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5ACB" w:rsidRDefault="00FD5ACB" w:rsidP="0040400E">
      <w:pPr>
        <w:pStyle w:val="Heading1"/>
        <w:spacing w:before="76" w:line="360" w:lineRule="auto"/>
        <w:ind w:left="535" w:firstLine="190"/>
      </w:pPr>
      <w:r>
        <w:t>муниципальное бюджетное общеобразовательное учреждение</w:t>
      </w:r>
    </w:p>
    <w:p w:rsidR="00FD5ACB" w:rsidRDefault="00FD5ACB" w:rsidP="00BF02E7">
      <w:pPr>
        <w:pStyle w:val="Heading1"/>
        <w:spacing w:before="76" w:line="360" w:lineRule="auto"/>
        <w:ind w:left="535" w:firstLine="190"/>
        <w:jc w:val="center"/>
      </w:pPr>
      <w:r>
        <w:t>«Вожегодская средняя школа»</w:t>
      </w:r>
    </w:p>
    <w:p w:rsidR="00FD5ACB" w:rsidRDefault="00FD5ACB">
      <w:pPr>
        <w:pStyle w:val="BodyText"/>
        <w:ind w:left="0" w:firstLine="0"/>
        <w:jc w:val="left"/>
        <w:rPr>
          <w:b/>
          <w:sz w:val="20"/>
        </w:rPr>
      </w:pPr>
    </w:p>
    <w:p w:rsidR="00FD5ACB" w:rsidRDefault="00FD5ACB">
      <w:pPr>
        <w:pStyle w:val="BodyText"/>
        <w:ind w:left="0" w:firstLine="0"/>
        <w:jc w:val="left"/>
        <w:rPr>
          <w:b/>
          <w:sz w:val="20"/>
        </w:rPr>
      </w:pPr>
    </w:p>
    <w:p w:rsidR="00FD5ACB" w:rsidRDefault="00FD5ACB">
      <w:pPr>
        <w:pStyle w:val="BodyText"/>
        <w:spacing w:before="137"/>
        <w:ind w:left="0" w:firstLine="0"/>
        <w:jc w:val="left"/>
        <w:rPr>
          <w:b/>
          <w:sz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135.75pt">
            <v:imagedata r:id="rId7" o:title="" cropbottom="51241f"/>
          </v:shape>
        </w:pict>
      </w:r>
    </w:p>
    <w:p w:rsidR="00FD5ACB" w:rsidRDefault="00FD5ACB">
      <w:pPr>
        <w:pStyle w:val="BodyText"/>
        <w:spacing w:before="212"/>
        <w:ind w:left="0" w:firstLine="0"/>
        <w:jc w:val="left"/>
        <w:rPr>
          <w:b/>
          <w:sz w:val="36"/>
        </w:rPr>
      </w:pPr>
    </w:p>
    <w:p w:rsidR="00FD5ACB" w:rsidRDefault="00FD5ACB" w:rsidP="00BF02E7">
      <w:pPr>
        <w:pStyle w:val="Heading11"/>
        <w:spacing w:before="160" w:line="360" w:lineRule="auto"/>
        <w:ind w:left="897" w:right="940"/>
        <w:jc w:val="center"/>
      </w:pPr>
      <w:r>
        <w:rPr>
          <w:spacing w:val="-1"/>
        </w:rPr>
        <w:t>Адаптированная</w:t>
      </w:r>
      <w:r>
        <w:rPr>
          <w:spacing w:val="-13"/>
        </w:rPr>
        <w:t xml:space="preserve"> </w:t>
      </w:r>
      <w:r>
        <w:t>основная</w:t>
      </w:r>
      <w:r>
        <w:rPr>
          <w:spacing w:val="-14"/>
        </w:rPr>
        <w:t xml:space="preserve"> </w:t>
      </w:r>
      <w:r>
        <w:t>образовательная</w:t>
      </w:r>
      <w:r>
        <w:rPr>
          <w:spacing w:val="-13"/>
        </w:rPr>
        <w:t xml:space="preserve"> </w:t>
      </w:r>
      <w:r>
        <w:t>программа</w:t>
      </w:r>
      <w:r>
        <w:rPr>
          <w:spacing w:val="-67"/>
        </w:rPr>
        <w:t xml:space="preserve"> </w:t>
      </w:r>
      <w:r>
        <w:t>основного общего</w:t>
      </w:r>
      <w:r>
        <w:rPr>
          <w:spacing w:val="-2"/>
        </w:rPr>
        <w:t xml:space="preserve"> </w:t>
      </w:r>
      <w:r>
        <w:t>образования</w:t>
      </w:r>
    </w:p>
    <w:p w:rsidR="00FD5ACB" w:rsidRDefault="00FD5ACB" w:rsidP="00BF02E7">
      <w:pPr>
        <w:widowControl w:val="0"/>
        <w:suppressAutoHyphens w:val="0"/>
        <w:autoSpaceDN w:val="0"/>
        <w:spacing w:line="321" w:lineRule="exact"/>
        <w:ind w:left="897" w:right="940"/>
        <w:jc w:val="center"/>
        <w:rPr>
          <w:b/>
          <w:color w:val="auto"/>
          <w:sz w:val="28"/>
          <w:szCs w:val="22"/>
          <w:lang w:eastAsia="en-US"/>
        </w:rPr>
      </w:pPr>
      <w:r>
        <w:rPr>
          <w:b/>
          <w:color w:val="auto"/>
          <w:sz w:val="28"/>
          <w:szCs w:val="22"/>
          <w:lang w:eastAsia="en-US"/>
        </w:rPr>
        <w:t>обучающихся</w:t>
      </w:r>
      <w:r>
        <w:rPr>
          <w:b/>
          <w:color w:val="auto"/>
          <w:spacing w:val="-10"/>
          <w:sz w:val="28"/>
          <w:szCs w:val="22"/>
          <w:lang w:eastAsia="en-US"/>
        </w:rPr>
        <w:t xml:space="preserve"> </w:t>
      </w:r>
      <w:r>
        <w:rPr>
          <w:b/>
          <w:color w:val="auto"/>
          <w:sz w:val="28"/>
          <w:szCs w:val="22"/>
          <w:lang w:eastAsia="en-US"/>
        </w:rPr>
        <w:t>с</w:t>
      </w:r>
      <w:r>
        <w:rPr>
          <w:b/>
          <w:color w:val="auto"/>
          <w:spacing w:val="-7"/>
          <w:sz w:val="28"/>
          <w:szCs w:val="22"/>
          <w:lang w:eastAsia="en-US"/>
        </w:rPr>
        <w:t xml:space="preserve"> </w:t>
      </w:r>
      <w:r>
        <w:rPr>
          <w:b/>
          <w:color w:val="auto"/>
          <w:sz w:val="28"/>
          <w:szCs w:val="22"/>
          <w:lang w:eastAsia="en-US"/>
        </w:rPr>
        <w:t>задержкой</w:t>
      </w:r>
      <w:r>
        <w:rPr>
          <w:b/>
          <w:color w:val="auto"/>
          <w:spacing w:val="-8"/>
          <w:sz w:val="28"/>
          <w:szCs w:val="22"/>
          <w:lang w:eastAsia="en-US"/>
        </w:rPr>
        <w:t xml:space="preserve"> </w:t>
      </w:r>
      <w:r>
        <w:rPr>
          <w:b/>
          <w:color w:val="auto"/>
          <w:sz w:val="28"/>
          <w:szCs w:val="22"/>
          <w:lang w:eastAsia="en-US"/>
        </w:rPr>
        <w:t>психического</w:t>
      </w:r>
      <w:r>
        <w:rPr>
          <w:b/>
          <w:color w:val="auto"/>
          <w:spacing w:val="-6"/>
          <w:sz w:val="28"/>
          <w:szCs w:val="22"/>
          <w:lang w:eastAsia="en-US"/>
        </w:rPr>
        <w:t xml:space="preserve"> </w:t>
      </w:r>
      <w:r>
        <w:rPr>
          <w:b/>
          <w:color w:val="auto"/>
          <w:sz w:val="28"/>
          <w:szCs w:val="22"/>
          <w:lang w:eastAsia="en-US"/>
        </w:rPr>
        <w:t>развития</w:t>
      </w:r>
    </w:p>
    <w:p w:rsidR="00FD5ACB" w:rsidRDefault="00FD5ACB" w:rsidP="00BF02E7">
      <w:pPr>
        <w:widowControl w:val="0"/>
        <w:suppressAutoHyphens w:val="0"/>
        <w:autoSpaceDN w:val="0"/>
        <w:spacing w:line="321" w:lineRule="exact"/>
        <w:jc w:val="center"/>
        <w:rPr>
          <w:color w:val="auto"/>
          <w:sz w:val="28"/>
          <w:szCs w:val="22"/>
          <w:lang w:eastAsia="en-US"/>
        </w:rPr>
      </w:pPr>
    </w:p>
    <w:p w:rsidR="00FD5ACB" w:rsidRDefault="00FD5ACB" w:rsidP="00BF02E7">
      <w:pPr>
        <w:widowControl w:val="0"/>
        <w:suppressAutoHyphens w:val="0"/>
        <w:autoSpaceDN w:val="0"/>
        <w:spacing w:line="321" w:lineRule="exact"/>
        <w:jc w:val="center"/>
        <w:rPr>
          <w:color w:val="auto"/>
          <w:sz w:val="28"/>
          <w:szCs w:val="22"/>
          <w:lang w:eastAsia="en-US"/>
        </w:rPr>
      </w:pPr>
      <w:r>
        <w:rPr>
          <w:color w:val="auto"/>
          <w:sz w:val="28"/>
          <w:szCs w:val="22"/>
          <w:lang w:eastAsia="en-US"/>
        </w:rPr>
        <w:t>2023 – 2028 гг.</w:t>
      </w: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spacing w:before="155"/>
        <w:ind w:left="0" w:firstLine="0"/>
        <w:jc w:val="left"/>
      </w:pPr>
    </w:p>
    <w:p w:rsidR="00FD5ACB" w:rsidRDefault="00FD5ACB">
      <w:pPr>
        <w:pStyle w:val="BodyText"/>
        <w:ind w:left="67" w:firstLine="0"/>
        <w:jc w:val="center"/>
      </w:pPr>
      <w:r>
        <w:rPr>
          <w:spacing w:val="-2"/>
        </w:rPr>
        <w:t>п.Вожега</w:t>
      </w:r>
    </w:p>
    <w:p w:rsidR="00FD5ACB" w:rsidRDefault="00FD5ACB">
      <w:pPr>
        <w:widowControl w:val="0"/>
        <w:suppressAutoHyphens w:val="0"/>
        <w:autoSpaceDN w:val="0"/>
        <w:jc w:val="center"/>
        <w:rPr>
          <w:color w:val="auto"/>
          <w:sz w:val="22"/>
          <w:szCs w:val="22"/>
          <w:lang w:eastAsia="en-US"/>
        </w:rPr>
        <w:sectPr w:rsidR="00FD5ACB">
          <w:footerReference w:type="default" r:id="rId8"/>
          <w:type w:val="continuous"/>
          <w:pgSz w:w="11910" w:h="16840"/>
          <w:pgMar w:top="1060" w:right="700" w:bottom="1200" w:left="1480" w:header="0" w:footer="1001" w:gutter="0"/>
          <w:pgNumType w:start="1"/>
          <w:cols w:space="720"/>
        </w:sectPr>
      </w:pPr>
    </w:p>
    <w:p w:rsidR="00FD5ACB" w:rsidRPr="004E1C8E" w:rsidRDefault="00FD5ACB" w:rsidP="004E1C8E">
      <w:pPr>
        <w:widowControl w:val="0"/>
        <w:suppressAutoHyphens w:val="0"/>
        <w:autoSpaceDN w:val="0"/>
        <w:spacing w:before="75"/>
        <w:ind w:left="777"/>
        <w:jc w:val="both"/>
        <w:rPr>
          <w:b/>
          <w:color w:val="auto"/>
          <w:sz w:val="22"/>
          <w:szCs w:val="22"/>
          <w:lang w:eastAsia="en-US"/>
        </w:rPr>
      </w:pPr>
      <w:r w:rsidRPr="004E1C8E">
        <w:rPr>
          <w:b/>
          <w:color w:val="auto"/>
          <w:spacing w:val="-2"/>
          <w:sz w:val="22"/>
          <w:szCs w:val="22"/>
          <w:lang w:eastAsia="en-US"/>
        </w:rPr>
        <w:t>Содержание</w:t>
      </w:r>
    </w:p>
    <w:p w:rsidR="00FD5ACB" w:rsidRPr="004E1C8E" w:rsidRDefault="00FD5ACB" w:rsidP="004E1C8E">
      <w:pPr>
        <w:widowControl w:val="0"/>
        <w:suppressAutoHyphens w:val="0"/>
        <w:autoSpaceDN w:val="0"/>
        <w:jc w:val="both"/>
        <w:rPr>
          <w:color w:val="auto"/>
          <w:sz w:val="22"/>
          <w:szCs w:val="22"/>
          <w:lang w:eastAsia="en-US"/>
        </w:rPr>
        <w:sectPr w:rsidR="00FD5ACB" w:rsidRPr="004E1C8E">
          <w:pgSz w:w="11910" w:h="16840"/>
          <w:pgMar w:top="1060" w:right="700" w:bottom="1387" w:left="1480" w:header="0" w:footer="1001" w:gutter="0"/>
          <w:cols w:space="720"/>
        </w:sectPr>
      </w:pPr>
    </w:p>
    <w:p w:rsidR="00FD5ACB" w:rsidRPr="004E1C8E" w:rsidRDefault="00FD5ACB" w:rsidP="004E1C8E">
      <w:pPr>
        <w:pStyle w:val="TOC2"/>
        <w:tabs>
          <w:tab w:val="left" w:leader="dot" w:pos="9301"/>
        </w:tabs>
        <w:ind w:left="931" w:firstLine="0"/>
        <w:rPr>
          <w:rFonts w:ascii="Times New Roman" w:hAnsi="Times New Roman"/>
        </w:rPr>
      </w:pPr>
      <w:hyperlink w:anchor="_TOC_250023" w:history="1">
        <w:r w:rsidRPr="004E1C8E">
          <w:rPr>
            <w:rFonts w:ascii="Times New Roman" w:hAnsi="Times New Roman"/>
            <w:spacing w:val="-2"/>
          </w:rPr>
          <w:t>Введение</w:t>
        </w:r>
        <w:r w:rsidRPr="004E1C8E">
          <w:rPr>
            <w:rFonts w:ascii="Times New Roman" w:hAnsi="Times New Roman"/>
          </w:rPr>
          <w:tab/>
        </w:r>
        <w:r w:rsidRPr="004E1C8E">
          <w:rPr>
            <w:rFonts w:ascii="Times New Roman" w:hAnsi="Times New Roman"/>
            <w:spacing w:val="-10"/>
          </w:rPr>
          <w:t>5</w:t>
        </w:r>
      </w:hyperlink>
    </w:p>
    <w:p w:rsidR="00FD5ACB" w:rsidRPr="004E1C8E" w:rsidRDefault="00FD5ACB" w:rsidP="00B812EE">
      <w:pPr>
        <w:pStyle w:val="TOC2"/>
        <w:numPr>
          <w:ilvl w:val="0"/>
          <w:numId w:val="134"/>
        </w:numPr>
        <w:tabs>
          <w:tab w:val="left" w:pos="1364"/>
          <w:tab w:val="left" w:leader="dot" w:pos="9304"/>
        </w:tabs>
        <w:spacing w:line="355" w:lineRule="auto"/>
        <w:ind w:right="156" w:firstLine="710"/>
        <w:rPr>
          <w:rFonts w:ascii="Times New Roman" w:hAnsi="Times New Roman"/>
        </w:rPr>
      </w:pPr>
      <w:r w:rsidRPr="004E1C8E">
        <w:rPr>
          <w:rFonts w:ascii="Times New Roman" w:hAnsi="Times New Roman"/>
        </w:rPr>
        <w:t>Целевой</w:t>
      </w:r>
      <w:r w:rsidRPr="004E1C8E">
        <w:rPr>
          <w:rFonts w:ascii="Times New Roman" w:hAnsi="Times New Roman"/>
          <w:spacing w:val="40"/>
        </w:rPr>
        <w:t xml:space="preserve"> </w:t>
      </w:r>
      <w:r w:rsidRPr="004E1C8E">
        <w:rPr>
          <w:rFonts w:ascii="Times New Roman" w:hAnsi="Times New Roman"/>
        </w:rPr>
        <w:t>раздел</w:t>
      </w:r>
      <w:r w:rsidRPr="004E1C8E">
        <w:rPr>
          <w:rFonts w:ascii="Times New Roman" w:hAnsi="Times New Roman"/>
          <w:spacing w:val="40"/>
        </w:rPr>
        <w:t xml:space="preserve"> </w:t>
      </w:r>
      <w:r w:rsidRPr="004E1C8E">
        <w:rPr>
          <w:rFonts w:ascii="Times New Roman" w:hAnsi="Times New Roman"/>
        </w:rPr>
        <w:t>основной</w:t>
      </w:r>
      <w:r w:rsidRPr="004E1C8E">
        <w:rPr>
          <w:rFonts w:ascii="Times New Roman" w:hAnsi="Times New Roman"/>
          <w:spacing w:val="40"/>
        </w:rPr>
        <w:t xml:space="preserve"> </w:t>
      </w:r>
      <w:r w:rsidRPr="004E1C8E">
        <w:rPr>
          <w:rFonts w:ascii="Times New Roman" w:hAnsi="Times New Roman"/>
        </w:rPr>
        <w:t>образовательной</w:t>
      </w:r>
      <w:r w:rsidRPr="004E1C8E">
        <w:rPr>
          <w:rFonts w:ascii="Times New Roman" w:hAnsi="Times New Roman"/>
          <w:spacing w:val="40"/>
        </w:rPr>
        <w:t xml:space="preserve"> </w:t>
      </w:r>
      <w:r w:rsidRPr="004E1C8E">
        <w:rPr>
          <w:rFonts w:ascii="Times New Roman" w:hAnsi="Times New Roman"/>
        </w:rPr>
        <w:t>программы</w:t>
      </w:r>
      <w:r w:rsidRPr="004E1C8E">
        <w:rPr>
          <w:rFonts w:ascii="Times New Roman" w:hAnsi="Times New Roman"/>
          <w:spacing w:val="40"/>
        </w:rPr>
        <w:t xml:space="preserve"> </w:t>
      </w:r>
      <w:r w:rsidRPr="004E1C8E">
        <w:rPr>
          <w:rFonts w:ascii="Times New Roman" w:hAnsi="Times New Roman"/>
        </w:rPr>
        <w:t>основного</w:t>
      </w:r>
      <w:r w:rsidRPr="004E1C8E">
        <w:rPr>
          <w:rFonts w:ascii="Times New Roman" w:hAnsi="Times New Roman"/>
          <w:spacing w:val="40"/>
        </w:rPr>
        <w:t xml:space="preserve"> </w:t>
      </w:r>
      <w:r w:rsidRPr="004E1C8E">
        <w:rPr>
          <w:rFonts w:ascii="Times New Roman" w:hAnsi="Times New Roman"/>
        </w:rPr>
        <w:t xml:space="preserve">общего </w:t>
      </w:r>
      <w:r w:rsidRPr="004E1C8E">
        <w:rPr>
          <w:rFonts w:ascii="Times New Roman" w:hAnsi="Times New Roman"/>
          <w:spacing w:val="-2"/>
        </w:rPr>
        <w:t>образования</w:t>
      </w:r>
      <w:r w:rsidRPr="004E1C8E">
        <w:rPr>
          <w:rFonts w:ascii="Times New Roman" w:hAnsi="Times New Roman"/>
        </w:rPr>
        <w:tab/>
      </w:r>
      <w:r w:rsidRPr="004E1C8E">
        <w:rPr>
          <w:rFonts w:ascii="Times New Roman" w:hAnsi="Times New Roman"/>
        </w:rPr>
        <w:tab/>
      </w:r>
      <w:r w:rsidRPr="004E1C8E">
        <w:rPr>
          <w:rFonts w:ascii="Times New Roman" w:hAnsi="Times New Roman"/>
          <w:spacing w:val="-10"/>
        </w:rPr>
        <w:t>7</w:t>
      </w:r>
    </w:p>
    <w:p w:rsidR="00FD5ACB" w:rsidRPr="004E1C8E" w:rsidRDefault="00FD5ACB" w:rsidP="004E1C8E">
      <w:pPr>
        <w:pStyle w:val="TOC2"/>
        <w:numPr>
          <w:ilvl w:val="1"/>
          <w:numId w:val="134"/>
        </w:numPr>
        <w:tabs>
          <w:tab w:val="left" w:pos="1316"/>
          <w:tab w:val="left" w:leader="dot" w:pos="9346"/>
        </w:tabs>
        <w:spacing w:before="7"/>
        <w:rPr>
          <w:rFonts w:ascii="Times New Roman" w:hAnsi="Times New Roman"/>
        </w:rPr>
      </w:pPr>
      <w:hyperlink w:anchor="_TOC_250022" w:history="1">
        <w:r w:rsidRPr="004E1C8E">
          <w:rPr>
            <w:rFonts w:ascii="Times New Roman" w:hAnsi="Times New Roman"/>
          </w:rPr>
          <w:t>Пояснительная</w:t>
        </w:r>
        <w:r w:rsidRPr="004E1C8E">
          <w:rPr>
            <w:rFonts w:ascii="Times New Roman" w:hAnsi="Times New Roman"/>
            <w:spacing w:val="-9"/>
          </w:rPr>
          <w:t xml:space="preserve"> </w:t>
        </w:r>
        <w:r w:rsidRPr="004E1C8E">
          <w:rPr>
            <w:rFonts w:ascii="Times New Roman" w:hAnsi="Times New Roman"/>
            <w:spacing w:val="-2"/>
          </w:rPr>
          <w:t>записка</w:t>
        </w:r>
        <w:r w:rsidRPr="004E1C8E">
          <w:rPr>
            <w:rFonts w:ascii="Times New Roman" w:hAnsi="Times New Roman"/>
          </w:rPr>
          <w:tab/>
        </w:r>
        <w:r w:rsidRPr="004E1C8E">
          <w:rPr>
            <w:rFonts w:ascii="Times New Roman" w:hAnsi="Times New Roman"/>
            <w:spacing w:val="-10"/>
          </w:rPr>
          <w:t>7</w:t>
        </w:r>
      </w:hyperlink>
    </w:p>
    <w:p w:rsidR="00FD5ACB" w:rsidRPr="004E1C8E" w:rsidRDefault="00FD5ACB" w:rsidP="00B812EE">
      <w:pPr>
        <w:pStyle w:val="TOC2"/>
        <w:numPr>
          <w:ilvl w:val="2"/>
          <w:numId w:val="134"/>
        </w:numPr>
        <w:tabs>
          <w:tab w:val="left" w:pos="1499"/>
          <w:tab w:val="left" w:leader="dot" w:pos="9363"/>
        </w:tabs>
        <w:spacing w:line="360" w:lineRule="auto"/>
        <w:ind w:right="157" w:firstLine="710"/>
        <w:rPr>
          <w:rFonts w:ascii="Times New Roman" w:hAnsi="Times New Roman"/>
        </w:rPr>
      </w:pPr>
      <w:r w:rsidRPr="004E1C8E">
        <w:rPr>
          <w:rFonts w:ascii="Times New Roman" w:hAnsi="Times New Roman"/>
        </w:rPr>
        <w:t xml:space="preserve">Цели и задачи реализации основной образовательной программы основного общего </w:t>
      </w:r>
      <w:r w:rsidRPr="004E1C8E">
        <w:rPr>
          <w:rFonts w:ascii="Times New Roman" w:hAnsi="Times New Roman"/>
          <w:spacing w:val="-2"/>
        </w:rPr>
        <w:t>образования</w:t>
      </w:r>
      <w:r w:rsidRPr="004E1C8E">
        <w:rPr>
          <w:rFonts w:ascii="Times New Roman" w:hAnsi="Times New Roman"/>
        </w:rPr>
        <w:tab/>
      </w:r>
      <w:r w:rsidRPr="004E1C8E">
        <w:rPr>
          <w:rFonts w:ascii="Times New Roman" w:hAnsi="Times New Roman"/>
        </w:rPr>
        <w:tab/>
      </w:r>
      <w:r w:rsidRPr="004E1C8E">
        <w:rPr>
          <w:rFonts w:ascii="Times New Roman" w:hAnsi="Times New Roman"/>
          <w:spacing w:val="-10"/>
        </w:rPr>
        <w:t>7</w:t>
      </w:r>
    </w:p>
    <w:p w:rsidR="00FD5ACB" w:rsidRPr="004E1C8E" w:rsidRDefault="00FD5ACB" w:rsidP="00B812EE">
      <w:pPr>
        <w:pStyle w:val="TOC2"/>
        <w:numPr>
          <w:ilvl w:val="2"/>
          <w:numId w:val="134"/>
        </w:numPr>
        <w:tabs>
          <w:tab w:val="left" w:pos="1555"/>
          <w:tab w:val="left" w:leader="dot" w:pos="9336"/>
        </w:tabs>
        <w:spacing w:before="1" w:line="360" w:lineRule="auto"/>
        <w:ind w:right="152" w:firstLine="710"/>
        <w:rPr>
          <w:rFonts w:ascii="Times New Roman" w:hAnsi="Times New Roman"/>
        </w:rPr>
      </w:pPr>
      <w:r w:rsidRPr="004E1C8E">
        <w:rPr>
          <w:rFonts w:ascii="Times New Roman" w:hAnsi="Times New Roman"/>
        </w:rPr>
        <w:t>Принципы и подходы к формированию образовательной программы основного общего образования</w:t>
      </w:r>
      <w:r w:rsidRPr="004E1C8E">
        <w:rPr>
          <w:rFonts w:ascii="Times New Roman" w:hAnsi="Times New Roman"/>
        </w:rPr>
        <w:tab/>
      </w:r>
      <w:r w:rsidRPr="004E1C8E">
        <w:rPr>
          <w:rFonts w:ascii="Times New Roman" w:hAnsi="Times New Roman"/>
          <w:spacing w:val="-12"/>
        </w:rPr>
        <w:t>9</w:t>
      </w:r>
    </w:p>
    <w:p w:rsidR="00FD5ACB" w:rsidRPr="004E1C8E" w:rsidRDefault="00FD5ACB" w:rsidP="00B812EE">
      <w:pPr>
        <w:pStyle w:val="TOC2"/>
        <w:numPr>
          <w:ilvl w:val="2"/>
          <w:numId w:val="134"/>
        </w:numPr>
        <w:tabs>
          <w:tab w:val="left" w:pos="1565"/>
          <w:tab w:val="left" w:leader="dot" w:pos="9302"/>
        </w:tabs>
        <w:spacing w:before="1" w:line="360" w:lineRule="auto"/>
        <w:ind w:right="153" w:firstLine="710"/>
        <w:rPr>
          <w:rFonts w:ascii="Times New Roman" w:hAnsi="Times New Roman"/>
        </w:rPr>
      </w:pPr>
      <w:hyperlink w:anchor="_TOC_250021" w:history="1">
        <w:r w:rsidRPr="004E1C8E">
          <w:rPr>
            <w:rFonts w:ascii="Times New Roman" w:hAnsi="Times New Roman"/>
          </w:rPr>
          <w:t>Особые образовательные потребности обучающихся с задержкой психического развития на уровне основного общего образования</w:t>
        </w:r>
        <w:r w:rsidRPr="004E1C8E">
          <w:rPr>
            <w:rFonts w:ascii="Times New Roman" w:hAnsi="Times New Roman"/>
          </w:rPr>
          <w:tab/>
        </w:r>
        <w:r w:rsidRPr="004E1C8E">
          <w:rPr>
            <w:rFonts w:ascii="Times New Roman" w:hAnsi="Times New Roman"/>
            <w:spacing w:val="-6"/>
          </w:rPr>
          <w:t>18</w:t>
        </w:r>
      </w:hyperlink>
    </w:p>
    <w:p w:rsidR="00FD5ACB" w:rsidRPr="004E1C8E" w:rsidRDefault="00FD5ACB" w:rsidP="00B812EE">
      <w:pPr>
        <w:pStyle w:val="TOC2"/>
        <w:numPr>
          <w:ilvl w:val="1"/>
          <w:numId w:val="134"/>
        </w:numPr>
        <w:tabs>
          <w:tab w:val="left" w:pos="2176"/>
          <w:tab w:val="left" w:leader="dot" w:pos="9311"/>
        </w:tabs>
        <w:spacing w:before="1" w:line="357" w:lineRule="auto"/>
        <w:ind w:left="220" w:right="148" w:firstLine="710"/>
        <w:rPr>
          <w:rFonts w:ascii="Times New Roman" w:hAnsi="Times New Roman"/>
        </w:rPr>
      </w:pPr>
      <w:hyperlink w:anchor="_TOC_250020" w:history="1">
        <w:r w:rsidRPr="004E1C8E">
          <w:rPr>
            <w:rFonts w:ascii="Times New Roman" w:hAnsi="Times New Roman"/>
          </w:rPr>
          <w:t>Планируемые</w:t>
        </w:r>
        <w:r w:rsidRPr="004E1C8E">
          <w:rPr>
            <w:rFonts w:ascii="Times New Roman" w:hAnsi="Times New Roman"/>
            <w:spacing w:val="67"/>
            <w:w w:val="150"/>
          </w:rPr>
          <w:t xml:space="preserve">      </w:t>
        </w:r>
        <w:r w:rsidRPr="004E1C8E">
          <w:rPr>
            <w:rFonts w:ascii="Times New Roman" w:hAnsi="Times New Roman"/>
          </w:rPr>
          <w:t>результаты</w:t>
        </w:r>
        <w:r w:rsidRPr="004E1C8E">
          <w:rPr>
            <w:rFonts w:ascii="Times New Roman" w:hAnsi="Times New Roman"/>
            <w:spacing w:val="68"/>
            <w:w w:val="150"/>
          </w:rPr>
          <w:t xml:space="preserve">      </w:t>
        </w:r>
        <w:r w:rsidRPr="004E1C8E">
          <w:rPr>
            <w:rFonts w:ascii="Times New Roman" w:hAnsi="Times New Roman"/>
          </w:rPr>
          <w:t>освоения</w:t>
        </w:r>
        <w:r w:rsidRPr="004E1C8E">
          <w:rPr>
            <w:rFonts w:ascii="Times New Roman" w:hAnsi="Times New Roman"/>
            <w:spacing w:val="67"/>
            <w:w w:val="150"/>
          </w:rPr>
          <w:t xml:space="preserve">      </w:t>
        </w:r>
        <w:r w:rsidRPr="004E1C8E">
          <w:rPr>
            <w:rFonts w:ascii="Times New Roman" w:hAnsi="Times New Roman"/>
          </w:rPr>
          <w:t>обучающимися с задержкой психического развития адаптированной основной образовательной программы основного общего образования</w:t>
        </w:r>
        <w:r w:rsidRPr="004E1C8E">
          <w:rPr>
            <w:rFonts w:ascii="Times New Roman" w:hAnsi="Times New Roman"/>
          </w:rPr>
          <w:tab/>
        </w:r>
        <w:r w:rsidRPr="004E1C8E">
          <w:rPr>
            <w:rFonts w:ascii="Times New Roman" w:hAnsi="Times New Roman"/>
            <w:spacing w:val="-6"/>
          </w:rPr>
          <w:t>20</w:t>
        </w:r>
      </w:hyperlink>
    </w:p>
    <w:p w:rsidR="00FD5ACB" w:rsidRPr="004E1C8E" w:rsidRDefault="00FD5ACB" w:rsidP="00B812EE">
      <w:pPr>
        <w:pStyle w:val="TOC2"/>
        <w:numPr>
          <w:ilvl w:val="1"/>
          <w:numId w:val="134"/>
        </w:numPr>
        <w:tabs>
          <w:tab w:val="left" w:pos="1489"/>
          <w:tab w:val="left" w:leader="dot" w:pos="9204"/>
        </w:tabs>
        <w:spacing w:before="5" w:line="360" w:lineRule="auto"/>
        <w:ind w:left="220" w:right="158" w:firstLine="710"/>
        <w:rPr>
          <w:rFonts w:ascii="Times New Roman" w:hAnsi="Times New Roman"/>
        </w:rPr>
      </w:pPr>
      <w:r w:rsidRPr="004E1C8E">
        <w:rPr>
          <w:rFonts w:ascii="Times New Roman" w:hAnsi="Times New Roman"/>
        </w:rPr>
        <w:t>Система оценки достижения планируемых результатов освоения основной образовательной</w:t>
      </w:r>
      <w:r w:rsidRPr="004E1C8E">
        <w:rPr>
          <w:rFonts w:ascii="Times New Roman" w:hAnsi="Times New Roman"/>
          <w:spacing w:val="-9"/>
        </w:rPr>
        <w:t xml:space="preserve"> </w:t>
      </w:r>
      <w:r w:rsidRPr="004E1C8E">
        <w:rPr>
          <w:rFonts w:ascii="Times New Roman" w:hAnsi="Times New Roman"/>
        </w:rPr>
        <w:t>программы</w:t>
      </w:r>
      <w:r w:rsidRPr="004E1C8E">
        <w:rPr>
          <w:rFonts w:ascii="Times New Roman" w:hAnsi="Times New Roman"/>
          <w:spacing w:val="-5"/>
        </w:rPr>
        <w:t xml:space="preserve"> </w:t>
      </w:r>
      <w:r w:rsidRPr="004E1C8E">
        <w:rPr>
          <w:rFonts w:ascii="Times New Roman" w:hAnsi="Times New Roman"/>
        </w:rPr>
        <w:t>основного</w:t>
      </w:r>
      <w:r w:rsidRPr="004E1C8E">
        <w:rPr>
          <w:rFonts w:ascii="Times New Roman" w:hAnsi="Times New Roman"/>
          <w:spacing w:val="-2"/>
        </w:rPr>
        <w:t xml:space="preserve"> </w:t>
      </w:r>
      <w:r w:rsidRPr="004E1C8E">
        <w:rPr>
          <w:rFonts w:ascii="Times New Roman" w:hAnsi="Times New Roman"/>
        </w:rPr>
        <w:t>общего</w:t>
      </w:r>
      <w:r w:rsidRPr="004E1C8E">
        <w:rPr>
          <w:rFonts w:ascii="Times New Roman" w:hAnsi="Times New Roman"/>
          <w:spacing w:val="-8"/>
        </w:rPr>
        <w:t xml:space="preserve"> </w:t>
      </w:r>
      <w:r w:rsidRPr="004E1C8E">
        <w:rPr>
          <w:rFonts w:ascii="Times New Roman" w:hAnsi="Times New Roman"/>
          <w:spacing w:val="-2"/>
        </w:rPr>
        <w:t>образования</w:t>
      </w:r>
      <w:r w:rsidRPr="004E1C8E">
        <w:rPr>
          <w:rFonts w:ascii="Times New Roman" w:hAnsi="Times New Roman"/>
        </w:rPr>
        <w:tab/>
      </w:r>
      <w:r w:rsidRPr="004E1C8E">
        <w:rPr>
          <w:rFonts w:ascii="Times New Roman" w:hAnsi="Times New Roman"/>
          <w:spacing w:val="-5"/>
        </w:rPr>
        <w:t>171</w:t>
      </w:r>
    </w:p>
    <w:p w:rsidR="00FD5ACB" w:rsidRPr="004E1C8E" w:rsidRDefault="00FD5ACB" w:rsidP="00B812EE">
      <w:pPr>
        <w:pStyle w:val="TOC2"/>
        <w:numPr>
          <w:ilvl w:val="0"/>
          <w:numId w:val="134"/>
        </w:numPr>
        <w:tabs>
          <w:tab w:val="left" w:pos="1294"/>
          <w:tab w:val="left" w:leader="dot" w:pos="9197"/>
        </w:tabs>
        <w:spacing w:before="1" w:line="360" w:lineRule="auto"/>
        <w:ind w:right="151" w:firstLine="710"/>
        <w:rPr>
          <w:rFonts w:ascii="Times New Roman" w:hAnsi="Times New Roman"/>
        </w:rPr>
      </w:pPr>
      <w:r w:rsidRPr="004E1C8E">
        <w:rPr>
          <w:rFonts w:ascii="Times New Roman" w:hAnsi="Times New Roman"/>
        </w:rPr>
        <w:t>Содержательный раздел адаптированной основной образовательной программы основного общего образования</w:t>
      </w:r>
      <w:r w:rsidRPr="004E1C8E">
        <w:rPr>
          <w:rFonts w:ascii="Times New Roman" w:hAnsi="Times New Roman"/>
        </w:rPr>
        <w:tab/>
      </w:r>
      <w:r w:rsidRPr="004E1C8E">
        <w:rPr>
          <w:rFonts w:ascii="Times New Roman" w:hAnsi="Times New Roman"/>
          <w:spacing w:val="-4"/>
        </w:rPr>
        <w:t>183</w:t>
      </w:r>
    </w:p>
    <w:p w:rsidR="00FD5ACB" w:rsidRPr="004E1C8E" w:rsidRDefault="00FD5ACB" w:rsidP="00B812EE">
      <w:pPr>
        <w:pStyle w:val="TOC2"/>
        <w:numPr>
          <w:ilvl w:val="1"/>
          <w:numId w:val="134"/>
        </w:numPr>
        <w:tabs>
          <w:tab w:val="left" w:pos="1354"/>
          <w:tab w:val="left" w:leader="dot" w:pos="9189"/>
        </w:tabs>
        <w:spacing w:before="1" w:line="360" w:lineRule="auto"/>
        <w:ind w:left="220" w:right="141" w:firstLine="710"/>
        <w:rPr>
          <w:rFonts w:ascii="Times New Roman" w:hAnsi="Times New Roman"/>
        </w:rPr>
      </w:pPr>
      <w:r w:rsidRPr="004E1C8E">
        <w:rPr>
          <w:rFonts w:ascii="Times New Roman" w:hAnsi="Times New Roman"/>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4E1C8E">
        <w:rPr>
          <w:rFonts w:ascii="Times New Roman" w:hAnsi="Times New Roman"/>
        </w:rPr>
        <w:tab/>
      </w:r>
      <w:r w:rsidRPr="004E1C8E">
        <w:rPr>
          <w:rFonts w:ascii="Times New Roman" w:hAnsi="Times New Roman"/>
          <w:spacing w:val="-4"/>
        </w:rPr>
        <w:t>183</w:t>
      </w:r>
    </w:p>
    <w:p w:rsidR="00FD5ACB" w:rsidRPr="004E1C8E" w:rsidRDefault="00FD5ACB" w:rsidP="004E1C8E">
      <w:pPr>
        <w:pStyle w:val="TOC2"/>
        <w:numPr>
          <w:ilvl w:val="1"/>
          <w:numId w:val="134"/>
        </w:numPr>
        <w:tabs>
          <w:tab w:val="left" w:pos="1316"/>
          <w:tab w:val="left" w:leader="dot" w:pos="9136"/>
        </w:tabs>
        <w:spacing w:before="2"/>
        <w:rPr>
          <w:rFonts w:ascii="Times New Roman" w:hAnsi="Times New Roman"/>
        </w:rPr>
      </w:pPr>
      <w:hyperlink w:anchor="_TOC_250019" w:history="1">
        <w:r w:rsidRPr="004E1C8E">
          <w:rPr>
            <w:rFonts w:ascii="Times New Roman" w:hAnsi="Times New Roman"/>
          </w:rPr>
          <w:t>Программы</w:t>
        </w:r>
        <w:r w:rsidRPr="004E1C8E">
          <w:rPr>
            <w:rFonts w:ascii="Times New Roman" w:hAnsi="Times New Roman"/>
            <w:spacing w:val="-4"/>
          </w:rPr>
          <w:t xml:space="preserve"> </w:t>
        </w:r>
        <w:r w:rsidRPr="004E1C8E">
          <w:rPr>
            <w:rFonts w:ascii="Times New Roman" w:hAnsi="Times New Roman"/>
          </w:rPr>
          <w:t>учебных</w:t>
        </w:r>
        <w:r w:rsidRPr="004E1C8E">
          <w:rPr>
            <w:rFonts w:ascii="Times New Roman" w:hAnsi="Times New Roman"/>
            <w:spacing w:val="-6"/>
          </w:rPr>
          <w:t xml:space="preserve"> </w:t>
        </w:r>
        <w:r w:rsidRPr="004E1C8E">
          <w:rPr>
            <w:rFonts w:ascii="Times New Roman" w:hAnsi="Times New Roman"/>
          </w:rPr>
          <w:t>предметов,</w:t>
        </w:r>
        <w:r w:rsidRPr="004E1C8E">
          <w:rPr>
            <w:rFonts w:ascii="Times New Roman" w:hAnsi="Times New Roman"/>
            <w:spacing w:val="-5"/>
          </w:rPr>
          <w:t xml:space="preserve"> </w:t>
        </w:r>
        <w:r w:rsidRPr="004E1C8E">
          <w:rPr>
            <w:rFonts w:ascii="Times New Roman" w:hAnsi="Times New Roman"/>
            <w:spacing w:val="-2"/>
          </w:rPr>
          <w:t>курсов</w:t>
        </w:r>
        <w:r w:rsidRPr="004E1C8E">
          <w:rPr>
            <w:rFonts w:ascii="Times New Roman" w:hAnsi="Times New Roman"/>
          </w:rPr>
          <w:tab/>
        </w:r>
        <w:r w:rsidRPr="004E1C8E">
          <w:rPr>
            <w:rFonts w:ascii="Times New Roman" w:hAnsi="Times New Roman"/>
            <w:spacing w:val="-5"/>
          </w:rPr>
          <w:t>273</w:t>
        </w:r>
      </w:hyperlink>
    </w:p>
    <w:p w:rsidR="00FD5ACB" w:rsidRPr="004E1C8E" w:rsidRDefault="00FD5ACB" w:rsidP="004E1C8E">
      <w:pPr>
        <w:pStyle w:val="TOC2"/>
        <w:numPr>
          <w:ilvl w:val="2"/>
          <w:numId w:val="133"/>
        </w:numPr>
        <w:tabs>
          <w:tab w:val="left" w:pos="1426"/>
          <w:tab w:val="left" w:leader="dot" w:pos="9114"/>
        </w:tabs>
        <w:spacing w:before="123"/>
        <w:rPr>
          <w:rFonts w:ascii="Times New Roman" w:hAnsi="Times New Roman"/>
        </w:rPr>
      </w:pPr>
      <w:hyperlink w:anchor="_TOC_250018" w:history="1">
        <w:r w:rsidRPr="004E1C8E">
          <w:rPr>
            <w:rFonts w:ascii="Times New Roman" w:hAnsi="Times New Roman"/>
          </w:rPr>
          <w:t>Общие</w:t>
        </w:r>
        <w:r w:rsidRPr="004E1C8E">
          <w:rPr>
            <w:rFonts w:ascii="Times New Roman" w:hAnsi="Times New Roman"/>
            <w:spacing w:val="-4"/>
          </w:rPr>
          <w:t xml:space="preserve"> </w:t>
        </w:r>
        <w:r w:rsidRPr="004E1C8E">
          <w:rPr>
            <w:rFonts w:ascii="Times New Roman" w:hAnsi="Times New Roman"/>
            <w:spacing w:val="-2"/>
          </w:rPr>
          <w:t>положения</w:t>
        </w:r>
        <w:r w:rsidRPr="004E1C8E">
          <w:rPr>
            <w:rFonts w:ascii="Times New Roman" w:hAnsi="Times New Roman"/>
          </w:rPr>
          <w:tab/>
        </w:r>
        <w:r w:rsidRPr="004E1C8E">
          <w:rPr>
            <w:rFonts w:ascii="Times New Roman" w:hAnsi="Times New Roman"/>
            <w:spacing w:val="-5"/>
          </w:rPr>
          <w:t>273</w:t>
        </w:r>
      </w:hyperlink>
    </w:p>
    <w:p w:rsidR="00FD5ACB" w:rsidRPr="004E1C8E" w:rsidRDefault="00FD5ACB" w:rsidP="00B812EE">
      <w:pPr>
        <w:pStyle w:val="TOC2"/>
        <w:numPr>
          <w:ilvl w:val="2"/>
          <w:numId w:val="132"/>
        </w:numPr>
        <w:tabs>
          <w:tab w:val="left" w:pos="1495"/>
        </w:tabs>
        <w:ind w:hanging="564"/>
        <w:rPr>
          <w:rFonts w:ascii="Times New Roman" w:hAnsi="Times New Roman"/>
        </w:rPr>
      </w:pPr>
      <w:r w:rsidRPr="004E1C8E">
        <w:rPr>
          <w:rFonts w:ascii="Times New Roman" w:hAnsi="Times New Roman"/>
        </w:rPr>
        <w:t>Основное</w:t>
      </w:r>
      <w:r w:rsidRPr="004E1C8E">
        <w:rPr>
          <w:rFonts w:ascii="Times New Roman" w:hAnsi="Times New Roman"/>
          <w:spacing w:val="11"/>
        </w:rPr>
        <w:t xml:space="preserve"> </w:t>
      </w:r>
      <w:r w:rsidRPr="004E1C8E">
        <w:rPr>
          <w:rFonts w:ascii="Times New Roman" w:hAnsi="Times New Roman"/>
        </w:rPr>
        <w:t>содержание</w:t>
      </w:r>
      <w:r w:rsidRPr="004E1C8E">
        <w:rPr>
          <w:rFonts w:ascii="Times New Roman" w:hAnsi="Times New Roman"/>
          <w:spacing w:val="10"/>
        </w:rPr>
        <w:t xml:space="preserve"> </w:t>
      </w:r>
      <w:r w:rsidRPr="004E1C8E">
        <w:rPr>
          <w:rFonts w:ascii="Times New Roman" w:hAnsi="Times New Roman"/>
        </w:rPr>
        <w:t>учебных</w:t>
      </w:r>
      <w:r w:rsidRPr="004E1C8E">
        <w:rPr>
          <w:rFonts w:ascii="Times New Roman" w:hAnsi="Times New Roman"/>
          <w:spacing w:val="12"/>
        </w:rPr>
        <w:t xml:space="preserve"> </w:t>
      </w:r>
      <w:r w:rsidRPr="004E1C8E">
        <w:rPr>
          <w:rFonts w:ascii="Times New Roman" w:hAnsi="Times New Roman"/>
        </w:rPr>
        <w:t>предметов</w:t>
      </w:r>
      <w:r w:rsidRPr="004E1C8E">
        <w:rPr>
          <w:rFonts w:ascii="Times New Roman" w:hAnsi="Times New Roman"/>
          <w:spacing w:val="12"/>
        </w:rPr>
        <w:t xml:space="preserve"> </w:t>
      </w:r>
      <w:r w:rsidRPr="004E1C8E">
        <w:rPr>
          <w:rFonts w:ascii="Times New Roman" w:hAnsi="Times New Roman"/>
        </w:rPr>
        <w:t>на</w:t>
      </w:r>
      <w:r w:rsidRPr="004E1C8E">
        <w:rPr>
          <w:rFonts w:ascii="Times New Roman" w:hAnsi="Times New Roman"/>
          <w:spacing w:val="20"/>
        </w:rPr>
        <w:t xml:space="preserve"> </w:t>
      </w:r>
      <w:r w:rsidRPr="004E1C8E">
        <w:rPr>
          <w:rFonts w:ascii="Times New Roman" w:hAnsi="Times New Roman"/>
        </w:rPr>
        <w:t>уровне</w:t>
      </w:r>
      <w:r w:rsidRPr="004E1C8E">
        <w:rPr>
          <w:rFonts w:ascii="Times New Roman" w:hAnsi="Times New Roman"/>
          <w:spacing w:val="14"/>
        </w:rPr>
        <w:t xml:space="preserve"> </w:t>
      </w:r>
      <w:r w:rsidRPr="004E1C8E">
        <w:rPr>
          <w:rFonts w:ascii="Times New Roman" w:hAnsi="Times New Roman"/>
        </w:rPr>
        <w:t>основного</w:t>
      </w:r>
      <w:r w:rsidRPr="004E1C8E">
        <w:rPr>
          <w:rFonts w:ascii="Times New Roman" w:hAnsi="Times New Roman"/>
          <w:spacing w:val="12"/>
        </w:rPr>
        <w:t xml:space="preserve"> </w:t>
      </w:r>
      <w:r w:rsidRPr="004E1C8E">
        <w:rPr>
          <w:rFonts w:ascii="Times New Roman" w:hAnsi="Times New Roman"/>
        </w:rPr>
        <w:t>общего</w:t>
      </w:r>
      <w:r w:rsidRPr="004E1C8E">
        <w:rPr>
          <w:rFonts w:ascii="Times New Roman" w:hAnsi="Times New Roman"/>
          <w:spacing w:val="17"/>
        </w:rPr>
        <w:t xml:space="preserve"> </w:t>
      </w:r>
      <w:r w:rsidRPr="004E1C8E">
        <w:rPr>
          <w:rFonts w:ascii="Times New Roman" w:hAnsi="Times New Roman"/>
          <w:spacing w:val="-2"/>
        </w:rPr>
        <w:t>образования</w:t>
      </w:r>
    </w:p>
    <w:p w:rsidR="00FD5ACB" w:rsidRPr="004E1C8E" w:rsidRDefault="00FD5ACB" w:rsidP="004E1C8E">
      <w:pPr>
        <w:pStyle w:val="TOC1"/>
        <w:spacing w:before="127"/>
        <w:jc w:val="both"/>
        <w:rPr>
          <w:rFonts w:ascii="Times New Roman" w:hAnsi="Times New Roman"/>
        </w:rPr>
      </w:pPr>
      <w:r w:rsidRPr="004E1C8E">
        <w:rPr>
          <w:rFonts w:ascii="Times New Roman" w:hAnsi="Times New Roman"/>
        </w:rPr>
        <w:t>……………………………………………………………………………………………………….…</w:t>
      </w:r>
      <w:r w:rsidRPr="004E1C8E">
        <w:rPr>
          <w:rFonts w:ascii="Times New Roman" w:hAnsi="Times New Roman"/>
          <w:spacing w:val="3"/>
        </w:rPr>
        <w:t xml:space="preserve"> </w:t>
      </w:r>
      <w:r w:rsidRPr="004E1C8E">
        <w:rPr>
          <w:rFonts w:ascii="Times New Roman" w:hAnsi="Times New Roman"/>
          <w:spacing w:val="-5"/>
        </w:rPr>
        <w:t>274</w:t>
      </w:r>
    </w:p>
    <w:p w:rsidR="00FD5ACB" w:rsidRPr="004E1C8E" w:rsidRDefault="00FD5ACB" w:rsidP="004E1C8E">
      <w:pPr>
        <w:pStyle w:val="TOC2"/>
        <w:numPr>
          <w:ilvl w:val="1"/>
          <w:numId w:val="131"/>
        </w:numPr>
        <w:tabs>
          <w:tab w:val="left" w:pos="1316"/>
          <w:tab w:val="left" w:leader="dot" w:pos="9031"/>
        </w:tabs>
        <w:rPr>
          <w:rFonts w:ascii="Times New Roman" w:hAnsi="Times New Roman"/>
        </w:rPr>
      </w:pPr>
      <w:r w:rsidRPr="004E1C8E">
        <w:rPr>
          <w:rFonts w:ascii="Times New Roman" w:hAnsi="Times New Roman"/>
        </w:rPr>
        <w:t>Программа</w:t>
      </w:r>
      <w:r w:rsidRPr="004E1C8E">
        <w:rPr>
          <w:rFonts w:ascii="Times New Roman" w:hAnsi="Times New Roman"/>
          <w:spacing w:val="-3"/>
        </w:rPr>
        <w:t xml:space="preserve"> </w:t>
      </w:r>
      <w:r w:rsidRPr="004E1C8E">
        <w:rPr>
          <w:rFonts w:ascii="Times New Roman" w:hAnsi="Times New Roman"/>
        </w:rPr>
        <w:t>воспитания</w:t>
      </w:r>
      <w:r w:rsidRPr="004E1C8E">
        <w:rPr>
          <w:rFonts w:ascii="Times New Roman" w:hAnsi="Times New Roman"/>
          <w:spacing w:val="-5"/>
        </w:rPr>
        <w:t xml:space="preserve"> </w:t>
      </w:r>
      <w:r w:rsidRPr="004E1C8E">
        <w:rPr>
          <w:rFonts w:ascii="Times New Roman" w:hAnsi="Times New Roman"/>
        </w:rPr>
        <w:t>и</w:t>
      </w:r>
      <w:r w:rsidRPr="004E1C8E">
        <w:rPr>
          <w:rFonts w:ascii="Times New Roman" w:hAnsi="Times New Roman"/>
          <w:spacing w:val="-3"/>
        </w:rPr>
        <w:t xml:space="preserve"> </w:t>
      </w:r>
      <w:r w:rsidRPr="004E1C8E">
        <w:rPr>
          <w:rFonts w:ascii="Times New Roman" w:hAnsi="Times New Roman"/>
        </w:rPr>
        <w:t>социализации</w:t>
      </w:r>
      <w:r w:rsidRPr="004E1C8E">
        <w:rPr>
          <w:rFonts w:ascii="Times New Roman" w:hAnsi="Times New Roman"/>
          <w:spacing w:val="-1"/>
        </w:rPr>
        <w:t xml:space="preserve"> </w:t>
      </w:r>
      <w:r w:rsidRPr="004E1C8E">
        <w:rPr>
          <w:rFonts w:ascii="Times New Roman" w:hAnsi="Times New Roman"/>
          <w:spacing w:val="-2"/>
        </w:rPr>
        <w:t>обучающихся</w:t>
      </w:r>
      <w:r w:rsidRPr="004E1C8E">
        <w:rPr>
          <w:rFonts w:ascii="Times New Roman" w:hAnsi="Times New Roman"/>
        </w:rPr>
        <w:tab/>
      </w:r>
      <w:r>
        <w:rPr>
          <w:rFonts w:ascii="Times New Roman" w:hAnsi="Times New Roman"/>
          <w:spacing w:val="-5"/>
        </w:rPr>
        <w:t>629</w:t>
      </w:r>
    </w:p>
    <w:p w:rsidR="00FD5ACB" w:rsidRPr="004E1C8E" w:rsidRDefault="00FD5ACB" w:rsidP="004E1C8E">
      <w:pPr>
        <w:pStyle w:val="TOC2"/>
        <w:numPr>
          <w:ilvl w:val="1"/>
          <w:numId w:val="131"/>
        </w:numPr>
        <w:tabs>
          <w:tab w:val="left" w:pos="1316"/>
          <w:tab w:val="left" w:leader="dot" w:pos="9004"/>
        </w:tabs>
        <w:rPr>
          <w:rFonts w:ascii="Times New Roman" w:hAnsi="Times New Roman"/>
        </w:rPr>
      </w:pPr>
      <w:hyperlink w:anchor="_TOC_250002" w:history="1">
        <w:r w:rsidRPr="004E1C8E">
          <w:rPr>
            <w:rFonts w:ascii="Times New Roman" w:hAnsi="Times New Roman"/>
          </w:rPr>
          <w:t>Программа</w:t>
        </w:r>
        <w:r w:rsidRPr="004E1C8E">
          <w:rPr>
            <w:rFonts w:ascii="Times New Roman" w:hAnsi="Times New Roman"/>
            <w:spacing w:val="-9"/>
          </w:rPr>
          <w:t xml:space="preserve"> </w:t>
        </w:r>
        <w:r w:rsidRPr="004E1C8E">
          <w:rPr>
            <w:rFonts w:ascii="Times New Roman" w:hAnsi="Times New Roman"/>
          </w:rPr>
          <w:t>коррекционной</w:t>
        </w:r>
        <w:r w:rsidRPr="004E1C8E">
          <w:rPr>
            <w:rFonts w:ascii="Times New Roman" w:hAnsi="Times New Roman"/>
            <w:spacing w:val="-5"/>
          </w:rPr>
          <w:t xml:space="preserve"> </w:t>
        </w:r>
        <w:r w:rsidRPr="004E1C8E">
          <w:rPr>
            <w:rFonts w:ascii="Times New Roman" w:hAnsi="Times New Roman"/>
            <w:spacing w:val="-2"/>
          </w:rPr>
          <w:t>работы</w:t>
        </w:r>
        <w:r w:rsidRPr="004E1C8E">
          <w:rPr>
            <w:rFonts w:ascii="Times New Roman" w:hAnsi="Times New Roman"/>
          </w:rPr>
          <w:tab/>
        </w:r>
        <w:r>
          <w:rPr>
            <w:rFonts w:ascii="Times New Roman" w:hAnsi="Times New Roman"/>
            <w:spacing w:val="-5"/>
          </w:rPr>
          <w:t>934</w:t>
        </w:r>
      </w:hyperlink>
    </w:p>
    <w:p w:rsidR="00FD5ACB" w:rsidRPr="004E1C8E" w:rsidRDefault="00FD5ACB" w:rsidP="00B812EE">
      <w:pPr>
        <w:pStyle w:val="TOC2"/>
        <w:numPr>
          <w:ilvl w:val="0"/>
          <w:numId w:val="134"/>
        </w:numPr>
        <w:tabs>
          <w:tab w:val="left" w:pos="1234"/>
          <w:tab w:val="left" w:leader="dot" w:pos="8979"/>
        </w:tabs>
        <w:spacing w:line="360" w:lineRule="auto"/>
        <w:ind w:right="157" w:firstLine="710"/>
        <w:rPr>
          <w:rFonts w:ascii="Times New Roman" w:hAnsi="Times New Roman"/>
        </w:rPr>
      </w:pPr>
      <w:r w:rsidRPr="004E1C8E">
        <w:rPr>
          <w:rFonts w:ascii="Times New Roman" w:hAnsi="Times New Roman"/>
        </w:rPr>
        <w:t>Организационный</w:t>
      </w:r>
      <w:r w:rsidRPr="004E1C8E">
        <w:rPr>
          <w:rFonts w:ascii="Times New Roman" w:hAnsi="Times New Roman"/>
          <w:spacing w:val="40"/>
        </w:rPr>
        <w:t xml:space="preserve"> </w:t>
      </w:r>
      <w:r w:rsidRPr="004E1C8E">
        <w:rPr>
          <w:rFonts w:ascii="Times New Roman" w:hAnsi="Times New Roman"/>
        </w:rPr>
        <w:t>раздел</w:t>
      </w:r>
      <w:r w:rsidRPr="004E1C8E">
        <w:rPr>
          <w:rFonts w:ascii="Times New Roman" w:hAnsi="Times New Roman"/>
          <w:spacing w:val="40"/>
        </w:rPr>
        <w:t xml:space="preserve"> </w:t>
      </w:r>
      <w:r w:rsidRPr="004E1C8E">
        <w:rPr>
          <w:rFonts w:ascii="Times New Roman" w:hAnsi="Times New Roman"/>
        </w:rPr>
        <w:t>основной</w:t>
      </w:r>
      <w:r w:rsidRPr="004E1C8E">
        <w:rPr>
          <w:rFonts w:ascii="Times New Roman" w:hAnsi="Times New Roman"/>
          <w:spacing w:val="40"/>
        </w:rPr>
        <w:t xml:space="preserve"> </w:t>
      </w:r>
      <w:r w:rsidRPr="004E1C8E">
        <w:rPr>
          <w:rFonts w:ascii="Times New Roman" w:hAnsi="Times New Roman"/>
        </w:rPr>
        <w:t>образовательной</w:t>
      </w:r>
      <w:r w:rsidRPr="004E1C8E">
        <w:rPr>
          <w:rFonts w:ascii="Times New Roman" w:hAnsi="Times New Roman"/>
          <w:spacing w:val="40"/>
        </w:rPr>
        <w:t xml:space="preserve"> </w:t>
      </w:r>
      <w:r w:rsidRPr="004E1C8E">
        <w:rPr>
          <w:rFonts w:ascii="Times New Roman" w:hAnsi="Times New Roman"/>
        </w:rPr>
        <w:t>программы</w:t>
      </w:r>
      <w:r w:rsidRPr="004E1C8E">
        <w:rPr>
          <w:rFonts w:ascii="Times New Roman" w:hAnsi="Times New Roman"/>
          <w:spacing w:val="40"/>
        </w:rPr>
        <w:t xml:space="preserve"> </w:t>
      </w:r>
      <w:r w:rsidRPr="004E1C8E">
        <w:rPr>
          <w:rFonts w:ascii="Times New Roman" w:hAnsi="Times New Roman"/>
        </w:rPr>
        <w:t>основного</w:t>
      </w:r>
      <w:r w:rsidRPr="004E1C8E">
        <w:rPr>
          <w:rFonts w:ascii="Times New Roman" w:hAnsi="Times New Roman"/>
          <w:spacing w:val="40"/>
        </w:rPr>
        <w:t xml:space="preserve"> </w:t>
      </w:r>
      <w:r w:rsidRPr="004E1C8E">
        <w:rPr>
          <w:rFonts w:ascii="Times New Roman" w:hAnsi="Times New Roman"/>
        </w:rPr>
        <w:t xml:space="preserve">общего </w:t>
      </w:r>
      <w:r w:rsidRPr="004E1C8E">
        <w:rPr>
          <w:rFonts w:ascii="Times New Roman" w:hAnsi="Times New Roman"/>
          <w:spacing w:val="-2"/>
        </w:rPr>
        <w:t>образования</w:t>
      </w:r>
      <w:r w:rsidRPr="004E1C8E">
        <w:rPr>
          <w:rFonts w:ascii="Times New Roman" w:hAnsi="Times New Roman"/>
        </w:rPr>
        <w:tab/>
      </w:r>
      <w:r>
        <w:rPr>
          <w:rFonts w:ascii="Times New Roman" w:hAnsi="Times New Roman"/>
          <w:spacing w:val="-4"/>
        </w:rPr>
        <w:t>968</w:t>
      </w:r>
    </w:p>
    <w:p w:rsidR="00FD5ACB" w:rsidRPr="004E1C8E" w:rsidRDefault="00FD5ACB" w:rsidP="004E1C8E">
      <w:pPr>
        <w:pStyle w:val="TOC2"/>
        <w:numPr>
          <w:ilvl w:val="1"/>
          <w:numId w:val="134"/>
        </w:numPr>
        <w:tabs>
          <w:tab w:val="left" w:pos="1316"/>
          <w:tab w:val="left" w:leader="dot" w:pos="8964"/>
        </w:tabs>
        <w:spacing w:before="2"/>
        <w:rPr>
          <w:rFonts w:ascii="Times New Roman" w:hAnsi="Times New Roman"/>
        </w:rPr>
      </w:pPr>
      <w:r w:rsidRPr="004E1C8E">
        <w:rPr>
          <w:rFonts w:ascii="Times New Roman" w:hAnsi="Times New Roman"/>
        </w:rPr>
        <w:t>Учебный</w:t>
      </w:r>
      <w:r w:rsidRPr="004E1C8E">
        <w:rPr>
          <w:rFonts w:ascii="Times New Roman" w:hAnsi="Times New Roman"/>
          <w:spacing w:val="-4"/>
        </w:rPr>
        <w:t xml:space="preserve"> </w:t>
      </w:r>
      <w:r w:rsidRPr="004E1C8E">
        <w:rPr>
          <w:rFonts w:ascii="Times New Roman" w:hAnsi="Times New Roman"/>
        </w:rPr>
        <w:t>план</w:t>
      </w:r>
      <w:r w:rsidRPr="004E1C8E">
        <w:rPr>
          <w:rFonts w:ascii="Times New Roman" w:hAnsi="Times New Roman"/>
          <w:spacing w:val="-3"/>
        </w:rPr>
        <w:t xml:space="preserve"> </w:t>
      </w:r>
      <w:r w:rsidRPr="004E1C8E">
        <w:rPr>
          <w:rFonts w:ascii="Times New Roman" w:hAnsi="Times New Roman"/>
        </w:rPr>
        <w:t>основного</w:t>
      </w:r>
      <w:r w:rsidRPr="004E1C8E">
        <w:rPr>
          <w:rFonts w:ascii="Times New Roman" w:hAnsi="Times New Roman"/>
          <w:spacing w:val="-5"/>
        </w:rPr>
        <w:t xml:space="preserve"> </w:t>
      </w:r>
      <w:r w:rsidRPr="004E1C8E">
        <w:rPr>
          <w:rFonts w:ascii="Times New Roman" w:hAnsi="Times New Roman"/>
        </w:rPr>
        <w:t>общего</w:t>
      </w:r>
      <w:r w:rsidRPr="004E1C8E">
        <w:rPr>
          <w:rFonts w:ascii="Times New Roman" w:hAnsi="Times New Roman"/>
          <w:spacing w:val="-5"/>
        </w:rPr>
        <w:t xml:space="preserve"> </w:t>
      </w:r>
      <w:r w:rsidRPr="004E1C8E">
        <w:rPr>
          <w:rFonts w:ascii="Times New Roman" w:hAnsi="Times New Roman"/>
          <w:spacing w:val="-2"/>
        </w:rPr>
        <w:t>образования</w:t>
      </w:r>
      <w:r w:rsidRPr="004E1C8E">
        <w:rPr>
          <w:rFonts w:ascii="Times New Roman" w:hAnsi="Times New Roman"/>
        </w:rPr>
        <w:tab/>
      </w:r>
    </w:p>
    <w:p w:rsidR="00FD5ACB" w:rsidRPr="004E1C8E" w:rsidRDefault="00FD5ACB" w:rsidP="00B812EE">
      <w:pPr>
        <w:pStyle w:val="TOC2"/>
        <w:numPr>
          <w:ilvl w:val="2"/>
          <w:numId w:val="134"/>
        </w:numPr>
        <w:tabs>
          <w:tab w:val="left" w:pos="1481"/>
          <w:tab w:val="left" w:leader="dot" w:pos="8940"/>
        </w:tabs>
        <w:ind w:left="1481" w:hanging="550"/>
        <w:rPr>
          <w:rFonts w:ascii="Times New Roman" w:hAnsi="Times New Roman"/>
        </w:rPr>
      </w:pPr>
      <w:r w:rsidRPr="004E1C8E">
        <w:rPr>
          <w:rFonts w:ascii="Times New Roman" w:hAnsi="Times New Roman"/>
        </w:rPr>
        <w:t>Годовой</w:t>
      </w:r>
      <w:r w:rsidRPr="004E1C8E">
        <w:rPr>
          <w:rFonts w:ascii="Times New Roman" w:hAnsi="Times New Roman"/>
          <w:spacing w:val="-3"/>
        </w:rPr>
        <w:t xml:space="preserve"> </w:t>
      </w:r>
      <w:r w:rsidRPr="004E1C8E">
        <w:rPr>
          <w:rFonts w:ascii="Times New Roman" w:hAnsi="Times New Roman"/>
        </w:rPr>
        <w:t>календарный</w:t>
      </w:r>
      <w:r w:rsidRPr="004E1C8E">
        <w:rPr>
          <w:rFonts w:ascii="Times New Roman" w:hAnsi="Times New Roman"/>
          <w:spacing w:val="-2"/>
        </w:rPr>
        <w:t xml:space="preserve"> </w:t>
      </w:r>
      <w:r w:rsidRPr="004E1C8E">
        <w:rPr>
          <w:rFonts w:ascii="Times New Roman" w:hAnsi="Times New Roman"/>
        </w:rPr>
        <w:t>учебный</w:t>
      </w:r>
      <w:r w:rsidRPr="004E1C8E">
        <w:rPr>
          <w:rFonts w:ascii="Times New Roman" w:hAnsi="Times New Roman"/>
          <w:spacing w:val="-2"/>
        </w:rPr>
        <w:t xml:space="preserve"> график</w:t>
      </w:r>
      <w:r w:rsidRPr="004E1C8E">
        <w:rPr>
          <w:rFonts w:ascii="Times New Roman" w:hAnsi="Times New Roman"/>
        </w:rPr>
        <w:tab/>
      </w:r>
    </w:p>
    <w:p w:rsidR="00FD5ACB" w:rsidRPr="004E1C8E" w:rsidRDefault="00FD5ACB" w:rsidP="00B812EE">
      <w:pPr>
        <w:pStyle w:val="TOC2"/>
        <w:numPr>
          <w:ilvl w:val="2"/>
          <w:numId w:val="134"/>
        </w:numPr>
        <w:tabs>
          <w:tab w:val="left" w:pos="1481"/>
          <w:tab w:val="left" w:leader="dot" w:pos="8949"/>
        </w:tabs>
        <w:ind w:left="1481" w:hanging="550"/>
        <w:rPr>
          <w:rFonts w:ascii="Times New Roman" w:hAnsi="Times New Roman"/>
        </w:rPr>
      </w:pPr>
      <w:r w:rsidRPr="004E1C8E">
        <w:rPr>
          <w:rFonts w:ascii="Times New Roman" w:hAnsi="Times New Roman"/>
        </w:rPr>
        <w:t>План</w:t>
      </w:r>
      <w:r w:rsidRPr="004E1C8E">
        <w:rPr>
          <w:rFonts w:ascii="Times New Roman" w:hAnsi="Times New Roman"/>
          <w:spacing w:val="-7"/>
        </w:rPr>
        <w:t xml:space="preserve"> </w:t>
      </w:r>
      <w:r w:rsidRPr="004E1C8E">
        <w:rPr>
          <w:rFonts w:ascii="Times New Roman" w:hAnsi="Times New Roman"/>
        </w:rPr>
        <w:t>внеурочной</w:t>
      </w:r>
      <w:r w:rsidRPr="004E1C8E">
        <w:rPr>
          <w:rFonts w:ascii="Times New Roman" w:hAnsi="Times New Roman"/>
          <w:spacing w:val="-7"/>
        </w:rPr>
        <w:t xml:space="preserve"> </w:t>
      </w:r>
      <w:r w:rsidRPr="004E1C8E">
        <w:rPr>
          <w:rFonts w:ascii="Times New Roman" w:hAnsi="Times New Roman"/>
          <w:spacing w:val="-2"/>
        </w:rPr>
        <w:t>деятельности</w:t>
      </w:r>
      <w:r w:rsidRPr="004E1C8E">
        <w:rPr>
          <w:rFonts w:ascii="Times New Roman" w:hAnsi="Times New Roman"/>
        </w:rPr>
        <w:tab/>
      </w:r>
      <w:r>
        <w:rPr>
          <w:rFonts w:ascii="Times New Roman" w:hAnsi="Times New Roman"/>
          <w:spacing w:val="-5"/>
        </w:rPr>
        <w:t>977</w:t>
      </w:r>
    </w:p>
    <w:p w:rsidR="00FD5ACB" w:rsidRPr="004E1C8E" w:rsidRDefault="00FD5ACB" w:rsidP="004E1C8E">
      <w:pPr>
        <w:pStyle w:val="TOC2"/>
        <w:numPr>
          <w:ilvl w:val="1"/>
          <w:numId w:val="134"/>
        </w:numPr>
        <w:tabs>
          <w:tab w:val="left" w:pos="1316"/>
          <w:tab w:val="left" w:leader="dot" w:pos="8959"/>
        </w:tabs>
        <w:rPr>
          <w:rFonts w:ascii="Times New Roman" w:hAnsi="Times New Roman"/>
        </w:rPr>
      </w:pPr>
      <w:hyperlink w:anchor="_TOC_250001" w:history="1">
        <w:r w:rsidRPr="004E1C8E">
          <w:rPr>
            <w:rFonts w:ascii="Times New Roman" w:hAnsi="Times New Roman"/>
          </w:rPr>
          <w:t>Система</w:t>
        </w:r>
        <w:r w:rsidRPr="004E1C8E">
          <w:rPr>
            <w:rFonts w:ascii="Times New Roman" w:hAnsi="Times New Roman"/>
            <w:spacing w:val="-8"/>
          </w:rPr>
          <w:t xml:space="preserve"> </w:t>
        </w:r>
        <w:r w:rsidRPr="004E1C8E">
          <w:rPr>
            <w:rFonts w:ascii="Times New Roman" w:hAnsi="Times New Roman"/>
          </w:rPr>
          <w:t>условий</w:t>
        </w:r>
        <w:r w:rsidRPr="004E1C8E">
          <w:rPr>
            <w:rFonts w:ascii="Times New Roman" w:hAnsi="Times New Roman"/>
            <w:spacing w:val="-10"/>
          </w:rPr>
          <w:t xml:space="preserve"> </w:t>
        </w:r>
        <w:r w:rsidRPr="004E1C8E">
          <w:rPr>
            <w:rFonts w:ascii="Times New Roman" w:hAnsi="Times New Roman"/>
          </w:rPr>
          <w:t>реализации</w:t>
        </w:r>
        <w:r w:rsidRPr="004E1C8E">
          <w:rPr>
            <w:rFonts w:ascii="Times New Roman" w:hAnsi="Times New Roman"/>
            <w:spacing w:val="-10"/>
          </w:rPr>
          <w:t xml:space="preserve"> </w:t>
        </w:r>
        <w:r w:rsidRPr="004E1C8E">
          <w:rPr>
            <w:rFonts w:ascii="Times New Roman" w:hAnsi="Times New Roman"/>
          </w:rPr>
          <w:t>основной</w:t>
        </w:r>
        <w:r w:rsidRPr="004E1C8E">
          <w:rPr>
            <w:rFonts w:ascii="Times New Roman" w:hAnsi="Times New Roman"/>
            <w:spacing w:val="-6"/>
          </w:rPr>
          <w:t xml:space="preserve"> </w:t>
        </w:r>
        <w:r w:rsidRPr="004E1C8E">
          <w:rPr>
            <w:rFonts w:ascii="Times New Roman" w:hAnsi="Times New Roman"/>
          </w:rPr>
          <w:t>образовательной</w:t>
        </w:r>
        <w:r w:rsidRPr="004E1C8E">
          <w:rPr>
            <w:rFonts w:ascii="Times New Roman" w:hAnsi="Times New Roman"/>
            <w:spacing w:val="-10"/>
          </w:rPr>
          <w:t xml:space="preserve"> </w:t>
        </w:r>
        <w:r w:rsidRPr="004E1C8E">
          <w:rPr>
            <w:rFonts w:ascii="Times New Roman" w:hAnsi="Times New Roman"/>
            <w:spacing w:val="-2"/>
          </w:rPr>
          <w:t>программы</w:t>
        </w:r>
        <w:r w:rsidRPr="004E1C8E">
          <w:rPr>
            <w:rFonts w:ascii="Times New Roman" w:hAnsi="Times New Roman"/>
          </w:rPr>
          <w:tab/>
        </w:r>
        <w:r>
          <w:rPr>
            <w:rFonts w:ascii="Times New Roman" w:hAnsi="Times New Roman"/>
            <w:spacing w:val="-5"/>
          </w:rPr>
          <w:t>1002</w:t>
        </w:r>
      </w:hyperlink>
    </w:p>
    <w:p w:rsidR="00FD5ACB" w:rsidRDefault="00FD5ACB">
      <w:pPr>
        <w:widowControl w:val="0"/>
        <w:suppressAutoHyphens w:val="0"/>
        <w:autoSpaceDN w:val="0"/>
        <w:rPr>
          <w:color w:val="auto"/>
          <w:sz w:val="22"/>
          <w:szCs w:val="22"/>
          <w:lang w:eastAsia="en-US"/>
        </w:rPr>
        <w:sectPr w:rsidR="00FD5ACB">
          <w:type w:val="continuous"/>
          <w:pgSz w:w="11910" w:h="16840"/>
          <w:pgMar w:top="1060" w:right="700" w:bottom="1387" w:left="1480" w:header="0" w:footer="1001" w:gutter="0"/>
          <w:cols w:space="720"/>
        </w:sectPr>
      </w:pPr>
    </w:p>
    <w:p w:rsidR="00FD5ACB" w:rsidRDefault="00FD5ACB">
      <w:pPr>
        <w:pStyle w:val="Heading1"/>
        <w:spacing w:before="76"/>
        <w:ind w:left="780"/>
        <w:jc w:val="center"/>
      </w:pPr>
      <w:bookmarkStart w:id="0" w:name="_TOC_250023"/>
      <w:bookmarkEnd w:id="0"/>
      <w:r>
        <w:rPr>
          <w:spacing w:val="-2"/>
        </w:rPr>
        <w:t>ВВЕДЕНИЕ</w:t>
      </w:r>
    </w:p>
    <w:p w:rsidR="00FD5ACB" w:rsidRDefault="00FD5ACB">
      <w:pPr>
        <w:pStyle w:val="BodyText"/>
        <w:spacing w:before="139" w:line="357" w:lineRule="auto"/>
        <w:ind w:left="931" w:right="1050" w:firstLine="0"/>
      </w:pPr>
      <w:r>
        <w:t>Адаптированная основная образовательная программа (далее АООП) основного</w:t>
      </w:r>
      <w:r>
        <w:rPr>
          <w:spacing w:val="-5"/>
        </w:rPr>
        <w:t xml:space="preserve"> </w:t>
      </w:r>
      <w:r>
        <w:t>общего</w:t>
      </w:r>
      <w:r>
        <w:rPr>
          <w:spacing w:val="-2"/>
        </w:rPr>
        <w:t xml:space="preserve"> </w:t>
      </w:r>
      <w:r>
        <w:t>образования</w:t>
      </w:r>
      <w:r>
        <w:rPr>
          <w:spacing w:val="-3"/>
        </w:rPr>
        <w:t xml:space="preserve"> </w:t>
      </w:r>
      <w:r>
        <w:t>детей</w:t>
      </w:r>
      <w:r>
        <w:rPr>
          <w:spacing w:val="-3"/>
        </w:rPr>
        <w:t xml:space="preserve"> </w:t>
      </w:r>
      <w:r>
        <w:t>с</w:t>
      </w:r>
      <w:r>
        <w:rPr>
          <w:spacing w:val="-5"/>
        </w:rPr>
        <w:t xml:space="preserve"> </w:t>
      </w:r>
      <w:r>
        <w:t>задержкой</w:t>
      </w:r>
      <w:r>
        <w:rPr>
          <w:spacing w:val="-3"/>
        </w:rPr>
        <w:t xml:space="preserve"> </w:t>
      </w:r>
      <w:r>
        <w:t>психического</w:t>
      </w:r>
      <w:r>
        <w:rPr>
          <w:spacing w:val="-9"/>
        </w:rPr>
        <w:t xml:space="preserve"> </w:t>
      </w:r>
      <w:r>
        <w:t>развития</w:t>
      </w:r>
      <w:r>
        <w:rPr>
          <w:spacing w:val="3"/>
        </w:rPr>
        <w:t xml:space="preserve"> </w:t>
      </w:r>
      <w:r>
        <w:rPr>
          <w:spacing w:val="-10"/>
        </w:rPr>
        <w:t>–</w:t>
      </w:r>
    </w:p>
    <w:p w:rsidR="00FD5ACB" w:rsidRDefault="00FD5ACB">
      <w:pPr>
        <w:pStyle w:val="BodyText"/>
        <w:spacing w:before="3" w:line="360" w:lineRule="auto"/>
        <w:ind w:left="220" w:right="153"/>
      </w:pPr>
      <w:r>
        <w:t>это программа, соответствующая федеральному государственному образовательному стандарту по объему и содержанию образования, планируемым результатам освоения образовательной программы, условиям</w:t>
      </w:r>
    </w:p>
    <w:p w:rsidR="00FD5ACB" w:rsidRDefault="00FD5ACB">
      <w:pPr>
        <w:pStyle w:val="BodyText"/>
        <w:spacing w:before="3" w:line="360" w:lineRule="auto"/>
        <w:ind w:left="220" w:right="158"/>
      </w:pPr>
      <w:r>
        <w:t>образовательной деятельности, включая расчеты нормативных затрат оказания государственных услуг по</w:t>
      </w:r>
      <w:r>
        <w:rPr>
          <w:spacing w:val="-4"/>
        </w:rPr>
        <w:t xml:space="preserve"> </w:t>
      </w:r>
      <w:r>
        <w:t>реализации образовательной программы, учитывающей особые образовательные потребности обучающихся с ОВЗ.</w:t>
      </w:r>
    </w:p>
    <w:p w:rsidR="00FD5ACB" w:rsidRDefault="00FD5ACB">
      <w:pPr>
        <w:pStyle w:val="BodyText"/>
        <w:spacing w:line="360" w:lineRule="auto"/>
        <w:ind w:left="220" w:right="145"/>
      </w:pPr>
      <w:r>
        <w:t>Адаптированная основная образовательная программа основного общего образования обучающихся с задержкой психического развития (далее –АООП ООО обучающихся с ЗПР) – это образовательная программа, адаптированная для обучения данной категории обучающихся</w:t>
      </w:r>
      <w:r>
        <w:rPr>
          <w:spacing w:val="40"/>
        </w:rPr>
        <w:t xml:space="preserve"> </w:t>
      </w:r>
      <w:r>
        <w:t>с учётом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FD5ACB" w:rsidRDefault="00FD5ACB">
      <w:pPr>
        <w:pStyle w:val="BodyText"/>
        <w:spacing w:before="1" w:line="357" w:lineRule="auto"/>
        <w:ind w:left="220" w:right="159"/>
      </w:pPr>
      <w:r>
        <w:t>АООП ООО обучающихся с задержкой психического развития определяет содержание образования, ожидаемые результаты и условия её реализации.</w:t>
      </w:r>
    </w:p>
    <w:p w:rsidR="00FD5ACB" w:rsidRDefault="00FD5ACB">
      <w:pPr>
        <w:pStyle w:val="BodyText"/>
        <w:spacing w:before="3" w:line="360" w:lineRule="auto"/>
        <w:ind w:left="220" w:right="151"/>
      </w:pPr>
      <w:r>
        <w:t xml:space="preserve">Нормативно-правовую базу разработки АООП ООО обучающихся с ЗПР </w:t>
      </w:r>
      <w:r>
        <w:rPr>
          <w:spacing w:val="-2"/>
        </w:rPr>
        <w:t>составляют:</w:t>
      </w:r>
    </w:p>
    <w:p w:rsidR="00FD5ACB" w:rsidRDefault="00FD5ACB" w:rsidP="00B812EE">
      <w:pPr>
        <w:pStyle w:val="ListParagraph"/>
        <w:numPr>
          <w:ilvl w:val="0"/>
          <w:numId w:val="130"/>
        </w:numPr>
        <w:tabs>
          <w:tab w:val="left" w:pos="1164"/>
        </w:tabs>
        <w:spacing w:before="2" w:line="360" w:lineRule="auto"/>
        <w:ind w:right="150" w:firstLine="710"/>
        <w:rPr>
          <w:sz w:val="24"/>
        </w:rPr>
      </w:pPr>
      <w:r>
        <w:rPr>
          <w:sz w:val="24"/>
        </w:rPr>
        <w:t>Федеральный закон Российской Федерации «Об образовании в Российской Федерации» N 273-ФЗ 29.12.2012 (в ред. Федеральных законов от 07.05.2013 N 99-ФЗ, от 23.07.2013 N 203-Ф3);</w:t>
      </w:r>
    </w:p>
    <w:p w:rsidR="00FD5ACB" w:rsidRDefault="00FD5ACB" w:rsidP="00B812EE">
      <w:pPr>
        <w:pStyle w:val="ListParagraph"/>
        <w:numPr>
          <w:ilvl w:val="0"/>
          <w:numId w:val="130"/>
        </w:numPr>
        <w:tabs>
          <w:tab w:val="left" w:pos="1184"/>
        </w:tabs>
        <w:spacing w:line="360" w:lineRule="auto"/>
        <w:ind w:right="162" w:firstLine="710"/>
        <w:rPr>
          <w:sz w:val="24"/>
        </w:rPr>
      </w:pPr>
      <w:r>
        <w:rPr>
          <w:sz w:val="24"/>
        </w:rPr>
        <w:t>Федеральный закон «Об основных гарантиях прав ребенка в Российской Федерации» от 24.07.1998г. № 124-ФЗ;</w:t>
      </w:r>
    </w:p>
    <w:p w:rsidR="00FD5ACB" w:rsidRDefault="00FD5ACB" w:rsidP="00B812EE">
      <w:pPr>
        <w:pStyle w:val="ListParagraph"/>
        <w:numPr>
          <w:ilvl w:val="0"/>
          <w:numId w:val="130"/>
        </w:numPr>
        <w:tabs>
          <w:tab w:val="left" w:pos="1164"/>
        </w:tabs>
        <w:spacing w:before="1" w:line="360" w:lineRule="auto"/>
        <w:ind w:right="146" w:firstLine="710"/>
        <w:rPr>
          <w:sz w:val="24"/>
        </w:rPr>
      </w:pPr>
      <w:r>
        <w:rPr>
          <w:sz w:val="24"/>
        </w:rPr>
        <w:t>Федеральный государственный образовательный стандарт основного общего образования, утвержденный приказом Министерства образования и науки РФ от 17 декабря 2010 № 1897 с изменениями, утвержденными приказами Министерства образования и науки РФ от 29.12.2014 №1644, от 31.12.2015 №1577;</w:t>
      </w:r>
    </w:p>
    <w:p w:rsidR="00FD5ACB" w:rsidRDefault="00FD5ACB" w:rsidP="00B812EE">
      <w:pPr>
        <w:pStyle w:val="ListParagraph"/>
        <w:numPr>
          <w:ilvl w:val="0"/>
          <w:numId w:val="130"/>
        </w:numPr>
        <w:tabs>
          <w:tab w:val="left" w:pos="1204"/>
        </w:tabs>
        <w:spacing w:line="360" w:lineRule="auto"/>
        <w:ind w:right="148" w:firstLine="710"/>
        <w:rPr>
          <w:sz w:val="24"/>
        </w:rPr>
      </w:pPr>
      <w:r>
        <w:rPr>
          <w:sz w:val="24"/>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РФ от 30.08.2013 №1015 с изменениями, утвержденными приказом Министерства образования и науки РФ от 17.07.2015 №734;</w:t>
      </w:r>
    </w:p>
    <w:p w:rsidR="00FD5ACB" w:rsidRDefault="00FD5ACB" w:rsidP="00B812EE">
      <w:pPr>
        <w:pStyle w:val="ListParagraph"/>
        <w:numPr>
          <w:ilvl w:val="0"/>
          <w:numId w:val="130"/>
        </w:numPr>
        <w:tabs>
          <w:tab w:val="left" w:pos="1090"/>
        </w:tabs>
        <w:ind w:left="1090" w:hanging="159"/>
        <w:rPr>
          <w:sz w:val="24"/>
        </w:rPr>
      </w:pPr>
      <w:r>
        <w:rPr>
          <w:sz w:val="24"/>
        </w:rPr>
        <w:t>Приказ</w:t>
      </w:r>
      <w:r>
        <w:rPr>
          <w:spacing w:val="12"/>
          <w:sz w:val="24"/>
        </w:rPr>
        <w:t xml:space="preserve"> </w:t>
      </w:r>
      <w:r>
        <w:rPr>
          <w:sz w:val="24"/>
        </w:rPr>
        <w:t>Министерства</w:t>
      </w:r>
      <w:r>
        <w:rPr>
          <w:spacing w:val="14"/>
          <w:sz w:val="24"/>
        </w:rPr>
        <w:t xml:space="preserve"> </w:t>
      </w:r>
      <w:r>
        <w:rPr>
          <w:sz w:val="24"/>
        </w:rPr>
        <w:t>образования</w:t>
      </w:r>
      <w:r>
        <w:rPr>
          <w:spacing w:val="15"/>
          <w:sz w:val="24"/>
        </w:rPr>
        <w:t xml:space="preserve"> </w:t>
      </w:r>
      <w:r>
        <w:rPr>
          <w:sz w:val="24"/>
        </w:rPr>
        <w:t>и</w:t>
      </w:r>
      <w:r>
        <w:rPr>
          <w:spacing w:val="16"/>
          <w:sz w:val="24"/>
        </w:rPr>
        <w:t xml:space="preserve"> </w:t>
      </w:r>
      <w:r>
        <w:rPr>
          <w:sz w:val="24"/>
        </w:rPr>
        <w:t>науки</w:t>
      </w:r>
      <w:r>
        <w:rPr>
          <w:spacing w:val="17"/>
          <w:sz w:val="24"/>
        </w:rPr>
        <w:t xml:space="preserve"> </w:t>
      </w:r>
      <w:r>
        <w:rPr>
          <w:sz w:val="24"/>
        </w:rPr>
        <w:t>Российской</w:t>
      </w:r>
      <w:r>
        <w:rPr>
          <w:spacing w:val="16"/>
          <w:sz w:val="24"/>
        </w:rPr>
        <w:t xml:space="preserve"> </w:t>
      </w:r>
      <w:r>
        <w:rPr>
          <w:sz w:val="24"/>
        </w:rPr>
        <w:t>Федерации</w:t>
      </w:r>
      <w:r>
        <w:rPr>
          <w:spacing w:val="17"/>
          <w:sz w:val="24"/>
        </w:rPr>
        <w:t xml:space="preserve"> </w:t>
      </w:r>
      <w:r>
        <w:rPr>
          <w:sz w:val="24"/>
        </w:rPr>
        <w:t>от</w:t>
      </w:r>
      <w:r>
        <w:rPr>
          <w:spacing w:val="15"/>
          <w:sz w:val="24"/>
        </w:rPr>
        <w:t xml:space="preserve"> </w:t>
      </w:r>
      <w:r>
        <w:rPr>
          <w:spacing w:val="-2"/>
          <w:sz w:val="24"/>
        </w:rPr>
        <w:t>31.03.2014</w:t>
      </w:r>
    </w:p>
    <w:p w:rsidR="00FD5ACB" w:rsidRDefault="00FD5ACB">
      <w:pPr>
        <w:pStyle w:val="BodyText"/>
        <w:tabs>
          <w:tab w:val="left" w:pos="1079"/>
          <w:tab w:val="left" w:pos="1764"/>
          <w:tab w:val="left" w:pos="3378"/>
          <w:tab w:val="left" w:pos="5051"/>
          <w:tab w:val="left" w:pos="6150"/>
          <w:tab w:val="left" w:pos="7549"/>
          <w:tab w:val="left" w:pos="9447"/>
        </w:tabs>
        <w:spacing w:before="139"/>
        <w:ind w:left="220" w:firstLine="0"/>
        <w:jc w:val="left"/>
      </w:pPr>
      <w:r>
        <w:rPr>
          <w:spacing w:val="-4"/>
        </w:rPr>
        <w:t>№253</w:t>
      </w:r>
      <w:r>
        <w:tab/>
      </w:r>
      <w:r>
        <w:rPr>
          <w:spacing w:val="-5"/>
        </w:rPr>
        <w:t>«Об</w:t>
      </w:r>
      <w:r>
        <w:tab/>
      </w:r>
      <w:r>
        <w:rPr>
          <w:spacing w:val="-2"/>
        </w:rPr>
        <w:t>утверждении</w:t>
      </w:r>
      <w:r>
        <w:tab/>
      </w:r>
      <w:r>
        <w:rPr>
          <w:spacing w:val="-2"/>
        </w:rPr>
        <w:t>федерального</w:t>
      </w:r>
      <w:r>
        <w:tab/>
      </w:r>
      <w:r>
        <w:rPr>
          <w:spacing w:val="-2"/>
        </w:rPr>
        <w:t>перечня</w:t>
      </w:r>
      <w:r>
        <w:tab/>
      </w:r>
      <w:r>
        <w:rPr>
          <w:spacing w:val="-2"/>
        </w:rPr>
        <w:t>учебников,</w:t>
      </w:r>
      <w:r>
        <w:tab/>
      </w:r>
      <w:r>
        <w:rPr>
          <w:spacing w:val="-2"/>
        </w:rPr>
        <w:t>рекомендуемых</w:t>
      </w:r>
      <w:r>
        <w:tab/>
      </w:r>
      <w:r>
        <w:rPr>
          <w:spacing w:val="-10"/>
        </w:rPr>
        <w:t>к</w:t>
      </w:r>
    </w:p>
    <w:p w:rsidR="00FD5ACB" w:rsidRDefault="00FD5ACB">
      <w:pPr>
        <w:widowControl w:val="0"/>
        <w:suppressAutoHyphens w:val="0"/>
        <w:autoSpaceDN w:val="0"/>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57" w:lineRule="auto"/>
        <w:ind w:left="220" w:right="148" w:firstLine="0"/>
      </w:pPr>
      <w:r>
        <w:t xml:space="preserve">использованию при реализации имеющих государственную аккредитацию образовательных программ начального общего, основного общего, среднего общего </w:t>
      </w:r>
      <w:r>
        <w:rPr>
          <w:spacing w:val="-2"/>
        </w:rPr>
        <w:t>образования»;</w:t>
      </w:r>
    </w:p>
    <w:p w:rsidR="00FD5ACB" w:rsidRDefault="00FD5ACB" w:rsidP="00B812EE">
      <w:pPr>
        <w:pStyle w:val="ListParagraph"/>
        <w:numPr>
          <w:ilvl w:val="0"/>
          <w:numId w:val="130"/>
        </w:numPr>
        <w:tabs>
          <w:tab w:val="left" w:pos="1090"/>
        </w:tabs>
        <w:spacing w:before="7"/>
        <w:ind w:left="1090" w:hanging="159"/>
        <w:rPr>
          <w:sz w:val="24"/>
        </w:rPr>
      </w:pPr>
      <w:r>
        <w:rPr>
          <w:sz w:val="24"/>
        </w:rPr>
        <w:t>Приказ</w:t>
      </w:r>
      <w:r>
        <w:rPr>
          <w:spacing w:val="12"/>
          <w:sz w:val="24"/>
        </w:rPr>
        <w:t xml:space="preserve"> </w:t>
      </w:r>
      <w:r>
        <w:rPr>
          <w:sz w:val="24"/>
        </w:rPr>
        <w:t>Министерства</w:t>
      </w:r>
      <w:r>
        <w:rPr>
          <w:spacing w:val="14"/>
          <w:sz w:val="24"/>
        </w:rPr>
        <w:t xml:space="preserve"> </w:t>
      </w:r>
      <w:r>
        <w:rPr>
          <w:sz w:val="24"/>
        </w:rPr>
        <w:t>образования</w:t>
      </w:r>
      <w:r>
        <w:rPr>
          <w:spacing w:val="15"/>
          <w:sz w:val="24"/>
        </w:rPr>
        <w:t xml:space="preserve"> </w:t>
      </w:r>
      <w:r>
        <w:rPr>
          <w:sz w:val="24"/>
        </w:rPr>
        <w:t>и</w:t>
      </w:r>
      <w:r>
        <w:rPr>
          <w:spacing w:val="16"/>
          <w:sz w:val="24"/>
        </w:rPr>
        <w:t xml:space="preserve"> </w:t>
      </w:r>
      <w:r>
        <w:rPr>
          <w:sz w:val="24"/>
        </w:rPr>
        <w:t>науки</w:t>
      </w:r>
      <w:r>
        <w:rPr>
          <w:spacing w:val="17"/>
          <w:sz w:val="24"/>
        </w:rPr>
        <w:t xml:space="preserve"> </w:t>
      </w:r>
      <w:r>
        <w:rPr>
          <w:sz w:val="24"/>
        </w:rPr>
        <w:t>Российской</w:t>
      </w:r>
      <w:r>
        <w:rPr>
          <w:spacing w:val="16"/>
          <w:sz w:val="24"/>
        </w:rPr>
        <w:t xml:space="preserve"> </w:t>
      </w:r>
      <w:r>
        <w:rPr>
          <w:sz w:val="24"/>
        </w:rPr>
        <w:t>Федерации</w:t>
      </w:r>
      <w:r>
        <w:rPr>
          <w:spacing w:val="17"/>
          <w:sz w:val="24"/>
        </w:rPr>
        <w:t xml:space="preserve"> </w:t>
      </w:r>
      <w:r>
        <w:rPr>
          <w:sz w:val="24"/>
        </w:rPr>
        <w:t>от</w:t>
      </w:r>
      <w:r>
        <w:rPr>
          <w:spacing w:val="15"/>
          <w:sz w:val="24"/>
        </w:rPr>
        <w:t xml:space="preserve"> </w:t>
      </w:r>
      <w:r>
        <w:rPr>
          <w:spacing w:val="-2"/>
          <w:sz w:val="24"/>
        </w:rPr>
        <w:t>04.10.2010</w:t>
      </w:r>
    </w:p>
    <w:p w:rsidR="00FD5ACB" w:rsidRDefault="00FD5ACB">
      <w:pPr>
        <w:pStyle w:val="BodyText"/>
        <w:spacing w:before="139" w:line="360" w:lineRule="auto"/>
        <w:ind w:left="220" w:right="152" w:firstLine="0"/>
      </w:pPr>
      <w:r>
        <w:t>№986 «Об утверждении федеральных требований к образовательным учреждениям в</w:t>
      </w:r>
      <w:r>
        <w:rPr>
          <w:spacing w:val="40"/>
        </w:rPr>
        <w:t xml:space="preserve"> </w:t>
      </w:r>
      <w:r>
        <w:t xml:space="preserve">части минимальной оснащенности учебного процесса и оборудования учебных </w:t>
      </w:r>
      <w:r>
        <w:rPr>
          <w:spacing w:val="-2"/>
        </w:rPr>
        <w:t>помещений»;</w:t>
      </w:r>
    </w:p>
    <w:p w:rsidR="00FD5ACB" w:rsidRDefault="00FD5ACB" w:rsidP="00B812EE">
      <w:pPr>
        <w:pStyle w:val="ListParagraph"/>
        <w:numPr>
          <w:ilvl w:val="0"/>
          <w:numId w:val="130"/>
        </w:numPr>
        <w:tabs>
          <w:tab w:val="left" w:pos="1079"/>
        </w:tabs>
        <w:spacing w:line="360" w:lineRule="auto"/>
        <w:ind w:right="152" w:firstLine="710"/>
        <w:rPr>
          <w:sz w:val="24"/>
        </w:rPr>
      </w:pPr>
      <w:r>
        <w:rPr>
          <w:sz w:val="24"/>
        </w:rPr>
        <w:t>Письмо Министерства образования и науки Российской Федерации от 14 декабря 2015 №09-3564 «О внеурочной деятельности и реализации дополнительных общеобразовательных программ»;</w:t>
      </w:r>
    </w:p>
    <w:p w:rsidR="00FD5ACB" w:rsidRDefault="00FD5ACB" w:rsidP="00B812EE">
      <w:pPr>
        <w:pStyle w:val="ListParagraph"/>
        <w:numPr>
          <w:ilvl w:val="0"/>
          <w:numId w:val="130"/>
        </w:numPr>
        <w:tabs>
          <w:tab w:val="left" w:pos="1174"/>
        </w:tabs>
        <w:spacing w:before="2" w:line="360" w:lineRule="auto"/>
        <w:ind w:right="147" w:firstLine="710"/>
        <w:rPr>
          <w:sz w:val="24"/>
        </w:rPr>
      </w:pPr>
      <w:r>
        <w:rPr>
          <w:sz w:val="24"/>
        </w:rPr>
        <w:t>Письмо министерства образования и науки РФ «О создании условий для получения образования детьми с ОВЗ и детьми-инвалидами» № АФ-150/06 от 18.04.2008;</w:t>
      </w:r>
    </w:p>
    <w:p w:rsidR="00FD5ACB" w:rsidRDefault="00FD5ACB" w:rsidP="00B812EE">
      <w:pPr>
        <w:pStyle w:val="ListParagraph"/>
        <w:numPr>
          <w:ilvl w:val="0"/>
          <w:numId w:val="130"/>
        </w:numPr>
        <w:tabs>
          <w:tab w:val="left" w:pos="1069"/>
        </w:tabs>
        <w:spacing w:line="360" w:lineRule="auto"/>
        <w:ind w:right="148" w:firstLine="710"/>
        <w:rPr>
          <w:sz w:val="24"/>
        </w:rPr>
      </w:pPr>
      <w:r>
        <w:rPr>
          <w:sz w:val="24"/>
        </w:rPr>
        <w:t>Санитарно-эпидемиологические</w:t>
      </w:r>
      <w:r>
        <w:rPr>
          <w:spacing w:val="-7"/>
          <w:sz w:val="24"/>
        </w:rPr>
        <w:t xml:space="preserve"> </w:t>
      </w:r>
      <w:r>
        <w:rPr>
          <w:sz w:val="24"/>
        </w:rPr>
        <w:t>требований</w:t>
      </w:r>
      <w:r>
        <w:rPr>
          <w:spacing w:val="-4"/>
          <w:sz w:val="24"/>
        </w:rPr>
        <w:t xml:space="preserve"> </w:t>
      </w:r>
      <w:r>
        <w:rPr>
          <w:sz w:val="24"/>
        </w:rPr>
        <w:t>к</w:t>
      </w:r>
      <w:r>
        <w:rPr>
          <w:spacing w:val="-2"/>
          <w:sz w:val="24"/>
        </w:rPr>
        <w:t xml:space="preserve"> </w:t>
      </w:r>
      <w:r>
        <w:rPr>
          <w:sz w:val="24"/>
        </w:rPr>
        <w:t>условиям</w:t>
      </w:r>
      <w:r>
        <w:rPr>
          <w:spacing w:val="-7"/>
          <w:sz w:val="24"/>
        </w:rPr>
        <w:t xml:space="preserve"> </w:t>
      </w:r>
      <w:r>
        <w:rPr>
          <w:sz w:val="24"/>
        </w:rPr>
        <w:t>и организации</w:t>
      </w:r>
      <w:r>
        <w:rPr>
          <w:spacing w:val="-4"/>
          <w:sz w:val="24"/>
        </w:rPr>
        <w:t xml:space="preserve"> </w:t>
      </w:r>
      <w:r>
        <w:rPr>
          <w:sz w:val="24"/>
        </w:rPr>
        <w:t>обучения</w:t>
      </w:r>
      <w:r>
        <w:rPr>
          <w:spacing w:val="-5"/>
          <w:sz w:val="24"/>
        </w:rPr>
        <w:t xml:space="preserve"> </w:t>
      </w:r>
      <w:r>
        <w:rPr>
          <w:sz w:val="24"/>
        </w:rPr>
        <w:t>в общеобразовательных учреждениях СанПиН 2.4.2 2821-10 (утверждены Постановлением главного государственного санитарного врача РФ от 29.12.2010 г. № 189),</w:t>
      </w:r>
    </w:p>
    <w:p w:rsidR="00FD5ACB" w:rsidRDefault="00FD5ACB" w:rsidP="00B812EE">
      <w:pPr>
        <w:pStyle w:val="ListParagraph"/>
        <w:numPr>
          <w:ilvl w:val="0"/>
          <w:numId w:val="130"/>
        </w:numPr>
        <w:tabs>
          <w:tab w:val="left" w:pos="1199"/>
        </w:tabs>
        <w:spacing w:line="357" w:lineRule="auto"/>
        <w:ind w:right="143" w:firstLine="710"/>
        <w:rPr>
          <w:sz w:val="24"/>
        </w:rPr>
      </w:pPr>
      <w:r>
        <w:rPr>
          <w:sz w:val="24"/>
        </w:rPr>
        <w:t>Устав школы, с учетом основных концептуальных положений учебно – методического комплекта (комплектов)</w:t>
      </w:r>
    </w:p>
    <w:p w:rsidR="00FD5ACB" w:rsidRDefault="00FD5ACB">
      <w:pPr>
        <w:pStyle w:val="Heading1"/>
        <w:spacing w:before="3" w:line="360" w:lineRule="auto"/>
        <w:ind w:left="220" w:right="151" w:firstLine="720"/>
      </w:pPr>
      <w:r>
        <w:t>Структура адаптированной основной образовательной программы основного общего образования обучающихся с задержкой психического развития</w:t>
      </w:r>
    </w:p>
    <w:p w:rsidR="00FD5ACB" w:rsidRDefault="00FD5ACB">
      <w:pPr>
        <w:widowControl w:val="0"/>
        <w:suppressAutoHyphens w:val="0"/>
        <w:autoSpaceDN w:val="0"/>
        <w:spacing w:before="2"/>
        <w:ind w:left="941"/>
        <w:jc w:val="both"/>
        <w:rPr>
          <w:b/>
          <w:color w:val="auto"/>
          <w:szCs w:val="22"/>
          <w:lang w:eastAsia="en-US"/>
        </w:rPr>
      </w:pPr>
      <w:r>
        <w:rPr>
          <w:color w:val="auto"/>
          <w:szCs w:val="22"/>
          <w:lang w:eastAsia="en-US"/>
        </w:rPr>
        <w:t>Структура</w:t>
      </w:r>
      <w:r>
        <w:rPr>
          <w:color w:val="auto"/>
          <w:spacing w:val="8"/>
          <w:szCs w:val="22"/>
          <w:lang w:eastAsia="en-US"/>
        </w:rPr>
        <w:t xml:space="preserve"> </w:t>
      </w:r>
      <w:r>
        <w:rPr>
          <w:color w:val="auto"/>
          <w:szCs w:val="22"/>
          <w:lang w:eastAsia="en-US"/>
        </w:rPr>
        <w:t>АООП</w:t>
      </w:r>
      <w:r>
        <w:rPr>
          <w:color w:val="auto"/>
          <w:spacing w:val="13"/>
          <w:szCs w:val="22"/>
          <w:lang w:eastAsia="en-US"/>
        </w:rPr>
        <w:t xml:space="preserve"> </w:t>
      </w:r>
      <w:r>
        <w:rPr>
          <w:color w:val="auto"/>
          <w:szCs w:val="22"/>
          <w:lang w:eastAsia="en-US"/>
        </w:rPr>
        <w:t>ООО</w:t>
      </w:r>
      <w:r>
        <w:rPr>
          <w:color w:val="auto"/>
          <w:spacing w:val="14"/>
          <w:szCs w:val="22"/>
          <w:lang w:eastAsia="en-US"/>
        </w:rPr>
        <w:t xml:space="preserve"> </w:t>
      </w:r>
      <w:r>
        <w:rPr>
          <w:color w:val="auto"/>
          <w:szCs w:val="22"/>
          <w:lang w:eastAsia="en-US"/>
        </w:rPr>
        <w:t>обучающихся</w:t>
      </w:r>
      <w:r>
        <w:rPr>
          <w:color w:val="auto"/>
          <w:spacing w:val="11"/>
          <w:szCs w:val="22"/>
          <w:lang w:eastAsia="en-US"/>
        </w:rPr>
        <w:t xml:space="preserve"> </w:t>
      </w:r>
      <w:r>
        <w:rPr>
          <w:color w:val="auto"/>
          <w:szCs w:val="22"/>
          <w:lang w:eastAsia="en-US"/>
        </w:rPr>
        <w:t>с</w:t>
      </w:r>
      <w:r>
        <w:rPr>
          <w:color w:val="auto"/>
          <w:spacing w:val="11"/>
          <w:szCs w:val="22"/>
          <w:lang w:eastAsia="en-US"/>
        </w:rPr>
        <w:t xml:space="preserve"> </w:t>
      </w:r>
      <w:r>
        <w:rPr>
          <w:color w:val="auto"/>
          <w:szCs w:val="22"/>
          <w:lang w:eastAsia="en-US"/>
        </w:rPr>
        <w:t>ЗПР</w:t>
      </w:r>
      <w:r>
        <w:rPr>
          <w:color w:val="auto"/>
          <w:spacing w:val="13"/>
          <w:szCs w:val="22"/>
          <w:lang w:eastAsia="en-US"/>
        </w:rPr>
        <w:t xml:space="preserve"> </w:t>
      </w:r>
      <w:r>
        <w:rPr>
          <w:color w:val="auto"/>
          <w:szCs w:val="22"/>
          <w:lang w:eastAsia="en-US"/>
        </w:rPr>
        <w:t>включает:</w:t>
      </w:r>
      <w:r>
        <w:rPr>
          <w:color w:val="auto"/>
          <w:spacing w:val="6"/>
          <w:szCs w:val="22"/>
          <w:lang w:eastAsia="en-US"/>
        </w:rPr>
        <w:t xml:space="preserve"> </w:t>
      </w:r>
      <w:r>
        <w:rPr>
          <w:b/>
          <w:color w:val="auto"/>
          <w:szCs w:val="22"/>
          <w:lang w:eastAsia="en-US"/>
        </w:rPr>
        <w:t>целевой,</w:t>
      </w:r>
      <w:r>
        <w:rPr>
          <w:b/>
          <w:color w:val="auto"/>
          <w:spacing w:val="12"/>
          <w:szCs w:val="22"/>
          <w:lang w:eastAsia="en-US"/>
        </w:rPr>
        <w:t xml:space="preserve"> </w:t>
      </w:r>
      <w:r>
        <w:rPr>
          <w:b/>
          <w:color w:val="auto"/>
          <w:spacing w:val="-2"/>
          <w:szCs w:val="22"/>
          <w:lang w:eastAsia="en-US"/>
        </w:rPr>
        <w:t>содержательный</w:t>
      </w:r>
    </w:p>
    <w:p w:rsidR="00FD5ACB" w:rsidRDefault="00FD5ACB">
      <w:pPr>
        <w:widowControl w:val="0"/>
        <w:suppressAutoHyphens w:val="0"/>
        <w:autoSpaceDN w:val="0"/>
        <w:spacing w:before="140"/>
        <w:ind w:left="220"/>
        <w:jc w:val="both"/>
        <w:rPr>
          <w:color w:val="auto"/>
          <w:szCs w:val="22"/>
          <w:lang w:eastAsia="en-US"/>
        </w:rPr>
      </w:pPr>
      <w:r>
        <w:rPr>
          <w:color w:val="auto"/>
          <w:szCs w:val="22"/>
          <w:lang w:eastAsia="en-US"/>
        </w:rPr>
        <w:t>и</w:t>
      </w:r>
      <w:r>
        <w:rPr>
          <w:color w:val="auto"/>
          <w:spacing w:val="-4"/>
          <w:szCs w:val="22"/>
          <w:lang w:eastAsia="en-US"/>
        </w:rPr>
        <w:t xml:space="preserve"> </w:t>
      </w:r>
      <w:r>
        <w:rPr>
          <w:b/>
          <w:color w:val="auto"/>
          <w:szCs w:val="22"/>
          <w:lang w:eastAsia="en-US"/>
        </w:rPr>
        <w:t>организационный</w:t>
      </w:r>
      <w:r>
        <w:rPr>
          <w:b/>
          <w:color w:val="auto"/>
          <w:spacing w:val="-3"/>
          <w:szCs w:val="22"/>
          <w:lang w:eastAsia="en-US"/>
        </w:rPr>
        <w:t xml:space="preserve"> </w:t>
      </w:r>
      <w:r>
        <w:rPr>
          <w:color w:val="auto"/>
          <w:spacing w:val="-2"/>
          <w:szCs w:val="22"/>
          <w:lang w:eastAsia="en-US"/>
        </w:rPr>
        <w:t>разделы.</w:t>
      </w:r>
    </w:p>
    <w:p w:rsidR="00FD5ACB" w:rsidRDefault="00FD5ACB">
      <w:pPr>
        <w:pStyle w:val="BodyText"/>
        <w:spacing w:before="134" w:line="360" w:lineRule="auto"/>
        <w:ind w:left="220" w:right="154" w:firstLine="720"/>
      </w:pPr>
      <w:r>
        <w:rPr>
          <w:b/>
        </w:rPr>
        <w:t xml:space="preserve">Целевой раздел </w:t>
      </w:r>
      <w:r>
        <w:t>определяет общее назначение, цели, задачи и планируемые результаты</w:t>
      </w:r>
      <w:r>
        <w:rPr>
          <w:spacing w:val="-1"/>
        </w:rPr>
        <w:t xml:space="preserve"> </w:t>
      </w:r>
      <w:r>
        <w:t>реализации АООП ООО обучающихся с</w:t>
      </w:r>
      <w:r>
        <w:rPr>
          <w:spacing w:val="-1"/>
        </w:rPr>
        <w:t xml:space="preserve"> </w:t>
      </w:r>
      <w:r>
        <w:t>ЗПР образовательной организацией, а также способы определения достижения этих целей и результатов.</w:t>
      </w:r>
    </w:p>
    <w:p w:rsidR="00FD5ACB" w:rsidRDefault="00FD5ACB">
      <w:pPr>
        <w:widowControl w:val="0"/>
        <w:suppressAutoHyphens w:val="0"/>
        <w:autoSpaceDN w:val="0"/>
        <w:spacing w:before="4"/>
        <w:ind w:left="941"/>
        <w:jc w:val="both"/>
        <w:rPr>
          <w:color w:val="auto"/>
          <w:szCs w:val="22"/>
          <w:lang w:eastAsia="en-US"/>
        </w:rPr>
      </w:pPr>
      <w:r>
        <w:rPr>
          <w:b/>
          <w:color w:val="auto"/>
          <w:szCs w:val="22"/>
          <w:lang w:eastAsia="en-US"/>
        </w:rPr>
        <w:t>Целевой</w:t>
      </w:r>
      <w:r>
        <w:rPr>
          <w:b/>
          <w:color w:val="auto"/>
          <w:spacing w:val="-6"/>
          <w:szCs w:val="22"/>
          <w:lang w:eastAsia="en-US"/>
        </w:rPr>
        <w:t xml:space="preserve"> </w:t>
      </w:r>
      <w:r>
        <w:rPr>
          <w:b/>
          <w:color w:val="auto"/>
          <w:szCs w:val="22"/>
          <w:lang w:eastAsia="en-US"/>
        </w:rPr>
        <w:t>раздел</w:t>
      </w:r>
      <w:r>
        <w:rPr>
          <w:b/>
          <w:color w:val="auto"/>
          <w:spacing w:val="-5"/>
          <w:szCs w:val="22"/>
          <w:lang w:eastAsia="en-US"/>
        </w:rPr>
        <w:t xml:space="preserve"> </w:t>
      </w:r>
      <w:r>
        <w:rPr>
          <w:color w:val="auto"/>
          <w:spacing w:val="-2"/>
          <w:szCs w:val="22"/>
          <w:lang w:eastAsia="en-US"/>
        </w:rPr>
        <w:t>включает:</w:t>
      </w:r>
    </w:p>
    <w:p w:rsidR="00FD5ACB" w:rsidRDefault="00FD5ACB" w:rsidP="00B812EE">
      <w:pPr>
        <w:pStyle w:val="ListParagraph"/>
        <w:numPr>
          <w:ilvl w:val="0"/>
          <w:numId w:val="129"/>
        </w:numPr>
        <w:tabs>
          <w:tab w:val="left" w:pos="1085"/>
        </w:tabs>
        <w:spacing w:before="139"/>
        <w:ind w:left="1085" w:hanging="144"/>
        <w:rPr>
          <w:sz w:val="24"/>
        </w:rPr>
      </w:pPr>
      <w:r>
        <w:rPr>
          <w:sz w:val="24"/>
        </w:rPr>
        <w:t>пояснительную</w:t>
      </w:r>
      <w:r>
        <w:rPr>
          <w:spacing w:val="-13"/>
          <w:sz w:val="24"/>
        </w:rPr>
        <w:t xml:space="preserve"> </w:t>
      </w:r>
      <w:r>
        <w:rPr>
          <w:spacing w:val="-2"/>
          <w:sz w:val="24"/>
        </w:rPr>
        <w:t>записку;</w:t>
      </w:r>
    </w:p>
    <w:p w:rsidR="00FD5ACB" w:rsidRDefault="00FD5ACB" w:rsidP="00B812EE">
      <w:pPr>
        <w:pStyle w:val="ListParagraph"/>
        <w:numPr>
          <w:ilvl w:val="0"/>
          <w:numId w:val="129"/>
        </w:numPr>
        <w:tabs>
          <w:tab w:val="left" w:pos="1085"/>
        </w:tabs>
        <w:spacing w:before="134"/>
        <w:ind w:left="1085" w:hanging="144"/>
        <w:rPr>
          <w:sz w:val="24"/>
        </w:rPr>
      </w:pPr>
      <w:r>
        <w:rPr>
          <w:sz w:val="24"/>
        </w:rPr>
        <w:t>планируемые</w:t>
      </w:r>
      <w:r>
        <w:rPr>
          <w:spacing w:val="-7"/>
          <w:sz w:val="24"/>
        </w:rPr>
        <w:t xml:space="preserve"> </w:t>
      </w:r>
      <w:r>
        <w:rPr>
          <w:sz w:val="24"/>
        </w:rPr>
        <w:t>результаты</w:t>
      </w:r>
      <w:r>
        <w:rPr>
          <w:spacing w:val="-2"/>
          <w:sz w:val="24"/>
        </w:rPr>
        <w:t xml:space="preserve"> </w:t>
      </w:r>
      <w:r>
        <w:rPr>
          <w:sz w:val="24"/>
        </w:rPr>
        <w:t>освоения</w:t>
      </w:r>
      <w:r>
        <w:rPr>
          <w:spacing w:val="-1"/>
          <w:sz w:val="24"/>
        </w:rPr>
        <w:t xml:space="preserve"> </w:t>
      </w:r>
      <w:r>
        <w:rPr>
          <w:sz w:val="24"/>
        </w:rPr>
        <w:t>обучающимися</w:t>
      </w:r>
      <w:r>
        <w:rPr>
          <w:spacing w:val="-5"/>
          <w:sz w:val="24"/>
        </w:rPr>
        <w:t xml:space="preserve"> </w:t>
      </w:r>
      <w:r>
        <w:rPr>
          <w:sz w:val="24"/>
        </w:rPr>
        <w:t>с</w:t>
      </w:r>
      <w:r>
        <w:rPr>
          <w:spacing w:val="-7"/>
          <w:sz w:val="24"/>
        </w:rPr>
        <w:t xml:space="preserve"> </w:t>
      </w:r>
      <w:r>
        <w:rPr>
          <w:sz w:val="24"/>
        </w:rPr>
        <w:t>ЗПР</w:t>
      </w:r>
      <w:r>
        <w:rPr>
          <w:spacing w:val="-4"/>
          <w:sz w:val="24"/>
        </w:rPr>
        <w:t xml:space="preserve"> </w:t>
      </w:r>
      <w:r>
        <w:rPr>
          <w:sz w:val="24"/>
        </w:rPr>
        <w:t>АООП</w:t>
      </w:r>
      <w:r>
        <w:rPr>
          <w:spacing w:val="-3"/>
          <w:sz w:val="24"/>
        </w:rPr>
        <w:t xml:space="preserve"> </w:t>
      </w:r>
      <w:r>
        <w:rPr>
          <w:spacing w:val="-4"/>
          <w:sz w:val="24"/>
        </w:rPr>
        <w:t>ООО;</w:t>
      </w:r>
    </w:p>
    <w:p w:rsidR="00FD5ACB" w:rsidRDefault="00FD5ACB" w:rsidP="00B812EE">
      <w:pPr>
        <w:pStyle w:val="ListParagraph"/>
        <w:numPr>
          <w:ilvl w:val="0"/>
          <w:numId w:val="129"/>
        </w:numPr>
        <w:tabs>
          <w:tab w:val="left" w:pos="1134"/>
        </w:tabs>
        <w:spacing w:before="139" w:line="360" w:lineRule="auto"/>
        <w:ind w:right="151" w:firstLine="710"/>
        <w:rPr>
          <w:sz w:val="24"/>
        </w:rPr>
      </w:pPr>
      <w:r>
        <w:rPr>
          <w:sz w:val="24"/>
        </w:rPr>
        <w:t xml:space="preserve">систему оценки достижения планируемых результатов освоения АООП ООО. </w:t>
      </w:r>
      <w:r>
        <w:rPr>
          <w:b/>
          <w:sz w:val="24"/>
        </w:rPr>
        <w:t xml:space="preserve">Содержательный раздел </w:t>
      </w:r>
      <w:r>
        <w:rPr>
          <w:sz w:val="24"/>
        </w:rPr>
        <w:t>определяет общее содержание основного общего</w:t>
      </w:r>
      <w:r>
        <w:rPr>
          <w:spacing w:val="-2"/>
          <w:sz w:val="24"/>
        </w:rPr>
        <w:t xml:space="preserve"> </w:t>
      </w:r>
      <w:r>
        <w:rPr>
          <w:sz w:val="24"/>
        </w:rPr>
        <w:t>образования и включает следующие программы, ориентированные на достижение личностных, метапредметных и предметных результатов:</w:t>
      </w:r>
    </w:p>
    <w:p w:rsidR="00FD5ACB" w:rsidRDefault="00FD5ACB" w:rsidP="00B812EE">
      <w:pPr>
        <w:pStyle w:val="ListParagraph"/>
        <w:numPr>
          <w:ilvl w:val="0"/>
          <w:numId w:val="129"/>
        </w:numPr>
        <w:tabs>
          <w:tab w:val="left" w:pos="1135"/>
        </w:tabs>
        <w:spacing w:line="276" w:lineRule="exact"/>
        <w:ind w:left="1135" w:hanging="194"/>
        <w:rPr>
          <w:sz w:val="24"/>
        </w:rPr>
      </w:pPr>
      <w:r>
        <w:rPr>
          <w:sz w:val="24"/>
        </w:rPr>
        <w:t>программу</w:t>
      </w:r>
      <w:r>
        <w:rPr>
          <w:spacing w:val="39"/>
          <w:sz w:val="24"/>
        </w:rPr>
        <w:t xml:space="preserve"> </w:t>
      </w:r>
      <w:r>
        <w:rPr>
          <w:sz w:val="24"/>
        </w:rPr>
        <w:t>формирования</w:t>
      </w:r>
      <w:r>
        <w:rPr>
          <w:spacing w:val="49"/>
          <w:sz w:val="24"/>
        </w:rPr>
        <w:t xml:space="preserve"> </w:t>
      </w:r>
      <w:r>
        <w:rPr>
          <w:sz w:val="24"/>
        </w:rPr>
        <w:t>универсальных</w:t>
      </w:r>
      <w:r>
        <w:rPr>
          <w:spacing w:val="49"/>
          <w:sz w:val="24"/>
        </w:rPr>
        <w:t xml:space="preserve"> </w:t>
      </w:r>
      <w:r>
        <w:rPr>
          <w:sz w:val="24"/>
        </w:rPr>
        <w:t>учебных</w:t>
      </w:r>
      <w:r>
        <w:rPr>
          <w:spacing w:val="44"/>
          <w:sz w:val="24"/>
        </w:rPr>
        <w:t xml:space="preserve"> </w:t>
      </w:r>
      <w:r>
        <w:rPr>
          <w:sz w:val="24"/>
        </w:rPr>
        <w:t>действий</w:t>
      </w:r>
      <w:r>
        <w:rPr>
          <w:spacing w:val="51"/>
          <w:sz w:val="24"/>
        </w:rPr>
        <w:t xml:space="preserve"> </w:t>
      </w:r>
      <w:r>
        <w:rPr>
          <w:sz w:val="24"/>
        </w:rPr>
        <w:t>у</w:t>
      </w:r>
      <w:r>
        <w:rPr>
          <w:spacing w:val="44"/>
          <w:sz w:val="24"/>
        </w:rPr>
        <w:t xml:space="preserve"> </w:t>
      </w:r>
      <w:r>
        <w:rPr>
          <w:sz w:val="24"/>
        </w:rPr>
        <w:t>обучающихся</w:t>
      </w:r>
      <w:r>
        <w:rPr>
          <w:spacing w:val="49"/>
          <w:sz w:val="24"/>
        </w:rPr>
        <w:t xml:space="preserve"> </w:t>
      </w:r>
      <w:r>
        <w:rPr>
          <w:spacing w:val="-10"/>
          <w:sz w:val="24"/>
        </w:rPr>
        <w:t>с</w:t>
      </w:r>
    </w:p>
    <w:p w:rsidR="00FD5ACB" w:rsidRDefault="00FD5ACB">
      <w:pPr>
        <w:pStyle w:val="BodyText"/>
        <w:spacing w:before="139"/>
        <w:ind w:left="220" w:firstLine="0"/>
        <w:jc w:val="left"/>
      </w:pPr>
      <w:r>
        <w:rPr>
          <w:spacing w:val="-4"/>
        </w:rPr>
        <w:t>ЗПР;</w:t>
      </w:r>
    </w:p>
    <w:p w:rsidR="00FD5ACB" w:rsidRDefault="00FD5ACB" w:rsidP="00B812EE">
      <w:pPr>
        <w:pStyle w:val="ListParagraph"/>
        <w:numPr>
          <w:ilvl w:val="0"/>
          <w:numId w:val="129"/>
        </w:numPr>
        <w:tabs>
          <w:tab w:val="left" w:pos="1140"/>
        </w:tabs>
        <w:spacing w:before="139"/>
        <w:ind w:left="1140" w:hanging="199"/>
        <w:jc w:val="left"/>
        <w:rPr>
          <w:sz w:val="24"/>
        </w:rPr>
      </w:pPr>
      <w:r>
        <w:rPr>
          <w:sz w:val="24"/>
        </w:rPr>
        <w:t>программы</w:t>
      </w:r>
      <w:r>
        <w:rPr>
          <w:spacing w:val="45"/>
          <w:sz w:val="24"/>
        </w:rPr>
        <w:t xml:space="preserve"> </w:t>
      </w:r>
      <w:r>
        <w:rPr>
          <w:sz w:val="24"/>
        </w:rPr>
        <w:t>отдельных</w:t>
      </w:r>
      <w:r>
        <w:rPr>
          <w:spacing w:val="49"/>
          <w:sz w:val="24"/>
        </w:rPr>
        <w:t xml:space="preserve"> </w:t>
      </w:r>
      <w:r>
        <w:rPr>
          <w:sz w:val="24"/>
        </w:rPr>
        <w:t>учебных</w:t>
      </w:r>
      <w:r>
        <w:rPr>
          <w:spacing w:val="44"/>
          <w:sz w:val="24"/>
        </w:rPr>
        <w:t xml:space="preserve"> </w:t>
      </w:r>
      <w:r>
        <w:rPr>
          <w:sz w:val="24"/>
        </w:rPr>
        <w:t>предметов,</w:t>
      </w:r>
      <w:r>
        <w:rPr>
          <w:spacing w:val="44"/>
          <w:sz w:val="24"/>
        </w:rPr>
        <w:t xml:space="preserve"> </w:t>
      </w:r>
      <w:r>
        <w:rPr>
          <w:sz w:val="24"/>
        </w:rPr>
        <w:t>курсов</w:t>
      </w:r>
      <w:r>
        <w:rPr>
          <w:spacing w:val="47"/>
          <w:sz w:val="24"/>
        </w:rPr>
        <w:t xml:space="preserve"> </w:t>
      </w:r>
      <w:r>
        <w:rPr>
          <w:sz w:val="24"/>
        </w:rPr>
        <w:t>коррекционно-</w:t>
      </w:r>
      <w:r>
        <w:rPr>
          <w:spacing w:val="-2"/>
          <w:sz w:val="24"/>
        </w:rPr>
        <w:t>развивающей</w:t>
      </w:r>
    </w:p>
    <w:p w:rsidR="00FD5ACB" w:rsidRDefault="00FD5ACB">
      <w:pPr>
        <w:pStyle w:val="BodyText"/>
        <w:spacing w:before="139"/>
        <w:ind w:left="220" w:firstLine="0"/>
        <w:jc w:val="left"/>
      </w:pPr>
      <w:r>
        <w:rPr>
          <w:spacing w:val="-2"/>
        </w:rPr>
        <w:t>области;</w:t>
      </w:r>
    </w:p>
    <w:p w:rsidR="00FD5ACB" w:rsidRDefault="00FD5ACB">
      <w:pPr>
        <w:widowControl w:val="0"/>
        <w:suppressAutoHyphens w:val="0"/>
        <w:autoSpaceDN w:val="0"/>
        <w:rPr>
          <w:color w:val="auto"/>
          <w:sz w:val="22"/>
          <w:szCs w:val="22"/>
          <w:lang w:eastAsia="en-US"/>
        </w:rPr>
        <w:sectPr w:rsidR="00FD5ACB">
          <w:pgSz w:w="11910" w:h="16840"/>
          <w:pgMar w:top="1060" w:right="700" w:bottom="1200" w:left="1480" w:header="0" w:footer="1001" w:gutter="0"/>
          <w:cols w:space="720"/>
        </w:sectPr>
      </w:pPr>
    </w:p>
    <w:p w:rsidR="00FD5ACB" w:rsidRDefault="00FD5ACB" w:rsidP="00B812EE">
      <w:pPr>
        <w:pStyle w:val="ListParagraph"/>
        <w:numPr>
          <w:ilvl w:val="0"/>
          <w:numId w:val="129"/>
        </w:numPr>
        <w:tabs>
          <w:tab w:val="left" w:pos="1085"/>
        </w:tabs>
        <w:spacing w:before="76"/>
        <w:ind w:left="1085" w:hanging="144"/>
        <w:jc w:val="left"/>
        <w:rPr>
          <w:sz w:val="24"/>
        </w:rPr>
      </w:pPr>
      <w:r>
        <w:rPr>
          <w:sz w:val="24"/>
        </w:rPr>
        <w:t>программу</w:t>
      </w:r>
      <w:r>
        <w:rPr>
          <w:spacing w:val="-6"/>
          <w:sz w:val="24"/>
        </w:rPr>
        <w:t xml:space="preserve"> </w:t>
      </w:r>
      <w:r>
        <w:rPr>
          <w:sz w:val="24"/>
        </w:rPr>
        <w:t>духовно-нравственного</w:t>
      </w:r>
      <w:r>
        <w:rPr>
          <w:spacing w:val="-11"/>
          <w:sz w:val="24"/>
        </w:rPr>
        <w:t xml:space="preserve"> </w:t>
      </w:r>
      <w:r>
        <w:rPr>
          <w:sz w:val="24"/>
        </w:rPr>
        <w:t>развития,</w:t>
      </w:r>
      <w:r>
        <w:rPr>
          <w:spacing w:val="-5"/>
          <w:sz w:val="24"/>
        </w:rPr>
        <w:t xml:space="preserve"> </w:t>
      </w:r>
      <w:r>
        <w:rPr>
          <w:sz w:val="24"/>
        </w:rPr>
        <w:t>воспитания</w:t>
      </w:r>
      <w:r>
        <w:rPr>
          <w:spacing w:val="-5"/>
          <w:sz w:val="24"/>
        </w:rPr>
        <w:t xml:space="preserve"> </w:t>
      </w:r>
      <w:r>
        <w:rPr>
          <w:sz w:val="24"/>
        </w:rPr>
        <w:t>обучающихся</w:t>
      </w:r>
      <w:r>
        <w:rPr>
          <w:spacing w:val="-5"/>
          <w:sz w:val="24"/>
        </w:rPr>
        <w:t xml:space="preserve"> </w:t>
      </w:r>
      <w:r>
        <w:rPr>
          <w:sz w:val="24"/>
        </w:rPr>
        <w:t>с</w:t>
      </w:r>
      <w:r>
        <w:rPr>
          <w:spacing w:val="-3"/>
          <w:sz w:val="24"/>
        </w:rPr>
        <w:t xml:space="preserve"> </w:t>
      </w:r>
      <w:r>
        <w:rPr>
          <w:spacing w:val="-4"/>
          <w:sz w:val="24"/>
        </w:rPr>
        <w:t>ЗПР;</w:t>
      </w:r>
    </w:p>
    <w:p w:rsidR="00FD5ACB" w:rsidRDefault="00FD5ACB" w:rsidP="00B812EE">
      <w:pPr>
        <w:pStyle w:val="ListParagraph"/>
        <w:numPr>
          <w:ilvl w:val="0"/>
          <w:numId w:val="129"/>
        </w:numPr>
        <w:tabs>
          <w:tab w:val="left" w:pos="1174"/>
        </w:tabs>
        <w:spacing w:before="139" w:line="357" w:lineRule="auto"/>
        <w:ind w:right="155" w:firstLine="720"/>
        <w:jc w:val="left"/>
        <w:rPr>
          <w:sz w:val="24"/>
        </w:rPr>
      </w:pPr>
      <w:r>
        <w:rPr>
          <w:sz w:val="24"/>
        </w:rPr>
        <w:t>программу</w:t>
      </w:r>
      <w:r>
        <w:rPr>
          <w:spacing w:val="40"/>
          <w:sz w:val="24"/>
        </w:rPr>
        <w:t xml:space="preserve"> </w:t>
      </w:r>
      <w:r>
        <w:rPr>
          <w:sz w:val="24"/>
        </w:rPr>
        <w:t>формирования</w:t>
      </w:r>
      <w:r>
        <w:rPr>
          <w:spacing w:val="40"/>
          <w:sz w:val="24"/>
        </w:rPr>
        <w:t xml:space="preserve"> </w:t>
      </w:r>
      <w:r>
        <w:rPr>
          <w:sz w:val="24"/>
        </w:rPr>
        <w:t>экологической</w:t>
      </w:r>
      <w:r>
        <w:rPr>
          <w:spacing w:val="40"/>
          <w:sz w:val="24"/>
        </w:rPr>
        <w:t xml:space="preserve"> </w:t>
      </w:r>
      <w:r>
        <w:rPr>
          <w:sz w:val="24"/>
        </w:rPr>
        <w:t>культуры</w:t>
      </w:r>
      <w:r>
        <w:rPr>
          <w:spacing w:val="40"/>
          <w:sz w:val="24"/>
        </w:rPr>
        <w:t xml:space="preserve"> </w:t>
      </w:r>
      <w:r>
        <w:rPr>
          <w:sz w:val="24"/>
        </w:rPr>
        <w:t>здорового</w:t>
      </w:r>
      <w:r>
        <w:rPr>
          <w:spacing w:val="40"/>
          <w:sz w:val="24"/>
        </w:rPr>
        <w:t xml:space="preserve"> </w:t>
      </w:r>
      <w:r>
        <w:rPr>
          <w:sz w:val="24"/>
        </w:rPr>
        <w:t>и</w:t>
      </w:r>
      <w:r>
        <w:rPr>
          <w:spacing w:val="40"/>
          <w:sz w:val="24"/>
        </w:rPr>
        <w:t xml:space="preserve"> </w:t>
      </w:r>
      <w:r>
        <w:rPr>
          <w:sz w:val="24"/>
        </w:rPr>
        <w:t>безопасного</w:t>
      </w:r>
      <w:r>
        <w:rPr>
          <w:spacing w:val="40"/>
          <w:sz w:val="24"/>
        </w:rPr>
        <w:t xml:space="preserve"> </w:t>
      </w:r>
      <w:r>
        <w:rPr>
          <w:sz w:val="24"/>
        </w:rPr>
        <w:t>образа жизни;</w:t>
      </w:r>
    </w:p>
    <w:p w:rsidR="00FD5ACB" w:rsidRDefault="00FD5ACB" w:rsidP="00B812EE">
      <w:pPr>
        <w:pStyle w:val="ListParagraph"/>
        <w:numPr>
          <w:ilvl w:val="0"/>
          <w:numId w:val="129"/>
        </w:numPr>
        <w:tabs>
          <w:tab w:val="left" w:pos="1085"/>
        </w:tabs>
        <w:spacing w:before="3"/>
        <w:ind w:left="1085" w:hanging="144"/>
        <w:jc w:val="left"/>
        <w:rPr>
          <w:sz w:val="24"/>
        </w:rPr>
      </w:pPr>
      <w:r>
        <w:rPr>
          <w:sz w:val="24"/>
        </w:rPr>
        <w:t>программу</w:t>
      </w:r>
      <w:r>
        <w:rPr>
          <w:spacing w:val="-9"/>
          <w:sz w:val="24"/>
        </w:rPr>
        <w:t xml:space="preserve"> </w:t>
      </w:r>
      <w:r>
        <w:rPr>
          <w:sz w:val="24"/>
        </w:rPr>
        <w:t>коррекционной</w:t>
      </w:r>
      <w:r>
        <w:rPr>
          <w:spacing w:val="-7"/>
          <w:sz w:val="24"/>
        </w:rPr>
        <w:t xml:space="preserve"> </w:t>
      </w:r>
      <w:r>
        <w:rPr>
          <w:spacing w:val="-2"/>
          <w:sz w:val="24"/>
        </w:rPr>
        <w:t>работы;</w:t>
      </w:r>
    </w:p>
    <w:p w:rsidR="00FD5ACB" w:rsidRDefault="00FD5ACB" w:rsidP="00B812EE">
      <w:pPr>
        <w:pStyle w:val="ListParagraph"/>
        <w:numPr>
          <w:ilvl w:val="0"/>
          <w:numId w:val="129"/>
        </w:numPr>
        <w:tabs>
          <w:tab w:val="left" w:pos="1085"/>
        </w:tabs>
        <w:spacing w:before="139"/>
        <w:ind w:left="1085" w:hanging="144"/>
        <w:jc w:val="left"/>
        <w:rPr>
          <w:sz w:val="24"/>
        </w:rPr>
      </w:pPr>
      <w:r>
        <w:rPr>
          <w:sz w:val="24"/>
        </w:rPr>
        <w:t>программу</w:t>
      </w:r>
      <w:r>
        <w:rPr>
          <w:spacing w:val="-11"/>
          <w:sz w:val="24"/>
        </w:rPr>
        <w:t xml:space="preserve"> </w:t>
      </w:r>
      <w:r>
        <w:rPr>
          <w:sz w:val="24"/>
        </w:rPr>
        <w:t>внеурочной</w:t>
      </w:r>
      <w:r>
        <w:rPr>
          <w:spacing w:val="-4"/>
          <w:sz w:val="24"/>
        </w:rPr>
        <w:t xml:space="preserve"> </w:t>
      </w:r>
      <w:r>
        <w:rPr>
          <w:spacing w:val="-2"/>
          <w:sz w:val="24"/>
        </w:rPr>
        <w:t>деятельности.</w:t>
      </w:r>
    </w:p>
    <w:p w:rsidR="00FD5ACB" w:rsidRDefault="00FD5ACB">
      <w:pPr>
        <w:pStyle w:val="BodyText"/>
        <w:tabs>
          <w:tab w:val="left" w:pos="3413"/>
          <w:tab w:val="left" w:pos="4562"/>
          <w:tab w:val="left" w:pos="6141"/>
          <w:tab w:val="left" w:pos="7230"/>
          <w:tab w:val="left" w:pos="8290"/>
        </w:tabs>
        <w:spacing w:before="139" w:line="360" w:lineRule="auto"/>
        <w:ind w:left="220" w:right="145" w:firstLine="720"/>
        <w:jc w:val="left"/>
      </w:pPr>
      <w:r>
        <w:rPr>
          <w:b/>
          <w:spacing w:val="-2"/>
        </w:rPr>
        <w:t>Организационный</w:t>
      </w:r>
      <w:r>
        <w:rPr>
          <w:b/>
        </w:rPr>
        <w:tab/>
      </w:r>
      <w:r>
        <w:rPr>
          <w:b/>
          <w:spacing w:val="-2"/>
        </w:rPr>
        <w:t>раздел</w:t>
      </w:r>
      <w:r>
        <w:rPr>
          <w:b/>
        </w:rPr>
        <w:tab/>
      </w:r>
      <w:r>
        <w:rPr>
          <w:spacing w:val="-2"/>
        </w:rPr>
        <w:t>определяет</w:t>
      </w:r>
      <w:r>
        <w:tab/>
      </w:r>
      <w:r>
        <w:rPr>
          <w:spacing w:val="-2"/>
        </w:rPr>
        <w:t>общие</w:t>
      </w:r>
      <w:r>
        <w:tab/>
      </w:r>
      <w:r>
        <w:rPr>
          <w:spacing w:val="-2"/>
        </w:rPr>
        <w:t>рамки</w:t>
      </w:r>
      <w:r>
        <w:tab/>
      </w:r>
      <w:r>
        <w:rPr>
          <w:spacing w:val="-2"/>
        </w:rPr>
        <w:t xml:space="preserve">организации </w:t>
      </w:r>
      <w:r>
        <w:t>образовательного процесса, а также механизмы реализации компонентов АООП ООО.</w:t>
      </w:r>
    </w:p>
    <w:p w:rsidR="00FD5ACB" w:rsidRDefault="00FD5ACB">
      <w:pPr>
        <w:widowControl w:val="0"/>
        <w:suppressAutoHyphens w:val="0"/>
        <w:autoSpaceDN w:val="0"/>
        <w:spacing w:line="274" w:lineRule="exact"/>
        <w:ind w:left="941"/>
        <w:rPr>
          <w:color w:val="auto"/>
          <w:szCs w:val="22"/>
          <w:lang w:eastAsia="en-US"/>
        </w:rPr>
      </w:pPr>
      <w:r>
        <w:rPr>
          <w:b/>
          <w:color w:val="auto"/>
          <w:szCs w:val="22"/>
          <w:lang w:eastAsia="en-US"/>
        </w:rPr>
        <w:t>Организационный</w:t>
      </w:r>
      <w:r>
        <w:rPr>
          <w:b/>
          <w:color w:val="auto"/>
          <w:spacing w:val="-6"/>
          <w:szCs w:val="22"/>
          <w:lang w:eastAsia="en-US"/>
        </w:rPr>
        <w:t xml:space="preserve"> </w:t>
      </w:r>
      <w:r>
        <w:rPr>
          <w:b/>
          <w:color w:val="auto"/>
          <w:szCs w:val="22"/>
          <w:lang w:eastAsia="en-US"/>
        </w:rPr>
        <w:t>раздел</w:t>
      </w:r>
      <w:r>
        <w:rPr>
          <w:b/>
          <w:color w:val="auto"/>
          <w:spacing w:val="-2"/>
          <w:szCs w:val="22"/>
          <w:lang w:eastAsia="en-US"/>
        </w:rPr>
        <w:t xml:space="preserve"> </w:t>
      </w:r>
      <w:r>
        <w:rPr>
          <w:color w:val="auto"/>
          <w:spacing w:val="-2"/>
          <w:szCs w:val="22"/>
          <w:lang w:eastAsia="en-US"/>
        </w:rPr>
        <w:t>включает:</w:t>
      </w:r>
    </w:p>
    <w:p w:rsidR="00FD5ACB" w:rsidRDefault="00FD5ACB" w:rsidP="00B812EE">
      <w:pPr>
        <w:pStyle w:val="ListParagraph"/>
        <w:numPr>
          <w:ilvl w:val="0"/>
          <w:numId w:val="129"/>
        </w:numPr>
        <w:tabs>
          <w:tab w:val="left" w:pos="1090"/>
        </w:tabs>
        <w:spacing w:before="139"/>
        <w:ind w:left="1090" w:hanging="149"/>
        <w:jc w:val="left"/>
        <w:rPr>
          <w:sz w:val="24"/>
        </w:rPr>
      </w:pPr>
      <w:r>
        <w:rPr>
          <w:sz w:val="24"/>
        </w:rPr>
        <w:t>учебный</w:t>
      </w:r>
      <w:r>
        <w:rPr>
          <w:spacing w:val="-6"/>
          <w:sz w:val="24"/>
        </w:rPr>
        <w:t xml:space="preserve"> </w:t>
      </w:r>
      <w:r>
        <w:rPr>
          <w:sz w:val="24"/>
        </w:rPr>
        <w:t>план</w:t>
      </w:r>
      <w:r>
        <w:rPr>
          <w:spacing w:val="-5"/>
          <w:sz w:val="24"/>
        </w:rPr>
        <w:t xml:space="preserve"> </w:t>
      </w:r>
      <w:r>
        <w:rPr>
          <w:sz w:val="24"/>
        </w:rPr>
        <w:t>основного</w:t>
      </w:r>
      <w:r>
        <w:rPr>
          <w:spacing w:val="-7"/>
          <w:sz w:val="24"/>
        </w:rPr>
        <w:t xml:space="preserve"> </w:t>
      </w:r>
      <w:r>
        <w:rPr>
          <w:sz w:val="24"/>
        </w:rPr>
        <w:t>общего</w:t>
      </w:r>
      <w:r>
        <w:rPr>
          <w:spacing w:val="-7"/>
          <w:sz w:val="24"/>
        </w:rPr>
        <w:t xml:space="preserve"> </w:t>
      </w:r>
      <w:r>
        <w:rPr>
          <w:spacing w:val="-2"/>
          <w:sz w:val="24"/>
        </w:rPr>
        <w:t>образования;</w:t>
      </w:r>
    </w:p>
    <w:p w:rsidR="00FD5ACB" w:rsidRDefault="00FD5ACB" w:rsidP="00B812EE">
      <w:pPr>
        <w:pStyle w:val="ListParagraph"/>
        <w:numPr>
          <w:ilvl w:val="0"/>
          <w:numId w:val="129"/>
        </w:numPr>
        <w:tabs>
          <w:tab w:val="left" w:pos="1199"/>
        </w:tabs>
        <w:spacing w:before="139" w:line="360" w:lineRule="auto"/>
        <w:ind w:right="159" w:firstLine="720"/>
        <w:jc w:val="left"/>
        <w:rPr>
          <w:sz w:val="24"/>
        </w:rPr>
      </w:pPr>
      <w:r>
        <w:rPr>
          <w:sz w:val="24"/>
        </w:rPr>
        <w:t>систему</w:t>
      </w:r>
      <w:r>
        <w:rPr>
          <w:spacing w:val="80"/>
          <w:sz w:val="24"/>
        </w:rPr>
        <w:t xml:space="preserve"> </w:t>
      </w:r>
      <w:r>
        <w:rPr>
          <w:sz w:val="24"/>
        </w:rPr>
        <w:t>специальных</w:t>
      </w:r>
      <w:r>
        <w:rPr>
          <w:spacing w:val="80"/>
          <w:sz w:val="24"/>
        </w:rPr>
        <w:t xml:space="preserve"> </w:t>
      </w:r>
      <w:r>
        <w:rPr>
          <w:sz w:val="24"/>
        </w:rPr>
        <w:t>условий</w:t>
      </w:r>
      <w:r>
        <w:rPr>
          <w:spacing w:val="80"/>
          <w:sz w:val="24"/>
        </w:rPr>
        <w:t xml:space="preserve"> </w:t>
      </w:r>
      <w:r>
        <w:rPr>
          <w:sz w:val="24"/>
        </w:rPr>
        <w:t>реализации</w:t>
      </w:r>
      <w:r>
        <w:rPr>
          <w:spacing w:val="80"/>
          <w:sz w:val="24"/>
        </w:rPr>
        <w:t xml:space="preserve"> </w:t>
      </w:r>
      <w:r>
        <w:rPr>
          <w:sz w:val="24"/>
        </w:rPr>
        <w:t>АООП</w:t>
      </w:r>
      <w:r>
        <w:rPr>
          <w:spacing w:val="80"/>
          <w:sz w:val="24"/>
        </w:rPr>
        <w:t xml:space="preserve"> </w:t>
      </w:r>
      <w:r>
        <w:rPr>
          <w:sz w:val="24"/>
        </w:rPr>
        <w:t>ООО</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40"/>
          <w:sz w:val="24"/>
        </w:rPr>
        <w:t xml:space="preserve"> </w:t>
      </w:r>
      <w:r>
        <w:rPr>
          <w:sz w:val="24"/>
        </w:rPr>
        <w:t>требованиями Стандарта.</w:t>
      </w:r>
    </w:p>
    <w:p w:rsidR="00FD5ACB" w:rsidRDefault="00FD5ACB">
      <w:pPr>
        <w:pStyle w:val="BodyText"/>
        <w:spacing w:before="2"/>
        <w:ind w:left="0" w:firstLine="0"/>
        <w:jc w:val="left"/>
      </w:pPr>
    </w:p>
    <w:p w:rsidR="00FD5ACB" w:rsidRDefault="00FD5ACB" w:rsidP="00B812EE">
      <w:pPr>
        <w:pStyle w:val="ListParagraph"/>
        <w:numPr>
          <w:ilvl w:val="0"/>
          <w:numId w:val="128"/>
        </w:numPr>
        <w:tabs>
          <w:tab w:val="left" w:pos="480"/>
          <w:tab w:val="left" w:pos="821"/>
        </w:tabs>
        <w:spacing w:line="360" w:lineRule="auto"/>
        <w:ind w:right="228" w:hanging="521"/>
        <w:jc w:val="left"/>
        <w:rPr>
          <w:b/>
          <w:sz w:val="24"/>
        </w:rPr>
      </w:pPr>
      <w:r>
        <w:rPr>
          <w:b/>
          <w:sz w:val="24"/>
        </w:rPr>
        <w:t>Целевой</w:t>
      </w:r>
      <w:r>
        <w:rPr>
          <w:b/>
          <w:spacing w:val="-5"/>
          <w:sz w:val="24"/>
        </w:rPr>
        <w:t xml:space="preserve"> </w:t>
      </w:r>
      <w:r>
        <w:rPr>
          <w:b/>
          <w:sz w:val="24"/>
        </w:rPr>
        <w:t>раздел</w:t>
      </w:r>
      <w:r>
        <w:rPr>
          <w:b/>
          <w:spacing w:val="-6"/>
          <w:sz w:val="24"/>
        </w:rPr>
        <w:t xml:space="preserve"> </w:t>
      </w:r>
      <w:r>
        <w:rPr>
          <w:b/>
          <w:sz w:val="24"/>
        </w:rPr>
        <w:t>адаптированной</w:t>
      </w:r>
      <w:r>
        <w:rPr>
          <w:b/>
          <w:spacing w:val="-5"/>
          <w:sz w:val="24"/>
        </w:rPr>
        <w:t xml:space="preserve"> </w:t>
      </w:r>
      <w:r>
        <w:rPr>
          <w:b/>
          <w:sz w:val="24"/>
        </w:rPr>
        <w:t>основной</w:t>
      </w:r>
      <w:r>
        <w:rPr>
          <w:b/>
          <w:spacing w:val="-5"/>
          <w:sz w:val="24"/>
        </w:rPr>
        <w:t xml:space="preserve"> </w:t>
      </w:r>
      <w:r>
        <w:rPr>
          <w:b/>
          <w:sz w:val="24"/>
        </w:rPr>
        <w:t>образовательной</w:t>
      </w:r>
      <w:r>
        <w:rPr>
          <w:b/>
          <w:spacing w:val="-5"/>
          <w:sz w:val="24"/>
        </w:rPr>
        <w:t xml:space="preserve"> </w:t>
      </w:r>
      <w:r>
        <w:rPr>
          <w:b/>
          <w:sz w:val="24"/>
        </w:rPr>
        <w:t>программы</w:t>
      </w:r>
      <w:r>
        <w:rPr>
          <w:b/>
          <w:spacing w:val="-8"/>
          <w:sz w:val="24"/>
        </w:rPr>
        <w:t xml:space="preserve"> </w:t>
      </w:r>
      <w:r>
        <w:rPr>
          <w:b/>
          <w:sz w:val="24"/>
        </w:rPr>
        <w:t>основного общего образования обучающихся с задержкой психического образования.</w:t>
      </w:r>
    </w:p>
    <w:p w:rsidR="00FD5ACB" w:rsidRDefault="00FD5ACB">
      <w:pPr>
        <w:pStyle w:val="BodyText"/>
        <w:spacing w:before="136"/>
        <w:ind w:left="0" w:firstLine="0"/>
        <w:jc w:val="left"/>
        <w:rPr>
          <w:b/>
        </w:rPr>
      </w:pPr>
    </w:p>
    <w:p w:rsidR="00FD5ACB" w:rsidRDefault="00FD5ACB">
      <w:pPr>
        <w:pStyle w:val="Heading1"/>
        <w:numPr>
          <w:ilvl w:val="1"/>
          <w:numId w:val="128"/>
        </w:numPr>
        <w:tabs>
          <w:tab w:val="left" w:pos="3802"/>
        </w:tabs>
        <w:jc w:val="left"/>
      </w:pPr>
      <w:bookmarkStart w:id="1" w:name="_TOC_250022"/>
      <w:r>
        <w:t>Пояснительная</w:t>
      </w:r>
      <w:r>
        <w:rPr>
          <w:spacing w:val="-8"/>
        </w:rPr>
        <w:t xml:space="preserve"> </w:t>
      </w:r>
      <w:bookmarkEnd w:id="1"/>
      <w:r>
        <w:rPr>
          <w:spacing w:val="-2"/>
        </w:rPr>
        <w:t>записка</w:t>
      </w:r>
    </w:p>
    <w:p w:rsidR="00FD5ACB" w:rsidRDefault="00FD5ACB">
      <w:pPr>
        <w:pStyle w:val="BodyText"/>
        <w:ind w:left="0" w:firstLine="0"/>
        <w:jc w:val="left"/>
        <w:rPr>
          <w:b/>
        </w:rPr>
      </w:pPr>
    </w:p>
    <w:p w:rsidR="00FD5ACB" w:rsidRDefault="00FD5ACB">
      <w:pPr>
        <w:pStyle w:val="BodyText"/>
        <w:spacing w:before="2"/>
        <w:ind w:left="0" w:firstLine="0"/>
        <w:jc w:val="left"/>
        <w:rPr>
          <w:b/>
        </w:rPr>
      </w:pPr>
    </w:p>
    <w:p w:rsidR="00FD5ACB" w:rsidRDefault="00FD5ACB" w:rsidP="00B812EE">
      <w:pPr>
        <w:pStyle w:val="ListParagraph"/>
        <w:numPr>
          <w:ilvl w:val="2"/>
          <w:numId w:val="128"/>
        </w:numPr>
        <w:tabs>
          <w:tab w:val="left" w:pos="1070"/>
        </w:tabs>
        <w:spacing w:line="357" w:lineRule="auto"/>
        <w:ind w:left="315" w:right="242" w:firstLine="155"/>
        <w:jc w:val="left"/>
        <w:rPr>
          <w:b/>
          <w:sz w:val="24"/>
        </w:rPr>
      </w:pPr>
      <w:r>
        <w:rPr>
          <w:b/>
          <w:sz w:val="24"/>
        </w:rPr>
        <w:t>Цели и задачи реализации адаптированной основной образовательной программы</w:t>
      </w:r>
      <w:r>
        <w:rPr>
          <w:b/>
          <w:spacing w:val="-7"/>
          <w:sz w:val="24"/>
        </w:rPr>
        <w:t xml:space="preserve"> </w:t>
      </w:r>
      <w:r>
        <w:rPr>
          <w:b/>
          <w:sz w:val="24"/>
        </w:rPr>
        <w:t>основного</w:t>
      </w:r>
      <w:r>
        <w:rPr>
          <w:b/>
          <w:spacing w:val="-4"/>
          <w:sz w:val="24"/>
        </w:rPr>
        <w:t xml:space="preserve"> </w:t>
      </w:r>
      <w:r>
        <w:rPr>
          <w:b/>
          <w:sz w:val="24"/>
        </w:rPr>
        <w:t>общего</w:t>
      </w:r>
      <w:r>
        <w:rPr>
          <w:b/>
          <w:spacing w:val="-4"/>
          <w:sz w:val="24"/>
        </w:rPr>
        <w:t xml:space="preserve"> </w:t>
      </w:r>
      <w:r>
        <w:rPr>
          <w:b/>
          <w:sz w:val="24"/>
        </w:rPr>
        <w:t>образования</w:t>
      </w:r>
      <w:r>
        <w:rPr>
          <w:b/>
          <w:spacing w:val="-4"/>
          <w:sz w:val="24"/>
        </w:rPr>
        <w:t xml:space="preserve"> </w:t>
      </w:r>
      <w:r>
        <w:rPr>
          <w:b/>
          <w:sz w:val="24"/>
        </w:rPr>
        <w:t>обучающихся</w:t>
      </w:r>
      <w:r>
        <w:rPr>
          <w:b/>
          <w:spacing w:val="-4"/>
          <w:sz w:val="24"/>
        </w:rPr>
        <w:t xml:space="preserve"> </w:t>
      </w:r>
      <w:r>
        <w:rPr>
          <w:b/>
          <w:sz w:val="24"/>
        </w:rPr>
        <w:t>с</w:t>
      </w:r>
      <w:r>
        <w:rPr>
          <w:b/>
          <w:spacing w:val="-6"/>
          <w:sz w:val="24"/>
        </w:rPr>
        <w:t xml:space="preserve"> </w:t>
      </w:r>
      <w:r>
        <w:rPr>
          <w:b/>
          <w:sz w:val="24"/>
        </w:rPr>
        <w:t>задержкой</w:t>
      </w:r>
      <w:r>
        <w:rPr>
          <w:b/>
          <w:spacing w:val="-3"/>
          <w:sz w:val="24"/>
        </w:rPr>
        <w:t xml:space="preserve"> </w:t>
      </w:r>
      <w:r>
        <w:rPr>
          <w:b/>
          <w:sz w:val="24"/>
        </w:rPr>
        <w:t>психического</w:t>
      </w:r>
    </w:p>
    <w:p w:rsidR="00FD5ACB" w:rsidRDefault="00FD5ACB">
      <w:pPr>
        <w:widowControl w:val="0"/>
        <w:suppressAutoHyphens w:val="0"/>
        <w:autoSpaceDN w:val="0"/>
        <w:spacing w:before="3"/>
        <w:ind w:left="4397"/>
        <w:rPr>
          <w:b/>
          <w:color w:val="auto"/>
          <w:szCs w:val="22"/>
          <w:lang w:eastAsia="en-US"/>
        </w:rPr>
      </w:pPr>
      <w:r>
        <w:rPr>
          <w:b/>
          <w:color w:val="auto"/>
          <w:spacing w:val="-2"/>
          <w:szCs w:val="22"/>
          <w:lang w:eastAsia="en-US"/>
        </w:rPr>
        <w:t>развития</w:t>
      </w:r>
    </w:p>
    <w:p w:rsidR="00FD5ACB" w:rsidRDefault="00FD5ACB">
      <w:pPr>
        <w:pStyle w:val="BodyText"/>
        <w:spacing w:before="140" w:line="360" w:lineRule="auto"/>
        <w:ind w:left="220" w:right="138"/>
      </w:pPr>
      <w:r>
        <w:t>Адаптированная основная образовательная программа (АООП) основного общего образования обучающихся с задержкой психического развития (ЗПР) – это образовательная программа, адаптированная для этой категории учащихся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FD5ACB" w:rsidRDefault="00FD5ACB">
      <w:pPr>
        <w:pStyle w:val="BodyText"/>
        <w:spacing w:line="360" w:lineRule="auto"/>
        <w:ind w:left="220" w:right="145"/>
      </w:pPr>
      <w:r>
        <w:t xml:space="preserve">АООП основного общего образования обучающихся с ЗПР самостоятельно разработана в соответствии с требованиями ФГОС ООО, предъявляемыми к структуре, условиям реализации и планируемым результатам освоения основной образовательной программы основного общего образования, Примерной основной образовательной программой основного общего образования (далее – ПООП ООО), с учетом особых образовательных потребностей обучающихся с ЗПР на уровне основного общего </w:t>
      </w:r>
      <w:r>
        <w:rPr>
          <w:spacing w:val="-2"/>
        </w:rPr>
        <w:t>образования.</w:t>
      </w:r>
    </w:p>
    <w:p w:rsidR="00FD5ACB" w:rsidRDefault="00FD5ACB">
      <w:pPr>
        <w:pStyle w:val="BodyText"/>
        <w:spacing w:before="3" w:line="357" w:lineRule="auto"/>
        <w:ind w:left="220" w:right="148"/>
      </w:pPr>
      <w:r>
        <w:t>АООП основного общего образования обучающихся с ЗПР предназначена для освоения обучающимися, успешно освоившими адаптированную основную образовательную</w:t>
      </w:r>
      <w:r>
        <w:rPr>
          <w:spacing w:val="52"/>
        </w:rPr>
        <w:t xml:space="preserve">  </w:t>
      </w:r>
      <w:r>
        <w:t>программу</w:t>
      </w:r>
      <w:r>
        <w:rPr>
          <w:spacing w:val="50"/>
        </w:rPr>
        <w:t xml:space="preserve">  </w:t>
      </w:r>
      <w:r>
        <w:t>начального</w:t>
      </w:r>
      <w:r>
        <w:rPr>
          <w:spacing w:val="52"/>
        </w:rPr>
        <w:t xml:space="preserve">  </w:t>
      </w:r>
      <w:r>
        <w:t>общего</w:t>
      </w:r>
      <w:r>
        <w:rPr>
          <w:spacing w:val="52"/>
        </w:rPr>
        <w:t xml:space="preserve">  </w:t>
      </w:r>
      <w:r>
        <w:t>образования</w:t>
      </w:r>
      <w:r>
        <w:rPr>
          <w:spacing w:val="52"/>
        </w:rPr>
        <w:t xml:space="preserve">  </w:t>
      </w:r>
      <w:r>
        <w:t>(АООП</w:t>
      </w:r>
      <w:r>
        <w:rPr>
          <w:spacing w:val="53"/>
        </w:rPr>
        <w:t xml:space="preserve">  </w:t>
      </w:r>
      <w:r>
        <w:rPr>
          <w:spacing w:val="-4"/>
        </w:rPr>
        <w:t>НОО)</w:t>
      </w:r>
    </w:p>
    <w:p w:rsidR="00FD5ACB" w:rsidRDefault="00FD5ACB">
      <w:pPr>
        <w:widowControl w:val="0"/>
        <w:suppressAutoHyphens w:val="0"/>
        <w:autoSpaceDN w:val="0"/>
        <w:spacing w:line="357"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46" w:firstLine="0"/>
      </w:pPr>
      <w:r>
        <w:t>обучающихся с ЗПР (варианты 7.1 и 7.2) в соответствие с ФГОС НОО обучающихся с задержкой психического развития, и при этом нуждающихся в пролонгации специальных образовательных условий. Успешное освоение обучающимися с ЗПР АООП НОО</w:t>
      </w:r>
      <w:r>
        <w:rPr>
          <w:spacing w:val="40"/>
        </w:rPr>
        <w:t xml:space="preserve"> </w:t>
      </w:r>
      <w:r>
        <w:t>является необходимым условием освоения обучающимися с ЗПР АООП основного</w:t>
      </w:r>
      <w:r>
        <w:rPr>
          <w:spacing w:val="40"/>
        </w:rPr>
        <w:t xml:space="preserve"> </w:t>
      </w:r>
      <w:r>
        <w:t>общего образования.</w:t>
      </w:r>
    </w:p>
    <w:p w:rsidR="00FD5ACB" w:rsidRDefault="00FD5ACB">
      <w:pPr>
        <w:pStyle w:val="BodyText"/>
        <w:spacing w:before="1" w:line="360" w:lineRule="auto"/>
        <w:ind w:left="220" w:right="146"/>
      </w:pPr>
      <w:r>
        <w:rPr>
          <w:b/>
        </w:rPr>
        <w:t xml:space="preserve">Целями реализации </w:t>
      </w:r>
      <w:r>
        <w:t xml:space="preserve">адаптированной основной образовательной программы основного общего образования обучающихся с задержкой психического развития (ЗПР) </w:t>
      </w:r>
      <w:r>
        <w:rPr>
          <w:spacing w:val="-2"/>
        </w:rPr>
        <w:t>являются:</w:t>
      </w:r>
    </w:p>
    <w:p w:rsidR="00FD5ACB" w:rsidRDefault="00FD5ACB" w:rsidP="00B812EE">
      <w:pPr>
        <w:pStyle w:val="ListParagraph"/>
        <w:numPr>
          <w:ilvl w:val="0"/>
          <w:numId w:val="127"/>
        </w:numPr>
        <w:tabs>
          <w:tab w:val="left" w:pos="929"/>
        </w:tabs>
        <w:spacing w:line="357" w:lineRule="auto"/>
        <w:ind w:right="154" w:firstLine="425"/>
        <w:rPr>
          <w:sz w:val="24"/>
        </w:rPr>
      </w:pPr>
      <w:r>
        <w:rPr>
          <w:sz w:val="24"/>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w:t>
      </w:r>
    </w:p>
    <w:p w:rsidR="00FD5ACB" w:rsidRDefault="00FD5ACB" w:rsidP="00B812EE">
      <w:pPr>
        <w:pStyle w:val="ListParagraph"/>
        <w:numPr>
          <w:ilvl w:val="0"/>
          <w:numId w:val="127"/>
        </w:numPr>
        <w:tabs>
          <w:tab w:val="left" w:pos="929"/>
        </w:tabs>
        <w:spacing w:line="352" w:lineRule="auto"/>
        <w:ind w:right="155" w:firstLine="425"/>
        <w:rPr>
          <w:sz w:val="24"/>
        </w:rPr>
      </w:pPr>
      <w:r>
        <w:rPr>
          <w:sz w:val="24"/>
        </w:rPr>
        <w:t>становление и развитие личности обучающегося с ЗПР в её самобытности, уникальности, неповторимости.</w:t>
      </w:r>
    </w:p>
    <w:p w:rsidR="00FD5ACB" w:rsidRDefault="00FD5ACB">
      <w:pPr>
        <w:pStyle w:val="BodyText"/>
        <w:spacing w:before="9" w:line="360" w:lineRule="auto"/>
        <w:ind w:left="220" w:right="150"/>
        <w:rPr>
          <w:b/>
        </w:rPr>
      </w:pPr>
      <w:r>
        <w:t xml:space="preserve">Достижение поставленных целей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основных </w:t>
      </w:r>
      <w:r>
        <w:rPr>
          <w:b/>
        </w:rPr>
        <w:t>задач:</w:t>
      </w:r>
    </w:p>
    <w:p w:rsidR="00FD5ACB" w:rsidRDefault="00FD5ACB" w:rsidP="00B812EE">
      <w:pPr>
        <w:pStyle w:val="ListParagraph"/>
        <w:numPr>
          <w:ilvl w:val="0"/>
          <w:numId w:val="127"/>
        </w:numPr>
        <w:tabs>
          <w:tab w:val="left" w:pos="929"/>
        </w:tabs>
        <w:spacing w:line="357" w:lineRule="auto"/>
        <w:ind w:right="151" w:firstLine="425"/>
        <w:rPr>
          <w:sz w:val="24"/>
        </w:rPr>
      </w:pPr>
      <w:r>
        <w:rPr>
          <w:sz w:val="24"/>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FD5ACB" w:rsidRDefault="00FD5ACB" w:rsidP="00B812EE">
      <w:pPr>
        <w:pStyle w:val="ListParagraph"/>
        <w:numPr>
          <w:ilvl w:val="0"/>
          <w:numId w:val="127"/>
        </w:numPr>
        <w:tabs>
          <w:tab w:val="left" w:pos="929"/>
        </w:tabs>
        <w:spacing w:line="352" w:lineRule="auto"/>
        <w:ind w:right="155" w:firstLine="425"/>
        <w:rPr>
          <w:sz w:val="24"/>
        </w:rPr>
      </w:pPr>
      <w:r>
        <w:rPr>
          <w:sz w:val="24"/>
        </w:rPr>
        <w:t>обеспечение преемственности начального общего, основного общего, среднего общего образования;</w:t>
      </w:r>
    </w:p>
    <w:p w:rsidR="00FD5ACB" w:rsidRDefault="00FD5ACB" w:rsidP="00B812EE">
      <w:pPr>
        <w:pStyle w:val="ListParagraph"/>
        <w:numPr>
          <w:ilvl w:val="0"/>
          <w:numId w:val="127"/>
        </w:numPr>
        <w:tabs>
          <w:tab w:val="left" w:pos="929"/>
        </w:tabs>
        <w:spacing w:before="4" w:line="357" w:lineRule="auto"/>
        <w:ind w:right="156" w:firstLine="425"/>
        <w:rPr>
          <w:sz w:val="24"/>
        </w:rPr>
      </w:pPr>
      <w:r>
        <w:rPr>
          <w:sz w:val="24"/>
        </w:rPr>
        <w:t>обеспечение</w:t>
      </w:r>
      <w:r>
        <w:rPr>
          <w:spacing w:val="-5"/>
          <w:sz w:val="24"/>
        </w:rPr>
        <w:t xml:space="preserve"> </w:t>
      </w:r>
      <w:r>
        <w:rPr>
          <w:sz w:val="24"/>
        </w:rPr>
        <w:t>доступности</w:t>
      </w:r>
      <w:r>
        <w:rPr>
          <w:spacing w:val="-2"/>
          <w:sz w:val="24"/>
        </w:rPr>
        <w:t xml:space="preserve"> </w:t>
      </w:r>
      <w:r>
        <w:rPr>
          <w:sz w:val="24"/>
        </w:rPr>
        <w:t>получения</w:t>
      </w:r>
      <w:r>
        <w:rPr>
          <w:spacing w:val="-4"/>
          <w:sz w:val="24"/>
        </w:rPr>
        <w:t xml:space="preserve"> </w:t>
      </w:r>
      <w:r>
        <w:rPr>
          <w:sz w:val="24"/>
        </w:rPr>
        <w:t>качественного</w:t>
      </w:r>
      <w:r>
        <w:rPr>
          <w:spacing w:val="-8"/>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FD5ACB" w:rsidRDefault="00FD5ACB" w:rsidP="00B812EE">
      <w:pPr>
        <w:pStyle w:val="ListParagraph"/>
        <w:numPr>
          <w:ilvl w:val="0"/>
          <w:numId w:val="127"/>
        </w:numPr>
        <w:tabs>
          <w:tab w:val="left" w:pos="929"/>
        </w:tabs>
        <w:spacing w:line="357" w:lineRule="auto"/>
        <w:ind w:right="146" w:firstLine="425"/>
        <w:rPr>
          <w:sz w:val="24"/>
        </w:rPr>
      </w:pPr>
      <w:r>
        <w:rPr>
          <w:sz w:val="24"/>
        </w:rPr>
        <w:t>установление требований к воспитанию обучающихся с ЗПР,</w:t>
      </w:r>
      <w:r>
        <w:rPr>
          <w:spacing w:val="40"/>
          <w:sz w:val="24"/>
        </w:rPr>
        <w:t xml:space="preserve"> </w:t>
      </w:r>
      <w:r>
        <w:rPr>
          <w:sz w:val="24"/>
        </w:rPr>
        <w:t>как части образовательной программы и соответствующему усилению воспитательного и социализирующего потенциала школы, инклюзивного подхода в образовании, обеспечению индивидуализированного психолого-педагогического сопровождения каждого обучающегося с ЗПР;</w:t>
      </w:r>
    </w:p>
    <w:p w:rsidR="00FD5ACB" w:rsidRDefault="00FD5ACB" w:rsidP="00B812EE">
      <w:pPr>
        <w:pStyle w:val="ListParagraph"/>
        <w:numPr>
          <w:ilvl w:val="0"/>
          <w:numId w:val="127"/>
        </w:numPr>
        <w:tabs>
          <w:tab w:val="left" w:pos="929"/>
        </w:tabs>
        <w:spacing w:before="2" w:line="352" w:lineRule="auto"/>
        <w:ind w:right="151" w:firstLine="425"/>
        <w:rPr>
          <w:sz w:val="24"/>
        </w:rPr>
      </w:pPr>
      <w:r>
        <w:rPr>
          <w:sz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FD5ACB" w:rsidRDefault="00FD5ACB" w:rsidP="00B812EE">
      <w:pPr>
        <w:pStyle w:val="ListParagraph"/>
        <w:numPr>
          <w:ilvl w:val="0"/>
          <w:numId w:val="127"/>
        </w:numPr>
        <w:tabs>
          <w:tab w:val="left" w:pos="929"/>
        </w:tabs>
        <w:spacing w:before="8" w:line="357" w:lineRule="auto"/>
        <w:ind w:right="147" w:firstLine="425"/>
        <w:rPr>
          <w:sz w:val="24"/>
        </w:rPr>
      </w:pPr>
      <w:r>
        <w:rPr>
          <w:sz w:val="24"/>
        </w:rPr>
        <w:t>взаимодействие образовательной организации при реализации адаптированной основной</w:t>
      </w:r>
      <w:r>
        <w:rPr>
          <w:spacing w:val="80"/>
          <w:w w:val="150"/>
          <w:sz w:val="24"/>
        </w:rPr>
        <w:t xml:space="preserve"> </w:t>
      </w:r>
      <w:r>
        <w:rPr>
          <w:sz w:val="24"/>
        </w:rPr>
        <w:t>образовательной</w:t>
      </w:r>
      <w:r>
        <w:rPr>
          <w:spacing w:val="75"/>
          <w:w w:val="150"/>
          <w:sz w:val="24"/>
        </w:rPr>
        <w:t xml:space="preserve"> </w:t>
      </w:r>
      <w:r>
        <w:rPr>
          <w:sz w:val="24"/>
        </w:rPr>
        <w:t>программы</w:t>
      </w:r>
      <w:r>
        <w:rPr>
          <w:spacing w:val="72"/>
          <w:w w:val="150"/>
          <w:sz w:val="24"/>
        </w:rPr>
        <w:t xml:space="preserve"> </w:t>
      </w:r>
      <w:r>
        <w:rPr>
          <w:sz w:val="24"/>
        </w:rPr>
        <w:t>с</w:t>
      </w:r>
      <w:r>
        <w:rPr>
          <w:spacing w:val="72"/>
          <w:w w:val="150"/>
          <w:sz w:val="24"/>
        </w:rPr>
        <w:t xml:space="preserve"> </w:t>
      </w:r>
      <w:r>
        <w:rPr>
          <w:sz w:val="24"/>
        </w:rPr>
        <w:t>социальными</w:t>
      </w:r>
      <w:r>
        <w:rPr>
          <w:spacing w:val="75"/>
          <w:w w:val="150"/>
          <w:sz w:val="24"/>
        </w:rPr>
        <w:t xml:space="preserve"> </w:t>
      </w:r>
      <w:r>
        <w:rPr>
          <w:sz w:val="24"/>
        </w:rPr>
        <w:t>партнерами,</w:t>
      </w:r>
      <w:r>
        <w:rPr>
          <w:spacing w:val="73"/>
          <w:w w:val="150"/>
          <w:sz w:val="24"/>
        </w:rPr>
        <w:t xml:space="preserve"> </w:t>
      </w:r>
      <w:r>
        <w:rPr>
          <w:sz w:val="24"/>
        </w:rPr>
        <w:t>в</w:t>
      </w:r>
      <w:r>
        <w:rPr>
          <w:spacing w:val="75"/>
          <w:w w:val="150"/>
          <w:sz w:val="24"/>
        </w:rPr>
        <w:t xml:space="preserve"> </w:t>
      </w:r>
      <w:r>
        <w:rPr>
          <w:sz w:val="24"/>
        </w:rPr>
        <w:t>том</w:t>
      </w:r>
      <w:r>
        <w:rPr>
          <w:spacing w:val="80"/>
          <w:sz w:val="24"/>
        </w:rPr>
        <w:t xml:space="preserve"> </w:t>
      </w:r>
      <w:r>
        <w:rPr>
          <w:sz w:val="24"/>
        </w:rPr>
        <w:t>числе,</w:t>
      </w:r>
      <w:r>
        <w:rPr>
          <w:spacing w:val="73"/>
          <w:w w:val="150"/>
          <w:sz w:val="24"/>
        </w:rPr>
        <w:t xml:space="preserve"> </w:t>
      </w:r>
      <w:r>
        <w:rPr>
          <w:sz w:val="24"/>
        </w:rPr>
        <w:t>с</w:t>
      </w:r>
    </w:p>
    <w:p w:rsidR="00FD5ACB" w:rsidRDefault="00FD5ACB">
      <w:pPr>
        <w:widowControl w:val="0"/>
        <w:suppressAutoHyphens w:val="0"/>
        <w:autoSpaceDN w:val="0"/>
        <w:spacing w:line="357" w:lineRule="auto"/>
        <w:jc w:val="both"/>
        <w:rPr>
          <w:color w:val="auto"/>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48" w:firstLine="0"/>
      </w:pPr>
      <w:r>
        <w:t>центрами психолого-педагогической и социальной помощи, социально- ориентированными общественными организациями;</w:t>
      </w:r>
    </w:p>
    <w:p w:rsidR="00FD5ACB" w:rsidRDefault="00FD5ACB" w:rsidP="00B812EE">
      <w:pPr>
        <w:pStyle w:val="ListParagraph"/>
        <w:numPr>
          <w:ilvl w:val="0"/>
          <w:numId w:val="127"/>
        </w:numPr>
        <w:tabs>
          <w:tab w:val="left" w:pos="929"/>
        </w:tabs>
        <w:spacing w:line="357" w:lineRule="auto"/>
        <w:ind w:right="156" w:firstLine="425"/>
        <w:rPr>
          <w:sz w:val="24"/>
        </w:rPr>
      </w:pPr>
      <w:r>
        <w:rPr>
          <w:sz w:val="24"/>
        </w:rPr>
        <w:t>выявление и развитие способностей обучающихся с ЗПР, их интересов</w:t>
      </w:r>
      <w:r>
        <w:rPr>
          <w:spacing w:val="40"/>
          <w:sz w:val="24"/>
        </w:rPr>
        <w:t xml:space="preserve"> </w:t>
      </w:r>
      <w:r>
        <w:rPr>
          <w:sz w:val="24"/>
        </w:rPr>
        <w:t>посредством</w:t>
      </w:r>
      <w:r>
        <w:rPr>
          <w:spacing w:val="-5"/>
          <w:sz w:val="24"/>
        </w:rPr>
        <w:t xml:space="preserve"> </w:t>
      </w:r>
      <w:r>
        <w:rPr>
          <w:sz w:val="24"/>
        </w:rPr>
        <w:t>включение</w:t>
      </w:r>
      <w:r>
        <w:rPr>
          <w:spacing w:val="-5"/>
          <w:sz w:val="24"/>
        </w:rPr>
        <w:t xml:space="preserve"> </w:t>
      </w:r>
      <w:r>
        <w:rPr>
          <w:sz w:val="24"/>
        </w:rPr>
        <w:t>их</w:t>
      </w:r>
      <w:r>
        <w:rPr>
          <w:spacing w:val="-3"/>
          <w:sz w:val="24"/>
        </w:rPr>
        <w:t xml:space="preserve"> </w:t>
      </w:r>
      <w:r>
        <w:rPr>
          <w:sz w:val="24"/>
        </w:rPr>
        <w:t>в</w:t>
      </w:r>
      <w:r>
        <w:rPr>
          <w:spacing w:val="-2"/>
          <w:sz w:val="24"/>
        </w:rPr>
        <w:t xml:space="preserve"> </w:t>
      </w:r>
      <w:r>
        <w:rPr>
          <w:sz w:val="24"/>
        </w:rPr>
        <w:t>деятельность клубов,</w:t>
      </w:r>
      <w:r>
        <w:rPr>
          <w:spacing w:val="-3"/>
          <w:sz w:val="24"/>
        </w:rPr>
        <w:t xml:space="preserve"> </w:t>
      </w:r>
      <w:r>
        <w:rPr>
          <w:sz w:val="24"/>
        </w:rPr>
        <w:t>секций,</w:t>
      </w:r>
      <w:r>
        <w:rPr>
          <w:spacing w:val="-3"/>
          <w:sz w:val="24"/>
        </w:rPr>
        <w:t xml:space="preserve"> </w:t>
      </w:r>
      <w:r>
        <w:rPr>
          <w:sz w:val="24"/>
        </w:rPr>
        <w:t>студий</w:t>
      </w:r>
      <w:r>
        <w:rPr>
          <w:spacing w:val="-2"/>
          <w:sz w:val="24"/>
        </w:rPr>
        <w:t xml:space="preserve"> </w:t>
      </w:r>
      <w:r>
        <w:rPr>
          <w:sz w:val="24"/>
        </w:rPr>
        <w:t>и</w:t>
      </w:r>
      <w:r>
        <w:rPr>
          <w:spacing w:val="-2"/>
          <w:sz w:val="24"/>
        </w:rPr>
        <w:t xml:space="preserve"> </w:t>
      </w:r>
      <w:r>
        <w:rPr>
          <w:sz w:val="24"/>
        </w:rPr>
        <w:t>кружков,</w:t>
      </w:r>
      <w:r>
        <w:rPr>
          <w:spacing w:val="-3"/>
          <w:sz w:val="24"/>
        </w:rPr>
        <w:t xml:space="preserve"> </w:t>
      </w:r>
      <w:r>
        <w:rPr>
          <w:sz w:val="24"/>
        </w:rPr>
        <w:t>включение</w:t>
      </w:r>
      <w:r>
        <w:rPr>
          <w:spacing w:val="-5"/>
          <w:sz w:val="24"/>
        </w:rPr>
        <w:t xml:space="preserve"> </w:t>
      </w:r>
      <w:r>
        <w:rPr>
          <w:sz w:val="24"/>
        </w:rPr>
        <w:t>в общественно полезную деятельность, в том числе с использованием возможностей образовательных организаций дополнительного образования;</w:t>
      </w:r>
    </w:p>
    <w:p w:rsidR="00FD5ACB" w:rsidRDefault="00FD5ACB" w:rsidP="00B812EE">
      <w:pPr>
        <w:pStyle w:val="ListParagraph"/>
        <w:numPr>
          <w:ilvl w:val="0"/>
          <w:numId w:val="127"/>
        </w:numPr>
        <w:tabs>
          <w:tab w:val="left" w:pos="929"/>
        </w:tabs>
        <w:spacing w:line="352" w:lineRule="auto"/>
        <w:ind w:right="145" w:firstLine="425"/>
        <w:rPr>
          <w:sz w:val="24"/>
        </w:rPr>
      </w:pPr>
      <w:r>
        <w:rPr>
          <w:sz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FD5ACB" w:rsidRDefault="00FD5ACB" w:rsidP="00B812EE">
      <w:pPr>
        <w:pStyle w:val="ListParagraph"/>
        <w:numPr>
          <w:ilvl w:val="0"/>
          <w:numId w:val="127"/>
        </w:numPr>
        <w:tabs>
          <w:tab w:val="left" w:pos="929"/>
        </w:tabs>
        <w:spacing w:before="6" w:line="357" w:lineRule="auto"/>
        <w:ind w:right="152" w:firstLine="425"/>
        <w:rPr>
          <w:sz w:val="24"/>
        </w:rPr>
      </w:pPr>
      <w:r>
        <w:rPr>
          <w:sz w:val="24"/>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FD5ACB" w:rsidRDefault="00FD5ACB" w:rsidP="00B812EE">
      <w:pPr>
        <w:pStyle w:val="ListParagraph"/>
        <w:numPr>
          <w:ilvl w:val="0"/>
          <w:numId w:val="127"/>
        </w:numPr>
        <w:tabs>
          <w:tab w:val="left" w:pos="929"/>
        </w:tabs>
        <w:spacing w:line="357" w:lineRule="auto"/>
        <w:ind w:right="157" w:firstLine="425"/>
        <w:rPr>
          <w:sz w:val="24"/>
        </w:rPr>
      </w:pPr>
      <w:r>
        <w:rPr>
          <w:sz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FD5ACB" w:rsidRDefault="00FD5ACB" w:rsidP="00B812EE">
      <w:pPr>
        <w:pStyle w:val="ListParagraph"/>
        <w:numPr>
          <w:ilvl w:val="0"/>
          <w:numId w:val="127"/>
        </w:numPr>
        <w:tabs>
          <w:tab w:val="left" w:pos="929"/>
        </w:tabs>
        <w:spacing w:line="357" w:lineRule="auto"/>
        <w:ind w:right="153" w:firstLine="425"/>
        <w:rPr>
          <w:sz w:val="24"/>
        </w:rPr>
      </w:pPr>
      <w:r>
        <w:rPr>
          <w:sz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FD5ACB" w:rsidRDefault="00FD5ACB" w:rsidP="00B812EE">
      <w:pPr>
        <w:pStyle w:val="ListParagraph"/>
        <w:numPr>
          <w:ilvl w:val="0"/>
          <w:numId w:val="127"/>
        </w:numPr>
        <w:tabs>
          <w:tab w:val="left" w:pos="929"/>
        </w:tabs>
        <w:spacing w:line="357" w:lineRule="auto"/>
        <w:ind w:right="153" w:firstLine="425"/>
        <w:rPr>
          <w:sz w:val="24"/>
        </w:rPr>
      </w:pPr>
      <w:r>
        <w:rPr>
          <w:sz w:val="24"/>
        </w:rPr>
        <w:t>сохранение и укрепление физического, психологического и социального здоровья обучающихся с ЗПР, обеспечение их безопасности.</w:t>
      </w:r>
    </w:p>
    <w:p w:rsidR="00FD5ACB" w:rsidRDefault="00FD5ACB" w:rsidP="00B812EE">
      <w:pPr>
        <w:pStyle w:val="Heading1"/>
        <w:numPr>
          <w:ilvl w:val="2"/>
          <w:numId w:val="128"/>
        </w:numPr>
        <w:tabs>
          <w:tab w:val="left" w:pos="1645"/>
        </w:tabs>
        <w:spacing w:line="360" w:lineRule="auto"/>
        <w:ind w:left="220" w:right="148" w:firstLine="710"/>
      </w:pPr>
      <w:r>
        <w:t>Принципы и подходы к формированию адаптированной основной образовательной программы основного общего образования обучающихся с задержкой психического развития</w:t>
      </w:r>
    </w:p>
    <w:p w:rsidR="00FD5ACB" w:rsidRDefault="00FD5ACB">
      <w:pPr>
        <w:pStyle w:val="BodyText"/>
        <w:spacing w:line="362" w:lineRule="auto"/>
        <w:ind w:left="220" w:right="146"/>
      </w:pPr>
      <w:r>
        <w:t>Методологической основой ФГОС является системно-деятельностный подход, который предполагает:</w:t>
      </w:r>
    </w:p>
    <w:p w:rsidR="00FD5ACB" w:rsidRDefault="00FD5ACB">
      <w:pPr>
        <w:pStyle w:val="BodyText"/>
        <w:spacing w:line="360" w:lineRule="auto"/>
        <w:ind w:left="220" w:right="151"/>
      </w:pPr>
      <w: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FD5ACB" w:rsidRDefault="00FD5ACB">
      <w:pPr>
        <w:pStyle w:val="BodyText"/>
        <w:spacing w:line="360" w:lineRule="auto"/>
        <w:ind w:left="220" w:right="148"/>
      </w:pPr>
      <w: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47"/>
      </w:pPr>
      <w:r>
        <w:t>ориентацию на достижение основного</w:t>
      </w:r>
      <w:r>
        <w:rPr>
          <w:spacing w:val="-2"/>
        </w:rPr>
        <w:t xml:space="preserve"> </w:t>
      </w:r>
      <w:r>
        <w:t>результата образования – развитие личности обучающегося с ЗПР, его активной учебно-познавательной деятельности на основе освоения универсальных учебных действий, познания и освоения мира; формирование готовности обучающегося с ЗПР к саморазвитию и дальнейшему обучению;</w:t>
      </w:r>
    </w:p>
    <w:p w:rsidR="00FD5ACB" w:rsidRDefault="00FD5ACB">
      <w:pPr>
        <w:pStyle w:val="BodyText"/>
        <w:spacing w:line="360" w:lineRule="auto"/>
        <w:ind w:left="220" w:right="156"/>
      </w:pPr>
      <w: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FD5ACB" w:rsidRDefault="00FD5ACB">
      <w:pPr>
        <w:pStyle w:val="BodyText"/>
        <w:spacing w:line="360" w:lineRule="auto"/>
        <w:ind w:left="220" w:right="145"/>
      </w:pPr>
      <w:r>
        <w:t>ориентацию</w:t>
      </w:r>
      <w:r>
        <w:rPr>
          <w:spacing w:val="-1"/>
        </w:rPr>
        <w:t xml:space="preserve"> </w:t>
      </w:r>
      <w:r>
        <w:t>на</w:t>
      </w:r>
      <w:r>
        <w:rPr>
          <w:spacing w:val="-3"/>
        </w:rPr>
        <w:t xml:space="preserve"> </w:t>
      </w:r>
      <w:r>
        <w:t>достижение основного</w:t>
      </w:r>
      <w:r>
        <w:rPr>
          <w:spacing w:val="-6"/>
        </w:rPr>
        <w:t xml:space="preserve"> </w:t>
      </w:r>
      <w:r>
        <w:t>результата образования –</w:t>
      </w:r>
      <w:r>
        <w:rPr>
          <w:spacing w:val="-1"/>
        </w:rPr>
        <w:t xml:space="preserve"> </w:t>
      </w:r>
      <w:r>
        <w:t>развитие</w:t>
      </w:r>
      <w:r>
        <w:rPr>
          <w:spacing w:val="-3"/>
        </w:rPr>
        <w:t xml:space="preserve"> </w:t>
      </w:r>
      <w:r>
        <w:t>на</w:t>
      </w:r>
      <w:r>
        <w:rPr>
          <w:spacing w:val="-3"/>
        </w:rPr>
        <w:t xml:space="preserve"> </w:t>
      </w:r>
      <w:r>
        <w:t>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FD5ACB" w:rsidRDefault="00FD5ACB">
      <w:pPr>
        <w:pStyle w:val="BodyText"/>
        <w:spacing w:before="3" w:line="360" w:lineRule="auto"/>
        <w:ind w:left="220" w:right="156"/>
      </w:pPr>
      <w: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FD5ACB" w:rsidRDefault="00FD5ACB">
      <w:pPr>
        <w:pStyle w:val="BodyText"/>
        <w:spacing w:line="360" w:lineRule="auto"/>
        <w:ind w:left="220" w:right="145"/>
      </w:pPr>
      <w: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FD5ACB" w:rsidRDefault="00FD5ACB">
      <w:pPr>
        <w:pStyle w:val="BodyText"/>
        <w:spacing w:line="360" w:lineRule="auto"/>
        <w:ind w:left="220" w:right="145"/>
      </w:pPr>
      <w:r>
        <w:t>разнообразие индивидуальных образовательных траекторий и индивидуального развития каждого обучающегося, в том числе детей ЗПР, проявивших выдающиеся способности, детей-инвалидов.</w:t>
      </w:r>
    </w:p>
    <w:p w:rsidR="00FD5ACB" w:rsidRDefault="00FD5ACB">
      <w:pPr>
        <w:pStyle w:val="BodyText"/>
        <w:spacing w:line="360" w:lineRule="auto"/>
        <w:ind w:left="220" w:right="155" w:firstLine="565"/>
      </w:pPr>
      <w:r>
        <w:t>В основу АООП для обучающихся с ЗПР МБОУ «Вожегодская средняя школа» заложены дифференцированный и деятельностный подходы.</w:t>
      </w:r>
    </w:p>
    <w:p w:rsidR="00FD5ACB" w:rsidRDefault="00FD5ACB">
      <w:pPr>
        <w:pStyle w:val="BodyText"/>
        <w:spacing w:line="360" w:lineRule="auto"/>
        <w:ind w:left="220" w:right="158" w:firstLine="565"/>
      </w:pPr>
      <w:r>
        <w:rPr>
          <w:b/>
          <w:i/>
        </w:rPr>
        <w:t xml:space="preserve">Дифференцированный подход </w:t>
      </w:r>
      <w:r>
        <w:t>к построению АООП ООО для обучающихся с ЗПР предполагает учёт их особых образовательных потребностей, которые проявляются в неоднородности возможностей освоения содержания образования.</w:t>
      </w:r>
    </w:p>
    <w:p w:rsidR="00FD5ACB" w:rsidRDefault="00FD5ACB">
      <w:pPr>
        <w:pStyle w:val="BodyText"/>
        <w:spacing w:line="360" w:lineRule="auto"/>
        <w:ind w:left="220" w:right="158" w:firstLine="565"/>
      </w:pPr>
      <w:r>
        <w:t>Применение дифференцированного подхода к созданию и реализации АООП ООО обеспечивает разнообразие содержания, предоставляя обучающимся с ЗПР возможность реализовать индивидуальный потенциал развития.</w:t>
      </w:r>
    </w:p>
    <w:p w:rsidR="00FD5ACB" w:rsidRDefault="00FD5ACB">
      <w:pPr>
        <w:pStyle w:val="BodyText"/>
        <w:spacing w:before="1" w:line="360" w:lineRule="auto"/>
        <w:ind w:left="220" w:right="149" w:firstLine="565"/>
      </w:pPr>
      <w:r>
        <w:rPr>
          <w:b/>
          <w:i/>
        </w:rPr>
        <w:t xml:space="preserve">Деятельностный </w:t>
      </w:r>
      <w:r>
        <w:t>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w:t>
      </w:r>
      <w:r>
        <w:rPr>
          <w:spacing w:val="40"/>
        </w:rPr>
        <w:t xml:space="preserve"> </w:t>
      </w:r>
      <w:r>
        <w:t>структуру образовательной деятельности с учётом общих закономерностей развития детей с нормальным и нарушенным развитием.</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57" w:lineRule="auto"/>
        <w:ind w:left="220" w:right="152" w:firstLine="565"/>
      </w:pPr>
      <w:r>
        <w:t>Деятельностный подход в образовании строится на признании того, что развитие личности обучающихся с ЗПР</w:t>
      </w:r>
      <w:r>
        <w:rPr>
          <w:spacing w:val="40"/>
        </w:rPr>
        <w:t xml:space="preserve"> </w:t>
      </w:r>
      <w:r>
        <w:t>школьного возраста определяется характером организации доступной им деятельности (предметно- практической и учебной).</w:t>
      </w:r>
    </w:p>
    <w:p w:rsidR="00FD5ACB" w:rsidRDefault="00FD5ACB">
      <w:pPr>
        <w:pStyle w:val="BodyText"/>
        <w:spacing w:before="7" w:line="360" w:lineRule="auto"/>
        <w:ind w:left="220" w:right="151" w:firstLine="565"/>
      </w:pPr>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FD5ACB" w:rsidRDefault="00FD5ACB">
      <w:pPr>
        <w:pStyle w:val="BodyText"/>
        <w:spacing w:before="3" w:line="357" w:lineRule="auto"/>
        <w:ind w:left="220" w:right="155" w:firstLine="565"/>
      </w:pPr>
      <w:r>
        <w:t>В АООП ООО образования для обучающихся с ЗПР реализация деятельностного подхода обеспечивает:</w:t>
      </w:r>
    </w:p>
    <w:p w:rsidR="00FD5ACB" w:rsidRDefault="00FD5ACB" w:rsidP="00B812EE">
      <w:pPr>
        <w:pStyle w:val="ListParagraph"/>
        <w:numPr>
          <w:ilvl w:val="0"/>
          <w:numId w:val="126"/>
        </w:numPr>
        <w:tabs>
          <w:tab w:val="left" w:pos="930"/>
        </w:tabs>
        <w:spacing w:before="3"/>
        <w:ind w:left="930" w:hanging="144"/>
        <w:rPr>
          <w:sz w:val="24"/>
        </w:rPr>
      </w:pPr>
      <w:r>
        <w:rPr>
          <w:sz w:val="24"/>
        </w:rPr>
        <w:t>придание</w:t>
      </w:r>
      <w:r>
        <w:rPr>
          <w:spacing w:val="-9"/>
          <w:sz w:val="24"/>
        </w:rPr>
        <w:t xml:space="preserve"> </w:t>
      </w:r>
      <w:r>
        <w:rPr>
          <w:sz w:val="24"/>
        </w:rPr>
        <w:t>результатам</w:t>
      </w:r>
      <w:r>
        <w:rPr>
          <w:spacing w:val="-3"/>
          <w:sz w:val="24"/>
        </w:rPr>
        <w:t xml:space="preserve"> </w:t>
      </w:r>
      <w:r>
        <w:rPr>
          <w:sz w:val="24"/>
        </w:rPr>
        <w:t>образования</w:t>
      </w:r>
      <w:r>
        <w:rPr>
          <w:spacing w:val="-5"/>
          <w:sz w:val="24"/>
        </w:rPr>
        <w:t xml:space="preserve"> </w:t>
      </w:r>
      <w:r>
        <w:rPr>
          <w:sz w:val="24"/>
        </w:rPr>
        <w:t>социально</w:t>
      </w:r>
      <w:r>
        <w:rPr>
          <w:spacing w:val="-10"/>
          <w:sz w:val="24"/>
        </w:rPr>
        <w:t xml:space="preserve"> </w:t>
      </w:r>
      <w:r>
        <w:rPr>
          <w:sz w:val="24"/>
        </w:rPr>
        <w:t>и личностно</w:t>
      </w:r>
      <w:r>
        <w:rPr>
          <w:spacing w:val="-10"/>
          <w:sz w:val="24"/>
        </w:rPr>
        <w:t xml:space="preserve"> </w:t>
      </w:r>
      <w:r>
        <w:rPr>
          <w:sz w:val="24"/>
        </w:rPr>
        <w:t>значимого</w:t>
      </w:r>
      <w:r>
        <w:rPr>
          <w:spacing w:val="-10"/>
          <w:sz w:val="24"/>
        </w:rPr>
        <w:t xml:space="preserve"> </w:t>
      </w:r>
      <w:r>
        <w:rPr>
          <w:spacing w:val="-2"/>
          <w:sz w:val="24"/>
        </w:rPr>
        <w:t>характера;</w:t>
      </w:r>
    </w:p>
    <w:p w:rsidR="00FD5ACB" w:rsidRDefault="00FD5ACB" w:rsidP="00B812EE">
      <w:pPr>
        <w:pStyle w:val="ListParagraph"/>
        <w:numPr>
          <w:ilvl w:val="0"/>
          <w:numId w:val="126"/>
        </w:numPr>
        <w:tabs>
          <w:tab w:val="left" w:pos="959"/>
        </w:tabs>
        <w:spacing w:before="136" w:line="352" w:lineRule="auto"/>
        <w:ind w:right="156" w:firstLine="565"/>
        <w:rPr>
          <w:sz w:val="27"/>
        </w:rPr>
      </w:pPr>
      <w:r>
        <w:rPr>
          <w:sz w:val="24"/>
        </w:rPr>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w:t>
      </w:r>
      <w:r>
        <w:rPr>
          <w:spacing w:val="-2"/>
          <w:sz w:val="24"/>
        </w:rPr>
        <w:t>областях;</w:t>
      </w:r>
    </w:p>
    <w:p w:rsidR="00FD5ACB" w:rsidRDefault="00FD5ACB" w:rsidP="00B812EE">
      <w:pPr>
        <w:pStyle w:val="ListParagraph"/>
        <w:numPr>
          <w:ilvl w:val="0"/>
          <w:numId w:val="126"/>
        </w:numPr>
        <w:tabs>
          <w:tab w:val="left" w:pos="964"/>
        </w:tabs>
        <w:spacing w:before="3" w:line="343" w:lineRule="auto"/>
        <w:ind w:right="158" w:firstLine="565"/>
        <w:rPr>
          <w:sz w:val="27"/>
        </w:rPr>
      </w:pPr>
      <w:r>
        <w:rPr>
          <w:sz w:val="24"/>
        </w:rPr>
        <w:t>существенное повышение мотивации и интереса к учению, приобретению нового опыта деятельности и поведения;</w:t>
      </w:r>
    </w:p>
    <w:p w:rsidR="00FD5ACB" w:rsidRDefault="00FD5ACB" w:rsidP="00B812EE">
      <w:pPr>
        <w:pStyle w:val="ListParagraph"/>
        <w:numPr>
          <w:ilvl w:val="0"/>
          <w:numId w:val="126"/>
        </w:numPr>
        <w:tabs>
          <w:tab w:val="left" w:pos="954"/>
        </w:tabs>
        <w:spacing w:before="16" w:line="343" w:lineRule="auto"/>
        <w:ind w:right="753" w:firstLine="565"/>
        <w:rPr>
          <w:sz w:val="27"/>
        </w:rPr>
      </w:pPr>
      <w:r>
        <w:rPr>
          <w:sz w:val="24"/>
        </w:rPr>
        <w:t>обеспечение</w:t>
      </w:r>
      <w:r>
        <w:rPr>
          <w:spacing w:val="-2"/>
          <w:sz w:val="24"/>
        </w:rPr>
        <w:t xml:space="preserve"> </w:t>
      </w:r>
      <w:r>
        <w:rPr>
          <w:sz w:val="24"/>
        </w:rPr>
        <w:t>условий</w:t>
      </w:r>
      <w:r>
        <w:rPr>
          <w:spacing w:val="-4"/>
          <w:sz w:val="24"/>
        </w:rPr>
        <w:t xml:space="preserve"> </w:t>
      </w:r>
      <w:r>
        <w:rPr>
          <w:sz w:val="24"/>
        </w:rPr>
        <w:t>для</w:t>
      </w:r>
      <w:r>
        <w:rPr>
          <w:spacing w:val="-1"/>
          <w:sz w:val="24"/>
        </w:rPr>
        <w:t xml:space="preserve"> </w:t>
      </w:r>
      <w:r>
        <w:rPr>
          <w:sz w:val="24"/>
        </w:rPr>
        <w:t>общекультурного</w:t>
      </w:r>
      <w:r>
        <w:rPr>
          <w:spacing w:val="-10"/>
          <w:sz w:val="24"/>
        </w:rPr>
        <w:t xml:space="preserve"> </w:t>
      </w:r>
      <w:r>
        <w:rPr>
          <w:sz w:val="24"/>
        </w:rPr>
        <w:t>и</w:t>
      </w:r>
      <w:r>
        <w:rPr>
          <w:spacing w:val="-4"/>
          <w:sz w:val="24"/>
        </w:rPr>
        <w:t xml:space="preserve"> </w:t>
      </w:r>
      <w:r>
        <w:rPr>
          <w:sz w:val="24"/>
        </w:rPr>
        <w:t>личностного</w:t>
      </w:r>
      <w:r>
        <w:rPr>
          <w:spacing w:val="-10"/>
          <w:sz w:val="24"/>
        </w:rPr>
        <w:t xml:space="preserve"> </w:t>
      </w:r>
      <w:r>
        <w:rPr>
          <w:sz w:val="24"/>
        </w:rPr>
        <w:t>развития</w:t>
      </w:r>
      <w:r>
        <w:rPr>
          <w:spacing w:val="-5"/>
          <w:sz w:val="24"/>
        </w:rPr>
        <w:t xml:space="preserve"> </w:t>
      </w:r>
      <w:r>
        <w:rPr>
          <w:sz w:val="24"/>
        </w:rPr>
        <w:t>на</w:t>
      </w:r>
      <w:r>
        <w:rPr>
          <w:spacing w:val="-7"/>
          <w:sz w:val="24"/>
        </w:rPr>
        <w:t xml:space="preserve"> </w:t>
      </w:r>
      <w:r>
        <w:rPr>
          <w:sz w:val="24"/>
        </w:rPr>
        <w:t>основе формирования базовых учебных действий, которые обеспечивают не только</w:t>
      </w:r>
    </w:p>
    <w:p w:rsidR="00FD5ACB" w:rsidRDefault="00FD5ACB" w:rsidP="00B812EE">
      <w:pPr>
        <w:pStyle w:val="ListParagraph"/>
        <w:numPr>
          <w:ilvl w:val="0"/>
          <w:numId w:val="126"/>
        </w:numPr>
        <w:tabs>
          <w:tab w:val="left" w:pos="954"/>
        </w:tabs>
        <w:spacing w:before="17" w:line="350" w:lineRule="auto"/>
        <w:ind w:right="153" w:firstLine="565"/>
        <w:rPr>
          <w:sz w:val="27"/>
        </w:rPr>
      </w:pPr>
      <w:r>
        <w:rPr>
          <w:sz w:val="24"/>
        </w:rPr>
        <w:t>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FD5ACB" w:rsidRDefault="00FD5ACB">
      <w:pPr>
        <w:pStyle w:val="BodyText"/>
        <w:spacing w:before="15" w:line="360" w:lineRule="auto"/>
        <w:ind w:left="220"/>
        <w:jc w:val="left"/>
      </w:pPr>
      <w:r>
        <w:t>Адаптированная основная образовательная программа основного общего образования сформирована с учетом психолого-педагогических особенностей развития и особых образовательных потребностей обучающихся с ЗПР 11–15 лет.</w:t>
      </w:r>
    </w:p>
    <w:p w:rsidR="00FD5ACB" w:rsidRDefault="00FD5ACB">
      <w:pPr>
        <w:pStyle w:val="BodyText"/>
        <w:spacing w:before="3" w:line="360" w:lineRule="auto"/>
        <w:ind w:left="220" w:right="149"/>
      </w:pPr>
      <w:r>
        <w:t>Срок получения основного общего образования при обучении по адаптированным основным образовательным программам для обучающихся с задержкой</w:t>
      </w:r>
      <w:r>
        <w:rPr>
          <w:spacing w:val="40"/>
        </w:rPr>
        <w:t xml:space="preserve"> </w:t>
      </w:r>
      <w:r>
        <w:t>психического развития – 5 лет (5-9 классы).</w:t>
      </w:r>
    </w:p>
    <w:p w:rsidR="00FD5ACB" w:rsidRDefault="00FD5ACB">
      <w:pPr>
        <w:pStyle w:val="Heading1"/>
        <w:spacing w:line="360" w:lineRule="auto"/>
        <w:ind w:left="220" w:right="154" w:firstLine="710"/>
      </w:pPr>
      <w:r>
        <w:t>Психолого-педагогические особенности обучающихся с задержкой психического развития на уровне основного общего образования</w:t>
      </w:r>
    </w:p>
    <w:p w:rsidR="00FD5ACB" w:rsidRDefault="00FD5ACB">
      <w:pPr>
        <w:pStyle w:val="BodyText"/>
        <w:spacing w:line="360" w:lineRule="auto"/>
        <w:ind w:left="220" w:right="150"/>
      </w:pPr>
      <w: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 нередко сопряженный с проблемами поведения и эмоциональной регуляции, что в совокупности затрудняет их продуктивное взаимодействие с окружающими.</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45"/>
      </w:pPr>
      <w:r>
        <w:t>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Pr>
          <w:i/>
        </w:rPr>
        <w:t>о</w:t>
      </w:r>
      <w:r>
        <w:t>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 В</w:t>
      </w:r>
      <w:r>
        <w:rPr>
          <w:spacing w:val="40"/>
        </w:rPr>
        <w:t xml:space="preserve"> </w:t>
      </w:r>
      <w:r>
        <w:t>личностном развитии происходят многочисленные качественные изменения прежних интересов и склонностей, качественно</w:t>
      </w:r>
      <w:r>
        <w:rPr>
          <w:spacing w:val="-3"/>
        </w:rPr>
        <w:t xml:space="preserve"> </w:t>
      </w:r>
      <w:r>
        <w:t xml:space="preserve">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w:t>
      </w:r>
      <w:r>
        <w:rPr>
          <w:spacing w:val="-2"/>
        </w:rPr>
        <w:t>взаимодействий.</w:t>
      </w:r>
    </w:p>
    <w:p w:rsidR="00FD5ACB" w:rsidRDefault="00FD5ACB">
      <w:pPr>
        <w:pStyle w:val="BodyText"/>
        <w:spacing w:before="3" w:line="360" w:lineRule="auto"/>
        <w:ind w:left="220" w:right="149"/>
      </w:pPr>
      <w:r>
        <w:t>Процесс взросления у детей с ЗПР осложняется характерными для данной категории особенностями. У обучающихся с ЗПР подросткового возраста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w:t>
      </w:r>
      <w:r>
        <w:rPr>
          <w:spacing w:val="-5"/>
        </w:rPr>
        <w:t xml:space="preserve"> </w:t>
      </w:r>
      <w:r>
        <w:t>всех обучающихся с ЗПР отмечается слабая способность к волевым усилиям, направленным на преодоление учебных и иных затруднений.</w:t>
      </w:r>
    </w:p>
    <w:p w:rsidR="00FD5ACB" w:rsidRDefault="00FD5ACB">
      <w:pPr>
        <w:pStyle w:val="BodyText"/>
        <w:spacing w:line="360" w:lineRule="auto"/>
        <w:ind w:left="220" w:right="155"/>
      </w:pPr>
      <w: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50" w:firstLine="0"/>
      </w:pPr>
      <w:r>
        <w:t>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FD5ACB" w:rsidRDefault="00FD5ACB">
      <w:pPr>
        <w:pStyle w:val="BodyText"/>
        <w:spacing w:line="360" w:lineRule="auto"/>
        <w:ind w:left="220" w:right="150"/>
      </w:pPr>
      <w: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FD5ACB" w:rsidRDefault="00FD5ACB">
      <w:pPr>
        <w:pStyle w:val="Heading2"/>
        <w:spacing w:line="275" w:lineRule="exact"/>
      </w:pPr>
      <w:r>
        <w:t>Особенности</w:t>
      </w:r>
      <w:r>
        <w:rPr>
          <w:spacing w:val="-4"/>
        </w:rPr>
        <w:t xml:space="preserve"> </w:t>
      </w:r>
      <w:r>
        <w:t>познавательной</w:t>
      </w:r>
      <w:r>
        <w:rPr>
          <w:spacing w:val="-4"/>
        </w:rPr>
        <w:t xml:space="preserve"> </w:t>
      </w:r>
      <w:r>
        <w:rPr>
          <w:spacing w:val="-2"/>
        </w:rPr>
        <w:t>сферы</w:t>
      </w:r>
    </w:p>
    <w:p w:rsidR="00FD5ACB" w:rsidRDefault="00FD5ACB">
      <w:pPr>
        <w:pStyle w:val="BodyText"/>
        <w:spacing w:before="139" w:line="360" w:lineRule="auto"/>
        <w:ind w:left="220" w:right="148"/>
      </w:pPr>
      <w:r>
        <w:t xml:space="preserve">Своеобразие познавательной деятельности при задержке психического развития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w:t>
      </w:r>
      <w:r>
        <w:rPr>
          <w:spacing w:val="-2"/>
        </w:rPr>
        <w:t>деятельности.</w:t>
      </w:r>
    </w:p>
    <w:p w:rsidR="00FD5ACB" w:rsidRDefault="00FD5ACB">
      <w:pPr>
        <w:pStyle w:val="BodyText"/>
        <w:spacing w:before="1" w:line="360" w:lineRule="auto"/>
        <w:ind w:left="220" w:right="158"/>
      </w:pPr>
      <w:r>
        <w:t>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w:t>
      </w:r>
    </w:p>
    <w:p w:rsidR="00FD5ACB" w:rsidRDefault="00FD5ACB">
      <w:pPr>
        <w:pStyle w:val="BodyText"/>
        <w:spacing w:line="360" w:lineRule="auto"/>
        <w:ind w:left="220" w:right="159"/>
      </w:pPr>
      <w:r>
        <w:t>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w:t>
      </w:r>
    </w:p>
    <w:p w:rsidR="00FD5ACB" w:rsidRDefault="00FD5ACB">
      <w:pPr>
        <w:pStyle w:val="BodyText"/>
        <w:spacing w:line="360" w:lineRule="auto"/>
        <w:ind w:left="220" w:right="143"/>
      </w:pPr>
      <w:r>
        <w:t>В значительной степени сохраняется несформированность мыслительной деятельности как на мотивационном, так и на операциональном уровнях. В частности, обучающиеся с ЗПР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w:t>
      </w:r>
      <w:r>
        <w:rPr>
          <w:spacing w:val="40"/>
        </w:rPr>
        <w:t xml:space="preserve"> </w:t>
      </w:r>
      <w:r>
        <w:t>синтеза, классификации, сравнения и обобщения, основанных на актуализации существенных признаков объектов.</w:t>
      </w:r>
    </w:p>
    <w:p w:rsidR="00FD5ACB" w:rsidRDefault="00FD5ACB">
      <w:pPr>
        <w:pStyle w:val="BodyText"/>
        <w:spacing w:before="3" w:line="360" w:lineRule="auto"/>
        <w:ind w:left="220" w:right="150"/>
      </w:pPr>
      <w:r>
        <w:t>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w:t>
      </w:r>
      <w:r>
        <w:rPr>
          <w:spacing w:val="40"/>
        </w:rPr>
        <w:t xml:space="preserve"> </w:t>
      </w:r>
      <w:r>
        <w:t>из</w:t>
      </w:r>
      <w:r>
        <w:rPr>
          <w:spacing w:val="40"/>
        </w:rPr>
        <w:t xml:space="preserve"> </w:t>
      </w:r>
      <w:r>
        <w:t>различных</w:t>
      </w:r>
      <w:r>
        <w:rPr>
          <w:spacing w:val="40"/>
        </w:rPr>
        <w:t xml:space="preserve"> </w:t>
      </w:r>
      <w:r>
        <w:t>источников,</w:t>
      </w:r>
      <w:r>
        <w:rPr>
          <w:spacing w:val="40"/>
        </w:rPr>
        <w:t xml:space="preserve"> </w:t>
      </w:r>
      <w:r>
        <w:t>в</w:t>
      </w:r>
      <w:r>
        <w:rPr>
          <w:spacing w:val="40"/>
        </w:rPr>
        <w:t xml:space="preserve"> </w:t>
      </w:r>
      <w:r>
        <w:t>построении</w:t>
      </w:r>
      <w:r>
        <w:rPr>
          <w:spacing w:val="40"/>
        </w:rPr>
        <w:t xml:space="preserve"> </w:t>
      </w:r>
      <w:r>
        <w:t>простейших</w:t>
      </w:r>
      <w:r>
        <w:rPr>
          <w:spacing w:val="40"/>
        </w:rPr>
        <w:t xml:space="preserve"> </w:t>
      </w:r>
      <w:r>
        <w:t>прогнозов.</w:t>
      </w:r>
      <w:r>
        <w:rPr>
          <w:spacing w:val="40"/>
        </w:rPr>
        <w:t xml:space="preserve"> </w:t>
      </w:r>
      <w:r>
        <w:t>Следует</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57" w:lineRule="auto"/>
        <w:ind w:left="220" w:right="148" w:firstLine="0"/>
      </w:pPr>
      <w:r>
        <w:t>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w:t>
      </w:r>
    </w:p>
    <w:p w:rsidR="00FD5ACB" w:rsidRDefault="00FD5ACB">
      <w:pPr>
        <w:pStyle w:val="BodyText"/>
        <w:spacing w:before="7" w:line="360" w:lineRule="auto"/>
        <w:ind w:left="220" w:right="152"/>
      </w:pPr>
      <w: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FD5ACB" w:rsidRDefault="00FD5ACB">
      <w:pPr>
        <w:pStyle w:val="BodyText"/>
        <w:spacing w:before="3" w:line="360" w:lineRule="auto"/>
        <w:ind w:left="220" w:right="156"/>
      </w:pPr>
      <w: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FD5ACB" w:rsidRDefault="00FD5ACB">
      <w:pPr>
        <w:pStyle w:val="BodyText"/>
        <w:spacing w:line="360" w:lineRule="auto"/>
        <w:ind w:left="220" w:right="155"/>
      </w:pPr>
      <w:r>
        <w:t>Для обучающихся с ЗПР подросткового возраста 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FD5ACB" w:rsidRDefault="00FD5ACB">
      <w:pPr>
        <w:pStyle w:val="Heading2"/>
      </w:pPr>
      <w:r>
        <w:t>Особенности</w:t>
      </w:r>
      <w:r>
        <w:rPr>
          <w:spacing w:val="-3"/>
        </w:rPr>
        <w:t xml:space="preserve"> </w:t>
      </w:r>
      <w:r>
        <w:t>речевого</w:t>
      </w:r>
      <w:r>
        <w:rPr>
          <w:spacing w:val="-2"/>
        </w:rPr>
        <w:t xml:space="preserve"> развития</w:t>
      </w:r>
    </w:p>
    <w:p w:rsidR="00FD5ACB" w:rsidRDefault="00FD5ACB">
      <w:pPr>
        <w:pStyle w:val="BodyText"/>
        <w:spacing w:before="135" w:line="360" w:lineRule="auto"/>
        <w:ind w:left="220" w:right="150"/>
      </w:pPr>
      <w:r>
        <w:t>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FD5ACB" w:rsidRDefault="00FD5ACB">
      <w:pPr>
        <w:pStyle w:val="BodyText"/>
        <w:spacing w:before="1" w:line="360" w:lineRule="auto"/>
        <w:ind w:left="220" w:right="149"/>
      </w:pPr>
      <w: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FD5ACB" w:rsidRDefault="00FD5ACB">
      <w:pPr>
        <w:pStyle w:val="BodyText"/>
        <w:spacing w:before="4" w:line="357" w:lineRule="auto"/>
        <w:ind w:left="220" w:right="158"/>
        <w:jc w:val="right"/>
      </w:pPr>
      <w:r>
        <w:t>Подростки с ЗПР испытывают семантические трудности,</w:t>
      </w:r>
      <w:r>
        <w:rPr>
          <w:spacing w:val="34"/>
        </w:rPr>
        <w:t xml:space="preserve"> </w:t>
      </w:r>
      <w:r>
        <w:t>они не могут</w:t>
      </w:r>
      <w:r>
        <w:rPr>
          <w:spacing w:val="29"/>
        </w:rPr>
        <w:t xml:space="preserve"> </w:t>
      </w:r>
      <w:r>
        <w:t>опираться на</w:t>
      </w:r>
      <w:r>
        <w:rPr>
          <w:spacing w:val="80"/>
        </w:rPr>
        <w:t xml:space="preserve"> </w:t>
      </w:r>
      <w:r>
        <w:t>контекст</w:t>
      </w:r>
      <w:r>
        <w:rPr>
          <w:spacing w:val="80"/>
        </w:rPr>
        <w:t xml:space="preserve"> </w:t>
      </w:r>
      <w:r>
        <w:t>для</w:t>
      </w:r>
      <w:r>
        <w:rPr>
          <w:spacing w:val="80"/>
        </w:rPr>
        <w:t xml:space="preserve"> </w:t>
      </w:r>
      <w:r>
        <w:t>понимания</w:t>
      </w:r>
      <w:r>
        <w:rPr>
          <w:spacing w:val="80"/>
        </w:rPr>
        <w:t xml:space="preserve"> </w:t>
      </w:r>
      <w:r>
        <w:t>значения</w:t>
      </w:r>
      <w:r>
        <w:rPr>
          <w:spacing w:val="80"/>
        </w:rPr>
        <w:t xml:space="preserve"> </w:t>
      </w:r>
      <w:r>
        <w:t>нового</w:t>
      </w:r>
      <w:r>
        <w:rPr>
          <w:spacing w:val="80"/>
        </w:rPr>
        <w:t xml:space="preserve"> </w:t>
      </w:r>
      <w:r>
        <w:t>слова.</w:t>
      </w:r>
      <w:r>
        <w:rPr>
          <w:spacing w:val="80"/>
        </w:rPr>
        <w:t xml:space="preserve"> </w:t>
      </w:r>
      <w:r>
        <w:t>Обедненный</w:t>
      </w:r>
      <w:r>
        <w:rPr>
          <w:spacing w:val="80"/>
        </w:rPr>
        <w:t xml:space="preserve"> </w:t>
      </w:r>
      <w:r>
        <w:t>словарный</w:t>
      </w:r>
      <w:r>
        <w:rPr>
          <w:spacing w:val="80"/>
        </w:rPr>
        <w:t xml:space="preserve"> </w:t>
      </w:r>
      <w:r>
        <w:t>запас</w:t>
      </w:r>
      <w:r>
        <w:rPr>
          <w:spacing w:val="40"/>
        </w:rPr>
        <w:t xml:space="preserve"> </w:t>
      </w:r>
      <w:r>
        <w:t>затрудняет</w:t>
      </w:r>
      <w:r>
        <w:rPr>
          <w:spacing w:val="-6"/>
        </w:rPr>
        <w:t xml:space="preserve"> </w:t>
      </w:r>
      <w:r>
        <w:t>речевое</w:t>
      </w:r>
      <w:r>
        <w:rPr>
          <w:spacing w:val="-1"/>
        </w:rPr>
        <w:t xml:space="preserve"> </w:t>
      </w:r>
      <w:r>
        <w:t>оформление</w:t>
      </w:r>
      <w:r>
        <w:rPr>
          <w:spacing w:val="-6"/>
        </w:rPr>
        <w:t xml:space="preserve"> </w:t>
      </w:r>
      <w:r>
        <w:t>высказывания,</w:t>
      </w:r>
      <w:r>
        <w:rPr>
          <w:spacing w:val="-4"/>
        </w:rPr>
        <w:t xml:space="preserve"> </w:t>
      </w:r>
      <w:r>
        <w:t>отражающееся</w:t>
      </w:r>
      <w:r>
        <w:rPr>
          <w:spacing w:val="-4"/>
        </w:rPr>
        <w:t xml:space="preserve"> </w:t>
      </w:r>
      <w:r>
        <w:t>на</w:t>
      </w:r>
      <w:r>
        <w:rPr>
          <w:spacing w:val="-6"/>
        </w:rPr>
        <w:t xml:space="preserve"> </w:t>
      </w:r>
      <w:r>
        <w:t>качестве</w:t>
      </w:r>
      <w:r>
        <w:rPr>
          <w:spacing w:val="-5"/>
        </w:rPr>
        <w:t xml:space="preserve"> </w:t>
      </w:r>
      <w:r>
        <w:rPr>
          <w:spacing w:val="-2"/>
        </w:rPr>
        <w:t>коммуникации.</w:t>
      </w:r>
    </w:p>
    <w:p w:rsidR="00FD5ACB" w:rsidRDefault="00FD5ACB">
      <w:pPr>
        <w:pStyle w:val="BodyText"/>
        <w:spacing w:before="7" w:line="360" w:lineRule="auto"/>
        <w:ind w:left="220" w:right="158"/>
      </w:pPr>
      <w:r>
        <w:t>В речи обучающихся с ЗПР превалируют существительные и глаголы. Крайне редко</w:t>
      </w:r>
      <w:r>
        <w:rPr>
          <w:spacing w:val="-6"/>
        </w:rPr>
        <w:t xml:space="preserve"> </w:t>
      </w:r>
      <w:r>
        <w:t>дети используют</w:t>
      </w:r>
      <w:r>
        <w:rPr>
          <w:spacing w:val="-2"/>
        </w:rPr>
        <w:t xml:space="preserve"> </w:t>
      </w:r>
      <w:r>
        <w:t>оценочные</w:t>
      </w:r>
      <w:r>
        <w:rPr>
          <w:spacing w:val="-2"/>
        </w:rPr>
        <w:t xml:space="preserve"> </w:t>
      </w:r>
      <w:r>
        <w:t>прилагательные,</w:t>
      </w:r>
      <w:r>
        <w:rPr>
          <w:spacing w:val="-2"/>
        </w:rPr>
        <w:t xml:space="preserve"> </w:t>
      </w:r>
      <w:r>
        <w:t>часто</w:t>
      </w:r>
      <w:r>
        <w:rPr>
          <w:spacing w:val="-6"/>
        </w:rPr>
        <w:t xml:space="preserve"> </w:t>
      </w:r>
      <w:r>
        <w:t>заменяют</w:t>
      </w:r>
      <w:r>
        <w:rPr>
          <w:spacing w:val="-1"/>
        </w:rPr>
        <w:t xml:space="preserve"> </w:t>
      </w:r>
      <w:r>
        <w:t>слова</w:t>
      </w:r>
      <w:r>
        <w:rPr>
          <w:spacing w:val="-2"/>
        </w:rPr>
        <w:t xml:space="preserve"> </w:t>
      </w:r>
      <w:r>
        <w:t>«штампами»,</w:t>
      </w:r>
      <w:r>
        <w:rPr>
          <w:spacing w:val="-2"/>
        </w:rPr>
        <w:t xml:space="preserve"> </w:t>
      </w:r>
      <w:r>
        <w:t>не всегда подходящими по смыслу. Различение причастий и деепричастий затруднено.</w:t>
      </w:r>
    </w:p>
    <w:p w:rsidR="00FD5ACB" w:rsidRDefault="00FD5ACB">
      <w:pPr>
        <w:pStyle w:val="BodyText"/>
        <w:spacing w:line="360" w:lineRule="auto"/>
        <w:ind w:left="220" w:right="156"/>
      </w:pPr>
      <w:r>
        <w:t>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48"/>
      </w:pPr>
      <w:r>
        <w:t>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w:t>
      </w:r>
      <w:r>
        <w:rPr>
          <w:spacing w:val="-4"/>
        </w:rPr>
        <w:t xml:space="preserve"> </w:t>
      </w:r>
      <w:r>
        <w:t>сокращается,</w:t>
      </w:r>
      <w:r>
        <w:rPr>
          <w:spacing w:val="-3"/>
        </w:rPr>
        <w:t xml:space="preserve"> </w:t>
      </w:r>
      <w:r>
        <w:t>а</w:t>
      </w:r>
      <w:r>
        <w:rPr>
          <w:spacing w:val="-1"/>
        </w:rPr>
        <w:t xml:space="preserve"> </w:t>
      </w:r>
      <w:r>
        <w:t>количество</w:t>
      </w:r>
      <w:r>
        <w:rPr>
          <w:spacing w:val="-3"/>
        </w:rPr>
        <w:t xml:space="preserve"> </w:t>
      </w:r>
      <w:r>
        <w:t>дизорфографических</w:t>
      </w:r>
      <w:r>
        <w:rPr>
          <w:spacing w:val="-3"/>
        </w:rPr>
        <w:t xml:space="preserve"> </w:t>
      </w:r>
      <w:r>
        <w:t>нарастает в</w:t>
      </w:r>
      <w:r>
        <w:rPr>
          <w:spacing w:val="-2"/>
        </w:rPr>
        <w:t xml:space="preserve"> </w:t>
      </w:r>
      <w:r>
        <w:t>связи</w:t>
      </w:r>
      <w:r>
        <w:rPr>
          <w:spacing w:val="-2"/>
        </w:rPr>
        <w:t xml:space="preserve"> </w:t>
      </w:r>
      <w:r>
        <w:t>с усложнением</w:t>
      </w:r>
      <w:r>
        <w:rPr>
          <w:spacing w:val="-1"/>
        </w:rPr>
        <w:t xml:space="preserve"> </w:t>
      </w:r>
      <w:r>
        <w:t>и увеличением объема программного материала по русскому языку.</w:t>
      </w:r>
    </w:p>
    <w:p w:rsidR="00FD5ACB" w:rsidRDefault="00FD5ACB">
      <w:pPr>
        <w:pStyle w:val="BodyText"/>
        <w:spacing w:line="360" w:lineRule="auto"/>
        <w:ind w:left="220" w:right="154"/>
      </w:pPr>
      <w:r>
        <w:t>Нарушение в усвоении и использовании морфологического и традиционного принципов орфографии проявляется в разнообразных и многочисленных</w:t>
      </w:r>
      <w:r>
        <w:rPr>
          <w:spacing w:val="40"/>
        </w:rPr>
        <w:t xml:space="preserve"> </w:t>
      </w:r>
      <w:r>
        <w:t>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FD5ACB" w:rsidRDefault="00FD5ACB">
      <w:pPr>
        <w:pStyle w:val="Heading2"/>
      </w:pPr>
      <w:r>
        <w:t>Особенности</w:t>
      </w:r>
      <w:r>
        <w:rPr>
          <w:spacing w:val="-5"/>
        </w:rPr>
        <w:t xml:space="preserve"> </w:t>
      </w:r>
      <w:r>
        <w:t>эмоционально-личностной</w:t>
      </w:r>
      <w:r>
        <w:rPr>
          <w:spacing w:val="-4"/>
        </w:rPr>
        <w:t xml:space="preserve"> </w:t>
      </w:r>
      <w:r>
        <w:t>и</w:t>
      </w:r>
      <w:r>
        <w:rPr>
          <w:spacing w:val="-5"/>
        </w:rPr>
        <w:t xml:space="preserve"> </w:t>
      </w:r>
      <w:r>
        <w:t>регуляторной</w:t>
      </w:r>
      <w:r>
        <w:rPr>
          <w:spacing w:val="-4"/>
        </w:rPr>
        <w:t xml:space="preserve"> </w:t>
      </w:r>
      <w:r>
        <w:rPr>
          <w:spacing w:val="-2"/>
        </w:rPr>
        <w:t>сферы</w:t>
      </w:r>
    </w:p>
    <w:p w:rsidR="00FD5ACB" w:rsidRDefault="00FD5ACB">
      <w:pPr>
        <w:pStyle w:val="BodyText"/>
        <w:spacing w:before="138" w:line="360" w:lineRule="auto"/>
        <w:ind w:left="220" w:right="150"/>
      </w:pPr>
      <w:r>
        <w:t>Центральным признаком задержки психического развития любой степени выраженности является недостаточная сформированность саморегуляции. В</w:t>
      </w:r>
      <w:r>
        <w:rPr>
          <w:spacing w:val="40"/>
        </w:rPr>
        <w:t xml:space="preserve"> </w:t>
      </w:r>
      <w:r>
        <w:t>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FD5ACB" w:rsidRDefault="00FD5ACB">
      <w:pPr>
        <w:pStyle w:val="BodyText"/>
        <w:spacing w:line="360" w:lineRule="auto"/>
        <w:ind w:left="220" w:right="152"/>
      </w:pPr>
      <w:r>
        <w:t>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w:t>
      </w:r>
    </w:p>
    <w:p w:rsidR="00FD5ACB" w:rsidRDefault="00FD5ACB">
      <w:pPr>
        <w:pStyle w:val="BodyText"/>
        <w:spacing w:before="4" w:line="360" w:lineRule="auto"/>
        <w:ind w:left="220" w:right="155"/>
      </w:pPr>
      <w:r>
        <w:t>Трудности развития волевых процессов у обучающихся с ЗПР подросткового возраста 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FD5ACB" w:rsidRDefault="00FD5ACB">
      <w:pPr>
        <w:pStyle w:val="BodyText"/>
        <w:spacing w:before="1" w:line="360" w:lineRule="auto"/>
        <w:ind w:left="220" w:right="145"/>
      </w:pPr>
      <w:r>
        <w:t>Недостаточное развитие эмоциональной сферы характеризуются</w:t>
      </w:r>
      <w:r>
        <w:rPr>
          <w:spacing w:val="80"/>
        </w:rPr>
        <w:t xml:space="preserve"> </w:t>
      </w:r>
      <w:r>
        <w:t>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w:t>
      </w:r>
      <w:r>
        <w:rPr>
          <w:spacing w:val="40"/>
        </w:rPr>
        <w:t xml:space="preserve">  </w:t>
      </w:r>
      <w:r>
        <w:t>в</w:t>
      </w:r>
      <w:r>
        <w:rPr>
          <w:spacing w:val="40"/>
        </w:rPr>
        <w:t xml:space="preserve">  </w:t>
      </w:r>
      <w:r>
        <w:t>общении</w:t>
      </w:r>
      <w:r>
        <w:rPr>
          <w:spacing w:val="40"/>
        </w:rPr>
        <w:t xml:space="preserve">  </w:t>
      </w:r>
      <w:r>
        <w:t>с</w:t>
      </w:r>
      <w:r>
        <w:rPr>
          <w:spacing w:val="40"/>
        </w:rPr>
        <w:t xml:space="preserve">  </w:t>
      </w:r>
      <w:r>
        <w:t>окружающими,</w:t>
      </w:r>
      <w:r>
        <w:rPr>
          <w:spacing w:val="40"/>
        </w:rPr>
        <w:t xml:space="preserve">  </w:t>
      </w:r>
      <w:r>
        <w:t>слабостью</w:t>
      </w:r>
      <w:r>
        <w:rPr>
          <w:spacing w:val="40"/>
        </w:rPr>
        <w:t xml:space="preserve">  </w:t>
      </w:r>
      <w:r>
        <w:t>рефлексивной</w:t>
      </w:r>
      <w:r>
        <w:rPr>
          <w:spacing w:val="40"/>
        </w:rPr>
        <w:t xml:space="preserve">  </w:t>
      </w:r>
      <w:r>
        <w:t>позиции,</w:t>
      </w:r>
      <w:r>
        <w:rPr>
          <w:spacing w:val="40"/>
        </w:rPr>
        <w:t xml:space="preserve">  </w:t>
      </w:r>
      <w:r>
        <w:t>узким</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57" w:firstLine="0"/>
      </w:pPr>
      <w:r>
        <w:t>репертуаром способов адекватного и дифференцированного выражения эмоций и эмоционального реагирования в различных жизненных ситуациях.</w:t>
      </w:r>
    </w:p>
    <w:p w:rsidR="00FD5ACB" w:rsidRDefault="00FD5ACB">
      <w:pPr>
        <w:pStyle w:val="BodyText"/>
        <w:spacing w:line="360" w:lineRule="auto"/>
        <w:ind w:left="220" w:right="147"/>
      </w:pPr>
      <w:r>
        <w:t>У 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FD5ACB" w:rsidRDefault="00FD5ACB">
      <w:pPr>
        <w:pStyle w:val="BodyText"/>
        <w:spacing w:line="360" w:lineRule="auto"/>
        <w:ind w:left="220" w:right="153"/>
      </w:pPr>
      <w: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FD5ACB" w:rsidRDefault="00FD5ACB">
      <w:pPr>
        <w:pStyle w:val="BodyText"/>
        <w:spacing w:line="360" w:lineRule="auto"/>
        <w:ind w:left="220" w:right="149"/>
      </w:pPr>
      <w:r>
        <w:t>Существенные трудности наблюдаются у</w:t>
      </w:r>
      <w:r>
        <w:rPr>
          <w:spacing w:val="-6"/>
        </w:rPr>
        <w:t xml:space="preserve"> </w:t>
      </w:r>
      <w:r>
        <w:t>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FD5ACB" w:rsidRDefault="00FD5ACB">
      <w:pPr>
        <w:pStyle w:val="Heading2"/>
        <w:spacing w:line="360" w:lineRule="auto"/>
        <w:ind w:left="220" w:right="146" w:firstLine="710"/>
      </w:pPr>
      <w:r>
        <w:t xml:space="preserve">Особенности коммуникации и социального взаимодействия, социальные </w:t>
      </w:r>
      <w:r>
        <w:rPr>
          <w:spacing w:val="-2"/>
        </w:rPr>
        <w:t>отношения</w:t>
      </w:r>
    </w:p>
    <w:p w:rsidR="00FD5ACB" w:rsidRDefault="00FD5ACB">
      <w:pPr>
        <w:pStyle w:val="BodyText"/>
        <w:spacing w:before="1" w:line="360" w:lineRule="auto"/>
        <w:ind w:left="220" w:right="151"/>
      </w:pPr>
      <w:r>
        <w:t>У 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w:t>
      </w:r>
      <w:r>
        <w:rPr>
          <w:spacing w:val="-4"/>
        </w:rPr>
        <w:t xml:space="preserve"> </w:t>
      </w:r>
      <w:r>
        <w:t>Понимание</w:t>
      </w:r>
      <w:r>
        <w:rPr>
          <w:spacing w:val="-6"/>
        </w:rPr>
        <w:t xml:space="preserve"> </w:t>
      </w:r>
      <w:r>
        <w:t>индивидуальных</w:t>
      </w:r>
      <w:r>
        <w:rPr>
          <w:spacing w:val="-4"/>
        </w:rPr>
        <w:t xml:space="preserve"> </w:t>
      </w:r>
      <w:r>
        <w:t>личностных</w:t>
      </w:r>
      <w:r>
        <w:rPr>
          <w:spacing w:val="-4"/>
        </w:rPr>
        <w:t xml:space="preserve"> </w:t>
      </w:r>
      <w:r>
        <w:t>особенностей</w:t>
      </w:r>
      <w:r>
        <w:rPr>
          <w:spacing w:val="-3"/>
        </w:rPr>
        <w:t xml:space="preserve"> </w:t>
      </w:r>
      <w:r>
        <w:t>партнеров</w:t>
      </w:r>
      <w:r>
        <w:rPr>
          <w:spacing w:val="-3"/>
        </w:rPr>
        <w:t xml:space="preserve"> </w:t>
      </w:r>
      <w:r>
        <w:t>по</w:t>
      </w:r>
      <w:r>
        <w:rPr>
          <w:spacing w:val="-5"/>
        </w:rPr>
        <w:t xml:space="preserve"> </w:t>
      </w:r>
      <w:r>
        <w:t>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w:t>
      </w:r>
      <w:r>
        <w:rPr>
          <w:spacing w:val="-1"/>
        </w:rPr>
        <w:t xml:space="preserve"> </w:t>
      </w:r>
      <w:r>
        <w:t>зачастую делает коммуникацию подростков с ЗПР малоконструктивной, сказывается на умении поддерживать учебное</w:t>
      </w:r>
      <w:r>
        <w:rPr>
          <w:spacing w:val="80"/>
        </w:rPr>
        <w:t xml:space="preserve"> </w:t>
      </w:r>
      <w:r>
        <w:t>сотрудничество со сверстниками и взрослыми. Общепринятые правила общения и сотрудничества принимаются частично, соблюдаются с трудом и избирательно.</w:t>
      </w:r>
      <w:r>
        <w:rPr>
          <w:spacing w:val="40"/>
        </w:rPr>
        <w:t xml:space="preserve"> </w:t>
      </w:r>
      <w:r>
        <w:t>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w:t>
      </w:r>
      <w:r>
        <w:rPr>
          <w:spacing w:val="80"/>
        </w:rPr>
        <w:t xml:space="preserve"> </w:t>
      </w:r>
      <w:r>
        <w:t>поведения,</w:t>
      </w:r>
      <w:r>
        <w:rPr>
          <w:spacing w:val="80"/>
        </w:rPr>
        <w:t xml:space="preserve"> </w:t>
      </w:r>
      <w:r>
        <w:t>специфических</w:t>
      </w:r>
      <w:r>
        <w:rPr>
          <w:spacing w:val="80"/>
        </w:rPr>
        <w:t xml:space="preserve"> </w:t>
      </w:r>
      <w:r>
        <w:t>трудностях</w:t>
      </w:r>
      <w:r>
        <w:rPr>
          <w:spacing w:val="80"/>
        </w:rPr>
        <w:t xml:space="preserve"> </w:t>
      </w:r>
      <w:r>
        <w:t>вступления</w:t>
      </w:r>
      <w:r>
        <w:rPr>
          <w:spacing w:val="80"/>
        </w:rPr>
        <w:t xml:space="preserve"> </w:t>
      </w:r>
      <w:r>
        <w:t>в</w:t>
      </w:r>
      <w:r>
        <w:rPr>
          <w:spacing w:val="80"/>
        </w:rPr>
        <w:t xml:space="preserve"> </w:t>
      </w:r>
      <w:r>
        <w:t>контакт,</w:t>
      </w:r>
      <w:r>
        <w:rPr>
          <w:spacing w:val="80"/>
        </w:rPr>
        <w:t xml:space="preserve"> </w:t>
      </w:r>
      <w:r>
        <w:t>его</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40" w:firstLine="0"/>
      </w:pPr>
      <w:r>
        <w:t>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w:t>
      </w:r>
      <w:r>
        <w:rPr>
          <w:spacing w:val="40"/>
        </w:rPr>
        <w:t xml:space="preserve"> </w:t>
      </w:r>
      <w:r>
        <w:t>своего коммуникативного поведения, не могут учитывать оценку своих высказываний и действий со стороны взрослых и сверстников.</w:t>
      </w:r>
    </w:p>
    <w:p w:rsidR="00FD5ACB" w:rsidRDefault="00FD5ACB">
      <w:pPr>
        <w:pStyle w:val="BodyText"/>
        <w:tabs>
          <w:tab w:val="left" w:pos="1334"/>
          <w:tab w:val="left" w:pos="2972"/>
          <w:tab w:val="left" w:pos="4726"/>
          <w:tab w:val="left" w:pos="5110"/>
          <w:tab w:val="left" w:pos="7548"/>
        </w:tabs>
        <w:spacing w:before="1" w:line="360" w:lineRule="auto"/>
        <w:ind w:left="220" w:right="145"/>
        <w:jc w:val="right"/>
      </w:pPr>
      <w:r>
        <w:rPr>
          <w:b/>
          <w:i/>
        </w:rPr>
        <w:t>Особенности</w:t>
      </w:r>
      <w:r>
        <w:rPr>
          <w:b/>
          <w:i/>
          <w:spacing w:val="-1"/>
        </w:rPr>
        <w:t xml:space="preserve"> </w:t>
      </w:r>
      <w:r>
        <w:rPr>
          <w:b/>
          <w:i/>
        </w:rPr>
        <w:t>учебной</w:t>
      </w:r>
      <w:r>
        <w:rPr>
          <w:b/>
          <w:i/>
          <w:spacing w:val="-1"/>
        </w:rPr>
        <w:t xml:space="preserve"> </w:t>
      </w:r>
      <w:r>
        <w:rPr>
          <w:b/>
          <w:i/>
        </w:rPr>
        <w:t>деятельности</w:t>
      </w:r>
      <w:r>
        <w:rPr>
          <w:b/>
          <w:i/>
          <w:spacing w:val="-1"/>
        </w:rPr>
        <w:t xml:space="preserve"> </w:t>
      </w:r>
      <w:r>
        <w:rPr>
          <w:b/>
          <w:i/>
        </w:rPr>
        <w:t>и</w:t>
      </w:r>
      <w:r>
        <w:rPr>
          <w:b/>
          <w:i/>
          <w:spacing w:val="-1"/>
        </w:rPr>
        <w:t xml:space="preserve"> </w:t>
      </w:r>
      <w:r>
        <w:rPr>
          <w:b/>
          <w:i/>
        </w:rPr>
        <w:t>специфики</w:t>
      </w:r>
      <w:r>
        <w:rPr>
          <w:b/>
          <w:i/>
          <w:spacing w:val="-1"/>
        </w:rPr>
        <w:t xml:space="preserve"> </w:t>
      </w:r>
      <w:r>
        <w:rPr>
          <w:b/>
          <w:i/>
        </w:rPr>
        <w:t>усвоения</w:t>
      </w:r>
      <w:r>
        <w:rPr>
          <w:b/>
          <w:i/>
          <w:spacing w:val="-1"/>
        </w:rPr>
        <w:t xml:space="preserve"> </w:t>
      </w:r>
      <w:r>
        <w:rPr>
          <w:b/>
          <w:i/>
        </w:rPr>
        <w:t>учебного</w:t>
      </w:r>
      <w:r>
        <w:rPr>
          <w:b/>
          <w:i/>
          <w:spacing w:val="-2"/>
        </w:rPr>
        <w:t xml:space="preserve"> </w:t>
      </w:r>
      <w:r>
        <w:rPr>
          <w:b/>
          <w:i/>
        </w:rPr>
        <w:t xml:space="preserve">материала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существенно</w:t>
      </w:r>
      <w:r>
        <w:rPr>
          <w:spacing w:val="40"/>
        </w:rPr>
        <w:t xml:space="preserve"> </w:t>
      </w:r>
      <w:r>
        <w:t>возрастают</w:t>
      </w:r>
      <w:r>
        <w:rPr>
          <w:spacing w:val="40"/>
        </w:rPr>
        <w:t xml:space="preserve"> </w:t>
      </w:r>
      <w:r>
        <w:t>требования</w:t>
      </w:r>
      <w:r>
        <w:rPr>
          <w:spacing w:val="40"/>
        </w:rPr>
        <w:t xml:space="preserve"> </w:t>
      </w:r>
      <w:r>
        <w:t xml:space="preserve">к </w:t>
      </w:r>
      <w:r>
        <w:rPr>
          <w:spacing w:val="-2"/>
        </w:rPr>
        <w:t>учебной</w:t>
      </w:r>
      <w:r>
        <w:tab/>
      </w:r>
      <w:r>
        <w:rPr>
          <w:spacing w:val="-2"/>
        </w:rPr>
        <w:t>деятельности</w:t>
      </w:r>
      <w:r>
        <w:tab/>
      </w:r>
      <w:r>
        <w:rPr>
          <w:spacing w:val="-2"/>
        </w:rPr>
        <w:t>обучающихся:</w:t>
      </w:r>
      <w:r>
        <w:tab/>
      </w:r>
      <w:r>
        <w:rPr>
          <w:spacing w:val="-10"/>
        </w:rPr>
        <w:t>к</w:t>
      </w:r>
      <w:r>
        <w:tab/>
      </w:r>
      <w:r>
        <w:rPr>
          <w:spacing w:val="-2"/>
        </w:rPr>
        <w:t>целенаправленности,</w:t>
      </w:r>
      <w:r>
        <w:tab/>
      </w:r>
      <w:r>
        <w:rPr>
          <w:spacing w:val="-2"/>
        </w:rPr>
        <w:t xml:space="preserve">самостоятельности, </w:t>
      </w:r>
      <w:r>
        <w:t>осуществлению</w:t>
      </w:r>
      <w:r>
        <w:rPr>
          <w:spacing w:val="40"/>
        </w:rPr>
        <w:t xml:space="preserve"> </w:t>
      </w:r>
      <w:r>
        <w:t>познавательного</w:t>
      </w:r>
      <w:r>
        <w:rPr>
          <w:spacing w:val="40"/>
        </w:rPr>
        <w:t xml:space="preserve"> </w:t>
      </w:r>
      <w:r>
        <w:t>поиска,</w:t>
      </w:r>
      <w:r>
        <w:rPr>
          <w:spacing w:val="40"/>
        </w:rPr>
        <w:t xml:space="preserve"> </w:t>
      </w:r>
      <w:r>
        <w:t>постановке</w:t>
      </w:r>
      <w:r>
        <w:rPr>
          <w:spacing w:val="40"/>
        </w:rPr>
        <w:t xml:space="preserve"> </w:t>
      </w:r>
      <w:r>
        <w:t>учебных</w:t>
      </w:r>
      <w:r>
        <w:rPr>
          <w:spacing w:val="40"/>
        </w:rPr>
        <w:t xml:space="preserve"> </w:t>
      </w:r>
      <w:r>
        <w:t>целей</w:t>
      </w:r>
      <w:r>
        <w:rPr>
          <w:spacing w:val="40"/>
        </w:rPr>
        <w:t xml:space="preserve"> </w:t>
      </w:r>
      <w:r>
        <w:t>и</w:t>
      </w:r>
      <w:r>
        <w:rPr>
          <w:spacing w:val="40"/>
        </w:rPr>
        <w:t xml:space="preserve"> </w:t>
      </w:r>
      <w:r>
        <w:t>задач,</w:t>
      </w:r>
      <w:r>
        <w:rPr>
          <w:spacing w:val="40"/>
        </w:rPr>
        <w:t xml:space="preserve"> </w:t>
      </w:r>
      <w:r>
        <w:t>освоению контрольных</w:t>
      </w:r>
      <w:r>
        <w:rPr>
          <w:spacing w:val="80"/>
        </w:rPr>
        <w:t xml:space="preserve"> </w:t>
      </w:r>
      <w:r>
        <w:t>и</w:t>
      </w:r>
      <w:r>
        <w:rPr>
          <w:spacing w:val="80"/>
        </w:rPr>
        <w:t xml:space="preserve"> </w:t>
      </w:r>
      <w:r>
        <w:t>оценочных</w:t>
      </w:r>
      <w:r>
        <w:rPr>
          <w:spacing w:val="80"/>
        </w:rPr>
        <w:t xml:space="preserve"> </w:t>
      </w:r>
      <w:r>
        <w:t>действий.</w:t>
      </w:r>
      <w:r>
        <w:rPr>
          <w:spacing w:val="80"/>
        </w:rPr>
        <w:t xml:space="preserve"> </w:t>
      </w:r>
      <w:r>
        <w:t>У</w:t>
      </w:r>
      <w:r>
        <w:rPr>
          <w:spacing w:val="80"/>
        </w:rPr>
        <w:t xml:space="preserve"> </w:t>
      </w:r>
      <w:r>
        <w:t>обучающихся</w:t>
      </w:r>
      <w:r>
        <w:rPr>
          <w:spacing w:val="80"/>
        </w:rPr>
        <w:t xml:space="preserve"> </w:t>
      </w:r>
      <w:r>
        <w:t>с</w:t>
      </w:r>
      <w:r>
        <w:rPr>
          <w:spacing w:val="80"/>
        </w:rPr>
        <w:t xml:space="preserve"> </w:t>
      </w:r>
      <w:r>
        <w:t>ЗПР</w:t>
      </w:r>
      <w:r>
        <w:rPr>
          <w:spacing w:val="80"/>
        </w:rPr>
        <w:t xml:space="preserve"> </w:t>
      </w:r>
      <w:r>
        <w:t>на</w:t>
      </w:r>
      <w:r>
        <w:rPr>
          <w:spacing w:val="80"/>
        </w:rPr>
        <w:t xml:space="preserve"> </w:t>
      </w:r>
      <w:r>
        <w:t>уровне</w:t>
      </w:r>
      <w:r>
        <w:rPr>
          <w:spacing w:val="80"/>
        </w:rPr>
        <w:t xml:space="preserve"> </w:t>
      </w:r>
      <w:r>
        <w:t>основного образования</w:t>
      </w:r>
      <w:r>
        <w:rPr>
          <w:spacing w:val="40"/>
        </w:rPr>
        <w:t xml:space="preserve"> </w:t>
      </w:r>
      <w:r>
        <w:t>сохраняются</w:t>
      </w:r>
      <w:r>
        <w:rPr>
          <w:spacing w:val="40"/>
        </w:rPr>
        <w:t xml:space="preserve"> </w:t>
      </w:r>
      <w:r>
        <w:t>недостаточная</w:t>
      </w:r>
      <w:r>
        <w:rPr>
          <w:spacing w:val="40"/>
        </w:rPr>
        <w:t xml:space="preserve"> </w:t>
      </w:r>
      <w:r>
        <w:t>целенаправленность</w:t>
      </w:r>
      <w:r>
        <w:rPr>
          <w:spacing w:val="40"/>
        </w:rPr>
        <w:t xml:space="preserve"> </w:t>
      </w:r>
      <w:r>
        <w:t>деятельности,</w:t>
      </w:r>
      <w:r>
        <w:rPr>
          <w:spacing w:val="40"/>
        </w:rPr>
        <w:t xml:space="preserve"> </w:t>
      </w:r>
      <w:r>
        <w:t>трудности сосредоточения</w:t>
      </w:r>
      <w:r>
        <w:rPr>
          <w:spacing w:val="80"/>
        </w:rPr>
        <w:t xml:space="preserve"> </w:t>
      </w:r>
      <w:r>
        <w:t>и</w:t>
      </w:r>
      <w:r>
        <w:rPr>
          <w:spacing w:val="80"/>
        </w:rPr>
        <w:t xml:space="preserve"> </w:t>
      </w:r>
      <w:r>
        <w:t>удержания</w:t>
      </w:r>
      <w:r>
        <w:rPr>
          <w:spacing w:val="80"/>
        </w:rPr>
        <w:t xml:space="preserve"> </w:t>
      </w:r>
      <w:r>
        <w:t>алгоритма</w:t>
      </w:r>
      <w:r>
        <w:rPr>
          <w:spacing w:val="80"/>
        </w:rPr>
        <w:t xml:space="preserve"> </w:t>
      </w:r>
      <w:r>
        <w:t>выполняемых</w:t>
      </w:r>
      <w:r>
        <w:rPr>
          <w:spacing w:val="80"/>
        </w:rPr>
        <w:t xml:space="preserve"> </w:t>
      </w:r>
      <w:r>
        <w:t>учебных</w:t>
      </w:r>
      <w:r>
        <w:rPr>
          <w:spacing w:val="80"/>
        </w:rPr>
        <w:t xml:space="preserve"> </w:t>
      </w:r>
      <w:r>
        <w:t>действий,</w:t>
      </w:r>
      <w:r>
        <w:rPr>
          <w:spacing w:val="80"/>
        </w:rPr>
        <w:t xml:space="preserve"> </w:t>
      </w:r>
      <w:r>
        <w:t>неумение организовать свое рабочее время, отсутствие инициативы к поиску различных вариантов решения.</w:t>
      </w:r>
      <w:r>
        <w:rPr>
          <w:spacing w:val="40"/>
        </w:rPr>
        <w:t xml:space="preserve"> </w:t>
      </w:r>
      <w:r>
        <w:t>Отмечаются</w:t>
      </w:r>
      <w:r>
        <w:rPr>
          <w:spacing w:val="40"/>
        </w:rPr>
        <w:t xml:space="preserve"> </w:t>
      </w:r>
      <w:r>
        <w:t>трудности</w:t>
      </w:r>
      <w:r>
        <w:rPr>
          <w:spacing w:val="40"/>
        </w:rPr>
        <w:t xml:space="preserve"> </w:t>
      </w:r>
      <w:r>
        <w:t>при</w:t>
      </w:r>
      <w:r>
        <w:rPr>
          <w:spacing w:val="40"/>
        </w:rPr>
        <w:t xml:space="preserve"> </w:t>
      </w:r>
      <w:r>
        <w:t>самостоятельной</w:t>
      </w:r>
      <w:r>
        <w:rPr>
          <w:spacing w:val="40"/>
        </w:rPr>
        <w:t xml:space="preserve"> </w:t>
      </w:r>
      <w:r>
        <w:t>организации</w:t>
      </w:r>
      <w:r>
        <w:rPr>
          <w:spacing w:val="80"/>
        </w:rPr>
        <w:t xml:space="preserve"> </w:t>
      </w:r>
      <w:r>
        <w:t>учебной</w:t>
      </w:r>
      <w:r>
        <w:rPr>
          <w:spacing w:val="40"/>
        </w:rPr>
        <w:t xml:space="preserve"> </w:t>
      </w:r>
      <w:r>
        <w:t>работы,</w:t>
      </w:r>
      <w:r>
        <w:rPr>
          <w:spacing w:val="40"/>
        </w:rPr>
        <w:t xml:space="preserve"> </w:t>
      </w:r>
      <w:r>
        <w:t>стремление</w:t>
      </w:r>
      <w:r>
        <w:rPr>
          <w:spacing w:val="40"/>
        </w:rPr>
        <w:t xml:space="preserve"> </w:t>
      </w:r>
      <w:r>
        <w:t>избежать</w:t>
      </w:r>
      <w:r>
        <w:rPr>
          <w:spacing w:val="40"/>
        </w:rPr>
        <w:t xml:space="preserve"> </w:t>
      </w:r>
      <w:r>
        <w:t>умственной</w:t>
      </w:r>
      <w:r>
        <w:rPr>
          <w:spacing w:val="40"/>
        </w:rPr>
        <w:t xml:space="preserve"> </w:t>
      </w:r>
      <w:r>
        <w:t>нагрузки</w:t>
      </w:r>
      <w:r>
        <w:rPr>
          <w:spacing w:val="40"/>
        </w:rPr>
        <w:t xml:space="preserve"> </w:t>
      </w:r>
      <w:r>
        <w:t>и</w:t>
      </w:r>
      <w:r>
        <w:rPr>
          <w:spacing w:val="40"/>
        </w:rPr>
        <w:t xml:space="preserve"> </w:t>
      </w:r>
      <w:r>
        <w:t>волевого</w:t>
      </w:r>
      <w:r>
        <w:rPr>
          <w:spacing w:val="40"/>
        </w:rPr>
        <w:t xml:space="preserve"> </w:t>
      </w:r>
      <w:r>
        <w:t>усилия,</w:t>
      </w:r>
      <w:r>
        <w:rPr>
          <w:spacing w:val="40"/>
        </w:rPr>
        <w:t xml:space="preserve"> </w:t>
      </w:r>
      <w:r>
        <w:t>склонность</w:t>
      </w:r>
      <w:r>
        <w:rPr>
          <w:spacing w:val="40"/>
        </w:rPr>
        <w:t xml:space="preserve"> </w:t>
      </w:r>
      <w:r>
        <w:t>к</w:t>
      </w:r>
      <w:r>
        <w:rPr>
          <w:spacing w:val="40"/>
        </w:rPr>
        <w:t xml:space="preserve"> </w:t>
      </w:r>
      <w:r>
        <w:t>подмене</w:t>
      </w:r>
      <w:r>
        <w:rPr>
          <w:spacing w:val="40"/>
        </w:rPr>
        <w:t xml:space="preserve"> </w:t>
      </w:r>
      <w:r>
        <w:t>поиска</w:t>
      </w:r>
      <w:r>
        <w:rPr>
          <w:spacing w:val="39"/>
        </w:rPr>
        <w:t xml:space="preserve"> </w:t>
      </w:r>
      <w:r>
        <w:t>решения</w:t>
      </w:r>
      <w:r>
        <w:rPr>
          <w:spacing w:val="40"/>
        </w:rPr>
        <w:t xml:space="preserve"> </w:t>
      </w:r>
      <w:r>
        <w:t>формальным</w:t>
      </w:r>
      <w:r>
        <w:rPr>
          <w:spacing w:val="40"/>
        </w:rPr>
        <w:t xml:space="preserve"> </w:t>
      </w:r>
      <w:r>
        <w:t>действием.</w:t>
      </w:r>
      <w:r>
        <w:rPr>
          <w:spacing w:val="40"/>
        </w:rPr>
        <w:t xml:space="preserve"> </w:t>
      </w:r>
      <w:r>
        <w:t>Для</w:t>
      </w:r>
      <w:r>
        <w:rPr>
          <w:spacing w:val="40"/>
        </w:rPr>
        <w:t xml:space="preserve"> </w:t>
      </w:r>
      <w:r>
        <w:t>подростков</w:t>
      </w:r>
      <w:r>
        <w:rPr>
          <w:spacing w:val="40"/>
        </w:rPr>
        <w:t xml:space="preserve"> </w:t>
      </w:r>
      <w:r>
        <w:t>с</w:t>
      </w:r>
      <w:r>
        <w:rPr>
          <w:spacing w:val="39"/>
        </w:rPr>
        <w:t xml:space="preserve"> </w:t>
      </w:r>
      <w:r>
        <w:t>ЗПР</w:t>
      </w:r>
      <w:r>
        <w:rPr>
          <w:spacing w:val="40"/>
        </w:rPr>
        <w:t xml:space="preserve"> </w:t>
      </w:r>
      <w:r>
        <w:t>характерно</w:t>
      </w:r>
      <w:r>
        <w:rPr>
          <w:spacing w:val="40"/>
        </w:rPr>
        <w:t xml:space="preserve"> </w:t>
      </w:r>
      <w:r>
        <w:t>отсутствие стойкого</w:t>
      </w:r>
      <w:r>
        <w:rPr>
          <w:spacing w:val="72"/>
        </w:rPr>
        <w:t xml:space="preserve"> </w:t>
      </w:r>
      <w:r>
        <w:t>познавательного</w:t>
      </w:r>
      <w:r>
        <w:rPr>
          <w:spacing w:val="72"/>
        </w:rPr>
        <w:t xml:space="preserve"> </w:t>
      </w:r>
      <w:r>
        <w:t>интереса,</w:t>
      </w:r>
      <w:r>
        <w:rPr>
          <w:spacing w:val="77"/>
        </w:rPr>
        <w:t xml:space="preserve"> </w:t>
      </w:r>
      <w:r>
        <w:t>мотивации</w:t>
      </w:r>
      <w:r>
        <w:rPr>
          <w:spacing w:val="79"/>
        </w:rPr>
        <w:t xml:space="preserve"> </w:t>
      </w:r>
      <w:r>
        <w:t>достижения</w:t>
      </w:r>
      <w:r>
        <w:rPr>
          <w:spacing w:val="77"/>
        </w:rPr>
        <w:t xml:space="preserve"> </w:t>
      </w:r>
      <w:r>
        <w:t>результата,</w:t>
      </w:r>
      <w:r>
        <w:rPr>
          <w:spacing w:val="77"/>
        </w:rPr>
        <w:t xml:space="preserve"> </w:t>
      </w:r>
      <w:r>
        <w:t>стремления</w:t>
      </w:r>
      <w:r>
        <w:rPr>
          <w:spacing w:val="77"/>
        </w:rPr>
        <w:t xml:space="preserve"> </w:t>
      </w:r>
      <w:r>
        <w:t>к</w:t>
      </w:r>
    </w:p>
    <w:p w:rsidR="00FD5ACB" w:rsidRDefault="00FD5ACB">
      <w:pPr>
        <w:pStyle w:val="BodyText"/>
        <w:spacing w:line="275" w:lineRule="exact"/>
        <w:ind w:left="220" w:firstLine="0"/>
      </w:pPr>
      <w:r>
        <w:t>поиску</w:t>
      </w:r>
      <w:r>
        <w:rPr>
          <w:spacing w:val="-11"/>
        </w:rPr>
        <w:t xml:space="preserve"> </w:t>
      </w:r>
      <w:r>
        <w:t>информации</w:t>
      </w:r>
      <w:r>
        <w:rPr>
          <w:spacing w:val="-4"/>
        </w:rPr>
        <w:t xml:space="preserve"> </w:t>
      </w:r>
      <w:r>
        <w:t>и</w:t>
      </w:r>
      <w:r>
        <w:rPr>
          <w:spacing w:val="1"/>
        </w:rPr>
        <w:t xml:space="preserve"> </w:t>
      </w:r>
      <w:r>
        <w:t>усвоению</w:t>
      </w:r>
      <w:r>
        <w:rPr>
          <w:spacing w:val="-5"/>
        </w:rPr>
        <w:t xml:space="preserve"> </w:t>
      </w:r>
      <w:r>
        <w:t>новых</w:t>
      </w:r>
      <w:r>
        <w:rPr>
          <w:spacing w:val="-4"/>
        </w:rPr>
        <w:t xml:space="preserve"> </w:t>
      </w:r>
      <w:r>
        <w:rPr>
          <w:spacing w:val="-2"/>
        </w:rPr>
        <w:t>знаний.</w:t>
      </w:r>
    </w:p>
    <w:p w:rsidR="00FD5ACB" w:rsidRDefault="00FD5ACB">
      <w:pPr>
        <w:pStyle w:val="BodyText"/>
        <w:spacing w:before="139" w:line="360" w:lineRule="auto"/>
        <w:ind w:left="220" w:right="153"/>
      </w:pPr>
      <w:r>
        <w:t>Учебная мотивация у обучающихся с ЗПР подросткового возраста остается незрелой, собственно учебные мотивы формируются с трудом и являются</w:t>
      </w:r>
      <w:r>
        <w:rPr>
          <w:spacing w:val="40"/>
        </w:rPr>
        <w:t xml:space="preserve"> </w:t>
      </w:r>
      <w:r>
        <w:t>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FD5ACB" w:rsidRDefault="00FD5ACB">
      <w:pPr>
        <w:pStyle w:val="BodyText"/>
        <w:spacing w:before="1" w:line="360" w:lineRule="auto"/>
        <w:ind w:left="220" w:right="152"/>
      </w:pPr>
      <w:r>
        <w:t>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w:t>
      </w:r>
    </w:p>
    <w:p w:rsidR="00FD5ACB" w:rsidRDefault="00FD5ACB">
      <w:pPr>
        <w:pStyle w:val="BodyText"/>
        <w:spacing w:line="360" w:lineRule="auto"/>
        <w:ind w:left="220" w:right="141"/>
      </w:pPr>
      <w: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w:t>
      </w:r>
      <w:r>
        <w:rPr>
          <w:spacing w:val="-1"/>
        </w:rPr>
        <w:t xml:space="preserve"> </w:t>
      </w:r>
      <w:r>
        <w:t>Большое</w:t>
      </w:r>
      <w:r>
        <w:rPr>
          <w:spacing w:val="-2"/>
        </w:rPr>
        <w:t xml:space="preserve"> </w:t>
      </w:r>
      <w:r>
        <w:t>влияние</w:t>
      </w:r>
      <w:r>
        <w:rPr>
          <w:spacing w:val="-2"/>
        </w:rPr>
        <w:t xml:space="preserve"> </w:t>
      </w:r>
      <w:r>
        <w:t>на</w:t>
      </w:r>
      <w:r>
        <w:rPr>
          <w:spacing w:val="-2"/>
        </w:rPr>
        <w:t xml:space="preserve"> </w:t>
      </w:r>
      <w:r>
        <w:t>работоспособность оказывают</w:t>
      </w:r>
      <w:r>
        <w:rPr>
          <w:spacing w:val="-1"/>
        </w:rPr>
        <w:t xml:space="preserve"> </w:t>
      </w:r>
      <w:r>
        <w:t>внешние</w:t>
      </w:r>
      <w:r>
        <w:rPr>
          <w:spacing w:val="-2"/>
        </w:rPr>
        <w:t xml:space="preserve"> </w:t>
      </w:r>
      <w:r>
        <w:t>факторы: интенсивность</w:t>
      </w:r>
      <w:r>
        <w:rPr>
          <w:spacing w:val="40"/>
        </w:rPr>
        <w:t xml:space="preserve">  </w:t>
      </w:r>
      <w:r>
        <w:t>деятельности</w:t>
      </w:r>
      <w:r>
        <w:rPr>
          <w:spacing w:val="40"/>
        </w:rPr>
        <w:t xml:space="preserve">  </w:t>
      </w:r>
      <w:r>
        <w:t>на</w:t>
      </w:r>
      <w:r>
        <w:rPr>
          <w:spacing w:val="40"/>
        </w:rPr>
        <w:t xml:space="preserve">  </w:t>
      </w:r>
      <w:r>
        <w:t>предшествующих</w:t>
      </w:r>
      <w:r>
        <w:rPr>
          <w:spacing w:val="40"/>
        </w:rPr>
        <w:t xml:space="preserve">  </w:t>
      </w:r>
      <w:r>
        <w:t>уроках;</w:t>
      </w:r>
      <w:r>
        <w:rPr>
          <w:spacing w:val="40"/>
        </w:rPr>
        <w:t xml:space="preserve">  </w:t>
      </w:r>
      <w:r>
        <w:t>наличие</w:t>
      </w:r>
      <w:r>
        <w:rPr>
          <w:spacing w:val="40"/>
        </w:rPr>
        <w:t xml:space="preserve">  </w:t>
      </w:r>
      <w:r>
        <w:t>отвлекающих</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60" w:firstLine="0"/>
      </w:pPr>
      <w:r>
        <w:t>факторов, таких как шум, появление посторонних в классе; переживание или ожидание кого-либо значимого для ребенка события.</w:t>
      </w:r>
    </w:p>
    <w:p w:rsidR="00FD5ACB" w:rsidRDefault="00FD5ACB">
      <w:pPr>
        <w:pStyle w:val="BodyText"/>
        <w:spacing w:line="360" w:lineRule="auto"/>
        <w:ind w:left="220" w:right="145"/>
      </w:pPr>
      <w: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w:t>
      </w:r>
      <w:r>
        <w:rPr>
          <w:spacing w:val="-5"/>
        </w:rPr>
        <w:t xml:space="preserve"> </w:t>
      </w:r>
      <w:r>
        <w:t>непрочностью</w:t>
      </w:r>
      <w:r>
        <w:rPr>
          <w:spacing w:val="-4"/>
        </w:rPr>
        <w:t xml:space="preserve"> </w:t>
      </w:r>
      <w:r>
        <w:t>следов</w:t>
      </w:r>
      <w:r>
        <w:rPr>
          <w:spacing w:val="-4"/>
        </w:rPr>
        <w:t xml:space="preserve"> </w:t>
      </w:r>
      <w:r>
        <w:t>при</w:t>
      </w:r>
      <w:r>
        <w:rPr>
          <w:spacing w:val="-4"/>
        </w:rPr>
        <w:t xml:space="preserve"> </w:t>
      </w:r>
      <w:r>
        <w:t>запоминании</w:t>
      </w:r>
      <w:r>
        <w:rPr>
          <w:spacing w:val="-4"/>
        </w:rPr>
        <w:t xml:space="preserve"> </w:t>
      </w:r>
      <w:r>
        <w:t>материала,</w:t>
      </w:r>
      <w:r>
        <w:rPr>
          <w:spacing w:val="-5"/>
        </w:rPr>
        <w:t xml:space="preserve"> </w:t>
      </w:r>
      <w:r>
        <w:t>неточностью</w:t>
      </w:r>
      <w:r>
        <w:rPr>
          <w:spacing w:val="-4"/>
        </w:rPr>
        <w:t xml:space="preserve"> </w:t>
      </w:r>
      <w:r>
        <w:t>и</w:t>
      </w:r>
      <w:r>
        <w:rPr>
          <w:spacing w:val="-4"/>
        </w:rPr>
        <w:t xml:space="preserve"> </w:t>
      </w:r>
      <w:r>
        <w:t xml:space="preserve">ошибками </w:t>
      </w:r>
      <w:r>
        <w:rPr>
          <w:spacing w:val="-2"/>
        </w:rPr>
        <w:t>воспроизведения.</w:t>
      </w:r>
    </w:p>
    <w:p w:rsidR="00FD5ACB" w:rsidRDefault="00FD5ACB">
      <w:pPr>
        <w:pStyle w:val="BodyText"/>
        <w:spacing w:before="2" w:line="360" w:lineRule="auto"/>
        <w:ind w:left="220" w:right="143"/>
      </w:pPr>
      <w: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FD5ACB" w:rsidRDefault="00FD5ACB">
      <w:pPr>
        <w:pStyle w:val="BodyText"/>
        <w:spacing w:line="360" w:lineRule="auto"/>
        <w:ind w:left="220" w:right="145"/>
      </w:pPr>
      <w: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FD5ACB" w:rsidRDefault="00FD5ACB">
      <w:pPr>
        <w:pStyle w:val="BodyText"/>
        <w:spacing w:before="136"/>
        <w:ind w:left="0" w:firstLine="0"/>
        <w:jc w:val="left"/>
      </w:pPr>
    </w:p>
    <w:p w:rsidR="00FD5ACB" w:rsidRDefault="00FD5ACB" w:rsidP="00B812EE">
      <w:pPr>
        <w:pStyle w:val="Heading1"/>
        <w:numPr>
          <w:ilvl w:val="2"/>
          <w:numId w:val="128"/>
        </w:numPr>
        <w:tabs>
          <w:tab w:val="left" w:pos="1470"/>
        </w:tabs>
        <w:spacing w:before="1" w:line="360" w:lineRule="auto"/>
        <w:ind w:left="220" w:right="154" w:firstLine="710"/>
      </w:pPr>
      <w:bookmarkStart w:id="2" w:name="_TOC_250021"/>
      <w:bookmarkEnd w:id="2"/>
      <w:r>
        <w:t>Особые образовательные потребности обучающихся с задержкой психического развития на уровне основного общего образования</w:t>
      </w:r>
    </w:p>
    <w:p w:rsidR="00FD5ACB" w:rsidRDefault="00FD5ACB">
      <w:pPr>
        <w:pStyle w:val="BodyText"/>
        <w:spacing w:before="2" w:line="357" w:lineRule="auto"/>
        <w:ind w:left="220" w:right="156"/>
      </w:pPr>
      <w: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Pr>
          <w:spacing w:val="-2"/>
        </w:rPr>
        <w:t>обучающихся.</w:t>
      </w:r>
    </w:p>
    <w:p w:rsidR="00FD5ACB" w:rsidRDefault="00FD5ACB">
      <w:pPr>
        <w:pStyle w:val="BodyText"/>
        <w:spacing w:before="7" w:line="360" w:lineRule="auto"/>
        <w:ind w:left="220" w:right="150"/>
      </w:pPr>
      <w:r>
        <w:t xml:space="preserve">На этапе основного образования для обучающихся с ЗПР актуальны следующие </w:t>
      </w:r>
      <w:r>
        <w:rPr>
          <w:i/>
        </w:rPr>
        <w:t xml:space="preserve">общие </w:t>
      </w:r>
      <w:r>
        <w:t>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w:t>
      </w:r>
    </w:p>
    <w:p w:rsidR="00FD5ACB" w:rsidRDefault="00FD5ACB">
      <w:pPr>
        <w:pStyle w:val="BodyText"/>
        <w:spacing w:line="275" w:lineRule="exact"/>
        <w:ind w:left="931" w:firstLine="0"/>
      </w:pPr>
      <w:r>
        <w:t>Для</w:t>
      </w:r>
      <w:r>
        <w:rPr>
          <w:spacing w:val="54"/>
          <w:w w:val="150"/>
        </w:rPr>
        <w:t xml:space="preserve"> </w:t>
      </w:r>
      <w:r>
        <w:t>обучающихся</w:t>
      </w:r>
      <w:r>
        <w:rPr>
          <w:spacing w:val="56"/>
          <w:w w:val="150"/>
        </w:rPr>
        <w:t xml:space="preserve"> </w:t>
      </w:r>
      <w:r>
        <w:t>с</w:t>
      </w:r>
      <w:r>
        <w:rPr>
          <w:spacing w:val="55"/>
          <w:w w:val="150"/>
        </w:rPr>
        <w:t xml:space="preserve"> </w:t>
      </w:r>
      <w:r>
        <w:t>ЗПР,</w:t>
      </w:r>
      <w:r>
        <w:rPr>
          <w:spacing w:val="56"/>
          <w:w w:val="150"/>
        </w:rPr>
        <w:t xml:space="preserve"> </w:t>
      </w:r>
      <w:r>
        <w:t>осваивающих</w:t>
      </w:r>
      <w:r>
        <w:rPr>
          <w:spacing w:val="57"/>
          <w:w w:val="150"/>
        </w:rPr>
        <w:t xml:space="preserve"> </w:t>
      </w:r>
      <w:r>
        <w:t>АООП</w:t>
      </w:r>
      <w:r>
        <w:rPr>
          <w:spacing w:val="58"/>
          <w:w w:val="150"/>
        </w:rPr>
        <w:t xml:space="preserve"> </w:t>
      </w:r>
      <w:r>
        <w:t>ООО,</w:t>
      </w:r>
      <w:r>
        <w:rPr>
          <w:spacing w:val="51"/>
          <w:w w:val="150"/>
        </w:rPr>
        <w:t xml:space="preserve"> </w:t>
      </w:r>
      <w:r>
        <w:t>характерны</w:t>
      </w:r>
      <w:r>
        <w:rPr>
          <w:spacing w:val="56"/>
          <w:w w:val="150"/>
        </w:rPr>
        <w:t xml:space="preserve"> </w:t>
      </w:r>
      <w:r>
        <w:rPr>
          <w:spacing w:val="-2"/>
        </w:rPr>
        <w:t>следующие</w:t>
      </w:r>
    </w:p>
    <w:p w:rsidR="00FD5ACB" w:rsidRDefault="00FD5ACB">
      <w:pPr>
        <w:widowControl w:val="0"/>
        <w:suppressAutoHyphens w:val="0"/>
        <w:autoSpaceDN w:val="0"/>
        <w:spacing w:before="139"/>
        <w:ind w:left="220"/>
        <w:jc w:val="both"/>
        <w:rPr>
          <w:color w:val="auto"/>
          <w:szCs w:val="22"/>
          <w:lang w:eastAsia="en-US"/>
        </w:rPr>
      </w:pPr>
      <w:r>
        <w:rPr>
          <w:i/>
          <w:color w:val="auto"/>
          <w:szCs w:val="22"/>
          <w:lang w:eastAsia="en-US"/>
        </w:rPr>
        <w:t>специфические</w:t>
      </w:r>
      <w:r>
        <w:rPr>
          <w:i/>
          <w:color w:val="auto"/>
          <w:spacing w:val="-6"/>
          <w:szCs w:val="22"/>
          <w:lang w:eastAsia="en-US"/>
        </w:rPr>
        <w:t xml:space="preserve"> </w:t>
      </w:r>
      <w:r>
        <w:rPr>
          <w:color w:val="auto"/>
          <w:szCs w:val="22"/>
          <w:lang w:eastAsia="en-US"/>
        </w:rPr>
        <w:t>образовательные</w:t>
      </w:r>
      <w:r>
        <w:rPr>
          <w:color w:val="auto"/>
          <w:spacing w:val="-11"/>
          <w:szCs w:val="22"/>
          <w:lang w:eastAsia="en-US"/>
        </w:rPr>
        <w:t xml:space="preserve"> </w:t>
      </w:r>
      <w:r>
        <w:rPr>
          <w:color w:val="auto"/>
          <w:spacing w:val="-2"/>
          <w:szCs w:val="22"/>
          <w:lang w:eastAsia="en-US"/>
        </w:rPr>
        <w:t>потребности:</w:t>
      </w:r>
    </w:p>
    <w:p w:rsidR="00FD5ACB" w:rsidRDefault="00FD5ACB">
      <w:pPr>
        <w:pStyle w:val="BodyText"/>
        <w:spacing w:before="139" w:line="360" w:lineRule="auto"/>
        <w:ind w:left="220" w:right="154"/>
      </w:pPr>
      <w:r>
        <w:t>потребность в адаптации и дифференцированном подходе к отбору содержания программного</w:t>
      </w:r>
      <w:r>
        <w:rPr>
          <w:spacing w:val="40"/>
        </w:rPr>
        <w:t xml:space="preserve">  </w:t>
      </w:r>
      <w:r>
        <w:t>материала</w:t>
      </w:r>
      <w:r>
        <w:rPr>
          <w:spacing w:val="40"/>
        </w:rPr>
        <w:t xml:space="preserve">  </w:t>
      </w:r>
      <w:r>
        <w:t>учебных</w:t>
      </w:r>
      <w:r>
        <w:rPr>
          <w:spacing w:val="40"/>
        </w:rPr>
        <w:t xml:space="preserve">  </w:t>
      </w:r>
      <w:r>
        <w:t>предметов</w:t>
      </w:r>
      <w:r>
        <w:rPr>
          <w:spacing w:val="40"/>
        </w:rPr>
        <w:t xml:space="preserve">  </w:t>
      </w:r>
      <w:r>
        <w:t>с</w:t>
      </w:r>
      <w:r>
        <w:rPr>
          <w:spacing w:val="40"/>
        </w:rPr>
        <w:t xml:space="preserve">  </w:t>
      </w:r>
      <w:r>
        <w:t>учетом</w:t>
      </w:r>
      <w:r>
        <w:rPr>
          <w:spacing w:val="40"/>
        </w:rPr>
        <w:t xml:space="preserve">  </w:t>
      </w:r>
      <w:r>
        <w:t>особых</w:t>
      </w:r>
      <w:r>
        <w:rPr>
          <w:spacing w:val="40"/>
        </w:rPr>
        <w:t xml:space="preserve">  </w:t>
      </w:r>
      <w:r>
        <w:t>образовательных</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53" w:firstLine="0"/>
      </w:pPr>
      <w:r>
        <w:t xml:space="preserve">потребностей и возможностей обучающихся с ЗПР на уровне основного общего </w:t>
      </w:r>
      <w:r>
        <w:rPr>
          <w:spacing w:val="-2"/>
        </w:rPr>
        <w:t>образования;</w:t>
      </w:r>
    </w:p>
    <w:p w:rsidR="00FD5ACB" w:rsidRDefault="00FD5ACB">
      <w:pPr>
        <w:pStyle w:val="BodyText"/>
        <w:spacing w:line="360" w:lineRule="auto"/>
        <w:ind w:left="220" w:right="153"/>
      </w:pPr>
      <w: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FD5ACB" w:rsidRDefault="00FD5ACB">
      <w:pPr>
        <w:pStyle w:val="BodyText"/>
        <w:spacing w:before="1" w:line="360" w:lineRule="auto"/>
        <w:ind w:left="220" w:right="148"/>
      </w:pPr>
      <w:r>
        <w:t>развитие</w:t>
      </w:r>
      <w:r>
        <w:rPr>
          <w:spacing w:val="-1"/>
        </w:rPr>
        <w:t xml:space="preserve"> </w:t>
      </w:r>
      <w:r>
        <w:t>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FD5ACB" w:rsidRDefault="00FD5ACB">
      <w:pPr>
        <w:pStyle w:val="BodyText"/>
        <w:spacing w:line="360" w:lineRule="auto"/>
        <w:ind w:left="220" w:right="148"/>
      </w:pPr>
      <w: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 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w:t>
      </w:r>
      <w:r>
        <w:rPr>
          <w:spacing w:val="40"/>
        </w:rPr>
        <w:t xml:space="preserve"> </w:t>
      </w:r>
      <w:r>
        <w:t xml:space="preserve">и объяснения учебного материала при трудностях усвоения и переработки информации и </w:t>
      </w:r>
      <w:r>
        <w:rPr>
          <w:spacing w:val="-2"/>
        </w:rPr>
        <w:t>т.д.);</w:t>
      </w:r>
    </w:p>
    <w:p w:rsidR="00FD5ACB" w:rsidRDefault="00FD5ACB">
      <w:pPr>
        <w:pStyle w:val="BodyText"/>
        <w:spacing w:before="2" w:line="360" w:lineRule="auto"/>
        <w:ind w:left="220" w:right="152"/>
      </w:pPr>
      <w:r>
        <w:t>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w:t>
      </w:r>
      <w:r>
        <w:rPr>
          <w:spacing w:val="-8"/>
        </w:rPr>
        <w:t xml:space="preserve"> </w:t>
      </w:r>
      <w:r>
        <w:t>деятельности,</w:t>
      </w:r>
      <w:r>
        <w:rPr>
          <w:spacing w:val="-8"/>
        </w:rPr>
        <w:t xml:space="preserve"> </w:t>
      </w:r>
      <w:r>
        <w:t>сниженной</w:t>
      </w:r>
      <w:r>
        <w:rPr>
          <w:spacing w:val="-8"/>
        </w:rPr>
        <w:t xml:space="preserve"> </w:t>
      </w:r>
      <w:r>
        <w:t>работоспособности,</w:t>
      </w:r>
      <w:r>
        <w:rPr>
          <w:spacing w:val="-8"/>
        </w:rPr>
        <w:t xml:space="preserve"> </w:t>
      </w:r>
      <w:r>
        <w:t>сниженной</w:t>
      </w:r>
      <w:r>
        <w:rPr>
          <w:spacing w:val="-8"/>
        </w:rPr>
        <w:t xml:space="preserve"> </w:t>
      </w:r>
      <w:r>
        <w:t>произвольной регуляции, неустойчивости произвольного внимания, сниженного объема памяти и пониженной точности воспроизведения);</w:t>
      </w:r>
    </w:p>
    <w:p w:rsidR="00FD5ACB" w:rsidRDefault="00FD5ACB">
      <w:pPr>
        <w:pStyle w:val="BodyText"/>
        <w:spacing w:line="360" w:lineRule="auto"/>
        <w:ind w:left="220" w:right="153"/>
      </w:pPr>
      <w: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FD5ACB" w:rsidRDefault="00FD5ACB">
      <w:pPr>
        <w:pStyle w:val="BodyText"/>
        <w:spacing w:line="360" w:lineRule="auto"/>
        <w:ind w:left="220" w:right="151"/>
      </w:pPr>
      <w:r>
        <w:t>учет функционального состояния центральной нервной системы и нейродинамики психических</w:t>
      </w:r>
      <w:r>
        <w:rPr>
          <w:spacing w:val="56"/>
        </w:rPr>
        <w:t xml:space="preserve">  </w:t>
      </w:r>
      <w:r>
        <w:t>процессов</w:t>
      </w:r>
      <w:r>
        <w:rPr>
          <w:spacing w:val="61"/>
        </w:rPr>
        <w:t xml:space="preserve">  </w:t>
      </w:r>
      <w:r>
        <w:t>обучающихся</w:t>
      </w:r>
      <w:r>
        <w:rPr>
          <w:spacing w:val="58"/>
        </w:rPr>
        <w:t xml:space="preserve">  </w:t>
      </w:r>
      <w:r>
        <w:t>с</w:t>
      </w:r>
      <w:r>
        <w:rPr>
          <w:spacing w:val="58"/>
        </w:rPr>
        <w:t xml:space="preserve">  </w:t>
      </w:r>
      <w:r>
        <w:t>ЗПР</w:t>
      </w:r>
      <w:r>
        <w:rPr>
          <w:spacing w:val="59"/>
        </w:rPr>
        <w:t xml:space="preserve">  </w:t>
      </w:r>
      <w:r>
        <w:t>(замедленного</w:t>
      </w:r>
      <w:r>
        <w:rPr>
          <w:spacing w:val="56"/>
        </w:rPr>
        <w:t xml:space="preserve">  </w:t>
      </w:r>
      <w:r>
        <w:t>темпа</w:t>
      </w:r>
      <w:r>
        <w:rPr>
          <w:spacing w:val="58"/>
        </w:rPr>
        <w:t xml:space="preserve">  </w:t>
      </w:r>
      <w:r>
        <w:rPr>
          <w:spacing w:val="-2"/>
        </w:rPr>
        <w:t>переработки</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52" w:firstLine="0"/>
      </w:pPr>
      <w:r>
        <w:t>информации, пониженного общего тонуса, склонности к аффективной дезорганизации деятельности, «органической» деконцентрации внимания и др.);</w:t>
      </w:r>
    </w:p>
    <w:p w:rsidR="00FD5ACB" w:rsidRDefault="00FD5ACB">
      <w:pPr>
        <w:pStyle w:val="BodyText"/>
        <w:spacing w:line="360" w:lineRule="auto"/>
        <w:ind w:left="220" w:right="151"/>
      </w:pPr>
      <w: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 формирование читательской культры;</w:t>
      </w:r>
    </w:p>
    <w:p w:rsidR="00FD5ACB" w:rsidRDefault="00FD5ACB">
      <w:pPr>
        <w:pStyle w:val="BodyText"/>
        <w:spacing w:before="1" w:line="360" w:lineRule="auto"/>
        <w:ind w:left="220" w:right="153"/>
      </w:pPr>
      <w: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FD5ACB" w:rsidRDefault="00FD5ACB">
      <w:pPr>
        <w:pStyle w:val="BodyText"/>
        <w:spacing w:before="1" w:line="360" w:lineRule="auto"/>
        <w:ind w:left="220" w:right="154"/>
      </w:pPr>
      <w:r>
        <w:t>формирование социально активной позиции, интереса к социальному миру с позиций личностного становления и профессионального самоопределения;</w:t>
      </w:r>
    </w:p>
    <w:p w:rsidR="00FD5ACB" w:rsidRDefault="00FD5ACB">
      <w:pPr>
        <w:pStyle w:val="BodyText"/>
        <w:spacing w:line="360" w:lineRule="auto"/>
        <w:ind w:left="220" w:right="151"/>
      </w:pPr>
      <w:r>
        <w:t>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обучающемуся с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FD5ACB" w:rsidRDefault="00FD5ACB">
      <w:pPr>
        <w:pStyle w:val="BodyText"/>
        <w:spacing w:line="360" w:lineRule="auto"/>
        <w:ind w:left="220" w:right="140"/>
      </w:pPr>
      <w:r>
        <w:t>В соответствии с Законом об образовании в Российской Федерации №273-ФЗ, в образовательной организации</w:t>
      </w:r>
      <w:r>
        <w:rPr>
          <w:spacing w:val="-1"/>
        </w:rPr>
        <w:t xml:space="preserve"> </w:t>
      </w:r>
      <w:r>
        <w:t>должны</w:t>
      </w:r>
      <w:r>
        <w:rPr>
          <w:spacing w:val="-4"/>
        </w:rPr>
        <w:t xml:space="preserve"> </w:t>
      </w:r>
      <w:r>
        <w:t>создаваться</w:t>
      </w:r>
      <w:r>
        <w:rPr>
          <w:spacing w:val="-3"/>
        </w:rPr>
        <w:t xml:space="preserve"> </w:t>
      </w:r>
      <w:r>
        <w:t>специальные</w:t>
      </w:r>
      <w:r>
        <w:rPr>
          <w:spacing w:val="-4"/>
        </w:rPr>
        <w:t xml:space="preserve"> </w:t>
      </w:r>
      <w:r>
        <w:t>образовательные условия, соответствующие</w:t>
      </w:r>
      <w:r>
        <w:rPr>
          <w:spacing w:val="-1"/>
        </w:rPr>
        <w:t xml:space="preserve"> </w:t>
      </w:r>
      <w:r>
        <w:t>особым</w:t>
      </w:r>
      <w:r>
        <w:rPr>
          <w:spacing w:val="-2"/>
        </w:rPr>
        <w:t xml:space="preserve"> </w:t>
      </w:r>
      <w:r>
        <w:t>образовательным</w:t>
      </w:r>
      <w:r>
        <w:rPr>
          <w:spacing w:val="-2"/>
        </w:rPr>
        <w:t xml:space="preserve"> </w:t>
      </w:r>
      <w:r>
        <w:t>потребностям обучающихся с</w:t>
      </w:r>
      <w:r>
        <w:rPr>
          <w:spacing w:val="-1"/>
        </w:rPr>
        <w:t xml:space="preserve"> </w:t>
      </w:r>
      <w:r>
        <w:t>ОВЗ</w:t>
      </w:r>
      <w:r>
        <w:rPr>
          <w:spacing w:val="-4"/>
        </w:rPr>
        <w:t xml:space="preserve"> </w:t>
      </w:r>
      <w:r>
        <w:t>(ст.</w:t>
      </w:r>
      <w:r>
        <w:rPr>
          <w:spacing w:val="-4"/>
        </w:rPr>
        <w:t xml:space="preserve"> </w:t>
      </w:r>
      <w:r>
        <w:t>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психолого-педагогический подход к образованию обучающихся.</w:t>
      </w:r>
    </w:p>
    <w:p w:rsidR="00FD5ACB" w:rsidRDefault="00FD5ACB">
      <w:pPr>
        <w:pStyle w:val="BodyText"/>
        <w:spacing w:before="137"/>
        <w:ind w:left="0" w:firstLine="0"/>
        <w:jc w:val="left"/>
      </w:pPr>
    </w:p>
    <w:p w:rsidR="00FD5ACB" w:rsidRDefault="00FD5ACB" w:rsidP="00B812EE">
      <w:pPr>
        <w:pStyle w:val="Heading1"/>
        <w:numPr>
          <w:ilvl w:val="1"/>
          <w:numId w:val="128"/>
        </w:numPr>
        <w:tabs>
          <w:tab w:val="left" w:pos="1465"/>
          <w:tab w:val="left" w:pos="3885"/>
          <w:tab w:val="left" w:pos="6025"/>
          <w:tab w:val="left" w:pos="7899"/>
        </w:tabs>
        <w:spacing w:line="360" w:lineRule="auto"/>
        <w:ind w:left="220" w:right="149" w:firstLine="0"/>
      </w:pPr>
      <w:bookmarkStart w:id="3" w:name="_TOC_250020"/>
      <w:r>
        <w:rPr>
          <w:spacing w:val="-2"/>
        </w:rPr>
        <w:t>Планируемые</w:t>
      </w:r>
      <w:r>
        <w:tab/>
      </w:r>
      <w:r>
        <w:rPr>
          <w:spacing w:val="-2"/>
        </w:rPr>
        <w:t>результаты</w:t>
      </w:r>
      <w:r>
        <w:tab/>
      </w:r>
      <w:r>
        <w:rPr>
          <w:spacing w:val="-2"/>
        </w:rPr>
        <w:t>освоения</w:t>
      </w:r>
      <w:r>
        <w:tab/>
      </w:r>
      <w:r>
        <w:rPr>
          <w:spacing w:val="-2"/>
        </w:rPr>
        <w:t xml:space="preserve">обучающимися </w:t>
      </w:r>
      <w:bookmarkEnd w:id="3"/>
      <w:r>
        <w:t>с задержкой психического развития адаптированной основной образовательной программы основного общего образования</w:t>
      </w:r>
    </w:p>
    <w:p w:rsidR="00FD5ACB" w:rsidRDefault="00FD5ACB">
      <w:pPr>
        <w:widowControl w:val="0"/>
        <w:suppressAutoHyphens w:val="0"/>
        <w:autoSpaceDN w:val="0"/>
        <w:spacing w:line="360" w:lineRule="auto"/>
        <w:jc w:val="both"/>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46"/>
      </w:pPr>
      <w:r>
        <w:t>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программы воспитания, программы формирования универсальных учебных действий, с одной стороны, и системы оценки результатов – с другой.</w:t>
      </w:r>
    </w:p>
    <w:p w:rsidR="00FD5ACB" w:rsidRDefault="00FD5ACB">
      <w:pPr>
        <w:pStyle w:val="BodyText"/>
        <w:spacing w:before="1" w:line="360" w:lineRule="auto"/>
        <w:ind w:left="220" w:right="148"/>
      </w:pPr>
      <w: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w:t>
      </w:r>
      <w:r>
        <w:rPr>
          <w:spacing w:val="-2"/>
        </w:rPr>
        <w:t>выпускников.</w:t>
      </w:r>
    </w:p>
    <w:p w:rsidR="00FD5ACB" w:rsidRDefault="00FD5ACB">
      <w:pPr>
        <w:pStyle w:val="BodyText"/>
        <w:spacing w:line="360" w:lineRule="auto"/>
        <w:ind w:left="220" w:right="153"/>
      </w:pPr>
      <w:r>
        <w:t>Успешное выполнение этих задач требует от обучающихся с ЗПР овладения системой учебных действий (универсальных и специфических для каждого учебного предмета: познавательных, коммуникативных, регулятивных). Вместе с тем, необходимо принимать во внимание особенности формирования когнитивной и регуляторной сферы обучающихся с ЗПР, определяющих их особые образовательные потребности.</w:t>
      </w:r>
    </w:p>
    <w:p w:rsidR="00FD5ACB" w:rsidRDefault="00FD5ACB">
      <w:pPr>
        <w:pStyle w:val="BodyText"/>
        <w:spacing w:line="360" w:lineRule="auto"/>
        <w:ind w:left="220" w:right="147"/>
      </w:pPr>
      <w:r>
        <w:t>В этой связи итоговые достижения обучающихся с ЗПР должны оцениваться как исходя из освоения академического компонента образования, так и с точки зрения социальной (жизненной) компетенции обучающегося, при необходимости с использованием адаптированного, в том числе специально сконструированного, педагогического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FD5ACB" w:rsidRDefault="00FD5ACB">
      <w:pPr>
        <w:pStyle w:val="BodyText"/>
        <w:spacing w:before="2"/>
        <w:ind w:left="931" w:firstLine="0"/>
        <w:rPr>
          <w:b/>
        </w:rPr>
      </w:pPr>
      <w:r>
        <w:t>В</w:t>
      </w:r>
      <w:r>
        <w:rPr>
          <w:spacing w:val="-8"/>
        </w:rPr>
        <w:t xml:space="preserve"> </w:t>
      </w:r>
      <w:r>
        <w:t>структуре</w:t>
      </w:r>
      <w:r>
        <w:rPr>
          <w:spacing w:val="-7"/>
        </w:rPr>
        <w:t xml:space="preserve"> </w:t>
      </w:r>
      <w:r>
        <w:t>планируемых</w:t>
      </w:r>
      <w:r>
        <w:rPr>
          <w:spacing w:val="-5"/>
        </w:rPr>
        <w:t xml:space="preserve"> </w:t>
      </w:r>
      <w:r>
        <w:t>результатов</w:t>
      </w:r>
      <w:r>
        <w:rPr>
          <w:spacing w:val="-4"/>
        </w:rPr>
        <w:t xml:space="preserve"> </w:t>
      </w:r>
      <w:r>
        <w:t>выделяется</w:t>
      </w:r>
      <w:r>
        <w:rPr>
          <w:spacing w:val="-5"/>
        </w:rPr>
        <w:t xml:space="preserve"> </w:t>
      </w:r>
      <w:r>
        <w:t>следующие</w:t>
      </w:r>
      <w:r>
        <w:rPr>
          <w:spacing w:val="-1"/>
        </w:rPr>
        <w:t xml:space="preserve"> </w:t>
      </w:r>
      <w:r>
        <w:rPr>
          <w:b/>
          <w:spacing w:val="-2"/>
        </w:rPr>
        <w:t>группы:</w:t>
      </w:r>
    </w:p>
    <w:p w:rsidR="00FD5ACB" w:rsidRDefault="00FD5ACB" w:rsidP="00B812EE">
      <w:pPr>
        <w:pStyle w:val="ListParagraph"/>
        <w:numPr>
          <w:ilvl w:val="0"/>
          <w:numId w:val="125"/>
        </w:numPr>
        <w:tabs>
          <w:tab w:val="left" w:pos="1284"/>
        </w:tabs>
        <w:spacing w:before="139" w:line="360" w:lineRule="auto"/>
        <w:ind w:right="146" w:firstLine="710"/>
        <w:rPr>
          <w:sz w:val="24"/>
        </w:rPr>
      </w:pPr>
      <w:r>
        <w:rPr>
          <w:b/>
          <w:sz w:val="24"/>
        </w:rPr>
        <w:t xml:space="preserve">Личностные результаты </w:t>
      </w:r>
      <w:r>
        <w:rPr>
          <w:sz w:val="24"/>
        </w:rPr>
        <w:t>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FD5ACB" w:rsidRDefault="00FD5ACB">
      <w:pPr>
        <w:widowControl w:val="0"/>
        <w:suppressAutoHyphens w:val="0"/>
        <w:autoSpaceDN w:val="0"/>
        <w:spacing w:line="360" w:lineRule="auto"/>
        <w:jc w:val="both"/>
        <w:rPr>
          <w:color w:val="auto"/>
          <w:szCs w:val="22"/>
          <w:lang w:eastAsia="en-US"/>
        </w:rPr>
        <w:sectPr w:rsidR="00FD5ACB">
          <w:pgSz w:w="11910" w:h="16840"/>
          <w:pgMar w:top="1060" w:right="700" w:bottom="1200" w:left="1480" w:header="0" w:footer="1001" w:gutter="0"/>
          <w:cols w:space="720"/>
        </w:sectPr>
      </w:pPr>
    </w:p>
    <w:p w:rsidR="00FD5ACB" w:rsidRDefault="00FD5ACB" w:rsidP="00B812EE">
      <w:pPr>
        <w:pStyle w:val="ListParagraph"/>
        <w:numPr>
          <w:ilvl w:val="0"/>
          <w:numId w:val="125"/>
        </w:numPr>
        <w:tabs>
          <w:tab w:val="left" w:pos="1199"/>
        </w:tabs>
        <w:spacing w:before="76" w:line="357" w:lineRule="auto"/>
        <w:ind w:right="149" w:firstLine="710"/>
        <w:rPr>
          <w:sz w:val="24"/>
        </w:rPr>
      </w:pPr>
      <w:r>
        <w:rPr>
          <w:b/>
          <w:sz w:val="24"/>
        </w:rPr>
        <w:t xml:space="preserve">Метапредметные результаты </w:t>
      </w:r>
      <w:r>
        <w:rPr>
          <w:sz w:val="24"/>
        </w:rPr>
        <w:t>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FD5ACB" w:rsidRDefault="00FD5ACB" w:rsidP="00B812EE">
      <w:pPr>
        <w:pStyle w:val="ListParagraph"/>
        <w:numPr>
          <w:ilvl w:val="0"/>
          <w:numId w:val="125"/>
        </w:numPr>
        <w:tabs>
          <w:tab w:val="left" w:pos="1284"/>
        </w:tabs>
        <w:spacing w:before="7" w:line="360" w:lineRule="auto"/>
        <w:ind w:right="154" w:firstLine="710"/>
        <w:rPr>
          <w:sz w:val="24"/>
        </w:rPr>
      </w:pPr>
      <w:r>
        <w:rPr>
          <w:b/>
          <w:sz w:val="24"/>
        </w:rPr>
        <w:t xml:space="preserve">Предметные результаты </w:t>
      </w:r>
      <w:r>
        <w:rPr>
          <w:sz w:val="24"/>
        </w:rPr>
        <w:t>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FD5ACB" w:rsidRDefault="00FD5ACB">
      <w:pPr>
        <w:pStyle w:val="BodyText"/>
        <w:spacing w:before="3" w:line="360" w:lineRule="auto"/>
        <w:ind w:left="220" w:right="152"/>
      </w:pPr>
      <w:r>
        <w:t>Предметные</w:t>
      </w:r>
      <w:r>
        <w:rPr>
          <w:spacing w:val="-7"/>
        </w:rPr>
        <w:t xml:space="preserve"> </w:t>
      </w:r>
      <w:r>
        <w:t>результаты</w:t>
      </w:r>
      <w:r>
        <w:rPr>
          <w:spacing w:val="-7"/>
        </w:rPr>
        <w:t xml:space="preserve"> </w:t>
      </w:r>
      <w:r>
        <w:t>приводятся</w:t>
      </w:r>
      <w:r>
        <w:rPr>
          <w:spacing w:val="-5"/>
        </w:rPr>
        <w:t xml:space="preserve"> </w:t>
      </w:r>
      <w:r>
        <w:t>в блоках</w:t>
      </w:r>
      <w:r>
        <w:rPr>
          <w:spacing w:val="-1"/>
        </w:rPr>
        <w:t xml:space="preserve"> </w:t>
      </w:r>
      <w:r>
        <w:t>«Выпускник</w:t>
      </w:r>
      <w:r>
        <w:rPr>
          <w:spacing w:val="-7"/>
        </w:rPr>
        <w:t xml:space="preserve"> </w:t>
      </w:r>
      <w:r>
        <w:t>научится»</w:t>
      </w:r>
      <w:r>
        <w:rPr>
          <w:spacing w:val="-10"/>
        </w:rPr>
        <w:t xml:space="preserve"> </w:t>
      </w:r>
      <w:r>
        <w:t>и «Выпускник получит возможность научиться», относящихся к каждому учебному предмету: «Русский язык», «Литература», «Иностранный язык (английский язык)», «Иностранный язык (немецкий</w:t>
      </w:r>
      <w:r>
        <w:rPr>
          <w:spacing w:val="50"/>
          <w:w w:val="150"/>
        </w:rPr>
        <w:t xml:space="preserve">  </w:t>
      </w:r>
      <w:r>
        <w:t>язык)»,</w:t>
      </w:r>
      <w:r>
        <w:rPr>
          <w:spacing w:val="54"/>
          <w:w w:val="150"/>
        </w:rPr>
        <w:t xml:space="preserve">  </w:t>
      </w:r>
      <w:r>
        <w:t>«История</w:t>
      </w:r>
      <w:r>
        <w:rPr>
          <w:spacing w:val="51"/>
          <w:w w:val="150"/>
        </w:rPr>
        <w:t xml:space="preserve">  </w:t>
      </w:r>
      <w:r>
        <w:t>России.</w:t>
      </w:r>
      <w:r>
        <w:rPr>
          <w:spacing w:val="51"/>
          <w:w w:val="150"/>
        </w:rPr>
        <w:t xml:space="preserve">  </w:t>
      </w:r>
      <w:r>
        <w:t>Всеобщая</w:t>
      </w:r>
      <w:r>
        <w:rPr>
          <w:spacing w:val="52"/>
          <w:w w:val="150"/>
        </w:rPr>
        <w:t xml:space="preserve">  </w:t>
      </w:r>
      <w:r>
        <w:t>история»,</w:t>
      </w:r>
      <w:r>
        <w:rPr>
          <w:spacing w:val="54"/>
          <w:w w:val="150"/>
        </w:rPr>
        <w:t xml:space="preserve">  </w:t>
      </w:r>
      <w:r>
        <w:rPr>
          <w:spacing w:val="-2"/>
        </w:rPr>
        <w:t>«Обществознание»,</w:t>
      </w:r>
    </w:p>
    <w:p w:rsidR="00FD5ACB" w:rsidRDefault="00FD5ACB">
      <w:pPr>
        <w:pStyle w:val="BodyText"/>
        <w:spacing w:line="276" w:lineRule="exact"/>
        <w:ind w:left="220" w:firstLine="0"/>
      </w:pPr>
      <w:r>
        <w:t>«География»,</w:t>
      </w:r>
      <w:r>
        <w:rPr>
          <w:spacing w:val="75"/>
        </w:rPr>
        <w:t xml:space="preserve">  </w:t>
      </w:r>
      <w:r>
        <w:t>«Математика»,</w:t>
      </w:r>
      <w:r>
        <w:rPr>
          <w:spacing w:val="76"/>
        </w:rPr>
        <w:t xml:space="preserve">  </w:t>
      </w:r>
      <w:r>
        <w:t>«Информатика»,</w:t>
      </w:r>
      <w:r>
        <w:rPr>
          <w:spacing w:val="75"/>
        </w:rPr>
        <w:t xml:space="preserve">  </w:t>
      </w:r>
      <w:r>
        <w:t>«Физика»,</w:t>
      </w:r>
      <w:r>
        <w:rPr>
          <w:spacing w:val="73"/>
        </w:rPr>
        <w:t xml:space="preserve">  </w:t>
      </w:r>
      <w:r>
        <w:t>«Биология»,</w:t>
      </w:r>
      <w:r>
        <w:rPr>
          <w:spacing w:val="76"/>
        </w:rPr>
        <w:t xml:space="preserve">  </w:t>
      </w:r>
      <w:r>
        <w:rPr>
          <w:spacing w:val="-2"/>
        </w:rPr>
        <w:t>«Химия»,</w:t>
      </w:r>
    </w:p>
    <w:p w:rsidR="00FD5ACB" w:rsidRDefault="00FD5ACB">
      <w:pPr>
        <w:pStyle w:val="BodyText"/>
        <w:spacing w:before="139"/>
        <w:ind w:left="220" w:firstLine="0"/>
      </w:pPr>
      <w:r>
        <w:t>«Изобразительное</w:t>
      </w:r>
      <w:r>
        <w:rPr>
          <w:spacing w:val="32"/>
        </w:rPr>
        <w:t xml:space="preserve">  </w:t>
      </w:r>
      <w:r>
        <w:t>искусство»,</w:t>
      </w:r>
      <w:r>
        <w:rPr>
          <w:spacing w:val="34"/>
        </w:rPr>
        <w:t xml:space="preserve">  </w:t>
      </w:r>
      <w:r>
        <w:t>«Музыка»,</w:t>
      </w:r>
      <w:r>
        <w:rPr>
          <w:spacing w:val="35"/>
        </w:rPr>
        <w:t xml:space="preserve">  </w:t>
      </w:r>
      <w:r>
        <w:t>«Технология»,</w:t>
      </w:r>
      <w:r>
        <w:rPr>
          <w:spacing w:val="35"/>
        </w:rPr>
        <w:t xml:space="preserve">  </w:t>
      </w:r>
      <w:r>
        <w:t>«Физическая</w:t>
      </w:r>
      <w:r>
        <w:rPr>
          <w:spacing w:val="35"/>
        </w:rPr>
        <w:t xml:space="preserve">  </w:t>
      </w:r>
      <w:r>
        <w:t>культура»</w:t>
      </w:r>
      <w:r>
        <w:rPr>
          <w:spacing w:val="30"/>
        </w:rPr>
        <w:t xml:space="preserve">  </w:t>
      </w:r>
      <w:r>
        <w:rPr>
          <w:spacing w:val="-10"/>
        </w:rPr>
        <w:t>и</w:t>
      </w:r>
    </w:p>
    <w:p w:rsidR="00FD5ACB" w:rsidRDefault="00FD5ACB">
      <w:pPr>
        <w:pStyle w:val="BodyText"/>
        <w:spacing w:before="135" w:line="360" w:lineRule="auto"/>
        <w:ind w:left="220" w:right="161" w:firstLine="0"/>
      </w:pPr>
      <w:r>
        <w:t>«Основы безопасности жизнедеятельности», «Основы духовно нравственной культуры народов России».</w:t>
      </w:r>
    </w:p>
    <w:p w:rsidR="00FD5ACB" w:rsidRDefault="00FD5ACB">
      <w:pPr>
        <w:pStyle w:val="BodyText"/>
        <w:spacing w:before="2" w:line="360" w:lineRule="auto"/>
        <w:ind w:left="220" w:right="155"/>
      </w:pPr>
      <w:r>
        <w:t>Предметные результаты учебного предмета «Родной язык» интегрируются с учебным предметом «Русский язык». Предметные результаты учебного</w:t>
      </w:r>
      <w:r>
        <w:rPr>
          <w:spacing w:val="-1"/>
        </w:rPr>
        <w:t xml:space="preserve"> </w:t>
      </w:r>
      <w:r>
        <w:t>предмета «Родная литература» интегрируются с учебным предметом «Литература». С целью обеспечения реализации предметных результатов по предметам «Родной (русский) язык» и «Родная литература» предметные результаты интегрируются в рабочих программах педагогов по предметам «Русский язык» и «Литература».</w:t>
      </w:r>
    </w:p>
    <w:p w:rsidR="00FD5ACB" w:rsidRDefault="00FD5ACB">
      <w:pPr>
        <w:pStyle w:val="BodyText"/>
        <w:spacing w:before="2"/>
        <w:ind w:left="931" w:firstLine="0"/>
      </w:pPr>
      <w:r>
        <w:t>Родной</w:t>
      </w:r>
      <w:r>
        <w:rPr>
          <w:spacing w:val="-4"/>
        </w:rPr>
        <w:t xml:space="preserve"> </w:t>
      </w:r>
      <w:r>
        <w:t>язык</w:t>
      </w:r>
      <w:r>
        <w:rPr>
          <w:spacing w:val="-5"/>
        </w:rPr>
        <w:t xml:space="preserve"> </w:t>
      </w:r>
      <w:r>
        <w:t>и</w:t>
      </w:r>
      <w:r>
        <w:rPr>
          <w:spacing w:val="-3"/>
        </w:rPr>
        <w:t xml:space="preserve"> </w:t>
      </w:r>
      <w:r>
        <w:t>родная</w:t>
      </w:r>
      <w:r>
        <w:rPr>
          <w:spacing w:val="-4"/>
        </w:rPr>
        <w:t xml:space="preserve"> </w:t>
      </w:r>
      <w:r>
        <w:rPr>
          <w:spacing w:val="-2"/>
        </w:rPr>
        <w:t>литература</w:t>
      </w:r>
    </w:p>
    <w:p w:rsidR="00FD5ACB" w:rsidRDefault="00FD5ACB">
      <w:pPr>
        <w:pStyle w:val="BodyText"/>
        <w:spacing w:before="134" w:line="360" w:lineRule="auto"/>
        <w:ind w:left="220" w:right="145"/>
      </w:pPr>
      <w:r>
        <w:t xml:space="preserve">Изучение предметной области «Родной язык и родная литература» должно </w:t>
      </w:r>
      <w:r>
        <w:rPr>
          <w:spacing w:val="-2"/>
        </w:rPr>
        <w:t>обеспечить:</w:t>
      </w:r>
    </w:p>
    <w:p w:rsidR="00FD5ACB" w:rsidRDefault="00FD5ACB">
      <w:pPr>
        <w:pStyle w:val="BodyText"/>
        <w:spacing w:before="2" w:line="362" w:lineRule="auto"/>
        <w:ind w:left="220" w:right="159" w:firstLine="985"/>
      </w:pPr>
      <w:r>
        <w:rPr>
          <w:noProof/>
          <w:lang w:eastAsia="ru-RU"/>
        </w:rPr>
        <w:pict>
          <v:shape id="Image 2" o:spid="_x0000_s1027" type="#_x0000_t75" style="position:absolute;left:0;text-align:left;margin-left:120.55pt;margin-top:.55pt;width:18.5pt;height:13.25pt;z-index:-252067328;visibility:visible;mso-wrap-distance-left:0;mso-wrap-distance-right:0;mso-position-horizontal-relative:page">
            <v:imagedata r:id="rId9" o:title=""/>
            <w10:wrap anchorx="page"/>
          </v:shape>
        </w:pict>
      </w:r>
      <w: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FD5ACB" w:rsidRDefault="00FD5ACB">
      <w:pPr>
        <w:pStyle w:val="BodyText"/>
        <w:spacing w:line="273" w:lineRule="exact"/>
        <w:ind w:left="1176" w:firstLine="0"/>
      </w:pPr>
      <w:r>
        <w:rPr>
          <w:noProof/>
          <w:lang w:eastAsia="ru-RU"/>
        </w:rPr>
        <w:pict>
          <v:shape id="Image 3" o:spid="_x0000_s1028" type="#_x0000_t75" style="position:absolute;left:0;text-align:left;margin-left:120.55pt;margin-top:.3pt;width:18.5pt;height:13.25pt;z-index:-252066304;visibility:visible;mso-wrap-distance-left:0;mso-wrap-distance-right:0;mso-position-horizontal-relative:page">
            <v:imagedata r:id="rId9" o:title=""/>
            <w10:wrap anchorx="page"/>
          </v:shape>
        </w:pict>
      </w:r>
      <w:r>
        <w:t>приобщение</w:t>
      </w:r>
      <w:r>
        <w:rPr>
          <w:spacing w:val="-5"/>
        </w:rPr>
        <w:t xml:space="preserve"> </w:t>
      </w:r>
      <w:r>
        <w:t>к</w:t>
      </w:r>
      <w:r>
        <w:rPr>
          <w:spacing w:val="-5"/>
        </w:rPr>
        <w:t xml:space="preserve"> </w:t>
      </w:r>
      <w:r>
        <w:t>литературному</w:t>
      </w:r>
      <w:r>
        <w:rPr>
          <w:spacing w:val="-8"/>
        </w:rPr>
        <w:t xml:space="preserve"> </w:t>
      </w:r>
      <w:r>
        <w:t>наследию</w:t>
      </w:r>
      <w:r>
        <w:rPr>
          <w:spacing w:val="-3"/>
        </w:rPr>
        <w:t xml:space="preserve"> </w:t>
      </w:r>
      <w:r>
        <w:t>своего</w:t>
      </w:r>
      <w:r>
        <w:rPr>
          <w:spacing w:val="-2"/>
        </w:rPr>
        <w:t xml:space="preserve"> народа;</w:t>
      </w:r>
    </w:p>
    <w:p w:rsidR="00FD5ACB" w:rsidRDefault="00FD5ACB">
      <w:pPr>
        <w:pStyle w:val="BodyText"/>
        <w:spacing w:before="134" w:line="360" w:lineRule="auto"/>
        <w:ind w:left="220" w:right="154"/>
      </w:pPr>
      <w:r w:rsidRPr="00F20329">
        <w:rPr>
          <w:noProof/>
          <w:position w:val="-4"/>
          <w:lang w:eastAsia="ru-RU"/>
        </w:rPr>
        <w:pict>
          <v:shape id="Image 4" o:spid="_x0000_i1026" type="#_x0000_t75" style="width:18.75pt;height:13.5pt;visibility:visible">
            <v:imagedata r:id="rId9" o:title=""/>
          </v:shape>
        </w:pict>
      </w:r>
      <w: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FD5ACB" w:rsidRDefault="00FD5ACB">
      <w:pPr>
        <w:pStyle w:val="BodyText"/>
        <w:spacing w:before="4" w:line="360" w:lineRule="auto"/>
        <w:ind w:left="220" w:right="155"/>
      </w:pPr>
      <w:r w:rsidRPr="00F20329">
        <w:rPr>
          <w:noProof/>
          <w:position w:val="-4"/>
          <w:lang w:eastAsia="ru-RU"/>
        </w:rPr>
        <w:pict>
          <v:shape id="Image 5" o:spid="_x0000_i1027" type="#_x0000_t75" style="width:18.75pt;height:13.5pt;visibility:visible">
            <v:imagedata r:id="rId9" o:title=""/>
          </v:shape>
        </w:pict>
      </w:r>
      <w: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w:t>
      </w:r>
      <w:r>
        <w:rPr>
          <w:spacing w:val="-2"/>
        </w:rPr>
        <w:t>этикета;</w:t>
      </w:r>
    </w:p>
    <w:p w:rsidR="00FD5ACB" w:rsidRDefault="00FD5ACB">
      <w:pPr>
        <w:pStyle w:val="BodyText"/>
        <w:spacing w:line="360" w:lineRule="auto"/>
        <w:ind w:left="220" w:right="145" w:firstLine="975"/>
        <w:jc w:val="left"/>
      </w:pPr>
      <w:r>
        <w:rPr>
          <w:noProof/>
          <w:lang w:eastAsia="ru-RU"/>
        </w:rPr>
        <w:pict>
          <v:shape id="Image 6" o:spid="_x0000_s1029" type="#_x0000_t75" style="position:absolute;left:0;text-align:left;margin-left:120.55pt;margin-top:.45pt;width:18.5pt;height:13.25pt;z-index:-252065280;visibility:visible;mso-wrap-distance-left:0;mso-wrap-distance-right:0;mso-position-horizontal-relative:page">
            <v:imagedata r:id="rId9" o:title=""/>
            <w10:wrap anchorx="page"/>
          </v:shape>
        </w:pict>
      </w:r>
      <w:r>
        <w:t>получение знаний о родном языке как системе и как развивающемся явлении, о его</w:t>
      </w:r>
      <w:r>
        <w:rPr>
          <w:spacing w:val="48"/>
        </w:rPr>
        <w:t xml:space="preserve"> </w:t>
      </w:r>
      <w:r>
        <w:t>уровнях</w:t>
      </w:r>
      <w:r>
        <w:rPr>
          <w:spacing w:val="50"/>
        </w:rPr>
        <w:t xml:space="preserve"> </w:t>
      </w:r>
      <w:r>
        <w:t>и</w:t>
      </w:r>
      <w:r>
        <w:rPr>
          <w:spacing w:val="52"/>
        </w:rPr>
        <w:t xml:space="preserve"> </w:t>
      </w:r>
      <w:r>
        <w:t>единицах,</w:t>
      </w:r>
      <w:r>
        <w:rPr>
          <w:spacing w:val="51"/>
        </w:rPr>
        <w:t xml:space="preserve"> </w:t>
      </w:r>
      <w:r>
        <w:t>о</w:t>
      </w:r>
      <w:r>
        <w:rPr>
          <w:spacing w:val="45"/>
        </w:rPr>
        <w:t xml:space="preserve"> </w:t>
      </w:r>
      <w:r>
        <w:t>закономерностях</w:t>
      </w:r>
      <w:r>
        <w:rPr>
          <w:spacing w:val="55"/>
        </w:rPr>
        <w:t xml:space="preserve"> </w:t>
      </w:r>
      <w:r>
        <w:t>его</w:t>
      </w:r>
      <w:r>
        <w:rPr>
          <w:spacing w:val="46"/>
        </w:rPr>
        <w:t xml:space="preserve"> </w:t>
      </w:r>
      <w:r>
        <w:t>функционирования,</w:t>
      </w:r>
      <w:r>
        <w:rPr>
          <w:spacing w:val="50"/>
        </w:rPr>
        <w:t xml:space="preserve"> </w:t>
      </w:r>
      <w:r>
        <w:t>освоение</w:t>
      </w:r>
      <w:r>
        <w:rPr>
          <w:spacing w:val="50"/>
        </w:rPr>
        <w:t xml:space="preserve"> </w:t>
      </w:r>
      <w:r>
        <w:rPr>
          <w:spacing w:val="-2"/>
        </w:rPr>
        <w:t>базовых</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61" w:firstLine="0"/>
      </w:pPr>
      <w:r>
        <w:t>понятий лингвистики, формирование аналитических умений в отношении языковых единиц и текстов разных функционально-смысловых типов и жанров.</w:t>
      </w:r>
    </w:p>
    <w:p w:rsidR="00FD5ACB" w:rsidRDefault="00FD5ACB">
      <w:pPr>
        <w:pStyle w:val="BodyText"/>
        <w:spacing w:line="360" w:lineRule="auto"/>
        <w:ind w:left="220" w:right="146"/>
      </w:pPr>
      <w:r>
        <w:t>Планируемые результаты, отнесенные к блоку «Выпускник научится», ориентируют пользователя в</w:t>
      </w:r>
      <w:r>
        <w:rPr>
          <w:spacing w:val="-2"/>
        </w:rPr>
        <w:t xml:space="preserve"> </w:t>
      </w:r>
      <w:r>
        <w:t>том, достижение</w:t>
      </w:r>
      <w:r>
        <w:rPr>
          <w:spacing w:val="-5"/>
        </w:rPr>
        <w:t xml:space="preserve"> </w:t>
      </w:r>
      <w:r>
        <w:t>какого</w:t>
      </w:r>
      <w:r>
        <w:rPr>
          <w:spacing w:val="-4"/>
        </w:rPr>
        <w:t xml:space="preserve"> </w:t>
      </w:r>
      <w:r>
        <w:t>уровня освоения учебных действий</w:t>
      </w:r>
      <w:r>
        <w:rPr>
          <w:spacing w:val="-2"/>
        </w:rPr>
        <w:t xml:space="preserve"> </w:t>
      </w:r>
      <w:r>
        <w:t>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w:t>
      </w:r>
      <w:r>
        <w:rPr>
          <w:spacing w:val="40"/>
        </w:rPr>
        <w:t xml:space="preserve"> </w:t>
      </w:r>
      <w:r>
        <w:t>возможность их достижения большинством обучающихся с ЗПР.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w:t>
      </w:r>
      <w:r>
        <w:rPr>
          <w:spacing w:val="40"/>
        </w:rPr>
        <w:t xml:space="preserve"> </w:t>
      </w:r>
      <w:r>
        <w:t>социализации и которые могут быть освоены всеми обучающихся, в том числе и с ЗПР.</w:t>
      </w:r>
    </w:p>
    <w:p w:rsidR="00FD5ACB" w:rsidRDefault="00FD5ACB">
      <w:pPr>
        <w:pStyle w:val="BodyText"/>
        <w:spacing w:before="3" w:line="360" w:lineRule="auto"/>
        <w:ind w:left="220" w:right="145"/>
      </w:pPr>
      <w:r>
        <w:t>Достижение планируемых результатов, отнесенных к блоку «Выпускник</w:t>
      </w:r>
      <w:r>
        <w:rPr>
          <w:spacing w:val="40"/>
        </w:rPr>
        <w:t xml:space="preserve"> </w:t>
      </w:r>
      <w:r>
        <w:t>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w:t>
      </w:r>
      <w:r>
        <w:rPr>
          <w:spacing w:val="-2"/>
        </w:rPr>
        <w:t xml:space="preserve"> </w:t>
      </w:r>
      <w:r>
        <w:t>развития большинства обучающихся, – с помощью заданий повышенного уровня. Успешное выполнение обучающимися с ЗПР заданий базового уровня служит единственным основанием</w:t>
      </w:r>
      <w:r>
        <w:rPr>
          <w:spacing w:val="-2"/>
        </w:rPr>
        <w:t xml:space="preserve"> </w:t>
      </w:r>
      <w:r>
        <w:t>для положительного</w:t>
      </w:r>
      <w:r>
        <w:rPr>
          <w:spacing w:val="-4"/>
        </w:rPr>
        <w:t xml:space="preserve"> </w:t>
      </w:r>
      <w:r>
        <w:t>решения вопроса</w:t>
      </w:r>
      <w:r>
        <w:rPr>
          <w:spacing w:val="-1"/>
        </w:rPr>
        <w:t xml:space="preserve"> </w:t>
      </w:r>
      <w:r>
        <w:t>о</w:t>
      </w:r>
      <w:r>
        <w:rPr>
          <w:spacing w:val="-4"/>
        </w:rPr>
        <w:t xml:space="preserve"> </w:t>
      </w:r>
      <w:r>
        <w:t>возможности перехода</w:t>
      </w:r>
      <w:r>
        <w:rPr>
          <w:spacing w:val="-1"/>
        </w:rPr>
        <w:t xml:space="preserve"> </w:t>
      </w:r>
      <w:r>
        <w:t>на</w:t>
      </w:r>
      <w:r>
        <w:rPr>
          <w:spacing w:val="-1"/>
        </w:rPr>
        <w:t xml:space="preserve"> </w:t>
      </w:r>
      <w:r>
        <w:t>следующий уровень обучения.</w:t>
      </w:r>
    </w:p>
    <w:p w:rsidR="00FD5ACB" w:rsidRDefault="00FD5ACB">
      <w:pPr>
        <w:pStyle w:val="BodyText"/>
        <w:spacing w:line="360" w:lineRule="auto"/>
        <w:ind w:left="220" w:right="143"/>
      </w:pPr>
      <w: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с ЗПР. В повседневной практике</w:t>
      </w:r>
      <w:r>
        <w:rPr>
          <w:spacing w:val="-1"/>
        </w:rPr>
        <w:t xml:space="preserve"> </w:t>
      </w:r>
      <w:r>
        <w:t>преподавания цели данного</w:t>
      </w:r>
      <w:r>
        <w:rPr>
          <w:spacing w:val="-4"/>
        </w:rPr>
        <w:t xml:space="preserve"> </w:t>
      </w:r>
      <w:r>
        <w:t>блока</w:t>
      </w:r>
      <w:r>
        <w:rPr>
          <w:spacing w:val="-1"/>
        </w:rPr>
        <w:t xml:space="preserve"> </w:t>
      </w:r>
      <w:r>
        <w:t>не отрабатываются со</w:t>
      </w:r>
      <w:r>
        <w:rPr>
          <w:spacing w:val="-4"/>
        </w:rPr>
        <w:t xml:space="preserve"> </w:t>
      </w:r>
      <w:r>
        <w:t>всеми без исключения обучающимися как в силу</w:t>
      </w:r>
      <w:r>
        <w:rPr>
          <w:spacing w:val="-3"/>
        </w:rPr>
        <w:t xml:space="preserve"> </w:t>
      </w:r>
      <w:r>
        <w:t>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tabs>
          <w:tab w:val="left" w:pos="1369"/>
          <w:tab w:val="left" w:pos="3277"/>
          <w:tab w:val="left" w:pos="4966"/>
          <w:tab w:val="left" w:pos="5605"/>
          <w:tab w:val="left" w:pos="6295"/>
          <w:tab w:val="left" w:pos="7988"/>
        </w:tabs>
        <w:spacing w:before="76" w:line="360" w:lineRule="auto"/>
        <w:ind w:left="220" w:right="148"/>
        <w:jc w:val="left"/>
      </w:pPr>
      <w:r>
        <w:t>Задания,</w:t>
      </w:r>
      <w:r>
        <w:rPr>
          <w:spacing w:val="40"/>
        </w:rPr>
        <w:t xml:space="preserve"> </w:t>
      </w:r>
      <w:r>
        <w:t>ориентированные</w:t>
      </w:r>
      <w:r>
        <w:rPr>
          <w:spacing w:val="40"/>
        </w:rPr>
        <w:t xml:space="preserve"> </w:t>
      </w:r>
      <w:r>
        <w:t>на</w:t>
      </w:r>
      <w:r>
        <w:rPr>
          <w:spacing w:val="40"/>
        </w:rPr>
        <w:t xml:space="preserve"> </w:t>
      </w:r>
      <w:r>
        <w:t>оценку</w:t>
      </w:r>
      <w:r>
        <w:rPr>
          <w:spacing w:val="40"/>
        </w:rPr>
        <w:t xml:space="preserve"> </w:t>
      </w:r>
      <w:r>
        <w:t>достижения</w:t>
      </w:r>
      <w:r>
        <w:rPr>
          <w:spacing w:val="40"/>
        </w:rPr>
        <w:t xml:space="preserve"> </w:t>
      </w:r>
      <w:r>
        <w:t>планируемых</w:t>
      </w:r>
      <w:r>
        <w:rPr>
          <w:spacing w:val="40"/>
        </w:rPr>
        <w:t xml:space="preserve"> </w:t>
      </w:r>
      <w:r>
        <w:t>результатов</w:t>
      </w:r>
      <w:r>
        <w:rPr>
          <w:spacing w:val="40"/>
        </w:rPr>
        <w:t xml:space="preserve"> </w:t>
      </w:r>
      <w:r>
        <w:t>из блока</w:t>
      </w:r>
      <w:r>
        <w:rPr>
          <w:spacing w:val="40"/>
        </w:rPr>
        <w:t xml:space="preserve"> </w:t>
      </w:r>
      <w:r>
        <w:t>«Выпускник</w:t>
      </w:r>
      <w:r>
        <w:rPr>
          <w:spacing w:val="40"/>
        </w:rPr>
        <w:t xml:space="preserve"> </w:t>
      </w:r>
      <w:r>
        <w:t>получит</w:t>
      </w:r>
      <w:r>
        <w:rPr>
          <w:spacing w:val="40"/>
        </w:rPr>
        <w:t xml:space="preserve"> </w:t>
      </w:r>
      <w:r>
        <w:t>возможность</w:t>
      </w:r>
      <w:r>
        <w:rPr>
          <w:spacing w:val="40"/>
        </w:rPr>
        <w:t xml:space="preserve"> </w:t>
      </w:r>
      <w:r>
        <w:t>научиться»,</w:t>
      </w:r>
      <w:r>
        <w:rPr>
          <w:spacing w:val="40"/>
        </w:rPr>
        <w:t xml:space="preserve"> </w:t>
      </w:r>
      <w:r>
        <w:t>могут</w:t>
      </w:r>
      <w:r>
        <w:rPr>
          <w:spacing w:val="40"/>
        </w:rPr>
        <w:t xml:space="preserve"> </w:t>
      </w:r>
      <w:r>
        <w:t>включаться</w:t>
      </w:r>
      <w:r>
        <w:rPr>
          <w:spacing w:val="40"/>
        </w:rPr>
        <w:t xml:space="preserve"> </w:t>
      </w:r>
      <w:r>
        <w:t>в</w:t>
      </w:r>
      <w:r>
        <w:rPr>
          <w:spacing w:val="40"/>
        </w:rPr>
        <w:t xml:space="preserve"> </w:t>
      </w:r>
      <w:r>
        <w:t>материалы</w:t>
      </w:r>
      <w:r>
        <w:rPr>
          <w:spacing w:val="40"/>
        </w:rPr>
        <w:t xml:space="preserve"> </w:t>
      </w:r>
      <w:r>
        <w:t>итогового</w:t>
      </w:r>
      <w:r>
        <w:rPr>
          <w:spacing w:val="40"/>
        </w:rPr>
        <w:t xml:space="preserve"> </w:t>
      </w:r>
      <w:r>
        <w:t>контроля</w:t>
      </w:r>
      <w:r>
        <w:rPr>
          <w:spacing w:val="40"/>
        </w:rPr>
        <w:t xml:space="preserve"> </w:t>
      </w:r>
      <w:r>
        <w:t>блока</w:t>
      </w:r>
      <w:r>
        <w:rPr>
          <w:spacing w:val="40"/>
        </w:rPr>
        <w:t xml:space="preserve"> </w:t>
      </w:r>
      <w:r>
        <w:t>«Выпускник</w:t>
      </w:r>
      <w:r>
        <w:rPr>
          <w:spacing w:val="40"/>
        </w:rPr>
        <w:t xml:space="preserve"> </w:t>
      </w:r>
      <w:r>
        <w:t>научится».</w:t>
      </w:r>
      <w:r>
        <w:rPr>
          <w:spacing w:val="40"/>
        </w:rPr>
        <w:t xml:space="preserve"> </w:t>
      </w:r>
      <w:r>
        <w:t>Основные</w:t>
      </w:r>
      <w:r>
        <w:rPr>
          <w:spacing w:val="40"/>
        </w:rPr>
        <w:t xml:space="preserve"> </w:t>
      </w:r>
      <w:r>
        <w:t>цели</w:t>
      </w:r>
      <w:r>
        <w:rPr>
          <w:spacing w:val="40"/>
        </w:rPr>
        <w:t xml:space="preserve"> </w:t>
      </w:r>
      <w:r>
        <w:t>такого</w:t>
      </w:r>
      <w:r>
        <w:rPr>
          <w:spacing w:val="40"/>
        </w:rPr>
        <w:t xml:space="preserve"> </w:t>
      </w:r>
      <w:r>
        <w:t>включения</w:t>
      </w:r>
      <w:r>
        <w:rPr>
          <w:spacing w:val="40"/>
        </w:rPr>
        <w:t xml:space="preserve"> </w:t>
      </w:r>
      <w:r>
        <w:t>– предоставить возможность</w:t>
      </w:r>
      <w:r>
        <w:rPr>
          <w:spacing w:val="28"/>
        </w:rPr>
        <w:t xml:space="preserve"> </w:t>
      </w:r>
      <w:r>
        <w:t>обучающимся продемонстрировать</w:t>
      </w:r>
      <w:r>
        <w:rPr>
          <w:spacing w:val="28"/>
        </w:rPr>
        <w:t xml:space="preserve"> </w:t>
      </w:r>
      <w:r>
        <w:t>овладение более высоким (по сравнению с базовым)</w:t>
      </w:r>
      <w:r>
        <w:rPr>
          <w:spacing w:val="33"/>
        </w:rPr>
        <w:t xml:space="preserve"> </w:t>
      </w:r>
      <w:r>
        <w:t>уровнем достижений и выявить динамику роста</w:t>
      </w:r>
      <w:r>
        <w:rPr>
          <w:spacing w:val="32"/>
        </w:rPr>
        <w:t xml:space="preserve"> </w:t>
      </w:r>
      <w:r>
        <w:t xml:space="preserve">численности </w:t>
      </w:r>
      <w:r>
        <w:rPr>
          <w:spacing w:val="-2"/>
        </w:rPr>
        <w:t>наиболее</w:t>
      </w:r>
      <w:r>
        <w:tab/>
      </w:r>
      <w:r>
        <w:rPr>
          <w:spacing w:val="-2"/>
        </w:rPr>
        <w:t>подготовленных</w:t>
      </w:r>
      <w:r>
        <w:tab/>
      </w:r>
      <w:r>
        <w:rPr>
          <w:spacing w:val="-2"/>
        </w:rPr>
        <w:t>обучающихся.</w:t>
      </w:r>
      <w:r>
        <w:tab/>
      </w:r>
      <w:r>
        <w:rPr>
          <w:spacing w:val="-4"/>
        </w:rPr>
        <w:t>При</w:t>
      </w:r>
      <w:r>
        <w:tab/>
      </w:r>
      <w:r>
        <w:rPr>
          <w:spacing w:val="-4"/>
        </w:rPr>
        <w:t>этом</w:t>
      </w:r>
      <w:r>
        <w:tab/>
      </w:r>
      <w:r>
        <w:rPr>
          <w:spacing w:val="-2"/>
        </w:rPr>
        <w:t>невыполнение</w:t>
      </w:r>
      <w:r>
        <w:tab/>
      </w:r>
      <w:r>
        <w:rPr>
          <w:spacing w:val="-2"/>
        </w:rPr>
        <w:t xml:space="preserve">обучающимися </w:t>
      </w:r>
      <w:r>
        <w:t>заданий,</w:t>
      </w:r>
      <w:r>
        <w:rPr>
          <w:spacing w:val="80"/>
        </w:rPr>
        <w:t xml:space="preserve"> </w:t>
      </w:r>
      <w:r>
        <w:t>с</w:t>
      </w:r>
      <w:r>
        <w:rPr>
          <w:spacing w:val="80"/>
        </w:rPr>
        <w:t xml:space="preserve"> </w:t>
      </w:r>
      <w:r>
        <w:t>помощью</w:t>
      </w:r>
      <w:r>
        <w:rPr>
          <w:spacing w:val="80"/>
        </w:rPr>
        <w:t xml:space="preserve"> </w:t>
      </w:r>
      <w:r>
        <w:t>которых</w:t>
      </w:r>
      <w:r>
        <w:rPr>
          <w:spacing w:val="80"/>
        </w:rPr>
        <w:t xml:space="preserve"> </w:t>
      </w:r>
      <w:r>
        <w:t>ведется</w:t>
      </w:r>
      <w:r>
        <w:rPr>
          <w:spacing w:val="80"/>
        </w:rPr>
        <w:t xml:space="preserve"> </w:t>
      </w:r>
      <w:r>
        <w:t>оценка</w:t>
      </w:r>
      <w:r>
        <w:rPr>
          <w:spacing w:val="80"/>
        </w:rPr>
        <w:t xml:space="preserve"> </w:t>
      </w:r>
      <w:r>
        <w:t>достижения</w:t>
      </w:r>
      <w:r>
        <w:rPr>
          <w:spacing w:val="80"/>
        </w:rPr>
        <w:t xml:space="preserve"> </w:t>
      </w:r>
      <w:r>
        <w:t>планируемых</w:t>
      </w:r>
      <w:r>
        <w:rPr>
          <w:spacing w:val="80"/>
        </w:rPr>
        <w:t xml:space="preserve"> </w:t>
      </w:r>
      <w:r>
        <w:t>результатов данного блока, не является препятствием для перехода на следующий уровень обучения.</w:t>
      </w:r>
      <w:r>
        <w:rPr>
          <w:spacing w:val="40"/>
        </w:rPr>
        <w:t xml:space="preserve"> </w:t>
      </w:r>
      <w:r>
        <w:t>В ряде случаев достижение планируемых результатов этого блока целесообразно вести в ходе</w:t>
      </w:r>
      <w:r>
        <w:rPr>
          <w:spacing w:val="35"/>
        </w:rPr>
        <w:t xml:space="preserve"> </w:t>
      </w:r>
      <w:r>
        <w:t>текущего</w:t>
      </w:r>
      <w:r>
        <w:rPr>
          <w:spacing w:val="31"/>
        </w:rPr>
        <w:t xml:space="preserve"> </w:t>
      </w:r>
      <w:r>
        <w:t>и</w:t>
      </w:r>
      <w:r>
        <w:rPr>
          <w:spacing w:val="38"/>
        </w:rPr>
        <w:t xml:space="preserve"> </w:t>
      </w:r>
      <w:r>
        <w:t>промежуточного</w:t>
      </w:r>
      <w:r>
        <w:rPr>
          <w:spacing w:val="36"/>
        </w:rPr>
        <w:t xml:space="preserve"> </w:t>
      </w:r>
      <w:r>
        <w:t>оценивания,</w:t>
      </w:r>
      <w:r>
        <w:rPr>
          <w:spacing w:val="36"/>
        </w:rPr>
        <w:t xml:space="preserve"> </w:t>
      </w:r>
      <w:r>
        <w:t>а</w:t>
      </w:r>
      <w:r>
        <w:rPr>
          <w:spacing w:val="35"/>
        </w:rPr>
        <w:t xml:space="preserve"> </w:t>
      </w:r>
      <w:r>
        <w:t>полученные</w:t>
      </w:r>
      <w:r>
        <w:rPr>
          <w:spacing w:val="35"/>
        </w:rPr>
        <w:t xml:space="preserve"> </w:t>
      </w:r>
      <w:r>
        <w:t>результаты</w:t>
      </w:r>
      <w:r>
        <w:rPr>
          <w:spacing w:val="35"/>
        </w:rPr>
        <w:t xml:space="preserve"> </w:t>
      </w:r>
      <w:r>
        <w:t>фиксировать</w:t>
      </w:r>
      <w:r>
        <w:rPr>
          <w:spacing w:val="37"/>
        </w:rPr>
        <w:t xml:space="preserve"> </w:t>
      </w:r>
      <w:r>
        <w:t>в виде накопленной оценки (например, в форме портфеля достижений) и учитывать при определении итоговой оценки.</w:t>
      </w:r>
    </w:p>
    <w:p w:rsidR="00FD5ACB" w:rsidRDefault="00FD5ACB">
      <w:pPr>
        <w:pStyle w:val="BodyText"/>
        <w:spacing w:line="360" w:lineRule="auto"/>
        <w:ind w:left="220" w:right="151"/>
      </w:pPr>
      <w: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ЗПР.</w:t>
      </w:r>
    </w:p>
    <w:p w:rsidR="00FD5ACB" w:rsidRDefault="00FD5ACB" w:rsidP="00B812EE">
      <w:pPr>
        <w:pStyle w:val="Heading1"/>
        <w:numPr>
          <w:ilvl w:val="2"/>
          <w:numId w:val="128"/>
        </w:numPr>
        <w:tabs>
          <w:tab w:val="left" w:pos="1804"/>
        </w:tabs>
        <w:spacing w:line="360" w:lineRule="auto"/>
        <w:ind w:left="220" w:right="141" w:firstLine="710"/>
      </w:pPr>
      <w:r>
        <w:t>Личностные результаты освоения адаптированной основной образовательной программы:</w:t>
      </w:r>
    </w:p>
    <w:p w:rsidR="00FD5ACB" w:rsidRDefault="00FD5ACB" w:rsidP="00B812EE">
      <w:pPr>
        <w:pStyle w:val="ListParagraph"/>
        <w:numPr>
          <w:ilvl w:val="0"/>
          <w:numId w:val="124"/>
        </w:numPr>
        <w:tabs>
          <w:tab w:val="left" w:pos="1189"/>
        </w:tabs>
        <w:spacing w:before="2" w:line="360" w:lineRule="auto"/>
        <w:ind w:right="150" w:firstLine="710"/>
        <w:rPr>
          <w:b/>
          <w:sz w:val="24"/>
        </w:rPr>
      </w:pPr>
      <w:r>
        <w:rPr>
          <w:b/>
          <w:sz w:val="24"/>
        </w:rPr>
        <w:t xml:space="preserve">Российская гражданская идентичность </w:t>
      </w:r>
      <w:r>
        <w:rPr>
          <w:sz w:val="24"/>
        </w:rPr>
        <w:t>(патриотизм,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w:t>
      </w:r>
      <w:r>
        <w:rPr>
          <w:spacing w:val="40"/>
          <w:sz w:val="24"/>
        </w:rPr>
        <w:t xml:space="preserve"> </w:t>
      </w:r>
      <w:r>
        <w:rPr>
          <w:sz w:val="24"/>
        </w:rPr>
        <w:t>этнической принадлежности, знание истории, языка, культуры своего</w:t>
      </w:r>
      <w:r>
        <w:rPr>
          <w:spacing w:val="-3"/>
          <w:sz w:val="24"/>
        </w:rPr>
        <w:t xml:space="preserve"> </w:t>
      </w:r>
      <w:r>
        <w:rPr>
          <w:sz w:val="24"/>
        </w:rPr>
        <w:t>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w:t>
      </w:r>
      <w:r>
        <w:rPr>
          <w:spacing w:val="40"/>
          <w:sz w:val="24"/>
        </w:rPr>
        <w:t xml:space="preserve"> </w:t>
      </w:r>
      <w:r>
        <w:rPr>
          <w:sz w:val="24"/>
        </w:rPr>
        <w:t xml:space="preserve">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w:t>
      </w:r>
      <w:r>
        <w:rPr>
          <w:spacing w:val="-2"/>
          <w:sz w:val="24"/>
        </w:rPr>
        <w:t>мира.</w:t>
      </w:r>
    </w:p>
    <w:p w:rsidR="00FD5ACB" w:rsidRDefault="00FD5ACB" w:rsidP="00B812EE">
      <w:pPr>
        <w:pStyle w:val="ListParagraph"/>
        <w:numPr>
          <w:ilvl w:val="0"/>
          <w:numId w:val="124"/>
        </w:numPr>
        <w:tabs>
          <w:tab w:val="left" w:pos="1355"/>
          <w:tab w:val="left" w:pos="2845"/>
          <w:tab w:val="left" w:pos="3229"/>
          <w:tab w:val="left" w:pos="4795"/>
          <w:tab w:val="left" w:pos="6538"/>
          <w:tab w:val="left" w:pos="7238"/>
          <w:tab w:val="left" w:pos="7622"/>
          <w:tab w:val="left" w:pos="9436"/>
        </w:tabs>
        <w:spacing w:line="360" w:lineRule="auto"/>
        <w:ind w:right="148" w:firstLine="710"/>
        <w:jc w:val="left"/>
        <w:rPr>
          <w:sz w:val="24"/>
        </w:rPr>
      </w:pPr>
      <w:r>
        <w:rPr>
          <w:b/>
          <w:spacing w:val="-2"/>
          <w:sz w:val="24"/>
        </w:rPr>
        <w:t>Готовность</w:t>
      </w:r>
      <w:r>
        <w:rPr>
          <w:b/>
          <w:sz w:val="24"/>
        </w:rPr>
        <w:tab/>
      </w:r>
      <w:r>
        <w:rPr>
          <w:b/>
          <w:spacing w:val="-10"/>
          <w:sz w:val="24"/>
        </w:rPr>
        <w:t>и</w:t>
      </w:r>
      <w:r>
        <w:rPr>
          <w:b/>
          <w:sz w:val="24"/>
        </w:rPr>
        <w:tab/>
      </w:r>
      <w:r>
        <w:rPr>
          <w:b/>
          <w:spacing w:val="-2"/>
          <w:sz w:val="24"/>
        </w:rPr>
        <w:t>способность</w:t>
      </w:r>
      <w:r>
        <w:rPr>
          <w:b/>
          <w:sz w:val="24"/>
        </w:rPr>
        <w:tab/>
      </w:r>
      <w:r>
        <w:rPr>
          <w:b/>
          <w:spacing w:val="-2"/>
          <w:sz w:val="24"/>
        </w:rPr>
        <w:t>обучающихся</w:t>
      </w:r>
      <w:r>
        <w:rPr>
          <w:b/>
          <w:sz w:val="24"/>
        </w:rPr>
        <w:tab/>
      </w:r>
      <w:r>
        <w:rPr>
          <w:b/>
          <w:spacing w:val="-4"/>
          <w:sz w:val="24"/>
        </w:rPr>
        <w:t>ЗПР</w:t>
      </w:r>
      <w:r>
        <w:rPr>
          <w:b/>
          <w:sz w:val="24"/>
        </w:rPr>
        <w:tab/>
      </w:r>
      <w:r>
        <w:rPr>
          <w:b/>
          <w:spacing w:val="-10"/>
          <w:sz w:val="24"/>
        </w:rPr>
        <w:t>к</w:t>
      </w:r>
      <w:r>
        <w:rPr>
          <w:b/>
          <w:sz w:val="24"/>
        </w:rPr>
        <w:tab/>
      </w:r>
      <w:r>
        <w:rPr>
          <w:b/>
          <w:spacing w:val="-2"/>
          <w:sz w:val="24"/>
        </w:rPr>
        <w:t>саморазвитию</w:t>
      </w:r>
      <w:r>
        <w:rPr>
          <w:b/>
          <w:sz w:val="24"/>
        </w:rPr>
        <w:tab/>
      </w:r>
      <w:r>
        <w:rPr>
          <w:b/>
          <w:spacing w:val="-10"/>
          <w:sz w:val="24"/>
        </w:rPr>
        <w:t xml:space="preserve">и </w:t>
      </w:r>
      <w:r>
        <w:rPr>
          <w:b/>
          <w:sz w:val="24"/>
        </w:rPr>
        <w:t xml:space="preserve">самообразованию </w:t>
      </w:r>
      <w:r>
        <w:rPr>
          <w:sz w:val="24"/>
        </w:rPr>
        <w:t>на основе мотивации к обучению и познанию;</w:t>
      </w:r>
    </w:p>
    <w:p w:rsidR="00FD5ACB" w:rsidRDefault="00FD5ACB">
      <w:pPr>
        <w:widowControl w:val="0"/>
        <w:suppressAutoHyphens w:val="0"/>
        <w:autoSpaceDN w:val="0"/>
        <w:spacing w:line="360" w:lineRule="auto"/>
        <w:rPr>
          <w:color w:val="auto"/>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57" w:lineRule="auto"/>
        <w:ind w:left="220" w:right="157"/>
      </w:pPr>
      <w:r>
        <w:t>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D5ACB" w:rsidRDefault="00FD5ACB" w:rsidP="00B812EE">
      <w:pPr>
        <w:pStyle w:val="ListParagraph"/>
        <w:numPr>
          <w:ilvl w:val="0"/>
          <w:numId w:val="124"/>
        </w:numPr>
        <w:tabs>
          <w:tab w:val="left" w:pos="1249"/>
        </w:tabs>
        <w:spacing w:before="7" w:line="360" w:lineRule="auto"/>
        <w:ind w:right="151" w:firstLine="710"/>
        <w:rPr>
          <w:b/>
          <w:sz w:val="24"/>
        </w:rPr>
      </w:pPr>
      <w:r>
        <w:rPr>
          <w:b/>
          <w:sz w:val="24"/>
        </w:rPr>
        <w:t xml:space="preserve">Развитое моральное сознание и компетентность в решении моральных проблем </w:t>
      </w:r>
      <w:r>
        <w:rPr>
          <w:sz w:val="24"/>
        </w:rPr>
        <w:t>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w:t>
      </w:r>
    </w:p>
    <w:p w:rsidR="00FD5ACB" w:rsidRDefault="00FD5ACB">
      <w:pPr>
        <w:pStyle w:val="BodyText"/>
        <w:spacing w:line="360" w:lineRule="auto"/>
        <w:ind w:left="220" w:right="156"/>
      </w:pPr>
      <w:r>
        <w:t xml:space="preserve">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r>
        <w:rPr>
          <w:spacing w:val="-2"/>
        </w:rPr>
        <w:t>потребительстве;</w:t>
      </w:r>
    </w:p>
    <w:p w:rsidR="00FD5ACB" w:rsidRDefault="00FD5ACB">
      <w:pPr>
        <w:pStyle w:val="BodyText"/>
        <w:spacing w:line="360" w:lineRule="auto"/>
        <w:ind w:left="220" w:right="153"/>
      </w:pPr>
      <w:r>
        <w:t>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FD5ACB" w:rsidRDefault="00FD5ACB">
      <w:pPr>
        <w:pStyle w:val="BodyText"/>
        <w:spacing w:before="3" w:line="357" w:lineRule="auto"/>
        <w:ind w:left="220" w:right="157"/>
      </w:pPr>
      <w:r>
        <w:t xml:space="preserve">понимание значения нравственности, веры и религии в жизни человека, семьи и </w:t>
      </w:r>
      <w:r>
        <w:rPr>
          <w:spacing w:val="-2"/>
        </w:rPr>
        <w:t>общества).</w:t>
      </w:r>
    </w:p>
    <w:p w:rsidR="00FD5ACB" w:rsidRDefault="00FD5ACB">
      <w:pPr>
        <w:pStyle w:val="BodyText"/>
        <w:spacing w:before="3" w:line="360" w:lineRule="auto"/>
        <w:ind w:left="220" w:right="147"/>
      </w:pPr>
      <w:r>
        <w:t>сформированность ответственного отношения к учению; уважительного</w:t>
      </w:r>
      <w:r>
        <w:rPr>
          <w:spacing w:val="80"/>
        </w:rPr>
        <w:t xml:space="preserve"> </w:t>
      </w:r>
      <w:r>
        <w:t>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D5ACB" w:rsidRDefault="00FD5ACB" w:rsidP="00B812EE">
      <w:pPr>
        <w:pStyle w:val="ListParagraph"/>
        <w:numPr>
          <w:ilvl w:val="0"/>
          <w:numId w:val="124"/>
        </w:numPr>
        <w:tabs>
          <w:tab w:val="left" w:pos="1484"/>
        </w:tabs>
        <w:spacing w:line="360" w:lineRule="auto"/>
        <w:ind w:right="142" w:firstLine="710"/>
        <w:rPr>
          <w:b/>
          <w:sz w:val="24"/>
        </w:rPr>
      </w:pPr>
      <w:r>
        <w:rPr>
          <w:b/>
          <w:sz w:val="24"/>
        </w:rPr>
        <w:t>Сформированность целостного мировоззрения</w:t>
      </w:r>
      <w:r>
        <w:rPr>
          <w:sz w:val="24"/>
        </w:rPr>
        <w:t>,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D5ACB" w:rsidRDefault="00FD5ACB" w:rsidP="00B812EE">
      <w:pPr>
        <w:pStyle w:val="ListParagraph"/>
        <w:numPr>
          <w:ilvl w:val="0"/>
          <w:numId w:val="124"/>
        </w:numPr>
        <w:tabs>
          <w:tab w:val="left" w:pos="1289"/>
        </w:tabs>
        <w:spacing w:before="4" w:line="360" w:lineRule="auto"/>
        <w:ind w:right="138" w:firstLine="710"/>
        <w:rPr>
          <w:b/>
          <w:sz w:val="24"/>
        </w:rPr>
      </w:pPr>
      <w:r>
        <w:rPr>
          <w:b/>
          <w:sz w:val="24"/>
        </w:rPr>
        <w:t>Осознанное, уважительное и доброжелательное отношение к другому человеку, его мнению, мировоззрению, культуре, языку, вере, гражданской позиции</w:t>
      </w:r>
      <w:r>
        <w:rPr>
          <w:sz w:val="24"/>
        </w:rPr>
        <w:t>. Готовность и способность обучающихся с ЗПР вести диалог с другими людьми и</w:t>
      </w:r>
      <w:r>
        <w:rPr>
          <w:spacing w:val="40"/>
          <w:sz w:val="24"/>
        </w:rPr>
        <w:t xml:space="preserve"> </w:t>
      </w:r>
      <w:r>
        <w:rPr>
          <w:sz w:val="24"/>
        </w:rPr>
        <w:t>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w:t>
      </w:r>
      <w:r>
        <w:rPr>
          <w:spacing w:val="80"/>
          <w:sz w:val="24"/>
        </w:rPr>
        <w:t xml:space="preserve"> </w:t>
      </w:r>
      <w:r>
        <w:rPr>
          <w:sz w:val="24"/>
        </w:rPr>
        <w:t>способность к ведению переговоров).</w:t>
      </w:r>
    </w:p>
    <w:p w:rsidR="00FD5ACB" w:rsidRDefault="00FD5ACB" w:rsidP="00B812EE">
      <w:pPr>
        <w:pStyle w:val="ListParagraph"/>
        <w:numPr>
          <w:ilvl w:val="0"/>
          <w:numId w:val="124"/>
        </w:numPr>
        <w:tabs>
          <w:tab w:val="left" w:pos="1334"/>
        </w:tabs>
        <w:spacing w:line="360" w:lineRule="auto"/>
        <w:ind w:right="145" w:firstLine="710"/>
        <w:rPr>
          <w:b/>
          <w:sz w:val="24"/>
        </w:rPr>
      </w:pPr>
      <w:r>
        <w:rPr>
          <w:b/>
          <w:sz w:val="24"/>
        </w:rPr>
        <w:t>Освоенность социальных норм, правил поведения, ролей и форм социальной жизни в группах и сообществах</w:t>
      </w:r>
      <w:r>
        <w:rPr>
          <w:sz w:val="24"/>
        </w:rPr>
        <w:t>. Участие в школьном самоуправлении и общественной</w:t>
      </w:r>
      <w:r>
        <w:rPr>
          <w:spacing w:val="80"/>
          <w:sz w:val="24"/>
        </w:rPr>
        <w:t xml:space="preserve"> </w:t>
      </w:r>
      <w:r>
        <w:rPr>
          <w:sz w:val="24"/>
        </w:rPr>
        <w:t>жизни</w:t>
      </w:r>
      <w:r>
        <w:rPr>
          <w:spacing w:val="80"/>
          <w:sz w:val="24"/>
        </w:rPr>
        <w:t xml:space="preserve"> </w:t>
      </w:r>
      <w:r>
        <w:rPr>
          <w:sz w:val="24"/>
        </w:rPr>
        <w:t>в</w:t>
      </w:r>
      <w:r>
        <w:rPr>
          <w:spacing w:val="80"/>
          <w:sz w:val="24"/>
        </w:rPr>
        <w:t xml:space="preserve"> </w:t>
      </w:r>
      <w:r>
        <w:rPr>
          <w:sz w:val="24"/>
        </w:rPr>
        <w:t>пределах</w:t>
      </w:r>
      <w:r>
        <w:rPr>
          <w:spacing w:val="80"/>
          <w:sz w:val="24"/>
        </w:rPr>
        <w:t xml:space="preserve"> </w:t>
      </w:r>
      <w:r>
        <w:rPr>
          <w:sz w:val="24"/>
        </w:rPr>
        <w:t>возрастных</w:t>
      </w:r>
      <w:r>
        <w:rPr>
          <w:spacing w:val="80"/>
          <w:sz w:val="24"/>
        </w:rPr>
        <w:t xml:space="preserve"> </w:t>
      </w:r>
      <w:r>
        <w:rPr>
          <w:sz w:val="24"/>
        </w:rPr>
        <w:t>компетенций</w:t>
      </w:r>
      <w:r>
        <w:rPr>
          <w:spacing w:val="80"/>
          <w:sz w:val="24"/>
        </w:rPr>
        <w:t xml:space="preserve"> </w:t>
      </w:r>
      <w:r>
        <w:rPr>
          <w:sz w:val="24"/>
        </w:rPr>
        <w:t>с</w:t>
      </w:r>
      <w:r>
        <w:rPr>
          <w:spacing w:val="80"/>
          <w:sz w:val="24"/>
        </w:rPr>
        <w:t xml:space="preserve"> </w:t>
      </w:r>
      <w:r>
        <w:rPr>
          <w:sz w:val="24"/>
        </w:rPr>
        <w:t>учетом</w:t>
      </w:r>
      <w:r>
        <w:rPr>
          <w:spacing w:val="80"/>
          <w:sz w:val="24"/>
        </w:rPr>
        <w:t xml:space="preserve"> </w:t>
      </w:r>
      <w:r>
        <w:rPr>
          <w:sz w:val="24"/>
        </w:rPr>
        <w:t>региональных,</w:t>
      </w:r>
    </w:p>
    <w:p w:rsidR="00FD5ACB" w:rsidRDefault="00FD5ACB">
      <w:pPr>
        <w:widowControl w:val="0"/>
        <w:suppressAutoHyphens w:val="0"/>
        <w:autoSpaceDN w:val="0"/>
        <w:spacing w:line="360" w:lineRule="auto"/>
        <w:jc w:val="both"/>
        <w:rPr>
          <w:color w:val="auto"/>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49" w:firstLine="0"/>
      </w:pPr>
      <w:r>
        <w:t>этнокультурных, социальных</w:t>
      </w:r>
      <w:r>
        <w:rPr>
          <w:spacing w:val="-2"/>
        </w:rPr>
        <w:t xml:space="preserve"> </w:t>
      </w:r>
      <w:r>
        <w:t>и экономических</w:t>
      </w:r>
      <w:r>
        <w:rPr>
          <w:spacing w:val="-2"/>
        </w:rPr>
        <w:t xml:space="preserve"> </w:t>
      </w:r>
      <w:r>
        <w:t>особенностей (формирование</w:t>
      </w:r>
      <w:r>
        <w:rPr>
          <w:spacing w:val="-3"/>
        </w:rPr>
        <w:t xml:space="preserve"> </w:t>
      </w:r>
      <w:r>
        <w:t>готовности к участию в процессе упорядочения социальных связей и отношений, в которые включены</w:t>
      </w:r>
      <w:r>
        <w:rPr>
          <w:spacing w:val="40"/>
        </w:rPr>
        <w:t xml:space="preserve"> </w:t>
      </w:r>
      <w:r>
        <w:t>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w:t>
      </w:r>
      <w:r>
        <w:rPr>
          <w:spacing w:val="-2"/>
        </w:rPr>
        <w:t xml:space="preserve"> </w:t>
      </w:r>
      <w:r>
        <w:t>группе и организации, ценности «другого»</w:t>
      </w:r>
      <w:r>
        <w:rPr>
          <w:spacing w:val="-4"/>
        </w:rPr>
        <w:t xml:space="preserve"> </w:t>
      </w:r>
      <w:r>
        <w:t>как равноправного</w:t>
      </w:r>
      <w:r>
        <w:rPr>
          <w:spacing w:val="-4"/>
        </w:rPr>
        <w:t xml:space="preserve"> </w:t>
      </w:r>
      <w:r>
        <w:t>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FD5ACB" w:rsidRDefault="00FD5ACB" w:rsidP="00B812EE">
      <w:pPr>
        <w:pStyle w:val="ListParagraph"/>
        <w:numPr>
          <w:ilvl w:val="0"/>
          <w:numId w:val="124"/>
        </w:numPr>
        <w:tabs>
          <w:tab w:val="left" w:pos="1299"/>
        </w:tabs>
        <w:spacing w:line="360" w:lineRule="auto"/>
        <w:ind w:right="149" w:firstLine="710"/>
        <w:rPr>
          <w:b/>
          <w:sz w:val="24"/>
        </w:rPr>
      </w:pPr>
      <w:r>
        <w:rPr>
          <w:b/>
          <w:sz w:val="24"/>
        </w:rPr>
        <w:t xml:space="preserve">Сформированность ценности здорового и безопасного образа жизни; </w:t>
      </w:r>
      <w:r>
        <w:rPr>
          <w:sz w:val="24"/>
        </w:rPr>
        <w:t>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D5ACB" w:rsidRDefault="00FD5ACB" w:rsidP="00B812EE">
      <w:pPr>
        <w:pStyle w:val="ListParagraph"/>
        <w:numPr>
          <w:ilvl w:val="0"/>
          <w:numId w:val="124"/>
        </w:numPr>
        <w:tabs>
          <w:tab w:val="left" w:pos="1190"/>
        </w:tabs>
        <w:spacing w:line="360" w:lineRule="auto"/>
        <w:ind w:right="149" w:firstLine="710"/>
        <w:rPr>
          <w:sz w:val="24"/>
        </w:rPr>
      </w:pPr>
      <w:r>
        <w:rPr>
          <w:b/>
          <w:sz w:val="24"/>
        </w:rPr>
        <w:t xml:space="preserve">Развитость эстетического сознания </w:t>
      </w:r>
      <w:r>
        <w:rPr>
          <w:sz w:val="24"/>
        </w:rPr>
        <w:t>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w:t>
      </w:r>
    </w:p>
    <w:p w:rsidR="00FD5ACB" w:rsidRDefault="00FD5ACB">
      <w:pPr>
        <w:pStyle w:val="BodyText"/>
        <w:spacing w:before="3" w:line="357" w:lineRule="auto"/>
        <w:ind w:left="220" w:right="147"/>
      </w:pPr>
      <w:r>
        <w:t xml:space="preserve">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w:t>
      </w:r>
      <w:r>
        <w:rPr>
          <w:spacing w:val="-2"/>
        </w:rPr>
        <w:t>общения;</w:t>
      </w:r>
    </w:p>
    <w:p w:rsidR="00FD5ACB" w:rsidRDefault="00FD5ACB">
      <w:pPr>
        <w:pStyle w:val="BodyText"/>
        <w:spacing w:before="7" w:line="360" w:lineRule="auto"/>
        <w:ind w:left="220" w:right="146"/>
      </w:pPr>
      <w:r>
        <w:t>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w:t>
      </w:r>
    </w:p>
    <w:p w:rsidR="00FD5ACB" w:rsidRDefault="00FD5ACB">
      <w:pPr>
        <w:pStyle w:val="BodyText"/>
        <w:spacing w:line="360" w:lineRule="auto"/>
        <w:ind w:left="220" w:right="156"/>
      </w:pPr>
      <w:r>
        <w:t>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FD5ACB" w:rsidRDefault="00FD5ACB" w:rsidP="00B812EE">
      <w:pPr>
        <w:pStyle w:val="ListParagraph"/>
        <w:numPr>
          <w:ilvl w:val="0"/>
          <w:numId w:val="124"/>
        </w:numPr>
        <w:tabs>
          <w:tab w:val="left" w:pos="1340"/>
        </w:tabs>
        <w:spacing w:before="3" w:line="360" w:lineRule="auto"/>
        <w:ind w:right="147" w:firstLine="710"/>
        <w:rPr>
          <w:sz w:val="24"/>
        </w:rPr>
      </w:pPr>
      <w:r>
        <w:rPr>
          <w:b/>
          <w:sz w:val="24"/>
        </w:rPr>
        <w:t>Сформированность основ экологической культуры</w:t>
      </w:r>
      <w:r>
        <w:rPr>
          <w:sz w:val="24"/>
        </w:rPr>
        <w:t>,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w:t>
      </w:r>
      <w:r>
        <w:rPr>
          <w:spacing w:val="80"/>
          <w:sz w:val="24"/>
        </w:rPr>
        <w:t xml:space="preserve"> </w:t>
      </w:r>
      <w:r>
        <w:rPr>
          <w:sz w:val="24"/>
        </w:rPr>
        <w:t>(готовность</w:t>
      </w:r>
      <w:r>
        <w:rPr>
          <w:spacing w:val="80"/>
          <w:sz w:val="24"/>
        </w:rPr>
        <w:t xml:space="preserve"> </w:t>
      </w:r>
      <w:r>
        <w:rPr>
          <w:sz w:val="24"/>
        </w:rPr>
        <w:t>к</w:t>
      </w:r>
      <w:r>
        <w:rPr>
          <w:spacing w:val="80"/>
          <w:sz w:val="24"/>
        </w:rPr>
        <w:t xml:space="preserve"> </w:t>
      </w:r>
      <w:r>
        <w:rPr>
          <w:sz w:val="24"/>
        </w:rPr>
        <w:t>исследованию</w:t>
      </w:r>
      <w:r>
        <w:rPr>
          <w:spacing w:val="80"/>
          <w:sz w:val="24"/>
        </w:rPr>
        <w:t xml:space="preserve"> </w:t>
      </w:r>
      <w:r>
        <w:rPr>
          <w:sz w:val="24"/>
        </w:rPr>
        <w:t>природы,</w:t>
      </w:r>
      <w:r>
        <w:rPr>
          <w:spacing w:val="80"/>
          <w:sz w:val="24"/>
        </w:rPr>
        <w:t xml:space="preserve"> </w:t>
      </w:r>
      <w:r>
        <w:rPr>
          <w:sz w:val="24"/>
        </w:rPr>
        <w:t>к</w:t>
      </w:r>
      <w:r>
        <w:rPr>
          <w:spacing w:val="80"/>
          <w:sz w:val="24"/>
        </w:rPr>
        <w:t xml:space="preserve"> </w:t>
      </w:r>
      <w:r>
        <w:rPr>
          <w:sz w:val="24"/>
        </w:rPr>
        <w:t>занятиям</w:t>
      </w:r>
      <w:r>
        <w:rPr>
          <w:spacing w:val="80"/>
          <w:sz w:val="24"/>
        </w:rPr>
        <w:t xml:space="preserve"> </w:t>
      </w:r>
      <w:r>
        <w:rPr>
          <w:sz w:val="24"/>
        </w:rPr>
        <w:t>сельскохозяйственным</w:t>
      </w:r>
    </w:p>
    <w:p w:rsidR="00FD5ACB" w:rsidRDefault="00FD5ACB">
      <w:pPr>
        <w:widowControl w:val="0"/>
        <w:suppressAutoHyphens w:val="0"/>
        <w:autoSpaceDN w:val="0"/>
        <w:spacing w:line="360" w:lineRule="auto"/>
        <w:jc w:val="both"/>
        <w:rPr>
          <w:color w:val="auto"/>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44" w:firstLine="0"/>
        <w:jc w:val="left"/>
      </w:pPr>
      <w:r>
        <w:t>трудом, к</w:t>
      </w:r>
      <w:r>
        <w:rPr>
          <w:spacing w:val="-1"/>
        </w:rPr>
        <w:t xml:space="preserve"> </w:t>
      </w:r>
      <w:r>
        <w:t>художественно-эстетическому отражению природы, к</w:t>
      </w:r>
      <w:r>
        <w:rPr>
          <w:spacing w:val="-1"/>
        </w:rPr>
        <w:t xml:space="preserve"> </w:t>
      </w:r>
      <w:r>
        <w:t>занятиям</w:t>
      </w:r>
      <w:r>
        <w:rPr>
          <w:spacing w:val="-2"/>
        </w:rPr>
        <w:t xml:space="preserve"> </w:t>
      </w:r>
      <w:r>
        <w:t>туризмом, в том числе экотуризмом, к осуществлению природоохранной деятельности).</w:t>
      </w:r>
    </w:p>
    <w:p w:rsidR="00FD5ACB" w:rsidRDefault="00FD5ACB" w:rsidP="00B812EE">
      <w:pPr>
        <w:pStyle w:val="ListParagraph"/>
        <w:numPr>
          <w:ilvl w:val="2"/>
          <w:numId w:val="128"/>
        </w:numPr>
        <w:tabs>
          <w:tab w:val="left" w:pos="1531"/>
        </w:tabs>
        <w:spacing w:line="273" w:lineRule="exact"/>
        <w:ind w:left="1531"/>
        <w:rPr>
          <w:b/>
          <w:sz w:val="24"/>
        </w:rPr>
      </w:pPr>
      <w:r>
        <w:rPr>
          <w:b/>
          <w:sz w:val="24"/>
        </w:rPr>
        <w:t>Метапредметные</w:t>
      </w:r>
      <w:r>
        <w:rPr>
          <w:b/>
          <w:spacing w:val="-6"/>
          <w:sz w:val="24"/>
        </w:rPr>
        <w:t xml:space="preserve"> </w:t>
      </w:r>
      <w:r>
        <w:rPr>
          <w:b/>
          <w:sz w:val="24"/>
        </w:rPr>
        <w:t>результаты</w:t>
      </w:r>
      <w:r>
        <w:rPr>
          <w:b/>
          <w:spacing w:val="-3"/>
          <w:sz w:val="24"/>
        </w:rPr>
        <w:t xml:space="preserve"> </w:t>
      </w:r>
      <w:r>
        <w:rPr>
          <w:b/>
          <w:sz w:val="24"/>
        </w:rPr>
        <w:t>освоения</w:t>
      </w:r>
      <w:r>
        <w:rPr>
          <w:b/>
          <w:spacing w:val="-3"/>
          <w:sz w:val="24"/>
        </w:rPr>
        <w:t xml:space="preserve"> </w:t>
      </w:r>
      <w:r>
        <w:rPr>
          <w:b/>
          <w:spacing w:val="-4"/>
          <w:sz w:val="24"/>
        </w:rPr>
        <w:t>АООП</w:t>
      </w:r>
    </w:p>
    <w:p w:rsidR="00FD5ACB" w:rsidRDefault="00FD5ACB">
      <w:pPr>
        <w:pStyle w:val="BodyText"/>
        <w:ind w:left="0" w:firstLine="0"/>
        <w:jc w:val="left"/>
        <w:rPr>
          <w:b/>
          <w:sz w:val="13"/>
        </w:rPr>
      </w:pPr>
    </w:p>
    <w:tbl>
      <w:tblPr>
        <w:tblW w:w="0" w:type="auto"/>
        <w:tblInd w:w="177" w:type="dxa"/>
        <w:tblLayout w:type="fixed"/>
        <w:tblCellMar>
          <w:left w:w="0" w:type="dxa"/>
          <w:right w:w="0" w:type="dxa"/>
        </w:tblCellMar>
        <w:tblLook w:val="01E0"/>
      </w:tblPr>
      <w:tblGrid>
        <w:gridCol w:w="2956"/>
        <w:gridCol w:w="4606"/>
        <w:gridCol w:w="1891"/>
      </w:tblGrid>
      <w:tr w:rsidR="00FD5ACB">
        <w:trPr>
          <w:trHeight w:val="340"/>
        </w:trPr>
        <w:tc>
          <w:tcPr>
            <w:tcW w:w="2956" w:type="dxa"/>
          </w:tcPr>
          <w:p w:rsidR="00FD5ACB" w:rsidRDefault="00FD5ACB">
            <w:pPr>
              <w:pStyle w:val="TableParagraph"/>
              <w:spacing w:line="266" w:lineRule="exact"/>
              <w:ind w:left="760"/>
              <w:rPr>
                <w:b/>
                <w:sz w:val="24"/>
              </w:rPr>
            </w:pPr>
            <w:r>
              <w:rPr>
                <w:b/>
                <w:spacing w:val="-2"/>
                <w:sz w:val="24"/>
              </w:rPr>
              <w:t>Метапредметные</w:t>
            </w:r>
          </w:p>
        </w:tc>
        <w:tc>
          <w:tcPr>
            <w:tcW w:w="4606" w:type="dxa"/>
          </w:tcPr>
          <w:p w:rsidR="00FD5ACB" w:rsidRDefault="00FD5ACB">
            <w:pPr>
              <w:pStyle w:val="TableParagraph"/>
              <w:tabs>
                <w:tab w:val="left" w:pos="1713"/>
                <w:tab w:val="left" w:pos="3202"/>
              </w:tabs>
              <w:spacing w:line="266" w:lineRule="exact"/>
              <w:ind w:right="51"/>
              <w:jc w:val="center"/>
              <w:rPr>
                <w:sz w:val="24"/>
              </w:rPr>
            </w:pPr>
            <w:r>
              <w:rPr>
                <w:b/>
                <w:spacing w:val="-2"/>
                <w:sz w:val="24"/>
              </w:rPr>
              <w:t>результаты</w:t>
            </w:r>
            <w:r>
              <w:rPr>
                <w:b/>
                <w:sz w:val="24"/>
              </w:rPr>
              <w:tab/>
            </w:r>
            <w:r>
              <w:rPr>
                <w:spacing w:val="-2"/>
                <w:sz w:val="24"/>
              </w:rPr>
              <w:t>включают</w:t>
            </w:r>
            <w:r>
              <w:rPr>
                <w:sz w:val="24"/>
              </w:rPr>
              <w:tab/>
            </w:r>
            <w:r>
              <w:rPr>
                <w:spacing w:val="-2"/>
                <w:sz w:val="24"/>
              </w:rPr>
              <w:t>освоенные</w:t>
            </w:r>
          </w:p>
        </w:tc>
        <w:tc>
          <w:tcPr>
            <w:tcW w:w="1891" w:type="dxa"/>
          </w:tcPr>
          <w:p w:rsidR="00FD5ACB" w:rsidRDefault="00FD5ACB">
            <w:pPr>
              <w:pStyle w:val="TableParagraph"/>
              <w:spacing w:line="266" w:lineRule="exact"/>
              <w:ind w:left="212"/>
              <w:jc w:val="center"/>
              <w:rPr>
                <w:sz w:val="24"/>
              </w:rPr>
            </w:pPr>
            <w:r>
              <w:rPr>
                <w:spacing w:val="-2"/>
                <w:sz w:val="24"/>
              </w:rPr>
              <w:t>обучающимися</w:t>
            </w:r>
          </w:p>
        </w:tc>
      </w:tr>
      <w:tr w:rsidR="00FD5ACB">
        <w:trPr>
          <w:trHeight w:val="340"/>
        </w:trPr>
        <w:tc>
          <w:tcPr>
            <w:tcW w:w="2956" w:type="dxa"/>
          </w:tcPr>
          <w:p w:rsidR="00FD5ACB" w:rsidRDefault="00FD5ACB">
            <w:pPr>
              <w:pStyle w:val="TableParagraph"/>
              <w:tabs>
                <w:tab w:val="left" w:pos="1988"/>
              </w:tabs>
              <w:spacing w:before="64" w:line="256" w:lineRule="exact"/>
              <w:ind w:left="50"/>
              <w:rPr>
                <w:sz w:val="24"/>
              </w:rPr>
            </w:pPr>
            <w:r>
              <w:rPr>
                <w:spacing w:val="-2"/>
                <w:sz w:val="24"/>
              </w:rPr>
              <w:t>межпредметные</w:t>
            </w:r>
            <w:r>
              <w:rPr>
                <w:sz w:val="24"/>
              </w:rPr>
              <w:tab/>
            </w:r>
            <w:r>
              <w:rPr>
                <w:spacing w:val="-2"/>
                <w:sz w:val="24"/>
              </w:rPr>
              <w:t>понятия</w:t>
            </w:r>
          </w:p>
        </w:tc>
        <w:tc>
          <w:tcPr>
            <w:tcW w:w="4606" w:type="dxa"/>
          </w:tcPr>
          <w:p w:rsidR="00FD5ACB" w:rsidRDefault="00FD5ACB">
            <w:pPr>
              <w:pStyle w:val="TableParagraph"/>
              <w:tabs>
                <w:tab w:val="left" w:pos="423"/>
                <w:tab w:val="left" w:pos="2261"/>
                <w:tab w:val="left" w:pos="3400"/>
              </w:tabs>
              <w:spacing w:before="64" w:line="256" w:lineRule="exact"/>
              <w:ind w:left="9"/>
              <w:jc w:val="center"/>
              <w:rPr>
                <w:sz w:val="24"/>
              </w:rPr>
            </w:pPr>
            <w:r>
              <w:rPr>
                <w:spacing w:val="-10"/>
                <w:sz w:val="24"/>
              </w:rPr>
              <w:t>и</w:t>
            </w:r>
            <w:r>
              <w:rPr>
                <w:sz w:val="24"/>
              </w:rPr>
              <w:tab/>
            </w:r>
            <w:r>
              <w:rPr>
                <w:spacing w:val="-2"/>
                <w:sz w:val="24"/>
              </w:rPr>
              <w:t>универсальные</w:t>
            </w:r>
            <w:r>
              <w:rPr>
                <w:sz w:val="24"/>
              </w:rPr>
              <w:tab/>
            </w:r>
            <w:r>
              <w:rPr>
                <w:spacing w:val="-2"/>
                <w:sz w:val="24"/>
              </w:rPr>
              <w:t>учебные</w:t>
            </w:r>
            <w:r>
              <w:rPr>
                <w:sz w:val="24"/>
              </w:rPr>
              <w:tab/>
            </w:r>
            <w:r>
              <w:rPr>
                <w:spacing w:val="-2"/>
                <w:sz w:val="24"/>
              </w:rPr>
              <w:t>действия</w:t>
            </w:r>
          </w:p>
        </w:tc>
        <w:tc>
          <w:tcPr>
            <w:tcW w:w="1891" w:type="dxa"/>
          </w:tcPr>
          <w:p w:rsidR="00FD5ACB" w:rsidRDefault="00FD5ACB">
            <w:pPr>
              <w:pStyle w:val="TableParagraph"/>
              <w:spacing w:before="64" w:line="256" w:lineRule="exact"/>
              <w:ind w:left="90"/>
              <w:jc w:val="center"/>
              <w:rPr>
                <w:b/>
                <w:sz w:val="24"/>
              </w:rPr>
            </w:pPr>
            <w:r>
              <w:rPr>
                <w:spacing w:val="-2"/>
                <w:sz w:val="24"/>
              </w:rPr>
              <w:t>(</w:t>
            </w:r>
            <w:r>
              <w:rPr>
                <w:b/>
                <w:spacing w:val="-2"/>
                <w:sz w:val="24"/>
              </w:rPr>
              <w:t>регулятивные,</w:t>
            </w:r>
          </w:p>
        </w:tc>
      </w:tr>
    </w:tbl>
    <w:p w:rsidR="00FD5ACB" w:rsidRDefault="00FD5ACB">
      <w:pPr>
        <w:widowControl w:val="0"/>
        <w:suppressAutoHyphens w:val="0"/>
        <w:autoSpaceDN w:val="0"/>
        <w:spacing w:before="140"/>
        <w:ind w:left="220"/>
        <w:rPr>
          <w:color w:val="auto"/>
          <w:szCs w:val="22"/>
          <w:lang w:eastAsia="en-US"/>
        </w:rPr>
      </w:pPr>
      <w:r>
        <w:rPr>
          <w:b/>
          <w:color w:val="auto"/>
          <w:szCs w:val="22"/>
          <w:lang w:eastAsia="en-US"/>
        </w:rPr>
        <w:t>познавательные,</w:t>
      </w:r>
      <w:r>
        <w:rPr>
          <w:b/>
          <w:color w:val="auto"/>
          <w:spacing w:val="-14"/>
          <w:szCs w:val="22"/>
          <w:lang w:eastAsia="en-US"/>
        </w:rPr>
        <w:t xml:space="preserve"> </w:t>
      </w:r>
      <w:r>
        <w:rPr>
          <w:b/>
          <w:color w:val="auto"/>
          <w:spacing w:val="-2"/>
          <w:szCs w:val="22"/>
          <w:lang w:eastAsia="en-US"/>
        </w:rPr>
        <w:t>коммуникативные</w:t>
      </w:r>
      <w:r>
        <w:rPr>
          <w:color w:val="auto"/>
          <w:spacing w:val="-2"/>
          <w:szCs w:val="22"/>
          <w:lang w:eastAsia="en-US"/>
        </w:rPr>
        <w:t>).</w:t>
      </w:r>
    </w:p>
    <w:p w:rsidR="00FD5ACB" w:rsidRDefault="00FD5ACB">
      <w:pPr>
        <w:widowControl w:val="0"/>
        <w:suppressAutoHyphens w:val="0"/>
        <w:autoSpaceDN w:val="0"/>
        <w:spacing w:before="139"/>
        <w:ind w:left="931"/>
        <w:jc w:val="both"/>
        <w:rPr>
          <w:b/>
          <w:color w:val="auto"/>
          <w:szCs w:val="22"/>
          <w:lang w:eastAsia="en-US"/>
        </w:rPr>
      </w:pPr>
      <w:r>
        <w:rPr>
          <w:b/>
          <w:color w:val="auto"/>
          <w:szCs w:val="22"/>
          <w:lang w:eastAsia="en-US"/>
        </w:rPr>
        <w:t>Межпредметные</w:t>
      </w:r>
      <w:r>
        <w:rPr>
          <w:b/>
          <w:color w:val="auto"/>
          <w:spacing w:val="-14"/>
          <w:szCs w:val="22"/>
          <w:lang w:eastAsia="en-US"/>
        </w:rPr>
        <w:t xml:space="preserve"> </w:t>
      </w:r>
      <w:r>
        <w:rPr>
          <w:b/>
          <w:color w:val="auto"/>
          <w:spacing w:val="-2"/>
          <w:szCs w:val="22"/>
          <w:lang w:eastAsia="en-US"/>
        </w:rPr>
        <w:t>понятия</w:t>
      </w:r>
    </w:p>
    <w:p w:rsidR="00FD5ACB" w:rsidRDefault="00FD5ACB">
      <w:pPr>
        <w:pStyle w:val="BodyText"/>
        <w:spacing w:before="134" w:line="360" w:lineRule="auto"/>
        <w:ind w:left="220" w:right="145"/>
      </w:pPr>
      <w:r>
        <w:t>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с ЗПР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FD5ACB" w:rsidRDefault="00FD5ACB">
      <w:pPr>
        <w:pStyle w:val="BodyText"/>
        <w:spacing w:before="2" w:line="360" w:lineRule="auto"/>
        <w:ind w:left="220" w:right="145"/>
      </w:pPr>
      <w:r>
        <w:t>При изучении учебных предметов обучающиеся ЗПР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FD5ACB" w:rsidRDefault="00FD5ACB" w:rsidP="00B812EE">
      <w:pPr>
        <w:pStyle w:val="ListParagraph"/>
        <w:numPr>
          <w:ilvl w:val="3"/>
          <w:numId w:val="128"/>
        </w:numPr>
        <w:tabs>
          <w:tab w:val="left" w:pos="1119"/>
        </w:tabs>
        <w:spacing w:line="360" w:lineRule="auto"/>
        <w:ind w:right="160" w:firstLine="710"/>
        <w:rPr>
          <w:sz w:val="24"/>
        </w:rPr>
      </w:pPr>
      <w:r>
        <w:rPr>
          <w:sz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FD5ACB" w:rsidRDefault="00FD5ACB" w:rsidP="00B812EE">
      <w:pPr>
        <w:pStyle w:val="ListParagraph"/>
        <w:numPr>
          <w:ilvl w:val="3"/>
          <w:numId w:val="128"/>
        </w:numPr>
        <w:tabs>
          <w:tab w:val="left" w:pos="1259"/>
        </w:tabs>
        <w:spacing w:before="3" w:line="360" w:lineRule="auto"/>
        <w:ind w:right="149" w:firstLine="710"/>
        <w:rPr>
          <w:sz w:val="24"/>
        </w:rPr>
      </w:pPr>
      <w:r>
        <w:rPr>
          <w:sz w:val="24"/>
        </w:rPr>
        <w:t xml:space="preserve">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w:t>
      </w:r>
      <w:r>
        <w:rPr>
          <w:spacing w:val="-2"/>
          <w:sz w:val="24"/>
        </w:rPr>
        <w:t>конспектов);</w:t>
      </w:r>
    </w:p>
    <w:p w:rsidR="00FD5ACB" w:rsidRDefault="00FD5ACB" w:rsidP="00B812EE">
      <w:pPr>
        <w:pStyle w:val="ListParagraph"/>
        <w:numPr>
          <w:ilvl w:val="3"/>
          <w:numId w:val="128"/>
        </w:numPr>
        <w:tabs>
          <w:tab w:val="left" w:pos="1075"/>
        </w:tabs>
        <w:ind w:left="1075" w:hanging="144"/>
        <w:rPr>
          <w:sz w:val="24"/>
        </w:rPr>
      </w:pPr>
      <w:r>
        <w:rPr>
          <w:sz w:val="24"/>
        </w:rPr>
        <w:t>заполнять</w:t>
      </w:r>
      <w:r>
        <w:rPr>
          <w:spacing w:val="-9"/>
          <w:sz w:val="24"/>
        </w:rPr>
        <w:t xml:space="preserve"> </w:t>
      </w:r>
      <w:r>
        <w:rPr>
          <w:sz w:val="24"/>
        </w:rPr>
        <w:t>и</w:t>
      </w:r>
      <w:r>
        <w:rPr>
          <w:spacing w:val="-5"/>
          <w:sz w:val="24"/>
        </w:rPr>
        <w:t xml:space="preserve"> </w:t>
      </w:r>
      <w:r>
        <w:rPr>
          <w:sz w:val="24"/>
        </w:rPr>
        <w:t>дополнять</w:t>
      </w:r>
      <w:r>
        <w:rPr>
          <w:spacing w:val="-7"/>
          <w:sz w:val="24"/>
        </w:rPr>
        <w:t xml:space="preserve"> </w:t>
      </w:r>
      <w:r>
        <w:rPr>
          <w:sz w:val="24"/>
        </w:rPr>
        <w:t>таблицы,</w:t>
      </w:r>
      <w:r>
        <w:rPr>
          <w:spacing w:val="-6"/>
          <w:sz w:val="24"/>
        </w:rPr>
        <w:t xml:space="preserve"> </w:t>
      </w:r>
      <w:r>
        <w:rPr>
          <w:sz w:val="24"/>
        </w:rPr>
        <w:t>схемы,</w:t>
      </w:r>
      <w:r>
        <w:rPr>
          <w:spacing w:val="-3"/>
          <w:sz w:val="24"/>
        </w:rPr>
        <w:t xml:space="preserve"> </w:t>
      </w:r>
      <w:r>
        <w:rPr>
          <w:sz w:val="24"/>
        </w:rPr>
        <w:t>диаграммы,</w:t>
      </w:r>
      <w:r>
        <w:rPr>
          <w:spacing w:val="-5"/>
          <w:sz w:val="24"/>
        </w:rPr>
        <w:t xml:space="preserve"> </w:t>
      </w:r>
      <w:r>
        <w:rPr>
          <w:spacing w:val="-2"/>
          <w:sz w:val="24"/>
        </w:rPr>
        <w:t>тексты.</w:t>
      </w:r>
    </w:p>
    <w:p w:rsidR="00FD5ACB" w:rsidRDefault="00FD5ACB">
      <w:pPr>
        <w:pStyle w:val="BodyText"/>
        <w:spacing w:before="139" w:line="360" w:lineRule="auto"/>
        <w:ind w:left="220" w:right="150"/>
      </w:pPr>
      <w:r>
        <w:t>В ходе изучения всех учебных предметов обучающиеся с ЗПР приобретут опыт проектной</w:t>
      </w:r>
      <w:r>
        <w:rPr>
          <w:spacing w:val="-1"/>
        </w:rPr>
        <w:t xml:space="preserve"> </w:t>
      </w:r>
      <w:r>
        <w:t>деятельности</w:t>
      </w:r>
      <w:r>
        <w:rPr>
          <w:spacing w:val="-1"/>
        </w:rPr>
        <w:t xml:space="preserve"> </w:t>
      </w:r>
      <w:r>
        <w:t>как особой</w:t>
      </w:r>
      <w:r>
        <w:rPr>
          <w:spacing w:val="-1"/>
        </w:rPr>
        <w:t xml:space="preserve"> </w:t>
      </w:r>
      <w:r>
        <w:t>формы учебной</w:t>
      </w:r>
      <w:r>
        <w:rPr>
          <w:spacing w:val="-1"/>
        </w:rPr>
        <w:t xml:space="preserve"> </w:t>
      </w:r>
      <w:r>
        <w:t>работы,</w:t>
      </w:r>
      <w:r>
        <w:rPr>
          <w:spacing w:val="-2"/>
        </w:rPr>
        <w:t xml:space="preserve"> </w:t>
      </w:r>
      <w:r>
        <w:t>способствующей</w:t>
      </w:r>
      <w:r>
        <w:rPr>
          <w:spacing w:val="-1"/>
        </w:rPr>
        <w:t xml:space="preserve"> </w:t>
      </w:r>
      <w:r>
        <w:t>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w:t>
      </w:r>
      <w:r>
        <w:rPr>
          <w:spacing w:val="30"/>
        </w:rPr>
        <w:t xml:space="preserve"> </w:t>
      </w:r>
      <w:r>
        <w:t>уровне</w:t>
      </w:r>
      <w:r>
        <w:rPr>
          <w:spacing w:val="31"/>
        </w:rPr>
        <w:t xml:space="preserve"> </w:t>
      </w:r>
      <w:r>
        <w:t>овладеют</w:t>
      </w:r>
      <w:r>
        <w:rPr>
          <w:spacing w:val="32"/>
        </w:rPr>
        <w:t xml:space="preserve"> </w:t>
      </w:r>
      <w:r>
        <w:t>умением</w:t>
      </w:r>
      <w:r>
        <w:rPr>
          <w:spacing w:val="25"/>
        </w:rPr>
        <w:t xml:space="preserve"> </w:t>
      </w:r>
      <w:r>
        <w:t>выбирать</w:t>
      </w:r>
      <w:r>
        <w:rPr>
          <w:spacing w:val="28"/>
        </w:rPr>
        <w:t xml:space="preserve"> </w:t>
      </w:r>
      <w:r>
        <w:t>адекватные</w:t>
      </w:r>
      <w:r>
        <w:rPr>
          <w:spacing w:val="31"/>
        </w:rPr>
        <w:t xml:space="preserve"> </w:t>
      </w:r>
      <w:r>
        <w:t>стоящей</w:t>
      </w:r>
      <w:r>
        <w:rPr>
          <w:spacing w:val="29"/>
        </w:rPr>
        <w:t xml:space="preserve"> </w:t>
      </w:r>
      <w:r>
        <w:t>задаче</w:t>
      </w:r>
      <w:r>
        <w:rPr>
          <w:spacing w:val="26"/>
        </w:rPr>
        <w:t xml:space="preserve"> </w:t>
      </w:r>
      <w:r>
        <w:t>средства,</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57" w:lineRule="auto"/>
        <w:ind w:left="220" w:right="157" w:firstLine="0"/>
      </w:pPr>
      <w:r>
        <w:t>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FD5ACB" w:rsidRDefault="00FD5ACB">
      <w:pPr>
        <w:pStyle w:val="BodyText"/>
        <w:spacing w:before="7" w:line="360" w:lineRule="auto"/>
        <w:ind w:left="220" w:right="146"/>
      </w:pPr>
      <w: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FD5ACB" w:rsidRDefault="00FD5ACB">
      <w:pPr>
        <w:widowControl w:val="0"/>
        <w:suppressAutoHyphens w:val="0"/>
        <w:autoSpaceDN w:val="0"/>
        <w:spacing w:line="278" w:lineRule="auto"/>
        <w:ind w:left="220" w:right="148"/>
        <w:jc w:val="both"/>
        <w:rPr>
          <w:b/>
          <w:color w:val="auto"/>
          <w:szCs w:val="22"/>
          <w:lang w:eastAsia="en-US"/>
        </w:rPr>
      </w:pPr>
      <w:r>
        <w:rPr>
          <w:color w:val="auto"/>
          <w:szCs w:val="22"/>
          <w:lang w:eastAsia="en-US"/>
        </w:rPr>
        <w:t xml:space="preserve">В соответствии ФГОС ООО выделяются </w:t>
      </w:r>
      <w:r>
        <w:rPr>
          <w:b/>
          <w:color w:val="auto"/>
          <w:szCs w:val="22"/>
          <w:lang w:eastAsia="en-US"/>
        </w:rPr>
        <w:t>три группы универсальных учебных</w:t>
      </w:r>
      <w:r>
        <w:rPr>
          <w:b/>
          <w:color w:val="auto"/>
          <w:spacing w:val="40"/>
          <w:szCs w:val="22"/>
          <w:lang w:eastAsia="en-US"/>
        </w:rPr>
        <w:t xml:space="preserve"> </w:t>
      </w:r>
      <w:r>
        <w:rPr>
          <w:b/>
          <w:color w:val="auto"/>
          <w:szCs w:val="22"/>
          <w:lang w:eastAsia="en-US"/>
        </w:rPr>
        <w:t>действий: регулятивные, познавательные, коммуникативные.</w:t>
      </w:r>
    </w:p>
    <w:p w:rsidR="00FD5ACB" w:rsidRDefault="00FD5ACB">
      <w:pPr>
        <w:pStyle w:val="Heading1"/>
        <w:spacing w:before="194"/>
        <w:ind w:left="220"/>
      </w:pPr>
      <w:r>
        <w:t>Регулятивные</w:t>
      </w:r>
      <w:r>
        <w:rPr>
          <w:spacing w:val="-14"/>
        </w:rPr>
        <w:t xml:space="preserve"> </w:t>
      </w:r>
      <w:r>
        <w:rPr>
          <w:spacing w:val="-5"/>
        </w:rPr>
        <w:t>УУД</w:t>
      </w:r>
    </w:p>
    <w:p w:rsidR="00FD5ACB" w:rsidRDefault="00FD5ACB">
      <w:pPr>
        <w:widowControl w:val="0"/>
        <w:suppressAutoHyphens w:val="0"/>
        <w:autoSpaceDN w:val="0"/>
        <w:spacing w:before="244" w:line="360" w:lineRule="auto"/>
        <w:ind w:left="220" w:right="147" w:firstLine="710"/>
        <w:jc w:val="both"/>
        <w:rPr>
          <w:color w:val="auto"/>
          <w:szCs w:val="22"/>
          <w:lang w:eastAsia="en-US"/>
        </w:rPr>
      </w:pPr>
      <w:r>
        <w:rPr>
          <w:b/>
          <w:color w:val="auto"/>
          <w:szCs w:val="22"/>
          <w:lang w:eastAsia="en-US"/>
        </w:rPr>
        <w:t>Умение самостоятельно определять цели обучения</w:t>
      </w:r>
      <w:r>
        <w:rPr>
          <w:color w:val="auto"/>
          <w:szCs w:val="22"/>
          <w:lang w:eastAsia="en-US"/>
        </w:rPr>
        <w:t>, ставить и формулировать новые задачи в учебе и познавательной деятельности, развивать мотивы и интересы своей познавательной деятельности.</w:t>
      </w:r>
    </w:p>
    <w:p w:rsidR="00FD5ACB" w:rsidRDefault="00FD5ACB">
      <w:pPr>
        <w:pStyle w:val="Heading2"/>
        <w:spacing w:line="275" w:lineRule="exact"/>
      </w:pPr>
      <w:r>
        <w:t>Обучающийся</w:t>
      </w:r>
      <w:r>
        <w:rPr>
          <w:spacing w:val="-4"/>
        </w:rPr>
        <w:t xml:space="preserve"> </w:t>
      </w:r>
      <w:r>
        <w:rPr>
          <w:spacing w:val="-2"/>
        </w:rPr>
        <w:t>сможет:</w:t>
      </w:r>
    </w:p>
    <w:p w:rsidR="00FD5ACB" w:rsidRDefault="00FD5ACB">
      <w:pPr>
        <w:pStyle w:val="BodyText"/>
        <w:spacing w:before="139" w:line="362" w:lineRule="auto"/>
        <w:ind w:left="220" w:right="148"/>
      </w:pPr>
      <w:r>
        <w:t>анализировать существующие и планировать будущие образовательные</w:t>
      </w:r>
      <w:r>
        <w:rPr>
          <w:spacing w:val="40"/>
        </w:rPr>
        <w:t xml:space="preserve"> </w:t>
      </w:r>
      <w:r>
        <w:rPr>
          <w:spacing w:val="-2"/>
        </w:rPr>
        <w:t>результаты;</w:t>
      </w:r>
    </w:p>
    <w:p w:rsidR="00FD5ACB" w:rsidRDefault="00FD5ACB">
      <w:pPr>
        <w:pStyle w:val="BodyText"/>
        <w:spacing w:line="357" w:lineRule="auto"/>
        <w:ind w:left="931" w:right="158" w:firstLine="0"/>
      </w:pPr>
      <w:r>
        <w:t>идентифицировать собственные проблемы и определять главную проблему; выдвигать</w:t>
      </w:r>
      <w:r>
        <w:rPr>
          <w:spacing w:val="40"/>
        </w:rPr>
        <w:t xml:space="preserve"> </w:t>
      </w:r>
      <w:r>
        <w:t>версии</w:t>
      </w:r>
      <w:r>
        <w:rPr>
          <w:spacing w:val="40"/>
        </w:rPr>
        <w:t xml:space="preserve"> </w:t>
      </w:r>
      <w:r>
        <w:t>решения</w:t>
      </w:r>
      <w:r>
        <w:rPr>
          <w:spacing w:val="40"/>
        </w:rPr>
        <w:t xml:space="preserve"> </w:t>
      </w:r>
      <w:r>
        <w:t>проблемы,</w:t>
      </w:r>
      <w:r>
        <w:rPr>
          <w:spacing w:val="40"/>
        </w:rPr>
        <w:t xml:space="preserve"> </w:t>
      </w:r>
      <w:r>
        <w:t>формулировать</w:t>
      </w:r>
      <w:r>
        <w:rPr>
          <w:spacing w:val="40"/>
        </w:rPr>
        <w:t xml:space="preserve"> </w:t>
      </w:r>
      <w:r>
        <w:t>гипотезы,</w:t>
      </w:r>
      <w:r>
        <w:rPr>
          <w:spacing w:val="40"/>
        </w:rPr>
        <w:t xml:space="preserve"> </w:t>
      </w:r>
      <w:r>
        <w:t>предвосхищать</w:t>
      </w:r>
    </w:p>
    <w:p w:rsidR="00FD5ACB" w:rsidRDefault="00FD5ACB">
      <w:pPr>
        <w:pStyle w:val="BodyText"/>
        <w:ind w:left="220" w:firstLine="0"/>
      </w:pPr>
      <w:r>
        <w:t>конечный</w:t>
      </w:r>
      <w:r>
        <w:rPr>
          <w:spacing w:val="-10"/>
        </w:rPr>
        <w:t xml:space="preserve"> </w:t>
      </w:r>
      <w:r>
        <w:rPr>
          <w:spacing w:val="-2"/>
        </w:rPr>
        <w:t>результат;</w:t>
      </w:r>
    </w:p>
    <w:p w:rsidR="00FD5ACB" w:rsidRDefault="00FD5ACB">
      <w:pPr>
        <w:pStyle w:val="BodyText"/>
        <w:spacing w:before="140" w:line="360" w:lineRule="auto"/>
        <w:ind w:left="220" w:right="144"/>
      </w:pPr>
      <w:r>
        <w:t xml:space="preserve">ставить цель деятельности на основе определенной проблемы и существующих </w:t>
      </w:r>
      <w:r>
        <w:rPr>
          <w:spacing w:val="-2"/>
        </w:rPr>
        <w:t>возможностей;</w:t>
      </w:r>
    </w:p>
    <w:p w:rsidR="00FD5ACB" w:rsidRDefault="00FD5ACB">
      <w:pPr>
        <w:pStyle w:val="BodyText"/>
        <w:spacing w:line="360" w:lineRule="auto"/>
        <w:ind w:left="220" w:right="155"/>
      </w:pPr>
      <w:r>
        <w:t xml:space="preserve">формулировать учебные задачи как шаги достижения поставленной цели </w:t>
      </w:r>
      <w:r>
        <w:rPr>
          <w:spacing w:val="-2"/>
        </w:rPr>
        <w:t>деятельности;</w:t>
      </w:r>
    </w:p>
    <w:p w:rsidR="00FD5ACB" w:rsidRDefault="00FD5ACB">
      <w:pPr>
        <w:pStyle w:val="BodyText"/>
        <w:spacing w:line="362" w:lineRule="auto"/>
        <w:ind w:left="220" w:right="157"/>
      </w:pPr>
      <w:r>
        <w:t>обосновывать целевые ориентиры</w:t>
      </w:r>
      <w:r>
        <w:rPr>
          <w:spacing w:val="-2"/>
        </w:rPr>
        <w:t xml:space="preserve"> </w:t>
      </w:r>
      <w:r>
        <w:t>и приоритеты ссылками на</w:t>
      </w:r>
      <w:r>
        <w:rPr>
          <w:spacing w:val="-2"/>
        </w:rPr>
        <w:t xml:space="preserve"> </w:t>
      </w:r>
      <w:r>
        <w:t>ценности, указывая и обосновывая логическую последовательность шагов.</w:t>
      </w:r>
    </w:p>
    <w:p w:rsidR="00FD5ACB" w:rsidRDefault="00FD5ACB">
      <w:pPr>
        <w:pStyle w:val="BodyText"/>
        <w:spacing w:line="360" w:lineRule="auto"/>
        <w:ind w:left="220" w:right="152"/>
      </w:pPr>
      <w:r>
        <w:rPr>
          <w:b/>
        </w:rPr>
        <w:t xml:space="preserve">Умение самостоятельно планировать </w:t>
      </w:r>
      <w:r>
        <w:t>пути достижения целей, в том числе альтернативные, осознанно выбирать наиболее эффективные способы решения учебных и познавательных задач.</w:t>
      </w:r>
    </w:p>
    <w:p w:rsidR="00FD5ACB" w:rsidRDefault="00FD5ACB">
      <w:pPr>
        <w:pStyle w:val="Heading2"/>
        <w:spacing w:line="275" w:lineRule="exact"/>
      </w:pPr>
      <w:r>
        <w:t>Обучающийся</w:t>
      </w:r>
      <w:r>
        <w:rPr>
          <w:spacing w:val="-4"/>
        </w:rPr>
        <w:t xml:space="preserve"> </w:t>
      </w:r>
      <w:r>
        <w:rPr>
          <w:spacing w:val="-2"/>
        </w:rPr>
        <w:t>сможет:</w:t>
      </w:r>
    </w:p>
    <w:p w:rsidR="00FD5ACB" w:rsidRDefault="00FD5ACB">
      <w:pPr>
        <w:pStyle w:val="BodyText"/>
        <w:spacing w:before="135" w:line="360" w:lineRule="auto"/>
        <w:ind w:left="220" w:right="162"/>
      </w:pPr>
      <w:r>
        <w:t>определять необходимые действие(я) в соответствии с учебной и познавательной задачей и составлять алгоритм их выполнения;</w:t>
      </w:r>
    </w:p>
    <w:p w:rsidR="00FD5ACB" w:rsidRDefault="00FD5ACB">
      <w:pPr>
        <w:pStyle w:val="BodyText"/>
        <w:spacing w:line="362" w:lineRule="auto"/>
        <w:ind w:left="220" w:right="153"/>
      </w:pPr>
      <w:r>
        <w:t>обосновывать и осуществлять выбор наиболее эффективных способов решения учебных и познавательных задач;</w:t>
      </w:r>
    </w:p>
    <w:p w:rsidR="00FD5ACB" w:rsidRDefault="00FD5ACB">
      <w:pPr>
        <w:widowControl w:val="0"/>
        <w:suppressAutoHyphens w:val="0"/>
        <w:autoSpaceDN w:val="0"/>
        <w:spacing w:line="362"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58"/>
      </w:pPr>
      <w:r>
        <w:t>определять/находить, в том числе из предложенных вариантов, условия для выполнения учебной и познавательной задачи;</w:t>
      </w:r>
    </w:p>
    <w:p w:rsidR="00FD5ACB" w:rsidRDefault="00FD5ACB">
      <w:pPr>
        <w:pStyle w:val="BodyText"/>
        <w:spacing w:line="360" w:lineRule="auto"/>
        <w:ind w:left="220" w:right="151"/>
      </w:pPr>
      <w:r>
        <w:t>выстраивать жизненные планы на краткосрочное будущее (заявлять целевые ориентиры, ставить адекватные им</w:t>
      </w:r>
      <w:r>
        <w:rPr>
          <w:spacing w:val="-2"/>
        </w:rPr>
        <w:t xml:space="preserve"> </w:t>
      </w:r>
      <w:r>
        <w:t>задачи и предлагать действия, указывая и обосновывая логическую последовательность шагов);</w:t>
      </w:r>
    </w:p>
    <w:p w:rsidR="00FD5ACB" w:rsidRDefault="00FD5ACB">
      <w:pPr>
        <w:pStyle w:val="BodyText"/>
        <w:spacing w:before="1" w:line="360" w:lineRule="auto"/>
        <w:ind w:left="220" w:right="149"/>
      </w:pPr>
      <w:r>
        <w:t>выбирать из предложенных вариантов и самостоятельно искать средства/ресурсы для решения задачи/достижения цели;</w:t>
      </w:r>
    </w:p>
    <w:p w:rsidR="00FD5ACB" w:rsidRDefault="00FD5ACB">
      <w:pPr>
        <w:pStyle w:val="BodyText"/>
        <w:spacing w:line="360" w:lineRule="auto"/>
        <w:ind w:left="220" w:right="157"/>
      </w:pPr>
      <w:r>
        <w:t xml:space="preserve">составлять план решения проблемы (выполнения проекта, проведения </w:t>
      </w:r>
      <w:r>
        <w:rPr>
          <w:spacing w:val="-2"/>
        </w:rPr>
        <w:t>исследования);</w:t>
      </w:r>
    </w:p>
    <w:p w:rsidR="00FD5ACB" w:rsidRDefault="00FD5ACB">
      <w:pPr>
        <w:pStyle w:val="BodyText"/>
        <w:spacing w:line="360" w:lineRule="auto"/>
        <w:ind w:left="220" w:right="157"/>
      </w:pPr>
      <w:r>
        <w:t>определять потенциальные затруднения при решении учебной и познавательной задачи и находить средства для их устранения;</w:t>
      </w:r>
    </w:p>
    <w:p w:rsidR="00FD5ACB" w:rsidRDefault="00FD5ACB">
      <w:pPr>
        <w:pStyle w:val="BodyText"/>
        <w:spacing w:before="2" w:line="357" w:lineRule="auto"/>
        <w:ind w:left="220" w:right="156"/>
      </w:pPr>
      <w:r>
        <w:t>описывать свой опыт, оформляя его для передачи другим</w:t>
      </w:r>
      <w:r>
        <w:rPr>
          <w:spacing w:val="-2"/>
        </w:rPr>
        <w:t xml:space="preserve"> </w:t>
      </w:r>
      <w:r>
        <w:t>людям</w:t>
      </w:r>
      <w:r>
        <w:rPr>
          <w:spacing w:val="-2"/>
        </w:rPr>
        <w:t xml:space="preserve"> </w:t>
      </w:r>
      <w:r>
        <w:t>в виде</w:t>
      </w:r>
      <w:r>
        <w:rPr>
          <w:spacing w:val="-1"/>
        </w:rPr>
        <w:t xml:space="preserve"> </w:t>
      </w:r>
      <w:r>
        <w:t>технологии решения практических задач определенного класса;</w:t>
      </w:r>
    </w:p>
    <w:p w:rsidR="00FD5ACB" w:rsidRDefault="00FD5ACB">
      <w:pPr>
        <w:pStyle w:val="BodyText"/>
        <w:spacing w:before="3" w:line="360" w:lineRule="auto"/>
        <w:ind w:left="220" w:right="161"/>
      </w:pPr>
      <w:r>
        <w:t>планировать и корректировать свою индивидуальную образовательную</w:t>
      </w:r>
      <w:r>
        <w:rPr>
          <w:spacing w:val="40"/>
        </w:rPr>
        <w:t xml:space="preserve"> </w:t>
      </w:r>
      <w:r>
        <w:rPr>
          <w:spacing w:val="-2"/>
        </w:rPr>
        <w:t>траекторию.</w:t>
      </w:r>
    </w:p>
    <w:p w:rsidR="00FD5ACB" w:rsidRDefault="00FD5ACB">
      <w:pPr>
        <w:pStyle w:val="BodyText"/>
        <w:spacing w:before="2" w:line="360" w:lineRule="auto"/>
        <w:ind w:left="220" w:right="146"/>
      </w:pPr>
      <w:r>
        <w:rPr>
          <w:b/>
        </w:rPr>
        <w:t xml:space="preserve">Умение соотносить свои действия </w:t>
      </w:r>
      <w:r>
        <w:t>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D5ACB" w:rsidRDefault="00FD5ACB">
      <w:pPr>
        <w:pStyle w:val="Heading2"/>
        <w:spacing w:line="276" w:lineRule="exact"/>
      </w:pPr>
      <w:r>
        <w:t>Обучающийся</w:t>
      </w:r>
      <w:r>
        <w:rPr>
          <w:spacing w:val="-4"/>
        </w:rPr>
        <w:t xml:space="preserve"> </w:t>
      </w:r>
      <w:r>
        <w:rPr>
          <w:spacing w:val="-2"/>
        </w:rPr>
        <w:t>сможет:</w:t>
      </w:r>
    </w:p>
    <w:p w:rsidR="00FD5ACB" w:rsidRDefault="00FD5ACB">
      <w:pPr>
        <w:pStyle w:val="BodyText"/>
        <w:spacing w:before="139" w:line="357" w:lineRule="auto"/>
        <w:ind w:left="220" w:right="158"/>
      </w:pPr>
      <w:r>
        <w:t>определять совместно с педагогом и сверстниками критерии планируемых результатов и критерии оценки своей учебной деятельности;</w:t>
      </w:r>
    </w:p>
    <w:p w:rsidR="00FD5ACB" w:rsidRDefault="00FD5ACB">
      <w:pPr>
        <w:pStyle w:val="BodyText"/>
        <w:spacing w:before="3" w:line="360" w:lineRule="auto"/>
        <w:ind w:left="220" w:right="158"/>
      </w:pPr>
      <w:r>
        <w:t>систематизировать (в том числе выбирать приоритетные) критерии планируемых результатов и оценки своей деятельности;</w:t>
      </w:r>
    </w:p>
    <w:p w:rsidR="00FD5ACB" w:rsidRDefault="00FD5ACB">
      <w:pPr>
        <w:pStyle w:val="BodyText"/>
        <w:spacing w:before="2" w:line="360" w:lineRule="auto"/>
        <w:ind w:left="220" w:right="157"/>
      </w:pPr>
      <w: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D5ACB" w:rsidRDefault="00FD5ACB">
      <w:pPr>
        <w:pStyle w:val="BodyText"/>
        <w:spacing w:line="360" w:lineRule="auto"/>
        <w:ind w:left="220" w:right="154"/>
      </w:pPr>
      <w:r>
        <w:t>оценивать свою деятельность, аргументируя причины достижения или отсутствия планируемого результата;</w:t>
      </w:r>
    </w:p>
    <w:p w:rsidR="00FD5ACB" w:rsidRDefault="00FD5ACB">
      <w:pPr>
        <w:pStyle w:val="BodyText"/>
        <w:spacing w:line="360" w:lineRule="auto"/>
        <w:ind w:left="220" w:right="146"/>
      </w:pPr>
      <w:r>
        <w:t>находить достаточные средства для выполнения учебных действий в</w:t>
      </w:r>
      <w:r>
        <w:rPr>
          <w:spacing w:val="40"/>
        </w:rPr>
        <w:t xml:space="preserve"> </w:t>
      </w:r>
      <w:r>
        <w:t>изменяющейся ситуации и/или при отсутствии планируемого результата;</w:t>
      </w:r>
    </w:p>
    <w:p w:rsidR="00FD5ACB" w:rsidRDefault="00FD5ACB">
      <w:pPr>
        <w:pStyle w:val="BodyText"/>
        <w:spacing w:before="2" w:line="360" w:lineRule="auto"/>
        <w:ind w:left="220" w:right="159"/>
      </w:pPr>
      <w:r>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w:t>
      </w:r>
      <w:r>
        <w:rPr>
          <w:spacing w:val="-2"/>
        </w:rPr>
        <w:t>продукта/результата;</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57" w:lineRule="auto"/>
        <w:ind w:left="220" w:right="155"/>
      </w:pPr>
      <w: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D5ACB" w:rsidRDefault="00FD5ACB">
      <w:pPr>
        <w:pStyle w:val="BodyText"/>
        <w:spacing w:before="7" w:line="360" w:lineRule="auto"/>
        <w:ind w:left="220" w:right="160"/>
      </w:pPr>
      <w:r>
        <w:t xml:space="preserve">сверять свои действия с целью и, при необходимости, исправлять ошибки </w:t>
      </w:r>
      <w:r>
        <w:rPr>
          <w:spacing w:val="-2"/>
        </w:rPr>
        <w:t>самостоятельно.</w:t>
      </w:r>
    </w:p>
    <w:p w:rsidR="00FD5ACB" w:rsidRDefault="00FD5ACB">
      <w:pPr>
        <w:pStyle w:val="BodyText"/>
        <w:spacing w:before="2" w:line="360" w:lineRule="auto"/>
        <w:ind w:left="220" w:right="157"/>
      </w:pPr>
      <w:r>
        <w:t>Умение оценивать правильность выполнения учебной задачи, собственные возможности ее решения. Обучающийся сможет:</w:t>
      </w:r>
    </w:p>
    <w:p w:rsidR="00FD5ACB" w:rsidRDefault="00FD5ACB">
      <w:pPr>
        <w:pStyle w:val="BodyText"/>
        <w:spacing w:line="360" w:lineRule="auto"/>
        <w:ind w:left="931" w:right="160" w:firstLine="0"/>
      </w:pPr>
      <w:r>
        <w:t>определять критерии правильности (корректности) выполнения учебной задачи; анализировать и обосновывать применение соответствующего инструментария для</w:t>
      </w:r>
    </w:p>
    <w:p w:rsidR="00FD5ACB" w:rsidRDefault="00FD5ACB">
      <w:pPr>
        <w:pStyle w:val="BodyText"/>
        <w:ind w:left="220" w:firstLine="0"/>
      </w:pPr>
      <w:r>
        <w:t>выполнения</w:t>
      </w:r>
      <w:r>
        <w:rPr>
          <w:spacing w:val="-6"/>
        </w:rPr>
        <w:t xml:space="preserve"> </w:t>
      </w:r>
      <w:r>
        <w:t>учебной</w:t>
      </w:r>
      <w:r>
        <w:rPr>
          <w:spacing w:val="-7"/>
        </w:rPr>
        <w:t xml:space="preserve"> </w:t>
      </w:r>
      <w:r>
        <w:rPr>
          <w:spacing w:val="-2"/>
        </w:rPr>
        <w:t>задачи;</w:t>
      </w:r>
    </w:p>
    <w:p w:rsidR="00FD5ACB" w:rsidRDefault="00FD5ACB">
      <w:pPr>
        <w:pStyle w:val="BodyText"/>
        <w:spacing w:before="139" w:line="360" w:lineRule="auto"/>
        <w:ind w:left="220" w:right="145"/>
        <w:jc w:val="left"/>
      </w:pPr>
      <w:r>
        <w:t>свободно пользоваться выработанными критериями</w:t>
      </w:r>
      <w:r>
        <w:rPr>
          <w:spacing w:val="30"/>
        </w:rPr>
        <w:t xml:space="preserve"> </w:t>
      </w:r>
      <w:r>
        <w:t>оценки и самооценки, исходя из цели и имеющихся средств, различая результат и способы действий;</w:t>
      </w:r>
    </w:p>
    <w:p w:rsidR="00FD5ACB" w:rsidRDefault="00FD5ACB">
      <w:pPr>
        <w:pStyle w:val="BodyText"/>
        <w:tabs>
          <w:tab w:val="left" w:pos="2174"/>
          <w:tab w:val="left" w:pos="3972"/>
          <w:tab w:val="left" w:pos="5541"/>
          <w:tab w:val="left" w:pos="7954"/>
        </w:tabs>
        <w:spacing w:line="360" w:lineRule="auto"/>
        <w:ind w:left="220" w:right="155"/>
        <w:jc w:val="left"/>
      </w:pPr>
      <w:r>
        <w:rPr>
          <w:spacing w:val="-2"/>
        </w:rPr>
        <w:t>оценивать</w:t>
      </w:r>
      <w:r>
        <w:tab/>
        <w:t>продукт</w:t>
      </w:r>
      <w:r>
        <w:rPr>
          <w:spacing w:val="80"/>
        </w:rPr>
        <w:t xml:space="preserve"> </w:t>
      </w:r>
      <w:r>
        <w:t>своей</w:t>
      </w:r>
      <w:r>
        <w:tab/>
      </w:r>
      <w:r>
        <w:rPr>
          <w:spacing w:val="-2"/>
        </w:rPr>
        <w:t>деятельности</w:t>
      </w:r>
      <w:r>
        <w:tab/>
        <w:t>по</w:t>
      </w:r>
      <w:r>
        <w:rPr>
          <w:spacing w:val="80"/>
        </w:rPr>
        <w:t xml:space="preserve"> </w:t>
      </w:r>
      <w:r>
        <w:t>заданным</w:t>
      </w:r>
      <w:r>
        <w:rPr>
          <w:spacing w:val="80"/>
        </w:rPr>
        <w:t xml:space="preserve"> </w:t>
      </w:r>
      <w:r>
        <w:t>и/или</w:t>
      </w:r>
      <w:r>
        <w:tab/>
      </w:r>
      <w:r>
        <w:rPr>
          <w:spacing w:val="-2"/>
        </w:rPr>
        <w:t xml:space="preserve">самостоятельно </w:t>
      </w:r>
      <w:r>
        <w:t>определенным критериям в соответствии с целью деятельности;</w:t>
      </w:r>
    </w:p>
    <w:p w:rsidR="00FD5ACB" w:rsidRDefault="00FD5ACB">
      <w:pPr>
        <w:pStyle w:val="BodyText"/>
        <w:spacing w:line="360" w:lineRule="auto"/>
        <w:ind w:left="220"/>
        <w:jc w:val="left"/>
      </w:pPr>
      <w:r>
        <w:t>обосновывать</w:t>
      </w:r>
      <w:r>
        <w:rPr>
          <w:spacing w:val="40"/>
        </w:rPr>
        <w:t xml:space="preserve"> </w:t>
      </w:r>
      <w:r>
        <w:t>достижимость</w:t>
      </w:r>
      <w:r>
        <w:rPr>
          <w:spacing w:val="40"/>
        </w:rPr>
        <w:t xml:space="preserve"> </w:t>
      </w:r>
      <w:r>
        <w:t>цели</w:t>
      </w:r>
      <w:r>
        <w:rPr>
          <w:spacing w:val="39"/>
        </w:rPr>
        <w:t xml:space="preserve"> </w:t>
      </w:r>
      <w:r>
        <w:t>выбранным</w:t>
      </w:r>
      <w:r>
        <w:rPr>
          <w:spacing w:val="40"/>
        </w:rPr>
        <w:t xml:space="preserve"> </w:t>
      </w:r>
      <w:r>
        <w:t>способом</w:t>
      </w:r>
      <w:r>
        <w:rPr>
          <w:spacing w:val="37"/>
        </w:rPr>
        <w:t xml:space="preserve"> </w:t>
      </w:r>
      <w:r>
        <w:t>на</w:t>
      </w:r>
      <w:r>
        <w:rPr>
          <w:spacing w:val="40"/>
        </w:rPr>
        <w:t xml:space="preserve"> </w:t>
      </w:r>
      <w:r>
        <w:t>основе</w:t>
      </w:r>
      <w:r>
        <w:rPr>
          <w:spacing w:val="40"/>
        </w:rPr>
        <w:t xml:space="preserve"> </w:t>
      </w:r>
      <w:r>
        <w:t>оценки</w:t>
      </w:r>
      <w:r>
        <w:rPr>
          <w:spacing w:val="39"/>
        </w:rPr>
        <w:t xml:space="preserve"> </w:t>
      </w:r>
      <w:r>
        <w:t>своих внутренних ресурсов и доступных внешних ресурсов;</w:t>
      </w:r>
    </w:p>
    <w:p w:rsidR="00FD5ACB" w:rsidRDefault="00FD5ACB">
      <w:pPr>
        <w:pStyle w:val="BodyText"/>
        <w:spacing w:line="273" w:lineRule="exact"/>
        <w:ind w:left="931" w:firstLine="0"/>
        <w:jc w:val="left"/>
      </w:pPr>
      <w:r>
        <w:t>фиксировать</w:t>
      </w:r>
      <w:r>
        <w:rPr>
          <w:spacing w:val="-9"/>
        </w:rPr>
        <w:t xml:space="preserve"> </w:t>
      </w:r>
      <w:r>
        <w:t>и</w:t>
      </w:r>
      <w:r>
        <w:rPr>
          <w:spacing w:val="-5"/>
        </w:rPr>
        <w:t xml:space="preserve"> </w:t>
      </w:r>
      <w:r>
        <w:t>анализировать</w:t>
      </w:r>
      <w:r>
        <w:rPr>
          <w:spacing w:val="-7"/>
        </w:rPr>
        <w:t xml:space="preserve"> </w:t>
      </w:r>
      <w:r>
        <w:t>динамику</w:t>
      </w:r>
      <w:r>
        <w:rPr>
          <w:spacing w:val="-11"/>
        </w:rPr>
        <w:t xml:space="preserve"> </w:t>
      </w:r>
      <w:r>
        <w:t>собственных</w:t>
      </w:r>
      <w:r>
        <w:rPr>
          <w:spacing w:val="-6"/>
        </w:rPr>
        <w:t xml:space="preserve"> </w:t>
      </w:r>
      <w:r>
        <w:t>образовательных</w:t>
      </w:r>
      <w:r>
        <w:rPr>
          <w:spacing w:val="-6"/>
        </w:rPr>
        <w:t xml:space="preserve"> </w:t>
      </w:r>
      <w:r>
        <w:rPr>
          <w:spacing w:val="-2"/>
        </w:rPr>
        <w:t>результатов.</w:t>
      </w:r>
    </w:p>
    <w:p w:rsidR="00FD5ACB" w:rsidRDefault="00FD5ACB">
      <w:pPr>
        <w:widowControl w:val="0"/>
        <w:tabs>
          <w:tab w:val="left" w:pos="2244"/>
          <w:tab w:val="left" w:pos="3568"/>
          <w:tab w:val="left" w:pos="5457"/>
          <w:tab w:val="left" w:pos="7011"/>
          <w:tab w:val="left" w:pos="8260"/>
          <w:tab w:val="left" w:pos="9449"/>
        </w:tabs>
        <w:suppressAutoHyphens w:val="0"/>
        <w:autoSpaceDN w:val="0"/>
        <w:spacing w:before="138" w:line="360" w:lineRule="auto"/>
        <w:ind w:left="220" w:right="144" w:firstLine="710"/>
        <w:rPr>
          <w:color w:val="auto"/>
          <w:szCs w:val="22"/>
          <w:lang w:eastAsia="en-US"/>
        </w:rPr>
      </w:pPr>
      <w:r>
        <w:rPr>
          <w:b/>
          <w:color w:val="auto"/>
          <w:spacing w:val="-2"/>
          <w:szCs w:val="22"/>
          <w:lang w:eastAsia="en-US"/>
        </w:rPr>
        <w:t>Владение</w:t>
      </w:r>
      <w:r>
        <w:rPr>
          <w:b/>
          <w:color w:val="auto"/>
          <w:szCs w:val="22"/>
          <w:lang w:eastAsia="en-US"/>
        </w:rPr>
        <w:tab/>
      </w:r>
      <w:r>
        <w:rPr>
          <w:b/>
          <w:color w:val="auto"/>
          <w:spacing w:val="-2"/>
          <w:szCs w:val="22"/>
          <w:lang w:eastAsia="en-US"/>
        </w:rPr>
        <w:t>основами</w:t>
      </w:r>
      <w:r>
        <w:rPr>
          <w:b/>
          <w:color w:val="auto"/>
          <w:szCs w:val="22"/>
          <w:lang w:eastAsia="en-US"/>
        </w:rPr>
        <w:tab/>
      </w:r>
      <w:r>
        <w:rPr>
          <w:b/>
          <w:color w:val="auto"/>
          <w:spacing w:val="-2"/>
          <w:szCs w:val="22"/>
          <w:lang w:eastAsia="en-US"/>
        </w:rPr>
        <w:t>самоконтроля</w:t>
      </w:r>
      <w:r>
        <w:rPr>
          <w:color w:val="auto"/>
          <w:spacing w:val="-2"/>
          <w:szCs w:val="22"/>
          <w:lang w:eastAsia="en-US"/>
        </w:rPr>
        <w:t>,</w:t>
      </w:r>
      <w:r>
        <w:rPr>
          <w:color w:val="auto"/>
          <w:szCs w:val="22"/>
          <w:lang w:eastAsia="en-US"/>
        </w:rPr>
        <w:tab/>
      </w:r>
      <w:r>
        <w:rPr>
          <w:color w:val="auto"/>
          <w:spacing w:val="-2"/>
          <w:szCs w:val="22"/>
          <w:lang w:eastAsia="en-US"/>
        </w:rPr>
        <w:t>самооценки,</w:t>
      </w:r>
      <w:r>
        <w:rPr>
          <w:color w:val="auto"/>
          <w:szCs w:val="22"/>
          <w:lang w:eastAsia="en-US"/>
        </w:rPr>
        <w:tab/>
      </w:r>
      <w:r>
        <w:rPr>
          <w:color w:val="auto"/>
          <w:spacing w:val="-2"/>
          <w:szCs w:val="22"/>
          <w:lang w:eastAsia="en-US"/>
        </w:rPr>
        <w:t>принятия</w:t>
      </w:r>
      <w:r>
        <w:rPr>
          <w:color w:val="auto"/>
          <w:szCs w:val="22"/>
          <w:lang w:eastAsia="en-US"/>
        </w:rPr>
        <w:tab/>
      </w:r>
      <w:r>
        <w:rPr>
          <w:color w:val="auto"/>
          <w:spacing w:val="-2"/>
          <w:szCs w:val="22"/>
          <w:lang w:eastAsia="en-US"/>
        </w:rPr>
        <w:t>решений</w:t>
      </w:r>
      <w:r>
        <w:rPr>
          <w:color w:val="auto"/>
          <w:szCs w:val="22"/>
          <w:lang w:eastAsia="en-US"/>
        </w:rPr>
        <w:tab/>
      </w:r>
      <w:r>
        <w:rPr>
          <w:color w:val="auto"/>
          <w:spacing w:val="-10"/>
          <w:szCs w:val="22"/>
          <w:lang w:eastAsia="en-US"/>
        </w:rPr>
        <w:t xml:space="preserve">и </w:t>
      </w:r>
      <w:r>
        <w:rPr>
          <w:color w:val="auto"/>
          <w:szCs w:val="22"/>
          <w:lang w:eastAsia="en-US"/>
        </w:rPr>
        <w:t>осуществления осознанного выбора в учебной и познавательной.</w:t>
      </w:r>
    </w:p>
    <w:p w:rsidR="00FD5ACB" w:rsidRDefault="00FD5ACB">
      <w:pPr>
        <w:pStyle w:val="Heading2"/>
        <w:spacing w:before="2"/>
        <w:jc w:val="left"/>
      </w:pPr>
      <w:r>
        <w:t>Обучающийся</w:t>
      </w:r>
      <w:r>
        <w:rPr>
          <w:spacing w:val="-4"/>
        </w:rPr>
        <w:t xml:space="preserve"> </w:t>
      </w:r>
      <w:r>
        <w:rPr>
          <w:spacing w:val="-2"/>
        </w:rPr>
        <w:t>сможет:</w:t>
      </w:r>
    </w:p>
    <w:p w:rsidR="00FD5ACB" w:rsidRDefault="00FD5ACB">
      <w:pPr>
        <w:pStyle w:val="BodyText"/>
        <w:spacing w:before="140" w:line="357" w:lineRule="auto"/>
        <w:ind w:left="220" w:right="160"/>
        <w:jc w:val="left"/>
      </w:pPr>
      <w: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D5ACB" w:rsidRDefault="00FD5ACB">
      <w:pPr>
        <w:pStyle w:val="BodyText"/>
        <w:spacing w:before="3" w:line="360" w:lineRule="auto"/>
        <w:ind w:left="220"/>
        <w:jc w:val="left"/>
      </w:pPr>
      <w:r>
        <w:t>соотносить реальные и планируемые результаты индивидуальной образовательной деятельности и делать выводы;</w:t>
      </w:r>
    </w:p>
    <w:p w:rsidR="00FD5ACB" w:rsidRDefault="00FD5ACB">
      <w:pPr>
        <w:pStyle w:val="BodyText"/>
        <w:spacing w:before="2" w:line="360" w:lineRule="auto"/>
        <w:ind w:left="931" w:firstLine="0"/>
        <w:jc w:val="left"/>
      </w:pPr>
      <w:r>
        <w:t>принимать решение в учебной ситуации и нести за него ответственность; самостоятельно</w:t>
      </w:r>
      <w:r>
        <w:rPr>
          <w:spacing w:val="80"/>
        </w:rPr>
        <w:t xml:space="preserve"> </w:t>
      </w:r>
      <w:r>
        <w:t>определять</w:t>
      </w:r>
      <w:r>
        <w:rPr>
          <w:spacing w:val="80"/>
        </w:rPr>
        <w:t xml:space="preserve"> </w:t>
      </w:r>
      <w:r>
        <w:t>причины</w:t>
      </w:r>
      <w:r>
        <w:rPr>
          <w:spacing w:val="80"/>
        </w:rPr>
        <w:t xml:space="preserve"> </w:t>
      </w:r>
      <w:r>
        <w:t>своего</w:t>
      </w:r>
      <w:r>
        <w:rPr>
          <w:spacing w:val="80"/>
        </w:rPr>
        <w:t xml:space="preserve"> </w:t>
      </w:r>
      <w:r>
        <w:t>успеха</w:t>
      </w:r>
      <w:r>
        <w:rPr>
          <w:spacing w:val="80"/>
        </w:rPr>
        <w:t xml:space="preserve"> </w:t>
      </w:r>
      <w:r>
        <w:t>или</w:t>
      </w:r>
      <w:r>
        <w:rPr>
          <w:spacing w:val="80"/>
        </w:rPr>
        <w:t xml:space="preserve"> </w:t>
      </w:r>
      <w:r>
        <w:t>неуспеха</w:t>
      </w:r>
      <w:r>
        <w:rPr>
          <w:spacing w:val="80"/>
        </w:rPr>
        <w:t xml:space="preserve"> </w:t>
      </w:r>
      <w:r>
        <w:t>и</w:t>
      </w:r>
      <w:r>
        <w:rPr>
          <w:spacing w:val="80"/>
        </w:rPr>
        <w:t xml:space="preserve"> </w:t>
      </w:r>
      <w:r>
        <w:t>находить</w:t>
      </w:r>
    </w:p>
    <w:p w:rsidR="00FD5ACB" w:rsidRDefault="00FD5ACB">
      <w:pPr>
        <w:pStyle w:val="BodyText"/>
        <w:spacing w:line="273" w:lineRule="exact"/>
        <w:ind w:left="220" w:firstLine="0"/>
        <w:jc w:val="left"/>
      </w:pPr>
      <w:r>
        <w:t>способы</w:t>
      </w:r>
      <w:r>
        <w:rPr>
          <w:spacing w:val="-5"/>
        </w:rPr>
        <w:t xml:space="preserve"> </w:t>
      </w:r>
      <w:r>
        <w:t>выхода</w:t>
      </w:r>
      <w:r>
        <w:rPr>
          <w:spacing w:val="-4"/>
        </w:rPr>
        <w:t xml:space="preserve"> </w:t>
      </w:r>
      <w:r>
        <w:t>из</w:t>
      </w:r>
      <w:r>
        <w:rPr>
          <w:spacing w:val="-3"/>
        </w:rPr>
        <w:t xml:space="preserve"> </w:t>
      </w:r>
      <w:r>
        <w:t>ситуации</w:t>
      </w:r>
      <w:r>
        <w:rPr>
          <w:spacing w:val="-1"/>
        </w:rPr>
        <w:t xml:space="preserve"> </w:t>
      </w:r>
      <w:r>
        <w:rPr>
          <w:spacing w:val="-2"/>
        </w:rPr>
        <w:t>неуспеха;</w:t>
      </w:r>
    </w:p>
    <w:p w:rsidR="00FD5ACB" w:rsidRDefault="00FD5ACB">
      <w:pPr>
        <w:pStyle w:val="BodyText"/>
        <w:spacing w:before="139" w:line="360" w:lineRule="auto"/>
        <w:ind w:left="220" w:right="156"/>
      </w:pPr>
      <w:r>
        <w:t xml:space="preserve">ретроспективно определять, какие действия по решению учебной задачи или параметры этих действий привели к получению имеющегося продукта учебной </w:t>
      </w:r>
      <w:r>
        <w:rPr>
          <w:spacing w:val="-2"/>
        </w:rPr>
        <w:t>деятельности;</w:t>
      </w:r>
    </w:p>
    <w:p w:rsidR="00FD5ACB" w:rsidRDefault="00FD5ACB">
      <w:pPr>
        <w:pStyle w:val="BodyText"/>
        <w:spacing w:before="4" w:line="360" w:lineRule="auto"/>
        <w:ind w:left="220" w:right="156"/>
      </w:pPr>
      <w: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D5ACB" w:rsidRDefault="00FD5ACB">
      <w:pPr>
        <w:pStyle w:val="Heading1"/>
        <w:spacing w:line="276" w:lineRule="exact"/>
      </w:pPr>
      <w:r>
        <w:t>Познавательные</w:t>
      </w:r>
      <w:r>
        <w:rPr>
          <w:spacing w:val="-12"/>
        </w:rPr>
        <w:t xml:space="preserve"> </w:t>
      </w:r>
      <w:r>
        <w:rPr>
          <w:spacing w:val="-5"/>
        </w:rPr>
        <w:t>УУД</w:t>
      </w:r>
    </w:p>
    <w:p w:rsidR="00FD5ACB" w:rsidRDefault="00FD5ACB">
      <w:pPr>
        <w:widowControl w:val="0"/>
        <w:suppressAutoHyphens w:val="0"/>
        <w:autoSpaceDN w:val="0"/>
        <w:spacing w:line="276" w:lineRule="exact"/>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46"/>
      </w:pPr>
      <w:r>
        <w:rPr>
          <w:b/>
        </w:rPr>
        <w:t>Умение определять понятия, создавать обобщения</w:t>
      </w:r>
      <w:r>
        <w:t>,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FD5ACB" w:rsidRDefault="00FD5ACB">
      <w:pPr>
        <w:pStyle w:val="Heading2"/>
        <w:spacing w:line="276" w:lineRule="exact"/>
      </w:pPr>
      <w:r>
        <w:t>Обучающийся</w:t>
      </w:r>
      <w:r>
        <w:rPr>
          <w:spacing w:val="-3"/>
        </w:rPr>
        <w:t xml:space="preserve"> </w:t>
      </w:r>
      <w:r>
        <w:rPr>
          <w:spacing w:val="-2"/>
        </w:rPr>
        <w:t>сможет:</w:t>
      </w:r>
    </w:p>
    <w:p w:rsidR="00FD5ACB" w:rsidRDefault="00FD5ACB">
      <w:pPr>
        <w:pStyle w:val="BodyText"/>
        <w:spacing w:before="139" w:line="360" w:lineRule="auto"/>
        <w:ind w:left="220"/>
        <w:jc w:val="left"/>
      </w:pPr>
      <w:r>
        <w:t xml:space="preserve">подбирать слова, соподчиненные ключевому слову, определяющие его признаки и </w:t>
      </w:r>
      <w:r>
        <w:rPr>
          <w:spacing w:val="-2"/>
        </w:rPr>
        <w:t>свойства;</w:t>
      </w:r>
    </w:p>
    <w:p w:rsidR="00FD5ACB" w:rsidRDefault="00FD5ACB">
      <w:pPr>
        <w:pStyle w:val="BodyText"/>
        <w:tabs>
          <w:tab w:val="left" w:pos="2504"/>
          <w:tab w:val="left" w:pos="4013"/>
          <w:tab w:val="left" w:pos="5212"/>
          <w:tab w:val="left" w:pos="6660"/>
          <w:tab w:val="left" w:pos="7185"/>
          <w:tab w:val="left" w:pos="8574"/>
          <w:tab w:val="left" w:pos="9438"/>
        </w:tabs>
        <w:spacing w:line="360" w:lineRule="auto"/>
        <w:ind w:left="220" w:right="156"/>
        <w:jc w:val="left"/>
      </w:pPr>
      <w:r>
        <w:rPr>
          <w:spacing w:val="-2"/>
        </w:rPr>
        <w:t>выстраивать</w:t>
      </w:r>
      <w:r>
        <w:tab/>
      </w:r>
      <w:r>
        <w:rPr>
          <w:spacing w:val="-2"/>
        </w:rPr>
        <w:t>логическую</w:t>
      </w:r>
      <w:r>
        <w:tab/>
      </w:r>
      <w:r>
        <w:rPr>
          <w:spacing w:val="-2"/>
        </w:rPr>
        <w:t>цепочку,</w:t>
      </w:r>
      <w:r>
        <w:tab/>
      </w:r>
      <w:r>
        <w:rPr>
          <w:spacing w:val="-2"/>
        </w:rPr>
        <w:t>состоящую</w:t>
      </w:r>
      <w:r>
        <w:tab/>
      </w:r>
      <w:r>
        <w:rPr>
          <w:spacing w:val="-6"/>
        </w:rPr>
        <w:t>из</w:t>
      </w:r>
      <w:r>
        <w:tab/>
      </w:r>
      <w:r>
        <w:rPr>
          <w:spacing w:val="-2"/>
        </w:rPr>
        <w:t>ключевого</w:t>
      </w:r>
      <w:r>
        <w:tab/>
      </w:r>
      <w:r>
        <w:rPr>
          <w:spacing w:val="-2"/>
        </w:rPr>
        <w:t>слова</w:t>
      </w:r>
      <w:r>
        <w:tab/>
      </w:r>
      <w:r>
        <w:rPr>
          <w:spacing w:val="-10"/>
        </w:rPr>
        <w:t xml:space="preserve">и </w:t>
      </w:r>
      <w:r>
        <w:t>соподчиненных ему слов;</w:t>
      </w:r>
    </w:p>
    <w:p w:rsidR="00FD5ACB" w:rsidRDefault="00FD5ACB">
      <w:pPr>
        <w:pStyle w:val="BodyText"/>
        <w:spacing w:line="360" w:lineRule="auto"/>
        <w:ind w:left="220" w:right="144"/>
        <w:jc w:val="left"/>
      </w:pPr>
      <w:r>
        <w:t>выделять общий признак двух или нескольких предметов или явлений и объяснять их сходство;</w:t>
      </w:r>
    </w:p>
    <w:p w:rsidR="00FD5ACB" w:rsidRDefault="00FD5ACB">
      <w:pPr>
        <w:pStyle w:val="BodyText"/>
        <w:spacing w:before="2" w:line="357" w:lineRule="auto"/>
        <w:ind w:left="220"/>
        <w:jc w:val="left"/>
      </w:pPr>
      <w:r>
        <w:t>объединять предметы</w:t>
      </w:r>
      <w:r>
        <w:rPr>
          <w:spacing w:val="-2"/>
        </w:rPr>
        <w:t xml:space="preserve"> </w:t>
      </w:r>
      <w:r>
        <w:t>и явления</w:t>
      </w:r>
      <w:r>
        <w:rPr>
          <w:spacing w:val="-1"/>
        </w:rPr>
        <w:t xml:space="preserve"> </w:t>
      </w:r>
      <w:r>
        <w:t>в</w:t>
      </w:r>
      <w:r>
        <w:rPr>
          <w:spacing w:val="-4"/>
        </w:rPr>
        <w:t xml:space="preserve"> </w:t>
      </w:r>
      <w:r>
        <w:t>группы</w:t>
      </w:r>
      <w:r>
        <w:rPr>
          <w:spacing w:val="-2"/>
        </w:rPr>
        <w:t xml:space="preserve"> </w:t>
      </w:r>
      <w:r>
        <w:t>по</w:t>
      </w:r>
      <w:r>
        <w:rPr>
          <w:spacing w:val="-6"/>
        </w:rPr>
        <w:t xml:space="preserve"> </w:t>
      </w:r>
      <w:r>
        <w:t>определенным</w:t>
      </w:r>
      <w:r>
        <w:rPr>
          <w:spacing w:val="-3"/>
        </w:rPr>
        <w:t xml:space="preserve"> </w:t>
      </w:r>
      <w:r>
        <w:t>признакам,</w:t>
      </w:r>
      <w:r>
        <w:rPr>
          <w:spacing w:val="-1"/>
        </w:rPr>
        <w:t xml:space="preserve"> </w:t>
      </w:r>
      <w:r>
        <w:t>сравнивать, классифицировать и обобщать факты и явления;</w:t>
      </w:r>
    </w:p>
    <w:p w:rsidR="00FD5ACB" w:rsidRDefault="00FD5ACB">
      <w:pPr>
        <w:pStyle w:val="BodyText"/>
        <w:spacing w:before="3"/>
        <w:ind w:left="931" w:firstLine="0"/>
        <w:jc w:val="left"/>
      </w:pPr>
      <w:r>
        <w:t>выделять</w:t>
      </w:r>
      <w:r>
        <w:rPr>
          <w:spacing w:val="-4"/>
        </w:rPr>
        <w:t xml:space="preserve"> </w:t>
      </w:r>
      <w:r>
        <w:t>явление</w:t>
      </w:r>
      <w:r>
        <w:rPr>
          <w:spacing w:val="-4"/>
        </w:rPr>
        <w:t xml:space="preserve"> </w:t>
      </w:r>
      <w:r>
        <w:t>из</w:t>
      </w:r>
      <w:r>
        <w:rPr>
          <w:spacing w:val="-3"/>
        </w:rPr>
        <w:t xml:space="preserve"> </w:t>
      </w:r>
      <w:r>
        <w:t>общего</w:t>
      </w:r>
      <w:r>
        <w:rPr>
          <w:spacing w:val="-8"/>
        </w:rPr>
        <w:t xml:space="preserve"> </w:t>
      </w:r>
      <w:r>
        <w:t>ряда</w:t>
      </w:r>
      <w:r>
        <w:rPr>
          <w:spacing w:val="-4"/>
        </w:rPr>
        <w:t xml:space="preserve"> </w:t>
      </w:r>
      <w:r>
        <w:t>других</w:t>
      </w:r>
      <w:r>
        <w:rPr>
          <w:spacing w:val="-2"/>
        </w:rPr>
        <w:t xml:space="preserve"> явлений;</w:t>
      </w:r>
    </w:p>
    <w:p w:rsidR="00FD5ACB" w:rsidRDefault="00FD5ACB">
      <w:pPr>
        <w:pStyle w:val="BodyText"/>
        <w:spacing w:before="139" w:line="360" w:lineRule="auto"/>
        <w:ind w:left="220" w:right="140"/>
      </w:pPr>
      <w: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D5ACB" w:rsidRDefault="00FD5ACB">
      <w:pPr>
        <w:pStyle w:val="BodyText"/>
        <w:spacing w:line="360" w:lineRule="auto"/>
        <w:ind w:left="220" w:right="159"/>
      </w:pPr>
      <w:r>
        <w:t>строить рассуждение от общих закономерностей к частным явлениям и от частных явлений к общим закономерностям;</w:t>
      </w:r>
    </w:p>
    <w:p w:rsidR="00FD5ACB" w:rsidRDefault="00FD5ACB">
      <w:pPr>
        <w:pStyle w:val="BodyText"/>
        <w:spacing w:before="1" w:line="362" w:lineRule="auto"/>
        <w:ind w:left="220" w:right="154"/>
      </w:pPr>
      <w:r>
        <w:t>строить рассуждение на основе сравнения предметов и явлений, выделяя при этом общие признаки;</w:t>
      </w:r>
    </w:p>
    <w:p w:rsidR="00FD5ACB" w:rsidRDefault="00FD5ACB">
      <w:pPr>
        <w:pStyle w:val="BodyText"/>
        <w:spacing w:line="360" w:lineRule="auto"/>
        <w:ind w:left="220" w:right="156"/>
      </w:pPr>
      <w:r>
        <w:t>излагать полученную информацию, интерпретируя ее в контексте решаемой</w:t>
      </w:r>
      <w:r>
        <w:rPr>
          <w:spacing w:val="40"/>
        </w:rPr>
        <w:t xml:space="preserve"> </w:t>
      </w:r>
      <w:r>
        <w:rPr>
          <w:spacing w:val="-2"/>
        </w:rPr>
        <w:t>задачи;</w:t>
      </w:r>
    </w:p>
    <w:p w:rsidR="00FD5ACB" w:rsidRDefault="00FD5ACB">
      <w:pPr>
        <w:pStyle w:val="BodyText"/>
        <w:spacing w:line="362" w:lineRule="auto"/>
        <w:ind w:left="220" w:right="162"/>
      </w:pPr>
      <w:r>
        <w:t>самостоятельно указывать на информацию, нуждающуюся в проверке, предлагать</w:t>
      </w:r>
      <w:r>
        <w:rPr>
          <w:spacing w:val="40"/>
        </w:rPr>
        <w:t xml:space="preserve"> </w:t>
      </w:r>
      <w:r>
        <w:t>и применять способ проверки достоверности информации;</w:t>
      </w:r>
    </w:p>
    <w:p w:rsidR="00FD5ACB" w:rsidRDefault="00FD5ACB">
      <w:pPr>
        <w:pStyle w:val="BodyText"/>
        <w:spacing w:line="357" w:lineRule="auto"/>
        <w:ind w:left="931" w:right="151" w:firstLine="0"/>
      </w:pPr>
      <w:r>
        <w:t>вербализовать эмоциональное впечатление, оказанное на него источником; объяснять</w:t>
      </w:r>
      <w:r>
        <w:rPr>
          <w:spacing w:val="60"/>
        </w:rPr>
        <w:t xml:space="preserve">  </w:t>
      </w:r>
      <w:r>
        <w:t>явления,</w:t>
      </w:r>
      <w:r>
        <w:rPr>
          <w:spacing w:val="62"/>
        </w:rPr>
        <w:t xml:space="preserve">  </w:t>
      </w:r>
      <w:r>
        <w:t>процессы,</w:t>
      </w:r>
      <w:r>
        <w:rPr>
          <w:spacing w:val="61"/>
        </w:rPr>
        <w:t xml:space="preserve">  </w:t>
      </w:r>
      <w:r>
        <w:t>связи</w:t>
      </w:r>
      <w:r>
        <w:rPr>
          <w:spacing w:val="63"/>
        </w:rPr>
        <w:t xml:space="preserve">  </w:t>
      </w:r>
      <w:r>
        <w:t>и</w:t>
      </w:r>
      <w:r>
        <w:rPr>
          <w:spacing w:val="63"/>
        </w:rPr>
        <w:t xml:space="preserve">  </w:t>
      </w:r>
      <w:r>
        <w:t>отношения,</w:t>
      </w:r>
      <w:r>
        <w:rPr>
          <w:spacing w:val="62"/>
        </w:rPr>
        <w:t xml:space="preserve">  </w:t>
      </w:r>
      <w:r>
        <w:t>выявляемые</w:t>
      </w:r>
      <w:r>
        <w:rPr>
          <w:spacing w:val="61"/>
        </w:rPr>
        <w:t xml:space="preserve">  </w:t>
      </w:r>
      <w:r>
        <w:t>в</w:t>
      </w:r>
      <w:r>
        <w:rPr>
          <w:spacing w:val="63"/>
        </w:rPr>
        <w:t xml:space="preserve">  </w:t>
      </w:r>
      <w:r>
        <w:rPr>
          <w:spacing w:val="-4"/>
        </w:rPr>
        <w:t>ходе</w:t>
      </w:r>
    </w:p>
    <w:p w:rsidR="00FD5ACB" w:rsidRDefault="00FD5ACB">
      <w:pPr>
        <w:pStyle w:val="BodyText"/>
        <w:spacing w:line="360" w:lineRule="auto"/>
        <w:ind w:left="220" w:right="149" w:firstLine="0"/>
      </w:pPr>
      <w:r>
        <w:t xml:space="preserve">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w:t>
      </w:r>
      <w:r>
        <w:rPr>
          <w:spacing w:val="-2"/>
        </w:rPr>
        <w:t>зрения);</w:t>
      </w:r>
    </w:p>
    <w:p w:rsidR="00FD5ACB" w:rsidRDefault="00FD5ACB">
      <w:pPr>
        <w:pStyle w:val="BodyText"/>
        <w:spacing w:line="360" w:lineRule="auto"/>
        <w:ind w:left="220" w:right="145"/>
      </w:pPr>
      <w:r>
        <w:t>выявлять и называть</w:t>
      </w:r>
      <w:r>
        <w:rPr>
          <w:spacing w:val="-3"/>
        </w:rPr>
        <w:t xml:space="preserve"> </w:t>
      </w:r>
      <w:r>
        <w:t>причины события, явления,</w:t>
      </w:r>
      <w:r>
        <w:rPr>
          <w:spacing w:val="-2"/>
        </w:rPr>
        <w:t xml:space="preserve"> </w:t>
      </w:r>
      <w:r>
        <w:t>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FD5ACB" w:rsidRDefault="00FD5ACB">
      <w:pPr>
        <w:pStyle w:val="BodyText"/>
        <w:spacing w:line="360" w:lineRule="auto"/>
        <w:ind w:left="220" w:right="157"/>
      </w:pPr>
      <w: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widowControl w:val="0"/>
        <w:suppressAutoHyphens w:val="0"/>
        <w:autoSpaceDN w:val="0"/>
        <w:spacing w:before="76" w:line="360" w:lineRule="auto"/>
        <w:ind w:left="220" w:right="151" w:firstLine="710"/>
        <w:jc w:val="both"/>
        <w:rPr>
          <w:color w:val="auto"/>
          <w:szCs w:val="22"/>
          <w:lang w:eastAsia="en-US"/>
        </w:rPr>
      </w:pPr>
      <w:r>
        <w:rPr>
          <w:b/>
          <w:color w:val="auto"/>
          <w:szCs w:val="22"/>
          <w:lang w:eastAsia="en-US"/>
        </w:rPr>
        <w:t>Умение создавать, применять и преобразовывать знаки и символы</w:t>
      </w:r>
      <w:r>
        <w:rPr>
          <w:color w:val="auto"/>
          <w:szCs w:val="22"/>
          <w:lang w:eastAsia="en-US"/>
        </w:rPr>
        <w:t>, модели и схемы для решения учебных и познавательных задач.</w:t>
      </w:r>
    </w:p>
    <w:p w:rsidR="00FD5ACB" w:rsidRDefault="00FD5ACB">
      <w:pPr>
        <w:pStyle w:val="Heading2"/>
        <w:spacing w:line="273" w:lineRule="exact"/>
      </w:pPr>
      <w:r>
        <w:t>Обучающийся</w:t>
      </w:r>
      <w:r>
        <w:rPr>
          <w:spacing w:val="-4"/>
        </w:rPr>
        <w:t xml:space="preserve"> </w:t>
      </w:r>
      <w:r>
        <w:rPr>
          <w:spacing w:val="-2"/>
        </w:rPr>
        <w:t>сможет:</w:t>
      </w:r>
    </w:p>
    <w:p w:rsidR="00FD5ACB" w:rsidRDefault="00FD5ACB">
      <w:pPr>
        <w:pStyle w:val="BodyText"/>
        <w:spacing w:before="140"/>
        <w:ind w:left="931" w:firstLine="0"/>
      </w:pPr>
      <w:r>
        <w:t>обозначать</w:t>
      </w:r>
      <w:r>
        <w:rPr>
          <w:spacing w:val="-5"/>
        </w:rPr>
        <w:t xml:space="preserve"> </w:t>
      </w:r>
      <w:r>
        <w:t>символом</w:t>
      </w:r>
      <w:r>
        <w:rPr>
          <w:spacing w:val="-6"/>
        </w:rPr>
        <w:t xml:space="preserve"> </w:t>
      </w:r>
      <w:r>
        <w:t>и</w:t>
      </w:r>
      <w:r>
        <w:rPr>
          <w:spacing w:val="-3"/>
        </w:rPr>
        <w:t xml:space="preserve"> </w:t>
      </w:r>
      <w:r>
        <w:t>знаком</w:t>
      </w:r>
      <w:r>
        <w:rPr>
          <w:spacing w:val="-6"/>
        </w:rPr>
        <w:t xml:space="preserve"> </w:t>
      </w:r>
      <w:r>
        <w:t>предмет</w:t>
      </w:r>
      <w:r>
        <w:rPr>
          <w:spacing w:val="-4"/>
        </w:rPr>
        <w:t xml:space="preserve"> </w:t>
      </w:r>
      <w:r>
        <w:t>и/или</w:t>
      </w:r>
      <w:r>
        <w:rPr>
          <w:spacing w:val="-2"/>
        </w:rPr>
        <w:t xml:space="preserve"> явление;</w:t>
      </w:r>
    </w:p>
    <w:p w:rsidR="00FD5ACB" w:rsidRDefault="00FD5ACB">
      <w:pPr>
        <w:pStyle w:val="BodyText"/>
        <w:spacing w:before="139" w:line="360" w:lineRule="auto"/>
        <w:ind w:left="220" w:right="155"/>
      </w:pPr>
      <w:r>
        <w:t>определять логические связи между предметами и/или явлениями, обозначать данные логические связи с помощью знаков в схеме;</w:t>
      </w:r>
    </w:p>
    <w:p w:rsidR="00FD5ACB" w:rsidRDefault="00FD5ACB">
      <w:pPr>
        <w:pStyle w:val="BodyText"/>
        <w:spacing w:before="2" w:line="357" w:lineRule="auto"/>
        <w:ind w:left="931" w:right="1062" w:firstLine="0"/>
      </w:pPr>
      <w:r>
        <w:t>создавать абстрактный или реальный образ предмета и/или явления; строить</w:t>
      </w:r>
      <w:r>
        <w:rPr>
          <w:spacing w:val="-9"/>
        </w:rPr>
        <w:t xml:space="preserve"> </w:t>
      </w:r>
      <w:r>
        <w:t>модель/схему</w:t>
      </w:r>
      <w:r>
        <w:rPr>
          <w:spacing w:val="-10"/>
        </w:rPr>
        <w:t xml:space="preserve"> </w:t>
      </w:r>
      <w:r>
        <w:t>на</w:t>
      </w:r>
      <w:r>
        <w:rPr>
          <w:spacing w:val="-3"/>
        </w:rPr>
        <w:t xml:space="preserve"> </w:t>
      </w:r>
      <w:r>
        <w:t>основе</w:t>
      </w:r>
      <w:r>
        <w:rPr>
          <w:spacing w:val="-2"/>
        </w:rPr>
        <w:t xml:space="preserve"> </w:t>
      </w:r>
      <w:r>
        <w:t>условий</w:t>
      </w:r>
      <w:r>
        <w:rPr>
          <w:spacing w:val="-4"/>
        </w:rPr>
        <w:t xml:space="preserve"> </w:t>
      </w:r>
      <w:r>
        <w:t>задачи и/или</w:t>
      </w:r>
      <w:r>
        <w:rPr>
          <w:spacing w:val="-4"/>
        </w:rPr>
        <w:t xml:space="preserve"> </w:t>
      </w:r>
      <w:r>
        <w:t>способа</w:t>
      </w:r>
      <w:r>
        <w:rPr>
          <w:spacing w:val="-3"/>
        </w:rPr>
        <w:t xml:space="preserve"> </w:t>
      </w:r>
      <w:r>
        <w:t>ее</w:t>
      </w:r>
      <w:r>
        <w:rPr>
          <w:spacing w:val="-6"/>
        </w:rPr>
        <w:t xml:space="preserve"> </w:t>
      </w:r>
      <w:r>
        <w:rPr>
          <w:spacing w:val="-2"/>
        </w:rPr>
        <w:t>решения;</w:t>
      </w:r>
    </w:p>
    <w:p w:rsidR="00FD5ACB" w:rsidRDefault="00FD5ACB">
      <w:pPr>
        <w:pStyle w:val="BodyText"/>
        <w:spacing w:before="3" w:line="360" w:lineRule="auto"/>
        <w:ind w:left="220" w:right="157"/>
      </w:pPr>
      <w: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D5ACB" w:rsidRDefault="00FD5ACB">
      <w:pPr>
        <w:pStyle w:val="BodyText"/>
        <w:spacing w:before="3" w:line="357" w:lineRule="auto"/>
        <w:ind w:left="220" w:right="155"/>
      </w:pPr>
      <w:r>
        <w:t>преобразовывать модели с целью выявления общих законов, определяющих</w:t>
      </w:r>
      <w:r>
        <w:rPr>
          <w:spacing w:val="40"/>
        </w:rPr>
        <w:t xml:space="preserve"> </w:t>
      </w:r>
      <w:r>
        <w:t>данную предметную область;</w:t>
      </w:r>
    </w:p>
    <w:p w:rsidR="00FD5ACB" w:rsidRDefault="00FD5ACB">
      <w:pPr>
        <w:pStyle w:val="BodyText"/>
        <w:spacing w:before="3" w:line="360" w:lineRule="auto"/>
        <w:ind w:left="220" w:right="155"/>
      </w:pPr>
      <w: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FD5ACB" w:rsidRDefault="00FD5ACB">
      <w:pPr>
        <w:pStyle w:val="BodyText"/>
        <w:spacing w:before="2" w:line="360" w:lineRule="auto"/>
        <w:ind w:left="220" w:right="151"/>
      </w:pPr>
      <w:r>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w:t>
      </w:r>
      <w:r>
        <w:rPr>
          <w:spacing w:val="-2"/>
        </w:rPr>
        <w:t>алгоритм;</w:t>
      </w:r>
    </w:p>
    <w:p w:rsidR="00FD5ACB" w:rsidRDefault="00FD5ACB">
      <w:pPr>
        <w:pStyle w:val="BodyText"/>
        <w:spacing w:line="360" w:lineRule="auto"/>
        <w:ind w:left="931" w:right="150" w:firstLine="0"/>
      </w:pPr>
      <w:r>
        <w:t>строить доказательство: прямое, косвенное, от противного; анализировать/рефлексировать</w:t>
      </w:r>
      <w:r>
        <w:rPr>
          <w:spacing w:val="50"/>
        </w:rPr>
        <w:t xml:space="preserve"> </w:t>
      </w:r>
      <w:r>
        <w:t>опыт</w:t>
      </w:r>
      <w:r>
        <w:rPr>
          <w:spacing w:val="51"/>
        </w:rPr>
        <w:t xml:space="preserve"> </w:t>
      </w:r>
      <w:r>
        <w:t>разработки</w:t>
      </w:r>
      <w:r>
        <w:rPr>
          <w:spacing w:val="57"/>
        </w:rPr>
        <w:t xml:space="preserve"> </w:t>
      </w:r>
      <w:r>
        <w:t>и</w:t>
      </w:r>
      <w:r>
        <w:rPr>
          <w:spacing w:val="54"/>
        </w:rPr>
        <w:t xml:space="preserve"> </w:t>
      </w:r>
      <w:r>
        <w:t>реализации</w:t>
      </w:r>
      <w:r>
        <w:rPr>
          <w:spacing w:val="53"/>
        </w:rPr>
        <w:t xml:space="preserve"> </w:t>
      </w:r>
      <w:r>
        <w:t>учебного</w:t>
      </w:r>
      <w:r>
        <w:rPr>
          <w:spacing w:val="47"/>
        </w:rPr>
        <w:t xml:space="preserve"> </w:t>
      </w:r>
      <w:r>
        <w:rPr>
          <w:spacing w:val="-2"/>
        </w:rPr>
        <w:t>проекта,</w:t>
      </w:r>
    </w:p>
    <w:p w:rsidR="00FD5ACB" w:rsidRDefault="00FD5ACB">
      <w:pPr>
        <w:pStyle w:val="BodyText"/>
        <w:spacing w:before="1" w:line="357" w:lineRule="auto"/>
        <w:ind w:left="220" w:right="158" w:firstLine="0"/>
      </w:pPr>
      <w:r>
        <w:t>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D5ACB" w:rsidRDefault="00FD5ACB">
      <w:pPr>
        <w:pStyle w:val="Heading1"/>
        <w:spacing w:before="3"/>
      </w:pPr>
      <w:r>
        <w:t>Смысловое</w:t>
      </w:r>
      <w:r>
        <w:rPr>
          <w:spacing w:val="-5"/>
        </w:rPr>
        <w:t xml:space="preserve"> </w:t>
      </w:r>
      <w:r>
        <w:rPr>
          <w:spacing w:val="-2"/>
        </w:rPr>
        <w:t>чтение.</w:t>
      </w:r>
    </w:p>
    <w:p w:rsidR="00FD5ACB" w:rsidRDefault="00FD5ACB">
      <w:pPr>
        <w:pStyle w:val="Heading2"/>
        <w:spacing w:before="139"/>
        <w:jc w:val="left"/>
      </w:pPr>
      <w:r>
        <w:t>Обучающийся</w:t>
      </w:r>
      <w:r>
        <w:rPr>
          <w:spacing w:val="-4"/>
        </w:rPr>
        <w:t xml:space="preserve"> </w:t>
      </w:r>
      <w:r>
        <w:rPr>
          <w:spacing w:val="-2"/>
        </w:rPr>
        <w:t>сможет:</w:t>
      </w:r>
    </w:p>
    <w:p w:rsidR="00FD5ACB" w:rsidRDefault="00FD5ACB">
      <w:pPr>
        <w:pStyle w:val="BodyText"/>
        <w:spacing w:before="139" w:line="360" w:lineRule="auto"/>
        <w:ind w:left="220" w:right="144"/>
        <w:jc w:val="left"/>
      </w:pPr>
      <w:r>
        <w:t>находить</w:t>
      </w:r>
      <w:r>
        <w:rPr>
          <w:spacing w:val="80"/>
        </w:rPr>
        <w:t xml:space="preserve"> </w:t>
      </w:r>
      <w:r>
        <w:t>в</w:t>
      </w:r>
      <w:r>
        <w:rPr>
          <w:spacing w:val="80"/>
        </w:rPr>
        <w:t xml:space="preserve"> </w:t>
      </w:r>
      <w:r>
        <w:t>тексте</w:t>
      </w:r>
      <w:r>
        <w:rPr>
          <w:spacing w:val="80"/>
        </w:rPr>
        <w:t xml:space="preserve"> </w:t>
      </w:r>
      <w:r>
        <w:t>требуемую</w:t>
      </w:r>
      <w:r>
        <w:rPr>
          <w:spacing w:val="80"/>
        </w:rPr>
        <w:t xml:space="preserve"> </w:t>
      </w:r>
      <w:r>
        <w:t>информацию</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целями</w:t>
      </w:r>
      <w:r>
        <w:rPr>
          <w:spacing w:val="80"/>
        </w:rPr>
        <w:t xml:space="preserve"> </w:t>
      </w:r>
      <w:r>
        <w:t xml:space="preserve">своей </w:t>
      </w:r>
      <w:r>
        <w:rPr>
          <w:spacing w:val="-2"/>
        </w:rPr>
        <w:t>деятельности);</w:t>
      </w:r>
    </w:p>
    <w:p w:rsidR="00FD5ACB" w:rsidRDefault="00FD5ACB">
      <w:pPr>
        <w:pStyle w:val="BodyText"/>
        <w:tabs>
          <w:tab w:val="left" w:pos="2859"/>
          <w:tab w:val="left" w:pos="3178"/>
          <w:tab w:val="left" w:pos="4617"/>
          <w:tab w:val="left" w:pos="5521"/>
          <w:tab w:val="left" w:pos="6705"/>
          <w:tab w:val="left" w:pos="8014"/>
          <w:tab w:val="left" w:pos="8859"/>
        </w:tabs>
        <w:spacing w:line="360" w:lineRule="auto"/>
        <w:ind w:left="220" w:right="154"/>
        <w:jc w:val="left"/>
      </w:pPr>
      <w:r>
        <w:rPr>
          <w:spacing w:val="-2"/>
        </w:rPr>
        <w:t>ориентироваться</w:t>
      </w:r>
      <w:r>
        <w:tab/>
      </w:r>
      <w:r>
        <w:rPr>
          <w:spacing w:val="-10"/>
        </w:rPr>
        <w:t>в</w:t>
      </w:r>
      <w:r>
        <w:tab/>
      </w:r>
      <w:r>
        <w:rPr>
          <w:spacing w:val="-2"/>
        </w:rPr>
        <w:t>содержании</w:t>
      </w:r>
      <w:r>
        <w:tab/>
      </w:r>
      <w:r>
        <w:rPr>
          <w:spacing w:val="-2"/>
        </w:rPr>
        <w:t>текста,</w:t>
      </w:r>
      <w:r>
        <w:tab/>
      </w:r>
      <w:r>
        <w:rPr>
          <w:spacing w:val="-2"/>
        </w:rPr>
        <w:t>понимать</w:t>
      </w:r>
      <w:r>
        <w:tab/>
      </w:r>
      <w:r>
        <w:rPr>
          <w:spacing w:val="-2"/>
        </w:rPr>
        <w:t>целостный</w:t>
      </w:r>
      <w:r>
        <w:tab/>
      </w:r>
      <w:r>
        <w:rPr>
          <w:spacing w:val="-2"/>
        </w:rPr>
        <w:t>смысл</w:t>
      </w:r>
      <w:r>
        <w:tab/>
      </w:r>
      <w:r>
        <w:rPr>
          <w:spacing w:val="-2"/>
        </w:rPr>
        <w:t xml:space="preserve">текста, </w:t>
      </w:r>
      <w:r>
        <w:t>структурировать текст;</w:t>
      </w:r>
    </w:p>
    <w:p w:rsidR="00FD5ACB" w:rsidRDefault="00FD5ACB">
      <w:pPr>
        <w:pStyle w:val="BodyText"/>
        <w:spacing w:line="360" w:lineRule="auto"/>
        <w:ind w:left="931" w:firstLine="0"/>
        <w:jc w:val="left"/>
      </w:pPr>
      <w:r>
        <w:t>устанавливать</w:t>
      </w:r>
      <w:r>
        <w:rPr>
          <w:spacing w:val="-8"/>
        </w:rPr>
        <w:t xml:space="preserve"> </w:t>
      </w:r>
      <w:r>
        <w:t>взаимосвязь</w:t>
      </w:r>
      <w:r>
        <w:rPr>
          <w:spacing w:val="-3"/>
        </w:rPr>
        <w:t xml:space="preserve"> </w:t>
      </w:r>
      <w:r>
        <w:t>описанных</w:t>
      </w:r>
      <w:r>
        <w:rPr>
          <w:spacing w:val="-8"/>
        </w:rPr>
        <w:t xml:space="preserve"> </w:t>
      </w:r>
      <w:r>
        <w:t>в</w:t>
      </w:r>
      <w:r>
        <w:rPr>
          <w:spacing w:val="-7"/>
        </w:rPr>
        <w:t xml:space="preserve"> </w:t>
      </w:r>
      <w:r>
        <w:t>тексте</w:t>
      </w:r>
      <w:r>
        <w:rPr>
          <w:spacing w:val="-9"/>
        </w:rPr>
        <w:t xml:space="preserve"> </w:t>
      </w:r>
      <w:r>
        <w:t>событий,</w:t>
      </w:r>
      <w:r>
        <w:rPr>
          <w:spacing w:val="-8"/>
        </w:rPr>
        <w:t xml:space="preserve"> </w:t>
      </w:r>
      <w:r>
        <w:t>явлений,</w:t>
      </w:r>
      <w:r>
        <w:rPr>
          <w:spacing w:val="-8"/>
        </w:rPr>
        <w:t xml:space="preserve"> </w:t>
      </w:r>
      <w:r>
        <w:t>процессов; резюмировать главную идею текста;</w:t>
      </w:r>
    </w:p>
    <w:p w:rsidR="00FD5ACB" w:rsidRDefault="00FD5ACB">
      <w:pPr>
        <w:pStyle w:val="BodyText"/>
        <w:spacing w:before="2" w:line="360" w:lineRule="auto"/>
        <w:ind w:left="220" w:right="145"/>
      </w:pPr>
      <w: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FD5ACB" w:rsidRDefault="00FD5ACB">
      <w:pPr>
        <w:pStyle w:val="BodyText"/>
        <w:spacing w:line="275" w:lineRule="exact"/>
        <w:ind w:left="991" w:firstLine="0"/>
      </w:pPr>
      <w:r>
        <w:t>критически</w:t>
      </w:r>
      <w:r>
        <w:rPr>
          <w:spacing w:val="-4"/>
        </w:rPr>
        <w:t xml:space="preserve"> </w:t>
      </w:r>
      <w:r>
        <w:t>оценивать</w:t>
      </w:r>
      <w:r>
        <w:rPr>
          <w:spacing w:val="-5"/>
        </w:rPr>
        <w:t xml:space="preserve"> </w:t>
      </w:r>
      <w:r>
        <w:t>содержание</w:t>
      </w:r>
      <w:r>
        <w:rPr>
          <w:spacing w:val="-6"/>
        </w:rPr>
        <w:t xml:space="preserve"> </w:t>
      </w:r>
      <w:r>
        <w:t>и</w:t>
      </w:r>
      <w:r>
        <w:rPr>
          <w:spacing w:val="-3"/>
        </w:rPr>
        <w:t xml:space="preserve"> </w:t>
      </w:r>
      <w:r>
        <w:t>форму</w:t>
      </w:r>
      <w:r>
        <w:rPr>
          <w:spacing w:val="-9"/>
        </w:rPr>
        <w:t xml:space="preserve"> </w:t>
      </w:r>
      <w:r>
        <w:rPr>
          <w:spacing w:val="-2"/>
        </w:rPr>
        <w:t>текста.</w:t>
      </w:r>
    </w:p>
    <w:p w:rsidR="00FD5ACB" w:rsidRDefault="00FD5ACB">
      <w:pPr>
        <w:widowControl w:val="0"/>
        <w:suppressAutoHyphens w:val="0"/>
        <w:autoSpaceDN w:val="0"/>
        <w:spacing w:line="275" w:lineRule="exact"/>
        <w:rPr>
          <w:color w:val="auto"/>
          <w:sz w:val="22"/>
          <w:szCs w:val="22"/>
          <w:lang w:eastAsia="en-US"/>
        </w:rPr>
        <w:sectPr w:rsidR="00FD5ACB">
          <w:pgSz w:w="11910" w:h="16840"/>
          <w:pgMar w:top="1060" w:right="700" w:bottom="1200" w:left="1480" w:header="0" w:footer="1001" w:gutter="0"/>
          <w:cols w:space="720"/>
        </w:sectPr>
      </w:pPr>
    </w:p>
    <w:p w:rsidR="00FD5ACB" w:rsidRDefault="00FD5ACB">
      <w:pPr>
        <w:widowControl w:val="0"/>
        <w:suppressAutoHyphens w:val="0"/>
        <w:autoSpaceDN w:val="0"/>
        <w:spacing w:before="76" w:line="357" w:lineRule="auto"/>
        <w:ind w:left="220" w:right="148" w:firstLine="710"/>
        <w:jc w:val="both"/>
        <w:rPr>
          <w:color w:val="auto"/>
          <w:szCs w:val="22"/>
          <w:lang w:eastAsia="en-US"/>
        </w:rPr>
      </w:pPr>
      <w:r>
        <w:rPr>
          <w:b/>
          <w:color w:val="auto"/>
          <w:szCs w:val="22"/>
          <w:lang w:eastAsia="en-US"/>
        </w:rPr>
        <w:t>Формирование и развитие экологического мышления</w:t>
      </w:r>
      <w:r>
        <w:rPr>
          <w:color w:val="auto"/>
          <w:szCs w:val="22"/>
          <w:lang w:eastAsia="en-US"/>
        </w:rPr>
        <w:t>, умение применять его в познавательной, коммуникативной, социальной практике и профессиональной</w:t>
      </w:r>
      <w:r>
        <w:rPr>
          <w:color w:val="auto"/>
          <w:spacing w:val="40"/>
          <w:szCs w:val="22"/>
          <w:lang w:eastAsia="en-US"/>
        </w:rPr>
        <w:t xml:space="preserve"> </w:t>
      </w:r>
      <w:r>
        <w:rPr>
          <w:color w:val="auto"/>
          <w:spacing w:val="-2"/>
          <w:szCs w:val="22"/>
          <w:lang w:eastAsia="en-US"/>
        </w:rPr>
        <w:t>ориентации.</w:t>
      </w:r>
    </w:p>
    <w:p w:rsidR="00FD5ACB" w:rsidRDefault="00FD5ACB">
      <w:pPr>
        <w:pStyle w:val="Heading2"/>
        <w:spacing w:before="7"/>
      </w:pPr>
      <w:r>
        <w:t>Обучающийся</w:t>
      </w:r>
      <w:r>
        <w:rPr>
          <w:spacing w:val="-4"/>
        </w:rPr>
        <w:t xml:space="preserve"> </w:t>
      </w:r>
      <w:r>
        <w:rPr>
          <w:spacing w:val="-2"/>
        </w:rPr>
        <w:t>сможет:</w:t>
      </w:r>
    </w:p>
    <w:p w:rsidR="00FD5ACB" w:rsidRDefault="00FD5ACB">
      <w:pPr>
        <w:pStyle w:val="BodyText"/>
        <w:spacing w:before="139"/>
        <w:ind w:left="931" w:firstLine="0"/>
        <w:jc w:val="left"/>
      </w:pPr>
      <w:r>
        <w:t>определять</w:t>
      </w:r>
      <w:r>
        <w:rPr>
          <w:spacing w:val="-6"/>
        </w:rPr>
        <w:t xml:space="preserve"> </w:t>
      </w:r>
      <w:r>
        <w:t>свое</w:t>
      </w:r>
      <w:r>
        <w:rPr>
          <w:spacing w:val="-3"/>
        </w:rPr>
        <w:t xml:space="preserve"> </w:t>
      </w:r>
      <w:r>
        <w:t>отношение</w:t>
      </w:r>
      <w:r>
        <w:rPr>
          <w:spacing w:val="-7"/>
        </w:rPr>
        <w:t xml:space="preserve"> </w:t>
      </w:r>
      <w:r>
        <w:t>к</w:t>
      </w:r>
      <w:r>
        <w:rPr>
          <w:spacing w:val="-6"/>
        </w:rPr>
        <w:t xml:space="preserve"> </w:t>
      </w:r>
      <w:r>
        <w:t>природной</w:t>
      </w:r>
      <w:r>
        <w:rPr>
          <w:spacing w:val="-4"/>
        </w:rPr>
        <w:t xml:space="preserve"> </w:t>
      </w:r>
      <w:r>
        <w:rPr>
          <w:spacing w:val="-2"/>
        </w:rPr>
        <w:t>среде;</w:t>
      </w:r>
    </w:p>
    <w:p w:rsidR="00FD5ACB" w:rsidRDefault="00FD5ACB">
      <w:pPr>
        <w:pStyle w:val="BodyText"/>
        <w:tabs>
          <w:tab w:val="left" w:pos="2614"/>
          <w:tab w:val="left" w:pos="6515"/>
          <w:tab w:val="left" w:pos="6954"/>
        </w:tabs>
        <w:spacing w:before="139" w:line="360" w:lineRule="auto"/>
        <w:ind w:left="220" w:right="154"/>
        <w:jc w:val="left"/>
      </w:pPr>
      <w:r>
        <w:rPr>
          <w:spacing w:val="-2"/>
        </w:rPr>
        <w:t>анализировать</w:t>
      </w:r>
      <w:r>
        <w:tab/>
        <w:t>влияние</w:t>
      </w:r>
      <w:r>
        <w:rPr>
          <w:spacing w:val="80"/>
        </w:rPr>
        <w:t xml:space="preserve"> </w:t>
      </w:r>
      <w:r>
        <w:t>экологических</w:t>
      </w:r>
      <w:r>
        <w:rPr>
          <w:spacing w:val="80"/>
        </w:rPr>
        <w:t xml:space="preserve"> </w:t>
      </w:r>
      <w:r>
        <w:t>факторов</w:t>
      </w:r>
      <w:r>
        <w:tab/>
      </w:r>
      <w:r>
        <w:rPr>
          <w:spacing w:val="-6"/>
        </w:rPr>
        <w:t>на</w:t>
      </w:r>
      <w:r>
        <w:tab/>
        <w:t>среду</w:t>
      </w:r>
      <w:r>
        <w:rPr>
          <w:spacing w:val="80"/>
        </w:rPr>
        <w:t xml:space="preserve"> </w:t>
      </w:r>
      <w:r>
        <w:t>обитания</w:t>
      </w:r>
      <w:r>
        <w:rPr>
          <w:spacing w:val="80"/>
        </w:rPr>
        <w:t xml:space="preserve"> </w:t>
      </w:r>
      <w:r>
        <w:t xml:space="preserve">живых </w:t>
      </w:r>
      <w:r>
        <w:rPr>
          <w:spacing w:val="-2"/>
        </w:rPr>
        <w:t>организмов;</w:t>
      </w:r>
    </w:p>
    <w:p w:rsidR="00FD5ACB" w:rsidRDefault="00FD5ACB">
      <w:pPr>
        <w:pStyle w:val="BodyText"/>
        <w:spacing w:line="360" w:lineRule="auto"/>
        <w:ind w:left="931" w:firstLine="0"/>
        <w:jc w:val="left"/>
      </w:pPr>
      <w:r>
        <w:t>проводить причинный и вероятностный анализ экологических ситуаций; прогнозировать</w:t>
      </w:r>
      <w:r>
        <w:rPr>
          <w:spacing w:val="80"/>
        </w:rPr>
        <w:t xml:space="preserve"> </w:t>
      </w:r>
      <w:r>
        <w:t>изменения</w:t>
      </w:r>
      <w:r>
        <w:rPr>
          <w:spacing w:val="80"/>
        </w:rPr>
        <w:t xml:space="preserve"> </w:t>
      </w:r>
      <w:r>
        <w:t>ситуации</w:t>
      </w:r>
      <w:r>
        <w:rPr>
          <w:spacing w:val="80"/>
        </w:rPr>
        <w:t xml:space="preserve"> </w:t>
      </w:r>
      <w:r>
        <w:t>при</w:t>
      </w:r>
      <w:r>
        <w:rPr>
          <w:spacing w:val="80"/>
        </w:rPr>
        <w:t xml:space="preserve"> </w:t>
      </w:r>
      <w:r>
        <w:t>смене</w:t>
      </w:r>
      <w:r>
        <w:rPr>
          <w:spacing w:val="80"/>
        </w:rPr>
        <w:t xml:space="preserve"> </w:t>
      </w:r>
      <w:r>
        <w:t>действия</w:t>
      </w:r>
      <w:r>
        <w:rPr>
          <w:spacing w:val="80"/>
        </w:rPr>
        <w:t xml:space="preserve"> </w:t>
      </w:r>
      <w:r>
        <w:t>одного</w:t>
      </w:r>
      <w:r>
        <w:rPr>
          <w:spacing w:val="80"/>
        </w:rPr>
        <w:t xml:space="preserve"> </w:t>
      </w:r>
      <w:r>
        <w:t>фактора</w:t>
      </w:r>
      <w:r>
        <w:rPr>
          <w:spacing w:val="80"/>
        </w:rPr>
        <w:t xml:space="preserve"> </w:t>
      </w:r>
      <w:r>
        <w:t>на</w:t>
      </w:r>
    </w:p>
    <w:p w:rsidR="00FD5ACB" w:rsidRDefault="00FD5ACB">
      <w:pPr>
        <w:pStyle w:val="BodyText"/>
        <w:ind w:left="220" w:firstLine="0"/>
        <w:jc w:val="left"/>
      </w:pPr>
      <w:r>
        <w:t>действие</w:t>
      </w:r>
      <w:r>
        <w:rPr>
          <w:spacing w:val="-7"/>
        </w:rPr>
        <w:t xml:space="preserve"> </w:t>
      </w:r>
      <w:r>
        <w:t>другого</w:t>
      </w:r>
      <w:r>
        <w:rPr>
          <w:spacing w:val="-10"/>
        </w:rPr>
        <w:t xml:space="preserve"> </w:t>
      </w:r>
      <w:r>
        <w:rPr>
          <w:spacing w:val="-2"/>
        </w:rPr>
        <w:t>фактора;</w:t>
      </w:r>
    </w:p>
    <w:p w:rsidR="00FD5ACB" w:rsidRDefault="00FD5ACB">
      <w:pPr>
        <w:pStyle w:val="BodyText"/>
        <w:spacing w:before="139" w:line="360" w:lineRule="auto"/>
        <w:ind w:left="220" w:right="144"/>
        <w:jc w:val="left"/>
      </w:pPr>
      <w:r>
        <w:t>распространять</w:t>
      </w:r>
      <w:r>
        <w:rPr>
          <w:spacing w:val="80"/>
        </w:rPr>
        <w:t xml:space="preserve"> </w:t>
      </w:r>
      <w:r>
        <w:t>экологические</w:t>
      </w:r>
      <w:r>
        <w:rPr>
          <w:spacing w:val="79"/>
        </w:rPr>
        <w:t xml:space="preserve"> </w:t>
      </w:r>
      <w:r>
        <w:t>знания</w:t>
      </w:r>
      <w:r>
        <w:rPr>
          <w:spacing w:val="80"/>
        </w:rPr>
        <w:t xml:space="preserve"> </w:t>
      </w:r>
      <w:r>
        <w:t>и</w:t>
      </w:r>
      <w:r>
        <w:rPr>
          <w:spacing w:val="80"/>
        </w:rPr>
        <w:t xml:space="preserve"> </w:t>
      </w:r>
      <w:r>
        <w:t>участвовать</w:t>
      </w:r>
      <w:r>
        <w:rPr>
          <w:spacing w:val="80"/>
        </w:rPr>
        <w:t xml:space="preserve"> </w:t>
      </w:r>
      <w:r>
        <w:t>в</w:t>
      </w:r>
      <w:r>
        <w:rPr>
          <w:spacing w:val="80"/>
        </w:rPr>
        <w:t xml:space="preserve"> </w:t>
      </w:r>
      <w:r>
        <w:t>практических</w:t>
      </w:r>
      <w:r>
        <w:rPr>
          <w:spacing w:val="80"/>
        </w:rPr>
        <w:t xml:space="preserve"> </w:t>
      </w:r>
      <w:r>
        <w:t>делах</w:t>
      </w:r>
      <w:r>
        <w:rPr>
          <w:spacing w:val="80"/>
        </w:rPr>
        <w:t xml:space="preserve"> </w:t>
      </w:r>
      <w:r>
        <w:t>по защите окружающей среды;</w:t>
      </w:r>
    </w:p>
    <w:p w:rsidR="00FD5ACB" w:rsidRDefault="00FD5ACB">
      <w:pPr>
        <w:pStyle w:val="BodyText"/>
        <w:spacing w:line="360" w:lineRule="auto"/>
        <w:ind w:left="220"/>
        <w:jc w:val="left"/>
      </w:pPr>
      <w:r>
        <w:t xml:space="preserve">выражать свое отношение к природе через рисунки, сочинения, модели, проектные </w:t>
      </w:r>
      <w:r>
        <w:rPr>
          <w:spacing w:val="-2"/>
        </w:rPr>
        <w:t>работы.</w:t>
      </w:r>
    </w:p>
    <w:p w:rsidR="00FD5ACB" w:rsidRDefault="00FD5ACB">
      <w:pPr>
        <w:pStyle w:val="BodyText"/>
        <w:spacing w:line="360" w:lineRule="auto"/>
        <w:ind w:left="220" w:right="144"/>
        <w:jc w:val="left"/>
      </w:pPr>
      <w:r>
        <w:t>Развитие мотивации к овладению культурой активного использования словарей и других поисковых систем. Обучающийся сможет:</w:t>
      </w:r>
    </w:p>
    <w:p w:rsidR="00FD5ACB" w:rsidRDefault="00FD5ACB">
      <w:pPr>
        <w:pStyle w:val="BodyText"/>
        <w:spacing w:line="273" w:lineRule="exact"/>
        <w:ind w:left="931" w:firstLine="0"/>
        <w:jc w:val="left"/>
      </w:pPr>
      <w:r>
        <w:t>определять</w:t>
      </w:r>
      <w:r>
        <w:rPr>
          <w:spacing w:val="-8"/>
        </w:rPr>
        <w:t xml:space="preserve"> </w:t>
      </w:r>
      <w:r>
        <w:t>необходимые</w:t>
      </w:r>
      <w:r>
        <w:rPr>
          <w:spacing w:val="-6"/>
        </w:rPr>
        <w:t xml:space="preserve"> </w:t>
      </w:r>
      <w:r>
        <w:t>ключевые</w:t>
      </w:r>
      <w:r>
        <w:rPr>
          <w:spacing w:val="-6"/>
        </w:rPr>
        <w:t xml:space="preserve"> </w:t>
      </w:r>
      <w:r>
        <w:t>поисковые</w:t>
      </w:r>
      <w:r>
        <w:rPr>
          <w:spacing w:val="-7"/>
        </w:rPr>
        <w:t xml:space="preserve"> </w:t>
      </w:r>
      <w:r>
        <w:t>слова</w:t>
      </w:r>
      <w:r>
        <w:rPr>
          <w:spacing w:val="-6"/>
        </w:rPr>
        <w:t xml:space="preserve"> </w:t>
      </w:r>
      <w:r>
        <w:t>и</w:t>
      </w:r>
      <w:r>
        <w:rPr>
          <w:spacing w:val="-3"/>
        </w:rPr>
        <w:t xml:space="preserve"> </w:t>
      </w:r>
      <w:r>
        <w:rPr>
          <w:spacing w:val="-2"/>
        </w:rPr>
        <w:t>запросы;</w:t>
      </w:r>
    </w:p>
    <w:p w:rsidR="00FD5ACB" w:rsidRDefault="00FD5ACB">
      <w:pPr>
        <w:pStyle w:val="BodyText"/>
        <w:tabs>
          <w:tab w:val="left" w:pos="2589"/>
          <w:tab w:val="left" w:pos="4562"/>
          <w:tab w:val="left" w:pos="5747"/>
          <w:tab w:val="left" w:pos="6291"/>
          <w:tab w:val="left" w:pos="7715"/>
          <w:tab w:val="left" w:pos="9214"/>
        </w:tabs>
        <w:spacing w:before="138" w:line="360" w:lineRule="auto"/>
        <w:ind w:left="931" w:right="158" w:firstLine="0"/>
        <w:jc w:val="left"/>
      </w:pPr>
      <w:r>
        <w:t xml:space="preserve">осуществлять взаимодействие с электронными поисковыми системами, словарями; </w:t>
      </w:r>
      <w:r>
        <w:rPr>
          <w:spacing w:val="-2"/>
        </w:rPr>
        <w:t>формировать</w:t>
      </w:r>
      <w:r>
        <w:tab/>
      </w:r>
      <w:r>
        <w:rPr>
          <w:spacing w:val="-2"/>
        </w:rPr>
        <w:t>множественную</w:t>
      </w:r>
      <w:r>
        <w:tab/>
      </w:r>
      <w:r>
        <w:rPr>
          <w:spacing w:val="-2"/>
        </w:rPr>
        <w:t>выборку</w:t>
      </w:r>
      <w:r>
        <w:tab/>
      </w:r>
      <w:r>
        <w:rPr>
          <w:spacing w:val="-5"/>
        </w:rPr>
        <w:t>из</w:t>
      </w:r>
      <w:r>
        <w:tab/>
      </w:r>
      <w:r>
        <w:rPr>
          <w:spacing w:val="-2"/>
        </w:rPr>
        <w:t>поисковых</w:t>
      </w:r>
      <w:r>
        <w:tab/>
      </w:r>
      <w:r>
        <w:rPr>
          <w:spacing w:val="-2"/>
        </w:rPr>
        <w:t>источников</w:t>
      </w:r>
      <w:r>
        <w:tab/>
      </w:r>
      <w:r>
        <w:rPr>
          <w:spacing w:val="-5"/>
        </w:rPr>
        <w:t>для</w:t>
      </w:r>
    </w:p>
    <w:p w:rsidR="00FD5ACB" w:rsidRDefault="00FD5ACB">
      <w:pPr>
        <w:pStyle w:val="BodyText"/>
        <w:spacing w:before="2"/>
        <w:ind w:left="220" w:firstLine="0"/>
        <w:jc w:val="left"/>
      </w:pPr>
      <w:r>
        <w:t>объективизации</w:t>
      </w:r>
      <w:r>
        <w:rPr>
          <w:spacing w:val="-9"/>
        </w:rPr>
        <w:t xml:space="preserve"> </w:t>
      </w:r>
      <w:r>
        <w:t>результатов</w:t>
      </w:r>
      <w:r>
        <w:rPr>
          <w:spacing w:val="-8"/>
        </w:rPr>
        <w:t xml:space="preserve"> </w:t>
      </w:r>
      <w:r>
        <w:rPr>
          <w:spacing w:val="-2"/>
        </w:rPr>
        <w:t>поиска;</w:t>
      </w:r>
    </w:p>
    <w:p w:rsidR="00FD5ACB" w:rsidRDefault="00FD5ACB">
      <w:pPr>
        <w:pStyle w:val="BodyText"/>
        <w:spacing w:before="140"/>
        <w:ind w:left="931" w:firstLine="0"/>
      </w:pPr>
      <w:r>
        <w:t>соотносить</w:t>
      </w:r>
      <w:r>
        <w:rPr>
          <w:spacing w:val="-6"/>
        </w:rPr>
        <w:t xml:space="preserve"> </w:t>
      </w:r>
      <w:r>
        <w:t>полученные</w:t>
      </w:r>
      <w:r>
        <w:rPr>
          <w:spacing w:val="-4"/>
        </w:rPr>
        <w:t xml:space="preserve"> </w:t>
      </w:r>
      <w:r>
        <w:t>результаты</w:t>
      </w:r>
      <w:r>
        <w:rPr>
          <w:spacing w:val="-4"/>
        </w:rPr>
        <w:t xml:space="preserve"> </w:t>
      </w:r>
      <w:r>
        <w:t>поиска</w:t>
      </w:r>
      <w:r>
        <w:rPr>
          <w:spacing w:val="-4"/>
        </w:rPr>
        <w:t xml:space="preserve"> </w:t>
      </w:r>
      <w:r>
        <w:t>со</w:t>
      </w:r>
      <w:r>
        <w:rPr>
          <w:spacing w:val="-7"/>
        </w:rPr>
        <w:t xml:space="preserve"> </w:t>
      </w:r>
      <w:r>
        <w:t>своей</w:t>
      </w:r>
      <w:r>
        <w:rPr>
          <w:spacing w:val="-1"/>
        </w:rPr>
        <w:t xml:space="preserve"> </w:t>
      </w:r>
      <w:r>
        <w:rPr>
          <w:spacing w:val="-2"/>
        </w:rPr>
        <w:t>деятельностью.</w:t>
      </w:r>
    </w:p>
    <w:p w:rsidR="00FD5ACB" w:rsidRDefault="00FD5ACB">
      <w:pPr>
        <w:pStyle w:val="Heading1"/>
        <w:spacing w:before="134"/>
      </w:pPr>
      <w:r>
        <w:t>Коммуникативные</w:t>
      </w:r>
      <w:r>
        <w:rPr>
          <w:spacing w:val="-10"/>
        </w:rPr>
        <w:t xml:space="preserve"> </w:t>
      </w:r>
      <w:r>
        <w:rPr>
          <w:spacing w:val="-5"/>
        </w:rPr>
        <w:t>УУД</w:t>
      </w:r>
    </w:p>
    <w:p w:rsidR="00FD5ACB" w:rsidRDefault="00FD5ACB">
      <w:pPr>
        <w:pStyle w:val="BodyText"/>
        <w:spacing w:before="139" w:line="360" w:lineRule="auto"/>
        <w:ind w:left="220" w:right="150"/>
      </w:pPr>
      <w:r>
        <w:rPr>
          <w:b/>
        </w:rPr>
        <w:t xml:space="preserve">Умение организовывать учебное сотрудничество </w:t>
      </w:r>
      <w:r>
        <w:t>и совместную деятельность с учителем и сверстниками; работать индивидуально</w:t>
      </w:r>
      <w:r>
        <w:rPr>
          <w:spacing w:val="-3"/>
        </w:rPr>
        <w:t xml:space="preserve"> </w:t>
      </w:r>
      <w:r>
        <w:t>и в группе:</w:t>
      </w:r>
      <w:r>
        <w:rPr>
          <w:spacing w:val="-4"/>
        </w:rPr>
        <w:t xml:space="preserve"> </w:t>
      </w:r>
      <w:r>
        <w:t>находить общее решение и разрешать</w:t>
      </w:r>
      <w:r>
        <w:rPr>
          <w:spacing w:val="-4"/>
        </w:rPr>
        <w:t xml:space="preserve"> </w:t>
      </w:r>
      <w:r>
        <w:t>конфликты на основе согласования</w:t>
      </w:r>
      <w:r>
        <w:rPr>
          <w:spacing w:val="-3"/>
        </w:rPr>
        <w:t xml:space="preserve"> </w:t>
      </w:r>
      <w:r>
        <w:t>позиций</w:t>
      </w:r>
      <w:r>
        <w:rPr>
          <w:spacing w:val="-2"/>
        </w:rPr>
        <w:t xml:space="preserve"> </w:t>
      </w:r>
      <w:r>
        <w:t>и</w:t>
      </w:r>
      <w:r>
        <w:rPr>
          <w:spacing w:val="-2"/>
        </w:rPr>
        <w:t xml:space="preserve"> </w:t>
      </w:r>
      <w:r>
        <w:t>учета</w:t>
      </w:r>
      <w:r>
        <w:rPr>
          <w:spacing w:val="-5"/>
        </w:rPr>
        <w:t xml:space="preserve"> </w:t>
      </w:r>
      <w:r>
        <w:t>интересов;</w:t>
      </w:r>
      <w:r>
        <w:rPr>
          <w:spacing w:val="-5"/>
        </w:rPr>
        <w:t xml:space="preserve"> </w:t>
      </w:r>
      <w:r>
        <w:t>формулировать, аргументировать и отстаивать свое мнение.</w:t>
      </w:r>
    </w:p>
    <w:p w:rsidR="00FD5ACB" w:rsidRDefault="00FD5ACB">
      <w:pPr>
        <w:pStyle w:val="Heading2"/>
        <w:spacing w:line="276" w:lineRule="exact"/>
      </w:pPr>
      <w:r>
        <w:t>Обучающийся</w:t>
      </w:r>
      <w:r>
        <w:rPr>
          <w:spacing w:val="-4"/>
        </w:rPr>
        <w:t xml:space="preserve"> </w:t>
      </w:r>
      <w:r>
        <w:rPr>
          <w:spacing w:val="-2"/>
        </w:rPr>
        <w:t>сможет:</w:t>
      </w:r>
    </w:p>
    <w:p w:rsidR="00FD5ACB" w:rsidRDefault="00FD5ACB">
      <w:pPr>
        <w:pStyle w:val="BodyText"/>
        <w:spacing w:before="139" w:line="362" w:lineRule="auto"/>
        <w:ind w:left="931" w:right="2965" w:firstLine="0"/>
      </w:pPr>
      <w:r>
        <w:t>определять</w:t>
      </w:r>
      <w:r>
        <w:rPr>
          <w:spacing w:val="-9"/>
        </w:rPr>
        <w:t xml:space="preserve"> </w:t>
      </w:r>
      <w:r>
        <w:t>возможные</w:t>
      </w:r>
      <w:r>
        <w:rPr>
          <w:spacing w:val="-10"/>
        </w:rPr>
        <w:t xml:space="preserve"> </w:t>
      </w:r>
      <w:r>
        <w:t>роли</w:t>
      </w:r>
      <w:r>
        <w:rPr>
          <w:spacing w:val="-7"/>
        </w:rPr>
        <w:t xml:space="preserve"> </w:t>
      </w:r>
      <w:r>
        <w:t>в</w:t>
      </w:r>
      <w:r>
        <w:rPr>
          <w:spacing w:val="-7"/>
        </w:rPr>
        <w:t xml:space="preserve"> </w:t>
      </w:r>
      <w:r>
        <w:t>совместной</w:t>
      </w:r>
      <w:r>
        <w:rPr>
          <w:spacing w:val="-7"/>
        </w:rPr>
        <w:t xml:space="preserve"> </w:t>
      </w:r>
      <w:r>
        <w:t>деятельности; играть определенную роль в совместной деятельности;</w:t>
      </w:r>
    </w:p>
    <w:p w:rsidR="00FD5ACB" w:rsidRDefault="00FD5ACB">
      <w:pPr>
        <w:pStyle w:val="BodyText"/>
        <w:spacing w:line="360" w:lineRule="auto"/>
        <w:ind w:left="220" w:right="144"/>
        <w:jc w:val="left"/>
      </w:pPr>
      <w: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FD5ACB" w:rsidRDefault="00FD5ACB">
      <w:pPr>
        <w:pStyle w:val="BodyText"/>
        <w:spacing w:line="362" w:lineRule="auto"/>
        <w:ind w:left="220"/>
        <w:jc w:val="left"/>
      </w:pPr>
      <w:r>
        <w:t>определять</w:t>
      </w:r>
      <w:r>
        <w:rPr>
          <w:spacing w:val="80"/>
        </w:rPr>
        <w:t xml:space="preserve"> </w:t>
      </w:r>
      <w:r>
        <w:t>свои</w:t>
      </w:r>
      <w:r>
        <w:rPr>
          <w:spacing w:val="80"/>
        </w:rPr>
        <w:t xml:space="preserve"> </w:t>
      </w:r>
      <w:r>
        <w:t>действия</w:t>
      </w:r>
      <w:r>
        <w:rPr>
          <w:spacing w:val="80"/>
        </w:rPr>
        <w:t xml:space="preserve"> </w:t>
      </w:r>
      <w:r>
        <w:t>и</w:t>
      </w:r>
      <w:r>
        <w:rPr>
          <w:spacing w:val="80"/>
        </w:rPr>
        <w:t xml:space="preserve"> </w:t>
      </w:r>
      <w:r>
        <w:t>действия</w:t>
      </w:r>
      <w:r>
        <w:rPr>
          <w:spacing w:val="80"/>
        </w:rPr>
        <w:t xml:space="preserve"> </w:t>
      </w:r>
      <w:r>
        <w:t>партнера,</w:t>
      </w:r>
      <w:r>
        <w:rPr>
          <w:spacing w:val="80"/>
        </w:rPr>
        <w:t xml:space="preserve"> </w:t>
      </w:r>
      <w:r>
        <w:t>которые</w:t>
      </w:r>
      <w:r>
        <w:rPr>
          <w:spacing w:val="80"/>
        </w:rPr>
        <w:t xml:space="preserve"> </w:t>
      </w:r>
      <w:r>
        <w:t>способствовали</w:t>
      </w:r>
      <w:r>
        <w:rPr>
          <w:spacing w:val="80"/>
        </w:rPr>
        <w:t xml:space="preserve"> </w:t>
      </w:r>
      <w:r>
        <w:t>или препятствовали продуктивной коммуникации;</w:t>
      </w:r>
    </w:p>
    <w:p w:rsidR="00FD5ACB" w:rsidRDefault="00FD5ACB">
      <w:pPr>
        <w:pStyle w:val="BodyText"/>
        <w:tabs>
          <w:tab w:val="left" w:pos="1990"/>
          <w:tab w:val="left" w:pos="3473"/>
          <w:tab w:val="left" w:pos="4872"/>
          <w:tab w:val="left" w:pos="5257"/>
          <w:tab w:val="left" w:pos="6451"/>
          <w:tab w:val="left" w:pos="7559"/>
          <w:tab w:val="left" w:pos="7959"/>
        </w:tabs>
        <w:spacing w:line="360" w:lineRule="auto"/>
        <w:ind w:left="220" w:right="156"/>
        <w:jc w:val="left"/>
      </w:pPr>
      <w:r>
        <w:rPr>
          <w:spacing w:val="-2"/>
        </w:rPr>
        <w:t>строить</w:t>
      </w:r>
      <w:r>
        <w:tab/>
      </w:r>
      <w:r>
        <w:rPr>
          <w:spacing w:val="-2"/>
        </w:rPr>
        <w:t>позитивные</w:t>
      </w:r>
      <w:r>
        <w:tab/>
      </w:r>
      <w:r>
        <w:rPr>
          <w:spacing w:val="-2"/>
        </w:rPr>
        <w:t>отношения</w:t>
      </w:r>
      <w:r>
        <w:tab/>
      </w:r>
      <w:r>
        <w:rPr>
          <w:spacing w:val="-10"/>
        </w:rPr>
        <w:t>в</w:t>
      </w:r>
      <w:r>
        <w:tab/>
      </w:r>
      <w:r>
        <w:rPr>
          <w:spacing w:val="-2"/>
        </w:rPr>
        <w:t>процессе</w:t>
      </w:r>
      <w:r>
        <w:tab/>
      </w:r>
      <w:r>
        <w:rPr>
          <w:spacing w:val="-2"/>
        </w:rPr>
        <w:t>учебной</w:t>
      </w:r>
      <w:r>
        <w:tab/>
      </w:r>
      <w:r>
        <w:rPr>
          <w:spacing w:val="-10"/>
        </w:rPr>
        <w:t>и</w:t>
      </w:r>
      <w:r>
        <w:tab/>
      </w:r>
      <w:r>
        <w:rPr>
          <w:spacing w:val="-2"/>
        </w:rPr>
        <w:t>познавательной деятельности;</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57" w:lineRule="auto"/>
        <w:ind w:left="220" w:right="156"/>
      </w:pPr>
      <w:r>
        <w:t>корректно и аргументировано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D5ACB" w:rsidRDefault="00FD5ACB">
      <w:pPr>
        <w:pStyle w:val="BodyText"/>
        <w:spacing w:before="7" w:line="360" w:lineRule="auto"/>
        <w:ind w:left="220" w:right="156"/>
      </w:pPr>
      <w:r>
        <w:t>критически относиться к собственному мнению, с достоинством признавать ошибочность своего мнения (если оно таково) и корректировать его;</w:t>
      </w:r>
    </w:p>
    <w:p w:rsidR="00FD5ACB" w:rsidRDefault="00FD5ACB">
      <w:pPr>
        <w:pStyle w:val="BodyText"/>
        <w:spacing w:before="2" w:line="360" w:lineRule="auto"/>
        <w:ind w:left="931" w:right="2391" w:firstLine="0"/>
      </w:pPr>
      <w:r>
        <w:t>предлагать</w:t>
      </w:r>
      <w:r>
        <w:rPr>
          <w:spacing w:val="-9"/>
        </w:rPr>
        <w:t xml:space="preserve"> </w:t>
      </w:r>
      <w:r>
        <w:t>альтернативное</w:t>
      </w:r>
      <w:r>
        <w:rPr>
          <w:spacing w:val="-9"/>
        </w:rPr>
        <w:t xml:space="preserve"> </w:t>
      </w:r>
      <w:r>
        <w:t>решение</w:t>
      </w:r>
      <w:r>
        <w:rPr>
          <w:spacing w:val="-9"/>
        </w:rPr>
        <w:t xml:space="preserve"> </w:t>
      </w:r>
      <w:r>
        <w:t>в</w:t>
      </w:r>
      <w:r>
        <w:rPr>
          <w:spacing w:val="-7"/>
        </w:rPr>
        <w:t xml:space="preserve"> </w:t>
      </w:r>
      <w:r>
        <w:t>конфликтной</w:t>
      </w:r>
      <w:r>
        <w:rPr>
          <w:spacing w:val="-7"/>
        </w:rPr>
        <w:t xml:space="preserve"> </w:t>
      </w:r>
      <w:r>
        <w:t>ситуации; выделять общую точку зрения в дискуссии;</w:t>
      </w:r>
    </w:p>
    <w:p w:rsidR="00FD5ACB" w:rsidRDefault="00FD5ACB">
      <w:pPr>
        <w:pStyle w:val="BodyText"/>
        <w:spacing w:line="360" w:lineRule="auto"/>
        <w:ind w:left="220" w:right="153"/>
      </w:pPr>
      <w:r>
        <w:t>договариваться о правилах и вопросах для обсуждения в соответствии с поставленной перед группой задачей;</w:t>
      </w:r>
    </w:p>
    <w:p w:rsidR="00FD5ACB" w:rsidRDefault="00FD5ACB">
      <w:pPr>
        <w:pStyle w:val="BodyText"/>
        <w:spacing w:line="360" w:lineRule="auto"/>
        <w:ind w:left="220" w:right="154"/>
      </w:pPr>
      <w:r>
        <w:t>организовывать учебное взаимодействие в группе (определять общие цели, распределять роли, договариваться друг с другом и т. д.);</w:t>
      </w:r>
    </w:p>
    <w:p w:rsidR="00FD5ACB" w:rsidRDefault="00FD5ACB">
      <w:pPr>
        <w:pStyle w:val="BodyText"/>
        <w:spacing w:before="2" w:line="360" w:lineRule="auto"/>
        <w:ind w:left="220" w:right="154"/>
      </w:pPr>
      <w:r>
        <w:t xml:space="preserve">устранять в рамках диалога разрывы в коммуникации, обусловленные непониманием/неприятием со стороны собеседника задачи, формы или содержания </w:t>
      </w:r>
      <w:r>
        <w:rPr>
          <w:spacing w:val="-2"/>
        </w:rPr>
        <w:t>диалога.</w:t>
      </w:r>
    </w:p>
    <w:p w:rsidR="00FD5ACB" w:rsidRDefault="00FD5ACB">
      <w:pPr>
        <w:pStyle w:val="BodyText"/>
        <w:spacing w:line="360" w:lineRule="auto"/>
        <w:ind w:left="220" w:right="148"/>
      </w:pPr>
      <w:r>
        <w:rPr>
          <w:b/>
        </w:rPr>
        <w:t xml:space="preserve">Умение осознанно использовать речевые средства </w:t>
      </w:r>
      <w:r>
        <w:t>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FD5ACB" w:rsidRDefault="00FD5ACB">
      <w:pPr>
        <w:pStyle w:val="Heading2"/>
        <w:spacing w:line="276" w:lineRule="exact"/>
      </w:pPr>
      <w:r>
        <w:t>Обучающийся</w:t>
      </w:r>
      <w:r>
        <w:rPr>
          <w:spacing w:val="-4"/>
        </w:rPr>
        <w:t xml:space="preserve"> </w:t>
      </w:r>
      <w:r>
        <w:rPr>
          <w:spacing w:val="-2"/>
        </w:rPr>
        <w:t>сможет:</w:t>
      </w:r>
    </w:p>
    <w:p w:rsidR="00FD5ACB" w:rsidRDefault="00FD5ACB">
      <w:pPr>
        <w:pStyle w:val="BodyText"/>
        <w:spacing w:before="137" w:line="362" w:lineRule="auto"/>
        <w:ind w:left="220"/>
        <w:jc w:val="left"/>
      </w:pPr>
      <w:r>
        <w:t>определять</w:t>
      </w:r>
      <w:r>
        <w:rPr>
          <w:spacing w:val="80"/>
        </w:rPr>
        <w:t xml:space="preserve"> </w:t>
      </w:r>
      <w:r>
        <w:t>задачу</w:t>
      </w:r>
      <w:r>
        <w:rPr>
          <w:spacing w:val="80"/>
        </w:rPr>
        <w:t xml:space="preserve"> </w:t>
      </w:r>
      <w:r>
        <w:t>коммуникации</w:t>
      </w:r>
      <w:r>
        <w:rPr>
          <w:spacing w:val="80"/>
        </w:rPr>
        <w:t xml:space="preserve"> </w:t>
      </w:r>
      <w:r>
        <w:t>и</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ней</w:t>
      </w:r>
      <w:r>
        <w:rPr>
          <w:spacing w:val="80"/>
        </w:rPr>
        <w:t xml:space="preserve"> </w:t>
      </w:r>
      <w:r>
        <w:t>отбирать</w:t>
      </w:r>
      <w:r>
        <w:rPr>
          <w:spacing w:val="80"/>
        </w:rPr>
        <w:t xml:space="preserve"> </w:t>
      </w:r>
      <w:r>
        <w:t xml:space="preserve">речевые </w:t>
      </w:r>
      <w:r>
        <w:rPr>
          <w:spacing w:val="-2"/>
        </w:rPr>
        <w:t>средства;</w:t>
      </w:r>
    </w:p>
    <w:p w:rsidR="00FD5ACB" w:rsidRDefault="00FD5ACB">
      <w:pPr>
        <w:pStyle w:val="BodyText"/>
        <w:spacing w:line="360" w:lineRule="auto"/>
        <w:ind w:left="220"/>
        <w:jc w:val="left"/>
      </w:pPr>
      <w:r>
        <w:t>отбирать</w:t>
      </w:r>
      <w:r>
        <w:rPr>
          <w:spacing w:val="40"/>
        </w:rPr>
        <w:t xml:space="preserve"> </w:t>
      </w:r>
      <w:r>
        <w:t>и</w:t>
      </w:r>
      <w:r>
        <w:rPr>
          <w:spacing w:val="40"/>
        </w:rPr>
        <w:t xml:space="preserve"> </w:t>
      </w:r>
      <w:r>
        <w:t>использовать</w:t>
      </w:r>
      <w:r>
        <w:rPr>
          <w:spacing w:val="40"/>
        </w:rPr>
        <w:t xml:space="preserve"> </w:t>
      </w:r>
      <w:r>
        <w:t>речевые</w:t>
      </w:r>
      <w:r>
        <w:rPr>
          <w:spacing w:val="40"/>
        </w:rPr>
        <w:t xml:space="preserve"> </w:t>
      </w:r>
      <w:r>
        <w:t>средства</w:t>
      </w:r>
      <w:r>
        <w:rPr>
          <w:spacing w:val="40"/>
        </w:rPr>
        <w:t xml:space="preserve"> </w:t>
      </w:r>
      <w:r>
        <w:t>в</w:t>
      </w:r>
      <w:r>
        <w:rPr>
          <w:spacing w:val="40"/>
        </w:rPr>
        <w:t xml:space="preserve"> </w:t>
      </w:r>
      <w:r>
        <w:t>процессе</w:t>
      </w:r>
      <w:r>
        <w:rPr>
          <w:spacing w:val="40"/>
        </w:rPr>
        <w:t xml:space="preserve"> </w:t>
      </w:r>
      <w:r>
        <w:t>коммуникации</w:t>
      </w:r>
      <w:r>
        <w:rPr>
          <w:spacing w:val="40"/>
        </w:rPr>
        <w:t xml:space="preserve"> </w:t>
      </w:r>
      <w:r>
        <w:t>с</w:t>
      </w:r>
      <w:r>
        <w:rPr>
          <w:spacing w:val="40"/>
        </w:rPr>
        <w:t xml:space="preserve"> </w:t>
      </w:r>
      <w:r>
        <w:t>другими людьми (диалог в паре, в малой группе и т. д.);</w:t>
      </w:r>
    </w:p>
    <w:p w:rsidR="00FD5ACB" w:rsidRDefault="00FD5ACB">
      <w:pPr>
        <w:pStyle w:val="BodyText"/>
        <w:spacing w:line="362" w:lineRule="auto"/>
        <w:ind w:left="220"/>
        <w:jc w:val="left"/>
      </w:pPr>
      <w:r>
        <w:t>представлять</w:t>
      </w:r>
      <w:r>
        <w:rPr>
          <w:spacing w:val="40"/>
        </w:rPr>
        <w:t xml:space="preserve"> </w:t>
      </w:r>
      <w:r>
        <w:t>в</w:t>
      </w:r>
      <w:r>
        <w:rPr>
          <w:spacing w:val="40"/>
        </w:rPr>
        <w:t xml:space="preserve"> </w:t>
      </w:r>
      <w:r>
        <w:t>устной</w:t>
      </w:r>
      <w:r>
        <w:rPr>
          <w:spacing w:val="40"/>
        </w:rPr>
        <w:t xml:space="preserve"> </w:t>
      </w:r>
      <w:r>
        <w:t>или</w:t>
      </w:r>
      <w:r>
        <w:rPr>
          <w:spacing w:val="40"/>
        </w:rPr>
        <w:t xml:space="preserve"> </w:t>
      </w:r>
      <w:r>
        <w:t>письменной</w:t>
      </w:r>
      <w:r>
        <w:rPr>
          <w:spacing w:val="40"/>
        </w:rPr>
        <w:t xml:space="preserve"> </w:t>
      </w:r>
      <w:r>
        <w:t>форме</w:t>
      </w:r>
      <w:r>
        <w:rPr>
          <w:spacing w:val="40"/>
        </w:rPr>
        <w:t xml:space="preserve"> </w:t>
      </w:r>
      <w:r>
        <w:t>развернутый</w:t>
      </w:r>
      <w:r>
        <w:rPr>
          <w:spacing w:val="40"/>
        </w:rPr>
        <w:t xml:space="preserve"> </w:t>
      </w:r>
      <w:r>
        <w:t>план</w:t>
      </w:r>
      <w:r>
        <w:rPr>
          <w:spacing w:val="40"/>
        </w:rPr>
        <w:t xml:space="preserve"> </w:t>
      </w:r>
      <w:r>
        <w:t>собственной</w:t>
      </w:r>
      <w:r>
        <w:rPr>
          <w:spacing w:val="80"/>
        </w:rPr>
        <w:t xml:space="preserve"> </w:t>
      </w:r>
      <w:r>
        <w:rPr>
          <w:spacing w:val="-2"/>
        </w:rPr>
        <w:t>деятельности;</w:t>
      </w:r>
    </w:p>
    <w:p w:rsidR="00FD5ACB" w:rsidRDefault="00FD5ACB">
      <w:pPr>
        <w:pStyle w:val="BodyText"/>
        <w:tabs>
          <w:tab w:val="left" w:pos="2215"/>
          <w:tab w:val="left" w:pos="4413"/>
          <w:tab w:val="left" w:pos="6705"/>
          <w:tab w:val="left" w:pos="8189"/>
          <w:tab w:val="left" w:pos="9464"/>
        </w:tabs>
        <w:spacing w:line="357" w:lineRule="auto"/>
        <w:ind w:left="220" w:right="145"/>
        <w:jc w:val="left"/>
      </w:pPr>
      <w:r>
        <w:rPr>
          <w:spacing w:val="-2"/>
        </w:rPr>
        <w:t>соблюдать</w:t>
      </w:r>
      <w:r>
        <w:tab/>
        <w:t>нормы</w:t>
      </w:r>
      <w:r>
        <w:rPr>
          <w:spacing w:val="80"/>
        </w:rPr>
        <w:t xml:space="preserve"> </w:t>
      </w:r>
      <w:r>
        <w:t>публичной</w:t>
      </w:r>
      <w:r>
        <w:tab/>
        <w:t>речи,</w:t>
      </w:r>
      <w:r>
        <w:rPr>
          <w:spacing w:val="80"/>
        </w:rPr>
        <w:t xml:space="preserve"> </w:t>
      </w:r>
      <w:r>
        <w:t>регламент</w:t>
      </w:r>
      <w:r>
        <w:rPr>
          <w:spacing w:val="80"/>
        </w:rPr>
        <w:t xml:space="preserve"> </w:t>
      </w:r>
      <w:r>
        <w:t>в</w:t>
      </w:r>
      <w:r>
        <w:tab/>
        <w:t>монологе</w:t>
      </w:r>
      <w:r>
        <w:rPr>
          <w:spacing w:val="80"/>
        </w:rPr>
        <w:t xml:space="preserve"> </w:t>
      </w:r>
      <w:r>
        <w:t>и</w:t>
      </w:r>
      <w:r>
        <w:tab/>
      </w:r>
      <w:r>
        <w:rPr>
          <w:spacing w:val="-2"/>
        </w:rPr>
        <w:t>дискуссии</w:t>
      </w:r>
      <w:r>
        <w:tab/>
      </w:r>
      <w:r>
        <w:rPr>
          <w:spacing w:val="-10"/>
        </w:rPr>
        <w:t xml:space="preserve">в </w:t>
      </w:r>
      <w:r>
        <w:t>соответствии с коммуникативной задачей;</w:t>
      </w:r>
    </w:p>
    <w:p w:rsidR="00FD5ACB" w:rsidRDefault="00FD5ACB">
      <w:pPr>
        <w:pStyle w:val="BodyText"/>
        <w:spacing w:line="362" w:lineRule="auto"/>
        <w:ind w:left="220"/>
        <w:jc w:val="left"/>
      </w:pPr>
      <w:r>
        <w:t>высказывать и обосновывать мнение (суждение) и запрашивать мнение партнера в рамках диалога;</w:t>
      </w:r>
    </w:p>
    <w:p w:rsidR="00FD5ACB" w:rsidRDefault="00FD5ACB">
      <w:pPr>
        <w:pStyle w:val="BodyText"/>
        <w:spacing w:line="273" w:lineRule="exact"/>
        <w:ind w:left="931" w:firstLine="0"/>
        <w:jc w:val="left"/>
      </w:pPr>
      <w:r>
        <w:t>принимать</w:t>
      </w:r>
      <w:r>
        <w:rPr>
          <w:spacing w:val="-6"/>
        </w:rPr>
        <w:t xml:space="preserve"> </w:t>
      </w:r>
      <w:r>
        <w:t>решение</w:t>
      </w:r>
      <w:r>
        <w:rPr>
          <w:spacing w:val="-4"/>
        </w:rPr>
        <w:t xml:space="preserve"> </w:t>
      </w:r>
      <w:r>
        <w:t>в</w:t>
      </w:r>
      <w:r>
        <w:rPr>
          <w:spacing w:val="-2"/>
        </w:rPr>
        <w:t xml:space="preserve"> </w:t>
      </w:r>
      <w:r>
        <w:t>ходе</w:t>
      </w:r>
      <w:r>
        <w:rPr>
          <w:spacing w:val="-4"/>
        </w:rPr>
        <w:t xml:space="preserve"> </w:t>
      </w:r>
      <w:r>
        <w:t>диалога</w:t>
      </w:r>
      <w:r>
        <w:rPr>
          <w:spacing w:val="-4"/>
        </w:rPr>
        <w:t xml:space="preserve"> </w:t>
      </w:r>
      <w:r>
        <w:t>и</w:t>
      </w:r>
      <w:r>
        <w:rPr>
          <w:spacing w:val="-2"/>
        </w:rPr>
        <w:t xml:space="preserve"> </w:t>
      </w:r>
      <w:r>
        <w:t>согласовывать</w:t>
      </w:r>
      <w:r>
        <w:rPr>
          <w:spacing w:val="-3"/>
        </w:rPr>
        <w:t xml:space="preserve"> </w:t>
      </w:r>
      <w:r>
        <w:t>его</w:t>
      </w:r>
      <w:r>
        <w:rPr>
          <w:spacing w:val="-8"/>
        </w:rPr>
        <w:t xml:space="preserve"> </w:t>
      </w:r>
      <w:r>
        <w:t>с</w:t>
      </w:r>
      <w:r>
        <w:rPr>
          <w:spacing w:val="1"/>
        </w:rPr>
        <w:t xml:space="preserve"> </w:t>
      </w:r>
      <w:r>
        <w:rPr>
          <w:spacing w:val="-2"/>
        </w:rPr>
        <w:t>собеседником;</w:t>
      </w:r>
    </w:p>
    <w:p w:rsidR="00FD5ACB" w:rsidRDefault="00FD5ACB">
      <w:pPr>
        <w:pStyle w:val="BodyText"/>
        <w:spacing w:before="133" w:line="357" w:lineRule="auto"/>
        <w:ind w:left="220"/>
        <w:jc w:val="left"/>
      </w:pPr>
      <w:r>
        <w:t>создавать</w:t>
      </w:r>
      <w:r>
        <w:rPr>
          <w:spacing w:val="-1"/>
        </w:rPr>
        <w:t xml:space="preserve"> </w:t>
      </w:r>
      <w:r>
        <w:t>письменные «клишированные»</w:t>
      </w:r>
      <w:r>
        <w:rPr>
          <w:spacing w:val="-7"/>
        </w:rPr>
        <w:t xml:space="preserve"> </w:t>
      </w:r>
      <w:r>
        <w:t>и оригинальные</w:t>
      </w:r>
      <w:r>
        <w:rPr>
          <w:spacing w:val="-3"/>
        </w:rPr>
        <w:t xml:space="preserve"> </w:t>
      </w:r>
      <w:r>
        <w:t>тексты</w:t>
      </w:r>
      <w:r>
        <w:rPr>
          <w:spacing w:val="-3"/>
        </w:rPr>
        <w:t xml:space="preserve"> </w:t>
      </w:r>
      <w:r>
        <w:t>с</w:t>
      </w:r>
      <w:r>
        <w:rPr>
          <w:spacing w:val="-3"/>
        </w:rPr>
        <w:t xml:space="preserve"> </w:t>
      </w:r>
      <w:r>
        <w:t>использованием необходимых речевых средств;</w:t>
      </w:r>
    </w:p>
    <w:p w:rsidR="00FD5ACB" w:rsidRDefault="00FD5ACB">
      <w:pPr>
        <w:pStyle w:val="BodyText"/>
        <w:spacing w:before="3" w:line="360" w:lineRule="auto"/>
        <w:ind w:left="220"/>
        <w:jc w:val="left"/>
      </w:pPr>
      <w:r>
        <w:t>использовать</w:t>
      </w:r>
      <w:r>
        <w:rPr>
          <w:spacing w:val="40"/>
        </w:rPr>
        <w:t xml:space="preserve"> </w:t>
      </w:r>
      <w:r>
        <w:t>вербальные</w:t>
      </w:r>
      <w:r>
        <w:rPr>
          <w:spacing w:val="40"/>
        </w:rPr>
        <w:t xml:space="preserve"> </w:t>
      </w:r>
      <w:r>
        <w:t>средства</w:t>
      </w:r>
      <w:r>
        <w:rPr>
          <w:spacing w:val="40"/>
        </w:rPr>
        <w:t xml:space="preserve"> </w:t>
      </w:r>
      <w:r>
        <w:t>(средства</w:t>
      </w:r>
      <w:r>
        <w:rPr>
          <w:spacing w:val="40"/>
        </w:rPr>
        <w:t xml:space="preserve"> </w:t>
      </w:r>
      <w:r>
        <w:t>логической</w:t>
      </w:r>
      <w:r>
        <w:rPr>
          <w:spacing w:val="40"/>
        </w:rPr>
        <w:t xml:space="preserve"> </w:t>
      </w:r>
      <w:r>
        <w:t>связи)</w:t>
      </w:r>
      <w:r>
        <w:rPr>
          <w:spacing w:val="40"/>
        </w:rPr>
        <w:t xml:space="preserve"> </w:t>
      </w:r>
      <w:r>
        <w:t>для</w:t>
      </w:r>
      <w:r>
        <w:rPr>
          <w:spacing w:val="40"/>
        </w:rPr>
        <w:t xml:space="preserve"> </w:t>
      </w:r>
      <w:r>
        <w:t>выделения</w:t>
      </w:r>
      <w:r>
        <w:rPr>
          <w:spacing w:val="40"/>
        </w:rPr>
        <w:t xml:space="preserve"> </w:t>
      </w:r>
      <w:r>
        <w:t>смысловых блоков своего выступления;</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tabs>
          <w:tab w:val="left" w:pos="2754"/>
          <w:tab w:val="left" w:pos="4652"/>
          <w:tab w:val="left" w:pos="6011"/>
          <w:tab w:val="left" w:pos="6860"/>
          <w:tab w:val="left" w:pos="8409"/>
        </w:tabs>
        <w:spacing w:before="76" w:line="360" w:lineRule="auto"/>
        <w:ind w:left="220" w:right="153"/>
        <w:jc w:val="left"/>
      </w:pPr>
      <w:r>
        <w:rPr>
          <w:spacing w:val="-2"/>
        </w:rPr>
        <w:t>использовать</w:t>
      </w:r>
      <w:r>
        <w:tab/>
      </w:r>
      <w:r>
        <w:rPr>
          <w:spacing w:val="-2"/>
        </w:rPr>
        <w:t>невербальные</w:t>
      </w:r>
      <w:r>
        <w:tab/>
      </w:r>
      <w:r>
        <w:rPr>
          <w:spacing w:val="-2"/>
        </w:rPr>
        <w:t>средства</w:t>
      </w:r>
      <w:r>
        <w:tab/>
      </w:r>
      <w:r>
        <w:rPr>
          <w:spacing w:val="-4"/>
        </w:rPr>
        <w:t>или</w:t>
      </w:r>
      <w:r>
        <w:tab/>
      </w:r>
      <w:r>
        <w:rPr>
          <w:spacing w:val="-2"/>
        </w:rPr>
        <w:t>наглядные</w:t>
      </w:r>
      <w:r>
        <w:tab/>
      </w:r>
      <w:r>
        <w:rPr>
          <w:spacing w:val="-2"/>
        </w:rPr>
        <w:t xml:space="preserve">материалы, </w:t>
      </w:r>
      <w:r>
        <w:t>подготовленные/отобранные под руководством учителя;</w:t>
      </w:r>
    </w:p>
    <w:p w:rsidR="00FD5ACB" w:rsidRDefault="00FD5ACB">
      <w:pPr>
        <w:pStyle w:val="BodyText"/>
        <w:spacing w:line="362" w:lineRule="auto"/>
        <w:ind w:left="220" w:right="144"/>
        <w:jc w:val="left"/>
      </w:pPr>
      <w:r>
        <w:t>делать оценочный</w:t>
      </w:r>
      <w:r>
        <w:rPr>
          <w:spacing w:val="-2"/>
        </w:rPr>
        <w:t xml:space="preserve"> </w:t>
      </w:r>
      <w:r>
        <w:t>вывод</w:t>
      </w:r>
      <w:r>
        <w:rPr>
          <w:spacing w:val="-5"/>
        </w:rPr>
        <w:t xml:space="preserve"> </w:t>
      </w:r>
      <w:r>
        <w:t>о</w:t>
      </w:r>
      <w:r>
        <w:rPr>
          <w:spacing w:val="-3"/>
        </w:rPr>
        <w:t xml:space="preserve"> </w:t>
      </w:r>
      <w:r>
        <w:t>достижении</w:t>
      </w:r>
      <w:r>
        <w:rPr>
          <w:spacing w:val="-2"/>
        </w:rPr>
        <w:t xml:space="preserve"> </w:t>
      </w:r>
      <w:r>
        <w:t>цели</w:t>
      </w:r>
      <w:r>
        <w:rPr>
          <w:spacing w:val="-2"/>
        </w:rPr>
        <w:t xml:space="preserve"> </w:t>
      </w:r>
      <w:r>
        <w:t>коммуникации</w:t>
      </w:r>
      <w:r>
        <w:rPr>
          <w:spacing w:val="-2"/>
        </w:rPr>
        <w:t xml:space="preserve"> </w:t>
      </w:r>
      <w:r>
        <w:t>непосредственно</w:t>
      </w:r>
      <w:r>
        <w:rPr>
          <w:spacing w:val="-8"/>
        </w:rPr>
        <w:t xml:space="preserve"> </w:t>
      </w:r>
      <w:r>
        <w:t>после завершения коммуникативного контакта и обосновывать его.</w:t>
      </w:r>
    </w:p>
    <w:p w:rsidR="00FD5ACB" w:rsidRDefault="00FD5ACB">
      <w:pPr>
        <w:widowControl w:val="0"/>
        <w:tabs>
          <w:tab w:val="left" w:pos="2879"/>
          <w:tab w:val="left" w:pos="3314"/>
          <w:tab w:val="left" w:pos="4597"/>
          <w:tab w:val="left" w:pos="6550"/>
          <w:tab w:val="left" w:pos="6960"/>
          <w:tab w:val="left" w:pos="8059"/>
        </w:tabs>
        <w:suppressAutoHyphens w:val="0"/>
        <w:autoSpaceDN w:val="0"/>
        <w:spacing w:line="360" w:lineRule="auto"/>
        <w:ind w:left="220" w:right="149" w:firstLine="710"/>
        <w:rPr>
          <w:color w:val="auto"/>
          <w:szCs w:val="22"/>
          <w:lang w:eastAsia="en-US"/>
        </w:rPr>
      </w:pPr>
      <w:r>
        <w:rPr>
          <w:b/>
          <w:color w:val="auto"/>
          <w:spacing w:val="-2"/>
          <w:szCs w:val="22"/>
          <w:lang w:eastAsia="en-US"/>
        </w:rPr>
        <w:t>Формирование</w:t>
      </w:r>
      <w:r>
        <w:rPr>
          <w:b/>
          <w:color w:val="auto"/>
          <w:szCs w:val="22"/>
          <w:lang w:eastAsia="en-US"/>
        </w:rPr>
        <w:tab/>
      </w:r>
      <w:r>
        <w:rPr>
          <w:b/>
          <w:color w:val="auto"/>
          <w:spacing w:val="-10"/>
          <w:szCs w:val="22"/>
          <w:lang w:eastAsia="en-US"/>
        </w:rPr>
        <w:t>и</w:t>
      </w:r>
      <w:r>
        <w:rPr>
          <w:b/>
          <w:color w:val="auto"/>
          <w:szCs w:val="22"/>
          <w:lang w:eastAsia="en-US"/>
        </w:rPr>
        <w:tab/>
      </w:r>
      <w:r>
        <w:rPr>
          <w:b/>
          <w:color w:val="auto"/>
          <w:spacing w:val="-2"/>
          <w:szCs w:val="22"/>
          <w:lang w:eastAsia="en-US"/>
        </w:rPr>
        <w:t>развитие</w:t>
      </w:r>
      <w:r>
        <w:rPr>
          <w:b/>
          <w:color w:val="auto"/>
          <w:szCs w:val="22"/>
          <w:lang w:eastAsia="en-US"/>
        </w:rPr>
        <w:tab/>
      </w:r>
      <w:r>
        <w:rPr>
          <w:color w:val="auto"/>
          <w:spacing w:val="-2"/>
          <w:szCs w:val="22"/>
          <w:lang w:eastAsia="en-US"/>
        </w:rPr>
        <w:t>компетентности</w:t>
      </w:r>
      <w:r>
        <w:rPr>
          <w:color w:val="auto"/>
          <w:szCs w:val="22"/>
          <w:lang w:eastAsia="en-US"/>
        </w:rPr>
        <w:tab/>
      </w:r>
      <w:r>
        <w:rPr>
          <w:color w:val="auto"/>
          <w:spacing w:val="-10"/>
          <w:szCs w:val="22"/>
          <w:lang w:eastAsia="en-US"/>
        </w:rPr>
        <w:t>в</w:t>
      </w:r>
      <w:r>
        <w:rPr>
          <w:color w:val="auto"/>
          <w:szCs w:val="22"/>
          <w:lang w:eastAsia="en-US"/>
        </w:rPr>
        <w:tab/>
      </w:r>
      <w:r>
        <w:rPr>
          <w:color w:val="auto"/>
          <w:spacing w:val="-2"/>
          <w:szCs w:val="22"/>
          <w:lang w:eastAsia="en-US"/>
        </w:rPr>
        <w:t>области</w:t>
      </w:r>
      <w:r>
        <w:rPr>
          <w:color w:val="auto"/>
          <w:szCs w:val="22"/>
          <w:lang w:eastAsia="en-US"/>
        </w:rPr>
        <w:tab/>
      </w:r>
      <w:r>
        <w:rPr>
          <w:color w:val="auto"/>
          <w:spacing w:val="-2"/>
          <w:szCs w:val="22"/>
          <w:lang w:eastAsia="en-US"/>
        </w:rPr>
        <w:t xml:space="preserve">использования </w:t>
      </w:r>
      <w:r>
        <w:rPr>
          <w:color w:val="auto"/>
          <w:szCs w:val="22"/>
          <w:lang w:eastAsia="en-US"/>
        </w:rPr>
        <w:t>информационно-коммуникационных технологий (далее – ИКТ).</w:t>
      </w:r>
    </w:p>
    <w:p w:rsidR="00FD5ACB" w:rsidRDefault="00FD5ACB">
      <w:pPr>
        <w:pStyle w:val="Heading2"/>
        <w:jc w:val="left"/>
      </w:pPr>
      <w:r>
        <w:t>Обучающийся</w:t>
      </w:r>
      <w:r>
        <w:rPr>
          <w:spacing w:val="-4"/>
        </w:rPr>
        <w:t xml:space="preserve"> </w:t>
      </w:r>
      <w:r>
        <w:rPr>
          <w:spacing w:val="-2"/>
        </w:rPr>
        <w:t>сможет:</w:t>
      </w:r>
    </w:p>
    <w:p w:rsidR="00FD5ACB" w:rsidRDefault="00FD5ACB">
      <w:pPr>
        <w:pStyle w:val="BodyText"/>
        <w:spacing w:before="131" w:line="360" w:lineRule="auto"/>
        <w:ind w:left="220" w:right="152"/>
      </w:pPr>
      <w:r>
        <w:t>целенаправленно искать и использовать информационные ресурсы, необходимые для решения учебных и практических задач с помощью средств ИКТ;</w:t>
      </w:r>
    </w:p>
    <w:p w:rsidR="00FD5ACB" w:rsidRDefault="00FD5ACB">
      <w:pPr>
        <w:pStyle w:val="BodyText"/>
        <w:spacing w:before="2" w:line="360" w:lineRule="auto"/>
        <w:ind w:left="220" w:right="155"/>
      </w:pPr>
      <w: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D5ACB" w:rsidRDefault="00FD5ACB">
      <w:pPr>
        <w:pStyle w:val="BodyText"/>
        <w:spacing w:line="360" w:lineRule="auto"/>
        <w:ind w:left="220" w:right="154"/>
      </w:pPr>
      <w:r>
        <w:t>выделять информационный аспект задачи, оперировать данными, использовать модель решения задачи;</w:t>
      </w:r>
    </w:p>
    <w:p w:rsidR="00FD5ACB" w:rsidRDefault="00FD5ACB">
      <w:pPr>
        <w:pStyle w:val="BodyText"/>
        <w:spacing w:before="1" w:line="360" w:lineRule="auto"/>
        <w:ind w:left="220" w:right="150"/>
      </w:pPr>
      <w: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D5ACB" w:rsidRDefault="00FD5ACB">
      <w:pPr>
        <w:pStyle w:val="BodyText"/>
        <w:spacing w:line="276" w:lineRule="exact"/>
        <w:ind w:left="931" w:firstLine="0"/>
      </w:pPr>
      <w:r>
        <w:t>использовать</w:t>
      </w:r>
      <w:r>
        <w:rPr>
          <w:spacing w:val="-8"/>
        </w:rPr>
        <w:t xml:space="preserve"> </w:t>
      </w:r>
      <w:r>
        <w:t>информацию</w:t>
      </w:r>
      <w:r>
        <w:rPr>
          <w:spacing w:val="-4"/>
        </w:rPr>
        <w:t xml:space="preserve"> </w:t>
      </w:r>
      <w:r>
        <w:t>с</w:t>
      </w:r>
      <w:r>
        <w:rPr>
          <w:spacing w:val="-2"/>
        </w:rPr>
        <w:t xml:space="preserve"> </w:t>
      </w:r>
      <w:r>
        <w:t>учетом</w:t>
      </w:r>
      <w:r>
        <w:rPr>
          <w:spacing w:val="-7"/>
        </w:rPr>
        <w:t xml:space="preserve"> </w:t>
      </w:r>
      <w:r>
        <w:t>этических</w:t>
      </w:r>
      <w:r>
        <w:rPr>
          <w:spacing w:val="-4"/>
        </w:rPr>
        <w:t xml:space="preserve"> </w:t>
      </w:r>
      <w:r>
        <w:t>и</w:t>
      </w:r>
      <w:r>
        <w:rPr>
          <w:spacing w:val="1"/>
        </w:rPr>
        <w:t xml:space="preserve"> </w:t>
      </w:r>
      <w:r>
        <w:t>правовых</w:t>
      </w:r>
      <w:r>
        <w:rPr>
          <w:spacing w:val="-4"/>
        </w:rPr>
        <w:t xml:space="preserve"> </w:t>
      </w:r>
      <w:r>
        <w:rPr>
          <w:spacing w:val="-2"/>
        </w:rPr>
        <w:t>норм;</w:t>
      </w:r>
    </w:p>
    <w:p w:rsidR="00FD5ACB" w:rsidRDefault="00FD5ACB">
      <w:pPr>
        <w:pStyle w:val="BodyText"/>
        <w:spacing w:before="139" w:line="362" w:lineRule="auto"/>
        <w:ind w:left="220" w:right="155"/>
      </w:pPr>
      <w: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D5ACB" w:rsidRDefault="00FD5ACB" w:rsidP="00B812EE">
      <w:pPr>
        <w:pStyle w:val="Heading1"/>
        <w:numPr>
          <w:ilvl w:val="2"/>
          <w:numId w:val="123"/>
        </w:numPr>
        <w:tabs>
          <w:tab w:val="left" w:pos="4207"/>
        </w:tabs>
        <w:spacing w:line="268" w:lineRule="exact"/>
        <w:ind w:hanging="600"/>
      </w:pPr>
      <w:r>
        <w:t>Предметные</w:t>
      </w:r>
      <w:r>
        <w:rPr>
          <w:spacing w:val="-8"/>
        </w:rPr>
        <w:t xml:space="preserve"> </w:t>
      </w:r>
      <w:r>
        <w:rPr>
          <w:spacing w:val="-2"/>
        </w:rPr>
        <w:t>результаты</w:t>
      </w:r>
    </w:p>
    <w:p w:rsidR="00FD5ACB" w:rsidRDefault="00FD5ACB">
      <w:pPr>
        <w:pStyle w:val="BodyText"/>
        <w:spacing w:before="139" w:line="360" w:lineRule="auto"/>
        <w:ind w:left="220" w:right="156"/>
      </w:pPr>
      <w:r>
        <w:t>Предметные результаты освоения АООП ООО ЗПР соответствуют требованиям, заявленным в ФГОС ООО, и раскрываются с учетом особых образовательных потребностей обучающихся с ЗПР.</w:t>
      </w:r>
    </w:p>
    <w:p w:rsidR="00FD5ACB" w:rsidRDefault="00FD5ACB">
      <w:pPr>
        <w:pStyle w:val="BodyText"/>
        <w:spacing w:before="3" w:line="357" w:lineRule="auto"/>
        <w:ind w:left="220" w:right="146"/>
      </w:pPr>
      <w:r>
        <w:t>Предметные результаты определяют требования к результатам освоения адаптированных</w:t>
      </w:r>
      <w:r>
        <w:rPr>
          <w:spacing w:val="27"/>
        </w:rPr>
        <w:t xml:space="preserve">  </w:t>
      </w:r>
      <w:r>
        <w:t>программ</w:t>
      </w:r>
      <w:r>
        <w:rPr>
          <w:spacing w:val="28"/>
        </w:rPr>
        <w:t xml:space="preserve">  </w:t>
      </w:r>
      <w:r>
        <w:t>основного</w:t>
      </w:r>
      <w:r>
        <w:rPr>
          <w:spacing w:val="27"/>
        </w:rPr>
        <w:t xml:space="preserve">  </w:t>
      </w:r>
      <w:r>
        <w:t>общего</w:t>
      </w:r>
      <w:r>
        <w:rPr>
          <w:spacing w:val="27"/>
        </w:rPr>
        <w:t xml:space="preserve">  </w:t>
      </w:r>
      <w:r>
        <w:t>образования</w:t>
      </w:r>
      <w:r>
        <w:rPr>
          <w:spacing w:val="27"/>
        </w:rPr>
        <w:t xml:space="preserve">  </w:t>
      </w:r>
      <w:r>
        <w:t>по</w:t>
      </w:r>
      <w:r>
        <w:rPr>
          <w:spacing w:val="27"/>
        </w:rPr>
        <w:t xml:space="preserve">  </w:t>
      </w:r>
      <w:r>
        <w:t>учебным</w:t>
      </w:r>
      <w:r>
        <w:rPr>
          <w:spacing w:val="26"/>
        </w:rPr>
        <w:t xml:space="preserve">  </w:t>
      </w:r>
      <w:r>
        <w:rPr>
          <w:spacing w:val="-2"/>
        </w:rPr>
        <w:t>предметам:</w:t>
      </w:r>
    </w:p>
    <w:p w:rsidR="00FD5ACB" w:rsidRDefault="00FD5ACB">
      <w:pPr>
        <w:pStyle w:val="BodyText"/>
        <w:spacing w:before="3" w:line="362" w:lineRule="auto"/>
        <w:ind w:left="220" w:right="157" w:firstLine="0"/>
      </w:pPr>
      <w:r>
        <w:t>«Русский язык», «Литература», «Родной язык», «Родная литература», «Иностранный (английский)</w:t>
      </w:r>
      <w:r>
        <w:rPr>
          <w:spacing w:val="54"/>
        </w:rPr>
        <w:t xml:space="preserve">  </w:t>
      </w:r>
      <w:r>
        <w:t>язык»,</w:t>
      </w:r>
      <w:r>
        <w:rPr>
          <w:spacing w:val="57"/>
        </w:rPr>
        <w:t xml:space="preserve">  </w:t>
      </w:r>
      <w:r>
        <w:t>«История»,</w:t>
      </w:r>
      <w:r>
        <w:rPr>
          <w:spacing w:val="59"/>
        </w:rPr>
        <w:t xml:space="preserve">  </w:t>
      </w:r>
      <w:r>
        <w:t>«Обществознание»,</w:t>
      </w:r>
      <w:r>
        <w:rPr>
          <w:spacing w:val="59"/>
        </w:rPr>
        <w:t xml:space="preserve">  </w:t>
      </w:r>
      <w:r>
        <w:t>«География»,</w:t>
      </w:r>
      <w:r>
        <w:rPr>
          <w:spacing w:val="59"/>
        </w:rPr>
        <w:t xml:space="preserve">  </w:t>
      </w:r>
      <w:r>
        <w:rPr>
          <w:spacing w:val="-2"/>
        </w:rPr>
        <w:t>«Математика»,</w:t>
      </w:r>
    </w:p>
    <w:p w:rsidR="00FD5ACB" w:rsidRDefault="00FD5ACB">
      <w:pPr>
        <w:pStyle w:val="BodyText"/>
        <w:spacing w:line="273" w:lineRule="exact"/>
        <w:ind w:left="220" w:firstLine="0"/>
      </w:pPr>
      <w:r>
        <w:t>«Информатика»,</w:t>
      </w:r>
      <w:r>
        <w:rPr>
          <w:spacing w:val="59"/>
        </w:rPr>
        <w:t xml:space="preserve">  </w:t>
      </w:r>
      <w:r>
        <w:t>«Физика»,</w:t>
      </w:r>
      <w:r>
        <w:rPr>
          <w:spacing w:val="62"/>
        </w:rPr>
        <w:t xml:space="preserve">  </w:t>
      </w:r>
      <w:r>
        <w:t>«Биология»,</w:t>
      </w:r>
      <w:r>
        <w:rPr>
          <w:spacing w:val="59"/>
        </w:rPr>
        <w:t xml:space="preserve">  </w:t>
      </w:r>
      <w:r>
        <w:t>«Химия»,</w:t>
      </w:r>
      <w:r>
        <w:rPr>
          <w:spacing w:val="62"/>
        </w:rPr>
        <w:t xml:space="preserve">  </w:t>
      </w:r>
      <w:r>
        <w:t>«Изобразительное</w:t>
      </w:r>
      <w:r>
        <w:rPr>
          <w:spacing w:val="59"/>
        </w:rPr>
        <w:t xml:space="preserve">  </w:t>
      </w:r>
      <w:r>
        <w:rPr>
          <w:spacing w:val="-2"/>
        </w:rPr>
        <w:t>искусство»,</w:t>
      </w:r>
    </w:p>
    <w:p w:rsidR="00FD5ACB" w:rsidRDefault="00FD5ACB">
      <w:pPr>
        <w:pStyle w:val="BodyText"/>
        <w:spacing w:before="139" w:line="360" w:lineRule="auto"/>
        <w:ind w:left="220" w:right="154" w:firstLine="0"/>
      </w:pPr>
      <w:r>
        <w:t xml:space="preserve">«Музыка», «Технология», «Адаптивная физическая культура», «Основы безопасности жизнедеятельности», «Основы духовно-нравственной культуры России» на базовом </w:t>
      </w:r>
      <w:r>
        <w:rPr>
          <w:spacing w:val="-2"/>
        </w:rPr>
        <w:t>уровне.</w:t>
      </w:r>
    </w:p>
    <w:p w:rsidR="00FD5ACB" w:rsidRDefault="00FD5ACB" w:rsidP="00B812EE">
      <w:pPr>
        <w:pStyle w:val="Heading1"/>
        <w:numPr>
          <w:ilvl w:val="3"/>
          <w:numId w:val="123"/>
        </w:numPr>
        <w:tabs>
          <w:tab w:val="left" w:pos="1711"/>
        </w:tabs>
        <w:spacing w:line="360" w:lineRule="auto"/>
        <w:ind w:right="4932" w:firstLine="0"/>
        <w:jc w:val="left"/>
      </w:pPr>
      <w:r>
        <w:rPr>
          <w:color w:val="000000"/>
          <w:highlight w:val="yellow"/>
        </w:rPr>
        <w:t>Русский</w:t>
      </w:r>
      <w:r>
        <w:rPr>
          <w:color w:val="000000"/>
          <w:spacing w:val="-13"/>
          <w:highlight w:val="yellow"/>
        </w:rPr>
        <w:t xml:space="preserve"> </w:t>
      </w:r>
      <w:r>
        <w:rPr>
          <w:color w:val="000000"/>
          <w:highlight w:val="yellow"/>
        </w:rPr>
        <w:t>язык.</w:t>
      </w:r>
      <w:r>
        <w:rPr>
          <w:color w:val="000000"/>
          <w:spacing w:val="-12"/>
          <w:highlight w:val="yellow"/>
        </w:rPr>
        <w:t xml:space="preserve"> </w:t>
      </w:r>
      <w:r>
        <w:rPr>
          <w:color w:val="000000"/>
          <w:highlight w:val="yellow"/>
        </w:rPr>
        <w:t>Родной</w:t>
      </w:r>
      <w:r>
        <w:rPr>
          <w:color w:val="000000"/>
          <w:spacing w:val="-13"/>
          <w:highlight w:val="yellow"/>
        </w:rPr>
        <w:t xml:space="preserve"> </w:t>
      </w:r>
      <w:r>
        <w:rPr>
          <w:color w:val="000000"/>
          <w:highlight w:val="yellow"/>
        </w:rPr>
        <w:t>язык.</w:t>
      </w:r>
      <w:r>
        <w:rPr>
          <w:color w:val="000000"/>
        </w:rPr>
        <w:t xml:space="preserve"> </w:t>
      </w:r>
      <w:r>
        <w:rPr>
          <w:color w:val="000000"/>
          <w:highlight w:val="yellow"/>
        </w:rPr>
        <w:t>Выпускник научится:</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56"/>
      </w:pPr>
      <w:r w:rsidRPr="00F20329">
        <w:rPr>
          <w:noProof/>
          <w:position w:val="-4"/>
          <w:lang w:eastAsia="ru-RU"/>
        </w:rPr>
        <w:pict>
          <v:shape id="Image 7" o:spid="_x0000_i1028" type="#_x0000_t75" style="width:18.75pt;height:13.5pt;visibility:visible">
            <v:imagedata r:id="rId9" o:title=""/>
          </v:shape>
        </w:pict>
      </w:r>
      <w:r>
        <w:rPr>
          <w:spacing w:val="-2"/>
          <w:sz w:val="20"/>
        </w:rPr>
        <w:t xml:space="preserve"> </w:t>
      </w:r>
      <w:r>
        <w:t>владеть навыками работы с учебной книгой, словарями и другими информационными источниками, включая СМИ и ресурсы Интернета;</w:t>
      </w:r>
    </w:p>
    <w:p w:rsidR="00FD5ACB" w:rsidRDefault="00FD5ACB">
      <w:pPr>
        <w:pStyle w:val="BodyText"/>
        <w:spacing w:line="362" w:lineRule="auto"/>
        <w:ind w:left="220" w:right="159" w:firstLine="1040"/>
      </w:pPr>
      <w:r>
        <w:rPr>
          <w:noProof/>
          <w:lang w:eastAsia="ru-RU"/>
        </w:rPr>
        <w:pict>
          <v:shape id="Image 8" o:spid="_x0000_s1030" type="#_x0000_t75" style="position:absolute;left:0;text-align:left;margin-left:120.55pt;margin-top:.35pt;width:18.5pt;height:13.25pt;z-index:-252064256;visibility:visible;mso-wrap-distance-left:0;mso-wrap-distance-right:0;mso-position-horizontal-relative:page">
            <v:imagedata r:id="rId9" o:title=""/>
            <w10:wrap anchorx="page"/>
          </v:shape>
        </w:pict>
      </w:r>
      <w:r>
        <w:t>владеть навыками различных видов чтения (изучающим, ознакомительным, просмотровым) и информационной переработки прочитанного материала;</w:t>
      </w:r>
    </w:p>
    <w:p w:rsidR="00FD5ACB" w:rsidRDefault="00FD5ACB">
      <w:pPr>
        <w:pStyle w:val="BodyText"/>
        <w:spacing w:line="360" w:lineRule="auto"/>
        <w:ind w:left="220" w:right="158" w:firstLine="965"/>
      </w:pPr>
      <w:r>
        <w:rPr>
          <w:noProof/>
          <w:lang w:eastAsia="ru-RU"/>
        </w:rPr>
        <w:pict>
          <v:shape id="Image 9" o:spid="_x0000_s1031" type="#_x0000_t75" style="position:absolute;left:0;text-align:left;margin-left:120.55pt;margin-top:.2pt;width:18.5pt;height:13.25pt;z-index:-252063232;visibility:visible;mso-wrap-distance-left:0;mso-wrap-distance-right:0;mso-position-horizontal-relative:page">
            <v:imagedata r:id="rId9" o:title=""/>
            <w10:wrap anchorx="page"/>
          </v:shape>
        </w:pict>
      </w:r>
      <w: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FD5ACB" w:rsidRDefault="00FD5ACB">
      <w:pPr>
        <w:pStyle w:val="BodyText"/>
        <w:spacing w:line="360" w:lineRule="auto"/>
        <w:ind w:left="220" w:right="155" w:firstLine="1030"/>
      </w:pPr>
      <w:r>
        <w:rPr>
          <w:noProof/>
          <w:lang w:eastAsia="ru-RU"/>
        </w:rPr>
        <w:pict>
          <v:shape id="Image 10" o:spid="_x0000_s1032" type="#_x0000_t75" style="position:absolute;left:0;text-align:left;margin-left:120.55pt;margin-top:.1pt;width:18.5pt;height:13.25pt;z-index:-252062208;visibility:visible;mso-wrap-distance-left:0;mso-wrap-distance-right:0;mso-position-horizontal-relative:page">
            <v:imagedata r:id="rId9" o:title=""/>
            <w10:wrap anchorx="page"/>
          </v:shape>
        </w:pict>
      </w:r>
      <w: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FD5ACB" w:rsidRDefault="00FD5ACB">
      <w:pPr>
        <w:pStyle w:val="BodyText"/>
        <w:spacing w:line="360" w:lineRule="auto"/>
        <w:ind w:left="220" w:right="148" w:firstLine="1035"/>
      </w:pPr>
      <w:r>
        <w:rPr>
          <w:noProof/>
          <w:lang w:eastAsia="ru-RU"/>
        </w:rPr>
        <w:pict>
          <v:shape id="Image 11" o:spid="_x0000_s1033" type="#_x0000_t75" style="position:absolute;left:0;text-align:left;margin-left:120.55pt;margin-top:.25pt;width:18.5pt;height:13.25pt;z-index:-252061184;visibility:visible;mso-wrap-distance-left:0;mso-wrap-distance-right:0;mso-position-horizontal-relative:page">
            <v:imagedata r:id="rId9" o:title=""/>
            <w10:wrap anchorx="page"/>
          </v:shape>
        </w:pict>
      </w:r>
      <w:r>
        <w:t>участвовать в диалогическом и полилогическом общении, создавать устные монологические высказывания разной коммуникативной направленности в</w:t>
      </w:r>
    </w:p>
    <w:p w:rsidR="00FD5ACB" w:rsidRDefault="00FD5ACB">
      <w:pPr>
        <w:pStyle w:val="BodyText"/>
        <w:spacing w:line="360" w:lineRule="auto"/>
        <w:ind w:left="220" w:right="157"/>
      </w:pPr>
      <w:r>
        <w:t>зависимости от целей, сферы и ситуации общения с соблюдением норм современного русского литературного языка и речевого этикета;</w:t>
      </w:r>
    </w:p>
    <w:p w:rsidR="00FD5ACB" w:rsidRDefault="00FD5ACB">
      <w:pPr>
        <w:pStyle w:val="BodyText"/>
        <w:spacing w:line="360" w:lineRule="auto"/>
        <w:ind w:left="220" w:right="150" w:firstLine="1045"/>
      </w:pPr>
      <w:r>
        <w:rPr>
          <w:noProof/>
          <w:lang w:eastAsia="ru-RU"/>
        </w:rPr>
        <w:pict>
          <v:shape id="Image 12" o:spid="_x0000_s1034" type="#_x0000_t75" style="position:absolute;left:0;text-align:left;margin-left:120.55pt;margin-top:.25pt;width:18.5pt;height:13.25pt;z-index:251134464;visibility:visible;mso-wrap-distance-left:0;mso-wrap-distance-right:0;mso-position-horizontal-relative:page">
            <v:imagedata r:id="rId9" o:title=""/>
            <w10:wrap anchorx="page"/>
          </v:shape>
        </w:pict>
      </w:r>
      <w: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FD5ACB" w:rsidRDefault="00FD5ACB">
      <w:pPr>
        <w:pStyle w:val="BodyText"/>
        <w:spacing w:line="360" w:lineRule="auto"/>
        <w:ind w:left="220" w:right="146" w:firstLine="960"/>
      </w:pPr>
      <w:r>
        <w:rPr>
          <w:noProof/>
          <w:lang w:eastAsia="ru-RU"/>
        </w:rPr>
        <w:pict>
          <v:shape id="Image 13" o:spid="_x0000_s1035" type="#_x0000_t75" style="position:absolute;left:0;text-align:left;margin-left:120.55pt;margin-top:.1pt;width:18.5pt;height:13.25pt;z-index:-252060160;visibility:visible;mso-wrap-distance-left:0;mso-wrap-distance-right:0;mso-position-horizontal-relative:page">
            <v:imagedata r:id="rId9" o:title=""/>
            <w10:wrap anchorx="page"/>
          </v:shape>
        </w:pict>
      </w:r>
      <w:r>
        <w:t>анализировать текст с точки зрения его</w:t>
      </w:r>
      <w:r>
        <w:rPr>
          <w:spacing w:val="-3"/>
        </w:rPr>
        <w:t xml:space="preserve"> </w:t>
      </w:r>
      <w:r>
        <w:t>темы, цели, основной мысли, основной и дополнительной</w:t>
      </w:r>
      <w:r>
        <w:rPr>
          <w:spacing w:val="-2"/>
        </w:rPr>
        <w:t xml:space="preserve"> </w:t>
      </w:r>
      <w:r>
        <w:t>информации,</w:t>
      </w:r>
      <w:r>
        <w:rPr>
          <w:spacing w:val="-3"/>
        </w:rPr>
        <w:t xml:space="preserve"> </w:t>
      </w:r>
      <w:r>
        <w:t>принадлежности к функционально-смысловому</w:t>
      </w:r>
      <w:r>
        <w:rPr>
          <w:spacing w:val="-9"/>
        </w:rPr>
        <w:t xml:space="preserve"> </w:t>
      </w:r>
      <w:r>
        <w:t>типу</w:t>
      </w:r>
      <w:r>
        <w:rPr>
          <w:spacing w:val="-9"/>
        </w:rPr>
        <w:t xml:space="preserve"> </w:t>
      </w:r>
      <w:r>
        <w:t>речи и функциональной разновидности языка;</w:t>
      </w:r>
    </w:p>
    <w:p w:rsidR="00FD5ACB" w:rsidRDefault="00FD5ACB">
      <w:pPr>
        <w:pStyle w:val="BodyText"/>
        <w:spacing w:line="360" w:lineRule="auto"/>
        <w:ind w:left="1176" w:right="2631" w:firstLine="0"/>
        <w:jc w:val="left"/>
      </w:pPr>
      <w:r>
        <w:rPr>
          <w:noProof/>
          <w:lang w:eastAsia="ru-RU"/>
        </w:rPr>
        <w:pict>
          <v:shape id="Image 14" o:spid="_x0000_s1036" type="#_x0000_t75" style="position:absolute;left:0;text-align:left;margin-left:120.55pt;margin-top:.3pt;width:18.5pt;height:13.25pt;z-index:-252059136;visibility:visible;mso-wrap-distance-left:0;mso-wrap-distance-right:0;mso-position-horizontal-relative:page">
            <v:imagedata r:id="rId9" o:title=""/>
            <w10:wrap anchorx="page"/>
          </v:shape>
        </w:pict>
      </w:r>
      <w:r>
        <w:rPr>
          <w:noProof/>
          <w:lang w:eastAsia="ru-RU"/>
        </w:rPr>
        <w:pict>
          <v:shape id="Image 15" o:spid="_x0000_s1037" type="#_x0000_t75" style="position:absolute;left:0;text-align:left;margin-left:120.55pt;margin-top:21.05pt;width:18.5pt;height:13.25pt;z-index:-252058112;visibility:visible;mso-wrap-distance-left:0;mso-wrap-distance-right:0;mso-position-horizontal-relative:page">
            <v:imagedata r:id="rId9" o:title=""/>
            <w10:wrap anchorx="page"/>
          </v:shape>
        </w:pict>
      </w:r>
      <w:r>
        <w:rPr>
          <w:noProof/>
          <w:lang w:eastAsia="ru-RU"/>
        </w:rPr>
        <w:pict>
          <v:shape id="Image 16" o:spid="_x0000_s1038" type="#_x0000_t75" style="position:absolute;left:0;text-align:left;margin-left:120.55pt;margin-top:41.55pt;width:18.5pt;height:13.25pt;z-index:-252057088;visibility:visible;mso-wrap-distance-left:0;mso-wrap-distance-right:0;mso-position-horizontal-relative:page">
            <v:imagedata r:id="rId9" o:title=""/>
            <w10:wrap anchorx="page"/>
          </v:shape>
        </w:pict>
      </w:r>
      <w:r>
        <w:t>использовать знание алфавита при поиске информации; различать значимые и незначимые единицы языка; проводить</w:t>
      </w:r>
      <w:r>
        <w:rPr>
          <w:spacing w:val="-11"/>
        </w:rPr>
        <w:t xml:space="preserve"> </w:t>
      </w:r>
      <w:r>
        <w:t>фонетический</w:t>
      </w:r>
      <w:r>
        <w:rPr>
          <w:spacing w:val="-9"/>
        </w:rPr>
        <w:t xml:space="preserve"> </w:t>
      </w:r>
      <w:r>
        <w:t>и</w:t>
      </w:r>
      <w:r>
        <w:rPr>
          <w:spacing w:val="-5"/>
        </w:rPr>
        <w:t xml:space="preserve"> </w:t>
      </w:r>
      <w:r>
        <w:t>орфоэпический</w:t>
      </w:r>
      <w:r>
        <w:rPr>
          <w:spacing w:val="-9"/>
        </w:rPr>
        <w:t xml:space="preserve"> </w:t>
      </w:r>
      <w:r>
        <w:t>анализ</w:t>
      </w:r>
      <w:r>
        <w:rPr>
          <w:spacing w:val="-10"/>
        </w:rPr>
        <w:t xml:space="preserve"> </w:t>
      </w:r>
      <w:r>
        <w:t>слова;</w:t>
      </w:r>
    </w:p>
    <w:p w:rsidR="00FD5ACB" w:rsidRDefault="00FD5ACB">
      <w:pPr>
        <w:pStyle w:val="BodyText"/>
        <w:spacing w:line="360" w:lineRule="auto"/>
        <w:ind w:left="220" w:right="156" w:firstLine="975"/>
      </w:pPr>
      <w:r>
        <w:rPr>
          <w:noProof/>
          <w:lang w:eastAsia="ru-RU"/>
        </w:rPr>
        <w:pict>
          <v:shape id="Image 17" o:spid="_x0000_s1039" type="#_x0000_t75" style="position:absolute;left:0;text-align:left;margin-left:120.55pt;margin-top:.2pt;width:18.5pt;height:13.25pt;z-index:-252056064;visibility:visible;mso-wrap-distance-left:0;mso-wrap-distance-right:0;mso-position-horizontal-relative:page">
            <v:imagedata r:id="rId9" o:title=""/>
            <w10:wrap anchorx="page"/>
          </v:shape>
        </w:pict>
      </w:r>
      <w:r>
        <w:t>классифицировать и группировать звуки речи по заданным признакам, слова по заданным параметрам их звукового состава;</w:t>
      </w:r>
    </w:p>
    <w:p w:rsidR="00FD5ACB" w:rsidRDefault="00FD5ACB">
      <w:pPr>
        <w:pStyle w:val="BodyText"/>
        <w:ind w:left="1176" w:firstLine="0"/>
      </w:pPr>
      <w:r>
        <w:rPr>
          <w:noProof/>
          <w:lang w:eastAsia="ru-RU"/>
        </w:rPr>
        <w:pict>
          <v:shape id="Image 18" o:spid="_x0000_s1040" type="#_x0000_t75" style="position:absolute;left:0;text-align:left;margin-left:120.55pt;margin-top:.35pt;width:18.5pt;height:13.25pt;z-index:-252055040;visibility:visible;mso-wrap-distance-left:0;mso-wrap-distance-right:0;mso-position-horizontal-relative:page">
            <v:imagedata r:id="rId9" o:title=""/>
            <w10:wrap anchorx="page"/>
          </v:shape>
        </w:pict>
      </w:r>
      <w:r>
        <w:t>членить</w:t>
      </w:r>
      <w:r>
        <w:rPr>
          <w:spacing w:val="-3"/>
        </w:rPr>
        <w:t xml:space="preserve"> </w:t>
      </w:r>
      <w:r>
        <w:t>слова</w:t>
      </w:r>
      <w:r>
        <w:rPr>
          <w:spacing w:val="-3"/>
        </w:rPr>
        <w:t xml:space="preserve"> </w:t>
      </w:r>
      <w:r>
        <w:t>на</w:t>
      </w:r>
      <w:r>
        <w:rPr>
          <w:spacing w:val="1"/>
        </w:rPr>
        <w:t xml:space="preserve"> </w:t>
      </w:r>
      <w:r>
        <w:t>слоги и</w:t>
      </w:r>
      <w:r>
        <w:rPr>
          <w:spacing w:val="-1"/>
        </w:rPr>
        <w:t xml:space="preserve"> </w:t>
      </w:r>
      <w:r>
        <w:t>правильно</w:t>
      </w:r>
      <w:r>
        <w:rPr>
          <w:spacing w:val="-7"/>
        </w:rPr>
        <w:t xml:space="preserve"> </w:t>
      </w:r>
      <w:r>
        <w:t>их</w:t>
      </w:r>
      <w:r>
        <w:rPr>
          <w:spacing w:val="-1"/>
        </w:rPr>
        <w:t xml:space="preserve"> </w:t>
      </w:r>
      <w:r>
        <w:rPr>
          <w:spacing w:val="-2"/>
        </w:rPr>
        <w:t>переносить;</w:t>
      </w:r>
    </w:p>
    <w:p w:rsidR="00FD5ACB" w:rsidRDefault="00FD5ACB">
      <w:pPr>
        <w:pStyle w:val="BodyText"/>
        <w:spacing w:before="136" w:line="357" w:lineRule="auto"/>
        <w:ind w:left="220" w:right="151" w:firstLine="1010"/>
      </w:pPr>
      <w:r>
        <w:rPr>
          <w:noProof/>
          <w:lang w:eastAsia="ru-RU"/>
        </w:rPr>
        <w:pict>
          <v:shape id="Image 19" o:spid="_x0000_s1041" type="#_x0000_t75" style="position:absolute;left:0;text-align:left;margin-left:120.55pt;margin-top:7.3pt;width:18.5pt;height:13.25pt;z-index:-252054016;visibility:visible;mso-wrap-distance-left:0;mso-wrap-distance-right:0;mso-position-horizontal-relative:page">
            <v:imagedata r:id="rId9" o:title=""/>
            <w10:wrap anchorx="page"/>
          </v:shape>
        </w:pict>
      </w:r>
      <w: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FD5ACB" w:rsidRDefault="00FD5ACB">
      <w:pPr>
        <w:pStyle w:val="BodyText"/>
        <w:spacing w:before="7" w:line="360" w:lineRule="auto"/>
        <w:ind w:left="220" w:right="158" w:firstLine="1040"/>
      </w:pPr>
      <w:r>
        <w:rPr>
          <w:noProof/>
          <w:lang w:eastAsia="ru-RU"/>
        </w:rPr>
        <w:pict>
          <v:shape id="Image 20" o:spid="_x0000_s1042" type="#_x0000_t75" style="position:absolute;left:0;text-align:left;margin-left:120.55pt;margin-top:.85pt;width:18.5pt;height:13.25pt;z-index:-252052992;visibility:visible;mso-wrap-distance-left:0;mso-wrap-distance-right:0;mso-position-horizontal-relative:page">
            <v:imagedata r:id="rId9" o:title=""/>
            <w10:wrap anchorx="page"/>
          </v:shape>
        </w:pict>
      </w:r>
      <w: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FD5ACB" w:rsidRDefault="00FD5ACB">
      <w:pPr>
        <w:pStyle w:val="BodyText"/>
        <w:spacing w:line="362" w:lineRule="auto"/>
        <w:ind w:left="1176" w:right="2279" w:firstLine="0"/>
      </w:pPr>
      <w:r>
        <w:rPr>
          <w:noProof/>
          <w:lang w:eastAsia="ru-RU"/>
        </w:rPr>
        <w:pict>
          <v:shape id="Image 21" o:spid="_x0000_s1043" type="#_x0000_t75" style="position:absolute;left:0;text-align:left;margin-left:120.55pt;margin-top:.4pt;width:18.5pt;height:13.25pt;z-index:-252051968;visibility:visible;mso-wrap-distance-left:0;mso-wrap-distance-right:0;mso-position-horizontal-relative:page">
            <v:imagedata r:id="rId9" o:title=""/>
            <w10:wrap anchorx="page"/>
          </v:shape>
        </w:pict>
      </w:r>
      <w:r>
        <w:rPr>
          <w:noProof/>
          <w:lang w:eastAsia="ru-RU"/>
        </w:rPr>
        <w:pict>
          <v:shape id="Image 22" o:spid="_x0000_s1044" type="#_x0000_t75" style="position:absolute;left:0;text-align:left;margin-left:120.55pt;margin-top:21.15pt;width:18.5pt;height:13.25pt;z-index:-252050944;visibility:visible;mso-wrap-distance-left:0;mso-wrap-distance-right:0;mso-position-horizontal-relative:page">
            <v:imagedata r:id="rId9" o:title=""/>
            <w10:wrap anchorx="page"/>
          </v:shape>
        </w:pict>
      </w:r>
      <w:r>
        <w:t>проводить</w:t>
      </w:r>
      <w:r>
        <w:rPr>
          <w:spacing w:val="-9"/>
        </w:rPr>
        <w:t xml:space="preserve"> </w:t>
      </w:r>
      <w:r>
        <w:t>морфемный</w:t>
      </w:r>
      <w:r>
        <w:rPr>
          <w:spacing w:val="-7"/>
        </w:rPr>
        <w:t xml:space="preserve"> </w:t>
      </w:r>
      <w:r>
        <w:t>и</w:t>
      </w:r>
      <w:r>
        <w:rPr>
          <w:spacing w:val="-7"/>
        </w:rPr>
        <w:t xml:space="preserve"> </w:t>
      </w:r>
      <w:r>
        <w:t>словообразовательный</w:t>
      </w:r>
      <w:r>
        <w:rPr>
          <w:spacing w:val="-7"/>
        </w:rPr>
        <w:t xml:space="preserve"> </w:t>
      </w:r>
      <w:r>
        <w:t>анализ</w:t>
      </w:r>
      <w:r>
        <w:rPr>
          <w:spacing w:val="-8"/>
        </w:rPr>
        <w:t xml:space="preserve"> </w:t>
      </w:r>
      <w:r>
        <w:t>слов; проводить лексический анализ слова;</w:t>
      </w:r>
    </w:p>
    <w:p w:rsidR="00FD5ACB" w:rsidRDefault="00FD5ACB">
      <w:pPr>
        <w:pStyle w:val="BodyText"/>
        <w:spacing w:line="360" w:lineRule="auto"/>
        <w:ind w:left="220" w:right="156" w:firstLine="1030"/>
      </w:pPr>
      <w:r>
        <w:rPr>
          <w:noProof/>
          <w:lang w:eastAsia="ru-RU"/>
        </w:rPr>
        <w:pict>
          <v:shape id="Image 23" o:spid="_x0000_s1045" type="#_x0000_t75" style="position:absolute;left:0;text-align:left;margin-left:120.55pt;margin-top:.25pt;width:18.5pt;height:13.25pt;z-index:-252049920;visibility:visible;mso-wrap-distance-left:0;mso-wrap-distance-right:0;mso-position-horizontal-relative:page">
            <v:imagedata r:id="rId9" o:title=""/>
            <w10:wrap anchorx="page"/>
          </v:shape>
        </w:pict>
      </w:r>
      <w:r>
        <w:t>опознавать лексические средства выразительности и основные виды тропов (метафора, эпитет, сравнение, гипербола, олицетворение);</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firstLine="985"/>
        <w:jc w:val="left"/>
      </w:pPr>
      <w:r>
        <w:rPr>
          <w:noProof/>
          <w:lang w:eastAsia="ru-RU"/>
        </w:rPr>
        <w:pict>
          <v:shape id="Image 24" o:spid="_x0000_s1046" type="#_x0000_t75" style="position:absolute;left:0;text-align:left;margin-left:120.55pt;margin-top:4.3pt;width:18.5pt;height:13.25pt;z-index:-252048896;visibility:visible;mso-wrap-distance-left:0;mso-wrap-distance-right:0;mso-position-horizontal-relative:page">
            <v:imagedata r:id="rId9" o:title=""/>
            <w10:wrap anchorx="page"/>
          </v:shape>
        </w:pict>
      </w:r>
      <w:r>
        <w:t>опознавать самостоятельные части речи и их формы, а также служебные части</w:t>
      </w:r>
      <w:r>
        <w:rPr>
          <w:spacing w:val="40"/>
        </w:rPr>
        <w:t xml:space="preserve"> </w:t>
      </w:r>
      <w:r>
        <w:t>речи и междометия;</w:t>
      </w:r>
    </w:p>
    <w:p w:rsidR="00FD5ACB" w:rsidRDefault="00FD5ACB">
      <w:pPr>
        <w:pStyle w:val="BodyText"/>
        <w:spacing w:line="273" w:lineRule="exact"/>
        <w:ind w:left="1176" w:firstLine="0"/>
        <w:jc w:val="left"/>
      </w:pPr>
      <w:r>
        <w:rPr>
          <w:noProof/>
          <w:lang w:eastAsia="ru-RU"/>
        </w:rPr>
        <w:pict>
          <v:shape id="Image 25" o:spid="_x0000_s1047" type="#_x0000_t75" style="position:absolute;left:0;text-align:left;margin-left:120.55pt;margin-top:.35pt;width:18.5pt;height:13.25pt;z-index:-252047872;visibility:visible;mso-wrap-distance-left:0;mso-wrap-distance-right:0;mso-position-horizontal-relative:page">
            <v:imagedata r:id="rId9" o:title=""/>
            <w10:wrap anchorx="page"/>
          </v:shape>
        </w:pict>
      </w:r>
      <w:r>
        <w:t>проводить</w:t>
      </w:r>
      <w:r>
        <w:rPr>
          <w:spacing w:val="-7"/>
        </w:rPr>
        <w:t xml:space="preserve"> </w:t>
      </w:r>
      <w:r>
        <w:t>морфологический</w:t>
      </w:r>
      <w:r>
        <w:rPr>
          <w:spacing w:val="-4"/>
        </w:rPr>
        <w:t xml:space="preserve"> </w:t>
      </w:r>
      <w:r>
        <w:t>анализ</w:t>
      </w:r>
      <w:r>
        <w:rPr>
          <w:spacing w:val="-5"/>
        </w:rPr>
        <w:t xml:space="preserve"> </w:t>
      </w:r>
      <w:r>
        <w:rPr>
          <w:spacing w:val="-2"/>
        </w:rPr>
        <w:t>слова;</w:t>
      </w:r>
    </w:p>
    <w:p w:rsidR="00FD5ACB" w:rsidRDefault="00FD5ACB">
      <w:pPr>
        <w:pStyle w:val="BodyText"/>
        <w:spacing w:before="140" w:line="360" w:lineRule="auto"/>
        <w:ind w:left="220" w:firstLine="970"/>
        <w:jc w:val="left"/>
      </w:pPr>
      <w:r>
        <w:rPr>
          <w:noProof/>
          <w:lang w:eastAsia="ru-RU"/>
        </w:rPr>
        <w:pict>
          <v:shape id="Image 26" o:spid="_x0000_s1048" type="#_x0000_t75" style="position:absolute;left:0;text-align:left;margin-left:120.55pt;margin-top:7.45pt;width:18.5pt;height:13.25pt;z-index:-252046848;visibility:visible;mso-wrap-distance-left:0;mso-wrap-distance-right:0;mso-position-horizontal-relative:page">
            <v:imagedata r:id="rId9" o:title=""/>
            <w10:wrap anchorx="page"/>
          </v:shape>
        </w:pict>
      </w:r>
      <w:r>
        <w:t>применять знания и умения по морфемике и словообразованию при проведении морфологического анализа слов;</w:t>
      </w:r>
    </w:p>
    <w:p w:rsidR="00FD5ACB" w:rsidRDefault="00FD5ACB">
      <w:pPr>
        <w:pStyle w:val="BodyText"/>
        <w:spacing w:before="2" w:line="360" w:lineRule="auto"/>
        <w:ind w:left="1211" w:hanging="35"/>
        <w:jc w:val="left"/>
      </w:pPr>
      <w:r>
        <w:rPr>
          <w:noProof/>
          <w:lang w:eastAsia="ru-RU"/>
        </w:rPr>
        <w:pict>
          <v:shape id="Image 27" o:spid="_x0000_s1049" type="#_x0000_t75" style="position:absolute;left:0;text-align:left;margin-left:120.55pt;margin-top:.55pt;width:18.5pt;height:13.25pt;z-index:-252045824;visibility:visible;mso-wrap-distance-left:0;mso-wrap-distance-right:0;mso-position-horizontal-relative:page">
            <v:imagedata r:id="rId9" o:title=""/>
            <w10:wrap anchorx="page"/>
          </v:shape>
        </w:pict>
      </w:r>
      <w:r>
        <w:rPr>
          <w:noProof/>
          <w:lang w:eastAsia="ru-RU"/>
        </w:rPr>
        <w:pict>
          <v:shape id="Image 28" o:spid="_x0000_s1050" type="#_x0000_t75" style="position:absolute;left:0;text-align:left;margin-left:120.55pt;margin-top:21.3pt;width:18.5pt;height:13.25pt;z-index:-252044800;visibility:visible;mso-wrap-distance-left:0;mso-wrap-distance-right:0;mso-position-horizontal-relative:page">
            <v:imagedata r:id="rId9" o:title=""/>
            <w10:wrap anchorx="page"/>
          </v:shape>
        </w:pict>
      </w:r>
      <w:r>
        <w:t>опознавать основные</w:t>
      </w:r>
      <w:r>
        <w:rPr>
          <w:spacing w:val="-2"/>
        </w:rPr>
        <w:t xml:space="preserve"> </w:t>
      </w:r>
      <w:r>
        <w:t>единицы</w:t>
      </w:r>
      <w:r>
        <w:rPr>
          <w:spacing w:val="-2"/>
        </w:rPr>
        <w:t xml:space="preserve"> </w:t>
      </w:r>
      <w:r>
        <w:t>синтаксиса</w:t>
      </w:r>
      <w:r>
        <w:rPr>
          <w:spacing w:val="-2"/>
        </w:rPr>
        <w:t xml:space="preserve"> </w:t>
      </w:r>
      <w:r>
        <w:t>(словосочетание, предложение, текст); анализировать</w:t>
      </w:r>
      <w:r>
        <w:rPr>
          <w:spacing w:val="30"/>
        </w:rPr>
        <w:t xml:space="preserve"> </w:t>
      </w:r>
      <w:r>
        <w:t>различные</w:t>
      </w:r>
      <w:r>
        <w:rPr>
          <w:spacing w:val="28"/>
        </w:rPr>
        <w:t xml:space="preserve"> </w:t>
      </w:r>
      <w:r>
        <w:t>виды</w:t>
      </w:r>
      <w:r>
        <w:rPr>
          <w:spacing w:val="28"/>
        </w:rPr>
        <w:t xml:space="preserve"> </w:t>
      </w:r>
      <w:r>
        <w:t>словосочетаний</w:t>
      </w:r>
      <w:r>
        <w:rPr>
          <w:spacing w:val="30"/>
        </w:rPr>
        <w:t xml:space="preserve"> </w:t>
      </w:r>
      <w:r>
        <w:t>и</w:t>
      </w:r>
      <w:r>
        <w:rPr>
          <w:spacing w:val="26"/>
        </w:rPr>
        <w:t xml:space="preserve"> </w:t>
      </w:r>
      <w:r>
        <w:t>предложений</w:t>
      </w:r>
      <w:r>
        <w:rPr>
          <w:spacing w:val="30"/>
        </w:rPr>
        <w:t xml:space="preserve"> </w:t>
      </w:r>
      <w:r>
        <w:t>с</w:t>
      </w:r>
      <w:r>
        <w:rPr>
          <w:spacing w:val="28"/>
        </w:rPr>
        <w:t xml:space="preserve"> </w:t>
      </w:r>
      <w:r>
        <w:t>точки</w:t>
      </w:r>
      <w:r>
        <w:rPr>
          <w:spacing w:val="30"/>
        </w:rPr>
        <w:t xml:space="preserve"> </w:t>
      </w:r>
      <w:r>
        <w:t>зрения</w:t>
      </w:r>
    </w:p>
    <w:p w:rsidR="00FD5ACB" w:rsidRDefault="00FD5ACB">
      <w:pPr>
        <w:pStyle w:val="BodyText"/>
        <w:spacing w:line="360" w:lineRule="auto"/>
        <w:ind w:left="1176" w:right="1062" w:hanging="956"/>
        <w:jc w:val="left"/>
      </w:pPr>
      <w:r>
        <w:rPr>
          <w:noProof/>
          <w:lang w:eastAsia="ru-RU"/>
        </w:rPr>
        <w:pict>
          <v:shape id="Image 29" o:spid="_x0000_s1051" type="#_x0000_t75" style="position:absolute;left:0;text-align:left;margin-left:120.55pt;margin-top:21.1pt;width:18.5pt;height:13.25pt;z-index:-252043776;visibility:visible;mso-wrap-distance-left:0;mso-wrap-distance-right:0;mso-position-horizontal-relative:page">
            <v:imagedata r:id="rId9" o:title=""/>
            <w10:wrap anchorx="page"/>
          </v:shape>
        </w:pict>
      </w:r>
      <w:r>
        <w:t>их</w:t>
      </w:r>
      <w:r>
        <w:rPr>
          <w:spacing w:val="-10"/>
        </w:rPr>
        <w:t xml:space="preserve"> </w:t>
      </w:r>
      <w:r>
        <w:t>структурно-смысловой</w:t>
      </w:r>
      <w:r>
        <w:rPr>
          <w:spacing w:val="-9"/>
        </w:rPr>
        <w:t xml:space="preserve"> </w:t>
      </w:r>
      <w:r>
        <w:t>организации</w:t>
      </w:r>
      <w:r>
        <w:rPr>
          <w:spacing w:val="-9"/>
        </w:rPr>
        <w:t xml:space="preserve"> </w:t>
      </w:r>
      <w:r>
        <w:t>и</w:t>
      </w:r>
      <w:r>
        <w:rPr>
          <w:spacing w:val="-9"/>
        </w:rPr>
        <w:t xml:space="preserve"> </w:t>
      </w:r>
      <w:r>
        <w:t>функциональных</w:t>
      </w:r>
      <w:r>
        <w:rPr>
          <w:spacing w:val="-6"/>
        </w:rPr>
        <w:t xml:space="preserve"> </w:t>
      </w:r>
      <w:r>
        <w:t>особенностей; находить грамматическую основу предложения;</w:t>
      </w:r>
    </w:p>
    <w:p w:rsidR="00FD5ACB" w:rsidRDefault="00FD5ACB">
      <w:pPr>
        <w:pStyle w:val="BodyText"/>
        <w:ind w:left="1176" w:firstLine="0"/>
        <w:jc w:val="left"/>
      </w:pPr>
      <w:r>
        <w:rPr>
          <w:noProof/>
          <w:lang w:eastAsia="ru-RU"/>
        </w:rPr>
        <w:pict>
          <v:shape id="Image 30" o:spid="_x0000_s1052" type="#_x0000_t75" style="position:absolute;left:0;text-align:left;margin-left:120.55pt;margin-top:.45pt;width:18.5pt;height:13.25pt;z-index:-252042752;visibility:visible;mso-wrap-distance-left:0;mso-wrap-distance-right:0;mso-position-horizontal-relative:page">
            <v:imagedata r:id="rId9" o:title=""/>
            <w10:wrap anchorx="page"/>
          </v:shape>
        </w:pict>
      </w:r>
      <w:r>
        <w:t>распознавать</w:t>
      </w:r>
      <w:r>
        <w:rPr>
          <w:spacing w:val="-5"/>
        </w:rPr>
        <w:t xml:space="preserve"> </w:t>
      </w:r>
      <w:r>
        <w:t>главные</w:t>
      </w:r>
      <w:r>
        <w:rPr>
          <w:spacing w:val="-5"/>
        </w:rPr>
        <w:t xml:space="preserve"> </w:t>
      </w:r>
      <w:r>
        <w:t>и</w:t>
      </w:r>
      <w:r>
        <w:rPr>
          <w:spacing w:val="-2"/>
        </w:rPr>
        <w:t xml:space="preserve"> </w:t>
      </w:r>
      <w:r>
        <w:t>второстепенные</w:t>
      </w:r>
      <w:r>
        <w:rPr>
          <w:spacing w:val="-5"/>
        </w:rPr>
        <w:t xml:space="preserve"> </w:t>
      </w:r>
      <w:r>
        <w:t>члены</w:t>
      </w:r>
      <w:r>
        <w:rPr>
          <w:spacing w:val="-5"/>
        </w:rPr>
        <w:t xml:space="preserve"> </w:t>
      </w:r>
      <w:r>
        <w:rPr>
          <w:spacing w:val="-2"/>
        </w:rPr>
        <w:t>предложения;</w:t>
      </w:r>
    </w:p>
    <w:p w:rsidR="00FD5ACB" w:rsidRDefault="00FD5ACB">
      <w:pPr>
        <w:pStyle w:val="BodyText"/>
        <w:spacing w:before="138" w:line="360" w:lineRule="auto"/>
        <w:ind w:left="220" w:firstLine="1080"/>
        <w:jc w:val="left"/>
      </w:pPr>
      <w:r>
        <w:rPr>
          <w:noProof/>
          <w:lang w:eastAsia="ru-RU"/>
        </w:rPr>
        <w:pict>
          <v:shape id="Image 31" o:spid="_x0000_s1053" type="#_x0000_t75" style="position:absolute;left:0;text-align:left;margin-left:120.55pt;margin-top:7.4pt;width:18.5pt;height:13.25pt;z-index:251135488;visibility:visible;mso-wrap-distance-left:0;mso-wrap-distance-right:0;mso-position-horizontal-relative:page">
            <v:imagedata r:id="rId9" o:title=""/>
            <w10:wrap anchorx="page"/>
          </v:shape>
        </w:pict>
      </w:r>
      <w:r>
        <w:t>опознавать</w:t>
      </w:r>
      <w:r>
        <w:rPr>
          <w:spacing w:val="80"/>
        </w:rPr>
        <w:t xml:space="preserve"> </w:t>
      </w:r>
      <w:r>
        <w:t>предложения</w:t>
      </w:r>
      <w:r>
        <w:rPr>
          <w:spacing w:val="80"/>
        </w:rPr>
        <w:t xml:space="preserve"> </w:t>
      </w:r>
      <w:r>
        <w:t>простые</w:t>
      </w:r>
      <w:r>
        <w:rPr>
          <w:spacing w:val="80"/>
        </w:rPr>
        <w:t xml:space="preserve"> </w:t>
      </w:r>
      <w:r>
        <w:t>и</w:t>
      </w:r>
      <w:r>
        <w:rPr>
          <w:spacing w:val="80"/>
        </w:rPr>
        <w:t xml:space="preserve"> </w:t>
      </w:r>
      <w:r>
        <w:t>сложные,</w:t>
      </w:r>
      <w:r>
        <w:rPr>
          <w:spacing w:val="80"/>
        </w:rPr>
        <w:t xml:space="preserve"> </w:t>
      </w:r>
      <w:r>
        <w:t>предложения</w:t>
      </w:r>
      <w:r>
        <w:rPr>
          <w:spacing w:val="80"/>
        </w:rPr>
        <w:t xml:space="preserve"> </w:t>
      </w:r>
      <w:r>
        <w:t>осложненной</w:t>
      </w:r>
      <w:r>
        <w:rPr>
          <w:spacing w:val="40"/>
        </w:rPr>
        <w:t xml:space="preserve"> </w:t>
      </w:r>
      <w:r>
        <w:rPr>
          <w:spacing w:val="-2"/>
        </w:rPr>
        <w:t>структуры;</w:t>
      </w:r>
    </w:p>
    <w:p w:rsidR="00FD5ACB" w:rsidRDefault="00FD5ACB">
      <w:pPr>
        <w:pStyle w:val="BodyText"/>
        <w:spacing w:line="360" w:lineRule="auto"/>
        <w:ind w:left="1176" w:right="1601" w:firstLine="0"/>
        <w:jc w:val="left"/>
      </w:pPr>
      <w:r>
        <w:rPr>
          <w:noProof/>
          <w:lang w:eastAsia="ru-RU"/>
        </w:rPr>
        <w:pict>
          <v:shape id="Image 32" o:spid="_x0000_s1054" type="#_x0000_t75" style="position:absolute;left:0;text-align:left;margin-left:120.55pt;margin-top:.35pt;width:18.5pt;height:13.25pt;z-index:-252041728;visibility:visible;mso-wrap-distance-left:0;mso-wrap-distance-right:0;mso-position-horizontal-relative:page">
            <v:imagedata r:id="rId9" o:title=""/>
            <w10:wrap anchorx="page"/>
          </v:shape>
        </w:pict>
      </w:r>
      <w:r>
        <w:rPr>
          <w:noProof/>
          <w:lang w:eastAsia="ru-RU"/>
        </w:rPr>
        <w:pict>
          <v:shape id="Image 33" o:spid="_x0000_s1055" type="#_x0000_t75" style="position:absolute;left:0;text-align:left;margin-left:120.55pt;margin-top:21.1pt;width:18.5pt;height:13.25pt;z-index:-252040704;visibility:visible;mso-wrap-distance-left:0;mso-wrap-distance-right:0;mso-position-horizontal-relative:page">
            <v:imagedata r:id="rId9" o:title=""/>
            <w10:wrap anchorx="page"/>
          </v:shape>
        </w:pict>
      </w:r>
      <w:r>
        <w:t>проводить синтаксический анализ словосочетания и предложения; соблюдать</w:t>
      </w:r>
      <w:r>
        <w:rPr>
          <w:spacing w:val="-7"/>
        </w:rPr>
        <w:t xml:space="preserve"> </w:t>
      </w:r>
      <w:r>
        <w:t>основные</w:t>
      </w:r>
      <w:r>
        <w:rPr>
          <w:spacing w:val="-8"/>
        </w:rPr>
        <w:t xml:space="preserve"> </w:t>
      </w:r>
      <w:r>
        <w:t>языковые</w:t>
      </w:r>
      <w:r>
        <w:rPr>
          <w:spacing w:val="-8"/>
        </w:rPr>
        <w:t xml:space="preserve"> </w:t>
      </w:r>
      <w:r>
        <w:t>нормы</w:t>
      </w:r>
      <w:r>
        <w:rPr>
          <w:spacing w:val="-8"/>
        </w:rPr>
        <w:t xml:space="preserve"> </w:t>
      </w:r>
      <w:r>
        <w:t>в устной и</w:t>
      </w:r>
      <w:r>
        <w:rPr>
          <w:spacing w:val="-5"/>
        </w:rPr>
        <w:t xml:space="preserve"> </w:t>
      </w:r>
      <w:r>
        <w:t>письменной</w:t>
      </w:r>
      <w:r>
        <w:rPr>
          <w:spacing w:val="-5"/>
        </w:rPr>
        <w:t xml:space="preserve"> </w:t>
      </w:r>
      <w:r>
        <w:t>речи;</w:t>
      </w:r>
    </w:p>
    <w:p w:rsidR="00FD5ACB" w:rsidRDefault="00FD5ACB">
      <w:pPr>
        <w:pStyle w:val="BodyText"/>
        <w:tabs>
          <w:tab w:val="left" w:pos="2789"/>
          <w:tab w:val="left" w:pos="3344"/>
          <w:tab w:val="left" w:pos="5177"/>
          <w:tab w:val="left" w:pos="6781"/>
          <w:tab w:val="left" w:pos="9438"/>
        </w:tabs>
        <w:spacing w:line="360" w:lineRule="auto"/>
        <w:ind w:left="220" w:right="155"/>
        <w:jc w:val="left"/>
      </w:pPr>
      <w:r w:rsidRPr="00F20329">
        <w:rPr>
          <w:noProof/>
          <w:position w:val="-4"/>
          <w:lang w:eastAsia="ru-RU"/>
        </w:rPr>
        <w:pict>
          <v:shape id="Image 34" o:spid="_x0000_i1029" type="#_x0000_t75" style="width:18.75pt;height:13.5pt;visibility:visible">
            <v:imagedata r:id="rId9" o:title=""/>
          </v:shape>
        </w:pict>
      </w:r>
      <w:r>
        <w:rPr>
          <w:spacing w:val="40"/>
          <w:sz w:val="20"/>
        </w:rPr>
        <w:t xml:space="preserve"> </w:t>
      </w:r>
      <w:r>
        <w:t>опираться</w:t>
      </w:r>
      <w:r>
        <w:tab/>
      </w:r>
      <w:r>
        <w:rPr>
          <w:spacing w:val="-6"/>
        </w:rPr>
        <w:t>на</w:t>
      </w:r>
      <w:r>
        <w:tab/>
      </w:r>
      <w:r>
        <w:rPr>
          <w:spacing w:val="-2"/>
        </w:rPr>
        <w:t>фонетический,</w:t>
      </w:r>
      <w:r>
        <w:tab/>
      </w:r>
      <w:r>
        <w:rPr>
          <w:spacing w:val="-2"/>
        </w:rPr>
        <w:t>морфемный,</w:t>
      </w:r>
      <w:r>
        <w:tab/>
      </w:r>
      <w:r>
        <w:rPr>
          <w:spacing w:val="-2"/>
        </w:rPr>
        <w:t>словообразовательный</w:t>
      </w:r>
      <w:r>
        <w:tab/>
      </w:r>
      <w:r>
        <w:rPr>
          <w:spacing w:val="-10"/>
        </w:rPr>
        <w:t xml:space="preserve">и </w:t>
      </w:r>
      <w:r>
        <w:t>морфологический анализ в практике правописания;</w:t>
      </w:r>
    </w:p>
    <w:p w:rsidR="00FD5ACB" w:rsidRDefault="00FD5ACB">
      <w:pPr>
        <w:pStyle w:val="BodyText"/>
        <w:spacing w:line="360" w:lineRule="auto"/>
        <w:ind w:left="220" w:firstLine="1005"/>
        <w:jc w:val="left"/>
      </w:pPr>
      <w:r>
        <w:rPr>
          <w:noProof/>
          <w:lang w:eastAsia="ru-RU"/>
        </w:rPr>
        <w:pict>
          <v:shape id="Image 35" o:spid="_x0000_s1056" type="#_x0000_t75" style="position:absolute;left:0;text-align:left;margin-left:120.55pt;margin-top:.35pt;width:18.5pt;height:13.25pt;z-index:-252039680;visibility:visible;mso-wrap-distance-left:0;mso-wrap-distance-right:0;mso-position-horizontal-relative:page">
            <v:imagedata r:id="rId9" o:title=""/>
            <w10:wrap anchorx="page"/>
          </v:shape>
        </w:pict>
      </w:r>
      <w:r>
        <w:t>опираться</w:t>
      </w:r>
      <w:r>
        <w:rPr>
          <w:spacing w:val="37"/>
        </w:rPr>
        <w:t xml:space="preserve"> </w:t>
      </w:r>
      <w:r>
        <w:t>на</w:t>
      </w:r>
      <w:r>
        <w:rPr>
          <w:spacing w:val="36"/>
        </w:rPr>
        <w:t xml:space="preserve"> </w:t>
      </w:r>
      <w:r>
        <w:t>грамматико-интонационный</w:t>
      </w:r>
      <w:r>
        <w:rPr>
          <w:spacing w:val="39"/>
        </w:rPr>
        <w:t xml:space="preserve"> </w:t>
      </w:r>
      <w:r>
        <w:t>анализ</w:t>
      </w:r>
      <w:r>
        <w:rPr>
          <w:spacing w:val="37"/>
        </w:rPr>
        <w:t xml:space="preserve"> </w:t>
      </w:r>
      <w:r>
        <w:t>при</w:t>
      </w:r>
      <w:r>
        <w:rPr>
          <w:spacing w:val="39"/>
        </w:rPr>
        <w:t xml:space="preserve"> </w:t>
      </w:r>
      <w:r>
        <w:t>объяснении</w:t>
      </w:r>
      <w:r>
        <w:rPr>
          <w:spacing w:val="39"/>
        </w:rPr>
        <w:t xml:space="preserve"> </w:t>
      </w:r>
      <w:r>
        <w:t>расстановки знаков препинания в предложении;</w:t>
      </w:r>
    </w:p>
    <w:p w:rsidR="00FD5ACB" w:rsidRDefault="00FD5ACB">
      <w:pPr>
        <w:pStyle w:val="BodyText"/>
        <w:ind w:left="1176" w:firstLine="0"/>
        <w:jc w:val="left"/>
      </w:pPr>
      <w:r>
        <w:rPr>
          <w:noProof/>
          <w:lang w:eastAsia="ru-RU"/>
        </w:rPr>
        <w:pict>
          <v:shape id="Image 36" o:spid="_x0000_s1057" type="#_x0000_t75" style="position:absolute;left:0;text-align:left;margin-left:120.55pt;margin-top:.45pt;width:18.5pt;height:13.25pt;z-index:-252038656;visibility:visible;mso-wrap-distance-left:0;mso-wrap-distance-right:0;mso-position-horizontal-relative:page">
            <v:imagedata r:id="rId9" o:title=""/>
            <w10:wrap anchorx="page"/>
          </v:shape>
        </w:pict>
      </w:r>
      <w:r>
        <w:t>использовать</w:t>
      </w:r>
      <w:r>
        <w:rPr>
          <w:spacing w:val="-7"/>
        </w:rPr>
        <w:t xml:space="preserve"> </w:t>
      </w:r>
      <w:r>
        <w:t>орфографические</w:t>
      </w:r>
      <w:r>
        <w:rPr>
          <w:spacing w:val="-11"/>
        </w:rPr>
        <w:t xml:space="preserve"> </w:t>
      </w:r>
      <w:r>
        <w:rPr>
          <w:spacing w:val="-2"/>
        </w:rPr>
        <w:t>словари.</w:t>
      </w:r>
    </w:p>
    <w:p w:rsidR="00FD5ACB" w:rsidRDefault="00FD5ACB">
      <w:pPr>
        <w:pStyle w:val="Heading1"/>
        <w:spacing w:before="139"/>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pStyle w:val="BodyText"/>
        <w:spacing w:before="139" w:line="357" w:lineRule="auto"/>
        <w:ind w:left="220" w:right="148" w:firstLine="980"/>
      </w:pPr>
      <w:r>
        <w:rPr>
          <w:noProof/>
          <w:lang w:eastAsia="ru-RU"/>
        </w:rPr>
        <w:pict>
          <v:shape id="Image 37" o:spid="_x0000_s1058" type="#_x0000_t75" style="position:absolute;left:0;text-align:left;margin-left:120.55pt;margin-top:7.45pt;width:18.5pt;height:13.25pt;z-index:-252037632;visibility:visible;mso-wrap-distance-left:0;mso-wrap-distance-right:0;mso-position-horizontal-relative:page">
            <v:imagedata r:id="rId9" o:title=""/>
            <w10:wrap anchorx="page"/>
          </v:shape>
        </w:pict>
      </w:r>
      <w: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FD5ACB" w:rsidRDefault="00FD5ACB">
      <w:pPr>
        <w:pStyle w:val="BodyText"/>
        <w:spacing w:before="7" w:line="362" w:lineRule="auto"/>
        <w:ind w:left="220" w:right="162" w:firstLine="1020"/>
      </w:pPr>
      <w:r>
        <w:rPr>
          <w:noProof/>
          <w:lang w:eastAsia="ru-RU"/>
        </w:rPr>
        <w:pict>
          <v:shape id="Image 38" o:spid="_x0000_s1059" type="#_x0000_t75" style="position:absolute;left:0;text-align:left;margin-left:120.55pt;margin-top:.8pt;width:18.5pt;height:13.25pt;z-index:-252036608;visibility:visible;mso-wrap-distance-left:0;mso-wrap-distance-right:0;mso-position-horizontal-relative:page">
            <v:imagedata r:id="rId9" o:title=""/>
            <w10:wrap anchorx="page"/>
          </v:shape>
        </w:pict>
      </w:r>
      <w:r>
        <w:t>оценивать собственную и чужую речь с точки зрения точного, уместного и выразительного словоупотребления;</w:t>
      </w:r>
    </w:p>
    <w:p w:rsidR="00FD5ACB" w:rsidRDefault="00FD5ACB">
      <w:pPr>
        <w:pStyle w:val="BodyText"/>
        <w:spacing w:line="273" w:lineRule="exact"/>
        <w:ind w:left="1176" w:firstLine="0"/>
      </w:pPr>
      <w:r>
        <w:rPr>
          <w:noProof/>
          <w:lang w:eastAsia="ru-RU"/>
        </w:rPr>
        <w:pict>
          <v:shape id="Image 39" o:spid="_x0000_s1060" type="#_x0000_t75" style="position:absolute;left:0;text-align:left;margin-left:120.55pt;margin-top:.3pt;width:18.5pt;height:13.25pt;z-index:-252035584;visibility:visible;mso-wrap-distance-left:0;mso-wrap-distance-right:0;mso-position-horizontal-relative:page">
            <v:imagedata r:id="rId9" o:title=""/>
            <w10:wrap anchorx="page"/>
          </v:shape>
        </w:pict>
      </w:r>
      <w:r>
        <w:t>опознавать</w:t>
      </w:r>
      <w:r>
        <w:rPr>
          <w:spacing w:val="-8"/>
        </w:rPr>
        <w:t xml:space="preserve"> </w:t>
      </w:r>
      <w:r>
        <w:t>различные</w:t>
      </w:r>
      <w:r>
        <w:rPr>
          <w:spacing w:val="-8"/>
        </w:rPr>
        <w:t xml:space="preserve"> </w:t>
      </w:r>
      <w:r>
        <w:t>выразительные</w:t>
      </w:r>
      <w:r>
        <w:rPr>
          <w:spacing w:val="-3"/>
        </w:rPr>
        <w:t xml:space="preserve"> </w:t>
      </w:r>
      <w:r>
        <w:t>средства</w:t>
      </w:r>
      <w:r>
        <w:rPr>
          <w:spacing w:val="-3"/>
        </w:rPr>
        <w:t xml:space="preserve"> </w:t>
      </w:r>
      <w:r>
        <w:rPr>
          <w:spacing w:val="-2"/>
        </w:rPr>
        <w:t>языка;</w:t>
      </w:r>
    </w:p>
    <w:p w:rsidR="00FD5ACB" w:rsidRDefault="00FD5ACB">
      <w:pPr>
        <w:pStyle w:val="BodyText"/>
        <w:spacing w:before="131" w:line="357" w:lineRule="auto"/>
        <w:ind w:left="1216" w:right="154" w:hanging="360"/>
      </w:pPr>
      <w:r>
        <w:rPr>
          <w:rFonts w:ascii="Symbol" w:hAnsi="Symbol"/>
        </w:rPr>
        <w:t></w:t>
      </w:r>
      <w:r>
        <w:rPr>
          <w:spacing w:val="80"/>
        </w:rPr>
        <w:t xml:space="preserve"> </w:t>
      </w:r>
      <w:r>
        <w:t>писать</w:t>
      </w:r>
      <w:r>
        <w:rPr>
          <w:spacing w:val="-7"/>
        </w:rPr>
        <w:t xml:space="preserve"> </w:t>
      </w:r>
      <w:r>
        <w:t>конспект,</w:t>
      </w:r>
      <w:r>
        <w:rPr>
          <w:spacing w:val="-4"/>
        </w:rPr>
        <w:t xml:space="preserve"> </w:t>
      </w:r>
      <w:r>
        <w:t>отзыв,</w:t>
      </w:r>
      <w:r>
        <w:rPr>
          <w:spacing w:val="-8"/>
        </w:rPr>
        <w:t xml:space="preserve"> </w:t>
      </w:r>
      <w:r>
        <w:t>тезисы,</w:t>
      </w:r>
      <w:r>
        <w:rPr>
          <w:spacing w:val="-8"/>
        </w:rPr>
        <w:t xml:space="preserve"> </w:t>
      </w:r>
      <w:r>
        <w:t>рефераты,</w:t>
      </w:r>
      <w:r>
        <w:rPr>
          <w:spacing w:val="-4"/>
        </w:rPr>
        <w:t xml:space="preserve"> </w:t>
      </w:r>
      <w:r>
        <w:t>статьи,</w:t>
      </w:r>
      <w:r>
        <w:rPr>
          <w:spacing w:val="-8"/>
        </w:rPr>
        <w:t xml:space="preserve"> </w:t>
      </w:r>
      <w:r>
        <w:t>рецензии,</w:t>
      </w:r>
      <w:r>
        <w:rPr>
          <w:spacing w:val="-8"/>
        </w:rPr>
        <w:t xml:space="preserve"> </w:t>
      </w:r>
      <w:r>
        <w:t>доклады,</w:t>
      </w:r>
      <w:r>
        <w:rPr>
          <w:spacing w:val="-8"/>
        </w:rPr>
        <w:t xml:space="preserve"> </w:t>
      </w:r>
      <w:r>
        <w:t>интервью, очерки, доверенности, резюме и другие жанры;</w:t>
      </w:r>
    </w:p>
    <w:p w:rsidR="00FD5ACB" w:rsidRDefault="00FD5ACB">
      <w:pPr>
        <w:pStyle w:val="BodyText"/>
        <w:spacing w:line="360" w:lineRule="auto"/>
        <w:ind w:left="220" w:right="147"/>
      </w:pPr>
      <w:r w:rsidRPr="00F20329">
        <w:rPr>
          <w:noProof/>
          <w:position w:val="-4"/>
          <w:lang w:eastAsia="ru-RU"/>
        </w:rPr>
        <w:pict>
          <v:shape id="Image 40" o:spid="_x0000_i1030" type="#_x0000_t75" style="width:18.75pt;height:13.5pt;visibility:visible">
            <v:imagedata r:id="rId9" o:title=""/>
          </v:shape>
        </w:pict>
      </w:r>
      <w:r>
        <w:rPr>
          <w:sz w:val="20"/>
        </w:rPr>
        <w:t xml:space="preserve"> </w:t>
      </w:r>
      <w: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FD5ACB" w:rsidRDefault="00FD5ACB">
      <w:pPr>
        <w:pStyle w:val="BodyText"/>
        <w:spacing w:before="2" w:line="362" w:lineRule="auto"/>
        <w:ind w:left="220" w:right="151" w:firstLine="960"/>
      </w:pPr>
      <w:r>
        <w:rPr>
          <w:noProof/>
          <w:lang w:eastAsia="ru-RU"/>
        </w:rPr>
        <w:pict>
          <v:shape id="Image 41" o:spid="_x0000_s1061" type="#_x0000_t75" style="position:absolute;left:0;text-align:left;margin-left:120.55pt;margin-top:.55pt;width:18.5pt;height:13.25pt;z-index:-252034560;visibility:visible;mso-wrap-distance-left:0;mso-wrap-distance-right:0;mso-position-horizontal-relative:page">
            <v:imagedata r:id="rId9" o:title=""/>
            <w10:wrap anchorx="page"/>
          </v:shape>
        </w:pict>
      </w:r>
      <w:r>
        <w:t>участвовать</w:t>
      </w:r>
      <w:r>
        <w:rPr>
          <w:spacing w:val="-6"/>
        </w:rPr>
        <w:t xml:space="preserve"> </w:t>
      </w:r>
      <w:r>
        <w:t>в</w:t>
      </w:r>
      <w:r>
        <w:rPr>
          <w:spacing w:val="-3"/>
        </w:rPr>
        <w:t xml:space="preserve"> </w:t>
      </w:r>
      <w:r>
        <w:t>разных</w:t>
      </w:r>
      <w:r>
        <w:rPr>
          <w:spacing w:val="-5"/>
        </w:rPr>
        <w:t xml:space="preserve"> </w:t>
      </w:r>
      <w:r>
        <w:t>видах</w:t>
      </w:r>
      <w:r>
        <w:rPr>
          <w:spacing w:val="-2"/>
        </w:rPr>
        <w:t xml:space="preserve"> </w:t>
      </w:r>
      <w:r>
        <w:t>обсуждения,</w:t>
      </w:r>
      <w:r>
        <w:rPr>
          <w:spacing w:val="-5"/>
        </w:rPr>
        <w:t xml:space="preserve"> </w:t>
      </w:r>
      <w:r>
        <w:t>формулировать</w:t>
      </w:r>
      <w:r>
        <w:rPr>
          <w:spacing w:val="-6"/>
        </w:rPr>
        <w:t xml:space="preserve"> </w:t>
      </w:r>
      <w:r>
        <w:t>собственную</w:t>
      </w:r>
      <w:r>
        <w:rPr>
          <w:spacing w:val="-5"/>
        </w:rPr>
        <w:t xml:space="preserve"> </w:t>
      </w:r>
      <w:r>
        <w:t>позицию</w:t>
      </w:r>
      <w:r>
        <w:rPr>
          <w:spacing w:val="-5"/>
        </w:rPr>
        <w:t xml:space="preserve"> </w:t>
      </w:r>
      <w:r>
        <w:t>и аргументировать ее, привлекая сведения из жизненного и читательского опыта;</w:t>
      </w:r>
    </w:p>
    <w:p w:rsidR="00FD5ACB" w:rsidRDefault="00FD5ACB">
      <w:pPr>
        <w:pStyle w:val="BodyText"/>
        <w:spacing w:line="268" w:lineRule="exact"/>
        <w:ind w:left="1176" w:firstLine="0"/>
      </w:pPr>
      <w:r>
        <w:rPr>
          <w:noProof/>
          <w:lang w:eastAsia="ru-RU"/>
        </w:rPr>
        <w:pict>
          <v:shape id="Image 42" o:spid="_x0000_s1062" type="#_x0000_t75" style="position:absolute;left:0;text-align:left;margin-left:120.55pt;margin-top:.05pt;width:18.5pt;height:13.25pt;z-index:-252033536;visibility:visible;mso-wrap-distance-left:0;mso-wrap-distance-right:0;mso-position-horizontal-relative:page">
            <v:imagedata r:id="rId9" o:title=""/>
            <w10:wrap anchorx="page"/>
          </v:shape>
        </w:pict>
      </w:r>
      <w:r>
        <w:t>характеризовать</w:t>
      </w:r>
      <w:r>
        <w:rPr>
          <w:spacing w:val="-9"/>
        </w:rPr>
        <w:t xml:space="preserve"> </w:t>
      </w:r>
      <w:r>
        <w:t>словообразовательные</w:t>
      </w:r>
      <w:r>
        <w:rPr>
          <w:spacing w:val="-8"/>
        </w:rPr>
        <w:t xml:space="preserve"> </w:t>
      </w:r>
      <w:r>
        <w:t>цепочки</w:t>
      </w:r>
      <w:r>
        <w:rPr>
          <w:spacing w:val="-4"/>
        </w:rPr>
        <w:t xml:space="preserve"> </w:t>
      </w:r>
      <w:r>
        <w:t>и</w:t>
      </w:r>
      <w:r>
        <w:rPr>
          <w:spacing w:val="-5"/>
        </w:rPr>
        <w:t xml:space="preserve"> </w:t>
      </w:r>
      <w:r>
        <w:t>словообразовательные</w:t>
      </w:r>
      <w:r>
        <w:rPr>
          <w:spacing w:val="-7"/>
        </w:rPr>
        <w:t xml:space="preserve"> </w:t>
      </w:r>
      <w:r>
        <w:rPr>
          <w:spacing w:val="-2"/>
        </w:rPr>
        <w:t>гнезда;</w:t>
      </w:r>
    </w:p>
    <w:p w:rsidR="00FD5ACB" w:rsidRDefault="00FD5ACB">
      <w:pPr>
        <w:widowControl w:val="0"/>
        <w:suppressAutoHyphens w:val="0"/>
        <w:autoSpaceDN w:val="0"/>
        <w:spacing w:line="268" w:lineRule="exact"/>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55"/>
      </w:pPr>
      <w:r w:rsidRPr="00F20329">
        <w:rPr>
          <w:noProof/>
          <w:position w:val="-4"/>
          <w:lang w:eastAsia="ru-RU"/>
        </w:rPr>
        <w:pict>
          <v:shape id="Image 43" o:spid="_x0000_i1031" type="#_x0000_t75" style="width:18.75pt;height:13.5pt;visibility:visible">
            <v:imagedata r:id="rId9" o:title=""/>
          </v:shape>
        </w:pict>
      </w:r>
      <w:r>
        <w:rPr>
          <w:spacing w:val="-13"/>
          <w:sz w:val="20"/>
        </w:rPr>
        <w:t xml:space="preserve"> </w:t>
      </w:r>
      <w:r>
        <w:t>использовать этимологические данные для объяснения правописания и лексического значения слова;</w:t>
      </w:r>
    </w:p>
    <w:p w:rsidR="00FD5ACB" w:rsidRDefault="00FD5ACB">
      <w:pPr>
        <w:pStyle w:val="BodyText"/>
        <w:spacing w:line="360" w:lineRule="auto"/>
        <w:ind w:left="220" w:right="151" w:firstLine="970"/>
      </w:pPr>
      <w:r>
        <w:rPr>
          <w:noProof/>
          <w:lang w:eastAsia="ru-RU"/>
        </w:rPr>
        <w:pict>
          <v:shape id="Image 44" o:spid="_x0000_s1063" type="#_x0000_t75" style="position:absolute;left:0;text-align:left;margin-left:120.55pt;margin-top:.35pt;width:18.5pt;height:13.25pt;z-index:-252032512;visibility:visible;mso-wrap-distance-left:0;mso-wrap-distance-right:0;mso-position-horizontal-relative:page">
            <v:imagedata r:id="rId9" o:title=""/>
            <w10:wrap anchorx="page"/>
          </v:shape>
        </w:pict>
      </w:r>
      <w: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FD5ACB" w:rsidRDefault="00FD5ACB">
      <w:pPr>
        <w:pStyle w:val="BodyText"/>
        <w:spacing w:before="1" w:line="360" w:lineRule="auto"/>
        <w:ind w:left="220" w:right="157"/>
      </w:pPr>
      <w:r w:rsidRPr="00F20329">
        <w:rPr>
          <w:noProof/>
          <w:position w:val="-4"/>
          <w:lang w:eastAsia="ru-RU"/>
        </w:rPr>
        <w:pict>
          <v:shape id="Image 45" o:spid="_x0000_i1032" type="#_x0000_t75" style="width:18.75pt;height:13.5pt;visibility:visible">
            <v:imagedata r:id="rId9" o:title=""/>
          </v:shape>
        </w:pict>
      </w:r>
      <w:r>
        <w:rPr>
          <w:sz w:val="20"/>
        </w:rPr>
        <w:t xml:space="preserve"> </w:t>
      </w:r>
      <w:r>
        <w:t>самостоятельно планировать пути достижения целей, в том числе альтернативные, осознанно</w:t>
      </w:r>
      <w:r>
        <w:rPr>
          <w:spacing w:val="-1"/>
        </w:rPr>
        <w:t xml:space="preserve"> </w:t>
      </w:r>
      <w:r>
        <w:t>выбирать наиболее эффективные способы решения учебных и познавательных задач.</w:t>
      </w:r>
    </w:p>
    <w:p w:rsidR="00FD5ACB" w:rsidRDefault="00FD5ACB">
      <w:pPr>
        <w:pStyle w:val="Heading1"/>
        <w:spacing w:line="275" w:lineRule="exact"/>
      </w:pPr>
      <w:r>
        <w:t>Родной</w:t>
      </w:r>
      <w:r>
        <w:rPr>
          <w:spacing w:val="-3"/>
        </w:rPr>
        <w:t xml:space="preserve"> </w:t>
      </w:r>
      <w:r>
        <w:rPr>
          <w:spacing w:val="-2"/>
        </w:rPr>
        <w:t>язык:</w:t>
      </w:r>
    </w:p>
    <w:p w:rsidR="00FD5ACB" w:rsidRDefault="00FD5ACB" w:rsidP="00B812EE">
      <w:pPr>
        <w:pStyle w:val="ListParagraph"/>
        <w:numPr>
          <w:ilvl w:val="0"/>
          <w:numId w:val="122"/>
        </w:numPr>
        <w:tabs>
          <w:tab w:val="left" w:pos="1368"/>
        </w:tabs>
        <w:spacing w:before="139" w:line="360" w:lineRule="auto"/>
        <w:ind w:right="155" w:firstLine="710"/>
        <w:rPr>
          <w:sz w:val="24"/>
        </w:rPr>
      </w:pPr>
      <w:r>
        <w:rPr>
          <w:sz w:val="24"/>
        </w:rPr>
        <w:t xml:space="preserve">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w:t>
      </w:r>
      <w:r>
        <w:rPr>
          <w:spacing w:val="-2"/>
          <w:sz w:val="24"/>
        </w:rPr>
        <w:t>общения;</w:t>
      </w:r>
    </w:p>
    <w:p w:rsidR="00FD5ACB" w:rsidRDefault="00FD5ACB" w:rsidP="00B812EE">
      <w:pPr>
        <w:pStyle w:val="ListParagraph"/>
        <w:numPr>
          <w:ilvl w:val="0"/>
          <w:numId w:val="122"/>
        </w:numPr>
        <w:tabs>
          <w:tab w:val="left" w:pos="1333"/>
        </w:tabs>
        <w:spacing w:line="360" w:lineRule="auto"/>
        <w:ind w:right="156" w:firstLine="710"/>
        <w:rPr>
          <w:sz w:val="24"/>
        </w:rPr>
      </w:pPr>
      <w:r>
        <w:rPr>
          <w:sz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FD5ACB" w:rsidRDefault="00FD5ACB" w:rsidP="00B812EE">
      <w:pPr>
        <w:pStyle w:val="ListParagraph"/>
        <w:numPr>
          <w:ilvl w:val="0"/>
          <w:numId w:val="122"/>
        </w:numPr>
        <w:tabs>
          <w:tab w:val="left" w:pos="1190"/>
        </w:tabs>
        <w:spacing w:before="1"/>
        <w:ind w:left="1190" w:hanging="259"/>
        <w:rPr>
          <w:sz w:val="24"/>
        </w:rPr>
      </w:pPr>
      <w:r>
        <w:rPr>
          <w:sz w:val="24"/>
        </w:rPr>
        <w:t>использование</w:t>
      </w:r>
      <w:r>
        <w:rPr>
          <w:spacing w:val="-10"/>
          <w:sz w:val="24"/>
        </w:rPr>
        <w:t xml:space="preserve"> </w:t>
      </w:r>
      <w:r>
        <w:rPr>
          <w:sz w:val="24"/>
        </w:rPr>
        <w:t>коммуникативно-эстетических</w:t>
      </w:r>
      <w:r>
        <w:rPr>
          <w:spacing w:val="-3"/>
          <w:sz w:val="24"/>
        </w:rPr>
        <w:t xml:space="preserve"> </w:t>
      </w:r>
      <w:r>
        <w:rPr>
          <w:sz w:val="24"/>
        </w:rPr>
        <w:t>возможностей</w:t>
      </w:r>
      <w:r>
        <w:rPr>
          <w:spacing w:val="-7"/>
          <w:sz w:val="24"/>
        </w:rPr>
        <w:t xml:space="preserve"> </w:t>
      </w:r>
      <w:r>
        <w:rPr>
          <w:sz w:val="24"/>
        </w:rPr>
        <w:t>родного</w:t>
      </w:r>
      <w:r>
        <w:rPr>
          <w:spacing w:val="-12"/>
          <w:sz w:val="24"/>
        </w:rPr>
        <w:t xml:space="preserve"> </w:t>
      </w:r>
      <w:r>
        <w:rPr>
          <w:spacing w:val="-2"/>
          <w:sz w:val="24"/>
        </w:rPr>
        <w:t>языка;</w:t>
      </w:r>
    </w:p>
    <w:p w:rsidR="00FD5ACB" w:rsidRDefault="00FD5ACB" w:rsidP="00B812EE">
      <w:pPr>
        <w:pStyle w:val="ListParagraph"/>
        <w:numPr>
          <w:ilvl w:val="0"/>
          <w:numId w:val="122"/>
        </w:numPr>
        <w:tabs>
          <w:tab w:val="left" w:pos="1263"/>
        </w:tabs>
        <w:spacing w:before="135" w:line="360" w:lineRule="auto"/>
        <w:ind w:right="142" w:firstLine="710"/>
        <w:rPr>
          <w:sz w:val="24"/>
        </w:rPr>
      </w:pPr>
      <w:r>
        <w:rPr>
          <w:sz w:val="24"/>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FD5ACB" w:rsidRDefault="00FD5ACB" w:rsidP="00B812EE">
      <w:pPr>
        <w:pStyle w:val="ListParagraph"/>
        <w:numPr>
          <w:ilvl w:val="0"/>
          <w:numId w:val="122"/>
        </w:numPr>
        <w:tabs>
          <w:tab w:val="left" w:pos="1393"/>
        </w:tabs>
        <w:spacing w:before="3" w:line="360" w:lineRule="auto"/>
        <w:ind w:right="152" w:firstLine="710"/>
        <w:rPr>
          <w:sz w:val="24"/>
        </w:rPr>
      </w:pPr>
      <w:r>
        <w:rPr>
          <w:sz w:val="24"/>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w:t>
      </w:r>
      <w:r>
        <w:rPr>
          <w:spacing w:val="40"/>
          <w:sz w:val="24"/>
        </w:rPr>
        <w:t xml:space="preserve"> </w:t>
      </w:r>
      <w:r>
        <w:rPr>
          <w:sz w:val="24"/>
        </w:rPr>
        <w:t>анализа текста;</w:t>
      </w:r>
    </w:p>
    <w:p w:rsidR="00FD5ACB" w:rsidRDefault="00FD5ACB" w:rsidP="00B812EE">
      <w:pPr>
        <w:pStyle w:val="ListParagraph"/>
        <w:numPr>
          <w:ilvl w:val="0"/>
          <w:numId w:val="122"/>
        </w:numPr>
        <w:tabs>
          <w:tab w:val="left" w:pos="1203"/>
        </w:tabs>
        <w:spacing w:line="360" w:lineRule="auto"/>
        <w:ind w:right="148" w:firstLine="710"/>
        <w:rPr>
          <w:sz w:val="24"/>
        </w:rPr>
      </w:pPr>
      <w:r>
        <w:rPr>
          <w:sz w:val="24"/>
        </w:rPr>
        <w:t>обогащение активного и потенциального словарного запаса, расширение объема используемых в</w:t>
      </w:r>
      <w:r>
        <w:rPr>
          <w:spacing w:val="-3"/>
          <w:sz w:val="24"/>
        </w:rPr>
        <w:t xml:space="preserve"> </w:t>
      </w:r>
      <w:r>
        <w:rPr>
          <w:sz w:val="24"/>
        </w:rPr>
        <w:t>речи</w:t>
      </w:r>
      <w:r>
        <w:rPr>
          <w:spacing w:val="-3"/>
          <w:sz w:val="24"/>
        </w:rPr>
        <w:t xml:space="preserve"> </w:t>
      </w:r>
      <w:r>
        <w:rPr>
          <w:sz w:val="24"/>
        </w:rPr>
        <w:t>грамматических</w:t>
      </w:r>
      <w:r>
        <w:rPr>
          <w:spacing w:val="-4"/>
          <w:sz w:val="24"/>
        </w:rPr>
        <w:t xml:space="preserve"> </w:t>
      </w:r>
      <w:r>
        <w:rPr>
          <w:sz w:val="24"/>
        </w:rPr>
        <w:t>средств</w:t>
      </w:r>
      <w:r>
        <w:rPr>
          <w:spacing w:val="-3"/>
          <w:sz w:val="24"/>
        </w:rPr>
        <w:t xml:space="preserve"> </w:t>
      </w:r>
      <w:r>
        <w:rPr>
          <w:sz w:val="24"/>
        </w:rPr>
        <w:t>для</w:t>
      </w:r>
      <w:r>
        <w:rPr>
          <w:spacing w:val="-4"/>
          <w:sz w:val="24"/>
        </w:rPr>
        <w:t xml:space="preserve"> </w:t>
      </w:r>
      <w:r>
        <w:rPr>
          <w:sz w:val="24"/>
        </w:rPr>
        <w:t>свободного</w:t>
      </w:r>
      <w:r>
        <w:rPr>
          <w:spacing w:val="-4"/>
          <w:sz w:val="24"/>
        </w:rPr>
        <w:t xml:space="preserve"> </w:t>
      </w:r>
      <w:r>
        <w:rPr>
          <w:sz w:val="24"/>
        </w:rPr>
        <w:t>выражения</w:t>
      </w:r>
      <w:r>
        <w:rPr>
          <w:spacing w:val="-4"/>
          <w:sz w:val="24"/>
        </w:rPr>
        <w:t xml:space="preserve"> </w:t>
      </w:r>
      <w:r>
        <w:rPr>
          <w:sz w:val="24"/>
        </w:rPr>
        <w:t>мыслей</w:t>
      </w:r>
      <w:r>
        <w:rPr>
          <w:spacing w:val="-3"/>
          <w:sz w:val="24"/>
        </w:rPr>
        <w:t xml:space="preserve"> </w:t>
      </w:r>
      <w:r>
        <w:rPr>
          <w:sz w:val="24"/>
        </w:rPr>
        <w:t>и</w:t>
      </w:r>
      <w:r>
        <w:rPr>
          <w:spacing w:val="-3"/>
          <w:sz w:val="24"/>
        </w:rPr>
        <w:t xml:space="preserve"> </w:t>
      </w:r>
      <w:r>
        <w:rPr>
          <w:sz w:val="24"/>
        </w:rPr>
        <w:t>чувств на родном языке адекватно ситуации и стилю общения;</w:t>
      </w:r>
    </w:p>
    <w:p w:rsidR="00FD5ACB" w:rsidRDefault="00FD5ACB" w:rsidP="00B812EE">
      <w:pPr>
        <w:pStyle w:val="ListParagraph"/>
        <w:numPr>
          <w:ilvl w:val="0"/>
          <w:numId w:val="122"/>
        </w:numPr>
        <w:tabs>
          <w:tab w:val="left" w:pos="1288"/>
        </w:tabs>
        <w:spacing w:line="360" w:lineRule="auto"/>
        <w:ind w:right="155" w:firstLine="710"/>
        <w:rPr>
          <w:sz w:val="24"/>
        </w:rPr>
      </w:pPr>
      <w:r>
        <w:rPr>
          <w:sz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FD5ACB" w:rsidRDefault="00FD5ACB" w:rsidP="00B812EE">
      <w:pPr>
        <w:pStyle w:val="ListParagraph"/>
        <w:numPr>
          <w:ilvl w:val="0"/>
          <w:numId w:val="122"/>
        </w:numPr>
        <w:tabs>
          <w:tab w:val="left" w:pos="1243"/>
        </w:tabs>
        <w:spacing w:line="362" w:lineRule="auto"/>
        <w:ind w:right="152" w:firstLine="710"/>
        <w:rPr>
          <w:sz w:val="24"/>
        </w:rPr>
      </w:pPr>
      <w:r>
        <w:rPr>
          <w:sz w:val="24"/>
        </w:rPr>
        <w:t xml:space="preserve">формирование ответственности за языковую культуру как общечеловеческую </w:t>
      </w:r>
      <w:r>
        <w:rPr>
          <w:spacing w:val="-2"/>
          <w:sz w:val="24"/>
        </w:rPr>
        <w:t>ценность.</w:t>
      </w:r>
    </w:p>
    <w:p w:rsidR="00FD5ACB" w:rsidRDefault="00FD5ACB" w:rsidP="00B812EE">
      <w:pPr>
        <w:pStyle w:val="Heading1"/>
        <w:numPr>
          <w:ilvl w:val="3"/>
          <w:numId w:val="123"/>
        </w:numPr>
        <w:tabs>
          <w:tab w:val="left" w:pos="1711"/>
        </w:tabs>
        <w:spacing w:line="273" w:lineRule="exact"/>
        <w:ind w:left="1711"/>
      </w:pPr>
      <w:r>
        <w:t>Литература.</w:t>
      </w:r>
      <w:r>
        <w:rPr>
          <w:spacing w:val="-5"/>
        </w:rPr>
        <w:t xml:space="preserve"> </w:t>
      </w:r>
      <w:r>
        <w:t>Родная</w:t>
      </w:r>
      <w:r>
        <w:rPr>
          <w:spacing w:val="-5"/>
        </w:rPr>
        <w:t xml:space="preserve"> </w:t>
      </w:r>
      <w:r>
        <w:rPr>
          <w:spacing w:val="-2"/>
        </w:rPr>
        <w:t>литература.</w:t>
      </w:r>
    </w:p>
    <w:p w:rsidR="00FD5ACB" w:rsidRDefault="00FD5ACB">
      <w:pPr>
        <w:widowControl w:val="0"/>
        <w:suppressAutoHyphens w:val="0"/>
        <w:autoSpaceDN w:val="0"/>
        <w:spacing w:line="273" w:lineRule="exact"/>
        <w:jc w:val="both"/>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52"/>
      </w:pPr>
      <w:r>
        <w:t>В соответствии с Федеральным государственным образовательным стандартом основного</w:t>
      </w:r>
      <w:r>
        <w:rPr>
          <w:spacing w:val="70"/>
        </w:rPr>
        <w:t xml:space="preserve">  </w:t>
      </w:r>
      <w:r>
        <w:t>общего</w:t>
      </w:r>
      <w:r>
        <w:rPr>
          <w:spacing w:val="70"/>
        </w:rPr>
        <w:t xml:space="preserve">  </w:t>
      </w:r>
      <w:r>
        <w:t>образования</w:t>
      </w:r>
      <w:r>
        <w:rPr>
          <w:spacing w:val="70"/>
        </w:rPr>
        <w:t xml:space="preserve">  </w:t>
      </w:r>
      <w:r>
        <w:t>предметными</w:t>
      </w:r>
      <w:r>
        <w:rPr>
          <w:spacing w:val="71"/>
        </w:rPr>
        <w:t xml:space="preserve">  </w:t>
      </w:r>
      <w:r>
        <w:t>результатами</w:t>
      </w:r>
      <w:r>
        <w:rPr>
          <w:spacing w:val="71"/>
        </w:rPr>
        <w:t xml:space="preserve">  </w:t>
      </w:r>
      <w:r>
        <w:t>изучения</w:t>
      </w:r>
      <w:r>
        <w:rPr>
          <w:spacing w:val="70"/>
        </w:rPr>
        <w:t xml:space="preserve">  </w:t>
      </w:r>
      <w:r>
        <w:t>предмета</w:t>
      </w:r>
    </w:p>
    <w:p w:rsidR="00FD5ACB" w:rsidRDefault="00FD5ACB">
      <w:pPr>
        <w:pStyle w:val="BodyText"/>
        <w:spacing w:line="273" w:lineRule="exact"/>
        <w:ind w:left="220" w:firstLine="0"/>
      </w:pPr>
      <w:r>
        <w:t>«Литература»</w:t>
      </w:r>
      <w:r>
        <w:rPr>
          <w:spacing w:val="-12"/>
        </w:rPr>
        <w:t xml:space="preserve"> </w:t>
      </w:r>
      <w:r>
        <w:rPr>
          <w:spacing w:val="-2"/>
        </w:rPr>
        <w:t>являются:</w:t>
      </w:r>
    </w:p>
    <w:p w:rsidR="00FD5ACB" w:rsidRDefault="00FD5ACB">
      <w:pPr>
        <w:pStyle w:val="BodyText"/>
        <w:spacing w:before="140" w:line="360" w:lineRule="auto"/>
        <w:ind w:left="220" w:right="153" w:firstLine="1000"/>
      </w:pPr>
      <w:r>
        <w:rPr>
          <w:noProof/>
          <w:lang w:eastAsia="ru-RU"/>
        </w:rPr>
        <w:pict>
          <v:shape id="Image 46" o:spid="_x0000_s1064" type="#_x0000_t75" style="position:absolute;left:0;text-align:left;margin-left:120.55pt;margin-top:7.45pt;width:18.5pt;height:13.25pt;z-index:-252031488;visibility:visible;mso-wrap-distance-left:0;mso-wrap-distance-right:0;mso-position-horizontal-relative:page">
            <v:imagedata r:id="rId9" o:title=""/>
            <w10:wrap anchorx="page"/>
          </v:shape>
        </w:pict>
      </w:r>
      <w: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w:t>
      </w:r>
      <w:r>
        <w:rPr>
          <w:spacing w:val="-2"/>
        </w:rPr>
        <w:t>удовлетворения;</w:t>
      </w:r>
    </w:p>
    <w:p w:rsidR="00FD5ACB" w:rsidRDefault="00FD5ACB">
      <w:pPr>
        <w:pStyle w:val="BodyText"/>
        <w:spacing w:line="360" w:lineRule="auto"/>
        <w:ind w:left="220" w:right="156" w:firstLine="1000"/>
      </w:pPr>
      <w:r>
        <w:rPr>
          <w:noProof/>
          <w:lang w:eastAsia="ru-RU"/>
        </w:rPr>
        <w:pict>
          <v:shape id="Image 47" o:spid="_x0000_s1065" type="#_x0000_t75" style="position:absolute;left:0;text-align:left;margin-left:120.55pt;margin-top:.45pt;width:18.5pt;height:13.25pt;z-index:-252030464;visibility:visible;mso-wrap-distance-left:0;mso-wrap-distance-right:0;mso-position-horizontal-relative:page">
            <v:imagedata r:id="rId9" o:title=""/>
            <w10:wrap anchorx="page"/>
          </v:shape>
        </w:pict>
      </w:r>
      <w: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FD5ACB" w:rsidRDefault="00FD5ACB">
      <w:pPr>
        <w:pStyle w:val="BodyText"/>
        <w:spacing w:before="3" w:line="360" w:lineRule="auto"/>
        <w:ind w:left="220" w:right="148"/>
      </w:pPr>
      <w:r w:rsidRPr="00F20329">
        <w:rPr>
          <w:noProof/>
          <w:position w:val="-4"/>
          <w:lang w:eastAsia="ru-RU"/>
        </w:rPr>
        <w:pict>
          <v:shape id="Image 48" o:spid="_x0000_i1033" type="#_x0000_t75" style="width:18.75pt;height:13.5pt;visibility:visible">
            <v:imagedata r:id="rId9" o:title=""/>
          </v:shape>
        </w:pict>
      </w:r>
      <w:r>
        <w:t>обеспечение культурной самоидентификации, осознание коммуникативно- эстетических</w:t>
      </w:r>
      <w:r>
        <w:rPr>
          <w:spacing w:val="-4"/>
        </w:rPr>
        <w:t xml:space="preserve"> </w:t>
      </w:r>
      <w:r>
        <w:t>возможностей родного</w:t>
      </w:r>
      <w:r>
        <w:rPr>
          <w:spacing w:val="-4"/>
        </w:rPr>
        <w:t xml:space="preserve"> </w:t>
      </w:r>
      <w:r>
        <w:t>языка</w:t>
      </w:r>
      <w:r>
        <w:rPr>
          <w:spacing w:val="-5"/>
        </w:rPr>
        <w:t xml:space="preserve"> </w:t>
      </w:r>
      <w:r>
        <w:t>на основе</w:t>
      </w:r>
      <w:r>
        <w:rPr>
          <w:spacing w:val="-5"/>
        </w:rPr>
        <w:t xml:space="preserve"> </w:t>
      </w:r>
      <w:r>
        <w:t>изучения</w:t>
      </w:r>
      <w:r>
        <w:rPr>
          <w:spacing w:val="-4"/>
        </w:rPr>
        <w:t xml:space="preserve"> </w:t>
      </w:r>
      <w:r>
        <w:t>выдающихся</w:t>
      </w:r>
      <w:r>
        <w:rPr>
          <w:spacing w:val="-4"/>
        </w:rPr>
        <w:t xml:space="preserve"> </w:t>
      </w:r>
      <w:r>
        <w:t>произведений российской культуры, культуры своего народа, мировой культуры;</w:t>
      </w:r>
    </w:p>
    <w:p w:rsidR="00FD5ACB" w:rsidRDefault="00FD5ACB">
      <w:pPr>
        <w:pStyle w:val="BodyText"/>
        <w:spacing w:line="360" w:lineRule="auto"/>
        <w:ind w:left="220" w:right="152" w:firstLine="1025"/>
      </w:pPr>
      <w:r>
        <w:rPr>
          <w:noProof/>
          <w:lang w:eastAsia="ru-RU"/>
        </w:rPr>
        <w:pict>
          <v:shape id="Image 49" o:spid="_x0000_s1066" type="#_x0000_t75" style="position:absolute;left:0;text-align:left;margin-left:120.55pt;margin-top:.35pt;width:18.5pt;height:13.25pt;z-index:-252029440;visibility:visible;mso-wrap-distance-left:0;mso-wrap-distance-right:0;mso-position-horizontal-relative:page">
            <v:imagedata r:id="rId9" o:title=""/>
            <w10:wrap anchorx="page"/>
          </v:shape>
        </w:pict>
      </w:r>
      <w: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FD5ACB" w:rsidRDefault="00FD5ACB">
      <w:pPr>
        <w:pStyle w:val="BodyText"/>
        <w:spacing w:line="360" w:lineRule="auto"/>
        <w:ind w:left="220" w:right="154" w:firstLine="1010"/>
      </w:pPr>
      <w:r>
        <w:rPr>
          <w:noProof/>
          <w:lang w:eastAsia="ru-RU"/>
        </w:rPr>
        <w:pict>
          <v:shape id="Image 50" o:spid="_x0000_s1067" type="#_x0000_t75" style="position:absolute;left:0;text-align:left;margin-left:120.55pt;margin-top:.4pt;width:18.5pt;height:13.25pt;z-index:-252028416;visibility:visible;mso-wrap-distance-left:0;mso-wrap-distance-right:0;mso-position-horizontal-relative:page">
            <v:imagedata r:id="rId9" o:title=""/>
            <w10:wrap anchorx="page"/>
          </v:shape>
        </w:pict>
      </w:r>
      <w:r>
        <w:t>развитие способности понимать литературные художественные произведения, воплощающие разные этнокультурные традиции;</w:t>
      </w:r>
    </w:p>
    <w:p w:rsidR="00FD5ACB" w:rsidRDefault="00FD5ACB">
      <w:pPr>
        <w:pStyle w:val="BodyText"/>
        <w:spacing w:before="1" w:line="360" w:lineRule="auto"/>
        <w:ind w:left="220" w:right="156" w:firstLine="995"/>
      </w:pPr>
      <w:r>
        <w:rPr>
          <w:noProof/>
          <w:lang w:eastAsia="ru-RU"/>
        </w:rPr>
        <w:pict>
          <v:shape id="Image 51" o:spid="_x0000_s1068" type="#_x0000_t75" style="position:absolute;left:0;text-align:left;margin-left:120.55pt;margin-top:.55pt;width:18.5pt;height:13.25pt;z-index:-252027392;visibility:visible;mso-wrap-distance-left:0;mso-wrap-distance-right:0;mso-position-horizontal-relative:page">
            <v:imagedata r:id="rId9" o:title=""/>
            <w10:wrap anchorx="page"/>
          </v:shape>
        </w:pict>
      </w:r>
      <w:r>
        <w:t>овладение процедурами эстетического и смыслового анализа текста на основе понимания</w:t>
      </w:r>
      <w:r>
        <w:rPr>
          <w:spacing w:val="-1"/>
        </w:rPr>
        <w:t xml:space="preserve"> </w:t>
      </w:r>
      <w:r>
        <w:t>принципиальных</w:t>
      </w:r>
      <w:r>
        <w:rPr>
          <w:spacing w:val="-1"/>
        </w:rPr>
        <w:t xml:space="preserve"> </w:t>
      </w:r>
      <w:r>
        <w:t>отличий литературного</w:t>
      </w:r>
      <w:r>
        <w:rPr>
          <w:spacing w:val="-5"/>
        </w:rPr>
        <w:t xml:space="preserve"> </w:t>
      </w:r>
      <w:r>
        <w:t>художественного</w:t>
      </w:r>
      <w:r>
        <w:rPr>
          <w:spacing w:val="-5"/>
        </w:rPr>
        <w:t xml:space="preserve"> </w:t>
      </w:r>
      <w:r>
        <w:t>текста от</w:t>
      </w:r>
      <w:r>
        <w:rPr>
          <w:spacing w:val="-1"/>
        </w:rPr>
        <w:t xml:space="preserve"> </w:t>
      </w:r>
      <w:r>
        <w:t>научного, делового,</w:t>
      </w:r>
      <w:r>
        <w:rPr>
          <w:spacing w:val="-2"/>
        </w:rPr>
        <w:t xml:space="preserve"> </w:t>
      </w:r>
      <w:r>
        <w:t>публицистического</w:t>
      </w:r>
      <w:r>
        <w:rPr>
          <w:spacing w:val="-7"/>
        </w:rPr>
        <w:t xml:space="preserve"> </w:t>
      </w:r>
      <w:r>
        <w:t>и т.</w:t>
      </w:r>
      <w:r>
        <w:rPr>
          <w:spacing w:val="-2"/>
        </w:rPr>
        <w:t xml:space="preserve"> </w:t>
      </w:r>
      <w:r>
        <w:t>п.,</w:t>
      </w:r>
      <w:r>
        <w:rPr>
          <w:spacing w:val="-2"/>
        </w:rPr>
        <w:t xml:space="preserve"> </w:t>
      </w:r>
      <w:r>
        <w:t>формирование умений воспринимать,</w:t>
      </w:r>
      <w:r>
        <w:rPr>
          <w:spacing w:val="-1"/>
        </w:rPr>
        <w:t xml:space="preserve"> </w:t>
      </w:r>
      <w:r>
        <w:t>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FD5ACB" w:rsidRDefault="00FD5ACB">
      <w:pPr>
        <w:pStyle w:val="BodyText"/>
        <w:spacing w:line="360" w:lineRule="auto"/>
        <w:ind w:left="220" w:right="150" w:firstLine="975"/>
      </w:pPr>
      <w:r>
        <w:rPr>
          <w:noProof/>
          <w:lang w:eastAsia="ru-RU"/>
        </w:rPr>
        <w:pict>
          <v:shape id="Image 52" o:spid="_x0000_s1069" type="#_x0000_t75" style="position:absolute;left:0;text-align:left;margin-left:120.55pt;margin-top:.3pt;width:18.5pt;height:13.25pt;z-index:-252026368;visibility:visible;mso-wrap-distance-left:0;mso-wrap-distance-right:0;mso-position-horizontal-relative:page">
            <v:imagedata r:id="rId9" o:title=""/>
            <w10:wrap anchorx="page"/>
          </v:shape>
        </w:pict>
      </w:r>
      <w:r>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w:t>
      </w:r>
      <w:r>
        <w:rPr>
          <w:spacing w:val="40"/>
        </w:rPr>
        <w:t xml:space="preserve"> </w:t>
      </w:r>
      <w:r>
        <w:t xml:space="preserve">формировать; в этих классах можно уже проводить контроль сформированности этих </w:t>
      </w:r>
      <w:r>
        <w:rPr>
          <w:spacing w:val="-2"/>
        </w:rPr>
        <w:t>умений):</w:t>
      </w:r>
    </w:p>
    <w:p w:rsidR="00FD5ACB" w:rsidRDefault="00FD5ACB">
      <w:pPr>
        <w:pStyle w:val="BodyText"/>
        <w:spacing w:line="274" w:lineRule="exact"/>
        <w:ind w:left="1176" w:firstLine="0"/>
        <w:jc w:val="left"/>
      </w:pPr>
      <w:r>
        <w:rPr>
          <w:noProof/>
          <w:lang w:eastAsia="ru-RU"/>
        </w:rPr>
        <w:pict>
          <v:shape id="Image 53" o:spid="_x0000_s1070" type="#_x0000_t75" style="position:absolute;left:0;text-align:left;margin-left:120.55pt;margin-top:.35pt;width:18.5pt;height:13.25pt;z-index:-252025344;visibility:visible;mso-wrap-distance-left:0;mso-wrap-distance-right:0;mso-position-horizontal-relative:page">
            <v:imagedata r:id="rId9" o:title=""/>
            <w10:wrap anchorx="page"/>
          </v:shape>
        </w:pict>
      </w:r>
      <w:r>
        <w:t>определять</w:t>
      </w:r>
      <w:r>
        <w:rPr>
          <w:spacing w:val="-3"/>
        </w:rPr>
        <w:t xml:space="preserve"> </w:t>
      </w:r>
      <w:r>
        <w:t>тему</w:t>
      </w:r>
      <w:r>
        <w:rPr>
          <w:spacing w:val="-8"/>
        </w:rPr>
        <w:t xml:space="preserve"> </w:t>
      </w:r>
      <w:r>
        <w:t>и</w:t>
      </w:r>
      <w:r>
        <w:rPr>
          <w:spacing w:val="-1"/>
        </w:rPr>
        <w:t xml:space="preserve"> </w:t>
      </w:r>
      <w:r>
        <w:t>основную</w:t>
      </w:r>
      <w:r>
        <w:rPr>
          <w:spacing w:val="-1"/>
        </w:rPr>
        <w:t xml:space="preserve"> </w:t>
      </w:r>
      <w:r>
        <w:t>мысль</w:t>
      </w:r>
      <w:r>
        <w:rPr>
          <w:spacing w:val="-2"/>
        </w:rPr>
        <w:t xml:space="preserve"> </w:t>
      </w:r>
      <w:r>
        <w:t>произведения</w:t>
      </w:r>
      <w:r>
        <w:rPr>
          <w:spacing w:val="-2"/>
        </w:rPr>
        <w:t xml:space="preserve"> </w:t>
      </w:r>
      <w:r>
        <w:t>(5–6</w:t>
      </w:r>
      <w:r>
        <w:rPr>
          <w:spacing w:val="-1"/>
        </w:rPr>
        <w:t xml:space="preserve"> </w:t>
      </w:r>
      <w:r>
        <w:rPr>
          <w:spacing w:val="-2"/>
        </w:rPr>
        <w:t>кл.);</w:t>
      </w:r>
    </w:p>
    <w:p w:rsidR="00FD5ACB" w:rsidRDefault="00FD5ACB">
      <w:pPr>
        <w:pStyle w:val="BodyText"/>
        <w:spacing w:before="139" w:line="360" w:lineRule="auto"/>
        <w:ind w:left="220" w:right="144" w:firstLine="965"/>
        <w:jc w:val="left"/>
      </w:pPr>
      <w:r>
        <w:rPr>
          <w:noProof/>
          <w:lang w:eastAsia="ru-RU"/>
        </w:rPr>
        <w:pict>
          <v:shape id="Image 54" o:spid="_x0000_s1071" type="#_x0000_t75" style="position:absolute;left:0;text-align:left;margin-left:120.55pt;margin-top:7.4pt;width:18.5pt;height:13.25pt;z-index:-252024320;visibility:visible;mso-wrap-distance-left:0;mso-wrap-distance-right:0;mso-position-horizontal-relative:page">
            <v:imagedata r:id="rId9" o:title=""/>
            <w10:wrap anchorx="page"/>
          </v:shape>
        </w:pict>
      </w:r>
      <w:r>
        <w:t>владеть различными видами пересказа (5–6 кл.), пересказывать сюжет; выявлять особенности композиции, основной конфликт, вычленять фабулу (6–7 кл.);</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55" w:firstLine="1010"/>
      </w:pPr>
      <w:r>
        <w:rPr>
          <w:noProof/>
          <w:lang w:eastAsia="ru-RU"/>
        </w:rPr>
        <w:pict>
          <v:shape id="Image 55" o:spid="_x0000_s1072" type="#_x0000_t75" style="position:absolute;left:0;text-align:left;margin-left:120.55pt;margin-top:4.3pt;width:18.5pt;height:13.25pt;z-index:-252023296;visibility:visible;mso-wrap-distance-left:0;mso-wrap-distance-right:0;mso-position-horizontal-relative:page">
            <v:imagedata r:id="rId9" o:title=""/>
            <w10:wrap anchorx="page"/>
          </v:shape>
        </w:pict>
      </w:r>
      <w:r>
        <w:t>характеризовать героев-персонажей, давать их сравнительные характеристики (5–6 кл.); оценивать систему персонажей (6–7 кл.);</w:t>
      </w:r>
    </w:p>
    <w:p w:rsidR="00FD5ACB" w:rsidRDefault="00FD5ACB">
      <w:pPr>
        <w:pStyle w:val="BodyText"/>
        <w:spacing w:line="360" w:lineRule="auto"/>
        <w:ind w:left="220" w:right="140" w:firstLine="1010"/>
      </w:pPr>
      <w:r>
        <w:rPr>
          <w:noProof/>
          <w:lang w:eastAsia="ru-RU"/>
        </w:rPr>
        <w:pict>
          <v:shape id="Image 56" o:spid="_x0000_s1073" type="#_x0000_t75" style="position:absolute;left:0;text-align:left;margin-left:120.55pt;margin-top:.35pt;width:18.5pt;height:13.25pt;z-index:-252022272;visibility:visible;mso-wrap-distance-left:0;mso-wrap-distance-right:0;mso-position-horizontal-relative:page">
            <v:imagedata r:id="rId9" o:title=""/>
            <w10:wrap anchorx="page"/>
          </v:shape>
        </w:pict>
      </w:r>
      <w: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FD5ACB" w:rsidRDefault="00FD5ACB">
      <w:pPr>
        <w:pStyle w:val="BodyText"/>
        <w:spacing w:before="1" w:line="360" w:lineRule="auto"/>
        <w:ind w:left="1181" w:right="152" w:hanging="5"/>
      </w:pPr>
      <w:r>
        <w:rPr>
          <w:noProof/>
          <w:lang w:eastAsia="ru-RU"/>
        </w:rPr>
        <w:pict>
          <v:shape id="Image 57" o:spid="_x0000_s1074" type="#_x0000_t75" style="position:absolute;left:0;text-align:left;margin-left:120.55pt;margin-top:.5pt;width:18.5pt;height:13.25pt;z-index:-252021248;visibility:visible;mso-wrap-distance-left:0;mso-wrap-distance-right:0;mso-position-horizontal-relative:page">
            <v:imagedata r:id="rId9" o:title=""/>
            <w10:wrap anchorx="page"/>
          </v:shape>
        </w:pict>
      </w:r>
      <w:r>
        <w:rPr>
          <w:noProof/>
          <w:lang w:eastAsia="ru-RU"/>
        </w:rPr>
        <w:pict>
          <v:shape id="Image 58" o:spid="_x0000_s1075" type="#_x0000_t75" style="position:absolute;left:0;text-align:left;margin-left:120.55pt;margin-top:21.25pt;width:18.5pt;height:13.25pt;z-index:-252020224;visibility:visible;mso-wrap-distance-left:0;mso-wrap-distance-right:0;mso-position-horizontal-relative:page">
            <v:imagedata r:id="rId9" o:title=""/>
            <w10:wrap anchorx="page"/>
          </v:shape>
        </w:pict>
      </w:r>
      <w:r>
        <w:t>определять родо-жанровую специфику художественного произведения (5–9 кл.); объяснять</w:t>
      </w:r>
      <w:r>
        <w:rPr>
          <w:spacing w:val="-4"/>
        </w:rPr>
        <w:t xml:space="preserve"> </w:t>
      </w:r>
      <w:r>
        <w:t>свое</w:t>
      </w:r>
      <w:r>
        <w:rPr>
          <w:spacing w:val="-8"/>
        </w:rPr>
        <w:t xml:space="preserve"> </w:t>
      </w:r>
      <w:r>
        <w:t>понимание</w:t>
      </w:r>
      <w:r>
        <w:rPr>
          <w:spacing w:val="-7"/>
        </w:rPr>
        <w:t xml:space="preserve"> </w:t>
      </w:r>
      <w:r>
        <w:t>нравственно-философской,</w:t>
      </w:r>
      <w:r>
        <w:rPr>
          <w:spacing w:val="-6"/>
        </w:rPr>
        <w:t xml:space="preserve"> </w:t>
      </w:r>
      <w:r>
        <w:t>социально-исторической</w:t>
      </w:r>
      <w:r>
        <w:rPr>
          <w:spacing w:val="-5"/>
        </w:rPr>
        <w:t xml:space="preserve"> </w:t>
      </w:r>
      <w:r>
        <w:rPr>
          <w:spacing w:val="-10"/>
        </w:rPr>
        <w:t>и</w:t>
      </w:r>
    </w:p>
    <w:p w:rsidR="00FD5ACB" w:rsidRDefault="00FD5ACB">
      <w:pPr>
        <w:pStyle w:val="BodyText"/>
        <w:spacing w:line="274" w:lineRule="exact"/>
        <w:ind w:left="220" w:firstLine="0"/>
      </w:pPr>
      <w:r>
        <w:t>эстетической</w:t>
      </w:r>
      <w:r>
        <w:rPr>
          <w:spacing w:val="-5"/>
        </w:rPr>
        <w:t xml:space="preserve"> </w:t>
      </w:r>
      <w:r>
        <w:t>проблематики</w:t>
      </w:r>
      <w:r>
        <w:rPr>
          <w:spacing w:val="-4"/>
        </w:rPr>
        <w:t xml:space="preserve"> </w:t>
      </w:r>
      <w:r>
        <w:t>произведений</w:t>
      </w:r>
      <w:r>
        <w:rPr>
          <w:spacing w:val="-4"/>
        </w:rPr>
        <w:t xml:space="preserve"> </w:t>
      </w:r>
      <w:r>
        <w:t>(7–9</w:t>
      </w:r>
      <w:r>
        <w:rPr>
          <w:spacing w:val="-5"/>
        </w:rPr>
        <w:t xml:space="preserve"> </w:t>
      </w:r>
      <w:r>
        <w:rPr>
          <w:spacing w:val="-2"/>
        </w:rPr>
        <w:t>кл.);</w:t>
      </w:r>
    </w:p>
    <w:p w:rsidR="00FD5ACB" w:rsidRDefault="00FD5ACB">
      <w:pPr>
        <w:pStyle w:val="BodyText"/>
        <w:spacing w:before="139" w:line="360" w:lineRule="auto"/>
        <w:ind w:left="220" w:right="154" w:firstLine="1010"/>
      </w:pPr>
      <w:r>
        <w:rPr>
          <w:noProof/>
          <w:lang w:eastAsia="ru-RU"/>
        </w:rPr>
        <w:pict>
          <v:shape id="Image 59" o:spid="_x0000_s1076" type="#_x0000_t75" style="position:absolute;left:0;text-align:left;margin-left:120.55pt;margin-top:7.4pt;width:18.5pt;height:13.25pt;z-index:-252019200;visibility:visible;mso-wrap-distance-left:0;mso-wrap-distance-right:0;mso-position-horizontal-relative:page">
            <v:imagedata r:id="rId9" o:title=""/>
            <w10:wrap anchorx="page"/>
          </v:shape>
        </w:pict>
      </w:r>
      <w: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FD5ACB" w:rsidRDefault="00FD5ACB">
      <w:pPr>
        <w:pStyle w:val="BodyText"/>
        <w:spacing w:before="3" w:line="360" w:lineRule="auto"/>
        <w:ind w:left="220" w:right="145" w:firstLine="1035"/>
      </w:pPr>
      <w:r>
        <w:rPr>
          <w:noProof/>
          <w:lang w:eastAsia="ru-RU"/>
        </w:rPr>
        <w:pict>
          <v:shape id="Image 60" o:spid="_x0000_s1077" type="#_x0000_t75" style="position:absolute;left:0;text-align:left;margin-left:120.55pt;margin-top:.6pt;width:18.5pt;height:13.25pt;z-index:-252018176;visibility:visible;mso-wrap-distance-left:0;mso-wrap-distance-right:0;mso-position-horizontal-relative:page">
            <v:imagedata r:id="rId9" o:title=""/>
            <w10:wrap anchorx="page"/>
          </v:shape>
        </w:pict>
      </w:r>
      <w: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FD5ACB" w:rsidRDefault="00FD5ACB">
      <w:pPr>
        <w:pStyle w:val="BodyText"/>
        <w:spacing w:line="360" w:lineRule="auto"/>
        <w:ind w:left="220" w:right="145" w:firstLine="995"/>
      </w:pPr>
      <w:r>
        <w:rPr>
          <w:noProof/>
          <w:lang w:eastAsia="ru-RU"/>
        </w:rPr>
        <w:pict>
          <v:shape id="Image 61" o:spid="_x0000_s1078" type="#_x0000_t75" style="position:absolute;left:0;text-align:left;margin-left:120.55pt;margin-top:.4pt;width:18.5pt;height:13.25pt;z-index:-252017152;visibility:visible;mso-wrap-distance-left:0;mso-wrap-distance-right:0;mso-position-horizontal-relative:page">
            <v:imagedata r:id="rId9" o:title=""/>
            <w10:wrap anchorx="page"/>
          </v:shape>
        </w:pict>
      </w:r>
      <w:r>
        <w:t>пользоваться основными теоретико-литературными терминами и понятиями (в каждом классе – умение пользоваться терминами, изученными в этом и</w:t>
      </w:r>
    </w:p>
    <w:p w:rsidR="00FD5ACB" w:rsidRDefault="00FD5ACB">
      <w:pPr>
        <w:pStyle w:val="BodyText"/>
        <w:spacing w:line="360" w:lineRule="auto"/>
        <w:ind w:left="220" w:right="155"/>
      </w:pPr>
      <w:r>
        <w:t>предыдущих классах) как инструментом анализа и интерпретации</w:t>
      </w:r>
      <w:r>
        <w:rPr>
          <w:spacing w:val="40"/>
        </w:rPr>
        <w:t xml:space="preserve"> </w:t>
      </w:r>
      <w:r>
        <w:t>художественного текста;</w:t>
      </w:r>
    </w:p>
    <w:p w:rsidR="00FD5ACB" w:rsidRDefault="00FD5ACB">
      <w:pPr>
        <w:pStyle w:val="BodyText"/>
        <w:spacing w:line="360" w:lineRule="auto"/>
        <w:ind w:left="220" w:right="152" w:firstLine="1045"/>
      </w:pPr>
      <w:r>
        <w:rPr>
          <w:noProof/>
          <w:lang w:eastAsia="ru-RU"/>
        </w:rPr>
        <w:pict>
          <v:shape id="Image 62" o:spid="_x0000_s1079" type="#_x0000_t75" style="position:absolute;left:0;text-align:left;margin-left:120.55pt;margin-top:.35pt;width:18.5pt;height:13.25pt;z-index:251136512;visibility:visible;mso-wrap-distance-left:0;mso-wrap-distance-right:0;mso-position-horizontal-relative:page">
            <v:imagedata r:id="rId9" o:title=""/>
            <w10:wrap anchorx="page"/>
          </v:shape>
        </w:pict>
      </w:r>
      <w: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FD5ACB" w:rsidRDefault="00FD5ACB">
      <w:pPr>
        <w:pStyle w:val="BodyText"/>
        <w:tabs>
          <w:tab w:val="left" w:pos="2099"/>
          <w:tab w:val="left" w:pos="2678"/>
          <w:tab w:val="left" w:pos="2960"/>
          <w:tab w:val="left" w:pos="3183"/>
          <w:tab w:val="left" w:pos="3974"/>
          <w:tab w:val="left" w:pos="4516"/>
          <w:tab w:val="left" w:pos="4662"/>
          <w:tab w:val="left" w:pos="5118"/>
          <w:tab w:val="left" w:pos="5741"/>
          <w:tab w:val="left" w:pos="6142"/>
          <w:tab w:val="left" w:pos="6602"/>
          <w:tab w:val="left" w:pos="7320"/>
          <w:tab w:val="left" w:pos="7596"/>
          <w:tab w:val="left" w:pos="9188"/>
        </w:tabs>
        <w:spacing w:before="1" w:line="360" w:lineRule="auto"/>
        <w:ind w:left="220" w:right="153" w:firstLine="975"/>
        <w:jc w:val="right"/>
      </w:pPr>
      <w:r>
        <w:rPr>
          <w:noProof/>
          <w:lang w:eastAsia="ru-RU"/>
        </w:rPr>
        <w:pict>
          <v:shape id="Image 63" o:spid="_x0000_s1080" type="#_x0000_t75" style="position:absolute;left:0;text-align:left;margin-left:120.55pt;margin-top:.5pt;width:18.5pt;height:13.25pt;z-index:-252016128;visibility:visible;mso-wrap-distance-left:0;mso-wrap-distance-right:0;mso-position-horizontal-relative:page">
            <v:imagedata r:id="rId9" o:title=""/>
            <w10:wrap anchorx="page"/>
          </v:shape>
        </w:pict>
      </w:r>
      <w:r>
        <w:t>собирать материал и обрабатывать информацию, необходимую для составления плана,</w:t>
      </w:r>
      <w:r>
        <w:rPr>
          <w:spacing w:val="80"/>
        </w:rPr>
        <w:t xml:space="preserve"> </w:t>
      </w:r>
      <w:r>
        <w:t>тезисного</w:t>
      </w:r>
      <w:r>
        <w:rPr>
          <w:spacing w:val="80"/>
        </w:rPr>
        <w:t xml:space="preserve"> </w:t>
      </w:r>
      <w:r>
        <w:t>плана,</w:t>
      </w:r>
      <w:r>
        <w:rPr>
          <w:spacing w:val="80"/>
        </w:rPr>
        <w:t xml:space="preserve"> </w:t>
      </w:r>
      <w:r>
        <w:t>конспекта,</w:t>
      </w:r>
      <w:r>
        <w:rPr>
          <w:spacing w:val="80"/>
        </w:rPr>
        <w:t xml:space="preserve"> </w:t>
      </w:r>
      <w:r>
        <w:t>доклада,</w:t>
      </w:r>
      <w:r>
        <w:rPr>
          <w:spacing w:val="80"/>
        </w:rPr>
        <w:t xml:space="preserve"> </w:t>
      </w:r>
      <w:r>
        <w:t>написания</w:t>
      </w:r>
      <w:r>
        <w:rPr>
          <w:spacing w:val="80"/>
        </w:rPr>
        <w:t xml:space="preserve"> </w:t>
      </w:r>
      <w:r>
        <w:t>аннотации,</w:t>
      </w:r>
      <w:r>
        <w:rPr>
          <w:spacing w:val="80"/>
        </w:rPr>
        <w:t xml:space="preserve"> </w:t>
      </w:r>
      <w:r>
        <w:t>сочинения,</w:t>
      </w:r>
      <w:r>
        <w:rPr>
          <w:spacing w:val="80"/>
        </w:rPr>
        <w:t xml:space="preserve"> </w:t>
      </w:r>
      <w:r>
        <w:t xml:space="preserve">эссе, </w:t>
      </w:r>
      <w:r>
        <w:rPr>
          <w:spacing w:val="-2"/>
        </w:rPr>
        <w:t>литературно-творческой</w:t>
      </w:r>
      <w:r>
        <w:tab/>
      </w:r>
      <w:r>
        <w:rPr>
          <w:spacing w:val="-2"/>
        </w:rPr>
        <w:t>работы,</w:t>
      </w:r>
      <w:r>
        <w:tab/>
      </w:r>
      <w:r>
        <w:rPr>
          <w:spacing w:val="-2"/>
        </w:rPr>
        <w:t>создания</w:t>
      </w:r>
      <w:r>
        <w:tab/>
      </w:r>
      <w:r>
        <w:rPr>
          <w:spacing w:val="-2"/>
        </w:rPr>
        <w:t>проекта</w:t>
      </w:r>
      <w:r>
        <w:tab/>
      </w:r>
      <w:r>
        <w:rPr>
          <w:spacing w:val="-6"/>
        </w:rPr>
        <w:t>на</w:t>
      </w:r>
      <w:r>
        <w:tab/>
      </w:r>
      <w:r>
        <w:rPr>
          <w:spacing w:val="-2"/>
        </w:rPr>
        <w:t>заранее</w:t>
      </w:r>
      <w:r>
        <w:tab/>
      </w:r>
      <w:r>
        <w:rPr>
          <w:spacing w:val="-2"/>
        </w:rPr>
        <w:t>объявленную</w:t>
      </w:r>
      <w:r>
        <w:tab/>
      </w:r>
      <w:r>
        <w:rPr>
          <w:spacing w:val="-60"/>
        </w:rPr>
        <w:t xml:space="preserve"> </w:t>
      </w:r>
      <w:r>
        <w:rPr>
          <w:spacing w:val="-4"/>
        </w:rPr>
        <w:t xml:space="preserve">или </w:t>
      </w:r>
      <w:r>
        <w:rPr>
          <w:spacing w:val="-2"/>
        </w:rPr>
        <w:t>самостоятельно/под</w:t>
      </w:r>
      <w:r>
        <w:tab/>
      </w:r>
      <w:r>
        <w:rPr>
          <w:spacing w:val="-2"/>
        </w:rPr>
        <w:t>руководством</w:t>
      </w:r>
      <w:r>
        <w:tab/>
      </w:r>
      <w:r>
        <w:rPr>
          <w:spacing w:val="-2"/>
        </w:rPr>
        <w:t>учителя</w:t>
      </w:r>
      <w:r>
        <w:tab/>
      </w:r>
      <w:r>
        <w:rPr>
          <w:spacing w:val="-2"/>
        </w:rPr>
        <w:t>выбранную</w:t>
      </w:r>
      <w:r>
        <w:tab/>
      </w:r>
      <w:r>
        <w:rPr>
          <w:spacing w:val="-56"/>
        </w:rPr>
        <w:t xml:space="preserve"> </w:t>
      </w:r>
      <w:r>
        <w:rPr>
          <w:spacing w:val="-2"/>
        </w:rPr>
        <w:t>литературную</w:t>
      </w:r>
      <w:r>
        <w:tab/>
      </w:r>
      <w:r>
        <w:rPr>
          <w:spacing w:val="-4"/>
        </w:rPr>
        <w:t xml:space="preserve">или </w:t>
      </w:r>
      <w:r>
        <w:t>публицистическую</w:t>
      </w:r>
      <w:r>
        <w:rPr>
          <w:spacing w:val="-2"/>
        </w:rPr>
        <w:t xml:space="preserve"> </w:t>
      </w:r>
      <w:r>
        <w:t>тему,</w:t>
      </w:r>
      <w:r>
        <w:rPr>
          <w:spacing w:val="-2"/>
        </w:rPr>
        <w:t xml:space="preserve"> </w:t>
      </w:r>
      <w:r>
        <w:t>для организации</w:t>
      </w:r>
      <w:r>
        <w:rPr>
          <w:spacing w:val="-1"/>
        </w:rPr>
        <w:t xml:space="preserve"> </w:t>
      </w:r>
      <w:r>
        <w:t>дискуссии</w:t>
      </w:r>
      <w:r>
        <w:rPr>
          <w:spacing w:val="-1"/>
        </w:rPr>
        <w:t xml:space="preserve"> </w:t>
      </w:r>
      <w:r>
        <w:t>(в</w:t>
      </w:r>
      <w:r>
        <w:rPr>
          <w:spacing w:val="-1"/>
        </w:rPr>
        <w:t xml:space="preserve"> </w:t>
      </w:r>
      <w:r>
        <w:t>каждом</w:t>
      </w:r>
      <w:r>
        <w:rPr>
          <w:spacing w:val="-4"/>
        </w:rPr>
        <w:t xml:space="preserve"> </w:t>
      </w:r>
      <w:r>
        <w:t>классе –</w:t>
      </w:r>
      <w:r>
        <w:rPr>
          <w:spacing w:val="-2"/>
        </w:rPr>
        <w:t xml:space="preserve"> </w:t>
      </w:r>
      <w:r>
        <w:t xml:space="preserve">на своем уровне); </w:t>
      </w:r>
      <w:r w:rsidRPr="00F20329">
        <w:rPr>
          <w:noProof/>
          <w:position w:val="-4"/>
          <w:lang w:eastAsia="ru-RU"/>
        </w:rPr>
        <w:pict>
          <v:shape id="Image 64" o:spid="_x0000_i1034" type="#_x0000_t75" style="width:18.75pt;height:13.5pt;visibility:visible">
            <v:imagedata r:id="rId9" o:title=""/>
          </v:shape>
        </w:pict>
      </w:r>
      <w:r>
        <w:rPr>
          <w:spacing w:val="80"/>
        </w:rPr>
        <w:t xml:space="preserve"> </w:t>
      </w:r>
      <w:r>
        <w:t>выражать</w:t>
      </w:r>
      <w:r>
        <w:tab/>
      </w:r>
      <w:r>
        <w:rPr>
          <w:spacing w:val="-2"/>
        </w:rPr>
        <w:t>личное</w:t>
      </w:r>
      <w:r>
        <w:tab/>
      </w:r>
      <w:r>
        <w:tab/>
      </w:r>
      <w:r>
        <w:rPr>
          <w:spacing w:val="-2"/>
        </w:rPr>
        <w:t>отношение</w:t>
      </w:r>
      <w:r>
        <w:tab/>
      </w:r>
      <w:r>
        <w:tab/>
      </w:r>
      <w:r>
        <w:rPr>
          <w:spacing w:val="-10"/>
        </w:rPr>
        <w:t>к</w:t>
      </w:r>
      <w:r>
        <w:tab/>
      </w:r>
      <w:r>
        <w:rPr>
          <w:spacing w:val="-47"/>
        </w:rPr>
        <w:t xml:space="preserve"> </w:t>
      </w:r>
      <w:r>
        <w:t>художественному</w:t>
      </w:r>
      <w:r>
        <w:tab/>
      </w:r>
      <w:r>
        <w:rPr>
          <w:spacing w:val="-2"/>
        </w:rPr>
        <w:t>произведению,</w:t>
      </w:r>
    </w:p>
    <w:p w:rsidR="00FD5ACB" w:rsidRDefault="00FD5ACB">
      <w:pPr>
        <w:pStyle w:val="BodyText"/>
        <w:spacing w:line="360" w:lineRule="auto"/>
        <w:ind w:left="1176" w:right="1795" w:hanging="956"/>
      </w:pPr>
      <w:r>
        <w:rPr>
          <w:noProof/>
          <w:lang w:eastAsia="ru-RU"/>
        </w:rPr>
        <w:pict>
          <v:shape id="Image 65" o:spid="_x0000_s1081" type="#_x0000_t75" style="position:absolute;left:0;text-align:left;margin-left:120.55pt;margin-top:21.05pt;width:18.5pt;height:13.25pt;z-index:-252015104;visibility:visible;mso-wrap-distance-left:0;mso-wrap-distance-right:0;mso-position-horizontal-relative:page">
            <v:imagedata r:id="rId9" o:title=""/>
            <w10:wrap anchorx="page"/>
          </v:shape>
        </w:pict>
      </w:r>
      <w:r>
        <w:t>аргументировать свою точку зрения (в каждом классе – на своем уровне); выразительно</w:t>
      </w:r>
      <w:r>
        <w:rPr>
          <w:spacing w:val="-11"/>
        </w:rPr>
        <w:t xml:space="preserve"> </w:t>
      </w:r>
      <w:r>
        <w:t>читать</w:t>
      </w:r>
      <w:r>
        <w:rPr>
          <w:spacing w:val="-3"/>
        </w:rPr>
        <w:t xml:space="preserve"> </w:t>
      </w:r>
      <w:r>
        <w:t>с</w:t>
      </w:r>
      <w:r>
        <w:rPr>
          <w:spacing w:val="-3"/>
        </w:rPr>
        <w:t xml:space="preserve"> </w:t>
      </w:r>
      <w:r>
        <w:t>листа</w:t>
      </w:r>
      <w:r>
        <w:rPr>
          <w:spacing w:val="-5"/>
        </w:rPr>
        <w:t xml:space="preserve"> </w:t>
      </w:r>
      <w:r>
        <w:t>и</w:t>
      </w:r>
      <w:r>
        <w:rPr>
          <w:spacing w:val="-1"/>
        </w:rPr>
        <w:t xml:space="preserve"> </w:t>
      </w:r>
      <w:r>
        <w:t>наизусть</w:t>
      </w:r>
      <w:r>
        <w:rPr>
          <w:spacing w:val="-3"/>
        </w:rPr>
        <w:t xml:space="preserve"> </w:t>
      </w:r>
      <w:r>
        <w:rPr>
          <w:spacing w:val="-2"/>
        </w:rPr>
        <w:t>произведения/фрагменты</w:t>
      </w:r>
    </w:p>
    <w:p w:rsidR="00FD5ACB" w:rsidRDefault="00FD5ACB">
      <w:pPr>
        <w:pStyle w:val="BodyText"/>
        <w:spacing w:line="360" w:lineRule="auto"/>
        <w:ind w:left="220" w:right="153" w:firstLine="1050"/>
      </w:pPr>
      <w:r>
        <w:rPr>
          <w:noProof/>
          <w:lang w:eastAsia="ru-RU"/>
        </w:rPr>
        <w:pict>
          <v:shape id="Image 66" o:spid="_x0000_s1082" type="#_x0000_t75" style="position:absolute;left:0;text-align:left;margin-left:120.55pt;margin-top:.4pt;width:18.5pt;height:13.25pt;z-index:251137536;visibility:visible;mso-wrap-distance-left:0;mso-wrap-distance-right:0;mso-position-horizontal-relative:page">
            <v:imagedata r:id="rId9" o:title=""/>
            <w10:wrap anchorx="page"/>
          </v:shape>
        </w:pict>
      </w:r>
      <w:r>
        <w:t>произведений художественной литературы, передавая личное отношение к произведению (5-9 класс);</w:t>
      </w:r>
    </w:p>
    <w:p w:rsidR="00FD5ACB" w:rsidRDefault="00FD5ACB">
      <w:pPr>
        <w:pStyle w:val="BodyText"/>
        <w:spacing w:before="1" w:line="360" w:lineRule="auto"/>
        <w:ind w:left="220" w:right="147" w:firstLine="985"/>
      </w:pPr>
      <w:r>
        <w:rPr>
          <w:noProof/>
          <w:lang w:eastAsia="ru-RU"/>
        </w:rPr>
        <w:pict>
          <v:shape id="Image 67" o:spid="_x0000_s1083" type="#_x0000_t75" style="position:absolute;left:0;text-align:left;margin-left:120.55pt;margin-top:.5pt;width:18.5pt;height:13.25pt;z-index:-252014080;visibility:visible;mso-wrap-distance-left:0;mso-wrap-distance-right:0;mso-position-horizontal-relative:page">
            <v:imagedata r:id="rId9" o:title=""/>
            <w10:wrap anchorx="page"/>
          </v:shape>
        </w:pict>
      </w:r>
      <w: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w:t>
      </w:r>
      <w:r>
        <w:rPr>
          <w:spacing w:val="80"/>
        </w:rPr>
        <w:t xml:space="preserve"> </w:t>
      </w:r>
      <w:r>
        <w:t>в Интернете (5–9 кл.) (в каждом классе – на своем уровне).</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57" w:lineRule="auto"/>
        <w:ind w:left="220" w:right="144"/>
      </w:pPr>
      <w:r>
        <w:t>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FD5ACB" w:rsidRDefault="00FD5ACB">
      <w:pPr>
        <w:pStyle w:val="BodyText"/>
        <w:spacing w:before="7" w:line="360" w:lineRule="auto"/>
        <w:ind w:left="220" w:right="160"/>
      </w:pPr>
      <w:r>
        <w:t>При оценке предметных результатов обучения литературе следует учитывать несколько основных уровней сформированности читательской культуры.</w:t>
      </w:r>
    </w:p>
    <w:p w:rsidR="00FD5ACB" w:rsidRDefault="00FD5ACB" w:rsidP="00B812EE">
      <w:pPr>
        <w:pStyle w:val="ListParagraph"/>
        <w:numPr>
          <w:ilvl w:val="0"/>
          <w:numId w:val="121"/>
        </w:numPr>
        <w:tabs>
          <w:tab w:val="left" w:pos="1259"/>
        </w:tabs>
        <w:spacing w:before="2" w:line="360" w:lineRule="auto"/>
        <w:ind w:right="148" w:firstLine="710"/>
        <w:rPr>
          <w:sz w:val="24"/>
        </w:rPr>
      </w:pPr>
      <w:r>
        <w:rPr>
          <w:b/>
          <w:sz w:val="24"/>
        </w:rPr>
        <w:t xml:space="preserve">уровень </w:t>
      </w:r>
      <w:r>
        <w:rPr>
          <w:sz w:val="24"/>
        </w:rPr>
        <w:t>определяется наивно-реалистическим восприятием литературно- художественного</w:t>
      </w:r>
      <w:r>
        <w:rPr>
          <w:spacing w:val="32"/>
          <w:sz w:val="24"/>
        </w:rPr>
        <w:t xml:space="preserve"> </w:t>
      </w:r>
      <w:r>
        <w:rPr>
          <w:sz w:val="24"/>
        </w:rPr>
        <w:t>произведения</w:t>
      </w:r>
      <w:r>
        <w:rPr>
          <w:spacing w:val="37"/>
          <w:sz w:val="24"/>
        </w:rPr>
        <w:t xml:space="preserve"> </w:t>
      </w:r>
      <w:r>
        <w:rPr>
          <w:sz w:val="24"/>
        </w:rPr>
        <w:t>как</w:t>
      </w:r>
      <w:r>
        <w:rPr>
          <w:spacing w:val="36"/>
          <w:sz w:val="24"/>
        </w:rPr>
        <w:t xml:space="preserve"> </w:t>
      </w:r>
      <w:r>
        <w:rPr>
          <w:sz w:val="24"/>
        </w:rPr>
        <w:t>истории</w:t>
      </w:r>
      <w:r>
        <w:rPr>
          <w:spacing w:val="39"/>
          <w:sz w:val="24"/>
        </w:rPr>
        <w:t xml:space="preserve"> </w:t>
      </w:r>
      <w:r>
        <w:rPr>
          <w:sz w:val="24"/>
        </w:rPr>
        <w:t>из</w:t>
      </w:r>
      <w:r>
        <w:rPr>
          <w:spacing w:val="38"/>
          <w:sz w:val="24"/>
        </w:rPr>
        <w:t xml:space="preserve"> </w:t>
      </w:r>
      <w:r>
        <w:rPr>
          <w:sz w:val="24"/>
        </w:rPr>
        <w:t>реальной</w:t>
      </w:r>
      <w:r>
        <w:rPr>
          <w:spacing w:val="39"/>
          <w:sz w:val="24"/>
        </w:rPr>
        <w:t xml:space="preserve"> </w:t>
      </w:r>
      <w:r>
        <w:rPr>
          <w:sz w:val="24"/>
        </w:rPr>
        <w:t>жизни</w:t>
      </w:r>
      <w:r>
        <w:rPr>
          <w:spacing w:val="39"/>
          <w:sz w:val="24"/>
        </w:rPr>
        <w:t xml:space="preserve"> </w:t>
      </w:r>
      <w:r>
        <w:rPr>
          <w:sz w:val="24"/>
        </w:rPr>
        <w:t>(сферы</w:t>
      </w:r>
      <w:r>
        <w:rPr>
          <w:spacing w:val="36"/>
          <w:sz w:val="24"/>
        </w:rPr>
        <w:t xml:space="preserve"> </w:t>
      </w:r>
      <w:r>
        <w:rPr>
          <w:sz w:val="24"/>
        </w:rPr>
        <w:t>так</w:t>
      </w:r>
      <w:r>
        <w:rPr>
          <w:spacing w:val="36"/>
          <w:sz w:val="24"/>
        </w:rPr>
        <w:t xml:space="preserve"> </w:t>
      </w:r>
      <w:r>
        <w:rPr>
          <w:sz w:val="24"/>
        </w:rPr>
        <w:t>называемой</w:t>
      </w:r>
    </w:p>
    <w:p w:rsidR="00FD5ACB" w:rsidRDefault="00FD5ACB">
      <w:pPr>
        <w:pStyle w:val="BodyText"/>
        <w:spacing w:line="360" w:lineRule="auto"/>
        <w:ind w:left="220" w:right="143" w:firstLine="0"/>
      </w:pPr>
      <w:r>
        <w:t>«первичной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w:t>
      </w:r>
      <w:r>
        <w:rPr>
          <w:spacing w:val="40"/>
        </w:rPr>
        <w:t xml:space="preserve"> </w:t>
      </w:r>
      <w:r>
        <w:t>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FD5ACB" w:rsidRDefault="00FD5ACB">
      <w:pPr>
        <w:pStyle w:val="BodyText"/>
        <w:spacing w:line="360" w:lineRule="auto"/>
        <w:ind w:left="220" w:right="155"/>
      </w:pPr>
      <w:r>
        <w:t>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w:t>
      </w:r>
      <w:r>
        <w:rPr>
          <w:spacing w:val="40"/>
        </w:rPr>
        <w:t xml:space="preserve"> </w:t>
      </w:r>
      <w:r>
        <w:t>действия по заданному алгоритму с инструкцией); формулировка вопросов; составление системы вопросов и ответы на них (устные, письменные).</w:t>
      </w:r>
    </w:p>
    <w:p w:rsidR="00FD5ACB" w:rsidRDefault="00FD5ACB">
      <w:pPr>
        <w:pStyle w:val="BodyText"/>
        <w:spacing w:line="360" w:lineRule="auto"/>
        <w:ind w:left="1176" w:right="1451" w:hanging="245"/>
      </w:pPr>
      <w:r>
        <w:rPr>
          <w:noProof/>
          <w:lang w:eastAsia="ru-RU"/>
        </w:rPr>
        <w:pict>
          <v:shape id="Image 68" o:spid="_x0000_s1084" type="#_x0000_t75" style="position:absolute;left:0;text-align:left;margin-left:120.55pt;margin-top:21.2pt;width:18.5pt;height:13.25pt;z-index:-252013056;visibility:visible;mso-wrap-distance-left:0;mso-wrap-distance-right:0;mso-position-horizontal-relative:page">
            <v:imagedata r:id="rId9" o:title=""/>
            <w10:wrap anchorx="page"/>
          </v:shape>
        </w:pict>
      </w:r>
      <w:r>
        <w:t>Условно</w:t>
      </w:r>
      <w:r>
        <w:rPr>
          <w:spacing w:val="-10"/>
        </w:rPr>
        <w:t xml:space="preserve"> </w:t>
      </w:r>
      <w:r>
        <w:t>им</w:t>
      </w:r>
      <w:r>
        <w:rPr>
          <w:spacing w:val="-7"/>
        </w:rPr>
        <w:t xml:space="preserve"> </w:t>
      </w:r>
      <w:r>
        <w:t>соответствуют</w:t>
      </w:r>
      <w:r>
        <w:rPr>
          <w:spacing w:val="-5"/>
        </w:rPr>
        <w:t xml:space="preserve"> </w:t>
      </w:r>
      <w:r>
        <w:t>следующие</w:t>
      </w:r>
      <w:r>
        <w:rPr>
          <w:spacing w:val="-7"/>
        </w:rPr>
        <w:t xml:space="preserve"> </w:t>
      </w:r>
      <w:r>
        <w:t>типы</w:t>
      </w:r>
      <w:r>
        <w:rPr>
          <w:spacing w:val="-7"/>
        </w:rPr>
        <w:t xml:space="preserve"> </w:t>
      </w:r>
      <w:r>
        <w:t>диагностических</w:t>
      </w:r>
      <w:r>
        <w:rPr>
          <w:spacing w:val="-5"/>
        </w:rPr>
        <w:t xml:space="preserve"> </w:t>
      </w:r>
      <w:r>
        <w:t>заданий: выразительно прочтите следующий фрагмент;</w:t>
      </w:r>
    </w:p>
    <w:p w:rsidR="00FD5ACB" w:rsidRDefault="00FD5ACB">
      <w:pPr>
        <w:pStyle w:val="BodyText"/>
        <w:spacing w:before="2" w:line="360" w:lineRule="auto"/>
        <w:ind w:left="1176" w:right="1485" w:firstLine="0"/>
      </w:pPr>
      <w:r>
        <w:rPr>
          <w:noProof/>
          <w:lang w:eastAsia="ru-RU"/>
        </w:rPr>
        <w:pict>
          <v:shape id="Image 69" o:spid="_x0000_s1085" type="#_x0000_t75" style="position:absolute;left:0;text-align:left;margin-left:120.55pt;margin-top:.6pt;width:18.5pt;height:13.25pt;z-index:-252012032;visibility:visible;mso-wrap-distance-left:0;mso-wrap-distance-right:0;mso-position-horizontal-relative:page">
            <v:imagedata r:id="rId9" o:title=""/>
            <w10:wrap anchorx="page"/>
          </v:shape>
        </w:pict>
      </w:r>
      <w:r>
        <w:rPr>
          <w:noProof/>
          <w:lang w:eastAsia="ru-RU"/>
        </w:rPr>
        <w:pict>
          <v:shape id="Image 70" o:spid="_x0000_s1086" type="#_x0000_t75" style="position:absolute;left:0;text-align:left;margin-left:120.55pt;margin-top:21.35pt;width:18.5pt;height:13.25pt;z-index:-252011008;visibility:visible;mso-wrap-distance-left:0;mso-wrap-distance-right:0;mso-position-horizontal-relative:page">
            <v:imagedata r:id="rId9" o:title=""/>
            <w10:wrap anchorx="page"/>
          </v:shape>
        </w:pict>
      </w:r>
      <w:r>
        <w:t>определите,</w:t>
      </w:r>
      <w:r>
        <w:rPr>
          <w:spacing w:val="-7"/>
        </w:rPr>
        <w:t xml:space="preserve"> </w:t>
      </w:r>
      <w:r>
        <w:t>какие</w:t>
      </w:r>
      <w:r>
        <w:rPr>
          <w:spacing w:val="-8"/>
        </w:rPr>
        <w:t xml:space="preserve"> </w:t>
      </w:r>
      <w:r>
        <w:t>события</w:t>
      </w:r>
      <w:r>
        <w:rPr>
          <w:spacing w:val="-7"/>
        </w:rPr>
        <w:t xml:space="preserve"> </w:t>
      </w:r>
      <w:r>
        <w:t>в</w:t>
      </w:r>
      <w:r>
        <w:rPr>
          <w:spacing w:val="-7"/>
        </w:rPr>
        <w:t xml:space="preserve"> </w:t>
      </w:r>
      <w:r>
        <w:t>произведении</w:t>
      </w:r>
      <w:r>
        <w:rPr>
          <w:spacing w:val="-6"/>
        </w:rPr>
        <w:t xml:space="preserve"> </w:t>
      </w:r>
      <w:r>
        <w:t>являются</w:t>
      </w:r>
      <w:r>
        <w:rPr>
          <w:spacing w:val="-7"/>
        </w:rPr>
        <w:t xml:space="preserve"> </w:t>
      </w:r>
      <w:r>
        <w:t>центральными; определите, где и когда происходят описываемые события;</w:t>
      </w:r>
    </w:p>
    <w:p w:rsidR="00FD5ACB" w:rsidRDefault="00FD5ACB">
      <w:pPr>
        <w:pStyle w:val="BodyText"/>
        <w:spacing w:line="360" w:lineRule="auto"/>
        <w:ind w:left="220" w:firstLine="1030"/>
        <w:jc w:val="left"/>
      </w:pPr>
      <w:r>
        <w:rPr>
          <w:noProof/>
          <w:lang w:eastAsia="ru-RU"/>
        </w:rPr>
        <w:pict>
          <v:shape id="Image 71" o:spid="_x0000_s1087" type="#_x0000_t75" style="position:absolute;left:0;text-align:left;margin-left:120.55pt;margin-top:.35pt;width:18.5pt;height:13.25pt;z-index:-252009984;visibility:visible;mso-wrap-distance-left:0;mso-wrap-distance-right:0;mso-position-horizontal-relative:page">
            <v:imagedata r:id="rId9" o:title=""/>
            <w10:wrap anchorx="page"/>
          </v:shape>
        </w:pict>
      </w:r>
      <w:r>
        <w:t>опишите,</w:t>
      </w:r>
      <w:r>
        <w:rPr>
          <w:spacing w:val="40"/>
        </w:rPr>
        <w:t xml:space="preserve"> </w:t>
      </w:r>
      <w:r>
        <w:t>каким</w:t>
      </w:r>
      <w:r>
        <w:rPr>
          <w:spacing w:val="40"/>
        </w:rPr>
        <w:t xml:space="preserve"> </w:t>
      </w:r>
      <w:r>
        <w:t>вам</w:t>
      </w:r>
      <w:r>
        <w:rPr>
          <w:spacing w:val="40"/>
        </w:rPr>
        <w:t xml:space="preserve"> </w:t>
      </w:r>
      <w:r>
        <w:t>представляется</w:t>
      </w:r>
      <w:r>
        <w:rPr>
          <w:spacing w:val="40"/>
        </w:rPr>
        <w:t xml:space="preserve"> </w:t>
      </w:r>
      <w:r>
        <w:t>герой</w:t>
      </w:r>
      <w:r>
        <w:rPr>
          <w:spacing w:val="40"/>
        </w:rPr>
        <w:t xml:space="preserve"> </w:t>
      </w:r>
      <w:r>
        <w:t>произведения,</w:t>
      </w:r>
      <w:r>
        <w:rPr>
          <w:spacing w:val="40"/>
        </w:rPr>
        <w:t xml:space="preserve"> </w:t>
      </w:r>
      <w:r>
        <w:t>прокомментируйте слова героя;</w:t>
      </w:r>
    </w:p>
    <w:p w:rsidR="00FD5ACB" w:rsidRDefault="00FD5ACB">
      <w:pPr>
        <w:pStyle w:val="BodyText"/>
        <w:spacing w:line="360" w:lineRule="auto"/>
        <w:ind w:left="220" w:right="145" w:firstLine="975"/>
        <w:jc w:val="left"/>
      </w:pPr>
      <w:r>
        <w:rPr>
          <w:noProof/>
          <w:lang w:eastAsia="ru-RU"/>
        </w:rPr>
        <w:pict>
          <v:shape id="Image 72" o:spid="_x0000_s1088" type="#_x0000_t75" style="position:absolute;left:0;text-align:left;margin-left:120.55pt;margin-top:.45pt;width:18.5pt;height:13.25pt;z-index:-252008960;visibility:visible;mso-wrap-distance-left:0;mso-wrap-distance-right:0;mso-position-horizontal-relative:page">
            <v:imagedata r:id="rId9" o:title=""/>
            <w10:wrap anchorx="page"/>
          </v:shape>
        </w:pict>
      </w:r>
      <w:r>
        <w:t>выделите в тексте наиболее непонятные (загадочные, удивительные и т. п.) для вас места;</w:t>
      </w:r>
    </w:p>
    <w:p w:rsidR="00FD5ACB" w:rsidRDefault="00FD5ACB">
      <w:pPr>
        <w:pStyle w:val="BodyText"/>
        <w:spacing w:before="2"/>
        <w:ind w:left="1176" w:firstLine="0"/>
        <w:jc w:val="left"/>
      </w:pPr>
      <w:r>
        <w:rPr>
          <w:noProof/>
          <w:lang w:eastAsia="ru-RU"/>
        </w:rPr>
        <w:pict>
          <v:shape id="Image 73" o:spid="_x0000_s1089" type="#_x0000_t75" style="position:absolute;left:0;text-align:left;margin-left:120.55pt;margin-top:.55pt;width:18.5pt;height:13.25pt;z-index:-252007936;visibility:visible;mso-wrap-distance-left:0;mso-wrap-distance-right:0;mso-position-horizontal-relative:page">
            <v:imagedata r:id="rId9" o:title=""/>
            <w10:wrap anchorx="page"/>
          </v:shape>
        </w:pict>
      </w:r>
      <w:r>
        <w:t>ответьте</w:t>
      </w:r>
      <w:r>
        <w:rPr>
          <w:spacing w:val="-11"/>
        </w:rPr>
        <w:t xml:space="preserve"> </w:t>
      </w:r>
      <w:r>
        <w:t>на</w:t>
      </w:r>
      <w:r>
        <w:rPr>
          <w:spacing w:val="-8"/>
        </w:rPr>
        <w:t xml:space="preserve"> </w:t>
      </w:r>
      <w:r>
        <w:t>поставленный</w:t>
      </w:r>
      <w:r>
        <w:rPr>
          <w:spacing w:val="-1"/>
        </w:rPr>
        <w:t xml:space="preserve"> </w:t>
      </w:r>
      <w:r>
        <w:t>учителем/автором</w:t>
      </w:r>
      <w:r>
        <w:rPr>
          <w:spacing w:val="-5"/>
        </w:rPr>
        <w:t xml:space="preserve"> </w:t>
      </w:r>
      <w:r>
        <w:t>учебника</w:t>
      </w:r>
      <w:r>
        <w:rPr>
          <w:spacing w:val="-8"/>
        </w:rPr>
        <w:t xml:space="preserve"> </w:t>
      </w:r>
      <w:r>
        <w:rPr>
          <w:spacing w:val="-2"/>
        </w:rPr>
        <w:t>вопрос;</w:t>
      </w:r>
    </w:p>
    <w:p w:rsidR="00FD5ACB" w:rsidRDefault="00FD5ACB">
      <w:pPr>
        <w:pStyle w:val="BodyText"/>
        <w:spacing w:before="134" w:line="362" w:lineRule="auto"/>
        <w:ind w:left="220" w:firstLine="1000"/>
        <w:jc w:val="left"/>
      </w:pPr>
      <w:r>
        <w:rPr>
          <w:noProof/>
          <w:lang w:eastAsia="ru-RU"/>
        </w:rPr>
        <w:pict>
          <v:shape id="Image 74" o:spid="_x0000_s1090" type="#_x0000_t75" style="position:absolute;left:0;text-align:left;margin-left:120.55pt;margin-top:7.15pt;width:18.5pt;height:13.25pt;z-index:-252006912;visibility:visible;mso-wrap-distance-left:0;mso-wrap-distance-right:0;mso-position-horizontal-relative:page">
            <v:imagedata r:id="rId9" o:title=""/>
            <w10:wrap anchorx="page"/>
          </v:shape>
        </w:pict>
      </w:r>
      <w:r>
        <w:t>определите,</w:t>
      </w:r>
      <w:r>
        <w:rPr>
          <w:spacing w:val="37"/>
        </w:rPr>
        <w:t xml:space="preserve"> </w:t>
      </w:r>
      <w:r>
        <w:t>выделите,</w:t>
      </w:r>
      <w:r>
        <w:rPr>
          <w:spacing w:val="37"/>
        </w:rPr>
        <w:t xml:space="preserve"> </w:t>
      </w:r>
      <w:r>
        <w:t>найдите,</w:t>
      </w:r>
      <w:r>
        <w:rPr>
          <w:spacing w:val="37"/>
        </w:rPr>
        <w:t xml:space="preserve"> </w:t>
      </w:r>
      <w:r>
        <w:t>перечислите</w:t>
      </w:r>
      <w:r>
        <w:rPr>
          <w:spacing w:val="40"/>
        </w:rPr>
        <w:t xml:space="preserve"> </w:t>
      </w:r>
      <w:r>
        <w:t>признаки,</w:t>
      </w:r>
      <w:r>
        <w:rPr>
          <w:spacing w:val="37"/>
        </w:rPr>
        <w:t xml:space="preserve"> </w:t>
      </w:r>
      <w:r>
        <w:t>черты,</w:t>
      </w:r>
      <w:r>
        <w:rPr>
          <w:spacing w:val="37"/>
        </w:rPr>
        <w:t xml:space="preserve"> </w:t>
      </w:r>
      <w:r>
        <w:t>повторяющиеся детали и т. п.</w:t>
      </w:r>
    </w:p>
    <w:p w:rsidR="00FD5ACB" w:rsidRDefault="00FD5ACB" w:rsidP="00B812EE">
      <w:pPr>
        <w:pStyle w:val="ListParagraph"/>
        <w:numPr>
          <w:ilvl w:val="0"/>
          <w:numId w:val="121"/>
        </w:numPr>
        <w:tabs>
          <w:tab w:val="left" w:pos="1238"/>
        </w:tabs>
        <w:spacing w:line="360" w:lineRule="auto"/>
        <w:ind w:right="152" w:firstLine="710"/>
        <w:jc w:val="left"/>
        <w:rPr>
          <w:sz w:val="24"/>
        </w:rPr>
      </w:pPr>
      <w:r>
        <w:rPr>
          <w:b/>
          <w:sz w:val="24"/>
        </w:rPr>
        <w:t>уровень</w:t>
      </w:r>
      <w:r>
        <w:rPr>
          <w:b/>
          <w:spacing w:val="40"/>
          <w:sz w:val="24"/>
        </w:rPr>
        <w:t xml:space="preserve"> </w:t>
      </w:r>
      <w:r>
        <w:rPr>
          <w:sz w:val="24"/>
        </w:rPr>
        <w:t>сформированности</w:t>
      </w:r>
      <w:r>
        <w:rPr>
          <w:spacing w:val="40"/>
          <w:sz w:val="24"/>
        </w:rPr>
        <w:t xml:space="preserve"> </w:t>
      </w:r>
      <w:r>
        <w:rPr>
          <w:sz w:val="24"/>
        </w:rPr>
        <w:t>читательской</w:t>
      </w:r>
      <w:r>
        <w:rPr>
          <w:spacing w:val="40"/>
          <w:sz w:val="24"/>
        </w:rPr>
        <w:t xml:space="preserve"> </w:t>
      </w:r>
      <w:r>
        <w:rPr>
          <w:sz w:val="24"/>
        </w:rPr>
        <w:t>культуры</w:t>
      </w:r>
      <w:r>
        <w:rPr>
          <w:spacing w:val="40"/>
          <w:sz w:val="24"/>
        </w:rPr>
        <w:t xml:space="preserve"> </w:t>
      </w:r>
      <w:r>
        <w:rPr>
          <w:sz w:val="24"/>
        </w:rPr>
        <w:t>характеризуется</w:t>
      </w:r>
      <w:r>
        <w:rPr>
          <w:spacing w:val="40"/>
          <w:sz w:val="24"/>
        </w:rPr>
        <w:t xml:space="preserve"> </w:t>
      </w:r>
      <w:r>
        <w:rPr>
          <w:sz w:val="24"/>
        </w:rPr>
        <w:t>тем,</w:t>
      </w:r>
      <w:r>
        <w:rPr>
          <w:spacing w:val="40"/>
          <w:sz w:val="24"/>
        </w:rPr>
        <w:t xml:space="preserve"> </w:t>
      </w:r>
      <w:r>
        <w:rPr>
          <w:sz w:val="24"/>
        </w:rPr>
        <w:t>что обучающийся</w:t>
      </w:r>
      <w:r>
        <w:rPr>
          <w:spacing w:val="40"/>
          <w:sz w:val="24"/>
        </w:rPr>
        <w:t xml:space="preserve"> </w:t>
      </w:r>
      <w:r>
        <w:rPr>
          <w:sz w:val="24"/>
        </w:rPr>
        <w:t>понимает</w:t>
      </w:r>
      <w:r>
        <w:rPr>
          <w:spacing w:val="40"/>
          <w:sz w:val="24"/>
        </w:rPr>
        <w:t xml:space="preserve"> </w:t>
      </w:r>
      <w:r>
        <w:rPr>
          <w:sz w:val="24"/>
        </w:rPr>
        <w:t>обусловленность</w:t>
      </w:r>
      <w:r>
        <w:rPr>
          <w:spacing w:val="40"/>
          <w:sz w:val="24"/>
        </w:rPr>
        <w:t xml:space="preserve"> </w:t>
      </w:r>
      <w:r>
        <w:rPr>
          <w:sz w:val="24"/>
        </w:rPr>
        <w:t>особенностей</w:t>
      </w:r>
      <w:r>
        <w:rPr>
          <w:spacing w:val="40"/>
          <w:sz w:val="24"/>
        </w:rPr>
        <w:t xml:space="preserve"> </w:t>
      </w:r>
      <w:r>
        <w:rPr>
          <w:sz w:val="24"/>
        </w:rPr>
        <w:t>художественного</w:t>
      </w:r>
      <w:r>
        <w:rPr>
          <w:spacing w:val="40"/>
          <w:sz w:val="24"/>
        </w:rPr>
        <w:t xml:space="preserve"> </w:t>
      </w:r>
      <w:r>
        <w:rPr>
          <w:sz w:val="24"/>
        </w:rPr>
        <w:t>произведения</w:t>
      </w:r>
    </w:p>
    <w:p w:rsidR="00FD5ACB" w:rsidRDefault="00FD5ACB">
      <w:pPr>
        <w:widowControl w:val="0"/>
        <w:suppressAutoHyphens w:val="0"/>
        <w:autoSpaceDN w:val="0"/>
        <w:spacing w:line="360" w:lineRule="auto"/>
        <w:rPr>
          <w:color w:val="auto"/>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56" w:firstLine="0"/>
      </w:pPr>
      <w:r>
        <w:t>авторской волей, однако умение находить способы проявления авторской позиции у него пока отсутствуют</w:t>
      </w:r>
    </w:p>
    <w:p w:rsidR="00FD5ACB" w:rsidRDefault="00FD5ACB">
      <w:pPr>
        <w:pStyle w:val="BodyText"/>
        <w:spacing w:line="360" w:lineRule="auto"/>
        <w:ind w:left="220" w:right="153"/>
      </w:pPr>
      <w:r>
        <w:t>У читателей этого уровня формируется стремление размышлять над прочитанным, появляется умение</w:t>
      </w:r>
      <w:r>
        <w:rPr>
          <w:spacing w:val="-2"/>
        </w:rPr>
        <w:t xml:space="preserve"> </w:t>
      </w:r>
      <w:r>
        <w:t>выделять в произведении значимые</w:t>
      </w:r>
      <w:r>
        <w:rPr>
          <w:spacing w:val="-2"/>
        </w:rPr>
        <w:t xml:space="preserve"> </w:t>
      </w:r>
      <w:r>
        <w:t>в смысловом</w:t>
      </w:r>
      <w:r>
        <w:rPr>
          <w:spacing w:val="-3"/>
        </w:rPr>
        <w:t xml:space="preserve"> </w:t>
      </w:r>
      <w:r>
        <w:t>и эстетическом</w:t>
      </w:r>
      <w:r>
        <w:rPr>
          <w:spacing w:val="-3"/>
        </w:rPr>
        <w:t xml:space="preserve"> </w:t>
      </w:r>
      <w:r>
        <w:t>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FD5ACB" w:rsidRDefault="00FD5ACB">
      <w:pPr>
        <w:pStyle w:val="BodyText"/>
        <w:spacing w:before="1" w:line="360" w:lineRule="auto"/>
        <w:ind w:left="220" w:right="142"/>
      </w:pPr>
      <w:r>
        <w:t>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w:t>
      </w:r>
      <w:r>
        <w:rPr>
          <w:spacing w:val="40"/>
        </w:rPr>
        <w:t xml:space="preserve"> </w:t>
      </w:r>
      <w:r>
        <w:t>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w:t>
      </w:r>
    </w:p>
    <w:p w:rsidR="00FD5ACB" w:rsidRDefault="00FD5ACB">
      <w:pPr>
        <w:pStyle w:val="BodyText"/>
        <w:spacing w:line="275" w:lineRule="exact"/>
        <w:ind w:left="931" w:firstLine="0"/>
      </w:pPr>
      <w:r>
        <w:t>Условно</w:t>
      </w:r>
      <w:r>
        <w:rPr>
          <w:spacing w:val="-12"/>
        </w:rPr>
        <w:t xml:space="preserve"> </w:t>
      </w:r>
      <w:r>
        <w:t>им</w:t>
      </w:r>
      <w:r>
        <w:rPr>
          <w:spacing w:val="-5"/>
        </w:rPr>
        <w:t xml:space="preserve"> </w:t>
      </w:r>
      <w:r>
        <w:t>соответствуют следующие</w:t>
      </w:r>
      <w:r>
        <w:rPr>
          <w:spacing w:val="-6"/>
        </w:rPr>
        <w:t xml:space="preserve"> </w:t>
      </w:r>
      <w:r>
        <w:t>типы</w:t>
      </w:r>
      <w:r>
        <w:rPr>
          <w:spacing w:val="-5"/>
        </w:rPr>
        <w:t xml:space="preserve"> </w:t>
      </w:r>
      <w:r>
        <w:t>диагностических</w:t>
      </w:r>
      <w:r>
        <w:rPr>
          <w:spacing w:val="-3"/>
        </w:rPr>
        <w:t xml:space="preserve"> </w:t>
      </w:r>
      <w:r>
        <w:rPr>
          <w:spacing w:val="-2"/>
        </w:rPr>
        <w:t>заданий:</w:t>
      </w:r>
    </w:p>
    <w:p w:rsidR="00FD5ACB" w:rsidRDefault="00FD5ACB">
      <w:pPr>
        <w:pStyle w:val="BodyText"/>
        <w:spacing w:before="139" w:line="360" w:lineRule="auto"/>
        <w:ind w:left="220" w:right="157" w:firstLine="1000"/>
      </w:pPr>
      <w:r>
        <w:rPr>
          <w:noProof/>
          <w:lang w:eastAsia="ru-RU"/>
        </w:rPr>
        <w:pict>
          <v:shape id="Image 75" o:spid="_x0000_s1091" type="#_x0000_t75" style="position:absolute;left:0;text-align:left;margin-left:120.55pt;margin-top:7.4pt;width:18.5pt;height:13.25pt;z-index:-252005888;visibility:visible;mso-wrap-distance-left:0;mso-wrap-distance-right:0;mso-position-horizontal-relative:page">
            <v:imagedata r:id="rId9" o:title=""/>
            <w10:wrap anchorx="page"/>
          </v:shape>
        </w:pict>
      </w:r>
      <w:r>
        <w:t>выделите, определите, найдите, перечислите признаки, черты, повторяющиеся детали и т. п.;</w:t>
      </w:r>
    </w:p>
    <w:p w:rsidR="00FD5ACB" w:rsidRDefault="00FD5ACB">
      <w:pPr>
        <w:pStyle w:val="BodyText"/>
        <w:spacing w:before="2"/>
        <w:ind w:left="1216" w:firstLine="0"/>
      </w:pPr>
      <w:r>
        <w:rPr>
          <w:noProof/>
          <w:lang w:eastAsia="ru-RU"/>
        </w:rPr>
        <w:pict>
          <v:shape id="Image 76" o:spid="_x0000_s1092" type="#_x0000_t75" style="position:absolute;left:0;text-align:left;margin-left:120.55pt;margin-top:.6pt;width:18.5pt;height:13.25pt;z-index:-252004864;visibility:visible;mso-wrap-distance-left:0;mso-wrap-distance-right:0;mso-position-horizontal-relative:page">
            <v:imagedata r:id="rId9" o:title=""/>
            <w10:wrap anchorx="page"/>
          </v:shape>
        </w:pict>
      </w:r>
      <w:r>
        <w:t>покажите,</w:t>
      </w:r>
      <w:r>
        <w:rPr>
          <w:spacing w:val="31"/>
        </w:rPr>
        <w:t xml:space="preserve"> </w:t>
      </w:r>
      <w:r>
        <w:t>какие</w:t>
      </w:r>
      <w:r>
        <w:rPr>
          <w:spacing w:val="38"/>
        </w:rPr>
        <w:t xml:space="preserve"> </w:t>
      </w:r>
      <w:r>
        <w:t>особенности</w:t>
      </w:r>
      <w:r>
        <w:rPr>
          <w:spacing w:val="36"/>
        </w:rPr>
        <w:t xml:space="preserve"> </w:t>
      </w:r>
      <w:r>
        <w:t>художественного</w:t>
      </w:r>
      <w:r>
        <w:rPr>
          <w:spacing w:val="29"/>
        </w:rPr>
        <w:t xml:space="preserve"> </w:t>
      </w:r>
      <w:r>
        <w:t>текста</w:t>
      </w:r>
      <w:r>
        <w:rPr>
          <w:spacing w:val="33"/>
        </w:rPr>
        <w:t xml:space="preserve"> </w:t>
      </w:r>
      <w:r>
        <w:t>проявляют</w:t>
      </w:r>
      <w:r>
        <w:rPr>
          <w:spacing w:val="35"/>
        </w:rPr>
        <w:t xml:space="preserve"> </w:t>
      </w:r>
      <w:r>
        <w:t>позицию</w:t>
      </w:r>
      <w:r>
        <w:rPr>
          <w:spacing w:val="35"/>
        </w:rPr>
        <w:t xml:space="preserve"> </w:t>
      </w:r>
      <w:r>
        <w:rPr>
          <w:spacing w:val="-5"/>
        </w:rPr>
        <w:t>его</w:t>
      </w:r>
    </w:p>
    <w:p w:rsidR="00FD5ACB" w:rsidRDefault="00FD5ACB">
      <w:pPr>
        <w:pStyle w:val="BodyText"/>
        <w:spacing w:before="134"/>
        <w:ind w:left="220" w:firstLine="0"/>
        <w:jc w:val="left"/>
      </w:pPr>
      <w:r>
        <w:rPr>
          <w:spacing w:val="-2"/>
        </w:rPr>
        <w:t>автора;</w:t>
      </w:r>
    </w:p>
    <w:p w:rsidR="00FD5ACB" w:rsidRDefault="00FD5ACB">
      <w:pPr>
        <w:pStyle w:val="BodyText"/>
        <w:spacing w:before="139"/>
        <w:ind w:left="1291" w:firstLine="0"/>
        <w:jc w:val="left"/>
      </w:pPr>
      <w:r>
        <w:rPr>
          <w:noProof/>
          <w:lang w:eastAsia="ru-RU"/>
        </w:rPr>
        <w:pict>
          <v:shape id="Image 77" o:spid="_x0000_s1093" type="#_x0000_t75" style="position:absolute;left:0;text-align:left;margin-left:120.55pt;margin-top:7.45pt;width:18.5pt;height:13.25pt;z-index:251138560;visibility:visible;mso-wrap-distance-left:0;mso-wrap-distance-right:0;mso-position-horizontal-relative:page">
            <v:imagedata r:id="rId9" o:title=""/>
            <w10:wrap anchorx="page"/>
          </v:shape>
        </w:pict>
      </w:r>
      <w:r>
        <w:t>покажите,</w:t>
      </w:r>
      <w:r>
        <w:rPr>
          <w:spacing w:val="25"/>
        </w:rPr>
        <w:t xml:space="preserve">  </w:t>
      </w:r>
      <w:r>
        <w:t>как</w:t>
      </w:r>
      <w:r>
        <w:rPr>
          <w:spacing w:val="25"/>
        </w:rPr>
        <w:t xml:space="preserve">  </w:t>
      </w:r>
      <w:r>
        <w:t>в</w:t>
      </w:r>
      <w:r>
        <w:rPr>
          <w:spacing w:val="27"/>
        </w:rPr>
        <w:t xml:space="preserve">  </w:t>
      </w:r>
      <w:r>
        <w:t>художественном</w:t>
      </w:r>
      <w:r>
        <w:rPr>
          <w:spacing w:val="79"/>
          <w:w w:val="150"/>
        </w:rPr>
        <w:t xml:space="preserve"> </w:t>
      </w:r>
      <w:r>
        <w:t>мире</w:t>
      </w:r>
      <w:r>
        <w:rPr>
          <w:spacing w:val="28"/>
        </w:rPr>
        <w:t xml:space="preserve">  </w:t>
      </w:r>
      <w:r>
        <w:t>произведения</w:t>
      </w:r>
      <w:r>
        <w:rPr>
          <w:spacing w:val="25"/>
        </w:rPr>
        <w:t xml:space="preserve">  </w:t>
      </w:r>
      <w:r>
        <w:t>проявляются</w:t>
      </w:r>
      <w:r>
        <w:rPr>
          <w:spacing w:val="26"/>
        </w:rPr>
        <w:t xml:space="preserve">  </w:t>
      </w:r>
      <w:r>
        <w:rPr>
          <w:spacing w:val="-2"/>
        </w:rPr>
        <w:t>черты</w:t>
      </w:r>
    </w:p>
    <w:p w:rsidR="00FD5ACB" w:rsidRDefault="00FD5ACB">
      <w:pPr>
        <w:pStyle w:val="BodyText"/>
        <w:spacing w:before="139" w:line="362" w:lineRule="auto"/>
        <w:ind w:left="1221" w:right="144" w:hanging="1001"/>
        <w:jc w:val="left"/>
      </w:pPr>
      <w:r>
        <w:rPr>
          <w:noProof/>
          <w:lang w:eastAsia="ru-RU"/>
        </w:rPr>
        <w:pict>
          <v:shape id="Image 78" o:spid="_x0000_s1094" type="#_x0000_t75" style="position:absolute;left:0;text-align:left;margin-left:120.55pt;margin-top:28.2pt;width:18.5pt;height:13.25pt;z-index:-252003840;visibility:visible;mso-wrap-distance-left:0;mso-wrap-distance-right:0;mso-position-horizontal-relative:page">
            <v:imagedata r:id="rId9" o:title=""/>
            <w10:wrap anchorx="page"/>
          </v:shape>
        </w:pict>
      </w:r>
      <w:r>
        <w:t>реального</w:t>
      </w:r>
      <w:r>
        <w:rPr>
          <w:spacing w:val="-2"/>
        </w:rPr>
        <w:t xml:space="preserve"> </w:t>
      </w:r>
      <w:r>
        <w:t>мира (как внешней для человека реальности, так и внутреннего</w:t>
      </w:r>
      <w:r>
        <w:rPr>
          <w:spacing w:val="-2"/>
        </w:rPr>
        <w:t xml:space="preserve"> </w:t>
      </w:r>
      <w:r>
        <w:t>мира человека); проанализируйте</w:t>
      </w:r>
      <w:r>
        <w:rPr>
          <w:spacing w:val="39"/>
        </w:rPr>
        <w:t xml:space="preserve"> </w:t>
      </w:r>
      <w:r>
        <w:t>фрагменты,</w:t>
      </w:r>
      <w:r>
        <w:rPr>
          <w:spacing w:val="40"/>
        </w:rPr>
        <w:t xml:space="preserve"> </w:t>
      </w:r>
      <w:r>
        <w:t>эпизоды</w:t>
      </w:r>
      <w:r>
        <w:rPr>
          <w:spacing w:val="39"/>
        </w:rPr>
        <w:t xml:space="preserve"> </w:t>
      </w:r>
      <w:r>
        <w:t>текста</w:t>
      </w:r>
      <w:r>
        <w:rPr>
          <w:spacing w:val="40"/>
        </w:rPr>
        <w:t xml:space="preserve"> </w:t>
      </w:r>
      <w:r>
        <w:t>(по</w:t>
      </w:r>
      <w:r>
        <w:rPr>
          <w:spacing w:val="35"/>
        </w:rPr>
        <w:t xml:space="preserve"> </w:t>
      </w:r>
      <w:r>
        <w:t>предложенному</w:t>
      </w:r>
      <w:r>
        <w:rPr>
          <w:spacing w:val="35"/>
        </w:rPr>
        <w:t xml:space="preserve"> </w:t>
      </w:r>
      <w:r>
        <w:t>алгоритму</w:t>
      </w:r>
      <w:r>
        <w:rPr>
          <w:spacing w:val="35"/>
        </w:rPr>
        <w:t xml:space="preserve"> </w:t>
      </w:r>
      <w:r>
        <w:t>и</w:t>
      </w:r>
    </w:p>
    <w:p w:rsidR="00FD5ACB" w:rsidRDefault="00FD5ACB">
      <w:pPr>
        <w:pStyle w:val="BodyText"/>
        <w:spacing w:line="274" w:lineRule="exact"/>
        <w:ind w:left="220" w:firstLine="0"/>
        <w:jc w:val="left"/>
      </w:pPr>
      <w:r>
        <w:t>без</w:t>
      </w:r>
      <w:r>
        <w:rPr>
          <w:spacing w:val="-7"/>
        </w:rPr>
        <w:t xml:space="preserve"> </w:t>
      </w:r>
      <w:r>
        <w:rPr>
          <w:spacing w:val="-2"/>
        </w:rPr>
        <w:t>него);</w:t>
      </w:r>
    </w:p>
    <w:p w:rsidR="00FD5ACB" w:rsidRDefault="00FD5ACB">
      <w:pPr>
        <w:pStyle w:val="BodyText"/>
        <w:spacing w:before="134"/>
        <w:ind w:left="1206" w:firstLine="0"/>
        <w:jc w:val="left"/>
      </w:pPr>
      <w:r>
        <w:rPr>
          <w:noProof/>
          <w:lang w:eastAsia="ru-RU"/>
        </w:rPr>
        <w:pict>
          <v:shape id="Image 79" o:spid="_x0000_s1095" type="#_x0000_t75" style="position:absolute;left:0;text-align:left;margin-left:120.55pt;margin-top:7.15pt;width:18.5pt;height:13.25pt;z-index:-252002816;visibility:visible;mso-wrap-distance-left:0;mso-wrap-distance-right:0;mso-position-horizontal-relative:page">
            <v:imagedata r:id="rId9" o:title=""/>
            <w10:wrap anchorx="page"/>
          </v:shape>
        </w:pict>
      </w:r>
      <w:r>
        <w:t>сопоставьте,</w:t>
      </w:r>
      <w:r>
        <w:rPr>
          <w:spacing w:val="24"/>
        </w:rPr>
        <w:t xml:space="preserve"> </w:t>
      </w:r>
      <w:r>
        <w:t>сравните,</w:t>
      </w:r>
      <w:r>
        <w:rPr>
          <w:spacing w:val="27"/>
        </w:rPr>
        <w:t xml:space="preserve"> </w:t>
      </w:r>
      <w:r>
        <w:t>найдите</w:t>
      </w:r>
      <w:r>
        <w:rPr>
          <w:spacing w:val="26"/>
        </w:rPr>
        <w:t xml:space="preserve"> </w:t>
      </w:r>
      <w:r>
        <w:t>сходства</w:t>
      </w:r>
      <w:r>
        <w:rPr>
          <w:spacing w:val="25"/>
        </w:rPr>
        <w:t xml:space="preserve"> </w:t>
      </w:r>
      <w:r>
        <w:t>и</w:t>
      </w:r>
      <w:r>
        <w:rPr>
          <w:spacing w:val="29"/>
        </w:rPr>
        <w:t xml:space="preserve"> </w:t>
      </w:r>
      <w:r>
        <w:t>различия</w:t>
      </w:r>
      <w:r>
        <w:rPr>
          <w:spacing w:val="27"/>
        </w:rPr>
        <w:t xml:space="preserve"> </w:t>
      </w:r>
      <w:r>
        <w:t>(как</w:t>
      </w:r>
      <w:r>
        <w:rPr>
          <w:spacing w:val="26"/>
        </w:rPr>
        <w:t xml:space="preserve"> </w:t>
      </w:r>
      <w:r>
        <w:t>в</w:t>
      </w:r>
      <w:r>
        <w:rPr>
          <w:spacing w:val="28"/>
        </w:rPr>
        <w:t xml:space="preserve"> </w:t>
      </w:r>
      <w:r>
        <w:t>одном</w:t>
      </w:r>
      <w:r>
        <w:rPr>
          <w:spacing w:val="25"/>
        </w:rPr>
        <w:t xml:space="preserve"> </w:t>
      </w:r>
      <w:r>
        <w:t>тексте,</w:t>
      </w:r>
      <w:r>
        <w:rPr>
          <w:spacing w:val="27"/>
        </w:rPr>
        <w:t xml:space="preserve"> </w:t>
      </w:r>
      <w:r>
        <w:t>так</w:t>
      </w:r>
      <w:r>
        <w:rPr>
          <w:spacing w:val="26"/>
        </w:rPr>
        <w:t xml:space="preserve"> </w:t>
      </w:r>
      <w:r>
        <w:rPr>
          <w:spacing w:val="-10"/>
        </w:rPr>
        <w:t>и</w:t>
      </w:r>
    </w:p>
    <w:p w:rsidR="00FD5ACB" w:rsidRDefault="00FD5ACB">
      <w:pPr>
        <w:pStyle w:val="BodyText"/>
        <w:spacing w:before="139"/>
        <w:ind w:left="220" w:firstLine="0"/>
        <w:jc w:val="left"/>
      </w:pPr>
      <w:r>
        <w:t>между</w:t>
      </w:r>
      <w:r>
        <w:rPr>
          <w:spacing w:val="-9"/>
        </w:rPr>
        <w:t xml:space="preserve"> </w:t>
      </w:r>
      <w:r>
        <w:t>разными</w:t>
      </w:r>
      <w:r>
        <w:rPr>
          <w:spacing w:val="-1"/>
        </w:rPr>
        <w:t xml:space="preserve"> </w:t>
      </w:r>
      <w:r>
        <w:rPr>
          <w:spacing w:val="-2"/>
        </w:rPr>
        <w:t>произведениями);</w:t>
      </w:r>
    </w:p>
    <w:p w:rsidR="00FD5ACB" w:rsidRDefault="00FD5ACB">
      <w:pPr>
        <w:pStyle w:val="BodyText"/>
        <w:spacing w:before="139"/>
        <w:ind w:left="1176" w:firstLine="0"/>
        <w:jc w:val="left"/>
      </w:pPr>
      <w:r>
        <w:rPr>
          <w:noProof/>
          <w:lang w:eastAsia="ru-RU"/>
        </w:rPr>
        <w:pict>
          <v:shape id="Image 80" o:spid="_x0000_s1096" type="#_x0000_t75" style="position:absolute;left:0;text-align:left;margin-left:120.55pt;margin-top:7.45pt;width:18.5pt;height:13.25pt;z-index:-252001792;visibility:visible;mso-wrap-distance-left:0;mso-wrap-distance-right:0;mso-position-horizontal-relative:page">
            <v:imagedata r:id="rId9" o:title=""/>
            <w10:wrap anchorx="page"/>
          </v:shape>
        </w:pict>
      </w:r>
      <w:r>
        <w:t>определите</w:t>
      </w:r>
      <w:r>
        <w:rPr>
          <w:spacing w:val="-9"/>
        </w:rPr>
        <w:t xml:space="preserve"> </w:t>
      </w:r>
      <w:r>
        <w:t>жанр</w:t>
      </w:r>
      <w:r>
        <w:rPr>
          <w:spacing w:val="-5"/>
        </w:rPr>
        <w:t xml:space="preserve"> </w:t>
      </w:r>
      <w:r>
        <w:t>произведения,</w:t>
      </w:r>
      <w:r>
        <w:rPr>
          <w:spacing w:val="-1"/>
        </w:rPr>
        <w:t xml:space="preserve"> </w:t>
      </w:r>
      <w:r>
        <w:t>охарактеризуйте</w:t>
      </w:r>
      <w:r>
        <w:rPr>
          <w:spacing w:val="-7"/>
        </w:rPr>
        <w:t xml:space="preserve"> </w:t>
      </w:r>
      <w:r>
        <w:t>его</w:t>
      </w:r>
      <w:r>
        <w:rPr>
          <w:spacing w:val="-5"/>
        </w:rPr>
        <w:t xml:space="preserve"> </w:t>
      </w:r>
      <w:r>
        <w:rPr>
          <w:spacing w:val="-2"/>
        </w:rPr>
        <w:t>особенности;</w:t>
      </w:r>
    </w:p>
    <w:p w:rsidR="00FD5ACB" w:rsidRDefault="00FD5ACB">
      <w:pPr>
        <w:pStyle w:val="BodyText"/>
        <w:tabs>
          <w:tab w:val="left" w:pos="2140"/>
          <w:tab w:val="left" w:pos="2814"/>
          <w:tab w:val="left" w:pos="3848"/>
          <w:tab w:val="left" w:pos="5367"/>
          <w:tab w:val="left" w:pos="6905"/>
        </w:tabs>
        <w:spacing w:before="139"/>
        <w:ind w:left="931" w:firstLine="0"/>
        <w:jc w:val="left"/>
      </w:pPr>
      <w:r w:rsidRPr="00F20329">
        <w:rPr>
          <w:noProof/>
          <w:position w:val="-4"/>
          <w:lang w:eastAsia="ru-RU"/>
        </w:rPr>
        <w:pict>
          <v:shape id="Image 81" o:spid="_x0000_i1035" type="#_x0000_t75" style="width:18.75pt;height:13.5pt;visibility:visible">
            <v:imagedata r:id="rId9" o:title=""/>
          </v:shape>
        </w:pict>
      </w:r>
      <w:r>
        <w:rPr>
          <w:spacing w:val="-1"/>
          <w:sz w:val="20"/>
        </w:rPr>
        <w:t xml:space="preserve"> </w:t>
      </w:r>
      <w:r>
        <w:t>дайте</w:t>
      </w:r>
      <w:r>
        <w:tab/>
      </w:r>
      <w:r>
        <w:rPr>
          <w:spacing w:val="-4"/>
        </w:rPr>
        <w:t>свое</w:t>
      </w:r>
      <w:r>
        <w:tab/>
      </w:r>
      <w:r>
        <w:rPr>
          <w:spacing w:val="-2"/>
        </w:rPr>
        <w:t>рабочее</w:t>
      </w:r>
      <w:r>
        <w:tab/>
      </w:r>
      <w:r>
        <w:rPr>
          <w:spacing w:val="-2"/>
        </w:rPr>
        <w:t>определение</w:t>
      </w:r>
      <w:r>
        <w:tab/>
      </w:r>
      <w:r>
        <w:rPr>
          <w:spacing w:val="-2"/>
        </w:rPr>
        <w:t>следующему</w:t>
      </w:r>
      <w:r>
        <w:tab/>
        <w:t>теоретико-</w:t>
      </w:r>
      <w:r>
        <w:rPr>
          <w:spacing w:val="-2"/>
        </w:rPr>
        <w:t>литературному</w:t>
      </w:r>
    </w:p>
    <w:p w:rsidR="00FD5ACB" w:rsidRDefault="00FD5ACB">
      <w:pPr>
        <w:pStyle w:val="BodyText"/>
        <w:spacing w:before="139"/>
        <w:ind w:left="220" w:firstLine="0"/>
        <w:jc w:val="left"/>
      </w:pPr>
      <w:r>
        <w:rPr>
          <w:spacing w:val="-2"/>
        </w:rPr>
        <w:t>понятию.</w:t>
      </w:r>
    </w:p>
    <w:p w:rsidR="00FD5ACB" w:rsidRDefault="00FD5ACB">
      <w:pPr>
        <w:pStyle w:val="BodyText"/>
        <w:spacing w:before="274"/>
        <w:ind w:left="0" w:firstLine="0"/>
        <w:jc w:val="left"/>
      </w:pPr>
    </w:p>
    <w:p w:rsidR="00FD5ACB" w:rsidRDefault="00FD5ACB">
      <w:pPr>
        <w:pStyle w:val="BodyText"/>
        <w:spacing w:line="360" w:lineRule="auto"/>
        <w:ind w:left="220" w:right="150"/>
      </w:pPr>
      <w: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w:t>
      </w:r>
      <w:r>
        <w:rPr>
          <w:spacing w:val="40"/>
        </w:rPr>
        <w:t xml:space="preserve"> </w:t>
      </w:r>
      <w:r>
        <w:t>при</w:t>
      </w:r>
      <w:r>
        <w:rPr>
          <w:spacing w:val="40"/>
        </w:rPr>
        <w:t xml:space="preserve"> </w:t>
      </w:r>
      <w:r>
        <w:t>анализе</w:t>
      </w:r>
      <w:r>
        <w:rPr>
          <w:spacing w:val="40"/>
        </w:rPr>
        <w:t xml:space="preserve"> </w:t>
      </w:r>
      <w:r>
        <w:t>произведения</w:t>
      </w:r>
      <w:r>
        <w:rPr>
          <w:spacing w:val="40"/>
        </w:rPr>
        <w:t xml:space="preserve"> </w:t>
      </w:r>
      <w:r>
        <w:t>(например,</w:t>
      </w:r>
      <w:r>
        <w:rPr>
          <w:spacing w:val="61"/>
        </w:rPr>
        <w:t xml:space="preserve"> </w:t>
      </w:r>
      <w:r>
        <w:t>может</w:t>
      </w:r>
      <w:r>
        <w:rPr>
          <w:spacing w:val="40"/>
        </w:rPr>
        <w:t xml:space="preserve"> </w:t>
      </w:r>
      <w:r>
        <w:t>находить</w:t>
      </w:r>
      <w:r>
        <w:rPr>
          <w:spacing w:val="40"/>
        </w:rPr>
        <w:t xml:space="preserve"> </w:t>
      </w:r>
      <w:r>
        <w:t>в</w:t>
      </w:r>
      <w:r>
        <w:rPr>
          <w:spacing w:val="40"/>
        </w:rPr>
        <w:t xml:space="preserve"> </w:t>
      </w:r>
      <w:r>
        <w:t>тексте</w:t>
      </w:r>
      <w:r>
        <w:rPr>
          <w:spacing w:val="40"/>
        </w:rPr>
        <w:t xml:space="preserve"> </w:t>
      </w:r>
      <w:r>
        <w:t>тропы,</w:t>
      </w:r>
      <w:r>
        <w:rPr>
          <w:spacing w:val="40"/>
        </w:rPr>
        <w:t xml:space="preserve"> </w:t>
      </w:r>
      <w:r>
        <w:t>элементы</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43" w:firstLine="0"/>
      </w:pPr>
      <w:r>
        <w:t>композиции, признаки жанра), но не умеет пока делать «мостик» от этой информации к тематике, проблематике и авторской позиции.</w:t>
      </w:r>
    </w:p>
    <w:p w:rsidR="00FD5ACB" w:rsidRDefault="00FD5ACB" w:rsidP="00B812EE">
      <w:pPr>
        <w:pStyle w:val="ListParagraph"/>
        <w:numPr>
          <w:ilvl w:val="0"/>
          <w:numId w:val="121"/>
        </w:numPr>
        <w:tabs>
          <w:tab w:val="left" w:pos="1553"/>
        </w:tabs>
        <w:spacing w:line="360" w:lineRule="auto"/>
        <w:ind w:right="151" w:firstLine="710"/>
        <w:rPr>
          <w:sz w:val="24"/>
        </w:rPr>
      </w:pPr>
      <w:r>
        <w:rPr>
          <w:b/>
          <w:sz w:val="24"/>
        </w:rPr>
        <w:t xml:space="preserve">уровень </w:t>
      </w:r>
      <w:r>
        <w:rPr>
          <w:sz w:val="24"/>
        </w:rPr>
        <w:t>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w:t>
      </w:r>
      <w:r>
        <w:rPr>
          <w:spacing w:val="40"/>
          <w:sz w:val="24"/>
        </w:rPr>
        <w:t xml:space="preserve"> </w:t>
      </w:r>
      <w:r>
        <w:rPr>
          <w:sz w:val="24"/>
        </w:rPr>
        <w:t>художественный</w:t>
      </w:r>
      <w:r>
        <w:rPr>
          <w:spacing w:val="40"/>
          <w:sz w:val="24"/>
        </w:rPr>
        <w:t xml:space="preserve"> </w:t>
      </w:r>
      <w:r>
        <w:rPr>
          <w:sz w:val="24"/>
        </w:rPr>
        <w:t>смысл</w:t>
      </w:r>
      <w:r>
        <w:rPr>
          <w:spacing w:val="40"/>
          <w:sz w:val="24"/>
        </w:rPr>
        <w:t xml:space="preserve"> </w:t>
      </w:r>
      <w:r>
        <w:rPr>
          <w:sz w:val="24"/>
        </w:rPr>
        <w:t>произведения,</w:t>
      </w:r>
      <w:r>
        <w:rPr>
          <w:spacing w:val="40"/>
          <w:sz w:val="24"/>
        </w:rPr>
        <w:t xml:space="preserve"> </w:t>
      </w:r>
      <w:r>
        <w:rPr>
          <w:sz w:val="24"/>
        </w:rPr>
        <w:t>то</w:t>
      </w:r>
      <w:r>
        <w:rPr>
          <w:spacing w:val="40"/>
          <w:sz w:val="24"/>
        </w:rPr>
        <w:t xml:space="preserve"> </w:t>
      </w:r>
      <w:r>
        <w:rPr>
          <w:sz w:val="24"/>
        </w:rPr>
        <w:t>есть</w:t>
      </w:r>
      <w:r>
        <w:rPr>
          <w:spacing w:val="40"/>
          <w:sz w:val="24"/>
        </w:rPr>
        <w:t xml:space="preserve"> </w:t>
      </w:r>
      <w:r>
        <w:rPr>
          <w:sz w:val="24"/>
        </w:rPr>
        <w:t>отвечать</w:t>
      </w:r>
      <w:r>
        <w:rPr>
          <w:spacing w:val="40"/>
          <w:sz w:val="24"/>
        </w:rPr>
        <w:t xml:space="preserve"> </w:t>
      </w:r>
      <w:r>
        <w:rPr>
          <w:sz w:val="24"/>
        </w:rPr>
        <w:t>на</w:t>
      </w:r>
      <w:r>
        <w:rPr>
          <w:spacing w:val="40"/>
          <w:sz w:val="24"/>
        </w:rPr>
        <w:t xml:space="preserve"> </w:t>
      </w:r>
      <w:r>
        <w:rPr>
          <w:sz w:val="24"/>
        </w:rPr>
        <w:t>вопросы:</w:t>
      </w:r>
    </w:p>
    <w:p w:rsidR="00FD5ACB" w:rsidRDefault="00FD5ACB">
      <w:pPr>
        <w:pStyle w:val="BodyText"/>
        <w:spacing w:before="2" w:line="360" w:lineRule="auto"/>
        <w:ind w:left="220" w:right="157" w:firstLine="0"/>
      </w:pPr>
      <w:r>
        <w:t>«Почему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FD5ACB" w:rsidRDefault="00FD5ACB">
      <w:pPr>
        <w:pStyle w:val="BodyText"/>
        <w:spacing w:line="360" w:lineRule="auto"/>
        <w:ind w:left="220" w:right="154"/>
      </w:pPr>
      <w:r>
        <w:t>создание эссе, научно-исследовательских заметок (статьи), доклада на конференцию, рецензии, сценария и т.п.</w:t>
      </w:r>
    </w:p>
    <w:p w:rsidR="00FD5ACB" w:rsidRDefault="00FD5ACB">
      <w:pPr>
        <w:pStyle w:val="BodyText"/>
        <w:spacing w:line="273" w:lineRule="exact"/>
        <w:ind w:left="931" w:firstLine="0"/>
      </w:pPr>
      <w:r>
        <w:t>Условно</w:t>
      </w:r>
      <w:r>
        <w:rPr>
          <w:spacing w:val="-11"/>
        </w:rPr>
        <w:t xml:space="preserve"> </w:t>
      </w:r>
      <w:r>
        <w:t>им</w:t>
      </w:r>
      <w:r>
        <w:rPr>
          <w:spacing w:val="-4"/>
        </w:rPr>
        <w:t xml:space="preserve"> </w:t>
      </w:r>
      <w:r>
        <w:t>соответствуют</w:t>
      </w:r>
      <w:r>
        <w:rPr>
          <w:spacing w:val="-2"/>
        </w:rPr>
        <w:t xml:space="preserve"> </w:t>
      </w:r>
      <w:r>
        <w:t>следующие</w:t>
      </w:r>
      <w:r>
        <w:rPr>
          <w:spacing w:val="-5"/>
        </w:rPr>
        <w:t xml:space="preserve"> </w:t>
      </w:r>
      <w:r>
        <w:t>типы</w:t>
      </w:r>
      <w:r>
        <w:rPr>
          <w:spacing w:val="-4"/>
        </w:rPr>
        <w:t xml:space="preserve"> </w:t>
      </w:r>
      <w:r>
        <w:t>диагностических</w:t>
      </w:r>
      <w:r>
        <w:rPr>
          <w:spacing w:val="-2"/>
        </w:rPr>
        <w:t xml:space="preserve"> заданий:</w:t>
      </w:r>
    </w:p>
    <w:p w:rsidR="00FD5ACB" w:rsidRDefault="00FD5ACB">
      <w:pPr>
        <w:pStyle w:val="BodyText"/>
        <w:spacing w:before="139" w:line="360" w:lineRule="auto"/>
        <w:ind w:left="220" w:right="157" w:firstLine="1000"/>
      </w:pPr>
      <w:r>
        <w:rPr>
          <w:noProof/>
          <w:lang w:eastAsia="ru-RU"/>
        </w:rPr>
        <w:pict>
          <v:shape id="Image 82" o:spid="_x0000_s1097" type="#_x0000_t75" style="position:absolute;left:0;text-align:left;margin-left:120.55pt;margin-top:7.4pt;width:18.5pt;height:13.25pt;z-index:-252000768;visibility:visible;mso-wrap-distance-left:0;mso-wrap-distance-right:0;mso-position-horizontal-relative:page">
            <v:imagedata r:id="rId9" o:title=""/>
            <w10:wrap anchorx="page"/>
          </v:shape>
        </w:pict>
      </w:r>
      <w:r>
        <w:t>выделите, определите, найдите, перечислите признаки, черты, повторяющиеся детали и т. п.</w:t>
      </w:r>
    </w:p>
    <w:p w:rsidR="00FD5ACB" w:rsidRDefault="00FD5ACB">
      <w:pPr>
        <w:pStyle w:val="BodyText"/>
        <w:spacing w:before="2" w:line="357" w:lineRule="auto"/>
        <w:ind w:left="1176" w:firstLine="0"/>
        <w:jc w:val="left"/>
      </w:pPr>
      <w:r>
        <w:rPr>
          <w:noProof/>
          <w:lang w:eastAsia="ru-RU"/>
        </w:rPr>
        <w:pict>
          <v:shape id="Image 83" o:spid="_x0000_s1098" type="#_x0000_t75" style="position:absolute;left:0;text-align:left;margin-left:120.55pt;margin-top:.55pt;width:18.5pt;height:13.25pt;z-index:-251999744;visibility:visible;mso-wrap-distance-left:0;mso-wrap-distance-right:0;mso-position-horizontal-relative:page">
            <v:imagedata r:id="rId9" o:title=""/>
            <w10:wrap anchorx="page"/>
          </v:shape>
        </w:pict>
      </w:r>
      <w:r>
        <w:rPr>
          <w:noProof/>
          <w:lang w:eastAsia="ru-RU"/>
        </w:rPr>
        <w:pict>
          <v:shape id="Image 84" o:spid="_x0000_s1099" type="#_x0000_t75" style="position:absolute;left:0;text-align:left;margin-left:120.55pt;margin-top:21.05pt;width:18.5pt;height:13.25pt;z-index:-251998720;visibility:visible;mso-wrap-distance-left:0;mso-wrap-distance-right:0;mso-position-horizontal-relative:page">
            <v:imagedata r:id="rId9" o:title=""/>
            <w10:wrap anchorx="page"/>
          </v:shape>
        </w:pict>
      </w:r>
      <w:r>
        <w:t>определите</w:t>
      </w:r>
      <w:r>
        <w:rPr>
          <w:spacing w:val="-6"/>
        </w:rPr>
        <w:t xml:space="preserve"> </w:t>
      </w:r>
      <w:r>
        <w:t>художественную</w:t>
      </w:r>
      <w:r>
        <w:rPr>
          <w:spacing w:val="-4"/>
        </w:rPr>
        <w:t xml:space="preserve"> </w:t>
      </w:r>
      <w:r>
        <w:t>функцию</w:t>
      </w:r>
      <w:r>
        <w:rPr>
          <w:spacing w:val="-4"/>
        </w:rPr>
        <w:t xml:space="preserve"> </w:t>
      </w:r>
      <w:r>
        <w:t>той</w:t>
      </w:r>
      <w:r>
        <w:rPr>
          <w:spacing w:val="-3"/>
        </w:rPr>
        <w:t xml:space="preserve"> </w:t>
      </w:r>
      <w:r>
        <w:t>или</w:t>
      </w:r>
      <w:r>
        <w:rPr>
          <w:spacing w:val="-3"/>
        </w:rPr>
        <w:t xml:space="preserve"> </w:t>
      </w:r>
      <w:r>
        <w:t>иной</w:t>
      </w:r>
      <w:r>
        <w:rPr>
          <w:spacing w:val="-3"/>
        </w:rPr>
        <w:t xml:space="preserve"> </w:t>
      </w:r>
      <w:r>
        <w:t>детали,</w:t>
      </w:r>
      <w:r>
        <w:rPr>
          <w:spacing w:val="-4"/>
        </w:rPr>
        <w:t xml:space="preserve"> </w:t>
      </w:r>
      <w:r>
        <w:t>приема</w:t>
      </w:r>
      <w:r>
        <w:rPr>
          <w:spacing w:val="-6"/>
        </w:rPr>
        <w:t xml:space="preserve"> </w:t>
      </w:r>
      <w:r>
        <w:t>и</w:t>
      </w:r>
      <w:r>
        <w:rPr>
          <w:spacing w:val="-3"/>
        </w:rPr>
        <w:t xml:space="preserve"> </w:t>
      </w:r>
      <w:r>
        <w:t>т.</w:t>
      </w:r>
      <w:r>
        <w:rPr>
          <w:spacing w:val="-4"/>
        </w:rPr>
        <w:t xml:space="preserve"> </w:t>
      </w:r>
      <w:r>
        <w:t>п.; определите позицию автора и способы ее выражения;</w:t>
      </w:r>
    </w:p>
    <w:p w:rsidR="00FD5ACB" w:rsidRDefault="00FD5ACB">
      <w:pPr>
        <w:pStyle w:val="BodyText"/>
        <w:spacing w:before="3" w:line="360" w:lineRule="auto"/>
        <w:ind w:left="1176" w:right="1601" w:firstLine="0"/>
        <w:jc w:val="left"/>
      </w:pPr>
      <w:r>
        <w:rPr>
          <w:noProof/>
          <w:lang w:eastAsia="ru-RU"/>
        </w:rPr>
        <w:pict>
          <v:shape id="Image 85" o:spid="_x0000_s1100" type="#_x0000_t75" style="position:absolute;left:0;text-align:left;margin-left:120.55pt;margin-top:.6pt;width:18.5pt;height:13.25pt;z-index:-251997696;visibility:visible;mso-wrap-distance-left:0;mso-wrap-distance-right:0;mso-position-horizontal-relative:page">
            <v:imagedata r:id="rId9" o:title=""/>
            <w10:wrap anchorx="page"/>
          </v:shape>
        </w:pict>
      </w:r>
      <w:r>
        <w:rPr>
          <w:noProof/>
          <w:lang w:eastAsia="ru-RU"/>
        </w:rPr>
        <w:pict>
          <v:shape id="Image 86" o:spid="_x0000_s1101" type="#_x0000_t75" style="position:absolute;left:0;text-align:left;margin-left:120.55pt;margin-top:21.35pt;width:18.5pt;height:13.25pt;z-index:-251996672;visibility:visible;mso-wrap-distance-left:0;mso-wrap-distance-right:0;mso-position-horizontal-relative:page">
            <v:imagedata r:id="rId9" o:title=""/>
            <w10:wrap anchorx="page"/>
          </v:shape>
        </w:pict>
      </w:r>
      <w:r>
        <w:t>проинтерпретируйте выбранный фрагмент произведения; объясните</w:t>
      </w:r>
      <w:r>
        <w:rPr>
          <w:spacing w:val="-10"/>
        </w:rPr>
        <w:t xml:space="preserve"> </w:t>
      </w:r>
      <w:r>
        <w:t>(устно,</w:t>
      </w:r>
      <w:r>
        <w:rPr>
          <w:spacing w:val="-8"/>
        </w:rPr>
        <w:t xml:space="preserve"> </w:t>
      </w:r>
      <w:r>
        <w:t>письменно)</w:t>
      </w:r>
      <w:r>
        <w:rPr>
          <w:spacing w:val="-8"/>
        </w:rPr>
        <w:t xml:space="preserve"> </w:t>
      </w:r>
      <w:r>
        <w:t>смысл</w:t>
      </w:r>
      <w:r>
        <w:rPr>
          <w:spacing w:val="-8"/>
        </w:rPr>
        <w:t xml:space="preserve"> </w:t>
      </w:r>
      <w:r>
        <w:t>названия</w:t>
      </w:r>
      <w:r>
        <w:rPr>
          <w:spacing w:val="-5"/>
        </w:rPr>
        <w:t xml:space="preserve"> </w:t>
      </w:r>
      <w:r>
        <w:t>произведения;</w:t>
      </w:r>
    </w:p>
    <w:p w:rsidR="00FD5ACB" w:rsidRDefault="00FD5ACB">
      <w:pPr>
        <w:pStyle w:val="BodyText"/>
        <w:spacing w:before="2" w:line="362" w:lineRule="auto"/>
        <w:ind w:left="220" w:firstLine="955"/>
        <w:jc w:val="left"/>
      </w:pPr>
      <w:r>
        <w:rPr>
          <w:noProof/>
          <w:lang w:eastAsia="ru-RU"/>
        </w:rPr>
        <w:pict>
          <v:shape id="Image 87" o:spid="_x0000_s1102" type="#_x0000_t75" style="position:absolute;left:0;text-align:left;margin-left:120.55pt;margin-top:.55pt;width:18.5pt;height:13.25pt;z-index:-251995648;visibility:visible;mso-wrap-distance-left:0;mso-wrap-distance-right:0;mso-position-horizontal-relative:page">
            <v:imagedata r:id="rId9" o:title=""/>
            <w10:wrap anchorx="page"/>
          </v:shape>
        </w:pict>
      </w:r>
      <w:r>
        <w:t>озаглавьте</w:t>
      </w:r>
      <w:r>
        <w:rPr>
          <w:spacing w:val="-5"/>
        </w:rPr>
        <w:t xml:space="preserve"> </w:t>
      </w:r>
      <w:r>
        <w:t>предложенный</w:t>
      </w:r>
      <w:r>
        <w:rPr>
          <w:spacing w:val="-3"/>
        </w:rPr>
        <w:t xml:space="preserve"> </w:t>
      </w:r>
      <w:r>
        <w:t>текст</w:t>
      </w:r>
      <w:r>
        <w:rPr>
          <w:spacing w:val="-4"/>
        </w:rPr>
        <w:t xml:space="preserve"> </w:t>
      </w:r>
      <w:r>
        <w:t>(в</w:t>
      </w:r>
      <w:r>
        <w:rPr>
          <w:spacing w:val="-3"/>
        </w:rPr>
        <w:t xml:space="preserve"> </w:t>
      </w:r>
      <w:r>
        <w:t>случае</w:t>
      </w:r>
      <w:r>
        <w:rPr>
          <w:spacing w:val="-1"/>
        </w:rPr>
        <w:t xml:space="preserve"> </w:t>
      </w:r>
      <w:r>
        <w:t>если у</w:t>
      </w:r>
      <w:r>
        <w:rPr>
          <w:spacing w:val="-10"/>
        </w:rPr>
        <w:t xml:space="preserve"> </w:t>
      </w:r>
      <w:r>
        <w:t>литературного</w:t>
      </w:r>
      <w:r>
        <w:rPr>
          <w:spacing w:val="-10"/>
        </w:rPr>
        <w:t xml:space="preserve"> </w:t>
      </w:r>
      <w:r>
        <w:t>произведения</w:t>
      </w:r>
      <w:r>
        <w:rPr>
          <w:spacing w:val="-4"/>
        </w:rPr>
        <w:t xml:space="preserve"> </w:t>
      </w:r>
      <w:r>
        <w:t xml:space="preserve">нет </w:t>
      </w:r>
      <w:r>
        <w:rPr>
          <w:spacing w:val="-2"/>
        </w:rPr>
        <w:t>заглавия);</w:t>
      </w:r>
    </w:p>
    <w:p w:rsidR="00FD5ACB" w:rsidRDefault="00FD5ACB">
      <w:pPr>
        <w:pStyle w:val="BodyText"/>
        <w:spacing w:line="268" w:lineRule="exact"/>
        <w:ind w:left="1176" w:firstLine="0"/>
        <w:jc w:val="left"/>
      </w:pPr>
      <w:r>
        <w:rPr>
          <w:noProof/>
          <w:lang w:eastAsia="ru-RU"/>
        </w:rPr>
        <w:pict>
          <v:shape id="Image 88" o:spid="_x0000_s1103" type="#_x0000_t75" style="position:absolute;left:0;text-align:left;margin-left:120.55pt;margin-top:.05pt;width:18.5pt;height:13.25pt;z-index:-251994624;visibility:visible;mso-wrap-distance-left:0;mso-wrap-distance-right:0;mso-position-horizontal-relative:page">
            <v:imagedata r:id="rId9" o:title=""/>
            <w10:wrap anchorx="page"/>
          </v:shape>
        </w:pict>
      </w:r>
      <w:r>
        <w:t>напишите</w:t>
      </w:r>
      <w:r>
        <w:rPr>
          <w:spacing w:val="-7"/>
        </w:rPr>
        <w:t xml:space="preserve"> </w:t>
      </w:r>
      <w:r>
        <w:t>сочинение-</w:t>
      </w:r>
      <w:r>
        <w:rPr>
          <w:spacing w:val="-2"/>
        </w:rPr>
        <w:t>интерпретацию;</w:t>
      </w:r>
    </w:p>
    <w:p w:rsidR="00FD5ACB" w:rsidRDefault="00FD5ACB">
      <w:pPr>
        <w:pStyle w:val="BodyText"/>
        <w:spacing w:before="139"/>
        <w:ind w:left="1176" w:firstLine="0"/>
      </w:pPr>
      <w:r>
        <w:rPr>
          <w:noProof/>
          <w:lang w:eastAsia="ru-RU"/>
        </w:rPr>
        <w:pict>
          <v:shape id="Image 89" o:spid="_x0000_s1104" type="#_x0000_t75" style="position:absolute;left:0;text-align:left;margin-left:120.55pt;margin-top:7.4pt;width:18.5pt;height:13.25pt;z-index:-251993600;visibility:visible;mso-wrap-distance-left:0;mso-wrap-distance-right:0;mso-position-horizontal-relative:page">
            <v:imagedata r:id="rId9" o:title=""/>
            <w10:wrap anchorx="page"/>
          </v:shape>
        </w:pict>
      </w:r>
      <w:r>
        <w:t>напишите</w:t>
      </w:r>
      <w:r>
        <w:rPr>
          <w:spacing w:val="-8"/>
        </w:rPr>
        <w:t xml:space="preserve"> </w:t>
      </w:r>
      <w:r>
        <w:t>рецензию</w:t>
      </w:r>
      <w:r>
        <w:rPr>
          <w:spacing w:val="-4"/>
        </w:rPr>
        <w:t xml:space="preserve"> </w:t>
      </w:r>
      <w:r>
        <w:t>на</w:t>
      </w:r>
      <w:r>
        <w:rPr>
          <w:spacing w:val="-5"/>
        </w:rPr>
        <w:t xml:space="preserve"> </w:t>
      </w:r>
      <w:r>
        <w:t>произведение,</w:t>
      </w:r>
      <w:r>
        <w:rPr>
          <w:spacing w:val="-4"/>
        </w:rPr>
        <w:t xml:space="preserve"> </w:t>
      </w:r>
      <w:r>
        <w:t>не</w:t>
      </w:r>
      <w:r>
        <w:rPr>
          <w:spacing w:val="-5"/>
        </w:rPr>
        <w:t xml:space="preserve"> </w:t>
      </w:r>
      <w:r>
        <w:t>изучавшееся</w:t>
      </w:r>
      <w:r>
        <w:rPr>
          <w:spacing w:val="-4"/>
        </w:rPr>
        <w:t xml:space="preserve"> </w:t>
      </w:r>
      <w:r>
        <w:t>на</w:t>
      </w:r>
      <w:r>
        <w:rPr>
          <w:spacing w:val="-1"/>
        </w:rPr>
        <w:t xml:space="preserve"> </w:t>
      </w:r>
      <w:r>
        <w:t>уроках</w:t>
      </w:r>
      <w:r>
        <w:rPr>
          <w:spacing w:val="-3"/>
        </w:rPr>
        <w:t xml:space="preserve"> </w:t>
      </w:r>
      <w:r>
        <w:rPr>
          <w:spacing w:val="-2"/>
        </w:rPr>
        <w:t>литературы.</w:t>
      </w:r>
    </w:p>
    <w:p w:rsidR="00FD5ACB" w:rsidRDefault="00FD5ACB">
      <w:pPr>
        <w:pStyle w:val="BodyText"/>
        <w:spacing w:before="139" w:line="360" w:lineRule="auto"/>
        <w:ind w:left="220" w:right="157"/>
      </w:pPr>
      <w:r>
        <w:t>Понимание текста на этом уровне читательской культуры осуществляется на</w:t>
      </w:r>
      <w:r>
        <w:rPr>
          <w:spacing w:val="40"/>
        </w:rPr>
        <w:t xml:space="preserve"> </w:t>
      </w:r>
      <w:r>
        <w:t>основе «распаковки» смыслов художественного текста как дважды «закодированного» (естественным языком и специфическими художественными средствами1).</w:t>
      </w:r>
    </w:p>
    <w:p w:rsidR="00FD5ACB" w:rsidRDefault="00FD5ACB">
      <w:pPr>
        <w:pStyle w:val="BodyText"/>
        <w:spacing w:line="360" w:lineRule="auto"/>
        <w:ind w:left="220" w:right="152"/>
      </w:pPr>
      <w: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w:t>
      </w:r>
      <w:r>
        <w:rPr>
          <w:spacing w:val="-2"/>
        </w:rPr>
        <w:t xml:space="preserve"> </w:t>
      </w:r>
      <w:r>
        <w:t>читательская</w:t>
      </w:r>
      <w:r>
        <w:rPr>
          <w:spacing w:val="-1"/>
        </w:rPr>
        <w:t xml:space="preserve"> </w:t>
      </w:r>
      <w:r>
        <w:t>культура учеников 9 класса</w:t>
      </w:r>
      <w:r>
        <w:rPr>
          <w:spacing w:val="-2"/>
        </w:rPr>
        <w:t xml:space="preserve"> </w:t>
      </w:r>
      <w:r>
        <w:t xml:space="preserve">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w:t>
      </w:r>
      <w:r>
        <w:rPr>
          <w:spacing w:val="-2"/>
        </w:rPr>
        <w:t>результатов.</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47"/>
      </w:pPr>
      <w: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w:t>
      </w:r>
      <w:r>
        <w:rPr>
          <w:spacing w:val="-3"/>
        </w:rPr>
        <w:t xml:space="preserve"> </w:t>
      </w:r>
      <w:r>
        <w:t>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FD5ACB" w:rsidRDefault="00FD5ACB">
      <w:pPr>
        <w:pStyle w:val="Heading1"/>
        <w:spacing w:before="3"/>
      </w:pPr>
      <w:r>
        <w:t>Родная</w:t>
      </w:r>
      <w:r>
        <w:rPr>
          <w:spacing w:val="-3"/>
        </w:rPr>
        <w:t xml:space="preserve"> </w:t>
      </w:r>
      <w:r>
        <w:rPr>
          <w:spacing w:val="-2"/>
        </w:rPr>
        <w:t>литература:</w:t>
      </w:r>
    </w:p>
    <w:p w:rsidR="00FD5ACB" w:rsidRDefault="00FD5ACB" w:rsidP="00B812EE">
      <w:pPr>
        <w:pStyle w:val="ListParagraph"/>
        <w:numPr>
          <w:ilvl w:val="1"/>
          <w:numId w:val="121"/>
        </w:numPr>
        <w:tabs>
          <w:tab w:val="left" w:pos="1293"/>
        </w:tabs>
        <w:spacing w:before="134" w:line="360" w:lineRule="auto"/>
        <w:ind w:right="154" w:firstLine="710"/>
        <w:rPr>
          <w:sz w:val="24"/>
        </w:rPr>
      </w:pPr>
      <w:r>
        <w:rPr>
          <w:sz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FD5ACB" w:rsidRDefault="00FD5ACB" w:rsidP="00B812EE">
      <w:pPr>
        <w:pStyle w:val="ListParagraph"/>
        <w:numPr>
          <w:ilvl w:val="1"/>
          <w:numId w:val="121"/>
        </w:numPr>
        <w:tabs>
          <w:tab w:val="left" w:pos="1203"/>
        </w:tabs>
        <w:spacing w:line="360" w:lineRule="auto"/>
        <w:ind w:right="150" w:firstLine="710"/>
        <w:rPr>
          <w:sz w:val="24"/>
        </w:rPr>
      </w:pPr>
      <w:r>
        <w:rPr>
          <w:sz w:val="24"/>
        </w:rPr>
        <w:t>понимание родной литературы как одной из основных национально-культурных ценностей народа, как особого способа познания жизни;</w:t>
      </w:r>
    </w:p>
    <w:p w:rsidR="00FD5ACB" w:rsidRDefault="00FD5ACB" w:rsidP="00B812EE">
      <w:pPr>
        <w:pStyle w:val="ListParagraph"/>
        <w:numPr>
          <w:ilvl w:val="1"/>
          <w:numId w:val="121"/>
        </w:numPr>
        <w:tabs>
          <w:tab w:val="left" w:pos="1323"/>
        </w:tabs>
        <w:spacing w:before="2" w:line="360" w:lineRule="auto"/>
        <w:ind w:right="148" w:firstLine="710"/>
        <w:rPr>
          <w:sz w:val="24"/>
        </w:rPr>
      </w:pPr>
      <w:r>
        <w:rPr>
          <w:sz w:val="24"/>
        </w:rPr>
        <w:t>обеспечение культурной самоидентификации, осознание коммуникативно- эстетических</w:t>
      </w:r>
      <w:r>
        <w:rPr>
          <w:spacing w:val="-4"/>
          <w:sz w:val="24"/>
        </w:rPr>
        <w:t xml:space="preserve"> </w:t>
      </w:r>
      <w:r>
        <w:rPr>
          <w:sz w:val="24"/>
        </w:rPr>
        <w:t>возможностей родного</w:t>
      </w:r>
      <w:r>
        <w:rPr>
          <w:spacing w:val="-4"/>
          <w:sz w:val="24"/>
        </w:rPr>
        <w:t xml:space="preserve"> </w:t>
      </w:r>
      <w:r>
        <w:rPr>
          <w:sz w:val="24"/>
        </w:rPr>
        <w:t>языка</w:t>
      </w:r>
      <w:r>
        <w:rPr>
          <w:spacing w:val="-5"/>
          <w:sz w:val="24"/>
        </w:rPr>
        <w:t xml:space="preserve"> </w:t>
      </w:r>
      <w:r>
        <w:rPr>
          <w:sz w:val="24"/>
        </w:rPr>
        <w:t>на основе</w:t>
      </w:r>
      <w:r>
        <w:rPr>
          <w:spacing w:val="-5"/>
          <w:sz w:val="24"/>
        </w:rPr>
        <w:t xml:space="preserve"> </w:t>
      </w:r>
      <w:r>
        <w:rPr>
          <w:sz w:val="24"/>
        </w:rPr>
        <w:t>изучения</w:t>
      </w:r>
      <w:r>
        <w:rPr>
          <w:spacing w:val="-4"/>
          <w:sz w:val="24"/>
        </w:rPr>
        <w:t xml:space="preserve"> </w:t>
      </w:r>
      <w:r>
        <w:rPr>
          <w:sz w:val="24"/>
        </w:rPr>
        <w:t>выдающихся</w:t>
      </w:r>
      <w:r>
        <w:rPr>
          <w:spacing w:val="-4"/>
          <w:sz w:val="24"/>
        </w:rPr>
        <w:t xml:space="preserve"> </w:t>
      </w:r>
      <w:r>
        <w:rPr>
          <w:sz w:val="24"/>
        </w:rPr>
        <w:t>произведений культуры своего народа, российской и мировой культуры;</w:t>
      </w:r>
    </w:p>
    <w:p w:rsidR="00FD5ACB" w:rsidRDefault="00FD5ACB" w:rsidP="00B812EE">
      <w:pPr>
        <w:pStyle w:val="ListParagraph"/>
        <w:numPr>
          <w:ilvl w:val="1"/>
          <w:numId w:val="121"/>
        </w:numPr>
        <w:tabs>
          <w:tab w:val="left" w:pos="1258"/>
        </w:tabs>
        <w:spacing w:line="360" w:lineRule="auto"/>
        <w:ind w:right="152" w:firstLine="710"/>
        <w:rPr>
          <w:sz w:val="24"/>
        </w:rPr>
      </w:pPr>
      <w:r>
        <w:rPr>
          <w:sz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FD5ACB" w:rsidRDefault="00FD5ACB" w:rsidP="00B812EE">
      <w:pPr>
        <w:pStyle w:val="ListParagraph"/>
        <w:numPr>
          <w:ilvl w:val="1"/>
          <w:numId w:val="121"/>
        </w:numPr>
        <w:tabs>
          <w:tab w:val="left" w:pos="1238"/>
        </w:tabs>
        <w:spacing w:line="360" w:lineRule="auto"/>
        <w:ind w:right="145" w:firstLine="710"/>
        <w:rPr>
          <w:sz w:val="24"/>
        </w:rPr>
      </w:pPr>
      <w:r>
        <w:rPr>
          <w:sz w:val="24"/>
        </w:rPr>
        <w:t>развитие способности понимать литературные художественные произведения, отражающие разные этнокультурные традиции;</w:t>
      </w:r>
    </w:p>
    <w:p w:rsidR="00FD5ACB" w:rsidRDefault="00FD5ACB" w:rsidP="00B812EE">
      <w:pPr>
        <w:pStyle w:val="ListParagraph"/>
        <w:numPr>
          <w:ilvl w:val="1"/>
          <w:numId w:val="121"/>
        </w:numPr>
        <w:tabs>
          <w:tab w:val="left" w:pos="1228"/>
        </w:tabs>
        <w:spacing w:before="2" w:line="360" w:lineRule="auto"/>
        <w:ind w:right="151" w:firstLine="710"/>
        <w:rPr>
          <w:sz w:val="24"/>
        </w:rPr>
      </w:pPr>
      <w:r>
        <w:rPr>
          <w:sz w:val="24"/>
        </w:rPr>
        <w:t>овладение процедурами смыслового и эстетического анализа текста на основе понимания принципиальных отличий литературного</w:t>
      </w:r>
      <w:r>
        <w:rPr>
          <w:spacing w:val="-5"/>
          <w:sz w:val="24"/>
        </w:rPr>
        <w:t xml:space="preserve"> </w:t>
      </w:r>
      <w:r>
        <w:rPr>
          <w:sz w:val="24"/>
        </w:rPr>
        <w:t>художественного</w:t>
      </w:r>
      <w:r>
        <w:rPr>
          <w:spacing w:val="-5"/>
          <w:sz w:val="24"/>
        </w:rPr>
        <w:t xml:space="preserve"> </w:t>
      </w:r>
      <w:r>
        <w:rPr>
          <w:sz w:val="24"/>
        </w:rPr>
        <w:t>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FD5ACB" w:rsidRDefault="00FD5ACB">
      <w:pPr>
        <w:widowControl w:val="0"/>
        <w:suppressAutoHyphens w:val="0"/>
        <w:autoSpaceDN w:val="0"/>
        <w:spacing w:line="360" w:lineRule="auto"/>
        <w:jc w:val="both"/>
        <w:rPr>
          <w:color w:val="auto"/>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55"/>
      </w:pPr>
      <w:r>
        <w:t>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w:t>
      </w:r>
    </w:p>
    <w:p w:rsidR="00FD5ACB" w:rsidRDefault="00FD5ACB" w:rsidP="00B812EE">
      <w:pPr>
        <w:pStyle w:val="Heading1"/>
        <w:numPr>
          <w:ilvl w:val="3"/>
          <w:numId w:val="123"/>
        </w:numPr>
        <w:tabs>
          <w:tab w:val="left" w:pos="1711"/>
        </w:tabs>
        <w:spacing w:line="276" w:lineRule="exact"/>
        <w:ind w:left="1711"/>
      </w:pPr>
      <w:r>
        <w:t>Иностранный</w:t>
      </w:r>
      <w:r>
        <w:rPr>
          <w:spacing w:val="-5"/>
        </w:rPr>
        <w:t xml:space="preserve"> </w:t>
      </w:r>
      <w:r>
        <w:t>язык</w:t>
      </w:r>
      <w:r>
        <w:rPr>
          <w:spacing w:val="-5"/>
        </w:rPr>
        <w:t xml:space="preserve"> </w:t>
      </w:r>
      <w:r>
        <w:t>(английский</w:t>
      </w:r>
      <w:r>
        <w:rPr>
          <w:spacing w:val="-4"/>
        </w:rPr>
        <w:t xml:space="preserve"> язык)</w:t>
      </w:r>
    </w:p>
    <w:p w:rsidR="00FD5ACB" w:rsidRDefault="00FD5ACB">
      <w:pPr>
        <w:widowControl w:val="0"/>
        <w:suppressAutoHyphens w:val="0"/>
        <w:autoSpaceDN w:val="0"/>
        <w:spacing w:before="139" w:line="360" w:lineRule="auto"/>
        <w:ind w:left="931" w:right="4944"/>
        <w:rPr>
          <w:b/>
          <w:color w:val="auto"/>
          <w:szCs w:val="22"/>
          <w:lang w:eastAsia="en-US"/>
        </w:rPr>
      </w:pPr>
      <w:r>
        <w:rPr>
          <w:color w:val="auto"/>
          <w:szCs w:val="22"/>
          <w:lang w:eastAsia="en-US"/>
        </w:rPr>
        <w:t xml:space="preserve">Коммуникативные умения </w:t>
      </w:r>
      <w:r>
        <w:rPr>
          <w:color w:val="auto"/>
          <w:szCs w:val="22"/>
          <w:u w:val="single"/>
          <w:lang w:eastAsia="en-US"/>
        </w:rPr>
        <w:t>Говорение.</w:t>
      </w:r>
      <w:r>
        <w:rPr>
          <w:color w:val="auto"/>
          <w:spacing w:val="-15"/>
          <w:szCs w:val="22"/>
          <w:u w:val="single"/>
          <w:lang w:eastAsia="en-US"/>
        </w:rPr>
        <w:t xml:space="preserve"> </w:t>
      </w:r>
      <w:r>
        <w:rPr>
          <w:color w:val="auto"/>
          <w:szCs w:val="22"/>
          <w:u w:val="single"/>
          <w:lang w:eastAsia="en-US"/>
        </w:rPr>
        <w:t>Диалогическая</w:t>
      </w:r>
      <w:r>
        <w:rPr>
          <w:color w:val="auto"/>
          <w:spacing w:val="-15"/>
          <w:szCs w:val="22"/>
          <w:u w:val="single"/>
          <w:lang w:eastAsia="en-US"/>
        </w:rPr>
        <w:t xml:space="preserve"> </w:t>
      </w:r>
      <w:r>
        <w:rPr>
          <w:color w:val="auto"/>
          <w:szCs w:val="22"/>
          <w:u w:val="single"/>
          <w:lang w:eastAsia="en-US"/>
        </w:rPr>
        <w:t>речь</w:t>
      </w:r>
      <w:r>
        <w:rPr>
          <w:color w:val="auto"/>
          <w:szCs w:val="22"/>
          <w:lang w:eastAsia="en-US"/>
        </w:rPr>
        <w:t xml:space="preserve"> </w:t>
      </w:r>
      <w:r>
        <w:rPr>
          <w:b/>
          <w:color w:val="auto"/>
          <w:szCs w:val="22"/>
          <w:lang w:eastAsia="en-US"/>
        </w:rPr>
        <w:t>Выпускник научится:</w:t>
      </w:r>
    </w:p>
    <w:p w:rsidR="00FD5ACB" w:rsidRDefault="00FD5ACB">
      <w:pPr>
        <w:pStyle w:val="BodyText"/>
        <w:spacing w:line="360" w:lineRule="auto"/>
        <w:ind w:left="220" w:right="150"/>
      </w:pPr>
      <w:r w:rsidRPr="00F20329">
        <w:rPr>
          <w:noProof/>
          <w:position w:val="-4"/>
          <w:lang w:eastAsia="ru-RU"/>
        </w:rPr>
        <w:pict>
          <v:shape id="Image 90" o:spid="_x0000_i1036" type="#_x0000_t75" style="width:18.75pt;height:13.5pt;visibility:visible">
            <v:imagedata r:id="rId9" o:title=""/>
          </v:shape>
        </w:pict>
      </w:r>
      <w:r>
        <w:rPr>
          <w:sz w:val="20"/>
        </w:rPr>
        <w:t xml:space="preserve"> </w:t>
      </w:r>
      <w: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FD5ACB" w:rsidRDefault="00FD5ACB">
      <w:pPr>
        <w:pStyle w:val="Heading1"/>
        <w:spacing w:line="276" w:lineRule="exact"/>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pStyle w:val="BodyText"/>
        <w:spacing w:before="138" w:line="360" w:lineRule="auto"/>
        <w:ind w:left="1176" w:right="4944" w:firstLine="0"/>
        <w:jc w:val="left"/>
      </w:pPr>
      <w:r>
        <w:rPr>
          <w:noProof/>
          <w:lang w:eastAsia="ru-RU"/>
        </w:rPr>
        <w:pict>
          <v:shape id="Image 91" o:spid="_x0000_s1105" type="#_x0000_t75" style="position:absolute;left:0;text-align:left;margin-left:120.55pt;margin-top:7.35pt;width:18.5pt;height:13.25pt;z-index:-251992576;visibility:visible;mso-wrap-distance-left:0;mso-wrap-distance-right:0;mso-position-horizontal-relative:page">
            <v:imagedata r:id="rId9" o:title=""/>
            <w10:wrap anchorx="page"/>
          </v:shape>
        </w:pict>
      </w:r>
      <w:r>
        <w:rPr>
          <w:noProof/>
          <w:lang w:eastAsia="ru-RU"/>
        </w:rPr>
        <w:pict>
          <v:shape id="Image 92" o:spid="_x0000_s1106" type="#_x0000_t75" style="position:absolute;left:0;text-align:left;margin-left:120.55pt;margin-top:28.1pt;width:18.5pt;height:13.25pt;z-index:-251991552;visibility:visible;mso-wrap-distance-left:0;mso-wrap-distance-right:0;mso-position-horizontal-relative:page">
            <v:imagedata r:id="rId9" o:title=""/>
            <w10:wrap anchorx="page"/>
          </v:shape>
        </w:pict>
      </w:r>
      <w:r>
        <w:t>вести</w:t>
      </w:r>
      <w:r>
        <w:rPr>
          <w:spacing w:val="-15"/>
        </w:rPr>
        <w:t xml:space="preserve"> </w:t>
      </w:r>
      <w:r>
        <w:t>диалог-обмен</w:t>
      </w:r>
      <w:r>
        <w:rPr>
          <w:spacing w:val="-15"/>
        </w:rPr>
        <w:t xml:space="preserve"> </w:t>
      </w:r>
      <w:r>
        <w:t>мнениями; брать и давать интервью;</w:t>
      </w:r>
    </w:p>
    <w:p w:rsidR="00FD5ACB" w:rsidRDefault="00FD5ACB">
      <w:pPr>
        <w:pStyle w:val="BodyText"/>
        <w:spacing w:before="2"/>
        <w:ind w:left="1201" w:firstLine="0"/>
        <w:jc w:val="left"/>
      </w:pPr>
      <w:r>
        <w:rPr>
          <w:noProof/>
          <w:lang w:eastAsia="ru-RU"/>
        </w:rPr>
        <w:pict>
          <v:shape id="Image 93" o:spid="_x0000_s1107" type="#_x0000_t75" style="position:absolute;left:0;text-align:left;margin-left:120.55pt;margin-top:.55pt;width:18.5pt;height:13.25pt;z-index:-251990528;visibility:visible;mso-wrap-distance-left:0;mso-wrap-distance-right:0;mso-position-horizontal-relative:page">
            <v:imagedata r:id="rId9" o:title=""/>
            <w10:wrap anchorx="page"/>
          </v:shape>
        </w:pict>
      </w:r>
      <w:r>
        <w:t>вести</w:t>
      </w:r>
      <w:r>
        <w:rPr>
          <w:spacing w:val="21"/>
        </w:rPr>
        <w:t xml:space="preserve"> </w:t>
      </w:r>
      <w:r>
        <w:t>диалог-расспрос</w:t>
      </w:r>
      <w:r>
        <w:rPr>
          <w:spacing w:val="21"/>
        </w:rPr>
        <w:t xml:space="preserve"> </w:t>
      </w:r>
      <w:r>
        <w:t>на</w:t>
      </w:r>
      <w:r>
        <w:rPr>
          <w:spacing w:val="29"/>
        </w:rPr>
        <w:t xml:space="preserve"> </w:t>
      </w:r>
      <w:r>
        <w:t>основе</w:t>
      </w:r>
      <w:r>
        <w:rPr>
          <w:spacing w:val="21"/>
        </w:rPr>
        <w:t xml:space="preserve"> </w:t>
      </w:r>
      <w:r>
        <w:t>нелинейного</w:t>
      </w:r>
      <w:r>
        <w:rPr>
          <w:spacing w:val="21"/>
        </w:rPr>
        <w:t xml:space="preserve"> </w:t>
      </w:r>
      <w:r>
        <w:t>текста</w:t>
      </w:r>
      <w:r>
        <w:rPr>
          <w:spacing w:val="21"/>
        </w:rPr>
        <w:t xml:space="preserve"> </w:t>
      </w:r>
      <w:r>
        <w:t>(таблицы,</w:t>
      </w:r>
      <w:r>
        <w:rPr>
          <w:spacing w:val="21"/>
        </w:rPr>
        <w:t xml:space="preserve"> </w:t>
      </w:r>
      <w:r>
        <w:t>диаграммы</w:t>
      </w:r>
      <w:r>
        <w:rPr>
          <w:spacing w:val="21"/>
        </w:rPr>
        <w:t xml:space="preserve"> </w:t>
      </w:r>
      <w:r>
        <w:t>и</w:t>
      </w:r>
      <w:r>
        <w:rPr>
          <w:spacing w:val="24"/>
        </w:rPr>
        <w:t xml:space="preserve"> </w:t>
      </w:r>
      <w:r>
        <w:rPr>
          <w:spacing w:val="-5"/>
        </w:rPr>
        <w:t>т.</w:t>
      </w:r>
    </w:p>
    <w:p w:rsidR="00FD5ACB" w:rsidRDefault="00FD5ACB">
      <w:pPr>
        <w:widowControl w:val="0"/>
        <w:suppressAutoHyphens w:val="0"/>
        <w:autoSpaceDN w:val="0"/>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134"/>
        <w:ind w:left="220" w:firstLine="0"/>
        <w:jc w:val="left"/>
      </w:pPr>
      <w:r>
        <w:rPr>
          <w:spacing w:val="-4"/>
        </w:rPr>
        <w:t>д.).</w:t>
      </w:r>
    </w:p>
    <w:p w:rsidR="00FD5ACB" w:rsidRDefault="00FD5ACB">
      <w:pPr>
        <w:widowControl w:val="0"/>
        <w:suppressAutoHyphens w:val="0"/>
        <w:autoSpaceDN w:val="0"/>
        <w:spacing w:before="273"/>
        <w:rPr>
          <w:color w:val="auto"/>
          <w:szCs w:val="22"/>
          <w:lang w:eastAsia="en-US"/>
        </w:rPr>
      </w:pPr>
      <w:r>
        <w:rPr>
          <w:color w:val="auto"/>
          <w:sz w:val="22"/>
          <w:szCs w:val="22"/>
          <w:lang w:eastAsia="en-US"/>
        </w:rPr>
        <w:br w:type="column"/>
      </w:r>
    </w:p>
    <w:p w:rsidR="00FD5ACB" w:rsidRDefault="00FD5ACB">
      <w:pPr>
        <w:pStyle w:val="BodyText"/>
        <w:spacing w:before="1"/>
        <w:ind w:left="220" w:firstLine="0"/>
        <w:jc w:val="left"/>
      </w:pPr>
      <w:r>
        <w:rPr>
          <w:u w:val="single"/>
        </w:rPr>
        <w:t>Говорение.</w:t>
      </w:r>
      <w:r>
        <w:rPr>
          <w:spacing w:val="-9"/>
          <w:u w:val="single"/>
        </w:rPr>
        <w:t xml:space="preserve"> </w:t>
      </w:r>
      <w:r>
        <w:rPr>
          <w:u w:val="single"/>
        </w:rPr>
        <w:t>Монологическая</w:t>
      </w:r>
      <w:r>
        <w:rPr>
          <w:spacing w:val="-8"/>
          <w:u w:val="single"/>
        </w:rPr>
        <w:t xml:space="preserve"> </w:t>
      </w:r>
      <w:r>
        <w:rPr>
          <w:spacing w:val="-4"/>
          <w:u w:val="single"/>
        </w:rPr>
        <w:t>речь</w:t>
      </w:r>
    </w:p>
    <w:p w:rsidR="00FD5ACB" w:rsidRDefault="00FD5ACB">
      <w:pPr>
        <w:pStyle w:val="Heading1"/>
        <w:spacing w:before="139"/>
        <w:ind w:left="220"/>
        <w:jc w:val="left"/>
      </w:pPr>
      <w:r>
        <w:t>Выпускник</w:t>
      </w:r>
      <w:r>
        <w:rPr>
          <w:spacing w:val="-1"/>
        </w:rPr>
        <w:t xml:space="preserve"> </w:t>
      </w:r>
      <w:r>
        <w:rPr>
          <w:spacing w:val="-2"/>
        </w:rPr>
        <w:t>научится:</w:t>
      </w:r>
    </w:p>
    <w:p w:rsidR="00FD5ACB" w:rsidRDefault="00FD5ACB">
      <w:pPr>
        <w:pStyle w:val="BodyText"/>
        <w:spacing w:before="139"/>
        <w:ind w:left="590" w:firstLine="0"/>
        <w:jc w:val="left"/>
      </w:pPr>
      <w:r>
        <w:rPr>
          <w:noProof/>
          <w:lang w:eastAsia="ru-RU"/>
        </w:rPr>
        <w:pict>
          <v:shape id="Image 94" o:spid="_x0000_s1108" type="#_x0000_t75" style="position:absolute;left:0;text-align:left;margin-left:120.55pt;margin-top:7.4pt;width:18.5pt;height:13.25pt;z-index:251139584;visibility:visible;mso-wrap-distance-left:0;mso-wrap-distance-right:0;mso-position-horizontal-relative:page">
            <v:imagedata r:id="rId9" o:title=""/>
            <w10:wrap anchorx="page"/>
          </v:shape>
        </w:pict>
      </w:r>
      <w:r>
        <w:t>строить</w:t>
      </w:r>
      <w:r>
        <w:rPr>
          <w:spacing w:val="29"/>
        </w:rPr>
        <w:t xml:space="preserve">  </w:t>
      </w:r>
      <w:r>
        <w:t>связное</w:t>
      </w:r>
      <w:r>
        <w:rPr>
          <w:spacing w:val="30"/>
        </w:rPr>
        <w:t xml:space="preserve">  </w:t>
      </w:r>
      <w:r>
        <w:t>монологическое</w:t>
      </w:r>
      <w:r>
        <w:rPr>
          <w:spacing w:val="31"/>
        </w:rPr>
        <w:t xml:space="preserve">  </w:t>
      </w:r>
      <w:r>
        <w:t>высказывание</w:t>
      </w:r>
      <w:r>
        <w:rPr>
          <w:spacing w:val="30"/>
        </w:rPr>
        <w:t xml:space="preserve">  </w:t>
      </w:r>
      <w:r>
        <w:t>с</w:t>
      </w:r>
      <w:r>
        <w:rPr>
          <w:spacing w:val="30"/>
        </w:rPr>
        <w:t xml:space="preserve">  </w:t>
      </w:r>
      <w:r>
        <w:t>опорой</w:t>
      </w:r>
      <w:r>
        <w:rPr>
          <w:spacing w:val="32"/>
        </w:rPr>
        <w:t xml:space="preserve">  </w:t>
      </w:r>
      <w:r>
        <w:t>на</w:t>
      </w:r>
      <w:r>
        <w:rPr>
          <w:spacing w:val="31"/>
        </w:rPr>
        <w:t xml:space="preserve">  </w:t>
      </w:r>
      <w:r>
        <w:rPr>
          <w:spacing w:val="-2"/>
        </w:rPr>
        <w:t>зрительную</w:t>
      </w:r>
    </w:p>
    <w:p w:rsidR="00FD5ACB" w:rsidRDefault="00FD5ACB">
      <w:pPr>
        <w:widowControl w:val="0"/>
        <w:suppressAutoHyphens w:val="0"/>
        <w:autoSpaceDN w:val="0"/>
        <w:rPr>
          <w:color w:val="auto"/>
          <w:sz w:val="22"/>
          <w:szCs w:val="22"/>
          <w:lang w:eastAsia="en-US"/>
        </w:rPr>
        <w:sectPr w:rsidR="00FD5ACB">
          <w:type w:val="continuous"/>
          <w:pgSz w:w="11910" w:h="16840"/>
          <w:pgMar w:top="1060" w:right="700" w:bottom="1200" w:left="1480" w:header="0" w:footer="1001" w:gutter="0"/>
          <w:cols w:num="2" w:space="720" w:equalWidth="0">
            <w:col w:w="581" w:space="130"/>
            <w:col w:w="9019"/>
          </w:cols>
        </w:sectPr>
      </w:pPr>
    </w:p>
    <w:p w:rsidR="00FD5ACB" w:rsidRDefault="00FD5ACB">
      <w:pPr>
        <w:pStyle w:val="BodyText"/>
        <w:spacing w:before="139" w:line="357" w:lineRule="auto"/>
        <w:ind w:left="220" w:firstLine="0"/>
        <w:jc w:val="left"/>
      </w:pPr>
      <w:r>
        <w:t>наглядность</w:t>
      </w:r>
      <w:r>
        <w:rPr>
          <w:spacing w:val="80"/>
        </w:rPr>
        <w:t xml:space="preserve"> </w:t>
      </w:r>
      <w:r>
        <w:t>и/или</w:t>
      </w:r>
      <w:r>
        <w:rPr>
          <w:spacing w:val="80"/>
          <w:w w:val="150"/>
        </w:rPr>
        <w:t xml:space="preserve"> </w:t>
      </w:r>
      <w:r>
        <w:t>вербальные</w:t>
      </w:r>
      <w:r>
        <w:rPr>
          <w:spacing w:val="80"/>
          <w:w w:val="150"/>
        </w:rPr>
        <w:t xml:space="preserve"> </w:t>
      </w:r>
      <w:r>
        <w:t>опоры</w:t>
      </w:r>
      <w:r>
        <w:rPr>
          <w:spacing w:val="80"/>
        </w:rPr>
        <w:t xml:space="preserve"> </w:t>
      </w:r>
      <w:r>
        <w:t>(ключевые</w:t>
      </w:r>
      <w:r>
        <w:rPr>
          <w:spacing w:val="80"/>
        </w:rPr>
        <w:t xml:space="preserve"> </w:t>
      </w:r>
      <w:r>
        <w:t>слова,</w:t>
      </w:r>
      <w:r>
        <w:rPr>
          <w:spacing w:val="80"/>
        </w:rPr>
        <w:t xml:space="preserve"> </w:t>
      </w:r>
      <w:r>
        <w:t>план,</w:t>
      </w:r>
      <w:r>
        <w:rPr>
          <w:spacing w:val="80"/>
        </w:rPr>
        <w:t xml:space="preserve"> </w:t>
      </w:r>
      <w:r>
        <w:t>вопросы)</w:t>
      </w:r>
      <w:r>
        <w:rPr>
          <w:spacing w:val="80"/>
          <w:w w:val="150"/>
        </w:rPr>
        <w:t xml:space="preserve"> </w:t>
      </w:r>
      <w:r>
        <w:t>в</w:t>
      </w:r>
      <w:r>
        <w:rPr>
          <w:spacing w:val="80"/>
          <w:w w:val="150"/>
        </w:rPr>
        <w:t xml:space="preserve"> </w:t>
      </w:r>
      <w:r>
        <w:t>рамках освоенной тематики;</w:t>
      </w:r>
    </w:p>
    <w:p w:rsidR="00FD5ACB" w:rsidRDefault="00FD5ACB">
      <w:pPr>
        <w:pStyle w:val="BodyText"/>
        <w:spacing w:before="3" w:line="360" w:lineRule="auto"/>
        <w:ind w:left="220" w:firstLine="1030"/>
        <w:jc w:val="left"/>
      </w:pPr>
      <w:r>
        <w:rPr>
          <w:noProof/>
          <w:lang w:eastAsia="ru-RU"/>
        </w:rPr>
        <w:pict>
          <v:shape id="Image 95" o:spid="_x0000_s1109" type="#_x0000_t75" style="position:absolute;left:0;text-align:left;margin-left:120.55pt;margin-top:.6pt;width:18.5pt;height:13.25pt;z-index:-251989504;visibility:visible;mso-wrap-distance-left:0;mso-wrap-distance-right:0;mso-position-horizontal-relative:page">
            <v:imagedata r:id="rId9" o:title=""/>
            <w10:wrap anchorx="page"/>
          </v:shape>
        </w:pict>
      </w:r>
      <w:r>
        <w:t>описывать</w:t>
      </w:r>
      <w:r>
        <w:rPr>
          <w:spacing w:val="40"/>
        </w:rPr>
        <w:t xml:space="preserve"> </w:t>
      </w:r>
      <w:r>
        <w:t>события</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зрительную</w:t>
      </w:r>
      <w:r>
        <w:rPr>
          <w:spacing w:val="40"/>
        </w:rPr>
        <w:t xml:space="preserve"> </w:t>
      </w:r>
      <w:r>
        <w:t>наглядность</w:t>
      </w:r>
      <w:r>
        <w:rPr>
          <w:spacing w:val="40"/>
        </w:rPr>
        <w:t xml:space="preserve"> </w:t>
      </w:r>
      <w:r>
        <w:t>и/или</w:t>
      </w:r>
      <w:r>
        <w:rPr>
          <w:spacing w:val="40"/>
        </w:rPr>
        <w:t xml:space="preserve"> </w:t>
      </w:r>
      <w:r>
        <w:t>вербальную опору (ключевые слова, план, вопросы);</w:t>
      </w:r>
    </w:p>
    <w:p w:rsidR="00FD5ACB" w:rsidRDefault="00FD5ACB">
      <w:pPr>
        <w:pStyle w:val="BodyText"/>
        <w:spacing w:before="2" w:line="360" w:lineRule="auto"/>
        <w:ind w:left="1176" w:firstLine="0"/>
        <w:jc w:val="left"/>
      </w:pPr>
      <w:r>
        <w:rPr>
          <w:noProof/>
          <w:lang w:eastAsia="ru-RU"/>
        </w:rPr>
        <w:pict>
          <v:shape id="Image 96" o:spid="_x0000_s1110" type="#_x0000_t75" style="position:absolute;left:0;text-align:left;margin-left:120.55pt;margin-top:.6pt;width:18.5pt;height:13.25pt;z-index:-251988480;visibility:visible;mso-wrap-distance-left:0;mso-wrap-distance-right:0;mso-position-horizontal-relative:page">
            <v:imagedata r:id="rId9" o:title=""/>
            <w10:wrap anchorx="page"/>
          </v:shape>
        </w:pict>
      </w:r>
      <w:r>
        <w:rPr>
          <w:noProof/>
          <w:lang w:eastAsia="ru-RU"/>
        </w:rPr>
        <w:pict>
          <v:shape id="Image 97" o:spid="_x0000_s1111" type="#_x0000_t75" style="position:absolute;left:0;text-align:left;margin-left:120.55pt;margin-top:21.35pt;width:18.5pt;height:13.25pt;z-index:-251987456;visibility:visible;mso-wrap-distance-left:0;mso-wrap-distance-right:0;mso-position-horizontal-relative:page">
            <v:imagedata r:id="rId9" o:title=""/>
            <w10:wrap anchorx="page"/>
          </v:shape>
        </w:pict>
      </w:r>
      <w:r>
        <w:t>давать краткую характеристику реальных людей и литературных персонажей; передавать основное</w:t>
      </w:r>
      <w:r>
        <w:rPr>
          <w:spacing w:val="-5"/>
        </w:rPr>
        <w:t xml:space="preserve"> </w:t>
      </w:r>
      <w:r>
        <w:t>содержание</w:t>
      </w:r>
      <w:r>
        <w:rPr>
          <w:spacing w:val="-5"/>
        </w:rPr>
        <w:t xml:space="preserve"> </w:t>
      </w:r>
      <w:r>
        <w:t>прочитанного</w:t>
      </w:r>
      <w:r>
        <w:rPr>
          <w:spacing w:val="-9"/>
        </w:rPr>
        <w:t xml:space="preserve"> </w:t>
      </w:r>
      <w:r>
        <w:t>текста</w:t>
      </w:r>
      <w:r>
        <w:rPr>
          <w:spacing w:val="-5"/>
        </w:rPr>
        <w:t xml:space="preserve"> </w:t>
      </w:r>
      <w:r>
        <w:t>с опорой или</w:t>
      </w:r>
      <w:r>
        <w:rPr>
          <w:spacing w:val="-3"/>
        </w:rPr>
        <w:t xml:space="preserve"> </w:t>
      </w:r>
      <w:r>
        <w:t>без опоры</w:t>
      </w:r>
      <w:r>
        <w:rPr>
          <w:spacing w:val="-1"/>
        </w:rPr>
        <w:t xml:space="preserve"> </w:t>
      </w:r>
      <w:r>
        <w:t>на</w:t>
      </w:r>
    </w:p>
    <w:p w:rsidR="00FD5ACB" w:rsidRDefault="00FD5ACB">
      <w:pPr>
        <w:pStyle w:val="BodyText"/>
        <w:spacing w:line="273" w:lineRule="exact"/>
        <w:ind w:left="220" w:firstLine="0"/>
        <w:jc w:val="left"/>
      </w:pPr>
      <w:r>
        <w:t>текст,</w:t>
      </w:r>
      <w:r>
        <w:rPr>
          <w:spacing w:val="-4"/>
        </w:rPr>
        <w:t xml:space="preserve"> </w:t>
      </w:r>
      <w:r>
        <w:t>ключевые</w:t>
      </w:r>
      <w:r>
        <w:rPr>
          <w:spacing w:val="-5"/>
        </w:rPr>
        <w:t xml:space="preserve"> </w:t>
      </w:r>
      <w:r>
        <w:t>слова/</w:t>
      </w:r>
      <w:r>
        <w:rPr>
          <w:spacing w:val="-5"/>
        </w:rPr>
        <w:t xml:space="preserve"> </w:t>
      </w:r>
      <w:r>
        <w:t>план/</w:t>
      </w:r>
      <w:r>
        <w:rPr>
          <w:spacing w:val="-4"/>
        </w:rPr>
        <w:t xml:space="preserve"> </w:t>
      </w:r>
      <w:r>
        <w:rPr>
          <w:spacing w:val="-2"/>
        </w:rPr>
        <w:t>вопросы;</w:t>
      </w:r>
    </w:p>
    <w:p w:rsidR="00FD5ACB" w:rsidRDefault="00FD5ACB">
      <w:pPr>
        <w:pStyle w:val="BodyText"/>
        <w:spacing w:before="139"/>
        <w:ind w:left="1221" w:firstLine="0"/>
        <w:jc w:val="left"/>
      </w:pPr>
      <w:r>
        <w:rPr>
          <w:noProof/>
          <w:lang w:eastAsia="ru-RU"/>
        </w:rPr>
        <w:pict>
          <v:shape id="Image 98" o:spid="_x0000_s1112" type="#_x0000_t75" style="position:absolute;left:0;text-align:left;margin-left:120.55pt;margin-top:7.45pt;width:18.5pt;height:13.25pt;z-index:-251986432;visibility:visible;mso-wrap-distance-left:0;mso-wrap-distance-right:0;mso-position-horizontal-relative:page">
            <v:imagedata r:id="rId9" o:title=""/>
            <w10:wrap anchorx="page"/>
          </v:shape>
        </w:pict>
      </w:r>
      <w:r>
        <w:t>описывать</w:t>
      </w:r>
      <w:r>
        <w:rPr>
          <w:spacing w:val="39"/>
        </w:rPr>
        <w:t xml:space="preserve"> </w:t>
      </w:r>
      <w:r>
        <w:t>картинку/</w:t>
      </w:r>
      <w:r>
        <w:rPr>
          <w:spacing w:val="40"/>
        </w:rPr>
        <w:t xml:space="preserve"> </w:t>
      </w:r>
      <w:r>
        <w:t>фото</w:t>
      </w:r>
      <w:r>
        <w:rPr>
          <w:spacing w:val="36"/>
        </w:rPr>
        <w:t xml:space="preserve"> </w:t>
      </w:r>
      <w:r>
        <w:t>с</w:t>
      </w:r>
      <w:r>
        <w:rPr>
          <w:spacing w:val="40"/>
        </w:rPr>
        <w:t xml:space="preserve"> </w:t>
      </w:r>
      <w:r>
        <w:t>опорой</w:t>
      </w:r>
      <w:r>
        <w:rPr>
          <w:spacing w:val="43"/>
        </w:rPr>
        <w:t xml:space="preserve"> </w:t>
      </w:r>
      <w:r>
        <w:t>или</w:t>
      </w:r>
      <w:r>
        <w:rPr>
          <w:spacing w:val="43"/>
        </w:rPr>
        <w:t xml:space="preserve"> </w:t>
      </w:r>
      <w:r>
        <w:t>без</w:t>
      </w:r>
      <w:r>
        <w:rPr>
          <w:spacing w:val="41"/>
        </w:rPr>
        <w:t xml:space="preserve"> </w:t>
      </w:r>
      <w:r>
        <w:t>опоры</w:t>
      </w:r>
      <w:r>
        <w:rPr>
          <w:spacing w:val="40"/>
        </w:rPr>
        <w:t xml:space="preserve"> </w:t>
      </w:r>
      <w:r>
        <w:t>на</w:t>
      </w:r>
      <w:r>
        <w:rPr>
          <w:spacing w:val="40"/>
        </w:rPr>
        <w:t xml:space="preserve"> </w:t>
      </w:r>
      <w:r>
        <w:t>ключевые</w:t>
      </w:r>
      <w:r>
        <w:rPr>
          <w:spacing w:val="40"/>
        </w:rPr>
        <w:t xml:space="preserve"> </w:t>
      </w:r>
      <w:r>
        <w:t>слова/</w:t>
      </w:r>
      <w:r>
        <w:rPr>
          <w:spacing w:val="40"/>
        </w:rPr>
        <w:t xml:space="preserve"> </w:t>
      </w:r>
      <w:r>
        <w:rPr>
          <w:spacing w:val="-2"/>
        </w:rPr>
        <w:t>план/</w:t>
      </w:r>
    </w:p>
    <w:p w:rsidR="00FD5ACB" w:rsidRDefault="00FD5ACB">
      <w:pPr>
        <w:pStyle w:val="BodyText"/>
        <w:spacing w:before="140"/>
        <w:ind w:left="220" w:firstLine="0"/>
        <w:jc w:val="left"/>
      </w:pPr>
      <w:r>
        <w:rPr>
          <w:spacing w:val="-2"/>
        </w:rPr>
        <w:t>вопросы.</w:t>
      </w:r>
    </w:p>
    <w:p w:rsidR="00FD5ACB" w:rsidRDefault="00FD5ACB">
      <w:pPr>
        <w:pStyle w:val="Heading1"/>
        <w:spacing w:before="139"/>
        <w:jc w:val="left"/>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pStyle w:val="BodyText"/>
        <w:spacing w:before="139"/>
        <w:ind w:left="1176" w:firstLine="0"/>
        <w:jc w:val="left"/>
      </w:pPr>
      <w:r>
        <w:rPr>
          <w:noProof/>
          <w:lang w:eastAsia="ru-RU"/>
        </w:rPr>
        <w:pict>
          <v:shape id="Image 99" o:spid="_x0000_s1113" type="#_x0000_t75" style="position:absolute;left:0;text-align:left;margin-left:120.55pt;margin-top:7.4pt;width:18.5pt;height:13.25pt;z-index:-251985408;visibility:visible;mso-wrap-distance-left:0;mso-wrap-distance-right:0;mso-position-horizontal-relative:page">
            <v:imagedata r:id="rId9" o:title=""/>
            <w10:wrap anchorx="page"/>
          </v:shape>
        </w:pict>
      </w:r>
      <w:r>
        <w:t>делать</w:t>
      </w:r>
      <w:r>
        <w:rPr>
          <w:spacing w:val="-5"/>
        </w:rPr>
        <w:t xml:space="preserve"> </w:t>
      </w:r>
      <w:r>
        <w:t>сообщение</w:t>
      </w:r>
      <w:r>
        <w:rPr>
          <w:spacing w:val="-4"/>
        </w:rPr>
        <w:t xml:space="preserve"> </w:t>
      </w:r>
      <w:r>
        <w:t>на</w:t>
      </w:r>
      <w:r>
        <w:rPr>
          <w:spacing w:val="-4"/>
        </w:rPr>
        <w:t xml:space="preserve"> </w:t>
      </w:r>
      <w:r>
        <w:t>заданную</w:t>
      </w:r>
      <w:r>
        <w:rPr>
          <w:spacing w:val="-2"/>
        </w:rPr>
        <w:t xml:space="preserve"> </w:t>
      </w:r>
      <w:r>
        <w:t>тему</w:t>
      </w:r>
      <w:r>
        <w:rPr>
          <w:spacing w:val="-8"/>
        </w:rPr>
        <w:t xml:space="preserve"> </w:t>
      </w:r>
      <w:r>
        <w:t>на</w:t>
      </w:r>
      <w:r>
        <w:rPr>
          <w:spacing w:val="1"/>
        </w:rPr>
        <w:t xml:space="preserve"> </w:t>
      </w:r>
      <w:r>
        <w:t>основе</w:t>
      </w:r>
      <w:r>
        <w:rPr>
          <w:spacing w:val="1"/>
        </w:rPr>
        <w:t xml:space="preserve"> </w:t>
      </w:r>
      <w:r>
        <w:rPr>
          <w:spacing w:val="-2"/>
        </w:rPr>
        <w:t>прочитанного;</w:t>
      </w:r>
    </w:p>
    <w:p w:rsidR="00FD5ACB" w:rsidRDefault="00FD5ACB">
      <w:pPr>
        <w:pStyle w:val="BodyText"/>
        <w:spacing w:before="134" w:line="362" w:lineRule="auto"/>
        <w:ind w:left="220" w:firstLine="1020"/>
        <w:jc w:val="left"/>
      </w:pPr>
      <w:r>
        <w:rPr>
          <w:noProof/>
          <w:lang w:eastAsia="ru-RU"/>
        </w:rPr>
        <w:pict>
          <v:shape id="Image 100" o:spid="_x0000_s1114" type="#_x0000_t75" style="position:absolute;left:0;text-align:left;margin-left:120.55pt;margin-top:7.15pt;width:18.5pt;height:13.25pt;z-index:-251984384;visibility:visible;mso-wrap-distance-left:0;mso-wrap-distance-right:0;mso-position-horizontal-relative:page">
            <v:imagedata r:id="rId9" o:title=""/>
            <w10:wrap anchorx="page"/>
          </v:shape>
        </w:pict>
      </w:r>
      <w:r>
        <w:t>комментировать</w:t>
      </w:r>
      <w:r>
        <w:rPr>
          <w:spacing w:val="40"/>
        </w:rPr>
        <w:t xml:space="preserve"> </w:t>
      </w:r>
      <w:r>
        <w:t>факты</w:t>
      </w:r>
      <w:r>
        <w:rPr>
          <w:spacing w:val="40"/>
        </w:rPr>
        <w:t xml:space="preserve"> </w:t>
      </w:r>
      <w:r>
        <w:t>из</w:t>
      </w:r>
      <w:r>
        <w:rPr>
          <w:spacing w:val="40"/>
        </w:rPr>
        <w:t xml:space="preserve"> </w:t>
      </w:r>
      <w:r>
        <w:t>прочитанного/</w:t>
      </w:r>
      <w:r>
        <w:rPr>
          <w:spacing w:val="40"/>
        </w:rPr>
        <w:t xml:space="preserve"> </w:t>
      </w:r>
      <w:r>
        <w:t>прослушанного</w:t>
      </w:r>
      <w:r>
        <w:rPr>
          <w:spacing w:val="40"/>
        </w:rPr>
        <w:t xml:space="preserve"> </w:t>
      </w:r>
      <w:r>
        <w:t>текста,</w:t>
      </w:r>
      <w:r>
        <w:rPr>
          <w:spacing w:val="40"/>
        </w:rPr>
        <w:t xml:space="preserve"> </w:t>
      </w:r>
      <w:r>
        <w:t>выражать</w:t>
      </w:r>
      <w:r>
        <w:rPr>
          <w:spacing w:val="40"/>
        </w:rPr>
        <w:t xml:space="preserve"> </w:t>
      </w:r>
      <w:r>
        <w:t>и аргументировать свое отношение к прочитанному/ прослушанному;</w:t>
      </w:r>
    </w:p>
    <w:p w:rsidR="00FD5ACB" w:rsidRDefault="00FD5ACB">
      <w:pPr>
        <w:pStyle w:val="BodyText"/>
        <w:spacing w:line="360" w:lineRule="auto"/>
        <w:ind w:left="220" w:firstLine="1025"/>
        <w:jc w:val="left"/>
      </w:pPr>
      <w:r>
        <w:rPr>
          <w:noProof/>
          <w:lang w:eastAsia="ru-RU"/>
        </w:rPr>
        <w:pict>
          <v:shape id="Image 101" o:spid="_x0000_s1115" type="#_x0000_t75" style="position:absolute;left:0;text-align:left;margin-left:120.55pt;margin-top:.3pt;width:18.5pt;height:13.25pt;z-index:-251983360;visibility:visible;mso-wrap-distance-left:0;mso-wrap-distance-right:0;mso-position-horizontal-relative:page">
            <v:imagedata r:id="rId9" o:title=""/>
            <w10:wrap anchorx="page"/>
          </v:shape>
        </w:pict>
      </w:r>
      <w:r>
        <w:t>кратко</w:t>
      </w:r>
      <w:r>
        <w:rPr>
          <w:spacing w:val="40"/>
        </w:rPr>
        <w:t xml:space="preserve"> </w:t>
      </w:r>
      <w:r>
        <w:t>высказываться</w:t>
      </w:r>
      <w:r>
        <w:rPr>
          <w:spacing w:val="40"/>
        </w:rPr>
        <w:t xml:space="preserve"> </w:t>
      </w:r>
      <w:r>
        <w:t>без</w:t>
      </w:r>
      <w:r>
        <w:rPr>
          <w:spacing w:val="40"/>
        </w:rPr>
        <w:t xml:space="preserve"> </w:t>
      </w:r>
      <w:r>
        <w:t>предварительной</w:t>
      </w:r>
      <w:r>
        <w:rPr>
          <w:spacing w:val="40"/>
        </w:rPr>
        <w:t xml:space="preserve"> </w:t>
      </w:r>
      <w:r>
        <w:t>подготовки</w:t>
      </w:r>
      <w:r>
        <w:rPr>
          <w:spacing w:val="40"/>
        </w:rPr>
        <w:t xml:space="preserve"> </w:t>
      </w:r>
      <w:r>
        <w:t>на</w:t>
      </w:r>
      <w:r>
        <w:rPr>
          <w:spacing w:val="40"/>
        </w:rPr>
        <w:t xml:space="preserve"> </w:t>
      </w:r>
      <w:r>
        <w:t>заданную</w:t>
      </w:r>
      <w:r>
        <w:rPr>
          <w:spacing w:val="40"/>
        </w:rPr>
        <w:t xml:space="preserve"> </w:t>
      </w:r>
      <w:r>
        <w:t>тему</w:t>
      </w:r>
      <w:r>
        <w:rPr>
          <w:spacing w:val="40"/>
        </w:rPr>
        <w:t xml:space="preserve"> </w:t>
      </w:r>
      <w:r>
        <w:t>в соответствии с предложенной ситуацией общения;</w:t>
      </w:r>
    </w:p>
    <w:p w:rsidR="00FD5ACB" w:rsidRDefault="00FD5ACB">
      <w:pPr>
        <w:widowControl w:val="0"/>
        <w:suppressAutoHyphens w:val="0"/>
        <w:autoSpaceDN w:val="0"/>
        <w:spacing w:line="360" w:lineRule="auto"/>
        <w:rPr>
          <w:color w:val="auto"/>
          <w:sz w:val="22"/>
          <w:szCs w:val="22"/>
          <w:lang w:eastAsia="en-US"/>
        </w:rPr>
        <w:sectPr w:rsidR="00FD5ACB">
          <w:type w:val="continuous"/>
          <w:pgSz w:w="11910" w:h="16840"/>
          <w:pgMar w:top="1060" w:right="700" w:bottom="1200" w:left="1480" w:header="0" w:footer="1001" w:gutter="0"/>
          <w:cols w:space="720"/>
        </w:sectPr>
      </w:pPr>
    </w:p>
    <w:p w:rsidR="00FD5ACB" w:rsidRDefault="00FD5ACB">
      <w:pPr>
        <w:pStyle w:val="BodyText"/>
        <w:spacing w:before="76" w:line="360" w:lineRule="auto"/>
        <w:ind w:left="220" w:right="153" w:firstLine="1025"/>
      </w:pPr>
      <w:r>
        <w:rPr>
          <w:noProof/>
          <w:lang w:eastAsia="ru-RU"/>
        </w:rPr>
        <w:pict>
          <v:shape id="Image 102" o:spid="_x0000_s1116" type="#_x0000_t75" style="position:absolute;left:0;text-align:left;margin-left:120.55pt;margin-top:4.3pt;width:18.5pt;height:13.25pt;z-index:-251982336;visibility:visible;mso-wrap-distance-left:0;mso-wrap-distance-right:0;mso-position-horizontal-relative:page">
            <v:imagedata r:id="rId9" o:title=""/>
            <w10:wrap anchorx="page"/>
          </v:shape>
        </w:pict>
      </w:r>
      <w:r>
        <w:t>кратко высказываться с опорой на нелинейный текст (таблицы, диаграммы, расписание и т. п.);</w:t>
      </w:r>
    </w:p>
    <w:p w:rsidR="00FD5ACB" w:rsidRDefault="00FD5ACB">
      <w:pPr>
        <w:pStyle w:val="BodyText"/>
        <w:spacing w:line="273" w:lineRule="exact"/>
        <w:ind w:left="1176" w:firstLine="0"/>
        <w:jc w:val="left"/>
      </w:pPr>
      <w:r>
        <w:rPr>
          <w:noProof/>
          <w:lang w:eastAsia="ru-RU"/>
        </w:rPr>
        <w:pict>
          <v:shape id="Image 103" o:spid="_x0000_s1117" type="#_x0000_t75" style="position:absolute;left:0;text-align:left;margin-left:120.55pt;margin-top:.35pt;width:18.5pt;height:13.25pt;z-index:-251981312;visibility:visible;mso-wrap-distance-left:0;mso-wrap-distance-right:0;mso-position-horizontal-relative:page">
            <v:imagedata r:id="rId9" o:title=""/>
            <w10:wrap anchorx="page"/>
          </v:shape>
        </w:pict>
      </w:r>
      <w:r>
        <w:t>кратко</w:t>
      </w:r>
      <w:r>
        <w:rPr>
          <w:spacing w:val="-12"/>
        </w:rPr>
        <w:t xml:space="preserve"> </w:t>
      </w:r>
      <w:r>
        <w:t>излагать</w:t>
      </w:r>
      <w:r>
        <w:rPr>
          <w:spacing w:val="-4"/>
        </w:rPr>
        <w:t xml:space="preserve"> </w:t>
      </w:r>
      <w:r>
        <w:t>результаты</w:t>
      </w:r>
      <w:r>
        <w:rPr>
          <w:spacing w:val="-6"/>
        </w:rPr>
        <w:t xml:space="preserve"> </w:t>
      </w:r>
      <w:r>
        <w:t>выполненной</w:t>
      </w:r>
      <w:r>
        <w:rPr>
          <w:spacing w:val="-3"/>
        </w:rPr>
        <w:t xml:space="preserve"> </w:t>
      </w:r>
      <w:r>
        <w:t>проектной</w:t>
      </w:r>
      <w:r>
        <w:rPr>
          <w:spacing w:val="-2"/>
        </w:rPr>
        <w:t xml:space="preserve"> работы.</w:t>
      </w:r>
    </w:p>
    <w:p w:rsidR="00FD5ACB" w:rsidRDefault="00FD5ACB">
      <w:pPr>
        <w:pStyle w:val="BodyText"/>
        <w:spacing w:before="140"/>
        <w:ind w:left="931" w:firstLine="0"/>
        <w:jc w:val="left"/>
      </w:pPr>
      <w:r>
        <w:rPr>
          <w:spacing w:val="-2"/>
          <w:u w:val="single"/>
        </w:rPr>
        <w:t>Аудирование</w:t>
      </w:r>
    </w:p>
    <w:p w:rsidR="00FD5ACB" w:rsidRDefault="00FD5ACB">
      <w:pPr>
        <w:pStyle w:val="Heading1"/>
        <w:spacing w:before="139"/>
      </w:pPr>
      <w:r>
        <w:t>Выпускник</w:t>
      </w:r>
      <w:r>
        <w:rPr>
          <w:spacing w:val="-1"/>
        </w:rPr>
        <w:t xml:space="preserve"> </w:t>
      </w:r>
      <w:r>
        <w:rPr>
          <w:spacing w:val="-2"/>
        </w:rPr>
        <w:t>научится:</w:t>
      </w:r>
    </w:p>
    <w:p w:rsidR="00FD5ACB" w:rsidRDefault="00FD5ACB">
      <w:pPr>
        <w:pStyle w:val="BodyText"/>
        <w:spacing w:before="139" w:line="360" w:lineRule="auto"/>
        <w:ind w:left="220" w:right="154" w:firstLine="960"/>
      </w:pPr>
      <w:r>
        <w:rPr>
          <w:noProof/>
          <w:lang w:eastAsia="ru-RU"/>
        </w:rPr>
        <w:pict>
          <v:shape id="Image 104" o:spid="_x0000_s1118" type="#_x0000_t75" style="position:absolute;left:0;text-align:left;margin-left:120.55pt;margin-top:7.4pt;width:18.5pt;height:13.25pt;z-index:-251980288;visibility:visible;mso-wrap-distance-left:0;mso-wrap-distance-right:0;mso-position-horizontal-relative:page">
            <v:imagedata r:id="rId9" o:title=""/>
            <w10:wrap anchorx="page"/>
          </v:shape>
        </w:pict>
      </w:r>
      <w:r>
        <w:t>воспринимать</w:t>
      </w:r>
      <w:r>
        <w:rPr>
          <w:spacing w:val="-2"/>
        </w:rPr>
        <w:t xml:space="preserve"> </w:t>
      </w:r>
      <w:r>
        <w:t>на</w:t>
      </w:r>
      <w:r>
        <w:rPr>
          <w:spacing w:val="-4"/>
        </w:rPr>
        <w:t xml:space="preserve"> </w:t>
      </w:r>
      <w:r>
        <w:t>слух</w:t>
      </w:r>
      <w:r>
        <w:rPr>
          <w:spacing w:val="-3"/>
        </w:rPr>
        <w:t xml:space="preserve"> </w:t>
      </w:r>
      <w:r>
        <w:t>и</w:t>
      </w:r>
      <w:r>
        <w:rPr>
          <w:spacing w:val="-1"/>
        </w:rPr>
        <w:t xml:space="preserve"> </w:t>
      </w:r>
      <w:r>
        <w:t>понимать</w:t>
      </w:r>
      <w:r>
        <w:rPr>
          <w:spacing w:val="-2"/>
        </w:rPr>
        <w:t xml:space="preserve"> </w:t>
      </w:r>
      <w:r>
        <w:t>основное</w:t>
      </w:r>
      <w:r>
        <w:rPr>
          <w:spacing w:val="-4"/>
        </w:rPr>
        <w:t xml:space="preserve"> </w:t>
      </w:r>
      <w:r>
        <w:t>содержание</w:t>
      </w:r>
      <w:r>
        <w:rPr>
          <w:spacing w:val="-4"/>
        </w:rPr>
        <w:t xml:space="preserve"> </w:t>
      </w:r>
      <w:r>
        <w:t>несложных</w:t>
      </w:r>
      <w:r>
        <w:rPr>
          <w:spacing w:val="-3"/>
        </w:rPr>
        <w:t xml:space="preserve"> </w:t>
      </w:r>
      <w:r>
        <w:t>аутентичных текстов, содержащих некоторое количество неизученных языковых явлений;</w:t>
      </w:r>
    </w:p>
    <w:p w:rsidR="00FD5ACB" w:rsidRDefault="00FD5ACB">
      <w:pPr>
        <w:pStyle w:val="BodyText"/>
        <w:spacing w:line="360" w:lineRule="auto"/>
        <w:ind w:left="220" w:right="152" w:firstLine="1040"/>
      </w:pPr>
      <w:r>
        <w:rPr>
          <w:noProof/>
          <w:lang w:eastAsia="ru-RU"/>
        </w:rPr>
        <w:pict>
          <v:shape id="Image 105" o:spid="_x0000_s1119" type="#_x0000_t75" style="position:absolute;left:0;text-align:left;margin-left:120.55pt;margin-top:.35pt;width:18.5pt;height:13.25pt;z-index:-251979264;visibility:visible;mso-wrap-distance-left:0;mso-wrap-distance-right:0;mso-position-horizontal-relative:page">
            <v:imagedata r:id="rId9" o:title=""/>
            <w10:wrap anchorx="page"/>
          </v:shape>
        </w:pict>
      </w:r>
      <w: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FD5ACB" w:rsidRDefault="00FD5ACB">
      <w:pPr>
        <w:pStyle w:val="Heading1"/>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pStyle w:val="BodyText"/>
        <w:spacing w:before="140"/>
        <w:ind w:left="1176" w:firstLine="0"/>
        <w:jc w:val="left"/>
      </w:pPr>
      <w:r>
        <w:rPr>
          <w:noProof/>
          <w:lang w:eastAsia="ru-RU"/>
        </w:rPr>
        <w:pict>
          <v:shape id="Image 106" o:spid="_x0000_s1120" type="#_x0000_t75" style="position:absolute;left:0;text-align:left;margin-left:120.55pt;margin-top:7.45pt;width:18.5pt;height:13.25pt;z-index:-251978240;visibility:visible;mso-wrap-distance-left:0;mso-wrap-distance-right:0;mso-position-horizontal-relative:page">
            <v:imagedata r:id="rId9" o:title=""/>
            <w10:wrap anchorx="page"/>
          </v:shape>
        </w:pict>
      </w:r>
      <w:r>
        <w:t>выделять</w:t>
      </w:r>
      <w:r>
        <w:rPr>
          <w:spacing w:val="-2"/>
        </w:rPr>
        <w:t xml:space="preserve"> </w:t>
      </w:r>
      <w:r>
        <w:t>основную</w:t>
      </w:r>
      <w:r>
        <w:rPr>
          <w:spacing w:val="-5"/>
        </w:rPr>
        <w:t xml:space="preserve"> </w:t>
      </w:r>
      <w:r>
        <w:t>тему</w:t>
      </w:r>
      <w:r>
        <w:rPr>
          <w:spacing w:val="-10"/>
        </w:rPr>
        <w:t xml:space="preserve"> </w:t>
      </w:r>
      <w:r>
        <w:t>в</w:t>
      </w:r>
      <w:r>
        <w:rPr>
          <w:spacing w:val="-3"/>
        </w:rPr>
        <w:t xml:space="preserve"> </w:t>
      </w:r>
      <w:r>
        <w:t>воспринимаемом</w:t>
      </w:r>
      <w:r>
        <w:rPr>
          <w:spacing w:val="-6"/>
        </w:rPr>
        <w:t xml:space="preserve"> </w:t>
      </w:r>
      <w:r>
        <w:t>на</w:t>
      </w:r>
      <w:r>
        <w:rPr>
          <w:spacing w:val="-2"/>
        </w:rPr>
        <w:t xml:space="preserve"> </w:t>
      </w:r>
      <w:r>
        <w:t>слух</w:t>
      </w:r>
      <w:r>
        <w:rPr>
          <w:spacing w:val="-4"/>
        </w:rPr>
        <w:t xml:space="preserve"> </w:t>
      </w:r>
      <w:r>
        <w:rPr>
          <w:spacing w:val="-2"/>
        </w:rPr>
        <w:t>тексте;</w:t>
      </w:r>
    </w:p>
    <w:p w:rsidR="00FD5ACB" w:rsidRDefault="00FD5ACB">
      <w:pPr>
        <w:pStyle w:val="BodyText"/>
        <w:spacing w:before="134" w:line="360" w:lineRule="auto"/>
        <w:ind w:left="220" w:firstLine="990"/>
        <w:jc w:val="left"/>
      </w:pPr>
      <w:r>
        <w:rPr>
          <w:noProof/>
          <w:lang w:eastAsia="ru-RU"/>
        </w:rPr>
        <w:pict>
          <v:shape id="Image 107" o:spid="_x0000_s1121" type="#_x0000_t75" style="position:absolute;left:0;text-align:left;margin-left:120.55pt;margin-top:7.15pt;width:18.5pt;height:13.25pt;z-index:-251977216;visibility:visible;mso-wrap-distance-left:0;mso-wrap-distance-right:0;mso-position-horizontal-relative:page">
            <v:imagedata r:id="rId9" o:title=""/>
            <w10:wrap anchorx="page"/>
          </v:shape>
        </w:pict>
      </w:r>
      <w:r>
        <w:t>использовать</w:t>
      </w:r>
      <w:r>
        <w:rPr>
          <w:spacing w:val="28"/>
        </w:rPr>
        <w:t xml:space="preserve"> </w:t>
      </w:r>
      <w:r>
        <w:t>контекстуальную</w:t>
      </w:r>
      <w:r>
        <w:rPr>
          <w:spacing w:val="28"/>
        </w:rPr>
        <w:t xml:space="preserve"> </w:t>
      </w:r>
      <w:r>
        <w:t>или</w:t>
      </w:r>
      <w:r>
        <w:rPr>
          <w:spacing w:val="29"/>
        </w:rPr>
        <w:t xml:space="preserve"> </w:t>
      </w:r>
      <w:r>
        <w:t>языковую</w:t>
      </w:r>
      <w:r>
        <w:rPr>
          <w:spacing w:val="32"/>
        </w:rPr>
        <w:t xml:space="preserve"> </w:t>
      </w:r>
      <w:r>
        <w:t>догадку при</w:t>
      </w:r>
      <w:r>
        <w:rPr>
          <w:spacing w:val="29"/>
        </w:rPr>
        <w:t xml:space="preserve"> </w:t>
      </w:r>
      <w:r>
        <w:t>восприятии</w:t>
      </w:r>
      <w:r>
        <w:rPr>
          <w:spacing w:val="29"/>
        </w:rPr>
        <w:t xml:space="preserve"> </w:t>
      </w:r>
      <w:r>
        <w:t>на</w:t>
      </w:r>
      <w:r>
        <w:rPr>
          <w:spacing w:val="26"/>
        </w:rPr>
        <w:t xml:space="preserve"> </w:t>
      </w:r>
      <w:r>
        <w:t>слух текстов, содержащих незнакомые слова.</w:t>
      </w:r>
    </w:p>
    <w:p w:rsidR="00FD5ACB" w:rsidRDefault="00FD5ACB">
      <w:pPr>
        <w:pStyle w:val="BodyText"/>
        <w:spacing w:before="2"/>
        <w:ind w:left="931" w:firstLine="0"/>
        <w:jc w:val="left"/>
      </w:pPr>
      <w:r>
        <w:rPr>
          <w:spacing w:val="-2"/>
          <w:u w:val="single"/>
        </w:rPr>
        <w:t>Чтение</w:t>
      </w:r>
    </w:p>
    <w:p w:rsidR="00FD5ACB" w:rsidRDefault="00FD5ACB">
      <w:pPr>
        <w:pStyle w:val="Heading1"/>
        <w:spacing w:before="139"/>
      </w:pPr>
      <w:r>
        <w:t>Выпускник</w:t>
      </w:r>
      <w:r>
        <w:rPr>
          <w:spacing w:val="-1"/>
        </w:rPr>
        <w:t xml:space="preserve"> </w:t>
      </w:r>
      <w:r>
        <w:rPr>
          <w:spacing w:val="-2"/>
        </w:rPr>
        <w:t>научится:</w:t>
      </w:r>
    </w:p>
    <w:p w:rsidR="00FD5ACB" w:rsidRDefault="00FD5ACB">
      <w:pPr>
        <w:pStyle w:val="BodyText"/>
        <w:spacing w:before="134" w:line="360" w:lineRule="auto"/>
        <w:ind w:left="220" w:right="158" w:firstLine="1045"/>
      </w:pPr>
      <w:r>
        <w:rPr>
          <w:noProof/>
          <w:lang w:eastAsia="ru-RU"/>
        </w:rPr>
        <w:pict>
          <v:shape id="Image 108" o:spid="_x0000_s1122" type="#_x0000_t75" style="position:absolute;left:0;text-align:left;margin-left:120.55pt;margin-top:7.2pt;width:18.5pt;height:13.25pt;z-index:251140608;visibility:visible;mso-wrap-distance-left:0;mso-wrap-distance-right:0;mso-position-horizontal-relative:page">
            <v:imagedata r:id="rId9" o:title=""/>
            <w10:wrap anchorx="page"/>
          </v:shape>
        </w:pict>
      </w:r>
      <w:r>
        <w:t>читать и понимать основное содержание несложных аутентичных текстов, содержащие отдельные неизученные языковые явления;</w:t>
      </w:r>
    </w:p>
    <w:p w:rsidR="00FD5ACB" w:rsidRDefault="00FD5ACB">
      <w:pPr>
        <w:pStyle w:val="BodyText"/>
        <w:spacing w:before="3" w:line="360" w:lineRule="auto"/>
        <w:ind w:left="220" w:right="146" w:firstLine="1000"/>
      </w:pPr>
      <w:r>
        <w:rPr>
          <w:noProof/>
          <w:lang w:eastAsia="ru-RU"/>
        </w:rPr>
        <w:pict>
          <v:shape id="Image 109" o:spid="_x0000_s1123" type="#_x0000_t75" style="position:absolute;left:0;text-align:left;margin-left:120.55pt;margin-top:.6pt;width:18.5pt;height:13.25pt;z-index:-251976192;visibility:visible;mso-wrap-distance-left:0;mso-wrap-distance-right:0;mso-position-horizontal-relative:page">
            <v:imagedata r:id="rId9" o:title=""/>
            <w10:wrap anchorx="page"/>
          </v:shape>
        </w:pict>
      </w:r>
      <w: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FD5ACB" w:rsidRDefault="00FD5ACB">
      <w:pPr>
        <w:pStyle w:val="BodyText"/>
        <w:spacing w:line="360" w:lineRule="auto"/>
        <w:ind w:left="220" w:right="158" w:firstLine="980"/>
      </w:pPr>
      <w:r>
        <w:rPr>
          <w:noProof/>
          <w:lang w:eastAsia="ru-RU"/>
        </w:rPr>
        <w:pict>
          <v:shape id="Image 110" o:spid="_x0000_s1124" type="#_x0000_t75" style="position:absolute;left:0;text-align:left;margin-left:120.55pt;margin-top:.4pt;width:18.5pt;height:13.25pt;z-index:-251975168;visibility:visible;mso-wrap-distance-left:0;mso-wrap-distance-right:0;mso-position-horizontal-relative:page">
            <v:imagedata r:id="rId9" o:title=""/>
            <w10:wrap anchorx="page"/>
          </v:shape>
        </w:pict>
      </w:r>
      <w:r>
        <w:t>читать и полностью понимать несложные аутентичные тексты, построенные на изученном языковом материале;</w:t>
      </w:r>
    </w:p>
    <w:p w:rsidR="00FD5ACB" w:rsidRDefault="00FD5ACB">
      <w:pPr>
        <w:pStyle w:val="BodyText"/>
        <w:spacing w:line="362" w:lineRule="auto"/>
        <w:ind w:left="220" w:right="152" w:firstLine="1020"/>
      </w:pPr>
      <w:r>
        <w:rPr>
          <w:noProof/>
          <w:lang w:eastAsia="ru-RU"/>
        </w:rPr>
        <w:pict>
          <v:shape id="Image 111" o:spid="_x0000_s1125" type="#_x0000_t75" style="position:absolute;left:0;text-align:left;margin-left:120.55pt;margin-top:.5pt;width:18.5pt;height:13.25pt;z-index:-251974144;visibility:visible;mso-wrap-distance-left:0;mso-wrap-distance-right:0;mso-position-horizontal-relative:page">
            <v:imagedata r:id="rId9" o:title=""/>
            <w10:wrap anchorx="page"/>
          </v:shape>
        </w:pict>
      </w:r>
      <w:r>
        <w:t>выразительно читать вслух небольшие построенные на изученном языковом материале аутентичные тексты, демонстрируя понимание прочитанного.</w:t>
      </w:r>
    </w:p>
    <w:p w:rsidR="00FD5ACB" w:rsidRDefault="00FD5ACB">
      <w:pPr>
        <w:pStyle w:val="Heading1"/>
        <w:spacing w:line="273" w:lineRule="exact"/>
        <w:jc w:val="left"/>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pStyle w:val="BodyText"/>
        <w:tabs>
          <w:tab w:val="left" w:pos="3064"/>
          <w:tab w:val="left" w:pos="5825"/>
          <w:tab w:val="left" w:pos="7319"/>
          <w:tab w:val="left" w:pos="8273"/>
          <w:tab w:val="left" w:pos="8643"/>
        </w:tabs>
        <w:spacing w:before="134" w:line="360" w:lineRule="auto"/>
        <w:ind w:left="220" w:right="150"/>
        <w:jc w:val="left"/>
      </w:pPr>
      <w:r w:rsidRPr="00F20329">
        <w:rPr>
          <w:noProof/>
          <w:position w:val="-4"/>
          <w:lang w:eastAsia="ru-RU"/>
        </w:rPr>
        <w:pict>
          <v:shape id="Image 112" o:spid="_x0000_i1037" type="#_x0000_t75" style="width:18.75pt;height:13.5pt;visibility:visible">
            <v:imagedata r:id="rId9" o:title=""/>
          </v:shape>
        </w:pict>
      </w:r>
      <w:r>
        <w:rPr>
          <w:sz w:val="20"/>
        </w:rPr>
        <w:t xml:space="preserve"> </w:t>
      </w:r>
      <w:r>
        <w:t>устанавливать</w:t>
      </w:r>
      <w:r>
        <w:tab/>
      </w:r>
      <w:r>
        <w:rPr>
          <w:spacing w:val="-2"/>
        </w:rPr>
        <w:t>причинно-следственную</w:t>
      </w:r>
      <w:r>
        <w:tab/>
      </w:r>
      <w:r>
        <w:rPr>
          <w:spacing w:val="-2"/>
        </w:rPr>
        <w:t>взаимосвязь</w:t>
      </w:r>
      <w:r>
        <w:tab/>
      </w:r>
      <w:r>
        <w:rPr>
          <w:spacing w:val="-2"/>
        </w:rPr>
        <w:t>фактов</w:t>
      </w:r>
      <w:r>
        <w:tab/>
      </w:r>
      <w:r>
        <w:rPr>
          <w:spacing w:val="-10"/>
        </w:rPr>
        <w:t>и</w:t>
      </w:r>
      <w:r>
        <w:tab/>
      </w:r>
      <w:r>
        <w:rPr>
          <w:spacing w:val="-2"/>
        </w:rPr>
        <w:t xml:space="preserve">событий, </w:t>
      </w:r>
      <w:r>
        <w:t>изложенных в несложном аутентичном тексте;</w:t>
      </w:r>
    </w:p>
    <w:p w:rsidR="00FD5ACB" w:rsidRDefault="00FD5ACB">
      <w:pPr>
        <w:pStyle w:val="BodyText"/>
        <w:tabs>
          <w:tab w:val="left" w:pos="3213"/>
          <w:tab w:val="left" w:pos="3953"/>
          <w:tab w:val="left" w:pos="4382"/>
          <w:tab w:val="left" w:pos="6016"/>
          <w:tab w:val="left" w:pos="6995"/>
          <w:tab w:val="left" w:pos="7588"/>
          <w:tab w:val="left" w:pos="8397"/>
        </w:tabs>
        <w:spacing w:before="3" w:line="360" w:lineRule="auto"/>
        <w:ind w:left="220" w:right="145"/>
        <w:jc w:val="left"/>
      </w:pPr>
      <w:r w:rsidRPr="00F20329">
        <w:rPr>
          <w:noProof/>
          <w:position w:val="-4"/>
          <w:lang w:eastAsia="ru-RU"/>
        </w:rPr>
        <w:pict>
          <v:shape id="Image 113" o:spid="_x0000_i1038" type="#_x0000_t75" style="width:18.75pt;height:13.5pt;visibility:visible">
            <v:imagedata r:id="rId9" o:title=""/>
          </v:shape>
        </w:pict>
      </w:r>
      <w:r>
        <w:rPr>
          <w:spacing w:val="-2"/>
        </w:rPr>
        <w:t>восстанавливать</w:t>
      </w:r>
      <w:r>
        <w:tab/>
      </w:r>
      <w:r>
        <w:rPr>
          <w:spacing w:val="-2"/>
        </w:rPr>
        <w:t>текст</w:t>
      </w:r>
      <w:r>
        <w:tab/>
      </w:r>
      <w:r>
        <w:rPr>
          <w:spacing w:val="-6"/>
        </w:rPr>
        <w:t>из</w:t>
      </w:r>
      <w:r>
        <w:tab/>
      </w:r>
      <w:r>
        <w:rPr>
          <w:spacing w:val="-2"/>
        </w:rPr>
        <w:t>разрозненных</w:t>
      </w:r>
      <w:r>
        <w:tab/>
      </w:r>
      <w:r>
        <w:rPr>
          <w:spacing w:val="-2"/>
        </w:rPr>
        <w:t>абзацев</w:t>
      </w:r>
      <w:r>
        <w:tab/>
      </w:r>
      <w:r>
        <w:rPr>
          <w:spacing w:val="-4"/>
        </w:rPr>
        <w:t>или</w:t>
      </w:r>
      <w:r>
        <w:tab/>
      </w:r>
      <w:r>
        <w:rPr>
          <w:spacing w:val="-2"/>
        </w:rPr>
        <w:t>путем</w:t>
      </w:r>
      <w:r>
        <w:tab/>
      </w:r>
      <w:r>
        <w:rPr>
          <w:spacing w:val="-2"/>
        </w:rPr>
        <w:t xml:space="preserve">добавления </w:t>
      </w:r>
      <w:r>
        <w:t>выпущенных фрагментов.</w:t>
      </w:r>
    </w:p>
    <w:p w:rsidR="00FD5ACB" w:rsidRDefault="00FD5ACB">
      <w:pPr>
        <w:pStyle w:val="BodyText"/>
        <w:spacing w:before="2"/>
        <w:ind w:left="931" w:firstLine="0"/>
        <w:jc w:val="left"/>
      </w:pPr>
      <w:r>
        <w:rPr>
          <w:u w:val="single"/>
        </w:rPr>
        <w:t>Письменная</w:t>
      </w:r>
      <w:r>
        <w:rPr>
          <w:spacing w:val="-6"/>
          <w:u w:val="single"/>
        </w:rPr>
        <w:t xml:space="preserve"> </w:t>
      </w:r>
      <w:r>
        <w:rPr>
          <w:spacing w:val="-4"/>
          <w:u w:val="single"/>
        </w:rPr>
        <w:t>речь</w:t>
      </w:r>
    </w:p>
    <w:p w:rsidR="00FD5ACB" w:rsidRDefault="00FD5ACB">
      <w:pPr>
        <w:pStyle w:val="Heading1"/>
        <w:spacing w:before="134"/>
        <w:jc w:val="left"/>
      </w:pPr>
      <w:r>
        <w:t>Выпускник</w:t>
      </w:r>
      <w:r>
        <w:rPr>
          <w:spacing w:val="-1"/>
        </w:rPr>
        <w:t xml:space="preserve"> </w:t>
      </w:r>
      <w:r>
        <w:rPr>
          <w:spacing w:val="-2"/>
        </w:rPr>
        <w:t>научится:</w:t>
      </w:r>
    </w:p>
    <w:p w:rsidR="00FD5ACB" w:rsidRDefault="00FD5ACB">
      <w:pPr>
        <w:pStyle w:val="BodyText"/>
        <w:spacing w:before="140" w:line="360" w:lineRule="auto"/>
        <w:ind w:left="220" w:firstLine="1045"/>
        <w:jc w:val="left"/>
      </w:pPr>
      <w:r>
        <w:rPr>
          <w:noProof/>
          <w:lang w:eastAsia="ru-RU"/>
        </w:rPr>
        <w:pict>
          <v:shape id="Image 114" o:spid="_x0000_s1126" type="#_x0000_t75" style="position:absolute;left:0;text-align:left;margin-left:120.55pt;margin-top:7.45pt;width:18.5pt;height:13.25pt;z-index:251141632;visibility:visible;mso-wrap-distance-left:0;mso-wrap-distance-right:0;mso-position-horizontal-relative:page">
            <v:imagedata r:id="rId9" o:title=""/>
            <w10:wrap anchorx="page"/>
          </v:shape>
        </w:pict>
      </w:r>
      <w:r>
        <w:t>заполнять</w:t>
      </w:r>
      <w:r>
        <w:rPr>
          <w:spacing w:val="80"/>
        </w:rPr>
        <w:t xml:space="preserve"> </w:t>
      </w:r>
      <w:r>
        <w:t>анкеты</w:t>
      </w:r>
      <w:r>
        <w:rPr>
          <w:spacing w:val="80"/>
        </w:rPr>
        <w:t xml:space="preserve"> </w:t>
      </w:r>
      <w:r>
        <w:t>и</w:t>
      </w:r>
      <w:r>
        <w:rPr>
          <w:spacing w:val="80"/>
        </w:rPr>
        <w:t xml:space="preserve"> </w:t>
      </w:r>
      <w:r>
        <w:t>формуляры,</w:t>
      </w:r>
      <w:r>
        <w:rPr>
          <w:spacing w:val="80"/>
        </w:rPr>
        <w:t xml:space="preserve"> </w:t>
      </w:r>
      <w:r>
        <w:t>сообщая</w:t>
      </w:r>
      <w:r>
        <w:rPr>
          <w:spacing w:val="80"/>
        </w:rPr>
        <w:t xml:space="preserve"> </w:t>
      </w:r>
      <w:r>
        <w:t>о</w:t>
      </w:r>
      <w:r>
        <w:rPr>
          <w:spacing w:val="78"/>
        </w:rPr>
        <w:t xml:space="preserve"> </w:t>
      </w:r>
      <w:r>
        <w:t>себе</w:t>
      </w:r>
      <w:r>
        <w:rPr>
          <w:spacing w:val="80"/>
        </w:rPr>
        <w:t xml:space="preserve"> </w:t>
      </w:r>
      <w:r>
        <w:t>основные</w:t>
      </w:r>
      <w:r>
        <w:rPr>
          <w:spacing w:val="80"/>
        </w:rPr>
        <w:t xml:space="preserve"> </w:t>
      </w:r>
      <w:r>
        <w:t>сведения</w:t>
      </w:r>
      <w:r>
        <w:rPr>
          <w:spacing w:val="80"/>
        </w:rPr>
        <w:t xml:space="preserve"> </w:t>
      </w:r>
      <w:r>
        <w:t>(имя, фамилия, пол, возраст, гражданство, национальность, адрес и т. д.);</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57" w:lineRule="auto"/>
        <w:ind w:left="220" w:right="155" w:firstLine="1030"/>
      </w:pPr>
      <w:r>
        <w:rPr>
          <w:noProof/>
          <w:lang w:eastAsia="ru-RU"/>
        </w:rPr>
        <w:pict>
          <v:shape id="Image 115" o:spid="_x0000_s1127" type="#_x0000_t75" style="position:absolute;left:0;text-align:left;margin-left:120.55pt;margin-top:4.3pt;width:18.5pt;height:13.25pt;z-index:-251973120;visibility:visible;mso-wrap-distance-left:0;mso-wrap-distance-right:0;mso-position-horizontal-relative:page">
            <v:imagedata r:id="rId9" o:title=""/>
            <w10:wrap anchorx="page"/>
          </v:shape>
        </w:pict>
      </w:r>
      <w: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FD5ACB" w:rsidRDefault="00FD5ACB">
      <w:pPr>
        <w:pStyle w:val="BodyText"/>
        <w:spacing w:before="7" w:line="360" w:lineRule="auto"/>
        <w:ind w:left="220" w:right="151" w:firstLine="1035"/>
      </w:pPr>
      <w:r>
        <w:rPr>
          <w:noProof/>
          <w:lang w:eastAsia="ru-RU"/>
        </w:rPr>
        <w:pict>
          <v:shape id="Image 116" o:spid="_x0000_s1128" type="#_x0000_t75" style="position:absolute;left:0;text-align:left;margin-left:120.55pt;margin-top:.8pt;width:18.5pt;height:13.25pt;z-index:-251972096;visibility:visible;mso-wrap-distance-left:0;mso-wrap-distance-right:0;mso-position-horizontal-relative:page">
            <v:imagedata r:id="rId9" o:title=""/>
            <w10:wrap anchorx="page"/>
          </v:shape>
        </w:pict>
      </w:r>
      <w: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FD5ACB" w:rsidRDefault="00FD5ACB">
      <w:pPr>
        <w:pStyle w:val="BodyText"/>
        <w:spacing w:line="276" w:lineRule="exact"/>
        <w:ind w:left="1176" w:firstLine="0"/>
      </w:pPr>
      <w:r>
        <w:rPr>
          <w:noProof/>
          <w:lang w:eastAsia="ru-RU"/>
        </w:rPr>
        <w:pict>
          <v:shape id="Image 117" o:spid="_x0000_s1129" type="#_x0000_t75" style="position:absolute;left:0;text-align:left;margin-left:120.55pt;margin-top:.45pt;width:18.5pt;height:13.25pt;z-index:-251971072;visibility:visible;mso-wrap-distance-left:0;mso-wrap-distance-right:0;mso-position-horizontal-relative:page">
            <v:imagedata r:id="rId9" o:title=""/>
            <w10:wrap anchorx="page"/>
          </v:shape>
        </w:pict>
      </w:r>
      <w:r>
        <w:t>писать</w:t>
      </w:r>
      <w:r>
        <w:rPr>
          <w:spacing w:val="-7"/>
        </w:rPr>
        <w:t xml:space="preserve"> </w:t>
      </w:r>
      <w:r>
        <w:t>небольшие</w:t>
      </w:r>
      <w:r>
        <w:rPr>
          <w:spacing w:val="-5"/>
        </w:rPr>
        <w:t xml:space="preserve"> </w:t>
      </w:r>
      <w:r>
        <w:t>письменные</w:t>
      </w:r>
      <w:r>
        <w:rPr>
          <w:spacing w:val="-6"/>
        </w:rPr>
        <w:t xml:space="preserve"> </w:t>
      </w:r>
      <w:r>
        <w:t>высказывания</w:t>
      </w:r>
      <w:r>
        <w:rPr>
          <w:spacing w:val="-3"/>
        </w:rPr>
        <w:t xml:space="preserve"> </w:t>
      </w:r>
      <w:r>
        <w:t>с</w:t>
      </w:r>
      <w:r>
        <w:rPr>
          <w:spacing w:val="-6"/>
        </w:rPr>
        <w:t xml:space="preserve"> </w:t>
      </w:r>
      <w:r>
        <w:t>опорой</w:t>
      </w:r>
      <w:r>
        <w:rPr>
          <w:spacing w:val="-3"/>
        </w:rPr>
        <w:t xml:space="preserve"> </w:t>
      </w:r>
      <w:r>
        <w:t>на</w:t>
      </w:r>
      <w:r>
        <w:rPr>
          <w:spacing w:val="-5"/>
        </w:rPr>
        <w:t xml:space="preserve"> </w:t>
      </w:r>
      <w:r>
        <w:t>образец/</w:t>
      </w:r>
      <w:r>
        <w:rPr>
          <w:spacing w:val="-5"/>
        </w:rPr>
        <w:t xml:space="preserve"> </w:t>
      </w:r>
      <w:r>
        <w:rPr>
          <w:spacing w:val="-2"/>
        </w:rPr>
        <w:t>план.</w:t>
      </w:r>
    </w:p>
    <w:p w:rsidR="00FD5ACB" w:rsidRDefault="00FD5ACB">
      <w:pPr>
        <w:pStyle w:val="Heading1"/>
        <w:spacing w:before="139"/>
        <w:jc w:val="left"/>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pStyle w:val="BodyText"/>
        <w:spacing w:before="139" w:line="360" w:lineRule="auto"/>
        <w:ind w:left="220" w:right="144" w:firstLine="1015"/>
        <w:jc w:val="left"/>
      </w:pPr>
      <w:r>
        <w:rPr>
          <w:noProof/>
          <w:lang w:eastAsia="ru-RU"/>
        </w:rPr>
        <w:pict>
          <v:shape id="Image 118" o:spid="_x0000_s1130" type="#_x0000_t75" style="position:absolute;left:0;text-align:left;margin-left:120.55pt;margin-top:7.4pt;width:18.5pt;height:13.25pt;z-index:-251970048;visibility:visible;mso-wrap-distance-left:0;mso-wrap-distance-right:0;mso-position-horizontal-relative:page">
            <v:imagedata r:id="rId9" o:title=""/>
            <w10:wrap anchorx="page"/>
          </v:shape>
        </w:pict>
      </w:r>
      <w:r>
        <w:t>делать</w:t>
      </w:r>
      <w:r>
        <w:rPr>
          <w:spacing w:val="40"/>
        </w:rPr>
        <w:t xml:space="preserve"> </w:t>
      </w:r>
      <w:r>
        <w:t>краткие</w:t>
      </w:r>
      <w:r>
        <w:rPr>
          <w:spacing w:val="40"/>
        </w:rPr>
        <w:t xml:space="preserve"> </w:t>
      </w:r>
      <w:r>
        <w:t>выписки</w:t>
      </w:r>
      <w:r>
        <w:rPr>
          <w:spacing w:val="40"/>
        </w:rPr>
        <w:t xml:space="preserve"> </w:t>
      </w:r>
      <w:r>
        <w:t>из</w:t>
      </w:r>
      <w:r>
        <w:rPr>
          <w:spacing w:val="40"/>
        </w:rPr>
        <w:t xml:space="preserve"> </w:t>
      </w:r>
      <w:r>
        <w:t>текста</w:t>
      </w:r>
      <w:r>
        <w:rPr>
          <w:spacing w:val="40"/>
        </w:rPr>
        <w:t xml:space="preserve"> </w:t>
      </w:r>
      <w:r>
        <w:t>с</w:t>
      </w:r>
      <w:r>
        <w:rPr>
          <w:spacing w:val="40"/>
        </w:rPr>
        <w:t xml:space="preserve"> </w:t>
      </w:r>
      <w:r>
        <w:t>целью</w:t>
      </w:r>
      <w:r>
        <w:rPr>
          <w:spacing w:val="40"/>
        </w:rPr>
        <w:t xml:space="preserve"> </w:t>
      </w:r>
      <w:r>
        <w:t>их</w:t>
      </w:r>
      <w:r>
        <w:rPr>
          <w:spacing w:val="40"/>
        </w:rPr>
        <w:t xml:space="preserve"> </w:t>
      </w:r>
      <w:r>
        <w:t>использования</w:t>
      </w:r>
      <w:r>
        <w:rPr>
          <w:spacing w:val="40"/>
        </w:rPr>
        <w:t xml:space="preserve"> </w:t>
      </w:r>
      <w:r>
        <w:t>в</w:t>
      </w:r>
      <w:r>
        <w:rPr>
          <w:spacing w:val="40"/>
        </w:rPr>
        <w:t xml:space="preserve"> </w:t>
      </w:r>
      <w:r>
        <w:t>собственных устных высказываниях;</w:t>
      </w:r>
    </w:p>
    <w:p w:rsidR="00FD5ACB" w:rsidRDefault="00FD5ACB">
      <w:pPr>
        <w:pStyle w:val="BodyText"/>
        <w:spacing w:before="2" w:line="357" w:lineRule="auto"/>
        <w:ind w:left="220" w:right="154" w:firstLine="980"/>
        <w:jc w:val="left"/>
      </w:pPr>
      <w:r>
        <w:rPr>
          <w:noProof/>
          <w:lang w:eastAsia="ru-RU"/>
        </w:rPr>
        <w:pict>
          <v:shape id="Image 119" o:spid="_x0000_s1131" type="#_x0000_t75" style="position:absolute;left:0;text-align:left;margin-left:120.55pt;margin-top:.6pt;width:18.5pt;height:13.25pt;z-index:-251969024;visibility:visible;mso-wrap-distance-left:0;mso-wrap-distance-right:0;mso-position-horizontal-relative:page">
            <v:imagedata r:id="rId9" o:title=""/>
            <w10:wrap anchorx="page"/>
          </v:shape>
        </w:pict>
      </w:r>
      <w:r>
        <w:t>писать электронное письмо (e-mail) зарубежному другу в</w:t>
      </w:r>
      <w:r>
        <w:rPr>
          <w:spacing w:val="33"/>
        </w:rPr>
        <w:t xml:space="preserve"> </w:t>
      </w:r>
      <w:r>
        <w:t xml:space="preserve">ответ на электронное </w:t>
      </w:r>
      <w:r>
        <w:rPr>
          <w:spacing w:val="-2"/>
        </w:rPr>
        <w:t>письмо-стимул;</w:t>
      </w:r>
    </w:p>
    <w:p w:rsidR="00FD5ACB" w:rsidRDefault="00FD5ACB">
      <w:pPr>
        <w:pStyle w:val="BodyText"/>
        <w:spacing w:before="3"/>
        <w:ind w:left="1176" w:firstLine="0"/>
        <w:jc w:val="left"/>
      </w:pPr>
      <w:r>
        <w:rPr>
          <w:noProof/>
          <w:lang w:eastAsia="ru-RU"/>
        </w:rPr>
        <w:pict>
          <v:shape id="Image 120" o:spid="_x0000_s1132" type="#_x0000_t75" style="position:absolute;left:0;text-align:left;margin-left:120.55pt;margin-top:.6pt;width:18.5pt;height:13.25pt;z-index:-251968000;visibility:visible;mso-wrap-distance-left:0;mso-wrap-distance-right:0;mso-position-horizontal-relative:page">
            <v:imagedata r:id="rId9" o:title=""/>
            <w10:wrap anchorx="page"/>
          </v:shape>
        </w:pict>
      </w:r>
      <w:r>
        <w:t>составлять</w:t>
      </w:r>
      <w:r>
        <w:rPr>
          <w:spacing w:val="-7"/>
        </w:rPr>
        <w:t xml:space="preserve"> </w:t>
      </w:r>
      <w:r>
        <w:t>план/</w:t>
      </w:r>
      <w:r>
        <w:rPr>
          <w:spacing w:val="-5"/>
        </w:rPr>
        <w:t xml:space="preserve"> </w:t>
      </w:r>
      <w:r>
        <w:t>тезисы устного</w:t>
      </w:r>
      <w:r>
        <w:rPr>
          <w:spacing w:val="-9"/>
        </w:rPr>
        <w:t xml:space="preserve"> </w:t>
      </w:r>
      <w:r>
        <w:t>или</w:t>
      </w:r>
      <w:r>
        <w:rPr>
          <w:spacing w:val="-2"/>
        </w:rPr>
        <w:t xml:space="preserve"> </w:t>
      </w:r>
      <w:r>
        <w:t>письменного</w:t>
      </w:r>
      <w:r>
        <w:rPr>
          <w:spacing w:val="-8"/>
        </w:rPr>
        <w:t xml:space="preserve"> </w:t>
      </w:r>
      <w:r>
        <w:rPr>
          <w:spacing w:val="-2"/>
        </w:rPr>
        <w:t>сообщения;</w:t>
      </w:r>
    </w:p>
    <w:p w:rsidR="00FD5ACB" w:rsidRDefault="00FD5ACB">
      <w:pPr>
        <w:pStyle w:val="BodyText"/>
        <w:spacing w:before="139"/>
        <w:ind w:left="1176" w:firstLine="0"/>
        <w:jc w:val="left"/>
      </w:pPr>
      <w:r>
        <w:rPr>
          <w:noProof/>
          <w:lang w:eastAsia="ru-RU"/>
        </w:rPr>
        <w:pict>
          <v:shape id="Image 121" o:spid="_x0000_s1133" type="#_x0000_t75" style="position:absolute;left:0;text-align:left;margin-left:120.55pt;margin-top:7.45pt;width:18.5pt;height:13.25pt;z-index:-251966976;visibility:visible;mso-wrap-distance-left:0;mso-wrap-distance-right:0;mso-position-horizontal-relative:page">
            <v:imagedata r:id="rId9" o:title=""/>
            <w10:wrap anchorx="page"/>
          </v:shape>
        </w:pict>
      </w:r>
      <w:r>
        <w:t>кратко</w:t>
      </w:r>
      <w:r>
        <w:rPr>
          <w:spacing w:val="-11"/>
        </w:rPr>
        <w:t xml:space="preserve"> </w:t>
      </w:r>
      <w:r>
        <w:t>излагать</w:t>
      </w:r>
      <w:r>
        <w:rPr>
          <w:spacing w:val="-5"/>
        </w:rPr>
        <w:t xml:space="preserve"> </w:t>
      </w:r>
      <w:r>
        <w:t>в</w:t>
      </w:r>
      <w:r>
        <w:rPr>
          <w:spacing w:val="-1"/>
        </w:rPr>
        <w:t xml:space="preserve"> </w:t>
      </w:r>
      <w:r>
        <w:t>письменном</w:t>
      </w:r>
      <w:r>
        <w:rPr>
          <w:spacing w:val="-5"/>
        </w:rPr>
        <w:t xml:space="preserve"> </w:t>
      </w:r>
      <w:r>
        <w:t>виде</w:t>
      </w:r>
      <w:r>
        <w:rPr>
          <w:spacing w:val="-6"/>
        </w:rPr>
        <w:t xml:space="preserve"> </w:t>
      </w:r>
      <w:r>
        <w:t>результаты проектной</w:t>
      </w:r>
      <w:r>
        <w:rPr>
          <w:spacing w:val="-2"/>
        </w:rPr>
        <w:t xml:space="preserve"> деятельности;</w:t>
      </w:r>
    </w:p>
    <w:p w:rsidR="00FD5ACB" w:rsidRDefault="00FD5ACB">
      <w:pPr>
        <w:pStyle w:val="BodyText"/>
        <w:spacing w:before="139" w:line="357" w:lineRule="auto"/>
        <w:ind w:left="220" w:right="144" w:firstLine="1020"/>
        <w:jc w:val="left"/>
      </w:pPr>
      <w:r>
        <w:rPr>
          <w:noProof/>
          <w:lang w:eastAsia="ru-RU"/>
        </w:rPr>
        <w:pict>
          <v:shape id="Image 122" o:spid="_x0000_s1134" type="#_x0000_t75" style="position:absolute;left:0;text-align:left;margin-left:120.55pt;margin-top:7.45pt;width:18.5pt;height:13.25pt;z-index:-251965952;visibility:visible;mso-wrap-distance-left:0;mso-wrap-distance-right:0;mso-position-horizontal-relative:page">
            <v:imagedata r:id="rId9" o:title=""/>
            <w10:wrap anchorx="page"/>
          </v:shape>
        </w:pict>
      </w:r>
      <w:r>
        <w:t>писать</w:t>
      </w:r>
      <w:r>
        <w:rPr>
          <w:spacing w:val="40"/>
        </w:rPr>
        <w:t xml:space="preserve"> </w:t>
      </w:r>
      <w:r>
        <w:t>небольшое</w:t>
      </w:r>
      <w:r>
        <w:rPr>
          <w:spacing w:val="40"/>
        </w:rPr>
        <w:t xml:space="preserve"> </w:t>
      </w:r>
      <w:r>
        <w:t>письменное</w:t>
      </w:r>
      <w:r>
        <w:rPr>
          <w:spacing w:val="40"/>
        </w:rPr>
        <w:t xml:space="preserve"> </w:t>
      </w:r>
      <w:r>
        <w:t>высказывание</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нелинейный</w:t>
      </w:r>
      <w:r>
        <w:rPr>
          <w:spacing w:val="40"/>
        </w:rPr>
        <w:t xml:space="preserve"> </w:t>
      </w:r>
      <w:r>
        <w:t>текст (таблицы, диаграммы и т. п.).</w:t>
      </w:r>
    </w:p>
    <w:p w:rsidR="00FD5ACB" w:rsidRDefault="00FD5ACB">
      <w:pPr>
        <w:pStyle w:val="BodyText"/>
        <w:spacing w:before="3" w:line="360" w:lineRule="auto"/>
        <w:ind w:left="931" w:right="2631" w:firstLine="0"/>
        <w:jc w:val="left"/>
      </w:pPr>
      <w:r>
        <w:rPr>
          <w:u w:val="single"/>
        </w:rPr>
        <w:t>Языковые</w:t>
      </w:r>
      <w:r>
        <w:rPr>
          <w:spacing w:val="-11"/>
          <w:u w:val="single"/>
        </w:rPr>
        <w:t xml:space="preserve"> </w:t>
      </w:r>
      <w:r>
        <w:rPr>
          <w:u w:val="single"/>
        </w:rPr>
        <w:t>навыки</w:t>
      </w:r>
      <w:r>
        <w:rPr>
          <w:spacing w:val="-8"/>
          <w:u w:val="single"/>
        </w:rPr>
        <w:t xml:space="preserve"> </w:t>
      </w:r>
      <w:r>
        <w:rPr>
          <w:u w:val="single"/>
        </w:rPr>
        <w:t>и</w:t>
      </w:r>
      <w:r>
        <w:rPr>
          <w:spacing w:val="-8"/>
          <w:u w:val="single"/>
        </w:rPr>
        <w:t xml:space="preserve"> </w:t>
      </w:r>
      <w:r>
        <w:rPr>
          <w:u w:val="single"/>
        </w:rPr>
        <w:t>средства</w:t>
      </w:r>
      <w:r>
        <w:rPr>
          <w:spacing w:val="-7"/>
          <w:u w:val="single"/>
        </w:rPr>
        <w:t xml:space="preserve"> </w:t>
      </w:r>
      <w:r>
        <w:rPr>
          <w:u w:val="single"/>
        </w:rPr>
        <w:t>оперирования</w:t>
      </w:r>
      <w:r>
        <w:rPr>
          <w:spacing w:val="-9"/>
          <w:u w:val="single"/>
        </w:rPr>
        <w:t xml:space="preserve"> </w:t>
      </w:r>
      <w:r>
        <w:rPr>
          <w:u w:val="single"/>
        </w:rPr>
        <w:t>ими</w:t>
      </w:r>
      <w:r>
        <w:t xml:space="preserve"> </w:t>
      </w:r>
      <w:r>
        <w:rPr>
          <w:u w:val="single"/>
        </w:rPr>
        <w:t>Орфография и пунктуация</w:t>
      </w:r>
    </w:p>
    <w:p w:rsidR="00FD5ACB" w:rsidRDefault="00FD5ACB">
      <w:pPr>
        <w:pStyle w:val="Heading1"/>
        <w:spacing w:before="2"/>
        <w:jc w:val="left"/>
      </w:pPr>
      <w:r>
        <w:t>Выпускник</w:t>
      </w:r>
      <w:r>
        <w:rPr>
          <w:spacing w:val="-1"/>
        </w:rPr>
        <w:t xml:space="preserve"> </w:t>
      </w:r>
      <w:r>
        <w:rPr>
          <w:spacing w:val="-2"/>
        </w:rPr>
        <w:t>научится:</w:t>
      </w:r>
    </w:p>
    <w:p w:rsidR="00FD5ACB" w:rsidRDefault="00FD5ACB">
      <w:pPr>
        <w:pStyle w:val="BodyText"/>
        <w:spacing w:before="140"/>
        <w:ind w:left="1176" w:firstLine="0"/>
      </w:pPr>
      <w:r>
        <w:rPr>
          <w:noProof/>
          <w:lang w:eastAsia="ru-RU"/>
        </w:rPr>
        <w:pict>
          <v:shape id="Image 123" o:spid="_x0000_s1135" type="#_x0000_t75" style="position:absolute;left:0;text-align:left;margin-left:120.55pt;margin-top:7.45pt;width:18.5pt;height:13.25pt;z-index:-251964928;visibility:visible;mso-wrap-distance-left:0;mso-wrap-distance-right:0;mso-position-horizontal-relative:page">
            <v:imagedata r:id="rId9" o:title=""/>
            <w10:wrap anchorx="page"/>
          </v:shape>
        </w:pict>
      </w:r>
      <w:r>
        <w:t>правильно</w:t>
      </w:r>
      <w:r>
        <w:rPr>
          <w:spacing w:val="-9"/>
        </w:rPr>
        <w:t xml:space="preserve"> </w:t>
      </w:r>
      <w:r>
        <w:t>писать</w:t>
      </w:r>
      <w:r>
        <w:rPr>
          <w:spacing w:val="-4"/>
        </w:rPr>
        <w:t xml:space="preserve"> </w:t>
      </w:r>
      <w:r>
        <w:t>изученные</w:t>
      </w:r>
      <w:r>
        <w:rPr>
          <w:spacing w:val="-5"/>
        </w:rPr>
        <w:t xml:space="preserve"> </w:t>
      </w:r>
      <w:r>
        <w:rPr>
          <w:spacing w:val="-2"/>
        </w:rPr>
        <w:t>слова;</w:t>
      </w:r>
    </w:p>
    <w:p w:rsidR="00FD5ACB" w:rsidRDefault="00FD5ACB">
      <w:pPr>
        <w:pStyle w:val="BodyText"/>
        <w:spacing w:before="134" w:line="360" w:lineRule="auto"/>
        <w:ind w:left="220" w:right="153" w:firstLine="1035"/>
      </w:pPr>
      <w:r>
        <w:rPr>
          <w:noProof/>
          <w:lang w:eastAsia="ru-RU"/>
        </w:rPr>
        <w:pict>
          <v:shape id="Image 124" o:spid="_x0000_s1136" type="#_x0000_t75" style="position:absolute;left:0;text-align:left;margin-left:120.55pt;margin-top:7.15pt;width:18.5pt;height:13.25pt;z-index:-251963904;visibility:visible;mso-wrap-distance-left:0;mso-wrap-distance-right:0;mso-position-horizontal-relative:page">
            <v:imagedata r:id="rId9" o:title=""/>
            <w10:wrap anchorx="page"/>
          </v:shape>
        </w:pict>
      </w:r>
      <w: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FD5ACB" w:rsidRDefault="00FD5ACB">
      <w:pPr>
        <w:pStyle w:val="BodyText"/>
        <w:spacing w:before="3" w:line="360" w:lineRule="auto"/>
        <w:ind w:left="220" w:right="156" w:firstLine="1010"/>
      </w:pPr>
      <w:r>
        <w:rPr>
          <w:noProof/>
          <w:lang w:eastAsia="ru-RU"/>
        </w:rPr>
        <w:pict>
          <v:shape id="Image 125" o:spid="_x0000_s1137" type="#_x0000_t75" style="position:absolute;left:0;text-align:left;margin-left:120.55pt;margin-top:.65pt;width:18.5pt;height:13.25pt;z-index:-251962880;visibility:visible;mso-wrap-distance-left:0;mso-wrap-distance-right:0;mso-position-horizontal-relative:page">
            <v:imagedata r:id="rId9" o:title=""/>
            <w10:wrap anchorx="page"/>
          </v:shape>
        </w:pict>
      </w:r>
      <w:r>
        <w:t>расставлять в личном письме знаки препинания, диктуемые его форматом, в соответствии с нормами, принятыми в стране изучаемого языка.</w:t>
      </w:r>
    </w:p>
    <w:p w:rsidR="00FD5ACB" w:rsidRDefault="00FD5ACB">
      <w:pPr>
        <w:pStyle w:val="Heading1"/>
        <w:spacing w:line="273" w:lineRule="exact"/>
        <w:jc w:val="left"/>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pStyle w:val="BodyText"/>
        <w:tabs>
          <w:tab w:val="left" w:pos="2714"/>
          <w:tab w:val="left" w:pos="3073"/>
          <w:tab w:val="left" w:pos="4787"/>
          <w:tab w:val="left" w:pos="6640"/>
          <w:tab w:val="left" w:pos="8133"/>
          <w:tab w:val="left" w:pos="8953"/>
          <w:tab w:val="left" w:pos="9312"/>
        </w:tabs>
        <w:spacing w:before="139" w:line="362" w:lineRule="auto"/>
        <w:ind w:left="220" w:right="160"/>
        <w:jc w:val="left"/>
      </w:pPr>
      <w:r w:rsidRPr="00F20329">
        <w:rPr>
          <w:noProof/>
          <w:position w:val="-4"/>
          <w:lang w:eastAsia="ru-RU"/>
        </w:rPr>
        <w:pict>
          <v:shape id="Image 126" o:spid="_x0000_i1039" type="#_x0000_t75" style="width:18.75pt;height:13.5pt;visibility:visible">
            <v:imagedata r:id="rId9" o:title=""/>
          </v:shape>
        </w:pict>
      </w:r>
      <w:r>
        <w:rPr>
          <w:spacing w:val="-1"/>
          <w:sz w:val="20"/>
        </w:rPr>
        <w:t xml:space="preserve"> </w:t>
      </w:r>
      <w:r>
        <w:t>сравнивать</w:t>
      </w:r>
      <w:r>
        <w:tab/>
      </w:r>
      <w:r>
        <w:rPr>
          <w:spacing w:val="-10"/>
        </w:rPr>
        <w:t>и</w:t>
      </w:r>
      <w:r>
        <w:tab/>
      </w:r>
      <w:r>
        <w:rPr>
          <w:spacing w:val="-2"/>
        </w:rPr>
        <w:t>анализировать</w:t>
      </w:r>
      <w:r>
        <w:tab/>
      </w:r>
      <w:r>
        <w:rPr>
          <w:spacing w:val="-2"/>
        </w:rPr>
        <w:t>буквосочетания</w:t>
      </w:r>
      <w:r>
        <w:tab/>
      </w:r>
      <w:r>
        <w:rPr>
          <w:spacing w:val="-2"/>
        </w:rPr>
        <w:t>английского</w:t>
      </w:r>
      <w:r>
        <w:tab/>
      </w:r>
      <w:r>
        <w:rPr>
          <w:spacing w:val="-2"/>
        </w:rPr>
        <w:t>языка</w:t>
      </w:r>
      <w:r>
        <w:tab/>
      </w:r>
      <w:r>
        <w:rPr>
          <w:spacing w:val="-10"/>
        </w:rPr>
        <w:t>и</w:t>
      </w:r>
      <w:r>
        <w:tab/>
      </w:r>
      <w:r>
        <w:rPr>
          <w:spacing w:val="-6"/>
        </w:rPr>
        <w:t xml:space="preserve">их </w:t>
      </w:r>
      <w:r>
        <w:rPr>
          <w:spacing w:val="-2"/>
        </w:rPr>
        <w:t>транскрипцию.</w:t>
      </w:r>
    </w:p>
    <w:p w:rsidR="00FD5ACB" w:rsidRDefault="00FD5ACB">
      <w:pPr>
        <w:pStyle w:val="BodyText"/>
        <w:spacing w:line="273" w:lineRule="exact"/>
        <w:ind w:left="931" w:firstLine="0"/>
        <w:jc w:val="left"/>
      </w:pPr>
      <w:r>
        <w:rPr>
          <w:u w:val="single"/>
        </w:rPr>
        <w:t>Фонетическая</w:t>
      </w:r>
      <w:r>
        <w:rPr>
          <w:spacing w:val="-8"/>
          <w:u w:val="single"/>
        </w:rPr>
        <w:t xml:space="preserve"> </w:t>
      </w:r>
      <w:r>
        <w:rPr>
          <w:u w:val="single"/>
        </w:rPr>
        <w:t>сторона</w:t>
      </w:r>
      <w:r>
        <w:rPr>
          <w:spacing w:val="-9"/>
          <w:u w:val="single"/>
        </w:rPr>
        <w:t xml:space="preserve"> </w:t>
      </w:r>
      <w:r>
        <w:rPr>
          <w:spacing w:val="-4"/>
          <w:u w:val="single"/>
        </w:rPr>
        <w:t>речи</w:t>
      </w:r>
    </w:p>
    <w:p w:rsidR="00FD5ACB" w:rsidRDefault="00FD5ACB">
      <w:pPr>
        <w:pStyle w:val="Heading1"/>
        <w:spacing w:before="139"/>
        <w:jc w:val="left"/>
      </w:pPr>
      <w:r>
        <w:t>Выпускник</w:t>
      </w:r>
      <w:r>
        <w:rPr>
          <w:spacing w:val="-1"/>
        </w:rPr>
        <w:t xml:space="preserve"> </w:t>
      </w:r>
      <w:r>
        <w:rPr>
          <w:spacing w:val="-2"/>
        </w:rPr>
        <w:t>научится:</w:t>
      </w:r>
    </w:p>
    <w:p w:rsidR="00FD5ACB" w:rsidRDefault="00FD5ACB">
      <w:pPr>
        <w:pStyle w:val="BodyText"/>
        <w:spacing w:before="134" w:line="362" w:lineRule="auto"/>
        <w:ind w:left="220" w:firstLine="995"/>
        <w:jc w:val="left"/>
      </w:pPr>
      <w:r>
        <w:rPr>
          <w:noProof/>
          <w:lang w:eastAsia="ru-RU"/>
        </w:rPr>
        <w:pict>
          <v:shape id="Image 127" o:spid="_x0000_s1138" type="#_x0000_t75" style="position:absolute;left:0;text-align:left;margin-left:120.55pt;margin-top:7.2pt;width:18.5pt;height:13.25pt;z-index:-251961856;visibility:visible;mso-wrap-distance-left:0;mso-wrap-distance-right:0;mso-position-horizontal-relative:page">
            <v:imagedata r:id="rId9" o:title=""/>
            <w10:wrap anchorx="page"/>
          </v:shape>
        </w:pict>
      </w:r>
      <w:r>
        <w:t>различать</w:t>
      </w:r>
      <w:r>
        <w:rPr>
          <w:spacing w:val="36"/>
        </w:rPr>
        <w:t xml:space="preserve"> </w:t>
      </w:r>
      <w:r>
        <w:t>на</w:t>
      </w:r>
      <w:r>
        <w:rPr>
          <w:spacing w:val="38"/>
        </w:rPr>
        <w:t xml:space="preserve"> </w:t>
      </w:r>
      <w:r>
        <w:t>слух</w:t>
      </w:r>
      <w:r>
        <w:rPr>
          <w:spacing w:val="35"/>
        </w:rPr>
        <w:t xml:space="preserve"> </w:t>
      </w:r>
      <w:r>
        <w:t>и</w:t>
      </w:r>
      <w:r>
        <w:rPr>
          <w:spacing w:val="37"/>
        </w:rPr>
        <w:t xml:space="preserve"> </w:t>
      </w:r>
      <w:r>
        <w:t>адекватно,</w:t>
      </w:r>
      <w:r>
        <w:rPr>
          <w:spacing w:val="39"/>
        </w:rPr>
        <w:t xml:space="preserve"> </w:t>
      </w:r>
      <w:r>
        <w:t>без</w:t>
      </w:r>
      <w:r>
        <w:rPr>
          <w:spacing w:val="36"/>
        </w:rPr>
        <w:t xml:space="preserve"> </w:t>
      </w:r>
      <w:r>
        <w:t>фонематических</w:t>
      </w:r>
      <w:r>
        <w:rPr>
          <w:spacing w:val="39"/>
        </w:rPr>
        <w:t xml:space="preserve"> </w:t>
      </w:r>
      <w:r>
        <w:t>ошибок,</w:t>
      </w:r>
      <w:r>
        <w:rPr>
          <w:spacing w:val="35"/>
        </w:rPr>
        <w:t xml:space="preserve"> </w:t>
      </w:r>
      <w:r>
        <w:t>ведущих</w:t>
      </w:r>
      <w:r>
        <w:rPr>
          <w:spacing w:val="35"/>
        </w:rPr>
        <w:t xml:space="preserve"> </w:t>
      </w:r>
      <w:r>
        <w:t>к</w:t>
      </w:r>
      <w:r>
        <w:rPr>
          <w:spacing w:val="38"/>
        </w:rPr>
        <w:t xml:space="preserve"> </w:t>
      </w:r>
      <w:r>
        <w:t>сбою коммуникации, произносить слова изучаемого иностранного языка;</w:t>
      </w:r>
    </w:p>
    <w:p w:rsidR="00FD5ACB" w:rsidRDefault="00FD5ACB">
      <w:pPr>
        <w:pStyle w:val="BodyText"/>
        <w:spacing w:line="273" w:lineRule="exact"/>
        <w:ind w:left="1176" w:firstLine="0"/>
        <w:jc w:val="left"/>
      </w:pPr>
      <w:r>
        <w:rPr>
          <w:noProof/>
          <w:lang w:eastAsia="ru-RU"/>
        </w:rPr>
        <w:pict>
          <v:shape id="Image 128" o:spid="_x0000_s1139" type="#_x0000_t75" style="position:absolute;left:0;text-align:left;margin-left:120.55pt;margin-top:.35pt;width:18.5pt;height:13.25pt;z-index:-251960832;visibility:visible;mso-wrap-distance-left:0;mso-wrap-distance-right:0;mso-position-horizontal-relative:page">
            <v:imagedata r:id="rId9" o:title=""/>
            <w10:wrap anchorx="page"/>
          </v:shape>
        </w:pict>
      </w:r>
      <w:r>
        <w:t>соблюдать</w:t>
      </w:r>
      <w:r>
        <w:rPr>
          <w:spacing w:val="-7"/>
        </w:rPr>
        <w:t xml:space="preserve"> </w:t>
      </w:r>
      <w:r>
        <w:t>правильное</w:t>
      </w:r>
      <w:r>
        <w:rPr>
          <w:spacing w:val="-2"/>
        </w:rPr>
        <w:t xml:space="preserve"> </w:t>
      </w:r>
      <w:r>
        <w:t>ударение</w:t>
      </w:r>
      <w:r>
        <w:rPr>
          <w:spacing w:val="-8"/>
        </w:rPr>
        <w:t xml:space="preserve"> </w:t>
      </w:r>
      <w:r>
        <w:t>в</w:t>
      </w:r>
      <w:r>
        <w:rPr>
          <w:spacing w:val="-4"/>
        </w:rPr>
        <w:t xml:space="preserve"> </w:t>
      </w:r>
      <w:r>
        <w:t>изученных</w:t>
      </w:r>
      <w:r>
        <w:rPr>
          <w:spacing w:val="-5"/>
        </w:rPr>
        <w:t xml:space="preserve"> </w:t>
      </w:r>
      <w:r>
        <w:rPr>
          <w:spacing w:val="-2"/>
        </w:rPr>
        <w:t>словах;</w:t>
      </w:r>
    </w:p>
    <w:p w:rsidR="00FD5ACB" w:rsidRDefault="00FD5ACB">
      <w:pPr>
        <w:pStyle w:val="BodyText"/>
        <w:spacing w:before="139"/>
        <w:ind w:left="1176" w:firstLine="0"/>
      </w:pPr>
      <w:r>
        <w:rPr>
          <w:noProof/>
          <w:lang w:eastAsia="ru-RU"/>
        </w:rPr>
        <w:pict>
          <v:shape id="Image 129" o:spid="_x0000_s1140" type="#_x0000_t75" style="position:absolute;left:0;text-align:left;margin-left:120.55pt;margin-top:7.45pt;width:18.5pt;height:13.25pt;z-index:-251959808;visibility:visible;mso-wrap-distance-left:0;mso-wrap-distance-right:0;mso-position-horizontal-relative:page">
            <v:imagedata r:id="rId9" o:title=""/>
            <w10:wrap anchorx="page"/>
          </v:shape>
        </w:pict>
      </w:r>
      <w:r>
        <w:t>различать</w:t>
      </w:r>
      <w:r>
        <w:rPr>
          <w:spacing w:val="-6"/>
        </w:rPr>
        <w:t xml:space="preserve"> </w:t>
      </w:r>
      <w:r>
        <w:t>коммуникативные</w:t>
      </w:r>
      <w:r>
        <w:rPr>
          <w:spacing w:val="-5"/>
        </w:rPr>
        <w:t xml:space="preserve"> </w:t>
      </w:r>
      <w:r>
        <w:t>типы</w:t>
      </w:r>
      <w:r>
        <w:rPr>
          <w:spacing w:val="-5"/>
        </w:rPr>
        <w:t xml:space="preserve"> </w:t>
      </w:r>
      <w:r>
        <w:t>предложений</w:t>
      </w:r>
      <w:r>
        <w:rPr>
          <w:spacing w:val="-2"/>
        </w:rPr>
        <w:t xml:space="preserve"> </w:t>
      </w:r>
      <w:r>
        <w:t>по</w:t>
      </w:r>
      <w:r>
        <w:rPr>
          <w:spacing w:val="-9"/>
        </w:rPr>
        <w:t xml:space="preserve"> </w:t>
      </w:r>
      <w:r>
        <w:t>их</w:t>
      </w:r>
      <w:r>
        <w:rPr>
          <w:spacing w:val="-2"/>
        </w:rPr>
        <w:t xml:space="preserve"> интонации;</w:t>
      </w:r>
    </w:p>
    <w:p w:rsidR="00FD5ACB" w:rsidRDefault="00FD5ACB">
      <w:pPr>
        <w:widowControl w:val="0"/>
        <w:suppressAutoHyphens w:val="0"/>
        <w:autoSpaceDN w:val="0"/>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ind w:left="1176" w:firstLine="0"/>
      </w:pPr>
      <w:r>
        <w:rPr>
          <w:noProof/>
          <w:lang w:eastAsia="ru-RU"/>
        </w:rPr>
        <w:pict>
          <v:shape id="Image 130" o:spid="_x0000_s1141" type="#_x0000_t75" style="position:absolute;left:0;text-align:left;margin-left:120.55pt;margin-top:4.3pt;width:18.5pt;height:13.25pt;z-index:-251958784;visibility:visible;mso-wrap-distance-left:0;mso-wrap-distance-right:0;mso-position-horizontal-relative:page">
            <v:imagedata r:id="rId9" o:title=""/>
            <w10:wrap anchorx="page"/>
          </v:shape>
        </w:pict>
      </w:r>
      <w:r>
        <w:t>членить</w:t>
      </w:r>
      <w:r>
        <w:rPr>
          <w:spacing w:val="-4"/>
        </w:rPr>
        <w:t xml:space="preserve"> </w:t>
      </w:r>
      <w:r>
        <w:t>предложение</w:t>
      </w:r>
      <w:r>
        <w:rPr>
          <w:spacing w:val="-5"/>
        </w:rPr>
        <w:t xml:space="preserve"> </w:t>
      </w:r>
      <w:r>
        <w:t>на</w:t>
      </w:r>
      <w:r>
        <w:rPr>
          <w:spacing w:val="-4"/>
        </w:rPr>
        <w:t xml:space="preserve"> </w:t>
      </w:r>
      <w:r>
        <w:t>смысловые</w:t>
      </w:r>
      <w:r>
        <w:rPr>
          <w:spacing w:val="-4"/>
        </w:rPr>
        <w:t xml:space="preserve"> </w:t>
      </w:r>
      <w:r>
        <w:rPr>
          <w:spacing w:val="-2"/>
        </w:rPr>
        <w:t>группы;</w:t>
      </w:r>
    </w:p>
    <w:p w:rsidR="00FD5ACB" w:rsidRDefault="00FD5ACB">
      <w:pPr>
        <w:pStyle w:val="BodyText"/>
        <w:spacing w:before="139" w:line="360" w:lineRule="auto"/>
        <w:ind w:left="220" w:right="151" w:firstLine="1000"/>
      </w:pPr>
      <w:r>
        <w:rPr>
          <w:noProof/>
          <w:lang w:eastAsia="ru-RU"/>
        </w:rPr>
        <w:pict>
          <v:shape id="Image 131" o:spid="_x0000_s1142" type="#_x0000_t75" style="position:absolute;left:0;text-align:left;margin-left:120.55pt;margin-top:7.45pt;width:18.5pt;height:13.25pt;z-index:-251957760;visibility:visible;mso-wrap-distance-left:0;mso-wrap-distance-right:0;mso-position-horizontal-relative:page">
            <v:imagedata r:id="rId9" o:title=""/>
            <w10:wrap anchorx="page"/>
          </v:shape>
        </w:pict>
      </w:r>
      <w: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FD5ACB" w:rsidRDefault="00FD5ACB">
      <w:pPr>
        <w:pStyle w:val="Heading1"/>
        <w:spacing w:line="276" w:lineRule="exact"/>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pStyle w:val="BodyText"/>
        <w:spacing w:before="139"/>
        <w:ind w:left="1176" w:firstLine="0"/>
        <w:jc w:val="left"/>
      </w:pPr>
      <w:r>
        <w:rPr>
          <w:noProof/>
          <w:lang w:eastAsia="ru-RU"/>
        </w:rPr>
        <w:pict>
          <v:shape id="Image 132" o:spid="_x0000_s1143" type="#_x0000_t75" style="position:absolute;left:0;text-align:left;margin-left:120.55pt;margin-top:7.45pt;width:18.5pt;height:13.25pt;z-index:-251956736;visibility:visible;mso-wrap-distance-left:0;mso-wrap-distance-right:0;mso-position-horizontal-relative:page">
            <v:imagedata r:id="rId9" o:title=""/>
            <w10:wrap anchorx="page"/>
          </v:shape>
        </w:pict>
      </w:r>
      <w:r>
        <w:t>выражать</w:t>
      </w:r>
      <w:r>
        <w:rPr>
          <w:spacing w:val="-7"/>
        </w:rPr>
        <w:t xml:space="preserve"> </w:t>
      </w:r>
      <w:r>
        <w:t>модальные</w:t>
      </w:r>
      <w:r>
        <w:rPr>
          <w:spacing w:val="-6"/>
        </w:rPr>
        <w:t xml:space="preserve"> </w:t>
      </w:r>
      <w:r>
        <w:t>значения,</w:t>
      </w:r>
      <w:r>
        <w:rPr>
          <w:spacing w:val="-3"/>
        </w:rPr>
        <w:t xml:space="preserve"> </w:t>
      </w:r>
      <w:r>
        <w:t>чувства</w:t>
      </w:r>
      <w:r>
        <w:rPr>
          <w:spacing w:val="-6"/>
        </w:rPr>
        <w:t xml:space="preserve"> </w:t>
      </w:r>
      <w:r>
        <w:t>и</w:t>
      </w:r>
      <w:r>
        <w:rPr>
          <w:spacing w:val="-3"/>
        </w:rPr>
        <w:t xml:space="preserve"> </w:t>
      </w:r>
      <w:r>
        <w:t>эмоции</w:t>
      </w:r>
      <w:r>
        <w:rPr>
          <w:spacing w:val="-2"/>
        </w:rPr>
        <w:t xml:space="preserve"> </w:t>
      </w:r>
      <w:r>
        <w:t>с</w:t>
      </w:r>
      <w:r>
        <w:rPr>
          <w:spacing w:val="-6"/>
        </w:rPr>
        <w:t xml:space="preserve"> </w:t>
      </w:r>
      <w:r>
        <w:t>помощью</w:t>
      </w:r>
      <w:r>
        <w:rPr>
          <w:spacing w:val="-3"/>
        </w:rPr>
        <w:t xml:space="preserve"> </w:t>
      </w:r>
      <w:r>
        <w:rPr>
          <w:spacing w:val="-2"/>
        </w:rPr>
        <w:t>интонации;</w:t>
      </w:r>
    </w:p>
    <w:p w:rsidR="00FD5ACB" w:rsidRDefault="00FD5ACB">
      <w:pPr>
        <w:pStyle w:val="BodyText"/>
        <w:tabs>
          <w:tab w:val="left" w:pos="2574"/>
          <w:tab w:val="left" w:pos="3964"/>
          <w:tab w:val="left" w:pos="4318"/>
          <w:tab w:val="left" w:pos="5962"/>
          <w:tab w:val="left" w:pos="7156"/>
          <w:tab w:val="left" w:pos="8645"/>
          <w:tab w:val="left" w:pos="9455"/>
        </w:tabs>
        <w:spacing w:before="135" w:line="360" w:lineRule="auto"/>
        <w:ind w:left="220" w:right="154"/>
        <w:jc w:val="left"/>
      </w:pPr>
      <w:r w:rsidRPr="00F20329">
        <w:rPr>
          <w:noProof/>
          <w:position w:val="-4"/>
          <w:lang w:eastAsia="ru-RU"/>
        </w:rPr>
        <w:pict>
          <v:shape id="Image 133" o:spid="_x0000_i1040" type="#_x0000_t75" style="width:18.75pt;height:13.5pt;visibility:visible">
            <v:imagedata r:id="rId9" o:title=""/>
          </v:shape>
        </w:pict>
      </w:r>
      <w:r>
        <w:rPr>
          <w:spacing w:val="-11"/>
          <w:sz w:val="20"/>
        </w:rPr>
        <w:t xml:space="preserve"> </w:t>
      </w:r>
      <w:r>
        <w:t>различать</w:t>
      </w:r>
      <w:r>
        <w:tab/>
      </w:r>
      <w:r>
        <w:rPr>
          <w:spacing w:val="-2"/>
        </w:rPr>
        <w:t>британские</w:t>
      </w:r>
      <w:r>
        <w:tab/>
      </w:r>
      <w:r>
        <w:rPr>
          <w:spacing w:val="-10"/>
        </w:rPr>
        <w:t>и</w:t>
      </w:r>
      <w:r>
        <w:tab/>
      </w:r>
      <w:r>
        <w:rPr>
          <w:spacing w:val="-2"/>
        </w:rPr>
        <w:t>американские</w:t>
      </w:r>
      <w:r>
        <w:tab/>
      </w:r>
      <w:r>
        <w:rPr>
          <w:spacing w:val="-2"/>
        </w:rPr>
        <w:t>варианты</w:t>
      </w:r>
      <w:r>
        <w:tab/>
      </w:r>
      <w:r>
        <w:rPr>
          <w:spacing w:val="-2"/>
        </w:rPr>
        <w:t>английского</w:t>
      </w:r>
      <w:r>
        <w:tab/>
      </w:r>
      <w:r>
        <w:rPr>
          <w:spacing w:val="-2"/>
        </w:rPr>
        <w:t>языка</w:t>
      </w:r>
      <w:r>
        <w:tab/>
      </w:r>
      <w:r>
        <w:rPr>
          <w:spacing w:val="-10"/>
        </w:rPr>
        <w:t xml:space="preserve">в </w:t>
      </w:r>
      <w:r>
        <w:t>прослушанных высказываниях.</w:t>
      </w:r>
    </w:p>
    <w:p w:rsidR="00FD5ACB" w:rsidRDefault="00FD5ACB">
      <w:pPr>
        <w:pStyle w:val="BodyText"/>
        <w:spacing w:before="2"/>
        <w:ind w:left="931" w:firstLine="0"/>
        <w:jc w:val="left"/>
      </w:pPr>
      <w:r>
        <w:rPr>
          <w:u w:val="single"/>
        </w:rPr>
        <w:t>Лексическая</w:t>
      </w:r>
      <w:r>
        <w:rPr>
          <w:spacing w:val="-7"/>
          <w:u w:val="single"/>
        </w:rPr>
        <w:t xml:space="preserve"> </w:t>
      </w:r>
      <w:r>
        <w:rPr>
          <w:u w:val="single"/>
        </w:rPr>
        <w:t>сторона</w:t>
      </w:r>
      <w:r>
        <w:rPr>
          <w:spacing w:val="-7"/>
          <w:u w:val="single"/>
        </w:rPr>
        <w:t xml:space="preserve"> </w:t>
      </w:r>
      <w:r>
        <w:rPr>
          <w:spacing w:val="-4"/>
          <w:u w:val="single"/>
        </w:rPr>
        <w:t>речи</w:t>
      </w:r>
    </w:p>
    <w:p w:rsidR="00FD5ACB" w:rsidRDefault="00FD5ACB">
      <w:pPr>
        <w:pStyle w:val="Heading1"/>
        <w:spacing w:before="139"/>
      </w:pPr>
      <w:r>
        <w:t>Выпускник</w:t>
      </w:r>
      <w:r>
        <w:rPr>
          <w:spacing w:val="-1"/>
        </w:rPr>
        <w:t xml:space="preserve"> </w:t>
      </w:r>
      <w:r>
        <w:rPr>
          <w:spacing w:val="-2"/>
        </w:rPr>
        <w:t>научится:</w:t>
      </w:r>
    </w:p>
    <w:p w:rsidR="00FD5ACB" w:rsidRDefault="00FD5ACB">
      <w:pPr>
        <w:pStyle w:val="BodyText"/>
        <w:spacing w:before="139" w:line="360" w:lineRule="auto"/>
        <w:ind w:left="220" w:right="153" w:firstLine="1030"/>
      </w:pPr>
      <w:r>
        <w:rPr>
          <w:noProof/>
          <w:lang w:eastAsia="ru-RU"/>
        </w:rPr>
        <w:pict>
          <v:shape id="Image 134" o:spid="_x0000_s1144" type="#_x0000_t75" style="position:absolute;left:0;text-align:left;margin-left:120.55pt;margin-top:7.4pt;width:18.5pt;height:13.25pt;z-index:-251955712;visibility:visible;mso-wrap-distance-left:0;mso-wrap-distance-right:0;mso-position-horizontal-relative:page">
            <v:imagedata r:id="rId9" o:title=""/>
            <w10:wrap anchorx="page"/>
          </v:shape>
        </w:pict>
      </w:r>
      <w: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FD5ACB" w:rsidRDefault="00FD5ACB">
      <w:pPr>
        <w:pStyle w:val="BodyText"/>
        <w:spacing w:line="360" w:lineRule="auto"/>
        <w:ind w:left="220" w:right="151" w:firstLine="1005"/>
      </w:pPr>
      <w:r>
        <w:rPr>
          <w:noProof/>
          <w:lang w:eastAsia="ru-RU"/>
        </w:rPr>
        <w:pict>
          <v:shape id="Image 135" o:spid="_x0000_s1145" type="#_x0000_t75" style="position:absolute;left:0;text-align:left;margin-left:120.55pt;margin-top:.4pt;width:18.5pt;height:13.25pt;z-index:-251954688;visibility:visible;mso-wrap-distance-left:0;mso-wrap-distance-right:0;mso-position-horizontal-relative:page">
            <v:imagedata r:id="rId9" o:title=""/>
            <w10:wrap anchorx="page"/>
          </v:shape>
        </w:pict>
      </w:r>
      <w: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FD5ACB" w:rsidRDefault="00FD5ACB">
      <w:pPr>
        <w:pStyle w:val="BodyText"/>
        <w:tabs>
          <w:tab w:val="left" w:pos="2298"/>
          <w:tab w:val="left" w:pos="2708"/>
          <w:tab w:val="left" w:pos="4372"/>
          <w:tab w:val="left" w:pos="5971"/>
          <w:tab w:val="left" w:pos="6815"/>
          <w:tab w:val="left" w:pos="7194"/>
        </w:tabs>
        <w:spacing w:line="360" w:lineRule="auto"/>
        <w:ind w:left="220" w:right="149" w:firstLine="955"/>
        <w:jc w:val="right"/>
      </w:pPr>
      <w:r>
        <w:rPr>
          <w:noProof/>
          <w:lang w:eastAsia="ru-RU"/>
        </w:rPr>
        <w:pict>
          <v:shape id="Image 136" o:spid="_x0000_s1146" type="#_x0000_t75" style="position:absolute;left:0;text-align:left;margin-left:120.55pt;margin-top:.35pt;width:18.5pt;height:13.25pt;z-index:-251953664;visibility:visible;mso-wrap-distance-left:0;mso-wrap-distance-right:0;mso-position-horizontal-relative:page">
            <v:imagedata r:id="rId9" o:title=""/>
            <w10:wrap anchorx="page"/>
          </v:shape>
        </w:pict>
      </w:r>
      <w:r>
        <w:t>соблюдать</w:t>
      </w:r>
      <w:r>
        <w:rPr>
          <w:spacing w:val="-5"/>
        </w:rPr>
        <w:t xml:space="preserve"> </w:t>
      </w:r>
      <w:r>
        <w:t>существующие</w:t>
      </w:r>
      <w:r>
        <w:rPr>
          <w:spacing w:val="-6"/>
        </w:rPr>
        <w:t xml:space="preserve"> </w:t>
      </w:r>
      <w:r>
        <w:t>в</w:t>
      </w:r>
      <w:r>
        <w:rPr>
          <w:spacing w:val="-3"/>
        </w:rPr>
        <w:t xml:space="preserve"> </w:t>
      </w:r>
      <w:r>
        <w:t>английском</w:t>
      </w:r>
      <w:r>
        <w:rPr>
          <w:spacing w:val="-2"/>
        </w:rPr>
        <w:t xml:space="preserve"> </w:t>
      </w:r>
      <w:r>
        <w:t>языке</w:t>
      </w:r>
      <w:r>
        <w:rPr>
          <w:spacing w:val="-1"/>
        </w:rPr>
        <w:t xml:space="preserve"> </w:t>
      </w:r>
      <w:r>
        <w:t>нормы</w:t>
      </w:r>
      <w:r>
        <w:rPr>
          <w:spacing w:val="-6"/>
        </w:rPr>
        <w:t xml:space="preserve"> </w:t>
      </w:r>
      <w:r>
        <w:t>лексической</w:t>
      </w:r>
      <w:r>
        <w:rPr>
          <w:spacing w:val="-3"/>
        </w:rPr>
        <w:t xml:space="preserve"> </w:t>
      </w:r>
      <w:r>
        <w:t xml:space="preserve">сочетаемости; </w:t>
      </w:r>
      <w:r w:rsidRPr="00F20329">
        <w:rPr>
          <w:noProof/>
          <w:position w:val="-4"/>
          <w:lang w:eastAsia="ru-RU"/>
        </w:rPr>
        <w:pict>
          <v:shape id="Image 137" o:spid="_x0000_i1041" type="#_x0000_t75" style="width:18.75pt;height:13.5pt;visibility:visible">
            <v:imagedata r:id="rId9" o:title=""/>
          </v:shape>
        </w:pict>
      </w:r>
      <w:r>
        <w:t xml:space="preserve"> распознавать</w:t>
      </w:r>
      <w:r>
        <w:tab/>
      </w:r>
      <w:r>
        <w:rPr>
          <w:spacing w:val="-10"/>
        </w:rPr>
        <w:t>и</w:t>
      </w:r>
      <w:r>
        <w:tab/>
      </w:r>
      <w:r>
        <w:rPr>
          <w:spacing w:val="-2"/>
        </w:rPr>
        <w:t>образовывать</w:t>
      </w:r>
      <w:r>
        <w:tab/>
      </w:r>
      <w:r>
        <w:rPr>
          <w:spacing w:val="-2"/>
        </w:rPr>
        <w:t>родственные</w:t>
      </w:r>
      <w:r>
        <w:tab/>
      </w:r>
      <w:r>
        <w:rPr>
          <w:spacing w:val="-2"/>
        </w:rPr>
        <w:t>слова</w:t>
      </w:r>
      <w:r>
        <w:tab/>
      </w:r>
      <w:r>
        <w:rPr>
          <w:spacing w:val="-10"/>
        </w:rPr>
        <w:t>с</w:t>
      </w:r>
      <w:r>
        <w:tab/>
      </w:r>
      <w:r>
        <w:rPr>
          <w:spacing w:val="-2"/>
        </w:rPr>
        <w:t xml:space="preserve">использованием </w:t>
      </w:r>
      <w:r>
        <w:t>словосложения</w:t>
      </w:r>
      <w:r>
        <w:rPr>
          <w:spacing w:val="68"/>
        </w:rPr>
        <w:t xml:space="preserve"> </w:t>
      </w:r>
      <w:r>
        <w:t>и</w:t>
      </w:r>
      <w:r>
        <w:rPr>
          <w:spacing w:val="73"/>
        </w:rPr>
        <w:t xml:space="preserve"> </w:t>
      </w:r>
      <w:r>
        <w:t>конверсии</w:t>
      </w:r>
      <w:r>
        <w:rPr>
          <w:spacing w:val="72"/>
        </w:rPr>
        <w:t xml:space="preserve"> </w:t>
      </w:r>
      <w:r>
        <w:t>в</w:t>
      </w:r>
      <w:r>
        <w:rPr>
          <w:spacing w:val="73"/>
        </w:rPr>
        <w:t xml:space="preserve"> </w:t>
      </w:r>
      <w:r>
        <w:t>пределах</w:t>
      </w:r>
      <w:r>
        <w:rPr>
          <w:spacing w:val="71"/>
        </w:rPr>
        <w:t xml:space="preserve"> </w:t>
      </w:r>
      <w:r>
        <w:t>тематики</w:t>
      </w:r>
      <w:r>
        <w:rPr>
          <w:spacing w:val="72"/>
        </w:rPr>
        <w:t xml:space="preserve"> </w:t>
      </w:r>
      <w:r>
        <w:t>основной</w:t>
      </w:r>
      <w:r>
        <w:rPr>
          <w:spacing w:val="73"/>
        </w:rPr>
        <w:t xml:space="preserve"> </w:t>
      </w:r>
      <w:r>
        <w:t>школы</w:t>
      </w:r>
      <w:r>
        <w:rPr>
          <w:spacing w:val="74"/>
        </w:rPr>
        <w:t xml:space="preserve"> </w:t>
      </w:r>
      <w:r>
        <w:t>в</w:t>
      </w:r>
      <w:r>
        <w:rPr>
          <w:spacing w:val="73"/>
        </w:rPr>
        <w:t xml:space="preserve"> </w:t>
      </w:r>
      <w:r>
        <w:t>соответствии</w:t>
      </w:r>
      <w:r>
        <w:rPr>
          <w:spacing w:val="73"/>
        </w:rPr>
        <w:t xml:space="preserve"> </w:t>
      </w:r>
      <w:r>
        <w:rPr>
          <w:spacing w:val="-10"/>
        </w:rPr>
        <w:t>с</w:t>
      </w:r>
    </w:p>
    <w:p w:rsidR="00FD5ACB" w:rsidRDefault="00FD5ACB">
      <w:pPr>
        <w:pStyle w:val="BodyText"/>
        <w:spacing w:line="275" w:lineRule="exact"/>
        <w:ind w:left="220" w:firstLine="0"/>
      </w:pPr>
      <w:r>
        <w:t>решаемой</w:t>
      </w:r>
      <w:r>
        <w:rPr>
          <w:spacing w:val="-9"/>
        </w:rPr>
        <w:t xml:space="preserve"> </w:t>
      </w:r>
      <w:r>
        <w:t>коммуникативной</w:t>
      </w:r>
      <w:r>
        <w:rPr>
          <w:spacing w:val="-8"/>
        </w:rPr>
        <w:t xml:space="preserve"> </w:t>
      </w:r>
      <w:r>
        <w:rPr>
          <w:spacing w:val="-2"/>
        </w:rPr>
        <w:t>задачей;</w:t>
      </w:r>
    </w:p>
    <w:p w:rsidR="00FD5ACB" w:rsidRDefault="00FD5ACB">
      <w:pPr>
        <w:pStyle w:val="BodyText"/>
        <w:spacing w:before="137" w:line="360" w:lineRule="auto"/>
        <w:ind w:left="220" w:right="152" w:firstLine="960"/>
      </w:pPr>
      <w:r>
        <w:rPr>
          <w:noProof/>
          <w:lang w:eastAsia="ru-RU"/>
        </w:rPr>
        <w:pict>
          <v:shape id="Image 138" o:spid="_x0000_s1147" type="#_x0000_t75" style="position:absolute;left:0;text-align:left;margin-left:120.55pt;margin-top:7.3pt;width:18.5pt;height:13.25pt;z-index:-251952640;visibility:visible;mso-wrap-distance-left:0;mso-wrap-distance-right:0;mso-position-horizontal-relative:page">
            <v:imagedata r:id="rId9" o:title=""/>
            <w10:wrap anchorx="page"/>
          </v:shape>
        </w:pict>
      </w:r>
      <w:r>
        <w:t>распознавать</w:t>
      </w:r>
      <w:r>
        <w:rPr>
          <w:spacing w:val="-2"/>
        </w:rPr>
        <w:t xml:space="preserve"> </w:t>
      </w:r>
      <w:r>
        <w:t>и</w:t>
      </w:r>
      <w:r>
        <w:rPr>
          <w:spacing w:val="-1"/>
        </w:rPr>
        <w:t xml:space="preserve"> </w:t>
      </w:r>
      <w:r>
        <w:t>образовывать</w:t>
      </w:r>
      <w:r>
        <w:rPr>
          <w:spacing w:val="-2"/>
        </w:rPr>
        <w:t xml:space="preserve"> </w:t>
      </w:r>
      <w:r>
        <w:t>родственные</w:t>
      </w:r>
      <w:r>
        <w:rPr>
          <w:spacing w:val="-3"/>
        </w:rPr>
        <w:t xml:space="preserve"> </w:t>
      </w:r>
      <w:r>
        <w:t>слова</w:t>
      </w:r>
      <w:r>
        <w:rPr>
          <w:spacing w:val="-3"/>
        </w:rPr>
        <w:t xml:space="preserve"> </w:t>
      </w:r>
      <w:r>
        <w:t>с</w:t>
      </w:r>
      <w:r>
        <w:rPr>
          <w:spacing w:val="-3"/>
        </w:rPr>
        <w:t xml:space="preserve"> </w:t>
      </w:r>
      <w:r>
        <w:t>использованием</w:t>
      </w:r>
      <w:r>
        <w:rPr>
          <w:spacing w:val="-4"/>
        </w:rPr>
        <w:t xml:space="preserve"> </w:t>
      </w:r>
      <w:r>
        <w:t>аффиксации</w:t>
      </w:r>
      <w:r>
        <w:rPr>
          <w:spacing w:val="-1"/>
        </w:rPr>
        <w:t xml:space="preserve"> </w:t>
      </w:r>
      <w:r>
        <w:t>в пределах тематики основной школы в соответствии с решаемой коммуникативной</w:t>
      </w:r>
      <w:r>
        <w:rPr>
          <w:spacing w:val="40"/>
        </w:rPr>
        <w:t xml:space="preserve"> </w:t>
      </w:r>
      <w:r>
        <w:rPr>
          <w:spacing w:val="-2"/>
        </w:rPr>
        <w:t>задачей:</w:t>
      </w:r>
    </w:p>
    <w:p w:rsidR="00FD5ACB" w:rsidRDefault="00FD5ACB">
      <w:pPr>
        <w:pStyle w:val="BodyText"/>
        <w:spacing w:before="4"/>
        <w:ind w:left="1176" w:firstLine="0"/>
        <w:jc w:val="left"/>
      </w:pPr>
      <w:r>
        <w:rPr>
          <w:noProof/>
          <w:lang w:eastAsia="ru-RU"/>
        </w:rPr>
        <w:pict>
          <v:shape id="Image 139" o:spid="_x0000_s1148" type="#_x0000_t75" style="position:absolute;left:0;text-align:left;margin-left:120.55pt;margin-top:.65pt;width:18.5pt;height:13.25pt;z-index:-251951616;visibility:visible;mso-wrap-distance-left:0;mso-wrap-distance-right:0;mso-position-horizontal-relative:page">
            <v:imagedata r:id="rId9" o:title=""/>
            <w10:wrap anchorx="page"/>
          </v:shape>
        </w:pict>
      </w:r>
      <w:r>
        <w:t>глаголы</w:t>
      </w:r>
      <w:r>
        <w:rPr>
          <w:spacing w:val="-2"/>
        </w:rPr>
        <w:t xml:space="preserve"> </w:t>
      </w:r>
      <w:r>
        <w:t>при</w:t>
      </w:r>
      <w:r>
        <w:rPr>
          <w:spacing w:val="-1"/>
        </w:rPr>
        <w:t xml:space="preserve"> </w:t>
      </w:r>
      <w:r>
        <w:t>помощи</w:t>
      </w:r>
      <w:r>
        <w:rPr>
          <w:spacing w:val="-1"/>
        </w:rPr>
        <w:t xml:space="preserve"> </w:t>
      </w:r>
      <w:r>
        <w:t>аффиксов</w:t>
      </w:r>
      <w:r>
        <w:rPr>
          <w:spacing w:val="-1"/>
        </w:rPr>
        <w:t xml:space="preserve"> </w:t>
      </w:r>
      <w:r>
        <w:t>dis-,</w:t>
      </w:r>
      <w:r>
        <w:rPr>
          <w:spacing w:val="-2"/>
        </w:rPr>
        <w:t xml:space="preserve"> </w:t>
      </w:r>
      <w:r>
        <w:t>mis-,</w:t>
      </w:r>
      <w:r>
        <w:rPr>
          <w:spacing w:val="-2"/>
        </w:rPr>
        <w:t xml:space="preserve"> </w:t>
      </w:r>
      <w:r>
        <w:t>re-,</w:t>
      </w:r>
      <w:r>
        <w:rPr>
          <w:spacing w:val="-1"/>
        </w:rPr>
        <w:t xml:space="preserve"> </w:t>
      </w:r>
      <w:r>
        <w:t>-ize/-</w:t>
      </w:r>
      <w:r>
        <w:rPr>
          <w:spacing w:val="-4"/>
        </w:rPr>
        <w:t>ise;</w:t>
      </w:r>
    </w:p>
    <w:p w:rsidR="00FD5ACB" w:rsidRPr="00BF02E7" w:rsidRDefault="00FD5ACB">
      <w:pPr>
        <w:pStyle w:val="BodyText"/>
        <w:spacing w:before="134" w:line="360" w:lineRule="auto"/>
        <w:ind w:left="220" w:firstLine="990"/>
        <w:jc w:val="left"/>
        <w:rPr>
          <w:lang w:val="en-US"/>
        </w:rPr>
      </w:pPr>
      <w:r>
        <w:rPr>
          <w:noProof/>
          <w:lang w:eastAsia="ru-RU"/>
        </w:rPr>
        <w:pict>
          <v:shape id="Image 140" o:spid="_x0000_s1149" type="#_x0000_t75" style="position:absolute;left:0;text-align:left;margin-left:120.55pt;margin-top:7.15pt;width:18.5pt;height:13.25pt;z-index:-251950592;visibility:visible;mso-wrap-distance-left:0;mso-wrap-distance-right:0;mso-position-horizontal-relative:page">
            <v:imagedata r:id="rId9" o:title=""/>
            <w10:wrap anchorx="page"/>
          </v:shape>
        </w:pict>
      </w:r>
      <w:r>
        <w:t>имена</w:t>
      </w:r>
      <w:r w:rsidRPr="00BF02E7">
        <w:rPr>
          <w:spacing w:val="29"/>
          <w:lang w:val="en-US"/>
        </w:rPr>
        <w:t xml:space="preserve"> </w:t>
      </w:r>
      <w:r>
        <w:t>существительные</w:t>
      </w:r>
      <w:r w:rsidRPr="00BF02E7">
        <w:rPr>
          <w:spacing w:val="30"/>
          <w:lang w:val="en-US"/>
        </w:rPr>
        <w:t xml:space="preserve"> </w:t>
      </w:r>
      <w:r>
        <w:t>при</w:t>
      </w:r>
      <w:r w:rsidRPr="00BF02E7">
        <w:rPr>
          <w:spacing w:val="32"/>
          <w:lang w:val="en-US"/>
        </w:rPr>
        <w:t xml:space="preserve"> </w:t>
      </w:r>
      <w:r>
        <w:t>помощи</w:t>
      </w:r>
      <w:r w:rsidRPr="00BF02E7">
        <w:rPr>
          <w:spacing w:val="32"/>
          <w:lang w:val="en-US"/>
        </w:rPr>
        <w:t xml:space="preserve"> </w:t>
      </w:r>
      <w:r>
        <w:t>суффиксов</w:t>
      </w:r>
      <w:r w:rsidRPr="00BF02E7">
        <w:rPr>
          <w:spacing w:val="32"/>
          <w:lang w:val="en-US"/>
        </w:rPr>
        <w:t xml:space="preserve"> </w:t>
      </w:r>
      <w:r w:rsidRPr="00BF02E7">
        <w:rPr>
          <w:lang w:val="en-US"/>
        </w:rPr>
        <w:t>-or/</w:t>
      </w:r>
      <w:r w:rsidRPr="00BF02E7">
        <w:rPr>
          <w:spacing w:val="28"/>
          <w:lang w:val="en-US"/>
        </w:rPr>
        <w:t xml:space="preserve"> </w:t>
      </w:r>
      <w:r w:rsidRPr="00BF02E7">
        <w:rPr>
          <w:lang w:val="en-US"/>
        </w:rPr>
        <w:t>-er,</w:t>
      </w:r>
      <w:r w:rsidRPr="00BF02E7">
        <w:rPr>
          <w:spacing w:val="30"/>
          <w:lang w:val="en-US"/>
        </w:rPr>
        <w:t xml:space="preserve"> </w:t>
      </w:r>
      <w:r w:rsidRPr="00BF02E7">
        <w:rPr>
          <w:lang w:val="en-US"/>
        </w:rPr>
        <w:t>-ist</w:t>
      </w:r>
      <w:r w:rsidRPr="00BF02E7">
        <w:rPr>
          <w:spacing w:val="28"/>
          <w:lang w:val="en-US"/>
        </w:rPr>
        <w:t xml:space="preserve"> </w:t>
      </w:r>
      <w:r w:rsidRPr="00BF02E7">
        <w:rPr>
          <w:lang w:val="en-US"/>
        </w:rPr>
        <w:t>,</w:t>
      </w:r>
      <w:r w:rsidRPr="00BF02E7">
        <w:rPr>
          <w:spacing w:val="31"/>
          <w:lang w:val="en-US"/>
        </w:rPr>
        <w:t xml:space="preserve"> </w:t>
      </w:r>
      <w:r w:rsidRPr="00BF02E7">
        <w:rPr>
          <w:lang w:val="en-US"/>
        </w:rPr>
        <w:t>-sion/-tion,</w:t>
      </w:r>
      <w:r w:rsidRPr="00BF02E7">
        <w:rPr>
          <w:spacing w:val="30"/>
          <w:lang w:val="en-US"/>
        </w:rPr>
        <w:t xml:space="preserve"> </w:t>
      </w:r>
      <w:r w:rsidRPr="00BF02E7">
        <w:rPr>
          <w:lang w:val="en-US"/>
        </w:rPr>
        <w:t>-nce/- ence, -ment, -ity , -ness, -ship, -ing;</w:t>
      </w:r>
    </w:p>
    <w:p w:rsidR="00FD5ACB" w:rsidRPr="00BF02E7" w:rsidRDefault="00FD5ACB">
      <w:pPr>
        <w:pStyle w:val="BodyText"/>
        <w:spacing w:before="2" w:line="360" w:lineRule="auto"/>
        <w:ind w:left="220" w:firstLine="960"/>
        <w:jc w:val="left"/>
        <w:rPr>
          <w:lang w:val="en-US"/>
        </w:rPr>
      </w:pPr>
      <w:r>
        <w:rPr>
          <w:noProof/>
          <w:lang w:eastAsia="ru-RU"/>
        </w:rPr>
        <w:pict>
          <v:shape id="Image 141" o:spid="_x0000_s1150" type="#_x0000_t75" style="position:absolute;left:0;text-align:left;margin-left:120.55pt;margin-top:.6pt;width:18.5pt;height:13.25pt;z-index:-251949568;visibility:visible;mso-wrap-distance-left:0;mso-wrap-distance-right:0;mso-position-horizontal-relative:page">
            <v:imagedata r:id="rId9" o:title=""/>
            <w10:wrap anchorx="page"/>
          </v:shape>
        </w:pict>
      </w:r>
      <w:r>
        <w:t>имена</w:t>
      </w:r>
      <w:r w:rsidRPr="00BF02E7">
        <w:rPr>
          <w:lang w:val="en-US"/>
        </w:rPr>
        <w:t xml:space="preserve"> </w:t>
      </w:r>
      <w:r>
        <w:t>прилагательные</w:t>
      </w:r>
      <w:r w:rsidRPr="00BF02E7">
        <w:rPr>
          <w:lang w:val="en-US"/>
        </w:rPr>
        <w:t xml:space="preserve"> </w:t>
      </w:r>
      <w:r>
        <w:t>при</w:t>
      </w:r>
      <w:r w:rsidRPr="00BF02E7">
        <w:rPr>
          <w:lang w:val="en-US"/>
        </w:rPr>
        <w:t xml:space="preserve"> </w:t>
      </w:r>
      <w:r>
        <w:t>помощи</w:t>
      </w:r>
      <w:r w:rsidRPr="00BF02E7">
        <w:rPr>
          <w:lang w:val="en-US"/>
        </w:rPr>
        <w:t xml:space="preserve"> </w:t>
      </w:r>
      <w:r>
        <w:t>аффиксов</w:t>
      </w:r>
      <w:r w:rsidRPr="00BF02E7">
        <w:rPr>
          <w:lang w:val="en-US"/>
        </w:rPr>
        <w:t xml:space="preserve"> inter-; -y, -ly, -ful , -al</w:t>
      </w:r>
      <w:r w:rsidRPr="00BF02E7">
        <w:rPr>
          <w:spacing w:val="-5"/>
          <w:lang w:val="en-US"/>
        </w:rPr>
        <w:t xml:space="preserve"> </w:t>
      </w:r>
      <w:r w:rsidRPr="00BF02E7">
        <w:rPr>
          <w:lang w:val="en-US"/>
        </w:rPr>
        <w:t>, -ic, -ian/an, - ing; -ous, -able/ible, -less, -ive;</w:t>
      </w:r>
    </w:p>
    <w:p w:rsidR="00FD5ACB" w:rsidRDefault="00FD5ACB">
      <w:pPr>
        <w:pStyle w:val="BodyText"/>
        <w:spacing w:before="2"/>
        <w:ind w:left="1176" w:firstLine="0"/>
        <w:jc w:val="left"/>
      </w:pPr>
      <w:r>
        <w:rPr>
          <w:noProof/>
          <w:lang w:eastAsia="ru-RU"/>
        </w:rPr>
        <w:pict>
          <v:shape id="Image 142" o:spid="_x0000_s1151" type="#_x0000_t75" style="position:absolute;left:0;text-align:left;margin-left:120.55pt;margin-top:.6pt;width:18.5pt;height:13.25pt;z-index:-251948544;visibility:visible;mso-wrap-distance-left:0;mso-wrap-distance-right:0;mso-position-horizontal-relative:page">
            <v:imagedata r:id="rId9" o:title=""/>
            <w10:wrap anchorx="page"/>
          </v:shape>
        </w:pict>
      </w:r>
      <w:r>
        <w:t>наречия</w:t>
      </w:r>
      <w:r>
        <w:rPr>
          <w:spacing w:val="-3"/>
        </w:rPr>
        <w:t xml:space="preserve"> </w:t>
      </w:r>
      <w:r>
        <w:t>при</w:t>
      </w:r>
      <w:r>
        <w:rPr>
          <w:spacing w:val="-2"/>
        </w:rPr>
        <w:t xml:space="preserve"> </w:t>
      </w:r>
      <w:r>
        <w:t>помощи</w:t>
      </w:r>
      <w:r>
        <w:rPr>
          <w:spacing w:val="-2"/>
        </w:rPr>
        <w:t xml:space="preserve"> </w:t>
      </w:r>
      <w:r>
        <w:t>суффикса -</w:t>
      </w:r>
      <w:r>
        <w:rPr>
          <w:spacing w:val="-5"/>
        </w:rPr>
        <w:t>ly;</w:t>
      </w:r>
    </w:p>
    <w:p w:rsidR="00FD5ACB" w:rsidRDefault="00FD5ACB">
      <w:pPr>
        <w:pStyle w:val="BodyText"/>
        <w:tabs>
          <w:tab w:val="left" w:pos="2195"/>
          <w:tab w:val="left" w:pos="4293"/>
          <w:tab w:val="left" w:pos="5142"/>
          <w:tab w:val="left" w:pos="7075"/>
          <w:tab w:val="left" w:pos="8125"/>
          <w:tab w:val="left" w:pos="8734"/>
        </w:tabs>
        <w:spacing w:before="134" w:line="362" w:lineRule="auto"/>
        <w:ind w:left="220" w:right="160"/>
        <w:jc w:val="left"/>
      </w:pPr>
      <w:r w:rsidRPr="00F20329">
        <w:rPr>
          <w:noProof/>
          <w:position w:val="-4"/>
          <w:lang w:eastAsia="ru-RU"/>
        </w:rPr>
        <w:pict>
          <v:shape id="Image 143" o:spid="_x0000_i1042" type="#_x0000_t75" style="width:18.75pt;height:13.5pt;visibility:visible">
            <v:imagedata r:id="rId9" o:title=""/>
          </v:shape>
        </w:pict>
      </w:r>
      <w:r>
        <w:rPr>
          <w:spacing w:val="-1"/>
          <w:sz w:val="20"/>
        </w:rPr>
        <w:t xml:space="preserve"> </w:t>
      </w:r>
      <w:r>
        <w:t>имена</w:t>
      </w:r>
      <w:r>
        <w:tab/>
      </w:r>
      <w:r>
        <w:rPr>
          <w:spacing w:val="-2"/>
        </w:rPr>
        <w:t>существительные,</w:t>
      </w:r>
      <w:r>
        <w:tab/>
      </w:r>
      <w:r>
        <w:rPr>
          <w:spacing w:val="-4"/>
        </w:rPr>
        <w:t>имена</w:t>
      </w:r>
      <w:r>
        <w:tab/>
      </w:r>
      <w:r>
        <w:rPr>
          <w:spacing w:val="-2"/>
        </w:rPr>
        <w:t>прилагательные,</w:t>
      </w:r>
      <w:r>
        <w:tab/>
      </w:r>
      <w:r>
        <w:rPr>
          <w:spacing w:val="-2"/>
        </w:rPr>
        <w:t>наречия</w:t>
      </w:r>
      <w:r>
        <w:tab/>
      </w:r>
      <w:r>
        <w:rPr>
          <w:spacing w:val="-4"/>
        </w:rPr>
        <w:t>при</w:t>
      </w:r>
      <w:r>
        <w:tab/>
      </w:r>
      <w:r>
        <w:rPr>
          <w:spacing w:val="-2"/>
        </w:rPr>
        <w:t xml:space="preserve">помощи </w:t>
      </w:r>
      <w:r>
        <w:t>отрицательных префиксов un-, im-/in-;</w:t>
      </w:r>
    </w:p>
    <w:p w:rsidR="00FD5ACB" w:rsidRDefault="00FD5ACB">
      <w:pPr>
        <w:pStyle w:val="BodyText"/>
        <w:spacing w:line="273" w:lineRule="exact"/>
        <w:ind w:left="1176" w:firstLine="0"/>
        <w:jc w:val="left"/>
      </w:pPr>
      <w:r>
        <w:rPr>
          <w:noProof/>
          <w:lang w:eastAsia="ru-RU"/>
        </w:rPr>
        <w:pict>
          <v:shape id="Image 144" o:spid="_x0000_s1152" type="#_x0000_t75" style="position:absolute;left:0;text-align:left;margin-left:120.55pt;margin-top:.35pt;width:18.5pt;height:13.25pt;z-index:-251947520;visibility:visible;mso-wrap-distance-left:0;mso-wrap-distance-right:0;mso-position-horizontal-relative:page">
            <v:imagedata r:id="rId9" o:title=""/>
            <w10:wrap anchorx="page"/>
          </v:shape>
        </w:pict>
      </w:r>
      <w:r>
        <w:t>числительные</w:t>
      </w:r>
      <w:r>
        <w:rPr>
          <w:spacing w:val="-6"/>
        </w:rPr>
        <w:t xml:space="preserve"> </w:t>
      </w:r>
      <w:r>
        <w:t>при</w:t>
      </w:r>
      <w:r>
        <w:rPr>
          <w:spacing w:val="-2"/>
        </w:rPr>
        <w:t xml:space="preserve"> </w:t>
      </w:r>
      <w:r>
        <w:t>помощи</w:t>
      </w:r>
      <w:r>
        <w:rPr>
          <w:spacing w:val="-2"/>
        </w:rPr>
        <w:t xml:space="preserve"> </w:t>
      </w:r>
      <w:r>
        <w:t>суффиксов</w:t>
      </w:r>
      <w:r>
        <w:rPr>
          <w:spacing w:val="-2"/>
        </w:rPr>
        <w:t xml:space="preserve"> </w:t>
      </w:r>
      <w:r>
        <w:t>-teen,</w:t>
      </w:r>
      <w:r>
        <w:rPr>
          <w:spacing w:val="-3"/>
        </w:rPr>
        <w:t xml:space="preserve"> </w:t>
      </w:r>
      <w:r>
        <w:t>-ty;</w:t>
      </w:r>
      <w:r>
        <w:rPr>
          <w:spacing w:val="-5"/>
        </w:rPr>
        <w:t xml:space="preserve"> </w:t>
      </w:r>
      <w:r>
        <w:t>-</w:t>
      </w:r>
      <w:r>
        <w:rPr>
          <w:spacing w:val="-5"/>
        </w:rPr>
        <w:t>th.</w:t>
      </w:r>
    </w:p>
    <w:p w:rsidR="00FD5ACB" w:rsidRDefault="00FD5ACB">
      <w:pPr>
        <w:pStyle w:val="Heading1"/>
        <w:spacing w:before="139"/>
        <w:jc w:val="left"/>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widowControl w:val="0"/>
        <w:suppressAutoHyphens w:val="0"/>
        <w:autoSpaceDN w:val="0"/>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firstLine="965"/>
        <w:jc w:val="left"/>
      </w:pPr>
      <w:r>
        <w:rPr>
          <w:noProof/>
          <w:lang w:eastAsia="ru-RU"/>
        </w:rPr>
        <w:pict>
          <v:shape id="Image 145" o:spid="_x0000_s1153" type="#_x0000_t75" style="position:absolute;left:0;text-align:left;margin-left:120.55pt;margin-top:4.3pt;width:18.5pt;height:13.25pt;z-index:-251946496;visibility:visible;mso-wrap-distance-left:0;mso-wrap-distance-right:0;mso-position-horizontal-relative:page">
            <v:imagedata r:id="rId9" o:title=""/>
            <w10:wrap anchorx="page"/>
          </v:shape>
        </w:pict>
      </w:r>
      <w:r>
        <w:t>распознавать и употреблять в речи в нескольких значениях многозначные слова, изученные в пределах тематики основной школы;</w:t>
      </w:r>
    </w:p>
    <w:p w:rsidR="00FD5ACB" w:rsidRDefault="00FD5ACB">
      <w:pPr>
        <w:pStyle w:val="BodyText"/>
        <w:spacing w:line="362" w:lineRule="auto"/>
        <w:ind w:left="220" w:firstLine="985"/>
        <w:jc w:val="left"/>
      </w:pPr>
      <w:r>
        <w:rPr>
          <w:noProof/>
          <w:lang w:eastAsia="ru-RU"/>
        </w:rPr>
        <w:pict>
          <v:shape id="Image 146" o:spid="_x0000_s1154" type="#_x0000_t75" style="position:absolute;left:0;text-align:left;margin-left:120.55pt;margin-top:.35pt;width:18.5pt;height:13.25pt;z-index:-251945472;visibility:visible;mso-wrap-distance-left:0;mso-wrap-distance-right:0;mso-position-horizontal-relative:page">
            <v:imagedata r:id="rId9" o:title=""/>
            <w10:wrap anchorx="page"/>
          </v:shape>
        </w:pict>
      </w:r>
      <w:r>
        <w:t>знать различия между явлениями синонимии и антонимии;</w:t>
      </w:r>
      <w:r>
        <w:rPr>
          <w:spacing w:val="28"/>
        </w:rPr>
        <w:t xml:space="preserve"> </w:t>
      </w:r>
      <w:r>
        <w:t>употреблять в речи изученные синонимы и антонимы адекватно ситуации общения;</w:t>
      </w:r>
    </w:p>
    <w:p w:rsidR="00FD5ACB" w:rsidRDefault="00FD5ACB">
      <w:pPr>
        <w:pStyle w:val="BodyText"/>
        <w:spacing w:line="273" w:lineRule="exact"/>
        <w:ind w:left="1281" w:firstLine="0"/>
        <w:jc w:val="left"/>
      </w:pPr>
      <w:r>
        <w:rPr>
          <w:noProof/>
          <w:lang w:eastAsia="ru-RU"/>
        </w:rPr>
        <w:pict>
          <v:shape id="Image 147" o:spid="_x0000_s1155" type="#_x0000_t75" style="position:absolute;left:0;text-align:left;margin-left:120.55pt;margin-top:.2pt;width:18.5pt;height:13.25pt;z-index:251142656;visibility:visible;mso-wrap-distance-left:0;mso-wrap-distance-right:0;mso-position-horizontal-relative:page">
            <v:imagedata r:id="rId9" o:title=""/>
            <w10:wrap anchorx="page"/>
          </v:shape>
        </w:pict>
      </w:r>
      <w:r>
        <w:t>распознавать</w:t>
      </w:r>
      <w:r>
        <w:rPr>
          <w:spacing w:val="67"/>
          <w:w w:val="150"/>
        </w:rPr>
        <w:t xml:space="preserve"> </w:t>
      </w:r>
      <w:r>
        <w:t>и</w:t>
      </w:r>
      <w:r>
        <w:rPr>
          <w:spacing w:val="75"/>
          <w:w w:val="150"/>
        </w:rPr>
        <w:t xml:space="preserve"> </w:t>
      </w:r>
      <w:r>
        <w:t>употреблять</w:t>
      </w:r>
      <w:r>
        <w:rPr>
          <w:spacing w:val="69"/>
          <w:w w:val="150"/>
        </w:rPr>
        <w:t xml:space="preserve"> </w:t>
      </w:r>
      <w:r>
        <w:t>в</w:t>
      </w:r>
      <w:r>
        <w:rPr>
          <w:spacing w:val="70"/>
          <w:w w:val="150"/>
        </w:rPr>
        <w:t xml:space="preserve"> </w:t>
      </w:r>
      <w:r>
        <w:t>речи</w:t>
      </w:r>
      <w:r>
        <w:rPr>
          <w:spacing w:val="70"/>
          <w:w w:val="150"/>
        </w:rPr>
        <w:t xml:space="preserve"> </w:t>
      </w:r>
      <w:r>
        <w:t>наиболее</w:t>
      </w:r>
      <w:r>
        <w:rPr>
          <w:spacing w:val="67"/>
          <w:w w:val="150"/>
        </w:rPr>
        <w:t xml:space="preserve"> </w:t>
      </w:r>
      <w:r>
        <w:t>распространенные</w:t>
      </w:r>
      <w:r>
        <w:rPr>
          <w:spacing w:val="68"/>
          <w:w w:val="150"/>
        </w:rPr>
        <w:t xml:space="preserve"> </w:t>
      </w:r>
      <w:r>
        <w:rPr>
          <w:spacing w:val="-2"/>
        </w:rPr>
        <w:t>фразовые</w:t>
      </w:r>
    </w:p>
    <w:p w:rsidR="00FD5ACB" w:rsidRDefault="00FD5ACB">
      <w:pPr>
        <w:widowControl w:val="0"/>
        <w:suppressAutoHyphens w:val="0"/>
        <w:autoSpaceDN w:val="0"/>
        <w:spacing w:line="273" w:lineRule="exact"/>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136"/>
        <w:ind w:left="220" w:firstLine="0"/>
        <w:jc w:val="left"/>
      </w:pPr>
      <w:r>
        <w:rPr>
          <w:spacing w:val="-2"/>
        </w:rPr>
        <w:t>глаголы;</w:t>
      </w:r>
    </w:p>
    <w:p w:rsidR="00FD5ACB" w:rsidRDefault="00FD5ACB">
      <w:pPr>
        <w:widowControl w:val="0"/>
        <w:suppressAutoHyphens w:val="0"/>
        <w:autoSpaceDN w:val="0"/>
        <w:spacing w:before="275"/>
        <w:rPr>
          <w:color w:val="auto"/>
          <w:szCs w:val="22"/>
          <w:lang w:eastAsia="en-US"/>
        </w:rPr>
      </w:pPr>
      <w:r>
        <w:rPr>
          <w:color w:val="auto"/>
          <w:sz w:val="22"/>
          <w:szCs w:val="22"/>
          <w:lang w:eastAsia="en-US"/>
        </w:rPr>
        <w:br w:type="column"/>
      </w:r>
    </w:p>
    <w:p w:rsidR="00FD5ACB" w:rsidRDefault="00FD5ACB">
      <w:pPr>
        <w:pStyle w:val="BodyText"/>
        <w:ind w:left="29" w:firstLine="0"/>
        <w:jc w:val="left"/>
      </w:pPr>
      <w:r>
        <w:rPr>
          <w:noProof/>
          <w:lang w:eastAsia="ru-RU"/>
        </w:rPr>
        <w:pict>
          <v:shape id="Image 148" o:spid="_x0000_s1156" type="#_x0000_t75" style="position:absolute;left:0;text-align:left;margin-left:120.55pt;margin-top:.5pt;width:18.5pt;height:13.25pt;z-index:-251944448;visibility:visible;mso-wrap-distance-left:0;mso-wrap-distance-right:0;mso-position-horizontal-relative:page">
            <v:imagedata r:id="rId9" o:title=""/>
            <w10:wrap anchorx="page"/>
          </v:shape>
        </w:pict>
      </w:r>
      <w:r>
        <w:t>распознавать</w:t>
      </w:r>
      <w:r>
        <w:rPr>
          <w:spacing w:val="-6"/>
        </w:rPr>
        <w:t xml:space="preserve"> </w:t>
      </w:r>
      <w:r>
        <w:t>принадлежность</w:t>
      </w:r>
      <w:r>
        <w:rPr>
          <w:spacing w:val="-3"/>
        </w:rPr>
        <w:t xml:space="preserve"> </w:t>
      </w:r>
      <w:r>
        <w:t>слов</w:t>
      </w:r>
      <w:r>
        <w:rPr>
          <w:spacing w:val="-1"/>
        </w:rPr>
        <w:t xml:space="preserve"> </w:t>
      </w:r>
      <w:r>
        <w:t>к</w:t>
      </w:r>
      <w:r>
        <w:rPr>
          <w:spacing w:val="-4"/>
        </w:rPr>
        <w:t xml:space="preserve"> </w:t>
      </w:r>
      <w:r>
        <w:t>частям</w:t>
      </w:r>
      <w:r>
        <w:rPr>
          <w:spacing w:val="-5"/>
        </w:rPr>
        <w:t xml:space="preserve"> </w:t>
      </w:r>
      <w:r>
        <w:t>речи</w:t>
      </w:r>
      <w:r>
        <w:rPr>
          <w:spacing w:val="-2"/>
        </w:rPr>
        <w:t xml:space="preserve"> </w:t>
      </w:r>
      <w:r>
        <w:t>по</w:t>
      </w:r>
      <w:r>
        <w:rPr>
          <w:spacing w:val="-7"/>
        </w:rPr>
        <w:t xml:space="preserve"> </w:t>
      </w:r>
      <w:r>
        <w:rPr>
          <w:spacing w:val="-2"/>
        </w:rPr>
        <w:t>аффиксам;</w:t>
      </w:r>
    </w:p>
    <w:p w:rsidR="00FD5ACB" w:rsidRDefault="00FD5ACB">
      <w:pPr>
        <w:pStyle w:val="BodyText"/>
        <w:spacing w:before="135"/>
        <w:ind w:left="104" w:firstLine="0"/>
        <w:jc w:val="left"/>
      </w:pPr>
      <w:r>
        <w:rPr>
          <w:noProof/>
          <w:lang w:eastAsia="ru-RU"/>
        </w:rPr>
        <w:pict>
          <v:shape id="Image 149" o:spid="_x0000_s1157" type="#_x0000_t75" style="position:absolute;left:0;text-align:left;margin-left:120.55pt;margin-top:7.2pt;width:18.5pt;height:13.25pt;z-index:-251943424;visibility:visible;mso-wrap-distance-left:0;mso-wrap-distance-right:0;mso-position-horizontal-relative:page">
            <v:imagedata r:id="rId9" o:title=""/>
            <w10:wrap anchorx="page"/>
          </v:shape>
        </w:pict>
      </w:r>
      <w:r>
        <w:t>распознавать</w:t>
      </w:r>
      <w:r>
        <w:rPr>
          <w:spacing w:val="70"/>
        </w:rPr>
        <w:t xml:space="preserve"> </w:t>
      </w:r>
      <w:r>
        <w:t>и</w:t>
      </w:r>
      <w:r>
        <w:rPr>
          <w:spacing w:val="78"/>
        </w:rPr>
        <w:t xml:space="preserve"> </w:t>
      </w:r>
      <w:r>
        <w:t>употреблять</w:t>
      </w:r>
      <w:r>
        <w:rPr>
          <w:spacing w:val="72"/>
        </w:rPr>
        <w:t xml:space="preserve"> </w:t>
      </w:r>
      <w:r>
        <w:t>в</w:t>
      </w:r>
      <w:r>
        <w:rPr>
          <w:spacing w:val="74"/>
        </w:rPr>
        <w:t xml:space="preserve"> </w:t>
      </w:r>
      <w:r>
        <w:t>речи</w:t>
      </w:r>
      <w:r>
        <w:rPr>
          <w:spacing w:val="73"/>
        </w:rPr>
        <w:t xml:space="preserve"> </w:t>
      </w:r>
      <w:r>
        <w:t>различные</w:t>
      </w:r>
      <w:r>
        <w:rPr>
          <w:spacing w:val="70"/>
        </w:rPr>
        <w:t xml:space="preserve"> </w:t>
      </w:r>
      <w:r>
        <w:t>средства</w:t>
      </w:r>
      <w:r>
        <w:rPr>
          <w:spacing w:val="71"/>
        </w:rPr>
        <w:t xml:space="preserve"> </w:t>
      </w:r>
      <w:r>
        <w:t>связи</w:t>
      </w:r>
      <w:r>
        <w:rPr>
          <w:spacing w:val="73"/>
        </w:rPr>
        <w:t xml:space="preserve"> </w:t>
      </w:r>
      <w:r>
        <w:t>в</w:t>
      </w:r>
      <w:r>
        <w:rPr>
          <w:spacing w:val="73"/>
        </w:rPr>
        <w:t xml:space="preserve"> </w:t>
      </w:r>
      <w:r>
        <w:t>тексте</w:t>
      </w:r>
      <w:r>
        <w:rPr>
          <w:spacing w:val="71"/>
        </w:rPr>
        <w:t xml:space="preserve"> </w:t>
      </w:r>
      <w:r>
        <w:rPr>
          <w:spacing w:val="-5"/>
        </w:rPr>
        <w:t>для</w:t>
      </w:r>
    </w:p>
    <w:p w:rsidR="00FD5ACB" w:rsidRDefault="00FD5ACB">
      <w:pPr>
        <w:widowControl w:val="0"/>
        <w:suppressAutoHyphens w:val="0"/>
        <w:autoSpaceDN w:val="0"/>
        <w:rPr>
          <w:color w:val="auto"/>
          <w:sz w:val="22"/>
          <w:szCs w:val="22"/>
          <w:lang w:eastAsia="en-US"/>
        </w:rPr>
        <w:sectPr w:rsidR="00FD5ACB">
          <w:type w:val="continuous"/>
          <w:pgSz w:w="11910" w:h="16840"/>
          <w:pgMar w:top="1060" w:right="700" w:bottom="1200" w:left="1480" w:header="0" w:footer="1001" w:gutter="0"/>
          <w:cols w:num="2" w:space="720" w:equalWidth="0">
            <w:col w:w="1107" w:space="40"/>
            <w:col w:w="8583"/>
          </w:cols>
        </w:sectPr>
      </w:pPr>
    </w:p>
    <w:p w:rsidR="00FD5ACB" w:rsidRDefault="00FD5ACB">
      <w:pPr>
        <w:pStyle w:val="BodyText"/>
        <w:spacing w:before="139" w:line="360" w:lineRule="auto"/>
        <w:ind w:left="1186" w:right="144" w:hanging="966"/>
        <w:jc w:val="left"/>
      </w:pPr>
      <w:r>
        <w:rPr>
          <w:noProof/>
          <w:lang w:eastAsia="ru-RU"/>
        </w:rPr>
        <w:pict>
          <v:shape id="Image 150" o:spid="_x0000_s1158" type="#_x0000_t75" style="position:absolute;left:0;text-align:left;margin-left:120.55pt;margin-top:28.15pt;width:18.5pt;height:13.25pt;z-index:-251942400;visibility:visible;mso-wrap-distance-left:0;mso-wrap-distance-right:0;mso-position-horizontal-relative:page">
            <v:imagedata r:id="rId9" o:title=""/>
            <w10:wrap anchorx="page"/>
          </v:shape>
        </w:pict>
      </w:r>
      <w:r>
        <w:t>обеспечения его целостности (firstly, to begin with, however, as for me, finally, at last, etc.); использовать</w:t>
      </w:r>
      <w:r>
        <w:rPr>
          <w:spacing w:val="6"/>
        </w:rPr>
        <w:t xml:space="preserve"> </w:t>
      </w:r>
      <w:r>
        <w:t>языковую</w:t>
      </w:r>
      <w:r>
        <w:rPr>
          <w:spacing w:val="8"/>
        </w:rPr>
        <w:t xml:space="preserve"> </w:t>
      </w:r>
      <w:r>
        <w:t>догадку</w:t>
      </w:r>
      <w:r>
        <w:rPr>
          <w:spacing w:val="2"/>
        </w:rPr>
        <w:t xml:space="preserve"> </w:t>
      </w:r>
      <w:r>
        <w:t>в</w:t>
      </w:r>
      <w:r>
        <w:rPr>
          <w:spacing w:val="9"/>
        </w:rPr>
        <w:t xml:space="preserve"> </w:t>
      </w:r>
      <w:r>
        <w:t>процессе</w:t>
      </w:r>
      <w:r>
        <w:rPr>
          <w:spacing w:val="11"/>
        </w:rPr>
        <w:t xml:space="preserve"> </w:t>
      </w:r>
      <w:r>
        <w:t>чтения</w:t>
      </w:r>
      <w:r>
        <w:rPr>
          <w:spacing w:val="7"/>
        </w:rPr>
        <w:t xml:space="preserve"> </w:t>
      </w:r>
      <w:r>
        <w:t>и</w:t>
      </w:r>
      <w:r>
        <w:rPr>
          <w:spacing w:val="9"/>
        </w:rPr>
        <w:t xml:space="preserve"> </w:t>
      </w:r>
      <w:r>
        <w:t>аудирования</w:t>
      </w:r>
      <w:r>
        <w:rPr>
          <w:spacing w:val="8"/>
        </w:rPr>
        <w:t xml:space="preserve"> </w:t>
      </w:r>
      <w:r>
        <w:rPr>
          <w:spacing w:val="-2"/>
        </w:rPr>
        <w:t>(догадываться</w:t>
      </w:r>
    </w:p>
    <w:p w:rsidR="00FD5ACB" w:rsidRDefault="00FD5ACB">
      <w:pPr>
        <w:pStyle w:val="BodyText"/>
        <w:spacing w:before="2" w:line="360" w:lineRule="auto"/>
        <w:ind w:left="220" w:firstLine="0"/>
        <w:jc w:val="left"/>
      </w:pPr>
      <w:r>
        <w:t>о</w:t>
      </w:r>
      <w:r>
        <w:rPr>
          <w:spacing w:val="34"/>
        </w:rPr>
        <w:t xml:space="preserve"> </w:t>
      </w:r>
      <w:r>
        <w:t>значении</w:t>
      </w:r>
      <w:r>
        <w:rPr>
          <w:spacing w:val="40"/>
        </w:rPr>
        <w:t xml:space="preserve"> </w:t>
      </w:r>
      <w:r>
        <w:t>незнакомых</w:t>
      </w:r>
      <w:r>
        <w:rPr>
          <w:spacing w:val="39"/>
        </w:rPr>
        <w:t xml:space="preserve"> </w:t>
      </w:r>
      <w:r>
        <w:t>слов</w:t>
      </w:r>
      <w:r>
        <w:rPr>
          <w:spacing w:val="40"/>
        </w:rPr>
        <w:t xml:space="preserve"> </w:t>
      </w:r>
      <w:r>
        <w:t>по</w:t>
      </w:r>
      <w:r>
        <w:rPr>
          <w:spacing w:val="34"/>
        </w:rPr>
        <w:t xml:space="preserve"> </w:t>
      </w:r>
      <w:r>
        <w:t>контексту,</w:t>
      </w:r>
      <w:r>
        <w:rPr>
          <w:spacing w:val="39"/>
        </w:rPr>
        <w:t xml:space="preserve"> </w:t>
      </w:r>
      <w:r>
        <w:t>по</w:t>
      </w:r>
      <w:r>
        <w:rPr>
          <w:spacing w:val="39"/>
        </w:rPr>
        <w:t xml:space="preserve"> </w:t>
      </w:r>
      <w:r>
        <w:t>сходству</w:t>
      </w:r>
      <w:r>
        <w:rPr>
          <w:spacing w:val="34"/>
        </w:rPr>
        <w:t xml:space="preserve"> </w:t>
      </w:r>
      <w:r>
        <w:t>с</w:t>
      </w:r>
      <w:r>
        <w:rPr>
          <w:spacing w:val="38"/>
        </w:rPr>
        <w:t xml:space="preserve"> </w:t>
      </w:r>
      <w:r>
        <w:t>русским/</w:t>
      </w:r>
      <w:r>
        <w:rPr>
          <w:spacing w:val="38"/>
        </w:rPr>
        <w:t xml:space="preserve"> </w:t>
      </w:r>
      <w:r>
        <w:t>родным</w:t>
      </w:r>
      <w:r>
        <w:rPr>
          <w:spacing w:val="37"/>
        </w:rPr>
        <w:t xml:space="preserve"> </w:t>
      </w:r>
      <w:r>
        <w:t>языком,</w:t>
      </w:r>
      <w:r>
        <w:rPr>
          <w:spacing w:val="39"/>
        </w:rPr>
        <w:t xml:space="preserve"> </w:t>
      </w:r>
      <w:r>
        <w:t>по словообразовательным элементам.</w:t>
      </w:r>
    </w:p>
    <w:p w:rsidR="00FD5ACB" w:rsidRDefault="00FD5ACB">
      <w:pPr>
        <w:pStyle w:val="BodyText"/>
        <w:spacing w:line="273" w:lineRule="exact"/>
        <w:ind w:left="931" w:firstLine="0"/>
        <w:jc w:val="left"/>
      </w:pPr>
      <w:r>
        <w:rPr>
          <w:u w:val="single"/>
        </w:rPr>
        <w:t>Грамматическая</w:t>
      </w:r>
      <w:r>
        <w:rPr>
          <w:spacing w:val="-5"/>
          <w:u w:val="single"/>
        </w:rPr>
        <w:t xml:space="preserve"> </w:t>
      </w:r>
      <w:r>
        <w:rPr>
          <w:u w:val="single"/>
        </w:rPr>
        <w:t>сторона</w:t>
      </w:r>
      <w:r>
        <w:rPr>
          <w:spacing w:val="-10"/>
          <w:u w:val="single"/>
        </w:rPr>
        <w:t xml:space="preserve"> </w:t>
      </w:r>
      <w:r>
        <w:rPr>
          <w:spacing w:val="-4"/>
          <w:u w:val="single"/>
        </w:rPr>
        <w:t>речи</w:t>
      </w:r>
    </w:p>
    <w:p w:rsidR="00FD5ACB" w:rsidRDefault="00FD5ACB">
      <w:pPr>
        <w:pStyle w:val="Heading1"/>
        <w:spacing w:before="139"/>
      </w:pPr>
      <w:r>
        <w:t>Выпускник</w:t>
      </w:r>
      <w:r>
        <w:rPr>
          <w:spacing w:val="-1"/>
        </w:rPr>
        <w:t xml:space="preserve"> </w:t>
      </w:r>
      <w:r>
        <w:rPr>
          <w:spacing w:val="-2"/>
        </w:rPr>
        <w:t>научится:</w:t>
      </w:r>
    </w:p>
    <w:p w:rsidR="00FD5ACB" w:rsidRDefault="00FD5ACB">
      <w:pPr>
        <w:pStyle w:val="BodyText"/>
        <w:spacing w:before="139" w:line="360" w:lineRule="auto"/>
        <w:ind w:left="220" w:right="153"/>
      </w:pPr>
      <w:r w:rsidRPr="00F20329">
        <w:rPr>
          <w:noProof/>
          <w:position w:val="-4"/>
          <w:lang w:eastAsia="ru-RU"/>
        </w:rPr>
        <w:pict>
          <v:shape id="Image 151" o:spid="_x0000_i1043" type="#_x0000_t75" style="width:18.75pt;height:13.5pt;visibility:visible">
            <v:imagedata r:id="rId9" o:title=""/>
          </v:shape>
        </w:pict>
      </w:r>
      <w:r>
        <w:rPr>
          <w:spacing w:val="-7"/>
          <w:sz w:val="20"/>
        </w:rPr>
        <w:t xml:space="preserve"> </w:t>
      </w:r>
      <w: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FD5ACB" w:rsidRDefault="00FD5ACB">
      <w:pPr>
        <w:pStyle w:val="BodyText"/>
        <w:spacing w:line="360" w:lineRule="auto"/>
        <w:ind w:left="220" w:right="144"/>
      </w:pPr>
      <w:r w:rsidRPr="00F20329">
        <w:rPr>
          <w:noProof/>
          <w:position w:val="-4"/>
          <w:lang w:eastAsia="ru-RU"/>
        </w:rPr>
        <w:pict>
          <v:shape id="Image 152" o:spid="_x0000_i1044" type="#_x0000_t75" style="width:18.75pt;height:13.5pt;visibility:visible">
            <v:imagedata r:id="rId9" o:title=""/>
          </v:shape>
        </w:pict>
      </w:r>
      <w: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FD5ACB" w:rsidRDefault="00FD5ACB">
      <w:pPr>
        <w:pStyle w:val="BodyText"/>
        <w:spacing w:line="360" w:lineRule="auto"/>
        <w:ind w:left="220" w:right="155" w:firstLine="1015"/>
      </w:pPr>
      <w:r>
        <w:rPr>
          <w:noProof/>
          <w:lang w:eastAsia="ru-RU"/>
        </w:rPr>
        <w:pict>
          <v:shape id="Image 153" o:spid="_x0000_s1159" type="#_x0000_t75" style="position:absolute;left:0;text-align:left;margin-left:120.55pt;margin-top:.4pt;width:18.5pt;height:13.25pt;z-index:-251941376;visibility:visible;mso-wrap-distance-left:0;mso-wrap-distance-right:0;mso-position-horizontal-relative:page">
            <v:imagedata r:id="rId9" o:title=""/>
            <w10:wrap anchorx="page"/>
          </v:shape>
        </w:pict>
      </w:r>
      <w: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FD5ACB" w:rsidRDefault="00FD5ACB">
      <w:pPr>
        <w:pStyle w:val="BodyText"/>
        <w:spacing w:before="2" w:line="360" w:lineRule="auto"/>
        <w:ind w:left="1176" w:right="791" w:firstLine="0"/>
      </w:pPr>
      <w:r>
        <w:rPr>
          <w:noProof/>
          <w:lang w:eastAsia="ru-RU"/>
        </w:rPr>
        <w:pict>
          <v:shape id="Image 154" o:spid="_x0000_s1160" type="#_x0000_t75" style="position:absolute;left:0;text-align:left;margin-left:120.55pt;margin-top:.55pt;width:18.5pt;height:13.25pt;z-index:-251940352;visibility:visible;mso-wrap-distance-left:0;mso-wrap-distance-right:0;mso-position-horizontal-relative:page">
            <v:imagedata r:id="rId9" o:title=""/>
            <w10:wrap anchorx="page"/>
          </v:shape>
        </w:pict>
      </w:r>
      <w:r>
        <w:rPr>
          <w:noProof/>
          <w:lang w:eastAsia="ru-RU"/>
        </w:rPr>
        <w:pict>
          <v:shape id="Image 155" o:spid="_x0000_s1161" type="#_x0000_t75" style="position:absolute;left:0;text-align:left;margin-left:120.55pt;margin-top:21.3pt;width:18.5pt;height:13.25pt;z-index:-251939328;visibility:visible;mso-wrap-distance-left:0;mso-wrap-distance-right:0;mso-position-horizontal-relative:page">
            <v:imagedata r:id="rId9" o:title=""/>
            <w10:wrap anchorx="page"/>
          </v:shape>
        </w:pict>
      </w:r>
      <w:r>
        <w:t>распознавать и употреблять в речи предложения с начальным It; распознавать</w:t>
      </w:r>
      <w:r>
        <w:rPr>
          <w:spacing w:val="-6"/>
        </w:rPr>
        <w:t xml:space="preserve"> </w:t>
      </w:r>
      <w:r>
        <w:t>и</w:t>
      </w:r>
      <w:r>
        <w:rPr>
          <w:spacing w:val="3"/>
        </w:rPr>
        <w:t xml:space="preserve"> </w:t>
      </w:r>
      <w:r>
        <w:t>употреблять</w:t>
      </w:r>
      <w:r>
        <w:rPr>
          <w:spacing w:val="-4"/>
        </w:rPr>
        <w:t xml:space="preserve"> </w:t>
      </w:r>
      <w:r>
        <w:t>в</w:t>
      </w:r>
      <w:r>
        <w:rPr>
          <w:spacing w:val="-2"/>
        </w:rPr>
        <w:t xml:space="preserve"> </w:t>
      </w:r>
      <w:r>
        <w:t>речи</w:t>
      </w:r>
      <w:r>
        <w:rPr>
          <w:spacing w:val="-2"/>
        </w:rPr>
        <w:t xml:space="preserve"> </w:t>
      </w:r>
      <w:r>
        <w:t>предложения</w:t>
      </w:r>
      <w:r>
        <w:rPr>
          <w:spacing w:val="-3"/>
        </w:rPr>
        <w:t xml:space="preserve"> </w:t>
      </w:r>
      <w:r>
        <w:t>с</w:t>
      </w:r>
      <w:r>
        <w:rPr>
          <w:spacing w:val="-5"/>
        </w:rPr>
        <w:t xml:space="preserve"> </w:t>
      </w:r>
      <w:r>
        <w:t>начальным</w:t>
      </w:r>
      <w:r>
        <w:rPr>
          <w:spacing w:val="-4"/>
        </w:rPr>
        <w:t xml:space="preserve"> </w:t>
      </w:r>
      <w:r>
        <w:t>There</w:t>
      </w:r>
      <w:r>
        <w:rPr>
          <w:spacing w:val="-5"/>
        </w:rPr>
        <w:t xml:space="preserve"> </w:t>
      </w:r>
      <w:r>
        <w:t>+</w:t>
      </w:r>
      <w:r>
        <w:rPr>
          <w:spacing w:val="-3"/>
        </w:rPr>
        <w:t xml:space="preserve"> </w:t>
      </w:r>
      <w:r>
        <w:t>to</w:t>
      </w:r>
      <w:r>
        <w:rPr>
          <w:spacing w:val="-8"/>
        </w:rPr>
        <w:t xml:space="preserve"> </w:t>
      </w:r>
      <w:r>
        <w:rPr>
          <w:spacing w:val="-5"/>
        </w:rPr>
        <w:t>be;</w:t>
      </w:r>
    </w:p>
    <w:p w:rsidR="00FD5ACB" w:rsidRDefault="00FD5ACB">
      <w:pPr>
        <w:pStyle w:val="BodyText"/>
        <w:spacing w:line="360" w:lineRule="auto"/>
        <w:ind w:left="220" w:right="152"/>
      </w:pPr>
      <w:r w:rsidRPr="00F20329">
        <w:rPr>
          <w:noProof/>
          <w:position w:val="-4"/>
          <w:lang w:eastAsia="ru-RU"/>
        </w:rPr>
        <w:pict>
          <v:shape id="Image 156" o:spid="_x0000_i1045" type="#_x0000_t75" style="width:18.75pt;height:13.5pt;visibility:visible">
            <v:imagedata r:id="rId9" o:title=""/>
          </v:shape>
        </w:pict>
      </w:r>
      <w:r>
        <w:rPr>
          <w:spacing w:val="-13"/>
          <w:sz w:val="20"/>
        </w:rPr>
        <w:t xml:space="preserve"> </w:t>
      </w:r>
      <w:r>
        <w:t>распознавать и употреблять в речи сложносочиненные предложения с сочинительными союзами and, but, or;</w:t>
      </w:r>
    </w:p>
    <w:p w:rsidR="00FD5ACB" w:rsidRDefault="00FD5ACB">
      <w:pPr>
        <w:pStyle w:val="BodyText"/>
        <w:spacing w:line="360" w:lineRule="auto"/>
        <w:ind w:left="220" w:right="157" w:firstLine="965"/>
      </w:pPr>
      <w:r>
        <w:rPr>
          <w:noProof/>
          <w:lang w:eastAsia="ru-RU"/>
        </w:rPr>
        <w:pict>
          <v:shape id="Image 157" o:spid="_x0000_s1162" type="#_x0000_t75" style="position:absolute;left:0;text-align:left;margin-left:120.55pt;margin-top:.45pt;width:18.5pt;height:13.25pt;z-index:-251938304;visibility:visible;mso-wrap-distance-left:0;mso-wrap-distance-right:0;mso-position-horizontal-relative:page">
            <v:imagedata r:id="rId9" o:title=""/>
            <w10:wrap anchorx="page"/>
          </v:shape>
        </w:pict>
      </w:r>
      <w:r>
        <w:t>распознавать и употреблять в речи сложноподчиненные предложения с союзами и союзными словами because, if, that, who, which, what, when, where, how, why;</w:t>
      </w:r>
    </w:p>
    <w:p w:rsidR="00FD5ACB" w:rsidRDefault="00FD5ACB">
      <w:pPr>
        <w:pStyle w:val="BodyText"/>
        <w:spacing w:before="2" w:line="357" w:lineRule="auto"/>
        <w:ind w:left="220" w:right="153"/>
      </w:pPr>
      <w:r w:rsidRPr="00F20329">
        <w:rPr>
          <w:noProof/>
          <w:position w:val="-4"/>
          <w:lang w:eastAsia="ru-RU"/>
        </w:rPr>
        <w:pict>
          <v:shape id="Image 158" o:spid="_x0000_i1046" type="#_x0000_t75" style="width:18.75pt;height:13.5pt;visibility:visible">
            <v:imagedata r:id="rId9" o:title=""/>
          </v:shape>
        </w:pict>
      </w:r>
      <w:r>
        <w:rPr>
          <w:sz w:val="20"/>
        </w:rPr>
        <w:t xml:space="preserve"> </w:t>
      </w:r>
      <w:r>
        <w:t>использовать косвенную речь в утвердительных и вопросительных предложениях в настоящем и прошедшем времени;</w:t>
      </w:r>
    </w:p>
    <w:p w:rsidR="00FD5ACB" w:rsidRDefault="00FD5ACB">
      <w:pPr>
        <w:pStyle w:val="BodyText"/>
        <w:spacing w:before="3" w:line="360" w:lineRule="auto"/>
        <w:ind w:left="220" w:right="148" w:firstLine="980"/>
      </w:pPr>
      <w:r>
        <w:rPr>
          <w:noProof/>
          <w:lang w:eastAsia="ru-RU"/>
        </w:rPr>
        <w:pict>
          <v:shape id="Image 159" o:spid="_x0000_s1163" type="#_x0000_t75" style="position:absolute;left:0;text-align:left;margin-left:120.55pt;margin-top:.6pt;width:18.5pt;height:13.25pt;z-index:-251937280;visibility:visible;mso-wrap-distance-left:0;mso-wrap-distance-right:0;mso-position-horizontal-relative:page">
            <v:imagedata r:id="rId9" o:title=""/>
            <w10:wrap anchorx="page"/>
          </v:shape>
        </w:pict>
      </w:r>
      <w:r>
        <w:t>распознавать и употреблять в речи условные предложения реального характера (Conditional I – If I see Jim, I’ll invite him to our school party) и нереального характера (Conditional II – If I were you, I would start learning French);</w:t>
      </w:r>
    </w:p>
    <w:p w:rsidR="00FD5ACB" w:rsidRDefault="00FD5ACB">
      <w:pPr>
        <w:widowControl w:val="0"/>
        <w:suppressAutoHyphens w:val="0"/>
        <w:autoSpaceDN w:val="0"/>
        <w:spacing w:line="360" w:lineRule="auto"/>
        <w:rPr>
          <w:color w:val="auto"/>
          <w:sz w:val="22"/>
          <w:szCs w:val="22"/>
          <w:lang w:eastAsia="en-US"/>
        </w:rPr>
        <w:sectPr w:rsidR="00FD5ACB">
          <w:type w:val="continuous"/>
          <w:pgSz w:w="11910" w:h="16840"/>
          <w:pgMar w:top="1060" w:right="700" w:bottom="1200" w:left="1480" w:header="0" w:footer="1001" w:gutter="0"/>
          <w:cols w:space="720"/>
        </w:sectPr>
      </w:pPr>
    </w:p>
    <w:p w:rsidR="00FD5ACB" w:rsidRDefault="00FD5ACB">
      <w:pPr>
        <w:pStyle w:val="BodyText"/>
        <w:spacing w:before="76" w:line="360" w:lineRule="auto"/>
        <w:ind w:left="220" w:right="158" w:firstLine="1020"/>
      </w:pPr>
      <w:r>
        <w:rPr>
          <w:noProof/>
          <w:lang w:eastAsia="ru-RU"/>
        </w:rPr>
        <w:pict>
          <v:shape id="Image 160" o:spid="_x0000_s1164" type="#_x0000_t75" style="position:absolute;left:0;text-align:left;margin-left:120.55pt;margin-top:4.3pt;width:18.5pt;height:13.25pt;z-index:-251936256;visibility:visible;mso-wrap-distance-left:0;mso-wrap-distance-right:0;mso-position-horizontal-relative:page">
            <v:imagedata r:id="rId9" o:title=""/>
            <w10:wrap anchorx="page"/>
          </v:shape>
        </w:pict>
      </w:r>
      <w: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FD5ACB" w:rsidRDefault="00FD5ACB">
      <w:pPr>
        <w:pStyle w:val="BodyText"/>
        <w:spacing w:line="362" w:lineRule="auto"/>
        <w:ind w:left="220" w:right="157"/>
      </w:pPr>
      <w:r w:rsidRPr="00F20329">
        <w:rPr>
          <w:noProof/>
          <w:position w:val="-4"/>
          <w:lang w:eastAsia="ru-RU"/>
        </w:rPr>
        <w:pict>
          <v:shape id="Image 161" o:spid="_x0000_i1047" type="#_x0000_t75" style="width:18.75pt;height:13.5pt;visibility:visible">
            <v:imagedata r:id="rId9" o:title=""/>
          </v:shape>
        </w:pict>
      </w:r>
      <w:r>
        <w:t>распознавать и употреблять в речи существительные с определенным/ неопределенным/нулевым артиклем;</w:t>
      </w:r>
    </w:p>
    <w:p w:rsidR="00FD5ACB" w:rsidRDefault="00FD5ACB">
      <w:pPr>
        <w:pStyle w:val="BodyText"/>
        <w:spacing w:line="360" w:lineRule="auto"/>
        <w:ind w:left="220" w:right="157" w:firstLine="1010"/>
      </w:pPr>
      <w:r>
        <w:rPr>
          <w:noProof/>
          <w:lang w:eastAsia="ru-RU"/>
        </w:rPr>
        <w:pict>
          <v:shape id="Image 162" o:spid="_x0000_s1165" type="#_x0000_t75" style="position:absolute;left:0;text-align:left;margin-left:120.55pt;margin-top:.2pt;width:18.5pt;height:13.25pt;z-index:-251935232;visibility:visible;mso-wrap-distance-left:0;mso-wrap-distance-right:0;mso-position-horizontal-relative:page">
            <v:imagedata r:id="rId9" o:title=""/>
            <w10:wrap anchorx="page"/>
          </v:shape>
        </w:pict>
      </w:r>
      <w: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FD5ACB" w:rsidRDefault="00FD5ACB">
      <w:pPr>
        <w:pStyle w:val="BodyText"/>
        <w:spacing w:line="360" w:lineRule="auto"/>
        <w:ind w:left="220" w:right="155" w:firstLine="1015"/>
      </w:pPr>
      <w:r>
        <w:rPr>
          <w:noProof/>
          <w:lang w:eastAsia="ru-RU"/>
        </w:rPr>
        <w:pict>
          <v:shape id="Image 163" o:spid="_x0000_s1166" type="#_x0000_t75" style="position:absolute;left:0;text-align:left;margin-left:120.55pt;margin-top:.1pt;width:18.5pt;height:13.25pt;z-index:-251934208;visibility:visible;mso-wrap-distance-left:0;mso-wrap-distance-right:0;mso-position-horizontal-relative:page">
            <v:imagedata r:id="rId9" o:title=""/>
            <w10:wrap anchorx="page"/>
          </v:shape>
        </w:pict>
      </w:r>
      <w: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FD5ACB" w:rsidRDefault="00FD5ACB">
      <w:pPr>
        <w:pStyle w:val="BodyText"/>
        <w:spacing w:line="360" w:lineRule="auto"/>
        <w:ind w:left="220" w:right="157" w:firstLine="975"/>
      </w:pPr>
      <w:r>
        <w:rPr>
          <w:noProof/>
          <w:lang w:eastAsia="ru-RU"/>
        </w:rPr>
        <w:pict>
          <v:shape id="Image 164" o:spid="_x0000_s1167" type="#_x0000_t75" style="position:absolute;left:0;text-align:left;margin-left:120.55pt;margin-top:.2pt;width:18.5pt;height:13.25pt;z-index:-251933184;visibility:visible;mso-wrap-distance-left:0;mso-wrap-distance-right:0;mso-position-horizontal-relative:page">
            <v:imagedata r:id="rId9" o:title=""/>
            <w10:wrap anchorx="page"/>
          </v:shape>
        </w:pict>
      </w:r>
      <w:r>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FD5ACB" w:rsidRDefault="00FD5ACB">
      <w:pPr>
        <w:pStyle w:val="BodyText"/>
        <w:spacing w:line="360" w:lineRule="auto"/>
        <w:ind w:left="220" w:right="153" w:firstLine="955"/>
        <w:jc w:val="right"/>
      </w:pPr>
      <w:r>
        <w:rPr>
          <w:noProof/>
          <w:lang w:eastAsia="ru-RU"/>
        </w:rPr>
        <w:pict>
          <v:shape id="Image 165" o:spid="_x0000_s1168" type="#_x0000_t75" style="position:absolute;left:0;text-align:left;margin-left:120.55pt;margin-top:.15pt;width:18.5pt;height:13.25pt;z-index:251143680;visibility:visible;mso-wrap-distance-left:0;mso-wrap-distance-right:0;mso-position-horizontal-relative:page">
            <v:imagedata r:id="rId9" o:title=""/>
            <w10:wrap anchorx="page"/>
          </v:shape>
        </w:pict>
      </w:r>
      <w:r>
        <w:rPr>
          <w:noProof/>
          <w:lang w:eastAsia="ru-RU"/>
        </w:rPr>
        <w:pict>
          <v:shape id="Image 166" o:spid="_x0000_s1169" type="#_x0000_t75" style="position:absolute;left:0;text-align:left;margin-left:120.55pt;margin-top:20.9pt;width:18.5pt;height:13.25pt;z-index:251144704;visibility:visible;mso-wrap-distance-left:0;mso-wrap-distance-right:0;mso-position-horizontal-relative:page">
            <v:imagedata r:id="rId9" o:title=""/>
            <w10:wrap anchorx="page"/>
          </v:shape>
        </w:pict>
      </w:r>
      <w:r>
        <w:t>распознавать и употреблять в речи количественные и порядковые числительные; распознавать</w:t>
      </w:r>
      <w:r>
        <w:rPr>
          <w:spacing w:val="80"/>
        </w:rPr>
        <w:t xml:space="preserve"> </w:t>
      </w:r>
      <w:r>
        <w:t>и</w:t>
      </w:r>
      <w:r>
        <w:rPr>
          <w:spacing w:val="80"/>
          <w:w w:val="150"/>
        </w:rPr>
        <w:t xml:space="preserve"> </w:t>
      </w:r>
      <w:r>
        <w:t>употреблять</w:t>
      </w:r>
      <w:r>
        <w:rPr>
          <w:spacing w:val="80"/>
        </w:rPr>
        <w:t xml:space="preserve"> </w:t>
      </w:r>
      <w:r>
        <w:t>в</w:t>
      </w:r>
      <w:r>
        <w:rPr>
          <w:spacing w:val="80"/>
        </w:rPr>
        <w:t xml:space="preserve"> </w:t>
      </w:r>
      <w:r>
        <w:t>речи</w:t>
      </w:r>
      <w:r>
        <w:rPr>
          <w:spacing w:val="80"/>
        </w:rPr>
        <w:t xml:space="preserve"> </w:t>
      </w:r>
      <w:r>
        <w:t>глаголы</w:t>
      </w:r>
      <w:r>
        <w:rPr>
          <w:spacing w:val="80"/>
        </w:rPr>
        <w:t xml:space="preserve"> </w:t>
      </w:r>
      <w:r>
        <w:t>в</w:t>
      </w:r>
      <w:r>
        <w:rPr>
          <w:spacing w:val="80"/>
        </w:rPr>
        <w:t xml:space="preserve"> </w:t>
      </w:r>
      <w:r>
        <w:t>наиболее</w:t>
      </w:r>
      <w:r>
        <w:rPr>
          <w:spacing w:val="80"/>
        </w:rPr>
        <w:t xml:space="preserve"> </w:t>
      </w:r>
      <w:r>
        <w:t>употребительных</w:t>
      </w:r>
      <w:r>
        <w:rPr>
          <w:spacing w:val="80"/>
        </w:rPr>
        <w:t xml:space="preserve"> </w:t>
      </w:r>
      <w:r>
        <w:t>временных</w:t>
      </w:r>
      <w:r>
        <w:rPr>
          <w:spacing w:val="34"/>
        </w:rPr>
        <w:t xml:space="preserve"> </w:t>
      </w:r>
      <w:r>
        <w:t>формах</w:t>
      </w:r>
      <w:r>
        <w:rPr>
          <w:spacing w:val="36"/>
        </w:rPr>
        <w:t xml:space="preserve"> </w:t>
      </w:r>
      <w:r>
        <w:t>действительного</w:t>
      </w:r>
      <w:r>
        <w:rPr>
          <w:spacing w:val="32"/>
        </w:rPr>
        <w:t xml:space="preserve"> </w:t>
      </w:r>
      <w:r>
        <w:t>залога:</w:t>
      </w:r>
      <w:r>
        <w:rPr>
          <w:spacing w:val="36"/>
        </w:rPr>
        <w:t xml:space="preserve"> </w:t>
      </w:r>
      <w:r>
        <w:t>Present</w:t>
      </w:r>
      <w:r>
        <w:rPr>
          <w:spacing w:val="35"/>
        </w:rPr>
        <w:t xml:space="preserve"> </w:t>
      </w:r>
      <w:r>
        <w:t>Simple,</w:t>
      </w:r>
      <w:r>
        <w:rPr>
          <w:spacing w:val="37"/>
        </w:rPr>
        <w:t xml:space="preserve"> </w:t>
      </w:r>
      <w:r>
        <w:t>Future</w:t>
      </w:r>
      <w:r>
        <w:rPr>
          <w:spacing w:val="35"/>
        </w:rPr>
        <w:t xml:space="preserve"> </w:t>
      </w:r>
      <w:r>
        <w:t>Simple</w:t>
      </w:r>
      <w:r>
        <w:rPr>
          <w:spacing w:val="36"/>
        </w:rPr>
        <w:t xml:space="preserve"> </w:t>
      </w:r>
      <w:r>
        <w:t>и</w:t>
      </w:r>
      <w:r>
        <w:rPr>
          <w:spacing w:val="38"/>
        </w:rPr>
        <w:t xml:space="preserve"> </w:t>
      </w:r>
      <w:r>
        <w:t>Past</w:t>
      </w:r>
      <w:r>
        <w:rPr>
          <w:spacing w:val="36"/>
        </w:rPr>
        <w:t xml:space="preserve"> </w:t>
      </w:r>
      <w:r>
        <w:rPr>
          <w:spacing w:val="-2"/>
        </w:rPr>
        <w:t>Simple,</w:t>
      </w:r>
    </w:p>
    <w:p w:rsidR="00FD5ACB" w:rsidRPr="00BF02E7" w:rsidRDefault="00FD5ACB">
      <w:pPr>
        <w:pStyle w:val="BodyText"/>
        <w:ind w:left="220" w:firstLine="0"/>
        <w:jc w:val="left"/>
        <w:rPr>
          <w:lang w:val="en-US"/>
        </w:rPr>
      </w:pPr>
      <w:r w:rsidRPr="00BF02E7">
        <w:rPr>
          <w:lang w:val="en-US"/>
        </w:rPr>
        <w:t>Present</w:t>
      </w:r>
      <w:r w:rsidRPr="00BF02E7">
        <w:rPr>
          <w:spacing w:val="-4"/>
          <w:lang w:val="en-US"/>
        </w:rPr>
        <w:t xml:space="preserve"> </w:t>
      </w:r>
      <w:r>
        <w:t>и</w:t>
      </w:r>
      <w:r w:rsidRPr="00BF02E7">
        <w:rPr>
          <w:spacing w:val="-2"/>
          <w:lang w:val="en-US"/>
        </w:rPr>
        <w:t xml:space="preserve"> </w:t>
      </w:r>
      <w:r w:rsidRPr="00BF02E7">
        <w:rPr>
          <w:lang w:val="en-US"/>
        </w:rPr>
        <w:t>Past</w:t>
      </w:r>
      <w:r w:rsidRPr="00BF02E7">
        <w:rPr>
          <w:spacing w:val="-4"/>
          <w:lang w:val="en-US"/>
        </w:rPr>
        <w:t xml:space="preserve"> </w:t>
      </w:r>
      <w:r w:rsidRPr="00BF02E7">
        <w:rPr>
          <w:lang w:val="en-US"/>
        </w:rPr>
        <w:t>Continuous,</w:t>
      </w:r>
      <w:r w:rsidRPr="00BF02E7">
        <w:rPr>
          <w:spacing w:val="-3"/>
          <w:lang w:val="en-US"/>
        </w:rPr>
        <w:t xml:space="preserve"> </w:t>
      </w:r>
      <w:r w:rsidRPr="00BF02E7">
        <w:rPr>
          <w:lang w:val="en-US"/>
        </w:rPr>
        <w:t>Present</w:t>
      </w:r>
      <w:r w:rsidRPr="00BF02E7">
        <w:rPr>
          <w:spacing w:val="-4"/>
          <w:lang w:val="en-US"/>
        </w:rPr>
        <w:t xml:space="preserve"> </w:t>
      </w:r>
      <w:r w:rsidRPr="00BF02E7">
        <w:rPr>
          <w:spacing w:val="-2"/>
          <w:lang w:val="en-US"/>
        </w:rPr>
        <w:t>Perfect;</w:t>
      </w:r>
    </w:p>
    <w:p w:rsidR="00FD5ACB" w:rsidRDefault="00FD5ACB">
      <w:pPr>
        <w:pStyle w:val="BodyText"/>
        <w:spacing w:before="131" w:line="360" w:lineRule="auto"/>
        <w:ind w:left="220" w:firstLine="1025"/>
        <w:jc w:val="left"/>
      </w:pPr>
      <w:r>
        <w:rPr>
          <w:noProof/>
          <w:lang w:eastAsia="ru-RU"/>
        </w:rPr>
        <w:pict>
          <v:shape id="Image 167" o:spid="_x0000_s1170" type="#_x0000_t75" style="position:absolute;left:0;text-align:left;margin-left:120.55pt;margin-top:7pt;width:18.5pt;height:13.25pt;z-index:-251932160;visibility:visible;mso-wrap-distance-left:0;mso-wrap-distance-right:0;mso-position-horizontal-relative:page">
            <v:imagedata r:id="rId9" o:title=""/>
            <w10:wrap anchorx="page"/>
          </v:shape>
        </w:pict>
      </w: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речи</w:t>
      </w:r>
      <w:r>
        <w:rPr>
          <w:spacing w:val="40"/>
        </w:rPr>
        <w:t xml:space="preserve"> </w:t>
      </w:r>
      <w:r>
        <w:t>различные</w:t>
      </w:r>
      <w:r>
        <w:rPr>
          <w:spacing w:val="40"/>
        </w:rPr>
        <w:t xml:space="preserve"> </w:t>
      </w:r>
      <w:r>
        <w:t>грамматические</w:t>
      </w:r>
      <w:r>
        <w:rPr>
          <w:spacing w:val="40"/>
        </w:rPr>
        <w:t xml:space="preserve"> </w:t>
      </w:r>
      <w:r>
        <w:t>средства</w:t>
      </w:r>
      <w:r>
        <w:rPr>
          <w:spacing w:val="40"/>
        </w:rPr>
        <w:t xml:space="preserve"> </w:t>
      </w:r>
      <w:r>
        <w:t>для выражения будущего времени: Simple Future, to be going to, Present Continuous;</w:t>
      </w:r>
    </w:p>
    <w:p w:rsidR="00FD5ACB" w:rsidRDefault="00FD5ACB">
      <w:pPr>
        <w:pStyle w:val="BodyText"/>
        <w:spacing w:before="2" w:line="360" w:lineRule="auto"/>
        <w:ind w:left="220" w:right="145" w:firstLine="980"/>
        <w:jc w:val="left"/>
      </w:pPr>
      <w:r>
        <w:rPr>
          <w:noProof/>
          <w:lang w:eastAsia="ru-RU"/>
        </w:rPr>
        <w:pict>
          <v:shape id="Image 168" o:spid="_x0000_s1171" type="#_x0000_t75" style="position:absolute;left:0;text-align:left;margin-left:120.55pt;margin-top:.6pt;width:18.5pt;height:13.25pt;z-index:-251931136;visibility:visible;mso-wrap-distance-left:0;mso-wrap-distance-right:0;mso-position-horizontal-relative:page">
            <v:imagedata r:id="rId9" o:title=""/>
            <w10:wrap anchorx="page"/>
          </v:shape>
        </w:pict>
      </w:r>
      <w:r>
        <w:t>распознавать и употреблять в речи модальные глаголы и их эквиваленты (may,</w:t>
      </w:r>
      <w:r>
        <w:rPr>
          <w:spacing w:val="40"/>
        </w:rPr>
        <w:t xml:space="preserve"> </w:t>
      </w:r>
      <w:r>
        <w:t>can, could, be able to, must, have to, should);</w:t>
      </w:r>
    </w:p>
    <w:p w:rsidR="00FD5ACB" w:rsidRDefault="00FD5ACB">
      <w:pPr>
        <w:pStyle w:val="BodyText"/>
        <w:spacing w:before="3" w:line="357" w:lineRule="auto"/>
        <w:ind w:left="220" w:firstLine="960"/>
        <w:jc w:val="left"/>
      </w:pPr>
      <w:r>
        <w:rPr>
          <w:noProof/>
          <w:lang w:eastAsia="ru-RU"/>
        </w:rPr>
        <w:pict>
          <v:shape id="Image 169" o:spid="_x0000_s1172" type="#_x0000_t75" style="position:absolute;left:0;text-align:left;margin-left:120.55pt;margin-top:.6pt;width:18.5pt;height:13.25pt;z-index:-251930112;visibility:visible;mso-wrap-distance-left:0;mso-wrap-distance-right:0;mso-position-horizontal-relative:page">
            <v:imagedata r:id="rId9" o:title=""/>
            <w10:wrap anchorx="page"/>
          </v:shape>
        </w:pict>
      </w:r>
      <w:r>
        <w:t>распознавать и употреблять в речи глаголы</w:t>
      </w:r>
      <w:r>
        <w:rPr>
          <w:spacing w:val="-2"/>
        </w:rPr>
        <w:t xml:space="preserve"> </w:t>
      </w:r>
      <w:r>
        <w:t>в следующих</w:t>
      </w:r>
      <w:r>
        <w:rPr>
          <w:spacing w:val="-1"/>
        </w:rPr>
        <w:t xml:space="preserve"> </w:t>
      </w:r>
      <w:r>
        <w:t>формах страдательного залога: Present Simple Passive, Past Simple Passive;</w:t>
      </w:r>
    </w:p>
    <w:p w:rsidR="00FD5ACB" w:rsidRDefault="00FD5ACB">
      <w:pPr>
        <w:pStyle w:val="BodyText"/>
        <w:spacing w:before="2" w:line="360" w:lineRule="auto"/>
        <w:ind w:left="220" w:firstLine="1035"/>
        <w:jc w:val="left"/>
      </w:pPr>
      <w:r>
        <w:rPr>
          <w:noProof/>
          <w:lang w:eastAsia="ru-RU"/>
        </w:rPr>
        <w:pict>
          <v:shape id="Image 170" o:spid="_x0000_s1173" type="#_x0000_t75" style="position:absolute;left:0;text-align:left;margin-left:120.55pt;margin-top:.6pt;width:18.5pt;height:13.25pt;z-index:-251929088;visibility:visible;mso-wrap-distance-left:0;mso-wrap-distance-right:0;mso-position-horizontal-relative:page">
            <v:imagedata r:id="rId9" o:title=""/>
            <w10:wrap anchorx="page"/>
          </v:shape>
        </w:pict>
      </w:r>
      <w:r>
        <w:t>распознавать</w:t>
      </w:r>
      <w:r>
        <w:rPr>
          <w:spacing w:val="40"/>
        </w:rPr>
        <w:t xml:space="preserve"> </w:t>
      </w:r>
      <w:r>
        <w:t>и</w:t>
      </w:r>
      <w:r>
        <w:rPr>
          <w:spacing w:val="80"/>
        </w:rPr>
        <w:t xml:space="preserve"> </w:t>
      </w:r>
      <w:r>
        <w:t>употреблять</w:t>
      </w:r>
      <w:r>
        <w:rPr>
          <w:spacing w:val="40"/>
        </w:rPr>
        <w:t xml:space="preserve"> </w:t>
      </w:r>
      <w:r>
        <w:t>в</w:t>
      </w:r>
      <w:r>
        <w:rPr>
          <w:spacing w:val="40"/>
        </w:rPr>
        <w:t xml:space="preserve"> </w:t>
      </w:r>
      <w:r>
        <w:t>речи</w:t>
      </w:r>
      <w:r>
        <w:rPr>
          <w:spacing w:val="40"/>
        </w:rPr>
        <w:t xml:space="preserve"> </w:t>
      </w:r>
      <w:r>
        <w:t>предлоги</w:t>
      </w:r>
      <w:r>
        <w:rPr>
          <w:spacing w:val="40"/>
        </w:rPr>
        <w:t xml:space="preserve"> </w:t>
      </w:r>
      <w:r>
        <w:t>места,</w:t>
      </w:r>
      <w:r>
        <w:rPr>
          <w:spacing w:val="40"/>
        </w:rPr>
        <w:t xml:space="preserve"> </w:t>
      </w:r>
      <w:r>
        <w:t>времени,</w:t>
      </w:r>
      <w:r>
        <w:rPr>
          <w:spacing w:val="40"/>
        </w:rPr>
        <w:t xml:space="preserve"> </w:t>
      </w:r>
      <w:r>
        <w:t>направления;</w:t>
      </w:r>
      <w:r>
        <w:rPr>
          <w:spacing w:val="80"/>
        </w:rPr>
        <w:t xml:space="preserve"> </w:t>
      </w:r>
      <w:r>
        <w:t>предлоги, употребляемые при глаголах в страдательном залоге.</w:t>
      </w:r>
    </w:p>
    <w:p w:rsidR="00FD5ACB" w:rsidRDefault="00FD5ACB">
      <w:pPr>
        <w:pStyle w:val="BodyText"/>
        <w:spacing w:before="3"/>
        <w:ind w:left="931" w:firstLine="0"/>
        <w:jc w:val="left"/>
      </w:pPr>
      <w:r>
        <w:t>Выпускник</w:t>
      </w:r>
      <w:r>
        <w:rPr>
          <w:spacing w:val="-8"/>
        </w:rPr>
        <w:t xml:space="preserve"> </w:t>
      </w:r>
      <w:r>
        <w:t>получит</w:t>
      </w:r>
      <w:r>
        <w:rPr>
          <w:spacing w:val="-6"/>
        </w:rPr>
        <w:t xml:space="preserve"> </w:t>
      </w:r>
      <w:r>
        <w:t>возможность</w:t>
      </w:r>
      <w:r>
        <w:rPr>
          <w:spacing w:val="-7"/>
        </w:rPr>
        <w:t xml:space="preserve"> </w:t>
      </w:r>
      <w:r>
        <w:rPr>
          <w:spacing w:val="-2"/>
        </w:rPr>
        <w:t>научиться:</w:t>
      </w:r>
    </w:p>
    <w:p w:rsidR="00FD5ACB" w:rsidRDefault="00FD5ACB">
      <w:pPr>
        <w:pStyle w:val="BodyText"/>
        <w:spacing w:before="139" w:line="357" w:lineRule="auto"/>
        <w:ind w:left="220" w:right="148" w:firstLine="1030"/>
      </w:pPr>
      <w:r>
        <w:rPr>
          <w:noProof/>
          <w:lang w:eastAsia="ru-RU"/>
        </w:rPr>
        <w:pict>
          <v:shape id="Image 171" o:spid="_x0000_s1174" type="#_x0000_t75" style="position:absolute;left:0;text-align:left;margin-left:120.55pt;margin-top:7.4pt;width:18.5pt;height:13.25pt;z-index:-251928064;visibility:visible;mso-wrap-distance-left:0;mso-wrap-distance-right:0;mso-position-horizontal-relative:page">
            <v:imagedata r:id="rId9" o:title=""/>
            <w10:wrap anchorx="page"/>
          </v:shape>
        </w:pict>
      </w:r>
      <w: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FD5ACB" w:rsidRDefault="00FD5ACB">
      <w:pPr>
        <w:pStyle w:val="BodyText"/>
        <w:spacing w:before="7" w:line="360" w:lineRule="auto"/>
        <w:ind w:left="220" w:right="157" w:firstLine="965"/>
      </w:pPr>
      <w:r>
        <w:rPr>
          <w:noProof/>
          <w:lang w:eastAsia="ru-RU"/>
        </w:rPr>
        <w:pict>
          <v:shape id="Image 172" o:spid="_x0000_s1175" type="#_x0000_t75" style="position:absolute;left:0;text-align:left;margin-left:120.55pt;margin-top:.8pt;width:18.5pt;height:13.25pt;z-index:-251927040;visibility:visible;mso-wrap-distance-left:0;mso-wrap-distance-right:0;mso-position-horizontal-relative:page">
            <v:imagedata r:id="rId9" o:title=""/>
            <w10:wrap anchorx="page"/>
          </v:shape>
        </w:pict>
      </w:r>
      <w:r>
        <w:t>распознавать и употреблять в речи сложноподчиненные предложения с союзами whoever, whatever, however, whenever;</w:t>
      </w:r>
    </w:p>
    <w:p w:rsidR="00FD5ACB" w:rsidRDefault="00FD5ACB">
      <w:pPr>
        <w:pStyle w:val="BodyText"/>
        <w:spacing w:before="2"/>
        <w:ind w:left="1181" w:firstLine="0"/>
      </w:pPr>
      <w:r>
        <w:rPr>
          <w:noProof/>
          <w:lang w:eastAsia="ru-RU"/>
        </w:rPr>
        <w:pict>
          <v:shape id="Image 173" o:spid="_x0000_s1176" type="#_x0000_t75" style="position:absolute;left:0;text-align:left;margin-left:120.55pt;margin-top:.55pt;width:18.5pt;height:13.25pt;z-index:-251926016;visibility:visible;mso-wrap-distance-left:0;mso-wrap-distance-right:0;mso-position-horizontal-relative:page">
            <v:imagedata r:id="rId9" o:title=""/>
            <w10:wrap anchorx="page"/>
          </v:shape>
        </w:pict>
      </w:r>
      <w:r>
        <w:t>распознавать</w:t>
      </w:r>
      <w:r>
        <w:rPr>
          <w:spacing w:val="-1"/>
        </w:rPr>
        <w:t xml:space="preserve"> </w:t>
      </w:r>
      <w:r>
        <w:t>и</w:t>
      </w:r>
      <w:r>
        <w:rPr>
          <w:spacing w:val="7"/>
        </w:rPr>
        <w:t xml:space="preserve"> </w:t>
      </w:r>
      <w:r>
        <w:t>употреблять</w:t>
      </w:r>
      <w:r>
        <w:rPr>
          <w:spacing w:val="2"/>
        </w:rPr>
        <w:t xml:space="preserve"> </w:t>
      </w:r>
      <w:r>
        <w:t>в</w:t>
      </w:r>
      <w:r>
        <w:rPr>
          <w:spacing w:val="3"/>
        </w:rPr>
        <w:t xml:space="preserve"> </w:t>
      </w:r>
      <w:r>
        <w:t>речи</w:t>
      </w:r>
      <w:r>
        <w:rPr>
          <w:spacing w:val="2"/>
        </w:rPr>
        <w:t xml:space="preserve"> </w:t>
      </w:r>
      <w:r>
        <w:t>предложения</w:t>
      </w:r>
      <w:r>
        <w:rPr>
          <w:spacing w:val="1"/>
        </w:rPr>
        <w:t xml:space="preserve"> </w:t>
      </w:r>
      <w:r>
        <w:t>с конструкциями</w:t>
      </w:r>
      <w:r>
        <w:rPr>
          <w:spacing w:val="2"/>
        </w:rPr>
        <w:t xml:space="preserve"> </w:t>
      </w:r>
      <w:r>
        <w:t>as</w:t>
      </w:r>
      <w:r>
        <w:rPr>
          <w:spacing w:val="3"/>
        </w:rPr>
        <w:t xml:space="preserve"> </w:t>
      </w:r>
      <w:r>
        <w:t>…</w:t>
      </w:r>
      <w:r>
        <w:rPr>
          <w:spacing w:val="5"/>
        </w:rPr>
        <w:t xml:space="preserve"> </w:t>
      </w:r>
      <w:r>
        <w:t>as;</w:t>
      </w:r>
      <w:r>
        <w:rPr>
          <w:spacing w:val="5"/>
        </w:rPr>
        <w:t xml:space="preserve"> </w:t>
      </w:r>
      <w:r>
        <w:t xml:space="preserve">not </w:t>
      </w:r>
      <w:r>
        <w:rPr>
          <w:spacing w:val="-5"/>
        </w:rPr>
        <w:t>so</w:t>
      </w:r>
    </w:p>
    <w:p w:rsidR="00FD5ACB" w:rsidRPr="00BF02E7" w:rsidRDefault="00FD5ACB">
      <w:pPr>
        <w:pStyle w:val="BodyText"/>
        <w:spacing w:before="134"/>
        <w:ind w:left="220" w:firstLine="0"/>
        <w:rPr>
          <w:lang w:val="en-US"/>
        </w:rPr>
      </w:pPr>
      <w:r w:rsidRPr="00BF02E7">
        <w:rPr>
          <w:lang w:val="en-US"/>
        </w:rPr>
        <w:t>…</w:t>
      </w:r>
      <w:r w:rsidRPr="00BF02E7">
        <w:rPr>
          <w:spacing w:val="-3"/>
          <w:lang w:val="en-US"/>
        </w:rPr>
        <w:t xml:space="preserve"> </w:t>
      </w:r>
      <w:r w:rsidRPr="00BF02E7">
        <w:rPr>
          <w:lang w:val="en-US"/>
        </w:rPr>
        <w:t>as;</w:t>
      </w:r>
      <w:r w:rsidRPr="00BF02E7">
        <w:rPr>
          <w:spacing w:val="-4"/>
          <w:lang w:val="en-US"/>
        </w:rPr>
        <w:t xml:space="preserve"> </w:t>
      </w:r>
      <w:r w:rsidRPr="00BF02E7">
        <w:rPr>
          <w:lang w:val="en-US"/>
        </w:rPr>
        <w:t>either</w:t>
      </w:r>
      <w:r w:rsidRPr="00BF02E7">
        <w:rPr>
          <w:spacing w:val="-3"/>
          <w:lang w:val="en-US"/>
        </w:rPr>
        <w:t xml:space="preserve"> </w:t>
      </w:r>
      <w:r w:rsidRPr="00BF02E7">
        <w:rPr>
          <w:lang w:val="en-US"/>
        </w:rPr>
        <w:t>…</w:t>
      </w:r>
      <w:r w:rsidRPr="00BF02E7">
        <w:rPr>
          <w:spacing w:val="2"/>
          <w:lang w:val="en-US"/>
        </w:rPr>
        <w:t xml:space="preserve"> </w:t>
      </w:r>
      <w:r w:rsidRPr="00BF02E7">
        <w:rPr>
          <w:lang w:val="en-US"/>
        </w:rPr>
        <w:t>or; neither</w:t>
      </w:r>
      <w:r w:rsidRPr="00BF02E7">
        <w:rPr>
          <w:spacing w:val="-2"/>
          <w:lang w:val="en-US"/>
        </w:rPr>
        <w:t xml:space="preserve"> </w:t>
      </w:r>
      <w:r w:rsidRPr="00BF02E7">
        <w:rPr>
          <w:lang w:val="en-US"/>
        </w:rPr>
        <w:t>…</w:t>
      </w:r>
      <w:r w:rsidRPr="00BF02E7">
        <w:rPr>
          <w:spacing w:val="2"/>
          <w:lang w:val="en-US"/>
        </w:rPr>
        <w:t xml:space="preserve"> </w:t>
      </w:r>
      <w:r w:rsidRPr="00BF02E7">
        <w:rPr>
          <w:spacing w:val="-4"/>
          <w:lang w:val="en-US"/>
        </w:rPr>
        <w:t>nor;</w:t>
      </w:r>
    </w:p>
    <w:p w:rsidR="00FD5ACB" w:rsidRDefault="00FD5ACB">
      <w:pPr>
        <w:pStyle w:val="BodyText"/>
        <w:spacing w:before="139" w:line="360" w:lineRule="auto"/>
        <w:ind w:left="1191" w:right="144" w:hanging="15"/>
      </w:pPr>
      <w:r>
        <w:rPr>
          <w:noProof/>
          <w:lang w:eastAsia="ru-RU"/>
        </w:rPr>
        <w:pict>
          <v:shape id="Image 174" o:spid="_x0000_s1177" type="#_x0000_t75" style="position:absolute;left:0;text-align:left;margin-left:120.55pt;margin-top:7.45pt;width:18.5pt;height:13.25pt;z-index:-251924992;visibility:visible;mso-wrap-distance-left:0;mso-wrap-distance-right:0;mso-position-horizontal-relative:page">
            <v:imagedata r:id="rId9" o:title=""/>
            <w10:wrap anchorx="page"/>
          </v:shape>
        </w:pict>
      </w:r>
      <w:r>
        <w:rPr>
          <w:noProof/>
          <w:lang w:eastAsia="ru-RU"/>
        </w:rPr>
        <w:pict>
          <v:shape id="Image 175" o:spid="_x0000_s1178" type="#_x0000_t75" style="position:absolute;left:0;text-align:left;margin-left:120.55pt;margin-top:28.2pt;width:18.5pt;height:13.25pt;z-index:-251923968;visibility:visible;mso-wrap-distance-left:0;mso-wrap-distance-right:0;mso-position-horizontal-relative:page">
            <v:imagedata r:id="rId9" o:title=""/>
            <w10:wrap anchorx="page"/>
          </v:shape>
        </w:pict>
      </w:r>
      <w:r>
        <w:t>распознавать и употреблять в речи предложения с конструкцией I wish; распознавать</w:t>
      </w:r>
      <w:r>
        <w:rPr>
          <w:spacing w:val="10"/>
        </w:rPr>
        <w:t xml:space="preserve"> </w:t>
      </w:r>
      <w:r>
        <w:t>и</w:t>
      </w:r>
      <w:r>
        <w:rPr>
          <w:spacing w:val="18"/>
        </w:rPr>
        <w:t xml:space="preserve"> </w:t>
      </w:r>
      <w:r>
        <w:t>употреблять</w:t>
      </w:r>
      <w:r>
        <w:rPr>
          <w:spacing w:val="12"/>
        </w:rPr>
        <w:t xml:space="preserve"> </w:t>
      </w:r>
      <w:r>
        <w:t>в</w:t>
      </w:r>
      <w:r>
        <w:rPr>
          <w:spacing w:val="13"/>
        </w:rPr>
        <w:t xml:space="preserve"> </w:t>
      </w:r>
      <w:r>
        <w:t>речи</w:t>
      </w:r>
      <w:r>
        <w:rPr>
          <w:spacing w:val="13"/>
        </w:rPr>
        <w:t xml:space="preserve"> </w:t>
      </w:r>
      <w:r>
        <w:t>конструкции</w:t>
      </w:r>
      <w:r>
        <w:rPr>
          <w:spacing w:val="14"/>
        </w:rPr>
        <w:t xml:space="preserve"> </w:t>
      </w:r>
      <w:r>
        <w:t>с</w:t>
      </w:r>
      <w:r>
        <w:rPr>
          <w:spacing w:val="10"/>
        </w:rPr>
        <w:t xml:space="preserve"> </w:t>
      </w:r>
      <w:r>
        <w:t>глаголами</w:t>
      </w:r>
      <w:r>
        <w:rPr>
          <w:spacing w:val="13"/>
        </w:rPr>
        <w:t xml:space="preserve"> </w:t>
      </w:r>
      <w:r>
        <w:t>на</w:t>
      </w:r>
      <w:r>
        <w:rPr>
          <w:spacing w:val="20"/>
        </w:rPr>
        <w:t xml:space="preserve"> </w:t>
      </w:r>
      <w:r>
        <w:t>-ing:</w:t>
      </w:r>
      <w:r>
        <w:rPr>
          <w:spacing w:val="9"/>
        </w:rPr>
        <w:t xml:space="preserve"> </w:t>
      </w:r>
      <w:r>
        <w:t>to</w:t>
      </w:r>
      <w:r>
        <w:rPr>
          <w:spacing w:val="12"/>
        </w:rPr>
        <w:t xml:space="preserve"> </w:t>
      </w:r>
      <w:r>
        <w:rPr>
          <w:spacing w:val="-2"/>
        </w:rPr>
        <w:t>love/hate</w:t>
      </w:r>
    </w:p>
    <w:p w:rsidR="00FD5ACB" w:rsidRPr="00BF02E7" w:rsidRDefault="00FD5ACB">
      <w:pPr>
        <w:pStyle w:val="BodyText"/>
        <w:spacing w:before="3"/>
        <w:ind w:left="220" w:firstLine="0"/>
        <w:rPr>
          <w:lang w:val="en-US"/>
        </w:rPr>
      </w:pPr>
      <w:r w:rsidRPr="00BF02E7">
        <w:rPr>
          <w:lang w:val="en-US"/>
        </w:rPr>
        <w:t>doing</w:t>
      </w:r>
      <w:r w:rsidRPr="00BF02E7">
        <w:rPr>
          <w:spacing w:val="-4"/>
          <w:lang w:val="en-US"/>
        </w:rPr>
        <w:t xml:space="preserve"> </w:t>
      </w:r>
      <w:r w:rsidRPr="00BF02E7">
        <w:rPr>
          <w:lang w:val="en-US"/>
        </w:rPr>
        <w:t>something;</w:t>
      </w:r>
      <w:r w:rsidRPr="00BF02E7">
        <w:rPr>
          <w:spacing w:val="-5"/>
          <w:lang w:val="en-US"/>
        </w:rPr>
        <w:t xml:space="preserve"> </w:t>
      </w:r>
      <w:r w:rsidRPr="00BF02E7">
        <w:rPr>
          <w:lang w:val="en-US"/>
        </w:rPr>
        <w:t>Stop</w:t>
      </w:r>
      <w:r w:rsidRPr="00BF02E7">
        <w:rPr>
          <w:spacing w:val="-3"/>
          <w:lang w:val="en-US"/>
        </w:rPr>
        <w:t xml:space="preserve"> </w:t>
      </w:r>
      <w:r w:rsidRPr="00BF02E7">
        <w:rPr>
          <w:spacing w:val="-2"/>
          <w:lang w:val="en-US"/>
        </w:rPr>
        <w:t>talking;</w:t>
      </w:r>
    </w:p>
    <w:p w:rsidR="00FD5ACB" w:rsidRPr="00BF02E7" w:rsidRDefault="00FD5ACB">
      <w:pPr>
        <w:widowControl w:val="0"/>
        <w:suppressAutoHyphens w:val="0"/>
        <w:autoSpaceDN w:val="0"/>
        <w:rPr>
          <w:color w:val="auto"/>
          <w:sz w:val="22"/>
          <w:szCs w:val="22"/>
          <w:lang w:val="en-US" w:eastAsia="en-US"/>
        </w:rPr>
        <w:sectPr w:rsidR="00FD5ACB" w:rsidRPr="00BF02E7">
          <w:pgSz w:w="11910" w:h="16840"/>
          <w:pgMar w:top="1060" w:right="700" w:bottom="1200" w:left="1480" w:header="0" w:footer="1001" w:gutter="0"/>
          <w:cols w:space="720"/>
        </w:sectPr>
      </w:pPr>
    </w:p>
    <w:p w:rsidR="00FD5ACB" w:rsidRPr="00BF02E7" w:rsidRDefault="00FD5ACB">
      <w:pPr>
        <w:pStyle w:val="BodyText"/>
        <w:spacing w:before="76" w:line="360" w:lineRule="auto"/>
        <w:ind w:left="220" w:firstLine="970"/>
        <w:jc w:val="left"/>
        <w:rPr>
          <w:lang w:val="en-US"/>
        </w:rPr>
      </w:pPr>
      <w:r>
        <w:rPr>
          <w:noProof/>
          <w:lang w:eastAsia="ru-RU"/>
        </w:rPr>
        <w:pict>
          <v:shape id="Image 176" o:spid="_x0000_s1179" type="#_x0000_t75" style="position:absolute;left:0;text-align:left;margin-left:120.55pt;margin-top:4.3pt;width:18.5pt;height:13.25pt;z-index:-251922944;visibility:visible;mso-wrap-distance-left:0;mso-wrap-distance-right:0;mso-position-horizontal-relative:page">
            <v:imagedata r:id="rId9" o:title=""/>
            <w10:wrap anchorx="page"/>
          </v:shape>
        </w:pict>
      </w:r>
      <w:r>
        <w:t>распознавать</w:t>
      </w:r>
      <w:r w:rsidRPr="00BF02E7">
        <w:rPr>
          <w:lang w:val="en-US"/>
        </w:rPr>
        <w:t xml:space="preserve"> </w:t>
      </w:r>
      <w:r>
        <w:t>и</w:t>
      </w:r>
      <w:r w:rsidRPr="00BF02E7">
        <w:rPr>
          <w:lang w:val="en-US"/>
        </w:rPr>
        <w:t xml:space="preserve"> </w:t>
      </w:r>
      <w:r>
        <w:t>употреблять</w:t>
      </w:r>
      <w:r w:rsidRPr="00BF02E7">
        <w:rPr>
          <w:lang w:val="en-US"/>
        </w:rPr>
        <w:t xml:space="preserve"> </w:t>
      </w:r>
      <w:r>
        <w:t>в</w:t>
      </w:r>
      <w:r w:rsidRPr="00BF02E7">
        <w:rPr>
          <w:lang w:val="en-US"/>
        </w:rPr>
        <w:t xml:space="preserve"> </w:t>
      </w:r>
      <w:r>
        <w:t>речи</w:t>
      </w:r>
      <w:r w:rsidRPr="00BF02E7">
        <w:rPr>
          <w:lang w:val="en-US"/>
        </w:rPr>
        <w:t xml:space="preserve"> </w:t>
      </w:r>
      <w:r>
        <w:t>конструкции</w:t>
      </w:r>
      <w:r w:rsidRPr="00BF02E7">
        <w:rPr>
          <w:lang w:val="en-US"/>
        </w:rPr>
        <w:t xml:space="preserve"> It takes me …to do something; to look / feel / be happy;</w:t>
      </w:r>
    </w:p>
    <w:p w:rsidR="00FD5ACB" w:rsidRDefault="00FD5ACB">
      <w:pPr>
        <w:pStyle w:val="BodyText"/>
        <w:spacing w:line="362" w:lineRule="auto"/>
        <w:ind w:left="220" w:right="154" w:firstLine="970"/>
        <w:jc w:val="left"/>
      </w:pPr>
      <w:r>
        <w:rPr>
          <w:noProof/>
          <w:lang w:eastAsia="ru-RU"/>
        </w:rPr>
        <w:pict>
          <v:shape id="Image 177" o:spid="_x0000_s1180" type="#_x0000_t75" style="position:absolute;left:0;text-align:left;margin-left:120.55pt;margin-top:.35pt;width:18.5pt;height:13.25pt;z-index:-251921920;visibility:visible;mso-wrap-distance-left:0;mso-wrap-distance-right:0;mso-position-horizontal-relative:page">
            <v:imagedata r:id="rId9" o:title=""/>
            <w10:wrap anchorx="page"/>
          </v:shape>
        </w:pict>
      </w:r>
      <w:r>
        <w:t>распознавать и употреблять в речи определения, выраженные прилагательными, в правильном порядке их следования;</w:t>
      </w:r>
    </w:p>
    <w:p w:rsidR="00FD5ACB" w:rsidRDefault="00FD5ACB">
      <w:pPr>
        <w:pStyle w:val="BodyText"/>
        <w:tabs>
          <w:tab w:val="left" w:pos="2939"/>
          <w:tab w:val="left" w:pos="3313"/>
          <w:tab w:val="left" w:pos="4812"/>
          <w:tab w:val="left" w:pos="5167"/>
          <w:tab w:val="left" w:pos="5881"/>
          <w:tab w:val="left" w:pos="6941"/>
          <w:tab w:val="left" w:pos="7415"/>
          <w:tab w:val="left" w:pos="8794"/>
        </w:tabs>
        <w:spacing w:line="360" w:lineRule="auto"/>
        <w:ind w:left="220" w:right="158"/>
        <w:jc w:val="left"/>
      </w:pPr>
      <w:r w:rsidRPr="00F20329">
        <w:rPr>
          <w:noProof/>
          <w:position w:val="-4"/>
          <w:lang w:eastAsia="ru-RU"/>
        </w:rPr>
        <w:pict>
          <v:shape id="Image 178" o:spid="_x0000_i1048" type="#_x0000_t75" style="width:18.75pt;height:13.5pt;visibility:visible">
            <v:imagedata r:id="rId9" o:title=""/>
          </v:shape>
        </w:pict>
      </w:r>
      <w:r>
        <w:rPr>
          <w:sz w:val="20"/>
        </w:rPr>
        <w:t xml:space="preserve"> </w:t>
      </w:r>
      <w:r>
        <w:t>распознавать</w:t>
      </w:r>
      <w:r>
        <w:tab/>
      </w:r>
      <w:r>
        <w:rPr>
          <w:spacing w:val="-10"/>
        </w:rPr>
        <w:t>и</w:t>
      </w:r>
      <w:r>
        <w:tab/>
      </w:r>
      <w:r>
        <w:rPr>
          <w:spacing w:val="-2"/>
        </w:rPr>
        <w:t>употреблять</w:t>
      </w:r>
      <w:r>
        <w:tab/>
      </w:r>
      <w:r>
        <w:rPr>
          <w:spacing w:val="-10"/>
        </w:rPr>
        <w:t>в</w:t>
      </w:r>
      <w:r>
        <w:tab/>
      </w:r>
      <w:r>
        <w:rPr>
          <w:spacing w:val="-4"/>
        </w:rPr>
        <w:t>речи</w:t>
      </w:r>
      <w:r>
        <w:tab/>
      </w:r>
      <w:r>
        <w:rPr>
          <w:spacing w:val="-2"/>
        </w:rPr>
        <w:t>глаголы</w:t>
      </w:r>
      <w:r>
        <w:tab/>
      </w:r>
      <w:r>
        <w:rPr>
          <w:spacing w:val="-6"/>
        </w:rPr>
        <w:t>во</w:t>
      </w:r>
      <w:r>
        <w:tab/>
      </w:r>
      <w:r>
        <w:rPr>
          <w:spacing w:val="-2"/>
        </w:rPr>
        <w:t>временных</w:t>
      </w:r>
      <w:r>
        <w:tab/>
      </w:r>
      <w:r>
        <w:rPr>
          <w:spacing w:val="-2"/>
        </w:rPr>
        <w:t xml:space="preserve">формах </w:t>
      </w:r>
      <w:r>
        <w:t>действительного залога: Past Perfect, Present Perfect Continuous, Future-in-the-Past;</w:t>
      </w:r>
    </w:p>
    <w:p w:rsidR="00FD5ACB" w:rsidRDefault="00FD5ACB">
      <w:pPr>
        <w:pStyle w:val="BodyText"/>
        <w:spacing w:line="357" w:lineRule="auto"/>
        <w:ind w:left="220" w:firstLine="1015"/>
        <w:jc w:val="left"/>
      </w:pPr>
      <w:r>
        <w:rPr>
          <w:noProof/>
          <w:lang w:eastAsia="ru-RU"/>
        </w:rPr>
        <w:pict>
          <v:shape id="Image 179" o:spid="_x0000_s1181" type="#_x0000_t75" style="position:absolute;left:0;text-align:left;margin-left:120.55pt;margin-top:.3pt;width:18.5pt;height:13.25pt;z-index:-251920896;visibility:visible;mso-wrap-distance-left:0;mso-wrap-distance-right:0;mso-position-horizontal-relative:page">
            <v:imagedata r:id="rId9" o:title=""/>
            <w10:wrap anchorx="page"/>
          </v:shape>
        </w:pict>
      </w: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речи</w:t>
      </w:r>
      <w:r>
        <w:rPr>
          <w:spacing w:val="40"/>
        </w:rPr>
        <w:t xml:space="preserve"> </w:t>
      </w:r>
      <w:r>
        <w:t>глаголы</w:t>
      </w:r>
      <w:r>
        <w:rPr>
          <w:spacing w:val="40"/>
        </w:rPr>
        <w:t xml:space="preserve"> </w:t>
      </w:r>
      <w:r>
        <w:t>в</w:t>
      </w:r>
      <w:r>
        <w:rPr>
          <w:spacing w:val="40"/>
        </w:rPr>
        <w:t xml:space="preserve"> </w:t>
      </w:r>
      <w:r>
        <w:t>формах</w:t>
      </w:r>
      <w:r>
        <w:rPr>
          <w:spacing w:val="40"/>
        </w:rPr>
        <w:t xml:space="preserve"> </w:t>
      </w:r>
      <w:r>
        <w:t>страдательного</w:t>
      </w:r>
      <w:r>
        <w:rPr>
          <w:spacing w:val="40"/>
        </w:rPr>
        <w:t xml:space="preserve"> </w:t>
      </w:r>
      <w:r>
        <w:t>залога Future Simple Passive, Present Perfect Passive;</w:t>
      </w:r>
    </w:p>
    <w:p w:rsidR="00FD5ACB" w:rsidRDefault="00FD5ACB">
      <w:pPr>
        <w:pStyle w:val="BodyText"/>
        <w:spacing w:line="360" w:lineRule="auto"/>
        <w:ind w:left="1211" w:hanging="35"/>
        <w:jc w:val="left"/>
      </w:pPr>
      <w:r>
        <w:rPr>
          <w:noProof/>
          <w:lang w:eastAsia="ru-RU"/>
        </w:rPr>
        <w:pict>
          <v:shape id="Image 180" o:spid="_x0000_s1182" type="#_x0000_t75" style="position:absolute;left:0;text-align:left;margin-left:120.55pt;margin-top:.45pt;width:18.5pt;height:13.25pt;z-index:-251919872;visibility:visible;mso-wrap-distance-left:0;mso-wrap-distance-right:0;mso-position-horizontal-relative:page">
            <v:imagedata r:id="rId9" o:title=""/>
            <w10:wrap anchorx="page"/>
          </v:shape>
        </w:pict>
      </w:r>
      <w:r>
        <w:rPr>
          <w:noProof/>
          <w:lang w:eastAsia="ru-RU"/>
        </w:rPr>
        <w:pict>
          <v:shape id="Image 181" o:spid="_x0000_s1183" type="#_x0000_t75" style="position:absolute;left:0;text-align:left;margin-left:120.55pt;margin-top:21.2pt;width:18.5pt;height:13.25pt;z-index:-251918848;visibility:visible;mso-wrap-distance-left:0;mso-wrap-distance-right:0;mso-position-horizontal-relative:page">
            <v:imagedata r:id="rId9" o:title=""/>
            <w10:wrap anchorx="page"/>
          </v:shape>
        </w:pict>
      </w:r>
      <w:r>
        <w:t>распознавать и употреблять в речи модальные глаголы need, shall, might, would; распознавать</w:t>
      </w:r>
      <w:r>
        <w:rPr>
          <w:spacing w:val="33"/>
        </w:rPr>
        <w:t xml:space="preserve"> </w:t>
      </w:r>
      <w:r>
        <w:t>по</w:t>
      </w:r>
      <w:r>
        <w:rPr>
          <w:spacing w:val="28"/>
        </w:rPr>
        <w:t xml:space="preserve"> </w:t>
      </w:r>
      <w:r>
        <w:t>формальным</w:t>
      </w:r>
      <w:r>
        <w:rPr>
          <w:spacing w:val="31"/>
        </w:rPr>
        <w:t xml:space="preserve"> </w:t>
      </w:r>
      <w:r>
        <w:t>признакам</w:t>
      </w:r>
      <w:r>
        <w:rPr>
          <w:spacing w:val="31"/>
        </w:rPr>
        <w:t xml:space="preserve"> </w:t>
      </w:r>
      <w:r>
        <w:t>и</w:t>
      </w:r>
      <w:r>
        <w:rPr>
          <w:spacing w:val="34"/>
        </w:rPr>
        <w:t xml:space="preserve"> </w:t>
      </w:r>
      <w:r>
        <w:t>понимать</w:t>
      </w:r>
      <w:r>
        <w:rPr>
          <w:spacing w:val="34"/>
        </w:rPr>
        <w:t xml:space="preserve"> </w:t>
      </w:r>
      <w:r>
        <w:t>значение</w:t>
      </w:r>
      <w:r>
        <w:rPr>
          <w:spacing w:val="32"/>
        </w:rPr>
        <w:t xml:space="preserve"> </w:t>
      </w:r>
      <w:r>
        <w:t>неличных</w:t>
      </w:r>
      <w:r>
        <w:rPr>
          <w:spacing w:val="33"/>
        </w:rPr>
        <w:t xml:space="preserve"> </w:t>
      </w:r>
      <w:r>
        <w:rPr>
          <w:spacing w:val="-4"/>
        </w:rPr>
        <w:t>форм</w:t>
      </w:r>
    </w:p>
    <w:p w:rsidR="00FD5ACB" w:rsidRDefault="00FD5ACB">
      <w:pPr>
        <w:pStyle w:val="BodyText"/>
        <w:spacing w:before="2" w:line="360" w:lineRule="auto"/>
        <w:ind w:left="220" w:firstLine="0"/>
        <w:jc w:val="left"/>
      </w:pPr>
      <w:r>
        <w:t>глагола</w:t>
      </w:r>
      <w:r>
        <w:rPr>
          <w:spacing w:val="40"/>
        </w:rPr>
        <w:t xml:space="preserve"> </w:t>
      </w:r>
      <w:r>
        <w:t>(инфинитива,</w:t>
      </w:r>
      <w:r>
        <w:rPr>
          <w:spacing w:val="40"/>
        </w:rPr>
        <w:t xml:space="preserve"> </w:t>
      </w:r>
      <w:r>
        <w:t>герундия,</w:t>
      </w:r>
      <w:r>
        <w:rPr>
          <w:spacing w:val="40"/>
        </w:rPr>
        <w:t xml:space="preserve"> </w:t>
      </w:r>
      <w:r>
        <w:t>причастия</w:t>
      </w:r>
      <w:r>
        <w:rPr>
          <w:spacing w:val="40"/>
        </w:rPr>
        <w:t xml:space="preserve"> </w:t>
      </w:r>
      <w:r>
        <w:t>I</w:t>
      </w:r>
      <w:r>
        <w:rPr>
          <w:spacing w:val="38"/>
        </w:rPr>
        <w:t xml:space="preserve"> </w:t>
      </w:r>
      <w:r>
        <w:t>и</w:t>
      </w:r>
      <w:r>
        <w:rPr>
          <w:spacing w:val="40"/>
        </w:rPr>
        <w:t xml:space="preserve"> </w:t>
      </w:r>
      <w:r>
        <w:t>II,</w:t>
      </w:r>
      <w:r>
        <w:rPr>
          <w:spacing w:val="40"/>
        </w:rPr>
        <w:t xml:space="preserve"> </w:t>
      </w:r>
      <w:r>
        <w:t>отглагольного</w:t>
      </w:r>
      <w:r>
        <w:rPr>
          <w:spacing w:val="38"/>
        </w:rPr>
        <w:t xml:space="preserve"> </w:t>
      </w:r>
      <w:r>
        <w:t>существительного)</w:t>
      </w:r>
      <w:r>
        <w:rPr>
          <w:spacing w:val="40"/>
        </w:rPr>
        <w:t xml:space="preserve"> </w:t>
      </w:r>
      <w:r>
        <w:t>без различения их функций и употреблять их в речи;</w:t>
      </w:r>
    </w:p>
    <w:p w:rsidR="00FD5ACB" w:rsidRDefault="00FD5ACB">
      <w:pPr>
        <w:pStyle w:val="BodyText"/>
        <w:tabs>
          <w:tab w:val="left" w:pos="3114"/>
          <w:tab w:val="left" w:pos="3579"/>
          <w:tab w:val="left" w:pos="5168"/>
          <w:tab w:val="left" w:pos="5612"/>
          <w:tab w:val="left" w:pos="6417"/>
          <w:tab w:val="left" w:pos="8355"/>
        </w:tabs>
        <w:spacing w:line="360" w:lineRule="auto"/>
        <w:ind w:left="220" w:right="156"/>
        <w:jc w:val="left"/>
      </w:pPr>
      <w:r w:rsidRPr="00F20329">
        <w:rPr>
          <w:noProof/>
          <w:position w:val="-4"/>
          <w:lang w:eastAsia="ru-RU"/>
        </w:rPr>
        <w:pict>
          <v:shape id="Image 182" o:spid="_x0000_i1049" type="#_x0000_t75" style="width:18.75pt;height:13.5pt;visibility:visible">
            <v:imagedata r:id="rId9" o:title=""/>
          </v:shape>
        </w:pict>
      </w:r>
      <w:r>
        <w:rPr>
          <w:spacing w:val="80"/>
          <w:sz w:val="20"/>
        </w:rPr>
        <w:t xml:space="preserve"> </w:t>
      </w:r>
      <w:r>
        <w:t>распознавать</w:t>
      </w:r>
      <w:r>
        <w:tab/>
      </w:r>
      <w:r>
        <w:rPr>
          <w:spacing w:val="-10"/>
        </w:rPr>
        <w:t>и</w:t>
      </w:r>
      <w:r>
        <w:tab/>
      </w:r>
      <w:r>
        <w:rPr>
          <w:spacing w:val="-2"/>
        </w:rPr>
        <w:t>употреблять</w:t>
      </w:r>
      <w:r>
        <w:tab/>
      </w:r>
      <w:r>
        <w:rPr>
          <w:spacing w:val="-10"/>
        </w:rPr>
        <w:t>в</w:t>
      </w:r>
      <w:r>
        <w:tab/>
      </w:r>
      <w:r>
        <w:rPr>
          <w:spacing w:val="-4"/>
        </w:rPr>
        <w:t>речи</w:t>
      </w:r>
      <w:r>
        <w:tab/>
      </w:r>
      <w:r>
        <w:rPr>
          <w:spacing w:val="-2"/>
        </w:rPr>
        <w:t>словосочетания</w:t>
      </w:r>
      <w:r>
        <w:tab/>
      </w:r>
      <w:r>
        <w:rPr>
          <w:spacing w:val="-2"/>
        </w:rPr>
        <w:t xml:space="preserve">«Причастие </w:t>
      </w:r>
      <w:r>
        <w:t>I+существительное» (a playing child) и «Причастие II+существительное» (a written poem).</w:t>
      </w:r>
    </w:p>
    <w:p w:rsidR="00FD5ACB" w:rsidRDefault="00FD5ACB">
      <w:pPr>
        <w:pStyle w:val="BodyText"/>
        <w:ind w:left="931" w:firstLine="0"/>
        <w:jc w:val="left"/>
      </w:pPr>
      <w:r>
        <w:rPr>
          <w:u w:val="single"/>
        </w:rPr>
        <w:t>Социокультурные</w:t>
      </w:r>
      <w:r>
        <w:rPr>
          <w:spacing w:val="-6"/>
          <w:u w:val="single"/>
        </w:rPr>
        <w:t xml:space="preserve"> </w:t>
      </w:r>
      <w:r>
        <w:rPr>
          <w:u w:val="single"/>
        </w:rPr>
        <w:t>знания</w:t>
      </w:r>
      <w:r>
        <w:rPr>
          <w:spacing w:val="-4"/>
          <w:u w:val="single"/>
        </w:rPr>
        <w:t xml:space="preserve"> </w:t>
      </w:r>
      <w:r>
        <w:rPr>
          <w:u w:val="single"/>
        </w:rPr>
        <w:t>и</w:t>
      </w:r>
      <w:r>
        <w:rPr>
          <w:spacing w:val="1"/>
          <w:u w:val="single"/>
        </w:rPr>
        <w:t xml:space="preserve"> </w:t>
      </w:r>
      <w:r>
        <w:rPr>
          <w:spacing w:val="-2"/>
          <w:u w:val="single"/>
        </w:rPr>
        <w:t>умения</w:t>
      </w:r>
    </w:p>
    <w:p w:rsidR="00FD5ACB" w:rsidRDefault="00FD5ACB">
      <w:pPr>
        <w:pStyle w:val="Heading1"/>
        <w:spacing w:before="138"/>
      </w:pPr>
      <w:r>
        <w:t>Выпускник</w:t>
      </w:r>
      <w:r>
        <w:rPr>
          <w:spacing w:val="-1"/>
        </w:rPr>
        <w:t xml:space="preserve"> </w:t>
      </w:r>
      <w:r>
        <w:rPr>
          <w:spacing w:val="-2"/>
        </w:rPr>
        <w:t>научится:</w:t>
      </w:r>
    </w:p>
    <w:p w:rsidR="00FD5ACB" w:rsidRDefault="00FD5ACB">
      <w:pPr>
        <w:pStyle w:val="BodyText"/>
        <w:spacing w:before="135" w:line="360" w:lineRule="auto"/>
        <w:ind w:left="220" w:right="160"/>
      </w:pPr>
      <w:r w:rsidRPr="00F20329">
        <w:rPr>
          <w:noProof/>
          <w:position w:val="-4"/>
          <w:lang w:eastAsia="ru-RU"/>
        </w:rPr>
        <w:pict>
          <v:shape id="Image 183" o:spid="_x0000_i1050" type="#_x0000_t75" style="width:18.75pt;height:13.5pt;visibility:visible">
            <v:imagedata r:id="rId9" o:title=""/>
          </v:shape>
        </w:pict>
      </w:r>
      <w: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FD5ACB" w:rsidRDefault="00FD5ACB">
      <w:pPr>
        <w:pStyle w:val="BodyText"/>
        <w:spacing w:before="3"/>
        <w:ind w:left="1176" w:firstLine="0"/>
      </w:pPr>
      <w:r>
        <w:rPr>
          <w:noProof/>
          <w:lang w:eastAsia="ru-RU"/>
        </w:rPr>
        <w:pict>
          <v:shape id="Image 184" o:spid="_x0000_s1184" type="#_x0000_t75" style="position:absolute;left:0;text-align:left;margin-left:120.55pt;margin-top:.6pt;width:18.5pt;height:13.25pt;z-index:-251917824;visibility:visible;mso-wrap-distance-left:0;mso-wrap-distance-right:0;mso-position-horizontal-relative:page">
            <v:imagedata r:id="rId9" o:title=""/>
            <w10:wrap anchorx="page"/>
          </v:shape>
        </w:pict>
      </w:r>
      <w:r>
        <w:t>представлять</w:t>
      </w:r>
      <w:r>
        <w:rPr>
          <w:spacing w:val="-6"/>
        </w:rPr>
        <w:t xml:space="preserve"> </w:t>
      </w:r>
      <w:r>
        <w:t>родную</w:t>
      </w:r>
      <w:r>
        <w:rPr>
          <w:spacing w:val="-2"/>
        </w:rPr>
        <w:t xml:space="preserve"> </w:t>
      </w:r>
      <w:r>
        <w:t>страну</w:t>
      </w:r>
      <w:r>
        <w:rPr>
          <w:spacing w:val="-9"/>
        </w:rPr>
        <w:t xml:space="preserve"> </w:t>
      </w:r>
      <w:r>
        <w:t>и</w:t>
      </w:r>
      <w:r>
        <w:rPr>
          <w:spacing w:val="-1"/>
        </w:rPr>
        <w:t xml:space="preserve"> </w:t>
      </w:r>
      <w:r>
        <w:t>культуру</w:t>
      </w:r>
      <w:r>
        <w:rPr>
          <w:spacing w:val="-9"/>
        </w:rPr>
        <w:t xml:space="preserve"> </w:t>
      </w:r>
      <w:r>
        <w:t>на</w:t>
      </w:r>
      <w:r>
        <w:rPr>
          <w:spacing w:val="-4"/>
        </w:rPr>
        <w:t xml:space="preserve"> </w:t>
      </w:r>
      <w:r>
        <w:t>английском</w:t>
      </w:r>
      <w:r>
        <w:rPr>
          <w:spacing w:val="-4"/>
        </w:rPr>
        <w:t xml:space="preserve"> </w:t>
      </w:r>
      <w:r>
        <w:rPr>
          <w:spacing w:val="-2"/>
        </w:rPr>
        <w:t>языке;</w:t>
      </w:r>
    </w:p>
    <w:p w:rsidR="00FD5ACB" w:rsidRDefault="00FD5ACB">
      <w:pPr>
        <w:pStyle w:val="BodyText"/>
        <w:spacing w:before="139" w:line="357" w:lineRule="auto"/>
        <w:ind w:left="220" w:right="154" w:firstLine="1070"/>
      </w:pPr>
      <w:r>
        <w:rPr>
          <w:noProof/>
          <w:lang w:eastAsia="ru-RU"/>
        </w:rPr>
        <w:pict>
          <v:shape id="Image 185" o:spid="_x0000_s1185" type="#_x0000_t75" style="position:absolute;left:0;text-align:left;margin-left:120.55pt;margin-top:7.45pt;width:18.5pt;height:13.25pt;z-index:251145728;visibility:visible;mso-wrap-distance-left:0;mso-wrap-distance-right:0;mso-position-horizontal-relative:page">
            <v:imagedata r:id="rId9" o:title=""/>
            <w10:wrap anchorx="page"/>
          </v:shape>
        </w:pict>
      </w:r>
      <w:r>
        <w:t>понимать социокультурные реалии при чтении и аудировании в рамках изученного материала.</w:t>
      </w:r>
    </w:p>
    <w:p w:rsidR="00FD5ACB" w:rsidRDefault="00FD5ACB">
      <w:pPr>
        <w:pStyle w:val="Heading1"/>
        <w:spacing w:before="3"/>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pStyle w:val="BodyText"/>
        <w:spacing w:before="139" w:line="362" w:lineRule="auto"/>
        <w:ind w:left="220" w:right="156" w:firstLine="1035"/>
      </w:pPr>
      <w:r>
        <w:rPr>
          <w:noProof/>
          <w:lang w:eastAsia="ru-RU"/>
        </w:rPr>
        <w:pict>
          <v:shape id="Image 186" o:spid="_x0000_s1186" type="#_x0000_t75" style="position:absolute;left:0;text-align:left;margin-left:120.55pt;margin-top:7.4pt;width:18.5pt;height:13.25pt;z-index:-251916800;visibility:visible;mso-wrap-distance-left:0;mso-wrap-distance-right:0;mso-position-horizontal-relative:page">
            <v:imagedata r:id="rId9" o:title=""/>
            <w10:wrap anchorx="page"/>
          </v:shape>
        </w:pict>
      </w:r>
      <w:r>
        <w:t xml:space="preserve">использовать социокультурные реалии при создании устных и письменных </w:t>
      </w:r>
      <w:r>
        <w:rPr>
          <w:spacing w:val="-2"/>
        </w:rPr>
        <w:t>высказываний;</w:t>
      </w:r>
    </w:p>
    <w:p w:rsidR="00FD5ACB" w:rsidRDefault="00FD5ACB">
      <w:pPr>
        <w:pStyle w:val="BodyText"/>
        <w:spacing w:line="357" w:lineRule="auto"/>
        <w:ind w:left="220" w:right="156" w:firstLine="1035"/>
      </w:pPr>
      <w:r>
        <w:rPr>
          <w:noProof/>
          <w:lang w:eastAsia="ru-RU"/>
        </w:rPr>
        <w:pict>
          <v:shape id="Image 187" o:spid="_x0000_s1187" type="#_x0000_t75" style="position:absolute;left:0;text-align:left;margin-left:120.55pt;margin-top:.3pt;width:18.5pt;height:13.25pt;z-index:-251915776;visibility:visible;mso-wrap-distance-left:0;mso-wrap-distance-right:0;mso-position-horizontal-relative:page">
            <v:imagedata r:id="rId9" o:title=""/>
            <w10:wrap anchorx="page"/>
          </v:shape>
        </w:pict>
      </w:r>
      <w:r>
        <w:t>находить сходство и различие в традициях родной страны и страны/стран изучаемого языка.</w:t>
      </w:r>
    </w:p>
    <w:p w:rsidR="00FD5ACB" w:rsidRDefault="00FD5ACB">
      <w:pPr>
        <w:pStyle w:val="BodyText"/>
        <w:ind w:left="931" w:firstLine="0"/>
      </w:pPr>
      <w:r>
        <w:rPr>
          <w:u w:val="single"/>
        </w:rPr>
        <w:t>Компенсаторные</w:t>
      </w:r>
      <w:r>
        <w:rPr>
          <w:spacing w:val="-8"/>
          <w:u w:val="single"/>
        </w:rPr>
        <w:t xml:space="preserve"> </w:t>
      </w:r>
      <w:r>
        <w:rPr>
          <w:spacing w:val="-2"/>
          <w:u w:val="single"/>
        </w:rPr>
        <w:t>умения</w:t>
      </w:r>
    </w:p>
    <w:p w:rsidR="00FD5ACB" w:rsidRDefault="00FD5ACB">
      <w:pPr>
        <w:pStyle w:val="Heading1"/>
        <w:spacing w:before="139"/>
        <w:jc w:val="left"/>
      </w:pPr>
      <w:r>
        <w:t>Выпускник</w:t>
      </w:r>
      <w:r>
        <w:rPr>
          <w:spacing w:val="-1"/>
        </w:rPr>
        <w:t xml:space="preserve"> </w:t>
      </w:r>
      <w:r>
        <w:rPr>
          <w:spacing w:val="-2"/>
        </w:rPr>
        <w:t>научится:</w:t>
      </w:r>
    </w:p>
    <w:p w:rsidR="00FD5ACB" w:rsidRDefault="00FD5ACB">
      <w:pPr>
        <w:pStyle w:val="BodyText"/>
        <w:spacing w:before="139" w:line="360" w:lineRule="auto"/>
        <w:ind w:left="220" w:right="144"/>
        <w:jc w:val="left"/>
      </w:pPr>
      <w:r w:rsidRPr="00F20329">
        <w:rPr>
          <w:noProof/>
          <w:position w:val="-4"/>
          <w:lang w:eastAsia="ru-RU"/>
        </w:rPr>
        <w:pict>
          <v:shape id="Image 188" o:spid="_x0000_i1051" type="#_x0000_t75" style="width:18.75pt;height:13.5pt;visibility:visible">
            <v:imagedata r:id="rId9" o:title=""/>
          </v:shape>
        </w:pict>
      </w:r>
      <w:r>
        <w:t>выходить</w:t>
      </w:r>
      <w:r>
        <w:rPr>
          <w:spacing w:val="80"/>
          <w:w w:val="150"/>
        </w:rPr>
        <w:t xml:space="preserve"> </w:t>
      </w:r>
      <w:r>
        <w:t>из</w:t>
      </w:r>
      <w:r>
        <w:rPr>
          <w:spacing w:val="80"/>
          <w:w w:val="150"/>
        </w:rPr>
        <w:t xml:space="preserve"> </w:t>
      </w:r>
      <w:r>
        <w:t>положения</w:t>
      </w:r>
      <w:r>
        <w:rPr>
          <w:spacing w:val="80"/>
          <w:w w:val="150"/>
        </w:rPr>
        <w:t xml:space="preserve"> </w:t>
      </w:r>
      <w:r>
        <w:t>при</w:t>
      </w:r>
      <w:r>
        <w:rPr>
          <w:spacing w:val="80"/>
          <w:w w:val="150"/>
        </w:rPr>
        <w:t xml:space="preserve"> </w:t>
      </w:r>
      <w:r>
        <w:t>дефиците</w:t>
      </w:r>
      <w:r>
        <w:rPr>
          <w:spacing w:val="80"/>
          <w:w w:val="150"/>
        </w:rPr>
        <w:t xml:space="preserve"> </w:t>
      </w:r>
      <w:r>
        <w:t>языковых</w:t>
      </w:r>
      <w:r>
        <w:rPr>
          <w:spacing w:val="80"/>
          <w:w w:val="150"/>
        </w:rPr>
        <w:t xml:space="preserve"> </w:t>
      </w:r>
      <w:r>
        <w:t>средств:</w:t>
      </w:r>
      <w:r>
        <w:rPr>
          <w:spacing w:val="80"/>
          <w:w w:val="150"/>
        </w:rPr>
        <w:t xml:space="preserve"> </w:t>
      </w:r>
      <w:r>
        <w:t>использовать переспрос при говорении.</w:t>
      </w:r>
    </w:p>
    <w:p w:rsidR="00FD5ACB" w:rsidRDefault="00FD5ACB">
      <w:pPr>
        <w:pStyle w:val="Heading1"/>
        <w:spacing w:line="273" w:lineRule="exact"/>
        <w:jc w:val="left"/>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pStyle w:val="BodyText"/>
        <w:spacing w:before="140" w:line="360" w:lineRule="auto"/>
        <w:ind w:left="220" w:firstLine="1080"/>
        <w:jc w:val="left"/>
      </w:pPr>
      <w:r>
        <w:rPr>
          <w:noProof/>
          <w:lang w:eastAsia="ru-RU"/>
        </w:rPr>
        <w:pict>
          <v:shape id="Image 189" o:spid="_x0000_s1188" type="#_x0000_t75" style="position:absolute;left:0;text-align:left;margin-left:120.55pt;margin-top:7.45pt;width:18.5pt;height:13.25pt;z-index:251146752;visibility:visible;mso-wrap-distance-left:0;mso-wrap-distance-right:0;mso-position-horizontal-relative:page">
            <v:imagedata r:id="rId9" o:title=""/>
            <w10:wrap anchorx="page"/>
          </v:shape>
        </w:pict>
      </w:r>
      <w:r>
        <w:t>использовать</w:t>
      </w:r>
      <w:r>
        <w:rPr>
          <w:spacing w:val="80"/>
        </w:rPr>
        <w:t xml:space="preserve"> </w:t>
      </w:r>
      <w:r>
        <w:t>перифраз,</w:t>
      </w:r>
      <w:r>
        <w:rPr>
          <w:spacing w:val="80"/>
        </w:rPr>
        <w:t xml:space="preserve"> </w:t>
      </w:r>
      <w:r>
        <w:t>синонимические</w:t>
      </w:r>
      <w:r>
        <w:rPr>
          <w:spacing w:val="80"/>
        </w:rPr>
        <w:t xml:space="preserve"> </w:t>
      </w:r>
      <w:r>
        <w:t>и</w:t>
      </w:r>
      <w:r>
        <w:rPr>
          <w:spacing w:val="80"/>
        </w:rPr>
        <w:t xml:space="preserve"> </w:t>
      </w:r>
      <w:r>
        <w:t>антонимические</w:t>
      </w:r>
      <w:r>
        <w:rPr>
          <w:spacing w:val="80"/>
        </w:rPr>
        <w:t xml:space="preserve"> </w:t>
      </w:r>
      <w:r>
        <w:t>средства</w:t>
      </w:r>
      <w:r>
        <w:rPr>
          <w:spacing w:val="80"/>
        </w:rPr>
        <w:t xml:space="preserve"> </w:t>
      </w:r>
      <w:r>
        <w:t>при</w:t>
      </w:r>
      <w:r>
        <w:rPr>
          <w:spacing w:val="40"/>
        </w:rPr>
        <w:t xml:space="preserve"> </w:t>
      </w:r>
      <w:r>
        <w:rPr>
          <w:spacing w:val="-2"/>
        </w:rPr>
        <w:t>говорении;</w:t>
      </w:r>
    </w:p>
    <w:p w:rsidR="00FD5ACB" w:rsidRDefault="00FD5ACB">
      <w:pPr>
        <w:pStyle w:val="BodyText"/>
        <w:spacing w:before="2"/>
        <w:ind w:left="1176" w:firstLine="0"/>
        <w:jc w:val="left"/>
      </w:pPr>
      <w:r>
        <w:rPr>
          <w:noProof/>
          <w:lang w:eastAsia="ru-RU"/>
        </w:rPr>
        <w:pict>
          <v:shape id="Image 190" o:spid="_x0000_s1189" type="#_x0000_t75" style="position:absolute;left:0;text-align:left;margin-left:120.55pt;margin-top:.55pt;width:18.5pt;height:13.25pt;z-index:-251914752;visibility:visible;mso-wrap-distance-left:0;mso-wrap-distance-right:0;mso-position-horizontal-relative:page">
            <v:imagedata r:id="rId9" o:title=""/>
            <w10:wrap anchorx="page"/>
          </v:shape>
        </w:pict>
      </w:r>
      <w:r>
        <w:t>пользоваться</w:t>
      </w:r>
      <w:r>
        <w:rPr>
          <w:spacing w:val="-8"/>
        </w:rPr>
        <w:t xml:space="preserve"> </w:t>
      </w:r>
      <w:r>
        <w:t>языковой</w:t>
      </w:r>
      <w:r>
        <w:rPr>
          <w:spacing w:val="-4"/>
        </w:rPr>
        <w:t xml:space="preserve"> </w:t>
      </w:r>
      <w:r>
        <w:t>и</w:t>
      </w:r>
      <w:r>
        <w:rPr>
          <w:spacing w:val="-5"/>
        </w:rPr>
        <w:t xml:space="preserve"> </w:t>
      </w:r>
      <w:r>
        <w:t>контекстуальной догадкой</w:t>
      </w:r>
      <w:r>
        <w:rPr>
          <w:spacing w:val="-4"/>
        </w:rPr>
        <w:t xml:space="preserve"> </w:t>
      </w:r>
      <w:r>
        <w:t>при</w:t>
      </w:r>
      <w:r>
        <w:rPr>
          <w:spacing w:val="-5"/>
        </w:rPr>
        <w:t xml:space="preserve"> </w:t>
      </w:r>
      <w:r>
        <w:t>аудировании</w:t>
      </w:r>
      <w:r>
        <w:rPr>
          <w:spacing w:val="-4"/>
        </w:rPr>
        <w:t xml:space="preserve"> </w:t>
      </w:r>
      <w:r>
        <w:t>и</w:t>
      </w:r>
      <w:r>
        <w:rPr>
          <w:spacing w:val="-4"/>
        </w:rPr>
        <w:t xml:space="preserve"> </w:t>
      </w:r>
      <w:r>
        <w:rPr>
          <w:spacing w:val="-2"/>
        </w:rPr>
        <w:t>чтении.</w:t>
      </w:r>
    </w:p>
    <w:p w:rsidR="00FD5ACB" w:rsidRDefault="00FD5ACB">
      <w:pPr>
        <w:widowControl w:val="0"/>
        <w:suppressAutoHyphens w:val="0"/>
        <w:autoSpaceDN w:val="0"/>
        <w:rPr>
          <w:color w:val="auto"/>
          <w:sz w:val="22"/>
          <w:szCs w:val="22"/>
          <w:lang w:eastAsia="en-US"/>
        </w:rPr>
        <w:sectPr w:rsidR="00FD5ACB">
          <w:pgSz w:w="11910" w:h="16840"/>
          <w:pgMar w:top="1060" w:right="700" w:bottom="1200" w:left="1480" w:header="0" w:footer="1001" w:gutter="0"/>
          <w:cols w:space="720"/>
        </w:sectPr>
      </w:pPr>
    </w:p>
    <w:p w:rsidR="00FD5ACB" w:rsidRDefault="00FD5ACB" w:rsidP="00B812EE">
      <w:pPr>
        <w:pStyle w:val="Heading1"/>
        <w:numPr>
          <w:ilvl w:val="3"/>
          <w:numId w:val="123"/>
        </w:numPr>
        <w:tabs>
          <w:tab w:val="left" w:pos="3226"/>
        </w:tabs>
        <w:spacing w:before="76"/>
        <w:ind w:left="3226"/>
      </w:pPr>
      <w:r>
        <w:t>Второй</w:t>
      </w:r>
      <w:r>
        <w:rPr>
          <w:spacing w:val="-4"/>
        </w:rPr>
        <w:t xml:space="preserve"> </w:t>
      </w:r>
      <w:r>
        <w:t>иностранный</w:t>
      </w:r>
      <w:r>
        <w:rPr>
          <w:spacing w:val="-4"/>
        </w:rPr>
        <w:t xml:space="preserve"> </w:t>
      </w:r>
      <w:r>
        <w:t>язык</w:t>
      </w:r>
      <w:r>
        <w:rPr>
          <w:spacing w:val="-4"/>
        </w:rPr>
        <w:t xml:space="preserve"> </w:t>
      </w:r>
      <w:r>
        <w:t>(немецкий</w:t>
      </w:r>
      <w:r>
        <w:rPr>
          <w:spacing w:val="-3"/>
        </w:rPr>
        <w:t xml:space="preserve"> </w:t>
      </w:r>
      <w:r>
        <w:rPr>
          <w:spacing w:val="-4"/>
        </w:rPr>
        <w:t>язык)</w:t>
      </w:r>
    </w:p>
    <w:p w:rsidR="00FD5ACB" w:rsidRDefault="00FD5ACB">
      <w:pPr>
        <w:pStyle w:val="BodyText"/>
        <w:spacing w:before="139" w:line="357" w:lineRule="auto"/>
        <w:ind w:left="220" w:right="155"/>
      </w:pPr>
      <w:r>
        <w:t>Личностные результаты выпускников основной школы, формируемые при изучении иностранного языка:</w:t>
      </w:r>
    </w:p>
    <w:p w:rsidR="00FD5ACB" w:rsidRDefault="00FD5ACB">
      <w:pPr>
        <w:pStyle w:val="BodyText"/>
        <w:spacing w:before="3" w:line="360" w:lineRule="auto"/>
        <w:ind w:left="220" w:right="158" w:firstLine="1070"/>
      </w:pPr>
      <w:r>
        <w:rPr>
          <w:noProof/>
          <w:lang w:eastAsia="ru-RU"/>
        </w:rPr>
        <w:pict>
          <v:shape id="Image 191" o:spid="_x0000_s1190" type="#_x0000_t75" style="position:absolute;left:0;text-align:left;margin-left:120.55pt;margin-top:.65pt;width:18.5pt;height:13.25pt;z-index:251147776;visibility:visible;mso-wrap-distance-left:0;mso-wrap-distance-right:0;mso-position-horizontal-relative:page">
            <v:imagedata r:id="rId9" o:title=""/>
            <w10:wrap anchorx="page"/>
          </v:shape>
        </w:pict>
      </w:r>
      <w:r>
        <w:t>формирование мотивации изучения иностранных языков и стремление к самосовершенствованию в образовательной области «Иностранный язык»;</w:t>
      </w:r>
    </w:p>
    <w:p w:rsidR="00FD5ACB" w:rsidRDefault="00FD5ACB">
      <w:pPr>
        <w:pStyle w:val="BodyText"/>
        <w:spacing w:before="2" w:line="360" w:lineRule="auto"/>
        <w:ind w:left="220" w:right="157" w:firstLine="1075"/>
      </w:pPr>
      <w:r>
        <w:rPr>
          <w:noProof/>
          <w:lang w:eastAsia="ru-RU"/>
        </w:rPr>
        <w:pict>
          <v:shape id="Image 192" o:spid="_x0000_s1191" type="#_x0000_t75" style="position:absolute;left:0;text-align:left;margin-left:120.55pt;margin-top:.6pt;width:18.5pt;height:13.25pt;z-index:251148800;visibility:visible;mso-wrap-distance-left:0;mso-wrap-distance-right:0;mso-position-horizontal-relative:page">
            <v:imagedata r:id="rId9" o:title=""/>
            <w10:wrap anchorx="page"/>
          </v:shape>
        </w:pict>
      </w:r>
      <w:r>
        <w:t>осознание возможностей самореализации средствами иностранного языка; стремление к совершенствованию собственной речевой культуры в целом;</w:t>
      </w:r>
    </w:p>
    <w:p w:rsidR="00FD5ACB" w:rsidRDefault="00FD5ACB">
      <w:pPr>
        <w:pStyle w:val="BodyText"/>
        <w:spacing w:line="360" w:lineRule="auto"/>
        <w:ind w:left="220" w:right="156"/>
      </w:pPr>
      <w:r w:rsidRPr="00F20329">
        <w:rPr>
          <w:noProof/>
          <w:position w:val="-4"/>
          <w:lang w:eastAsia="ru-RU"/>
        </w:rPr>
        <w:pict>
          <v:shape id="Image 193" o:spid="_x0000_i1052" type="#_x0000_t75" style="width:18.75pt;height:13.5pt;visibility:visible">
            <v:imagedata r:id="rId9" o:title=""/>
          </v:shape>
        </w:pict>
      </w:r>
      <w:r>
        <w:rPr>
          <w:sz w:val="20"/>
        </w:rPr>
        <w:t xml:space="preserve"> </w:t>
      </w:r>
      <w:r>
        <w:t>формирование коммуникативной компетенции в межкультурной и межэтнической коммуникации; развитие таких качеств, как воля, целеустремленность, креативность, инициативность, эмпатия, трудолюбие, дисциплинированность;</w:t>
      </w:r>
    </w:p>
    <w:p w:rsidR="00FD5ACB" w:rsidRDefault="00FD5ACB">
      <w:pPr>
        <w:pStyle w:val="BodyText"/>
        <w:spacing w:before="1" w:line="360" w:lineRule="auto"/>
        <w:ind w:left="220" w:right="153" w:firstLine="990"/>
      </w:pPr>
      <w:r>
        <w:rPr>
          <w:noProof/>
          <w:lang w:eastAsia="ru-RU"/>
        </w:rPr>
        <w:pict>
          <v:shape id="Image 194" o:spid="_x0000_s1192" type="#_x0000_t75" style="position:absolute;left:0;text-align:left;margin-left:120.55pt;margin-top:.5pt;width:18.5pt;height:13.25pt;z-index:-251913728;visibility:visible;mso-wrap-distance-left:0;mso-wrap-distance-right:0;mso-position-horizontal-relative:page">
            <v:imagedata r:id="rId9" o:title=""/>
            <w10:wrap anchorx="page"/>
          </v:shape>
        </w:pict>
      </w:r>
      <w:r>
        <w:t>формирование общекультурной и этнической идентичности как составляющих гражданской идентичности личности; стремление к лучшему осознанию культуры своего народа и готовность содействовать ознакомлению с ней представителей других стран;</w:t>
      </w:r>
    </w:p>
    <w:p w:rsidR="00FD5ACB" w:rsidRDefault="00FD5ACB">
      <w:pPr>
        <w:pStyle w:val="BodyText"/>
        <w:spacing w:line="360" w:lineRule="auto"/>
        <w:ind w:left="220" w:right="159"/>
      </w:pPr>
      <w:r w:rsidRPr="00F20329">
        <w:rPr>
          <w:noProof/>
          <w:position w:val="-4"/>
          <w:lang w:eastAsia="ru-RU"/>
        </w:rPr>
        <w:pict>
          <v:shape id="Image 195" o:spid="_x0000_i1053" type="#_x0000_t75" style="width:18.75pt;height:13.5pt;visibility:visible">
            <v:imagedata r:id="rId9" o:title=""/>
          </v:shape>
        </w:pict>
      </w:r>
      <w:r>
        <w:t>толерантное отношение к проявлениям иной культуры; осознание себя гражданином своей страны и мира;</w:t>
      </w:r>
    </w:p>
    <w:p w:rsidR="00FD5ACB" w:rsidRDefault="00FD5ACB">
      <w:pPr>
        <w:pStyle w:val="BodyText"/>
        <w:spacing w:before="1" w:line="357" w:lineRule="auto"/>
        <w:ind w:left="220" w:right="161" w:firstLine="1030"/>
      </w:pPr>
      <w:r>
        <w:rPr>
          <w:noProof/>
          <w:lang w:eastAsia="ru-RU"/>
        </w:rPr>
        <w:pict>
          <v:shape id="Image 196" o:spid="_x0000_s1193" type="#_x0000_t75" style="position:absolute;left:0;text-align:left;margin-left:120.55pt;margin-top:.5pt;width:18.5pt;height:13.25pt;z-index:-251912704;visibility:visible;mso-wrap-distance-left:0;mso-wrap-distance-right:0;mso-position-horizontal-relative:page">
            <v:imagedata r:id="rId9" o:title=""/>
            <w10:wrap anchorx="page"/>
          </v:shape>
        </w:pict>
      </w:r>
      <w:r>
        <w:t>готовность отстаивать национальные и общечеловеческие (гуманистические, демократические) ценности, свою гражданскую позицию.</w:t>
      </w:r>
    </w:p>
    <w:p w:rsidR="00FD5ACB" w:rsidRDefault="00FD5ACB">
      <w:pPr>
        <w:pStyle w:val="BodyText"/>
        <w:spacing w:before="3" w:line="360" w:lineRule="auto"/>
        <w:ind w:left="220" w:right="154"/>
      </w:pPr>
      <w:r>
        <w:t>Метапредметные результаты изучения иностранного языка в основной школе: развитие умения планировать своё речевое и неречевое поведение;</w:t>
      </w:r>
    </w:p>
    <w:p w:rsidR="00FD5ACB" w:rsidRDefault="00FD5ACB">
      <w:pPr>
        <w:pStyle w:val="BodyText"/>
        <w:spacing w:before="2" w:line="362" w:lineRule="auto"/>
        <w:ind w:left="220" w:right="159" w:firstLine="985"/>
      </w:pPr>
      <w:r>
        <w:rPr>
          <w:noProof/>
          <w:lang w:eastAsia="ru-RU"/>
        </w:rPr>
        <w:pict>
          <v:shape id="Image 197" o:spid="_x0000_s1194" type="#_x0000_t75" style="position:absolute;left:0;text-align:left;margin-left:120.55pt;margin-top:.55pt;width:18.5pt;height:13.25pt;z-index:-251911680;visibility:visible;mso-wrap-distance-left:0;mso-wrap-distance-right:0;mso-position-horizontal-relative:page">
            <v:imagedata r:id="rId9" o:title=""/>
            <w10:wrap anchorx="page"/>
          </v:shape>
        </w:pict>
      </w:r>
      <w:r>
        <w:t>развитие коммуникативной компетенции, включая умение взаимодействовать с окружающими, выполняя разные социальные роли;</w:t>
      </w:r>
    </w:p>
    <w:p w:rsidR="00FD5ACB" w:rsidRDefault="00FD5ACB">
      <w:pPr>
        <w:pStyle w:val="BodyText"/>
        <w:spacing w:line="360" w:lineRule="auto"/>
        <w:ind w:left="220" w:right="153" w:firstLine="1055"/>
      </w:pPr>
      <w:r>
        <w:rPr>
          <w:noProof/>
          <w:lang w:eastAsia="ru-RU"/>
        </w:rPr>
        <w:pict>
          <v:shape id="Image 198" o:spid="_x0000_s1195" type="#_x0000_t75" style="position:absolute;left:0;text-align:left;margin-left:120.55pt;margin-top:.05pt;width:18.5pt;height:13.25pt;z-index:251149824;visibility:visible;mso-wrap-distance-left:0;mso-wrap-distance-right:0;mso-position-horizontal-relative:page">
            <v:imagedata r:id="rId9" o:title=""/>
            <w10:wrap anchorx="page"/>
          </v:shape>
        </w:pict>
      </w:r>
      <w:r>
        <w:t xml:space="preserve">развитие исследовательских учебных действий, включая навыки работы с информацией: поиск и выделение нужной информации, обобщение и фиксация </w:t>
      </w:r>
      <w:r>
        <w:rPr>
          <w:spacing w:val="-2"/>
        </w:rPr>
        <w:t>информации;</w:t>
      </w:r>
    </w:p>
    <w:p w:rsidR="00FD5ACB" w:rsidRDefault="00FD5ACB">
      <w:pPr>
        <w:pStyle w:val="BodyText"/>
        <w:spacing w:line="360" w:lineRule="auto"/>
        <w:ind w:left="220" w:firstLine="955"/>
        <w:jc w:val="left"/>
      </w:pPr>
      <w:r>
        <w:rPr>
          <w:noProof/>
          <w:lang w:eastAsia="ru-RU"/>
        </w:rPr>
        <w:pict>
          <v:shape id="Image 199" o:spid="_x0000_s1196" type="#_x0000_t75" style="position:absolute;left:0;text-align:left;margin-left:120.55pt;margin-top:.25pt;width:18.5pt;height:13.25pt;z-index:-251910656;visibility:visible;mso-wrap-distance-left:0;mso-wrap-distance-right:0;mso-position-horizontal-relative:page">
            <v:imagedata r:id="rId9" o:title=""/>
            <w10:wrap anchorx="page"/>
          </v:shape>
        </w:pict>
      </w:r>
      <w:r>
        <w:t>развитие смыслового чтения, включая умения определять тему, прогнозировать содержание</w:t>
      </w:r>
      <w:r>
        <w:rPr>
          <w:spacing w:val="80"/>
        </w:rPr>
        <w:t xml:space="preserve"> </w:t>
      </w:r>
      <w:r>
        <w:t>текста</w:t>
      </w:r>
      <w:r>
        <w:rPr>
          <w:spacing w:val="80"/>
        </w:rPr>
        <w:t xml:space="preserve"> </w:t>
      </w:r>
      <w:r>
        <w:t>по</w:t>
      </w:r>
      <w:r>
        <w:rPr>
          <w:spacing w:val="80"/>
        </w:rPr>
        <w:t xml:space="preserve"> </w:t>
      </w:r>
      <w:r>
        <w:t>заголовку./</w:t>
      </w:r>
      <w:r>
        <w:rPr>
          <w:spacing w:val="80"/>
        </w:rPr>
        <w:t xml:space="preserve"> </w:t>
      </w:r>
      <w:r>
        <w:t>по</w:t>
      </w:r>
      <w:r>
        <w:rPr>
          <w:spacing w:val="80"/>
        </w:rPr>
        <w:t xml:space="preserve"> </w:t>
      </w:r>
      <w:r>
        <w:t>ключевым</w:t>
      </w:r>
      <w:r>
        <w:rPr>
          <w:spacing w:val="80"/>
        </w:rPr>
        <w:t xml:space="preserve"> </w:t>
      </w:r>
      <w:r>
        <w:t>словам,</w:t>
      </w:r>
      <w:r>
        <w:rPr>
          <w:spacing w:val="80"/>
        </w:rPr>
        <w:t xml:space="preserve"> </w:t>
      </w:r>
      <w:r>
        <w:t>выделять</w:t>
      </w:r>
      <w:r>
        <w:rPr>
          <w:spacing w:val="80"/>
        </w:rPr>
        <w:t xml:space="preserve"> </w:t>
      </w:r>
      <w:r>
        <w:t>основную</w:t>
      </w:r>
      <w:r>
        <w:rPr>
          <w:spacing w:val="80"/>
        </w:rPr>
        <w:t xml:space="preserve"> </w:t>
      </w:r>
      <w:r>
        <w:t>мысль, главные факты,</w:t>
      </w:r>
      <w:r>
        <w:rPr>
          <w:spacing w:val="31"/>
        </w:rPr>
        <w:t xml:space="preserve"> </w:t>
      </w:r>
      <w:r>
        <w:t>опуская</w:t>
      </w:r>
      <w:r>
        <w:rPr>
          <w:spacing w:val="27"/>
        </w:rPr>
        <w:t xml:space="preserve"> </w:t>
      </w:r>
      <w:r>
        <w:t>второстепенные,</w:t>
      </w:r>
      <w:r>
        <w:rPr>
          <w:spacing w:val="27"/>
        </w:rPr>
        <w:t xml:space="preserve"> </w:t>
      </w:r>
      <w:r>
        <w:t>устанавливать логическую последовательность основных фактов;</w:t>
      </w:r>
    </w:p>
    <w:p w:rsidR="00FD5ACB" w:rsidRDefault="00FD5ACB">
      <w:pPr>
        <w:pStyle w:val="BodyText"/>
        <w:spacing w:line="360" w:lineRule="auto"/>
        <w:ind w:left="220" w:right="153"/>
      </w:pPr>
      <w:r w:rsidRPr="00F20329">
        <w:rPr>
          <w:noProof/>
          <w:position w:val="-4"/>
          <w:lang w:eastAsia="ru-RU"/>
        </w:rPr>
        <w:pict>
          <v:shape id="Image 200" o:spid="_x0000_i1054" type="#_x0000_t75" style="width:18.75pt;height:13.5pt;visibility:visible">
            <v:imagedata r:id="rId9" o:title=""/>
          </v:shape>
        </w:pict>
      </w:r>
      <w:r>
        <w:rPr>
          <w:sz w:val="20"/>
        </w:rPr>
        <w:t xml:space="preserve"> </w:t>
      </w:r>
      <w: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FD5ACB" w:rsidRDefault="00FD5ACB">
      <w:pPr>
        <w:pStyle w:val="BodyText"/>
        <w:spacing w:line="360" w:lineRule="auto"/>
        <w:ind w:left="220" w:right="148"/>
      </w:pPr>
      <w:r>
        <w:t>Формирование ИКТ - компетентности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w:t>
      </w:r>
    </w:p>
    <w:p w:rsidR="00FD5ACB" w:rsidRDefault="00FD5ACB">
      <w:pPr>
        <w:pStyle w:val="BodyText"/>
        <w:spacing w:line="360" w:lineRule="auto"/>
        <w:ind w:left="220" w:right="150" w:firstLine="1060"/>
      </w:pPr>
      <w:r>
        <w:rPr>
          <w:noProof/>
          <w:lang w:eastAsia="ru-RU"/>
        </w:rPr>
        <w:pict>
          <v:shape id="Image 201" o:spid="_x0000_s1197" type="#_x0000_t75" style="position:absolute;left:0;text-align:left;margin-left:120.55pt;margin-top:.25pt;width:18.5pt;height:13.25pt;z-index:251150848;visibility:visible;mso-wrap-distance-left:0;mso-wrap-distance-right:0;mso-position-horizontal-relative:page">
            <v:imagedata r:id="rId9" o:title=""/>
            <w10:wrap anchorx="page"/>
          </v:shape>
        </w:pict>
      </w:r>
      <w:r>
        <w:t>выбор технических средств ИКТ для фиксации изображений и звуков в соответствии с поставленной целью;</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57" w:lineRule="auto"/>
        <w:ind w:left="220" w:right="154" w:firstLine="995"/>
      </w:pPr>
      <w:r>
        <w:rPr>
          <w:noProof/>
          <w:lang w:eastAsia="ru-RU"/>
        </w:rPr>
        <w:pict>
          <v:shape id="Image 202" o:spid="_x0000_s1198" type="#_x0000_t75" style="position:absolute;left:0;text-align:left;margin-left:120.55pt;margin-top:4.3pt;width:18.5pt;height:13.25pt;z-index:-251909632;visibility:visible;mso-wrap-distance-left:0;mso-wrap-distance-right:0;mso-position-horizontal-relative:page">
            <v:imagedata r:id="rId9" o:title=""/>
            <w10:wrap anchorx="page"/>
          </v:shape>
        </w:pict>
      </w:r>
      <w:r>
        <w:t>создание текста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FD5ACB" w:rsidRDefault="00FD5ACB">
      <w:pPr>
        <w:pStyle w:val="BodyText"/>
        <w:spacing w:before="7" w:line="360" w:lineRule="auto"/>
        <w:ind w:left="220" w:right="157" w:firstLine="980"/>
      </w:pPr>
      <w:r>
        <w:rPr>
          <w:noProof/>
          <w:lang w:eastAsia="ru-RU"/>
        </w:rPr>
        <w:pict>
          <v:shape id="Image 203" o:spid="_x0000_s1199" type="#_x0000_t75" style="position:absolute;left:0;text-align:left;margin-left:120.55pt;margin-top:.8pt;width:18.5pt;height:13.25pt;z-index:-251908608;visibility:visible;mso-wrap-distance-left:0;mso-wrap-distance-right:0;mso-position-horizontal-relative:page">
            <v:imagedata r:id="rId9" o:title=""/>
            <w10:wrap anchorx="page"/>
          </v:shape>
        </w:pict>
      </w:r>
      <w:r>
        <w:t>формулировка вопросов к сообщению, создание краткого описания сообщения; цитирование фрагментов сообщения;</w:t>
      </w:r>
    </w:p>
    <w:p w:rsidR="00FD5ACB" w:rsidRDefault="00FD5ACB">
      <w:pPr>
        <w:pStyle w:val="BodyText"/>
        <w:spacing w:before="2" w:line="360" w:lineRule="auto"/>
        <w:ind w:left="220" w:right="149"/>
      </w:pPr>
      <w:r w:rsidRPr="00F20329">
        <w:rPr>
          <w:noProof/>
          <w:position w:val="-4"/>
          <w:lang w:eastAsia="ru-RU"/>
        </w:rPr>
        <w:pict>
          <v:shape id="Image 204" o:spid="_x0000_i1055" type="#_x0000_t75" style="width:18.75pt;height:13.5pt;visibility:visible">
            <v:imagedata r:id="rId9" o:title=""/>
          </v:shape>
        </w:pict>
      </w:r>
      <w:r>
        <w:rPr>
          <w:sz w:val="20"/>
        </w:rPr>
        <w:t xml:space="preserve"> </w:t>
      </w:r>
      <w:r>
        <w:t>создание текста на иностранном языке с использованием слепого десятипальцевого клавиатурного письма;</w:t>
      </w:r>
    </w:p>
    <w:p w:rsidR="00FD5ACB" w:rsidRDefault="00FD5ACB">
      <w:pPr>
        <w:pStyle w:val="BodyText"/>
        <w:spacing w:line="360" w:lineRule="auto"/>
        <w:ind w:left="220" w:right="143" w:firstLine="1040"/>
      </w:pPr>
      <w:r>
        <w:rPr>
          <w:noProof/>
          <w:lang w:eastAsia="ru-RU"/>
        </w:rPr>
        <w:pict>
          <v:shape id="Image 205" o:spid="_x0000_s1200" type="#_x0000_t75" style="position:absolute;left:0;text-align:left;margin-left:120.55pt;margin-top:.35pt;width:18.5pt;height:13.25pt;z-index:-251907584;visibility:visible;mso-wrap-distance-left:0;mso-wrap-distance-right:0;mso-position-horizontal-relative:page">
            <v:imagedata r:id="rId9" o:title=""/>
            <w10:wrap anchorx="page"/>
          </v:shape>
        </w:pict>
      </w:r>
      <w:r>
        <w:t>понимание сообщения с использованием при их восприятии внутренних и внешних ссылок, различных инструментов поиска, справочные источники (включая двуязычные). взаимодействие с партнёрами с использованием возможностей Интернета (игровое и театральное взаимодействие). взаимодействие в социальных сетях, работа в группе над сообщением.</w:t>
      </w:r>
    </w:p>
    <w:p w:rsidR="00FD5ACB" w:rsidRDefault="00FD5ACB">
      <w:pPr>
        <w:pStyle w:val="BodyText"/>
        <w:ind w:left="931" w:firstLine="0"/>
      </w:pPr>
      <w:r>
        <w:rPr>
          <w:u w:val="single"/>
        </w:rPr>
        <w:t>Предметные</w:t>
      </w:r>
      <w:r>
        <w:rPr>
          <w:spacing w:val="-12"/>
          <w:u w:val="single"/>
        </w:rPr>
        <w:t xml:space="preserve"> </w:t>
      </w:r>
      <w:r>
        <w:rPr>
          <w:spacing w:val="-2"/>
          <w:u w:val="single"/>
        </w:rPr>
        <w:t>результаты</w:t>
      </w:r>
    </w:p>
    <w:p w:rsidR="00FD5ACB" w:rsidRDefault="00FD5ACB">
      <w:pPr>
        <w:pStyle w:val="BodyText"/>
        <w:spacing w:before="137"/>
        <w:ind w:left="931" w:firstLine="0"/>
      </w:pPr>
      <w:r>
        <w:t>Коммуникативные</w:t>
      </w:r>
      <w:r>
        <w:rPr>
          <w:spacing w:val="-6"/>
        </w:rPr>
        <w:t xml:space="preserve"> </w:t>
      </w:r>
      <w:r>
        <w:t>умения</w:t>
      </w:r>
      <w:r>
        <w:rPr>
          <w:spacing w:val="-9"/>
        </w:rPr>
        <w:t xml:space="preserve"> </w:t>
      </w:r>
      <w:r>
        <w:t>Говорение.</w:t>
      </w:r>
      <w:r>
        <w:rPr>
          <w:spacing w:val="-8"/>
        </w:rPr>
        <w:t xml:space="preserve"> </w:t>
      </w:r>
      <w:r>
        <w:t>Диалогическая</w:t>
      </w:r>
      <w:r>
        <w:rPr>
          <w:spacing w:val="-8"/>
        </w:rPr>
        <w:t xml:space="preserve"> </w:t>
      </w:r>
      <w:r>
        <w:rPr>
          <w:spacing w:val="-4"/>
        </w:rPr>
        <w:t>речь</w:t>
      </w:r>
    </w:p>
    <w:p w:rsidR="00FD5ACB" w:rsidRDefault="00FD5ACB">
      <w:pPr>
        <w:pStyle w:val="BodyText"/>
        <w:spacing w:before="139" w:line="360" w:lineRule="auto"/>
        <w:ind w:left="220" w:right="151"/>
      </w:pPr>
      <w:r>
        <w:rPr>
          <w:b/>
        </w:rPr>
        <w:t xml:space="preserve">Выпускник научится </w:t>
      </w:r>
      <w:r>
        <w:t>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FD5ACB" w:rsidRDefault="00FD5ACB">
      <w:pPr>
        <w:widowControl w:val="0"/>
        <w:suppressAutoHyphens w:val="0"/>
        <w:autoSpaceDN w:val="0"/>
        <w:spacing w:line="360" w:lineRule="auto"/>
        <w:ind w:left="931" w:right="1246"/>
        <w:jc w:val="both"/>
        <w:rPr>
          <w:color w:val="auto"/>
          <w:szCs w:val="22"/>
          <w:lang w:eastAsia="en-US"/>
        </w:rPr>
      </w:pPr>
      <w:r>
        <w:rPr>
          <w:b/>
          <w:color w:val="auto"/>
          <w:szCs w:val="22"/>
          <w:lang w:eastAsia="en-US"/>
        </w:rPr>
        <w:t>Выпускник</w:t>
      </w:r>
      <w:r>
        <w:rPr>
          <w:b/>
          <w:color w:val="auto"/>
          <w:spacing w:val="-4"/>
          <w:szCs w:val="22"/>
          <w:lang w:eastAsia="en-US"/>
        </w:rPr>
        <w:t xml:space="preserve"> </w:t>
      </w:r>
      <w:r>
        <w:rPr>
          <w:b/>
          <w:color w:val="auto"/>
          <w:szCs w:val="22"/>
          <w:lang w:eastAsia="en-US"/>
        </w:rPr>
        <w:t>получит</w:t>
      </w:r>
      <w:r>
        <w:rPr>
          <w:b/>
          <w:color w:val="auto"/>
          <w:spacing w:val="-8"/>
          <w:szCs w:val="22"/>
          <w:lang w:eastAsia="en-US"/>
        </w:rPr>
        <w:t xml:space="preserve"> </w:t>
      </w:r>
      <w:r>
        <w:rPr>
          <w:b/>
          <w:color w:val="auto"/>
          <w:szCs w:val="22"/>
          <w:lang w:eastAsia="en-US"/>
        </w:rPr>
        <w:t>возможность</w:t>
      </w:r>
      <w:r>
        <w:rPr>
          <w:b/>
          <w:color w:val="auto"/>
          <w:spacing w:val="-7"/>
          <w:szCs w:val="22"/>
          <w:lang w:eastAsia="en-US"/>
        </w:rPr>
        <w:t xml:space="preserve"> </w:t>
      </w:r>
      <w:r>
        <w:rPr>
          <w:b/>
          <w:color w:val="auto"/>
          <w:szCs w:val="22"/>
          <w:lang w:eastAsia="en-US"/>
        </w:rPr>
        <w:t xml:space="preserve">научиться </w:t>
      </w:r>
      <w:r>
        <w:rPr>
          <w:color w:val="auto"/>
          <w:szCs w:val="22"/>
          <w:lang w:eastAsia="en-US"/>
        </w:rPr>
        <w:t>брать</w:t>
      </w:r>
      <w:r>
        <w:rPr>
          <w:color w:val="auto"/>
          <w:spacing w:val="-6"/>
          <w:szCs w:val="22"/>
          <w:lang w:eastAsia="en-US"/>
        </w:rPr>
        <w:t xml:space="preserve"> </w:t>
      </w:r>
      <w:r>
        <w:rPr>
          <w:color w:val="auto"/>
          <w:szCs w:val="22"/>
          <w:lang w:eastAsia="en-US"/>
        </w:rPr>
        <w:t>и</w:t>
      </w:r>
      <w:r>
        <w:rPr>
          <w:color w:val="auto"/>
          <w:spacing w:val="-3"/>
          <w:szCs w:val="22"/>
          <w:lang w:eastAsia="en-US"/>
        </w:rPr>
        <w:t xml:space="preserve"> </w:t>
      </w:r>
      <w:r>
        <w:rPr>
          <w:color w:val="auto"/>
          <w:szCs w:val="22"/>
          <w:lang w:eastAsia="en-US"/>
        </w:rPr>
        <w:t>давать</w:t>
      </w:r>
      <w:r>
        <w:rPr>
          <w:color w:val="auto"/>
          <w:spacing w:val="-6"/>
          <w:szCs w:val="22"/>
          <w:lang w:eastAsia="en-US"/>
        </w:rPr>
        <w:t xml:space="preserve"> </w:t>
      </w:r>
      <w:r>
        <w:rPr>
          <w:color w:val="auto"/>
          <w:szCs w:val="22"/>
          <w:lang w:eastAsia="en-US"/>
        </w:rPr>
        <w:t xml:space="preserve">интервью. </w:t>
      </w:r>
      <w:r>
        <w:rPr>
          <w:color w:val="auto"/>
          <w:szCs w:val="22"/>
          <w:u w:val="single"/>
          <w:lang w:eastAsia="en-US"/>
        </w:rPr>
        <w:t>Говорение. Монологическая речь</w:t>
      </w:r>
    </w:p>
    <w:p w:rsidR="00FD5ACB" w:rsidRDefault="00FD5ACB">
      <w:pPr>
        <w:pStyle w:val="Heading1"/>
        <w:spacing w:before="1"/>
      </w:pPr>
      <w:r>
        <w:t>Выпускник</w:t>
      </w:r>
      <w:r>
        <w:rPr>
          <w:spacing w:val="-1"/>
        </w:rPr>
        <w:t xml:space="preserve"> </w:t>
      </w:r>
      <w:r>
        <w:rPr>
          <w:spacing w:val="-2"/>
        </w:rPr>
        <w:t>научится:</w:t>
      </w:r>
    </w:p>
    <w:p w:rsidR="00FD5ACB" w:rsidRDefault="00FD5ACB">
      <w:pPr>
        <w:pStyle w:val="BodyText"/>
        <w:spacing w:before="140"/>
        <w:ind w:left="1216" w:firstLine="0"/>
        <w:jc w:val="left"/>
      </w:pPr>
      <w:r>
        <w:rPr>
          <w:noProof/>
          <w:lang w:eastAsia="ru-RU"/>
        </w:rPr>
        <w:pict>
          <v:shape id="Image 206" o:spid="_x0000_s1201" type="#_x0000_t75" style="position:absolute;left:0;text-align:left;margin-left:120.55pt;margin-top:7.45pt;width:18.5pt;height:13.25pt;z-index:-251906560;visibility:visible;mso-wrap-distance-left:0;mso-wrap-distance-right:0;mso-position-horizontal-relative:page">
            <v:imagedata r:id="rId9" o:title=""/>
            <w10:wrap anchorx="page"/>
          </v:shape>
        </w:pict>
      </w:r>
      <w:r>
        <w:t>рассказывать</w:t>
      </w:r>
      <w:r>
        <w:rPr>
          <w:spacing w:val="34"/>
        </w:rPr>
        <w:t xml:space="preserve"> </w:t>
      </w:r>
      <w:r>
        <w:t>о</w:t>
      </w:r>
      <w:r>
        <w:rPr>
          <w:spacing w:val="30"/>
        </w:rPr>
        <w:t xml:space="preserve"> </w:t>
      </w:r>
      <w:r>
        <w:t>себе,</w:t>
      </w:r>
      <w:r>
        <w:rPr>
          <w:spacing w:val="35"/>
        </w:rPr>
        <w:t xml:space="preserve"> </w:t>
      </w:r>
      <w:r>
        <w:t>своей</w:t>
      </w:r>
      <w:r>
        <w:rPr>
          <w:spacing w:val="37"/>
        </w:rPr>
        <w:t xml:space="preserve"> </w:t>
      </w:r>
      <w:r>
        <w:t>семье,</w:t>
      </w:r>
      <w:r>
        <w:rPr>
          <w:spacing w:val="35"/>
        </w:rPr>
        <w:t xml:space="preserve"> </w:t>
      </w:r>
      <w:r>
        <w:t>друзьях,</w:t>
      </w:r>
      <w:r>
        <w:rPr>
          <w:spacing w:val="35"/>
        </w:rPr>
        <w:t xml:space="preserve"> </w:t>
      </w:r>
      <w:r>
        <w:t>школе,</w:t>
      </w:r>
      <w:r>
        <w:rPr>
          <w:spacing w:val="35"/>
        </w:rPr>
        <w:t xml:space="preserve"> </w:t>
      </w:r>
      <w:r>
        <w:t>своих</w:t>
      </w:r>
      <w:r>
        <w:rPr>
          <w:spacing w:val="35"/>
        </w:rPr>
        <w:t xml:space="preserve"> </w:t>
      </w:r>
      <w:r>
        <w:t>интересах,</w:t>
      </w:r>
      <w:r>
        <w:rPr>
          <w:spacing w:val="35"/>
        </w:rPr>
        <w:t xml:space="preserve"> </w:t>
      </w:r>
      <w:r>
        <w:t>планах</w:t>
      </w:r>
      <w:r>
        <w:rPr>
          <w:spacing w:val="36"/>
        </w:rPr>
        <w:t xml:space="preserve"> </w:t>
      </w:r>
      <w:r>
        <w:rPr>
          <w:spacing w:val="-5"/>
        </w:rPr>
        <w:t>на</w:t>
      </w:r>
    </w:p>
    <w:p w:rsidR="00FD5ACB" w:rsidRDefault="00FD5ACB">
      <w:pPr>
        <w:pStyle w:val="BodyText"/>
        <w:spacing w:before="134"/>
        <w:ind w:left="220" w:firstLine="0"/>
        <w:jc w:val="left"/>
      </w:pPr>
      <w:r>
        <w:rPr>
          <w:spacing w:val="-2"/>
        </w:rPr>
        <w:t>будущее;</w:t>
      </w:r>
    </w:p>
    <w:p w:rsidR="00FD5ACB" w:rsidRDefault="00FD5ACB">
      <w:pPr>
        <w:pStyle w:val="BodyText"/>
        <w:spacing w:before="139"/>
        <w:ind w:left="1241" w:firstLine="0"/>
        <w:jc w:val="left"/>
      </w:pPr>
      <w:r>
        <w:rPr>
          <w:noProof/>
          <w:lang w:eastAsia="ru-RU"/>
        </w:rPr>
        <w:pict>
          <v:shape id="Image 207" o:spid="_x0000_s1202" type="#_x0000_t75" style="position:absolute;left:0;text-align:left;margin-left:120.55pt;margin-top:7.4pt;width:18.5pt;height:13.25pt;z-index:-251905536;visibility:visible;mso-wrap-distance-left:0;mso-wrap-distance-right:0;mso-position-horizontal-relative:page">
            <v:imagedata r:id="rId9" o:title=""/>
            <w10:wrap anchorx="page"/>
          </v:shape>
        </w:pict>
      </w:r>
      <w:r>
        <w:t>о</w:t>
      </w:r>
      <w:r>
        <w:rPr>
          <w:spacing w:val="54"/>
        </w:rPr>
        <w:t xml:space="preserve"> </w:t>
      </w:r>
      <w:r>
        <w:t>своём</w:t>
      </w:r>
      <w:r>
        <w:rPr>
          <w:spacing w:val="59"/>
        </w:rPr>
        <w:t xml:space="preserve"> </w:t>
      </w:r>
      <w:r>
        <w:t>городе/селе,</w:t>
      </w:r>
      <w:r>
        <w:rPr>
          <w:spacing w:val="60"/>
        </w:rPr>
        <w:t xml:space="preserve"> </w:t>
      </w:r>
      <w:r>
        <w:t>своей</w:t>
      </w:r>
      <w:r>
        <w:rPr>
          <w:spacing w:val="68"/>
        </w:rPr>
        <w:t xml:space="preserve"> </w:t>
      </w:r>
      <w:r>
        <w:t>стране</w:t>
      </w:r>
      <w:r>
        <w:rPr>
          <w:spacing w:val="60"/>
        </w:rPr>
        <w:t xml:space="preserve"> </w:t>
      </w:r>
      <w:r>
        <w:t>и</w:t>
      </w:r>
      <w:r>
        <w:rPr>
          <w:spacing w:val="63"/>
        </w:rPr>
        <w:t xml:space="preserve"> </w:t>
      </w:r>
      <w:r>
        <w:t>странах</w:t>
      </w:r>
      <w:r>
        <w:rPr>
          <w:spacing w:val="61"/>
        </w:rPr>
        <w:t xml:space="preserve"> </w:t>
      </w:r>
      <w:r>
        <w:t>изучаемого</w:t>
      </w:r>
      <w:r>
        <w:rPr>
          <w:spacing w:val="56"/>
        </w:rPr>
        <w:t xml:space="preserve"> </w:t>
      </w:r>
      <w:r>
        <w:t>языка</w:t>
      </w:r>
      <w:r>
        <w:rPr>
          <w:spacing w:val="60"/>
        </w:rPr>
        <w:t xml:space="preserve"> </w:t>
      </w:r>
      <w:r>
        <w:t>с</w:t>
      </w:r>
      <w:r>
        <w:rPr>
          <w:spacing w:val="65"/>
        </w:rPr>
        <w:t xml:space="preserve"> </w:t>
      </w:r>
      <w:r>
        <w:t>опорой</w:t>
      </w:r>
      <w:r>
        <w:rPr>
          <w:spacing w:val="63"/>
        </w:rPr>
        <w:t xml:space="preserve"> </w:t>
      </w:r>
      <w:r>
        <w:rPr>
          <w:spacing w:val="-5"/>
        </w:rPr>
        <w:t>на</w:t>
      </w:r>
    </w:p>
    <w:p w:rsidR="00FD5ACB" w:rsidRDefault="00FD5ACB">
      <w:pPr>
        <w:pStyle w:val="BodyText"/>
        <w:spacing w:before="139" w:line="362" w:lineRule="auto"/>
        <w:ind w:left="1251" w:right="158" w:hanging="1031"/>
      </w:pPr>
      <w:r>
        <w:rPr>
          <w:noProof/>
          <w:lang w:eastAsia="ru-RU"/>
        </w:rPr>
        <w:pict>
          <v:shape id="Image 208" o:spid="_x0000_s1203" type="#_x0000_t75" style="position:absolute;left:0;text-align:left;margin-left:120.55pt;margin-top:28.15pt;width:18.5pt;height:13.25pt;z-index:-251904512;visibility:visible;mso-wrap-distance-left:0;mso-wrap-distance-right:0;mso-position-horizontal-relative:page">
            <v:imagedata r:id="rId9" o:title=""/>
            <w10:wrap anchorx="page"/>
          </v:shape>
        </w:pict>
      </w:r>
      <w:r>
        <w:t>зрительную наглядность и/или вербальные опоры (ключевые слова, план, вопросы); описывать</w:t>
      </w:r>
      <w:r>
        <w:rPr>
          <w:spacing w:val="68"/>
        </w:rPr>
        <w:t xml:space="preserve"> </w:t>
      </w:r>
      <w:r>
        <w:t>события</w:t>
      </w:r>
      <w:r>
        <w:rPr>
          <w:spacing w:val="70"/>
        </w:rPr>
        <w:t xml:space="preserve"> </w:t>
      </w:r>
      <w:r>
        <w:t>с</w:t>
      </w:r>
      <w:r>
        <w:rPr>
          <w:spacing w:val="73"/>
        </w:rPr>
        <w:t xml:space="preserve"> </w:t>
      </w:r>
      <w:r>
        <w:t>опорой</w:t>
      </w:r>
      <w:r>
        <w:rPr>
          <w:spacing w:val="72"/>
        </w:rPr>
        <w:t xml:space="preserve"> </w:t>
      </w:r>
      <w:r>
        <w:t>на</w:t>
      </w:r>
      <w:r>
        <w:rPr>
          <w:spacing w:val="69"/>
        </w:rPr>
        <w:t xml:space="preserve"> </w:t>
      </w:r>
      <w:r>
        <w:t>зрительную</w:t>
      </w:r>
      <w:r>
        <w:rPr>
          <w:spacing w:val="70"/>
        </w:rPr>
        <w:t xml:space="preserve"> </w:t>
      </w:r>
      <w:r>
        <w:t>наглядность</w:t>
      </w:r>
      <w:r>
        <w:rPr>
          <w:spacing w:val="71"/>
        </w:rPr>
        <w:t xml:space="preserve"> </w:t>
      </w:r>
      <w:r>
        <w:t>и/или</w:t>
      </w:r>
      <w:r>
        <w:rPr>
          <w:spacing w:val="72"/>
        </w:rPr>
        <w:t xml:space="preserve"> </w:t>
      </w:r>
      <w:r>
        <w:rPr>
          <w:spacing w:val="-2"/>
        </w:rPr>
        <w:t>вербальные</w:t>
      </w:r>
    </w:p>
    <w:p w:rsidR="00FD5ACB" w:rsidRDefault="00FD5ACB">
      <w:pPr>
        <w:pStyle w:val="BodyText"/>
        <w:spacing w:line="273" w:lineRule="exact"/>
        <w:ind w:left="220" w:firstLine="0"/>
      </w:pPr>
      <w:r>
        <w:t>опоры</w:t>
      </w:r>
      <w:r>
        <w:rPr>
          <w:spacing w:val="-5"/>
        </w:rPr>
        <w:t xml:space="preserve"> </w:t>
      </w:r>
      <w:r>
        <w:t>(ключевые</w:t>
      </w:r>
      <w:r>
        <w:rPr>
          <w:spacing w:val="-5"/>
        </w:rPr>
        <w:t xml:space="preserve"> </w:t>
      </w:r>
      <w:r>
        <w:t>слова,</w:t>
      </w:r>
      <w:r>
        <w:rPr>
          <w:spacing w:val="-3"/>
        </w:rPr>
        <w:t xml:space="preserve"> </w:t>
      </w:r>
      <w:r>
        <w:t>план,</w:t>
      </w:r>
      <w:r>
        <w:rPr>
          <w:spacing w:val="-3"/>
        </w:rPr>
        <w:t xml:space="preserve"> </w:t>
      </w:r>
      <w:r>
        <w:rPr>
          <w:spacing w:val="-2"/>
        </w:rPr>
        <w:t>вопросы);</w:t>
      </w:r>
    </w:p>
    <w:p w:rsidR="00FD5ACB" w:rsidRDefault="00FD5ACB">
      <w:pPr>
        <w:pStyle w:val="BodyText"/>
        <w:spacing w:before="134" w:line="360" w:lineRule="auto"/>
        <w:ind w:left="220" w:right="157" w:firstLine="1000"/>
      </w:pPr>
      <w:r>
        <w:rPr>
          <w:noProof/>
          <w:lang w:eastAsia="ru-RU"/>
        </w:rPr>
        <w:pict>
          <v:shape id="Image 209" o:spid="_x0000_s1204" type="#_x0000_t75" style="position:absolute;left:0;text-align:left;margin-left:120.55pt;margin-top:7.15pt;width:18.5pt;height:13.25pt;z-index:-251903488;visibility:visible;mso-wrap-distance-left:0;mso-wrap-distance-right:0;mso-position-horizontal-relative:page">
            <v:imagedata r:id="rId9" o:title=""/>
            <w10:wrap anchorx="page"/>
          </v:shape>
        </w:pict>
      </w:r>
      <w:r>
        <w:t>давать краткую характеристику реальных людей и литературных персонажей; передавать основное содержание прочитанного текста с опорой или без опоры на текст/ключевые слова/план/вопросы.</w:t>
      </w:r>
    </w:p>
    <w:p w:rsidR="00FD5ACB" w:rsidRDefault="00FD5ACB">
      <w:pPr>
        <w:pStyle w:val="Heading1"/>
        <w:spacing w:before="3"/>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pStyle w:val="BodyText"/>
        <w:spacing w:before="139"/>
        <w:ind w:left="1176" w:firstLine="0"/>
      </w:pPr>
      <w:r>
        <w:rPr>
          <w:noProof/>
          <w:lang w:eastAsia="ru-RU"/>
        </w:rPr>
        <w:pict>
          <v:shape id="Image 210" o:spid="_x0000_s1205" type="#_x0000_t75" style="position:absolute;left:0;text-align:left;margin-left:120.55pt;margin-top:7.45pt;width:18.5pt;height:13.25pt;z-index:-251902464;visibility:visible;mso-wrap-distance-left:0;mso-wrap-distance-right:0;mso-position-horizontal-relative:page">
            <v:imagedata r:id="rId9" o:title=""/>
            <w10:wrap anchorx="page"/>
          </v:shape>
        </w:pict>
      </w:r>
      <w:r>
        <w:t>делать</w:t>
      </w:r>
      <w:r>
        <w:rPr>
          <w:spacing w:val="-5"/>
        </w:rPr>
        <w:t xml:space="preserve"> </w:t>
      </w:r>
      <w:r>
        <w:t>сообщение</w:t>
      </w:r>
      <w:r>
        <w:rPr>
          <w:spacing w:val="-4"/>
        </w:rPr>
        <w:t xml:space="preserve"> </w:t>
      </w:r>
      <w:r>
        <w:t>на</w:t>
      </w:r>
      <w:r>
        <w:rPr>
          <w:spacing w:val="-3"/>
        </w:rPr>
        <w:t xml:space="preserve"> </w:t>
      </w:r>
      <w:r>
        <w:t>заданную</w:t>
      </w:r>
      <w:r>
        <w:rPr>
          <w:spacing w:val="-2"/>
        </w:rPr>
        <w:t xml:space="preserve"> </w:t>
      </w:r>
      <w:r>
        <w:t>тему</w:t>
      </w:r>
      <w:r>
        <w:rPr>
          <w:spacing w:val="-7"/>
        </w:rPr>
        <w:t xml:space="preserve"> </w:t>
      </w:r>
      <w:r>
        <w:t>на</w:t>
      </w:r>
      <w:r>
        <w:rPr>
          <w:spacing w:val="1"/>
        </w:rPr>
        <w:t xml:space="preserve"> </w:t>
      </w:r>
      <w:r>
        <w:t>основе</w:t>
      </w:r>
      <w:r>
        <w:rPr>
          <w:spacing w:val="2"/>
        </w:rPr>
        <w:t xml:space="preserve"> </w:t>
      </w:r>
      <w:r>
        <w:rPr>
          <w:spacing w:val="-2"/>
        </w:rPr>
        <w:t>прочитанного;</w:t>
      </w:r>
    </w:p>
    <w:p w:rsidR="00FD5ACB" w:rsidRDefault="00FD5ACB">
      <w:pPr>
        <w:pStyle w:val="BodyText"/>
        <w:spacing w:before="134" w:line="360" w:lineRule="auto"/>
        <w:ind w:left="220" w:right="146" w:firstLine="955"/>
      </w:pPr>
      <w:r>
        <w:rPr>
          <w:noProof/>
          <w:lang w:eastAsia="ru-RU"/>
        </w:rPr>
        <w:pict>
          <v:shape id="Image 211" o:spid="_x0000_s1206" type="#_x0000_t75" style="position:absolute;left:0;text-align:left;margin-left:120.55pt;margin-top:7.2pt;width:18.5pt;height:13.25pt;z-index:-251901440;visibility:visible;mso-wrap-distance-left:0;mso-wrap-distance-right:0;mso-position-horizontal-relative:page">
            <v:imagedata r:id="rId9" o:title=""/>
            <w10:wrap anchorx="page"/>
          </v:shape>
        </w:pict>
      </w:r>
      <w:r>
        <w:t>комментировать</w:t>
      </w:r>
      <w:r>
        <w:rPr>
          <w:spacing w:val="-1"/>
        </w:rPr>
        <w:t xml:space="preserve"> </w:t>
      </w:r>
      <w:r>
        <w:t>факты</w:t>
      </w:r>
      <w:r>
        <w:rPr>
          <w:spacing w:val="-8"/>
        </w:rPr>
        <w:t xml:space="preserve"> </w:t>
      </w:r>
      <w:r>
        <w:t>из</w:t>
      </w:r>
      <w:r>
        <w:rPr>
          <w:spacing w:val="-6"/>
        </w:rPr>
        <w:t xml:space="preserve"> </w:t>
      </w:r>
      <w:r>
        <w:t>прочитанного/прослушанного</w:t>
      </w:r>
      <w:r>
        <w:rPr>
          <w:spacing w:val="-6"/>
        </w:rPr>
        <w:t xml:space="preserve"> </w:t>
      </w:r>
      <w:r>
        <w:t>текста,</w:t>
      </w:r>
      <w:r>
        <w:rPr>
          <w:spacing w:val="-2"/>
        </w:rPr>
        <w:t xml:space="preserve"> </w:t>
      </w:r>
      <w:r>
        <w:t>аргументировать своё отношение к прочитанному/прослушанному; кратко высказываться без предварительной подготовки на</w:t>
      </w:r>
      <w:r>
        <w:rPr>
          <w:spacing w:val="-1"/>
        </w:rPr>
        <w:t xml:space="preserve"> </w:t>
      </w:r>
      <w:r>
        <w:t>заданную тему</w:t>
      </w:r>
      <w:r>
        <w:rPr>
          <w:spacing w:val="-5"/>
        </w:rPr>
        <w:t xml:space="preserve"> </w:t>
      </w:r>
      <w:r>
        <w:t>в соответствии с</w:t>
      </w:r>
      <w:r>
        <w:rPr>
          <w:spacing w:val="-1"/>
        </w:rPr>
        <w:t xml:space="preserve"> </w:t>
      </w:r>
      <w:r>
        <w:t>предложенной ситуацией общения; кратко излагать результаты выполненной проектной работы.</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ind w:left="931" w:firstLine="0"/>
        <w:jc w:val="left"/>
      </w:pPr>
      <w:r>
        <w:rPr>
          <w:spacing w:val="-2"/>
        </w:rPr>
        <w:t>Аудирование</w:t>
      </w:r>
    </w:p>
    <w:p w:rsidR="00FD5ACB" w:rsidRDefault="00FD5ACB">
      <w:pPr>
        <w:pStyle w:val="Heading1"/>
        <w:spacing w:before="139"/>
      </w:pPr>
      <w:r>
        <w:t>Выпускник</w:t>
      </w:r>
      <w:r>
        <w:rPr>
          <w:spacing w:val="-1"/>
        </w:rPr>
        <w:t xml:space="preserve"> </w:t>
      </w:r>
      <w:r>
        <w:rPr>
          <w:spacing w:val="-2"/>
        </w:rPr>
        <w:t>научится:</w:t>
      </w:r>
    </w:p>
    <w:p w:rsidR="00FD5ACB" w:rsidRDefault="00FD5ACB">
      <w:pPr>
        <w:pStyle w:val="BodyText"/>
        <w:spacing w:before="134" w:line="362" w:lineRule="auto"/>
        <w:ind w:left="220" w:right="154" w:firstLine="960"/>
      </w:pPr>
      <w:r>
        <w:rPr>
          <w:noProof/>
          <w:lang w:eastAsia="ru-RU"/>
        </w:rPr>
        <w:pict>
          <v:shape id="Image 212" o:spid="_x0000_s1207" type="#_x0000_t75" style="position:absolute;left:0;text-align:left;margin-left:120.55pt;margin-top:7.2pt;width:18.5pt;height:13.25pt;z-index:-251900416;visibility:visible;mso-wrap-distance-left:0;mso-wrap-distance-right:0;mso-position-horizontal-relative:page">
            <v:imagedata r:id="rId9" o:title=""/>
            <w10:wrap anchorx="page"/>
          </v:shape>
        </w:pict>
      </w:r>
      <w:r>
        <w:t>воспринимать</w:t>
      </w:r>
      <w:r>
        <w:rPr>
          <w:spacing w:val="-2"/>
        </w:rPr>
        <w:t xml:space="preserve"> </w:t>
      </w:r>
      <w:r>
        <w:t>на</w:t>
      </w:r>
      <w:r>
        <w:rPr>
          <w:spacing w:val="-4"/>
        </w:rPr>
        <w:t xml:space="preserve"> </w:t>
      </w:r>
      <w:r>
        <w:t>слух</w:t>
      </w:r>
      <w:r>
        <w:rPr>
          <w:spacing w:val="-3"/>
        </w:rPr>
        <w:t xml:space="preserve"> </w:t>
      </w:r>
      <w:r>
        <w:t>и</w:t>
      </w:r>
      <w:r>
        <w:rPr>
          <w:spacing w:val="-1"/>
        </w:rPr>
        <w:t xml:space="preserve"> </w:t>
      </w:r>
      <w:r>
        <w:t>понимать</w:t>
      </w:r>
      <w:r>
        <w:rPr>
          <w:spacing w:val="-2"/>
        </w:rPr>
        <w:t xml:space="preserve"> </w:t>
      </w:r>
      <w:r>
        <w:t>основное</w:t>
      </w:r>
      <w:r>
        <w:rPr>
          <w:spacing w:val="-4"/>
        </w:rPr>
        <w:t xml:space="preserve"> </w:t>
      </w:r>
      <w:r>
        <w:t>содержание</w:t>
      </w:r>
      <w:r>
        <w:rPr>
          <w:spacing w:val="-4"/>
        </w:rPr>
        <w:t xml:space="preserve"> </w:t>
      </w:r>
      <w:r>
        <w:t>несложных</w:t>
      </w:r>
      <w:r>
        <w:rPr>
          <w:spacing w:val="-3"/>
        </w:rPr>
        <w:t xml:space="preserve"> </w:t>
      </w:r>
      <w:r>
        <w:t>аутентичных текстов, содержащих некоторое количество неизученных языковых явлений;</w:t>
      </w:r>
    </w:p>
    <w:p w:rsidR="00FD5ACB" w:rsidRDefault="00FD5ACB">
      <w:pPr>
        <w:pStyle w:val="BodyText"/>
        <w:spacing w:line="360" w:lineRule="auto"/>
        <w:ind w:left="220" w:right="155"/>
      </w:pPr>
      <w:r w:rsidRPr="00F20329">
        <w:rPr>
          <w:noProof/>
          <w:position w:val="-4"/>
          <w:lang w:eastAsia="ru-RU"/>
        </w:rPr>
        <w:pict>
          <v:shape id="Image 213" o:spid="_x0000_i1056" type="#_x0000_t75" style="width:18.75pt;height:13.5pt;visibility:visible">
            <v:imagedata r:id="rId9" o:title=""/>
          </v:shape>
        </w:pict>
      </w:r>
      <w:r>
        <w:rPr>
          <w:sz w:val="20"/>
        </w:rPr>
        <w:t xml:space="preserve"> </w:t>
      </w:r>
      <w: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FD5ACB" w:rsidRDefault="00FD5ACB">
      <w:pPr>
        <w:pStyle w:val="Heading1"/>
        <w:spacing w:line="275" w:lineRule="exact"/>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pStyle w:val="BodyText"/>
        <w:spacing w:before="136" w:line="360" w:lineRule="auto"/>
        <w:ind w:left="220" w:right="158" w:firstLine="970"/>
      </w:pPr>
      <w:r>
        <w:rPr>
          <w:noProof/>
          <w:lang w:eastAsia="ru-RU"/>
        </w:rPr>
        <w:pict>
          <v:shape id="Image 214" o:spid="_x0000_s1208" type="#_x0000_t75" style="position:absolute;left:0;text-align:left;margin-left:120.55pt;margin-top:7.3pt;width:18.5pt;height:13.25pt;z-index:-251899392;visibility:visible;mso-wrap-distance-left:0;mso-wrap-distance-right:0;mso-position-horizontal-relative:page">
            <v:imagedata r:id="rId9" o:title=""/>
            <w10:wrap anchorx="page"/>
          </v:shape>
        </w:pict>
      </w:r>
      <w:r>
        <w:t>выделять основную мысль в воспринимаемом на слух тексте; отделять в тексте, воспринимаемом на слух, главные факты от второстепенных;</w:t>
      </w:r>
    </w:p>
    <w:p w:rsidR="00FD5ACB" w:rsidRDefault="00FD5ACB">
      <w:pPr>
        <w:pStyle w:val="BodyText"/>
        <w:spacing w:before="2" w:line="360" w:lineRule="auto"/>
        <w:ind w:left="220" w:right="151" w:firstLine="990"/>
      </w:pPr>
      <w:r>
        <w:rPr>
          <w:noProof/>
          <w:lang w:eastAsia="ru-RU"/>
        </w:rPr>
        <w:pict>
          <v:shape id="Image 215" o:spid="_x0000_s1209" type="#_x0000_t75" style="position:absolute;left:0;text-align:left;margin-left:120.55pt;margin-top:.6pt;width:18.5pt;height:13.25pt;z-index:-251898368;visibility:visible;mso-wrap-distance-left:0;mso-wrap-distance-right:0;mso-position-horizontal-relative:page">
            <v:imagedata r:id="rId9" o:title=""/>
            <w10:wrap anchorx="page"/>
          </v:shape>
        </w:pict>
      </w:r>
      <w:r>
        <w:t>использовать контекстуальную или языковую догадку при восприятии на слух текстов, содержащих незнакомые слова; игнорировать незнакомые языковые явления, несущественные для понимания основного содержания воспринимаемого на слух текста.</w:t>
      </w:r>
    </w:p>
    <w:p w:rsidR="00FD5ACB" w:rsidRDefault="00FD5ACB">
      <w:pPr>
        <w:pStyle w:val="BodyText"/>
        <w:spacing w:line="274" w:lineRule="exact"/>
        <w:ind w:left="931" w:firstLine="0"/>
        <w:jc w:val="left"/>
      </w:pPr>
      <w:r>
        <w:rPr>
          <w:spacing w:val="-2"/>
          <w:u w:val="single"/>
        </w:rPr>
        <w:t>Чтение</w:t>
      </w:r>
    </w:p>
    <w:p w:rsidR="00FD5ACB" w:rsidRDefault="00FD5ACB">
      <w:pPr>
        <w:pStyle w:val="Heading1"/>
        <w:spacing w:before="139"/>
      </w:pPr>
      <w:r>
        <w:t>Выпускник</w:t>
      </w:r>
      <w:r>
        <w:rPr>
          <w:spacing w:val="-1"/>
        </w:rPr>
        <w:t xml:space="preserve"> </w:t>
      </w:r>
      <w:r>
        <w:rPr>
          <w:spacing w:val="-2"/>
        </w:rPr>
        <w:t>научится:</w:t>
      </w:r>
    </w:p>
    <w:p w:rsidR="00FD5ACB" w:rsidRDefault="00FD5ACB">
      <w:pPr>
        <w:pStyle w:val="BodyText"/>
        <w:spacing w:before="139" w:line="360" w:lineRule="auto"/>
        <w:ind w:left="220" w:right="147" w:firstLine="1045"/>
      </w:pPr>
      <w:r>
        <w:rPr>
          <w:noProof/>
          <w:lang w:eastAsia="ru-RU"/>
        </w:rPr>
        <w:pict>
          <v:shape id="Image 216" o:spid="_x0000_s1210" type="#_x0000_t75" style="position:absolute;left:0;text-align:left;margin-left:120.55pt;margin-top:7.45pt;width:18.5pt;height:13.25pt;z-index:251151872;visibility:visible;mso-wrap-distance-left:0;mso-wrap-distance-right:0;mso-position-horizontal-relative:page">
            <v:imagedata r:id="rId9" o:title=""/>
            <w10:wrap anchorx="page"/>
          </v:shape>
        </w:pict>
      </w:r>
      <w:r>
        <w:t>читать и понимать основное содержание несложных аутентичных текстов, содержащих некоторое количество неизученных языковых явлений;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FD5ACB" w:rsidRDefault="00FD5ACB">
      <w:pPr>
        <w:pStyle w:val="Heading1"/>
        <w:spacing w:line="276" w:lineRule="exact"/>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pStyle w:val="BodyText"/>
        <w:spacing w:before="140" w:line="360" w:lineRule="auto"/>
        <w:ind w:left="220" w:right="153" w:firstLine="995"/>
      </w:pPr>
      <w:r>
        <w:rPr>
          <w:noProof/>
          <w:lang w:eastAsia="ru-RU"/>
        </w:rPr>
        <w:pict>
          <v:shape id="Image 217" o:spid="_x0000_s1211" type="#_x0000_t75" style="position:absolute;left:0;text-align:left;margin-left:120.55pt;margin-top:7.45pt;width:18.5pt;height:13.25pt;z-index:-251897344;visibility:visible;mso-wrap-distance-left:0;mso-wrap-distance-right:0;mso-position-horizontal-relative:page">
            <v:imagedata r:id="rId9" o:title=""/>
            <w10:wrap anchorx="page"/>
          </v:shape>
        </w:pict>
      </w:r>
      <w:r>
        <w:t xml:space="preserve">читать и полностью понимать несложные аутентичные тексты, построенные в основном на изученном языковом материале; догадываться о значении незнакомых слов по сходству с русским/родным языком, по словообразовательным элементам, по </w:t>
      </w:r>
      <w:r>
        <w:rPr>
          <w:spacing w:val="-2"/>
        </w:rPr>
        <w:t>контексту;</w:t>
      </w:r>
    </w:p>
    <w:p w:rsidR="00FD5ACB" w:rsidRDefault="00FD5ACB">
      <w:pPr>
        <w:pStyle w:val="BodyText"/>
        <w:spacing w:line="357" w:lineRule="auto"/>
        <w:ind w:left="220" w:right="152" w:firstLine="1020"/>
      </w:pPr>
      <w:r>
        <w:rPr>
          <w:noProof/>
          <w:lang w:eastAsia="ru-RU"/>
        </w:rPr>
        <w:pict>
          <v:shape id="Image 218" o:spid="_x0000_s1212" type="#_x0000_t75" style="position:absolute;left:0;text-align:left;margin-left:120.55pt;margin-top:.45pt;width:18.5pt;height:13.25pt;z-index:-251896320;visibility:visible;mso-wrap-distance-left:0;mso-wrap-distance-right:0;mso-position-horizontal-relative:page">
            <v:imagedata r:id="rId9" o:title=""/>
            <w10:wrap anchorx="page"/>
          </v:shape>
        </w:pict>
      </w:r>
      <w:r>
        <w:t>игнорировать в процессе чтения незнакомые слова, не мешающие понимать основное содержание текста; пользоваться сносками и лингвострановедческим справочником. Письменная речь</w:t>
      </w:r>
    </w:p>
    <w:p w:rsidR="00FD5ACB" w:rsidRDefault="00FD5ACB">
      <w:pPr>
        <w:pStyle w:val="Heading1"/>
        <w:spacing w:before="6"/>
      </w:pPr>
      <w:r>
        <w:t>Выпускник</w:t>
      </w:r>
      <w:r>
        <w:rPr>
          <w:spacing w:val="-1"/>
        </w:rPr>
        <w:t xml:space="preserve"> </w:t>
      </w:r>
      <w:r>
        <w:rPr>
          <w:spacing w:val="-2"/>
        </w:rPr>
        <w:t>научится:</w:t>
      </w:r>
    </w:p>
    <w:p w:rsidR="00FD5ACB" w:rsidRDefault="00FD5ACB">
      <w:pPr>
        <w:pStyle w:val="BodyText"/>
        <w:spacing w:before="140" w:line="360" w:lineRule="auto"/>
        <w:ind w:left="220" w:right="152" w:firstLine="980"/>
      </w:pPr>
      <w:r>
        <w:rPr>
          <w:noProof/>
          <w:lang w:eastAsia="ru-RU"/>
        </w:rPr>
        <w:pict>
          <v:shape id="Image 219" o:spid="_x0000_s1213" type="#_x0000_t75" style="position:absolute;left:0;text-align:left;margin-left:120.55pt;margin-top:7.45pt;width:18.5pt;height:13.25pt;z-index:-251895296;visibility:visible;mso-wrap-distance-left:0;mso-wrap-distance-right:0;mso-position-horizontal-relative:page">
            <v:imagedata r:id="rId9" o:title=""/>
            <w10:wrap anchorx="page"/>
          </v:shape>
        </w:pict>
      </w:r>
      <w:r>
        <w:t>заполнять анкеты и формуляры в соответствии с нормами, принятыми в стране изучаемого языка;</w:t>
      </w:r>
    </w:p>
    <w:p w:rsidR="00FD5ACB" w:rsidRDefault="00FD5ACB">
      <w:pPr>
        <w:pStyle w:val="BodyText"/>
        <w:spacing w:before="2" w:line="357" w:lineRule="auto"/>
        <w:ind w:left="220" w:right="153" w:firstLine="1035"/>
      </w:pPr>
      <w:r>
        <w:rPr>
          <w:noProof/>
          <w:lang w:eastAsia="ru-RU"/>
        </w:rPr>
        <w:pict>
          <v:shape id="Image 220" o:spid="_x0000_s1214" type="#_x0000_t75" style="position:absolute;left:0;text-align:left;margin-left:120.55pt;margin-top:.55pt;width:18.5pt;height:13.25pt;z-index:-251894272;visibility:visible;mso-wrap-distance-left:0;mso-wrap-distance-right:0;mso-position-horizontal-relative:page">
            <v:imagedata r:id="rId9" o:title=""/>
            <w10:wrap anchorx="page"/>
          </v:shape>
        </w:pict>
      </w:r>
      <w:r>
        <w:t>писать личное письмо в ответ на письмо-стимул с употреблением формул речевого этикета, принятых в стране изучаемого языка.</w:t>
      </w:r>
    </w:p>
    <w:p w:rsidR="00FD5ACB" w:rsidRDefault="00FD5ACB">
      <w:pPr>
        <w:pStyle w:val="BodyText"/>
        <w:spacing w:before="3"/>
        <w:ind w:left="931" w:firstLine="0"/>
      </w:pPr>
      <w:r>
        <w:t>Выпускник</w:t>
      </w:r>
      <w:r>
        <w:rPr>
          <w:spacing w:val="-8"/>
        </w:rPr>
        <w:t xml:space="preserve"> </w:t>
      </w:r>
      <w:r>
        <w:t>получит</w:t>
      </w:r>
      <w:r>
        <w:rPr>
          <w:spacing w:val="-6"/>
        </w:rPr>
        <w:t xml:space="preserve"> </w:t>
      </w:r>
      <w:r>
        <w:t>возможность</w:t>
      </w:r>
      <w:r>
        <w:rPr>
          <w:spacing w:val="-7"/>
        </w:rPr>
        <w:t xml:space="preserve"> </w:t>
      </w:r>
      <w:r>
        <w:rPr>
          <w:spacing w:val="-2"/>
        </w:rPr>
        <w:t>научиться:</w:t>
      </w:r>
    </w:p>
    <w:p w:rsidR="00FD5ACB" w:rsidRDefault="00FD5ACB">
      <w:pPr>
        <w:pStyle w:val="BodyText"/>
        <w:spacing w:before="139" w:line="360" w:lineRule="auto"/>
        <w:ind w:left="220" w:right="154" w:firstLine="1015"/>
      </w:pPr>
      <w:r>
        <w:rPr>
          <w:noProof/>
          <w:lang w:eastAsia="ru-RU"/>
        </w:rPr>
        <w:pict>
          <v:shape id="Image 221" o:spid="_x0000_s1215" type="#_x0000_t75" style="position:absolute;left:0;text-align:left;margin-left:120.55pt;margin-top:7.4pt;width:18.5pt;height:13.25pt;z-index:-251893248;visibility:visible;mso-wrap-distance-left:0;mso-wrap-distance-right:0;mso-position-horizontal-relative:page">
            <v:imagedata r:id="rId9" o:title=""/>
            <w10:wrap anchorx="page"/>
          </v:shape>
        </w:pict>
      </w:r>
      <w:r>
        <w:t>делать краткие выписки из текста с целью их использования в собственных устных высказываниях;</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57" w:lineRule="auto"/>
        <w:ind w:left="220" w:right="155" w:firstLine="980"/>
      </w:pPr>
      <w:r>
        <w:rPr>
          <w:noProof/>
          <w:lang w:eastAsia="ru-RU"/>
        </w:rPr>
        <w:pict>
          <v:shape id="Image 222" o:spid="_x0000_s1216" type="#_x0000_t75" style="position:absolute;left:0;text-align:left;margin-left:120.55pt;margin-top:4.3pt;width:18.5pt;height:13.25pt;z-index:-251892224;visibility:visible;mso-wrap-distance-left:0;mso-wrap-distance-right:0;mso-position-horizontal-relative:page">
            <v:imagedata r:id="rId9" o:title=""/>
            <w10:wrap anchorx="page"/>
          </v:shape>
        </w:pict>
      </w:r>
      <w:r>
        <w:t>составлять план/тезисы устного или письменного сообщения; кратко излагать в письменном виде результаты своей проектной деятельности; писать небольшие письменные высказывания с опорой на образец.</w:t>
      </w:r>
    </w:p>
    <w:p w:rsidR="00FD5ACB" w:rsidRDefault="00FD5ACB">
      <w:pPr>
        <w:pStyle w:val="BodyText"/>
        <w:spacing w:before="7" w:line="360" w:lineRule="auto"/>
        <w:ind w:left="220" w:right="158"/>
      </w:pPr>
      <w:r>
        <w:rPr>
          <w:u w:val="single"/>
        </w:rPr>
        <w:t>Языковая компетентность (владение языковыми средствами) Фонетическая</w:t>
      </w:r>
      <w:r>
        <w:rPr>
          <w:spacing w:val="40"/>
        </w:rPr>
        <w:t xml:space="preserve"> </w:t>
      </w:r>
      <w:r>
        <w:rPr>
          <w:u w:val="single"/>
        </w:rPr>
        <w:t>сторона речи</w:t>
      </w:r>
    </w:p>
    <w:p w:rsidR="00FD5ACB" w:rsidRDefault="00FD5ACB">
      <w:pPr>
        <w:pStyle w:val="Heading1"/>
        <w:spacing w:before="2"/>
      </w:pPr>
      <w:r>
        <w:t>Выпускник</w:t>
      </w:r>
      <w:r>
        <w:rPr>
          <w:spacing w:val="-1"/>
        </w:rPr>
        <w:t xml:space="preserve"> </w:t>
      </w:r>
      <w:r>
        <w:rPr>
          <w:spacing w:val="-2"/>
        </w:rPr>
        <w:t>научится:</w:t>
      </w:r>
    </w:p>
    <w:p w:rsidR="00FD5ACB" w:rsidRDefault="00FD5ACB">
      <w:pPr>
        <w:pStyle w:val="BodyText"/>
        <w:spacing w:before="139" w:line="357" w:lineRule="auto"/>
        <w:ind w:left="220" w:right="161" w:firstLine="995"/>
      </w:pPr>
      <w:r>
        <w:rPr>
          <w:noProof/>
          <w:lang w:eastAsia="ru-RU"/>
        </w:rPr>
        <w:pict>
          <v:shape id="Image 223" o:spid="_x0000_s1217" type="#_x0000_t75" style="position:absolute;left:0;text-align:left;margin-left:120.55pt;margin-top:7.4pt;width:18.5pt;height:13.25pt;z-index:-251891200;visibility:visible;mso-wrap-distance-left:0;mso-wrap-distance-right:0;mso-position-horizontal-relative:page">
            <v:imagedata r:id="rId9" o:title=""/>
            <w10:wrap anchorx="page"/>
          </v:shape>
        </w:pict>
      </w:r>
      <w:r>
        <w:t>различать на слух и адекватно, без фонематических ошибок, ведущих к сбою коммуникации, произносить все звуки английского языка;</w:t>
      </w:r>
    </w:p>
    <w:p w:rsidR="00FD5ACB" w:rsidRDefault="00FD5ACB">
      <w:pPr>
        <w:pStyle w:val="BodyText"/>
        <w:spacing w:before="3" w:line="360" w:lineRule="auto"/>
        <w:ind w:left="220" w:right="150"/>
      </w:pPr>
      <w:r w:rsidRPr="00F20329">
        <w:rPr>
          <w:noProof/>
          <w:position w:val="-4"/>
          <w:lang w:eastAsia="ru-RU"/>
        </w:rPr>
        <w:pict>
          <v:shape id="Image 224" o:spid="_x0000_i1057" type="#_x0000_t75" style="width:18.75pt;height:13.5pt;visibility:visible">
            <v:imagedata r:id="rId9" o:title=""/>
          </v:shape>
        </w:pict>
      </w:r>
      <w:r>
        <w:rPr>
          <w:sz w:val="20"/>
        </w:rPr>
        <w:t xml:space="preserve"> </w:t>
      </w:r>
      <w:r>
        <w:t>соблюдать правильное ударение в изученных словах; различать коммуникативные типы предложения по интонации;</w:t>
      </w:r>
    </w:p>
    <w:p w:rsidR="00FD5ACB" w:rsidRDefault="00FD5ACB">
      <w:pPr>
        <w:pStyle w:val="BodyText"/>
        <w:spacing w:before="2" w:line="360" w:lineRule="auto"/>
        <w:ind w:left="220" w:right="152" w:firstLine="1000"/>
      </w:pPr>
      <w:r>
        <w:rPr>
          <w:noProof/>
          <w:lang w:eastAsia="ru-RU"/>
        </w:rPr>
        <w:pict>
          <v:shape id="Image 225" o:spid="_x0000_s1218" type="#_x0000_t75" style="position:absolute;left:0;text-align:left;margin-left:120.55pt;margin-top:.6pt;width:18.5pt;height:13.25pt;z-index:-251890176;visibility:visible;mso-wrap-distance-left:0;mso-wrap-distance-right:0;mso-position-horizontal-relative:page">
            <v:imagedata r:id="rId9" o:title=""/>
            <w10:wrap anchorx="page"/>
          </v:shape>
        </w:pict>
      </w:r>
      <w: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FD5ACB" w:rsidRDefault="00FD5ACB">
      <w:pPr>
        <w:pStyle w:val="Heading1"/>
        <w:spacing w:line="274" w:lineRule="exact"/>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pStyle w:val="BodyText"/>
        <w:spacing w:before="139" w:line="360" w:lineRule="auto"/>
        <w:ind w:left="220" w:right="152" w:firstLine="1055"/>
      </w:pPr>
      <w:r>
        <w:rPr>
          <w:noProof/>
          <w:lang w:eastAsia="ru-RU"/>
        </w:rPr>
        <w:pict>
          <v:shape id="Image 226" o:spid="_x0000_s1219" type="#_x0000_t75" style="position:absolute;left:0;text-align:left;margin-left:120.55pt;margin-top:7.45pt;width:18.5pt;height:13.25pt;z-index:251152896;visibility:visible;mso-wrap-distance-left:0;mso-wrap-distance-right:0;mso-position-horizontal-relative:page">
            <v:imagedata r:id="rId9" o:title=""/>
            <w10:wrap anchorx="page"/>
          </v:shape>
        </w:pict>
      </w:r>
      <w:r>
        <w:t>выражать модальные значения, чувства и эмоции с помощью интонации; различать на слух британские и американские варианты английского языка.</w:t>
      </w:r>
    </w:p>
    <w:p w:rsidR="00FD5ACB" w:rsidRDefault="00FD5ACB">
      <w:pPr>
        <w:pStyle w:val="BodyText"/>
        <w:spacing w:line="273" w:lineRule="exact"/>
        <w:ind w:left="931" w:firstLine="0"/>
        <w:jc w:val="left"/>
      </w:pPr>
      <w:r>
        <w:rPr>
          <w:spacing w:val="-2"/>
          <w:u w:val="single"/>
        </w:rPr>
        <w:t>Орфография</w:t>
      </w:r>
    </w:p>
    <w:p w:rsidR="00FD5ACB" w:rsidRDefault="00FD5ACB">
      <w:pPr>
        <w:widowControl w:val="0"/>
        <w:suppressAutoHyphens w:val="0"/>
        <w:autoSpaceDN w:val="0"/>
        <w:spacing w:before="139"/>
        <w:ind w:left="931"/>
        <w:rPr>
          <w:color w:val="auto"/>
          <w:szCs w:val="22"/>
          <w:lang w:eastAsia="en-US"/>
        </w:rPr>
      </w:pPr>
      <w:r>
        <w:rPr>
          <w:b/>
          <w:color w:val="auto"/>
          <w:szCs w:val="22"/>
          <w:lang w:eastAsia="en-US"/>
        </w:rPr>
        <w:t>Выпускник</w:t>
      </w:r>
      <w:r>
        <w:rPr>
          <w:b/>
          <w:color w:val="auto"/>
          <w:spacing w:val="-5"/>
          <w:szCs w:val="22"/>
          <w:lang w:eastAsia="en-US"/>
        </w:rPr>
        <w:t xml:space="preserve"> </w:t>
      </w:r>
      <w:r>
        <w:rPr>
          <w:b/>
          <w:color w:val="auto"/>
          <w:szCs w:val="22"/>
          <w:lang w:eastAsia="en-US"/>
        </w:rPr>
        <w:t xml:space="preserve">научится </w:t>
      </w:r>
      <w:r>
        <w:rPr>
          <w:color w:val="auto"/>
          <w:szCs w:val="22"/>
          <w:lang w:eastAsia="en-US"/>
        </w:rPr>
        <w:t>правильно</w:t>
      </w:r>
      <w:r>
        <w:rPr>
          <w:color w:val="auto"/>
          <w:spacing w:val="-9"/>
          <w:szCs w:val="22"/>
          <w:lang w:eastAsia="en-US"/>
        </w:rPr>
        <w:t xml:space="preserve"> </w:t>
      </w:r>
      <w:r>
        <w:rPr>
          <w:color w:val="auto"/>
          <w:szCs w:val="22"/>
          <w:lang w:eastAsia="en-US"/>
        </w:rPr>
        <w:t>писать</w:t>
      </w:r>
      <w:r>
        <w:rPr>
          <w:color w:val="auto"/>
          <w:spacing w:val="-4"/>
          <w:szCs w:val="22"/>
          <w:lang w:eastAsia="en-US"/>
        </w:rPr>
        <w:t xml:space="preserve"> </w:t>
      </w:r>
      <w:r>
        <w:rPr>
          <w:color w:val="auto"/>
          <w:szCs w:val="22"/>
          <w:lang w:eastAsia="en-US"/>
        </w:rPr>
        <w:t>изученные</w:t>
      </w:r>
      <w:r>
        <w:rPr>
          <w:color w:val="auto"/>
          <w:spacing w:val="-4"/>
          <w:szCs w:val="22"/>
          <w:lang w:eastAsia="en-US"/>
        </w:rPr>
        <w:t xml:space="preserve"> </w:t>
      </w:r>
      <w:r>
        <w:rPr>
          <w:color w:val="auto"/>
          <w:spacing w:val="-2"/>
          <w:szCs w:val="22"/>
          <w:lang w:eastAsia="en-US"/>
        </w:rPr>
        <w:t>слова.</w:t>
      </w:r>
    </w:p>
    <w:p w:rsidR="00FD5ACB" w:rsidRDefault="00FD5ACB">
      <w:pPr>
        <w:widowControl w:val="0"/>
        <w:tabs>
          <w:tab w:val="left" w:pos="6433"/>
        </w:tabs>
        <w:suppressAutoHyphens w:val="0"/>
        <w:autoSpaceDN w:val="0"/>
        <w:spacing w:before="139" w:line="360" w:lineRule="auto"/>
        <w:ind w:left="220" w:right="148" w:firstLine="710"/>
        <w:rPr>
          <w:color w:val="auto"/>
          <w:szCs w:val="22"/>
          <w:lang w:eastAsia="en-US"/>
        </w:rPr>
      </w:pPr>
      <w:r>
        <w:rPr>
          <w:b/>
          <w:color w:val="auto"/>
          <w:szCs w:val="22"/>
          <w:lang w:eastAsia="en-US"/>
        </w:rPr>
        <w:t>Выпускник</w:t>
      </w:r>
      <w:r>
        <w:rPr>
          <w:b/>
          <w:color w:val="auto"/>
          <w:spacing w:val="80"/>
          <w:szCs w:val="22"/>
          <w:lang w:eastAsia="en-US"/>
        </w:rPr>
        <w:t xml:space="preserve"> </w:t>
      </w:r>
      <w:r>
        <w:rPr>
          <w:b/>
          <w:color w:val="auto"/>
          <w:szCs w:val="22"/>
          <w:lang w:eastAsia="en-US"/>
        </w:rPr>
        <w:t>получит</w:t>
      </w:r>
      <w:r>
        <w:rPr>
          <w:b/>
          <w:color w:val="auto"/>
          <w:spacing w:val="80"/>
          <w:szCs w:val="22"/>
          <w:lang w:eastAsia="en-US"/>
        </w:rPr>
        <w:t xml:space="preserve"> </w:t>
      </w:r>
      <w:r>
        <w:rPr>
          <w:b/>
          <w:color w:val="auto"/>
          <w:szCs w:val="22"/>
          <w:lang w:eastAsia="en-US"/>
        </w:rPr>
        <w:t>возможность</w:t>
      </w:r>
      <w:r>
        <w:rPr>
          <w:b/>
          <w:color w:val="auto"/>
          <w:spacing w:val="80"/>
          <w:szCs w:val="22"/>
          <w:lang w:eastAsia="en-US"/>
        </w:rPr>
        <w:t xml:space="preserve"> </w:t>
      </w:r>
      <w:r>
        <w:rPr>
          <w:b/>
          <w:color w:val="auto"/>
          <w:szCs w:val="22"/>
          <w:lang w:eastAsia="en-US"/>
        </w:rPr>
        <w:t>научиться</w:t>
      </w:r>
      <w:r>
        <w:rPr>
          <w:b/>
          <w:color w:val="auto"/>
          <w:szCs w:val="22"/>
          <w:lang w:eastAsia="en-US"/>
        </w:rPr>
        <w:tab/>
      </w:r>
      <w:r>
        <w:rPr>
          <w:color w:val="auto"/>
          <w:szCs w:val="22"/>
          <w:lang w:eastAsia="en-US"/>
        </w:rPr>
        <w:t>сравнивать</w:t>
      </w:r>
      <w:r>
        <w:rPr>
          <w:color w:val="auto"/>
          <w:spacing w:val="80"/>
          <w:szCs w:val="22"/>
          <w:lang w:eastAsia="en-US"/>
        </w:rPr>
        <w:t xml:space="preserve"> </w:t>
      </w:r>
      <w:r>
        <w:rPr>
          <w:color w:val="auto"/>
          <w:szCs w:val="22"/>
          <w:lang w:eastAsia="en-US"/>
        </w:rPr>
        <w:t>и</w:t>
      </w:r>
      <w:r>
        <w:rPr>
          <w:color w:val="auto"/>
          <w:spacing w:val="80"/>
          <w:szCs w:val="22"/>
          <w:lang w:eastAsia="en-US"/>
        </w:rPr>
        <w:t xml:space="preserve"> </w:t>
      </w:r>
      <w:r>
        <w:rPr>
          <w:color w:val="auto"/>
          <w:szCs w:val="22"/>
          <w:lang w:eastAsia="en-US"/>
        </w:rPr>
        <w:t>анализировать буквосочетания английского языка и их транскрипцию.</w:t>
      </w:r>
    </w:p>
    <w:p w:rsidR="00FD5ACB" w:rsidRDefault="00FD5ACB">
      <w:pPr>
        <w:pStyle w:val="BodyText"/>
        <w:spacing w:before="3"/>
        <w:ind w:left="931" w:firstLine="0"/>
        <w:jc w:val="left"/>
      </w:pPr>
      <w:r>
        <w:rPr>
          <w:u w:val="single"/>
        </w:rPr>
        <w:t>Лексическая</w:t>
      </w:r>
      <w:r>
        <w:rPr>
          <w:spacing w:val="-7"/>
          <w:u w:val="single"/>
        </w:rPr>
        <w:t xml:space="preserve"> </w:t>
      </w:r>
      <w:r>
        <w:rPr>
          <w:u w:val="single"/>
        </w:rPr>
        <w:t>сторона</w:t>
      </w:r>
      <w:r>
        <w:rPr>
          <w:spacing w:val="-7"/>
          <w:u w:val="single"/>
        </w:rPr>
        <w:t xml:space="preserve"> </w:t>
      </w:r>
      <w:r>
        <w:rPr>
          <w:spacing w:val="-4"/>
          <w:u w:val="single"/>
        </w:rPr>
        <w:t>речи</w:t>
      </w:r>
    </w:p>
    <w:p w:rsidR="00FD5ACB" w:rsidRDefault="00FD5ACB">
      <w:pPr>
        <w:pStyle w:val="Heading1"/>
        <w:spacing w:before="134"/>
        <w:jc w:val="left"/>
      </w:pPr>
      <w:r>
        <w:t>Выпускник</w:t>
      </w:r>
      <w:r>
        <w:rPr>
          <w:spacing w:val="-1"/>
        </w:rPr>
        <w:t xml:space="preserve"> </w:t>
      </w:r>
      <w:r>
        <w:rPr>
          <w:spacing w:val="-2"/>
        </w:rPr>
        <w:t>научится:</w:t>
      </w:r>
    </w:p>
    <w:p w:rsidR="00FD5ACB" w:rsidRDefault="00FD5ACB">
      <w:pPr>
        <w:pStyle w:val="BodyText"/>
        <w:spacing w:before="139" w:line="360" w:lineRule="auto"/>
        <w:ind w:left="220" w:right="145" w:firstLine="960"/>
        <w:jc w:val="left"/>
      </w:pPr>
      <w:r>
        <w:rPr>
          <w:noProof/>
          <w:lang w:eastAsia="ru-RU"/>
        </w:rPr>
        <w:pict>
          <v:shape id="Image 227" o:spid="_x0000_s1220" type="#_x0000_t75" style="position:absolute;left:0;text-align:left;margin-left:120.55pt;margin-top:7.45pt;width:18.5pt;height:13.25pt;z-index:-251889152;visibility:visible;mso-wrap-distance-left:0;mso-wrap-distance-right:0;mso-position-horizontal-relative:page">
            <v:imagedata r:id="rId9" o:title=""/>
            <w10:wrap anchorx="page"/>
          </v:shape>
        </w:pict>
      </w:r>
      <w:r>
        <w:t>узнавать в письменном и звучащем тексте изученные лексические единицы (слова, словосочетания,</w:t>
      </w:r>
      <w:r>
        <w:rPr>
          <w:spacing w:val="-4"/>
        </w:rPr>
        <w:t xml:space="preserve"> </w:t>
      </w:r>
      <w:r>
        <w:t>реплики-клише</w:t>
      </w:r>
      <w:r>
        <w:rPr>
          <w:spacing w:val="-6"/>
        </w:rPr>
        <w:t xml:space="preserve"> </w:t>
      </w:r>
      <w:r>
        <w:t>речевого</w:t>
      </w:r>
      <w:r>
        <w:rPr>
          <w:spacing w:val="-5"/>
        </w:rPr>
        <w:t xml:space="preserve"> </w:t>
      </w:r>
      <w:r>
        <w:t>этикета),</w:t>
      </w:r>
      <w:r>
        <w:rPr>
          <w:spacing w:val="-4"/>
        </w:rPr>
        <w:t xml:space="preserve"> </w:t>
      </w:r>
      <w:r>
        <w:t>в</w:t>
      </w:r>
      <w:r>
        <w:rPr>
          <w:spacing w:val="-3"/>
        </w:rPr>
        <w:t xml:space="preserve"> </w:t>
      </w:r>
      <w:r>
        <w:t>том</w:t>
      </w:r>
      <w:r>
        <w:rPr>
          <w:spacing w:val="-6"/>
        </w:rPr>
        <w:t xml:space="preserve"> </w:t>
      </w:r>
      <w:r>
        <w:t>числе</w:t>
      </w:r>
      <w:r>
        <w:rPr>
          <w:spacing w:val="-6"/>
        </w:rPr>
        <w:t xml:space="preserve"> </w:t>
      </w:r>
      <w:r>
        <w:t>многозначные,</w:t>
      </w:r>
      <w:r>
        <w:rPr>
          <w:spacing w:val="-4"/>
        </w:rPr>
        <w:t xml:space="preserve"> </w:t>
      </w:r>
      <w:r>
        <w:t>в пределах тематики основной школы;</w:t>
      </w:r>
    </w:p>
    <w:p w:rsidR="00FD5ACB" w:rsidRDefault="00FD5ACB">
      <w:pPr>
        <w:pStyle w:val="BodyText"/>
        <w:spacing w:before="4" w:line="360" w:lineRule="auto"/>
        <w:ind w:left="220" w:right="148" w:firstLine="1005"/>
      </w:pPr>
      <w:r>
        <w:rPr>
          <w:noProof/>
          <w:lang w:eastAsia="ru-RU"/>
        </w:rPr>
        <w:pict>
          <v:shape id="Image 228" o:spid="_x0000_s1221" type="#_x0000_t75" style="position:absolute;left:0;text-align:left;margin-left:120.55pt;margin-top:.65pt;width:18.5pt;height:13.25pt;z-index:-251888128;visibility:visible;mso-wrap-distance-left:0;mso-wrap-distance-right:0;mso-position-horizontal-relative:page">
            <v:imagedata r:id="rId9" o:title=""/>
            <w10:wrap anchorx="page"/>
          </v:shape>
        </w:pict>
      </w:r>
      <w: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FD5ACB" w:rsidRDefault="00FD5ACB">
      <w:pPr>
        <w:pStyle w:val="BodyText"/>
        <w:spacing w:line="360" w:lineRule="auto"/>
        <w:ind w:left="1236" w:right="160" w:hanging="60"/>
      </w:pPr>
      <w:r>
        <w:rPr>
          <w:noProof/>
          <w:lang w:eastAsia="ru-RU"/>
        </w:rPr>
        <w:pict>
          <v:shape id="Image 229" o:spid="_x0000_s1222" type="#_x0000_t75" style="position:absolute;left:0;text-align:left;margin-left:120.55pt;margin-top:.45pt;width:18.5pt;height:13.25pt;z-index:-251887104;visibility:visible;mso-wrap-distance-left:0;mso-wrap-distance-right:0;mso-position-horizontal-relative:page">
            <v:imagedata r:id="rId9" o:title=""/>
            <w10:wrap anchorx="page"/>
          </v:shape>
        </w:pict>
      </w:r>
      <w:r>
        <w:rPr>
          <w:noProof/>
          <w:lang w:eastAsia="ru-RU"/>
        </w:rPr>
        <w:pict>
          <v:shape id="Image 230" o:spid="_x0000_s1223" type="#_x0000_t75" style="position:absolute;left:0;text-align:left;margin-left:120.55pt;margin-top:21.2pt;width:18.5pt;height:13.25pt;z-index:-251886080;visibility:visible;mso-wrap-distance-left:0;mso-wrap-distance-right:0;mso-position-horizontal-relative:page">
            <v:imagedata r:id="rId9" o:title=""/>
            <w10:wrap anchorx="page"/>
          </v:shape>
        </w:pict>
      </w:r>
      <w:r>
        <w:t>соблюдать</w:t>
      </w:r>
      <w:r>
        <w:rPr>
          <w:spacing w:val="-7"/>
        </w:rPr>
        <w:t xml:space="preserve"> </w:t>
      </w:r>
      <w:r>
        <w:t>существующие</w:t>
      </w:r>
      <w:r>
        <w:rPr>
          <w:spacing w:val="-8"/>
        </w:rPr>
        <w:t xml:space="preserve"> </w:t>
      </w:r>
      <w:r>
        <w:t>в</w:t>
      </w:r>
      <w:r>
        <w:rPr>
          <w:spacing w:val="-5"/>
        </w:rPr>
        <w:t xml:space="preserve"> </w:t>
      </w:r>
      <w:r>
        <w:t>английском</w:t>
      </w:r>
      <w:r>
        <w:rPr>
          <w:spacing w:val="-4"/>
        </w:rPr>
        <w:t xml:space="preserve"> </w:t>
      </w:r>
      <w:r>
        <w:t>языке</w:t>
      </w:r>
      <w:r>
        <w:rPr>
          <w:spacing w:val="-3"/>
        </w:rPr>
        <w:t xml:space="preserve"> </w:t>
      </w:r>
      <w:r>
        <w:t>нормы</w:t>
      </w:r>
      <w:r>
        <w:rPr>
          <w:spacing w:val="-8"/>
        </w:rPr>
        <w:t xml:space="preserve"> </w:t>
      </w:r>
      <w:r>
        <w:t>лексической</w:t>
      </w:r>
      <w:r>
        <w:rPr>
          <w:spacing w:val="-5"/>
        </w:rPr>
        <w:t xml:space="preserve"> </w:t>
      </w:r>
      <w:r>
        <w:t>сочетаемости; распознавать</w:t>
      </w:r>
      <w:r>
        <w:rPr>
          <w:spacing w:val="51"/>
        </w:rPr>
        <w:t xml:space="preserve"> </w:t>
      </w:r>
      <w:r>
        <w:t>и</w:t>
      </w:r>
      <w:r>
        <w:rPr>
          <w:spacing w:val="54"/>
        </w:rPr>
        <w:t xml:space="preserve"> </w:t>
      </w:r>
      <w:r>
        <w:t>образовывать</w:t>
      </w:r>
      <w:r>
        <w:rPr>
          <w:spacing w:val="53"/>
        </w:rPr>
        <w:t xml:space="preserve"> </w:t>
      </w:r>
      <w:r>
        <w:t>родственные</w:t>
      </w:r>
      <w:r>
        <w:rPr>
          <w:spacing w:val="51"/>
        </w:rPr>
        <w:t xml:space="preserve"> </w:t>
      </w:r>
      <w:r>
        <w:t>слова</w:t>
      </w:r>
      <w:r>
        <w:rPr>
          <w:spacing w:val="52"/>
        </w:rPr>
        <w:t xml:space="preserve"> </w:t>
      </w:r>
      <w:r>
        <w:t>с</w:t>
      </w:r>
      <w:r>
        <w:rPr>
          <w:spacing w:val="51"/>
        </w:rPr>
        <w:t xml:space="preserve"> </w:t>
      </w:r>
      <w:r>
        <w:t>использованием</w:t>
      </w:r>
      <w:r>
        <w:rPr>
          <w:spacing w:val="51"/>
        </w:rPr>
        <w:t xml:space="preserve"> </w:t>
      </w:r>
      <w:r>
        <w:rPr>
          <w:spacing w:val="-2"/>
        </w:rPr>
        <w:t>основных</w:t>
      </w:r>
    </w:p>
    <w:p w:rsidR="00FD5ACB" w:rsidRDefault="00FD5ACB">
      <w:pPr>
        <w:pStyle w:val="BodyText"/>
        <w:spacing w:line="362" w:lineRule="auto"/>
        <w:ind w:left="220" w:right="158" w:firstLine="0"/>
      </w:pPr>
      <w:r>
        <w:t>способов словообразования (аффиксации, конверсии) в пределах тематики основной школы в соответствии с решаемой коммуникативной задачей.</w:t>
      </w:r>
    </w:p>
    <w:p w:rsidR="00FD5ACB" w:rsidRDefault="00FD5ACB">
      <w:pPr>
        <w:pStyle w:val="Heading1"/>
        <w:spacing w:line="273" w:lineRule="exact"/>
      </w:pPr>
      <w:r>
        <w:t>Выпускник</w:t>
      </w:r>
      <w:r>
        <w:rPr>
          <w:spacing w:val="-3"/>
        </w:rPr>
        <w:t xml:space="preserve"> </w:t>
      </w:r>
      <w:r>
        <w:t>получит</w:t>
      </w:r>
      <w:r>
        <w:rPr>
          <w:spacing w:val="-6"/>
        </w:rPr>
        <w:t xml:space="preserve"> </w:t>
      </w:r>
      <w:r>
        <w:t>возможность</w:t>
      </w:r>
      <w:r>
        <w:rPr>
          <w:spacing w:val="-4"/>
        </w:rPr>
        <w:t xml:space="preserve"> </w:t>
      </w:r>
      <w:r>
        <w:rPr>
          <w:spacing w:val="-2"/>
        </w:rPr>
        <w:t>научиться:</w:t>
      </w:r>
    </w:p>
    <w:p w:rsidR="00FD5ACB" w:rsidRDefault="00FD5ACB">
      <w:pPr>
        <w:widowControl w:val="0"/>
        <w:suppressAutoHyphens w:val="0"/>
        <w:autoSpaceDN w:val="0"/>
        <w:spacing w:line="273" w:lineRule="exact"/>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57" w:firstLine="995"/>
      </w:pPr>
      <w:r>
        <w:rPr>
          <w:noProof/>
          <w:lang w:eastAsia="ru-RU"/>
        </w:rPr>
        <w:pict>
          <v:shape id="Image 231" o:spid="_x0000_s1224" type="#_x0000_t75" style="position:absolute;left:0;text-align:left;margin-left:120.55pt;margin-top:4.3pt;width:18.5pt;height:13.25pt;z-index:-251885056;visibility:visible;mso-wrap-distance-left:0;mso-wrap-distance-right:0;mso-position-horizontal-relative:page">
            <v:imagedata r:id="rId9" o:title=""/>
            <w10:wrap anchorx="page"/>
          </v:shape>
        </w:pict>
      </w:r>
      <w:r>
        <w:t>употреблять в речи в нескольких значениях многозначные слова, изученные в пределах тематики основной школы;</w:t>
      </w:r>
    </w:p>
    <w:p w:rsidR="00FD5ACB" w:rsidRDefault="00FD5ACB">
      <w:pPr>
        <w:pStyle w:val="BodyText"/>
        <w:spacing w:line="360" w:lineRule="auto"/>
        <w:ind w:left="220" w:right="149" w:firstLine="1020"/>
      </w:pPr>
      <w:r>
        <w:rPr>
          <w:noProof/>
          <w:lang w:eastAsia="ru-RU"/>
        </w:rPr>
        <w:pict>
          <v:shape id="Image 232" o:spid="_x0000_s1225" type="#_x0000_t75" style="position:absolute;left:0;text-align:left;margin-left:120.55pt;margin-top:.35pt;width:18.5pt;height:13.25pt;z-index:-251884032;visibility:visible;mso-wrap-distance-left:0;mso-wrap-distance-right:0;mso-position-horizontal-relative:page">
            <v:imagedata r:id="rId9" o:title=""/>
            <w10:wrap anchorx="page"/>
          </v:shape>
        </w:pict>
      </w:r>
      <w:r>
        <w:t xml:space="preserve">находить различия между явлениями синонимии и антонимии; распознавать принадлежность слов к частям речи по определённым признакам (артиклям, аффиксам и </w:t>
      </w:r>
      <w:r>
        <w:rPr>
          <w:spacing w:val="-2"/>
        </w:rPr>
        <w:t>др.);</w:t>
      </w:r>
    </w:p>
    <w:p w:rsidR="00FD5ACB" w:rsidRDefault="00FD5ACB">
      <w:pPr>
        <w:pStyle w:val="BodyText"/>
        <w:spacing w:before="1" w:line="360" w:lineRule="auto"/>
        <w:ind w:left="220" w:right="156" w:firstLine="965"/>
      </w:pPr>
      <w:r>
        <w:rPr>
          <w:noProof/>
          <w:lang w:eastAsia="ru-RU"/>
        </w:rPr>
        <w:pict>
          <v:shape id="Image 233" o:spid="_x0000_s1226" type="#_x0000_t75" style="position:absolute;left:0;text-align:left;margin-left:120.55pt;margin-top:.5pt;width:18.5pt;height:13.25pt;z-index:-251883008;visibility:visible;mso-wrap-distance-left:0;mso-wrap-distance-right:0;mso-position-horizontal-relative:page">
            <v:imagedata r:id="rId9" o:title=""/>
            <w10:wrap anchorx="page"/>
          </v:shape>
        </w:pict>
      </w:r>
      <w: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FD5ACB" w:rsidRDefault="00FD5ACB">
      <w:pPr>
        <w:pStyle w:val="BodyText"/>
        <w:spacing w:line="274" w:lineRule="exact"/>
        <w:ind w:left="931" w:firstLine="0"/>
      </w:pPr>
      <w:r>
        <w:rPr>
          <w:u w:val="single"/>
        </w:rPr>
        <w:t>Грамматическая</w:t>
      </w:r>
      <w:r>
        <w:rPr>
          <w:spacing w:val="-5"/>
          <w:u w:val="single"/>
        </w:rPr>
        <w:t xml:space="preserve"> </w:t>
      </w:r>
      <w:r>
        <w:rPr>
          <w:u w:val="single"/>
        </w:rPr>
        <w:t>сторона</w:t>
      </w:r>
      <w:r>
        <w:rPr>
          <w:spacing w:val="-10"/>
          <w:u w:val="single"/>
        </w:rPr>
        <w:t xml:space="preserve"> </w:t>
      </w:r>
      <w:r>
        <w:rPr>
          <w:spacing w:val="-4"/>
          <w:u w:val="single"/>
        </w:rPr>
        <w:t>речи</w:t>
      </w:r>
    </w:p>
    <w:p w:rsidR="00FD5ACB" w:rsidRDefault="00FD5ACB">
      <w:pPr>
        <w:pStyle w:val="Heading1"/>
        <w:spacing w:before="139"/>
      </w:pPr>
      <w:r>
        <w:t>Выпускник</w:t>
      </w:r>
      <w:r>
        <w:rPr>
          <w:spacing w:val="-1"/>
        </w:rPr>
        <w:t xml:space="preserve"> </w:t>
      </w:r>
      <w:r>
        <w:rPr>
          <w:spacing w:val="-2"/>
        </w:rPr>
        <w:t>научится:</w:t>
      </w:r>
    </w:p>
    <w:p w:rsidR="00FD5ACB" w:rsidRDefault="00FD5ACB">
      <w:pPr>
        <w:pStyle w:val="BodyText"/>
        <w:spacing w:before="139" w:line="360" w:lineRule="auto"/>
        <w:ind w:left="220" w:right="152" w:firstLine="980"/>
      </w:pPr>
      <w:r>
        <w:rPr>
          <w:noProof/>
          <w:lang w:eastAsia="ru-RU"/>
        </w:rPr>
        <w:pict>
          <v:shape id="Image 234" o:spid="_x0000_s1227" type="#_x0000_t75" style="position:absolute;left:0;text-align:left;margin-left:120.55pt;margin-top:7.4pt;width:18.5pt;height:13.25pt;z-index:-251881984;visibility:visible;mso-wrap-distance-left:0;mso-wrap-distance-right:0;mso-position-horizontal-relative:page">
            <v:imagedata r:id="rId9" o:title=""/>
            <w10:wrap anchorx="page"/>
          </v:shape>
        </w:pict>
      </w:r>
      <w:r>
        <w:t>заполнять анкеты и формуляры в соответствии с нормами, принятыми в стране изучаемого языка;</w:t>
      </w:r>
    </w:p>
    <w:p w:rsidR="00FD5ACB" w:rsidRDefault="00FD5ACB">
      <w:pPr>
        <w:pStyle w:val="BodyText"/>
        <w:spacing w:before="2" w:line="357" w:lineRule="auto"/>
        <w:ind w:left="220" w:right="153" w:firstLine="1035"/>
      </w:pPr>
      <w:r>
        <w:rPr>
          <w:noProof/>
          <w:lang w:eastAsia="ru-RU"/>
        </w:rPr>
        <w:pict>
          <v:shape id="Image 235" o:spid="_x0000_s1228" type="#_x0000_t75" style="position:absolute;left:0;text-align:left;margin-left:120.55pt;margin-top:.55pt;width:18.5pt;height:13.25pt;z-index:-251880960;visibility:visible;mso-wrap-distance-left:0;mso-wrap-distance-right:0;mso-position-horizontal-relative:page">
            <v:imagedata r:id="rId9" o:title=""/>
            <w10:wrap anchorx="page"/>
          </v:shape>
        </w:pict>
      </w:r>
      <w:r>
        <w:t>писать личное письмо в ответ на письмо-стимул с употреблением формул речевого этикета, принятых в стране изучаемого языка.</w:t>
      </w:r>
    </w:p>
    <w:p w:rsidR="00FD5ACB" w:rsidRDefault="00FD5ACB">
      <w:pPr>
        <w:pStyle w:val="BodyText"/>
        <w:spacing w:before="3"/>
        <w:ind w:left="931" w:firstLine="0"/>
      </w:pPr>
      <w:r>
        <w:t>Выпускник</w:t>
      </w:r>
      <w:r>
        <w:rPr>
          <w:spacing w:val="-8"/>
        </w:rPr>
        <w:t xml:space="preserve"> </w:t>
      </w:r>
      <w:r>
        <w:t>получит</w:t>
      </w:r>
      <w:r>
        <w:rPr>
          <w:spacing w:val="-6"/>
        </w:rPr>
        <w:t xml:space="preserve"> </w:t>
      </w:r>
      <w:r>
        <w:t>возможность</w:t>
      </w:r>
      <w:r>
        <w:rPr>
          <w:spacing w:val="-7"/>
        </w:rPr>
        <w:t xml:space="preserve"> </w:t>
      </w:r>
      <w:r>
        <w:rPr>
          <w:spacing w:val="-2"/>
        </w:rPr>
        <w:t>научиться:</w:t>
      </w:r>
    </w:p>
    <w:p w:rsidR="00FD5ACB" w:rsidRDefault="00FD5ACB">
      <w:pPr>
        <w:pStyle w:val="BodyText"/>
        <w:spacing w:before="139" w:line="360" w:lineRule="auto"/>
        <w:ind w:left="220" w:right="154" w:firstLine="1015"/>
      </w:pPr>
      <w:r>
        <w:rPr>
          <w:noProof/>
          <w:lang w:eastAsia="ru-RU"/>
        </w:rPr>
        <w:pict>
          <v:shape id="Image 236" o:spid="_x0000_s1229" type="#_x0000_t75" style="position:absolute;left:0;text-align:left;margin-left:120.55pt;margin-top:7.4pt;width:18.5pt;height:13.25pt;z-index:-251879936;visibility:visible;mso-wrap-distance-left:0;mso-wrap-distance-right:0;mso-position-horizontal-relative:page">
            <v:imagedata r:id="rId9" o:title=""/>
            <w10:wrap anchorx="page"/>
          </v:shape>
        </w:pict>
      </w:r>
      <w:r>
        <w:t>делать краткие выписки из текста с целью их использования в собственных устных высказываниях;</w:t>
      </w:r>
    </w:p>
    <w:p w:rsidR="00FD5ACB" w:rsidRDefault="00FD5ACB">
      <w:pPr>
        <w:pStyle w:val="BodyText"/>
        <w:spacing w:line="360" w:lineRule="auto"/>
        <w:ind w:left="220" w:right="155" w:firstLine="980"/>
      </w:pPr>
      <w:r>
        <w:rPr>
          <w:noProof/>
          <w:lang w:eastAsia="ru-RU"/>
        </w:rPr>
        <w:pict>
          <v:shape id="Image 237" o:spid="_x0000_s1230" type="#_x0000_t75" style="position:absolute;left:0;text-align:left;margin-left:120.55pt;margin-top:.35pt;width:18.5pt;height:13.25pt;z-index:-251878912;visibility:visible;mso-wrap-distance-left:0;mso-wrap-distance-right:0;mso-position-horizontal-relative:page">
            <v:imagedata r:id="rId9" o:title=""/>
            <w10:wrap anchorx="page"/>
          </v:shape>
        </w:pict>
      </w:r>
      <w:r>
        <w:t>составлять план/тезисы устного или письменного сообщения; кратко излагать в письменном виде результаты своей проектной деятельности; писать небольшие письменные высказывания с опорой на образец.</w:t>
      </w:r>
    </w:p>
    <w:p w:rsidR="00FD5ACB" w:rsidRDefault="00FD5ACB">
      <w:pPr>
        <w:pStyle w:val="BodyText"/>
        <w:spacing w:before="1" w:line="362" w:lineRule="auto"/>
        <w:ind w:left="220" w:right="158"/>
      </w:pPr>
      <w:r>
        <w:rPr>
          <w:u w:val="single"/>
        </w:rPr>
        <w:t>Языковая компетентность (владение языковыми средствами) Фонетическая</w:t>
      </w:r>
      <w:r>
        <w:rPr>
          <w:spacing w:val="40"/>
        </w:rPr>
        <w:t xml:space="preserve"> </w:t>
      </w:r>
      <w:r>
        <w:rPr>
          <w:u w:val="single"/>
        </w:rPr>
        <w:t>сторона речи</w:t>
      </w:r>
    </w:p>
    <w:p w:rsidR="00FD5ACB" w:rsidRDefault="00FD5ACB">
      <w:pPr>
        <w:pStyle w:val="Heading1"/>
        <w:spacing w:line="268" w:lineRule="exact"/>
      </w:pPr>
      <w:r>
        <w:t>Выпускник</w:t>
      </w:r>
      <w:r>
        <w:rPr>
          <w:spacing w:val="-1"/>
        </w:rPr>
        <w:t xml:space="preserve"> </w:t>
      </w:r>
      <w:r>
        <w:rPr>
          <w:spacing w:val="-2"/>
        </w:rPr>
        <w:t>научится:</w:t>
      </w:r>
    </w:p>
    <w:p w:rsidR="00FD5ACB" w:rsidRDefault="00FD5ACB">
      <w:pPr>
        <w:pStyle w:val="BodyText"/>
        <w:spacing w:before="139" w:line="360" w:lineRule="auto"/>
        <w:ind w:left="220" w:right="161" w:firstLine="995"/>
      </w:pPr>
      <w:r>
        <w:rPr>
          <w:noProof/>
          <w:lang w:eastAsia="ru-RU"/>
        </w:rPr>
        <w:pict>
          <v:shape id="Image 238" o:spid="_x0000_s1231" type="#_x0000_t75" style="position:absolute;left:0;text-align:left;margin-left:120.55pt;margin-top:7.4pt;width:18.5pt;height:13.25pt;z-index:-251877888;visibility:visible;mso-wrap-distance-left:0;mso-wrap-distance-right:0;mso-position-horizontal-relative:page">
            <v:imagedata r:id="rId9" o:title=""/>
            <w10:wrap anchorx="page"/>
          </v:shape>
        </w:pict>
      </w:r>
      <w:r>
        <w:t>различать на слух и адекватно, без фонематических ошибок, ведущих к сбою коммуникации, произносить все звуки английского языка;</w:t>
      </w:r>
    </w:p>
    <w:p w:rsidR="00FD5ACB" w:rsidRDefault="00FD5ACB">
      <w:pPr>
        <w:pStyle w:val="BodyText"/>
        <w:spacing w:before="2" w:line="360" w:lineRule="auto"/>
        <w:ind w:left="220" w:right="154"/>
      </w:pPr>
      <w:r w:rsidRPr="00F20329">
        <w:rPr>
          <w:noProof/>
          <w:position w:val="-4"/>
          <w:lang w:eastAsia="ru-RU"/>
        </w:rPr>
        <w:pict>
          <v:shape id="Image 239" o:spid="_x0000_i1058" type="#_x0000_t75" style="width:18.75pt;height:13.5pt;visibility:visible">
            <v:imagedata r:id="rId9" o:title=""/>
          </v:shape>
        </w:pict>
      </w:r>
      <w:r>
        <w:rPr>
          <w:sz w:val="20"/>
        </w:rPr>
        <w:t xml:space="preserve"> </w:t>
      </w:r>
      <w:r>
        <w:t>соблюдать правильное ударение в изученных словах; различать коммуникативные типы предложения по интонации;</w:t>
      </w:r>
    </w:p>
    <w:p w:rsidR="00FD5ACB" w:rsidRDefault="00FD5ACB">
      <w:pPr>
        <w:pStyle w:val="BodyText"/>
        <w:spacing w:line="360" w:lineRule="auto"/>
        <w:ind w:left="220" w:right="148" w:firstLine="1000"/>
      </w:pPr>
      <w:r>
        <w:rPr>
          <w:noProof/>
          <w:lang w:eastAsia="ru-RU"/>
        </w:rPr>
        <w:pict>
          <v:shape id="Image 240" o:spid="_x0000_s1232" type="#_x0000_t75" style="position:absolute;left:0;text-align:left;margin-left:120.55pt;margin-top:.3pt;width:18.5pt;height:13.25pt;z-index:-251876864;visibility:visible;mso-wrap-distance-left:0;mso-wrap-distance-right:0;mso-position-horizontal-relative:page">
            <v:imagedata r:id="rId9" o:title=""/>
            <w10:wrap anchorx="page"/>
          </v:shape>
        </w:pict>
      </w:r>
      <w: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FD5ACB" w:rsidRDefault="00FD5ACB">
      <w:pPr>
        <w:pStyle w:val="Heading1"/>
        <w:spacing w:before="1"/>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pStyle w:val="BodyText"/>
        <w:spacing w:before="139" w:line="357" w:lineRule="auto"/>
        <w:ind w:left="220" w:right="152" w:firstLine="1055"/>
      </w:pPr>
      <w:r>
        <w:rPr>
          <w:noProof/>
          <w:lang w:eastAsia="ru-RU"/>
        </w:rPr>
        <w:pict>
          <v:shape id="Image 241" o:spid="_x0000_s1233" type="#_x0000_t75" style="position:absolute;left:0;text-align:left;margin-left:120.55pt;margin-top:7.4pt;width:18.5pt;height:13.25pt;z-index:251153920;visibility:visible;mso-wrap-distance-left:0;mso-wrap-distance-right:0;mso-position-horizontal-relative:page">
            <v:imagedata r:id="rId9" o:title=""/>
            <w10:wrap anchorx="page"/>
          </v:shape>
        </w:pict>
      </w:r>
      <w:r>
        <w:t>выражать модальные значения, чувства и эмоции с помощью интонации; различать на слух британские и американские варианты английского языка.</w:t>
      </w:r>
    </w:p>
    <w:p w:rsidR="00FD5ACB" w:rsidRDefault="00FD5ACB">
      <w:pPr>
        <w:pStyle w:val="BodyText"/>
        <w:spacing w:before="3"/>
        <w:ind w:left="931" w:firstLine="0"/>
        <w:jc w:val="left"/>
      </w:pPr>
      <w:r>
        <w:rPr>
          <w:spacing w:val="-2"/>
          <w:u w:val="single"/>
        </w:rPr>
        <w:t>Орфография</w:t>
      </w:r>
    </w:p>
    <w:p w:rsidR="00FD5ACB" w:rsidRDefault="00FD5ACB">
      <w:pPr>
        <w:widowControl w:val="0"/>
        <w:suppressAutoHyphens w:val="0"/>
        <w:autoSpaceDN w:val="0"/>
        <w:spacing w:before="139"/>
        <w:ind w:left="931"/>
        <w:rPr>
          <w:color w:val="auto"/>
          <w:szCs w:val="22"/>
          <w:lang w:eastAsia="en-US"/>
        </w:rPr>
      </w:pPr>
      <w:r>
        <w:rPr>
          <w:b/>
          <w:color w:val="auto"/>
          <w:szCs w:val="22"/>
          <w:lang w:eastAsia="en-US"/>
        </w:rPr>
        <w:t>Выпускник</w:t>
      </w:r>
      <w:r>
        <w:rPr>
          <w:b/>
          <w:color w:val="auto"/>
          <w:spacing w:val="-5"/>
          <w:szCs w:val="22"/>
          <w:lang w:eastAsia="en-US"/>
        </w:rPr>
        <w:t xml:space="preserve"> </w:t>
      </w:r>
      <w:r>
        <w:rPr>
          <w:b/>
          <w:color w:val="auto"/>
          <w:szCs w:val="22"/>
          <w:lang w:eastAsia="en-US"/>
        </w:rPr>
        <w:t xml:space="preserve">научится </w:t>
      </w:r>
      <w:r>
        <w:rPr>
          <w:color w:val="auto"/>
          <w:szCs w:val="22"/>
          <w:lang w:eastAsia="en-US"/>
        </w:rPr>
        <w:t>правильно</w:t>
      </w:r>
      <w:r>
        <w:rPr>
          <w:color w:val="auto"/>
          <w:spacing w:val="-9"/>
          <w:szCs w:val="22"/>
          <w:lang w:eastAsia="en-US"/>
        </w:rPr>
        <w:t xml:space="preserve"> </w:t>
      </w:r>
      <w:r>
        <w:rPr>
          <w:color w:val="auto"/>
          <w:szCs w:val="22"/>
          <w:lang w:eastAsia="en-US"/>
        </w:rPr>
        <w:t>писать</w:t>
      </w:r>
      <w:r>
        <w:rPr>
          <w:color w:val="auto"/>
          <w:spacing w:val="-4"/>
          <w:szCs w:val="22"/>
          <w:lang w:eastAsia="en-US"/>
        </w:rPr>
        <w:t xml:space="preserve"> </w:t>
      </w:r>
      <w:r>
        <w:rPr>
          <w:color w:val="auto"/>
          <w:szCs w:val="22"/>
          <w:lang w:eastAsia="en-US"/>
        </w:rPr>
        <w:t>изученные</w:t>
      </w:r>
      <w:r>
        <w:rPr>
          <w:color w:val="auto"/>
          <w:spacing w:val="-4"/>
          <w:szCs w:val="22"/>
          <w:lang w:eastAsia="en-US"/>
        </w:rPr>
        <w:t xml:space="preserve"> </w:t>
      </w:r>
      <w:r>
        <w:rPr>
          <w:color w:val="auto"/>
          <w:spacing w:val="-2"/>
          <w:szCs w:val="22"/>
          <w:lang w:eastAsia="en-US"/>
        </w:rPr>
        <w:t>слова.</w:t>
      </w:r>
    </w:p>
    <w:p w:rsidR="00FD5ACB" w:rsidRDefault="00FD5ACB">
      <w:pPr>
        <w:widowControl w:val="0"/>
        <w:suppressAutoHyphens w:val="0"/>
        <w:autoSpaceDN w:val="0"/>
        <w:rPr>
          <w:color w:val="auto"/>
          <w:szCs w:val="22"/>
          <w:lang w:eastAsia="en-US"/>
        </w:rPr>
        <w:sectPr w:rsidR="00FD5ACB">
          <w:pgSz w:w="11910" w:h="16840"/>
          <w:pgMar w:top="1060" w:right="700" w:bottom="1200" w:left="1480" w:header="0" w:footer="1001" w:gutter="0"/>
          <w:cols w:space="720"/>
        </w:sectPr>
      </w:pPr>
    </w:p>
    <w:p w:rsidR="00FD5ACB" w:rsidRDefault="00FD5ACB">
      <w:pPr>
        <w:widowControl w:val="0"/>
        <w:tabs>
          <w:tab w:val="left" w:pos="6433"/>
        </w:tabs>
        <w:suppressAutoHyphens w:val="0"/>
        <w:autoSpaceDN w:val="0"/>
        <w:spacing w:before="76" w:line="360" w:lineRule="auto"/>
        <w:ind w:left="220" w:right="148" w:firstLine="710"/>
        <w:rPr>
          <w:color w:val="auto"/>
          <w:szCs w:val="22"/>
          <w:lang w:eastAsia="en-US"/>
        </w:rPr>
      </w:pPr>
      <w:r>
        <w:rPr>
          <w:b/>
          <w:color w:val="auto"/>
          <w:szCs w:val="22"/>
          <w:lang w:eastAsia="en-US"/>
        </w:rPr>
        <w:t>Выпускник</w:t>
      </w:r>
      <w:r>
        <w:rPr>
          <w:b/>
          <w:color w:val="auto"/>
          <w:spacing w:val="80"/>
          <w:szCs w:val="22"/>
          <w:lang w:eastAsia="en-US"/>
        </w:rPr>
        <w:t xml:space="preserve"> </w:t>
      </w:r>
      <w:r>
        <w:rPr>
          <w:b/>
          <w:color w:val="auto"/>
          <w:szCs w:val="22"/>
          <w:lang w:eastAsia="en-US"/>
        </w:rPr>
        <w:t>получит</w:t>
      </w:r>
      <w:r>
        <w:rPr>
          <w:b/>
          <w:color w:val="auto"/>
          <w:spacing w:val="80"/>
          <w:szCs w:val="22"/>
          <w:lang w:eastAsia="en-US"/>
        </w:rPr>
        <w:t xml:space="preserve"> </w:t>
      </w:r>
      <w:r>
        <w:rPr>
          <w:b/>
          <w:color w:val="auto"/>
          <w:szCs w:val="22"/>
          <w:lang w:eastAsia="en-US"/>
        </w:rPr>
        <w:t>возможность</w:t>
      </w:r>
      <w:r>
        <w:rPr>
          <w:b/>
          <w:color w:val="auto"/>
          <w:spacing w:val="80"/>
          <w:szCs w:val="22"/>
          <w:lang w:eastAsia="en-US"/>
        </w:rPr>
        <w:t xml:space="preserve"> </w:t>
      </w:r>
      <w:r>
        <w:rPr>
          <w:b/>
          <w:color w:val="auto"/>
          <w:szCs w:val="22"/>
          <w:lang w:eastAsia="en-US"/>
        </w:rPr>
        <w:t>научиться</w:t>
      </w:r>
      <w:r>
        <w:rPr>
          <w:b/>
          <w:color w:val="auto"/>
          <w:szCs w:val="22"/>
          <w:lang w:eastAsia="en-US"/>
        </w:rPr>
        <w:tab/>
      </w:r>
      <w:r>
        <w:rPr>
          <w:color w:val="auto"/>
          <w:szCs w:val="22"/>
          <w:lang w:eastAsia="en-US"/>
        </w:rPr>
        <w:t>сравнивать</w:t>
      </w:r>
      <w:r>
        <w:rPr>
          <w:color w:val="auto"/>
          <w:spacing w:val="80"/>
          <w:szCs w:val="22"/>
          <w:lang w:eastAsia="en-US"/>
        </w:rPr>
        <w:t xml:space="preserve"> </w:t>
      </w:r>
      <w:r>
        <w:rPr>
          <w:color w:val="auto"/>
          <w:szCs w:val="22"/>
          <w:lang w:eastAsia="en-US"/>
        </w:rPr>
        <w:t>и</w:t>
      </w:r>
      <w:r>
        <w:rPr>
          <w:color w:val="auto"/>
          <w:spacing w:val="80"/>
          <w:szCs w:val="22"/>
          <w:lang w:eastAsia="en-US"/>
        </w:rPr>
        <w:t xml:space="preserve"> </w:t>
      </w:r>
      <w:r>
        <w:rPr>
          <w:color w:val="auto"/>
          <w:szCs w:val="22"/>
          <w:lang w:eastAsia="en-US"/>
        </w:rPr>
        <w:t>анализировать буквосочетания английского языка и их транскрипцию.</w:t>
      </w:r>
    </w:p>
    <w:p w:rsidR="00FD5ACB" w:rsidRDefault="00FD5ACB">
      <w:pPr>
        <w:pStyle w:val="BodyText"/>
        <w:spacing w:line="273" w:lineRule="exact"/>
        <w:ind w:left="931" w:firstLine="0"/>
      </w:pPr>
      <w:r>
        <w:rPr>
          <w:u w:val="single"/>
        </w:rPr>
        <w:t>Лексическая</w:t>
      </w:r>
      <w:r>
        <w:rPr>
          <w:spacing w:val="-7"/>
          <w:u w:val="single"/>
        </w:rPr>
        <w:t xml:space="preserve"> </w:t>
      </w:r>
      <w:r>
        <w:rPr>
          <w:u w:val="single"/>
        </w:rPr>
        <w:t>сторона</w:t>
      </w:r>
      <w:r>
        <w:rPr>
          <w:spacing w:val="-7"/>
          <w:u w:val="single"/>
        </w:rPr>
        <w:t xml:space="preserve"> </w:t>
      </w:r>
      <w:r>
        <w:rPr>
          <w:spacing w:val="-4"/>
          <w:u w:val="single"/>
        </w:rPr>
        <w:t>речи</w:t>
      </w:r>
    </w:p>
    <w:p w:rsidR="00FD5ACB" w:rsidRDefault="00FD5ACB">
      <w:pPr>
        <w:pStyle w:val="Heading1"/>
        <w:spacing w:before="140"/>
      </w:pPr>
      <w:r>
        <w:t>Выпускник</w:t>
      </w:r>
      <w:r>
        <w:rPr>
          <w:spacing w:val="-1"/>
        </w:rPr>
        <w:t xml:space="preserve"> </w:t>
      </w:r>
      <w:r>
        <w:rPr>
          <w:spacing w:val="-2"/>
        </w:rPr>
        <w:t>научится:</w:t>
      </w:r>
    </w:p>
    <w:p w:rsidR="00FD5ACB" w:rsidRDefault="00FD5ACB">
      <w:pPr>
        <w:pStyle w:val="BodyText"/>
        <w:spacing w:before="139" w:line="360" w:lineRule="auto"/>
        <w:ind w:left="220" w:right="153" w:firstLine="1030"/>
      </w:pPr>
      <w:r>
        <w:rPr>
          <w:noProof/>
          <w:lang w:eastAsia="ru-RU"/>
        </w:rPr>
        <w:pict>
          <v:shape id="Image 242" o:spid="_x0000_s1234" type="#_x0000_t75" style="position:absolute;left:0;text-align:left;margin-left:120.55pt;margin-top:7.4pt;width:18.5pt;height:13.25pt;z-index:-251875840;visibility:visible;mso-wrap-distance-left:0;mso-wrap-distance-right:0;mso-position-horizontal-relative:page">
            <v:imagedata r:id="rId9" o:title=""/>
            <w10:wrap anchorx="page"/>
          </v:shape>
        </w:pict>
      </w:r>
      <w: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FD5ACB" w:rsidRDefault="00FD5ACB">
      <w:pPr>
        <w:pStyle w:val="BodyText"/>
        <w:spacing w:line="360" w:lineRule="auto"/>
        <w:ind w:left="220" w:right="148" w:firstLine="1005"/>
      </w:pPr>
      <w:r>
        <w:rPr>
          <w:noProof/>
          <w:lang w:eastAsia="ru-RU"/>
        </w:rPr>
        <w:pict>
          <v:shape id="Image 243" o:spid="_x0000_s1235" type="#_x0000_t75" style="position:absolute;left:0;text-align:left;margin-left:120.55pt;margin-top:.4pt;width:18.5pt;height:13.25pt;z-index:-251874816;visibility:visible;mso-wrap-distance-left:0;mso-wrap-distance-right:0;mso-position-horizontal-relative:page">
            <v:imagedata r:id="rId9" o:title=""/>
            <w10:wrap anchorx="page"/>
          </v:shape>
        </w:pict>
      </w:r>
      <w: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FD5ACB" w:rsidRDefault="00FD5ACB">
      <w:pPr>
        <w:pStyle w:val="BodyText"/>
        <w:spacing w:before="3" w:line="357" w:lineRule="auto"/>
        <w:ind w:left="1236" w:right="159" w:hanging="60"/>
      </w:pPr>
      <w:r>
        <w:rPr>
          <w:noProof/>
          <w:lang w:eastAsia="ru-RU"/>
        </w:rPr>
        <w:pict>
          <v:shape id="Image 244" o:spid="_x0000_s1236" type="#_x0000_t75" style="position:absolute;left:0;text-align:left;margin-left:120.55pt;margin-top:.6pt;width:18.5pt;height:13.25pt;z-index:-251873792;visibility:visible;mso-wrap-distance-left:0;mso-wrap-distance-right:0;mso-position-horizontal-relative:page">
            <v:imagedata r:id="rId9" o:title=""/>
            <w10:wrap anchorx="page"/>
          </v:shape>
        </w:pict>
      </w:r>
      <w:r>
        <w:rPr>
          <w:noProof/>
          <w:lang w:eastAsia="ru-RU"/>
        </w:rPr>
        <w:pict>
          <v:shape id="Image 245" o:spid="_x0000_s1237" type="#_x0000_t75" style="position:absolute;left:0;text-align:left;margin-left:120.55pt;margin-top:21.1pt;width:18.5pt;height:13.25pt;z-index:-251872768;visibility:visible;mso-wrap-distance-left:0;mso-wrap-distance-right:0;mso-position-horizontal-relative:page">
            <v:imagedata r:id="rId9" o:title=""/>
            <w10:wrap anchorx="page"/>
          </v:shape>
        </w:pict>
      </w:r>
      <w:r>
        <w:t>соблюдать</w:t>
      </w:r>
      <w:r>
        <w:rPr>
          <w:spacing w:val="-6"/>
        </w:rPr>
        <w:t xml:space="preserve"> </w:t>
      </w:r>
      <w:r>
        <w:t>существующие</w:t>
      </w:r>
      <w:r>
        <w:rPr>
          <w:spacing w:val="-7"/>
        </w:rPr>
        <w:t xml:space="preserve"> </w:t>
      </w:r>
      <w:r>
        <w:t>в</w:t>
      </w:r>
      <w:r>
        <w:rPr>
          <w:spacing w:val="-5"/>
        </w:rPr>
        <w:t xml:space="preserve"> </w:t>
      </w:r>
      <w:r>
        <w:t>английском</w:t>
      </w:r>
      <w:r>
        <w:rPr>
          <w:spacing w:val="-4"/>
        </w:rPr>
        <w:t xml:space="preserve"> </w:t>
      </w:r>
      <w:r>
        <w:t>языке</w:t>
      </w:r>
      <w:r>
        <w:rPr>
          <w:spacing w:val="-3"/>
        </w:rPr>
        <w:t xml:space="preserve"> </w:t>
      </w:r>
      <w:r>
        <w:t>нормы</w:t>
      </w:r>
      <w:r>
        <w:rPr>
          <w:spacing w:val="-7"/>
        </w:rPr>
        <w:t xml:space="preserve"> </w:t>
      </w:r>
      <w:r>
        <w:t>лексической</w:t>
      </w:r>
      <w:r>
        <w:rPr>
          <w:spacing w:val="-5"/>
        </w:rPr>
        <w:t xml:space="preserve"> </w:t>
      </w:r>
      <w:r>
        <w:t>сочетаемости; распознавать</w:t>
      </w:r>
      <w:r>
        <w:rPr>
          <w:spacing w:val="51"/>
        </w:rPr>
        <w:t xml:space="preserve"> </w:t>
      </w:r>
      <w:r>
        <w:t>и</w:t>
      </w:r>
      <w:r>
        <w:rPr>
          <w:spacing w:val="54"/>
        </w:rPr>
        <w:t xml:space="preserve"> </w:t>
      </w:r>
      <w:r>
        <w:t>образовывать</w:t>
      </w:r>
      <w:r>
        <w:rPr>
          <w:spacing w:val="53"/>
        </w:rPr>
        <w:t xml:space="preserve"> </w:t>
      </w:r>
      <w:r>
        <w:t>родственные</w:t>
      </w:r>
      <w:r>
        <w:rPr>
          <w:spacing w:val="51"/>
        </w:rPr>
        <w:t xml:space="preserve"> </w:t>
      </w:r>
      <w:r>
        <w:t>слова</w:t>
      </w:r>
      <w:r>
        <w:rPr>
          <w:spacing w:val="52"/>
        </w:rPr>
        <w:t xml:space="preserve"> </w:t>
      </w:r>
      <w:r>
        <w:t>с</w:t>
      </w:r>
      <w:r>
        <w:rPr>
          <w:spacing w:val="51"/>
        </w:rPr>
        <w:t xml:space="preserve"> </w:t>
      </w:r>
      <w:r>
        <w:t>использованием</w:t>
      </w:r>
      <w:r>
        <w:rPr>
          <w:spacing w:val="51"/>
        </w:rPr>
        <w:t xml:space="preserve"> </w:t>
      </w:r>
      <w:r>
        <w:rPr>
          <w:spacing w:val="-2"/>
        </w:rPr>
        <w:t>основных</w:t>
      </w:r>
    </w:p>
    <w:p w:rsidR="00FD5ACB" w:rsidRDefault="00FD5ACB">
      <w:pPr>
        <w:pStyle w:val="BodyText"/>
        <w:spacing w:before="3" w:line="360" w:lineRule="auto"/>
        <w:ind w:left="220" w:right="158" w:firstLine="0"/>
      </w:pPr>
      <w:r>
        <w:t>способов словообразования (аффиксации, конверсии) в пределах тематики основной школы в соответствии с решаемой коммуникативной задачей.</w:t>
      </w:r>
    </w:p>
    <w:p w:rsidR="00FD5ACB" w:rsidRDefault="00FD5ACB">
      <w:pPr>
        <w:pStyle w:val="Heading1"/>
        <w:spacing w:before="2"/>
      </w:pPr>
      <w:r>
        <w:t>Выпускник</w:t>
      </w:r>
      <w:r>
        <w:rPr>
          <w:spacing w:val="-2"/>
        </w:rPr>
        <w:t xml:space="preserve"> </w:t>
      </w:r>
      <w:r>
        <w:t>получит</w:t>
      </w:r>
      <w:r>
        <w:rPr>
          <w:spacing w:val="-6"/>
        </w:rPr>
        <w:t xml:space="preserve"> </w:t>
      </w:r>
      <w:r>
        <w:t>возможность</w:t>
      </w:r>
      <w:r>
        <w:rPr>
          <w:spacing w:val="-4"/>
        </w:rPr>
        <w:t xml:space="preserve"> </w:t>
      </w:r>
      <w:r>
        <w:rPr>
          <w:spacing w:val="-2"/>
        </w:rPr>
        <w:t>научиться:</w:t>
      </w:r>
    </w:p>
    <w:p w:rsidR="00FD5ACB" w:rsidRDefault="00FD5ACB">
      <w:pPr>
        <w:pStyle w:val="BodyText"/>
        <w:spacing w:before="134" w:line="360" w:lineRule="auto"/>
        <w:ind w:left="220" w:right="157" w:firstLine="995"/>
      </w:pPr>
      <w:r>
        <w:rPr>
          <w:noProof/>
          <w:lang w:eastAsia="ru-RU"/>
        </w:rPr>
        <w:pict>
          <v:shape id="Image 246" o:spid="_x0000_s1238" type="#_x0000_t75" style="position:absolute;left:0;text-align:left;margin-left:120.55pt;margin-top:7.15pt;width:18.5pt;height:13.25pt;z-index:-251871744;visibility:visible;mso-wrap-distance-left:0;mso-wrap-distance-right:0;mso-position-horizontal-relative:page">
            <v:imagedata r:id="rId9" o:title=""/>
            <w10:wrap anchorx="page"/>
          </v:shape>
        </w:pict>
      </w:r>
      <w:r>
        <w:t>употреблять в речи в нескольких значениях многозначные слова, изученные в пределах тематики основной школы;</w:t>
      </w:r>
    </w:p>
    <w:p w:rsidR="00FD5ACB" w:rsidRDefault="00FD5ACB">
      <w:pPr>
        <w:pStyle w:val="BodyText"/>
        <w:spacing w:before="2" w:line="360" w:lineRule="auto"/>
        <w:ind w:left="220" w:right="155" w:firstLine="1020"/>
      </w:pPr>
      <w:r>
        <w:rPr>
          <w:noProof/>
          <w:lang w:eastAsia="ru-RU"/>
        </w:rPr>
        <w:pict>
          <v:shape id="Image 247" o:spid="_x0000_s1239" type="#_x0000_t75" style="position:absolute;left:0;text-align:left;margin-left:120.55pt;margin-top:.55pt;width:18.5pt;height:13.25pt;z-index:-251870720;visibility:visible;mso-wrap-distance-left:0;mso-wrap-distance-right:0;mso-position-horizontal-relative:page">
            <v:imagedata r:id="rId9" o:title=""/>
            <w10:wrap anchorx="page"/>
          </v:shape>
        </w:pict>
      </w:r>
      <w:r>
        <w:t xml:space="preserve">находить различия между явлениями синонимии и антонимии; распознавать принадлежность слов к частям речи по определённым признакам (артиклям, аффиксам и </w:t>
      </w:r>
      <w:r>
        <w:rPr>
          <w:spacing w:val="-2"/>
        </w:rPr>
        <w:t>др.);</w:t>
      </w:r>
    </w:p>
    <w:p w:rsidR="00FD5ACB" w:rsidRDefault="00FD5ACB">
      <w:pPr>
        <w:pStyle w:val="BodyText"/>
        <w:spacing w:line="360" w:lineRule="auto"/>
        <w:ind w:left="220" w:right="155" w:firstLine="965"/>
        <w:jc w:val="left"/>
      </w:pPr>
      <w:r>
        <w:rPr>
          <w:noProof/>
          <w:lang w:eastAsia="ru-RU"/>
        </w:rPr>
        <w:pict>
          <v:shape id="Image 248" o:spid="_x0000_s1240" type="#_x0000_t75" style="position:absolute;left:0;text-align:left;margin-left:120.55pt;margin-top:.4pt;width:18.5pt;height:13.25pt;z-index:-251869696;visibility:visible;mso-wrap-distance-left:0;mso-wrap-distance-right:0;mso-position-horizontal-relative:page">
            <v:imagedata r:id="rId9" o:title=""/>
            <w10:wrap anchorx="page"/>
          </v:shape>
        </w:pict>
      </w:r>
      <w: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FD5ACB" w:rsidRDefault="00FD5ACB">
      <w:pPr>
        <w:pStyle w:val="BodyText"/>
        <w:spacing w:before="1"/>
        <w:ind w:left="931" w:firstLine="0"/>
      </w:pPr>
      <w:r>
        <w:rPr>
          <w:u w:val="single"/>
        </w:rPr>
        <w:t>Грамматическая</w:t>
      </w:r>
      <w:r>
        <w:rPr>
          <w:spacing w:val="-5"/>
          <w:u w:val="single"/>
        </w:rPr>
        <w:t xml:space="preserve"> </w:t>
      </w:r>
      <w:r>
        <w:rPr>
          <w:u w:val="single"/>
        </w:rPr>
        <w:t>сторона</w:t>
      </w:r>
      <w:r>
        <w:rPr>
          <w:spacing w:val="-10"/>
          <w:u w:val="single"/>
        </w:rPr>
        <w:t xml:space="preserve"> </w:t>
      </w:r>
      <w:r>
        <w:rPr>
          <w:spacing w:val="-4"/>
          <w:u w:val="single"/>
        </w:rPr>
        <w:t>речи</w:t>
      </w:r>
    </w:p>
    <w:p w:rsidR="00FD5ACB" w:rsidRDefault="00FD5ACB">
      <w:pPr>
        <w:pStyle w:val="Heading1"/>
        <w:spacing w:before="139"/>
      </w:pPr>
      <w:r>
        <w:t>Выпускник</w:t>
      </w:r>
      <w:r>
        <w:rPr>
          <w:spacing w:val="-1"/>
        </w:rPr>
        <w:t xml:space="preserve"> </w:t>
      </w:r>
      <w:r>
        <w:rPr>
          <w:spacing w:val="-2"/>
        </w:rPr>
        <w:t>научится:</w:t>
      </w:r>
    </w:p>
    <w:p w:rsidR="00FD5ACB" w:rsidRDefault="00FD5ACB">
      <w:pPr>
        <w:pStyle w:val="BodyText"/>
        <w:spacing w:before="139" w:line="357" w:lineRule="auto"/>
        <w:ind w:left="220" w:right="156"/>
      </w:pPr>
      <w:r w:rsidRPr="00F20329">
        <w:rPr>
          <w:noProof/>
          <w:position w:val="-4"/>
          <w:lang w:eastAsia="ru-RU"/>
        </w:rPr>
        <w:pict>
          <v:shape id="Image 249" o:spid="_x0000_i1059" type="#_x0000_t75" style="width:18.75pt;height:13.5pt;visibility:visible">
            <v:imagedata r:id="rId9" o:title=""/>
          </v:shape>
        </w:pict>
      </w:r>
      <w:r>
        <w:rPr>
          <w:spacing w:val="-7"/>
          <w:sz w:val="20"/>
        </w:rPr>
        <w:t xml:space="preserve"> </w:t>
      </w:r>
      <w: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FD5ACB" w:rsidRDefault="00FD5ACB">
      <w:pPr>
        <w:pStyle w:val="BodyText"/>
        <w:spacing w:before="7"/>
        <w:ind w:left="1176" w:firstLine="0"/>
      </w:pPr>
      <w:r>
        <w:rPr>
          <w:noProof/>
          <w:lang w:eastAsia="ru-RU"/>
        </w:rPr>
        <w:pict>
          <v:shape id="Image 250" o:spid="_x0000_s1241" type="#_x0000_t75" style="position:absolute;left:0;text-align:left;margin-left:120.55pt;margin-top:.85pt;width:18.5pt;height:13.25pt;z-index:-251868672;visibility:visible;mso-wrap-distance-left:0;mso-wrap-distance-right:0;mso-position-horizontal-relative:page">
            <v:imagedata r:id="rId9" o:title=""/>
            <w10:wrap anchorx="page"/>
          </v:shape>
        </w:pict>
      </w:r>
      <w:r>
        <w:t>распознавать</w:t>
      </w:r>
      <w:r>
        <w:rPr>
          <w:spacing w:val="-7"/>
        </w:rPr>
        <w:t xml:space="preserve"> </w:t>
      </w:r>
      <w:r>
        <w:t>и употреблять</w:t>
      </w:r>
      <w:r>
        <w:rPr>
          <w:spacing w:val="-6"/>
        </w:rPr>
        <w:t xml:space="preserve"> </w:t>
      </w:r>
      <w:r>
        <w:t>в</w:t>
      </w:r>
      <w:r>
        <w:rPr>
          <w:spacing w:val="-4"/>
        </w:rPr>
        <w:t xml:space="preserve"> речи:</w:t>
      </w:r>
    </w:p>
    <w:p w:rsidR="00FD5ACB" w:rsidRDefault="00FD5ACB">
      <w:pPr>
        <w:pStyle w:val="BodyText"/>
        <w:spacing w:before="139" w:line="357" w:lineRule="auto"/>
        <w:ind w:left="220" w:right="157"/>
      </w:pPr>
      <w:r w:rsidRPr="00F20329">
        <w:rPr>
          <w:noProof/>
          <w:position w:val="-4"/>
          <w:lang w:eastAsia="ru-RU"/>
        </w:rPr>
        <w:pict>
          <v:shape id="Image 251" o:spid="_x0000_i1060" type="#_x0000_t75" style="width:18.75pt;height:13.5pt;visibility:visible">
            <v:imagedata r:id="rId9" o:title=""/>
          </v:shape>
        </w:pict>
      </w:r>
      <w:r>
        <w:rPr>
          <w:sz w:val="20"/>
        </w:rPr>
        <w:t xml:space="preserve"> </w:t>
      </w:r>
      <w: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FD5ACB" w:rsidRDefault="00FD5ACB">
      <w:pPr>
        <w:pStyle w:val="BodyText"/>
        <w:spacing w:before="7" w:line="360" w:lineRule="auto"/>
        <w:ind w:left="220" w:right="153"/>
      </w:pPr>
      <w:r w:rsidRPr="00F20329">
        <w:rPr>
          <w:noProof/>
          <w:position w:val="-4"/>
          <w:lang w:eastAsia="ru-RU"/>
        </w:rPr>
        <w:pict>
          <v:shape id="Image 252" o:spid="_x0000_i1061" type="#_x0000_t75" style="width:18.75pt;height:13.5pt;visibility:visible">
            <v:imagedata r:id="rId9" o:title=""/>
          </v:shape>
        </w:pict>
      </w:r>
      <w:r>
        <w:rPr>
          <w:spacing w:val="-12"/>
          <w:sz w:val="20"/>
        </w:rPr>
        <w:t xml:space="preserve"> </w:t>
      </w:r>
      <w:r>
        <w:t>распространённые простые предложения, в том числе с несколькими обстоятельствами,</w:t>
      </w:r>
      <w:r>
        <w:rPr>
          <w:spacing w:val="30"/>
        </w:rPr>
        <w:t xml:space="preserve"> </w:t>
      </w:r>
      <w:r>
        <w:t>следующими</w:t>
      </w:r>
      <w:r>
        <w:rPr>
          <w:spacing w:val="32"/>
        </w:rPr>
        <w:t xml:space="preserve"> </w:t>
      </w:r>
      <w:r>
        <w:t>в</w:t>
      </w:r>
      <w:r>
        <w:rPr>
          <w:spacing w:val="36"/>
        </w:rPr>
        <w:t xml:space="preserve"> </w:t>
      </w:r>
      <w:r>
        <w:t>определённом</w:t>
      </w:r>
      <w:r>
        <w:rPr>
          <w:spacing w:val="32"/>
        </w:rPr>
        <w:t xml:space="preserve"> </w:t>
      </w:r>
      <w:r>
        <w:t>порядке</w:t>
      </w:r>
      <w:r>
        <w:rPr>
          <w:spacing w:val="29"/>
        </w:rPr>
        <w:t xml:space="preserve"> </w:t>
      </w:r>
      <w:r>
        <w:t>(We</w:t>
      </w:r>
      <w:r>
        <w:rPr>
          <w:spacing w:val="33"/>
        </w:rPr>
        <w:t xml:space="preserve"> </w:t>
      </w:r>
      <w:r>
        <w:t>moved</w:t>
      </w:r>
      <w:r>
        <w:rPr>
          <w:spacing w:val="34"/>
        </w:rPr>
        <w:t xml:space="preserve"> </w:t>
      </w:r>
      <w:r>
        <w:t>to</w:t>
      </w:r>
      <w:r>
        <w:rPr>
          <w:spacing w:val="25"/>
        </w:rPr>
        <w:t xml:space="preserve"> </w:t>
      </w:r>
      <w:r>
        <w:t>a</w:t>
      </w:r>
      <w:r>
        <w:rPr>
          <w:spacing w:val="38"/>
        </w:rPr>
        <w:t xml:space="preserve"> </w:t>
      </w:r>
      <w:r>
        <w:t>new</w:t>
      </w:r>
      <w:r>
        <w:rPr>
          <w:spacing w:val="36"/>
        </w:rPr>
        <w:t xml:space="preserve"> </w:t>
      </w:r>
      <w:r>
        <w:t>house</w:t>
      </w:r>
      <w:r>
        <w:rPr>
          <w:spacing w:val="33"/>
        </w:rPr>
        <w:t xml:space="preserve"> </w:t>
      </w:r>
      <w:r>
        <w:t>last</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Pr="00BF02E7" w:rsidRDefault="00FD5ACB">
      <w:pPr>
        <w:pStyle w:val="BodyText"/>
        <w:spacing w:before="76" w:line="360" w:lineRule="auto"/>
        <w:ind w:left="220" w:right="153" w:firstLine="0"/>
        <w:rPr>
          <w:lang w:val="en-US"/>
        </w:rPr>
      </w:pPr>
      <w:r>
        <w:t xml:space="preserve">year); предложения с начальным It (It's cold. </w:t>
      </w:r>
      <w:r w:rsidRPr="00BF02E7">
        <w:rPr>
          <w:lang w:val="en-US"/>
        </w:rPr>
        <w:t xml:space="preserve">It's five o'clock. It's interesting. It's winter); </w:t>
      </w:r>
      <w:r>
        <w:t>предложения</w:t>
      </w:r>
      <w:r w:rsidRPr="00BF02E7">
        <w:rPr>
          <w:lang w:val="en-US"/>
        </w:rPr>
        <w:t xml:space="preserve"> </w:t>
      </w:r>
      <w:r>
        <w:t>с</w:t>
      </w:r>
      <w:r w:rsidRPr="00BF02E7">
        <w:rPr>
          <w:lang w:val="en-US"/>
        </w:rPr>
        <w:t xml:space="preserve"> </w:t>
      </w:r>
      <w:r>
        <w:t>начальным</w:t>
      </w:r>
      <w:r w:rsidRPr="00BF02E7">
        <w:rPr>
          <w:lang w:val="en-US"/>
        </w:rPr>
        <w:t xml:space="preserve"> There + to be (There are a lot of trees in the park);</w:t>
      </w:r>
    </w:p>
    <w:p w:rsidR="00FD5ACB" w:rsidRDefault="00FD5ACB">
      <w:pPr>
        <w:pStyle w:val="BodyText"/>
        <w:spacing w:line="362" w:lineRule="auto"/>
        <w:ind w:left="1181" w:right="156" w:hanging="5"/>
      </w:pPr>
      <w:r>
        <w:rPr>
          <w:noProof/>
          <w:lang w:eastAsia="ru-RU"/>
        </w:rPr>
        <w:pict>
          <v:shape id="Image 253" o:spid="_x0000_s1242" type="#_x0000_t75" style="position:absolute;left:0;text-align:left;margin-left:120.55pt;margin-top:.35pt;width:18.5pt;height:13.25pt;z-index:-251867648;visibility:visible;mso-wrap-distance-left:0;mso-wrap-distance-right:0;mso-position-horizontal-relative:page">
            <v:imagedata r:id="rId9" o:title=""/>
            <w10:wrap anchorx="page"/>
          </v:shape>
        </w:pict>
      </w:r>
      <w:r>
        <w:rPr>
          <w:noProof/>
          <w:lang w:eastAsia="ru-RU"/>
        </w:rPr>
        <w:pict>
          <v:shape id="Image 254" o:spid="_x0000_s1243" type="#_x0000_t75" style="position:absolute;left:0;text-align:left;margin-left:120.55pt;margin-top:21.1pt;width:18.5pt;height:13.25pt;z-index:-251866624;visibility:visible;mso-wrap-distance-left:0;mso-wrap-distance-right:0;mso-position-horizontal-relative:page">
            <v:imagedata r:id="rId9" o:title=""/>
            <w10:wrap anchorx="page"/>
          </v:shape>
        </w:pict>
      </w:r>
      <w:r>
        <w:t>сложносочинённые предложения с сочинительными сою зами and, but, or; косвенную</w:t>
      </w:r>
      <w:r>
        <w:rPr>
          <w:spacing w:val="-3"/>
        </w:rPr>
        <w:t xml:space="preserve"> </w:t>
      </w:r>
      <w:r>
        <w:t>речь в</w:t>
      </w:r>
      <w:r>
        <w:rPr>
          <w:spacing w:val="5"/>
        </w:rPr>
        <w:t xml:space="preserve"> </w:t>
      </w:r>
      <w:r>
        <w:t>утвердительных</w:t>
      </w:r>
      <w:r>
        <w:rPr>
          <w:spacing w:val="-1"/>
        </w:rPr>
        <w:t xml:space="preserve"> </w:t>
      </w:r>
      <w:r>
        <w:t>и</w:t>
      </w:r>
      <w:r>
        <w:rPr>
          <w:spacing w:val="1"/>
        </w:rPr>
        <w:t xml:space="preserve"> </w:t>
      </w:r>
      <w:r>
        <w:t>вопросительных</w:t>
      </w:r>
      <w:r>
        <w:rPr>
          <w:spacing w:val="-1"/>
        </w:rPr>
        <w:t xml:space="preserve"> </w:t>
      </w:r>
      <w:r>
        <w:t>предложениях</w:t>
      </w:r>
      <w:r>
        <w:rPr>
          <w:spacing w:val="-1"/>
        </w:rPr>
        <w:t xml:space="preserve"> </w:t>
      </w:r>
      <w:r>
        <w:t>в</w:t>
      </w:r>
      <w:r>
        <w:rPr>
          <w:spacing w:val="1"/>
        </w:rPr>
        <w:t xml:space="preserve"> </w:t>
      </w:r>
      <w:r>
        <w:rPr>
          <w:spacing w:val="-2"/>
        </w:rPr>
        <w:t>настоящем</w:t>
      </w:r>
    </w:p>
    <w:p w:rsidR="00FD5ACB" w:rsidRDefault="00FD5ACB">
      <w:pPr>
        <w:pStyle w:val="BodyText"/>
        <w:spacing w:line="360" w:lineRule="auto"/>
        <w:ind w:left="220" w:right="160" w:firstLine="0"/>
      </w:pPr>
      <w:r>
        <w:t>и прошедшем времени; имена существительные в единственном и множественном числе, образованные по правилу и исключения;</w:t>
      </w:r>
    </w:p>
    <w:p w:rsidR="00FD5ACB" w:rsidRDefault="00FD5ACB">
      <w:pPr>
        <w:pStyle w:val="BodyText"/>
        <w:spacing w:line="360" w:lineRule="auto"/>
        <w:ind w:left="220" w:right="147" w:firstLine="985"/>
      </w:pPr>
      <w:r>
        <w:rPr>
          <w:noProof/>
          <w:lang w:eastAsia="ru-RU"/>
        </w:rPr>
        <w:pict>
          <v:shape id="Image 255" o:spid="_x0000_s1244" type="#_x0000_t75" style="position:absolute;left:0;text-align:left;margin-left:120.55pt;margin-top:.3pt;width:18.5pt;height:13.25pt;z-index:-251865600;visibility:visible;mso-wrap-distance-left:0;mso-wrap-distance-right:0;mso-position-horizontal-relative:page">
            <v:imagedata r:id="rId9" o:title=""/>
            <w10:wrap anchorx="page"/>
          </v:shape>
        </w:pict>
      </w:r>
      <w:r>
        <w:t>имена существительные c определённым/неопределённым / нулевым артиклем; личные, притяжательные, указательные, неопределённые, относитель-ные, вопросительные местоимения;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(many/much, few/a few, little/a little);</w:t>
      </w:r>
    </w:p>
    <w:p w:rsidR="00FD5ACB" w:rsidRDefault="00FD5ACB">
      <w:pPr>
        <w:pStyle w:val="BodyText"/>
        <w:spacing w:line="360" w:lineRule="auto"/>
        <w:ind w:left="220" w:right="152"/>
      </w:pPr>
      <w:r w:rsidRPr="00F20329">
        <w:rPr>
          <w:noProof/>
          <w:position w:val="-4"/>
          <w:lang w:eastAsia="ru-RU"/>
        </w:rPr>
        <w:pict>
          <v:shape id="Image 256" o:spid="_x0000_i1062" type="#_x0000_t75" style="width:18.75pt;height:13.5pt;visibility:visible">
            <v:imagedata r:id="rId9" o:title=""/>
          </v:shape>
        </w:pict>
      </w:r>
      <w:r>
        <w:rPr>
          <w:sz w:val="20"/>
        </w:rPr>
        <w:t xml:space="preserve"> </w:t>
      </w:r>
      <w:r>
        <w:t>количественные и порядковые числительные; глаголы в наиболее употребительных временны2х формах действительного залога: Present Simple, Future Simple и Past Simple, Present и Past Continuous, Present Perfect;</w:t>
      </w:r>
    </w:p>
    <w:p w:rsidR="00FD5ACB" w:rsidRDefault="00FD5ACB">
      <w:pPr>
        <w:pStyle w:val="BodyText"/>
        <w:spacing w:line="360" w:lineRule="auto"/>
        <w:ind w:left="220" w:right="154" w:firstLine="965"/>
      </w:pPr>
      <w:r>
        <w:rPr>
          <w:noProof/>
          <w:lang w:eastAsia="ru-RU"/>
        </w:rPr>
        <w:pict>
          <v:shape id="Image 257" o:spid="_x0000_s1245" type="#_x0000_t75" style="position:absolute;left:0;text-align:left;margin-left:120.55pt;margin-top:.25pt;width:18.5pt;height:13.25pt;z-index:-251864576;visibility:visible;mso-wrap-distance-left:0;mso-wrap-distance-right:0;mso-position-horizontal-relative:page">
            <v:imagedata r:id="rId9" o:title=""/>
            <w10:wrap anchorx="page"/>
          </v:shape>
        </w:pict>
      </w:r>
      <w:r>
        <w:t>глаголы в следующих формах страдательного залога: Present Simple Passive, Past Simple Passive; различные грамматические средства для выражения будущего времени: Simple Future, to be going to, Present Continuous;</w:t>
      </w:r>
    </w:p>
    <w:p w:rsidR="00FD5ACB" w:rsidRDefault="00FD5ACB">
      <w:pPr>
        <w:pStyle w:val="BodyText"/>
        <w:spacing w:line="360" w:lineRule="auto"/>
        <w:ind w:left="220" w:right="149" w:firstLine="960"/>
      </w:pPr>
      <w:r>
        <w:rPr>
          <w:noProof/>
          <w:lang w:eastAsia="ru-RU"/>
        </w:rPr>
        <w:pict>
          <v:shape id="Image 258" o:spid="_x0000_s1246" type="#_x0000_t75" style="position:absolute;left:0;text-align:left;margin-left:120.55pt;margin-top:.15pt;width:18.5pt;height:13.25pt;z-index:-251863552;visibility:visible;mso-wrap-distance-left:0;mso-wrap-distance-right:0;mso-position-horizontal-relative:page">
            <v:imagedata r:id="rId9" o:title=""/>
            <w10:wrap anchorx="page"/>
          </v:shape>
        </w:pict>
      </w:r>
      <w:r>
        <w:t>условные</w:t>
      </w:r>
      <w:r w:rsidRPr="00BF02E7">
        <w:rPr>
          <w:spacing w:val="-4"/>
          <w:lang w:val="en-US"/>
        </w:rPr>
        <w:t xml:space="preserve"> </w:t>
      </w:r>
      <w:r>
        <w:t>предложения</w:t>
      </w:r>
      <w:r w:rsidRPr="00BF02E7">
        <w:rPr>
          <w:spacing w:val="-2"/>
          <w:lang w:val="en-US"/>
        </w:rPr>
        <w:t xml:space="preserve"> </w:t>
      </w:r>
      <w:r>
        <w:t>реального</w:t>
      </w:r>
      <w:r w:rsidRPr="00BF02E7">
        <w:rPr>
          <w:spacing w:val="-6"/>
          <w:lang w:val="en-US"/>
        </w:rPr>
        <w:t xml:space="preserve"> </w:t>
      </w:r>
      <w:r>
        <w:t>характера</w:t>
      </w:r>
      <w:r w:rsidRPr="00BF02E7">
        <w:rPr>
          <w:lang w:val="en-US"/>
        </w:rPr>
        <w:t xml:space="preserve"> (Conditional I</w:t>
      </w:r>
      <w:r w:rsidRPr="00BF02E7">
        <w:rPr>
          <w:spacing w:val="-6"/>
          <w:lang w:val="en-US"/>
        </w:rPr>
        <w:t xml:space="preserve"> </w:t>
      </w:r>
      <w:r w:rsidRPr="00BF02E7">
        <w:rPr>
          <w:lang w:val="en-US"/>
        </w:rPr>
        <w:t>— If</w:t>
      </w:r>
      <w:r w:rsidRPr="00BF02E7">
        <w:rPr>
          <w:spacing w:val="-3"/>
          <w:lang w:val="en-US"/>
        </w:rPr>
        <w:t xml:space="preserve"> </w:t>
      </w:r>
      <w:r w:rsidRPr="00BF02E7">
        <w:rPr>
          <w:lang w:val="en-US"/>
        </w:rPr>
        <w:t>I</w:t>
      </w:r>
      <w:r w:rsidRPr="00BF02E7">
        <w:rPr>
          <w:spacing w:val="-8"/>
          <w:lang w:val="en-US"/>
        </w:rPr>
        <w:t xml:space="preserve"> </w:t>
      </w:r>
      <w:r w:rsidRPr="00BF02E7">
        <w:rPr>
          <w:lang w:val="en-US"/>
        </w:rPr>
        <w:t>see</w:t>
      </w:r>
      <w:r w:rsidRPr="00BF02E7">
        <w:rPr>
          <w:spacing w:val="-5"/>
          <w:lang w:val="en-US"/>
        </w:rPr>
        <w:t xml:space="preserve"> </w:t>
      </w:r>
      <w:r w:rsidRPr="00BF02E7">
        <w:rPr>
          <w:lang w:val="en-US"/>
        </w:rPr>
        <w:t xml:space="preserve">Jim, I'll invite him to our school party); </w:t>
      </w:r>
      <w:r>
        <w:t>модальные</w:t>
      </w:r>
      <w:r w:rsidRPr="00BF02E7">
        <w:rPr>
          <w:lang w:val="en-US"/>
        </w:rPr>
        <w:t xml:space="preserve"> </w:t>
      </w:r>
      <w:r>
        <w:t>глаголы</w:t>
      </w:r>
      <w:r w:rsidRPr="00BF02E7">
        <w:rPr>
          <w:lang w:val="en-US"/>
        </w:rPr>
        <w:t xml:space="preserve"> </w:t>
      </w:r>
      <w:r>
        <w:t>и</w:t>
      </w:r>
      <w:r w:rsidRPr="00BF02E7">
        <w:rPr>
          <w:lang w:val="en-US"/>
        </w:rPr>
        <w:t xml:space="preserve"> </w:t>
      </w:r>
      <w:r>
        <w:t>их</w:t>
      </w:r>
      <w:r w:rsidRPr="00BF02E7">
        <w:rPr>
          <w:lang w:val="en-US"/>
        </w:rPr>
        <w:t xml:space="preserve"> </w:t>
      </w:r>
      <w:r>
        <w:t>эквиваленты</w:t>
      </w:r>
      <w:r w:rsidRPr="00BF02E7">
        <w:rPr>
          <w:lang w:val="en-US"/>
        </w:rPr>
        <w:t xml:space="preserve"> (may, can, be able to, must, have to, should, could). </w:t>
      </w:r>
      <w:r>
        <w:t>Выпускник получит возможность научиться:</w:t>
      </w:r>
    </w:p>
    <w:p w:rsidR="00FD5ACB" w:rsidRDefault="00FD5ACB">
      <w:pPr>
        <w:pStyle w:val="BodyText"/>
        <w:spacing w:line="357" w:lineRule="auto"/>
        <w:ind w:left="1176" w:right="1601" w:firstLine="0"/>
        <w:jc w:val="left"/>
      </w:pPr>
      <w:r>
        <w:rPr>
          <w:noProof/>
          <w:lang w:eastAsia="ru-RU"/>
        </w:rPr>
        <w:pict>
          <v:shape id="Image 259" o:spid="_x0000_s1247" type="#_x0000_t75" style="position:absolute;left:0;text-align:left;margin-left:120.55pt;margin-top:.35pt;width:18.5pt;height:13.25pt;z-index:-251862528;visibility:visible;mso-wrap-distance-left:0;mso-wrap-distance-right:0;mso-position-horizontal-relative:page">
            <v:imagedata r:id="rId9" o:title=""/>
            <w10:wrap anchorx="page"/>
          </v:shape>
        </w:pict>
      </w:r>
      <w:r>
        <w:rPr>
          <w:noProof/>
          <w:lang w:eastAsia="ru-RU"/>
        </w:rPr>
        <w:pict>
          <v:shape id="Image 260" o:spid="_x0000_s1248" type="#_x0000_t75" style="position:absolute;left:0;text-align:left;margin-left:120.55pt;margin-top:20.85pt;width:18.5pt;height:13.25pt;z-index:-251861504;visibility:visible;mso-wrap-distance-left:0;mso-wrap-distance-right:0;mso-position-horizontal-relative:page">
            <v:imagedata r:id="rId9" o:title=""/>
            <w10:wrap anchorx="page"/>
          </v:shape>
        </w:pict>
      </w:r>
      <w:r>
        <w:t>распознавать</w:t>
      </w:r>
      <w:r>
        <w:rPr>
          <w:spacing w:val="-6"/>
        </w:rPr>
        <w:t xml:space="preserve"> </w:t>
      </w:r>
      <w:r>
        <w:t>сложноподчинённые</w:t>
      </w:r>
      <w:r>
        <w:rPr>
          <w:spacing w:val="-7"/>
        </w:rPr>
        <w:t xml:space="preserve"> </w:t>
      </w:r>
      <w:r>
        <w:t>предложения</w:t>
      </w:r>
      <w:r>
        <w:rPr>
          <w:spacing w:val="-5"/>
        </w:rPr>
        <w:t xml:space="preserve"> </w:t>
      </w:r>
      <w:r>
        <w:t>с</w:t>
      </w:r>
      <w:r>
        <w:rPr>
          <w:spacing w:val="-7"/>
        </w:rPr>
        <w:t xml:space="preserve"> </w:t>
      </w:r>
      <w:r>
        <w:t>придаточными: времени с союзами for, since, during; цели с союзом so that;</w:t>
      </w:r>
    </w:p>
    <w:p w:rsidR="00FD5ACB" w:rsidRDefault="00FD5ACB">
      <w:pPr>
        <w:pStyle w:val="BodyText"/>
        <w:spacing w:line="360" w:lineRule="auto"/>
        <w:ind w:left="1191" w:hanging="10"/>
        <w:jc w:val="left"/>
      </w:pPr>
      <w:r>
        <w:rPr>
          <w:noProof/>
          <w:lang w:eastAsia="ru-RU"/>
        </w:rPr>
        <w:pict>
          <v:shape id="Image 261" o:spid="_x0000_s1249" type="#_x0000_t75" style="position:absolute;left:0;text-align:left;margin-left:120.55pt;margin-top:.5pt;width:18.5pt;height:13.25pt;z-index:-251860480;visibility:visible;mso-wrap-distance-left:0;mso-wrap-distance-right:0;mso-position-horizontal-relative:page">
            <v:imagedata r:id="rId9" o:title=""/>
            <w10:wrap anchorx="page"/>
          </v:shape>
        </w:pict>
      </w:r>
      <w:r>
        <w:rPr>
          <w:noProof/>
          <w:lang w:eastAsia="ru-RU"/>
        </w:rPr>
        <w:pict>
          <v:shape id="Image 262" o:spid="_x0000_s1250" type="#_x0000_t75" style="position:absolute;left:0;text-align:left;margin-left:120.55pt;margin-top:21.25pt;width:18.5pt;height:13.25pt;z-index:-251859456;visibility:visible;mso-wrap-distance-left:0;mso-wrap-distance-right:0;mso-position-horizontal-relative:page">
            <v:imagedata r:id="rId9" o:title=""/>
            <w10:wrap anchorx="page"/>
          </v:shape>
        </w:pict>
      </w:r>
      <w:r>
        <w:t>условия с союзом unless; определительными с союзами who, which, that; распознавать в речи предложения с конструкциями as ... as;</w:t>
      </w:r>
      <w:r>
        <w:rPr>
          <w:spacing w:val="15"/>
        </w:rPr>
        <w:t xml:space="preserve"> </w:t>
      </w:r>
      <w:r>
        <w:t>not</w:t>
      </w:r>
      <w:r>
        <w:rPr>
          <w:spacing w:val="15"/>
        </w:rPr>
        <w:t xml:space="preserve"> </w:t>
      </w:r>
      <w:r>
        <w:t>so ...</w:t>
      </w:r>
      <w:r>
        <w:rPr>
          <w:spacing w:val="16"/>
        </w:rPr>
        <w:t xml:space="preserve"> </w:t>
      </w:r>
      <w:r>
        <w:t>as;</w:t>
      </w:r>
      <w:r>
        <w:rPr>
          <w:spacing w:val="15"/>
        </w:rPr>
        <w:t xml:space="preserve"> </w:t>
      </w:r>
      <w:r>
        <w:t>either ...</w:t>
      </w:r>
    </w:p>
    <w:p w:rsidR="00FD5ACB" w:rsidRPr="00BF02E7" w:rsidRDefault="00FD5ACB">
      <w:pPr>
        <w:pStyle w:val="BodyText"/>
        <w:spacing w:before="3"/>
        <w:ind w:left="220" w:firstLine="0"/>
        <w:jc w:val="left"/>
        <w:rPr>
          <w:lang w:val="en-US"/>
        </w:rPr>
      </w:pPr>
      <w:r w:rsidRPr="00BF02E7">
        <w:rPr>
          <w:lang w:val="en-US"/>
        </w:rPr>
        <w:t>or;</w:t>
      </w:r>
      <w:r w:rsidRPr="00BF02E7">
        <w:rPr>
          <w:spacing w:val="-2"/>
          <w:lang w:val="en-US"/>
        </w:rPr>
        <w:t xml:space="preserve"> </w:t>
      </w:r>
      <w:r w:rsidRPr="00BF02E7">
        <w:rPr>
          <w:lang w:val="en-US"/>
        </w:rPr>
        <w:t xml:space="preserve">neither... </w:t>
      </w:r>
      <w:r w:rsidRPr="00BF02E7">
        <w:rPr>
          <w:spacing w:val="-4"/>
          <w:lang w:val="en-US"/>
        </w:rPr>
        <w:t>nor;</w:t>
      </w:r>
    </w:p>
    <w:p w:rsidR="00FD5ACB" w:rsidRPr="00BF02E7" w:rsidRDefault="00FD5ACB">
      <w:pPr>
        <w:pStyle w:val="BodyText"/>
        <w:spacing w:before="139" w:line="357" w:lineRule="auto"/>
        <w:ind w:left="220" w:right="152" w:firstLine="985"/>
        <w:rPr>
          <w:lang w:val="en-US"/>
        </w:rPr>
      </w:pPr>
      <w:r>
        <w:rPr>
          <w:noProof/>
          <w:lang w:eastAsia="ru-RU"/>
        </w:rPr>
        <w:pict>
          <v:shape id="Image 263" o:spid="_x0000_s1251" type="#_x0000_t75" style="position:absolute;left:0;text-align:left;margin-left:120.55pt;margin-top:7.4pt;width:18.5pt;height:13.25pt;z-index:-251858432;visibility:visible;mso-wrap-distance-left:0;mso-wrap-distance-right:0;mso-position-horizontal-relative:page">
            <v:imagedata r:id="rId9" o:title=""/>
            <w10:wrap anchorx="page"/>
          </v:shape>
        </w:pict>
      </w:r>
      <w:r>
        <w:t>распознавать</w:t>
      </w:r>
      <w:r w:rsidRPr="00BF02E7">
        <w:rPr>
          <w:lang w:val="en-US"/>
        </w:rPr>
        <w:t xml:space="preserve"> </w:t>
      </w:r>
      <w:r>
        <w:t>в</w:t>
      </w:r>
      <w:r w:rsidRPr="00BF02E7">
        <w:rPr>
          <w:lang w:val="en-US"/>
        </w:rPr>
        <w:t xml:space="preserve"> </w:t>
      </w:r>
      <w:r>
        <w:t>речи</w:t>
      </w:r>
      <w:r w:rsidRPr="00BF02E7">
        <w:rPr>
          <w:lang w:val="en-US"/>
        </w:rPr>
        <w:t xml:space="preserve"> </w:t>
      </w:r>
      <w:r>
        <w:t>условные</w:t>
      </w:r>
      <w:r w:rsidRPr="00BF02E7">
        <w:rPr>
          <w:lang w:val="en-US"/>
        </w:rPr>
        <w:t xml:space="preserve"> </w:t>
      </w:r>
      <w:r>
        <w:t>предложения</w:t>
      </w:r>
      <w:r w:rsidRPr="00BF02E7">
        <w:rPr>
          <w:lang w:val="en-US"/>
        </w:rPr>
        <w:t xml:space="preserve"> </w:t>
      </w:r>
      <w:r>
        <w:t>нереального</w:t>
      </w:r>
      <w:r w:rsidRPr="00BF02E7">
        <w:rPr>
          <w:lang w:val="en-US"/>
        </w:rPr>
        <w:t xml:space="preserve"> </w:t>
      </w:r>
      <w:r>
        <w:t>характера</w:t>
      </w:r>
      <w:r w:rsidRPr="00BF02E7">
        <w:rPr>
          <w:lang w:val="en-US"/>
        </w:rPr>
        <w:t xml:space="preserve"> (Conditional II— If I were you, I would start learning French);</w:t>
      </w:r>
    </w:p>
    <w:p w:rsidR="00FD5ACB" w:rsidRPr="00BF02E7" w:rsidRDefault="00FD5ACB">
      <w:pPr>
        <w:pStyle w:val="BodyText"/>
        <w:spacing w:before="2" w:line="360" w:lineRule="auto"/>
        <w:ind w:left="220" w:right="152" w:firstLine="965"/>
        <w:rPr>
          <w:lang w:val="en-US"/>
        </w:rPr>
      </w:pPr>
      <w:r>
        <w:rPr>
          <w:noProof/>
          <w:lang w:eastAsia="ru-RU"/>
        </w:rPr>
        <w:pict>
          <v:shape id="Image 264" o:spid="_x0000_s1252" type="#_x0000_t75" style="position:absolute;left:0;text-align:left;margin-left:120.55pt;margin-top:.6pt;width:18.5pt;height:13.25pt;z-index:-251857408;visibility:visible;mso-wrap-distance-left:0;mso-wrap-distance-right:0;mso-position-horizontal-relative:page">
            <v:imagedata r:id="rId9" o:title=""/>
            <w10:wrap anchorx="page"/>
          </v:shape>
        </w:pict>
      </w:r>
      <w:r>
        <w:t>использовать</w:t>
      </w:r>
      <w:r w:rsidRPr="00BF02E7">
        <w:rPr>
          <w:lang w:val="en-US"/>
        </w:rPr>
        <w:t xml:space="preserve"> </w:t>
      </w:r>
      <w:r>
        <w:t>в</w:t>
      </w:r>
      <w:r w:rsidRPr="00BF02E7">
        <w:rPr>
          <w:lang w:val="en-US"/>
        </w:rPr>
        <w:t xml:space="preserve"> </w:t>
      </w:r>
      <w:r>
        <w:t>речи</w:t>
      </w:r>
      <w:r w:rsidRPr="00BF02E7">
        <w:rPr>
          <w:lang w:val="en-US"/>
        </w:rPr>
        <w:t xml:space="preserve"> </w:t>
      </w:r>
      <w:r>
        <w:t>глаголы</w:t>
      </w:r>
      <w:r w:rsidRPr="00BF02E7">
        <w:rPr>
          <w:lang w:val="en-US"/>
        </w:rPr>
        <w:t xml:space="preserve"> </w:t>
      </w:r>
      <w:r>
        <w:t>во</w:t>
      </w:r>
      <w:r w:rsidRPr="00BF02E7">
        <w:rPr>
          <w:lang w:val="en-US"/>
        </w:rPr>
        <w:t xml:space="preserve"> </w:t>
      </w:r>
      <w:r>
        <w:t>временным</w:t>
      </w:r>
      <w:r w:rsidRPr="00BF02E7">
        <w:rPr>
          <w:lang w:val="en-US"/>
        </w:rPr>
        <w:t xml:space="preserve"> </w:t>
      </w:r>
      <w:r>
        <w:t>формах</w:t>
      </w:r>
      <w:r w:rsidRPr="00BF02E7">
        <w:rPr>
          <w:lang w:val="en-US"/>
        </w:rPr>
        <w:t xml:space="preserve"> </w:t>
      </w:r>
      <w:r>
        <w:t>действительного</w:t>
      </w:r>
      <w:r w:rsidRPr="00BF02E7">
        <w:rPr>
          <w:lang w:val="en-US"/>
        </w:rPr>
        <w:t xml:space="preserve"> </w:t>
      </w:r>
      <w:r>
        <w:t>залога</w:t>
      </w:r>
      <w:r w:rsidRPr="00BF02E7">
        <w:rPr>
          <w:lang w:val="en-US"/>
        </w:rPr>
        <w:t>:</w:t>
      </w:r>
      <w:r w:rsidRPr="00BF02E7">
        <w:rPr>
          <w:spacing w:val="-1"/>
          <w:lang w:val="en-US"/>
        </w:rPr>
        <w:t xml:space="preserve"> </w:t>
      </w:r>
      <w:r w:rsidRPr="00BF02E7">
        <w:rPr>
          <w:lang w:val="en-US"/>
        </w:rPr>
        <w:t xml:space="preserve">Past Perfect, Present Perfect Continuous, Future-in-the-Past; </w:t>
      </w:r>
      <w:r>
        <w:t>употреблять</w:t>
      </w:r>
      <w:r w:rsidRPr="00BF02E7">
        <w:rPr>
          <w:lang w:val="en-US"/>
        </w:rPr>
        <w:t xml:space="preserve"> </w:t>
      </w:r>
      <w:r>
        <w:t>в</w:t>
      </w:r>
      <w:r w:rsidRPr="00BF02E7">
        <w:rPr>
          <w:lang w:val="en-US"/>
        </w:rPr>
        <w:t xml:space="preserve"> </w:t>
      </w:r>
      <w:r>
        <w:t>речи</w:t>
      </w:r>
      <w:r w:rsidRPr="00BF02E7">
        <w:rPr>
          <w:lang w:val="en-US"/>
        </w:rPr>
        <w:t xml:space="preserve"> </w:t>
      </w:r>
      <w:r>
        <w:t>глаголы</w:t>
      </w:r>
      <w:r w:rsidRPr="00BF02E7">
        <w:rPr>
          <w:lang w:val="en-US"/>
        </w:rPr>
        <w:t xml:space="preserve"> </w:t>
      </w:r>
      <w:r>
        <w:t>в</w:t>
      </w:r>
      <w:r w:rsidRPr="00BF02E7">
        <w:rPr>
          <w:lang w:val="en-US"/>
        </w:rPr>
        <w:t xml:space="preserve"> </w:t>
      </w:r>
      <w:r>
        <w:t>формах</w:t>
      </w:r>
      <w:r w:rsidRPr="00BF02E7">
        <w:rPr>
          <w:lang w:val="en-US"/>
        </w:rPr>
        <w:t xml:space="preserve"> </w:t>
      </w:r>
      <w:r>
        <w:t>страдательного</w:t>
      </w:r>
      <w:r w:rsidRPr="00BF02E7">
        <w:rPr>
          <w:lang w:val="en-US"/>
        </w:rPr>
        <w:t xml:space="preserve"> </w:t>
      </w:r>
      <w:r>
        <w:t>залога</w:t>
      </w:r>
      <w:r w:rsidRPr="00BF02E7">
        <w:rPr>
          <w:lang w:val="en-US"/>
        </w:rPr>
        <w:t>: Future Simple Passive, Present Perfect Passive;</w:t>
      </w:r>
    </w:p>
    <w:p w:rsidR="00FD5ACB" w:rsidRDefault="00FD5ACB">
      <w:pPr>
        <w:pStyle w:val="BodyText"/>
        <w:spacing w:before="4"/>
        <w:ind w:left="1176" w:firstLine="0"/>
      </w:pPr>
      <w:r>
        <w:rPr>
          <w:noProof/>
          <w:lang w:eastAsia="ru-RU"/>
        </w:rPr>
        <w:pict>
          <v:shape id="Image 265" o:spid="_x0000_s1253" type="#_x0000_t75" style="position:absolute;left:0;text-align:left;margin-left:120.55pt;margin-top:.7pt;width:18.5pt;height:13.25pt;z-index:-251856384;visibility:visible;mso-wrap-distance-left:0;mso-wrap-distance-right:0;mso-position-horizontal-relative:page">
            <v:imagedata r:id="rId9" o:title=""/>
            <w10:wrap anchorx="page"/>
          </v:shape>
        </w:pict>
      </w:r>
      <w:r>
        <w:t>распознавать</w:t>
      </w:r>
      <w:r>
        <w:rPr>
          <w:spacing w:val="-9"/>
        </w:rPr>
        <w:t xml:space="preserve"> </w:t>
      </w:r>
      <w:r>
        <w:t>и употреблять</w:t>
      </w:r>
      <w:r>
        <w:rPr>
          <w:spacing w:val="-6"/>
        </w:rPr>
        <w:t xml:space="preserve"> </w:t>
      </w:r>
      <w:r>
        <w:t>в</w:t>
      </w:r>
      <w:r>
        <w:rPr>
          <w:spacing w:val="-5"/>
        </w:rPr>
        <w:t xml:space="preserve"> </w:t>
      </w:r>
      <w:r>
        <w:t>речи</w:t>
      </w:r>
      <w:r>
        <w:rPr>
          <w:spacing w:val="-4"/>
        </w:rPr>
        <w:t xml:space="preserve"> </w:t>
      </w:r>
      <w:r>
        <w:t>модальные</w:t>
      </w:r>
      <w:r>
        <w:rPr>
          <w:spacing w:val="-3"/>
        </w:rPr>
        <w:t xml:space="preserve"> </w:t>
      </w:r>
      <w:r>
        <w:t>глаголы</w:t>
      </w:r>
      <w:r>
        <w:rPr>
          <w:spacing w:val="-3"/>
        </w:rPr>
        <w:t xml:space="preserve"> </w:t>
      </w:r>
      <w:r>
        <w:t>need,</w:t>
      </w:r>
      <w:r>
        <w:rPr>
          <w:spacing w:val="-6"/>
        </w:rPr>
        <w:t xml:space="preserve"> </w:t>
      </w:r>
      <w:r>
        <w:t>shall,</w:t>
      </w:r>
      <w:r>
        <w:rPr>
          <w:spacing w:val="-5"/>
        </w:rPr>
        <w:t xml:space="preserve"> </w:t>
      </w:r>
      <w:r>
        <w:t>might,</w:t>
      </w:r>
      <w:r>
        <w:rPr>
          <w:spacing w:val="-5"/>
        </w:rPr>
        <w:t xml:space="preserve"> </w:t>
      </w:r>
      <w:r>
        <w:rPr>
          <w:spacing w:val="-2"/>
        </w:rPr>
        <w:t>would.</w:t>
      </w:r>
    </w:p>
    <w:p w:rsidR="00FD5ACB" w:rsidRDefault="00FD5ACB">
      <w:pPr>
        <w:pStyle w:val="BodyText"/>
        <w:spacing w:before="134" w:line="360" w:lineRule="auto"/>
        <w:ind w:left="220" w:right="140"/>
      </w:pPr>
      <w:r>
        <w:t>Выпускник</w:t>
      </w:r>
      <w:r>
        <w:rPr>
          <w:spacing w:val="-1"/>
        </w:rPr>
        <w:t xml:space="preserve"> </w:t>
      </w:r>
      <w:r>
        <w:t>научится:</w:t>
      </w:r>
      <w:r>
        <w:rPr>
          <w:spacing w:val="-6"/>
        </w:rPr>
        <w:t xml:space="preserve"> </w:t>
      </w:r>
      <w:r>
        <w:t>развивать навыки ознакомительного</w:t>
      </w:r>
      <w:r>
        <w:rPr>
          <w:spacing w:val="-5"/>
        </w:rPr>
        <w:t xml:space="preserve"> </w:t>
      </w:r>
      <w:r>
        <w:t>чтения на</w:t>
      </w:r>
      <w:r>
        <w:rPr>
          <w:spacing w:val="-1"/>
        </w:rPr>
        <w:t xml:space="preserve"> </w:t>
      </w:r>
      <w:r>
        <w:t>материалах по Вологодской области и Грязовецкому району об известных людях Вологодской области: Н.Рубцове, А. Яшине, О. Фокиной, К. Батюшкове, о системе школьного образования в России, на примере</w:t>
      </w:r>
      <w:r>
        <w:rPr>
          <w:spacing w:val="33"/>
        </w:rPr>
        <w:t xml:space="preserve"> </w:t>
      </w:r>
      <w:r>
        <w:t>образовательных</w:t>
      </w:r>
      <w:r>
        <w:rPr>
          <w:spacing w:val="30"/>
        </w:rPr>
        <w:t xml:space="preserve"> </w:t>
      </w:r>
      <w:r>
        <w:t>учреждений</w:t>
      </w:r>
      <w:r>
        <w:rPr>
          <w:spacing w:val="27"/>
        </w:rPr>
        <w:t xml:space="preserve"> </w:t>
      </w:r>
      <w:r>
        <w:t>г. Вологды</w:t>
      </w:r>
      <w:r>
        <w:rPr>
          <w:spacing w:val="29"/>
        </w:rPr>
        <w:t xml:space="preserve"> </w:t>
      </w:r>
      <w:r>
        <w:t>о достопримечательностях</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53" w:firstLine="0"/>
      </w:pPr>
      <w:r>
        <w:t xml:space="preserve">Грязовецкого района. развивать навыки устной речи на материалах об интересных местах г. Грязовца развивать навыки по введению и первичному закреплению лексического материала на материалах об образовательных учреждениях Вологодской области: Педагогическом университете, Политехническом университете, Молочной Академии и других, о Сизьме - старинной русской деревне, настоящем старинном уголке необъятной </w:t>
      </w:r>
      <w:r>
        <w:rPr>
          <w:spacing w:val="-2"/>
        </w:rPr>
        <w:t>России.</w:t>
      </w:r>
    </w:p>
    <w:p w:rsidR="00FD5ACB" w:rsidRDefault="00FD5ACB" w:rsidP="00B812EE">
      <w:pPr>
        <w:pStyle w:val="Heading1"/>
        <w:numPr>
          <w:ilvl w:val="3"/>
          <w:numId w:val="123"/>
        </w:numPr>
        <w:tabs>
          <w:tab w:val="left" w:pos="1711"/>
        </w:tabs>
        <w:spacing w:before="2"/>
        <w:ind w:left="1711"/>
      </w:pPr>
      <w:r>
        <w:t>История</w:t>
      </w:r>
      <w:r>
        <w:rPr>
          <w:spacing w:val="-4"/>
        </w:rPr>
        <w:t xml:space="preserve"> </w:t>
      </w:r>
      <w:r>
        <w:t>России.</w:t>
      </w:r>
      <w:r>
        <w:rPr>
          <w:spacing w:val="-3"/>
        </w:rPr>
        <w:t xml:space="preserve"> </w:t>
      </w:r>
      <w:r>
        <w:t>Всеобщая</w:t>
      </w:r>
      <w:r>
        <w:rPr>
          <w:spacing w:val="-3"/>
        </w:rPr>
        <w:t xml:space="preserve"> </w:t>
      </w:r>
      <w:r>
        <w:rPr>
          <w:spacing w:val="-2"/>
        </w:rPr>
        <w:t>история</w:t>
      </w:r>
    </w:p>
    <w:p w:rsidR="00FD5ACB" w:rsidRDefault="00FD5ACB">
      <w:pPr>
        <w:pStyle w:val="BodyText"/>
        <w:spacing w:before="134" w:line="360" w:lineRule="auto"/>
        <w:ind w:left="220" w:right="155" w:firstLine="1000"/>
      </w:pPr>
      <w:r>
        <w:rPr>
          <w:noProof/>
          <w:lang w:eastAsia="ru-RU"/>
        </w:rPr>
        <w:pict>
          <v:shape id="Image 266" o:spid="_x0000_s1254" type="#_x0000_t75" style="position:absolute;left:0;text-align:left;margin-left:120.55pt;margin-top:7.2pt;width:18.5pt;height:13.25pt;z-index:-251855360;visibility:visible;mso-wrap-distance-left:0;mso-wrap-distance-right:0;mso-position-horizontal-relative:page">
            <v:imagedata r:id="rId9" o:title=""/>
            <w10:wrap anchorx="page"/>
          </v:shape>
        </w:pict>
      </w:r>
      <w:r>
        <w:t>Предметные результаты освоения курса истории на уровне основного общего образования предполагают, что у учащегося сформированы:</w:t>
      </w:r>
    </w:p>
    <w:p w:rsidR="00FD5ACB" w:rsidRDefault="00FD5ACB">
      <w:pPr>
        <w:pStyle w:val="BodyText"/>
        <w:spacing w:before="3" w:line="360" w:lineRule="auto"/>
        <w:ind w:left="220" w:right="152" w:firstLine="965"/>
      </w:pPr>
      <w:r>
        <w:rPr>
          <w:noProof/>
          <w:lang w:eastAsia="ru-RU"/>
        </w:rPr>
        <w:pict>
          <v:shape id="Image 267" o:spid="_x0000_s1255" type="#_x0000_t75" style="position:absolute;left:0;text-align:left;margin-left:120.55pt;margin-top:.6pt;width:18.5pt;height:13.25pt;z-index:-251854336;visibility:visible;mso-wrap-distance-left:0;mso-wrap-distance-right:0;mso-position-horizontal-relative:page">
            <v:imagedata r:id="rId9" o:title=""/>
            <w10:wrap anchorx="page"/>
          </v:shape>
        </w:pict>
      </w:r>
      <w: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FD5ACB" w:rsidRDefault="00FD5ACB">
      <w:pPr>
        <w:pStyle w:val="BodyText"/>
        <w:spacing w:line="360" w:lineRule="auto"/>
        <w:ind w:left="220" w:right="150" w:firstLine="990"/>
      </w:pPr>
      <w:r>
        <w:rPr>
          <w:noProof/>
          <w:lang w:eastAsia="ru-RU"/>
        </w:rPr>
        <w:pict>
          <v:shape id="Image 268" o:spid="_x0000_s1256" type="#_x0000_t75" style="position:absolute;left:0;text-align:left;margin-left:120.55pt;margin-top:.4pt;width:18.5pt;height:13.25pt;z-index:-251853312;visibility:visible;mso-wrap-distance-left:0;mso-wrap-distance-right:0;mso-position-horizontal-relative:page">
            <v:imagedata r:id="rId9" o:title=""/>
            <w10:wrap anchorx="page"/>
          </v:shape>
        </w:pict>
      </w:r>
      <w:r>
        <w:t>базовые исторические знания об основных этапах и закономерностях развития человеческого общества с древности до наших дней;</w:t>
      </w:r>
    </w:p>
    <w:p w:rsidR="00FD5ACB" w:rsidRDefault="00FD5ACB">
      <w:pPr>
        <w:pStyle w:val="BodyText"/>
        <w:spacing w:before="1" w:line="360" w:lineRule="auto"/>
        <w:ind w:left="220" w:right="153" w:firstLine="1010"/>
      </w:pPr>
      <w:r>
        <w:rPr>
          <w:noProof/>
          <w:lang w:eastAsia="ru-RU"/>
        </w:rPr>
        <w:pict>
          <v:shape id="Image 269" o:spid="_x0000_s1257" type="#_x0000_t75" style="position:absolute;left:0;text-align:left;margin-left:120.55pt;margin-top:.55pt;width:18.5pt;height:13.25pt;z-index:-251852288;visibility:visible;mso-wrap-distance-left:0;mso-wrap-distance-right:0;mso-position-horizontal-relative:page">
            <v:imagedata r:id="rId9" o:title=""/>
            <w10:wrap anchorx="page"/>
          </v:shape>
        </w:pict>
      </w: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FD5ACB" w:rsidRDefault="00FD5ACB">
      <w:pPr>
        <w:pStyle w:val="BodyText"/>
        <w:spacing w:line="360" w:lineRule="auto"/>
        <w:ind w:left="220" w:right="144" w:firstLine="1025"/>
      </w:pPr>
      <w:r>
        <w:rPr>
          <w:noProof/>
          <w:lang w:eastAsia="ru-RU"/>
        </w:rPr>
        <w:pict>
          <v:shape id="Image 270" o:spid="_x0000_s1258" type="#_x0000_t75" style="position:absolute;left:0;text-align:left;margin-left:120.55pt;margin-top:.4pt;width:18.5pt;height:13.25pt;z-index:-251851264;visibility:visible;mso-wrap-distance-left:0;mso-wrap-distance-right:0;mso-position-horizontal-relative:page">
            <v:imagedata r:id="rId9" o:title=""/>
            <w10:wrap anchorx="page"/>
          </v:shape>
        </w:pict>
      </w:r>
      <w:r>
        <w:t>способность применять исторические знания для осмысления общественных событий и явлений прошлого и современности;</w:t>
      </w:r>
    </w:p>
    <w:p w:rsidR="00FD5ACB" w:rsidRDefault="00FD5ACB">
      <w:pPr>
        <w:pStyle w:val="BodyText"/>
        <w:spacing w:before="1" w:line="360" w:lineRule="auto"/>
        <w:ind w:left="220" w:right="148" w:firstLine="1025"/>
      </w:pPr>
      <w:r>
        <w:rPr>
          <w:noProof/>
          <w:lang w:eastAsia="ru-RU"/>
        </w:rPr>
        <w:pict>
          <v:shape id="Image 271" o:spid="_x0000_s1259" type="#_x0000_t75" style="position:absolute;left:0;text-align:left;margin-left:120.55pt;margin-top:.55pt;width:18.5pt;height:13.25pt;z-index:-251850240;visibility:visible;mso-wrap-distance-left:0;mso-wrap-distance-right:0;mso-position-horizontal-relative:page">
            <v:imagedata r:id="rId9" o:title=""/>
            <w10:wrap anchorx="page"/>
          </v:shape>
        </w:pict>
      </w:r>
      <w: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FD5ACB" w:rsidRDefault="00FD5ACB">
      <w:pPr>
        <w:pStyle w:val="BodyText"/>
        <w:tabs>
          <w:tab w:val="left" w:pos="1983"/>
          <w:tab w:val="left" w:pos="4756"/>
          <w:tab w:val="left" w:pos="5086"/>
          <w:tab w:val="left" w:pos="7134"/>
          <w:tab w:val="left" w:pos="9192"/>
        </w:tabs>
        <w:spacing w:line="357" w:lineRule="auto"/>
        <w:ind w:left="220" w:right="150" w:firstLine="960"/>
        <w:jc w:val="left"/>
      </w:pPr>
      <w:r>
        <w:rPr>
          <w:noProof/>
          <w:lang w:eastAsia="ru-RU"/>
        </w:rPr>
        <w:pict>
          <v:shape id="Image 272" o:spid="_x0000_s1260" type="#_x0000_t75" style="position:absolute;left:0;text-align:left;margin-left:120.55pt;margin-top:.45pt;width:18.5pt;height:13.25pt;z-index:-251849216;visibility:visible;mso-wrap-distance-left:0;mso-wrap-distance-right:0;mso-position-horizontal-relative:page">
            <v:imagedata r:id="rId9" o:title=""/>
            <w10:wrap anchorx="page"/>
          </v:shape>
        </w:pict>
      </w:r>
      <w:r>
        <w:t xml:space="preserve">умение работать с письменными, изобразительными и вещественными </w:t>
      </w:r>
      <w:r>
        <w:rPr>
          <w:spacing w:val="-2"/>
        </w:rPr>
        <w:t>историческими</w:t>
      </w:r>
      <w:r>
        <w:tab/>
        <w:t>источниками,</w:t>
      </w:r>
      <w:r>
        <w:rPr>
          <w:spacing w:val="80"/>
        </w:rPr>
        <w:t xml:space="preserve"> </w:t>
      </w:r>
      <w:r>
        <w:t>понимать</w:t>
      </w:r>
      <w:r>
        <w:tab/>
      </w:r>
      <w:r>
        <w:rPr>
          <w:spacing w:val="-10"/>
        </w:rPr>
        <w:t>и</w:t>
      </w:r>
      <w:r>
        <w:tab/>
      </w:r>
      <w:r>
        <w:rPr>
          <w:spacing w:val="-2"/>
        </w:rPr>
        <w:t>интерпретировать</w:t>
      </w:r>
      <w:r>
        <w:tab/>
        <w:t>содержащуюся</w:t>
      </w:r>
      <w:r>
        <w:rPr>
          <w:spacing w:val="80"/>
        </w:rPr>
        <w:t xml:space="preserve"> </w:t>
      </w:r>
      <w:r>
        <w:t>в</w:t>
      </w:r>
      <w:r>
        <w:tab/>
      </w:r>
      <w:r>
        <w:rPr>
          <w:spacing w:val="-4"/>
        </w:rPr>
        <w:t xml:space="preserve">них </w:t>
      </w:r>
      <w:r>
        <w:rPr>
          <w:spacing w:val="-2"/>
        </w:rPr>
        <w:t>информацию;</w:t>
      </w:r>
    </w:p>
    <w:p w:rsidR="00FD5ACB" w:rsidRDefault="00FD5ACB">
      <w:pPr>
        <w:pStyle w:val="BodyText"/>
        <w:spacing w:before="6" w:line="360" w:lineRule="auto"/>
        <w:ind w:left="220" w:right="148" w:firstLine="1030"/>
      </w:pPr>
      <w:r>
        <w:rPr>
          <w:noProof/>
          <w:lang w:eastAsia="ru-RU"/>
        </w:rPr>
        <w:pict>
          <v:shape id="Image 273" o:spid="_x0000_s1261" type="#_x0000_t75" style="position:absolute;left:0;text-align:left;margin-left:120.55pt;margin-top:.8pt;width:18.5pt;height:13.25pt;z-index:-251848192;visibility:visible;mso-wrap-distance-left:0;mso-wrap-distance-right:0;mso-position-horizontal-relative:page">
            <v:imagedata r:id="rId9" o:title=""/>
            <w10:wrap anchorx="page"/>
          </v:shape>
        </w:pict>
      </w:r>
      <w: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FD5ACB" w:rsidRDefault="00FD5ACB">
      <w:pPr>
        <w:pStyle w:val="Heading1"/>
        <w:spacing w:before="4" w:line="357" w:lineRule="auto"/>
        <w:ind w:right="5169"/>
      </w:pPr>
      <w:r>
        <w:t>История</w:t>
      </w:r>
      <w:r>
        <w:rPr>
          <w:spacing w:val="-9"/>
        </w:rPr>
        <w:t xml:space="preserve"> </w:t>
      </w:r>
      <w:r>
        <w:t>Древнего</w:t>
      </w:r>
      <w:r>
        <w:rPr>
          <w:spacing w:val="-9"/>
        </w:rPr>
        <w:t xml:space="preserve"> </w:t>
      </w:r>
      <w:r>
        <w:t>мира</w:t>
      </w:r>
      <w:r>
        <w:rPr>
          <w:spacing w:val="-9"/>
        </w:rPr>
        <w:t xml:space="preserve"> </w:t>
      </w:r>
      <w:r>
        <w:t>(5</w:t>
      </w:r>
      <w:r>
        <w:rPr>
          <w:spacing w:val="-9"/>
        </w:rPr>
        <w:t xml:space="preserve"> </w:t>
      </w:r>
      <w:r>
        <w:t>класс) Выпускник научится:</w:t>
      </w:r>
    </w:p>
    <w:p w:rsidR="00FD5ACB" w:rsidRDefault="00FD5ACB" w:rsidP="00B812EE">
      <w:pPr>
        <w:pStyle w:val="ListParagraph"/>
        <w:numPr>
          <w:ilvl w:val="0"/>
          <w:numId w:val="120"/>
        </w:numPr>
        <w:tabs>
          <w:tab w:val="left" w:pos="1094"/>
        </w:tabs>
        <w:spacing w:before="3" w:line="360" w:lineRule="auto"/>
        <w:ind w:right="154" w:firstLine="710"/>
        <w:rPr>
          <w:sz w:val="24"/>
        </w:rPr>
      </w:pPr>
      <w:r>
        <w:rPr>
          <w:sz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FD5ACB" w:rsidRDefault="00FD5ACB">
      <w:pPr>
        <w:widowControl w:val="0"/>
        <w:suppressAutoHyphens w:val="0"/>
        <w:autoSpaceDN w:val="0"/>
        <w:spacing w:line="360" w:lineRule="auto"/>
        <w:jc w:val="both"/>
        <w:rPr>
          <w:color w:val="auto"/>
          <w:szCs w:val="22"/>
          <w:lang w:eastAsia="en-US"/>
        </w:rPr>
        <w:sectPr w:rsidR="00FD5ACB">
          <w:pgSz w:w="11910" w:h="16840"/>
          <w:pgMar w:top="1060" w:right="700" w:bottom="1200" w:left="1480" w:header="0" w:footer="1001" w:gutter="0"/>
          <w:cols w:space="720"/>
        </w:sectPr>
      </w:pPr>
    </w:p>
    <w:p w:rsidR="00FD5ACB" w:rsidRDefault="00FD5ACB" w:rsidP="00B812EE">
      <w:pPr>
        <w:pStyle w:val="ListParagraph"/>
        <w:numPr>
          <w:ilvl w:val="0"/>
          <w:numId w:val="120"/>
        </w:numPr>
        <w:tabs>
          <w:tab w:val="left" w:pos="1179"/>
        </w:tabs>
        <w:spacing w:before="76" w:line="357" w:lineRule="auto"/>
        <w:ind w:right="150" w:firstLine="710"/>
        <w:rPr>
          <w:sz w:val="24"/>
        </w:rPr>
      </w:pPr>
      <w:r>
        <w:rPr>
          <w:sz w:val="24"/>
        </w:rPr>
        <w:t>использовать историческую карту как источник информации о расселении человеческих общностей в эпохи первобытности и Древнего</w:t>
      </w:r>
      <w:r>
        <w:rPr>
          <w:spacing w:val="-4"/>
          <w:sz w:val="24"/>
        </w:rPr>
        <w:t xml:space="preserve"> </w:t>
      </w:r>
      <w:r>
        <w:rPr>
          <w:sz w:val="24"/>
        </w:rPr>
        <w:t>мира, расположении древних цивилизаций и государств, местах важнейших событий;</w:t>
      </w:r>
    </w:p>
    <w:p w:rsidR="00FD5ACB" w:rsidRDefault="00FD5ACB" w:rsidP="00B812EE">
      <w:pPr>
        <w:pStyle w:val="ListParagraph"/>
        <w:numPr>
          <w:ilvl w:val="0"/>
          <w:numId w:val="120"/>
        </w:numPr>
        <w:tabs>
          <w:tab w:val="left" w:pos="1114"/>
        </w:tabs>
        <w:spacing w:before="7" w:line="360" w:lineRule="auto"/>
        <w:ind w:right="160" w:firstLine="710"/>
        <w:rPr>
          <w:sz w:val="24"/>
        </w:rPr>
      </w:pPr>
      <w:r>
        <w:rPr>
          <w:sz w:val="24"/>
        </w:rPr>
        <w:t>проводить поиск информации в отрывках исторических текстов, материальных памятниках Древнего мира;</w:t>
      </w:r>
    </w:p>
    <w:p w:rsidR="00FD5ACB" w:rsidRDefault="00FD5ACB" w:rsidP="00B812EE">
      <w:pPr>
        <w:pStyle w:val="ListParagraph"/>
        <w:numPr>
          <w:ilvl w:val="0"/>
          <w:numId w:val="120"/>
        </w:numPr>
        <w:tabs>
          <w:tab w:val="left" w:pos="1154"/>
        </w:tabs>
        <w:spacing w:before="2" w:line="360" w:lineRule="auto"/>
        <w:ind w:right="142" w:firstLine="710"/>
        <w:rPr>
          <w:sz w:val="24"/>
        </w:rPr>
      </w:pPr>
      <w:r>
        <w:rPr>
          <w:sz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FD5ACB" w:rsidRDefault="00FD5ACB" w:rsidP="00B812EE">
      <w:pPr>
        <w:pStyle w:val="ListParagraph"/>
        <w:numPr>
          <w:ilvl w:val="0"/>
          <w:numId w:val="120"/>
        </w:numPr>
        <w:tabs>
          <w:tab w:val="left" w:pos="1204"/>
        </w:tabs>
        <w:spacing w:line="360" w:lineRule="auto"/>
        <w:ind w:right="148" w:firstLine="710"/>
        <w:rPr>
          <w:sz w:val="24"/>
        </w:rPr>
      </w:pPr>
      <w:r>
        <w:rPr>
          <w:sz w:val="24"/>
        </w:rPr>
        <w:t>раскрывать характерные, существенные черты: а) форм государственного устройства</w:t>
      </w:r>
      <w:r>
        <w:rPr>
          <w:spacing w:val="58"/>
          <w:sz w:val="24"/>
        </w:rPr>
        <w:t xml:space="preserve">  </w:t>
      </w:r>
      <w:r>
        <w:rPr>
          <w:sz w:val="24"/>
        </w:rPr>
        <w:t>древних</w:t>
      </w:r>
      <w:r>
        <w:rPr>
          <w:spacing w:val="58"/>
          <w:sz w:val="24"/>
        </w:rPr>
        <w:t xml:space="preserve">  </w:t>
      </w:r>
      <w:r>
        <w:rPr>
          <w:sz w:val="24"/>
        </w:rPr>
        <w:t>обществ</w:t>
      </w:r>
      <w:r>
        <w:rPr>
          <w:spacing w:val="59"/>
          <w:sz w:val="24"/>
        </w:rPr>
        <w:t xml:space="preserve">  </w:t>
      </w:r>
      <w:r>
        <w:rPr>
          <w:sz w:val="24"/>
        </w:rPr>
        <w:t>(с</w:t>
      </w:r>
      <w:r>
        <w:rPr>
          <w:spacing w:val="58"/>
          <w:sz w:val="24"/>
        </w:rPr>
        <w:t xml:space="preserve">  </w:t>
      </w:r>
      <w:r>
        <w:rPr>
          <w:sz w:val="24"/>
        </w:rPr>
        <w:t>использованием</w:t>
      </w:r>
      <w:r>
        <w:rPr>
          <w:spacing w:val="57"/>
          <w:sz w:val="24"/>
        </w:rPr>
        <w:t xml:space="preserve">  </w:t>
      </w:r>
      <w:r>
        <w:rPr>
          <w:sz w:val="24"/>
        </w:rPr>
        <w:t>понятий</w:t>
      </w:r>
      <w:r>
        <w:rPr>
          <w:spacing w:val="59"/>
          <w:sz w:val="24"/>
        </w:rPr>
        <w:t xml:space="preserve">  </w:t>
      </w:r>
      <w:r>
        <w:rPr>
          <w:sz w:val="24"/>
        </w:rPr>
        <w:t>«деспотия»,</w:t>
      </w:r>
      <w:r>
        <w:rPr>
          <w:spacing w:val="58"/>
          <w:sz w:val="24"/>
        </w:rPr>
        <w:t xml:space="preserve">  </w:t>
      </w:r>
      <w:r>
        <w:rPr>
          <w:sz w:val="24"/>
        </w:rPr>
        <w:t>«полис»,</w:t>
      </w:r>
    </w:p>
    <w:p w:rsidR="00FD5ACB" w:rsidRDefault="00FD5ACB">
      <w:pPr>
        <w:pStyle w:val="BodyText"/>
        <w:spacing w:line="360" w:lineRule="auto"/>
        <w:ind w:left="220" w:right="153" w:firstLine="0"/>
      </w:pPr>
      <w:r>
        <w:t>«республика»,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FD5ACB" w:rsidRDefault="00FD5ACB" w:rsidP="00B812EE">
      <w:pPr>
        <w:pStyle w:val="ListParagraph"/>
        <w:numPr>
          <w:ilvl w:val="0"/>
          <w:numId w:val="120"/>
        </w:numPr>
        <w:tabs>
          <w:tab w:val="left" w:pos="1189"/>
        </w:tabs>
        <w:spacing w:line="360" w:lineRule="auto"/>
        <w:ind w:right="152" w:firstLine="710"/>
        <w:rPr>
          <w:sz w:val="24"/>
        </w:rPr>
      </w:pPr>
      <w:r>
        <w:rPr>
          <w:sz w:val="24"/>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FD5ACB" w:rsidRDefault="00FD5ACB" w:rsidP="00B812EE">
      <w:pPr>
        <w:pStyle w:val="ListParagraph"/>
        <w:numPr>
          <w:ilvl w:val="0"/>
          <w:numId w:val="120"/>
        </w:numPr>
        <w:tabs>
          <w:tab w:val="left" w:pos="1075"/>
        </w:tabs>
        <w:spacing w:before="1"/>
        <w:ind w:left="1075" w:hanging="144"/>
        <w:rPr>
          <w:sz w:val="24"/>
        </w:rPr>
      </w:pPr>
      <w:r>
        <w:rPr>
          <w:sz w:val="24"/>
        </w:rPr>
        <w:t>давать</w:t>
      </w:r>
      <w:r>
        <w:rPr>
          <w:spacing w:val="-8"/>
          <w:sz w:val="24"/>
        </w:rPr>
        <w:t xml:space="preserve"> </w:t>
      </w:r>
      <w:r>
        <w:rPr>
          <w:sz w:val="24"/>
        </w:rPr>
        <w:t>оценку</w:t>
      </w:r>
      <w:r>
        <w:rPr>
          <w:spacing w:val="-9"/>
          <w:sz w:val="24"/>
        </w:rPr>
        <w:t xml:space="preserve"> </w:t>
      </w:r>
      <w:r>
        <w:rPr>
          <w:sz w:val="24"/>
        </w:rPr>
        <w:t>наиболее</w:t>
      </w:r>
      <w:r>
        <w:rPr>
          <w:spacing w:val="-6"/>
          <w:sz w:val="24"/>
        </w:rPr>
        <w:t xml:space="preserve"> </w:t>
      </w:r>
      <w:r>
        <w:rPr>
          <w:sz w:val="24"/>
        </w:rPr>
        <w:t>значительным</w:t>
      </w:r>
      <w:r>
        <w:rPr>
          <w:spacing w:val="-3"/>
          <w:sz w:val="24"/>
        </w:rPr>
        <w:t xml:space="preserve"> </w:t>
      </w:r>
      <w:r>
        <w:rPr>
          <w:sz w:val="24"/>
        </w:rPr>
        <w:t>событиям</w:t>
      </w:r>
      <w:r>
        <w:rPr>
          <w:spacing w:val="-6"/>
          <w:sz w:val="24"/>
        </w:rPr>
        <w:t xml:space="preserve"> </w:t>
      </w:r>
      <w:r>
        <w:rPr>
          <w:sz w:val="24"/>
        </w:rPr>
        <w:t>и</w:t>
      </w:r>
      <w:r>
        <w:rPr>
          <w:spacing w:val="-3"/>
          <w:sz w:val="24"/>
        </w:rPr>
        <w:t xml:space="preserve"> </w:t>
      </w:r>
      <w:r>
        <w:rPr>
          <w:sz w:val="24"/>
        </w:rPr>
        <w:t>личностям</w:t>
      </w:r>
      <w:r>
        <w:rPr>
          <w:spacing w:val="-2"/>
          <w:sz w:val="24"/>
        </w:rPr>
        <w:t xml:space="preserve"> </w:t>
      </w:r>
      <w:r>
        <w:rPr>
          <w:sz w:val="24"/>
        </w:rPr>
        <w:t>древней</w:t>
      </w:r>
      <w:r>
        <w:rPr>
          <w:spacing w:val="-3"/>
          <w:sz w:val="24"/>
        </w:rPr>
        <w:t xml:space="preserve"> </w:t>
      </w:r>
      <w:r>
        <w:rPr>
          <w:spacing w:val="-2"/>
          <w:sz w:val="24"/>
        </w:rPr>
        <w:t>истории.</w:t>
      </w:r>
    </w:p>
    <w:p w:rsidR="00FD5ACB" w:rsidRDefault="00FD5ACB">
      <w:pPr>
        <w:pStyle w:val="Heading1"/>
        <w:spacing w:before="135"/>
        <w:rPr>
          <w:b w:val="0"/>
        </w:rPr>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r>
        <w:rPr>
          <w:b w:val="0"/>
          <w:spacing w:val="-2"/>
        </w:rPr>
        <w:t>:</w:t>
      </w:r>
    </w:p>
    <w:p w:rsidR="00FD5ACB" w:rsidRDefault="00FD5ACB" w:rsidP="00B812EE">
      <w:pPr>
        <w:pStyle w:val="ListParagraph"/>
        <w:numPr>
          <w:ilvl w:val="0"/>
          <w:numId w:val="120"/>
        </w:numPr>
        <w:tabs>
          <w:tab w:val="left" w:pos="1075"/>
        </w:tabs>
        <w:spacing w:before="139"/>
        <w:ind w:left="1075" w:hanging="144"/>
        <w:jc w:val="left"/>
        <w:rPr>
          <w:sz w:val="24"/>
        </w:rPr>
      </w:pPr>
      <w:r>
        <w:rPr>
          <w:sz w:val="24"/>
        </w:rPr>
        <w:t>давать</w:t>
      </w:r>
      <w:r>
        <w:rPr>
          <w:spacing w:val="-7"/>
          <w:sz w:val="24"/>
        </w:rPr>
        <w:t xml:space="preserve"> </w:t>
      </w:r>
      <w:r>
        <w:rPr>
          <w:sz w:val="24"/>
        </w:rPr>
        <w:t>характеристику</w:t>
      </w:r>
      <w:r>
        <w:rPr>
          <w:spacing w:val="-5"/>
          <w:sz w:val="24"/>
        </w:rPr>
        <w:t xml:space="preserve"> </w:t>
      </w:r>
      <w:r>
        <w:rPr>
          <w:sz w:val="24"/>
        </w:rPr>
        <w:t>общественного</w:t>
      </w:r>
      <w:r>
        <w:rPr>
          <w:spacing w:val="-9"/>
          <w:sz w:val="24"/>
        </w:rPr>
        <w:t xml:space="preserve"> </w:t>
      </w:r>
      <w:r>
        <w:rPr>
          <w:sz w:val="24"/>
        </w:rPr>
        <w:t>строя</w:t>
      </w:r>
      <w:r>
        <w:rPr>
          <w:spacing w:val="-4"/>
          <w:sz w:val="24"/>
        </w:rPr>
        <w:t xml:space="preserve"> </w:t>
      </w:r>
      <w:r>
        <w:rPr>
          <w:sz w:val="24"/>
        </w:rPr>
        <w:t>древних</w:t>
      </w:r>
      <w:r>
        <w:rPr>
          <w:spacing w:val="-3"/>
          <w:sz w:val="24"/>
        </w:rPr>
        <w:t xml:space="preserve"> </w:t>
      </w:r>
      <w:r>
        <w:rPr>
          <w:spacing w:val="-2"/>
          <w:sz w:val="24"/>
        </w:rPr>
        <w:t>государств;</w:t>
      </w:r>
    </w:p>
    <w:p w:rsidR="00FD5ACB" w:rsidRDefault="00FD5ACB" w:rsidP="00B812EE">
      <w:pPr>
        <w:pStyle w:val="ListParagraph"/>
        <w:numPr>
          <w:ilvl w:val="0"/>
          <w:numId w:val="120"/>
        </w:numPr>
        <w:tabs>
          <w:tab w:val="left" w:pos="1099"/>
        </w:tabs>
        <w:spacing w:before="139" w:line="360" w:lineRule="auto"/>
        <w:ind w:right="151" w:firstLine="710"/>
        <w:jc w:val="left"/>
        <w:rPr>
          <w:sz w:val="24"/>
        </w:rPr>
      </w:pPr>
      <w:r>
        <w:rPr>
          <w:sz w:val="24"/>
        </w:rPr>
        <w:t>сопоставлять свидетельства различных исторических источников, выявляя в них общее и различия;</w:t>
      </w:r>
    </w:p>
    <w:p w:rsidR="00FD5ACB" w:rsidRDefault="00FD5ACB" w:rsidP="00B812EE">
      <w:pPr>
        <w:pStyle w:val="ListParagraph"/>
        <w:numPr>
          <w:ilvl w:val="0"/>
          <w:numId w:val="120"/>
        </w:numPr>
        <w:tabs>
          <w:tab w:val="left" w:pos="1075"/>
        </w:tabs>
        <w:spacing w:before="3"/>
        <w:ind w:left="1075" w:hanging="144"/>
        <w:jc w:val="left"/>
        <w:rPr>
          <w:sz w:val="24"/>
        </w:rPr>
      </w:pPr>
      <w:r>
        <w:rPr>
          <w:sz w:val="24"/>
        </w:rPr>
        <w:t>видеть</w:t>
      </w:r>
      <w:r>
        <w:rPr>
          <w:spacing w:val="-8"/>
          <w:sz w:val="24"/>
        </w:rPr>
        <w:t xml:space="preserve"> </w:t>
      </w:r>
      <w:r>
        <w:rPr>
          <w:sz w:val="24"/>
        </w:rPr>
        <w:t>проявления</w:t>
      </w:r>
      <w:r>
        <w:rPr>
          <w:spacing w:val="-5"/>
          <w:sz w:val="24"/>
        </w:rPr>
        <w:t xml:space="preserve"> </w:t>
      </w:r>
      <w:r>
        <w:rPr>
          <w:sz w:val="24"/>
        </w:rPr>
        <w:t>влияния</w:t>
      </w:r>
      <w:r>
        <w:rPr>
          <w:spacing w:val="-5"/>
          <w:sz w:val="24"/>
        </w:rPr>
        <w:t xml:space="preserve"> </w:t>
      </w:r>
      <w:r>
        <w:rPr>
          <w:sz w:val="24"/>
        </w:rPr>
        <w:t>античного</w:t>
      </w:r>
      <w:r>
        <w:rPr>
          <w:spacing w:val="-10"/>
          <w:sz w:val="24"/>
        </w:rPr>
        <w:t xml:space="preserve"> </w:t>
      </w:r>
      <w:r>
        <w:rPr>
          <w:sz w:val="24"/>
        </w:rPr>
        <w:t>искусства</w:t>
      </w:r>
      <w:r>
        <w:rPr>
          <w:spacing w:val="-7"/>
          <w:sz w:val="24"/>
        </w:rPr>
        <w:t xml:space="preserve"> </w:t>
      </w:r>
      <w:r>
        <w:rPr>
          <w:sz w:val="24"/>
        </w:rPr>
        <w:t>в</w:t>
      </w:r>
      <w:r>
        <w:rPr>
          <w:spacing w:val="-4"/>
          <w:sz w:val="24"/>
        </w:rPr>
        <w:t xml:space="preserve"> </w:t>
      </w:r>
      <w:r>
        <w:rPr>
          <w:sz w:val="24"/>
        </w:rPr>
        <w:t>окружающей</w:t>
      </w:r>
      <w:r>
        <w:rPr>
          <w:spacing w:val="-3"/>
          <w:sz w:val="24"/>
        </w:rPr>
        <w:t xml:space="preserve"> </w:t>
      </w:r>
      <w:r>
        <w:rPr>
          <w:spacing w:val="-2"/>
          <w:sz w:val="24"/>
        </w:rPr>
        <w:t>среде;</w:t>
      </w:r>
    </w:p>
    <w:p w:rsidR="00FD5ACB" w:rsidRDefault="00FD5ACB" w:rsidP="00B812EE">
      <w:pPr>
        <w:pStyle w:val="ListParagraph"/>
        <w:numPr>
          <w:ilvl w:val="0"/>
          <w:numId w:val="120"/>
        </w:numPr>
        <w:tabs>
          <w:tab w:val="left" w:pos="1084"/>
        </w:tabs>
        <w:spacing w:before="134" w:line="360" w:lineRule="auto"/>
        <w:ind w:right="154" w:firstLine="710"/>
        <w:jc w:val="left"/>
        <w:rPr>
          <w:sz w:val="24"/>
        </w:rPr>
      </w:pPr>
      <w:r>
        <w:rPr>
          <w:sz w:val="24"/>
        </w:rPr>
        <w:t>высказывать суждения о</w:t>
      </w:r>
      <w:r>
        <w:rPr>
          <w:spacing w:val="-1"/>
          <w:sz w:val="24"/>
        </w:rPr>
        <w:t xml:space="preserve"> </w:t>
      </w:r>
      <w:r>
        <w:rPr>
          <w:sz w:val="24"/>
        </w:rPr>
        <w:t>значении и месте исторического</w:t>
      </w:r>
      <w:r>
        <w:rPr>
          <w:spacing w:val="-1"/>
          <w:sz w:val="24"/>
        </w:rPr>
        <w:t xml:space="preserve"> </w:t>
      </w:r>
      <w:r>
        <w:rPr>
          <w:sz w:val="24"/>
        </w:rPr>
        <w:t>и культурного</w:t>
      </w:r>
      <w:r>
        <w:rPr>
          <w:spacing w:val="-1"/>
          <w:sz w:val="24"/>
        </w:rPr>
        <w:t xml:space="preserve"> </w:t>
      </w:r>
      <w:r>
        <w:rPr>
          <w:sz w:val="24"/>
        </w:rPr>
        <w:t>наследия древних обществ в мировой истории.</w:t>
      </w:r>
    </w:p>
    <w:p w:rsidR="00FD5ACB" w:rsidRDefault="00FD5ACB">
      <w:pPr>
        <w:pStyle w:val="Heading1"/>
        <w:spacing w:before="2" w:line="362" w:lineRule="auto"/>
        <w:ind w:left="220" w:right="145" w:firstLine="710"/>
        <w:jc w:val="left"/>
      </w:pPr>
      <w:r>
        <w:t>История Средних веков. От Древней Руси к Российскому государству (VIII</w:t>
      </w:r>
      <w:r>
        <w:rPr>
          <w:spacing w:val="34"/>
        </w:rPr>
        <w:t xml:space="preserve"> </w:t>
      </w:r>
      <w:r>
        <w:t>– XV вв.) (6 класс)</w:t>
      </w:r>
    </w:p>
    <w:p w:rsidR="00FD5ACB" w:rsidRDefault="00FD5ACB">
      <w:pPr>
        <w:widowControl w:val="0"/>
        <w:suppressAutoHyphens w:val="0"/>
        <w:autoSpaceDN w:val="0"/>
        <w:spacing w:line="273" w:lineRule="exact"/>
        <w:ind w:left="931"/>
        <w:rPr>
          <w:b/>
          <w:color w:val="auto"/>
          <w:szCs w:val="22"/>
          <w:lang w:eastAsia="en-US"/>
        </w:rPr>
      </w:pPr>
      <w:r>
        <w:rPr>
          <w:b/>
          <w:color w:val="auto"/>
          <w:szCs w:val="22"/>
          <w:lang w:eastAsia="en-US"/>
        </w:rPr>
        <w:t>Выпускник</w:t>
      </w:r>
      <w:r>
        <w:rPr>
          <w:b/>
          <w:color w:val="auto"/>
          <w:spacing w:val="-1"/>
          <w:szCs w:val="22"/>
          <w:lang w:eastAsia="en-US"/>
        </w:rPr>
        <w:t xml:space="preserve"> </w:t>
      </w:r>
      <w:r>
        <w:rPr>
          <w:b/>
          <w:color w:val="auto"/>
          <w:spacing w:val="-2"/>
          <w:szCs w:val="22"/>
          <w:lang w:eastAsia="en-US"/>
        </w:rPr>
        <w:t>научится:</w:t>
      </w:r>
    </w:p>
    <w:p w:rsidR="00FD5ACB" w:rsidRDefault="00FD5ACB" w:rsidP="00B812EE">
      <w:pPr>
        <w:pStyle w:val="ListParagraph"/>
        <w:numPr>
          <w:ilvl w:val="0"/>
          <w:numId w:val="120"/>
        </w:numPr>
        <w:tabs>
          <w:tab w:val="left" w:pos="1199"/>
        </w:tabs>
        <w:spacing w:before="134" w:line="360" w:lineRule="auto"/>
        <w:ind w:right="153" w:firstLine="710"/>
        <w:rPr>
          <w:sz w:val="24"/>
        </w:rPr>
      </w:pPr>
      <w:r>
        <w:rPr>
          <w:sz w:val="24"/>
        </w:rPr>
        <w:t>локализовать во времени общие рамки и события Средневековья, этапы становления и развития</w:t>
      </w:r>
      <w:r>
        <w:rPr>
          <w:spacing w:val="-1"/>
          <w:sz w:val="24"/>
        </w:rPr>
        <w:t xml:space="preserve"> </w:t>
      </w:r>
      <w:r>
        <w:rPr>
          <w:sz w:val="24"/>
        </w:rPr>
        <w:t>Российского</w:t>
      </w:r>
      <w:r>
        <w:rPr>
          <w:spacing w:val="-1"/>
          <w:sz w:val="24"/>
        </w:rPr>
        <w:t xml:space="preserve"> </w:t>
      </w:r>
      <w:r>
        <w:rPr>
          <w:sz w:val="24"/>
        </w:rPr>
        <w:t>государства; соотносить хронологию истории Руси и всеобщей истории;</w:t>
      </w:r>
    </w:p>
    <w:p w:rsidR="00FD5ACB" w:rsidRDefault="00FD5ACB" w:rsidP="00B812EE">
      <w:pPr>
        <w:pStyle w:val="ListParagraph"/>
        <w:numPr>
          <w:ilvl w:val="0"/>
          <w:numId w:val="120"/>
        </w:numPr>
        <w:tabs>
          <w:tab w:val="left" w:pos="1124"/>
        </w:tabs>
        <w:spacing w:before="3" w:line="360" w:lineRule="auto"/>
        <w:ind w:right="144" w:firstLine="710"/>
        <w:rPr>
          <w:sz w:val="24"/>
        </w:rPr>
      </w:pPr>
      <w:r>
        <w:rPr>
          <w:sz w:val="24"/>
        </w:rPr>
        <w:t xml:space="preserve">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w:t>
      </w:r>
      <w:r>
        <w:rPr>
          <w:spacing w:val="-4"/>
          <w:sz w:val="24"/>
        </w:rPr>
        <w:t>др.;</w:t>
      </w:r>
    </w:p>
    <w:p w:rsidR="00FD5ACB" w:rsidRDefault="00FD5ACB" w:rsidP="00B812EE">
      <w:pPr>
        <w:pStyle w:val="ListParagraph"/>
        <w:numPr>
          <w:ilvl w:val="0"/>
          <w:numId w:val="120"/>
        </w:numPr>
        <w:tabs>
          <w:tab w:val="left" w:pos="1270"/>
          <w:tab w:val="left" w:pos="2589"/>
          <w:tab w:val="left" w:pos="3438"/>
          <w:tab w:val="left" w:pos="4997"/>
          <w:tab w:val="left" w:pos="5367"/>
          <w:tab w:val="left" w:pos="7026"/>
          <w:tab w:val="left" w:pos="8105"/>
        </w:tabs>
        <w:spacing w:line="360" w:lineRule="auto"/>
        <w:ind w:right="153" w:firstLine="710"/>
        <w:jc w:val="left"/>
        <w:rPr>
          <w:sz w:val="24"/>
        </w:rPr>
      </w:pPr>
      <w:r>
        <w:rPr>
          <w:spacing w:val="-2"/>
          <w:sz w:val="24"/>
        </w:rPr>
        <w:t>проводить</w:t>
      </w:r>
      <w:r>
        <w:rPr>
          <w:sz w:val="24"/>
        </w:rPr>
        <w:tab/>
      </w:r>
      <w:r>
        <w:rPr>
          <w:spacing w:val="-4"/>
          <w:sz w:val="24"/>
        </w:rPr>
        <w:t>поиск</w:t>
      </w:r>
      <w:r>
        <w:rPr>
          <w:sz w:val="24"/>
        </w:rPr>
        <w:tab/>
      </w:r>
      <w:r>
        <w:rPr>
          <w:spacing w:val="-2"/>
          <w:sz w:val="24"/>
        </w:rPr>
        <w:t>информации</w:t>
      </w:r>
      <w:r>
        <w:rPr>
          <w:sz w:val="24"/>
        </w:rPr>
        <w:tab/>
      </w:r>
      <w:r>
        <w:rPr>
          <w:spacing w:val="-10"/>
          <w:sz w:val="24"/>
        </w:rPr>
        <w:t>в</w:t>
      </w:r>
      <w:r>
        <w:rPr>
          <w:sz w:val="24"/>
        </w:rPr>
        <w:tab/>
      </w:r>
      <w:r>
        <w:rPr>
          <w:spacing w:val="-2"/>
          <w:sz w:val="24"/>
        </w:rPr>
        <w:t>исторических</w:t>
      </w:r>
      <w:r>
        <w:rPr>
          <w:sz w:val="24"/>
        </w:rPr>
        <w:tab/>
      </w:r>
      <w:r>
        <w:rPr>
          <w:spacing w:val="-2"/>
          <w:sz w:val="24"/>
        </w:rPr>
        <w:t>текстах,</w:t>
      </w:r>
      <w:r>
        <w:rPr>
          <w:sz w:val="24"/>
        </w:rPr>
        <w:tab/>
      </w:r>
      <w:r>
        <w:rPr>
          <w:spacing w:val="-2"/>
          <w:sz w:val="24"/>
        </w:rPr>
        <w:t xml:space="preserve">материальных </w:t>
      </w:r>
      <w:r>
        <w:rPr>
          <w:sz w:val="24"/>
        </w:rPr>
        <w:t>исторических памятниках Средневековья;</w:t>
      </w:r>
    </w:p>
    <w:p w:rsidR="00FD5ACB" w:rsidRDefault="00FD5ACB">
      <w:pPr>
        <w:widowControl w:val="0"/>
        <w:suppressAutoHyphens w:val="0"/>
        <w:autoSpaceDN w:val="0"/>
        <w:spacing w:line="360" w:lineRule="auto"/>
        <w:rPr>
          <w:color w:val="auto"/>
          <w:szCs w:val="22"/>
          <w:lang w:eastAsia="en-US"/>
        </w:rPr>
        <w:sectPr w:rsidR="00FD5ACB">
          <w:pgSz w:w="11910" w:h="16840"/>
          <w:pgMar w:top="1060" w:right="700" w:bottom="1200" w:left="1480" w:header="0" w:footer="1001" w:gutter="0"/>
          <w:cols w:space="720"/>
        </w:sectPr>
      </w:pPr>
    </w:p>
    <w:p w:rsidR="00FD5ACB" w:rsidRDefault="00FD5ACB" w:rsidP="00B812EE">
      <w:pPr>
        <w:pStyle w:val="ListParagraph"/>
        <w:numPr>
          <w:ilvl w:val="0"/>
          <w:numId w:val="120"/>
        </w:numPr>
        <w:tabs>
          <w:tab w:val="left" w:pos="1104"/>
        </w:tabs>
        <w:spacing w:before="76" w:line="357" w:lineRule="auto"/>
        <w:ind w:right="155" w:firstLine="710"/>
        <w:rPr>
          <w:sz w:val="24"/>
        </w:rPr>
      </w:pPr>
      <w:r>
        <w:rPr>
          <w:sz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FD5ACB" w:rsidRDefault="00FD5ACB" w:rsidP="00B812EE">
      <w:pPr>
        <w:pStyle w:val="ListParagraph"/>
        <w:numPr>
          <w:ilvl w:val="0"/>
          <w:numId w:val="120"/>
        </w:numPr>
        <w:tabs>
          <w:tab w:val="left" w:pos="1109"/>
        </w:tabs>
        <w:spacing w:before="7" w:line="360" w:lineRule="auto"/>
        <w:ind w:right="152" w:firstLine="710"/>
        <w:rPr>
          <w:sz w:val="24"/>
        </w:rPr>
      </w:pPr>
      <w:r>
        <w:rPr>
          <w:sz w:val="24"/>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FD5ACB" w:rsidRDefault="00FD5ACB" w:rsidP="00B812EE">
      <w:pPr>
        <w:pStyle w:val="ListParagraph"/>
        <w:numPr>
          <w:ilvl w:val="0"/>
          <w:numId w:val="120"/>
        </w:numPr>
        <w:tabs>
          <w:tab w:val="left" w:pos="1119"/>
        </w:tabs>
        <w:spacing w:line="360" w:lineRule="auto"/>
        <w:ind w:right="154" w:firstLine="710"/>
        <w:rPr>
          <w:sz w:val="24"/>
        </w:rPr>
      </w:pPr>
      <w:r>
        <w:rPr>
          <w:sz w:val="24"/>
        </w:rPr>
        <w:t>объяснять причины и следствия ключевых событий отечественной и всеобщей истории Средних веков;</w:t>
      </w:r>
    </w:p>
    <w:p w:rsidR="00FD5ACB" w:rsidRDefault="00FD5ACB" w:rsidP="00B812EE">
      <w:pPr>
        <w:pStyle w:val="ListParagraph"/>
        <w:numPr>
          <w:ilvl w:val="0"/>
          <w:numId w:val="120"/>
        </w:numPr>
        <w:tabs>
          <w:tab w:val="left" w:pos="1094"/>
        </w:tabs>
        <w:spacing w:before="2" w:line="360" w:lineRule="auto"/>
        <w:ind w:right="162" w:firstLine="710"/>
        <w:rPr>
          <w:sz w:val="24"/>
        </w:rPr>
      </w:pPr>
      <w:r>
        <w:rPr>
          <w:sz w:val="24"/>
        </w:rPr>
        <w:t>сопоставлять развитие Руси и других стран в период Средневековья, показывать общие</w:t>
      </w:r>
      <w:r>
        <w:rPr>
          <w:spacing w:val="76"/>
          <w:sz w:val="24"/>
        </w:rPr>
        <w:t xml:space="preserve"> </w:t>
      </w:r>
      <w:r>
        <w:rPr>
          <w:sz w:val="24"/>
        </w:rPr>
        <w:t>черты</w:t>
      </w:r>
      <w:r>
        <w:rPr>
          <w:spacing w:val="72"/>
          <w:sz w:val="24"/>
        </w:rPr>
        <w:t xml:space="preserve"> </w:t>
      </w:r>
      <w:r>
        <w:rPr>
          <w:sz w:val="24"/>
        </w:rPr>
        <w:t>и</w:t>
      </w:r>
      <w:r>
        <w:rPr>
          <w:spacing w:val="80"/>
          <w:sz w:val="24"/>
        </w:rPr>
        <w:t xml:space="preserve"> </w:t>
      </w:r>
      <w:r>
        <w:rPr>
          <w:sz w:val="24"/>
        </w:rPr>
        <w:t>особенности</w:t>
      </w:r>
      <w:r>
        <w:rPr>
          <w:spacing w:val="75"/>
          <w:sz w:val="24"/>
        </w:rPr>
        <w:t xml:space="preserve"> </w:t>
      </w:r>
      <w:r>
        <w:rPr>
          <w:sz w:val="24"/>
        </w:rPr>
        <w:t>(в</w:t>
      </w:r>
      <w:r>
        <w:rPr>
          <w:spacing w:val="75"/>
          <w:sz w:val="24"/>
        </w:rPr>
        <w:t xml:space="preserve"> </w:t>
      </w:r>
      <w:r>
        <w:rPr>
          <w:sz w:val="24"/>
        </w:rPr>
        <w:t>связи</w:t>
      </w:r>
      <w:r>
        <w:rPr>
          <w:spacing w:val="74"/>
          <w:sz w:val="24"/>
        </w:rPr>
        <w:t xml:space="preserve"> </w:t>
      </w:r>
      <w:r>
        <w:rPr>
          <w:sz w:val="24"/>
        </w:rPr>
        <w:t>с</w:t>
      </w:r>
      <w:r>
        <w:rPr>
          <w:spacing w:val="72"/>
          <w:sz w:val="24"/>
        </w:rPr>
        <w:t xml:space="preserve"> </w:t>
      </w:r>
      <w:r>
        <w:rPr>
          <w:sz w:val="24"/>
        </w:rPr>
        <w:t>понятиями</w:t>
      </w:r>
      <w:r>
        <w:rPr>
          <w:spacing w:val="75"/>
          <w:sz w:val="24"/>
        </w:rPr>
        <w:t xml:space="preserve"> </w:t>
      </w:r>
      <w:r>
        <w:rPr>
          <w:sz w:val="24"/>
        </w:rPr>
        <w:t>«политическая</w:t>
      </w:r>
      <w:r>
        <w:rPr>
          <w:spacing w:val="78"/>
          <w:sz w:val="24"/>
        </w:rPr>
        <w:t xml:space="preserve"> </w:t>
      </w:r>
      <w:r>
        <w:rPr>
          <w:sz w:val="24"/>
        </w:rPr>
        <w:t>раздробленность»,</w:t>
      </w:r>
    </w:p>
    <w:p w:rsidR="00FD5ACB" w:rsidRDefault="00FD5ACB">
      <w:pPr>
        <w:pStyle w:val="BodyText"/>
        <w:spacing w:before="2"/>
        <w:ind w:left="220" w:firstLine="0"/>
      </w:pPr>
      <w:r>
        <w:t>«централизованное</w:t>
      </w:r>
      <w:r>
        <w:rPr>
          <w:spacing w:val="-7"/>
        </w:rPr>
        <w:t xml:space="preserve"> </w:t>
      </w:r>
      <w:r>
        <w:t>государство»</w:t>
      </w:r>
      <w:r>
        <w:rPr>
          <w:spacing w:val="-9"/>
        </w:rPr>
        <w:t xml:space="preserve"> </w:t>
      </w:r>
      <w:r>
        <w:t>и</w:t>
      </w:r>
      <w:r>
        <w:rPr>
          <w:spacing w:val="-3"/>
        </w:rPr>
        <w:t xml:space="preserve"> </w:t>
      </w:r>
      <w:r>
        <w:rPr>
          <w:spacing w:val="-2"/>
        </w:rPr>
        <w:t>др.);</w:t>
      </w:r>
    </w:p>
    <w:p w:rsidR="00FD5ACB" w:rsidRDefault="00FD5ACB" w:rsidP="00B812EE">
      <w:pPr>
        <w:pStyle w:val="ListParagraph"/>
        <w:numPr>
          <w:ilvl w:val="0"/>
          <w:numId w:val="120"/>
        </w:numPr>
        <w:tabs>
          <w:tab w:val="left" w:pos="1075"/>
        </w:tabs>
        <w:spacing w:before="134"/>
        <w:ind w:left="1075" w:hanging="144"/>
        <w:rPr>
          <w:sz w:val="24"/>
        </w:rPr>
      </w:pPr>
      <w:r>
        <w:rPr>
          <w:sz w:val="24"/>
        </w:rPr>
        <w:t>давать</w:t>
      </w:r>
      <w:r>
        <w:rPr>
          <w:spacing w:val="-1"/>
          <w:sz w:val="24"/>
        </w:rPr>
        <w:t xml:space="preserve"> </w:t>
      </w:r>
      <w:r>
        <w:rPr>
          <w:sz w:val="24"/>
        </w:rPr>
        <w:t>оценку</w:t>
      </w:r>
      <w:r>
        <w:rPr>
          <w:spacing w:val="-5"/>
          <w:sz w:val="24"/>
        </w:rPr>
        <w:t xml:space="preserve"> </w:t>
      </w:r>
      <w:r>
        <w:rPr>
          <w:sz w:val="24"/>
        </w:rPr>
        <w:t>событиям</w:t>
      </w:r>
      <w:r>
        <w:rPr>
          <w:spacing w:val="-6"/>
          <w:sz w:val="24"/>
        </w:rPr>
        <w:t xml:space="preserve"> </w:t>
      </w:r>
      <w:r>
        <w:rPr>
          <w:sz w:val="24"/>
        </w:rPr>
        <w:t>и</w:t>
      </w:r>
      <w:r>
        <w:rPr>
          <w:spacing w:val="-2"/>
          <w:sz w:val="24"/>
        </w:rPr>
        <w:t xml:space="preserve"> </w:t>
      </w:r>
      <w:r>
        <w:rPr>
          <w:sz w:val="24"/>
        </w:rPr>
        <w:t>личностям</w:t>
      </w:r>
      <w:r>
        <w:rPr>
          <w:spacing w:val="3"/>
          <w:sz w:val="24"/>
        </w:rPr>
        <w:t xml:space="preserve"> </w:t>
      </w:r>
      <w:r>
        <w:rPr>
          <w:sz w:val="24"/>
        </w:rPr>
        <w:t>отечественной</w:t>
      </w:r>
      <w:r>
        <w:rPr>
          <w:spacing w:val="-3"/>
          <w:sz w:val="24"/>
        </w:rPr>
        <w:t xml:space="preserve"> </w:t>
      </w:r>
      <w:r>
        <w:rPr>
          <w:sz w:val="24"/>
        </w:rPr>
        <w:t>и</w:t>
      </w:r>
      <w:r>
        <w:rPr>
          <w:spacing w:val="-2"/>
          <w:sz w:val="24"/>
        </w:rPr>
        <w:t xml:space="preserve"> </w:t>
      </w:r>
      <w:r>
        <w:rPr>
          <w:sz w:val="24"/>
        </w:rPr>
        <w:t>всеобщей</w:t>
      </w:r>
      <w:r>
        <w:rPr>
          <w:spacing w:val="-3"/>
          <w:sz w:val="24"/>
        </w:rPr>
        <w:t xml:space="preserve"> </w:t>
      </w:r>
      <w:r>
        <w:rPr>
          <w:sz w:val="24"/>
        </w:rPr>
        <w:t>истории</w:t>
      </w:r>
      <w:r>
        <w:rPr>
          <w:spacing w:val="-2"/>
          <w:sz w:val="24"/>
        </w:rPr>
        <w:t xml:space="preserve"> Средних</w:t>
      </w:r>
    </w:p>
    <w:p w:rsidR="00FD5ACB" w:rsidRDefault="00FD5ACB">
      <w:pPr>
        <w:widowControl w:val="0"/>
        <w:suppressAutoHyphens w:val="0"/>
        <w:autoSpaceDN w:val="0"/>
        <w:jc w:val="both"/>
        <w:rPr>
          <w:color w:val="auto"/>
          <w:szCs w:val="22"/>
          <w:lang w:eastAsia="en-US"/>
        </w:rPr>
        <w:sectPr w:rsidR="00FD5ACB">
          <w:pgSz w:w="11910" w:h="16840"/>
          <w:pgMar w:top="1060" w:right="700" w:bottom="1200" w:left="1480" w:header="0" w:footer="1001" w:gutter="0"/>
          <w:cols w:space="720"/>
        </w:sectPr>
      </w:pPr>
    </w:p>
    <w:p w:rsidR="00FD5ACB" w:rsidRDefault="00FD5ACB">
      <w:pPr>
        <w:pStyle w:val="BodyText"/>
        <w:spacing w:before="139"/>
        <w:ind w:left="220" w:firstLine="0"/>
        <w:jc w:val="left"/>
      </w:pPr>
      <w:r>
        <w:rPr>
          <w:spacing w:val="-4"/>
        </w:rPr>
        <w:t>веков.</w:t>
      </w:r>
    </w:p>
    <w:p w:rsidR="00FD5ACB" w:rsidRDefault="00FD5ACB">
      <w:pPr>
        <w:widowControl w:val="0"/>
        <w:suppressAutoHyphens w:val="0"/>
        <w:autoSpaceDN w:val="0"/>
        <w:rPr>
          <w:color w:val="auto"/>
          <w:szCs w:val="22"/>
          <w:lang w:eastAsia="en-US"/>
        </w:rPr>
      </w:pPr>
      <w:r>
        <w:rPr>
          <w:color w:val="auto"/>
          <w:sz w:val="22"/>
          <w:szCs w:val="22"/>
          <w:lang w:eastAsia="en-US"/>
        </w:rPr>
        <w:br w:type="column"/>
      </w:r>
    </w:p>
    <w:p w:rsidR="00FD5ACB" w:rsidRDefault="00FD5ACB">
      <w:pPr>
        <w:pStyle w:val="BodyText"/>
        <w:spacing w:before="2"/>
        <w:ind w:left="0" w:firstLine="0"/>
        <w:jc w:val="left"/>
      </w:pPr>
    </w:p>
    <w:p w:rsidR="00FD5ACB" w:rsidRDefault="00FD5ACB">
      <w:pPr>
        <w:pStyle w:val="Heading1"/>
        <w:ind w:left="46"/>
        <w:jc w:val="left"/>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rsidP="00B812EE">
      <w:pPr>
        <w:pStyle w:val="ListParagraph"/>
        <w:numPr>
          <w:ilvl w:val="0"/>
          <w:numId w:val="119"/>
        </w:numPr>
        <w:tabs>
          <w:tab w:val="left" w:pos="235"/>
        </w:tabs>
        <w:spacing w:before="139"/>
        <w:ind w:hanging="189"/>
        <w:jc w:val="left"/>
        <w:rPr>
          <w:sz w:val="24"/>
        </w:rPr>
      </w:pPr>
      <w:r>
        <w:rPr>
          <w:sz w:val="24"/>
        </w:rPr>
        <w:t>давать</w:t>
      </w:r>
      <w:r>
        <w:rPr>
          <w:spacing w:val="34"/>
          <w:sz w:val="24"/>
        </w:rPr>
        <w:t xml:space="preserve"> </w:t>
      </w:r>
      <w:r>
        <w:rPr>
          <w:sz w:val="24"/>
        </w:rPr>
        <w:t>сопоставительную</w:t>
      </w:r>
      <w:r>
        <w:rPr>
          <w:spacing w:val="37"/>
          <w:sz w:val="24"/>
        </w:rPr>
        <w:t xml:space="preserve"> </w:t>
      </w:r>
      <w:r>
        <w:rPr>
          <w:sz w:val="24"/>
        </w:rPr>
        <w:t>характеристику</w:t>
      </w:r>
      <w:r>
        <w:rPr>
          <w:spacing w:val="32"/>
          <w:sz w:val="24"/>
        </w:rPr>
        <w:t xml:space="preserve"> </w:t>
      </w:r>
      <w:r>
        <w:rPr>
          <w:sz w:val="24"/>
        </w:rPr>
        <w:t>политического</w:t>
      </w:r>
      <w:r>
        <w:rPr>
          <w:spacing w:val="35"/>
          <w:sz w:val="24"/>
        </w:rPr>
        <w:t xml:space="preserve"> </w:t>
      </w:r>
      <w:r>
        <w:rPr>
          <w:sz w:val="24"/>
        </w:rPr>
        <w:t>устройства</w:t>
      </w:r>
      <w:r>
        <w:rPr>
          <w:spacing w:val="36"/>
          <w:sz w:val="24"/>
        </w:rPr>
        <w:t xml:space="preserve"> </w:t>
      </w:r>
      <w:r>
        <w:rPr>
          <w:spacing w:val="-2"/>
          <w:sz w:val="24"/>
        </w:rPr>
        <w:t>государств</w:t>
      </w:r>
    </w:p>
    <w:p w:rsidR="00FD5ACB" w:rsidRDefault="00FD5ACB">
      <w:pPr>
        <w:widowControl w:val="0"/>
        <w:suppressAutoHyphens w:val="0"/>
        <w:autoSpaceDN w:val="0"/>
        <w:rPr>
          <w:color w:val="auto"/>
          <w:szCs w:val="22"/>
          <w:lang w:eastAsia="en-US"/>
        </w:rPr>
        <w:sectPr w:rsidR="00FD5ACB">
          <w:type w:val="continuous"/>
          <w:pgSz w:w="11910" w:h="16840"/>
          <w:pgMar w:top="1060" w:right="700" w:bottom="1200" w:left="1480" w:header="0" w:footer="1001" w:gutter="0"/>
          <w:cols w:num="2" w:space="720" w:equalWidth="0">
            <w:col w:w="845" w:space="40"/>
            <w:col w:w="8845"/>
          </w:cols>
        </w:sectPr>
      </w:pPr>
    </w:p>
    <w:p w:rsidR="00FD5ACB" w:rsidRDefault="00FD5ACB">
      <w:pPr>
        <w:pStyle w:val="BodyText"/>
        <w:spacing w:before="135"/>
        <w:ind w:left="220" w:firstLine="0"/>
      </w:pPr>
      <w:r>
        <w:t>Средневековья</w:t>
      </w:r>
      <w:r>
        <w:rPr>
          <w:spacing w:val="-5"/>
        </w:rPr>
        <w:t xml:space="preserve"> </w:t>
      </w:r>
      <w:r>
        <w:t>(Русь,</w:t>
      </w:r>
      <w:r>
        <w:rPr>
          <w:spacing w:val="-5"/>
        </w:rPr>
        <w:t xml:space="preserve"> </w:t>
      </w:r>
      <w:r>
        <w:t>Запад,</w:t>
      </w:r>
      <w:r>
        <w:rPr>
          <w:spacing w:val="-5"/>
        </w:rPr>
        <w:t xml:space="preserve"> </w:t>
      </w:r>
      <w:r>
        <w:rPr>
          <w:spacing w:val="-2"/>
        </w:rPr>
        <w:t>Восток);</w:t>
      </w:r>
    </w:p>
    <w:p w:rsidR="00FD5ACB" w:rsidRDefault="00FD5ACB" w:rsidP="00B812EE">
      <w:pPr>
        <w:pStyle w:val="ListParagraph"/>
        <w:numPr>
          <w:ilvl w:val="1"/>
          <w:numId w:val="119"/>
        </w:numPr>
        <w:tabs>
          <w:tab w:val="left" w:pos="1124"/>
        </w:tabs>
        <w:spacing w:before="139" w:line="360" w:lineRule="auto"/>
        <w:ind w:right="157" w:firstLine="710"/>
        <w:rPr>
          <w:sz w:val="24"/>
        </w:rPr>
      </w:pPr>
      <w:r>
        <w:rPr>
          <w:sz w:val="24"/>
        </w:rPr>
        <w:t>сравнивать свидетельства различных исторических источников, выявляя в них общее и различия;</w:t>
      </w:r>
    </w:p>
    <w:p w:rsidR="00FD5ACB" w:rsidRDefault="00FD5ACB" w:rsidP="00B812EE">
      <w:pPr>
        <w:pStyle w:val="ListParagraph"/>
        <w:numPr>
          <w:ilvl w:val="1"/>
          <w:numId w:val="119"/>
        </w:numPr>
        <w:tabs>
          <w:tab w:val="left" w:pos="1174"/>
        </w:tabs>
        <w:spacing w:before="2" w:line="360" w:lineRule="auto"/>
        <w:ind w:right="147" w:firstLine="710"/>
        <w:rPr>
          <w:sz w:val="24"/>
        </w:rPr>
      </w:pPr>
      <w:r>
        <w:rPr>
          <w:sz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FD5ACB" w:rsidRDefault="00FD5ACB">
      <w:pPr>
        <w:pStyle w:val="Heading1"/>
        <w:spacing w:line="360" w:lineRule="auto"/>
        <w:ind w:right="1880"/>
      </w:pPr>
      <w:r>
        <w:t>История</w:t>
      </w:r>
      <w:r>
        <w:rPr>
          <w:spacing w:val="-4"/>
        </w:rPr>
        <w:t xml:space="preserve"> </w:t>
      </w:r>
      <w:r>
        <w:t>Нового</w:t>
      </w:r>
      <w:r>
        <w:rPr>
          <w:spacing w:val="-4"/>
        </w:rPr>
        <w:t xml:space="preserve"> </w:t>
      </w:r>
      <w:r>
        <w:t>времени.</w:t>
      </w:r>
      <w:r>
        <w:rPr>
          <w:spacing w:val="-4"/>
        </w:rPr>
        <w:t xml:space="preserve"> </w:t>
      </w:r>
      <w:r>
        <w:t>Россия</w:t>
      </w:r>
      <w:r>
        <w:rPr>
          <w:spacing w:val="-4"/>
        </w:rPr>
        <w:t xml:space="preserve"> </w:t>
      </w:r>
      <w:r>
        <w:t>в</w:t>
      </w:r>
      <w:r>
        <w:rPr>
          <w:spacing w:val="-4"/>
        </w:rPr>
        <w:t xml:space="preserve"> </w:t>
      </w:r>
      <w:r>
        <w:t>XVI –</w:t>
      </w:r>
      <w:r>
        <w:rPr>
          <w:spacing w:val="-4"/>
        </w:rPr>
        <w:t xml:space="preserve"> </w:t>
      </w:r>
      <w:r>
        <w:t>ХIХ</w:t>
      </w:r>
      <w:r>
        <w:rPr>
          <w:spacing w:val="-8"/>
        </w:rPr>
        <w:t xml:space="preserve"> </w:t>
      </w:r>
      <w:r>
        <w:t>веках</w:t>
      </w:r>
      <w:r>
        <w:rPr>
          <w:spacing w:val="-4"/>
        </w:rPr>
        <w:t xml:space="preserve"> </w:t>
      </w:r>
      <w:r>
        <w:t>(7–9</w:t>
      </w:r>
      <w:r>
        <w:rPr>
          <w:spacing w:val="-4"/>
        </w:rPr>
        <w:t xml:space="preserve"> </w:t>
      </w:r>
      <w:r>
        <w:t>класс) Выпускник научится:</w:t>
      </w:r>
    </w:p>
    <w:p w:rsidR="00FD5ACB" w:rsidRDefault="00FD5ACB" w:rsidP="00B812EE">
      <w:pPr>
        <w:pStyle w:val="ListParagraph"/>
        <w:numPr>
          <w:ilvl w:val="1"/>
          <w:numId w:val="119"/>
        </w:numPr>
        <w:tabs>
          <w:tab w:val="left" w:pos="1124"/>
        </w:tabs>
        <w:spacing w:before="1" w:line="360" w:lineRule="auto"/>
        <w:ind w:right="155" w:firstLine="710"/>
        <w:rPr>
          <w:sz w:val="24"/>
        </w:rPr>
      </w:pPr>
      <w:r>
        <w:rPr>
          <w:sz w:val="24"/>
        </w:rPr>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w:t>
      </w:r>
      <w:r>
        <w:rPr>
          <w:spacing w:val="-2"/>
          <w:sz w:val="24"/>
        </w:rPr>
        <w:t>время;</w:t>
      </w:r>
    </w:p>
    <w:p w:rsidR="00FD5ACB" w:rsidRDefault="00FD5ACB" w:rsidP="00B812EE">
      <w:pPr>
        <w:pStyle w:val="ListParagraph"/>
        <w:numPr>
          <w:ilvl w:val="1"/>
          <w:numId w:val="119"/>
        </w:numPr>
        <w:tabs>
          <w:tab w:val="left" w:pos="1084"/>
        </w:tabs>
        <w:spacing w:line="360" w:lineRule="auto"/>
        <w:ind w:right="143" w:firstLine="710"/>
        <w:rPr>
          <w:sz w:val="24"/>
        </w:rPr>
      </w:pPr>
      <w:r>
        <w:rPr>
          <w:sz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FD5ACB" w:rsidRDefault="00FD5ACB" w:rsidP="00B812EE">
      <w:pPr>
        <w:pStyle w:val="ListParagraph"/>
        <w:numPr>
          <w:ilvl w:val="1"/>
          <w:numId w:val="119"/>
        </w:numPr>
        <w:tabs>
          <w:tab w:val="left" w:pos="1089"/>
        </w:tabs>
        <w:spacing w:line="360" w:lineRule="auto"/>
        <w:ind w:right="161" w:firstLine="710"/>
        <w:rPr>
          <w:sz w:val="24"/>
        </w:rPr>
      </w:pPr>
      <w:r>
        <w:rPr>
          <w:sz w:val="24"/>
        </w:rPr>
        <w:t>анализировать информацию различных источников по отечественной и всеобщей истории Нового времени;</w:t>
      </w:r>
    </w:p>
    <w:p w:rsidR="00FD5ACB" w:rsidRDefault="00FD5ACB">
      <w:pPr>
        <w:widowControl w:val="0"/>
        <w:suppressAutoHyphens w:val="0"/>
        <w:autoSpaceDN w:val="0"/>
        <w:spacing w:line="360" w:lineRule="auto"/>
        <w:jc w:val="both"/>
        <w:rPr>
          <w:color w:val="auto"/>
          <w:szCs w:val="22"/>
          <w:lang w:eastAsia="en-US"/>
        </w:rPr>
        <w:sectPr w:rsidR="00FD5ACB">
          <w:type w:val="continuous"/>
          <w:pgSz w:w="11910" w:h="16840"/>
          <w:pgMar w:top="1060" w:right="700" w:bottom="1200" w:left="1480" w:header="0" w:footer="1001" w:gutter="0"/>
          <w:cols w:space="720"/>
        </w:sectPr>
      </w:pPr>
    </w:p>
    <w:p w:rsidR="00FD5ACB" w:rsidRDefault="00FD5ACB" w:rsidP="00B812EE">
      <w:pPr>
        <w:pStyle w:val="ListParagraph"/>
        <w:numPr>
          <w:ilvl w:val="1"/>
          <w:numId w:val="119"/>
        </w:numPr>
        <w:tabs>
          <w:tab w:val="left" w:pos="1114"/>
        </w:tabs>
        <w:spacing w:before="76" w:line="360" w:lineRule="auto"/>
        <w:ind w:right="156" w:firstLine="710"/>
        <w:rPr>
          <w:sz w:val="24"/>
        </w:rPr>
      </w:pPr>
      <w:r>
        <w:rPr>
          <w:sz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FD5ACB" w:rsidRDefault="00FD5ACB" w:rsidP="00B812EE">
      <w:pPr>
        <w:pStyle w:val="ListParagraph"/>
        <w:numPr>
          <w:ilvl w:val="1"/>
          <w:numId w:val="119"/>
        </w:numPr>
        <w:tabs>
          <w:tab w:val="left" w:pos="1244"/>
        </w:tabs>
        <w:spacing w:line="360" w:lineRule="auto"/>
        <w:ind w:right="156" w:firstLine="710"/>
        <w:rPr>
          <w:sz w:val="24"/>
        </w:rPr>
      </w:pPr>
      <w:r>
        <w:rPr>
          <w:sz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FD5ACB" w:rsidRDefault="00FD5ACB" w:rsidP="00B812EE">
      <w:pPr>
        <w:pStyle w:val="ListParagraph"/>
        <w:numPr>
          <w:ilvl w:val="1"/>
          <w:numId w:val="119"/>
        </w:numPr>
        <w:tabs>
          <w:tab w:val="left" w:pos="1094"/>
        </w:tabs>
        <w:spacing w:before="2" w:line="360" w:lineRule="auto"/>
        <w:ind w:right="147" w:firstLine="710"/>
        <w:rPr>
          <w:sz w:val="24"/>
        </w:rPr>
      </w:pPr>
      <w:r>
        <w:rPr>
          <w:sz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w:t>
      </w:r>
      <w:r>
        <w:rPr>
          <w:spacing w:val="40"/>
          <w:sz w:val="24"/>
        </w:rPr>
        <w:t xml:space="preserve"> </w:t>
      </w:r>
      <w:r>
        <w:rPr>
          <w:sz w:val="24"/>
        </w:rPr>
        <w:t xml:space="preserve">представлений о мире и общественных ценностях; д) художественной культуры Нового </w:t>
      </w:r>
      <w:r>
        <w:rPr>
          <w:spacing w:val="-2"/>
          <w:sz w:val="24"/>
        </w:rPr>
        <w:t>времени;</w:t>
      </w:r>
    </w:p>
    <w:p w:rsidR="00FD5ACB" w:rsidRDefault="00FD5ACB" w:rsidP="00B812EE">
      <w:pPr>
        <w:pStyle w:val="ListParagraph"/>
        <w:numPr>
          <w:ilvl w:val="1"/>
          <w:numId w:val="119"/>
        </w:numPr>
        <w:tabs>
          <w:tab w:val="left" w:pos="1089"/>
        </w:tabs>
        <w:spacing w:line="360" w:lineRule="auto"/>
        <w:ind w:right="155" w:firstLine="710"/>
        <w:rPr>
          <w:sz w:val="24"/>
        </w:rPr>
      </w:pPr>
      <w:r>
        <w:rPr>
          <w:sz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FD5ACB" w:rsidRDefault="00FD5ACB" w:rsidP="00B812EE">
      <w:pPr>
        <w:pStyle w:val="ListParagraph"/>
        <w:numPr>
          <w:ilvl w:val="1"/>
          <w:numId w:val="119"/>
        </w:numPr>
        <w:tabs>
          <w:tab w:val="left" w:pos="1179"/>
        </w:tabs>
        <w:spacing w:line="357" w:lineRule="auto"/>
        <w:ind w:right="150" w:firstLine="710"/>
        <w:rPr>
          <w:sz w:val="24"/>
        </w:rPr>
      </w:pPr>
      <w:r>
        <w:rPr>
          <w:sz w:val="24"/>
        </w:rPr>
        <w:t>сопоставлять развитие России и других стран в Новое время, сравнивать исторические ситуации и события;</w:t>
      </w:r>
    </w:p>
    <w:p w:rsidR="00FD5ACB" w:rsidRDefault="00FD5ACB" w:rsidP="00B812EE">
      <w:pPr>
        <w:pStyle w:val="ListParagraph"/>
        <w:numPr>
          <w:ilvl w:val="1"/>
          <w:numId w:val="119"/>
        </w:numPr>
        <w:tabs>
          <w:tab w:val="left" w:pos="1089"/>
        </w:tabs>
        <w:spacing w:before="3" w:line="360" w:lineRule="auto"/>
        <w:ind w:right="155" w:firstLine="710"/>
        <w:rPr>
          <w:sz w:val="24"/>
        </w:rPr>
      </w:pPr>
      <w:r>
        <w:rPr>
          <w:sz w:val="24"/>
        </w:rPr>
        <w:t xml:space="preserve">давать оценку событиям и личностям отечественной и всеобщей истории Нового </w:t>
      </w:r>
      <w:r>
        <w:rPr>
          <w:spacing w:val="-2"/>
          <w:sz w:val="24"/>
        </w:rPr>
        <w:t>времени.</w:t>
      </w:r>
    </w:p>
    <w:p w:rsidR="00FD5ACB" w:rsidRDefault="00FD5ACB">
      <w:pPr>
        <w:pStyle w:val="Heading1"/>
        <w:spacing w:before="2"/>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rsidP="00B812EE">
      <w:pPr>
        <w:pStyle w:val="ListParagraph"/>
        <w:numPr>
          <w:ilvl w:val="1"/>
          <w:numId w:val="119"/>
        </w:numPr>
        <w:tabs>
          <w:tab w:val="left" w:pos="1169"/>
        </w:tabs>
        <w:spacing w:before="140" w:line="357" w:lineRule="auto"/>
        <w:ind w:right="147" w:firstLine="710"/>
        <w:rPr>
          <w:sz w:val="24"/>
        </w:rPr>
      </w:pPr>
      <w:r>
        <w:rPr>
          <w:sz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FD5ACB" w:rsidRDefault="00FD5ACB" w:rsidP="00B812EE">
      <w:pPr>
        <w:pStyle w:val="ListParagraph"/>
        <w:numPr>
          <w:ilvl w:val="1"/>
          <w:numId w:val="119"/>
        </w:numPr>
        <w:tabs>
          <w:tab w:val="left" w:pos="1074"/>
        </w:tabs>
        <w:spacing w:before="2" w:line="360" w:lineRule="auto"/>
        <w:ind w:right="156" w:firstLine="710"/>
        <w:rPr>
          <w:sz w:val="24"/>
        </w:rPr>
      </w:pPr>
      <w:r>
        <w:rPr>
          <w:sz w:val="24"/>
        </w:rPr>
        <w:t>использовать</w:t>
      </w:r>
      <w:r>
        <w:rPr>
          <w:spacing w:val="-5"/>
          <w:sz w:val="24"/>
        </w:rPr>
        <w:t xml:space="preserve"> </w:t>
      </w:r>
      <w:r>
        <w:rPr>
          <w:sz w:val="24"/>
        </w:rPr>
        <w:t>элементы</w:t>
      </w:r>
      <w:r>
        <w:rPr>
          <w:spacing w:val="-6"/>
          <w:sz w:val="24"/>
        </w:rPr>
        <w:t xml:space="preserve"> </w:t>
      </w:r>
      <w:r>
        <w:rPr>
          <w:sz w:val="24"/>
        </w:rPr>
        <w:t>источниковедческого</w:t>
      </w:r>
      <w:r>
        <w:rPr>
          <w:spacing w:val="-4"/>
          <w:sz w:val="24"/>
        </w:rPr>
        <w:t xml:space="preserve"> </w:t>
      </w:r>
      <w:r>
        <w:rPr>
          <w:sz w:val="24"/>
        </w:rPr>
        <w:t>анализа</w:t>
      </w:r>
      <w:r>
        <w:rPr>
          <w:spacing w:val="-6"/>
          <w:sz w:val="24"/>
        </w:rPr>
        <w:t xml:space="preserve"> </w:t>
      </w:r>
      <w:r>
        <w:rPr>
          <w:sz w:val="24"/>
        </w:rPr>
        <w:t>при</w:t>
      </w:r>
      <w:r>
        <w:rPr>
          <w:spacing w:val="-4"/>
          <w:sz w:val="24"/>
        </w:rPr>
        <w:t xml:space="preserve"> </w:t>
      </w:r>
      <w:r>
        <w:rPr>
          <w:sz w:val="24"/>
        </w:rPr>
        <w:t>работе</w:t>
      </w:r>
      <w:r>
        <w:rPr>
          <w:spacing w:val="-2"/>
          <w:sz w:val="24"/>
        </w:rPr>
        <w:t xml:space="preserve"> </w:t>
      </w:r>
      <w:r>
        <w:rPr>
          <w:sz w:val="24"/>
        </w:rPr>
        <w:t>с</w:t>
      </w:r>
      <w:r>
        <w:rPr>
          <w:spacing w:val="-6"/>
          <w:sz w:val="24"/>
        </w:rPr>
        <w:t xml:space="preserve"> </w:t>
      </w:r>
      <w:r>
        <w:rPr>
          <w:sz w:val="24"/>
        </w:rPr>
        <w:t>историческими материалами (определение</w:t>
      </w:r>
      <w:r>
        <w:rPr>
          <w:spacing w:val="-2"/>
          <w:sz w:val="24"/>
        </w:rPr>
        <w:t xml:space="preserve"> </w:t>
      </w:r>
      <w:r>
        <w:rPr>
          <w:sz w:val="24"/>
        </w:rPr>
        <w:t>принадлежности и достоверности источника,</w:t>
      </w:r>
      <w:r>
        <w:rPr>
          <w:spacing w:val="-1"/>
          <w:sz w:val="24"/>
        </w:rPr>
        <w:t xml:space="preserve"> </w:t>
      </w:r>
      <w:r>
        <w:rPr>
          <w:sz w:val="24"/>
        </w:rPr>
        <w:t xml:space="preserve">позиций автора и </w:t>
      </w:r>
      <w:r>
        <w:rPr>
          <w:spacing w:val="-2"/>
          <w:sz w:val="24"/>
        </w:rPr>
        <w:t>др.);</w:t>
      </w:r>
    </w:p>
    <w:p w:rsidR="00FD5ACB" w:rsidRDefault="00FD5ACB" w:rsidP="00B812EE">
      <w:pPr>
        <w:pStyle w:val="ListParagraph"/>
        <w:numPr>
          <w:ilvl w:val="1"/>
          <w:numId w:val="119"/>
        </w:numPr>
        <w:tabs>
          <w:tab w:val="left" w:pos="1129"/>
        </w:tabs>
        <w:spacing w:before="4" w:line="357" w:lineRule="auto"/>
        <w:ind w:right="160" w:firstLine="710"/>
        <w:jc w:val="left"/>
        <w:rPr>
          <w:sz w:val="24"/>
        </w:rPr>
      </w:pPr>
      <w:r>
        <w:rPr>
          <w:sz w:val="24"/>
        </w:rPr>
        <w:t>сравнивать</w:t>
      </w:r>
      <w:r>
        <w:rPr>
          <w:spacing w:val="40"/>
          <w:sz w:val="24"/>
        </w:rPr>
        <w:t xml:space="preserve"> </w:t>
      </w:r>
      <w:r>
        <w:rPr>
          <w:sz w:val="24"/>
        </w:rPr>
        <w:t>развитие</w:t>
      </w:r>
      <w:r>
        <w:rPr>
          <w:spacing w:val="40"/>
          <w:sz w:val="24"/>
        </w:rPr>
        <w:t xml:space="preserve"> </w:t>
      </w:r>
      <w:r>
        <w:rPr>
          <w:sz w:val="24"/>
        </w:rPr>
        <w:t>России</w:t>
      </w:r>
      <w:r>
        <w:rPr>
          <w:spacing w:val="40"/>
          <w:sz w:val="24"/>
        </w:rPr>
        <w:t xml:space="preserve"> </w:t>
      </w:r>
      <w:r>
        <w:rPr>
          <w:sz w:val="24"/>
        </w:rPr>
        <w:t>и</w:t>
      </w:r>
      <w:r>
        <w:rPr>
          <w:spacing w:val="40"/>
          <w:sz w:val="24"/>
        </w:rPr>
        <w:t xml:space="preserve"> </w:t>
      </w:r>
      <w:r>
        <w:rPr>
          <w:sz w:val="24"/>
        </w:rPr>
        <w:t>других</w:t>
      </w:r>
      <w:r>
        <w:rPr>
          <w:spacing w:val="40"/>
          <w:sz w:val="24"/>
        </w:rPr>
        <w:t xml:space="preserve"> </w:t>
      </w:r>
      <w:r>
        <w:rPr>
          <w:sz w:val="24"/>
        </w:rPr>
        <w:t>стран</w:t>
      </w:r>
      <w:r>
        <w:rPr>
          <w:spacing w:val="40"/>
          <w:sz w:val="24"/>
        </w:rPr>
        <w:t xml:space="preserve"> </w:t>
      </w:r>
      <w:r>
        <w:rPr>
          <w:sz w:val="24"/>
        </w:rPr>
        <w:t>в</w:t>
      </w:r>
      <w:r>
        <w:rPr>
          <w:spacing w:val="40"/>
          <w:sz w:val="24"/>
        </w:rPr>
        <w:t xml:space="preserve"> </w:t>
      </w:r>
      <w:r>
        <w:rPr>
          <w:sz w:val="24"/>
        </w:rPr>
        <w:t>Новое</w:t>
      </w:r>
      <w:r>
        <w:rPr>
          <w:spacing w:val="40"/>
          <w:sz w:val="24"/>
        </w:rPr>
        <w:t xml:space="preserve"> </w:t>
      </w:r>
      <w:r>
        <w:rPr>
          <w:sz w:val="24"/>
        </w:rPr>
        <w:t>время,</w:t>
      </w:r>
      <w:r>
        <w:rPr>
          <w:spacing w:val="40"/>
          <w:sz w:val="24"/>
        </w:rPr>
        <w:t xml:space="preserve"> </w:t>
      </w:r>
      <w:r>
        <w:rPr>
          <w:sz w:val="24"/>
        </w:rPr>
        <w:t>объяснять,</w:t>
      </w:r>
      <w:r>
        <w:rPr>
          <w:spacing w:val="40"/>
          <w:sz w:val="24"/>
        </w:rPr>
        <w:t xml:space="preserve"> </w:t>
      </w:r>
      <w:r>
        <w:rPr>
          <w:sz w:val="24"/>
        </w:rPr>
        <w:t>в</w:t>
      </w:r>
      <w:r>
        <w:rPr>
          <w:spacing w:val="40"/>
          <w:sz w:val="24"/>
        </w:rPr>
        <w:t xml:space="preserve"> </w:t>
      </w:r>
      <w:r>
        <w:rPr>
          <w:sz w:val="24"/>
        </w:rPr>
        <w:t>чем заключались общие черты и особенности;</w:t>
      </w:r>
    </w:p>
    <w:p w:rsidR="00FD5ACB" w:rsidRDefault="00FD5ACB" w:rsidP="00B812EE">
      <w:pPr>
        <w:pStyle w:val="ListParagraph"/>
        <w:numPr>
          <w:ilvl w:val="1"/>
          <w:numId w:val="119"/>
        </w:numPr>
        <w:tabs>
          <w:tab w:val="left" w:pos="1179"/>
        </w:tabs>
        <w:spacing w:before="3" w:line="362" w:lineRule="auto"/>
        <w:ind w:right="162" w:firstLine="710"/>
        <w:jc w:val="left"/>
        <w:rPr>
          <w:sz w:val="24"/>
        </w:rPr>
      </w:pPr>
      <w:r>
        <w:rPr>
          <w:sz w:val="24"/>
        </w:rPr>
        <w:t>применять</w:t>
      </w:r>
      <w:r>
        <w:rPr>
          <w:spacing w:val="80"/>
          <w:sz w:val="24"/>
        </w:rPr>
        <w:t xml:space="preserve"> </w:t>
      </w:r>
      <w:r>
        <w:rPr>
          <w:sz w:val="24"/>
        </w:rPr>
        <w:t>знания</w:t>
      </w:r>
      <w:r>
        <w:rPr>
          <w:spacing w:val="80"/>
          <w:sz w:val="24"/>
        </w:rPr>
        <w:t xml:space="preserve"> </w:t>
      </w:r>
      <w:r>
        <w:rPr>
          <w:sz w:val="24"/>
        </w:rPr>
        <w:t>по</w:t>
      </w:r>
      <w:r>
        <w:rPr>
          <w:spacing w:val="80"/>
          <w:sz w:val="24"/>
        </w:rPr>
        <w:t xml:space="preserve"> </w:t>
      </w:r>
      <w:r>
        <w:rPr>
          <w:sz w:val="24"/>
        </w:rPr>
        <w:t>истории</w:t>
      </w:r>
      <w:r>
        <w:rPr>
          <w:spacing w:val="80"/>
          <w:sz w:val="24"/>
        </w:rPr>
        <w:t xml:space="preserve"> </w:t>
      </w:r>
      <w:r>
        <w:rPr>
          <w:sz w:val="24"/>
        </w:rPr>
        <w:t>России</w:t>
      </w:r>
      <w:r>
        <w:rPr>
          <w:spacing w:val="80"/>
          <w:sz w:val="24"/>
        </w:rPr>
        <w:t xml:space="preserve"> </w:t>
      </w:r>
      <w:r>
        <w:rPr>
          <w:sz w:val="24"/>
        </w:rPr>
        <w:t>и</w:t>
      </w:r>
      <w:r>
        <w:rPr>
          <w:spacing w:val="80"/>
          <w:sz w:val="24"/>
        </w:rPr>
        <w:t xml:space="preserve"> </w:t>
      </w:r>
      <w:r>
        <w:rPr>
          <w:sz w:val="24"/>
        </w:rPr>
        <w:t>своего</w:t>
      </w:r>
      <w:r>
        <w:rPr>
          <w:spacing w:val="80"/>
          <w:sz w:val="24"/>
        </w:rPr>
        <w:t xml:space="preserve"> </w:t>
      </w:r>
      <w:r>
        <w:rPr>
          <w:sz w:val="24"/>
        </w:rPr>
        <w:t>края</w:t>
      </w:r>
      <w:r>
        <w:rPr>
          <w:spacing w:val="80"/>
          <w:sz w:val="24"/>
        </w:rPr>
        <w:t xml:space="preserve"> </w:t>
      </w:r>
      <w:r>
        <w:rPr>
          <w:sz w:val="24"/>
        </w:rPr>
        <w:t>в</w:t>
      </w:r>
      <w:r>
        <w:rPr>
          <w:spacing w:val="80"/>
          <w:sz w:val="24"/>
        </w:rPr>
        <w:t xml:space="preserve"> </w:t>
      </w:r>
      <w:r>
        <w:rPr>
          <w:sz w:val="24"/>
        </w:rPr>
        <w:t>Новое</w:t>
      </w:r>
      <w:r>
        <w:rPr>
          <w:spacing w:val="80"/>
          <w:sz w:val="24"/>
        </w:rPr>
        <w:t xml:space="preserve"> </w:t>
      </w:r>
      <w:r>
        <w:rPr>
          <w:sz w:val="24"/>
        </w:rPr>
        <w:t>время</w:t>
      </w:r>
      <w:r>
        <w:rPr>
          <w:spacing w:val="80"/>
          <w:sz w:val="24"/>
        </w:rPr>
        <w:t xml:space="preserve"> </w:t>
      </w:r>
      <w:r>
        <w:rPr>
          <w:sz w:val="24"/>
        </w:rPr>
        <w:t>при</w:t>
      </w:r>
      <w:r>
        <w:rPr>
          <w:spacing w:val="40"/>
          <w:sz w:val="24"/>
        </w:rPr>
        <w:t xml:space="preserve"> </w:t>
      </w:r>
      <w:r>
        <w:rPr>
          <w:sz w:val="24"/>
        </w:rPr>
        <w:t>составлении описаний исторических и культурных памятников своего города, края и т. д.</w:t>
      </w:r>
    </w:p>
    <w:p w:rsidR="00FD5ACB" w:rsidRDefault="00FD5ACB" w:rsidP="00B812EE">
      <w:pPr>
        <w:pStyle w:val="Heading1"/>
        <w:numPr>
          <w:ilvl w:val="3"/>
          <w:numId w:val="123"/>
        </w:numPr>
        <w:tabs>
          <w:tab w:val="left" w:pos="1711"/>
        </w:tabs>
        <w:spacing w:line="357" w:lineRule="auto"/>
        <w:ind w:right="5219" w:firstLine="0"/>
        <w:jc w:val="left"/>
      </w:pPr>
      <w:r>
        <w:rPr>
          <w:spacing w:val="-2"/>
        </w:rPr>
        <w:t>Обществознание</w:t>
      </w:r>
      <w:r>
        <w:rPr>
          <w:spacing w:val="40"/>
        </w:rPr>
        <w:t xml:space="preserve"> </w:t>
      </w:r>
      <w:r>
        <w:t>Человек.</w:t>
      </w:r>
      <w:r>
        <w:rPr>
          <w:spacing w:val="-15"/>
        </w:rPr>
        <w:t xml:space="preserve"> </w:t>
      </w:r>
      <w:r>
        <w:t>Деятельность</w:t>
      </w:r>
      <w:r>
        <w:rPr>
          <w:spacing w:val="-15"/>
        </w:rPr>
        <w:t xml:space="preserve"> </w:t>
      </w:r>
      <w:r>
        <w:t>человека Выпускник научится:</w:t>
      </w:r>
    </w:p>
    <w:p w:rsidR="00FD5ACB" w:rsidRDefault="00FD5ACB">
      <w:pPr>
        <w:pStyle w:val="BodyText"/>
        <w:tabs>
          <w:tab w:val="left" w:pos="2914"/>
          <w:tab w:val="left" w:pos="3838"/>
          <w:tab w:val="left" w:pos="4178"/>
          <w:tab w:val="left" w:pos="5961"/>
          <w:tab w:val="left" w:pos="6311"/>
          <w:tab w:val="left" w:pos="7744"/>
          <w:tab w:val="left" w:pos="8084"/>
          <w:tab w:val="left" w:pos="9213"/>
        </w:tabs>
        <w:spacing w:before="3" w:line="360" w:lineRule="auto"/>
        <w:ind w:left="220" w:right="159"/>
        <w:jc w:val="left"/>
      </w:pPr>
      <w:r w:rsidRPr="00F20329">
        <w:rPr>
          <w:noProof/>
          <w:position w:val="-4"/>
          <w:lang w:eastAsia="ru-RU"/>
        </w:rPr>
        <w:pict>
          <v:shape id="Image 274" o:spid="_x0000_i1063" type="#_x0000_t75" style="width:18.75pt;height:13.5pt;visibility:visible">
            <v:imagedata r:id="rId9" o:title=""/>
          </v:shape>
        </w:pict>
      </w:r>
      <w:r>
        <w:rPr>
          <w:spacing w:val="-15"/>
          <w:sz w:val="20"/>
        </w:rPr>
        <w:t xml:space="preserve"> </w:t>
      </w:r>
      <w:r>
        <w:t>использовать</w:t>
      </w:r>
      <w:r>
        <w:tab/>
      </w:r>
      <w:r>
        <w:rPr>
          <w:spacing w:val="-2"/>
        </w:rPr>
        <w:t>знания</w:t>
      </w:r>
      <w:r>
        <w:tab/>
      </w:r>
      <w:r>
        <w:rPr>
          <w:spacing w:val="-10"/>
        </w:rPr>
        <w:t>о</w:t>
      </w:r>
      <w:r>
        <w:tab/>
      </w:r>
      <w:r>
        <w:rPr>
          <w:spacing w:val="-2"/>
        </w:rPr>
        <w:t>биологическом</w:t>
      </w:r>
      <w:r>
        <w:tab/>
      </w:r>
      <w:r>
        <w:rPr>
          <w:spacing w:val="-10"/>
        </w:rPr>
        <w:t>и</w:t>
      </w:r>
      <w:r>
        <w:tab/>
      </w:r>
      <w:r>
        <w:rPr>
          <w:spacing w:val="-2"/>
        </w:rPr>
        <w:t>социальном</w:t>
      </w:r>
      <w:r>
        <w:tab/>
      </w:r>
      <w:r>
        <w:rPr>
          <w:spacing w:val="-10"/>
        </w:rPr>
        <w:t>в</w:t>
      </w:r>
      <w:r>
        <w:tab/>
      </w:r>
      <w:r>
        <w:rPr>
          <w:spacing w:val="-2"/>
        </w:rPr>
        <w:t>человеке</w:t>
      </w:r>
      <w:r>
        <w:tab/>
      </w:r>
      <w:r>
        <w:rPr>
          <w:spacing w:val="-4"/>
        </w:rPr>
        <w:t xml:space="preserve">для </w:t>
      </w:r>
      <w:r>
        <w:t>характеристики его природы;</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46" w:firstLine="1015"/>
      </w:pPr>
      <w:r>
        <w:rPr>
          <w:noProof/>
          <w:lang w:eastAsia="ru-RU"/>
        </w:rPr>
        <w:pict>
          <v:shape id="Image 275" o:spid="_x0000_s1262" type="#_x0000_t75" style="position:absolute;left:0;text-align:left;margin-left:120.55pt;margin-top:4.3pt;width:18.5pt;height:13.25pt;z-index:-251847168;visibility:visible;mso-wrap-distance-left:0;mso-wrap-distance-right:0;mso-position-horizontal-relative:page">
            <v:imagedata r:id="rId9" o:title=""/>
            <w10:wrap anchorx="page"/>
          </v:shape>
        </w:pict>
      </w:r>
      <w:r>
        <w:t>характеризовать основные возрастные периоды жизни человека, особенности подросткового возраста;</w:t>
      </w:r>
    </w:p>
    <w:p w:rsidR="00FD5ACB" w:rsidRDefault="00FD5ACB">
      <w:pPr>
        <w:pStyle w:val="BodyText"/>
        <w:spacing w:line="362" w:lineRule="auto"/>
        <w:ind w:left="220" w:right="162" w:firstLine="1015"/>
      </w:pPr>
      <w:r>
        <w:rPr>
          <w:noProof/>
          <w:lang w:eastAsia="ru-RU"/>
        </w:rPr>
        <w:pict>
          <v:shape id="Image 276" o:spid="_x0000_s1263" type="#_x0000_t75" style="position:absolute;left:0;text-align:left;margin-left:120.55pt;margin-top:.35pt;width:18.5pt;height:13.25pt;z-index:-251846144;visibility:visible;mso-wrap-distance-left:0;mso-wrap-distance-right:0;mso-position-horizontal-relative:page">
            <v:imagedata r:id="rId9" o:title=""/>
            <w10:wrap anchorx="page"/>
          </v:shape>
        </w:pict>
      </w:r>
      <w: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FD5ACB" w:rsidRDefault="00FD5ACB">
      <w:pPr>
        <w:pStyle w:val="BodyText"/>
        <w:spacing w:line="360" w:lineRule="auto"/>
        <w:ind w:left="220" w:right="151"/>
      </w:pPr>
      <w:r w:rsidRPr="00F20329">
        <w:rPr>
          <w:noProof/>
          <w:position w:val="-4"/>
          <w:lang w:eastAsia="ru-RU"/>
        </w:rPr>
        <w:pict>
          <v:shape id="Image 277" o:spid="_x0000_i1064" type="#_x0000_t75" style="width:18.75pt;height:13.5pt;visibility:visible">
            <v:imagedata r:id="rId9" o:title=""/>
          </v:shape>
        </w:pict>
      </w:r>
      <w:r>
        <w:rPr>
          <w:sz w:val="20"/>
        </w:rPr>
        <w:t xml:space="preserve"> </w:t>
      </w:r>
      <w:r>
        <w:t>характеризовать и иллюстрировать конкретными примерами группы потребностей человека;</w:t>
      </w:r>
    </w:p>
    <w:p w:rsidR="00FD5ACB" w:rsidRDefault="00FD5ACB">
      <w:pPr>
        <w:pStyle w:val="BodyText"/>
        <w:ind w:left="1176" w:firstLine="0"/>
      </w:pPr>
      <w:r>
        <w:rPr>
          <w:noProof/>
          <w:lang w:eastAsia="ru-RU"/>
        </w:rPr>
        <w:pict>
          <v:shape id="Image 278" o:spid="_x0000_s1264" type="#_x0000_t75" style="position:absolute;left:0;text-align:left;margin-left:120.55pt;margin-top:.3pt;width:18.5pt;height:13.25pt;z-index:-251845120;visibility:visible;mso-wrap-distance-left:0;mso-wrap-distance-right:0;mso-position-horizontal-relative:page">
            <v:imagedata r:id="rId9" o:title=""/>
            <w10:wrap anchorx="page"/>
          </v:shape>
        </w:pict>
      </w:r>
      <w:r>
        <w:t>приводить</w:t>
      </w:r>
      <w:r>
        <w:rPr>
          <w:spacing w:val="-9"/>
        </w:rPr>
        <w:t xml:space="preserve"> </w:t>
      </w:r>
      <w:r>
        <w:t>примеры</w:t>
      </w:r>
      <w:r>
        <w:rPr>
          <w:spacing w:val="-4"/>
        </w:rPr>
        <w:t xml:space="preserve"> </w:t>
      </w:r>
      <w:r>
        <w:t>основных</w:t>
      </w:r>
      <w:r>
        <w:rPr>
          <w:spacing w:val="-5"/>
        </w:rPr>
        <w:t xml:space="preserve"> </w:t>
      </w:r>
      <w:r>
        <w:t>видов</w:t>
      </w:r>
      <w:r>
        <w:rPr>
          <w:spacing w:val="-5"/>
        </w:rPr>
        <w:t xml:space="preserve"> </w:t>
      </w:r>
      <w:r>
        <w:t>деятельности</w:t>
      </w:r>
      <w:r>
        <w:rPr>
          <w:spacing w:val="-5"/>
        </w:rPr>
        <w:t xml:space="preserve"> </w:t>
      </w:r>
      <w:r>
        <w:rPr>
          <w:spacing w:val="-2"/>
        </w:rPr>
        <w:t>человека;</w:t>
      </w:r>
    </w:p>
    <w:p w:rsidR="00FD5ACB" w:rsidRDefault="00FD5ACB">
      <w:pPr>
        <w:pStyle w:val="BodyText"/>
        <w:spacing w:before="131" w:line="360" w:lineRule="auto"/>
        <w:ind w:left="220" w:right="148" w:firstLine="985"/>
      </w:pPr>
      <w:r>
        <w:rPr>
          <w:noProof/>
          <w:lang w:eastAsia="ru-RU"/>
        </w:rPr>
        <w:pict>
          <v:shape id="Image 279" o:spid="_x0000_s1265" type="#_x0000_t75" style="position:absolute;left:0;text-align:left;margin-left:120.55pt;margin-top:7pt;width:18.5pt;height:13.25pt;z-index:-251844096;visibility:visible;mso-wrap-distance-left:0;mso-wrap-distance-right:0;mso-position-horizontal-relative:page">
            <v:imagedata r:id="rId9" o:title=""/>
            <w10:wrap anchorx="page"/>
          </v:shape>
        </w:pict>
      </w:r>
      <w: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FD5ACB" w:rsidRDefault="00FD5ACB">
      <w:pPr>
        <w:pStyle w:val="Heading1"/>
        <w:spacing w:before="3"/>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pStyle w:val="BodyText"/>
        <w:spacing w:before="139" w:line="357" w:lineRule="auto"/>
        <w:ind w:left="220" w:right="154"/>
      </w:pPr>
      <w:r w:rsidRPr="00F20329">
        <w:rPr>
          <w:noProof/>
          <w:position w:val="-4"/>
          <w:lang w:eastAsia="ru-RU"/>
        </w:rPr>
        <w:pict>
          <v:shape id="Image 280" o:spid="_x0000_i1065" type="#_x0000_t75" style="width:18.75pt;height:13.5pt;visibility:visible">
            <v:imagedata r:id="rId9" o:title=""/>
          </v:shape>
        </w:pict>
      </w:r>
      <w:r>
        <w:t>выполнять несложные практические задания, основанные на ситуациях, связанных с деятельностью человека;</w:t>
      </w:r>
    </w:p>
    <w:p w:rsidR="00FD5ACB" w:rsidRDefault="00FD5ACB">
      <w:pPr>
        <w:pStyle w:val="BodyText"/>
        <w:spacing w:before="3"/>
        <w:ind w:left="1176" w:firstLine="0"/>
        <w:jc w:val="left"/>
      </w:pPr>
      <w:r>
        <w:rPr>
          <w:noProof/>
          <w:lang w:eastAsia="ru-RU"/>
        </w:rPr>
        <w:pict>
          <v:shape id="Image 281" o:spid="_x0000_s1266" type="#_x0000_t75" style="position:absolute;left:0;text-align:left;margin-left:120.55pt;margin-top:.6pt;width:18.5pt;height:13.25pt;z-index:-251843072;visibility:visible;mso-wrap-distance-left:0;mso-wrap-distance-right:0;mso-position-horizontal-relative:page">
            <v:imagedata r:id="rId9" o:title=""/>
            <w10:wrap anchorx="page"/>
          </v:shape>
        </w:pict>
      </w:r>
      <w:r>
        <w:t>оценивать</w:t>
      </w:r>
      <w:r>
        <w:rPr>
          <w:spacing w:val="-7"/>
        </w:rPr>
        <w:t xml:space="preserve"> </w:t>
      </w:r>
      <w:r>
        <w:t>роль</w:t>
      </w:r>
      <w:r>
        <w:rPr>
          <w:spacing w:val="-4"/>
        </w:rPr>
        <w:t xml:space="preserve"> </w:t>
      </w:r>
      <w:r>
        <w:t>деятельности</w:t>
      </w:r>
      <w:r>
        <w:rPr>
          <w:spacing w:val="-2"/>
        </w:rPr>
        <w:t xml:space="preserve"> </w:t>
      </w:r>
      <w:r>
        <w:t>в</w:t>
      </w:r>
      <w:r>
        <w:rPr>
          <w:spacing w:val="-3"/>
        </w:rPr>
        <w:t xml:space="preserve"> </w:t>
      </w:r>
      <w:r>
        <w:t>жизни</w:t>
      </w:r>
      <w:r>
        <w:rPr>
          <w:spacing w:val="-3"/>
        </w:rPr>
        <w:t xml:space="preserve"> </w:t>
      </w:r>
      <w:r>
        <w:t>человека</w:t>
      </w:r>
      <w:r>
        <w:rPr>
          <w:spacing w:val="-1"/>
        </w:rPr>
        <w:t xml:space="preserve"> </w:t>
      </w:r>
      <w:r>
        <w:t>и</w:t>
      </w:r>
      <w:r>
        <w:rPr>
          <w:spacing w:val="-2"/>
        </w:rPr>
        <w:t xml:space="preserve"> общества;</w:t>
      </w:r>
    </w:p>
    <w:p w:rsidR="00FD5ACB" w:rsidRDefault="00FD5ACB">
      <w:pPr>
        <w:pStyle w:val="BodyText"/>
        <w:spacing w:before="139" w:line="360" w:lineRule="auto"/>
        <w:ind w:left="220" w:right="144" w:firstLine="1040"/>
        <w:jc w:val="left"/>
      </w:pPr>
      <w:r>
        <w:rPr>
          <w:noProof/>
          <w:lang w:eastAsia="ru-RU"/>
        </w:rPr>
        <w:pict>
          <v:shape id="Image 282" o:spid="_x0000_s1267" type="#_x0000_t75" style="position:absolute;left:0;text-align:left;margin-left:120.55pt;margin-top:7.4pt;width:18.5pt;height:13.25pt;z-index:-251842048;visibility:visible;mso-wrap-distance-left:0;mso-wrap-distance-right:0;mso-position-horizontal-relative:page">
            <v:imagedata r:id="rId9" o:title=""/>
            <w10:wrap anchorx="page"/>
          </v:shape>
        </w:pict>
      </w:r>
      <w:r>
        <w:t>оценивать</w:t>
      </w:r>
      <w:r>
        <w:rPr>
          <w:spacing w:val="40"/>
        </w:rPr>
        <w:t xml:space="preserve"> </w:t>
      </w:r>
      <w:r>
        <w:t>последствия</w:t>
      </w:r>
      <w:r>
        <w:rPr>
          <w:spacing w:val="40"/>
        </w:rPr>
        <w:t xml:space="preserve"> </w:t>
      </w:r>
      <w:r>
        <w:t>удовлетворения</w:t>
      </w:r>
      <w:r>
        <w:rPr>
          <w:spacing w:val="40"/>
        </w:rPr>
        <w:t xml:space="preserve"> </w:t>
      </w:r>
      <w:r>
        <w:t>мнимых</w:t>
      </w:r>
      <w:r>
        <w:rPr>
          <w:spacing w:val="40"/>
        </w:rPr>
        <w:t xml:space="preserve"> </w:t>
      </w:r>
      <w:r>
        <w:t>потребностей,</w:t>
      </w:r>
      <w:r>
        <w:rPr>
          <w:spacing w:val="40"/>
        </w:rPr>
        <w:t xml:space="preserve"> </w:t>
      </w:r>
      <w:r>
        <w:t>на</w:t>
      </w:r>
      <w:r>
        <w:rPr>
          <w:spacing w:val="40"/>
        </w:rPr>
        <w:t xml:space="preserve"> </w:t>
      </w:r>
      <w:r>
        <w:t>примерах показывать опасность удовлетворения мнимых потребностей, угрожающих здоровью;</w:t>
      </w:r>
    </w:p>
    <w:p w:rsidR="00FD5ACB" w:rsidRDefault="00FD5ACB">
      <w:pPr>
        <w:pStyle w:val="BodyText"/>
        <w:spacing w:line="360" w:lineRule="auto"/>
        <w:ind w:left="220" w:firstLine="1025"/>
        <w:jc w:val="left"/>
      </w:pPr>
      <w:r>
        <w:rPr>
          <w:noProof/>
          <w:lang w:eastAsia="ru-RU"/>
        </w:rPr>
        <w:pict>
          <v:shape id="Image 283" o:spid="_x0000_s1268" type="#_x0000_t75" style="position:absolute;left:0;text-align:left;margin-left:120.55pt;margin-top:.35pt;width:18.5pt;height:13.25pt;z-index:-251841024;visibility:visible;mso-wrap-distance-left:0;mso-wrap-distance-right:0;mso-position-horizontal-relative:page">
            <v:imagedata r:id="rId9" o:title=""/>
            <w10:wrap anchorx="page"/>
          </v:shape>
        </w:pict>
      </w:r>
      <w:r>
        <w:t>использовать</w:t>
      </w:r>
      <w:r>
        <w:rPr>
          <w:spacing w:val="40"/>
        </w:rPr>
        <w:t xml:space="preserve"> </w:t>
      </w:r>
      <w:r>
        <w:t>элементы</w:t>
      </w:r>
      <w:r>
        <w:rPr>
          <w:spacing w:val="40"/>
        </w:rPr>
        <w:t xml:space="preserve"> </w:t>
      </w:r>
      <w:r>
        <w:t>причинно-следственного</w:t>
      </w:r>
      <w:r>
        <w:rPr>
          <w:spacing w:val="40"/>
        </w:rPr>
        <w:t xml:space="preserve"> </w:t>
      </w:r>
      <w:r>
        <w:t>анализа</w:t>
      </w:r>
      <w:r>
        <w:rPr>
          <w:spacing w:val="40"/>
        </w:rPr>
        <w:t xml:space="preserve"> </w:t>
      </w:r>
      <w:r>
        <w:t>при</w:t>
      </w:r>
      <w:r>
        <w:rPr>
          <w:spacing w:val="40"/>
        </w:rPr>
        <w:t xml:space="preserve"> </w:t>
      </w:r>
      <w:r>
        <w:t>характеристике межличностных конфликтов;</w:t>
      </w:r>
    </w:p>
    <w:p w:rsidR="00FD5ACB" w:rsidRDefault="00FD5ACB">
      <w:pPr>
        <w:pStyle w:val="BodyText"/>
        <w:spacing w:line="360" w:lineRule="auto"/>
        <w:ind w:left="220" w:right="144" w:firstLine="995"/>
        <w:jc w:val="left"/>
      </w:pPr>
      <w:r>
        <w:rPr>
          <w:noProof/>
          <w:lang w:eastAsia="ru-RU"/>
        </w:rPr>
        <w:pict>
          <v:shape id="Image 284" o:spid="_x0000_s1269" type="#_x0000_t75" style="position:absolute;left:0;text-align:left;margin-left:120.55pt;margin-top:.45pt;width:18.5pt;height:13.25pt;z-index:-251840000;visibility:visible;mso-wrap-distance-left:0;mso-wrap-distance-right:0;mso-position-horizontal-relative:page">
            <v:imagedata r:id="rId9" o:title=""/>
            <w10:wrap anchorx="page"/>
          </v:shape>
        </w:pict>
      </w:r>
      <w:r>
        <w:t>моделировать</w:t>
      </w:r>
      <w:r>
        <w:rPr>
          <w:spacing w:val="34"/>
        </w:rPr>
        <w:t xml:space="preserve"> </w:t>
      </w:r>
      <w:r>
        <w:t>возможные</w:t>
      </w:r>
      <w:r>
        <w:rPr>
          <w:spacing w:val="32"/>
        </w:rPr>
        <w:t xml:space="preserve"> </w:t>
      </w:r>
      <w:r>
        <w:t>последствия</w:t>
      </w:r>
      <w:r>
        <w:rPr>
          <w:spacing w:val="33"/>
        </w:rPr>
        <w:t xml:space="preserve"> </w:t>
      </w:r>
      <w:r>
        <w:t>позитивного</w:t>
      </w:r>
      <w:r>
        <w:rPr>
          <w:spacing w:val="28"/>
        </w:rPr>
        <w:t xml:space="preserve"> </w:t>
      </w:r>
      <w:r>
        <w:t>и</w:t>
      </w:r>
      <w:r>
        <w:rPr>
          <w:spacing w:val="35"/>
        </w:rPr>
        <w:t xml:space="preserve"> </w:t>
      </w:r>
      <w:r>
        <w:t>негативного</w:t>
      </w:r>
      <w:r>
        <w:rPr>
          <w:spacing w:val="28"/>
        </w:rPr>
        <w:t xml:space="preserve"> </w:t>
      </w:r>
      <w:r>
        <w:t>воздействия группы на человека, делать выводы.</w:t>
      </w:r>
    </w:p>
    <w:p w:rsidR="00FD5ACB" w:rsidRDefault="00FD5ACB">
      <w:pPr>
        <w:pStyle w:val="Heading1"/>
        <w:spacing w:before="2"/>
        <w:jc w:val="left"/>
      </w:pPr>
      <w:r>
        <w:rPr>
          <w:spacing w:val="-2"/>
        </w:rPr>
        <w:t>Общество</w:t>
      </w:r>
    </w:p>
    <w:p w:rsidR="00FD5ACB" w:rsidRDefault="00FD5ACB">
      <w:pPr>
        <w:widowControl w:val="0"/>
        <w:suppressAutoHyphens w:val="0"/>
        <w:autoSpaceDN w:val="0"/>
        <w:spacing w:before="134"/>
        <w:ind w:left="931"/>
        <w:rPr>
          <w:b/>
          <w:color w:val="auto"/>
          <w:szCs w:val="22"/>
          <w:lang w:eastAsia="en-US"/>
        </w:rPr>
      </w:pPr>
      <w:r>
        <w:rPr>
          <w:b/>
          <w:color w:val="auto"/>
          <w:szCs w:val="22"/>
          <w:lang w:eastAsia="en-US"/>
        </w:rPr>
        <w:t>Выпускник</w:t>
      </w:r>
      <w:r>
        <w:rPr>
          <w:b/>
          <w:color w:val="auto"/>
          <w:spacing w:val="-1"/>
          <w:szCs w:val="22"/>
          <w:lang w:eastAsia="en-US"/>
        </w:rPr>
        <w:t xml:space="preserve"> </w:t>
      </w:r>
      <w:r>
        <w:rPr>
          <w:b/>
          <w:color w:val="auto"/>
          <w:spacing w:val="-2"/>
          <w:szCs w:val="22"/>
          <w:lang w:eastAsia="en-US"/>
        </w:rPr>
        <w:t>научится:</w:t>
      </w:r>
    </w:p>
    <w:p w:rsidR="00FD5ACB" w:rsidRDefault="00FD5ACB">
      <w:pPr>
        <w:pStyle w:val="BodyText"/>
        <w:spacing w:before="139" w:line="360" w:lineRule="auto"/>
        <w:ind w:left="220" w:firstLine="955"/>
        <w:jc w:val="left"/>
      </w:pPr>
      <w:r>
        <w:rPr>
          <w:noProof/>
          <w:lang w:eastAsia="ru-RU"/>
        </w:rPr>
        <w:pict>
          <v:shape id="Image 285" o:spid="_x0000_s1270" type="#_x0000_t75" style="position:absolute;left:0;text-align:left;margin-left:120.55pt;margin-top:7.45pt;width:18.5pt;height:13.25pt;z-index:-251838976;visibility:visible;mso-wrap-distance-left:0;mso-wrap-distance-right:0;mso-position-horizontal-relative:page">
            <v:imagedata r:id="rId9" o:title=""/>
            <w10:wrap anchorx="page"/>
          </v:shape>
        </w:pict>
      </w:r>
      <w:r>
        <w:t>демонстрировать</w:t>
      </w:r>
      <w:r>
        <w:rPr>
          <w:spacing w:val="-6"/>
        </w:rPr>
        <w:t xml:space="preserve"> </w:t>
      </w:r>
      <w:r>
        <w:t>на</w:t>
      </w:r>
      <w:r>
        <w:rPr>
          <w:spacing w:val="-6"/>
        </w:rPr>
        <w:t xml:space="preserve"> </w:t>
      </w:r>
      <w:r>
        <w:t>примерах</w:t>
      </w:r>
      <w:r>
        <w:rPr>
          <w:spacing w:val="-1"/>
        </w:rPr>
        <w:t xml:space="preserve"> </w:t>
      </w:r>
      <w:r>
        <w:t>взаимосвязь</w:t>
      </w:r>
      <w:r>
        <w:rPr>
          <w:spacing w:val="-6"/>
        </w:rPr>
        <w:t xml:space="preserve"> </w:t>
      </w:r>
      <w:r>
        <w:t>природы</w:t>
      </w:r>
      <w:r>
        <w:rPr>
          <w:spacing w:val="-6"/>
        </w:rPr>
        <w:t xml:space="preserve"> </w:t>
      </w:r>
      <w:r>
        <w:t>и</w:t>
      </w:r>
      <w:r>
        <w:rPr>
          <w:spacing w:val="-4"/>
        </w:rPr>
        <w:t xml:space="preserve"> </w:t>
      </w:r>
      <w:r>
        <w:t>общества,</w:t>
      </w:r>
      <w:r>
        <w:rPr>
          <w:spacing w:val="-5"/>
        </w:rPr>
        <w:t xml:space="preserve"> </w:t>
      </w:r>
      <w:r>
        <w:t>раскрывать</w:t>
      </w:r>
      <w:r>
        <w:rPr>
          <w:spacing w:val="-6"/>
        </w:rPr>
        <w:t xml:space="preserve"> </w:t>
      </w:r>
      <w:r>
        <w:t>роль природы в жизни человека;</w:t>
      </w:r>
    </w:p>
    <w:p w:rsidR="00FD5ACB" w:rsidRDefault="00FD5ACB">
      <w:pPr>
        <w:pStyle w:val="BodyText"/>
        <w:spacing w:before="3" w:line="360" w:lineRule="auto"/>
        <w:ind w:left="1266" w:hanging="90"/>
        <w:jc w:val="left"/>
      </w:pPr>
      <w:r>
        <w:rPr>
          <w:noProof/>
          <w:lang w:eastAsia="ru-RU"/>
        </w:rPr>
        <w:pict>
          <v:shape id="Image 286" o:spid="_x0000_s1271" type="#_x0000_t75" style="position:absolute;left:0;text-align:left;margin-left:120.55pt;margin-top:.6pt;width:18.5pt;height:13.25pt;z-index:-251837952;visibility:visible;mso-wrap-distance-left:0;mso-wrap-distance-right:0;mso-position-horizontal-relative:page">
            <v:imagedata r:id="rId9" o:title=""/>
            <w10:wrap anchorx="page"/>
          </v:shape>
        </w:pict>
      </w:r>
      <w:r>
        <w:rPr>
          <w:noProof/>
          <w:lang w:eastAsia="ru-RU"/>
        </w:rPr>
        <w:pict>
          <v:shape id="Image 287" o:spid="_x0000_s1272" type="#_x0000_t75" style="position:absolute;left:0;text-align:left;margin-left:120.55pt;margin-top:21.35pt;width:18.5pt;height:13.25pt;z-index:251154944;visibility:visible;mso-wrap-distance-left:0;mso-wrap-distance-right:0;mso-position-horizontal-relative:page">
            <v:imagedata r:id="rId9" o:title=""/>
            <w10:wrap anchorx="page"/>
          </v:shape>
        </w:pict>
      </w:r>
      <w:r>
        <w:t>распознавать на основе приведенных данных основные типы обществ; характеризовать</w:t>
      </w:r>
      <w:r>
        <w:rPr>
          <w:spacing w:val="80"/>
        </w:rPr>
        <w:t xml:space="preserve"> </w:t>
      </w:r>
      <w:r>
        <w:t>движение</w:t>
      </w:r>
      <w:r>
        <w:rPr>
          <w:spacing w:val="80"/>
        </w:rPr>
        <w:t xml:space="preserve"> </w:t>
      </w:r>
      <w:r>
        <w:t>от</w:t>
      </w:r>
      <w:r>
        <w:rPr>
          <w:spacing w:val="80"/>
        </w:rPr>
        <w:t xml:space="preserve"> </w:t>
      </w:r>
      <w:r>
        <w:t>одних</w:t>
      </w:r>
      <w:r>
        <w:rPr>
          <w:spacing w:val="80"/>
        </w:rPr>
        <w:t xml:space="preserve"> </w:t>
      </w:r>
      <w:r>
        <w:t>форм</w:t>
      </w:r>
      <w:r>
        <w:rPr>
          <w:spacing w:val="80"/>
        </w:rPr>
        <w:t xml:space="preserve"> </w:t>
      </w:r>
      <w:r>
        <w:t>общественной</w:t>
      </w:r>
      <w:r>
        <w:rPr>
          <w:spacing w:val="80"/>
        </w:rPr>
        <w:t xml:space="preserve"> </w:t>
      </w:r>
      <w:r>
        <w:t>жизни</w:t>
      </w:r>
      <w:r>
        <w:rPr>
          <w:spacing w:val="80"/>
        </w:rPr>
        <w:t xml:space="preserve"> </w:t>
      </w:r>
      <w:r>
        <w:t>к</w:t>
      </w:r>
      <w:r>
        <w:rPr>
          <w:spacing w:val="80"/>
        </w:rPr>
        <w:t xml:space="preserve"> </w:t>
      </w:r>
      <w:r>
        <w:t>другим;</w:t>
      </w:r>
    </w:p>
    <w:p w:rsidR="00FD5ACB" w:rsidRDefault="00FD5ACB">
      <w:pPr>
        <w:pStyle w:val="BodyText"/>
        <w:spacing w:line="273" w:lineRule="exact"/>
        <w:ind w:left="220" w:firstLine="0"/>
        <w:jc w:val="left"/>
      </w:pPr>
      <w:r>
        <w:t>оценивать</w:t>
      </w:r>
      <w:r>
        <w:rPr>
          <w:spacing w:val="-8"/>
        </w:rPr>
        <w:t xml:space="preserve"> </w:t>
      </w:r>
      <w:r>
        <w:t>социальные</w:t>
      </w:r>
      <w:r>
        <w:rPr>
          <w:spacing w:val="-7"/>
        </w:rPr>
        <w:t xml:space="preserve"> </w:t>
      </w:r>
      <w:r>
        <w:t>явления</w:t>
      </w:r>
      <w:r>
        <w:rPr>
          <w:spacing w:val="-5"/>
        </w:rPr>
        <w:t xml:space="preserve"> </w:t>
      </w:r>
      <w:r>
        <w:t>с</w:t>
      </w:r>
      <w:r>
        <w:rPr>
          <w:spacing w:val="-7"/>
        </w:rPr>
        <w:t xml:space="preserve"> </w:t>
      </w:r>
      <w:r>
        <w:t>позиций</w:t>
      </w:r>
      <w:r>
        <w:rPr>
          <w:spacing w:val="-4"/>
        </w:rPr>
        <w:t xml:space="preserve"> </w:t>
      </w:r>
      <w:r>
        <w:t>общественного</w:t>
      </w:r>
      <w:r>
        <w:rPr>
          <w:spacing w:val="-10"/>
        </w:rPr>
        <w:t xml:space="preserve"> </w:t>
      </w:r>
      <w:r>
        <w:rPr>
          <w:spacing w:val="-2"/>
        </w:rPr>
        <w:t>прогресса;</w:t>
      </w:r>
    </w:p>
    <w:p w:rsidR="00FD5ACB" w:rsidRDefault="00FD5ACB">
      <w:pPr>
        <w:pStyle w:val="BodyText"/>
        <w:spacing w:before="139" w:line="362" w:lineRule="auto"/>
        <w:ind w:left="220" w:firstLine="1030"/>
        <w:jc w:val="left"/>
      </w:pPr>
      <w:r>
        <w:rPr>
          <w:noProof/>
          <w:lang w:eastAsia="ru-RU"/>
        </w:rPr>
        <w:pict>
          <v:shape id="Image 288" o:spid="_x0000_s1273" type="#_x0000_t75" style="position:absolute;left:0;text-align:left;margin-left:120.55pt;margin-top:7.4pt;width:18.5pt;height:13.25pt;z-index:-251836928;visibility:visible;mso-wrap-distance-left:0;mso-wrap-distance-right:0;mso-position-horizontal-relative:page">
            <v:imagedata r:id="rId9" o:title=""/>
            <w10:wrap anchorx="page"/>
          </v:shape>
        </w:pict>
      </w:r>
      <w:r>
        <w:t>различать</w:t>
      </w:r>
      <w:r>
        <w:rPr>
          <w:spacing w:val="40"/>
        </w:rPr>
        <w:t xml:space="preserve"> </w:t>
      </w:r>
      <w:r>
        <w:t>экономические,</w:t>
      </w:r>
      <w:r>
        <w:rPr>
          <w:spacing w:val="40"/>
        </w:rPr>
        <w:t xml:space="preserve"> </w:t>
      </w:r>
      <w:r>
        <w:t>социальные,</w:t>
      </w:r>
      <w:r>
        <w:rPr>
          <w:spacing w:val="40"/>
        </w:rPr>
        <w:t xml:space="preserve"> </w:t>
      </w:r>
      <w:r>
        <w:t>политические,</w:t>
      </w:r>
      <w:r>
        <w:rPr>
          <w:spacing w:val="40"/>
        </w:rPr>
        <w:t xml:space="preserve"> </w:t>
      </w:r>
      <w:r>
        <w:t>культурные</w:t>
      </w:r>
      <w:r>
        <w:rPr>
          <w:spacing w:val="40"/>
        </w:rPr>
        <w:t xml:space="preserve"> </w:t>
      </w:r>
      <w:r>
        <w:t>явления</w:t>
      </w:r>
      <w:r>
        <w:rPr>
          <w:spacing w:val="40"/>
        </w:rPr>
        <w:t xml:space="preserve"> </w:t>
      </w:r>
      <w:r>
        <w:t>и процессы общественной жизни;</w:t>
      </w:r>
    </w:p>
    <w:p w:rsidR="00FD5ACB" w:rsidRDefault="00FD5ACB">
      <w:pPr>
        <w:pStyle w:val="BodyText"/>
        <w:spacing w:line="360" w:lineRule="auto"/>
        <w:ind w:left="220" w:firstLine="990"/>
        <w:jc w:val="left"/>
      </w:pPr>
      <w:r>
        <w:rPr>
          <w:noProof/>
          <w:lang w:eastAsia="ru-RU"/>
        </w:rPr>
        <w:pict>
          <v:shape id="Image 289" o:spid="_x0000_s1274" type="#_x0000_t75" style="position:absolute;left:0;text-align:left;margin-left:120.55pt;margin-top:.3pt;width:18.5pt;height:13.25pt;z-index:-251835904;visibility:visible;mso-wrap-distance-left:0;mso-wrap-distance-right:0;mso-position-horizontal-relative:page">
            <v:imagedata r:id="rId9" o:title=""/>
            <w10:wrap anchorx="page"/>
          </v:shape>
        </w:pict>
      </w:r>
      <w:r>
        <w:t>выполнять</w:t>
      </w:r>
      <w:r>
        <w:rPr>
          <w:spacing w:val="29"/>
        </w:rPr>
        <w:t xml:space="preserve"> </w:t>
      </w:r>
      <w:r>
        <w:t>несложные</w:t>
      </w:r>
      <w:r>
        <w:rPr>
          <w:spacing w:val="27"/>
        </w:rPr>
        <w:t xml:space="preserve"> </w:t>
      </w:r>
      <w:r>
        <w:t>познавательные</w:t>
      </w:r>
      <w:r>
        <w:rPr>
          <w:spacing w:val="27"/>
        </w:rPr>
        <w:t xml:space="preserve"> </w:t>
      </w:r>
      <w:r>
        <w:t>и</w:t>
      </w:r>
      <w:r>
        <w:rPr>
          <w:spacing w:val="30"/>
        </w:rPr>
        <w:t xml:space="preserve"> </w:t>
      </w:r>
      <w:r>
        <w:t>практические</w:t>
      </w:r>
      <w:r>
        <w:rPr>
          <w:spacing w:val="27"/>
        </w:rPr>
        <w:t xml:space="preserve"> </w:t>
      </w:r>
      <w:r>
        <w:t>задания,</w:t>
      </w:r>
      <w:r>
        <w:rPr>
          <w:spacing w:val="28"/>
        </w:rPr>
        <w:t xml:space="preserve"> </w:t>
      </w:r>
      <w:r>
        <w:t>основанные</w:t>
      </w:r>
      <w:r>
        <w:rPr>
          <w:spacing w:val="27"/>
        </w:rPr>
        <w:t xml:space="preserve"> </w:t>
      </w:r>
      <w:r>
        <w:t>на ситуациях жизнедеятельности человека в разных сферах общества;</w:t>
      </w:r>
    </w:p>
    <w:p w:rsidR="00FD5ACB" w:rsidRDefault="00FD5ACB">
      <w:pPr>
        <w:pStyle w:val="BodyText"/>
        <w:spacing w:line="362" w:lineRule="auto"/>
        <w:ind w:left="220" w:firstLine="985"/>
        <w:jc w:val="left"/>
      </w:pPr>
      <w:r>
        <w:rPr>
          <w:noProof/>
          <w:lang w:eastAsia="ru-RU"/>
        </w:rPr>
        <w:pict>
          <v:shape id="Image 290" o:spid="_x0000_s1275" type="#_x0000_t75" style="position:absolute;left:0;text-align:left;margin-left:120.55pt;margin-top:.15pt;width:18.5pt;height:13.25pt;z-index:-251834880;visibility:visible;mso-wrap-distance-left:0;mso-wrap-distance-right:0;mso-position-horizontal-relative:page">
            <v:imagedata r:id="rId9" o:title=""/>
            <w10:wrap anchorx="page"/>
          </v:shape>
        </w:pict>
      </w:r>
      <w:r>
        <w:t>характеризовать экологический кризис как глобальную проблему человечества, раскрывать причины экологического кризиса;</w:t>
      </w:r>
    </w:p>
    <w:p w:rsidR="00FD5ACB" w:rsidRDefault="00FD5ACB">
      <w:pPr>
        <w:pStyle w:val="BodyText"/>
        <w:spacing w:line="360" w:lineRule="auto"/>
        <w:ind w:left="220" w:firstLine="965"/>
        <w:jc w:val="left"/>
      </w:pPr>
      <w:r>
        <w:rPr>
          <w:noProof/>
          <w:lang w:eastAsia="ru-RU"/>
        </w:rPr>
        <w:pict>
          <v:shape id="Image 291" o:spid="_x0000_s1276" type="#_x0000_t75" style="position:absolute;left:0;text-align:left;margin-left:120.55pt;margin-top:0;width:18.5pt;height:13.25pt;z-index:-251833856;visibility:visible;mso-wrap-distance-left:0;mso-wrap-distance-right:0;mso-position-horizontal-relative:page">
            <v:imagedata r:id="rId9" o:title=""/>
            <w10:wrap anchorx="page"/>
          </v:shape>
        </w:pict>
      </w:r>
      <w:r>
        <w:t>на основе полученных знаний выбирать в предлагаемых модельных ситуациях и осуществлять на практике экологически рациональное поведение;</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45" w:firstLine="975"/>
      </w:pPr>
      <w:r>
        <w:rPr>
          <w:noProof/>
          <w:lang w:eastAsia="ru-RU"/>
        </w:rPr>
        <w:pict>
          <v:shape id="Image 292" o:spid="_x0000_s1277" type="#_x0000_t75" style="position:absolute;left:0;text-align:left;margin-left:120.55pt;margin-top:4.3pt;width:18.5pt;height:13.25pt;z-index:-251832832;visibility:visible;mso-wrap-distance-left:0;mso-wrap-distance-right:0;mso-position-horizontal-relative:page">
            <v:imagedata r:id="rId9" o:title=""/>
            <w10:wrap anchorx="page"/>
          </v:shape>
        </w:pict>
      </w:r>
      <w:r>
        <w:t>раскрывать влияние современных средств массовой коммуникации на общество и личность;</w:t>
      </w:r>
    </w:p>
    <w:p w:rsidR="00FD5ACB" w:rsidRDefault="00FD5ACB">
      <w:pPr>
        <w:pStyle w:val="BodyText"/>
        <w:spacing w:line="273" w:lineRule="exact"/>
        <w:ind w:left="1176" w:firstLine="0"/>
      </w:pPr>
      <w:r>
        <w:rPr>
          <w:noProof/>
          <w:lang w:eastAsia="ru-RU"/>
        </w:rPr>
        <w:pict>
          <v:shape id="Image 293" o:spid="_x0000_s1278" type="#_x0000_t75" style="position:absolute;left:0;text-align:left;margin-left:120.55pt;margin-top:.35pt;width:18.5pt;height:13.25pt;z-index:-251831808;visibility:visible;mso-wrap-distance-left:0;mso-wrap-distance-right:0;mso-position-horizontal-relative:page">
            <v:imagedata r:id="rId9" o:title=""/>
            <w10:wrap anchorx="page"/>
          </v:shape>
        </w:pict>
      </w:r>
      <w:r>
        <w:t>конкретизировать</w:t>
      </w:r>
      <w:r>
        <w:rPr>
          <w:spacing w:val="-11"/>
        </w:rPr>
        <w:t xml:space="preserve"> </w:t>
      </w:r>
      <w:r>
        <w:t>примерами</w:t>
      </w:r>
      <w:r>
        <w:rPr>
          <w:spacing w:val="-2"/>
        </w:rPr>
        <w:t xml:space="preserve"> </w:t>
      </w:r>
      <w:r>
        <w:t>опасность</w:t>
      </w:r>
      <w:r>
        <w:rPr>
          <w:spacing w:val="-9"/>
        </w:rPr>
        <w:t xml:space="preserve"> </w:t>
      </w:r>
      <w:r>
        <w:t>международного</w:t>
      </w:r>
      <w:r>
        <w:rPr>
          <w:spacing w:val="-12"/>
        </w:rPr>
        <w:t xml:space="preserve"> </w:t>
      </w:r>
      <w:r>
        <w:rPr>
          <w:spacing w:val="-2"/>
        </w:rPr>
        <w:t>терроризма.</w:t>
      </w:r>
    </w:p>
    <w:p w:rsidR="00FD5ACB" w:rsidRDefault="00FD5ACB">
      <w:pPr>
        <w:pStyle w:val="Heading1"/>
        <w:spacing w:before="140"/>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pStyle w:val="BodyText"/>
        <w:spacing w:before="139" w:line="360" w:lineRule="auto"/>
        <w:ind w:left="220" w:right="154" w:firstLine="1005"/>
      </w:pPr>
      <w:r>
        <w:rPr>
          <w:noProof/>
          <w:lang w:eastAsia="ru-RU"/>
        </w:rPr>
        <w:pict>
          <v:shape id="Image 294" o:spid="_x0000_s1279" type="#_x0000_t75" style="position:absolute;left:0;text-align:left;margin-left:120.55pt;margin-top:7.4pt;width:18.5pt;height:13.25pt;z-index:-251830784;visibility:visible;mso-wrap-distance-left:0;mso-wrap-distance-right:0;mso-position-horizontal-relative:page">
            <v:imagedata r:id="rId9" o:title=""/>
            <w10:wrap anchorx="page"/>
          </v:shape>
        </w:pict>
      </w:r>
      <w:r>
        <w:t>наблюдать и характеризовать явления и события, происходящие в различных сферах общественной жизни;</w:t>
      </w:r>
    </w:p>
    <w:p w:rsidR="00FD5ACB" w:rsidRDefault="00FD5ACB">
      <w:pPr>
        <w:pStyle w:val="BodyText"/>
        <w:spacing w:before="2" w:line="357" w:lineRule="auto"/>
        <w:ind w:left="220" w:right="146"/>
      </w:pPr>
      <w:r w:rsidRPr="00F20329">
        <w:rPr>
          <w:noProof/>
          <w:position w:val="-4"/>
          <w:lang w:eastAsia="ru-RU"/>
        </w:rPr>
        <w:pict>
          <v:shape id="Image 295" o:spid="_x0000_i1066" type="#_x0000_t75" style="width:18.75pt;height:13.5pt;visibility:visible">
            <v:imagedata r:id="rId9" o:title=""/>
          </v:shape>
        </w:pict>
      </w:r>
      <w:r>
        <w:rPr>
          <w:sz w:val="20"/>
        </w:rPr>
        <w:t xml:space="preserve"> </w:t>
      </w:r>
      <w:r>
        <w:t>выявлять причинно-следственные связи общественных явлений и характеризовать основные направления общественного развития;</w:t>
      </w:r>
    </w:p>
    <w:p w:rsidR="00FD5ACB" w:rsidRDefault="00FD5ACB">
      <w:pPr>
        <w:pStyle w:val="BodyText"/>
        <w:spacing w:before="3"/>
        <w:ind w:left="1176" w:firstLine="0"/>
      </w:pPr>
      <w:r>
        <w:rPr>
          <w:noProof/>
          <w:lang w:eastAsia="ru-RU"/>
        </w:rPr>
        <w:pict>
          <v:shape id="Image 296" o:spid="_x0000_s1280" type="#_x0000_t75" style="position:absolute;left:0;text-align:left;margin-left:120.55pt;margin-top:.6pt;width:18.5pt;height:13.25pt;z-index:-251829760;visibility:visible;mso-wrap-distance-left:0;mso-wrap-distance-right:0;mso-position-horizontal-relative:page">
            <v:imagedata r:id="rId9" o:title=""/>
            <w10:wrap anchorx="page"/>
          </v:shape>
        </w:pict>
      </w:r>
      <w:r>
        <w:t>осознанно</w:t>
      </w:r>
      <w:r>
        <w:rPr>
          <w:spacing w:val="-10"/>
        </w:rPr>
        <w:t xml:space="preserve"> </w:t>
      </w:r>
      <w:r>
        <w:t>содействовать</w:t>
      </w:r>
      <w:r>
        <w:rPr>
          <w:spacing w:val="-5"/>
        </w:rPr>
        <w:t xml:space="preserve"> </w:t>
      </w:r>
      <w:r>
        <w:t>защите</w:t>
      </w:r>
      <w:r>
        <w:rPr>
          <w:spacing w:val="-5"/>
        </w:rPr>
        <w:t xml:space="preserve"> </w:t>
      </w:r>
      <w:r>
        <w:rPr>
          <w:spacing w:val="-2"/>
        </w:rPr>
        <w:t>природы.</w:t>
      </w:r>
    </w:p>
    <w:p w:rsidR="00FD5ACB" w:rsidRDefault="00FD5ACB">
      <w:pPr>
        <w:pStyle w:val="Heading1"/>
        <w:spacing w:before="139" w:line="360" w:lineRule="auto"/>
        <w:ind w:right="6384"/>
      </w:pPr>
      <w:r>
        <w:t>Социальные нормы Выпускник</w:t>
      </w:r>
      <w:r>
        <w:rPr>
          <w:spacing w:val="-1"/>
        </w:rPr>
        <w:t xml:space="preserve"> </w:t>
      </w:r>
      <w:r>
        <w:rPr>
          <w:spacing w:val="-2"/>
        </w:rPr>
        <w:t>научится:</w:t>
      </w:r>
    </w:p>
    <w:p w:rsidR="00FD5ACB" w:rsidRDefault="00FD5ACB">
      <w:pPr>
        <w:pStyle w:val="BodyText"/>
        <w:spacing w:before="2" w:line="357" w:lineRule="auto"/>
        <w:ind w:left="220" w:right="143" w:firstLine="1035"/>
      </w:pPr>
      <w:r>
        <w:rPr>
          <w:noProof/>
          <w:lang w:eastAsia="ru-RU"/>
        </w:rPr>
        <w:pict>
          <v:shape id="Image 297" o:spid="_x0000_s1281" type="#_x0000_t75" style="position:absolute;left:0;text-align:left;margin-left:120.55pt;margin-top:.55pt;width:18.5pt;height:13.25pt;z-index:-251828736;visibility:visible;mso-wrap-distance-left:0;mso-wrap-distance-right:0;mso-position-horizontal-relative:page">
            <v:imagedata r:id="rId9" o:title=""/>
            <w10:wrap anchorx="page"/>
          </v:shape>
        </w:pict>
      </w:r>
      <w:r>
        <w:t>раскрывать роль социальных норм как регуляторов общественной жизни и поведения человека;</w:t>
      </w:r>
    </w:p>
    <w:p w:rsidR="00FD5ACB" w:rsidRDefault="00FD5ACB">
      <w:pPr>
        <w:pStyle w:val="BodyText"/>
        <w:spacing w:before="3" w:line="360" w:lineRule="auto"/>
        <w:ind w:left="1176" w:right="3878" w:firstLine="0"/>
      </w:pPr>
      <w:r>
        <w:rPr>
          <w:noProof/>
          <w:lang w:eastAsia="ru-RU"/>
        </w:rPr>
        <w:pict>
          <v:shape id="Image 298" o:spid="_x0000_s1282" type="#_x0000_t75" style="position:absolute;left:0;text-align:left;margin-left:120.55pt;margin-top:.6pt;width:18.5pt;height:13.25pt;z-index:-251827712;visibility:visible;mso-wrap-distance-left:0;mso-wrap-distance-right:0;mso-position-horizontal-relative:page">
            <v:imagedata r:id="rId9" o:title=""/>
            <w10:wrap anchorx="page"/>
          </v:shape>
        </w:pict>
      </w:r>
      <w:r>
        <w:rPr>
          <w:noProof/>
          <w:lang w:eastAsia="ru-RU"/>
        </w:rPr>
        <w:pict>
          <v:shape id="Image 299" o:spid="_x0000_s1283" type="#_x0000_t75" style="position:absolute;left:0;text-align:left;margin-left:120.55pt;margin-top:21.35pt;width:18.5pt;height:13.25pt;z-index:-251826688;visibility:visible;mso-wrap-distance-left:0;mso-wrap-distance-right:0;mso-position-horizontal-relative:page">
            <v:imagedata r:id="rId9" o:title=""/>
            <w10:wrap anchorx="page"/>
          </v:shape>
        </w:pict>
      </w:r>
      <w:r>
        <w:t>различать</w:t>
      </w:r>
      <w:r>
        <w:rPr>
          <w:spacing w:val="-6"/>
        </w:rPr>
        <w:t xml:space="preserve"> </w:t>
      </w:r>
      <w:r>
        <w:t>отдельные</w:t>
      </w:r>
      <w:r>
        <w:rPr>
          <w:spacing w:val="-12"/>
        </w:rPr>
        <w:t xml:space="preserve"> </w:t>
      </w:r>
      <w:r>
        <w:t>виды</w:t>
      </w:r>
      <w:r>
        <w:rPr>
          <w:spacing w:val="-8"/>
        </w:rPr>
        <w:t xml:space="preserve"> </w:t>
      </w:r>
      <w:r>
        <w:t>социальных</w:t>
      </w:r>
      <w:r>
        <w:rPr>
          <w:spacing w:val="-11"/>
        </w:rPr>
        <w:t xml:space="preserve"> </w:t>
      </w:r>
      <w:r>
        <w:t>норм; характеризовать основные нормы морали;</w:t>
      </w:r>
    </w:p>
    <w:p w:rsidR="00FD5ACB" w:rsidRDefault="00FD5ACB">
      <w:pPr>
        <w:pStyle w:val="BodyText"/>
        <w:spacing w:before="2" w:line="360" w:lineRule="auto"/>
        <w:ind w:left="220" w:right="151"/>
      </w:pPr>
      <w:r w:rsidRPr="00F20329">
        <w:rPr>
          <w:noProof/>
          <w:position w:val="-4"/>
          <w:lang w:eastAsia="ru-RU"/>
        </w:rPr>
        <w:pict>
          <v:shape id="Image 300" o:spid="_x0000_i1067" type="#_x0000_t75" style="width:18.75pt;height:13.5pt;visibility:visible">
            <v:imagedata r:id="rId9" o:title=""/>
          </v:shape>
        </w:pict>
      </w:r>
      <w:r>
        <w:t>критически осмысливать информацию морально-нравственного характера, полученную из разнообразных источников, систематизировать, анализировать</w:t>
      </w:r>
      <w:r>
        <w:rPr>
          <w:spacing w:val="40"/>
        </w:rPr>
        <w:t xml:space="preserve"> </w:t>
      </w:r>
      <w:r>
        <w:t xml:space="preserve">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w:t>
      </w:r>
      <w:r>
        <w:rPr>
          <w:spacing w:val="-2"/>
        </w:rPr>
        <w:t>ценностями;</w:t>
      </w:r>
    </w:p>
    <w:p w:rsidR="00FD5ACB" w:rsidRDefault="00FD5ACB">
      <w:pPr>
        <w:pStyle w:val="BodyText"/>
        <w:spacing w:before="1" w:line="357" w:lineRule="auto"/>
        <w:ind w:left="220" w:right="147" w:firstLine="1045"/>
      </w:pPr>
      <w:r>
        <w:rPr>
          <w:noProof/>
          <w:lang w:eastAsia="ru-RU"/>
        </w:rPr>
        <w:pict>
          <v:shape id="Image 301" o:spid="_x0000_s1284" type="#_x0000_t75" style="position:absolute;left:0;text-align:left;margin-left:120.55pt;margin-top:.55pt;width:18.5pt;height:13.25pt;z-index:251155968;visibility:visible;mso-wrap-distance-left:0;mso-wrap-distance-right:0;mso-position-horizontal-relative:page">
            <v:imagedata r:id="rId9" o:title=""/>
            <w10:wrap anchorx="page"/>
          </v:shape>
        </w:pict>
      </w:r>
      <w:r>
        <w:t>раскрывать сущность патриотизма, гражданственности; приводить примеры проявления этих качеств из истории и жизни современного общества;</w:t>
      </w:r>
    </w:p>
    <w:p w:rsidR="00FD5ACB" w:rsidRDefault="00FD5ACB">
      <w:pPr>
        <w:pStyle w:val="BodyText"/>
        <w:spacing w:before="3"/>
        <w:ind w:left="1176" w:firstLine="0"/>
      </w:pPr>
      <w:r>
        <w:rPr>
          <w:noProof/>
          <w:lang w:eastAsia="ru-RU"/>
        </w:rPr>
        <w:pict>
          <v:shape id="Image 302" o:spid="_x0000_s1285" type="#_x0000_t75" style="position:absolute;left:0;text-align:left;margin-left:120.55pt;margin-top:.6pt;width:18.5pt;height:13.25pt;z-index:-251825664;visibility:visible;mso-wrap-distance-left:0;mso-wrap-distance-right:0;mso-position-horizontal-relative:page">
            <v:imagedata r:id="rId9" o:title=""/>
            <w10:wrap anchorx="page"/>
          </v:shape>
        </w:pict>
      </w:r>
      <w:r>
        <w:t>характеризовать</w:t>
      </w:r>
      <w:r>
        <w:rPr>
          <w:spacing w:val="-5"/>
        </w:rPr>
        <w:t xml:space="preserve"> </w:t>
      </w:r>
      <w:r>
        <w:t>специфику</w:t>
      </w:r>
      <w:r>
        <w:rPr>
          <w:spacing w:val="-8"/>
        </w:rPr>
        <w:t xml:space="preserve"> </w:t>
      </w:r>
      <w:r>
        <w:t>норм</w:t>
      </w:r>
      <w:r>
        <w:rPr>
          <w:spacing w:val="-5"/>
        </w:rPr>
        <w:t xml:space="preserve"> </w:t>
      </w:r>
      <w:r>
        <w:rPr>
          <w:spacing w:val="-2"/>
        </w:rPr>
        <w:t>права;</w:t>
      </w:r>
    </w:p>
    <w:p w:rsidR="00FD5ACB" w:rsidRDefault="00FD5ACB">
      <w:pPr>
        <w:pStyle w:val="BodyText"/>
        <w:spacing w:before="139" w:line="362" w:lineRule="auto"/>
        <w:ind w:left="1176" w:right="676" w:firstLine="0"/>
      </w:pPr>
      <w:r>
        <w:rPr>
          <w:noProof/>
          <w:lang w:eastAsia="ru-RU"/>
        </w:rPr>
        <w:pict>
          <v:shape id="Image 303" o:spid="_x0000_s1286" type="#_x0000_t75" style="position:absolute;left:0;text-align:left;margin-left:120.55pt;margin-top:7.4pt;width:18.5pt;height:13.25pt;z-index:-251824640;visibility:visible;mso-wrap-distance-left:0;mso-wrap-distance-right:0;mso-position-horizontal-relative:page">
            <v:imagedata r:id="rId9" o:title=""/>
            <w10:wrap anchorx="page"/>
          </v:shape>
        </w:pict>
      </w:r>
      <w:r>
        <w:rPr>
          <w:noProof/>
          <w:lang w:eastAsia="ru-RU"/>
        </w:rPr>
        <w:pict>
          <v:shape id="Image 304" o:spid="_x0000_s1287" type="#_x0000_t75" style="position:absolute;left:0;text-align:left;margin-left:120.55pt;margin-top:28.2pt;width:18.5pt;height:13.25pt;z-index:-251823616;visibility:visible;mso-wrap-distance-left:0;mso-wrap-distance-right:0;mso-position-horizontal-relative:page">
            <v:imagedata r:id="rId9" o:title=""/>
            <w10:wrap anchorx="page"/>
          </v:shape>
        </w:pict>
      </w:r>
      <w:r>
        <w:t>сравнивать</w:t>
      </w:r>
      <w:r>
        <w:rPr>
          <w:spacing w:val="-7"/>
        </w:rPr>
        <w:t xml:space="preserve"> </w:t>
      </w:r>
      <w:r>
        <w:t>нормы</w:t>
      </w:r>
      <w:r>
        <w:rPr>
          <w:spacing w:val="-3"/>
        </w:rPr>
        <w:t xml:space="preserve"> </w:t>
      </w:r>
      <w:r>
        <w:t>морали</w:t>
      </w:r>
      <w:r>
        <w:rPr>
          <w:spacing w:val="-5"/>
        </w:rPr>
        <w:t xml:space="preserve"> </w:t>
      </w:r>
      <w:r>
        <w:t>и</w:t>
      </w:r>
      <w:r>
        <w:rPr>
          <w:spacing w:val="-5"/>
        </w:rPr>
        <w:t xml:space="preserve"> </w:t>
      </w:r>
      <w:r>
        <w:t>права,</w:t>
      </w:r>
      <w:r>
        <w:rPr>
          <w:spacing w:val="-6"/>
        </w:rPr>
        <w:t xml:space="preserve"> </w:t>
      </w:r>
      <w:r>
        <w:t>выявлять</w:t>
      </w:r>
      <w:r>
        <w:rPr>
          <w:spacing w:val="-7"/>
        </w:rPr>
        <w:t xml:space="preserve"> </w:t>
      </w:r>
      <w:r>
        <w:t>их</w:t>
      </w:r>
      <w:r>
        <w:rPr>
          <w:spacing w:val="-6"/>
        </w:rPr>
        <w:t xml:space="preserve"> </w:t>
      </w:r>
      <w:r>
        <w:t>общие</w:t>
      </w:r>
      <w:r>
        <w:rPr>
          <w:spacing w:val="-3"/>
        </w:rPr>
        <w:t xml:space="preserve"> </w:t>
      </w:r>
      <w:r>
        <w:t>черты</w:t>
      </w:r>
      <w:r>
        <w:rPr>
          <w:spacing w:val="-8"/>
        </w:rPr>
        <w:t xml:space="preserve"> </w:t>
      </w:r>
      <w:r>
        <w:t>и особенности; раскрывать сущность процесса социализации личности;</w:t>
      </w:r>
    </w:p>
    <w:p w:rsidR="00FD5ACB" w:rsidRDefault="00FD5ACB">
      <w:pPr>
        <w:pStyle w:val="BodyText"/>
        <w:spacing w:line="273" w:lineRule="exact"/>
        <w:ind w:left="1176" w:firstLine="0"/>
      </w:pPr>
      <w:r>
        <w:rPr>
          <w:noProof/>
          <w:lang w:eastAsia="ru-RU"/>
        </w:rPr>
        <w:pict>
          <v:shape id="Image 305" o:spid="_x0000_s1288" type="#_x0000_t75" style="position:absolute;left:0;text-align:left;margin-left:120.55pt;margin-top:.3pt;width:18.5pt;height:13.25pt;z-index:-251822592;visibility:visible;mso-wrap-distance-left:0;mso-wrap-distance-right:0;mso-position-horizontal-relative:page">
            <v:imagedata r:id="rId9" o:title=""/>
            <w10:wrap anchorx="page"/>
          </v:shape>
        </w:pict>
      </w:r>
      <w:r>
        <w:t>объяснять</w:t>
      </w:r>
      <w:r>
        <w:rPr>
          <w:spacing w:val="-5"/>
        </w:rPr>
        <w:t xml:space="preserve"> </w:t>
      </w:r>
      <w:r>
        <w:t>причины</w:t>
      </w:r>
      <w:r>
        <w:rPr>
          <w:spacing w:val="-6"/>
        </w:rPr>
        <w:t xml:space="preserve"> </w:t>
      </w:r>
      <w:r>
        <w:t>отклоняющегося</w:t>
      </w:r>
      <w:r>
        <w:rPr>
          <w:spacing w:val="-5"/>
        </w:rPr>
        <w:t xml:space="preserve"> </w:t>
      </w:r>
      <w:r>
        <w:rPr>
          <w:spacing w:val="-2"/>
        </w:rPr>
        <w:t>поведения;</w:t>
      </w:r>
    </w:p>
    <w:p w:rsidR="00FD5ACB" w:rsidRDefault="00FD5ACB">
      <w:pPr>
        <w:pStyle w:val="BodyText"/>
        <w:spacing w:before="134" w:line="360" w:lineRule="auto"/>
        <w:ind w:left="220" w:right="158" w:firstLine="1020"/>
      </w:pPr>
      <w:r>
        <w:rPr>
          <w:noProof/>
          <w:lang w:eastAsia="ru-RU"/>
        </w:rPr>
        <w:pict>
          <v:shape id="Image 306" o:spid="_x0000_s1289" type="#_x0000_t75" style="position:absolute;left:0;text-align:left;margin-left:120.55pt;margin-top:7.15pt;width:18.5pt;height:13.25pt;z-index:-251821568;visibility:visible;mso-wrap-distance-left:0;mso-wrap-distance-right:0;mso-position-horizontal-relative:page">
            <v:imagedata r:id="rId9" o:title=""/>
            <w10:wrap anchorx="page"/>
          </v:shape>
        </w:pict>
      </w:r>
      <w:r>
        <w:t xml:space="preserve">описывать негативные последствия наиболее опасных форм отклоняющегося </w:t>
      </w:r>
      <w:r>
        <w:rPr>
          <w:spacing w:val="-2"/>
        </w:rPr>
        <w:t>поведения.</w:t>
      </w:r>
    </w:p>
    <w:p w:rsidR="00FD5ACB" w:rsidRDefault="00FD5ACB">
      <w:pPr>
        <w:pStyle w:val="Heading1"/>
        <w:spacing w:before="3"/>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pStyle w:val="BodyText"/>
        <w:spacing w:before="139" w:line="360" w:lineRule="auto"/>
        <w:ind w:left="220" w:right="144" w:firstLine="960"/>
      </w:pPr>
      <w:r>
        <w:rPr>
          <w:noProof/>
          <w:lang w:eastAsia="ru-RU"/>
        </w:rPr>
        <w:pict>
          <v:shape id="Image 307" o:spid="_x0000_s1290" type="#_x0000_t75" style="position:absolute;left:0;text-align:left;margin-left:120.55pt;margin-top:7.4pt;width:18.5pt;height:13.25pt;z-index:-251820544;visibility:visible;mso-wrap-distance-left:0;mso-wrap-distance-right:0;mso-position-horizontal-relative:page">
            <v:imagedata r:id="rId9" o:title=""/>
            <w10:wrap anchorx="page"/>
          </v:shape>
        </w:pict>
      </w:r>
      <w:r>
        <w:t>использовать</w:t>
      </w:r>
      <w:r>
        <w:rPr>
          <w:spacing w:val="-1"/>
        </w:rPr>
        <w:t xml:space="preserve"> </w:t>
      </w:r>
      <w:r>
        <w:t>элементы</w:t>
      </w:r>
      <w:r>
        <w:rPr>
          <w:spacing w:val="-3"/>
        </w:rPr>
        <w:t xml:space="preserve"> </w:t>
      </w:r>
      <w:r>
        <w:t>причинно-следственного</w:t>
      </w:r>
      <w:r>
        <w:rPr>
          <w:spacing w:val="-7"/>
        </w:rPr>
        <w:t xml:space="preserve"> </w:t>
      </w:r>
      <w:r>
        <w:t>анализа</w:t>
      </w:r>
      <w:r>
        <w:rPr>
          <w:spacing w:val="-3"/>
        </w:rPr>
        <w:t xml:space="preserve"> </w:t>
      </w:r>
      <w:r>
        <w:t>для</w:t>
      </w:r>
      <w:r>
        <w:rPr>
          <w:spacing w:val="-2"/>
        </w:rPr>
        <w:t xml:space="preserve"> </w:t>
      </w:r>
      <w:r>
        <w:t>понимания</w:t>
      </w:r>
      <w:r>
        <w:rPr>
          <w:spacing w:val="-2"/>
        </w:rPr>
        <w:t xml:space="preserve"> </w:t>
      </w:r>
      <w:r>
        <w:t>влияния моральных устоев на развитие общества и человека;</w:t>
      </w:r>
    </w:p>
    <w:p w:rsidR="00FD5ACB" w:rsidRDefault="00FD5ACB">
      <w:pPr>
        <w:pStyle w:val="BodyText"/>
        <w:spacing w:line="273" w:lineRule="exact"/>
        <w:ind w:left="1176" w:firstLine="0"/>
      </w:pPr>
      <w:r>
        <w:rPr>
          <w:noProof/>
          <w:lang w:eastAsia="ru-RU"/>
        </w:rPr>
        <w:pict>
          <v:shape id="Image 308" o:spid="_x0000_s1291" type="#_x0000_t75" style="position:absolute;left:0;text-align:left;margin-left:120.55pt;margin-top:.3pt;width:18.5pt;height:13.25pt;z-index:-251819520;visibility:visible;mso-wrap-distance-left:0;mso-wrap-distance-right:0;mso-position-horizontal-relative:page">
            <v:imagedata r:id="rId9" o:title=""/>
            <w10:wrap anchorx="page"/>
          </v:shape>
        </w:pict>
      </w:r>
      <w:r>
        <w:t>оценивать</w:t>
      </w:r>
      <w:r>
        <w:rPr>
          <w:spacing w:val="-9"/>
        </w:rPr>
        <w:t xml:space="preserve"> </w:t>
      </w:r>
      <w:r>
        <w:t>социальную</w:t>
      </w:r>
      <w:r>
        <w:rPr>
          <w:spacing w:val="-7"/>
        </w:rPr>
        <w:t xml:space="preserve"> </w:t>
      </w:r>
      <w:r>
        <w:t>значимость</w:t>
      </w:r>
      <w:r>
        <w:rPr>
          <w:spacing w:val="-7"/>
        </w:rPr>
        <w:t xml:space="preserve"> </w:t>
      </w:r>
      <w:r>
        <w:t>здорового</w:t>
      </w:r>
      <w:r>
        <w:rPr>
          <w:spacing w:val="-7"/>
        </w:rPr>
        <w:t xml:space="preserve"> </w:t>
      </w:r>
      <w:r>
        <w:t>образа</w:t>
      </w:r>
      <w:r>
        <w:rPr>
          <w:spacing w:val="-7"/>
        </w:rPr>
        <w:t xml:space="preserve"> </w:t>
      </w:r>
      <w:r>
        <w:rPr>
          <w:spacing w:val="-2"/>
        </w:rPr>
        <w:t>жизни.</w:t>
      </w:r>
    </w:p>
    <w:p w:rsidR="00FD5ACB" w:rsidRDefault="00FD5ACB">
      <w:pPr>
        <w:pStyle w:val="Heading1"/>
        <w:spacing w:before="139" w:line="360" w:lineRule="auto"/>
        <w:ind w:right="5886"/>
      </w:pPr>
      <w:r>
        <w:t>Сфера</w:t>
      </w:r>
      <w:r>
        <w:rPr>
          <w:spacing w:val="-15"/>
        </w:rPr>
        <w:t xml:space="preserve"> </w:t>
      </w:r>
      <w:r>
        <w:t>духовной</w:t>
      </w:r>
      <w:r>
        <w:rPr>
          <w:spacing w:val="-15"/>
        </w:rPr>
        <w:t xml:space="preserve"> </w:t>
      </w:r>
      <w:r>
        <w:t>культуры Выпускник научится:</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44" w:firstLine="975"/>
        <w:jc w:val="left"/>
      </w:pPr>
      <w:r>
        <w:rPr>
          <w:noProof/>
          <w:lang w:eastAsia="ru-RU"/>
        </w:rPr>
        <w:pict>
          <v:shape id="Image 309" o:spid="_x0000_s1292" type="#_x0000_t75" style="position:absolute;left:0;text-align:left;margin-left:120.55pt;margin-top:4.3pt;width:18.5pt;height:13.25pt;z-index:-251818496;visibility:visible;mso-wrap-distance-left:0;mso-wrap-distance-right:0;mso-position-horizontal-relative:page">
            <v:imagedata r:id="rId9" o:title=""/>
            <w10:wrap anchorx="page"/>
          </v:shape>
        </w:pict>
      </w:r>
      <w:r>
        <w:t>характеризовать развитие отдельных областей и форм культуры, выражать свое мнение о явлениях культуры;</w:t>
      </w:r>
    </w:p>
    <w:p w:rsidR="00FD5ACB" w:rsidRDefault="00FD5ACB">
      <w:pPr>
        <w:pStyle w:val="BodyText"/>
        <w:spacing w:line="273" w:lineRule="exact"/>
        <w:ind w:left="1176" w:firstLine="0"/>
        <w:jc w:val="left"/>
      </w:pPr>
      <w:r>
        <w:rPr>
          <w:noProof/>
          <w:lang w:eastAsia="ru-RU"/>
        </w:rPr>
        <w:pict>
          <v:shape id="Image 310" o:spid="_x0000_s1293" type="#_x0000_t75" style="position:absolute;left:0;text-align:left;margin-left:120.55pt;margin-top:.35pt;width:18.5pt;height:13.25pt;z-index:-251817472;visibility:visible;mso-wrap-distance-left:0;mso-wrap-distance-right:0;mso-position-horizontal-relative:page">
            <v:imagedata r:id="rId9" o:title=""/>
            <w10:wrap anchorx="page"/>
          </v:shape>
        </w:pict>
      </w:r>
      <w:r>
        <w:t>описывать</w:t>
      </w:r>
      <w:r>
        <w:rPr>
          <w:spacing w:val="-8"/>
        </w:rPr>
        <w:t xml:space="preserve"> </w:t>
      </w:r>
      <w:r>
        <w:t>явления</w:t>
      </w:r>
      <w:r>
        <w:rPr>
          <w:spacing w:val="-7"/>
        </w:rPr>
        <w:t xml:space="preserve"> </w:t>
      </w:r>
      <w:r>
        <w:t>духовной</w:t>
      </w:r>
      <w:r>
        <w:rPr>
          <w:spacing w:val="-5"/>
        </w:rPr>
        <w:t xml:space="preserve"> </w:t>
      </w:r>
      <w:r>
        <w:rPr>
          <w:spacing w:val="-2"/>
        </w:rPr>
        <w:t>культуры;</w:t>
      </w:r>
    </w:p>
    <w:p w:rsidR="00FD5ACB" w:rsidRDefault="00FD5ACB">
      <w:pPr>
        <w:pStyle w:val="BodyText"/>
        <w:spacing w:before="140" w:line="360" w:lineRule="auto"/>
        <w:ind w:left="1176" w:right="1601" w:firstLine="0"/>
        <w:jc w:val="left"/>
      </w:pPr>
      <w:r>
        <w:rPr>
          <w:noProof/>
          <w:lang w:eastAsia="ru-RU"/>
        </w:rPr>
        <w:pict>
          <v:shape id="Image 311" o:spid="_x0000_s1294" type="#_x0000_t75" style="position:absolute;left:0;text-align:left;margin-left:120.55pt;margin-top:7.45pt;width:18.5pt;height:13.25pt;z-index:-251816448;visibility:visible;mso-wrap-distance-left:0;mso-wrap-distance-right:0;mso-position-horizontal-relative:page">
            <v:imagedata r:id="rId9" o:title=""/>
            <w10:wrap anchorx="page"/>
          </v:shape>
        </w:pict>
      </w:r>
      <w:r>
        <w:rPr>
          <w:noProof/>
          <w:lang w:eastAsia="ru-RU"/>
        </w:rPr>
        <w:pict>
          <v:shape id="Image 312" o:spid="_x0000_s1295" type="#_x0000_t75" style="position:absolute;left:0;text-align:left;margin-left:120.55pt;margin-top:28.2pt;width:18.5pt;height:13.25pt;z-index:-251815424;visibility:visible;mso-wrap-distance-left:0;mso-wrap-distance-right:0;mso-position-horizontal-relative:page">
            <v:imagedata r:id="rId9" o:title=""/>
            <w10:wrap anchorx="page"/>
          </v:shape>
        </w:pict>
      </w:r>
      <w:r>
        <w:t>объяснять</w:t>
      </w:r>
      <w:r>
        <w:rPr>
          <w:spacing w:val="-8"/>
        </w:rPr>
        <w:t xml:space="preserve"> </w:t>
      </w:r>
      <w:r>
        <w:t>причины</w:t>
      </w:r>
      <w:r>
        <w:rPr>
          <w:spacing w:val="-8"/>
        </w:rPr>
        <w:t xml:space="preserve"> </w:t>
      </w:r>
      <w:r>
        <w:t>возрастания</w:t>
      </w:r>
      <w:r>
        <w:rPr>
          <w:spacing w:val="-7"/>
        </w:rPr>
        <w:t xml:space="preserve"> </w:t>
      </w:r>
      <w:r>
        <w:t>роли</w:t>
      </w:r>
      <w:r>
        <w:rPr>
          <w:spacing w:val="-6"/>
        </w:rPr>
        <w:t xml:space="preserve"> </w:t>
      </w:r>
      <w:r>
        <w:t>науки</w:t>
      </w:r>
      <w:r>
        <w:rPr>
          <w:spacing w:val="-6"/>
        </w:rPr>
        <w:t xml:space="preserve"> </w:t>
      </w:r>
      <w:r>
        <w:t>в</w:t>
      </w:r>
      <w:r>
        <w:rPr>
          <w:spacing w:val="-6"/>
        </w:rPr>
        <w:t xml:space="preserve"> </w:t>
      </w:r>
      <w:r>
        <w:t>современном</w:t>
      </w:r>
      <w:r>
        <w:rPr>
          <w:spacing w:val="-5"/>
        </w:rPr>
        <w:t xml:space="preserve"> </w:t>
      </w:r>
      <w:r>
        <w:t>мире; оценивать роль образования в современном обществе;</w:t>
      </w:r>
    </w:p>
    <w:p w:rsidR="00FD5ACB" w:rsidRDefault="00FD5ACB">
      <w:pPr>
        <w:pStyle w:val="BodyText"/>
        <w:spacing w:before="2"/>
        <w:ind w:left="1176" w:firstLine="0"/>
        <w:jc w:val="left"/>
      </w:pPr>
      <w:r>
        <w:rPr>
          <w:noProof/>
          <w:lang w:eastAsia="ru-RU"/>
        </w:rPr>
        <w:pict>
          <v:shape id="Image 313" o:spid="_x0000_s1296" type="#_x0000_t75" style="position:absolute;left:0;text-align:left;margin-left:120.55pt;margin-top:.55pt;width:18.5pt;height:13.25pt;z-index:-251814400;visibility:visible;mso-wrap-distance-left:0;mso-wrap-distance-right:0;mso-position-horizontal-relative:page">
            <v:imagedata r:id="rId9" o:title=""/>
            <w10:wrap anchorx="page"/>
          </v:shape>
        </w:pict>
      </w:r>
      <w:r>
        <w:t>различать</w:t>
      </w:r>
      <w:r>
        <w:rPr>
          <w:spacing w:val="-1"/>
        </w:rPr>
        <w:t xml:space="preserve"> </w:t>
      </w:r>
      <w:r>
        <w:t>уровни</w:t>
      </w:r>
      <w:r>
        <w:rPr>
          <w:spacing w:val="-4"/>
        </w:rPr>
        <w:t xml:space="preserve"> </w:t>
      </w:r>
      <w:r>
        <w:t>общего</w:t>
      </w:r>
      <w:r>
        <w:rPr>
          <w:spacing w:val="-6"/>
        </w:rPr>
        <w:t xml:space="preserve"> </w:t>
      </w:r>
      <w:r>
        <w:t>образования</w:t>
      </w:r>
      <w:r>
        <w:rPr>
          <w:spacing w:val="-5"/>
        </w:rPr>
        <w:t xml:space="preserve"> </w:t>
      </w:r>
      <w:r>
        <w:t>в</w:t>
      </w:r>
      <w:r>
        <w:rPr>
          <w:spacing w:val="-4"/>
        </w:rPr>
        <w:t xml:space="preserve"> </w:t>
      </w:r>
      <w:r>
        <w:rPr>
          <w:spacing w:val="-2"/>
        </w:rPr>
        <w:t>России;</w:t>
      </w:r>
    </w:p>
    <w:p w:rsidR="00FD5ACB" w:rsidRDefault="00FD5ACB">
      <w:pPr>
        <w:pStyle w:val="BodyText"/>
        <w:spacing w:before="139" w:line="357" w:lineRule="auto"/>
        <w:ind w:left="220" w:right="144" w:firstLine="1020"/>
        <w:jc w:val="left"/>
      </w:pPr>
      <w:r>
        <w:rPr>
          <w:noProof/>
          <w:lang w:eastAsia="ru-RU"/>
        </w:rPr>
        <w:pict>
          <v:shape id="Image 314" o:spid="_x0000_s1297" type="#_x0000_t75" style="position:absolute;left:0;text-align:left;margin-left:120.55pt;margin-top:7.4pt;width:18.5pt;height:13.25pt;z-index:-251813376;visibility:visible;mso-wrap-distance-left:0;mso-wrap-distance-right:0;mso-position-horizontal-relative:page">
            <v:imagedata r:id="rId9" o:title=""/>
            <w10:wrap anchorx="page"/>
          </v:shape>
        </w:pict>
      </w:r>
      <w:r>
        <w:t>находить</w:t>
      </w:r>
      <w:r>
        <w:rPr>
          <w:spacing w:val="40"/>
        </w:rPr>
        <w:t xml:space="preserve"> </w:t>
      </w:r>
      <w:r>
        <w:t>и</w:t>
      </w:r>
      <w:r>
        <w:rPr>
          <w:spacing w:val="40"/>
        </w:rPr>
        <w:t xml:space="preserve"> </w:t>
      </w:r>
      <w:r>
        <w:t>извлекать</w:t>
      </w:r>
      <w:r>
        <w:rPr>
          <w:spacing w:val="40"/>
        </w:rPr>
        <w:t xml:space="preserve"> </w:t>
      </w:r>
      <w:r>
        <w:t>социальную</w:t>
      </w:r>
      <w:r>
        <w:rPr>
          <w:spacing w:val="40"/>
        </w:rPr>
        <w:t xml:space="preserve"> </w:t>
      </w:r>
      <w:r>
        <w:t>информацию</w:t>
      </w:r>
      <w:r>
        <w:rPr>
          <w:spacing w:val="40"/>
        </w:rPr>
        <w:t xml:space="preserve"> </w:t>
      </w:r>
      <w:r>
        <w:t>о</w:t>
      </w:r>
      <w:r>
        <w:rPr>
          <w:spacing w:val="40"/>
        </w:rPr>
        <w:t xml:space="preserve"> </w:t>
      </w:r>
      <w:r>
        <w:t>достижениях</w:t>
      </w:r>
      <w:r>
        <w:rPr>
          <w:spacing w:val="40"/>
        </w:rPr>
        <w:t xml:space="preserve"> </w:t>
      </w:r>
      <w:r>
        <w:t>и</w:t>
      </w:r>
      <w:r>
        <w:rPr>
          <w:spacing w:val="40"/>
        </w:rPr>
        <w:t xml:space="preserve"> </w:t>
      </w:r>
      <w:r>
        <w:t>проблемах развития культуры из адаптированных источников различного типа;</w:t>
      </w:r>
    </w:p>
    <w:p w:rsidR="00FD5ACB" w:rsidRDefault="00FD5ACB">
      <w:pPr>
        <w:pStyle w:val="BodyText"/>
        <w:spacing w:before="3" w:line="360" w:lineRule="auto"/>
        <w:ind w:left="220" w:firstLine="1030"/>
        <w:jc w:val="left"/>
      </w:pPr>
      <w:r>
        <w:rPr>
          <w:noProof/>
          <w:lang w:eastAsia="ru-RU"/>
        </w:rPr>
        <w:pict>
          <v:shape id="Image 315" o:spid="_x0000_s1298" type="#_x0000_t75" style="position:absolute;left:0;text-align:left;margin-left:120.55pt;margin-top:.6pt;width:18.5pt;height:13.25pt;z-index:-251812352;visibility:visible;mso-wrap-distance-left:0;mso-wrap-distance-right:0;mso-position-horizontal-relative:page">
            <v:imagedata r:id="rId9" o:title=""/>
            <w10:wrap anchorx="page"/>
          </v:shape>
        </w:pict>
      </w:r>
      <w:r>
        <w:t>описывать</w:t>
      </w:r>
      <w:r>
        <w:rPr>
          <w:spacing w:val="40"/>
        </w:rPr>
        <w:t xml:space="preserve"> </w:t>
      </w:r>
      <w:r>
        <w:t>духовные</w:t>
      </w:r>
      <w:r>
        <w:rPr>
          <w:spacing w:val="40"/>
        </w:rPr>
        <w:t xml:space="preserve"> </w:t>
      </w:r>
      <w:r>
        <w:t>ценности</w:t>
      </w:r>
      <w:r>
        <w:rPr>
          <w:spacing w:val="40"/>
        </w:rPr>
        <w:t xml:space="preserve"> </w:t>
      </w:r>
      <w:r>
        <w:t>российского</w:t>
      </w:r>
      <w:r>
        <w:rPr>
          <w:spacing w:val="40"/>
        </w:rPr>
        <w:t xml:space="preserve"> </w:t>
      </w:r>
      <w:r>
        <w:t>народа</w:t>
      </w:r>
      <w:r>
        <w:rPr>
          <w:spacing w:val="40"/>
        </w:rPr>
        <w:t xml:space="preserve"> </w:t>
      </w:r>
      <w:r>
        <w:t>и</w:t>
      </w:r>
      <w:r>
        <w:rPr>
          <w:spacing w:val="40"/>
        </w:rPr>
        <w:t xml:space="preserve"> </w:t>
      </w:r>
      <w:r>
        <w:t>выражать</w:t>
      </w:r>
      <w:r>
        <w:rPr>
          <w:spacing w:val="40"/>
        </w:rPr>
        <w:t xml:space="preserve"> </w:t>
      </w:r>
      <w:r>
        <w:t>собственное отношение к ним;</w:t>
      </w:r>
    </w:p>
    <w:p w:rsidR="00FD5ACB" w:rsidRDefault="00FD5ACB">
      <w:pPr>
        <w:pStyle w:val="BodyText"/>
        <w:spacing w:before="2" w:line="360" w:lineRule="auto"/>
        <w:ind w:left="1211" w:hanging="35"/>
        <w:jc w:val="left"/>
      </w:pPr>
      <w:r>
        <w:rPr>
          <w:noProof/>
          <w:lang w:eastAsia="ru-RU"/>
        </w:rPr>
        <w:pict>
          <v:shape id="Image 316" o:spid="_x0000_s1299" type="#_x0000_t75" style="position:absolute;left:0;text-align:left;margin-left:120.55pt;margin-top:.55pt;width:18.5pt;height:13.25pt;z-index:-251811328;visibility:visible;mso-wrap-distance-left:0;mso-wrap-distance-right:0;mso-position-horizontal-relative:page">
            <v:imagedata r:id="rId9" o:title=""/>
            <w10:wrap anchorx="page"/>
          </v:shape>
        </w:pict>
      </w:r>
      <w:r>
        <w:rPr>
          <w:noProof/>
          <w:lang w:eastAsia="ru-RU"/>
        </w:rPr>
        <w:pict>
          <v:shape id="Image 317" o:spid="_x0000_s1300" type="#_x0000_t75" style="position:absolute;left:0;text-align:left;margin-left:120.55pt;margin-top:21.3pt;width:18.5pt;height:13.25pt;z-index:-251810304;visibility:visible;mso-wrap-distance-left:0;mso-wrap-distance-right:0;mso-position-horizontal-relative:page">
            <v:imagedata r:id="rId9" o:title=""/>
            <w10:wrap anchorx="page"/>
          </v:shape>
        </w:pict>
      </w:r>
      <w:r>
        <w:t>объяснять необходимость непрерывного образования в современных условиях; учитывать</w:t>
      </w:r>
      <w:r>
        <w:rPr>
          <w:spacing w:val="26"/>
        </w:rPr>
        <w:t xml:space="preserve"> </w:t>
      </w:r>
      <w:r>
        <w:t>общественные потребности при выборе направления своей будущей</w:t>
      </w:r>
    </w:p>
    <w:p w:rsidR="00FD5ACB" w:rsidRDefault="00FD5ACB">
      <w:pPr>
        <w:pStyle w:val="BodyText"/>
        <w:spacing w:line="273" w:lineRule="exact"/>
        <w:ind w:left="220" w:firstLine="0"/>
        <w:jc w:val="left"/>
      </w:pPr>
      <w:r>
        <w:t>профессиональной</w:t>
      </w:r>
      <w:r>
        <w:rPr>
          <w:spacing w:val="-13"/>
        </w:rPr>
        <w:t xml:space="preserve"> </w:t>
      </w:r>
      <w:r>
        <w:rPr>
          <w:spacing w:val="-2"/>
        </w:rPr>
        <w:t>деятельности;</w:t>
      </w:r>
    </w:p>
    <w:p w:rsidR="00FD5ACB" w:rsidRDefault="00FD5ACB">
      <w:pPr>
        <w:pStyle w:val="BodyText"/>
        <w:spacing w:before="139"/>
        <w:ind w:left="1176" w:firstLine="0"/>
        <w:jc w:val="left"/>
      </w:pPr>
      <w:r>
        <w:rPr>
          <w:noProof/>
          <w:lang w:eastAsia="ru-RU"/>
        </w:rPr>
        <w:pict>
          <v:shape id="Image 318" o:spid="_x0000_s1301" type="#_x0000_t75" style="position:absolute;left:0;text-align:left;margin-left:120.55pt;margin-top:7.4pt;width:18.5pt;height:13.25pt;z-index:-251809280;visibility:visible;mso-wrap-distance-left:0;mso-wrap-distance-right:0;mso-position-horizontal-relative:page">
            <v:imagedata r:id="rId9" o:title=""/>
            <w10:wrap anchorx="page"/>
          </v:shape>
        </w:pict>
      </w:r>
      <w:r>
        <w:t>раскрывать</w:t>
      </w:r>
      <w:r>
        <w:rPr>
          <w:spacing w:val="-5"/>
        </w:rPr>
        <w:t xml:space="preserve"> </w:t>
      </w:r>
      <w:r>
        <w:t>роль</w:t>
      </w:r>
      <w:r>
        <w:rPr>
          <w:spacing w:val="-4"/>
        </w:rPr>
        <w:t xml:space="preserve"> </w:t>
      </w:r>
      <w:r>
        <w:t>религии</w:t>
      </w:r>
      <w:r>
        <w:rPr>
          <w:spacing w:val="-3"/>
        </w:rPr>
        <w:t xml:space="preserve"> </w:t>
      </w:r>
      <w:r>
        <w:t>в</w:t>
      </w:r>
      <w:r>
        <w:rPr>
          <w:spacing w:val="-3"/>
        </w:rPr>
        <w:t xml:space="preserve"> </w:t>
      </w:r>
      <w:r>
        <w:t>современном</w:t>
      </w:r>
      <w:r>
        <w:rPr>
          <w:spacing w:val="-1"/>
        </w:rPr>
        <w:t xml:space="preserve"> </w:t>
      </w:r>
      <w:r>
        <w:rPr>
          <w:spacing w:val="-2"/>
        </w:rPr>
        <w:t>обществе;</w:t>
      </w:r>
    </w:p>
    <w:p w:rsidR="00FD5ACB" w:rsidRDefault="00FD5ACB">
      <w:pPr>
        <w:pStyle w:val="BodyText"/>
        <w:spacing w:before="139"/>
        <w:ind w:left="1176" w:firstLine="0"/>
        <w:jc w:val="left"/>
      </w:pPr>
      <w:r>
        <w:rPr>
          <w:noProof/>
          <w:lang w:eastAsia="ru-RU"/>
        </w:rPr>
        <w:pict>
          <v:shape id="Image 319" o:spid="_x0000_s1302" type="#_x0000_t75" style="position:absolute;left:0;text-align:left;margin-left:120.55pt;margin-top:7.4pt;width:18.5pt;height:13.25pt;z-index:-251808256;visibility:visible;mso-wrap-distance-left:0;mso-wrap-distance-right:0;mso-position-horizontal-relative:page">
            <v:imagedata r:id="rId9" o:title=""/>
            <w10:wrap anchorx="page"/>
          </v:shape>
        </w:pict>
      </w:r>
      <w:r>
        <w:t>характеризовать</w:t>
      </w:r>
      <w:r>
        <w:rPr>
          <w:spacing w:val="-3"/>
        </w:rPr>
        <w:t xml:space="preserve"> </w:t>
      </w:r>
      <w:r>
        <w:t>особенности</w:t>
      </w:r>
      <w:r>
        <w:rPr>
          <w:spacing w:val="-5"/>
        </w:rPr>
        <w:t xml:space="preserve"> </w:t>
      </w:r>
      <w:r>
        <w:t>искусства</w:t>
      </w:r>
      <w:r>
        <w:rPr>
          <w:spacing w:val="-3"/>
        </w:rPr>
        <w:t xml:space="preserve"> </w:t>
      </w:r>
      <w:r>
        <w:t>как</w:t>
      </w:r>
      <w:r>
        <w:rPr>
          <w:spacing w:val="-7"/>
        </w:rPr>
        <w:t xml:space="preserve"> </w:t>
      </w:r>
      <w:r>
        <w:t>формы</w:t>
      </w:r>
      <w:r>
        <w:rPr>
          <w:spacing w:val="-7"/>
        </w:rPr>
        <w:t xml:space="preserve"> </w:t>
      </w:r>
      <w:r>
        <w:t>духовной</w:t>
      </w:r>
      <w:r>
        <w:rPr>
          <w:spacing w:val="-4"/>
        </w:rPr>
        <w:t xml:space="preserve"> </w:t>
      </w:r>
      <w:r>
        <w:rPr>
          <w:spacing w:val="-2"/>
        </w:rPr>
        <w:t>культуры.</w:t>
      </w:r>
    </w:p>
    <w:p w:rsidR="00FD5ACB" w:rsidRDefault="00FD5ACB">
      <w:pPr>
        <w:pStyle w:val="Heading1"/>
        <w:spacing w:before="139"/>
        <w:jc w:val="left"/>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pStyle w:val="BodyText"/>
        <w:spacing w:before="135" w:line="360" w:lineRule="auto"/>
        <w:ind w:left="220" w:firstLine="985"/>
        <w:jc w:val="left"/>
      </w:pPr>
      <w:r>
        <w:rPr>
          <w:noProof/>
          <w:lang w:eastAsia="ru-RU"/>
        </w:rPr>
        <w:pict>
          <v:shape id="Image 320" o:spid="_x0000_s1303" type="#_x0000_t75" style="position:absolute;left:0;text-align:left;margin-left:120.55pt;margin-top:7.2pt;width:18.5pt;height:13.25pt;z-index:-251807232;visibility:visible;mso-wrap-distance-left:0;mso-wrap-distance-right:0;mso-position-horizontal-relative:page">
            <v:imagedata r:id="rId9" o:title=""/>
            <w10:wrap anchorx="page"/>
          </v:shape>
        </w:pict>
      </w:r>
      <w:r>
        <w:t xml:space="preserve">описывать процессы создания, сохранения, трансляции и усвоения достижений </w:t>
      </w:r>
      <w:r>
        <w:rPr>
          <w:spacing w:val="-2"/>
        </w:rPr>
        <w:t>культуры;</w:t>
      </w:r>
    </w:p>
    <w:p w:rsidR="00FD5ACB" w:rsidRDefault="00FD5ACB">
      <w:pPr>
        <w:pStyle w:val="BodyText"/>
        <w:spacing w:before="2" w:line="360" w:lineRule="auto"/>
        <w:ind w:left="220" w:firstLine="1040"/>
        <w:jc w:val="left"/>
      </w:pPr>
      <w:r>
        <w:rPr>
          <w:noProof/>
          <w:lang w:eastAsia="ru-RU"/>
        </w:rPr>
        <w:pict>
          <v:shape id="Image 321" o:spid="_x0000_s1304" type="#_x0000_t75" style="position:absolute;left:0;text-align:left;margin-left:120.55pt;margin-top:.55pt;width:18.5pt;height:13.25pt;z-index:-251806208;visibility:visible;mso-wrap-distance-left:0;mso-wrap-distance-right:0;mso-position-horizontal-relative:page">
            <v:imagedata r:id="rId9" o:title=""/>
            <w10:wrap anchorx="page"/>
          </v:shape>
        </w:pict>
      </w:r>
      <w:r>
        <w:t>характеризовать</w:t>
      </w:r>
      <w:r>
        <w:rPr>
          <w:spacing w:val="40"/>
        </w:rPr>
        <w:t xml:space="preserve"> </w:t>
      </w:r>
      <w:r>
        <w:t>основные</w:t>
      </w:r>
      <w:r>
        <w:rPr>
          <w:spacing w:val="40"/>
        </w:rPr>
        <w:t xml:space="preserve"> </w:t>
      </w:r>
      <w:r>
        <w:t>направления</w:t>
      </w:r>
      <w:r>
        <w:rPr>
          <w:spacing w:val="40"/>
        </w:rPr>
        <w:t xml:space="preserve"> </w:t>
      </w:r>
      <w:r>
        <w:t>развития</w:t>
      </w:r>
      <w:r>
        <w:rPr>
          <w:spacing w:val="40"/>
        </w:rPr>
        <w:t xml:space="preserve"> </w:t>
      </w:r>
      <w:r>
        <w:t>отечественной</w:t>
      </w:r>
      <w:r>
        <w:rPr>
          <w:spacing w:val="40"/>
        </w:rPr>
        <w:t xml:space="preserve"> </w:t>
      </w:r>
      <w:r>
        <w:t>культуры</w:t>
      </w:r>
      <w:r>
        <w:rPr>
          <w:spacing w:val="40"/>
        </w:rPr>
        <w:t xml:space="preserve"> </w:t>
      </w:r>
      <w:r>
        <w:t>в</w:t>
      </w:r>
      <w:r>
        <w:rPr>
          <w:spacing w:val="40"/>
        </w:rPr>
        <w:t xml:space="preserve"> </w:t>
      </w:r>
      <w:r>
        <w:t>современных условиях;</w:t>
      </w:r>
    </w:p>
    <w:p w:rsidR="00FD5ACB" w:rsidRDefault="00FD5ACB">
      <w:pPr>
        <w:pStyle w:val="BodyText"/>
        <w:spacing w:before="2" w:line="357" w:lineRule="auto"/>
        <w:ind w:left="220" w:firstLine="1000"/>
        <w:jc w:val="left"/>
      </w:pPr>
      <w:r>
        <w:rPr>
          <w:noProof/>
          <w:lang w:eastAsia="ru-RU"/>
        </w:rPr>
        <w:pict>
          <v:shape id="Image 322" o:spid="_x0000_s1305" type="#_x0000_t75" style="position:absolute;left:0;text-align:left;margin-left:120.55pt;margin-top:.6pt;width:18.5pt;height:13.25pt;z-index:-251805184;visibility:visible;mso-wrap-distance-left:0;mso-wrap-distance-right:0;mso-position-horizontal-relative:page">
            <v:imagedata r:id="rId9" o:title=""/>
            <w10:wrap anchorx="page"/>
          </v:shape>
        </w:pict>
      </w:r>
      <w:r>
        <w:t>критически</w:t>
      </w:r>
      <w:r>
        <w:rPr>
          <w:spacing w:val="40"/>
        </w:rPr>
        <w:t xml:space="preserve"> </w:t>
      </w:r>
      <w:r>
        <w:t>воспринимать</w:t>
      </w:r>
      <w:r>
        <w:rPr>
          <w:spacing w:val="40"/>
        </w:rPr>
        <w:t xml:space="preserve"> </w:t>
      </w:r>
      <w:r>
        <w:t>сообщения</w:t>
      </w:r>
      <w:r>
        <w:rPr>
          <w:spacing w:val="40"/>
        </w:rPr>
        <w:t xml:space="preserve"> </w:t>
      </w:r>
      <w:r>
        <w:t>и</w:t>
      </w:r>
      <w:r>
        <w:rPr>
          <w:spacing w:val="40"/>
        </w:rPr>
        <w:t xml:space="preserve"> </w:t>
      </w:r>
      <w:r>
        <w:t>рекламу</w:t>
      </w:r>
      <w:r>
        <w:rPr>
          <w:spacing w:val="37"/>
        </w:rPr>
        <w:t xml:space="preserve"> </w:t>
      </w:r>
      <w:r>
        <w:t>в</w:t>
      </w:r>
      <w:r>
        <w:rPr>
          <w:spacing w:val="40"/>
        </w:rPr>
        <w:t xml:space="preserve"> </w:t>
      </w:r>
      <w:r>
        <w:t>СМИ</w:t>
      </w:r>
      <w:r>
        <w:rPr>
          <w:spacing w:val="40"/>
        </w:rPr>
        <w:t xml:space="preserve"> </w:t>
      </w:r>
      <w:r>
        <w:t>и</w:t>
      </w:r>
      <w:r>
        <w:rPr>
          <w:spacing w:val="40"/>
        </w:rPr>
        <w:t xml:space="preserve"> </w:t>
      </w:r>
      <w:r>
        <w:t>Интернете</w:t>
      </w:r>
      <w:r>
        <w:rPr>
          <w:spacing w:val="40"/>
        </w:rPr>
        <w:t xml:space="preserve"> </w:t>
      </w:r>
      <w:r>
        <w:t>о</w:t>
      </w:r>
      <w:r>
        <w:rPr>
          <w:spacing w:val="37"/>
        </w:rPr>
        <w:t xml:space="preserve"> </w:t>
      </w:r>
      <w:r>
        <w:t>таких направлениях массовой культуры, как шоу-бизнес и мода.</w:t>
      </w:r>
    </w:p>
    <w:p w:rsidR="00FD5ACB" w:rsidRDefault="00FD5ACB">
      <w:pPr>
        <w:pStyle w:val="Heading1"/>
        <w:spacing w:before="3" w:line="360" w:lineRule="auto"/>
        <w:ind w:right="6382"/>
        <w:jc w:val="left"/>
      </w:pPr>
      <w:r>
        <w:t>Социальная сфера Выпускник</w:t>
      </w:r>
      <w:r>
        <w:rPr>
          <w:spacing w:val="-15"/>
        </w:rPr>
        <w:t xml:space="preserve"> </w:t>
      </w:r>
      <w:r>
        <w:t>научится:</w:t>
      </w:r>
    </w:p>
    <w:p w:rsidR="00FD5ACB" w:rsidRDefault="00FD5ACB">
      <w:pPr>
        <w:pStyle w:val="BodyText"/>
        <w:spacing w:before="2" w:line="360" w:lineRule="auto"/>
        <w:ind w:left="220" w:firstLine="1010"/>
        <w:jc w:val="left"/>
      </w:pPr>
      <w:r>
        <w:rPr>
          <w:noProof/>
          <w:lang w:eastAsia="ru-RU"/>
        </w:rPr>
        <w:pict>
          <v:shape id="Image 323" o:spid="_x0000_s1306" type="#_x0000_t75" style="position:absolute;left:0;text-align:left;margin-left:120.55pt;margin-top:.6pt;width:18.5pt;height:13.25pt;z-index:-251804160;visibility:visible;mso-wrap-distance-left:0;mso-wrap-distance-right:0;mso-position-horizontal-relative:page">
            <v:imagedata r:id="rId9" o:title=""/>
            <w10:wrap anchorx="page"/>
          </v:shape>
        </w:pict>
      </w:r>
      <w:r>
        <w:t>описывать</w:t>
      </w:r>
      <w:r>
        <w:rPr>
          <w:spacing w:val="40"/>
        </w:rPr>
        <w:t xml:space="preserve"> </w:t>
      </w:r>
      <w:r>
        <w:t>социальную</w:t>
      </w:r>
      <w:r>
        <w:rPr>
          <w:spacing w:val="40"/>
        </w:rPr>
        <w:t xml:space="preserve"> </w:t>
      </w:r>
      <w:r>
        <w:t>структуру</w:t>
      </w:r>
      <w:r>
        <w:rPr>
          <w:spacing w:val="40"/>
        </w:rPr>
        <w:t xml:space="preserve"> </w:t>
      </w:r>
      <w:r>
        <w:t>в</w:t>
      </w:r>
      <w:r>
        <w:rPr>
          <w:spacing w:val="40"/>
        </w:rPr>
        <w:t xml:space="preserve"> </w:t>
      </w:r>
      <w:r>
        <w:t>обществах</w:t>
      </w:r>
      <w:r>
        <w:rPr>
          <w:spacing w:val="40"/>
        </w:rPr>
        <w:t xml:space="preserve"> </w:t>
      </w:r>
      <w:r>
        <w:t>разного</w:t>
      </w:r>
      <w:r>
        <w:rPr>
          <w:spacing w:val="40"/>
        </w:rPr>
        <w:t xml:space="preserve"> </w:t>
      </w:r>
      <w:r>
        <w:t>типа,</w:t>
      </w:r>
      <w:r>
        <w:rPr>
          <w:spacing w:val="40"/>
        </w:rPr>
        <w:t xml:space="preserve"> </w:t>
      </w:r>
      <w:r>
        <w:t>характеризовать основные социальные общности и группы;</w:t>
      </w:r>
    </w:p>
    <w:p w:rsidR="00FD5ACB" w:rsidRDefault="00FD5ACB">
      <w:pPr>
        <w:pStyle w:val="BodyText"/>
        <w:spacing w:line="273" w:lineRule="exact"/>
        <w:ind w:left="1176" w:firstLine="0"/>
        <w:jc w:val="left"/>
      </w:pPr>
      <w:r>
        <w:rPr>
          <w:noProof/>
          <w:lang w:eastAsia="ru-RU"/>
        </w:rPr>
        <w:pict>
          <v:shape id="Image 324" o:spid="_x0000_s1307" type="#_x0000_t75" style="position:absolute;left:0;text-align:left;margin-left:120.55pt;margin-top:.35pt;width:18.5pt;height:13.25pt;z-index:-251803136;visibility:visible;mso-wrap-distance-left:0;mso-wrap-distance-right:0;mso-position-horizontal-relative:page">
            <v:imagedata r:id="rId9" o:title=""/>
            <w10:wrap anchorx="page"/>
          </v:shape>
        </w:pict>
      </w:r>
      <w:r>
        <w:t>объяснять</w:t>
      </w:r>
      <w:r>
        <w:rPr>
          <w:spacing w:val="-9"/>
        </w:rPr>
        <w:t xml:space="preserve"> </w:t>
      </w:r>
      <w:r>
        <w:t>взаимодействие</w:t>
      </w:r>
      <w:r>
        <w:rPr>
          <w:spacing w:val="-8"/>
        </w:rPr>
        <w:t xml:space="preserve"> </w:t>
      </w:r>
      <w:r>
        <w:t>социальных</w:t>
      </w:r>
      <w:r>
        <w:rPr>
          <w:spacing w:val="-2"/>
        </w:rPr>
        <w:t xml:space="preserve"> </w:t>
      </w:r>
      <w:r>
        <w:t>общностей</w:t>
      </w:r>
      <w:r>
        <w:rPr>
          <w:spacing w:val="-5"/>
        </w:rPr>
        <w:t xml:space="preserve"> </w:t>
      </w:r>
      <w:r>
        <w:t>и</w:t>
      </w:r>
      <w:r>
        <w:rPr>
          <w:spacing w:val="-4"/>
        </w:rPr>
        <w:t xml:space="preserve"> </w:t>
      </w:r>
      <w:r>
        <w:rPr>
          <w:spacing w:val="-2"/>
        </w:rPr>
        <w:t>групп;</w:t>
      </w:r>
    </w:p>
    <w:p w:rsidR="00FD5ACB" w:rsidRDefault="00FD5ACB">
      <w:pPr>
        <w:pStyle w:val="BodyText"/>
        <w:spacing w:before="139" w:line="362" w:lineRule="auto"/>
        <w:ind w:left="220"/>
        <w:jc w:val="left"/>
      </w:pPr>
      <w:r w:rsidRPr="00F20329">
        <w:rPr>
          <w:noProof/>
          <w:position w:val="-4"/>
          <w:lang w:eastAsia="ru-RU"/>
        </w:rPr>
        <w:pict>
          <v:shape id="Image 325" o:spid="_x0000_i1068" type="#_x0000_t75" style="width:18.75pt;height:13.5pt;visibility:visible">
            <v:imagedata r:id="rId9" o:title=""/>
          </v:shape>
        </w:pict>
      </w:r>
      <w:r>
        <w:t>характеризовать</w:t>
      </w:r>
      <w:r>
        <w:rPr>
          <w:spacing w:val="80"/>
        </w:rPr>
        <w:t xml:space="preserve"> </w:t>
      </w:r>
      <w:r>
        <w:t>ведущие</w:t>
      </w:r>
      <w:r>
        <w:rPr>
          <w:spacing w:val="80"/>
        </w:rPr>
        <w:t xml:space="preserve"> </w:t>
      </w:r>
      <w:r>
        <w:t>направления</w:t>
      </w:r>
      <w:r>
        <w:rPr>
          <w:spacing w:val="80"/>
        </w:rPr>
        <w:t xml:space="preserve"> </w:t>
      </w:r>
      <w:r>
        <w:t>социальной</w:t>
      </w:r>
      <w:r>
        <w:rPr>
          <w:spacing w:val="80"/>
        </w:rPr>
        <w:t xml:space="preserve"> </w:t>
      </w:r>
      <w:r>
        <w:t>политики</w:t>
      </w:r>
      <w:r>
        <w:rPr>
          <w:spacing w:val="80"/>
        </w:rPr>
        <w:t xml:space="preserve"> </w:t>
      </w:r>
      <w:r>
        <w:t>Российского</w:t>
      </w:r>
      <w:r>
        <w:rPr>
          <w:spacing w:val="40"/>
        </w:rPr>
        <w:t xml:space="preserve"> </w:t>
      </w:r>
      <w:r>
        <w:rPr>
          <w:spacing w:val="-2"/>
        </w:rPr>
        <w:t>государства;</w:t>
      </w:r>
    </w:p>
    <w:p w:rsidR="00FD5ACB" w:rsidRDefault="00FD5ACB">
      <w:pPr>
        <w:pStyle w:val="BodyText"/>
        <w:spacing w:line="360" w:lineRule="auto"/>
        <w:ind w:left="1176" w:right="1616" w:firstLine="0"/>
        <w:jc w:val="left"/>
      </w:pPr>
      <w:r>
        <w:rPr>
          <w:noProof/>
          <w:lang w:eastAsia="ru-RU"/>
        </w:rPr>
        <w:pict>
          <v:shape id="Image 326" o:spid="_x0000_s1308" type="#_x0000_t75" style="position:absolute;left:0;text-align:left;margin-left:120.55pt;margin-top:.35pt;width:18.5pt;height:13.25pt;z-index:-251802112;visibility:visible;mso-wrap-distance-left:0;mso-wrap-distance-right:0;mso-position-horizontal-relative:page">
            <v:imagedata r:id="rId9" o:title=""/>
            <w10:wrap anchorx="page"/>
          </v:shape>
        </w:pict>
      </w:r>
      <w:r>
        <w:rPr>
          <w:noProof/>
          <w:lang w:eastAsia="ru-RU"/>
        </w:rPr>
        <w:pict>
          <v:shape id="Image 327" o:spid="_x0000_s1309" type="#_x0000_t75" style="position:absolute;left:0;text-align:left;margin-left:120.55pt;margin-top:21.1pt;width:18.5pt;height:13.25pt;z-index:-251801088;visibility:visible;mso-wrap-distance-left:0;mso-wrap-distance-right:0;mso-position-horizontal-relative:page">
            <v:imagedata r:id="rId9" o:title=""/>
            <w10:wrap anchorx="page"/>
          </v:shape>
        </w:pict>
      </w:r>
      <w:r>
        <w:rPr>
          <w:noProof/>
          <w:lang w:eastAsia="ru-RU"/>
        </w:rPr>
        <w:pict>
          <v:shape id="Image 328" o:spid="_x0000_s1310" type="#_x0000_t75" style="position:absolute;left:0;text-align:left;margin-left:120.55pt;margin-top:41.6pt;width:18.5pt;height:13.25pt;z-index:-251800064;visibility:visible;mso-wrap-distance-left:0;mso-wrap-distance-right:0;mso-position-horizontal-relative:page">
            <v:imagedata r:id="rId9" o:title=""/>
            <w10:wrap anchorx="page"/>
          </v:shape>
        </w:pict>
      </w:r>
      <w:r>
        <w:rPr>
          <w:noProof/>
          <w:lang w:eastAsia="ru-RU"/>
        </w:rPr>
        <w:pict>
          <v:shape id="Image 329" o:spid="_x0000_s1311" type="#_x0000_t75" style="position:absolute;left:0;text-align:left;margin-left:120.55pt;margin-top:62.35pt;width:18.5pt;height:13.25pt;z-index:-251799040;visibility:visible;mso-wrap-distance-left:0;mso-wrap-distance-right:0;mso-position-horizontal-relative:page">
            <v:imagedata r:id="rId9" o:title=""/>
            <w10:wrap anchorx="page"/>
          </v:shape>
        </w:pict>
      </w:r>
      <w:r>
        <w:t>выделять</w:t>
      </w:r>
      <w:r>
        <w:rPr>
          <w:spacing w:val="-9"/>
        </w:rPr>
        <w:t xml:space="preserve"> </w:t>
      </w:r>
      <w:r>
        <w:t>параметры,</w:t>
      </w:r>
      <w:r>
        <w:rPr>
          <w:spacing w:val="-5"/>
        </w:rPr>
        <w:t xml:space="preserve"> </w:t>
      </w:r>
      <w:r>
        <w:t>определяющие</w:t>
      </w:r>
      <w:r>
        <w:rPr>
          <w:spacing w:val="-10"/>
        </w:rPr>
        <w:t xml:space="preserve"> </w:t>
      </w:r>
      <w:r>
        <w:t>социальный</w:t>
      </w:r>
      <w:r>
        <w:rPr>
          <w:spacing w:val="-7"/>
        </w:rPr>
        <w:t xml:space="preserve"> </w:t>
      </w:r>
      <w:r>
        <w:t>статус</w:t>
      </w:r>
      <w:r>
        <w:rPr>
          <w:spacing w:val="-10"/>
        </w:rPr>
        <w:t xml:space="preserve"> </w:t>
      </w:r>
      <w:r>
        <w:t>личности; приводить примеры предписанных и достигаемых статусов; описывать основные социальные роли подростка; конкретизировать примерами процесс социальной мобильности;</w:t>
      </w:r>
    </w:p>
    <w:p w:rsidR="00FD5ACB" w:rsidRDefault="00FD5ACB">
      <w:pPr>
        <w:pStyle w:val="BodyText"/>
        <w:spacing w:line="276" w:lineRule="exact"/>
        <w:ind w:left="1176" w:firstLine="0"/>
        <w:jc w:val="left"/>
      </w:pPr>
      <w:r>
        <w:rPr>
          <w:noProof/>
          <w:lang w:eastAsia="ru-RU"/>
        </w:rPr>
        <w:pict>
          <v:shape id="Image 330" o:spid="_x0000_s1312" type="#_x0000_t75" style="position:absolute;left:0;text-align:left;margin-left:120.55pt;margin-top:.3pt;width:18.5pt;height:13.25pt;z-index:-251798016;visibility:visible;mso-wrap-distance-left:0;mso-wrap-distance-right:0;mso-position-horizontal-relative:page">
            <v:imagedata r:id="rId9" o:title=""/>
            <w10:wrap anchorx="page"/>
          </v:shape>
        </w:pict>
      </w:r>
      <w:r>
        <w:t>характеризовать</w:t>
      </w:r>
      <w:r>
        <w:rPr>
          <w:spacing w:val="-11"/>
        </w:rPr>
        <w:t xml:space="preserve"> </w:t>
      </w:r>
      <w:r>
        <w:t>межнациональные</w:t>
      </w:r>
      <w:r>
        <w:rPr>
          <w:spacing w:val="-5"/>
        </w:rPr>
        <w:t xml:space="preserve"> </w:t>
      </w:r>
      <w:r>
        <w:t>отношения</w:t>
      </w:r>
      <w:r>
        <w:rPr>
          <w:spacing w:val="-4"/>
        </w:rPr>
        <w:t xml:space="preserve"> </w:t>
      </w:r>
      <w:r>
        <w:t>в</w:t>
      </w:r>
      <w:r>
        <w:rPr>
          <w:spacing w:val="-7"/>
        </w:rPr>
        <w:t xml:space="preserve"> </w:t>
      </w:r>
      <w:r>
        <w:t>современном</w:t>
      </w:r>
      <w:r>
        <w:rPr>
          <w:spacing w:val="-5"/>
        </w:rPr>
        <w:t xml:space="preserve"> </w:t>
      </w:r>
      <w:r>
        <w:rPr>
          <w:spacing w:val="-2"/>
        </w:rPr>
        <w:t>мире;</w:t>
      </w:r>
    </w:p>
    <w:p w:rsidR="00FD5ACB" w:rsidRDefault="00FD5ACB">
      <w:pPr>
        <w:widowControl w:val="0"/>
        <w:suppressAutoHyphens w:val="0"/>
        <w:autoSpaceDN w:val="0"/>
        <w:spacing w:line="276" w:lineRule="exact"/>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49"/>
      </w:pPr>
      <w:r w:rsidRPr="00F20329">
        <w:rPr>
          <w:noProof/>
          <w:position w:val="-4"/>
          <w:lang w:eastAsia="ru-RU"/>
        </w:rPr>
        <w:pict>
          <v:shape id="Image 332" o:spid="_x0000_i1069" type="#_x0000_t75" style="width:18.75pt;height:13.5pt;visibility:visible">
            <v:imagedata r:id="rId9" o:title=""/>
          </v:shape>
        </w:pict>
      </w:r>
      <w:r>
        <w:t xml:space="preserve">объяснять причины межнациональных конфликтов и основные пути их </w:t>
      </w:r>
      <w:r>
        <w:rPr>
          <w:spacing w:val="-2"/>
        </w:rPr>
        <w:t>разрешения;</w:t>
      </w:r>
    </w:p>
    <w:p w:rsidR="00FD5ACB" w:rsidRDefault="00FD5ACB">
      <w:pPr>
        <w:pStyle w:val="BodyText"/>
        <w:spacing w:line="362" w:lineRule="auto"/>
        <w:ind w:left="220" w:right="156" w:firstLine="975"/>
      </w:pPr>
      <w:r>
        <w:rPr>
          <w:noProof/>
          <w:lang w:eastAsia="ru-RU"/>
        </w:rPr>
        <w:pict>
          <v:shape id="Image 333" o:spid="_x0000_s1314" type="#_x0000_t75" style="position:absolute;left:0;text-align:left;margin-left:120.55pt;margin-top:.35pt;width:18.5pt;height:13.25pt;z-index:-251796992;visibility:visible;mso-wrap-distance-left:0;mso-wrap-distance-right:0;mso-position-horizontal-relative:page">
            <v:imagedata r:id="rId9" o:title=""/>
            <w10:wrap anchorx="page"/>
          </v:shape>
        </w:pict>
      </w:r>
      <w:r>
        <w:t>характеризовать, раскрывать на конкретных примерах основные функции семьи в обществе;</w:t>
      </w:r>
    </w:p>
    <w:p w:rsidR="00FD5ACB" w:rsidRDefault="00FD5ACB">
      <w:pPr>
        <w:pStyle w:val="BodyText"/>
        <w:spacing w:line="273" w:lineRule="exact"/>
        <w:ind w:left="1176" w:firstLine="0"/>
      </w:pPr>
      <w:r>
        <w:rPr>
          <w:noProof/>
          <w:lang w:eastAsia="ru-RU"/>
        </w:rPr>
        <w:pict>
          <v:shape id="Image 334" o:spid="_x0000_s1315" type="#_x0000_t75" style="position:absolute;left:0;text-align:left;margin-left:120.55pt;margin-top:.2pt;width:18.5pt;height:13.25pt;z-index:-251795968;visibility:visible;mso-wrap-distance-left:0;mso-wrap-distance-right:0;mso-position-horizontal-relative:page">
            <v:imagedata r:id="rId9" o:title=""/>
            <w10:wrap anchorx="page"/>
          </v:shape>
        </w:pict>
      </w:r>
      <w:r>
        <w:t>раскрывать</w:t>
      </w:r>
      <w:r>
        <w:rPr>
          <w:spacing w:val="-6"/>
        </w:rPr>
        <w:t xml:space="preserve"> </w:t>
      </w:r>
      <w:r>
        <w:t>основные</w:t>
      </w:r>
      <w:r>
        <w:rPr>
          <w:spacing w:val="-6"/>
        </w:rPr>
        <w:t xml:space="preserve"> </w:t>
      </w:r>
      <w:r>
        <w:t>роли</w:t>
      </w:r>
      <w:r>
        <w:rPr>
          <w:spacing w:val="-4"/>
        </w:rPr>
        <w:t xml:space="preserve"> </w:t>
      </w:r>
      <w:r>
        <w:t>членов</w:t>
      </w:r>
      <w:r>
        <w:rPr>
          <w:spacing w:val="-3"/>
        </w:rPr>
        <w:t xml:space="preserve"> </w:t>
      </w:r>
      <w:r>
        <w:rPr>
          <w:spacing w:val="-2"/>
        </w:rPr>
        <w:t>семьи;</w:t>
      </w:r>
    </w:p>
    <w:p w:rsidR="00FD5ACB" w:rsidRDefault="00FD5ACB">
      <w:pPr>
        <w:pStyle w:val="BodyText"/>
        <w:spacing w:before="136" w:line="360" w:lineRule="auto"/>
        <w:ind w:left="220" w:right="154" w:firstLine="1075"/>
      </w:pPr>
      <w:r>
        <w:rPr>
          <w:noProof/>
          <w:lang w:eastAsia="ru-RU"/>
        </w:rPr>
        <w:pict>
          <v:shape id="Image 335" o:spid="_x0000_s1316" type="#_x0000_t75" style="position:absolute;left:0;text-align:left;margin-left:120.55pt;margin-top:7.3pt;width:18.5pt;height:13.25pt;z-index:251156992;visibility:visible;mso-wrap-distance-left:0;mso-wrap-distance-right:0;mso-position-horizontal-relative:page">
            <v:imagedata r:id="rId9" o:title=""/>
            <w10:wrap anchorx="page"/>
          </v:shape>
        </w:pict>
      </w:r>
      <w:r>
        <w:t>характеризовать основные слагаемые здорового образа жизни; осознанно выбирать верные критерии для оценки безопасных условий жизни;</w:t>
      </w:r>
    </w:p>
    <w:p w:rsidR="00FD5ACB" w:rsidRDefault="00FD5ACB">
      <w:pPr>
        <w:pStyle w:val="BodyText"/>
        <w:spacing w:line="360" w:lineRule="auto"/>
        <w:ind w:left="220" w:right="148" w:firstLine="985"/>
      </w:pPr>
      <w:r>
        <w:rPr>
          <w:noProof/>
          <w:lang w:eastAsia="ru-RU"/>
        </w:rPr>
        <w:pict>
          <v:shape id="Image 336" o:spid="_x0000_s1317" type="#_x0000_t75" style="position:absolute;left:0;text-align:left;margin-left:120.55pt;margin-top:.35pt;width:18.5pt;height:13.25pt;z-index:-251794944;visibility:visible;mso-wrap-distance-left:0;mso-wrap-distance-right:0;mso-position-horizontal-relative:page">
            <v:imagedata r:id="rId9" o:title=""/>
            <w10:wrap anchorx="page"/>
          </v:shape>
        </w:pict>
      </w:r>
      <w: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FD5ACB" w:rsidRDefault="00FD5ACB">
      <w:pPr>
        <w:pStyle w:val="Heading1"/>
        <w:spacing w:before="1"/>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pStyle w:val="BodyText"/>
        <w:spacing w:before="139" w:line="357" w:lineRule="auto"/>
        <w:ind w:left="220" w:firstLine="1035"/>
        <w:jc w:val="left"/>
      </w:pPr>
      <w:r>
        <w:rPr>
          <w:noProof/>
          <w:lang w:eastAsia="ru-RU"/>
        </w:rPr>
        <w:pict>
          <v:shape id="Image 337" o:spid="_x0000_s1318" type="#_x0000_t75" style="position:absolute;left:0;text-align:left;margin-left:120.55pt;margin-top:7.4pt;width:18.5pt;height:13.25pt;z-index:-251793920;visibility:visible;mso-wrap-distance-left:0;mso-wrap-distance-right:0;mso-position-horizontal-relative:page">
            <v:imagedata r:id="rId9" o:title=""/>
            <w10:wrap anchorx="page"/>
          </v:shape>
        </w:pict>
      </w:r>
      <w:r>
        <w:t>раскрывать</w:t>
      </w:r>
      <w:r>
        <w:rPr>
          <w:spacing w:val="40"/>
        </w:rPr>
        <w:t xml:space="preserve"> </w:t>
      </w:r>
      <w:r>
        <w:t>понятия</w:t>
      </w:r>
      <w:r>
        <w:rPr>
          <w:spacing w:val="40"/>
        </w:rPr>
        <w:t xml:space="preserve"> </w:t>
      </w:r>
      <w:r>
        <w:t>«равенство»</w:t>
      </w:r>
      <w:r>
        <w:rPr>
          <w:spacing w:val="40"/>
        </w:rPr>
        <w:t xml:space="preserve"> </w:t>
      </w:r>
      <w:r>
        <w:t>и</w:t>
      </w:r>
      <w:r>
        <w:rPr>
          <w:spacing w:val="40"/>
        </w:rPr>
        <w:t xml:space="preserve"> </w:t>
      </w:r>
      <w:r>
        <w:t>«социальная</w:t>
      </w:r>
      <w:r>
        <w:rPr>
          <w:spacing w:val="40"/>
        </w:rPr>
        <w:t xml:space="preserve"> </w:t>
      </w:r>
      <w:r>
        <w:t>справедливость»</w:t>
      </w:r>
      <w:r>
        <w:rPr>
          <w:spacing w:val="40"/>
        </w:rPr>
        <w:t xml:space="preserve"> </w:t>
      </w:r>
      <w:r>
        <w:t>с</w:t>
      </w:r>
      <w:r>
        <w:rPr>
          <w:spacing w:val="40"/>
        </w:rPr>
        <w:t xml:space="preserve"> </w:t>
      </w:r>
      <w:r>
        <w:t>позиций</w:t>
      </w:r>
      <w:r>
        <w:rPr>
          <w:spacing w:val="40"/>
        </w:rPr>
        <w:t xml:space="preserve"> </w:t>
      </w:r>
      <w:r>
        <w:rPr>
          <w:spacing w:val="-2"/>
        </w:rPr>
        <w:t>историзма;</w:t>
      </w:r>
    </w:p>
    <w:p w:rsidR="00FD5ACB" w:rsidRDefault="00FD5ACB">
      <w:pPr>
        <w:pStyle w:val="BodyText"/>
        <w:spacing w:before="3" w:line="360" w:lineRule="auto"/>
        <w:ind w:left="220" w:firstLine="1030"/>
        <w:jc w:val="left"/>
      </w:pPr>
      <w:r>
        <w:rPr>
          <w:noProof/>
          <w:lang w:eastAsia="ru-RU"/>
        </w:rPr>
        <w:pict>
          <v:shape id="Image 338" o:spid="_x0000_s1319" type="#_x0000_t75" style="position:absolute;left:0;text-align:left;margin-left:120.55pt;margin-top:.6pt;width:18.5pt;height:13.25pt;z-index:-251792896;visibility:visible;mso-wrap-distance-left:0;mso-wrap-distance-right:0;mso-position-horizontal-relative:page">
            <v:imagedata r:id="rId9" o:title=""/>
            <w10:wrap anchorx="page"/>
          </v:shape>
        </w:pict>
      </w:r>
      <w:r>
        <w:t>выражать</w:t>
      </w:r>
      <w:r>
        <w:rPr>
          <w:spacing w:val="40"/>
        </w:rPr>
        <w:t xml:space="preserve"> </w:t>
      </w:r>
      <w:r>
        <w:t>и</w:t>
      </w:r>
      <w:r>
        <w:rPr>
          <w:spacing w:val="40"/>
        </w:rPr>
        <w:t xml:space="preserve"> </w:t>
      </w:r>
      <w:r>
        <w:t>обосновывать</w:t>
      </w:r>
      <w:r>
        <w:rPr>
          <w:spacing w:val="40"/>
        </w:rPr>
        <w:t xml:space="preserve"> </w:t>
      </w:r>
      <w:r>
        <w:t>собственную</w:t>
      </w:r>
      <w:r>
        <w:rPr>
          <w:spacing w:val="40"/>
        </w:rPr>
        <w:t xml:space="preserve"> </w:t>
      </w:r>
      <w:r>
        <w:t>позицию</w:t>
      </w:r>
      <w:r>
        <w:rPr>
          <w:spacing w:val="40"/>
        </w:rPr>
        <w:t xml:space="preserve"> </w:t>
      </w:r>
      <w:r>
        <w:t>по</w:t>
      </w:r>
      <w:r>
        <w:rPr>
          <w:spacing w:val="40"/>
        </w:rPr>
        <w:t xml:space="preserve"> </w:t>
      </w:r>
      <w:r>
        <w:t>актуальным</w:t>
      </w:r>
      <w:r>
        <w:rPr>
          <w:spacing w:val="40"/>
        </w:rPr>
        <w:t xml:space="preserve"> </w:t>
      </w:r>
      <w:r>
        <w:t xml:space="preserve">проблемам </w:t>
      </w:r>
      <w:r>
        <w:rPr>
          <w:spacing w:val="-2"/>
        </w:rPr>
        <w:t>молодежи;</w:t>
      </w:r>
    </w:p>
    <w:p w:rsidR="00FD5ACB" w:rsidRDefault="00FD5ACB">
      <w:pPr>
        <w:pStyle w:val="BodyText"/>
        <w:spacing w:before="2" w:line="357" w:lineRule="auto"/>
        <w:ind w:left="220" w:firstLine="985"/>
        <w:jc w:val="left"/>
      </w:pPr>
      <w:r>
        <w:rPr>
          <w:noProof/>
          <w:lang w:eastAsia="ru-RU"/>
        </w:rPr>
        <w:pict>
          <v:shape id="Image 339" o:spid="_x0000_s1320" type="#_x0000_t75" style="position:absolute;left:0;text-align:left;margin-left:120.55pt;margin-top:.6pt;width:18.5pt;height:13.25pt;z-index:-251791872;visibility:visible;mso-wrap-distance-left:0;mso-wrap-distance-right:0;mso-position-horizontal-relative:page">
            <v:imagedata r:id="rId9" o:title=""/>
            <w10:wrap anchorx="page"/>
          </v:shape>
        </w:pict>
      </w:r>
      <w:r>
        <w:t>выполнять несложные практические задания по анализу ситуаций, связанных с различными способами разрешения семейных конфликтов;</w:t>
      </w:r>
    </w:p>
    <w:p w:rsidR="00FD5ACB" w:rsidRDefault="00FD5ACB">
      <w:pPr>
        <w:pStyle w:val="BodyText"/>
        <w:spacing w:before="3" w:line="360" w:lineRule="auto"/>
        <w:ind w:left="220" w:firstLine="975"/>
        <w:jc w:val="left"/>
      </w:pPr>
      <w:r>
        <w:rPr>
          <w:noProof/>
          <w:lang w:eastAsia="ru-RU"/>
        </w:rPr>
        <w:pict>
          <v:shape id="Image 340" o:spid="_x0000_s1321" type="#_x0000_t75" style="position:absolute;left:0;text-align:left;margin-left:120.55pt;margin-top:.65pt;width:18.5pt;height:13.25pt;z-index:-251790848;visibility:visible;mso-wrap-distance-left:0;mso-wrap-distance-right:0;mso-position-horizontal-relative:page">
            <v:imagedata r:id="rId9" o:title=""/>
            <w10:wrap anchorx="page"/>
          </v:shape>
        </w:pict>
      </w:r>
      <w:r>
        <w:t xml:space="preserve">выражать собственное отношение к различным способам разрешения семейных </w:t>
      </w:r>
      <w:r>
        <w:rPr>
          <w:spacing w:val="-2"/>
        </w:rPr>
        <w:t>конфликтов;</w:t>
      </w:r>
    </w:p>
    <w:p w:rsidR="00FD5ACB" w:rsidRDefault="00FD5ACB">
      <w:pPr>
        <w:pStyle w:val="BodyText"/>
        <w:spacing w:before="2" w:line="362" w:lineRule="auto"/>
        <w:ind w:left="220" w:firstLine="985"/>
        <w:jc w:val="left"/>
      </w:pPr>
      <w:r>
        <w:rPr>
          <w:noProof/>
          <w:lang w:eastAsia="ru-RU"/>
        </w:rPr>
        <w:pict>
          <v:shape id="Image 341" o:spid="_x0000_s1322" type="#_x0000_t75" style="position:absolute;left:0;text-align:left;margin-left:120.55pt;margin-top:.6pt;width:18.5pt;height:13.25pt;z-index:-251789824;visibility:visible;mso-wrap-distance-left:0;mso-wrap-distance-right:0;mso-position-horizontal-relative:page">
            <v:imagedata r:id="rId9" o:title=""/>
            <w10:wrap anchorx="page"/>
          </v:shape>
        </w:pict>
      </w:r>
      <w:r>
        <w:t>формировать положительное</w:t>
      </w:r>
      <w:r>
        <w:rPr>
          <w:spacing w:val="29"/>
        </w:rPr>
        <w:t xml:space="preserve"> </w:t>
      </w:r>
      <w:r>
        <w:t>отношение</w:t>
      </w:r>
      <w:r>
        <w:rPr>
          <w:spacing w:val="25"/>
        </w:rPr>
        <w:t xml:space="preserve"> </w:t>
      </w:r>
      <w:r>
        <w:t>к необходимости соблюдать здоровый образ жизни;</w:t>
      </w:r>
    </w:p>
    <w:p w:rsidR="00FD5ACB" w:rsidRDefault="00FD5ACB">
      <w:pPr>
        <w:pStyle w:val="BodyText"/>
        <w:tabs>
          <w:tab w:val="left" w:pos="3149"/>
          <w:tab w:val="left" w:pos="4628"/>
          <w:tab w:val="left" w:pos="5901"/>
          <w:tab w:val="left" w:pos="6236"/>
          <w:tab w:val="left" w:pos="7809"/>
          <w:tab w:val="left" w:pos="8129"/>
        </w:tabs>
        <w:spacing w:line="360" w:lineRule="auto"/>
        <w:ind w:left="220" w:right="156"/>
        <w:jc w:val="left"/>
      </w:pPr>
      <w:r w:rsidRPr="00F20329">
        <w:rPr>
          <w:noProof/>
          <w:position w:val="-4"/>
          <w:lang w:eastAsia="ru-RU"/>
        </w:rPr>
        <w:pict>
          <v:shape id="Image 342" o:spid="_x0000_i1070" type="#_x0000_t75" style="width:18.75pt;height:13.5pt;visibility:visible">
            <v:imagedata r:id="rId9" o:title=""/>
          </v:shape>
        </w:pict>
      </w:r>
      <w:r>
        <w:rPr>
          <w:spacing w:val="-22"/>
          <w:sz w:val="20"/>
        </w:rPr>
        <w:t xml:space="preserve"> </w:t>
      </w:r>
      <w:r>
        <w:t>корректировать</w:t>
      </w:r>
      <w:r>
        <w:tab/>
      </w:r>
      <w:r>
        <w:rPr>
          <w:spacing w:val="-2"/>
        </w:rPr>
        <w:t>собственное</w:t>
      </w:r>
      <w:r>
        <w:tab/>
      </w:r>
      <w:r>
        <w:rPr>
          <w:spacing w:val="-2"/>
        </w:rPr>
        <w:t>поведение</w:t>
      </w:r>
      <w:r>
        <w:tab/>
      </w:r>
      <w:r>
        <w:rPr>
          <w:spacing w:val="-10"/>
        </w:rPr>
        <w:t>в</w:t>
      </w:r>
      <w:r>
        <w:tab/>
      </w:r>
      <w:r>
        <w:rPr>
          <w:spacing w:val="-2"/>
        </w:rPr>
        <w:t>соответствии</w:t>
      </w:r>
      <w:r>
        <w:tab/>
      </w:r>
      <w:r>
        <w:rPr>
          <w:spacing w:val="-10"/>
        </w:rPr>
        <w:t>с</w:t>
      </w:r>
      <w:r>
        <w:tab/>
      </w:r>
      <w:r>
        <w:rPr>
          <w:spacing w:val="-2"/>
        </w:rPr>
        <w:t xml:space="preserve">требованиями </w:t>
      </w:r>
      <w:r>
        <w:t>безопасности жизнедеятельности;</w:t>
      </w:r>
    </w:p>
    <w:p w:rsidR="00FD5ACB" w:rsidRDefault="00FD5ACB">
      <w:pPr>
        <w:pStyle w:val="BodyText"/>
        <w:spacing w:line="362" w:lineRule="auto"/>
        <w:ind w:left="220" w:firstLine="1025"/>
        <w:jc w:val="left"/>
      </w:pPr>
      <w:r>
        <w:rPr>
          <w:noProof/>
          <w:lang w:eastAsia="ru-RU"/>
        </w:rPr>
        <w:pict>
          <v:shape id="Image 343" o:spid="_x0000_s1323" type="#_x0000_t75" style="position:absolute;left:0;text-align:left;margin-left:120.55pt;margin-top:.2pt;width:18.5pt;height:13.25pt;z-index:-251788800;visibility:visible;mso-wrap-distance-left:0;mso-wrap-distance-right:0;mso-position-horizontal-relative:page">
            <v:imagedata r:id="rId9" o:title=""/>
            <w10:wrap anchorx="page"/>
          </v:shape>
        </w:pict>
      </w:r>
      <w:r>
        <w:t>использовать</w:t>
      </w:r>
      <w:r>
        <w:rPr>
          <w:spacing w:val="40"/>
        </w:rPr>
        <w:t xml:space="preserve"> </w:t>
      </w:r>
      <w:r>
        <w:t>элементы</w:t>
      </w:r>
      <w:r>
        <w:rPr>
          <w:spacing w:val="40"/>
        </w:rPr>
        <w:t xml:space="preserve"> </w:t>
      </w:r>
      <w:r>
        <w:t>причинно-следственного</w:t>
      </w:r>
      <w:r>
        <w:rPr>
          <w:spacing w:val="40"/>
        </w:rPr>
        <w:t xml:space="preserve"> </w:t>
      </w:r>
      <w:r>
        <w:t>анализа</w:t>
      </w:r>
      <w:r>
        <w:rPr>
          <w:spacing w:val="40"/>
        </w:rPr>
        <w:t xml:space="preserve"> </w:t>
      </w:r>
      <w:r>
        <w:t>при</w:t>
      </w:r>
      <w:r>
        <w:rPr>
          <w:spacing w:val="40"/>
        </w:rPr>
        <w:t xml:space="preserve"> </w:t>
      </w:r>
      <w:r>
        <w:t>характеристике семейных конфликтов;</w:t>
      </w:r>
    </w:p>
    <w:p w:rsidR="00FD5ACB" w:rsidRDefault="00FD5ACB">
      <w:pPr>
        <w:pStyle w:val="BodyText"/>
        <w:spacing w:line="357" w:lineRule="auto"/>
        <w:ind w:left="220" w:firstLine="1015"/>
        <w:jc w:val="left"/>
      </w:pPr>
      <w:r>
        <w:rPr>
          <w:noProof/>
          <w:lang w:eastAsia="ru-RU"/>
        </w:rPr>
        <w:pict>
          <v:shape id="Image 344" o:spid="_x0000_s1324" type="#_x0000_t75" style="position:absolute;left:0;text-align:left;margin-left:120.55pt;margin-top:.05pt;width:18.5pt;height:13.25pt;z-index:-251787776;visibility:visible;mso-wrap-distance-left:0;mso-wrap-distance-right:0;mso-position-horizontal-relative:page">
            <v:imagedata r:id="rId9" o:title=""/>
            <w10:wrap anchorx="page"/>
          </v:shape>
        </w:pict>
      </w:r>
      <w:r>
        <w:t>находить</w:t>
      </w:r>
      <w:r>
        <w:rPr>
          <w:spacing w:val="40"/>
        </w:rPr>
        <w:t xml:space="preserve"> </w:t>
      </w:r>
      <w:r>
        <w:t>и</w:t>
      </w:r>
      <w:r>
        <w:rPr>
          <w:spacing w:val="40"/>
        </w:rPr>
        <w:t xml:space="preserve"> </w:t>
      </w:r>
      <w:r>
        <w:t>извлекать</w:t>
      </w:r>
      <w:r>
        <w:rPr>
          <w:spacing w:val="40"/>
        </w:rPr>
        <w:t xml:space="preserve"> </w:t>
      </w:r>
      <w:r>
        <w:t>социальную</w:t>
      </w:r>
      <w:r>
        <w:rPr>
          <w:spacing w:val="40"/>
        </w:rPr>
        <w:t xml:space="preserve"> </w:t>
      </w:r>
      <w:r>
        <w:t>информацию</w:t>
      </w:r>
      <w:r>
        <w:rPr>
          <w:spacing w:val="40"/>
        </w:rPr>
        <w:t xml:space="preserve"> </w:t>
      </w:r>
      <w:r>
        <w:t>о</w:t>
      </w:r>
      <w:r>
        <w:rPr>
          <w:spacing w:val="40"/>
        </w:rPr>
        <w:t xml:space="preserve"> </w:t>
      </w:r>
      <w:r>
        <w:t>государственной</w:t>
      </w:r>
      <w:r>
        <w:rPr>
          <w:spacing w:val="40"/>
        </w:rPr>
        <w:t xml:space="preserve"> </w:t>
      </w:r>
      <w:r>
        <w:t>семейной политике из адаптированных источников различного типа.</w:t>
      </w:r>
    </w:p>
    <w:p w:rsidR="00FD5ACB" w:rsidRDefault="00FD5ACB">
      <w:pPr>
        <w:pStyle w:val="BodyText"/>
        <w:ind w:left="931" w:firstLine="0"/>
        <w:jc w:val="left"/>
      </w:pPr>
      <w:r>
        <w:t>Политическая</w:t>
      </w:r>
      <w:r>
        <w:rPr>
          <w:spacing w:val="-3"/>
        </w:rPr>
        <w:t xml:space="preserve"> </w:t>
      </w:r>
      <w:r>
        <w:t>сфера</w:t>
      </w:r>
      <w:r>
        <w:rPr>
          <w:spacing w:val="-3"/>
        </w:rPr>
        <w:t xml:space="preserve"> </w:t>
      </w:r>
      <w:r>
        <w:t>жизни</w:t>
      </w:r>
      <w:r>
        <w:rPr>
          <w:spacing w:val="-5"/>
        </w:rPr>
        <w:t xml:space="preserve"> </w:t>
      </w:r>
      <w:r>
        <w:rPr>
          <w:spacing w:val="-2"/>
        </w:rPr>
        <w:t>общества</w:t>
      </w:r>
    </w:p>
    <w:p w:rsidR="00FD5ACB" w:rsidRDefault="00FD5ACB">
      <w:pPr>
        <w:pStyle w:val="Heading1"/>
        <w:spacing w:before="134"/>
        <w:jc w:val="left"/>
      </w:pPr>
      <w:r>
        <w:t>Выпускник</w:t>
      </w:r>
      <w:r>
        <w:rPr>
          <w:spacing w:val="-1"/>
        </w:rPr>
        <w:t xml:space="preserve"> </w:t>
      </w:r>
      <w:r>
        <w:rPr>
          <w:spacing w:val="-2"/>
        </w:rPr>
        <w:t>научится:</w:t>
      </w:r>
    </w:p>
    <w:p w:rsidR="00FD5ACB" w:rsidRDefault="00FD5ACB">
      <w:pPr>
        <w:pStyle w:val="BodyText"/>
        <w:spacing w:before="139"/>
        <w:ind w:left="1176" w:firstLine="0"/>
        <w:jc w:val="left"/>
      </w:pPr>
      <w:r>
        <w:rPr>
          <w:noProof/>
          <w:lang w:eastAsia="ru-RU"/>
        </w:rPr>
        <w:pict>
          <v:shape id="Image 345" o:spid="_x0000_s1325" type="#_x0000_t75" style="position:absolute;left:0;text-align:left;margin-left:120.55pt;margin-top:7.4pt;width:18.5pt;height:13.25pt;z-index:-251786752;visibility:visible;mso-wrap-distance-left:0;mso-wrap-distance-right:0;mso-position-horizontal-relative:page">
            <v:imagedata r:id="rId9" o:title=""/>
            <w10:wrap anchorx="page"/>
          </v:shape>
        </w:pict>
      </w:r>
      <w:r>
        <w:t>объяснять</w:t>
      </w:r>
      <w:r>
        <w:rPr>
          <w:spacing w:val="-4"/>
        </w:rPr>
        <w:t xml:space="preserve"> </w:t>
      </w:r>
      <w:r>
        <w:t>роль</w:t>
      </w:r>
      <w:r>
        <w:rPr>
          <w:spacing w:val="-3"/>
        </w:rPr>
        <w:t xml:space="preserve"> </w:t>
      </w:r>
      <w:r>
        <w:t>политики</w:t>
      </w:r>
      <w:r>
        <w:rPr>
          <w:spacing w:val="-2"/>
        </w:rPr>
        <w:t xml:space="preserve"> </w:t>
      </w:r>
      <w:r>
        <w:t>в</w:t>
      </w:r>
      <w:r>
        <w:rPr>
          <w:spacing w:val="-2"/>
        </w:rPr>
        <w:t xml:space="preserve"> </w:t>
      </w:r>
      <w:r>
        <w:t>жизни</w:t>
      </w:r>
      <w:r>
        <w:rPr>
          <w:spacing w:val="-2"/>
        </w:rPr>
        <w:t xml:space="preserve"> общества;</w:t>
      </w:r>
    </w:p>
    <w:p w:rsidR="00FD5ACB" w:rsidRDefault="00FD5ACB">
      <w:pPr>
        <w:pStyle w:val="BodyText"/>
        <w:spacing w:before="139" w:line="357" w:lineRule="auto"/>
        <w:ind w:left="220" w:right="144" w:firstLine="1060"/>
        <w:jc w:val="left"/>
      </w:pPr>
      <w:r>
        <w:rPr>
          <w:noProof/>
          <w:lang w:eastAsia="ru-RU"/>
        </w:rPr>
        <w:pict>
          <v:shape id="Image 346" o:spid="_x0000_s1326" type="#_x0000_t75" style="position:absolute;left:0;text-align:left;margin-left:120.55pt;margin-top:7.4pt;width:18.5pt;height:13.25pt;z-index:251158016;visibility:visible;mso-wrap-distance-left:0;mso-wrap-distance-right:0;mso-position-horizontal-relative:page">
            <v:imagedata r:id="rId9" o:title=""/>
            <w10:wrap anchorx="page"/>
          </v:shape>
        </w:pict>
      </w:r>
      <w:r>
        <w:t>различать</w:t>
      </w:r>
      <w:r>
        <w:rPr>
          <w:spacing w:val="80"/>
        </w:rPr>
        <w:t xml:space="preserve"> </w:t>
      </w:r>
      <w:r>
        <w:t>и</w:t>
      </w:r>
      <w:r>
        <w:rPr>
          <w:spacing w:val="80"/>
        </w:rPr>
        <w:t xml:space="preserve"> </w:t>
      </w:r>
      <w:r>
        <w:t>сравнивать</w:t>
      </w:r>
      <w:r>
        <w:rPr>
          <w:spacing w:val="80"/>
        </w:rPr>
        <w:t xml:space="preserve"> </w:t>
      </w:r>
      <w:r>
        <w:t>различные</w:t>
      </w:r>
      <w:r>
        <w:rPr>
          <w:spacing w:val="80"/>
        </w:rPr>
        <w:t xml:space="preserve"> </w:t>
      </w:r>
      <w:r>
        <w:t>формы</w:t>
      </w:r>
      <w:r>
        <w:rPr>
          <w:spacing w:val="80"/>
        </w:rPr>
        <w:t xml:space="preserve"> </w:t>
      </w:r>
      <w:r>
        <w:t>правления,</w:t>
      </w:r>
      <w:r>
        <w:rPr>
          <w:spacing w:val="80"/>
        </w:rPr>
        <w:t xml:space="preserve"> </w:t>
      </w:r>
      <w:r>
        <w:t>иллюстрировать</w:t>
      </w:r>
      <w:r>
        <w:rPr>
          <w:spacing w:val="80"/>
        </w:rPr>
        <w:t xml:space="preserve"> </w:t>
      </w:r>
      <w:r>
        <w:t xml:space="preserve">их </w:t>
      </w:r>
      <w:r>
        <w:rPr>
          <w:spacing w:val="-2"/>
        </w:rPr>
        <w:t>примерами;</w:t>
      </w:r>
    </w:p>
    <w:p w:rsidR="00FD5ACB" w:rsidRDefault="00FD5ACB">
      <w:pPr>
        <w:pStyle w:val="BodyText"/>
        <w:spacing w:before="3" w:line="360" w:lineRule="auto"/>
        <w:ind w:left="1246" w:hanging="70"/>
        <w:jc w:val="left"/>
      </w:pPr>
      <w:r>
        <w:rPr>
          <w:noProof/>
          <w:lang w:eastAsia="ru-RU"/>
        </w:rPr>
        <w:pict>
          <v:shape id="Image 347" o:spid="_x0000_s1327" type="#_x0000_t75" style="position:absolute;left:0;text-align:left;margin-left:120.55pt;margin-top:.6pt;width:18.5pt;height:13.25pt;z-index:-251785728;visibility:visible;mso-wrap-distance-left:0;mso-wrap-distance-right:0;mso-position-horizontal-relative:page">
            <v:imagedata r:id="rId9" o:title=""/>
            <w10:wrap anchorx="page"/>
          </v:shape>
        </w:pict>
      </w:r>
      <w:r>
        <w:rPr>
          <w:noProof/>
          <w:lang w:eastAsia="ru-RU"/>
        </w:rPr>
        <w:pict>
          <v:shape id="Image 348" o:spid="_x0000_s1328" type="#_x0000_t75" style="position:absolute;left:0;text-align:left;margin-left:120.55pt;margin-top:21.35pt;width:18.5pt;height:13.25pt;z-index:-251784704;visibility:visible;mso-wrap-distance-left:0;mso-wrap-distance-right:0;mso-position-horizontal-relative:page">
            <v:imagedata r:id="rId9" o:title=""/>
            <w10:wrap anchorx="page"/>
          </v:shape>
        </w:pict>
      </w:r>
      <w:r>
        <w:t>давать характеристику формам государственно-территориального устройства; различать</w:t>
      </w:r>
      <w:r>
        <w:rPr>
          <w:spacing w:val="40"/>
        </w:rPr>
        <w:t xml:space="preserve"> </w:t>
      </w:r>
      <w:r>
        <w:t>различные</w:t>
      </w:r>
      <w:r>
        <w:rPr>
          <w:spacing w:val="40"/>
        </w:rPr>
        <w:t xml:space="preserve"> </w:t>
      </w:r>
      <w:r>
        <w:t>типы</w:t>
      </w:r>
      <w:r>
        <w:rPr>
          <w:spacing w:val="40"/>
        </w:rPr>
        <w:t xml:space="preserve"> </w:t>
      </w:r>
      <w:r>
        <w:t>политических</w:t>
      </w:r>
      <w:r>
        <w:rPr>
          <w:spacing w:val="40"/>
        </w:rPr>
        <w:t xml:space="preserve"> </w:t>
      </w:r>
      <w:r>
        <w:t>режимов,</w:t>
      </w:r>
      <w:r>
        <w:rPr>
          <w:spacing w:val="40"/>
        </w:rPr>
        <w:t xml:space="preserve"> </w:t>
      </w:r>
      <w:r>
        <w:t>раскрывать</w:t>
      </w:r>
      <w:r>
        <w:rPr>
          <w:spacing w:val="40"/>
        </w:rPr>
        <w:t xml:space="preserve"> </w:t>
      </w:r>
      <w:r>
        <w:t>их</w:t>
      </w:r>
      <w:r>
        <w:rPr>
          <w:spacing w:val="40"/>
        </w:rPr>
        <w:t xml:space="preserve"> </w:t>
      </w:r>
      <w:r>
        <w:t>основные</w:t>
      </w:r>
    </w:p>
    <w:p w:rsidR="00FD5ACB" w:rsidRDefault="00FD5ACB">
      <w:pPr>
        <w:pStyle w:val="BodyText"/>
        <w:spacing w:before="2"/>
        <w:ind w:left="220" w:firstLine="0"/>
        <w:jc w:val="left"/>
      </w:pPr>
      <w:r>
        <w:rPr>
          <w:spacing w:val="-2"/>
        </w:rPr>
        <w:t>признаки;</w:t>
      </w:r>
    </w:p>
    <w:p w:rsidR="00FD5ACB" w:rsidRDefault="00FD5ACB">
      <w:pPr>
        <w:widowControl w:val="0"/>
        <w:suppressAutoHyphens w:val="0"/>
        <w:autoSpaceDN w:val="0"/>
        <w:rPr>
          <w:color w:val="auto"/>
          <w:sz w:val="22"/>
          <w:szCs w:val="22"/>
          <w:lang w:eastAsia="en-US"/>
        </w:rPr>
        <w:sectPr w:rsidR="00FD5ACB">
          <w:footerReference w:type="default" r:id="rId10"/>
          <w:pgSz w:w="11910" w:h="16840"/>
          <w:pgMar w:top="1060" w:right="700" w:bottom="1200" w:left="1480" w:header="0" w:footer="1001" w:gutter="0"/>
          <w:cols w:space="720"/>
        </w:sectPr>
      </w:pPr>
    </w:p>
    <w:p w:rsidR="00FD5ACB" w:rsidRDefault="00FD5ACB">
      <w:pPr>
        <w:pStyle w:val="BodyText"/>
        <w:spacing w:before="76" w:line="360" w:lineRule="auto"/>
        <w:ind w:left="931" w:right="145" w:firstLine="245"/>
        <w:jc w:val="left"/>
      </w:pPr>
      <w:r>
        <w:rPr>
          <w:noProof/>
          <w:lang w:eastAsia="ru-RU"/>
        </w:rPr>
        <w:pict>
          <v:shape id="Image 349" o:spid="_x0000_s1329" type="#_x0000_t75" style="position:absolute;left:0;text-align:left;margin-left:120.55pt;margin-top:4.3pt;width:18.5pt;height:13.25pt;z-index:-251783680;visibility:visible;mso-wrap-distance-left:0;mso-wrap-distance-right:0;mso-position-horizontal-relative:page">
            <v:imagedata r:id="rId9" o:title=""/>
            <w10:wrap anchorx="page"/>
          </v:shape>
        </w:pict>
      </w:r>
      <w:r>
        <w:t xml:space="preserve">раскрывать на конкретных примерах основные черты и принципы демократии; </w:t>
      </w:r>
      <w:r w:rsidRPr="00F20329">
        <w:rPr>
          <w:noProof/>
          <w:position w:val="-4"/>
          <w:lang w:eastAsia="ru-RU"/>
        </w:rPr>
        <w:pict>
          <v:shape id="Image 350" o:spid="_x0000_i1071" type="#_x0000_t75" style="width:18.75pt;height:13.5pt;visibility:visible">
            <v:imagedata r:id="rId9" o:title=""/>
          </v:shape>
        </w:pict>
      </w:r>
      <w:r>
        <w:t>называть</w:t>
      </w:r>
      <w:r>
        <w:rPr>
          <w:spacing w:val="80"/>
          <w:w w:val="150"/>
        </w:rPr>
        <w:t xml:space="preserve"> </w:t>
      </w:r>
      <w:r>
        <w:t>признаки</w:t>
      </w:r>
      <w:r>
        <w:rPr>
          <w:spacing w:val="80"/>
          <w:w w:val="150"/>
        </w:rPr>
        <w:t xml:space="preserve"> </w:t>
      </w:r>
      <w:r>
        <w:t>политической</w:t>
      </w:r>
      <w:r>
        <w:rPr>
          <w:spacing w:val="80"/>
          <w:w w:val="150"/>
        </w:rPr>
        <w:t xml:space="preserve"> </w:t>
      </w:r>
      <w:r>
        <w:t>партии,</w:t>
      </w:r>
      <w:r>
        <w:rPr>
          <w:spacing w:val="80"/>
          <w:w w:val="150"/>
        </w:rPr>
        <w:t xml:space="preserve"> </w:t>
      </w:r>
      <w:r>
        <w:t>раскрывать</w:t>
      </w:r>
      <w:r>
        <w:rPr>
          <w:spacing w:val="80"/>
          <w:w w:val="150"/>
        </w:rPr>
        <w:t xml:space="preserve"> </w:t>
      </w:r>
      <w:r>
        <w:t>их</w:t>
      </w:r>
      <w:r>
        <w:rPr>
          <w:spacing w:val="80"/>
          <w:w w:val="150"/>
        </w:rPr>
        <w:t xml:space="preserve"> </w:t>
      </w:r>
      <w:r>
        <w:t>на</w:t>
      </w:r>
      <w:r>
        <w:rPr>
          <w:spacing w:val="80"/>
          <w:w w:val="150"/>
        </w:rPr>
        <w:t xml:space="preserve"> </w:t>
      </w:r>
      <w:r>
        <w:t>конкретных</w:t>
      </w:r>
    </w:p>
    <w:p w:rsidR="00FD5ACB" w:rsidRDefault="00FD5ACB">
      <w:pPr>
        <w:pStyle w:val="BodyText"/>
        <w:spacing w:line="274" w:lineRule="exact"/>
        <w:ind w:left="220" w:firstLine="0"/>
        <w:jc w:val="left"/>
      </w:pPr>
      <w:r>
        <w:rPr>
          <w:spacing w:val="-2"/>
        </w:rPr>
        <w:t>примерах;</w:t>
      </w:r>
    </w:p>
    <w:p w:rsidR="00FD5ACB" w:rsidRDefault="00FD5ACB">
      <w:pPr>
        <w:pStyle w:val="BodyText"/>
        <w:spacing w:before="139"/>
        <w:ind w:left="1176" w:firstLine="0"/>
        <w:jc w:val="left"/>
      </w:pPr>
      <w:r>
        <w:rPr>
          <w:noProof/>
          <w:lang w:eastAsia="ru-RU"/>
        </w:rPr>
        <w:pict>
          <v:shape id="Image 351" o:spid="_x0000_s1330" type="#_x0000_t75" style="position:absolute;left:0;text-align:left;margin-left:120.55pt;margin-top:7.4pt;width:18.5pt;height:13.25pt;z-index:-251782656;visibility:visible;mso-wrap-distance-left:0;mso-wrap-distance-right:0;mso-position-horizontal-relative:page">
            <v:imagedata r:id="rId9" o:title=""/>
            <w10:wrap anchorx="page"/>
          </v:shape>
        </w:pict>
      </w:r>
      <w:r>
        <w:t>характеризовать</w:t>
      </w:r>
      <w:r>
        <w:rPr>
          <w:spacing w:val="-9"/>
        </w:rPr>
        <w:t xml:space="preserve"> </w:t>
      </w:r>
      <w:r>
        <w:t>различные</w:t>
      </w:r>
      <w:r>
        <w:rPr>
          <w:spacing w:val="-7"/>
        </w:rPr>
        <w:t xml:space="preserve"> </w:t>
      </w:r>
      <w:r>
        <w:t>формы</w:t>
      </w:r>
      <w:r>
        <w:rPr>
          <w:spacing w:val="-2"/>
        </w:rPr>
        <w:t xml:space="preserve"> </w:t>
      </w:r>
      <w:r>
        <w:t>участия</w:t>
      </w:r>
      <w:r>
        <w:rPr>
          <w:spacing w:val="-5"/>
        </w:rPr>
        <w:t xml:space="preserve"> </w:t>
      </w:r>
      <w:r>
        <w:t>граждан</w:t>
      </w:r>
      <w:r>
        <w:rPr>
          <w:spacing w:val="-5"/>
        </w:rPr>
        <w:t xml:space="preserve"> </w:t>
      </w:r>
      <w:r>
        <w:t>в</w:t>
      </w:r>
      <w:r>
        <w:rPr>
          <w:spacing w:val="-4"/>
        </w:rPr>
        <w:t xml:space="preserve"> </w:t>
      </w:r>
      <w:r>
        <w:t>политической</w:t>
      </w:r>
      <w:r>
        <w:rPr>
          <w:spacing w:val="-4"/>
        </w:rPr>
        <w:t xml:space="preserve"> </w:t>
      </w:r>
      <w:r>
        <w:rPr>
          <w:spacing w:val="-2"/>
        </w:rPr>
        <w:t>жизни.</w:t>
      </w:r>
    </w:p>
    <w:p w:rsidR="00FD5ACB" w:rsidRDefault="00FD5ACB">
      <w:pPr>
        <w:pStyle w:val="Heading1"/>
        <w:spacing w:before="139"/>
        <w:jc w:val="left"/>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pStyle w:val="BodyText"/>
        <w:spacing w:before="139" w:line="360" w:lineRule="auto"/>
        <w:ind w:left="220" w:firstLine="1050"/>
        <w:jc w:val="left"/>
      </w:pPr>
      <w:r>
        <w:rPr>
          <w:noProof/>
          <w:lang w:eastAsia="ru-RU"/>
        </w:rPr>
        <w:pict>
          <v:shape id="Image 352" o:spid="_x0000_s1331" type="#_x0000_t75" style="position:absolute;left:0;text-align:left;margin-left:120.55pt;margin-top:7.45pt;width:18.5pt;height:13.25pt;z-index:251159040;visibility:visible;mso-wrap-distance-left:0;mso-wrap-distance-right:0;mso-position-horizontal-relative:page">
            <v:imagedata r:id="rId9" o:title=""/>
            <w10:wrap anchorx="page"/>
          </v:shape>
        </w:pict>
      </w:r>
      <w:r>
        <w:t>осознавать</w:t>
      </w:r>
      <w:r>
        <w:rPr>
          <w:spacing w:val="80"/>
        </w:rPr>
        <w:t xml:space="preserve"> </w:t>
      </w:r>
      <w:r>
        <w:t>значение</w:t>
      </w:r>
      <w:r>
        <w:rPr>
          <w:spacing w:val="40"/>
        </w:rPr>
        <w:t xml:space="preserve"> </w:t>
      </w:r>
      <w:r>
        <w:t>гражданской</w:t>
      </w:r>
      <w:r>
        <w:rPr>
          <w:spacing w:val="80"/>
        </w:rPr>
        <w:t xml:space="preserve"> </w:t>
      </w:r>
      <w:r>
        <w:t>активности</w:t>
      </w:r>
      <w:r>
        <w:rPr>
          <w:spacing w:val="80"/>
        </w:rPr>
        <w:t xml:space="preserve"> </w:t>
      </w:r>
      <w:r>
        <w:t>и</w:t>
      </w:r>
      <w:r>
        <w:rPr>
          <w:spacing w:val="80"/>
        </w:rPr>
        <w:t xml:space="preserve"> </w:t>
      </w:r>
      <w:r>
        <w:t>патриотической</w:t>
      </w:r>
      <w:r>
        <w:rPr>
          <w:spacing w:val="80"/>
        </w:rPr>
        <w:t xml:space="preserve"> </w:t>
      </w:r>
      <w:r>
        <w:t>позиции</w:t>
      </w:r>
      <w:r>
        <w:rPr>
          <w:spacing w:val="80"/>
        </w:rPr>
        <w:t xml:space="preserve"> </w:t>
      </w:r>
      <w:r>
        <w:t>в укреплении нашего государства;</w:t>
      </w:r>
    </w:p>
    <w:p w:rsidR="00FD5ACB" w:rsidRDefault="00FD5ACB">
      <w:pPr>
        <w:pStyle w:val="BodyText"/>
        <w:spacing w:line="360" w:lineRule="auto"/>
        <w:ind w:left="220" w:firstLine="1030"/>
        <w:jc w:val="left"/>
      </w:pPr>
      <w:r>
        <w:rPr>
          <w:noProof/>
          <w:lang w:eastAsia="ru-RU"/>
        </w:rPr>
        <w:pict>
          <v:shape id="Image 353" o:spid="_x0000_s1332" type="#_x0000_t75" style="position:absolute;left:0;text-align:left;margin-left:120.55pt;margin-top:.35pt;width:18.5pt;height:13.25pt;z-index:-251781632;visibility:visible;mso-wrap-distance-left:0;mso-wrap-distance-right:0;mso-position-horizontal-relative:page">
            <v:imagedata r:id="rId9" o:title=""/>
            <w10:wrap anchorx="page"/>
          </v:shape>
        </w:pict>
      </w:r>
      <w:r>
        <w:t>соотносить</w:t>
      </w:r>
      <w:r>
        <w:rPr>
          <w:spacing w:val="40"/>
        </w:rPr>
        <w:t xml:space="preserve"> </w:t>
      </w:r>
      <w:r>
        <w:t>различные</w:t>
      </w:r>
      <w:r>
        <w:rPr>
          <w:spacing w:val="40"/>
        </w:rPr>
        <w:t xml:space="preserve"> </w:t>
      </w:r>
      <w:r>
        <w:t>оценки</w:t>
      </w:r>
      <w:r>
        <w:rPr>
          <w:spacing w:val="40"/>
        </w:rPr>
        <w:t xml:space="preserve"> </w:t>
      </w:r>
      <w:r>
        <w:t>политических</w:t>
      </w:r>
      <w:r>
        <w:rPr>
          <w:spacing w:val="40"/>
        </w:rPr>
        <w:t xml:space="preserve"> </w:t>
      </w:r>
      <w:r>
        <w:t>событий</w:t>
      </w:r>
      <w:r>
        <w:rPr>
          <w:spacing w:val="40"/>
        </w:rPr>
        <w:t xml:space="preserve"> </w:t>
      </w:r>
      <w:r>
        <w:t>и</w:t>
      </w:r>
      <w:r>
        <w:rPr>
          <w:spacing w:val="40"/>
        </w:rPr>
        <w:t xml:space="preserve"> </w:t>
      </w:r>
      <w:r>
        <w:t>процессов</w:t>
      </w:r>
      <w:r>
        <w:rPr>
          <w:spacing w:val="40"/>
        </w:rPr>
        <w:t xml:space="preserve"> </w:t>
      </w:r>
      <w:r>
        <w:t>и</w:t>
      </w:r>
      <w:r>
        <w:rPr>
          <w:spacing w:val="40"/>
        </w:rPr>
        <w:t xml:space="preserve"> </w:t>
      </w:r>
      <w:r>
        <w:t>делать</w:t>
      </w:r>
      <w:r>
        <w:rPr>
          <w:spacing w:val="40"/>
        </w:rPr>
        <w:t xml:space="preserve"> </w:t>
      </w:r>
      <w:r>
        <w:t>обоснованные выводы.</w:t>
      </w:r>
    </w:p>
    <w:p w:rsidR="00FD5ACB" w:rsidRDefault="00FD5ACB">
      <w:pPr>
        <w:pStyle w:val="Heading1"/>
        <w:spacing w:line="360" w:lineRule="auto"/>
        <w:ind w:right="4944"/>
        <w:jc w:val="left"/>
      </w:pPr>
      <w:r>
        <w:t>Гражданин</w:t>
      </w:r>
      <w:r>
        <w:rPr>
          <w:spacing w:val="-15"/>
        </w:rPr>
        <w:t xml:space="preserve"> </w:t>
      </w:r>
      <w:r>
        <w:t>и</w:t>
      </w:r>
      <w:r>
        <w:rPr>
          <w:spacing w:val="-15"/>
        </w:rPr>
        <w:t xml:space="preserve"> </w:t>
      </w:r>
      <w:r>
        <w:t>государство Выпускник научится:</w:t>
      </w:r>
    </w:p>
    <w:p w:rsidR="00FD5ACB" w:rsidRDefault="00FD5ACB">
      <w:pPr>
        <w:pStyle w:val="BodyText"/>
        <w:spacing w:before="2" w:line="357" w:lineRule="auto"/>
        <w:ind w:left="220" w:right="144" w:firstLine="995"/>
        <w:jc w:val="left"/>
      </w:pPr>
      <w:r>
        <w:rPr>
          <w:noProof/>
          <w:lang w:eastAsia="ru-RU"/>
        </w:rPr>
        <w:pict>
          <v:shape id="Image 354" o:spid="_x0000_s1333" type="#_x0000_t75" style="position:absolute;left:0;text-align:left;margin-left:120.55pt;margin-top:.55pt;width:18.5pt;height:13.25pt;z-index:-251780608;visibility:visible;mso-wrap-distance-left:0;mso-wrap-distance-right:0;mso-position-horizontal-relative:page">
            <v:imagedata r:id="rId9" o:title=""/>
            <w10:wrap anchorx="page"/>
          </v:shape>
        </w:pict>
      </w:r>
      <w:r>
        <w:t>характеризовать</w:t>
      </w:r>
      <w:r>
        <w:rPr>
          <w:spacing w:val="35"/>
        </w:rPr>
        <w:t xml:space="preserve"> </w:t>
      </w:r>
      <w:r>
        <w:t>государственное</w:t>
      </w:r>
      <w:r>
        <w:rPr>
          <w:spacing w:val="40"/>
        </w:rPr>
        <w:t xml:space="preserve"> </w:t>
      </w:r>
      <w:r>
        <w:t>устройство</w:t>
      </w:r>
      <w:r>
        <w:rPr>
          <w:spacing w:val="34"/>
        </w:rPr>
        <w:t xml:space="preserve"> </w:t>
      </w:r>
      <w:r>
        <w:t>Российской</w:t>
      </w:r>
      <w:r>
        <w:rPr>
          <w:spacing w:val="36"/>
        </w:rPr>
        <w:t xml:space="preserve"> </w:t>
      </w:r>
      <w:r>
        <w:t>Федерации,</w:t>
      </w:r>
      <w:r>
        <w:rPr>
          <w:spacing w:val="34"/>
        </w:rPr>
        <w:t xml:space="preserve"> </w:t>
      </w:r>
      <w:r>
        <w:t>называть органы государственной власти страны, описывать их полномочия и компетенцию;</w:t>
      </w:r>
    </w:p>
    <w:p w:rsidR="00FD5ACB" w:rsidRDefault="00FD5ACB">
      <w:pPr>
        <w:pStyle w:val="BodyText"/>
        <w:spacing w:before="3" w:line="360" w:lineRule="auto"/>
        <w:ind w:left="1176" w:right="145" w:firstLine="0"/>
        <w:jc w:val="left"/>
      </w:pPr>
      <w:r>
        <w:rPr>
          <w:noProof/>
          <w:lang w:eastAsia="ru-RU"/>
        </w:rPr>
        <w:pict>
          <v:shape id="Image 355" o:spid="_x0000_s1334" type="#_x0000_t75" style="position:absolute;left:0;text-align:left;margin-left:120.55pt;margin-top:.6pt;width:18.5pt;height:13.25pt;z-index:-251779584;visibility:visible;mso-wrap-distance-left:0;mso-wrap-distance-right:0;mso-position-horizontal-relative:page">
            <v:imagedata r:id="rId9" o:title=""/>
            <w10:wrap anchorx="page"/>
          </v:shape>
        </w:pict>
      </w:r>
      <w:r>
        <w:rPr>
          <w:noProof/>
          <w:lang w:eastAsia="ru-RU"/>
        </w:rPr>
        <w:pict>
          <v:shape id="Image 356" o:spid="_x0000_s1335" type="#_x0000_t75" style="position:absolute;left:0;text-align:left;margin-left:120.55pt;margin-top:21.35pt;width:18.5pt;height:13.25pt;z-index:-251778560;visibility:visible;mso-wrap-distance-left:0;mso-wrap-distance-right:0;mso-position-horizontal-relative:page">
            <v:imagedata r:id="rId9" o:title=""/>
            <w10:wrap anchorx="page"/>
          </v:shape>
        </w:pict>
      </w:r>
      <w:r>
        <w:t>объяснять</w:t>
      </w:r>
      <w:r>
        <w:rPr>
          <w:spacing w:val="-9"/>
        </w:rPr>
        <w:t xml:space="preserve"> </w:t>
      </w:r>
      <w:r>
        <w:t>порядок</w:t>
      </w:r>
      <w:r>
        <w:rPr>
          <w:spacing w:val="-10"/>
        </w:rPr>
        <w:t xml:space="preserve"> </w:t>
      </w:r>
      <w:r>
        <w:t>формирования</w:t>
      </w:r>
      <w:r>
        <w:rPr>
          <w:spacing w:val="-4"/>
        </w:rPr>
        <w:t xml:space="preserve"> </w:t>
      </w:r>
      <w:r>
        <w:t>органов</w:t>
      </w:r>
      <w:r>
        <w:rPr>
          <w:spacing w:val="-7"/>
        </w:rPr>
        <w:t xml:space="preserve"> </w:t>
      </w:r>
      <w:r>
        <w:t>государственной</w:t>
      </w:r>
      <w:r>
        <w:rPr>
          <w:spacing w:val="-7"/>
        </w:rPr>
        <w:t xml:space="preserve"> </w:t>
      </w:r>
      <w:r>
        <w:t>власти</w:t>
      </w:r>
      <w:r>
        <w:rPr>
          <w:spacing w:val="-7"/>
        </w:rPr>
        <w:t xml:space="preserve"> </w:t>
      </w:r>
      <w:r>
        <w:t>РФ; раскрывать достижения российского народа;</w:t>
      </w:r>
    </w:p>
    <w:p w:rsidR="00FD5ACB" w:rsidRDefault="00FD5ACB">
      <w:pPr>
        <w:pStyle w:val="BodyText"/>
        <w:spacing w:before="2" w:line="357" w:lineRule="auto"/>
        <w:ind w:left="1241" w:right="144" w:hanging="65"/>
        <w:jc w:val="left"/>
      </w:pPr>
      <w:r>
        <w:rPr>
          <w:noProof/>
          <w:lang w:eastAsia="ru-RU"/>
        </w:rPr>
        <w:pict>
          <v:shape id="Image 357" o:spid="_x0000_s1336" type="#_x0000_t75" style="position:absolute;left:0;text-align:left;margin-left:120.55pt;margin-top:.55pt;width:18.5pt;height:13.25pt;z-index:-251777536;visibility:visible;mso-wrap-distance-left:0;mso-wrap-distance-right:0;mso-position-horizontal-relative:page">
            <v:imagedata r:id="rId9" o:title=""/>
            <w10:wrap anchorx="page"/>
          </v:shape>
        </w:pict>
      </w:r>
      <w:r>
        <w:rPr>
          <w:noProof/>
          <w:lang w:eastAsia="ru-RU"/>
        </w:rPr>
        <w:pict>
          <v:shape id="Image 358" o:spid="_x0000_s1337" type="#_x0000_t75" style="position:absolute;left:0;text-align:left;margin-left:120.55pt;margin-top:21.1pt;width:18.5pt;height:13.25pt;z-index:-251776512;visibility:visible;mso-wrap-distance-left:0;mso-wrap-distance-right:0;mso-position-horizontal-relative:page">
            <v:imagedata r:id="rId9" o:title=""/>
            <w10:wrap anchorx="page"/>
          </v:shape>
        </w:pict>
      </w:r>
      <w:r>
        <w:t>объяснять и конкретизировать примерами смысл понятия «гражданство»; называть</w:t>
      </w:r>
      <w:r>
        <w:rPr>
          <w:spacing w:val="40"/>
        </w:rPr>
        <w:t xml:space="preserve"> </w:t>
      </w:r>
      <w:r>
        <w:t>и</w:t>
      </w:r>
      <w:r>
        <w:rPr>
          <w:spacing w:val="40"/>
        </w:rPr>
        <w:t xml:space="preserve"> </w:t>
      </w:r>
      <w:r>
        <w:t>иллюстрировать</w:t>
      </w:r>
      <w:r>
        <w:rPr>
          <w:spacing w:val="40"/>
        </w:rPr>
        <w:t xml:space="preserve"> </w:t>
      </w:r>
      <w:r>
        <w:t>примерами</w:t>
      </w:r>
      <w:r>
        <w:rPr>
          <w:spacing w:val="40"/>
        </w:rPr>
        <w:t xml:space="preserve"> </w:t>
      </w:r>
      <w:r>
        <w:t>основные</w:t>
      </w:r>
      <w:r>
        <w:rPr>
          <w:spacing w:val="40"/>
        </w:rPr>
        <w:t xml:space="preserve"> </w:t>
      </w:r>
      <w:r>
        <w:t>права</w:t>
      </w:r>
      <w:r>
        <w:rPr>
          <w:spacing w:val="40"/>
        </w:rPr>
        <w:t xml:space="preserve"> </w:t>
      </w:r>
      <w:r>
        <w:t>и</w:t>
      </w:r>
      <w:r>
        <w:rPr>
          <w:spacing w:val="40"/>
        </w:rPr>
        <w:t xml:space="preserve"> </w:t>
      </w:r>
      <w:r>
        <w:t>свободы</w:t>
      </w:r>
      <w:r>
        <w:rPr>
          <w:spacing w:val="40"/>
        </w:rPr>
        <w:t xml:space="preserve"> </w:t>
      </w:r>
      <w:r>
        <w:t>граждан,</w:t>
      </w:r>
    </w:p>
    <w:p w:rsidR="00FD5ACB" w:rsidRDefault="00FD5ACB">
      <w:pPr>
        <w:pStyle w:val="BodyText"/>
        <w:spacing w:before="3"/>
        <w:ind w:left="220" w:firstLine="0"/>
        <w:jc w:val="left"/>
      </w:pPr>
      <w:r>
        <w:t>гарантированные</w:t>
      </w:r>
      <w:r>
        <w:rPr>
          <w:spacing w:val="-12"/>
        </w:rPr>
        <w:t xml:space="preserve"> </w:t>
      </w:r>
      <w:r>
        <w:t>Конституцией</w:t>
      </w:r>
      <w:r>
        <w:rPr>
          <w:spacing w:val="-8"/>
        </w:rPr>
        <w:t xml:space="preserve"> </w:t>
      </w:r>
      <w:r>
        <w:rPr>
          <w:spacing w:val="-5"/>
        </w:rPr>
        <w:t>РФ;</w:t>
      </w:r>
    </w:p>
    <w:p w:rsidR="00FD5ACB" w:rsidRDefault="00FD5ACB">
      <w:pPr>
        <w:pStyle w:val="BodyText"/>
        <w:spacing w:before="139" w:line="360" w:lineRule="auto"/>
        <w:ind w:left="1176" w:firstLine="0"/>
        <w:jc w:val="left"/>
      </w:pPr>
      <w:r>
        <w:rPr>
          <w:noProof/>
          <w:lang w:eastAsia="ru-RU"/>
        </w:rPr>
        <w:pict>
          <v:shape id="Image 359" o:spid="_x0000_s1338" type="#_x0000_t75" style="position:absolute;left:0;text-align:left;margin-left:120.55pt;margin-top:7.4pt;width:18.5pt;height:13.25pt;z-index:-251775488;visibility:visible;mso-wrap-distance-left:0;mso-wrap-distance-right:0;mso-position-horizontal-relative:page">
            <v:imagedata r:id="rId9" o:title=""/>
            <w10:wrap anchorx="page"/>
          </v:shape>
        </w:pict>
      </w:r>
      <w:r>
        <w:rPr>
          <w:noProof/>
          <w:lang w:eastAsia="ru-RU"/>
        </w:rPr>
        <w:pict>
          <v:shape id="Image 360" o:spid="_x0000_s1339" type="#_x0000_t75" style="position:absolute;left:0;text-align:left;margin-left:120.55pt;margin-top:28.15pt;width:18.5pt;height:13.25pt;z-index:-251774464;visibility:visible;mso-wrap-distance-left:0;mso-wrap-distance-right:0;mso-position-horizontal-relative:page">
            <v:imagedata r:id="rId9" o:title=""/>
            <w10:wrap anchorx="page"/>
          </v:shape>
        </w:pict>
      </w:r>
      <w:r>
        <w:t>осознавать</w:t>
      </w:r>
      <w:r>
        <w:rPr>
          <w:spacing w:val="-7"/>
        </w:rPr>
        <w:t xml:space="preserve"> </w:t>
      </w:r>
      <w:r>
        <w:t>значение</w:t>
      </w:r>
      <w:r>
        <w:rPr>
          <w:spacing w:val="-8"/>
        </w:rPr>
        <w:t xml:space="preserve"> </w:t>
      </w:r>
      <w:r>
        <w:t>патриотической</w:t>
      </w:r>
      <w:r>
        <w:rPr>
          <w:spacing w:val="-5"/>
        </w:rPr>
        <w:t xml:space="preserve"> </w:t>
      </w:r>
      <w:r>
        <w:t>позиции</w:t>
      </w:r>
      <w:r>
        <w:rPr>
          <w:spacing w:val="-5"/>
        </w:rPr>
        <w:t xml:space="preserve"> </w:t>
      </w:r>
      <w:r>
        <w:t>в</w:t>
      </w:r>
      <w:r>
        <w:rPr>
          <w:spacing w:val="-1"/>
        </w:rPr>
        <w:t xml:space="preserve"> </w:t>
      </w:r>
      <w:r>
        <w:t>укреплении</w:t>
      </w:r>
      <w:r>
        <w:rPr>
          <w:spacing w:val="-5"/>
        </w:rPr>
        <w:t xml:space="preserve"> </w:t>
      </w:r>
      <w:r>
        <w:t>нашего</w:t>
      </w:r>
      <w:r>
        <w:rPr>
          <w:spacing w:val="-12"/>
        </w:rPr>
        <w:t xml:space="preserve"> </w:t>
      </w:r>
      <w:r>
        <w:t>государства; характеризовать конституционные обязанности гражданина.</w:t>
      </w:r>
    </w:p>
    <w:p w:rsidR="00FD5ACB" w:rsidRDefault="00FD5ACB">
      <w:pPr>
        <w:pStyle w:val="BodyText"/>
        <w:spacing w:before="137"/>
        <w:ind w:left="0" w:firstLine="0"/>
        <w:jc w:val="left"/>
      </w:pPr>
    </w:p>
    <w:p w:rsidR="00FD5ACB" w:rsidRDefault="00FD5ACB">
      <w:pPr>
        <w:pStyle w:val="Heading1"/>
        <w:jc w:val="left"/>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pStyle w:val="BodyText"/>
        <w:spacing w:before="139" w:line="360" w:lineRule="auto"/>
        <w:ind w:left="220" w:right="145" w:firstLine="980"/>
        <w:jc w:val="left"/>
      </w:pPr>
      <w:r>
        <w:rPr>
          <w:noProof/>
          <w:lang w:eastAsia="ru-RU"/>
        </w:rPr>
        <w:pict>
          <v:shape id="Image 361" o:spid="_x0000_s1340" type="#_x0000_t75" style="position:absolute;left:0;text-align:left;margin-left:120.55pt;margin-top:7.4pt;width:18.5pt;height:13.25pt;z-index:-251773440;visibility:visible;mso-wrap-distance-left:0;mso-wrap-distance-right:0;mso-position-horizontal-relative:page">
            <v:imagedata r:id="rId9" o:title=""/>
            <w10:wrap anchorx="page"/>
          </v:shape>
        </w:pict>
      </w:r>
      <w:r>
        <w:t>аргументированно обосновывать влияние происходящих в</w:t>
      </w:r>
      <w:r>
        <w:rPr>
          <w:spacing w:val="29"/>
        </w:rPr>
        <w:t xml:space="preserve"> </w:t>
      </w:r>
      <w:r>
        <w:t>обществе изменений на положение России в мире;</w:t>
      </w:r>
    </w:p>
    <w:p w:rsidR="00FD5ACB" w:rsidRDefault="00FD5ACB">
      <w:pPr>
        <w:pStyle w:val="BodyText"/>
        <w:spacing w:before="2" w:line="360" w:lineRule="auto"/>
        <w:ind w:left="220" w:firstLine="1005"/>
        <w:jc w:val="left"/>
      </w:pPr>
      <w:r>
        <w:rPr>
          <w:noProof/>
          <w:lang w:eastAsia="ru-RU"/>
        </w:rPr>
        <w:pict>
          <v:shape id="Image 362" o:spid="_x0000_s1341" type="#_x0000_t75" style="position:absolute;left:0;text-align:left;margin-left:120.55pt;margin-top:.6pt;width:18.5pt;height:13.25pt;z-index:-251772416;visibility:visible;mso-wrap-distance-left:0;mso-wrap-distance-right:0;mso-position-horizontal-relative:page">
            <v:imagedata r:id="rId9" o:title=""/>
            <w10:wrap anchorx="page"/>
          </v:shape>
        </w:pict>
      </w:r>
      <w:r>
        <w:t>использовать</w:t>
      </w:r>
      <w:r>
        <w:rPr>
          <w:spacing w:val="40"/>
        </w:rPr>
        <w:t xml:space="preserve"> </w:t>
      </w:r>
      <w:r>
        <w:t>знания</w:t>
      </w:r>
      <w:r>
        <w:rPr>
          <w:spacing w:val="40"/>
        </w:rPr>
        <w:t xml:space="preserve"> </w:t>
      </w:r>
      <w:r>
        <w:t>и</w:t>
      </w:r>
      <w:r>
        <w:rPr>
          <w:spacing w:val="40"/>
        </w:rPr>
        <w:t xml:space="preserve"> </w:t>
      </w:r>
      <w:r>
        <w:t>умения</w:t>
      </w:r>
      <w:r>
        <w:rPr>
          <w:spacing w:val="40"/>
        </w:rPr>
        <w:t xml:space="preserve"> </w:t>
      </w:r>
      <w:r>
        <w:t>для</w:t>
      </w:r>
      <w:r>
        <w:rPr>
          <w:spacing w:val="40"/>
        </w:rPr>
        <w:t xml:space="preserve"> </w:t>
      </w:r>
      <w:r>
        <w:t>формирования</w:t>
      </w:r>
      <w:r>
        <w:rPr>
          <w:spacing w:val="40"/>
        </w:rPr>
        <w:t xml:space="preserve"> </w:t>
      </w:r>
      <w:r>
        <w:t>способности</w:t>
      </w:r>
      <w:r>
        <w:rPr>
          <w:spacing w:val="40"/>
        </w:rPr>
        <w:t xml:space="preserve"> </w:t>
      </w:r>
      <w:r>
        <w:t>уважать</w:t>
      </w:r>
      <w:r>
        <w:rPr>
          <w:spacing w:val="40"/>
        </w:rPr>
        <w:t xml:space="preserve"> </w:t>
      </w:r>
      <w:r>
        <w:t>права других людей, выполнять свои обязанности гражданина РФ.</w:t>
      </w:r>
    </w:p>
    <w:p w:rsidR="00FD5ACB" w:rsidRDefault="00FD5ACB">
      <w:pPr>
        <w:pStyle w:val="Heading1"/>
        <w:spacing w:line="360" w:lineRule="auto"/>
        <w:ind w:right="4143"/>
        <w:jc w:val="left"/>
      </w:pPr>
      <w:r>
        <w:t>Основы</w:t>
      </w:r>
      <w:r>
        <w:rPr>
          <w:spacing w:val="-15"/>
        </w:rPr>
        <w:t xml:space="preserve"> </w:t>
      </w:r>
      <w:r>
        <w:t>российского</w:t>
      </w:r>
      <w:r>
        <w:rPr>
          <w:spacing w:val="-15"/>
        </w:rPr>
        <w:t xml:space="preserve"> </w:t>
      </w:r>
      <w:r>
        <w:t>законодательства Выпускник научится:</w:t>
      </w:r>
    </w:p>
    <w:p w:rsidR="00FD5ACB" w:rsidRDefault="00FD5ACB">
      <w:pPr>
        <w:pStyle w:val="BodyText"/>
        <w:ind w:left="1176" w:firstLine="0"/>
        <w:jc w:val="left"/>
      </w:pPr>
      <w:r>
        <w:rPr>
          <w:noProof/>
          <w:lang w:eastAsia="ru-RU"/>
        </w:rPr>
        <w:pict>
          <v:shape id="Image 363" o:spid="_x0000_s1342" type="#_x0000_t75" style="position:absolute;left:0;text-align:left;margin-left:120.55pt;margin-top:.45pt;width:18.5pt;height:13.25pt;z-index:-251771392;visibility:visible;mso-wrap-distance-left:0;mso-wrap-distance-right:0;mso-position-horizontal-relative:page">
            <v:imagedata r:id="rId9" o:title=""/>
            <w10:wrap anchorx="page"/>
          </v:shape>
        </w:pict>
      </w:r>
      <w:r>
        <w:t>характеризовать</w:t>
      </w:r>
      <w:r>
        <w:rPr>
          <w:spacing w:val="-8"/>
        </w:rPr>
        <w:t xml:space="preserve"> </w:t>
      </w:r>
      <w:r>
        <w:t>систему</w:t>
      </w:r>
      <w:r>
        <w:rPr>
          <w:spacing w:val="-10"/>
        </w:rPr>
        <w:t xml:space="preserve"> </w:t>
      </w:r>
      <w:r>
        <w:t>российского</w:t>
      </w:r>
      <w:r>
        <w:rPr>
          <w:spacing w:val="-9"/>
        </w:rPr>
        <w:t xml:space="preserve"> </w:t>
      </w:r>
      <w:r>
        <w:rPr>
          <w:spacing w:val="-2"/>
        </w:rPr>
        <w:t>законодательства;</w:t>
      </w:r>
    </w:p>
    <w:p w:rsidR="00FD5ACB" w:rsidRDefault="00FD5ACB">
      <w:pPr>
        <w:pStyle w:val="BodyText"/>
        <w:spacing w:before="139" w:line="360" w:lineRule="auto"/>
        <w:ind w:left="1176" w:firstLine="0"/>
        <w:jc w:val="left"/>
      </w:pPr>
      <w:r>
        <w:rPr>
          <w:noProof/>
          <w:lang w:eastAsia="ru-RU"/>
        </w:rPr>
        <w:pict>
          <v:shape id="Image 364" o:spid="_x0000_s1343" type="#_x0000_t75" style="position:absolute;left:0;text-align:left;margin-left:120.55pt;margin-top:7.4pt;width:18.5pt;height:13.25pt;z-index:-251770368;visibility:visible;mso-wrap-distance-left:0;mso-wrap-distance-right:0;mso-position-horizontal-relative:page">
            <v:imagedata r:id="rId9" o:title=""/>
            <w10:wrap anchorx="page"/>
          </v:shape>
        </w:pict>
      </w:r>
      <w:r>
        <w:rPr>
          <w:noProof/>
          <w:lang w:eastAsia="ru-RU"/>
        </w:rPr>
        <w:pict>
          <v:shape id="Image 365" o:spid="_x0000_s1344" type="#_x0000_t75" style="position:absolute;left:0;text-align:left;margin-left:120.55pt;margin-top:28.15pt;width:18.5pt;height:13.25pt;z-index:-251769344;visibility:visible;mso-wrap-distance-left:0;mso-wrap-distance-right:0;mso-position-horizontal-relative:page">
            <v:imagedata r:id="rId9" o:title=""/>
            <w10:wrap anchorx="page"/>
          </v:shape>
        </w:pict>
      </w:r>
      <w:r>
        <w:t>раскрывать</w:t>
      </w:r>
      <w:r>
        <w:rPr>
          <w:spacing w:val="-10"/>
        </w:rPr>
        <w:t xml:space="preserve"> </w:t>
      </w:r>
      <w:r>
        <w:t>особенности</w:t>
      </w:r>
      <w:r>
        <w:rPr>
          <w:spacing w:val="-8"/>
        </w:rPr>
        <w:t xml:space="preserve"> </w:t>
      </w:r>
      <w:r>
        <w:t>гражданской</w:t>
      </w:r>
      <w:r>
        <w:rPr>
          <w:spacing w:val="-8"/>
        </w:rPr>
        <w:t xml:space="preserve"> </w:t>
      </w:r>
      <w:r>
        <w:t>дееспособности</w:t>
      </w:r>
      <w:r>
        <w:rPr>
          <w:spacing w:val="-8"/>
        </w:rPr>
        <w:t xml:space="preserve"> </w:t>
      </w:r>
      <w:r>
        <w:t>несовершеннолетних; характеризовать гражданские правоотношения;</w:t>
      </w:r>
    </w:p>
    <w:p w:rsidR="00FD5ACB" w:rsidRDefault="00FD5ACB">
      <w:pPr>
        <w:pStyle w:val="BodyText"/>
        <w:spacing w:line="362" w:lineRule="auto"/>
        <w:ind w:left="1176" w:right="4143" w:firstLine="0"/>
        <w:jc w:val="left"/>
      </w:pPr>
      <w:r>
        <w:rPr>
          <w:noProof/>
          <w:lang w:eastAsia="ru-RU"/>
        </w:rPr>
        <w:pict>
          <v:shape id="Image 366" o:spid="_x0000_s1345" type="#_x0000_t75" style="position:absolute;left:0;text-align:left;margin-left:120.55pt;margin-top:.3pt;width:18.5pt;height:13.25pt;z-index:-251768320;visibility:visible;mso-wrap-distance-left:0;mso-wrap-distance-right:0;mso-position-horizontal-relative:page">
            <v:imagedata r:id="rId9" o:title=""/>
            <w10:wrap anchorx="page"/>
          </v:shape>
        </w:pict>
      </w:r>
      <w:r>
        <w:rPr>
          <w:noProof/>
          <w:lang w:eastAsia="ru-RU"/>
        </w:rPr>
        <w:pict>
          <v:shape id="Image 367" o:spid="_x0000_s1346" type="#_x0000_t75" style="position:absolute;left:0;text-align:left;margin-left:120.55pt;margin-top:21.1pt;width:18.5pt;height:13.25pt;z-index:-251767296;visibility:visible;mso-wrap-distance-left:0;mso-wrap-distance-right:0;mso-position-horizontal-relative:page">
            <v:imagedata r:id="rId9" o:title=""/>
            <w10:wrap anchorx="page"/>
          </v:shape>
        </w:pict>
      </w:r>
      <w:r>
        <w:t>раскрывать смысл права на труд; объяснять</w:t>
      </w:r>
      <w:r>
        <w:rPr>
          <w:spacing w:val="-13"/>
        </w:rPr>
        <w:t xml:space="preserve"> </w:t>
      </w:r>
      <w:r>
        <w:t>роль</w:t>
      </w:r>
      <w:r>
        <w:rPr>
          <w:spacing w:val="-12"/>
        </w:rPr>
        <w:t xml:space="preserve"> </w:t>
      </w:r>
      <w:r>
        <w:t>трудового</w:t>
      </w:r>
      <w:r>
        <w:rPr>
          <w:spacing w:val="-13"/>
        </w:rPr>
        <w:t xml:space="preserve"> </w:t>
      </w:r>
      <w:r>
        <w:t>договора;</w:t>
      </w:r>
    </w:p>
    <w:p w:rsidR="00FD5ACB" w:rsidRDefault="00FD5ACB">
      <w:pPr>
        <w:pStyle w:val="BodyText"/>
        <w:tabs>
          <w:tab w:val="left" w:pos="3069"/>
          <w:tab w:val="left" w:pos="4258"/>
          <w:tab w:val="left" w:pos="5746"/>
        </w:tabs>
        <w:spacing w:line="360" w:lineRule="auto"/>
        <w:ind w:left="220" w:right="160"/>
        <w:jc w:val="left"/>
      </w:pPr>
      <w:r w:rsidRPr="00F20329">
        <w:rPr>
          <w:noProof/>
          <w:position w:val="-4"/>
          <w:lang w:eastAsia="ru-RU"/>
        </w:rPr>
        <w:pict>
          <v:shape id="Image 368" o:spid="_x0000_i1072" type="#_x0000_t75" style="width:18.75pt;height:13.5pt;visibility:visible">
            <v:imagedata r:id="rId9" o:title=""/>
          </v:shape>
        </w:pict>
      </w:r>
      <w:r>
        <w:t>разъяснять</w:t>
      </w:r>
      <w:r>
        <w:rPr>
          <w:spacing w:val="80"/>
        </w:rPr>
        <w:t xml:space="preserve"> </w:t>
      </w:r>
      <w:r>
        <w:t>на</w:t>
      </w:r>
      <w:r>
        <w:tab/>
      </w:r>
      <w:r>
        <w:rPr>
          <w:spacing w:val="-2"/>
        </w:rPr>
        <w:t>примерах</w:t>
      </w:r>
      <w:r>
        <w:tab/>
      </w:r>
      <w:r>
        <w:rPr>
          <w:spacing w:val="-2"/>
        </w:rPr>
        <w:t>особенности</w:t>
      </w:r>
      <w:r>
        <w:tab/>
        <w:t>положения</w:t>
      </w:r>
      <w:r>
        <w:rPr>
          <w:spacing w:val="80"/>
        </w:rPr>
        <w:t xml:space="preserve"> </w:t>
      </w:r>
      <w:r>
        <w:t>несовершеннолетних</w:t>
      </w:r>
      <w:r>
        <w:rPr>
          <w:spacing w:val="80"/>
        </w:rPr>
        <w:t xml:space="preserve"> </w:t>
      </w:r>
      <w:r>
        <w:t>в трудовых отношениях;</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1176" w:right="154" w:firstLine="0"/>
        <w:jc w:val="left"/>
      </w:pPr>
      <w:r>
        <w:rPr>
          <w:noProof/>
          <w:lang w:eastAsia="ru-RU"/>
        </w:rPr>
        <w:pict>
          <v:shape id="Image 369" o:spid="_x0000_s1347" type="#_x0000_t75" style="position:absolute;left:0;text-align:left;margin-left:120.55pt;margin-top:4.3pt;width:18.5pt;height:13.25pt;z-index:-251766272;visibility:visible;mso-wrap-distance-left:0;mso-wrap-distance-right:0;mso-position-horizontal-relative:page">
            <v:imagedata r:id="rId9" o:title=""/>
            <w10:wrap anchorx="page"/>
          </v:shape>
        </w:pict>
      </w:r>
      <w:r>
        <w:rPr>
          <w:noProof/>
          <w:lang w:eastAsia="ru-RU"/>
        </w:rPr>
        <w:pict>
          <v:shape id="Image 370" o:spid="_x0000_s1348" type="#_x0000_t75" style="position:absolute;left:0;text-align:left;margin-left:120.55pt;margin-top:25.05pt;width:18.5pt;height:13.25pt;z-index:-251765248;visibility:visible;mso-wrap-distance-left:0;mso-wrap-distance-right:0;mso-position-horizontal-relative:page">
            <v:imagedata r:id="rId9" o:title=""/>
            <w10:wrap anchorx="page"/>
          </v:shape>
        </w:pict>
      </w:r>
      <w:r>
        <w:rPr>
          <w:noProof/>
          <w:lang w:eastAsia="ru-RU"/>
        </w:rPr>
        <w:pict>
          <v:shape id="Image 371" o:spid="_x0000_s1349" type="#_x0000_t75" style="position:absolute;left:0;text-align:left;margin-left:120.55pt;margin-top:45.55pt;width:18.5pt;height:13.25pt;z-index:-251764224;visibility:visible;mso-wrap-distance-left:0;mso-wrap-distance-right:0;mso-position-horizontal-relative:page">
            <v:imagedata r:id="rId9" o:title=""/>
            <w10:wrap anchorx="page"/>
          </v:shape>
        </w:pict>
      </w:r>
      <w:r>
        <w:rPr>
          <w:noProof/>
          <w:lang w:eastAsia="ru-RU"/>
        </w:rPr>
        <w:pict>
          <v:shape id="Image 372" o:spid="_x0000_s1350" type="#_x0000_t75" style="position:absolute;left:0;text-align:left;margin-left:120.55pt;margin-top:66.3pt;width:18.5pt;height:13.25pt;z-index:-251763200;visibility:visible;mso-wrap-distance-left:0;mso-wrap-distance-right:0;mso-position-horizontal-relative:page">
            <v:imagedata r:id="rId9" o:title=""/>
            <w10:wrap anchorx="page"/>
          </v:shape>
        </w:pict>
      </w:r>
      <w:r>
        <w:rPr>
          <w:noProof/>
          <w:lang w:eastAsia="ru-RU"/>
        </w:rPr>
        <w:pict>
          <v:shape id="Image 373" o:spid="_x0000_s1351" type="#_x0000_t75" style="position:absolute;left:0;text-align:left;margin-left:120.55pt;margin-top:87.05pt;width:18.5pt;height:13.25pt;z-index:-251762176;visibility:visible;mso-wrap-distance-left:0;mso-wrap-distance-right:0;mso-position-horizontal-relative:page">
            <v:imagedata r:id="rId9" o:title=""/>
            <w10:wrap anchorx="page"/>
          </v:shape>
        </w:pict>
      </w:r>
      <w:r>
        <w:rPr>
          <w:noProof/>
          <w:lang w:eastAsia="ru-RU"/>
        </w:rPr>
        <w:pict>
          <v:shape id="Image 374" o:spid="_x0000_s1352" type="#_x0000_t75" style="position:absolute;left:0;text-align:left;margin-left:120.55pt;margin-top:107.8pt;width:18.5pt;height:13.25pt;z-index:-251761152;visibility:visible;mso-wrap-distance-left:0;mso-wrap-distance-right:0;mso-position-horizontal-relative:page">
            <v:imagedata r:id="rId9" o:title=""/>
            <w10:wrap anchorx="page"/>
          </v:shape>
        </w:pict>
      </w:r>
      <w:r>
        <w:t>характеризовать права и обязанности супругов, родителей, детей; характеризовать особенности уголовного права и уголовных правоотношений; конкретизировать примерами виды преступлений и наказания за них; характеризовать специфику уголовной ответственности несовершеннолетних; раскрывать связь права на образование и обязанности получить образование; анализировать</w:t>
      </w:r>
      <w:r>
        <w:rPr>
          <w:spacing w:val="40"/>
        </w:rPr>
        <w:t xml:space="preserve"> </w:t>
      </w:r>
      <w:r>
        <w:t>несложные</w:t>
      </w:r>
      <w:r>
        <w:rPr>
          <w:spacing w:val="40"/>
        </w:rPr>
        <w:t xml:space="preserve"> </w:t>
      </w:r>
      <w:r>
        <w:t>практические</w:t>
      </w:r>
      <w:r>
        <w:rPr>
          <w:spacing w:val="40"/>
        </w:rPr>
        <w:t xml:space="preserve"> </w:t>
      </w:r>
      <w:r>
        <w:t>ситуации,</w:t>
      </w:r>
      <w:r>
        <w:rPr>
          <w:spacing w:val="40"/>
        </w:rPr>
        <w:t xml:space="preserve"> </w:t>
      </w:r>
      <w:r>
        <w:t>связанные</w:t>
      </w:r>
      <w:r>
        <w:rPr>
          <w:spacing w:val="40"/>
        </w:rPr>
        <w:t xml:space="preserve"> </w:t>
      </w:r>
      <w:r>
        <w:t>с</w:t>
      </w:r>
      <w:r>
        <w:rPr>
          <w:spacing w:val="40"/>
        </w:rPr>
        <w:t xml:space="preserve"> </w:t>
      </w:r>
      <w:r>
        <w:t>гражданскими,</w:t>
      </w:r>
    </w:p>
    <w:p w:rsidR="00FD5ACB" w:rsidRDefault="00FD5ACB">
      <w:pPr>
        <w:pStyle w:val="BodyText"/>
        <w:spacing w:before="2" w:line="357" w:lineRule="auto"/>
        <w:ind w:left="220" w:firstLine="0"/>
        <w:jc w:val="left"/>
      </w:pPr>
      <w:r>
        <w:t>семейными,</w:t>
      </w:r>
      <w:r>
        <w:rPr>
          <w:spacing w:val="80"/>
        </w:rPr>
        <w:t xml:space="preserve"> </w:t>
      </w:r>
      <w:r>
        <w:t>трудовыми</w:t>
      </w:r>
      <w:r>
        <w:rPr>
          <w:spacing w:val="80"/>
        </w:rPr>
        <w:t xml:space="preserve"> </w:t>
      </w:r>
      <w:r>
        <w:t>правоотношениями;</w:t>
      </w:r>
      <w:r>
        <w:rPr>
          <w:spacing w:val="80"/>
        </w:rPr>
        <w:t xml:space="preserve"> </w:t>
      </w:r>
      <w:r>
        <w:t>в</w:t>
      </w:r>
      <w:r>
        <w:rPr>
          <w:spacing w:val="80"/>
        </w:rPr>
        <w:t xml:space="preserve"> </w:t>
      </w:r>
      <w:r>
        <w:t>предлагаемых</w:t>
      </w:r>
      <w:r>
        <w:rPr>
          <w:spacing w:val="80"/>
        </w:rPr>
        <w:t xml:space="preserve"> </w:t>
      </w:r>
      <w:r>
        <w:t>модельных</w:t>
      </w:r>
      <w:r>
        <w:rPr>
          <w:spacing w:val="80"/>
        </w:rPr>
        <w:t xml:space="preserve"> </w:t>
      </w:r>
      <w:r>
        <w:t>ситуациях</w:t>
      </w:r>
      <w:r>
        <w:rPr>
          <w:spacing w:val="80"/>
        </w:rPr>
        <w:t xml:space="preserve"> </w:t>
      </w:r>
      <w:r>
        <w:t>определять признаки правонарушения, проступка, преступления;</w:t>
      </w:r>
    </w:p>
    <w:p w:rsidR="00FD5ACB" w:rsidRDefault="00FD5ACB">
      <w:pPr>
        <w:pStyle w:val="BodyText"/>
        <w:spacing w:before="3" w:line="360" w:lineRule="auto"/>
        <w:ind w:left="220" w:firstLine="1010"/>
        <w:jc w:val="left"/>
      </w:pPr>
      <w:r>
        <w:rPr>
          <w:noProof/>
          <w:lang w:eastAsia="ru-RU"/>
        </w:rPr>
        <w:pict>
          <v:shape id="Image 375" o:spid="_x0000_s1353" type="#_x0000_t75" style="position:absolute;left:0;text-align:left;margin-left:120.55pt;margin-top:.6pt;width:18.5pt;height:13.25pt;z-index:-251760128;visibility:visible;mso-wrap-distance-left:0;mso-wrap-distance-right:0;mso-position-horizontal-relative:page">
            <v:imagedata r:id="rId9" o:title=""/>
            <w10:wrap anchorx="page"/>
          </v:shape>
        </w:pict>
      </w:r>
      <w:r>
        <w:t>исследовать</w:t>
      </w:r>
      <w:r>
        <w:rPr>
          <w:spacing w:val="40"/>
        </w:rPr>
        <w:t xml:space="preserve"> </w:t>
      </w:r>
      <w:r>
        <w:t>несложные</w:t>
      </w:r>
      <w:r>
        <w:rPr>
          <w:spacing w:val="40"/>
        </w:rPr>
        <w:t xml:space="preserve"> </w:t>
      </w:r>
      <w:r>
        <w:t>практические</w:t>
      </w:r>
      <w:r>
        <w:rPr>
          <w:spacing w:val="40"/>
        </w:rPr>
        <w:t xml:space="preserve"> </w:t>
      </w:r>
      <w:r>
        <w:t>ситуации,</w:t>
      </w:r>
      <w:r>
        <w:rPr>
          <w:spacing w:val="40"/>
        </w:rPr>
        <w:t xml:space="preserve"> </w:t>
      </w:r>
      <w:r>
        <w:t>связанные</w:t>
      </w:r>
      <w:r>
        <w:rPr>
          <w:spacing w:val="40"/>
        </w:rPr>
        <w:t xml:space="preserve"> </w:t>
      </w:r>
      <w:r>
        <w:t>с</w:t>
      </w:r>
      <w:r>
        <w:rPr>
          <w:spacing w:val="40"/>
        </w:rPr>
        <w:t xml:space="preserve"> </w:t>
      </w:r>
      <w:r>
        <w:t>защитой</w:t>
      </w:r>
      <w:r>
        <w:rPr>
          <w:spacing w:val="40"/>
        </w:rPr>
        <w:t xml:space="preserve"> </w:t>
      </w:r>
      <w:r>
        <w:t>прав</w:t>
      </w:r>
      <w:r>
        <w:rPr>
          <w:spacing w:val="40"/>
        </w:rPr>
        <w:t xml:space="preserve"> </w:t>
      </w:r>
      <w:r>
        <w:t>и интересов детей, оставшихся без попечения родителей;</w:t>
      </w:r>
    </w:p>
    <w:p w:rsidR="00FD5ACB" w:rsidRDefault="00FD5ACB">
      <w:pPr>
        <w:pStyle w:val="BodyText"/>
        <w:spacing w:before="2" w:line="360" w:lineRule="auto"/>
        <w:ind w:left="220" w:right="154"/>
      </w:pPr>
      <w:r w:rsidRPr="00F20329">
        <w:rPr>
          <w:noProof/>
          <w:position w:val="-4"/>
          <w:lang w:eastAsia="ru-RU"/>
        </w:rPr>
        <w:pict>
          <v:shape id="Image 376" o:spid="_x0000_i1073" type="#_x0000_t75" style="width:18.75pt;height:13.5pt;visibility:visible">
            <v:imagedata r:id="rId9" o:title=""/>
          </v:shape>
        </w:pict>
      </w:r>
      <w:r>
        <w:rPr>
          <w:spacing w:val="-13"/>
          <w:sz w:val="20"/>
        </w:rPr>
        <w:t xml:space="preserve"> </w:t>
      </w:r>
      <w: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FD5ACB" w:rsidRDefault="00FD5ACB">
      <w:pPr>
        <w:pStyle w:val="Heading1"/>
        <w:spacing w:line="276" w:lineRule="exact"/>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pStyle w:val="BodyText"/>
        <w:spacing w:before="139" w:line="360" w:lineRule="auto"/>
        <w:ind w:left="220" w:right="156" w:firstLine="1015"/>
      </w:pPr>
      <w:r>
        <w:rPr>
          <w:noProof/>
          <w:lang w:eastAsia="ru-RU"/>
        </w:rPr>
        <w:pict>
          <v:shape id="Image 377" o:spid="_x0000_s1354" type="#_x0000_t75" style="position:absolute;left:0;text-align:left;margin-left:120.55pt;margin-top:7.4pt;width:18.5pt;height:13.25pt;z-index:-251759104;visibility:visible;mso-wrap-distance-left:0;mso-wrap-distance-right:0;mso-position-horizontal-relative:page">
            <v:imagedata r:id="rId9" o:title=""/>
            <w10:wrap anchorx="page"/>
          </v:shape>
        </w:pict>
      </w:r>
      <w: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FD5ACB" w:rsidRDefault="00FD5ACB">
      <w:pPr>
        <w:pStyle w:val="BodyText"/>
        <w:spacing w:line="360" w:lineRule="auto"/>
        <w:ind w:left="220" w:right="148" w:firstLine="1060"/>
      </w:pPr>
      <w:r>
        <w:rPr>
          <w:noProof/>
          <w:lang w:eastAsia="ru-RU"/>
        </w:rPr>
        <w:pict>
          <v:shape id="Image 378" o:spid="_x0000_s1355" type="#_x0000_t75" style="position:absolute;left:0;text-align:left;margin-left:120.55pt;margin-top:.4pt;width:18.5pt;height:13.25pt;z-index:251160064;visibility:visible;mso-wrap-distance-left:0;mso-wrap-distance-right:0;mso-position-horizontal-relative:page">
            <v:imagedata r:id="rId9" o:title=""/>
            <w10:wrap anchorx="page"/>
          </v:shape>
        </w:pict>
      </w:r>
      <w:r>
        <w:t>оценивать сущность и значение правопорядка и законности, собственный возможный вклад в их становление и развитие;</w:t>
      </w:r>
    </w:p>
    <w:p w:rsidR="00FD5ACB" w:rsidRDefault="00FD5ACB">
      <w:pPr>
        <w:pStyle w:val="BodyText"/>
        <w:spacing w:before="1" w:line="357" w:lineRule="auto"/>
        <w:ind w:left="220" w:right="156" w:firstLine="960"/>
      </w:pPr>
      <w:r>
        <w:rPr>
          <w:noProof/>
          <w:lang w:eastAsia="ru-RU"/>
        </w:rPr>
        <w:pict>
          <v:shape id="Image 379" o:spid="_x0000_s1356" type="#_x0000_t75" style="position:absolute;left:0;text-align:left;margin-left:120.55pt;margin-top:.55pt;width:18.5pt;height:13.25pt;z-index:-251758080;visibility:visible;mso-wrap-distance-left:0;mso-wrap-distance-right:0;mso-position-horizontal-relative:page">
            <v:imagedata r:id="rId9" o:title=""/>
            <w10:wrap anchorx="page"/>
          </v:shape>
        </w:pict>
      </w:r>
      <w:r>
        <w:t>осознанно</w:t>
      </w:r>
      <w:r>
        <w:rPr>
          <w:spacing w:val="-6"/>
        </w:rPr>
        <w:t xml:space="preserve"> </w:t>
      </w:r>
      <w:r>
        <w:t>содействовать</w:t>
      </w:r>
      <w:r>
        <w:rPr>
          <w:spacing w:val="-2"/>
        </w:rPr>
        <w:t xml:space="preserve"> </w:t>
      </w:r>
      <w:r>
        <w:t>защите</w:t>
      </w:r>
      <w:r>
        <w:rPr>
          <w:spacing w:val="-8"/>
        </w:rPr>
        <w:t xml:space="preserve"> </w:t>
      </w:r>
      <w:r>
        <w:t>правопорядка</w:t>
      </w:r>
      <w:r>
        <w:rPr>
          <w:spacing w:val="-4"/>
        </w:rPr>
        <w:t xml:space="preserve"> </w:t>
      </w:r>
      <w:r>
        <w:t>в</w:t>
      </w:r>
      <w:r>
        <w:rPr>
          <w:spacing w:val="-6"/>
        </w:rPr>
        <w:t xml:space="preserve"> </w:t>
      </w:r>
      <w:r>
        <w:t>обществе</w:t>
      </w:r>
      <w:r>
        <w:rPr>
          <w:spacing w:val="-4"/>
        </w:rPr>
        <w:t xml:space="preserve"> </w:t>
      </w:r>
      <w:r>
        <w:t>правовыми</w:t>
      </w:r>
      <w:r>
        <w:rPr>
          <w:spacing w:val="-6"/>
        </w:rPr>
        <w:t xml:space="preserve"> </w:t>
      </w:r>
      <w:r>
        <w:t>способами и средствами.</w:t>
      </w:r>
    </w:p>
    <w:p w:rsidR="00FD5ACB" w:rsidRDefault="00FD5ACB">
      <w:pPr>
        <w:pStyle w:val="Heading1"/>
        <w:spacing w:before="3"/>
        <w:jc w:val="left"/>
      </w:pPr>
      <w:r>
        <w:rPr>
          <w:spacing w:val="-2"/>
        </w:rPr>
        <w:t>Экономика</w:t>
      </w:r>
    </w:p>
    <w:p w:rsidR="00FD5ACB" w:rsidRDefault="00FD5ACB">
      <w:pPr>
        <w:widowControl w:val="0"/>
        <w:suppressAutoHyphens w:val="0"/>
        <w:autoSpaceDN w:val="0"/>
        <w:spacing w:before="139"/>
        <w:ind w:left="931"/>
        <w:rPr>
          <w:b/>
          <w:color w:val="auto"/>
          <w:szCs w:val="22"/>
          <w:lang w:eastAsia="en-US"/>
        </w:rPr>
      </w:pPr>
      <w:r>
        <w:rPr>
          <w:b/>
          <w:color w:val="auto"/>
          <w:szCs w:val="22"/>
          <w:lang w:eastAsia="en-US"/>
        </w:rPr>
        <w:t>Выпускник</w:t>
      </w:r>
      <w:r>
        <w:rPr>
          <w:b/>
          <w:color w:val="auto"/>
          <w:spacing w:val="-1"/>
          <w:szCs w:val="22"/>
          <w:lang w:eastAsia="en-US"/>
        </w:rPr>
        <w:t xml:space="preserve"> </w:t>
      </w:r>
      <w:r>
        <w:rPr>
          <w:b/>
          <w:color w:val="auto"/>
          <w:spacing w:val="-2"/>
          <w:szCs w:val="22"/>
          <w:lang w:eastAsia="en-US"/>
        </w:rPr>
        <w:t>научится:</w:t>
      </w:r>
    </w:p>
    <w:p w:rsidR="00FD5ACB" w:rsidRDefault="00FD5ACB">
      <w:pPr>
        <w:pStyle w:val="BodyText"/>
        <w:spacing w:before="139"/>
        <w:ind w:left="1176" w:firstLine="0"/>
      </w:pPr>
      <w:r>
        <w:rPr>
          <w:noProof/>
          <w:lang w:eastAsia="ru-RU"/>
        </w:rPr>
        <w:pict>
          <v:shape id="Image 380" o:spid="_x0000_s1357" type="#_x0000_t75" style="position:absolute;left:0;text-align:left;margin-left:120.55pt;margin-top:7.45pt;width:18.5pt;height:13.25pt;z-index:-251757056;visibility:visible;mso-wrap-distance-left:0;mso-wrap-distance-right:0;mso-position-horizontal-relative:page">
            <v:imagedata r:id="rId9" o:title=""/>
            <w10:wrap anchorx="page"/>
          </v:shape>
        </w:pict>
      </w:r>
      <w:r>
        <w:t>объяснять</w:t>
      </w:r>
      <w:r>
        <w:rPr>
          <w:spacing w:val="-10"/>
        </w:rPr>
        <w:t xml:space="preserve"> </w:t>
      </w:r>
      <w:r>
        <w:t>проблему</w:t>
      </w:r>
      <w:r>
        <w:rPr>
          <w:spacing w:val="-8"/>
        </w:rPr>
        <w:t xml:space="preserve"> </w:t>
      </w:r>
      <w:r>
        <w:t>ограниченности</w:t>
      </w:r>
      <w:r>
        <w:rPr>
          <w:spacing w:val="-6"/>
        </w:rPr>
        <w:t xml:space="preserve"> </w:t>
      </w:r>
      <w:r>
        <w:t>экономических</w:t>
      </w:r>
      <w:r>
        <w:rPr>
          <w:spacing w:val="-6"/>
        </w:rPr>
        <w:t xml:space="preserve"> </w:t>
      </w:r>
      <w:r>
        <w:rPr>
          <w:spacing w:val="-2"/>
        </w:rPr>
        <w:t>ресурсов;</w:t>
      </w:r>
    </w:p>
    <w:p w:rsidR="00FD5ACB" w:rsidRDefault="00FD5ACB">
      <w:pPr>
        <w:pStyle w:val="BodyText"/>
        <w:spacing w:before="139" w:line="357" w:lineRule="auto"/>
        <w:ind w:left="220" w:right="151" w:firstLine="970"/>
      </w:pPr>
      <w:r>
        <w:rPr>
          <w:noProof/>
          <w:lang w:eastAsia="ru-RU"/>
        </w:rPr>
        <w:pict>
          <v:shape id="Image 381" o:spid="_x0000_s1358" type="#_x0000_t75" style="position:absolute;left:0;text-align:left;margin-left:120.55pt;margin-top:7.45pt;width:18.5pt;height:13.25pt;z-index:-251756032;visibility:visible;mso-wrap-distance-left:0;mso-wrap-distance-right:0;mso-position-horizontal-relative:page">
            <v:imagedata r:id="rId9" o:title=""/>
            <w10:wrap anchorx="page"/>
          </v:shape>
        </w:pict>
      </w:r>
      <w:r>
        <w:t>различать основных участников экономической деятельности: производителей и потребителей, предпринимателей и наемных работников;</w:t>
      </w:r>
    </w:p>
    <w:p w:rsidR="00FD5ACB" w:rsidRDefault="00FD5ACB">
      <w:pPr>
        <w:pStyle w:val="BodyText"/>
        <w:spacing w:before="3" w:line="362" w:lineRule="auto"/>
        <w:ind w:left="1176" w:right="573" w:firstLine="0"/>
      </w:pPr>
      <w:r>
        <w:rPr>
          <w:noProof/>
          <w:lang w:eastAsia="ru-RU"/>
        </w:rPr>
        <w:pict>
          <v:shape id="Image 382" o:spid="_x0000_s1359" type="#_x0000_t75" style="position:absolute;left:0;text-align:left;margin-left:120.55pt;margin-top:.6pt;width:18.5pt;height:13.25pt;z-index:-251755008;visibility:visible;mso-wrap-distance-left:0;mso-wrap-distance-right:0;mso-position-horizontal-relative:page">
            <v:imagedata r:id="rId9" o:title=""/>
            <w10:wrap anchorx="page"/>
          </v:shape>
        </w:pict>
      </w:r>
      <w:r>
        <w:rPr>
          <w:noProof/>
          <w:lang w:eastAsia="ru-RU"/>
        </w:rPr>
        <w:pict>
          <v:shape id="Image 383" o:spid="_x0000_s1360" type="#_x0000_t75" style="position:absolute;left:0;text-align:left;margin-left:120.55pt;margin-top:21.4pt;width:18.5pt;height:13.25pt;z-index:-251753984;visibility:visible;mso-wrap-distance-left:0;mso-wrap-distance-right:0;mso-position-horizontal-relative:page">
            <v:imagedata r:id="rId9" o:title=""/>
            <w10:wrap anchorx="page"/>
          </v:shape>
        </w:pict>
      </w:r>
      <w:r>
        <w:t>раскрывать</w:t>
      </w:r>
      <w:r>
        <w:rPr>
          <w:spacing w:val="-10"/>
        </w:rPr>
        <w:t xml:space="preserve"> </w:t>
      </w:r>
      <w:r>
        <w:t>рациональное</w:t>
      </w:r>
      <w:r>
        <w:rPr>
          <w:spacing w:val="-11"/>
        </w:rPr>
        <w:t xml:space="preserve"> </w:t>
      </w:r>
      <w:r>
        <w:t>поведение</w:t>
      </w:r>
      <w:r>
        <w:rPr>
          <w:spacing w:val="-11"/>
        </w:rPr>
        <w:t xml:space="preserve"> </w:t>
      </w:r>
      <w:r>
        <w:t>субъектов</w:t>
      </w:r>
      <w:r>
        <w:rPr>
          <w:spacing w:val="-4"/>
        </w:rPr>
        <w:t xml:space="preserve"> </w:t>
      </w:r>
      <w:r>
        <w:t>экономической</w:t>
      </w:r>
      <w:r>
        <w:rPr>
          <w:spacing w:val="-9"/>
        </w:rPr>
        <w:t xml:space="preserve"> </w:t>
      </w:r>
      <w:r>
        <w:t>деятельности; раскрывать факторы, влияющие на производительность труда;</w:t>
      </w:r>
    </w:p>
    <w:p w:rsidR="00FD5ACB" w:rsidRDefault="00FD5ACB">
      <w:pPr>
        <w:pStyle w:val="BodyText"/>
        <w:spacing w:line="357" w:lineRule="auto"/>
        <w:ind w:left="220" w:right="157" w:firstLine="1010"/>
      </w:pPr>
      <w:r>
        <w:rPr>
          <w:noProof/>
          <w:lang w:eastAsia="ru-RU"/>
        </w:rPr>
        <w:pict>
          <v:shape id="Image 384" o:spid="_x0000_s1361" type="#_x0000_t75" style="position:absolute;left:0;text-align:left;margin-left:120.55pt;margin-top:.3pt;width:18.5pt;height:13.25pt;z-index:-251752960;visibility:visible;mso-wrap-distance-left:0;mso-wrap-distance-right:0;mso-position-horizontal-relative:page">
            <v:imagedata r:id="rId9" o:title=""/>
            <w10:wrap anchorx="page"/>
          </v:shape>
        </w:pict>
      </w:r>
      <w: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FD5ACB" w:rsidRDefault="00FD5ACB">
      <w:pPr>
        <w:pStyle w:val="BodyText"/>
        <w:spacing w:before="4" w:line="360" w:lineRule="auto"/>
        <w:ind w:left="220" w:right="146" w:firstLine="975"/>
      </w:pPr>
      <w:r>
        <w:rPr>
          <w:noProof/>
          <w:lang w:eastAsia="ru-RU"/>
        </w:rPr>
        <w:pict>
          <v:shape id="Image 385" o:spid="_x0000_s1362" type="#_x0000_t75" style="position:absolute;left:0;text-align:left;margin-left:120.55pt;margin-top:.65pt;width:18.5pt;height:13.25pt;z-index:-251751936;visibility:visible;mso-wrap-distance-left:0;mso-wrap-distance-right:0;mso-position-horizontal-relative:page">
            <v:imagedata r:id="rId9" o:title=""/>
            <w10:wrap anchorx="page"/>
          </v:shape>
        </w:pict>
      </w:r>
      <w:r>
        <w:t>характеризовать механизм рыночного регулирования экономики; анализировать действие рыночных законов, выявлять роль конкуренции;</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57"/>
      </w:pPr>
      <w:r w:rsidRPr="00F20329">
        <w:rPr>
          <w:noProof/>
          <w:position w:val="-4"/>
          <w:lang w:eastAsia="ru-RU"/>
        </w:rPr>
        <w:pict>
          <v:shape id="Image 386" o:spid="_x0000_i1074" type="#_x0000_t75" style="width:18.75pt;height:13.5pt;visibility:visible">
            <v:imagedata r:id="rId9" o:title=""/>
          </v:shape>
        </w:pict>
      </w:r>
      <w:r>
        <w:rPr>
          <w:sz w:val="20"/>
        </w:rPr>
        <w:t xml:space="preserve"> </w:t>
      </w:r>
      <w:r>
        <w:t>объяснять роль государства в регулировании рыночной экономики; анализировать структуру бюджета государства;</w:t>
      </w:r>
    </w:p>
    <w:p w:rsidR="00FD5ACB" w:rsidRDefault="00FD5ACB">
      <w:pPr>
        <w:pStyle w:val="BodyText"/>
        <w:spacing w:line="362" w:lineRule="auto"/>
        <w:ind w:left="1176" w:right="2819" w:firstLine="0"/>
      </w:pPr>
      <w:r>
        <w:rPr>
          <w:noProof/>
          <w:lang w:eastAsia="ru-RU"/>
        </w:rPr>
        <w:pict>
          <v:shape id="Image 387" o:spid="_x0000_s1363" type="#_x0000_t75" style="position:absolute;left:0;text-align:left;margin-left:120.55pt;margin-top:.35pt;width:18.5pt;height:13.25pt;z-index:-251750912;visibility:visible;mso-wrap-distance-left:0;mso-wrap-distance-right:0;mso-position-horizontal-relative:page">
            <v:imagedata r:id="rId9" o:title=""/>
            <w10:wrap anchorx="page"/>
          </v:shape>
        </w:pict>
      </w:r>
      <w:r>
        <w:rPr>
          <w:noProof/>
          <w:lang w:eastAsia="ru-RU"/>
        </w:rPr>
        <w:pict>
          <v:shape id="Image 388" o:spid="_x0000_s1364" type="#_x0000_t75" style="position:absolute;left:0;text-align:left;margin-left:120.55pt;margin-top:21.1pt;width:18.5pt;height:13.25pt;z-index:-251749888;visibility:visible;mso-wrap-distance-left:0;mso-wrap-distance-right:0;mso-position-horizontal-relative:page">
            <v:imagedata r:id="rId9" o:title=""/>
            <w10:wrap anchorx="page"/>
          </v:shape>
        </w:pict>
      </w:r>
      <w:r>
        <w:t>называть</w:t>
      </w:r>
      <w:r>
        <w:rPr>
          <w:spacing w:val="-9"/>
        </w:rPr>
        <w:t xml:space="preserve"> </w:t>
      </w:r>
      <w:r>
        <w:t>и</w:t>
      </w:r>
      <w:r>
        <w:rPr>
          <w:spacing w:val="-6"/>
        </w:rPr>
        <w:t xml:space="preserve"> </w:t>
      </w:r>
      <w:r>
        <w:t>конкретизировать</w:t>
      </w:r>
      <w:r>
        <w:rPr>
          <w:spacing w:val="-9"/>
        </w:rPr>
        <w:t xml:space="preserve"> </w:t>
      </w:r>
      <w:r>
        <w:t>примерами</w:t>
      </w:r>
      <w:r>
        <w:rPr>
          <w:spacing w:val="-7"/>
        </w:rPr>
        <w:t xml:space="preserve"> </w:t>
      </w:r>
      <w:r>
        <w:t>виды</w:t>
      </w:r>
      <w:r>
        <w:rPr>
          <w:spacing w:val="-10"/>
        </w:rPr>
        <w:t xml:space="preserve"> </w:t>
      </w:r>
      <w:r>
        <w:t>налогов; характеризовать функции денег и их роль в экономике;</w:t>
      </w:r>
    </w:p>
    <w:p w:rsidR="00FD5ACB" w:rsidRDefault="00FD5ACB">
      <w:pPr>
        <w:pStyle w:val="BodyText"/>
        <w:spacing w:line="360" w:lineRule="auto"/>
        <w:ind w:left="931" w:right="153" w:firstLine="245"/>
      </w:pPr>
      <w:r>
        <w:rPr>
          <w:noProof/>
          <w:lang w:eastAsia="ru-RU"/>
        </w:rPr>
        <w:pict>
          <v:shape id="Image 389" o:spid="_x0000_s1365" type="#_x0000_t75" style="position:absolute;left:0;text-align:left;margin-left:120.55pt;margin-top:.2pt;width:18.5pt;height:13.25pt;z-index:-251748864;visibility:visible;mso-wrap-distance-left:0;mso-wrap-distance-right:0;mso-position-horizontal-relative:page">
            <v:imagedata r:id="rId9" o:title=""/>
            <w10:wrap anchorx="page"/>
          </v:shape>
        </w:pict>
      </w:r>
      <w:r>
        <w:t xml:space="preserve">раскрывать социально-экономическую роль и функции предпринимательства; </w:t>
      </w:r>
      <w:r w:rsidRPr="00F20329">
        <w:rPr>
          <w:noProof/>
          <w:position w:val="-4"/>
          <w:lang w:eastAsia="ru-RU"/>
        </w:rPr>
        <w:pict>
          <v:shape id="Image 390" o:spid="_x0000_i1075" type="#_x0000_t75" style="width:18.75pt;height:13.5pt;visibility:visible">
            <v:imagedata r:id="rId9" o:title=""/>
          </v:shape>
        </w:pict>
      </w:r>
      <w:r>
        <w:rPr>
          <w:spacing w:val="37"/>
        </w:rPr>
        <w:t xml:space="preserve"> </w:t>
      </w:r>
      <w:r>
        <w:t>анализировать</w:t>
      </w:r>
      <w:r>
        <w:rPr>
          <w:spacing w:val="78"/>
        </w:rPr>
        <w:t xml:space="preserve">  </w:t>
      </w:r>
      <w:r>
        <w:t>информацию</w:t>
      </w:r>
      <w:r>
        <w:rPr>
          <w:spacing w:val="78"/>
        </w:rPr>
        <w:t xml:space="preserve">  </w:t>
      </w:r>
      <w:r>
        <w:t>об</w:t>
      </w:r>
      <w:r>
        <w:rPr>
          <w:spacing w:val="77"/>
        </w:rPr>
        <w:t xml:space="preserve">  </w:t>
      </w:r>
      <w:r>
        <w:t>экономической</w:t>
      </w:r>
      <w:r>
        <w:rPr>
          <w:spacing w:val="79"/>
        </w:rPr>
        <w:t xml:space="preserve">  </w:t>
      </w:r>
      <w:r>
        <w:t>жизни</w:t>
      </w:r>
      <w:r>
        <w:rPr>
          <w:spacing w:val="79"/>
        </w:rPr>
        <w:t xml:space="preserve">  </w:t>
      </w:r>
      <w:r>
        <w:t>общества</w:t>
      </w:r>
      <w:r>
        <w:rPr>
          <w:spacing w:val="77"/>
        </w:rPr>
        <w:t xml:space="preserve">  </w:t>
      </w:r>
      <w:r>
        <w:t>из</w:t>
      </w:r>
    </w:p>
    <w:p w:rsidR="00FD5ACB" w:rsidRDefault="00FD5ACB">
      <w:pPr>
        <w:pStyle w:val="BodyText"/>
        <w:ind w:left="220" w:firstLine="0"/>
      </w:pPr>
      <w:r>
        <w:t>адаптированных</w:t>
      </w:r>
      <w:r>
        <w:rPr>
          <w:spacing w:val="-8"/>
        </w:rPr>
        <w:t xml:space="preserve"> </w:t>
      </w:r>
      <w:r>
        <w:t>источников</w:t>
      </w:r>
      <w:r>
        <w:rPr>
          <w:spacing w:val="-6"/>
        </w:rPr>
        <w:t xml:space="preserve"> </w:t>
      </w:r>
      <w:r>
        <w:t>различного</w:t>
      </w:r>
      <w:r>
        <w:rPr>
          <w:spacing w:val="-12"/>
        </w:rPr>
        <w:t xml:space="preserve"> </w:t>
      </w:r>
      <w:r>
        <w:rPr>
          <w:spacing w:val="-4"/>
        </w:rPr>
        <w:t>типа;</w:t>
      </w:r>
    </w:p>
    <w:p w:rsidR="00FD5ACB" w:rsidRDefault="00FD5ACB">
      <w:pPr>
        <w:pStyle w:val="BodyText"/>
        <w:spacing w:before="131" w:line="360" w:lineRule="auto"/>
        <w:ind w:left="220" w:right="151" w:firstLine="990"/>
      </w:pPr>
      <w:r>
        <w:rPr>
          <w:noProof/>
          <w:lang w:eastAsia="ru-RU"/>
        </w:rPr>
        <w:pict>
          <v:shape id="Image 391" o:spid="_x0000_s1366" type="#_x0000_t75" style="position:absolute;left:0;text-align:left;margin-left:120.55pt;margin-top:7pt;width:18.5pt;height:13.25pt;z-index:-251747840;visibility:visible;mso-wrap-distance-left:0;mso-wrap-distance-right:0;mso-position-horizontal-relative:page">
            <v:imagedata r:id="rId9" o:title=""/>
            <w10:wrap anchorx="page"/>
          </v:shape>
        </w:pict>
      </w:r>
      <w:r>
        <w:t>анализировать несложные статистические данные, отражающие экономические явления и процессы;</w:t>
      </w:r>
    </w:p>
    <w:p w:rsidR="00FD5ACB" w:rsidRDefault="00FD5ACB">
      <w:pPr>
        <w:pStyle w:val="BodyText"/>
        <w:spacing w:before="2" w:line="360" w:lineRule="auto"/>
        <w:ind w:left="220" w:right="146"/>
      </w:pPr>
      <w:r w:rsidRPr="00F20329">
        <w:rPr>
          <w:noProof/>
          <w:position w:val="-4"/>
          <w:lang w:eastAsia="ru-RU"/>
        </w:rPr>
        <w:pict>
          <v:shape id="Image 392" o:spid="_x0000_i1076" type="#_x0000_t75" style="width:18.75pt;height:13.5pt;visibility:visible">
            <v:imagedata r:id="rId9" o:title=""/>
          </v:shape>
        </w:pict>
      </w:r>
      <w:r>
        <w:rPr>
          <w:spacing w:val="-2"/>
          <w:sz w:val="20"/>
        </w:rPr>
        <w:t xml:space="preserve"> </w:t>
      </w:r>
      <w: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w:t>
      </w:r>
      <w:r>
        <w:rPr>
          <w:spacing w:val="-2"/>
        </w:rPr>
        <w:t xml:space="preserve"> </w:t>
      </w:r>
      <w:r>
        <w:t>использовать полученные</w:t>
      </w:r>
      <w:r>
        <w:rPr>
          <w:spacing w:val="-2"/>
        </w:rPr>
        <w:t xml:space="preserve"> </w:t>
      </w:r>
      <w:r>
        <w:t>знания</w:t>
      </w:r>
      <w:r>
        <w:rPr>
          <w:spacing w:val="-1"/>
        </w:rPr>
        <w:t xml:space="preserve"> </w:t>
      </w:r>
      <w:r>
        <w:t>при анализе</w:t>
      </w:r>
      <w:r>
        <w:rPr>
          <w:spacing w:val="-2"/>
        </w:rPr>
        <w:t xml:space="preserve"> </w:t>
      </w:r>
      <w:r>
        <w:t>фактов поведения участников экономической деятельности; оценивать этические нормы трудовой и предпринимательской деятельности;</w:t>
      </w:r>
    </w:p>
    <w:p w:rsidR="00FD5ACB" w:rsidRDefault="00FD5ACB">
      <w:pPr>
        <w:pStyle w:val="BodyText"/>
        <w:spacing w:before="1" w:line="360" w:lineRule="auto"/>
        <w:ind w:left="1176" w:right="573" w:firstLine="0"/>
      </w:pPr>
      <w:r>
        <w:rPr>
          <w:noProof/>
          <w:lang w:eastAsia="ru-RU"/>
        </w:rPr>
        <w:pict>
          <v:shape id="Image 393" o:spid="_x0000_s1367" type="#_x0000_t75" style="position:absolute;left:0;text-align:left;margin-left:120.55pt;margin-top:.5pt;width:18.5pt;height:13.25pt;z-index:-251746816;visibility:visible;mso-wrap-distance-left:0;mso-wrap-distance-right:0;mso-position-horizontal-relative:page">
            <v:imagedata r:id="rId9" o:title=""/>
            <w10:wrap anchorx="page"/>
          </v:shape>
        </w:pict>
      </w:r>
      <w:r>
        <w:rPr>
          <w:noProof/>
          <w:lang w:eastAsia="ru-RU"/>
        </w:rPr>
        <w:pict>
          <v:shape id="Image 394" o:spid="_x0000_s1368" type="#_x0000_t75" style="position:absolute;left:0;text-align:left;margin-left:120.55pt;margin-top:21.25pt;width:18.5pt;height:13.25pt;z-index:-251745792;visibility:visible;mso-wrap-distance-left:0;mso-wrap-distance-right:0;mso-position-horizontal-relative:page">
            <v:imagedata r:id="rId9" o:title=""/>
            <w10:wrap anchorx="page"/>
          </v:shape>
        </w:pict>
      </w:r>
      <w:r>
        <w:t>раскрывать</w:t>
      </w:r>
      <w:r>
        <w:rPr>
          <w:spacing w:val="-10"/>
        </w:rPr>
        <w:t xml:space="preserve"> </w:t>
      </w:r>
      <w:r>
        <w:t>рациональное</w:t>
      </w:r>
      <w:r>
        <w:rPr>
          <w:spacing w:val="-11"/>
        </w:rPr>
        <w:t xml:space="preserve"> </w:t>
      </w:r>
      <w:r>
        <w:t>поведение</w:t>
      </w:r>
      <w:r>
        <w:rPr>
          <w:spacing w:val="-11"/>
        </w:rPr>
        <w:t xml:space="preserve"> </w:t>
      </w:r>
      <w:r>
        <w:t>субъектов</w:t>
      </w:r>
      <w:r>
        <w:rPr>
          <w:spacing w:val="-4"/>
        </w:rPr>
        <w:t xml:space="preserve"> </w:t>
      </w:r>
      <w:r>
        <w:t>экономической</w:t>
      </w:r>
      <w:r>
        <w:rPr>
          <w:spacing w:val="-9"/>
        </w:rPr>
        <w:t xml:space="preserve"> </w:t>
      </w:r>
      <w:r>
        <w:t>деятельности; характеризовать экономику семьи;</w:t>
      </w:r>
    </w:p>
    <w:p w:rsidR="00FD5ACB" w:rsidRDefault="00FD5ACB">
      <w:pPr>
        <w:pStyle w:val="BodyText"/>
        <w:spacing w:line="273" w:lineRule="exact"/>
        <w:ind w:left="1176" w:firstLine="0"/>
      </w:pPr>
      <w:r>
        <w:rPr>
          <w:noProof/>
          <w:lang w:eastAsia="ru-RU"/>
        </w:rPr>
        <w:pict>
          <v:shape id="Image 395" o:spid="_x0000_s1369" type="#_x0000_t75" style="position:absolute;left:0;text-align:left;margin-left:120.55pt;margin-top:.3pt;width:18.5pt;height:13.25pt;z-index:-251744768;visibility:visible;mso-wrap-distance-left:0;mso-wrap-distance-right:0;mso-position-horizontal-relative:page">
            <v:imagedata r:id="rId9" o:title=""/>
            <w10:wrap anchorx="page"/>
          </v:shape>
        </w:pict>
      </w:r>
      <w:r>
        <w:t>анализировать</w:t>
      </w:r>
      <w:r>
        <w:rPr>
          <w:spacing w:val="-6"/>
        </w:rPr>
        <w:t xml:space="preserve"> </w:t>
      </w:r>
      <w:r>
        <w:t>структуру</w:t>
      </w:r>
      <w:r>
        <w:rPr>
          <w:spacing w:val="-5"/>
        </w:rPr>
        <w:t xml:space="preserve"> </w:t>
      </w:r>
      <w:r>
        <w:t>семейного</w:t>
      </w:r>
      <w:r>
        <w:rPr>
          <w:spacing w:val="-10"/>
        </w:rPr>
        <w:t xml:space="preserve"> </w:t>
      </w:r>
      <w:r>
        <w:rPr>
          <w:spacing w:val="-2"/>
        </w:rPr>
        <w:t>бюджета;</w:t>
      </w:r>
    </w:p>
    <w:p w:rsidR="00FD5ACB" w:rsidRDefault="00FD5ACB">
      <w:pPr>
        <w:pStyle w:val="BodyText"/>
        <w:spacing w:before="139" w:line="360" w:lineRule="auto"/>
        <w:ind w:left="220" w:right="162" w:firstLine="1025"/>
      </w:pPr>
      <w:r>
        <w:rPr>
          <w:noProof/>
          <w:lang w:eastAsia="ru-RU"/>
        </w:rPr>
        <w:pict>
          <v:shape id="Image 396" o:spid="_x0000_s1370" type="#_x0000_t75" style="position:absolute;left:0;text-align:left;margin-left:120.55pt;margin-top:7.4pt;width:18.5pt;height:13.25pt;z-index:-251743744;visibility:visible;mso-wrap-distance-left:0;mso-wrap-distance-right:0;mso-position-horizontal-relative:page">
            <v:imagedata r:id="rId9" o:title=""/>
            <w10:wrap anchorx="page"/>
          </v:shape>
        </w:pict>
      </w:r>
      <w:r>
        <w:t>использовать полученные знания при анализе фактов поведения участников экономической деятельности;</w:t>
      </w:r>
    </w:p>
    <w:p w:rsidR="00FD5ACB" w:rsidRDefault="00FD5ACB">
      <w:pPr>
        <w:pStyle w:val="BodyText"/>
        <w:spacing w:before="2"/>
        <w:ind w:left="1176" w:firstLine="0"/>
      </w:pPr>
      <w:r>
        <w:rPr>
          <w:noProof/>
          <w:lang w:eastAsia="ru-RU"/>
        </w:rPr>
        <w:pict>
          <v:shape id="Image 397" o:spid="_x0000_s1371" type="#_x0000_t75" style="position:absolute;left:0;text-align:left;margin-left:120.55pt;margin-top:.55pt;width:18.5pt;height:13.25pt;z-index:-251742720;visibility:visible;mso-wrap-distance-left:0;mso-wrap-distance-right:0;mso-position-horizontal-relative:page">
            <v:imagedata r:id="rId9" o:title=""/>
            <w10:wrap anchorx="page"/>
          </v:shape>
        </w:pict>
      </w:r>
      <w:r>
        <w:t>обосновывать</w:t>
      </w:r>
      <w:r>
        <w:rPr>
          <w:spacing w:val="-9"/>
        </w:rPr>
        <w:t xml:space="preserve"> </w:t>
      </w:r>
      <w:r>
        <w:t>связь</w:t>
      </w:r>
      <w:r>
        <w:rPr>
          <w:spacing w:val="-6"/>
        </w:rPr>
        <w:t xml:space="preserve"> </w:t>
      </w:r>
      <w:r>
        <w:t>профессионализма</w:t>
      </w:r>
      <w:r>
        <w:rPr>
          <w:spacing w:val="-7"/>
        </w:rPr>
        <w:t xml:space="preserve"> </w:t>
      </w:r>
      <w:r>
        <w:t>и</w:t>
      </w:r>
      <w:r>
        <w:rPr>
          <w:spacing w:val="-4"/>
        </w:rPr>
        <w:t xml:space="preserve"> </w:t>
      </w:r>
      <w:r>
        <w:t>жизненного</w:t>
      </w:r>
      <w:r>
        <w:rPr>
          <w:spacing w:val="-6"/>
        </w:rPr>
        <w:t xml:space="preserve"> </w:t>
      </w:r>
      <w:r>
        <w:rPr>
          <w:spacing w:val="-2"/>
        </w:rPr>
        <w:t>успеха.</w:t>
      </w:r>
    </w:p>
    <w:p w:rsidR="00FD5ACB" w:rsidRDefault="00FD5ACB">
      <w:pPr>
        <w:pStyle w:val="Heading1"/>
        <w:spacing w:before="139"/>
        <w:jc w:val="left"/>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pStyle w:val="BodyText"/>
        <w:spacing w:before="134" w:line="360" w:lineRule="auto"/>
        <w:ind w:left="220" w:firstLine="1040"/>
        <w:jc w:val="left"/>
      </w:pPr>
      <w:r>
        <w:rPr>
          <w:noProof/>
          <w:lang w:eastAsia="ru-RU"/>
        </w:rPr>
        <w:pict>
          <v:shape id="Image 398" o:spid="_x0000_s1372" type="#_x0000_t75" style="position:absolute;left:0;text-align:left;margin-left:120.55pt;margin-top:7.2pt;width:18.5pt;height:13.25pt;z-index:-251741696;visibility:visible;mso-wrap-distance-left:0;mso-wrap-distance-right:0;mso-position-horizontal-relative:page">
            <v:imagedata r:id="rId9" o:title=""/>
            <w10:wrap anchorx="page"/>
          </v:shape>
        </w:pict>
      </w:r>
      <w:r>
        <w:t>анализировать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полученные</w:t>
      </w:r>
      <w:r>
        <w:rPr>
          <w:spacing w:val="40"/>
        </w:rPr>
        <w:t xml:space="preserve"> </w:t>
      </w:r>
      <w:r>
        <w:t>знания</w:t>
      </w:r>
      <w:r>
        <w:rPr>
          <w:spacing w:val="40"/>
        </w:rPr>
        <w:t xml:space="preserve"> </w:t>
      </w:r>
      <w:r>
        <w:t>несложную</w:t>
      </w:r>
      <w:r>
        <w:rPr>
          <w:spacing w:val="40"/>
        </w:rPr>
        <w:t xml:space="preserve"> </w:t>
      </w:r>
      <w:r>
        <w:t>экономическую</w:t>
      </w:r>
      <w:r>
        <w:rPr>
          <w:spacing w:val="80"/>
        </w:rPr>
        <w:t xml:space="preserve"> </w:t>
      </w:r>
      <w:r>
        <w:t>информацию, получаемую из неадаптированных источников;</w:t>
      </w:r>
    </w:p>
    <w:p w:rsidR="00FD5ACB" w:rsidRDefault="00FD5ACB">
      <w:pPr>
        <w:pStyle w:val="BodyText"/>
        <w:spacing w:before="2" w:line="362" w:lineRule="auto"/>
        <w:ind w:left="220" w:firstLine="1065"/>
        <w:jc w:val="left"/>
      </w:pPr>
      <w:r>
        <w:rPr>
          <w:noProof/>
          <w:lang w:eastAsia="ru-RU"/>
        </w:rPr>
        <w:pict>
          <v:shape id="Image 399" o:spid="_x0000_s1373" type="#_x0000_t75" style="position:absolute;left:0;text-align:left;margin-left:120.55pt;margin-top:.6pt;width:18.5pt;height:13.25pt;z-index:251161088;visibility:visible;mso-wrap-distance-left:0;mso-wrap-distance-right:0;mso-position-horizontal-relative:page">
            <v:imagedata r:id="rId9" o:title=""/>
            <w10:wrap anchorx="page"/>
          </v:shape>
        </w:pict>
      </w:r>
      <w:r>
        <w:t>выполнять</w:t>
      </w:r>
      <w:r>
        <w:rPr>
          <w:spacing w:val="80"/>
        </w:rPr>
        <w:t xml:space="preserve"> </w:t>
      </w:r>
      <w:r>
        <w:t>практические</w:t>
      </w:r>
      <w:r>
        <w:rPr>
          <w:spacing w:val="80"/>
        </w:rPr>
        <w:t xml:space="preserve"> </w:t>
      </w:r>
      <w:r>
        <w:t>задания,</w:t>
      </w:r>
      <w:r>
        <w:rPr>
          <w:spacing w:val="80"/>
        </w:rPr>
        <w:t xml:space="preserve"> </w:t>
      </w:r>
      <w:r>
        <w:t>основанные</w:t>
      </w:r>
      <w:r>
        <w:rPr>
          <w:spacing w:val="80"/>
        </w:rPr>
        <w:t xml:space="preserve"> </w:t>
      </w:r>
      <w:r>
        <w:t>на</w:t>
      </w:r>
      <w:r>
        <w:rPr>
          <w:spacing w:val="80"/>
        </w:rPr>
        <w:t xml:space="preserve"> </w:t>
      </w:r>
      <w:r>
        <w:t>ситуациях,</w:t>
      </w:r>
      <w:r>
        <w:rPr>
          <w:spacing w:val="80"/>
        </w:rPr>
        <w:t xml:space="preserve"> </w:t>
      </w:r>
      <w:r>
        <w:t>связанных</w:t>
      </w:r>
      <w:r>
        <w:rPr>
          <w:spacing w:val="80"/>
        </w:rPr>
        <w:t xml:space="preserve"> </w:t>
      </w:r>
      <w:r>
        <w:t>с описанием состояния российской экономики;</w:t>
      </w:r>
    </w:p>
    <w:p w:rsidR="00FD5ACB" w:rsidRDefault="00FD5ACB">
      <w:pPr>
        <w:pStyle w:val="BodyText"/>
        <w:spacing w:line="357" w:lineRule="auto"/>
        <w:ind w:left="220" w:firstLine="1040"/>
        <w:jc w:val="left"/>
      </w:pPr>
      <w:r>
        <w:rPr>
          <w:noProof/>
          <w:lang w:eastAsia="ru-RU"/>
        </w:rPr>
        <w:pict>
          <v:shape id="Image 400" o:spid="_x0000_s1374" type="#_x0000_t75" style="position:absolute;left:0;text-align:left;margin-left:120.55pt;margin-top:.35pt;width:18.5pt;height:13.25pt;z-index:-251740672;visibility:visible;mso-wrap-distance-left:0;mso-wrap-distance-right:0;mso-position-horizontal-relative:page">
            <v:imagedata r:id="rId9" o:title=""/>
            <w10:wrap anchorx="page"/>
          </v:shape>
        </w:pict>
      </w:r>
      <w:r>
        <w:t>анализировать</w:t>
      </w:r>
      <w:r>
        <w:rPr>
          <w:spacing w:val="40"/>
        </w:rPr>
        <w:t xml:space="preserve"> </w:t>
      </w:r>
      <w:r>
        <w:t>и</w:t>
      </w:r>
      <w:r>
        <w:rPr>
          <w:spacing w:val="40"/>
        </w:rPr>
        <w:t xml:space="preserve"> </w:t>
      </w:r>
      <w:r>
        <w:t>оценивать</w:t>
      </w:r>
      <w:r>
        <w:rPr>
          <w:spacing w:val="40"/>
        </w:rPr>
        <w:t xml:space="preserve"> </w:t>
      </w:r>
      <w:r>
        <w:t>с</w:t>
      </w:r>
      <w:r>
        <w:rPr>
          <w:spacing w:val="40"/>
        </w:rPr>
        <w:t xml:space="preserve"> </w:t>
      </w:r>
      <w:r>
        <w:t>позиций</w:t>
      </w:r>
      <w:r>
        <w:rPr>
          <w:spacing w:val="40"/>
        </w:rPr>
        <w:t xml:space="preserve"> </w:t>
      </w:r>
      <w:r>
        <w:t>экономических</w:t>
      </w:r>
      <w:r>
        <w:rPr>
          <w:spacing w:val="40"/>
        </w:rPr>
        <w:t xml:space="preserve"> </w:t>
      </w:r>
      <w:r>
        <w:t>знаний</w:t>
      </w:r>
      <w:r>
        <w:rPr>
          <w:spacing w:val="40"/>
        </w:rPr>
        <w:t xml:space="preserve"> </w:t>
      </w:r>
      <w:r>
        <w:t>сложившиеся</w:t>
      </w:r>
      <w:r>
        <w:rPr>
          <w:spacing w:val="80"/>
        </w:rPr>
        <w:t xml:space="preserve"> </w:t>
      </w:r>
      <w:r>
        <w:t>практики и модели поведения потребителя;</w:t>
      </w:r>
    </w:p>
    <w:p w:rsidR="00FD5ACB" w:rsidRDefault="00FD5ACB">
      <w:pPr>
        <w:pStyle w:val="BodyText"/>
        <w:spacing w:line="362" w:lineRule="auto"/>
        <w:ind w:left="220" w:firstLine="1010"/>
        <w:jc w:val="left"/>
      </w:pPr>
      <w:r>
        <w:rPr>
          <w:noProof/>
          <w:lang w:eastAsia="ru-RU"/>
        </w:rPr>
        <w:pict>
          <v:shape id="Image 401" o:spid="_x0000_s1375" type="#_x0000_t75" style="position:absolute;left:0;text-align:left;margin-left:120.55pt;margin-top:.45pt;width:18.5pt;height:13.25pt;z-index:-251739648;visibility:visible;mso-wrap-distance-left:0;mso-wrap-distance-right:0;mso-position-horizontal-relative:page">
            <v:imagedata r:id="rId9" o:title=""/>
            <w10:wrap anchorx="page"/>
          </v:shape>
        </w:pict>
      </w:r>
      <w:r>
        <w:t>решать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полученные</w:t>
      </w:r>
      <w:r>
        <w:rPr>
          <w:spacing w:val="40"/>
        </w:rPr>
        <w:t xml:space="preserve"> </w:t>
      </w:r>
      <w:r>
        <w:t>знания</w:t>
      </w:r>
      <w:r>
        <w:rPr>
          <w:spacing w:val="40"/>
        </w:rPr>
        <w:t xml:space="preserve"> </w:t>
      </w:r>
      <w:r>
        <w:t>познавательные</w:t>
      </w:r>
      <w:r>
        <w:rPr>
          <w:spacing w:val="40"/>
        </w:rPr>
        <w:t xml:space="preserve"> </w:t>
      </w:r>
      <w:r>
        <w:t>задачи,</w:t>
      </w:r>
      <w:r>
        <w:rPr>
          <w:spacing w:val="40"/>
        </w:rPr>
        <w:t xml:space="preserve"> </w:t>
      </w:r>
      <w:r>
        <w:t>отражающие типичные ситуации в экономической сфере деятельности человека;</w:t>
      </w:r>
    </w:p>
    <w:p w:rsidR="00FD5ACB" w:rsidRDefault="00FD5ACB">
      <w:pPr>
        <w:pStyle w:val="BodyText"/>
        <w:spacing w:line="360" w:lineRule="auto"/>
        <w:ind w:left="220"/>
        <w:jc w:val="left"/>
      </w:pPr>
      <w:r w:rsidRPr="00F20329">
        <w:rPr>
          <w:noProof/>
          <w:position w:val="-4"/>
          <w:lang w:eastAsia="ru-RU"/>
        </w:rPr>
        <w:pict>
          <v:shape id="Image 402" o:spid="_x0000_i1077" type="#_x0000_t75" style="width:18.75pt;height:13.5pt;visibility:visible">
            <v:imagedata r:id="rId9" o:title=""/>
          </v:shape>
        </w:pict>
      </w:r>
      <w:r>
        <w:t>грамотно</w:t>
      </w:r>
      <w:r>
        <w:rPr>
          <w:spacing w:val="80"/>
        </w:rPr>
        <w:t xml:space="preserve"> </w:t>
      </w:r>
      <w:r>
        <w:t>применять</w:t>
      </w:r>
      <w:r>
        <w:rPr>
          <w:spacing w:val="80"/>
          <w:w w:val="150"/>
        </w:rPr>
        <w:t xml:space="preserve"> </w:t>
      </w:r>
      <w:r>
        <w:t>полученные</w:t>
      </w:r>
      <w:r>
        <w:rPr>
          <w:spacing w:val="80"/>
        </w:rPr>
        <w:t xml:space="preserve"> </w:t>
      </w:r>
      <w:r>
        <w:t>знания</w:t>
      </w:r>
      <w:r>
        <w:rPr>
          <w:spacing w:val="80"/>
          <w:w w:val="150"/>
        </w:rPr>
        <w:t xml:space="preserve"> </w:t>
      </w:r>
      <w:r>
        <w:t>для</w:t>
      </w:r>
      <w:r>
        <w:rPr>
          <w:spacing w:val="80"/>
          <w:w w:val="150"/>
        </w:rPr>
        <w:t xml:space="preserve"> </w:t>
      </w:r>
      <w:r>
        <w:t>определения</w:t>
      </w:r>
      <w:r>
        <w:rPr>
          <w:spacing w:val="80"/>
          <w:w w:val="150"/>
        </w:rPr>
        <w:t xml:space="preserve"> </w:t>
      </w:r>
      <w:r>
        <w:t>экономически рационального поведения и порядка действий в конкретных ситуациях;</w:t>
      </w:r>
    </w:p>
    <w:p w:rsidR="00FD5ACB" w:rsidRDefault="00FD5ACB">
      <w:pPr>
        <w:pStyle w:val="BodyText"/>
        <w:spacing w:line="362" w:lineRule="auto"/>
        <w:ind w:left="220" w:firstLine="990"/>
        <w:jc w:val="left"/>
      </w:pPr>
      <w:r>
        <w:rPr>
          <w:noProof/>
          <w:lang w:eastAsia="ru-RU"/>
        </w:rPr>
        <w:pict>
          <v:shape id="Image 403" o:spid="_x0000_s1376" type="#_x0000_t75" style="position:absolute;left:0;text-align:left;margin-left:120.55pt;margin-top:.2pt;width:18.5pt;height:13.25pt;z-index:-251738624;visibility:visible;mso-wrap-distance-left:0;mso-wrap-distance-right:0;mso-position-horizontal-relative:page">
            <v:imagedata r:id="rId9" o:title=""/>
            <w10:wrap anchorx="page"/>
          </v:shape>
        </w:pict>
      </w:r>
      <w:r>
        <w:t>сопоставлять</w:t>
      </w:r>
      <w:r>
        <w:rPr>
          <w:spacing w:val="29"/>
        </w:rPr>
        <w:t xml:space="preserve"> </w:t>
      </w:r>
      <w:r>
        <w:t>свои</w:t>
      </w:r>
      <w:r>
        <w:rPr>
          <w:spacing w:val="30"/>
        </w:rPr>
        <w:t xml:space="preserve"> </w:t>
      </w:r>
      <w:r>
        <w:t>потребности</w:t>
      </w:r>
      <w:r>
        <w:rPr>
          <w:spacing w:val="30"/>
        </w:rPr>
        <w:t xml:space="preserve"> </w:t>
      </w:r>
      <w:r>
        <w:t>и</w:t>
      </w:r>
      <w:r>
        <w:rPr>
          <w:spacing w:val="30"/>
        </w:rPr>
        <w:t xml:space="preserve"> </w:t>
      </w:r>
      <w:r>
        <w:t>возможности,</w:t>
      </w:r>
      <w:r>
        <w:rPr>
          <w:spacing w:val="28"/>
        </w:rPr>
        <w:t xml:space="preserve"> </w:t>
      </w:r>
      <w:r>
        <w:t>оптимально распределять</w:t>
      </w:r>
      <w:r>
        <w:rPr>
          <w:spacing w:val="29"/>
        </w:rPr>
        <w:t xml:space="preserve"> </w:t>
      </w:r>
      <w:r>
        <w:t>свои материальные и трудовые ресурсы, составлять семейный бюджет.</w:t>
      </w:r>
    </w:p>
    <w:p w:rsidR="00FD5ACB" w:rsidRDefault="00FD5ACB" w:rsidP="00B812EE">
      <w:pPr>
        <w:pStyle w:val="Heading1"/>
        <w:numPr>
          <w:ilvl w:val="3"/>
          <w:numId w:val="123"/>
        </w:numPr>
        <w:tabs>
          <w:tab w:val="left" w:pos="1711"/>
        </w:tabs>
        <w:spacing w:line="360" w:lineRule="auto"/>
        <w:ind w:right="6384" w:firstLine="0"/>
        <w:jc w:val="left"/>
      </w:pPr>
      <w:r>
        <w:rPr>
          <w:spacing w:val="-2"/>
        </w:rPr>
        <w:t xml:space="preserve">География </w:t>
      </w:r>
      <w:r>
        <w:t>Выпускник</w:t>
      </w:r>
      <w:r>
        <w:rPr>
          <w:spacing w:val="-15"/>
        </w:rPr>
        <w:t xml:space="preserve"> </w:t>
      </w:r>
      <w:r>
        <w:t>научится:</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57" w:lineRule="auto"/>
        <w:ind w:left="220" w:right="149"/>
      </w:pPr>
      <w:r w:rsidRPr="00F20329">
        <w:rPr>
          <w:noProof/>
          <w:position w:val="-4"/>
          <w:lang w:eastAsia="ru-RU"/>
        </w:rPr>
        <w:pict>
          <v:shape id="Image 404" o:spid="_x0000_i1078" type="#_x0000_t75" style="width:18.75pt;height:13.5pt;visibility:visible">
            <v:imagedata r:id="rId9" o:title=""/>
          </v:shape>
        </w:pict>
      </w:r>
      <w:r>
        <w:rPr>
          <w:sz w:val="20"/>
        </w:rPr>
        <w:t xml:space="preserve"> </w:t>
      </w:r>
      <w: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FD5ACB" w:rsidRDefault="00FD5ACB">
      <w:pPr>
        <w:pStyle w:val="BodyText"/>
        <w:spacing w:before="7" w:line="360" w:lineRule="auto"/>
        <w:ind w:left="220" w:right="148" w:firstLine="980"/>
      </w:pPr>
      <w:r>
        <w:rPr>
          <w:noProof/>
          <w:lang w:eastAsia="ru-RU"/>
        </w:rPr>
        <w:pict>
          <v:shape id="Image 405" o:spid="_x0000_s1377" type="#_x0000_t75" style="position:absolute;left:0;text-align:left;margin-left:120.55pt;margin-top:.8pt;width:18.5pt;height:13.25pt;z-index:-251737600;visibility:visible;mso-wrap-distance-left:0;mso-wrap-distance-right:0;mso-position-horizontal-relative:page">
            <v:imagedata r:id="rId9" o:title=""/>
            <w10:wrap anchorx="page"/>
          </v:shape>
        </w:pict>
      </w:r>
      <w: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w:t>
      </w:r>
    </w:p>
    <w:p w:rsidR="00FD5ACB" w:rsidRDefault="00FD5ACB">
      <w:pPr>
        <w:pStyle w:val="BodyText"/>
        <w:spacing w:before="3" w:line="360" w:lineRule="auto"/>
        <w:ind w:left="220" w:right="152"/>
      </w:pPr>
      <w:r w:rsidRPr="00F20329">
        <w:rPr>
          <w:noProof/>
          <w:position w:val="-4"/>
          <w:lang w:eastAsia="ru-RU"/>
        </w:rPr>
        <w:pict>
          <v:shape id="Image 406" o:spid="_x0000_i1079" type="#_x0000_t75" style="width:18.75pt;height:13.5pt;visibility:visible">
            <v:imagedata r:id="rId9" o:title=""/>
          </v:shape>
        </w:pict>
      </w:r>
      <w:r>
        <w:rPr>
          <w:spacing w:val="-2"/>
          <w:sz w:val="20"/>
        </w:rPr>
        <w:t xml:space="preserve"> </w:t>
      </w:r>
      <w: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FD5ACB" w:rsidRDefault="00FD5ACB">
      <w:pPr>
        <w:pStyle w:val="BodyText"/>
        <w:spacing w:before="1" w:line="360" w:lineRule="auto"/>
        <w:ind w:left="220" w:right="152"/>
      </w:pPr>
      <w:r w:rsidRPr="00F20329">
        <w:rPr>
          <w:noProof/>
          <w:position w:val="-4"/>
          <w:lang w:eastAsia="ru-RU"/>
        </w:rPr>
        <w:pict>
          <v:shape id="Image 407" o:spid="_x0000_i1080" type="#_x0000_t75" style="width:18.75pt;height:13.5pt;visibility:visible">
            <v:imagedata r:id="rId9" o:title=""/>
          </v:shape>
        </w:pict>
      </w:r>
      <w:r>
        <w:rPr>
          <w:spacing w:val="-13"/>
          <w:sz w:val="20"/>
        </w:rPr>
        <w:t xml:space="preserve"> </w:t>
      </w: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D5ACB" w:rsidRDefault="00FD5ACB">
      <w:pPr>
        <w:pStyle w:val="BodyText"/>
        <w:tabs>
          <w:tab w:val="left" w:pos="1516"/>
        </w:tabs>
        <w:spacing w:line="360" w:lineRule="auto"/>
        <w:ind w:left="220" w:right="145"/>
      </w:pPr>
      <w:r w:rsidRPr="00F20329">
        <w:rPr>
          <w:noProof/>
          <w:position w:val="-4"/>
          <w:lang w:eastAsia="ru-RU"/>
        </w:rPr>
        <w:pict>
          <v:shape id="Image 408" o:spid="_x0000_i1081" type="#_x0000_t75" style="width:18.75pt;height:13.5pt;visibility:visible">
            <v:imagedata r:id="rId9" o:title=""/>
          </v:shape>
        </w:pict>
      </w:r>
      <w:r>
        <w:rPr>
          <w:sz w:val="20"/>
        </w:rPr>
        <w:tab/>
      </w:r>
      <w:r>
        <w:t>использовать различные источники географической информации (картографические, статистические,</w:t>
      </w:r>
      <w:r>
        <w:rPr>
          <w:spacing w:val="-1"/>
        </w:rPr>
        <w:t xml:space="preserve"> </w:t>
      </w:r>
      <w:r>
        <w:t>текстовые,</w:t>
      </w:r>
      <w:r>
        <w:rPr>
          <w:spacing w:val="-1"/>
        </w:rPr>
        <w:t xml:space="preserve"> </w:t>
      </w:r>
      <w:r>
        <w:t>видео- и фотоизображения,</w:t>
      </w:r>
      <w:r>
        <w:rPr>
          <w:spacing w:val="-1"/>
        </w:rPr>
        <w:t xml:space="preserve"> </w:t>
      </w:r>
      <w:r>
        <w:t>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w:t>
      </w:r>
      <w:r>
        <w:rPr>
          <w:spacing w:val="-2"/>
        </w:rPr>
        <w:t xml:space="preserve"> </w:t>
      </w:r>
      <w:r>
        <w:t>на</w:t>
      </w:r>
      <w:r>
        <w:rPr>
          <w:spacing w:val="-3"/>
        </w:rPr>
        <w:t xml:space="preserve"> </w:t>
      </w:r>
      <w:r>
        <w:t>основе</w:t>
      </w:r>
      <w:r>
        <w:rPr>
          <w:spacing w:val="-3"/>
        </w:rPr>
        <w:t xml:space="preserve"> </w:t>
      </w:r>
      <w:r>
        <w:t>анализа, обобщения</w:t>
      </w:r>
      <w:r>
        <w:rPr>
          <w:spacing w:val="-2"/>
        </w:rPr>
        <w:t xml:space="preserve"> </w:t>
      </w:r>
      <w:r>
        <w:t>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FD5ACB" w:rsidRDefault="00FD5ACB">
      <w:pPr>
        <w:pStyle w:val="BodyText"/>
        <w:spacing w:line="357" w:lineRule="auto"/>
        <w:ind w:left="220" w:right="157" w:firstLine="1010"/>
      </w:pPr>
      <w:r>
        <w:rPr>
          <w:noProof/>
          <w:lang w:eastAsia="ru-RU"/>
        </w:rPr>
        <w:pict>
          <v:shape id="Image 409" o:spid="_x0000_s1378" type="#_x0000_t75" style="position:absolute;left:0;text-align:left;margin-left:120.55pt;margin-top:.5pt;width:18.5pt;height:13.25pt;z-index:-251736576;visibility:visible;mso-wrap-distance-left:0;mso-wrap-distance-right:0;mso-position-horizontal-relative:page">
            <v:imagedata r:id="rId9" o:title=""/>
            <w10:wrap anchorx="page"/>
          </v:shape>
        </w:pict>
      </w:r>
      <w: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FD5ACB" w:rsidRDefault="00FD5ACB">
      <w:pPr>
        <w:pStyle w:val="BodyText"/>
        <w:spacing w:before="7" w:line="360" w:lineRule="auto"/>
        <w:ind w:left="220" w:right="151" w:firstLine="980"/>
      </w:pPr>
      <w:r>
        <w:rPr>
          <w:noProof/>
          <w:lang w:eastAsia="ru-RU"/>
        </w:rPr>
        <w:pict>
          <v:shape id="Image 410" o:spid="_x0000_s1379" type="#_x0000_t75" style="position:absolute;left:0;text-align:left;margin-left:120.55pt;margin-top:.8pt;width:18.5pt;height:13.25pt;z-index:-251735552;visibility:visible;mso-wrap-distance-left:0;mso-wrap-distance-right:0;mso-position-horizontal-relative:page">
            <v:imagedata r:id="rId9" o:title=""/>
            <w10:wrap anchorx="page"/>
          </v:shape>
        </w:pict>
      </w:r>
      <w: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FD5ACB" w:rsidRDefault="00FD5ACB">
      <w:pPr>
        <w:pStyle w:val="BodyText"/>
        <w:spacing w:before="3" w:line="360" w:lineRule="auto"/>
        <w:ind w:left="220" w:right="154"/>
      </w:pPr>
      <w:r w:rsidRPr="00F20329">
        <w:rPr>
          <w:noProof/>
          <w:position w:val="-4"/>
          <w:lang w:eastAsia="ru-RU"/>
        </w:rPr>
        <w:pict>
          <v:shape id="Image 411" o:spid="_x0000_i1082" type="#_x0000_t75" style="width:18.75pt;height:13.5pt;visibility:visible">
            <v:imagedata r:id="rId9" o:title=""/>
          </v:shape>
        </w:pict>
      </w:r>
      <w:r>
        <w:rPr>
          <w:spacing w:val="-12"/>
          <w:sz w:val="20"/>
        </w:rPr>
        <w:t xml:space="preserve"> </w:t>
      </w:r>
      <w: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57" w:lineRule="auto"/>
        <w:ind w:left="220" w:right="156" w:firstLine="1060"/>
      </w:pPr>
      <w:r>
        <w:rPr>
          <w:noProof/>
          <w:lang w:eastAsia="ru-RU"/>
        </w:rPr>
        <w:pict>
          <v:shape id="Image 412" o:spid="_x0000_s1380" type="#_x0000_t75" style="position:absolute;left:0;text-align:left;margin-left:120.55pt;margin-top:4.3pt;width:18.5pt;height:13.25pt;z-index:251162112;visibility:visible;mso-wrap-distance-left:0;mso-wrap-distance-right:0;mso-position-horizontal-relative:page">
            <v:imagedata r:id="rId9" o:title=""/>
            <w10:wrap anchorx="page"/>
          </v:shape>
        </w:pict>
      </w:r>
      <w: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w:t>
      </w:r>
      <w:r>
        <w:rPr>
          <w:spacing w:val="-2"/>
        </w:rPr>
        <w:t>развития;</w:t>
      </w:r>
    </w:p>
    <w:p w:rsidR="00FD5ACB" w:rsidRDefault="00FD5ACB">
      <w:pPr>
        <w:pStyle w:val="BodyText"/>
        <w:spacing w:before="7" w:line="360" w:lineRule="auto"/>
        <w:ind w:left="220" w:right="158" w:firstLine="1060"/>
      </w:pPr>
      <w:r>
        <w:rPr>
          <w:noProof/>
          <w:lang w:eastAsia="ru-RU"/>
        </w:rPr>
        <w:pict>
          <v:shape id="Image 413" o:spid="_x0000_s1381" type="#_x0000_t75" style="position:absolute;left:0;text-align:left;margin-left:120.55pt;margin-top:.8pt;width:18.5pt;height:13.25pt;z-index:251163136;visibility:visible;mso-wrap-distance-left:0;mso-wrap-distance-right:0;mso-position-horizontal-relative:page">
            <v:imagedata r:id="rId9" o:title=""/>
            <w10:wrap anchorx="page"/>
          </v:shape>
        </w:pict>
      </w:r>
      <w: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FD5ACB" w:rsidRDefault="00FD5ACB">
      <w:pPr>
        <w:pStyle w:val="BodyText"/>
        <w:spacing w:before="3" w:line="360" w:lineRule="auto"/>
        <w:ind w:left="220" w:right="148"/>
      </w:pPr>
      <w:r w:rsidRPr="00F20329">
        <w:rPr>
          <w:noProof/>
          <w:position w:val="-4"/>
          <w:lang w:eastAsia="ru-RU"/>
        </w:rPr>
        <w:pict>
          <v:shape id="Image 414" o:spid="_x0000_i1083" type="#_x0000_t75" style="width:18.75pt;height:13.5pt;visibility:visible">
            <v:imagedata r:id="rId9" o:title=""/>
          </v:shape>
        </w:pict>
      </w:r>
      <w:r>
        <w:rPr>
          <w:spacing w:val="-11"/>
          <w:sz w:val="20"/>
        </w:rPr>
        <w:t xml:space="preserve"> </w:t>
      </w:r>
      <w:r>
        <w:t>использовать знания о населении и взаимосвязях между изученными демографическими процессами и явлениями для решения</w:t>
      </w:r>
      <w:r>
        <w:rPr>
          <w:spacing w:val="-1"/>
        </w:rPr>
        <w:t xml:space="preserve"> </w:t>
      </w:r>
      <w:r>
        <w:t>различных учебных</w:t>
      </w:r>
      <w:r>
        <w:rPr>
          <w:spacing w:val="-1"/>
        </w:rPr>
        <w:t xml:space="preserve"> </w:t>
      </w:r>
      <w:r>
        <w:t>и практико- ориентированных задач;</w:t>
      </w:r>
    </w:p>
    <w:p w:rsidR="00FD5ACB" w:rsidRDefault="00FD5ACB">
      <w:pPr>
        <w:pStyle w:val="BodyText"/>
        <w:spacing w:line="360" w:lineRule="auto"/>
        <w:ind w:left="1261" w:right="162" w:hanging="85"/>
      </w:pPr>
      <w:r>
        <w:rPr>
          <w:noProof/>
          <w:lang w:eastAsia="ru-RU"/>
        </w:rPr>
        <w:pict>
          <v:shape id="Image 415" o:spid="_x0000_s1382" type="#_x0000_t75" style="position:absolute;left:0;text-align:left;margin-left:120.55pt;margin-top:.4pt;width:18.5pt;height:13.25pt;z-index:-251734528;visibility:visible;mso-wrap-distance-left:0;mso-wrap-distance-right:0;mso-position-horizontal-relative:page">
            <v:imagedata r:id="rId9" o:title=""/>
            <w10:wrap anchorx="page"/>
          </v:shape>
        </w:pict>
      </w:r>
      <w:r>
        <w:rPr>
          <w:noProof/>
          <w:lang w:eastAsia="ru-RU"/>
        </w:rPr>
        <w:pict>
          <v:shape id="Image 416" o:spid="_x0000_s1383" type="#_x0000_t75" style="position:absolute;left:0;text-align:left;margin-left:120.55pt;margin-top:21.15pt;width:18.5pt;height:13.25pt;z-index:-251733504;visibility:visible;mso-wrap-distance-left:0;mso-wrap-distance-right:0;mso-position-horizontal-relative:page">
            <v:imagedata r:id="rId9" o:title=""/>
            <w10:wrap anchorx="page"/>
          </v:shape>
        </w:pict>
      </w:r>
      <w:r>
        <w:t>описывать</w:t>
      </w:r>
      <w:r>
        <w:rPr>
          <w:spacing w:val="-1"/>
        </w:rPr>
        <w:t xml:space="preserve"> </w:t>
      </w:r>
      <w:r>
        <w:t>по</w:t>
      </w:r>
      <w:r>
        <w:rPr>
          <w:spacing w:val="-6"/>
        </w:rPr>
        <w:t xml:space="preserve"> </w:t>
      </w:r>
      <w:r>
        <w:t>карте</w:t>
      </w:r>
      <w:r>
        <w:rPr>
          <w:spacing w:val="-2"/>
        </w:rPr>
        <w:t xml:space="preserve"> </w:t>
      </w:r>
      <w:r>
        <w:t>положение</w:t>
      </w:r>
      <w:r>
        <w:rPr>
          <w:spacing w:val="-2"/>
        </w:rPr>
        <w:t xml:space="preserve"> </w:t>
      </w:r>
      <w:r>
        <w:t>и взаиморасположение</w:t>
      </w:r>
      <w:r>
        <w:rPr>
          <w:spacing w:val="-2"/>
        </w:rPr>
        <w:t xml:space="preserve"> </w:t>
      </w:r>
      <w:r>
        <w:t>географических объектов; различать</w:t>
      </w:r>
      <w:r>
        <w:rPr>
          <w:spacing w:val="48"/>
          <w:w w:val="150"/>
        </w:rPr>
        <w:t xml:space="preserve"> </w:t>
      </w:r>
      <w:r>
        <w:t>географические</w:t>
      </w:r>
      <w:r>
        <w:rPr>
          <w:spacing w:val="78"/>
        </w:rPr>
        <w:t xml:space="preserve"> </w:t>
      </w:r>
      <w:r>
        <w:t>процессы</w:t>
      </w:r>
      <w:r>
        <w:rPr>
          <w:spacing w:val="53"/>
          <w:w w:val="150"/>
        </w:rPr>
        <w:t xml:space="preserve"> </w:t>
      </w:r>
      <w:r>
        <w:t>и</w:t>
      </w:r>
      <w:r>
        <w:rPr>
          <w:spacing w:val="51"/>
          <w:w w:val="150"/>
        </w:rPr>
        <w:t xml:space="preserve"> </w:t>
      </w:r>
      <w:r>
        <w:t>явления,</w:t>
      </w:r>
      <w:r>
        <w:rPr>
          <w:spacing w:val="79"/>
        </w:rPr>
        <w:t xml:space="preserve"> </w:t>
      </w:r>
      <w:r>
        <w:t>определяющие</w:t>
      </w:r>
      <w:r>
        <w:rPr>
          <w:spacing w:val="53"/>
          <w:w w:val="150"/>
        </w:rPr>
        <w:t xml:space="preserve"> </w:t>
      </w:r>
      <w:r>
        <w:rPr>
          <w:spacing w:val="-2"/>
        </w:rPr>
        <w:t>особенности</w:t>
      </w:r>
    </w:p>
    <w:p w:rsidR="00FD5ACB" w:rsidRDefault="00FD5ACB">
      <w:pPr>
        <w:pStyle w:val="BodyText"/>
        <w:spacing w:before="1"/>
        <w:ind w:left="220" w:firstLine="0"/>
      </w:pPr>
      <w:r>
        <w:t>природы</w:t>
      </w:r>
      <w:r>
        <w:rPr>
          <w:spacing w:val="-9"/>
        </w:rPr>
        <w:t xml:space="preserve"> </w:t>
      </w:r>
      <w:r>
        <w:t>и</w:t>
      </w:r>
      <w:r>
        <w:rPr>
          <w:spacing w:val="-3"/>
        </w:rPr>
        <w:t xml:space="preserve"> </w:t>
      </w:r>
      <w:r>
        <w:t>населения</w:t>
      </w:r>
      <w:r>
        <w:rPr>
          <w:spacing w:val="-5"/>
        </w:rPr>
        <w:t xml:space="preserve"> </w:t>
      </w:r>
      <w:r>
        <w:t>материков</w:t>
      </w:r>
      <w:r>
        <w:rPr>
          <w:spacing w:val="-3"/>
        </w:rPr>
        <w:t xml:space="preserve"> </w:t>
      </w:r>
      <w:r>
        <w:t>и</w:t>
      </w:r>
      <w:r>
        <w:rPr>
          <w:spacing w:val="-4"/>
        </w:rPr>
        <w:t xml:space="preserve"> </w:t>
      </w:r>
      <w:r>
        <w:t>океанов,</w:t>
      </w:r>
      <w:r>
        <w:rPr>
          <w:spacing w:val="-1"/>
        </w:rPr>
        <w:t xml:space="preserve"> </w:t>
      </w:r>
      <w:r>
        <w:t>отдельных</w:t>
      </w:r>
      <w:r>
        <w:rPr>
          <w:spacing w:val="-4"/>
        </w:rPr>
        <w:t xml:space="preserve"> </w:t>
      </w:r>
      <w:r>
        <w:t>регионов</w:t>
      </w:r>
      <w:r>
        <w:rPr>
          <w:spacing w:val="-4"/>
        </w:rPr>
        <w:t xml:space="preserve"> </w:t>
      </w:r>
      <w:r>
        <w:t>и</w:t>
      </w:r>
      <w:r>
        <w:rPr>
          <w:spacing w:val="-3"/>
        </w:rPr>
        <w:t xml:space="preserve"> </w:t>
      </w:r>
      <w:r>
        <w:rPr>
          <w:spacing w:val="-2"/>
        </w:rPr>
        <w:t>стран;</w:t>
      </w:r>
    </w:p>
    <w:p w:rsidR="00FD5ACB" w:rsidRDefault="00FD5ACB">
      <w:pPr>
        <w:pStyle w:val="BodyText"/>
        <w:spacing w:before="134" w:line="360" w:lineRule="auto"/>
        <w:ind w:left="220" w:right="154" w:firstLine="1000"/>
      </w:pPr>
      <w:r>
        <w:rPr>
          <w:noProof/>
          <w:lang w:eastAsia="ru-RU"/>
        </w:rPr>
        <w:pict>
          <v:shape id="Image 417" o:spid="_x0000_s1384" type="#_x0000_t75" style="position:absolute;left:0;text-align:left;margin-left:120.55pt;margin-top:7.2pt;width:18.5pt;height:13.25pt;z-index:-251732480;visibility:visible;mso-wrap-distance-left:0;mso-wrap-distance-right:0;mso-position-horizontal-relative:page">
            <v:imagedata r:id="rId9" o:title=""/>
            <w10:wrap anchorx="page"/>
          </v:shape>
        </w:pict>
      </w:r>
      <w: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FD5ACB" w:rsidRDefault="00FD5ACB">
      <w:pPr>
        <w:pStyle w:val="BodyText"/>
        <w:spacing w:before="3"/>
        <w:ind w:left="1176" w:firstLine="0"/>
      </w:pPr>
      <w:r>
        <w:rPr>
          <w:noProof/>
          <w:lang w:eastAsia="ru-RU"/>
        </w:rPr>
        <w:pict>
          <v:shape id="Image 418" o:spid="_x0000_s1385" type="#_x0000_t75" style="position:absolute;left:0;text-align:left;margin-left:120.55pt;margin-top:.65pt;width:18.5pt;height:13.25pt;z-index:-251731456;visibility:visible;mso-wrap-distance-left:0;mso-wrap-distance-right:0;mso-position-horizontal-relative:page">
            <v:imagedata r:id="rId9" o:title=""/>
            <w10:wrap anchorx="page"/>
          </v:shape>
        </w:pict>
      </w:r>
      <w:r>
        <w:t>объяснять</w:t>
      </w:r>
      <w:r>
        <w:rPr>
          <w:spacing w:val="-6"/>
        </w:rPr>
        <w:t xml:space="preserve"> </w:t>
      </w:r>
      <w:r>
        <w:t>особенности</w:t>
      </w:r>
      <w:r>
        <w:rPr>
          <w:spacing w:val="-6"/>
        </w:rPr>
        <w:t xml:space="preserve"> </w:t>
      </w:r>
      <w:r>
        <w:t>компонентов</w:t>
      </w:r>
      <w:r>
        <w:rPr>
          <w:spacing w:val="-7"/>
        </w:rPr>
        <w:t xml:space="preserve"> </w:t>
      </w:r>
      <w:r>
        <w:t>природы</w:t>
      </w:r>
      <w:r>
        <w:rPr>
          <w:spacing w:val="-5"/>
        </w:rPr>
        <w:t xml:space="preserve"> </w:t>
      </w:r>
      <w:r>
        <w:t>отдельных</w:t>
      </w:r>
      <w:r>
        <w:rPr>
          <w:spacing w:val="-7"/>
        </w:rPr>
        <w:t xml:space="preserve"> </w:t>
      </w:r>
      <w:r>
        <w:rPr>
          <w:spacing w:val="-2"/>
        </w:rPr>
        <w:t>территорий;</w:t>
      </w:r>
    </w:p>
    <w:p w:rsidR="00FD5ACB" w:rsidRDefault="00FD5ACB">
      <w:pPr>
        <w:pStyle w:val="BodyText"/>
        <w:spacing w:before="135" w:line="360" w:lineRule="auto"/>
        <w:ind w:left="220" w:right="153" w:firstLine="975"/>
      </w:pPr>
      <w:r>
        <w:rPr>
          <w:noProof/>
          <w:lang w:eastAsia="ru-RU"/>
        </w:rPr>
        <w:pict>
          <v:shape id="Image 419" o:spid="_x0000_s1386" type="#_x0000_t75" style="position:absolute;left:0;text-align:left;margin-left:120.55pt;margin-top:7.2pt;width:18.5pt;height:13.25pt;z-index:-251730432;visibility:visible;mso-wrap-distance-left:0;mso-wrap-distance-right:0;mso-position-horizontal-relative:page">
            <v:imagedata r:id="rId9" o:title=""/>
            <w10:wrap anchorx="page"/>
          </v:shape>
        </w:pict>
      </w:r>
      <w:r>
        <w:t xml:space="preserve">приводить примеры взаимодействия природы и общества в пределах отдельных </w:t>
      </w:r>
      <w:r>
        <w:rPr>
          <w:spacing w:val="-2"/>
        </w:rPr>
        <w:t>территорий;</w:t>
      </w:r>
    </w:p>
    <w:p w:rsidR="00FD5ACB" w:rsidRDefault="00FD5ACB">
      <w:pPr>
        <w:pStyle w:val="BodyText"/>
        <w:spacing w:before="2" w:line="360" w:lineRule="auto"/>
        <w:ind w:left="220" w:right="153"/>
      </w:pPr>
      <w:r w:rsidRPr="00F20329">
        <w:rPr>
          <w:noProof/>
          <w:position w:val="-4"/>
          <w:lang w:eastAsia="ru-RU"/>
        </w:rPr>
        <w:pict>
          <v:shape id="Image 420" o:spid="_x0000_i1084" type="#_x0000_t75" style="width:18.75pt;height:13.5pt;visibility:visible">
            <v:imagedata r:id="rId9" o:title=""/>
          </v:shape>
        </w:pict>
      </w:r>
      <w:r>
        <w:rPr>
          <w:sz w:val="20"/>
        </w:rPr>
        <w:t xml:space="preserve"> </w:t>
      </w:r>
      <w:r>
        <w:t>различать принципы выделения и устанавливать соотношения между государственной территорией и исключительной экономической зоной России;</w:t>
      </w:r>
    </w:p>
    <w:p w:rsidR="00FD5ACB" w:rsidRDefault="00FD5ACB">
      <w:pPr>
        <w:pStyle w:val="BodyText"/>
        <w:spacing w:before="3" w:line="357" w:lineRule="auto"/>
        <w:ind w:left="220" w:right="156" w:firstLine="1040"/>
      </w:pPr>
      <w:r>
        <w:rPr>
          <w:noProof/>
          <w:lang w:eastAsia="ru-RU"/>
        </w:rPr>
        <w:pict>
          <v:shape id="Image 421" o:spid="_x0000_s1387" type="#_x0000_t75" style="position:absolute;left:0;text-align:left;margin-left:120.55pt;margin-top:.6pt;width:18.5pt;height:13.25pt;z-index:-251729408;visibility:visible;mso-wrap-distance-left:0;mso-wrap-distance-right:0;mso-position-horizontal-relative:page">
            <v:imagedata r:id="rId9" o:title=""/>
            <w10:wrap anchorx="page"/>
          </v:shape>
        </w:pict>
      </w:r>
      <w: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FD5ACB" w:rsidRDefault="00FD5ACB">
      <w:pPr>
        <w:pStyle w:val="BodyText"/>
        <w:spacing w:before="2" w:line="360" w:lineRule="auto"/>
        <w:ind w:left="220" w:right="152" w:firstLine="1030"/>
      </w:pPr>
      <w:r>
        <w:rPr>
          <w:noProof/>
          <w:lang w:eastAsia="ru-RU"/>
        </w:rPr>
        <w:pict>
          <v:shape id="Image 422" o:spid="_x0000_s1388" type="#_x0000_t75" style="position:absolute;left:0;text-align:left;margin-left:120.55pt;margin-top:.6pt;width:18.5pt;height:13.25pt;z-index:-251728384;visibility:visible;mso-wrap-distance-left:0;mso-wrap-distance-right:0;mso-position-horizontal-relative:page">
            <v:imagedata r:id="rId9" o:title=""/>
            <w10:wrap anchorx="page"/>
          </v:shape>
        </w:pict>
      </w:r>
      <w: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FD5ACB" w:rsidRDefault="00FD5ACB">
      <w:pPr>
        <w:pStyle w:val="BodyText"/>
        <w:spacing w:before="4" w:line="357" w:lineRule="auto"/>
        <w:ind w:left="220" w:right="162" w:firstLine="1040"/>
      </w:pPr>
      <w:r>
        <w:rPr>
          <w:noProof/>
          <w:lang w:eastAsia="ru-RU"/>
        </w:rPr>
        <w:pict>
          <v:shape id="Image 423" o:spid="_x0000_s1389" type="#_x0000_t75" style="position:absolute;left:0;text-align:left;margin-left:120.55pt;margin-top:.65pt;width:18.5pt;height:13.25pt;z-index:-251727360;visibility:visible;mso-wrap-distance-left:0;mso-wrap-distance-right:0;mso-position-horizontal-relative:page">
            <v:imagedata r:id="rId9" o:title=""/>
            <w10:wrap anchorx="page"/>
          </v:shape>
        </w:pict>
      </w:r>
      <w:r>
        <w:t>различать географические процессы и явления, определяющие особенности природы России и ее отдельных регионов;</w:t>
      </w:r>
    </w:p>
    <w:p w:rsidR="00FD5ACB" w:rsidRDefault="00FD5ACB">
      <w:pPr>
        <w:pStyle w:val="BodyText"/>
        <w:spacing w:before="2" w:line="362" w:lineRule="auto"/>
        <w:ind w:left="220" w:right="145" w:firstLine="1080"/>
      </w:pPr>
      <w:r>
        <w:rPr>
          <w:noProof/>
          <w:lang w:eastAsia="ru-RU"/>
        </w:rPr>
        <w:pict>
          <v:shape id="Image 424" o:spid="_x0000_s1390" type="#_x0000_t75" style="position:absolute;left:0;text-align:left;margin-left:120.55pt;margin-top:.6pt;width:18.5pt;height:13.25pt;z-index:251164160;visibility:visible;mso-wrap-distance-left:0;mso-wrap-distance-right:0;mso-position-horizontal-relative:page">
            <v:imagedata r:id="rId9" o:title=""/>
            <w10:wrap anchorx="page"/>
          </v:shape>
        </w:pict>
      </w:r>
      <w:r>
        <w:t>оценивать особенности взаимодействия природы и общества в пределах отдельных территорий России;</w:t>
      </w:r>
    </w:p>
    <w:p w:rsidR="00FD5ACB" w:rsidRDefault="00FD5ACB">
      <w:pPr>
        <w:pStyle w:val="BodyText"/>
        <w:spacing w:line="360" w:lineRule="auto"/>
        <w:ind w:left="931" w:right="155" w:firstLine="245"/>
      </w:pPr>
      <w:r>
        <w:rPr>
          <w:noProof/>
          <w:lang w:eastAsia="ru-RU"/>
        </w:rPr>
        <w:pict>
          <v:shape id="Image 425" o:spid="_x0000_s1391" type="#_x0000_t75" style="position:absolute;left:0;text-align:left;margin-left:120.55pt;margin-top:.35pt;width:18.5pt;height:13.25pt;z-index:-251726336;visibility:visible;mso-wrap-distance-left:0;mso-wrap-distance-right:0;mso-position-horizontal-relative:page">
            <v:imagedata r:id="rId9" o:title=""/>
            <w10:wrap anchorx="page"/>
          </v:shape>
        </w:pict>
      </w:r>
      <w:r>
        <w:t>объяснять</w:t>
      </w:r>
      <w:r>
        <w:rPr>
          <w:spacing w:val="76"/>
        </w:rPr>
        <w:t xml:space="preserve"> </w:t>
      </w:r>
      <w:r>
        <w:t>особенности</w:t>
      </w:r>
      <w:r>
        <w:rPr>
          <w:spacing w:val="69"/>
        </w:rPr>
        <w:t xml:space="preserve"> </w:t>
      </w:r>
      <w:r>
        <w:t>компонентов</w:t>
      </w:r>
      <w:r>
        <w:rPr>
          <w:spacing w:val="69"/>
        </w:rPr>
        <w:t xml:space="preserve"> </w:t>
      </w:r>
      <w:r>
        <w:t>природы</w:t>
      </w:r>
      <w:r>
        <w:rPr>
          <w:spacing w:val="72"/>
        </w:rPr>
        <w:t xml:space="preserve"> </w:t>
      </w:r>
      <w:r>
        <w:t>отдельных</w:t>
      </w:r>
      <w:r>
        <w:rPr>
          <w:spacing w:val="67"/>
        </w:rPr>
        <w:t xml:space="preserve"> </w:t>
      </w:r>
      <w:r>
        <w:t>частей</w:t>
      </w:r>
      <w:r>
        <w:rPr>
          <w:spacing w:val="68"/>
        </w:rPr>
        <w:t xml:space="preserve"> </w:t>
      </w:r>
      <w:r>
        <w:t>страны;</w:t>
      </w:r>
      <w:r>
        <w:rPr>
          <w:spacing w:val="80"/>
          <w:w w:val="150"/>
        </w:rPr>
        <w:t xml:space="preserve"> </w:t>
      </w:r>
      <w:r w:rsidRPr="00F20329">
        <w:rPr>
          <w:noProof/>
          <w:position w:val="-4"/>
          <w:lang w:eastAsia="ru-RU"/>
        </w:rPr>
        <w:pict>
          <v:shape id="Image 426" o:spid="_x0000_i1085" type="#_x0000_t75" style="width:18.75pt;height:13.5pt;visibility:visible">
            <v:imagedata r:id="rId9" o:title=""/>
          </v:shape>
        </w:pict>
      </w:r>
      <w:r>
        <w:t>оценивать</w:t>
      </w:r>
      <w:r>
        <w:rPr>
          <w:spacing w:val="80"/>
          <w:w w:val="150"/>
        </w:rPr>
        <w:t xml:space="preserve"> </w:t>
      </w:r>
      <w:r>
        <w:t>природные</w:t>
      </w:r>
      <w:r>
        <w:rPr>
          <w:spacing w:val="80"/>
          <w:w w:val="150"/>
        </w:rPr>
        <w:t xml:space="preserve"> </w:t>
      </w:r>
      <w:r>
        <w:t>условия</w:t>
      </w:r>
      <w:r>
        <w:rPr>
          <w:spacing w:val="80"/>
          <w:w w:val="150"/>
        </w:rPr>
        <w:t xml:space="preserve"> </w:t>
      </w:r>
      <w:r>
        <w:t>и</w:t>
      </w:r>
      <w:r>
        <w:rPr>
          <w:spacing w:val="80"/>
          <w:w w:val="150"/>
        </w:rPr>
        <w:t xml:space="preserve"> </w:t>
      </w:r>
      <w:r>
        <w:t>обеспеченность</w:t>
      </w:r>
      <w:r>
        <w:rPr>
          <w:spacing w:val="80"/>
          <w:w w:val="150"/>
        </w:rPr>
        <w:t xml:space="preserve"> </w:t>
      </w:r>
      <w:r>
        <w:t>природными</w:t>
      </w:r>
      <w:r>
        <w:rPr>
          <w:spacing w:val="80"/>
          <w:w w:val="150"/>
        </w:rPr>
        <w:t xml:space="preserve"> </w:t>
      </w:r>
      <w:r>
        <w:t>ресурсами</w:t>
      </w:r>
    </w:p>
    <w:p w:rsidR="00FD5ACB" w:rsidRDefault="00FD5ACB">
      <w:pPr>
        <w:pStyle w:val="BodyText"/>
        <w:spacing w:line="273" w:lineRule="exact"/>
        <w:ind w:left="220" w:firstLine="0"/>
      </w:pPr>
      <w:r>
        <w:t>отдельных</w:t>
      </w:r>
      <w:r>
        <w:rPr>
          <w:spacing w:val="-8"/>
        </w:rPr>
        <w:t xml:space="preserve"> </w:t>
      </w:r>
      <w:r>
        <w:t>территорий</w:t>
      </w:r>
      <w:r>
        <w:rPr>
          <w:spacing w:val="-7"/>
        </w:rPr>
        <w:t xml:space="preserve"> </w:t>
      </w:r>
      <w:r>
        <w:rPr>
          <w:spacing w:val="-2"/>
        </w:rPr>
        <w:t>России;</w:t>
      </w:r>
    </w:p>
    <w:p w:rsidR="00FD5ACB" w:rsidRDefault="00FD5ACB">
      <w:pPr>
        <w:pStyle w:val="BodyText"/>
        <w:spacing w:before="137" w:line="360" w:lineRule="auto"/>
        <w:ind w:left="220" w:right="150" w:firstLine="1055"/>
      </w:pPr>
      <w:r>
        <w:rPr>
          <w:noProof/>
          <w:lang w:eastAsia="ru-RU"/>
        </w:rPr>
        <w:pict>
          <v:shape id="Image 427" o:spid="_x0000_s1392" type="#_x0000_t75" style="position:absolute;left:0;text-align:left;margin-left:120.55pt;margin-top:7.3pt;width:18.5pt;height:13.25pt;z-index:251165184;visibility:visible;mso-wrap-distance-left:0;mso-wrap-distance-right:0;mso-position-horizontal-relative:page">
            <v:imagedata r:id="rId9" o:title=""/>
            <w10:wrap anchorx="page"/>
          </v:shape>
        </w:pict>
      </w: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51" w:firstLine="0"/>
      </w:pPr>
      <w:r>
        <w:t>отдельных территорий России для решения практико-ориентированных задач в контексте реальной жизни;</w:t>
      </w:r>
    </w:p>
    <w:p w:rsidR="00FD5ACB" w:rsidRDefault="00FD5ACB">
      <w:pPr>
        <w:pStyle w:val="BodyText"/>
        <w:spacing w:line="360" w:lineRule="auto"/>
        <w:ind w:left="220" w:right="149" w:firstLine="1035"/>
      </w:pPr>
      <w:r>
        <w:rPr>
          <w:noProof/>
          <w:lang w:eastAsia="ru-RU"/>
        </w:rPr>
        <w:pict>
          <v:shape id="Image 428" o:spid="_x0000_s1393" type="#_x0000_t75" style="position:absolute;left:0;text-align:left;margin-left:120.55pt;margin-top:.35pt;width:18.5pt;height:13.25pt;z-index:-251725312;visibility:visible;mso-wrap-distance-left:0;mso-wrap-distance-right:0;mso-position-horizontal-relative:page">
            <v:imagedata r:id="rId9" o:title=""/>
            <w10:wrap anchorx="page"/>
          </v:shape>
        </w:pict>
      </w:r>
      <w: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FD5ACB" w:rsidRDefault="00FD5ACB">
      <w:pPr>
        <w:pStyle w:val="BodyText"/>
        <w:spacing w:line="360" w:lineRule="auto"/>
        <w:ind w:left="220" w:right="148" w:firstLine="1045"/>
      </w:pPr>
      <w:r>
        <w:rPr>
          <w:noProof/>
          <w:lang w:eastAsia="ru-RU"/>
        </w:rPr>
        <w:pict>
          <v:shape id="Image 429" o:spid="_x0000_s1394" type="#_x0000_t75" style="position:absolute;left:0;text-align:left;margin-left:120.55pt;margin-top:.4pt;width:18.5pt;height:13.25pt;z-index:251166208;visibility:visible;mso-wrap-distance-left:0;mso-wrap-distance-right:0;mso-position-horizontal-relative:page">
            <v:imagedata r:id="rId9" o:title=""/>
            <w10:wrap anchorx="page"/>
          </v:shape>
        </w:pict>
      </w:r>
      <w: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 ориентированных задач в контексте реальной жизни;</w:t>
      </w:r>
    </w:p>
    <w:p w:rsidR="00FD5ACB" w:rsidRDefault="00FD5ACB">
      <w:pPr>
        <w:pStyle w:val="BodyText"/>
        <w:spacing w:before="3" w:line="360" w:lineRule="auto"/>
        <w:ind w:left="220" w:right="158" w:firstLine="1070"/>
      </w:pPr>
      <w:r>
        <w:rPr>
          <w:noProof/>
          <w:lang w:eastAsia="ru-RU"/>
        </w:rPr>
        <w:pict>
          <v:shape id="Image 430" o:spid="_x0000_s1395" type="#_x0000_t75" style="position:absolute;left:0;text-align:left;margin-left:120.55pt;margin-top:.6pt;width:18.5pt;height:13.25pt;z-index:251167232;visibility:visible;mso-wrap-distance-left:0;mso-wrap-distance-right:0;mso-position-horizontal-relative:page">
            <v:imagedata r:id="rId9" o:title=""/>
            <w10:wrap anchorx="page"/>
          </v:shape>
        </w:pict>
      </w:r>
      <w: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FD5ACB" w:rsidRDefault="00FD5ACB">
      <w:pPr>
        <w:pStyle w:val="BodyText"/>
        <w:spacing w:line="360" w:lineRule="auto"/>
        <w:ind w:left="220" w:right="156"/>
      </w:pPr>
      <w:r w:rsidRPr="00F20329">
        <w:rPr>
          <w:noProof/>
          <w:position w:val="-4"/>
          <w:lang w:eastAsia="ru-RU"/>
        </w:rPr>
        <w:pict>
          <v:shape id="Image 431" o:spid="_x0000_i1086" type="#_x0000_t75" style="width:18.75pt;height:13.5pt;visibility:visible">
            <v:imagedata r:id="rId9" o:title=""/>
          </v:shape>
        </w:pict>
      </w:r>
      <w:r>
        <w:rPr>
          <w:sz w:val="20"/>
        </w:rPr>
        <w:t xml:space="preserve"> </w:t>
      </w:r>
      <w:r>
        <w:t>различать (распознавать) показатели, характеризующие отраслевую; функциональную и территориальную структуру хозяйства России;</w:t>
      </w:r>
    </w:p>
    <w:p w:rsidR="00FD5ACB" w:rsidRDefault="00FD5ACB">
      <w:pPr>
        <w:pStyle w:val="BodyText"/>
        <w:spacing w:line="360" w:lineRule="auto"/>
        <w:ind w:left="220" w:right="153"/>
      </w:pPr>
      <w:r w:rsidRPr="00F20329">
        <w:rPr>
          <w:noProof/>
          <w:position w:val="-4"/>
          <w:lang w:eastAsia="ru-RU"/>
        </w:rPr>
        <w:pict>
          <v:shape id="Image 432" o:spid="_x0000_i1087" type="#_x0000_t75" style="width:18.75pt;height:13.5pt;visibility:visible">
            <v:imagedata r:id="rId9" o:title=""/>
          </v:shape>
        </w:pict>
      </w:r>
      <w: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w:t>
      </w:r>
      <w:r>
        <w:rPr>
          <w:spacing w:val="-2"/>
        </w:rPr>
        <w:t>страны;</w:t>
      </w:r>
    </w:p>
    <w:p w:rsidR="00FD5ACB" w:rsidRDefault="00FD5ACB">
      <w:pPr>
        <w:pStyle w:val="BodyText"/>
        <w:spacing w:line="360" w:lineRule="auto"/>
        <w:ind w:left="220" w:firstLine="970"/>
        <w:jc w:val="left"/>
      </w:pPr>
      <w:r>
        <w:rPr>
          <w:noProof/>
          <w:lang w:eastAsia="ru-RU"/>
        </w:rPr>
        <w:pict>
          <v:shape id="Image 433" o:spid="_x0000_s1396" type="#_x0000_t75" style="position:absolute;left:0;text-align:left;margin-left:120.55pt;margin-top:.3pt;width:18.5pt;height:13.25pt;z-index:-251724288;visibility:visible;mso-wrap-distance-left:0;mso-wrap-distance-right:0;mso-position-horizontal-relative:page">
            <v:imagedata r:id="rId9" o:title=""/>
            <w10:wrap anchorx="page"/>
          </v:shape>
        </w:pict>
      </w:r>
      <w:r>
        <w:t>объяснять и сравнивать особенности природы, населения и хозяйства отдельных регионов России;</w:t>
      </w:r>
    </w:p>
    <w:p w:rsidR="00FD5ACB" w:rsidRDefault="00FD5ACB">
      <w:pPr>
        <w:pStyle w:val="BodyText"/>
        <w:ind w:left="1226" w:firstLine="0"/>
        <w:jc w:val="left"/>
      </w:pPr>
      <w:r>
        <w:rPr>
          <w:noProof/>
          <w:lang w:eastAsia="ru-RU"/>
        </w:rPr>
        <w:pict>
          <v:shape id="Image 434" o:spid="_x0000_s1397" type="#_x0000_t75" style="position:absolute;left:0;text-align:left;margin-left:120.55pt;margin-top:.4pt;width:18.5pt;height:13.25pt;z-index:-251723264;visibility:visible;mso-wrap-distance-left:0;mso-wrap-distance-right:0;mso-position-horizontal-relative:page">
            <v:imagedata r:id="rId9" o:title=""/>
            <w10:wrap anchorx="page"/>
          </v:shape>
        </w:pict>
      </w:r>
      <w:r>
        <w:t>сравнивать</w:t>
      </w:r>
      <w:r>
        <w:rPr>
          <w:spacing w:val="40"/>
        </w:rPr>
        <w:t xml:space="preserve"> </w:t>
      </w:r>
      <w:r>
        <w:t>особенности</w:t>
      </w:r>
      <w:r>
        <w:rPr>
          <w:spacing w:val="44"/>
        </w:rPr>
        <w:t xml:space="preserve"> </w:t>
      </w:r>
      <w:r>
        <w:t>природы,</w:t>
      </w:r>
      <w:r>
        <w:rPr>
          <w:spacing w:val="42"/>
        </w:rPr>
        <w:t xml:space="preserve"> </w:t>
      </w:r>
      <w:r>
        <w:t>населения</w:t>
      </w:r>
      <w:r>
        <w:rPr>
          <w:spacing w:val="42"/>
        </w:rPr>
        <w:t xml:space="preserve"> </w:t>
      </w:r>
      <w:r>
        <w:t>и</w:t>
      </w:r>
      <w:r>
        <w:rPr>
          <w:spacing w:val="44"/>
        </w:rPr>
        <w:t xml:space="preserve"> </w:t>
      </w:r>
      <w:r>
        <w:t>хозяйства</w:t>
      </w:r>
      <w:r>
        <w:rPr>
          <w:spacing w:val="41"/>
        </w:rPr>
        <w:t xml:space="preserve"> </w:t>
      </w:r>
      <w:r>
        <w:t>отдельных</w:t>
      </w:r>
      <w:r>
        <w:rPr>
          <w:spacing w:val="43"/>
        </w:rPr>
        <w:t xml:space="preserve"> </w:t>
      </w:r>
      <w:r>
        <w:rPr>
          <w:spacing w:val="-2"/>
        </w:rPr>
        <w:t>регионов</w:t>
      </w:r>
    </w:p>
    <w:p w:rsidR="00FD5ACB" w:rsidRDefault="00FD5ACB">
      <w:pPr>
        <w:pStyle w:val="BodyText"/>
        <w:spacing w:before="138"/>
        <w:ind w:left="220" w:firstLine="0"/>
        <w:jc w:val="left"/>
      </w:pPr>
      <w:r>
        <w:rPr>
          <w:spacing w:val="-2"/>
        </w:rPr>
        <w:t>России;</w:t>
      </w:r>
    </w:p>
    <w:p w:rsidR="00FD5ACB" w:rsidRDefault="00FD5ACB">
      <w:pPr>
        <w:pStyle w:val="BodyText"/>
        <w:spacing w:before="139"/>
        <w:ind w:left="1201" w:firstLine="0"/>
        <w:jc w:val="left"/>
      </w:pPr>
      <w:r>
        <w:rPr>
          <w:noProof/>
          <w:lang w:eastAsia="ru-RU"/>
        </w:rPr>
        <w:pict>
          <v:shape id="Image 435" o:spid="_x0000_s1398" type="#_x0000_t75" style="position:absolute;left:0;text-align:left;margin-left:120.55pt;margin-top:7.4pt;width:18.5pt;height:13.25pt;z-index:-251722240;visibility:visible;mso-wrap-distance-left:0;mso-wrap-distance-right:0;mso-position-horizontal-relative:page">
            <v:imagedata r:id="rId9" o:title=""/>
            <w10:wrap anchorx="page"/>
          </v:shape>
        </w:pict>
      </w:r>
      <w:r>
        <w:t>сравнивать</w:t>
      </w:r>
      <w:r>
        <w:rPr>
          <w:spacing w:val="15"/>
        </w:rPr>
        <w:t xml:space="preserve"> </w:t>
      </w:r>
      <w:r>
        <w:t>показатели</w:t>
      </w:r>
      <w:r>
        <w:rPr>
          <w:spacing w:val="18"/>
        </w:rPr>
        <w:t xml:space="preserve"> </w:t>
      </w:r>
      <w:r>
        <w:t>воспроизводства</w:t>
      </w:r>
      <w:r>
        <w:rPr>
          <w:spacing w:val="16"/>
        </w:rPr>
        <w:t xml:space="preserve"> </w:t>
      </w:r>
      <w:r>
        <w:t>населения,</w:t>
      </w:r>
      <w:r>
        <w:rPr>
          <w:spacing w:val="16"/>
        </w:rPr>
        <w:t xml:space="preserve"> </w:t>
      </w:r>
      <w:r>
        <w:t>средней</w:t>
      </w:r>
      <w:r>
        <w:rPr>
          <w:spacing w:val="19"/>
        </w:rPr>
        <w:t xml:space="preserve"> </w:t>
      </w:r>
      <w:r>
        <w:rPr>
          <w:spacing w:val="-2"/>
        </w:rPr>
        <w:t>продолжительности</w:t>
      </w:r>
    </w:p>
    <w:p w:rsidR="00FD5ACB" w:rsidRDefault="00FD5ACB">
      <w:pPr>
        <w:pStyle w:val="BodyText"/>
        <w:spacing w:before="134" w:line="360" w:lineRule="auto"/>
        <w:ind w:left="220" w:firstLine="0"/>
        <w:jc w:val="left"/>
      </w:pPr>
      <w:r>
        <w:t>жизни,</w:t>
      </w:r>
      <w:r>
        <w:rPr>
          <w:spacing w:val="40"/>
        </w:rPr>
        <w:t xml:space="preserve"> </w:t>
      </w:r>
      <w:r>
        <w:t>качества</w:t>
      </w:r>
      <w:r>
        <w:rPr>
          <w:spacing w:val="40"/>
        </w:rPr>
        <w:t xml:space="preserve"> </w:t>
      </w:r>
      <w:r>
        <w:t>населения</w:t>
      </w:r>
      <w:r>
        <w:rPr>
          <w:spacing w:val="40"/>
        </w:rPr>
        <w:t xml:space="preserve"> </w:t>
      </w:r>
      <w:r>
        <w:t>России</w:t>
      </w:r>
      <w:r>
        <w:rPr>
          <w:spacing w:val="40"/>
        </w:rPr>
        <w:t xml:space="preserve"> </w:t>
      </w:r>
      <w:r>
        <w:t>с</w:t>
      </w:r>
      <w:r>
        <w:rPr>
          <w:spacing w:val="40"/>
        </w:rPr>
        <w:t xml:space="preserve"> </w:t>
      </w:r>
      <w:r>
        <w:t>мировыми</w:t>
      </w:r>
      <w:r>
        <w:rPr>
          <w:spacing w:val="40"/>
        </w:rPr>
        <w:t xml:space="preserve"> </w:t>
      </w:r>
      <w:r>
        <w:t>показателями</w:t>
      </w:r>
      <w:r>
        <w:rPr>
          <w:spacing w:val="40"/>
        </w:rPr>
        <w:t xml:space="preserve"> </w:t>
      </w:r>
      <w:r>
        <w:t>и</w:t>
      </w:r>
      <w:r>
        <w:rPr>
          <w:spacing w:val="40"/>
        </w:rPr>
        <w:t xml:space="preserve"> </w:t>
      </w:r>
      <w:r>
        <w:t>показателями</w:t>
      </w:r>
      <w:r>
        <w:rPr>
          <w:spacing w:val="40"/>
        </w:rPr>
        <w:t xml:space="preserve"> </w:t>
      </w:r>
      <w:r>
        <w:t>других</w:t>
      </w:r>
      <w:r>
        <w:rPr>
          <w:spacing w:val="80"/>
        </w:rPr>
        <w:t xml:space="preserve"> </w:t>
      </w:r>
      <w:r>
        <w:rPr>
          <w:spacing w:val="-2"/>
        </w:rPr>
        <w:t>стран;</w:t>
      </w:r>
    </w:p>
    <w:p w:rsidR="00FD5ACB" w:rsidRDefault="00FD5ACB">
      <w:pPr>
        <w:pStyle w:val="BodyText"/>
        <w:spacing w:before="3" w:line="360" w:lineRule="auto"/>
        <w:ind w:left="220" w:right="144" w:firstLine="1020"/>
        <w:jc w:val="left"/>
      </w:pPr>
      <w:r>
        <w:rPr>
          <w:noProof/>
          <w:lang w:eastAsia="ru-RU"/>
        </w:rPr>
        <w:pict>
          <v:shape id="Image 436" o:spid="_x0000_s1399" type="#_x0000_t75" style="position:absolute;left:0;text-align:left;margin-left:120.55pt;margin-top:.6pt;width:18.5pt;height:13.25pt;z-index:-251721216;visibility:visible;mso-wrap-distance-left:0;mso-wrap-distance-right:0;mso-position-horizontal-relative:page">
            <v:imagedata r:id="rId9" o:title=""/>
            <w10:wrap anchorx="page"/>
          </v:shape>
        </w:pict>
      </w:r>
      <w:r>
        <w:t>уметь</w:t>
      </w:r>
      <w:r>
        <w:rPr>
          <w:spacing w:val="40"/>
        </w:rPr>
        <w:t xml:space="preserve"> </w:t>
      </w:r>
      <w:r>
        <w:t>ориентироваться</w:t>
      </w:r>
      <w:r>
        <w:rPr>
          <w:spacing w:val="40"/>
        </w:rPr>
        <w:t xml:space="preserve"> </w:t>
      </w:r>
      <w:r>
        <w:t>при</w:t>
      </w:r>
      <w:r>
        <w:rPr>
          <w:spacing w:val="40"/>
        </w:rPr>
        <w:t xml:space="preserve"> </w:t>
      </w:r>
      <w:r>
        <w:t>помощи</w:t>
      </w:r>
      <w:r>
        <w:rPr>
          <w:spacing w:val="40"/>
        </w:rPr>
        <w:t xml:space="preserve"> </w:t>
      </w:r>
      <w:r>
        <w:t>компаса,</w:t>
      </w:r>
      <w:r>
        <w:rPr>
          <w:spacing w:val="40"/>
        </w:rPr>
        <w:t xml:space="preserve"> </w:t>
      </w:r>
      <w:r>
        <w:t>определять</w:t>
      </w:r>
      <w:r>
        <w:rPr>
          <w:spacing w:val="40"/>
        </w:rPr>
        <w:t xml:space="preserve"> </w:t>
      </w:r>
      <w:r>
        <w:t>стороны</w:t>
      </w:r>
      <w:r>
        <w:rPr>
          <w:spacing w:val="40"/>
        </w:rPr>
        <w:t xml:space="preserve"> </w:t>
      </w:r>
      <w:r>
        <w:t>горизонта, использовать компас для определения азимута;</w:t>
      </w:r>
    </w:p>
    <w:p w:rsidR="00FD5ACB" w:rsidRDefault="00FD5ACB">
      <w:pPr>
        <w:pStyle w:val="BodyText"/>
        <w:spacing w:before="2"/>
        <w:ind w:left="1176" w:firstLine="0"/>
        <w:jc w:val="left"/>
      </w:pPr>
      <w:r>
        <w:rPr>
          <w:noProof/>
          <w:lang w:eastAsia="ru-RU"/>
        </w:rPr>
        <w:pict>
          <v:shape id="Image 437" o:spid="_x0000_s1400" type="#_x0000_t75" style="position:absolute;left:0;text-align:left;margin-left:120.55pt;margin-top:.55pt;width:18.5pt;height:13.25pt;z-index:-251720192;visibility:visible;mso-wrap-distance-left:0;mso-wrap-distance-right:0;mso-position-horizontal-relative:page">
            <v:imagedata r:id="rId9" o:title=""/>
            <w10:wrap anchorx="page"/>
          </v:shape>
        </w:pict>
      </w:r>
      <w:r>
        <w:t>описывать</w:t>
      </w:r>
      <w:r>
        <w:rPr>
          <w:spacing w:val="-5"/>
        </w:rPr>
        <w:t xml:space="preserve"> </w:t>
      </w:r>
      <w:r>
        <w:t>погоду</w:t>
      </w:r>
      <w:r>
        <w:rPr>
          <w:spacing w:val="-10"/>
        </w:rPr>
        <w:t xml:space="preserve"> </w:t>
      </w:r>
      <w:r>
        <w:t>своей</w:t>
      </w:r>
      <w:r>
        <w:rPr>
          <w:spacing w:val="-2"/>
        </w:rPr>
        <w:t xml:space="preserve"> местности;</w:t>
      </w:r>
    </w:p>
    <w:p w:rsidR="00FD5ACB" w:rsidRDefault="00FD5ACB">
      <w:pPr>
        <w:pStyle w:val="BodyText"/>
        <w:spacing w:before="134" w:line="362" w:lineRule="auto"/>
        <w:ind w:left="1176" w:right="3014" w:firstLine="0"/>
        <w:jc w:val="left"/>
      </w:pPr>
      <w:r>
        <w:rPr>
          <w:noProof/>
          <w:lang w:eastAsia="ru-RU"/>
        </w:rPr>
        <w:pict>
          <v:shape id="Image 438" o:spid="_x0000_s1401" type="#_x0000_t75" style="position:absolute;left:0;text-align:left;margin-left:120.55pt;margin-top:7.15pt;width:18.5pt;height:13.25pt;z-index:-251719168;visibility:visible;mso-wrap-distance-left:0;mso-wrap-distance-right:0;mso-position-horizontal-relative:page">
            <v:imagedata r:id="rId9" o:title=""/>
            <w10:wrap anchorx="page"/>
          </v:shape>
        </w:pict>
      </w:r>
      <w:r>
        <w:rPr>
          <w:noProof/>
          <w:lang w:eastAsia="ru-RU"/>
        </w:rPr>
        <w:pict>
          <v:shape id="Image 439" o:spid="_x0000_s1402" type="#_x0000_t75" style="position:absolute;left:0;text-align:left;margin-left:120.55pt;margin-top:27.9pt;width:18.5pt;height:13.25pt;z-index:-251718144;visibility:visible;mso-wrap-distance-left:0;mso-wrap-distance-right:0;mso-position-horizontal-relative:page">
            <v:imagedata r:id="rId9" o:title=""/>
            <w10:wrap anchorx="page"/>
          </v:shape>
        </w:pict>
      </w:r>
      <w:r>
        <w:t>объяснять</w:t>
      </w:r>
      <w:r>
        <w:rPr>
          <w:spacing w:val="-9"/>
        </w:rPr>
        <w:t xml:space="preserve"> </w:t>
      </w:r>
      <w:r>
        <w:t>расовые</w:t>
      </w:r>
      <w:r>
        <w:rPr>
          <w:spacing w:val="-6"/>
        </w:rPr>
        <w:t xml:space="preserve"> </w:t>
      </w:r>
      <w:r>
        <w:t>отличия</w:t>
      </w:r>
      <w:r>
        <w:rPr>
          <w:spacing w:val="-8"/>
        </w:rPr>
        <w:t xml:space="preserve"> </w:t>
      </w:r>
      <w:r>
        <w:t>разных</w:t>
      </w:r>
      <w:r>
        <w:rPr>
          <w:spacing w:val="-8"/>
        </w:rPr>
        <w:t xml:space="preserve"> </w:t>
      </w:r>
      <w:r>
        <w:t>народов</w:t>
      </w:r>
      <w:r>
        <w:rPr>
          <w:spacing w:val="-8"/>
        </w:rPr>
        <w:t xml:space="preserve"> </w:t>
      </w:r>
      <w:r>
        <w:t>мира; давать характеристику рельефа своей местности;</w:t>
      </w:r>
    </w:p>
    <w:p w:rsidR="00FD5ACB" w:rsidRDefault="00FD5ACB">
      <w:pPr>
        <w:pStyle w:val="BodyText"/>
        <w:spacing w:line="360" w:lineRule="auto"/>
        <w:ind w:left="220" w:firstLine="1055"/>
        <w:jc w:val="left"/>
      </w:pPr>
      <w:r>
        <w:rPr>
          <w:noProof/>
          <w:lang w:eastAsia="ru-RU"/>
        </w:rPr>
        <w:pict>
          <v:shape id="Image 440" o:spid="_x0000_s1403" type="#_x0000_t75" style="position:absolute;left:0;text-align:left;margin-left:120.55pt;margin-top:.3pt;width:18.5pt;height:13.25pt;z-index:251168256;visibility:visible;mso-wrap-distance-left:0;mso-wrap-distance-right:0;mso-position-horizontal-relative:page">
            <v:imagedata r:id="rId9" o:title=""/>
            <w10:wrap anchorx="page"/>
          </v:shape>
        </w:pict>
      </w:r>
      <w:r>
        <w:t>уметь</w:t>
      </w:r>
      <w:r>
        <w:rPr>
          <w:spacing w:val="80"/>
        </w:rPr>
        <w:t xml:space="preserve"> </w:t>
      </w:r>
      <w:r>
        <w:t>выделять</w:t>
      </w:r>
      <w:r>
        <w:rPr>
          <w:spacing w:val="80"/>
        </w:rPr>
        <w:t xml:space="preserve"> </w:t>
      </w:r>
      <w:r>
        <w:t>в</w:t>
      </w:r>
      <w:r>
        <w:rPr>
          <w:spacing w:val="80"/>
        </w:rPr>
        <w:t xml:space="preserve"> </w:t>
      </w:r>
      <w:r>
        <w:t>записках</w:t>
      </w:r>
      <w:r>
        <w:rPr>
          <w:spacing w:val="80"/>
        </w:rPr>
        <w:t xml:space="preserve"> </w:t>
      </w:r>
      <w:r>
        <w:t>путешественников</w:t>
      </w:r>
      <w:r>
        <w:rPr>
          <w:spacing w:val="80"/>
        </w:rPr>
        <w:t xml:space="preserve"> </w:t>
      </w:r>
      <w:r>
        <w:t>географические</w:t>
      </w:r>
      <w:r>
        <w:rPr>
          <w:spacing w:val="80"/>
        </w:rPr>
        <w:t xml:space="preserve"> </w:t>
      </w:r>
      <w:r>
        <w:t xml:space="preserve">особенности </w:t>
      </w:r>
      <w:r>
        <w:rPr>
          <w:spacing w:val="-2"/>
        </w:rPr>
        <w:t>территории</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59" w:firstLine="1010"/>
      </w:pPr>
      <w:r>
        <w:rPr>
          <w:noProof/>
          <w:lang w:eastAsia="ru-RU"/>
        </w:rPr>
        <w:pict>
          <v:shape id="Image 441" o:spid="_x0000_s1404" type="#_x0000_t75" style="position:absolute;left:0;text-align:left;margin-left:120.55pt;margin-top:4.3pt;width:18.5pt;height:13.25pt;z-index:-251717120;visibility:visible;mso-wrap-distance-left:0;mso-wrap-distance-right:0;mso-position-horizontal-relative:page">
            <v:imagedata r:id="rId9" o:title=""/>
            <w10:wrap anchorx="page"/>
          </v:shape>
        </w:pict>
      </w:r>
      <w:r>
        <w:t>приводить примеры современных видов связи, применять современные виды связи для решения учебных и практических задач по географии;</w:t>
      </w:r>
    </w:p>
    <w:p w:rsidR="00FD5ACB" w:rsidRDefault="00FD5ACB">
      <w:pPr>
        <w:pStyle w:val="BodyText"/>
        <w:spacing w:line="273" w:lineRule="exact"/>
        <w:ind w:left="1176" w:firstLine="0"/>
      </w:pPr>
      <w:r>
        <w:rPr>
          <w:noProof/>
          <w:lang w:eastAsia="ru-RU"/>
        </w:rPr>
        <w:pict>
          <v:shape id="Image 442" o:spid="_x0000_s1405" type="#_x0000_t75" style="position:absolute;left:0;text-align:left;margin-left:120.55pt;margin-top:.35pt;width:18.5pt;height:13.25pt;z-index:-251716096;visibility:visible;mso-wrap-distance-left:0;mso-wrap-distance-right:0;mso-position-horizontal-relative:page">
            <v:imagedata r:id="rId9" o:title=""/>
            <w10:wrap anchorx="page"/>
          </v:shape>
        </w:pict>
      </w:r>
      <w:r>
        <w:t>оценивать</w:t>
      </w:r>
      <w:r>
        <w:rPr>
          <w:spacing w:val="-4"/>
        </w:rPr>
        <w:t xml:space="preserve"> </w:t>
      </w:r>
      <w:r>
        <w:t>место</w:t>
      </w:r>
      <w:r>
        <w:rPr>
          <w:spacing w:val="-9"/>
        </w:rPr>
        <w:t xml:space="preserve"> </w:t>
      </w:r>
      <w:r>
        <w:t>и</w:t>
      </w:r>
      <w:r>
        <w:rPr>
          <w:spacing w:val="-2"/>
        </w:rPr>
        <w:t xml:space="preserve"> </w:t>
      </w:r>
      <w:r>
        <w:t>роль</w:t>
      </w:r>
      <w:r>
        <w:rPr>
          <w:spacing w:val="-3"/>
        </w:rPr>
        <w:t xml:space="preserve"> </w:t>
      </w:r>
      <w:r>
        <w:t>России</w:t>
      </w:r>
      <w:r>
        <w:rPr>
          <w:spacing w:val="-2"/>
        </w:rPr>
        <w:t xml:space="preserve"> </w:t>
      </w:r>
      <w:r>
        <w:t>в</w:t>
      </w:r>
      <w:r>
        <w:rPr>
          <w:spacing w:val="-3"/>
        </w:rPr>
        <w:t xml:space="preserve"> </w:t>
      </w:r>
      <w:r>
        <w:t>мировом</w:t>
      </w:r>
      <w:r>
        <w:rPr>
          <w:spacing w:val="-4"/>
        </w:rPr>
        <w:t xml:space="preserve"> </w:t>
      </w:r>
      <w:r>
        <w:rPr>
          <w:spacing w:val="-2"/>
        </w:rPr>
        <w:t>хозяйстве.</w:t>
      </w:r>
    </w:p>
    <w:p w:rsidR="00FD5ACB" w:rsidRDefault="00FD5ACB">
      <w:pPr>
        <w:pStyle w:val="Heading1"/>
        <w:spacing w:before="140"/>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pStyle w:val="BodyText"/>
        <w:spacing w:before="139" w:line="360" w:lineRule="auto"/>
        <w:ind w:left="1176" w:right="1366" w:firstLine="0"/>
      </w:pPr>
      <w:r>
        <w:rPr>
          <w:noProof/>
          <w:lang w:eastAsia="ru-RU"/>
        </w:rPr>
        <w:pict>
          <v:shape id="Image 443" o:spid="_x0000_s1406" type="#_x0000_t75" style="position:absolute;left:0;text-align:left;margin-left:120.55pt;margin-top:7.4pt;width:18.5pt;height:13.25pt;z-index:-251715072;visibility:visible;mso-wrap-distance-left:0;mso-wrap-distance-right:0;mso-position-horizontal-relative:page">
            <v:imagedata r:id="rId9" o:title=""/>
            <w10:wrap anchorx="page"/>
          </v:shape>
        </w:pict>
      </w:r>
      <w:r>
        <w:rPr>
          <w:noProof/>
          <w:lang w:eastAsia="ru-RU"/>
        </w:rPr>
        <w:pict>
          <v:shape id="Image 444" o:spid="_x0000_s1407" type="#_x0000_t75" style="position:absolute;left:0;text-align:left;margin-left:120.55pt;margin-top:28.15pt;width:18.5pt;height:13.25pt;z-index:-251714048;visibility:visible;mso-wrap-distance-left:0;mso-wrap-distance-right:0;mso-position-horizontal-relative:page">
            <v:imagedata r:id="rId9" o:title=""/>
            <w10:wrap anchorx="page"/>
          </v:shape>
        </w:pict>
      </w:r>
      <w:r>
        <w:t>создавать</w:t>
      </w:r>
      <w:r>
        <w:rPr>
          <w:spacing w:val="-8"/>
        </w:rPr>
        <w:t xml:space="preserve"> </w:t>
      </w:r>
      <w:r>
        <w:t>простейшие</w:t>
      </w:r>
      <w:r>
        <w:rPr>
          <w:spacing w:val="-8"/>
        </w:rPr>
        <w:t xml:space="preserve"> </w:t>
      </w:r>
      <w:r>
        <w:t>географические</w:t>
      </w:r>
      <w:r>
        <w:rPr>
          <w:spacing w:val="-8"/>
        </w:rPr>
        <w:t xml:space="preserve"> </w:t>
      </w:r>
      <w:r>
        <w:t>карты</w:t>
      </w:r>
      <w:r>
        <w:rPr>
          <w:spacing w:val="-8"/>
        </w:rPr>
        <w:t xml:space="preserve"> </w:t>
      </w:r>
      <w:r>
        <w:t>различного</w:t>
      </w:r>
      <w:r>
        <w:rPr>
          <w:spacing w:val="-8"/>
        </w:rPr>
        <w:t xml:space="preserve"> </w:t>
      </w:r>
      <w:r>
        <w:t>содержания; моделировать географические объекты и явления;</w:t>
      </w:r>
    </w:p>
    <w:p w:rsidR="00FD5ACB" w:rsidRDefault="00FD5ACB">
      <w:pPr>
        <w:pStyle w:val="BodyText"/>
        <w:spacing w:before="2" w:line="357" w:lineRule="auto"/>
        <w:ind w:left="220" w:right="155" w:firstLine="955"/>
      </w:pPr>
      <w:r>
        <w:rPr>
          <w:noProof/>
          <w:lang w:eastAsia="ru-RU"/>
        </w:rPr>
        <w:pict>
          <v:shape id="Image 445" o:spid="_x0000_s1408" type="#_x0000_t75" style="position:absolute;left:0;text-align:left;margin-left:120.55pt;margin-top:.55pt;width:18.5pt;height:13.25pt;z-index:-251713024;visibility:visible;mso-wrap-distance-left:0;mso-wrap-distance-right:0;mso-position-horizontal-relative:page">
            <v:imagedata r:id="rId9" o:title=""/>
            <w10:wrap anchorx="page"/>
          </v:shape>
        </w:pict>
      </w:r>
      <w:r>
        <w:t>работать</w:t>
      </w:r>
      <w:r>
        <w:rPr>
          <w:spacing w:val="-8"/>
        </w:rPr>
        <w:t xml:space="preserve"> </w:t>
      </w:r>
      <w:r>
        <w:t>с</w:t>
      </w:r>
      <w:r>
        <w:rPr>
          <w:spacing w:val="-4"/>
        </w:rPr>
        <w:t xml:space="preserve"> </w:t>
      </w:r>
      <w:r>
        <w:t>записками,</w:t>
      </w:r>
      <w:r>
        <w:rPr>
          <w:spacing w:val="-3"/>
        </w:rPr>
        <w:t xml:space="preserve"> </w:t>
      </w:r>
      <w:r>
        <w:t>отчетами,</w:t>
      </w:r>
      <w:r>
        <w:rPr>
          <w:spacing w:val="-3"/>
        </w:rPr>
        <w:t xml:space="preserve"> </w:t>
      </w:r>
      <w:r>
        <w:t>дневниками</w:t>
      </w:r>
      <w:r>
        <w:rPr>
          <w:spacing w:val="-1"/>
        </w:rPr>
        <w:t xml:space="preserve"> </w:t>
      </w:r>
      <w:r>
        <w:t>путешественников</w:t>
      </w:r>
      <w:r>
        <w:rPr>
          <w:spacing w:val="-2"/>
        </w:rPr>
        <w:t xml:space="preserve"> </w:t>
      </w:r>
      <w:r>
        <w:t>как</w:t>
      </w:r>
      <w:r>
        <w:rPr>
          <w:spacing w:val="-4"/>
        </w:rPr>
        <w:t xml:space="preserve"> </w:t>
      </w:r>
      <w:r>
        <w:t>источниками географической информации;</w:t>
      </w:r>
    </w:p>
    <w:p w:rsidR="00FD5ACB" w:rsidRDefault="00FD5ACB">
      <w:pPr>
        <w:pStyle w:val="BodyText"/>
        <w:spacing w:before="3" w:line="360" w:lineRule="auto"/>
        <w:ind w:left="220" w:right="149" w:firstLine="1000"/>
      </w:pPr>
      <w:r>
        <w:rPr>
          <w:noProof/>
          <w:lang w:eastAsia="ru-RU"/>
        </w:rPr>
        <w:pict>
          <v:shape id="Image 446" o:spid="_x0000_s1409" type="#_x0000_t75" style="position:absolute;left:0;text-align:left;margin-left:120.55pt;margin-top:.6pt;width:18.5pt;height:13.25pt;z-index:-251712000;visibility:visible;mso-wrap-distance-left:0;mso-wrap-distance-right:0;mso-position-horizontal-relative:page">
            <v:imagedata r:id="rId9" o:title=""/>
            <w10:wrap anchorx="page"/>
          </v:shape>
        </w:pict>
      </w:r>
      <w:r>
        <w:t>подготавливать сообщения (презентации) о выдающихся путешественниках, о современных исследованиях Земли;</w:t>
      </w:r>
    </w:p>
    <w:p w:rsidR="00FD5ACB" w:rsidRDefault="00FD5ACB">
      <w:pPr>
        <w:pStyle w:val="BodyText"/>
        <w:spacing w:before="2"/>
        <w:ind w:left="1176" w:firstLine="0"/>
      </w:pPr>
      <w:r>
        <w:rPr>
          <w:noProof/>
          <w:lang w:eastAsia="ru-RU"/>
        </w:rPr>
        <w:pict>
          <v:shape id="Image 447" o:spid="_x0000_s1410" type="#_x0000_t75" style="position:absolute;left:0;text-align:left;margin-left:120.55pt;margin-top:.55pt;width:18.5pt;height:13.25pt;z-index:-251710976;visibility:visible;mso-wrap-distance-left:0;mso-wrap-distance-right:0;mso-position-horizontal-relative:page">
            <v:imagedata r:id="rId9" o:title=""/>
            <w10:wrap anchorx="page"/>
          </v:shape>
        </w:pict>
      </w:r>
      <w:r>
        <w:t>ориентироваться</w:t>
      </w:r>
      <w:r>
        <w:rPr>
          <w:spacing w:val="-5"/>
        </w:rPr>
        <w:t xml:space="preserve"> </w:t>
      </w:r>
      <w:r>
        <w:t>на</w:t>
      </w:r>
      <w:r>
        <w:rPr>
          <w:spacing w:val="-5"/>
        </w:rPr>
        <w:t xml:space="preserve"> </w:t>
      </w:r>
      <w:r>
        <w:t>местности:</w:t>
      </w:r>
      <w:r>
        <w:rPr>
          <w:spacing w:val="-9"/>
        </w:rPr>
        <w:t xml:space="preserve"> </w:t>
      </w:r>
      <w:r>
        <w:t>в</w:t>
      </w:r>
      <w:r>
        <w:rPr>
          <w:spacing w:val="-2"/>
        </w:rPr>
        <w:t xml:space="preserve"> </w:t>
      </w:r>
      <w:r>
        <w:t>мегаполисе</w:t>
      </w:r>
      <w:r>
        <w:rPr>
          <w:spacing w:val="-4"/>
        </w:rPr>
        <w:t xml:space="preserve"> </w:t>
      </w:r>
      <w:r>
        <w:t>и</w:t>
      </w:r>
      <w:r>
        <w:rPr>
          <w:spacing w:val="3"/>
        </w:rPr>
        <w:t xml:space="preserve"> </w:t>
      </w:r>
      <w:r>
        <w:t>в</w:t>
      </w:r>
      <w:r>
        <w:rPr>
          <w:spacing w:val="-1"/>
        </w:rPr>
        <w:t xml:space="preserve"> </w:t>
      </w:r>
      <w:r>
        <w:rPr>
          <w:spacing w:val="-2"/>
        </w:rPr>
        <w:t>природе;</w:t>
      </w:r>
    </w:p>
    <w:p w:rsidR="00FD5ACB" w:rsidRDefault="00FD5ACB">
      <w:pPr>
        <w:pStyle w:val="BodyText"/>
        <w:spacing w:before="139" w:line="360" w:lineRule="auto"/>
        <w:ind w:left="220" w:right="157" w:firstLine="1025"/>
      </w:pPr>
      <w:r>
        <w:rPr>
          <w:noProof/>
          <w:lang w:eastAsia="ru-RU"/>
        </w:rPr>
        <w:pict>
          <v:shape id="Image 448" o:spid="_x0000_s1411" type="#_x0000_t75" style="position:absolute;left:0;text-align:left;margin-left:120.55pt;margin-top:7.4pt;width:18.5pt;height:13.25pt;z-index:-251709952;visibility:visible;mso-wrap-distance-left:0;mso-wrap-distance-right:0;mso-position-horizontal-relative:page">
            <v:imagedata r:id="rId9" o:title=""/>
            <w10:wrap anchorx="page"/>
          </v:shape>
        </w:pict>
      </w:r>
      <w:r>
        <w:t>использовать знания о географических явлениях в повседневной жизни для сохранения</w:t>
      </w:r>
      <w:r>
        <w:rPr>
          <w:spacing w:val="-3"/>
        </w:rPr>
        <w:t xml:space="preserve"> </w:t>
      </w:r>
      <w:r>
        <w:t>здоровья</w:t>
      </w:r>
      <w:r>
        <w:rPr>
          <w:spacing w:val="-3"/>
        </w:rPr>
        <w:t xml:space="preserve"> </w:t>
      </w:r>
      <w:r>
        <w:t>и</w:t>
      </w:r>
      <w:r>
        <w:rPr>
          <w:spacing w:val="-2"/>
        </w:rPr>
        <w:t xml:space="preserve"> </w:t>
      </w:r>
      <w:r>
        <w:t>соблюдения</w:t>
      </w:r>
      <w:r>
        <w:rPr>
          <w:spacing w:val="-3"/>
        </w:rPr>
        <w:t xml:space="preserve"> </w:t>
      </w:r>
      <w:r>
        <w:t>норм</w:t>
      </w:r>
      <w:r>
        <w:rPr>
          <w:spacing w:val="-1"/>
        </w:rPr>
        <w:t xml:space="preserve"> </w:t>
      </w:r>
      <w:r>
        <w:t>экологического</w:t>
      </w:r>
      <w:r>
        <w:rPr>
          <w:spacing w:val="-9"/>
        </w:rPr>
        <w:t xml:space="preserve"> </w:t>
      </w:r>
      <w:r>
        <w:t>поведения</w:t>
      </w:r>
      <w:r>
        <w:rPr>
          <w:spacing w:val="-3"/>
        </w:rPr>
        <w:t xml:space="preserve"> </w:t>
      </w:r>
      <w:r>
        <w:t>в</w:t>
      </w:r>
      <w:r>
        <w:rPr>
          <w:spacing w:val="-3"/>
        </w:rPr>
        <w:t xml:space="preserve"> </w:t>
      </w:r>
      <w:r>
        <w:t>быту</w:t>
      </w:r>
      <w:r>
        <w:rPr>
          <w:spacing w:val="-9"/>
        </w:rPr>
        <w:t xml:space="preserve"> </w:t>
      </w:r>
      <w:r>
        <w:t xml:space="preserve">и окружающей </w:t>
      </w:r>
      <w:r>
        <w:rPr>
          <w:spacing w:val="-2"/>
        </w:rPr>
        <w:t>среде;</w:t>
      </w:r>
    </w:p>
    <w:p w:rsidR="00FD5ACB" w:rsidRDefault="00FD5ACB">
      <w:pPr>
        <w:pStyle w:val="BodyText"/>
        <w:tabs>
          <w:tab w:val="left" w:pos="2378"/>
          <w:tab w:val="left" w:pos="2773"/>
          <w:tab w:val="left" w:pos="3226"/>
          <w:tab w:val="left" w:pos="3651"/>
          <w:tab w:val="left" w:pos="4217"/>
          <w:tab w:val="left" w:pos="5525"/>
          <w:tab w:val="left" w:pos="5783"/>
          <w:tab w:val="left" w:pos="6942"/>
          <w:tab w:val="left" w:pos="7134"/>
          <w:tab w:val="left" w:pos="8650"/>
        </w:tabs>
        <w:spacing w:line="360" w:lineRule="auto"/>
        <w:ind w:left="220" w:right="151" w:firstLine="1040"/>
        <w:jc w:val="right"/>
      </w:pPr>
      <w:r>
        <w:rPr>
          <w:noProof/>
          <w:lang w:eastAsia="ru-RU"/>
        </w:rPr>
        <w:pict>
          <v:shape id="Image 449" o:spid="_x0000_s1412" type="#_x0000_t75" style="position:absolute;left:0;text-align:left;margin-left:120.55pt;margin-top:.4pt;width:18.5pt;height:13.25pt;z-index:251169280;visibility:visible;mso-wrap-distance-left:0;mso-wrap-distance-right:0;mso-position-horizontal-relative:page">
            <v:imagedata r:id="rId9" o:title=""/>
            <w10:wrap anchorx="page"/>
          </v:shape>
        </w:pict>
      </w:r>
      <w:r>
        <w:t>приводить</w:t>
      </w:r>
      <w:r>
        <w:rPr>
          <w:spacing w:val="40"/>
        </w:rPr>
        <w:t xml:space="preserve"> </w:t>
      </w:r>
      <w:r>
        <w:t>примеры,</w:t>
      </w:r>
      <w:r>
        <w:rPr>
          <w:spacing w:val="40"/>
        </w:rPr>
        <w:t xml:space="preserve"> </w:t>
      </w:r>
      <w:r>
        <w:t>показывающие</w:t>
      </w:r>
      <w:r>
        <w:rPr>
          <w:spacing w:val="40"/>
        </w:rPr>
        <w:t xml:space="preserve"> </w:t>
      </w:r>
      <w:r>
        <w:t>роль</w:t>
      </w:r>
      <w:r>
        <w:rPr>
          <w:spacing w:val="40"/>
        </w:rPr>
        <w:t xml:space="preserve"> </w:t>
      </w:r>
      <w:r>
        <w:t>географической</w:t>
      </w:r>
      <w:r>
        <w:rPr>
          <w:spacing w:val="40"/>
        </w:rPr>
        <w:t xml:space="preserve"> </w:t>
      </w:r>
      <w:r>
        <w:t>науки</w:t>
      </w:r>
      <w:r>
        <w:rPr>
          <w:spacing w:val="40"/>
        </w:rPr>
        <w:t xml:space="preserve"> </w:t>
      </w:r>
      <w:r>
        <w:t>в</w:t>
      </w:r>
      <w:r>
        <w:rPr>
          <w:spacing w:val="40"/>
        </w:rPr>
        <w:t xml:space="preserve"> </w:t>
      </w:r>
      <w:r>
        <w:t>решении</w:t>
      </w:r>
      <w:r>
        <w:rPr>
          <w:spacing w:val="80"/>
        </w:rPr>
        <w:t xml:space="preserve"> </w:t>
      </w:r>
      <w:r>
        <w:rPr>
          <w:spacing w:val="-2"/>
        </w:rPr>
        <w:t>социально-экономических</w:t>
      </w:r>
      <w:r>
        <w:tab/>
      </w:r>
      <w:r>
        <w:rPr>
          <w:spacing w:val="-10"/>
        </w:rPr>
        <w:t>и</w:t>
      </w:r>
      <w:r>
        <w:tab/>
      </w:r>
      <w:r>
        <w:rPr>
          <w:spacing w:val="-2"/>
        </w:rPr>
        <w:t>геоэкологических</w:t>
      </w:r>
      <w:r>
        <w:tab/>
      </w:r>
      <w:r>
        <w:tab/>
      </w:r>
      <w:r>
        <w:rPr>
          <w:spacing w:val="-2"/>
        </w:rPr>
        <w:t>проблем</w:t>
      </w:r>
      <w:r>
        <w:tab/>
      </w:r>
      <w:r>
        <w:rPr>
          <w:spacing w:val="-2"/>
        </w:rPr>
        <w:t>человечества;</w:t>
      </w:r>
      <w:r>
        <w:tab/>
      </w:r>
      <w:r>
        <w:rPr>
          <w:spacing w:val="-2"/>
        </w:rPr>
        <w:t xml:space="preserve">примеры </w:t>
      </w:r>
      <w:r>
        <w:t>практического</w:t>
      </w:r>
      <w:r>
        <w:rPr>
          <w:spacing w:val="-8"/>
        </w:rPr>
        <w:t xml:space="preserve"> </w:t>
      </w:r>
      <w:r>
        <w:t>использования</w:t>
      </w:r>
      <w:r>
        <w:rPr>
          <w:spacing w:val="-2"/>
        </w:rPr>
        <w:t xml:space="preserve"> </w:t>
      </w:r>
      <w:r>
        <w:t>географических</w:t>
      </w:r>
      <w:r>
        <w:rPr>
          <w:spacing w:val="-2"/>
        </w:rPr>
        <w:t xml:space="preserve"> </w:t>
      </w:r>
      <w:r>
        <w:t>знаний</w:t>
      </w:r>
      <w:r>
        <w:rPr>
          <w:spacing w:val="-1"/>
        </w:rPr>
        <w:t xml:space="preserve"> </w:t>
      </w:r>
      <w:r>
        <w:t>в</w:t>
      </w:r>
      <w:r>
        <w:rPr>
          <w:spacing w:val="-1"/>
        </w:rPr>
        <w:t xml:space="preserve"> </w:t>
      </w:r>
      <w:r>
        <w:t>различных</w:t>
      </w:r>
      <w:r>
        <w:rPr>
          <w:spacing w:val="-2"/>
        </w:rPr>
        <w:t xml:space="preserve"> </w:t>
      </w:r>
      <w:r>
        <w:t>областях</w:t>
      </w:r>
      <w:r>
        <w:rPr>
          <w:spacing w:val="-2"/>
        </w:rPr>
        <w:t xml:space="preserve"> </w:t>
      </w:r>
      <w:r>
        <w:t xml:space="preserve">деятельности; </w:t>
      </w:r>
      <w:r w:rsidRPr="00F20329">
        <w:rPr>
          <w:noProof/>
          <w:position w:val="-4"/>
          <w:lang w:eastAsia="ru-RU"/>
        </w:rPr>
        <w:pict>
          <v:shape id="Image 450" o:spid="_x0000_i1088" type="#_x0000_t75" style="width:18.75pt;height:13.5pt;visibility:visible">
            <v:imagedata r:id="rId9" o:title=""/>
          </v:shape>
        </w:pict>
      </w:r>
      <w:r>
        <w:t xml:space="preserve"> воспринимать</w:t>
      </w:r>
      <w:r>
        <w:tab/>
      </w:r>
      <w:r>
        <w:rPr>
          <w:spacing w:val="-10"/>
        </w:rPr>
        <w:t>и</w:t>
      </w:r>
      <w:r>
        <w:tab/>
      </w:r>
      <w:r>
        <w:rPr>
          <w:spacing w:val="-2"/>
        </w:rPr>
        <w:t>критически</w:t>
      </w:r>
      <w:r>
        <w:tab/>
      </w:r>
      <w:r>
        <w:rPr>
          <w:spacing w:val="-2"/>
        </w:rPr>
        <w:t>оценивать</w:t>
      </w:r>
      <w:r>
        <w:tab/>
      </w:r>
      <w:r>
        <w:rPr>
          <w:spacing w:val="-2"/>
        </w:rPr>
        <w:t>информацию</w:t>
      </w:r>
      <w:r>
        <w:tab/>
      </w:r>
      <w:r>
        <w:tab/>
      </w:r>
      <w:r>
        <w:rPr>
          <w:spacing w:val="-2"/>
        </w:rPr>
        <w:t>географического</w:t>
      </w:r>
    </w:p>
    <w:p w:rsidR="00FD5ACB" w:rsidRDefault="00FD5ACB">
      <w:pPr>
        <w:pStyle w:val="BodyText"/>
        <w:spacing w:line="360" w:lineRule="auto"/>
        <w:ind w:left="1261" w:right="155" w:hanging="1041"/>
      </w:pPr>
      <w:r>
        <w:rPr>
          <w:noProof/>
          <w:lang w:eastAsia="ru-RU"/>
        </w:rPr>
        <w:pict>
          <v:shape id="Image 451" o:spid="_x0000_s1413" type="#_x0000_t75" style="position:absolute;left:0;text-align:left;margin-left:120.55pt;margin-top:21.1pt;width:18.5pt;height:13.25pt;z-index:-251708928;visibility:visible;mso-wrap-distance-left:0;mso-wrap-distance-right:0;mso-position-horizontal-relative:page">
            <v:imagedata r:id="rId9" o:title=""/>
            <w10:wrap anchorx="page"/>
          </v:shape>
        </w:pict>
      </w:r>
      <w:r>
        <w:t>содержания в научно-популярной литературе и средствах массовой информации; составлять</w:t>
      </w:r>
      <w:r>
        <w:rPr>
          <w:spacing w:val="49"/>
          <w:w w:val="150"/>
        </w:rPr>
        <w:t xml:space="preserve"> </w:t>
      </w:r>
      <w:r>
        <w:t>описание</w:t>
      </w:r>
      <w:r>
        <w:rPr>
          <w:spacing w:val="50"/>
          <w:w w:val="150"/>
        </w:rPr>
        <w:t xml:space="preserve"> </w:t>
      </w:r>
      <w:r>
        <w:t>природного</w:t>
      </w:r>
      <w:r>
        <w:rPr>
          <w:spacing w:val="76"/>
        </w:rPr>
        <w:t xml:space="preserve"> </w:t>
      </w:r>
      <w:r>
        <w:t>комплекса;выдвигать</w:t>
      </w:r>
      <w:r>
        <w:rPr>
          <w:spacing w:val="51"/>
          <w:w w:val="150"/>
        </w:rPr>
        <w:t xml:space="preserve"> </w:t>
      </w:r>
      <w:r>
        <w:t>гипотезы</w:t>
      </w:r>
      <w:r>
        <w:rPr>
          <w:spacing w:val="50"/>
          <w:w w:val="150"/>
        </w:rPr>
        <w:t xml:space="preserve"> </w:t>
      </w:r>
      <w:r>
        <w:t>о</w:t>
      </w:r>
      <w:r>
        <w:rPr>
          <w:spacing w:val="76"/>
        </w:rPr>
        <w:t xml:space="preserve"> </w:t>
      </w:r>
      <w:r>
        <w:t>связях</w:t>
      </w:r>
      <w:r>
        <w:rPr>
          <w:spacing w:val="51"/>
          <w:w w:val="150"/>
        </w:rPr>
        <w:t xml:space="preserve"> </w:t>
      </w:r>
      <w:r>
        <w:rPr>
          <w:spacing w:val="-12"/>
        </w:rPr>
        <w:t>и</w:t>
      </w:r>
    </w:p>
    <w:p w:rsidR="00FD5ACB" w:rsidRDefault="00FD5ACB">
      <w:pPr>
        <w:pStyle w:val="BodyText"/>
        <w:spacing w:before="1" w:line="357" w:lineRule="auto"/>
        <w:ind w:left="220" w:right="148" w:firstLine="0"/>
      </w:pPr>
      <w:r>
        <w:t xml:space="preserve">закономерностях событий, процессов, объектов, происходящих в географической </w:t>
      </w:r>
      <w:r>
        <w:rPr>
          <w:spacing w:val="-2"/>
        </w:rPr>
        <w:t>оболочке;</w:t>
      </w:r>
    </w:p>
    <w:p w:rsidR="00FD5ACB" w:rsidRDefault="00FD5ACB">
      <w:pPr>
        <w:pStyle w:val="BodyText"/>
        <w:spacing w:before="2" w:line="360" w:lineRule="auto"/>
        <w:ind w:left="220" w:right="155" w:firstLine="1000"/>
      </w:pPr>
      <w:r>
        <w:rPr>
          <w:noProof/>
          <w:lang w:eastAsia="ru-RU"/>
        </w:rPr>
        <w:pict>
          <v:shape id="Image 452" o:spid="_x0000_s1414" type="#_x0000_t75" style="position:absolute;left:0;text-align:left;margin-left:120.55pt;margin-top:.6pt;width:18.5pt;height:13.25pt;z-index:-251707904;visibility:visible;mso-wrap-distance-left:0;mso-wrap-distance-right:0;mso-position-horizontal-relative:page">
            <v:imagedata r:id="rId9" o:title=""/>
            <w10:wrap anchorx="page"/>
          </v:shape>
        </w:pict>
      </w:r>
      <w:r>
        <w:t>сопоставлять существующие в науке точки зрения о причинах происходящих глобальных изменений климата;</w:t>
      </w:r>
    </w:p>
    <w:p w:rsidR="00FD5ACB" w:rsidRDefault="00FD5ACB">
      <w:pPr>
        <w:pStyle w:val="BodyText"/>
        <w:spacing w:before="3" w:line="360" w:lineRule="auto"/>
        <w:ind w:left="220" w:right="155" w:firstLine="1025"/>
      </w:pPr>
      <w:r>
        <w:rPr>
          <w:noProof/>
          <w:lang w:eastAsia="ru-RU"/>
        </w:rPr>
        <w:pict>
          <v:shape id="Image 453" o:spid="_x0000_s1415" type="#_x0000_t75" style="position:absolute;left:0;text-align:left;margin-left:120.55pt;margin-top:.6pt;width:18.5pt;height:13.25pt;z-index:-251706880;visibility:visible;mso-wrap-distance-left:0;mso-wrap-distance-right:0;mso-position-horizontal-relative:page">
            <v:imagedata r:id="rId9" o:title=""/>
            <w10:wrap anchorx="page"/>
          </v:shape>
        </w:pict>
      </w:r>
      <w:r>
        <w:t>оценивать положительные и негативные последствия глобальных изменений климата для отдельных регионов и стран;</w:t>
      </w:r>
    </w:p>
    <w:p w:rsidR="00FD5ACB" w:rsidRDefault="00FD5ACB">
      <w:pPr>
        <w:pStyle w:val="BodyText"/>
        <w:spacing w:line="360" w:lineRule="auto"/>
        <w:ind w:left="220" w:right="158" w:firstLine="1075"/>
      </w:pPr>
      <w:r>
        <w:rPr>
          <w:noProof/>
          <w:lang w:eastAsia="ru-RU"/>
        </w:rPr>
        <w:pict>
          <v:shape id="Image 454" o:spid="_x0000_s1416" type="#_x0000_t75" style="position:absolute;left:0;text-align:left;margin-left:120.55pt;margin-top:.3pt;width:18.5pt;height:13.25pt;z-index:251170304;visibility:visible;mso-wrap-distance-left:0;mso-wrap-distance-right:0;mso-position-horizontal-relative:page">
            <v:imagedata r:id="rId9" o:title=""/>
            <w10:wrap anchorx="page"/>
          </v:shape>
        </w:pict>
      </w:r>
      <w: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FD5ACB" w:rsidRDefault="00FD5ACB">
      <w:pPr>
        <w:pStyle w:val="BodyText"/>
        <w:spacing w:line="360" w:lineRule="auto"/>
        <w:ind w:left="220" w:right="149" w:firstLine="960"/>
      </w:pPr>
      <w:r>
        <w:rPr>
          <w:noProof/>
          <w:lang w:eastAsia="ru-RU"/>
        </w:rPr>
        <w:pict>
          <v:shape id="Image 455" o:spid="_x0000_s1417" type="#_x0000_t75" style="position:absolute;left:0;text-align:left;margin-left:120.55pt;margin-top:.45pt;width:18.5pt;height:13.25pt;z-index:-251705856;visibility:visible;mso-wrap-distance-left:0;mso-wrap-distance-right:0;mso-position-horizontal-relative:page">
            <v:imagedata r:id="rId9" o:title=""/>
            <w10:wrap anchorx="page"/>
          </v:shape>
        </w:pict>
      </w:r>
      <w:r>
        <w:t>оценивать</w:t>
      </w:r>
      <w:r>
        <w:rPr>
          <w:spacing w:val="-4"/>
        </w:rPr>
        <w:t xml:space="preserve"> </w:t>
      </w:r>
      <w:r>
        <w:t>возможные</w:t>
      </w:r>
      <w:r>
        <w:rPr>
          <w:spacing w:val="-5"/>
        </w:rPr>
        <w:t xml:space="preserve"> </w:t>
      </w:r>
      <w:r>
        <w:t>в</w:t>
      </w:r>
      <w:r>
        <w:rPr>
          <w:spacing w:val="-2"/>
        </w:rPr>
        <w:t xml:space="preserve"> </w:t>
      </w:r>
      <w:r>
        <w:t>будущем</w:t>
      </w:r>
      <w:r>
        <w:rPr>
          <w:spacing w:val="-1"/>
        </w:rPr>
        <w:t xml:space="preserve"> </w:t>
      </w:r>
      <w:r>
        <w:t>изменения</w:t>
      </w:r>
      <w:r>
        <w:rPr>
          <w:spacing w:val="-3"/>
        </w:rPr>
        <w:t xml:space="preserve"> </w:t>
      </w:r>
      <w:r>
        <w:t>географического</w:t>
      </w:r>
      <w:r>
        <w:rPr>
          <w:spacing w:val="-9"/>
        </w:rPr>
        <w:t xml:space="preserve"> </w:t>
      </w:r>
      <w:r>
        <w:t>положения</w:t>
      </w:r>
      <w:r>
        <w:rPr>
          <w:spacing w:val="-3"/>
        </w:rPr>
        <w:t xml:space="preserve"> </w:t>
      </w:r>
      <w:r>
        <w:t>России, обусловленные мировыми геодемографическими, геополитическими и</w:t>
      </w:r>
      <w:r>
        <w:rPr>
          <w:spacing w:val="40"/>
        </w:rPr>
        <w:t xml:space="preserve"> </w:t>
      </w:r>
      <w:r>
        <w:t xml:space="preserve">геоэкономическими изменениями, а также развитием глобальной коммуникационной </w:t>
      </w:r>
      <w:r>
        <w:rPr>
          <w:spacing w:val="-2"/>
        </w:rPr>
        <w:t>системы;</w:t>
      </w:r>
    </w:p>
    <w:p w:rsidR="00FD5ACB" w:rsidRDefault="00FD5ACB">
      <w:pPr>
        <w:pStyle w:val="BodyText"/>
        <w:spacing w:line="360" w:lineRule="auto"/>
        <w:ind w:left="220" w:firstLine="1005"/>
        <w:jc w:val="left"/>
      </w:pPr>
      <w:r>
        <w:rPr>
          <w:noProof/>
          <w:lang w:eastAsia="ru-RU"/>
        </w:rPr>
        <w:pict>
          <v:shape id="Image 456" o:spid="_x0000_s1418" type="#_x0000_t75" style="position:absolute;left:0;text-align:left;margin-left:120.55pt;margin-top:.4pt;width:18.5pt;height:13.25pt;z-index:-251704832;visibility:visible;mso-wrap-distance-left:0;mso-wrap-distance-right:0;mso-position-horizontal-relative:page">
            <v:imagedata r:id="rId9" o:title=""/>
            <w10:wrap anchorx="page"/>
          </v:shape>
        </w:pict>
      </w:r>
      <w:r>
        <w:t>давать</w:t>
      </w:r>
      <w:r>
        <w:rPr>
          <w:spacing w:val="40"/>
        </w:rPr>
        <w:t xml:space="preserve"> </w:t>
      </w:r>
      <w:r>
        <w:t>оценку</w:t>
      </w:r>
      <w:r>
        <w:rPr>
          <w:spacing w:val="40"/>
        </w:rPr>
        <w:t xml:space="preserve"> </w:t>
      </w:r>
      <w:r>
        <w:t>и</w:t>
      </w:r>
      <w:r>
        <w:rPr>
          <w:spacing w:val="40"/>
        </w:rPr>
        <w:t xml:space="preserve"> </w:t>
      </w:r>
      <w:r>
        <w:t>приводить</w:t>
      </w:r>
      <w:r>
        <w:rPr>
          <w:spacing w:val="40"/>
        </w:rPr>
        <w:t xml:space="preserve"> </w:t>
      </w:r>
      <w:r>
        <w:t>примеры</w:t>
      </w:r>
      <w:r>
        <w:rPr>
          <w:spacing w:val="40"/>
        </w:rPr>
        <w:t xml:space="preserve"> </w:t>
      </w:r>
      <w:r>
        <w:t>изменения</w:t>
      </w:r>
      <w:r>
        <w:rPr>
          <w:spacing w:val="40"/>
        </w:rPr>
        <w:t xml:space="preserve"> </w:t>
      </w:r>
      <w:r>
        <w:t>значения</w:t>
      </w:r>
      <w:r>
        <w:rPr>
          <w:spacing w:val="40"/>
        </w:rPr>
        <w:t xml:space="preserve"> </w:t>
      </w:r>
      <w:r>
        <w:t>границ</w:t>
      </w:r>
      <w:r>
        <w:rPr>
          <w:spacing w:val="40"/>
        </w:rPr>
        <w:t xml:space="preserve"> </w:t>
      </w:r>
      <w:r>
        <w:t>во</w:t>
      </w:r>
      <w:r>
        <w:rPr>
          <w:spacing w:val="40"/>
        </w:rPr>
        <w:t xml:space="preserve"> </w:t>
      </w:r>
      <w:r>
        <w:t>времени, оценивать границы с точки зрения их доступности;</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53" w:firstLine="1075"/>
      </w:pPr>
      <w:r>
        <w:rPr>
          <w:noProof/>
          <w:lang w:eastAsia="ru-RU"/>
        </w:rPr>
        <w:pict>
          <v:shape id="Image 457" o:spid="_x0000_s1419" type="#_x0000_t75" style="position:absolute;left:0;text-align:left;margin-left:120.55pt;margin-top:4.3pt;width:18.5pt;height:13.25pt;z-index:251171328;visibility:visible;mso-wrap-distance-left:0;mso-wrap-distance-right:0;mso-position-horizontal-relative:page">
            <v:imagedata r:id="rId9" o:title=""/>
            <w10:wrap anchorx="page"/>
          </v:shape>
        </w:pict>
      </w:r>
      <w:r>
        <w:t>делать прогнозы трансформации географических систем и комплексов в результате изменения их компонентов;</w:t>
      </w:r>
    </w:p>
    <w:p w:rsidR="00FD5ACB" w:rsidRDefault="00FD5ACB">
      <w:pPr>
        <w:pStyle w:val="BodyText"/>
        <w:spacing w:line="273" w:lineRule="exact"/>
        <w:ind w:left="1176" w:firstLine="0"/>
      </w:pPr>
      <w:r>
        <w:rPr>
          <w:noProof/>
          <w:lang w:eastAsia="ru-RU"/>
        </w:rPr>
        <w:pict>
          <v:shape id="Image 458" o:spid="_x0000_s1420" type="#_x0000_t75" style="position:absolute;left:0;text-align:left;margin-left:120.55pt;margin-top:.35pt;width:18.5pt;height:13.25pt;z-index:-251703808;visibility:visible;mso-wrap-distance-left:0;mso-wrap-distance-right:0;mso-position-horizontal-relative:page">
            <v:imagedata r:id="rId9" o:title=""/>
            <w10:wrap anchorx="page"/>
          </v:shape>
        </w:pict>
      </w:r>
      <w:r>
        <w:t>наносить</w:t>
      </w:r>
      <w:r>
        <w:rPr>
          <w:spacing w:val="-7"/>
        </w:rPr>
        <w:t xml:space="preserve"> </w:t>
      </w:r>
      <w:r>
        <w:t>на</w:t>
      </w:r>
      <w:r>
        <w:rPr>
          <w:spacing w:val="-5"/>
        </w:rPr>
        <w:t xml:space="preserve"> </w:t>
      </w:r>
      <w:r>
        <w:t>контурные</w:t>
      </w:r>
      <w:r>
        <w:rPr>
          <w:spacing w:val="-5"/>
        </w:rPr>
        <w:t xml:space="preserve"> </w:t>
      </w:r>
      <w:r>
        <w:t>карты основные</w:t>
      </w:r>
      <w:r>
        <w:rPr>
          <w:spacing w:val="-5"/>
        </w:rPr>
        <w:t xml:space="preserve"> </w:t>
      </w:r>
      <w:r>
        <w:t>формы</w:t>
      </w:r>
      <w:r>
        <w:rPr>
          <w:spacing w:val="-5"/>
        </w:rPr>
        <w:t xml:space="preserve"> </w:t>
      </w:r>
      <w:r>
        <w:rPr>
          <w:spacing w:val="-2"/>
        </w:rPr>
        <w:t>рельефа;</w:t>
      </w:r>
    </w:p>
    <w:p w:rsidR="00FD5ACB" w:rsidRDefault="00FD5ACB">
      <w:pPr>
        <w:pStyle w:val="BodyText"/>
        <w:spacing w:before="140"/>
        <w:ind w:left="1176" w:firstLine="0"/>
      </w:pPr>
      <w:r>
        <w:rPr>
          <w:noProof/>
          <w:lang w:eastAsia="ru-RU"/>
        </w:rPr>
        <w:pict>
          <v:shape id="Image 459" o:spid="_x0000_s1421" type="#_x0000_t75" style="position:absolute;left:0;text-align:left;margin-left:120.55pt;margin-top:7.45pt;width:18.5pt;height:13.25pt;z-index:-251702784;visibility:visible;mso-wrap-distance-left:0;mso-wrap-distance-right:0;mso-position-horizontal-relative:page">
            <v:imagedata r:id="rId9" o:title=""/>
            <w10:wrap anchorx="page"/>
          </v:shape>
        </w:pict>
      </w:r>
      <w:r>
        <w:t>давать</w:t>
      </w:r>
      <w:r>
        <w:rPr>
          <w:spacing w:val="-7"/>
        </w:rPr>
        <w:t xml:space="preserve"> </w:t>
      </w:r>
      <w:r>
        <w:t>характеристику</w:t>
      </w:r>
      <w:r>
        <w:rPr>
          <w:spacing w:val="-10"/>
        </w:rPr>
        <w:t xml:space="preserve"> </w:t>
      </w:r>
      <w:r>
        <w:t>климата</w:t>
      </w:r>
      <w:r>
        <w:rPr>
          <w:spacing w:val="-6"/>
        </w:rPr>
        <w:t xml:space="preserve"> </w:t>
      </w:r>
      <w:r>
        <w:t>своей</w:t>
      </w:r>
      <w:r>
        <w:rPr>
          <w:spacing w:val="2"/>
        </w:rPr>
        <w:t xml:space="preserve"> </w:t>
      </w:r>
      <w:r>
        <w:t>области</w:t>
      </w:r>
      <w:r>
        <w:rPr>
          <w:spacing w:val="-3"/>
        </w:rPr>
        <w:t xml:space="preserve"> </w:t>
      </w:r>
      <w:r>
        <w:t>(края,</w:t>
      </w:r>
      <w:r>
        <w:rPr>
          <w:spacing w:val="-4"/>
        </w:rPr>
        <w:t xml:space="preserve"> </w:t>
      </w:r>
      <w:r>
        <w:rPr>
          <w:spacing w:val="-2"/>
        </w:rPr>
        <w:t>республики);</w:t>
      </w:r>
    </w:p>
    <w:p w:rsidR="00FD5ACB" w:rsidRDefault="00FD5ACB">
      <w:pPr>
        <w:pStyle w:val="BodyText"/>
        <w:spacing w:before="139" w:line="360" w:lineRule="auto"/>
        <w:ind w:left="220" w:right="151"/>
      </w:pPr>
      <w:r w:rsidRPr="00F20329">
        <w:rPr>
          <w:noProof/>
          <w:position w:val="-4"/>
          <w:lang w:eastAsia="ru-RU"/>
        </w:rPr>
        <w:pict>
          <v:shape id="Image 460" o:spid="_x0000_i1089" type="#_x0000_t75" style="width:18.75pt;height:13.5pt;visibility:visible">
            <v:imagedata r:id="rId9" o:title=""/>
          </v:shape>
        </w:pict>
      </w:r>
      <w:r>
        <w:t>показывать на карте артезианские бассейны и области распространения многолетней мерзлоты;</w:t>
      </w:r>
    </w:p>
    <w:p w:rsidR="00FD5ACB" w:rsidRDefault="00FD5ACB">
      <w:pPr>
        <w:pStyle w:val="BodyText"/>
        <w:spacing w:before="2" w:line="360" w:lineRule="auto"/>
        <w:ind w:left="220" w:right="157" w:firstLine="1050"/>
      </w:pPr>
      <w:r>
        <w:rPr>
          <w:noProof/>
          <w:lang w:eastAsia="ru-RU"/>
        </w:rPr>
        <w:pict>
          <v:shape id="Image 461" o:spid="_x0000_s1422" type="#_x0000_t75" style="position:absolute;left:0;text-align:left;margin-left:120.55pt;margin-top:.55pt;width:18.5pt;height:13.25pt;z-index:251172352;visibility:visible;mso-wrap-distance-left:0;mso-wrap-distance-right:0;mso-position-horizontal-relative:page">
            <v:imagedata r:id="rId9" o:title=""/>
            <w10:wrap anchorx="page"/>
          </v:shape>
        </w:pict>
      </w:r>
      <w: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FD5ACB" w:rsidRDefault="00FD5ACB">
      <w:pPr>
        <w:pStyle w:val="BodyText"/>
        <w:spacing w:line="275" w:lineRule="exact"/>
        <w:ind w:left="1176" w:firstLine="0"/>
      </w:pPr>
      <w:r>
        <w:rPr>
          <w:noProof/>
          <w:lang w:eastAsia="ru-RU"/>
        </w:rPr>
        <w:pict>
          <v:shape id="Image 462" o:spid="_x0000_s1423" type="#_x0000_t75" style="position:absolute;left:0;text-align:left;margin-left:120.55pt;margin-top:.4pt;width:18.5pt;height:13.25pt;z-index:-251701760;visibility:visible;mso-wrap-distance-left:0;mso-wrap-distance-right:0;mso-position-horizontal-relative:page">
            <v:imagedata r:id="rId9" o:title=""/>
            <w10:wrap anchorx="page"/>
          </v:shape>
        </w:pict>
      </w:r>
      <w:r>
        <w:t>оценивать</w:t>
      </w:r>
      <w:r>
        <w:rPr>
          <w:spacing w:val="-3"/>
        </w:rPr>
        <w:t xml:space="preserve"> </w:t>
      </w:r>
      <w:r>
        <w:t>ситуацию</w:t>
      </w:r>
      <w:r>
        <w:rPr>
          <w:spacing w:val="-2"/>
        </w:rPr>
        <w:t xml:space="preserve"> </w:t>
      </w:r>
      <w:r>
        <w:t>на</w:t>
      </w:r>
      <w:r>
        <w:rPr>
          <w:spacing w:val="-4"/>
        </w:rPr>
        <w:t xml:space="preserve"> </w:t>
      </w:r>
      <w:r>
        <w:t>рынке труда</w:t>
      </w:r>
      <w:r>
        <w:rPr>
          <w:spacing w:val="-4"/>
        </w:rPr>
        <w:t xml:space="preserve"> </w:t>
      </w:r>
      <w:r>
        <w:t>и</w:t>
      </w:r>
      <w:r>
        <w:rPr>
          <w:spacing w:val="-1"/>
        </w:rPr>
        <w:t xml:space="preserve"> </w:t>
      </w:r>
      <w:r>
        <w:t>ее</w:t>
      </w:r>
      <w:r>
        <w:rPr>
          <w:spacing w:val="-3"/>
        </w:rPr>
        <w:t xml:space="preserve"> </w:t>
      </w:r>
      <w:r>
        <w:rPr>
          <w:spacing w:val="-2"/>
        </w:rPr>
        <w:t>динамику;</w:t>
      </w:r>
    </w:p>
    <w:p w:rsidR="00FD5ACB" w:rsidRDefault="00FD5ACB">
      <w:pPr>
        <w:pStyle w:val="BodyText"/>
        <w:spacing w:before="139"/>
        <w:ind w:left="1181" w:firstLine="0"/>
      </w:pPr>
      <w:r>
        <w:rPr>
          <w:noProof/>
          <w:lang w:eastAsia="ru-RU"/>
        </w:rPr>
        <w:pict>
          <v:shape id="Image 463" o:spid="_x0000_s1424" type="#_x0000_t75" style="position:absolute;left:0;text-align:left;margin-left:120.55pt;margin-top:7.4pt;width:18.5pt;height:13.25pt;z-index:-251700736;visibility:visible;mso-wrap-distance-left:0;mso-wrap-distance-right:0;mso-position-horizontal-relative:page">
            <v:imagedata r:id="rId9" o:title=""/>
            <w10:wrap anchorx="page"/>
          </v:shape>
        </w:pict>
      </w:r>
      <w:r>
        <w:t>объяснять</w:t>
      </w:r>
      <w:r>
        <w:rPr>
          <w:spacing w:val="-5"/>
        </w:rPr>
        <w:t xml:space="preserve"> </w:t>
      </w:r>
      <w:r>
        <w:t>различия</w:t>
      </w:r>
      <w:r>
        <w:rPr>
          <w:spacing w:val="-3"/>
        </w:rPr>
        <w:t xml:space="preserve"> </w:t>
      </w:r>
      <w:r>
        <w:t>в</w:t>
      </w:r>
      <w:r>
        <w:rPr>
          <w:spacing w:val="-1"/>
        </w:rPr>
        <w:t xml:space="preserve"> </w:t>
      </w:r>
      <w:r>
        <w:t>обеспеченности</w:t>
      </w:r>
      <w:r>
        <w:rPr>
          <w:spacing w:val="-2"/>
        </w:rPr>
        <w:t xml:space="preserve"> </w:t>
      </w:r>
      <w:r>
        <w:t>трудовыми</w:t>
      </w:r>
      <w:r>
        <w:rPr>
          <w:spacing w:val="-1"/>
        </w:rPr>
        <w:t xml:space="preserve"> </w:t>
      </w:r>
      <w:r>
        <w:t>ресурсами</w:t>
      </w:r>
      <w:r>
        <w:rPr>
          <w:spacing w:val="3"/>
        </w:rPr>
        <w:t xml:space="preserve"> </w:t>
      </w:r>
      <w:r>
        <w:t>отдельных</w:t>
      </w:r>
      <w:r>
        <w:rPr>
          <w:spacing w:val="-3"/>
        </w:rPr>
        <w:t xml:space="preserve"> </w:t>
      </w:r>
      <w:r>
        <w:rPr>
          <w:spacing w:val="-2"/>
        </w:rPr>
        <w:t>регионов</w:t>
      </w:r>
    </w:p>
    <w:p w:rsidR="00FD5ACB" w:rsidRDefault="00FD5ACB">
      <w:pPr>
        <w:pStyle w:val="BodyText"/>
        <w:spacing w:before="139"/>
        <w:ind w:left="220" w:firstLine="0"/>
        <w:jc w:val="left"/>
      </w:pPr>
      <w:r>
        <w:rPr>
          <w:spacing w:val="-2"/>
        </w:rPr>
        <w:t>России</w:t>
      </w:r>
    </w:p>
    <w:p w:rsidR="00FD5ACB" w:rsidRDefault="00FD5ACB">
      <w:pPr>
        <w:pStyle w:val="BodyText"/>
        <w:spacing w:before="134"/>
        <w:ind w:left="1181" w:firstLine="0"/>
        <w:jc w:val="left"/>
      </w:pPr>
      <w:r>
        <w:rPr>
          <w:noProof/>
          <w:lang w:eastAsia="ru-RU"/>
        </w:rPr>
        <w:pict>
          <v:shape id="Image 464" o:spid="_x0000_s1425" type="#_x0000_t75" style="position:absolute;left:0;text-align:left;margin-left:120.55pt;margin-top:7.2pt;width:18.5pt;height:13.25pt;z-index:-251699712;visibility:visible;mso-wrap-distance-left:0;mso-wrap-distance-right:0;mso-position-horizontal-relative:page">
            <v:imagedata r:id="rId9" o:title=""/>
            <w10:wrap anchorx="page"/>
          </v:shape>
        </w:pict>
      </w:r>
      <w:r>
        <w:t>выдвигать</w:t>
      </w:r>
      <w:r>
        <w:rPr>
          <w:spacing w:val="-3"/>
        </w:rPr>
        <w:t xml:space="preserve"> </w:t>
      </w:r>
      <w:r>
        <w:t>и</w:t>
      </w:r>
      <w:r>
        <w:rPr>
          <w:spacing w:val="1"/>
        </w:rPr>
        <w:t xml:space="preserve"> </w:t>
      </w:r>
      <w:r>
        <w:t>обосновывать</w:t>
      </w:r>
      <w:r>
        <w:rPr>
          <w:spacing w:val="-1"/>
        </w:rPr>
        <w:t xml:space="preserve"> </w:t>
      </w:r>
      <w:r>
        <w:t>на</w:t>
      </w:r>
      <w:r>
        <w:rPr>
          <w:spacing w:val="-2"/>
        </w:rPr>
        <w:t xml:space="preserve"> </w:t>
      </w:r>
      <w:r>
        <w:t>основе</w:t>
      </w:r>
      <w:r>
        <w:rPr>
          <w:spacing w:val="-2"/>
        </w:rPr>
        <w:t xml:space="preserve"> </w:t>
      </w:r>
      <w:r>
        <w:t>анализа</w:t>
      </w:r>
      <w:r>
        <w:rPr>
          <w:spacing w:val="-3"/>
        </w:rPr>
        <w:t xml:space="preserve"> </w:t>
      </w:r>
      <w:r>
        <w:t>комплекса</w:t>
      </w:r>
      <w:r>
        <w:rPr>
          <w:spacing w:val="-2"/>
        </w:rPr>
        <w:t xml:space="preserve"> </w:t>
      </w:r>
      <w:r>
        <w:t>источников</w:t>
      </w:r>
      <w:r>
        <w:rPr>
          <w:spacing w:val="1"/>
        </w:rPr>
        <w:t xml:space="preserve"> </w:t>
      </w:r>
      <w:r>
        <w:rPr>
          <w:spacing w:val="-2"/>
        </w:rPr>
        <w:t>информации</w:t>
      </w:r>
    </w:p>
    <w:p w:rsidR="00FD5ACB" w:rsidRDefault="00FD5ACB">
      <w:pPr>
        <w:pStyle w:val="BodyText"/>
        <w:spacing w:before="139" w:line="360" w:lineRule="auto"/>
        <w:ind w:left="1176" w:right="144" w:hanging="956"/>
        <w:jc w:val="left"/>
      </w:pPr>
      <w:r>
        <w:rPr>
          <w:noProof/>
          <w:lang w:eastAsia="ru-RU"/>
        </w:rPr>
        <w:pict>
          <v:shape id="Image 465" o:spid="_x0000_s1426" type="#_x0000_t75" style="position:absolute;left:0;text-align:left;margin-left:120.55pt;margin-top:28.2pt;width:18.5pt;height:13.25pt;z-index:-251698688;visibility:visible;mso-wrap-distance-left:0;mso-wrap-distance-right:0;mso-position-horizontal-relative:page">
            <v:imagedata r:id="rId9" o:title=""/>
            <w10:wrap anchorx="page"/>
          </v:shape>
        </w:pict>
      </w:r>
      <w:r>
        <w:rPr>
          <w:noProof/>
          <w:lang w:eastAsia="ru-RU"/>
        </w:rPr>
        <w:pict>
          <v:shape id="Image 466" o:spid="_x0000_s1427" type="#_x0000_t75" style="position:absolute;left:0;text-align:left;margin-left:120.55pt;margin-top:48.95pt;width:18.5pt;height:13.25pt;z-index:-251697664;visibility:visible;mso-wrap-distance-left:0;mso-wrap-distance-right:0;mso-position-horizontal-relative:page">
            <v:imagedata r:id="rId9" o:title=""/>
            <w10:wrap anchorx="page"/>
          </v:shape>
        </w:pict>
      </w:r>
      <w:r>
        <w:t>гипотезы об изменении отраслевой и территориальной структуры хозяйства страны; обосновывать возможные пути решения проблем развития хозяйства России; выбирать</w:t>
      </w:r>
      <w:r>
        <w:rPr>
          <w:spacing w:val="79"/>
        </w:rPr>
        <w:t xml:space="preserve"> </w:t>
      </w:r>
      <w:r>
        <w:t>критерии</w:t>
      </w:r>
      <w:r>
        <w:rPr>
          <w:spacing w:val="80"/>
        </w:rPr>
        <w:t xml:space="preserve"> </w:t>
      </w:r>
      <w:r>
        <w:t>для</w:t>
      </w:r>
      <w:r>
        <w:rPr>
          <w:spacing w:val="78"/>
        </w:rPr>
        <w:t xml:space="preserve"> </w:t>
      </w:r>
      <w:r>
        <w:t>сравнения,</w:t>
      </w:r>
      <w:r>
        <w:rPr>
          <w:spacing w:val="78"/>
        </w:rPr>
        <w:t xml:space="preserve"> </w:t>
      </w:r>
      <w:r>
        <w:t>сопоставления,</w:t>
      </w:r>
      <w:r>
        <w:rPr>
          <w:spacing w:val="78"/>
        </w:rPr>
        <w:t xml:space="preserve"> </w:t>
      </w:r>
      <w:r>
        <w:t>места</w:t>
      </w:r>
      <w:r>
        <w:rPr>
          <w:spacing w:val="77"/>
        </w:rPr>
        <w:t xml:space="preserve"> </w:t>
      </w:r>
      <w:r>
        <w:t>страны</w:t>
      </w:r>
      <w:r>
        <w:rPr>
          <w:spacing w:val="80"/>
        </w:rPr>
        <w:t xml:space="preserve"> </w:t>
      </w:r>
      <w:r>
        <w:t>в</w:t>
      </w:r>
      <w:r>
        <w:rPr>
          <w:spacing w:val="80"/>
        </w:rPr>
        <w:t xml:space="preserve"> </w:t>
      </w:r>
      <w:r>
        <w:t>мировой</w:t>
      </w:r>
    </w:p>
    <w:p w:rsidR="00FD5ACB" w:rsidRDefault="00FD5ACB">
      <w:pPr>
        <w:pStyle w:val="BodyText"/>
        <w:spacing w:line="274" w:lineRule="exact"/>
        <w:ind w:left="220" w:firstLine="0"/>
        <w:jc w:val="left"/>
      </w:pPr>
      <w:r>
        <w:rPr>
          <w:spacing w:val="-2"/>
        </w:rPr>
        <w:t>экономике;</w:t>
      </w:r>
    </w:p>
    <w:p w:rsidR="00FD5ACB" w:rsidRDefault="00FD5ACB">
      <w:pPr>
        <w:pStyle w:val="BodyText"/>
        <w:spacing w:before="139" w:line="360" w:lineRule="auto"/>
        <w:ind w:left="220" w:firstLine="1010"/>
        <w:jc w:val="left"/>
      </w:pPr>
      <w:r>
        <w:rPr>
          <w:noProof/>
          <w:lang w:eastAsia="ru-RU"/>
        </w:rPr>
        <w:pict>
          <v:shape id="Image 467" o:spid="_x0000_s1428" type="#_x0000_t75" style="position:absolute;left:0;text-align:left;margin-left:120.55pt;margin-top:7.45pt;width:18.5pt;height:13.25pt;z-index:-251696640;visibility:visible;mso-wrap-distance-left:0;mso-wrap-distance-right:0;mso-position-horizontal-relative:page">
            <v:imagedata r:id="rId9" o:title=""/>
            <w10:wrap anchorx="page"/>
          </v:shape>
        </w:pict>
      </w:r>
      <w:r>
        <w:t>объяснять</w:t>
      </w:r>
      <w:r>
        <w:rPr>
          <w:spacing w:val="40"/>
        </w:rPr>
        <w:t xml:space="preserve"> </w:t>
      </w:r>
      <w:r>
        <w:t>возможности</w:t>
      </w:r>
      <w:r>
        <w:rPr>
          <w:spacing w:val="40"/>
        </w:rPr>
        <w:t xml:space="preserve"> </w:t>
      </w:r>
      <w:r>
        <w:t>России</w:t>
      </w:r>
      <w:r>
        <w:rPr>
          <w:spacing w:val="40"/>
        </w:rPr>
        <w:t xml:space="preserve"> </w:t>
      </w:r>
      <w:r>
        <w:t>в</w:t>
      </w:r>
      <w:r>
        <w:rPr>
          <w:spacing w:val="40"/>
        </w:rPr>
        <w:t xml:space="preserve"> </w:t>
      </w:r>
      <w:r>
        <w:t>решении</w:t>
      </w:r>
      <w:r>
        <w:rPr>
          <w:spacing w:val="40"/>
        </w:rPr>
        <w:t xml:space="preserve"> </w:t>
      </w:r>
      <w:r>
        <w:t>современных</w:t>
      </w:r>
      <w:r>
        <w:rPr>
          <w:spacing w:val="40"/>
        </w:rPr>
        <w:t xml:space="preserve"> </w:t>
      </w:r>
      <w:r>
        <w:t>глобальных</w:t>
      </w:r>
      <w:r>
        <w:rPr>
          <w:spacing w:val="40"/>
        </w:rPr>
        <w:t xml:space="preserve"> </w:t>
      </w:r>
      <w:r>
        <w:t xml:space="preserve">проблем </w:t>
      </w:r>
      <w:r>
        <w:rPr>
          <w:spacing w:val="-2"/>
        </w:rPr>
        <w:t>человечества;</w:t>
      </w:r>
    </w:p>
    <w:p w:rsidR="00FD5ACB" w:rsidRDefault="00FD5ACB">
      <w:pPr>
        <w:pStyle w:val="BodyText"/>
        <w:spacing w:before="2"/>
        <w:ind w:left="1176" w:firstLine="0"/>
        <w:jc w:val="left"/>
      </w:pPr>
      <w:r>
        <w:rPr>
          <w:noProof/>
          <w:lang w:eastAsia="ru-RU"/>
        </w:rPr>
        <w:pict>
          <v:shape id="Image 468" o:spid="_x0000_s1429" type="#_x0000_t75" style="position:absolute;left:0;text-align:left;margin-left:120.55pt;margin-top:.6pt;width:18.5pt;height:13.25pt;z-index:-251695616;visibility:visible;mso-wrap-distance-left:0;mso-wrap-distance-right:0;mso-position-horizontal-relative:page">
            <v:imagedata r:id="rId9" o:title=""/>
            <w10:wrap anchorx="page"/>
          </v:shape>
        </w:pict>
      </w:r>
      <w:r>
        <w:t>оценивать</w:t>
      </w:r>
      <w:r>
        <w:rPr>
          <w:spacing w:val="-7"/>
        </w:rPr>
        <w:t xml:space="preserve"> </w:t>
      </w:r>
      <w:r>
        <w:t>социально-экономическое</w:t>
      </w:r>
      <w:r>
        <w:rPr>
          <w:spacing w:val="-5"/>
        </w:rPr>
        <w:t xml:space="preserve"> </w:t>
      </w:r>
      <w:r>
        <w:t>положение</w:t>
      </w:r>
      <w:r>
        <w:rPr>
          <w:spacing w:val="-6"/>
        </w:rPr>
        <w:t xml:space="preserve"> </w:t>
      </w:r>
      <w:r>
        <w:t>и</w:t>
      </w:r>
      <w:r>
        <w:rPr>
          <w:spacing w:val="-2"/>
        </w:rPr>
        <w:t xml:space="preserve"> </w:t>
      </w:r>
      <w:r>
        <w:t>перспективы</w:t>
      </w:r>
      <w:r>
        <w:rPr>
          <w:spacing w:val="-6"/>
        </w:rPr>
        <w:t xml:space="preserve"> </w:t>
      </w:r>
      <w:r>
        <w:t>развития</w:t>
      </w:r>
      <w:r>
        <w:rPr>
          <w:spacing w:val="-3"/>
        </w:rPr>
        <w:t xml:space="preserve"> </w:t>
      </w:r>
      <w:r>
        <w:rPr>
          <w:spacing w:val="-2"/>
        </w:rPr>
        <w:t>России.</w:t>
      </w:r>
    </w:p>
    <w:p w:rsidR="00FD5ACB" w:rsidRDefault="00FD5ACB" w:rsidP="00B812EE">
      <w:pPr>
        <w:pStyle w:val="Heading1"/>
        <w:numPr>
          <w:ilvl w:val="3"/>
          <w:numId w:val="123"/>
        </w:numPr>
        <w:tabs>
          <w:tab w:val="left" w:pos="1711"/>
        </w:tabs>
        <w:spacing w:before="140"/>
        <w:ind w:left="1711"/>
        <w:jc w:val="left"/>
      </w:pPr>
      <w:r>
        <w:rPr>
          <w:spacing w:val="-2"/>
        </w:rPr>
        <w:t>Математика</w:t>
      </w:r>
    </w:p>
    <w:p w:rsidR="00FD5ACB" w:rsidRDefault="00FD5ACB">
      <w:pPr>
        <w:widowControl w:val="0"/>
        <w:suppressAutoHyphens w:val="0"/>
        <w:autoSpaceDN w:val="0"/>
        <w:spacing w:before="134" w:line="360" w:lineRule="auto"/>
        <w:ind w:left="220" w:firstLine="710"/>
        <w:rPr>
          <w:color w:val="auto"/>
          <w:szCs w:val="22"/>
          <w:lang w:eastAsia="en-US"/>
        </w:rPr>
      </w:pPr>
      <w:r>
        <w:rPr>
          <w:b/>
          <w:color w:val="auto"/>
          <w:szCs w:val="22"/>
          <w:lang w:eastAsia="en-US"/>
        </w:rPr>
        <w:t xml:space="preserve">Выпускник научится в 5-6 классах </w:t>
      </w:r>
      <w:r>
        <w:rPr>
          <w:color w:val="auto"/>
          <w:szCs w:val="22"/>
          <w:lang w:eastAsia="en-US"/>
        </w:rPr>
        <w:t>(для использования в повседневной жизни и обеспечения возможности успешного продолжения образования на базовом уровне)</w:t>
      </w:r>
    </w:p>
    <w:p w:rsidR="00FD5ACB" w:rsidRDefault="00FD5ACB">
      <w:pPr>
        <w:pStyle w:val="BodyText"/>
        <w:spacing w:before="2" w:line="362" w:lineRule="auto"/>
        <w:ind w:left="220" w:firstLine="1005"/>
        <w:jc w:val="left"/>
      </w:pPr>
      <w:r>
        <w:rPr>
          <w:noProof/>
          <w:lang w:eastAsia="ru-RU"/>
        </w:rPr>
        <w:pict>
          <v:shape id="Image 469" o:spid="_x0000_s1430" type="#_x0000_t75" style="position:absolute;left:0;text-align:left;margin-left:120.55pt;margin-top:.55pt;width:18.5pt;height:13.25pt;z-index:-251694592;visibility:visible;mso-wrap-distance-left:0;mso-wrap-distance-right:0;mso-position-horizontal-relative:page">
            <v:imagedata r:id="rId9" o:title=""/>
            <w10:wrap anchorx="page"/>
          </v:shape>
        </w:pict>
      </w:r>
      <w:r>
        <w:t>Оперировать</w:t>
      </w:r>
      <w:r>
        <w:rPr>
          <w:spacing w:val="40"/>
        </w:rPr>
        <w:t xml:space="preserve"> </w:t>
      </w:r>
      <w:r>
        <w:t>на</w:t>
      </w:r>
      <w:r>
        <w:rPr>
          <w:spacing w:val="40"/>
        </w:rPr>
        <w:t xml:space="preserve"> </w:t>
      </w:r>
      <w:r>
        <w:t>базовом</w:t>
      </w:r>
      <w:r>
        <w:rPr>
          <w:spacing w:val="40"/>
        </w:rPr>
        <w:t xml:space="preserve"> </w:t>
      </w:r>
      <w:r>
        <w:t>уровне3</w:t>
      </w:r>
      <w:r>
        <w:rPr>
          <w:spacing w:val="40"/>
        </w:rPr>
        <w:t xml:space="preserve"> </w:t>
      </w:r>
      <w:r>
        <w:t>понятиями:</w:t>
      </w:r>
      <w:r>
        <w:rPr>
          <w:spacing w:val="40"/>
        </w:rPr>
        <w:t xml:space="preserve"> </w:t>
      </w:r>
      <w:r>
        <w:t>множество,</w:t>
      </w:r>
      <w:r>
        <w:rPr>
          <w:spacing w:val="40"/>
        </w:rPr>
        <w:t xml:space="preserve"> </w:t>
      </w:r>
      <w:r>
        <w:t>элемент</w:t>
      </w:r>
      <w:r>
        <w:rPr>
          <w:spacing w:val="40"/>
        </w:rPr>
        <w:t xml:space="preserve"> </w:t>
      </w:r>
      <w:r>
        <w:t>множества, подмножество, принадлежность;</w:t>
      </w:r>
    </w:p>
    <w:p w:rsidR="00FD5ACB" w:rsidRDefault="00FD5ACB">
      <w:pPr>
        <w:pStyle w:val="BodyText"/>
        <w:spacing w:line="273" w:lineRule="exact"/>
        <w:ind w:left="1176" w:firstLine="0"/>
        <w:jc w:val="left"/>
      </w:pPr>
      <w:r>
        <w:rPr>
          <w:noProof/>
          <w:lang w:eastAsia="ru-RU"/>
        </w:rPr>
        <w:pict>
          <v:shape id="Image 470" o:spid="_x0000_s1431" type="#_x0000_t75" style="position:absolute;left:0;text-align:left;margin-left:120.55pt;margin-top:.3pt;width:18.5pt;height:13.25pt;z-index:-251693568;visibility:visible;mso-wrap-distance-left:0;mso-wrap-distance-right:0;mso-position-horizontal-relative:page">
            <v:imagedata r:id="rId9" o:title=""/>
            <w10:wrap anchorx="page"/>
          </v:shape>
        </w:pict>
      </w:r>
      <w:r>
        <w:t>задавать множества</w:t>
      </w:r>
      <w:r>
        <w:rPr>
          <w:spacing w:val="-7"/>
        </w:rPr>
        <w:t xml:space="preserve"> </w:t>
      </w:r>
      <w:r>
        <w:t>перечислением</w:t>
      </w:r>
      <w:r>
        <w:rPr>
          <w:spacing w:val="-6"/>
        </w:rPr>
        <w:t xml:space="preserve"> </w:t>
      </w:r>
      <w:r>
        <w:t>их</w:t>
      </w:r>
      <w:r>
        <w:rPr>
          <w:spacing w:val="-4"/>
        </w:rPr>
        <w:t xml:space="preserve"> </w:t>
      </w:r>
      <w:r>
        <w:rPr>
          <w:spacing w:val="-2"/>
        </w:rPr>
        <w:t>элементов;</w:t>
      </w:r>
    </w:p>
    <w:p w:rsidR="00FD5ACB" w:rsidRDefault="00FD5ACB">
      <w:pPr>
        <w:pStyle w:val="BodyText"/>
        <w:spacing w:before="134"/>
        <w:ind w:left="1176" w:firstLine="0"/>
        <w:jc w:val="left"/>
      </w:pPr>
      <w:r>
        <w:rPr>
          <w:noProof/>
          <w:lang w:eastAsia="ru-RU"/>
        </w:rPr>
        <w:pict>
          <v:shape id="Image 471" o:spid="_x0000_s1432" type="#_x0000_t75" style="position:absolute;left:0;text-align:left;margin-left:120.55pt;margin-top:7.15pt;width:18.5pt;height:13.25pt;z-index:-251692544;visibility:visible;mso-wrap-distance-left:0;mso-wrap-distance-right:0;mso-position-horizontal-relative:page">
            <v:imagedata r:id="rId9" o:title=""/>
            <w10:wrap anchorx="page"/>
          </v:shape>
        </w:pict>
      </w:r>
      <w:r>
        <w:t>находить</w:t>
      </w:r>
      <w:r>
        <w:rPr>
          <w:spacing w:val="-7"/>
        </w:rPr>
        <w:t xml:space="preserve"> </w:t>
      </w:r>
      <w:r>
        <w:t>пересечение,</w:t>
      </w:r>
      <w:r>
        <w:rPr>
          <w:spacing w:val="-4"/>
        </w:rPr>
        <w:t xml:space="preserve"> </w:t>
      </w:r>
      <w:r>
        <w:t>объединение,</w:t>
      </w:r>
      <w:r>
        <w:rPr>
          <w:spacing w:val="-4"/>
        </w:rPr>
        <w:t xml:space="preserve"> </w:t>
      </w:r>
      <w:r>
        <w:t>подмножество</w:t>
      </w:r>
      <w:r>
        <w:rPr>
          <w:spacing w:val="-9"/>
        </w:rPr>
        <w:t xml:space="preserve"> </w:t>
      </w:r>
      <w:r>
        <w:t>в</w:t>
      </w:r>
      <w:r>
        <w:rPr>
          <w:spacing w:val="-3"/>
        </w:rPr>
        <w:t xml:space="preserve"> </w:t>
      </w:r>
      <w:r>
        <w:t>простейших</w:t>
      </w:r>
      <w:r>
        <w:rPr>
          <w:spacing w:val="-3"/>
        </w:rPr>
        <w:t xml:space="preserve"> </w:t>
      </w:r>
      <w:r>
        <w:rPr>
          <w:spacing w:val="-2"/>
        </w:rPr>
        <w:t>ситуациях.</w:t>
      </w:r>
    </w:p>
    <w:p w:rsidR="00FD5ACB" w:rsidRDefault="00FD5ACB">
      <w:pPr>
        <w:pStyle w:val="BodyText"/>
        <w:spacing w:before="139" w:line="362" w:lineRule="auto"/>
        <w:ind w:left="1176" w:right="2631" w:hanging="245"/>
        <w:jc w:val="left"/>
      </w:pPr>
      <w:r>
        <w:rPr>
          <w:noProof/>
          <w:lang w:eastAsia="ru-RU"/>
        </w:rPr>
        <w:pict>
          <v:shape id="Image 472" o:spid="_x0000_s1433" type="#_x0000_t75" style="position:absolute;left:0;text-align:left;margin-left:120.55pt;margin-top:28.2pt;width:18.5pt;height:13.25pt;z-index:-251691520;visibility:visible;mso-wrap-distance-left:0;mso-wrap-distance-right:0;mso-position-horizontal-relative:page">
            <v:imagedata r:id="rId9" o:title=""/>
            <w10:wrap anchorx="page"/>
          </v:shape>
        </w:pict>
      </w:r>
      <w:r>
        <w:t>В</w:t>
      </w:r>
      <w:r>
        <w:rPr>
          <w:spacing w:val="-6"/>
        </w:rPr>
        <w:t xml:space="preserve"> </w:t>
      </w:r>
      <w:r>
        <w:t>повседневной</w:t>
      </w:r>
      <w:r>
        <w:rPr>
          <w:spacing w:val="-5"/>
        </w:rPr>
        <w:t xml:space="preserve"> </w:t>
      </w:r>
      <w:r>
        <w:t>жизни</w:t>
      </w:r>
      <w:r>
        <w:rPr>
          <w:spacing w:val="-5"/>
        </w:rPr>
        <w:t xml:space="preserve"> </w:t>
      </w:r>
      <w:r>
        <w:t>и</w:t>
      </w:r>
      <w:r>
        <w:rPr>
          <w:spacing w:val="-5"/>
        </w:rPr>
        <w:t xml:space="preserve"> </w:t>
      </w:r>
      <w:r>
        <w:t>при</w:t>
      </w:r>
      <w:r>
        <w:rPr>
          <w:spacing w:val="-10"/>
        </w:rPr>
        <w:t xml:space="preserve"> </w:t>
      </w:r>
      <w:r>
        <w:t>изучении</w:t>
      </w:r>
      <w:r>
        <w:rPr>
          <w:spacing w:val="-5"/>
        </w:rPr>
        <w:t xml:space="preserve"> </w:t>
      </w:r>
      <w:r>
        <w:t>других</w:t>
      </w:r>
      <w:r>
        <w:rPr>
          <w:spacing w:val="-6"/>
        </w:rPr>
        <w:t xml:space="preserve"> </w:t>
      </w:r>
      <w:r>
        <w:t>предметов: распознавать логически некорректные высказывания.</w:t>
      </w:r>
    </w:p>
    <w:p w:rsidR="00FD5ACB" w:rsidRDefault="00FD5ACB">
      <w:pPr>
        <w:pStyle w:val="BodyText"/>
        <w:spacing w:line="273" w:lineRule="exact"/>
        <w:ind w:left="931" w:firstLine="0"/>
        <w:jc w:val="left"/>
      </w:pPr>
      <w:r>
        <w:rPr>
          <w:spacing w:val="-4"/>
        </w:rPr>
        <w:t>Числа</w:t>
      </w:r>
    </w:p>
    <w:p w:rsidR="00FD5ACB" w:rsidRDefault="00FD5ACB">
      <w:pPr>
        <w:pStyle w:val="BodyText"/>
        <w:spacing w:before="139" w:line="357" w:lineRule="auto"/>
        <w:ind w:left="220" w:right="144" w:firstLine="955"/>
        <w:jc w:val="left"/>
      </w:pPr>
      <w:r>
        <w:rPr>
          <w:noProof/>
          <w:lang w:eastAsia="ru-RU"/>
        </w:rPr>
        <w:pict>
          <v:shape id="Image 473" o:spid="_x0000_s1434" type="#_x0000_t75" style="position:absolute;left:0;text-align:left;margin-left:120.55pt;margin-top:7.4pt;width:18.5pt;height:13.25pt;z-index:-251690496;visibility:visible;mso-wrap-distance-left:0;mso-wrap-distance-right:0;mso-position-horizontal-relative:page">
            <v:imagedata r:id="rId9" o:title=""/>
            <w10:wrap anchorx="page"/>
          </v:shape>
        </w:pict>
      </w:r>
      <w:r>
        <w:t>Оперировать</w:t>
      </w:r>
      <w:r>
        <w:rPr>
          <w:spacing w:val="-6"/>
        </w:rPr>
        <w:t xml:space="preserve"> </w:t>
      </w:r>
      <w:r>
        <w:t>на</w:t>
      </w:r>
      <w:r>
        <w:rPr>
          <w:spacing w:val="-7"/>
        </w:rPr>
        <w:t xml:space="preserve"> </w:t>
      </w:r>
      <w:r>
        <w:t>базовом</w:t>
      </w:r>
      <w:r>
        <w:rPr>
          <w:spacing w:val="-3"/>
        </w:rPr>
        <w:t xml:space="preserve"> </w:t>
      </w:r>
      <w:r>
        <w:t>уровне</w:t>
      </w:r>
      <w:r>
        <w:rPr>
          <w:spacing w:val="-7"/>
        </w:rPr>
        <w:t xml:space="preserve"> </w:t>
      </w:r>
      <w:r>
        <w:t>понятиями:</w:t>
      </w:r>
      <w:r>
        <w:rPr>
          <w:spacing w:val="-11"/>
        </w:rPr>
        <w:t xml:space="preserve"> </w:t>
      </w:r>
      <w:r>
        <w:t>натуральное</w:t>
      </w:r>
      <w:r>
        <w:rPr>
          <w:spacing w:val="-7"/>
        </w:rPr>
        <w:t xml:space="preserve"> </w:t>
      </w:r>
      <w:r>
        <w:t>число,</w:t>
      </w:r>
      <w:r>
        <w:rPr>
          <w:spacing w:val="-5"/>
        </w:rPr>
        <w:t xml:space="preserve"> </w:t>
      </w:r>
      <w:r>
        <w:t>целое</w:t>
      </w:r>
      <w:r>
        <w:rPr>
          <w:spacing w:val="-2"/>
        </w:rPr>
        <w:t xml:space="preserve"> </w:t>
      </w:r>
      <w:r>
        <w:t>число, обыкновенная дробь, десятичная дробь, смешанное число, рациональное число;</w:t>
      </w:r>
    </w:p>
    <w:p w:rsidR="00FD5ACB" w:rsidRDefault="00FD5ACB">
      <w:pPr>
        <w:pStyle w:val="BodyText"/>
        <w:spacing w:before="3" w:line="360" w:lineRule="auto"/>
        <w:ind w:left="220" w:firstLine="970"/>
        <w:jc w:val="left"/>
      </w:pPr>
      <w:r>
        <w:rPr>
          <w:noProof/>
          <w:lang w:eastAsia="ru-RU"/>
        </w:rPr>
        <w:pict>
          <v:shape id="Image 474" o:spid="_x0000_s1435" type="#_x0000_t75" style="position:absolute;left:0;text-align:left;margin-left:120.55pt;margin-top:.6pt;width:18.5pt;height:13.25pt;z-index:-251689472;visibility:visible;mso-wrap-distance-left:0;mso-wrap-distance-right:0;mso-position-horizontal-relative:page">
            <v:imagedata r:id="rId9" o:title=""/>
            <w10:wrap anchorx="page"/>
          </v:shape>
        </w:pict>
      </w:r>
      <w:r>
        <w:t>использовать свойства чисел и правила действий с рациональными числами при выполнении вычислений;</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firstLine="960"/>
        <w:jc w:val="left"/>
      </w:pPr>
      <w:r>
        <w:rPr>
          <w:noProof/>
          <w:lang w:eastAsia="ru-RU"/>
        </w:rPr>
        <w:pict>
          <v:shape id="Image 475" o:spid="_x0000_s1436" type="#_x0000_t75" style="position:absolute;left:0;text-align:left;margin-left:120.55pt;margin-top:4.3pt;width:18.5pt;height:13.25pt;z-index:-251688448;visibility:visible;mso-wrap-distance-left:0;mso-wrap-distance-right:0;mso-position-horizontal-relative:page">
            <v:imagedata r:id="rId9" o:title=""/>
            <w10:wrap anchorx="page"/>
          </v:shape>
        </w:pict>
      </w:r>
      <w:r>
        <w:t>использовать признаки делимости на 2, 5, 3, 9, 10 при выполнении вычислений</w:t>
      </w:r>
      <w:r>
        <w:rPr>
          <w:spacing w:val="-2"/>
        </w:rPr>
        <w:t xml:space="preserve"> </w:t>
      </w:r>
      <w:r>
        <w:t>и решении несложных задач;</w:t>
      </w:r>
    </w:p>
    <w:p w:rsidR="00FD5ACB" w:rsidRDefault="00FD5ACB">
      <w:pPr>
        <w:pStyle w:val="BodyText"/>
        <w:spacing w:line="362" w:lineRule="auto"/>
        <w:ind w:left="1176" w:firstLine="0"/>
        <w:jc w:val="left"/>
      </w:pPr>
      <w:r>
        <w:rPr>
          <w:noProof/>
          <w:lang w:eastAsia="ru-RU"/>
        </w:rPr>
        <w:pict>
          <v:shape id="Image 476" o:spid="_x0000_s1437" type="#_x0000_t75" style="position:absolute;left:0;text-align:left;margin-left:120.55pt;margin-top:.35pt;width:18.5pt;height:13.25pt;z-index:-251687424;visibility:visible;mso-wrap-distance-left:0;mso-wrap-distance-right:0;mso-position-horizontal-relative:page">
            <v:imagedata r:id="rId9" o:title=""/>
            <w10:wrap anchorx="page"/>
          </v:shape>
        </w:pict>
      </w:r>
      <w:r>
        <w:rPr>
          <w:noProof/>
          <w:lang w:eastAsia="ru-RU"/>
        </w:rPr>
        <w:pict>
          <v:shape id="Image 477" o:spid="_x0000_s1438" type="#_x0000_t75" style="position:absolute;left:0;text-align:left;margin-left:120.55pt;margin-top:21.1pt;width:18.5pt;height:13.25pt;z-index:-251686400;visibility:visible;mso-wrap-distance-left:0;mso-wrap-distance-right:0;mso-position-horizontal-relative:page">
            <v:imagedata r:id="rId9" o:title=""/>
            <w10:wrap anchorx="page"/>
          </v:shape>
        </w:pict>
      </w:r>
      <w:r>
        <w:t>выполнять</w:t>
      </w:r>
      <w:r>
        <w:rPr>
          <w:spacing w:val="-1"/>
        </w:rPr>
        <w:t xml:space="preserve"> </w:t>
      </w:r>
      <w:r>
        <w:t>округление</w:t>
      </w:r>
      <w:r>
        <w:rPr>
          <w:spacing w:val="-8"/>
        </w:rPr>
        <w:t xml:space="preserve"> </w:t>
      </w:r>
      <w:r>
        <w:t>рациональных</w:t>
      </w:r>
      <w:r>
        <w:rPr>
          <w:spacing w:val="-6"/>
        </w:rPr>
        <w:t xml:space="preserve"> </w:t>
      </w:r>
      <w:r>
        <w:t>чисел</w:t>
      </w:r>
      <w:r>
        <w:rPr>
          <w:spacing w:val="-6"/>
        </w:rPr>
        <w:t xml:space="preserve"> </w:t>
      </w:r>
      <w:r>
        <w:t>в</w:t>
      </w:r>
      <w:r>
        <w:rPr>
          <w:spacing w:val="-5"/>
        </w:rPr>
        <w:t xml:space="preserve"> </w:t>
      </w:r>
      <w:r>
        <w:t>соответствии</w:t>
      </w:r>
      <w:r>
        <w:rPr>
          <w:spacing w:val="-5"/>
        </w:rPr>
        <w:t xml:space="preserve"> </w:t>
      </w:r>
      <w:r>
        <w:t>с</w:t>
      </w:r>
      <w:r>
        <w:rPr>
          <w:spacing w:val="-8"/>
        </w:rPr>
        <w:t xml:space="preserve"> </w:t>
      </w:r>
      <w:r>
        <w:t>правилами; сравнивать рациональные числа.</w:t>
      </w:r>
    </w:p>
    <w:p w:rsidR="00FD5ACB" w:rsidRDefault="00FD5ACB">
      <w:pPr>
        <w:pStyle w:val="BodyText"/>
        <w:spacing w:line="273" w:lineRule="exact"/>
        <w:ind w:left="931" w:firstLine="0"/>
        <w:jc w:val="left"/>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pStyle w:val="BodyText"/>
        <w:spacing w:before="136" w:line="360" w:lineRule="auto"/>
        <w:ind w:left="1176" w:right="423" w:firstLine="0"/>
        <w:jc w:val="left"/>
      </w:pPr>
      <w:r>
        <w:rPr>
          <w:noProof/>
          <w:lang w:eastAsia="ru-RU"/>
        </w:rPr>
        <w:pict>
          <v:shape id="Image 478" o:spid="_x0000_s1439" type="#_x0000_t75" style="position:absolute;left:0;text-align:left;margin-left:120.55pt;margin-top:7.3pt;width:18.5pt;height:13.25pt;z-index:-251685376;visibility:visible;mso-wrap-distance-left:0;mso-wrap-distance-right:0;mso-position-horizontal-relative:page">
            <v:imagedata r:id="rId9" o:title=""/>
            <w10:wrap anchorx="page"/>
          </v:shape>
        </w:pict>
      </w:r>
      <w:r>
        <w:rPr>
          <w:noProof/>
          <w:lang w:eastAsia="ru-RU"/>
        </w:rPr>
        <w:pict>
          <v:shape id="Image 479" o:spid="_x0000_s1440" type="#_x0000_t75" style="position:absolute;left:0;text-align:left;margin-left:120.55pt;margin-top:28.05pt;width:18.5pt;height:13.25pt;z-index:-251684352;visibility:visible;mso-wrap-distance-left:0;mso-wrap-distance-right:0;mso-position-horizontal-relative:page">
            <v:imagedata r:id="rId9" o:title=""/>
            <w10:wrap anchorx="page"/>
          </v:shape>
        </w:pict>
      </w:r>
      <w:r>
        <w:t>оценивать</w:t>
      </w:r>
      <w:r>
        <w:rPr>
          <w:spacing w:val="-8"/>
        </w:rPr>
        <w:t xml:space="preserve"> </w:t>
      </w:r>
      <w:r>
        <w:t>результаты</w:t>
      </w:r>
      <w:r>
        <w:rPr>
          <w:spacing w:val="-9"/>
        </w:rPr>
        <w:t xml:space="preserve"> </w:t>
      </w:r>
      <w:r>
        <w:t>вычислений</w:t>
      </w:r>
      <w:r>
        <w:rPr>
          <w:spacing w:val="-6"/>
        </w:rPr>
        <w:t xml:space="preserve"> </w:t>
      </w:r>
      <w:r>
        <w:t>при</w:t>
      </w:r>
      <w:r>
        <w:rPr>
          <w:spacing w:val="-6"/>
        </w:rPr>
        <w:t xml:space="preserve"> </w:t>
      </w:r>
      <w:r>
        <w:t>решении</w:t>
      </w:r>
      <w:r>
        <w:rPr>
          <w:spacing w:val="-6"/>
        </w:rPr>
        <w:t xml:space="preserve"> </w:t>
      </w:r>
      <w:r>
        <w:t>практических</w:t>
      </w:r>
      <w:r>
        <w:rPr>
          <w:spacing w:val="-7"/>
        </w:rPr>
        <w:t xml:space="preserve"> </w:t>
      </w:r>
      <w:r>
        <w:t>задач; выполнять сравнение чисел в реальных ситуациях;</w:t>
      </w:r>
    </w:p>
    <w:p w:rsidR="00FD5ACB" w:rsidRDefault="00FD5ACB">
      <w:pPr>
        <w:pStyle w:val="BodyText"/>
        <w:spacing w:line="360" w:lineRule="auto"/>
        <w:ind w:left="220" w:firstLine="1005"/>
        <w:jc w:val="left"/>
      </w:pPr>
      <w:r>
        <w:rPr>
          <w:noProof/>
          <w:lang w:eastAsia="ru-RU"/>
        </w:rPr>
        <w:pict>
          <v:shape id="Image 480" o:spid="_x0000_s1441" type="#_x0000_t75" style="position:absolute;left:0;text-align:left;margin-left:120.55pt;margin-top:.35pt;width:18.5pt;height:13.25pt;z-index:-251683328;visibility:visible;mso-wrap-distance-left:0;mso-wrap-distance-right:0;mso-position-horizontal-relative:page">
            <v:imagedata r:id="rId9" o:title=""/>
            <w10:wrap anchorx="page"/>
          </v:shape>
        </w:pict>
      </w:r>
      <w:r>
        <w:t>составлять</w:t>
      </w:r>
      <w:r>
        <w:rPr>
          <w:spacing w:val="40"/>
        </w:rPr>
        <w:t xml:space="preserve"> </w:t>
      </w:r>
      <w:r>
        <w:t>числовые</w:t>
      </w:r>
      <w:r>
        <w:rPr>
          <w:spacing w:val="40"/>
        </w:rPr>
        <w:t xml:space="preserve"> </w:t>
      </w:r>
      <w:r>
        <w:t>выражения</w:t>
      </w:r>
      <w:r>
        <w:rPr>
          <w:spacing w:val="40"/>
        </w:rPr>
        <w:t xml:space="preserve"> </w:t>
      </w:r>
      <w:r>
        <w:t>при</w:t>
      </w:r>
      <w:r>
        <w:rPr>
          <w:spacing w:val="40"/>
        </w:rPr>
        <w:t xml:space="preserve"> </w:t>
      </w:r>
      <w:r>
        <w:t>решении</w:t>
      </w:r>
      <w:r>
        <w:rPr>
          <w:spacing w:val="40"/>
        </w:rPr>
        <w:t xml:space="preserve"> </w:t>
      </w:r>
      <w:r>
        <w:t>практических</w:t>
      </w:r>
      <w:r>
        <w:rPr>
          <w:spacing w:val="40"/>
        </w:rPr>
        <w:t xml:space="preserve"> </w:t>
      </w:r>
      <w:r>
        <w:t>задач</w:t>
      </w:r>
      <w:r>
        <w:rPr>
          <w:spacing w:val="40"/>
        </w:rPr>
        <w:t xml:space="preserve"> </w:t>
      </w:r>
      <w:r>
        <w:t>и</w:t>
      </w:r>
      <w:r>
        <w:rPr>
          <w:spacing w:val="40"/>
        </w:rPr>
        <w:t xml:space="preserve"> </w:t>
      </w:r>
      <w:r>
        <w:t>задач</w:t>
      </w:r>
      <w:r>
        <w:rPr>
          <w:spacing w:val="40"/>
        </w:rPr>
        <w:t xml:space="preserve"> </w:t>
      </w:r>
      <w:r>
        <w:t>из других учебных предметов.</w:t>
      </w:r>
    </w:p>
    <w:p w:rsidR="00FD5ACB" w:rsidRDefault="00FD5ACB">
      <w:pPr>
        <w:pStyle w:val="BodyText"/>
        <w:ind w:left="931" w:firstLine="0"/>
        <w:jc w:val="left"/>
      </w:pPr>
      <w:r>
        <w:t>Статистика</w:t>
      </w:r>
      <w:r>
        <w:rPr>
          <w:spacing w:val="-5"/>
        </w:rPr>
        <w:t xml:space="preserve"> </w:t>
      </w:r>
      <w:r>
        <w:t>и</w:t>
      </w:r>
      <w:r>
        <w:rPr>
          <w:spacing w:val="-2"/>
        </w:rPr>
        <w:t xml:space="preserve"> </w:t>
      </w:r>
      <w:r>
        <w:t>теория</w:t>
      </w:r>
      <w:r>
        <w:rPr>
          <w:spacing w:val="-3"/>
        </w:rPr>
        <w:t xml:space="preserve"> </w:t>
      </w:r>
      <w:r>
        <w:rPr>
          <w:spacing w:val="-2"/>
        </w:rPr>
        <w:t>вероятностей</w:t>
      </w:r>
    </w:p>
    <w:p w:rsidR="00FD5ACB" w:rsidRDefault="00FD5ACB">
      <w:pPr>
        <w:pStyle w:val="BodyText"/>
        <w:spacing w:before="139"/>
        <w:ind w:left="1176" w:firstLine="0"/>
        <w:jc w:val="left"/>
      </w:pPr>
      <w:r>
        <w:rPr>
          <w:noProof/>
          <w:lang w:eastAsia="ru-RU"/>
        </w:rPr>
        <w:pict>
          <v:shape id="Image 481" o:spid="_x0000_s1442" type="#_x0000_t75" style="position:absolute;left:0;text-align:left;margin-left:120.55pt;margin-top:7.4pt;width:18.5pt;height:13.25pt;z-index:-251682304;visibility:visible;mso-wrap-distance-left:0;mso-wrap-distance-right:0;mso-position-horizontal-relative:page">
            <v:imagedata r:id="rId9" o:title=""/>
            <w10:wrap anchorx="page"/>
          </v:shape>
        </w:pict>
      </w:r>
      <w:r>
        <w:t>Представлять</w:t>
      </w:r>
      <w:r>
        <w:rPr>
          <w:spacing w:val="-4"/>
        </w:rPr>
        <w:t xml:space="preserve"> </w:t>
      </w:r>
      <w:r>
        <w:t>данные</w:t>
      </w:r>
      <w:r>
        <w:rPr>
          <w:spacing w:val="-5"/>
        </w:rPr>
        <w:t xml:space="preserve"> </w:t>
      </w:r>
      <w:r>
        <w:t>в</w:t>
      </w:r>
      <w:r>
        <w:rPr>
          <w:spacing w:val="-2"/>
        </w:rPr>
        <w:t xml:space="preserve"> </w:t>
      </w:r>
      <w:r>
        <w:t>виде</w:t>
      </w:r>
      <w:r>
        <w:rPr>
          <w:spacing w:val="-5"/>
        </w:rPr>
        <w:t xml:space="preserve"> </w:t>
      </w:r>
      <w:r>
        <w:t>таблиц,</w:t>
      </w:r>
      <w:r>
        <w:rPr>
          <w:spacing w:val="-2"/>
        </w:rPr>
        <w:t xml:space="preserve"> диаграмм,</w:t>
      </w:r>
    </w:p>
    <w:p w:rsidR="00FD5ACB" w:rsidRDefault="00FD5ACB">
      <w:pPr>
        <w:pStyle w:val="BodyText"/>
        <w:spacing w:before="139"/>
        <w:ind w:left="1176" w:firstLine="0"/>
        <w:jc w:val="left"/>
      </w:pPr>
      <w:r>
        <w:rPr>
          <w:noProof/>
          <w:lang w:eastAsia="ru-RU"/>
        </w:rPr>
        <w:pict>
          <v:shape id="Image 482" o:spid="_x0000_s1443" type="#_x0000_t75" style="position:absolute;left:0;text-align:left;margin-left:120.55pt;margin-top:7.4pt;width:18.5pt;height:13.25pt;z-index:-251681280;visibility:visible;mso-wrap-distance-left:0;mso-wrap-distance-right:0;mso-position-horizontal-relative:page">
            <v:imagedata r:id="rId9" o:title=""/>
            <w10:wrap anchorx="page"/>
          </v:shape>
        </w:pict>
      </w:r>
      <w:r>
        <w:t>читать</w:t>
      </w:r>
      <w:r>
        <w:rPr>
          <w:spacing w:val="-7"/>
        </w:rPr>
        <w:t xml:space="preserve"> </w:t>
      </w:r>
      <w:r>
        <w:t>информацию,</w:t>
      </w:r>
      <w:r>
        <w:rPr>
          <w:spacing w:val="-3"/>
        </w:rPr>
        <w:t xml:space="preserve"> </w:t>
      </w:r>
      <w:r>
        <w:t>представленную</w:t>
      </w:r>
      <w:r>
        <w:rPr>
          <w:spacing w:val="-3"/>
        </w:rPr>
        <w:t xml:space="preserve"> </w:t>
      </w:r>
      <w:r>
        <w:t>в</w:t>
      </w:r>
      <w:r>
        <w:rPr>
          <w:spacing w:val="-2"/>
        </w:rPr>
        <w:t xml:space="preserve"> </w:t>
      </w:r>
      <w:r>
        <w:t>виде</w:t>
      </w:r>
      <w:r>
        <w:rPr>
          <w:spacing w:val="-5"/>
        </w:rPr>
        <w:t xml:space="preserve"> </w:t>
      </w:r>
      <w:r>
        <w:t>таблицы,</w:t>
      </w:r>
      <w:r>
        <w:rPr>
          <w:spacing w:val="-3"/>
        </w:rPr>
        <w:t xml:space="preserve"> </w:t>
      </w:r>
      <w:r>
        <w:rPr>
          <w:spacing w:val="-2"/>
        </w:rPr>
        <w:t>диаграммы.</w:t>
      </w:r>
    </w:p>
    <w:p w:rsidR="00FD5ACB" w:rsidRDefault="00FD5ACB">
      <w:pPr>
        <w:pStyle w:val="BodyText"/>
        <w:spacing w:before="135"/>
        <w:ind w:left="931" w:firstLine="0"/>
        <w:jc w:val="left"/>
      </w:pPr>
      <w:r>
        <w:t>Текстовые</w:t>
      </w:r>
      <w:r>
        <w:rPr>
          <w:spacing w:val="-13"/>
        </w:rPr>
        <w:t xml:space="preserve"> </w:t>
      </w:r>
      <w:r>
        <w:rPr>
          <w:spacing w:val="-2"/>
        </w:rPr>
        <w:t>задачи</w:t>
      </w:r>
    </w:p>
    <w:p w:rsidR="00FD5ACB" w:rsidRDefault="00FD5ACB">
      <w:pPr>
        <w:pStyle w:val="BodyText"/>
        <w:spacing w:before="139"/>
        <w:ind w:left="1256" w:firstLine="0"/>
        <w:jc w:val="left"/>
      </w:pPr>
      <w:r>
        <w:rPr>
          <w:noProof/>
          <w:lang w:eastAsia="ru-RU"/>
        </w:rPr>
        <w:pict>
          <v:shape id="Image 483" o:spid="_x0000_s1444" type="#_x0000_t75" style="position:absolute;left:0;text-align:left;margin-left:120.55pt;margin-top:7.4pt;width:18.5pt;height:13.25pt;z-index:-251680256;visibility:visible;mso-wrap-distance-left:0;mso-wrap-distance-right:0;mso-position-horizontal-relative:page">
            <v:imagedata r:id="rId9" o:title=""/>
            <w10:wrap anchorx="page"/>
          </v:shape>
        </w:pict>
      </w:r>
      <w:r>
        <w:t>Решать</w:t>
      </w:r>
      <w:r>
        <w:rPr>
          <w:spacing w:val="75"/>
        </w:rPr>
        <w:t xml:space="preserve"> </w:t>
      </w:r>
      <w:r>
        <w:t>несложные</w:t>
      </w:r>
      <w:r>
        <w:rPr>
          <w:spacing w:val="75"/>
        </w:rPr>
        <w:t xml:space="preserve"> </w:t>
      </w:r>
      <w:r>
        <w:t>сюжетные</w:t>
      </w:r>
      <w:r>
        <w:rPr>
          <w:spacing w:val="75"/>
        </w:rPr>
        <w:t xml:space="preserve"> </w:t>
      </w:r>
      <w:r>
        <w:t>задачи</w:t>
      </w:r>
      <w:r>
        <w:rPr>
          <w:spacing w:val="78"/>
        </w:rPr>
        <w:t xml:space="preserve"> </w:t>
      </w:r>
      <w:r>
        <w:t>разных</w:t>
      </w:r>
      <w:r>
        <w:rPr>
          <w:spacing w:val="76"/>
        </w:rPr>
        <w:t xml:space="preserve"> </w:t>
      </w:r>
      <w:r>
        <w:t>типов</w:t>
      </w:r>
      <w:r>
        <w:rPr>
          <w:spacing w:val="78"/>
        </w:rPr>
        <w:t xml:space="preserve"> </w:t>
      </w:r>
      <w:r>
        <w:t>на</w:t>
      </w:r>
      <w:r>
        <w:rPr>
          <w:spacing w:val="75"/>
        </w:rPr>
        <w:t xml:space="preserve"> </w:t>
      </w:r>
      <w:r>
        <w:t>все</w:t>
      </w:r>
      <w:r>
        <w:rPr>
          <w:spacing w:val="76"/>
        </w:rPr>
        <w:t xml:space="preserve"> </w:t>
      </w:r>
      <w:r>
        <w:rPr>
          <w:spacing w:val="-2"/>
        </w:rPr>
        <w:t>арифметические</w:t>
      </w:r>
    </w:p>
    <w:p w:rsidR="00FD5ACB" w:rsidRDefault="00FD5ACB">
      <w:pPr>
        <w:pStyle w:val="BodyText"/>
        <w:spacing w:before="139"/>
        <w:ind w:left="220" w:firstLine="0"/>
        <w:jc w:val="left"/>
      </w:pPr>
      <w:r>
        <w:rPr>
          <w:spacing w:val="-2"/>
        </w:rPr>
        <w:t>действия;</w:t>
      </w:r>
    </w:p>
    <w:p w:rsidR="00FD5ACB" w:rsidRDefault="00FD5ACB">
      <w:pPr>
        <w:pStyle w:val="BodyText"/>
        <w:spacing w:before="139"/>
        <w:ind w:left="1226" w:firstLine="0"/>
        <w:jc w:val="left"/>
      </w:pPr>
      <w:r>
        <w:rPr>
          <w:noProof/>
          <w:lang w:eastAsia="ru-RU"/>
        </w:rPr>
        <w:pict>
          <v:shape id="Image 484" o:spid="_x0000_s1445" type="#_x0000_t75" style="position:absolute;left:0;text-align:left;margin-left:120.55pt;margin-top:7.4pt;width:18.5pt;height:13.25pt;z-index:-251679232;visibility:visible;mso-wrap-distance-left:0;mso-wrap-distance-right:0;mso-position-horizontal-relative:page">
            <v:imagedata r:id="rId9" o:title=""/>
            <w10:wrap anchorx="page"/>
          </v:shape>
        </w:pict>
      </w:r>
      <w:r>
        <w:t>строить</w:t>
      </w:r>
      <w:r>
        <w:rPr>
          <w:spacing w:val="45"/>
        </w:rPr>
        <w:t xml:space="preserve"> </w:t>
      </w:r>
      <w:r>
        <w:t>модель</w:t>
      </w:r>
      <w:r>
        <w:rPr>
          <w:spacing w:val="52"/>
        </w:rPr>
        <w:t xml:space="preserve"> </w:t>
      </w:r>
      <w:r>
        <w:t>условия</w:t>
      </w:r>
      <w:r>
        <w:rPr>
          <w:spacing w:val="46"/>
        </w:rPr>
        <w:t xml:space="preserve"> </w:t>
      </w:r>
      <w:r>
        <w:t>задачи</w:t>
      </w:r>
      <w:r>
        <w:rPr>
          <w:spacing w:val="48"/>
        </w:rPr>
        <w:t xml:space="preserve"> </w:t>
      </w:r>
      <w:r>
        <w:t>(в</w:t>
      </w:r>
      <w:r>
        <w:rPr>
          <w:spacing w:val="48"/>
        </w:rPr>
        <w:t xml:space="preserve"> </w:t>
      </w:r>
      <w:r>
        <w:t>виде</w:t>
      </w:r>
      <w:r>
        <w:rPr>
          <w:spacing w:val="49"/>
        </w:rPr>
        <w:t xml:space="preserve"> </w:t>
      </w:r>
      <w:r>
        <w:t>таблицы,</w:t>
      </w:r>
      <w:r>
        <w:rPr>
          <w:spacing w:val="46"/>
        </w:rPr>
        <w:t xml:space="preserve"> </w:t>
      </w:r>
      <w:r>
        <w:t>схемы,</w:t>
      </w:r>
      <w:r>
        <w:rPr>
          <w:spacing w:val="46"/>
        </w:rPr>
        <w:t xml:space="preserve"> </w:t>
      </w:r>
      <w:r>
        <w:t>рисунка),</w:t>
      </w:r>
      <w:r>
        <w:rPr>
          <w:spacing w:val="46"/>
        </w:rPr>
        <w:t xml:space="preserve"> </w:t>
      </w:r>
      <w:r>
        <w:t>в</w:t>
      </w:r>
      <w:r>
        <w:rPr>
          <w:spacing w:val="49"/>
        </w:rPr>
        <w:t xml:space="preserve"> </w:t>
      </w:r>
      <w:r>
        <w:rPr>
          <w:spacing w:val="-2"/>
        </w:rPr>
        <w:t>которой</w:t>
      </w:r>
    </w:p>
    <w:p w:rsidR="00FD5ACB" w:rsidRDefault="00FD5ACB">
      <w:pPr>
        <w:pStyle w:val="BodyText"/>
        <w:spacing w:before="134" w:line="360" w:lineRule="auto"/>
        <w:ind w:left="1176" w:right="144" w:hanging="956"/>
        <w:jc w:val="left"/>
      </w:pPr>
      <w:r>
        <w:rPr>
          <w:noProof/>
          <w:lang w:eastAsia="ru-RU"/>
        </w:rPr>
        <w:pict>
          <v:shape id="Image 485" o:spid="_x0000_s1446" type="#_x0000_t75" style="position:absolute;left:0;text-align:left;margin-left:120.55pt;margin-top:27.9pt;width:18.5pt;height:13.25pt;z-index:-251678208;visibility:visible;mso-wrap-distance-left:0;mso-wrap-distance-right:0;mso-position-horizontal-relative:page">
            <v:imagedata r:id="rId9" o:title=""/>
            <w10:wrap anchorx="page"/>
          </v:shape>
        </w:pict>
      </w:r>
      <w:r>
        <w:t>даны значения двух из трех взаимосвязанных величин, с целью поиска решения задачи; осуществлять</w:t>
      </w:r>
      <w:r>
        <w:rPr>
          <w:spacing w:val="-5"/>
        </w:rPr>
        <w:t xml:space="preserve"> </w:t>
      </w:r>
      <w:r>
        <w:t>способ</w:t>
      </w:r>
      <w:r>
        <w:rPr>
          <w:spacing w:val="-4"/>
        </w:rPr>
        <w:t xml:space="preserve"> </w:t>
      </w:r>
      <w:r>
        <w:t>поиска</w:t>
      </w:r>
      <w:r>
        <w:rPr>
          <w:spacing w:val="-6"/>
        </w:rPr>
        <w:t xml:space="preserve"> </w:t>
      </w:r>
      <w:r>
        <w:t>решения</w:t>
      </w:r>
      <w:r>
        <w:rPr>
          <w:spacing w:val="-4"/>
        </w:rPr>
        <w:t xml:space="preserve"> </w:t>
      </w:r>
      <w:r>
        <w:t>задачи,</w:t>
      </w:r>
      <w:r>
        <w:rPr>
          <w:spacing w:val="-4"/>
        </w:rPr>
        <w:t xml:space="preserve"> </w:t>
      </w:r>
      <w:r>
        <w:t>в</w:t>
      </w:r>
      <w:r>
        <w:rPr>
          <w:spacing w:val="-3"/>
        </w:rPr>
        <w:t xml:space="preserve"> </w:t>
      </w:r>
      <w:r>
        <w:t>котором</w:t>
      </w:r>
      <w:r>
        <w:rPr>
          <w:spacing w:val="-6"/>
        </w:rPr>
        <w:t xml:space="preserve"> </w:t>
      </w:r>
      <w:r>
        <w:t>рассуждение</w:t>
      </w:r>
      <w:r>
        <w:rPr>
          <w:spacing w:val="-6"/>
        </w:rPr>
        <w:t xml:space="preserve"> </w:t>
      </w:r>
      <w:r>
        <w:t>строится от</w:t>
      </w:r>
    </w:p>
    <w:p w:rsidR="00FD5ACB" w:rsidRDefault="00FD5ACB">
      <w:pPr>
        <w:pStyle w:val="BodyText"/>
        <w:spacing w:before="2" w:line="360" w:lineRule="auto"/>
        <w:ind w:left="1176" w:right="3045" w:hanging="956"/>
        <w:jc w:val="left"/>
      </w:pPr>
      <w:r>
        <w:rPr>
          <w:noProof/>
          <w:lang w:eastAsia="ru-RU"/>
        </w:rPr>
        <w:pict>
          <v:shape id="Image 486" o:spid="_x0000_s1447" type="#_x0000_t75" style="position:absolute;left:0;text-align:left;margin-left:120.55pt;margin-top:21.3pt;width:18.5pt;height:13.25pt;z-index:-251677184;visibility:visible;mso-wrap-distance-left:0;mso-wrap-distance-right:0;mso-position-horizontal-relative:page">
            <v:imagedata r:id="rId9" o:title=""/>
            <w10:wrap anchorx="page"/>
          </v:shape>
        </w:pict>
      </w:r>
      <w:r>
        <w:t>условия</w:t>
      </w:r>
      <w:r>
        <w:rPr>
          <w:spacing w:val="-5"/>
        </w:rPr>
        <w:t xml:space="preserve"> </w:t>
      </w:r>
      <w:r>
        <w:t>к</w:t>
      </w:r>
      <w:r>
        <w:rPr>
          <w:spacing w:val="-8"/>
        </w:rPr>
        <w:t xml:space="preserve"> </w:t>
      </w:r>
      <w:r>
        <w:t>требованию</w:t>
      </w:r>
      <w:r>
        <w:rPr>
          <w:spacing w:val="-5"/>
        </w:rPr>
        <w:t xml:space="preserve"> </w:t>
      </w:r>
      <w:r>
        <w:t>или</w:t>
      </w:r>
      <w:r>
        <w:rPr>
          <w:spacing w:val="-4"/>
        </w:rPr>
        <w:t xml:space="preserve"> </w:t>
      </w:r>
      <w:r>
        <w:t>от</w:t>
      </w:r>
      <w:r>
        <w:rPr>
          <w:spacing w:val="-5"/>
        </w:rPr>
        <w:t xml:space="preserve"> </w:t>
      </w:r>
      <w:r>
        <w:t>требования</w:t>
      </w:r>
      <w:r>
        <w:rPr>
          <w:spacing w:val="-5"/>
        </w:rPr>
        <w:t xml:space="preserve"> </w:t>
      </w:r>
      <w:r>
        <w:t>к</w:t>
      </w:r>
      <w:r>
        <w:rPr>
          <w:spacing w:val="-3"/>
        </w:rPr>
        <w:t xml:space="preserve"> </w:t>
      </w:r>
      <w:r>
        <w:t>условию; составлять план решения задачи;</w:t>
      </w:r>
    </w:p>
    <w:p w:rsidR="00FD5ACB" w:rsidRDefault="00FD5ACB">
      <w:pPr>
        <w:pStyle w:val="BodyText"/>
        <w:spacing w:before="3"/>
        <w:ind w:left="1176" w:firstLine="0"/>
        <w:jc w:val="left"/>
      </w:pPr>
      <w:r>
        <w:rPr>
          <w:noProof/>
          <w:lang w:eastAsia="ru-RU"/>
        </w:rPr>
        <w:pict>
          <v:shape id="Image 487" o:spid="_x0000_s1448" type="#_x0000_t75" style="position:absolute;left:0;text-align:left;margin-left:120.55pt;margin-top:.6pt;width:18.5pt;height:13.25pt;z-index:-251676160;visibility:visible;mso-wrap-distance-left:0;mso-wrap-distance-right:0;mso-position-horizontal-relative:page">
            <v:imagedata r:id="rId9" o:title=""/>
            <w10:wrap anchorx="page"/>
          </v:shape>
        </w:pict>
      </w:r>
      <w:r>
        <w:t>выделять</w:t>
      </w:r>
      <w:r>
        <w:rPr>
          <w:spacing w:val="-5"/>
        </w:rPr>
        <w:t xml:space="preserve"> </w:t>
      </w:r>
      <w:r>
        <w:t>этапы</w:t>
      </w:r>
      <w:r>
        <w:rPr>
          <w:spacing w:val="-5"/>
        </w:rPr>
        <w:t xml:space="preserve"> </w:t>
      </w:r>
      <w:r>
        <w:t>решения</w:t>
      </w:r>
      <w:r>
        <w:rPr>
          <w:spacing w:val="-3"/>
        </w:rPr>
        <w:t xml:space="preserve"> </w:t>
      </w:r>
      <w:r>
        <w:rPr>
          <w:spacing w:val="-2"/>
        </w:rPr>
        <w:t>задачи;</w:t>
      </w:r>
    </w:p>
    <w:p w:rsidR="00FD5ACB" w:rsidRDefault="00FD5ACB">
      <w:pPr>
        <w:pStyle w:val="BodyText"/>
        <w:spacing w:before="134" w:line="360" w:lineRule="auto"/>
        <w:ind w:left="220" w:firstLine="960"/>
        <w:jc w:val="left"/>
      </w:pPr>
      <w:r>
        <w:rPr>
          <w:noProof/>
          <w:lang w:eastAsia="ru-RU"/>
        </w:rPr>
        <w:pict>
          <v:shape id="Image 488" o:spid="_x0000_s1449" type="#_x0000_t75" style="position:absolute;left:0;text-align:left;margin-left:120.55pt;margin-top:7.15pt;width:18.5pt;height:13.25pt;z-index:-251675136;visibility:visible;mso-wrap-distance-left:0;mso-wrap-distance-right:0;mso-position-horizontal-relative:page">
            <v:imagedata r:id="rId9" o:title=""/>
            <w10:wrap anchorx="page"/>
          </v:shape>
        </w:pict>
      </w:r>
      <w:r>
        <w:t>интерпретировать вычислительные</w:t>
      </w:r>
      <w:r>
        <w:rPr>
          <w:spacing w:val="-2"/>
        </w:rPr>
        <w:t xml:space="preserve"> </w:t>
      </w:r>
      <w:r>
        <w:t>результаты в задаче, исследовать полученное решение задачи;</w:t>
      </w:r>
    </w:p>
    <w:p w:rsidR="00FD5ACB" w:rsidRDefault="00FD5ACB">
      <w:pPr>
        <w:pStyle w:val="BodyText"/>
        <w:spacing w:before="2"/>
        <w:ind w:left="1196" w:firstLine="0"/>
        <w:jc w:val="left"/>
      </w:pPr>
      <w:r>
        <w:rPr>
          <w:noProof/>
          <w:lang w:eastAsia="ru-RU"/>
        </w:rPr>
        <w:pict>
          <v:shape id="Image 489" o:spid="_x0000_s1450" type="#_x0000_t75" style="position:absolute;left:0;text-align:left;margin-left:120.55pt;margin-top:.55pt;width:18.5pt;height:13.25pt;z-index:-251674112;visibility:visible;mso-wrap-distance-left:0;mso-wrap-distance-right:0;mso-position-horizontal-relative:page">
            <v:imagedata r:id="rId9" o:title=""/>
            <w10:wrap anchorx="page"/>
          </v:shape>
        </w:pict>
      </w:r>
      <w:r>
        <w:t>знать</w:t>
      </w:r>
      <w:r>
        <w:rPr>
          <w:spacing w:val="13"/>
        </w:rPr>
        <w:t xml:space="preserve"> </w:t>
      </w:r>
      <w:r>
        <w:t>различие</w:t>
      </w:r>
      <w:r>
        <w:rPr>
          <w:spacing w:val="14"/>
        </w:rPr>
        <w:t xml:space="preserve"> </w:t>
      </w:r>
      <w:r>
        <w:t>скоростей</w:t>
      </w:r>
      <w:r>
        <w:rPr>
          <w:spacing w:val="22"/>
        </w:rPr>
        <w:t xml:space="preserve"> </w:t>
      </w:r>
      <w:r>
        <w:t>объекта</w:t>
      </w:r>
      <w:r>
        <w:rPr>
          <w:spacing w:val="14"/>
        </w:rPr>
        <w:t xml:space="preserve"> </w:t>
      </w:r>
      <w:r>
        <w:t>в</w:t>
      </w:r>
      <w:r>
        <w:rPr>
          <w:spacing w:val="17"/>
        </w:rPr>
        <w:t xml:space="preserve"> </w:t>
      </w:r>
      <w:r>
        <w:t>стоячей</w:t>
      </w:r>
      <w:r>
        <w:rPr>
          <w:spacing w:val="17"/>
        </w:rPr>
        <w:t xml:space="preserve"> </w:t>
      </w:r>
      <w:r>
        <w:t>воде,</w:t>
      </w:r>
      <w:r>
        <w:rPr>
          <w:spacing w:val="15"/>
        </w:rPr>
        <w:t xml:space="preserve"> </w:t>
      </w:r>
      <w:r>
        <w:t>против</w:t>
      </w:r>
      <w:r>
        <w:rPr>
          <w:spacing w:val="17"/>
        </w:rPr>
        <w:t xml:space="preserve"> </w:t>
      </w:r>
      <w:r>
        <w:t>течения</w:t>
      </w:r>
      <w:r>
        <w:rPr>
          <w:spacing w:val="14"/>
        </w:rPr>
        <w:t xml:space="preserve"> </w:t>
      </w:r>
      <w:r>
        <w:t>и</w:t>
      </w:r>
      <w:r>
        <w:rPr>
          <w:spacing w:val="17"/>
        </w:rPr>
        <w:t xml:space="preserve"> </w:t>
      </w:r>
      <w:r>
        <w:t>по</w:t>
      </w:r>
      <w:r>
        <w:rPr>
          <w:spacing w:val="11"/>
        </w:rPr>
        <w:t xml:space="preserve"> </w:t>
      </w:r>
      <w:r>
        <w:rPr>
          <w:spacing w:val="-2"/>
        </w:rPr>
        <w:t>течению</w:t>
      </w:r>
    </w:p>
    <w:p w:rsidR="00FD5ACB" w:rsidRDefault="00FD5ACB">
      <w:pPr>
        <w:widowControl w:val="0"/>
        <w:suppressAutoHyphens w:val="0"/>
        <w:autoSpaceDN w:val="0"/>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139"/>
        <w:ind w:left="220" w:firstLine="0"/>
        <w:jc w:val="left"/>
      </w:pPr>
      <w:r>
        <w:rPr>
          <w:spacing w:val="-2"/>
        </w:rPr>
        <w:t>реки;</w:t>
      </w:r>
    </w:p>
    <w:p w:rsidR="00FD5ACB" w:rsidRDefault="00FD5ACB">
      <w:pPr>
        <w:widowControl w:val="0"/>
        <w:suppressAutoHyphens w:val="0"/>
        <w:autoSpaceDN w:val="0"/>
        <w:rPr>
          <w:color w:val="auto"/>
          <w:szCs w:val="22"/>
          <w:lang w:eastAsia="en-US"/>
        </w:rPr>
      </w:pPr>
      <w:r>
        <w:rPr>
          <w:color w:val="auto"/>
          <w:sz w:val="22"/>
          <w:szCs w:val="22"/>
          <w:lang w:eastAsia="en-US"/>
        </w:rPr>
        <w:br w:type="column"/>
      </w:r>
    </w:p>
    <w:p w:rsidR="00FD5ACB" w:rsidRDefault="00FD5ACB">
      <w:pPr>
        <w:pStyle w:val="BodyText"/>
        <w:spacing w:before="2"/>
        <w:ind w:left="0" w:firstLine="0"/>
        <w:jc w:val="left"/>
      </w:pPr>
    </w:p>
    <w:p w:rsidR="00FD5ACB" w:rsidRDefault="00FD5ACB">
      <w:pPr>
        <w:pStyle w:val="BodyText"/>
        <w:ind w:left="220" w:firstLine="0"/>
        <w:jc w:val="left"/>
      </w:pPr>
      <w:r>
        <w:rPr>
          <w:noProof/>
          <w:lang w:eastAsia="ru-RU"/>
        </w:rPr>
        <w:pict>
          <v:shape id="Image 490" o:spid="_x0000_s1451" type="#_x0000_t75" style="position:absolute;left:0;text-align:left;margin-left:120.55pt;margin-top:.5pt;width:18.5pt;height:13.25pt;z-index:-251673088;visibility:visible;mso-wrap-distance-left:0;mso-wrap-distance-right:0;mso-position-horizontal-relative:page">
            <v:imagedata r:id="rId9" o:title=""/>
            <w10:wrap anchorx="page"/>
          </v:shape>
        </w:pict>
      </w:r>
      <w:r>
        <w:t>решать</w:t>
      </w:r>
      <w:r>
        <w:rPr>
          <w:spacing w:val="-5"/>
        </w:rPr>
        <w:t xml:space="preserve"> </w:t>
      </w:r>
      <w:r>
        <w:t>задачи</w:t>
      </w:r>
      <w:r>
        <w:rPr>
          <w:spacing w:val="-1"/>
        </w:rPr>
        <w:t xml:space="preserve"> </w:t>
      </w:r>
      <w:r>
        <w:t>на</w:t>
      </w:r>
      <w:r>
        <w:rPr>
          <w:spacing w:val="-4"/>
        </w:rPr>
        <w:t xml:space="preserve"> </w:t>
      </w:r>
      <w:r>
        <w:t>нахождение</w:t>
      </w:r>
      <w:r>
        <w:rPr>
          <w:spacing w:val="-4"/>
        </w:rPr>
        <w:t xml:space="preserve"> </w:t>
      </w:r>
      <w:r>
        <w:t>части</w:t>
      </w:r>
      <w:r>
        <w:rPr>
          <w:spacing w:val="-1"/>
        </w:rPr>
        <w:t xml:space="preserve"> </w:t>
      </w:r>
      <w:r>
        <w:t>числа</w:t>
      </w:r>
      <w:r>
        <w:rPr>
          <w:spacing w:val="-4"/>
        </w:rPr>
        <w:t xml:space="preserve"> </w:t>
      </w:r>
      <w:r>
        <w:t>и</w:t>
      </w:r>
      <w:r>
        <w:rPr>
          <w:spacing w:val="-1"/>
        </w:rPr>
        <w:t xml:space="preserve"> </w:t>
      </w:r>
      <w:r>
        <w:t>числа</w:t>
      </w:r>
      <w:r>
        <w:rPr>
          <w:spacing w:val="-4"/>
        </w:rPr>
        <w:t xml:space="preserve"> </w:t>
      </w:r>
      <w:r>
        <w:t>по</w:t>
      </w:r>
      <w:r>
        <w:rPr>
          <w:spacing w:val="-3"/>
        </w:rPr>
        <w:t xml:space="preserve"> </w:t>
      </w:r>
      <w:r>
        <w:t>его</w:t>
      </w:r>
      <w:r>
        <w:rPr>
          <w:spacing w:val="-7"/>
        </w:rPr>
        <w:t xml:space="preserve"> </w:t>
      </w:r>
      <w:r>
        <w:rPr>
          <w:spacing w:val="-2"/>
        </w:rPr>
        <w:t>части;</w:t>
      </w:r>
    </w:p>
    <w:p w:rsidR="00FD5ACB" w:rsidRDefault="00FD5ACB">
      <w:pPr>
        <w:pStyle w:val="BodyText"/>
        <w:spacing w:before="134"/>
        <w:ind w:left="225" w:firstLine="0"/>
        <w:jc w:val="left"/>
      </w:pPr>
      <w:r>
        <w:rPr>
          <w:noProof/>
          <w:lang w:eastAsia="ru-RU"/>
        </w:rPr>
        <w:pict>
          <v:shape id="Image 491" o:spid="_x0000_s1452" type="#_x0000_t75" style="position:absolute;left:0;text-align:left;margin-left:120.55pt;margin-top:7.2pt;width:18.5pt;height:13.25pt;z-index:-251672064;visibility:visible;mso-wrap-distance-left:0;mso-wrap-distance-right:0;mso-position-horizontal-relative:page">
            <v:imagedata r:id="rId9" o:title=""/>
            <w10:wrap anchorx="page"/>
          </v:shape>
        </w:pict>
      </w:r>
      <w:r>
        <w:t>решать</w:t>
      </w:r>
      <w:r>
        <w:rPr>
          <w:spacing w:val="-1"/>
        </w:rPr>
        <w:t xml:space="preserve"> </w:t>
      </w:r>
      <w:r>
        <w:t>задачи</w:t>
      </w:r>
      <w:r>
        <w:rPr>
          <w:spacing w:val="2"/>
        </w:rPr>
        <w:t xml:space="preserve"> </w:t>
      </w:r>
      <w:r>
        <w:t>разных</w:t>
      </w:r>
      <w:r>
        <w:rPr>
          <w:spacing w:val="1"/>
        </w:rPr>
        <w:t xml:space="preserve"> </w:t>
      </w:r>
      <w:r>
        <w:t>типов</w:t>
      </w:r>
      <w:r>
        <w:rPr>
          <w:spacing w:val="2"/>
        </w:rPr>
        <w:t xml:space="preserve"> </w:t>
      </w:r>
      <w:r>
        <w:t>(на работу, на покупки, на движение),</w:t>
      </w:r>
      <w:r>
        <w:rPr>
          <w:spacing w:val="1"/>
        </w:rPr>
        <w:t xml:space="preserve"> </w:t>
      </w:r>
      <w:r>
        <w:rPr>
          <w:spacing w:val="-2"/>
        </w:rPr>
        <w:t>связывающих</w:t>
      </w:r>
    </w:p>
    <w:p w:rsidR="00FD5ACB" w:rsidRDefault="00FD5ACB">
      <w:pPr>
        <w:widowControl w:val="0"/>
        <w:suppressAutoHyphens w:val="0"/>
        <w:autoSpaceDN w:val="0"/>
        <w:rPr>
          <w:color w:val="auto"/>
          <w:sz w:val="22"/>
          <w:szCs w:val="22"/>
          <w:lang w:eastAsia="en-US"/>
        </w:rPr>
        <w:sectPr w:rsidR="00FD5ACB">
          <w:type w:val="continuous"/>
          <w:pgSz w:w="11910" w:h="16840"/>
          <w:pgMar w:top="1060" w:right="700" w:bottom="1200" w:left="1480" w:header="0" w:footer="1001" w:gutter="0"/>
          <w:cols w:num="2" w:space="720" w:equalWidth="0">
            <w:col w:w="797" w:space="158"/>
            <w:col w:w="8775"/>
          </w:cols>
        </w:sectPr>
      </w:pPr>
    </w:p>
    <w:p w:rsidR="00FD5ACB" w:rsidRDefault="00FD5ACB">
      <w:pPr>
        <w:pStyle w:val="BodyText"/>
        <w:spacing w:before="139"/>
        <w:ind w:left="220" w:firstLine="0"/>
      </w:pPr>
      <w:r>
        <w:t>три</w:t>
      </w:r>
      <w:r>
        <w:rPr>
          <w:spacing w:val="-5"/>
        </w:rPr>
        <w:t xml:space="preserve"> </w:t>
      </w:r>
      <w:r>
        <w:t>величины,</w:t>
      </w:r>
      <w:r>
        <w:rPr>
          <w:spacing w:val="-3"/>
        </w:rPr>
        <w:t xml:space="preserve"> </w:t>
      </w:r>
      <w:r>
        <w:t>выделять</w:t>
      </w:r>
      <w:r>
        <w:rPr>
          <w:spacing w:val="-5"/>
        </w:rPr>
        <w:t xml:space="preserve"> </w:t>
      </w:r>
      <w:r>
        <w:t>эти</w:t>
      </w:r>
      <w:r>
        <w:rPr>
          <w:spacing w:val="-2"/>
        </w:rPr>
        <w:t xml:space="preserve"> </w:t>
      </w:r>
      <w:r>
        <w:t>величины</w:t>
      </w:r>
      <w:r>
        <w:rPr>
          <w:spacing w:val="-6"/>
        </w:rPr>
        <w:t xml:space="preserve"> </w:t>
      </w:r>
      <w:r>
        <w:t>и</w:t>
      </w:r>
      <w:r>
        <w:rPr>
          <w:spacing w:val="-2"/>
        </w:rPr>
        <w:t xml:space="preserve"> </w:t>
      </w:r>
      <w:r>
        <w:t>отношения</w:t>
      </w:r>
      <w:r>
        <w:rPr>
          <w:spacing w:val="-3"/>
        </w:rPr>
        <w:t xml:space="preserve"> </w:t>
      </w:r>
      <w:r>
        <w:t>между</w:t>
      </w:r>
      <w:r>
        <w:rPr>
          <w:spacing w:val="-9"/>
        </w:rPr>
        <w:t xml:space="preserve"> </w:t>
      </w:r>
      <w:r>
        <w:rPr>
          <w:spacing w:val="-2"/>
        </w:rPr>
        <w:t>ними;</w:t>
      </w:r>
    </w:p>
    <w:p w:rsidR="00FD5ACB" w:rsidRDefault="00FD5ACB">
      <w:pPr>
        <w:pStyle w:val="BodyText"/>
        <w:spacing w:before="140" w:line="360" w:lineRule="auto"/>
        <w:ind w:left="220" w:right="147" w:firstLine="1000"/>
      </w:pPr>
      <w:r>
        <w:rPr>
          <w:noProof/>
          <w:lang w:eastAsia="ru-RU"/>
        </w:rPr>
        <w:pict>
          <v:shape id="Image 492" o:spid="_x0000_s1453" type="#_x0000_t75" style="position:absolute;left:0;text-align:left;margin-left:120.55pt;margin-top:7.45pt;width:18.5pt;height:13.25pt;z-index:-251671040;visibility:visible;mso-wrap-distance-left:0;mso-wrap-distance-right:0;mso-position-horizontal-relative:page">
            <v:imagedata r:id="rId9" o:title=""/>
            <w10:wrap anchorx="page"/>
          </v:shape>
        </w:pict>
      </w:r>
      <w:r>
        <w:t xml:space="preserve">находить процент от числа, число по проценту от него, находить процентное отношение двух чисел, находить процентное снижение или процентное повышение </w:t>
      </w:r>
      <w:r>
        <w:rPr>
          <w:spacing w:val="-2"/>
        </w:rPr>
        <w:t>величины;</w:t>
      </w:r>
    </w:p>
    <w:p w:rsidR="00FD5ACB" w:rsidRDefault="00FD5ACB">
      <w:pPr>
        <w:pStyle w:val="BodyText"/>
        <w:spacing w:line="274" w:lineRule="exact"/>
        <w:ind w:left="1176" w:firstLine="0"/>
      </w:pPr>
      <w:r>
        <w:rPr>
          <w:noProof/>
          <w:lang w:eastAsia="ru-RU"/>
        </w:rPr>
        <w:pict>
          <v:shape id="Image 493" o:spid="_x0000_s1454" type="#_x0000_t75" style="position:absolute;left:0;text-align:left;margin-left:120.55pt;margin-top:.35pt;width:18.5pt;height:13.25pt;z-index:-251670016;visibility:visible;mso-wrap-distance-left:0;mso-wrap-distance-right:0;mso-position-horizontal-relative:page">
            <v:imagedata r:id="rId9" o:title=""/>
            <w10:wrap anchorx="page"/>
          </v:shape>
        </w:pict>
      </w:r>
      <w:r>
        <w:t>решать</w:t>
      </w:r>
      <w:r>
        <w:rPr>
          <w:spacing w:val="-7"/>
        </w:rPr>
        <w:t xml:space="preserve"> </w:t>
      </w:r>
      <w:r>
        <w:t>несложные</w:t>
      </w:r>
      <w:r>
        <w:rPr>
          <w:spacing w:val="-5"/>
        </w:rPr>
        <w:t xml:space="preserve"> </w:t>
      </w:r>
      <w:r>
        <w:t>логические</w:t>
      </w:r>
      <w:r>
        <w:rPr>
          <w:spacing w:val="-5"/>
        </w:rPr>
        <w:t xml:space="preserve"> </w:t>
      </w:r>
      <w:r>
        <w:t>задачи</w:t>
      </w:r>
      <w:r>
        <w:rPr>
          <w:spacing w:val="-3"/>
        </w:rPr>
        <w:t xml:space="preserve"> </w:t>
      </w:r>
      <w:r>
        <w:t>методом</w:t>
      </w:r>
      <w:r>
        <w:rPr>
          <w:spacing w:val="-1"/>
        </w:rPr>
        <w:t xml:space="preserve"> </w:t>
      </w:r>
      <w:r>
        <w:rPr>
          <w:spacing w:val="-2"/>
        </w:rPr>
        <w:t>рассуждений.</w:t>
      </w:r>
    </w:p>
    <w:p w:rsidR="00FD5ACB" w:rsidRDefault="00FD5ACB">
      <w:pPr>
        <w:pStyle w:val="BodyText"/>
        <w:spacing w:before="139"/>
        <w:ind w:left="931" w:firstLine="0"/>
        <w:jc w:val="left"/>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pStyle w:val="BodyText"/>
        <w:spacing w:before="140" w:line="360" w:lineRule="auto"/>
        <w:ind w:left="220" w:right="151" w:firstLine="1010"/>
      </w:pPr>
      <w:r>
        <w:rPr>
          <w:noProof/>
          <w:lang w:eastAsia="ru-RU"/>
        </w:rPr>
        <w:pict>
          <v:shape id="Image 494" o:spid="_x0000_s1455" type="#_x0000_t75" style="position:absolute;left:0;text-align:left;margin-left:120.55pt;margin-top:7.45pt;width:18.5pt;height:13.25pt;z-index:-251668992;visibility:visible;mso-wrap-distance-left:0;mso-wrap-distance-right:0;mso-position-horizontal-relative:page">
            <v:imagedata r:id="rId9" o:title=""/>
            <w10:wrap anchorx="page"/>
          </v:shape>
        </w:pict>
      </w:r>
      <w:r>
        <w:t>выдвигать гипотезы о возможных предельных значениях искомых величин в задаче (делать прикидку)</w:t>
      </w:r>
    </w:p>
    <w:p w:rsidR="00FD5ACB" w:rsidRDefault="00FD5ACB">
      <w:pPr>
        <w:widowControl w:val="0"/>
        <w:suppressAutoHyphens w:val="0"/>
        <w:autoSpaceDN w:val="0"/>
        <w:spacing w:line="360" w:lineRule="auto"/>
        <w:rPr>
          <w:color w:val="auto"/>
          <w:sz w:val="22"/>
          <w:szCs w:val="22"/>
          <w:lang w:eastAsia="en-US"/>
        </w:rPr>
        <w:sectPr w:rsidR="00FD5ACB">
          <w:type w:val="continuous"/>
          <w:pgSz w:w="11910" w:h="16840"/>
          <w:pgMar w:top="1060" w:right="700" w:bottom="1200" w:left="1480" w:header="0" w:footer="1001" w:gutter="0"/>
          <w:cols w:space="720"/>
        </w:sectPr>
      </w:pPr>
    </w:p>
    <w:p w:rsidR="00FD5ACB" w:rsidRDefault="00FD5ACB">
      <w:pPr>
        <w:pStyle w:val="BodyText"/>
        <w:spacing w:before="76" w:line="360" w:lineRule="auto"/>
        <w:ind w:left="931" w:right="6293" w:firstLine="0"/>
      </w:pPr>
      <w:r>
        <w:rPr>
          <w:u w:val="single"/>
        </w:rPr>
        <w:t>Наглядная геометрия</w:t>
      </w:r>
      <w:r>
        <w:t xml:space="preserve"> </w:t>
      </w:r>
      <w:r>
        <w:rPr>
          <w:u w:val="single"/>
        </w:rPr>
        <w:t>Геометрические</w:t>
      </w:r>
      <w:r>
        <w:rPr>
          <w:spacing w:val="-12"/>
          <w:u w:val="single"/>
        </w:rPr>
        <w:t xml:space="preserve"> </w:t>
      </w:r>
      <w:r>
        <w:rPr>
          <w:spacing w:val="-2"/>
          <w:u w:val="single"/>
        </w:rPr>
        <w:t>фигуры</w:t>
      </w:r>
    </w:p>
    <w:p w:rsidR="00FD5ACB" w:rsidRDefault="00FD5ACB">
      <w:pPr>
        <w:pStyle w:val="BodyText"/>
        <w:spacing w:line="360" w:lineRule="auto"/>
        <w:ind w:left="220" w:right="158" w:firstLine="965"/>
      </w:pPr>
      <w:r>
        <w:rPr>
          <w:noProof/>
          <w:lang w:eastAsia="ru-RU"/>
        </w:rPr>
        <w:pict>
          <v:shape id="Image 495" o:spid="_x0000_s1456" type="#_x0000_t75" style="position:absolute;left:0;text-align:left;margin-left:120.55pt;margin-top:.35pt;width:18.5pt;height:13.25pt;z-index:-251667968;visibility:visible;mso-wrap-distance-left:0;mso-wrap-distance-right:0;mso-position-horizontal-relative:page">
            <v:imagedata r:id="rId9" o:title=""/>
            <w10:wrap anchorx="page"/>
          </v:shape>
        </w:pict>
      </w:r>
      <w:r>
        <w:t>Оперировать на базовом уровне понятиями: фигура, точка, отрезок, прямая, луч, ломаная, угол, многоугольник,</w:t>
      </w:r>
      <w:r>
        <w:rPr>
          <w:spacing w:val="-2"/>
        </w:rPr>
        <w:t xml:space="preserve"> </w:t>
      </w:r>
      <w:r>
        <w:t>треугольник</w:t>
      </w:r>
      <w:r>
        <w:rPr>
          <w:spacing w:val="-3"/>
        </w:rPr>
        <w:t xml:space="preserve"> </w:t>
      </w:r>
      <w:r>
        <w:t>и четырехугольник,</w:t>
      </w:r>
      <w:r>
        <w:rPr>
          <w:spacing w:val="-2"/>
        </w:rPr>
        <w:t xml:space="preserve"> </w:t>
      </w:r>
      <w:r>
        <w:t>прямоугольник</w:t>
      </w:r>
      <w:r>
        <w:rPr>
          <w:spacing w:val="-3"/>
        </w:rPr>
        <w:t xml:space="preserve"> </w:t>
      </w:r>
      <w:r>
        <w:t>и квадрат, окружность и круг, прямоугольный параллелепипед, куб, шар. Изображать изучаемые фигуры от руки и с помощью линейки и циркуля.</w:t>
      </w:r>
    </w:p>
    <w:p w:rsidR="00FD5ACB" w:rsidRDefault="00FD5ACB">
      <w:pPr>
        <w:pStyle w:val="BodyText"/>
        <w:spacing w:before="2"/>
        <w:ind w:left="931" w:firstLine="0"/>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pStyle w:val="BodyText"/>
        <w:spacing w:before="134"/>
        <w:ind w:left="1176" w:firstLine="0"/>
      </w:pPr>
      <w:r>
        <w:rPr>
          <w:noProof/>
          <w:lang w:eastAsia="ru-RU"/>
        </w:rPr>
        <w:pict>
          <v:shape id="Image 496" o:spid="_x0000_s1457" type="#_x0000_t75" style="position:absolute;left:0;text-align:left;margin-left:120.55pt;margin-top:7.2pt;width:18.5pt;height:13.25pt;z-index:-251666944;visibility:visible;mso-wrap-distance-left:0;mso-wrap-distance-right:0;mso-position-horizontal-relative:page">
            <v:imagedata r:id="rId9" o:title=""/>
            <w10:wrap anchorx="page"/>
          </v:shape>
        </w:pict>
      </w:r>
      <w:r>
        <w:t>решать</w:t>
      </w:r>
      <w:r>
        <w:rPr>
          <w:spacing w:val="-7"/>
        </w:rPr>
        <w:t xml:space="preserve"> </w:t>
      </w:r>
      <w:r>
        <w:t>практические</w:t>
      </w:r>
      <w:r>
        <w:rPr>
          <w:spacing w:val="-5"/>
        </w:rPr>
        <w:t xml:space="preserve"> </w:t>
      </w:r>
      <w:r>
        <w:t>задачи</w:t>
      </w:r>
      <w:r>
        <w:rPr>
          <w:spacing w:val="-3"/>
        </w:rPr>
        <w:t xml:space="preserve"> </w:t>
      </w:r>
      <w:r>
        <w:t>с</w:t>
      </w:r>
      <w:r>
        <w:rPr>
          <w:spacing w:val="-5"/>
        </w:rPr>
        <w:t xml:space="preserve"> </w:t>
      </w:r>
      <w:r>
        <w:t>применением</w:t>
      </w:r>
      <w:r>
        <w:rPr>
          <w:spacing w:val="-5"/>
        </w:rPr>
        <w:t xml:space="preserve"> </w:t>
      </w:r>
      <w:r>
        <w:t>простейших</w:t>
      </w:r>
      <w:r>
        <w:rPr>
          <w:spacing w:val="-4"/>
        </w:rPr>
        <w:t xml:space="preserve"> </w:t>
      </w:r>
      <w:r>
        <w:t>свойств</w:t>
      </w:r>
      <w:r>
        <w:rPr>
          <w:spacing w:val="-2"/>
        </w:rPr>
        <w:t xml:space="preserve"> фигур.</w:t>
      </w:r>
    </w:p>
    <w:p w:rsidR="00FD5ACB" w:rsidRDefault="00FD5ACB">
      <w:pPr>
        <w:pStyle w:val="BodyText"/>
        <w:spacing w:before="139"/>
        <w:ind w:left="931" w:firstLine="0"/>
        <w:jc w:val="left"/>
      </w:pPr>
      <w:r>
        <w:t>Измерения</w:t>
      </w:r>
      <w:r>
        <w:rPr>
          <w:spacing w:val="-2"/>
        </w:rPr>
        <w:t xml:space="preserve"> </w:t>
      </w:r>
      <w:r>
        <w:t>и</w:t>
      </w:r>
      <w:r>
        <w:rPr>
          <w:spacing w:val="-1"/>
        </w:rPr>
        <w:t xml:space="preserve"> </w:t>
      </w:r>
      <w:r>
        <w:rPr>
          <w:spacing w:val="-2"/>
        </w:rPr>
        <w:t>вычисления</w:t>
      </w:r>
    </w:p>
    <w:p w:rsidR="00FD5ACB" w:rsidRDefault="00FD5ACB">
      <w:pPr>
        <w:pStyle w:val="BodyText"/>
        <w:tabs>
          <w:tab w:val="left" w:pos="2690"/>
          <w:tab w:val="left" w:pos="4003"/>
          <w:tab w:val="left" w:pos="4803"/>
          <w:tab w:val="left" w:pos="6266"/>
          <w:tab w:val="left" w:pos="7360"/>
          <w:tab w:val="left" w:pos="8224"/>
          <w:tab w:val="left" w:pos="8569"/>
        </w:tabs>
        <w:spacing w:before="140" w:line="360" w:lineRule="auto"/>
        <w:ind w:left="220" w:right="160"/>
        <w:jc w:val="left"/>
      </w:pPr>
      <w:r w:rsidRPr="00F20329">
        <w:rPr>
          <w:noProof/>
          <w:position w:val="-4"/>
          <w:lang w:eastAsia="ru-RU"/>
        </w:rPr>
        <w:pict>
          <v:shape id="Image 497" o:spid="_x0000_i1090" type="#_x0000_t75" style="width:18.75pt;height:13.5pt;visibility:visible">
            <v:imagedata r:id="rId9" o:title=""/>
          </v:shape>
        </w:pict>
      </w:r>
      <w:r>
        <w:rPr>
          <w:sz w:val="20"/>
        </w:rPr>
        <w:t xml:space="preserve"> </w:t>
      </w:r>
      <w:r>
        <w:t>выполнять</w:t>
      </w:r>
      <w:r>
        <w:tab/>
      </w:r>
      <w:r>
        <w:rPr>
          <w:spacing w:val="-2"/>
        </w:rPr>
        <w:t>измерение</w:t>
      </w:r>
      <w:r>
        <w:tab/>
      </w:r>
      <w:r>
        <w:rPr>
          <w:spacing w:val="-4"/>
        </w:rPr>
        <w:t>длин,</w:t>
      </w:r>
      <w:r>
        <w:tab/>
      </w:r>
      <w:r>
        <w:rPr>
          <w:spacing w:val="-2"/>
        </w:rPr>
        <w:t>расстояний,</w:t>
      </w:r>
      <w:r>
        <w:tab/>
      </w:r>
      <w:r>
        <w:rPr>
          <w:spacing w:val="-2"/>
        </w:rPr>
        <w:t>величин</w:t>
      </w:r>
      <w:r>
        <w:tab/>
      </w:r>
      <w:r>
        <w:rPr>
          <w:spacing w:val="-2"/>
        </w:rPr>
        <w:t>углов,</w:t>
      </w:r>
      <w:r>
        <w:tab/>
      </w:r>
      <w:r>
        <w:rPr>
          <w:spacing w:val="-10"/>
        </w:rPr>
        <w:t>с</w:t>
      </w:r>
      <w:r>
        <w:tab/>
      </w:r>
      <w:r>
        <w:rPr>
          <w:spacing w:val="-2"/>
        </w:rPr>
        <w:t xml:space="preserve">помощью </w:t>
      </w:r>
      <w:r>
        <w:t>инструментов для измерений длин и углов;</w:t>
      </w:r>
    </w:p>
    <w:p w:rsidR="00FD5ACB" w:rsidRDefault="00FD5ACB">
      <w:pPr>
        <w:pStyle w:val="BodyText"/>
        <w:spacing w:before="2"/>
        <w:ind w:left="1176" w:firstLine="0"/>
        <w:jc w:val="left"/>
      </w:pPr>
      <w:r>
        <w:rPr>
          <w:noProof/>
          <w:lang w:eastAsia="ru-RU"/>
        </w:rPr>
        <w:pict>
          <v:shape id="Image 498" o:spid="_x0000_s1458" type="#_x0000_t75" style="position:absolute;left:0;text-align:left;margin-left:120.55pt;margin-top:.55pt;width:18.5pt;height:13.25pt;z-index:-251665920;visibility:visible;mso-wrap-distance-left:0;mso-wrap-distance-right:0;mso-position-horizontal-relative:page">
            <v:imagedata r:id="rId9" o:title=""/>
            <w10:wrap anchorx="page"/>
          </v:shape>
        </w:pict>
      </w:r>
      <w:r>
        <w:t>вычислять</w:t>
      </w:r>
      <w:r>
        <w:rPr>
          <w:spacing w:val="-6"/>
        </w:rPr>
        <w:t xml:space="preserve"> </w:t>
      </w:r>
      <w:r>
        <w:t>площади</w:t>
      </w:r>
      <w:r>
        <w:rPr>
          <w:spacing w:val="-4"/>
        </w:rPr>
        <w:t xml:space="preserve"> </w:t>
      </w:r>
      <w:r>
        <w:rPr>
          <w:spacing w:val="-2"/>
        </w:rPr>
        <w:t>прямоугольников.</w:t>
      </w:r>
    </w:p>
    <w:p w:rsidR="00FD5ACB" w:rsidRDefault="00FD5ACB">
      <w:pPr>
        <w:pStyle w:val="BodyText"/>
        <w:spacing w:before="134"/>
        <w:ind w:left="931" w:firstLine="0"/>
        <w:jc w:val="left"/>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pStyle w:val="BodyText"/>
        <w:spacing w:before="139" w:line="360" w:lineRule="auto"/>
        <w:ind w:left="220" w:right="144"/>
        <w:jc w:val="left"/>
      </w:pPr>
      <w:r w:rsidRPr="00F20329">
        <w:rPr>
          <w:noProof/>
          <w:position w:val="-4"/>
          <w:lang w:eastAsia="ru-RU"/>
        </w:rPr>
        <w:pict>
          <v:shape id="Image 499" o:spid="_x0000_i1091" type="#_x0000_t75" style="width:18.75pt;height:13.5pt;visibility:visible">
            <v:imagedata r:id="rId9" o:title=""/>
          </v:shape>
        </w:pict>
      </w:r>
      <w:r>
        <w:t>вычислять</w:t>
      </w:r>
      <w:r>
        <w:rPr>
          <w:spacing w:val="80"/>
        </w:rPr>
        <w:t xml:space="preserve"> </w:t>
      </w:r>
      <w:r>
        <w:t>расстояния</w:t>
      </w:r>
      <w:r>
        <w:rPr>
          <w:spacing w:val="80"/>
        </w:rPr>
        <w:t xml:space="preserve"> </w:t>
      </w:r>
      <w:r>
        <w:t>на</w:t>
      </w:r>
      <w:r>
        <w:rPr>
          <w:spacing w:val="80"/>
        </w:rPr>
        <w:t xml:space="preserve"> </w:t>
      </w:r>
      <w:r>
        <w:t>местности</w:t>
      </w:r>
      <w:r>
        <w:rPr>
          <w:spacing w:val="80"/>
        </w:rPr>
        <w:t xml:space="preserve"> </w:t>
      </w:r>
      <w:r>
        <w:t>в</w:t>
      </w:r>
      <w:r>
        <w:rPr>
          <w:spacing w:val="80"/>
        </w:rPr>
        <w:t xml:space="preserve"> </w:t>
      </w:r>
      <w:r>
        <w:t>стандартных</w:t>
      </w:r>
      <w:r>
        <w:rPr>
          <w:spacing w:val="80"/>
        </w:rPr>
        <w:t xml:space="preserve"> </w:t>
      </w:r>
      <w:r>
        <w:t>ситуациях,</w:t>
      </w:r>
      <w:r>
        <w:rPr>
          <w:spacing w:val="80"/>
        </w:rPr>
        <w:t xml:space="preserve"> </w:t>
      </w:r>
      <w:r>
        <w:t>площади</w:t>
      </w:r>
      <w:r>
        <w:rPr>
          <w:spacing w:val="80"/>
        </w:rPr>
        <w:t xml:space="preserve"> </w:t>
      </w:r>
      <w:r>
        <w:rPr>
          <w:spacing w:val="-2"/>
        </w:rPr>
        <w:t>прямоугольников;</w:t>
      </w:r>
    </w:p>
    <w:p w:rsidR="00FD5ACB" w:rsidRDefault="00FD5ACB">
      <w:pPr>
        <w:pStyle w:val="BodyText"/>
        <w:spacing w:before="2" w:line="357" w:lineRule="auto"/>
        <w:ind w:left="220" w:firstLine="995"/>
        <w:jc w:val="left"/>
      </w:pPr>
      <w:r>
        <w:rPr>
          <w:noProof/>
          <w:lang w:eastAsia="ru-RU"/>
        </w:rPr>
        <w:pict>
          <v:shape id="Image 500" o:spid="_x0000_s1459" type="#_x0000_t75" style="position:absolute;left:0;text-align:left;margin-left:120.55pt;margin-top:.55pt;width:18.5pt;height:13.25pt;z-index:-251664896;visibility:visible;mso-wrap-distance-left:0;mso-wrap-distance-right:0;mso-position-horizontal-relative:page">
            <v:imagedata r:id="rId9" o:title=""/>
            <w10:wrap anchorx="page"/>
          </v:shape>
        </w:pict>
      </w:r>
      <w:r>
        <w:t>выполнять</w:t>
      </w:r>
      <w:r>
        <w:rPr>
          <w:spacing w:val="35"/>
        </w:rPr>
        <w:t xml:space="preserve"> </w:t>
      </w:r>
      <w:r>
        <w:t>простейшие</w:t>
      </w:r>
      <w:r>
        <w:rPr>
          <w:spacing w:val="33"/>
        </w:rPr>
        <w:t xml:space="preserve"> </w:t>
      </w:r>
      <w:r>
        <w:t>построения</w:t>
      </w:r>
      <w:r>
        <w:rPr>
          <w:spacing w:val="34"/>
        </w:rPr>
        <w:t xml:space="preserve"> </w:t>
      </w:r>
      <w:r>
        <w:t>и</w:t>
      </w:r>
      <w:r>
        <w:rPr>
          <w:spacing w:val="36"/>
        </w:rPr>
        <w:t xml:space="preserve"> </w:t>
      </w:r>
      <w:r>
        <w:t>измерения</w:t>
      </w:r>
      <w:r>
        <w:rPr>
          <w:spacing w:val="34"/>
        </w:rPr>
        <w:t xml:space="preserve"> </w:t>
      </w:r>
      <w:r>
        <w:t>на</w:t>
      </w:r>
      <w:r>
        <w:rPr>
          <w:spacing w:val="33"/>
        </w:rPr>
        <w:t xml:space="preserve"> </w:t>
      </w:r>
      <w:r>
        <w:t>местности,</w:t>
      </w:r>
      <w:r>
        <w:rPr>
          <w:spacing w:val="34"/>
        </w:rPr>
        <w:t xml:space="preserve"> </w:t>
      </w:r>
      <w:r>
        <w:t>необходимые</w:t>
      </w:r>
      <w:r>
        <w:rPr>
          <w:spacing w:val="33"/>
        </w:rPr>
        <w:t xml:space="preserve"> </w:t>
      </w:r>
      <w:r>
        <w:t>в реальной жизни.</w:t>
      </w:r>
    </w:p>
    <w:p w:rsidR="00FD5ACB" w:rsidRDefault="00FD5ACB">
      <w:pPr>
        <w:pStyle w:val="BodyText"/>
        <w:spacing w:before="3"/>
        <w:ind w:left="931" w:firstLine="0"/>
        <w:jc w:val="left"/>
      </w:pPr>
      <w:r>
        <w:t>История</w:t>
      </w:r>
      <w:r>
        <w:rPr>
          <w:spacing w:val="-6"/>
        </w:rPr>
        <w:t xml:space="preserve"> </w:t>
      </w:r>
      <w:r>
        <w:rPr>
          <w:spacing w:val="-2"/>
        </w:rPr>
        <w:t>математики</w:t>
      </w:r>
    </w:p>
    <w:p w:rsidR="00FD5ACB" w:rsidRDefault="00FD5ACB">
      <w:pPr>
        <w:pStyle w:val="BodyText"/>
        <w:spacing w:before="139" w:line="360" w:lineRule="auto"/>
        <w:ind w:left="220" w:right="144" w:firstLine="1025"/>
        <w:jc w:val="left"/>
      </w:pPr>
      <w:r>
        <w:rPr>
          <w:noProof/>
          <w:lang w:eastAsia="ru-RU"/>
        </w:rPr>
        <w:pict>
          <v:shape id="Image 501" o:spid="_x0000_s1460" type="#_x0000_t75" style="position:absolute;left:0;text-align:left;margin-left:120.55pt;margin-top:7.4pt;width:18.5pt;height:13.25pt;z-index:-251663872;visibility:visible;mso-wrap-distance-left:0;mso-wrap-distance-right:0;mso-position-horizontal-relative:page">
            <v:imagedata r:id="rId9" o:title=""/>
            <w10:wrap anchorx="page"/>
          </v:shape>
        </w:pict>
      </w:r>
      <w:r>
        <w:t>описывать</w:t>
      </w:r>
      <w:r>
        <w:rPr>
          <w:spacing w:val="40"/>
        </w:rPr>
        <w:t xml:space="preserve"> </w:t>
      </w:r>
      <w:r>
        <w:t>отдельные</w:t>
      </w:r>
      <w:r>
        <w:rPr>
          <w:spacing w:val="40"/>
        </w:rPr>
        <w:t xml:space="preserve"> </w:t>
      </w:r>
      <w:r>
        <w:t>выдающиеся</w:t>
      </w:r>
      <w:r>
        <w:rPr>
          <w:spacing w:val="40"/>
        </w:rPr>
        <w:t xml:space="preserve"> </w:t>
      </w:r>
      <w:r>
        <w:t>результаты,</w:t>
      </w:r>
      <w:r>
        <w:rPr>
          <w:spacing w:val="40"/>
        </w:rPr>
        <w:t xml:space="preserve"> </w:t>
      </w:r>
      <w:r>
        <w:t>полученные</w:t>
      </w:r>
      <w:r>
        <w:rPr>
          <w:spacing w:val="40"/>
        </w:rPr>
        <w:t xml:space="preserve"> </w:t>
      </w:r>
      <w:r>
        <w:t>в</w:t>
      </w:r>
      <w:r>
        <w:rPr>
          <w:spacing w:val="40"/>
        </w:rPr>
        <w:t xml:space="preserve"> </w:t>
      </w:r>
      <w:r>
        <w:t>ходе</w:t>
      </w:r>
      <w:r>
        <w:rPr>
          <w:spacing w:val="40"/>
        </w:rPr>
        <w:t xml:space="preserve"> </w:t>
      </w:r>
      <w:r>
        <w:t>развития математики как науки;</w:t>
      </w:r>
    </w:p>
    <w:p w:rsidR="00FD5ACB" w:rsidRDefault="00FD5ACB">
      <w:pPr>
        <w:pStyle w:val="BodyText"/>
        <w:spacing w:before="3" w:line="357" w:lineRule="auto"/>
        <w:ind w:left="220" w:firstLine="955"/>
        <w:jc w:val="left"/>
      </w:pPr>
      <w:r>
        <w:rPr>
          <w:noProof/>
          <w:lang w:eastAsia="ru-RU"/>
        </w:rPr>
        <w:pict>
          <v:shape id="Image 502" o:spid="_x0000_s1461" type="#_x0000_t75" style="position:absolute;left:0;text-align:left;margin-left:120.55pt;margin-top:.6pt;width:18.5pt;height:13.25pt;z-index:-251662848;visibility:visible;mso-wrap-distance-left:0;mso-wrap-distance-right:0;mso-position-horizontal-relative:page">
            <v:imagedata r:id="rId9" o:title=""/>
            <w10:wrap anchorx="page"/>
          </v:shape>
        </w:pict>
      </w:r>
      <w:r>
        <w:t>знать</w:t>
      </w:r>
      <w:r>
        <w:rPr>
          <w:spacing w:val="-5"/>
        </w:rPr>
        <w:t xml:space="preserve"> </w:t>
      </w:r>
      <w:r>
        <w:t>примеры</w:t>
      </w:r>
      <w:r>
        <w:rPr>
          <w:spacing w:val="-6"/>
        </w:rPr>
        <w:t xml:space="preserve"> </w:t>
      </w:r>
      <w:r>
        <w:t>математических открытий</w:t>
      </w:r>
      <w:r>
        <w:rPr>
          <w:spacing w:val="-3"/>
        </w:rPr>
        <w:t xml:space="preserve"> </w:t>
      </w:r>
      <w:r>
        <w:t>и</w:t>
      </w:r>
      <w:r>
        <w:rPr>
          <w:spacing w:val="-3"/>
        </w:rPr>
        <w:t xml:space="preserve"> </w:t>
      </w:r>
      <w:r>
        <w:t>их</w:t>
      </w:r>
      <w:r>
        <w:rPr>
          <w:spacing w:val="-4"/>
        </w:rPr>
        <w:t xml:space="preserve"> </w:t>
      </w:r>
      <w:r>
        <w:t>авторов,</w:t>
      </w:r>
      <w:r>
        <w:rPr>
          <w:spacing w:val="-4"/>
        </w:rPr>
        <w:t xml:space="preserve"> </w:t>
      </w:r>
      <w:r>
        <w:t>в</w:t>
      </w:r>
      <w:r>
        <w:rPr>
          <w:spacing w:val="-3"/>
        </w:rPr>
        <w:t xml:space="preserve"> </w:t>
      </w:r>
      <w:r>
        <w:t>связи</w:t>
      </w:r>
      <w:r>
        <w:rPr>
          <w:spacing w:val="-3"/>
        </w:rPr>
        <w:t xml:space="preserve"> </w:t>
      </w:r>
      <w:r>
        <w:t>с</w:t>
      </w:r>
      <w:r>
        <w:rPr>
          <w:spacing w:val="-6"/>
        </w:rPr>
        <w:t xml:space="preserve"> </w:t>
      </w:r>
      <w:r>
        <w:t>отечественной</w:t>
      </w:r>
      <w:r>
        <w:rPr>
          <w:spacing w:val="-3"/>
        </w:rPr>
        <w:t xml:space="preserve"> </w:t>
      </w:r>
      <w:r>
        <w:t>и всемирной историей.</w:t>
      </w:r>
    </w:p>
    <w:p w:rsidR="00FD5ACB" w:rsidRDefault="00FD5ACB">
      <w:pPr>
        <w:widowControl w:val="0"/>
        <w:suppressAutoHyphens w:val="0"/>
        <w:autoSpaceDN w:val="0"/>
        <w:spacing w:before="2" w:line="360" w:lineRule="auto"/>
        <w:ind w:left="220" w:right="144" w:firstLine="710"/>
        <w:rPr>
          <w:color w:val="auto"/>
          <w:szCs w:val="22"/>
          <w:lang w:eastAsia="en-US"/>
        </w:rPr>
      </w:pPr>
      <w:r>
        <w:rPr>
          <w:b/>
          <w:color w:val="auto"/>
          <w:szCs w:val="22"/>
          <w:lang w:eastAsia="en-US"/>
        </w:rPr>
        <w:t>Выпускник</w:t>
      </w:r>
      <w:r>
        <w:rPr>
          <w:b/>
          <w:color w:val="auto"/>
          <w:spacing w:val="40"/>
          <w:szCs w:val="22"/>
          <w:lang w:eastAsia="en-US"/>
        </w:rPr>
        <w:t xml:space="preserve"> </w:t>
      </w:r>
      <w:r>
        <w:rPr>
          <w:b/>
          <w:color w:val="auto"/>
          <w:szCs w:val="22"/>
          <w:lang w:eastAsia="en-US"/>
        </w:rPr>
        <w:t>получит</w:t>
      </w:r>
      <w:r>
        <w:rPr>
          <w:b/>
          <w:color w:val="auto"/>
          <w:spacing w:val="40"/>
          <w:szCs w:val="22"/>
          <w:lang w:eastAsia="en-US"/>
        </w:rPr>
        <w:t xml:space="preserve"> </w:t>
      </w:r>
      <w:r>
        <w:rPr>
          <w:b/>
          <w:color w:val="auto"/>
          <w:szCs w:val="22"/>
          <w:lang w:eastAsia="en-US"/>
        </w:rPr>
        <w:t>возможность</w:t>
      </w:r>
      <w:r>
        <w:rPr>
          <w:b/>
          <w:color w:val="auto"/>
          <w:spacing w:val="40"/>
          <w:szCs w:val="22"/>
          <w:lang w:eastAsia="en-US"/>
        </w:rPr>
        <w:t xml:space="preserve"> </w:t>
      </w:r>
      <w:r>
        <w:rPr>
          <w:b/>
          <w:color w:val="auto"/>
          <w:szCs w:val="22"/>
          <w:lang w:eastAsia="en-US"/>
        </w:rPr>
        <w:t>научиться</w:t>
      </w:r>
      <w:r>
        <w:rPr>
          <w:b/>
          <w:color w:val="auto"/>
          <w:spacing w:val="40"/>
          <w:szCs w:val="22"/>
          <w:lang w:eastAsia="en-US"/>
        </w:rPr>
        <w:t xml:space="preserve"> </w:t>
      </w:r>
      <w:r>
        <w:rPr>
          <w:b/>
          <w:color w:val="auto"/>
          <w:szCs w:val="22"/>
          <w:lang w:eastAsia="en-US"/>
        </w:rPr>
        <w:t>в</w:t>
      </w:r>
      <w:r>
        <w:rPr>
          <w:b/>
          <w:color w:val="auto"/>
          <w:spacing w:val="40"/>
          <w:szCs w:val="22"/>
          <w:lang w:eastAsia="en-US"/>
        </w:rPr>
        <w:t xml:space="preserve"> </w:t>
      </w:r>
      <w:r>
        <w:rPr>
          <w:b/>
          <w:color w:val="auto"/>
          <w:szCs w:val="22"/>
          <w:lang w:eastAsia="en-US"/>
        </w:rPr>
        <w:t>5-6</w:t>
      </w:r>
      <w:r>
        <w:rPr>
          <w:b/>
          <w:color w:val="auto"/>
          <w:spacing w:val="40"/>
          <w:szCs w:val="22"/>
          <w:lang w:eastAsia="en-US"/>
        </w:rPr>
        <w:t xml:space="preserve"> </w:t>
      </w:r>
      <w:r>
        <w:rPr>
          <w:b/>
          <w:color w:val="auto"/>
          <w:szCs w:val="22"/>
          <w:lang w:eastAsia="en-US"/>
        </w:rPr>
        <w:t>классах</w:t>
      </w:r>
      <w:r>
        <w:rPr>
          <w:b/>
          <w:color w:val="auto"/>
          <w:spacing w:val="40"/>
          <w:szCs w:val="22"/>
          <w:lang w:eastAsia="en-US"/>
        </w:rPr>
        <w:t xml:space="preserve"> </w:t>
      </w:r>
      <w:r>
        <w:rPr>
          <w:color w:val="auto"/>
          <w:szCs w:val="22"/>
          <w:lang w:eastAsia="en-US"/>
        </w:rPr>
        <w:t>(для</w:t>
      </w:r>
      <w:r>
        <w:rPr>
          <w:color w:val="auto"/>
          <w:spacing w:val="40"/>
          <w:szCs w:val="22"/>
          <w:lang w:eastAsia="en-US"/>
        </w:rPr>
        <w:t xml:space="preserve"> </w:t>
      </w:r>
      <w:r>
        <w:rPr>
          <w:color w:val="auto"/>
          <w:szCs w:val="22"/>
          <w:lang w:eastAsia="en-US"/>
        </w:rPr>
        <w:t>обеспечения возможности успешного продолжения образования на базовом и углубленном уровнях)</w:t>
      </w:r>
    </w:p>
    <w:p w:rsidR="00FD5ACB" w:rsidRDefault="00FD5ACB">
      <w:pPr>
        <w:pStyle w:val="BodyText"/>
        <w:spacing w:before="3"/>
        <w:ind w:left="931" w:firstLine="0"/>
        <w:jc w:val="left"/>
      </w:pPr>
      <w:r>
        <w:t>Элементы</w:t>
      </w:r>
      <w:r>
        <w:rPr>
          <w:spacing w:val="-7"/>
        </w:rPr>
        <w:t xml:space="preserve"> </w:t>
      </w:r>
      <w:r>
        <w:t>теории</w:t>
      </w:r>
      <w:r>
        <w:rPr>
          <w:spacing w:val="-4"/>
        </w:rPr>
        <w:t xml:space="preserve"> </w:t>
      </w:r>
      <w:r>
        <w:t>множеств</w:t>
      </w:r>
      <w:r>
        <w:rPr>
          <w:spacing w:val="-4"/>
        </w:rPr>
        <w:t xml:space="preserve"> </w:t>
      </w:r>
      <w:r>
        <w:t>и</w:t>
      </w:r>
      <w:r>
        <w:rPr>
          <w:spacing w:val="-4"/>
        </w:rPr>
        <w:t xml:space="preserve"> </w:t>
      </w:r>
      <w:r>
        <w:t>математической</w:t>
      </w:r>
      <w:r>
        <w:rPr>
          <w:spacing w:val="-3"/>
        </w:rPr>
        <w:t xml:space="preserve"> </w:t>
      </w:r>
      <w:r>
        <w:rPr>
          <w:spacing w:val="-2"/>
        </w:rPr>
        <w:t>логики</w:t>
      </w:r>
    </w:p>
    <w:p w:rsidR="00FD5ACB" w:rsidRDefault="00FD5ACB">
      <w:pPr>
        <w:pStyle w:val="BodyText"/>
        <w:spacing w:before="139" w:line="357" w:lineRule="auto"/>
        <w:ind w:left="220" w:firstLine="1070"/>
        <w:jc w:val="left"/>
      </w:pPr>
      <w:r>
        <w:rPr>
          <w:noProof/>
          <w:lang w:eastAsia="ru-RU"/>
        </w:rPr>
        <w:pict>
          <v:shape id="Image 503" o:spid="_x0000_s1462" type="#_x0000_t75" style="position:absolute;left:0;text-align:left;margin-left:120.55pt;margin-top:7.4pt;width:18.5pt;height:13.25pt;z-index:251173376;visibility:visible;mso-wrap-distance-left:0;mso-wrap-distance-right:0;mso-position-horizontal-relative:page">
            <v:imagedata r:id="rId9" o:title=""/>
            <w10:wrap anchorx="page"/>
          </v:shape>
        </w:pict>
      </w:r>
      <w:r>
        <w:t>Оперировать4</w:t>
      </w:r>
      <w:r>
        <w:rPr>
          <w:spacing w:val="80"/>
        </w:rPr>
        <w:t xml:space="preserve"> </w:t>
      </w:r>
      <w:r>
        <w:t>понятиями:</w:t>
      </w:r>
      <w:r>
        <w:rPr>
          <w:spacing w:val="80"/>
        </w:rPr>
        <w:t xml:space="preserve"> </w:t>
      </w:r>
      <w:r>
        <w:t>множество,</w:t>
      </w:r>
      <w:r>
        <w:rPr>
          <w:spacing w:val="80"/>
        </w:rPr>
        <w:t xml:space="preserve"> </w:t>
      </w:r>
      <w:r>
        <w:t>характеристики</w:t>
      </w:r>
      <w:r>
        <w:rPr>
          <w:spacing w:val="80"/>
        </w:rPr>
        <w:t xml:space="preserve"> </w:t>
      </w:r>
      <w:r>
        <w:t>множества,</w:t>
      </w:r>
      <w:r>
        <w:rPr>
          <w:spacing w:val="80"/>
        </w:rPr>
        <w:t xml:space="preserve"> </w:t>
      </w:r>
      <w:r>
        <w:t>элемент множества, пустое, конечное и бесконечное множество, подмножество, принадлежность,</w:t>
      </w:r>
    </w:p>
    <w:p w:rsidR="00FD5ACB" w:rsidRDefault="00FD5ACB">
      <w:pPr>
        <w:pStyle w:val="BodyText"/>
        <w:spacing w:before="2" w:line="362" w:lineRule="auto"/>
        <w:ind w:left="220" w:right="144" w:firstLine="990"/>
        <w:jc w:val="left"/>
      </w:pPr>
      <w:r>
        <w:rPr>
          <w:noProof/>
          <w:lang w:eastAsia="ru-RU"/>
        </w:rPr>
        <w:pict>
          <v:shape id="Image 504" o:spid="_x0000_s1463" type="#_x0000_t75" style="position:absolute;left:0;text-align:left;margin-left:120.55pt;margin-top:.6pt;width:18.5pt;height:13.25pt;z-index:-251661824;visibility:visible;mso-wrap-distance-left:0;mso-wrap-distance-right:0;mso-position-horizontal-relative:page">
            <v:imagedata r:id="rId9" o:title=""/>
            <w10:wrap anchorx="page"/>
          </v:shape>
        </w:pict>
      </w:r>
      <w:r>
        <w:t>определять</w:t>
      </w:r>
      <w:r>
        <w:rPr>
          <w:spacing w:val="27"/>
        </w:rPr>
        <w:t xml:space="preserve"> </w:t>
      </w:r>
      <w:r>
        <w:t>принадлежность</w:t>
      </w:r>
      <w:r>
        <w:rPr>
          <w:spacing w:val="27"/>
        </w:rPr>
        <w:t xml:space="preserve"> </w:t>
      </w:r>
      <w:r>
        <w:t>элемента</w:t>
      </w:r>
      <w:r>
        <w:rPr>
          <w:spacing w:val="25"/>
        </w:rPr>
        <w:t xml:space="preserve"> </w:t>
      </w:r>
      <w:r>
        <w:t>множеству,</w:t>
      </w:r>
      <w:r>
        <w:rPr>
          <w:spacing w:val="26"/>
        </w:rPr>
        <w:t xml:space="preserve"> </w:t>
      </w:r>
      <w:r>
        <w:t>объединению</w:t>
      </w:r>
      <w:r>
        <w:rPr>
          <w:spacing w:val="27"/>
        </w:rPr>
        <w:t xml:space="preserve"> </w:t>
      </w:r>
      <w:r>
        <w:t>и</w:t>
      </w:r>
      <w:r>
        <w:rPr>
          <w:spacing w:val="28"/>
        </w:rPr>
        <w:t xml:space="preserve"> </w:t>
      </w:r>
      <w:r>
        <w:t>пересечению множеств; задавать множество</w:t>
      </w:r>
      <w:r>
        <w:rPr>
          <w:spacing w:val="-4"/>
        </w:rPr>
        <w:t xml:space="preserve"> </w:t>
      </w:r>
      <w:r>
        <w:t>с помощью перечисления элементов, словесного описания.</w:t>
      </w:r>
    </w:p>
    <w:p w:rsidR="00FD5ACB" w:rsidRDefault="00FD5ACB">
      <w:pPr>
        <w:pStyle w:val="BodyText"/>
        <w:spacing w:line="360" w:lineRule="auto"/>
        <w:ind w:left="1176" w:right="1601" w:firstLine="0"/>
        <w:jc w:val="left"/>
      </w:pPr>
      <w:r>
        <w:rPr>
          <w:noProof/>
          <w:lang w:eastAsia="ru-RU"/>
        </w:rPr>
        <w:pict>
          <v:shape id="Image 505" o:spid="_x0000_s1464" type="#_x0000_t75" style="position:absolute;left:0;text-align:left;margin-left:120.55pt;margin-top:.35pt;width:18.5pt;height:13.25pt;z-index:-251660800;visibility:visible;mso-wrap-distance-left:0;mso-wrap-distance-right:0;mso-position-horizontal-relative:page">
            <v:imagedata r:id="rId9" o:title=""/>
            <w10:wrap anchorx="page"/>
          </v:shape>
        </w:pict>
      </w:r>
      <w:r>
        <w:rPr>
          <w:noProof/>
          <w:lang w:eastAsia="ru-RU"/>
        </w:rPr>
        <w:pict>
          <v:shape id="Image 506" o:spid="_x0000_s1465" type="#_x0000_t75" style="position:absolute;left:0;text-align:left;margin-left:120.55pt;margin-top:21.1pt;width:18.5pt;height:13.25pt;z-index:-251659776;visibility:visible;mso-wrap-distance-left:0;mso-wrap-distance-right:0;mso-position-horizontal-relative:page">
            <v:imagedata r:id="rId9" o:title=""/>
            <w10:wrap anchorx="page"/>
          </v:shape>
        </w:pict>
      </w:r>
      <w:r>
        <w:t>В</w:t>
      </w:r>
      <w:r>
        <w:rPr>
          <w:spacing w:val="-7"/>
        </w:rPr>
        <w:t xml:space="preserve"> </w:t>
      </w:r>
      <w:r>
        <w:t>повседневной</w:t>
      </w:r>
      <w:r>
        <w:rPr>
          <w:spacing w:val="-6"/>
        </w:rPr>
        <w:t xml:space="preserve"> </w:t>
      </w:r>
      <w:r>
        <w:t>жизни</w:t>
      </w:r>
      <w:r>
        <w:rPr>
          <w:spacing w:val="-6"/>
        </w:rPr>
        <w:t xml:space="preserve"> </w:t>
      </w:r>
      <w:r>
        <w:t>и</w:t>
      </w:r>
      <w:r>
        <w:rPr>
          <w:spacing w:val="-6"/>
        </w:rPr>
        <w:t xml:space="preserve"> </w:t>
      </w:r>
      <w:r>
        <w:t>при</w:t>
      </w:r>
      <w:r>
        <w:rPr>
          <w:spacing w:val="-6"/>
        </w:rPr>
        <w:t xml:space="preserve"> </w:t>
      </w:r>
      <w:r>
        <w:t>изучении</w:t>
      </w:r>
      <w:r>
        <w:rPr>
          <w:spacing w:val="-6"/>
        </w:rPr>
        <w:t xml:space="preserve"> </w:t>
      </w:r>
      <w:r>
        <w:t>других</w:t>
      </w:r>
      <w:r>
        <w:rPr>
          <w:spacing w:val="-3"/>
        </w:rPr>
        <w:t xml:space="preserve"> </w:t>
      </w:r>
      <w:r>
        <w:t>предметов: распознавать логически некорректные высказывания;</w:t>
      </w:r>
    </w:p>
    <w:p w:rsidR="00FD5ACB" w:rsidRDefault="00FD5ACB">
      <w:pPr>
        <w:pStyle w:val="BodyText"/>
        <w:spacing w:line="273" w:lineRule="exact"/>
        <w:ind w:left="1176" w:firstLine="0"/>
        <w:jc w:val="left"/>
      </w:pPr>
      <w:r>
        <w:rPr>
          <w:noProof/>
          <w:lang w:eastAsia="ru-RU"/>
        </w:rPr>
        <w:pict>
          <v:shape id="Image 507" o:spid="_x0000_s1466" type="#_x0000_t75" style="position:absolute;left:0;text-align:left;margin-left:120.55pt;margin-top:.2pt;width:18.5pt;height:13.25pt;z-index:-251658752;visibility:visible;mso-wrap-distance-left:0;mso-wrap-distance-right:0;mso-position-horizontal-relative:page">
            <v:imagedata r:id="rId9" o:title=""/>
            <w10:wrap anchorx="page"/>
          </v:shape>
        </w:pict>
      </w:r>
      <w:r>
        <w:t>строить</w:t>
      </w:r>
      <w:r>
        <w:rPr>
          <w:spacing w:val="-8"/>
        </w:rPr>
        <w:t xml:space="preserve"> </w:t>
      </w:r>
      <w:r>
        <w:t>цепочки</w:t>
      </w:r>
      <w:r>
        <w:rPr>
          <w:spacing w:val="2"/>
        </w:rPr>
        <w:t xml:space="preserve"> </w:t>
      </w:r>
      <w:r>
        <w:t>умозаключений</w:t>
      </w:r>
      <w:r>
        <w:rPr>
          <w:spacing w:val="-4"/>
        </w:rPr>
        <w:t xml:space="preserve"> </w:t>
      </w:r>
      <w:r>
        <w:t>на</w:t>
      </w:r>
      <w:r>
        <w:rPr>
          <w:spacing w:val="-6"/>
        </w:rPr>
        <w:t xml:space="preserve"> </w:t>
      </w:r>
      <w:r>
        <w:t>основе</w:t>
      </w:r>
      <w:r>
        <w:rPr>
          <w:spacing w:val="-6"/>
        </w:rPr>
        <w:t xml:space="preserve"> </w:t>
      </w:r>
      <w:r>
        <w:t>использования</w:t>
      </w:r>
      <w:r>
        <w:rPr>
          <w:spacing w:val="-4"/>
        </w:rPr>
        <w:t xml:space="preserve"> </w:t>
      </w:r>
      <w:r>
        <w:t>правил</w:t>
      </w:r>
      <w:r>
        <w:rPr>
          <w:spacing w:val="-4"/>
        </w:rPr>
        <w:t xml:space="preserve"> </w:t>
      </w:r>
      <w:r>
        <w:rPr>
          <w:spacing w:val="-2"/>
        </w:rPr>
        <w:t>логики.</w:t>
      </w:r>
    </w:p>
    <w:p w:rsidR="00FD5ACB" w:rsidRDefault="00FD5ACB">
      <w:pPr>
        <w:pStyle w:val="BodyText"/>
        <w:spacing w:before="137"/>
        <w:ind w:left="931" w:firstLine="0"/>
        <w:jc w:val="left"/>
      </w:pPr>
      <w:r>
        <w:rPr>
          <w:spacing w:val="-4"/>
        </w:rPr>
        <w:t>Числа</w:t>
      </w:r>
    </w:p>
    <w:p w:rsidR="00FD5ACB" w:rsidRDefault="00FD5ACB">
      <w:pPr>
        <w:pStyle w:val="BodyText"/>
        <w:spacing w:before="139" w:line="360" w:lineRule="auto"/>
        <w:ind w:left="220" w:right="144" w:firstLine="1030"/>
        <w:jc w:val="left"/>
      </w:pPr>
      <w:r>
        <w:rPr>
          <w:noProof/>
          <w:lang w:eastAsia="ru-RU"/>
        </w:rPr>
        <w:pict>
          <v:shape id="Image 508" o:spid="_x0000_s1467" type="#_x0000_t75" style="position:absolute;left:0;text-align:left;margin-left:120.55pt;margin-top:7.45pt;width:18.5pt;height:13.25pt;z-index:-251657728;visibility:visible;mso-wrap-distance-left:0;mso-wrap-distance-right:0;mso-position-horizontal-relative:page">
            <v:imagedata r:id="rId9" o:title=""/>
            <w10:wrap anchorx="page"/>
          </v:shape>
        </w:pict>
      </w:r>
      <w:r>
        <w:t>Оперировать</w:t>
      </w:r>
      <w:r>
        <w:rPr>
          <w:spacing w:val="40"/>
        </w:rPr>
        <w:t xml:space="preserve"> </w:t>
      </w:r>
      <w:r>
        <w:t>понятиями:</w:t>
      </w:r>
      <w:r>
        <w:rPr>
          <w:spacing w:val="40"/>
        </w:rPr>
        <w:t xml:space="preserve"> </w:t>
      </w:r>
      <w:r>
        <w:t>натуральное</w:t>
      </w:r>
      <w:r>
        <w:rPr>
          <w:spacing w:val="40"/>
        </w:rPr>
        <w:t xml:space="preserve"> </w:t>
      </w:r>
      <w:r>
        <w:t>число,</w:t>
      </w:r>
      <w:r>
        <w:rPr>
          <w:spacing w:val="40"/>
        </w:rPr>
        <w:t xml:space="preserve"> </w:t>
      </w:r>
      <w:r>
        <w:t>множество</w:t>
      </w:r>
      <w:r>
        <w:rPr>
          <w:spacing w:val="40"/>
        </w:rPr>
        <w:t xml:space="preserve"> </w:t>
      </w:r>
      <w:r>
        <w:t>натуральных</w:t>
      </w:r>
      <w:r>
        <w:rPr>
          <w:spacing w:val="40"/>
        </w:rPr>
        <w:t xml:space="preserve"> </w:t>
      </w:r>
      <w:r>
        <w:t>чисел, целое</w:t>
      </w:r>
      <w:r>
        <w:rPr>
          <w:spacing w:val="7"/>
        </w:rPr>
        <w:t xml:space="preserve"> </w:t>
      </w:r>
      <w:r>
        <w:t>число,</w:t>
      </w:r>
      <w:r>
        <w:rPr>
          <w:spacing w:val="8"/>
        </w:rPr>
        <w:t xml:space="preserve"> </w:t>
      </w:r>
      <w:r>
        <w:t>множество</w:t>
      </w:r>
      <w:r>
        <w:rPr>
          <w:spacing w:val="4"/>
        </w:rPr>
        <w:t xml:space="preserve"> </w:t>
      </w:r>
      <w:r>
        <w:t>целых</w:t>
      </w:r>
      <w:r>
        <w:rPr>
          <w:spacing w:val="8"/>
        </w:rPr>
        <w:t xml:space="preserve"> </w:t>
      </w:r>
      <w:r>
        <w:t>чисел,</w:t>
      </w:r>
      <w:r>
        <w:rPr>
          <w:spacing w:val="13"/>
        </w:rPr>
        <w:t xml:space="preserve"> </w:t>
      </w:r>
      <w:r>
        <w:t>обыкновенная</w:t>
      </w:r>
      <w:r>
        <w:rPr>
          <w:spacing w:val="8"/>
        </w:rPr>
        <w:t xml:space="preserve"> </w:t>
      </w:r>
      <w:r>
        <w:t>дробь,</w:t>
      </w:r>
      <w:r>
        <w:rPr>
          <w:spacing w:val="14"/>
        </w:rPr>
        <w:t xml:space="preserve"> </w:t>
      </w:r>
      <w:r>
        <w:t>десятичная</w:t>
      </w:r>
      <w:r>
        <w:rPr>
          <w:spacing w:val="12"/>
        </w:rPr>
        <w:t xml:space="preserve"> </w:t>
      </w:r>
      <w:r>
        <w:t>дробь,</w:t>
      </w:r>
      <w:r>
        <w:rPr>
          <w:spacing w:val="10"/>
        </w:rPr>
        <w:t xml:space="preserve"> </w:t>
      </w:r>
      <w:r>
        <w:rPr>
          <w:spacing w:val="-2"/>
        </w:rPr>
        <w:t>смешанное</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60" w:firstLine="0"/>
      </w:pPr>
      <w:r>
        <w:t>число, рациональное число, множество рациональных чисел, геометрическая интерпретация натуральных, целых, рациональных;</w:t>
      </w:r>
    </w:p>
    <w:p w:rsidR="00FD5ACB" w:rsidRDefault="00FD5ACB">
      <w:pPr>
        <w:pStyle w:val="BodyText"/>
        <w:spacing w:line="362" w:lineRule="auto"/>
        <w:ind w:left="1216" w:right="159" w:hanging="40"/>
      </w:pPr>
      <w:r>
        <w:rPr>
          <w:noProof/>
          <w:lang w:eastAsia="ru-RU"/>
        </w:rPr>
        <w:pict>
          <v:shape id="Image 509" o:spid="_x0000_s1468" type="#_x0000_t75" style="position:absolute;left:0;text-align:left;margin-left:120.55pt;margin-top:.35pt;width:18.5pt;height:13.25pt;z-index:-251656704;visibility:visible;mso-wrap-distance-left:0;mso-wrap-distance-right:0;mso-position-horizontal-relative:page">
            <v:imagedata r:id="rId9" o:title=""/>
            <w10:wrap anchorx="page"/>
          </v:shape>
        </w:pict>
      </w:r>
      <w:r>
        <w:rPr>
          <w:noProof/>
          <w:lang w:eastAsia="ru-RU"/>
        </w:rPr>
        <w:pict>
          <v:shape id="Image 510" o:spid="_x0000_s1469" type="#_x0000_t75" style="position:absolute;left:0;text-align:left;margin-left:120.55pt;margin-top:21.1pt;width:18.5pt;height:13.25pt;z-index:-251655680;visibility:visible;mso-wrap-distance-left:0;mso-wrap-distance-right:0;mso-position-horizontal-relative:page">
            <v:imagedata r:id="rId9" o:title=""/>
            <w10:wrap anchorx="page"/>
          </v:shape>
        </w:pict>
      </w:r>
      <w:r>
        <w:t>понимать и объяснять смысл позиционной записи натурального числа; выполнять</w:t>
      </w:r>
      <w:r>
        <w:rPr>
          <w:spacing w:val="34"/>
        </w:rPr>
        <w:t xml:space="preserve"> </w:t>
      </w:r>
      <w:r>
        <w:t>вычисления,</w:t>
      </w:r>
      <w:r>
        <w:rPr>
          <w:spacing w:val="35"/>
        </w:rPr>
        <w:t xml:space="preserve"> </w:t>
      </w:r>
      <w:r>
        <w:t>в</w:t>
      </w:r>
      <w:r>
        <w:rPr>
          <w:spacing w:val="37"/>
        </w:rPr>
        <w:t xml:space="preserve"> </w:t>
      </w:r>
      <w:r>
        <w:t>том</w:t>
      </w:r>
      <w:r>
        <w:rPr>
          <w:spacing w:val="33"/>
        </w:rPr>
        <w:t xml:space="preserve"> </w:t>
      </w:r>
      <w:r>
        <w:t>числе</w:t>
      </w:r>
      <w:r>
        <w:rPr>
          <w:spacing w:val="34"/>
        </w:rPr>
        <w:t xml:space="preserve"> </w:t>
      </w:r>
      <w:r>
        <w:t>с</w:t>
      </w:r>
      <w:r>
        <w:rPr>
          <w:spacing w:val="34"/>
        </w:rPr>
        <w:t xml:space="preserve"> </w:t>
      </w:r>
      <w:r>
        <w:t>использованием</w:t>
      </w:r>
      <w:r>
        <w:rPr>
          <w:spacing w:val="33"/>
        </w:rPr>
        <w:t xml:space="preserve"> </w:t>
      </w:r>
      <w:r>
        <w:t>приемов</w:t>
      </w:r>
      <w:r>
        <w:rPr>
          <w:spacing w:val="38"/>
        </w:rPr>
        <w:t xml:space="preserve"> </w:t>
      </w:r>
      <w:r>
        <w:rPr>
          <w:spacing w:val="-2"/>
        </w:rPr>
        <w:t>рациональных</w:t>
      </w:r>
    </w:p>
    <w:p w:rsidR="00FD5ACB" w:rsidRDefault="00FD5ACB">
      <w:pPr>
        <w:pStyle w:val="BodyText"/>
        <w:spacing w:line="273" w:lineRule="exact"/>
        <w:ind w:left="220" w:firstLine="0"/>
      </w:pPr>
      <w:r>
        <w:t>вычислений,</w:t>
      </w:r>
      <w:r>
        <w:rPr>
          <w:spacing w:val="-8"/>
        </w:rPr>
        <w:t xml:space="preserve"> </w:t>
      </w:r>
      <w:r>
        <w:t>обосновывать</w:t>
      </w:r>
      <w:r>
        <w:rPr>
          <w:spacing w:val="-7"/>
        </w:rPr>
        <w:t xml:space="preserve"> </w:t>
      </w:r>
      <w:r>
        <w:t>алгоритмы</w:t>
      </w:r>
      <w:r>
        <w:rPr>
          <w:spacing w:val="-8"/>
        </w:rPr>
        <w:t xml:space="preserve"> </w:t>
      </w:r>
      <w:r>
        <w:t>выполнения</w:t>
      </w:r>
      <w:r>
        <w:rPr>
          <w:spacing w:val="-5"/>
        </w:rPr>
        <w:t xml:space="preserve"> </w:t>
      </w:r>
      <w:r>
        <w:rPr>
          <w:spacing w:val="-2"/>
        </w:rPr>
        <w:t>действий;</w:t>
      </w:r>
    </w:p>
    <w:p w:rsidR="00FD5ACB" w:rsidRDefault="00FD5ACB">
      <w:pPr>
        <w:pStyle w:val="BodyText"/>
        <w:spacing w:before="136" w:line="360" w:lineRule="auto"/>
        <w:ind w:left="220" w:right="150" w:firstLine="1040"/>
      </w:pPr>
      <w:r>
        <w:rPr>
          <w:noProof/>
          <w:lang w:eastAsia="ru-RU"/>
        </w:rPr>
        <w:pict>
          <v:shape id="Image 511" o:spid="_x0000_s1470" type="#_x0000_t75" style="position:absolute;left:0;text-align:left;margin-left:120.55pt;margin-top:7.3pt;width:18.5pt;height:13.25pt;z-index:-251654656;visibility:visible;mso-wrap-distance-left:0;mso-wrap-distance-right:0;mso-position-horizontal-relative:page">
            <v:imagedata r:id="rId9" o:title=""/>
            <w10:wrap anchorx="page"/>
          </v:shape>
        </w:pict>
      </w:r>
      <w: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D5ACB" w:rsidRDefault="00FD5ACB">
      <w:pPr>
        <w:pStyle w:val="BodyText"/>
        <w:spacing w:line="360" w:lineRule="auto"/>
        <w:ind w:left="1176" w:right="423" w:firstLine="0"/>
        <w:jc w:val="left"/>
      </w:pPr>
      <w:r>
        <w:rPr>
          <w:noProof/>
          <w:lang w:eastAsia="ru-RU"/>
        </w:rPr>
        <w:pict>
          <v:shape id="Image 512" o:spid="_x0000_s1471" type="#_x0000_t75" style="position:absolute;left:0;text-align:left;margin-left:120.55pt;margin-top:.4pt;width:18.5pt;height:13.25pt;z-index:-251653632;visibility:visible;mso-wrap-distance-left:0;mso-wrap-distance-right:0;mso-position-horizontal-relative:page">
            <v:imagedata r:id="rId9" o:title=""/>
            <w10:wrap anchorx="page"/>
          </v:shape>
        </w:pict>
      </w:r>
      <w:r>
        <w:rPr>
          <w:noProof/>
          <w:lang w:eastAsia="ru-RU"/>
        </w:rPr>
        <w:pict>
          <v:shape id="Image 513" o:spid="_x0000_s1472" type="#_x0000_t75" style="position:absolute;left:0;text-align:left;margin-left:120.55pt;margin-top:21.15pt;width:18.5pt;height:13.25pt;z-index:-251652608;visibility:visible;mso-wrap-distance-left:0;mso-wrap-distance-right:0;mso-position-horizontal-relative:page">
            <v:imagedata r:id="rId9" o:title=""/>
            <w10:wrap anchorx="page"/>
          </v:shape>
        </w:pict>
      </w:r>
      <w:r>
        <w:rPr>
          <w:noProof/>
          <w:lang w:eastAsia="ru-RU"/>
        </w:rPr>
        <w:pict>
          <v:shape id="Image 514" o:spid="_x0000_s1473" type="#_x0000_t75" style="position:absolute;left:0;text-align:left;margin-left:120.55pt;margin-top:41.9pt;width:18.5pt;height:13.25pt;z-index:-251651584;visibility:visible;mso-wrap-distance-left:0;mso-wrap-distance-right:0;mso-position-horizontal-relative:page">
            <v:imagedata r:id="rId9" o:title=""/>
            <w10:wrap anchorx="page"/>
          </v:shape>
        </w:pict>
      </w:r>
      <w:r>
        <w:t>выполнять округление рациональных чисел с заданной точностью; упорядочивать</w:t>
      </w:r>
      <w:r>
        <w:rPr>
          <w:spacing w:val="-7"/>
        </w:rPr>
        <w:t xml:space="preserve"> </w:t>
      </w:r>
      <w:r>
        <w:t>числа,</w:t>
      </w:r>
      <w:r>
        <w:rPr>
          <w:spacing w:val="-6"/>
        </w:rPr>
        <w:t xml:space="preserve"> </w:t>
      </w:r>
      <w:r>
        <w:t>записанные</w:t>
      </w:r>
      <w:r>
        <w:rPr>
          <w:spacing w:val="-8"/>
        </w:rPr>
        <w:t xml:space="preserve"> </w:t>
      </w:r>
      <w:r>
        <w:t>в</w:t>
      </w:r>
      <w:r>
        <w:rPr>
          <w:spacing w:val="-5"/>
        </w:rPr>
        <w:t xml:space="preserve"> </w:t>
      </w:r>
      <w:r>
        <w:t>виде</w:t>
      </w:r>
      <w:r>
        <w:rPr>
          <w:spacing w:val="-3"/>
        </w:rPr>
        <w:t xml:space="preserve"> </w:t>
      </w:r>
      <w:r>
        <w:t>обыкновенных</w:t>
      </w:r>
      <w:r>
        <w:rPr>
          <w:spacing w:val="-6"/>
        </w:rPr>
        <w:t xml:space="preserve"> </w:t>
      </w:r>
      <w:r>
        <w:t>и десятичных</w:t>
      </w:r>
      <w:r>
        <w:rPr>
          <w:spacing w:val="-6"/>
        </w:rPr>
        <w:t xml:space="preserve"> </w:t>
      </w:r>
      <w:r>
        <w:t>дробей; находить НОД и НОК чисел и использовать их при решении зада;.</w:t>
      </w:r>
    </w:p>
    <w:p w:rsidR="00FD5ACB" w:rsidRDefault="00FD5ACB">
      <w:pPr>
        <w:pStyle w:val="BodyText"/>
        <w:spacing w:before="2"/>
        <w:ind w:left="1251" w:firstLine="0"/>
        <w:jc w:val="left"/>
      </w:pPr>
      <w:r>
        <w:rPr>
          <w:noProof/>
          <w:lang w:eastAsia="ru-RU"/>
        </w:rPr>
        <w:pict>
          <v:shape id="Image 515" o:spid="_x0000_s1474" type="#_x0000_t75" style="position:absolute;left:0;text-align:left;margin-left:120.55pt;margin-top:.6pt;width:18.5pt;height:13.25pt;z-index:-251650560;visibility:visible;mso-wrap-distance-left:0;mso-wrap-distance-right:0;mso-position-horizontal-relative:page">
            <v:imagedata r:id="rId9" o:title=""/>
            <w10:wrap anchorx="page"/>
          </v:shape>
        </w:pict>
      </w:r>
      <w:r>
        <w:t>оперировать</w:t>
      </w:r>
      <w:r>
        <w:rPr>
          <w:spacing w:val="67"/>
        </w:rPr>
        <w:t xml:space="preserve"> </w:t>
      </w:r>
      <w:r>
        <w:t>понятием</w:t>
      </w:r>
      <w:r>
        <w:rPr>
          <w:spacing w:val="69"/>
        </w:rPr>
        <w:t xml:space="preserve"> </w:t>
      </w:r>
      <w:r>
        <w:t>модуль</w:t>
      </w:r>
      <w:r>
        <w:rPr>
          <w:spacing w:val="69"/>
        </w:rPr>
        <w:t xml:space="preserve"> </w:t>
      </w:r>
      <w:r>
        <w:t>числа,</w:t>
      </w:r>
      <w:r>
        <w:rPr>
          <w:spacing w:val="69"/>
        </w:rPr>
        <w:t xml:space="preserve"> </w:t>
      </w:r>
      <w:r>
        <w:t>геометрическая</w:t>
      </w:r>
      <w:r>
        <w:rPr>
          <w:spacing w:val="70"/>
        </w:rPr>
        <w:t xml:space="preserve"> </w:t>
      </w:r>
      <w:r>
        <w:t>интерпретация</w:t>
      </w:r>
      <w:r>
        <w:rPr>
          <w:spacing w:val="69"/>
        </w:rPr>
        <w:t xml:space="preserve"> </w:t>
      </w:r>
      <w:r>
        <w:rPr>
          <w:spacing w:val="-2"/>
        </w:rPr>
        <w:t>модуля</w:t>
      </w:r>
    </w:p>
    <w:p w:rsidR="00FD5ACB" w:rsidRDefault="00FD5ACB">
      <w:pPr>
        <w:widowControl w:val="0"/>
        <w:suppressAutoHyphens w:val="0"/>
        <w:autoSpaceDN w:val="0"/>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135"/>
        <w:ind w:left="220" w:firstLine="0"/>
        <w:jc w:val="left"/>
      </w:pPr>
      <w:r>
        <w:rPr>
          <w:spacing w:val="-2"/>
        </w:rPr>
        <w:t>числа.</w:t>
      </w:r>
    </w:p>
    <w:p w:rsidR="00FD5ACB" w:rsidRDefault="00FD5ACB">
      <w:pPr>
        <w:widowControl w:val="0"/>
        <w:suppressAutoHyphens w:val="0"/>
        <w:autoSpaceDN w:val="0"/>
        <w:spacing w:before="273"/>
        <w:rPr>
          <w:color w:val="auto"/>
          <w:szCs w:val="22"/>
          <w:lang w:eastAsia="en-US"/>
        </w:rPr>
      </w:pPr>
      <w:r>
        <w:rPr>
          <w:color w:val="auto"/>
          <w:sz w:val="22"/>
          <w:szCs w:val="22"/>
          <w:lang w:eastAsia="en-US"/>
        </w:rPr>
        <w:br w:type="column"/>
      </w:r>
    </w:p>
    <w:p w:rsidR="00FD5ACB" w:rsidRDefault="00FD5ACB">
      <w:pPr>
        <w:pStyle w:val="BodyText"/>
        <w:spacing w:before="1"/>
        <w:ind w:left="30" w:firstLine="0"/>
        <w:jc w:val="left"/>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pStyle w:val="BodyText"/>
        <w:spacing w:before="139"/>
        <w:ind w:left="280" w:firstLine="0"/>
        <w:jc w:val="left"/>
      </w:pPr>
      <w:r>
        <w:rPr>
          <w:noProof/>
          <w:lang w:eastAsia="ru-RU"/>
        </w:rPr>
        <w:pict>
          <v:shape id="Image 516" o:spid="_x0000_s1475" type="#_x0000_t75" style="position:absolute;left:0;text-align:left;margin-left:120.55pt;margin-top:7.4pt;width:18.5pt;height:13.25pt;z-index:-251649536;visibility:visible;mso-wrap-distance-left:0;mso-wrap-distance-right:0;mso-position-horizontal-relative:page">
            <v:imagedata r:id="rId9" o:title=""/>
            <w10:wrap anchorx="page"/>
          </v:shape>
        </w:pict>
      </w:r>
      <w:r>
        <w:t>применять</w:t>
      </w:r>
      <w:r>
        <w:rPr>
          <w:spacing w:val="-2"/>
        </w:rPr>
        <w:t xml:space="preserve"> </w:t>
      </w:r>
      <w:r>
        <w:t>правила</w:t>
      </w:r>
      <w:r>
        <w:rPr>
          <w:spacing w:val="-2"/>
        </w:rPr>
        <w:t xml:space="preserve"> </w:t>
      </w:r>
      <w:r>
        <w:t>приближенных вычислений</w:t>
      </w:r>
      <w:r>
        <w:rPr>
          <w:spacing w:val="1"/>
        </w:rPr>
        <w:t xml:space="preserve"> </w:t>
      </w:r>
      <w:r>
        <w:t>при</w:t>
      </w:r>
      <w:r>
        <w:rPr>
          <w:spacing w:val="1"/>
        </w:rPr>
        <w:t xml:space="preserve"> </w:t>
      </w:r>
      <w:r>
        <w:t>решении</w:t>
      </w:r>
      <w:r>
        <w:rPr>
          <w:spacing w:val="1"/>
        </w:rPr>
        <w:t xml:space="preserve"> </w:t>
      </w:r>
      <w:r>
        <w:t xml:space="preserve">практических </w:t>
      </w:r>
      <w:r>
        <w:rPr>
          <w:spacing w:val="-2"/>
        </w:rPr>
        <w:t>задач</w:t>
      </w:r>
    </w:p>
    <w:p w:rsidR="00FD5ACB" w:rsidRDefault="00FD5ACB">
      <w:pPr>
        <w:widowControl w:val="0"/>
        <w:suppressAutoHyphens w:val="0"/>
        <w:autoSpaceDN w:val="0"/>
        <w:rPr>
          <w:color w:val="auto"/>
          <w:sz w:val="22"/>
          <w:szCs w:val="22"/>
          <w:lang w:eastAsia="en-US"/>
        </w:rPr>
        <w:sectPr w:rsidR="00FD5ACB">
          <w:type w:val="continuous"/>
          <w:pgSz w:w="11910" w:h="16840"/>
          <w:pgMar w:top="1060" w:right="700" w:bottom="1200" w:left="1480" w:header="0" w:footer="1001" w:gutter="0"/>
          <w:cols w:num="2" w:space="720" w:equalWidth="0">
            <w:col w:w="861" w:space="40"/>
            <w:col w:w="8829"/>
          </w:cols>
        </w:sectPr>
      </w:pPr>
    </w:p>
    <w:p w:rsidR="00FD5ACB" w:rsidRDefault="00FD5ACB">
      <w:pPr>
        <w:pStyle w:val="BodyText"/>
        <w:spacing w:before="139"/>
        <w:ind w:left="220" w:firstLine="0"/>
      </w:pPr>
      <w:r>
        <w:t>и</w:t>
      </w:r>
      <w:r>
        <w:rPr>
          <w:spacing w:val="-4"/>
        </w:rPr>
        <w:t xml:space="preserve"> </w:t>
      </w:r>
      <w:r>
        <w:t>решении</w:t>
      </w:r>
      <w:r>
        <w:rPr>
          <w:spacing w:val="-4"/>
        </w:rPr>
        <w:t xml:space="preserve"> </w:t>
      </w:r>
      <w:r>
        <w:t>задач</w:t>
      </w:r>
      <w:r>
        <w:rPr>
          <w:spacing w:val="-6"/>
        </w:rPr>
        <w:t xml:space="preserve"> </w:t>
      </w:r>
      <w:r>
        <w:t>других</w:t>
      </w:r>
      <w:r>
        <w:rPr>
          <w:spacing w:val="-2"/>
        </w:rPr>
        <w:t xml:space="preserve"> </w:t>
      </w:r>
      <w:r>
        <w:t>учебных</w:t>
      </w:r>
      <w:r>
        <w:rPr>
          <w:spacing w:val="-4"/>
        </w:rPr>
        <w:t xml:space="preserve"> </w:t>
      </w:r>
      <w:r>
        <w:rPr>
          <w:spacing w:val="-2"/>
        </w:rPr>
        <w:t>предметов;</w:t>
      </w:r>
    </w:p>
    <w:p w:rsidR="00FD5ACB" w:rsidRDefault="00FD5ACB">
      <w:pPr>
        <w:pStyle w:val="BodyText"/>
        <w:spacing w:before="134" w:line="360" w:lineRule="auto"/>
        <w:ind w:left="220" w:right="159" w:firstLine="965"/>
      </w:pPr>
      <w:r>
        <w:rPr>
          <w:noProof/>
          <w:lang w:eastAsia="ru-RU"/>
        </w:rPr>
        <w:pict>
          <v:shape id="Image 517" o:spid="_x0000_s1476" type="#_x0000_t75" style="position:absolute;left:0;text-align:left;margin-left:120.55pt;margin-top:7.15pt;width:18.5pt;height:13.25pt;z-index:-251648512;visibility:visible;mso-wrap-distance-left:0;mso-wrap-distance-right:0;mso-position-horizontal-relative:page">
            <v:imagedata r:id="rId9" o:title=""/>
            <w10:wrap anchorx="page"/>
          </v:shape>
        </w:pict>
      </w:r>
      <w:r>
        <w:t>выполнять сравнение результатов вычислений при решении практических задач, в том числе приближенных вычислений;</w:t>
      </w:r>
    </w:p>
    <w:p w:rsidR="00FD5ACB" w:rsidRDefault="00FD5ACB">
      <w:pPr>
        <w:pStyle w:val="BodyText"/>
        <w:spacing w:before="2" w:line="360" w:lineRule="auto"/>
        <w:ind w:left="220" w:right="141" w:firstLine="1075"/>
      </w:pPr>
      <w:r>
        <w:rPr>
          <w:noProof/>
          <w:lang w:eastAsia="ru-RU"/>
        </w:rPr>
        <w:pict>
          <v:shape id="Image 518" o:spid="_x0000_s1477" type="#_x0000_t75" style="position:absolute;left:0;text-align:left;margin-left:120.55pt;margin-top:.55pt;width:18.5pt;height:13.25pt;z-index:251174400;visibility:visible;mso-wrap-distance-left:0;mso-wrap-distance-right:0;mso-position-horizontal-relative:page">
            <v:imagedata r:id="rId9" o:title=""/>
            <w10:wrap anchorx="page"/>
          </v:shape>
        </w:pict>
      </w:r>
      <w:r>
        <w:t>составлять числовые выражения и оценивать их значения при решении практических задач и задач из других учебных предметов.</w:t>
      </w:r>
    </w:p>
    <w:p w:rsidR="00FD5ACB" w:rsidRDefault="00FD5ACB">
      <w:pPr>
        <w:pStyle w:val="BodyText"/>
        <w:spacing w:before="3"/>
        <w:ind w:left="931" w:firstLine="0"/>
      </w:pPr>
      <w:r>
        <w:t xml:space="preserve">Уравнения и </w:t>
      </w:r>
      <w:r>
        <w:rPr>
          <w:spacing w:val="-2"/>
        </w:rPr>
        <w:t>неравенства</w:t>
      </w:r>
    </w:p>
    <w:p w:rsidR="00FD5ACB" w:rsidRDefault="00FD5ACB">
      <w:pPr>
        <w:pStyle w:val="BodyText"/>
        <w:spacing w:before="134" w:line="360" w:lineRule="auto"/>
        <w:ind w:left="220" w:right="161" w:firstLine="1045"/>
      </w:pPr>
      <w:r>
        <w:rPr>
          <w:noProof/>
          <w:lang w:eastAsia="ru-RU"/>
        </w:rPr>
        <w:pict>
          <v:shape id="Image 519" o:spid="_x0000_s1478" type="#_x0000_t75" style="position:absolute;left:0;text-align:left;margin-left:120.55pt;margin-top:7.15pt;width:18.5pt;height:13.25pt;z-index:251175424;visibility:visible;mso-wrap-distance-left:0;mso-wrap-distance-right:0;mso-position-horizontal-relative:page">
            <v:imagedata r:id="rId9" o:title=""/>
            <w10:wrap anchorx="page"/>
          </v:shape>
        </w:pict>
      </w:r>
      <w:r>
        <w:t>Оперировать понятиями: равенство, числовое равенство, уравнение, корень уравнения, решение уравнения, числовое неравенство.</w:t>
      </w:r>
    </w:p>
    <w:p w:rsidR="00FD5ACB" w:rsidRDefault="00FD5ACB">
      <w:pPr>
        <w:pStyle w:val="BodyText"/>
        <w:spacing w:before="2"/>
        <w:ind w:left="931" w:firstLine="0"/>
      </w:pPr>
      <w:r>
        <w:t>Статистика</w:t>
      </w:r>
      <w:r>
        <w:rPr>
          <w:spacing w:val="-5"/>
        </w:rPr>
        <w:t xml:space="preserve"> </w:t>
      </w:r>
      <w:r>
        <w:t>и</w:t>
      </w:r>
      <w:r>
        <w:rPr>
          <w:spacing w:val="-2"/>
        </w:rPr>
        <w:t xml:space="preserve"> </w:t>
      </w:r>
      <w:r>
        <w:t>теория</w:t>
      </w:r>
      <w:r>
        <w:rPr>
          <w:spacing w:val="-3"/>
        </w:rPr>
        <w:t xml:space="preserve"> </w:t>
      </w:r>
      <w:r>
        <w:rPr>
          <w:spacing w:val="-2"/>
        </w:rPr>
        <w:t>вероятностей</w:t>
      </w:r>
    </w:p>
    <w:p w:rsidR="00FD5ACB" w:rsidRDefault="00FD5ACB">
      <w:pPr>
        <w:pStyle w:val="BodyText"/>
        <w:spacing w:before="139" w:line="360" w:lineRule="auto"/>
        <w:ind w:left="220" w:right="153" w:firstLine="995"/>
      </w:pPr>
      <w:r>
        <w:rPr>
          <w:noProof/>
          <w:lang w:eastAsia="ru-RU"/>
        </w:rPr>
        <w:pict>
          <v:shape id="Image 520" o:spid="_x0000_s1479" type="#_x0000_t75" style="position:absolute;left:0;text-align:left;margin-left:120.55pt;margin-top:7.45pt;width:18.5pt;height:13.25pt;z-index:-251647488;visibility:visible;mso-wrap-distance-left:0;mso-wrap-distance-right:0;mso-position-horizontal-relative:page">
            <v:imagedata r:id="rId9" o:title=""/>
            <w10:wrap anchorx="page"/>
          </v:shape>
        </w:pict>
      </w:r>
      <w:r>
        <w:t>Оперировать понятиями: столбчатые и круговые диаграммы, таблицы данных, среднее арифметическое,</w:t>
      </w:r>
    </w:p>
    <w:p w:rsidR="00FD5ACB" w:rsidRDefault="00FD5ACB">
      <w:pPr>
        <w:pStyle w:val="BodyText"/>
        <w:spacing w:line="360" w:lineRule="auto"/>
        <w:ind w:left="1176" w:right="1415" w:firstLine="0"/>
      </w:pPr>
      <w:r>
        <w:rPr>
          <w:noProof/>
          <w:lang w:eastAsia="ru-RU"/>
        </w:rPr>
        <w:pict>
          <v:shape id="Image 521" o:spid="_x0000_s1480" type="#_x0000_t75" style="position:absolute;left:0;text-align:left;margin-left:120.55pt;margin-top:.35pt;width:18.5pt;height:13.25pt;z-index:-251646464;visibility:visible;mso-wrap-distance-left:0;mso-wrap-distance-right:0;mso-position-horizontal-relative:page">
            <v:imagedata r:id="rId9" o:title=""/>
            <w10:wrap anchorx="page"/>
          </v:shape>
        </w:pict>
      </w:r>
      <w:r>
        <w:rPr>
          <w:noProof/>
          <w:lang w:eastAsia="ru-RU"/>
        </w:rPr>
        <w:pict>
          <v:shape id="Image 522" o:spid="_x0000_s1481" type="#_x0000_t75" style="position:absolute;left:0;text-align:left;margin-left:120.55pt;margin-top:21.1pt;width:18.5pt;height:13.25pt;z-index:-251645440;visibility:visible;mso-wrap-distance-left:0;mso-wrap-distance-right:0;mso-position-horizontal-relative:page">
            <v:imagedata r:id="rId9" o:title=""/>
            <w10:wrap anchorx="page"/>
          </v:shape>
        </w:pict>
      </w:r>
      <w:r>
        <w:t>извлекать,</w:t>
      </w:r>
      <w:r>
        <w:rPr>
          <w:spacing w:val="-8"/>
        </w:rPr>
        <w:t xml:space="preserve"> </w:t>
      </w:r>
      <w:r>
        <w:t>информацию,</w:t>
      </w:r>
      <w:r>
        <w:rPr>
          <w:spacing w:val="-8"/>
        </w:rPr>
        <w:t xml:space="preserve"> </w:t>
      </w:r>
      <w:r>
        <w:t>представленную</w:t>
      </w:r>
      <w:r>
        <w:rPr>
          <w:spacing w:val="-8"/>
        </w:rPr>
        <w:t xml:space="preserve"> </w:t>
      </w:r>
      <w:r>
        <w:t>в</w:t>
      </w:r>
      <w:r>
        <w:rPr>
          <w:spacing w:val="-7"/>
        </w:rPr>
        <w:t xml:space="preserve"> </w:t>
      </w:r>
      <w:r>
        <w:t>таблицах,</w:t>
      </w:r>
      <w:r>
        <w:rPr>
          <w:spacing w:val="-8"/>
        </w:rPr>
        <w:t xml:space="preserve"> </w:t>
      </w:r>
      <w:r>
        <w:t>на</w:t>
      </w:r>
      <w:r>
        <w:rPr>
          <w:spacing w:val="-9"/>
        </w:rPr>
        <w:t xml:space="preserve"> </w:t>
      </w:r>
      <w:r>
        <w:t>диаграммах; составлять таблицы, строить диаграммы на основе данных.</w:t>
      </w:r>
    </w:p>
    <w:p w:rsidR="00FD5ACB" w:rsidRDefault="00FD5ACB">
      <w:pPr>
        <w:pStyle w:val="BodyText"/>
        <w:ind w:left="931" w:firstLine="0"/>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pStyle w:val="BodyText"/>
        <w:spacing w:before="139" w:line="357" w:lineRule="auto"/>
        <w:ind w:left="220" w:right="156" w:firstLine="960"/>
      </w:pPr>
      <w:r>
        <w:rPr>
          <w:noProof/>
          <w:lang w:eastAsia="ru-RU"/>
        </w:rPr>
        <w:pict>
          <v:shape id="Image 523" o:spid="_x0000_s1482" type="#_x0000_t75" style="position:absolute;left:0;text-align:left;margin-left:120.55pt;margin-top:7.4pt;width:18.5pt;height:13.25pt;z-index:-251644416;visibility:visible;mso-wrap-distance-left:0;mso-wrap-distance-right:0;mso-position-horizontal-relative:page">
            <v:imagedata r:id="rId9" o:title=""/>
            <w10:wrap anchorx="page"/>
          </v:shape>
        </w:pict>
      </w:r>
      <w:r>
        <w:t>извлекать,</w:t>
      </w:r>
      <w:r>
        <w:rPr>
          <w:spacing w:val="-1"/>
        </w:rPr>
        <w:t xml:space="preserve"> </w:t>
      </w:r>
      <w:r>
        <w:t>интерпретировать</w:t>
      </w:r>
      <w:r>
        <w:rPr>
          <w:spacing w:val="-1"/>
        </w:rPr>
        <w:t xml:space="preserve"> </w:t>
      </w:r>
      <w:r>
        <w:t>и преобразовывать</w:t>
      </w:r>
      <w:r>
        <w:rPr>
          <w:spacing w:val="-1"/>
        </w:rPr>
        <w:t xml:space="preserve"> </w:t>
      </w:r>
      <w:r>
        <w:t>информацию,</w:t>
      </w:r>
      <w:r>
        <w:rPr>
          <w:spacing w:val="-2"/>
        </w:rPr>
        <w:t xml:space="preserve"> </w:t>
      </w:r>
      <w:r>
        <w:t>представленную</w:t>
      </w:r>
      <w:r>
        <w:rPr>
          <w:spacing w:val="-1"/>
        </w:rPr>
        <w:t xml:space="preserve"> </w:t>
      </w:r>
      <w:r>
        <w:t>в таблицах</w:t>
      </w:r>
      <w:r>
        <w:rPr>
          <w:spacing w:val="-5"/>
        </w:rPr>
        <w:t xml:space="preserve"> </w:t>
      </w:r>
      <w:r>
        <w:t>и</w:t>
      </w:r>
      <w:r>
        <w:rPr>
          <w:spacing w:val="-4"/>
        </w:rPr>
        <w:t xml:space="preserve"> </w:t>
      </w:r>
      <w:r>
        <w:t>на</w:t>
      </w:r>
      <w:r>
        <w:rPr>
          <w:spacing w:val="-7"/>
        </w:rPr>
        <w:t xml:space="preserve"> </w:t>
      </w:r>
      <w:r>
        <w:t>диаграммах,</w:t>
      </w:r>
      <w:r>
        <w:rPr>
          <w:spacing w:val="-1"/>
        </w:rPr>
        <w:t xml:space="preserve"> </w:t>
      </w:r>
      <w:r>
        <w:t>отражающую</w:t>
      </w:r>
      <w:r>
        <w:rPr>
          <w:spacing w:val="-1"/>
        </w:rPr>
        <w:t xml:space="preserve"> </w:t>
      </w:r>
      <w:r>
        <w:t>свойства</w:t>
      </w:r>
      <w:r>
        <w:rPr>
          <w:spacing w:val="-7"/>
        </w:rPr>
        <w:t xml:space="preserve"> </w:t>
      </w:r>
      <w:r>
        <w:t>и</w:t>
      </w:r>
      <w:r>
        <w:rPr>
          <w:spacing w:val="-4"/>
        </w:rPr>
        <w:t xml:space="preserve"> </w:t>
      </w:r>
      <w:r>
        <w:t>характеристики</w:t>
      </w:r>
      <w:r>
        <w:rPr>
          <w:spacing w:val="-4"/>
        </w:rPr>
        <w:t xml:space="preserve"> </w:t>
      </w:r>
      <w:r>
        <w:t>реальных</w:t>
      </w:r>
      <w:r>
        <w:rPr>
          <w:spacing w:val="-5"/>
        </w:rPr>
        <w:t xml:space="preserve"> </w:t>
      </w:r>
      <w:r>
        <w:t>процессов</w:t>
      </w:r>
      <w:r>
        <w:rPr>
          <w:spacing w:val="-4"/>
        </w:rPr>
        <w:t xml:space="preserve"> </w:t>
      </w:r>
      <w:r>
        <w:t xml:space="preserve">и </w:t>
      </w:r>
      <w:r>
        <w:rPr>
          <w:spacing w:val="-2"/>
        </w:rPr>
        <w:t>явлений.</w:t>
      </w:r>
    </w:p>
    <w:p w:rsidR="00FD5ACB" w:rsidRDefault="00FD5ACB">
      <w:pPr>
        <w:pStyle w:val="BodyText"/>
        <w:spacing w:before="7"/>
        <w:ind w:left="931" w:firstLine="0"/>
      </w:pPr>
      <w:r>
        <w:t>Текстовые</w:t>
      </w:r>
      <w:r>
        <w:rPr>
          <w:spacing w:val="-13"/>
        </w:rPr>
        <w:t xml:space="preserve"> </w:t>
      </w:r>
      <w:r>
        <w:rPr>
          <w:spacing w:val="-2"/>
        </w:rPr>
        <w:t>задачи</w:t>
      </w:r>
    </w:p>
    <w:p w:rsidR="00FD5ACB" w:rsidRDefault="00FD5ACB">
      <w:pPr>
        <w:pStyle w:val="BodyText"/>
        <w:spacing w:before="139" w:line="360" w:lineRule="auto"/>
        <w:ind w:left="220" w:right="159" w:firstLine="990"/>
      </w:pPr>
      <w:r>
        <w:rPr>
          <w:noProof/>
          <w:lang w:eastAsia="ru-RU"/>
        </w:rPr>
        <w:pict>
          <v:shape id="Image 524" o:spid="_x0000_s1483" type="#_x0000_t75" style="position:absolute;left:0;text-align:left;margin-left:120.55pt;margin-top:7.4pt;width:18.5pt;height:13.25pt;z-index:-251643392;visibility:visible;mso-wrap-distance-left:0;mso-wrap-distance-right:0;mso-position-horizontal-relative:page">
            <v:imagedata r:id="rId9" o:title=""/>
            <w10:wrap anchorx="page"/>
          </v:shape>
        </w:pict>
      </w:r>
      <w:r>
        <w:t xml:space="preserve">Решать простые и сложные задачи разных типов, а также задачи повышенной </w:t>
      </w:r>
      <w:r>
        <w:rPr>
          <w:spacing w:val="-2"/>
        </w:rPr>
        <w:t>трудности;</w:t>
      </w:r>
    </w:p>
    <w:p w:rsidR="00FD5ACB" w:rsidRDefault="00FD5ACB">
      <w:pPr>
        <w:widowControl w:val="0"/>
        <w:suppressAutoHyphens w:val="0"/>
        <w:autoSpaceDN w:val="0"/>
        <w:spacing w:line="360" w:lineRule="auto"/>
        <w:rPr>
          <w:color w:val="auto"/>
          <w:sz w:val="22"/>
          <w:szCs w:val="22"/>
          <w:lang w:eastAsia="en-US"/>
        </w:rPr>
        <w:sectPr w:rsidR="00FD5ACB">
          <w:type w:val="continuous"/>
          <w:pgSz w:w="11910" w:h="16840"/>
          <w:pgMar w:top="1060" w:right="700" w:bottom="1200" w:left="1480" w:header="0" w:footer="1001" w:gutter="0"/>
          <w:cols w:space="720"/>
        </w:sectPr>
      </w:pPr>
    </w:p>
    <w:p w:rsidR="00FD5ACB" w:rsidRDefault="00FD5ACB">
      <w:pPr>
        <w:pStyle w:val="BodyText"/>
        <w:spacing w:before="76" w:line="360" w:lineRule="auto"/>
        <w:ind w:left="220" w:right="159" w:firstLine="1015"/>
      </w:pPr>
      <w:r>
        <w:rPr>
          <w:noProof/>
          <w:lang w:eastAsia="ru-RU"/>
        </w:rPr>
        <w:pict>
          <v:shape id="Image 525" o:spid="_x0000_s1484" type="#_x0000_t75" style="position:absolute;left:0;text-align:left;margin-left:120.55pt;margin-top:4.3pt;width:18.5pt;height:13.25pt;z-index:-251642368;visibility:visible;mso-wrap-distance-left:0;mso-wrap-distance-right:0;mso-position-horizontal-relative:page">
            <v:imagedata r:id="rId9" o:title=""/>
            <w10:wrap anchorx="page"/>
          </v:shape>
        </w:pict>
      </w:r>
      <w:r>
        <w:t>использовать разные краткие записи как модели текстов сложных задач для построения поисковой схемы и решения задач;</w:t>
      </w:r>
    </w:p>
    <w:p w:rsidR="00FD5ACB" w:rsidRDefault="00FD5ACB">
      <w:pPr>
        <w:pStyle w:val="BodyText"/>
        <w:spacing w:line="362" w:lineRule="auto"/>
        <w:ind w:left="220" w:right="156" w:firstLine="955"/>
      </w:pPr>
      <w:r>
        <w:rPr>
          <w:noProof/>
          <w:lang w:eastAsia="ru-RU"/>
        </w:rPr>
        <w:pict>
          <v:shape id="Image 526" o:spid="_x0000_s1485" type="#_x0000_t75" style="position:absolute;left:0;text-align:left;margin-left:120.55pt;margin-top:.35pt;width:18.5pt;height:13.25pt;z-index:-251641344;visibility:visible;mso-wrap-distance-left:0;mso-wrap-distance-right:0;mso-position-horizontal-relative:page">
            <v:imagedata r:id="rId9" o:title=""/>
            <w10:wrap anchorx="page"/>
          </v:shape>
        </w:pict>
      </w:r>
      <w:r>
        <w:t>знать</w:t>
      </w:r>
      <w:r>
        <w:rPr>
          <w:spacing w:val="-4"/>
        </w:rPr>
        <w:t xml:space="preserve"> </w:t>
      </w:r>
      <w:r>
        <w:t>и</w:t>
      </w:r>
      <w:r>
        <w:rPr>
          <w:spacing w:val="-1"/>
        </w:rPr>
        <w:t xml:space="preserve"> </w:t>
      </w:r>
      <w:r>
        <w:t>применять оба способа</w:t>
      </w:r>
      <w:r>
        <w:rPr>
          <w:spacing w:val="-5"/>
        </w:rPr>
        <w:t xml:space="preserve"> </w:t>
      </w:r>
      <w:r>
        <w:t>поиска решения</w:t>
      </w:r>
      <w:r>
        <w:rPr>
          <w:spacing w:val="-3"/>
        </w:rPr>
        <w:t xml:space="preserve"> </w:t>
      </w:r>
      <w:r>
        <w:t>задач</w:t>
      </w:r>
      <w:r>
        <w:rPr>
          <w:spacing w:val="-4"/>
        </w:rPr>
        <w:t xml:space="preserve"> </w:t>
      </w:r>
      <w:r>
        <w:t>(от</w:t>
      </w:r>
      <w:r>
        <w:rPr>
          <w:spacing w:val="-3"/>
        </w:rPr>
        <w:t xml:space="preserve"> </w:t>
      </w:r>
      <w:r>
        <w:t>требования</w:t>
      </w:r>
      <w:r>
        <w:rPr>
          <w:spacing w:val="-3"/>
        </w:rPr>
        <w:t xml:space="preserve"> </w:t>
      </w:r>
      <w:r>
        <w:t>к</w:t>
      </w:r>
      <w:r>
        <w:rPr>
          <w:spacing w:val="-1"/>
        </w:rPr>
        <w:t xml:space="preserve"> </w:t>
      </w:r>
      <w:r>
        <w:t>условию</w:t>
      </w:r>
      <w:r>
        <w:rPr>
          <w:spacing w:val="-3"/>
        </w:rPr>
        <w:t xml:space="preserve"> </w:t>
      </w:r>
      <w:r>
        <w:t>и от условия к требованию);</w:t>
      </w:r>
    </w:p>
    <w:p w:rsidR="00FD5ACB" w:rsidRDefault="00FD5ACB">
      <w:pPr>
        <w:pStyle w:val="BodyText"/>
        <w:spacing w:line="360" w:lineRule="auto"/>
        <w:ind w:left="1176" w:right="427" w:firstLine="0"/>
      </w:pPr>
      <w:r>
        <w:rPr>
          <w:noProof/>
          <w:lang w:eastAsia="ru-RU"/>
        </w:rPr>
        <w:pict>
          <v:shape id="Image 527" o:spid="_x0000_s1486" type="#_x0000_t75" style="position:absolute;left:0;text-align:left;margin-left:120.55pt;margin-top:.2pt;width:18.5pt;height:13.25pt;z-index:-251640320;visibility:visible;mso-wrap-distance-left:0;mso-wrap-distance-right:0;mso-position-horizontal-relative:page">
            <v:imagedata r:id="rId9" o:title=""/>
            <w10:wrap anchorx="page"/>
          </v:shape>
        </w:pict>
      </w:r>
      <w:r>
        <w:rPr>
          <w:noProof/>
          <w:lang w:eastAsia="ru-RU"/>
        </w:rPr>
        <w:pict>
          <v:shape id="Image 528" o:spid="_x0000_s1487" type="#_x0000_t75" style="position:absolute;left:0;text-align:left;margin-left:120.55pt;margin-top:20.95pt;width:18.5pt;height:13.25pt;z-index:-251639296;visibility:visible;mso-wrap-distance-left:0;mso-wrap-distance-right:0;mso-position-horizontal-relative:page">
            <v:imagedata r:id="rId9" o:title=""/>
            <w10:wrap anchorx="page"/>
          </v:shape>
        </w:pict>
      </w:r>
      <w:r>
        <w:t>моделировать</w:t>
      </w:r>
      <w:r>
        <w:rPr>
          <w:spacing w:val="-5"/>
        </w:rPr>
        <w:t xml:space="preserve"> </w:t>
      </w:r>
      <w:r>
        <w:t>рассуждения</w:t>
      </w:r>
      <w:r>
        <w:rPr>
          <w:spacing w:val="-4"/>
        </w:rPr>
        <w:t xml:space="preserve"> </w:t>
      </w:r>
      <w:r>
        <w:t>при</w:t>
      </w:r>
      <w:r>
        <w:rPr>
          <w:spacing w:val="-3"/>
        </w:rPr>
        <w:t xml:space="preserve"> </w:t>
      </w:r>
      <w:r>
        <w:t>поиске</w:t>
      </w:r>
      <w:r>
        <w:rPr>
          <w:spacing w:val="-6"/>
        </w:rPr>
        <w:t xml:space="preserve"> </w:t>
      </w:r>
      <w:r>
        <w:t>решения</w:t>
      </w:r>
      <w:r>
        <w:rPr>
          <w:spacing w:val="-4"/>
        </w:rPr>
        <w:t xml:space="preserve"> </w:t>
      </w:r>
      <w:r>
        <w:t>задач</w:t>
      </w:r>
      <w:r>
        <w:rPr>
          <w:spacing w:val="-1"/>
        </w:rPr>
        <w:t xml:space="preserve"> </w:t>
      </w:r>
      <w:r>
        <w:t>с</w:t>
      </w:r>
      <w:r>
        <w:rPr>
          <w:spacing w:val="-6"/>
        </w:rPr>
        <w:t xml:space="preserve"> </w:t>
      </w:r>
      <w:r>
        <w:t>помощью</w:t>
      </w:r>
      <w:r>
        <w:rPr>
          <w:spacing w:val="-4"/>
        </w:rPr>
        <w:t xml:space="preserve"> </w:t>
      </w:r>
      <w:r>
        <w:t>граф-схемы; выделять этапы решения задачи и содержание каждого этапа;</w:t>
      </w:r>
    </w:p>
    <w:p w:rsidR="00FD5ACB" w:rsidRDefault="00FD5ACB">
      <w:pPr>
        <w:pStyle w:val="BodyText"/>
        <w:spacing w:line="357" w:lineRule="auto"/>
        <w:ind w:left="220" w:right="152" w:firstLine="960"/>
      </w:pPr>
      <w:r>
        <w:rPr>
          <w:noProof/>
          <w:lang w:eastAsia="ru-RU"/>
        </w:rPr>
        <w:pict>
          <v:shape id="Image 529" o:spid="_x0000_s1488" type="#_x0000_t75" style="position:absolute;left:0;text-align:left;margin-left:120.55pt;margin-top:.3pt;width:18.5pt;height:13.25pt;z-index:-251638272;visibility:visible;mso-wrap-distance-left:0;mso-wrap-distance-right:0;mso-position-horizontal-relative:page">
            <v:imagedata r:id="rId9" o:title=""/>
            <w10:wrap anchorx="page"/>
          </v:shape>
        </w:pict>
      </w:r>
      <w:r>
        <w:t>интерпретировать вычислительные</w:t>
      </w:r>
      <w:r>
        <w:rPr>
          <w:spacing w:val="-2"/>
        </w:rPr>
        <w:t xml:space="preserve"> </w:t>
      </w:r>
      <w:r>
        <w:t>результаты в задаче, исследовать полученное решение задачи;</w:t>
      </w:r>
    </w:p>
    <w:p w:rsidR="00FD5ACB" w:rsidRDefault="00FD5ACB">
      <w:pPr>
        <w:pStyle w:val="BodyText"/>
        <w:spacing w:line="360" w:lineRule="auto"/>
        <w:ind w:left="220" w:right="160" w:firstLine="980"/>
      </w:pPr>
      <w:r>
        <w:rPr>
          <w:noProof/>
          <w:lang w:eastAsia="ru-RU"/>
        </w:rPr>
        <w:pict>
          <v:shape id="Image 530" o:spid="_x0000_s1489" type="#_x0000_t75" style="position:absolute;left:0;text-align:left;margin-left:120.55pt;margin-top:.45pt;width:18.5pt;height:13.25pt;z-index:-251637248;visibility:visible;mso-wrap-distance-left:0;mso-wrap-distance-right:0;mso-position-horizontal-relative:page">
            <v:imagedata r:id="rId9" o:title=""/>
            <w10:wrap anchorx="page"/>
          </v:shape>
        </w:pict>
      </w:r>
      <w:r>
        <w:t>анализировать всевозможные ситуации взаимного расположения двух объектов</w:t>
      </w:r>
      <w:r>
        <w:rPr>
          <w:spacing w:val="40"/>
        </w:rPr>
        <w:t xml:space="preserve"> </w:t>
      </w:r>
      <w:r>
        <w:t xml:space="preserve">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w:t>
      </w:r>
      <w:r>
        <w:rPr>
          <w:spacing w:val="-2"/>
        </w:rPr>
        <w:t>направлениях;</w:t>
      </w:r>
    </w:p>
    <w:p w:rsidR="00FD5ACB" w:rsidRDefault="00FD5ACB">
      <w:pPr>
        <w:pStyle w:val="BodyText"/>
        <w:spacing w:line="360" w:lineRule="auto"/>
        <w:ind w:left="220" w:right="160" w:firstLine="990"/>
      </w:pPr>
      <w:r>
        <w:rPr>
          <w:noProof/>
          <w:lang w:eastAsia="ru-RU"/>
        </w:rPr>
        <w:pict>
          <v:shape id="Image 531" o:spid="_x0000_s1490" type="#_x0000_t75" style="position:absolute;left:0;text-align:left;margin-left:120.55pt;margin-top:.4pt;width:18.5pt;height:13.25pt;z-index:-251636224;visibility:visible;mso-wrap-distance-left:0;mso-wrap-distance-right:0;mso-position-horizontal-relative:page">
            <v:imagedata r:id="rId9" o:title=""/>
            <w10:wrap anchorx="page"/>
          </v:shape>
        </w:pict>
      </w:r>
      <w:r>
        <w:t>исследовать всевозможные ситуации при решении задач на движение по реке, рассматривать разные системы отсчета;</w:t>
      </w:r>
    </w:p>
    <w:p w:rsidR="00FD5ACB" w:rsidRDefault="00FD5ACB">
      <w:pPr>
        <w:pStyle w:val="BodyText"/>
        <w:spacing w:before="1"/>
        <w:ind w:left="1176" w:firstLine="0"/>
      </w:pPr>
      <w:r>
        <w:rPr>
          <w:noProof/>
          <w:lang w:eastAsia="ru-RU"/>
        </w:rPr>
        <w:pict>
          <v:shape id="Image 532" o:spid="_x0000_s1491" type="#_x0000_t75" style="position:absolute;left:0;text-align:left;margin-left:120.55pt;margin-top:.5pt;width:18.5pt;height:13.25pt;z-index:-251635200;visibility:visible;mso-wrap-distance-left:0;mso-wrap-distance-right:0;mso-position-horizontal-relative:page">
            <v:imagedata r:id="rId9" o:title=""/>
            <w10:wrap anchorx="page"/>
          </v:shape>
        </w:pict>
      </w:r>
      <w:r>
        <w:t>решать</w:t>
      </w:r>
      <w:r>
        <w:rPr>
          <w:spacing w:val="-6"/>
        </w:rPr>
        <w:t xml:space="preserve"> </w:t>
      </w:r>
      <w:r>
        <w:t>разнообразные</w:t>
      </w:r>
      <w:r>
        <w:rPr>
          <w:spacing w:val="-6"/>
        </w:rPr>
        <w:t xml:space="preserve"> </w:t>
      </w:r>
      <w:r>
        <w:t>задачи</w:t>
      </w:r>
      <w:r>
        <w:rPr>
          <w:spacing w:val="-3"/>
        </w:rPr>
        <w:t xml:space="preserve"> </w:t>
      </w:r>
      <w:r>
        <w:t>«на</w:t>
      </w:r>
      <w:r>
        <w:rPr>
          <w:spacing w:val="-1"/>
        </w:rPr>
        <w:t xml:space="preserve"> </w:t>
      </w:r>
      <w:r>
        <w:rPr>
          <w:spacing w:val="-2"/>
        </w:rPr>
        <w:t>части»,</w:t>
      </w:r>
    </w:p>
    <w:p w:rsidR="00FD5ACB" w:rsidRDefault="00FD5ACB">
      <w:pPr>
        <w:pStyle w:val="BodyText"/>
        <w:spacing w:before="139" w:line="357" w:lineRule="auto"/>
        <w:ind w:left="220" w:right="153" w:firstLine="980"/>
      </w:pPr>
      <w:r>
        <w:rPr>
          <w:noProof/>
          <w:lang w:eastAsia="ru-RU"/>
        </w:rPr>
        <w:pict>
          <v:shape id="Image 533" o:spid="_x0000_s1492" type="#_x0000_t75" style="position:absolute;left:0;text-align:left;margin-left:120.55pt;margin-top:7.45pt;width:18.5pt;height:13.25pt;z-index:-251634176;visibility:visible;mso-wrap-distance-left:0;mso-wrap-distance-right:0;mso-position-horizontal-relative:page">
            <v:imagedata r:id="rId9" o:title=""/>
            <w10:wrap anchorx="page"/>
          </v:shape>
        </w:pict>
      </w:r>
      <w: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D5ACB" w:rsidRDefault="00FD5ACB">
      <w:pPr>
        <w:pStyle w:val="BodyText"/>
        <w:spacing w:before="3" w:line="360" w:lineRule="auto"/>
        <w:ind w:left="220" w:right="149" w:firstLine="1015"/>
      </w:pPr>
      <w:r>
        <w:rPr>
          <w:noProof/>
          <w:lang w:eastAsia="ru-RU"/>
        </w:rPr>
        <w:pict>
          <v:shape id="Image 534" o:spid="_x0000_s1493" type="#_x0000_t75" style="position:absolute;left:0;text-align:left;margin-left:120.55pt;margin-top:.65pt;width:18.5pt;height:13.25pt;z-index:-251633152;visibility:visible;mso-wrap-distance-left:0;mso-wrap-distance-right:0;mso-position-horizontal-relative:page">
            <v:imagedata r:id="rId9" o:title=""/>
            <w10:wrap anchorx="page"/>
          </v:shape>
        </w:pict>
      </w:r>
      <w: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D5ACB" w:rsidRDefault="00FD5ACB">
      <w:pPr>
        <w:pStyle w:val="BodyText"/>
        <w:spacing w:line="276" w:lineRule="exact"/>
        <w:ind w:left="931" w:firstLine="0"/>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pStyle w:val="BodyText"/>
        <w:spacing w:before="139" w:line="360" w:lineRule="auto"/>
        <w:ind w:left="220" w:right="147"/>
      </w:pPr>
      <w:r w:rsidRPr="00F20329">
        <w:rPr>
          <w:noProof/>
          <w:position w:val="-4"/>
          <w:lang w:eastAsia="ru-RU"/>
        </w:rPr>
        <w:pict>
          <v:shape id="Image 535" o:spid="_x0000_i1092" type="#_x0000_t75" style="width:18.75pt;height:13.5pt;visibility:visible">
            <v:imagedata r:id="rId9" o:title=""/>
          </v:shape>
        </w:pict>
      </w:r>
      <w:r>
        <w:t>выделять при решении задач характеристики рассматриваемой в задаче ситуации, отличные от реальных (те, от которых абстрагировались), конструировать</w:t>
      </w:r>
      <w:r>
        <w:rPr>
          <w:spacing w:val="40"/>
        </w:rPr>
        <w:t xml:space="preserve"> </w:t>
      </w:r>
      <w:r>
        <w:t>новые ситуации с учетом этих характеристик, в частности, при решении задач на концентрации, учитывать плотность вещества;</w:t>
      </w:r>
    </w:p>
    <w:p w:rsidR="00FD5ACB" w:rsidRDefault="00FD5ACB">
      <w:pPr>
        <w:pStyle w:val="BodyText"/>
        <w:spacing w:line="360" w:lineRule="auto"/>
        <w:ind w:left="220" w:right="149" w:firstLine="980"/>
      </w:pPr>
      <w:r>
        <w:rPr>
          <w:noProof/>
          <w:lang w:eastAsia="ru-RU"/>
        </w:rPr>
        <w:pict>
          <v:shape id="Image 536" o:spid="_x0000_s1494" type="#_x0000_t75" style="position:absolute;left:0;text-align:left;margin-left:120.55pt;margin-top:.45pt;width:18.5pt;height:13.25pt;z-index:-251632128;visibility:visible;mso-wrap-distance-left:0;mso-wrap-distance-right:0;mso-position-horizontal-relative:page">
            <v:imagedata r:id="rId9" o:title=""/>
            <w10:wrap anchorx="page"/>
          </v:shape>
        </w:pict>
      </w:r>
      <w:r>
        <w:t>решать и конструировать задачи на основе рассмотрения реальных ситуаций, в которых не требуется точный вычислительный результат;</w:t>
      </w:r>
    </w:p>
    <w:p w:rsidR="00FD5ACB" w:rsidRDefault="00FD5ACB">
      <w:pPr>
        <w:pStyle w:val="BodyText"/>
        <w:spacing w:before="2"/>
        <w:ind w:left="1176" w:firstLine="0"/>
      </w:pPr>
      <w:r>
        <w:rPr>
          <w:noProof/>
          <w:lang w:eastAsia="ru-RU"/>
        </w:rPr>
        <w:pict>
          <v:shape id="Image 537" o:spid="_x0000_s1495" type="#_x0000_t75" style="position:absolute;left:0;text-align:left;margin-left:120.55pt;margin-top:.6pt;width:18.5pt;height:13.25pt;z-index:-251631104;visibility:visible;mso-wrap-distance-left:0;mso-wrap-distance-right:0;mso-position-horizontal-relative:page">
            <v:imagedata r:id="rId9" o:title=""/>
            <w10:wrap anchorx="page"/>
          </v:shape>
        </w:pict>
      </w:r>
      <w:r>
        <w:t>решать</w:t>
      </w:r>
      <w:r>
        <w:rPr>
          <w:spacing w:val="-6"/>
        </w:rPr>
        <w:t xml:space="preserve"> </w:t>
      </w:r>
      <w:r>
        <w:t>задачи</w:t>
      </w:r>
      <w:r>
        <w:rPr>
          <w:spacing w:val="-1"/>
        </w:rPr>
        <w:t xml:space="preserve"> </w:t>
      </w:r>
      <w:r>
        <w:t>на</w:t>
      </w:r>
      <w:r>
        <w:rPr>
          <w:spacing w:val="-4"/>
        </w:rPr>
        <w:t xml:space="preserve"> </w:t>
      </w:r>
      <w:r>
        <w:t>движение</w:t>
      </w:r>
      <w:r>
        <w:rPr>
          <w:spacing w:val="-4"/>
        </w:rPr>
        <w:t xml:space="preserve"> </w:t>
      </w:r>
      <w:r>
        <w:t>по</w:t>
      </w:r>
      <w:r>
        <w:rPr>
          <w:spacing w:val="-8"/>
        </w:rPr>
        <w:t xml:space="preserve"> </w:t>
      </w:r>
      <w:r>
        <w:t>реке,</w:t>
      </w:r>
      <w:r>
        <w:rPr>
          <w:spacing w:val="-2"/>
        </w:rPr>
        <w:t xml:space="preserve"> </w:t>
      </w:r>
      <w:r>
        <w:t>рассматривая</w:t>
      </w:r>
      <w:r>
        <w:rPr>
          <w:spacing w:val="-2"/>
        </w:rPr>
        <w:t xml:space="preserve"> </w:t>
      </w:r>
      <w:r>
        <w:t>разные</w:t>
      </w:r>
      <w:r>
        <w:rPr>
          <w:spacing w:val="-4"/>
        </w:rPr>
        <w:t xml:space="preserve"> </w:t>
      </w:r>
      <w:r>
        <w:t>системы</w:t>
      </w:r>
      <w:r>
        <w:rPr>
          <w:spacing w:val="1"/>
        </w:rPr>
        <w:t xml:space="preserve"> </w:t>
      </w:r>
      <w:r>
        <w:rPr>
          <w:spacing w:val="-2"/>
        </w:rPr>
        <w:t>отсчета.</w:t>
      </w:r>
    </w:p>
    <w:p w:rsidR="00FD5ACB" w:rsidRDefault="00FD5ACB">
      <w:pPr>
        <w:pStyle w:val="BodyText"/>
        <w:spacing w:before="139" w:line="360" w:lineRule="auto"/>
        <w:ind w:left="931" w:right="6293" w:firstLine="0"/>
      </w:pPr>
      <w:r>
        <w:t>Наглядная геометрия Геометрические</w:t>
      </w:r>
      <w:r>
        <w:rPr>
          <w:spacing w:val="-12"/>
        </w:rPr>
        <w:t xml:space="preserve"> </w:t>
      </w:r>
      <w:r>
        <w:rPr>
          <w:spacing w:val="-2"/>
        </w:rPr>
        <w:t>фигуры</w:t>
      </w:r>
    </w:p>
    <w:p w:rsidR="00FD5ACB" w:rsidRDefault="00FD5ACB">
      <w:pPr>
        <w:pStyle w:val="BodyText"/>
        <w:spacing w:line="362" w:lineRule="auto"/>
        <w:ind w:left="220" w:right="147" w:firstLine="970"/>
      </w:pPr>
      <w:r>
        <w:rPr>
          <w:noProof/>
          <w:lang w:eastAsia="ru-RU"/>
        </w:rPr>
        <w:pict>
          <v:shape id="Image 538" o:spid="_x0000_s1496" type="#_x0000_t75" style="position:absolute;left:0;text-align:left;margin-left:120.55pt;margin-top:.35pt;width:18.5pt;height:13.25pt;z-index:-251630080;visibility:visible;mso-wrap-distance-left:0;mso-wrap-distance-right:0;mso-position-horizontal-relative:page">
            <v:imagedata r:id="rId9" o:title=""/>
            <w10:wrap anchorx="page"/>
          </v:shape>
        </w:pict>
      </w:r>
      <w:r>
        <w:t>Извлекать, интерпретировать и преобразовывать информацию о геометрических фигурах, представленную на чертежах;</w:t>
      </w:r>
    </w:p>
    <w:p w:rsidR="00FD5ACB" w:rsidRDefault="00FD5ACB">
      <w:pPr>
        <w:pStyle w:val="BodyText"/>
        <w:spacing w:line="360" w:lineRule="auto"/>
        <w:ind w:left="220" w:right="153"/>
      </w:pPr>
      <w:r w:rsidRPr="00F20329">
        <w:rPr>
          <w:noProof/>
          <w:position w:val="-4"/>
          <w:lang w:eastAsia="ru-RU"/>
        </w:rPr>
        <w:pict>
          <v:shape id="Image 539" o:spid="_x0000_i1093" type="#_x0000_t75" style="width:18.75pt;height:13.5pt;visibility:visible">
            <v:imagedata r:id="rId9" o:title=""/>
          </v:shape>
        </w:pict>
      </w:r>
      <w:r>
        <w:rPr>
          <w:spacing w:val="-13"/>
          <w:sz w:val="20"/>
        </w:rPr>
        <w:t xml:space="preserve"> </w:t>
      </w:r>
      <w:r>
        <w:t xml:space="preserve">изображать изучаемые фигуры от руки и с помощью компьютерных </w:t>
      </w:r>
      <w:r>
        <w:rPr>
          <w:spacing w:val="-2"/>
        </w:rPr>
        <w:t>инструментов.</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ind w:left="931" w:firstLine="0"/>
        <w:jc w:val="left"/>
      </w:pPr>
      <w:r>
        <w:t>Измерения</w:t>
      </w:r>
      <w:r>
        <w:rPr>
          <w:spacing w:val="-2"/>
        </w:rPr>
        <w:t xml:space="preserve"> </w:t>
      </w:r>
      <w:r>
        <w:t>и</w:t>
      </w:r>
      <w:r>
        <w:rPr>
          <w:spacing w:val="-1"/>
        </w:rPr>
        <w:t xml:space="preserve"> </w:t>
      </w:r>
      <w:r>
        <w:rPr>
          <w:spacing w:val="-2"/>
        </w:rPr>
        <w:t>вычисления</w:t>
      </w:r>
    </w:p>
    <w:p w:rsidR="00FD5ACB" w:rsidRDefault="00FD5ACB">
      <w:pPr>
        <w:pStyle w:val="BodyText"/>
        <w:tabs>
          <w:tab w:val="left" w:pos="2690"/>
          <w:tab w:val="left" w:pos="4003"/>
          <w:tab w:val="left" w:pos="4803"/>
          <w:tab w:val="left" w:pos="6266"/>
          <w:tab w:val="left" w:pos="7360"/>
          <w:tab w:val="left" w:pos="8224"/>
          <w:tab w:val="left" w:pos="8569"/>
        </w:tabs>
        <w:spacing w:before="139" w:line="357" w:lineRule="auto"/>
        <w:ind w:left="220" w:right="160"/>
        <w:jc w:val="left"/>
      </w:pPr>
      <w:r w:rsidRPr="00F20329">
        <w:rPr>
          <w:noProof/>
          <w:position w:val="-4"/>
          <w:lang w:eastAsia="ru-RU"/>
        </w:rPr>
        <w:pict>
          <v:shape id="Image 540" o:spid="_x0000_i1094" type="#_x0000_t75" style="width:18.75pt;height:13.5pt;visibility:visible">
            <v:imagedata r:id="rId9" o:title=""/>
          </v:shape>
        </w:pict>
      </w:r>
      <w:r>
        <w:rPr>
          <w:sz w:val="20"/>
        </w:rPr>
        <w:t xml:space="preserve"> </w:t>
      </w:r>
      <w:r>
        <w:t>выполнять</w:t>
      </w:r>
      <w:r>
        <w:tab/>
      </w:r>
      <w:r>
        <w:rPr>
          <w:spacing w:val="-2"/>
        </w:rPr>
        <w:t>измерение</w:t>
      </w:r>
      <w:r>
        <w:tab/>
      </w:r>
      <w:r>
        <w:rPr>
          <w:spacing w:val="-4"/>
        </w:rPr>
        <w:t>длин,</w:t>
      </w:r>
      <w:r>
        <w:tab/>
      </w:r>
      <w:r>
        <w:rPr>
          <w:spacing w:val="-2"/>
        </w:rPr>
        <w:t>расстояний,</w:t>
      </w:r>
      <w:r>
        <w:tab/>
      </w:r>
      <w:r>
        <w:rPr>
          <w:spacing w:val="-2"/>
        </w:rPr>
        <w:t>величин</w:t>
      </w:r>
      <w:r>
        <w:tab/>
      </w:r>
      <w:r>
        <w:rPr>
          <w:spacing w:val="-2"/>
        </w:rPr>
        <w:t>углов,</w:t>
      </w:r>
      <w:r>
        <w:tab/>
      </w:r>
      <w:r>
        <w:rPr>
          <w:spacing w:val="-10"/>
        </w:rPr>
        <w:t>с</w:t>
      </w:r>
      <w:r>
        <w:tab/>
      </w:r>
      <w:r>
        <w:rPr>
          <w:spacing w:val="-2"/>
        </w:rPr>
        <w:t xml:space="preserve">помощью </w:t>
      </w:r>
      <w:r>
        <w:t>инструментов для измерений длин и углов;</w:t>
      </w:r>
    </w:p>
    <w:p w:rsidR="00FD5ACB" w:rsidRDefault="00FD5ACB">
      <w:pPr>
        <w:pStyle w:val="BodyText"/>
        <w:spacing w:before="3" w:line="360" w:lineRule="auto"/>
        <w:ind w:left="220"/>
        <w:jc w:val="left"/>
      </w:pPr>
      <w:r w:rsidRPr="00F20329">
        <w:rPr>
          <w:noProof/>
          <w:position w:val="-4"/>
          <w:lang w:eastAsia="ru-RU"/>
        </w:rPr>
        <w:pict>
          <v:shape id="Image 541" o:spid="_x0000_i1095" type="#_x0000_t75" style="width:18.75pt;height:13.5pt;visibility:visible">
            <v:imagedata r:id="rId9" o:title=""/>
          </v:shape>
        </w:pict>
      </w:r>
      <w:r>
        <w:t>вычислять</w:t>
      </w:r>
      <w:r>
        <w:rPr>
          <w:spacing w:val="80"/>
        </w:rPr>
        <w:t xml:space="preserve"> </w:t>
      </w:r>
      <w:r>
        <w:t>площади</w:t>
      </w:r>
      <w:r>
        <w:rPr>
          <w:spacing w:val="80"/>
        </w:rPr>
        <w:t xml:space="preserve"> </w:t>
      </w:r>
      <w:r>
        <w:t>прямоугольников,</w:t>
      </w:r>
      <w:r>
        <w:rPr>
          <w:spacing w:val="80"/>
        </w:rPr>
        <w:t xml:space="preserve"> </w:t>
      </w:r>
      <w:r>
        <w:t>квадратов,</w:t>
      </w:r>
      <w:r>
        <w:rPr>
          <w:spacing w:val="80"/>
        </w:rPr>
        <w:t xml:space="preserve"> </w:t>
      </w:r>
      <w:r>
        <w:t>объемы</w:t>
      </w:r>
      <w:r>
        <w:rPr>
          <w:spacing w:val="80"/>
        </w:rPr>
        <w:t xml:space="preserve"> </w:t>
      </w:r>
      <w:r>
        <w:t>прямоугольных параллелепипедов, кубов.</w:t>
      </w:r>
    </w:p>
    <w:p w:rsidR="00FD5ACB" w:rsidRDefault="00FD5ACB">
      <w:pPr>
        <w:pStyle w:val="BodyText"/>
        <w:spacing w:before="2"/>
        <w:ind w:left="931" w:firstLine="0"/>
        <w:jc w:val="left"/>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pStyle w:val="BodyText"/>
        <w:spacing w:before="139" w:line="357" w:lineRule="auto"/>
        <w:ind w:left="220" w:firstLine="960"/>
        <w:jc w:val="left"/>
      </w:pPr>
      <w:r>
        <w:rPr>
          <w:noProof/>
          <w:lang w:eastAsia="ru-RU"/>
        </w:rPr>
        <w:pict>
          <v:shape id="Image 542" o:spid="_x0000_s1497" type="#_x0000_t75" style="position:absolute;left:0;text-align:left;margin-left:120.55pt;margin-top:7.45pt;width:18.5pt;height:13.25pt;z-index:-251629056;visibility:visible;mso-wrap-distance-left:0;mso-wrap-distance-right:0;mso-position-horizontal-relative:page">
            <v:imagedata r:id="rId9" o:title=""/>
            <w10:wrap anchorx="page"/>
          </v:shape>
        </w:pict>
      </w:r>
      <w:r>
        <w:t>вычислять</w:t>
      </w:r>
      <w:r>
        <w:rPr>
          <w:spacing w:val="-1"/>
        </w:rPr>
        <w:t xml:space="preserve"> </w:t>
      </w:r>
      <w:r>
        <w:t>расстояния</w:t>
      </w:r>
      <w:r>
        <w:rPr>
          <w:spacing w:val="-2"/>
        </w:rPr>
        <w:t xml:space="preserve"> </w:t>
      </w:r>
      <w:r>
        <w:t>на</w:t>
      </w:r>
      <w:r>
        <w:rPr>
          <w:spacing w:val="-3"/>
        </w:rPr>
        <w:t xml:space="preserve"> </w:t>
      </w:r>
      <w:r>
        <w:t>местности в стандартных</w:t>
      </w:r>
      <w:r>
        <w:rPr>
          <w:spacing w:val="-2"/>
        </w:rPr>
        <w:t xml:space="preserve"> </w:t>
      </w:r>
      <w:r>
        <w:t>ситуациях,</w:t>
      </w:r>
      <w:r>
        <w:rPr>
          <w:spacing w:val="-2"/>
        </w:rPr>
        <w:t xml:space="preserve"> </w:t>
      </w:r>
      <w:r>
        <w:t>площади участков прямоугольной формы, объемы комнат;</w:t>
      </w:r>
    </w:p>
    <w:p w:rsidR="00FD5ACB" w:rsidRDefault="00FD5ACB">
      <w:pPr>
        <w:pStyle w:val="BodyText"/>
        <w:spacing w:before="4"/>
        <w:ind w:left="1261" w:firstLine="0"/>
        <w:jc w:val="left"/>
      </w:pPr>
      <w:r>
        <w:rPr>
          <w:noProof/>
          <w:lang w:eastAsia="ru-RU"/>
        </w:rPr>
        <w:pict>
          <v:shape id="Image 543" o:spid="_x0000_s1498" type="#_x0000_t75" style="position:absolute;left:0;text-align:left;margin-left:120.55pt;margin-top:.65pt;width:18.5pt;height:13.25pt;z-index:-251628032;visibility:visible;mso-wrap-distance-left:0;mso-wrap-distance-right:0;mso-position-horizontal-relative:page">
            <v:imagedata r:id="rId9" o:title=""/>
            <w10:wrap anchorx="page"/>
          </v:shape>
        </w:pict>
      </w:r>
      <w:r>
        <w:t>выполнять</w:t>
      </w:r>
      <w:r>
        <w:rPr>
          <w:spacing w:val="78"/>
        </w:rPr>
        <w:t xml:space="preserve"> </w:t>
      </w:r>
      <w:r>
        <w:t>простейшие</w:t>
      </w:r>
      <w:r>
        <w:rPr>
          <w:spacing w:val="79"/>
        </w:rPr>
        <w:t xml:space="preserve"> </w:t>
      </w:r>
      <w:r>
        <w:t>построения</w:t>
      </w:r>
      <w:r>
        <w:rPr>
          <w:spacing w:val="50"/>
          <w:w w:val="150"/>
        </w:rPr>
        <w:t xml:space="preserve"> </w:t>
      </w:r>
      <w:r>
        <w:t>на</w:t>
      </w:r>
      <w:r>
        <w:rPr>
          <w:spacing w:val="79"/>
        </w:rPr>
        <w:t xml:space="preserve"> </w:t>
      </w:r>
      <w:r>
        <w:t>местности,</w:t>
      </w:r>
      <w:r>
        <w:rPr>
          <w:spacing w:val="50"/>
          <w:w w:val="150"/>
        </w:rPr>
        <w:t xml:space="preserve"> </w:t>
      </w:r>
      <w:r>
        <w:t>необходимые</w:t>
      </w:r>
      <w:r>
        <w:rPr>
          <w:spacing w:val="79"/>
        </w:rPr>
        <w:t xml:space="preserve"> </w:t>
      </w:r>
      <w:r>
        <w:t>в</w:t>
      </w:r>
      <w:r>
        <w:rPr>
          <w:spacing w:val="52"/>
          <w:w w:val="150"/>
        </w:rPr>
        <w:t xml:space="preserve"> </w:t>
      </w:r>
      <w:r>
        <w:rPr>
          <w:spacing w:val="-2"/>
        </w:rPr>
        <w:t>реальной</w:t>
      </w:r>
    </w:p>
    <w:p w:rsidR="00FD5ACB" w:rsidRDefault="00FD5ACB">
      <w:pPr>
        <w:pStyle w:val="BodyText"/>
        <w:spacing w:before="139"/>
        <w:ind w:left="220" w:firstLine="0"/>
        <w:jc w:val="left"/>
      </w:pPr>
      <w:r>
        <w:rPr>
          <w:spacing w:val="-2"/>
        </w:rPr>
        <w:t>жизни;</w:t>
      </w:r>
    </w:p>
    <w:p w:rsidR="00FD5ACB" w:rsidRDefault="00FD5ACB">
      <w:pPr>
        <w:pStyle w:val="BodyText"/>
        <w:spacing w:before="139"/>
        <w:ind w:left="1176" w:firstLine="0"/>
        <w:jc w:val="left"/>
      </w:pPr>
      <w:r>
        <w:rPr>
          <w:noProof/>
          <w:lang w:eastAsia="ru-RU"/>
        </w:rPr>
        <w:pict>
          <v:shape id="Image 544" o:spid="_x0000_s1499" type="#_x0000_t75" style="position:absolute;left:0;text-align:left;margin-left:120.55pt;margin-top:7.4pt;width:18.5pt;height:13.25pt;z-index:-251627008;visibility:visible;mso-wrap-distance-left:0;mso-wrap-distance-right:0;mso-position-horizontal-relative:page">
            <v:imagedata r:id="rId9" o:title=""/>
            <w10:wrap anchorx="page"/>
          </v:shape>
        </w:pict>
      </w:r>
      <w:r>
        <w:t>оценивать</w:t>
      </w:r>
      <w:r>
        <w:rPr>
          <w:spacing w:val="-10"/>
        </w:rPr>
        <w:t xml:space="preserve"> </w:t>
      </w:r>
      <w:r>
        <w:t>размеры</w:t>
      </w:r>
      <w:r>
        <w:rPr>
          <w:spacing w:val="-8"/>
        </w:rPr>
        <w:t xml:space="preserve"> </w:t>
      </w:r>
      <w:r>
        <w:t>реальных</w:t>
      </w:r>
      <w:r>
        <w:rPr>
          <w:spacing w:val="-3"/>
        </w:rPr>
        <w:t xml:space="preserve"> </w:t>
      </w:r>
      <w:r>
        <w:t>объектов</w:t>
      </w:r>
      <w:r>
        <w:rPr>
          <w:spacing w:val="-1"/>
        </w:rPr>
        <w:t xml:space="preserve"> </w:t>
      </w:r>
      <w:r>
        <w:t>окружающего</w:t>
      </w:r>
      <w:r>
        <w:rPr>
          <w:spacing w:val="-11"/>
        </w:rPr>
        <w:t xml:space="preserve"> </w:t>
      </w:r>
      <w:r>
        <w:rPr>
          <w:spacing w:val="-2"/>
        </w:rPr>
        <w:t>мира.</w:t>
      </w:r>
    </w:p>
    <w:p w:rsidR="00FD5ACB" w:rsidRDefault="00FD5ACB">
      <w:pPr>
        <w:pStyle w:val="BodyText"/>
        <w:spacing w:before="139"/>
        <w:ind w:left="931" w:firstLine="0"/>
        <w:jc w:val="left"/>
      </w:pPr>
      <w:r>
        <w:t>История</w:t>
      </w:r>
      <w:r>
        <w:rPr>
          <w:spacing w:val="-6"/>
        </w:rPr>
        <w:t xml:space="preserve"> </w:t>
      </w:r>
      <w:r>
        <w:rPr>
          <w:spacing w:val="-2"/>
        </w:rPr>
        <w:t>математики</w:t>
      </w:r>
    </w:p>
    <w:p w:rsidR="00FD5ACB" w:rsidRDefault="00FD5ACB">
      <w:pPr>
        <w:pStyle w:val="BodyText"/>
        <w:spacing w:before="134" w:line="360" w:lineRule="auto"/>
        <w:ind w:left="220" w:right="144" w:firstLine="965"/>
        <w:jc w:val="left"/>
      </w:pPr>
      <w:r>
        <w:rPr>
          <w:noProof/>
          <w:lang w:eastAsia="ru-RU"/>
        </w:rPr>
        <w:pict>
          <v:shape id="Image 545" o:spid="_x0000_s1500" type="#_x0000_t75" style="position:absolute;left:0;text-align:left;margin-left:120.55pt;margin-top:7.15pt;width:18.5pt;height:13.25pt;z-index:-251625984;visibility:visible;mso-wrap-distance-left:0;mso-wrap-distance-right:0;mso-position-horizontal-relative:page">
            <v:imagedata r:id="rId9" o:title=""/>
            <w10:wrap anchorx="page"/>
          </v:shape>
        </w:pict>
      </w:r>
      <w:r>
        <w:t>Характеризовать вклад выдающихся математиков в развитие математики и иных научных областей.</w:t>
      </w:r>
    </w:p>
    <w:p w:rsidR="00FD5ACB" w:rsidRDefault="00FD5ACB">
      <w:pPr>
        <w:widowControl w:val="0"/>
        <w:suppressAutoHyphens w:val="0"/>
        <w:autoSpaceDN w:val="0"/>
        <w:spacing w:before="2" w:line="360" w:lineRule="auto"/>
        <w:ind w:left="220" w:firstLine="710"/>
        <w:rPr>
          <w:color w:val="auto"/>
          <w:szCs w:val="22"/>
          <w:lang w:eastAsia="en-US"/>
        </w:rPr>
      </w:pPr>
      <w:r>
        <w:rPr>
          <w:b/>
          <w:color w:val="auto"/>
          <w:szCs w:val="22"/>
          <w:lang w:eastAsia="en-US"/>
        </w:rPr>
        <w:t xml:space="preserve">Выпускник научится в 7-9 классах </w:t>
      </w:r>
      <w:r>
        <w:rPr>
          <w:color w:val="auto"/>
          <w:szCs w:val="22"/>
          <w:lang w:eastAsia="en-US"/>
        </w:rPr>
        <w:t>(для использования в повседневной жизни и обеспечения возможности успешного продолжения образования на базовом уровне)</w:t>
      </w:r>
    </w:p>
    <w:p w:rsidR="00FD5ACB" w:rsidRDefault="00FD5ACB">
      <w:pPr>
        <w:pStyle w:val="BodyText"/>
        <w:spacing w:line="273" w:lineRule="exact"/>
        <w:ind w:left="931" w:firstLine="0"/>
        <w:jc w:val="left"/>
      </w:pPr>
      <w:r>
        <w:t>Элементы</w:t>
      </w:r>
      <w:r>
        <w:rPr>
          <w:spacing w:val="-7"/>
        </w:rPr>
        <w:t xml:space="preserve"> </w:t>
      </w:r>
      <w:r>
        <w:t>теории</w:t>
      </w:r>
      <w:r>
        <w:rPr>
          <w:spacing w:val="-4"/>
        </w:rPr>
        <w:t xml:space="preserve"> </w:t>
      </w:r>
      <w:r>
        <w:t>множеств</w:t>
      </w:r>
      <w:r>
        <w:rPr>
          <w:spacing w:val="-4"/>
        </w:rPr>
        <w:t xml:space="preserve"> </w:t>
      </w:r>
      <w:r>
        <w:t>и</w:t>
      </w:r>
      <w:r>
        <w:rPr>
          <w:spacing w:val="-4"/>
        </w:rPr>
        <w:t xml:space="preserve"> </w:t>
      </w:r>
      <w:r>
        <w:t>математической</w:t>
      </w:r>
      <w:r>
        <w:rPr>
          <w:spacing w:val="-3"/>
        </w:rPr>
        <w:t xml:space="preserve"> </w:t>
      </w:r>
      <w:r>
        <w:rPr>
          <w:spacing w:val="-2"/>
        </w:rPr>
        <w:t>логики</w:t>
      </w:r>
    </w:p>
    <w:p w:rsidR="00FD5ACB" w:rsidRDefault="00FD5ACB">
      <w:pPr>
        <w:pStyle w:val="BodyText"/>
        <w:spacing w:before="139" w:line="360" w:lineRule="auto"/>
        <w:ind w:left="220" w:firstLine="1005"/>
        <w:jc w:val="left"/>
      </w:pPr>
      <w:r>
        <w:rPr>
          <w:noProof/>
          <w:lang w:eastAsia="ru-RU"/>
        </w:rPr>
        <w:pict>
          <v:shape id="Image 546" o:spid="_x0000_s1501" type="#_x0000_t75" style="position:absolute;left:0;text-align:left;margin-left:120.55pt;margin-top:7.4pt;width:18.5pt;height:13.25pt;z-index:-251624960;visibility:visible;mso-wrap-distance-left:0;mso-wrap-distance-right:0;mso-position-horizontal-relative:page">
            <v:imagedata r:id="rId9" o:title=""/>
            <w10:wrap anchorx="page"/>
          </v:shape>
        </w:pict>
      </w:r>
      <w:r>
        <w:t>Оперировать</w:t>
      </w:r>
      <w:r>
        <w:rPr>
          <w:spacing w:val="40"/>
        </w:rPr>
        <w:t xml:space="preserve"> </w:t>
      </w:r>
      <w:r>
        <w:t>на</w:t>
      </w:r>
      <w:r>
        <w:rPr>
          <w:spacing w:val="40"/>
        </w:rPr>
        <w:t xml:space="preserve"> </w:t>
      </w:r>
      <w:r>
        <w:t>базовом</w:t>
      </w:r>
      <w:r>
        <w:rPr>
          <w:spacing w:val="40"/>
        </w:rPr>
        <w:t xml:space="preserve"> </w:t>
      </w:r>
      <w:r>
        <w:t>уровне5</w:t>
      </w:r>
      <w:r>
        <w:rPr>
          <w:spacing w:val="40"/>
        </w:rPr>
        <w:t xml:space="preserve"> </w:t>
      </w:r>
      <w:r>
        <w:t>понятиями:</w:t>
      </w:r>
      <w:r>
        <w:rPr>
          <w:spacing w:val="40"/>
        </w:rPr>
        <w:t xml:space="preserve"> </w:t>
      </w:r>
      <w:r>
        <w:t>множество,</w:t>
      </w:r>
      <w:r>
        <w:rPr>
          <w:spacing w:val="40"/>
        </w:rPr>
        <w:t xml:space="preserve"> </w:t>
      </w:r>
      <w:r>
        <w:t>элемент</w:t>
      </w:r>
      <w:r>
        <w:rPr>
          <w:spacing w:val="40"/>
        </w:rPr>
        <w:t xml:space="preserve"> </w:t>
      </w:r>
      <w:r>
        <w:t>множества, подмножество, принадлежность;</w:t>
      </w:r>
    </w:p>
    <w:p w:rsidR="00FD5ACB" w:rsidRDefault="00FD5ACB">
      <w:pPr>
        <w:pStyle w:val="BodyText"/>
        <w:spacing w:before="2"/>
        <w:ind w:left="1176" w:firstLine="0"/>
        <w:jc w:val="left"/>
      </w:pPr>
      <w:r>
        <w:rPr>
          <w:noProof/>
          <w:lang w:eastAsia="ru-RU"/>
        </w:rPr>
        <w:pict>
          <v:shape id="Image 547" o:spid="_x0000_s1502" type="#_x0000_t75" style="position:absolute;left:0;text-align:left;margin-left:120.55pt;margin-top:.6pt;width:18.5pt;height:13.25pt;z-index:-251623936;visibility:visible;mso-wrap-distance-left:0;mso-wrap-distance-right:0;mso-position-horizontal-relative:page">
            <v:imagedata r:id="rId9" o:title=""/>
            <w10:wrap anchorx="page"/>
          </v:shape>
        </w:pict>
      </w:r>
      <w:r>
        <w:t>задавать множества</w:t>
      </w:r>
      <w:r>
        <w:rPr>
          <w:spacing w:val="-7"/>
        </w:rPr>
        <w:t xml:space="preserve"> </w:t>
      </w:r>
      <w:r>
        <w:t>перечислением</w:t>
      </w:r>
      <w:r>
        <w:rPr>
          <w:spacing w:val="-6"/>
        </w:rPr>
        <w:t xml:space="preserve"> </w:t>
      </w:r>
      <w:r>
        <w:t>их</w:t>
      </w:r>
      <w:r>
        <w:rPr>
          <w:spacing w:val="-4"/>
        </w:rPr>
        <w:t xml:space="preserve"> </w:t>
      </w:r>
      <w:r>
        <w:rPr>
          <w:spacing w:val="-2"/>
        </w:rPr>
        <w:t>элементов;</w:t>
      </w:r>
    </w:p>
    <w:p w:rsidR="00FD5ACB" w:rsidRDefault="00FD5ACB">
      <w:pPr>
        <w:pStyle w:val="BodyText"/>
        <w:spacing w:before="140" w:line="357" w:lineRule="auto"/>
        <w:ind w:left="1256" w:hanging="80"/>
        <w:jc w:val="left"/>
      </w:pPr>
      <w:r>
        <w:rPr>
          <w:noProof/>
          <w:lang w:eastAsia="ru-RU"/>
        </w:rPr>
        <w:pict>
          <v:shape id="Image 548" o:spid="_x0000_s1503" type="#_x0000_t75" style="position:absolute;left:0;text-align:left;margin-left:120.55pt;margin-top:7.45pt;width:18.5pt;height:13.25pt;z-index:-251622912;visibility:visible;mso-wrap-distance-left:0;mso-wrap-distance-right:0;mso-position-horizontal-relative:page">
            <v:imagedata r:id="rId9" o:title=""/>
            <w10:wrap anchorx="page"/>
          </v:shape>
        </w:pict>
      </w:r>
      <w:r>
        <w:rPr>
          <w:noProof/>
          <w:lang w:eastAsia="ru-RU"/>
        </w:rPr>
        <w:pict>
          <v:shape id="Image 549" o:spid="_x0000_s1504" type="#_x0000_t75" style="position:absolute;left:0;text-align:left;margin-left:120.55pt;margin-top:27.95pt;width:18.5pt;height:13.25pt;z-index:-251621888;visibility:visible;mso-wrap-distance-left:0;mso-wrap-distance-right:0;mso-position-horizontal-relative:page">
            <v:imagedata r:id="rId9" o:title=""/>
            <w10:wrap anchorx="page"/>
          </v:shape>
        </w:pict>
      </w:r>
      <w:r>
        <w:t>находить пересечение, объединение, подмножество в простейших ситуациях; оперировать</w:t>
      </w:r>
      <w:r>
        <w:rPr>
          <w:spacing w:val="72"/>
        </w:rPr>
        <w:t xml:space="preserve"> </w:t>
      </w:r>
      <w:r>
        <w:t>на</w:t>
      </w:r>
      <w:r>
        <w:rPr>
          <w:spacing w:val="70"/>
        </w:rPr>
        <w:t xml:space="preserve"> </w:t>
      </w:r>
      <w:r>
        <w:t>базовом</w:t>
      </w:r>
      <w:r>
        <w:rPr>
          <w:spacing w:val="74"/>
        </w:rPr>
        <w:t xml:space="preserve"> </w:t>
      </w:r>
      <w:r>
        <w:t>уровне</w:t>
      </w:r>
      <w:r>
        <w:rPr>
          <w:spacing w:val="70"/>
        </w:rPr>
        <w:t xml:space="preserve"> </w:t>
      </w:r>
      <w:r>
        <w:t>понятиями:</w:t>
      </w:r>
      <w:r>
        <w:rPr>
          <w:spacing w:val="70"/>
        </w:rPr>
        <w:t xml:space="preserve"> </w:t>
      </w:r>
      <w:r>
        <w:t>определение,</w:t>
      </w:r>
      <w:r>
        <w:rPr>
          <w:spacing w:val="71"/>
        </w:rPr>
        <w:t xml:space="preserve"> </w:t>
      </w:r>
      <w:r>
        <w:t>аксиома,</w:t>
      </w:r>
      <w:r>
        <w:rPr>
          <w:spacing w:val="71"/>
        </w:rPr>
        <w:t xml:space="preserve"> </w:t>
      </w:r>
      <w:r>
        <w:t>теорема,</w:t>
      </w:r>
    </w:p>
    <w:p w:rsidR="00FD5ACB" w:rsidRDefault="00FD5ACB">
      <w:pPr>
        <w:pStyle w:val="BodyText"/>
        <w:spacing w:before="2"/>
        <w:ind w:left="220" w:firstLine="0"/>
        <w:jc w:val="left"/>
      </w:pPr>
      <w:r>
        <w:rPr>
          <w:spacing w:val="-2"/>
        </w:rPr>
        <w:t>доказательство;</w:t>
      </w:r>
    </w:p>
    <w:p w:rsidR="00FD5ACB" w:rsidRDefault="00FD5ACB">
      <w:pPr>
        <w:pStyle w:val="BodyText"/>
        <w:spacing w:before="139"/>
        <w:ind w:left="1176" w:firstLine="0"/>
        <w:jc w:val="left"/>
      </w:pPr>
      <w:r>
        <w:rPr>
          <w:noProof/>
          <w:lang w:eastAsia="ru-RU"/>
        </w:rPr>
        <w:pict>
          <v:shape id="Image 550" o:spid="_x0000_s1505" type="#_x0000_t75" style="position:absolute;left:0;text-align:left;margin-left:120.55pt;margin-top:7.45pt;width:18.5pt;height:13.25pt;z-index:-251620864;visibility:visible;mso-wrap-distance-left:0;mso-wrap-distance-right:0;mso-position-horizontal-relative:page">
            <v:imagedata r:id="rId9" o:title=""/>
            <w10:wrap anchorx="page"/>
          </v:shape>
        </w:pict>
      </w:r>
      <w:r>
        <w:t>приводить</w:t>
      </w:r>
      <w:r>
        <w:rPr>
          <w:spacing w:val="-7"/>
        </w:rPr>
        <w:t xml:space="preserve"> </w:t>
      </w:r>
      <w:r>
        <w:t>примеры</w:t>
      </w:r>
      <w:r>
        <w:rPr>
          <w:spacing w:val="-5"/>
        </w:rPr>
        <w:t xml:space="preserve"> </w:t>
      </w:r>
      <w:r>
        <w:t>и</w:t>
      </w:r>
      <w:r>
        <w:rPr>
          <w:spacing w:val="-3"/>
        </w:rPr>
        <w:t xml:space="preserve"> </w:t>
      </w:r>
      <w:r>
        <w:t>контрпримеры</w:t>
      </w:r>
      <w:r>
        <w:rPr>
          <w:spacing w:val="-5"/>
        </w:rPr>
        <w:t xml:space="preserve"> </w:t>
      </w:r>
      <w:r>
        <w:t>для</w:t>
      </w:r>
      <w:r>
        <w:rPr>
          <w:spacing w:val="-4"/>
        </w:rPr>
        <w:t xml:space="preserve"> </w:t>
      </w:r>
      <w:r>
        <w:t>подтверждения</w:t>
      </w:r>
      <w:r>
        <w:rPr>
          <w:spacing w:val="-3"/>
        </w:rPr>
        <w:t xml:space="preserve"> </w:t>
      </w:r>
      <w:r>
        <w:t>своих</w:t>
      </w:r>
      <w:r>
        <w:rPr>
          <w:spacing w:val="-3"/>
        </w:rPr>
        <w:t xml:space="preserve"> </w:t>
      </w:r>
      <w:r>
        <w:rPr>
          <w:spacing w:val="-2"/>
        </w:rPr>
        <w:t>высказываний.</w:t>
      </w:r>
    </w:p>
    <w:p w:rsidR="00FD5ACB" w:rsidRDefault="00FD5ACB">
      <w:pPr>
        <w:pStyle w:val="BodyText"/>
        <w:spacing w:before="140"/>
        <w:ind w:left="931" w:firstLine="0"/>
        <w:jc w:val="left"/>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pStyle w:val="BodyText"/>
        <w:spacing w:before="139" w:line="357" w:lineRule="auto"/>
        <w:ind w:left="220" w:right="144" w:firstLine="1045"/>
        <w:jc w:val="left"/>
      </w:pPr>
      <w:r>
        <w:rPr>
          <w:noProof/>
          <w:lang w:eastAsia="ru-RU"/>
        </w:rPr>
        <w:pict>
          <v:shape id="Image 551" o:spid="_x0000_s1506" type="#_x0000_t75" style="position:absolute;left:0;text-align:left;margin-left:120.55pt;margin-top:7.4pt;width:18.5pt;height:13.25pt;z-index:251176448;visibility:visible;mso-wrap-distance-left:0;mso-wrap-distance-right:0;mso-position-horizontal-relative:page">
            <v:imagedata r:id="rId9" o:title=""/>
            <w10:wrap anchorx="page"/>
          </v:shape>
        </w:pict>
      </w:r>
      <w:r>
        <w:t>использовать</w:t>
      </w:r>
      <w:r>
        <w:rPr>
          <w:spacing w:val="40"/>
        </w:rPr>
        <w:t xml:space="preserve"> </w:t>
      </w:r>
      <w:r>
        <w:t>графическое</w:t>
      </w:r>
      <w:r>
        <w:rPr>
          <w:spacing w:val="40"/>
        </w:rPr>
        <w:t xml:space="preserve"> </w:t>
      </w:r>
      <w:r>
        <w:t>представление</w:t>
      </w:r>
      <w:r>
        <w:rPr>
          <w:spacing w:val="40"/>
        </w:rPr>
        <w:t xml:space="preserve"> </w:t>
      </w:r>
      <w:r>
        <w:t>множеств</w:t>
      </w:r>
      <w:r>
        <w:rPr>
          <w:spacing w:val="40"/>
        </w:rPr>
        <w:t xml:space="preserve"> </w:t>
      </w:r>
      <w:r>
        <w:t>для</w:t>
      </w:r>
      <w:r>
        <w:rPr>
          <w:spacing w:val="80"/>
        </w:rPr>
        <w:t xml:space="preserve"> </w:t>
      </w:r>
      <w:r>
        <w:t>описания</w:t>
      </w:r>
      <w:r>
        <w:rPr>
          <w:spacing w:val="80"/>
        </w:rPr>
        <w:t xml:space="preserve"> </w:t>
      </w:r>
      <w:r>
        <w:t>реальных процессов и явлений, при решении задач других учебных предметов.</w:t>
      </w:r>
    </w:p>
    <w:p w:rsidR="00FD5ACB" w:rsidRDefault="00FD5ACB">
      <w:pPr>
        <w:pStyle w:val="BodyText"/>
        <w:spacing w:before="2"/>
        <w:ind w:left="931" w:firstLine="0"/>
        <w:jc w:val="left"/>
      </w:pPr>
      <w:r>
        <w:rPr>
          <w:spacing w:val="-4"/>
        </w:rPr>
        <w:t>Числа</w:t>
      </w:r>
    </w:p>
    <w:p w:rsidR="00FD5ACB" w:rsidRDefault="00FD5ACB">
      <w:pPr>
        <w:pStyle w:val="BodyText"/>
        <w:spacing w:before="140" w:line="360" w:lineRule="auto"/>
        <w:ind w:left="220" w:right="159" w:firstLine="1010"/>
      </w:pPr>
      <w:r>
        <w:rPr>
          <w:noProof/>
          <w:lang w:eastAsia="ru-RU"/>
        </w:rPr>
        <w:pict>
          <v:shape id="Image 552" o:spid="_x0000_s1507" type="#_x0000_t75" style="position:absolute;left:0;text-align:left;margin-left:120.55pt;margin-top:7.45pt;width:18.5pt;height:13.25pt;z-index:-251619840;visibility:visible;mso-wrap-distance-left:0;mso-wrap-distance-right:0;mso-position-horizontal-relative:page">
            <v:imagedata r:id="rId9" o:title=""/>
            <w10:wrap anchorx="page"/>
          </v:shape>
        </w:pict>
      </w:r>
      <w: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D5ACB" w:rsidRDefault="00FD5ACB">
      <w:pPr>
        <w:pStyle w:val="BodyText"/>
        <w:spacing w:line="362" w:lineRule="auto"/>
        <w:ind w:left="1181" w:right="152" w:hanging="5"/>
      </w:pPr>
      <w:r>
        <w:rPr>
          <w:noProof/>
          <w:lang w:eastAsia="ru-RU"/>
        </w:rPr>
        <w:pict>
          <v:shape id="Image 553" o:spid="_x0000_s1508" type="#_x0000_t75" style="position:absolute;left:0;text-align:left;margin-left:120.55pt;margin-top:.4pt;width:18.5pt;height:13.25pt;z-index:-251618816;visibility:visible;mso-wrap-distance-left:0;mso-wrap-distance-right:0;mso-position-horizontal-relative:page">
            <v:imagedata r:id="rId9" o:title=""/>
            <w10:wrap anchorx="page"/>
          </v:shape>
        </w:pict>
      </w:r>
      <w:r>
        <w:rPr>
          <w:noProof/>
          <w:lang w:eastAsia="ru-RU"/>
        </w:rPr>
        <w:pict>
          <v:shape id="Image 554" o:spid="_x0000_s1509" type="#_x0000_t75" style="position:absolute;left:0;text-align:left;margin-left:120.55pt;margin-top:21.15pt;width:18.5pt;height:13.25pt;z-index:-251617792;visibility:visible;mso-wrap-distance-left:0;mso-wrap-distance-right:0;mso-position-horizontal-relative:page">
            <v:imagedata r:id="rId9" o:title=""/>
            <w10:wrap anchorx="page"/>
          </v:shape>
        </w:pict>
      </w:r>
      <w:r>
        <w:t>использовать свойства чисел и правила действий при выполнении вычислений; использовать признаки делимости на 2, 5, 3, 9, 10 при выполнении вычислений</w:t>
      </w:r>
      <w:r>
        <w:rPr>
          <w:spacing w:val="-2"/>
        </w:rPr>
        <w:t xml:space="preserve"> </w:t>
      </w:r>
      <w:r>
        <w:t>и</w:t>
      </w:r>
    </w:p>
    <w:p w:rsidR="00FD5ACB" w:rsidRDefault="00FD5ACB">
      <w:pPr>
        <w:pStyle w:val="BodyText"/>
        <w:spacing w:line="273" w:lineRule="exact"/>
        <w:ind w:left="220" w:firstLine="0"/>
      </w:pPr>
      <w:r>
        <w:t>решении</w:t>
      </w:r>
      <w:r>
        <w:rPr>
          <w:spacing w:val="-6"/>
        </w:rPr>
        <w:t xml:space="preserve"> </w:t>
      </w:r>
      <w:r>
        <w:t>несложных</w:t>
      </w:r>
      <w:r>
        <w:rPr>
          <w:spacing w:val="-5"/>
        </w:rPr>
        <w:t xml:space="preserve"> </w:t>
      </w:r>
      <w:r>
        <w:rPr>
          <w:spacing w:val="-2"/>
        </w:rPr>
        <w:t>задач;</w:t>
      </w:r>
    </w:p>
    <w:p w:rsidR="00FD5ACB" w:rsidRDefault="00FD5ACB">
      <w:pPr>
        <w:pStyle w:val="BodyText"/>
        <w:spacing w:before="137"/>
        <w:ind w:left="1176" w:firstLine="0"/>
        <w:jc w:val="left"/>
      </w:pPr>
      <w:r>
        <w:rPr>
          <w:noProof/>
          <w:lang w:eastAsia="ru-RU"/>
        </w:rPr>
        <w:pict>
          <v:shape id="Image 555" o:spid="_x0000_s1510" type="#_x0000_t75" style="position:absolute;left:0;text-align:left;margin-left:120.55pt;margin-top:7.35pt;width:18.5pt;height:13.25pt;z-index:-251616768;visibility:visible;mso-wrap-distance-left:0;mso-wrap-distance-right:0;mso-position-horizontal-relative:page">
            <v:imagedata r:id="rId9" o:title=""/>
            <w10:wrap anchorx="page"/>
          </v:shape>
        </w:pict>
      </w:r>
      <w:r>
        <w:t>выполнять</w:t>
      </w:r>
      <w:r>
        <w:rPr>
          <w:spacing w:val="-3"/>
        </w:rPr>
        <w:t xml:space="preserve"> </w:t>
      </w:r>
      <w:r>
        <w:t>округление</w:t>
      </w:r>
      <w:r>
        <w:rPr>
          <w:spacing w:val="-7"/>
        </w:rPr>
        <w:t xml:space="preserve"> </w:t>
      </w:r>
      <w:r>
        <w:t>рациональных</w:t>
      </w:r>
      <w:r>
        <w:rPr>
          <w:spacing w:val="-5"/>
        </w:rPr>
        <w:t xml:space="preserve"> </w:t>
      </w:r>
      <w:r>
        <w:t>чисел</w:t>
      </w:r>
      <w:r>
        <w:rPr>
          <w:spacing w:val="-5"/>
        </w:rPr>
        <w:t xml:space="preserve"> </w:t>
      </w:r>
      <w:r>
        <w:t>в</w:t>
      </w:r>
      <w:r>
        <w:rPr>
          <w:spacing w:val="-4"/>
        </w:rPr>
        <w:t xml:space="preserve"> </w:t>
      </w:r>
      <w:r>
        <w:t>соответствии</w:t>
      </w:r>
      <w:r>
        <w:rPr>
          <w:spacing w:val="-5"/>
        </w:rPr>
        <w:t xml:space="preserve"> </w:t>
      </w:r>
      <w:r>
        <w:t>с</w:t>
      </w:r>
      <w:r>
        <w:rPr>
          <w:spacing w:val="-6"/>
        </w:rPr>
        <w:t xml:space="preserve"> </w:t>
      </w:r>
      <w:r>
        <w:rPr>
          <w:spacing w:val="-2"/>
        </w:rPr>
        <w:t>правилами;</w:t>
      </w:r>
    </w:p>
    <w:p w:rsidR="00FD5ACB" w:rsidRDefault="00FD5ACB">
      <w:pPr>
        <w:widowControl w:val="0"/>
        <w:suppressAutoHyphens w:val="0"/>
        <w:autoSpaceDN w:val="0"/>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1176" w:firstLine="0"/>
        <w:jc w:val="left"/>
      </w:pPr>
      <w:r>
        <w:rPr>
          <w:noProof/>
          <w:lang w:eastAsia="ru-RU"/>
        </w:rPr>
        <w:pict>
          <v:shape id="Image 556" o:spid="_x0000_s1511" type="#_x0000_t75" style="position:absolute;left:0;text-align:left;margin-left:120.55pt;margin-top:4.3pt;width:18.5pt;height:13.25pt;z-index:-251615744;visibility:visible;mso-wrap-distance-left:0;mso-wrap-distance-right:0;mso-position-horizontal-relative:page">
            <v:imagedata r:id="rId9" o:title=""/>
            <w10:wrap anchorx="page"/>
          </v:shape>
        </w:pict>
      </w:r>
      <w:r>
        <w:rPr>
          <w:noProof/>
          <w:lang w:eastAsia="ru-RU"/>
        </w:rPr>
        <w:pict>
          <v:shape id="Image 557" o:spid="_x0000_s1512" type="#_x0000_t75" style="position:absolute;left:0;text-align:left;margin-left:120.55pt;margin-top:25.05pt;width:18.5pt;height:13.25pt;z-index:-251614720;visibility:visible;mso-wrap-distance-left:0;mso-wrap-distance-right:0;mso-position-horizontal-relative:page">
            <v:imagedata r:id="rId9" o:title=""/>
            <w10:wrap anchorx="page"/>
          </v:shape>
        </w:pict>
      </w:r>
      <w:r>
        <w:t>оценивать</w:t>
      </w:r>
      <w:r>
        <w:rPr>
          <w:spacing w:val="-4"/>
        </w:rPr>
        <w:t xml:space="preserve"> </w:t>
      </w:r>
      <w:r>
        <w:t>значение</w:t>
      </w:r>
      <w:r>
        <w:rPr>
          <w:spacing w:val="-5"/>
        </w:rPr>
        <w:t xml:space="preserve"> </w:t>
      </w:r>
      <w:r>
        <w:t>квадратного</w:t>
      </w:r>
      <w:r>
        <w:rPr>
          <w:spacing w:val="-9"/>
        </w:rPr>
        <w:t xml:space="preserve"> </w:t>
      </w:r>
      <w:r>
        <w:t>корня</w:t>
      </w:r>
      <w:r>
        <w:rPr>
          <w:spacing w:val="-3"/>
        </w:rPr>
        <w:t xml:space="preserve"> </w:t>
      </w:r>
      <w:r>
        <w:t>из</w:t>
      </w:r>
      <w:r>
        <w:rPr>
          <w:spacing w:val="-3"/>
        </w:rPr>
        <w:t xml:space="preserve"> </w:t>
      </w:r>
      <w:r>
        <w:t>положительного</w:t>
      </w:r>
      <w:r>
        <w:rPr>
          <w:spacing w:val="-9"/>
        </w:rPr>
        <w:t xml:space="preserve"> </w:t>
      </w:r>
      <w:r>
        <w:t>целого</w:t>
      </w:r>
      <w:r>
        <w:rPr>
          <w:spacing w:val="-9"/>
        </w:rPr>
        <w:t xml:space="preserve"> </w:t>
      </w:r>
      <w:r>
        <w:t>числа; распознавать рациональные и иррациональные числа;</w:t>
      </w:r>
    </w:p>
    <w:p w:rsidR="00FD5ACB" w:rsidRDefault="00FD5ACB">
      <w:pPr>
        <w:pStyle w:val="BodyText"/>
        <w:spacing w:line="273" w:lineRule="exact"/>
        <w:ind w:left="1176" w:firstLine="0"/>
        <w:jc w:val="left"/>
      </w:pPr>
      <w:r>
        <w:rPr>
          <w:noProof/>
          <w:lang w:eastAsia="ru-RU"/>
        </w:rPr>
        <w:pict>
          <v:shape id="Image 558" o:spid="_x0000_s1513" type="#_x0000_t75" style="position:absolute;left:0;text-align:left;margin-left:120.55pt;margin-top:.35pt;width:18.5pt;height:13.25pt;z-index:-251613696;visibility:visible;mso-wrap-distance-left:0;mso-wrap-distance-right:0;mso-position-horizontal-relative:page">
            <v:imagedata r:id="rId9" o:title=""/>
            <w10:wrap anchorx="page"/>
          </v:shape>
        </w:pict>
      </w:r>
      <w:r>
        <w:t>сравнивать</w:t>
      </w:r>
      <w:r>
        <w:rPr>
          <w:spacing w:val="-4"/>
        </w:rPr>
        <w:t xml:space="preserve"> </w:t>
      </w:r>
      <w:r>
        <w:rPr>
          <w:spacing w:val="-2"/>
        </w:rPr>
        <w:t>числа.</w:t>
      </w:r>
    </w:p>
    <w:p w:rsidR="00FD5ACB" w:rsidRDefault="00FD5ACB">
      <w:pPr>
        <w:pStyle w:val="BodyText"/>
        <w:spacing w:before="140"/>
        <w:ind w:left="931" w:firstLine="0"/>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pStyle w:val="BodyText"/>
        <w:spacing w:before="139" w:line="360" w:lineRule="auto"/>
        <w:ind w:left="1176" w:right="1449" w:firstLine="0"/>
      </w:pPr>
      <w:r>
        <w:rPr>
          <w:noProof/>
          <w:lang w:eastAsia="ru-RU"/>
        </w:rPr>
        <w:pict>
          <v:shape id="Image 559" o:spid="_x0000_s1514" type="#_x0000_t75" style="position:absolute;left:0;text-align:left;margin-left:120.55pt;margin-top:7.4pt;width:18.5pt;height:13.25pt;z-index:-251612672;visibility:visible;mso-wrap-distance-left:0;mso-wrap-distance-right:0;mso-position-horizontal-relative:page">
            <v:imagedata r:id="rId9" o:title=""/>
            <w10:wrap anchorx="page"/>
          </v:shape>
        </w:pict>
      </w:r>
      <w:r>
        <w:rPr>
          <w:noProof/>
          <w:lang w:eastAsia="ru-RU"/>
        </w:rPr>
        <w:pict>
          <v:shape id="Image 560" o:spid="_x0000_s1515" type="#_x0000_t75" style="position:absolute;left:0;text-align:left;margin-left:120.55pt;margin-top:28.15pt;width:18.5pt;height:13.25pt;z-index:-251611648;visibility:visible;mso-wrap-distance-left:0;mso-wrap-distance-right:0;mso-position-horizontal-relative:page">
            <v:imagedata r:id="rId9" o:title=""/>
            <w10:wrap anchorx="page"/>
          </v:shape>
        </w:pict>
      </w:r>
      <w:r>
        <w:t>оценивать</w:t>
      </w:r>
      <w:r>
        <w:rPr>
          <w:spacing w:val="-8"/>
        </w:rPr>
        <w:t xml:space="preserve"> </w:t>
      </w:r>
      <w:r>
        <w:t>результаты</w:t>
      </w:r>
      <w:r>
        <w:rPr>
          <w:spacing w:val="-8"/>
        </w:rPr>
        <w:t xml:space="preserve"> </w:t>
      </w:r>
      <w:r>
        <w:t>вычислений</w:t>
      </w:r>
      <w:r>
        <w:rPr>
          <w:spacing w:val="-6"/>
        </w:rPr>
        <w:t xml:space="preserve"> </w:t>
      </w:r>
      <w:r>
        <w:t>при</w:t>
      </w:r>
      <w:r>
        <w:rPr>
          <w:spacing w:val="-6"/>
        </w:rPr>
        <w:t xml:space="preserve"> </w:t>
      </w:r>
      <w:r>
        <w:t>решении</w:t>
      </w:r>
      <w:r>
        <w:rPr>
          <w:spacing w:val="-1"/>
        </w:rPr>
        <w:t xml:space="preserve"> </w:t>
      </w:r>
      <w:r>
        <w:t>практических</w:t>
      </w:r>
      <w:r>
        <w:rPr>
          <w:spacing w:val="-7"/>
        </w:rPr>
        <w:t xml:space="preserve"> </w:t>
      </w:r>
      <w:r>
        <w:t>задач; выполнять сравнение чисел в реальных ситуациях;</w:t>
      </w:r>
    </w:p>
    <w:p w:rsidR="00FD5ACB" w:rsidRDefault="00FD5ACB">
      <w:pPr>
        <w:pStyle w:val="BodyText"/>
        <w:spacing w:before="2" w:line="357" w:lineRule="auto"/>
        <w:ind w:left="220" w:right="155" w:firstLine="1005"/>
      </w:pPr>
      <w:r>
        <w:rPr>
          <w:noProof/>
          <w:lang w:eastAsia="ru-RU"/>
        </w:rPr>
        <w:pict>
          <v:shape id="Image 561" o:spid="_x0000_s1516" type="#_x0000_t75" style="position:absolute;left:0;text-align:left;margin-left:120.55pt;margin-top:.55pt;width:18.5pt;height:13.25pt;z-index:-251610624;visibility:visible;mso-wrap-distance-left:0;mso-wrap-distance-right:0;mso-position-horizontal-relative:page">
            <v:imagedata r:id="rId9" o:title=""/>
            <w10:wrap anchorx="page"/>
          </v:shape>
        </w:pict>
      </w:r>
      <w:r>
        <w:t>составлять числовые выражения при решении практических задач и задач из других учебных предметов.</w:t>
      </w:r>
    </w:p>
    <w:p w:rsidR="00FD5ACB" w:rsidRDefault="00FD5ACB">
      <w:pPr>
        <w:pStyle w:val="BodyText"/>
        <w:spacing w:before="3"/>
        <w:ind w:left="931" w:firstLine="0"/>
      </w:pPr>
      <w:r>
        <w:t>Тождественные</w:t>
      </w:r>
      <w:r>
        <w:rPr>
          <w:spacing w:val="-11"/>
        </w:rPr>
        <w:t xml:space="preserve"> </w:t>
      </w:r>
      <w:r>
        <w:rPr>
          <w:spacing w:val="-2"/>
        </w:rPr>
        <w:t>преобразования</w:t>
      </w:r>
    </w:p>
    <w:p w:rsidR="00FD5ACB" w:rsidRDefault="00FD5ACB">
      <w:pPr>
        <w:pStyle w:val="BodyText"/>
        <w:spacing w:before="139" w:line="360" w:lineRule="auto"/>
        <w:ind w:left="220" w:right="145" w:firstLine="1045"/>
      </w:pPr>
      <w:r>
        <w:rPr>
          <w:noProof/>
          <w:lang w:eastAsia="ru-RU"/>
        </w:rPr>
        <w:pict>
          <v:shape id="Image 562" o:spid="_x0000_s1517" type="#_x0000_t75" style="position:absolute;left:0;text-align:left;margin-left:120.55pt;margin-top:7.4pt;width:18.5pt;height:13.25pt;z-index:251177472;visibility:visible;mso-wrap-distance-left:0;mso-wrap-distance-right:0;mso-position-horizontal-relative:page">
            <v:imagedata r:id="rId9" o:title=""/>
            <w10:wrap anchorx="page"/>
          </v:shape>
        </w:pict>
      </w:r>
      <w: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D5ACB" w:rsidRDefault="00FD5ACB">
      <w:pPr>
        <w:pStyle w:val="BodyText"/>
        <w:spacing w:line="360" w:lineRule="auto"/>
        <w:ind w:left="220" w:right="154" w:firstLine="1010"/>
      </w:pPr>
      <w:r>
        <w:rPr>
          <w:noProof/>
          <w:lang w:eastAsia="ru-RU"/>
        </w:rPr>
        <w:pict>
          <v:shape id="Image 563" o:spid="_x0000_s1518" type="#_x0000_t75" style="position:absolute;left:0;text-align:left;margin-left:120.55pt;margin-top:.4pt;width:18.5pt;height:13.25pt;z-index:-251609600;visibility:visible;mso-wrap-distance-left:0;mso-wrap-distance-right:0;mso-position-horizontal-relative:page">
            <v:imagedata r:id="rId9" o:title=""/>
            <w10:wrap anchorx="page"/>
          </v:shape>
        </w:pict>
      </w:r>
      <w:r>
        <w:t>выполнять несложные преобразования целых выражений: раскрывать скобки, приводить подобные слагаемые;</w:t>
      </w:r>
    </w:p>
    <w:p w:rsidR="00FD5ACB" w:rsidRDefault="00FD5ACB">
      <w:pPr>
        <w:pStyle w:val="BodyText"/>
        <w:spacing w:before="1" w:line="360" w:lineRule="auto"/>
        <w:ind w:left="220" w:right="153" w:firstLine="1055"/>
      </w:pPr>
      <w:r>
        <w:rPr>
          <w:noProof/>
          <w:lang w:eastAsia="ru-RU"/>
        </w:rPr>
        <w:pict>
          <v:shape id="Image 564" o:spid="_x0000_s1519" type="#_x0000_t75" style="position:absolute;left:0;text-align:left;margin-left:120.55pt;margin-top:.5pt;width:18.5pt;height:13.25pt;z-index:251178496;visibility:visible;mso-wrap-distance-left:0;mso-wrap-distance-right:0;mso-position-horizontal-relative:page">
            <v:imagedata r:id="rId9" o:title=""/>
            <w10:wrap anchorx="page"/>
          </v:shape>
        </w:pict>
      </w:r>
      <w: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D5ACB" w:rsidRDefault="00FD5ACB">
      <w:pPr>
        <w:pStyle w:val="BodyText"/>
        <w:spacing w:line="360" w:lineRule="auto"/>
        <w:ind w:left="220" w:right="143"/>
      </w:pPr>
      <w:r w:rsidRPr="00F20329">
        <w:rPr>
          <w:noProof/>
          <w:position w:val="-4"/>
          <w:lang w:eastAsia="ru-RU"/>
        </w:rPr>
        <w:pict>
          <v:shape id="Image 565" o:spid="_x0000_i1096" type="#_x0000_t75" style="width:18.75pt;height:13.5pt;visibility:visible">
            <v:imagedata r:id="rId9" o:title=""/>
          </v:shape>
        </w:pict>
      </w:r>
      <w:r>
        <w:rPr>
          <w:sz w:val="20"/>
        </w:rPr>
        <w:t xml:space="preserve"> </w:t>
      </w:r>
      <w:r>
        <w:t>выполнять несложные преобразования дробно-линейных выражений и выражений с квадратными корнями.</w:t>
      </w:r>
    </w:p>
    <w:p w:rsidR="00FD5ACB" w:rsidRDefault="00FD5ACB">
      <w:pPr>
        <w:pStyle w:val="BodyText"/>
        <w:spacing w:line="360" w:lineRule="auto"/>
        <w:ind w:left="1176" w:right="2834" w:hanging="245"/>
      </w:pPr>
      <w:r>
        <w:rPr>
          <w:noProof/>
          <w:lang w:eastAsia="ru-RU"/>
        </w:rPr>
        <w:pict>
          <v:shape id="Image 566" o:spid="_x0000_s1520" type="#_x0000_t75" style="position:absolute;left:0;text-align:left;margin-left:120.55pt;margin-top:21.15pt;width:18.5pt;height:13.25pt;z-index:-251608576;visibility:visible;mso-wrap-distance-left:0;mso-wrap-distance-right:0;mso-position-horizontal-relative:page">
            <v:imagedata r:id="rId9" o:title=""/>
            <w10:wrap anchorx="page"/>
          </v:shape>
        </w:pict>
      </w:r>
      <w:r>
        <w:t>В</w:t>
      </w:r>
      <w:r>
        <w:rPr>
          <w:spacing w:val="-6"/>
        </w:rPr>
        <w:t xml:space="preserve"> </w:t>
      </w:r>
      <w:r>
        <w:t>повседневной</w:t>
      </w:r>
      <w:r>
        <w:rPr>
          <w:spacing w:val="-5"/>
        </w:rPr>
        <w:t xml:space="preserve"> </w:t>
      </w:r>
      <w:r>
        <w:t>жизни</w:t>
      </w:r>
      <w:r>
        <w:rPr>
          <w:spacing w:val="-5"/>
        </w:rPr>
        <w:t xml:space="preserve"> </w:t>
      </w:r>
      <w:r>
        <w:t>и</w:t>
      </w:r>
      <w:r>
        <w:rPr>
          <w:spacing w:val="-5"/>
        </w:rPr>
        <w:t xml:space="preserve"> </w:t>
      </w:r>
      <w:r>
        <w:t>при</w:t>
      </w:r>
      <w:r>
        <w:rPr>
          <w:spacing w:val="-10"/>
        </w:rPr>
        <w:t xml:space="preserve"> </w:t>
      </w:r>
      <w:r>
        <w:t>изучении</w:t>
      </w:r>
      <w:r>
        <w:rPr>
          <w:spacing w:val="-5"/>
        </w:rPr>
        <w:t xml:space="preserve"> </w:t>
      </w:r>
      <w:r>
        <w:t>других</w:t>
      </w:r>
      <w:r>
        <w:rPr>
          <w:spacing w:val="-1"/>
        </w:rPr>
        <w:t xml:space="preserve"> </w:t>
      </w:r>
      <w:r>
        <w:t>предметов: понимать смысл записи числа в стандартном виде;</w:t>
      </w:r>
    </w:p>
    <w:p w:rsidR="00FD5ACB" w:rsidRDefault="00FD5ACB">
      <w:pPr>
        <w:pStyle w:val="BodyText"/>
        <w:spacing w:before="2"/>
        <w:ind w:left="1176" w:firstLine="0"/>
      </w:pPr>
      <w:r>
        <w:rPr>
          <w:noProof/>
          <w:lang w:eastAsia="ru-RU"/>
        </w:rPr>
        <w:pict>
          <v:shape id="Image 567" o:spid="_x0000_s1521" type="#_x0000_t75" style="position:absolute;left:0;text-align:left;margin-left:120.55pt;margin-top:.55pt;width:18.5pt;height:13.25pt;z-index:-251607552;visibility:visible;mso-wrap-distance-left:0;mso-wrap-distance-right:0;mso-position-horizontal-relative:page">
            <v:imagedata r:id="rId9" o:title=""/>
            <w10:wrap anchorx="page"/>
          </v:shape>
        </w:pict>
      </w:r>
      <w:r>
        <w:t>оперировать</w:t>
      </w:r>
      <w:r>
        <w:rPr>
          <w:spacing w:val="-8"/>
        </w:rPr>
        <w:t xml:space="preserve"> </w:t>
      </w:r>
      <w:r>
        <w:t>на</w:t>
      </w:r>
      <w:r>
        <w:rPr>
          <w:spacing w:val="-7"/>
        </w:rPr>
        <w:t xml:space="preserve"> </w:t>
      </w:r>
      <w:r>
        <w:t>базовом</w:t>
      </w:r>
      <w:r>
        <w:rPr>
          <w:spacing w:val="-3"/>
        </w:rPr>
        <w:t xml:space="preserve"> </w:t>
      </w:r>
      <w:r>
        <w:t>уровне</w:t>
      </w:r>
      <w:r>
        <w:rPr>
          <w:spacing w:val="-6"/>
        </w:rPr>
        <w:t xml:space="preserve"> </w:t>
      </w:r>
      <w:r>
        <w:t>понятием</w:t>
      </w:r>
      <w:r>
        <w:rPr>
          <w:spacing w:val="-3"/>
        </w:rPr>
        <w:t xml:space="preserve"> </w:t>
      </w:r>
      <w:r>
        <w:t>«стандартная</w:t>
      </w:r>
      <w:r>
        <w:rPr>
          <w:spacing w:val="-5"/>
        </w:rPr>
        <w:t xml:space="preserve"> </w:t>
      </w:r>
      <w:r>
        <w:t>запись</w:t>
      </w:r>
      <w:r>
        <w:rPr>
          <w:spacing w:val="-5"/>
        </w:rPr>
        <w:t xml:space="preserve"> </w:t>
      </w:r>
      <w:r>
        <w:rPr>
          <w:spacing w:val="-2"/>
        </w:rPr>
        <w:t>числа».</w:t>
      </w:r>
    </w:p>
    <w:p w:rsidR="00FD5ACB" w:rsidRDefault="00FD5ACB">
      <w:pPr>
        <w:pStyle w:val="BodyText"/>
        <w:spacing w:before="134"/>
        <w:ind w:left="931" w:firstLine="0"/>
      </w:pPr>
      <w:r>
        <w:t xml:space="preserve">Уравнения и </w:t>
      </w:r>
      <w:r>
        <w:rPr>
          <w:spacing w:val="-2"/>
        </w:rPr>
        <w:t>неравенства</w:t>
      </w:r>
    </w:p>
    <w:p w:rsidR="00FD5ACB" w:rsidRDefault="00FD5ACB">
      <w:pPr>
        <w:pStyle w:val="BodyText"/>
        <w:spacing w:before="139" w:line="360" w:lineRule="auto"/>
        <w:ind w:left="220" w:right="156" w:firstLine="1030"/>
      </w:pPr>
      <w:r>
        <w:rPr>
          <w:noProof/>
          <w:lang w:eastAsia="ru-RU"/>
        </w:rPr>
        <w:pict>
          <v:shape id="Image 568" o:spid="_x0000_s1522" type="#_x0000_t75" style="position:absolute;left:0;text-align:left;margin-left:120.55pt;margin-top:7.4pt;width:18.5pt;height:13.25pt;z-index:-251606528;visibility:visible;mso-wrap-distance-left:0;mso-wrap-distance-right:0;mso-position-horizontal-relative:page">
            <v:imagedata r:id="rId9" o:title=""/>
            <w10:wrap anchorx="page"/>
          </v:shape>
        </w:pict>
      </w:r>
      <w: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D5ACB" w:rsidRDefault="00FD5ACB">
      <w:pPr>
        <w:pStyle w:val="BodyText"/>
        <w:spacing w:before="3"/>
        <w:ind w:left="1176" w:firstLine="0"/>
      </w:pPr>
      <w:r>
        <w:rPr>
          <w:noProof/>
          <w:lang w:eastAsia="ru-RU"/>
        </w:rPr>
        <w:pict>
          <v:shape id="Image 569" o:spid="_x0000_s1523" type="#_x0000_t75" style="position:absolute;left:0;text-align:left;margin-left:120.55pt;margin-top:.65pt;width:18.5pt;height:13.25pt;z-index:-251605504;visibility:visible;mso-wrap-distance-left:0;mso-wrap-distance-right:0;mso-position-horizontal-relative:page">
            <v:imagedata r:id="rId9" o:title=""/>
            <w10:wrap anchorx="page"/>
          </v:shape>
        </w:pict>
      </w:r>
      <w:r>
        <w:t>проверять</w:t>
      </w:r>
      <w:r>
        <w:rPr>
          <w:spacing w:val="-9"/>
        </w:rPr>
        <w:t xml:space="preserve"> </w:t>
      </w:r>
      <w:r>
        <w:t>справедливость</w:t>
      </w:r>
      <w:r>
        <w:rPr>
          <w:spacing w:val="-6"/>
        </w:rPr>
        <w:t xml:space="preserve"> </w:t>
      </w:r>
      <w:r>
        <w:t>числовых</w:t>
      </w:r>
      <w:r>
        <w:rPr>
          <w:spacing w:val="-6"/>
        </w:rPr>
        <w:t xml:space="preserve"> </w:t>
      </w:r>
      <w:r>
        <w:t>равенств и</w:t>
      </w:r>
      <w:r>
        <w:rPr>
          <w:spacing w:val="-4"/>
        </w:rPr>
        <w:t xml:space="preserve"> </w:t>
      </w:r>
      <w:r>
        <w:rPr>
          <w:spacing w:val="-2"/>
        </w:rPr>
        <w:t>неравенств;</w:t>
      </w:r>
    </w:p>
    <w:p w:rsidR="00FD5ACB" w:rsidRDefault="00FD5ACB">
      <w:pPr>
        <w:pStyle w:val="BodyText"/>
        <w:spacing w:before="134" w:line="360" w:lineRule="auto"/>
        <w:ind w:left="220" w:right="155"/>
      </w:pPr>
      <w:r w:rsidRPr="00F20329">
        <w:rPr>
          <w:noProof/>
          <w:position w:val="-4"/>
          <w:lang w:eastAsia="ru-RU"/>
        </w:rPr>
        <w:pict>
          <v:shape id="Image 570" o:spid="_x0000_i1097" type="#_x0000_t75" style="width:18.75pt;height:13.5pt;visibility:visible">
            <v:imagedata r:id="rId9" o:title=""/>
          </v:shape>
        </w:pict>
      </w:r>
      <w:r>
        <w:t xml:space="preserve">решать линейные неравенства и несложные неравенства, сводящиеся к </w:t>
      </w:r>
      <w:r>
        <w:rPr>
          <w:spacing w:val="-2"/>
        </w:rPr>
        <w:t>линейным;</w:t>
      </w:r>
    </w:p>
    <w:p w:rsidR="00FD5ACB" w:rsidRDefault="00FD5ACB">
      <w:pPr>
        <w:pStyle w:val="BodyText"/>
        <w:spacing w:before="3" w:line="360" w:lineRule="auto"/>
        <w:ind w:left="1176" w:right="1043" w:firstLine="0"/>
        <w:jc w:val="left"/>
      </w:pPr>
      <w:r>
        <w:rPr>
          <w:noProof/>
          <w:lang w:eastAsia="ru-RU"/>
        </w:rPr>
        <w:pict>
          <v:shape id="Image 571" o:spid="_x0000_s1524" type="#_x0000_t75" style="position:absolute;left:0;text-align:left;margin-left:120.55pt;margin-top:.6pt;width:18.5pt;height:13.25pt;z-index:-251604480;visibility:visible;mso-wrap-distance-left:0;mso-wrap-distance-right:0;mso-position-horizontal-relative:page">
            <v:imagedata r:id="rId9" o:title=""/>
            <w10:wrap anchorx="page"/>
          </v:shape>
        </w:pict>
      </w:r>
      <w:r>
        <w:rPr>
          <w:noProof/>
          <w:lang w:eastAsia="ru-RU"/>
        </w:rPr>
        <w:pict>
          <v:shape id="Image 572" o:spid="_x0000_s1525" type="#_x0000_t75" style="position:absolute;left:0;text-align:left;margin-left:120.55pt;margin-top:21.35pt;width:18.5pt;height:13.25pt;z-index:-251603456;visibility:visible;mso-wrap-distance-left:0;mso-wrap-distance-right:0;mso-position-horizontal-relative:page">
            <v:imagedata r:id="rId9" o:title=""/>
            <w10:wrap anchorx="page"/>
          </v:shape>
        </w:pict>
      </w:r>
      <w:r>
        <w:t>решать системы несложных линейных уравнений, неравенств; проверять,</w:t>
      </w:r>
      <w:r>
        <w:rPr>
          <w:spacing w:val="-7"/>
        </w:rPr>
        <w:t xml:space="preserve"> </w:t>
      </w:r>
      <w:r>
        <w:t>является</w:t>
      </w:r>
      <w:r>
        <w:rPr>
          <w:spacing w:val="-7"/>
        </w:rPr>
        <w:t xml:space="preserve"> </w:t>
      </w:r>
      <w:r>
        <w:t>ли</w:t>
      </w:r>
      <w:r>
        <w:rPr>
          <w:spacing w:val="-6"/>
        </w:rPr>
        <w:t xml:space="preserve"> </w:t>
      </w:r>
      <w:r>
        <w:t>данное</w:t>
      </w:r>
      <w:r>
        <w:rPr>
          <w:spacing w:val="-4"/>
        </w:rPr>
        <w:t xml:space="preserve"> </w:t>
      </w:r>
      <w:r>
        <w:t>число</w:t>
      </w:r>
      <w:r>
        <w:rPr>
          <w:spacing w:val="-12"/>
        </w:rPr>
        <w:t xml:space="preserve"> </w:t>
      </w:r>
      <w:r>
        <w:t>решением</w:t>
      </w:r>
      <w:r>
        <w:rPr>
          <w:spacing w:val="-1"/>
        </w:rPr>
        <w:t xml:space="preserve"> </w:t>
      </w:r>
      <w:r>
        <w:t>уравнения</w:t>
      </w:r>
      <w:r>
        <w:rPr>
          <w:spacing w:val="-7"/>
        </w:rPr>
        <w:t xml:space="preserve"> </w:t>
      </w:r>
      <w:r>
        <w:t>(неравенства);</w:t>
      </w:r>
    </w:p>
    <w:p w:rsidR="00FD5ACB" w:rsidRDefault="00FD5ACB">
      <w:pPr>
        <w:pStyle w:val="BodyText"/>
        <w:spacing w:before="2" w:line="357" w:lineRule="auto"/>
        <w:ind w:left="1176" w:firstLine="0"/>
        <w:jc w:val="left"/>
      </w:pPr>
      <w:r>
        <w:rPr>
          <w:noProof/>
          <w:lang w:eastAsia="ru-RU"/>
        </w:rPr>
        <w:pict>
          <v:shape id="Image 573" o:spid="_x0000_s1526" type="#_x0000_t75" style="position:absolute;left:0;text-align:left;margin-left:120.55pt;margin-top:.55pt;width:18.5pt;height:13.25pt;z-index:-251602432;visibility:visible;mso-wrap-distance-left:0;mso-wrap-distance-right:0;mso-position-horizontal-relative:page">
            <v:imagedata r:id="rId9" o:title=""/>
            <w10:wrap anchorx="page"/>
          </v:shape>
        </w:pict>
      </w:r>
      <w:r>
        <w:rPr>
          <w:noProof/>
          <w:lang w:eastAsia="ru-RU"/>
        </w:rPr>
        <w:pict>
          <v:shape id="Image 574" o:spid="_x0000_s1527" type="#_x0000_t75" style="position:absolute;left:0;text-align:left;margin-left:120.55pt;margin-top:21.05pt;width:18.5pt;height:13.25pt;z-index:-251601408;visibility:visible;mso-wrap-distance-left:0;mso-wrap-distance-right:0;mso-position-horizontal-relative:page">
            <v:imagedata r:id="rId9" o:title=""/>
            <w10:wrap anchorx="page"/>
          </v:shape>
        </w:pict>
      </w:r>
      <w:r>
        <w:t>решать</w:t>
      </w:r>
      <w:r>
        <w:rPr>
          <w:spacing w:val="-5"/>
        </w:rPr>
        <w:t xml:space="preserve"> </w:t>
      </w:r>
      <w:r>
        <w:t>квадратные</w:t>
      </w:r>
      <w:r>
        <w:rPr>
          <w:spacing w:val="-1"/>
        </w:rPr>
        <w:t xml:space="preserve"> </w:t>
      </w:r>
      <w:r>
        <w:t>уравнения</w:t>
      </w:r>
      <w:r>
        <w:rPr>
          <w:spacing w:val="-4"/>
        </w:rPr>
        <w:t xml:space="preserve"> </w:t>
      </w:r>
      <w:r>
        <w:t>по</w:t>
      </w:r>
      <w:r>
        <w:rPr>
          <w:spacing w:val="-10"/>
        </w:rPr>
        <w:t xml:space="preserve"> </w:t>
      </w:r>
      <w:r>
        <w:t>формуле</w:t>
      </w:r>
      <w:r>
        <w:rPr>
          <w:spacing w:val="-6"/>
        </w:rPr>
        <w:t xml:space="preserve"> </w:t>
      </w:r>
      <w:r>
        <w:t>корней</w:t>
      </w:r>
      <w:r>
        <w:rPr>
          <w:spacing w:val="-3"/>
        </w:rPr>
        <w:t xml:space="preserve"> </w:t>
      </w:r>
      <w:r>
        <w:t>квадратного</w:t>
      </w:r>
      <w:r>
        <w:rPr>
          <w:spacing w:val="-5"/>
        </w:rPr>
        <w:t xml:space="preserve"> </w:t>
      </w:r>
      <w:r>
        <w:t>уравнения; изображать решения неравенств и их систем на числовой прямой.</w:t>
      </w:r>
    </w:p>
    <w:p w:rsidR="00FD5ACB" w:rsidRDefault="00FD5ACB">
      <w:pPr>
        <w:pStyle w:val="BodyText"/>
        <w:spacing w:before="3"/>
        <w:ind w:left="931" w:firstLine="0"/>
        <w:jc w:val="left"/>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pStyle w:val="BodyText"/>
        <w:spacing w:before="139" w:line="360" w:lineRule="auto"/>
        <w:ind w:left="220" w:firstLine="995"/>
        <w:jc w:val="left"/>
      </w:pPr>
      <w:r>
        <w:rPr>
          <w:noProof/>
          <w:lang w:eastAsia="ru-RU"/>
        </w:rPr>
        <w:pict>
          <v:shape id="Image 575" o:spid="_x0000_s1528" type="#_x0000_t75" style="position:absolute;left:0;text-align:left;margin-left:120.55pt;margin-top:7.45pt;width:18.5pt;height:13.25pt;z-index:-251600384;visibility:visible;mso-wrap-distance-left:0;mso-wrap-distance-right:0;mso-position-horizontal-relative:page">
            <v:imagedata r:id="rId9" o:title=""/>
            <w10:wrap anchorx="page"/>
          </v:shape>
        </w:pict>
      </w:r>
      <w:r>
        <w:t>составлять</w:t>
      </w:r>
      <w:r>
        <w:rPr>
          <w:spacing w:val="35"/>
        </w:rPr>
        <w:t xml:space="preserve"> </w:t>
      </w:r>
      <w:r>
        <w:t>и</w:t>
      </w:r>
      <w:r>
        <w:rPr>
          <w:spacing w:val="36"/>
        </w:rPr>
        <w:t xml:space="preserve"> </w:t>
      </w:r>
      <w:r>
        <w:t>решать</w:t>
      </w:r>
      <w:r>
        <w:rPr>
          <w:spacing w:val="35"/>
        </w:rPr>
        <w:t xml:space="preserve"> </w:t>
      </w:r>
      <w:r>
        <w:t>линейные</w:t>
      </w:r>
      <w:r>
        <w:rPr>
          <w:spacing w:val="38"/>
        </w:rPr>
        <w:t xml:space="preserve"> </w:t>
      </w:r>
      <w:r>
        <w:t>уравнения</w:t>
      </w:r>
      <w:r>
        <w:rPr>
          <w:spacing w:val="34"/>
        </w:rPr>
        <w:t xml:space="preserve"> </w:t>
      </w:r>
      <w:r>
        <w:t>при</w:t>
      </w:r>
      <w:r>
        <w:rPr>
          <w:spacing w:val="36"/>
        </w:rPr>
        <w:t xml:space="preserve"> </w:t>
      </w:r>
      <w:r>
        <w:t>решении</w:t>
      </w:r>
      <w:r>
        <w:rPr>
          <w:spacing w:val="36"/>
        </w:rPr>
        <w:t xml:space="preserve"> </w:t>
      </w:r>
      <w:r>
        <w:t>задач,</w:t>
      </w:r>
      <w:r>
        <w:rPr>
          <w:spacing w:val="34"/>
        </w:rPr>
        <w:t xml:space="preserve"> </w:t>
      </w:r>
      <w:r>
        <w:t>возникающих</w:t>
      </w:r>
      <w:r>
        <w:rPr>
          <w:spacing w:val="34"/>
        </w:rPr>
        <w:t xml:space="preserve"> </w:t>
      </w:r>
      <w:r>
        <w:t>в других учебных предметах.</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ind w:left="931" w:firstLine="0"/>
        <w:jc w:val="left"/>
      </w:pPr>
      <w:r>
        <w:rPr>
          <w:spacing w:val="-2"/>
        </w:rPr>
        <w:t>Функции</w:t>
      </w:r>
    </w:p>
    <w:p w:rsidR="00FD5ACB" w:rsidRDefault="00FD5ACB">
      <w:pPr>
        <w:pStyle w:val="BodyText"/>
        <w:spacing w:before="139"/>
        <w:ind w:left="1176" w:firstLine="0"/>
      </w:pPr>
      <w:r>
        <w:rPr>
          <w:noProof/>
          <w:lang w:eastAsia="ru-RU"/>
        </w:rPr>
        <w:pict>
          <v:shape id="Image 576" o:spid="_x0000_s1529" type="#_x0000_t75" style="position:absolute;left:0;text-align:left;margin-left:120.55pt;margin-top:7.45pt;width:18.5pt;height:13.25pt;z-index:-251599360;visibility:visible;mso-wrap-distance-left:0;mso-wrap-distance-right:0;mso-position-horizontal-relative:page">
            <v:imagedata r:id="rId9" o:title=""/>
            <w10:wrap anchorx="page"/>
          </v:shape>
        </w:pict>
      </w:r>
      <w:r>
        <w:t>Находить</w:t>
      </w:r>
      <w:r>
        <w:rPr>
          <w:spacing w:val="-5"/>
        </w:rPr>
        <w:t xml:space="preserve"> </w:t>
      </w:r>
      <w:r>
        <w:t>значение</w:t>
      </w:r>
      <w:r>
        <w:rPr>
          <w:spacing w:val="-3"/>
        </w:rPr>
        <w:t xml:space="preserve"> </w:t>
      </w:r>
      <w:r>
        <w:t>функции по</w:t>
      </w:r>
      <w:r>
        <w:rPr>
          <w:spacing w:val="-7"/>
        </w:rPr>
        <w:t xml:space="preserve"> </w:t>
      </w:r>
      <w:r>
        <w:t>заданному</w:t>
      </w:r>
      <w:r>
        <w:rPr>
          <w:spacing w:val="-7"/>
        </w:rPr>
        <w:t xml:space="preserve"> </w:t>
      </w:r>
      <w:r>
        <w:t>значению</w:t>
      </w:r>
      <w:r>
        <w:rPr>
          <w:spacing w:val="-1"/>
        </w:rPr>
        <w:t xml:space="preserve"> </w:t>
      </w:r>
      <w:r>
        <w:rPr>
          <w:spacing w:val="-2"/>
        </w:rPr>
        <w:t>аргумента;</w:t>
      </w:r>
    </w:p>
    <w:p w:rsidR="00FD5ACB" w:rsidRDefault="00FD5ACB">
      <w:pPr>
        <w:pStyle w:val="BodyText"/>
        <w:spacing w:before="134" w:line="362" w:lineRule="auto"/>
        <w:ind w:left="220" w:right="161" w:firstLine="1015"/>
      </w:pPr>
      <w:r>
        <w:rPr>
          <w:noProof/>
          <w:lang w:eastAsia="ru-RU"/>
        </w:rPr>
        <w:pict>
          <v:shape id="Image 577" o:spid="_x0000_s1530" type="#_x0000_t75" style="position:absolute;left:0;text-align:left;margin-left:120.55pt;margin-top:7.2pt;width:18.5pt;height:13.25pt;z-index:-251598336;visibility:visible;mso-wrap-distance-left:0;mso-wrap-distance-right:0;mso-position-horizontal-relative:page">
            <v:imagedata r:id="rId9" o:title=""/>
            <w10:wrap anchorx="page"/>
          </v:shape>
        </w:pict>
      </w:r>
      <w:r>
        <w:t xml:space="preserve">находить значение аргумента по заданному значению функции в несложных </w:t>
      </w:r>
      <w:r>
        <w:rPr>
          <w:spacing w:val="-2"/>
        </w:rPr>
        <w:t>ситуациях;</w:t>
      </w:r>
    </w:p>
    <w:p w:rsidR="00FD5ACB" w:rsidRDefault="00FD5ACB">
      <w:pPr>
        <w:pStyle w:val="BodyText"/>
        <w:spacing w:line="360" w:lineRule="auto"/>
        <w:ind w:left="220" w:right="158" w:firstLine="1045"/>
      </w:pPr>
      <w:r>
        <w:rPr>
          <w:noProof/>
          <w:lang w:eastAsia="ru-RU"/>
        </w:rPr>
        <w:pict>
          <v:shape id="Image 578" o:spid="_x0000_s1531" type="#_x0000_t75" style="position:absolute;left:0;text-align:left;margin-left:120.55pt;margin-top:.35pt;width:18.5pt;height:13.25pt;z-index:251179520;visibility:visible;mso-wrap-distance-left:0;mso-wrap-distance-right:0;mso-position-horizontal-relative:page">
            <v:imagedata r:id="rId9" o:title=""/>
            <w10:wrap anchorx="page"/>
          </v:shape>
        </w:pict>
      </w:r>
      <w:r>
        <w:t>определять положение точки по ее координатам, координаты точки по ее положению на координатной плоскости;</w:t>
      </w:r>
    </w:p>
    <w:p w:rsidR="00FD5ACB" w:rsidRDefault="00FD5ACB">
      <w:pPr>
        <w:pStyle w:val="BodyText"/>
        <w:spacing w:line="360" w:lineRule="auto"/>
        <w:ind w:left="220" w:right="152" w:firstLine="970"/>
      </w:pPr>
      <w:r>
        <w:rPr>
          <w:noProof/>
          <w:lang w:eastAsia="ru-RU"/>
        </w:rPr>
        <w:pict>
          <v:shape id="Image 579" o:spid="_x0000_s1532" type="#_x0000_t75" style="position:absolute;left:0;text-align:left;margin-left:120.55pt;margin-top:.45pt;width:18.5pt;height:13.25pt;z-index:-251597312;visibility:visible;mso-wrap-distance-left:0;mso-wrap-distance-right:0;mso-position-horizontal-relative:page">
            <v:imagedata r:id="rId9" o:title=""/>
            <w10:wrap anchorx="page"/>
          </v:shape>
        </w:pict>
      </w:r>
      <w: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D5ACB" w:rsidRDefault="00FD5ACB">
      <w:pPr>
        <w:pStyle w:val="BodyText"/>
        <w:spacing w:line="275" w:lineRule="exact"/>
        <w:ind w:left="1176" w:firstLine="0"/>
      </w:pPr>
      <w:r>
        <w:rPr>
          <w:noProof/>
          <w:lang w:eastAsia="ru-RU"/>
        </w:rPr>
        <w:pict>
          <v:shape id="Image 580" o:spid="_x0000_s1533" type="#_x0000_t75" style="position:absolute;left:0;text-align:left;margin-left:120.55pt;margin-top:.35pt;width:18.5pt;height:13.25pt;z-index:-251596288;visibility:visible;mso-wrap-distance-left:0;mso-wrap-distance-right:0;mso-position-horizontal-relative:page">
            <v:imagedata r:id="rId9" o:title=""/>
            <w10:wrap anchorx="page"/>
          </v:shape>
        </w:pict>
      </w:r>
      <w:r>
        <w:t>строить</w:t>
      </w:r>
      <w:r>
        <w:rPr>
          <w:spacing w:val="-5"/>
        </w:rPr>
        <w:t xml:space="preserve"> </w:t>
      </w:r>
      <w:r>
        <w:t>график</w:t>
      </w:r>
      <w:r>
        <w:rPr>
          <w:spacing w:val="-5"/>
        </w:rPr>
        <w:t xml:space="preserve"> </w:t>
      </w:r>
      <w:r>
        <w:t>линейной</w:t>
      </w:r>
      <w:r>
        <w:rPr>
          <w:spacing w:val="-2"/>
        </w:rPr>
        <w:t xml:space="preserve"> функции;</w:t>
      </w:r>
    </w:p>
    <w:p w:rsidR="00FD5ACB" w:rsidRDefault="00FD5ACB">
      <w:pPr>
        <w:pStyle w:val="BodyText"/>
        <w:spacing w:before="138" w:line="360" w:lineRule="auto"/>
        <w:ind w:left="220" w:right="147" w:firstLine="980"/>
      </w:pPr>
      <w:r>
        <w:rPr>
          <w:noProof/>
          <w:lang w:eastAsia="ru-RU"/>
        </w:rPr>
        <w:pict>
          <v:shape id="Image 581" o:spid="_x0000_s1534" type="#_x0000_t75" style="position:absolute;left:0;text-align:left;margin-left:120.55pt;margin-top:7.4pt;width:18.5pt;height:13.25pt;z-index:-251595264;visibility:visible;mso-wrap-distance-left:0;mso-wrap-distance-right:0;mso-position-horizontal-relative:page">
            <v:imagedata r:id="rId9" o:title=""/>
            <w10:wrap anchorx="page"/>
          </v:shape>
        </w:pict>
      </w:r>
      <w:r>
        <w:t>проверять, является ли данный график графиком заданной функции (линейной, квадратичной, обратной пропорциональности);</w:t>
      </w:r>
    </w:p>
    <w:p w:rsidR="00FD5ACB" w:rsidRDefault="00FD5ACB">
      <w:pPr>
        <w:pStyle w:val="BodyText"/>
        <w:spacing w:line="273" w:lineRule="exact"/>
        <w:ind w:left="1256" w:firstLine="0"/>
      </w:pPr>
      <w:r>
        <w:rPr>
          <w:noProof/>
          <w:lang w:eastAsia="ru-RU"/>
        </w:rPr>
        <w:pict>
          <v:shape id="Image 582" o:spid="_x0000_s1535" type="#_x0000_t75" style="position:absolute;left:0;text-align:left;margin-left:120.55pt;margin-top:.35pt;width:18.5pt;height:13.25pt;z-index:-251594240;visibility:visible;mso-wrap-distance-left:0;mso-wrap-distance-right:0;mso-position-horizontal-relative:page">
            <v:imagedata r:id="rId9" o:title=""/>
            <w10:wrap anchorx="page"/>
          </v:shape>
        </w:pict>
      </w:r>
      <w:r>
        <w:t>определять</w:t>
      </w:r>
      <w:r>
        <w:rPr>
          <w:spacing w:val="72"/>
        </w:rPr>
        <w:t xml:space="preserve"> </w:t>
      </w:r>
      <w:r>
        <w:t>приближенные</w:t>
      </w:r>
      <w:r>
        <w:rPr>
          <w:spacing w:val="68"/>
        </w:rPr>
        <w:t xml:space="preserve"> </w:t>
      </w:r>
      <w:r>
        <w:t>значения</w:t>
      </w:r>
      <w:r>
        <w:rPr>
          <w:spacing w:val="69"/>
        </w:rPr>
        <w:t xml:space="preserve"> </w:t>
      </w:r>
      <w:r>
        <w:t>координат</w:t>
      </w:r>
      <w:r>
        <w:rPr>
          <w:spacing w:val="69"/>
        </w:rPr>
        <w:t xml:space="preserve"> </w:t>
      </w:r>
      <w:r>
        <w:t>точки</w:t>
      </w:r>
      <w:r>
        <w:rPr>
          <w:spacing w:val="71"/>
        </w:rPr>
        <w:t xml:space="preserve"> </w:t>
      </w:r>
      <w:r>
        <w:t>пересечения</w:t>
      </w:r>
      <w:r>
        <w:rPr>
          <w:spacing w:val="69"/>
        </w:rPr>
        <w:t xml:space="preserve"> </w:t>
      </w:r>
      <w:r>
        <w:rPr>
          <w:spacing w:val="-2"/>
        </w:rPr>
        <w:t>графиков</w:t>
      </w:r>
    </w:p>
    <w:p w:rsidR="00FD5ACB" w:rsidRDefault="00FD5ACB">
      <w:pPr>
        <w:pStyle w:val="BodyText"/>
        <w:spacing w:before="139"/>
        <w:ind w:left="220" w:firstLine="0"/>
        <w:jc w:val="left"/>
      </w:pPr>
      <w:r>
        <w:rPr>
          <w:spacing w:val="-2"/>
        </w:rPr>
        <w:t>функций;</w:t>
      </w:r>
    </w:p>
    <w:p w:rsidR="00FD5ACB" w:rsidRDefault="00FD5ACB">
      <w:pPr>
        <w:pStyle w:val="BodyText"/>
        <w:spacing w:before="139" w:line="360" w:lineRule="auto"/>
        <w:ind w:left="220" w:firstLine="960"/>
        <w:jc w:val="left"/>
      </w:pPr>
      <w:r>
        <w:rPr>
          <w:noProof/>
          <w:lang w:eastAsia="ru-RU"/>
        </w:rPr>
        <w:pict>
          <v:shape id="Image 583" o:spid="_x0000_s1536" type="#_x0000_t75" style="position:absolute;left:0;text-align:left;margin-left:120.55pt;margin-top:7.45pt;width:18.5pt;height:13.25pt;z-index:-251593216;visibility:visible;mso-wrap-distance-left:0;mso-wrap-distance-right:0;mso-position-horizontal-relative:page">
            <v:imagedata r:id="rId9" o:title=""/>
            <w10:wrap anchorx="page"/>
          </v:shape>
        </w:pict>
      </w:r>
      <w:r>
        <w:t>оперировать</w:t>
      </w:r>
      <w:r>
        <w:rPr>
          <w:spacing w:val="-2"/>
        </w:rPr>
        <w:t xml:space="preserve"> </w:t>
      </w:r>
      <w:r>
        <w:t>на</w:t>
      </w:r>
      <w:r>
        <w:rPr>
          <w:spacing w:val="-3"/>
        </w:rPr>
        <w:t xml:space="preserve"> </w:t>
      </w:r>
      <w:r>
        <w:t>базовом уровне</w:t>
      </w:r>
      <w:r>
        <w:rPr>
          <w:spacing w:val="-3"/>
        </w:rPr>
        <w:t xml:space="preserve"> </w:t>
      </w:r>
      <w:r>
        <w:t>понятиями:</w:t>
      </w:r>
      <w:r>
        <w:rPr>
          <w:spacing w:val="-8"/>
        </w:rPr>
        <w:t xml:space="preserve"> </w:t>
      </w:r>
      <w:r>
        <w:t>последовательность,</w:t>
      </w:r>
      <w:r>
        <w:rPr>
          <w:spacing w:val="-2"/>
        </w:rPr>
        <w:t xml:space="preserve"> </w:t>
      </w:r>
      <w:r>
        <w:t>арифметическая прогрессия, геометрическая прогрессия;</w:t>
      </w:r>
    </w:p>
    <w:p w:rsidR="00FD5ACB" w:rsidRDefault="00FD5ACB">
      <w:pPr>
        <w:pStyle w:val="BodyText"/>
        <w:tabs>
          <w:tab w:val="left" w:pos="2260"/>
          <w:tab w:val="left" w:pos="3144"/>
          <w:tab w:val="left" w:pos="3583"/>
          <w:tab w:val="left" w:pos="5017"/>
          <w:tab w:val="left" w:pos="5336"/>
          <w:tab w:val="left" w:pos="6410"/>
          <w:tab w:val="left" w:pos="7160"/>
          <w:tab w:val="left" w:pos="8019"/>
          <w:tab w:val="left" w:pos="8719"/>
        </w:tabs>
        <w:spacing w:line="360" w:lineRule="auto"/>
        <w:ind w:left="220" w:right="160"/>
        <w:jc w:val="left"/>
      </w:pPr>
      <w:r w:rsidRPr="00F20329">
        <w:rPr>
          <w:noProof/>
          <w:position w:val="-4"/>
          <w:lang w:eastAsia="ru-RU"/>
        </w:rPr>
        <w:pict>
          <v:shape id="Image 584" o:spid="_x0000_i1098" type="#_x0000_t75" style="width:18.75pt;height:13.5pt;visibility:visible">
            <v:imagedata r:id="rId9" o:title=""/>
          </v:shape>
        </w:pict>
      </w:r>
      <w:r>
        <w:rPr>
          <w:spacing w:val="-2"/>
        </w:rPr>
        <w:t>решать</w:t>
      </w:r>
      <w:r>
        <w:tab/>
      </w:r>
      <w:r>
        <w:rPr>
          <w:spacing w:val="-2"/>
        </w:rPr>
        <w:t>задачи</w:t>
      </w:r>
      <w:r>
        <w:tab/>
      </w:r>
      <w:r>
        <w:rPr>
          <w:spacing w:val="-6"/>
        </w:rPr>
        <w:t>на</w:t>
      </w:r>
      <w:r>
        <w:tab/>
      </w:r>
      <w:r>
        <w:rPr>
          <w:spacing w:val="-2"/>
        </w:rPr>
        <w:t>прогрессии,</w:t>
      </w:r>
      <w:r>
        <w:tab/>
      </w:r>
      <w:r>
        <w:rPr>
          <w:spacing w:val="-10"/>
        </w:rPr>
        <w:t>в</w:t>
      </w:r>
      <w:r>
        <w:tab/>
      </w:r>
      <w:r>
        <w:rPr>
          <w:spacing w:val="-2"/>
        </w:rPr>
        <w:t>которых</w:t>
      </w:r>
      <w:r>
        <w:tab/>
      </w:r>
      <w:r>
        <w:rPr>
          <w:spacing w:val="-2"/>
        </w:rPr>
        <w:t>ответ</w:t>
      </w:r>
      <w:r>
        <w:tab/>
      </w:r>
      <w:r>
        <w:rPr>
          <w:spacing w:val="-2"/>
        </w:rPr>
        <w:t>может</w:t>
      </w:r>
      <w:r>
        <w:tab/>
      </w:r>
      <w:r>
        <w:rPr>
          <w:spacing w:val="-4"/>
        </w:rPr>
        <w:t>быть</w:t>
      </w:r>
      <w:r>
        <w:tab/>
      </w:r>
      <w:r>
        <w:rPr>
          <w:spacing w:val="-2"/>
        </w:rPr>
        <w:t xml:space="preserve">получен </w:t>
      </w:r>
      <w:r>
        <w:t>непосредственным подсчетом без применения формул.</w:t>
      </w:r>
    </w:p>
    <w:p w:rsidR="00FD5ACB" w:rsidRDefault="00FD5ACB">
      <w:pPr>
        <w:pStyle w:val="BodyText"/>
        <w:ind w:left="931" w:firstLine="0"/>
        <w:jc w:val="left"/>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pStyle w:val="BodyText"/>
        <w:spacing w:before="139" w:line="360" w:lineRule="auto"/>
        <w:ind w:left="220" w:right="144" w:firstLine="985"/>
      </w:pPr>
      <w:r>
        <w:rPr>
          <w:noProof/>
          <w:lang w:eastAsia="ru-RU"/>
        </w:rPr>
        <w:pict>
          <v:shape id="Image 585" o:spid="_x0000_s1537" type="#_x0000_t75" style="position:absolute;left:0;text-align:left;margin-left:120.55pt;margin-top:7.4pt;width:18.5pt;height:13.25pt;z-index:-251592192;visibility:visible;mso-wrap-distance-left:0;mso-wrap-distance-right:0;mso-position-horizontal-relative:page">
            <v:imagedata r:id="rId9" o:title=""/>
            <w10:wrap anchorx="page"/>
          </v:shape>
        </w:pict>
      </w:r>
      <w: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D5ACB" w:rsidRDefault="00FD5ACB">
      <w:pPr>
        <w:pStyle w:val="BodyText"/>
        <w:spacing w:line="360" w:lineRule="auto"/>
        <w:ind w:left="220" w:right="151" w:firstLine="1005"/>
      </w:pPr>
      <w:r>
        <w:rPr>
          <w:noProof/>
          <w:lang w:eastAsia="ru-RU"/>
        </w:rPr>
        <w:pict>
          <v:shape id="Image 586" o:spid="_x0000_s1538" type="#_x0000_t75" style="position:absolute;left:0;text-align:left;margin-left:120.55pt;margin-top:.4pt;width:18.5pt;height:13.25pt;z-index:-251591168;visibility:visible;mso-wrap-distance-left:0;mso-wrap-distance-right:0;mso-position-horizontal-relative:page">
            <v:imagedata r:id="rId9" o:title=""/>
            <w10:wrap anchorx="page"/>
          </v:shape>
        </w:pict>
      </w:r>
      <w:r>
        <w:t>использовать свойства линейной функции и ее график при решении задач из других учебных предметов.</w:t>
      </w:r>
    </w:p>
    <w:p w:rsidR="00FD5ACB" w:rsidRDefault="00FD5ACB">
      <w:pPr>
        <w:pStyle w:val="BodyText"/>
        <w:spacing w:before="1"/>
        <w:ind w:left="931" w:firstLine="0"/>
      </w:pPr>
      <w:r>
        <w:t>Статистика</w:t>
      </w:r>
      <w:r>
        <w:rPr>
          <w:spacing w:val="-5"/>
        </w:rPr>
        <w:t xml:space="preserve"> </w:t>
      </w:r>
      <w:r>
        <w:t>и</w:t>
      </w:r>
      <w:r>
        <w:rPr>
          <w:spacing w:val="-1"/>
        </w:rPr>
        <w:t xml:space="preserve"> </w:t>
      </w:r>
      <w:r>
        <w:t>теория</w:t>
      </w:r>
      <w:r>
        <w:rPr>
          <w:spacing w:val="-2"/>
        </w:rPr>
        <w:t xml:space="preserve"> вероятностей</w:t>
      </w:r>
    </w:p>
    <w:p w:rsidR="00FD5ACB" w:rsidRDefault="00FD5ACB">
      <w:pPr>
        <w:pStyle w:val="BodyText"/>
        <w:spacing w:before="139" w:line="357" w:lineRule="auto"/>
        <w:ind w:left="220" w:right="161"/>
      </w:pPr>
      <w:r w:rsidRPr="00F20329">
        <w:rPr>
          <w:noProof/>
          <w:position w:val="-4"/>
          <w:lang w:eastAsia="ru-RU"/>
        </w:rPr>
        <w:pict>
          <v:shape id="Image 587" o:spid="_x0000_i1099" type="#_x0000_t75" style="width:18.75pt;height:13.5pt;visibility:visible">
            <v:imagedata r:id="rId9" o:title=""/>
          </v:shape>
        </w:pict>
      </w:r>
      <w:r>
        <w:rPr>
          <w:sz w:val="20"/>
        </w:rPr>
        <w:t xml:space="preserve"> </w:t>
      </w:r>
      <w:r>
        <w:t>Иметь представление о статистических характеристиках, вероятности случайного события, комбинаторных задачах;</w:t>
      </w:r>
    </w:p>
    <w:p w:rsidR="00FD5ACB" w:rsidRDefault="00FD5ACB">
      <w:pPr>
        <w:pStyle w:val="BodyText"/>
        <w:spacing w:before="3" w:line="362" w:lineRule="auto"/>
        <w:ind w:left="220" w:right="149" w:firstLine="970"/>
      </w:pPr>
      <w:r>
        <w:rPr>
          <w:noProof/>
          <w:lang w:eastAsia="ru-RU"/>
        </w:rPr>
        <w:pict>
          <v:shape id="Image 588" o:spid="_x0000_s1539" type="#_x0000_t75" style="position:absolute;left:0;text-align:left;margin-left:120.55pt;margin-top:.6pt;width:18.5pt;height:13.25pt;z-index:-251590144;visibility:visible;mso-wrap-distance-left:0;mso-wrap-distance-right:0;mso-position-horizontal-relative:page">
            <v:imagedata r:id="rId9" o:title=""/>
            <w10:wrap anchorx="page"/>
          </v:shape>
        </w:pict>
      </w:r>
      <w:r>
        <w:t xml:space="preserve">решать простейшие комбинаторные задачи методом прямого и организованного </w:t>
      </w:r>
      <w:r>
        <w:rPr>
          <w:spacing w:val="-2"/>
        </w:rPr>
        <w:t>перебора;</w:t>
      </w:r>
    </w:p>
    <w:p w:rsidR="00FD5ACB" w:rsidRDefault="00FD5ACB">
      <w:pPr>
        <w:pStyle w:val="BodyText"/>
        <w:spacing w:line="273" w:lineRule="exact"/>
        <w:ind w:left="1176" w:firstLine="0"/>
      </w:pPr>
      <w:r>
        <w:rPr>
          <w:noProof/>
          <w:lang w:eastAsia="ru-RU"/>
        </w:rPr>
        <w:pict>
          <v:shape id="Image 589" o:spid="_x0000_s1540" type="#_x0000_t75" style="position:absolute;left:0;text-align:left;margin-left:120.55pt;margin-top:.3pt;width:18.5pt;height:13.25pt;z-index:-251589120;visibility:visible;mso-wrap-distance-left:0;mso-wrap-distance-right:0;mso-position-horizontal-relative:page">
            <v:imagedata r:id="rId9" o:title=""/>
            <w10:wrap anchorx="page"/>
          </v:shape>
        </w:pict>
      </w:r>
      <w:r>
        <w:t>представлять</w:t>
      </w:r>
      <w:r>
        <w:rPr>
          <w:spacing w:val="-7"/>
        </w:rPr>
        <w:t xml:space="preserve"> </w:t>
      </w:r>
      <w:r>
        <w:t>данные</w:t>
      </w:r>
      <w:r>
        <w:rPr>
          <w:spacing w:val="-6"/>
        </w:rPr>
        <w:t xml:space="preserve"> </w:t>
      </w:r>
      <w:r>
        <w:t>в</w:t>
      </w:r>
      <w:r>
        <w:rPr>
          <w:spacing w:val="-3"/>
        </w:rPr>
        <w:t xml:space="preserve"> </w:t>
      </w:r>
      <w:r>
        <w:t>виде</w:t>
      </w:r>
      <w:r>
        <w:rPr>
          <w:spacing w:val="-6"/>
        </w:rPr>
        <w:t xml:space="preserve"> </w:t>
      </w:r>
      <w:r>
        <w:t>таблиц,</w:t>
      </w:r>
      <w:r>
        <w:rPr>
          <w:spacing w:val="-3"/>
        </w:rPr>
        <w:t xml:space="preserve"> </w:t>
      </w:r>
      <w:r>
        <w:t xml:space="preserve">диаграмм, </w:t>
      </w:r>
      <w:r>
        <w:rPr>
          <w:spacing w:val="-2"/>
        </w:rPr>
        <w:t>графиков;</w:t>
      </w:r>
    </w:p>
    <w:p w:rsidR="00FD5ACB" w:rsidRDefault="00FD5ACB">
      <w:pPr>
        <w:pStyle w:val="BodyText"/>
        <w:spacing w:before="139" w:line="360" w:lineRule="auto"/>
        <w:ind w:left="1176" w:right="145" w:firstLine="0"/>
        <w:jc w:val="left"/>
      </w:pPr>
      <w:r>
        <w:rPr>
          <w:noProof/>
          <w:lang w:eastAsia="ru-RU"/>
        </w:rPr>
        <w:pict>
          <v:shape id="Image 590" o:spid="_x0000_s1541" type="#_x0000_t75" style="position:absolute;left:0;text-align:left;margin-left:120.55pt;margin-top:7.4pt;width:18.5pt;height:13.25pt;z-index:-251588096;visibility:visible;mso-wrap-distance-left:0;mso-wrap-distance-right:0;mso-position-horizontal-relative:page">
            <v:imagedata r:id="rId9" o:title=""/>
            <w10:wrap anchorx="page"/>
          </v:shape>
        </w:pict>
      </w:r>
      <w:r>
        <w:rPr>
          <w:noProof/>
          <w:lang w:eastAsia="ru-RU"/>
        </w:rPr>
        <w:pict>
          <v:shape id="Image 591" o:spid="_x0000_s1542" type="#_x0000_t75" style="position:absolute;left:0;text-align:left;margin-left:120.55pt;margin-top:27.9pt;width:18.5pt;height:13.25pt;z-index:-251587072;visibility:visible;mso-wrap-distance-left:0;mso-wrap-distance-right:0;mso-position-horizontal-relative:page">
            <v:imagedata r:id="rId9" o:title=""/>
            <w10:wrap anchorx="page"/>
          </v:shape>
        </w:pict>
      </w:r>
      <w:r>
        <w:rPr>
          <w:noProof/>
          <w:lang w:eastAsia="ru-RU"/>
        </w:rPr>
        <w:pict>
          <v:shape id="Image 592" o:spid="_x0000_s1543" type="#_x0000_t75" style="position:absolute;left:0;text-align:left;margin-left:120.55pt;margin-top:48.7pt;width:18.5pt;height:13.25pt;z-index:-251586048;visibility:visible;mso-wrap-distance-left:0;mso-wrap-distance-right:0;mso-position-horizontal-relative:page">
            <v:imagedata r:id="rId9" o:title=""/>
            <w10:wrap anchorx="page"/>
          </v:shape>
        </w:pict>
      </w:r>
      <w:r>
        <w:t>читать</w:t>
      </w:r>
      <w:r>
        <w:rPr>
          <w:spacing w:val="-7"/>
        </w:rPr>
        <w:t xml:space="preserve"> </w:t>
      </w:r>
      <w:r>
        <w:t>информацию,</w:t>
      </w:r>
      <w:r>
        <w:rPr>
          <w:spacing w:val="-6"/>
        </w:rPr>
        <w:t xml:space="preserve"> </w:t>
      </w:r>
      <w:r>
        <w:t>представленную</w:t>
      </w:r>
      <w:r>
        <w:rPr>
          <w:spacing w:val="-6"/>
        </w:rPr>
        <w:t xml:space="preserve"> </w:t>
      </w:r>
      <w:r>
        <w:t>в</w:t>
      </w:r>
      <w:r>
        <w:rPr>
          <w:spacing w:val="-5"/>
        </w:rPr>
        <w:t xml:space="preserve"> </w:t>
      </w:r>
      <w:r>
        <w:t>виде</w:t>
      </w:r>
      <w:r>
        <w:rPr>
          <w:spacing w:val="-8"/>
        </w:rPr>
        <w:t xml:space="preserve"> </w:t>
      </w:r>
      <w:r>
        <w:t>таблицы,</w:t>
      </w:r>
      <w:r>
        <w:rPr>
          <w:spacing w:val="-6"/>
        </w:rPr>
        <w:t xml:space="preserve"> </w:t>
      </w:r>
      <w:r>
        <w:t>диаграммы,</w:t>
      </w:r>
      <w:r>
        <w:rPr>
          <w:spacing w:val="-6"/>
        </w:rPr>
        <w:t xml:space="preserve"> </w:t>
      </w:r>
      <w:r>
        <w:t>графика; определять основные статистические характеристики числовых наборов; оценивать вероятность события в простейших случаях;</w:t>
      </w:r>
    </w:p>
    <w:p w:rsidR="00FD5ACB" w:rsidRDefault="00FD5ACB">
      <w:pPr>
        <w:pStyle w:val="BodyText"/>
        <w:spacing w:line="275" w:lineRule="exact"/>
        <w:ind w:left="1176" w:firstLine="0"/>
        <w:jc w:val="left"/>
      </w:pPr>
      <w:r>
        <w:rPr>
          <w:noProof/>
          <w:lang w:eastAsia="ru-RU"/>
        </w:rPr>
        <w:pict>
          <v:shape id="Image 593" o:spid="_x0000_s1544" type="#_x0000_t75" style="position:absolute;left:0;text-align:left;margin-left:120.55pt;margin-top:.4pt;width:18.5pt;height:13.25pt;z-index:-251585024;visibility:visible;mso-wrap-distance-left:0;mso-wrap-distance-right:0;mso-position-horizontal-relative:page">
            <v:imagedata r:id="rId9" o:title=""/>
            <w10:wrap anchorx="page"/>
          </v:shape>
        </w:pict>
      </w:r>
      <w:r>
        <w:t>иметь</w:t>
      </w:r>
      <w:r>
        <w:rPr>
          <w:spacing w:val="-7"/>
        </w:rPr>
        <w:t xml:space="preserve"> </w:t>
      </w:r>
      <w:r>
        <w:t>представление</w:t>
      </w:r>
      <w:r>
        <w:rPr>
          <w:spacing w:val="-5"/>
        </w:rPr>
        <w:t xml:space="preserve"> </w:t>
      </w:r>
      <w:r>
        <w:t>о</w:t>
      </w:r>
      <w:r>
        <w:rPr>
          <w:spacing w:val="-10"/>
        </w:rPr>
        <w:t xml:space="preserve"> </w:t>
      </w:r>
      <w:r>
        <w:t>роли</w:t>
      </w:r>
      <w:r>
        <w:rPr>
          <w:spacing w:val="-2"/>
        </w:rPr>
        <w:t xml:space="preserve"> </w:t>
      </w:r>
      <w:r>
        <w:t>закона</w:t>
      </w:r>
      <w:r>
        <w:rPr>
          <w:spacing w:val="-1"/>
        </w:rPr>
        <w:t xml:space="preserve"> </w:t>
      </w:r>
      <w:r>
        <w:t>больших</w:t>
      </w:r>
      <w:r>
        <w:rPr>
          <w:spacing w:val="-4"/>
        </w:rPr>
        <w:t xml:space="preserve"> </w:t>
      </w:r>
      <w:r>
        <w:t>чисел</w:t>
      </w:r>
      <w:r>
        <w:rPr>
          <w:spacing w:val="-3"/>
        </w:rPr>
        <w:t xml:space="preserve"> </w:t>
      </w:r>
      <w:r>
        <w:t>в</w:t>
      </w:r>
      <w:r>
        <w:rPr>
          <w:spacing w:val="-3"/>
        </w:rPr>
        <w:t xml:space="preserve"> </w:t>
      </w:r>
      <w:r>
        <w:t>массовых</w:t>
      </w:r>
      <w:r>
        <w:rPr>
          <w:spacing w:val="-3"/>
        </w:rPr>
        <w:t xml:space="preserve"> </w:t>
      </w:r>
      <w:r>
        <w:rPr>
          <w:spacing w:val="-2"/>
        </w:rPr>
        <w:t>явлениях.</w:t>
      </w:r>
    </w:p>
    <w:p w:rsidR="00FD5ACB" w:rsidRDefault="00FD5ACB">
      <w:pPr>
        <w:pStyle w:val="BodyText"/>
        <w:spacing w:before="139"/>
        <w:ind w:left="931" w:firstLine="0"/>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widowControl w:val="0"/>
        <w:suppressAutoHyphens w:val="0"/>
        <w:autoSpaceDN w:val="0"/>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spacing w:before="73"/>
        <w:ind w:left="0" w:firstLine="0"/>
        <w:jc w:val="left"/>
      </w:pPr>
    </w:p>
    <w:p w:rsidR="00FD5ACB" w:rsidRDefault="00FD5ACB">
      <w:pPr>
        <w:pStyle w:val="BodyText"/>
        <w:ind w:left="220" w:firstLine="0"/>
        <w:jc w:val="left"/>
      </w:pPr>
      <w:r>
        <w:rPr>
          <w:spacing w:val="-2"/>
        </w:rPr>
        <w:t>событий;</w:t>
      </w:r>
    </w:p>
    <w:p w:rsidR="00FD5ACB" w:rsidRDefault="00FD5ACB">
      <w:pPr>
        <w:pStyle w:val="BodyText"/>
        <w:spacing w:before="76"/>
        <w:ind w:left="0" w:firstLine="0"/>
        <w:jc w:val="left"/>
      </w:pPr>
      <w:r>
        <w:br w:type="column"/>
        <w:t>оценивать</w:t>
      </w:r>
      <w:r>
        <w:rPr>
          <w:spacing w:val="-8"/>
        </w:rPr>
        <w:t xml:space="preserve"> </w:t>
      </w:r>
      <w:r>
        <w:t>количество</w:t>
      </w:r>
      <w:r>
        <w:rPr>
          <w:spacing w:val="-10"/>
        </w:rPr>
        <w:t xml:space="preserve"> </w:t>
      </w:r>
      <w:r>
        <w:t>возможных</w:t>
      </w:r>
      <w:r>
        <w:rPr>
          <w:spacing w:val="-5"/>
        </w:rPr>
        <w:t xml:space="preserve"> </w:t>
      </w:r>
      <w:r>
        <w:t>вариантов</w:t>
      </w:r>
      <w:r>
        <w:rPr>
          <w:spacing w:val="-4"/>
        </w:rPr>
        <w:t xml:space="preserve"> </w:t>
      </w:r>
      <w:r>
        <w:t>методом</w:t>
      </w:r>
      <w:r>
        <w:rPr>
          <w:spacing w:val="-6"/>
        </w:rPr>
        <w:t xml:space="preserve"> </w:t>
      </w:r>
      <w:r>
        <w:rPr>
          <w:spacing w:val="-2"/>
        </w:rPr>
        <w:t>перебора;</w:t>
      </w:r>
    </w:p>
    <w:p w:rsidR="00FD5ACB" w:rsidRDefault="00FD5ACB">
      <w:pPr>
        <w:pStyle w:val="BodyText"/>
        <w:spacing w:before="139"/>
        <w:ind w:left="120" w:firstLine="0"/>
        <w:jc w:val="left"/>
      </w:pPr>
      <w:r>
        <w:rPr>
          <w:noProof/>
          <w:lang w:eastAsia="ru-RU"/>
        </w:rPr>
        <w:pict>
          <v:shape id="Image 594" o:spid="_x0000_s1545" type="#_x0000_t75" style="position:absolute;left:0;text-align:left;margin-left:120.55pt;margin-top:-13.3pt;width:18.5pt;height:13.25pt;z-index:-251584000;visibility:visible;mso-wrap-distance-left:0;mso-wrap-distance-right:0;mso-position-horizontal-relative:page">
            <v:imagedata r:id="rId9" o:title=""/>
            <w10:wrap anchorx="page"/>
          </v:shape>
        </w:pict>
      </w:r>
      <w:r>
        <w:rPr>
          <w:noProof/>
          <w:lang w:eastAsia="ru-RU"/>
        </w:rPr>
        <w:pict>
          <v:shape id="Image 595" o:spid="_x0000_s1546" type="#_x0000_t75" style="position:absolute;left:0;text-align:left;margin-left:120.55pt;margin-top:7.45pt;width:18.5pt;height:13.25pt;z-index:251180544;visibility:visible;mso-wrap-distance-left:0;mso-wrap-distance-right:0;mso-position-horizontal-relative:page">
            <v:imagedata r:id="rId9" o:title=""/>
            <w10:wrap anchorx="page"/>
          </v:shape>
        </w:pict>
      </w:r>
      <w:r>
        <w:t>иметь</w:t>
      </w:r>
      <w:r>
        <w:rPr>
          <w:spacing w:val="27"/>
        </w:rPr>
        <w:t xml:space="preserve">  </w:t>
      </w:r>
      <w:r>
        <w:t>представление</w:t>
      </w:r>
      <w:r>
        <w:rPr>
          <w:spacing w:val="29"/>
        </w:rPr>
        <w:t xml:space="preserve">  </w:t>
      </w:r>
      <w:r>
        <w:t>о</w:t>
      </w:r>
      <w:r>
        <w:rPr>
          <w:spacing w:val="25"/>
        </w:rPr>
        <w:t xml:space="preserve">  </w:t>
      </w:r>
      <w:r>
        <w:t>роли</w:t>
      </w:r>
      <w:r>
        <w:rPr>
          <w:spacing w:val="28"/>
        </w:rPr>
        <w:t xml:space="preserve">  </w:t>
      </w:r>
      <w:r>
        <w:t>практически</w:t>
      </w:r>
      <w:r>
        <w:rPr>
          <w:spacing w:val="30"/>
        </w:rPr>
        <w:t xml:space="preserve">  </w:t>
      </w:r>
      <w:r>
        <w:t>достоверных</w:t>
      </w:r>
      <w:r>
        <w:rPr>
          <w:spacing w:val="27"/>
        </w:rPr>
        <w:t xml:space="preserve">  </w:t>
      </w:r>
      <w:r>
        <w:t>и</w:t>
      </w:r>
      <w:r>
        <w:rPr>
          <w:spacing w:val="28"/>
        </w:rPr>
        <w:t xml:space="preserve">  </w:t>
      </w:r>
      <w:r>
        <w:rPr>
          <w:spacing w:val="-2"/>
        </w:rPr>
        <w:t>маловероятных</w:t>
      </w:r>
    </w:p>
    <w:p w:rsidR="00FD5ACB" w:rsidRDefault="00FD5ACB">
      <w:pPr>
        <w:pStyle w:val="BodyText"/>
        <w:spacing w:before="274"/>
        <w:ind w:left="0" w:firstLine="0"/>
        <w:jc w:val="left"/>
      </w:pPr>
    </w:p>
    <w:p w:rsidR="00FD5ACB" w:rsidRDefault="00FD5ACB">
      <w:pPr>
        <w:pStyle w:val="BodyText"/>
        <w:ind w:left="55" w:firstLine="0"/>
        <w:jc w:val="left"/>
      </w:pPr>
      <w:r>
        <w:rPr>
          <w:noProof/>
          <w:lang w:eastAsia="ru-RU"/>
        </w:rPr>
        <w:pict>
          <v:shape id="Image 596" o:spid="_x0000_s1547" type="#_x0000_t75" style="position:absolute;left:0;text-align:left;margin-left:120.55pt;margin-top:.45pt;width:18.5pt;height:13.25pt;z-index:-251582976;visibility:visible;mso-wrap-distance-left:0;mso-wrap-distance-right:0;mso-position-horizontal-relative:page">
            <v:imagedata r:id="rId9" o:title=""/>
            <w10:wrap anchorx="page"/>
          </v:shape>
        </w:pict>
      </w:r>
      <w:r>
        <w:t>сравнивать</w:t>
      </w:r>
      <w:r>
        <w:rPr>
          <w:spacing w:val="47"/>
        </w:rPr>
        <w:t xml:space="preserve"> </w:t>
      </w:r>
      <w:r>
        <w:t>основные</w:t>
      </w:r>
      <w:r>
        <w:rPr>
          <w:spacing w:val="49"/>
        </w:rPr>
        <w:t xml:space="preserve"> </w:t>
      </w:r>
      <w:r>
        <w:t>статистические</w:t>
      </w:r>
      <w:r>
        <w:rPr>
          <w:spacing w:val="51"/>
        </w:rPr>
        <w:t xml:space="preserve"> </w:t>
      </w:r>
      <w:r>
        <w:t>характеристики,</w:t>
      </w:r>
      <w:r>
        <w:rPr>
          <w:spacing w:val="49"/>
        </w:rPr>
        <w:t xml:space="preserve"> </w:t>
      </w:r>
      <w:r>
        <w:t>полученные</w:t>
      </w:r>
      <w:r>
        <w:rPr>
          <w:spacing w:val="49"/>
        </w:rPr>
        <w:t xml:space="preserve"> </w:t>
      </w:r>
      <w:r>
        <w:t>в</w:t>
      </w:r>
      <w:r>
        <w:rPr>
          <w:spacing w:val="51"/>
        </w:rPr>
        <w:t xml:space="preserve"> </w:t>
      </w:r>
      <w:r>
        <w:rPr>
          <w:spacing w:val="-2"/>
        </w:rPr>
        <w:t>процессе</w:t>
      </w:r>
    </w:p>
    <w:p w:rsidR="00FD5ACB" w:rsidRDefault="00FD5ACB">
      <w:pPr>
        <w:widowControl w:val="0"/>
        <w:suppressAutoHyphens w:val="0"/>
        <w:autoSpaceDN w:val="0"/>
        <w:rPr>
          <w:color w:val="auto"/>
          <w:sz w:val="22"/>
          <w:szCs w:val="22"/>
          <w:lang w:eastAsia="en-US"/>
        </w:rPr>
        <w:sectPr w:rsidR="00FD5ACB">
          <w:pgSz w:w="11910" w:h="16840"/>
          <w:pgMar w:top="1060" w:right="700" w:bottom="1200" w:left="1480" w:header="0" w:footer="1001" w:gutter="0"/>
          <w:cols w:num="2" w:space="720" w:equalWidth="0">
            <w:col w:w="1157" w:space="19"/>
            <w:col w:w="8554"/>
          </w:cols>
        </w:sectPr>
      </w:pPr>
    </w:p>
    <w:p w:rsidR="00FD5ACB" w:rsidRDefault="00FD5ACB">
      <w:pPr>
        <w:pStyle w:val="BodyText"/>
        <w:spacing w:before="139"/>
        <w:ind w:left="220" w:firstLine="0"/>
        <w:jc w:val="left"/>
      </w:pPr>
      <w:r>
        <w:t>решения</w:t>
      </w:r>
      <w:r>
        <w:rPr>
          <w:spacing w:val="-7"/>
        </w:rPr>
        <w:t xml:space="preserve"> </w:t>
      </w:r>
      <w:r>
        <w:t>прикладной</w:t>
      </w:r>
      <w:r>
        <w:rPr>
          <w:spacing w:val="-3"/>
        </w:rPr>
        <w:t xml:space="preserve"> </w:t>
      </w:r>
      <w:r>
        <w:t>задачи,</w:t>
      </w:r>
      <w:r>
        <w:rPr>
          <w:spacing w:val="-4"/>
        </w:rPr>
        <w:t xml:space="preserve"> </w:t>
      </w:r>
      <w:r>
        <w:t>изучения</w:t>
      </w:r>
      <w:r>
        <w:rPr>
          <w:spacing w:val="-4"/>
        </w:rPr>
        <w:t xml:space="preserve"> </w:t>
      </w:r>
      <w:r>
        <w:t>реального</w:t>
      </w:r>
      <w:r>
        <w:rPr>
          <w:spacing w:val="-5"/>
        </w:rPr>
        <w:t xml:space="preserve"> </w:t>
      </w:r>
      <w:r>
        <w:rPr>
          <w:spacing w:val="-2"/>
        </w:rPr>
        <w:t>явления;</w:t>
      </w:r>
    </w:p>
    <w:p w:rsidR="00FD5ACB" w:rsidRDefault="00FD5ACB">
      <w:pPr>
        <w:pStyle w:val="BodyText"/>
        <w:spacing w:before="139"/>
        <w:ind w:left="1176" w:firstLine="0"/>
        <w:jc w:val="left"/>
      </w:pPr>
      <w:r>
        <w:rPr>
          <w:noProof/>
          <w:lang w:eastAsia="ru-RU"/>
        </w:rPr>
        <w:pict>
          <v:shape id="Image 597" o:spid="_x0000_s1548" type="#_x0000_t75" style="position:absolute;left:0;text-align:left;margin-left:120.55pt;margin-top:7.4pt;width:18.5pt;height:13.25pt;z-index:-251581952;visibility:visible;mso-wrap-distance-left:0;mso-wrap-distance-right:0;mso-position-horizontal-relative:page">
            <v:imagedata r:id="rId9" o:title=""/>
            <w10:wrap anchorx="page"/>
          </v:shape>
        </w:pict>
      </w:r>
      <w:r>
        <w:t>оценивать</w:t>
      </w:r>
      <w:r>
        <w:rPr>
          <w:spacing w:val="-7"/>
        </w:rPr>
        <w:t xml:space="preserve"> </w:t>
      </w:r>
      <w:r>
        <w:t>вероятность</w:t>
      </w:r>
      <w:r>
        <w:rPr>
          <w:spacing w:val="-5"/>
        </w:rPr>
        <w:t xml:space="preserve"> </w:t>
      </w:r>
      <w:r>
        <w:t>реальных</w:t>
      </w:r>
      <w:r>
        <w:rPr>
          <w:spacing w:val="-4"/>
        </w:rPr>
        <w:t xml:space="preserve"> </w:t>
      </w:r>
      <w:r>
        <w:t>событий</w:t>
      </w:r>
      <w:r>
        <w:rPr>
          <w:spacing w:val="-3"/>
        </w:rPr>
        <w:t xml:space="preserve"> </w:t>
      </w:r>
      <w:r>
        <w:t>и</w:t>
      </w:r>
      <w:r>
        <w:rPr>
          <w:spacing w:val="-3"/>
        </w:rPr>
        <w:t xml:space="preserve"> </w:t>
      </w:r>
      <w:r>
        <w:t>явлений</w:t>
      </w:r>
      <w:r>
        <w:rPr>
          <w:spacing w:val="-3"/>
        </w:rPr>
        <w:t xml:space="preserve"> </w:t>
      </w:r>
      <w:r>
        <w:t>в</w:t>
      </w:r>
      <w:r>
        <w:rPr>
          <w:spacing w:val="-4"/>
        </w:rPr>
        <w:t xml:space="preserve"> </w:t>
      </w:r>
      <w:r>
        <w:t>несложных</w:t>
      </w:r>
      <w:r>
        <w:rPr>
          <w:spacing w:val="-3"/>
        </w:rPr>
        <w:t xml:space="preserve"> </w:t>
      </w:r>
      <w:r>
        <w:rPr>
          <w:spacing w:val="-2"/>
        </w:rPr>
        <w:t>ситуациях.</w:t>
      </w:r>
    </w:p>
    <w:p w:rsidR="00FD5ACB" w:rsidRDefault="00FD5ACB">
      <w:pPr>
        <w:pStyle w:val="BodyText"/>
        <w:spacing w:before="139"/>
        <w:ind w:left="931" w:firstLine="0"/>
        <w:jc w:val="left"/>
      </w:pPr>
      <w:r>
        <w:t>Текстовые</w:t>
      </w:r>
      <w:r>
        <w:rPr>
          <w:spacing w:val="-13"/>
        </w:rPr>
        <w:t xml:space="preserve"> </w:t>
      </w:r>
      <w:r>
        <w:rPr>
          <w:spacing w:val="-2"/>
        </w:rPr>
        <w:t>задачи</w:t>
      </w:r>
    </w:p>
    <w:p w:rsidR="00FD5ACB" w:rsidRDefault="00FD5ACB">
      <w:pPr>
        <w:pStyle w:val="BodyText"/>
        <w:spacing w:before="134"/>
        <w:ind w:left="1256" w:firstLine="0"/>
        <w:jc w:val="left"/>
      </w:pPr>
      <w:r>
        <w:rPr>
          <w:noProof/>
          <w:lang w:eastAsia="ru-RU"/>
        </w:rPr>
        <w:pict>
          <v:shape id="Image 598" o:spid="_x0000_s1549" type="#_x0000_t75" style="position:absolute;left:0;text-align:left;margin-left:120.55pt;margin-top:7.2pt;width:18.5pt;height:13.25pt;z-index:-251580928;visibility:visible;mso-wrap-distance-left:0;mso-wrap-distance-right:0;mso-position-horizontal-relative:page">
            <v:imagedata r:id="rId9" o:title=""/>
            <w10:wrap anchorx="page"/>
          </v:shape>
        </w:pict>
      </w:r>
      <w:r>
        <w:t>Решать</w:t>
      </w:r>
      <w:r>
        <w:rPr>
          <w:spacing w:val="74"/>
        </w:rPr>
        <w:t xml:space="preserve"> </w:t>
      </w:r>
      <w:r>
        <w:t>несложные</w:t>
      </w:r>
      <w:r>
        <w:rPr>
          <w:spacing w:val="75"/>
        </w:rPr>
        <w:t xml:space="preserve"> </w:t>
      </w:r>
      <w:r>
        <w:t>сюжетные</w:t>
      </w:r>
      <w:r>
        <w:rPr>
          <w:spacing w:val="75"/>
        </w:rPr>
        <w:t xml:space="preserve"> </w:t>
      </w:r>
      <w:r>
        <w:t>задачи</w:t>
      </w:r>
      <w:r>
        <w:rPr>
          <w:spacing w:val="78"/>
        </w:rPr>
        <w:t xml:space="preserve"> </w:t>
      </w:r>
      <w:r>
        <w:t>разных</w:t>
      </w:r>
      <w:r>
        <w:rPr>
          <w:spacing w:val="76"/>
        </w:rPr>
        <w:t xml:space="preserve"> </w:t>
      </w:r>
      <w:r>
        <w:t>типов</w:t>
      </w:r>
      <w:r>
        <w:rPr>
          <w:spacing w:val="78"/>
        </w:rPr>
        <w:t xml:space="preserve"> </w:t>
      </w:r>
      <w:r>
        <w:t>на</w:t>
      </w:r>
      <w:r>
        <w:rPr>
          <w:spacing w:val="75"/>
        </w:rPr>
        <w:t xml:space="preserve"> </w:t>
      </w:r>
      <w:r>
        <w:t>все</w:t>
      </w:r>
      <w:r>
        <w:rPr>
          <w:spacing w:val="75"/>
        </w:rPr>
        <w:t xml:space="preserve"> </w:t>
      </w:r>
      <w:r>
        <w:rPr>
          <w:spacing w:val="-2"/>
        </w:rPr>
        <w:t>арифметические</w:t>
      </w:r>
    </w:p>
    <w:p w:rsidR="00FD5ACB" w:rsidRDefault="00FD5ACB">
      <w:pPr>
        <w:pStyle w:val="BodyText"/>
        <w:spacing w:before="139"/>
        <w:ind w:left="220" w:firstLine="0"/>
        <w:jc w:val="left"/>
      </w:pPr>
      <w:r>
        <w:rPr>
          <w:spacing w:val="-2"/>
        </w:rPr>
        <w:t>действия;</w:t>
      </w:r>
    </w:p>
    <w:p w:rsidR="00FD5ACB" w:rsidRDefault="00FD5ACB">
      <w:pPr>
        <w:pStyle w:val="BodyText"/>
        <w:spacing w:before="139" w:line="360" w:lineRule="auto"/>
        <w:ind w:left="220" w:right="155" w:firstLine="960"/>
      </w:pPr>
      <w:r>
        <w:rPr>
          <w:noProof/>
          <w:lang w:eastAsia="ru-RU"/>
        </w:rPr>
        <w:pict>
          <v:shape id="Image 599" o:spid="_x0000_s1550" type="#_x0000_t75" style="position:absolute;left:0;text-align:left;margin-left:120.55pt;margin-top:7.45pt;width:18.5pt;height:13.25pt;z-index:-251579904;visibility:visible;mso-wrap-distance-left:0;mso-wrap-distance-right:0;mso-position-horizontal-relative:page">
            <v:imagedata r:id="rId9" o:title=""/>
            <w10:wrap anchorx="page"/>
          </v:shape>
        </w:pict>
      </w:r>
      <w:r>
        <w:t>строить модель условия задачи (в виде</w:t>
      </w:r>
      <w:r>
        <w:rPr>
          <w:spacing w:val="-1"/>
        </w:rPr>
        <w:t xml:space="preserve"> </w:t>
      </w:r>
      <w:r>
        <w:t xml:space="preserve">таблицы, схемы, рисунка или уравнения), в которой даны значения двух из трех взаимосвязанных величин, с целью поиска решения </w:t>
      </w:r>
      <w:r>
        <w:rPr>
          <w:spacing w:val="-2"/>
        </w:rPr>
        <w:t>задачи;</w:t>
      </w:r>
    </w:p>
    <w:p w:rsidR="00FD5ACB" w:rsidRDefault="00FD5ACB">
      <w:pPr>
        <w:pStyle w:val="BodyText"/>
        <w:spacing w:line="360" w:lineRule="auto"/>
        <w:ind w:left="220" w:firstLine="955"/>
        <w:jc w:val="left"/>
      </w:pPr>
      <w:r>
        <w:rPr>
          <w:noProof/>
          <w:lang w:eastAsia="ru-RU"/>
        </w:rPr>
        <w:pict>
          <v:shape id="Image 600" o:spid="_x0000_s1551" type="#_x0000_t75" style="position:absolute;left:0;text-align:left;margin-left:120.55pt;margin-top:.4pt;width:18.5pt;height:13.25pt;z-index:-251578880;visibility:visible;mso-wrap-distance-left:0;mso-wrap-distance-right:0;mso-position-horizontal-relative:page">
            <v:imagedata r:id="rId9" o:title=""/>
            <w10:wrap anchorx="page"/>
          </v:shape>
        </w:pict>
      </w:r>
      <w:r>
        <w:t>осуществлять</w:t>
      </w:r>
      <w:r>
        <w:rPr>
          <w:spacing w:val="-5"/>
        </w:rPr>
        <w:t xml:space="preserve"> </w:t>
      </w:r>
      <w:r>
        <w:t>способ</w:t>
      </w:r>
      <w:r>
        <w:rPr>
          <w:spacing w:val="-7"/>
        </w:rPr>
        <w:t xml:space="preserve"> </w:t>
      </w:r>
      <w:r>
        <w:t>поиска</w:t>
      </w:r>
      <w:r>
        <w:rPr>
          <w:spacing w:val="-6"/>
        </w:rPr>
        <w:t xml:space="preserve"> </w:t>
      </w:r>
      <w:r>
        <w:t>решения</w:t>
      </w:r>
      <w:r>
        <w:rPr>
          <w:spacing w:val="-4"/>
        </w:rPr>
        <w:t xml:space="preserve"> </w:t>
      </w:r>
      <w:r>
        <w:t>задачи,</w:t>
      </w:r>
      <w:r>
        <w:rPr>
          <w:spacing w:val="-4"/>
        </w:rPr>
        <w:t xml:space="preserve"> </w:t>
      </w:r>
      <w:r>
        <w:t>в</w:t>
      </w:r>
      <w:r>
        <w:rPr>
          <w:spacing w:val="-3"/>
        </w:rPr>
        <w:t xml:space="preserve"> </w:t>
      </w:r>
      <w:r>
        <w:t>котором</w:t>
      </w:r>
      <w:r>
        <w:rPr>
          <w:spacing w:val="-6"/>
        </w:rPr>
        <w:t xml:space="preserve"> </w:t>
      </w:r>
      <w:r>
        <w:t>рассуждение</w:t>
      </w:r>
      <w:r>
        <w:rPr>
          <w:spacing w:val="-6"/>
        </w:rPr>
        <w:t xml:space="preserve"> </w:t>
      </w:r>
      <w:r>
        <w:t>строится от условия к требованию или от требования к условию;</w:t>
      </w:r>
    </w:p>
    <w:p w:rsidR="00FD5ACB" w:rsidRDefault="00FD5ACB">
      <w:pPr>
        <w:pStyle w:val="BodyText"/>
        <w:spacing w:before="1" w:line="360" w:lineRule="auto"/>
        <w:ind w:left="1176" w:right="4944" w:firstLine="0"/>
        <w:jc w:val="left"/>
      </w:pPr>
      <w:r>
        <w:rPr>
          <w:noProof/>
          <w:lang w:eastAsia="ru-RU"/>
        </w:rPr>
        <w:pict>
          <v:shape id="Image 601" o:spid="_x0000_s1552" type="#_x0000_t75" style="position:absolute;left:0;text-align:left;margin-left:120.55pt;margin-top:.5pt;width:18.5pt;height:13.25pt;z-index:-251577856;visibility:visible;mso-wrap-distance-left:0;mso-wrap-distance-right:0;mso-position-horizontal-relative:page">
            <v:imagedata r:id="rId9" o:title=""/>
            <w10:wrap anchorx="page"/>
          </v:shape>
        </w:pict>
      </w:r>
      <w:r>
        <w:rPr>
          <w:noProof/>
          <w:lang w:eastAsia="ru-RU"/>
        </w:rPr>
        <w:pict>
          <v:shape id="Image 602" o:spid="_x0000_s1553" type="#_x0000_t75" style="position:absolute;left:0;text-align:left;margin-left:120.55pt;margin-top:21.25pt;width:18.5pt;height:13.25pt;z-index:-251576832;visibility:visible;mso-wrap-distance-left:0;mso-wrap-distance-right:0;mso-position-horizontal-relative:page">
            <v:imagedata r:id="rId9" o:title=""/>
            <w10:wrap anchorx="page"/>
          </v:shape>
        </w:pict>
      </w:r>
      <w:r>
        <w:t>составлять</w:t>
      </w:r>
      <w:r>
        <w:rPr>
          <w:spacing w:val="-13"/>
        </w:rPr>
        <w:t xml:space="preserve"> </w:t>
      </w:r>
      <w:r>
        <w:t>план</w:t>
      </w:r>
      <w:r>
        <w:rPr>
          <w:spacing w:val="-11"/>
        </w:rPr>
        <w:t xml:space="preserve"> </w:t>
      </w:r>
      <w:r>
        <w:t>решения</w:t>
      </w:r>
      <w:r>
        <w:rPr>
          <w:spacing w:val="-12"/>
        </w:rPr>
        <w:t xml:space="preserve"> </w:t>
      </w:r>
      <w:r>
        <w:t>задачи; выделять</w:t>
      </w:r>
      <w:r>
        <w:rPr>
          <w:spacing w:val="-5"/>
        </w:rPr>
        <w:t xml:space="preserve"> </w:t>
      </w:r>
      <w:r>
        <w:t>этапы</w:t>
      </w:r>
      <w:r>
        <w:rPr>
          <w:spacing w:val="-5"/>
        </w:rPr>
        <w:t xml:space="preserve"> </w:t>
      </w:r>
      <w:r>
        <w:t>решения</w:t>
      </w:r>
      <w:r>
        <w:rPr>
          <w:spacing w:val="-3"/>
        </w:rPr>
        <w:t xml:space="preserve"> </w:t>
      </w:r>
      <w:r>
        <w:rPr>
          <w:spacing w:val="-2"/>
        </w:rPr>
        <w:t>задачи;</w:t>
      </w:r>
    </w:p>
    <w:p w:rsidR="00FD5ACB" w:rsidRDefault="00FD5ACB">
      <w:pPr>
        <w:pStyle w:val="BodyText"/>
        <w:spacing w:line="360" w:lineRule="auto"/>
        <w:ind w:left="220" w:firstLine="960"/>
        <w:jc w:val="left"/>
      </w:pPr>
      <w:r>
        <w:rPr>
          <w:noProof/>
          <w:lang w:eastAsia="ru-RU"/>
        </w:rPr>
        <w:pict>
          <v:shape id="Image 603" o:spid="_x0000_s1554" type="#_x0000_t75" style="position:absolute;left:0;text-align:left;margin-left:120.55pt;margin-top:.35pt;width:18.5pt;height:13.25pt;z-index:-251575808;visibility:visible;mso-wrap-distance-left:0;mso-wrap-distance-right:0;mso-position-horizontal-relative:page">
            <v:imagedata r:id="rId9" o:title=""/>
            <w10:wrap anchorx="page"/>
          </v:shape>
        </w:pict>
      </w:r>
      <w:r>
        <w:t>интерпретировать вычислительные результаты в задаче, исследовать полученное решение задачи;</w:t>
      </w:r>
    </w:p>
    <w:p w:rsidR="00FD5ACB" w:rsidRDefault="00FD5ACB">
      <w:pPr>
        <w:pStyle w:val="BodyText"/>
        <w:ind w:left="1196" w:firstLine="0"/>
        <w:jc w:val="left"/>
      </w:pPr>
      <w:r>
        <w:rPr>
          <w:noProof/>
          <w:lang w:eastAsia="ru-RU"/>
        </w:rPr>
        <w:pict>
          <v:shape id="Image 604" o:spid="_x0000_s1555" type="#_x0000_t75" style="position:absolute;left:0;text-align:left;margin-left:120.55pt;margin-top:.45pt;width:18.5pt;height:13.25pt;z-index:-251574784;visibility:visible;mso-wrap-distance-left:0;mso-wrap-distance-right:0;mso-position-horizontal-relative:page">
            <v:imagedata r:id="rId9" o:title=""/>
            <w10:wrap anchorx="page"/>
          </v:shape>
        </w:pict>
      </w:r>
      <w:r>
        <w:t>знать</w:t>
      </w:r>
      <w:r>
        <w:rPr>
          <w:spacing w:val="13"/>
        </w:rPr>
        <w:t xml:space="preserve"> </w:t>
      </w:r>
      <w:r>
        <w:t>различие</w:t>
      </w:r>
      <w:r>
        <w:rPr>
          <w:spacing w:val="14"/>
        </w:rPr>
        <w:t xml:space="preserve"> </w:t>
      </w:r>
      <w:r>
        <w:t>скоростей</w:t>
      </w:r>
      <w:r>
        <w:rPr>
          <w:spacing w:val="22"/>
        </w:rPr>
        <w:t xml:space="preserve"> </w:t>
      </w:r>
      <w:r>
        <w:t>объекта</w:t>
      </w:r>
      <w:r>
        <w:rPr>
          <w:spacing w:val="14"/>
        </w:rPr>
        <w:t xml:space="preserve"> </w:t>
      </w:r>
      <w:r>
        <w:t>в</w:t>
      </w:r>
      <w:r>
        <w:rPr>
          <w:spacing w:val="17"/>
        </w:rPr>
        <w:t xml:space="preserve"> </w:t>
      </w:r>
      <w:r>
        <w:t>стоячей</w:t>
      </w:r>
      <w:r>
        <w:rPr>
          <w:spacing w:val="17"/>
        </w:rPr>
        <w:t xml:space="preserve"> </w:t>
      </w:r>
      <w:r>
        <w:t>воде,</w:t>
      </w:r>
      <w:r>
        <w:rPr>
          <w:spacing w:val="15"/>
        </w:rPr>
        <w:t xml:space="preserve"> </w:t>
      </w:r>
      <w:r>
        <w:t>против</w:t>
      </w:r>
      <w:r>
        <w:rPr>
          <w:spacing w:val="17"/>
        </w:rPr>
        <w:t xml:space="preserve"> </w:t>
      </w:r>
      <w:r>
        <w:t>течения</w:t>
      </w:r>
      <w:r>
        <w:rPr>
          <w:spacing w:val="14"/>
        </w:rPr>
        <w:t xml:space="preserve"> </w:t>
      </w:r>
      <w:r>
        <w:t>и</w:t>
      </w:r>
      <w:r>
        <w:rPr>
          <w:spacing w:val="17"/>
        </w:rPr>
        <w:t xml:space="preserve"> </w:t>
      </w:r>
      <w:r>
        <w:t>по</w:t>
      </w:r>
      <w:r>
        <w:rPr>
          <w:spacing w:val="11"/>
        </w:rPr>
        <w:t xml:space="preserve"> </w:t>
      </w:r>
      <w:r>
        <w:rPr>
          <w:spacing w:val="-2"/>
        </w:rPr>
        <w:t>течению</w:t>
      </w:r>
    </w:p>
    <w:p w:rsidR="00FD5ACB" w:rsidRDefault="00FD5ACB">
      <w:pPr>
        <w:widowControl w:val="0"/>
        <w:suppressAutoHyphens w:val="0"/>
        <w:autoSpaceDN w:val="0"/>
        <w:rPr>
          <w:color w:val="auto"/>
          <w:sz w:val="22"/>
          <w:szCs w:val="22"/>
          <w:lang w:eastAsia="en-US"/>
        </w:rPr>
        <w:sectPr w:rsidR="00FD5ACB">
          <w:type w:val="continuous"/>
          <w:pgSz w:w="11910" w:h="16840"/>
          <w:pgMar w:top="1060" w:right="700" w:bottom="1200" w:left="1480" w:header="0" w:footer="1001" w:gutter="0"/>
          <w:cols w:space="720"/>
        </w:sectPr>
      </w:pPr>
    </w:p>
    <w:p w:rsidR="00FD5ACB" w:rsidRDefault="00FD5ACB">
      <w:pPr>
        <w:pStyle w:val="BodyText"/>
        <w:spacing w:before="139"/>
        <w:ind w:left="220" w:firstLine="0"/>
        <w:jc w:val="left"/>
      </w:pPr>
      <w:r>
        <w:rPr>
          <w:spacing w:val="-2"/>
        </w:rPr>
        <w:t>реки;</w:t>
      </w:r>
    </w:p>
    <w:p w:rsidR="00FD5ACB" w:rsidRDefault="00FD5ACB">
      <w:pPr>
        <w:widowControl w:val="0"/>
        <w:suppressAutoHyphens w:val="0"/>
        <w:autoSpaceDN w:val="0"/>
        <w:rPr>
          <w:color w:val="auto"/>
          <w:szCs w:val="22"/>
          <w:lang w:eastAsia="en-US"/>
        </w:rPr>
      </w:pPr>
      <w:r>
        <w:rPr>
          <w:color w:val="auto"/>
          <w:sz w:val="22"/>
          <w:szCs w:val="22"/>
          <w:lang w:eastAsia="en-US"/>
        </w:rPr>
        <w:br w:type="column"/>
      </w:r>
    </w:p>
    <w:p w:rsidR="00FD5ACB" w:rsidRDefault="00FD5ACB">
      <w:pPr>
        <w:pStyle w:val="BodyText"/>
        <w:spacing w:before="2"/>
        <w:ind w:left="0" w:firstLine="0"/>
        <w:jc w:val="left"/>
      </w:pPr>
    </w:p>
    <w:p w:rsidR="00FD5ACB" w:rsidRDefault="00FD5ACB">
      <w:pPr>
        <w:pStyle w:val="BodyText"/>
        <w:ind w:left="220" w:firstLine="0"/>
        <w:jc w:val="left"/>
      </w:pPr>
      <w:r>
        <w:rPr>
          <w:noProof/>
          <w:lang w:eastAsia="ru-RU"/>
        </w:rPr>
        <w:pict>
          <v:shape id="Image 605" o:spid="_x0000_s1556" type="#_x0000_t75" style="position:absolute;left:0;text-align:left;margin-left:120.55pt;margin-top:.5pt;width:18.5pt;height:13.25pt;z-index:-251573760;visibility:visible;mso-wrap-distance-left:0;mso-wrap-distance-right:0;mso-position-horizontal-relative:page">
            <v:imagedata r:id="rId9" o:title=""/>
            <w10:wrap anchorx="page"/>
          </v:shape>
        </w:pict>
      </w:r>
      <w:r>
        <w:t>решать</w:t>
      </w:r>
      <w:r>
        <w:rPr>
          <w:spacing w:val="-5"/>
        </w:rPr>
        <w:t xml:space="preserve"> </w:t>
      </w:r>
      <w:r>
        <w:t>задачи</w:t>
      </w:r>
      <w:r>
        <w:rPr>
          <w:spacing w:val="-1"/>
        </w:rPr>
        <w:t xml:space="preserve"> </w:t>
      </w:r>
      <w:r>
        <w:t>на</w:t>
      </w:r>
      <w:r>
        <w:rPr>
          <w:spacing w:val="-4"/>
        </w:rPr>
        <w:t xml:space="preserve"> </w:t>
      </w:r>
      <w:r>
        <w:t>нахождение</w:t>
      </w:r>
      <w:r>
        <w:rPr>
          <w:spacing w:val="-4"/>
        </w:rPr>
        <w:t xml:space="preserve"> </w:t>
      </w:r>
      <w:r>
        <w:t>части</w:t>
      </w:r>
      <w:r>
        <w:rPr>
          <w:spacing w:val="-1"/>
        </w:rPr>
        <w:t xml:space="preserve"> </w:t>
      </w:r>
      <w:r>
        <w:t>числа</w:t>
      </w:r>
      <w:r>
        <w:rPr>
          <w:spacing w:val="-4"/>
        </w:rPr>
        <w:t xml:space="preserve"> </w:t>
      </w:r>
      <w:r>
        <w:t>и</w:t>
      </w:r>
      <w:r>
        <w:rPr>
          <w:spacing w:val="-1"/>
        </w:rPr>
        <w:t xml:space="preserve"> </w:t>
      </w:r>
      <w:r>
        <w:t>числа</w:t>
      </w:r>
      <w:r>
        <w:rPr>
          <w:spacing w:val="-4"/>
        </w:rPr>
        <w:t xml:space="preserve"> </w:t>
      </w:r>
      <w:r>
        <w:t>по</w:t>
      </w:r>
      <w:r>
        <w:rPr>
          <w:spacing w:val="-3"/>
        </w:rPr>
        <w:t xml:space="preserve"> </w:t>
      </w:r>
      <w:r>
        <w:t>его</w:t>
      </w:r>
      <w:r>
        <w:rPr>
          <w:spacing w:val="-7"/>
        </w:rPr>
        <w:t xml:space="preserve"> </w:t>
      </w:r>
      <w:r>
        <w:rPr>
          <w:spacing w:val="-2"/>
        </w:rPr>
        <w:t>части;</w:t>
      </w:r>
    </w:p>
    <w:p w:rsidR="00FD5ACB" w:rsidRDefault="00FD5ACB">
      <w:pPr>
        <w:pStyle w:val="BodyText"/>
        <w:spacing w:before="134"/>
        <w:ind w:left="225" w:firstLine="0"/>
        <w:jc w:val="left"/>
      </w:pPr>
      <w:r>
        <w:rPr>
          <w:noProof/>
          <w:lang w:eastAsia="ru-RU"/>
        </w:rPr>
        <w:pict>
          <v:shape id="Image 606" o:spid="_x0000_s1557" type="#_x0000_t75" style="position:absolute;left:0;text-align:left;margin-left:120.55pt;margin-top:7.2pt;width:18.5pt;height:13.25pt;z-index:-251572736;visibility:visible;mso-wrap-distance-left:0;mso-wrap-distance-right:0;mso-position-horizontal-relative:page">
            <v:imagedata r:id="rId9" o:title=""/>
            <w10:wrap anchorx="page"/>
          </v:shape>
        </w:pict>
      </w:r>
      <w:r>
        <w:t>решать</w:t>
      </w:r>
      <w:r>
        <w:rPr>
          <w:spacing w:val="-1"/>
        </w:rPr>
        <w:t xml:space="preserve"> </w:t>
      </w:r>
      <w:r>
        <w:t>задачи</w:t>
      </w:r>
      <w:r>
        <w:rPr>
          <w:spacing w:val="2"/>
        </w:rPr>
        <w:t xml:space="preserve"> </w:t>
      </w:r>
      <w:r>
        <w:t>разных</w:t>
      </w:r>
      <w:r>
        <w:rPr>
          <w:spacing w:val="1"/>
        </w:rPr>
        <w:t xml:space="preserve"> </w:t>
      </w:r>
      <w:r>
        <w:t>типов</w:t>
      </w:r>
      <w:r>
        <w:rPr>
          <w:spacing w:val="2"/>
        </w:rPr>
        <w:t xml:space="preserve"> </w:t>
      </w:r>
      <w:r>
        <w:t>(на работу, на покупки, на движение),</w:t>
      </w:r>
      <w:r>
        <w:rPr>
          <w:spacing w:val="1"/>
        </w:rPr>
        <w:t xml:space="preserve"> </w:t>
      </w:r>
      <w:r>
        <w:rPr>
          <w:spacing w:val="-2"/>
        </w:rPr>
        <w:t>связывающих</w:t>
      </w:r>
    </w:p>
    <w:p w:rsidR="00FD5ACB" w:rsidRDefault="00FD5ACB">
      <w:pPr>
        <w:widowControl w:val="0"/>
        <w:suppressAutoHyphens w:val="0"/>
        <w:autoSpaceDN w:val="0"/>
        <w:rPr>
          <w:color w:val="auto"/>
          <w:sz w:val="22"/>
          <w:szCs w:val="22"/>
          <w:lang w:eastAsia="en-US"/>
        </w:rPr>
        <w:sectPr w:rsidR="00FD5ACB">
          <w:type w:val="continuous"/>
          <w:pgSz w:w="11910" w:h="16840"/>
          <w:pgMar w:top="1060" w:right="700" w:bottom="1200" w:left="1480" w:header="0" w:footer="1001" w:gutter="0"/>
          <w:cols w:num="2" w:space="720" w:equalWidth="0">
            <w:col w:w="797" w:space="158"/>
            <w:col w:w="8775"/>
          </w:cols>
        </w:sectPr>
      </w:pPr>
    </w:p>
    <w:p w:rsidR="00FD5ACB" w:rsidRDefault="00FD5ACB">
      <w:pPr>
        <w:pStyle w:val="BodyText"/>
        <w:spacing w:before="139"/>
        <w:ind w:left="220" w:firstLine="0"/>
        <w:jc w:val="left"/>
      </w:pPr>
      <w:r>
        <w:t>три</w:t>
      </w:r>
      <w:r>
        <w:rPr>
          <w:spacing w:val="-5"/>
        </w:rPr>
        <w:t xml:space="preserve"> </w:t>
      </w:r>
      <w:r>
        <w:t>величины,</w:t>
      </w:r>
      <w:r>
        <w:rPr>
          <w:spacing w:val="-3"/>
        </w:rPr>
        <w:t xml:space="preserve"> </w:t>
      </w:r>
      <w:r>
        <w:t>выделять</w:t>
      </w:r>
      <w:r>
        <w:rPr>
          <w:spacing w:val="-5"/>
        </w:rPr>
        <w:t xml:space="preserve"> </w:t>
      </w:r>
      <w:r>
        <w:t>эти</w:t>
      </w:r>
      <w:r>
        <w:rPr>
          <w:spacing w:val="-2"/>
        </w:rPr>
        <w:t xml:space="preserve"> </w:t>
      </w:r>
      <w:r>
        <w:t>величины</w:t>
      </w:r>
      <w:r>
        <w:rPr>
          <w:spacing w:val="-6"/>
        </w:rPr>
        <w:t xml:space="preserve"> </w:t>
      </w:r>
      <w:r>
        <w:t>и</w:t>
      </w:r>
      <w:r>
        <w:rPr>
          <w:spacing w:val="-2"/>
        </w:rPr>
        <w:t xml:space="preserve"> </w:t>
      </w:r>
      <w:r>
        <w:t>отношения</w:t>
      </w:r>
      <w:r>
        <w:rPr>
          <w:spacing w:val="-3"/>
        </w:rPr>
        <w:t xml:space="preserve"> </w:t>
      </w:r>
      <w:r>
        <w:t>между</w:t>
      </w:r>
      <w:r>
        <w:rPr>
          <w:spacing w:val="-9"/>
        </w:rPr>
        <w:t xml:space="preserve"> </w:t>
      </w:r>
      <w:r>
        <w:rPr>
          <w:spacing w:val="-2"/>
        </w:rPr>
        <w:t>ними;</w:t>
      </w:r>
    </w:p>
    <w:p w:rsidR="00FD5ACB" w:rsidRDefault="00FD5ACB">
      <w:pPr>
        <w:pStyle w:val="BodyText"/>
        <w:spacing w:before="139" w:line="362" w:lineRule="auto"/>
        <w:ind w:left="220" w:firstLine="1000"/>
        <w:jc w:val="left"/>
      </w:pPr>
      <w:r>
        <w:rPr>
          <w:noProof/>
          <w:lang w:eastAsia="ru-RU"/>
        </w:rPr>
        <w:pict>
          <v:shape id="Image 607" o:spid="_x0000_s1558" type="#_x0000_t75" style="position:absolute;left:0;text-align:left;margin-left:120.55pt;margin-top:7.45pt;width:18.5pt;height:13.25pt;z-index:-251571712;visibility:visible;mso-wrap-distance-left:0;mso-wrap-distance-right:0;mso-position-horizontal-relative:page">
            <v:imagedata r:id="rId9" o:title=""/>
            <w10:wrap anchorx="page"/>
          </v:shape>
        </w:pict>
      </w:r>
      <w:r>
        <w:t>находить</w:t>
      </w:r>
      <w:r>
        <w:rPr>
          <w:spacing w:val="40"/>
        </w:rPr>
        <w:t xml:space="preserve"> </w:t>
      </w:r>
      <w:r>
        <w:t>процент</w:t>
      </w:r>
      <w:r>
        <w:rPr>
          <w:spacing w:val="40"/>
        </w:rPr>
        <w:t xml:space="preserve"> </w:t>
      </w:r>
      <w:r>
        <w:t>от</w:t>
      </w:r>
      <w:r>
        <w:rPr>
          <w:spacing w:val="40"/>
        </w:rPr>
        <w:t xml:space="preserve"> </w:t>
      </w:r>
      <w:r>
        <w:t>числа,</w:t>
      </w:r>
      <w:r>
        <w:rPr>
          <w:spacing w:val="40"/>
        </w:rPr>
        <w:t xml:space="preserve"> </w:t>
      </w:r>
      <w:r>
        <w:t>число</w:t>
      </w:r>
      <w:r>
        <w:rPr>
          <w:spacing w:val="36"/>
        </w:rPr>
        <w:t xml:space="preserve"> </w:t>
      </w:r>
      <w:r>
        <w:t>по</w:t>
      </w:r>
      <w:r>
        <w:rPr>
          <w:spacing w:val="36"/>
        </w:rPr>
        <w:t xml:space="preserve"> </w:t>
      </w:r>
      <w:r>
        <w:t>проценту</w:t>
      </w:r>
      <w:r>
        <w:rPr>
          <w:spacing w:val="31"/>
        </w:rPr>
        <w:t xml:space="preserve"> </w:t>
      </w:r>
      <w:r>
        <w:t>от</w:t>
      </w:r>
      <w:r>
        <w:rPr>
          <w:spacing w:val="40"/>
        </w:rPr>
        <w:t xml:space="preserve"> </w:t>
      </w:r>
      <w:r>
        <w:t>него,</w:t>
      </w:r>
      <w:r>
        <w:rPr>
          <w:spacing w:val="40"/>
        </w:rPr>
        <w:t xml:space="preserve"> </w:t>
      </w:r>
      <w:r>
        <w:t>находить</w:t>
      </w:r>
      <w:r>
        <w:rPr>
          <w:spacing w:val="40"/>
        </w:rPr>
        <w:t xml:space="preserve"> </w:t>
      </w:r>
      <w:r>
        <w:t>процентное снижение или процентное повышение величины;</w:t>
      </w:r>
    </w:p>
    <w:p w:rsidR="00FD5ACB" w:rsidRDefault="00FD5ACB">
      <w:pPr>
        <w:pStyle w:val="BodyText"/>
        <w:spacing w:line="273" w:lineRule="exact"/>
        <w:ind w:left="1176" w:firstLine="0"/>
        <w:jc w:val="left"/>
      </w:pPr>
      <w:r>
        <w:rPr>
          <w:noProof/>
          <w:lang w:eastAsia="ru-RU"/>
        </w:rPr>
        <w:pict>
          <v:shape id="Image 608" o:spid="_x0000_s1559" type="#_x0000_t75" style="position:absolute;left:0;text-align:left;margin-left:120.55pt;margin-top:.35pt;width:18.5pt;height:13.25pt;z-index:-251570688;visibility:visible;mso-wrap-distance-left:0;mso-wrap-distance-right:0;mso-position-horizontal-relative:page">
            <v:imagedata r:id="rId9" o:title=""/>
            <w10:wrap anchorx="page"/>
          </v:shape>
        </w:pict>
      </w:r>
      <w:r>
        <w:t>решать</w:t>
      </w:r>
      <w:r>
        <w:rPr>
          <w:spacing w:val="-7"/>
        </w:rPr>
        <w:t xml:space="preserve"> </w:t>
      </w:r>
      <w:r>
        <w:t>несложные</w:t>
      </w:r>
      <w:r>
        <w:rPr>
          <w:spacing w:val="-5"/>
        </w:rPr>
        <w:t xml:space="preserve"> </w:t>
      </w:r>
      <w:r>
        <w:t>логические</w:t>
      </w:r>
      <w:r>
        <w:rPr>
          <w:spacing w:val="-5"/>
        </w:rPr>
        <w:t xml:space="preserve"> </w:t>
      </w:r>
      <w:r>
        <w:t>задачи</w:t>
      </w:r>
      <w:r>
        <w:rPr>
          <w:spacing w:val="-3"/>
        </w:rPr>
        <w:t xml:space="preserve"> </w:t>
      </w:r>
      <w:r>
        <w:t>методом</w:t>
      </w:r>
      <w:r>
        <w:rPr>
          <w:spacing w:val="-1"/>
        </w:rPr>
        <w:t xml:space="preserve"> </w:t>
      </w:r>
      <w:r>
        <w:rPr>
          <w:spacing w:val="-2"/>
        </w:rPr>
        <w:t>рассуждений.</w:t>
      </w:r>
    </w:p>
    <w:p w:rsidR="00FD5ACB" w:rsidRDefault="00FD5ACB">
      <w:pPr>
        <w:pStyle w:val="BodyText"/>
        <w:spacing w:before="134"/>
        <w:ind w:left="931" w:firstLine="0"/>
        <w:jc w:val="left"/>
      </w:pPr>
      <w:r>
        <w:t>В</w:t>
      </w:r>
      <w:r>
        <w:rPr>
          <w:spacing w:val="-6"/>
        </w:rPr>
        <w:t xml:space="preserve"> </w:t>
      </w:r>
      <w:r>
        <w:t>повседневной</w:t>
      </w:r>
      <w:r>
        <w:rPr>
          <w:spacing w:val="-2"/>
        </w:rPr>
        <w:t xml:space="preserve"> </w:t>
      </w:r>
      <w:r>
        <w:t>жизни</w:t>
      </w:r>
      <w:r>
        <w:rPr>
          <w:spacing w:val="-2"/>
        </w:rPr>
        <w:t xml:space="preserve"> </w:t>
      </w:r>
      <w:r>
        <w:t>и</w:t>
      </w:r>
      <w:r>
        <w:rPr>
          <w:spacing w:val="-3"/>
        </w:rPr>
        <w:t xml:space="preserve"> </w:t>
      </w:r>
      <w:r>
        <w:t>при</w:t>
      </w:r>
      <w:r>
        <w:rPr>
          <w:spacing w:val="-7"/>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pStyle w:val="BodyText"/>
        <w:spacing w:before="139" w:line="362" w:lineRule="auto"/>
        <w:ind w:left="220" w:firstLine="1030"/>
        <w:jc w:val="left"/>
      </w:pPr>
      <w:r>
        <w:rPr>
          <w:noProof/>
          <w:lang w:eastAsia="ru-RU"/>
        </w:rPr>
        <w:pict>
          <v:shape id="Image 609" o:spid="_x0000_s1560" type="#_x0000_t75" style="position:absolute;left:0;text-align:left;margin-left:120.55pt;margin-top:7.45pt;width:18.5pt;height:13.25pt;z-index:-251569664;visibility:visible;mso-wrap-distance-left:0;mso-wrap-distance-right:0;mso-position-horizontal-relative:page">
            <v:imagedata r:id="rId9" o:title=""/>
            <w10:wrap anchorx="page"/>
          </v:shape>
        </w:pict>
      </w:r>
      <w:r>
        <w:t>выдвигать</w:t>
      </w:r>
      <w:r>
        <w:rPr>
          <w:spacing w:val="40"/>
        </w:rPr>
        <w:t xml:space="preserve"> </w:t>
      </w:r>
      <w:r>
        <w:t>гипотезы</w:t>
      </w:r>
      <w:r>
        <w:rPr>
          <w:spacing w:val="40"/>
        </w:rPr>
        <w:t xml:space="preserve"> </w:t>
      </w:r>
      <w:r>
        <w:t>о</w:t>
      </w:r>
      <w:r>
        <w:rPr>
          <w:spacing w:val="40"/>
        </w:rPr>
        <w:t xml:space="preserve"> </w:t>
      </w:r>
      <w:r>
        <w:t>возможных</w:t>
      </w:r>
      <w:r>
        <w:rPr>
          <w:spacing w:val="40"/>
        </w:rPr>
        <w:t xml:space="preserve"> </w:t>
      </w:r>
      <w:r>
        <w:t>предельных</w:t>
      </w:r>
      <w:r>
        <w:rPr>
          <w:spacing w:val="40"/>
        </w:rPr>
        <w:t xml:space="preserve"> </w:t>
      </w:r>
      <w:r>
        <w:t>значениях</w:t>
      </w:r>
      <w:r>
        <w:rPr>
          <w:spacing w:val="40"/>
        </w:rPr>
        <w:t xml:space="preserve"> </w:t>
      </w:r>
      <w:r>
        <w:t>искомых</w:t>
      </w:r>
      <w:r>
        <w:rPr>
          <w:spacing w:val="40"/>
        </w:rPr>
        <w:t xml:space="preserve"> </w:t>
      </w:r>
      <w:r>
        <w:t>в</w:t>
      </w:r>
      <w:r>
        <w:rPr>
          <w:spacing w:val="40"/>
        </w:rPr>
        <w:t xml:space="preserve"> </w:t>
      </w:r>
      <w:r>
        <w:t>задаче</w:t>
      </w:r>
      <w:r>
        <w:rPr>
          <w:spacing w:val="40"/>
        </w:rPr>
        <w:t xml:space="preserve"> </w:t>
      </w:r>
      <w:r>
        <w:t>величин (делать прикидку).</w:t>
      </w:r>
    </w:p>
    <w:p w:rsidR="00FD5ACB" w:rsidRDefault="00FD5ACB">
      <w:pPr>
        <w:pStyle w:val="BodyText"/>
        <w:spacing w:line="273" w:lineRule="exact"/>
        <w:ind w:left="931" w:firstLine="0"/>
        <w:jc w:val="left"/>
      </w:pPr>
      <w:r>
        <w:t>Геометрические</w:t>
      </w:r>
      <w:r>
        <w:rPr>
          <w:spacing w:val="-12"/>
        </w:rPr>
        <w:t xml:space="preserve"> </w:t>
      </w:r>
      <w:r>
        <w:rPr>
          <w:spacing w:val="-2"/>
        </w:rPr>
        <w:t>фигуры</w:t>
      </w:r>
    </w:p>
    <w:p w:rsidR="00FD5ACB" w:rsidRDefault="00FD5ACB">
      <w:pPr>
        <w:pStyle w:val="BodyText"/>
        <w:spacing w:before="139"/>
        <w:ind w:left="1176" w:firstLine="0"/>
        <w:jc w:val="left"/>
      </w:pPr>
      <w:r>
        <w:rPr>
          <w:noProof/>
          <w:lang w:eastAsia="ru-RU"/>
        </w:rPr>
        <w:pict>
          <v:shape id="Image 610" o:spid="_x0000_s1561" type="#_x0000_t75" style="position:absolute;left:0;text-align:left;margin-left:120.55pt;margin-top:7.45pt;width:18.5pt;height:13.25pt;z-index:-251568640;visibility:visible;mso-wrap-distance-left:0;mso-wrap-distance-right:0;mso-position-horizontal-relative:page">
            <v:imagedata r:id="rId9" o:title=""/>
            <w10:wrap anchorx="page"/>
          </v:shape>
        </w:pict>
      </w:r>
      <w:r>
        <w:t>Оперировать</w:t>
      </w:r>
      <w:r>
        <w:rPr>
          <w:spacing w:val="-9"/>
        </w:rPr>
        <w:t xml:space="preserve"> </w:t>
      </w:r>
      <w:r>
        <w:t>на</w:t>
      </w:r>
      <w:r>
        <w:rPr>
          <w:spacing w:val="-8"/>
        </w:rPr>
        <w:t xml:space="preserve"> </w:t>
      </w:r>
      <w:r>
        <w:t>базовом</w:t>
      </w:r>
      <w:r>
        <w:rPr>
          <w:spacing w:val="-3"/>
        </w:rPr>
        <w:t xml:space="preserve"> </w:t>
      </w:r>
      <w:r>
        <w:t>уровне</w:t>
      </w:r>
      <w:r>
        <w:rPr>
          <w:spacing w:val="-8"/>
        </w:rPr>
        <w:t xml:space="preserve"> </w:t>
      </w:r>
      <w:r>
        <w:t>понятиями</w:t>
      </w:r>
      <w:r>
        <w:rPr>
          <w:spacing w:val="-5"/>
        </w:rPr>
        <w:t xml:space="preserve"> </w:t>
      </w:r>
      <w:r>
        <w:t>геометрических</w:t>
      </w:r>
      <w:r>
        <w:rPr>
          <w:spacing w:val="-5"/>
        </w:rPr>
        <w:t xml:space="preserve"> </w:t>
      </w:r>
      <w:r>
        <w:rPr>
          <w:spacing w:val="-2"/>
        </w:rPr>
        <w:t>фигур;</w:t>
      </w:r>
    </w:p>
    <w:p w:rsidR="00FD5ACB" w:rsidRDefault="00FD5ACB">
      <w:pPr>
        <w:pStyle w:val="BodyText"/>
        <w:spacing w:before="134" w:line="362" w:lineRule="auto"/>
        <w:ind w:left="220" w:right="145" w:firstLine="965"/>
        <w:jc w:val="left"/>
      </w:pPr>
      <w:r>
        <w:rPr>
          <w:noProof/>
          <w:lang w:eastAsia="ru-RU"/>
        </w:rPr>
        <w:pict>
          <v:shape id="Image 611" o:spid="_x0000_s1562" type="#_x0000_t75" style="position:absolute;left:0;text-align:left;margin-left:120.55pt;margin-top:7.2pt;width:18.5pt;height:13.25pt;z-index:-251567616;visibility:visible;mso-wrap-distance-left:0;mso-wrap-distance-right:0;mso-position-horizontal-relative:page">
            <v:imagedata r:id="rId9" o:title=""/>
            <w10:wrap anchorx="page"/>
          </v:shape>
        </w:pict>
      </w:r>
      <w:r>
        <w:t>извлекать информацию о</w:t>
      </w:r>
      <w:r>
        <w:rPr>
          <w:spacing w:val="-1"/>
        </w:rPr>
        <w:t xml:space="preserve"> </w:t>
      </w:r>
      <w:r>
        <w:t>геометрических фигурах, представленную на чертежах в явном виде;</w:t>
      </w:r>
    </w:p>
    <w:p w:rsidR="00FD5ACB" w:rsidRDefault="00FD5ACB">
      <w:pPr>
        <w:pStyle w:val="BodyText"/>
        <w:spacing w:line="360" w:lineRule="auto"/>
        <w:ind w:left="220" w:right="144"/>
        <w:jc w:val="left"/>
      </w:pPr>
      <w:r w:rsidRPr="00F20329">
        <w:rPr>
          <w:noProof/>
          <w:position w:val="-4"/>
          <w:lang w:eastAsia="ru-RU"/>
        </w:rPr>
        <w:pict>
          <v:shape id="Image 612" o:spid="_x0000_i1100" type="#_x0000_t75" style="width:18.75pt;height:13.5pt;visibility:visible">
            <v:imagedata r:id="rId9" o:title=""/>
          </v:shape>
        </w:pict>
      </w:r>
      <w:r>
        <w:t>применять</w:t>
      </w:r>
      <w:r>
        <w:rPr>
          <w:spacing w:val="80"/>
          <w:w w:val="150"/>
        </w:rPr>
        <w:t xml:space="preserve"> </w:t>
      </w:r>
      <w:r>
        <w:t>для</w:t>
      </w:r>
      <w:r>
        <w:rPr>
          <w:spacing w:val="80"/>
          <w:w w:val="150"/>
        </w:rPr>
        <w:t xml:space="preserve"> </w:t>
      </w:r>
      <w:r>
        <w:t>решения</w:t>
      </w:r>
      <w:r>
        <w:rPr>
          <w:spacing w:val="80"/>
          <w:w w:val="150"/>
        </w:rPr>
        <w:t xml:space="preserve"> </w:t>
      </w:r>
      <w:r>
        <w:t>задач</w:t>
      </w:r>
      <w:r>
        <w:rPr>
          <w:spacing w:val="80"/>
          <w:w w:val="150"/>
        </w:rPr>
        <w:t xml:space="preserve"> </w:t>
      </w:r>
      <w:r>
        <w:t>геометрические</w:t>
      </w:r>
      <w:r>
        <w:rPr>
          <w:spacing w:val="80"/>
          <w:w w:val="150"/>
        </w:rPr>
        <w:t xml:space="preserve"> </w:t>
      </w:r>
      <w:r>
        <w:t>факты,</w:t>
      </w:r>
      <w:r>
        <w:rPr>
          <w:spacing w:val="80"/>
          <w:w w:val="150"/>
        </w:rPr>
        <w:t xml:space="preserve"> </w:t>
      </w:r>
      <w:r>
        <w:t>если</w:t>
      </w:r>
      <w:r>
        <w:rPr>
          <w:spacing w:val="80"/>
          <w:w w:val="150"/>
        </w:rPr>
        <w:t xml:space="preserve"> </w:t>
      </w:r>
      <w:r>
        <w:t>условия</w:t>
      </w:r>
      <w:r>
        <w:rPr>
          <w:spacing w:val="80"/>
          <w:w w:val="150"/>
        </w:rPr>
        <w:t xml:space="preserve"> </w:t>
      </w:r>
      <w:r>
        <w:t>их применения заданы в явной форме;</w:t>
      </w:r>
    </w:p>
    <w:p w:rsidR="00FD5ACB" w:rsidRDefault="00FD5ACB">
      <w:pPr>
        <w:widowControl w:val="0"/>
        <w:suppressAutoHyphens w:val="0"/>
        <w:autoSpaceDN w:val="0"/>
        <w:spacing w:line="360" w:lineRule="auto"/>
        <w:rPr>
          <w:color w:val="auto"/>
          <w:sz w:val="22"/>
          <w:szCs w:val="22"/>
          <w:lang w:eastAsia="en-US"/>
        </w:rPr>
        <w:sectPr w:rsidR="00FD5ACB">
          <w:type w:val="continuous"/>
          <w:pgSz w:w="11910" w:h="16840"/>
          <w:pgMar w:top="1060" w:right="700" w:bottom="1200" w:left="1480" w:header="0" w:footer="1001" w:gutter="0"/>
          <w:cols w:space="720"/>
        </w:sectPr>
      </w:pPr>
    </w:p>
    <w:p w:rsidR="00FD5ACB" w:rsidRDefault="00FD5ACB">
      <w:pPr>
        <w:pStyle w:val="BodyText"/>
        <w:spacing w:before="76" w:line="360" w:lineRule="auto"/>
        <w:ind w:left="220" w:firstLine="1065"/>
        <w:jc w:val="left"/>
      </w:pPr>
      <w:r>
        <w:rPr>
          <w:noProof/>
          <w:lang w:eastAsia="ru-RU"/>
        </w:rPr>
        <w:pict>
          <v:shape id="Image 613" o:spid="_x0000_s1563" type="#_x0000_t75" style="position:absolute;left:0;text-align:left;margin-left:120.55pt;margin-top:4.3pt;width:18.5pt;height:13.25pt;z-index:251181568;visibility:visible;mso-wrap-distance-left:0;mso-wrap-distance-right:0;mso-position-horizontal-relative:page">
            <v:imagedata r:id="rId9" o:title=""/>
            <w10:wrap anchorx="page"/>
          </v:shape>
        </w:pict>
      </w:r>
      <w:r>
        <w:t>решать</w:t>
      </w:r>
      <w:r>
        <w:rPr>
          <w:spacing w:val="80"/>
        </w:rPr>
        <w:t xml:space="preserve"> </w:t>
      </w:r>
      <w:r>
        <w:t>задачи</w:t>
      </w:r>
      <w:r>
        <w:rPr>
          <w:spacing w:val="80"/>
        </w:rPr>
        <w:t xml:space="preserve"> </w:t>
      </w:r>
      <w:r>
        <w:t>на</w:t>
      </w:r>
      <w:r>
        <w:rPr>
          <w:spacing w:val="80"/>
        </w:rPr>
        <w:t xml:space="preserve"> </w:t>
      </w:r>
      <w:r>
        <w:t>нахождение</w:t>
      </w:r>
      <w:r>
        <w:rPr>
          <w:spacing w:val="80"/>
        </w:rPr>
        <w:t xml:space="preserve"> </w:t>
      </w:r>
      <w:r>
        <w:t>геометрических</w:t>
      </w:r>
      <w:r>
        <w:rPr>
          <w:spacing w:val="80"/>
        </w:rPr>
        <w:t xml:space="preserve"> </w:t>
      </w:r>
      <w:r>
        <w:t>величин</w:t>
      </w:r>
      <w:r>
        <w:rPr>
          <w:spacing w:val="80"/>
        </w:rPr>
        <w:t xml:space="preserve"> </w:t>
      </w:r>
      <w:r>
        <w:t>по</w:t>
      </w:r>
      <w:r>
        <w:rPr>
          <w:spacing w:val="80"/>
        </w:rPr>
        <w:t xml:space="preserve"> </w:t>
      </w:r>
      <w:r>
        <w:t>образцам</w:t>
      </w:r>
      <w:r>
        <w:rPr>
          <w:spacing w:val="80"/>
        </w:rPr>
        <w:t xml:space="preserve"> </w:t>
      </w:r>
      <w:r>
        <w:t xml:space="preserve">или </w:t>
      </w:r>
      <w:r>
        <w:rPr>
          <w:spacing w:val="-2"/>
        </w:rPr>
        <w:t>алгоритмам.</w:t>
      </w:r>
    </w:p>
    <w:p w:rsidR="00FD5ACB" w:rsidRDefault="00FD5ACB">
      <w:pPr>
        <w:pStyle w:val="BodyText"/>
        <w:spacing w:line="273" w:lineRule="exact"/>
        <w:ind w:left="931" w:firstLine="0"/>
        <w:jc w:val="left"/>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pStyle w:val="BodyText"/>
        <w:spacing w:before="140" w:line="360" w:lineRule="auto"/>
        <w:ind w:left="220" w:firstLine="1045"/>
        <w:jc w:val="left"/>
      </w:pPr>
      <w:r>
        <w:rPr>
          <w:noProof/>
          <w:lang w:eastAsia="ru-RU"/>
        </w:rPr>
        <w:pict>
          <v:shape id="Image 614" o:spid="_x0000_s1564" type="#_x0000_t75" style="position:absolute;left:0;text-align:left;margin-left:120.55pt;margin-top:7.45pt;width:18.5pt;height:13.25pt;z-index:251182592;visibility:visible;mso-wrap-distance-left:0;mso-wrap-distance-right:0;mso-position-horizontal-relative:page">
            <v:imagedata r:id="rId9" o:title=""/>
            <w10:wrap anchorx="page"/>
          </v:shape>
        </w:pict>
      </w:r>
      <w:r>
        <w:t>использовать</w:t>
      </w:r>
      <w:r>
        <w:rPr>
          <w:spacing w:val="80"/>
        </w:rPr>
        <w:t xml:space="preserve"> </w:t>
      </w:r>
      <w:r>
        <w:t>свойства</w:t>
      </w:r>
      <w:r>
        <w:rPr>
          <w:spacing w:val="80"/>
        </w:rPr>
        <w:t xml:space="preserve"> </w:t>
      </w:r>
      <w:r>
        <w:t>геометрических</w:t>
      </w:r>
      <w:r>
        <w:rPr>
          <w:spacing w:val="40"/>
        </w:rPr>
        <w:t xml:space="preserve"> </w:t>
      </w:r>
      <w:r>
        <w:t>фигур</w:t>
      </w:r>
      <w:r>
        <w:rPr>
          <w:spacing w:val="80"/>
        </w:rPr>
        <w:t xml:space="preserve"> </w:t>
      </w:r>
      <w:r>
        <w:t>для</w:t>
      </w:r>
      <w:r>
        <w:rPr>
          <w:spacing w:val="40"/>
        </w:rPr>
        <w:t xml:space="preserve"> </w:t>
      </w:r>
      <w:r>
        <w:t>решения</w:t>
      </w:r>
      <w:r>
        <w:rPr>
          <w:spacing w:val="40"/>
        </w:rPr>
        <w:t xml:space="preserve"> </w:t>
      </w:r>
      <w:r>
        <w:t>типовых</w:t>
      </w:r>
      <w:r>
        <w:rPr>
          <w:spacing w:val="40"/>
        </w:rPr>
        <w:t xml:space="preserve"> </w:t>
      </w:r>
      <w:r>
        <w:t>задач, возникающих в ситуациях повседневной жизни, задач практического содержания.</w:t>
      </w:r>
    </w:p>
    <w:p w:rsidR="00FD5ACB" w:rsidRDefault="00FD5ACB">
      <w:pPr>
        <w:pStyle w:val="BodyText"/>
        <w:spacing w:before="2"/>
        <w:ind w:left="931" w:firstLine="0"/>
        <w:jc w:val="left"/>
      </w:pPr>
      <w:r>
        <w:rPr>
          <w:spacing w:val="-2"/>
        </w:rPr>
        <w:t>Отношения</w:t>
      </w:r>
    </w:p>
    <w:p w:rsidR="00FD5ACB" w:rsidRDefault="00FD5ACB">
      <w:pPr>
        <w:pStyle w:val="BodyText"/>
        <w:spacing w:before="139" w:line="360" w:lineRule="auto"/>
        <w:ind w:left="220" w:right="156" w:firstLine="995"/>
      </w:pPr>
      <w:r>
        <w:rPr>
          <w:noProof/>
          <w:lang w:eastAsia="ru-RU"/>
        </w:rPr>
        <w:pict>
          <v:shape id="Image 615" o:spid="_x0000_s1565" type="#_x0000_t75" style="position:absolute;left:0;text-align:left;margin-left:120.55pt;margin-top:7.4pt;width:18.5pt;height:13.25pt;z-index:-251566592;visibility:visible;mso-wrap-distance-left:0;mso-wrap-distance-right:0;mso-position-horizontal-relative:page">
            <v:imagedata r:id="rId9" o:title=""/>
            <w10:wrap anchorx="page"/>
          </v:shape>
        </w:pict>
      </w:r>
      <w: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D5ACB" w:rsidRDefault="00FD5ACB">
      <w:pPr>
        <w:pStyle w:val="BodyText"/>
        <w:spacing w:line="275" w:lineRule="exact"/>
        <w:ind w:left="931" w:firstLine="0"/>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pStyle w:val="BodyText"/>
        <w:spacing w:before="139" w:line="360" w:lineRule="auto"/>
        <w:ind w:left="220" w:right="153" w:firstLine="1060"/>
      </w:pPr>
      <w:r>
        <w:rPr>
          <w:noProof/>
          <w:lang w:eastAsia="ru-RU"/>
        </w:rPr>
        <w:pict>
          <v:shape id="Image 616" o:spid="_x0000_s1566" type="#_x0000_t75" style="position:absolute;left:0;text-align:left;margin-left:120.55pt;margin-top:7.4pt;width:18.5pt;height:13.25pt;z-index:251183616;visibility:visible;mso-wrap-distance-left:0;mso-wrap-distance-right:0;mso-position-horizontal-relative:page">
            <v:imagedata r:id="rId9" o:title=""/>
            <w10:wrap anchorx="page"/>
          </v:shape>
        </w:pict>
      </w:r>
      <w:r>
        <w:t>использовать отношения для решения простейших задач, возникающих в реальной жизни.</w:t>
      </w:r>
    </w:p>
    <w:p w:rsidR="00FD5ACB" w:rsidRDefault="00FD5ACB">
      <w:pPr>
        <w:pStyle w:val="BodyText"/>
        <w:spacing w:line="273" w:lineRule="exact"/>
        <w:ind w:left="931" w:firstLine="0"/>
      </w:pPr>
      <w:r>
        <w:t>Измерения</w:t>
      </w:r>
      <w:r>
        <w:rPr>
          <w:spacing w:val="-2"/>
        </w:rPr>
        <w:t xml:space="preserve"> </w:t>
      </w:r>
      <w:r>
        <w:t>и</w:t>
      </w:r>
      <w:r>
        <w:rPr>
          <w:spacing w:val="-1"/>
        </w:rPr>
        <w:t xml:space="preserve"> </w:t>
      </w:r>
      <w:r>
        <w:rPr>
          <w:spacing w:val="-2"/>
        </w:rPr>
        <w:t>вычисления</w:t>
      </w:r>
    </w:p>
    <w:p w:rsidR="00FD5ACB" w:rsidRDefault="00FD5ACB">
      <w:pPr>
        <w:pStyle w:val="BodyText"/>
        <w:spacing w:before="139" w:line="360" w:lineRule="auto"/>
        <w:ind w:left="220" w:right="155"/>
      </w:pPr>
      <w:r w:rsidRPr="00F20329">
        <w:rPr>
          <w:noProof/>
          <w:position w:val="-4"/>
          <w:lang w:eastAsia="ru-RU"/>
        </w:rPr>
        <w:pict>
          <v:shape id="Image 617" o:spid="_x0000_i1101" type="#_x0000_t75" style="width:18.75pt;height:13.5pt;visibility:visible">
            <v:imagedata r:id="rId9" o:title=""/>
          </v:shape>
        </w:pict>
      </w:r>
      <w:r>
        <w:rPr>
          <w:spacing w:val="-1"/>
          <w:sz w:val="20"/>
        </w:rPr>
        <w:t xml:space="preserve"> </w:t>
      </w:r>
      <w:r>
        <w:t>Выполнять измерение длин, расстояний, величин углов, с помощью инструментов для измерений длин и углов;</w:t>
      </w:r>
    </w:p>
    <w:p w:rsidR="00FD5ACB" w:rsidRDefault="00FD5ACB">
      <w:pPr>
        <w:pStyle w:val="BodyText"/>
        <w:spacing w:before="2" w:line="357" w:lineRule="auto"/>
        <w:ind w:left="220" w:right="147" w:firstLine="1050"/>
      </w:pPr>
      <w:r>
        <w:rPr>
          <w:noProof/>
          <w:lang w:eastAsia="ru-RU"/>
        </w:rPr>
        <w:pict>
          <v:shape id="Image 618" o:spid="_x0000_s1567" type="#_x0000_t75" style="position:absolute;left:0;text-align:left;margin-left:120.55pt;margin-top:.55pt;width:18.5pt;height:13.25pt;z-index:251184640;visibility:visible;mso-wrap-distance-left:0;mso-wrap-distance-right:0;mso-position-horizontal-relative:page">
            <v:imagedata r:id="rId9" o:title=""/>
            <w10:wrap anchorx="page"/>
          </v:shape>
        </w:pict>
      </w:r>
      <w: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FD5ACB" w:rsidRDefault="00FD5ACB">
      <w:pPr>
        <w:pStyle w:val="BodyText"/>
        <w:spacing w:before="3" w:line="360" w:lineRule="auto"/>
        <w:ind w:left="220" w:right="160" w:firstLine="1010"/>
      </w:pPr>
      <w:r>
        <w:rPr>
          <w:noProof/>
          <w:lang w:eastAsia="ru-RU"/>
        </w:rPr>
        <w:pict>
          <v:shape id="Image 619" o:spid="_x0000_s1568" type="#_x0000_t75" style="position:absolute;left:0;text-align:left;margin-left:120.55pt;margin-top:.6pt;width:18.5pt;height:13.25pt;z-index:-251565568;visibility:visible;mso-wrap-distance-left:0;mso-wrap-distance-right:0;mso-position-horizontal-relative:page">
            <v:imagedata r:id="rId9" o:title=""/>
            <w10:wrap anchorx="page"/>
          </v:shape>
        </w:pict>
      </w:r>
      <w:r>
        <w:t>применять теорему Пифагора, базовые тригонометрические соотношения для вычисления длин, расстояний, площадей в простейших случаях.</w:t>
      </w:r>
    </w:p>
    <w:p w:rsidR="00FD5ACB" w:rsidRDefault="00FD5ACB">
      <w:pPr>
        <w:pStyle w:val="BodyText"/>
        <w:spacing w:before="2"/>
        <w:ind w:left="931" w:firstLine="0"/>
      </w:pPr>
      <w:r>
        <w:t>В</w:t>
      </w:r>
      <w:r>
        <w:rPr>
          <w:spacing w:val="-5"/>
        </w:rPr>
        <w:t xml:space="preserve"> </w:t>
      </w:r>
      <w:r>
        <w:t>повседневной</w:t>
      </w:r>
      <w:r>
        <w:rPr>
          <w:spacing w:val="-2"/>
        </w:rPr>
        <w:t xml:space="preserve"> </w:t>
      </w:r>
      <w:r>
        <w:t>жизни</w:t>
      </w:r>
      <w:r>
        <w:rPr>
          <w:spacing w:val="-2"/>
        </w:rPr>
        <w:t xml:space="preserve"> </w:t>
      </w:r>
      <w:r>
        <w:t>и</w:t>
      </w:r>
      <w:r>
        <w:rPr>
          <w:spacing w:val="-2"/>
        </w:rPr>
        <w:t xml:space="preserve"> </w:t>
      </w:r>
      <w:r>
        <w:t>при</w:t>
      </w:r>
      <w:r>
        <w:rPr>
          <w:spacing w:val="-7"/>
        </w:rPr>
        <w:t xml:space="preserve"> </w:t>
      </w:r>
      <w:r>
        <w:t>изучении</w:t>
      </w:r>
      <w:r>
        <w:rPr>
          <w:spacing w:val="-2"/>
        </w:rPr>
        <w:t xml:space="preserve"> </w:t>
      </w:r>
      <w:r>
        <w:t>других</w:t>
      </w:r>
      <w:r>
        <w:rPr>
          <w:spacing w:val="-2"/>
        </w:rPr>
        <w:t xml:space="preserve"> предметов:</w:t>
      </w:r>
    </w:p>
    <w:p w:rsidR="00FD5ACB" w:rsidRDefault="00FD5ACB">
      <w:pPr>
        <w:pStyle w:val="BodyText"/>
        <w:spacing w:before="140" w:line="357" w:lineRule="auto"/>
        <w:ind w:left="220" w:right="156" w:firstLine="1050"/>
      </w:pPr>
      <w:r>
        <w:rPr>
          <w:noProof/>
          <w:lang w:eastAsia="ru-RU"/>
        </w:rPr>
        <w:pict>
          <v:shape id="Image 620" o:spid="_x0000_s1569" type="#_x0000_t75" style="position:absolute;left:0;text-align:left;margin-left:120.55pt;margin-top:7.45pt;width:18.5pt;height:13.25pt;z-index:251185664;visibility:visible;mso-wrap-distance-left:0;mso-wrap-distance-right:0;mso-position-horizontal-relative:page">
            <v:imagedata r:id="rId9" o:title=""/>
            <w10:wrap anchorx="page"/>
          </v:shape>
        </w:pict>
      </w:r>
      <w:r>
        <w:t>вычислять расстояния на местности в стандартных ситуациях, площади в простейших</w:t>
      </w:r>
      <w:r>
        <w:rPr>
          <w:spacing w:val="-4"/>
        </w:rPr>
        <w:t xml:space="preserve"> </w:t>
      </w:r>
      <w:r>
        <w:t>случаях,</w:t>
      </w:r>
      <w:r>
        <w:rPr>
          <w:spacing w:val="-4"/>
        </w:rPr>
        <w:t xml:space="preserve"> </w:t>
      </w:r>
      <w:r>
        <w:t>применять</w:t>
      </w:r>
      <w:r>
        <w:rPr>
          <w:spacing w:val="-5"/>
        </w:rPr>
        <w:t xml:space="preserve"> </w:t>
      </w:r>
      <w:r>
        <w:t>формулы</w:t>
      </w:r>
      <w:r>
        <w:rPr>
          <w:spacing w:val="-5"/>
        </w:rPr>
        <w:t xml:space="preserve"> </w:t>
      </w:r>
      <w:r>
        <w:t>в</w:t>
      </w:r>
      <w:r>
        <w:rPr>
          <w:spacing w:val="-3"/>
        </w:rPr>
        <w:t xml:space="preserve"> </w:t>
      </w:r>
      <w:r>
        <w:t>простейших</w:t>
      </w:r>
      <w:r>
        <w:rPr>
          <w:spacing w:val="-4"/>
        </w:rPr>
        <w:t xml:space="preserve"> </w:t>
      </w:r>
      <w:r>
        <w:t>ситуациях</w:t>
      </w:r>
      <w:r>
        <w:rPr>
          <w:spacing w:val="-4"/>
        </w:rPr>
        <w:t xml:space="preserve"> </w:t>
      </w:r>
      <w:r>
        <w:t>в</w:t>
      </w:r>
      <w:r>
        <w:rPr>
          <w:spacing w:val="-4"/>
        </w:rPr>
        <w:t xml:space="preserve"> </w:t>
      </w:r>
      <w:r>
        <w:t>повседневной</w:t>
      </w:r>
      <w:r>
        <w:rPr>
          <w:spacing w:val="-3"/>
        </w:rPr>
        <w:t xml:space="preserve"> </w:t>
      </w:r>
      <w:r>
        <w:t>жизни.</w:t>
      </w:r>
    </w:p>
    <w:p w:rsidR="00FD5ACB" w:rsidRDefault="00FD5ACB">
      <w:pPr>
        <w:pStyle w:val="BodyText"/>
        <w:spacing w:before="2"/>
        <w:ind w:left="931" w:firstLine="0"/>
      </w:pPr>
      <w:r>
        <w:rPr>
          <w:spacing w:val="-2"/>
        </w:rPr>
        <w:t>Геометрические</w:t>
      </w:r>
      <w:r>
        <w:rPr>
          <w:spacing w:val="11"/>
        </w:rPr>
        <w:t xml:space="preserve"> </w:t>
      </w:r>
      <w:r>
        <w:rPr>
          <w:spacing w:val="-2"/>
        </w:rPr>
        <w:t>построения</w:t>
      </w:r>
    </w:p>
    <w:p w:rsidR="00FD5ACB" w:rsidRDefault="00FD5ACB">
      <w:pPr>
        <w:pStyle w:val="BodyText"/>
        <w:spacing w:before="139" w:line="362" w:lineRule="auto"/>
        <w:ind w:left="220" w:firstLine="1015"/>
        <w:jc w:val="left"/>
      </w:pPr>
      <w:r>
        <w:rPr>
          <w:noProof/>
          <w:lang w:eastAsia="ru-RU"/>
        </w:rPr>
        <w:pict>
          <v:shape id="Image 621" o:spid="_x0000_s1570" type="#_x0000_t75" style="position:absolute;left:0;text-align:left;margin-left:120.55pt;margin-top:7.45pt;width:18.5pt;height:13.25pt;z-index:-251564544;visibility:visible;mso-wrap-distance-left:0;mso-wrap-distance-right:0;mso-position-horizontal-relative:page">
            <v:imagedata r:id="rId9" o:title=""/>
            <w10:wrap anchorx="page"/>
          </v:shape>
        </w:pict>
      </w:r>
      <w:r>
        <w:t>Изображать</w:t>
      </w:r>
      <w:r>
        <w:rPr>
          <w:spacing w:val="40"/>
        </w:rPr>
        <w:t xml:space="preserve"> </w:t>
      </w:r>
      <w:r>
        <w:t>типовые</w:t>
      </w:r>
      <w:r>
        <w:rPr>
          <w:spacing w:val="40"/>
        </w:rPr>
        <w:t xml:space="preserve"> </w:t>
      </w:r>
      <w:r>
        <w:t>плоские</w:t>
      </w:r>
      <w:r>
        <w:rPr>
          <w:spacing w:val="40"/>
        </w:rPr>
        <w:t xml:space="preserve"> </w:t>
      </w:r>
      <w:r>
        <w:t>фигуры</w:t>
      </w:r>
      <w:r>
        <w:rPr>
          <w:spacing w:val="40"/>
        </w:rPr>
        <w:t xml:space="preserve"> </w:t>
      </w:r>
      <w:r>
        <w:t>и</w:t>
      </w:r>
      <w:r>
        <w:rPr>
          <w:spacing w:val="40"/>
        </w:rPr>
        <w:t xml:space="preserve"> </w:t>
      </w:r>
      <w:r>
        <w:t>фигуры</w:t>
      </w:r>
      <w:r>
        <w:rPr>
          <w:spacing w:val="40"/>
        </w:rPr>
        <w:t xml:space="preserve"> </w:t>
      </w:r>
      <w:r>
        <w:t>в</w:t>
      </w:r>
      <w:r>
        <w:rPr>
          <w:spacing w:val="40"/>
        </w:rPr>
        <w:t xml:space="preserve"> </w:t>
      </w:r>
      <w:r>
        <w:t>пространстве</w:t>
      </w:r>
      <w:r>
        <w:rPr>
          <w:spacing w:val="40"/>
        </w:rPr>
        <w:t xml:space="preserve"> </w:t>
      </w:r>
      <w:r>
        <w:t>от</w:t>
      </w:r>
      <w:r>
        <w:rPr>
          <w:spacing w:val="40"/>
        </w:rPr>
        <w:t xml:space="preserve"> </w:t>
      </w:r>
      <w:r>
        <w:t>руки</w:t>
      </w:r>
      <w:r>
        <w:rPr>
          <w:spacing w:val="40"/>
        </w:rPr>
        <w:t xml:space="preserve"> </w:t>
      </w:r>
      <w:r>
        <w:t>и</w:t>
      </w:r>
      <w:r>
        <w:rPr>
          <w:spacing w:val="40"/>
        </w:rPr>
        <w:t xml:space="preserve"> </w:t>
      </w:r>
      <w:r>
        <w:t>с помощью инструментов.</w:t>
      </w:r>
    </w:p>
    <w:p w:rsidR="00FD5ACB" w:rsidRDefault="00FD5ACB">
      <w:pPr>
        <w:pStyle w:val="BodyText"/>
        <w:spacing w:line="273" w:lineRule="exact"/>
        <w:ind w:left="1176" w:firstLine="0"/>
        <w:jc w:val="left"/>
      </w:pPr>
      <w:r>
        <w:rPr>
          <w:noProof/>
          <w:lang w:eastAsia="ru-RU"/>
        </w:rPr>
        <w:pict>
          <v:shape id="Image 622" o:spid="_x0000_s1571" type="#_x0000_t75" style="position:absolute;left:0;text-align:left;margin-left:120.55pt;margin-top:.3pt;width:18.5pt;height:13.25pt;z-index:-251563520;visibility:visible;mso-wrap-distance-left:0;mso-wrap-distance-right:0;mso-position-horizontal-relative:page">
            <v:imagedata r:id="rId9" o:title=""/>
            <w10:wrap anchorx="page"/>
          </v:shape>
        </w:pict>
      </w:r>
      <w:r>
        <w:t>В</w:t>
      </w:r>
      <w:r>
        <w:rPr>
          <w:spacing w:val="-7"/>
        </w:rPr>
        <w:t xml:space="preserve"> </w:t>
      </w:r>
      <w:r>
        <w:t>повседневной</w:t>
      </w:r>
      <w:r>
        <w:rPr>
          <w:spacing w:val="-3"/>
        </w:rPr>
        <w:t xml:space="preserve"> </w:t>
      </w:r>
      <w:r>
        <w:t>жизни</w:t>
      </w:r>
      <w:r>
        <w:rPr>
          <w:spacing w:val="-3"/>
        </w:rPr>
        <w:t xml:space="preserve"> </w:t>
      </w:r>
      <w:r>
        <w:t>и</w:t>
      </w:r>
      <w:r>
        <w:rPr>
          <w:spacing w:val="-3"/>
        </w:rPr>
        <w:t xml:space="preserve"> </w:t>
      </w:r>
      <w:r>
        <w:t>при</w:t>
      </w:r>
      <w:r>
        <w:rPr>
          <w:spacing w:val="-3"/>
        </w:rPr>
        <w:t xml:space="preserve"> </w:t>
      </w:r>
      <w:r>
        <w:t>изучении</w:t>
      </w:r>
      <w:r>
        <w:rPr>
          <w:spacing w:val="-3"/>
        </w:rPr>
        <w:t xml:space="preserve"> </w:t>
      </w:r>
      <w:r>
        <w:t xml:space="preserve">других </w:t>
      </w:r>
      <w:r>
        <w:rPr>
          <w:spacing w:val="-2"/>
        </w:rPr>
        <w:t>предметов:</w:t>
      </w:r>
    </w:p>
    <w:p w:rsidR="00FD5ACB" w:rsidRDefault="00FD5ACB">
      <w:pPr>
        <w:pStyle w:val="BodyText"/>
        <w:spacing w:before="134"/>
        <w:ind w:left="1261" w:firstLine="0"/>
        <w:jc w:val="left"/>
      </w:pPr>
      <w:r>
        <w:rPr>
          <w:noProof/>
          <w:lang w:eastAsia="ru-RU"/>
        </w:rPr>
        <w:pict>
          <v:shape id="Image 623" o:spid="_x0000_s1572" type="#_x0000_t75" style="position:absolute;left:0;text-align:left;margin-left:120.55pt;margin-top:7.2pt;width:18.5pt;height:13.25pt;z-index:-251562496;visibility:visible;mso-wrap-distance-left:0;mso-wrap-distance-right:0;mso-position-horizontal-relative:page">
            <v:imagedata r:id="rId9" o:title=""/>
            <w10:wrap anchorx="page"/>
          </v:shape>
        </w:pict>
      </w:r>
      <w:r>
        <w:t>выполнять</w:t>
      </w:r>
      <w:r>
        <w:rPr>
          <w:spacing w:val="78"/>
        </w:rPr>
        <w:t xml:space="preserve"> </w:t>
      </w:r>
      <w:r>
        <w:t>простейшие</w:t>
      </w:r>
      <w:r>
        <w:rPr>
          <w:spacing w:val="79"/>
        </w:rPr>
        <w:t xml:space="preserve"> </w:t>
      </w:r>
      <w:r>
        <w:t>построения</w:t>
      </w:r>
      <w:r>
        <w:rPr>
          <w:spacing w:val="50"/>
          <w:w w:val="150"/>
        </w:rPr>
        <w:t xml:space="preserve"> </w:t>
      </w:r>
      <w:r>
        <w:t>на</w:t>
      </w:r>
      <w:r>
        <w:rPr>
          <w:spacing w:val="79"/>
        </w:rPr>
        <w:t xml:space="preserve"> </w:t>
      </w:r>
      <w:r>
        <w:t>местности,</w:t>
      </w:r>
      <w:r>
        <w:rPr>
          <w:spacing w:val="50"/>
          <w:w w:val="150"/>
        </w:rPr>
        <w:t xml:space="preserve"> </w:t>
      </w:r>
      <w:r>
        <w:t>необходимые</w:t>
      </w:r>
      <w:r>
        <w:rPr>
          <w:spacing w:val="79"/>
        </w:rPr>
        <w:t xml:space="preserve"> </w:t>
      </w:r>
      <w:r>
        <w:t>в</w:t>
      </w:r>
      <w:r>
        <w:rPr>
          <w:spacing w:val="52"/>
          <w:w w:val="150"/>
        </w:rPr>
        <w:t xml:space="preserve"> </w:t>
      </w:r>
      <w:r>
        <w:rPr>
          <w:spacing w:val="-2"/>
        </w:rPr>
        <w:t>реальной</w:t>
      </w:r>
    </w:p>
    <w:p w:rsidR="00FD5ACB" w:rsidRDefault="00FD5ACB">
      <w:pPr>
        <w:widowControl w:val="0"/>
        <w:suppressAutoHyphens w:val="0"/>
        <w:autoSpaceDN w:val="0"/>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139"/>
        <w:ind w:left="220" w:firstLine="0"/>
        <w:jc w:val="left"/>
      </w:pPr>
      <w:r>
        <w:rPr>
          <w:spacing w:val="-2"/>
        </w:rPr>
        <w:t>жизни.</w:t>
      </w:r>
    </w:p>
    <w:p w:rsidR="00FD5ACB" w:rsidRDefault="00FD5ACB">
      <w:pPr>
        <w:widowControl w:val="0"/>
        <w:suppressAutoHyphens w:val="0"/>
        <w:autoSpaceDN w:val="0"/>
        <w:rPr>
          <w:color w:val="auto"/>
          <w:szCs w:val="22"/>
          <w:lang w:eastAsia="en-US"/>
        </w:rPr>
      </w:pPr>
      <w:r>
        <w:rPr>
          <w:color w:val="auto"/>
          <w:sz w:val="22"/>
          <w:szCs w:val="22"/>
          <w:lang w:eastAsia="en-US"/>
        </w:rPr>
        <w:br w:type="column"/>
      </w:r>
    </w:p>
    <w:p w:rsidR="00FD5ACB" w:rsidRDefault="00FD5ACB">
      <w:pPr>
        <w:pStyle w:val="BodyText"/>
        <w:spacing w:before="3"/>
        <w:ind w:left="0" w:firstLine="0"/>
        <w:jc w:val="left"/>
      </w:pPr>
    </w:p>
    <w:p w:rsidR="00FD5ACB" w:rsidRDefault="00FD5ACB">
      <w:pPr>
        <w:pStyle w:val="BodyText"/>
        <w:ind w:left="0" w:firstLine="0"/>
        <w:jc w:val="left"/>
      </w:pPr>
      <w:r>
        <w:rPr>
          <w:spacing w:val="-2"/>
        </w:rPr>
        <w:t>Геометрические</w:t>
      </w:r>
      <w:r>
        <w:rPr>
          <w:spacing w:val="11"/>
        </w:rPr>
        <w:t xml:space="preserve"> </w:t>
      </w:r>
      <w:r>
        <w:rPr>
          <w:spacing w:val="-2"/>
        </w:rPr>
        <w:t>преобразования</w:t>
      </w:r>
    </w:p>
    <w:p w:rsidR="00FD5ACB" w:rsidRDefault="00FD5ACB">
      <w:pPr>
        <w:pStyle w:val="BodyText"/>
        <w:spacing w:before="139" w:line="360" w:lineRule="auto"/>
        <w:ind w:left="245" w:right="779" w:firstLine="0"/>
        <w:jc w:val="left"/>
      </w:pPr>
      <w:r>
        <w:rPr>
          <w:noProof/>
          <w:lang w:eastAsia="ru-RU"/>
        </w:rPr>
        <w:pict>
          <v:shape id="Image 624" o:spid="_x0000_s1573" type="#_x0000_t75" style="position:absolute;left:0;text-align:left;margin-left:120.55pt;margin-top:7.4pt;width:18.5pt;height:13.25pt;z-index:-251561472;visibility:visible;mso-wrap-distance-left:0;mso-wrap-distance-right:0;mso-position-horizontal-relative:page">
            <v:imagedata r:id="rId9" o:title=""/>
            <w10:wrap anchorx="page"/>
          </v:shape>
        </w:pict>
      </w:r>
      <w:r>
        <w:rPr>
          <w:noProof/>
          <w:lang w:eastAsia="ru-RU"/>
        </w:rPr>
        <w:pict>
          <v:shape id="Image 625" o:spid="_x0000_s1574" type="#_x0000_t75" style="position:absolute;left:0;text-align:left;margin-left:120.55pt;margin-top:28.15pt;width:18.5pt;height:13.25pt;z-index:-251560448;visibility:visible;mso-wrap-distance-left:0;mso-wrap-distance-right:0;mso-position-horizontal-relative:page">
            <v:imagedata r:id="rId9" o:title=""/>
            <w10:wrap anchorx="page"/>
          </v:shape>
        </w:pict>
      </w:r>
      <w:r>
        <w:t>Строить</w:t>
      </w:r>
      <w:r>
        <w:rPr>
          <w:spacing w:val="-6"/>
        </w:rPr>
        <w:t xml:space="preserve"> </w:t>
      </w:r>
      <w:r>
        <w:t>фигуру,</w:t>
      </w:r>
      <w:r>
        <w:rPr>
          <w:spacing w:val="-1"/>
        </w:rPr>
        <w:t xml:space="preserve"> </w:t>
      </w:r>
      <w:r>
        <w:t>симметричную</w:t>
      </w:r>
      <w:r>
        <w:rPr>
          <w:spacing w:val="-5"/>
        </w:rPr>
        <w:t xml:space="preserve"> </w:t>
      </w:r>
      <w:r>
        <w:t>данной</w:t>
      </w:r>
      <w:r>
        <w:rPr>
          <w:spacing w:val="-4"/>
        </w:rPr>
        <w:t xml:space="preserve"> </w:t>
      </w:r>
      <w:r>
        <w:t>фигуре</w:t>
      </w:r>
      <w:r>
        <w:rPr>
          <w:spacing w:val="-7"/>
        </w:rPr>
        <w:t xml:space="preserve"> </w:t>
      </w:r>
      <w:r>
        <w:t>относительно</w:t>
      </w:r>
      <w:r>
        <w:rPr>
          <w:spacing w:val="-6"/>
        </w:rPr>
        <w:t xml:space="preserve"> </w:t>
      </w:r>
      <w:r>
        <w:t>оси</w:t>
      </w:r>
      <w:r>
        <w:rPr>
          <w:spacing w:val="-4"/>
        </w:rPr>
        <w:t xml:space="preserve"> </w:t>
      </w:r>
      <w:r>
        <w:t>и</w:t>
      </w:r>
      <w:r>
        <w:rPr>
          <w:spacing w:val="-4"/>
        </w:rPr>
        <w:t xml:space="preserve"> </w:t>
      </w:r>
      <w:r>
        <w:t>точки. В повседневной жизни и при изучении других предметов:</w:t>
      </w:r>
    </w:p>
    <w:p w:rsidR="00FD5ACB" w:rsidRDefault="00FD5ACB">
      <w:pPr>
        <w:pStyle w:val="BodyText"/>
        <w:spacing w:line="362" w:lineRule="auto"/>
        <w:ind w:left="245" w:right="2557" w:firstLine="0"/>
        <w:jc w:val="left"/>
      </w:pPr>
      <w:r>
        <w:rPr>
          <w:noProof/>
          <w:lang w:eastAsia="ru-RU"/>
        </w:rPr>
        <w:pict>
          <v:shape id="Image 626" o:spid="_x0000_s1575" type="#_x0000_t75" style="position:absolute;left:0;text-align:left;margin-left:120.55pt;margin-top:.3pt;width:18.5pt;height:13.25pt;z-index:-251559424;visibility:visible;mso-wrap-distance-left:0;mso-wrap-distance-right:0;mso-position-horizontal-relative:page">
            <v:imagedata r:id="rId9" o:title=""/>
            <w10:wrap anchorx="page"/>
          </v:shape>
        </w:pict>
      </w:r>
      <w:r>
        <w:rPr>
          <w:noProof/>
          <w:lang w:eastAsia="ru-RU"/>
        </w:rPr>
        <w:pict>
          <v:shape id="Image 627" o:spid="_x0000_s1576" type="#_x0000_t75" style="position:absolute;left:0;text-align:left;margin-left:120.55pt;margin-top:21.1pt;width:18.5pt;height:13.25pt;z-index:-251558400;visibility:visible;mso-wrap-distance-left:0;mso-wrap-distance-right:0;mso-position-horizontal-relative:page">
            <v:imagedata r:id="rId9" o:title=""/>
            <w10:wrap anchorx="page"/>
          </v:shape>
        </w:pict>
      </w:r>
      <w:r>
        <w:t>распознавать движение объектов в окружающем мире; распознавать</w:t>
      </w:r>
      <w:r>
        <w:rPr>
          <w:spacing w:val="-9"/>
        </w:rPr>
        <w:t xml:space="preserve"> </w:t>
      </w:r>
      <w:r>
        <w:t>симметричные</w:t>
      </w:r>
      <w:r>
        <w:rPr>
          <w:spacing w:val="-10"/>
        </w:rPr>
        <w:t xml:space="preserve"> </w:t>
      </w:r>
      <w:r>
        <w:t>фигуры</w:t>
      </w:r>
      <w:r>
        <w:rPr>
          <w:spacing w:val="-10"/>
        </w:rPr>
        <w:t xml:space="preserve"> </w:t>
      </w:r>
      <w:r>
        <w:t>в</w:t>
      </w:r>
      <w:r>
        <w:rPr>
          <w:spacing w:val="-3"/>
        </w:rPr>
        <w:t xml:space="preserve"> </w:t>
      </w:r>
      <w:r>
        <w:t>окружающем</w:t>
      </w:r>
      <w:r>
        <w:rPr>
          <w:spacing w:val="-10"/>
        </w:rPr>
        <w:t xml:space="preserve"> </w:t>
      </w:r>
      <w:r>
        <w:t>мире.</w:t>
      </w:r>
    </w:p>
    <w:p w:rsidR="00FD5ACB" w:rsidRDefault="00FD5ACB">
      <w:pPr>
        <w:pStyle w:val="BodyText"/>
        <w:spacing w:line="273" w:lineRule="exact"/>
        <w:ind w:left="0" w:firstLine="0"/>
        <w:jc w:val="left"/>
      </w:pPr>
      <w:r>
        <w:t>Векторы</w:t>
      </w:r>
      <w:r>
        <w:rPr>
          <w:spacing w:val="-5"/>
        </w:rPr>
        <w:t xml:space="preserve"> </w:t>
      </w:r>
      <w:r>
        <w:t>и</w:t>
      </w:r>
      <w:r>
        <w:rPr>
          <w:spacing w:val="-2"/>
        </w:rPr>
        <w:t xml:space="preserve"> </w:t>
      </w:r>
      <w:r>
        <w:t>координаты</w:t>
      </w:r>
      <w:r>
        <w:rPr>
          <w:spacing w:val="-5"/>
        </w:rPr>
        <w:t xml:space="preserve"> </w:t>
      </w:r>
      <w:r>
        <w:t>на</w:t>
      </w:r>
      <w:r>
        <w:rPr>
          <w:spacing w:val="-4"/>
        </w:rPr>
        <w:t xml:space="preserve"> </w:t>
      </w:r>
      <w:r>
        <w:rPr>
          <w:spacing w:val="-2"/>
        </w:rPr>
        <w:t>плоскости</w:t>
      </w:r>
    </w:p>
    <w:p w:rsidR="00FD5ACB" w:rsidRDefault="00FD5ACB">
      <w:pPr>
        <w:widowControl w:val="0"/>
        <w:suppressAutoHyphens w:val="0"/>
        <w:autoSpaceDN w:val="0"/>
        <w:spacing w:line="273" w:lineRule="exact"/>
        <w:rPr>
          <w:color w:val="auto"/>
          <w:sz w:val="22"/>
          <w:szCs w:val="22"/>
          <w:lang w:eastAsia="en-US"/>
        </w:rPr>
        <w:sectPr w:rsidR="00FD5ACB">
          <w:type w:val="continuous"/>
          <w:pgSz w:w="11910" w:h="16840"/>
          <w:pgMar w:top="1060" w:right="700" w:bottom="1200" w:left="1480" w:header="0" w:footer="1001" w:gutter="0"/>
          <w:cols w:num="2" w:space="720" w:equalWidth="0">
            <w:col w:w="930" w:space="1"/>
            <w:col w:w="8799"/>
          </w:cols>
        </w:sectPr>
      </w:pPr>
    </w:p>
    <w:p w:rsidR="00FD5ACB" w:rsidRDefault="00FD5ACB">
      <w:pPr>
        <w:pStyle w:val="BodyText"/>
        <w:tabs>
          <w:tab w:val="left" w:pos="2914"/>
          <w:tab w:val="left" w:pos="3388"/>
          <w:tab w:val="left" w:pos="4453"/>
          <w:tab w:val="left" w:pos="5391"/>
          <w:tab w:val="left" w:pos="6745"/>
          <w:tab w:val="left" w:pos="7719"/>
          <w:tab w:val="left" w:pos="8588"/>
        </w:tabs>
        <w:spacing w:before="76" w:line="360" w:lineRule="auto"/>
        <w:ind w:left="220" w:right="155"/>
        <w:jc w:val="left"/>
      </w:pPr>
      <w:r w:rsidRPr="00F20329">
        <w:rPr>
          <w:noProof/>
          <w:position w:val="-4"/>
          <w:lang w:eastAsia="ru-RU"/>
        </w:rPr>
        <w:pict>
          <v:shape id="Image 628" o:spid="_x0000_i1102" type="#_x0000_t75" style="width:18.75pt;height:13.5pt;visibility:visible">
            <v:imagedata r:id="rId9" o:title=""/>
          </v:shape>
        </w:pict>
      </w:r>
      <w:r>
        <w:rPr>
          <w:sz w:val="20"/>
        </w:rPr>
        <w:t xml:space="preserve"> </w:t>
      </w:r>
      <w:r>
        <w:t>Оперировать</w:t>
      </w:r>
      <w:r>
        <w:tab/>
      </w:r>
      <w:r>
        <w:rPr>
          <w:spacing w:val="-6"/>
        </w:rPr>
        <w:t>на</w:t>
      </w:r>
      <w:r>
        <w:tab/>
      </w:r>
      <w:r>
        <w:rPr>
          <w:spacing w:val="-2"/>
        </w:rPr>
        <w:t>базовом</w:t>
      </w:r>
      <w:r>
        <w:tab/>
      </w:r>
      <w:r>
        <w:rPr>
          <w:spacing w:val="-2"/>
        </w:rPr>
        <w:t>уровне</w:t>
      </w:r>
      <w:r>
        <w:tab/>
      </w:r>
      <w:r>
        <w:rPr>
          <w:spacing w:val="-2"/>
        </w:rPr>
        <w:t>понятиями</w:t>
      </w:r>
      <w:r>
        <w:tab/>
      </w:r>
      <w:r>
        <w:rPr>
          <w:spacing w:val="-2"/>
        </w:rPr>
        <w:t>вектор,</w:t>
      </w:r>
      <w:r>
        <w:tab/>
      </w:r>
      <w:r>
        <w:rPr>
          <w:spacing w:val="-2"/>
        </w:rPr>
        <w:t>сумма</w:t>
      </w:r>
      <w:r>
        <w:tab/>
      </w:r>
      <w:r>
        <w:rPr>
          <w:spacing w:val="-2"/>
        </w:rPr>
        <w:t xml:space="preserve">векторов, </w:t>
      </w:r>
      <w:r>
        <w:t>произведение вектора на число, координаты на плоскости;</w:t>
      </w:r>
    </w:p>
    <w:p w:rsidR="00FD5ACB" w:rsidRDefault="00FD5ACB">
      <w:pPr>
        <w:pStyle w:val="BodyText"/>
        <w:spacing w:line="362" w:lineRule="auto"/>
        <w:ind w:left="220" w:right="144" w:firstLine="960"/>
        <w:jc w:val="left"/>
      </w:pPr>
      <w:r>
        <w:rPr>
          <w:noProof/>
          <w:lang w:eastAsia="ru-RU"/>
        </w:rPr>
        <w:pict>
          <v:shape id="Image 629" o:spid="_x0000_s1577" type="#_x0000_t75" style="position:absolute;left:0;text-align:left;margin-left:120.55pt;margin-top:.35pt;width:18.5pt;height:13.25pt;z-index:-251557376;visibility:visible;mso-wrap-distance-left:0;mso-wrap-distance-right:0;mso-position-horizontal-relative:page">
            <v:imagedata r:id="rId9" o:title=""/>
            <w10:wrap anchorx="page"/>
          </v:shape>
        </w:pict>
      </w:r>
      <w:r>
        <w:t>определять приближенно</w:t>
      </w:r>
      <w:r>
        <w:rPr>
          <w:spacing w:val="-5"/>
        </w:rPr>
        <w:t xml:space="preserve"> </w:t>
      </w:r>
      <w:r>
        <w:t>координаты</w:t>
      </w:r>
      <w:r>
        <w:rPr>
          <w:spacing w:val="-6"/>
        </w:rPr>
        <w:t xml:space="preserve"> </w:t>
      </w:r>
      <w:r>
        <w:t>точки</w:t>
      </w:r>
      <w:r>
        <w:rPr>
          <w:spacing w:val="-4"/>
        </w:rPr>
        <w:t xml:space="preserve"> </w:t>
      </w:r>
      <w:r>
        <w:t>по</w:t>
      </w:r>
      <w:r>
        <w:rPr>
          <w:spacing w:val="-5"/>
        </w:rPr>
        <w:t xml:space="preserve"> </w:t>
      </w:r>
      <w:r>
        <w:t>ее</w:t>
      </w:r>
      <w:r>
        <w:rPr>
          <w:spacing w:val="-6"/>
        </w:rPr>
        <w:t xml:space="preserve"> </w:t>
      </w:r>
      <w:r>
        <w:t>изображению</w:t>
      </w:r>
      <w:r>
        <w:rPr>
          <w:spacing w:val="-5"/>
        </w:rPr>
        <w:t xml:space="preserve"> </w:t>
      </w:r>
      <w:r>
        <w:t>на</w:t>
      </w:r>
      <w:r>
        <w:rPr>
          <w:spacing w:val="-6"/>
        </w:rPr>
        <w:t xml:space="preserve"> </w:t>
      </w:r>
      <w:r>
        <w:t xml:space="preserve">координатной </w:t>
      </w:r>
      <w:r>
        <w:rPr>
          <w:spacing w:val="-2"/>
        </w:rPr>
        <w:t>плоскости.</w:t>
      </w:r>
    </w:p>
    <w:p w:rsidR="00FD5ACB" w:rsidRDefault="00FD5ACB">
      <w:pPr>
        <w:pStyle w:val="BodyText"/>
        <w:spacing w:line="273" w:lineRule="exact"/>
        <w:ind w:left="931" w:firstLine="0"/>
        <w:jc w:val="left"/>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pStyle w:val="BodyText"/>
        <w:spacing w:before="136" w:line="360" w:lineRule="auto"/>
        <w:ind w:left="220" w:firstLine="980"/>
        <w:jc w:val="left"/>
      </w:pPr>
      <w:r>
        <w:rPr>
          <w:noProof/>
          <w:lang w:eastAsia="ru-RU"/>
        </w:rPr>
        <w:pict>
          <v:shape id="Image 630" o:spid="_x0000_s1578" type="#_x0000_t75" style="position:absolute;left:0;text-align:left;margin-left:120.55pt;margin-top:7.3pt;width:18.5pt;height:13.25pt;z-index:-251556352;visibility:visible;mso-wrap-distance-left:0;mso-wrap-distance-right:0;mso-position-horizontal-relative:page">
            <v:imagedata r:id="rId9" o:title=""/>
            <w10:wrap anchorx="page"/>
          </v:shape>
        </w:pict>
      </w:r>
      <w:r>
        <w:t>использовать векторы для решения простейших задач на определение скорости относительного движения.</w:t>
      </w:r>
    </w:p>
    <w:p w:rsidR="00FD5ACB" w:rsidRDefault="00FD5ACB">
      <w:pPr>
        <w:pStyle w:val="BodyText"/>
        <w:spacing w:line="274" w:lineRule="exact"/>
        <w:ind w:left="931" w:firstLine="0"/>
        <w:jc w:val="left"/>
      </w:pPr>
      <w:r>
        <w:t>История</w:t>
      </w:r>
      <w:r>
        <w:rPr>
          <w:spacing w:val="-6"/>
        </w:rPr>
        <w:t xml:space="preserve"> </w:t>
      </w:r>
      <w:r>
        <w:rPr>
          <w:spacing w:val="-2"/>
        </w:rPr>
        <w:t>математики</w:t>
      </w:r>
    </w:p>
    <w:p w:rsidR="00FD5ACB" w:rsidRDefault="00FD5ACB">
      <w:pPr>
        <w:pStyle w:val="BodyText"/>
        <w:spacing w:before="139" w:line="360" w:lineRule="auto"/>
        <w:ind w:left="220" w:firstLine="1020"/>
        <w:jc w:val="left"/>
      </w:pPr>
      <w:r>
        <w:rPr>
          <w:noProof/>
          <w:lang w:eastAsia="ru-RU"/>
        </w:rPr>
        <w:pict>
          <v:shape id="Image 631" o:spid="_x0000_s1579" type="#_x0000_t75" style="position:absolute;left:0;text-align:left;margin-left:120.55pt;margin-top:7.45pt;width:18.5pt;height:13.25pt;z-index:-251555328;visibility:visible;mso-wrap-distance-left:0;mso-wrap-distance-right:0;mso-position-horizontal-relative:page">
            <v:imagedata r:id="rId9" o:title=""/>
            <w10:wrap anchorx="page"/>
          </v:shape>
        </w:pict>
      </w:r>
      <w:r>
        <w:t>Описывать</w:t>
      </w:r>
      <w:r>
        <w:rPr>
          <w:spacing w:val="40"/>
        </w:rPr>
        <w:t xml:space="preserve"> </w:t>
      </w:r>
      <w:r>
        <w:t>отдельные</w:t>
      </w:r>
      <w:r>
        <w:rPr>
          <w:spacing w:val="40"/>
        </w:rPr>
        <w:t xml:space="preserve"> </w:t>
      </w:r>
      <w:r>
        <w:t>выдающиеся</w:t>
      </w:r>
      <w:r>
        <w:rPr>
          <w:spacing w:val="40"/>
        </w:rPr>
        <w:t xml:space="preserve"> </w:t>
      </w:r>
      <w:r>
        <w:t>результаты,</w:t>
      </w:r>
      <w:r>
        <w:rPr>
          <w:spacing w:val="40"/>
        </w:rPr>
        <w:t xml:space="preserve"> </w:t>
      </w:r>
      <w:r>
        <w:t>полученные</w:t>
      </w:r>
      <w:r>
        <w:rPr>
          <w:spacing w:val="40"/>
        </w:rPr>
        <w:t xml:space="preserve"> </w:t>
      </w:r>
      <w:r>
        <w:t>в</w:t>
      </w:r>
      <w:r>
        <w:rPr>
          <w:spacing w:val="40"/>
        </w:rPr>
        <w:t xml:space="preserve"> </w:t>
      </w:r>
      <w:r>
        <w:t>ходе</w:t>
      </w:r>
      <w:r>
        <w:rPr>
          <w:spacing w:val="40"/>
        </w:rPr>
        <w:t xml:space="preserve"> </w:t>
      </w:r>
      <w:r>
        <w:t>развития математики как науки;</w:t>
      </w:r>
    </w:p>
    <w:p w:rsidR="00FD5ACB" w:rsidRDefault="00FD5ACB">
      <w:pPr>
        <w:pStyle w:val="BodyText"/>
        <w:spacing w:before="2" w:line="360" w:lineRule="auto"/>
        <w:ind w:left="220" w:firstLine="955"/>
        <w:jc w:val="left"/>
      </w:pPr>
      <w:r>
        <w:rPr>
          <w:noProof/>
          <w:lang w:eastAsia="ru-RU"/>
        </w:rPr>
        <w:pict>
          <v:shape id="Image 632" o:spid="_x0000_s1580" type="#_x0000_t75" style="position:absolute;left:0;text-align:left;margin-left:120.55pt;margin-top:.6pt;width:18.5pt;height:13.25pt;z-index:-251554304;visibility:visible;mso-wrap-distance-left:0;mso-wrap-distance-right:0;mso-position-horizontal-relative:page">
            <v:imagedata r:id="rId9" o:title=""/>
            <w10:wrap anchorx="page"/>
          </v:shape>
        </w:pict>
      </w:r>
      <w:r>
        <w:t>знать</w:t>
      </w:r>
      <w:r>
        <w:rPr>
          <w:spacing w:val="-5"/>
        </w:rPr>
        <w:t xml:space="preserve"> </w:t>
      </w:r>
      <w:r>
        <w:t>примеры</w:t>
      </w:r>
      <w:r>
        <w:rPr>
          <w:spacing w:val="-6"/>
        </w:rPr>
        <w:t xml:space="preserve"> </w:t>
      </w:r>
      <w:r>
        <w:t>математических открытий</w:t>
      </w:r>
      <w:r>
        <w:rPr>
          <w:spacing w:val="-3"/>
        </w:rPr>
        <w:t xml:space="preserve"> </w:t>
      </w:r>
      <w:r>
        <w:t>и</w:t>
      </w:r>
      <w:r>
        <w:rPr>
          <w:spacing w:val="-3"/>
        </w:rPr>
        <w:t xml:space="preserve"> </w:t>
      </w:r>
      <w:r>
        <w:t>их</w:t>
      </w:r>
      <w:r>
        <w:rPr>
          <w:spacing w:val="-4"/>
        </w:rPr>
        <w:t xml:space="preserve"> </w:t>
      </w:r>
      <w:r>
        <w:t>авторов,</w:t>
      </w:r>
      <w:r>
        <w:rPr>
          <w:spacing w:val="-4"/>
        </w:rPr>
        <w:t xml:space="preserve"> </w:t>
      </w:r>
      <w:r>
        <w:t>в</w:t>
      </w:r>
      <w:r>
        <w:rPr>
          <w:spacing w:val="-3"/>
        </w:rPr>
        <w:t xml:space="preserve"> </w:t>
      </w:r>
      <w:r>
        <w:t>связи</w:t>
      </w:r>
      <w:r>
        <w:rPr>
          <w:spacing w:val="-3"/>
        </w:rPr>
        <w:t xml:space="preserve"> </w:t>
      </w:r>
      <w:r>
        <w:t>с</w:t>
      </w:r>
      <w:r>
        <w:rPr>
          <w:spacing w:val="-6"/>
        </w:rPr>
        <w:t xml:space="preserve"> </w:t>
      </w:r>
      <w:r>
        <w:t>отечественной</w:t>
      </w:r>
      <w:r>
        <w:rPr>
          <w:spacing w:val="-3"/>
        </w:rPr>
        <w:t xml:space="preserve"> </w:t>
      </w:r>
      <w:r>
        <w:t>и всемирной историей;</w:t>
      </w:r>
    </w:p>
    <w:p w:rsidR="00FD5ACB" w:rsidRDefault="00FD5ACB">
      <w:pPr>
        <w:pStyle w:val="BodyText"/>
        <w:spacing w:line="273" w:lineRule="exact"/>
        <w:ind w:left="1176" w:firstLine="0"/>
        <w:jc w:val="left"/>
      </w:pPr>
      <w:r>
        <w:rPr>
          <w:noProof/>
          <w:lang w:eastAsia="ru-RU"/>
        </w:rPr>
        <w:pict>
          <v:shape id="Image 633" o:spid="_x0000_s1581" type="#_x0000_t75" style="position:absolute;left:0;text-align:left;margin-left:120.55pt;margin-top:.35pt;width:18.5pt;height:13.25pt;z-index:-251553280;visibility:visible;mso-wrap-distance-left:0;mso-wrap-distance-right:0;mso-position-horizontal-relative:page">
            <v:imagedata r:id="rId9" o:title=""/>
            <w10:wrap anchorx="page"/>
          </v:shape>
        </w:pict>
      </w:r>
      <w:r>
        <w:t>понимать</w:t>
      </w:r>
      <w:r>
        <w:rPr>
          <w:spacing w:val="-5"/>
        </w:rPr>
        <w:t xml:space="preserve"> </w:t>
      </w:r>
      <w:r>
        <w:t>роль</w:t>
      </w:r>
      <w:r>
        <w:rPr>
          <w:spacing w:val="-4"/>
        </w:rPr>
        <w:t xml:space="preserve"> </w:t>
      </w:r>
      <w:r>
        <w:t>математики</w:t>
      </w:r>
      <w:r>
        <w:rPr>
          <w:spacing w:val="-3"/>
        </w:rPr>
        <w:t xml:space="preserve"> </w:t>
      </w:r>
      <w:r>
        <w:t>в</w:t>
      </w:r>
      <w:r>
        <w:rPr>
          <w:spacing w:val="-3"/>
        </w:rPr>
        <w:t xml:space="preserve"> </w:t>
      </w:r>
      <w:r>
        <w:t>развитии</w:t>
      </w:r>
      <w:r>
        <w:rPr>
          <w:spacing w:val="-2"/>
        </w:rPr>
        <w:t xml:space="preserve"> России.</w:t>
      </w:r>
    </w:p>
    <w:p w:rsidR="00FD5ACB" w:rsidRDefault="00FD5ACB">
      <w:pPr>
        <w:pStyle w:val="BodyText"/>
        <w:spacing w:before="139"/>
        <w:ind w:left="931" w:firstLine="0"/>
      </w:pPr>
      <w:r>
        <w:t>Методы</w:t>
      </w:r>
      <w:r>
        <w:rPr>
          <w:spacing w:val="-6"/>
        </w:rPr>
        <w:t xml:space="preserve"> </w:t>
      </w:r>
      <w:r>
        <w:rPr>
          <w:spacing w:val="-2"/>
        </w:rPr>
        <w:t>математики</w:t>
      </w:r>
    </w:p>
    <w:p w:rsidR="00FD5ACB" w:rsidRDefault="00FD5ACB">
      <w:pPr>
        <w:pStyle w:val="BodyText"/>
        <w:spacing w:before="139" w:line="360" w:lineRule="auto"/>
        <w:ind w:left="220" w:right="160" w:firstLine="1080"/>
      </w:pPr>
      <w:r>
        <w:rPr>
          <w:noProof/>
          <w:lang w:eastAsia="ru-RU"/>
        </w:rPr>
        <w:pict>
          <v:shape id="Image 634" o:spid="_x0000_s1582" type="#_x0000_t75" style="position:absolute;left:0;text-align:left;margin-left:120.55pt;margin-top:7.45pt;width:18.5pt;height:13.25pt;z-index:251186688;visibility:visible;mso-wrap-distance-left:0;mso-wrap-distance-right:0;mso-position-horizontal-relative:page">
            <v:imagedata r:id="rId9" o:title=""/>
            <w10:wrap anchorx="page"/>
          </v:shape>
        </w:pict>
      </w:r>
      <w:r>
        <w:t>Выбирать подходящий изученный метод для решения изученных типов математических задач;</w:t>
      </w:r>
    </w:p>
    <w:p w:rsidR="00FD5ACB" w:rsidRDefault="00FD5ACB">
      <w:pPr>
        <w:pStyle w:val="BodyText"/>
        <w:spacing w:line="360" w:lineRule="auto"/>
        <w:ind w:left="220" w:right="155"/>
      </w:pPr>
      <w:r w:rsidRPr="00F20329">
        <w:rPr>
          <w:noProof/>
          <w:position w:val="-4"/>
          <w:lang w:eastAsia="ru-RU"/>
        </w:rPr>
        <w:pict>
          <v:shape id="Image 635" o:spid="_x0000_i1103" type="#_x0000_t75" style="width:18.75pt;height:13.5pt;visibility:visible">
            <v:imagedata r:id="rId9" o:title=""/>
          </v:shape>
        </w:pict>
      </w:r>
      <w:r>
        <w:rPr>
          <w:sz w:val="20"/>
        </w:rPr>
        <w:t xml:space="preserve"> </w:t>
      </w:r>
      <w:r>
        <w:t>Приводить примеры математических закономерностей в окружающей действительности и произведениях искусства.</w:t>
      </w:r>
    </w:p>
    <w:p w:rsidR="00FD5ACB" w:rsidRDefault="00FD5ACB">
      <w:pPr>
        <w:widowControl w:val="0"/>
        <w:suppressAutoHyphens w:val="0"/>
        <w:autoSpaceDN w:val="0"/>
        <w:spacing w:line="360" w:lineRule="auto"/>
        <w:ind w:left="220" w:right="144" w:firstLine="710"/>
        <w:jc w:val="both"/>
        <w:rPr>
          <w:color w:val="auto"/>
          <w:szCs w:val="22"/>
          <w:lang w:eastAsia="en-US"/>
        </w:rPr>
      </w:pPr>
      <w:r>
        <w:rPr>
          <w:b/>
          <w:color w:val="auto"/>
          <w:szCs w:val="22"/>
          <w:lang w:eastAsia="en-US"/>
        </w:rPr>
        <w:t xml:space="preserve">Выпускник получит возможность научиться в 7-9 классах </w:t>
      </w:r>
      <w:r>
        <w:rPr>
          <w:color w:val="auto"/>
          <w:szCs w:val="22"/>
          <w:lang w:eastAsia="en-US"/>
        </w:rPr>
        <w:t>для обеспечения возможности успешного продолжения образования на базовом и углубленном уровнях</w:t>
      </w:r>
    </w:p>
    <w:p w:rsidR="00FD5ACB" w:rsidRDefault="00FD5ACB">
      <w:pPr>
        <w:pStyle w:val="BodyText"/>
        <w:spacing w:before="3"/>
        <w:ind w:left="931" w:firstLine="0"/>
      </w:pPr>
      <w:r>
        <w:t>Элементы</w:t>
      </w:r>
      <w:r>
        <w:rPr>
          <w:spacing w:val="-7"/>
        </w:rPr>
        <w:t xml:space="preserve"> </w:t>
      </w:r>
      <w:r>
        <w:t>теории</w:t>
      </w:r>
      <w:r>
        <w:rPr>
          <w:spacing w:val="-4"/>
        </w:rPr>
        <w:t xml:space="preserve"> </w:t>
      </w:r>
      <w:r>
        <w:t>множеств</w:t>
      </w:r>
      <w:r>
        <w:rPr>
          <w:spacing w:val="-4"/>
        </w:rPr>
        <w:t xml:space="preserve"> </w:t>
      </w:r>
      <w:r>
        <w:t>и</w:t>
      </w:r>
      <w:r>
        <w:rPr>
          <w:spacing w:val="-4"/>
        </w:rPr>
        <w:t xml:space="preserve"> </w:t>
      </w:r>
      <w:r>
        <w:t>математической</w:t>
      </w:r>
      <w:r>
        <w:rPr>
          <w:spacing w:val="-3"/>
        </w:rPr>
        <w:t xml:space="preserve"> </w:t>
      </w:r>
      <w:r>
        <w:rPr>
          <w:spacing w:val="-2"/>
        </w:rPr>
        <w:t>логики</w:t>
      </w:r>
    </w:p>
    <w:p w:rsidR="00FD5ACB" w:rsidRDefault="00FD5ACB">
      <w:pPr>
        <w:pStyle w:val="BodyText"/>
        <w:spacing w:before="134" w:line="360" w:lineRule="auto"/>
        <w:ind w:left="220" w:right="158"/>
      </w:pPr>
      <w:r w:rsidRPr="00F20329">
        <w:rPr>
          <w:noProof/>
          <w:position w:val="-4"/>
          <w:lang w:eastAsia="ru-RU"/>
        </w:rPr>
        <w:pict>
          <v:shape id="Image 636" o:spid="_x0000_i1104" type="#_x0000_t75" style="width:18.75pt;height:13.5pt;visibility:visible">
            <v:imagedata r:id="rId9" o:title=""/>
          </v:shape>
        </w:pict>
      </w:r>
      <w:r>
        <w:rPr>
          <w:sz w:val="20"/>
        </w:rPr>
        <w:t xml:space="preserve"> </w:t>
      </w:r>
      <w:r>
        <w:t>Оперировать6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D5ACB" w:rsidRDefault="00FD5ACB">
      <w:pPr>
        <w:pStyle w:val="BodyText"/>
        <w:spacing w:before="3" w:line="360" w:lineRule="auto"/>
        <w:ind w:left="1211" w:right="149" w:hanging="35"/>
      </w:pPr>
      <w:r>
        <w:rPr>
          <w:noProof/>
          <w:lang w:eastAsia="ru-RU"/>
        </w:rPr>
        <w:pict>
          <v:shape id="Image 637" o:spid="_x0000_s1583" type="#_x0000_t75" style="position:absolute;left:0;text-align:left;margin-left:120.55pt;margin-top:.65pt;width:18.5pt;height:13.25pt;z-index:-251552256;visibility:visible;mso-wrap-distance-left:0;mso-wrap-distance-right:0;mso-position-horizontal-relative:page">
            <v:imagedata r:id="rId9" o:title=""/>
            <w10:wrap anchorx="page"/>
          </v:shape>
        </w:pict>
      </w:r>
      <w:r>
        <w:rPr>
          <w:noProof/>
          <w:lang w:eastAsia="ru-RU"/>
        </w:rPr>
        <w:pict>
          <v:shape id="Image 638" o:spid="_x0000_s1584" type="#_x0000_t75" style="position:absolute;left:0;text-align:left;margin-left:120.55pt;margin-top:21.4pt;width:18.5pt;height:13.25pt;z-index:-251551232;visibility:visible;mso-wrap-distance-left:0;mso-wrap-distance-right:0;mso-position-horizontal-relative:page">
            <v:imagedata r:id="rId9" o:title=""/>
            <w10:wrap anchorx="page"/>
          </v:shape>
        </w:pict>
      </w:r>
      <w:r>
        <w:t>изображать множества и отношение множеств с помощью кругов Эйлера; определять</w:t>
      </w:r>
      <w:r>
        <w:rPr>
          <w:spacing w:val="28"/>
        </w:rPr>
        <w:t xml:space="preserve"> </w:t>
      </w:r>
      <w:r>
        <w:t>принадлежность</w:t>
      </w:r>
      <w:r>
        <w:rPr>
          <w:spacing w:val="29"/>
        </w:rPr>
        <w:t xml:space="preserve"> </w:t>
      </w:r>
      <w:r>
        <w:t>элемента</w:t>
      </w:r>
      <w:r>
        <w:rPr>
          <w:spacing w:val="27"/>
        </w:rPr>
        <w:t xml:space="preserve"> </w:t>
      </w:r>
      <w:r>
        <w:t>множеству,</w:t>
      </w:r>
      <w:r>
        <w:rPr>
          <w:spacing w:val="28"/>
        </w:rPr>
        <w:t xml:space="preserve"> </w:t>
      </w:r>
      <w:r>
        <w:t>объединению</w:t>
      </w:r>
      <w:r>
        <w:rPr>
          <w:spacing w:val="29"/>
        </w:rPr>
        <w:t xml:space="preserve"> </w:t>
      </w:r>
      <w:r>
        <w:t>и</w:t>
      </w:r>
      <w:r>
        <w:rPr>
          <w:spacing w:val="30"/>
        </w:rPr>
        <w:t xml:space="preserve"> </w:t>
      </w:r>
      <w:r>
        <w:rPr>
          <w:spacing w:val="-2"/>
        </w:rPr>
        <w:t>пересечению</w:t>
      </w:r>
    </w:p>
    <w:p w:rsidR="00FD5ACB" w:rsidRDefault="00FD5ACB">
      <w:pPr>
        <w:pStyle w:val="BodyText"/>
        <w:spacing w:line="273" w:lineRule="exact"/>
        <w:ind w:left="220" w:firstLine="0"/>
        <w:jc w:val="left"/>
      </w:pPr>
      <w:r>
        <w:rPr>
          <w:spacing w:val="-2"/>
        </w:rPr>
        <w:t>множеств;</w:t>
      </w:r>
    </w:p>
    <w:p w:rsidR="00FD5ACB" w:rsidRDefault="00FD5ACB">
      <w:pPr>
        <w:pStyle w:val="BodyText"/>
        <w:spacing w:before="139" w:line="362" w:lineRule="auto"/>
        <w:ind w:left="1221" w:right="144" w:hanging="45"/>
        <w:jc w:val="left"/>
      </w:pPr>
      <w:r>
        <w:rPr>
          <w:noProof/>
          <w:lang w:eastAsia="ru-RU"/>
        </w:rPr>
        <w:pict>
          <v:shape id="Image 639" o:spid="_x0000_s1585" type="#_x0000_t75" style="position:absolute;left:0;text-align:left;margin-left:120.55pt;margin-top:7.45pt;width:18.5pt;height:13.25pt;z-index:-251550208;visibility:visible;mso-wrap-distance-left:0;mso-wrap-distance-right:0;mso-position-horizontal-relative:page">
            <v:imagedata r:id="rId9" o:title=""/>
            <w10:wrap anchorx="page"/>
          </v:shape>
        </w:pict>
      </w:r>
      <w:r>
        <w:rPr>
          <w:noProof/>
          <w:lang w:eastAsia="ru-RU"/>
        </w:rPr>
        <w:pict>
          <v:shape id="Image 640" o:spid="_x0000_s1586" type="#_x0000_t75" style="position:absolute;left:0;text-align:left;margin-left:120.55pt;margin-top:28.2pt;width:18.5pt;height:13.25pt;z-index:-251549184;visibility:visible;mso-wrap-distance-left:0;mso-wrap-distance-right:0;mso-position-horizontal-relative:page">
            <v:imagedata r:id="rId9" o:title=""/>
            <w10:wrap anchorx="page"/>
          </v:shape>
        </w:pict>
      </w:r>
      <w:r>
        <w:t>задавать множество с помощью перечисления элементов, словесного описания; оперировать</w:t>
      </w:r>
      <w:r>
        <w:rPr>
          <w:spacing w:val="36"/>
        </w:rPr>
        <w:t xml:space="preserve"> </w:t>
      </w:r>
      <w:r>
        <w:t>понятиями:</w:t>
      </w:r>
      <w:r>
        <w:rPr>
          <w:spacing w:val="31"/>
        </w:rPr>
        <w:t xml:space="preserve"> </w:t>
      </w:r>
      <w:r>
        <w:t>высказывание,</w:t>
      </w:r>
      <w:r>
        <w:rPr>
          <w:spacing w:val="38"/>
        </w:rPr>
        <w:t xml:space="preserve"> </w:t>
      </w:r>
      <w:r>
        <w:t>истинность</w:t>
      </w:r>
      <w:r>
        <w:rPr>
          <w:spacing w:val="38"/>
        </w:rPr>
        <w:t xml:space="preserve"> </w:t>
      </w:r>
      <w:r>
        <w:t>и</w:t>
      </w:r>
      <w:r>
        <w:rPr>
          <w:spacing w:val="39"/>
        </w:rPr>
        <w:t xml:space="preserve"> </w:t>
      </w:r>
      <w:r>
        <w:t>ложность</w:t>
      </w:r>
      <w:r>
        <w:rPr>
          <w:spacing w:val="39"/>
        </w:rPr>
        <w:t xml:space="preserve"> </w:t>
      </w:r>
      <w:r>
        <w:rPr>
          <w:spacing w:val="-2"/>
        </w:rPr>
        <w:t>высказывания,</w:t>
      </w:r>
    </w:p>
    <w:p w:rsidR="00FD5ACB" w:rsidRDefault="00FD5ACB">
      <w:pPr>
        <w:pStyle w:val="BodyText"/>
        <w:tabs>
          <w:tab w:val="left" w:pos="1509"/>
          <w:tab w:val="left" w:pos="3252"/>
          <w:tab w:val="left" w:pos="4436"/>
          <w:tab w:val="left" w:pos="5011"/>
          <w:tab w:val="left" w:pos="7014"/>
          <w:tab w:val="left" w:pos="7423"/>
          <w:tab w:val="left" w:pos="8078"/>
          <w:tab w:val="left" w:pos="8592"/>
        </w:tabs>
        <w:spacing w:line="360" w:lineRule="auto"/>
        <w:ind w:left="220" w:right="159" w:firstLine="0"/>
        <w:jc w:val="left"/>
      </w:pPr>
      <w:r>
        <w:rPr>
          <w:spacing w:val="-2"/>
        </w:rPr>
        <w:t>отрицание</w:t>
      </w:r>
      <w:r>
        <w:tab/>
      </w:r>
      <w:r>
        <w:rPr>
          <w:spacing w:val="-2"/>
        </w:rPr>
        <w:t>высказываний,</w:t>
      </w:r>
      <w:r>
        <w:tab/>
      </w:r>
      <w:r>
        <w:rPr>
          <w:spacing w:val="-2"/>
        </w:rPr>
        <w:t>операции</w:t>
      </w:r>
      <w:r>
        <w:tab/>
      </w:r>
      <w:r>
        <w:rPr>
          <w:spacing w:val="-4"/>
        </w:rPr>
        <w:t>над</w:t>
      </w:r>
      <w:r>
        <w:tab/>
      </w:r>
      <w:r>
        <w:rPr>
          <w:spacing w:val="-2"/>
        </w:rPr>
        <w:t>высказываниями:</w:t>
      </w:r>
      <w:r>
        <w:tab/>
      </w:r>
      <w:r>
        <w:rPr>
          <w:spacing w:val="-6"/>
        </w:rPr>
        <w:t>и,</w:t>
      </w:r>
      <w:r>
        <w:tab/>
      </w:r>
      <w:r>
        <w:rPr>
          <w:spacing w:val="-4"/>
        </w:rPr>
        <w:t>или,</w:t>
      </w:r>
      <w:r>
        <w:tab/>
      </w:r>
      <w:r>
        <w:rPr>
          <w:spacing w:val="-4"/>
        </w:rPr>
        <w:t>не,</w:t>
      </w:r>
      <w:r>
        <w:tab/>
      </w:r>
      <w:r>
        <w:rPr>
          <w:spacing w:val="-2"/>
        </w:rPr>
        <w:t xml:space="preserve">условные </w:t>
      </w:r>
      <w:r>
        <w:t>высказывания (импликации);</w:t>
      </w:r>
    </w:p>
    <w:p w:rsidR="00FD5ACB" w:rsidRDefault="00FD5ACB">
      <w:pPr>
        <w:pStyle w:val="BodyText"/>
        <w:spacing w:line="273" w:lineRule="exact"/>
        <w:ind w:left="1176" w:firstLine="0"/>
        <w:jc w:val="left"/>
      </w:pPr>
      <w:r>
        <w:rPr>
          <w:noProof/>
          <w:lang w:eastAsia="ru-RU"/>
        </w:rPr>
        <w:pict>
          <v:shape id="Image 641" o:spid="_x0000_s1587" type="#_x0000_t75" style="position:absolute;left:0;text-align:left;margin-left:120.55pt;margin-top:.2pt;width:18.5pt;height:13.25pt;z-index:-251548160;visibility:visible;mso-wrap-distance-left:0;mso-wrap-distance-right:0;mso-position-horizontal-relative:page">
            <v:imagedata r:id="rId9" o:title=""/>
            <w10:wrap anchorx="page"/>
          </v:shape>
        </w:pict>
      </w:r>
      <w:r>
        <w:t>строить</w:t>
      </w:r>
      <w:r>
        <w:rPr>
          <w:spacing w:val="-7"/>
        </w:rPr>
        <w:t xml:space="preserve"> </w:t>
      </w:r>
      <w:r>
        <w:t>высказывания,</w:t>
      </w:r>
      <w:r>
        <w:rPr>
          <w:spacing w:val="-2"/>
        </w:rPr>
        <w:t xml:space="preserve"> </w:t>
      </w:r>
      <w:r>
        <w:t>отрицания</w:t>
      </w:r>
      <w:r>
        <w:rPr>
          <w:spacing w:val="-5"/>
        </w:rPr>
        <w:t xml:space="preserve"> </w:t>
      </w:r>
      <w:r>
        <w:rPr>
          <w:spacing w:val="-2"/>
        </w:rPr>
        <w:t>высказываний.</w:t>
      </w:r>
    </w:p>
    <w:p w:rsidR="00FD5ACB" w:rsidRDefault="00FD5ACB">
      <w:pPr>
        <w:pStyle w:val="BodyText"/>
        <w:spacing w:before="137"/>
        <w:ind w:left="931" w:firstLine="0"/>
        <w:jc w:val="left"/>
      </w:pPr>
      <w:r>
        <w:t>В</w:t>
      </w:r>
      <w:r>
        <w:rPr>
          <w:spacing w:val="-5"/>
        </w:rPr>
        <w:t xml:space="preserve"> </w:t>
      </w:r>
      <w:r>
        <w:t>повседневной</w:t>
      </w:r>
      <w:r>
        <w:rPr>
          <w:spacing w:val="-2"/>
        </w:rPr>
        <w:t xml:space="preserve"> </w:t>
      </w:r>
      <w:r>
        <w:t>жизни</w:t>
      </w:r>
      <w:r>
        <w:rPr>
          <w:spacing w:val="-2"/>
        </w:rPr>
        <w:t xml:space="preserve"> </w:t>
      </w:r>
      <w:r>
        <w:t>и</w:t>
      </w:r>
      <w:r>
        <w:rPr>
          <w:spacing w:val="-2"/>
        </w:rPr>
        <w:t xml:space="preserve"> </w:t>
      </w:r>
      <w:r>
        <w:t>при</w:t>
      </w:r>
      <w:r>
        <w:rPr>
          <w:spacing w:val="-7"/>
        </w:rPr>
        <w:t xml:space="preserve"> </w:t>
      </w:r>
      <w:r>
        <w:t>изучении</w:t>
      </w:r>
      <w:r>
        <w:rPr>
          <w:spacing w:val="-2"/>
        </w:rPr>
        <w:t xml:space="preserve"> </w:t>
      </w:r>
      <w:r>
        <w:t>других</w:t>
      </w:r>
      <w:r>
        <w:rPr>
          <w:spacing w:val="-2"/>
        </w:rPr>
        <w:t xml:space="preserve"> предметов:</w:t>
      </w:r>
    </w:p>
    <w:p w:rsidR="00FD5ACB" w:rsidRDefault="00FD5ACB">
      <w:pPr>
        <w:pStyle w:val="BodyText"/>
        <w:spacing w:before="139"/>
        <w:ind w:left="1176" w:firstLine="0"/>
      </w:pPr>
      <w:r>
        <w:rPr>
          <w:noProof/>
          <w:lang w:eastAsia="ru-RU"/>
        </w:rPr>
        <w:pict>
          <v:shape id="Image 642" o:spid="_x0000_s1588" type="#_x0000_t75" style="position:absolute;left:0;text-align:left;margin-left:120.55pt;margin-top:7.4pt;width:18.5pt;height:13.25pt;z-index:-251547136;visibility:visible;mso-wrap-distance-left:0;mso-wrap-distance-right:0;mso-position-horizontal-relative:page">
            <v:imagedata r:id="rId9" o:title=""/>
            <w10:wrap anchorx="page"/>
          </v:shape>
        </w:pict>
      </w:r>
      <w:r>
        <w:t>строить</w:t>
      </w:r>
      <w:r>
        <w:rPr>
          <w:spacing w:val="-8"/>
        </w:rPr>
        <w:t xml:space="preserve"> </w:t>
      </w:r>
      <w:r>
        <w:t>цепочки</w:t>
      </w:r>
      <w:r>
        <w:rPr>
          <w:spacing w:val="2"/>
        </w:rPr>
        <w:t xml:space="preserve"> </w:t>
      </w:r>
      <w:r>
        <w:t>умозаключений</w:t>
      </w:r>
      <w:r>
        <w:rPr>
          <w:spacing w:val="-4"/>
        </w:rPr>
        <w:t xml:space="preserve"> </w:t>
      </w:r>
      <w:r>
        <w:t>на</w:t>
      </w:r>
      <w:r>
        <w:rPr>
          <w:spacing w:val="-6"/>
        </w:rPr>
        <w:t xml:space="preserve"> </w:t>
      </w:r>
      <w:r>
        <w:t>основе</w:t>
      </w:r>
      <w:r>
        <w:rPr>
          <w:spacing w:val="-6"/>
        </w:rPr>
        <w:t xml:space="preserve"> </w:t>
      </w:r>
      <w:r>
        <w:t>использования</w:t>
      </w:r>
      <w:r>
        <w:rPr>
          <w:spacing w:val="-4"/>
        </w:rPr>
        <w:t xml:space="preserve"> </w:t>
      </w:r>
      <w:r>
        <w:t>правил</w:t>
      </w:r>
      <w:r>
        <w:rPr>
          <w:spacing w:val="-4"/>
        </w:rPr>
        <w:t xml:space="preserve"> </w:t>
      </w:r>
      <w:r>
        <w:rPr>
          <w:spacing w:val="-2"/>
        </w:rPr>
        <w:t>логики;</w:t>
      </w:r>
    </w:p>
    <w:p w:rsidR="00FD5ACB" w:rsidRDefault="00FD5ACB">
      <w:pPr>
        <w:widowControl w:val="0"/>
        <w:suppressAutoHyphens w:val="0"/>
        <w:autoSpaceDN w:val="0"/>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tabs>
          <w:tab w:val="left" w:pos="3014"/>
          <w:tab w:val="left" w:pos="4448"/>
          <w:tab w:val="left" w:pos="5681"/>
          <w:tab w:val="left" w:pos="6056"/>
          <w:tab w:val="left" w:pos="7765"/>
          <w:tab w:val="left" w:pos="8284"/>
        </w:tabs>
        <w:spacing w:before="76" w:line="360" w:lineRule="auto"/>
        <w:ind w:left="220" w:right="157"/>
        <w:jc w:val="left"/>
      </w:pPr>
      <w:r w:rsidRPr="00F20329">
        <w:rPr>
          <w:noProof/>
          <w:position w:val="-4"/>
          <w:lang w:eastAsia="ru-RU"/>
        </w:rPr>
        <w:pict>
          <v:shape id="Image 643" o:spid="_x0000_i1105" type="#_x0000_t75" style="width:18.75pt;height:13.5pt;visibility:visible">
            <v:imagedata r:id="rId9" o:title=""/>
          </v:shape>
        </w:pict>
      </w:r>
      <w:r>
        <w:rPr>
          <w:spacing w:val="40"/>
          <w:sz w:val="20"/>
        </w:rPr>
        <w:t xml:space="preserve"> </w:t>
      </w:r>
      <w:r>
        <w:t>использовать</w:t>
      </w:r>
      <w:r>
        <w:tab/>
      </w:r>
      <w:r>
        <w:rPr>
          <w:spacing w:val="-2"/>
        </w:rPr>
        <w:t>множества,</w:t>
      </w:r>
      <w:r>
        <w:tab/>
      </w:r>
      <w:r>
        <w:rPr>
          <w:spacing w:val="-2"/>
        </w:rPr>
        <w:t>операции</w:t>
      </w:r>
      <w:r>
        <w:tab/>
      </w:r>
      <w:r>
        <w:rPr>
          <w:spacing w:val="-10"/>
        </w:rPr>
        <w:t>с</w:t>
      </w:r>
      <w:r>
        <w:tab/>
      </w:r>
      <w:r>
        <w:rPr>
          <w:spacing w:val="-2"/>
        </w:rPr>
        <w:t>множествами,</w:t>
      </w:r>
      <w:r>
        <w:tab/>
      </w:r>
      <w:r>
        <w:rPr>
          <w:spacing w:val="-6"/>
        </w:rPr>
        <w:t>их</w:t>
      </w:r>
      <w:r>
        <w:tab/>
      </w:r>
      <w:r>
        <w:rPr>
          <w:spacing w:val="-2"/>
        </w:rPr>
        <w:t xml:space="preserve">графическое </w:t>
      </w:r>
      <w:r>
        <w:t>представление для описания реальных процессов и явлений.</w:t>
      </w:r>
    </w:p>
    <w:p w:rsidR="00FD5ACB" w:rsidRDefault="00FD5ACB">
      <w:pPr>
        <w:pStyle w:val="BodyText"/>
        <w:spacing w:line="273" w:lineRule="exact"/>
        <w:ind w:left="931" w:firstLine="0"/>
        <w:jc w:val="left"/>
      </w:pPr>
      <w:r>
        <w:rPr>
          <w:spacing w:val="-4"/>
        </w:rPr>
        <w:t>Числа</w:t>
      </w:r>
    </w:p>
    <w:p w:rsidR="00FD5ACB" w:rsidRDefault="00FD5ACB">
      <w:pPr>
        <w:pStyle w:val="BodyText"/>
        <w:spacing w:before="140" w:line="360" w:lineRule="auto"/>
        <w:ind w:left="220" w:right="150" w:firstLine="1055"/>
      </w:pPr>
      <w:r>
        <w:rPr>
          <w:noProof/>
          <w:lang w:eastAsia="ru-RU"/>
        </w:rPr>
        <w:pict>
          <v:shape id="Image 644" o:spid="_x0000_s1589" type="#_x0000_t75" style="position:absolute;left:0;text-align:left;margin-left:120.55pt;margin-top:7.45pt;width:18.5pt;height:13.25pt;z-index:251187712;visibility:visible;mso-wrap-distance-left:0;mso-wrap-distance-right:0;mso-position-horizontal-relative:page">
            <v:imagedata r:id="rId9" o:title=""/>
            <w10:wrap anchorx="page"/>
          </v:shape>
        </w:pict>
      </w:r>
      <w: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D5ACB" w:rsidRDefault="00FD5ACB">
      <w:pPr>
        <w:pStyle w:val="BodyText"/>
        <w:spacing w:line="360" w:lineRule="auto"/>
        <w:ind w:left="1216" w:right="159" w:hanging="40"/>
      </w:pPr>
      <w:r>
        <w:rPr>
          <w:noProof/>
          <w:lang w:eastAsia="ru-RU"/>
        </w:rPr>
        <w:pict>
          <v:shape id="Image 645" o:spid="_x0000_s1590" type="#_x0000_t75" style="position:absolute;left:0;text-align:left;margin-left:120.55pt;margin-top:.45pt;width:18.5pt;height:13.25pt;z-index:-251546112;visibility:visible;mso-wrap-distance-left:0;mso-wrap-distance-right:0;mso-position-horizontal-relative:page">
            <v:imagedata r:id="rId9" o:title=""/>
            <w10:wrap anchorx="page"/>
          </v:shape>
        </w:pict>
      </w:r>
      <w:r>
        <w:rPr>
          <w:noProof/>
          <w:lang w:eastAsia="ru-RU"/>
        </w:rPr>
        <w:pict>
          <v:shape id="Image 646" o:spid="_x0000_s1591" type="#_x0000_t75" style="position:absolute;left:0;text-align:left;margin-left:120.55pt;margin-top:21.2pt;width:18.5pt;height:13.25pt;z-index:-251545088;visibility:visible;mso-wrap-distance-left:0;mso-wrap-distance-right:0;mso-position-horizontal-relative:page">
            <v:imagedata r:id="rId9" o:title=""/>
            <w10:wrap anchorx="page"/>
          </v:shape>
        </w:pict>
      </w:r>
      <w:r>
        <w:t>понимать и объяснять смысл позиционной записи натурального числа; выполнять</w:t>
      </w:r>
      <w:r>
        <w:rPr>
          <w:spacing w:val="34"/>
        </w:rPr>
        <w:t xml:space="preserve"> </w:t>
      </w:r>
      <w:r>
        <w:t>вычисления,</w:t>
      </w:r>
      <w:r>
        <w:rPr>
          <w:spacing w:val="35"/>
        </w:rPr>
        <w:t xml:space="preserve"> </w:t>
      </w:r>
      <w:r>
        <w:t>в</w:t>
      </w:r>
      <w:r>
        <w:rPr>
          <w:spacing w:val="37"/>
        </w:rPr>
        <w:t xml:space="preserve"> </w:t>
      </w:r>
      <w:r>
        <w:t>том</w:t>
      </w:r>
      <w:r>
        <w:rPr>
          <w:spacing w:val="33"/>
        </w:rPr>
        <w:t xml:space="preserve"> </w:t>
      </w:r>
      <w:r>
        <w:t>числе</w:t>
      </w:r>
      <w:r>
        <w:rPr>
          <w:spacing w:val="34"/>
        </w:rPr>
        <w:t xml:space="preserve"> </w:t>
      </w:r>
      <w:r>
        <w:t>с</w:t>
      </w:r>
      <w:r>
        <w:rPr>
          <w:spacing w:val="34"/>
        </w:rPr>
        <w:t xml:space="preserve"> </w:t>
      </w:r>
      <w:r>
        <w:t>использованием</w:t>
      </w:r>
      <w:r>
        <w:rPr>
          <w:spacing w:val="33"/>
        </w:rPr>
        <w:t xml:space="preserve"> </w:t>
      </w:r>
      <w:r>
        <w:t>приемов</w:t>
      </w:r>
      <w:r>
        <w:rPr>
          <w:spacing w:val="38"/>
        </w:rPr>
        <w:t xml:space="preserve"> </w:t>
      </w:r>
      <w:r>
        <w:rPr>
          <w:spacing w:val="-2"/>
        </w:rPr>
        <w:t>рациональных</w:t>
      </w:r>
    </w:p>
    <w:p w:rsidR="00FD5ACB" w:rsidRDefault="00FD5ACB">
      <w:pPr>
        <w:pStyle w:val="BodyText"/>
        <w:spacing w:before="1"/>
        <w:ind w:left="220" w:firstLine="0"/>
        <w:jc w:val="left"/>
      </w:pPr>
      <w:r>
        <w:rPr>
          <w:spacing w:val="-2"/>
        </w:rPr>
        <w:t>вычислений;</w:t>
      </w:r>
    </w:p>
    <w:p w:rsidR="00FD5ACB" w:rsidRDefault="00FD5ACB">
      <w:pPr>
        <w:pStyle w:val="BodyText"/>
        <w:spacing w:before="139" w:line="360" w:lineRule="auto"/>
        <w:ind w:left="1176" w:right="1601" w:firstLine="0"/>
        <w:jc w:val="left"/>
      </w:pPr>
      <w:r>
        <w:rPr>
          <w:noProof/>
          <w:lang w:eastAsia="ru-RU"/>
        </w:rPr>
        <w:pict>
          <v:shape id="Image 647" o:spid="_x0000_s1592" type="#_x0000_t75" style="position:absolute;left:0;text-align:left;margin-left:120.55pt;margin-top:7.45pt;width:18.5pt;height:13.25pt;z-index:-251544064;visibility:visible;mso-wrap-distance-left:0;mso-wrap-distance-right:0;mso-position-horizontal-relative:page">
            <v:imagedata r:id="rId9" o:title=""/>
            <w10:wrap anchorx="page"/>
          </v:shape>
        </w:pict>
      </w:r>
      <w:r>
        <w:rPr>
          <w:noProof/>
          <w:lang w:eastAsia="ru-RU"/>
        </w:rPr>
        <w:pict>
          <v:shape id="Image 648" o:spid="_x0000_s1593" type="#_x0000_t75" style="position:absolute;left:0;text-align:left;margin-left:120.55pt;margin-top:28.2pt;width:18.5pt;height:13.25pt;z-index:-251543040;visibility:visible;mso-wrap-distance-left:0;mso-wrap-distance-right:0;mso-position-horizontal-relative:page">
            <v:imagedata r:id="rId9" o:title=""/>
            <w10:wrap anchorx="page"/>
          </v:shape>
        </w:pict>
      </w:r>
      <w:r>
        <w:t>выполнять</w:t>
      </w:r>
      <w:r>
        <w:rPr>
          <w:spacing w:val="-4"/>
        </w:rPr>
        <w:t xml:space="preserve"> </w:t>
      </w:r>
      <w:r>
        <w:t>округление</w:t>
      </w:r>
      <w:r>
        <w:rPr>
          <w:spacing w:val="-10"/>
        </w:rPr>
        <w:t xml:space="preserve"> </w:t>
      </w:r>
      <w:r>
        <w:t>рациональных</w:t>
      </w:r>
      <w:r>
        <w:rPr>
          <w:spacing w:val="-8"/>
        </w:rPr>
        <w:t xml:space="preserve"> </w:t>
      </w:r>
      <w:r>
        <w:t>чисел</w:t>
      </w:r>
      <w:r>
        <w:rPr>
          <w:spacing w:val="-4"/>
        </w:rPr>
        <w:t xml:space="preserve"> </w:t>
      </w:r>
      <w:r>
        <w:t>с</w:t>
      </w:r>
      <w:r>
        <w:rPr>
          <w:spacing w:val="-10"/>
        </w:rPr>
        <w:t xml:space="preserve"> </w:t>
      </w:r>
      <w:r>
        <w:t>заданной</w:t>
      </w:r>
      <w:r>
        <w:rPr>
          <w:spacing w:val="-7"/>
        </w:rPr>
        <w:t xml:space="preserve"> </w:t>
      </w:r>
      <w:r>
        <w:t>точностью; сравнивать рациональные и иррациональные числа;</w:t>
      </w:r>
    </w:p>
    <w:p w:rsidR="00FD5ACB" w:rsidRDefault="00FD5ACB">
      <w:pPr>
        <w:pStyle w:val="BodyText"/>
        <w:spacing w:line="273" w:lineRule="exact"/>
        <w:ind w:left="1176" w:firstLine="0"/>
        <w:jc w:val="left"/>
      </w:pPr>
      <w:r>
        <w:rPr>
          <w:noProof/>
          <w:lang w:eastAsia="ru-RU"/>
        </w:rPr>
        <w:pict>
          <v:shape id="Image 649" o:spid="_x0000_s1594" type="#_x0000_t75" style="position:absolute;left:0;text-align:left;margin-left:120.55pt;margin-top:.35pt;width:18.5pt;height:13.25pt;z-index:-251542016;visibility:visible;mso-wrap-distance-left:0;mso-wrap-distance-right:0;mso-position-horizontal-relative:page">
            <v:imagedata r:id="rId9" o:title=""/>
            <w10:wrap anchorx="page"/>
          </v:shape>
        </w:pict>
      </w:r>
      <w:r>
        <w:t>представлять</w:t>
      </w:r>
      <w:r>
        <w:rPr>
          <w:spacing w:val="-8"/>
        </w:rPr>
        <w:t xml:space="preserve"> </w:t>
      </w:r>
      <w:r>
        <w:t>рациональное</w:t>
      </w:r>
      <w:r>
        <w:rPr>
          <w:spacing w:val="-2"/>
        </w:rPr>
        <w:t xml:space="preserve"> </w:t>
      </w:r>
      <w:r>
        <w:t>число</w:t>
      </w:r>
      <w:r>
        <w:rPr>
          <w:spacing w:val="-9"/>
        </w:rPr>
        <w:t xml:space="preserve"> </w:t>
      </w:r>
      <w:r>
        <w:t>в</w:t>
      </w:r>
      <w:r>
        <w:rPr>
          <w:spacing w:val="-4"/>
        </w:rPr>
        <w:t xml:space="preserve"> </w:t>
      </w:r>
      <w:r>
        <w:t>виде</w:t>
      </w:r>
      <w:r>
        <w:rPr>
          <w:spacing w:val="-2"/>
        </w:rPr>
        <w:t xml:space="preserve"> </w:t>
      </w:r>
      <w:r>
        <w:t>десятичной</w:t>
      </w:r>
      <w:r>
        <w:rPr>
          <w:spacing w:val="-3"/>
        </w:rPr>
        <w:t xml:space="preserve"> </w:t>
      </w:r>
      <w:r>
        <w:rPr>
          <w:spacing w:val="-2"/>
        </w:rPr>
        <w:t>дроби</w:t>
      </w:r>
    </w:p>
    <w:p w:rsidR="00FD5ACB" w:rsidRDefault="00FD5ACB">
      <w:pPr>
        <w:pStyle w:val="BodyText"/>
        <w:spacing w:before="140" w:line="360" w:lineRule="auto"/>
        <w:ind w:left="1176" w:firstLine="5"/>
        <w:jc w:val="left"/>
      </w:pPr>
      <w:r>
        <w:rPr>
          <w:noProof/>
          <w:lang w:eastAsia="ru-RU"/>
        </w:rPr>
        <w:pict>
          <v:shape id="Image 650" o:spid="_x0000_s1595" type="#_x0000_t75" style="position:absolute;left:0;text-align:left;margin-left:120.55pt;margin-top:7.45pt;width:18.5pt;height:13.25pt;z-index:-251540992;visibility:visible;mso-wrap-distance-left:0;mso-wrap-distance-right:0;mso-position-horizontal-relative:page">
            <v:imagedata r:id="rId9" o:title=""/>
            <w10:wrap anchorx="page"/>
          </v:shape>
        </w:pict>
      </w:r>
      <w:r>
        <w:rPr>
          <w:noProof/>
          <w:lang w:eastAsia="ru-RU"/>
        </w:rPr>
        <w:pict>
          <v:shape id="Image 651" o:spid="_x0000_s1596" type="#_x0000_t75" style="position:absolute;left:0;text-align:left;margin-left:120.55pt;margin-top:28.2pt;width:18.5pt;height:13.25pt;z-index:-251539968;visibility:visible;mso-wrap-distance-left:0;mso-wrap-distance-right:0;mso-position-horizontal-relative:page">
            <v:imagedata r:id="rId9" o:title=""/>
            <w10:wrap anchorx="page"/>
          </v:shape>
        </w:pict>
      </w:r>
      <w:r>
        <w:t>упорядочивать</w:t>
      </w:r>
      <w:r>
        <w:rPr>
          <w:spacing w:val="-8"/>
        </w:rPr>
        <w:t xml:space="preserve"> </w:t>
      </w:r>
      <w:r>
        <w:t>числа,</w:t>
      </w:r>
      <w:r>
        <w:rPr>
          <w:spacing w:val="-7"/>
        </w:rPr>
        <w:t xml:space="preserve"> </w:t>
      </w:r>
      <w:r>
        <w:t>записанные</w:t>
      </w:r>
      <w:r>
        <w:rPr>
          <w:spacing w:val="-9"/>
        </w:rPr>
        <w:t xml:space="preserve"> </w:t>
      </w:r>
      <w:r>
        <w:t>в</w:t>
      </w:r>
      <w:r>
        <w:rPr>
          <w:spacing w:val="-6"/>
        </w:rPr>
        <w:t xml:space="preserve"> </w:t>
      </w:r>
      <w:r>
        <w:t>виде</w:t>
      </w:r>
      <w:r>
        <w:rPr>
          <w:spacing w:val="-4"/>
        </w:rPr>
        <w:t xml:space="preserve"> </w:t>
      </w:r>
      <w:r>
        <w:t>обыкновенной</w:t>
      </w:r>
      <w:r>
        <w:rPr>
          <w:spacing w:val="-6"/>
        </w:rPr>
        <w:t xml:space="preserve"> </w:t>
      </w:r>
      <w:r>
        <w:t>и</w:t>
      </w:r>
      <w:r>
        <w:rPr>
          <w:spacing w:val="-6"/>
        </w:rPr>
        <w:t xml:space="preserve"> </w:t>
      </w:r>
      <w:r>
        <w:t>десятичной</w:t>
      </w:r>
      <w:r>
        <w:rPr>
          <w:spacing w:val="-6"/>
        </w:rPr>
        <w:t xml:space="preserve"> </w:t>
      </w:r>
      <w:r>
        <w:t>дроби; находить НОД и НОК чисел и использовать их при решении задач.</w:t>
      </w:r>
    </w:p>
    <w:p w:rsidR="00FD5ACB" w:rsidRDefault="00FD5ACB">
      <w:pPr>
        <w:pStyle w:val="BodyText"/>
        <w:spacing w:before="2"/>
        <w:ind w:left="931" w:firstLine="0"/>
        <w:jc w:val="left"/>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pStyle w:val="BodyText"/>
        <w:spacing w:before="134" w:line="360" w:lineRule="auto"/>
        <w:ind w:left="220" w:right="145" w:firstLine="960"/>
        <w:jc w:val="left"/>
      </w:pPr>
      <w:r>
        <w:rPr>
          <w:noProof/>
          <w:lang w:eastAsia="ru-RU"/>
        </w:rPr>
        <w:pict>
          <v:shape id="Image 652" o:spid="_x0000_s1597" type="#_x0000_t75" style="position:absolute;left:0;text-align:left;margin-left:120.55pt;margin-top:7.15pt;width:18.5pt;height:13.25pt;z-index:-251538944;visibility:visible;mso-wrap-distance-left:0;mso-wrap-distance-right:0;mso-position-horizontal-relative:page">
            <v:imagedata r:id="rId9" o:title=""/>
            <w10:wrap anchorx="page"/>
          </v:shape>
        </w:pict>
      </w:r>
      <w:r>
        <w:t>применять</w:t>
      </w:r>
      <w:r>
        <w:rPr>
          <w:spacing w:val="-2"/>
        </w:rPr>
        <w:t xml:space="preserve"> </w:t>
      </w:r>
      <w:r>
        <w:t>правила</w:t>
      </w:r>
      <w:r>
        <w:rPr>
          <w:spacing w:val="-4"/>
        </w:rPr>
        <w:t xml:space="preserve"> </w:t>
      </w:r>
      <w:r>
        <w:t>приближенных</w:t>
      </w:r>
      <w:r>
        <w:rPr>
          <w:spacing w:val="-3"/>
        </w:rPr>
        <w:t xml:space="preserve"> </w:t>
      </w:r>
      <w:r>
        <w:t>вычислений</w:t>
      </w:r>
      <w:r>
        <w:rPr>
          <w:spacing w:val="-1"/>
        </w:rPr>
        <w:t xml:space="preserve"> </w:t>
      </w:r>
      <w:r>
        <w:t>при</w:t>
      </w:r>
      <w:r>
        <w:rPr>
          <w:spacing w:val="-1"/>
        </w:rPr>
        <w:t xml:space="preserve"> </w:t>
      </w:r>
      <w:r>
        <w:t>решении</w:t>
      </w:r>
      <w:r>
        <w:rPr>
          <w:spacing w:val="-1"/>
        </w:rPr>
        <w:t xml:space="preserve"> </w:t>
      </w:r>
      <w:r>
        <w:t>практических</w:t>
      </w:r>
      <w:r>
        <w:rPr>
          <w:spacing w:val="-3"/>
        </w:rPr>
        <w:t xml:space="preserve"> </w:t>
      </w:r>
      <w:r>
        <w:t>задач и решении задач других учебных предметов;</w:t>
      </w:r>
    </w:p>
    <w:p w:rsidR="00FD5ACB" w:rsidRDefault="00FD5ACB">
      <w:pPr>
        <w:pStyle w:val="BodyText"/>
        <w:spacing w:before="2" w:line="360" w:lineRule="auto"/>
        <w:ind w:left="220" w:right="144" w:firstLine="965"/>
        <w:jc w:val="left"/>
      </w:pPr>
      <w:r>
        <w:rPr>
          <w:noProof/>
          <w:lang w:eastAsia="ru-RU"/>
        </w:rPr>
        <w:pict>
          <v:shape id="Image 653" o:spid="_x0000_s1598" type="#_x0000_t75" style="position:absolute;left:0;text-align:left;margin-left:120.55pt;margin-top:.55pt;width:18.5pt;height:13.25pt;z-index:-251537920;visibility:visible;mso-wrap-distance-left:0;mso-wrap-distance-right:0;mso-position-horizontal-relative:page">
            <v:imagedata r:id="rId9" o:title=""/>
            <w10:wrap anchorx="page"/>
          </v:shape>
        </w:pict>
      </w:r>
      <w:r>
        <w:t>выполнять сравнение результатов вычислений при решении практических задач, в том числе приближенных вычислений;</w:t>
      </w:r>
    </w:p>
    <w:p w:rsidR="00FD5ACB" w:rsidRDefault="00FD5ACB">
      <w:pPr>
        <w:pStyle w:val="BodyText"/>
        <w:spacing w:before="3" w:line="357" w:lineRule="auto"/>
        <w:ind w:left="220" w:firstLine="965"/>
        <w:jc w:val="left"/>
      </w:pPr>
      <w:r>
        <w:rPr>
          <w:noProof/>
          <w:lang w:eastAsia="ru-RU"/>
        </w:rPr>
        <w:pict>
          <v:shape id="Image 654" o:spid="_x0000_s1599" type="#_x0000_t75" style="position:absolute;left:0;text-align:left;margin-left:120.55pt;margin-top:.6pt;width:18.5pt;height:13.25pt;z-index:-251536896;visibility:visible;mso-wrap-distance-left:0;mso-wrap-distance-right:0;mso-position-horizontal-relative:page">
            <v:imagedata r:id="rId9" o:title=""/>
            <w10:wrap anchorx="page"/>
          </v:shape>
        </w:pict>
      </w:r>
      <w:r>
        <w:t>составлять и оценивать числовые выражения при решении практических задач и задач из других учебных предметов;</w:t>
      </w:r>
    </w:p>
    <w:p w:rsidR="00FD5ACB" w:rsidRDefault="00FD5ACB">
      <w:pPr>
        <w:pStyle w:val="BodyText"/>
        <w:spacing w:before="2" w:line="360" w:lineRule="auto"/>
        <w:ind w:left="220" w:firstLine="970"/>
        <w:jc w:val="left"/>
      </w:pPr>
      <w:r>
        <w:rPr>
          <w:noProof/>
          <w:lang w:eastAsia="ru-RU"/>
        </w:rPr>
        <w:pict>
          <v:shape id="Image 655" o:spid="_x0000_s1600" type="#_x0000_t75" style="position:absolute;left:0;text-align:left;margin-left:120.55pt;margin-top:.6pt;width:18.5pt;height:13.25pt;z-index:-251535872;visibility:visible;mso-wrap-distance-left:0;mso-wrap-distance-right:0;mso-position-horizontal-relative:page">
            <v:imagedata r:id="rId9" o:title=""/>
            <w10:wrap anchorx="page"/>
          </v:shape>
        </w:pict>
      </w:r>
      <w:r>
        <w:t>записывать и округлять числовые значения реальных величин с использованием разных систем измерения.</w:t>
      </w:r>
    </w:p>
    <w:p w:rsidR="00FD5ACB" w:rsidRDefault="00FD5ACB">
      <w:pPr>
        <w:pStyle w:val="BodyText"/>
        <w:spacing w:before="3"/>
        <w:ind w:left="931" w:firstLine="0"/>
        <w:jc w:val="left"/>
      </w:pPr>
      <w:r>
        <w:t>Тождественные</w:t>
      </w:r>
      <w:r>
        <w:rPr>
          <w:spacing w:val="-11"/>
        </w:rPr>
        <w:t xml:space="preserve"> </w:t>
      </w:r>
      <w:r>
        <w:rPr>
          <w:spacing w:val="-2"/>
        </w:rPr>
        <w:t>преобразования</w:t>
      </w:r>
    </w:p>
    <w:p w:rsidR="00FD5ACB" w:rsidRDefault="00FD5ACB">
      <w:pPr>
        <w:pStyle w:val="BodyText"/>
        <w:spacing w:before="139" w:line="357" w:lineRule="auto"/>
        <w:ind w:left="220" w:firstLine="990"/>
        <w:jc w:val="left"/>
      </w:pPr>
      <w:r>
        <w:rPr>
          <w:noProof/>
          <w:lang w:eastAsia="ru-RU"/>
        </w:rPr>
        <w:pict>
          <v:shape id="Image 656" o:spid="_x0000_s1601" type="#_x0000_t75" style="position:absolute;left:0;text-align:left;margin-left:120.55pt;margin-top:7.4pt;width:18.5pt;height:13.25pt;z-index:-251534848;visibility:visible;mso-wrap-distance-left:0;mso-wrap-distance-right:0;mso-position-horizontal-relative:page">
            <v:imagedata r:id="rId9" o:title=""/>
            <w10:wrap anchorx="page"/>
          </v:shape>
        </w:pict>
      </w:r>
      <w:r>
        <w:t>Оперировать</w:t>
      </w:r>
      <w:r>
        <w:rPr>
          <w:spacing w:val="28"/>
        </w:rPr>
        <w:t xml:space="preserve"> </w:t>
      </w:r>
      <w:r>
        <w:t>понятиями</w:t>
      </w:r>
      <w:r>
        <w:rPr>
          <w:spacing w:val="29"/>
        </w:rPr>
        <w:t xml:space="preserve"> </w:t>
      </w:r>
      <w:r>
        <w:t>степени</w:t>
      </w:r>
      <w:r>
        <w:rPr>
          <w:spacing w:val="29"/>
        </w:rPr>
        <w:t xml:space="preserve"> </w:t>
      </w:r>
      <w:r>
        <w:t>с</w:t>
      </w:r>
      <w:r>
        <w:rPr>
          <w:spacing w:val="26"/>
        </w:rPr>
        <w:t xml:space="preserve"> </w:t>
      </w:r>
      <w:r>
        <w:t>натуральным показателем,</w:t>
      </w:r>
      <w:r>
        <w:rPr>
          <w:spacing w:val="27"/>
        </w:rPr>
        <w:t xml:space="preserve"> </w:t>
      </w:r>
      <w:r>
        <w:t>степени</w:t>
      </w:r>
      <w:r>
        <w:rPr>
          <w:spacing w:val="29"/>
        </w:rPr>
        <w:t xml:space="preserve"> </w:t>
      </w:r>
      <w:r>
        <w:t>с</w:t>
      </w:r>
      <w:r>
        <w:rPr>
          <w:spacing w:val="26"/>
        </w:rPr>
        <w:t xml:space="preserve"> </w:t>
      </w:r>
      <w:r>
        <w:t>целым отрицательным показателем;</w:t>
      </w:r>
    </w:p>
    <w:p w:rsidR="00FD5ACB" w:rsidRDefault="00FD5ACB">
      <w:pPr>
        <w:pStyle w:val="BodyText"/>
        <w:spacing w:before="2" w:line="360" w:lineRule="auto"/>
        <w:ind w:left="220" w:right="156"/>
      </w:pPr>
      <w:r w:rsidRPr="00F20329">
        <w:rPr>
          <w:noProof/>
          <w:position w:val="-4"/>
          <w:lang w:eastAsia="ru-RU"/>
        </w:rPr>
        <w:pict>
          <v:shape id="Image 657" o:spid="_x0000_i1106" type="#_x0000_t75" style="width:18.75pt;height:13.5pt;visibility:visible">
            <v:imagedata r:id="rId9" o:title=""/>
          </v:shape>
        </w:pict>
      </w:r>
      <w:r>
        <w:rPr>
          <w:spacing w:val="-13"/>
          <w:sz w:val="20"/>
        </w:rPr>
        <w:t xml:space="preserve"> </w:t>
      </w:r>
      <w:r>
        <w:t xml:space="preserve">выполнять преобразования целых выражений: действия с одночленами (сложение, вычитание, умножение), действия с многочленами (сложение, вычитание, </w:t>
      </w:r>
      <w:r>
        <w:rPr>
          <w:spacing w:val="-2"/>
        </w:rPr>
        <w:t>умножение);</w:t>
      </w:r>
    </w:p>
    <w:p w:rsidR="00FD5ACB" w:rsidRDefault="00FD5ACB">
      <w:pPr>
        <w:pStyle w:val="BodyText"/>
        <w:spacing w:before="4" w:line="357" w:lineRule="auto"/>
        <w:ind w:left="220" w:right="151"/>
      </w:pPr>
      <w:r w:rsidRPr="00F20329">
        <w:rPr>
          <w:noProof/>
          <w:position w:val="-4"/>
          <w:lang w:eastAsia="ru-RU"/>
        </w:rPr>
        <w:pict>
          <v:shape id="Image 658" o:spid="_x0000_i1107" type="#_x0000_t75" style="width:18.75pt;height:13.5pt;visibility:visible">
            <v:imagedata r:id="rId9" o:title=""/>
          </v:shape>
        </w:pict>
      </w:r>
      <w: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D5ACB" w:rsidRDefault="00FD5ACB">
      <w:pPr>
        <w:pStyle w:val="BodyText"/>
        <w:spacing w:before="3" w:line="360" w:lineRule="auto"/>
        <w:ind w:left="1176" w:right="3323" w:firstLine="0"/>
      </w:pPr>
      <w:r>
        <w:rPr>
          <w:noProof/>
          <w:lang w:eastAsia="ru-RU"/>
        </w:rPr>
        <w:pict>
          <v:shape id="Image 659" o:spid="_x0000_s1602" type="#_x0000_t75" style="position:absolute;left:0;text-align:left;margin-left:120.55pt;margin-top:.6pt;width:18.5pt;height:13.25pt;z-index:-251533824;visibility:visible;mso-wrap-distance-left:0;mso-wrap-distance-right:0;mso-position-horizontal-relative:page">
            <v:imagedata r:id="rId9" o:title=""/>
            <w10:wrap anchorx="page"/>
          </v:shape>
        </w:pict>
      </w:r>
      <w:r>
        <w:rPr>
          <w:noProof/>
          <w:lang w:eastAsia="ru-RU"/>
        </w:rPr>
        <w:pict>
          <v:shape id="Image 660" o:spid="_x0000_s1603" type="#_x0000_t75" style="position:absolute;left:0;text-align:left;margin-left:120.55pt;margin-top:21.4pt;width:18.5pt;height:13.25pt;z-index:-251532800;visibility:visible;mso-wrap-distance-left:0;mso-wrap-distance-right:0;mso-position-horizontal-relative:page">
            <v:imagedata r:id="rId9" o:title=""/>
            <w10:wrap anchorx="page"/>
          </v:shape>
        </w:pict>
      </w:r>
      <w:r>
        <w:t>выделять квадрат суммы и разности одночленов; раскладывать</w:t>
      </w:r>
      <w:r>
        <w:rPr>
          <w:spacing w:val="-6"/>
        </w:rPr>
        <w:t xml:space="preserve"> </w:t>
      </w:r>
      <w:r>
        <w:t>на</w:t>
      </w:r>
      <w:r>
        <w:rPr>
          <w:spacing w:val="-6"/>
        </w:rPr>
        <w:t xml:space="preserve"> </w:t>
      </w:r>
      <w:r>
        <w:t>множители</w:t>
      </w:r>
      <w:r>
        <w:rPr>
          <w:spacing w:val="-4"/>
        </w:rPr>
        <w:t xml:space="preserve"> </w:t>
      </w:r>
      <w:r>
        <w:t>квадратный</w:t>
      </w:r>
      <w:r>
        <w:rPr>
          <w:spacing w:val="-3"/>
        </w:rPr>
        <w:t xml:space="preserve"> </w:t>
      </w:r>
      <w:r>
        <w:rPr>
          <w:spacing w:val="-2"/>
        </w:rPr>
        <w:t>трехчлен;</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57" w:lineRule="auto"/>
        <w:ind w:left="220" w:right="152"/>
      </w:pPr>
      <w:r w:rsidRPr="00F20329">
        <w:rPr>
          <w:noProof/>
          <w:position w:val="-4"/>
          <w:lang w:eastAsia="ru-RU"/>
        </w:rPr>
        <w:pict>
          <v:shape id="Image 661" o:spid="_x0000_i1108" type="#_x0000_t75" style="width:18.75pt;height:13.5pt;visibility:visible">
            <v:imagedata r:id="rId9" o:title=""/>
          </v:shape>
        </w:pict>
      </w:r>
      <w:r>
        <w:rPr>
          <w:spacing w:val="-13"/>
          <w:sz w:val="20"/>
        </w:rPr>
        <w:t xml:space="preserve"> </w:t>
      </w:r>
      <w: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D5ACB" w:rsidRDefault="00FD5ACB">
      <w:pPr>
        <w:pStyle w:val="BodyText"/>
        <w:spacing w:before="7" w:line="360" w:lineRule="auto"/>
        <w:ind w:left="220" w:right="151"/>
      </w:pPr>
      <w:r w:rsidRPr="00F20329">
        <w:rPr>
          <w:noProof/>
          <w:position w:val="-4"/>
          <w:lang w:eastAsia="ru-RU"/>
        </w:rPr>
        <w:pict>
          <v:shape id="Image 662" o:spid="_x0000_i1109" type="#_x0000_t75" style="width:18.75pt;height:13.5pt;visibility:visible">
            <v:imagedata r:id="rId9" o:title=""/>
          </v:shape>
        </w:pict>
      </w:r>
      <w:r>
        <w:t>выполнять преобразования дробно-рациональных выражений: сокращение дробей,</w:t>
      </w:r>
      <w:r>
        <w:rPr>
          <w:spacing w:val="-4"/>
        </w:rPr>
        <w:t xml:space="preserve"> </w:t>
      </w:r>
      <w:r>
        <w:t>приведение</w:t>
      </w:r>
      <w:r>
        <w:rPr>
          <w:spacing w:val="-6"/>
        </w:rPr>
        <w:t xml:space="preserve"> </w:t>
      </w:r>
      <w:r>
        <w:t>алгебраических</w:t>
      </w:r>
      <w:r>
        <w:rPr>
          <w:spacing w:val="-4"/>
        </w:rPr>
        <w:t xml:space="preserve"> </w:t>
      </w:r>
      <w:r>
        <w:t>дробей</w:t>
      </w:r>
      <w:r>
        <w:rPr>
          <w:spacing w:val="-3"/>
        </w:rPr>
        <w:t xml:space="preserve"> </w:t>
      </w:r>
      <w:r>
        <w:t>к</w:t>
      </w:r>
      <w:r>
        <w:rPr>
          <w:spacing w:val="-1"/>
        </w:rPr>
        <w:t xml:space="preserve"> </w:t>
      </w:r>
      <w:r>
        <w:t>общему</w:t>
      </w:r>
      <w:r>
        <w:rPr>
          <w:spacing w:val="-10"/>
        </w:rPr>
        <w:t xml:space="preserve"> </w:t>
      </w:r>
      <w:r>
        <w:t>знаменателю,</w:t>
      </w:r>
      <w:r>
        <w:rPr>
          <w:spacing w:val="-4"/>
        </w:rPr>
        <w:t xml:space="preserve"> </w:t>
      </w:r>
      <w:r>
        <w:t>сложение, умножение, деление</w:t>
      </w:r>
      <w:r>
        <w:rPr>
          <w:spacing w:val="-6"/>
        </w:rPr>
        <w:t xml:space="preserve"> </w:t>
      </w:r>
      <w:r>
        <w:t>алгебраических</w:t>
      </w:r>
      <w:r>
        <w:rPr>
          <w:spacing w:val="-4"/>
        </w:rPr>
        <w:t xml:space="preserve"> </w:t>
      </w:r>
      <w:r>
        <w:t>дробей,</w:t>
      </w:r>
      <w:r>
        <w:rPr>
          <w:spacing w:val="-4"/>
        </w:rPr>
        <w:t xml:space="preserve"> </w:t>
      </w:r>
      <w:r>
        <w:t>возведение</w:t>
      </w:r>
      <w:r>
        <w:rPr>
          <w:spacing w:val="-6"/>
        </w:rPr>
        <w:t xml:space="preserve"> </w:t>
      </w:r>
      <w:r>
        <w:t>алгебраической дроби</w:t>
      </w:r>
      <w:r>
        <w:rPr>
          <w:spacing w:val="-3"/>
        </w:rPr>
        <w:t xml:space="preserve"> </w:t>
      </w:r>
      <w:r>
        <w:t>в</w:t>
      </w:r>
      <w:r>
        <w:rPr>
          <w:spacing w:val="-3"/>
        </w:rPr>
        <w:t xml:space="preserve"> </w:t>
      </w:r>
      <w:r>
        <w:t>натуральную</w:t>
      </w:r>
      <w:r>
        <w:rPr>
          <w:spacing w:val="-4"/>
        </w:rPr>
        <w:t xml:space="preserve"> </w:t>
      </w:r>
      <w:r>
        <w:t>и</w:t>
      </w:r>
      <w:r>
        <w:rPr>
          <w:spacing w:val="-3"/>
        </w:rPr>
        <w:t xml:space="preserve"> </w:t>
      </w:r>
      <w:r>
        <w:t>целую отрицательную степень;</w:t>
      </w:r>
    </w:p>
    <w:p w:rsidR="00FD5ACB" w:rsidRDefault="00FD5ACB">
      <w:pPr>
        <w:pStyle w:val="BodyText"/>
        <w:spacing w:line="360" w:lineRule="auto"/>
        <w:ind w:left="1236" w:right="159" w:hanging="60"/>
      </w:pPr>
      <w:r>
        <w:rPr>
          <w:noProof/>
          <w:lang w:eastAsia="ru-RU"/>
        </w:rPr>
        <w:pict>
          <v:shape id="Image 663" o:spid="_x0000_s1604" type="#_x0000_t75" style="position:absolute;left:0;text-align:left;margin-left:120.55pt;margin-top:.45pt;width:18.5pt;height:13.25pt;z-index:-251531776;visibility:visible;mso-wrap-distance-left:0;mso-wrap-distance-right:0;mso-position-horizontal-relative:page">
            <v:imagedata r:id="rId9" o:title=""/>
            <w10:wrap anchorx="page"/>
          </v:shape>
        </w:pict>
      </w:r>
      <w:r>
        <w:rPr>
          <w:noProof/>
          <w:lang w:eastAsia="ru-RU"/>
        </w:rPr>
        <w:pict>
          <v:shape id="Image 664" o:spid="_x0000_s1605" type="#_x0000_t75" style="position:absolute;left:0;text-align:left;margin-left:120.55pt;margin-top:21.2pt;width:18.5pt;height:13.25pt;z-index:-251530752;visibility:visible;mso-wrap-distance-left:0;mso-wrap-distance-right:0;mso-position-horizontal-relative:page">
            <v:imagedata r:id="rId9" o:title=""/>
            <w10:wrap anchorx="page"/>
          </v:shape>
        </w:pict>
      </w:r>
      <w:r>
        <w:t>выполнять преобразования выражений, содержащих квадратные корни;</w:t>
      </w:r>
      <w:r>
        <w:rPr>
          <w:spacing w:val="80"/>
        </w:rPr>
        <w:t xml:space="preserve"> </w:t>
      </w:r>
      <w:r>
        <w:t>выделять</w:t>
      </w:r>
      <w:r>
        <w:rPr>
          <w:spacing w:val="59"/>
        </w:rPr>
        <w:t xml:space="preserve"> </w:t>
      </w:r>
      <w:r>
        <w:t>квадрат</w:t>
      </w:r>
      <w:r>
        <w:rPr>
          <w:spacing w:val="60"/>
        </w:rPr>
        <w:t xml:space="preserve"> </w:t>
      </w:r>
      <w:r>
        <w:t>суммы</w:t>
      </w:r>
      <w:r>
        <w:rPr>
          <w:spacing w:val="54"/>
        </w:rPr>
        <w:t xml:space="preserve"> </w:t>
      </w:r>
      <w:r>
        <w:t>или</w:t>
      </w:r>
      <w:r>
        <w:rPr>
          <w:spacing w:val="57"/>
        </w:rPr>
        <w:t xml:space="preserve"> </w:t>
      </w:r>
      <w:r>
        <w:t>разности</w:t>
      </w:r>
      <w:r>
        <w:rPr>
          <w:spacing w:val="58"/>
        </w:rPr>
        <w:t xml:space="preserve"> </w:t>
      </w:r>
      <w:r>
        <w:t>двучлена</w:t>
      </w:r>
      <w:r>
        <w:rPr>
          <w:spacing w:val="54"/>
        </w:rPr>
        <w:t xml:space="preserve"> </w:t>
      </w:r>
      <w:r>
        <w:t>в</w:t>
      </w:r>
      <w:r>
        <w:rPr>
          <w:spacing w:val="57"/>
        </w:rPr>
        <w:t xml:space="preserve"> </w:t>
      </w:r>
      <w:r>
        <w:t>выражениях,</w:t>
      </w:r>
      <w:r>
        <w:rPr>
          <w:spacing w:val="56"/>
        </w:rPr>
        <w:t xml:space="preserve"> </w:t>
      </w:r>
      <w:r>
        <w:rPr>
          <w:spacing w:val="-2"/>
        </w:rPr>
        <w:t>содержащих</w:t>
      </w:r>
    </w:p>
    <w:p w:rsidR="00FD5ACB" w:rsidRDefault="00FD5ACB">
      <w:pPr>
        <w:pStyle w:val="BodyText"/>
        <w:spacing w:before="2"/>
        <w:ind w:left="220" w:firstLine="0"/>
      </w:pPr>
      <w:r>
        <w:t>квадратные</w:t>
      </w:r>
      <w:r>
        <w:rPr>
          <w:spacing w:val="-7"/>
        </w:rPr>
        <w:t xml:space="preserve"> </w:t>
      </w:r>
      <w:r>
        <w:rPr>
          <w:spacing w:val="-2"/>
        </w:rPr>
        <w:t>корни;</w:t>
      </w:r>
    </w:p>
    <w:p w:rsidR="00FD5ACB" w:rsidRDefault="00FD5ACB">
      <w:pPr>
        <w:pStyle w:val="BodyText"/>
        <w:spacing w:before="139"/>
        <w:ind w:left="1176" w:firstLine="0"/>
      </w:pPr>
      <w:r>
        <w:rPr>
          <w:noProof/>
          <w:lang w:eastAsia="ru-RU"/>
        </w:rPr>
        <w:pict>
          <v:shape id="Image 665" o:spid="_x0000_s1606" type="#_x0000_t75" style="position:absolute;left:0;text-align:left;margin-left:120.55pt;margin-top:7.4pt;width:18.5pt;height:13.25pt;z-index:-251529728;visibility:visible;mso-wrap-distance-left:0;mso-wrap-distance-right:0;mso-position-horizontal-relative:page">
            <v:imagedata r:id="rId9" o:title=""/>
            <w10:wrap anchorx="page"/>
          </v:shape>
        </w:pict>
      </w:r>
      <w:r>
        <w:t>выполнять</w:t>
      </w:r>
      <w:r>
        <w:rPr>
          <w:spacing w:val="-9"/>
        </w:rPr>
        <w:t xml:space="preserve"> </w:t>
      </w:r>
      <w:r>
        <w:t>преобразования</w:t>
      </w:r>
      <w:r>
        <w:rPr>
          <w:spacing w:val="-5"/>
        </w:rPr>
        <w:t xml:space="preserve"> </w:t>
      </w:r>
      <w:r>
        <w:t>выражений,</w:t>
      </w:r>
      <w:r>
        <w:rPr>
          <w:spacing w:val="-6"/>
        </w:rPr>
        <w:t xml:space="preserve"> </w:t>
      </w:r>
      <w:r>
        <w:t>содержащих</w:t>
      </w:r>
      <w:r>
        <w:rPr>
          <w:spacing w:val="-5"/>
        </w:rPr>
        <w:t xml:space="preserve"> </w:t>
      </w:r>
      <w:r>
        <w:rPr>
          <w:spacing w:val="-2"/>
        </w:rPr>
        <w:t>модуль.</w:t>
      </w:r>
    </w:p>
    <w:p w:rsidR="00FD5ACB" w:rsidRDefault="00FD5ACB">
      <w:pPr>
        <w:pStyle w:val="BodyText"/>
        <w:spacing w:before="139"/>
        <w:ind w:left="931" w:firstLine="0"/>
        <w:jc w:val="left"/>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pStyle w:val="BodyText"/>
        <w:spacing w:before="134"/>
        <w:ind w:left="1211" w:firstLine="0"/>
      </w:pPr>
      <w:r>
        <w:rPr>
          <w:noProof/>
          <w:lang w:eastAsia="ru-RU"/>
        </w:rPr>
        <w:pict>
          <v:shape id="Image 666" o:spid="_x0000_s1607" type="#_x0000_t75" style="position:absolute;left:0;text-align:left;margin-left:120.55pt;margin-top:7.2pt;width:18.5pt;height:13.25pt;z-index:-251528704;visibility:visible;mso-wrap-distance-left:0;mso-wrap-distance-right:0;mso-position-horizontal-relative:page">
            <v:imagedata r:id="rId9" o:title=""/>
            <w10:wrap anchorx="page"/>
          </v:shape>
        </w:pict>
      </w:r>
      <w:r>
        <w:t>выполнять</w:t>
      </w:r>
      <w:r>
        <w:rPr>
          <w:spacing w:val="32"/>
        </w:rPr>
        <w:t xml:space="preserve"> </w:t>
      </w:r>
      <w:r>
        <w:t>преобразования</w:t>
      </w:r>
      <w:r>
        <w:rPr>
          <w:spacing w:val="32"/>
        </w:rPr>
        <w:t xml:space="preserve"> </w:t>
      </w:r>
      <w:r>
        <w:t>и</w:t>
      </w:r>
      <w:r>
        <w:rPr>
          <w:spacing w:val="38"/>
        </w:rPr>
        <w:t xml:space="preserve"> </w:t>
      </w:r>
      <w:r>
        <w:t>действия</w:t>
      </w:r>
      <w:r>
        <w:rPr>
          <w:spacing w:val="32"/>
        </w:rPr>
        <w:t xml:space="preserve"> </w:t>
      </w:r>
      <w:r>
        <w:t>с</w:t>
      </w:r>
      <w:r>
        <w:rPr>
          <w:spacing w:val="34"/>
        </w:rPr>
        <w:t xml:space="preserve"> </w:t>
      </w:r>
      <w:r>
        <w:t>числами,</w:t>
      </w:r>
      <w:r>
        <w:rPr>
          <w:spacing w:val="40"/>
        </w:rPr>
        <w:t xml:space="preserve"> </w:t>
      </w:r>
      <w:r>
        <w:t>записанными</w:t>
      </w:r>
      <w:r>
        <w:rPr>
          <w:spacing w:val="33"/>
        </w:rPr>
        <w:t xml:space="preserve"> </w:t>
      </w:r>
      <w:r>
        <w:t>в</w:t>
      </w:r>
      <w:r>
        <w:rPr>
          <w:spacing w:val="39"/>
        </w:rPr>
        <w:t xml:space="preserve"> </w:t>
      </w:r>
      <w:r>
        <w:rPr>
          <w:spacing w:val="-2"/>
        </w:rPr>
        <w:t>стандартном</w:t>
      </w:r>
    </w:p>
    <w:p w:rsidR="00FD5ACB" w:rsidRDefault="00FD5ACB">
      <w:pPr>
        <w:pStyle w:val="BodyText"/>
        <w:spacing w:before="139"/>
        <w:ind w:left="220" w:firstLine="0"/>
        <w:jc w:val="left"/>
      </w:pPr>
      <w:r>
        <w:rPr>
          <w:spacing w:val="-2"/>
        </w:rPr>
        <w:t>виде;</w:t>
      </w:r>
    </w:p>
    <w:p w:rsidR="00FD5ACB" w:rsidRDefault="00FD5ACB">
      <w:pPr>
        <w:pStyle w:val="BodyText"/>
        <w:spacing w:before="139"/>
        <w:ind w:left="1281" w:firstLine="0"/>
        <w:jc w:val="left"/>
      </w:pPr>
      <w:r>
        <w:rPr>
          <w:noProof/>
          <w:lang w:eastAsia="ru-RU"/>
        </w:rPr>
        <w:pict>
          <v:shape id="Image 667" o:spid="_x0000_s1608" type="#_x0000_t75" style="position:absolute;left:0;text-align:left;margin-left:120.55pt;margin-top:7.45pt;width:18.5pt;height:13.25pt;z-index:251188736;visibility:visible;mso-wrap-distance-left:0;mso-wrap-distance-right:0;mso-position-horizontal-relative:page">
            <v:imagedata r:id="rId9" o:title=""/>
            <w10:wrap anchorx="page"/>
          </v:shape>
        </w:pict>
      </w:r>
      <w:r>
        <w:t>выполнять</w:t>
      </w:r>
      <w:r>
        <w:rPr>
          <w:spacing w:val="66"/>
          <w:w w:val="150"/>
        </w:rPr>
        <w:t xml:space="preserve"> </w:t>
      </w:r>
      <w:r>
        <w:t>преобразования</w:t>
      </w:r>
      <w:r>
        <w:rPr>
          <w:spacing w:val="67"/>
          <w:w w:val="150"/>
        </w:rPr>
        <w:t xml:space="preserve"> </w:t>
      </w:r>
      <w:r>
        <w:t>алгебраических</w:t>
      </w:r>
      <w:r>
        <w:rPr>
          <w:spacing w:val="72"/>
          <w:w w:val="150"/>
        </w:rPr>
        <w:t xml:space="preserve"> </w:t>
      </w:r>
      <w:r>
        <w:t>выражений</w:t>
      </w:r>
      <w:r>
        <w:rPr>
          <w:spacing w:val="70"/>
          <w:w w:val="150"/>
        </w:rPr>
        <w:t xml:space="preserve"> </w:t>
      </w:r>
      <w:r>
        <w:t>при</w:t>
      </w:r>
      <w:r>
        <w:rPr>
          <w:spacing w:val="69"/>
          <w:w w:val="150"/>
        </w:rPr>
        <w:t xml:space="preserve"> </w:t>
      </w:r>
      <w:r>
        <w:t>решении</w:t>
      </w:r>
      <w:r>
        <w:rPr>
          <w:spacing w:val="65"/>
          <w:w w:val="150"/>
        </w:rPr>
        <w:t xml:space="preserve"> </w:t>
      </w:r>
      <w:r>
        <w:rPr>
          <w:spacing w:val="-2"/>
        </w:rPr>
        <w:t>задач</w:t>
      </w:r>
    </w:p>
    <w:p w:rsidR="00FD5ACB" w:rsidRDefault="00FD5ACB">
      <w:pPr>
        <w:pStyle w:val="BodyText"/>
        <w:spacing w:before="139"/>
        <w:ind w:left="220" w:firstLine="0"/>
      </w:pPr>
      <w:r>
        <w:t>других</w:t>
      </w:r>
      <w:r>
        <w:rPr>
          <w:spacing w:val="-5"/>
        </w:rPr>
        <w:t xml:space="preserve"> </w:t>
      </w:r>
      <w:r>
        <w:t>учебных</w:t>
      </w:r>
      <w:r>
        <w:rPr>
          <w:spacing w:val="-7"/>
        </w:rPr>
        <w:t xml:space="preserve"> </w:t>
      </w:r>
      <w:r>
        <w:rPr>
          <w:spacing w:val="-2"/>
        </w:rPr>
        <w:t>предметов.</w:t>
      </w:r>
    </w:p>
    <w:p w:rsidR="00FD5ACB" w:rsidRDefault="00FD5ACB">
      <w:pPr>
        <w:pStyle w:val="BodyText"/>
        <w:spacing w:before="135"/>
        <w:ind w:left="931" w:firstLine="0"/>
      </w:pPr>
      <w:r>
        <w:t xml:space="preserve">Уравнения и </w:t>
      </w:r>
      <w:r>
        <w:rPr>
          <w:spacing w:val="-2"/>
        </w:rPr>
        <w:t>неравенства</w:t>
      </w:r>
    </w:p>
    <w:p w:rsidR="00FD5ACB" w:rsidRDefault="00FD5ACB">
      <w:pPr>
        <w:pStyle w:val="BodyText"/>
        <w:spacing w:before="139" w:line="360" w:lineRule="auto"/>
        <w:ind w:left="220" w:right="152" w:firstLine="1010"/>
      </w:pPr>
      <w:r>
        <w:rPr>
          <w:noProof/>
          <w:lang w:eastAsia="ru-RU"/>
        </w:rPr>
        <w:pict>
          <v:shape id="Image 668" o:spid="_x0000_s1609" type="#_x0000_t75" style="position:absolute;left:0;text-align:left;margin-left:120.55pt;margin-top:7.4pt;width:18.5pt;height:13.25pt;z-index:-251527680;visibility:visible;mso-wrap-distance-left:0;mso-wrap-distance-right:0;mso-position-horizontal-relative:page">
            <v:imagedata r:id="rId9" o:title=""/>
            <w10:wrap anchorx="page"/>
          </v:shape>
        </w:pict>
      </w:r>
      <w: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D5ACB" w:rsidRDefault="00FD5ACB">
      <w:pPr>
        <w:pStyle w:val="BodyText"/>
        <w:spacing w:before="4" w:line="357" w:lineRule="auto"/>
        <w:ind w:left="220" w:right="160" w:firstLine="1010"/>
      </w:pPr>
      <w:r>
        <w:rPr>
          <w:noProof/>
          <w:lang w:eastAsia="ru-RU"/>
        </w:rPr>
        <w:pict>
          <v:shape id="Image 669" o:spid="_x0000_s1610" type="#_x0000_t75" style="position:absolute;left:0;text-align:left;margin-left:120.55pt;margin-top:.65pt;width:18.5pt;height:13.25pt;z-index:-251526656;visibility:visible;mso-wrap-distance-left:0;mso-wrap-distance-right:0;mso-position-horizontal-relative:page">
            <v:imagedata r:id="rId9" o:title=""/>
            <w10:wrap anchorx="page"/>
          </v:shape>
        </w:pict>
      </w:r>
      <w:r>
        <w:t>решать линейные уравнения и уравнения, сводимые к линейным с помощью тождественных преобразований;</w:t>
      </w:r>
    </w:p>
    <w:p w:rsidR="00FD5ACB" w:rsidRDefault="00FD5ACB">
      <w:pPr>
        <w:pStyle w:val="BodyText"/>
        <w:spacing w:before="2" w:line="360" w:lineRule="auto"/>
        <w:ind w:left="220" w:right="146" w:firstLine="970"/>
      </w:pPr>
      <w:r>
        <w:rPr>
          <w:noProof/>
          <w:lang w:eastAsia="ru-RU"/>
        </w:rPr>
        <w:pict>
          <v:shape id="Image 670" o:spid="_x0000_s1611" type="#_x0000_t75" style="position:absolute;left:0;text-align:left;margin-left:120.55pt;margin-top:.55pt;width:18.5pt;height:13.25pt;z-index:-251525632;visibility:visible;mso-wrap-distance-left:0;mso-wrap-distance-right:0;mso-position-horizontal-relative:page">
            <v:imagedata r:id="rId9" o:title=""/>
            <w10:wrap anchorx="page"/>
          </v:shape>
        </w:pict>
      </w:r>
      <w:r>
        <w:t>решать квадратные уравнения и уравнения, сводимые к квадратным с помощью тождественных преобразований;</w:t>
      </w:r>
    </w:p>
    <w:p w:rsidR="00FD5ACB" w:rsidRDefault="00FD5ACB">
      <w:pPr>
        <w:pStyle w:val="BodyText"/>
        <w:spacing w:before="3"/>
        <w:ind w:left="1176" w:firstLine="0"/>
      </w:pPr>
      <w:r>
        <w:rPr>
          <w:noProof/>
          <w:lang w:eastAsia="ru-RU"/>
        </w:rPr>
        <w:pict>
          <v:shape id="Image 671" o:spid="_x0000_s1612" type="#_x0000_t75" style="position:absolute;left:0;text-align:left;margin-left:120.55pt;margin-top:.6pt;width:18.5pt;height:13.25pt;z-index:-251524608;visibility:visible;mso-wrap-distance-left:0;mso-wrap-distance-right:0;mso-position-horizontal-relative:page">
            <v:imagedata r:id="rId9" o:title=""/>
            <w10:wrap anchorx="page"/>
          </v:shape>
        </w:pict>
      </w:r>
      <w:r>
        <w:t>решать</w:t>
      </w:r>
      <w:r>
        <w:rPr>
          <w:spacing w:val="-6"/>
        </w:rPr>
        <w:t xml:space="preserve"> </w:t>
      </w:r>
      <w:r>
        <w:t>дробно-линейные</w:t>
      </w:r>
      <w:r>
        <w:rPr>
          <w:spacing w:val="-2"/>
        </w:rPr>
        <w:t xml:space="preserve"> уравнения;</w:t>
      </w:r>
    </w:p>
    <w:p w:rsidR="00FD5ACB" w:rsidRDefault="00FD5ACB">
      <w:pPr>
        <w:pStyle w:val="BodyText"/>
        <w:spacing w:before="139"/>
        <w:ind w:left="1181" w:firstLine="0"/>
      </w:pPr>
      <w:r>
        <w:rPr>
          <w:noProof/>
          <w:lang w:eastAsia="ru-RU"/>
        </w:rPr>
        <w:pict>
          <v:shape id="Image 672" o:spid="_x0000_s1613" type="#_x0000_t75" style="position:absolute;left:0;text-align:left;margin-left:120.55pt;margin-top:7.4pt;width:18.5pt;height:13.25pt;z-index:-251523584;visibility:visible;mso-wrap-distance-left:0;mso-wrap-distance-right:0;mso-position-horizontal-relative:page">
            <v:imagedata r:id="rId9" o:title=""/>
            <w10:wrap anchorx="page"/>
          </v:shape>
        </w:pict>
      </w:r>
      <w:r>
        <w:rPr>
          <w:noProof/>
          <w:lang w:eastAsia="ru-RU"/>
        </w:rPr>
        <w:pict>
          <v:group id="docshapegroup3" o:spid="_x0000_s1614" style="position:absolute;left:0;text-align:left;margin-left:423.15pt;margin-top:7.4pt;width:31pt;height:13.35pt;z-index:251189760;mso-position-horizontal-relative:page" coordorigin="8463,148" coordsize="620,267">
            <v:shape id="docshape4" o:spid="_x0000_s1615" type="#_x0000_t75" style="position:absolute;left:8463;top:147;width:370;height:265">
              <v:imagedata r:id="rId9" o:title=""/>
            </v:shape>
            <v:shape id="docshape5" o:spid="_x0000_s1616" type="#_x0000_t75" style="position:absolute;left:8713;top:147;width:370;height:265">
              <v:imagedata r:id="rId9" o:title=""/>
            </v:shape>
            <v:shapetype id="_x0000_t202" coordsize="21600,21600" o:spt="202" path="m,l,21600r21600,l21600,xe">
              <v:stroke joinstyle="miter"/>
              <v:path gradientshapeok="t" o:connecttype="rect"/>
            </v:shapetype>
            <v:shape id="docshape6" o:spid="_x0000_s1617" type="#_x0000_t202" style="position:absolute;left:8463;top:147;width:620;height:267" filled="f" stroked="f">
              <v:textbox inset="0,0,0,0">
                <w:txbxContent>
                  <w:p w:rsidR="00FD5ACB" w:rsidRDefault="00FD5ACB">
                    <w:pPr>
                      <w:widowControl w:val="0"/>
                      <w:suppressAutoHyphens w:val="0"/>
                      <w:autoSpaceDN w:val="0"/>
                      <w:spacing w:line="267" w:lineRule="exact"/>
                      <w:ind w:right="32"/>
                      <w:jc w:val="right"/>
                      <w:rPr>
                        <w:color w:val="auto"/>
                        <w:szCs w:val="22"/>
                        <w:lang w:eastAsia="en-US"/>
                      </w:rPr>
                    </w:pPr>
                    <w:r>
                      <w:rPr>
                        <w:spacing w:val="-10"/>
                        <w:sz w:val="22"/>
                        <w:szCs w:val="22"/>
                      </w:rPr>
                      <w:t>f</w:t>
                    </w:r>
                  </w:p>
                </w:txbxContent>
              </v:textbox>
            </v:shape>
            <w10:wrap anchorx="page"/>
          </v:group>
        </w:pict>
      </w:r>
      <w:r>
        <w:rPr>
          <w:noProof/>
          <w:lang w:eastAsia="ru-RU"/>
        </w:rPr>
        <w:pict>
          <v:group id="docshapegroup7" o:spid="_x0000_s1618" style="position:absolute;left:0;text-align:left;margin-left:455.7pt;margin-top:7.4pt;width:98.05pt;height:13.35pt;z-index:251190784;mso-position-horizontal-relative:page" coordorigin="9114,148" coordsize="1961,267">
            <v:shape id="docshape8" o:spid="_x0000_s1619" type="#_x0000_t75" style="position:absolute;left:9404;top:147;width:380;height:265">
              <v:imagedata r:id="rId11" o:title=""/>
            </v:shape>
            <v:shape id="docshape9" o:spid="_x0000_s1620" type="#_x0000_t75" style="position:absolute;left:9659;top:147;width:370;height:265">
              <v:imagedata r:id="rId9" o:title=""/>
            </v:shape>
            <v:shape id="docshape10" o:spid="_x0000_s1621" type="#_x0000_t75" style="position:absolute;left:9909;top:147;width:380;height:265">
              <v:imagedata r:id="rId11" o:title=""/>
            </v:shape>
            <v:shape id="docshape11" o:spid="_x0000_s1622" type="#_x0000_t75" style="position:absolute;left:10164;top:147;width:370;height:265">
              <v:imagedata r:id="rId9" o:title=""/>
            </v:shape>
            <v:shape id="docshape12" o:spid="_x0000_s1623" type="#_x0000_t75" style="position:absolute;left:10419;top:147;width:370;height:265">
              <v:imagedata r:id="rId9" o:title=""/>
            </v:shape>
            <v:shape id="docshape13" o:spid="_x0000_s1624" type="#_x0000_t202" style="position:absolute;left:9113;top:149;width:247;height:266" filled="f" stroked="f">
              <v:textbox inset="0,0,0,0">
                <w:txbxContent>
                  <w:p w:rsidR="00FD5ACB" w:rsidRDefault="00FD5ACB">
                    <w:pPr>
                      <w:widowControl w:val="0"/>
                      <w:suppressAutoHyphens w:val="0"/>
                      <w:autoSpaceDN w:val="0"/>
                      <w:spacing w:line="266" w:lineRule="exact"/>
                      <w:rPr>
                        <w:color w:val="auto"/>
                        <w:szCs w:val="22"/>
                        <w:lang w:eastAsia="en-US"/>
                      </w:rPr>
                    </w:pPr>
                    <w:r>
                      <w:rPr>
                        <w:spacing w:val="-5"/>
                        <w:sz w:val="22"/>
                        <w:szCs w:val="22"/>
                      </w:rPr>
                      <w:t>xa</w:t>
                    </w:r>
                  </w:p>
                </w:txbxContent>
              </v:textbox>
            </v:shape>
            <v:shape id="docshape14" o:spid="_x0000_s1625" type="#_x0000_t202" style="position:absolute;left:10674;top:149;width:400;height:266" filled="f" stroked="f">
              <v:textbox inset="0,0,0,0">
                <w:txbxContent>
                  <w:p w:rsidR="00FD5ACB" w:rsidRDefault="00FD5ACB">
                    <w:pPr>
                      <w:widowControl w:val="0"/>
                      <w:suppressAutoHyphens w:val="0"/>
                      <w:autoSpaceDN w:val="0"/>
                      <w:spacing w:line="266" w:lineRule="exact"/>
                      <w:rPr>
                        <w:color w:val="auto"/>
                        <w:szCs w:val="22"/>
                        <w:lang w:eastAsia="en-US"/>
                      </w:rPr>
                    </w:pPr>
                    <w:r>
                      <w:rPr>
                        <w:sz w:val="22"/>
                        <w:szCs w:val="22"/>
                      </w:rPr>
                      <w:t>f</w:t>
                    </w:r>
                    <w:r>
                      <w:rPr>
                        <w:color w:val="auto"/>
                        <w:spacing w:val="-1"/>
                        <w:szCs w:val="22"/>
                        <w:lang w:eastAsia="en-US"/>
                      </w:rPr>
                      <w:t xml:space="preserve"> </w:t>
                    </w:r>
                    <w:r>
                      <w:rPr>
                        <w:color w:val="auto"/>
                        <w:spacing w:val="-5"/>
                        <w:szCs w:val="22"/>
                        <w:lang w:eastAsia="en-US"/>
                      </w:rPr>
                      <w:t>xg</w:t>
                    </w:r>
                  </w:p>
                </w:txbxContent>
              </v:textbox>
            </v:shape>
            <w10:wrap anchorx="page"/>
          </v:group>
        </w:pict>
      </w:r>
      <w:r>
        <w:t>решать</w:t>
      </w:r>
      <w:r>
        <w:rPr>
          <w:spacing w:val="1"/>
        </w:rPr>
        <w:t xml:space="preserve"> </w:t>
      </w:r>
      <w:r>
        <w:t>простейшие иррациональные</w:t>
      </w:r>
      <w:r>
        <w:rPr>
          <w:spacing w:val="5"/>
        </w:rPr>
        <w:t xml:space="preserve"> </w:t>
      </w:r>
      <w:r>
        <w:t>уравнения</w:t>
      </w:r>
      <w:r>
        <w:rPr>
          <w:spacing w:val="1"/>
        </w:rPr>
        <w:t xml:space="preserve"> </w:t>
      </w:r>
      <w:r>
        <w:t>вида ,</w:t>
      </w:r>
      <w:r>
        <w:rPr>
          <w:spacing w:val="1"/>
        </w:rPr>
        <w:t xml:space="preserve"> </w:t>
      </w:r>
      <w:r>
        <w:rPr>
          <w:spacing w:val="-10"/>
        </w:rPr>
        <w:t>;</w:t>
      </w:r>
    </w:p>
    <w:p w:rsidR="00FD5ACB" w:rsidRDefault="00FD5ACB">
      <w:pPr>
        <w:pStyle w:val="BodyText"/>
        <w:spacing w:before="134"/>
        <w:ind w:left="220" w:firstLine="0"/>
        <w:jc w:val="left"/>
      </w:pPr>
      <w:r>
        <w:rPr>
          <w:spacing w:val="-10"/>
        </w:rPr>
        <w:t>x</w:t>
      </w:r>
      <w:r w:rsidRPr="00F20329">
        <w:rPr>
          <w:noProof/>
          <w:position w:val="-4"/>
          <w:lang w:eastAsia="ru-RU"/>
        </w:rPr>
        <w:pict>
          <v:shape id="Image 685" o:spid="_x0000_i1110" type="#_x0000_t75" style="width:18.75pt;height:13.5pt;visibility:visible">
            <v:imagedata r:id="rId9" o:title=""/>
          </v:shape>
        </w:pict>
      </w:r>
    </w:p>
    <w:p w:rsidR="00FD5ACB" w:rsidRDefault="00FD5ACB">
      <w:pPr>
        <w:pStyle w:val="BodyText"/>
        <w:spacing w:before="139"/>
        <w:ind w:left="1176" w:firstLine="0"/>
        <w:jc w:val="left"/>
      </w:pPr>
      <w:r>
        <w:rPr>
          <w:noProof/>
          <w:lang w:eastAsia="ru-RU"/>
        </w:rPr>
        <w:pict>
          <v:shape id="Image 686" o:spid="_x0000_s1626" type="#_x0000_t75" style="position:absolute;left:0;text-align:left;margin-left:120.55pt;margin-top:7.4pt;width:18.5pt;height:13.25pt;z-index:-251522560;visibility:visible;mso-wrap-distance-left:0;mso-wrap-distance-right:0;mso-position-horizontal-relative:page">
            <v:imagedata r:id="rId9" o:title=""/>
            <w10:wrap anchorx="page"/>
          </v:shape>
        </w:pict>
      </w:r>
      <w:r>
        <w:t>решать уравнения вида</w:t>
      </w:r>
      <w:r>
        <w:rPr>
          <w:spacing w:val="-2"/>
        </w:rPr>
        <w:t xml:space="preserve"> </w:t>
      </w:r>
      <w:r>
        <w:t xml:space="preserve">; nx a </w:t>
      </w:r>
      <w:r w:rsidRPr="00F20329">
        <w:rPr>
          <w:noProof/>
          <w:spacing w:val="2"/>
          <w:position w:val="-4"/>
          <w:lang w:eastAsia="ru-RU"/>
        </w:rPr>
        <w:pict>
          <v:shape id="Image 687" o:spid="_x0000_i1111" type="#_x0000_t75" style="width:18.75pt;height:13.5pt;visibility:visible">
            <v:imagedata r:id="rId9" o:title=""/>
          </v:shape>
        </w:pict>
      </w:r>
    </w:p>
    <w:p w:rsidR="00FD5ACB" w:rsidRDefault="00FD5ACB">
      <w:pPr>
        <w:pStyle w:val="BodyText"/>
        <w:spacing w:before="139" w:line="360" w:lineRule="auto"/>
        <w:ind w:left="1246" w:hanging="70"/>
        <w:jc w:val="left"/>
      </w:pPr>
      <w:r>
        <w:rPr>
          <w:noProof/>
          <w:lang w:eastAsia="ru-RU"/>
        </w:rPr>
        <w:pict>
          <v:shape id="Image 688" o:spid="_x0000_s1627" type="#_x0000_t75" style="position:absolute;left:0;text-align:left;margin-left:120.55pt;margin-top:7.45pt;width:18.5pt;height:13.25pt;z-index:-251521536;visibility:visible;mso-wrap-distance-left:0;mso-wrap-distance-right:0;mso-position-horizontal-relative:page">
            <v:imagedata r:id="rId9" o:title=""/>
            <w10:wrap anchorx="page"/>
          </v:shape>
        </w:pict>
      </w:r>
      <w:r>
        <w:rPr>
          <w:noProof/>
          <w:lang w:eastAsia="ru-RU"/>
        </w:rPr>
        <w:pict>
          <v:shape id="Image 689" o:spid="_x0000_s1628" type="#_x0000_t75" style="position:absolute;left:0;text-align:left;margin-left:120.55pt;margin-top:28.2pt;width:18.5pt;height:13.25pt;z-index:-251520512;visibility:visible;mso-wrap-distance-left:0;mso-wrap-distance-right:0;mso-position-horizontal-relative:page">
            <v:imagedata r:id="rId9" o:title=""/>
            <w10:wrap anchorx="page"/>
          </v:shape>
        </w:pict>
      </w:r>
      <w:r>
        <w:t>решать уравнения способом разложения на множители и замены переменной; использовать</w:t>
      </w:r>
      <w:r>
        <w:rPr>
          <w:spacing w:val="40"/>
        </w:rPr>
        <w:t xml:space="preserve"> </w:t>
      </w:r>
      <w:r>
        <w:t>метод</w:t>
      </w:r>
      <w:r>
        <w:rPr>
          <w:spacing w:val="40"/>
        </w:rPr>
        <w:t xml:space="preserve"> </w:t>
      </w:r>
      <w:r>
        <w:t>интервалов</w:t>
      </w:r>
      <w:r>
        <w:rPr>
          <w:spacing w:val="40"/>
        </w:rPr>
        <w:t xml:space="preserve"> </w:t>
      </w:r>
      <w:r>
        <w:t>для</w:t>
      </w:r>
      <w:r>
        <w:rPr>
          <w:spacing w:val="40"/>
        </w:rPr>
        <w:t xml:space="preserve"> </w:t>
      </w:r>
      <w:r>
        <w:t>решения</w:t>
      </w:r>
      <w:r>
        <w:rPr>
          <w:spacing w:val="40"/>
        </w:rPr>
        <w:t xml:space="preserve"> </w:t>
      </w:r>
      <w:r>
        <w:t>целых</w:t>
      </w:r>
      <w:r>
        <w:rPr>
          <w:spacing w:val="40"/>
        </w:rPr>
        <w:t xml:space="preserve"> </w:t>
      </w:r>
      <w:r>
        <w:t>и</w:t>
      </w:r>
      <w:r>
        <w:rPr>
          <w:spacing w:val="40"/>
        </w:rPr>
        <w:t xml:space="preserve"> </w:t>
      </w:r>
      <w:r>
        <w:t>дробно-рациональных</w:t>
      </w:r>
    </w:p>
    <w:p w:rsidR="00FD5ACB" w:rsidRDefault="00FD5ACB">
      <w:pPr>
        <w:pStyle w:val="BodyText"/>
        <w:spacing w:before="2"/>
        <w:ind w:left="220" w:firstLine="0"/>
        <w:jc w:val="left"/>
      </w:pPr>
      <w:r>
        <w:rPr>
          <w:spacing w:val="-2"/>
        </w:rPr>
        <w:t>неравенств;</w:t>
      </w:r>
    </w:p>
    <w:p w:rsidR="00FD5ACB" w:rsidRDefault="00FD5ACB">
      <w:pPr>
        <w:pStyle w:val="BodyText"/>
        <w:spacing w:before="134" w:line="362" w:lineRule="auto"/>
        <w:ind w:left="1176" w:right="1844" w:firstLine="0"/>
        <w:jc w:val="left"/>
      </w:pPr>
      <w:r>
        <w:rPr>
          <w:noProof/>
          <w:lang w:eastAsia="ru-RU"/>
        </w:rPr>
        <w:pict>
          <v:shape id="Image 690" o:spid="_x0000_s1629" type="#_x0000_t75" style="position:absolute;left:0;text-align:left;margin-left:120.55pt;margin-top:7.2pt;width:18.5pt;height:13.25pt;z-index:-251519488;visibility:visible;mso-wrap-distance-left:0;mso-wrap-distance-right:0;mso-position-horizontal-relative:page">
            <v:imagedata r:id="rId9" o:title=""/>
            <w10:wrap anchorx="page"/>
          </v:shape>
        </w:pict>
      </w:r>
      <w:r>
        <w:rPr>
          <w:noProof/>
          <w:lang w:eastAsia="ru-RU"/>
        </w:rPr>
        <w:pict>
          <v:shape id="Image 691" o:spid="_x0000_s1630" type="#_x0000_t75" style="position:absolute;left:0;text-align:left;margin-left:120.55pt;margin-top:27.95pt;width:18.5pt;height:13.25pt;z-index:-251518464;visibility:visible;mso-wrap-distance-left:0;mso-wrap-distance-right:0;mso-position-horizontal-relative:page">
            <v:imagedata r:id="rId9" o:title=""/>
            <w10:wrap anchorx="page"/>
          </v:shape>
        </w:pict>
      </w:r>
      <w:r>
        <w:t>решать</w:t>
      </w:r>
      <w:r>
        <w:rPr>
          <w:spacing w:val="-7"/>
        </w:rPr>
        <w:t xml:space="preserve"> </w:t>
      </w:r>
      <w:r>
        <w:t>линейные</w:t>
      </w:r>
      <w:r>
        <w:rPr>
          <w:spacing w:val="-4"/>
        </w:rPr>
        <w:t xml:space="preserve"> </w:t>
      </w:r>
      <w:r>
        <w:t>уравнения</w:t>
      </w:r>
      <w:r>
        <w:rPr>
          <w:spacing w:val="-6"/>
        </w:rPr>
        <w:t xml:space="preserve"> </w:t>
      </w:r>
      <w:r>
        <w:t>и</w:t>
      </w:r>
      <w:r>
        <w:rPr>
          <w:spacing w:val="-6"/>
        </w:rPr>
        <w:t xml:space="preserve"> </w:t>
      </w:r>
      <w:r>
        <w:t>неравенства</w:t>
      </w:r>
      <w:r>
        <w:rPr>
          <w:spacing w:val="-8"/>
        </w:rPr>
        <w:t xml:space="preserve"> </w:t>
      </w:r>
      <w:r>
        <w:t>с</w:t>
      </w:r>
      <w:r>
        <w:rPr>
          <w:spacing w:val="-8"/>
        </w:rPr>
        <w:t xml:space="preserve"> </w:t>
      </w:r>
      <w:r>
        <w:t>параметрами; решать несложные квадратные уравнения с параметром;</w:t>
      </w:r>
    </w:p>
    <w:p w:rsidR="00FD5ACB" w:rsidRDefault="00FD5ACB">
      <w:pPr>
        <w:pStyle w:val="BodyText"/>
        <w:spacing w:line="360" w:lineRule="auto"/>
        <w:ind w:left="1176" w:right="1601" w:firstLine="0"/>
        <w:jc w:val="left"/>
      </w:pPr>
      <w:r>
        <w:rPr>
          <w:noProof/>
          <w:lang w:eastAsia="ru-RU"/>
        </w:rPr>
        <w:pict>
          <v:shape id="Image 692" o:spid="_x0000_s1631" type="#_x0000_t75" style="position:absolute;left:0;text-align:left;margin-left:120.55pt;margin-top:.35pt;width:18.5pt;height:13.25pt;z-index:-251517440;visibility:visible;mso-wrap-distance-left:0;mso-wrap-distance-right:0;mso-position-horizontal-relative:page">
            <v:imagedata r:id="rId9" o:title=""/>
            <w10:wrap anchorx="page"/>
          </v:shape>
        </w:pict>
      </w:r>
      <w:r>
        <w:rPr>
          <w:noProof/>
          <w:lang w:eastAsia="ru-RU"/>
        </w:rPr>
        <w:pict>
          <v:shape id="Image 693" o:spid="_x0000_s1632" type="#_x0000_t75" style="position:absolute;left:0;text-align:left;margin-left:120.55pt;margin-top:21.1pt;width:18.5pt;height:13.25pt;z-index:-251516416;visibility:visible;mso-wrap-distance-left:0;mso-wrap-distance-right:0;mso-position-horizontal-relative:page">
            <v:imagedata r:id="rId9" o:title=""/>
            <w10:wrap anchorx="page"/>
          </v:shape>
        </w:pict>
      </w:r>
      <w:r>
        <w:t>решать</w:t>
      </w:r>
      <w:r>
        <w:rPr>
          <w:spacing w:val="-8"/>
        </w:rPr>
        <w:t xml:space="preserve"> </w:t>
      </w:r>
      <w:r>
        <w:t>несложные</w:t>
      </w:r>
      <w:r>
        <w:rPr>
          <w:spacing w:val="-5"/>
        </w:rPr>
        <w:t xml:space="preserve"> </w:t>
      </w:r>
      <w:r>
        <w:t>системы</w:t>
      </w:r>
      <w:r>
        <w:rPr>
          <w:spacing w:val="-9"/>
        </w:rPr>
        <w:t xml:space="preserve"> </w:t>
      </w:r>
      <w:r>
        <w:t>линейных</w:t>
      </w:r>
      <w:r>
        <w:rPr>
          <w:spacing w:val="-4"/>
        </w:rPr>
        <w:t xml:space="preserve"> </w:t>
      </w:r>
      <w:r>
        <w:t>уравнений</w:t>
      </w:r>
      <w:r>
        <w:rPr>
          <w:spacing w:val="-6"/>
        </w:rPr>
        <w:t xml:space="preserve"> </w:t>
      </w:r>
      <w:r>
        <w:t>с</w:t>
      </w:r>
      <w:r>
        <w:rPr>
          <w:spacing w:val="-9"/>
        </w:rPr>
        <w:t xml:space="preserve"> </w:t>
      </w:r>
      <w:r>
        <w:t>параметрами; решать несложные уравнения в целых числах.</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ind w:left="931" w:firstLine="0"/>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pStyle w:val="BodyText"/>
        <w:spacing w:before="139" w:line="360" w:lineRule="auto"/>
        <w:ind w:left="220" w:right="158" w:firstLine="1035"/>
      </w:pPr>
      <w:r>
        <w:rPr>
          <w:noProof/>
          <w:lang w:eastAsia="ru-RU"/>
        </w:rPr>
        <w:pict>
          <v:shape id="Image 694" o:spid="_x0000_s1633" type="#_x0000_t75" style="position:absolute;left:0;text-align:left;margin-left:120.55pt;margin-top:7.45pt;width:18.5pt;height:13.25pt;z-index:-251515392;visibility:visible;mso-wrap-distance-left:0;mso-wrap-distance-right:0;mso-position-horizontal-relative:page">
            <v:imagedata r:id="rId9" o:title=""/>
            <w10:wrap anchorx="page"/>
          </v:shape>
        </w:pict>
      </w:r>
      <w:r>
        <w:t>составлять и решать линейные и квадратные уравнения, уравнения, к ним сводящиеся, системы линейных уравнений, неравенств при решении задач других</w:t>
      </w:r>
      <w:r>
        <w:rPr>
          <w:spacing w:val="40"/>
        </w:rPr>
        <w:t xml:space="preserve"> </w:t>
      </w:r>
      <w:r>
        <w:t>учебных предметов;</w:t>
      </w:r>
    </w:p>
    <w:p w:rsidR="00FD5ACB" w:rsidRDefault="00FD5ACB">
      <w:pPr>
        <w:pStyle w:val="BodyText"/>
        <w:spacing w:line="360" w:lineRule="auto"/>
        <w:ind w:left="220" w:right="152" w:firstLine="1075"/>
      </w:pPr>
      <w:r>
        <w:rPr>
          <w:noProof/>
          <w:lang w:eastAsia="ru-RU"/>
        </w:rPr>
        <w:pict>
          <v:shape id="Image 695" o:spid="_x0000_s1634" type="#_x0000_t75" style="position:absolute;left:0;text-align:left;margin-left:120.55pt;margin-top:.4pt;width:18.5pt;height:13.25pt;z-index:251191808;visibility:visible;mso-wrap-distance-left:0;mso-wrap-distance-right:0;mso-position-horizontal-relative:page">
            <v:imagedata r:id="rId9" o:title=""/>
            <w10:wrap anchorx="page"/>
          </v:shape>
        </w:pict>
      </w:r>
      <w: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D5ACB" w:rsidRDefault="00FD5ACB">
      <w:pPr>
        <w:pStyle w:val="BodyText"/>
        <w:spacing w:line="360" w:lineRule="auto"/>
        <w:ind w:left="220" w:right="153" w:firstLine="1080"/>
        <w:jc w:val="right"/>
      </w:pPr>
      <w:r>
        <w:rPr>
          <w:noProof/>
          <w:lang w:eastAsia="ru-RU"/>
        </w:rPr>
        <w:pict>
          <v:shape id="Image 696" o:spid="_x0000_s1635" type="#_x0000_t75" style="position:absolute;left:0;text-align:left;margin-left:120.55pt;margin-top:.35pt;width:18.5pt;height:13.25pt;z-index:251192832;visibility:visible;mso-wrap-distance-left:0;mso-wrap-distance-right:0;mso-position-horizontal-relative:page">
            <v:imagedata r:id="rId9" o:title=""/>
            <w10:wrap anchorx="page"/>
          </v:shape>
        </w:pict>
      </w:r>
      <w:r>
        <w:rPr>
          <w:noProof/>
          <w:lang w:eastAsia="ru-RU"/>
        </w:rPr>
        <w:pict>
          <v:shape id="Image 697" o:spid="_x0000_s1636" type="#_x0000_t75" style="position:absolute;left:0;text-align:left;margin-left:120.55pt;margin-top:41.85pt;width:18.5pt;height:13.25pt;z-index:-251514368;visibility:visible;mso-wrap-distance-left:0;mso-wrap-distance-right:0;mso-position-horizontal-relative:page">
            <v:imagedata r:id="rId9" o:title=""/>
            <w10:wrap anchorx="page"/>
          </v:shape>
        </w:pict>
      </w:r>
      <w:r>
        <w:t>выбирать</w:t>
      </w:r>
      <w:r>
        <w:rPr>
          <w:spacing w:val="80"/>
        </w:rPr>
        <w:t xml:space="preserve"> </w:t>
      </w:r>
      <w:r>
        <w:t>соответствующие</w:t>
      </w:r>
      <w:r>
        <w:rPr>
          <w:spacing w:val="80"/>
        </w:rPr>
        <w:t xml:space="preserve"> </w:t>
      </w:r>
      <w:r>
        <w:t>уравнения,</w:t>
      </w:r>
      <w:r>
        <w:rPr>
          <w:spacing w:val="80"/>
        </w:rPr>
        <w:t xml:space="preserve"> </w:t>
      </w:r>
      <w:r>
        <w:t>неравенства</w:t>
      </w:r>
      <w:r>
        <w:rPr>
          <w:spacing w:val="80"/>
        </w:rPr>
        <w:t xml:space="preserve"> </w:t>
      </w:r>
      <w:r>
        <w:t>или</w:t>
      </w:r>
      <w:r>
        <w:rPr>
          <w:spacing w:val="80"/>
        </w:rPr>
        <w:t xml:space="preserve"> </w:t>
      </w:r>
      <w:r>
        <w:t>их</w:t>
      </w:r>
      <w:r>
        <w:rPr>
          <w:spacing w:val="80"/>
        </w:rPr>
        <w:t xml:space="preserve"> </w:t>
      </w:r>
      <w:r>
        <w:t>системы</w:t>
      </w:r>
      <w:r>
        <w:rPr>
          <w:spacing w:val="80"/>
        </w:rPr>
        <w:t xml:space="preserve"> </w:t>
      </w:r>
      <w:r>
        <w:t>для</w:t>
      </w:r>
      <w:r>
        <w:rPr>
          <w:spacing w:val="80"/>
        </w:rPr>
        <w:t xml:space="preserve"> </w:t>
      </w:r>
      <w:r>
        <w:t>составления математической модели заданной реальной ситуации или прикладной задачи; уметь</w:t>
      </w:r>
      <w:r>
        <w:rPr>
          <w:spacing w:val="40"/>
        </w:rPr>
        <w:t xml:space="preserve"> </w:t>
      </w:r>
      <w:r>
        <w:t>интерпретировать полученный при решении</w:t>
      </w:r>
      <w:r>
        <w:rPr>
          <w:spacing w:val="40"/>
        </w:rPr>
        <w:t xml:space="preserve"> </w:t>
      </w:r>
      <w:r>
        <w:t>уравнения, неравенства или</w:t>
      </w:r>
    </w:p>
    <w:p w:rsidR="00FD5ACB" w:rsidRDefault="00FD5ACB">
      <w:pPr>
        <w:pStyle w:val="BodyText"/>
        <w:spacing w:before="1"/>
        <w:ind w:left="220" w:firstLine="0"/>
        <w:jc w:val="left"/>
      </w:pPr>
      <w:r>
        <w:t>системы</w:t>
      </w:r>
      <w:r>
        <w:rPr>
          <w:spacing w:val="-8"/>
        </w:rPr>
        <w:t xml:space="preserve"> </w:t>
      </w:r>
      <w:r>
        <w:t>результат</w:t>
      </w:r>
      <w:r>
        <w:rPr>
          <w:spacing w:val="-5"/>
        </w:rPr>
        <w:t xml:space="preserve"> </w:t>
      </w:r>
      <w:r>
        <w:t>в</w:t>
      </w:r>
      <w:r>
        <w:rPr>
          <w:spacing w:val="-3"/>
        </w:rPr>
        <w:t xml:space="preserve"> </w:t>
      </w:r>
      <w:r>
        <w:t>контексте</w:t>
      </w:r>
      <w:r>
        <w:rPr>
          <w:spacing w:val="-6"/>
        </w:rPr>
        <w:t xml:space="preserve"> </w:t>
      </w:r>
      <w:r>
        <w:t>заданной</w:t>
      </w:r>
      <w:r>
        <w:rPr>
          <w:spacing w:val="-3"/>
        </w:rPr>
        <w:t xml:space="preserve"> </w:t>
      </w:r>
      <w:r>
        <w:t>реальной</w:t>
      </w:r>
      <w:r>
        <w:rPr>
          <w:spacing w:val="-3"/>
        </w:rPr>
        <w:t xml:space="preserve"> </w:t>
      </w:r>
      <w:r>
        <w:t>ситуации</w:t>
      </w:r>
      <w:r>
        <w:rPr>
          <w:spacing w:val="-3"/>
        </w:rPr>
        <w:t xml:space="preserve"> </w:t>
      </w:r>
      <w:r>
        <w:t>или</w:t>
      </w:r>
      <w:r>
        <w:rPr>
          <w:spacing w:val="-3"/>
        </w:rPr>
        <w:t xml:space="preserve"> </w:t>
      </w:r>
      <w:r>
        <w:t>прикладной</w:t>
      </w:r>
      <w:r>
        <w:rPr>
          <w:spacing w:val="-3"/>
        </w:rPr>
        <w:t xml:space="preserve"> </w:t>
      </w:r>
      <w:r>
        <w:rPr>
          <w:spacing w:val="-2"/>
        </w:rPr>
        <w:t>задачи.</w:t>
      </w:r>
    </w:p>
    <w:p w:rsidR="00FD5ACB" w:rsidRDefault="00FD5ACB">
      <w:pPr>
        <w:pStyle w:val="BodyText"/>
        <w:spacing w:before="273"/>
        <w:ind w:left="0" w:firstLine="0"/>
        <w:jc w:val="left"/>
      </w:pPr>
    </w:p>
    <w:p w:rsidR="00FD5ACB" w:rsidRDefault="00FD5ACB">
      <w:pPr>
        <w:pStyle w:val="BodyText"/>
        <w:ind w:left="931" w:firstLine="0"/>
        <w:jc w:val="left"/>
      </w:pPr>
      <w:r>
        <w:rPr>
          <w:spacing w:val="-2"/>
        </w:rPr>
        <w:t>Функции</w:t>
      </w:r>
    </w:p>
    <w:p w:rsidR="00FD5ACB" w:rsidRDefault="00FD5ACB">
      <w:pPr>
        <w:pStyle w:val="BodyText"/>
        <w:spacing w:before="139" w:line="360" w:lineRule="auto"/>
        <w:ind w:left="220" w:right="158"/>
      </w:pPr>
      <w:r w:rsidRPr="00F20329">
        <w:rPr>
          <w:noProof/>
          <w:position w:val="-4"/>
          <w:lang w:eastAsia="ru-RU"/>
        </w:rPr>
        <w:pict>
          <v:shape id="Image 698" o:spid="_x0000_i1112" type="#_x0000_t75" style="width:18.75pt;height:13.5pt;visibility:visible">
            <v:imagedata r:id="rId9" o:title=""/>
          </v:shape>
        </w:pict>
      </w:r>
      <w:r>
        <w:t>Оперировать понятиями: функциональная зависимость, функция, график функции, способы задания функции, аргумент и значение функции, область определения</w:t>
      </w:r>
      <w:r>
        <w:rPr>
          <w:spacing w:val="40"/>
        </w:rPr>
        <w:t xml:space="preserve"> </w:t>
      </w:r>
      <w:r>
        <w:t>и множество значений функции, нули функции, промежутки знакопостоянства, монотонность функции, четность/нечетность функции;</w:t>
      </w:r>
    </w:p>
    <w:p w:rsidR="00FD5ACB" w:rsidRDefault="00FD5ACB">
      <w:pPr>
        <w:pStyle w:val="BodyText"/>
        <w:tabs>
          <w:tab w:val="left" w:pos="1521"/>
        </w:tabs>
        <w:spacing w:line="276" w:lineRule="exact"/>
        <w:ind w:left="931" w:firstLine="0"/>
      </w:pPr>
      <w:r>
        <w:rPr>
          <w:noProof/>
          <w:lang w:eastAsia="ru-RU"/>
        </w:rPr>
        <w:pict>
          <v:group id="docshapegroup15" o:spid="_x0000_s1637" style="position:absolute;left:0;text-align:left;margin-left:346.15pt;margin-top:21.2pt;width:43pt;height:13.35pt;z-index:251193856;mso-position-horizontal-relative:page" coordorigin="6923,424" coordsize="860,267">
            <v:shape id="docshape16" o:spid="_x0000_s1638" type="#_x0000_t75" style="position:absolute;left:6923;top:423;width:370;height:265">
              <v:imagedata r:id="rId9" o:title=""/>
            </v:shape>
            <v:shape id="docshape17" o:spid="_x0000_s1639" type="#_x0000_t75" style="position:absolute;left:7168;top:423;width:370;height:265">
              <v:imagedata r:id="rId9" o:title=""/>
            </v:shape>
            <v:shape id="docshape18" o:spid="_x0000_s1640" type="#_x0000_t75" style="position:absolute;left:7413;top:423;width:370;height:265">
              <v:imagedata r:id="rId9" o:title=""/>
            </v:shape>
            <v:shape id="docshape19" o:spid="_x0000_s1641" type="#_x0000_t202" style="position:absolute;left:6923;top:423;width:860;height:267" filled="f" stroked="f">
              <v:textbox inset="0,0,0,0">
                <w:txbxContent>
                  <w:p w:rsidR="00FD5ACB" w:rsidRDefault="00FD5ACB">
                    <w:pPr>
                      <w:widowControl w:val="0"/>
                      <w:suppressAutoHyphens w:val="0"/>
                      <w:autoSpaceDN w:val="0"/>
                      <w:spacing w:line="267" w:lineRule="exact"/>
                      <w:ind w:right="-15"/>
                      <w:jc w:val="right"/>
                      <w:rPr>
                        <w:color w:val="auto"/>
                        <w:szCs w:val="22"/>
                        <w:lang w:eastAsia="en-US"/>
                      </w:rPr>
                    </w:pPr>
                    <w:r>
                      <w:rPr>
                        <w:spacing w:val="-10"/>
                        <w:sz w:val="22"/>
                        <w:szCs w:val="22"/>
                      </w:rPr>
                      <w:t>y</w:t>
                    </w:r>
                  </w:p>
                </w:txbxContent>
              </v:textbox>
            </v:shape>
            <w10:wrap anchorx="page"/>
          </v:group>
        </w:pict>
      </w:r>
      <w:r>
        <w:rPr>
          <w:noProof/>
          <w:lang w:eastAsia="ru-RU"/>
        </w:rPr>
        <w:pict>
          <v:group id="docshapegroup20" o:spid="_x0000_s1642" style="position:absolute;left:0;text-align:left;margin-left:400.9pt;margin-top:21.2pt;width:18.5pt;height:13.35pt;z-index:251194880;mso-position-horizontal-relative:page" coordorigin="8018,424" coordsize="370,267">
            <v:shape id="docshape21" o:spid="_x0000_s1643" type="#_x0000_t75" style="position:absolute;left:8018;top:423;width:370;height:265">
              <v:imagedata r:id="rId9" o:title=""/>
            </v:shape>
            <v:shape id="docshape22" o:spid="_x0000_s1644" type="#_x0000_t202" style="position:absolute;left:8018;top:423;width:370;height:267" filled="f" stroked="f">
              <v:textbox inset="0,0,0,0">
                <w:txbxContent>
                  <w:p w:rsidR="00FD5ACB" w:rsidRDefault="00FD5ACB">
                    <w:pPr>
                      <w:widowControl w:val="0"/>
                      <w:suppressAutoHyphens w:val="0"/>
                      <w:autoSpaceDN w:val="0"/>
                      <w:spacing w:line="267" w:lineRule="exact"/>
                      <w:ind w:left="245"/>
                      <w:rPr>
                        <w:color w:val="auto"/>
                        <w:szCs w:val="22"/>
                        <w:lang w:eastAsia="en-US"/>
                      </w:rPr>
                    </w:pPr>
                    <w:r>
                      <w:rPr>
                        <w:spacing w:val="-10"/>
                        <w:sz w:val="22"/>
                        <w:szCs w:val="22"/>
                      </w:rPr>
                      <w:t>3</w:t>
                    </w:r>
                  </w:p>
                </w:txbxContent>
              </v:textbox>
            </v:shape>
            <w10:wrap anchorx="page"/>
          </v:group>
        </w:pict>
      </w:r>
      <w:r>
        <w:rPr>
          <w:noProof/>
          <w:lang w:eastAsia="ru-RU"/>
        </w:rPr>
        <w:pict>
          <v:group id="docshapegroup23" o:spid="_x0000_s1645" style="position:absolute;left:0;text-align:left;margin-left:440.4pt;margin-top:21.2pt;width:18.5pt;height:13.35pt;z-index:-251513344;mso-position-horizontal-relative:page" coordorigin="8808,424" coordsize="370,267">
            <v:shape id="docshape24" o:spid="_x0000_s1646" type="#_x0000_t75" style="position:absolute;left:8808;top:423;width:370;height:265">
              <v:imagedata r:id="rId9" o:title=""/>
            </v:shape>
            <v:shape id="docshape25" o:spid="_x0000_s1647" type="#_x0000_t202" style="position:absolute;left:8808;top:423;width:370;height:267" filled="f" stroked="f">
              <v:textbox inset="0,0,0,0">
                <w:txbxContent>
                  <w:p w:rsidR="00FD5ACB" w:rsidRDefault="00FD5ACB">
                    <w:pPr>
                      <w:widowControl w:val="0"/>
                      <w:suppressAutoHyphens w:val="0"/>
                      <w:autoSpaceDN w:val="0"/>
                      <w:spacing w:line="267" w:lineRule="exact"/>
                      <w:ind w:right="-15"/>
                      <w:jc w:val="right"/>
                      <w:rPr>
                        <w:color w:val="auto"/>
                        <w:szCs w:val="22"/>
                        <w:lang w:eastAsia="en-US"/>
                      </w:rPr>
                    </w:pPr>
                    <w:r>
                      <w:rPr>
                        <w:spacing w:val="-10"/>
                        <w:sz w:val="22"/>
                        <w:szCs w:val="22"/>
                      </w:rPr>
                      <w:t>y</w:t>
                    </w:r>
                  </w:p>
                </w:txbxContent>
              </v:textbox>
            </v:shape>
            <w10:wrap anchorx="page"/>
          </v:group>
        </w:pict>
      </w:r>
      <w:r w:rsidRPr="00F20329">
        <w:rPr>
          <w:noProof/>
          <w:position w:val="-4"/>
          <w:lang w:eastAsia="ru-RU"/>
        </w:rPr>
        <w:pict>
          <v:shape id="Image 710" o:spid="_x0000_i1113" type="#_x0000_t75" style="width:18.75pt;height:13.5pt;visibility:visible">
            <v:imagedata r:id="rId9" o:title=""/>
          </v:shape>
        </w:pict>
      </w:r>
      <w:r>
        <w:rPr>
          <w:sz w:val="20"/>
        </w:rPr>
        <w:tab/>
      </w:r>
      <w:r>
        <w:t>строить</w:t>
      </w:r>
      <w:r>
        <w:rPr>
          <w:spacing w:val="73"/>
        </w:rPr>
        <w:t xml:space="preserve">   </w:t>
      </w:r>
      <w:r>
        <w:t>графики</w:t>
      </w:r>
      <w:r>
        <w:rPr>
          <w:spacing w:val="73"/>
        </w:rPr>
        <w:t xml:space="preserve">   </w:t>
      </w:r>
      <w:r>
        <w:t>линейной,</w:t>
      </w:r>
      <w:r>
        <w:rPr>
          <w:spacing w:val="73"/>
        </w:rPr>
        <w:t xml:space="preserve">   </w:t>
      </w:r>
      <w:r>
        <w:t>квадратичной</w:t>
      </w:r>
      <w:r>
        <w:rPr>
          <w:spacing w:val="74"/>
        </w:rPr>
        <w:t xml:space="preserve">   </w:t>
      </w:r>
      <w:r>
        <w:t>функций,</w:t>
      </w:r>
      <w:r>
        <w:rPr>
          <w:spacing w:val="73"/>
        </w:rPr>
        <w:t xml:space="preserve">   </w:t>
      </w:r>
      <w:r>
        <w:rPr>
          <w:spacing w:val="-2"/>
        </w:rPr>
        <w:t>обратной</w:t>
      </w:r>
    </w:p>
    <w:p w:rsidR="00FD5ACB" w:rsidRDefault="00FD5ACB">
      <w:pPr>
        <w:widowControl w:val="0"/>
        <w:suppressAutoHyphens w:val="0"/>
        <w:autoSpaceDN w:val="0"/>
        <w:spacing w:line="276" w:lineRule="exact"/>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139"/>
        <w:ind w:left="220" w:firstLine="0"/>
        <w:jc w:val="left"/>
      </w:pPr>
      <w:r>
        <w:t>пропорциональности,</w:t>
      </w:r>
      <w:r>
        <w:rPr>
          <w:spacing w:val="-2"/>
        </w:rPr>
        <w:t xml:space="preserve"> </w:t>
      </w:r>
      <w:r>
        <w:t>функции</w:t>
      </w:r>
      <w:r>
        <w:rPr>
          <w:spacing w:val="-1"/>
        </w:rPr>
        <w:t xml:space="preserve"> </w:t>
      </w:r>
      <w:r>
        <w:t>вида:</w:t>
      </w:r>
      <w:r>
        <w:rPr>
          <w:spacing w:val="-8"/>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k</w:t>
      </w:r>
      <w:r>
        <w:rPr>
          <w:spacing w:val="-3"/>
        </w:rPr>
        <w:t xml:space="preserve"> </w:t>
      </w:r>
      <w:r>
        <w:t>y</w:t>
      </w:r>
      <w:r>
        <w:rPr>
          <w:spacing w:val="-7"/>
        </w:rPr>
        <w:t xml:space="preserve"> </w:t>
      </w:r>
      <w:r>
        <w:t>a</w:t>
      </w:r>
      <w:r>
        <w:rPr>
          <w:spacing w:val="-4"/>
        </w:rPr>
        <w:t xml:space="preserve"> </w:t>
      </w:r>
      <w:r>
        <w:t>x</w:t>
      </w:r>
      <w:r>
        <w:rPr>
          <w:spacing w:val="3"/>
        </w:rPr>
        <w:t xml:space="preserve"> </w:t>
      </w:r>
      <w:r>
        <w:rPr>
          <w:spacing w:val="-10"/>
        </w:rPr>
        <w:t>b</w:t>
      </w:r>
    </w:p>
    <w:p w:rsidR="00FD5ACB" w:rsidRDefault="00FD5ACB">
      <w:pPr>
        <w:widowControl w:val="0"/>
        <w:suppressAutoHyphens w:val="0"/>
        <w:autoSpaceDN w:val="0"/>
        <w:spacing w:before="139"/>
        <w:ind w:left="220"/>
        <w:rPr>
          <w:color w:val="auto"/>
          <w:szCs w:val="22"/>
          <w:lang w:eastAsia="en-US"/>
        </w:rPr>
      </w:pPr>
      <w:r>
        <w:rPr>
          <w:color w:val="auto"/>
          <w:sz w:val="22"/>
          <w:szCs w:val="22"/>
          <w:lang w:eastAsia="en-US"/>
        </w:rPr>
        <w:br w:type="column"/>
      </w:r>
      <w:r>
        <w:rPr>
          <w:color w:val="auto"/>
          <w:spacing w:val="-10"/>
          <w:szCs w:val="22"/>
          <w:lang w:eastAsia="en-US"/>
        </w:rPr>
        <w:t>x</w:t>
      </w:r>
    </w:p>
    <w:p w:rsidR="00FD5ACB" w:rsidRDefault="00FD5ACB">
      <w:pPr>
        <w:pStyle w:val="BodyText"/>
        <w:tabs>
          <w:tab w:val="left" w:pos="1006"/>
        </w:tabs>
        <w:spacing w:before="139"/>
        <w:ind w:left="220" w:firstLine="0"/>
        <w:jc w:val="left"/>
      </w:pPr>
      <w:r>
        <w:br w:type="column"/>
        <w:t>y</w:t>
      </w:r>
      <w:r>
        <w:rPr>
          <w:spacing w:val="-6"/>
        </w:rPr>
        <w:t xml:space="preserve"> </w:t>
      </w:r>
      <w:r>
        <w:rPr>
          <w:spacing w:val="-12"/>
        </w:rPr>
        <w:t>x</w:t>
      </w:r>
      <w:r>
        <w:tab/>
        <w:t xml:space="preserve">x </w:t>
      </w:r>
      <w:r w:rsidRPr="00F20329">
        <w:rPr>
          <w:noProof/>
          <w:position w:val="-4"/>
          <w:lang w:eastAsia="ru-RU"/>
        </w:rPr>
        <w:pict>
          <v:shape id="Image 711" o:spid="_x0000_i1114" type="#_x0000_t75" style="width:18.75pt;height:13.5pt;visibility:visible">
            <v:imagedata r:id="rId9" o:title=""/>
          </v:shape>
        </w:pict>
      </w:r>
    </w:p>
    <w:p w:rsidR="00FD5ACB" w:rsidRDefault="00FD5ACB">
      <w:pPr>
        <w:widowControl w:val="0"/>
        <w:suppressAutoHyphens w:val="0"/>
        <w:autoSpaceDN w:val="0"/>
        <w:rPr>
          <w:color w:val="auto"/>
          <w:sz w:val="22"/>
          <w:szCs w:val="22"/>
          <w:lang w:eastAsia="en-US"/>
        </w:rPr>
        <w:sectPr w:rsidR="00FD5ACB">
          <w:type w:val="continuous"/>
          <w:pgSz w:w="11910" w:h="16840"/>
          <w:pgMar w:top="1060" w:right="700" w:bottom="1200" w:left="1480" w:header="0" w:footer="1001" w:gutter="0"/>
          <w:cols w:num="3" w:space="720" w:equalWidth="0">
            <w:col w:w="5416" w:space="721"/>
            <w:col w:w="381" w:space="230"/>
            <w:col w:w="2982"/>
          </w:cols>
        </w:sectPr>
      </w:pPr>
    </w:p>
    <w:p w:rsidR="00FD5ACB" w:rsidRDefault="00FD5ACB">
      <w:pPr>
        <w:pStyle w:val="BodyText"/>
        <w:spacing w:before="139" w:line="362" w:lineRule="auto"/>
        <w:ind w:left="220" w:right="152" w:firstLine="1060"/>
      </w:pPr>
      <w:r>
        <w:rPr>
          <w:noProof/>
          <w:lang w:eastAsia="ru-RU"/>
        </w:rPr>
        <w:pict>
          <v:shape id="Image 712" o:spid="_x0000_s1648" type="#_x0000_t75" style="position:absolute;left:0;text-align:left;margin-left:120.55pt;margin-top:7.4pt;width:18.5pt;height:13.25pt;z-index:251195904;visibility:visible;mso-wrap-distance-left:0;mso-wrap-distance-right:0;mso-position-horizontal-relative:page">
            <v:imagedata r:id="rId9" o:title=""/>
            <w10:wrap anchorx="page"/>
          </v:shape>
        </w:pict>
      </w:r>
      <w:r>
        <w:t>на примере квадратичной функции, использовать преобразования графика функции y=f(x) для построения графиков функций ; y</w:t>
      </w:r>
      <w:r>
        <w:rPr>
          <w:spacing w:val="-1"/>
        </w:rPr>
        <w:t xml:space="preserve"> </w:t>
      </w:r>
      <w:r>
        <w:t>af kx bc</w:t>
      </w:r>
    </w:p>
    <w:p w:rsidR="00FD5ACB" w:rsidRDefault="00FD5ACB">
      <w:pPr>
        <w:pStyle w:val="BodyText"/>
        <w:spacing w:line="360" w:lineRule="auto"/>
        <w:ind w:left="220" w:right="147" w:firstLine="1015"/>
      </w:pPr>
      <w:r>
        <w:rPr>
          <w:noProof/>
          <w:lang w:eastAsia="ru-RU"/>
        </w:rPr>
        <w:pict>
          <v:shape id="Image 713" o:spid="_x0000_s1649" type="#_x0000_t75" style="position:absolute;left:0;text-align:left;margin-left:120.55pt;margin-top:.1pt;width:18.5pt;height:13.25pt;z-index:-251512320;visibility:visible;mso-wrap-distance-left:0;mso-wrap-distance-right:0;mso-position-horizontal-relative:page">
            <v:imagedata r:id="rId9" o:title=""/>
            <w10:wrap anchorx="page"/>
          </v:shape>
        </w:pict>
      </w:r>
      <w:r>
        <w:t>составлять уравнения прямой по заданным условиям: проходящей через две точки с заданными координатами, проходящей через данную точку и параллельной</w:t>
      </w:r>
      <w:r>
        <w:rPr>
          <w:spacing w:val="40"/>
        </w:rPr>
        <w:t xml:space="preserve"> </w:t>
      </w:r>
      <w:r>
        <w:t>данной прямой;</w:t>
      </w:r>
    </w:p>
    <w:p w:rsidR="00FD5ACB" w:rsidRDefault="00FD5ACB">
      <w:pPr>
        <w:pStyle w:val="BodyText"/>
        <w:ind w:left="1176" w:firstLine="0"/>
      </w:pPr>
      <w:r>
        <w:rPr>
          <w:noProof/>
          <w:lang w:eastAsia="ru-RU"/>
        </w:rPr>
        <w:pict>
          <v:shape id="Image 714" o:spid="_x0000_s1650" type="#_x0000_t75" style="position:absolute;left:0;text-align:left;margin-left:120.55pt;margin-top:.25pt;width:18.5pt;height:13.25pt;z-index:-251511296;visibility:visible;mso-wrap-distance-left:0;mso-wrap-distance-right:0;mso-position-horizontal-relative:page">
            <v:imagedata r:id="rId9" o:title=""/>
            <w10:wrap anchorx="page"/>
          </v:shape>
        </w:pict>
      </w:r>
      <w:r>
        <w:t>исследовать</w:t>
      </w:r>
      <w:r>
        <w:rPr>
          <w:spacing w:val="-4"/>
        </w:rPr>
        <w:t xml:space="preserve"> </w:t>
      </w:r>
      <w:r>
        <w:t>функцию</w:t>
      </w:r>
      <w:r>
        <w:rPr>
          <w:spacing w:val="-2"/>
        </w:rPr>
        <w:t xml:space="preserve"> </w:t>
      </w:r>
      <w:r>
        <w:t>по</w:t>
      </w:r>
      <w:r>
        <w:rPr>
          <w:spacing w:val="-7"/>
        </w:rPr>
        <w:t xml:space="preserve"> </w:t>
      </w:r>
      <w:r>
        <w:t>ее</w:t>
      </w:r>
      <w:r>
        <w:rPr>
          <w:spacing w:val="-4"/>
        </w:rPr>
        <w:t xml:space="preserve"> </w:t>
      </w:r>
      <w:r>
        <w:rPr>
          <w:spacing w:val="-2"/>
        </w:rPr>
        <w:t>графику;</w:t>
      </w:r>
    </w:p>
    <w:p w:rsidR="00FD5ACB" w:rsidRDefault="00FD5ACB">
      <w:pPr>
        <w:pStyle w:val="BodyText"/>
        <w:spacing w:before="135" w:line="357" w:lineRule="auto"/>
        <w:ind w:left="220" w:right="159"/>
      </w:pPr>
      <w:r w:rsidRPr="00F20329">
        <w:rPr>
          <w:noProof/>
          <w:position w:val="-4"/>
          <w:lang w:eastAsia="ru-RU"/>
        </w:rPr>
        <w:pict>
          <v:shape id="Image 715" o:spid="_x0000_i1115" type="#_x0000_t75" style="width:18.75pt;height:13.5pt;visibility:visible">
            <v:imagedata r:id="rId9" o:title=""/>
          </v:shape>
        </w:pict>
      </w:r>
      <w:r>
        <w:rPr>
          <w:sz w:val="20"/>
        </w:rPr>
        <w:t xml:space="preserve"> </w:t>
      </w:r>
      <w:r>
        <w:t>находить множество значений, нули, промежутки знакопостоянства, монотонности квадратичной функции;</w:t>
      </w:r>
    </w:p>
    <w:p w:rsidR="00FD5ACB" w:rsidRDefault="00FD5ACB">
      <w:pPr>
        <w:pStyle w:val="BodyText"/>
        <w:spacing w:before="2" w:line="362" w:lineRule="auto"/>
        <w:ind w:left="220" w:right="159"/>
      </w:pPr>
      <w:r w:rsidRPr="00F20329">
        <w:rPr>
          <w:noProof/>
          <w:position w:val="-4"/>
          <w:lang w:eastAsia="ru-RU"/>
        </w:rPr>
        <w:pict>
          <v:shape id="Image 716" o:spid="_x0000_i1116" type="#_x0000_t75" style="width:18.75pt;height:13.5pt;visibility:visible">
            <v:imagedata r:id="rId9" o:title=""/>
          </v:shape>
        </w:pict>
      </w:r>
      <w:r>
        <w:t>оперировать понятиями: последовательность, арифметическая прогрессия, геометрическая прогрессия;</w:t>
      </w:r>
    </w:p>
    <w:p w:rsidR="00FD5ACB" w:rsidRDefault="00FD5ACB">
      <w:pPr>
        <w:pStyle w:val="BodyText"/>
        <w:spacing w:line="273" w:lineRule="exact"/>
        <w:ind w:left="1176" w:firstLine="0"/>
      </w:pPr>
      <w:r>
        <w:rPr>
          <w:noProof/>
          <w:lang w:eastAsia="ru-RU"/>
        </w:rPr>
        <w:pict>
          <v:shape id="Image 717" o:spid="_x0000_s1651" type="#_x0000_t75" style="position:absolute;left:0;text-align:left;margin-left:120.55pt;margin-top:.35pt;width:18.5pt;height:13.25pt;z-index:-251510272;visibility:visible;mso-wrap-distance-left:0;mso-wrap-distance-right:0;mso-position-horizontal-relative:page">
            <v:imagedata r:id="rId9" o:title=""/>
            <w10:wrap anchorx="page"/>
          </v:shape>
        </w:pict>
      </w:r>
      <w:r>
        <w:t>решать</w:t>
      </w:r>
      <w:r>
        <w:rPr>
          <w:spacing w:val="-8"/>
        </w:rPr>
        <w:t xml:space="preserve"> </w:t>
      </w:r>
      <w:r>
        <w:t>задачи</w:t>
      </w:r>
      <w:r>
        <w:rPr>
          <w:spacing w:val="-4"/>
        </w:rPr>
        <w:t xml:space="preserve"> </w:t>
      </w:r>
      <w:r>
        <w:t>на</w:t>
      </w:r>
      <w:r>
        <w:rPr>
          <w:spacing w:val="-6"/>
        </w:rPr>
        <w:t xml:space="preserve"> </w:t>
      </w:r>
      <w:r>
        <w:t>арифметическую</w:t>
      </w:r>
      <w:r>
        <w:rPr>
          <w:spacing w:val="-4"/>
        </w:rPr>
        <w:t xml:space="preserve"> </w:t>
      </w:r>
      <w:r>
        <w:t>и</w:t>
      </w:r>
      <w:r>
        <w:rPr>
          <w:spacing w:val="-4"/>
        </w:rPr>
        <w:t xml:space="preserve"> </w:t>
      </w:r>
      <w:r>
        <w:t>геометрическую</w:t>
      </w:r>
      <w:r>
        <w:rPr>
          <w:spacing w:val="-4"/>
        </w:rPr>
        <w:t xml:space="preserve"> </w:t>
      </w:r>
      <w:r>
        <w:rPr>
          <w:spacing w:val="-2"/>
        </w:rPr>
        <w:t>прогрессию.</w:t>
      </w:r>
    </w:p>
    <w:p w:rsidR="00FD5ACB" w:rsidRDefault="00FD5ACB">
      <w:pPr>
        <w:pStyle w:val="BodyText"/>
        <w:spacing w:before="139"/>
        <w:ind w:left="931" w:firstLine="0"/>
        <w:jc w:val="left"/>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pStyle w:val="BodyText"/>
        <w:spacing w:before="134" w:line="362" w:lineRule="auto"/>
        <w:ind w:left="220" w:firstLine="985"/>
        <w:jc w:val="left"/>
      </w:pPr>
      <w:r>
        <w:rPr>
          <w:noProof/>
          <w:lang w:eastAsia="ru-RU"/>
        </w:rPr>
        <w:pict>
          <v:shape id="Image 718" o:spid="_x0000_s1652" type="#_x0000_t75" style="position:absolute;left:0;text-align:left;margin-left:120.55pt;margin-top:7.2pt;width:18.5pt;height:13.25pt;z-index:-251509248;visibility:visible;mso-wrap-distance-left:0;mso-wrap-distance-right:0;mso-position-horizontal-relative:page">
            <v:imagedata r:id="rId9" o:title=""/>
            <w10:wrap anchorx="page"/>
          </v:shape>
        </w:pict>
      </w:r>
      <w:r>
        <w:t>иллюстрировать с помощью графика реальную зависимость или процесс по их</w:t>
      </w:r>
      <w:r>
        <w:rPr>
          <w:spacing w:val="40"/>
        </w:rPr>
        <w:t xml:space="preserve"> </w:t>
      </w:r>
      <w:r>
        <w:rPr>
          <w:spacing w:val="-2"/>
        </w:rPr>
        <w:t>характеристикам;</w:t>
      </w:r>
    </w:p>
    <w:p w:rsidR="00FD5ACB" w:rsidRDefault="00FD5ACB">
      <w:pPr>
        <w:pStyle w:val="BodyText"/>
        <w:spacing w:line="360" w:lineRule="auto"/>
        <w:ind w:left="220" w:firstLine="990"/>
        <w:jc w:val="left"/>
      </w:pPr>
      <w:r>
        <w:rPr>
          <w:noProof/>
          <w:lang w:eastAsia="ru-RU"/>
        </w:rPr>
        <w:pict>
          <v:shape id="Image 719" o:spid="_x0000_s1653" type="#_x0000_t75" style="position:absolute;left:0;text-align:left;margin-left:120.55pt;margin-top:.35pt;width:18.5pt;height:13.25pt;z-index:-251508224;visibility:visible;mso-wrap-distance-left:0;mso-wrap-distance-right:0;mso-position-horizontal-relative:page">
            <v:imagedata r:id="rId9" o:title=""/>
            <w10:wrap anchorx="page"/>
          </v:shape>
        </w:pict>
      </w:r>
      <w:r>
        <w:t>использовать</w:t>
      </w:r>
      <w:r>
        <w:rPr>
          <w:spacing w:val="36"/>
        </w:rPr>
        <w:t xml:space="preserve"> </w:t>
      </w:r>
      <w:r>
        <w:t>свойства</w:t>
      </w:r>
      <w:r>
        <w:rPr>
          <w:spacing w:val="33"/>
        </w:rPr>
        <w:t xml:space="preserve"> </w:t>
      </w:r>
      <w:r>
        <w:t>и</w:t>
      </w:r>
      <w:r>
        <w:rPr>
          <w:spacing w:val="32"/>
        </w:rPr>
        <w:t xml:space="preserve"> </w:t>
      </w:r>
      <w:r>
        <w:t>график</w:t>
      </w:r>
      <w:r>
        <w:rPr>
          <w:spacing w:val="34"/>
        </w:rPr>
        <w:t xml:space="preserve"> </w:t>
      </w:r>
      <w:r>
        <w:t>квадратичной</w:t>
      </w:r>
      <w:r>
        <w:rPr>
          <w:spacing w:val="32"/>
        </w:rPr>
        <w:t xml:space="preserve"> </w:t>
      </w:r>
      <w:r>
        <w:t>функции</w:t>
      </w:r>
      <w:r>
        <w:rPr>
          <w:spacing w:val="32"/>
        </w:rPr>
        <w:t xml:space="preserve"> </w:t>
      </w:r>
      <w:r>
        <w:t>при</w:t>
      </w:r>
      <w:r>
        <w:rPr>
          <w:spacing w:val="32"/>
        </w:rPr>
        <w:t xml:space="preserve"> </w:t>
      </w:r>
      <w:r>
        <w:t>решении</w:t>
      </w:r>
      <w:r>
        <w:rPr>
          <w:spacing w:val="32"/>
        </w:rPr>
        <w:t xml:space="preserve"> </w:t>
      </w:r>
      <w:r>
        <w:t>задач</w:t>
      </w:r>
      <w:r>
        <w:rPr>
          <w:spacing w:val="34"/>
        </w:rPr>
        <w:t xml:space="preserve"> </w:t>
      </w:r>
      <w:r>
        <w:t>из других учебных предметов.</w:t>
      </w:r>
    </w:p>
    <w:p w:rsidR="00FD5ACB" w:rsidRDefault="00FD5ACB">
      <w:pPr>
        <w:widowControl w:val="0"/>
        <w:suppressAutoHyphens w:val="0"/>
        <w:autoSpaceDN w:val="0"/>
        <w:spacing w:line="360" w:lineRule="auto"/>
        <w:rPr>
          <w:color w:val="auto"/>
          <w:sz w:val="22"/>
          <w:szCs w:val="22"/>
          <w:lang w:eastAsia="en-US"/>
        </w:rPr>
        <w:sectPr w:rsidR="00FD5ACB">
          <w:type w:val="continuous"/>
          <w:pgSz w:w="11910" w:h="16840"/>
          <w:pgMar w:top="1060" w:right="700" w:bottom="1200" w:left="1480" w:header="0" w:footer="1001" w:gutter="0"/>
          <w:cols w:space="720"/>
        </w:sectPr>
      </w:pPr>
    </w:p>
    <w:p w:rsidR="00FD5ACB" w:rsidRDefault="00FD5ACB">
      <w:pPr>
        <w:pStyle w:val="BodyText"/>
        <w:spacing w:before="76"/>
        <w:ind w:left="931" w:firstLine="0"/>
        <w:jc w:val="left"/>
      </w:pPr>
      <w:r>
        <w:t>Текстовые</w:t>
      </w:r>
      <w:r>
        <w:rPr>
          <w:spacing w:val="-13"/>
        </w:rPr>
        <w:t xml:space="preserve"> </w:t>
      </w:r>
      <w:r>
        <w:rPr>
          <w:spacing w:val="-2"/>
        </w:rPr>
        <w:t>задачи</w:t>
      </w:r>
    </w:p>
    <w:p w:rsidR="00FD5ACB" w:rsidRDefault="00FD5ACB">
      <w:pPr>
        <w:pStyle w:val="BodyText"/>
        <w:spacing w:before="139" w:line="357" w:lineRule="auto"/>
        <w:ind w:left="220" w:firstLine="990"/>
        <w:jc w:val="left"/>
      </w:pPr>
      <w:r>
        <w:rPr>
          <w:noProof/>
          <w:lang w:eastAsia="ru-RU"/>
        </w:rPr>
        <w:pict>
          <v:shape id="Image 720" o:spid="_x0000_s1654" type="#_x0000_t75" style="position:absolute;left:0;text-align:left;margin-left:120.55pt;margin-top:7.45pt;width:18.5pt;height:13.25pt;z-index:-251507200;visibility:visible;mso-wrap-distance-left:0;mso-wrap-distance-right:0;mso-position-horizontal-relative:page">
            <v:imagedata r:id="rId9" o:title=""/>
            <w10:wrap anchorx="page"/>
          </v:shape>
        </w:pict>
      </w:r>
      <w:r>
        <w:t>Решать</w:t>
      </w:r>
      <w:r>
        <w:rPr>
          <w:spacing w:val="31"/>
        </w:rPr>
        <w:t xml:space="preserve"> </w:t>
      </w:r>
      <w:r>
        <w:t>простые</w:t>
      </w:r>
      <w:r>
        <w:rPr>
          <w:spacing w:val="33"/>
        </w:rPr>
        <w:t xml:space="preserve"> </w:t>
      </w:r>
      <w:r>
        <w:t>и</w:t>
      </w:r>
      <w:r>
        <w:rPr>
          <w:spacing w:val="32"/>
        </w:rPr>
        <w:t xml:space="preserve"> </w:t>
      </w:r>
      <w:r>
        <w:t>сложные</w:t>
      </w:r>
      <w:r>
        <w:rPr>
          <w:spacing w:val="33"/>
        </w:rPr>
        <w:t xml:space="preserve"> </w:t>
      </w:r>
      <w:r>
        <w:t>задачи</w:t>
      </w:r>
      <w:r>
        <w:rPr>
          <w:spacing w:val="32"/>
        </w:rPr>
        <w:t xml:space="preserve"> </w:t>
      </w:r>
      <w:r>
        <w:t>разных</w:t>
      </w:r>
      <w:r>
        <w:rPr>
          <w:spacing w:val="30"/>
        </w:rPr>
        <w:t xml:space="preserve"> </w:t>
      </w:r>
      <w:r>
        <w:t>типов,</w:t>
      </w:r>
      <w:r>
        <w:rPr>
          <w:spacing w:val="30"/>
        </w:rPr>
        <w:t xml:space="preserve"> </w:t>
      </w:r>
      <w:r>
        <w:t>а</w:t>
      </w:r>
      <w:r>
        <w:rPr>
          <w:spacing w:val="29"/>
        </w:rPr>
        <w:t xml:space="preserve"> </w:t>
      </w:r>
      <w:r>
        <w:t>также</w:t>
      </w:r>
      <w:r>
        <w:rPr>
          <w:spacing w:val="29"/>
        </w:rPr>
        <w:t xml:space="preserve"> </w:t>
      </w:r>
      <w:r>
        <w:t>задачи</w:t>
      </w:r>
      <w:r>
        <w:rPr>
          <w:spacing w:val="32"/>
        </w:rPr>
        <w:t xml:space="preserve"> </w:t>
      </w:r>
      <w:r>
        <w:t xml:space="preserve">повышенной </w:t>
      </w:r>
      <w:r>
        <w:rPr>
          <w:spacing w:val="-2"/>
        </w:rPr>
        <w:t>трудности;</w:t>
      </w:r>
    </w:p>
    <w:p w:rsidR="00FD5ACB" w:rsidRDefault="00FD5ACB">
      <w:pPr>
        <w:pStyle w:val="BodyText"/>
        <w:spacing w:before="3" w:line="360" w:lineRule="auto"/>
        <w:ind w:left="220" w:right="144" w:firstLine="1015"/>
        <w:jc w:val="left"/>
      </w:pPr>
      <w:r>
        <w:rPr>
          <w:noProof/>
          <w:lang w:eastAsia="ru-RU"/>
        </w:rPr>
        <w:pict>
          <v:shape id="Image 721" o:spid="_x0000_s1655" type="#_x0000_t75" style="position:absolute;left:0;text-align:left;margin-left:120.55pt;margin-top:.65pt;width:18.5pt;height:13.25pt;z-index:-251506176;visibility:visible;mso-wrap-distance-left:0;mso-wrap-distance-right:0;mso-position-horizontal-relative:page">
            <v:imagedata r:id="rId9" o:title=""/>
            <w10:wrap anchorx="page"/>
          </v:shape>
        </w:pict>
      </w:r>
      <w:r>
        <w:t>использовать</w:t>
      </w:r>
      <w:r>
        <w:rPr>
          <w:spacing w:val="40"/>
        </w:rPr>
        <w:t xml:space="preserve"> </w:t>
      </w:r>
      <w:r>
        <w:t>разные</w:t>
      </w:r>
      <w:r>
        <w:rPr>
          <w:spacing w:val="40"/>
        </w:rPr>
        <w:t xml:space="preserve"> </w:t>
      </w:r>
      <w:r>
        <w:t>краткие</w:t>
      </w:r>
      <w:r>
        <w:rPr>
          <w:spacing w:val="40"/>
        </w:rPr>
        <w:t xml:space="preserve"> </w:t>
      </w:r>
      <w:r>
        <w:t>записи</w:t>
      </w:r>
      <w:r>
        <w:rPr>
          <w:spacing w:val="40"/>
        </w:rPr>
        <w:t xml:space="preserve"> </w:t>
      </w:r>
      <w:r>
        <w:t>как</w:t>
      </w:r>
      <w:r>
        <w:rPr>
          <w:spacing w:val="40"/>
        </w:rPr>
        <w:t xml:space="preserve"> </w:t>
      </w:r>
      <w:r>
        <w:t>модели</w:t>
      </w:r>
      <w:r>
        <w:rPr>
          <w:spacing w:val="40"/>
        </w:rPr>
        <w:t xml:space="preserve"> </w:t>
      </w:r>
      <w:r>
        <w:t>текстов</w:t>
      </w:r>
      <w:r>
        <w:rPr>
          <w:spacing w:val="40"/>
        </w:rPr>
        <w:t xml:space="preserve"> </w:t>
      </w:r>
      <w:r>
        <w:t>сложных</w:t>
      </w:r>
      <w:r>
        <w:rPr>
          <w:spacing w:val="40"/>
        </w:rPr>
        <w:t xml:space="preserve"> </w:t>
      </w:r>
      <w:r>
        <w:t>задач</w:t>
      </w:r>
      <w:r>
        <w:rPr>
          <w:spacing w:val="40"/>
        </w:rPr>
        <w:t xml:space="preserve"> </w:t>
      </w:r>
      <w:r>
        <w:t>для построения поисковой схемы и решения задач;</w:t>
      </w:r>
    </w:p>
    <w:p w:rsidR="00FD5ACB" w:rsidRDefault="00FD5ACB">
      <w:pPr>
        <w:pStyle w:val="BodyText"/>
        <w:spacing w:before="2" w:line="360" w:lineRule="auto"/>
        <w:ind w:left="220" w:firstLine="1020"/>
        <w:jc w:val="left"/>
      </w:pPr>
      <w:r>
        <w:rPr>
          <w:noProof/>
          <w:lang w:eastAsia="ru-RU"/>
        </w:rPr>
        <w:pict>
          <v:shape id="Image 722" o:spid="_x0000_s1656" type="#_x0000_t75" style="position:absolute;left:0;text-align:left;margin-left:120.55pt;margin-top:.6pt;width:18.5pt;height:13.25pt;z-index:-251505152;visibility:visible;mso-wrap-distance-left:0;mso-wrap-distance-right:0;mso-position-horizontal-relative:page">
            <v:imagedata r:id="rId9" o:title=""/>
            <w10:wrap anchorx="page"/>
          </v:shape>
        </w:pict>
      </w:r>
      <w:r>
        <w:t>различать</w:t>
      </w:r>
      <w:r>
        <w:rPr>
          <w:spacing w:val="40"/>
        </w:rPr>
        <w:t xml:space="preserve"> </w:t>
      </w:r>
      <w:r>
        <w:t>модель</w:t>
      </w:r>
      <w:r>
        <w:rPr>
          <w:spacing w:val="40"/>
        </w:rPr>
        <w:t xml:space="preserve"> </w:t>
      </w:r>
      <w:r>
        <w:t>текста</w:t>
      </w:r>
      <w:r>
        <w:rPr>
          <w:spacing w:val="40"/>
        </w:rPr>
        <w:t xml:space="preserve"> </w:t>
      </w:r>
      <w:r>
        <w:t>и</w:t>
      </w:r>
      <w:r>
        <w:rPr>
          <w:spacing w:val="40"/>
        </w:rPr>
        <w:t xml:space="preserve"> </w:t>
      </w:r>
      <w:r>
        <w:t>модель</w:t>
      </w:r>
      <w:r>
        <w:rPr>
          <w:spacing w:val="40"/>
        </w:rPr>
        <w:t xml:space="preserve"> </w:t>
      </w:r>
      <w:r>
        <w:t>решения</w:t>
      </w:r>
      <w:r>
        <w:rPr>
          <w:spacing w:val="40"/>
        </w:rPr>
        <w:t xml:space="preserve"> </w:t>
      </w:r>
      <w:r>
        <w:t>задачи,</w:t>
      </w:r>
      <w:r>
        <w:rPr>
          <w:spacing w:val="40"/>
        </w:rPr>
        <w:t xml:space="preserve"> </w:t>
      </w:r>
      <w:r>
        <w:t>конструировать</w:t>
      </w:r>
      <w:r>
        <w:rPr>
          <w:spacing w:val="40"/>
        </w:rPr>
        <w:t xml:space="preserve"> </w:t>
      </w:r>
      <w:r>
        <w:t>к</w:t>
      </w:r>
      <w:r>
        <w:rPr>
          <w:spacing w:val="40"/>
        </w:rPr>
        <w:t xml:space="preserve"> </w:t>
      </w:r>
      <w:r>
        <w:t>одной модели решения несложной задачи разные модели текста задачи;</w:t>
      </w:r>
    </w:p>
    <w:p w:rsidR="00FD5ACB" w:rsidRDefault="00FD5ACB">
      <w:pPr>
        <w:pStyle w:val="BodyText"/>
        <w:spacing w:line="360" w:lineRule="auto"/>
        <w:ind w:left="220" w:firstLine="955"/>
        <w:jc w:val="left"/>
      </w:pPr>
      <w:r>
        <w:rPr>
          <w:noProof/>
          <w:lang w:eastAsia="ru-RU"/>
        </w:rPr>
        <w:pict>
          <v:shape id="Image 723" o:spid="_x0000_s1657" type="#_x0000_t75" style="position:absolute;left:0;text-align:left;margin-left:120.55pt;margin-top:.35pt;width:18.5pt;height:13.25pt;z-index:-251504128;visibility:visible;mso-wrap-distance-left:0;mso-wrap-distance-right:0;mso-position-horizontal-relative:page">
            <v:imagedata r:id="rId9" o:title=""/>
            <w10:wrap anchorx="page"/>
          </v:shape>
        </w:pict>
      </w:r>
      <w:r>
        <w:t>знать</w:t>
      </w:r>
      <w:r>
        <w:rPr>
          <w:spacing w:val="-4"/>
        </w:rPr>
        <w:t xml:space="preserve"> </w:t>
      </w:r>
      <w:r>
        <w:t>и</w:t>
      </w:r>
      <w:r>
        <w:rPr>
          <w:spacing w:val="-1"/>
        </w:rPr>
        <w:t xml:space="preserve"> </w:t>
      </w:r>
      <w:r>
        <w:t>применять оба способа</w:t>
      </w:r>
      <w:r>
        <w:rPr>
          <w:spacing w:val="-5"/>
        </w:rPr>
        <w:t xml:space="preserve"> </w:t>
      </w:r>
      <w:r>
        <w:t>поиска решения</w:t>
      </w:r>
      <w:r>
        <w:rPr>
          <w:spacing w:val="-3"/>
        </w:rPr>
        <w:t xml:space="preserve"> </w:t>
      </w:r>
      <w:r>
        <w:t>задач</w:t>
      </w:r>
      <w:r>
        <w:rPr>
          <w:spacing w:val="-4"/>
        </w:rPr>
        <w:t xml:space="preserve"> </w:t>
      </w:r>
      <w:r>
        <w:t>(от</w:t>
      </w:r>
      <w:r>
        <w:rPr>
          <w:spacing w:val="-3"/>
        </w:rPr>
        <w:t xml:space="preserve"> </w:t>
      </w:r>
      <w:r>
        <w:t>требования</w:t>
      </w:r>
      <w:r>
        <w:rPr>
          <w:spacing w:val="-3"/>
        </w:rPr>
        <w:t xml:space="preserve"> </w:t>
      </w:r>
      <w:r>
        <w:t>к</w:t>
      </w:r>
      <w:r>
        <w:rPr>
          <w:spacing w:val="-1"/>
        </w:rPr>
        <w:t xml:space="preserve"> </w:t>
      </w:r>
      <w:r>
        <w:t>условию</w:t>
      </w:r>
      <w:r>
        <w:rPr>
          <w:spacing w:val="-3"/>
        </w:rPr>
        <w:t xml:space="preserve"> </w:t>
      </w:r>
      <w:r>
        <w:t>и от условия к требованию);</w:t>
      </w:r>
    </w:p>
    <w:p w:rsidR="00FD5ACB" w:rsidRDefault="00FD5ACB">
      <w:pPr>
        <w:pStyle w:val="BodyText"/>
        <w:spacing w:line="360" w:lineRule="auto"/>
        <w:ind w:left="1176" w:firstLine="0"/>
        <w:jc w:val="left"/>
      </w:pPr>
      <w:r>
        <w:rPr>
          <w:noProof/>
          <w:lang w:eastAsia="ru-RU"/>
        </w:rPr>
        <w:pict>
          <v:shape id="Image 724" o:spid="_x0000_s1658" type="#_x0000_t75" style="position:absolute;left:0;text-align:left;margin-left:120.55pt;margin-top:.45pt;width:18.5pt;height:13.25pt;z-index:-251503104;visibility:visible;mso-wrap-distance-left:0;mso-wrap-distance-right:0;mso-position-horizontal-relative:page">
            <v:imagedata r:id="rId9" o:title=""/>
            <w10:wrap anchorx="page"/>
          </v:shape>
        </w:pict>
      </w:r>
      <w:r>
        <w:rPr>
          <w:noProof/>
          <w:lang w:eastAsia="ru-RU"/>
        </w:rPr>
        <w:pict>
          <v:shape id="Image 725" o:spid="_x0000_s1659" type="#_x0000_t75" style="position:absolute;left:0;text-align:left;margin-left:120.55pt;margin-top:21.2pt;width:18.5pt;height:13.25pt;z-index:-251502080;visibility:visible;mso-wrap-distance-left:0;mso-wrap-distance-right:0;mso-position-horizontal-relative:page">
            <v:imagedata r:id="rId9" o:title=""/>
            <w10:wrap anchorx="page"/>
          </v:shape>
        </w:pict>
      </w:r>
      <w:r>
        <w:t>моделировать</w:t>
      </w:r>
      <w:r>
        <w:rPr>
          <w:spacing w:val="-5"/>
        </w:rPr>
        <w:t xml:space="preserve"> </w:t>
      </w:r>
      <w:r>
        <w:t>рассуждения</w:t>
      </w:r>
      <w:r>
        <w:rPr>
          <w:spacing w:val="-4"/>
        </w:rPr>
        <w:t xml:space="preserve"> </w:t>
      </w:r>
      <w:r>
        <w:t>при</w:t>
      </w:r>
      <w:r>
        <w:rPr>
          <w:spacing w:val="-3"/>
        </w:rPr>
        <w:t xml:space="preserve"> </w:t>
      </w:r>
      <w:r>
        <w:t>поиске</w:t>
      </w:r>
      <w:r>
        <w:rPr>
          <w:spacing w:val="-6"/>
        </w:rPr>
        <w:t xml:space="preserve"> </w:t>
      </w:r>
      <w:r>
        <w:t>решения</w:t>
      </w:r>
      <w:r>
        <w:rPr>
          <w:spacing w:val="-4"/>
        </w:rPr>
        <w:t xml:space="preserve"> </w:t>
      </w:r>
      <w:r>
        <w:t>задач</w:t>
      </w:r>
      <w:r>
        <w:rPr>
          <w:spacing w:val="-1"/>
        </w:rPr>
        <w:t xml:space="preserve"> </w:t>
      </w:r>
      <w:r>
        <w:t>с</w:t>
      </w:r>
      <w:r>
        <w:rPr>
          <w:spacing w:val="-6"/>
        </w:rPr>
        <w:t xml:space="preserve"> </w:t>
      </w:r>
      <w:r>
        <w:t>помощью</w:t>
      </w:r>
      <w:r>
        <w:rPr>
          <w:spacing w:val="-4"/>
        </w:rPr>
        <w:t xml:space="preserve"> </w:t>
      </w:r>
      <w:r>
        <w:t>граф-схемы; выделять этапы решения задачи и содержание каждого этапа;</w:t>
      </w:r>
    </w:p>
    <w:p w:rsidR="00FD5ACB" w:rsidRDefault="00FD5ACB">
      <w:pPr>
        <w:pStyle w:val="BodyText"/>
        <w:spacing w:before="2" w:line="357" w:lineRule="auto"/>
        <w:ind w:left="220" w:right="158" w:firstLine="970"/>
      </w:pPr>
      <w:r>
        <w:rPr>
          <w:noProof/>
          <w:lang w:eastAsia="ru-RU"/>
        </w:rPr>
        <w:pict>
          <v:shape id="Image 726" o:spid="_x0000_s1660" type="#_x0000_t75" style="position:absolute;left:0;text-align:left;margin-left:120.55pt;margin-top:.55pt;width:18.5pt;height:13.25pt;z-index:-251501056;visibility:visible;mso-wrap-distance-left:0;mso-wrap-distance-right:0;mso-position-horizontal-relative:page">
            <v:imagedata r:id="rId9" o:title=""/>
            <w10:wrap anchorx="page"/>
          </v:shape>
        </w:pict>
      </w:r>
      <w: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D5ACB" w:rsidRDefault="00FD5ACB">
      <w:pPr>
        <w:pStyle w:val="BodyText"/>
        <w:spacing w:before="3"/>
        <w:ind w:left="1176" w:firstLine="0"/>
      </w:pPr>
      <w:r>
        <w:rPr>
          <w:noProof/>
          <w:lang w:eastAsia="ru-RU"/>
        </w:rPr>
        <w:pict>
          <v:shape id="Image 727" o:spid="_x0000_s1661" type="#_x0000_t75" style="position:absolute;left:0;text-align:left;margin-left:120.55pt;margin-top:.6pt;width:18.5pt;height:13.25pt;z-index:-251500032;visibility:visible;mso-wrap-distance-left:0;mso-wrap-distance-right:0;mso-position-horizontal-relative:page">
            <v:imagedata r:id="rId9" o:title=""/>
            <w10:wrap anchorx="page"/>
          </v:shape>
        </w:pict>
      </w:r>
      <w:r>
        <w:t>анализировать</w:t>
      </w:r>
      <w:r>
        <w:rPr>
          <w:spacing w:val="-6"/>
        </w:rPr>
        <w:t xml:space="preserve"> </w:t>
      </w:r>
      <w:r>
        <w:t>затруднения</w:t>
      </w:r>
      <w:r>
        <w:rPr>
          <w:spacing w:val="-5"/>
        </w:rPr>
        <w:t xml:space="preserve"> </w:t>
      </w:r>
      <w:r>
        <w:t>при</w:t>
      </w:r>
      <w:r>
        <w:rPr>
          <w:spacing w:val="-4"/>
        </w:rPr>
        <w:t xml:space="preserve"> </w:t>
      </w:r>
      <w:r>
        <w:t>решении</w:t>
      </w:r>
      <w:r>
        <w:rPr>
          <w:spacing w:val="-4"/>
        </w:rPr>
        <w:t xml:space="preserve"> </w:t>
      </w:r>
      <w:r>
        <w:rPr>
          <w:spacing w:val="-2"/>
        </w:rPr>
        <w:t>задач;</w:t>
      </w:r>
    </w:p>
    <w:p w:rsidR="00FD5ACB" w:rsidRDefault="00FD5ACB">
      <w:pPr>
        <w:pStyle w:val="BodyText"/>
        <w:spacing w:before="139" w:line="360" w:lineRule="auto"/>
        <w:ind w:left="220" w:right="145" w:firstLine="1030"/>
      </w:pPr>
      <w:r>
        <w:rPr>
          <w:noProof/>
          <w:lang w:eastAsia="ru-RU"/>
        </w:rPr>
        <w:pict>
          <v:shape id="Image 728" o:spid="_x0000_s1662" type="#_x0000_t75" style="position:absolute;left:0;text-align:left;margin-left:120.55pt;margin-top:7.45pt;width:18.5pt;height:13.25pt;z-index:-251499008;visibility:visible;mso-wrap-distance-left:0;mso-wrap-distance-right:0;mso-position-horizontal-relative:page">
            <v:imagedata r:id="rId9" o:title=""/>
            <w10:wrap anchorx="page"/>
          </v:shape>
        </w:pict>
      </w:r>
      <w:r>
        <w:t>выполнять различные преобразования предложенной задачи, конструировать новые задачи из данной, в том числе обратные;</w:t>
      </w:r>
    </w:p>
    <w:p w:rsidR="00FD5ACB" w:rsidRDefault="00FD5ACB">
      <w:pPr>
        <w:pStyle w:val="BodyText"/>
        <w:spacing w:line="360" w:lineRule="auto"/>
        <w:ind w:left="220" w:right="153" w:firstLine="960"/>
      </w:pPr>
      <w:r>
        <w:rPr>
          <w:noProof/>
          <w:lang w:eastAsia="ru-RU"/>
        </w:rPr>
        <w:pict>
          <v:shape id="Image 729" o:spid="_x0000_s1663" type="#_x0000_t75" style="position:absolute;left:0;text-align:left;margin-left:120.55pt;margin-top:.35pt;width:18.5pt;height:13.25pt;z-index:-251497984;visibility:visible;mso-wrap-distance-left:0;mso-wrap-distance-right:0;mso-position-horizontal-relative:page">
            <v:imagedata r:id="rId9" o:title=""/>
            <w10:wrap anchorx="page"/>
          </v:shape>
        </w:pict>
      </w:r>
      <w:r>
        <w:t>интерпретировать вычислительные</w:t>
      </w:r>
      <w:r>
        <w:rPr>
          <w:spacing w:val="-2"/>
        </w:rPr>
        <w:t xml:space="preserve"> </w:t>
      </w:r>
      <w:r>
        <w:t>результаты в задаче, исследовать полученное решение задачи;</w:t>
      </w:r>
    </w:p>
    <w:p w:rsidR="00FD5ACB" w:rsidRDefault="00FD5ACB">
      <w:pPr>
        <w:pStyle w:val="BodyText"/>
        <w:spacing w:line="360" w:lineRule="auto"/>
        <w:ind w:left="220" w:right="155" w:firstLine="980"/>
      </w:pPr>
      <w:r>
        <w:rPr>
          <w:noProof/>
          <w:lang w:eastAsia="ru-RU"/>
        </w:rPr>
        <w:pict>
          <v:shape id="Image 730" o:spid="_x0000_s1664" type="#_x0000_t75" style="position:absolute;left:0;text-align:left;margin-left:120.55pt;margin-top:.45pt;width:18.5pt;height:13.25pt;z-index:-251496960;visibility:visible;mso-wrap-distance-left:0;mso-wrap-distance-right:0;mso-position-horizontal-relative:page">
            <v:imagedata r:id="rId9" o:title=""/>
            <w10:wrap anchorx="page"/>
          </v:shape>
        </w:pict>
      </w:r>
      <w:r>
        <w:t>анализировать всевозможные ситуации взаимного расположения двух объектов</w:t>
      </w:r>
      <w:r>
        <w:rPr>
          <w:spacing w:val="40"/>
        </w:rPr>
        <w:t xml:space="preserve"> </w:t>
      </w:r>
      <w:r>
        <w:t xml:space="preserve">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w:t>
      </w:r>
      <w:r>
        <w:rPr>
          <w:spacing w:val="-2"/>
        </w:rPr>
        <w:t>направлениях;</w:t>
      </w:r>
    </w:p>
    <w:p w:rsidR="00FD5ACB" w:rsidRDefault="00FD5ACB">
      <w:pPr>
        <w:pStyle w:val="BodyText"/>
        <w:spacing w:line="360" w:lineRule="auto"/>
        <w:ind w:left="220" w:right="160" w:firstLine="990"/>
      </w:pPr>
      <w:r>
        <w:rPr>
          <w:noProof/>
          <w:lang w:eastAsia="ru-RU"/>
        </w:rPr>
        <w:pict>
          <v:shape id="Image 731" o:spid="_x0000_s1665" type="#_x0000_t75" style="position:absolute;left:0;text-align:left;margin-left:120.55pt;margin-top:.45pt;width:18.5pt;height:13.25pt;z-index:-251495936;visibility:visible;mso-wrap-distance-left:0;mso-wrap-distance-right:0;mso-position-horizontal-relative:page">
            <v:imagedata r:id="rId9" o:title=""/>
            <w10:wrap anchorx="page"/>
          </v:shape>
        </w:pict>
      </w:r>
      <w:r>
        <w:t>исследовать всевозможные ситуации при решении задач на движение по реке, рассматривать разные системы отсчета;</w:t>
      </w:r>
    </w:p>
    <w:p w:rsidR="00FD5ACB" w:rsidRDefault="00FD5ACB">
      <w:pPr>
        <w:pStyle w:val="BodyText"/>
        <w:spacing w:before="2"/>
        <w:ind w:left="1176" w:firstLine="0"/>
      </w:pPr>
      <w:r>
        <w:rPr>
          <w:noProof/>
          <w:lang w:eastAsia="ru-RU"/>
        </w:rPr>
        <w:pict>
          <v:shape id="Image 732" o:spid="_x0000_s1666" type="#_x0000_t75" style="position:absolute;left:0;text-align:left;margin-left:120.55pt;margin-top:.55pt;width:18.5pt;height:13.25pt;z-index:-251494912;visibility:visible;mso-wrap-distance-left:0;mso-wrap-distance-right:0;mso-position-horizontal-relative:page">
            <v:imagedata r:id="rId9" o:title=""/>
            <w10:wrap anchorx="page"/>
          </v:shape>
        </w:pict>
      </w:r>
      <w:r>
        <w:t>решать</w:t>
      </w:r>
      <w:r>
        <w:rPr>
          <w:spacing w:val="-6"/>
        </w:rPr>
        <w:t xml:space="preserve"> </w:t>
      </w:r>
      <w:r>
        <w:t>разнообразные</w:t>
      </w:r>
      <w:r>
        <w:rPr>
          <w:spacing w:val="-6"/>
        </w:rPr>
        <w:t xml:space="preserve"> </w:t>
      </w:r>
      <w:r>
        <w:t>задачи</w:t>
      </w:r>
      <w:r>
        <w:rPr>
          <w:spacing w:val="-3"/>
        </w:rPr>
        <w:t xml:space="preserve"> </w:t>
      </w:r>
      <w:r>
        <w:t>«на</w:t>
      </w:r>
      <w:r>
        <w:rPr>
          <w:spacing w:val="-1"/>
        </w:rPr>
        <w:t xml:space="preserve"> </w:t>
      </w:r>
      <w:r>
        <w:rPr>
          <w:spacing w:val="-2"/>
        </w:rPr>
        <w:t>части»,</w:t>
      </w:r>
    </w:p>
    <w:p w:rsidR="00FD5ACB" w:rsidRDefault="00FD5ACB">
      <w:pPr>
        <w:pStyle w:val="BodyText"/>
        <w:spacing w:before="139" w:line="357" w:lineRule="auto"/>
        <w:ind w:left="220" w:right="156" w:firstLine="980"/>
      </w:pPr>
      <w:r>
        <w:rPr>
          <w:noProof/>
          <w:lang w:eastAsia="ru-RU"/>
        </w:rPr>
        <w:pict>
          <v:shape id="Image 733" o:spid="_x0000_s1667" type="#_x0000_t75" style="position:absolute;left:0;text-align:left;margin-left:120.55pt;margin-top:7.4pt;width:18.5pt;height:13.25pt;z-index:-251493888;visibility:visible;mso-wrap-distance-left:0;mso-wrap-distance-right:0;mso-position-horizontal-relative:page">
            <v:imagedata r:id="rId9" o:title=""/>
            <w10:wrap anchorx="page"/>
          </v:shape>
        </w:pict>
      </w:r>
      <w: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D5ACB" w:rsidRDefault="00FD5ACB">
      <w:pPr>
        <w:pStyle w:val="BodyText"/>
        <w:spacing w:before="3" w:line="360" w:lineRule="auto"/>
        <w:ind w:left="220" w:right="151" w:firstLine="1015"/>
      </w:pPr>
      <w:r>
        <w:rPr>
          <w:noProof/>
          <w:lang w:eastAsia="ru-RU"/>
        </w:rPr>
        <w:pict>
          <v:shape id="Image 734" o:spid="_x0000_s1668" type="#_x0000_t75" style="position:absolute;left:0;text-align:left;margin-left:120.55pt;margin-top:.6pt;width:18.5pt;height:13.25pt;z-index:-251492864;visibility:visible;mso-wrap-distance-left:0;mso-wrap-distance-right:0;mso-position-horizontal-relative:page">
            <v:imagedata r:id="rId9" o:title=""/>
            <w10:wrap anchorx="page"/>
          </v:shape>
        </w:pict>
      </w:r>
      <w: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D5ACB" w:rsidRDefault="00FD5ACB">
      <w:pPr>
        <w:pStyle w:val="BodyText"/>
        <w:spacing w:line="362" w:lineRule="auto"/>
        <w:ind w:left="1216" w:right="154" w:hanging="40"/>
      </w:pPr>
      <w:r>
        <w:rPr>
          <w:noProof/>
          <w:lang w:eastAsia="ru-RU"/>
        </w:rPr>
        <w:pict>
          <v:shape id="Image 735" o:spid="_x0000_s1669" type="#_x0000_t75" style="position:absolute;left:0;text-align:left;margin-left:120.55pt;margin-top:.45pt;width:18.5pt;height:13.25pt;z-index:-251491840;visibility:visible;mso-wrap-distance-left:0;mso-wrap-distance-right:0;mso-position-horizontal-relative:page">
            <v:imagedata r:id="rId9" o:title=""/>
            <w10:wrap anchorx="page"/>
          </v:shape>
        </w:pict>
      </w:r>
      <w:r>
        <w:rPr>
          <w:noProof/>
          <w:lang w:eastAsia="ru-RU"/>
        </w:rPr>
        <w:pict>
          <v:shape id="Image 736" o:spid="_x0000_s1670" type="#_x0000_t75" style="position:absolute;left:0;text-align:left;margin-left:120.55pt;margin-top:21.2pt;width:18.5pt;height:13.25pt;z-index:-251490816;visibility:visible;mso-wrap-distance-left:0;mso-wrap-distance-right:0;mso-position-horizontal-relative:page">
            <v:imagedata r:id="rId9" o:title=""/>
            <w10:wrap anchorx="page"/>
          </v:shape>
        </w:pict>
      </w:r>
      <w:r>
        <w:t>владеть основными методами решения задач на смеси, сплавы, концентрации; решать</w:t>
      </w:r>
      <w:r>
        <w:rPr>
          <w:spacing w:val="35"/>
        </w:rPr>
        <w:t xml:space="preserve"> </w:t>
      </w:r>
      <w:r>
        <w:t>задачи</w:t>
      </w:r>
      <w:r>
        <w:rPr>
          <w:spacing w:val="38"/>
        </w:rPr>
        <w:t xml:space="preserve"> </w:t>
      </w:r>
      <w:r>
        <w:t>на</w:t>
      </w:r>
      <w:r>
        <w:rPr>
          <w:spacing w:val="36"/>
        </w:rPr>
        <w:t xml:space="preserve"> </w:t>
      </w:r>
      <w:r>
        <w:t>проценты,</w:t>
      </w:r>
      <w:r>
        <w:rPr>
          <w:spacing w:val="36"/>
        </w:rPr>
        <w:t xml:space="preserve"> </w:t>
      </w:r>
      <w:r>
        <w:t>в</w:t>
      </w:r>
      <w:r>
        <w:rPr>
          <w:spacing w:val="39"/>
        </w:rPr>
        <w:t xml:space="preserve"> </w:t>
      </w:r>
      <w:r>
        <w:t>том</w:t>
      </w:r>
      <w:r>
        <w:rPr>
          <w:spacing w:val="34"/>
        </w:rPr>
        <w:t xml:space="preserve"> </w:t>
      </w:r>
      <w:r>
        <w:t>числе,</w:t>
      </w:r>
      <w:r>
        <w:rPr>
          <w:spacing w:val="41"/>
        </w:rPr>
        <w:t xml:space="preserve"> </w:t>
      </w:r>
      <w:r>
        <w:t>сложные</w:t>
      </w:r>
      <w:r>
        <w:rPr>
          <w:spacing w:val="36"/>
        </w:rPr>
        <w:t xml:space="preserve"> </w:t>
      </w:r>
      <w:r>
        <w:t>проценты</w:t>
      </w:r>
      <w:r>
        <w:rPr>
          <w:spacing w:val="35"/>
        </w:rPr>
        <w:t xml:space="preserve"> </w:t>
      </w:r>
      <w:r>
        <w:t>с</w:t>
      </w:r>
      <w:r>
        <w:rPr>
          <w:spacing w:val="41"/>
        </w:rPr>
        <w:t xml:space="preserve"> </w:t>
      </w:r>
      <w:r>
        <w:rPr>
          <w:spacing w:val="-2"/>
        </w:rPr>
        <w:t>обоснованием,</w:t>
      </w:r>
    </w:p>
    <w:p w:rsidR="00FD5ACB" w:rsidRDefault="00FD5ACB">
      <w:pPr>
        <w:pStyle w:val="BodyText"/>
        <w:spacing w:line="273" w:lineRule="exact"/>
        <w:ind w:left="220" w:firstLine="0"/>
      </w:pPr>
      <w:r>
        <w:t>используя</w:t>
      </w:r>
      <w:r>
        <w:rPr>
          <w:spacing w:val="-7"/>
        </w:rPr>
        <w:t xml:space="preserve"> </w:t>
      </w:r>
      <w:r>
        <w:t>разные</w:t>
      </w:r>
      <w:r>
        <w:rPr>
          <w:spacing w:val="-7"/>
        </w:rPr>
        <w:t xml:space="preserve"> </w:t>
      </w:r>
      <w:r>
        <w:rPr>
          <w:spacing w:val="-2"/>
        </w:rPr>
        <w:t>способы;</w:t>
      </w:r>
    </w:p>
    <w:p w:rsidR="00FD5ACB" w:rsidRDefault="00FD5ACB">
      <w:pPr>
        <w:widowControl w:val="0"/>
        <w:suppressAutoHyphens w:val="0"/>
        <w:autoSpaceDN w:val="0"/>
        <w:spacing w:line="273" w:lineRule="exact"/>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57" w:firstLine="965"/>
      </w:pPr>
      <w:r>
        <w:rPr>
          <w:noProof/>
          <w:lang w:eastAsia="ru-RU"/>
        </w:rPr>
        <w:pict>
          <v:shape id="Image 738" o:spid="_x0000_s1672" type="#_x0000_t75" style="position:absolute;left:0;text-align:left;margin-left:120.55pt;margin-top:4.3pt;width:18.5pt;height:13.25pt;z-index:-251489792;visibility:visible;mso-wrap-distance-left:0;mso-wrap-distance-right:0;mso-position-horizontal-relative:page">
            <v:imagedata r:id="rId9" o:title=""/>
            <w10:wrap anchorx="page"/>
          </v:shape>
        </w:pict>
      </w:r>
      <w:r>
        <w:t>решать логические задачи разными способами, в том числе, с двумя блоками и с тремя блоками данных с помощью таблиц;</w:t>
      </w:r>
    </w:p>
    <w:p w:rsidR="00FD5ACB" w:rsidRDefault="00FD5ACB">
      <w:pPr>
        <w:pStyle w:val="BodyText"/>
        <w:spacing w:line="362" w:lineRule="auto"/>
        <w:ind w:left="220" w:right="157"/>
      </w:pPr>
      <w:r w:rsidRPr="00F20329">
        <w:rPr>
          <w:noProof/>
          <w:position w:val="-4"/>
          <w:lang w:eastAsia="ru-RU"/>
        </w:rPr>
        <w:pict>
          <v:shape id="Image 739" o:spid="_x0000_i1117" type="#_x0000_t75" style="width:18.75pt;height:13.5pt;visibility:visible">
            <v:imagedata r:id="rId9" o:title=""/>
          </v:shape>
        </w:pict>
      </w:r>
      <w:r>
        <w:rPr>
          <w:spacing w:val="-2"/>
          <w:sz w:val="20"/>
        </w:rPr>
        <w:t xml:space="preserve"> </w:t>
      </w:r>
      <w:r>
        <w:t>решать задачи по комбинаторике и теории вероятностей на основе использования изученных методов и обосновывать решение;</w:t>
      </w:r>
    </w:p>
    <w:p w:rsidR="00FD5ACB" w:rsidRDefault="00FD5ACB">
      <w:pPr>
        <w:pStyle w:val="BodyText"/>
        <w:spacing w:line="273" w:lineRule="exact"/>
        <w:ind w:left="1176" w:firstLine="0"/>
      </w:pPr>
      <w:r>
        <w:rPr>
          <w:noProof/>
          <w:lang w:eastAsia="ru-RU"/>
        </w:rPr>
        <w:pict>
          <v:shape id="Image 740" o:spid="_x0000_s1673" type="#_x0000_t75" style="position:absolute;left:0;text-align:left;margin-left:120.55pt;margin-top:.2pt;width:18.5pt;height:13.25pt;z-index:-251488768;visibility:visible;mso-wrap-distance-left:0;mso-wrap-distance-right:0;mso-position-horizontal-relative:page">
            <v:imagedata r:id="rId9" o:title=""/>
            <w10:wrap anchorx="page"/>
          </v:shape>
        </w:pict>
      </w:r>
      <w:r>
        <w:t>решать</w:t>
      </w:r>
      <w:r>
        <w:rPr>
          <w:spacing w:val="-5"/>
        </w:rPr>
        <w:t xml:space="preserve"> </w:t>
      </w:r>
      <w:r>
        <w:t>несложные</w:t>
      </w:r>
      <w:r>
        <w:rPr>
          <w:spacing w:val="-5"/>
        </w:rPr>
        <w:t xml:space="preserve"> </w:t>
      </w:r>
      <w:r>
        <w:t>задачи</w:t>
      </w:r>
      <w:r>
        <w:rPr>
          <w:spacing w:val="-3"/>
        </w:rPr>
        <w:t xml:space="preserve"> </w:t>
      </w:r>
      <w:r>
        <w:t>по</w:t>
      </w:r>
      <w:r>
        <w:rPr>
          <w:spacing w:val="-9"/>
        </w:rPr>
        <w:t xml:space="preserve"> </w:t>
      </w:r>
      <w:r>
        <w:t>математической</w:t>
      </w:r>
      <w:r>
        <w:rPr>
          <w:spacing w:val="-2"/>
        </w:rPr>
        <w:t xml:space="preserve"> статистике;</w:t>
      </w:r>
    </w:p>
    <w:p w:rsidR="00FD5ACB" w:rsidRDefault="00FD5ACB">
      <w:pPr>
        <w:pStyle w:val="BodyText"/>
        <w:spacing w:before="136" w:line="360" w:lineRule="auto"/>
        <w:ind w:left="220" w:right="147" w:firstLine="1050"/>
      </w:pPr>
      <w:r>
        <w:rPr>
          <w:noProof/>
          <w:lang w:eastAsia="ru-RU"/>
        </w:rPr>
        <w:pict>
          <v:shape id="Image 741" o:spid="_x0000_s1674" type="#_x0000_t75" style="position:absolute;left:0;text-align:left;margin-left:120.55pt;margin-top:7.3pt;width:18.5pt;height:13.25pt;z-index:251196928;visibility:visible;mso-wrap-distance-left:0;mso-wrap-distance-right:0;mso-position-horizontal-relative:page">
            <v:imagedata r:id="rId9" o:title=""/>
            <w10:wrap anchorx="page"/>
          </v:shape>
        </w:pict>
      </w:r>
      <w: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D5ACB" w:rsidRDefault="00FD5ACB">
      <w:pPr>
        <w:pStyle w:val="BodyText"/>
        <w:spacing w:line="275" w:lineRule="exact"/>
        <w:ind w:left="931" w:firstLine="0"/>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pStyle w:val="BodyText"/>
        <w:spacing w:before="139" w:line="360" w:lineRule="auto"/>
        <w:ind w:left="220" w:right="150"/>
      </w:pPr>
      <w:r w:rsidRPr="00F20329">
        <w:rPr>
          <w:noProof/>
          <w:position w:val="-4"/>
          <w:lang w:eastAsia="ru-RU"/>
        </w:rPr>
        <w:pict>
          <v:shape id="Image 742" o:spid="_x0000_i1118" type="#_x0000_t75" style="width:18.75pt;height:13.5pt;visibility:visible">
            <v:imagedata r:id="rId9" o:title=""/>
          </v:shape>
        </w:pict>
      </w:r>
      <w:r>
        <w:t>выделять при решении задач характеристики рассматриваемой в задаче ситуации, отличные от реальных (те, от которых абстрагировались), конструировать</w:t>
      </w:r>
      <w:r>
        <w:rPr>
          <w:spacing w:val="40"/>
        </w:rPr>
        <w:t xml:space="preserve"> </w:t>
      </w:r>
      <w:r>
        <w:t>новые ситуации с учетом этих характеристик, в частности, при решении задач на концентрации, учитывать плотность вещества;</w:t>
      </w:r>
    </w:p>
    <w:p w:rsidR="00FD5ACB" w:rsidRDefault="00FD5ACB">
      <w:pPr>
        <w:pStyle w:val="BodyText"/>
        <w:spacing w:line="360" w:lineRule="auto"/>
        <w:ind w:left="220" w:right="152" w:firstLine="980"/>
      </w:pPr>
      <w:r>
        <w:rPr>
          <w:noProof/>
          <w:lang w:eastAsia="ru-RU"/>
        </w:rPr>
        <w:pict>
          <v:shape id="Image 743" o:spid="_x0000_s1675" type="#_x0000_t75" style="position:absolute;left:0;text-align:left;margin-left:120.55pt;margin-top:.45pt;width:18.5pt;height:13.25pt;z-index:-251487744;visibility:visible;mso-wrap-distance-left:0;mso-wrap-distance-right:0;mso-position-horizontal-relative:page">
            <v:imagedata r:id="rId9" o:title=""/>
            <w10:wrap anchorx="page"/>
          </v:shape>
        </w:pict>
      </w:r>
      <w:r>
        <w:t>решать и конструировать задачи на основе рассмотрения реальных ситуаций, в которых не требуется точный вычислительный результат;</w:t>
      </w:r>
    </w:p>
    <w:p w:rsidR="00FD5ACB" w:rsidRDefault="00FD5ACB">
      <w:pPr>
        <w:pStyle w:val="BodyText"/>
        <w:spacing w:before="2"/>
        <w:ind w:left="1176" w:firstLine="0"/>
      </w:pPr>
      <w:r>
        <w:rPr>
          <w:noProof/>
          <w:lang w:eastAsia="ru-RU"/>
        </w:rPr>
        <w:pict>
          <v:shape id="Image 744" o:spid="_x0000_s1676" type="#_x0000_t75" style="position:absolute;left:0;text-align:left;margin-left:120.55pt;margin-top:.55pt;width:18.5pt;height:13.25pt;z-index:-251486720;visibility:visible;mso-wrap-distance-left:0;mso-wrap-distance-right:0;mso-position-horizontal-relative:page">
            <v:imagedata r:id="rId9" o:title=""/>
            <w10:wrap anchorx="page"/>
          </v:shape>
        </w:pict>
      </w:r>
      <w:r>
        <w:t>решать</w:t>
      </w:r>
      <w:r>
        <w:rPr>
          <w:spacing w:val="-6"/>
        </w:rPr>
        <w:t xml:space="preserve"> </w:t>
      </w:r>
      <w:r>
        <w:t>задачи</w:t>
      </w:r>
      <w:r>
        <w:rPr>
          <w:spacing w:val="-1"/>
        </w:rPr>
        <w:t xml:space="preserve"> </w:t>
      </w:r>
      <w:r>
        <w:t>на</w:t>
      </w:r>
      <w:r>
        <w:rPr>
          <w:spacing w:val="-4"/>
        </w:rPr>
        <w:t xml:space="preserve"> </w:t>
      </w:r>
      <w:r>
        <w:t>движение</w:t>
      </w:r>
      <w:r>
        <w:rPr>
          <w:spacing w:val="-4"/>
        </w:rPr>
        <w:t xml:space="preserve"> </w:t>
      </w:r>
      <w:r>
        <w:t>по</w:t>
      </w:r>
      <w:r>
        <w:rPr>
          <w:spacing w:val="-8"/>
        </w:rPr>
        <w:t xml:space="preserve"> </w:t>
      </w:r>
      <w:r>
        <w:t>реке,</w:t>
      </w:r>
      <w:r>
        <w:rPr>
          <w:spacing w:val="-2"/>
        </w:rPr>
        <w:t xml:space="preserve"> </w:t>
      </w:r>
      <w:r>
        <w:t>рассматривая</w:t>
      </w:r>
      <w:r>
        <w:rPr>
          <w:spacing w:val="-2"/>
        </w:rPr>
        <w:t xml:space="preserve"> </w:t>
      </w:r>
      <w:r>
        <w:t>разные</w:t>
      </w:r>
      <w:r>
        <w:rPr>
          <w:spacing w:val="-4"/>
        </w:rPr>
        <w:t xml:space="preserve"> </w:t>
      </w:r>
      <w:r>
        <w:t>системы</w:t>
      </w:r>
      <w:r>
        <w:rPr>
          <w:spacing w:val="1"/>
        </w:rPr>
        <w:t xml:space="preserve"> </w:t>
      </w:r>
      <w:r>
        <w:rPr>
          <w:spacing w:val="-2"/>
        </w:rPr>
        <w:t>отсчета.</w:t>
      </w:r>
    </w:p>
    <w:p w:rsidR="00FD5ACB" w:rsidRDefault="00FD5ACB">
      <w:pPr>
        <w:pStyle w:val="BodyText"/>
        <w:spacing w:before="134"/>
        <w:ind w:left="931" w:firstLine="0"/>
      </w:pPr>
      <w:r>
        <w:t>Статистика</w:t>
      </w:r>
      <w:r>
        <w:rPr>
          <w:spacing w:val="-5"/>
        </w:rPr>
        <w:t xml:space="preserve"> </w:t>
      </w:r>
      <w:r>
        <w:t>и</w:t>
      </w:r>
      <w:r>
        <w:rPr>
          <w:spacing w:val="-2"/>
        </w:rPr>
        <w:t xml:space="preserve"> </w:t>
      </w:r>
      <w:r>
        <w:t>теория</w:t>
      </w:r>
      <w:r>
        <w:rPr>
          <w:spacing w:val="-3"/>
        </w:rPr>
        <w:t xml:space="preserve"> </w:t>
      </w:r>
      <w:r>
        <w:rPr>
          <w:spacing w:val="-2"/>
        </w:rPr>
        <w:t>вероятностей</w:t>
      </w:r>
    </w:p>
    <w:p w:rsidR="00FD5ACB" w:rsidRDefault="00FD5ACB">
      <w:pPr>
        <w:pStyle w:val="BodyText"/>
        <w:spacing w:before="139" w:line="360" w:lineRule="auto"/>
        <w:ind w:left="220" w:right="146" w:firstLine="995"/>
      </w:pPr>
      <w:r>
        <w:rPr>
          <w:noProof/>
          <w:lang w:eastAsia="ru-RU"/>
        </w:rPr>
        <w:pict>
          <v:shape id="Image 745" o:spid="_x0000_s1677" type="#_x0000_t75" style="position:absolute;left:0;text-align:left;margin-left:120.55pt;margin-top:7.45pt;width:18.5pt;height:13.25pt;z-index:-251485696;visibility:visible;mso-wrap-distance-left:0;mso-wrap-distance-right:0;mso-position-horizontal-relative:page">
            <v:imagedata r:id="rId9" o:title=""/>
            <w10:wrap anchorx="page"/>
          </v:shape>
        </w:pict>
      </w:r>
      <w: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D5ACB" w:rsidRDefault="00FD5ACB">
      <w:pPr>
        <w:pStyle w:val="BodyText"/>
        <w:spacing w:before="4" w:line="357" w:lineRule="auto"/>
        <w:ind w:left="1176" w:right="401" w:firstLine="0"/>
      </w:pPr>
      <w:r>
        <w:rPr>
          <w:noProof/>
          <w:lang w:eastAsia="ru-RU"/>
        </w:rPr>
        <w:pict>
          <v:shape id="Image 746" o:spid="_x0000_s1678" type="#_x0000_t75" style="position:absolute;left:0;text-align:left;margin-left:120.55pt;margin-top:.65pt;width:18.5pt;height:13.25pt;z-index:-251484672;visibility:visible;mso-wrap-distance-left:0;mso-wrap-distance-right:0;mso-position-horizontal-relative:page">
            <v:imagedata r:id="rId9" o:title=""/>
            <w10:wrap anchorx="page"/>
          </v:shape>
        </w:pict>
      </w:r>
      <w:r>
        <w:rPr>
          <w:noProof/>
          <w:lang w:eastAsia="ru-RU"/>
        </w:rPr>
        <w:pict>
          <v:shape id="Image 747" o:spid="_x0000_s1679" type="#_x0000_t75" style="position:absolute;left:0;text-align:left;margin-left:120.55pt;margin-top:21.15pt;width:18.5pt;height:13.25pt;z-index:-251483648;visibility:visible;mso-wrap-distance-left:0;mso-wrap-distance-right:0;mso-position-horizontal-relative:page">
            <v:imagedata r:id="rId9" o:title=""/>
            <w10:wrap anchorx="page"/>
          </v:shape>
        </w:pict>
      </w:r>
      <w:r>
        <w:t>извлекать</w:t>
      </w:r>
      <w:r>
        <w:rPr>
          <w:spacing w:val="-7"/>
        </w:rPr>
        <w:t xml:space="preserve"> </w:t>
      </w:r>
      <w:r>
        <w:t>информацию,</w:t>
      </w:r>
      <w:r>
        <w:rPr>
          <w:spacing w:val="-6"/>
        </w:rPr>
        <w:t xml:space="preserve"> </w:t>
      </w:r>
      <w:r>
        <w:t>представленную</w:t>
      </w:r>
      <w:r>
        <w:rPr>
          <w:spacing w:val="-6"/>
        </w:rPr>
        <w:t xml:space="preserve"> </w:t>
      </w:r>
      <w:r>
        <w:t>в</w:t>
      </w:r>
      <w:r>
        <w:rPr>
          <w:spacing w:val="-5"/>
        </w:rPr>
        <w:t xml:space="preserve"> </w:t>
      </w:r>
      <w:r>
        <w:t>таблицах,</w:t>
      </w:r>
      <w:r>
        <w:rPr>
          <w:spacing w:val="-6"/>
        </w:rPr>
        <w:t xml:space="preserve"> </w:t>
      </w:r>
      <w:r>
        <w:t>на</w:t>
      </w:r>
      <w:r>
        <w:rPr>
          <w:spacing w:val="-8"/>
        </w:rPr>
        <w:t xml:space="preserve"> </w:t>
      </w:r>
      <w:r>
        <w:t>диаграммах,</w:t>
      </w:r>
      <w:r>
        <w:rPr>
          <w:spacing w:val="-6"/>
        </w:rPr>
        <w:t xml:space="preserve"> </w:t>
      </w:r>
      <w:r>
        <w:t>графиках; составлять таблицы, строить диаграммы и графики на основе данных;</w:t>
      </w:r>
    </w:p>
    <w:p w:rsidR="00FD5ACB" w:rsidRDefault="00FD5ACB">
      <w:pPr>
        <w:pStyle w:val="BodyText"/>
        <w:spacing w:before="3" w:line="360" w:lineRule="auto"/>
        <w:ind w:left="220" w:right="154"/>
      </w:pPr>
      <w:r w:rsidRPr="00F20329">
        <w:rPr>
          <w:noProof/>
          <w:position w:val="-4"/>
          <w:lang w:eastAsia="ru-RU"/>
        </w:rPr>
        <w:pict>
          <v:shape id="Image 748" o:spid="_x0000_i1119" type="#_x0000_t75" style="width:18.75pt;height:13.5pt;visibility:visible">
            <v:imagedata r:id="rId9" o:title=""/>
          </v:shape>
        </w:pict>
      </w:r>
      <w:r>
        <w:rPr>
          <w:sz w:val="20"/>
        </w:rPr>
        <w:t xml:space="preserve"> </w:t>
      </w:r>
      <w:r>
        <w:t>оперировать понятиями: факториал числа, перестановки и сочетания, треугольник Паскаля;</w:t>
      </w:r>
    </w:p>
    <w:p w:rsidR="00FD5ACB" w:rsidRDefault="00FD5ACB">
      <w:pPr>
        <w:pStyle w:val="BodyText"/>
        <w:spacing w:before="2" w:line="360" w:lineRule="auto"/>
        <w:ind w:left="931" w:right="149" w:firstLine="245"/>
      </w:pPr>
      <w:r>
        <w:rPr>
          <w:noProof/>
          <w:lang w:eastAsia="ru-RU"/>
        </w:rPr>
        <w:pict>
          <v:shape id="Image 749" o:spid="_x0000_s1680" type="#_x0000_t75" style="position:absolute;left:0;text-align:left;margin-left:120.55pt;margin-top:.6pt;width:18.5pt;height:13.25pt;z-index:-251482624;visibility:visible;mso-wrap-distance-left:0;mso-wrap-distance-right:0;mso-position-horizontal-relative:page">
            <v:imagedata r:id="rId9" o:title=""/>
            <w10:wrap anchorx="page"/>
          </v:shape>
        </w:pict>
      </w:r>
      <w:r>
        <w:t>применять</w:t>
      </w:r>
      <w:r>
        <w:rPr>
          <w:spacing w:val="27"/>
        </w:rPr>
        <w:t xml:space="preserve">  </w:t>
      </w:r>
      <w:r>
        <w:t>правило</w:t>
      </w:r>
      <w:r>
        <w:rPr>
          <w:spacing w:val="74"/>
          <w:w w:val="150"/>
        </w:rPr>
        <w:t xml:space="preserve"> </w:t>
      </w:r>
      <w:r>
        <w:t>произведения</w:t>
      </w:r>
      <w:r>
        <w:rPr>
          <w:spacing w:val="29"/>
        </w:rPr>
        <w:t xml:space="preserve">  </w:t>
      </w:r>
      <w:r>
        <w:t>при</w:t>
      </w:r>
      <w:r>
        <w:rPr>
          <w:spacing w:val="30"/>
        </w:rPr>
        <w:t xml:space="preserve">  </w:t>
      </w:r>
      <w:r>
        <w:t>решении</w:t>
      </w:r>
      <w:r>
        <w:rPr>
          <w:spacing w:val="31"/>
        </w:rPr>
        <w:t xml:space="preserve">  </w:t>
      </w:r>
      <w:r>
        <w:t>комбинаторных</w:t>
      </w:r>
      <w:r>
        <w:rPr>
          <w:spacing w:val="29"/>
        </w:rPr>
        <w:t xml:space="preserve">  </w:t>
      </w:r>
      <w:r>
        <w:t>задач;</w:t>
      </w:r>
      <w:r>
        <w:rPr>
          <w:spacing w:val="80"/>
          <w:w w:val="150"/>
        </w:rPr>
        <w:t xml:space="preserve"> </w:t>
      </w:r>
      <w:r w:rsidRPr="00F20329">
        <w:rPr>
          <w:noProof/>
          <w:position w:val="-4"/>
          <w:lang w:eastAsia="ru-RU"/>
        </w:rPr>
        <w:pict>
          <v:shape id="Image 750" o:spid="_x0000_i1120" type="#_x0000_t75" style="width:18.75pt;height:13.5pt;visibility:visible">
            <v:imagedata r:id="rId9" o:title=""/>
          </v:shape>
        </w:pict>
      </w:r>
      <w:r>
        <w:t>оперировать</w:t>
      </w:r>
      <w:r>
        <w:rPr>
          <w:spacing w:val="32"/>
        </w:rPr>
        <w:t xml:space="preserve">  </w:t>
      </w:r>
      <w:r>
        <w:t>понятиями:</w:t>
      </w:r>
      <w:r>
        <w:rPr>
          <w:spacing w:val="29"/>
        </w:rPr>
        <w:t xml:space="preserve">  </w:t>
      </w:r>
      <w:r>
        <w:t>случайный</w:t>
      </w:r>
      <w:r>
        <w:rPr>
          <w:spacing w:val="36"/>
        </w:rPr>
        <w:t xml:space="preserve">  </w:t>
      </w:r>
      <w:r>
        <w:t>опыт,</w:t>
      </w:r>
      <w:r>
        <w:rPr>
          <w:spacing w:val="35"/>
        </w:rPr>
        <w:t xml:space="preserve">  </w:t>
      </w:r>
      <w:r>
        <w:t>случайный</w:t>
      </w:r>
      <w:r>
        <w:rPr>
          <w:spacing w:val="33"/>
        </w:rPr>
        <w:t xml:space="preserve">  </w:t>
      </w:r>
      <w:r>
        <w:t>выбор,</w:t>
      </w:r>
      <w:r>
        <w:rPr>
          <w:spacing w:val="32"/>
        </w:rPr>
        <w:t xml:space="preserve">  </w:t>
      </w:r>
      <w:r>
        <w:rPr>
          <w:spacing w:val="-2"/>
        </w:rPr>
        <w:t>испытание,</w:t>
      </w:r>
    </w:p>
    <w:p w:rsidR="00FD5ACB" w:rsidRDefault="00FD5ACB">
      <w:pPr>
        <w:pStyle w:val="BodyText"/>
        <w:spacing w:line="360" w:lineRule="auto"/>
        <w:ind w:left="220" w:right="161" w:firstLine="0"/>
      </w:pPr>
      <w:r>
        <w:t>элементарное случайное событие (исход), классическое определение вероятности случайного события, операции над случайными событиями;</w:t>
      </w:r>
    </w:p>
    <w:p w:rsidR="00FD5ACB" w:rsidRDefault="00FD5ACB">
      <w:pPr>
        <w:pStyle w:val="BodyText"/>
        <w:ind w:left="1176" w:firstLine="0"/>
      </w:pPr>
      <w:r>
        <w:rPr>
          <w:noProof/>
          <w:lang w:eastAsia="ru-RU"/>
        </w:rPr>
        <w:pict>
          <v:shape id="Image 751" o:spid="_x0000_s1681" type="#_x0000_t75" style="position:absolute;left:0;text-align:left;margin-left:120.55pt;margin-top:.45pt;width:18.5pt;height:13.25pt;z-index:-251481600;visibility:visible;mso-wrap-distance-left:0;mso-wrap-distance-right:0;mso-position-horizontal-relative:page">
            <v:imagedata r:id="rId9" o:title=""/>
            <w10:wrap anchorx="page"/>
          </v:shape>
        </w:pict>
      </w:r>
      <w:r>
        <w:t>представлять</w:t>
      </w:r>
      <w:r>
        <w:rPr>
          <w:spacing w:val="-8"/>
        </w:rPr>
        <w:t xml:space="preserve"> </w:t>
      </w:r>
      <w:r>
        <w:t>информацию</w:t>
      </w:r>
      <w:r>
        <w:rPr>
          <w:spacing w:val="-5"/>
        </w:rPr>
        <w:t xml:space="preserve"> </w:t>
      </w:r>
      <w:r>
        <w:t>с</w:t>
      </w:r>
      <w:r>
        <w:rPr>
          <w:spacing w:val="-7"/>
        </w:rPr>
        <w:t xml:space="preserve"> </w:t>
      </w:r>
      <w:r>
        <w:t>помощью</w:t>
      </w:r>
      <w:r>
        <w:rPr>
          <w:spacing w:val="-5"/>
        </w:rPr>
        <w:t xml:space="preserve"> </w:t>
      </w:r>
      <w:r>
        <w:t>кругов</w:t>
      </w:r>
      <w:r>
        <w:rPr>
          <w:spacing w:val="1"/>
        </w:rPr>
        <w:t xml:space="preserve"> </w:t>
      </w:r>
      <w:r>
        <w:rPr>
          <w:spacing w:val="-2"/>
        </w:rPr>
        <w:t>Эйлера;</w:t>
      </w:r>
    </w:p>
    <w:p w:rsidR="00FD5ACB" w:rsidRDefault="00FD5ACB">
      <w:pPr>
        <w:pStyle w:val="BodyText"/>
        <w:spacing w:before="139" w:line="360" w:lineRule="auto"/>
        <w:ind w:left="220" w:right="149" w:firstLine="980"/>
      </w:pPr>
      <w:r>
        <w:rPr>
          <w:noProof/>
          <w:lang w:eastAsia="ru-RU"/>
        </w:rPr>
        <w:pict>
          <v:shape id="Image 752" o:spid="_x0000_s1682" type="#_x0000_t75" style="position:absolute;left:0;text-align:left;margin-left:120.55pt;margin-top:7.4pt;width:18.5pt;height:13.25pt;z-index:-251480576;visibility:visible;mso-wrap-distance-left:0;mso-wrap-distance-right:0;mso-position-horizontal-relative:page">
            <v:imagedata r:id="rId9" o:title=""/>
            <w10:wrap anchorx="page"/>
          </v:shape>
        </w:pict>
      </w:r>
      <w:r>
        <w:t>решать задачи на вычисление вероятности с подсчетом количества вариантов с помощью комбинаторики.</w:t>
      </w:r>
    </w:p>
    <w:p w:rsidR="00FD5ACB" w:rsidRDefault="00FD5ACB">
      <w:pPr>
        <w:pStyle w:val="BodyText"/>
        <w:spacing w:line="273" w:lineRule="exact"/>
        <w:ind w:left="931" w:firstLine="0"/>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pStyle w:val="BodyText"/>
        <w:spacing w:before="139" w:line="360" w:lineRule="auto"/>
        <w:ind w:left="220" w:right="146" w:firstLine="960"/>
      </w:pPr>
      <w:r>
        <w:rPr>
          <w:noProof/>
          <w:lang w:eastAsia="ru-RU"/>
        </w:rPr>
        <w:pict>
          <v:shape id="Image 753" o:spid="_x0000_s1683" type="#_x0000_t75" style="position:absolute;left:0;text-align:left;margin-left:120.55pt;margin-top:7.45pt;width:18.5pt;height:13.25pt;z-index:-251479552;visibility:visible;mso-wrap-distance-left:0;mso-wrap-distance-right:0;mso-position-horizontal-relative:page">
            <v:imagedata r:id="rId9" o:title=""/>
            <w10:wrap anchorx="page"/>
          </v:shape>
        </w:pict>
      </w:r>
      <w: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FD5ACB" w:rsidRDefault="00FD5ACB">
      <w:pPr>
        <w:widowControl w:val="0"/>
        <w:suppressAutoHyphens w:val="0"/>
        <w:autoSpaceDN w:val="0"/>
        <w:spacing w:line="360" w:lineRule="auto"/>
        <w:rPr>
          <w:color w:val="auto"/>
          <w:sz w:val="22"/>
          <w:szCs w:val="22"/>
          <w:lang w:eastAsia="en-US"/>
        </w:rPr>
        <w:sectPr w:rsidR="00FD5ACB">
          <w:footerReference w:type="default" r:id="rId12"/>
          <w:pgSz w:w="11910" w:h="16840"/>
          <w:pgMar w:top="1060" w:right="700" w:bottom="1200" w:left="1480" w:header="0" w:footer="1001" w:gutter="0"/>
          <w:cols w:space="720"/>
        </w:sectPr>
      </w:pPr>
    </w:p>
    <w:p w:rsidR="00FD5ACB" w:rsidRDefault="00FD5ACB">
      <w:pPr>
        <w:pStyle w:val="BodyText"/>
        <w:spacing w:before="76" w:line="360" w:lineRule="auto"/>
        <w:ind w:left="220" w:right="144" w:firstLine="990"/>
        <w:jc w:val="left"/>
      </w:pPr>
      <w:r>
        <w:rPr>
          <w:noProof/>
          <w:lang w:eastAsia="ru-RU"/>
        </w:rPr>
        <w:pict>
          <v:shape id="Image 754" o:spid="_x0000_s1684" type="#_x0000_t75" style="position:absolute;left:0;text-align:left;margin-left:120.55pt;margin-top:4.3pt;width:18.5pt;height:13.25pt;z-index:-251478528;visibility:visible;mso-wrap-distance-left:0;mso-wrap-distance-right:0;mso-position-horizontal-relative:page">
            <v:imagedata r:id="rId9" o:title=""/>
            <w10:wrap anchorx="page"/>
          </v:shape>
        </w:pict>
      </w:r>
      <w:r>
        <w:t>определять</w:t>
      </w:r>
      <w:r>
        <w:rPr>
          <w:spacing w:val="28"/>
        </w:rPr>
        <w:t xml:space="preserve"> </w:t>
      </w:r>
      <w:r>
        <w:t>статистические</w:t>
      </w:r>
      <w:r>
        <w:rPr>
          <w:spacing w:val="26"/>
        </w:rPr>
        <w:t xml:space="preserve"> </w:t>
      </w:r>
      <w:r>
        <w:t>характеристики</w:t>
      </w:r>
      <w:r>
        <w:rPr>
          <w:spacing w:val="29"/>
        </w:rPr>
        <w:t xml:space="preserve"> </w:t>
      </w:r>
      <w:r>
        <w:t>выборок</w:t>
      </w:r>
      <w:r>
        <w:rPr>
          <w:spacing w:val="26"/>
        </w:rPr>
        <w:t xml:space="preserve"> </w:t>
      </w:r>
      <w:r>
        <w:t>по таблицам,</w:t>
      </w:r>
      <w:r>
        <w:rPr>
          <w:spacing w:val="32"/>
        </w:rPr>
        <w:t xml:space="preserve"> </w:t>
      </w:r>
      <w:r>
        <w:t>диаграммам, графикам, выполнять сравнение в зависимости от цели решения задачи;</w:t>
      </w:r>
    </w:p>
    <w:p w:rsidR="00FD5ACB" w:rsidRDefault="00FD5ACB">
      <w:pPr>
        <w:pStyle w:val="BodyText"/>
        <w:spacing w:line="273" w:lineRule="exact"/>
        <w:ind w:left="1176" w:firstLine="0"/>
        <w:jc w:val="left"/>
      </w:pPr>
      <w:r>
        <w:rPr>
          <w:noProof/>
          <w:lang w:eastAsia="ru-RU"/>
        </w:rPr>
        <w:pict>
          <v:shape id="Image 755" o:spid="_x0000_s1685" type="#_x0000_t75" style="position:absolute;left:0;text-align:left;margin-left:120.55pt;margin-top:.35pt;width:18.5pt;height:13.25pt;z-index:-251477504;visibility:visible;mso-wrap-distance-left:0;mso-wrap-distance-right:0;mso-position-horizontal-relative:page">
            <v:imagedata r:id="rId9" o:title=""/>
            <w10:wrap anchorx="page"/>
          </v:shape>
        </w:pict>
      </w:r>
      <w:r>
        <w:t>оценивать</w:t>
      </w:r>
      <w:r>
        <w:rPr>
          <w:spacing w:val="-6"/>
        </w:rPr>
        <w:t xml:space="preserve"> </w:t>
      </w:r>
      <w:r>
        <w:t>вероятность</w:t>
      </w:r>
      <w:r>
        <w:rPr>
          <w:spacing w:val="-5"/>
        </w:rPr>
        <w:t xml:space="preserve"> </w:t>
      </w:r>
      <w:r>
        <w:t>реальных</w:t>
      </w:r>
      <w:r>
        <w:rPr>
          <w:spacing w:val="-4"/>
        </w:rPr>
        <w:t xml:space="preserve"> </w:t>
      </w:r>
      <w:r>
        <w:t>событий</w:t>
      </w:r>
      <w:r>
        <w:rPr>
          <w:spacing w:val="-3"/>
        </w:rPr>
        <w:t xml:space="preserve"> </w:t>
      </w:r>
      <w:r>
        <w:t>и</w:t>
      </w:r>
      <w:r>
        <w:rPr>
          <w:spacing w:val="-3"/>
        </w:rPr>
        <w:t xml:space="preserve"> </w:t>
      </w:r>
      <w:r>
        <w:rPr>
          <w:spacing w:val="-2"/>
        </w:rPr>
        <w:t>явлений.</w:t>
      </w:r>
    </w:p>
    <w:p w:rsidR="00FD5ACB" w:rsidRDefault="00FD5ACB">
      <w:pPr>
        <w:pStyle w:val="BodyText"/>
        <w:spacing w:before="140"/>
        <w:ind w:left="931" w:firstLine="0"/>
        <w:jc w:val="left"/>
      </w:pPr>
      <w:r>
        <w:t>Геометрические</w:t>
      </w:r>
      <w:r>
        <w:rPr>
          <w:spacing w:val="-10"/>
        </w:rPr>
        <w:t xml:space="preserve"> </w:t>
      </w:r>
      <w:r>
        <w:rPr>
          <w:spacing w:val="-2"/>
        </w:rPr>
        <w:t>фигуры</w:t>
      </w:r>
    </w:p>
    <w:p w:rsidR="00FD5ACB" w:rsidRDefault="00FD5ACB">
      <w:pPr>
        <w:pStyle w:val="BodyText"/>
        <w:spacing w:before="139"/>
        <w:ind w:left="1176" w:firstLine="0"/>
        <w:jc w:val="left"/>
      </w:pPr>
      <w:r>
        <w:rPr>
          <w:noProof/>
          <w:lang w:eastAsia="ru-RU"/>
        </w:rPr>
        <w:pict>
          <v:shape id="Image 756" o:spid="_x0000_s1686" type="#_x0000_t75" style="position:absolute;left:0;text-align:left;margin-left:120.55pt;margin-top:7.4pt;width:18.5pt;height:13.25pt;z-index:-251476480;visibility:visible;mso-wrap-distance-left:0;mso-wrap-distance-right:0;mso-position-horizontal-relative:page">
            <v:imagedata r:id="rId9" o:title=""/>
            <w10:wrap anchorx="page"/>
          </v:shape>
        </w:pict>
      </w:r>
      <w:r>
        <w:t>Оперировать</w:t>
      </w:r>
      <w:r>
        <w:rPr>
          <w:spacing w:val="-9"/>
        </w:rPr>
        <w:t xml:space="preserve"> </w:t>
      </w:r>
      <w:r>
        <w:t>понятиями</w:t>
      </w:r>
      <w:r>
        <w:rPr>
          <w:spacing w:val="-7"/>
        </w:rPr>
        <w:t xml:space="preserve"> </w:t>
      </w:r>
      <w:r>
        <w:t>геометрических</w:t>
      </w:r>
      <w:r>
        <w:rPr>
          <w:spacing w:val="-8"/>
        </w:rPr>
        <w:t xml:space="preserve"> </w:t>
      </w:r>
      <w:r>
        <w:rPr>
          <w:spacing w:val="-2"/>
        </w:rPr>
        <w:t>фигур;</w:t>
      </w:r>
    </w:p>
    <w:p w:rsidR="00FD5ACB" w:rsidRDefault="00FD5ACB">
      <w:pPr>
        <w:pStyle w:val="BodyText"/>
        <w:spacing w:before="139" w:line="360" w:lineRule="auto"/>
        <w:ind w:left="220" w:right="144" w:firstLine="975"/>
        <w:jc w:val="left"/>
      </w:pPr>
      <w:r>
        <w:rPr>
          <w:noProof/>
          <w:lang w:eastAsia="ru-RU"/>
        </w:rPr>
        <w:pict>
          <v:shape id="Image 757" o:spid="_x0000_s1687" type="#_x0000_t75" style="position:absolute;left:0;text-align:left;margin-left:120.55pt;margin-top:7.4pt;width:18.5pt;height:13.25pt;z-index:-251475456;visibility:visible;mso-wrap-distance-left:0;mso-wrap-distance-right:0;mso-position-horizontal-relative:page">
            <v:imagedata r:id="rId9" o:title=""/>
            <w10:wrap anchorx="page"/>
          </v:shape>
        </w:pict>
      </w:r>
      <w:r>
        <w:t>извлекать, интерпретировать и преобразовывать информацию о геометрических фигурах, представленную на чертежах;</w:t>
      </w:r>
    </w:p>
    <w:p w:rsidR="00FD5ACB" w:rsidRDefault="00FD5ACB">
      <w:pPr>
        <w:pStyle w:val="BodyText"/>
        <w:tabs>
          <w:tab w:val="left" w:pos="2674"/>
          <w:tab w:val="left" w:pos="4528"/>
          <w:tab w:val="left" w:pos="5412"/>
          <w:tab w:val="left" w:pos="6002"/>
          <w:tab w:val="left" w:pos="7121"/>
          <w:tab w:val="left" w:pos="7965"/>
          <w:tab w:val="left" w:pos="8315"/>
          <w:tab w:val="left" w:pos="8925"/>
        </w:tabs>
        <w:spacing w:line="360" w:lineRule="auto"/>
        <w:ind w:left="220" w:right="158"/>
        <w:jc w:val="left"/>
      </w:pPr>
      <w:r w:rsidRPr="00F20329">
        <w:rPr>
          <w:noProof/>
          <w:position w:val="-4"/>
          <w:lang w:eastAsia="ru-RU"/>
        </w:rPr>
        <w:pict>
          <v:shape id="Image 758" o:spid="_x0000_i1121" type="#_x0000_t75" style="width:18.75pt;height:13.5pt;visibility:visible">
            <v:imagedata r:id="rId9" o:title=""/>
          </v:shape>
        </w:pict>
      </w:r>
      <w:r>
        <w:rPr>
          <w:sz w:val="20"/>
        </w:rPr>
        <w:t xml:space="preserve"> </w:t>
      </w:r>
      <w:r>
        <w:t>применять</w:t>
      </w:r>
      <w:r>
        <w:tab/>
      </w:r>
      <w:r>
        <w:rPr>
          <w:spacing w:val="-2"/>
        </w:rPr>
        <w:t>геометрические</w:t>
      </w:r>
      <w:r>
        <w:tab/>
      </w:r>
      <w:r>
        <w:rPr>
          <w:spacing w:val="-4"/>
        </w:rPr>
        <w:t>факты</w:t>
      </w:r>
      <w:r>
        <w:tab/>
      </w:r>
      <w:r>
        <w:rPr>
          <w:spacing w:val="-4"/>
        </w:rPr>
        <w:t>для</w:t>
      </w:r>
      <w:r>
        <w:tab/>
      </w:r>
      <w:r>
        <w:rPr>
          <w:spacing w:val="-2"/>
        </w:rPr>
        <w:t>решения</w:t>
      </w:r>
      <w:r>
        <w:tab/>
      </w:r>
      <w:r>
        <w:rPr>
          <w:spacing w:val="-2"/>
        </w:rPr>
        <w:t>задач,</w:t>
      </w:r>
      <w:r>
        <w:tab/>
      </w:r>
      <w:r>
        <w:rPr>
          <w:spacing w:val="-10"/>
        </w:rPr>
        <w:t>в</w:t>
      </w:r>
      <w:r>
        <w:tab/>
      </w:r>
      <w:r>
        <w:rPr>
          <w:spacing w:val="-4"/>
        </w:rPr>
        <w:t>том</w:t>
      </w:r>
      <w:r>
        <w:tab/>
      </w:r>
      <w:r>
        <w:rPr>
          <w:spacing w:val="-2"/>
        </w:rPr>
        <w:t xml:space="preserve">числе, </w:t>
      </w:r>
      <w:r>
        <w:t>предполагающих несколько шагов решения;</w:t>
      </w:r>
    </w:p>
    <w:p w:rsidR="00FD5ACB" w:rsidRDefault="00FD5ACB">
      <w:pPr>
        <w:pStyle w:val="BodyText"/>
        <w:spacing w:line="360" w:lineRule="auto"/>
        <w:ind w:left="1176" w:right="1601" w:firstLine="0"/>
        <w:jc w:val="left"/>
      </w:pPr>
      <w:r>
        <w:rPr>
          <w:noProof/>
          <w:lang w:eastAsia="ru-RU"/>
        </w:rPr>
        <w:pict>
          <v:shape id="Image 759" o:spid="_x0000_s1688" type="#_x0000_t75" style="position:absolute;left:0;text-align:left;margin-left:120.55pt;margin-top:.45pt;width:18.5pt;height:13.25pt;z-index:-251474432;visibility:visible;mso-wrap-distance-left:0;mso-wrap-distance-right:0;mso-position-horizontal-relative:page">
            <v:imagedata r:id="rId9" o:title=""/>
            <w10:wrap anchorx="page"/>
          </v:shape>
        </w:pict>
      </w:r>
      <w:r>
        <w:rPr>
          <w:noProof/>
          <w:lang w:eastAsia="ru-RU"/>
        </w:rPr>
        <w:pict>
          <v:shape id="Image 760" o:spid="_x0000_s1689" type="#_x0000_t75" style="position:absolute;left:0;text-align:left;margin-left:120.55pt;margin-top:21.2pt;width:18.5pt;height:13.25pt;z-index:-251473408;visibility:visible;mso-wrap-distance-left:0;mso-wrap-distance-right:0;mso-position-horizontal-relative:page">
            <v:imagedata r:id="rId9" o:title=""/>
            <w10:wrap anchorx="page"/>
          </v:shape>
        </w:pict>
      </w:r>
      <w:r>
        <w:t>формулировать</w:t>
      </w:r>
      <w:r>
        <w:rPr>
          <w:spacing w:val="-8"/>
        </w:rPr>
        <w:t xml:space="preserve"> </w:t>
      </w:r>
      <w:r>
        <w:t>в</w:t>
      </w:r>
      <w:r>
        <w:rPr>
          <w:spacing w:val="-5"/>
        </w:rPr>
        <w:t xml:space="preserve"> </w:t>
      </w:r>
      <w:r>
        <w:t>простейших</w:t>
      </w:r>
      <w:r>
        <w:rPr>
          <w:spacing w:val="-7"/>
        </w:rPr>
        <w:t xml:space="preserve"> </w:t>
      </w:r>
      <w:r>
        <w:t>случаях</w:t>
      </w:r>
      <w:r>
        <w:rPr>
          <w:spacing w:val="-3"/>
        </w:rPr>
        <w:t xml:space="preserve"> </w:t>
      </w:r>
      <w:r>
        <w:t>свойства</w:t>
      </w:r>
      <w:r>
        <w:rPr>
          <w:spacing w:val="-9"/>
        </w:rPr>
        <w:t xml:space="preserve"> </w:t>
      </w:r>
      <w:r>
        <w:t>и</w:t>
      </w:r>
      <w:r>
        <w:rPr>
          <w:spacing w:val="-6"/>
        </w:rPr>
        <w:t xml:space="preserve"> </w:t>
      </w:r>
      <w:r>
        <w:t>признаки</w:t>
      </w:r>
      <w:r>
        <w:rPr>
          <w:spacing w:val="-6"/>
        </w:rPr>
        <w:t xml:space="preserve"> </w:t>
      </w:r>
      <w:r>
        <w:t>фигур; доказывать геометрические утверждения;</w:t>
      </w:r>
    </w:p>
    <w:p w:rsidR="00FD5ACB" w:rsidRDefault="00FD5ACB">
      <w:pPr>
        <w:pStyle w:val="BodyText"/>
        <w:tabs>
          <w:tab w:val="left" w:pos="2335"/>
          <w:tab w:val="left" w:pos="3834"/>
          <w:tab w:val="left" w:pos="5737"/>
          <w:tab w:val="left" w:pos="6796"/>
          <w:tab w:val="left" w:pos="7635"/>
          <w:tab w:val="left" w:pos="9438"/>
        </w:tabs>
        <w:spacing w:before="2" w:line="357" w:lineRule="auto"/>
        <w:ind w:left="220" w:right="155"/>
        <w:jc w:val="left"/>
      </w:pPr>
      <w:r w:rsidRPr="00F20329">
        <w:rPr>
          <w:noProof/>
          <w:position w:val="-4"/>
          <w:lang w:eastAsia="ru-RU"/>
        </w:rPr>
        <w:pict>
          <v:shape id="Image 761" o:spid="_x0000_i1122" type="#_x0000_t75" style="width:18.75pt;height:13.5pt;visibility:visible">
            <v:imagedata r:id="rId9" o:title=""/>
          </v:shape>
        </w:pict>
      </w:r>
      <w:r>
        <w:rPr>
          <w:spacing w:val="-15"/>
          <w:sz w:val="20"/>
        </w:rPr>
        <w:t xml:space="preserve"> </w:t>
      </w:r>
      <w:r>
        <w:t>владеть</w:t>
      </w:r>
      <w:r>
        <w:tab/>
      </w:r>
      <w:r>
        <w:rPr>
          <w:spacing w:val="-2"/>
        </w:rPr>
        <w:t>стандартной</w:t>
      </w:r>
      <w:r>
        <w:tab/>
      </w:r>
      <w:r>
        <w:rPr>
          <w:spacing w:val="-2"/>
        </w:rPr>
        <w:t>классификацией</w:t>
      </w:r>
      <w:r>
        <w:tab/>
      </w:r>
      <w:r>
        <w:rPr>
          <w:spacing w:val="-2"/>
        </w:rPr>
        <w:t>плоских</w:t>
      </w:r>
      <w:r>
        <w:tab/>
      </w:r>
      <w:r>
        <w:rPr>
          <w:spacing w:val="-2"/>
        </w:rPr>
        <w:t>фигур</w:t>
      </w:r>
      <w:r>
        <w:tab/>
      </w:r>
      <w:r>
        <w:rPr>
          <w:spacing w:val="-2"/>
        </w:rPr>
        <w:t>(треугольников</w:t>
      </w:r>
      <w:r>
        <w:tab/>
      </w:r>
      <w:r>
        <w:rPr>
          <w:spacing w:val="-10"/>
        </w:rPr>
        <w:t xml:space="preserve">и </w:t>
      </w:r>
      <w:r>
        <w:rPr>
          <w:spacing w:val="-2"/>
        </w:rPr>
        <w:t>четырехугольников).</w:t>
      </w:r>
    </w:p>
    <w:p w:rsidR="00FD5ACB" w:rsidRDefault="00FD5ACB">
      <w:pPr>
        <w:pStyle w:val="BodyText"/>
        <w:spacing w:before="141"/>
        <w:ind w:left="0" w:firstLine="0"/>
        <w:jc w:val="left"/>
      </w:pPr>
    </w:p>
    <w:p w:rsidR="00FD5ACB" w:rsidRDefault="00FD5ACB">
      <w:pPr>
        <w:pStyle w:val="BodyText"/>
        <w:spacing w:before="1"/>
        <w:ind w:left="931" w:firstLine="0"/>
        <w:jc w:val="left"/>
      </w:pPr>
      <w:r>
        <w:t>В</w:t>
      </w:r>
      <w:r>
        <w:rPr>
          <w:spacing w:val="-6"/>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7"/>
        </w:rPr>
        <w:t xml:space="preserve"> </w:t>
      </w:r>
      <w:r>
        <w:t>изучении</w:t>
      </w:r>
      <w:r>
        <w:rPr>
          <w:spacing w:val="3"/>
        </w:rPr>
        <w:t xml:space="preserve"> </w:t>
      </w:r>
      <w:r>
        <w:t>других</w:t>
      </w:r>
      <w:r>
        <w:rPr>
          <w:spacing w:val="-3"/>
        </w:rPr>
        <w:t xml:space="preserve"> </w:t>
      </w:r>
      <w:r>
        <w:rPr>
          <w:spacing w:val="-2"/>
        </w:rPr>
        <w:t>предметов:</w:t>
      </w:r>
    </w:p>
    <w:p w:rsidR="00FD5ACB" w:rsidRDefault="00FD5ACB">
      <w:pPr>
        <w:pStyle w:val="BodyText"/>
        <w:spacing w:before="139" w:line="357" w:lineRule="auto"/>
        <w:ind w:left="220" w:firstLine="975"/>
        <w:jc w:val="left"/>
      </w:pPr>
      <w:r>
        <w:rPr>
          <w:noProof/>
          <w:lang w:eastAsia="ru-RU"/>
        </w:rPr>
        <w:pict>
          <v:shape id="Image 762" o:spid="_x0000_s1690" type="#_x0000_t75" style="position:absolute;left:0;text-align:left;margin-left:120.55pt;margin-top:7.4pt;width:18.5pt;height:13.25pt;z-index:-251472384;visibility:visible;mso-wrap-distance-left:0;mso-wrap-distance-right:0;mso-position-horizontal-relative:page">
            <v:imagedata r:id="rId9" o:title=""/>
            <w10:wrap anchorx="page"/>
          </v:shape>
        </w:pict>
      </w:r>
      <w:r>
        <w:t>использовать свойства геометрических фигур для решения задач практического характера и задач из смежных дисциплин.</w:t>
      </w:r>
    </w:p>
    <w:p w:rsidR="00FD5ACB" w:rsidRDefault="00FD5ACB">
      <w:pPr>
        <w:pStyle w:val="BodyText"/>
        <w:spacing w:before="3"/>
        <w:ind w:left="931" w:firstLine="0"/>
        <w:jc w:val="left"/>
      </w:pPr>
      <w:r>
        <w:rPr>
          <w:spacing w:val="-2"/>
        </w:rPr>
        <w:t>Отношения</w:t>
      </w:r>
    </w:p>
    <w:p w:rsidR="00FD5ACB" w:rsidRDefault="00FD5ACB">
      <w:pPr>
        <w:pStyle w:val="BodyText"/>
        <w:spacing w:before="139" w:line="360" w:lineRule="auto"/>
        <w:ind w:left="220" w:right="148"/>
      </w:pPr>
      <w:r w:rsidRPr="00F20329">
        <w:rPr>
          <w:noProof/>
          <w:position w:val="-4"/>
          <w:lang w:eastAsia="ru-RU"/>
        </w:rPr>
        <w:pict>
          <v:shape id="Image 763" o:spid="_x0000_i1123" type="#_x0000_t75" style="width:18.75pt;height:13.5pt;visibility:visible">
            <v:imagedata r:id="rId9" o:title=""/>
          </v:shape>
        </w:pict>
      </w:r>
      <w:r>
        <w:rPr>
          <w:spacing w:val="-1"/>
          <w:sz w:val="20"/>
        </w:rPr>
        <w:t xml:space="preserve"> </w:t>
      </w:r>
      <w: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D5ACB" w:rsidRDefault="00FD5ACB">
      <w:pPr>
        <w:pStyle w:val="BodyText"/>
        <w:spacing w:line="360" w:lineRule="auto"/>
        <w:ind w:left="220" w:right="154" w:firstLine="1060"/>
      </w:pPr>
      <w:r>
        <w:rPr>
          <w:noProof/>
          <w:lang w:eastAsia="ru-RU"/>
        </w:rPr>
        <w:pict>
          <v:shape id="Image 764" o:spid="_x0000_s1691" type="#_x0000_t75" style="position:absolute;left:0;text-align:left;margin-left:120.55pt;margin-top:.45pt;width:18.5pt;height:13.25pt;z-index:251197952;visibility:visible;mso-wrap-distance-left:0;mso-wrap-distance-right:0;mso-position-horizontal-relative:page">
            <v:imagedata r:id="rId9" o:title=""/>
            <w10:wrap anchorx="page"/>
          </v:shape>
        </w:pict>
      </w:r>
      <w:r>
        <w:t>применять теорему Фалеса и теорему о пропорциональных отрезках при решении задач;</w:t>
      </w:r>
    </w:p>
    <w:p w:rsidR="00FD5ACB" w:rsidRDefault="00FD5ACB">
      <w:pPr>
        <w:pStyle w:val="BodyText"/>
        <w:spacing w:before="2" w:line="360" w:lineRule="auto"/>
        <w:ind w:left="220" w:right="153"/>
      </w:pPr>
      <w:r w:rsidRPr="00F20329">
        <w:rPr>
          <w:noProof/>
          <w:position w:val="-4"/>
          <w:lang w:eastAsia="ru-RU"/>
        </w:rPr>
        <w:pict>
          <v:shape id="Image 765" o:spid="_x0000_i1124" type="#_x0000_t75" style="width:18.75pt;height:13.5pt;visibility:visible">
            <v:imagedata r:id="rId9" o:title=""/>
          </v:shape>
        </w:pict>
      </w:r>
      <w:r>
        <w:rPr>
          <w:sz w:val="20"/>
        </w:rPr>
        <w:t xml:space="preserve"> </w:t>
      </w:r>
      <w:r>
        <w:t xml:space="preserve">характеризовать взаимное расположение прямой и окружности, двух </w:t>
      </w:r>
      <w:r>
        <w:rPr>
          <w:spacing w:val="-2"/>
        </w:rPr>
        <w:t>окружностей.</w:t>
      </w:r>
    </w:p>
    <w:p w:rsidR="00FD5ACB" w:rsidRDefault="00FD5ACB">
      <w:pPr>
        <w:pStyle w:val="BodyText"/>
        <w:spacing w:line="273" w:lineRule="exact"/>
        <w:ind w:left="931" w:firstLine="0"/>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pStyle w:val="BodyText"/>
        <w:spacing w:before="139"/>
        <w:ind w:left="1176" w:firstLine="0"/>
        <w:jc w:val="left"/>
      </w:pPr>
      <w:r>
        <w:rPr>
          <w:noProof/>
          <w:lang w:eastAsia="ru-RU"/>
        </w:rPr>
        <w:pict>
          <v:shape id="Image 766" o:spid="_x0000_s1692" type="#_x0000_t75" style="position:absolute;left:0;text-align:left;margin-left:120.55pt;margin-top:7.4pt;width:18.5pt;height:13.25pt;z-index:-251471360;visibility:visible;mso-wrap-distance-left:0;mso-wrap-distance-right:0;mso-position-horizontal-relative:page">
            <v:imagedata r:id="rId9" o:title=""/>
            <w10:wrap anchorx="page"/>
          </v:shape>
        </w:pict>
      </w:r>
      <w:r>
        <w:t>использовать</w:t>
      </w:r>
      <w:r>
        <w:rPr>
          <w:spacing w:val="-3"/>
        </w:rPr>
        <w:t xml:space="preserve"> </w:t>
      </w:r>
      <w:r>
        <w:t>отношения</w:t>
      </w:r>
      <w:r>
        <w:rPr>
          <w:spacing w:val="-6"/>
        </w:rPr>
        <w:t xml:space="preserve"> </w:t>
      </w:r>
      <w:r>
        <w:t>для</w:t>
      </w:r>
      <w:r>
        <w:rPr>
          <w:spacing w:val="-5"/>
        </w:rPr>
        <w:t xml:space="preserve"> </w:t>
      </w:r>
      <w:r>
        <w:t>решения</w:t>
      </w:r>
      <w:r>
        <w:rPr>
          <w:spacing w:val="-5"/>
        </w:rPr>
        <w:t xml:space="preserve"> </w:t>
      </w:r>
      <w:r>
        <w:t>задач,</w:t>
      </w:r>
      <w:r>
        <w:rPr>
          <w:spacing w:val="-5"/>
        </w:rPr>
        <w:t xml:space="preserve"> </w:t>
      </w:r>
      <w:r>
        <w:t>возникающих</w:t>
      </w:r>
      <w:r>
        <w:rPr>
          <w:spacing w:val="-6"/>
        </w:rPr>
        <w:t xml:space="preserve"> </w:t>
      </w:r>
      <w:r>
        <w:t>в</w:t>
      </w:r>
      <w:r>
        <w:rPr>
          <w:spacing w:val="-4"/>
        </w:rPr>
        <w:t xml:space="preserve"> </w:t>
      </w:r>
      <w:r>
        <w:t>реальной</w:t>
      </w:r>
      <w:r>
        <w:rPr>
          <w:spacing w:val="-4"/>
        </w:rPr>
        <w:t xml:space="preserve"> </w:t>
      </w:r>
      <w:r>
        <w:rPr>
          <w:spacing w:val="-2"/>
        </w:rPr>
        <w:t>жизни.</w:t>
      </w:r>
    </w:p>
    <w:p w:rsidR="00FD5ACB" w:rsidRDefault="00FD5ACB">
      <w:pPr>
        <w:pStyle w:val="BodyText"/>
        <w:spacing w:before="139"/>
        <w:ind w:left="931" w:firstLine="0"/>
      </w:pPr>
      <w:r>
        <w:t>Измерения</w:t>
      </w:r>
      <w:r>
        <w:rPr>
          <w:spacing w:val="-2"/>
        </w:rPr>
        <w:t xml:space="preserve"> </w:t>
      </w:r>
      <w:r>
        <w:t>и</w:t>
      </w:r>
      <w:r>
        <w:rPr>
          <w:spacing w:val="-1"/>
        </w:rPr>
        <w:t xml:space="preserve"> </w:t>
      </w:r>
      <w:r>
        <w:rPr>
          <w:spacing w:val="-2"/>
        </w:rPr>
        <w:t>вычисления</w:t>
      </w:r>
    </w:p>
    <w:p w:rsidR="00FD5ACB" w:rsidRDefault="00FD5ACB">
      <w:pPr>
        <w:pStyle w:val="BodyText"/>
        <w:spacing w:before="139" w:line="360" w:lineRule="auto"/>
        <w:ind w:left="220" w:right="153" w:firstLine="1050"/>
      </w:pPr>
      <w:r>
        <w:rPr>
          <w:noProof/>
          <w:lang w:eastAsia="ru-RU"/>
        </w:rPr>
        <w:pict>
          <v:shape id="Image 767" o:spid="_x0000_s1693" type="#_x0000_t75" style="position:absolute;left:0;text-align:left;margin-left:120.55pt;margin-top:7.45pt;width:18.5pt;height:13.25pt;z-index:251198976;visibility:visible;mso-wrap-distance-left:0;mso-wrap-distance-right:0;mso-position-horizontal-relative:page">
            <v:imagedata r:id="rId9" o:title=""/>
            <w10:wrap anchorx="page"/>
          </v:shape>
        </w:pict>
      </w:r>
      <w: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w:t>
      </w:r>
      <w:r>
        <w:rPr>
          <w:spacing w:val="80"/>
        </w:rPr>
        <w:t xml:space="preserve"> </w:t>
      </w:r>
      <w:r>
        <w:t>фигур</w:t>
      </w:r>
      <w:r>
        <w:rPr>
          <w:spacing w:val="80"/>
        </w:rPr>
        <w:t xml:space="preserve"> </w:t>
      </w:r>
      <w:r>
        <w:t>(окружностей</w:t>
      </w:r>
      <w:r>
        <w:rPr>
          <w:spacing w:val="80"/>
        </w:rPr>
        <w:t xml:space="preserve"> </w:t>
      </w:r>
      <w:r>
        <w:t>и</w:t>
      </w:r>
      <w:r>
        <w:rPr>
          <w:spacing w:val="80"/>
        </w:rPr>
        <w:t xml:space="preserve"> </w:t>
      </w:r>
      <w:r>
        <w:t>многоугольников)</w:t>
      </w:r>
      <w:r>
        <w:rPr>
          <w:spacing w:val="80"/>
        </w:rPr>
        <w:t xml:space="preserve"> </w:t>
      </w:r>
      <w:r>
        <w:t>вычислять</w:t>
      </w:r>
      <w:r>
        <w:rPr>
          <w:spacing w:val="80"/>
        </w:rPr>
        <w:t xml:space="preserve"> </w:t>
      </w:r>
      <w:r>
        <w:t>расстояния</w:t>
      </w:r>
      <w:r>
        <w:rPr>
          <w:spacing w:val="80"/>
        </w:rPr>
        <w:t xml:space="preserve"> </w:t>
      </w:r>
      <w:r>
        <w:t>между</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firstLine="0"/>
        <w:jc w:val="left"/>
      </w:pPr>
      <w:r>
        <w:t>фигурами,</w:t>
      </w:r>
      <w:r>
        <w:rPr>
          <w:spacing w:val="40"/>
        </w:rPr>
        <w:t xml:space="preserve"> </w:t>
      </w:r>
      <w:r>
        <w:t>применять</w:t>
      </w:r>
      <w:r>
        <w:rPr>
          <w:spacing w:val="40"/>
        </w:rPr>
        <w:t xml:space="preserve"> </w:t>
      </w:r>
      <w:r>
        <w:t>тригонометрические</w:t>
      </w:r>
      <w:r>
        <w:rPr>
          <w:spacing w:val="40"/>
        </w:rPr>
        <w:t xml:space="preserve"> </w:t>
      </w:r>
      <w:r>
        <w:t>формулы</w:t>
      </w:r>
      <w:r>
        <w:rPr>
          <w:spacing w:val="40"/>
        </w:rPr>
        <w:t xml:space="preserve"> </w:t>
      </w:r>
      <w:r>
        <w:t>для</w:t>
      </w:r>
      <w:r>
        <w:rPr>
          <w:spacing w:val="40"/>
        </w:rPr>
        <w:t xml:space="preserve"> </w:t>
      </w:r>
      <w:r>
        <w:t>вычислений</w:t>
      </w:r>
      <w:r>
        <w:rPr>
          <w:spacing w:val="40"/>
        </w:rPr>
        <w:t xml:space="preserve"> </w:t>
      </w:r>
      <w:r>
        <w:t>в</w:t>
      </w:r>
      <w:r>
        <w:rPr>
          <w:spacing w:val="40"/>
        </w:rPr>
        <w:t xml:space="preserve"> </w:t>
      </w:r>
      <w:r>
        <w:t>более</w:t>
      </w:r>
      <w:r>
        <w:rPr>
          <w:spacing w:val="40"/>
        </w:rPr>
        <w:t xml:space="preserve"> </w:t>
      </w:r>
      <w:r>
        <w:t>сложных случаях, проводить вычисления на основе равновеликости и равносоставленности;</w:t>
      </w:r>
    </w:p>
    <w:p w:rsidR="00FD5ACB" w:rsidRDefault="00FD5ACB">
      <w:pPr>
        <w:pStyle w:val="BodyText"/>
        <w:spacing w:line="273" w:lineRule="exact"/>
        <w:ind w:left="1176" w:firstLine="0"/>
        <w:jc w:val="left"/>
      </w:pPr>
      <w:r>
        <w:rPr>
          <w:noProof/>
          <w:lang w:eastAsia="ru-RU"/>
        </w:rPr>
        <w:pict>
          <v:shape id="Image 768" o:spid="_x0000_s1694" type="#_x0000_t75" style="position:absolute;left:0;text-align:left;margin-left:120.55pt;margin-top:.35pt;width:18.5pt;height:13.25pt;z-index:-251470336;visibility:visible;mso-wrap-distance-left:0;mso-wrap-distance-right:0;mso-position-horizontal-relative:page">
            <v:imagedata r:id="rId9" o:title=""/>
            <w10:wrap anchorx="page"/>
          </v:shape>
        </w:pict>
      </w:r>
      <w:r>
        <w:t>проводить</w:t>
      </w:r>
      <w:r>
        <w:rPr>
          <w:spacing w:val="-6"/>
        </w:rPr>
        <w:t xml:space="preserve"> </w:t>
      </w:r>
      <w:r>
        <w:t>простые</w:t>
      </w:r>
      <w:r>
        <w:rPr>
          <w:spacing w:val="-6"/>
        </w:rPr>
        <w:t xml:space="preserve"> </w:t>
      </w:r>
      <w:r>
        <w:t>вычисления</w:t>
      </w:r>
      <w:r>
        <w:rPr>
          <w:spacing w:val="-4"/>
        </w:rPr>
        <w:t xml:space="preserve"> </w:t>
      </w:r>
      <w:r>
        <w:t>на</w:t>
      </w:r>
      <w:r>
        <w:rPr>
          <w:spacing w:val="-2"/>
        </w:rPr>
        <w:t xml:space="preserve"> </w:t>
      </w:r>
      <w:r>
        <w:t>объемных</w:t>
      </w:r>
      <w:r>
        <w:rPr>
          <w:spacing w:val="-4"/>
        </w:rPr>
        <w:t xml:space="preserve"> </w:t>
      </w:r>
      <w:r>
        <w:rPr>
          <w:spacing w:val="-2"/>
        </w:rPr>
        <w:t>телах;</w:t>
      </w:r>
    </w:p>
    <w:p w:rsidR="00FD5ACB" w:rsidRDefault="00FD5ACB">
      <w:pPr>
        <w:pStyle w:val="BodyText"/>
        <w:spacing w:before="140"/>
        <w:ind w:left="1176" w:firstLine="0"/>
        <w:jc w:val="left"/>
      </w:pPr>
      <w:r>
        <w:rPr>
          <w:noProof/>
          <w:lang w:eastAsia="ru-RU"/>
        </w:rPr>
        <w:pict>
          <v:shape id="Image 769" o:spid="_x0000_s1695" type="#_x0000_t75" style="position:absolute;left:0;text-align:left;margin-left:120.55pt;margin-top:7.45pt;width:18.5pt;height:13.25pt;z-index:-251469312;visibility:visible;mso-wrap-distance-left:0;mso-wrap-distance-right:0;mso-position-horizontal-relative:page">
            <v:imagedata r:id="rId9" o:title=""/>
            <w10:wrap anchorx="page"/>
          </v:shape>
        </w:pict>
      </w:r>
      <w:r>
        <w:t>формулировать</w:t>
      </w:r>
      <w:r>
        <w:rPr>
          <w:spacing w:val="-8"/>
        </w:rPr>
        <w:t xml:space="preserve"> </w:t>
      </w:r>
      <w:r>
        <w:t>задачи</w:t>
      </w:r>
      <w:r>
        <w:rPr>
          <w:spacing w:val="-4"/>
        </w:rPr>
        <w:t xml:space="preserve"> </w:t>
      </w:r>
      <w:r>
        <w:t>на</w:t>
      </w:r>
      <w:r>
        <w:rPr>
          <w:spacing w:val="-6"/>
        </w:rPr>
        <w:t xml:space="preserve"> </w:t>
      </w:r>
      <w:r>
        <w:t>вычисление</w:t>
      </w:r>
      <w:r>
        <w:rPr>
          <w:spacing w:val="-2"/>
        </w:rPr>
        <w:t xml:space="preserve"> </w:t>
      </w:r>
      <w:r>
        <w:t>длин,</w:t>
      </w:r>
      <w:r>
        <w:rPr>
          <w:spacing w:val="-5"/>
        </w:rPr>
        <w:t xml:space="preserve"> </w:t>
      </w:r>
      <w:r>
        <w:t>площадей</w:t>
      </w:r>
      <w:r>
        <w:rPr>
          <w:spacing w:val="-4"/>
        </w:rPr>
        <w:t xml:space="preserve"> </w:t>
      </w:r>
      <w:r>
        <w:t>и</w:t>
      </w:r>
      <w:r>
        <w:rPr>
          <w:spacing w:val="-3"/>
        </w:rPr>
        <w:t xml:space="preserve"> </w:t>
      </w:r>
      <w:r>
        <w:t>объемов</w:t>
      </w:r>
      <w:r>
        <w:rPr>
          <w:spacing w:val="-4"/>
        </w:rPr>
        <w:t xml:space="preserve"> </w:t>
      </w:r>
      <w:r>
        <w:t>и</w:t>
      </w:r>
      <w:r>
        <w:rPr>
          <w:spacing w:val="-4"/>
        </w:rPr>
        <w:t xml:space="preserve"> </w:t>
      </w:r>
      <w:r>
        <w:t>решать</w:t>
      </w:r>
      <w:r>
        <w:rPr>
          <w:spacing w:val="-5"/>
        </w:rPr>
        <w:t xml:space="preserve"> их.</w:t>
      </w:r>
    </w:p>
    <w:p w:rsidR="00FD5ACB" w:rsidRDefault="00FD5ACB">
      <w:pPr>
        <w:pStyle w:val="BodyText"/>
        <w:spacing w:before="139" w:line="360" w:lineRule="auto"/>
        <w:ind w:left="1176" w:right="2631" w:hanging="245"/>
        <w:jc w:val="left"/>
      </w:pPr>
      <w:r>
        <w:rPr>
          <w:noProof/>
          <w:lang w:eastAsia="ru-RU"/>
        </w:rPr>
        <w:pict>
          <v:shape id="Image 770" o:spid="_x0000_s1696" type="#_x0000_t75" style="position:absolute;left:0;text-align:left;margin-left:120.55pt;margin-top:28.15pt;width:18.5pt;height:13.25pt;z-index:-251468288;visibility:visible;mso-wrap-distance-left:0;mso-wrap-distance-right:0;mso-position-horizontal-relative:page">
            <v:imagedata r:id="rId9" o:title=""/>
            <w10:wrap anchorx="page"/>
          </v:shape>
        </w:pict>
      </w:r>
      <w:r>
        <w:t>В</w:t>
      </w:r>
      <w:r>
        <w:rPr>
          <w:spacing w:val="-6"/>
        </w:rPr>
        <w:t xml:space="preserve"> </w:t>
      </w:r>
      <w:r>
        <w:t>повседневной</w:t>
      </w:r>
      <w:r>
        <w:rPr>
          <w:spacing w:val="-5"/>
        </w:rPr>
        <w:t xml:space="preserve"> </w:t>
      </w:r>
      <w:r>
        <w:t>жизни</w:t>
      </w:r>
      <w:r>
        <w:rPr>
          <w:spacing w:val="-5"/>
        </w:rPr>
        <w:t xml:space="preserve"> </w:t>
      </w:r>
      <w:r>
        <w:t>и</w:t>
      </w:r>
      <w:r>
        <w:rPr>
          <w:spacing w:val="-5"/>
        </w:rPr>
        <w:t xml:space="preserve"> </w:t>
      </w:r>
      <w:r>
        <w:t>при</w:t>
      </w:r>
      <w:r>
        <w:rPr>
          <w:spacing w:val="-10"/>
        </w:rPr>
        <w:t xml:space="preserve"> </w:t>
      </w:r>
      <w:r>
        <w:t>изучении</w:t>
      </w:r>
      <w:r>
        <w:rPr>
          <w:spacing w:val="-5"/>
        </w:rPr>
        <w:t xml:space="preserve"> </w:t>
      </w:r>
      <w:r>
        <w:t>других</w:t>
      </w:r>
      <w:r>
        <w:rPr>
          <w:spacing w:val="-6"/>
        </w:rPr>
        <w:t xml:space="preserve"> </w:t>
      </w:r>
      <w:r>
        <w:t>предметов: проводить вычисления на местности;</w:t>
      </w:r>
    </w:p>
    <w:p w:rsidR="00FD5ACB" w:rsidRDefault="00FD5ACB">
      <w:pPr>
        <w:pStyle w:val="BodyText"/>
        <w:spacing w:before="2" w:line="357" w:lineRule="auto"/>
        <w:ind w:left="220" w:right="144" w:firstLine="1065"/>
        <w:jc w:val="left"/>
      </w:pPr>
      <w:r>
        <w:rPr>
          <w:noProof/>
          <w:lang w:eastAsia="ru-RU"/>
        </w:rPr>
        <w:pict>
          <v:shape id="Image 771" o:spid="_x0000_s1697" type="#_x0000_t75" style="position:absolute;left:0;text-align:left;margin-left:120.55pt;margin-top:.55pt;width:18.5pt;height:13.25pt;z-index:251200000;visibility:visible;mso-wrap-distance-left:0;mso-wrap-distance-right:0;mso-position-horizontal-relative:page">
            <v:imagedata r:id="rId9" o:title=""/>
            <w10:wrap anchorx="page"/>
          </v:shape>
        </w:pict>
      </w:r>
      <w:r>
        <w:t>применять</w:t>
      </w:r>
      <w:r>
        <w:rPr>
          <w:spacing w:val="80"/>
        </w:rPr>
        <w:t xml:space="preserve"> </w:t>
      </w:r>
      <w:r>
        <w:t>формулы</w:t>
      </w:r>
      <w:r>
        <w:rPr>
          <w:spacing w:val="80"/>
        </w:rPr>
        <w:t xml:space="preserve"> </w:t>
      </w:r>
      <w:r>
        <w:t>при</w:t>
      </w:r>
      <w:r>
        <w:rPr>
          <w:spacing w:val="80"/>
        </w:rPr>
        <w:t xml:space="preserve"> </w:t>
      </w:r>
      <w:r>
        <w:t>вычислениях</w:t>
      </w:r>
      <w:r>
        <w:rPr>
          <w:spacing w:val="80"/>
        </w:rPr>
        <w:t xml:space="preserve"> </w:t>
      </w:r>
      <w:r>
        <w:t>в</w:t>
      </w:r>
      <w:r>
        <w:rPr>
          <w:spacing w:val="80"/>
        </w:rPr>
        <w:t xml:space="preserve"> </w:t>
      </w:r>
      <w:r>
        <w:t>смежных</w:t>
      </w:r>
      <w:r>
        <w:rPr>
          <w:spacing w:val="80"/>
        </w:rPr>
        <w:t xml:space="preserve"> </w:t>
      </w:r>
      <w:r>
        <w:t>учебных</w:t>
      </w:r>
      <w:r>
        <w:rPr>
          <w:spacing w:val="80"/>
        </w:rPr>
        <w:t xml:space="preserve"> </w:t>
      </w:r>
      <w:r>
        <w:t>предметах,</w:t>
      </w:r>
      <w:r>
        <w:rPr>
          <w:spacing w:val="80"/>
        </w:rPr>
        <w:t xml:space="preserve"> </w:t>
      </w:r>
      <w:r>
        <w:t>в окружающей действительности.</w:t>
      </w:r>
    </w:p>
    <w:p w:rsidR="00FD5ACB" w:rsidRDefault="00FD5ACB">
      <w:pPr>
        <w:pStyle w:val="BodyText"/>
        <w:spacing w:before="3"/>
        <w:ind w:left="931" w:firstLine="0"/>
        <w:jc w:val="left"/>
      </w:pPr>
      <w:r>
        <w:rPr>
          <w:spacing w:val="-2"/>
        </w:rPr>
        <w:t>Геометрические</w:t>
      </w:r>
      <w:r>
        <w:rPr>
          <w:spacing w:val="11"/>
        </w:rPr>
        <w:t xml:space="preserve"> </w:t>
      </w:r>
      <w:r>
        <w:rPr>
          <w:spacing w:val="-2"/>
        </w:rPr>
        <w:t>построения</w:t>
      </w:r>
    </w:p>
    <w:p w:rsidR="00FD5ACB" w:rsidRDefault="00FD5ACB">
      <w:pPr>
        <w:pStyle w:val="BodyText"/>
        <w:spacing w:before="139" w:line="360" w:lineRule="auto"/>
        <w:ind w:left="1176" w:firstLine="0"/>
        <w:jc w:val="left"/>
      </w:pPr>
      <w:r>
        <w:rPr>
          <w:noProof/>
          <w:lang w:eastAsia="ru-RU"/>
        </w:rPr>
        <w:pict>
          <v:shape id="Image 772" o:spid="_x0000_s1698" type="#_x0000_t75" style="position:absolute;left:0;text-align:left;margin-left:120.55pt;margin-top:7.4pt;width:18.5pt;height:13.25pt;z-index:-251467264;visibility:visible;mso-wrap-distance-left:0;mso-wrap-distance-right:0;mso-position-horizontal-relative:page">
            <v:imagedata r:id="rId9" o:title=""/>
            <w10:wrap anchorx="page"/>
          </v:shape>
        </w:pict>
      </w:r>
      <w:r>
        <w:rPr>
          <w:noProof/>
          <w:lang w:eastAsia="ru-RU"/>
        </w:rPr>
        <w:pict>
          <v:shape id="Image 773" o:spid="_x0000_s1699" type="#_x0000_t75" style="position:absolute;left:0;text-align:left;margin-left:120.55pt;margin-top:28.15pt;width:18.5pt;height:13.25pt;z-index:-251466240;visibility:visible;mso-wrap-distance-left:0;mso-wrap-distance-right:0;mso-position-horizontal-relative:page">
            <v:imagedata r:id="rId9" o:title=""/>
            <w10:wrap anchorx="page"/>
          </v:shape>
        </w:pict>
      </w:r>
      <w:r>
        <w:rPr>
          <w:noProof/>
          <w:lang w:eastAsia="ru-RU"/>
        </w:rPr>
        <w:pict>
          <v:shape id="Image 774" o:spid="_x0000_s1700" type="#_x0000_t75" style="position:absolute;left:0;text-align:left;margin-left:120.55pt;margin-top:48.9pt;width:18.5pt;height:13.25pt;z-index:-251465216;visibility:visible;mso-wrap-distance-left:0;mso-wrap-distance-right:0;mso-position-horizontal-relative:page">
            <v:imagedata r:id="rId9" o:title=""/>
            <w10:wrap anchorx="page"/>
          </v:shape>
        </w:pict>
      </w:r>
      <w:r>
        <w:t>Изображать геометрические фигуры по текстовому и символьному описанию; свободно оперировать чертежными инструментами в несложных случаях, выполнять построения треугольников, применять отдельные методы построений</w:t>
      </w:r>
    </w:p>
    <w:p w:rsidR="00FD5ACB" w:rsidRDefault="00FD5ACB">
      <w:pPr>
        <w:pStyle w:val="BodyText"/>
        <w:spacing w:line="274" w:lineRule="exact"/>
        <w:ind w:left="220" w:firstLine="0"/>
        <w:jc w:val="left"/>
      </w:pPr>
      <w:r>
        <w:t>циркулем</w:t>
      </w:r>
      <w:r>
        <w:rPr>
          <w:spacing w:val="-8"/>
        </w:rPr>
        <w:t xml:space="preserve"> </w:t>
      </w:r>
      <w:r>
        <w:t>и</w:t>
      </w:r>
      <w:r>
        <w:rPr>
          <w:spacing w:val="-3"/>
        </w:rPr>
        <w:t xml:space="preserve"> </w:t>
      </w:r>
      <w:r>
        <w:t>линейкой</w:t>
      </w:r>
      <w:r>
        <w:rPr>
          <w:spacing w:val="-4"/>
        </w:rPr>
        <w:t xml:space="preserve"> </w:t>
      </w:r>
      <w:r>
        <w:t>и</w:t>
      </w:r>
      <w:r>
        <w:rPr>
          <w:spacing w:val="-3"/>
        </w:rPr>
        <w:t xml:space="preserve"> </w:t>
      </w:r>
      <w:r>
        <w:t>проводить</w:t>
      </w:r>
      <w:r>
        <w:rPr>
          <w:spacing w:val="-5"/>
        </w:rPr>
        <w:t xml:space="preserve"> </w:t>
      </w:r>
      <w:r>
        <w:t>простейшие</w:t>
      </w:r>
      <w:r>
        <w:rPr>
          <w:spacing w:val="-6"/>
        </w:rPr>
        <w:t xml:space="preserve"> </w:t>
      </w:r>
      <w:r>
        <w:t>исследования</w:t>
      </w:r>
      <w:r>
        <w:rPr>
          <w:spacing w:val="-4"/>
        </w:rPr>
        <w:t xml:space="preserve"> </w:t>
      </w:r>
      <w:r>
        <w:t>числа</w:t>
      </w:r>
      <w:r>
        <w:rPr>
          <w:spacing w:val="-5"/>
        </w:rPr>
        <w:t xml:space="preserve"> </w:t>
      </w:r>
      <w:r>
        <w:rPr>
          <w:spacing w:val="-2"/>
        </w:rPr>
        <w:t>решений;</w:t>
      </w:r>
    </w:p>
    <w:p w:rsidR="00FD5ACB" w:rsidRDefault="00FD5ACB">
      <w:pPr>
        <w:pStyle w:val="BodyText"/>
        <w:spacing w:before="139" w:line="360" w:lineRule="auto"/>
        <w:ind w:left="220" w:firstLine="980"/>
        <w:jc w:val="left"/>
      </w:pPr>
      <w:r>
        <w:rPr>
          <w:noProof/>
          <w:lang w:eastAsia="ru-RU"/>
        </w:rPr>
        <w:pict>
          <v:shape id="Image 775" o:spid="_x0000_s1701" type="#_x0000_t75" style="position:absolute;left:0;text-align:left;margin-left:120.55pt;margin-top:7.4pt;width:18.5pt;height:13.25pt;z-index:-251464192;visibility:visible;mso-wrap-distance-left:0;mso-wrap-distance-right:0;mso-position-horizontal-relative:page">
            <v:imagedata r:id="rId9" o:title=""/>
            <w10:wrap anchorx="page"/>
          </v:shape>
        </w:pict>
      </w:r>
      <w:r>
        <w:t>изображать типовые плоские фигуры и объемные тела с помощью простейших компьютерных инструментов.</w:t>
      </w:r>
    </w:p>
    <w:p w:rsidR="00FD5ACB" w:rsidRDefault="00FD5ACB">
      <w:pPr>
        <w:pStyle w:val="BodyText"/>
        <w:spacing w:before="2"/>
        <w:ind w:left="931" w:firstLine="0"/>
        <w:jc w:val="left"/>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pStyle w:val="BodyText"/>
        <w:spacing w:before="134"/>
        <w:ind w:left="1261" w:firstLine="0"/>
        <w:jc w:val="left"/>
      </w:pPr>
      <w:r>
        <w:rPr>
          <w:noProof/>
          <w:lang w:eastAsia="ru-RU"/>
        </w:rPr>
        <w:pict>
          <v:shape id="Image 776" o:spid="_x0000_s1702" type="#_x0000_t75" style="position:absolute;left:0;text-align:left;margin-left:120.55pt;margin-top:7.2pt;width:18.5pt;height:13.25pt;z-index:-251463168;visibility:visible;mso-wrap-distance-left:0;mso-wrap-distance-right:0;mso-position-horizontal-relative:page">
            <v:imagedata r:id="rId9" o:title=""/>
            <w10:wrap anchorx="page"/>
          </v:shape>
        </w:pict>
      </w:r>
      <w:r>
        <w:t>выполнять</w:t>
      </w:r>
      <w:r>
        <w:rPr>
          <w:spacing w:val="78"/>
        </w:rPr>
        <w:t xml:space="preserve"> </w:t>
      </w:r>
      <w:r>
        <w:t>простейшие</w:t>
      </w:r>
      <w:r>
        <w:rPr>
          <w:spacing w:val="79"/>
        </w:rPr>
        <w:t xml:space="preserve"> </w:t>
      </w:r>
      <w:r>
        <w:t>построения</w:t>
      </w:r>
      <w:r>
        <w:rPr>
          <w:spacing w:val="50"/>
          <w:w w:val="150"/>
        </w:rPr>
        <w:t xml:space="preserve"> </w:t>
      </w:r>
      <w:r>
        <w:t>на</w:t>
      </w:r>
      <w:r>
        <w:rPr>
          <w:spacing w:val="79"/>
        </w:rPr>
        <w:t xml:space="preserve"> </w:t>
      </w:r>
      <w:r>
        <w:t>местности,</w:t>
      </w:r>
      <w:r>
        <w:rPr>
          <w:spacing w:val="50"/>
          <w:w w:val="150"/>
        </w:rPr>
        <w:t xml:space="preserve"> </w:t>
      </w:r>
      <w:r>
        <w:t>необходимые</w:t>
      </w:r>
      <w:r>
        <w:rPr>
          <w:spacing w:val="79"/>
        </w:rPr>
        <w:t xml:space="preserve"> </w:t>
      </w:r>
      <w:r>
        <w:t>в</w:t>
      </w:r>
      <w:r>
        <w:rPr>
          <w:spacing w:val="52"/>
          <w:w w:val="150"/>
        </w:rPr>
        <w:t xml:space="preserve"> </w:t>
      </w:r>
      <w:r>
        <w:rPr>
          <w:spacing w:val="-2"/>
        </w:rPr>
        <w:t>реальной</w:t>
      </w:r>
    </w:p>
    <w:p w:rsidR="00FD5ACB" w:rsidRDefault="00FD5ACB">
      <w:pPr>
        <w:pStyle w:val="BodyText"/>
        <w:spacing w:before="140"/>
        <w:ind w:left="220" w:firstLine="0"/>
        <w:jc w:val="left"/>
      </w:pPr>
      <w:r>
        <w:rPr>
          <w:spacing w:val="-2"/>
        </w:rPr>
        <w:t>жизни;</w:t>
      </w:r>
    </w:p>
    <w:p w:rsidR="00FD5ACB" w:rsidRDefault="00FD5ACB">
      <w:pPr>
        <w:pStyle w:val="BodyText"/>
        <w:spacing w:before="139"/>
        <w:ind w:left="1176" w:firstLine="0"/>
        <w:jc w:val="left"/>
      </w:pPr>
      <w:r>
        <w:rPr>
          <w:noProof/>
          <w:lang w:eastAsia="ru-RU"/>
        </w:rPr>
        <w:pict>
          <v:shape id="Image 777" o:spid="_x0000_s1703" type="#_x0000_t75" style="position:absolute;left:0;text-align:left;margin-left:120.55pt;margin-top:7.4pt;width:18.5pt;height:13.25pt;z-index:-251462144;visibility:visible;mso-wrap-distance-left:0;mso-wrap-distance-right:0;mso-position-horizontal-relative:page">
            <v:imagedata r:id="rId9" o:title=""/>
            <w10:wrap anchorx="page"/>
          </v:shape>
        </w:pict>
      </w:r>
      <w:r>
        <w:t>оценивать</w:t>
      </w:r>
      <w:r>
        <w:rPr>
          <w:spacing w:val="-10"/>
        </w:rPr>
        <w:t xml:space="preserve"> </w:t>
      </w:r>
      <w:r>
        <w:t>размеры</w:t>
      </w:r>
      <w:r>
        <w:rPr>
          <w:spacing w:val="-8"/>
        </w:rPr>
        <w:t xml:space="preserve"> </w:t>
      </w:r>
      <w:r>
        <w:t>реальных</w:t>
      </w:r>
      <w:r>
        <w:rPr>
          <w:spacing w:val="-3"/>
        </w:rPr>
        <w:t xml:space="preserve"> </w:t>
      </w:r>
      <w:r>
        <w:t>объектов</w:t>
      </w:r>
      <w:r>
        <w:rPr>
          <w:spacing w:val="-1"/>
        </w:rPr>
        <w:t xml:space="preserve"> </w:t>
      </w:r>
      <w:r>
        <w:t>окружающего</w:t>
      </w:r>
      <w:r>
        <w:rPr>
          <w:spacing w:val="-11"/>
        </w:rPr>
        <w:t xml:space="preserve"> </w:t>
      </w:r>
      <w:r>
        <w:rPr>
          <w:spacing w:val="-2"/>
        </w:rPr>
        <w:t>мира.</w:t>
      </w:r>
    </w:p>
    <w:p w:rsidR="00FD5ACB" w:rsidRDefault="00FD5ACB">
      <w:pPr>
        <w:pStyle w:val="BodyText"/>
        <w:spacing w:before="139"/>
        <w:ind w:left="931" w:firstLine="0"/>
        <w:jc w:val="left"/>
      </w:pPr>
      <w:r>
        <w:rPr>
          <w:spacing w:val="-2"/>
        </w:rPr>
        <w:t>Преобразования</w:t>
      </w:r>
    </w:p>
    <w:p w:rsidR="00FD5ACB" w:rsidRDefault="00FD5ACB">
      <w:pPr>
        <w:pStyle w:val="BodyText"/>
        <w:spacing w:before="139" w:line="360" w:lineRule="auto"/>
        <w:ind w:left="220" w:right="149" w:firstLine="980"/>
      </w:pPr>
      <w:r>
        <w:rPr>
          <w:noProof/>
          <w:lang w:eastAsia="ru-RU"/>
        </w:rPr>
        <w:pict>
          <v:shape id="Image 778" o:spid="_x0000_s1704" type="#_x0000_t75" style="position:absolute;left:0;text-align:left;margin-left:120.55pt;margin-top:7.45pt;width:18.5pt;height:13.25pt;z-index:-251461120;visibility:visible;mso-wrap-distance-left:0;mso-wrap-distance-right:0;mso-position-horizontal-relative:page">
            <v:imagedata r:id="rId9" o:title=""/>
            <w10:wrap anchorx="page"/>
          </v:shape>
        </w:pict>
      </w:r>
      <w:r>
        <w:t>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FD5ACB" w:rsidRDefault="00FD5ACB">
      <w:pPr>
        <w:pStyle w:val="BodyText"/>
        <w:spacing w:line="360" w:lineRule="auto"/>
        <w:ind w:left="220" w:right="146" w:firstLine="1060"/>
      </w:pPr>
      <w:r>
        <w:rPr>
          <w:noProof/>
          <w:lang w:eastAsia="ru-RU"/>
        </w:rPr>
        <w:pict>
          <v:shape id="Image 779" o:spid="_x0000_s1705" type="#_x0000_t75" style="position:absolute;left:0;text-align:left;margin-left:120.55pt;margin-top:.45pt;width:18.5pt;height:13.25pt;z-index:251201024;visibility:visible;mso-wrap-distance-left:0;mso-wrap-distance-right:0;mso-position-horizontal-relative:page">
            <v:imagedata r:id="rId9" o:title=""/>
            <w10:wrap anchorx="page"/>
          </v:shape>
        </w:pict>
      </w:r>
      <w:r>
        <w:t>строить фигуру, подобную данной, пользоваться свойствами подобия для обоснования свойств фигур;</w:t>
      </w:r>
    </w:p>
    <w:p w:rsidR="00FD5ACB" w:rsidRDefault="00FD5ACB">
      <w:pPr>
        <w:pStyle w:val="BodyText"/>
        <w:spacing w:line="273" w:lineRule="exact"/>
        <w:ind w:left="1186" w:firstLine="0"/>
      </w:pPr>
      <w:r>
        <w:rPr>
          <w:noProof/>
          <w:lang w:eastAsia="ru-RU"/>
        </w:rPr>
        <w:pict>
          <v:shape id="Image 780" o:spid="_x0000_s1706" type="#_x0000_t75" style="position:absolute;left:0;text-align:left;margin-left:120.55pt;margin-top:.3pt;width:18.5pt;height:13.25pt;z-index:-251460096;visibility:visible;mso-wrap-distance-left:0;mso-wrap-distance-right:0;mso-position-horizontal-relative:page">
            <v:imagedata r:id="rId9" o:title=""/>
            <w10:wrap anchorx="page"/>
          </v:shape>
        </w:pict>
      </w:r>
      <w:r>
        <w:t>применять</w:t>
      </w:r>
      <w:r>
        <w:rPr>
          <w:spacing w:val="2"/>
        </w:rPr>
        <w:t xml:space="preserve"> </w:t>
      </w:r>
      <w:r>
        <w:t>свойства</w:t>
      </w:r>
      <w:r>
        <w:rPr>
          <w:spacing w:val="2"/>
        </w:rPr>
        <w:t xml:space="preserve"> </w:t>
      </w:r>
      <w:r>
        <w:t>движений</w:t>
      </w:r>
      <w:r>
        <w:rPr>
          <w:spacing w:val="6"/>
        </w:rPr>
        <w:t xml:space="preserve"> </w:t>
      </w:r>
      <w:r>
        <w:t>для</w:t>
      </w:r>
      <w:r>
        <w:rPr>
          <w:spacing w:val="3"/>
        </w:rPr>
        <w:t xml:space="preserve"> </w:t>
      </w:r>
      <w:r>
        <w:t>проведения</w:t>
      </w:r>
      <w:r>
        <w:rPr>
          <w:spacing w:val="4"/>
        </w:rPr>
        <w:t xml:space="preserve"> </w:t>
      </w:r>
      <w:r>
        <w:t>простейших</w:t>
      </w:r>
      <w:r>
        <w:rPr>
          <w:spacing w:val="3"/>
        </w:rPr>
        <w:t xml:space="preserve"> </w:t>
      </w:r>
      <w:r>
        <w:t>обоснований</w:t>
      </w:r>
      <w:r>
        <w:rPr>
          <w:spacing w:val="6"/>
        </w:rPr>
        <w:t xml:space="preserve"> </w:t>
      </w:r>
      <w:r>
        <w:rPr>
          <w:spacing w:val="-2"/>
        </w:rPr>
        <w:t>свойств</w:t>
      </w:r>
    </w:p>
    <w:p w:rsidR="00FD5ACB" w:rsidRDefault="00FD5ACB">
      <w:pPr>
        <w:widowControl w:val="0"/>
        <w:suppressAutoHyphens w:val="0"/>
        <w:autoSpaceDN w:val="0"/>
        <w:spacing w:line="273" w:lineRule="exact"/>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139"/>
        <w:ind w:left="220" w:firstLine="0"/>
        <w:jc w:val="left"/>
      </w:pPr>
      <w:r>
        <w:rPr>
          <w:spacing w:val="-4"/>
        </w:rPr>
        <w:t>фигур.</w:t>
      </w:r>
    </w:p>
    <w:p w:rsidR="00FD5ACB" w:rsidRDefault="00FD5ACB">
      <w:pPr>
        <w:widowControl w:val="0"/>
        <w:suppressAutoHyphens w:val="0"/>
        <w:autoSpaceDN w:val="0"/>
        <w:rPr>
          <w:color w:val="auto"/>
          <w:szCs w:val="22"/>
          <w:lang w:eastAsia="en-US"/>
        </w:rPr>
      </w:pPr>
      <w:r>
        <w:rPr>
          <w:color w:val="auto"/>
          <w:sz w:val="22"/>
          <w:szCs w:val="22"/>
          <w:lang w:eastAsia="en-US"/>
        </w:rPr>
        <w:br w:type="column"/>
      </w:r>
    </w:p>
    <w:p w:rsidR="00FD5ACB" w:rsidRDefault="00FD5ACB">
      <w:pPr>
        <w:pStyle w:val="BodyText"/>
        <w:spacing w:before="2"/>
        <w:ind w:left="0" w:firstLine="0"/>
        <w:jc w:val="left"/>
      </w:pPr>
    </w:p>
    <w:p w:rsidR="00FD5ACB" w:rsidRDefault="00FD5ACB">
      <w:pPr>
        <w:pStyle w:val="BodyText"/>
        <w:ind w:left="0" w:firstLine="0"/>
        <w:jc w:val="left"/>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pStyle w:val="BodyText"/>
        <w:spacing w:before="139"/>
        <w:ind w:left="0" w:firstLine="0"/>
        <w:jc w:val="left"/>
      </w:pPr>
      <w:r w:rsidRPr="00F20329">
        <w:rPr>
          <w:noProof/>
          <w:position w:val="-4"/>
          <w:lang w:eastAsia="ru-RU"/>
        </w:rPr>
        <w:pict>
          <v:shape id="Image 781" o:spid="_x0000_i1125" type="#_x0000_t75" style="width:18.75pt;height:13.5pt;visibility:visible">
            <v:imagedata r:id="rId9" o:title=""/>
          </v:shape>
        </w:pict>
      </w:r>
      <w:r>
        <w:t>применять</w:t>
      </w:r>
      <w:r>
        <w:rPr>
          <w:spacing w:val="32"/>
        </w:rPr>
        <w:t xml:space="preserve">  </w:t>
      </w:r>
      <w:r>
        <w:t>свойства</w:t>
      </w:r>
      <w:r>
        <w:rPr>
          <w:spacing w:val="35"/>
        </w:rPr>
        <w:t xml:space="preserve">  </w:t>
      </w:r>
      <w:r>
        <w:t>движений</w:t>
      </w:r>
      <w:r>
        <w:rPr>
          <w:spacing w:val="33"/>
        </w:rPr>
        <w:t xml:space="preserve">  </w:t>
      </w:r>
      <w:r>
        <w:t>и</w:t>
      </w:r>
      <w:r>
        <w:rPr>
          <w:spacing w:val="33"/>
        </w:rPr>
        <w:t xml:space="preserve">  </w:t>
      </w:r>
      <w:r>
        <w:t>применять</w:t>
      </w:r>
      <w:r>
        <w:rPr>
          <w:spacing w:val="33"/>
        </w:rPr>
        <w:t xml:space="preserve">  </w:t>
      </w:r>
      <w:r>
        <w:t>подобие</w:t>
      </w:r>
      <w:r>
        <w:rPr>
          <w:spacing w:val="32"/>
        </w:rPr>
        <w:t xml:space="preserve">  </w:t>
      </w:r>
      <w:r>
        <w:t>для</w:t>
      </w:r>
      <w:r>
        <w:rPr>
          <w:spacing w:val="32"/>
        </w:rPr>
        <w:t xml:space="preserve">  </w:t>
      </w:r>
      <w:r>
        <w:t>построений</w:t>
      </w:r>
      <w:r>
        <w:rPr>
          <w:spacing w:val="34"/>
        </w:rPr>
        <w:t xml:space="preserve">  </w:t>
      </w:r>
      <w:r>
        <w:rPr>
          <w:spacing w:val="-10"/>
        </w:rPr>
        <w:t>и</w:t>
      </w:r>
    </w:p>
    <w:p w:rsidR="00FD5ACB" w:rsidRDefault="00FD5ACB">
      <w:pPr>
        <w:widowControl w:val="0"/>
        <w:suppressAutoHyphens w:val="0"/>
        <w:autoSpaceDN w:val="0"/>
        <w:rPr>
          <w:color w:val="auto"/>
          <w:sz w:val="22"/>
          <w:szCs w:val="22"/>
          <w:lang w:eastAsia="en-US"/>
        </w:rPr>
        <w:sectPr w:rsidR="00FD5ACB">
          <w:type w:val="continuous"/>
          <w:pgSz w:w="11910" w:h="16840"/>
          <w:pgMar w:top="1060" w:right="700" w:bottom="1200" w:left="1480" w:header="0" w:footer="1001" w:gutter="0"/>
          <w:cols w:num="2" w:space="720" w:equalWidth="0">
            <w:col w:w="895" w:space="36"/>
            <w:col w:w="8799"/>
          </w:cols>
        </w:sectPr>
      </w:pPr>
    </w:p>
    <w:p w:rsidR="00FD5ACB" w:rsidRDefault="00FD5ACB">
      <w:pPr>
        <w:pStyle w:val="BodyText"/>
        <w:spacing w:before="139"/>
        <w:ind w:left="220" w:firstLine="0"/>
        <w:jc w:val="left"/>
      </w:pPr>
      <w:r>
        <w:rPr>
          <w:spacing w:val="-2"/>
        </w:rPr>
        <w:t>вычислений.</w:t>
      </w:r>
    </w:p>
    <w:p w:rsidR="00FD5ACB" w:rsidRDefault="00FD5ACB">
      <w:pPr>
        <w:pStyle w:val="BodyText"/>
        <w:spacing w:before="134"/>
        <w:ind w:left="1176" w:firstLine="0"/>
      </w:pPr>
      <w:r>
        <w:rPr>
          <w:noProof/>
          <w:lang w:eastAsia="ru-RU"/>
        </w:rPr>
        <w:pict>
          <v:shape id="Image 782" o:spid="_x0000_s1707" type="#_x0000_t75" style="position:absolute;left:0;text-align:left;margin-left:120.55pt;margin-top:7.2pt;width:18.5pt;height:13.25pt;z-index:-251459072;visibility:visible;mso-wrap-distance-left:0;mso-wrap-distance-right:0;mso-position-horizontal-relative:page">
            <v:imagedata r:id="rId9" o:title=""/>
            <w10:wrap anchorx="page"/>
          </v:shape>
        </w:pict>
      </w:r>
      <w:r>
        <w:t>Векторы</w:t>
      </w:r>
      <w:r>
        <w:rPr>
          <w:spacing w:val="-4"/>
        </w:rPr>
        <w:t xml:space="preserve"> </w:t>
      </w:r>
      <w:r>
        <w:t>и</w:t>
      </w:r>
      <w:r>
        <w:rPr>
          <w:spacing w:val="-1"/>
        </w:rPr>
        <w:t xml:space="preserve"> </w:t>
      </w:r>
      <w:r>
        <w:t>координаты</w:t>
      </w:r>
      <w:r>
        <w:rPr>
          <w:spacing w:val="-4"/>
        </w:rPr>
        <w:t xml:space="preserve"> </w:t>
      </w:r>
      <w:r>
        <w:t>на</w:t>
      </w:r>
      <w:r>
        <w:rPr>
          <w:spacing w:val="-3"/>
        </w:rPr>
        <w:t xml:space="preserve"> </w:t>
      </w:r>
      <w:r>
        <w:rPr>
          <w:spacing w:val="-2"/>
        </w:rPr>
        <w:t>плоскости</w:t>
      </w:r>
    </w:p>
    <w:p w:rsidR="00FD5ACB" w:rsidRDefault="00FD5ACB">
      <w:pPr>
        <w:pStyle w:val="BodyText"/>
        <w:spacing w:before="140" w:line="360" w:lineRule="auto"/>
        <w:ind w:left="220" w:right="154" w:firstLine="960"/>
      </w:pPr>
      <w:r>
        <w:rPr>
          <w:noProof/>
          <w:lang w:eastAsia="ru-RU"/>
        </w:rPr>
        <w:pict>
          <v:shape id="Image 783" o:spid="_x0000_s1708" type="#_x0000_t75" style="position:absolute;left:0;text-align:left;margin-left:120.55pt;margin-top:7.45pt;width:18.5pt;height:13.25pt;z-index:-251458048;visibility:visible;mso-wrap-distance-left:0;mso-wrap-distance-right:0;mso-position-horizontal-relative:page">
            <v:imagedata r:id="rId9" o:title=""/>
            <w10:wrap anchorx="page"/>
          </v:shape>
        </w:pict>
      </w:r>
      <w:r>
        <w:t>Оперировать</w:t>
      </w:r>
      <w:r>
        <w:rPr>
          <w:spacing w:val="-1"/>
        </w:rPr>
        <w:t xml:space="preserve"> </w:t>
      </w:r>
      <w:r>
        <w:t>понятиями вектор, сумма,</w:t>
      </w:r>
      <w:r>
        <w:rPr>
          <w:spacing w:val="-2"/>
        </w:rPr>
        <w:t xml:space="preserve"> </w:t>
      </w:r>
      <w:r>
        <w:t>разность</w:t>
      </w:r>
      <w:r>
        <w:rPr>
          <w:spacing w:val="-1"/>
        </w:rPr>
        <w:t xml:space="preserve"> </w:t>
      </w:r>
      <w:r>
        <w:t>векторов,</w:t>
      </w:r>
      <w:r>
        <w:rPr>
          <w:spacing w:val="-2"/>
        </w:rPr>
        <w:t xml:space="preserve"> </w:t>
      </w:r>
      <w:r>
        <w:t>произведение</w:t>
      </w:r>
      <w:r>
        <w:rPr>
          <w:spacing w:val="-3"/>
        </w:rPr>
        <w:t xml:space="preserve"> </w:t>
      </w:r>
      <w:r>
        <w:t>вектора на число, угол между векторами, скалярное произведение векторов, координаты на плоскости, координаты вектора;</w:t>
      </w:r>
    </w:p>
    <w:p w:rsidR="00FD5ACB" w:rsidRDefault="00FD5ACB">
      <w:pPr>
        <w:widowControl w:val="0"/>
        <w:suppressAutoHyphens w:val="0"/>
        <w:autoSpaceDN w:val="0"/>
        <w:spacing w:line="360" w:lineRule="auto"/>
        <w:rPr>
          <w:color w:val="auto"/>
          <w:sz w:val="22"/>
          <w:szCs w:val="22"/>
          <w:lang w:eastAsia="en-US"/>
        </w:rPr>
        <w:sectPr w:rsidR="00FD5ACB">
          <w:type w:val="continuous"/>
          <w:pgSz w:w="11910" w:h="16840"/>
          <w:pgMar w:top="1060" w:right="700" w:bottom="1200" w:left="1480" w:header="0" w:footer="1001" w:gutter="0"/>
          <w:cols w:space="720"/>
        </w:sectPr>
      </w:pPr>
    </w:p>
    <w:p w:rsidR="00FD5ACB" w:rsidRDefault="00FD5ACB">
      <w:pPr>
        <w:pStyle w:val="BodyText"/>
        <w:spacing w:before="76" w:line="360" w:lineRule="auto"/>
        <w:ind w:left="220" w:right="149" w:firstLine="965"/>
      </w:pPr>
      <w:r>
        <w:rPr>
          <w:noProof/>
          <w:lang w:eastAsia="ru-RU"/>
        </w:rPr>
        <w:pict>
          <v:shape id="Image 784" o:spid="_x0000_s1709" type="#_x0000_t75" style="position:absolute;left:0;text-align:left;margin-left:120.55pt;margin-top:4.3pt;width:18.5pt;height:13.25pt;z-index:-251457024;visibility:visible;mso-wrap-distance-left:0;mso-wrap-distance-right:0;mso-position-horizontal-relative:page">
            <v:imagedata r:id="rId9" o:title=""/>
            <w10:wrap anchorx="page"/>
          </v:shape>
        </w:pict>
      </w:r>
      <w: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D5ACB" w:rsidRDefault="00FD5ACB">
      <w:pPr>
        <w:pStyle w:val="BodyText"/>
        <w:spacing w:before="1" w:line="360" w:lineRule="auto"/>
        <w:ind w:left="220" w:right="156" w:firstLine="1065"/>
      </w:pPr>
      <w:r>
        <w:rPr>
          <w:noProof/>
          <w:lang w:eastAsia="ru-RU"/>
        </w:rPr>
        <w:pict>
          <v:shape id="Image 785" o:spid="_x0000_s1710" type="#_x0000_t75" style="position:absolute;left:0;text-align:left;margin-left:120.55pt;margin-top:.5pt;width:18.5pt;height:13.25pt;z-index:251202048;visibility:visible;mso-wrap-distance-left:0;mso-wrap-distance-right:0;mso-position-horizontal-relative:page">
            <v:imagedata r:id="rId9" o:title=""/>
            <w10:wrap anchorx="page"/>
          </v:shape>
        </w:pict>
      </w:r>
      <w:r>
        <w:t>применять векторы и координаты для решения геометрических задач на вычисление длин, углов.</w:t>
      </w:r>
    </w:p>
    <w:p w:rsidR="00FD5ACB" w:rsidRDefault="00FD5ACB">
      <w:pPr>
        <w:pStyle w:val="BodyText"/>
        <w:spacing w:line="274" w:lineRule="exact"/>
        <w:ind w:left="931" w:firstLine="0"/>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pStyle w:val="BodyText"/>
        <w:spacing w:before="139" w:line="360" w:lineRule="auto"/>
        <w:ind w:left="220" w:right="144" w:firstLine="1030"/>
        <w:jc w:val="left"/>
      </w:pPr>
      <w:r>
        <w:rPr>
          <w:noProof/>
          <w:lang w:eastAsia="ru-RU"/>
        </w:rPr>
        <w:pict>
          <v:shape id="Image 786" o:spid="_x0000_s1711" type="#_x0000_t75" style="position:absolute;left:0;text-align:left;margin-left:120.55pt;margin-top:7.4pt;width:18.5pt;height:13.25pt;z-index:-251456000;visibility:visible;mso-wrap-distance-left:0;mso-wrap-distance-right:0;mso-position-horizontal-relative:page">
            <v:imagedata r:id="rId9" o:title=""/>
            <w10:wrap anchorx="page"/>
          </v:shape>
        </w:pict>
      </w:r>
      <w:r>
        <w:t>использовать</w:t>
      </w:r>
      <w:r>
        <w:rPr>
          <w:spacing w:val="40"/>
        </w:rPr>
        <w:t xml:space="preserve"> </w:t>
      </w:r>
      <w:r>
        <w:t>понятия</w:t>
      </w:r>
      <w:r>
        <w:rPr>
          <w:spacing w:val="40"/>
        </w:rPr>
        <w:t xml:space="preserve"> </w:t>
      </w:r>
      <w:r>
        <w:t>векторов</w:t>
      </w:r>
      <w:r>
        <w:rPr>
          <w:spacing w:val="40"/>
        </w:rPr>
        <w:t xml:space="preserve"> </w:t>
      </w:r>
      <w:r>
        <w:t>и</w:t>
      </w:r>
      <w:r>
        <w:rPr>
          <w:spacing w:val="40"/>
        </w:rPr>
        <w:t xml:space="preserve"> </w:t>
      </w:r>
      <w:r>
        <w:t>координат</w:t>
      </w:r>
      <w:r>
        <w:rPr>
          <w:spacing w:val="40"/>
        </w:rPr>
        <w:t xml:space="preserve"> </w:t>
      </w:r>
      <w:r>
        <w:t>для</w:t>
      </w:r>
      <w:r>
        <w:rPr>
          <w:spacing w:val="40"/>
        </w:rPr>
        <w:t xml:space="preserve"> </w:t>
      </w:r>
      <w:r>
        <w:t>решения</w:t>
      </w:r>
      <w:r>
        <w:rPr>
          <w:spacing w:val="40"/>
        </w:rPr>
        <w:t xml:space="preserve"> </w:t>
      </w:r>
      <w:r>
        <w:t>задач</w:t>
      </w:r>
      <w:r>
        <w:rPr>
          <w:spacing w:val="40"/>
        </w:rPr>
        <w:t xml:space="preserve"> </w:t>
      </w:r>
      <w:r>
        <w:t>по</w:t>
      </w:r>
      <w:r>
        <w:rPr>
          <w:spacing w:val="40"/>
        </w:rPr>
        <w:t xml:space="preserve"> </w:t>
      </w:r>
      <w:r>
        <w:t>физике,</w:t>
      </w:r>
      <w:r>
        <w:rPr>
          <w:spacing w:val="40"/>
        </w:rPr>
        <w:t xml:space="preserve"> </w:t>
      </w:r>
      <w:r>
        <w:t>географии и другим учебным предметам.</w:t>
      </w:r>
    </w:p>
    <w:p w:rsidR="00FD5ACB" w:rsidRDefault="00FD5ACB">
      <w:pPr>
        <w:pStyle w:val="BodyText"/>
        <w:spacing w:before="2"/>
        <w:ind w:left="1176" w:firstLine="0"/>
        <w:jc w:val="left"/>
      </w:pPr>
      <w:r>
        <w:rPr>
          <w:noProof/>
          <w:lang w:eastAsia="ru-RU"/>
        </w:rPr>
        <w:pict>
          <v:shape id="Image 787" o:spid="_x0000_s1712" type="#_x0000_t75" style="position:absolute;left:0;text-align:left;margin-left:120.55pt;margin-top:.55pt;width:18.5pt;height:13.25pt;z-index:-251454976;visibility:visible;mso-wrap-distance-left:0;mso-wrap-distance-right:0;mso-position-horizontal-relative:page">
            <v:imagedata r:id="rId9" o:title=""/>
            <w10:wrap anchorx="page"/>
          </v:shape>
        </w:pict>
      </w:r>
      <w:r>
        <w:t>История</w:t>
      </w:r>
      <w:r>
        <w:rPr>
          <w:spacing w:val="-6"/>
        </w:rPr>
        <w:t xml:space="preserve"> </w:t>
      </w:r>
      <w:r>
        <w:rPr>
          <w:spacing w:val="-2"/>
        </w:rPr>
        <w:t>математики</w:t>
      </w:r>
    </w:p>
    <w:p w:rsidR="00FD5ACB" w:rsidRDefault="00FD5ACB">
      <w:pPr>
        <w:pStyle w:val="BodyText"/>
        <w:spacing w:before="139" w:line="357" w:lineRule="auto"/>
        <w:ind w:left="220" w:right="144" w:firstLine="965"/>
        <w:jc w:val="left"/>
      </w:pPr>
      <w:r>
        <w:rPr>
          <w:noProof/>
          <w:lang w:eastAsia="ru-RU"/>
        </w:rPr>
        <w:pict>
          <v:shape id="Image 788" o:spid="_x0000_s1713" type="#_x0000_t75" style="position:absolute;left:0;text-align:left;margin-left:120.55pt;margin-top:7.4pt;width:18.5pt;height:13.25pt;z-index:-251453952;visibility:visible;mso-wrap-distance-left:0;mso-wrap-distance-right:0;mso-position-horizontal-relative:page">
            <v:imagedata r:id="rId9" o:title=""/>
            <w10:wrap anchorx="page"/>
          </v:shape>
        </w:pict>
      </w:r>
      <w:r>
        <w:t>Характеризовать вклад выдающихся математиков в развитие математики и иных научных областей;</w:t>
      </w:r>
    </w:p>
    <w:p w:rsidR="00FD5ACB" w:rsidRDefault="00FD5ACB">
      <w:pPr>
        <w:pStyle w:val="BodyText"/>
        <w:spacing w:before="3"/>
        <w:ind w:left="1176" w:firstLine="0"/>
        <w:jc w:val="left"/>
      </w:pPr>
      <w:r>
        <w:rPr>
          <w:noProof/>
          <w:lang w:eastAsia="ru-RU"/>
        </w:rPr>
        <w:pict>
          <v:shape id="Image 789" o:spid="_x0000_s1714" type="#_x0000_t75" style="position:absolute;left:0;text-align:left;margin-left:120.55pt;margin-top:.6pt;width:18.5pt;height:13.25pt;z-index:-251452928;visibility:visible;mso-wrap-distance-left:0;mso-wrap-distance-right:0;mso-position-horizontal-relative:page">
            <v:imagedata r:id="rId9" o:title=""/>
            <w10:wrap anchorx="page"/>
          </v:shape>
        </w:pict>
      </w:r>
      <w:r>
        <w:t>понимать</w:t>
      </w:r>
      <w:r>
        <w:rPr>
          <w:spacing w:val="-5"/>
        </w:rPr>
        <w:t xml:space="preserve"> </w:t>
      </w:r>
      <w:r>
        <w:t>роль</w:t>
      </w:r>
      <w:r>
        <w:rPr>
          <w:spacing w:val="-4"/>
        </w:rPr>
        <w:t xml:space="preserve"> </w:t>
      </w:r>
      <w:r>
        <w:t>математики</w:t>
      </w:r>
      <w:r>
        <w:rPr>
          <w:spacing w:val="-3"/>
        </w:rPr>
        <w:t xml:space="preserve"> </w:t>
      </w:r>
      <w:r>
        <w:t>в</w:t>
      </w:r>
      <w:r>
        <w:rPr>
          <w:spacing w:val="-3"/>
        </w:rPr>
        <w:t xml:space="preserve"> </w:t>
      </w:r>
      <w:r>
        <w:t>развитии</w:t>
      </w:r>
      <w:r>
        <w:rPr>
          <w:spacing w:val="-2"/>
        </w:rPr>
        <w:t xml:space="preserve"> России.</w:t>
      </w:r>
    </w:p>
    <w:p w:rsidR="00FD5ACB" w:rsidRDefault="00FD5ACB">
      <w:pPr>
        <w:pStyle w:val="BodyText"/>
        <w:spacing w:before="139"/>
        <w:ind w:left="931" w:firstLine="0"/>
        <w:jc w:val="left"/>
      </w:pPr>
      <w:r>
        <w:t>Методы</w:t>
      </w:r>
      <w:r>
        <w:rPr>
          <w:spacing w:val="-6"/>
        </w:rPr>
        <w:t xml:space="preserve"> </w:t>
      </w:r>
      <w:r>
        <w:rPr>
          <w:spacing w:val="-2"/>
        </w:rPr>
        <w:t>математики</w:t>
      </w:r>
    </w:p>
    <w:p w:rsidR="00FD5ACB" w:rsidRDefault="00FD5ACB">
      <w:pPr>
        <w:pStyle w:val="BodyText"/>
        <w:tabs>
          <w:tab w:val="left" w:pos="2754"/>
          <w:tab w:val="left" w:pos="4128"/>
          <w:tab w:val="left" w:pos="5232"/>
          <w:tab w:val="left" w:pos="6586"/>
          <w:tab w:val="left" w:pos="8470"/>
        </w:tabs>
        <w:spacing w:before="139" w:line="357" w:lineRule="auto"/>
        <w:ind w:left="220" w:right="153"/>
        <w:jc w:val="left"/>
      </w:pPr>
      <w:r w:rsidRPr="00F20329">
        <w:rPr>
          <w:noProof/>
          <w:position w:val="-4"/>
          <w:lang w:eastAsia="ru-RU"/>
        </w:rPr>
        <w:pict>
          <v:shape id="Image 790" o:spid="_x0000_i1126" type="#_x0000_t75" style="width:18.75pt;height:13.5pt;visibility:visible">
            <v:imagedata r:id="rId9" o:title=""/>
          </v:shape>
        </w:pict>
      </w:r>
      <w:r>
        <w:rPr>
          <w:spacing w:val="40"/>
          <w:sz w:val="20"/>
        </w:rPr>
        <w:t xml:space="preserve"> </w:t>
      </w:r>
      <w:r>
        <w:t>Используя</w:t>
      </w:r>
      <w:r>
        <w:tab/>
      </w:r>
      <w:r>
        <w:rPr>
          <w:spacing w:val="-2"/>
        </w:rPr>
        <w:t>изученные</w:t>
      </w:r>
      <w:r>
        <w:tab/>
      </w:r>
      <w:r>
        <w:rPr>
          <w:spacing w:val="-2"/>
        </w:rPr>
        <w:t>методы,</w:t>
      </w:r>
      <w:r>
        <w:tab/>
      </w:r>
      <w:r>
        <w:rPr>
          <w:spacing w:val="-2"/>
        </w:rPr>
        <w:t>проводить</w:t>
      </w:r>
      <w:r>
        <w:tab/>
      </w:r>
      <w:r>
        <w:rPr>
          <w:spacing w:val="-2"/>
        </w:rPr>
        <w:t>доказательство,</w:t>
      </w:r>
      <w:r>
        <w:tab/>
      </w:r>
      <w:r>
        <w:rPr>
          <w:spacing w:val="-2"/>
        </w:rPr>
        <w:t>выполнять опровержение;</w:t>
      </w:r>
    </w:p>
    <w:p w:rsidR="00FD5ACB" w:rsidRDefault="00FD5ACB">
      <w:pPr>
        <w:pStyle w:val="BodyText"/>
        <w:spacing w:before="3"/>
        <w:ind w:left="1236" w:firstLine="0"/>
        <w:jc w:val="left"/>
      </w:pPr>
      <w:r>
        <w:rPr>
          <w:noProof/>
          <w:lang w:eastAsia="ru-RU"/>
        </w:rPr>
        <w:pict>
          <v:shape id="Image 791" o:spid="_x0000_s1715" type="#_x0000_t75" style="position:absolute;left:0;text-align:left;margin-left:120.55pt;margin-top:.6pt;width:18.5pt;height:13.25pt;z-index:-251451904;visibility:visible;mso-wrap-distance-left:0;mso-wrap-distance-right:0;mso-position-horizontal-relative:page">
            <v:imagedata r:id="rId9" o:title=""/>
            <w10:wrap anchorx="page"/>
          </v:shape>
        </w:pict>
      </w:r>
      <w:r>
        <w:t>выбирать</w:t>
      </w:r>
      <w:r>
        <w:rPr>
          <w:spacing w:val="55"/>
        </w:rPr>
        <w:t xml:space="preserve"> </w:t>
      </w:r>
      <w:r>
        <w:t>изученные</w:t>
      </w:r>
      <w:r>
        <w:rPr>
          <w:spacing w:val="60"/>
        </w:rPr>
        <w:t xml:space="preserve"> </w:t>
      </w:r>
      <w:r>
        <w:t>методы</w:t>
      </w:r>
      <w:r>
        <w:rPr>
          <w:spacing w:val="56"/>
        </w:rPr>
        <w:t xml:space="preserve"> </w:t>
      </w:r>
      <w:r>
        <w:t>и</w:t>
      </w:r>
      <w:r>
        <w:rPr>
          <w:spacing w:val="62"/>
        </w:rPr>
        <w:t xml:space="preserve"> </w:t>
      </w:r>
      <w:r>
        <w:t>их</w:t>
      </w:r>
      <w:r>
        <w:rPr>
          <w:spacing w:val="57"/>
        </w:rPr>
        <w:t xml:space="preserve"> </w:t>
      </w:r>
      <w:r>
        <w:t>комбинации</w:t>
      </w:r>
      <w:r>
        <w:rPr>
          <w:spacing w:val="59"/>
        </w:rPr>
        <w:t xml:space="preserve"> </w:t>
      </w:r>
      <w:r>
        <w:t>для</w:t>
      </w:r>
      <w:r>
        <w:rPr>
          <w:spacing w:val="57"/>
        </w:rPr>
        <w:t xml:space="preserve"> </w:t>
      </w:r>
      <w:r>
        <w:t>решения</w:t>
      </w:r>
      <w:r>
        <w:rPr>
          <w:spacing w:val="57"/>
        </w:rPr>
        <w:t xml:space="preserve"> </w:t>
      </w:r>
      <w:r>
        <w:rPr>
          <w:spacing w:val="-2"/>
        </w:rPr>
        <w:t>математических</w:t>
      </w:r>
    </w:p>
    <w:p w:rsidR="00FD5ACB" w:rsidRDefault="00FD5ACB">
      <w:pPr>
        <w:pStyle w:val="BodyText"/>
        <w:spacing w:before="139"/>
        <w:ind w:left="220" w:firstLine="0"/>
        <w:jc w:val="left"/>
      </w:pPr>
      <w:r>
        <w:rPr>
          <w:spacing w:val="-2"/>
        </w:rPr>
        <w:t>задач;</w:t>
      </w:r>
    </w:p>
    <w:p w:rsidR="00FD5ACB" w:rsidRDefault="00FD5ACB">
      <w:pPr>
        <w:pStyle w:val="BodyText"/>
        <w:tabs>
          <w:tab w:val="left" w:pos="2924"/>
          <w:tab w:val="left" w:pos="4797"/>
          <w:tab w:val="left" w:pos="5721"/>
          <w:tab w:val="left" w:pos="6296"/>
          <w:tab w:val="left" w:pos="7475"/>
          <w:tab w:val="left" w:pos="9458"/>
        </w:tabs>
        <w:spacing w:before="139"/>
        <w:ind w:left="931" w:firstLine="0"/>
        <w:jc w:val="left"/>
      </w:pPr>
      <w:r w:rsidRPr="00F20329">
        <w:rPr>
          <w:noProof/>
          <w:position w:val="-4"/>
          <w:lang w:eastAsia="ru-RU"/>
        </w:rPr>
        <w:pict>
          <v:shape id="Image 792" o:spid="_x0000_i1127" type="#_x0000_t75" style="width:18.75pt;height:13.5pt;visibility:visible">
            <v:imagedata r:id="rId9" o:title=""/>
          </v:shape>
        </w:pict>
      </w:r>
      <w:r>
        <w:rPr>
          <w:spacing w:val="-11"/>
          <w:sz w:val="20"/>
        </w:rPr>
        <w:t xml:space="preserve"> </w:t>
      </w:r>
      <w:r>
        <w:t>использовать</w:t>
      </w:r>
      <w:r>
        <w:tab/>
      </w:r>
      <w:r>
        <w:rPr>
          <w:spacing w:val="-2"/>
        </w:rPr>
        <w:t>математические</w:t>
      </w:r>
      <w:r>
        <w:tab/>
      </w:r>
      <w:r>
        <w:rPr>
          <w:spacing w:val="-2"/>
        </w:rPr>
        <w:t>знания</w:t>
      </w:r>
      <w:r>
        <w:tab/>
      </w:r>
      <w:r>
        <w:rPr>
          <w:spacing w:val="-5"/>
        </w:rPr>
        <w:t>для</w:t>
      </w:r>
      <w:r>
        <w:tab/>
      </w:r>
      <w:r>
        <w:rPr>
          <w:spacing w:val="-2"/>
        </w:rPr>
        <w:t>описания</w:t>
      </w:r>
      <w:r>
        <w:tab/>
      </w:r>
      <w:r>
        <w:rPr>
          <w:spacing w:val="-2"/>
        </w:rPr>
        <w:t>закономерностей</w:t>
      </w:r>
      <w:r>
        <w:tab/>
      </w:r>
      <w:r>
        <w:rPr>
          <w:spacing w:val="-10"/>
        </w:rPr>
        <w:t>в</w:t>
      </w:r>
    </w:p>
    <w:p w:rsidR="00FD5ACB" w:rsidRDefault="00FD5ACB">
      <w:pPr>
        <w:pStyle w:val="BodyText"/>
        <w:spacing w:before="140"/>
        <w:ind w:left="220" w:firstLine="0"/>
      </w:pPr>
      <w:r>
        <w:t>окружающей</w:t>
      </w:r>
      <w:r>
        <w:rPr>
          <w:spacing w:val="-9"/>
        </w:rPr>
        <w:t xml:space="preserve"> </w:t>
      </w:r>
      <w:r>
        <w:t>действительности</w:t>
      </w:r>
      <w:r>
        <w:rPr>
          <w:spacing w:val="-6"/>
        </w:rPr>
        <w:t xml:space="preserve"> </w:t>
      </w:r>
      <w:r>
        <w:t>и</w:t>
      </w:r>
      <w:r>
        <w:rPr>
          <w:spacing w:val="-7"/>
        </w:rPr>
        <w:t xml:space="preserve"> </w:t>
      </w:r>
      <w:r>
        <w:t>произведениях</w:t>
      </w:r>
      <w:r>
        <w:rPr>
          <w:spacing w:val="-3"/>
        </w:rPr>
        <w:t xml:space="preserve"> </w:t>
      </w:r>
      <w:r>
        <w:rPr>
          <w:spacing w:val="-2"/>
        </w:rPr>
        <w:t>искусства;</w:t>
      </w:r>
    </w:p>
    <w:p w:rsidR="00FD5ACB" w:rsidRDefault="00FD5ACB">
      <w:pPr>
        <w:pStyle w:val="BodyText"/>
        <w:spacing w:before="134" w:line="360" w:lineRule="auto"/>
        <w:ind w:left="220" w:right="149" w:firstLine="970"/>
      </w:pPr>
      <w:r>
        <w:rPr>
          <w:noProof/>
          <w:lang w:eastAsia="ru-RU"/>
        </w:rPr>
        <w:pict>
          <v:shape id="Image 793" o:spid="_x0000_s1716" type="#_x0000_t75" style="position:absolute;left:0;text-align:left;margin-left:120.55pt;margin-top:7.15pt;width:18.5pt;height:13.25pt;z-index:-251450880;visibility:visible;mso-wrap-distance-left:0;mso-wrap-distance-right:0;mso-position-horizontal-relative:page">
            <v:imagedata r:id="rId9" o:title=""/>
            <w10:wrap anchorx="page"/>
          </v:shape>
        </w:pict>
      </w:r>
      <w:r>
        <w:t>применять простейшие программные средства и электронно-коммуникационные системы при решении математических задач.</w:t>
      </w:r>
    </w:p>
    <w:p w:rsidR="00FD5ACB" w:rsidRDefault="00FD5ACB">
      <w:pPr>
        <w:widowControl w:val="0"/>
        <w:suppressAutoHyphens w:val="0"/>
        <w:autoSpaceDN w:val="0"/>
        <w:spacing w:before="2" w:line="362" w:lineRule="auto"/>
        <w:ind w:left="220" w:right="145" w:firstLine="710"/>
        <w:jc w:val="both"/>
        <w:rPr>
          <w:color w:val="auto"/>
          <w:szCs w:val="22"/>
          <w:lang w:eastAsia="en-US"/>
        </w:rPr>
      </w:pPr>
      <w:r>
        <w:rPr>
          <w:b/>
          <w:color w:val="auto"/>
          <w:szCs w:val="22"/>
          <w:lang w:eastAsia="en-US"/>
        </w:rPr>
        <w:t xml:space="preserve">Выпускник получит возможность научиться в 7-9 классах </w:t>
      </w:r>
      <w:r>
        <w:rPr>
          <w:color w:val="auto"/>
          <w:szCs w:val="22"/>
          <w:lang w:eastAsia="en-US"/>
        </w:rPr>
        <w:t>для успешного продолжения образования на углубленном уровне</w:t>
      </w:r>
    </w:p>
    <w:p w:rsidR="00FD5ACB" w:rsidRDefault="00FD5ACB">
      <w:pPr>
        <w:pStyle w:val="BodyText"/>
        <w:spacing w:line="273" w:lineRule="exact"/>
        <w:ind w:left="931" w:firstLine="0"/>
      </w:pPr>
      <w:r>
        <w:t>Элементы</w:t>
      </w:r>
      <w:r>
        <w:rPr>
          <w:spacing w:val="-7"/>
        </w:rPr>
        <w:t xml:space="preserve"> </w:t>
      </w:r>
      <w:r>
        <w:t>теории</w:t>
      </w:r>
      <w:r>
        <w:rPr>
          <w:spacing w:val="-4"/>
        </w:rPr>
        <w:t xml:space="preserve"> </w:t>
      </w:r>
      <w:r>
        <w:t>множеств</w:t>
      </w:r>
      <w:r>
        <w:rPr>
          <w:spacing w:val="-4"/>
        </w:rPr>
        <w:t xml:space="preserve"> </w:t>
      </w:r>
      <w:r>
        <w:t>и</w:t>
      </w:r>
      <w:r>
        <w:rPr>
          <w:spacing w:val="-4"/>
        </w:rPr>
        <w:t xml:space="preserve"> </w:t>
      </w:r>
      <w:r>
        <w:t>математической</w:t>
      </w:r>
      <w:r>
        <w:rPr>
          <w:spacing w:val="-3"/>
        </w:rPr>
        <w:t xml:space="preserve"> </w:t>
      </w:r>
      <w:r>
        <w:rPr>
          <w:spacing w:val="-2"/>
        </w:rPr>
        <w:t>логики</w:t>
      </w:r>
    </w:p>
    <w:p w:rsidR="00FD5ACB" w:rsidRDefault="00FD5ACB">
      <w:pPr>
        <w:pStyle w:val="BodyText"/>
        <w:spacing w:before="134" w:line="360" w:lineRule="auto"/>
        <w:ind w:left="220" w:right="158" w:firstLine="1050"/>
      </w:pPr>
      <w:r>
        <w:rPr>
          <w:noProof/>
          <w:lang w:eastAsia="ru-RU"/>
        </w:rPr>
        <w:pict>
          <v:shape id="Image 794" o:spid="_x0000_s1717" type="#_x0000_t75" style="position:absolute;left:0;text-align:left;margin-left:120.55pt;margin-top:7.15pt;width:18.5pt;height:13.25pt;z-index:251203072;visibility:visible;mso-wrap-distance-left:0;mso-wrap-distance-right:0;mso-position-horizontal-relative:page">
            <v:imagedata r:id="rId9" o:title=""/>
            <w10:wrap anchorx="page"/>
          </v:shape>
        </w:pict>
      </w:r>
      <w:r>
        <w:t>Свободно оперировать7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D5ACB" w:rsidRDefault="00FD5ACB">
      <w:pPr>
        <w:pStyle w:val="BodyText"/>
        <w:spacing w:before="3"/>
        <w:ind w:left="1176" w:firstLine="0"/>
      </w:pPr>
      <w:r>
        <w:rPr>
          <w:noProof/>
          <w:lang w:eastAsia="ru-RU"/>
        </w:rPr>
        <w:pict>
          <v:shape id="Image 795" o:spid="_x0000_s1718" type="#_x0000_t75" style="position:absolute;left:0;text-align:left;margin-left:120.55pt;margin-top:.65pt;width:18.5pt;height:13.25pt;z-index:-251449856;visibility:visible;mso-wrap-distance-left:0;mso-wrap-distance-right:0;mso-position-horizontal-relative:page">
            <v:imagedata r:id="rId9" o:title=""/>
            <w10:wrap anchorx="page"/>
          </v:shape>
        </w:pict>
      </w:r>
      <w:r>
        <w:t>задавать</w:t>
      </w:r>
      <w:r>
        <w:rPr>
          <w:spacing w:val="-2"/>
        </w:rPr>
        <w:t xml:space="preserve"> </w:t>
      </w:r>
      <w:r>
        <w:t>множества</w:t>
      </w:r>
      <w:r>
        <w:rPr>
          <w:spacing w:val="-8"/>
        </w:rPr>
        <w:t xml:space="preserve"> </w:t>
      </w:r>
      <w:r>
        <w:t>разными</w:t>
      </w:r>
      <w:r>
        <w:rPr>
          <w:spacing w:val="-4"/>
        </w:rPr>
        <w:t xml:space="preserve"> </w:t>
      </w:r>
      <w:r>
        <w:rPr>
          <w:spacing w:val="-2"/>
        </w:rPr>
        <w:t>способами;</w:t>
      </w:r>
    </w:p>
    <w:p w:rsidR="00FD5ACB" w:rsidRDefault="00FD5ACB">
      <w:pPr>
        <w:pStyle w:val="BodyText"/>
        <w:spacing w:before="139"/>
        <w:ind w:left="1176" w:firstLine="0"/>
      </w:pPr>
      <w:r>
        <w:rPr>
          <w:noProof/>
          <w:lang w:eastAsia="ru-RU"/>
        </w:rPr>
        <w:pict>
          <v:shape id="Image 796" o:spid="_x0000_s1719" type="#_x0000_t75" style="position:absolute;left:0;text-align:left;margin-left:120.55pt;margin-top:7.45pt;width:18.5pt;height:13.25pt;z-index:-251448832;visibility:visible;mso-wrap-distance-left:0;mso-wrap-distance-right:0;mso-position-horizontal-relative:page">
            <v:imagedata r:id="rId9" o:title=""/>
            <w10:wrap anchorx="page"/>
          </v:shape>
        </w:pict>
      </w:r>
      <w:r>
        <w:t>проверять</w:t>
      </w:r>
      <w:r>
        <w:rPr>
          <w:spacing w:val="-9"/>
        </w:rPr>
        <w:t xml:space="preserve"> </w:t>
      </w:r>
      <w:r>
        <w:t>выполнение</w:t>
      </w:r>
      <w:r>
        <w:rPr>
          <w:spacing w:val="-7"/>
        </w:rPr>
        <w:t xml:space="preserve"> </w:t>
      </w:r>
      <w:r>
        <w:t>характеристического</w:t>
      </w:r>
      <w:r>
        <w:rPr>
          <w:spacing w:val="-10"/>
        </w:rPr>
        <w:t xml:space="preserve"> </w:t>
      </w:r>
      <w:r>
        <w:t>свойства</w:t>
      </w:r>
      <w:r>
        <w:rPr>
          <w:spacing w:val="-7"/>
        </w:rPr>
        <w:t xml:space="preserve"> </w:t>
      </w:r>
      <w:r>
        <w:rPr>
          <w:spacing w:val="-2"/>
        </w:rPr>
        <w:t>множества;</w:t>
      </w:r>
    </w:p>
    <w:p w:rsidR="00FD5ACB" w:rsidRDefault="00FD5ACB">
      <w:pPr>
        <w:pStyle w:val="BodyText"/>
        <w:spacing w:before="134" w:line="360" w:lineRule="auto"/>
        <w:ind w:left="220" w:right="154" w:firstLine="1080"/>
      </w:pPr>
      <w:r>
        <w:rPr>
          <w:noProof/>
          <w:lang w:eastAsia="ru-RU"/>
        </w:rPr>
        <w:pict>
          <v:shape id="Image 797" o:spid="_x0000_s1720" type="#_x0000_t75" style="position:absolute;left:0;text-align:left;margin-left:120.55pt;margin-top:7.2pt;width:18.5pt;height:13.25pt;z-index:251204096;visibility:visible;mso-wrap-distance-left:0;mso-wrap-distance-right:0;mso-position-horizontal-relative:page">
            <v:imagedata r:id="rId9" o:title=""/>
            <w10:wrap anchorx="page"/>
          </v:shape>
        </w:pict>
      </w:r>
      <w: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ind w:left="1176" w:firstLine="0"/>
      </w:pPr>
      <w:r>
        <w:rPr>
          <w:noProof/>
          <w:lang w:eastAsia="ru-RU"/>
        </w:rPr>
        <w:pict>
          <v:shape id="Image 798" o:spid="_x0000_s1721" type="#_x0000_t75" style="position:absolute;left:0;text-align:left;margin-left:120.55pt;margin-top:4.3pt;width:18.5pt;height:13.25pt;z-index:-251447808;visibility:visible;mso-wrap-distance-left:0;mso-wrap-distance-right:0;mso-position-horizontal-relative:page">
            <v:imagedata r:id="rId9" o:title=""/>
            <w10:wrap anchorx="page"/>
          </v:shape>
        </w:pict>
      </w:r>
      <w:r>
        <w:t>строить</w:t>
      </w:r>
      <w:r>
        <w:rPr>
          <w:spacing w:val="-7"/>
        </w:rPr>
        <w:t xml:space="preserve"> </w:t>
      </w:r>
      <w:r>
        <w:t>высказывания</w:t>
      </w:r>
      <w:r>
        <w:rPr>
          <w:spacing w:val="-4"/>
        </w:rPr>
        <w:t xml:space="preserve"> </w:t>
      </w:r>
      <w:r>
        <w:t>с</w:t>
      </w:r>
      <w:r>
        <w:rPr>
          <w:spacing w:val="-5"/>
        </w:rPr>
        <w:t xml:space="preserve"> </w:t>
      </w:r>
      <w:r>
        <w:t>использованием</w:t>
      </w:r>
      <w:r>
        <w:rPr>
          <w:spacing w:val="-6"/>
        </w:rPr>
        <w:t xml:space="preserve"> </w:t>
      </w:r>
      <w:r>
        <w:t>законов</w:t>
      </w:r>
      <w:r>
        <w:rPr>
          <w:spacing w:val="-3"/>
        </w:rPr>
        <w:t xml:space="preserve"> </w:t>
      </w:r>
      <w:r>
        <w:t>алгебры</w:t>
      </w:r>
      <w:r>
        <w:rPr>
          <w:spacing w:val="-5"/>
        </w:rPr>
        <w:t xml:space="preserve"> </w:t>
      </w:r>
      <w:r>
        <w:rPr>
          <w:spacing w:val="-2"/>
        </w:rPr>
        <w:t>высказываний.</w:t>
      </w:r>
    </w:p>
    <w:p w:rsidR="00FD5ACB" w:rsidRDefault="00FD5ACB">
      <w:pPr>
        <w:pStyle w:val="BodyText"/>
        <w:spacing w:before="139" w:line="357" w:lineRule="auto"/>
        <w:ind w:left="1176" w:right="2129" w:hanging="245"/>
      </w:pPr>
      <w:r>
        <w:rPr>
          <w:noProof/>
          <w:lang w:eastAsia="ru-RU"/>
        </w:rPr>
        <w:pict>
          <v:shape id="Image 799" o:spid="_x0000_s1722" type="#_x0000_t75" style="position:absolute;left:0;text-align:left;margin-left:120.55pt;margin-top:27.95pt;width:18.5pt;height:13.25pt;z-index:-251446784;visibility:visible;mso-wrap-distance-left:0;mso-wrap-distance-right:0;mso-position-horizontal-relative:page">
            <v:imagedata r:id="rId9" o:title=""/>
            <w10:wrap anchorx="page"/>
          </v:shape>
        </w:pict>
      </w:r>
      <w:r>
        <w:t>В повседневной жизни и при изучении других предметов: строить</w:t>
      </w:r>
      <w:r>
        <w:rPr>
          <w:spacing w:val="-4"/>
        </w:rPr>
        <w:t xml:space="preserve"> </w:t>
      </w:r>
      <w:r>
        <w:t>рассуждения</w:t>
      </w:r>
      <w:r>
        <w:rPr>
          <w:spacing w:val="-3"/>
        </w:rPr>
        <w:t xml:space="preserve"> </w:t>
      </w:r>
      <w:r>
        <w:t>на</w:t>
      </w:r>
      <w:r>
        <w:rPr>
          <w:spacing w:val="-5"/>
        </w:rPr>
        <w:t xml:space="preserve"> </w:t>
      </w:r>
      <w:r>
        <w:t>основе</w:t>
      </w:r>
      <w:r>
        <w:rPr>
          <w:spacing w:val="-5"/>
        </w:rPr>
        <w:t xml:space="preserve"> </w:t>
      </w:r>
      <w:r>
        <w:t>использования</w:t>
      </w:r>
      <w:r>
        <w:rPr>
          <w:spacing w:val="3"/>
        </w:rPr>
        <w:t xml:space="preserve"> </w:t>
      </w:r>
      <w:r>
        <w:t>правил</w:t>
      </w:r>
      <w:r>
        <w:rPr>
          <w:spacing w:val="-2"/>
        </w:rPr>
        <w:t xml:space="preserve"> логики;</w:t>
      </w:r>
    </w:p>
    <w:p w:rsidR="00FD5ACB" w:rsidRDefault="00FD5ACB">
      <w:pPr>
        <w:pStyle w:val="BodyText"/>
        <w:spacing w:before="3" w:line="360" w:lineRule="auto"/>
        <w:ind w:left="220" w:right="157"/>
      </w:pPr>
      <w:r w:rsidRPr="00F20329">
        <w:rPr>
          <w:noProof/>
          <w:position w:val="-4"/>
          <w:lang w:eastAsia="ru-RU"/>
        </w:rPr>
        <w:pict>
          <v:shape id="Image 800" o:spid="_x0000_i1128" type="#_x0000_t75" style="width:18.75pt;height:13.5pt;visibility:visible">
            <v:imagedata r:id="rId9" o:title=""/>
          </v:shape>
        </w:pict>
      </w:r>
      <w:r>
        <w:rPr>
          <w:sz w:val="20"/>
        </w:rPr>
        <w:t xml:space="preserve"> </w:t>
      </w:r>
      <w: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D5ACB" w:rsidRDefault="00FD5ACB">
      <w:pPr>
        <w:pStyle w:val="BodyText"/>
        <w:spacing w:before="3"/>
        <w:ind w:left="931" w:firstLine="0"/>
        <w:jc w:val="left"/>
      </w:pPr>
      <w:r>
        <w:rPr>
          <w:spacing w:val="-4"/>
        </w:rPr>
        <w:t>Числа</w:t>
      </w:r>
    </w:p>
    <w:p w:rsidR="00FD5ACB" w:rsidRDefault="00FD5ACB">
      <w:pPr>
        <w:pStyle w:val="BodyText"/>
        <w:spacing w:before="135" w:line="360" w:lineRule="auto"/>
        <w:ind w:left="220" w:right="149" w:firstLine="985"/>
      </w:pPr>
      <w:r>
        <w:rPr>
          <w:noProof/>
          <w:lang w:eastAsia="ru-RU"/>
        </w:rPr>
        <w:pict>
          <v:shape id="Image 801" o:spid="_x0000_s1723" type="#_x0000_t75" style="position:absolute;left:0;text-align:left;margin-left:120.55pt;margin-top:7.2pt;width:18.5pt;height:13.25pt;z-index:-251445760;visibility:visible;mso-wrap-distance-left:0;mso-wrap-distance-right:0;mso-position-horizontal-relative:page">
            <v:imagedata r:id="rId9" o:title=""/>
            <w10:wrap anchorx="page"/>
          </v:shape>
        </w:pict>
      </w:r>
      <w: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w:t>
      </w:r>
      <w:r>
        <w:rPr>
          <w:spacing w:val="-2"/>
        </w:rPr>
        <w:t>чисел;</w:t>
      </w:r>
    </w:p>
    <w:p w:rsidR="00FD5ACB" w:rsidRDefault="00FD5ACB">
      <w:pPr>
        <w:pStyle w:val="BodyText"/>
        <w:spacing w:before="2" w:line="360" w:lineRule="auto"/>
        <w:ind w:left="220" w:right="161" w:firstLine="970"/>
      </w:pPr>
      <w:r>
        <w:rPr>
          <w:noProof/>
          <w:lang w:eastAsia="ru-RU"/>
        </w:rPr>
        <w:pict>
          <v:shape id="Image 802" o:spid="_x0000_s1724" type="#_x0000_t75" style="position:absolute;left:0;text-align:left;margin-left:120.55pt;margin-top:.55pt;width:18.5pt;height:13.25pt;z-index:-251444736;visibility:visible;mso-wrap-distance-left:0;mso-wrap-distance-right:0;mso-position-horizontal-relative:page">
            <v:imagedata r:id="rId9" o:title=""/>
            <w10:wrap anchorx="page"/>
          </v:shape>
        </w:pict>
      </w:r>
      <w:r>
        <w:t>понимать и объяснять разницу</w:t>
      </w:r>
      <w:r>
        <w:rPr>
          <w:spacing w:val="-2"/>
        </w:rPr>
        <w:t xml:space="preserve"> </w:t>
      </w:r>
      <w:r>
        <w:t>между позиционной и непозиционной системами записи чисел;</w:t>
      </w:r>
    </w:p>
    <w:p w:rsidR="00FD5ACB" w:rsidRDefault="00FD5ACB">
      <w:pPr>
        <w:pStyle w:val="BodyText"/>
        <w:spacing w:before="2" w:line="357" w:lineRule="auto"/>
        <w:ind w:left="1181" w:right="157" w:hanging="5"/>
      </w:pPr>
      <w:r>
        <w:rPr>
          <w:noProof/>
          <w:lang w:eastAsia="ru-RU"/>
        </w:rPr>
        <w:pict>
          <v:shape id="Image 803" o:spid="_x0000_s1725" type="#_x0000_t75" style="position:absolute;left:0;text-align:left;margin-left:120.55pt;margin-top:.55pt;width:18.5pt;height:13.25pt;z-index:-251443712;visibility:visible;mso-wrap-distance-left:0;mso-wrap-distance-right:0;mso-position-horizontal-relative:page">
            <v:imagedata r:id="rId9" o:title=""/>
            <w10:wrap anchorx="page"/>
          </v:shape>
        </w:pict>
      </w:r>
      <w:r>
        <w:rPr>
          <w:noProof/>
          <w:lang w:eastAsia="ru-RU"/>
        </w:rPr>
        <w:pict>
          <v:shape id="Image 804" o:spid="_x0000_s1726" type="#_x0000_t75" style="position:absolute;left:0;text-align:left;margin-left:120.55pt;margin-top:21.05pt;width:18.5pt;height:13.25pt;z-index:-251442688;visibility:visible;mso-wrap-distance-left:0;mso-wrap-distance-right:0;mso-position-horizontal-relative:page">
            <v:imagedata r:id="rId9" o:title=""/>
            <w10:wrap anchorx="page"/>
          </v:shape>
        </w:pict>
      </w:r>
      <w:r>
        <w:t>переводить числа из одной системы записи (системы счисления) в другую; доказывать</w:t>
      </w:r>
      <w:r>
        <w:rPr>
          <w:spacing w:val="1"/>
        </w:rPr>
        <w:t xml:space="preserve"> </w:t>
      </w:r>
      <w:r>
        <w:t>и</w:t>
      </w:r>
      <w:r>
        <w:rPr>
          <w:spacing w:val="4"/>
        </w:rPr>
        <w:t xml:space="preserve"> </w:t>
      </w:r>
      <w:r>
        <w:t>использовать</w:t>
      </w:r>
      <w:r>
        <w:rPr>
          <w:spacing w:val="4"/>
        </w:rPr>
        <w:t xml:space="preserve"> </w:t>
      </w:r>
      <w:r>
        <w:t>признаки</w:t>
      </w:r>
      <w:r>
        <w:rPr>
          <w:spacing w:val="4"/>
        </w:rPr>
        <w:t xml:space="preserve"> </w:t>
      </w:r>
      <w:r>
        <w:t>делимости</w:t>
      </w:r>
      <w:r>
        <w:rPr>
          <w:spacing w:val="4"/>
        </w:rPr>
        <w:t xml:space="preserve"> </w:t>
      </w:r>
      <w:r>
        <w:t>на</w:t>
      </w:r>
      <w:r>
        <w:rPr>
          <w:spacing w:val="2"/>
        </w:rPr>
        <w:t xml:space="preserve"> </w:t>
      </w:r>
      <w:r>
        <w:t>2,</w:t>
      </w:r>
      <w:r>
        <w:rPr>
          <w:spacing w:val="2"/>
        </w:rPr>
        <w:t xml:space="preserve"> </w:t>
      </w:r>
      <w:r>
        <w:t>4,</w:t>
      </w:r>
      <w:r>
        <w:rPr>
          <w:spacing w:val="3"/>
        </w:rPr>
        <w:t xml:space="preserve"> </w:t>
      </w:r>
      <w:r>
        <w:t>8,</w:t>
      </w:r>
      <w:r>
        <w:rPr>
          <w:spacing w:val="2"/>
        </w:rPr>
        <w:t xml:space="preserve"> </w:t>
      </w:r>
      <w:r>
        <w:t>5,</w:t>
      </w:r>
      <w:r>
        <w:rPr>
          <w:spacing w:val="2"/>
        </w:rPr>
        <w:t xml:space="preserve"> </w:t>
      </w:r>
      <w:r>
        <w:t>3,</w:t>
      </w:r>
      <w:r>
        <w:rPr>
          <w:spacing w:val="3"/>
        </w:rPr>
        <w:t xml:space="preserve"> </w:t>
      </w:r>
      <w:r>
        <w:t>6,</w:t>
      </w:r>
      <w:r>
        <w:rPr>
          <w:spacing w:val="2"/>
        </w:rPr>
        <w:t xml:space="preserve"> </w:t>
      </w:r>
      <w:r>
        <w:t>9,</w:t>
      </w:r>
      <w:r>
        <w:rPr>
          <w:spacing w:val="3"/>
        </w:rPr>
        <w:t xml:space="preserve"> </w:t>
      </w:r>
      <w:r>
        <w:t>10,</w:t>
      </w:r>
      <w:r>
        <w:rPr>
          <w:spacing w:val="2"/>
        </w:rPr>
        <w:t xml:space="preserve"> </w:t>
      </w:r>
      <w:r>
        <w:t>11</w:t>
      </w:r>
      <w:r>
        <w:rPr>
          <w:spacing w:val="3"/>
        </w:rPr>
        <w:t xml:space="preserve"> </w:t>
      </w:r>
      <w:r>
        <w:rPr>
          <w:spacing w:val="-2"/>
        </w:rPr>
        <w:t>суммы</w:t>
      </w:r>
    </w:p>
    <w:p w:rsidR="00FD5ACB" w:rsidRDefault="00FD5ACB">
      <w:pPr>
        <w:pStyle w:val="BodyText"/>
        <w:spacing w:before="3"/>
        <w:ind w:left="220" w:firstLine="0"/>
      </w:pPr>
      <w:r>
        <w:t>и</w:t>
      </w:r>
      <w:r>
        <w:rPr>
          <w:spacing w:val="-3"/>
        </w:rPr>
        <w:t xml:space="preserve"> </w:t>
      </w:r>
      <w:r>
        <w:t>произведения</w:t>
      </w:r>
      <w:r>
        <w:rPr>
          <w:spacing w:val="-3"/>
        </w:rPr>
        <w:t xml:space="preserve"> </w:t>
      </w:r>
      <w:r>
        <w:t>чисел</w:t>
      </w:r>
      <w:r>
        <w:rPr>
          <w:spacing w:val="-3"/>
        </w:rPr>
        <w:t xml:space="preserve"> </w:t>
      </w:r>
      <w:r>
        <w:t>при</w:t>
      </w:r>
      <w:r>
        <w:rPr>
          <w:spacing w:val="-2"/>
        </w:rPr>
        <w:t xml:space="preserve"> </w:t>
      </w:r>
      <w:r>
        <w:t>выполнении</w:t>
      </w:r>
      <w:r>
        <w:rPr>
          <w:spacing w:val="-2"/>
        </w:rPr>
        <w:t xml:space="preserve"> </w:t>
      </w:r>
      <w:r>
        <w:t>вычислений</w:t>
      </w:r>
      <w:r>
        <w:rPr>
          <w:spacing w:val="-2"/>
        </w:rPr>
        <w:t xml:space="preserve"> </w:t>
      </w:r>
      <w:r>
        <w:t>и</w:t>
      </w:r>
      <w:r>
        <w:rPr>
          <w:spacing w:val="-2"/>
        </w:rPr>
        <w:t xml:space="preserve"> </w:t>
      </w:r>
      <w:r>
        <w:t>решении</w:t>
      </w:r>
      <w:r>
        <w:rPr>
          <w:spacing w:val="-2"/>
        </w:rPr>
        <w:t xml:space="preserve"> задач;</w:t>
      </w:r>
    </w:p>
    <w:p w:rsidR="00FD5ACB" w:rsidRDefault="00FD5ACB">
      <w:pPr>
        <w:pStyle w:val="BodyText"/>
        <w:spacing w:before="139" w:line="360" w:lineRule="auto"/>
        <w:ind w:left="220" w:right="155" w:firstLine="1050"/>
      </w:pPr>
      <w:r>
        <w:rPr>
          <w:noProof/>
          <w:lang w:eastAsia="ru-RU"/>
        </w:rPr>
        <w:pict>
          <v:shape id="Image 805" o:spid="_x0000_s1727" type="#_x0000_t75" style="position:absolute;left:0;text-align:left;margin-left:120.55pt;margin-top:7.4pt;width:18.5pt;height:13.25pt;z-index:251205120;visibility:visible;mso-wrap-distance-left:0;mso-wrap-distance-right:0;mso-position-horizontal-relative:page">
            <v:imagedata r:id="rId9" o:title=""/>
            <w10:wrap anchorx="page"/>
          </v:shape>
        </w:pict>
      </w:r>
      <w:r>
        <w:t xml:space="preserve">выполнять округление рациональных и иррациональных чисел с заданной </w:t>
      </w:r>
      <w:r>
        <w:rPr>
          <w:spacing w:val="-2"/>
        </w:rPr>
        <w:t>точностью;</w:t>
      </w:r>
    </w:p>
    <w:p w:rsidR="00FD5ACB" w:rsidRDefault="00FD5ACB">
      <w:pPr>
        <w:pStyle w:val="BodyText"/>
        <w:spacing w:before="2"/>
        <w:ind w:left="1176" w:firstLine="0"/>
      </w:pPr>
      <w:r>
        <w:rPr>
          <w:noProof/>
          <w:lang w:eastAsia="ru-RU"/>
        </w:rPr>
        <w:pict>
          <v:shape id="Image 806" o:spid="_x0000_s1728" type="#_x0000_t75" style="position:absolute;left:0;text-align:left;margin-left:120.55pt;margin-top:.6pt;width:18.5pt;height:13.25pt;z-index:-251441664;visibility:visible;mso-wrap-distance-left:0;mso-wrap-distance-right:0;mso-position-horizontal-relative:page">
            <v:imagedata r:id="rId9" o:title=""/>
            <w10:wrap anchorx="page"/>
          </v:shape>
        </w:pict>
      </w:r>
      <w:r>
        <w:t>сравнивать</w:t>
      </w:r>
      <w:r>
        <w:rPr>
          <w:spacing w:val="-5"/>
        </w:rPr>
        <w:t xml:space="preserve"> </w:t>
      </w:r>
      <w:r>
        <w:t>действительные</w:t>
      </w:r>
      <w:r>
        <w:rPr>
          <w:spacing w:val="-6"/>
        </w:rPr>
        <w:t xml:space="preserve"> </w:t>
      </w:r>
      <w:r>
        <w:t>числа</w:t>
      </w:r>
      <w:r>
        <w:rPr>
          <w:spacing w:val="-6"/>
        </w:rPr>
        <w:t xml:space="preserve"> </w:t>
      </w:r>
      <w:r>
        <w:t>разными</w:t>
      </w:r>
      <w:r>
        <w:rPr>
          <w:spacing w:val="-2"/>
        </w:rPr>
        <w:t xml:space="preserve"> способами;</w:t>
      </w:r>
    </w:p>
    <w:p w:rsidR="00FD5ACB" w:rsidRDefault="00FD5ACB">
      <w:pPr>
        <w:pStyle w:val="BodyText"/>
        <w:spacing w:before="134" w:line="360" w:lineRule="auto"/>
        <w:ind w:left="220" w:right="156" w:firstLine="1015"/>
      </w:pPr>
      <w:r>
        <w:rPr>
          <w:noProof/>
          <w:lang w:eastAsia="ru-RU"/>
        </w:rPr>
        <w:pict>
          <v:shape id="Image 807" o:spid="_x0000_s1729" type="#_x0000_t75" style="position:absolute;left:0;text-align:left;margin-left:120.55pt;margin-top:7.2pt;width:18.5pt;height:13.25pt;z-index:-251440640;visibility:visible;mso-wrap-distance-left:0;mso-wrap-distance-right:0;mso-position-horizontal-relative:page">
            <v:imagedata r:id="rId9" o:title=""/>
            <w10:wrap anchorx="page"/>
          </v:shape>
        </w:pict>
      </w:r>
      <w:r>
        <w:t>упорядочивать числа, записанные в виде обыкновенной и десятичной дроби, числа, записанные</w:t>
      </w:r>
      <w:r>
        <w:rPr>
          <w:spacing w:val="-1"/>
        </w:rPr>
        <w:t xml:space="preserve"> </w:t>
      </w:r>
      <w:r>
        <w:t>с</w:t>
      </w:r>
      <w:r>
        <w:rPr>
          <w:spacing w:val="-1"/>
        </w:rPr>
        <w:t xml:space="preserve"> </w:t>
      </w:r>
      <w:r>
        <w:t>использованием</w:t>
      </w:r>
      <w:r>
        <w:rPr>
          <w:spacing w:val="-2"/>
        </w:rPr>
        <w:t xml:space="preserve"> </w:t>
      </w:r>
      <w:r>
        <w:t>арифметического квадратного</w:t>
      </w:r>
      <w:r>
        <w:rPr>
          <w:spacing w:val="-5"/>
        </w:rPr>
        <w:t xml:space="preserve"> </w:t>
      </w:r>
      <w:r>
        <w:t>корня, корней степени больше 2;</w:t>
      </w:r>
    </w:p>
    <w:p w:rsidR="00FD5ACB" w:rsidRDefault="00FD5ACB">
      <w:pPr>
        <w:pStyle w:val="BodyText"/>
        <w:spacing w:before="4"/>
        <w:ind w:left="1181" w:firstLine="0"/>
      </w:pPr>
      <w:r>
        <w:rPr>
          <w:noProof/>
          <w:lang w:eastAsia="ru-RU"/>
        </w:rPr>
        <w:pict>
          <v:shape id="Image 808" o:spid="_x0000_s1730" type="#_x0000_t75" style="position:absolute;left:0;text-align:left;margin-left:120.55pt;margin-top:.65pt;width:18.5pt;height:13.25pt;z-index:-251439616;visibility:visible;mso-wrap-distance-left:0;mso-wrap-distance-right:0;mso-position-horizontal-relative:page">
            <v:imagedata r:id="rId9" o:title=""/>
            <w10:wrap anchorx="page"/>
          </v:shape>
        </w:pict>
      </w:r>
      <w:r>
        <w:t>находить НОД</w:t>
      </w:r>
      <w:r>
        <w:rPr>
          <w:spacing w:val="3"/>
        </w:rPr>
        <w:t xml:space="preserve"> </w:t>
      </w:r>
      <w:r>
        <w:t>и</w:t>
      </w:r>
      <w:r>
        <w:rPr>
          <w:spacing w:val="3"/>
        </w:rPr>
        <w:t xml:space="preserve"> </w:t>
      </w:r>
      <w:r>
        <w:t>НОК</w:t>
      </w:r>
      <w:r>
        <w:rPr>
          <w:spacing w:val="2"/>
        </w:rPr>
        <w:t xml:space="preserve"> </w:t>
      </w:r>
      <w:r>
        <w:t>чисел</w:t>
      </w:r>
      <w:r>
        <w:rPr>
          <w:spacing w:val="2"/>
        </w:rPr>
        <w:t xml:space="preserve"> </w:t>
      </w:r>
      <w:r>
        <w:t>разными</w:t>
      </w:r>
      <w:r>
        <w:rPr>
          <w:spacing w:val="4"/>
        </w:rPr>
        <w:t xml:space="preserve"> </w:t>
      </w:r>
      <w:r>
        <w:t>способами</w:t>
      </w:r>
      <w:r>
        <w:rPr>
          <w:spacing w:val="3"/>
        </w:rPr>
        <w:t xml:space="preserve"> </w:t>
      </w:r>
      <w:r>
        <w:t>и</w:t>
      </w:r>
      <w:r>
        <w:rPr>
          <w:spacing w:val="4"/>
        </w:rPr>
        <w:t xml:space="preserve"> </w:t>
      </w:r>
      <w:r>
        <w:t>использовать</w:t>
      </w:r>
      <w:r>
        <w:rPr>
          <w:spacing w:val="2"/>
        </w:rPr>
        <w:t xml:space="preserve"> </w:t>
      </w:r>
      <w:r>
        <w:t>их</w:t>
      </w:r>
      <w:r>
        <w:rPr>
          <w:spacing w:val="2"/>
        </w:rPr>
        <w:t xml:space="preserve"> </w:t>
      </w:r>
      <w:r>
        <w:t>при</w:t>
      </w:r>
      <w:r>
        <w:rPr>
          <w:spacing w:val="4"/>
        </w:rPr>
        <w:t xml:space="preserve"> </w:t>
      </w:r>
      <w:r>
        <w:rPr>
          <w:spacing w:val="-2"/>
        </w:rPr>
        <w:t>решении</w:t>
      </w:r>
    </w:p>
    <w:p w:rsidR="00FD5ACB" w:rsidRDefault="00FD5ACB">
      <w:pPr>
        <w:pStyle w:val="BodyText"/>
        <w:spacing w:before="139"/>
        <w:ind w:left="220" w:firstLine="0"/>
        <w:jc w:val="left"/>
      </w:pPr>
      <w:r>
        <w:rPr>
          <w:spacing w:val="-2"/>
        </w:rPr>
        <w:t>задач;</w:t>
      </w:r>
    </w:p>
    <w:p w:rsidR="00FD5ACB" w:rsidRDefault="00FD5ACB">
      <w:pPr>
        <w:pStyle w:val="BodyText"/>
        <w:tabs>
          <w:tab w:val="left" w:pos="2840"/>
          <w:tab w:val="left" w:pos="4379"/>
          <w:tab w:val="left" w:pos="4823"/>
          <w:tab w:val="left" w:pos="6762"/>
          <w:tab w:val="left" w:pos="8296"/>
        </w:tabs>
        <w:spacing w:before="134"/>
        <w:ind w:left="931" w:firstLine="0"/>
        <w:jc w:val="left"/>
      </w:pPr>
      <w:r w:rsidRPr="00F20329">
        <w:rPr>
          <w:noProof/>
          <w:position w:val="-4"/>
          <w:lang w:eastAsia="ru-RU"/>
        </w:rPr>
        <w:pict>
          <v:shape id="Image 809" o:spid="_x0000_i1129" type="#_x0000_t75" style="width:18.75pt;height:13.5pt;visibility:visible">
            <v:imagedata r:id="rId9" o:title=""/>
          </v:shape>
        </w:pict>
      </w:r>
      <w:r>
        <w:rPr>
          <w:spacing w:val="40"/>
          <w:sz w:val="20"/>
        </w:rPr>
        <w:t xml:space="preserve"> </w:t>
      </w:r>
      <w:r>
        <w:t>выполнять</w:t>
      </w:r>
      <w:r>
        <w:tab/>
      </w:r>
      <w:r>
        <w:rPr>
          <w:spacing w:val="-2"/>
        </w:rPr>
        <w:t>вычисления</w:t>
      </w:r>
      <w:r>
        <w:tab/>
      </w:r>
      <w:r>
        <w:rPr>
          <w:spacing w:val="-10"/>
        </w:rPr>
        <w:t>и</w:t>
      </w:r>
      <w:r>
        <w:tab/>
      </w:r>
      <w:r>
        <w:rPr>
          <w:spacing w:val="-2"/>
        </w:rPr>
        <w:t>преобразования</w:t>
      </w:r>
      <w:r>
        <w:tab/>
      </w:r>
      <w:r>
        <w:rPr>
          <w:spacing w:val="-2"/>
        </w:rPr>
        <w:t>выражений,</w:t>
      </w:r>
      <w:r>
        <w:tab/>
      </w:r>
      <w:r>
        <w:rPr>
          <w:spacing w:val="-2"/>
        </w:rPr>
        <w:t>содержащих</w:t>
      </w:r>
    </w:p>
    <w:p w:rsidR="00FD5ACB" w:rsidRDefault="00FD5ACB">
      <w:pPr>
        <w:pStyle w:val="BodyText"/>
        <w:spacing w:before="139" w:line="362" w:lineRule="auto"/>
        <w:ind w:left="931" w:right="2812" w:hanging="711"/>
      </w:pPr>
      <w:r>
        <w:t>действительные</w:t>
      </w:r>
      <w:r>
        <w:rPr>
          <w:spacing w:val="-8"/>
        </w:rPr>
        <w:t xml:space="preserve"> </w:t>
      </w:r>
      <w:r>
        <w:t>числа,</w:t>
      </w:r>
      <w:r>
        <w:rPr>
          <w:spacing w:val="-6"/>
        </w:rPr>
        <w:t xml:space="preserve"> </w:t>
      </w:r>
      <w:r>
        <w:t>в</w:t>
      </w:r>
      <w:r>
        <w:rPr>
          <w:spacing w:val="-5"/>
        </w:rPr>
        <w:t xml:space="preserve"> </w:t>
      </w:r>
      <w:r>
        <w:t>том</w:t>
      </w:r>
      <w:r>
        <w:rPr>
          <w:spacing w:val="-8"/>
        </w:rPr>
        <w:t xml:space="preserve"> </w:t>
      </w:r>
      <w:r>
        <w:t>числе</w:t>
      </w:r>
      <w:r>
        <w:rPr>
          <w:spacing w:val="-3"/>
        </w:rPr>
        <w:t xml:space="preserve"> </w:t>
      </w:r>
      <w:r>
        <w:t>корни</w:t>
      </w:r>
      <w:r>
        <w:rPr>
          <w:spacing w:val="-5"/>
        </w:rPr>
        <w:t xml:space="preserve"> </w:t>
      </w:r>
      <w:r>
        <w:t>натуральных</w:t>
      </w:r>
      <w:r>
        <w:rPr>
          <w:spacing w:val="-6"/>
        </w:rPr>
        <w:t xml:space="preserve"> </w:t>
      </w:r>
      <w:r>
        <w:t>степеней. В</w:t>
      </w:r>
      <w:r>
        <w:rPr>
          <w:spacing w:val="-2"/>
        </w:rPr>
        <w:t xml:space="preserve"> </w:t>
      </w:r>
      <w:r>
        <w:t>повседневной</w:t>
      </w:r>
      <w:r>
        <w:rPr>
          <w:spacing w:val="-1"/>
        </w:rPr>
        <w:t xml:space="preserve"> </w:t>
      </w:r>
      <w:r>
        <w:t>жизни</w:t>
      </w:r>
      <w:r>
        <w:rPr>
          <w:spacing w:val="-1"/>
        </w:rPr>
        <w:t xml:space="preserve"> </w:t>
      </w:r>
      <w:r>
        <w:t>и</w:t>
      </w:r>
      <w:r>
        <w:rPr>
          <w:spacing w:val="-1"/>
        </w:rPr>
        <w:t xml:space="preserve"> </w:t>
      </w:r>
      <w:r>
        <w:t>при</w:t>
      </w:r>
      <w:r>
        <w:rPr>
          <w:spacing w:val="-6"/>
        </w:rPr>
        <w:t xml:space="preserve"> </w:t>
      </w:r>
      <w:r>
        <w:t>изучении</w:t>
      </w:r>
      <w:r>
        <w:rPr>
          <w:spacing w:val="-1"/>
        </w:rPr>
        <w:t xml:space="preserve"> </w:t>
      </w:r>
      <w:r>
        <w:t>других</w:t>
      </w:r>
      <w:r>
        <w:rPr>
          <w:spacing w:val="-2"/>
        </w:rPr>
        <w:t xml:space="preserve"> </w:t>
      </w:r>
      <w:r>
        <w:t>предметов:</w:t>
      </w:r>
    </w:p>
    <w:p w:rsidR="00FD5ACB" w:rsidRDefault="00FD5ACB">
      <w:pPr>
        <w:pStyle w:val="BodyText"/>
        <w:spacing w:line="357" w:lineRule="auto"/>
        <w:ind w:left="220" w:right="151" w:firstLine="1040"/>
      </w:pPr>
      <w:r>
        <w:rPr>
          <w:noProof/>
          <w:lang w:eastAsia="ru-RU"/>
        </w:rPr>
        <w:pict>
          <v:shape id="Image 810" o:spid="_x0000_s1731" type="#_x0000_t75" style="position:absolute;left:0;text-align:left;margin-left:120.55pt;margin-top:.3pt;width:18.5pt;height:13.25pt;z-index:-251438592;visibility:visible;mso-wrap-distance-left:0;mso-wrap-distance-right:0;mso-position-horizontal-relative:page">
            <v:imagedata r:id="rId9" o:title=""/>
            <w10:wrap anchorx="page"/>
          </v:shape>
        </w:pict>
      </w:r>
      <w: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D5ACB" w:rsidRDefault="00FD5ACB">
      <w:pPr>
        <w:pStyle w:val="BodyText"/>
        <w:spacing w:before="4" w:line="360" w:lineRule="auto"/>
        <w:ind w:left="220" w:right="158" w:firstLine="1065"/>
      </w:pPr>
      <w:r>
        <w:rPr>
          <w:noProof/>
          <w:lang w:eastAsia="ru-RU"/>
        </w:rPr>
        <w:pict>
          <v:shape id="Image 811" o:spid="_x0000_s1732" type="#_x0000_t75" style="position:absolute;left:0;text-align:left;margin-left:120.55pt;margin-top:.65pt;width:18.5pt;height:13.25pt;z-index:251206144;visibility:visible;mso-wrap-distance-left:0;mso-wrap-distance-right:0;mso-position-horizontal-relative:page">
            <v:imagedata r:id="rId9" o:title=""/>
            <w10:wrap anchorx="page"/>
          </v:shape>
        </w:pict>
      </w:r>
      <w:r>
        <w:t>записывать, сравнивать, округлять числовые данные реальных величин с использованием разных систем измерения;</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51" w:firstLine="985"/>
      </w:pPr>
      <w:r>
        <w:rPr>
          <w:noProof/>
          <w:lang w:eastAsia="ru-RU"/>
        </w:rPr>
        <w:pict>
          <v:shape id="Image 812" o:spid="_x0000_s1733" type="#_x0000_t75" style="position:absolute;left:0;text-align:left;margin-left:120.55pt;margin-top:4.3pt;width:18.5pt;height:13.25pt;z-index:-251437568;visibility:visible;mso-wrap-distance-left:0;mso-wrap-distance-right:0;mso-position-horizontal-relative:page">
            <v:imagedata r:id="rId9" o:title=""/>
            <w10:wrap anchorx="page"/>
          </v:shape>
        </w:pict>
      </w:r>
      <w:r>
        <w:t>составлять и оценивать разными способами числовые выражения при решении практических задач и задач из других учебных предметов.</w:t>
      </w:r>
    </w:p>
    <w:p w:rsidR="00FD5ACB" w:rsidRDefault="00FD5ACB">
      <w:pPr>
        <w:pStyle w:val="BodyText"/>
        <w:spacing w:line="273" w:lineRule="exact"/>
        <w:ind w:left="931" w:firstLine="0"/>
      </w:pPr>
      <w:r>
        <w:t>Тождественные</w:t>
      </w:r>
      <w:r>
        <w:rPr>
          <w:spacing w:val="-11"/>
        </w:rPr>
        <w:t xml:space="preserve"> </w:t>
      </w:r>
      <w:r>
        <w:rPr>
          <w:spacing w:val="-2"/>
        </w:rPr>
        <w:t>преобразования</w:t>
      </w:r>
    </w:p>
    <w:p w:rsidR="00FD5ACB" w:rsidRDefault="00FD5ACB">
      <w:pPr>
        <w:pStyle w:val="BodyText"/>
        <w:spacing w:before="140" w:line="360" w:lineRule="auto"/>
        <w:ind w:left="1176" w:right="281" w:firstLine="0"/>
      </w:pPr>
      <w:r>
        <w:rPr>
          <w:noProof/>
          <w:lang w:eastAsia="ru-RU"/>
        </w:rPr>
        <w:pict>
          <v:shape id="Image 813" o:spid="_x0000_s1734" type="#_x0000_t75" style="position:absolute;left:0;text-align:left;margin-left:120.55pt;margin-top:7.45pt;width:18.5pt;height:13.25pt;z-index:-251436544;visibility:visible;mso-wrap-distance-left:0;mso-wrap-distance-right:0;mso-position-horizontal-relative:page">
            <v:imagedata r:id="rId9" o:title=""/>
            <w10:wrap anchorx="page"/>
          </v:shape>
        </w:pict>
      </w:r>
      <w:r>
        <w:rPr>
          <w:noProof/>
          <w:lang w:eastAsia="ru-RU"/>
        </w:rPr>
        <w:pict>
          <v:shape id="Image 814" o:spid="_x0000_s1735" type="#_x0000_t75" style="position:absolute;left:0;text-align:left;margin-left:120.55pt;margin-top:28.2pt;width:18.5pt;height:13.25pt;z-index:-251435520;visibility:visible;mso-wrap-distance-left:0;mso-wrap-distance-right:0;mso-position-horizontal-relative:page">
            <v:imagedata r:id="rId9" o:title=""/>
            <w10:wrap anchorx="page"/>
          </v:shape>
        </w:pict>
      </w:r>
      <w:r>
        <w:t>Свободно оперировать понятиями степени с целым и дробным показателем; выполнять</w:t>
      </w:r>
      <w:r>
        <w:rPr>
          <w:spacing w:val="-7"/>
        </w:rPr>
        <w:t xml:space="preserve"> </w:t>
      </w:r>
      <w:r>
        <w:t>доказательство</w:t>
      </w:r>
      <w:r>
        <w:rPr>
          <w:spacing w:val="-11"/>
        </w:rPr>
        <w:t xml:space="preserve"> </w:t>
      </w:r>
      <w:r>
        <w:t>свойств</w:t>
      </w:r>
      <w:r>
        <w:rPr>
          <w:spacing w:val="-5"/>
        </w:rPr>
        <w:t xml:space="preserve"> </w:t>
      </w:r>
      <w:r>
        <w:t>степени</w:t>
      </w:r>
      <w:r>
        <w:rPr>
          <w:spacing w:val="-5"/>
        </w:rPr>
        <w:t xml:space="preserve"> </w:t>
      </w:r>
      <w:r>
        <w:t>с</w:t>
      </w:r>
      <w:r>
        <w:rPr>
          <w:spacing w:val="-7"/>
        </w:rPr>
        <w:t xml:space="preserve"> </w:t>
      </w:r>
      <w:r>
        <w:t>целыми</w:t>
      </w:r>
      <w:r>
        <w:rPr>
          <w:spacing w:val="-5"/>
        </w:rPr>
        <w:t xml:space="preserve"> </w:t>
      </w:r>
      <w:r>
        <w:t>и</w:t>
      </w:r>
      <w:r>
        <w:rPr>
          <w:spacing w:val="-5"/>
        </w:rPr>
        <w:t xml:space="preserve"> </w:t>
      </w:r>
      <w:r>
        <w:t>дробными</w:t>
      </w:r>
      <w:r>
        <w:rPr>
          <w:spacing w:val="-5"/>
        </w:rPr>
        <w:t xml:space="preserve"> </w:t>
      </w:r>
      <w:r>
        <w:t>показателями;</w:t>
      </w:r>
    </w:p>
    <w:p w:rsidR="00FD5ACB" w:rsidRDefault="00FD5ACB">
      <w:pPr>
        <w:pStyle w:val="BodyText"/>
        <w:spacing w:before="2" w:line="360" w:lineRule="auto"/>
        <w:ind w:left="220" w:right="160"/>
      </w:pPr>
      <w:r w:rsidRPr="00F20329">
        <w:rPr>
          <w:noProof/>
          <w:position w:val="-4"/>
          <w:lang w:eastAsia="ru-RU"/>
        </w:rPr>
        <w:pict>
          <v:shape id="Image 815" o:spid="_x0000_i1130" type="#_x0000_t75" style="width:18.75pt;height:13.5pt;visibility:visible">
            <v:imagedata r:id="rId9" o:title=""/>
          </v:shape>
        </w:pict>
      </w:r>
      <w:r>
        <w:rPr>
          <w:spacing w:val="-13"/>
          <w:sz w:val="20"/>
        </w:rPr>
        <w:t xml:space="preserve"> </w:t>
      </w:r>
      <w:r>
        <w:t>оперировать понятиями «одночлен», «многочлен», «многочлен с одной переменной»,</w:t>
      </w:r>
      <w:r>
        <w:rPr>
          <w:spacing w:val="56"/>
          <w:w w:val="150"/>
        </w:rPr>
        <w:t xml:space="preserve"> </w:t>
      </w:r>
      <w:r>
        <w:t>«многочлен</w:t>
      </w:r>
      <w:r>
        <w:rPr>
          <w:spacing w:val="55"/>
          <w:w w:val="150"/>
        </w:rPr>
        <w:t xml:space="preserve"> </w:t>
      </w:r>
      <w:r>
        <w:t>с</w:t>
      </w:r>
      <w:r>
        <w:rPr>
          <w:spacing w:val="53"/>
          <w:w w:val="150"/>
        </w:rPr>
        <w:t xml:space="preserve"> </w:t>
      </w:r>
      <w:r>
        <w:t>несколькими</w:t>
      </w:r>
      <w:r>
        <w:rPr>
          <w:spacing w:val="55"/>
          <w:w w:val="150"/>
        </w:rPr>
        <w:t xml:space="preserve"> </w:t>
      </w:r>
      <w:r>
        <w:t>переменными»,</w:t>
      </w:r>
      <w:r>
        <w:rPr>
          <w:spacing w:val="54"/>
          <w:w w:val="150"/>
        </w:rPr>
        <w:t xml:space="preserve"> </w:t>
      </w:r>
      <w:r>
        <w:t>коэффициенты</w:t>
      </w:r>
      <w:r>
        <w:rPr>
          <w:spacing w:val="53"/>
          <w:w w:val="150"/>
        </w:rPr>
        <w:t xml:space="preserve"> </w:t>
      </w:r>
      <w:r>
        <w:rPr>
          <w:spacing w:val="-2"/>
        </w:rPr>
        <w:t>многочлена,</w:t>
      </w:r>
    </w:p>
    <w:p w:rsidR="00FD5ACB" w:rsidRDefault="00FD5ACB">
      <w:pPr>
        <w:pStyle w:val="BodyText"/>
        <w:spacing w:line="274" w:lineRule="exact"/>
        <w:ind w:left="220" w:firstLine="0"/>
      </w:pPr>
      <w:r>
        <w:t>«стандартная</w:t>
      </w:r>
      <w:r>
        <w:rPr>
          <w:spacing w:val="-6"/>
        </w:rPr>
        <w:t xml:space="preserve"> </w:t>
      </w:r>
      <w:r>
        <w:t>запись</w:t>
      </w:r>
      <w:r>
        <w:rPr>
          <w:spacing w:val="-5"/>
        </w:rPr>
        <w:t xml:space="preserve"> </w:t>
      </w:r>
      <w:r>
        <w:t>многочлена»,</w:t>
      </w:r>
      <w:r>
        <w:rPr>
          <w:spacing w:val="-4"/>
        </w:rPr>
        <w:t xml:space="preserve"> </w:t>
      </w:r>
      <w:r>
        <w:t>степень</w:t>
      </w:r>
      <w:r>
        <w:rPr>
          <w:spacing w:val="-4"/>
        </w:rPr>
        <w:t xml:space="preserve"> </w:t>
      </w:r>
      <w:r>
        <w:t>одночлена</w:t>
      </w:r>
      <w:r>
        <w:rPr>
          <w:spacing w:val="-6"/>
        </w:rPr>
        <w:t xml:space="preserve"> </w:t>
      </w:r>
      <w:r>
        <w:t>и</w:t>
      </w:r>
      <w:r>
        <w:rPr>
          <w:spacing w:val="-2"/>
        </w:rPr>
        <w:t xml:space="preserve"> многочлена;</w:t>
      </w:r>
    </w:p>
    <w:p w:rsidR="00FD5ACB" w:rsidRDefault="00FD5ACB">
      <w:pPr>
        <w:pStyle w:val="BodyText"/>
        <w:spacing w:before="139" w:line="360" w:lineRule="auto"/>
        <w:ind w:left="220" w:right="145" w:firstLine="1040"/>
      </w:pPr>
      <w:r>
        <w:rPr>
          <w:noProof/>
          <w:lang w:eastAsia="ru-RU"/>
        </w:rPr>
        <w:pict>
          <v:shape id="Image 816" o:spid="_x0000_s1736" type="#_x0000_t75" style="position:absolute;left:0;text-align:left;margin-left:120.55pt;margin-top:7.4pt;width:18.5pt;height:13.25pt;z-index:-251434496;visibility:visible;mso-wrap-distance-left:0;mso-wrap-distance-right:0;mso-position-horizontal-relative:page">
            <v:imagedata r:id="rId9" o:title=""/>
            <w10:wrap anchorx="page"/>
          </v:shape>
        </w:pict>
      </w:r>
      <w:r>
        <w:t xml:space="preserve">свободно владеть приемами преобразования целых и дробно-рациональных </w:t>
      </w:r>
      <w:r>
        <w:rPr>
          <w:spacing w:val="-2"/>
        </w:rPr>
        <w:t>выражений;</w:t>
      </w:r>
    </w:p>
    <w:p w:rsidR="00FD5ACB" w:rsidRDefault="00FD5ACB">
      <w:pPr>
        <w:pStyle w:val="BodyText"/>
        <w:spacing w:before="2" w:line="360" w:lineRule="auto"/>
        <w:ind w:left="220" w:right="157" w:firstLine="1060"/>
      </w:pPr>
      <w:r>
        <w:rPr>
          <w:noProof/>
          <w:lang w:eastAsia="ru-RU"/>
        </w:rPr>
        <w:pict>
          <v:shape id="Image 817" o:spid="_x0000_s1737" type="#_x0000_t75" style="position:absolute;left:0;text-align:left;margin-left:120.55pt;margin-top:.55pt;width:18.5pt;height:13.25pt;z-index:251207168;visibility:visible;mso-wrap-distance-left:0;mso-wrap-distance-right:0;mso-position-horizontal-relative:page">
            <v:imagedata r:id="rId9" o:title=""/>
            <w10:wrap anchorx="page"/>
          </v:shape>
        </w:pict>
      </w:r>
      <w:r>
        <w:t>выполнять разложение многочленов на множители разными способами, с использованием комбинаций различных приемов;</w:t>
      </w:r>
    </w:p>
    <w:p w:rsidR="00FD5ACB" w:rsidRDefault="00FD5ACB">
      <w:pPr>
        <w:pStyle w:val="BodyText"/>
        <w:spacing w:line="360" w:lineRule="auto"/>
        <w:ind w:left="220" w:right="156" w:firstLine="1005"/>
      </w:pPr>
      <w:r>
        <w:rPr>
          <w:noProof/>
          <w:lang w:eastAsia="ru-RU"/>
        </w:rPr>
        <w:pict>
          <v:shape id="Image 818" o:spid="_x0000_s1738" type="#_x0000_t75" style="position:absolute;left:0;text-align:left;margin-left:120.55pt;margin-top:.35pt;width:18.5pt;height:13.25pt;z-index:-251433472;visibility:visible;mso-wrap-distance-left:0;mso-wrap-distance-right:0;mso-position-horizontal-relative:page">
            <v:imagedata r:id="rId9" o:title=""/>
            <w10:wrap anchorx="page"/>
          </v:shape>
        </w:pict>
      </w:r>
      <w: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FD5ACB" w:rsidRDefault="00FD5ACB">
      <w:pPr>
        <w:pStyle w:val="BodyText"/>
        <w:spacing w:line="357" w:lineRule="auto"/>
        <w:ind w:left="1176" w:right="2312" w:firstLine="0"/>
      </w:pPr>
      <w:r>
        <w:rPr>
          <w:noProof/>
          <w:lang w:eastAsia="ru-RU"/>
        </w:rPr>
        <w:pict>
          <v:shape id="Image 819" o:spid="_x0000_s1739" type="#_x0000_t75" style="position:absolute;left:0;text-align:left;margin-left:120.55pt;margin-top:.5pt;width:18.5pt;height:13.25pt;z-index:-251432448;visibility:visible;mso-wrap-distance-left:0;mso-wrap-distance-right:0;mso-position-horizontal-relative:page">
            <v:imagedata r:id="rId9" o:title=""/>
            <w10:wrap anchorx="page"/>
          </v:shape>
        </w:pict>
      </w:r>
      <w:r>
        <w:rPr>
          <w:noProof/>
          <w:lang w:eastAsia="ru-RU"/>
        </w:rPr>
        <w:pict>
          <v:shape id="Image 820" o:spid="_x0000_s1740" type="#_x0000_t75" style="position:absolute;left:0;text-align:left;margin-left:120.55pt;margin-top:21pt;width:18.5pt;height:13.25pt;z-index:-251431424;visibility:visible;mso-wrap-distance-left:0;mso-wrap-distance-right:0;mso-position-horizontal-relative:page">
            <v:imagedata r:id="rId9" o:title=""/>
            <w10:wrap anchorx="page"/>
          </v:shape>
        </w:pict>
      </w:r>
      <w:r>
        <w:t>выполнять деление многочлена на многочлен с остатком; доказывать</w:t>
      </w:r>
      <w:r>
        <w:rPr>
          <w:spacing w:val="-8"/>
        </w:rPr>
        <w:t xml:space="preserve"> </w:t>
      </w:r>
      <w:r>
        <w:t>свойства</w:t>
      </w:r>
      <w:r>
        <w:rPr>
          <w:spacing w:val="-2"/>
        </w:rPr>
        <w:t xml:space="preserve"> </w:t>
      </w:r>
      <w:r>
        <w:t>квадратных</w:t>
      </w:r>
      <w:r>
        <w:rPr>
          <w:spacing w:val="-2"/>
        </w:rPr>
        <w:t xml:space="preserve"> </w:t>
      </w:r>
      <w:r>
        <w:t>корней</w:t>
      </w:r>
      <w:r>
        <w:rPr>
          <w:spacing w:val="-4"/>
        </w:rPr>
        <w:t xml:space="preserve"> </w:t>
      </w:r>
      <w:r>
        <w:t>и</w:t>
      </w:r>
      <w:r>
        <w:rPr>
          <w:spacing w:val="-4"/>
        </w:rPr>
        <w:t xml:space="preserve"> </w:t>
      </w:r>
      <w:r>
        <w:t>корней</w:t>
      </w:r>
      <w:r>
        <w:rPr>
          <w:spacing w:val="-4"/>
        </w:rPr>
        <w:t xml:space="preserve"> </w:t>
      </w:r>
      <w:r>
        <w:t>степени</w:t>
      </w:r>
      <w:r>
        <w:rPr>
          <w:spacing w:val="-3"/>
        </w:rPr>
        <w:t xml:space="preserve"> </w:t>
      </w:r>
      <w:r>
        <w:rPr>
          <w:spacing w:val="-5"/>
        </w:rPr>
        <w:t>n;</w:t>
      </w:r>
    </w:p>
    <w:p w:rsidR="00FD5ACB" w:rsidRDefault="00FD5ACB">
      <w:pPr>
        <w:pStyle w:val="BodyText"/>
        <w:spacing w:before="3" w:line="360" w:lineRule="auto"/>
        <w:ind w:left="220" w:right="155" w:firstLine="1005"/>
      </w:pPr>
      <w:r>
        <w:rPr>
          <w:noProof/>
          <w:lang w:eastAsia="ru-RU"/>
        </w:rPr>
        <w:pict>
          <v:shape id="Image 821" o:spid="_x0000_s1741" type="#_x0000_t75" style="position:absolute;left:0;text-align:left;margin-left:120.55pt;margin-top:.65pt;width:18.5pt;height:13.25pt;z-index:-251430400;visibility:visible;mso-wrap-distance-left:0;mso-wrap-distance-right:0;mso-position-horizontal-relative:page">
            <v:imagedata r:id="rId9" o:title=""/>
            <w10:wrap anchorx="page"/>
          </v:shape>
        </w:pict>
      </w:r>
      <w:r>
        <w:t>выполнять преобразования выражений, содержащих квадратные корни, корни степени n;</w:t>
      </w:r>
    </w:p>
    <w:p w:rsidR="00FD5ACB" w:rsidRDefault="00FD5ACB">
      <w:pPr>
        <w:pStyle w:val="BodyText"/>
        <w:spacing w:before="2"/>
        <w:ind w:left="1266" w:firstLine="0"/>
      </w:pPr>
      <w:r>
        <w:rPr>
          <w:noProof/>
          <w:lang w:eastAsia="ru-RU"/>
        </w:rPr>
        <w:pict>
          <v:shape id="Image 822" o:spid="_x0000_s1742" type="#_x0000_t75" style="position:absolute;left:0;text-align:left;margin-left:120.55pt;margin-top:.6pt;width:18.5pt;height:13.25pt;z-index:251208192;visibility:visible;mso-wrap-distance-left:0;mso-wrap-distance-right:0;mso-position-horizontal-relative:page">
            <v:imagedata r:id="rId9" o:title=""/>
            <w10:wrap anchorx="page"/>
          </v:shape>
        </w:pict>
      </w:r>
      <w:r>
        <w:t>свободно</w:t>
      </w:r>
      <w:r>
        <w:rPr>
          <w:spacing w:val="50"/>
          <w:w w:val="150"/>
        </w:rPr>
        <w:t xml:space="preserve"> </w:t>
      </w:r>
      <w:r>
        <w:t>оперировать</w:t>
      </w:r>
      <w:r>
        <w:rPr>
          <w:spacing w:val="54"/>
          <w:w w:val="150"/>
        </w:rPr>
        <w:t xml:space="preserve"> </w:t>
      </w:r>
      <w:r>
        <w:t>понятиями</w:t>
      </w:r>
      <w:r>
        <w:rPr>
          <w:spacing w:val="59"/>
          <w:w w:val="150"/>
        </w:rPr>
        <w:t xml:space="preserve"> </w:t>
      </w:r>
      <w:r>
        <w:t>«тождество»,</w:t>
      </w:r>
      <w:r>
        <w:rPr>
          <w:spacing w:val="57"/>
          <w:w w:val="150"/>
        </w:rPr>
        <w:t xml:space="preserve"> </w:t>
      </w:r>
      <w:r>
        <w:t>«тождество</w:t>
      </w:r>
      <w:r>
        <w:rPr>
          <w:spacing w:val="78"/>
        </w:rPr>
        <w:t xml:space="preserve"> </w:t>
      </w:r>
      <w:r>
        <w:t>на</w:t>
      </w:r>
      <w:r>
        <w:rPr>
          <w:spacing w:val="52"/>
          <w:w w:val="150"/>
        </w:rPr>
        <w:t xml:space="preserve"> </w:t>
      </w:r>
      <w:r>
        <w:rPr>
          <w:spacing w:val="-2"/>
        </w:rPr>
        <w:t>множестве»,</w:t>
      </w:r>
    </w:p>
    <w:p w:rsidR="00FD5ACB" w:rsidRDefault="00FD5ACB">
      <w:pPr>
        <w:pStyle w:val="BodyText"/>
        <w:spacing w:before="140"/>
        <w:ind w:left="220" w:firstLine="0"/>
      </w:pPr>
      <w:r>
        <w:t>«тождественное</w:t>
      </w:r>
      <w:r>
        <w:rPr>
          <w:spacing w:val="-14"/>
        </w:rPr>
        <w:t xml:space="preserve"> </w:t>
      </w:r>
      <w:r>
        <w:rPr>
          <w:spacing w:val="-2"/>
        </w:rPr>
        <w:t>преобразование»;</w:t>
      </w:r>
    </w:p>
    <w:p w:rsidR="00FD5ACB" w:rsidRDefault="00FD5ACB">
      <w:pPr>
        <w:pStyle w:val="BodyText"/>
        <w:spacing w:before="134"/>
        <w:ind w:left="1176" w:firstLine="0"/>
      </w:pPr>
      <w:r>
        <w:rPr>
          <w:noProof/>
          <w:lang w:eastAsia="ru-RU"/>
        </w:rPr>
        <w:pict>
          <v:shape id="Image 823" o:spid="_x0000_s1743" type="#_x0000_t75" style="position:absolute;left:0;text-align:left;margin-left:120.55pt;margin-top:7.15pt;width:18.5pt;height:13.25pt;z-index:-251429376;visibility:visible;mso-wrap-distance-left:0;mso-wrap-distance-right:0;mso-position-horizontal-relative:page">
            <v:imagedata r:id="rId9" o:title=""/>
            <w10:wrap anchorx="page"/>
          </v:shape>
        </w:pict>
      </w:r>
      <w:r>
        <w:t>выполнять</w:t>
      </w:r>
      <w:r>
        <w:rPr>
          <w:spacing w:val="-8"/>
        </w:rPr>
        <w:t xml:space="preserve"> </w:t>
      </w:r>
      <w:r>
        <w:t>различные</w:t>
      </w:r>
      <w:r>
        <w:rPr>
          <w:spacing w:val="-7"/>
        </w:rPr>
        <w:t xml:space="preserve"> </w:t>
      </w:r>
      <w:r>
        <w:t>преобразования</w:t>
      </w:r>
      <w:r>
        <w:rPr>
          <w:spacing w:val="-5"/>
        </w:rPr>
        <w:t xml:space="preserve"> </w:t>
      </w:r>
      <w:r>
        <w:t>выражений,</w:t>
      </w:r>
      <w:r>
        <w:rPr>
          <w:spacing w:val="-5"/>
        </w:rPr>
        <w:t xml:space="preserve"> </w:t>
      </w:r>
      <w:r>
        <w:t>содержащих</w:t>
      </w:r>
      <w:r>
        <w:rPr>
          <w:spacing w:val="-5"/>
        </w:rPr>
        <w:t xml:space="preserve"> </w:t>
      </w:r>
      <w:r>
        <w:rPr>
          <w:spacing w:val="-2"/>
        </w:rPr>
        <w:t>модули.</w:t>
      </w:r>
    </w:p>
    <w:p w:rsidR="00FD5ACB" w:rsidRDefault="00FD5ACB">
      <w:pPr>
        <w:pStyle w:val="BodyText"/>
        <w:spacing w:before="139"/>
        <w:ind w:left="931" w:firstLine="0"/>
        <w:jc w:val="left"/>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pStyle w:val="BodyText"/>
        <w:spacing w:before="139" w:line="362" w:lineRule="auto"/>
        <w:ind w:left="220" w:firstLine="1000"/>
        <w:jc w:val="left"/>
      </w:pPr>
      <w:r>
        <w:rPr>
          <w:noProof/>
          <w:lang w:eastAsia="ru-RU"/>
        </w:rPr>
        <w:pict>
          <v:shape id="Image 824" o:spid="_x0000_s1744" type="#_x0000_t75" style="position:absolute;left:0;text-align:left;margin-left:120.55pt;margin-top:7.45pt;width:18.5pt;height:13.25pt;z-index:-251428352;visibility:visible;mso-wrap-distance-left:0;mso-wrap-distance-right:0;mso-position-horizontal-relative:page">
            <v:imagedata r:id="rId9" o:title=""/>
            <w10:wrap anchorx="page"/>
          </v:shape>
        </w:pict>
      </w:r>
      <w:r>
        <w:t>выполнять</w:t>
      </w:r>
      <w:r>
        <w:rPr>
          <w:spacing w:val="40"/>
        </w:rPr>
        <w:t xml:space="preserve"> </w:t>
      </w:r>
      <w:r>
        <w:t>преобразования</w:t>
      </w:r>
      <w:r>
        <w:rPr>
          <w:spacing w:val="40"/>
        </w:rPr>
        <w:t xml:space="preserve"> </w:t>
      </w:r>
      <w:r>
        <w:t>и</w:t>
      </w:r>
      <w:r>
        <w:rPr>
          <w:spacing w:val="40"/>
        </w:rPr>
        <w:t xml:space="preserve"> </w:t>
      </w:r>
      <w:r>
        <w:t>действия</w:t>
      </w:r>
      <w:r>
        <w:rPr>
          <w:spacing w:val="40"/>
        </w:rPr>
        <w:t xml:space="preserve"> </w:t>
      </w:r>
      <w:r>
        <w:t>с</w:t>
      </w:r>
      <w:r>
        <w:rPr>
          <w:spacing w:val="39"/>
        </w:rPr>
        <w:t xml:space="preserve"> </w:t>
      </w:r>
      <w:r>
        <w:t>буквенными</w:t>
      </w:r>
      <w:r>
        <w:rPr>
          <w:spacing w:val="40"/>
        </w:rPr>
        <w:t xml:space="preserve"> </w:t>
      </w:r>
      <w:r>
        <w:t>выражениями,</w:t>
      </w:r>
      <w:r>
        <w:rPr>
          <w:spacing w:val="40"/>
        </w:rPr>
        <w:t xml:space="preserve"> </w:t>
      </w:r>
      <w:r>
        <w:t>числовые коэффициенты которых записаны в стандартном виде;</w:t>
      </w:r>
    </w:p>
    <w:p w:rsidR="00FD5ACB" w:rsidRDefault="00FD5ACB">
      <w:pPr>
        <w:pStyle w:val="BodyText"/>
        <w:spacing w:line="357" w:lineRule="auto"/>
        <w:ind w:left="220" w:firstLine="965"/>
        <w:jc w:val="left"/>
      </w:pPr>
      <w:r>
        <w:rPr>
          <w:noProof/>
          <w:lang w:eastAsia="ru-RU"/>
        </w:rPr>
        <w:pict>
          <v:shape id="Image 825" o:spid="_x0000_s1745" type="#_x0000_t75" style="position:absolute;left:0;text-align:left;margin-left:120.55pt;margin-top:.3pt;width:18.5pt;height:13.25pt;z-index:-251427328;visibility:visible;mso-wrap-distance-left:0;mso-wrap-distance-right:0;mso-position-horizontal-relative:page">
            <v:imagedata r:id="rId9" o:title=""/>
            <w10:wrap anchorx="page"/>
          </v:shape>
        </w:pict>
      </w:r>
      <w:r>
        <w:t>выполнять преобразования рациональных выражений при решении задач других учебных предметов;</w:t>
      </w:r>
    </w:p>
    <w:p w:rsidR="00FD5ACB" w:rsidRDefault="00FD5ACB">
      <w:pPr>
        <w:pStyle w:val="BodyText"/>
        <w:spacing w:line="362" w:lineRule="auto"/>
        <w:ind w:left="220" w:firstLine="960"/>
        <w:jc w:val="left"/>
      </w:pPr>
      <w:r>
        <w:rPr>
          <w:noProof/>
          <w:lang w:eastAsia="ru-RU"/>
        </w:rPr>
        <w:pict>
          <v:shape id="Image 826" o:spid="_x0000_s1746" type="#_x0000_t75" style="position:absolute;left:0;text-align:left;margin-left:120.55pt;margin-top:.45pt;width:18.5pt;height:13.25pt;z-index:-251426304;visibility:visible;mso-wrap-distance-left:0;mso-wrap-distance-right:0;mso-position-horizontal-relative:page">
            <v:imagedata r:id="rId9" o:title=""/>
            <w10:wrap anchorx="page"/>
          </v:shape>
        </w:pict>
      </w:r>
      <w:r>
        <w:t>выполнять</w:t>
      </w:r>
      <w:r>
        <w:rPr>
          <w:spacing w:val="-1"/>
        </w:rPr>
        <w:t xml:space="preserve"> </w:t>
      </w:r>
      <w:r>
        <w:t>проверку</w:t>
      </w:r>
      <w:r>
        <w:rPr>
          <w:spacing w:val="-6"/>
        </w:rPr>
        <w:t xml:space="preserve"> </w:t>
      </w:r>
      <w:r>
        <w:t>правдоподобия</w:t>
      </w:r>
      <w:r>
        <w:rPr>
          <w:spacing w:val="-1"/>
        </w:rPr>
        <w:t xml:space="preserve"> </w:t>
      </w:r>
      <w:r>
        <w:t>физических</w:t>
      </w:r>
      <w:r>
        <w:rPr>
          <w:spacing w:val="-1"/>
        </w:rPr>
        <w:t xml:space="preserve"> </w:t>
      </w:r>
      <w:r>
        <w:t>и химических</w:t>
      </w:r>
      <w:r>
        <w:rPr>
          <w:spacing w:val="-1"/>
        </w:rPr>
        <w:t xml:space="preserve"> </w:t>
      </w:r>
      <w:r>
        <w:t>формул</w:t>
      </w:r>
      <w:r>
        <w:rPr>
          <w:spacing w:val="-1"/>
        </w:rPr>
        <w:t xml:space="preserve"> </w:t>
      </w:r>
      <w:r>
        <w:t>на</w:t>
      </w:r>
      <w:r>
        <w:rPr>
          <w:spacing w:val="-2"/>
        </w:rPr>
        <w:t xml:space="preserve"> </w:t>
      </w:r>
      <w:r>
        <w:t>основе сравнения размерностей и валентностей.</w:t>
      </w:r>
    </w:p>
    <w:p w:rsidR="00FD5ACB" w:rsidRDefault="00FD5ACB">
      <w:pPr>
        <w:pStyle w:val="BodyText"/>
        <w:spacing w:line="273" w:lineRule="exact"/>
        <w:ind w:left="931" w:firstLine="0"/>
        <w:jc w:val="left"/>
      </w:pPr>
      <w:r>
        <w:t xml:space="preserve">Уравнения и </w:t>
      </w:r>
      <w:r>
        <w:rPr>
          <w:spacing w:val="-2"/>
        </w:rPr>
        <w:t>неравенства</w:t>
      </w:r>
    </w:p>
    <w:p w:rsidR="00FD5ACB" w:rsidRDefault="00FD5ACB">
      <w:pPr>
        <w:pStyle w:val="BodyText"/>
        <w:spacing w:before="139" w:line="360" w:lineRule="auto"/>
        <w:ind w:left="220" w:right="148" w:firstLine="1080"/>
      </w:pPr>
      <w:r>
        <w:rPr>
          <w:noProof/>
          <w:lang w:eastAsia="ru-RU"/>
        </w:rPr>
        <w:pict>
          <v:shape id="Image 827" o:spid="_x0000_s1747" type="#_x0000_t75" style="position:absolute;left:0;text-align:left;margin-left:120.55pt;margin-top:7.4pt;width:18.5pt;height:13.25pt;z-index:251209216;visibility:visible;mso-wrap-distance-left:0;mso-wrap-distance-right:0;mso-position-horizontal-relative:page">
            <v:imagedata r:id="rId9" o:title=""/>
            <w10:wrap anchorx="page"/>
          </v:shape>
        </w:pict>
      </w:r>
      <w: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D5ACB" w:rsidRDefault="00FD5ACB">
      <w:pPr>
        <w:pStyle w:val="BodyText"/>
        <w:spacing w:line="360" w:lineRule="auto"/>
        <w:ind w:left="931" w:right="216" w:firstLine="245"/>
      </w:pPr>
      <w:r>
        <w:rPr>
          <w:noProof/>
          <w:lang w:eastAsia="ru-RU"/>
        </w:rPr>
        <w:pict>
          <v:shape id="Image 828" o:spid="_x0000_s1748" type="#_x0000_t75" style="position:absolute;left:0;text-align:left;margin-left:120.55pt;margin-top:.4pt;width:18.5pt;height:13.25pt;z-index:-251425280;visibility:visible;mso-wrap-distance-left:0;mso-wrap-distance-right:0;mso-position-horizontal-relative:page">
            <v:imagedata r:id="rId9" o:title=""/>
            <w10:wrap anchorx="page"/>
          </v:shape>
        </w:pict>
      </w:r>
      <w:r>
        <w:t>решать</w:t>
      </w:r>
      <w:r>
        <w:rPr>
          <w:spacing w:val="-4"/>
        </w:rPr>
        <w:t xml:space="preserve"> </w:t>
      </w:r>
      <w:r>
        <w:t>разные</w:t>
      </w:r>
      <w:r>
        <w:rPr>
          <w:spacing w:val="-5"/>
        </w:rPr>
        <w:t xml:space="preserve"> </w:t>
      </w:r>
      <w:r>
        <w:t>виды уравнений</w:t>
      </w:r>
      <w:r>
        <w:rPr>
          <w:spacing w:val="-2"/>
        </w:rPr>
        <w:t xml:space="preserve"> </w:t>
      </w:r>
      <w:r>
        <w:t>и</w:t>
      </w:r>
      <w:r>
        <w:rPr>
          <w:spacing w:val="-2"/>
        </w:rPr>
        <w:t xml:space="preserve"> </w:t>
      </w:r>
      <w:r>
        <w:t>неравенств</w:t>
      </w:r>
      <w:r>
        <w:rPr>
          <w:spacing w:val="-2"/>
        </w:rPr>
        <w:t xml:space="preserve"> </w:t>
      </w:r>
      <w:r>
        <w:t>и</w:t>
      </w:r>
      <w:r>
        <w:rPr>
          <w:spacing w:val="-7"/>
        </w:rPr>
        <w:t xml:space="preserve"> </w:t>
      </w:r>
      <w:r>
        <w:t>их</w:t>
      </w:r>
      <w:r>
        <w:rPr>
          <w:spacing w:val="-3"/>
        </w:rPr>
        <w:t xml:space="preserve"> </w:t>
      </w:r>
      <w:r>
        <w:t>систем,</w:t>
      </w:r>
      <w:r>
        <w:rPr>
          <w:spacing w:val="-3"/>
        </w:rPr>
        <w:t xml:space="preserve"> </w:t>
      </w:r>
      <w:r>
        <w:t>в</w:t>
      </w:r>
      <w:r>
        <w:rPr>
          <w:spacing w:val="-2"/>
        </w:rPr>
        <w:t xml:space="preserve"> </w:t>
      </w:r>
      <w:r>
        <w:t>том</w:t>
      </w:r>
      <w:r>
        <w:rPr>
          <w:spacing w:val="-5"/>
        </w:rPr>
        <w:t xml:space="preserve"> </w:t>
      </w:r>
      <w:r>
        <w:t>числе</w:t>
      </w:r>
      <w:r>
        <w:rPr>
          <w:spacing w:val="-5"/>
        </w:rPr>
        <w:t xml:space="preserve"> </w:t>
      </w:r>
      <w:r>
        <w:t>некоторые уравнения 3 и 4 степеней, дробно-рациональные и иррациональные;</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ind w:left="1176" w:firstLine="0"/>
        <w:jc w:val="left"/>
      </w:pPr>
      <w:r>
        <w:rPr>
          <w:noProof/>
          <w:lang w:eastAsia="ru-RU"/>
        </w:rPr>
        <w:pict>
          <v:shape id="Image 829" o:spid="_x0000_s1749" type="#_x0000_t75" style="position:absolute;left:0;text-align:left;margin-left:120.55pt;margin-top:4.3pt;width:18.5pt;height:13.25pt;z-index:-251424256;visibility:visible;mso-wrap-distance-left:0;mso-wrap-distance-right:0;mso-position-horizontal-relative:page">
            <v:imagedata r:id="rId9" o:title=""/>
            <w10:wrap anchorx="page"/>
          </v:shape>
        </w:pict>
      </w:r>
      <w:r>
        <w:t>знать</w:t>
      </w:r>
      <w:r>
        <w:rPr>
          <w:spacing w:val="-7"/>
        </w:rPr>
        <w:t xml:space="preserve"> </w:t>
      </w:r>
      <w:r>
        <w:t>теорему</w:t>
      </w:r>
      <w:r>
        <w:rPr>
          <w:spacing w:val="-9"/>
        </w:rPr>
        <w:t xml:space="preserve"> </w:t>
      </w:r>
      <w:r>
        <w:t>Виета для уравнений</w:t>
      </w:r>
      <w:r>
        <w:rPr>
          <w:spacing w:val="-2"/>
        </w:rPr>
        <w:t xml:space="preserve"> </w:t>
      </w:r>
      <w:r>
        <w:t>степени</w:t>
      </w:r>
      <w:r>
        <w:rPr>
          <w:spacing w:val="-2"/>
        </w:rPr>
        <w:t xml:space="preserve"> </w:t>
      </w:r>
      <w:r>
        <w:t>выше</w:t>
      </w:r>
      <w:r>
        <w:rPr>
          <w:spacing w:val="-5"/>
        </w:rPr>
        <w:t xml:space="preserve"> </w:t>
      </w:r>
      <w:r>
        <w:rPr>
          <w:spacing w:val="-2"/>
        </w:rPr>
        <w:t>второй;</w:t>
      </w:r>
    </w:p>
    <w:p w:rsidR="00FD5ACB" w:rsidRDefault="00FD5ACB">
      <w:pPr>
        <w:pStyle w:val="BodyText"/>
        <w:spacing w:before="139" w:line="357" w:lineRule="auto"/>
        <w:ind w:left="931" w:firstLine="245"/>
        <w:jc w:val="left"/>
      </w:pPr>
      <w:r>
        <w:rPr>
          <w:noProof/>
          <w:lang w:eastAsia="ru-RU"/>
        </w:rPr>
        <w:pict>
          <v:shape id="Image 830" o:spid="_x0000_s1750" type="#_x0000_t75" style="position:absolute;left:0;text-align:left;margin-left:120.55pt;margin-top:7.45pt;width:18.5pt;height:13.25pt;z-index:-251423232;visibility:visible;mso-wrap-distance-left:0;mso-wrap-distance-right:0;mso-position-horizontal-relative:page">
            <v:imagedata r:id="rId9" o:title=""/>
            <w10:wrap anchorx="page"/>
          </v:shape>
        </w:pict>
      </w:r>
      <w:r>
        <w:t>понимать</w:t>
      </w:r>
      <w:r>
        <w:rPr>
          <w:spacing w:val="-6"/>
        </w:rPr>
        <w:t xml:space="preserve"> </w:t>
      </w:r>
      <w:r>
        <w:t>смысл</w:t>
      </w:r>
      <w:r>
        <w:rPr>
          <w:spacing w:val="-5"/>
        </w:rPr>
        <w:t xml:space="preserve"> </w:t>
      </w:r>
      <w:r>
        <w:t>теорем</w:t>
      </w:r>
      <w:r>
        <w:rPr>
          <w:spacing w:val="-3"/>
        </w:rPr>
        <w:t xml:space="preserve"> </w:t>
      </w:r>
      <w:r>
        <w:t>о</w:t>
      </w:r>
      <w:r>
        <w:rPr>
          <w:spacing w:val="-11"/>
        </w:rPr>
        <w:t xml:space="preserve"> </w:t>
      </w:r>
      <w:r>
        <w:t>равносильных</w:t>
      </w:r>
      <w:r>
        <w:rPr>
          <w:spacing w:val="-5"/>
        </w:rPr>
        <w:t xml:space="preserve"> </w:t>
      </w:r>
      <w:r>
        <w:t>и</w:t>
      </w:r>
      <w:r>
        <w:rPr>
          <w:spacing w:val="-4"/>
        </w:rPr>
        <w:t xml:space="preserve"> </w:t>
      </w:r>
      <w:r>
        <w:t>неравносильных</w:t>
      </w:r>
      <w:r>
        <w:rPr>
          <w:spacing w:val="-5"/>
        </w:rPr>
        <w:t xml:space="preserve"> </w:t>
      </w:r>
      <w:r>
        <w:t>преобразованиях уравнений и уметь их доказывать;</w:t>
      </w:r>
    </w:p>
    <w:p w:rsidR="00FD5ACB" w:rsidRDefault="00FD5ACB">
      <w:pPr>
        <w:pStyle w:val="BodyText"/>
        <w:spacing w:before="3" w:line="360" w:lineRule="auto"/>
        <w:ind w:left="931" w:right="144" w:firstLine="245"/>
        <w:jc w:val="left"/>
      </w:pPr>
      <w:r>
        <w:rPr>
          <w:noProof/>
          <w:lang w:eastAsia="ru-RU"/>
        </w:rPr>
        <w:pict>
          <v:shape id="Image 831" o:spid="_x0000_s1751" type="#_x0000_t75" style="position:absolute;left:0;text-align:left;margin-left:120.55pt;margin-top:.65pt;width:18.5pt;height:13.25pt;z-index:-251422208;visibility:visible;mso-wrap-distance-left:0;mso-wrap-distance-right:0;mso-position-horizontal-relative:page">
            <v:imagedata r:id="rId9" o:title=""/>
            <w10:wrap anchorx="page"/>
          </v:shape>
        </w:pict>
      </w:r>
      <w:r>
        <w:t>владеть</w:t>
      </w:r>
      <w:r>
        <w:rPr>
          <w:spacing w:val="-7"/>
        </w:rPr>
        <w:t xml:space="preserve"> </w:t>
      </w:r>
      <w:r>
        <w:t>разными</w:t>
      </w:r>
      <w:r>
        <w:rPr>
          <w:spacing w:val="-5"/>
        </w:rPr>
        <w:t xml:space="preserve"> </w:t>
      </w:r>
      <w:r>
        <w:t>методами</w:t>
      </w:r>
      <w:r>
        <w:rPr>
          <w:spacing w:val="-5"/>
        </w:rPr>
        <w:t xml:space="preserve"> </w:t>
      </w:r>
      <w:r>
        <w:t>решения уравнений,</w:t>
      </w:r>
      <w:r>
        <w:rPr>
          <w:spacing w:val="-6"/>
        </w:rPr>
        <w:t xml:space="preserve"> </w:t>
      </w:r>
      <w:r>
        <w:t>неравенств</w:t>
      </w:r>
      <w:r>
        <w:rPr>
          <w:spacing w:val="-5"/>
        </w:rPr>
        <w:t xml:space="preserve"> </w:t>
      </w:r>
      <w:r>
        <w:t>и</w:t>
      </w:r>
      <w:r>
        <w:rPr>
          <w:spacing w:val="-5"/>
        </w:rPr>
        <w:t xml:space="preserve"> </w:t>
      </w:r>
      <w:r>
        <w:t>их</w:t>
      </w:r>
      <w:r>
        <w:rPr>
          <w:spacing w:val="-6"/>
        </w:rPr>
        <w:t xml:space="preserve"> </w:t>
      </w:r>
      <w:r>
        <w:t>систем,</w:t>
      </w:r>
      <w:r>
        <w:rPr>
          <w:spacing w:val="-2"/>
        </w:rPr>
        <w:t xml:space="preserve"> </w:t>
      </w:r>
      <w:r>
        <w:t>уметь выбирать метод решения и обосновывать свой выбор;</w:t>
      </w:r>
    </w:p>
    <w:p w:rsidR="00FD5ACB" w:rsidRDefault="00FD5ACB">
      <w:pPr>
        <w:pStyle w:val="BodyText"/>
        <w:spacing w:before="2" w:line="360" w:lineRule="auto"/>
        <w:ind w:left="931" w:firstLine="245"/>
        <w:jc w:val="left"/>
      </w:pPr>
      <w:r>
        <w:rPr>
          <w:noProof/>
          <w:lang w:eastAsia="ru-RU"/>
        </w:rPr>
        <w:pict>
          <v:shape id="Image 832" o:spid="_x0000_s1752" type="#_x0000_t75" style="position:absolute;left:0;text-align:left;margin-left:120.55pt;margin-top:.6pt;width:18.5pt;height:13.25pt;z-index:-251421184;visibility:visible;mso-wrap-distance-left:0;mso-wrap-distance-right:0;mso-position-horizontal-relative:page">
            <v:imagedata r:id="rId9" o:title=""/>
            <w10:wrap anchorx="page"/>
          </v:shape>
        </w:pict>
      </w:r>
      <w:r>
        <w:t>использовать</w:t>
      </w:r>
      <w:r>
        <w:rPr>
          <w:spacing w:val="-5"/>
        </w:rPr>
        <w:t xml:space="preserve"> </w:t>
      </w:r>
      <w:r>
        <w:t>метод</w:t>
      </w:r>
      <w:r>
        <w:rPr>
          <w:spacing w:val="-6"/>
        </w:rPr>
        <w:t xml:space="preserve"> </w:t>
      </w:r>
      <w:r>
        <w:t>интервалов</w:t>
      </w:r>
      <w:r>
        <w:rPr>
          <w:spacing w:val="-3"/>
        </w:rPr>
        <w:t xml:space="preserve"> </w:t>
      </w:r>
      <w:r>
        <w:t>для</w:t>
      </w:r>
      <w:r>
        <w:rPr>
          <w:spacing w:val="-4"/>
        </w:rPr>
        <w:t xml:space="preserve"> </w:t>
      </w:r>
      <w:r>
        <w:t>решения</w:t>
      </w:r>
      <w:r>
        <w:rPr>
          <w:spacing w:val="-4"/>
        </w:rPr>
        <w:t xml:space="preserve"> </w:t>
      </w:r>
      <w:r>
        <w:t>неравенств,</w:t>
      </w:r>
      <w:r>
        <w:rPr>
          <w:spacing w:val="-4"/>
        </w:rPr>
        <w:t xml:space="preserve"> </w:t>
      </w:r>
      <w:r>
        <w:t>в</w:t>
      </w:r>
      <w:r>
        <w:rPr>
          <w:spacing w:val="-3"/>
        </w:rPr>
        <w:t xml:space="preserve"> </w:t>
      </w:r>
      <w:r>
        <w:t>том</w:t>
      </w:r>
      <w:r>
        <w:rPr>
          <w:spacing w:val="-6"/>
        </w:rPr>
        <w:t xml:space="preserve"> </w:t>
      </w:r>
      <w:r>
        <w:t>числе</w:t>
      </w:r>
      <w:r>
        <w:rPr>
          <w:spacing w:val="-6"/>
        </w:rPr>
        <w:t xml:space="preserve"> </w:t>
      </w:r>
      <w:r>
        <w:t>дробно- рациональных и включающих в себя иррациональные выражения;</w:t>
      </w:r>
    </w:p>
    <w:p w:rsidR="00FD5ACB" w:rsidRDefault="00FD5ACB">
      <w:pPr>
        <w:pStyle w:val="BodyText"/>
        <w:spacing w:line="360" w:lineRule="auto"/>
        <w:ind w:left="931" w:firstLine="245"/>
        <w:jc w:val="left"/>
      </w:pPr>
      <w:r>
        <w:rPr>
          <w:noProof/>
          <w:lang w:eastAsia="ru-RU"/>
        </w:rPr>
        <w:pict>
          <v:shape id="Image 833" o:spid="_x0000_s1753" type="#_x0000_t75" style="position:absolute;left:0;text-align:left;margin-left:120.55pt;margin-top:.35pt;width:18.5pt;height:13.25pt;z-index:-251420160;visibility:visible;mso-wrap-distance-left:0;mso-wrap-distance-right:0;mso-position-horizontal-relative:page">
            <v:imagedata r:id="rId9" o:title=""/>
            <w10:wrap anchorx="page"/>
          </v:shape>
        </w:pict>
      </w:r>
      <w:r>
        <w:t>решать</w:t>
      </w:r>
      <w:r>
        <w:rPr>
          <w:spacing w:val="-6"/>
        </w:rPr>
        <w:t xml:space="preserve"> </w:t>
      </w:r>
      <w:r>
        <w:t>алгебраические</w:t>
      </w:r>
      <w:r>
        <w:rPr>
          <w:spacing w:val="-2"/>
        </w:rPr>
        <w:t xml:space="preserve"> </w:t>
      </w:r>
      <w:r>
        <w:t>уравнения</w:t>
      </w:r>
      <w:r>
        <w:rPr>
          <w:spacing w:val="-5"/>
        </w:rPr>
        <w:t xml:space="preserve"> </w:t>
      </w:r>
      <w:r>
        <w:t>и</w:t>
      </w:r>
      <w:r>
        <w:rPr>
          <w:spacing w:val="-5"/>
        </w:rPr>
        <w:t xml:space="preserve"> </w:t>
      </w:r>
      <w:r>
        <w:t>неравенства</w:t>
      </w:r>
      <w:r>
        <w:rPr>
          <w:spacing w:val="-6"/>
        </w:rPr>
        <w:t xml:space="preserve"> </w:t>
      </w:r>
      <w:r>
        <w:t>и</w:t>
      </w:r>
      <w:r>
        <w:rPr>
          <w:spacing w:val="-4"/>
        </w:rPr>
        <w:t xml:space="preserve"> </w:t>
      </w:r>
      <w:r>
        <w:t>их</w:t>
      </w:r>
      <w:r>
        <w:rPr>
          <w:spacing w:val="-5"/>
        </w:rPr>
        <w:t xml:space="preserve"> </w:t>
      </w:r>
      <w:r>
        <w:t>системы</w:t>
      </w:r>
      <w:r>
        <w:rPr>
          <w:spacing w:val="-6"/>
        </w:rPr>
        <w:t xml:space="preserve"> </w:t>
      </w:r>
      <w:r>
        <w:t>с</w:t>
      </w:r>
      <w:r>
        <w:rPr>
          <w:spacing w:val="-6"/>
        </w:rPr>
        <w:t xml:space="preserve"> </w:t>
      </w:r>
      <w:r>
        <w:t>параметрами алгебраическим и графическим методами;</w:t>
      </w:r>
    </w:p>
    <w:p w:rsidR="00FD5ACB" w:rsidRDefault="00FD5ACB">
      <w:pPr>
        <w:pStyle w:val="BodyText"/>
        <w:spacing w:line="360" w:lineRule="auto"/>
        <w:ind w:left="1176" w:right="2631" w:firstLine="0"/>
        <w:jc w:val="left"/>
      </w:pPr>
      <w:r>
        <w:rPr>
          <w:noProof/>
          <w:lang w:eastAsia="ru-RU"/>
        </w:rPr>
        <w:pict>
          <v:shape id="Image 834" o:spid="_x0000_s1754" type="#_x0000_t75" style="position:absolute;left:0;text-align:left;margin-left:120.55pt;margin-top:.45pt;width:18.5pt;height:13.25pt;z-index:-251419136;visibility:visible;mso-wrap-distance-left:0;mso-wrap-distance-right:0;mso-position-horizontal-relative:page">
            <v:imagedata r:id="rId9" o:title=""/>
            <w10:wrap anchorx="page"/>
          </v:shape>
        </w:pict>
      </w:r>
      <w:r>
        <w:rPr>
          <w:noProof/>
          <w:lang w:eastAsia="ru-RU"/>
        </w:rPr>
        <w:pict>
          <v:shape id="Image 835" o:spid="_x0000_s1755" type="#_x0000_t75" style="position:absolute;left:0;text-align:left;margin-left:120.55pt;margin-top:21.2pt;width:18.5pt;height:13.25pt;z-index:-251418112;visibility:visible;mso-wrap-distance-left:0;mso-wrap-distance-right:0;mso-position-horizontal-relative:page">
            <v:imagedata r:id="rId9" o:title=""/>
            <w10:wrap anchorx="page"/>
          </v:shape>
        </w:pict>
      </w:r>
      <w:r>
        <w:t>владеть</w:t>
      </w:r>
      <w:r>
        <w:rPr>
          <w:spacing w:val="-10"/>
        </w:rPr>
        <w:t xml:space="preserve"> </w:t>
      </w:r>
      <w:r>
        <w:t>разными</w:t>
      </w:r>
      <w:r>
        <w:rPr>
          <w:spacing w:val="-9"/>
        </w:rPr>
        <w:t xml:space="preserve"> </w:t>
      </w:r>
      <w:r>
        <w:t>методами</w:t>
      </w:r>
      <w:r>
        <w:rPr>
          <w:spacing w:val="-9"/>
        </w:rPr>
        <w:t xml:space="preserve"> </w:t>
      </w:r>
      <w:r>
        <w:t>доказательства</w:t>
      </w:r>
      <w:r>
        <w:rPr>
          <w:spacing w:val="-11"/>
        </w:rPr>
        <w:t xml:space="preserve"> </w:t>
      </w:r>
      <w:r>
        <w:t>неравенств; решать уравнения в целых числах;</w:t>
      </w:r>
    </w:p>
    <w:p w:rsidR="00FD5ACB" w:rsidRDefault="00FD5ACB">
      <w:pPr>
        <w:pStyle w:val="BodyText"/>
        <w:spacing w:before="2"/>
        <w:ind w:left="1191" w:firstLine="0"/>
        <w:jc w:val="left"/>
      </w:pPr>
      <w:r>
        <w:rPr>
          <w:noProof/>
          <w:lang w:eastAsia="ru-RU"/>
        </w:rPr>
        <w:pict>
          <v:shape id="Image 836" o:spid="_x0000_s1756" type="#_x0000_t75" style="position:absolute;left:0;text-align:left;margin-left:120.55pt;margin-top:.55pt;width:18.5pt;height:13.25pt;z-index:-251417088;visibility:visible;mso-wrap-distance-left:0;mso-wrap-distance-right:0;mso-position-horizontal-relative:page">
            <v:imagedata r:id="rId9" o:title=""/>
            <w10:wrap anchorx="page"/>
          </v:shape>
        </w:pict>
      </w:r>
      <w:r>
        <w:t>изображать</w:t>
      </w:r>
      <w:r>
        <w:rPr>
          <w:spacing w:val="14"/>
        </w:rPr>
        <w:t xml:space="preserve"> </w:t>
      </w:r>
      <w:r>
        <w:t>множества</w:t>
      </w:r>
      <w:r>
        <w:rPr>
          <w:spacing w:val="7"/>
        </w:rPr>
        <w:t xml:space="preserve"> </w:t>
      </w:r>
      <w:r>
        <w:t>на</w:t>
      </w:r>
      <w:r>
        <w:rPr>
          <w:spacing w:val="8"/>
        </w:rPr>
        <w:t xml:space="preserve"> </w:t>
      </w:r>
      <w:r>
        <w:t>плоскости,</w:t>
      </w:r>
      <w:r>
        <w:rPr>
          <w:spacing w:val="8"/>
        </w:rPr>
        <w:t xml:space="preserve"> </w:t>
      </w:r>
      <w:r>
        <w:t>задаваемые</w:t>
      </w:r>
      <w:r>
        <w:rPr>
          <w:spacing w:val="13"/>
        </w:rPr>
        <w:t xml:space="preserve"> </w:t>
      </w:r>
      <w:r>
        <w:t>уравнениями,</w:t>
      </w:r>
      <w:r>
        <w:rPr>
          <w:spacing w:val="8"/>
        </w:rPr>
        <w:t xml:space="preserve"> </w:t>
      </w:r>
      <w:r>
        <w:t>неравенствами</w:t>
      </w:r>
      <w:r>
        <w:rPr>
          <w:spacing w:val="11"/>
        </w:rPr>
        <w:t xml:space="preserve"> </w:t>
      </w:r>
      <w:r>
        <w:rPr>
          <w:spacing w:val="-10"/>
        </w:rPr>
        <w:t>и</w:t>
      </w:r>
    </w:p>
    <w:p w:rsidR="00FD5ACB" w:rsidRDefault="00FD5ACB">
      <w:pPr>
        <w:pStyle w:val="BodyText"/>
        <w:spacing w:before="135"/>
        <w:ind w:left="220" w:firstLine="0"/>
        <w:jc w:val="left"/>
      </w:pPr>
      <w:r>
        <w:rPr>
          <w:spacing w:val="-5"/>
        </w:rPr>
        <w:t>их</w:t>
      </w:r>
    </w:p>
    <w:p w:rsidR="00FD5ACB" w:rsidRDefault="00FD5ACB">
      <w:pPr>
        <w:pStyle w:val="BodyText"/>
        <w:spacing w:before="139"/>
        <w:ind w:left="931" w:firstLine="0"/>
        <w:jc w:val="left"/>
      </w:pPr>
      <w:r>
        <w:rPr>
          <w:spacing w:val="-2"/>
        </w:rPr>
        <w:t>системами.</w:t>
      </w:r>
    </w:p>
    <w:p w:rsidR="00FD5ACB" w:rsidRDefault="00FD5ACB">
      <w:pPr>
        <w:pStyle w:val="BodyText"/>
        <w:spacing w:before="139"/>
        <w:ind w:left="1176" w:firstLine="0"/>
        <w:jc w:val="left"/>
      </w:pPr>
      <w:r>
        <w:rPr>
          <w:noProof/>
          <w:lang w:eastAsia="ru-RU"/>
        </w:rPr>
        <w:pict>
          <v:shape id="Image 837" o:spid="_x0000_s1757" type="#_x0000_t75" style="position:absolute;left:0;text-align:left;margin-left:120.55pt;margin-top:7.4pt;width:18.5pt;height:13.25pt;z-index:-251416064;visibility:visible;mso-wrap-distance-left:0;mso-wrap-distance-right:0;mso-position-horizontal-relative:page">
            <v:imagedata r:id="rId9" o:title=""/>
            <w10:wrap anchorx="page"/>
          </v:shape>
        </w:pict>
      </w:r>
      <w:r>
        <w:t>В</w:t>
      </w:r>
      <w:r>
        <w:rPr>
          <w:spacing w:val="-7"/>
        </w:rPr>
        <w:t xml:space="preserve"> </w:t>
      </w:r>
      <w:r>
        <w:t>повседневной</w:t>
      </w:r>
      <w:r>
        <w:rPr>
          <w:spacing w:val="-3"/>
        </w:rPr>
        <w:t xml:space="preserve"> </w:t>
      </w:r>
      <w:r>
        <w:t>жизни</w:t>
      </w:r>
      <w:r>
        <w:rPr>
          <w:spacing w:val="-3"/>
        </w:rPr>
        <w:t xml:space="preserve"> </w:t>
      </w:r>
      <w:r>
        <w:t>и</w:t>
      </w:r>
      <w:r>
        <w:rPr>
          <w:spacing w:val="-3"/>
        </w:rPr>
        <w:t xml:space="preserve"> </w:t>
      </w:r>
      <w:r>
        <w:t>при</w:t>
      </w:r>
      <w:r>
        <w:rPr>
          <w:spacing w:val="-3"/>
        </w:rPr>
        <w:t xml:space="preserve"> </w:t>
      </w:r>
      <w:r>
        <w:t>изучении</w:t>
      </w:r>
      <w:r>
        <w:rPr>
          <w:spacing w:val="-3"/>
        </w:rPr>
        <w:t xml:space="preserve"> </w:t>
      </w:r>
      <w:r>
        <w:t xml:space="preserve">других </w:t>
      </w:r>
      <w:r>
        <w:rPr>
          <w:spacing w:val="-2"/>
        </w:rPr>
        <w:t>предметов:</w:t>
      </w:r>
    </w:p>
    <w:p w:rsidR="00FD5ACB" w:rsidRDefault="00FD5ACB">
      <w:pPr>
        <w:pStyle w:val="BodyText"/>
        <w:spacing w:before="139" w:line="357" w:lineRule="auto"/>
        <w:ind w:left="931" w:right="145" w:firstLine="245"/>
        <w:jc w:val="left"/>
      </w:pPr>
      <w:r>
        <w:rPr>
          <w:noProof/>
          <w:lang w:eastAsia="ru-RU"/>
        </w:rPr>
        <w:pict>
          <v:shape id="Image 838" o:spid="_x0000_s1758" type="#_x0000_t75" style="position:absolute;left:0;text-align:left;margin-left:120.55pt;margin-top:7.4pt;width:18.5pt;height:13.25pt;z-index:-251415040;visibility:visible;mso-wrap-distance-left:0;mso-wrap-distance-right:0;mso-position-horizontal-relative:page">
            <v:imagedata r:id="rId9" o:title=""/>
            <w10:wrap anchorx="page"/>
          </v:shape>
        </w:pict>
      </w:r>
      <w:r>
        <w:t>составлять</w:t>
      </w:r>
      <w:r>
        <w:rPr>
          <w:spacing w:val="-7"/>
        </w:rPr>
        <w:t xml:space="preserve"> </w:t>
      </w:r>
      <w:r>
        <w:t>и</w:t>
      </w:r>
      <w:r>
        <w:rPr>
          <w:spacing w:val="-5"/>
        </w:rPr>
        <w:t xml:space="preserve"> </w:t>
      </w:r>
      <w:r>
        <w:t>решать</w:t>
      </w:r>
      <w:r>
        <w:rPr>
          <w:spacing w:val="-1"/>
        </w:rPr>
        <w:t xml:space="preserve"> </w:t>
      </w:r>
      <w:r>
        <w:t>уравнения,</w:t>
      </w:r>
      <w:r>
        <w:rPr>
          <w:spacing w:val="-6"/>
        </w:rPr>
        <w:t xml:space="preserve"> </w:t>
      </w:r>
      <w:r>
        <w:t>неравенства,</w:t>
      </w:r>
      <w:r>
        <w:rPr>
          <w:spacing w:val="-6"/>
        </w:rPr>
        <w:t xml:space="preserve"> </w:t>
      </w:r>
      <w:r>
        <w:t>их</w:t>
      </w:r>
      <w:r>
        <w:rPr>
          <w:spacing w:val="-6"/>
        </w:rPr>
        <w:t xml:space="preserve"> </w:t>
      </w:r>
      <w:r>
        <w:t>системы</w:t>
      </w:r>
      <w:r>
        <w:rPr>
          <w:spacing w:val="-8"/>
        </w:rPr>
        <w:t xml:space="preserve"> </w:t>
      </w:r>
      <w:r>
        <w:t>при</w:t>
      </w:r>
      <w:r>
        <w:rPr>
          <w:spacing w:val="-5"/>
        </w:rPr>
        <w:t xml:space="preserve"> </w:t>
      </w:r>
      <w:r>
        <w:t>решении</w:t>
      </w:r>
      <w:r>
        <w:rPr>
          <w:spacing w:val="-5"/>
        </w:rPr>
        <w:t xml:space="preserve"> </w:t>
      </w:r>
      <w:r>
        <w:t>задач других учебных предметов;</w:t>
      </w:r>
    </w:p>
    <w:p w:rsidR="00FD5ACB" w:rsidRDefault="00FD5ACB">
      <w:pPr>
        <w:pStyle w:val="BodyText"/>
        <w:spacing w:before="3" w:line="360" w:lineRule="auto"/>
        <w:ind w:left="931" w:firstLine="245"/>
        <w:jc w:val="left"/>
      </w:pPr>
      <w:r>
        <w:rPr>
          <w:noProof/>
          <w:lang w:eastAsia="ru-RU"/>
        </w:rPr>
        <w:pict>
          <v:shape id="Image 839" o:spid="_x0000_s1759" type="#_x0000_t75" style="position:absolute;left:0;text-align:left;margin-left:120.55pt;margin-top:.6pt;width:18.5pt;height:13.25pt;z-index:-251414016;visibility:visible;mso-wrap-distance-left:0;mso-wrap-distance-right:0;mso-position-horizontal-relative:page">
            <v:imagedata r:id="rId9" o:title=""/>
            <w10:wrap anchorx="page"/>
          </v:shape>
        </w:pict>
      </w:r>
      <w:r>
        <w:t>выполнять оценку правдоподобия результатов, получаемых при решении различных</w:t>
      </w:r>
      <w:r>
        <w:rPr>
          <w:spacing w:val="-2"/>
        </w:rPr>
        <w:t xml:space="preserve"> </w:t>
      </w:r>
      <w:r>
        <w:t>уравнений,</w:t>
      </w:r>
      <w:r>
        <w:rPr>
          <w:spacing w:val="-5"/>
        </w:rPr>
        <w:t xml:space="preserve"> </w:t>
      </w:r>
      <w:r>
        <w:t>неравенств</w:t>
      </w:r>
      <w:r>
        <w:rPr>
          <w:spacing w:val="-5"/>
        </w:rPr>
        <w:t xml:space="preserve"> </w:t>
      </w:r>
      <w:r>
        <w:t>и</w:t>
      </w:r>
      <w:r>
        <w:rPr>
          <w:spacing w:val="-5"/>
        </w:rPr>
        <w:t xml:space="preserve"> </w:t>
      </w:r>
      <w:r>
        <w:t>их</w:t>
      </w:r>
      <w:r>
        <w:rPr>
          <w:spacing w:val="-5"/>
        </w:rPr>
        <w:t xml:space="preserve"> </w:t>
      </w:r>
      <w:r>
        <w:t>систем</w:t>
      </w:r>
      <w:r>
        <w:rPr>
          <w:spacing w:val="-7"/>
        </w:rPr>
        <w:t xml:space="preserve"> </w:t>
      </w:r>
      <w:r>
        <w:t>при</w:t>
      </w:r>
      <w:r>
        <w:rPr>
          <w:spacing w:val="-5"/>
        </w:rPr>
        <w:t xml:space="preserve"> </w:t>
      </w:r>
      <w:r>
        <w:t>решении</w:t>
      </w:r>
      <w:r>
        <w:rPr>
          <w:spacing w:val="-5"/>
        </w:rPr>
        <w:t xml:space="preserve"> </w:t>
      </w:r>
      <w:r>
        <w:t>задач</w:t>
      </w:r>
      <w:r>
        <w:rPr>
          <w:spacing w:val="-6"/>
        </w:rPr>
        <w:t xml:space="preserve"> </w:t>
      </w:r>
      <w:r>
        <w:t>других</w:t>
      </w:r>
      <w:r>
        <w:rPr>
          <w:spacing w:val="-2"/>
        </w:rPr>
        <w:t xml:space="preserve"> </w:t>
      </w:r>
      <w:r>
        <w:t xml:space="preserve">учебных </w:t>
      </w:r>
      <w:r>
        <w:rPr>
          <w:spacing w:val="-2"/>
        </w:rPr>
        <w:t>предметов;</w:t>
      </w:r>
    </w:p>
    <w:p w:rsidR="00FD5ACB" w:rsidRDefault="00FD5ACB">
      <w:pPr>
        <w:pStyle w:val="BodyText"/>
        <w:spacing w:before="3" w:line="357" w:lineRule="auto"/>
        <w:ind w:left="931" w:firstLine="245"/>
        <w:jc w:val="left"/>
      </w:pPr>
      <w:r>
        <w:rPr>
          <w:noProof/>
          <w:lang w:eastAsia="ru-RU"/>
        </w:rPr>
        <w:pict>
          <v:shape id="Image 840" o:spid="_x0000_s1760" type="#_x0000_t75" style="position:absolute;left:0;text-align:left;margin-left:120.55pt;margin-top:.65pt;width:18.5pt;height:13.25pt;z-index:-251412992;visibility:visible;mso-wrap-distance-left:0;mso-wrap-distance-right:0;mso-position-horizontal-relative:page">
            <v:imagedata r:id="rId9" o:title=""/>
            <w10:wrap anchorx="page"/>
          </v:shape>
        </w:pict>
      </w:r>
      <w:r>
        <w:t>составлять</w:t>
      </w:r>
      <w:r>
        <w:rPr>
          <w:spacing w:val="-6"/>
        </w:rPr>
        <w:t xml:space="preserve"> </w:t>
      </w:r>
      <w:r>
        <w:t>и</w:t>
      </w:r>
      <w:r>
        <w:rPr>
          <w:spacing w:val="-4"/>
        </w:rPr>
        <w:t xml:space="preserve"> </w:t>
      </w:r>
      <w:r>
        <w:t>решать уравнения</w:t>
      </w:r>
      <w:r>
        <w:rPr>
          <w:spacing w:val="-5"/>
        </w:rPr>
        <w:t xml:space="preserve"> </w:t>
      </w:r>
      <w:r>
        <w:t>и</w:t>
      </w:r>
      <w:r>
        <w:rPr>
          <w:spacing w:val="-5"/>
        </w:rPr>
        <w:t xml:space="preserve"> </w:t>
      </w:r>
      <w:r>
        <w:t>неравенства</w:t>
      </w:r>
      <w:r>
        <w:rPr>
          <w:spacing w:val="-7"/>
        </w:rPr>
        <w:t xml:space="preserve"> </w:t>
      </w:r>
      <w:r>
        <w:t>с</w:t>
      </w:r>
      <w:r>
        <w:rPr>
          <w:spacing w:val="-2"/>
        </w:rPr>
        <w:t xml:space="preserve"> </w:t>
      </w:r>
      <w:r>
        <w:t>параметрами</w:t>
      </w:r>
      <w:r>
        <w:rPr>
          <w:spacing w:val="-4"/>
        </w:rPr>
        <w:t xml:space="preserve"> </w:t>
      </w:r>
      <w:r>
        <w:t>при</w:t>
      </w:r>
      <w:r>
        <w:rPr>
          <w:spacing w:val="-4"/>
        </w:rPr>
        <w:t xml:space="preserve"> </w:t>
      </w:r>
      <w:r>
        <w:t>решении</w:t>
      </w:r>
      <w:r>
        <w:rPr>
          <w:spacing w:val="-4"/>
        </w:rPr>
        <w:t xml:space="preserve"> </w:t>
      </w:r>
      <w:r>
        <w:t>задач других учебных предметов;</w:t>
      </w:r>
    </w:p>
    <w:p w:rsidR="00FD5ACB" w:rsidRDefault="00FD5ACB">
      <w:pPr>
        <w:pStyle w:val="BodyText"/>
        <w:spacing w:before="3" w:line="360" w:lineRule="auto"/>
        <w:ind w:left="931" w:right="700" w:firstLine="245"/>
      </w:pPr>
      <w:r>
        <w:rPr>
          <w:noProof/>
          <w:lang w:eastAsia="ru-RU"/>
        </w:rPr>
        <w:pict>
          <v:shape id="Image 841" o:spid="_x0000_s1761" type="#_x0000_t75" style="position:absolute;left:0;text-align:left;margin-left:120.55pt;margin-top:.6pt;width:18.5pt;height:13.25pt;z-index:-251411968;visibility:visible;mso-wrap-distance-left:0;mso-wrap-distance-right:0;mso-position-horizontal-relative:page">
            <v:imagedata r:id="rId9" o:title=""/>
            <w10:wrap anchorx="page"/>
          </v:shape>
        </w:pict>
      </w:r>
      <w:r>
        <w:t>составлять</w:t>
      </w:r>
      <w:r>
        <w:rPr>
          <w:spacing w:val="-3"/>
        </w:rPr>
        <w:t xml:space="preserve"> </w:t>
      </w:r>
      <w:r>
        <w:t>уравнение,</w:t>
      </w:r>
      <w:r>
        <w:rPr>
          <w:spacing w:val="-7"/>
        </w:rPr>
        <w:t xml:space="preserve"> </w:t>
      </w:r>
      <w:r>
        <w:t>неравенство</w:t>
      </w:r>
      <w:r>
        <w:rPr>
          <w:spacing w:val="-12"/>
        </w:rPr>
        <w:t xml:space="preserve"> </w:t>
      </w:r>
      <w:r>
        <w:t>или</w:t>
      </w:r>
      <w:r>
        <w:rPr>
          <w:spacing w:val="-6"/>
        </w:rPr>
        <w:t xml:space="preserve"> </w:t>
      </w:r>
      <w:r>
        <w:t>их</w:t>
      </w:r>
      <w:r>
        <w:rPr>
          <w:spacing w:val="-7"/>
        </w:rPr>
        <w:t xml:space="preserve"> </w:t>
      </w:r>
      <w:r>
        <w:t>систему,</w:t>
      </w:r>
      <w:r>
        <w:rPr>
          <w:spacing w:val="-4"/>
        </w:rPr>
        <w:t xml:space="preserve"> </w:t>
      </w:r>
      <w:r>
        <w:t>описывающие</w:t>
      </w:r>
      <w:r>
        <w:rPr>
          <w:spacing w:val="-9"/>
        </w:rPr>
        <w:t xml:space="preserve"> </w:t>
      </w:r>
      <w:r>
        <w:t xml:space="preserve">реальную ситуацию или прикладную задачу, интерпретировать полученные результаты. </w:t>
      </w:r>
      <w:r>
        <w:rPr>
          <w:spacing w:val="-2"/>
        </w:rPr>
        <w:t>Функции</w:t>
      </w:r>
    </w:p>
    <w:p w:rsidR="00FD5ACB" w:rsidRDefault="00FD5ACB">
      <w:pPr>
        <w:pStyle w:val="BodyText"/>
        <w:spacing w:before="3" w:line="360" w:lineRule="auto"/>
        <w:ind w:left="931" w:right="165" w:firstLine="245"/>
        <w:jc w:val="left"/>
      </w:pPr>
      <w:r>
        <w:rPr>
          <w:noProof/>
          <w:lang w:eastAsia="ru-RU"/>
        </w:rPr>
        <w:pict>
          <v:shape id="Image 842" o:spid="_x0000_s1762" type="#_x0000_t75" style="position:absolute;left:0;text-align:left;margin-left:120.55pt;margin-top:.65pt;width:18.5pt;height:13.25pt;z-index:-251410944;visibility:visible;mso-wrap-distance-left:0;mso-wrap-distance-right:0;mso-position-horizontal-relative:page">
            <v:imagedata r:id="rId9" o:title=""/>
            <w10:wrap anchorx="page"/>
          </v:shape>
        </w:pict>
      </w:r>
      <w: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w:t>
      </w:r>
      <w:r>
        <w:rPr>
          <w:spacing w:val="-10"/>
        </w:rPr>
        <w:t xml:space="preserve"> </w:t>
      </w:r>
      <w:r>
        <w:t>и</w:t>
      </w:r>
      <w:r>
        <w:rPr>
          <w:spacing w:val="-7"/>
        </w:rPr>
        <w:t xml:space="preserve"> </w:t>
      </w:r>
      <w:r>
        <w:t>наименьшее</w:t>
      </w:r>
      <w:r>
        <w:rPr>
          <w:spacing w:val="-10"/>
        </w:rPr>
        <w:t xml:space="preserve"> </w:t>
      </w:r>
      <w:r>
        <w:t>значения,</w:t>
      </w:r>
      <w:r>
        <w:rPr>
          <w:spacing w:val="-8"/>
        </w:rPr>
        <w:t xml:space="preserve"> </w:t>
      </w:r>
      <w:r>
        <w:t>четность/нечетность</w:t>
      </w:r>
      <w:r>
        <w:rPr>
          <w:spacing w:val="-9"/>
        </w:rPr>
        <w:t xml:space="preserve"> </w:t>
      </w:r>
      <w:r>
        <w:t>функции,</w:t>
      </w:r>
      <w:r>
        <w:rPr>
          <w:spacing w:val="-8"/>
        </w:rPr>
        <w:t xml:space="preserve"> </w:t>
      </w:r>
      <w:r>
        <w:t>периодичность функции, график функции, вертикальная, горизонтальная, наклонная асимптоты; график зависимости, не являющейся функцией,</w:t>
      </w:r>
    </w:p>
    <w:p w:rsidR="00FD5ACB" w:rsidRDefault="00FD5ACB">
      <w:pPr>
        <w:pStyle w:val="BodyText"/>
        <w:tabs>
          <w:tab w:val="left" w:pos="2390"/>
          <w:tab w:val="left" w:pos="3483"/>
          <w:tab w:val="left" w:pos="4697"/>
          <w:tab w:val="left" w:pos="5991"/>
          <w:tab w:val="left" w:pos="7704"/>
        </w:tabs>
        <w:spacing w:line="274" w:lineRule="exact"/>
        <w:ind w:left="931" w:firstLine="0"/>
        <w:jc w:val="left"/>
      </w:pPr>
      <w:r w:rsidRPr="00F20329">
        <w:rPr>
          <w:noProof/>
          <w:position w:val="-4"/>
          <w:lang w:eastAsia="ru-RU"/>
        </w:rPr>
        <w:pict>
          <v:shape id="Image 843" o:spid="_x0000_i1131" type="#_x0000_t75" style="width:18.75pt;height:13.5pt;visibility:visible">
            <v:imagedata r:id="rId9" o:title=""/>
          </v:shape>
        </w:pict>
      </w:r>
      <w:r>
        <w:rPr>
          <w:sz w:val="20"/>
        </w:rPr>
        <w:t xml:space="preserve"> </w:t>
      </w:r>
      <w:r>
        <w:t>строить</w:t>
      </w:r>
      <w:r>
        <w:tab/>
      </w:r>
      <w:r>
        <w:rPr>
          <w:spacing w:val="-2"/>
        </w:rPr>
        <w:t>графики</w:t>
      </w:r>
      <w:r>
        <w:tab/>
      </w:r>
      <w:r>
        <w:rPr>
          <w:spacing w:val="-2"/>
        </w:rPr>
        <w:t>функций:</w:t>
      </w:r>
      <w:r>
        <w:tab/>
      </w:r>
      <w:r>
        <w:rPr>
          <w:spacing w:val="-2"/>
        </w:rPr>
        <w:t>линейной,</w:t>
      </w:r>
      <w:r>
        <w:tab/>
      </w:r>
      <w:r>
        <w:rPr>
          <w:spacing w:val="-2"/>
        </w:rPr>
        <w:t>квадратичной,</w:t>
      </w:r>
      <w:r>
        <w:tab/>
        <w:t>дробно-</w:t>
      </w:r>
      <w:r>
        <w:rPr>
          <w:spacing w:val="-2"/>
        </w:rPr>
        <w:t>линейной,</w:t>
      </w:r>
    </w:p>
    <w:p w:rsidR="00FD5ACB" w:rsidRDefault="00FD5ACB">
      <w:pPr>
        <w:pStyle w:val="BodyText"/>
        <w:spacing w:before="140"/>
        <w:ind w:left="220" w:firstLine="0"/>
        <w:jc w:val="left"/>
      </w:pPr>
      <w:r>
        <w:rPr>
          <w:spacing w:val="-2"/>
        </w:rPr>
        <w:t>степенной</w:t>
      </w:r>
    </w:p>
    <w:p w:rsidR="00FD5ACB" w:rsidRDefault="00FD5ACB">
      <w:pPr>
        <w:pStyle w:val="BodyText"/>
        <w:tabs>
          <w:tab w:val="left" w:pos="5947"/>
        </w:tabs>
        <w:spacing w:before="139"/>
        <w:ind w:left="931" w:firstLine="0"/>
        <w:jc w:val="left"/>
      </w:pPr>
      <w:r>
        <w:rPr>
          <w:noProof/>
          <w:lang w:eastAsia="ru-RU"/>
        </w:rPr>
        <w:pict>
          <v:group id="docshapegroup27" o:spid="_x0000_s1763" style="position:absolute;left:0;text-align:left;margin-left:350.65pt;margin-top:7.4pt;width:18.5pt;height:13.35pt;z-index:-251409920;mso-position-horizontal-relative:page" coordorigin="7013,148" coordsize="370,267">
            <v:shape id="docshape28" o:spid="_x0000_s1764" type="#_x0000_t75" style="position:absolute;left:7013;top:147;width:370;height:265">
              <v:imagedata r:id="rId9" o:title=""/>
            </v:shape>
            <v:shape id="docshape29" o:spid="_x0000_s1765" type="#_x0000_t202" style="position:absolute;left:7013;top:147;width:370;height:267" filled="f" stroked="f">
              <v:textbox inset="0,0,0,0">
                <w:txbxContent>
                  <w:p w:rsidR="00FD5ACB" w:rsidRDefault="00FD5ACB">
                    <w:pPr>
                      <w:widowControl w:val="0"/>
                      <w:suppressAutoHyphens w:val="0"/>
                      <w:autoSpaceDN w:val="0"/>
                      <w:spacing w:line="267" w:lineRule="exact"/>
                      <w:ind w:left="245"/>
                      <w:rPr>
                        <w:i/>
                        <w:color w:val="auto"/>
                        <w:szCs w:val="22"/>
                        <w:lang w:eastAsia="en-US"/>
                      </w:rPr>
                    </w:pPr>
                    <w:r>
                      <w:rPr>
                        <w:i/>
                        <w:spacing w:val="-10"/>
                        <w:sz w:val="22"/>
                        <w:szCs w:val="22"/>
                      </w:rPr>
                      <w:t>x</w:t>
                    </w:r>
                  </w:p>
                </w:txbxContent>
              </v:textbox>
            </v:shape>
            <w10:wrap anchorx="page"/>
          </v:group>
        </w:pict>
      </w:r>
      <w:r>
        <w:t>при</w:t>
      </w:r>
      <w:r>
        <w:rPr>
          <w:spacing w:val="-4"/>
        </w:rPr>
        <w:t xml:space="preserve"> </w:t>
      </w:r>
      <w:r>
        <w:t>разных</w:t>
      </w:r>
      <w:r>
        <w:rPr>
          <w:spacing w:val="-5"/>
        </w:rPr>
        <w:t xml:space="preserve"> </w:t>
      </w:r>
      <w:r>
        <w:t>значениях</w:t>
      </w:r>
      <w:r>
        <w:rPr>
          <w:spacing w:val="-5"/>
        </w:rPr>
        <w:t xml:space="preserve"> </w:t>
      </w:r>
      <w:r>
        <w:t xml:space="preserve">показателя степени, </w:t>
      </w:r>
      <w:r>
        <w:rPr>
          <w:i/>
          <w:spacing w:val="-10"/>
        </w:rPr>
        <w:t>y</w:t>
      </w:r>
      <w:r>
        <w:rPr>
          <w:i/>
        </w:rPr>
        <w:tab/>
      </w:r>
      <w:r>
        <w:rPr>
          <w:spacing w:val="-10"/>
        </w:rPr>
        <w:t>;</w:t>
      </w:r>
    </w:p>
    <w:p w:rsidR="00FD5ACB" w:rsidRDefault="00FD5ACB">
      <w:pPr>
        <w:widowControl w:val="0"/>
        <w:suppressAutoHyphens w:val="0"/>
        <w:autoSpaceDN w:val="0"/>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tabs>
          <w:tab w:val="left" w:pos="5641"/>
          <w:tab w:val="left" w:pos="5951"/>
          <w:tab w:val="left" w:pos="6306"/>
        </w:tabs>
        <w:spacing w:before="76"/>
        <w:ind w:left="258" w:firstLine="0"/>
        <w:jc w:val="center"/>
      </w:pPr>
      <w:r>
        <w:rPr>
          <w:noProof/>
          <w:lang w:eastAsia="ru-RU"/>
        </w:rPr>
        <w:pict>
          <v:shape id="Image 847" o:spid="_x0000_s1766" type="#_x0000_t75" style="position:absolute;left:0;text-align:left;margin-left:120.55pt;margin-top:4.3pt;width:18.5pt;height:13.25pt;z-index:-251408896;visibility:visible;mso-wrap-distance-left:0;mso-wrap-distance-right:0;mso-position-horizontal-relative:page">
            <v:imagedata r:id="rId9" o:title=""/>
            <w10:wrap anchorx="page"/>
          </v:shape>
        </w:pict>
      </w:r>
      <w:r>
        <w:rPr>
          <w:noProof/>
          <w:lang w:eastAsia="ru-RU"/>
        </w:rPr>
        <w:pict>
          <v:group id="docshapegroup30" o:spid="_x0000_s1767" style="position:absolute;left:0;text-align:left;margin-left:389.65pt;margin-top:4.3pt;width:51.75pt;height:13.25pt;z-index:-251407872;mso-position-horizontal-relative:page" coordorigin="7793,86" coordsize="1035,265">
            <v:shape id="docshape31" o:spid="_x0000_s1768" type="#_x0000_t75" style="position:absolute;left:7793;top:85;width:370;height:265">
              <v:imagedata r:id="rId9" o:title=""/>
            </v:shape>
            <v:shape id="docshape32" o:spid="_x0000_s1769" type="#_x0000_t75" style="position:absolute;left:8163;top:85;width:370;height:265">
              <v:imagedata r:id="rId9" o:title=""/>
            </v:shape>
            <v:shape id="docshape33" o:spid="_x0000_s1770" type="#_x0000_t75" style="position:absolute;left:8458;top:85;width:370;height:265">
              <v:imagedata r:id="rId9" o:title=""/>
            </v:shape>
            <w10:wrap anchorx="page"/>
          </v:group>
        </w:pict>
      </w:r>
      <w:r>
        <w:t>использовать</w:t>
      </w:r>
      <w:r>
        <w:rPr>
          <w:spacing w:val="-6"/>
        </w:rPr>
        <w:t xml:space="preserve"> </w:t>
      </w:r>
      <w:r>
        <w:t>преобразования</w:t>
      </w:r>
      <w:r>
        <w:rPr>
          <w:spacing w:val="-4"/>
        </w:rPr>
        <w:t xml:space="preserve"> </w:t>
      </w:r>
      <w:r>
        <w:t>графика</w:t>
      </w:r>
      <w:r>
        <w:rPr>
          <w:spacing w:val="-6"/>
        </w:rPr>
        <w:t xml:space="preserve"> </w:t>
      </w:r>
      <w:r>
        <w:t>функции</w:t>
      </w:r>
      <w:r>
        <w:rPr>
          <w:spacing w:val="4"/>
        </w:rPr>
        <w:t xml:space="preserve"> </w:t>
      </w:r>
      <w:r>
        <w:rPr>
          <w:i/>
          <w:spacing w:val="-10"/>
        </w:rPr>
        <w:t>y</w:t>
      </w:r>
      <w:r>
        <w:rPr>
          <w:i/>
        </w:rPr>
        <w:tab/>
      </w:r>
      <w:r>
        <w:rPr>
          <w:i/>
          <w:spacing w:val="-10"/>
        </w:rPr>
        <w:t>f</w:t>
      </w:r>
      <w:r>
        <w:rPr>
          <w:i/>
        </w:rPr>
        <w:tab/>
      </w:r>
      <w:r>
        <w:rPr>
          <w:i/>
          <w:spacing w:val="-10"/>
        </w:rPr>
        <w:t>x</w:t>
      </w:r>
      <w:r>
        <w:rPr>
          <w:i/>
        </w:rPr>
        <w:tab/>
      </w:r>
      <w:r>
        <w:t>для</w:t>
      </w:r>
      <w:r>
        <w:rPr>
          <w:spacing w:val="-5"/>
        </w:rPr>
        <w:t xml:space="preserve"> </w:t>
      </w:r>
      <w:r>
        <w:rPr>
          <w:spacing w:val="-2"/>
        </w:rPr>
        <w:t>построения</w:t>
      </w:r>
    </w:p>
    <w:p w:rsidR="00FD5ACB" w:rsidRDefault="00FD5ACB">
      <w:pPr>
        <w:widowControl w:val="0"/>
        <w:tabs>
          <w:tab w:val="left" w:pos="3326"/>
          <w:tab w:val="left" w:pos="3761"/>
          <w:tab w:val="left" w:pos="5002"/>
        </w:tabs>
        <w:suppressAutoHyphens w:val="0"/>
        <w:autoSpaceDN w:val="0"/>
        <w:spacing w:before="139"/>
        <w:ind w:left="931"/>
        <w:rPr>
          <w:color w:val="auto"/>
          <w:szCs w:val="22"/>
          <w:lang w:eastAsia="en-US"/>
        </w:rPr>
      </w:pPr>
      <w:r>
        <w:rPr>
          <w:noProof/>
          <w:lang w:eastAsia="ru-RU"/>
        </w:rPr>
        <w:pict>
          <v:shape id="Image 852" o:spid="_x0000_s1771" type="#_x0000_t75" style="position:absolute;left:0;text-align:left;margin-left:228.1pt;margin-top:7.45pt;width:18.5pt;height:13.25pt;z-index:-251406848;visibility:visible;mso-wrap-distance-left:0;mso-wrap-distance-right:0;mso-position-horizontal-relative:page">
            <v:imagedata r:id="rId9" o:title=""/>
            <w10:wrap anchorx="page"/>
          </v:shape>
        </w:pict>
      </w:r>
      <w:r>
        <w:rPr>
          <w:noProof/>
          <w:lang w:eastAsia="ru-RU"/>
        </w:rPr>
        <w:pict>
          <v:shape id="Image 853" o:spid="_x0000_s1772" type="#_x0000_t75" style="position:absolute;left:0;text-align:left;margin-left:252.6pt;margin-top:7.45pt;width:19pt;height:13.25pt;z-index:-251405824;visibility:visible;mso-wrap-distance-left:0;mso-wrap-distance-right:0;mso-position-horizontal-relative:page">
            <v:imagedata r:id="rId11" o:title=""/>
            <w10:wrap anchorx="page"/>
          </v:shape>
        </w:pict>
      </w:r>
      <w:r>
        <w:rPr>
          <w:noProof/>
          <w:lang w:eastAsia="ru-RU"/>
        </w:rPr>
        <w:pict>
          <v:group id="docshapegroup34" o:spid="_x0000_s1773" style="position:absolute;left:0;text-align:left;margin-left:275.65pt;margin-top:7.45pt;width:46.25pt;height:13.35pt;z-index:-251404800;mso-position-horizontal-relative:page" coordorigin="5513,149" coordsize="925,267">
            <v:shape id="docshape35" o:spid="_x0000_s1774" type="#_x0000_t75" style="position:absolute;left:5512;top:148;width:370;height:265">
              <v:imagedata r:id="rId9" o:title=""/>
            </v:shape>
            <v:shape id="docshape36" o:spid="_x0000_s1775" type="#_x0000_t75" style="position:absolute;left:5882;top:148;width:370;height:265">
              <v:imagedata r:id="rId9" o:title=""/>
            </v:shape>
            <v:shape id="docshape37" o:spid="_x0000_s1776" type="#_x0000_t75" style="position:absolute;left:6067;top:148;width:370;height:265">
              <v:imagedata r:id="rId9" o:title=""/>
            </v:shape>
            <v:shape id="docshape38" o:spid="_x0000_s1777" type="#_x0000_t202" style="position:absolute;left:5512;top:148;width:925;height:267" filled="f" stroked="f">
              <v:textbox inset="0,0,0,0">
                <w:txbxContent>
                  <w:p w:rsidR="00FD5ACB" w:rsidRDefault="00FD5ACB">
                    <w:pPr>
                      <w:widowControl w:val="0"/>
                      <w:tabs>
                        <w:tab w:val="left" w:pos="799"/>
                      </w:tabs>
                      <w:suppressAutoHyphens w:val="0"/>
                      <w:autoSpaceDN w:val="0"/>
                      <w:spacing w:line="267" w:lineRule="exact"/>
                      <w:ind w:left="245"/>
                      <w:rPr>
                        <w:i/>
                        <w:color w:val="auto"/>
                        <w:szCs w:val="22"/>
                        <w:lang w:eastAsia="en-US"/>
                      </w:rPr>
                    </w:pPr>
                    <w:r>
                      <w:rPr>
                        <w:i/>
                        <w:color w:val="auto"/>
                        <w:spacing w:val="-10"/>
                        <w:szCs w:val="22"/>
                        <w:lang w:eastAsia="en-US"/>
                      </w:rPr>
                      <w:t>b</w:t>
                    </w:r>
                    <w:r>
                      <w:rPr>
                        <w:i/>
                        <w:color w:val="auto"/>
                        <w:szCs w:val="22"/>
                        <w:lang w:eastAsia="en-US"/>
                      </w:rPr>
                      <w:tab/>
                    </w:r>
                    <w:r>
                      <w:rPr>
                        <w:i/>
                        <w:color w:val="auto"/>
                        <w:spacing w:val="-10"/>
                        <w:szCs w:val="22"/>
                        <w:lang w:eastAsia="en-US"/>
                      </w:rPr>
                      <w:t>c</w:t>
                    </w:r>
                  </w:p>
                </w:txbxContent>
              </v:textbox>
            </v:shape>
            <w10:wrap anchorx="page"/>
          </v:group>
        </w:pict>
      </w:r>
      <w:r>
        <w:rPr>
          <w:color w:val="auto"/>
          <w:szCs w:val="22"/>
          <w:lang w:eastAsia="en-US"/>
        </w:rPr>
        <w:t>графиков</w:t>
      </w:r>
      <w:r>
        <w:rPr>
          <w:color w:val="auto"/>
          <w:spacing w:val="-5"/>
          <w:szCs w:val="22"/>
          <w:lang w:eastAsia="en-US"/>
        </w:rPr>
        <w:t xml:space="preserve"> </w:t>
      </w:r>
      <w:r>
        <w:rPr>
          <w:color w:val="auto"/>
          <w:szCs w:val="22"/>
          <w:lang w:eastAsia="en-US"/>
        </w:rPr>
        <w:t>функций</w:t>
      </w:r>
      <w:r>
        <w:rPr>
          <w:color w:val="auto"/>
          <w:spacing w:val="-1"/>
          <w:szCs w:val="22"/>
          <w:lang w:eastAsia="en-US"/>
        </w:rPr>
        <w:t xml:space="preserve"> </w:t>
      </w:r>
      <w:r>
        <w:rPr>
          <w:i/>
          <w:color w:val="auto"/>
          <w:spacing w:val="-10"/>
          <w:szCs w:val="22"/>
          <w:lang w:eastAsia="en-US"/>
        </w:rPr>
        <w:t>y</w:t>
      </w:r>
      <w:r>
        <w:rPr>
          <w:i/>
          <w:color w:val="auto"/>
          <w:szCs w:val="22"/>
          <w:lang w:eastAsia="en-US"/>
        </w:rPr>
        <w:tab/>
      </w:r>
      <w:r>
        <w:rPr>
          <w:i/>
          <w:color w:val="auto"/>
          <w:spacing w:val="-5"/>
          <w:szCs w:val="22"/>
          <w:lang w:eastAsia="en-US"/>
        </w:rPr>
        <w:t>af</w:t>
      </w:r>
      <w:r>
        <w:rPr>
          <w:i/>
          <w:color w:val="auto"/>
          <w:szCs w:val="22"/>
          <w:lang w:eastAsia="en-US"/>
        </w:rPr>
        <w:tab/>
      </w:r>
      <w:r>
        <w:rPr>
          <w:i/>
          <w:color w:val="auto"/>
          <w:spacing w:val="-5"/>
          <w:szCs w:val="22"/>
          <w:lang w:eastAsia="en-US"/>
        </w:rPr>
        <w:t>kx</w:t>
      </w:r>
      <w:r>
        <w:rPr>
          <w:i/>
          <w:color w:val="auto"/>
          <w:szCs w:val="22"/>
          <w:lang w:eastAsia="en-US"/>
        </w:rPr>
        <w:tab/>
      </w:r>
      <w:r>
        <w:rPr>
          <w:color w:val="auto"/>
          <w:spacing w:val="-10"/>
          <w:szCs w:val="22"/>
          <w:lang w:eastAsia="en-US"/>
        </w:rPr>
        <w:t>;</w:t>
      </w:r>
    </w:p>
    <w:p w:rsidR="00FD5ACB" w:rsidRDefault="00FD5ACB">
      <w:pPr>
        <w:pStyle w:val="BodyText"/>
        <w:tabs>
          <w:tab w:val="left" w:pos="3671"/>
        </w:tabs>
        <w:spacing w:before="133" w:line="367" w:lineRule="auto"/>
        <w:ind w:left="220" w:right="160" w:firstLine="1010"/>
        <w:jc w:val="left"/>
      </w:pPr>
      <w:r>
        <w:rPr>
          <w:noProof/>
          <w:lang w:eastAsia="ru-RU"/>
        </w:rPr>
        <w:pict>
          <v:shape id="Image 859" o:spid="_x0000_s1778" type="#_x0000_t75" style="position:absolute;left:0;text-align:left;margin-left:120.55pt;margin-top:7.95pt;width:18.5pt;height:13.25pt;z-index:-251403776;visibility:visible;mso-wrap-distance-left:0;mso-wrap-distance-right:0;mso-position-horizontal-relative:page">
            <v:imagedata r:id="rId9" o:title=""/>
            <w10:wrap anchorx="page"/>
          </v:shape>
        </w:pict>
      </w:r>
      <w:r>
        <w:t>анализировать</w:t>
      </w:r>
      <w:r>
        <w:rPr>
          <w:spacing w:val="40"/>
        </w:rPr>
        <w:t xml:space="preserve"> </w:t>
      </w:r>
      <w:r>
        <w:t>_</w:t>
      </w:r>
      <w:r>
        <w:rPr>
          <w:rFonts w:ascii="MS Gothic" w:eastAsia="MS Gothic" w:hAnsi="MS Gothic" w:hint="eastAsia"/>
        </w:rPr>
        <w:t>ｸ</w:t>
      </w:r>
      <w:r>
        <w:t>_</w:t>
      </w:r>
      <w:r>
        <w:rPr>
          <w:rFonts w:ascii="MS Gothic" w:eastAsia="MS Gothic" w:hAnsi="MS Gothic" w:hint="eastAsia"/>
        </w:rPr>
        <w:t>ｪ</w:t>
      </w:r>
      <w:r>
        <w:rPr>
          <w:u w:val="single"/>
        </w:rPr>
        <w:tab/>
      </w:r>
      <w:r>
        <w:rPr>
          <w:rFonts w:ascii="MS Gothic" w:eastAsia="MS Gothic" w:hAnsi="MS Gothic" w:hint="eastAsia"/>
        </w:rPr>
        <w:t>ﾚ</w:t>
      </w:r>
      <w:r>
        <w:t>_5свойства</w:t>
      </w:r>
      <w:r>
        <w:rPr>
          <w:spacing w:val="40"/>
        </w:rPr>
        <w:t xml:space="preserve"> </w:t>
      </w:r>
      <w:r>
        <w:t>функций</w:t>
      </w:r>
      <w:r>
        <w:rPr>
          <w:spacing w:val="40"/>
        </w:rPr>
        <w:t xml:space="preserve"> </w:t>
      </w:r>
      <w:r>
        <w:t>и</w:t>
      </w:r>
      <w:r>
        <w:rPr>
          <w:spacing w:val="40"/>
        </w:rPr>
        <w:t xml:space="preserve"> </w:t>
      </w:r>
      <w:r>
        <w:t>вид</w:t>
      </w:r>
      <w:r>
        <w:rPr>
          <w:spacing w:val="40"/>
        </w:rPr>
        <w:t xml:space="preserve"> </w:t>
      </w:r>
      <w:r>
        <w:t>графика</w:t>
      </w:r>
      <w:r>
        <w:rPr>
          <w:spacing w:val="40"/>
        </w:rPr>
        <w:t xml:space="preserve"> </w:t>
      </w:r>
      <w:r>
        <w:t>в</w:t>
      </w:r>
      <w:r>
        <w:rPr>
          <w:spacing w:val="40"/>
        </w:rPr>
        <w:t xml:space="preserve"> </w:t>
      </w:r>
      <w:r>
        <w:t>зависимости</w:t>
      </w:r>
      <w:r>
        <w:rPr>
          <w:spacing w:val="40"/>
        </w:rPr>
        <w:t xml:space="preserve"> </w:t>
      </w:r>
      <w:r>
        <w:t xml:space="preserve">от </w:t>
      </w:r>
      <w:r>
        <w:rPr>
          <w:spacing w:val="-2"/>
        </w:rPr>
        <w:t>параметров;</w:t>
      </w:r>
    </w:p>
    <w:p w:rsidR="00FD5ACB" w:rsidRDefault="00FD5ACB">
      <w:pPr>
        <w:pStyle w:val="BodyText"/>
        <w:spacing w:line="360" w:lineRule="auto"/>
        <w:ind w:left="931" w:right="145" w:firstLine="245"/>
        <w:jc w:val="left"/>
      </w:pPr>
      <w:r>
        <w:rPr>
          <w:noProof/>
          <w:lang w:eastAsia="ru-RU"/>
        </w:rPr>
        <w:pict>
          <v:shape id="Image 860" o:spid="_x0000_s1779" type="#_x0000_t75" style="position:absolute;left:0;text-align:left;margin-left:120.55pt;margin-top:.15pt;width:18.5pt;height:13.25pt;z-index:-251402752;visibility:visible;mso-wrap-distance-left:0;mso-wrap-distance-right:0;mso-position-horizontal-relative:page">
            <v:imagedata r:id="rId9" o:title=""/>
            <w10:wrap anchorx="page"/>
          </v:shape>
        </w:pict>
      </w:r>
      <w:r>
        <w:t>свободно оперировать понятиями: последовательность, ограниченная последовательность,</w:t>
      </w:r>
      <w:r>
        <w:rPr>
          <w:spacing w:val="-7"/>
        </w:rPr>
        <w:t xml:space="preserve"> </w:t>
      </w:r>
      <w:r>
        <w:t>монотонно</w:t>
      </w:r>
      <w:r>
        <w:rPr>
          <w:spacing w:val="-13"/>
        </w:rPr>
        <w:t xml:space="preserve"> </w:t>
      </w:r>
      <w:r>
        <w:t>возрастающая</w:t>
      </w:r>
      <w:r>
        <w:rPr>
          <w:spacing w:val="-7"/>
        </w:rPr>
        <w:t xml:space="preserve"> </w:t>
      </w:r>
      <w:r>
        <w:t>(убывающая)</w:t>
      </w:r>
      <w:r>
        <w:rPr>
          <w:spacing w:val="-7"/>
        </w:rPr>
        <w:t xml:space="preserve"> </w:t>
      </w:r>
      <w:r>
        <w:t xml:space="preserve">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w:t>
      </w:r>
      <w:r>
        <w:rPr>
          <w:spacing w:val="-2"/>
        </w:rPr>
        <w:t>прогрессии;</w:t>
      </w:r>
    </w:p>
    <w:p w:rsidR="00FD5ACB" w:rsidRDefault="00FD5ACB">
      <w:pPr>
        <w:pStyle w:val="BodyText"/>
        <w:tabs>
          <w:tab w:val="left" w:pos="3014"/>
          <w:tab w:val="left" w:pos="3893"/>
          <w:tab w:val="left" w:pos="5821"/>
          <w:tab w:val="left" w:pos="7090"/>
          <w:tab w:val="left" w:pos="7709"/>
          <w:tab w:val="left" w:pos="8718"/>
        </w:tabs>
        <w:spacing w:line="357" w:lineRule="auto"/>
        <w:ind w:left="220" w:right="159"/>
        <w:jc w:val="left"/>
      </w:pPr>
      <w:r w:rsidRPr="00F20329">
        <w:rPr>
          <w:noProof/>
          <w:position w:val="-4"/>
          <w:lang w:eastAsia="ru-RU"/>
        </w:rPr>
        <w:pict>
          <v:shape id="Image 861" o:spid="_x0000_i1132" type="#_x0000_t75" style="width:18.75pt;height:13.5pt;visibility:visible">
            <v:imagedata r:id="rId9" o:title=""/>
          </v:shape>
        </w:pict>
      </w:r>
      <w:r>
        <w:rPr>
          <w:spacing w:val="40"/>
          <w:sz w:val="20"/>
        </w:rPr>
        <w:t xml:space="preserve"> </w:t>
      </w:r>
      <w:r>
        <w:t>использовать</w:t>
      </w:r>
      <w:r>
        <w:tab/>
      </w:r>
      <w:r>
        <w:rPr>
          <w:spacing w:val="-4"/>
        </w:rPr>
        <w:t>метод</w:t>
      </w:r>
      <w:r>
        <w:tab/>
      </w:r>
      <w:r>
        <w:rPr>
          <w:spacing w:val="-2"/>
        </w:rPr>
        <w:t>математической</w:t>
      </w:r>
      <w:r>
        <w:tab/>
      </w:r>
      <w:r>
        <w:rPr>
          <w:spacing w:val="-2"/>
        </w:rPr>
        <w:t>индукции</w:t>
      </w:r>
      <w:r>
        <w:tab/>
      </w:r>
      <w:r>
        <w:rPr>
          <w:spacing w:val="-4"/>
        </w:rPr>
        <w:t>для</w:t>
      </w:r>
      <w:r>
        <w:tab/>
      </w:r>
      <w:r>
        <w:rPr>
          <w:spacing w:val="-2"/>
        </w:rPr>
        <w:t>вывода</w:t>
      </w:r>
      <w:r>
        <w:tab/>
      </w:r>
      <w:r>
        <w:rPr>
          <w:spacing w:val="-2"/>
        </w:rPr>
        <w:t>формул, доказательства</w:t>
      </w:r>
    </w:p>
    <w:p w:rsidR="00FD5ACB" w:rsidRDefault="00FD5ACB">
      <w:pPr>
        <w:pStyle w:val="BodyText"/>
        <w:spacing w:line="360" w:lineRule="auto"/>
        <w:ind w:left="1176" w:right="2631" w:hanging="245"/>
        <w:jc w:val="left"/>
      </w:pPr>
      <w:r>
        <w:rPr>
          <w:noProof/>
          <w:lang w:eastAsia="ru-RU"/>
        </w:rPr>
        <w:pict>
          <v:shape id="Image 862" o:spid="_x0000_s1780" type="#_x0000_t75" style="position:absolute;left:0;text-align:left;margin-left:120.55pt;margin-top:21.1pt;width:18.5pt;height:13.25pt;z-index:-251401728;visibility:visible;mso-wrap-distance-left:0;mso-wrap-distance-right:0;mso-position-horizontal-relative:page">
            <v:imagedata r:id="rId9" o:title=""/>
            <w10:wrap anchorx="page"/>
          </v:shape>
        </w:pict>
      </w:r>
      <w:r>
        <w:t>равенств и неравенств, решения задач на делимость; исследовать</w:t>
      </w:r>
      <w:r>
        <w:rPr>
          <w:spacing w:val="-14"/>
        </w:rPr>
        <w:t xml:space="preserve"> </w:t>
      </w:r>
      <w:r>
        <w:t>последовательности,</w:t>
      </w:r>
      <w:r>
        <w:rPr>
          <w:spacing w:val="-13"/>
        </w:rPr>
        <w:t xml:space="preserve"> </w:t>
      </w:r>
      <w:r>
        <w:t>заданные</w:t>
      </w:r>
      <w:r>
        <w:rPr>
          <w:spacing w:val="-15"/>
        </w:rPr>
        <w:t xml:space="preserve"> </w:t>
      </w:r>
      <w:r>
        <w:t>рекуррентно;</w:t>
      </w:r>
    </w:p>
    <w:p w:rsidR="00FD5ACB" w:rsidRDefault="00FD5ACB">
      <w:pPr>
        <w:pStyle w:val="BodyText"/>
        <w:spacing w:line="357" w:lineRule="auto"/>
        <w:ind w:left="931" w:firstLine="245"/>
        <w:jc w:val="left"/>
      </w:pPr>
      <w:r>
        <w:rPr>
          <w:noProof/>
          <w:lang w:eastAsia="ru-RU"/>
        </w:rPr>
        <w:pict>
          <v:shape id="Image 863" o:spid="_x0000_s1781" type="#_x0000_t75" style="position:absolute;left:0;text-align:left;margin-left:120.55pt;margin-top:.45pt;width:18.5pt;height:13.25pt;z-index:-251400704;visibility:visible;mso-wrap-distance-left:0;mso-wrap-distance-right:0;mso-position-horizontal-relative:page">
            <v:imagedata r:id="rId9" o:title=""/>
            <w10:wrap anchorx="page"/>
          </v:shape>
        </w:pict>
      </w:r>
      <w:r>
        <w:t>решать</w:t>
      </w:r>
      <w:r>
        <w:rPr>
          <w:spacing w:val="-8"/>
        </w:rPr>
        <w:t xml:space="preserve"> </w:t>
      </w:r>
      <w:r>
        <w:t>комбинированные</w:t>
      </w:r>
      <w:r>
        <w:rPr>
          <w:spacing w:val="-9"/>
        </w:rPr>
        <w:t xml:space="preserve"> </w:t>
      </w:r>
      <w:r>
        <w:t>задачи</w:t>
      </w:r>
      <w:r>
        <w:rPr>
          <w:spacing w:val="-6"/>
        </w:rPr>
        <w:t xml:space="preserve"> </w:t>
      </w:r>
      <w:r>
        <w:t>на</w:t>
      </w:r>
      <w:r>
        <w:rPr>
          <w:spacing w:val="-9"/>
        </w:rPr>
        <w:t xml:space="preserve"> </w:t>
      </w:r>
      <w:r>
        <w:t>арифметическую</w:t>
      </w:r>
      <w:r>
        <w:rPr>
          <w:spacing w:val="-7"/>
        </w:rPr>
        <w:t xml:space="preserve"> </w:t>
      </w:r>
      <w:r>
        <w:t>и</w:t>
      </w:r>
      <w:r>
        <w:rPr>
          <w:spacing w:val="-6"/>
        </w:rPr>
        <w:t xml:space="preserve"> </w:t>
      </w:r>
      <w:r>
        <w:t xml:space="preserve">геометрическую </w:t>
      </w:r>
      <w:r>
        <w:rPr>
          <w:spacing w:val="-2"/>
        </w:rPr>
        <w:t>прогрессии.</w:t>
      </w:r>
    </w:p>
    <w:p w:rsidR="00FD5ACB" w:rsidRDefault="00FD5ACB">
      <w:pPr>
        <w:pStyle w:val="BodyText"/>
        <w:tabs>
          <w:tab w:val="left" w:pos="7170"/>
        </w:tabs>
        <w:spacing w:before="2"/>
        <w:ind w:left="931" w:firstLine="0"/>
        <w:jc w:val="left"/>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r>
        <w:rPr>
          <w:u w:val="single"/>
        </w:rPr>
        <w:tab/>
      </w:r>
    </w:p>
    <w:p w:rsidR="00FD5ACB" w:rsidRDefault="00FD5ACB">
      <w:pPr>
        <w:pStyle w:val="BodyText"/>
        <w:spacing w:before="140" w:line="360" w:lineRule="auto"/>
        <w:ind w:left="220" w:right="154" w:firstLine="980"/>
      </w:pPr>
      <w:r>
        <w:rPr>
          <w:noProof/>
          <w:lang w:eastAsia="ru-RU"/>
        </w:rPr>
        <w:pict>
          <v:shape id="Image 864" o:spid="_x0000_s1782" type="#_x0000_t75" style="position:absolute;left:0;text-align:left;margin-left:120.55pt;margin-top:7.45pt;width:18.5pt;height:13.25pt;z-index:-251399680;visibility:visible;mso-wrap-distance-left:0;mso-wrap-distance-right:0;mso-position-horizontal-relative:page">
            <v:imagedata r:id="rId9" o:title=""/>
            <w10:wrap anchorx="page"/>
          </v:shape>
        </w:pict>
      </w:r>
      <w:r>
        <w:t>конструировать и исследовать функции, соответствующие реальным процессам</w:t>
      </w:r>
      <w:r>
        <w:rPr>
          <w:spacing w:val="40"/>
        </w:rPr>
        <w:t xml:space="preserve"> </w:t>
      </w:r>
      <w:r>
        <w:t>и явлениям, интерпретировать полученные результаты в соответствии со спецификой исследуемого процесса или явления;</w:t>
      </w:r>
    </w:p>
    <w:p w:rsidR="00FD5ACB" w:rsidRDefault="00FD5ACB">
      <w:pPr>
        <w:pStyle w:val="BodyText"/>
        <w:spacing w:line="274" w:lineRule="exact"/>
        <w:ind w:left="1236" w:firstLine="0"/>
      </w:pPr>
      <w:r>
        <w:rPr>
          <w:noProof/>
          <w:lang w:eastAsia="ru-RU"/>
        </w:rPr>
        <w:pict>
          <v:shape id="Image 865" o:spid="_x0000_s1783" type="#_x0000_t75" style="position:absolute;left:0;text-align:left;margin-left:120.55pt;margin-top:.35pt;width:18.5pt;height:13.25pt;z-index:-251398656;visibility:visible;mso-wrap-distance-left:0;mso-wrap-distance-right:0;mso-position-horizontal-relative:page">
            <v:imagedata r:id="rId9" o:title=""/>
            <w10:wrap anchorx="page"/>
          </v:shape>
        </w:pict>
      </w:r>
      <w:r>
        <w:t>использовать</w:t>
      </w:r>
      <w:r>
        <w:rPr>
          <w:spacing w:val="50"/>
        </w:rPr>
        <w:t xml:space="preserve"> </w:t>
      </w:r>
      <w:r>
        <w:t>графики</w:t>
      </w:r>
      <w:r>
        <w:rPr>
          <w:spacing w:val="54"/>
        </w:rPr>
        <w:t xml:space="preserve"> </w:t>
      </w:r>
      <w:r>
        <w:t>зависимостей</w:t>
      </w:r>
      <w:r>
        <w:rPr>
          <w:spacing w:val="54"/>
        </w:rPr>
        <w:t xml:space="preserve"> </w:t>
      </w:r>
      <w:r>
        <w:t>для</w:t>
      </w:r>
      <w:r>
        <w:rPr>
          <w:spacing w:val="52"/>
        </w:rPr>
        <w:t xml:space="preserve"> </w:t>
      </w:r>
      <w:r>
        <w:t>исследования</w:t>
      </w:r>
      <w:r>
        <w:rPr>
          <w:spacing w:val="52"/>
        </w:rPr>
        <w:t xml:space="preserve"> </w:t>
      </w:r>
      <w:r>
        <w:t>реальных</w:t>
      </w:r>
      <w:r>
        <w:rPr>
          <w:spacing w:val="52"/>
        </w:rPr>
        <w:t xml:space="preserve"> </w:t>
      </w:r>
      <w:r>
        <w:t>процессов</w:t>
      </w:r>
      <w:r>
        <w:rPr>
          <w:spacing w:val="54"/>
        </w:rPr>
        <w:t xml:space="preserve"> </w:t>
      </w:r>
      <w:r>
        <w:rPr>
          <w:spacing w:val="-10"/>
        </w:rPr>
        <w:t>и</w:t>
      </w:r>
    </w:p>
    <w:p w:rsidR="00FD5ACB" w:rsidRDefault="00FD5ACB">
      <w:pPr>
        <w:pStyle w:val="BodyText"/>
        <w:spacing w:before="139"/>
        <w:ind w:left="220" w:firstLine="0"/>
        <w:jc w:val="left"/>
      </w:pPr>
      <w:r>
        <w:rPr>
          <w:spacing w:val="-2"/>
        </w:rPr>
        <w:t>явлений;</w:t>
      </w:r>
    </w:p>
    <w:p w:rsidR="00FD5ACB" w:rsidRDefault="00FD5ACB">
      <w:pPr>
        <w:pStyle w:val="BodyText"/>
        <w:spacing w:before="139"/>
        <w:ind w:left="1241" w:firstLine="0"/>
        <w:jc w:val="left"/>
      </w:pPr>
      <w:r>
        <w:rPr>
          <w:noProof/>
          <w:lang w:eastAsia="ru-RU"/>
        </w:rPr>
        <w:pict>
          <v:shape id="Image 866" o:spid="_x0000_s1784" type="#_x0000_t75" style="position:absolute;left:0;text-align:left;margin-left:120.55pt;margin-top:7.45pt;width:18.5pt;height:13.25pt;z-index:-251397632;visibility:visible;mso-wrap-distance-left:0;mso-wrap-distance-right:0;mso-position-horizontal-relative:page">
            <v:imagedata r:id="rId9" o:title=""/>
            <w10:wrap anchorx="page"/>
          </v:shape>
        </w:pict>
      </w:r>
      <w:r>
        <w:t>конструировать</w:t>
      </w:r>
      <w:r>
        <w:rPr>
          <w:spacing w:val="60"/>
        </w:rPr>
        <w:t xml:space="preserve"> </w:t>
      </w:r>
      <w:r>
        <w:t>и</w:t>
      </w:r>
      <w:r>
        <w:rPr>
          <w:spacing w:val="63"/>
        </w:rPr>
        <w:t xml:space="preserve"> </w:t>
      </w:r>
      <w:r>
        <w:t>исследовать</w:t>
      </w:r>
      <w:r>
        <w:rPr>
          <w:spacing w:val="62"/>
        </w:rPr>
        <w:t xml:space="preserve"> </w:t>
      </w:r>
      <w:r>
        <w:t>функции</w:t>
      </w:r>
      <w:r>
        <w:rPr>
          <w:spacing w:val="63"/>
        </w:rPr>
        <w:t xml:space="preserve"> </w:t>
      </w:r>
      <w:r>
        <w:t>при</w:t>
      </w:r>
      <w:r>
        <w:rPr>
          <w:spacing w:val="63"/>
        </w:rPr>
        <w:t xml:space="preserve"> </w:t>
      </w:r>
      <w:r>
        <w:t>решении</w:t>
      </w:r>
      <w:r>
        <w:rPr>
          <w:spacing w:val="63"/>
        </w:rPr>
        <w:t xml:space="preserve"> </w:t>
      </w:r>
      <w:r>
        <w:t>задач</w:t>
      </w:r>
      <w:r>
        <w:rPr>
          <w:spacing w:val="61"/>
        </w:rPr>
        <w:t xml:space="preserve"> </w:t>
      </w:r>
      <w:r>
        <w:t>других</w:t>
      </w:r>
      <w:r>
        <w:rPr>
          <w:spacing w:val="67"/>
        </w:rPr>
        <w:t xml:space="preserve"> </w:t>
      </w:r>
      <w:r>
        <w:rPr>
          <w:spacing w:val="-2"/>
        </w:rPr>
        <w:t>учебных</w:t>
      </w:r>
    </w:p>
    <w:p w:rsidR="00FD5ACB" w:rsidRDefault="00FD5ACB">
      <w:pPr>
        <w:pStyle w:val="BodyText"/>
        <w:spacing w:before="139" w:line="360" w:lineRule="auto"/>
        <w:ind w:left="220" w:right="162" w:firstLine="0"/>
      </w:pPr>
      <w:r>
        <w:t>предметов, интерпретировать полученные результаты в соответствии со спецификой учебного предмета.</w:t>
      </w:r>
    </w:p>
    <w:p w:rsidR="00FD5ACB" w:rsidRDefault="00FD5ACB">
      <w:pPr>
        <w:pStyle w:val="BodyText"/>
        <w:spacing w:line="273" w:lineRule="exact"/>
        <w:ind w:left="931" w:firstLine="0"/>
      </w:pPr>
      <w:r>
        <w:t>Статистика</w:t>
      </w:r>
      <w:r>
        <w:rPr>
          <w:spacing w:val="-5"/>
        </w:rPr>
        <w:t xml:space="preserve"> </w:t>
      </w:r>
      <w:r>
        <w:t>и</w:t>
      </w:r>
      <w:r>
        <w:rPr>
          <w:spacing w:val="-2"/>
        </w:rPr>
        <w:t xml:space="preserve"> </w:t>
      </w:r>
      <w:r>
        <w:t>теория</w:t>
      </w:r>
      <w:r>
        <w:rPr>
          <w:spacing w:val="-3"/>
        </w:rPr>
        <w:t xml:space="preserve"> </w:t>
      </w:r>
      <w:r>
        <w:rPr>
          <w:spacing w:val="-2"/>
        </w:rPr>
        <w:t>вероятностей</w:t>
      </w:r>
    </w:p>
    <w:p w:rsidR="00FD5ACB" w:rsidRDefault="00FD5ACB">
      <w:pPr>
        <w:pStyle w:val="BodyText"/>
        <w:spacing w:before="140" w:line="360" w:lineRule="auto"/>
        <w:ind w:left="220" w:right="150" w:firstLine="980"/>
      </w:pPr>
      <w:r>
        <w:rPr>
          <w:noProof/>
          <w:lang w:eastAsia="ru-RU"/>
        </w:rPr>
        <w:pict>
          <v:shape id="Image 867" o:spid="_x0000_s1785" type="#_x0000_t75" style="position:absolute;left:0;text-align:left;margin-left:120.55pt;margin-top:7.45pt;width:18.5pt;height:13.25pt;z-index:-251396608;visibility:visible;mso-wrap-distance-left:0;mso-wrap-distance-right:0;mso-position-horizontal-relative:page">
            <v:imagedata r:id="rId9" o:title=""/>
            <w10:wrap anchorx="page"/>
          </v:shape>
        </w:pict>
      </w:r>
      <w: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D5ACB" w:rsidRDefault="00FD5ACB">
      <w:pPr>
        <w:pStyle w:val="BodyText"/>
        <w:spacing w:before="3" w:line="357" w:lineRule="auto"/>
        <w:ind w:left="220" w:right="143" w:firstLine="980"/>
      </w:pPr>
      <w:r>
        <w:rPr>
          <w:noProof/>
          <w:lang w:eastAsia="ru-RU"/>
        </w:rPr>
        <w:pict>
          <v:shape id="Image 868" o:spid="_x0000_s1786" type="#_x0000_t75" style="position:absolute;left:0;text-align:left;margin-left:120.55pt;margin-top:.65pt;width:18.5pt;height:13.25pt;z-index:-251395584;visibility:visible;mso-wrap-distance-left:0;mso-wrap-distance-right:0;mso-position-horizontal-relative:page">
            <v:imagedata r:id="rId9" o:title=""/>
            <w10:wrap anchorx="page"/>
          </v:shape>
        </w:pict>
      </w:r>
      <w:r>
        <w:t>выбирать наиболее удобный способ представления информации, адекватный ее свойствам и целям анализа;</w:t>
      </w:r>
    </w:p>
    <w:p w:rsidR="00FD5ACB" w:rsidRDefault="00FD5ACB">
      <w:pPr>
        <w:pStyle w:val="BodyText"/>
        <w:spacing w:before="3"/>
        <w:ind w:left="1176" w:firstLine="0"/>
      </w:pPr>
      <w:r>
        <w:rPr>
          <w:noProof/>
          <w:lang w:eastAsia="ru-RU"/>
        </w:rPr>
        <w:pict>
          <v:shape id="Image 869" o:spid="_x0000_s1787" type="#_x0000_t75" style="position:absolute;left:0;text-align:left;margin-left:120.55pt;margin-top:.6pt;width:18.5pt;height:13.25pt;z-index:-251394560;visibility:visible;mso-wrap-distance-left:0;mso-wrap-distance-right:0;mso-position-horizontal-relative:page">
            <v:imagedata r:id="rId9" o:title=""/>
            <w10:wrap anchorx="page"/>
          </v:shape>
        </w:pict>
      </w:r>
      <w:r>
        <w:t>вычислять</w:t>
      </w:r>
      <w:r>
        <w:rPr>
          <w:spacing w:val="-7"/>
        </w:rPr>
        <w:t xml:space="preserve"> </w:t>
      </w:r>
      <w:r>
        <w:t>числовые</w:t>
      </w:r>
      <w:r>
        <w:rPr>
          <w:spacing w:val="-7"/>
        </w:rPr>
        <w:t xml:space="preserve"> </w:t>
      </w:r>
      <w:r>
        <w:t>характеристики</w:t>
      </w:r>
      <w:r>
        <w:rPr>
          <w:spacing w:val="-4"/>
        </w:rPr>
        <w:t xml:space="preserve"> </w:t>
      </w:r>
      <w:r>
        <w:rPr>
          <w:spacing w:val="-2"/>
        </w:rPr>
        <w:t>выборки;</w:t>
      </w:r>
    </w:p>
    <w:p w:rsidR="00FD5ACB" w:rsidRDefault="00FD5ACB">
      <w:pPr>
        <w:pStyle w:val="BodyText"/>
        <w:spacing w:before="139" w:line="362" w:lineRule="auto"/>
        <w:ind w:left="220" w:right="157" w:firstLine="985"/>
      </w:pPr>
      <w:r>
        <w:rPr>
          <w:noProof/>
          <w:lang w:eastAsia="ru-RU"/>
        </w:rPr>
        <w:pict>
          <v:shape id="Image 870" o:spid="_x0000_s1788" type="#_x0000_t75" style="position:absolute;left:0;text-align:left;margin-left:120.55pt;margin-top:7.4pt;width:18.5pt;height:13.25pt;z-index:-251393536;visibility:visible;mso-wrap-distance-left:0;mso-wrap-distance-right:0;mso-position-horizontal-relative:page">
            <v:imagedata r:id="rId9" o:title=""/>
            <w10:wrap anchorx="page"/>
          </v:shape>
        </w:pict>
      </w:r>
      <w:r>
        <w:t>свободно оперировать понятиями: факториал числа, перестановки, сочетания и размещения, треугольник Паскаля;</w:t>
      </w:r>
    </w:p>
    <w:p w:rsidR="00FD5ACB" w:rsidRDefault="00FD5ACB">
      <w:pPr>
        <w:pStyle w:val="BodyText"/>
        <w:spacing w:line="357" w:lineRule="auto"/>
        <w:ind w:left="220" w:right="154"/>
      </w:pPr>
      <w:r w:rsidRPr="00F20329">
        <w:rPr>
          <w:noProof/>
          <w:position w:val="-4"/>
          <w:lang w:eastAsia="ru-RU"/>
        </w:rPr>
        <w:pict>
          <v:shape id="Image 871" o:spid="_x0000_i1133" type="#_x0000_t75" style="width:18.75pt;height:13.5pt;visibility:visible">
            <v:imagedata r:id="rId9" o:title=""/>
          </v:shape>
        </w:pict>
      </w:r>
      <w:r>
        <w:rPr>
          <w:spacing w:val="-13"/>
          <w:sz w:val="20"/>
        </w:rPr>
        <w:t xml:space="preserve"> </w:t>
      </w:r>
      <w:r>
        <w:t>свободно оперировать понятиями: случайный опыт, случайный выбор, испытание,</w:t>
      </w:r>
      <w:r>
        <w:rPr>
          <w:spacing w:val="54"/>
        </w:rPr>
        <w:t xml:space="preserve">  </w:t>
      </w:r>
      <w:r>
        <w:t>элементарное</w:t>
      </w:r>
      <w:r>
        <w:rPr>
          <w:spacing w:val="55"/>
        </w:rPr>
        <w:t xml:space="preserve">  </w:t>
      </w:r>
      <w:r>
        <w:t>случайное</w:t>
      </w:r>
      <w:r>
        <w:rPr>
          <w:spacing w:val="56"/>
        </w:rPr>
        <w:t xml:space="preserve">  </w:t>
      </w:r>
      <w:r>
        <w:t>событие</w:t>
      </w:r>
      <w:r>
        <w:rPr>
          <w:spacing w:val="55"/>
        </w:rPr>
        <w:t xml:space="preserve">  </w:t>
      </w:r>
      <w:r>
        <w:t>(исход),</w:t>
      </w:r>
      <w:r>
        <w:rPr>
          <w:spacing w:val="54"/>
        </w:rPr>
        <w:t xml:space="preserve">  </w:t>
      </w:r>
      <w:r>
        <w:t>классическое</w:t>
      </w:r>
      <w:r>
        <w:rPr>
          <w:spacing w:val="57"/>
        </w:rPr>
        <w:t xml:space="preserve">  </w:t>
      </w:r>
      <w:r>
        <w:rPr>
          <w:spacing w:val="-2"/>
        </w:rPr>
        <w:t>определение</w:t>
      </w:r>
    </w:p>
    <w:p w:rsidR="00FD5ACB" w:rsidRDefault="00FD5ACB">
      <w:pPr>
        <w:widowControl w:val="0"/>
        <w:suppressAutoHyphens w:val="0"/>
        <w:autoSpaceDN w:val="0"/>
        <w:spacing w:line="357"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59" w:firstLine="0"/>
      </w:pPr>
      <w:r>
        <w:t>вероятности случайного события, операции над случайными событиями, основные комбинаторные формулы;</w:t>
      </w:r>
    </w:p>
    <w:p w:rsidR="00FD5ACB" w:rsidRDefault="00FD5ACB">
      <w:pPr>
        <w:pStyle w:val="BodyText"/>
        <w:spacing w:line="360" w:lineRule="auto"/>
        <w:ind w:left="220" w:right="154"/>
      </w:pPr>
      <w:r w:rsidRPr="00F20329">
        <w:rPr>
          <w:noProof/>
          <w:position w:val="-4"/>
          <w:lang w:eastAsia="ru-RU"/>
        </w:rPr>
        <w:pict>
          <v:shape id="Image 873" o:spid="_x0000_i1134" type="#_x0000_t75" style="width:18.75pt;height:13.5pt;visibility:visible">
            <v:imagedata r:id="rId9" o:title=""/>
          </v:shape>
        </w:pict>
      </w:r>
      <w:r>
        <w:rPr>
          <w:spacing w:val="-13"/>
          <w:sz w:val="20"/>
        </w:rPr>
        <w:t xml:space="preserve"> </w:t>
      </w:r>
      <w: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D5ACB" w:rsidRDefault="00FD5ACB">
      <w:pPr>
        <w:pStyle w:val="BodyText"/>
        <w:spacing w:before="2" w:line="357" w:lineRule="auto"/>
        <w:ind w:left="220" w:right="149"/>
      </w:pPr>
      <w:r w:rsidRPr="00F20329">
        <w:rPr>
          <w:noProof/>
          <w:position w:val="-4"/>
          <w:lang w:eastAsia="ru-RU"/>
        </w:rPr>
        <w:pict>
          <v:shape id="Image 874" o:spid="_x0000_i1135" type="#_x0000_t75" style="width:18.75pt;height:13.5pt;visibility:visible">
            <v:imagedata r:id="rId9" o:title=""/>
          </v:shape>
        </w:pict>
      </w:r>
      <w:r>
        <w:rPr>
          <w:sz w:val="20"/>
        </w:rPr>
        <w:t xml:space="preserve"> </w:t>
      </w:r>
      <w:r>
        <w:t xml:space="preserve">знать примеры случайных величин, и вычислять их статистические </w:t>
      </w:r>
      <w:r>
        <w:rPr>
          <w:spacing w:val="-2"/>
        </w:rPr>
        <w:t>характеристики;</w:t>
      </w:r>
    </w:p>
    <w:p w:rsidR="00FD5ACB" w:rsidRDefault="00FD5ACB">
      <w:pPr>
        <w:pStyle w:val="BodyText"/>
        <w:spacing w:before="3" w:line="360" w:lineRule="auto"/>
        <w:ind w:left="1266" w:right="157" w:hanging="90"/>
      </w:pPr>
      <w:r>
        <w:rPr>
          <w:noProof/>
          <w:lang w:eastAsia="ru-RU"/>
        </w:rPr>
        <w:pict>
          <v:shape id="Image 875" o:spid="_x0000_s1790" type="#_x0000_t75" style="position:absolute;left:0;text-align:left;margin-left:120.55pt;margin-top:.6pt;width:18.5pt;height:13.25pt;z-index:-251392512;visibility:visible;mso-wrap-distance-left:0;mso-wrap-distance-right:0;mso-position-horizontal-relative:page">
            <v:imagedata r:id="rId9" o:title=""/>
            <w10:wrap anchorx="page"/>
          </v:shape>
        </w:pict>
      </w:r>
      <w:r>
        <w:rPr>
          <w:noProof/>
          <w:lang w:eastAsia="ru-RU"/>
        </w:rPr>
        <w:pict>
          <v:shape id="Image 876" o:spid="_x0000_s1791" type="#_x0000_t75" style="position:absolute;left:0;text-align:left;margin-left:120.55pt;margin-top:21.35pt;width:18.5pt;height:13.25pt;z-index:251210240;visibility:visible;mso-wrap-distance-left:0;mso-wrap-distance-right:0;mso-position-horizontal-relative:page">
            <v:imagedata r:id="rId9" o:title=""/>
            <w10:wrap anchorx="page"/>
          </v:shape>
        </w:pict>
      </w:r>
      <w:r>
        <w:t>использовать формулы комбинаторики при решении комбинаторных задач; решать</w:t>
      </w:r>
      <w:r>
        <w:rPr>
          <w:spacing w:val="54"/>
          <w:w w:val="150"/>
        </w:rPr>
        <w:t xml:space="preserve"> </w:t>
      </w:r>
      <w:r>
        <w:t>задачи</w:t>
      </w:r>
      <w:r>
        <w:rPr>
          <w:spacing w:val="57"/>
          <w:w w:val="150"/>
        </w:rPr>
        <w:t xml:space="preserve"> </w:t>
      </w:r>
      <w:r>
        <w:t>на</w:t>
      </w:r>
      <w:r>
        <w:rPr>
          <w:spacing w:val="54"/>
          <w:w w:val="150"/>
        </w:rPr>
        <w:t xml:space="preserve"> </w:t>
      </w:r>
      <w:r>
        <w:t>вычисление</w:t>
      </w:r>
      <w:r>
        <w:rPr>
          <w:spacing w:val="54"/>
          <w:w w:val="150"/>
        </w:rPr>
        <w:t xml:space="preserve"> </w:t>
      </w:r>
      <w:r>
        <w:t>вероятности</w:t>
      </w:r>
      <w:r>
        <w:rPr>
          <w:spacing w:val="62"/>
          <w:w w:val="150"/>
        </w:rPr>
        <w:t xml:space="preserve"> </w:t>
      </w:r>
      <w:r>
        <w:t>в</w:t>
      </w:r>
      <w:r>
        <w:rPr>
          <w:spacing w:val="57"/>
          <w:w w:val="150"/>
        </w:rPr>
        <w:t xml:space="preserve"> </w:t>
      </w:r>
      <w:r>
        <w:t>том</w:t>
      </w:r>
      <w:r>
        <w:rPr>
          <w:spacing w:val="53"/>
          <w:w w:val="150"/>
        </w:rPr>
        <w:t xml:space="preserve"> </w:t>
      </w:r>
      <w:r>
        <w:t>числе</w:t>
      </w:r>
      <w:r>
        <w:rPr>
          <w:spacing w:val="54"/>
          <w:w w:val="150"/>
        </w:rPr>
        <w:t xml:space="preserve"> </w:t>
      </w:r>
      <w:r>
        <w:t>с</w:t>
      </w:r>
      <w:r>
        <w:rPr>
          <w:spacing w:val="55"/>
          <w:w w:val="150"/>
        </w:rPr>
        <w:t xml:space="preserve"> </w:t>
      </w:r>
      <w:r>
        <w:rPr>
          <w:spacing w:val="-2"/>
        </w:rPr>
        <w:t>использованием</w:t>
      </w:r>
    </w:p>
    <w:p w:rsidR="00FD5ACB" w:rsidRDefault="00FD5ACB">
      <w:pPr>
        <w:pStyle w:val="BodyText"/>
        <w:spacing w:before="2"/>
        <w:ind w:left="220" w:firstLine="0"/>
        <w:jc w:val="left"/>
      </w:pPr>
      <w:r>
        <w:rPr>
          <w:spacing w:val="-2"/>
        </w:rPr>
        <w:t>формул.</w:t>
      </w:r>
    </w:p>
    <w:p w:rsidR="00FD5ACB" w:rsidRDefault="00FD5ACB">
      <w:pPr>
        <w:pStyle w:val="BodyText"/>
        <w:spacing w:before="139"/>
        <w:ind w:left="931" w:firstLine="0"/>
      </w:pPr>
      <w:r>
        <w:t>В</w:t>
      </w:r>
      <w:r>
        <w:rPr>
          <w:spacing w:val="-6"/>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7"/>
        </w:rPr>
        <w:t xml:space="preserve"> </w:t>
      </w:r>
      <w:r>
        <w:t>изучении</w:t>
      </w:r>
      <w:r>
        <w:rPr>
          <w:spacing w:val="3"/>
        </w:rPr>
        <w:t xml:space="preserve"> </w:t>
      </w:r>
      <w:r>
        <w:t>других</w:t>
      </w:r>
      <w:r>
        <w:rPr>
          <w:spacing w:val="-3"/>
        </w:rPr>
        <w:t xml:space="preserve"> </w:t>
      </w:r>
      <w:r>
        <w:rPr>
          <w:spacing w:val="-2"/>
        </w:rPr>
        <w:t>предметов:</w:t>
      </w:r>
    </w:p>
    <w:p w:rsidR="00FD5ACB" w:rsidRDefault="00FD5ACB">
      <w:pPr>
        <w:pStyle w:val="BodyText"/>
        <w:spacing w:before="135" w:line="360" w:lineRule="auto"/>
        <w:ind w:left="220" w:right="158"/>
      </w:pPr>
      <w:r w:rsidRPr="00F20329">
        <w:rPr>
          <w:noProof/>
          <w:position w:val="-4"/>
          <w:lang w:eastAsia="ru-RU"/>
        </w:rPr>
        <w:pict>
          <v:shape id="Image 877" o:spid="_x0000_i1136" type="#_x0000_t75" style="width:18.75pt;height:13.5pt;visibility:visible">
            <v:imagedata r:id="rId9" o:title=""/>
          </v:shape>
        </w:pict>
      </w:r>
      <w:r>
        <w:t>представлять информацию о реальных процессах и явлениях способом, адекватным ее свойствам и цели исследования;</w:t>
      </w:r>
    </w:p>
    <w:p w:rsidR="00FD5ACB" w:rsidRDefault="00FD5ACB">
      <w:pPr>
        <w:pStyle w:val="BodyText"/>
        <w:spacing w:before="2" w:line="360" w:lineRule="auto"/>
        <w:ind w:left="220" w:right="146"/>
      </w:pPr>
      <w:r w:rsidRPr="00F20329">
        <w:rPr>
          <w:noProof/>
          <w:position w:val="-4"/>
          <w:lang w:eastAsia="ru-RU"/>
        </w:rPr>
        <w:pict>
          <v:shape id="Image 878" o:spid="_x0000_i1137" type="#_x0000_t75" style="width:18.75pt;height:13.5pt;visibility:visible">
            <v:imagedata r:id="rId9" o:title=""/>
          </v:shape>
        </w:pict>
      </w:r>
      <w:r>
        <w:rPr>
          <w:sz w:val="20"/>
        </w:rPr>
        <w:t xml:space="preserve"> </w:t>
      </w:r>
      <w:r>
        <w:t>анализировать и сравнивать статистические характеристики выборок, полученных в процессе решения прикладной задачи, изучения реального явления,</w:t>
      </w:r>
      <w:r>
        <w:rPr>
          <w:spacing w:val="40"/>
        </w:rPr>
        <w:t xml:space="preserve"> </w:t>
      </w:r>
      <w:r>
        <w:t>решения задачи из других учебных предметов;</w:t>
      </w:r>
    </w:p>
    <w:p w:rsidR="00FD5ACB" w:rsidRDefault="00FD5ACB">
      <w:pPr>
        <w:pStyle w:val="BodyText"/>
        <w:spacing w:line="274" w:lineRule="exact"/>
        <w:ind w:left="1176" w:firstLine="0"/>
      </w:pPr>
      <w:r>
        <w:rPr>
          <w:noProof/>
          <w:lang w:eastAsia="ru-RU"/>
        </w:rPr>
        <w:pict>
          <v:shape id="Image 879" o:spid="_x0000_s1792" type="#_x0000_t75" style="position:absolute;left:0;text-align:left;margin-left:120.55pt;margin-top:.35pt;width:18.5pt;height:13.25pt;z-index:-251391488;visibility:visible;mso-wrap-distance-left:0;mso-wrap-distance-right:0;mso-position-horizontal-relative:page">
            <v:imagedata r:id="rId9" o:title=""/>
            <w10:wrap anchorx="page"/>
          </v:shape>
        </w:pict>
      </w:r>
      <w:r>
        <w:t>оценивать</w:t>
      </w:r>
      <w:r>
        <w:rPr>
          <w:spacing w:val="-7"/>
        </w:rPr>
        <w:t xml:space="preserve"> </w:t>
      </w:r>
      <w:r>
        <w:t>вероятность</w:t>
      </w:r>
      <w:r>
        <w:rPr>
          <w:spacing w:val="-4"/>
        </w:rPr>
        <w:t xml:space="preserve"> </w:t>
      </w:r>
      <w:r>
        <w:t>реальных</w:t>
      </w:r>
      <w:r>
        <w:rPr>
          <w:spacing w:val="-3"/>
        </w:rPr>
        <w:t xml:space="preserve"> </w:t>
      </w:r>
      <w:r>
        <w:t>событий</w:t>
      </w:r>
      <w:r>
        <w:rPr>
          <w:spacing w:val="-3"/>
        </w:rPr>
        <w:t xml:space="preserve"> </w:t>
      </w:r>
      <w:r>
        <w:t>и</w:t>
      </w:r>
      <w:r>
        <w:rPr>
          <w:spacing w:val="-2"/>
        </w:rPr>
        <w:t xml:space="preserve"> </w:t>
      </w:r>
      <w:r>
        <w:t>явлений</w:t>
      </w:r>
      <w:r>
        <w:rPr>
          <w:spacing w:val="-3"/>
        </w:rPr>
        <w:t xml:space="preserve"> </w:t>
      </w:r>
      <w:r>
        <w:t>в</w:t>
      </w:r>
      <w:r>
        <w:rPr>
          <w:spacing w:val="-2"/>
        </w:rPr>
        <w:t xml:space="preserve"> </w:t>
      </w:r>
      <w:r>
        <w:t>различных</w:t>
      </w:r>
      <w:r>
        <w:rPr>
          <w:spacing w:val="-3"/>
        </w:rPr>
        <w:t xml:space="preserve"> </w:t>
      </w:r>
      <w:r>
        <w:rPr>
          <w:spacing w:val="-2"/>
        </w:rPr>
        <w:t>ситуациях.</w:t>
      </w:r>
    </w:p>
    <w:p w:rsidR="00FD5ACB" w:rsidRDefault="00FD5ACB">
      <w:pPr>
        <w:pStyle w:val="BodyText"/>
        <w:spacing w:before="139"/>
        <w:ind w:left="931" w:firstLine="0"/>
      </w:pPr>
      <w:r>
        <w:t>Текстовые</w:t>
      </w:r>
      <w:r>
        <w:rPr>
          <w:spacing w:val="-13"/>
        </w:rPr>
        <w:t xml:space="preserve"> </w:t>
      </w:r>
      <w:r>
        <w:rPr>
          <w:spacing w:val="-2"/>
        </w:rPr>
        <w:t>задачи</w:t>
      </w:r>
    </w:p>
    <w:p w:rsidR="00FD5ACB" w:rsidRDefault="00FD5ACB">
      <w:pPr>
        <w:pStyle w:val="BodyText"/>
        <w:spacing w:before="139" w:line="362" w:lineRule="auto"/>
        <w:ind w:left="220" w:right="156" w:firstLine="1005"/>
      </w:pPr>
      <w:r>
        <w:rPr>
          <w:noProof/>
          <w:lang w:eastAsia="ru-RU"/>
        </w:rPr>
        <w:pict>
          <v:shape id="Image 880" o:spid="_x0000_s1793" type="#_x0000_t75" style="position:absolute;left:0;text-align:left;margin-left:120.55pt;margin-top:7.4pt;width:18.5pt;height:13.25pt;z-index:-251390464;visibility:visible;mso-wrap-distance-left:0;mso-wrap-distance-right:0;mso-position-horizontal-relative:page">
            <v:imagedata r:id="rId9" o:title=""/>
            <w10:wrap anchorx="page"/>
          </v:shape>
        </w:pict>
      </w:r>
      <w:r>
        <w:t>Решать простые и сложные задачи, а также задачи повышенной трудности и выделять их математическую основу;</w:t>
      </w:r>
    </w:p>
    <w:p w:rsidR="00FD5ACB" w:rsidRDefault="00FD5ACB">
      <w:pPr>
        <w:pStyle w:val="BodyText"/>
        <w:spacing w:line="268" w:lineRule="exact"/>
        <w:ind w:left="1176" w:firstLine="0"/>
      </w:pPr>
      <w:r>
        <w:rPr>
          <w:noProof/>
          <w:lang w:eastAsia="ru-RU"/>
        </w:rPr>
        <w:pict>
          <v:shape id="Image 881" o:spid="_x0000_s1794" type="#_x0000_t75" style="position:absolute;left:0;text-align:left;margin-left:120.55pt;margin-top:.05pt;width:18.5pt;height:13.25pt;z-index:-251389440;visibility:visible;mso-wrap-distance-left:0;mso-wrap-distance-right:0;mso-position-horizontal-relative:page">
            <v:imagedata r:id="rId9" o:title=""/>
            <w10:wrap anchorx="page"/>
          </v:shape>
        </w:pict>
      </w:r>
      <w:r>
        <w:t>распознавать</w:t>
      </w:r>
      <w:r>
        <w:rPr>
          <w:spacing w:val="-4"/>
        </w:rPr>
        <w:t xml:space="preserve"> </w:t>
      </w:r>
      <w:r>
        <w:t>разные</w:t>
      </w:r>
      <w:r>
        <w:rPr>
          <w:spacing w:val="-4"/>
        </w:rPr>
        <w:t xml:space="preserve"> </w:t>
      </w:r>
      <w:r>
        <w:t>виды</w:t>
      </w:r>
      <w:r>
        <w:rPr>
          <w:spacing w:val="-4"/>
        </w:rPr>
        <w:t xml:space="preserve"> </w:t>
      </w:r>
      <w:r>
        <w:t>и</w:t>
      </w:r>
      <w:r>
        <w:rPr>
          <w:spacing w:val="-1"/>
        </w:rPr>
        <w:t xml:space="preserve"> </w:t>
      </w:r>
      <w:r>
        <w:t>типы</w:t>
      </w:r>
      <w:r>
        <w:rPr>
          <w:spacing w:val="-4"/>
        </w:rPr>
        <w:t xml:space="preserve"> </w:t>
      </w:r>
      <w:r>
        <w:rPr>
          <w:spacing w:val="-2"/>
        </w:rPr>
        <w:t>задач;</w:t>
      </w:r>
    </w:p>
    <w:p w:rsidR="00FD5ACB" w:rsidRDefault="00FD5ACB">
      <w:pPr>
        <w:pStyle w:val="BodyText"/>
        <w:spacing w:before="139" w:line="360" w:lineRule="auto"/>
        <w:ind w:left="220" w:right="159" w:firstLine="975"/>
      </w:pPr>
      <w:r>
        <w:rPr>
          <w:noProof/>
          <w:lang w:eastAsia="ru-RU"/>
        </w:rPr>
        <w:pict>
          <v:shape id="Image 882" o:spid="_x0000_s1795" type="#_x0000_t75" style="position:absolute;left:0;text-align:left;margin-left:120.55pt;margin-top:7.4pt;width:18.5pt;height:13.25pt;z-index:-251388416;visibility:visible;mso-wrap-distance-left:0;mso-wrap-distance-right:0;mso-position-horizontal-relative:page">
            <v:imagedata r:id="rId9" o:title=""/>
            <w10:wrap anchorx="page"/>
          </v:shape>
        </w:pict>
      </w:r>
      <w: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D5ACB" w:rsidRDefault="00FD5ACB">
      <w:pPr>
        <w:pStyle w:val="BodyText"/>
        <w:spacing w:before="3" w:line="357" w:lineRule="auto"/>
        <w:ind w:left="220" w:right="155" w:firstLine="1020"/>
      </w:pPr>
      <w:r>
        <w:rPr>
          <w:noProof/>
          <w:lang w:eastAsia="ru-RU"/>
        </w:rPr>
        <w:pict>
          <v:shape id="Image 883" o:spid="_x0000_s1796" type="#_x0000_t75" style="position:absolute;left:0;text-align:left;margin-left:120.55pt;margin-top:.65pt;width:18.5pt;height:13.25pt;z-index:-251387392;visibility:visible;mso-wrap-distance-left:0;mso-wrap-distance-right:0;mso-position-horizontal-relative:page">
            <v:imagedata r:id="rId9" o:title=""/>
            <w10:wrap anchorx="page"/>
          </v:shape>
        </w:pict>
      </w:r>
      <w:r>
        <w:t>различать модель текста и модель решения задачи, конструировать к одной модели решения сложных задач разные модели текста задачи;</w:t>
      </w:r>
    </w:p>
    <w:p w:rsidR="00FD5ACB" w:rsidRDefault="00FD5ACB">
      <w:pPr>
        <w:pStyle w:val="BodyText"/>
        <w:spacing w:before="3" w:line="362" w:lineRule="auto"/>
        <w:ind w:left="220" w:right="155" w:firstLine="955"/>
      </w:pPr>
      <w:r>
        <w:rPr>
          <w:noProof/>
          <w:lang w:eastAsia="ru-RU"/>
        </w:rPr>
        <w:pict>
          <v:shape id="Image 884" o:spid="_x0000_s1797" type="#_x0000_t75" style="position:absolute;left:0;text-align:left;margin-left:120.55pt;margin-top:.6pt;width:18.5pt;height:13.25pt;z-index:-251386368;visibility:visible;mso-wrap-distance-left:0;mso-wrap-distance-right:0;mso-position-horizontal-relative:page">
            <v:imagedata r:id="rId9" o:title=""/>
            <w10:wrap anchorx="page"/>
          </v:shape>
        </w:pict>
      </w:r>
      <w:r>
        <w:t>знать</w:t>
      </w:r>
      <w:r>
        <w:rPr>
          <w:spacing w:val="-4"/>
        </w:rPr>
        <w:t xml:space="preserve"> </w:t>
      </w:r>
      <w:r>
        <w:t>и</w:t>
      </w:r>
      <w:r>
        <w:rPr>
          <w:spacing w:val="-1"/>
        </w:rPr>
        <w:t xml:space="preserve"> </w:t>
      </w:r>
      <w:r>
        <w:t>применять</w:t>
      </w:r>
      <w:r>
        <w:rPr>
          <w:spacing w:val="-4"/>
        </w:rPr>
        <w:t xml:space="preserve"> </w:t>
      </w:r>
      <w:r>
        <w:t>три</w:t>
      </w:r>
      <w:r>
        <w:rPr>
          <w:spacing w:val="-2"/>
        </w:rPr>
        <w:t xml:space="preserve"> </w:t>
      </w:r>
      <w:r>
        <w:t>способа поиска</w:t>
      </w:r>
      <w:r>
        <w:rPr>
          <w:spacing w:val="-5"/>
        </w:rPr>
        <w:t xml:space="preserve"> </w:t>
      </w:r>
      <w:r>
        <w:t>решения</w:t>
      </w:r>
      <w:r>
        <w:rPr>
          <w:spacing w:val="-3"/>
        </w:rPr>
        <w:t xml:space="preserve"> </w:t>
      </w:r>
      <w:r>
        <w:t>задач (от</w:t>
      </w:r>
      <w:r>
        <w:rPr>
          <w:spacing w:val="-3"/>
        </w:rPr>
        <w:t xml:space="preserve"> </w:t>
      </w:r>
      <w:r>
        <w:t>требования</w:t>
      </w:r>
      <w:r>
        <w:rPr>
          <w:spacing w:val="-3"/>
        </w:rPr>
        <w:t xml:space="preserve"> </w:t>
      </w:r>
      <w:r>
        <w:t>к</w:t>
      </w:r>
      <w:r>
        <w:rPr>
          <w:spacing w:val="-1"/>
        </w:rPr>
        <w:t xml:space="preserve"> </w:t>
      </w:r>
      <w:r>
        <w:t>условию</w:t>
      </w:r>
      <w:r>
        <w:rPr>
          <w:spacing w:val="-3"/>
        </w:rPr>
        <w:t xml:space="preserve"> </w:t>
      </w:r>
      <w:r>
        <w:t>и от условия к требованию, комбинированный);</w:t>
      </w:r>
    </w:p>
    <w:p w:rsidR="00FD5ACB" w:rsidRDefault="00FD5ACB">
      <w:pPr>
        <w:pStyle w:val="BodyText"/>
        <w:spacing w:line="360" w:lineRule="auto"/>
        <w:ind w:left="1176" w:right="427" w:firstLine="0"/>
      </w:pPr>
      <w:r>
        <w:rPr>
          <w:noProof/>
          <w:lang w:eastAsia="ru-RU"/>
        </w:rPr>
        <w:pict>
          <v:shape id="Image 885" o:spid="_x0000_s1798" type="#_x0000_t75" style="position:absolute;left:0;text-align:left;margin-left:120.55pt;margin-top:.3pt;width:18.5pt;height:13.25pt;z-index:-251385344;visibility:visible;mso-wrap-distance-left:0;mso-wrap-distance-right:0;mso-position-horizontal-relative:page">
            <v:imagedata r:id="rId9" o:title=""/>
            <w10:wrap anchorx="page"/>
          </v:shape>
        </w:pict>
      </w:r>
      <w:r>
        <w:rPr>
          <w:noProof/>
          <w:lang w:eastAsia="ru-RU"/>
        </w:rPr>
        <w:pict>
          <v:shape id="Image 886" o:spid="_x0000_s1799" type="#_x0000_t75" style="position:absolute;left:0;text-align:left;margin-left:120.55pt;margin-top:21.05pt;width:18.5pt;height:13.25pt;z-index:-251384320;visibility:visible;mso-wrap-distance-left:0;mso-wrap-distance-right:0;mso-position-horizontal-relative:page">
            <v:imagedata r:id="rId9" o:title=""/>
            <w10:wrap anchorx="page"/>
          </v:shape>
        </w:pict>
      </w:r>
      <w:r>
        <w:t>моделировать</w:t>
      </w:r>
      <w:r>
        <w:rPr>
          <w:spacing w:val="-5"/>
        </w:rPr>
        <w:t xml:space="preserve"> </w:t>
      </w:r>
      <w:r>
        <w:t>рассуждения</w:t>
      </w:r>
      <w:r>
        <w:rPr>
          <w:spacing w:val="-4"/>
        </w:rPr>
        <w:t xml:space="preserve"> </w:t>
      </w:r>
      <w:r>
        <w:t>при</w:t>
      </w:r>
      <w:r>
        <w:rPr>
          <w:spacing w:val="-3"/>
        </w:rPr>
        <w:t xml:space="preserve"> </w:t>
      </w:r>
      <w:r>
        <w:t>поиске</w:t>
      </w:r>
      <w:r>
        <w:rPr>
          <w:spacing w:val="-6"/>
        </w:rPr>
        <w:t xml:space="preserve"> </w:t>
      </w:r>
      <w:r>
        <w:t>решения</w:t>
      </w:r>
      <w:r>
        <w:rPr>
          <w:spacing w:val="-4"/>
        </w:rPr>
        <w:t xml:space="preserve"> </w:t>
      </w:r>
      <w:r>
        <w:t>задач</w:t>
      </w:r>
      <w:r>
        <w:rPr>
          <w:spacing w:val="-1"/>
        </w:rPr>
        <w:t xml:space="preserve"> </w:t>
      </w:r>
      <w:r>
        <w:t>с</w:t>
      </w:r>
      <w:r>
        <w:rPr>
          <w:spacing w:val="-6"/>
        </w:rPr>
        <w:t xml:space="preserve"> </w:t>
      </w:r>
      <w:r>
        <w:t>помощью</w:t>
      </w:r>
      <w:r>
        <w:rPr>
          <w:spacing w:val="-4"/>
        </w:rPr>
        <w:t xml:space="preserve"> </w:t>
      </w:r>
      <w:r>
        <w:t>граф-схемы; выделять этапы решения задачи и содержание каждого этапа;</w:t>
      </w:r>
    </w:p>
    <w:p w:rsidR="00FD5ACB" w:rsidRDefault="00FD5ACB">
      <w:pPr>
        <w:pStyle w:val="BodyText"/>
        <w:spacing w:line="362" w:lineRule="auto"/>
        <w:ind w:left="220" w:right="159" w:firstLine="970"/>
      </w:pPr>
      <w:r>
        <w:rPr>
          <w:noProof/>
          <w:lang w:eastAsia="ru-RU"/>
        </w:rPr>
        <w:pict>
          <v:shape id="Image 887" o:spid="_x0000_s1800" type="#_x0000_t75" style="position:absolute;left:0;text-align:left;margin-left:120.55pt;margin-top:.15pt;width:18.5pt;height:13.25pt;z-index:-251383296;visibility:visible;mso-wrap-distance-left:0;mso-wrap-distance-right:0;mso-position-horizontal-relative:page">
            <v:imagedata r:id="rId9" o:title=""/>
            <w10:wrap anchorx="page"/>
          </v:shape>
        </w:pict>
      </w:r>
      <w: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D5ACB" w:rsidRDefault="00FD5ACB">
      <w:pPr>
        <w:pStyle w:val="BodyText"/>
        <w:spacing w:line="273" w:lineRule="exact"/>
        <w:ind w:left="1176" w:firstLine="0"/>
      </w:pPr>
      <w:r>
        <w:rPr>
          <w:noProof/>
          <w:lang w:eastAsia="ru-RU"/>
        </w:rPr>
        <w:pict>
          <v:shape id="Image 888" o:spid="_x0000_s1801" type="#_x0000_t75" style="position:absolute;left:0;text-align:left;margin-left:120.55pt;margin-top:0;width:18.5pt;height:13.25pt;z-index:-251382272;visibility:visible;mso-wrap-distance-left:0;mso-wrap-distance-right:0;mso-position-horizontal-relative:page">
            <v:imagedata r:id="rId9" o:title=""/>
            <w10:wrap anchorx="page"/>
          </v:shape>
        </w:pict>
      </w:r>
      <w:r>
        <w:t>анализировать</w:t>
      </w:r>
      <w:r>
        <w:rPr>
          <w:spacing w:val="-6"/>
        </w:rPr>
        <w:t xml:space="preserve"> </w:t>
      </w:r>
      <w:r>
        <w:t>затруднения</w:t>
      </w:r>
      <w:r>
        <w:rPr>
          <w:spacing w:val="-5"/>
        </w:rPr>
        <w:t xml:space="preserve"> </w:t>
      </w:r>
      <w:r>
        <w:t>при</w:t>
      </w:r>
      <w:r>
        <w:rPr>
          <w:spacing w:val="-4"/>
        </w:rPr>
        <w:t xml:space="preserve"> </w:t>
      </w:r>
      <w:r>
        <w:t>решении</w:t>
      </w:r>
      <w:r>
        <w:rPr>
          <w:spacing w:val="-4"/>
        </w:rPr>
        <w:t xml:space="preserve"> </w:t>
      </w:r>
      <w:r>
        <w:rPr>
          <w:spacing w:val="-2"/>
        </w:rPr>
        <w:t>задач;</w:t>
      </w:r>
    </w:p>
    <w:p w:rsidR="00FD5ACB" w:rsidRDefault="00FD5ACB">
      <w:pPr>
        <w:widowControl w:val="0"/>
        <w:suppressAutoHyphens w:val="0"/>
        <w:autoSpaceDN w:val="0"/>
        <w:spacing w:line="273" w:lineRule="exact"/>
        <w:rPr>
          <w:color w:val="auto"/>
          <w:sz w:val="22"/>
          <w:szCs w:val="22"/>
          <w:lang w:eastAsia="en-US"/>
        </w:rPr>
        <w:sectPr w:rsidR="00FD5ACB">
          <w:footerReference w:type="default" r:id="rId13"/>
          <w:pgSz w:w="11910" w:h="16840"/>
          <w:pgMar w:top="1060" w:right="700" w:bottom="1200" w:left="1480" w:header="0" w:footer="1001" w:gutter="0"/>
          <w:cols w:space="720"/>
        </w:sectPr>
      </w:pPr>
    </w:p>
    <w:p w:rsidR="00FD5ACB" w:rsidRDefault="00FD5ACB">
      <w:pPr>
        <w:pStyle w:val="BodyText"/>
        <w:spacing w:before="76" w:line="360" w:lineRule="auto"/>
        <w:ind w:left="220" w:right="154" w:firstLine="1030"/>
      </w:pPr>
      <w:r>
        <w:rPr>
          <w:noProof/>
          <w:lang w:eastAsia="ru-RU"/>
        </w:rPr>
        <w:pict>
          <v:shape id="Image 889" o:spid="_x0000_s1802" type="#_x0000_t75" style="position:absolute;left:0;text-align:left;margin-left:120.55pt;margin-top:4.3pt;width:18.5pt;height:13.25pt;z-index:-251381248;visibility:visible;mso-wrap-distance-left:0;mso-wrap-distance-right:0;mso-position-horizontal-relative:page">
            <v:imagedata r:id="rId9" o:title=""/>
            <w10:wrap anchorx="page"/>
          </v:shape>
        </w:pict>
      </w:r>
      <w:r>
        <w:t>выполнять различные преобразования предложенной задачи, конструировать новые задачи из данной, в том числе обратные;</w:t>
      </w:r>
    </w:p>
    <w:p w:rsidR="00FD5ACB" w:rsidRDefault="00FD5ACB">
      <w:pPr>
        <w:pStyle w:val="BodyText"/>
        <w:spacing w:line="362" w:lineRule="auto"/>
        <w:ind w:left="220" w:right="150" w:firstLine="960"/>
      </w:pPr>
      <w:r>
        <w:rPr>
          <w:noProof/>
          <w:lang w:eastAsia="ru-RU"/>
        </w:rPr>
        <w:pict>
          <v:shape id="Image 890" o:spid="_x0000_s1803" type="#_x0000_t75" style="position:absolute;left:0;text-align:left;margin-left:120.55pt;margin-top:.35pt;width:18.5pt;height:13.25pt;z-index:-251380224;visibility:visible;mso-wrap-distance-left:0;mso-wrap-distance-right:0;mso-position-horizontal-relative:page">
            <v:imagedata r:id="rId9" o:title=""/>
            <w10:wrap anchorx="page"/>
          </v:shape>
        </w:pict>
      </w:r>
      <w:r>
        <w:t>интерпретировать вычислительные</w:t>
      </w:r>
      <w:r>
        <w:rPr>
          <w:spacing w:val="-1"/>
        </w:rPr>
        <w:t xml:space="preserve"> </w:t>
      </w:r>
      <w:r>
        <w:t>результаты в задаче, исследовать полученное решение задачи;</w:t>
      </w:r>
    </w:p>
    <w:p w:rsidR="00FD5ACB" w:rsidRDefault="00FD5ACB">
      <w:pPr>
        <w:pStyle w:val="BodyText"/>
        <w:spacing w:line="360" w:lineRule="auto"/>
        <w:ind w:left="220" w:right="160" w:firstLine="955"/>
      </w:pPr>
      <w:r>
        <w:rPr>
          <w:noProof/>
          <w:lang w:eastAsia="ru-RU"/>
        </w:rPr>
        <w:pict>
          <v:shape id="Image 891" o:spid="_x0000_s1804" type="#_x0000_t75" style="position:absolute;left:0;text-align:left;margin-left:120.55pt;margin-top:.2pt;width:18.5pt;height:13.25pt;z-index:-251379200;visibility:visible;mso-wrap-distance-left:0;mso-wrap-distance-right:0;mso-position-horizontal-relative:page">
            <v:imagedata r:id="rId9" o:title=""/>
            <w10:wrap anchorx="page"/>
          </v:shape>
        </w:pict>
      </w:r>
      <w:r>
        <w:t>изменять</w:t>
      </w:r>
      <w:r>
        <w:rPr>
          <w:spacing w:val="-1"/>
        </w:rPr>
        <w:t xml:space="preserve"> </w:t>
      </w:r>
      <w:r>
        <w:t>условие</w:t>
      </w:r>
      <w:r>
        <w:rPr>
          <w:spacing w:val="-8"/>
        </w:rPr>
        <w:t xml:space="preserve"> </w:t>
      </w:r>
      <w:r>
        <w:t>задач</w:t>
      </w:r>
      <w:r>
        <w:rPr>
          <w:spacing w:val="-7"/>
        </w:rPr>
        <w:t xml:space="preserve"> </w:t>
      </w:r>
      <w:r>
        <w:t>(количественные</w:t>
      </w:r>
      <w:r>
        <w:rPr>
          <w:spacing w:val="-8"/>
        </w:rPr>
        <w:t xml:space="preserve"> </w:t>
      </w:r>
      <w:r>
        <w:t>или</w:t>
      </w:r>
      <w:r>
        <w:rPr>
          <w:spacing w:val="-5"/>
        </w:rPr>
        <w:t xml:space="preserve"> </w:t>
      </w:r>
      <w:r>
        <w:t>качественные</w:t>
      </w:r>
      <w:r>
        <w:rPr>
          <w:spacing w:val="-3"/>
        </w:rPr>
        <w:t xml:space="preserve"> </w:t>
      </w:r>
      <w:r>
        <w:t>данные),</w:t>
      </w:r>
      <w:r>
        <w:rPr>
          <w:spacing w:val="-6"/>
        </w:rPr>
        <w:t xml:space="preserve"> </w:t>
      </w:r>
      <w:r>
        <w:t>исследовать измененное преобразованное;</w:t>
      </w:r>
    </w:p>
    <w:p w:rsidR="00FD5ACB" w:rsidRDefault="00FD5ACB">
      <w:pPr>
        <w:pStyle w:val="BodyText"/>
        <w:spacing w:line="360" w:lineRule="auto"/>
        <w:ind w:left="220" w:right="160" w:firstLine="980"/>
      </w:pPr>
      <w:r>
        <w:rPr>
          <w:noProof/>
          <w:lang w:eastAsia="ru-RU"/>
        </w:rPr>
        <w:pict>
          <v:shape id="Image 892" o:spid="_x0000_s1805" type="#_x0000_t75" style="position:absolute;left:0;text-align:left;margin-left:120.55pt;margin-top:.3pt;width:18.5pt;height:13.25pt;z-index:-251378176;visibility:visible;mso-wrap-distance-left:0;mso-wrap-distance-right:0;mso-position-horizontal-relative:page">
            <v:imagedata r:id="rId9" o:title=""/>
            <w10:wrap anchorx="page"/>
          </v:shape>
        </w:pict>
      </w:r>
      <w:r>
        <w:t>анализировать всевозможные ситуации взаимного расположения двух объектов</w:t>
      </w:r>
      <w:r>
        <w:rPr>
          <w:spacing w:val="40"/>
        </w:rPr>
        <w:t xml:space="preserve"> </w:t>
      </w:r>
      <w:r>
        <w:t>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D5ACB" w:rsidRDefault="00FD5ACB">
      <w:pPr>
        <w:pStyle w:val="BodyText"/>
        <w:spacing w:line="357" w:lineRule="auto"/>
        <w:ind w:left="220" w:right="160" w:firstLine="990"/>
      </w:pPr>
      <w:r>
        <w:rPr>
          <w:noProof/>
          <w:lang w:eastAsia="ru-RU"/>
        </w:rPr>
        <w:pict>
          <v:shape id="Image 893" o:spid="_x0000_s1806" type="#_x0000_t75" style="position:absolute;left:0;text-align:left;margin-left:120.55pt;margin-top:.3pt;width:18.5pt;height:13.25pt;z-index:-251377152;visibility:visible;mso-wrap-distance-left:0;mso-wrap-distance-right:0;mso-position-horizontal-relative:page">
            <v:imagedata r:id="rId9" o:title=""/>
            <w10:wrap anchorx="page"/>
          </v:shape>
        </w:pict>
      </w:r>
      <w:r>
        <w:t>исследовать всевозможные ситуации при решении задач на движение по реке, рассматривать разные системы отсчета;</w:t>
      </w:r>
    </w:p>
    <w:p w:rsidR="00FD5ACB" w:rsidRDefault="00FD5ACB">
      <w:pPr>
        <w:pStyle w:val="BodyText"/>
        <w:ind w:left="1176" w:firstLine="0"/>
      </w:pPr>
      <w:r>
        <w:rPr>
          <w:noProof/>
          <w:lang w:eastAsia="ru-RU"/>
        </w:rPr>
        <w:pict>
          <v:shape id="Image 894" o:spid="_x0000_s1807" type="#_x0000_t75" style="position:absolute;left:0;text-align:left;margin-left:120.55pt;margin-top:.45pt;width:18.5pt;height:13.25pt;z-index:-251376128;visibility:visible;mso-wrap-distance-left:0;mso-wrap-distance-right:0;mso-position-horizontal-relative:page">
            <v:imagedata r:id="rId9" o:title=""/>
            <w10:wrap anchorx="page"/>
          </v:shape>
        </w:pict>
      </w:r>
      <w:r>
        <w:t>решать</w:t>
      </w:r>
      <w:r>
        <w:rPr>
          <w:spacing w:val="-6"/>
        </w:rPr>
        <w:t xml:space="preserve"> </w:t>
      </w:r>
      <w:r>
        <w:t>разнообразные</w:t>
      </w:r>
      <w:r>
        <w:rPr>
          <w:spacing w:val="-6"/>
        </w:rPr>
        <w:t xml:space="preserve"> </w:t>
      </w:r>
      <w:r>
        <w:t>задачи</w:t>
      </w:r>
      <w:r>
        <w:rPr>
          <w:spacing w:val="-3"/>
        </w:rPr>
        <w:t xml:space="preserve"> </w:t>
      </w:r>
      <w:r>
        <w:t>«на</w:t>
      </w:r>
      <w:r>
        <w:rPr>
          <w:spacing w:val="-1"/>
        </w:rPr>
        <w:t xml:space="preserve"> </w:t>
      </w:r>
      <w:r>
        <w:rPr>
          <w:spacing w:val="-2"/>
        </w:rPr>
        <w:t>части»;</w:t>
      </w:r>
    </w:p>
    <w:p w:rsidR="00FD5ACB" w:rsidRDefault="00FD5ACB">
      <w:pPr>
        <w:pStyle w:val="BodyText"/>
        <w:spacing w:before="139" w:line="360" w:lineRule="auto"/>
        <w:ind w:left="220" w:right="156" w:firstLine="980"/>
      </w:pPr>
      <w:r>
        <w:rPr>
          <w:noProof/>
          <w:lang w:eastAsia="ru-RU"/>
        </w:rPr>
        <w:pict>
          <v:shape id="Image 895" o:spid="_x0000_s1808" type="#_x0000_t75" style="position:absolute;left:0;text-align:left;margin-left:120.55pt;margin-top:7.4pt;width:18.5pt;height:13.25pt;z-index:-251375104;visibility:visible;mso-wrap-distance-left:0;mso-wrap-distance-right:0;mso-position-horizontal-relative:page">
            <v:imagedata r:id="rId9" o:title=""/>
            <w10:wrap anchorx="page"/>
          </v:shape>
        </w:pict>
      </w:r>
      <w: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D5ACB" w:rsidRDefault="00FD5ACB">
      <w:pPr>
        <w:pStyle w:val="BodyText"/>
        <w:spacing w:line="360" w:lineRule="auto"/>
        <w:ind w:left="220" w:right="148" w:firstLine="1005"/>
      </w:pPr>
      <w:r>
        <w:rPr>
          <w:noProof/>
          <w:lang w:eastAsia="ru-RU"/>
        </w:rPr>
        <w:pict>
          <v:shape id="Image 896" o:spid="_x0000_s1809" type="#_x0000_t75" style="position:absolute;left:0;text-align:left;margin-left:120.55pt;margin-top:.35pt;width:18.5pt;height:13.25pt;z-index:-251374080;visibility:visible;mso-wrap-distance-left:0;mso-wrap-distance-right:0;mso-position-horizontal-relative:page">
            <v:imagedata r:id="rId9" o:title=""/>
            <w10:wrap anchorx="page"/>
          </v:shape>
        </w:pict>
      </w:r>
      <w: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D5ACB" w:rsidRDefault="00FD5ACB">
      <w:pPr>
        <w:pStyle w:val="BodyText"/>
        <w:spacing w:before="1" w:line="362" w:lineRule="auto"/>
        <w:ind w:left="220" w:right="149" w:firstLine="995"/>
      </w:pPr>
      <w:r>
        <w:rPr>
          <w:noProof/>
          <w:lang w:eastAsia="ru-RU"/>
        </w:rPr>
        <w:pict>
          <v:shape id="Image 897" o:spid="_x0000_s1810" type="#_x0000_t75" style="position:absolute;left:0;text-align:left;margin-left:120.55pt;margin-top:.5pt;width:18.5pt;height:13.25pt;z-index:-251373056;visibility:visible;mso-wrap-distance-left:0;mso-wrap-distance-right:0;mso-position-horizontal-relative:page">
            <v:imagedata r:id="rId9" o:title=""/>
            <w10:wrap anchorx="page"/>
          </v:shape>
        </w:pict>
      </w:r>
      <w: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D5ACB" w:rsidRDefault="00FD5ACB">
      <w:pPr>
        <w:pStyle w:val="BodyText"/>
        <w:spacing w:line="360" w:lineRule="auto"/>
        <w:ind w:left="220" w:right="154" w:firstLine="995"/>
      </w:pPr>
      <w:r>
        <w:rPr>
          <w:noProof/>
          <w:lang w:eastAsia="ru-RU"/>
        </w:rPr>
        <w:pict>
          <v:shape id="Image 898" o:spid="_x0000_s1811" type="#_x0000_t75" style="position:absolute;left:0;text-align:left;margin-left:120.55pt;margin-top:.05pt;width:18.5pt;height:13.25pt;z-index:-251372032;visibility:visible;mso-wrap-distance-left:0;mso-wrap-distance-right:0;mso-position-horizontal-relative:page">
            <v:imagedata r:id="rId9" o:title=""/>
            <w10:wrap anchorx="page"/>
          </v:shape>
        </w:pict>
      </w:r>
      <w:r>
        <w:t>решать задачи на проценты, в том числе, сложные проценты с обоснованием, используя разные способы;</w:t>
      </w:r>
    </w:p>
    <w:p w:rsidR="00FD5ACB" w:rsidRDefault="00FD5ACB">
      <w:pPr>
        <w:pStyle w:val="BodyText"/>
        <w:spacing w:line="362" w:lineRule="auto"/>
        <w:ind w:left="220" w:right="157" w:firstLine="965"/>
      </w:pPr>
      <w:r>
        <w:rPr>
          <w:noProof/>
          <w:lang w:eastAsia="ru-RU"/>
        </w:rPr>
        <w:pict>
          <v:shape id="Image 899" o:spid="_x0000_s1812" type="#_x0000_t75" style="position:absolute;left:0;text-align:left;margin-left:120.55pt;margin-top:.15pt;width:18.5pt;height:13.25pt;z-index:-251371008;visibility:visible;mso-wrap-distance-left:0;mso-wrap-distance-right:0;mso-position-horizontal-relative:page">
            <v:imagedata r:id="rId9" o:title=""/>
            <w10:wrap anchorx="page"/>
          </v:shape>
        </w:pict>
      </w:r>
      <w:r>
        <w:t>решать логические задачи разными способами, в том числе, с двумя блоками и с тремя блоками данных с помощью таблиц;</w:t>
      </w:r>
    </w:p>
    <w:p w:rsidR="00FD5ACB" w:rsidRDefault="00FD5ACB">
      <w:pPr>
        <w:pStyle w:val="BodyText"/>
        <w:spacing w:line="357" w:lineRule="auto"/>
        <w:ind w:left="220" w:right="151"/>
      </w:pPr>
      <w:r w:rsidRPr="00F20329">
        <w:rPr>
          <w:noProof/>
          <w:position w:val="-4"/>
          <w:lang w:eastAsia="ru-RU"/>
        </w:rPr>
        <w:pict>
          <v:shape id="Image 900" o:spid="_x0000_i1138" type="#_x0000_t75" style="width:18.75pt;height:13.5pt;visibility:visible">
            <v:imagedata r:id="rId9" o:title=""/>
          </v:shape>
        </w:pict>
      </w:r>
      <w:r>
        <w:rPr>
          <w:spacing w:val="-2"/>
          <w:sz w:val="20"/>
        </w:rPr>
        <w:t xml:space="preserve"> </w:t>
      </w:r>
      <w:r>
        <w:t>решать задачи по комбинаторике и теории вероятностей на основе использования изученных методов и обосновывать решение;</w:t>
      </w:r>
    </w:p>
    <w:p w:rsidR="00FD5ACB" w:rsidRDefault="00FD5ACB">
      <w:pPr>
        <w:pStyle w:val="BodyText"/>
        <w:ind w:left="1176" w:firstLine="0"/>
      </w:pPr>
      <w:r>
        <w:rPr>
          <w:noProof/>
          <w:lang w:eastAsia="ru-RU"/>
        </w:rPr>
        <w:pict>
          <v:shape id="Image 901" o:spid="_x0000_s1813" type="#_x0000_t75" style="position:absolute;left:0;text-align:left;margin-left:120.55pt;margin-top:.15pt;width:18.5pt;height:13.25pt;z-index:-251369984;visibility:visible;mso-wrap-distance-left:0;mso-wrap-distance-right:0;mso-position-horizontal-relative:page">
            <v:imagedata r:id="rId9" o:title=""/>
            <w10:wrap anchorx="page"/>
          </v:shape>
        </w:pict>
      </w:r>
      <w:r>
        <w:t>решать</w:t>
      </w:r>
      <w:r>
        <w:rPr>
          <w:spacing w:val="-5"/>
        </w:rPr>
        <w:t xml:space="preserve"> </w:t>
      </w:r>
      <w:r>
        <w:t>несложные</w:t>
      </w:r>
      <w:r>
        <w:rPr>
          <w:spacing w:val="-5"/>
        </w:rPr>
        <w:t xml:space="preserve"> </w:t>
      </w:r>
      <w:r>
        <w:t>задачи</w:t>
      </w:r>
      <w:r>
        <w:rPr>
          <w:spacing w:val="-3"/>
        </w:rPr>
        <w:t xml:space="preserve"> </w:t>
      </w:r>
      <w:r>
        <w:t>по</w:t>
      </w:r>
      <w:r>
        <w:rPr>
          <w:spacing w:val="-9"/>
        </w:rPr>
        <w:t xml:space="preserve"> </w:t>
      </w:r>
      <w:r>
        <w:t>математической</w:t>
      </w:r>
      <w:r>
        <w:rPr>
          <w:spacing w:val="-2"/>
        </w:rPr>
        <w:t xml:space="preserve"> статистике;</w:t>
      </w:r>
    </w:p>
    <w:p w:rsidR="00FD5ACB" w:rsidRDefault="00FD5ACB">
      <w:pPr>
        <w:pStyle w:val="BodyText"/>
        <w:spacing w:before="133" w:line="360" w:lineRule="auto"/>
        <w:ind w:left="220" w:right="150" w:firstLine="1050"/>
      </w:pPr>
      <w:r>
        <w:rPr>
          <w:noProof/>
          <w:lang w:eastAsia="ru-RU"/>
        </w:rPr>
        <w:pict>
          <v:shape id="Image 902" o:spid="_x0000_s1814" type="#_x0000_t75" style="position:absolute;left:0;text-align:left;margin-left:120.55pt;margin-top:7.1pt;width:18.5pt;height:13.25pt;z-index:251211264;visibility:visible;mso-wrap-distance-left:0;mso-wrap-distance-right:0;mso-position-horizontal-relative:page">
            <v:imagedata r:id="rId9" o:title=""/>
            <w10:wrap anchorx="page"/>
          </v:shape>
        </w:pict>
      </w:r>
      <w: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D5ACB" w:rsidRDefault="00FD5ACB">
      <w:pPr>
        <w:pStyle w:val="BodyText"/>
        <w:spacing w:line="274" w:lineRule="exact"/>
        <w:ind w:left="931" w:firstLine="0"/>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pStyle w:val="BodyText"/>
        <w:spacing w:before="140" w:line="360" w:lineRule="auto"/>
        <w:ind w:left="220" w:right="160" w:firstLine="970"/>
      </w:pPr>
      <w:r>
        <w:rPr>
          <w:noProof/>
          <w:lang w:eastAsia="ru-RU"/>
        </w:rPr>
        <w:pict>
          <v:shape id="Image 903" o:spid="_x0000_s1815" type="#_x0000_t75" style="position:absolute;left:0;text-align:left;margin-left:120.55pt;margin-top:7.45pt;width:18.5pt;height:13.25pt;z-index:-251368960;visibility:visible;mso-wrap-distance-left:0;mso-wrap-distance-right:0;mso-position-horizontal-relative:page">
            <v:imagedata r:id="rId9" o:title=""/>
            <w10:wrap anchorx="page"/>
          </v:shape>
        </w:pict>
      </w:r>
      <w:r>
        <w:t>конструировать новые для данной задачи задачные ситуации с учетом реальных характеристик,</w:t>
      </w:r>
      <w:r>
        <w:rPr>
          <w:spacing w:val="37"/>
        </w:rPr>
        <w:t xml:space="preserve"> </w:t>
      </w:r>
      <w:r>
        <w:t>в</w:t>
      </w:r>
      <w:r>
        <w:rPr>
          <w:spacing w:val="39"/>
        </w:rPr>
        <w:t xml:space="preserve"> </w:t>
      </w:r>
      <w:r>
        <w:t>частности,</w:t>
      </w:r>
      <w:r>
        <w:rPr>
          <w:spacing w:val="37"/>
        </w:rPr>
        <w:t xml:space="preserve"> </w:t>
      </w:r>
      <w:r>
        <w:t>при</w:t>
      </w:r>
      <w:r>
        <w:rPr>
          <w:spacing w:val="39"/>
        </w:rPr>
        <w:t xml:space="preserve"> </w:t>
      </w:r>
      <w:r>
        <w:t>решении</w:t>
      </w:r>
      <w:r>
        <w:rPr>
          <w:spacing w:val="34"/>
        </w:rPr>
        <w:t xml:space="preserve"> </w:t>
      </w:r>
      <w:r>
        <w:t>задач</w:t>
      </w:r>
      <w:r>
        <w:rPr>
          <w:spacing w:val="37"/>
        </w:rPr>
        <w:t xml:space="preserve"> </w:t>
      </w:r>
      <w:r>
        <w:t>на</w:t>
      </w:r>
      <w:r>
        <w:rPr>
          <w:spacing w:val="36"/>
        </w:rPr>
        <w:t xml:space="preserve"> </w:t>
      </w:r>
      <w:r>
        <w:t>концентрации,</w:t>
      </w:r>
      <w:r>
        <w:rPr>
          <w:spacing w:val="37"/>
        </w:rPr>
        <w:t xml:space="preserve"> </w:t>
      </w:r>
      <w:r>
        <w:t>учитывать</w:t>
      </w:r>
      <w:r>
        <w:rPr>
          <w:spacing w:val="38"/>
        </w:rPr>
        <w:t xml:space="preserve"> </w:t>
      </w:r>
      <w:r>
        <w:t>плотность</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58" w:firstLine="0"/>
      </w:pPr>
      <w:r>
        <w:t>вещества; решать и конструировать задачи на основе рассмотрения реальных ситуаций, в которых не требуется точный вычислительный результат;</w:t>
      </w:r>
    </w:p>
    <w:p w:rsidR="00FD5ACB" w:rsidRDefault="00FD5ACB">
      <w:pPr>
        <w:pStyle w:val="BodyText"/>
        <w:spacing w:line="273" w:lineRule="exact"/>
        <w:ind w:left="1176" w:firstLine="0"/>
      </w:pPr>
      <w:r>
        <w:rPr>
          <w:noProof/>
          <w:lang w:eastAsia="ru-RU"/>
        </w:rPr>
        <w:pict>
          <v:shape id="Image 904" o:spid="_x0000_s1816" type="#_x0000_t75" style="position:absolute;left:0;text-align:left;margin-left:120.55pt;margin-top:.35pt;width:18.5pt;height:13.25pt;z-index:-251367936;visibility:visible;mso-wrap-distance-left:0;mso-wrap-distance-right:0;mso-position-horizontal-relative:page">
            <v:imagedata r:id="rId9" o:title=""/>
            <w10:wrap anchorx="page"/>
          </v:shape>
        </w:pict>
      </w:r>
      <w:r>
        <w:t>решать</w:t>
      </w:r>
      <w:r>
        <w:rPr>
          <w:spacing w:val="-6"/>
        </w:rPr>
        <w:t xml:space="preserve"> </w:t>
      </w:r>
      <w:r>
        <w:t>задачи</w:t>
      </w:r>
      <w:r>
        <w:rPr>
          <w:spacing w:val="-1"/>
        </w:rPr>
        <w:t xml:space="preserve"> </w:t>
      </w:r>
      <w:r>
        <w:t>на</w:t>
      </w:r>
      <w:r>
        <w:rPr>
          <w:spacing w:val="-4"/>
        </w:rPr>
        <w:t xml:space="preserve"> </w:t>
      </w:r>
      <w:r>
        <w:t>движение</w:t>
      </w:r>
      <w:r>
        <w:rPr>
          <w:spacing w:val="-4"/>
        </w:rPr>
        <w:t xml:space="preserve"> </w:t>
      </w:r>
      <w:r>
        <w:t>по</w:t>
      </w:r>
      <w:r>
        <w:rPr>
          <w:spacing w:val="-8"/>
        </w:rPr>
        <w:t xml:space="preserve"> </w:t>
      </w:r>
      <w:r>
        <w:t>реке,</w:t>
      </w:r>
      <w:r>
        <w:rPr>
          <w:spacing w:val="-2"/>
        </w:rPr>
        <w:t xml:space="preserve"> </w:t>
      </w:r>
      <w:r>
        <w:t>рассматривая</w:t>
      </w:r>
      <w:r>
        <w:rPr>
          <w:spacing w:val="-2"/>
        </w:rPr>
        <w:t xml:space="preserve"> </w:t>
      </w:r>
      <w:r>
        <w:t>разные</w:t>
      </w:r>
      <w:r>
        <w:rPr>
          <w:spacing w:val="-4"/>
        </w:rPr>
        <w:t xml:space="preserve"> </w:t>
      </w:r>
      <w:r>
        <w:t>системы</w:t>
      </w:r>
      <w:r>
        <w:rPr>
          <w:spacing w:val="1"/>
        </w:rPr>
        <w:t xml:space="preserve"> </w:t>
      </w:r>
      <w:r>
        <w:rPr>
          <w:spacing w:val="-2"/>
        </w:rPr>
        <w:t>отсчета;</w:t>
      </w:r>
    </w:p>
    <w:p w:rsidR="00FD5ACB" w:rsidRDefault="00FD5ACB">
      <w:pPr>
        <w:pStyle w:val="BodyText"/>
        <w:spacing w:before="140" w:line="360" w:lineRule="auto"/>
        <w:ind w:left="220" w:right="160"/>
      </w:pPr>
      <w:r w:rsidRPr="00F20329">
        <w:rPr>
          <w:noProof/>
          <w:position w:val="-4"/>
          <w:lang w:eastAsia="ru-RU"/>
        </w:rPr>
        <w:pict>
          <v:shape id="Image 905" o:spid="_x0000_i1139" type="#_x0000_t75" style="width:18.75pt;height:13.5pt;visibility:visible">
            <v:imagedata r:id="rId9" o:title=""/>
          </v:shape>
        </w:pict>
      </w:r>
      <w:r>
        <w:rPr>
          <w:sz w:val="20"/>
        </w:rPr>
        <w:t xml:space="preserve"> </w:t>
      </w:r>
      <w:r>
        <w:t xml:space="preserve">конструировать задачные ситуации, приближенные к реальной </w:t>
      </w:r>
      <w:r>
        <w:rPr>
          <w:spacing w:val="-2"/>
        </w:rPr>
        <w:t>действительности.</w:t>
      </w:r>
    </w:p>
    <w:p w:rsidR="00FD5ACB" w:rsidRDefault="00FD5ACB">
      <w:pPr>
        <w:pStyle w:val="BodyText"/>
        <w:spacing w:before="2"/>
        <w:ind w:left="931" w:firstLine="0"/>
      </w:pPr>
      <w:r>
        <w:t>Геометрические</w:t>
      </w:r>
      <w:r>
        <w:rPr>
          <w:spacing w:val="-12"/>
        </w:rPr>
        <w:t xml:space="preserve"> </w:t>
      </w:r>
      <w:r>
        <w:rPr>
          <w:spacing w:val="-2"/>
        </w:rPr>
        <w:t>фигуры</w:t>
      </w:r>
    </w:p>
    <w:p w:rsidR="00FD5ACB" w:rsidRDefault="00FD5ACB">
      <w:pPr>
        <w:pStyle w:val="BodyText"/>
        <w:spacing w:before="139" w:line="357" w:lineRule="auto"/>
        <w:ind w:left="220" w:right="144" w:firstLine="1060"/>
      </w:pPr>
      <w:r>
        <w:rPr>
          <w:noProof/>
          <w:lang w:eastAsia="ru-RU"/>
        </w:rPr>
        <w:pict>
          <v:shape id="Image 906" o:spid="_x0000_s1817" type="#_x0000_t75" style="position:absolute;left:0;text-align:left;margin-left:120.55pt;margin-top:7.4pt;width:18.5pt;height:13.25pt;z-index:251212288;visibility:visible;mso-wrap-distance-left:0;mso-wrap-distance-right:0;mso-position-horizontal-relative:page">
            <v:imagedata r:id="rId9" o:title=""/>
            <w10:wrap anchorx="page"/>
          </v:shape>
        </w:pict>
      </w:r>
      <w:r>
        <w:t>Свободно оперировать геометрическими понятиями при решении задач и проведении математических рассуждений;</w:t>
      </w:r>
    </w:p>
    <w:p w:rsidR="00FD5ACB" w:rsidRDefault="00FD5ACB">
      <w:pPr>
        <w:pStyle w:val="BodyText"/>
        <w:spacing w:before="3" w:line="360" w:lineRule="auto"/>
        <w:ind w:left="220" w:right="149" w:firstLine="990"/>
      </w:pPr>
      <w:r>
        <w:rPr>
          <w:noProof/>
          <w:lang w:eastAsia="ru-RU"/>
        </w:rPr>
        <w:pict>
          <v:shape id="Image 907" o:spid="_x0000_s1818" type="#_x0000_t75" style="position:absolute;left:0;text-align:left;margin-left:120.55pt;margin-top:.6pt;width:18.5pt;height:13.25pt;z-index:-251366912;visibility:visible;mso-wrap-distance-left:0;mso-wrap-distance-right:0;mso-position-horizontal-relative:page">
            <v:imagedata r:id="rId9" o:title=""/>
            <w10:wrap anchorx="page"/>
          </v:shape>
        </w:pict>
      </w:r>
      <w: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D5ACB" w:rsidRDefault="00FD5ACB">
      <w:pPr>
        <w:pStyle w:val="BodyText"/>
        <w:spacing w:line="360" w:lineRule="auto"/>
        <w:ind w:left="220" w:right="160" w:firstLine="980"/>
      </w:pPr>
      <w:r>
        <w:rPr>
          <w:noProof/>
          <w:lang w:eastAsia="ru-RU"/>
        </w:rPr>
        <w:pict>
          <v:shape id="Image 908" o:spid="_x0000_s1819" type="#_x0000_t75" style="position:absolute;left:0;text-align:left;margin-left:120.55pt;margin-top:.45pt;width:18.5pt;height:13.25pt;z-index:-251365888;visibility:visible;mso-wrap-distance-left:0;mso-wrap-distance-right:0;mso-position-horizontal-relative:page">
            <v:imagedata r:id="rId9" o:title=""/>
            <w10:wrap anchorx="page"/>
          </v:shape>
        </w:pict>
      </w:r>
      <w:r>
        <w:t>исследовать чертежи, включая комбинации фигур, извлекать, интерпретировать и преобразовывать информацию, представленную на чертежах;</w:t>
      </w:r>
    </w:p>
    <w:p w:rsidR="00FD5ACB" w:rsidRDefault="00FD5ACB">
      <w:pPr>
        <w:pStyle w:val="BodyText"/>
        <w:spacing w:before="2" w:line="360" w:lineRule="auto"/>
        <w:ind w:left="220" w:right="156" w:firstLine="1015"/>
      </w:pPr>
      <w:r>
        <w:rPr>
          <w:noProof/>
          <w:lang w:eastAsia="ru-RU"/>
        </w:rPr>
        <w:pict>
          <v:shape id="Image 909" o:spid="_x0000_s1820" type="#_x0000_t75" style="position:absolute;left:0;text-align:left;margin-left:120.55pt;margin-top:.55pt;width:18.5pt;height:13.25pt;z-index:-251364864;visibility:visible;mso-wrap-distance-left:0;mso-wrap-distance-right:0;mso-position-horizontal-relative:page">
            <v:imagedata r:id="rId9" o:title=""/>
            <w10:wrap anchorx="page"/>
          </v:shape>
        </w:pict>
      </w:r>
      <w: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D5ACB" w:rsidRDefault="00FD5ACB">
      <w:pPr>
        <w:pStyle w:val="BodyText"/>
        <w:spacing w:line="276" w:lineRule="exact"/>
        <w:ind w:left="1176" w:firstLine="0"/>
      </w:pPr>
      <w:r>
        <w:rPr>
          <w:noProof/>
          <w:lang w:eastAsia="ru-RU"/>
        </w:rPr>
        <w:pict>
          <v:shape id="Image 910" o:spid="_x0000_s1821" type="#_x0000_t75" style="position:absolute;left:0;text-align:left;margin-left:120.55pt;margin-top:.4pt;width:18.5pt;height:13.25pt;z-index:-251363840;visibility:visible;mso-wrap-distance-left:0;mso-wrap-distance-right:0;mso-position-horizontal-relative:page">
            <v:imagedata r:id="rId9" o:title=""/>
            <w10:wrap anchorx="page"/>
          </v:shape>
        </w:pict>
      </w:r>
      <w:r>
        <w:t>формулировать</w:t>
      </w:r>
      <w:r>
        <w:rPr>
          <w:spacing w:val="-10"/>
        </w:rPr>
        <w:t xml:space="preserve"> </w:t>
      </w:r>
      <w:r>
        <w:t>и</w:t>
      </w:r>
      <w:r>
        <w:rPr>
          <w:spacing w:val="-5"/>
        </w:rPr>
        <w:t xml:space="preserve"> </w:t>
      </w:r>
      <w:r>
        <w:t>доказывать</w:t>
      </w:r>
      <w:r>
        <w:rPr>
          <w:spacing w:val="-8"/>
        </w:rPr>
        <w:t xml:space="preserve"> </w:t>
      </w:r>
      <w:r>
        <w:t>геометрические</w:t>
      </w:r>
      <w:r>
        <w:rPr>
          <w:spacing w:val="-4"/>
        </w:rPr>
        <w:t xml:space="preserve"> </w:t>
      </w:r>
      <w:r>
        <w:rPr>
          <w:spacing w:val="-2"/>
        </w:rPr>
        <w:t>утверждения.</w:t>
      </w:r>
    </w:p>
    <w:p w:rsidR="00FD5ACB" w:rsidRDefault="00FD5ACB">
      <w:pPr>
        <w:pStyle w:val="BodyText"/>
        <w:spacing w:before="139"/>
        <w:ind w:left="931" w:firstLine="0"/>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pStyle w:val="BodyText"/>
        <w:spacing w:before="139" w:line="357" w:lineRule="auto"/>
        <w:ind w:left="220" w:right="141" w:firstLine="1020"/>
      </w:pPr>
      <w:r>
        <w:rPr>
          <w:noProof/>
          <w:lang w:eastAsia="ru-RU"/>
        </w:rPr>
        <w:pict>
          <v:shape id="Image 911" o:spid="_x0000_s1822" type="#_x0000_t75" style="position:absolute;left:0;text-align:left;margin-left:120.55pt;margin-top:7.45pt;width:18.5pt;height:13.25pt;z-index:-251362816;visibility:visible;mso-wrap-distance-left:0;mso-wrap-distance-right:0;mso-position-horizontal-relative:page">
            <v:imagedata r:id="rId9" o:title=""/>
            <w10:wrap anchorx="page"/>
          </v:shape>
        </w:pict>
      </w:r>
      <w: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FD5ACB" w:rsidRDefault="00FD5ACB">
      <w:pPr>
        <w:pStyle w:val="BodyText"/>
        <w:spacing w:before="7"/>
        <w:ind w:left="931" w:firstLine="0"/>
        <w:jc w:val="left"/>
      </w:pPr>
      <w:r>
        <w:rPr>
          <w:spacing w:val="-2"/>
        </w:rPr>
        <w:t>Отношения</w:t>
      </w:r>
    </w:p>
    <w:p w:rsidR="00FD5ACB" w:rsidRDefault="00FD5ACB">
      <w:pPr>
        <w:pStyle w:val="BodyText"/>
        <w:spacing w:before="139"/>
        <w:ind w:left="1176" w:firstLine="0"/>
      </w:pPr>
      <w:r>
        <w:rPr>
          <w:noProof/>
          <w:lang w:eastAsia="ru-RU"/>
        </w:rPr>
        <w:pict>
          <v:shape id="Image 912" o:spid="_x0000_s1823" type="#_x0000_t75" style="position:absolute;left:0;text-align:left;margin-left:120.55pt;margin-top:7.4pt;width:18.5pt;height:13.25pt;z-index:-251361792;visibility:visible;mso-wrap-distance-left:0;mso-wrap-distance-right:0;mso-position-horizontal-relative:page">
            <v:imagedata r:id="rId9" o:title=""/>
            <w10:wrap anchorx="page"/>
          </v:shape>
        </w:pict>
      </w:r>
      <w:r>
        <w:t>Владеть</w:t>
      </w:r>
      <w:r>
        <w:rPr>
          <w:spacing w:val="-7"/>
        </w:rPr>
        <w:t xml:space="preserve"> </w:t>
      </w:r>
      <w:r>
        <w:t>понятием</w:t>
      </w:r>
      <w:r>
        <w:rPr>
          <w:spacing w:val="-4"/>
        </w:rPr>
        <w:t xml:space="preserve"> </w:t>
      </w:r>
      <w:r>
        <w:t>отношения</w:t>
      </w:r>
      <w:r>
        <w:rPr>
          <w:spacing w:val="-6"/>
        </w:rPr>
        <w:t xml:space="preserve"> </w:t>
      </w:r>
      <w:r>
        <w:t>как</w:t>
      </w:r>
      <w:r>
        <w:rPr>
          <w:spacing w:val="-2"/>
        </w:rPr>
        <w:t xml:space="preserve"> метапредметным;</w:t>
      </w:r>
    </w:p>
    <w:p w:rsidR="00FD5ACB" w:rsidRDefault="00FD5ACB">
      <w:pPr>
        <w:pStyle w:val="BodyText"/>
        <w:spacing w:before="139" w:line="360" w:lineRule="auto"/>
        <w:ind w:left="220" w:right="148" w:firstLine="990"/>
      </w:pPr>
      <w:r>
        <w:rPr>
          <w:noProof/>
          <w:lang w:eastAsia="ru-RU"/>
        </w:rPr>
        <w:pict>
          <v:shape id="Image 913" o:spid="_x0000_s1824" type="#_x0000_t75" style="position:absolute;left:0;text-align:left;margin-left:120.55pt;margin-top:7.4pt;width:18.5pt;height:13.25pt;z-index:-251360768;visibility:visible;mso-wrap-distance-left:0;mso-wrap-distance-right:0;mso-position-horizontal-relative:page">
            <v:imagedata r:id="rId9" o:title=""/>
            <w10:wrap anchorx="page"/>
          </v:shape>
        </w:pict>
      </w:r>
      <w: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D5ACB" w:rsidRDefault="00FD5ACB">
      <w:pPr>
        <w:pStyle w:val="BodyText"/>
        <w:spacing w:line="276" w:lineRule="exact"/>
        <w:ind w:left="1176" w:firstLine="0"/>
      </w:pPr>
      <w:r>
        <w:rPr>
          <w:noProof/>
          <w:lang w:eastAsia="ru-RU"/>
        </w:rPr>
        <w:pict>
          <v:shape id="Image 914" o:spid="_x0000_s1825" type="#_x0000_t75" style="position:absolute;left:0;text-align:left;margin-left:120.55pt;margin-top:.45pt;width:18.5pt;height:13.25pt;z-index:-251359744;visibility:visible;mso-wrap-distance-left:0;mso-wrap-distance-right:0;mso-position-horizontal-relative:page">
            <v:imagedata r:id="rId9" o:title=""/>
            <w10:wrap anchorx="page"/>
          </v:shape>
        </w:pict>
      </w:r>
      <w:r>
        <w:t>использовать</w:t>
      </w:r>
      <w:r>
        <w:rPr>
          <w:spacing w:val="-6"/>
        </w:rPr>
        <w:t xml:space="preserve"> </w:t>
      </w:r>
      <w:r>
        <w:t>свойства</w:t>
      </w:r>
      <w:r>
        <w:rPr>
          <w:spacing w:val="-5"/>
        </w:rPr>
        <w:t xml:space="preserve"> </w:t>
      </w:r>
      <w:r>
        <w:t>подобия</w:t>
      </w:r>
      <w:r>
        <w:rPr>
          <w:spacing w:val="-3"/>
        </w:rPr>
        <w:t xml:space="preserve"> </w:t>
      </w:r>
      <w:r>
        <w:t>и</w:t>
      </w:r>
      <w:r>
        <w:rPr>
          <w:spacing w:val="-3"/>
        </w:rPr>
        <w:t xml:space="preserve"> </w:t>
      </w:r>
      <w:r>
        <w:t>равенства</w:t>
      </w:r>
      <w:r>
        <w:rPr>
          <w:spacing w:val="-5"/>
        </w:rPr>
        <w:t xml:space="preserve"> </w:t>
      </w:r>
      <w:r>
        <w:t>фигур</w:t>
      </w:r>
      <w:r>
        <w:rPr>
          <w:spacing w:val="-3"/>
        </w:rPr>
        <w:t xml:space="preserve"> </w:t>
      </w:r>
      <w:r>
        <w:t>при</w:t>
      </w:r>
      <w:r>
        <w:rPr>
          <w:spacing w:val="-2"/>
        </w:rPr>
        <w:t xml:space="preserve"> </w:t>
      </w:r>
      <w:r>
        <w:t>решении</w:t>
      </w:r>
      <w:r>
        <w:rPr>
          <w:spacing w:val="-2"/>
        </w:rPr>
        <w:t xml:space="preserve"> задач.</w:t>
      </w:r>
    </w:p>
    <w:p w:rsidR="00FD5ACB" w:rsidRDefault="00FD5ACB">
      <w:pPr>
        <w:pStyle w:val="BodyText"/>
        <w:spacing w:before="139"/>
        <w:ind w:left="931" w:firstLine="0"/>
        <w:jc w:val="left"/>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pStyle w:val="BodyText"/>
        <w:spacing w:before="134" w:line="362" w:lineRule="auto"/>
        <w:ind w:left="220" w:right="160" w:firstLine="1075"/>
      </w:pPr>
      <w:r>
        <w:rPr>
          <w:noProof/>
          <w:lang w:eastAsia="ru-RU"/>
        </w:rPr>
        <w:pict>
          <v:shape id="Image 915" o:spid="_x0000_s1826" type="#_x0000_t75" style="position:absolute;left:0;text-align:left;margin-left:120.55pt;margin-top:7.15pt;width:18.5pt;height:13.25pt;z-index:251213312;visibility:visible;mso-wrap-distance-left:0;mso-wrap-distance-right:0;mso-position-horizontal-relative:page">
            <v:imagedata r:id="rId9" o:title=""/>
            <w10:wrap anchorx="page"/>
          </v:shape>
        </w:pict>
      </w:r>
      <w:r>
        <w:t>использовать отношения для построения и исследования математических моделей объектов реальной жизни.</w:t>
      </w:r>
    </w:p>
    <w:p w:rsidR="00FD5ACB" w:rsidRDefault="00FD5ACB">
      <w:pPr>
        <w:pStyle w:val="BodyText"/>
        <w:spacing w:before="136"/>
        <w:ind w:left="0" w:firstLine="0"/>
        <w:jc w:val="left"/>
      </w:pPr>
    </w:p>
    <w:p w:rsidR="00FD5ACB" w:rsidRDefault="00FD5ACB">
      <w:pPr>
        <w:pStyle w:val="BodyText"/>
        <w:ind w:left="931" w:firstLine="0"/>
        <w:jc w:val="left"/>
      </w:pPr>
      <w:r>
        <w:t>Измерения</w:t>
      </w:r>
      <w:r>
        <w:rPr>
          <w:spacing w:val="-2"/>
        </w:rPr>
        <w:t xml:space="preserve"> </w:t>
      </w:r>
      <w:r>
        <w:t>и</w:t>
      </w:r>
      <w:r>
        <w:rPr>
          <w:spacing w:val="-1"/>
        </w:rPr>
        <w:t xml:space="preserve"> </w:t>
      </w:r>
      <w:r>
        <w:rPr>
          <w:spacing w:val="-2"/>
        </w:rPr>
        <w:t>вычисления</w:t>
      </w:r>
    </w:p>
    <w:p w:rsidR="00FD5ACB" w:rsidRDefault="00FD5ACB">
      <w:pPr>
        <w:widowControl w:val="0"/>
        <w:suppressAutoHyphens w:val="0"/>
        <w:autoSpaceDN w:val="0"/>
        <w:rPr>
          <w:color w:val="auto"/>
          <w:sz w:val="22"/>
          <w:szCs w:val="22"/>
          <w:lang w:eastAsia="en-US"/>
        </w:rPr>
        <w:sectPr w:rsidR="00FD5ACB">
          <w:pgSz w:w="11910" w:h="16840"/>
          <w:pgMar w:top="1060" w:right="700" w:bottom="1200" w:left="1480" w:header="0" w:footer="1001" w:gutter="0"/>
          <w:cols w:space="720"/>
        </w:sectPr>
      </w:pPr>
    </w:p>
    <w:p w:rsidR="00FD5ACB" w:rsidRDefault="00FD5ACB">
      <w:pPr>
        <w:pStyle w:val="BodyText"/>
        <w:spacing w:before="76" w:line="360" w:lineRule="auto"/>
        <w:ind w:left="220" w:right="148" w:firstLine="1010"/>
      </w:pPr>
      <w:r>
        <w:rPr>
          <w:noProof/>
          <w:lang w:eastAsia="ru-RU"/>
        </w:rPr>
        <w:pict>
          <v:shape id="Image 917" o:spid="_x0000_s1828" type="#_x0000_t75" style="position:absolute;left:0;text-align:left;margin-left:120.55pt;margin-top:4.3pt;width:18.5pt;height:13.25pt;z-index:-251358720;visibility:visible;mso-wrap-distance-left:0;mso-wrap-distance-right:0;mso-position-horizontal-relative:page">
            <v:imagedata r:id="rId9" o:title=""/>
            <w10:wrap anchorx="page"/>
          </v:shape>
        </w:pict>
      </w:r>
      <w: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w:t>
      </w:r>
      <w:r>
        <w:rPr>
          <w:spacing w:val="-4"/>
        </w:rPr>
        <w:t xml:space="preserve"> </w:t>
      </w:r>
      <w:r>
        <w:t>самостоятельно</w:t>
      </w:r>
      <w:r>
        <w:rPr>
          <w:spacing w:val="-9"/>
        </w:rPr>
        <w:t xml:space="preserve"> </w:t>
      </w:r>
      <w:r>
        <w:t>получать</w:t>
      </w:r>
      <w:r>
        <w:rPr>
          <w:spacing w:val="-5"/>
        </w:rPr>
        <w:t xml:space="preserve"> </w:t>
      </w:r>
      <w:r>
        <w:t>и</w:t>
      </w:r>
      <w:r>
        <w:rPr>
          <w:spacing w:val="-2"/>
        </w:rPr>
        <w:t xml:space="preserve"> </w:t>
      </w:r>
      <w:r>
        <w:t>использовать</w:t>
      </w:r>
      <w:r>
        <w:rPr>
          <w:spacing w:val="-5"/>
        </w:rPr>
        <w:t xml:space="preserve"> </w:t>
      </w:r>
      <w:r>
        <w:t>формулы</w:t>
      </w:r>
      <w:r>
        <w:rPr>
          <w:spacing w:val="-6"/>
        </w:rPr>
        <w:t xml:space="preserve"> </w:t>
      </w:r>
      <w:r>
        <w:t>для</w:t>
      </w:r>
      <w:r>
        <w:rPr>
          <w:spacing w:val="-4"/>
        </w:rPr>
        <w:t xml:space="preserve"> </w:t>
      </w:r>
      <w:r>
        <w:t>вычислений</w:t>
      </w:r>
      <w:r>
        <w:rPr>
          <w:spacing w:val="-3"/>
        </w:rPr>
        <w:t xml:space="preserve"> </w:t>
      </w:r>
      <w:r>
        <w:t>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FD5ACB" w:rsidRDefault="00FD5ACB">
      <w:pPr>
        <w:pStyle w:val="BodyText"/>
        <w:spacing w:before="2"/>
        <w:ind w:left="1176" w:firstLine="0"/>
      </w:pPr>
      <w:r>
        <w:rPr>
          <w:noProof/>
          <w:lang w:eastAsia="ru-RU"/>
        </w:rPr>
        <w:pict>
          <v:shape id="Image 918" o:spid="_x0000_s1829" type="#_x0000_t75" style="position:absolute;left:0;text-align:left;margin-left:120.55pt;margin-top:.55pt;width:18.5pt;height:13.25pt;z-index:-251357696;visibility:visible;mso-wrap-distance-left:0;mso-wrap-distance-right:0;mso-position-horizontal-relative:page">
            <v:imagedata r:id="rId9" o:title=""/>
            <w10:wrap anchorx="page"/>
          </v:shape>
        </w:pict>
      </w:r>
      <w:r>
        <w:t>самостоятельно</w:t>
      </w:r>
      <w:r>
        <w:rPr>
          <w:spacing w:val="-8"/>
        </w:rPr>
        <w:t xml:space="preserve"> </w:t>
      </w:r>
      <w:r>
        <w:t>формулировать</w:t>
      </w:r>
      <w:r>
        <w:rPr>
          <w:spacing w:val="-6"/>
        </w:rPr>
        <w:t xml:space="preserve"> </w:t>
      </w:r>
      <w:r>
        <w:t>гипотезы</w:t>
      </w:r>
      <w:r>
        <w:rPr>
          <w:spacing w:val="-7"/>
        </w:rPr>
        <w:t xml:space="preserve"> </w:t>
      </w:r>
      <w:r>
        <w:t>и</w:t>
      </w:r>
      <w:r>
        <w:rPr>
          <w:spacing w:val="-4"/>
        </w:rPr>
        <w:t xml:space="preserve"> </w:t>
      </w:r>
      <w:r>
        <w:t>проверять</w:t>
      </w:r>
      <w:r>
        <w:rPr>
          <w:spacing w:val="-6"/>
        </w:rPr>
        <w:t xml:space="preserve"> </w:t>
      </w:r>
      <w:r>
        <w:t>их</w:t>
      </w:r>
      <w:r>
        <w:rPr>
          <w:spacing w:val="-5"/>
        </w:rPr>
        <w:t xml:space="preserve"> </w:t>
      </w:r>
      <w:r>
        <w:rPr>
          <w:spacing w:val="-2"/>
        </w:rPr>
        <w:t>достоверность.</w:t>
      </w:r>
    </w:p>
    <w:p w:rsidR="00FD5ACB" w:rsidRDefault="00FD5ACB">
      <w:pPr>
        <w:pStyle w:val="BodyText"/>
        <w:spacing w:before="134"/>
        <w:ind w:left="931" w:firstLine="0"/>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pStyle w:val="BodyText"/>
        <w:spacing w:before="139" w:line="360" w:lineRule="auto"/>
        <w:ind w:left="220" w:right="159" w:firstLine="1065"/>
      </w:pPr>
      <w:r>
        <w:rPr>
          <w:noProof/>
          <w:lang w:eastAsia="ru-RU"/>
        </w:rPr>
        <w:pict>
          <v:shape id="Image 919" o:spid="_x0000_s1830" type="#_x0000_t75" style="position:absolute;left:0;text-align:left;margin-left:120.55pt;margin-top:7.45pt;width:18.5pt;height:13.25pt;z-index:251214336;visibility:visible;mso-wrap-distance-left:0;mso-wrap-distance-right:0;mso-position-horizontal-relative:page">
            <v:imagedata r:id="rId9" o:title=""/>
            <w10:wrap anchorx="page"/>
          </v:shape>
        </w:pict>
      </w:r>
      <w:r>
        <w:t>свободно оперировать формулами при решении задач в других учебных предметах и при проведении необходимых вычислений в реальной жизни.</w:t>
      </w:r>
    </w:p>
    <w:p w:rsidR="00FD5ACB" w:rsidRDefault="00FD5ACB">
      <w:pPr>
        <w:pStyle w:val="BodyText"/>
        <w:spacing w:before="3"/>
        <w:ind w:left="931" w:firstLine="0"/>
      </w:pPr>
      <w:r>
        <w:rPr>
          <w:spacing w:val="-2"/>
        </w:rPr>
        <w:t>Геометрические</w:t>
      </w:r>
      <w:r>
        <w:rPr>
          <w:spacing w:val="11"/>
        </w:rPr>
        <w:t xml:space="preserve"> </w:t>
      </w:r>
      <w:r>
        <w:rPr>
          <w:spacing w:val="-2"/>
        </w:rPr>
        <w:t>построения</w:t>
      </w:r>
    </w:p>
    <w:p w:rsidR="00FD5ACB" w:rsidRDefault="00FD5ACB">
      <w:pPr>
        <w:pStyle w:val="BodyText"/>
        <w:spacing w:before="139"/>
        <w:ind w:left="1301" w:firstLine="0"/>
      </w:pPr>
      <w:r>
        <w:rPr>
          <w:noProof/>
          <w:lang w:eastAsia="ru-RU"/>
        </w:rPr>
        <w:pict>
          <v:shape id="Image 920" o:spid="_x0000_s1831" type="#_x0000_t75" style="position:absolute;left:0;text-align:left;margin-left:120.55pt;margin-top:7.4pt;width:18.5pt;height:13.25pt;z-index:251215360;visibility:visible;mso-wrap-distance-left:0;mso-wrap-distance-right:0;mso-position-horizontal-relative:page">
            <v:imagedata r:id="rId9" o:title=""/>
            <w10:wrap anchorx="page"/>
          </v:shape>
        </w:pict>
      </w:r>
      <w:r>
        <w:t>Оперировать</w:t>
      </w:r>
      <w:r>
        <w:rPr>
          <w:spacing w:val="28"/>
        </w:rPr>
        <w:t xml:space="preserve">  </w:t>
      </w:r>
      <w:r>
        <w:t>понятием</w:t>
      </w:r>
      <w:r>
        <w:rPr>
          <w:spacing w:val="28"/>
        </w:rPr>
        <w:t xml:space="preserve">  </w:t>
      </w:r>
      <w:r>
        <w:t>набора</w:t>
      </w:r>
      <w:r>
        <w:rPr>
          <w:spacing w:val="27"/>
        </w:rPr>
        <w:t xml:space="preserve">  </w:t>
      </w:r>
      <w:r>
        <w:t>элементов,</w:t>
      </w:r>
      <w:r>
        <w:rPr>
          <w:spacing w:val="29"/>
        </w:rPr>
        <w:t xml:space="preserve">  </w:t>
      </w:r>
      <w:r>
        <w:t>определяющих</w:t>
      </w:r>
      <w:r>
        <w:rPr>
          <w:spacing w:val="28"/>
        </w:rPr>
        <w:t xml:space="preserve">  </w:t>
      </w:r>
      <w:r>
        <w:rPr>
          <w:spacing w:val="-2"/>
        </w:rPr>
        <w:t>геометрическую</w:t>
      </w:r>
    </w:p>
    <w:p w:rsidR="00FD5ACB" w:rsidRDefault="00FD5ACB">
      <w:pPr>
        <w:widowControl w:val="0"/>
        <w:suppressAutoHyphens w:val="0"/>
        <w:autoSpaceDN w:val="0"/>
        <w:rPr>
          <w:color w:val="auto"/>
          <w:sz w:val="22"/>
          <w:szCs w:val="22"/>
          <w:lang w:eastAsia="en-US"/>
        </w:rPr>
        <w:sectPr w:rsidR="00FD5ACB">
          <w:footerReference w:type="default" r:id="rId14"/>
          <w:pgSz w:w="11910" w:h="16840"/>
          <w:pgMar w:top="1060" w:right="700" w:bottom="1180" w:left="1480" w:header="0" w:footer="983" w:gutter="0"/>
          <w:cols w:space="720"/>
        </w:sectPr>
      </w:pPr>
    </w:p>
    <w:p w:rsidR="00FD5ACB" w:rsidRDefault="00FD5ACB">
      <w:pPr>
        <w:pStyle w:val="BodyText"/>
        <w:spacing w:before="134"/>
        <w:ind w:left="220" w:firstLine="0"/>
        <w:jc w:val="left"/>
      </w:pPr>
      <w:r>
        <w:rPr>
          <w:spacing w:val="-4"/>
        </w:rPr>
        <w:t>фигуру,</w:t>
      </w:r>
    </w:p>
    <w:p w:rsidR="00FD5ACB" w:rsidRDefault="00FD5ACB">
      <w:pPr>
        <w:widowControl w:val="0"/>
        <w:suppressAutoHyphens w:val="0"/>
        <w:autoSpaceDN w:val="0"/>
        <w:spacing w:before="273"/>
        <w:rPr>
          <w:color w:val="auto"/>
          <w:szCs w:val="22"/>
          <w:lang w:eastAsia="en-US"/>
        </w:rPr>
      </w:pPr>
      <w:r>
        <w:rPr>
          <w:color w:val="auto"/>
          <w:sz w:val="22"/>
          <w:szCs w:val="22"/>
          <w:lang w:eastAsia="en-US"/>
        </w:rPr>
        <w:br w:type="column"/>
      </w:r>
    </w:p>
    <w:p w:rsidR="00FD5ACB" w:rsidRDefault="00FD5ACB">
      <w:pPr>
        <w:pStyle w:val="BodyText"/>
        <w:ind w:left="121" w:firstLine="0"/>
        <w:jc w:val="left"/>
      </w:pPr>
      <w:r>
        <w:rPr>
          <w:noProof/>
          <w:lang w:eastAsia="ru-RU"/>
        </w:rPr>
        <w:pict>
          <v:shape id="Image 921" o:spid="_x0000_s1832" type="#_x0000_t75" style="position:absolute;left:0;text-align:left;margin-left:120.55pt;margin-top:.45pt;width:18.5pt;height:13.25pt;z-index:-251356672;visibility:visible;mso-wrap-distance-left:0;mso-wrap-distance-right:0;mso-position-horizontal-relative:page">
            <v:imagedata r:id="rId9" o:title=""/>
            <w10:wrap anchorx="page"/>
          </v:shape>
        </w:pict>
      </w:r>
      <w:r>
        <w:t>владеть</w:t>
      </w:r>
      <w:r>
        <w:rPr>
          <w:spacing w:val="-6"/>
        </w:rPr>
        <w:t xml:space="preserve"> </w:t>
      </w:r>
      <w:r>
        <w:t>набором</w:t>
      </w:r>
      <w:r>
        <w:rPr>
          <w:spacing w:val="-4"/>
        </w:rPr>
        <w:t xml:space="preserve"> </w:t>
      </w:r>
      <w:r>
        <w:t>методов</w:t>
      </w:r>
      <w:r>
        <w:rPr>
          <w:spacing w:val="-2"/>
        </w:rPr>
        <w:t xml:space="preserve"> </w:t>
      </w:r>
      <w:r>
        <w:t>построений</w:t>
      </w:r>
      <w:r>
        <w:rPr>
          <w:spacing w:val="-2"/>
        </w:rPr>
        <w:t xml:space="preserve"> </w:t>
      </w:r>
      <w:r>
        <w:t>циркулем</w:t>
      </w:r>
      <w:r>
        <w:rPr>
          <w:spacing w:val="-4"/>
        </w:rPr>
        <w:t xml:space="preserve"> </w:t>
      </w:r>
      <w:r>
        <w:t>и</w:t>
      </w:r>
      <w:r>
        <w:rPr>
          <w:spacing w:val="-1"/>
        </w:rPr>
        <w:t xml:space="preserve"> </w:t>
      </w:r>
      <w:r>
        <w:rPr>
          <w:spacing w:val="-2"/>
        </w:rPr>
        <w:t>линейкой;</w:t>
      </w:r>
    </w:p>
    <w:p w:rsidR="00FD5ACB" w:rsidRDefault="00FD5ACB">
      <w:pPr>
        <w:pStyle w:val="BodyText"/>
        <w:spacing w:before="139"/>
        <w:ind w:left="121" w:firstLine="0"/>
        <w:jc w:val="left"/>
      </w:pPr>
      <w:r>
        <w:rPr>
          <w:noProof/>
          <w:lang w:eastAsia="ru-RU"/>
        </w:rPr>
        <w:pict>
          <v:shape id="Image 922" o:spid="_x0000_s1833" type="#_x0000_t75" style="position:absolute;left:0;text-align:left;margin-left:120.55pt;margin-top:7.4pt;width:18.5pt;height:13.25pt;z-index:-251355648;visibility:visible;mso-wrap-distance-left:0;mso-wrap-distance-right:0;mso-position-horizontal-relative:page">
            <v:imagedata r:id="rId9" o:title=""/>
            <w10:wrap anchorx="page"/>
          </v:shape>
        </w:pict>
      </w:r>
      <w:r>
        <w:t>проводить</w:t>
      </w:r>
      <w:r>
        <w:rPr>
          <w:spacing w:val="-6"/>
        </w:rPr>
        <w:t xml:space="preserve"> </w:t>
      </w:r>
      <w:r>
        <w:t>анализ</w:t>
      </w:r>
      <w:r>
        <w:rPr>
          <w:spacing w:val="-2"/>
        </w:rPr>
        <w:t xml:space="preserve"> </w:t>
      </w:r>
      <w:r>
        <w:t>и</w:t>
      </w:r>
      <w:r>
        <w:rPr>
          <w:spacing w:val="-2"/>
        </w:rPr>
        <w:t xml:space="preserve"> </w:t>
      </w:r>
      <w:r>
        <w:t>реализовывать</w:t>
      </w:r>
      <w:r>
        <w:rPr>
          <w:spacing w:val="-3"/>
        </w:rPr>
        <w:t xml:space="preserve"> </w:t>
      </w:r>
      <w:r>
        <w:t>этапы</w:t>
      </w:r>
      <w:r>
        <w:rPr>
          <w:spacing w:val="-4"/>
        </w:rPr>
        <w:t xml:space="preserve"> </w:t>
      </w:r>
      <w:r>
        <w:t>решения</w:t>
      </w:r>
      <w:r>
        <w:rPr>
          <w:spacing w:val="-3"/>
        </w:rPr>
        <w:t xml:space="preserve"> </w:t>
      </w:r>
      <w:r>
        <w:t>задач</w:t>
      </w:r>
      <w:r>
        <w:rPr>
          <w:spacing w:val="-3"/>
        </w:rPr>
        <w:t xml:space="preserve"> </w:t>
      </w:r>
      <w:r>
        <w:t>на</w:t>
      </w:r>
      <w:r>
        <w:rPr>
          <w:spacing w:val="-4"/>
        </w:rPr>
        <w:t xml:space="preserve"> </w:t>
      </w:r>
      <w:r>
        <w:rPr>
          <w:spacing w:val="-2"/>
        </w:rPr>
        <w:t>построение.</w:t>
      </w:r>
    </w:p>
    <w:p w:rsidR="00FD5ACB" w:rsidRDefault="00FD5ACB">
      <w:pPr>
        <w:widowControl w:val="0"/>
        <w:suppressAutoHyphens w:val="0"/>
        <w:autoSpaceDN w:val="0"/>
        <w:rPr>
          <w:color w:val="auto"/>
          <w:sz w:val="22"/>
          <w:szCs w:val="22"/>
          <w:lang w:eastAsia="en-US"/>
        </w:rPr>
        <w:sectPr w:rsidR="00FD5ACB">
          <w:type w:val="continuous"/>
          <w:pgSz w:w="11910" w:h="16840"/>
          <w:pgMar w:top="1060" w:right="700" w:bottom="1200" w:left="1480" w:header="0" w:footer="983" w:gutter="0"/>
          <w:cols w:num="2" w:space="720" w:equalWidth="0">
            <w:col w:w="1015" w:space="40"/>
            <w:col w:w="8675"/>
          </w:cols>
        </w:sectPr>
      </w:pPr>
    </w:p>
    <w:p w:rsidR="00FD5ACB" w:rsidRDefault="00FD5ACB">
      <w:pPr>
        <w:pStyle w:val="BodyText"/>
        <w:spacing w:before="139" w:line="357" w:lineRule="auto"/>
        <w:ind w:left="1176" w:right="2631" w:hanging="245"/>
        <w:jc w:val="left"/>
      </w:pPr>
      <w:r>
        <w:rPr>
          <w:noProof/>
          <w:lang w:eastAsia="ru-RU"/>
        </w:rPr>
        <w:pict>
          <v:shape id="Image 923" o:spid="_x0000_s1834" type="#_x0000_t75" style="position:absolute;left:0;text-align:left;margin-left:120.55pt;margin-top:27.95pt;width:18.5pt;height:13.25pt;z-index:-251354624;visibility:visible;mso-wrap-distance-left:0;mso-wrap-distance-right:0;mso-position-horizontal-relative:page">
            <v:imagedata r:id="rId9" o:title=""/>
            <w10:wrap anchorx="page"/>
          </v:shape>
        </w:pict>
      </w:r>
      <w:r>
        <w:t>В</w:t>
      </w:r>
      <w:r>
        <w:rPr>
          <w:spacing w:val="-6"/>
        </w:rPr>
        <w:t xml:space="preserve"> </w:t>
      </w:r>
      <w:r>
        <w:t>повседневной</w:t>
      </w:r>
      <w:r>
        <w:rPr>
          <w:spacing w:val="-5"/>
        </w:rPr>
        <w:t xml:space="preserve"> </w:t>
      </w:r>
      <w:r>
        <w:t>жизни</w:t>
      </w:r>
      <w:r>
        <w:rPr>
          <w:spacing w:val="-5"/>
        </w:rPr>
        <w:t xml:space="preserve"> </w:t>
      </w:r>
      <w:r>
        <w:t>и</w:t>
      </w:r>
      <w:r>
        <w:rPr>
          <w:spacing w:val="-5"/>
        </w:rPr>
        <w:t xml:space="preserve"> </w:t>
      </w:r>
      <w:r>
        <w:t>при</w:t>
      </w:r>
      <w:r>
        <w:rPr>
          <w:spacing w:val="-10"/>
        </w:rPr>
        <w:t xml:space="preserve"> </w:t>
      </w:r>
      <w:r>
        <w:t>изучении</w:t>
      </w:r>
      <w:r>
        <w:rPr>
          <w:spacing w:val="-5"/>
        </w:rPr>
        <w:t xml:space="preserve"> </w:t>
      </w:r>
      <w:r>
        <w:t>других</w:t>
      </w:r>
      <w:r>
        <w:rPr>
          <w:spacing w:val="-6"/>
        </w:rPr>
        <w:t xml:space="preserve"> </w:t>
      </w:r>
      <w:r>
        <w:t>предметов: выполнять построения на местности;</w:t>
      </w:r>
    </w:p>
    <w:p w:rsidR="00FD5ACB" w:rsidRDefault="00FD5ACB">
      <w:pPr>
        <w:pStyle w:val="BodyText"/>
        <w:spacing w:before="3"/>
        <w:ind w:left="1176" w:firstLine="0"/>
      </w:pPr>
      <w:r>
        <w:rPr>
          <w:noProof/>
          <w:lang w:eastAsia="ru-RU"/>
        </w:rPr>
        <w:pict>
          <v:shape id="Image 924" o:spid="_x0000_s1835" type="#_x0000_t75" style="position:absolute;left:0;text-align:left;margin-left:120.55pt;margin-top:.6pt;width:18.5pt;height:13.25pt;z-index:-251353600;visibility:visible;mso-wrap-distance-left:0;mso-wrap-distance-right:0;mso-position-horizontal-relative:page">
            <v:imagedata r:id="rId9" o:title=""/>
            <w10:wrap anchorx="page"/>
          </v:shape>
        </w:pict>
      </w:r>
      <w:r>
        <w:t>оценивать</w:t>
      </w:r>
      <w:r>
        <w:rPr>
          <w:spacing w:val="-8"/>
        </w:rPr>
        <w:t xml:space="preserve"> </w:t>
      </w:r>
      <w:r>
        <w:t>размеры</w:t>
      </w:r>
      <w:r>
        <w:rPr>
          <w:spacing w:val="-7"/>
        </w:rPr>
        <w:t xml:space="preserve"> </w:t>
      </w:r>
      <w:r>
        <w:t>реальных</w:t>
      </w:r>
      <w:r>
        <w:rPr>
          <w:spacing w:val="-2"/>
        </w:rPr>
        <w:t xml:space="preserve"> </w:t>
      </w:r>
      <w:r>
        <w:t>объектов</w:t>
      </w:r>
      <w:r>
        <w:rPr>
          <w:spacing w:val="1"/>
        </w:rPr>
        <w:t xml:space="preserve"> </w:t>
      </w:r>
      <w:r>
        <w:t>окружающего</w:t>
      </w:r>
      <w:r>
        <w:rPr>
          <w:spacing w:val="-10"/>
        </w:rPr>
        <w:t xml:space="preserve"> </w:t>
      </w:r>
      <w:r>
        <w:rPr>
          <w:spacing w:val="-2"/>
        </w:rPr>
        <w:t>мира.</w:t>
      </w:r>
    </w:p>
    <w:p w:rsidR="00FD5ACB" w:rsidRDefault="00FD5ACB">
      <w:pPr>
        <w:pStyle w:val="BodyText"/>
        <w:spacing w:before="139"/>
        <w:ind w:left="931" w:firstLine="0"/>
        <w:jc w:val="left"/>
      </w:pPr>
      <w:r>
        <w:rPr>
          <w:spacing w:val="-2"/>
        </w:rPr>
        <w:t>Преобразования</w:t>
      </w:r>
    </w:p>
    <w:p w:rsidR="00FD5ACB" w:rsidRDefault="00FD5ACB">
      <w:pPr>
        <w:pStyle w:val="BodyText"/>
        <w:tabs>
          <w:tab w:val="left" w:pos="2974"/>
          <w:tab w:val="left" w:pos="4523"/>
          <w:tab w:val="left" w:pos="4917"/>
          <w:tab w:val="left" w:pos="7090"/>
          <w:tab w:val="left" w:pos="7690"/>
        </w:tabs>
        <w:spacing w:before="139" w:line="362" w:lineRule="auto"/>
        <w:ind w:left="220" w:right="155"/>
        <w:jc w:val="left"/>
      </w:pPr>
      <w:r w:rsidRPr="00F20329">
        <w:rPr>
          <w:noProof/>
          <w:position w:val="-4"/>
          <w:lang w:eastAsia="ru-RU"/>
        </w:rPr>
        <w:pict>
          <v:shape id="Image 925" o:spid="_x0000_i1140" type="#_x0000_t75" style="width:18.75pt;height:13.5pt;visibility:visible">
            <v:imagedata r:id="rId9" o:title=""/>
          </v:shape>
        </w:pict>
      </w:r>
      <w:r>
        <w:rPr>
          <w:spacing w:val="40"/>
          <w:sz w:val="20"/>
        </w:rPr>
        <w:t xml:space="preserve"> </w:t>
      </w:r>
      <w:r>
        <w:t>Оперировать</w:t>
      </w:r>
      <w:r>
        <w:tab/>
      </w:r>
      <w:r>
        <w:rPr>
          <w:spacing w:val="-2"/>
        </w:rPr>
        <w:t>движениями</w:t>
      </w:r>
      <w:r>
        <w:tab/>
      </w:r>
      <w:r>
        <w:rPr>
          <w:spacing w:val="-10"/>
        </w:rPr>
        <w:t>и</w:t>
      </w:r>
      <w:r>
        <w:tab/>
      </w:r>
      <w:r>
        <w:rPr>
          <w:spacing w:val="-2"/>
        </w:rPr>
        <w:t>преобразованиями</w:t>
      </w:r>
      <w:r>
        <w:tab/>
      </w:r>
      <w:r>
        <w:rPr>
          <w:spacing w:val="-4"/>
        </w:rPr>
        <w:t>как</w:t>
      </w:r>
      <w:r>
        <w:tab/>
      </w:r>
      <w:r>
        <w:rPr>
          <w:spacing w:val="-2"/>
        </w:rPr>
        <w:t>метапредметными понятиями;</w:t>
      </w:r>
    </w:p>
    <w:p w:rsidR="00FD5ACB" w:rsidRDefault="00FD5ACB">
      <w:pPr>
        <w:pStyle w:val="BodyText"/>
        <w:spacing w:line="360" w:lineRule="auto"/>
        <w:ind w:left="220" w:right="155" w:firstLine="1005"/>
      </w:pPr>
      <w:r>
        <w:rPr>
          <w:noProof/>
          <w:lang w:eastAsia="ru-RU"/>
        </w:rPr>
        <w:pict>
          <v:shape id="Image 926" o:spid="_x0000_s1836" type="#_x0000_t75" style="position:absolute;left:0;text-align:left;margin-left:120.55pt;margin-top:.1pt;width:18.5pt;height:13.25pt;z-index:-251352576;visibility:visible;mso-wrap-distance-left:0;mso-wrap-distance-right:0;mso-position-horizontal-relative:page">
            <v:imagedata r:id="rId9" o:title=""/>
            <w10:wrap anchorx="page"/>
          </v:shape>
        </w:pict>
      </w:r>
      <w: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D5ACB" w:rsidRDefault="00FD5ACB">
      <w:pPr>
        <w:pStyle w:val="BodyText"/>
        <w:spacing w:line="360" w:lineRule="auto"/>
        <w:ind w:left="220" w:right="160" w:firstLine="965"/>
      </w:pPr>
      <w:r>
        <w:rPr>
          <w:noProof/>
          <w:lang w:eastAsia="ru-RU"/>
        </w:rPr>
        <w:pict>
          <v:shape id="Image 927" o:spid="_x0000_s1837" type="#_x0000_t75" style="position:absolute;left:0;text-align:left;margin-left:120.55pt;margin-top:.25pt;width:18.5pt;height:13.25pt;z-index:-251351552;visibility:visible;mso-wrap-distance-left:0;mso-wrap-distance-right:0;mso-position-horizontal-relative:page">
            <v:imagedata r:id="rId9" o:title=""/>
            <w10:wrap anchorx="page"/>
          </v:shape>
        </w:pict>
      </w:r>
      <w: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D5ACB" w:rsidRDefault="00FD5ACB">
      <w:pPr>
        <w:pStyle w:val="BodyText"/>
        <w:spacing w:line="273" w:lineRule="exact"/>
        <w:ind w:left="1176" w:firstLine="0"/>
      </w:pPr>
      <w:r>
        <w:rPr>
          <w:noProof/>
          <w:lang w:eastAsia="ru-RU"/>
        </w:rPr>
        <w:pict>
          <v:shape id="Image 928" o:spid="_x0000_s1838" type="#_x0000_t75" style="position:absolute;left:0;text-align:left;margin-left:120.55pt;margin-top:.1pt;width:18.5pt;height:13.25pt;z-index:-251350528;visibility:visible;mso-wrap-distance-left:0;mso-wrap-distance-right:0;mso-position-horizontal-relative:page">
            <v:imagedata r:id="rId9" o:title=""/>
            <w10:wrap anchorx="page"/>
          </v:shape>
        </w:pict>
      </w:r>
      <w:r>
        <w:t>пользоваться</w:t>
      </w:r>
      <w:r>
        <w:rPr>
          <w:spacing w:val="-4"/>
        </w:rPr>
        <w:t xml:space="preserve"> </w:t>
      </w:r>
      <w:r>
        <w:t>свойствами</w:t>
      </w:r>
      <w:r>
        <w:rPr>
          <w:spacing w:val="-2"/>
        </w:rPr>
        <w:t xml:space="preserve"> </w:t>
      </w:r>
      <w:r>
        <w:t>движений</w:t>
      </w:r>
      <w:r>
        <w:rPr>
          <w:spacing w:val="-2"/>
        </w:rPr>
        <w:t xml:space="preserve"> </w:t>
      </w:r>
      <w:r>
        <w:t>и</w:t>
      </w:r>
      <w:r>
        <w:rPr>
          <w:spacing w:val="-2"/>
        </w:rPr>
        <w:t xml:space="preserve"> </w:t>
      </w:r>
      <w:r>
        <w:t>преобразований</w:t>
      </w:r>
      <w:r>
        <w:rPr>
          <w:spacing w:val="-2"/>
        </w:rPr>
        <w:t xml:space="preserve"> </w:t>
      </w:r>
      <w:r>
        <w:t>при</w:t>
      </w:r>
      <w:r>
        <w:rPr>
          <w:spacing w:val="-2"/>
        </w:rPr>
        <w:t xml:space="preserve"> </w:t>
      </w:r>
      <w:r>
        <w:t>решении</w:t>
      </w:r>
      <w:r>
        <w:rPr>
          <w:spacing w:val="-2"/>
        </w:rPr>
        <w:t xml:space="preserve"> задач.</w:t>
      </w:r>
    </w:p>
    <w:p w:rsidR="00FD5ACB" w:rsidRDefault="00FD5ACB">
      <w:pPr>
        <w:pStyle w:val="BodyText"/>
        <w:spacing w:before="135"/>
        <w:ind w:left="931" w:firstLine="0"/>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pStyle w:val="BodyText"/>
        <w:spacing w:before="139" w:line="360" w:lineRule="auto"/>
        <w:ind w:left="220" w:right="155"/>
      </w:pPr>
      <w:r w:rsidRPr="00F20329">
        <w:rPr>
          <w:noProof/>
          <w:position w:val="-4"/>
          <w:lang w:eastAsia="ru-RU"/>
        </w:rPr>
        <w:pict>
          <v:shape id="Image 929" o:spid="_x0000_i1141" type="#_x0000_t75" style="width:18.75pt;height:13.5pt;visibility:visible">
            <v:imagedata r:id="rId9" o:title=""/>
          </v:shape>
        </w:pict>
      </w:r>
      <w:r>
        <w:t xml:space="preserve">применять свойства движений и применять подобие для построений и </w:t>
      </w:r>
      <w:r>
        <w:rPr>
          <w:spacing w:val="-2"/>
        </w:rPr>
        <w:t>вычислений.</w:t>
      </w:r>
    </w:p>
    <w:p w:rsidR="00FD5ACB" w:rsidRDefault="00FD5ACB">
      <w:pPr>
        <w:pStyle w:val="BodyText"/>
        <w:spacing w:before="2"/>
        <w:ind w:left="931" w:firstLine="0"/>
      </w:pPr>
      <w:r>
        <w:t>Векторы</w:t>
      </w:r>
      <w:r>
        <w:rPr>
          <w:spacing w:val="-5"/>
        </w:rPr>
        <w:t xml:space="preserve"> </w:t>
      </w:r>
      <w:r>
        <w:t>и</w:t>
      </w:r>
      <w:r>
        <w:rPr>
          <w:spacing w:val="-2"/>
        </w:rPr>
        <w:t xml:space="preserve"> </w:t>
      </w:r>
      <w:r>
        <w:t>координаты</w:t>
      </w:r>
      <w:r>
        <w:rPr>
          <w:spacing w:val="-5"/>
        </w:rPr>
        <w:t xml:space="preserve"> </w:t>
      </w:r>
      <w:r>
        <w:t>на</w:t>
      </w:r>
      <w:r>
        <w:rPr>
          <w:spacing w:val="-4"/>
        </w:rPr>
        <w:t xml:space="preserve"> </w:t>
      </w:r>
      <w:r>
        <w:rPr>
          <w:spacing w:val="-2"/>
        </w:rPr>
        <w:t>плоскости</w:t>
      </w:r>
    </w:p>
    <w:p w:rsidR="00FD5ACB" w:rsidRDefault="00FD5ACB">
      <w:pPr>
        <w:pStyle w:val="BodyText"/>
        <w:spacing w:before="135" w:line="360" w:lineRule="auto"/>
        <w:ind w:left="220" w:right="145"/>
      </w:pPr>
      <w:r w:rsidRPr="00F20329">
        <w:rPr>
          <w:noProof/>
          <w:position w:val="-4"/>
          <w:lang w:eastAsia="ru-RU"/>
        </w:rPr>
        <w:pict>
          <v:shape id="Image 930" o:spid="_x0000_i1142" type="#_x0000_t75" style="width:18.75pt;height:13.5pt;visibility:visible">
            <v:imagedata r:id="rId9" o:title=""/>
          </v:shape>
        </w:pict>
      </w:r>
      <w:r>
        <w:rPr>
          <w:sz w:val="20"/>
        </w:rPr>
        <w:t xml:space="preserve"> </w:t>
      </w:r>
      <w: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D5ACB" w:rsidRDefault="00FD5ACB">
      <w:pPr>
        <w:widowControl w:val="0"/>
        <w:suppressAutoHyphens w:val="0"/>
        <w:autoSpaceDN w:val="0"/>
        <w:spacing w:line="360" w:lineRule="auto"/>
        <w:rPr>
          <w:color w:val="auto"/>
          <w:sz w:val="22"/>
          <w:szCs w:val="22"/>
          <w:lang w:eastAsia="en-US"/>
        </w:rPr>
        <w:sectPr w:rsidR="00FD5ACB">
          <w:type w:val="continuous"/>
          <w:pgSz w:w="11910" w:h="16840"/>
          <w:pgMar w:top="1060" w:right="700" w:bottom="1200" w:left="1480" w:header="0" w:footer="983" w:gutter="0"/>
          <w:cols w:space="720"/>
        </w:sectPr>
      </w:pPr>
    </w:p>
    <w:p w:rsidR="00FD5ACB" w:rsidRDefault="00FD5ACB">
      <w:pPr>
        <w:pStyle w:val="BodyText"/>
        <w:spacing w:before="76" w:line="360" w:lineRule="auto"/>
        <w:ind w:left="220" w:right="158" w:firstLine="960"/>
      </w:pPr>
      <w:r>
        <w:rPr>
          <w:noProof/>
          <w:lang w:eastAsia="ru-RU"/>
        </w:rPr>
        <w:pict>
          <v:shape id="Image 931" o:spid="_x0000_s1839" type="#_x0000_t75" style="position:absolute;left:0;text-align:left;margin-left:120.55pt;margin-top:4.3pt;width:18.5pt;height:13.25pt;z-index:-251349504;visibility:visible;mso-wrap-distance-left:0;mso-wrap-distance-right:0;mso-position-horizontal-relative:page">
            <v:imagedata r:id="rId9" o:title=""/>
            <w10:wrap anchorx="page"/>
          </v:shape>
        </w:pict>
      </w:r>
      <w:r>
        <w:t>владеть векторным</w:t>
      </w:r>
      <w:r>
        <w:rPr>
          <w:spacing w:val="-2"/>
        </w:rPr>
        <w:t xml:space="preserve"> </w:t>
      </w:r>
      <w:r>
        <w:t>и координатным методом на</w:t>
      </w:r>
      <w:r>
        <w:rPr>
          <w:spacing w:val="-1"/>
        </w:rPr>
        <w:t xml:space="preserve"> </w:t>
      </w:r>
      <w:r>
        <w:t>плоскости для решения задач на вычисление и доказательства;</w:t>
      </w:r>
    </w:p>
    <w:p w:rsidR="00FD5ACB" w:rsidRDefault="00FD5ACB">
      <w:pPr>
        <w:pStyle w:val="BodyText"/>
        <w:spacing w:line="360" w:lineRule="auto"/>
        <w:ind w:left="220" w:right="149" w:firstLine="1025"/>
      </w:pPr>
      <w:r>
        <w:rPr>
          <w:noProof/>
          <w:lang w:eastAsia="ru-RU"/>
        </w:rPr>
        <w:pict>
          <v:shape id="Image 932" o:spid="_x0000_s1840" type="#_x0000_t75" style="position:absolute;left:0;text-align:left;margin-left:120.55pt;margin-top:.35pt;width:18.5pt;height:13.25pt;z-index:-251348480;visibility:visible;mso-wrap-distance-left:0;mso-wrap-distance-right:0;mso-position-horizontal-relative:page">
            <v:imagedata r:id="rId9" o:title=""/>
            <w10:wrap anchorx="page"/>
          </v:shape>
        </w:pict>
      </w:r>
      <w: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D5ACB" w:rsidRDefault="00FD5ACB">
      <w:pPr>
        <w:pStyle w:val="BodyText"/>
        <w:spacing w:before="1" w:line="360" w:lineRule="auto"/>
        <w:ind w:left="220" w:right="156" w:firstLine="980"/>
      </w:pPr>
      <w:r>
        <w:rPr>
          <w:noProof/>
          <w:lang w:eastAsia="ru-RU"/>
        </w:rPr>
        <w:pict>
          <v:shape id="Image 933" o:spid="_x0000_s1841" type="#_x0000_t75" style="position:absolute;left:0;text-align:left;margin-left:120.55pt;margin-top:.5pt;width:18.5pt;height:13.25pt;z-index:-251347456;visibility:visible;mso-wrap-distance-left:0;mso-wrap-distance-right:0;mso-position-horizontal-relative:page">
            <v:imagedata r:id="rId9" o:title=""/>
            <w10:wrap anchorx="page"/>
          </v:shape>
        </w:pict>
      </w:r>
      <w:r>
        <w:t>использовать уравнения фигур для решения задач и самостоятельно составлять уравнения отдельных плоских фигур.</w:t>
      </w:r>
    </w:p>
    <w:p w:rsidR="00FD5ACB" w:rsidRDefault="00FD5ACB">
      <w:pPr>
        <w:pStyle w:val="BodyText"/>
        <w:spacing w:line="274" w:lineRule="exact"/>
        <w:ind w:left="931" w:firstLine="0"/>
      </w:pPr>
      <w:r>
        <w:t>В</w:t>
      </w:r>
      <w:r>
        <w:rPr>
          <w:spacing w:val="-4"/>
        </w:rPr>
        <w:t xml:space="preserve"> </w:t>
      </w:r>
      <w:r>
        <w:t>повседневной</w:t>
      </w:r>
      <w:r>
        <w:rPr>
          <w:spacing w:val="-2"/>
        </w:rPr>
        <w:t xml:space="preserve"> </w:t>
      </w:r>
      <w:r>
        <w:t>жизни</w:t>
      </w:r>
      <w:r>
        <w:rPr>
          <w:spacing w:val="-3"/>
        </w:rPr>
        <w:t xml:space="preserve"> </w:t>
      </w:r>
      <w:r>
        <w:t>и</w:t>
      </w:r>
      <w:r>
        <w:rPr>
          <w:spacing w:val="-2"/>
        </w:rPr>
        <w:t xml:space="preserve"> </w:t>
      </w:r>
      <w:r>
        <w:t>при</w:t>
      </w:r>
      <w:r>
        <w:rPr>
          <w:spacing w:val="-8"/>
        </w:rPr>
        <w:t xml:space="preserve"> </w:t>
      </w:r>
      <w:r>
        <w:t>изучении</w:t>
      </w:r>
      <w:r>
        <w:rPr>
          <w:spacing w:val="-2"/>
        </w:rPr>
        <w:t xml:space="preserve"> </w:t>
      </w:r>
      <w:r>
        <w:t>других</w:t>
      </w:r>
      <w:r>
        <w:rPr>
          <w:spacing w:val="-3"/>
        </w:rPr>
        <w:t xml:space="preserve"> </w:t>
      </w:r>
      <w:r>
        <w:rPr>
          <w:spacing w:val="-2"/>
        </w:rPr>
        <w:t>предметов:</w:t>
      </w:r>
    </w:p>
    <w:p w:rsidR="00FD5ACB" w:rsidRDefault="00FD5ACB">
      <w:pPr>
        <w:pStyle w:val="BodyText"/>
        <w:spacing w:before="139" w:line="360" w:lineRule="auto"/>
        <w:ind w:left="220" w:right="154" w:firstLine="1030"/>
      </w:pPr>
      <w:r>
        <w:rPr>
          <w:noProof/>
          <w:lang w:eastAsia="ru-RU"/>
        </w:rPr>
        <w:pict>
          <v:shape id="Image 934" o:spid="_x0000_s1842" type="#_x0000_t75" style="position:absolute;left:0;text-align:left;margin-left:120.55pt;margin-top:7.4pt;width:18.5pt;height:13.25pt;z-index:-251346432;visibility:visible;mso-wrap-distance-left:0;mso-wrap-distance-right:0;mso-position-horizontal-relative:page">
            <v:imagedata r:id="rId9" o:title=""/>
            <w10:wrap anchorx="page"/>
          </v:shape>
        </w:pict>
      </w:r>
      <w:r>
        <w:t>использовать понятия векторов и координат для решения задач по физике, географии и другим учебным предметам.</w:t>
      </w:r>
    </w:p>
    <w:p w:rsidR="00FD5ACB" w:rsidRDefault="00FD5ACB">
      <w:pPr>
        <w:pStyle w:val="BodyText"/>
        <w:spacing w:before="2"/>
        <w:ind w:left="931" w:firstLine="0"/>
      </w:pPr>
      <w:r>
        <w:t>История</w:t>
      </w:r>
      <w:r>
        <w:rPr>
          <w:spacing w:val="-6"/>
        </w:rPr>
        <w:t xml:space="preserve"> </w:t>
      </w:r>
      <w:r>
        <w:rPr>
          <w:spacing w:val="-2"/>
        </w:rPr>
        <w:t>математики</w:t>
      </w:r>
    </w:p>
    <w:p w:rsidR="00FD5ACB" w:rsidRDefault="00FD5ACB">
      <w:pPr>
        <w:pStyle w:val="BodyText"/>
        <w:spacing w:before="139" w:line="360" w:lineRule="auto"/>
        <w:ind w:left="220" w:right="146" w:firstLine="1000"/>
      </w:pPr>
      <w:r>
        <w:rPr>
          <w:noProof/>
          <w:lang w:eastAsia="ru-RU"/>
        </w:rPr>
        <w:pict>
          <v:shape id="Image 935" o:spid="_x0000_s1843" type="#_x0000_t75" style="position:absolute;left:0;text-align:left;margin-left:120.55pt;margin-top:7.4pt;width:18.5pt;height:13.25pt;z-index:-251345408;visibility:visible;mso-wrap-distance-left:0;mso-wrap-distance-right:0;mso-position-horizontal-relative:page">
            <v:imagedata r:id="rId9" o:title=""/>
            <w10:wrap anchorx="page"/>
          </v:shape>
        </w:pict>
      </w:r>
      <w: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D5ACB" w:rsidRDefault="00FD5ACB">
      <w:pPr>
        <w:pStyle w:val="BodyText"/>
        <w:spacing w:line="360" w:lineRule="auto"/>
        <w:ind w:left="220" w:right="156" w:firstLine="965"/>
      </w:pPr>
      <w:r>
        <w:rPr>
          <w:noProof/>
          <w:lang w:eastAsia="ru-RU"/>
        </w:rPr>
        <w:pict>
          <v:shape id="Image 936" o:spid="_x0000_s1844" type="#_x0000_t75" style="position:absolute;left:0;text-align:left;margin-left:120.55pt;margin-top:.4pt;width:18.5pt;height:13.25pt;z-index:-251344384;visibility:visible;mso-wrap-distance-left:0;mso-wrap-distance-right:0;mso-position-horizontal-relative:page">
            <v:imagedata r:id="rId9" o:title=""/>
            <w10:wrap anchorx="page"/>
          </v:shape>
        </w:pict>
      </w:r>
      <w:r>
        <w:t>рассматривать математику</w:t>
      </w:r>
      <w:r>
        <w:rPr>
          <w:spacing w:val="-1"/>
        </w:rPr>
        <w:t xml:space="preserve"> </w:t>
      </w:r>
      <w:r>
        <w:t>в контексте истории развития</w:t>
      </w:r>
      <w:r>
        <w:rPr>
          <w:spacing w:val="-1"/>
        </w:rPr>
        <w:t xml:space="preserve"> </w:t>
      </w:r>
      <w:r>
        <w:t>цивилизации и истории развития науки, понимать роль математики в развитии России.</w:t>
      </w:r>
    </w:p>
    <w:p w:rsidR="00FD5ACB" w:rsidRDefault="00FD5ACB">
      <w:pPr>
        <w:pStyle w:val="BodyText"/>
        <w:spacing w:before="135"/>
        <w:ind w:left="0" w:firstLine="0"/>
        <w:jc w:val="left"/>
      </w:pPr>
    </w:p>
    <w:p w:rsidR="00FD5ACB" w:rsidRDefault="00FD5ACB">
      <w:pPr>
        <w:pStyle w:val="BodyText"/>
        <w:ind w:left="931" w:firstLine="0"/>
      </w:pPr>
      <w:r>
        <w:t>Методы</w:t>
      </w:r>
      <w:r>
        <w:rPr>
          <w:spacing w:val="-6"/>
        </w:rPr>
        <w:t xml:space="preserve"> </w:t>
      </w:r>
      <w:r>
        <w:rPr>
          <w:spacing w:val="-2"/>
        </w:rPr>
        <w:t>математики</w:t>
      </w:r>
    </w:p>
    <w:p w:rsidR="00FD5ACB" w:rsidRDefault="00FD5ACB">
      <w:pPr>
        <w:pStyle w:val="BodyText"/>
        <w:spacing w:before="139" w:line="360" w:lineRule="auto"/>
        <w:ind w:left="220" w:right="152"/>
      </w:pPr>
      <w:r w:rsidRPr="00F20329">
        <w:rPr>
          <w:noProof/>
          <w:position w:val="-4"/>
          <w:lang w:eastAsia="ru-RU"/>
        </w:rPr>
        <w:pict>
          <v:shape id="Image 937" o:spid="_x0000_i1143" type="#_x0000_t75" style="width:18.75pt;height:13.5pt;visibility:visible">
            <v:imagedata r:id="rId9" o:title=""/>
          </v:shape>
        </w:pict>
      </w:r>
      <w:r>
        <w:rPr>
          <w:spacing w:val="-13"/>
          <w:sz w:val="20"/>
        </w:rPr>
        <w:t xml:space="preserve"> </w:t>
      </w:r>
      <w:r>
        <w:t>Владеть знаниями о различных методах обоснования и опровержения математических утверждений и самостоятельно применять их;</w:t>
      </w:r>
    </w:p>
    <w:p w:rsidR="00FD5ACB" w:rsidRDefault="00FD5ACB">
      <w:pPr>
        <w:pStyle w:val="BodyText"/>
        <w:spacing w:before="3" w:line="357" w:lineRule="auto"/>
        <w:ind w:left="220" w:right="160" w:firstLine="1040"/>
      </w:pPr>
      <w:r>
        <w:rPr>
          <w:noProof/>
          <w:lang w:eastAsia="ru-RU"/>
        </w:rPr>
        <w:pict>
          <v:shape id="Image 938" o:spid="_x0000_s1845" type="#_x0000_t75" style="position:absolute;left:0;text-align:left;margin-left:120.55pt;margin-top:.6pt;width:18.5pt;height:13.25pt;z-index:-251343360;visibility:visible;mso-wrap-distance-left:0;mso-wrap-distance-right:0;mso-position-horizontal-relative:page">
            <v:imagedata r:id="rId9" o:title=""/>
            <w10:wrap anchorx="page"/>
          </v:shape>
        </w:pict>
      </w:r>
      <w:r>
        <w:t>владеть навыками анализа условия задачи и определения подходящих для решения задач изученных методов или их комбинаций;</w:t>
      </w:r>
    </w:p>
    <w:p w:rsidR="00FD5ACB" w:rsidRDefault="00FD5ACB">
      <w:pPr>
        <w:pStyle w:val="BodyText"/>
        <w:spacing w:before="2" w:line="360" w:lineRule="auto"/>
        <w:ind w:left="220" w:right="150"/>
      </w:pPr>
      <w:r w:rsidRPr="00F20329">
        <w:rPr>
          <w:noProof/>
          <w:position w:val="-4"/>
          <w:lang w:eastAsia="ru-RU"/>
        </w:rPr>
        <w:pict>
          <v:shape id="Image 939" o:spid="_x0000_i1144" type="#_x0000_t75" style="width:18.75pt;height:13.5pt;visibility:visible">
            <v:imagedata r:id="rId9" o:title=""/>
          </v:shape>
        </w:pict>
      </w:r>
      <w:r>
        <w:rPr>
          <w:sz w:val="20"/>
        </w:rPr>
        <w:t xml:space="preserve"> </w:t>
      </w:r>
      <w: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FD5ACB" w:rsidRDefault="00FD5ACB" w:rsidP="00B812EE">
      <w:pPr>
        <w:pStyle w:val="Heading1"/>
        <w:numPr>
          <w:ilvl w:val="3"/>
          <w:numId w:val="123"/>
        </w:numPr>
        <w:tabs>
          <w:tab w:val="left" w:pos="1711"/>
        </w:tabs>
        <w:spacing w:before="4" w:line="357" w:lineRule="auto"/>
        <w:ind w:right="6384" w:firstLine="0"/>
      </w:pPr>
      <w:r>
        <w:rPr>
          <w:spacing w:val="-2"/>
        </w:rPr>
        <w:t xml:space="preserve">Информатика </w:t>
      </w:r>
      <w:r>
        <w:t>Выпускник</w:t>
      </w:r>
      <w:r>
        <w:rPr>
          <w:spacing w:val="-15"/>
        </w:rPr>
        <w:t xml:space="preserve"> </w:t>
      </w:r>
      <w:r>
        <w:t>научится:</w:t>
      </w:r>
    </w:p>
    <w:p w:rsidR="00FD5ACB" w:rsidRDefault="00FD5ACB">
      <w:pPr>
        <w:pStyle w:val="BodyText"/>
        <w:spacing w:before="2" w:line="362" w:lineRule="auto"/>
        <w:ind w:left="220" w:right="144" w:firstLine="980"/>
        <w:jc w:val="left"/>
      </w:pPr>
      <w:r>
        <w:rPr>
          <w:noProof/>
          <w:lang w:eastAsia="ru-RU"/>
        </w:rPr>
        <w:pict>
          <v:shape id="Image 940" o:spid="_x0000_s1846" type="#_x0000_t75" style="position:absolute;left:0;text-align:left;margin-left:120.55pt;margin-top:.6pt;width:18.5pt;height:13.25pt;z-index:-251342336;visibility:visible;mso-wrap-distance-left:0;mso-wrap-distance-right:0;mso-position-horizontal-relative:page">
            <v:imagedata r:id="rId9" o:title=""/>
            <w10:wrap anchorx="page"/>
          </v:shape>
        </w:pict>
      </w:r>
      <w: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FD5ACB" w:rsidRDefault="00FD5ACB">
      <w:pPr>
        <w:pStyle w:val="BodyText"/>
        <w:spacing w:line="360" w:lineRule="auto"/>
        <w:ind w:left="220" w:firstLine="1055"/>
        <w:jc w:val="left"/>
      </w:pPr>
      <w:r>
        <w:rPr>
          <w:noProof/>
          <w:lang w:eastAsia="ru-RU"/>
        </w:rPr>
        <w:pict>
          <v:shape id="Image 941" o:spid="_x0000_s1847" type="#_x0000_t75" style="position:absolute;left:0;text-align:left;margin-left:120.55pt;margin-top:.35pt;width:18.5pt;height:13.25pt;z-index:251216384;visibility:visible;mso-wrap-distance-left:0;mso-wrap-distance-right:0;mso-position-horizontal-relative:page">
            <v:imagedata r:id="rId9" o:title=""/>
            <w10:wrap anchorx="page"/>
          </v:shape>
        </w:pict>
      </w:r>
      <w:r>
        <w:t>различать</w:t>
      </w:r>
      <w:r>
        <w:rPr>
          <w:spacing w:val="80"/>
        </w:rPr>
        <w:t xml:space="preserve"> </w:t>
      </w:r>
      <w:r>
        <w:t>виды</w:t>
      </w:r>
      <w:r>
        <w:rPr>
          <w:spacing w:val="80"/>
        </w:rPr>
        <w:t xml:space="preserve"> </w:t>
      </w:r>
      <w:r>
        <w:t>информации</w:t>
      </w:r>
      <w:r>
        <w:rPr>
          <w:spacing w:val="80"/>
        </w:rPr>
        <w:t xml:space="preserve"> </w:t>
      </w:r>
      <w:r>
        <w:t>по</w:t>
      </w:r>
      <w:r>
        <w:rPr>
          <w:spacing w:val="80"/>
        </w:rPr>
        <w:t xml:space="preserve"> </w:t>
      </w:r>
      <w:r>
        <w:t>способам</w:t>
      </w:r>
      <w:r>
        <w:rPr>
          <w:spacing w:val="80"/>
        </w:rPr>
        <w:t xml:space="preserve"> </w:t>
      </w:r>
      <w:r>
        <w:t>ее</w:t>
      </w:r>
      <w:r>
        <w:rPr>
          <w:spacing w:val="80"/>
        </w:rPr>
        <w:t xml:space="preserve"> </w:t>
      </w:r>
      <w:r>
        <w:t>восприятия</w:t>
      </w:r>
      <w:r>
        <w:rPr>
          <w:spacing w:val="80"/>
        </w:rPr>
        <w:t xml:space="preserve"> </w:t>
      </w:r>
      <w:r>
        <w:t>человеком</w:t>
      </w:r>
      <w:r>
        <w:rPr>
          <w:spacing w:val="80"/>
        </w:rPr>
        <w:t xml:space="preserve"> </w:t>
      </w:r>
      <w:r>
        <w:t>и</w:t>
      </w:r>
      <w:r>
        <w:rPr>
          <w:spacing w:val="80"/>
        </w:rPr>
        <w:t xml:space="preserve"> </w:t>
      </w:r>
      <w:r>
        <w:t>по способам ее представления на материальных носителях;</w:t>
      </w:r>
    </w:p>
    <w:p w:rsidR="00FD5ACB" w:rsidRDefault="00FD5ACB">
      <w:pPr>
        <w:pStyle w:val="BodyText"/>
        <w:spacing w:line="362" w:lineRule="auto"/>
        <w:ind w:left="220" w:firstLine="1010"/>
        <w:jc w:val="left"/>
      </w:pPr>
      <w:r>
        <w:rPr>
          <w:noProof/>
          <w:lang w:eastAsia="ru-RU"/>
        </w:rPr>
        <w:pict>
          <v:shape id="Image 942" o:spid="_x0000_s1848" type="#_x0000_t75" style="position:absolute;left:0;text-align:left;margin-left:120.55pt;margin-top:.2pt;width:18.5pt;height:13.25pt;z-index:-251341312;visibility:visible;mso-wrap-distance-left:0;mso-wrap-distance-right:0;mso-position-horizontal-relative:page">
            <v:imagedata r:id="rId9" o:title=""/>
            <w10:wrap anchorx="page"/>
          </v:shape>
        </w:pict>
      </w:r>
      <w:r>
        <w:t>раскрывать</w:t>
      </w:r>
      <w:r>
        <w:rPr>
          <w:spacing w:val="40"/>
        </w:rPr>
        <w:t xml:space="preserve"> </w:t>
      </w:r>
      <w:r>
        <w:t>общие</w:t>
      </w:r>
      <w:r>
        <w:rPr>
          <w:spacing w:val="40"/>
        </w:rPr>
        <w:t xml:space="preserve"> </w:t>
      </w:r>
      <w:r>
        <w:t>закономерности</w:t>
      </w:r>
      <w:r>
        <w:rPr>
          <w:spacing w:val="40"/>
        </w:rPr>
        <w:t xml:space="preserve"> </w:t>
      </w:r>
      <w:r>
        <w:t>протекания</w:t>
      </w:r>
      <w:r>
        <w:rPr>
          <w:spacing w:val="40"/>
        </w:rPr>
        <w:t xml:space="preserve"> </w:t>
      </w:r>
      <w:r>
        <w:t>информационных</w:t>
      </w:r>
      <w:r>
        <w:rPr>
          <w:spacing w:val="40"/>
        </w:rPr>
        <w:t xml:space="preserve"> </w:t>
      </w:r>
      <w:r>
        <w:t>процессов</w:t>
      </w:r>
      <w:r>
        <w:rPr>
          <w:spacing w:val="40"/>
        </w:rPr>
        <w:t xml:space="preserve"> </w:t>
      </w:r>
      <w:r>
        <w:t>в системах различной природы;</w:t>
      </w:r>
    </w:p>
    <w:p w:rsidR="00FD5ACB" w:rsidRDefault="00FD5ACB">
      <w:pPr>
        <w:pStyle w:val="BodyText"/>
        <w:spacing w:line="360" w:lineRule="auto"/>
        <w:ind w:left="220" w:firstLine="1045"/>
        <w:jc w:val="left"/>
      </w:pPr>
      <w:r>
        <w:rPr>
          <w:noProof/>
          <w:lang w:eastAsia="ru-RU"/>
        </w:rPr>
        <w:pict>
          <v:shape id="Image 943" o:spid="_x0000_s1849" type="#_x0000_t75" style="position:absolute;left:0;text-align:left;margin-left:120.55pt;margin-top:.05pt;width:18.5pt;height:13.25pt;z-index:251217408;visibility:visible;mso-wrap-distance-left:0;mso-wrap-distance-right:0;mso-position-horizontal-relative:page">
            <v:imagedata r:id="rId9" o:title=""/>
            <w10:wrap anchorx="page"/>
          </v:shape>
        </w:pict>
      </w:r>
      <w:r>
        <w:t>приводить</w:t>
      </w:r>
      <w:r>
        <w:rPr>
          <w:spacing w:val="80"/>
        </w:rPr>
        <w:t xml:space="preserve"> </w:t>
      </w:r>
      <w:r>
        <w:t>примеры</w:t>
      </w:r>
      <w:r>
        <w:rPr>
          <w:spacing w:val="40"/>
        </w:rPr>
        <w:t xml:space="preserve"> </w:t>
      </w:r>
      <w:r>
        <w:t>информационных</w:t>
      </w:r>
      <w:r>
        <w:rPr>
          <w:spacing w:val="40"/>
        </w:rPr>
        <w:t xml:space="preserve"> </w:t>
      </w:r>
      <w:r>
        <w:t>процессов</w:t>
      </w:r>
      <w:r>
        <w:rPr>
          <w:spacing w:val="80"/>
        </w:rPr>
        <w:t xml:space="preserve"> </w:t>
      </w:r>
      <w:r>
        <w:t>–</w:t>
      </w:r>
      <w:r>
        <w:rPr>
          <w:spacing w:val="80"/>
        </w:rPr>
        <w:t xml:space="preserve"> </w:t>
      </w:r>
      <w:r>
        <w:t>процессов,</w:t>
      </w:r>
      <w:r>
        <w:rPr>
          <w:spacing w:val="40"/>
        </w:rPr>
        <w:t xml:space="preserve"> </w:t>
      </w:r>
      <w:r>
        <w:t>связанные</w:t>
      </w:r>
      <w:r>
        <w:rPr>
          <w:spacing w:val="40"/>
        </w:rPr>
        <w:t xml:space="preserve"> </w:t>
      </w:r>
      <w:r>
        <w:t>с хранением, преобразованием и передачей данных – в живой природе и технике;</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tabs>
          <w:tab w:val="left" w:pos="2240"/>
          <w:tab w:val="left" w:pos="2584"/>
          <w:tab w:val="left" w:pos="3997"/>
          <w:tab w:val="left" w:pos="5221"/>
          <w:tab w:val="left" w:pos="6789"/>
          <w:tab w:val="left" w:pos="8263"/>
        </w:tabs>
        <w:spacing w:before="76" w:line="360" w:lineRule="auto"/>
        <w:ind w:left="931" w:right="160" w:firstLine="245"/>
        <w:jc w:val="left"/>
      </w:pPr>
      <w:r>
        <w:rPr>
          <w:noProof/>
          <w:lang w:eastAsia="ru-RU"/>
        </w:rPr>
        <w:pict>
          <v:shape id="Image 944" o:spid="_x0000_s1850" type="#_x0000_t75" style="position:absolute;left:0;text-align:left;margin-left:120.55pt;margin-top:4.3pt;width:18.5pt;height:13.25pt;z-index:-251340288;visibility:visible;mso-wrap-distance-left:0;mso-wrap-distance-right:0;mso-position-horizontal-relative:page">
            <v:imagedata r:id="rId9" o:title=""/>
            <w10:wrap anchorx="page"/>
          </v:shape>
        </w:pict>
      </w:r>
      <w:r>
        <w:t xml:space="preserve">классифицировать средства ИКТ в соответствии с кругом выполняемых задач; </w:t>
      </w:r>
      <w:r w:rsidRPr="00F20329">
        <w:rPr>
          <w:noProof/>
          <w:position w:val="-4"/>
          <w:lang w:eastAsia="ru-RU"/>
        </w:rPr>
        <w:pict>
          <v:shape id="Image 945" o:spid="_x0000_i1145" type="#_x0000_t75" style="width:18.75pt;height:13.5pt;visibility:visible">
            <v:imagedata r:id="rId9" o:title=""/>
          </v:shape>
        </w:pict>
      </w:r>
      <w:r>
        <w:rPr>
          <w:spacing w:val="-1"/>
        </w:rPr>
        <w:t xml:space="preserve"> </w:t>
      </w:r>
      <w:r>
        <w:t>узнает</w:t>
      </w:r>
      <w:r>
        <w:tab/>
      </w:r>
      <w:r>
        <w:rPr>
          <w:spacing w:val="-10"/>
        </w:rPr>
        <w:t>о</w:t>
      </w:r>
      <w:r>
        <w:tab/>
      </w:r>
      <w:r>
        <w:rPr>
          <w:spacing w:val="-2"/>
        </w:rPr>
        <w:t>назначении</w:t>
      </w:r>
      <w:r>
        <w:tab/>
      </w:r>
      <w:r>
        <w:rPr>
          <w:spacing w:val="-2"/>
        </w:rPr>
        <w:t>основных</w:t>
      </w:r>
      <w:r>
        <w:tab/>
      </w:r>
      <w:r>
        <w:rPr>
          <w:spacing w:val="-2"/>
        </w:rPr>
        <w:t>компонентов</w:t>
      </w:r>
      <w:r>
        <w:tab/>
      </w:r>
      <w:r>
        <w:rPr>
          <w:spacing w:val="-2"/>
        </w:rPr>
        <w:t>компьютера</w:t>
      </w:r>
      <w:r>
        <w:tab/>
      </w:r>
      <w:r>
        <w:rPr>
          <w:spacing w:val="-2"/>
        </w:rPr>
        <w:t>(процессора,</w:t>
      </w:r>
    </w:p>
    <w:p w:rsidR="00FD5ACB" w:rsidRDefault="00FD5ACB">
      <w:pPr>
        <w:pStyle w:val="BodyText"/>
        <w:spacing w:line="362" w:lineRule="auto"/>
        <w:ind w:left="220" w:right="144" w:firstLine="0"/>
        <w:jc w:val="left"/>
      </w:pPr>
      <w:r>
        <w:t>оперативной</w:t>
      </w:r>
      <w:r>
        <w:rPr>
          <w:spacing w:val="80"/>
        </w:rPr>
        <w:t xml:space="preserve"> </w:t>
      </w:r>
      <w:r>
        <w:t>памяти,</w:t>
      </w:r>
      <w:r>
        <w:rPr>
          <w:spacing w:val="80"/>
        </w:rPr>
        <w:t xml:space="preserve"> </w:t>
      </w:r>
      <w:r>
        <w:t>внешней</w:t>
      </w:r>
      <w:r>
        <w:rPr>
          <w:spacing w:val="80"/>
        </w:rPr>
        <w:t xml:space="preserve"> </w:t>
      </w:r>
      <w:r>
        <w:t>энергонезависимой</w:t>
      </w:r>
      <w:r>
        <w:rPr>
          <w:spacing w:val="80"/>
        </w:rPr>
        <w:t xml:space="preserve"> </w:t>
      </w:r>
      <w:r>
        <w:t>памяти,</w:t>
      </w:r>
      <w:r>
        <w:rPr>
          <w:spacing w:val="80"/>
        </w:rPr>
        <w:t xml:space="preserve"> </w:t>
      </w:r>
      <w:r>
        <w:t>устройств</w:t>
      </w:r>
      <w:r>
        <w:rPr>
          <w:spacing w:val="80"/>
        </w:rPr>
        <w:t xml:space="preserve"> </w:t>
      </w:r>
      <w:r>
        <w:t>ввода-вывода), характеристиках этих устройств;</w:t>
      </w:r>
    </w:p>
    <w:p w:rsidR="00FD5ACB" w:rsidRDefault="00FD5ACB">
      <w:pPr>
        <w:pStyle w:val="BodyText"/>
        <w:spacing w:line="360" w:lineRule="auto"/>
        <w:ind w:left="220"/>
        <w:jc w:val="left"/>
      </w:pPr>
      <w:r w:rsidRPr="00F20329">
        <w:rPr>
          <w:noProof/>
          <w:position w:val="-4"/>
          <w:lang w:eastAsia="ru-RU"/>
        </w:rPr>
        <w:pict>
          <v:shape id="Image 946" o:spid="_x0000_i1146" type="#_x0000_t75" style="width:18.75pt;height:13.5pt;visibility:visible">
            <v:imagedata r:id="rId9" o:title=""/>
          </v:shape>
        </w:pict>
      </w:r>
      <w:r>
        <w:t>определять</w:t>
      </w:r>
      <w:r>
        <w:rPr>
          <w:spacing w:val="80"/>
        </w:rPr>
        <w:t xml:space="preserve"> </w:t>
      </w:r>
      <w:r>
        <w:t>качественные</w:t>
      </w:r>
      <w:r>
        <w:rPr>
          <w:spacing w:val="80"/>
        </w:rPr>
        <w:t xml:space="preserve"> </w:t>
      </w:r>
      <w:r>
        <w:t>и</w:t>
      </w:r>
      <w:r>
        <w:rPr>
          <w:spacing w:val="80"/>
        </w:rPr>
        <w:t xml:space="preserve"> </w:t>
      </w:r>
      <w:r>
        <w:t>количественные</w:t>
      </w:r>
      <w:r>
        <w:rPr>
          <w:spacing w:val="80"/>
        </w:rPr>
        <w:t xml:space="preserve"> </w:t>
      </w:r>
      <w:r>
        <w:t>характеристики</w:t>
      </w:r>
      <w:r>
        <w:rPr>
          <w:spacing w:val="80"/>
        </w:rPr>
        <w:t xml:space="preserve"> </w:t>
      </w:r>
      <w:r>
        <w:t>компонентов</w:t>
      </w:r>
      <w:r>
        <w:rPr>
          <w:spacing w:val="40"/>
        </w:rPr>
        <w:t xml:space="preserve"> </w:t>
      </w:r>
      <w:r>
        <w:rPr>
          <w:spacing w:val="-2"/>
        </w:rPr>
        <w:t>компьютера;</w:t>
      </w:r>
    </w:p>
    <w:p w:rsidR="00FD5ACB" w:rsidRDefault="00FD5ACB">
      <w:pPr>
        <w:pStyle w:val="BodyText"/>
        <w:spacing w:line="357" w:lineRule="auto"/>
        <w:ind w:left="220" w:firstLine="1040"/>
        <w:jc w:val="left"/>
      </w:pPr>
      <w:r>
        <w:rPr>
          <w:noProof/>
          <w:lang w:eastAsia="ru-RU"/>
        </w:rPr>
        <w:pict>
          <v:shape id="Image 947" o:spid="_x0000_s1851" type="#_x0000_t75" style="position:absolute;left:0;text-align:left;margin-left:120.55pt;margin-top:.3pt;width:18.5pt;height:13.25pt;z-index:-251339264;visibility:visible;mso-wrap-distance-left:0;mso-wrap-distance-right:0;mso-position-horizontal-relative:page">
            <v:imagedata r:id="rId9" o:title=""/>
            <w10:wrap anchorx="page"/>
          </v:shape>
        </w:pict>
      </w:r>
      <w:r>
        <w:t>узнает</w:t>
      </w:r>
      <w:r>
        <w:rPr>
          <w:spacing w:val="80"/>
        </w:rPr>
        <w:t xml:space="preserve"> </w:t>
      </w:r>
      <w:r>
        <w:t>об</w:t>
      </w:r>
      <w:r>
        <w:rPr>
          <w:spacing w:val="73"/>
        </w:rPr>
        <w:t xml:space="preserve"> </w:t>
      </w:r>
      <w:r>
        <w:t>истории</w:t>
      </w:r>
      <w:r>
        <w:rPr>
          <w:spacing w:val="77"/>
        </w:rPr>
        <w:t xml:space="preserve"> </w:t>
      </w:r>
      <w:r>
        <w:t>и</w:t>
      </w:r>
      <w:r>
        <w:rPr>
          <w:spacing w:val="77"/>
        </w:rPr>
        <w:t xml:space="preserve"> </w:t>
      </w:r>
      <w:r>
        <w:t>тенденциях</w:t>
      </w:r>
      <w:r>
        <w:rPr>
          <w:spacing w:val="75"/>
        </w:rPr>
        <w:t xml:space="preserve"> </w:t>
      </w:r>
      <w:r>
        <w:t>развития</w:t>
      </w:r>
      <w:r>
        <w:rPr>
          <w:spacing w:val="70"/>
        </w:rPr>
        <w:t xml:space="preserve"> </w:t>
      </w:r>
      <w:r>
        <w:t>компьютеров;</w:t>
      </w:r>
      <w:r>
        <w:rPr>
          <w:spacing w:val="79"/>
        </w:rPr>
        <w:t xml:space="preserve"> </w:t>
      </w:r>
      <w:r>
        <w:t>о</w:t>
      </w:r>
      <w:r>
        <w:rPr>
          <w:spacing w:val="70"/>
        </w:rPr>
        <w:t xml:space="preserve"> </w:t>
      </w:r>
      <w:r>
        <w:t>том</w:t>
      </w:r>
      <w:r>
        <w:rPr>
          <w:spacing w:val="73"/>
        </w:rPr>
        <w:t xml:space="preserve"> </w:t>
      </w:r>
      <w:r>
        <w:t>как</w:t>
      </w:r>
      <w:r>
        <w:rPr>
          <w:spacing w:val="74"/>
        </w:rPr>
        <w:t xml:space="preserve"> </w:t>
      </w:r>
      <w:r>
        <w:t>можно улучшить характеристики компьютеров;</w:t>
      </w:r>
    </w:p>
    <w:p w:rsidR="00FD5ACB" w:rsidRDefault="00FD5ACB">
      <w:pPr>
        <w:pStyle w:val="BodyText"/>
        <w:ind w:left="1181" w:firstLine="0"/>
        <w:jc w:val="left"/>
      </w:pPr>
      <w:r>
        <w:rPr>
          <w:noProof/>
          <w:lang w:eastAsia="ru-RU"/>
        </w:rPr>
        <w:pict>
          <v:shape id="Image 948" o:spid="_x0000_s1852" type="#_x0000_t75" style="position:absolute;left:0;text-align:left;margin-left:120.55pt;margin-top:.45pt;width:18.5pt;height:13.25pt;z-index:-251338240;visibility:visible;mso-wrap-distance-left:0;mso-wrap-distance-right:0;mso-position-horizontal-relative:page">
            <v:imagedata r:id="rId9" o:title=""/>
            <w10:wrap anchorx="page"/>
          </v:shape>
        </w:pict>
      </w:r>
      <w:r>
        <w:t>узнает</w:t>
      </w:r>
      <w:r>
        <w:rPr>
          <w:spacing w:val="-1"/>
        </w:rPr>
        <w:t xml:space="preserve"> </w:t>
      </w:r>
      <w:r>
        <w:t>о</w:t>
      </w:r>
      <w:r>
        <w:rPr>
          <w:spacing w:val="-9"/>
        </w:rPr>
        <w:t xml:space="preserve"> </w:t>
      </w:r>
      <w:r>
        <w:t>том,</w:t>
      </w:r>
      <w:r>
        <w:rPr>
          <w:spacing w:val="-3"/>
        </w:rPr>
        <w:t xml:space="preserve"> </w:t>
      </w:r>
      <w:r>
        <w:t>какие</w:t>
      </w:r>
      <w:r>
        <w:rPr>
          <w:spacing w:val="-4"/>
        </w:rPr>
        <w:t xml:space="preserve"> </w:t>
      </w:r>
      <w:r>
        <w:t>задачи</w:t>
      </w:r>
      <w:r>
        <w:rPr>
          <w:spacing w:val="-2"/>
        </w:rPr>
        <w:t xml:space="preserve"> </w:t>
      </w:r>
      <w:r>
        <w:t>решаются</w:t>
      </w:r>
      <w:r>
        <w:rPr>
          <w:spacing w:val="1"/>
        </w:rPr>
        <w:t xml:space="preserve"> </w:t>
      </w:r>
      <w:r>
        <w:t>с</w:t>
      </w:r>
      <w:r>
        <w:rPr>
          <w:spacing w:val="-5"/>
        </w:rPr>
        <w:t xml:space="preserve"> </w:t>
      </w:r>
      <w:r>
        <w:t>помощью</w:t>
      </w:r>
      <w:r>
        <w:rPr>
          <w:spacing w:val="-2"/>
        </w:rPr>
        <w:t xml:space="preserve"> суперкомпьютеров.</w:t>
      </w:r>
    </w:p>
    <w:p w:rsidR="00FD5ACB" w:rsidRDefault="00FD5ACB">
      <w:pPr>
        <w:pStyle w:val="Heading1"/>
        <w:spacing w:before="139"/>
        <w:jc w:val="left"/>
      </w:pPr>
      <w:r>
        <w:t>Выпускник</w:t>
      </w:r>
      <w:r>
        <w:rPr>
          <w:spacing w:val="-3"/>
        </w:rPr>
        <w:t xml:space="preserve"> </w:t>
      </w:r>
      <w:r>
        <w:t>получит</w:t>
      </w:r>
      <w:r>
        <w:rPr>
          <w:spacing w:val="-5"/>
        </w:rPr>
        <w:t xml:space="preserve"> </w:t>
      </w:r>
      <w:r>
        <w:rPr>
          <w:spacing w:val="-2"/>
        </w:rPr>
        <w:t>возможность:</w:t>
      </w:r>
    </w:p>
    <w:p w:rsidR="00FD5ACB" w:rsidRDefault="00FD5ACB">
      <w:pPr>
        <w:pStyle w:val="BodyText"/>
        <w:spacing w:before="139" w:line="360" w:lineRule="auto"/>
        <w:ind w:left="1181" w:hanging="5"/>
        <w:jc w:val="left"/>
      </w:pPr>
      <w:r>
        <w:rPr>
          <w:noProof/>
          <w:lang w:eastAsia="ru-RU"/>
        </w:rPr>
        <w:pict>
          <v:shape id="Image 949" o:spid="_x0000_s1853" type="#_x0000_t75" style="position:absolute;left:0;text-align:left;margin-left:120.55pt;margin-top:7.4pt;width:18.5pt;height:13.25pt;z-index:-251337216;visibility:visible;mso-wrap-distance-left:0;mso-wrap-distance-right:0;mso-position-horizontal-relative:page">
            <v:imagedata r:id="rId9" o:title=""/>
            <w10:wrap anchorx="page"/>
          </v:shape>
        </w:pict>
      </w:r>
      <w:r>
        <w:rPr>
          <w:noProof/>
          <w:lang w:eastAsia="ru-RU"/>
        </w:rPr>
        <w:pict>
          <v:shape id="Image 950" o:spid="_x0000_s1854" type="#_x0000_t75" style="position:absolute;left:0;text-align:left;margin-left:120.55pt;margin-top:28.15pt;width:18.5pt;height:13.25pt;z-index:-251336192;visibility:visible;mso-wrap-distance-left:0;mso-wrap-distance-right:0;mso-position-horizontal-relative:page">
            <v:imagedata r:id="rId9" o:title=""/>
            <w10:wrap anchorx="page"/>
          </v:shape>
        </w:pict>
      </w:r>
      <w:r>
        <w:t>осознано</w:t>
      </w:r>
      <w:r>
        <w:rPr>
          <w:spacing w:val="-9"/>
        </w:rPr>
        <w:t xml:space="preserve"> </w:t>
      </w:r>
      <w:r>
        <w:t>подходить</w:t>
      </w:r>
      <w:r>
        <w:rPr>
          <w:spacing w:val="-4"/>
        </w:rPr>
        <w:t xml:space="preserve"> </w:t>
      </w:r>
      <w:r>
        <w:t>к</w:t>
      </w:r>
      <w:r>
        <w:rPr>
          <w:spacing w:val="-4"/>
        </w:rPr>
        <w:t xml:space="preserve"> </w:t>
      </w:r>
      <w:r>
        <w:t>выбору</w:t>
      </w:r>
      <w:r>
        <w:rPr>
          <w:spacing w:val="-9"/>
        </w:rPr>
        <w:t xml:space="preserve"> </w:t>
      </w:r>
      <w:r>
        <w:t>ИКТ–средств</w:t>
      </w:r>
      <w:r>
        <w:rPr>
          <w:spacing w:val="-2"/>
        </w:rPr>
        <w:t xml:space="preserve"> </w:t>
      </w:r>
      <w:r>
        <w:t>для</w:t>
      </w:r>
      <w:r>
        <w:rPr>
          <w:spacing w:val="-3"/>
        </w:rPr>
        <w:t xml:space="preserve"> </w:t>
      </w:r>
      <w:r>
        <w:t>своих учебных</w:t>
      </w:r>
      <w:r>
        <w:rPr>
          <w:spacing w:val="-3"/>
        </w:rPr>
        <w:t xml:space="preserve"> </w:t>
      </w:r>
      <w:r>
        <w:t>и</w:t>
      </w:r>
      <w:r>
        <w:rPr>
          <w:spacing w:val="-2"/>
        </w:rPr>
        <w:t xml:space="preserve"> </w:t>
      </w:r>
      <w:r>
        <w:t>иных</w:t>
      </w:r>
      <w:r>
        <w:rPr>
          <w:spacing w:val="-3"/>
        </w:rPr>
        <w:t xml:space="preserve"> </w:t>
      </w:r>
      <w:r>
        <w:t>целей; узнать о физических ограничениях на значения характеристик компьютера.</w:t>
      </w:r>
    </w:p>
    <w:p w:rsidR="00FD5ACB" w:rsidRDefault="00FD5ACB">
      <w:pPr>
        <w:pStyle w:val="BodyText"/>
        <w:spacing w:line="273" w:lineRule="exact"/>
        <w:ind w:left="1176" w:firstLine="0"/>
        <w:jc w:val="left"/>
      </w:pPr>
      <w:r>
        <w:rPr>
          <w:noProof/>
          <w:lang w:eastAsia="ru-RU"/>
        </w:rPr>
        <w:pict>
          <v:shape id="Image 951" o:spid="_x0000_s1855" type="#_x0000_t75" style="position:absolute;left:0;text-align:left;margin-left:120.55pt;margin-top:.3pt;width:18.5pt;height:13.25pt;z-index:-251335168;visibility:visible;mso-wrap-distance-left:0;mso-wrap-distance-right:0;mso-position-horizontal-relative:page">
            <v:imagedata r:id="rId9" o:title=""/>
            <w10:wrap anchorx="page"/>
          </v:shape>
        </w:pict>
      </w:r>
      <w:r>
        <w:t>Математические</w:t>
      </w:r>
      <w:r>
        <w:rPr>
          <w:spacing w:val="-5"/>
        </w:rPr>
        <w:t xml:space="preserve"> </w:t>
      </w:r>
      <w:r>
        <w:t>основы</w:t>
      </w:r>
      <w:r>
        <w:rPr>
          <w:spacing w:val="-9"/>
        </w:rPr>
        <w:t xml:space="preserve"> </w:t>
      </w:r>
      <w:r>
        <w:rPr>
          <w:spacing w:val="-2"/>
        </w:rPr>
        <w:t>информатики</w:t>
      </w:r>
    </w:p>
    <w:p w:rsidR="00FD5ACB" w:rsidRDefault="00FD5ACB">
      <w:pPr>
        <w:pStyle w:val="Heading1"/>
        <w:spacing w:before="139"/>
      </w:pPr>
      <w:r>
        <w:t>Выпускник</w:t>
      </w:r>
      <w:r>
        <w:rPr>
          <w:spacing w:val="-1"/>
        </w:rPr>
        <w:t xml:space="preserve"> </w:t>
      </w:r>
      <w:r>
        <w:rPr>
          <w:spacing w:val="-2"/>
        </w:rPr>
        <w:t>научится:</w:t>
      </w:r>
    </w:p>
    <w:p w:rsidR="00FD5ACB" w:rsidRDefault="00FD5ACB">
      <w:pPr>
        <w:pStyle w:val="BodyText"/>
        <w:spacing w:before="139" w:line="360" w:lineRule="auto"/>
        <w:ind w:left="220" w:right="155" w:firstLine="1055"/>
      </w:pPr>
      <w:r>
        <w:rPr>
          <w:noProof/>
          <w:lang w:eastAsia="ru-RU"/>
        </w:rPr>
        <w:pict>
          <v:shape id="Image 952" o:spid="_x0000_s1856" type="#_x0000_t75" style="position:absolute;left:0;text-align:left;margin-left:120.55pt;margin-top:7.4pt;width:18.5pt;height:13.25pt;z-index:251218432;visibility:visible;mso-wrap-distance-left:0;mso-wrap-distance-right:0;mso-position-horizontal-relative:page">
            <v:imagedata r:id="rId9" o:title=""/>
            <w10:wrap anchorx="page"/>
          </v:shape>
        </w:pict>
      </w:r>
      <w: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FD5ACB" w:rsidRDefault="00FD5ACB">
      <w:pPr>
        <w:pStyle w:val="BodyText"/>
        <w:spacing w:line="274" w:lineRule="exact"/>
        <w:ind w:left="1176" w:firstLine="0"/>
      </w:pPr>
      <w:r>
        <w:rPr>
          <w:noProof/>
          <w:lang w:eastAsia="ru-RU"/>
        </w:rPr>
        <w:pict>
          <v:shape id="Image 953" o:spid="_x0000_s1857" type="#_x0000_t75" style="position:absolute;left:0;text-align:left;margin-left:120.55pt;margin-top:.35pt;width:18.5pt;height:13.25pt;z-index:-251334144;visibility:visible;mso-wrap-distance-left:0;mso-wrap-distance-right:0;mso-position-horizontal-relative:page">
            <v:imagedata r:id="rId9" o:title=""/>
            <w10:wrap anchorx="page"/>
          </v:shape>
        </w:pict>
      </w:r>
      <w:r>
        <w:t>кодировать</w:t>
      </w:r>
      <w:r>
        <w:rPr>
          <w:spacing w:val="-8"/>
        </w:rPr>
        <w:t xml:space="preserve"> </w:t>
      </w:r>
      <w:r>
        <w:t>и</w:t>
      </w:r>
      <w:r>
        <w:rPr>
          <w:spacing w:val="-3"/>
        </w:rPr>
        <w:t xml:space="preserve"> </w:t>
      </w:r>
      <w:r>
        <w:t>декодировать</w:t>
      </w:r>
      <w:r>
        <w:rPr>
          <w:spacing w:val="-6"/>
        </w:rPr>
        <w:t xml:space="preserve"> </w:t>
      </w:r>
      <w:r>
        <w:t>тексты</w:t>
      </w:r>
      <w:r>
        <w:rPr>
          <w:spacing w:val="-6"/>
        </w:rPr>
        <w:t xml:space="preserve"> </w:t>
      </w:r>
      <w:r>
        <w:t>по</w:t>
      </w:r>
      <w:r>
        <w:rPr>
          <w:spacing w:val="-10"/>
        </w:rPr>
        <w:t xml:space="preserve"> </w:t>
      </w:r>
      <w:r>
        <w:t>заданной кодовой</w:t>
      </w:r>
      <w:r>
        <w:rPr>
          <w:spacing w:val="-3"/>
        </w:rPr>
        <w:t xml:space="preserve"> </w:t>
      </w:r>
      <w:r>
        <w:rPr>
          <w:spacing w:val="-2"/>
        </w:rPr>
        <w:t>таблице;</w:t>
      </w:r>
    </w:p>
    <w:p w:rsidR="00FD5ACB" w:rsidRDefault="00FD5ACB">
      <w:pPr>
        <w:pStyle w:val="BodyText"/>
        <w:spacing w:before="139" w:line="360" w:lineRule="auto"/>
        <w:ind w:left="220" w:right="158" w:firstLine="975"/>
      </w:pPr>
      <w:r>
        <w:rPr>
          <w:noProof/>
          <w:lang w:eastAsia="ru-RU"/>
        </w:rPr>
        <w:pict>
          <v:shape id="Image 954" o:spid="_x0000_s1858" type="#_x0000_t75" style="position:absolute;left:0;text-align:left;margin-left:120.55pt;margin-top:7.4pt;width:18.5pt;height:13.25pt;z-index:-251333120;visibility:visible;mso-wrap-distance-left:0;mso-wrap-distance-right:0;mso-position-horizontal-relative:page">
            <v:imagedata r:id="rId9" o:title=""/>
            <w10:wrap anchorx="page"/>
          </v:shape>
        </w:pict>
      </w:r>
      <w: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FD5ACB" w:rsidRDefault="00FD5ACB">
      <w:pPr>
        <w:pStyle w:val="BodyText"/>
        <w:spacing w:line="360" w:lineRule="auto"/>
        <w:ind w:left="220" w:right="149"/>
      </w:pPr>
      <w:r w:rsidRPr="00F20329">
        <w:rPr>
          <w:noProof/>
          <w:position w:val="-4"/>
          <w:lang w:eastAsia="ru-RU"/>
        </w:rPr>
        <w:pict>
          <v:shape id="Image 955" o:spid="_x0000_i1147" type="#_x0000_t75" style="width:18.75pt;height:13.5pt;visibility:visible">
            <v:imagedata r:id="rId9" o:title=""/>
          </v:shape>
        </w:pict>
      </w:r>
      <w:r>
        <w:t>определять минимальную длину кодового слова по заданным алфавиту кодируемого текста и кодовому алфавиту</w:t>
      </w:r>
      <w:r>
        <w:rPr>
          <w:spacing w:val="-6"/>
        </w:rPr>
        <w:t xml:space="preserve"> </w:t>
      </w:r>
      <w:r>
        <w:t>(для кодового алфавита из 2, 3 или 4 символов);</w:t>
      </w:r>
    </w:p>
    <w:p w:rsidR="00FD5ACB" w:rsidRDefault="00FD5ACB">
      <w:pPr>
        <w:pStyle w:val="BodyText"/>
        <w:spacing w:line="362" w:lineRule="auto"/>
        <w:ind w:left="220" w:right="162" w:firstLine="1020"/>
      </w:pPr>
      <w:r>
        <w:rPr>
          <w:noProof/>
          <w:lang w:eastAsia="ru-RU"/>
        </w:rPr>
        <w:pict>
          <v:shape id="Image 956" o:spid="_x0000_s1859" type="#_x0000_t75" style="position:absolute;left:0;text-align:left;margin-left:120.55pt;margin-top:.5pt;width:18.5pt;height:13.25pt;z-index:-251332096;visibility:visible;mso-wrap-distance-left:0;mso-wrap-distance-right:0;mso-position-horizontal-relative:page">
            <v:imagedata r:id="rId9" o:title=""/>
            <w10:wrap anchorx="page"/>
          </v:shape>
        </w:pict>
      </w:r>
      <w:r>
        <w:t>определять длину кодовой последовательности по длине исходного текста и кодовой таблице равномерного кода;</w:t>
      </w:r>
    </w:p>
    <w:p w:rsidR="00FD5ACB" w:rsidRDefault="00FD5ACB">
      <w:pPr>
        <w:pStyle w:val="BodyText"/>
        <w:spacing w:line="360" w:lineRule="auto"/>
        <w:ind w:left="220" w:right="151" w:firstLine="975"/>
      </w:pPr>
      <w:r>
        <w:rPr>
          <w:noProof/>
          <w:lang w:eastAsia="ru-RU"/>
        </w:rPr>
        <w:pict>
          <v:shape id="Image 957" o:spid="_x0000_s1860" type="#_x0000_t75" style="position:absolute;left:0;text-align:left;margin-left:120.55pt;margin-top:.35pt;width:18.5pt;height:13.25pt;z-index:-251331072;visibility:visible;mso-wrap-distance-left:0;mso-wrap-distance-right:0;mso-position-horizontal-relative:page">
            <v:imagedata r:id="rId9" o:title=""/>
            <w10:wrap anchorx="page"/>
          </v:shape>
        </w:pict>
      </w:r>
      <w: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FD5ACB" w:rsidRDefault="00FD5ACB">
      <w:pPr>
        <w:pStyle w:val="BodyText"/>
        <w:spacing w:line="276" w:lineRule="exact"/>
        <w:ind w:left="1176" w:firstLine="0"/>
      </w:pPr>
      <w:r>
        <w:rPr>
          <w:noProof/>
          <w:lang w:eastAsia="ru-RU"/>
        </w:rPr>
        <w:pict>
          <v:shape id="Image 958" o:spid="_x0000_s1861" type="#_x0000_t75" style="position:absolute;left:0;text-align:left;margin-left:120.55pt;margin-top:.3pt;width:18.5pt;height:13.25pt;z-index:-251330048;visibility:visible;mso-wrap-distance-left:0;mso-wrap-distance-right:0;mso-position-horizontal-relative:page">
            <v:imagedata r:id="rId9" o:title=""/>
            <w10:wrap anchorx="page"/>
          </v:shape>
        </w:pict>
      </w:r>
      <w:r>
        <w:t>записывать</w:t>
      </w:r>
      <w:r>
        <w:rPr>
          <w:spacing w:val="-6"/>
        </w:rPr>
        <w:t xml:space="preserve"> </w:t>
      </w:r>
      <w:r>
        <w:t>логические</w:t>
      </w:r>
      <w:r>
        <w:rPr>
          <w:spacing w:val="-6"/>
        </w:rPr>
        <w:t xml:space="preserve"> </w:t>
      </w:r>
      <w:r>
        <w:t>выражения,</w:t>
      </w:r>
      <w:r>
        <w:rPr>
          <w:spacing w:val="-4"/>
        </w:rPr>
        <w:t xml:space="preserve"> </w:t>
      </w:r>
      <w:r>
        <w:t>составленные</w:t>
      </w:r>
      <w:r>
        <w:rPr>
          <w:spacing w:val="-6"/>
        </w:rPr>
        <w:t xml:space="preserve"> </w:t>
      </w:r>
      <w:r>
        <w:t>с</w:t>
      </w:r>
      <w:r>
        <w:rPr>
          <w:spacing w:val="-6"/>
        </w:rPr>
        <w:t xml:space="preserve"> </w:t>
      </w:r>
      <w:r>
        <w:t>помощью операций</w:t>
      </w:r>
      <w:r>
        <w:rPr>
          <w:spacing w:val="-3"/>
        </w:rPr>
        <w:t xml:space="preserve"> </w:t>
      </w:r>
      <w:r>
        <w:rPr>
          <w:spacing w:val="-4"/>
        </w:rPr>
        <w:t>«и»,</w:t>
      </w:r>
    </w:p>
    <w:p w:rsidR="00FD5ACB" w:rsidRDefault="00FD5ACB">
      <w:pPr>
        <w:pStyle w:val="BodyText"/>
        <w:spacing w:before="136" w:line="357" w:lineRule="auto"/>
        <w:ind w:left="220" w:right="857" w:firstLine="0"/>
      </w:pPr>
      <w:r>
        <w:t>«или», «не»</w:t>
      </w:r>
      <w:r>
        <w:rPr>
          <w:spacing w:val="-10"/>
        </w:rPr>
        <w:t xml:space="preserve"> </w:t>
      </w:r>
      <w:r>
        <w:t>и</w:t>
      </w:r>
      <w:r>
        <w:rPr>
          <w:spacing w:val="-3"/>
        </w:rPr>
        <w:t xml:space="preserve"> </w:t>
      </w:r>
      <w:r>
        <w:t>скобок, определять</w:t>
      </w:r>
      <w:r>
        <w:rPr>
          <w:spacing w:val="-5"/>
        </w:rPr>
        <w:t xml:space="preserve"> </w:t>
      </w:r>
      <w:r>
        <w:t>истинность</w:t>
      </w:r>
      <w:r>
        <w:rPr>
          <w:spacing w:val="-5"/>
        </w:rPr>
        <w:t xml:space="preserve"> </w:t>
      </w:r>
      <w:r>
        <w:t>такого</w:t>
      </w:r>
      <w:r>
        <w:rPr>
          <w:spacing w:val="-10"/>
        </w:rPr>
        <w:t xml:space="preserve"> </w:t>
      </w:r>
      <w:r>
        <w:t>составного</w:t>
      </w:r>
      <w:r>
        <w:rPr>
          <w:spacing w:val="-10"/>
        </w:rPr>
        <w:t xml:space="preserve"> </w:t>
      </w:r>
      <w:r>
        <w:t>высказывания,</w:t>
      </w:r>
      <w:r>
        <w:rPr>
          <w:spacing w:val="-4"/>
        </w:rPr>
        <w:t xml:space="preserve"> </w:t>
      </w:r>
      <w:r>
        <w:t>если известны значения истинности входящих в него элементарных высказываний;</w:t>
      </w:r>
    </w:p>
    <w:p w:rsidR="00FD5ACB" w:rsidRDefault="00FD5ACB">
      <w:pPr>
        <w:pStyle w:val="BodyText"/>
        <w:spacing w:before="3" w:line="360" w:lineRule="auto"/>
        <w:ind w:left="220" w:right="160" w:firstLine="990"/>
      </w:pPr>
      <w:r>
        <w:rPr>
          <w:noProof/>
          <w:lang w:eastAsia="ru-RU"/>
        </w:rPr>
        <w:pict>
          <v:shape id="Image 959" o:spid="_x0000_s1862" type="#_x0000_t75" style="position:absolute;left:0;text-align:left;margin-left:120.55pt;margin-top:.65pt;width:18.5pt;height:13.25pt;z-index:-251329024;visibility:visible;mso-wrap-distance-left:0;mso-wrap-distance-right:0;mso-position-horizontal-relative:page">
            <v:imagedata r:id="rId9" o:title=""/>
            <w10:wrap anchorx="page"/>
          </v:shape>
        </w:pict>
      </w:r>
      <w: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76" w:line="360" w:lineRule="auto"/>
        <w:ind w:left="220" w:right="152" w:firstLine="970"/>
      </w:pPr>
      <w:r>
        <w:rPr>
          <w:noProof/>
          <w:lang w:eastAsia="ru-RU"/>
        </w:rPr>
        <w:pict>
          <v:shape id="Image 960" o:spid="_x0000_s1863" type="#_x0000_t75" style="position:absolute;left:0;text-align:left;margin-left:120.55pt;margin-top:4.3pt;width:18.5pt;height:13.25pt;z-index:-251328000;visibility:visible;mso-wrap-distance-left:0;mso-wrap-distance-right:0;mso-position-horizontal-relative:page">
            <v:imagedata r:id="rId9" o:title=""/>
            <w10:wrap anchorx="page"/>
          </v:shape>
        </w:pict>
      </w:r>
      <w: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w:t>
      </w:r>
      <w:r>
        <w:rPr>
          <w:spacing w:val="40"/>
        </w:rPr>
        <w:t xml:space="preserve"> </w:t>
      </w:r>
      <w:r>
        <w:t>замена элемента);</w:t>
      </w:r>
    </w:p>
    <w:p w:rsidR="00FD5ACB" w:rsidRDefault="00FD5ACB">
      <w:pPr>
        <w:pStyle w:val="BodyText"/>
        <w:spacing w:line="360" w:lineRule="auto"/>
        <w:ind w:left="220" w:right="158" w:firstLine="965"/>
      </w:pPr>
      <w:r>
        <w:rPr>
          <w:noProof/>
          <w:lang w:eastAsia="ru-RU"/>
        </w:rPr>
        <w:pict>
          <v:shape id="Image 961" o:spid="_x0000_s1864" type="#_x0000_t75" style="position:absolute;left:0;text-align:left;margin-left:120.55pt;margin-top:.45pt;width:18.5pt;height:13.25pt;z-index:-251326976;visibility:visible;mso-wrap-distance-left:0;mso-wrap-distance-right:0;mso-position-horizontal-relative:page">
            <v:imagedata r:id="rId9" o:title=""/>
            <w10:wrap anchorx="page"/>
          </v:shape>
        </w:pict>
      </w:r>
      <w:r>
        <w:t>описывать граф с помощью матрицы смежности с указанием длин ребер (знание термина «матрица смежности» не обязательно);</w:t>
      </w:r>
    </w:p>
    <w:p w:rsidR="00FD5ACB" w:rsidRDefault="00FD5ACB">
      <w:pPr>
        <w:pStyle w:val="BodyText"/>
        <w:spacing w:before="2" w:line="357" w:lineRule="auto"/>
        <w:ind w:left="220" w:right="158"/>
      </w:pPr>
      <w:r w:rsidRPr="00F20329">
        <w:rPr>
          <w:noProof/>
          <w:position w:val="-4"/>
          <w:lang w:eastAsia="ru-RU"/>
        </w:rPr>
        <w:pict>
          <v:shape id="Image 962" o:spid="_x0000_i1148" type="#_x0000_t75" style="width:18.75pt;height:13.5pt;visibility:visible">
            <v:imagedata r:id="rId9" o:title=""/>
          </v:shape>
        </w:pict>
      </w:r>
      <w:r>
        <w:rPr>
          <w:sz w:val="20"/>
        </w:rPr>
        <w:t xml:space="preserve"> </w:t>
      </w:r>
      <w:r>
        <w:t>познакомиться с двоичным кодированием текстов и с наиболее употребительными современными кодами;</w:t>
      </w:r>
    </w:p>
    <w:p w:rsidR="00FD5ACB" w:rsidRDefault="00FD5ACB">
      <w:pPr>
        <w:pStyle w:val="BodyText"/>
        <w:spacing w:before="3" w:line="360" w:lineRule="auto"/>
        <w:ind w:left="220" w:right="156"/>
      </w:pPr>
      <w:r w:rsidRPr="00F20329">
        <w:rPr>
          <w:noProof/>
          <w:position w:val="-4"/>
          <w:lang w:eastAsia="ru-RU"/>
        </w:rPr>
        <w:pict>
          <v:shape id="Image 963" o:spid="_x0000_i1149" type="#_x0000_t75" style="width:18.75pt;height:13.5pt;visibility:visible">
            <v:imagedata r:id="rId9" o:title=""/>
          </v:shape>
        </w:pict>
      </w:r>
      <w:r>
        <w:rPr>
          <w:spacing w:val="-7"/>
          <w:sz w:val="20"/>
        </w:rPr>
        <w:t xml:space="preserve"> </w:t>
      </w:r>
      <w:r>
        <w:t>использовать основные способы графического представления числовой информации, (графики, диаграммы).</w:t>
      </w:r>
    </w:p>
    <w:p w:rsidR="00FD5ACB" w:rsidRDefault="00FD5ACB">
      <w:pPr>
        <w:pStyle w:val="Heading1"/>
        <w:spacing w:before="2"/>
      </w:pPr>
      <w:r>
        <w:t>Выпускник</w:t>
      </w:r>
      <w:r>
        <w:rPr>
          <w:spacing w:val="-3"/>
        </w:rPr>
        <w:t xml:space="preserve"> </w:t>
      </w:r>
      <w:r>
        <w:t>получит</w:t>
      </w:r>
      <w:r>
        <w:rPr>
          <w:spacing w:val="-5"/>
        </w:rPr>
        <w:t xml:space="preserve"> </w:t>
      </w:r>
      <w:r>
        <w:rPr>
          <w:spacing w:val="-2"/>
        </w:rPr>
        <w:t>возможность:</w:t>
      </w:r>
    </w:p>
    <w:p w:rsidR="00FD5ACB" w:rsidRDefault="00FD5ACB">
      <w:pPr>
        <w:pStyle w:val="BodyText"/>
        <w:spacing w:before="139" w:line="360" w:lineRule="auto"/>
        <w:ind w:left="220" w:right="155"/>
      </w:pPr>
      <w:r w:rsidRPr="00F20329">
        <w:rPr>
          <w:noProof/>
          <w:position w:val="-4"/>
          <w:lang w:eastAsia="ru-RU"/>
        </w:rPr>
        <w:pict>
          <v:shape id="Image 964" o:spid="_x0000_i1150" type="#_x0000_t75" style="width:18.75pt;height:13.5pt;visibility:visible">
            <v:imagedata r:id="rId9" o:title=""/>
          </v:shape>
        </w:pict>
      </w:r>
      <w:r>
        <w:rPr>
          <w:spacing w:val="-13"/>
          <w:sz w:val="20"/>
        </w:rPr>
        <w:t xml:space="preserve"> </w:t>
      </w:r>
      <w:r>
        <w:t>познакомиться с примерами математических моделей и использования компьютеров</w:t>
      </w:r>
      <w:r>
        <w:rPr>
          <w:spacing w:val="-3"/>
        </w:rPr>
        <w:t xml:space="preserve"> </w:t>
      </w:r>
      <w:r>
        <w:t>при</w:t>
      </w:r>
      <w:r>
        <w:rPr>
          <w:spacing w:val="-3"/>
        </w:rPr>
        <w:t xml:space="preserve"> </w:t>
      </w:r>
      <w:r>
        <w:t>их</w:t>
      </w:r>
      <w:r>
        <w:rPr>
          <w:spacing w:val="-4"/>
        </w:rPr>
        <w:t xml:space="preserve"> </w:t>
      </w:r>
      <w:r>
        <w:t>анализе;</w:t>
      </w:r>
      <w:r>
        <w:rPr>
          <w:spacing w:val="-6"/>
        </w:rPr>
        <w:t xml:space="preserve"> </w:t>
      </w:r>
      <w:r>
        <w:t>понять</w:t>
      </w:r>
      <w:r>
        <w:rPr>
          <w:spacing w:val="-5"/>
        </w:rPr>
        <w:t xml:space="preserve"> </w:t>
      </w:r>
      <w:r>
        <w:t>сходства</w:t>
      </w:r>
      <w:r>
        <w:rPr>
          <w:spacing w:val="-6"/>
        </w:rPr>
        <w:t xml:space="preserve"> </w:t>
      </w:r>
      <w:r>
        <w:t>и различия</w:t>
      </w:r>
      <w:r>
        <w:rPr>
          <w:spacing w:val="-4"/>
        </w:rPr>
        <w:t xml:space="preserve"> </w:t>
      </w:r>
      <w:r>
        <w:t>между</w:t>
      </w:r>
      <w:r>
        <w:rPr>
          <w:spacing w:val="-5"/>
        </w:rPr>
        <w:t xml:space="preserve"> </w:t>
      </w:r>
      <w:r>
        <w:t>математической</w:t>
      </w:r>
      <w:r>
        <w:rPr>
          <w:spacing w:val="-3"/>
        </w:rPr>
        <w:t xml:space="preserve"> </w:t>
      </w:r>
      <w:r>
        <w:t>моделью объекта и его натурной моделью, между математической моделью объекта/явления и словесным описанием;</w:t>
      </w:r>
    </w:p>
    <w:p w:rsidR="00FD5ACB" w:rsidRDefault="00FD5ACB">
      <w:pPr>
        <w:pStyle w:val="BodyText"/>
        <w:spacing w:line="357" w:lineRule="auto"/>
        <w:ind w:left="220" w:firstLine="970"/>
        <w:jc w:val="left"/>
      </w:pPr>
      <w:r>
        <w:rPr>
          <w:noProof/>
          <w:lang w:eastAsia="ru-RU"/>
        </w:rPr>
        <w:pict>
          <v:shape id="Image 965" o:spid="_x0000_s1865" type="#_x0000_t75" style="position:absolute;left:0;text-align:left;margin-left:120.55pt;margin-top:.45pt;width:18.5pt;height:13.25pt;z-index:-251325952;visibility:visible;mso-wrap-distance-left:0;mso-wrap-distance-right:0;mso-position-horizontal-relative:page">
            <v:imagedata r:id="rId9" o:title=""/>
            <w10:wrap anchorx="page"/>
          </v:shape>
        </w:pict>
      </w:r>
      <w:r>
        <w:t>узнать о том, что любые дискретные данные можно описать, используя алфавит, содержащий только два символа, например, 0 и 1;</w:t>
      </w:r>
    </w:p>
    <w:p w:rsidR="00FD5ACB" w:rsidRDefault="00FD5ACB">
      <w:pPr>
        <w:pStyle w:val="BodyText"/>
        <w:spacing w:before="3" w:line="360" w:lineRule="auto"/>
        <w:ind w:left="220" w:firstLine="985"/>
        <w:jc w:val="left"/>
      </w:pPr>
      <w:r>
        <w:rPr>
          <w:noProof/>
          <w:lang w:eastAsia="ru-RU"/>
        </w:rPr>
        <w:pict>
          <v:shape id="Image 966" o:spid="_x0000_s1866" type="#_x0000_t75" style="position:absolute;left:0;text-align:left;margin-left:120.55pt;margin-top:.6pt;width:18.5pt;height:13.25pt;z-index:-251324928;visibility:visible;mso-wrap-distance-left:0;mso-wrap-distance-right:0;mso-position-horizontal-relative:page">
            <v:imagedata r:id="rId9" o:title=""/>
            <w10:wrap anchorx="page"/>
          </v:shape>
        </w:pict>
      </w:r>
      <w:r>
        <w:t>познакомиться</w:t>
      </w:r>
      <w:r>
        <w:rPr>
          <w:spacing w:val="29"/>
        </w:rPr>
        <w:t xml:space="preserve"> </w:t>
      </w:r>
      <w:r>
        <w:t>с тем,</w:t>
      </w:r>
      <w:r>
        <w:rPr>
          <w:spacing w:val="29"/>
        </w:rPr>
        <w:t xml:space="preserve"> </w:t>
      </w:r>
      <w:r>
        <w:t>как информация (данные) представляется</w:t>
      </w:r>
      <w:r>
        <w:rPr>
          <w:spacing w:val="29"/>
        </w:rPr>
        <w:t xml:space="preserve"> </w:t>
      </w:r>
      <w:r>
        <w:t>в современных компьютерах и робототехнических системах;</w:t>
      </w:r>
    </w:p>
    <w:p w:rsidR="00FD5ACB" w:rsidRDefault="00FD5ACB">
      <w:pPr>
        <w:pStyle w:val="BodyText"/>
        <w:spacing w:before="2" w:line="362" w:lineRule="auto"/>
        <w:ind w:left="220" w:right="144" w:firstLine="1025"/>
        <w:jc w:val="left"/>
      </w:pPr>
      <w:r>
        <w:rPr>
          <w:noProof/>
          <w:lang w:eastAsia="ru-RU"/>
        </w:rPr>
        <w:pict>
          <v:shape id="Image 967" o:spid="_x0000_s1867" type="#_x0000_t75" style="position:absolute;left:0;text-align:left;margin-left:120.55pt;margin-top:.55pt;width:18.5pt;height:13.25pt;z-index:-251323904;visibility:visible;mso-wrap-distance-left:0;mso-wrap-distance-right:0;mso-position-horizontal-relative:page">
            <v:imagedata r:id="rId9" o:title=""/>
            <w10:wrap anchorx="page"/>
          </v:shape>
        </w:pict>
      </w:r>
      <w:r>
        <w:t>познакомиться</w:t>
      </w:r>
      <w:r>
        <w:rPr>
          <w:spacing w:val="40"/>
        </w:rPr>
        <w:t xml:space="preserve"> </w:t>
      </w:r>
      <w:r>
        <w:t>с</w:t>
      </w:r>
      <w:r>
        <w:rPr>
          <w:spacing w:val="40"/>
        </w:rPr>
        <w:t xml:space="preserve"> </w:t>
      </w:r>
      <w:r>
        <w:t>примерами</w:t>
      </w:r>
      <w:r>
        <w:rPr>
          <w:spacing w:val="40"/>
        </w:rPr>
        <w:t xml:space="preserve"> </w:t>
      </w:r>
      <w:r>
        <w:t>использования</w:t>
      </w:r>
      <w:r>
        <w:rPr>
          <w:spacing w:val="40"/>
        </w:rPr>
        <w:t xml:space="preserve"> </w:t>
      </w:r>
      <w:r>
        <w:t>графов,</w:t>
      </w:r>
      <w:r>
        <w:rPr>
          <w:spacing w:val="40"/>
        </w:rPr>
        <w:t xml:space="preserve"> </w:t>
      </w:r>
      <w:r>
        <w:t>деревьев</w:t>
      </w:r>
      <w:r>
        <w:rPr>
          <w:spacing w:val="40"/>
        </w:rPr>
        <w:t xml:space="preserve"> </w:t>
      </w:r>
      <w:r>
        <w:t>и</w:t>
      </w:r>
      <w:r>
        <w:rPr>
          <w:spacing w:val="40"/>
        </w:rPr>
        <w:t xml:space="preserve"> </w:t>
      </w:r>
      <w:r>
        <w:t>списков</w:t>
      </w:r>
      <w:r>
        <w:rPr>
          <w:spacing w:val="40"/>
        </w:rPr>
        <w:t xml:space="preserve"> </w:t>
      </w:r>
      <w:r>
        <w:t>при описании реальных объектов и процессов;</w:t>
      </w:r>
    </w:p>
    <w:p w:rsidR="00FD5ACB" w:rsidRDefault="00FD5ACB">
      <w:pPr>
        <w:pStyle w:val="BodyText"/>
        <w:spacing w:line="360" w:lineRule="auto"/>
        <w:ind w:left="220" w:right="153" w:firstLine="1035"/>
        <w:jc w:val="right"/>
      </w:pPr>
      <w:r>
        <w:rPr>
          <w:noProof/>
          <w:lang w:eastAsia="ru-RU"/>
        </w:rPr>
        <w:pict>
          <v:shape id="Image 968" o:spid="_x0000_s1868" type="#_x0000_t75" style="position:absolute;left:0;text-align:left;margin-left:120.55pt;margin-top:.05pt;width:18.5pt;height:13.25pt;z-index:251219456;visibility:visible;mso-wrap-distance-left:0;mso-wrap-distance-right:0;mso-position-horizontal-relative:page">
            <v:imagedata r:id="rId9" o:title=""/>
            <w10:wrap anchorx="page"/>
          </v:shape>
        </w:pict>
      </w:r>
      <w:r>
        <w:rPr>
          <w:noProof/>
          <w:lang w:eastAsia="ru-RU"/>
        </w:rPr>
        <w:pict>
          <v:shape id="Image 969" o:spid="_x0000_s1869" type="#_x0000_t75" style="position:absolute;left:0;text-align:left;margin-left:120.55pt;margin-top:41.55pt;width:19pt;height:13.25pt;z-index:-251322880;visibility:visible;mso-wrap-distance-left:0;mso-wrap-distance-right:0;mso-position-horizontal-relative:page">
            <v:imagedata r:id="rId11" o:title=""/>
            <w10:wrap anchorx="page"/>
          </v:shape>
        </w:pict>
      </w:r>
      <w:r>
        <w:t>ознакомиться</w:t>
      </w:r>
      <w:r>
        <w:rPr>
          <w:spacing w:val="40"/>
        </w:rPr>
        <w:t xml:space="preserve"> </w:t>
      </w:r>
      <w:r>
        <w:t>с</w:t>
      </w:r>
      <w:r>
        <w:rPr>
          <w:spacing w:val="40"/>
        </w:rPr>
        <w:t xml:space="preserve"> </w:t>
      </w:r>
      <w:r>
        <w:t>влиянием</w:t>
      </w:r>
      <w:r>
        <w:rPr>
          <w:spacing w:val="40"/>
        </w:rPr>
        <w:t xml:space="preserve"> </w:t>
      </w:r>
      <w:r>
        <w:t>ошибок</w:t>
      </w:r>
      <w:r>
        <w:rPr>
          <w:spacing w:val="40"/>
        </w:rPr>
        <w:t xml:space="preserve"> </w:t>
      </w:r>
      <w:r>
        <w:t>измерений</w:t>
      </w:r>
      <w:r>
        <w:rPr>
          <w:spacing w:val="40"/>
        </w:rPr>
        <w:t xml:space="preserve"> </w:t>
      </w:r>
      <w:r>
        <w:t>и</w:t>
      </w:r>
      <w:r>
        <w:rPr>
          <w:spacing w:val="40"/>
        </w:rPr>
        <w:t xml:space="preserve"> </w:t>
      </w:r>
      <w:r>
        <w:t>вычислений</w:t>
      </w:r>
      <w:r>
        <w:rPr>
          <w:spacing w:val="40"/>
        </w:rPr>
        <w:t xml:space="preserve"> </w:t>
      </w:r>
      <w:r>
        <w:t>на</w:t>
      </w:r>
      <w:r>
        <w:rPr>
          <w:spacing w:val="40"/>
        </w:rPr>
        <w:t xml:space="preserve"> </w:t>
      </w:r>
      <w:r>
        <w:t>выполнение</w:t>
      </w:r>
      <w:r>
        <w:rPr>
          <w:spacing w:val="80"/>
        </w:rPr>
        <w:t xml:space="preserve"> </w:t>
      </w:r>
      <w:r>
        <w:t>алгоритмов управления</w:t>
      </w:r>
      <w:r>
        <w:rPr>
          <w:spacing w:val="-4"/>
        </w:rPr>
        <w:t xml:space="preserve"> </w:t>
      </w:r>
      <w:r>
        <w:t>реальными</w:t>
      </w:r>
      <w:r>
        <w:rPr>
          <w:spacing w:val="-3"/>
        </w:rPr>
        <w:t xml:space="preserve"> </w:t>
      </w:r>
      <w:r>
        <w:t>объектами</w:t>
      </w:r>
      <w:r>
        <w:rPr>
          <w:spacing w:val="-3"/>
        </w:rPr>
        <w:t xml:space="preserve"> </w:t>
      </w:r>
      <w:r>
        <w:t>(на</w:t>
      </w:r>
      <w:r>
        <w:rPr>
          <w:spacing w:val="-6"/>
        </w:rPr>
        <w:t xml:space="preserve"> </w:t>
      </w:r>
      <w:r>
        <w:t>примере</w:t>
      </w:r>
      <w:r>
        <w:rPr>
          <w:spacing w:val="-1"/>
        </w:rPr>
        <w:t xml:space="preserve"> </w:t>
      </w:r>
      <w:r>
        <w:t>учебных</w:t>
      </w:r>
      <w:r>
        <w:rPr>
          <w:spacing w:val="-4"/>
        </w:rPr>
        <w:t xml:space="preserve"> </w:t>
      </w:r>
      <w:r>
        <w:t>автономных</w:t>
      </w:r>
      <w:r>
        <w:rPr>
          <w:spacing w:val="-4"/>
        </w:rPr>
        <w:t xml:space="preserve"> </w:t>
      </w:r>
      <w:r>
        <w:t>роботов); узнать</w:t>
      </w:r>
      <w:r>
        <w:rPr>
          <w:spacing w:val="40"/>
        </w:rPr>
        <w:t xml:space="preserve"> </w:t>
      </w:r>
      <w:r>
        <w:t>о</w:t>
      </w:r>
      <w:r>
        <w:rPr>
          <w:spacing w:val="40"/>
        </w:rPr>
        <w:t xml:space="preserve"> </w:t>
      </w:r>
      <w:r>
        <w:t>наличии</w:t>
      </w:r>
      <w:r>
        <w:rPr>
          <w:spacing w:val="40"/>
        </w:rPr>
        <w:t xml:space="preserve"> </w:t>
      </w:r>
      <w:r>
        <w:t>кодов,</w:t>
      </w:r>
      <w:r>
        <w:rPr>
          <w:spacing w:val="40"/>
        </w:rPr>
        <w:t xml:space="preserve"> </w:t>
      </w:r>
      <w:r>
        <w:t>которые исправляют</w:t>
      </w:r>
      <w:r>
        <w:rPr>
          <w:spacing w:val="40"/>
        </w:rPr>
        <w:t xml:space="preserve"> </w:t>
      </w:r>
      <w:r>
        <w:t>ошибки</w:t>
      </w:r>
      <w:r>
        <w:rPr>
          <w:spacing w:val="40"/>
        </w:rPr>
        <w:t xml:space="preserve"> </w:t>
      </w:r>
      <w:r>
        <w:t>искажения,</w:t>
      </w:r>
      <w:r>
        <w:rPr>
          <w:spacing w:val="40"/>
        </w:rPr>
        <w:t xml:space="preserve"> </w:t>
      </w:r>
      <w:r>
        <w:t>возникающие</w:t>
      </w:r>
    </w:p>
    <w:p w:rsidR="00FD5ACB" w:rsidRDefault="00FD5ACB">
      <w:pPr>
        <w:pStyle w:val="BodyText"/>
        <w:ind w:left="220" w:firstLine="0"/>
        <w:jc w:val="left"/>
      </w:pPr>
      <w:r>
        <w:t>при</w:t>
      </w:r>
      <w:r>
        <w:rPr>
          <w:spacing w:val="-4"/>
        </w:rPr>
        <w:t xml:space="preserve"> </w:t>
      </w:r>
      <w:r>
        <w:t>передаче</w:t>
      </w:r>
      <w:r>
        <w:rPr>
          <w:spacing w:val="-6"/>
        </w:rPr>
        <w:t xml:space="preserve"> </w:t>
      </w:r>
      <w:r>
        <w:rPr>
          <w:spacing w:val="-2"/>
        </w:rPr>
        <w:t>информации.</w:t>
      </w:r>
    </w:p>
    <w:p w:rsidR="00FD5ACB" w:rsidRDefault="00FD5ACB">
      <w:pPr>
        <w:pStyle w:val="Heading1"/>
        <w:spacing w:before="134" w:line="357" w:lineRule="auto"/>
        <w:ind w:right="3014"/>
        <w:jc w:val="left"/>
      </w:pPr>
      <w:r>
        <w:t>Алгоритмы</w:t>
      </w:r>
      <w:r>
        <w:rPr>
          <w:spacing w:val="-12"/>
        </w:rPr>
        <w:t xml:space="preserve"> </w:t>
      </w:r>
      <w:r>
        <w:t>и</w:t>
      </w:r>
      <w:r>
        <w:rPr>
          <w:spacing w:val="-8"/>
        </w:rPr>
        <w:t xml:space="preserve"> </w:t>
      </w:r>
      <w:r>
        <w:t>элементы</w:t>
      </w:r>
      <w:r>
        <w:rPr>
          <w:spacing w:val="-12"/>
        </w:rPr>
        <w:t xml:space="preserve"> </w:t>
      </w:r>
      <w:r>
        <w:t>программирования Выпускник научится:</w:t>
      </w:r>
    </w:p>
    <w:p w:rsidR="00FD5ACB" w:rsidRDefault="00FD5ACB">
      <w:pPr>
        <w:pStyle w:val="BodyText"/>
        <w:spacing w:before="3" w:line="362" w:lineRule="auto"/>
        <w:ind w:left="931" w:right="262" w:firstLine="245"/>
        <w:jc w:val="left"/>
      </w:pPr>
      <w:r>
        <w:rPr>
          <w:noProof/>
          <w:lang w:eastAsia="ru-RU"/>
        </w:rPr>
        <w:pict>
          <v:shape id="Image 970" o:spid="_x0000_s1870" type="#_x0000_t75" style="position:absolute;left:0;text-align:left;margin-left:120.55pt;margin-top:.6pt;width:18.5pt;height:13.25pt;z-index:-251321856;visibility:visible;mso-wrap-distance-left:0;mso-wrap-distance-right:0;mso-position-horizontal-relative:page">
            <v:imagedata r:id="rId9" o:title=""/>
            <w10:wrap anchorx="page"/>
          </v:shape>
        </w:pict>
      </w:r>
      <w:r>
        <w:t>составлять</w:t>
      </w:r>
      <w:r>
        <w:rPr>
          <w:spacing w:val="29"/>
        </w:rPr>
        <w:t xml:space="preserve">  </w:t>
      </w:r>
      <w:r>
        <w:t>алгоритмы</w:t>
      </w:r>
      <w:r>
        <w:rPr>
          <w:spacing w:val="27"/>
        </w:rPr>
        <w:t xml:space="preserve">  </w:t>
      </w:r>
      <w:r>
        <w:t>для</w:t>
      </w:r>
      <w:r>
        <w:rPr>
          <w:spacing w:val="31"/>
        </w:rPr>
        <w:t xml:space="preserve">  </w:t>
      </w:r>
      <w:r>
        <w:t>решения</w:t>
      </w:r>
      <w:r>
        <w:rPr>
          <w:spacing w:val="37"/>
        </w:rPr>
        <w:t xml:space="preserve">  </w:t>
      </w:r>
      <w:r>
        <w:t>учебных</w:t>
      </w:r>
      <w:r>
        <w:rPr>
          <w:spacing w:val="30"/>
        </w:rPr>
        <w:t xml:space="preserve">  </w:t>
      </w:r>
      <w:r>
        <w:t>задач</w:t>
      </w:r>
      <w:r>
        <w:rPr>
          <w:spacing w:val="29"/>
        </w:rPr>
        <w:t xml:space="preserve">  </w:t>
      </w:r>
      <w:r>
        <w:t>различных</w:t>
      </w:r>
      <w:r>
        <w:rPr>
          <w:spacing w:val="31"/>
        </w:rPr>
        <w:t xml:space="preserve">  </w:t>
      </w:r>
      <w:r>
        <w:t>типов;</w:t>
      </w:r>
      <w:r>
        <w:rPr>
          <w:spacing w:val="80"/>
          <w:w w:val="150"/>
        </w:rPr>
        <w:t xml:space="preserve"> </w:t>
      </w:r>
      <w:r w:rsidRPr="00F20329">
        <w:rPr>
          <w:noProof/>
          <w:position w:val="-4"/>
          <w:lang w:eastAsia="ru-RU"/>
        </w:rPr>
        <w:pict>
          <v:shape id="Image 971" o:spid="_x0000_i1151" type="#_x0000_t75" style="width:18.75pt;height:13.5pt;visibility:visible">
            <v:imagedata r:id="rId9" o:title=""/>
          </v:shape>
        </w:pict>
      </w:r>
      <w:r>
        <w:t>выражать</w:t>
      </w:r>
      <w:r>
        <w:rPr>
          <w:spacing w:val="80"/>
          <w:w w:val="150"/>
        </w:rPr>
        <w:t xml:space="preserve"> </w:t>
      </w:r>
      <w:r>
        <w:t>алгоритм</w:t>
      </w:r>
      <w:r>
        <w:rPr>
          <w:spacing w:val="80"/>
          <w:w w:val="150"/>
        </w:rPr>
        <w:t xml:space="preserve"> </w:t>
      </w:r>
      <w:r>
        <w:t>решения</w:t>
      </w:r>
      <w:r>
        <w:rPr>
          <w:spacing w:val="80"/>
          <w:w w:val="150"/>
        </w:rPr>
        <w:t xml:space="preserve"> </w:t>
      </w:r>
      <w:r>
        <w:t>задачи</w:t>
      </w:r>
      <w:r>
        <w:rPr>
          <w:spacing w:val="80"/>
          <w:w w:val="150"/>
        </w:rPr>
        <w:t xml:space="preserve"> </w:t>
      </w:r>
      <w:r>
        <w:t>различными</w:t>
      </w:r>
      <w:r>
        <w:rPr>
          <w:spacing w:val="80"/>
          <w:w w:val="150"/>
        </w:rPr>
        <w:t xml:space="preserve"> </w:t>
      </w:r>
      <w:r>
        <w:t>способами</w:t>
      </w:r>
      <w:r>
        <w:rPr>
          <w:spacing w:val="80"/>
          <w:w w:val="150"/>
        </w:rPr>
        <w:t xml:space="preserve"> </w:t>
      </w:r>
      <w:r>
        <w:t>(словесным,</w:t>
      </w:r>
    </w:p>
    <w:p w:rsidR="00FD5ACB" w:rsidRDefault="00FD5ACB">
      <w:pPr>
        <w:pStyle w:val="BodyText"/>
        <w:spacing w:line="360" w:lineRule="auto"/>
        <w:ind w:left="1226" w:right="144" w:hanging="1006"/>
        <w:jc w:val="left"/>
      </w:pPr>
      <w:r>
        <w:rPr>
          <w:noProof/>
          <w:lang w:eastAsia="ru-RU"/>
        </w:rPr>
        <w:pict>
          <v:shape id="Image 972" o:spid="_x0000_s1871" type="#_x0000_t75" style="position:absolute;left:0;text-align:left;margin-left:120.55pt;margin-top:21.1pt;width:18.5pt;height:13.25pt;z-index:-251320832;visibility:visible;mso-wrap-distance-left:0;mso-wrap-distance-right:0;mso-position-horizontal-relative:page">
            <v:imagedata r:id="rId9" o:title=""/>
            <w10:wrap anchorx="page"/>
          </v:shape>
        </w:pict>
      </w:r>
      <w:r>
        <w:t>графическим, в том числе и в виде блок-схемы, с помощью формальных языков и др.); определять</w:t>
      </w:r>
      <w:r>
        <w:rPr>
          <w:spacing w:val="38"/>
        </w:rPr>
        <w:t xml:space="preserve"> </w:t>
      </w:r>
      <w:r>
        <w:t>наиболее</w:t>
      </w:r>
      <w:r>
        <w:rPr>
          <w:spacing w:val="40"/>
        </w:rPr>
        <w:t xml:space="preserve"> </w:t>
      </w:r>
      <w:r>
        <w:t>оптимальный</w:t>
      </w:r>
      <w:r>
        <w:rPr>
          <w:spacing w:val="39"/>
        </w:rPr>
        <w:t xml:space="preserve"> </w:t>
      </w:r>
      <w:r>
        <w:t>способ</w:t>
      </w:r>
      <w:r>
        <w:rPr>
          <w:spacing w:val="36"/>
        </w:rPr>
        <w:t xml:space="preserve"> </w:t>
      </w:r>
      <w:r>
        <w:t>выражения</w:t>
      </w:r>
      <w:r>
        <w:rPr>
          <w:spacing w:val="37"/>
        </w:rPr>
        <w:t xml:space="preserve"> </w:t>
      </w:r>
      <w:r>
        <w:t>алгоритма</w:t>
      </w:r>
      <w:r>
        <w:rPr>
          <w:spacing w:val="40"/>
        </w:rPr>
        <w:t xml:space="preserve"> </w:t>
      </w:r>
      <w:r>
        <w:t>для</w:t>
      </w:r>
      <w:r>
        <w:rPr>
          <w:spacing w:val="37"/>
        </w:rPr>
        <w:t xml:space="preserve"> </w:t>
      </w:r>
      <w:r>
        <w:t>решения</w:t>
      </w:r>
    </w:p>
    <w:p w:rsidR="00FD5ACB" w:rsidRDefault="00FD5ACB">
      <w:pPr>
        <w:pStyle w:val="BodyText"/>
        <w:spacing w:line="362" w:lineRule="auto"/>
        <w:ind w:left="1176" w:right="325" w:hanging="956"/>
        <w:jc w:val="left"/>
      </w:pPr>
      <w:r>
        <w:rPr>
          <w:noProof/>
          <w:lang w:eastAsia="ru-RU"/>
        </w:rPr>
        <w:pict>
          <v:shape id="Image 973" o:spid="_x0000_s1872" type="#_x0000_t75" style="position:absolute;left:0;text-align:left;margin-left:120.55pt;margin-top:20.95pt;width:18.5pt;height:13.25pt;z-index:-251319808;visibility:visible;mso-wrap-distance-left:0;mso-wrap-distance-right:0;mso-position-horizontal-relative:page">
            <v:imagedata r:id="rId9" o:title=""/>
            <w10:wrap anchorx="page"/>
          </v:shape>
        </w:pict>
      </w:r>
      <w:r>
        <w:t>конкретных задач (словесный, графический, с помощью формальных языков); определять</w:t>
      </w:r>
      <w:r>
        <w:rPr>
          <w:spacing w:val="-6"/>
        </w:rPr>
        <w:t xml:space="preserve"> </w:t>
      </w:r>
      <w:r>
        <w:t>результат</w:t>
      </w:r>
      <w:r>
        <w:rPr>
          <w:spacing w:val="-5"/>
        </w:rPr>
        <w:t xml:space="preserve"> </w:t>
      </w:r>
      <w:r>
        <w:t>выполнения</w:t>
      </w:r>
      <w:r>
        <w:rPr>
          <w:spacing w:val="-5"/>
        </w:rPr>
        <w:t xml:space="preserve"> </w:t>
      </w:r>
      <w:r>
        <w:t>заданного</w:t>
      </w:r>
      <w:r>
        <w:rPr>
          <w:spacing w:val="-6"/>
        </w:rPr>
        <w:t xml:space="preserve"> </w:t>
      </w:r>
      <w:r>
        <w:t>алгоритма</w:t>
      </w:r>
      <w:r>
        <w:rPr>
          <w:spacing w:val="-7"/>
        </w:rPr>
        <w:t xml:space="preserve"> </w:t>
      </w:r>
      <w:r>
        <w:t>или</w:t>
      </w:r>
      <w:r>
        <w:rPr>
          <w:spacing w:val="-4"/>
        </w:rPr>
        <w:t xml:space="preserve"> </w:t>
      </w:r>
      <w:r>
        <w:t>его</w:t>
      </w:r>
      <w:r>
        <w:rPr>
          <w:spacing w:val="-11"/>
        </w:rPr>
        <w:t xml:space="preserve"> </w:t>
      </w:r>
      <w:r>
        <w:t>фрагмента;</w:t>
      </w:r>
    </w:p>
    <w:p w:rsidR="00FD5ACB" w:rsidRDefault="00FD5ACB">
      <w:pPr>
        <w:widowControl w:val="0"/>
        <w:suppressAutoHyphens w:val="0"/>
        <w:autoSpaceDN w:val="0"/>
        <w:spacing w:line="362" w:lineRule="auto"/>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76" w:line="357" w:lineRule="auto"/>
        <w:ind w:left="220" w:right="157" w:firstLine="1070"/>
      </w:pPr>
      <w:r>
        <w:rPr>
          <w:noProof/>
          <w:lang w:eastAsia="ru-RU"/>
        </w:rPr>
        <w:pict>
          <v:shape id="Image 974" o:spid="_x0000_s1873" type="#_x0000_t75" style="position:absolute;left:0;text-align:left;margin-left:120.55pt;margin-top:4.3pt;width:18.5pt;height:13.25pt;z-index:251220480;visibility:visible;mso-wrap-distance-left:0;mso-wrap-distance-right:0;mso-position-horizontal-relative:page">
            <v:imagedata r:id="rId9" o:title=""/>
            <w10:wrap anchorx="page"/>
          </v:shape>
        </w:pict>
      </w:r>
      <w:r>
        <w:t xml:space="preserve">использовать термины «исполнитель», «алгоритм», «программа», а также понимать разницу между употреблением этих терминов в обыденной речи и в </w:t>
      </w:r>
      <w:r>
        <w:rPr>
          <w:spacing w:val="-2"/>
        </w:rPr>
        <w:t>информатике;</w:t>
      </w:r>
    </w:p>
    <w:p w:rsidR="00FD5ACB" w:rsidRDefault="00FD5ACB">
      <w:pPr>
        <w:pStyle w:val="BodyText"/>
        <w:spacing w:before="7" w:line="360" w:lineRule="auto"/>
        <w:ind w:left="220" w:right="153" w:firstLine="1000"/>
      </w:pPr>
      <w:r>
        <w:rPr>
          <w:noProof/>
          <w:lang w:eastAsia="ru-RU"/>
        </w:rPr>
        <w:pict>
          <v:shape id="Image 975" o:spid="_x0000_s1874" type="#_x0000_t75" style="position:absolute;left:0;text-align:left;margin-left:120.55pt;margin-top:.8pt;width:18.5pt;height:13.25pt;z-index:-251318784;visibility:visible;mso-wrap-distance-left:0;mso-wrap-distance-right:0;mso-position-horizontal-relative:page">
            <v:imagedata r:id="rId9" o:title=""/>
            <w10:wrap anchorx="page"/>
          </v:shape>
        </w:pict>
      </w:r>
      <w: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FD5ACB" w:rsidRDefault="00FD5ACB">
      <w:pPr>
        <w:pStyle w:val="BodyText"/>
        <w:spacing w:before="1" w:line="360" w:lineRule="auto"/>
        <w:ind w:left="220" w:right="146"/>
      </w:pPr>
      <w:r w:rsidRPr="00F20329">
        <w:rPr>
          <w:noProof/>
          <w:position w:val="-4"/>
          <w:lang w:eastAsia="ru-RU"/>
        </w:rPr>
        <w:pict>
          <v:shape id="Image 976" o:spid="_x0000_i1152" type="#_x0000_t75" style="width:18.75pt;height:13.5pt;visibility:visible">
            <v:imagedata r:id="rId9" o:title=""/>
          </v:shape>
        </w:pict>
      </w:r>
      <w: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FD5ACB" w:rsidRDefault="00FD5ACB">
      <w:pPr>
        <w:pStyle w:val="BodyText"/>
        <w:spacing w:line="360" w:lineRule="auto"/>
        <w:ind w:left="220" w:right="147" w:firstLine="1015"/>
      </w:pPr>
      <w:r>
        <w:rPr>
          <w:noProof/>
          <w:lang w:eastAsia="ru-RU"/>
        </w:rPr>
        <w:pict>
          <v:shape id="Image 977" o:spid="_x0000_s1875" type="#_x0000_t75" style="position:absolute;left:0;text-align:left;margin-left:120.55pt;margin-top:.45pt;width:18.5pt;height:13.25pt;z-index:-251317760;visibility:visible;mso-wrap-distance-left:0;mso-wrap-distance-right:0;mso-position-horizontal-relative:page">
            <v:imagedata r:id="rId9" o:title=""/>
            <w10:wrap anchorx="page"/>
          </v:shape>
        </w:pict>
      </w:r>
      <w:r>
        <w:t xml:space="preserve">использовать величины (переменные) различных типов, табличные величины (массивы), а также выражения, составленные из этих величин; использовать оператор </w:t>
      </w:r>
      <w:r>
        <w:rPr>
          <w:spacing w:val="-2"/>
        </w:rPr>
        <w:t>присваивания;</w:t>
      </w:r>
    </w:p>
    <w:p w:rsidR="00FD5ACB" w:rsidRDefault="00FD5ACB">
      <w:pPr>
        <w:pStyle w:val="BodyText"/>
        <w:spacing w:before="2" w:line="357" w:lineRule="auto"/>
        <w:ind w:left="220" w:right="158" w:firstLine="965"/>
      </w:pPr>
      <w:r>
        <w:rPr>
          <w:noProof/>
          <w:lang w:eastAsia="ru-RU"/>
        </w:rPr>
        <w:pict>
          <v:shape id="Image 978" o:spid="_x0000_s1876" type="#_x0000_t75" style="position:absolute;left:0;text-align:left;margin-left:120.55pt;margin-top:.6pt;width:18.5pt;height:13.25pt;z-index:-251316736;visibility:visible;mso-wrap-distance-left:0;mso-wrap-distance-right:0;mso-position-horizontal-relative:page">
            <v:imagedata r:id="rId9" o:title=""/>
            <w10:wrap anchorx="page"/>
          </v:shape>
        </w:pict>
      </w:r>
      <w:r>
        <w:t>анализировать предложенный алгоритм, например, определять какие результаты возможны при заданном множестве исходных значений;</w:t>
      </w:r>
    </w:p>
    <w:p w:rsidR="00FD5ACB" w:rsidRDefault="00FD5ACB">
      <w:pPr>
        <w:pStyle w:val="BodyText"/>
        <w:spacing w:before="3" w:line="360" w:lineRule="auto"/>
        <w:ind w:left="931" w:right="156" w:firstLine="245"/>
      </w:pPr>
      <w:r>
        <w:rPr>
          <w:noProof/>
          <w:lang w:eastAsia="ru-RU"/>
        </w:rPr>
        <w:pict>
          <v:shape id="Image 979" o:spid="_x0000_s1877" type="#_x0000_t75" style="position:absolute;left:0;text-align:left;margin-left:120.55pt;margin-top:.65pt;width:18.5pt;height:13.25pt;z-index:-251315712;visibility:visible;mso-wrap-distance-left:0;mso-wrap-distance-right:0;mso-position-horizontal-relative:page">
            <v:imagedata r:id="rId9" o:title=""/>
            <w10:wrap anchorx="page"/>
          </v:shape>
        </w:pict>
      </w:r>
      <w:r>
        <w:t>использовать</w:t>
      </w:r>
      <w:r>
        <w:rPr>
          <w:spacing w:val="42"/>
        </w:rPr>
        <w:t xml:space="preserve">  </w:t>
      </w:r>
      <w:r>
        <w:t>логические</w:t>
      </w:r>
      <w:r>
        <w:rPr>
          <w:spacing w:val="41"/>
        </w:rPr>
        <w:t xml:space="preserve">  </w:t>
      </w:r>
      <w:r>
        <w:t>значения,</w:t>
      </w:r>
      <w:r>
        <w:rPr>
          <w:spacing w:val="51"/>
        </w:rPr>
        <w:t xml:space="preserve">  </w:t>
      </w:r>
      <w:r>
        <w:t>операции</w:t>
      </w:r>
      <w:r>
        <w:rPr>
          <w:spacing w:val="46"/>
        </w:rPr>
        <w:t xml:space="preserve">  </w:t>
      </w:r>
      <w:r>
        <w:t>и</w:t>
      </w:r>
      <w:r>
        <w:rPr>
          <w:spacing w:val="46"/>
        </w:rPr>
        <w:t xml:space="preserve">  </w:t>
      </w:r>
      <w:r>
        <w:t>выражения</w:t>
      </w:r>
      <w:r>
        <w:rPr>
          <w:spacing w:val="45"/>
        </w:rPr>
        <w:t xml:space="preserve">  </w:t>
      </w:r>
      <w:r>
        <w:t>с</w:t>
      </w:r>
      <w:r>
        <w:rPr>
          <w:spacing w:val="40"/>
        </w:rPr>
        <w:t xml:space="preserve">  </w:t>
      </w:r>
      <w:r>
        <w:t>ними;</w:t>
      </w:r>
      <w:r>
        <w:rPr>
          <w:spacing w:val="80"/>
          <w:w w:val="150"/>
        </w:rPr>
        <w:t xml:space="preserve"> </w:t>
      </w:r>
      <w:r w:rsidRPr="00F20329">
        <w:rPr>
          <w:noProof/>
          <w:position w:val="-4"/>
          <w:lang w:eastAsia="ru-RU"/>
        </w:rPr>
        <w:pict>
          <v:shape id="Image 980" o:spid="_x0000_i1153" type="#_x0000_t75" style="width:18.75pt;height:13.5pt;visibility:visible">
            <v:imagedata r:id="rId9" o:title=""/>
          </v:shape>
        </w:pict>
      </w:r>
      <w:r>
        <w:rPr>
          <w:spacing w:val="-25"/>
        </w:rPr>
        <w:t xml:space="preserve"> </w:t>
      </w:r>
      <w:r>
        <w:t>записывать</w:t>
      </w:r>
      <w:r>
        <w:rPr>
          <w:spacing w:val="48"/>
        </w:rPr>
        <w:t xml:space="preserve">  </w:t>
      </w:r>
      <w:r>
        <w:t>на</w:t>
      </w:r>
      <w:r>
        <w:rPr>
          <w:spacing w:val="49"/>
        </w:rPr>
        <w:t xml:space="preserve">  </w:t>
      </w:r>
      <w:r>
        <w:t>выбранном</w:t>
      </w:r>
      <w:r>
        <w:rPr>
          <w:spacing w:val="47"/>
        </w:rPr>
        <w:t xml:space="preserve">  </w:t>
      </w:r>
      <w:r>
        <w:t>языке</w:t>
      </w:r>
      <w:r>
        <w:rPr>
          <w:spacing w:val="50"/>
        </w:rPr>
        <w:t xml:space="preserve">  </w:t>
      </w:r>
      <w:r>
        <w:t>программирования</w:t>
      </w:r>
      <w:r>
        <w:rPr>
          <w:spacing w:val="48"/>
        </w:rPr>
        <w:t xml:space="preserve">  </w:t>
      </w:r>
      <w:r>
        <w:t>арифметические</w:t>
      </w:r>
      <w:r>
        <w:rPr>
          <w:spacing w:val="48"/>
        </w:rPr>
        <w:t xml:space="preserve">  </w:t>
      </w:r>
      <w:r>
        <w:t>и</w:t>
      </w:r>
    </w:p>
    <w:p w:rsidR="00FD5ACB" w:rsidRDefault="00FD5ACB">
      <w:pPr>
        <w:pStyle w:val="BodyText"/>
        <w:spacing w:before="3"/>
        <w:ind w:left="220" w:firstLine="0"/>
      </w:pPr>
      <w:r>
        <w:t>логические</w:t>
      </w:r>
      <w:r>
        <w:rPr>
          <w:spacing w:val="-5"/>
        </w:rPr>
        <w:t xml:space="preserve"> </w:t>
      </w:r>
      <w:r>
        <w:t>выражения</w:t>
      </w:r>
      <w:r>
        <w:rPr>
          <w:spacing w:val="-3"/>
        </w:rPr>
        <w:t xml:space="preserve"> </w:t>
      </w:r>
      <w:r>
        <w:t>и</w:t>
      </w:r>
      <w:r>
        <w:rPr>
          <w:spacing w:val="-3"/>
        </w:rPr>
        <w:t xml:space="preserve"> </w:t>
      </w:r>
      <w:r>
        <w:t>вычислять</w:t>
      </w:r>
      <w:r>
        <w:rPr>
          <w:spacing w:val="-4"/>
        </w:rPr>
        <w:t xml:space="preserve"> </w:t>
      </w:r>
      <w:r>
        <w:t>их</w:t>
      </w:r>
      <w:r>
        <w:rPr>
          <w:spacing w:val="-2"/>
        </w:rPr>
        <w:t xml:space="preserve"> значения.</w:t>
      </w:r>
    </w:p>
    <w:p w:rsidR="00FD5ACB" w:rsidRDefault="00FD5ACB">
      <w:pPr>
        <w:pStyle w:val="Heading1"/>
        <w:spacing w:before="139"/>
        <w:jc w:val="left"/>
      </w:pPr>
      <w:r>
        <w:t>Выпускник</w:t>
      </w:r>
      <w:r>
        <w:rPr>
          <w:spacing w:val="-3"/>
        </w:rPr>
        <w:t xml:space="preserve"> </w:t>
      </w:r>
      <w:r>
        <w:t>получит</w:t>
      </w:r>
      <w:r>
        <w:rPr>
          <w:spacing w:val="-5"/>
        </w:rPr>
        <w:t xml:space="preserve"> </w:t>
      </w:r>
      <w:r>
        <w:rPr>
          <w:spacing w:val="-2"/>
        </w:rPr>
        <w:t>возможность:</w:t>
      </w:r>
    </w:p>
    <w:p w:rsidR="00FD5ACB" w:rsidRDefault="00FD5ACB">
      <w:pPr>
        <w:pStyle w:val="BodyText"/>
        <w:spacing w:before="134" w:line="360" w:lineRule="auto"/>
        <w:ind w:left="220" w:firstLine="1080"/>
        <w:jc w:val="left"/>
      </w:pPr>
      <w:r>
        <w:rPr>
          <w:noProof/>
          <w:lang w:eastAsia="ru-RU"/>
        </w:rPr>
        <w:pict>
          <v:shape id="Image 981" o:spid="_x0000_s1878" type="#_x0000_t75" style="position:absolute;left:0;text-align:left;margin-left:120.55pt;margin-top:7.2pt;width:18.5pt;height:13.25pt;z-index:251221504;visibility:visible;mso-wrap-distance-left:0;mso-wrap-distance-right:0;mso-position-horizontal-relative:page">
            <v:imagedata r:id="rId9" o:title=""/>
            <w10:wrap anchorx="page"/>
          </v:shape>
        </w:pict>
      </w:r>
      <w:r>
        <w:t>познакомиться</w:t>
      </w:r>
      <w:r>
        <w:rPr>
          <w:spacing w:val="80"/>
          <w:w w:val="150"/>
        </w:rPr>
        <w:t xml:space="preserve"> </w:t>
      </w:r>
      <w:r>
        <w:t>с</w:t>
      </w:r>
      <w:r>
        <w:rPr>
          <w:spacing w:val="80"/>
        </w:rPr>
        <w:t xml:space="preserve"> </w:t>
      </w:r>
      <w:r>
        <w:t>использованием</w:t>
      </w:r>
      <w:r>
        <w:rPr>
          <w:spacing w:val="80"/>
        </w:rPr>
        <w:t xml:space="preserve"> </w:t>
      </w:r>
      <w:r>
        <w:t>в</w:t>
      </w:r>
      <w:r>
        <w:rPr>
          <w:spacing w:val="80"/>
          <w:w w:val="150"/>
        </w:rPr>
        <w:t xml:space="preserve"> </w:t>
      </w:r>
      <w:r>
        <w:t>программах</w:t>
      </w:r>
      <w:r>
        <w:rPr>
          <w:spacing w:val="80"/>
          <w:w w:val="150"/>
        </w:rPr>
        <w:t xml:space="preserve"> </w:t>
      </w:r>
      <w:r>
        <w:t>строковых</w:t>
      </w:r>
      <w:r>
        <w:rPr>
          <w:spacing w:val="80"/>
          <w:w w:val="150"/>
        </w:rPr>
        <w:t xml:space="preserve"> </w:t>
      </w:r>
      <w:r>
        <w:t>величин</w:t>
      </w:r>
      <w:r>
        <w:rPr>
          <w:spacing w:val="80"/>
          <w:w w:val="150"/>
        </w:rPr>
        <w:t xml:space="preserve"> </w:t>
      </w:r>
      <w:r>
        <w:t>и</w:t>
      </w:r>
      <w:r>
        <w:rPr>
          <w:spacing w:val="80"/>
          <w:w w:val="150"/>
        </w:rPr>
        <w:t xml:space="preserve"> </w:t>
      </w:r>
      <w:r>
        <w:t>с операциями со строковыми величинами;</w:t>
      </w:r>
    </w:p>
    <w:p w:rsidR="00FD5ACB" w:rsidRDefault="00FD5ACB">
      <w:pPr>
        <w:pStyle w:val="BodyText"/>
        <w:spacing w:before="2"/>
        <w:ind w:left="1196" w:firstLine="0"/>
        <w:jc w:val="left"/>
      </w:pPr>
      <w:r>
        <w:rPr>
          <w:noProof/>
          <w:lang w:eastAsia="ru-RU"/>
        </w:rPr>
        <w:pict>
          <v:shape id="Image 982" o:spid="_x0000_s1879" type="#_x0000_t75" style="position:absolute;left:0;text-align:left;margin-left:120.55pt;margin-top:.6pt;width:18.5pt;height:13.25pt;z-index:-251314688;visibility:visible;mso-wrap-distance-left:0;mso-wrap-distance-right:0;mso-position-horizontal-relative:page">
            <v:imagedata r:id="rId9" o:title=""/>
            <w10:wrap anchorx="page"/>
          </v:shape>
        </w:pict>
      </w:r>
      <w:r>
        <w:t>создавать</w:t>
      </w:r>
      <w:r>
        <w:rPr>
          <w:spacing w:val="16"/>
        </w:rPr>
        <w:t xml:space="preserve"> </w:t>
      </w:r>
      <w:r>
        <w:t>программы</w:t>
      </w:r>
      <w:r>
        <w:rPr>
          <w:spacing w:val="21"/>
        </w:rPr>
        <w:t xml:space="preserve"> </w:t>
      </w:r>
      <w:r>
        <w:t>для</w:t>
      </w:r>
      <w:r>
        <w:rPr>
          <w:spacing w:val="17"/>
        </w:rPr>
        <w:t xml:space="preserve"> </w:t>
      </w:r>
      <w:r>
        <w:t>решения</w:t>
      </w:r>
      <w:r>
        <w:rPr>
          <w:spacing w:val="17"/>
        </w:rPr>
        <w:t xml:space="preserve"> </w:t>
      </w:r>
      <w:r>
        <w:t>задач,</w:t>
      </w:r>
      <w:r>
        <w:rPr>
          <w:spacing w:val="17"/>
        </w:rPr>
        <w:t xml:space="preserve"> </w:t>
      </w:r>
      <w:r>
        <w:t>возникающих</w:t>
      </w:r>
      <w:r>
        <w:rPr>
          <w:spacing w:val="17"/>
        </w:rPr>
        <w:t xml:space="preserve"> </w:t>
      </w:r>
      <w:r>
        <w:t>в</w:t>
      </w:r>
      <w:r>
        <w:rPr>
          <w:spacing w:val="19"/>
        </w:rPr>
        <w:t xml:space="preserve"> </w:t>
      </w:r>
      <w:r>
        <w:t>процессе</w:t>
      </w:r>
      <w:r>
        <w:rPr>
          <w:spacing w:val="21"/>
        </w:rPr>
        <w:t xml:space="preserve"> </w:t>
      </w:r>
      <w:r>
        <w:t>учебы</w:t>
      </w:r>
      <w:r>
        <w:rPr>
          <w:spacing w:val="21"/>
        </w:rPr>
        <w:t xml:space="preserve"> </w:t>
      </w:r>
      <w:r>
        <w:t>и</w:t>
      </w:r>
      <w:r>
        <w:rPr>
          <w:spacing w:val="20"/>
        </w:rPr>
        <w:t xml:space="preserve"> </w:t>
      </w:r>
      <w:r>
        <w:rPr>
          <w:spacing w:val="-5"/>
        </w:rPr>
        <w:t>вне</w:t>
      </w:r>
    </w:p>
    <w:p w:rsidR="00FD5ACB" w:rsidRDefault="00FD5ACB">
      <w:pPr>
        <w:widowControl w:val="0"/>
        <w:suppressAutoHyphens w:val="0"/>
        <w:autoSpaceDN w:val="0"/>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140"/>
        <w:ind w:left="220" w:firstLine="0"/>
        <w:jc w:val="left"/>
      </w:pPr>
      <w:r>
        <w:rPr>
          <w:spacing w:val="-5"/>
        </w:rPr>
        <w:t>ее;</w:t>
      </w:r>
    </w:p>
    <w:p w:rsidR="00FD5ACB" w:rsidRDefault="00FD5ACB">
      <w:pPr>
        <w:widowControl w:val="0"/>
        <w:suppressAutoHyphens w:val="0"/>
        <w:autoSpaceDN w:val="0"/>
        <w:rPr>
          <w:color w:val="auto"/>
          <w:szCs w:val="22"/>
          <w:lang w:eastAsia="en-US"/>
        </w:rPr>
      </w:pPr>
      <w:r>
        <w:rPr>
          <w:color w:val="auto"/>
          <w:sz w:val="22"/>
          <w:szCs w:val="22"/>
          <w:lang w:eastAsia="en-US"/>
        </w:rPr>
        <w:br w:type="column"/>
      </w:r>
    </w:p>
    <w:p w:rsidR="00FD5ACB" w:rsidRDefault="00FD5ACB">
      <w:pPr>
        <w:pStyle w:val="BodyText"/>
        <w:spacing w:before="3"/>
        <w:ind w:left="0" w:firstLine="0"/>
        <w:jc w:val="left"/>
      </w:pPr>
    </w:p>
    <w:p w:rsidR="00FD5ACB" w:rsidRDefault="00FD5ACB">
      <w:pPr>
        <w:pStyle w:val="BodyText"/>
        <w:spacing w:line="357" w:lineRule="auto"/>
        <w:ind w:left="285" w:hanging="65"/>
        <w:jc w:val="left"/>
      </w:pPr>
      <w:r>
        <w:rPr>
          <w:noProof/>
          <w:lang w:eastAsia="ru-RU"/>
        </w:rPr>
        <w:pict>
          <v:shape id="Image 983" o:spid="_x0000_s1880" type="#_x0000_t75" style="position:absolute;left:0;text-align:left;margin-left:120.55pt;margin-top:.45pt;width:18.5pt;height:13.25pt;z-index:-251313664;visibility:visible;mso-wrap-distance-left:0;mso-wrap-distance-right:0;mso-position-horizontal-relative:page">
            <v:imagedata r:id="rId9" o:title=""/>
            <w10:wrap anchorx="page"/>
          </v:shape>
        </w:pict>
      </w:r>
      <w:r>
        <w:rPr>
          <w:noProof/>
          <w:lang w:eastAsia="ru-RU"/>
        </w:rPr>
        <w:pict>
          <v:shape id="Image 984" o:spid="_x0000_s1881" type="#_x0000_t75" style="position:absolute;left:0;text-align:left;margin-left:120.55pt;margin-top:20.95pt;width:18.5pt;height:13.25pt;z-index:-251312640;visibility:visible;mso-wrap-distance-left:0;mso-wrap-distance-right:0;mso-position-horizontal-relative:page">
            <v:imagedata r:id="rId9" o:title=""/>
            <w10:wrap anchorx="page"/>
          </v:shape>
        </w:pict>
      </w:r>
      <w:r>
        <w:t>познакомиться с задачами обработки данных и алгоритмами их решения; познакомиться</w:t>
      </w:r>
      <w:r>
        <w:rPr>
          <w:spacing w:val="40"/>
        </w:rPr>
        <w:t xml:space="preserve"> </w:t>
      </w:r>
      <w:r>
        <w:t>с</w:t>
      </w:r>
      <w:r>
        <w:rPr>
          <w:spacing w:val="40"/>
        </w:rPr>
        <w:t xml:space="preserve"> </w:t>
      </w:r>
      <w:r>
        <w:t>понятием</w:t>
      </w:r>
      <w:r>
        <w:rPr>
          <w:spacing w:val="40"/>
        </w:rPr>
        <w:t xml:space="preserve"> </w:t>
      </w:r>
      <w:r>
        <w:t>«управление»,</w:t>
      </w:r>
      <w:r>
        <w:rPr>
          <w:spacing w:val="40"/>
        </w:rPr>
        <w:t xml:space="preserve"> </w:t>
      </w:r>
      <w:r>
        <w:t>с</w:t>
      </w:r>
      <w:r>
        <w:rPr>
          <w:spacing w:val="40"/>
        </w:rPr>
        <w:t xml:space="preserve"> </w:t>
      </w:r>
      <w:r>
        <w:t>примерами</w:t>
      </w:r>
      <w:r>
        <w:rPr>
          <w:spacing w:val="40"/>
        </w:rPr>
        <w:t xml:space="preserve"> </w:t>
      </w:r>
      <w:r>
        <w:t>того,</w:t>
      </w:r>
      <w:r>
        <w:rPr>
          <w:spacing w:val="40"/>
        </w:rPr>
        <w:t xml:space="preserve"> </w:t>
      </w:r>
      <w:r>
        <w:t>как</w:t>
      </w:r>
      <w:r>
        <w:rPr>
          <w:spacing w:val="40"/>
        </w:rPr>
        <w:t xml:space="preserve"> </w:t>
      </w:r>
      <w:r>
        <w:t>компьютер</w:t>
      </w:r>
    </w:p>
    <w:p w:rsidR="00FD5ACB" w:rsidRDefault="00FD5ACB">
      <w:pPr>
        <w:widowControl w:val="0"/>
        <w:suppressAutoHyphens w:val="0"/>
        <w:autoSpaceDN w:val="0"/>
        <w:spacing w:line="357" w:lineRule="auto"/>
        <w:rPr>
          <w:color w:val="auto"/>
          <w:sz w:val="22"/>
          <w:szCs w:val="22"/>
          <w:lang w:eastAsia="en-US"/>
        </w:rPr>
        <w:sectPr w:rsidR="00FD5ACB">
          <w:type w:val="continuous"/>
          <w:pgSz w:w="11910" w:h="16840"/>
          <w:pgMar w:top="1060" w:right="700" w:bottom="1200" w:left="1480" w:header="0" w:footer="983" w:gutter="0"/>
          <w:cols w:num="2" w:space="720" w:equalWidth="0">
            <w:col w:w="536" w:space="419"/>
            <w:col w:w="8775"/>
          </w:cols>
        </w:sectPr>
      </w:pPr>
    </w:p>
    <w:p w:rsidR="00FD5ACB" w:rsidRDefault="00FD5ACB">
      <w:pPr>
        <w:pStyle w:val="BodyText"/>
        <w:spacing w:before="2" w:line="362" w:lineRule="auto"/>
        <w:ind w:left="220" w:right="155" w:firstLine="0"/>
      </w:pPr>
      <w:r>
        <w:t>управляет различными системами (роботы, летательные и космические аппараты, станки, оросительные системы, движущиеся модели и др.);</w:t>
      </w:r>
    </w:p>
    <w:p w:rsidR="00FD5ACB" w:rsidRDefault="00FD5ACB">
      <w:pPr>
        <w:pStyle w:val="BodyText"/>
        <w:spacing w:line="357" w:lineRule="auto"/>
        <w:ind w:left="220" w:right="154"/>
      </w:pPr>
      <w:r w:rsidRPr="00F20329">
        <w:rPr>
          <w:noProof/>
          <w:position w:val="-4"/>
          <w:lang w:eastAsia="ru-RU"/>
        </w:rPr>
        <w:pict>
          <v:shape id="Image 985" o:spid="_x0000_i1154" type="#_x0000_t75" style="width:18.75pt;height:13.5pt;visibility:visible">
            <v:imagedata r:id="rId9" o:title=""/>
          </v:shape>
        </w:pict>
      </w:r>
      <w:r>
        <w:rPr>
          <w:sz w:val="20"/>
        </w:rPr>
        <w:t xml:space="preserve"> </w:t>
      </w:r>
      <w: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FD5ACB" w:rsidRDefault="00FD5ACB">
      <w:pPr>
        <w:pStyle w:val="BodyText"/>
        <w:spacing w:before="4"/>
        <w:ind w:left="1176" w:firstLine="0"/>
      </w:pPr>
      <w:r>
        <w:rPr>
          <w:noProof/>
          <w:lang w:eastAsia="ru-RU"/>
        </w:rPr>
        <w:pict>
          <v:shape id="Image 986" o:spid="_x0000_s1882" type="#_x0000_t75" style="position:absolute;left:0;text-align:left;margin-left:120.55pt;margin-top:.7pt;width:18.5pt;height:13.25pt;z-index:-251311616;visibility:visible;mso-wrap-distance-left:0;mso-wrap-distance-right:0;mso-position-horizontal-relative:page">
            <v:imagedata r:id="rId9" o:title=""/>
            <w10:wrap anchorx="page"/>
          </v:shape>
        </w:pict>
      </w:r>
      <w:r>
        <w:t>Использование</w:t>
      </w:r>
      <w:r>
        <w:rPr>
          <w:spacing w:val="-6"/>
        </w:rPr>
        <w:t xml:space="preserve"> </w:t>
      </w:r>
      <w:r>
        <w:t>программных</w:t>
      </w:r>
      <w:r>
        <w:rPr>
          <w:spacing w:val="-3"/>
        </w:rPr>
        <w:t xml:space="preserve"> </w:t>
      </w:r>
      <w:r>
        <w:t>систем</w:t>
      </w:r>
      <w:r>
        <w:rPr>
          <w:spacing w:val="-5"/>
        </w:rPr>
        <w:t xml:space="preserve"> </w:t>
      </w:r>
      <w:r>
        <w:t>и</w:t>
      </w:r>
      <w:r>
        <w:rPr>
          <w:spacing w:val="-2"/>
        </w:rPr>
        <w:t xml:space="preserve"> сервисов</w:t>
      </w:r>
    </w:p>
    <w:p w:rsidR="00FD5ACB" w:rsidRDefault="00FD5ACB">
      <w:pPr>
        <w:pStyle w:val="Heading1"/>
        <w:spacing w:before="139"/>
        <w:jc w:val="left"/>
      </w:pPr>
      <w:r>
        <w:t>Выпускник</w:t>
      </w:r>
      <w:r>
        <w:rPr>
          <w:spacing w:val="-1"/>
        </w:rPr>
        <w:t xml:space="preserve"> </w:t>
      </w:r>
      <w:r>
        <w:rPr>
          <w:spacing w:val="-2"/>
        </w:rPr>
        <w:t>научится:</w:t>
      </w:r>
    </w:p>
    <w:p w:rsidR="00FD5ACB" w:rsidRDefault="00FD5ACB">
      <w:pPr>
        <w:pStyle w:val="BodyText"/>
        <w:spacing w:before="139"/>
        <w:ind w:left="1176" w:firstLine="0"/>
      </w:pPr>
      <w:r>
        <w:rPr>
          <w:noProof/>
          <w:lang w:eastAsia="ru-RU"/>
        </w:rPr>
        <w:pict>
          <v:shape id="Image 987" o:spid="_x0000_s1883" type="#_x0000_t75" style="position:absolute;left:0;text-align:left;margin-left:120.55pt;margin-top:7.45pt;width:18.5pt;height:13.25pt;z-index:-251310592;visibility:visible;mso-wrap-distance-left:0;mso-wrap-distance-right:0;mso-position-horizontal-relative:page">
            <v:imagedata r:id="rId9" o:title=""/>
            <w10:wrap anchorx="page"/>
          </v:shape>
        </w:pict>
      </w:r>
      <w:r>
        <w:t>классифицировать</w:t>
      </w:r>
      <w:r>
        <w:rPr>
          <w:spacing w:val="-2"/>
        </w:rPr>
        <w:t xml:space="preserve"> </w:t>
      </w:r>
      <w:r>
        <w:t>файлы</w:t>
      </w:r>
      <w:r>
        <w:rPr>
          <w:spacing w:val="-2"/>
        </w:rPr>
        <w:t xml:space="preserve"> </w:t>
      </w:r>
      <w:r>
        <w:t>по</w:t>
      </w:r>
      <w:r>
        <w:rPr>
          <w:spacing w:val="-6"/>
        </w:rPr>
        <w:t xml:space="preserve"> </w:t>
      </w:r>
      <w:r>
        <w:t>типу</w:t>
      </w:r>
      <w:r>
        <w:rPr>
          <w:spacing w:val="-6"/>
        </w:rPr>
        <w:t xml:space="preserve"> </w:t>
      </w:r>
      <w:r>
        <w:t>и иным</w:t>
      </w:r>
      <w:r>
        <w:rPr>
          <w:spacing w:val="-2"/>
        </w:rPr>
        <w:t xml:space="preserve"> параметрам;</w:t>
      </w:r>
    </w:p>
    <w:p w:rsidR="00FD5ACB" w:rsidRDefault="00FD5ACB">
      <w:pPr>
        <w:widowControl w:val="0"/>
        <w:suppressAutoHyphens w:val="0"/>
        <w:autoSpaceDN w:val="0"/>
        <w:rPr>
          <w:color w:val="auto"/>
          <w:sz w:val="22"/>
          <w:szCs w:val="22"/>
          <w:lang w:eastAsia="en-US"/>
        </w:rPr>
        <w:sectPr w:rsidR="00FD5ACB">
          <w:type w:val="continuous"/>
          <w:pgSz w:w="11910" w:h="16840"/>
          <w:pgMar w:top="1060" w:right="700" w:bottom="1200" w:left="1480" w:header="0" w:footer="983" w:gutter="0"/>
          <w:cols w:space="720"/>
        </w:sectPr>
      </w:pPr>
    </w:p>
    <w:p w:rsidR="00FD5ACB" w:rsidRDefault="00FD5ACB">
      <w:pPr>
        <w:pStyle w:val="BodyText"/>
        <w:spacing w:before="76" w:line="360" w:lineRule="auto"/>
        <w:ind w:left="220" w:right="155" w:firstLine="975"/>
      </w:pPr>
      <w:r>
        <w:rPr>
          <w:noProof/>
          <w:lang w:eastAsia="ru-RU"/>
        </w:rPr>
        <w:pict>
          <v:shape id="Image 988" o:spid="_x0000_s1884" type="#_x0000_t75" style="position:absolute;left:0;text-align:left;margin-left:120.55pt;margin-top:4.3pt;width:18.5pt;height:13.25pt;z-index:-251309568;visibility:visible;mso-wrap-distance-left:0;mso-wrap-distance-right:0;mso-position-horizontal-relative:page">
            <v:imagedata r:id="rId9" o:title=""/>
            <w10:wrap anchorx="page"/>
          </v:shape>
        </w:pict>
      </w:r>
      <w:r>
        <w:t>выполнять основные операции с файлами (создавать, сохранять, редактировать, удалять, архивировать, «распаковывать» архивные файлы);</w:t>
      </w:r>
    </w:p>
    <w:p w:rsidR="00FD5ACB" w:rsidRDefault="00FD5ACB">
      <w:pPr>
        <w:pStyle w:val="BodyText"/>
        <w:spacing w:line="362" w:lineRule="auto"/>
        <w:ind w:left="1176" w:right="1940" w:firstLine="0"/>
      </w:pPr>
      <w:r>
        <w:rPr>
          <w:noProof/>
          <w:lang w:eastAsia="ru-RU"/>
        </w:rPr>
        <w:pict>
          <v:shape id="Image 989" o:spid="_x0000_s1885" type="#_x0000_t75" style="position:absolute;left:0;text-align:left;margin-left:120.55pt;margin-top:.35pt;width:18.5pt;height:13.25pt;z-index:-251308544;visibility:visible;mso-wrap-distance-left:0;mso-wrap-distance-right:0;mso-position-horizontal-relative:page">
            <v:imagedata r:id="rId9" o:title=""/>
            <w10:wrap anchorx="page"/>
          </v:shape>
        </w:pict>
      </w:r>
      <w:r>
        <w:rPr>
          <w:noProof/>
          <w:lang w:eastAsia="ru-RU"/>
        </w:rPr>
        <w:pict>
          <v:shape id="Image 990" o:spid="_x0000_s1886" type="#_x0000_t75" style="position:absolute;left:0;text-align:left;margin-left:120.55pt;margin-top:21.1pt;width:18.5pt;height:13.25pt;z-index:-251307520;visibility:visible;mso-wrap-distance-left:0;mso-wrap-distance-right:0;mso-position-horizontal-relative:page">
            <v:imagedata r:id="rId9" o:title=""/>
            <w10:wrap anchorx="page"/>
          </v:shape>
        </w:pict>
      </w:r>
      <w:r>
        <w:t>разбираться в иерархической структуре файловой системы; осуществлять</w:t>
      </w:r>
      <w:r>
        <w:rPr>
          <w:spacing w:val="-8"/>
        </w:rPr>
        <w:t xml:space="preserve"> </w:t>
      </w:r>
      <w:r>
        <w:t>поиск</w:t>
      </w:r>
      <w:r>
        <w:rPr>
          <w:spacing w:val="-9"/>
        </w:rPr>
        <w:t xml:space="preserve"> </w:t>
      </w:r>
      <w:r>
        <w:t>файлов</w:t>
      </w:r>
      <w:r>
        <w:rPr>
          <w:spacing w:val="-5"/>
        </w:rPr>
        <w:t xml:space="preserve"> </w:t>
      </w:r>
      <w:r>
        <w:t>средствами</w:t>
      </w:r>
      <w:r>
        <w:rPr>
          <w:spacing w:val="-2"/>
        </w:rPr>
        <w:t xml:space="preserve"> </w:t>
      </w:r>
      <w:r>
        <w:t>операционной</w:t>
      </w:r>
      <w:r>
        <w:rPr>
          <w:spacing w:val="-5"/>
        </w:rPr>
        <w:t xml:space="preserve"> </w:t>
      </w:r>
      <w:r>
        <w:rPr>
          <w:spacing w:val="-2"/>
        </w:rPr>
        <w:t>системы;</w:t>
      </w:r>
    </w:p>
    <w:p w:rsidR="00FD5ACB" w:rsidRDefault="00FD5ACB">
      <w:pPr>
        <w:pStyle w:val="BodyText"/>
        <w:spacing w:line="360" w:lineRule="auto"/>
        <w:ind w:left="220" w:right="149" w:firstLine="1020"/>
      </w:pPr>
      <w:r>
        <w:rPr>
          <w:noProof/>
          <w:lang w:eastAsia="ru-RU"/>
        </w:rPr>
        <w:pict>
          <v:shape id="Image 991" o:spid="_x0000_s1887" type="#_x0000_t75" style="position:absolute;left:0;text-align:left;margin-left:120.55pt;margin-top:.2pt;width:18.5pt;height:13.25pt;z-index:-251306496;visibility:visible;mso-wrap-distance-left:0;mso-wrap-distance-right:0;mso-position-horizontal-relative:page">
            <v:imagedata r:id="rId9" o:title=""/>
            <w10:wrap anchorx="page"/>
          </v:shape>
        </w:pict>
      </w:r>
      <w: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FD5ACB" w:rsidRDefault="00FD5ACB">
      <w:pPr>
        <w:pStyle w:val="BodyText"/>
        <w:spacing w:line="360" w:lineRule="auto"/>
        <w:ind w:left="220" w:right="157" w:firstLine="1010"/>
      </w:pPr>
      <w:r>
        <w:rPr>
          <w:noProof/>
          <w:lang w:eastAsia="ru-RU"/>
        </w:rPr>
        <w:pict>
          <v:shape id="Image 992" o:spid="_x0000_s1888" type="#_x0000_t75" style="position:absolute;left:0;text-align:left;margin-left:120.55pt;margin-top:.15pt;width:18.5pt;height:13.25pt;z-index:-251305472;visibility:visible;mso-wrap-distance-left:0;mso-wrap-distance-right:0;mso-position-horizontal-relative:page">
            <v:imagedata r:id="rId9" o:title=""/>
            <w10:wrap anchorx="page"/>
          </v:shape>
        </w:pict>
      </w:r>
      <w:r>
        <w:t>использовать табличные (реляционные) базы данных, выполнять отбор строк таблицы, удовлетворяющих определенному условию;</w:t>
      </w:r>
    </w:p>
    <w:p w:rsidR="00FD5ACB" w:rsidRDefault="00FD5ACB">
      <w:pPr>
        <w:pStyle w:val="BodyText"/>
        <w:spacing w:line="360" w:lineRule="auto"/>
        <w:ind w:left="1216" w:right="154" w:hanging="40"/>
      </w:pPr>
      <w:r>
        <w:rPr>
          <w:noProof/>
          <w:lang w:eastAsia="ru-RU"/>
        </w:rPr>
        <w:pict>
          <v:shape id="Image 993" o:spid="_x0000_s1889" type="#_x0000_t75" style="position:absolute;left:0;text-align:left;margin-left:120.55pt;margin-top:.25pt;width:18.5pt;height:13.25pt;z-index:-251304448;visibility:visible;mso-wrap-distance-left:0;mso-wrap-distance-right:0;mso-position-horizontal-relative:page">
            <v:imagedata r:id="rId9" o:title=""/>
            <w10:wrap anchorx="page"/>
          </v:shape>
        </w:pict>
      </w:r>
      <w:r>
        <w:rPr>
          <w:noProof/>
          <w:lang w:eastAsia="ru-RU"/>
        </w:rPr>
        <w:pict>
          <v:shape id="Image 994" o:spid="_x0000_s1890" type="#_x0000_t75" style="position:absolute;left:0;text-align:left;margin-left:120.55pt;margin-top:21pt;width:18.5pt;height:13.25pt;z-index:-251303424;visibility:visible;mso-wrap-distance-left:0;mso-wrap-distance-right:0;mso-position-horizontal-relative:page">
            <v:imagedata r:id="rId9" o:title=""/>
            <w10:wrap anchorx="page"/>
          </v:shape>
        </w:pict>
      </w:r>
      <w:r>
        <w:t>анализировать доменные имена компьютеров и адреса документов в Интернете; проводить</w:t>
      </w:r>
      <w:r>
        <w:rPr>
          <w:spacing w:val="36"/>
        </w:rPr>
        <w:t xml:space="preserve"> </w:t>
      </w:r>
      <w:r>
        <w:t>поиск</w:t>
      </w:r>
      <w:r>
        <w:rPr>
          <w:spacing w:val="37"/>
        </w:rPr>
        <w:t xml:space="preserve"> </w:t>
      </w:r>
      <w:r>
        <w:t>информации</w:t>
      </w:r>
      <w:r>
        <w:rPr>
          <w:spacing w:val="39"/>
        </w:rPr>
        <w:t xml:space="preserve"> </w:t>
      </w:r>
      <w:r>
        <w:t>в</w:t>
      </w:r>
      <w:r>
        <w:rPr>
          <w:spacing w:val="40"/>
        </w:rPr>
        <w:t xml:space="preserve"> </w:t>
      </w:r>
      <w:r>
        <w:t>сети</w:t>
      </w:r>
      <w:r>
        <w:rPr>
          <w:spacing w:val="39"/>
        </w:rPr>
        <w:t xml:space="preserve"> </w:t>
      </w:r>
      <w:r>
        <w:t>Интернет</w:t>
      </w:r>
      <w:r>
        <w:rPr>
          <w:spacing w:val="38"/>
        </w:rPr>
        <w:t xml:space="preserve"> </w:t>
      </w:r>
      <w:r>
        <w:t>по</w:t>
      </w:r>
      <w:r>
        <w:rPr>
          <w:spacing w:val="32"/>
        </w:rPr>
        <w:t xml:space="preserve"> </w:t>
      </w:r>
      <w:r>
        <w:t>запросам</w:t>
      </w:r>
      <w:r>
        <w:rPr>
          <w:spacing w:val="41"/>
        </w:rPr>
        <w:t xml:space="preserve"> </w:t>
      </w:r>
      <w:r>
        <w:t>с</w:t>
      </w:r>
      <w:r>
        <w:rPr>
          <w:spacing w:val="37"/>
        </w:rPr>
        <w:t xml:space="preserve"> </w:t>
      </w:r>
      <w:r>
        <w:rPr>
          <w:spacing w:val="-2"/>
        </w:rPr>
        <w:t>использованием</w:t>
      </w:r>
    </w:p>
    <w:p w:rsidR="00FD5ACB" w:rsidRDefault="00FD5ACB">
      <w:pPr>
        <w:pStyle w:val="BodyText"/>
        <w:spacing w:line="273" w:lineRule="exact"/>
        <w:ind w:left="220" w:firstLine="0"/>
      </w:pPr>
      <w:r>
        <w:t>логических</w:t>
      </w:r>
      <w:r>
        <w:rPr>
          <w:spacing w:val="-5"/>
        </w:rPr>
        <w:t xml:space="preserve"> </w:t>
      </w:r>
      <w:r>
        <w:rPr>
          <w:spacing w:val="-2"/>
        </w:rPr>
        <w:t>операций.</w:t>
      </w:r>
    </w:p>
    <w:p w:rsidR="00FD5ACB" w:rsidRDefault="00FD5ACB">
      <w:pPr>
        <w:pStyle w:val="BodyText"/>
        <w:spacing w:before="135" w:line="360" w:lineRule="auto"/>
        <w:ind w:left="220" w:right="148"/>
      </w:pPr>
      <w:r>
        <w:rPr>
          <w:b/>
        </w:rPr>
        <w:t xml:space="preserve">Выпускник овладеет </w:t>
      </w:r>
      <w:r>
        <w:t>(как результат применения программных систем и интернет- сервисов в данном курсе и во всем образовательном процессе):</w:t>
      </w:r>
    </w:p>
    <w:p w:rsidR="00FD5ACB" w:rsidRDefault="00FD5ACB">
      <w:pPr>
        <w:pStyle w:val="BodyText"/>
        <w:spacing w:before="2" w:line="360" w:lineRule="auto"/>
        <w:ind w:left="220" w:right="143"/>
      </w:pPr>
      <w:r w:rsidRPr="00F20329">
        <w:rPr>
          <w:noProof/>
          <w:position w:val="-4"/>
          <w:lang w:eastAsia="ru-RU"/>
        </w:rPr>
        <w:pict>
          <v:shape id="Image 995" o:spid="_x0000_i1155" type="#_x0000_t75" style="width:18.75pt;height:13.5pt;visibility:visible">
            <v:imagedata r:id="rId9" o:title=""/>
          </v:shape>
        </w:pict>
      </w:r>
      <w:r>
        <w:rPr>
          <w:spacing w:val="-2"/>
          <w:sz w:val="20"/>
        </w:rPr>
        <w:t xml:space="preserve"> </w:t>
      </w:r>
      <w:r>
        <w:t>навыками работы с компьютером; знаниями, умениями и навыками, достаточными для работы с различными видами программных систем и интернет- 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FD5ACB" w:rsidRDefault="00FD5ACB">
      <w:pPr>
        <w:pStyle w:val="BodyText"/>
        <w:spacing w:before="1"/>
        <w:ind w:left="1186" w:firstLine="0"/>
      </w:pPr>
      <w:r>
        <w:rPr>
          <w:noProof/>
          <w:lang w:eastAsia="ru-RU"/>
        </w:rPr>
        <w:pict>
          <v:shape id="Image 996" o:spid="_x0000_s1891" type="#_x0000_t75" style="position:absolute;left:0;text-align:left;margin-left:120.55pt;margin-top:.55pt;width:18.5pt;height:13.25pt;z-index:-251302400;visibility:visible;mso-wrap-distance-left:0;mso-wrap-distance-right:0;mso-position-horizontal-relative:page">
            <v:imagedata r:id="rId9" o:title=""/>
            <w10:wrap anchorx="page"/>
          </v:shape>
        </w:pict>
      </w:r>
      <w:r>
        <w:t>различными</w:t>
      </w:r>
      <w:r>
        <w:rPr>
          <w:spacing w:val="6"/>
        </w:rPr>
        <w:t xml:space="preserve"> </w:t>
      </w:r>
      <w:r>
        <w:t>формами</w:t>
      </w:r>
      <w:r>
        <w:rPr>
          <w:spacing w:val="7"/>
        </w:rPr>
        <w:t xml:space="preserve"> </w:t>
      </w:r>
      <w:r>
        <w:t>представления</w:t>
      </w:r>
      <w:r>
        <w:rPr>
          <w:spacing w:val="4"/>
        </w:rPr>
        <w:t xml:space="preserve"> </w:t>
      </w:r>
      <w:r>
        <w:t>данных</w:t>
      </w:r>
      <w:r>
        <w:rPr>
          <w:spacing w:val="5"/>
        </w:rPr>
        <w:t xml:space="preserve"> </w:t>
      </w:r>
      <w:r>
        <w:t>(таблицы,</w:t>
      </w:r>
      <w:r>
        <w:rPr>
          <w:spacing w:val="5"/>
        </w:rPr>
        <w:t xml:space="preserve"> </w:t>
      </w:r>
      <w:r>
        <w:t>диаграммы,</w:t>
      </w:r>
      <w:r>
        <w:rPr>
          <w:spacing w:val="4"/>
        </w:rPr>
        <w:t xml:space="preserve"> </w:t>
      </w:r>
      <w:r>
        <w:t>графики</w:t>
      </w:r>
      <w:r>
        <w:rPr>
          <w:spacing w:val="7"/>
        </w:rPr>
        <w:t xml:space="preserve"> </w:t>
      </w:r>
      <w:r>
        <w:t>и</w:t>
      </w:r>
      <w:r>
        <w:rPr>
          <w:spacing w:val="7"/>
        </w:rPr>
        <w:t xml:space="preserve"> </w:t>
      </w:r>
      <w:r>
        <w:rPr>
          <w:spacing w:val="-5"/>
        </w:rPr>
        <w:t>т.</w:t>
      </w:r>
    </w:p>
    <w:p w:rsidR="00FD5ACB" w:rsidRDefault="00FD5ACB">
      <w:pPr>
        <w:pStyle w:val="BodyText"/>
        <w:spacing w:before="134"/>
        <w:ind w:left="220" w:firstLine="0"/>
        <w:jc w:val="left"/>
      </w:pPr>
      <w:r>
        <w:rPr>
          <w:spacing w:val="-4"/>
        </w:rPr>
        <w:t>д.);</w:t>
      </w:r>
    </w:p>
    <w:p w:rsidR="00FD5ACB" w:rsidRDefault="00FD5ACB">
      <w:pPr>
        <w:pStyle w:val="BodyText"/>
        <w:spacing w:before="139"/>
        <w:ind w:left="1271" w:firstLine="0"/>
        <w:jc w:val="left"/>
      </w:pPr>
      <w:r>
        <w:rPr>
          <w:noProof/>
          <w:lang w:eastAsia="ru-RU"/>
        </w:rPr>
        <w:pict>
          <v:shape id="Image 997" o:spid="_x0000_s1892" type="#_x0000_t75" style="position:absolute;left:0;text-align:left;margin-left:120.55pt;margin-top:7.45pt;width:18.5pt;height:13.25pt;z-index:251222528;visibility:visible;mso-wrap-distance-left:0;mso-wrap-distance-right:0;mso-position-horizontal-relative:page">
            <v:imagedata r:id="rId9" o:title=""/>
            <w10:wrap anchorx="page"/>
          </v:shape>
        </w:pict>
      </w:r>
      <w:r>
        <w:t>приемами</w:t>
      </w:r>
      <w:r>
        <w:rPr>
          <w:spacing w:val="63"/>
          <w:w w:val="150"/>
        </w:rPr>
        <w:t xml:space="preserve"> </w:t>
      </w:r>
      <w:r>
        <w:t>безопасной</w:t>
      </w:r>
      <w:r>
        <w:rPr>
          <w:spacing w:val="65"/>
          <w:w w:val="150"/>
        </w:rPr>
        <w:t xml:space="preserve"> </w:t>
      </w:r>
      <w:r>
        <w:t>организации</w:t>
      </w:r>
      <w:r>
        <w:rPr>
          <w:spacing w:val="60"/>
          <w:w w:val="150"/>
        </w:rPr>
        <w:t xml:space="preserve"> </w:t>
      </w:r>
      <w:r>
        <w:t>своего</w:t>
      </w:r>
      <w:r>
        <w:rPr>
          <w:spacing w:val="63"/>
          <w:w w:val="150"/>
        </w:rPr>
        <w:t xml:space="preserve"> </w:t>
      </w:r>
      <w:r>
        <w:t>личного</w:t>
      </w:r>
      <w:r>
        <w:rPr>
          <w:spacing w:val="54"/>
          <w:w w:val="150"/>
        </w:rPr>
        <w:t xml:space="preserve"> </w:t>
      </w:r>
      <w:r>
        <w:t>пространства</w:t>
      </w:r>
      <w:r>
        <w:rPr>
          <w:spacing w:val="57"/>
          <w:w w:val="150"/>
        </w:rPr>
        <w:t xml:space="preserve"> </w:t>
      </w:r>
      <w:r>
        <w:t>данных</w:t>
      </w:r>
      <w:r>
        <w:rPr>
          <w:spacing w:val="64"/>
          <w:w w:val="150"/>
        </w:rPr>
        <w:t xml:space="preserve"> </w:t>
      </w:r>
      <w:r>
        <w:rPr>
          <w:spacing w:val="-10"/>
        </w:rPr>
        <w:t>с</w:t>
      </w:r>
    </w:p>
    <w:p w:rsidR="00FD5ACB" w:rsidRDefault="00FD5ACB">
      <w:pPr>
        <w:pStyle w:val="BodyText"/>
        <w:spacing w:before="139" w:line="362" w:lineRule="auto"/>
        <w:ind w:left="1176" w:right="423" w:hanging="956"/>
        <w:jc w:val="left"/>
      </w:pPr>
      <w:r>
        <w:rPr>
          <w:noProof/>
          <w:lang w:eastAsia="ru-RU"/>
        </w:rPr>
        <w:pict>
          <v:shape id="Image 998" o:spid="_x0000_s1893" type="#_x0000_t75" style="position:absolute;left:0;text-align:left;margin-left:120.55pt;margin-top:28.2pt;width:18.5pt;height:13.25pt;z-index:-251301376;visibility:visible;mso-wrap-distance-left:0;mso-wrap-distance-right:0;mso-position-horizontal-relative:page">
            <v:imagedata r:id="rId9" o:title=""/>
            <w10:wrap anchorx="page"/>
          </v:shape>
        </w:pict>
      </w:r>
      <w:r>
        <w:t>использованием</w:t>
      </w:r>
      <w:r>
        <w:rPr>
          <w:spacing w:val="-7"/>
        </w:rPr>
        <w:t xml:space="preserve"> </w:t>
      </w:r>
      <w:r>
        <w:t>индивидуальных</w:t>
      </w:r>
      <w:r>
        <w:rPr>
          <w:spacing w:val="-5"/>
        </w:rPr>
        <w:t xml:space="preserve"> </w:t>
      </w:r>
      <w:r>
        <w:t>накопителей</w:t>
      </w:r>
      <w:r>
        <w:rPr>
          <w:spacing w:val="-4"/>
        </w:rPr>
        <w:t xml:space="preserve"> </w:t>
      </w:r>
      <w:r>
        <w:t>данных,</w:t>
      </w:r>
      <w:r>
        <w:rPr>
          <w:spacing w:val="-5"/>
        </w:rPr>
        <w:t xml:space="preserve"> </w:t>
      </w:r>
      <w:r>
        <w:t>интернет-сервисов</w:t>
      </w:r>
      <w:r>
        <w:rPr>
          <w:spacing w:val="-4"/>
        </w:rPr>
        <w:t xml:space="preserve"> </w:t>
      </w:r>
      <w:r>
        <w:t>и</w:t>
      </w:r>
      <w:r>
        <w:rPr>
          <w:spacing w:val="-4"/>
        </w:rPr>
        <w:t xml:space="preserve"> </w:t>
      </w:r>
      <w:r>
        <w:t>т.</w:t>
      </w:r>
      <w:r>
        <w:rPr>
          <w:spacing w:val="-5"/>
        </w:rPr>
        <w:t xml:space="preserve"> </w:t>
      </w:r>
      <w:r>
        <w:t>п.; основами соблюдения норм информационной этики и права;</w:t>
      </w:r>
    </w:p>
    <w:p w:rsidR="00FD5ACB" w:rsidRDefault="00FD5ACB">
      <w:pPr>
        <w:pStyle w:val="BodyText"/>
        <w:spacing w:line="357" w:lineRule="auto"/>
        <w:ind w:left="220" w:firstLine="1025"/>
        <w:jc w:val="left"/>
      </w:pPr>
      <w:r>
        <w:rPr>
          <w:noProof/>
          <w:lang w:eastAsia="ru-RU"/>
        </w:rPr>
        <w:pict>
          <v:shape id="Image 999" o:spid="_x0000_s1894" type="#_x0000_t75" style="position:absolute;left:0;text-align:left;margin-left:120.55pt;margin-top:.35pt;width:18.5pt;height:13.25pt;z-index:-251300352;visibility:visible;mso-wrap-distance-left:0;mso-wrap-distance-right:0;mso-position-horizontal-relative:page">
            <v:imagedata r:id="rId9" o:title=""/>
            <w10:wrap anchorx="page"/>
          </v:shape>
        </w:pict>
      </w:r>
      <w:r>
        <w:t>познакомится</w:t>
      </w:r>
      <w:r>
        <w:rPr>
          <w:spacing w:val="40"/>
        </w:rPr>
        <w:t xml:space="preserve"> </w:t>
      </w:r>
      <w:r>
        <w:t>с</w:t>
      </w:r>
      <w:r>
        <w:rPr>
          <w:spacing w:val="40"/>
        </w:rPr>
        <w:t xml:space="preserve"> </w:t>
      </w:r>
      <w:r>
        <w:t>программными</w:t>
      </w:r>
      <w:r>
        <w:rPr>
          <w:spacing w:val="40"/>
        </w:rPr>
        <w:t xml:space="preserve"> </w:t>
      </w:r>
      <w:r>
        <w:t>средствами</w:t>
      </w:r>
      <w:r>
        <w:rPr>
          <w:spacing w:val="40"/>
        </w:rPr>
        <w:t xml:space="preserve"> </w:t>
      </w:r>
      <w:r>
        <w:t>для</w:t>
      </w:r>
      <w:r>
        <w:rPr>
          <w:spacing w:val="40"/>
        </w:rPr>
        <w:t xml:space="preserve"> </w:t>
      </w:r>
      <w:r>
        <w:t>работы</w:t>
      </w:r>
      <w:r>
        <w:rPr>
          <w:spacing w:val="40"/>
        </w:rPr>
        <w:t xml:space="preserve"> </w:t>
      </w:r>
      <w:r>
        <w:t>с</w:t>
      </w:r>
      <w:r>
        <w:rPr>
          <w:spacing w:val="40"/>
        </w:rPr>
        <w:t xml:space="preserve"> </w:t>
      </w:r>
      <w:r>
        <w:t>аудиовизуальными данными и соответствующим понятийным аппаратом;</w:t>
      </w:r>
    </w:p>
    <w:p w:rsidR="00FD5ACB" w:rsidRDefault="00FD5ACB">
      <w:pPr>
        <w:pStyle w:val="BodyText"/>
        <w:ind w:left="1181" w:firstLine="0"/>
        <w:jc w:val="left"/>
      </w:pPr>
      <w:r>
        <w:rPr>
          <w:noProof/>
          <w:lang w:eastAsia="ru-RU"/>
        </w:rPr>
        <w:pict>
          <v:shape id="Image 1000" o:spid="_x0000_s1895" type="#_x0000_t75" style="position:absolute;left:0;text-align:left;margin-left:120.55pt;margin-top:.45pt;width:18.5pt;height:13.25pt;z-index:-251299328;visibility:visible;mso-wrap-distance-left:0;mso-wrap-distance-right:0;mso-position-horizontal-relative:page">
            <v:imagedata r:id="rId9" o:title=""/>
            <w10:wrap anchorx="page"/>
          </v:shape>
        </w:pict>
      </w:r>
      <w:r>
        <w:t>узнает</w:t>
      </w:r>
      <w:r>
        <w:rPr>
          <w:spacing w:val="-5"/>
        </w:rPr>
        <w:t xml:space="preserve"> </w:t>
      </w:r>
      <w:r>
        <w:t>о</w:t>
      </w:r>
      <w:r>
        <w:rPr>
          <w:spacing w:val="-12"/>
        </w:rPr>
        <w:t xml:space="preserve"> </w:t>
      </w:r>
      <w:r>
        <w:t>дискретном</w:t>
      </w:r>
      <w:r>
        <w:rPr>
          <w:spacing w:val="-8"/>
        </w:rPr>
        <w:t xml:space="preserve"> </w:t>
      </w:r>
      <w:r>
        <w:t>представлении</w:t>
      </w:r>
      <w:r>
        <w:rPr>
          <w:spacing w:val="-5"/>
        </w:rPr>
        <w:t xml:space="preserve"> </w:t>
      </w:r>
      <w:r>
        <w:t>аудиовизуальных</w:t>
      </w:r>
      <w:r>
        <w:rPr>
          <w:spacing w:val="-6"/>
        </w:rPr>
        <w:t xml:space="preserve"> </w:t>
      </w:r>
      <w:r>
        <w:rPr>
          <w:spacing w:val="-2"/>
        </w:rPr>
        <w:t>данных.</w:t>
      </w:r>
    </w:p>
    <w:p w:rsidR="00FD5ACB" w:rsidRDefault="00FD5ACB">
      <w:pPr>
        <w:pStyle w:val="BodyText"/>
        <w:spacing w:before="140" w:line="360" w:lineRule="auto"/>
        <w:ind w:left="1181" w:hanging="250"/>
        <w:jc w:val="left"/>
      </w:pPr>
      <w:r>
        <w:rPr>
          <w:noProof/>
          <w:lang w:eastAsia="ru-RU"/>
        </w:rPr>
        <w:pict>
          <v:shape id="Image 1001" o:spid="_x0000_s1896" type="#_x0000_t75" style="position:absolute;left:0;text-align:left;margin-left:120.55pt;margin-top:28.2pt;width:18.5pt;height:13.25pt;z-index:-251298304;visibility:visible;mso-wrap-distance-left:0;mso-wrap-distance-right:0;mso-position-horizontal-relative:page">
            <v:imagedata r:id="rId9" o:title=""/>
            <w10:wrap anchorx="page"/>
          </v:shape>
        </w:pict>
      </w:r>
      <w:r>
        <w:rPr>
          <w:noProof/>
          <w:lang w:eastAsia="ru-RU"/>
        </w:rPr>
        <w:pict>
          <v:shape id="Image 1002" o:spid="_x0000_s1897" type="#_x0000_t75" style="position:absolute;left:0;text-align:left;margin-left:120.55pt;margin-top:48.95pt;width:18.5pt;height:13.25pt;z-index:-251297280;visibility:visible;mso-wrap-distance-left:0;mso-wrap-distance-right:0;mso-position-horizontal-relative:page">
            <v:imagedata r:id="rId9" o:title=""/>
            <w10:wrap anchorx="page"/>
          </v:shape>
        </w:pict>
      </w:r>
      <w:r>
        <w:rPr>
          <w:b/>
        </w:rPr>
        <w:t>Выпускник</w:t>
      </w:r>
      <w:r>
        <w:rPr>
          <w:b/>
          <w:spacing w:val="-4"/>
        </w:rPr>
        <w:t xml:space="preserve"> </w:t>
      </w:r>
      <w:r>
        <w:rPr>
          <w:b/>
        </w:rPr>
        <w:t>получит</w:t>
      </w:r>
      <w:r>
        <w:rPr>
          <w:b/>
          <w:spacing w:val="-7"/>
        </w:rPr>
        <w:t xml:space="preserve"> </w:t>
      </w:r>
      <w:r>
        <w:rPr>
          <w:b/>
        </w:rPr>
        <w:t>возможность</w:t>
      </w:r>
      <w:r>
        <w:rPr>
          <w:b/>
          <w:spacing w:val="-3"/>
        </w:rPr>
        <w:t xml:space="preserve"> </w:t>
      </w:r>
      <w:r>
        <w:t>(в</w:t>
      </w:r>
      <w:r>
        <w:rPr>
          <w:spacing w:val="-4"/>
        </w:rPr>
        <w:t xml:space="preserve"> </w:t>
      </w:r>
      <w:r>
        <w:t>данном</w:t>
      </w:r>
      <w:r>
        <w:rPr>
          <w:spacing w:val="-6"/>
        </w:rPr>
        <w:t xml:space="preserve"> </w:t>
      </w:r>
      <w:r>
        <w:t>курсе</w:t>
      </w:r>
      <w:r>
        <w:rPr>
          <w:spacing w:val="-6"/>
        </w:rPr>
        <w:t xml:space="preserve"> </w:t>
      </w:r>
      <w:r>
        <w:t>и</w:t>
      </w:r>
      <w:r>
        <w:rPr>
          <w:spacing w:val="-4"/>
        </w:rPr>
        <w:t xml:space="preserve"> </w:t>
      </w:r>
      <w:r>
        <w:t>иной учебной</w:t>
      </w:r>
      <w:r>
        <w:rPr>
          <w:spacing w:val="-4"/>
        </w:rPr>
        <w:t xml:space="preserve"> </w:t>
      </w:r>
      <w:r>
        <w:t>деятельности): узнать о данных от датчиков, например, датчиков роботизированных устройств; практиковаться</w:t>
      </w:r>
      <w:r>
        <w:rPr>
          <w:spacing w:val="40"/>
        </w:rPr>
        <w:t xml:space="preserve"> </w:t>
      </w:r>
      <w:r>
        <w:t>в</w:t>
      </w:r>
      <w:r>
        <w:rPr>
          <w:spacing w:val="40"/>
        </w:rPr>
        <w:t xml:space="preserve"> </w:t>
      </w:r>
      <w:r>
        <w:t>использовании</w:t>
      </w:r>
      <w:r>
        <w:rPr>
          <w:spacing w:val="40"/>
        </w:rPr>
        <w:t xml:space="preserve"> </w:t>
      </w:r>
      <w:r>
        <w:t>основных</w:t>
      </w:r>
      <w:r>
        <w:rPr>
          <w:spacing w:val="40"/>
        </w:rPr>
        <w:t xml:space="preserve"> </w:t>
      </w:r>
      <w:r>
        <w:t>видов</w:t>
      </w:r>
      <w:r>
        <w:rPr>
          <w:spacing w:val="40"/>
        </w:rPr>
        <w:t xml:space="preserve"> </w:t>
      </w:r>
      <w:r>
        <w:t>прикладного</w:t>
      </w:r>
      <w:r>
        <w:rPr>
          <w:spacing w:val="40"/>
        </w:rPr>
        <w:t xml:space="preserve"> </w:t>
      </w:r>
      <w:r>
        <w:t>программного</w:t>
      </w:r>
    </w:p>
    <w:p w:rsidR="00FD5ACB" w:rsidRDefault="00FD5ACB">
      <w:pPr>
        <w:pStyle w:val="BodyText"/>
        <w:spacing w:line="274" w:lineRule="exact"/>
        <w:ind w:left="220" w:firstLine="0"/>
        <w:jc w:val="left"/>
      </w:pPr>
      <w:r>
        <w:t>обеспечения</w:t>
      </w:r>
      <w:r>
        <w:rPr>
          <w:spacing w:val="-7"/>
        </w:rPr>
        <w:t xml:space="preserve"> </w:t>
      </w:r>
      <w:r>
        <w:t>(редакторы</w:t>
      </w:r>
      <w:r>
        <w:rPr>
          <w:spacing w:val="-7"/>
        </w:rPr>
        <w:t xml:space="preserve"> </w:t>
      </w:r>
      <w:r>
        <w:t>текстов,</w:t>
      </w:r>
      <w:r>
        <w:rPr>
          <w:spacing w:val="-5"/>
        </w:rPr>
        <w:t xml:space="preserve"> </w:t>
      </w:r>
      <w:r>
        <w:t>электронные</w:t>
      </w:r>
      <w:r>
        <w:rPr>
          <w:spacing w:val="-7"/>
        </w:rPr>
        <w:t xml:space="preserve"> </w:t>
      </w:r>
      <w:r>
        <w:t>таблицы,</w:t>
      </w:r>
      <w:r>
        <w:rPr>
          <w:spacing w:val="-5"/>
        </w:rPr>
        <w:t xml:space="preserve"> </w:t>
      </w:r>
      <w:r>
        <w:t>браузеры</w:t>
      </w:r>
      <w:r>
        <w:rPr>
          <w:spacing w:val="-6"/>
        </w:rPr>
        <w:t xml:space="preserve"> </w:t>
      </w:r>
      <w:r>
        <w:t>и</w:t>
      </w:r>
      <w:r>
        <w:rPr>
          <w:spacing w:val="-4"/>
        </w:rPr>
        <w:t xml:space="preserve"> </w:t>
      </w:r>
      <w:r>
        <w:rPr>
          <w:spacing w:val="-2"/>
        </w:rPr>
        <w:t>др.);</w:t>
      </w:r>
    </w:p>
    <w:p w:rsidR="00FD5ACB" w:rsidRDefault="00FD5ACB">
      <w:pPr>
        <w:pStyle w:val="BodyText"/>
        <w:spacing w:before="139" w:line="360" w:lineRule="auto"/>
        <w:ind w:left="220" w:firstLine="1000"/>
        <w:jc w:val="left"/>
      </w:pPr>
      <w:r>
        <w:rPr>
          <w:noProof/>
          <w:lang w:eastAsia="ru-RU"/>
        </w:rPr>
        <w:pict>
          <v:shape id="Image 1003" o:spid="_x0000_s1898" type="#_x0000_t75" style="position:absolute;left:0;text-align:left;margin-left:120.55pt;margin-top:7.4pt;width:18.5pt;height:13.25pt;z-index:-251296256;visibility:visible;mso-wrap-distance-left:0;mso-wrap-distance-right:0;mso-position-horizontal-relative:page">
            <v:imagedata r:id="rId9" o:title=""/>
            <w10:wrap anchorx="page"/>
          </v:shape>
        </w:pict>
      </w:r>
      <w:r>
        <w:t>познакомиться</w:t>
      </w:r>
      <w:r>
        <w:rPr>
          <w:spacing w:val="38"/>
        </w:rPr>
        <w:t xml:space="preserve"> </w:t>
      </w:r>
      <w:r>
        <w:t>с</w:t>
      </w:r>
      <w:r>
        <w:rPr>
          <w:spacing w:val="38"/>
        </w:rPr>
        <w:t xml:space="preserve"> </w:t>
      </w:r>
      <w:r>
        <w:t>примерами</w:t>
      </w:r>
      <w:r>
        <w:rPr>
          <w:spacing w:val="40"/>
        </w:rPr>
        <w:t xml:space="preserve"> </w:t>
      </w:r>
      <w:r>
        <w:t>использования</w:t>
      </w:r>
      <w:r>
        <w:rPr>
          <w:spacing w:val="40"/>
        </w:rPr>
        <w:t xml:space="preserve"> </w:t>
      </w:r>
      <w:r>
        <w:t>математического</w:t>
      </w:r>
      <w:r>
        <w:rPr>
          <w:spacing w:val="34"/>
        </w:rPr>
        <w:t xml:space="preserve"> </w:t>
      </w:r>
      <w:r>
        <w:t>моделирования</w:t>
      </w:r>
      <w:r>
        <w:rPr>
          <w:spacing w:val="38"/>
        </w:rPr>
        <w:t xml:space="preserve"> </w:t>
      </w:r>
      <w:r>
        <w:t>в современном мире;</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76" w:line="360" w:lineRule="auto"/>
        <w:ind w:left="220" w:right="155"/>
      </w:pPr>
      <w:r w:rsidRPr="00F20329">
        <w:rPr>
          <w:noProof/>
          <w:position w:val="-4"/>
          <w:lang w:eastAsia="ru-RU"/>
        </w:rPr>
        <w:pict>
          <v:shape id="Image 1004" o:spid="_x0000_i1156" type="#_x0000_t75" style="width:18.75pt;height:13.5pt;visibility:visible">
            <v:imagedata r:id="rId9" o:title=""/>
          </v:shape>
        </w:pict>
      </w:r>
      <w:r>
        <w:rPr>
          <w:spacing w:val="-13"/>
          <w:sz w:val="20"/>
        </w:rPr>
        <w:t xml:space="preserve"> </w:t>
      </w:r>
      <w:r>
        <w:t>познакомиться с принципами функционирования Интернета и сетевого взаимодействия между компьютерами, с методами поиска в Интернете;</w:t>
      </w:r>
    </w:p>
    <w:p w:rsidR="00FD5ACB" w:rsidRDefault="00FD5ACB">
      <w:pPr>
        <w:pStyle w:val="BodyText"/>
        <w:spacing w:line="360" w:lineRule="auto"/>
        <w:ind w:left="220" w:right="150" w:firstLine="980"/>
      </w:pPr>
      <w:r>
        <w:rPr>
          <w:noProof/>
          <w:lang w:eastAsia="ru-RU"/>
        </w:rPr>
        <w:pict>
          <v:shape id="Image 1005" o:spid="_x0000_s1899" type="#_x0000_t75" style="position:absolute;left:0;text-align:left;margin-left:120.55pt;margin-top:.35pt;width:18.5pt;height:13.25pt;z-index:-251295232;visibility:visible;mso-wrap-distance-left:0;mso-wrap-distance-right:0;mso-position-horizontal-relative:page">
            <v:imagedata r:id="rId9" o:title=""/>
            <w10:wrap anchorx="page"/>
          </v:shape>
        </w:pict>
      </w:r>
      <w: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FD5ACB" w:rsidRDefault="00FD5ACB">
      <w:pPr>
        <w:pStyle w:val="BodyText"/>
        <w:spacing w:before="2" w:line="357" w:lineRule="auto"/>
        <w:ind w:left="220" w:right="158" w:firstLine="995"/>
      </w:pPr>
      <w:r>
        <w:rPr>
          <w:noProof/>
          <w:lang w:eastAsia="ru-RU"/>
        </w:rPr>
        <w:pict>
          <v:shape id="Image 1006" o:spid="_x0000_s1900" type="#_x0000_t75" style="position:absolute;left:0;text-align:left;margin-left:120.55pt;margin-top:.55pt;width:18.5pt;height:13.25pt;z-index:-251294208;visibility:visible;mso-wrap-distance-left:0;mso-wrap-distance-right:0;mso-position-horizontal-relative:page">
            <v:imagedata r:id="rId9" o:title=""/>
            <w10:wrap anchorx="page"/>
          </v:shape>
        </w:pict>
      </w:r>
      <w:r>
        <w:t>узнать о том, что в сфере информатики и ИКТ существуют международные и национальные стандарты;</w:t>
      </w:r>
    </w:p>
    <w:p w:rsidR="00FD5ACB" w:rsidRDefault="00FD5ACB">
      <w:pPr>
        <w:pStyle w:val="BodyText"/>
        <w:spacing w:before="3" w:line="360" w:lineRule="auto"/>
        <w:ind w:left="1176" w:right="423" w:firstLine="5"/>
        <w:jc w:val="left"/>
      </w:pPr>
      <w:r>
        <w:rPr>
          <w:noProof/>
          <w:lang w:eastAsia="ru-RU"/>
        </w:rPr>
        <w:pict>
          <v:shape id="Image 1007" o:spid="_x0000_s1901" type="#_x0000_t75" style="position:absolute;left:0;text-align:left;margin-left:120.55pt;margin-top:.6pt;width:18.5pt;height:13.25pt;z-index:-251293184;visibility:visible;mso-wrap-distance-left:0;mso-wrap-distance-right:0;mso-position-horizontal-relative:page">
            <v:imagedata r:id="rId9" o:title=""/>
            <w10:wrap anchorx="page"/>
          </v:shape>
        </w:pict>
      </w:r>
      <w:r>
        <w:rPr>
          <w:noProof/>
          <w:lang w:eastAsia="ru-RU"/>
        </w:rPr>
        <w:pict>
          <v:shape id="Image 1008" o:spid="_x0000_s1902" type="#_x0000_t75" style="position:absolute;left:0;text-align:left;margin-left:120.55pt;margin-top:21.35pt;width:18.5pt;height:13.25pt;z-index:-251292160;visibility:visible;mso-wrap-distance-left:0;mso-wrap-distance-right:0;mso-position-horizontal-relative:page">
            <v:imagedata r:id="rId9" o:title=""/>
            <w10:wrap anchorx="page"/>
          </v:shape>
        </w:pict>
      </w:r>
      <w:r>
        <w:rPr>
          <w:noProof/>
          <w:lang w:eastAsia="ru-RU"/>
        </w:rPr>
        <w:pict>
          <v:shape id="Image 1009" o:spid="_x0000_s1903" type="#_x0000_t75" style="position:absolute;left:0;text-align:left;margin-left:120.55pt;margin-top:42.1pt;width:18.5pt;height:13.25pt;z-index:-251291136;visibility:visible;mso-wrap-distance-left:0;mso-wrap-distance-right:0;mso-position-horizontal-relative:page">
            <v:imagedata r:id="rId9" o:title=""/>
            <w10:wrap anchorx="page"/>
          </v:shape>
        </w:pict>
      </w:r>
      <w:r>
        <w:t>узнать</w:t>
      </w:r>
      <w:r>
        <w:rPr>
          <w:spacing w:val="-1"/>
        </w:rPr>
        <w:t xml:space="preserve"> </w:t>
      </w:r>
      <w:r>
        <w:t>о</w:t>
      </w:r>
      <w:r>
        <w:rPr>
          <w:spacing w:val="-11"/>
        </w:rPr>
        <w:t xml:space="preserve"> </w:t>
      </w:r>
      <w:r>
        <w:t>структуре</w:t>
      </w:r>
      <w:r>
        <w:rPr>
          <w:spacing w:val="-8"/>
        </w:rPr>
        <w:t xml:space="preserve"> </w:t>
      </w:r>
      <w:r>
        <w:t>современных</w:t>
      </w:r>
      <w:r>
        <w:rPr>
          <w:spacing w:val="-6"/>
        </w:rPr>
        <w:t xml:space="preserve"> </w:t>
      </w:r>
      <w:r>
        <w:t>компьютеров</w:t>
      </w:r>
      <w:r>
        <w:rPr>
          <w:spacing w:val="-1"/>
        </w:rPr>
        <w:t xml:space="preserve"> </w:t>
      </w:r>
      <w:r>
        <w:t>и</w:t>
      </w:r>
      <w:r>
        <w:rPr>
          <w:spacing w:val="-5"/>
        </w:rPr>
        <w:t xml:space="preserve"> </w:t>
      </w:r>
      <w:r>
        <w:t>назначении</w:t>
      </w:r>
      <w:r>
        <w:rPr>
          <w:spacing w:val="-5"/>
        </w:rPr>
        <w:t xml:space="preserve"> </w:t>
      </w:r>
      <w:r>
        <w:t>их</w:t>
      </w:r>
      <w:r>
        <w:rPr>
          <w:spacing w:val="-11"/>
        </w:rPr>
        <w:t xml:space="preserve"> </w:t>
      </w:r>
      <w:r>
        <w:t>элементов; получить представление об истории и тенденциях развития ИКТ; познакомиться с примерами использования ИКТ в современном мире;</w:t>
      </w:r>
    </w:p>
    <w:p w:rsidR="00FD5ACB" w:rsidRDefault="00FD5ACB">
      <w:pPr>
        <w:pStyle w:val="BodyText"/>
        <w:spacing w:before="3" w:line="357" w:lineRule="auto"/>
        <w:ind w:left="220" w:firstLine="955"/>
        <w:jc w:val="left"/>
      </w:pPr>
      <w:r>
        <w:rPr>
          <w:noProof/>
          <w:lang w:eastAsia="ru-RU"/>
        </w:rPr>
        <w:pict>
          <v:shape id="Image 1010" o:spid="_x0000_s1904" type="#_x0000_t75" style="position:absolute;left:0;text-align:left;margin-left:120.55pt;margin-top:.65pt;width:18.5pt;height:13.25pt;z-index:-251290112;visibility:visible;mso-wrap-distance-left:0;mso-wrap-distance-right:0;mso-position-horizontal-relative:page">
            <v:imagedata r:id="rId9" o:title=""/>
            <w10:wrap anchorx="page"/>
          </v:shape>
        </w:pict>
      </w:r>
      <w:r>
        <w:t>получить</w:t>
      </w:r>
      <w:r>
        <w:rPr>
          <w:spacing w:val="-5"/>
        </w:rPr>
        <w:t xml:space="preserve"> </w:t>
      </w:r>
      <w:r>
        <w:t>представления</w:t>
      </w:r>
      <w:r>
        <w:rPr>
          <w:spacing w:val="-1"/>
        </w:rPr>
        <w:t xml:space="preserve"> </w:t>
      </w:r>
      <w:r>
        <w:t>о</w:t>
      </w:r>
      <w:r>
        <w:rPr>
          <w:spacing w:val="-10"/>
        </w:rPr>
        <w:t xml:space="preserve"> </w:t>
      </w:r>
      <w:r>
        <w:t>роботизированных</w:t>
      </w:r>
      <w:r>
        <w:rPr>
          <w:spacing w:val="-1"/>
        </w:rPr>
        <w:t xml:space="preserve"> </w:t>
      </w:r>
      <w:r>
        <w:t>устройствах</w:t>
      </w:r>
      <w:r>
        <w:rPr>
          <w:spacing w:val="-1"/>
        </w:rPr>
        <w:t xml:space="preserve"> </w:t>
      </w:r>
      <w:r>
        <w:t>и</w:t>
      </w:r>
      <w:r>
        <w:rPr>
          <w:spacing w:val="-3"/>
        </w:rPr>
        <w:t xml:space="preserve"> </w:t>
      </w:r>
      <w:r>
        <w:t>их</w:t>
      </w:r>
      <w:r>
        <w:rPr>
          <w:spacing w:val="-4"/>
        </w:rPr>
        <w:t xml:space="preserve"> </w:t>
      </w:r>
      <w:r>
        <w:t>использовании</w:t>
      </w:r>
      <w:r>
        <w:rPr>
          <w:spacing w:val="-3"/>
        </w:rPr>
        <w:t xml:space="preserve"> </w:t>
      </w:r>
      <w:r>
        <w:t>на производстве и в научных исследованиях.</w:t>
      </w:r>
    </w:p>
    <w:p w:rsidR="00FD5ACB" w:rsidRDefault="00FD5ACB" w:rsidP="00B812EE">
      <w:pPr>
        <w:pStyle w:val="Heading1"/>
        <w:numPr>
          <w:ilvl w:val="3"/>
          <w:numId w:val="123"/>
        </w:numPr>
        <w:tabs>
          <w:tab w:val="left" w:pos="1831"/>
        </w:tabs>
        <w:spacing w:before="3" w:line="360" w:lineRule="auto"/>
        <w:ind w:right="6384" w:firstLine="0"/>
        <w:jc w:val="left"/>
      </w:pPr>
      <w:r>
        <w:rPr>
          <w:spacing w:val="-2"/>
        </w:rPr>
        <w:t xml:space="preserve">Физика </w:t>
      </w:r>
      <w:r>
        <w:t>Выпускник</w:t>
      </w:r>
      <w:r>
        <w:rPr>
          <w:spacing w:val="-15"/>
        </w:rPr>
        <w:t xml:space="preserve"> </w:t>
      </w:r>
      <w:r>
        <w:t>научится:</w:t>
      </w:r>
    </w:p>
    <w:p w:rsidR="00FD5ACB" w:rsidRDefault="00FD5ACB">
      <w:pPr>
        <w:pStyle w:val="BodyText"/>
        <w:spacing w:before="2" w:line="357" w:lineRule="auto"/>
        <w:ind w:left="220" w:right="161" w:firstLine="1030"/>
      </w:pPr>
      <w:r>
        <w:rPr>
          <w:noProof/>
          <w:lang w:eastAsia="ru-RU"/>
        </w:rPr>
        <w:pict>
          <v:shape id="Image 1011" o:spid="_x0000_s1905" type="#_x0000_t75" style="position:absolute;left:0;text-align:left;margin-left:120.55pt;margin-top:.6pt;width:18.5pt;height:13.25pt;z-index:-251289088;visibility:visible;mso-wrap-distance-left:0;mso-wrap-distance-right:0;mso-position-horizontal-relative:page">
            <v:imagedata r:id="rId9" o:title=""/>
            <w10:wrap anchorx="page"/>
          </v:shape>
        </w:pict>
      </w:r>
      <w:r>
        <w:t>соблюдать правила безопасности и охраны труда при работе с учебным и лабораторным оборудованием;</w:t>
      </w:r>
    </w:p>
    <w:p w:rsidR="00FD5ACB" w:rsidRDefault="00FD5ACB">
      <w:pPr>
        <w:pStyle w:val="BodyText"/>
        <w:spacing w:before="3" w:line="360" w:lineRule="auto"/>
        <w:ind w:left="220" w:right="158" w:firstLine="985"/>
      </w:pPr>
      <w:r>
        <w:rPr>
          <w:noProof/>
          <w:lang w:eastAsia="ru-RU"/>
        </w:rPr>
        <w:pict>
          <v:shape id="Image 1012" o:spid="_x0000_s1906" type="#_x0000_t75" style="position:absolute;left:0;text-align:left;margin-left:120.55pt;margin-top:.65pt;width:18.5pt;height:13.25pt;z-index:-251288064;visibility:visible;mso-wrap-distance-left:0;mso-wrap-distance-right:0;mso-position-horizontal-relative:page">
            <v:imagedata r:id="rId9" o:title=""/>
            <w10:wrap anchorx="page"/>
          </v:shape>
        </w:pict>
      </w:r>
      <w:r>
        <w:t>понимать смысл основных физических терминов: физическое тело, физическое явление, физическая величина, единицы измерения;</w:t>
      </w:r>
    </w:p>
    <w:p w:rsidR="00FD5ACB" w:rsidRDefault="00FD5ACB">
      <w:pPr>
        <w:pStyle w:val="BodyText"/>
        <w:spacing w:before="2" w:line="360" w:lineRule="auto"/>
        <w:ind w:left="220" w:right="154" w:firstLine="1060"/>
      </w:pPr>
      <w:r>
        <w:rPr>
          <w:noProof/>
          <w:lang w:eastAsia="ru-RU"/>
        </w:rPr>
        <w:pict>
          <v:shape id="Image 1013" o:spid="_x0000_s1907" type="#_x0000_t75" style="position:absolute;left:0;text-align:left;margin-left:120.55pt;margin-top:.6pt;width:18.5pt;height:13.25pt;z-index:251223552;visibility:visible;mso-wrap-distance-left:0;mso-wrap-distance-right:0;mso-position-horizontal-relative:page">
            <v:imagedata r:id="rId9" o:title=""/>
            <w10:wrap anchorx="page"/>
          </v:shape>
        </w:pict>
      </w:r>
      <w: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FD5ACB" w:rsidRDefault="00FD5ACB">
      <w:pPr>
        <w:pStyle w:val="BodyText"/>
        <w:spacing w:line="360" w:lineRule="auto"/>
        <w:ind w:left="220" w:right="151" w:firstLine="995"/>
      </w:pPr>
      <w:r>
        <w:rPr>
          <w:noProof/>
          <w:lang w:eastAsia="ru-RU"/>
        </w:rPr>
        <w:pict>
          <v:shape id="Image 1014" o:spid="_x0000_s1908" type="#_x0000_t75" style="position:absolute;left:0;text-align:left;margin-left:120.55pt;margin-top:.4pt;width:18.5pt;height:13.25pt;z-index:-251287040;visibility:visible;mso-wrap-distance-left:0;mso-wrap-distance-right:0;mso-position-horizontal-relative:page">
            <v:imagedata r:id="rId9" o:title=""/>
            <w10:wrap anchorx="page"/>
          </v:shape>
        </w:pict>
      </w:r>
      <w: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FD5ACB" w:rsidRDefault="00FD5ACB">
      <w:pPr>
        <w:pStyle w:val="BodyText"/>
        <w:spacing w:line="360" w:lineRule="auto"/>
        <w:ind w:left="220" w:right="153" w:firstLine="965"/>
      </w:pPr>
      <w:r>
        <w:rPr>
          <w:noProof/>
          <w:lang w:eastAsia="ru-RU"/>
        </w:rPr>
        <w:pict>
          <v:shape id="Image 1015" o:spid="_x0000_s1909" type="#_x0000_t75" style="position:absolute;left:0;text-align:left;margin-left:120.55pt;margin-top:.4pt;width:18.5pt;height:13.25pt;z-index:-251286016;visibility:visible;mso-wrap-distance-left:0;mso-wrap-distance-right:0;mso-position-horizontal-relative:page">
            <v:imagedata r:id="rId9" o:title=""/>
            <w10:wrap anchorx="page"/>
          </v:shape>
        </w:pict>
      </w:r>
      <w: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FD5ACB" w:rsidRDefault="00FD5ACB">
      <w:pPr>
        <w:pStyle w:val="BodyText"/>
        <w:spacing w:before="2"/>
        <w:ind w:left="1176" w:firstLine="0"/>
      </w:pPr>
      <w:r>
        <w:rPr>
          <w:noProof/>
          <w:lang w:eastAsia="ru-RU"/>
        </w:rPr>
        <w:pict>
          <v:shape id="Image 1016" o:spid="_x0000_s1910" type="#_x0000_t75" style="position:absolute;left:0;text-align:left;margin-left:120.55pt;margin-top:.6pt;width:18.5pt;height:13.25pt;z-index:-251284992;visibility:visible;mso-wrap-distance-left:0;mso-wrap-distance-right:0;mso-position-horizontal-relative:page">
            <v:imagedata r:id="rId9" o:title=""/>
            <w10:wrap anchorx="page"/>
          </v:shape>
        </w:pict>
      </w:r>
      <w:r>
        <w:t>понимать</w:t>
      </w:r>
      <w:r>
        <w:rPr>
          <w:spacing w:val="-8"/>
        </w:rPr>
        <w:t xml:space="preserve"> </w:t>
      </w:r>
      <w:r>
        <w:t>роль</w:t>
      </w:r>
      <w:r>
        <w:rPr>
          <w:spacing w:val="-4"/>
        </w:rPr>
        <w:t xml:space="preserve"> </w:t>
      </w:r>
      <w:r>
        <w:t>эксперимента</w:t>
      </w:r>
      <w:r>
        <w:rPr>
          <w:spacing w:val="-7"/>
        </w:rPr>
        <w:t xml:space="preserve"> </w:t>
      </w:r>
      <w:r>
        <w:t>в</w:t>
      </w:r>
      <w:r>
        <w:rPr>
          <w:spacing w:val="-3"/>
        </w:rPr>
        <w:t xml:space="preserve"> </w:t>
      </w:r>
      <w:r>
        <w:t>получении</w:t>
      </w:r>
      <w:r>
        <w:rPr>
          <w:spacing w:val="-4"/>
        </w:rPr>
        <w:t xml:space="preserve"> </w:t>
      </w:r>
      <w:r>
        <w:t>научной</w:t>
      </w:r>
      <w:r>
        <w:rPr>
          <w:spacing w:val="-3"/>
        </w:rPr>
        <w:t xml:space="preserve"> </w:t>
      </w:r>
      <w:r>
        <w:rPr>
          <w:spacing w:val="-2"/>
        </w:rPr>
        <w:t>информации;</w:t>
      </w:r>
    </w:p>
    <w:p w:rsidR="00FD5ACB" w:rsidRDefault="00FD5ACB">
      <w:pPr>
        <w:pStyle w:val="BodyText"/>
        <w:spacing w:before="139" w:line="360" w:lineRule="auto"/>
        <w:ind w:left="220" w:right="156" w:firstLine="1020"/>
      </w:pPr>
      <w:r>
        <w:rPr>
          <w:noProof/>
          <w:lang w:eastAsia="ru-RU"/>
        </w:rPr>
        <w:pict>
          <v:shape id="Image 1017" o:spid="_x0000_s1911" type="#_x0000_t75" style="position:absolute;left:0;text-align:left;margin-left:120.55pt;margin-top:7.45pt;width:18.5pt;height:13.25pt;z-index:-251283968;visibility:visible;mso-wrap-distance-left:0;mso-wrap-distance-right:0;mso-position-horizontal-relative:page">
            <v:imagedata r:id="rId9" o:title=""/>
            <w10:wrap anchorx="page"/>
          </v:shape>
        </w:pict>
      </w:r>
      <w: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w:t>
      </w:r>
      <w:r>
        <w:rPr>
          <w:spacing w:val="-4"/>
        </w:rPr>
        <w:t xml:space="preserve"> </w:t>
      </w:r>
      <w:r>
        <w:t>измерения</w:t>
      </w:r>
      <w:r>
        <w:rPr>
          <w:spacing w:val="-2"/>
        </w:rPr>
        <w:t xml:space="preserve"> </w:t>
      </w:r>
      <w:r>
        <w:t>и использовать</w:t>
      </w:r>
      <w:r>
        <w:rPr>
          <w:spacing w:val="-1"/>
        </w:rPr>
        <w:t xml:space="preserve"> </w:t>
      </w:r>
      <w:r>
        <w:t>простейшие</w:t>
      </w:r>
      <w:r>
        <w:rPr>
          <w:spacing w:val="-3"/>
        </w:rPr>
        <w:t xml:space="preserve"> </w:t>
      </w:r>
      <w:r>
        <w:t xml:space="preserve">методы оценки погрешностей </w:t>
      </w:r>
      <w:r>
        <w:rPr>
          <w:spacing w:val="-2"/>
        </w:rPr>
        <w:t>измерений.</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76" w:line="360" w:lineRule="auto"/>
        <w:ind w:left="220" w:right="151"/>
      </w:pPr>
      <w:r w:rsidRPr="00F20329">
        <w:rPr>
          <w:noProof/>
          <w:position w:val="-4"/>
          <w:lang w:eastAsia="ru-RU"/>
        </w:rPr>
        <w:pict>
          <v:shape id="Image 1018" o:spid="_x0000_i1157" type="#_x0000_t75" style="width:18.75pt;height:13.5pt;visibility:visible">
            <v:imagedata r:id="rId9" o:title=""/>
          </v:shape>
        </w:pict>
      </w:r>
      <w:r>
        <w:t>Примечание. Любая учебная программа должна обеспечивать овладение прямыми измерениями всех перечисленных физических величин.</w:t>
      </w:r>
    </w:p>
    <w:p w:rsidR="00FD5ACB" w:rsidRDefault="00FD5ACB">
      <w:pPr>
        <w:pStyle w:val="BodyText"/>
        <w:spacing w:line="360" w:lineRule="auto"/>
        <w:ind w:left="220" w:right="148" w:firstLine="1005"/>
      </w:pPr>
      <w:r>
        <w:rPr>
          <w:noProof/>
          <w:lang w:eastAsia="ru-RU"/>
        </w:rPr>
        <w:pict>
          <v:shape id="Image 1019" o:spid="_x0000_s1912" type="#_x0000_t75" style="position:absolute;left:0;text-align:left;margin-left:120.55pt;margin-top:.35pt;width:18.5pt;height:13.25pt;z-index:-251282944;visibility:visible;mso-wrap-distance-left:0;mso-wrap-distance-right:0;mso-position-horizontal-relative:page">
            <v:imagedata r:id="rId9" o:title=""/>
            <w10:wrap anchorx="page"/>
          </v:shape>
        </w:pict>
      </w: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w:t>
      </w:r>
      <w:r>
        <w:rPr>
          <w:spacing w:val="40"/>
        </w:rPr>
        <w:t xml:space="preserve"> </w:t>
      </w:r>
      <w:r>
        <w:t>по результатам исследования;</w:t>
      </w:r>
    </w:p>
    <w:p w:rsidR="00FD5ACB" w:rsidRDefault="00FD5ACB">
      <w:pPr>
        <w:pStyle w:val="BodyText"/>
        <w:spacing w:before="2" w:line="360" w:lineRule="auto"/>
        <w:ind w:left="220" w:right="145"/>
      </w:pPr>
      <w:r w:rsidRPr="00F20329">
        <w:rPr>
          <w:noProof/>
          <w:position w:val="-4"/>
          <w:lang w:eastAsia="ru-RU"/>
        </w:rPr>
        <w:pict>
          <v:shape id="Image 1020" o:spid="_x0000_i1158" type="#_x0000_t75" style="width:18.75pt;height:13.5pt;visibility:visible">
            <v:imagedata r:id="rId9" o:title=""/>
          </v:shape>
        </w:pict>
      </w:r>
      <w:r>
        <w:rPr>
          <w:spacing w:val="-13"/>
          <w:sz w:val="20"/>
        </w:rPr>
        <w:t xml:space="preserve"> </w:t>
      </w:r>
      <w: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w:t>
      </w:r>
      <w:r>
        <w:rPr>
          <w:spacing w:val="-1"/>
        </w:rPr>
        <w:t xml:space="preserve"> </w:t>
      </w:r>
      <w:r>
        <w:t>заданной точности измерений;</w:t>
      </w:r>
    </w:p>
    <w:p w:rsidR="00FD5ACB" w:rsidRDefault="00FD5ACB">
      <w:pPr>
        <w:pStyle w:val="BodyText"/>
        <w:spacing w:line="360" w:lineRule="auto"/>
        <w:ind w:left="220" w:right="140" w:firstLine="990"/>
      </w:pPr>
      <w:r>
        <w:rPr>
          <w:noProof/>
          <w:lang w:eastAsia="ru-RU"/>
        </w:rPr>
        <w:pict>
          <v:shape id="Image 1021" o:spid="_x0000_s1913" type="#_x0000_t75" style="position:absolute;left:0;text-align:left;margin-left:120.55pt;margin-top:.45pt;width:18.5pt;height:13.25pt;z-index:-251281920;visibility:visible;mso-wrap-distance-left:0;mso-wrap-distance-right:0;mso-position-horizontal-relative:page">
            <v:imagedata r:id="rId9" o:title=""/>
            <w10:wrap anchorx="page"/>
          </v:shape>
        </w:pict>
      </w:r>
      <w:r>
        <w:t>анализировать ситуации практико-ориентированного характера, узнавать в них проявление изученных физических явлений или закономерностей и применять</w:t>
      </w:r>
      <w:r>
        <w:rPr>
          <w:spacing w:val="80"/>
        </w:rPr>
        <w:t xml:space="preserve"> </w:t>
      </w:r>
      <w:r>
        <w:t>имеющиеся знания для их объяснения;</w:t>
      </w:r>
    </w:p>
    <w:p w:rsidR="00FD5ACB" w:rsidRDefault="00FD5ACB">
      <w:pPr>
        <w:pStyle w:val="BodyText"/>
        <w:spacing w:line="360" w:lineRule="auto"/>
        <w:ind w:left="220" w:right="158" w:firstLine="1055"/>
      </w:pPr>
      <w:r>
        <w:rPr>
          <w:noProof/>
          <w:lang w:eastAsia="ru-RU"/>
        </w:rPr>
        <w:pict>
          <v:shape id="Image 1022" o:spid="_x0000_s1914" type="#_x0000_t75" style="position:absolute;left:0;text-align:left;margin-left:120.55pt;margin-top:.35pt;width:18.5pt;height:13.25pt;z-index:251224576;visibility:visible;mso-wrap-distance-left:0;mso-wrap-distance-right:0;mso-position-horizontal-relative:page">
            <v:imagedata r:id="rId9" o:title=""/>
            <w10:wrap anchorx="page"/>
          </v:shape>
        </w:pict>
      </w:r>
      <w:r>
        <w:t>понимать принципы действия машин, приборов и технических устройств, условия их безопасного использования в повседневной жизни;</w:t>
      </w:r>
    </w:p>
    <w:p w:rsidR="00FD5ACB" w:rsidRDefault="00FD5ACB">
      <w:pPr>
        <w:pStyle w:val="BodyText"/>
        <w:spacing w:line="357" w:lineRule="auto"/>
        <w:ind w:left="220" w:right="146" w:firstLine="980"/>
      </w:pPr>
      <w:r>
        <w:rPr>
          <w:noProof/>
          <w:lang w:eastAsia="ru-RU"/>
        </w:rPr>
        <w:pict>
          <v:shape id="Image 1023" o:spid="_x0000_s1915" type="#_x0000_t75" style="position:absolute;left:0;text-align:left;margin-left:120.55pt;margin-top:.5pt;width:18.5pt;height:13.25pt;z-index:-251280896;visibility:visible;mso-wrap-distance-left:0;mso-wrap-distance-right:0;mso-position-horizontal-relative:page">
            <v:imagedata r:id="rId9" o:title=""/>
            <w10:wrap anchorx="page"/>
          </v:shape>
        </w:pict>
      </w:r>
      <w:r>
        <w:t>использовать при выполнении учебных задач научно-популярную литературу о физических явлениях, справочные материалы, ресурсы Интернет.</w:t>
      </w:r>
    </w:p>
    <w:p w:rsidR="00FD5ACB" w:rsidRDefault="00FD5ACB">
      <w:pPr>
        <w:pStyle w:val="Heading1"/>
        <w:spacing w:before="3"/>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pStyle w:val="BodyText"/>
        <w:spacing w:before="139" w:line="360" w:lineRule="auto"/>
        <w:ind w:left="220" w:right="151" w:firstLine="1080"/>
      </w:pPr>
      <w:r>
        <w:rPr>
          <w:noProof/>
          <w:lang w:eastAsia="ru-RU"/>
        </w:rPr>
        <w:pict>
          <v:shape id="Image 1024" o:spid="_x0000_s1916" type="#_x0000_t75" style="position:absolute;left:0;text-align:left;margin-left:120.55pt;margin-top:7.45pt;width:18.5pt;height:13.25pt;z-index:251225600;visibility:visible;mso-wrap-distance-left:0;mso-wrap-distance-right:0;mso-position-horizontal-relative:page">
            <v:imagedata r:id="rId9" o:title=""/>
            <w10:wrap anchorx="page"/>
          </v:shape>
        </w:pict>
      </w:r>
      <w:r>
        <w:t>осознавать ценность научных исследований, роль физики в расширении представлений об окружающем мире и ее вклад в улучшение качества жизни;</w:t>
      </w:r>
    </w:p>
    <w:p w:rsidR="00FD5ACB" w:rsidRDefault="00FD5ACB">
      <w:pPr>
        <w:pStyle w:val="BodyText"/>
        <w:spacing w:before="3" w:line="357" w:lineRule="auto"/>
        <w:ind w:left="220" w:right="158" w:firstLine="975"/>
      </w:pPr>
      <w:r>
        <w:rPr>
          <w:noProof/>
          <w:lang w:eastAsia="ru-RU"/>
        </w:rPr>
        <w:pict>
          <v:shape id="Image 1025" o:spid="_x0000_s1917" type="#_x0000_t75" style="position:absolute;left:0;text-align:left;margin-left:120.55pt;margin-top:.6pt;width:18.5pt;height:13.25pt;z-index:-251279872;visibility:visible;mso-wrap-distance-left:0;mso-wrap-distance-right:0;mso-position-horizontal-relative:page">
            <v:imagedata r:id="rId9" o:title=""/>
            <w10:wrap anchorx="page"/>
          </v:shape>
        </w:pict>
      </w:r>
      <w: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D5ACB" w:rsidRDefault="00FD5ACB">
      <w:pPr>
        <w:pStyle w:val="BodyText"/>
        <w:spacing w:before="6" w:line="362" w:lineRule="auto"/>
        <w:ind w:left="220" w:right="147"/>
      </w:pPr>
      <w:r w:rsidRPr="00F20329">
        <w:rPr>
          <w:noProof/>
          <w:position w:val="-4"/>
          <w:lang w:eastAsia="ru-RU"/>
        </w:rPr>
        <w:pict>
          <v:shape id="Image 1026" o:spid="_x0000_i1159" type="#_x0000_t75" style="width:18.75pt;height:13.5pt;visibility:visible">
            <v:imagedata r:id="rId9" o:title=""/>
          </v:shape>
        </w:pict>
      </w:r>
      <w:r>
        <w:rPr>
          <w:spacing w:val="-6"/>
          <w:sz w:val="20"/>
        </w:rPr>
        <w:t xml:space="preserve"> </w:t>
      </w:r>
      <w:r>
        <w:t>сравнивать точность измерения физических величин по величине их относительной погрешности при проведении прямых измерений;</w:t>
      </w:r>
    </w:p>
    <w:p w:rsidR="00FD5ACB" w:rsidRDefault="00FD5ACB">
      <w:pPr>
        <w:pStyle w:val="BodyText"/>
        <w:spacing w:line="360" w:lineRule="auto"/>
        <w:ind w:left="220" w:right="145" w:firstLine="1020"/>
      </w:pPr>
      <w:r>
        <w:rPr>
          <w:noProof/>
          <w:lang w:eastAsia="ru-RU"/>
        </w:rPr>
        <w:pict>
          <v:shape id="Image 1027" o:spid="_x0000_s1918" type="#_x0000_t75" style="position:absolute;left:0;text-align:left;margin-left:120.55pt;margin-top:.35pt;width:18.5pt;height:13.25pt;z-index:-251278848;visibility:visible;mso-wrap-distance-left:0;mso-wrap-distance-right:0;mso-position-horizontal-relative:page">
            <v:imagedata r:id="rId9" o:title=""/>
            <w10:wrap anchorx="page"/>
          </v:shape>
        </w:pict>
      </w:r>
      <w: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FD5ACB" w:rsidRDefault="00FD5ACB">
      <w:pPr>
        <w:pStyle w:val="BodyText"/>
        <w:spacing w:line="360" w:lineRule="auto"/>
        <w:ind w:left="220" w:right="146" w:firstLine="1065"/>
      </w:pPr>
      <w:r>
        <w:rPr>
          <w:noProof/>
          <w:lang w:eastAsia="ru-RU"/>
        </w:rPr>
        <w:pict>
          <v:shape id="Image 1028" o:spid="_x0000_s1919" type="#_x0000_t75" style="position:absolute;left:0;text-align:left;margin-left:120.55pt;margin-top:.35pt;width:18.5pt;height:13.25pt;z-index:251226624;visibility:visible;mso-wrap-distance-left:0;mso-wrap-distance-right:0;mso-position-horizontal-relative:page">
            <v:imagedata r:id="rId9" o:title=""/>
            <w10:wrap anchorx="page"/>
          </v:shape>
        </w:pict>
      </w:r>
      <w: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FD5ACB" w:rsidRDefault="00FD5ACB">
      <w:pPr>
        <w:pStyle w:val="BodyText"/>
        <w:spacing w:line="275" w:lineRule="exact"/>
        <w:ind w:left="1176" w:firstLine="0"/>
      </w:pPr>
      <w:r>
        <w:rPr>
          <w:noProof/>
          <w:lang w:eastAsia="ru-RU"/>
        </w:rPr>
        <w:pict>
          <v:shape id="Image 1029" o:spid="_x0000_s1920" type="#_x0000_t75" style="position:absolute;left:0;text-align:left;margin-left:120.55pt;margin-top:.3pt;width:18.5pt;height:13.25pt;z-index:-251277824;visibility:visible;mso-wrap-distance-left:0;mso-wrap-distance-right:0;mso-position-horizontal-relative:page">
            <v:imagedata r:id="rId9" o:title=""/>
            <w10:wrap anchorx="page"/>
          </v:shape>
        </w:pict>
      </w:r>
      <w:r>
        <w:t>создавать</w:t>
      </w:r>
      <w:r>
        <w:rPr>
          <w:spacing w:val="-7"/>
        </w:rPr>
        <w:t xml:space="preserve"> </w:t>
      </w:r>
      <w:r>
        <w:t>собственные</w:t>
      </w:r>
      <w:r>
        <w:rPr>
          <w:spacing w:val="-6"/>
        </w:rPr>
        <w:t xml:space="preserve"> </w:t>
      </w:r>
      <w:r>
        <w:t>письменные</w:t>
      </w:r>
      <w:r>
        <w:rPr>
          <w:spacing w:val="-5"/>
        </w:rPr>
        <w:t xml:space="preserve"> </w:t>
      </w:r>
      <w:r>
        <w:t>и</w:t>
      </w:r>
      <w:r>
        <w:rPr>
          <w:spacing w:val="2"/>
        </w:rPr>
        <w:t xml:space="preserve"> </w:t>
      </w:r>
      <w:r>
        <w:t>устные</w:t>
      </w:r>
      <w:r>
        <w:rPr>
          <w:spacing w:val="4"/>
        </w:rPr>
        <w:t xml:space="preserve"> </w:t>
      </w:r>
      <w:r>
        <w:t>сообщения</w:t>
      </w:r>
      <w:r>
        <w:rPr>
          <w:spacing w:val="-3"/>
        </w:rPr>
        <w:t xml:space="preserve"> </w:t>
      </w:r>
      <w:r>
        <w:t>о</w:t>
      </w:r>
      <w:r>
        <w:rPr>
          <w:spacing w:val="-10"/>
        </w:rPr>
        <w:t xml:space="preserve"> </w:t>
      </w:r>
      <w:r>
        <w:t>физических</w:t>
      </w:r>
      <w:r>
        <w:rPr>
          <w:spacing w:val="-3"/>
        </w:rPr>
        <w:t xml:space="preserve"> </w:t>
      </w:r>
      <w:r>
        <w:rPr>
          <w:spacing w:val="-2"/>
        </w:rPr>
        <w:t>явлениях</w:t>
      </w:r>
    </w:p>
    <w:p w:rsidR="00FD5ACB" w:rsidRDefault="00FD5ACB">
      <w:pPr>
        <w:widowControl w:val="0"/>
        <w:suppressAutoHyphens w:val="0"/>
        <w:autoSpaceDN w:val="0"/>
        <w:spacing w:line="275" w:lineRule="exact"/>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76" w:line="360" w:lineRule="auto"/>
        <w:ind w:left="220" w:right="157" w:firstLine="0"/>
      </w:pPr>
      <w:r>
        <w:t>на основе нескольких источников информации, сопровождать выступление презентацией, учитывая особенности аудитории сверстников.</w:t>
      </w:r>
    </w:p>
    <w:p w:rsidR="00FD5ACB" w:rsidRDefault="00FD5ACB">
      <w:pPr>
        <w:pStyle w:val="Heading1"/>
        <w:spacing w:line="362" w:lineRule="auto"/>
        <w:ind w:right="6244"/>
      </w:pPr>
      <w:r>
        <w:t>Механические</w:t>
      </w:r>
      <w:r>
        <w:rPr>
          <w:spacing w:val="-15"/>
        </w:rPr>
        <w:t xml:space="preserve"> </w:t>
      </w:r>
      <w:r>
        <w:t>явления Выпускник научится:</w:t>
      </w:r>
    </w:p>
    <w:p w:rsidR="00FD5ACB" w:rsidRDefault="00FD5ACB">
      <w:pPr>
        <w:pStyle w:val="BodyText"/>
        <w:spacing w:line="360" w:lineRule="auto"/>
        <w:ind w:left="220" w:right="152" w:firstLine="990"/>
      </w:pPr>
      <w:r>
        <w:rPr>
          <w:noProof/>
          <w:lang w:eastAsia="ru-RU"/>
        </w:rPr>
        <w:pict>
          <v:shape id="Image 1030" o:spid="_x0000_s1921" type="#_x0000_t75" style="position:absolute;left:0;text-align:left;margin-left:120.55pt;margin-top:.2pt;width:18.5pt;height:13.25pt;z-index:-251276800;visibility:visible;mso-wrap-distance-left:0;mso-wrap-distance-right:0;mso-position-horizontal-relative:page">
            <v:imagedata r:id="rId9" o:title=""/>
            <w10:wrap anchorx="page"/>
          </v:shape>
        </w:pict>
      </w:r>
      <w: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FD5ACB" w:rsidRDefault="00FD5ACB">
      <w:pPr>
        <w:pStyle w:val="BodyText"/>
        <w:spacing w:line="360" w:lineRule="auto"/>
        <w:ind w:left="220" w:right="152"/>
      </w:pPr>
      <w:r w:rsidRPr="00F20329">
        <w:rPr>
          <w:noProof/>
          <w:position w:val="-4"/>
          <w:lang w:eastAsia="ru-RU"/>
        </w:rPr>
        <w:pict>
          <v:shape id="Image 1031" o:spid="_x0000_i1160" type="#_x0000_t75" style="width:18.75pt;height:13.5pt;visibility:visible">
            <v:imagedata r:id="rId9" o:title=""/>
          </v:shape>
        </w:pict>
      </w:r>
      <w:r>
        <w:t>описывать изученные свойства тел и механические явления, используя физические величины:</w:t>
      </w:r>
      <w:r>
        <w:rPr>
          <w:spacing w:val="-1"/>
        </w:rPr>
        <w:t xml:space="preserve"> </w:t>
      </w:r>
      <w:r>
        <w:t>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w:t>
      </w:r>
      <w:r>
        <w:rPr>
          <w:spacing w:val="40"/>
        </w:rPr>
        <w:t xml:space="preserve"> </w:t>
      </w:r>
      <w:r>
        <w:t>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D5ACB" w:rsidRDefault="00FD5ACB">
      <w:pPr>
        <w:pStyle w:val="BodyText"/>
        <w:spacing w:line="360" w:lineRule="auto"/>
        <w:ind w:left="220" w:right="145" w:firstLine="1050"/>
      </w:pPr>
      <w:r>
        <w:rPr>
          <w:noProof/>
          <w:lang w:eastAsia="ru-RU"/>
        </w:rPr>
        <w:pict>
          <v:shape id="Image 1032" o:spid="_x0000_s1922" type="#_x0000_t75" style="position:absolute;left:0;text-align:left;margin-left:120.55pt;margin-top:.2pt;width:18.5pt;height:13.25pt;z-index:251227648;visibility:visible;mso-wrap-distance-left:0;mso-wrap-distance-right:0;mso-position-horizontal-relative:page">
            <v:imagedata r:id="rId9" o:title=""/>
            <w10:wrap anchorx="page"/>
          </v:shape>
        </w:pict>
      </w:r>
      <w: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w:t>
      </w:r>
      <w:r>
        <w:rPr>
          <w:spacing w:val="-2"/>
        </w:rPr>
        <w:t xml:space="preserve"> </w:t>
      </w:r>
      <w:r>
        <w:t>сил</w:t>
      </w:r>
      <w:r>
        <w:rPr>
          <w:spacing w:val="-3"/>
        </w:rPr>
        <w:t xml:space="preserve"> </w:t>
      </w:r>
      <w:r>
        <w:t>(нахождение</w:t>
      </w:r>
      <w:r>
        <w:rPr>
          <w:spacing w:val="-5"/>
        </w:rPr>
        <w:t xml:space="preserve"> </w:t>
      </w:r>
      <w:r>
        <w:t>равнодействующей</w:t>
      </w:r>
      <w:r>
        <w:rPr>
          <w:spacing w:val="-2"/>
        </w:rPr>
        <w:t xml:space="preserve"> </w:t>
      </w:r>
      <w:r>
        <w:t>силы),</w:t>
      </w:r>
      <w:r>
        <w:rPr>
          <w:spacing w:val="-3"/>
        </w:rPr>
        <w:t xml:space="preserve"> </w:t>
      </w:r>
      <w:r>
        <w:t>I, II</w:t>
      </w:r>
      <w:r>
        <w:rPr>
          <w:spacing w:val="-8"/>
        </w:rPr>
        <w:t xml:space="preserve"> </w:t>
      </w:r>
      <w:r>
        <w:t>и III</w:t>
      </w:r>
      <w:r>
        <w:rPr>
          <w:spacing w:val="-8"/>
        </w:rPr>
        <w:t xml:space="preserve"> </w:t>
      </w:r>
      <w:r>
        <w:t>законы</w:t>
      </w:r>
      <w:r>
        <w:rPr>
          <w:spacing w:val="-5"/>
        </w:rPr>
        <w:t xml:space="preserve"> </w:t>
      </w:r>
      <w:r>
        <w:t>Ньютона,</w:t>
      </w:r>
      <w:r>
        <w:rPr>
          <w:spacing w:val="-3"/>
        </w:rPr>
        <w:t xml:space="preserve"> </w:t>
      </w:r>
      <w:r>
        <w:t>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FD5ACB" w:rsidRDefault="00FD5ACB">
      <w:pPr>
        <w:pStyle w:val="BodyText"/>
        <w:spacing w:line="362" w:lineRule="auto"/>
        <w:ind w:left="220" w:right="154" w:firstLine="1020"/>
      </w:pPr>
      <w:r>
        <w:rPr>
          <w:noProof/>
          <w:lang w:eastAsia="ru-RU"/>
        </w:rPr>
        <w:pict>
          <v:shape id="Image 1033" o:spid="_x0000_s1923" type="#_x0000_t75" style="position:absolute;left:0;text-align:left;margin-left:120.55pt;margin-top:.25pt;width:18.5pt;height:13.25pt;z-index:-251275776;visibility:visible;mso-wrap-distance-left:0;mso-wrap-distance-right:0;mso-position-horizontal-relative:page">
            <v:imagedata r:id="rId9" o:title=""/>
            <w10:wrap anchorx="page"/>
          </v:shape>
        </w:pict>
      </w:r>
      <w:r>
        <w:t>различать основные признаки изученных физических моделей: материальная точка, инерциальная система отсчета;</w:t>
      </w:r>
    </w:p>
    <w:p w:rsidR="00FD5ACB" w:rsidRDefault="00FD5ACB">
      <w:pPr>
        <w:pStyle w:val="BodyText"/>
        <w:spacing w:line="360" w:lineRule="auto"/>
        <w:ind w:left="220" w:right="146" w:firstLine="980"/>
      </w:pPr>
      <w:r>
        <w:rPr>
          <w:noProof/>
          <w:lang w:eastAsia="ru-RU"/>
        </w:rPr>
        <w:pict>
          <v:shape id="Image 1034" o:spid="_x0000_s1924" type="#_x0000_t75" style="position:absolute;left:0;text-align:left;margin-left:120.55pt;margin-top:.1pt;width:18.5pt;height:13.25pt;z-index:-251274752;visibility:visible;mso-wrap-distance-left:0;mso-wrap-distance-right:0;mso-position-horizontal-relative:page">
            <v:imagedata r:id="rId9" o:title=""/>
            <w10:wrap anchorx="page"/>
          </v:shape>
        </w:pict>
      </w:r>
      <w: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w:t>
      </w:r>
      <w:r>
        <w:rPr>
          <w:spacing w:val="40"/>
        </w:rPr>
        <w:t xml:space="preserve"> </w:t>
      </w:r>
      <w:r>
        <w:t>работа,</w:t>
      </w:r>
      <w:r>
        <w:rPr>
          <w:spacing w:val="40"/>
        </w:rPr>
        <w:t xml:space="preserve"> </w:t>
      </w:r>
      <w:r>
        <w:t>механическая</w:t>
      </w:r>
      <w:r>
        <w:rPr>
          <w:spacing w:val="40"/>
        </w:rPr>
        <w:t xml:space="preserve"> </w:t>
      </w:r>
      <w:r>
        <w:t>мощность,</w:t>
      </w:r>
      <w:r>
        <w:rPr>
          <w:spacing w:val="40"/>
        </w:rPr>
        <w:t xml:space="preserve"> </w:t>
      </w:r>
      <w:r>
        <w:t>КПД</w:t>
      </w:r>
      <w:r>
        <w:rPr>
          <w:spacing w:val="40"/>
        </w:rPr>
        <w:t xml:space="preserve"> </w:t>
      </w:r>
      <w:r>
        <w:t>простого</w:t>
      </w:r>
      <w:r>
        <w:rPr>
          <w:spacing w:val="40"/>
        </w:rPr>
        <w:t xml:space="preserve"> </w:t>
      </w:r>
      <w:r>
        <w:t>механизма,</w:t>
      </w:r>
      <w:r>
        <w:rPr>
          <w:spacing w:val="40"/>
        </w:rPr>
        <w:t xml:space="preserve"> </w:t>
      </w:r>
      <w:r>
        <w:t>сила</w:t>
      </w:r>
      <w:r>
        <w:rPr>
          <w:spacing w:val="40"/>
        </w:rPr>
        <w:t xml:space="preserve"> </w:t>
      </w:r>
      <w:r>
        <w:t>трения</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76" w:line="360" w:lineRule="auto"/>
        <w:ind w:left="220" w:right="157" w:firstLine="0"/>
      </w:pPr>
      <w:r>
        <w:t>скольжения, коэффициент трения, амплитуда, период</w:t>
      </w:r>
      <w:r>
        <w:rPr>
          <w:spacing w:val="-1"/>
        </w:rPr>
        <w:t xml:space="preserve"> </w:t>
      </w:r>
      <w:r>
        <w:t xml:space="preserve">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w:t>
      </w:r>
      <w:r>
        <w:rPr>
          <w:spacing w:val="-2"/>
        </w:rPr>
        <w:t>величины.</w:t>
      </w:r>
    </w:p>
    <w:p w:rsidR="00FD5ACB" w:rsidRDefault="00FD5ACB">
      <w:pPr>
        <w:pStyle w:val="Heading1"/>
        <w:spacing w:before="1"/>
      </w:pPr>
      <w:r>
        <w:t>Выпускник</w:t>
      </w:r>
      <w:r>
        <w:rPr>
          <w:spacing w:val="-4"/>
        </w:rPr>
        <w:t xml:space="preserve"> </w:t>
      </w:r>
      <w:r>
        <w:t>получит</w:t>
      </w:r>
      <w:r>
        <w:rPr>
          <w:spacing w:val="-4"/>
        </w:rPr>
        <w:t xml:space="preserve"> </w:t>
      </w:r>
      <w:r>
        <w:t>возможность</w:t>
      </w:r>
      <w:r>
        <w:rPr>
          <w:spacing w:val="-5"/>
        </w:rPr>
        <w:t xml:space="preserve"> </w:t>
      </w:r>
      <w:r>
        <w:rPr>
          <w:spacing w:val="-2"/>
        </w:rPr>
        <w:t>научиться:</w:t>
      </w:r>
    </w:p>
    <w:p w:rsidR="00FD5ACB" w:rsidRDefault="00FD5ACB">
      <w:pPr>
        <w:pStyle w:val="BodyText"/>
        <w:spacing w:before="139" w:line="360" w:lineRule="auto"/>
        <w:ind w:left="220" w:right="147" w:firstLine="1045"/>
      </w:pPr>
      <w:r>
        <w:rPr>
          <w:noProof/>
          <w:lang w:eastAsia="ru-RU"/>
        </w:rPr>
        <w:pict>
          <v:shape id="Image 1035" o:spid="_x0000_s1925" type="#_x0000_t75" style="position:absolute;left:0;text-align:left;margin-left:120.55pt;margin-top:7.4pt;width:18.5pt;height:13.25pt;z-index:251228672;visibility:visible;mso-wrap-distance-left:0;mso-wrap-distance-right:0;mso-position-horizontal-relative:page">
            <v:imagedata r:id="rId9" o:title=""/>
            <w10:wrap anchorx="page"/>
          </v:shape>
        </w:pict>
      </w:r>
      <w:r>
        <w:t>использовать знания о механических явлениях в повседневной жизни для обеспечения</w:t>
      </w:r>
      <w:r>
        <w:rPr>
          <w:spacing w:val="-5"/>
        </w:rPr>
        <w:t xml:space="preserve"> </w:t>
      </w:r>
      <w:r>
        <w:t>безопасности</w:t>
      </w:r>
      <w:r>
        <w:rPr>
          <w:spacing w:val="-4"/>
        </w:rPr>
        <w:t xml:space="preserve"> </w:t>
      </w:r>
      <w:r>
        <w:t>при</w:t>
      </w:r>
      <w:r>
        <w:rPr>
          <w:spacing w:val="-4"/>
        </w:rPr>
        <w:t xml:space="preserve"> </w:t>
      </w:r>
      <w:r>
        <w:t>обращении</w:t>
      </w:r>
      <w:r>
        <w:rPr>
          <w:spacing w:val="-4"/>
        </w:rPr>
        <w:t xml:space="preserve"> </w:t>
      </w:r>
      <w:r>
        <w:t>с</w:t>
      </w:r>
      <w:r>
        <w:rPr>
          <w:spacing w:val="-7"/>
        </w:rPr>
        <w:t xml:space="preserve"> </w:t>
      </w:r>
      <w:r>
        <w:t>приборами</w:t>
      </w:r>
      <w:r>
        <w:rPr>
          <w:spacing w:val="-4"/>
        </w:rPr>
        <w:t xml:space="preserve"> </w:t>
      </w:r>
      <w:r>
        <w:t>и</w:t>
      </w:r>
      <w:r>
        <w:rPr>
          <w:spacing w:val="-4"/>
        </w:rPr>
        <w:t xml:space="preserve"> </w:t>
      </w:r>
      <w:r>
        <w:t>техническими устройствами,</w:t>
      </w:r>
      <w:r>
        <w:rPr>
          <w:spacing w:val="-1"/>
        </w:rPr>
        <w:t xml:space="preserve"> </w:t>
      </w:r>
      <w:r>
        <w:t>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FD5ACB" w:rsidRDefault="00FD5ACB">
      <w:pPr>
        <w:pStyle w:val="BodyText"/>
        <w:spacing w:line="360" w:lineRule="auto"/>
        <w:ind w:left="220" w:right="154" w:firstLine="1040"/>
      </w:pPr>
      <w:r>
        <w:rPr>
          <w:noProof/>
          <w:lang w:eastAsia="ru-RU"/>
        </w:rPr>
        <w:pict>
          <v:shape id="Image 1036" o:spid="_x0000_s1926" type="#_x0000_t75" style="position:absolute;left:0;text-align:left;margin-left:120.55pt;margin-top:.3pt;width:18.5pt;height:13.25pt;z-index:-251273728;visibility:visible;mso-wrap-distance-left:0;mso-wrap-distance-right:0;mso-position-horizontal-relative:page">
            <v:imagedata r:id="rId9" o:title=""/>
            <w10:wrap anchorx="page"/>
          </v:shape>
        </w:pict>
      </w:r>
      <w: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FD5ACB" w:rsidRDefault="00FD5ACB">
      <w:pPr>
        <w:pStyle w:val="BodyText"/>
        <w:spacing w:line="360" w:lineRule="auto"/>
        <w:ind w:left="220" w:right="159" w:firstLine="1045"/>
      </w:pPr>
      <w:r>
        <w:rPr>
          <w:noProof/>
          <w:lang w:eastAsia="ru-RU"/>
        </w:rPr>
        <w:pict>
          <v:shape id="Image 1037" o:spid="_x0000_s1927" type="#_x0000_t75" style="position:absolute;left:0;text-align:left;margin-left:120.55pt;margin-top:.3pt;width:18.5pt;height:13.25pt;z-index:251229696;visibility:visible;mso-wrap-distance-left:0;mso-wrap-distance-right:0;mso-position-horizontal-relative:page">
            <v:imagedata r:id="rId9" o:title=""/>
            <w10:wrap anchorx="page"/>
          </v:shape>
        </w:pict>
      </w:r>
      <w: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FD5ACB" w:rsidRDefault="00FD5ACB">
      <w:pPr>
        <w:pStyle w:val="Heading1"/>
        <w:spacing w:line="362" w:lineRule="auto"/>
        <w:ind w:right="6384"/>
      </w:pPr>
      <w:r>
        <w:t>Тепловые явления Выпускник</w:t>
      </w:r>
      <w:r>
        <w:rPr>
          <w:spacing w:val="-1"/>
        </w:rPr>
        <w:t xml:space="preserve"> </w:t>
      </w:r>
      <w:r>
        <w:rPr>
          <w:spacing w:val="-2"/>
        </w:rPr>
        <w:t>научится:</w:t>
      </w:r>
    </w:p>
    <w:p w:rsidR="00FD5ACB" w:rsidRDefault="00FD5ACB">
      <w:pPr>
        <w:pStyle w:val="BodyText"/>
        <w:spacing w:line="360" w:lineRule="auto"/>
        <w:ind w:left="220" w:right="156" w:firstLine="1070"/>
      </w:pPr>
      <w:r>
        <w:rPr>
          <w:noProof/>
          <w:lang w:eastAsia="ru-RU"/>
        </w:rPr>
        <w:pict>
          <v:shape id="Image 1038" o:spid="_x0000_s1928" type="#_x0000_t75" style="position:absolute;left:0;text-align:left;margin-left:120.55pt;margin-top:.05pt;width:18.5pt;height:13.25pt;z-index:251230720;visibility:visible;mso-wrap-distance-left:0;mso-wrap-distance-right:0;mso-position-horizontal-relative:page">
            <v:imagedata r:id="rId9" o:title=""/>
            <w10:wrap anchorx="page"/>
          </v:shape>
        </w:pict>
      </w:r>
      <w: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w:t>
      </w:r>
    </w:p>
    <w:p w:rsidR="00FD5ACB" w:rsidRDefault="00FD5ACB">
      <w:pPr>
        <w:pStyle w:val="BodyText"/>
        <w:spacing w:line="360" w:lineRule="auto"/>
        <w:ind w:left="220" w:right="149" w:firstLine="1070"/>
      </w:pPr>
      <w:r>
        <w:rPr>
          <w:noProof/>
          <w:lang w:eastAsia="ru-RU"/>
        </w:rPr>
        <w:pict>
          <v:shape id="Image 1039" o:spid="_x0000_s1929" type="#_x0000_t75" style="position:absolute;left:0;text-align:left;margin-left:120.55pt;margin-top:.3pt;width:18.5pt;height:13.25pt;z-index:251231744;visibility:visible;mso-wrap-distance-left:0;mso-wrap-distance-right:0;mso-position-horizontal-relative:page">
            <v:imagedata r:id="rId9" o:title=""/>
            <w10:wrap anchorx="page"/>
          </v:shape>
        </w:pict>
      </w:r>
      <w: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FD5ACB" w:rsidRDefault="00FD5ACB">
      <w:pPr>
        <w:pStyle w:val="BodyText"/>
        <w:spacing w:line="360" w:lineRule="auto"/>
        <w:ind w:left="220" w:right="158" w:firstLine="990"/>
      </w:pPr>
      <w:r>
        <w:rPr>
          <w:noProof/>
          <w:lang w:eastAsia="ru-RU"/>
        </w:rPr>
        <w:pict>
          <v:shape id="Image 1040" o:spid="_x0000_s1930" type="#_x0000_t75" style="position:absolute;left:0;text-align:left;margin-left:120.55pt;margin-top:.35pt;width:18.5pt;height:13.25pt;z-index:-251272704;visibility:visible;mso-wrap-distance-left:0;mso-wrap-distance-right:0;mso-position-horizontal-relative:page">
            <v:imagedata r:id="rId9" o:title=""/>
            <w10:wrap anchorx="page"/>
          </v:shape>
        </w:pict>
      </w:r>
      <w: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76" w:line="357" w:lineRule="auto"/>
        <w:ind w:left="220" w:right="156" w:firstLine="980"/>
      </w:pPr>
      <w:r>
        <w:rPr>
          <w:noProof/>
          <w:lang w:eastAsia="ru-RU"/>
        </w:rPr>
        <w:pict>
          <v:shape id="Image 1041" o:spid="_x0000_s1931" type="#_x0000_t75" style="position:absolute;left:0;text-align:left;margin-left:120.55pt;margin-top:4.3pt;width:18.5pt;height:13.25pt;z-index:-251271680;visibility:visible;mso-wrap-distance-left:0;mso-wrap-distance-right:0;mso-position-horizontal-relative:page">
            <v:imagedata r:id="rId9" o:title=""/>
            <w10:wrap anchorx="page"/>
          </v:shape>
        </w:pict>
      </w:r>
      <w:r>
        <w:t>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D5ACB" w:rsidRDefault="00FD5ACB">
      <w:pPr>
        <w:pStyle w:val="BodyText"/>
        <w:spacing w:before="7" w:line="360" w:lineRule="auto"/>
        <w:ind w:left="220" w:right="152" w:firstLine="975"/>
      </w:pPr>
      <w:r>
        <w:rPr>
          <w:noProof/>
          <w:lang w:eastAsia="ru-RU"/>
        </w:rPr>
        <w:pict>
          <v:shape id="Image 1042" o:spid="_x0000_s1932" type="#_x0000_t75" style="position:absolute;left:0;text-align:left;margin-left:120.55pt;margin-top:.8pt;width:18.5pt;height:13.25pt;z-index:-251270656;visibility:visible;mso-wrap-distance-left:0;mso-wrap-distance-right:0;mso-position-horizontal-relative:page">
            <v:imagedata r:id="rId9" o:title=""/>
            <w10:wrap anchorx="page"/>
          </v:shape>
        </w:pict>
      </w:r>
      <w:r>
        <w:t xml:space="preserve">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w:t>
      </w:r>
      <w:r>
        <w:rPr>
          <w:spacing w:val="-2"/>
        </w:rPr>
        <w:t>энергии;</w:t>
      </w:r>
    </w:p>
    <w:p w:rsidR="00FD5ACB" w:rsidRDefault="00FD5ACB">
      <w:pPr>
        <w:pStyle w:val="BodyText"/>
        <w:spacing w:before="3" w:line="357" w:lineRule="auto"/>
        <w:ind w:left="220" w:right="151" w:firstLine="1000"/>
      </w:pPr>
      <w:r>
        <w:rPr>
          <w:noProof/>
          <w:lang w:eastAsia="ru-RU"/>
        </w:rPr>
        <w:pict>
          <v:shape id="Image 1043" o:spid="_x0000_s1933" type="#_x0000_t75" style="position:absolute;left:0;text-align:left;margin-left:120.55pt;margin-top:.6pt;width:18.5pt;height:13.25pt;z-index:-251269632;visibility:visible;mso-wrap-distance-left:0;mso-wrap-distance-right:0;mso-position-horizontal-relative:page">
            <v:imagedata r:id="rId9" o:title=""/>
            <w10:wrap anchorx="page"/>
          </v:shape>
        </w:pict>
      </w:r>
      <w:r>
        <w:t>различать основные признаки изученных физических моделей строения газов, жидкостей и твердых тел;</w:t>
      </w:r>
    </w:p>
    <w:p w:rsidR="00FD5ACB" w:rsidRDefault="00FD5ACB">
      <w:pPr>
        <w:pStyle w:val="BodyText"/>
        <w:spacing w:before="3" w:line="360" w:lineRule="auto"/>
        <w:ind w:left="220" w:right="149"/>
      </w:pPr>
      <w:r w:rsidRPr="00F20329">
        <w:rPr>
          <w:noProof/>
          <w:position w:val="-4"/>
          <w:lang w:eastAsia="ru-RU"/>
        </w:rPr>
        <w:pict>
          <v:shape id="Image 1044" o:spid="_x0000_i1161" type="#_x0000_t75" style="width:18.75pt;height:13.5pt;visibility:visible">
            <v:imagedata r:id="rId9" o:title=""/>
          </v:shape>
        </w:pict>
      </w:r>
      <w:r>
        <w:t>приводить примеры практического использования физических знаний о тепловых явлениях;</w:t>
      </w:r>
    </w:p>
    <w:p w:rsidR="00FD5ACB" w:rsidRDefault="00FD5ACB">
      <w:pPr>
        <w:pStyle w:val="BodyText"/>
        <w:spacing w:before="2" w:line="360" w:lineRule="auto"/>
        <w:ind w:left="220" w:right="150" w:firstLine="1010"/>
      </w:pPr>
      <w:r>
        <w:rPr>
          <w:noProof/>
          <w:lang w:eastAsia="ru-RU"/>
        </w:rPr>
        <w:pict>
          <v:shape id="Image 1045" o:spid="_x0000_s1934" type="#_x0000_t75" style="position:absolute;left:0;text-align:left;margin-left:120.55pt;margin-top:.6pt;width:18.5pt;height:13.25pt;z-index:-251268608;visibility:visible;mso-wrap-distance-left:0;mso-wrap-distance-right:0;mso-position-horizontal-relative:page">
            <v:imagedata r:id="rId9" o:title=""/>
            <w10:wrap anchorx="page"/>
          </v:shape>
        </w:pict>
      </w:r>
      <w: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D5ACB" w:rsidRDefault="00FD5ACB">
      <w:pPr>
        <w:pStyle w:val="Heading1"/>
        <w:spacing w:line="274" w:lineRule="exact"/>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pStyle w:val="BodyText"/>
        <w:spacing w:before="139" w:line="360" w:lineRule="auto"/>
        <w:ind w:left="220" w:right="146"/>
      </w:pPr>
      <w:r w:rsidRPr="00F20329">
        <w:rPr>
          <w:noProof/>
          <w:position w:val="-4"/>
          <w:lang w:eastAsia="ru-RU"/>
        </w:rPr>
        <w:pict>
          <v:shape id="Image 1046" o:spid="_x0000_i1162" type="#_x0000_t75" style="width:18.75pt;height:13.5pt;visibility:visible">
            <v:imagedata r:id="rId9" o:title=""/>
          </v:shape>
        </w:pict>
      </w:r>
      <w:r>
        <w:t>использовать знания о тепловых явлениях в повседневной жизни для обеспечения</w:t>
      </w:r>
      <w:r>
        <w:rPr>
          <w:spacing w:val="-5"/>
        </w:rPr>
        <w:t xml:space="preserve"> </w:t>
      </w:r>
      <w:r>
        <w:t>безопасности</w:t>
      </w:r>
      <w:r>
        <w:rPr>
          <w:spacing w:val="-4"/>
        </w:rPr>
        <w:t xml:space="preserve"> </w:t>
      </w:r>
      <w:r>
        <w:t>при</w:t>
      </w:r>
      <w:r>
        <w:rPr>
          <w:spacing w:val="-4"/>
        </w:rPr>
        <w:t xml:space="preserve"> </w:t>
      </w:r>
      <w:r>
        <w:t>обращении</w:t>
      </w:r>
      <w:r>
        <w:rPr>
          <w:spacing w:val="-4"/>
        </w:rPr>
        <w:t xml:space="preserve"> </w:t>
      </w:r>
      <w:r>
        <w:t>с</w:t>
      </w:r>
      <w:r>
        <w:rPr>
          <w:spacing w:val="-7"/>
        </w:rPr>
        <w:t xml:space="preserve"> </w:t>
      </w:r>
      <w:r>
        <w:t>приборами</w:t>
      </w:r>
      <w:r>
        <w:rPr>
          <w:spacing w:val="-4"/>
        </w:rPr>
        <w:t xml:space="preserve"> </w:t>
      </w:r>
      <w:r>
        <w:t>и</w:t>
      </w:r>
      <w:r>
        <w:rPr>
          <w:spacing w:val="-4"/>
        </w:rPr>
        <w:t xml:space="preserve"> </w:t>
      </w:r>
      <w:r>
        <w:t>техническими устройствами,</w:t>
      </w:r>
      <w:r>
        <w:rPr>
          <w:spacing w:val="-1"/>
        </w:rPr>
        <w:t xml:space="preserve"> </w:t>
      </w:r>
      <w:r>
        <w:t>для сохранения здоровья и соблюдения норм экологического поведения в окружающей среде; приводить примеры</w:t>
      </w:r>
      <w:r>
        <w:rPr>
          <w:spacing w:val="-1"/>
        </w:rPr>
        <w:t xml:space="preserve"> </w:t>
      </w:r>
      <w:r>
        <w:t>экологических последствий работы</w:t>
      </w:r>
      <w:r>
        <w:rPr>
          <w:spacing w:val="-1"/>
        </w:rPr>
        <w:t xml:space="preserve"> </w:t>
      </w:r>
      <w:r>
        <w:t>двигателей внутреннего</w:t>
      </w:r>
      <w:r>
        <w:rPr>
          <w:spacing w:val="-5"/>
        </w:rPr>
        <w:t xml:space="preserve"> </w:t>
      </w:r>
      <w:r>
        <w:t>сгорания, тепловых и гидроэлектростанций;</w:t>
      </w:r>
    </w:p>
    <w:p w:rsidR="00FD5ACB" w:rsidRDefault="00FD5ACB">
      <w:pPr>
        <w:pStyle w:val="BodyText"/>
        <w:spacing w:before="1" w:line="360" w:lineRule="auto"/>
        <w:ind w:left="220" w:right="155" w:firstLine="1040"/>
      </w:pPr>
      <w:r>
        <w:rPr>
          <w:noProof/>
          <w:lang w:eastAsia="ru-RU"/>
        </w:rPr>
        <w:pict>
          <v:shape id="Image 1047" o:spid="_x0000_s1935" type="#_x0000_t75" style="position:absolute;left:0;text-align:left;margin-left:120.55pt;margin-top:.55pt;width:18.5pt;height:13.25pt;z-index:-251267584;visibility:visible;mso-wrap-distance-left:0;mso-wrap-distance-right:0;mso-position-horizontal-relative:page">
            <v:imagedata r:id="rId9" o:title=""/>
            <w10:wrap anchorx="page"/>
          </v:shape>
        </w:pict>
      </w:r>
      <w: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FD5ACB" w:rsidRDefault="00FD5ACB">
      <w:pPr>
        <w:pStyle w:val="BodyText"/>
        <w:spacing w:line="360" w:lineRule="auto"/>
        <w:ind w:left="220" w:right="160" w:firstLine="1045"/>
      </w:pPr>
      <w:r>
        <w:rPr>
          <w:noProof/>
          <w:lang w:eastAsia="ru-RU"/>
        </w:rPr>
        <w:pict>
          <v:shape id="Image 1048" o:spid="_x0000_s1936" type="#_x0000_t75" style="position:absolute;left:0;text-align:left;margin-left:120.55pt;margin-top:.4pt;width:18.5pt;height:13.25pt;z-index:251232768;visibility:visible;mso-wrap-distance-left:0;mso-wrap-distance-right:0;mso-position-horizontal-relative:page">
            <v:imagedata r:id="rId9" o:title=""/>
            <w10:wrap anchorx="page"/>
          </v:shape>
        </w:pict>
      </w:r>
      <w: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FD5ACB" w:rsidRDefault="00FD5ACB">
      <w:pPr>
        <w:pStyle w:val="Heading1"/>
        <w:spacing w:before="2" w:line="360" w:lineRule="auto"/>
        <w:ind w:right="4680"/>
      </w:pPr>
      <w:r>
        <w:t>Электрические</w:t>
      </w:r>
      <w:r>
        <w:rPr>
          <w:spacing w:val="-11"/>
        </w:rPr>
        <w:t xml:space="preserve"> </w:t>
      </w:r>
      <w:r>
        <w:t>и</w:t>
      </w:r>
      <w:r>
        <w:rPr>
          <w:spacing w:val="-8"/>
        </w:rPr>
        <w:t xml:space="preserve"> </w:t>
      </w:r>
      <w:r>
        <w:t>магнитные</w:t>
      </w:r>
      <w:r>
        <w:rPr>
          <w:spacing w:val="-11"/>
        </w:rPr>
        <w:t xml:space="preserve"> </w:t>
      </w:r>
      <w:r>
        <w:t>явления Выпускник научится:</w:t>
      </w:r>
    </w:p>
    <w:p w:rsidR="00FD5ACB" w:rsidRDefault="00FD5ACB">
      <w:pPr>
        <w:pStyle w:val="BodyText"/>
        <w:spacing w:line="360" w:lineRule="auto"/>
        <w:ind w:left="220" w:right="154" w:firstLine="1030"/>
      </w:pPr>
      <w:r>
        <w:rPr>
          <w:noProof/>
          <w:lang w:eastAsia="ru-RU"/>
        </w:rPr>
        <w:pict>
          <v:shape id="Image 1049" o:spid="_x0000_s1937" type="#_x0000_t75" style="position:absolute;left:0;text-align:left;margin-left:120.55pt;margin-top:.35pt;width:18.5pt;height:13.25pt;z-index:-251266560;visibility:visible;mso-wrap-distance-left:0;mso-wrap-distance-right:0;mso-position-horizontal-relative:page">
            <v:imagedata r:id="rId9" o:title=""/>
            <w10:wrap anchorx="page"/>
          </v:shape>
        </w:pict>
      </w:r>
      <w: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76" w:line="357" w:lineRule="auto"/>
        <w:ind w:left="220" w:right="155" w:firstLine="0"/>
      </w:pPr>
      <w:r>
        <w:t>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FD5ACB" w:rsidRDefault="00FD5ACB">
      <w:pPr>
        <w:pStyle w:val="BodyText"/>
        <w:spacing w:before="7" w:line="360" w:lineRule="auto"/>
        <w:ind w:left="220" w:right="153" w:firstLine="1015"/>
      </w:pPr>
      <w:r>
        <w:rPr>
          <w:noProof/>
          <w:lang w:eastAsia="ru-RU"/>
        </w:rPr>
        <w:pict>
          <v:shape id="Image 1050" o:spid="_x0000_s1938" type="#_x0000_t75" style="position:absolute;left:0;text-align:left;margin-left:120.55pt;margin-top:.8pt;width:18.5pt;height:13.25pt;z-index:-251265536;visibility:visible;mso-wrap-distance-left:0;mso-wrap-distance-right:0;mso-position-horizontal-relative:page">
            <v:imagedata r:id="rId9" o:title=""/>
            <w10:wrap anchorx="page"/>
          </v:shape>
        </w:pict>
      </w:r>
      <w: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FD5ACB" w:rsidRDefault="00FD5ACB">
      <w:pPr>
        <w:pStyle w:val="BodyText"/>
        <w:spacing w:before="3" w:line="357" w:lineRule="auto"/>
        <w:ind w:left="220" w:right="157" w:firstLine="970"/>
      </w:pPr>
      <w:r>
        <w:rPr>
          <w:noProof/>
          <w:lang w:eastAsia="ru-RU"/>
        </w:rPr>
        <w:pict>
          <v:shape id="Image 1051" o:spid="_x0000_s1939" type="#_x0000_t75" style="position:absolute;left:0;text-align:left;margin-left:120.55pt;margin-top:.6pt;width:18.5pt;height:13.25pt;z-index:-251264512;visibility:visible;mso-wrap-distance-left:0;mso-wrap-distance-right:0;mso-position-horizontal-relative:page">
            <v:imagedata r:id="rId9" o:title=""/>
            <w10:wrap anchorx="page"/>
          </v:shape>
        </w:pict>
      </w:r>
      <w:r>
        <w:t>использовать оптические схемы для построения изображений в плоском зеркале и собирающей линзе.</w:t>
      </w:r>
    </w:p>
    <w:p w:rsidR="00FD5ACB" w:rsidRDefault="00FD5ACB">
      <w:pPr>
        <w:pStyle w:val="BodyText"/>
        <w:spacing w:before="3" w:line="360" w:lineRule="auto"/>
        <w:ind w:left="220" w:right="149" w:firstLine="1035"/>
      </w:pPr>
      <w:r>
        <w:rPr>
          <w:noProof/>
          <w:lang w:eastAsia="ru-RU"/>
        </w:rPr>
        <w:pict>
          <v:shape id="Image 1052" o:spid="_x0000_s1940" type="#_x0000_t75" style="position:absolute;left:0;text-align:left;margin-left:120.55pt;margin-top:.65pt;width:18.5pt;height:13.25pt;z-index:-251263488;visibility:visible;mso-wrap-distance-left:0;mso-wrap-distance-right:0;mso-position-horizontal-relative:page">
            <v:imagedata r:id="rId9" o:title=""/>
            <w10:wrap anchorx="page"/>
          </v:shape>
        </w:pict>
      </w:r>
      <w: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FD5ACB" w:rsidRDefault="00FD5ACB">
      <w:pPr>
        <w:pStyle w:val="BodyText"/>
        <w:spacing w:before="3" w:line="360" w:lineRule="auto"/>
        <w:ind w:left="220" w:right="152" w:firstLine="990"/>
      </w:pPr>
      <w:r>
        <w:rPr>
          <w:noProof/>
          <w:lang w:eastAsia="ru-RU"/>
        </w:rPr>
        <w:pict>
          <v:shape id="Image 1053" o:spid="_x0000_s1941" type="#_x0000_t75" style="position:absolute;left:0;text-align:left;margin-left:120.55pt;margin-top:.6pt;width:18.5pt;height:13.25pt;z-index:-251262464;visibility:visible;mso-wrap-distance-left:0;mso-wrap-distance-right:0;mso-position-horizontal-relative:page">
            <v:imagedata r:id="rId9" o:title=""/>
            <w10:wrap anchorx="page"/>
          </v:shape>
        </w:pict>
      </w:r>
      <w:r>
        <w:t>анализировать свойства тел, электромагнитные явления и процессы, используя физические</w:t>
      </w:r>
      <w:r>
        <w:rPr>
          <w:spacing w:val="-2"/>
        </w:rPr>
        <w:t xml:space="preserve"> </w:t>
      </w:r>
      <w:r>
        <w:t>законы:</w:t>
      </w:r>
      <w:r>
        <w:rPr>
          <w:spacing w:val="-3"/>
        </w:rPr>
        <w:t xml:space="preserve"> </w:t>
      </w:r>
      <w:r>
        <w:t>закон сохранения</w:t>
      </w:r>
      <w:r>
        <w:rPr>
          <w:spacing w:val="-1"/>
        </w:rPr>
        <w:t xml:space="preserve"> </w:t>
      </w:r>
      <w:r>
        <w:t>электрического</w:t>
      </w:r>
      <w:r>
        <w:rPr>
          <w:spacing w:val="-5"/>
        </w:rPr>
        <w:t xml:space="preserve"> </w:t>
      </w:r>
      <w:r>
        <w:t>заряда,</w:t>
      </w:r>
      <w:r>
        <w:rPr>
          <w:spacing w:val="-1"/>
        </w:rPr>
        <w:t xml:space="preserve"> </w:t>
      </w:r>
      <w:r>
        <w:t>закон Ома</w:t>
      </w:r>
      <w:r>
        <w:rPr>
          <w:spacing w:val="-2"/>
        </w:rPr>
        <w:t xml:space="preserve"> </w:t>
      </w:r>
      <w:r>
        <w:t>для участка</w:t>
      </w:r>
      <w:r>
        <w:rPr>
          <w:spacing w:val="-2"/>
        </w:rPr>
        <w:t xml:space="preserve"> </w:t>
      </w:r>
      <w:r>
        <w:t>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w:t>
      </w:r>
      <w:r>
        <w:rPr>
          <w:spacing w:val="40"/>
        </w:rPr>
        <w:t xml:space="preserve"> </w:t>
      </w:r>
      <w:r>
        <w:t>его математическое выражение.</w:t>
      </w:r>
    </w:p>
    <w:p w:rsidR="00FD5ACB" w:rsidRDefault="00FD5ACB">
      <w:pPr>
        <w:pStyle w:val="BodyText"/>
        <w:spacing w:before="1" w:line="357" w:lineRule="auto"/>
        <w:ind w:left="220" w:right="149"/>
      </w:pPr>
      <w:r w:rsidRPr="00F20329">
        <w:rPr>
          <w:noProof/>
          <w:position w:val="-4"/>
          <w:lang w:eastAsia="ru-RU"/>
        </w:rPr>
        <w:pict>
          <v:shape id="Image 1054" o:spid="_x0000_i1163" type="#_x0000_t75" style="width:18.75pt;height:13.5pt;visibility:visible">
            <v:imagedata r:id="rId9" o:title=""/>
          </v:shape>
        </w:pict>
      </w:r>
      <w:r>
        <w:t>приводить примеры практического использования физических знаний о электромагнитных явлениях</w:t>
      </w:r>
    </w:p>
    <w:p w:rsidR="00FD5ACB" w:rsidRDefault="00FD5ACB">
      <w:pPr>
        <w:pStyle w:val="BodyText"/>
        <w:spacing w:before="3" w:line="360" w:lineRule="auto"/>
        <w:ind w:left="220" w:right="149" w:firstLine="960"/>
      </w:pPr>
      <w:r>
        <w:rPr>
          <w:noProof/>
          <w:lang w:eastAsia="ru-RU"/>
        </w:rPr>
        <w:pict>
          <v:shape id="Image 1055" o:spid="_x0000_s1942" type="#_x0000_t75" style="position:absolute;left:0;text-align:left;margin-left:120.55pt;margin-top:.6pt;width:18.5pt;height:13.25pt;z-index:-251261440;visibility:visible;mso-wrap-distance-left:0;mso-wrap-distance-right:0;mso-position-horizontal-relative:page">
            <v:imagedata r:id="rId9" o:title=""/>
            <w10:wrap anchorx="page"/>
          </v:shape>
        </w:pict>
      </w:r>
      <w:r>
        <w:t>решать задачи,</w:t>
      </w:r>
      <w:r>
        <w:rPr>
          <w:spacing w:val="-1"/>
        </w:rPr>
        <w:t xml:space="preserve"> </w:t>
      </w:r>
      <w:r>
        <w:t>используя</w:t>
      </w:r>
      <w:r>
        <w:rPr>
          <w:spacing w:val="-1"/>
        </w:rPr>
        <w:t xml:space="preserve"> </w:t>
      </w:r>
      <w:r>
        <w:t>физические</w:t>
      </w:r>
      <w:r>
        <w:rPr>
          <w:spacing w:val="-2"/>
        </w:rPr>
        <w:t xml:space="preserve"> </w:t>
      </w:r>
      <w:r>
        <w:t>законы</w:t>
      </w:r>
      <w:r>
        <w:rPr>
          <w:spacing w:val="-2"/>
        </w:rPr>
        <w:t xml:space="preserve"> </w:t>
      </w:r>
      <w:r>
        <w:t>(закон Ома</w:t>
      </w:r>
      <w:r>
        <w:rPr>
          <w:spacing w:val="-2"/>
        </w:rPr>
        <w:t xml:space="preserve"> </w:t>
      </w:r>
      <w:r>
        <w:t>для участка</w:t>
      </w:r>
      <w:r>
        <w:rPr>
          <w:spacing w:val="-2"/>
        </w:rPr>
        <w:t xml:space="preserve"> </w:t>
      </w:r>
      <w:r>
        <w:t>цепи,</w:t>
      </w:r>
      <w:r>
        <w:rPr>
          <w:spacing w:val="-1"/>
        </w:rPr>
        <w:t xml:space="preserve"> </w:t>
      </w:r>
      <w:r>
        <w:t>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w:t>
      </w:r>
      <w:r>
        <w:rPr>
          <w:spacing w:val="-2"/>
        </w:rPr>
        <w:t xml:space="preserve"> </w:t>
      </w:r>
      <w:r>
        <w:t>электрического</w:t>
      </w:r>
      <w:r>
        <w:rPr>
          <w:spacing w:val="-5"/>
        </w:rPr>
        <w:t xml:space="preserve"> </w:t>
      </w:r>
      <w:r>
        <w:t>сопротивления</w:t>
      </w:r>
      <w:r>
        <w:rPr>
          <w:spacing w:val="-5"/>
        </w:rPr>
        <w:t xml:space="preserve"> </w:t>
      </w:r>
      <w:r>
        <w:t>при</w:t>
      </w:r>
      <w:r>
        <w:rPr>
          <w:spacing w:val="-4"/>
        </w:rPr>
        <w:t xml:space="preserve"> </w:t>
      </w:r>
      <w:r>
        <w:t>последовательном</w:t>
      </w:r>
      <w:r>
        <w:rPr>
          <w:spacing w:val="-6"/>
        </w:rPr>
        <w:t xml:space="preserve"> </w:t>
      </w:r>
      <w:r>
        <w:t>и</w:t>
      </w:r>
      <w:r>
        <w:rPr>
          <w:spacing w:val="-4"/>
        </w:rPr>
        <w:t xml:space="preserve"> </w:t>
      </w:r>
      <w:r>
        <w:t>параллельном</w:t>
      </w:r>
      <w:r>
        <w:rPr>
          <w:spacing w:val="-3"/>
        </w:rPr>
        <w:t xml:space="preserve"> </w:t>
      </w:r>
      <w:r>
        <w:t>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D5ACB" w:rsidRDefault="00FD5ACB">
      <w:pPr>
        <w:pStyle w:val="Heading1"/>
        <w:spacing w:before="1"/>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pStyle w:val="BodyText"/>
        <w:spacing w:before="140" w:line="360" w:lineRule="auto"/>
        <w:ind w:left="220" w:right="159" w:firstLine="980"/>
      </w:pPr>
      <w:r>
        <w:rPr>
          <w:noProof/>
          <w:lang w:eastAsia="ru-RU"/>
        </w:rPr>
        <w:pict>
          <v:shape id="Image 1056" o:spid="_x0000_s1943" type="#_x0000_t75" style="position:absolute;left:0;text-align:left;margin-left:120.55pt;margin-top:7.45pt;width:18.5pt;height:13.25pt;z-index:-251260416;visibility:visible;mso-wrap-distance-left:0;mso-wrap-distance-right:0;mso-position-horizontal-relative:page">
            <v:imagedata r:id="rId9" o:title=""/>
            <w10:wrap anchorx="page"/>
          </v:shape>
        </w:pict>
      </w:r>
      <w:r>
        <w:t>использовать знания об электромагнитных явлениях в повседневной жизни для обеспечения</w:t>
      </w:r>
      <w:r>
        <w:rPr>
          <w:spacing w:val="-6"/>
        </w:rPr>
        <w:t xml:space="preserve"> </w:t>
      </w:r>
      <w:r>
        <w:t>безопасности</w:t>
      </w:r>
      <w:r>
        <w:rPr>
          <w:spacing w:val="-5"/>
        </w:rPr>
        <w:t xml:space="preserve"> </w:t>
      </w:r>
      <w:r>
        <w:t>при</w:t>
      </w:r>
      <w:r>
        <w:rPr>
          <w:spacing w:val="-5"/>
        </w:rPr>
        <w:t xml:space="preserve"> </w:t>
      </w:r>
      <w:r>
        <w:t>обращении</w:t>
      </w:r>
      <w:r>
        <w:rPr>
          <w:spacing w:val="-5"/>
        </w:rPr>
        <w:t xml:space="preserve"> </w:t>
      </w:r>
      <w:r>
        <w:t>с</w:t>
      </w:r>
      <w:r>
        <w:rPr>
          <w:spacing w:val="-8"/>
        </w:rPr>
        <w:t xml:space="preserve"> </w:t>
      </w:r>
      <w:r>
        <w:t>приборами</w:t>
      </w:r>
      <w:r>
        <w:rPr>
          <w:spacing w:val="-5"/>
        </w:rPr>
        <w:t xml:space="preserve"> </w:t>
      </w:r>
      <w:r>
        <w:t>и</w:t>
      </w:r>
      <w:r>
        <w:rPr>
          <w:spacing w:val="-5"/>
        </w:rPr>
        <w:t xml:space="preserve"> </w:t>
      </w:r>
      <w:r>
        <w:t>техническими</w:t>
      </w:r>
      <w:r>
        <w:rPr>
          <w:spacing w:val="-1"/>
        </w:rPr>
        <w:t xml:space="preserve"> </w:t>
      </w:r>
      <w:r>
        <w:t>устройствами,</w:t>
      </w:r>
      <w:r>
        <w:rPr>
          <w:spacing w:val="-3"/>
        </w:rPr>
        <w:t xml:space="preserve"> </w:t>
      </w:r>
      <w:r>
        <w:t>для</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76" w:line="360" w:lineRule="auto"/>
        <w:ind w:left="220" w:right="160" w:firstLine="0"/>
      </w:pPr>
      <w:r>
        <w:t>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FD5ACB" w:rsidRDefault="00FD5ACB">
      <w:pPr>
        <w:pStyle w:val="BodyText"/>
        <w:spacing w:line="360" w:lineRule="auto"/>
        <w:ind w:left="220" w:right="155" w:firstLine="1040"/>
      </w:pPr>
      <w:r>
        <w:rPr>
          <w:noProof/>
          <w:lang w:eastAsia="ru-RU"/>
        </w:rPr>
        <w:pict>
          <v:shape id="Image 1057" o:spid="_x0000_s1944" type="#_x0000_t75" style="position:absolute;left:0;text-align:left;margin-left:120.55pt;margin-top:.35pt;width:18.5pt;height:13.25pt;z-index:-251259392;visibility:visible;mso-wrap-distance-left:0;mso-wrap-distance-right:0;mso-position-horizontal-relative:page">
            <v:imagedata r:id="rId9" o:title=""/>
            <w10:wrap anchorx="page"/>
          </v:shape>
        </w:pict>
      </w:r>
      <w: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FD5ACB" w:rsidRDefault="00FD5ACB">
      <w:pPr>
        <w:pStyle w:val="BodyText"/>
        <w:spacing w:before="2" w:line="360" w:lineRule="auto"/>
        <w:ind w:left="220" w:right="158" w:firstLine="975"/>
      </w:pPr>
      <w:r>
        <w:rPr>
          <w:noProof/>
          <w:lang w:eastAsia="ru-RU"/>
        </w:rPr>
        <w:pict>
          <v:shape id="Image 1058" o:spid="_x0000_s1945" type="#_x0000_t75" style="position:absolute;left:0;text-align:left;margin-left:120.55pt;margin-top:.55pt;width:18.5pt;height:13.25pt;z-index:-251258368;visibility:visible;mso-wrap-distance-left:0;mso-wrap-distance-right:0;mso-position-horizontal-relative:page">
            <v:imagedata r:id="rId9" o:title=""/>
            <w10:wrap anchorx="page"/>
          </v:shape>
        </w:pict>
      </w:r>
      <w: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D5ACB" w:rsidRDefault="00FD5ACB">
      <w:pPr>
        <w:pStyle w:val="BodyText"/>
        <w:spacing w:line="360" w:lineRule="auto"/>
        <w:ind w:left="220" w:right="152" w:firstLine="1045"/>
      </w:pPr>
      <w:r>
        <w:rPr>
          <w:noProof/>
          <w:lang w:eastAsia="ru-RU"/>
        </w:rPr>
        <w:pict>
          <v:shape id="Image 1059" o:spid="_x0000_s1946" type="#_x0000_t75" style="position:absolute;left:0;text-align:left;margin-left:120.55pt;margin-top:.4pt;width:18.5pt;height:13.25pt;z-index:251233792;visibility:visible;mso-wrap-distance-left:0;mso-wrap-distance-right:0;mso-position-horizontal-relative:page">
            <v:imagedata r:id="rId9" o:title=""/>
            <w10:wrap anchorx="page"/>
          </v:shape>
        </w:pict>
      </w:r>
      <w: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FD5ACB" w:rsidRDefault="00FD5ACB">
      <w:pPr>
        <w:pStyle w:val="Heading1"/>
        <w:spacing w:line="360" w:lineRule="auto"/>
        <w:ind w:right="6384"/>
      </w:pPr>
      <w:r>
        <w:t>Квантовые явления Выпускник</w:t>
      </w:r>
      <w:r>
        <w:rPr>
          <w:spacing w:val="-1"/>
        </w:rPr>
        <w:t xml:space="preserve"> </w:t>
      </w:r>
      <w:r>
        <w:rPr>
          <w:spacing w:val="-2"/>
        </w:rPr>
        <w:t>научится:</w:t>
      </w:r>
    </w:p>
    <w:p w:rsidR="00FD5ACB" w:rsidRDefault="00FD5ACB">
      <w:pPr>
        <w:pStyle w:val="BodyText"/>
        <w:spacing w:line="360" w:lineRule="auto"/>
        <w:ind w:left="220" w:right="156" w:firstLine="1030"/>
      </w:pPr>
      <w:r>
        <w:rPr>
          <w:noProof/>
          <w:lang w:eastAsia="ru-RU"/>
        </w:rPr>
        <w:pict>
          <v:shape id="Image 1060" o:spid="_x0000_s1947" type="#_x0000_t75" style="position:absolute;left:0;text-align:left;margin-left:120.55pt;margin-top:.4pt;width:18.5pt;height:13.25pt;z-index:-251257344;visibility:visible;mso-wrap-distance-left:0;mso-wrap-distance-right:0;mso-position-horizontal-relative:page">
            <v:imagedata r:id="rId9" o:title=""/>
            <w10:wrap anchorx="page"/>
          </v:shape>
        </w:pict>
      </w:r>
      <w: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w:t>
      </w:r>
      <w:r>
        <w:rPr>
          <w:spacing w:val="-2"/>
        </w:rPr>
        <w:t>атома;</w:t>
      </w:r>
    </w:p>
    <w:p w:rsidR="00FD5ACB" w:rsidRDefault="00FD5ACB">
      <w:pPr>
        <w:pStyle w:val="BodyText"/>
        <w:spacing w:line="360" w:lineRule="auto"/>
        <w:ind w:left="220" w:right="153" w:firstLine="1045"/>
      </w:pPr>
      <w:r>
        <w:rPr>
          <w:noProof/>
          <w:lang w:eastAsia="ru-RU"/>
        </w:rPr>
        <w:pict>
          <v:shape id="Image 1061" o:spid="_x0000_s1948" type="#_x0000_t75" style="position:absolute;left:0;text-align:left;margin-left:120.55pt;margin-top:.4pt;width:18.5pt;height:13.25pt;z-index:251234816;visibility:visible;mso-wrap-distance-left:0;mso-wrap-distance-right:0;mso-position-horizontal-relative:page">
            <v:imagedata r:id="rId9" o:title=""/>
            <w10:wrap anchorx="page"/>
          </v:shape>
        </w:pict>
      </w:r>
      <w: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D5ACB" w:rsidRDefault="00FD5ACB">
      <w:pPr>
        <w:pStyle w:val="BodyText"/>
        <w:spacing w:line="360" w:lineRule="auto"/>
        <w:ind w:left="220" w:right="150" w:firstLine="995"/>
      </w:pPr>
      <w:r>
        <w:rPr>
          <w:noProof/>
          <w:lang w:eastAsia="ru-RU"/>
        </w:rPr>
        <w:pict>
          <v:shape id="Image 1062" o:spid="_x0000_s1949" type="#_x0000_t75" style="position:absolute;left:0;text-align:left;margin-left:120.55pt;margin-top:.45pt;width:18.5pt;height:13.25pt;z-index:-251256320;visibility:visible;mso-wrap-distance-left:0;mso-wrap-distance-right:0;mso-position-horizontal-relative:page">
            <v:imagedata r:id="rId9" o:title=""/>
            <w10:wrap anchorx="page"/>
          </v:shape>
        </w:pict>
      </w:r>
      <w: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FD5ACB" w:rsidRDefault="00FD5ACB">
      <w:pPr>
        <w:pStyle w:val="BodyText"/>
        <w:spacing w:line="362" w:lineRule="auto"/>
        <w:ind w:left="220" w:right="156" w:firstLine="1015"/>
      </w:pPr>
      <w:r>
        <w:rPr>
          <w:noProof/>
          <w:lang w:eastAsia="ru-RU"/>
        </w:rPr>
        <w:pict>
          <v:shape id="Image 1063" o:spid="_x0000_s1950" type="#_x0000_t75" style="position:absolute;left:0;text-align:left;margin-left:120.55pt;margin-top:.4pt;width:18.5pt;height:13.25pt;z-index:-251255296;visibility:visible;mso-wrap-distance-left:0;mso-wrap-distance-right:0;mso-position-horizontal-relative:page">
            <v:imagedata r:id="rId9" o:title=""/>
            <w10:wrap anchorx="page"/>
          </v:shape>
        </w:pict>
      </w:r>
      <w:r>
        <w:t>различать основные признаки планетарной модели атома, нуклонной модели атомного ядра;</w:t>
      </w:r>
    </w:p>
    <w:p w:rsidR="00FD5ACB" w:rsidRDefault="00FD5ACB">
      <w:pPr>
        <w:pStyle w:val="BodyText"/>
        <w:spacing w:line="360" w:lineRule="auto"/>
        <w:ind w:left="220" w:right="154" w:firstLine="1045"/>
      </w:pPr>
      <w:r>
        <w:rPr>
          <w:noProof/>
          <w:lang w:eastAsia="ru-RU"/>
        </w:rPr>
        <w:pict>
          <v:shape id="Image 1064" o:spid="_x0000_s1951" type="#_x0000_t75" style="position:absolute;left:0;text-align:left;margin-left:120.55pt;margin-top:.25pt;width:18.5pt;height:13.25pt;z-index:251235840;visibility:visible;mso-wrap-distance-left:0;mso-wrap-distance-right:0;mso-position-horizontal-relative:page">
            <v:imagedata r:id="rId9" o:title=""/>
            <w10:wrap anchorx="page"/>
          </v:shape>
        </w:pict>
      </w:r>
      <w: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FD5ACB" w:rsidRDefault="00FD5ACB">
      <w:pPr>
        <w:pStyle w:val="Heading1"/>
        <w:spacing w:line="273" w:lineRule="exact"/>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pStyle w:val="BodyText"/>
        <w:spacing w:before="136" w:line="360" w:lineRule="auto"/>
        <w:ind w:left="220" w:right="142" w:firstLine="1045"/>
      </w:pPr>
      <w:r>
        <w:rPr>
          <w:noProof/>
          <w:lang w:eastAsia="ru-RU"/>
        </w:rPr>
        <w:pict>
          <v:shape id="Image 1065" o:spid="_x0000_s1952" type="#_x0000_t75" style="position:absolute;left:0;text-align:left;margin-left:120.55pt;margin-top:7.25pt;width:18.5pt;height:13.25pt;z-index:251236864;visibility:visible;mso-wrap-distance-left:0;mso-wrap-distance-right:0;mso-position-horizontal-relative:page">
            <v:imagedata r:id="rId9" o:title=""/>
            <w10:wrap anchorx="page"/>
          </v:shape>
        </w:pict>
      </w:r>
      <w: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76"/>
        <w:ind w:left="1176" w:firstLine="0"/>
      </w:pPr>
      <w:r>
        <w:rPr>
          <w:noProof/>
          <w:lang w:eastAsia="ru-RU"/>
        </w:rPr>
        <w:pict>
          <v:shape id="Image 1066" o:spid="_x0000_s1953" type="#_x0000_t75" style="position:absolute;left:0;text-align:left;margin-left:120.55pt;margin-top:4.3pt;width:18.5pt;height:13.25pt;z-index:-251254272;visibility:visible;mso-wrap-distance-left:0;mso-wrap-distance-right:0;mso-position-horizontal-relative:page">
            <v:imagedata r:id="rId9" o:title=""/>
            <w10:wrap anchorx="page"/>
          </v:shape>
        </w:pict>
      </w:r>
      <w:r>
        <w:t>соотносить</w:t>
      </w:r>
      <w:r>
        <w:rPr>
          <w:spacing w:val="-7"/>
        </w:rPr>
        <w:t xml:space="preserve"> </w:t>
      </w:r>
      <w:r>
        <w:t>энергию</w:t>
      </w:r>
      <w:r>
        <w:rPr>
          <w:spacing w:val="-4"/>
        </w:rPr>
        <w:t xml:space="preserve"> </w:t>
      </w:r>
      <w:r>
        <w:t>связи</w:t>
      </w:r>
      <w:r>
        <w:rPr>
          <w:spacing w:val="-3"/>
        </w:rPr>
        <w:t xml:space="preserve"> </w:t>
      </w:r>
      <w:r>
        <w:t>атомных</w:t>
      </w:r>
      <w:r>
        <w:rPr>
          <w:spacing w:val="-4"/>
        </w:rPr>
        <w:t xml:space="preserve"> </w:t>
      </w:r>
      <w:r>
        <w:t>ядер</w:t>
      </w:r>
      <w:r>
        <w:rPr>
          <w:spacing w:val="-4"/>
        </w:rPr>
        <w:t xml:space="preserve"> </w:t>
      </w:r>
      <w:r>
        <w:t>с</w:t>
      </w:r>
      <w:r>
        <w:rPr>
          <w:spacing w:val="-2"/>
        </w:rPr>
        <w:t xml:space="preserve"> </w:t>
      </w:r>
      <w:r>
        <w:t>дефектом</w:t>
      </w:r>
      <w:r>
        <w:rPr>
          <w:spacing w:val="-5"/>
        </w:rPr>
        <w:t xml:space="preserve"> </w:t>
      </w:r>
      <w:r>
        <w:rPr>
          <w:spacing w:val="-2"/>
        </w:rPr>
        <w:t>массы;</w:t>
      </w:r>
    </w:p>
    <w:p w:rsidR="00FD5ACB" w:rsidRDefault="00FD5ACB">
      <w:pPr>
        <w:pStyle w:val="BodyText"/>
        <w:spacing w:before="139" w:line="357" w:lineRule="auto"/>
        <w:ind w:left="220" w:right="153" w:firstLine="1005"/>
      </w:pPr>
      <w:r>
        <w:rPr>
          <w:noProof/>
          <w:lang w:eastAsia="ru-RU"/>
        </w:rPr>
        <w:pict>
          <v:shape id="Image 1067" o:spid="_x0000_s1954" type="#_x0000_t75" style="position:absolute;left:0;text-align:left;margin-left:120.55pt;margin-top:7.45pt;width:18.5pt;height:13.25pt;z-index:-251253248;visibility:visible;mso-wrap-distance-left:0;mso-wrap-distance-right:0;mso-position-horizontal-relative:page">
            <v:imagedata r:id="rId9" o:title=""/>
            <w10:wrap anchorx="page"/>
          </v:shape>
        </w:pict>
      </w:r>
      <w: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FD5ACB" w:rsidRDefault="00FD5ACB">
      <w:pPr>
        <w:pStyle w:val="BodyText"/>
        <w:spacing w:before="3" w:line="360" w:lineRule="auto"/>
        <w:ind w:left="220" w:right="146" w:firstLine="995"/>
      </w:pPr>
      <w:r>
        <w:rPr>
          <w:noProof/>
          <w:lang w:eastAsia="ru-RU"/>
        </w:rPr>
        <w:pict>
          <v:shape id="Image 1068" o:spid="_x0000_s1955" type="#_x0000_t75" style="position:absolute;left:0;text-align:left;margin-left:120.55pt;margin-top:.65pt;width:18.5pt;height:13.25pt;z-index:-251252224;visibility:visible;mso-wrap-distance-left:0;mso-wrap-distance-right:0;mso-position-horizontal-relative:page">
            <v:imagedata r:id="rId9" o:title=""/>
            <w10:wrap anchorx="page"/>
          </v:shape>
        </w:pict>
      </w:r>
      <w:r>
        <w:t>понимать экологические проблемы, возникающие при использовании атомных электростанций, и пути решения этих</w:t>
      </w:r>
      <w:r>
        <w:rPr>
          <w:spacing w:val="-1"/>
        </w:rPr>
        <w:t xml:space="preserve"> </w:t>
      </w:r>
      <w:r>
        <w:t>проблем, перспективы использования управляемого термоядерного синтеза.</w:t>
      </w:r>
    </w:p>
    <w:p w:rsidR="00FD5ACB" w:rsidRDefault="00FD5ACB">
      <w:pPr>
        <w:pStyle w:val="Heading1"/>
        <w:spacing w:before="3" w:line="357" w:lineRule="auto"/>
        <w:ind w:right="6320"/>
      </w:pPr>
      <w:r>
        <w:t>Элементы</w:t>
      </w:r>
      <w:r>
        <w:rPr>
          <w:spacing w:val="-15"/>
        </w:rPr>
        <w:t xml:space="preserve"> </w:t>
      </w:r>
      <w:r>
        <w:t>астрономии Выпускник научится:</w:t>
      </w:r>
    </w:p>
    <w:p w:rsidR="00FD5ACB" w:rsidRDefault="00FD5ACB">
      <w:pPr>
        <w:pStyle w:val="BodyText"/>
        <w:spacing w:before="4" w:line="360" w:lineRule="auto"/>
        <w:ind w:left="220" w:right="156" w:firstLine="1000"/>
      </w:pPr>
      <w:r>
        <w:rPr>
          <w:noProof/>
          <w:lang w:eastAsia="ru-RU"/>
        </w:rPr>
        <w:pict>
          <v:shape id="Image 1069" o:spid="_x0000_s1956" type="#_x0000_t75" style="position:absolute;left:0;text-align:left;margin-left:120.55pt;margin-top:.65pt;width:18.5pt;height:13.25pt;z-index:-251251200;visibility:visible;mso-wrap-distance-left:0;mso-wrap-distance-right:0;mso-position-horizontal-relative:page">
            <v:imagedata r:id="rId9" o:title=""/>
            <w10:wrap anchorx="page"/>
          </v:shape>
        </w:pict>
      </w:r>
      <w: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w:t>
      </w:r>
      <w:r>
        <w:rPr>
          <w:spacing w:val="40"/>
        </w:rPr>
        <w:t xml:space="preserve"> </w:t>
      </w:r>
      <w:r>
        <w:rPr>
          <w:spacing w:val="-2"/>
        </w:rPr>
        <w:t>звезд;</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137"/>
        <w:ind w:left="0" w:firstLine="0"/>
        <w:jc w:val="left"/>
      </w:pPr>
    </w:p>
    <w:p w:rsidR="00FD5ACB" w:rsidRDefault="00FD5ACB">
      <w:pPr>
        <w:pStyle w:val="BodyText"/>
        <w:ind w:left="220" w:firstLine="0"/>
        <w:jc w:val="left"/>
      </w:pPr>
      <w:r>
        <w:rPr>
          <w:spacing w:val="-4"/>
        </w:rPr>
        <w:t>мира;</w:t>
      </w:r>
    </w:p>
    <w:p w:rsidR="00FD5ACB" w:rsidRDefault="00FD5ACB">
      <w:pPr>
        <w:pStyle w:val="BodyText"/>
        <w:spacing w:before="3"/>
        <w:ind w:left="419" w:firstLine="0"/>
        <w:jc w:val="left"/>
      </w:pPr>
      <w:r>
        <w:br w:type="column"/>
        <w:t>понимать</w:t>
      </w:r>
      <w:r>
        <w:rPr>
          <w:spacing w:val="66"/>
        </w:rPr>
        <w:t xml:space="preserve"> </w:t>
      </w:r>
      <w:r>
        <w:t>различия</w:t>
      </w:r>
      <w:r>
        <w:rPr>
          <w:spacing w:val="67"/>
        </w:rPr>
        <w:t xml:space="preserve"> </w:t>
      </w:r>
      <w:r>
        <w:t>между</w:t>
      </w:r>
      <w:r>
        <w:rPr>
          <w:spacing w:val="63"/>
        </w:rPr>
        <w:t xml:space="preserve"> </w:t>
      </w:r>
      <w:r>
        <w:t>гелиоцентрической</w:t>
      </w:r>
      <w:r>
        <w:rPr>
          <w:spacing w:val="69"/>
        </w:rPr>
        <w:t xml:space="preserve"> </w:t>
      </w:r>
      <w:r>
        <w:t>и</w:t>
      </w:r>
      <w:r>
        <w:rPr>
          <w:spacing w:val="69"/>
        </w:rPr>
        <w:t xml:space="preserve"> </w:t>
      </w:r>
      <w:r>
        <w:t>геоцентрической</w:t>
      </w:r>
      <w:r>
        <w:rPr>
          <w:spacing w:val="70"/>
        </w:rPr>
        <w:t xml:space="preserve"> </w:t>
      </w:r>
      <w:r>
        <w:rPr>
          <w:spacing w:val="-2"/>
        </w:rPr>
        <w:t>системами</w:t>
      </w:r>
    </w:p>
    <w:p w:rsidR="00FD5ACB" w:rsidRDefault="00FD5ACB">
      <w:pPr>
        <w:pStyle w:val="BodyText"/>
        <w:spacing w:before="273"/>
        <w:ind w:left="0" w:firstLine="0"/>
        <w:jc w:val="left"/>
      </w:pPr>
    </w:p>
    <w:p w:rsidR="00FD5ACB" w:rsidRDefault="00FD5ACB">
      <w:pPr>
        <w:pStyle w:val="Heading1"/>
        <w:ind w:left="99"/>
        <w:jc w:val="left"/>
      </w:pPr>
      <w:r>
        <w:rPr>
          <w:noProof/>
          <w:lang w:eastAsia="ru-RU"/>
        </w:rPr>
        <w:pict>
          <v:shape id="Image 1070" o:spid="_x0000_s1957" type="#_x0000_t75" style="position:absolute;left:0;text-align:left;margin-left:120.55pt;margin-top:-40.8pt;width:18.5pt;height:13.25pt;z-index:-251250176;visibility:visible;mso-wrap-distance-left:0;mso-wrap-distance-right:0;mso-position-horizontal-relative:page">
            <v:imagedata r:id="rId9" o:title=""/>
            <w10:wrap anchorx="page"/>
          </v:shape>
        </w:pict>
      </w: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pStyle w:val="BodyText"/>
        <w:spacing w:before="139"/>
        <w:ind w:left="374" w:firstLine="0"/>
        <w:jc w:val="left"/>
      </w:pPr>
      <w:r>
        <w:rPr>
          <w:noProof/>
          <w:lang w:eastAsia="ru-RU"/>
        </w:rPr>
        <w:pict>
          <v:shape id="Image 1071" o:spid="_x0000_s1958" type="#_x0000_t75" style="position:absolute;left:0;text-align:left;margin-left:120.55pt;margin-top:7.4pt;width:18.5pt;height:13.25pt;z-index:-251249152;visibility:visible;mso-wrap-distance-left:0;mso-wrap-distance-right:0;mso-position-horizontal-relative:page">
            <v:imagedata r:id="rId9" o:title=""/>
            <w10:wrap anchorx="page"/>
          </v:shape>
        </w:pict>
      </w:r>
      <w:r>
        <w:t>указывать</w:t>
      </w:r>
      <w:r>
        <w:rPr>
          <w:spacing w:val="24"/>
        </w:rPr>
        <w:t xml:space="preserve"> </w:t>
      </w:r>
      <w:r>
        <w:t>общие</w:t>
      </w:r>
      <w:r>
        <w:rPr>
          <w:spacing w:val="19"/>
        </w:rPr>
        <w:t xml:space="preserve"> </w:t>
      </w:r>
      <w:r>
        <w:t>свойства</w:t>
      </w:r>
      <w:r>
        <w:rPr>
          <w:spacing w:val="19"/>
        </w:rPr>
        <w:t xml:space="preserve"> </w:t>
      </w:r>
      <w:r>
        <w:t>и</w:t>
      </w:r>
      <w:r>
        <w:rPr>
          <w:spacing w:val="22"/>
        </w:rPr>
        <w:t xml:space="preserve"> </w:t>
      </w:r>
      <w:r>
        <w:t>отличия</w:t>
      </w:r>
      <w:r>
        <w:rPr>
          <w:spacing w:val="21"/>
        </w:rPr>
        <w:t xml:space="preserve"> </w:t>
      </w:r>
      <w:r>
        <w:t>планет</w:t>
      </w:r>
      <w:r>
        <w:rPr>
          <w:spacing w:val="25"/>
        </w:rPr>
        <w:t xml:space="preserve"> </w:t>
      </w:r>
      <w:r>
        <w:t>земной</w:t>
      </w:r>
      <w:r>
        <w:rPr>
          <w:spacing w:val="22"/>
        </w:rPr>
        <w:t xml:space="preserve"> </w:t>
      </w:r>
      <w:r>
        <w:t>группы</w:t>
      </w:r>
      <w:r>
        <w:rPr>
          <w:spacing w:val="19"/>
        </w:rPr>
        <w:t xml:space="preserve"> </w:t>
      </w:r>
      <w:r>
        <w:t>и</w:t>
      </w:r>
      <w:r>
        <w:rPr>
          <w:spacing w:val="23"/>
        </w:rPr>
        <w:t xml:space="preserve"> </w:t>
      </w:r>
      <w:r>
        <w:t>планет-</w:t>
      </w:r>
      <w:r>
        <w:rPr>
          <w:spacing w:val="-2"/>
        </w:rPr>
        <w:t>гигантов;</w:t>
      </w:r>
    </w:p>
    <w:p w:rsidR="00FD5ACB" w:rsidRDefault="00FD5ACB">
      <w:pPr>
        <w:widowControl w:val="0"/>
        <w:suppressAutoHyphens w:val="0"/>
        <w:autoSpaceDN w:val="0"/>
        <w:rPr>
          <w:color w:val="auto"/>
          <w:sz w:val="22"/>
          <w:szCs w:val="22"/>
          <w:lang w:eastAsia="en-US"/>
        </w:rPr>
        <w:sectPr w:rsidR="00FD5ACB">
          <w:type w:val="continuous"/>
          <w:pgSz w:w="11910" w:h="16840"/>
          <w:pgMar w:top="1060" w:right="700" w:bottom="1200" w:left="1480" w:header="0" w:footer="983" w:gutter="0"/>
          <w:cols w:num="2" w:space="720" w:equalWidth="0">
            <w:col w:w="792" w:space="40"/>
            <w:col w:w="8898"/>
          </w:cols>
        </w:sectPr>
      </w:pPr>
    </w:p>
    <w:p w:rsidR="00FD5ACB" w:rsidRDefault="00FD5ACB">
      <w:pPr>
        <w:pStyle w:val="BodyText"/>
        <w:spacing w:before="139" w:line="357" w:lineRule="auto"/>
        <w:ind w:left="220" w:firstLine="0"/>
        <w:jc w:val="left"/>
      </w:pPr>
      <w:r>
        <w:t>малых</w:t>
      </w:r>
      <w:r>
        <w:rPr>
          <w:spacing w:val="-1"/>
        </w:rPr>
        <w:t xml:space="preserve"> </w:t>
      </w:r>
      <w:r>
        <w:t>тел Солнечной системы</w:t>
      </w:r>
      <w:r>
        <w:rPr>
          <w:spacing w:val="-2"/>
        </w:rPr>
        <w:t xml:space="preserve"> </w:t>
      </w:r>
      <w:r>
        <w:t>и больших</w:t>
      </w:r>
      <w:r>
        <w:rPr>
          <w:spacing w:val="-1"/>
        </w:rPr>
        <w:t xml:space="preserve"> </w:t>
      </w:r>
      <w:r>
        <w:t>планет;</w:t>
      </w:r>
      <w:r>
        <w:rPr>
          <w:spacing w:val="-2"/>
        </w:rPr>
        <w:t xml:space="preserve"> </w:t>
      </w:r>
      <w:r>
        <w:t>пользоваться</w:t>
      </w:r>
      <w:r>
        <w:rPr>
          <w:spacing w:val="-1"/>
        </w:rPr>
        <w:t xml:space="preserve"> </w:t>
      </w:r>
      <w:r>
        <w:t>картой звездного</w:t>
      </w:r>
      <w:r>
        <w:rPr>
          <w:spacing w:val="-6"/>
        </w:rPr>
        <w:t xml:space="preserve"> </w:t>
      </w:r>
      <w:r>
        <w:t>неба</w:t>
      </w:r>
      <w:r>
        <w:rPr>
          <w:spacing w:val="-2"/>
        </w:rPr>
        <w:t xml:space="preserve"> </w:t>
      </w:r>
      <w:r>
        <w:t>при наблюдениях звездного неба;</w:t>
      </w:r>
    </w:p>
    <w:p w:rsidR="00FD5ACB" w:rsidRDefault="00FD5ACB">
      <w:pPr>
        <w:pStyle w:val="BodyText"/>
        <w:tabs>
          <w:tab w:val="left" w:pos="2584"/>
          <w:tab w:val="left" w:pos="3793"/>
          <w:tab w:val="left" w:pos="5641"/>
          <w:tab w:val="left" w:pos="6401"/>
          <w:tab w:val="left" w:pos="7466"/>
          <w:tab w:val="left" w:pos="8210"/>
        </w:tabs>
        <w:spacing w:before="3" w:line="360" w:lineRule="auto"/>
        <w:ind w:left="220" w:right="158"/>
        <w:jc w:val="left"/>
      </w:pPr>
      <w:r w:rsidRPr="00F20329">
        <w:rPr>
          <w:noProof/>
          <w:position w:val="-4"/>
          <w:lang w:eastAsia="ru-RU"/>
        </w:rPr>
        <w:pict>
          <v:shape id="Image 1072" o:spid="_x0000_i1164" type="#_x0000_t75" style="width:18.75pt;height:13.5pt;visibility:visible">
            <v:imagedata r:id="rId9" o:title=""/>
          </v:shape>
        </w:pict>
      </w:r>
      <w:r>
        <w:rPr>
          <w:spacing w:val="-1"/>
          <w:sz w:val="20"/>
        </w:rPr>
        <w:t xml:space="preserve"> </w:t>
      </w:r>
      <w:r>
        <w:t>различать</w:t>
      </w:r>
      <w:r>
        <w:tab/>
      </w:r>
      <w:r>
        <w:rPr>
          <w:spacing w:val="-2"/>
        </w:rPr>
        <w:t>основные</w:t>
      </w:r>
      <w:r>
        <w:tab/>
      </w:r>
      <w:r>
        <w:rPr>
          <w:spacing w:val="-2"/>
        </w:rPr>
        <w:t>характеристики</w:t>
      </w:r>
      <w:r>
        <w:tab/>
      </w:r>
      <w:r>
        <w:rPr>
          <w:spacing w:val="-2"/>
        </w:rPr>
        <w:t>звезд</w:t>
      </w:r>
      <w:r>
        <w:tab/>
      </w:r>
      <w:r>
        <w:rPr>
          <w:spacing w:val="-2"/>
        </w:rPr>
        <w:t>(размер,</w:t>
      </w:r>
      <w:r>
        <w:tab/>
      </w:r>
      <w:r>
        <w:rPr>
          <w:spacing w:val="-2"/>
        </w:rPr>
        <w:t>цвет,</w:t>
      </w:r>
      <w:r>
        <w:tab/>
      </w:r>
      <w:r>
        <w:rPr>
          <w:spacing w:val="-2"/>
        </w:rPr>
        <w:t xml:space="preserve">температура) </w:t>
      </w:r>
      <w:r>
        <w:t>соотносить цвет звезды с ее температурой;</w:t>
      </w:r>
    </w:p>
    <w:p w:rsidR="00FD5ACB" w:rsidRDefault="00FD5ACB">
      <w:pPr>
        <w:pStyle w:val="BodyText"/>
        <w:spacing w:before="2"/>
        <w:ind w:left="1176" w:firstLine="0"/>
        <w:jc w:val="left"/>
      </w:pPr>
      <w:r>
        <w:rPr>
          <w:noProof/>
          <w:lang w:eastAsia="ru-RU"/>
        </w:rPr>
        <w:pict>
          <v:shape id="Image 1073" o:spid="_x0000_s1959" type="#_x0000_t75" style="position:absolute;left:0;text-align:left;margin-left:120.55pt;margin-top:.6pt;width:18.5pt;height:13.25pt;z-index:-251248128;visibility:visible;mso-wrap-distance-left:0;mso-wrap-distance-right:0;mso-position-horizontal-relative:page">
            <v:imagedata r:id="rId9" o:title=""/>
            <w10:wrap anchorx="page"/>
          </v:shape>
        </w:pict>
      </w:r>
      <w:r>
        <w:t>различать</w:t>
      </w:r>
      <w:r>
        <w:rPr>
          <w:spacing w:val="-8"/>
        </w:rPr>
        <w:t xml:space="preserve"> </w:t>
      </w:r>
      <w:r>
        <w:t>гипотезы</w:t>
      </w:r>
      <w:r>
        <w:rPr>
          <w:spacing w:val="-2"/>
        </w:rPr>
        <w:t xml:space="preserve"> </w:t>
      </w:r>
      <w:r>
        <w:t>о</w:t>
      </w:r>
      <w:r>
        <w:rPr>
          <w:spacing w:val="-10"/>
        </w:rPr>
        <w:t xml:space="preserve"> </w:t>
      </w:r>
      <w:r>
        <w:t>происхождении</w:t>
      </w:r>
      <w:r>
        <w:rPr>
          <w:spacing w:val="-4"/>
        </w:rPr>
        <w:t xml:space="preserve"> </w:t>
      </w:r>
      <w:r>
        <w:t>Солнечной</w:t>
      </w:r>
      <w:r>
        <w:rPr>
          <w:spacing w:val="-3"/>
        </w:rPr>
        <w:t xml:space="preserve"> </w:t>
      </w:r>
      <w:r>
        <w:rPr>
          <w:spacing w:val="-2"/>
        </w:rPr>
        <w:t>системы.</w:t>
      </w:r>
    </w:p>
    <w:p w:rsidR="00FD5ACB" w:rsidRDefault="00FD5ACB" w:rsidP="00B812EE">
      <w:pPr>
        <w:pStyle w:val="Heading1"/>
        <w:numPr>
          <w:ilvl w:val="3"/>
          <w:numId w:val="123"/>
        </w:numPr>
        <w:tabs>
          <w:tab w:val="left" w:pos="1831"/>
        </w:tabs>
        <w:spacing w:before="140"/>
        <w:ind w:left="1831" w:hanging="900"/>
      </w:pPr>
      <w:r>
        <w:rPr>
          <w:spacing w:val="-2"/>
        </w:rPr>
        <w:t>Биология</w:t>
      </w:r>
    </w:p>
    <w:p w:rsidR="00FD5ACB" w:rsidRDefault="00FD5ACB">
      <w:pPr>
        <w:pStyle w:val="BodyText"/>
        <w:spacing w:before="134"/>
        <w:ind w:left="931" w:firstLine="0"/>
      </w:pPr>
      <w:r>
        <w:t>В</w:t>
      </w:r>
      <w:r>
        <w:rPr>
          <w:spacing w:val="-6"/>
        </w:rPr>
        <w:t xml:space="preserve"> </w:t>
      </w:r>
      <w:r>
        <w:t>результате</w:t>
      </w:r>
      <w:r>
        <w:rPr>
          <w:spacing w:val="-5"/>
        </w:rPr>
        <w:t xml:space="preserve"> </w:t>
      </w:r>
      <w:r>
        <w:t>изучения</w:t>
      </w:r>
      <w:r>
        <w:rPr>
          <w:spacing w:val="-4"/>
        </w:rPr>
        <w:t xml:space="preserve"> </w:t>
      </w:r>
      <w:r>
        <w:t>курса</w:t>
      </w:r>
      <w:r>
        <w:rPr>
          <w:spacing w:val="-1"/>
        </w:rPr>
        <w:t xml:space="preserve"> </w:t>
      </w:r>
      <w:r>
        <w:t>биологии</w:t>
      </w:r>
      <w:r>
        <w:rPr>
          <w:spacing w:val="-3"/>
        </w:rPr>
        <w:t xml:space="preserve"> </w:t>
      </w:r>
      <w:r>
        <w:t>в</w:t>
      </w:r>
      <w:r>
        <w:rPr>
          <w:spacing w:val="-3"/>
        </w:rPr>
        <w:t xml:space="preserve"> </w:t>
      </w:r>
      <w:r>
        <w:t>основной</w:t>
      </w:r>
      <w:r>
        <w:rPr>
          <w:spacing w:val="-3"/>
        </w:rPr>
        <w:t xml:space="preserve"> </w:t>
      </w:r>
      <w:r>
        <w:rPr>
          <w:spacing w:val="-2"/>
        </w:rPr>
        <w:t>школе:</w:t>
      </w:r>
    </w:p>
    <w:p w:rsidR="00FD5ACB" w:rsidRDefault="00FD5ACB">
      <w:pPr>
        <w:pStyle w:val="BodyText"/>
        <w:spacing w:before="139" w:line="360" w:lineRule="auto"/>
        <w:ind w:left="220" w:right="150"/>
      </w:pPr>
      <w:r>
        <w:rPr>
          <w:b/>
        </w:rPr>
        <w:t xml:space="preserve">Выпускник научится пользоваться </w:t>
      </w:r>
      <w:r>
        <w:t>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FD5ACB" w:rsidRDefault="00FD5ACB">
      <w:pPr>
        <w:pStyle w:val="BodyText"/>
        <w:spacing w:before="2" w:line="360" w:lineRule="auto"/>
        <w:ind w:left="220" w:right="148"/>
      </w:pPr>
      <w:r>
        <w:rPr>
          <w:b/>
        </w:rPr>
        <w:t xml:space="preserve">Выпускник овладеет </w:t>
      </w:r>
      <w: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FD5ACB" w:rsidRDefault="00FD5ACB">
      <w:pPr>
        <w:pStyle w:val="BodyText"/>
        <w:spacing w:line="360" w:lineRule="auto"/>
        <w:ind w:left="220" w:right="151"/>
      </w:pPr>
      <w:r>
        <w:rPr>
          <w:b/>
        </w:rPr>
        <w:t>Выпускник освоит общие приемы</w:t>
      </w:r>
      <w:r>
        <w:t>: оказания первой помощи; рациональной организации труда и отдыха; выращивания и размножения культурных растений и домашних животных, ухода</w:t>
      </w:r>
      <w:r>
        <w:rPr>
          <w:spacing w:val="-1"/>
        </w:rPr>
        <w:t xml:space="preserve"> </w:t>
      </w:r>
      <w:r>
        <w:t>за</w:t>
      </w:r>
      <w:r>
        <w:rPr>
          <w:spacing w:val="-1"/>
        </w:rPr>
        <w:t xml:space="preserve"> </w:t>
      </w:r>
      <w:r>
        <w:t>ними;</w:t>
      </w:r>
      <w:r>
        <w:rPr>
          <w:spacing w:val="-1"/>
        </w:rPr>
        <w:t xml:space="preserve"> </w:t>
      </w:r>
      <w:r>
        <w:t>проведения наблюдений за</w:t>
      </w:r>
      <w:r>
        <w:rPr>
          <w:spacing w:val="-1"/>
        </w:rPr>
        <w:t xml:space="preserve"> </w:t>
      </w:r>
      <w:r>
        <w:t>состоянием</w:t>
      </w:r>
      <w:r>
        <w:rPr>
          <w:spacing w:val="-2"/>
        </w:rPr>
        <w:t xml:space="preserve"> </w:t>
      </w:r>
      <w:r>
        <w:t>собственного</w:t>
      </w:r>
    </w:p>
    <w:p w:rsidR="00FD5ACB" w:rsidRDefault="00FD5ACB">
      <w:pPr>
        <w:widowControl w:val="0"/>
        <w:suppressAutoHyphens w:val="0"/>
        <w:autoSpaceDN w:val="0"/>
        <w:spacing w:line="360" w:lineRule="auto"/>
        <w:rPr>
          <w:color w:val="auto"/>
          <w:sz w:val="22"/>
          <w:szCs w:val="22"/>
          <w:lang w:eastAsia="en-US"/>
        </w:rPr>
        <w:sectPr w:rsidR="00FD5ACB">
          <w:type w:val="continuous"/>
          <w:pgSz w:w="11910" w:h="16840"/>
          <w:pgMar w:top="1060" w:right="700" w:bottom="1200" w:left="1480" w:header="0" w:footer="983" w:gutter="0"/>
          <w:cols w:space="720"/>
        </w:sectPr>
      </w:pPr>
    </w:p>
    <w:p w:rsidR="00FD5ACB" w:rsidRDefault="00FD5ACB">
      <w:pPr>
        <w:pStyle w:val="BodyText"/>
        <w:spacing w:before="76" w:line="360" w:lineRule="auto"/>
        <w:ind w:left="220" w:right="157" w:firstLine="0"/>
      </w:pPr>
      <w:r>
        <w:t xml:space="preserve">организма; правила работы в кабинете биологии, с биологическими приборами и </w:t>
      </w:r>
      <w:r>
        <w:rPr>
          <w:spacing w:val="-2"/>
        </w:rPr>
        <w:t>инструментами.</w:t>
      </w:r>
    </w:p>
    <w:p w:rsidR="00FD5ACB" w:rsidRDefault="00FD5ACB">
      <w:pPr>
        <w:pStyle w:val="BodyText"/>
        <w:spacing w:line="360" w:lineRule="auto"/>
        <w:ind w:left="220" w:right="150"/>
      </w:pPr>
      <w:r>
        <w:rPr>
          <w:b/>
        </w:rPr>
        <w:t xml:space="preserve">Выпускник приобретет навыки </w:t>
      </w:r>
      <w:r>
        <w:t>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FD5ACB" w:rsidRDefault="00FD5ACB">
      <w:pPr>
        <w:pStyle w:val="Heading1"/>
        <w:spacing w:before="1"/>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pStyle w:val="BodyText"/>
        <w:spacing w:before="139" w:line="357" w:lineRule="auto"/>
        <w:ind w:left="220" w:right="149" w:firstLine="985"/>
      </w:pPr>
      <w:r>
        <w:rPr>
          <w:noProof/>
          <w:lang w:eastAsia="ru-RU"/>
        </w:rPr>
        <w:pict>
          <v:shape id="Image 1074" o:spid="_x0000_s1960" type="#_x0000_t75" style="position:absolute;left:0;text-align:left;margin-left:120.55pt;margin-top:7.4pt;width:18.5pt;height:13.25pt;z-index:-251247104;visibility:visible;mso-wrap-distance-left:0;mso-wrap-distance-right:0;mso-position-horizontal-relative:page">
            <v:imagedata r:id="rId9" o:title=""/>
            <w10:wrap anchorx="page"/>
          </v:shape>
        </w:pict>
      </w:r>
      <w:r>
        <w:t>осознанно использовать знания основных правил поведения в природе и основ здорового образа жизни в быту;</w:t>
      </w:r>
    </w:p>
    <w:p w:rsidR="00FD5ACB" w:rsidRDefault="00FD5ACB">
      <w:pPr>
        <w:pStyle w:val="BodyText"/>
        <w:spacing w:before="3" w:line="360" w:lineRule="auto"/>
        <w:ind w:left="220" w:right="155" w:firstLine="1000"/>
      </w:pPr>
      <w:r>
        <w:rPr>
          <w:noProof/>
          <w:lang w:eastAsia="ru-RU"/>
        </w:rPr>
        <w:pict>
          <v:shape id="Image 1075" o:spid="_x0000_s1961" type="#_x0000_t75" style="position:absolute;left:0;text-align:left;margin-left:120.55pt;margin-top:.6pt;width:18.5pt;height:13.25pt;z-index:-251246080;visibility:visible;mso-wrap-distance-left:0;mso-wrap-distance-right:0;mso-position-horizontal-relative:page">
            <v:imagedata r:id="rId9" o:title=""/>
            <w10:wrap anchorx="page"/>
          </v:shape>
        </w:pict>
      </w:r>
      <w:r>
        <w:t>выбирать целевые и смысловые установки в своих действиях и поступках по отношению к живой природе, здоровью своему и окружающих;</w:t>
      </w:r>
    </w:p>
    <w:p w:rsidR="00FD5ACB" w:rsidRDefault="00FD5ACB">
      <w:pPr>
        <w:pStyle w:val="BodyText"/>
        <w:spacing w:before="2" w:line="360" w:lineRule="auto"/>
        <w:ind w:left="220" w:right="145"/>
      </w:pPr>
      <w:r w:rsidRPr="00F20329">
        <w:rPr>
          <w:noProof/>
          <w:position w:val="-4"/>
          <w:lang w:eastAsia="ru-RU"/>
        </w:rPr>
        <w:pict>
          <v:shape id="Image 1076" o:spid="_x0000_i1165" type="#_x0000_t75" style="width:18.75pt;height:13.5pt;visibility:visible">
            <v:imagedata r:id="rId9" o:title=""/>
          </v:shape>
        </w:pict>
      </w:r>
      <w:r>
        <w:rPr>
          <w:spacing w:val="-13"/>
          <w:sz w:val="20"/>
        </w:rPr>
        <w:t xml:space="preserve"> </w:t>
      </w:r>
      <w: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FD5ACB" w:rsidRDefault="00FD5ACB">
      <w:pPr>
        <w:pStyle w:val="BodyText"/>
        <w:spacing w:line="360" w:lineRule="auto"/>
        <w:ind w:left="220" w:right="158" w:firstLine="1055"/>
      </w:pPr>
      <w:r>
        <w:rPr>
          <w:noProof/>
          <w:lang w:eastAsia="ru-RU"/>
        </w:rPr>
        <w:pict>
          <v:shape id="Image 1077" o:spid="_x0000_s1962" type="#_x0000_t75" style="position:absolute;left:0;text-align:left;margin-left:120.55pt;margin-top:.45pt;width:18.5pt;height:13.25pt;z-index:251237888;visibility:visible;mso-wrap-distance-left:0;mso-wrap-distance-right:0;mso-position-horizontal-relative:page">
            <v:imagedata r:id="rId9" o:title=""/>
            <w10:wrap anchorx="page"/>
          </v:shape>
        </w:pict>
      </w:r>
      <w: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FD5ACB" w:rsidRDefault="00FD5ACB">
      <w:pPr>
        <w:pStyle w:val="Heading1"/>
        <w:spacing w:line="360" w:lineRule="auto"/>
        <w:ind w:right="6384"/>
      </w:pPr>
      <w:r>
        <w:t>Живые организмы Выпускник</w:t>
      </w:r>
      <w:r>
        <w:rPr>
          <w:spacing w:val="-1"/>
        </w:rPr>
        <w:t xml:space="preserve"> </w:t>
      </w:r>
      <w:r>
        <w:rPr>
          <w:spacing w:val="-2"/>
        </w:rPr>
        <w:t>научится:</w:t>
      </w:r>
    </w:p>
    <w:p w:rsidR="00FD5ACB" w:rsidRDefault="00FD5ACB">
      <w:pPr>
        <w:pStyle w:val="BodyText"/>
        <w:spacing w:line="362" w:lineRule="auto"/>
        <w:ind w:left="220" w:right="156" w:firstLine="965"/>
      </w:pPr>
      <w:r>
        <w:rPr>
          <w:noProof/>
          <w:lang w:eastAsia="ru-RU"/>
        </w:rPr>
        <w:pict>
          <v:shape id="Image 1078" o:spid="_x0000_s1963" type="#_x0000_t75" style="position:absolute;left:0;text-align:left;margin-left:120.55pt;margin-top:.5pt;width:18.5pt;height:13.25pt;z-index:-251245056;visibility:visible;mso-wrap-distance-left:0;mso-wrap-distance-right:0;mso-position-horizontal-relative:page">
            <v:imagedata r:id="rId9" o:title=""/>
            <w10:wrap anchorx="page"/>
          </v:shape>
        </w:pict>
      </w:r>
      <w: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FD5ACB" w:rsidRDefault="00FD5ACB">
      <w:pPr>
        <w:pStyle w:val="BodyText"/>
        <w:spacing w:line="360" w:lineRule="auto"/>
        <w:ind w:left="220" w:right="160"/>
      </w:pPr>
      <w:r w:rsidRPr="00F20329">
        <w:rPr>
          <w:noProof/>
          <w:position w:val="-4"/>
          <w:lang w:eastAsia="ru-RU"/>
        </w:rPr>
        <w:pict>
          <v:shape id="Image 1079" o:spid="_x0000_i1166" type="#_x0000_t75" style="width:18.75pt;height:13.5pt;visibility:visible">
            <v:imagedata r:id="rId9" o:title=""/>
          </v:shape>
        </w:pict>
      </w:r>
      <w:r>
        <w:t>аргументировать, приводить доказательства родства различных таксонов растений, животных, грибов и бактерий;</w:t>
      </w:r>
    </w:p>
    <w:p w:rsidR="00FD5ACB" w:rsidRDefault="00FD5ACB">
      <w:pPr>
        <w:pStyle w:val="BodyText"/>
        <w:spacing w:line="362" w:lineRule="auto"/>
        <w:ind w:left="220" w:right="149" w:firstLine="1065"/>
      </w:pPr>
      <w:r>
        <w:rPr>
          <w:noProof/>
          <w:lang w:eastAsia="ru-RU"/>
        </w:rPr>
        <w:pict>
          <v:shape id="Image 1080" o:spid="_x0000_s1964" type="#_x0000_t75" style="position:absolute;left:0;text-align:left;margin-left:120.55pt;margin-top:.2pt;width:18.5pt;height:13.25pt;z-index:251238912;visibility:visible;mso-wrap-distance-left:0;mso-wrap-distance-right:0;mso-position-horizontal-relative:page">
            <v:imagedata r:id="rId9" o:title=""/>
            <w10:wrap anchorx="page"/>
          </v:shape>
        </w:pict>
      </w:r>
      <w:r>
        <w:t>аргументировать, приводить доказательства различий растений, животных, грибов и бактерий;</w:t>
      </w:r>
    </w:p>
    <w:p w:rsidR="00FD5ACB" w:rsidRDefault="00FD5ACB">
      <w:pPr>
        <w:pStyle w:val="BodyText"/>
        <w:spacing w:line="357" w:lineRule="auto"/>
        <w:ind w:left="220" w:right="150" w:firstLine="1030"/>
      </w:pPr>
      <w:r>
        <w:rPr>
          <w:noProof/>
          <w:lang w:eastAsia="ru-RU"/>
        </w:rPr>
        <w:pict>
          <v:shape id="Image 1081" o:spid="_x0000_s1965" type="#_x0000_t75" style="position:absolute;left:0;text-align:left;margin-left:120.55pt;margin-top:.05pt;width:18.5pt;height:13.25pt;z-index:-251244032;visibility:visible;mso-wrap-distance-left:0;mso-wrap-distance-right:0;mso-position-horizontal-relative:page">
            <v:imagedata r:id="rId9" o:title=""/>
            <w10:wrap anchorx="page"/>
          </v:shape>
        </w:pict>
      </w:r>
      <w: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FD5ACB" w:rsidRDefault="00FD5ACB">
      <w:pPr>
        <w:pStyle w:val="BodyText"/>
        <w:spacing w:line="360" w:lineRule="auto"/>
        <w:ind w:left="220" w:right="155" w:firstLine="970"/>
      </w:pPr>
      <w:r>
        <w:rPr>
          <w:noProof/>
          <w:lang w:eastAsia="ru-RU"/>
        </w:rPr>
        <w:pict>
          <v:shape id="Image 1082" o:spid="_x0000_s1966" type="#_x0000_t75" style="position:absolute;left:0;text-align:left;margin-left:120.55pt;margin-top:.4pt;width:18.5pt;height:13.25pt;z-index:-251243008;visibility:visible;mso-wrap-distance-left:0;mso-wrap-distance-right:0;mso-position-horizontal-relative:page">
            <v:imagedata r:id="rId9" o:title=""/>
            <w10:wrap anchorx="page"/>
          </v:shape>
        </w:pict>
      </w:r>
      <w:r>
        <w:t>раскрывать роль биологии в практической деятельности людей; роль различных организмов в жизни человека;</w:t>
      </w:r>
    </w:p>
    <w:p w:rsidR="00FD5ACB" w:rsidRDefault="00FD5ACB">
      <w:pPr>
        <w:pStyle w:val="BodyText"/>
        <w:spacing w:line="357" w:lineRule="auto"/>
        <w:ind w:left="220" w:right="155"/>
      </w:pPr>
      <w:r w:rsidRPr="00F20329">
        <w:rPr>
          <w:noProof/>
          <w:position w:val="-4"/>
          <w:lang w:eastAsia="ru-RU"/>
        </w:rPr>
        <w:pict>
          <v:shape id="Image 1083" o:spid="_x0000_i1167" type="#_x0000_t75" style="width:18.75pt;height:13.5pt;visibility:visible">
            <v:imagedata r:id="rId9" o:title=""/>
          </v:shape>
        </w:pict>
      </w:r>
      <w:r>
        <w:t>объяснять общность происхождения и эволюции систематических групп растений и животных на примерах сопоставления биологических объектов;</w:t>
      </w:r>
    </w:p>
    <w:p w:rsidR="00FD5ACB" w:rsidRDefault="00FD5ACB">
      <w:pPr>
        <w:pStyle w:val="BodyText"/>
        <w:spacing w:before="3" w:line="360" w:lineRule="auto"/>
        <w:ind w:left="220" w:right="152" w:firstLine="1020"/>
      </w:pPr>
      <w:r>
        <w:rPr>
          <w:noProof/>
          <w:lang w:eastAsia="ru-RU"/>
        </w:rPr>
        <w:pict>
          <v:shape id="Image 1084" o:spid="_x0000_s1967" type="#_x0000_t75" style="position:absolute;left:0;text-align:left;margin-left:120.55pt;margin-top:.65pt;width:18.5pt;height:13.25pt;z-index:-251241984;visibility:visible;mso-wrap-distance-left:0;mso-wrap-distance-right:0;mso-position-horizontal-relative:page">
            <v:imagedata r:id="rId9" o:title=""/>
            <w10:wrap anchorx="page"/>
          </v:shape>
        </w:pict>
      </w:r>
      <w:r>
        <w:t>выявлять примеры и раскрывать сущность приспособленности организмов к среде обитания;</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76" w:line="357" w:lineRule="auto"/>
        <w:ind w:left="220" w:right="152" w:firstLine="1025"/>
        <w:jc w:val="right"/>
      </w:pPr>
      <w:r>
        <w:rPr>
          <w:noProof/>
          <w:lang w:eastAsia="ru-RU"/>
        </w:rPr>
        <w:pict>
          <v:shape id="Image 1085" o:spid="_x0000_s1968" type="#_x0000_t75" style="position:absolute;left:0;text-align:left;margin-left:120.55pt;margin-top:4.3pt;width:18.5pt;height:13.25pt;z-index:251239936;visibility:visible;mso-wrap-distance-left:0;mso-wrap-distance-right:0;mso-position-horizontal-relative:page">
            <v:imagedata r:id="rId9" o:title=""/>
            <w10:wrap anchorx="page"/>
          </v:shape>
        </w:pict>
      </w:r>
      <w:r>
        <w:rPr>
          <w:noProof/>
          <w:lang w:eastAsia="ru-RU"/>
        </w:rPr>
        <w:pict>
          <v:shape id="Image 1086" o:spid="_x0000_s1969" type="#_x0000_t75" style="position:absolute;left:0;text-align:left;margin-left:120.55pt;margin-top:45.55pt;width:18.5pt;height:13.25pt;z-index:251240960;visibility:visible;mso-wrap-distance-left:0;mso-wrap-distance-right:0;mso-position-horizontal-relative:page">
            <v:imagedata r:id="rId9" o:title=""/>
            <w10:wrap anchorx="page"/>
          </v:shape>
        </w:pict>
      </w:r>
      <w:r>
        <w:t>различать</w:t>
      </w:r>
      <w:r>
        <w:rPr>
          <w:spacing w:val="40"/>
        </w:rPr>
        <w:t xml:space="preserve"> </w:t>
      </w:r>
      <w:r>
        <w:t>по</w:t>
      </w:r>
      <w:r>
        <w:rPr>
          <w:spacing w:val="40"/>
        </w:rPr>
        <w:t xml:space="preserve"> </w:t>
      </w:r>
      <w:r>
        <w:t>внешнему</w:t>
      </w:r>
      <w:r>
        <w:rPr>
          <w:spacing w:val="40"/>
        </w:rPr>
        <w:t xml:space="preserve"> </w:t>
      </w:r>
      <w:r>
        <w:t>виду,</w:t>
      </w:r>
      <w:r>
        <w:rPr>
          <w:spacing w:val="40"/>
        </w:rPr>
        <w:t xml:space="preserve"> </w:t>
      </w:r>
      <w:r>
        <w:t>схемам</w:t>
      </w:r>
      <w:r>
        <w:rPr>
          <w:spacing w:val="40"/>
        </w:rPr>
        <w:t xml:space="preserve"> </w:t>
      </w:r>
      <w:r>
        <w:t>и</w:t>
      </w:r>
      <w:r>
        <w:rPr>
          <w:spacing w:val="40"/>
        </w:rPr>
        <w:t xml:space="preserve"> </w:t>
      </w:r>
      <w:r>
        <w:t>описаниям</w:t>
      </w:r>
      <w:r>
        <w:rPr>
          <w:spacing w:val="40"/>
        </w:rPr>
        <w:t xml:space="preserve"> </w:t>
      </w:r>
      <w:r>
        <w:t>реальные</w:t>
      </w:r>
      <w:r>
        <w:rPr>
          <w:spacing w:val="40"/>
        </w:rPr>
        <w:t xml:space="preserve"> </w:t>
      </w:r>
      <w:r>
        <w:t>биологические объекты</w:t>
      </w:r>
      <w:r>
        <w:rPr>
          <w:spacing w:val="-5"/>
        </w:rPr>
        <w:t xml:space="preserve"> </w:t>
      </w:r>
      <w:r>
        <w:t>или</w:t>
      </w:r>
      <w:r>
        <w:rPr>
          <w:spacing w:val="-2"/>
        </w:rPr>
        <w:t xml:space="preserve"> </w:t>
      </w:r>
      <w:r>
        <w:t>их</w:t>
      </w:r>
      <w:r>
        <w:rPr>
          <w:spacing w:val="-3"/>
        </w:rPr>
        <w:t xml:space="preserve"> </w:t>
      </w:r>
      <w:r>
        <w:t>изображения,</w:t>
      </w:r>
      <w:r>
        <w:rPr>
          <w:spacing w:val="-3"/>
        </w:rPr>
        <w:t xml:space="preserve"> </w:t>
      </w:r>
      <w:r>
        <w:t>выявлять</w:t>
      </w:r>
      <w:r>
        <w:rPr>
          <w:spacing w:val="-4"/>
        </w:rPr>
        <w:t xml:space="preserve"> </w:t>
      </w:r>
      <w:r>
        <w:t>отличительные</w:t>
      </w:r>
      <w:r>
        <w:rPr>
          <w:spacing w:val="-5"/>
        </w:rPr>
        <w:t xml:space="preserve"> </w:t>
      </w:r>
      <w:r>
        <w:t>признаки</w:t>
      </w:r>
      <w:r>
        <w:rPr>
          <w:spacing w:val="-2"/>
        </w:rPr>
        <w:t xml:space="preserve"> </w:t>
      </w:r>
      <w:r>
        <w:t>биологических объектов; сравнивать</w:t>
      </w:r>
      <w:r>
        <w:rPr>
          <w:spacing w:val="80"/>
        </w:rPr>
        <w:t xml:space="preserve"> </w:t>
      </w:r>
      <w:r>
        <w:t>биологические</w:t>
      </w:r>
      <w:r>
        <w:rPr>
          <w:spacing w:val="80"/>
        </w:rPr>
        <w:t xml:space="preserve"> </w:t>
      </w:r>
      <w:r>
        <w:t>объекты</w:t>
      </w:r>
      <w:r>
        <w:rPr>
          <w:spacing w:val="80"/>
        </w:rPr>
        <w:t xml:space="preserve"> </w:t>
      </w:r>
      <w:r>
        <w:t>(растения,</w:t>
      </w:r>
      <w:r>
        <w:rPr>
          <w:spacing w:val="80"/>
        </w:rPr>
        <w:t xml:space="preserve"> </w:t>
      </w:r>
      <w:r>
        <w:t>животные,</w:t>
      </w:r>
      <w:r>
        <w:rPr>
          <w:spacing w:val="80"/>
        </w:rPr>
        <w:t xml:space="preserve"> </w:t>
      </w:r>
      <w:r>
        <w:t>бактерии,</w:t>
      </w:r>
      <w:r>
        <w:rPr>
          <w:spacing w:val="80"/>
        </w:rPr>
        <w:t xml:space="preserve"> </w:t>
      </w:r>
      <w:r>
        <w:t>грибы),</w:t>
      </w:r>
    </w:p>
    <w:p w:rsidR="00FD5ACB" w:rsidRDefault="00FD5ACB">
      <w:pPr>
        <w:pStyle w:val="BodyText"/>
        <w:spacing w:before="7" w:line="360" w:lineRule="auto"/>
        <w:ind w:left="1196" w:right="158" w:hanging="976"/>
      </w:pPr>
      <w:r>
        <w:rPr>
          <w:noProof/>
          <w:lang w:eastAsia="ru-RU"/>
        </w:rPr>
        <w:pict>
          <v:shape id="Image 1087" o:spid="_x0000_s1970" type="#_x0000_t75" style="position:absolute;left:0;text-align:left;margin-left:120.55pt;margin-top:21.55pt;width:18.5pt;height:13.25pt;z-index:-251240960;visibility:visible;mso-wrap-distance-left:0;mso-wrap-distance-right:0;mso-position-horizontal-relative:page">
            <v:imagedata r:id="rId9" o:title=""/>
            <w10:wrap anchorx="page"/>
          </v:shape>
        </w:pict>
      </w:r>
      <w:r>
        <w:t>процессы жизнедеятельности; делать выводы и умозаключения на основе сравнения; устанавливать</w:t>
      </w:r>
      <w:r>
        <w:rPr>
          <w:spacing w:val="6"/>
        </w:rPr>
        <w:t xml:space="preserve"> </w:t>
      </w:r>
      <w:r>
        <w:t>взаимосвязи</w:t>
      </w:r>
      <w:r>
        <w:rPr>
          <w:spacing w:val="9"/>
        </w:rPr>
        <w:t xml:space="preserve"> </w:t>
      </w:r>
      <w:r>
        <w:t>между</w:t>
      </w:r>
      <w:r>
        <w:rPr>
          <w:spacing w:val="7"/>
        </w:rPr>
        <w:t xml:space="preserve"> </w:t>
      </w:r>
      <w:r>
        <w:t>особенностями</w:t>
      </w:r>
      <w:r>
        <w:rPr>
          <w:spacing w:val="10"/>
        </w:rPr>
        <w:t xml:space="preserve"> </w:t>
      </w:r>
      <w:r>
        <w:t>строения</w:t>
      </w:r>
      <w:r>
        <w:rPr>
          <w:spacing w:val="7"/>
        </w:rPr>
        <w:t xml:space="preserve"> </w:t>
      </w:r>
      <w:r>
        <w:t>и</w:t>
      </w:r>
      <w:r>
        <w:rPr>
          <w:spacing w:val="9"/>
        </w:rPr>
        <w:t xml:space="preserve"> </w:t>
      </w:r>
      <w:r>
        <w:t>функциями</w:t>
      </w:r>
      <w:r>
        <w:rPr>
          <w:spacing w:val="10"/>
        </w:rPr>
        <w:t xml:space="preserve"> </w:t>
      </w:r>
      <w:r>
        <w:rPr>
          <w:spacing w:val="-2"/>
        </w:rPr>
        <w:t>клеток</w:t>
      </w:r>
    </w:p>
    <w:p w:rsidR="00FD5ACB" w:rsidRDefault="00FD5ACB">
      <w:pPr>
        <w:pStyle w:val="BodyText"/>
        <w:spacing w:before="2"/>
        <w:ind w:left="220" w:firstLine="0"/>
      </w:pPr>
      <w:r>
        <w:t>и</w:t>
      </w:r>
      <w:r>
        <w:rPr>
          <w:spacing w:val="-3"/>
        </w:rPr>
        <w:t xml:space="preserve"> </w:t>
      </w:r>
      <w:r>
        <w:t>тканей,</w:t>
      </w:r>
      <w:r>
        <w:rPr>
          <w:spacing w:val="-3"/>
        </w:rPr>
        <w:t xml:space="preserve"> </w:t>
      </w:r>
      <w:r>
        <w:t>органов</w:t>
      </w:r>
      <w:r>
        <w:rPr>
          <w:spacing w:val="-3"/>
        </w:rPr>
        <w:t xml:space="preserve"> </w:t>
      </w:r>
      <w:r>
        <w:t>и</w:t>
      </w:r>
      <w:r>
        <w:rPr>
          <w:spacing w:val="1"/>
        </w:rPr>
        <w:t xml:space="preserve"> </w:t>
      </w:r>
      <w:r>
        <w:t>систем</w:t>
      </w:r>
      <w:r>
        <w:rPr>
          <w:spacing w:val="-1"/>
        </w:rPr>
        <w:t xml:space="preserve"> </w:t>
      </w:r>
      <w:r>
        <w:rPr>
          <w:spacing w:val="-2"/>
        </w:rPr>
        <w:t>органов;</w:t>
      </w:r>
    </w:p>
    <w:p w:rsidR="00FD5ACB" w:rsidRDefault="00FD5ACB">
      <w:pPr>
        <w:pStyle w:val="BodyText"/>
        <w:spacing w:before="139" w:line="360" w:lineRule="auto"/>
        <w:ind w:left="220" w:right="160"/>
      </w:pPr>
      <w:r w:rsidRPr="00F20329">
        <w:rPr>
          <w:noProof/>
          <w:position w:val="-4"/>
          <w:lang w:eastAsia="ru-RU"/>
        </w:rPr>
        <w:pict>
          <v:shape id="Image 1088" o:spid="_x0000_i1168" type="#_x0000_t75" style="width:18.75pt;height:13.5pt;visibility:visible">
            <v:imagedata r:id="rId9" o:title=""/>
          </v:shape>
        </w:pict>
      </w:r>
      <w:r>
        <w:rPr>
          <w:sz w:val="20"/>
        </w:rPr>
        <w:t xml:space="preserve"> </w:t>
      </w:r>
      <w: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w:t>
      </w:r>
      <w:r>
        <w:rPr>
          <w:spacing w:val="-2"/>
        </w:rPr>
        <w:t>результаты;</w:t>
      </w:r>
    </w:p>
    <w:p w:rsidR="00FD5ACB" w:rsidRDefault="00FD5ACB">
      <w:pPr>
        <w:pStyle w:val="BodyText"/>
        <w:spacing w:line="360" w:lineRule="auto"/>
        <w:ind w:left="1176" w:right="900" w:firstLine="0"/>
      </w:pPr>
      <w:r>
        <w:rPr>
          <w:noProof/>
          <w:lang w:eastAsia="ru-RU"/>
        </w:rPr>
        <w:pict>
          <v:shape id="Image 1089" o:spid="_x0000_s1971" type="#_x0000_t75" style="position:absolute;left:0;text-align:left;margin-left:120.55pt;margin-top:.4pt;width:18.5pt;height:13.25pt;z-index:-251239936;visibility:visible;mso-wrap-distance-left:0;mso-wrap-distance-right:0;mso-position-horizontal-relative:page">
            <v:imagedata r:id="rId9" o:title=""/>
            <w10:wrap anchorx="page"/>
          </v:shape>
        </w:pict>
      </w:r>
      <w:r>
        <w:rPr>
          <w:noProof/>
          <w:lang w:eastAsia="ru-RU"/>
        </w:rPr>
        <w:pict>
          <v:shape id="Image 1090" o:spid="_x0000_s1972" type="#_x0000_t75" style="position:absolute;left:0;text-align:left;margin-left:120.55pt;margin-top:21.15pt;width:18.5pt;height:13.25pt;z-index:-251238912;visibility:visible;mso-wrap-distance-left:0;mso-wrap-distance-right:0;mso-position-horizontal-relative:page">
            <v:imagedata r:id="rId9" o:title=""/>
            <w10:wrap anchorx="page"/>
          </v:shape>
        </w:pict>
      </w:r>
      <w:r>
        <w:t>знать и аргументировать основные правила поведения в природе; анализировать</w:t>
      </w:r>
      <w:r>
        <w:rPr>
          <w:spacing w:val="-8"/>
        </w:rPr>
        <w:t xml:space="preserve"> </w:t>
      </w:r>
      <w:r>
        <w:t>и</w:t>
      </w:r>
      <w:r>
        <w:rPr>
          <w:spacing w:val="-2"/>
        </w:rPr>
        <w:t xml:space="preserve"> </w:t>
      </w:r>
      <w:r>
        <w:t>оценивать</w:t>
      </w:r>
      <w:r>
        <w:rPr>
          <w:spacing w:val="-5"/>
        </w:rPr>
        <w:t xml:space="preserve"> </w:t>
      </w:r>
      <w:r>
        <w:t>последствия</w:t>
      </w:r>
      <w:r>
        <w:rPr>
          <w:spacing w:val="-5"/>
        </w:rPr>
        <w:t xml:space="preserve"> </w:t>
      </w:r>
      <w:r>
        <w:t>деятельности</w:t>
      </w:r>
      <w:r>
        <w:rPr>
          <w:spacing w:val="-3"/>
        </w:rPr>
        <w:t xml:space="preserve"> </w:t>
      </w:r>
      <w:r>
        <w:t>человека</w:t>
      </w:r>
      <w:r>
        <w:rPr>
          <w:spacing w:val="-6"/>
        </w:rPr>
        <w:t xml:space="preserve"> </w:t>
      </w:r>
      <w:r>
        <w:t>в</w:t>
      </w:r>
      <w:r>
        <w:rPr>
          <w:spacing w:val="-3"/>
        </w:rPr>
        <w:t xml:space="preserve"> </w:t>
      </w:r>
      <w:r>
        <w:rPr>
          <w:spacing w:val="-2"/>
        </w:rPr>
        <w:t>природе;</w:t>
      </w:r>
    </w:p>
    <w:p w:rsidR="00FD5ACB" w:rsidRDefault="00FD5ACB">
      <w:pPr>
        <w:pStyle w:val="BodyText"/>
        <w:spacing w:before="1" w:line="357" w:lineRule="auto"/>
        <w:ind w:left="220" w:right="154" w:firstLine="1020"/>
      </w:pPr>
      <w:r>
        <w:rPr>
          <w:noProof/>
          <w:lang w:eastAsia="ru-RU"/>
        </w:rPr>
        <w:pict>
          <v:shape id="Image 1091" o:spid="_x0000_s1973" type="#_x0000_t75" style="position:absolute;left:0;text-align:left;margin-left:120.55pt;margin-top:.5pt;width:18.5pt;height:13.25pt;z-index:-251237888;visibility:visible;mso-wrap-distance-left:0;mso-wrap-distance-right:0;mso-position-horizontal-relative:page">
            <v:imagedata r:id="rId9" o:title=""/>
            <w10:wrap anchorx="page"/>
          </v:shape>
        </w:pict>
      </w:r>
      <w:r>
        <w:t>описывать и использовать приемы выращивания и размножения культурных растений и домашних животных, ухода за ними;</w:t>
      </w:r>
    </w:p>
    <w:p w:rsidR="00FD5ACB" w:rsidRDefault="00FD5ACB">
      <w:pPr>
        <w:pStyle w:val="BodyText"/>
        <w:spacing w:before="3"/>
        <w:ind w:left="1176" w:firstLine="0"/>
      </w:pPr>
      <w:r>
        <w:rPr>
          <w:noProof/>
          <w:lang w:eastAsia="ru-RU"/>
        </w:rPr>
        <w:pict>
          <v:shape id="Image 1092" o:spid="_x0000_s1974" type="#_x0000_t75" style="position:absolute;left:0;text-align:left;margin-left:120.55pt;margin-top:.6pt;width:18.5pt;height:13.25pt;z-index:-251236864;visibility:visible;mso-wrap-distance-left:0;mso-wrap-distance-right:0;mso-position-horizontal-relative:page">
            <v:imagedata r:id="rId9" o:title=""/>
            <w10:wrap anchorx="page"/>
          </v:shape>
        </w:pict>
      </w:r>
      <w:r>
        <w:t>знать</w:t>
      </w:r>
      <w:r>
        <w:rPr>
          <w:spacing w:val="-5"/>
        </w:rPr>
        <w:t xml:space="preserve"> </w:t>
      </w:r>
      <w:r>
        <w:t>и</w:t>
      </w:r>
      <w:r>
        <w:rPr>
          <w:spacing w:val="-1"/>
        </w:rPr>
        <w:t xml:space="preserve"> </w:t>
      </w:r>
      <w:r>
        <w:t>соблюдать</w:t>
      </w:r>
      <w:r>
        <w:rPr>
          <w:spacing w:val="-4"/>
        </w:rPr>
        <w:t xml:space="preserve"> </w:t>
      </w:r>
      <w:r>
        <w:t>правила</w:t>
      </w:r>
      <w:r>
        <w:rPr>
          <w:spacing w:val="-5"/>
        </w:rPr>
        <w:t xml:space="preserve"> </w:t>
      </w:r>
      <w:r>
        <w:t>работы</w:t>
      </w:r>
      <w:r>
        <w:rPr>
          <w:spacing w:val="-5"/>
        </w:rPr>
        <w:t xml:space="preserve"> </w:t>
      </w:r>
      <w:r>
        <w:t>в</w:t>
      </w:r>
      <w:r>
        <w:rPr>
          <w:spacing w:val="-2"/>
        </w:rPr>
        <w:t xml:space="preserve"> </w:t>
      </w:r>
      <w:r>
        <w:t xml:space="preserve">кабинете </w:t>
      </w:r>
      <w:r>
        <w:rPr>
          <w:spacing w:val="-2"/>
        </w:rPr>
        <w:t>биологии.</w:t>
      </w:r>
    </w:p>
    <w:p w:rsidR="00FD5ACB" w:rsidRDefault="00FD5ACB">
      <w:pPr>
        <w:pStyle w:val="Heading1"/>
        <w:spacing w:before="139"/>
      </w:pPr>
      <w:r>
        <w:t>Выпускник</w:t>
      </w:r>
      <w:r>
        <w:rPr>
          <w:spacing w:val="-3"/>
        </w:rPr>
        <w:t xml:space="preserve"> </w:t>
      </w:r>
      <w:r>
        <w:t>получит</w:t>
      </w:r>
      <w:r>
        <w:rPr>
          <w:spacing w:val="-6"/>
        </w:rPr>
        <w:t xml:space="preserve"> </w:t>
      </w:r>
      <w:r>
        <w:t>возможность</w:t>
      </w:r>
      <w:r>
        <w:rPr>
          <w:spacing w:val="-5"/>
        </w:rPr>
        <w:t xml:space="preserve"> </w:t>
      </w:r>
      <w:r>
        <w:rPr>
          <w:spacing w:val="-2"/>
        </w:rPr>
        <w:t>научиться:</w:t>
      </w:r>
    </w:p>
    <w:p w:rsidR="00FD5ACB" w:rsidRDefault="00FD5ACB">
      <w:pPr>
        <w:pStyle w:val="BodyText"/>
        <w:spacing w:before="139" w:line="360" w:lineRule="auto"/>
        <w:ind w:left="220" w:right="148" w:firstLine="1010"/>
      </w:pPr>
      <w:r>
        <w:rPr>
          <w:noProof/>
          <w:lang w:eastAsia="ru-RU"/>
        </w:rPr>
        <w:pict>
          <v:shape id="Image 1093" o:spid="_x0000_s1975" type="#_x0000_t75" style="position:absolute;left:0;text-align:left;margin-left:120.55pt;margin-top:7.4pt;width:18.5pt;height:13.25pt;z-index:-251235840;visibility:visible;mso-wrap-distance-left:0;mso-wrap-distance-right:0;mso-position-horizontal-relative:page">
            <v:imagedata r:id="rId9" o:title=""/>
            <w10:wrap anchorx="page"/>
          </v:shape>
        </w:pict>
      </w:r>
      <w:r>
        <w:t>находить информацию о растениях, животных грибах и бактериях в научно- 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FD5ACB" w:rsidRDefault="00FD5ACB">
      <w:pPr>
        <w:pStyle w:val="BodyText"/>
        <w:spacing w:line="360" w:lineRule="auto"/>
        <w:ind w:left="220" w:right="160" w:firstLine="980"/>
      </w:pPr>
      <w:r>
        <w:rPr>
          <w:noProof/>
          <w:lang w:eastAsia="ru-RU"/>
        </w:rPr>
        <w:pict>
          <v:shape id="Image 1094" o:spid="_x0000_s1976" type="#_x0000_t75" style="position:absolute;left:0;text-align:left;margin-left:120.55pt;margin-top:.4pt;width:18.5pt;height:13.25pt;z-index:-251234816;visibility:visible;mso-wrap-distance-left:0;mso-wrap-distance-right:0;mso-position-horizontal-relative:page">
            <v:imagedata r:id="rId9" o:title=""/>
            <w10:wrap anchorx="page"/>
          </v:shape>
        </w:pict>
      </w:r>
      <w: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FD5ACB" w:rsidRDefault="00FD5ACB">
      <w:pPr>
        <w:pStyle w:val="BodyText"/>
        <w:spacing w:line="360" w:lineRule="auto"/>
        <w:ind w:left="220" w:right="145" w:firstLine="1040"/>
      </w:pPr>
      <w:r>
        <w:rPr>
          <w:noProof/>
          <w:lang w:eastAsia="ru-RU"/>
        </w:rPr>
        <w:pict>
          <v:shape id="Image 1095" o:spid="_x0000_s1977" type="#_x0000_t75" style="position:absolute;left:0;text-align:left;margin-left:120.55pt;margin-top:.35pt;width:18.5pt;height:13.25pt;z-index:-251233792;visibility:visible;mso-wrap-distance-left:0;mso-wrap-distance-right:0;mso-position-horizontal-relative:page">
            <v:imagedata r:id="rId9" o:title=""/>
            <w10:wrap anchorx="page"/>
          </v:shape>
        </w:pict>
      </w:r>
      <w: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FD5ACB" w:rsidRDefault="00FD5ACB">
      <w:pPr>
        <w:pStyle w:val="BodyText"/>
        <w:spacing w:before="1" w:line="360" w:lineRule="auto"/>
        <w:ind w:left="220" w:right="150" w:firstLine="1035"/>
      </w:pPr>
      <w:r>
        <w:rPr>
          <w:noProof/>
          <w:lang w:eastAsia="ru-RU"/>
        </w:rPr>
        <w:pict>
          <v:shape id="Image 1096" o:spid="_x0000_s1978" type="#_x0000_t75" style="position:absolute;left:0;text-align:left;margin-left:120.55pt;margin-top:.5pt;width:18.5pt;height:13.25pt;z-index:-251232768;visibility:visible;mso-wrap-distance-left:0;mso-wrap-distance-right:0;mso-position-horizontal-relative:page">
            <v:imagedata r:id="rId9" o:title=""/>
            <w10:wrap anchorx="page"/>
          </v:shape>
        </w:pict>
      </w:r>
      <w:r>
        <w:t xml:space="preserve">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w:t>
      </w:r>
      <w:r>
        <w:rPr>
          <w:spacing w:val="-2"/>
        </w:rPr>
        <w:t>природы);</w:t>
      </w:r>
    </w:p>
    <w:p w:rsidR="00FD5ACB" w:rsidRDefault="00FD5ACB">
      <w:pPr>
        <w:pStyle w:val="BodyText"/>
        <w:spacing w:line="360" w:lineRule="auto"/>
        <w:ind w:left="220" w:right="158" w:firstLine="960"/>
      </w:pPr>
      <w:r>
        <w:rPr>
          <w:noProof/>
          <w:lang w:eastAsia="ru-RU"/>
        </w:rPr>
        <w:pict>
          <v:shape id="Image 1097" o:spid="_x0000_s1979" type="#_x0000_t75" style="position:absolute;left:0;text-align:left;margin-left:120.55pt;margin-top:.45pt;width:18.5pt;height:13.25pt;z-index:-251231744;visibility:visible;mso-wrap-distance-left:0;mso-wrap-distance-right:0;mso-position-horizontal-relative:page">
            <v:imagedata r:id="rId9" o:title=""/>
            <w10:wrap anchorx="page"/>
          </v:shape>
        </w:pict>
      </w:r>
      <w:r>
        <w:t>осознанно</w:t>
      </w:r>
      <w:r>
        <w:rPr>
          <w:spacing w:val="-6"/>
        </w:rPr>
        <w:t xml:space="preserve"> </w:t>
      </w:r>
      <w:r>
        <w:t>использовать</w:t>
      </w:r>
      <w:r>
        <w:rPr>
          <w:spacing w:val="-1"/>
        </w:rPr>
        <w:t xml:space="preserve"> </w:t>
      </w:r>
      <w:r>
        <w:t>знания</w:t>
      </w:r>
      <w:r>
        <w:rPr>
          <w:spacing w:val="-2"/>
        </w:rPr>
        <w:t xml:space="preserve"> </w:t>
      </w:r>
      <w:r>
        <w:t>основных</w:t>
      </w:r>
      <w:r>
        <w:rPr>
          <w:spacing w:val="-2"/>
        </w:rPr>
        <w:t xml:space="preserve"> </w:t>
      </w:r>
      <w:r>
        <w:t>правил</w:t>
      </w:r>
      <w:r>
        <w:rPr>
          <w:spacing w:val="-1"/>
        </w:rPr>
        <w:t xml:space="preserve"> </w:t>
      </w:r>
      <w:r>
        <w:t>поведения</w:t>
      </w:r>
      <w:r>
        <w:rPr>
          <w:spacing w:val="-2"/>
        </w:rPr>
        <w:t xml:space="preserve"> </w:t>
      </w:r>
      <w:r>
        <w:t>в природе;</w:t>
      </w:r>
      <w:r>
        <w:rPr>
          <w:spacing w:val="-2"/>
        </w:rPr>
        <w:t xml:space="preserve"> </w:t>
      </w:r>
      <w:r>
        <w:t xml:space="preserve">выбирать целевые и смысловые установки в своих действиях и поступках по отношению к живой </w:t>
      </w:r>
      <w:r>
        <w:rPr>
          <w:spacing w:val="-2"/>
        </w:rPr>
        <w:t>природе;</w:t>
      </w:r>
    </w:p>
    <w:p w:rsidR="00FD5ACB" w:rsidRDefault="00FD5ACB">
      <w:pPr>
        <w:pStyle w:val="BodyText"/>
        <w:spacing w:line="360" w:lineRule="auto"/>
        <w:ind w:left="220" w:right="159" w:firstLine="965"/>
      </w:pPr>
      <w:r>
        <w:rPr>
          <w:noProof/>
          <w:lang w:eastAsia="ru-RU"/>
        </w:rPr>
        <w:pict>
          <v:shape id="Image 1098" o:spid="_x0000_s1980" type="#_x0000_t75" style="position:absolute;left:0;text-align:left;margin-left:120.55pt;margin-top:.35pt;width:18.5pt;height:13.25pt;z-index:-251230720;visibility:visible;mso-wrap-distance-left:0;mso-wrap-distance-right:0;mso-position-horizontal-relative:page">
            <v:imagedata r:id="rId9" o:title=""/>
            <w10:wrap anchorx="page"/>
          </v:shape>
        </w:pict>
      </w:r>
      <w:r>
        <w:t>создавать собственные письменные и устные сообщения о</w:t>
      </w:r>
      <w:r>
        <w:rPr>
          <w:spacing w:val="-2"/>
        </w:rPr>
        <w:t xml:space="preserve"> </w:t>
      </w:r>
      <w:r>
        <w:t>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FD5ACB" w:rsidRDefault="00FD5ACB">
      <w:pPr>
        <w:pStyle w:val="BodyText"/>
        <w:spacing w:before="1"/>
        <w:ind w:left="1176" w:firstLine="0"/>
      </w:pPr>
      <w:r>
        <w:rPr>
          <w:noProof/>
          <w:lang w:eastAsia="ru-RU"/>
        </w:rPr>
        <w:pict>
          <v:shape id="Image 1099" o:spid="_x0000_s1981" type="#_x0000_t75" style="position:absolute;left:0;text-align:left;margin-left:120.55pt;margin-top:.5pt;width:18.5pt;height:13.25pt;z-index:-251229696;visibility:visible;mso-wrap-distance-left:0;mso-wrap-distance-right:0;mso-position-horizontal-relative:page">
            <v:imagedata r:id="rId9" o:title=""/>
            <w10:wrap anchorx="page"/>
          </v:shape>
        </w:pict>
      </w:r>
      <w:r>
        <w:t>работать</w:t>
      </w:r>
      <w:r>
        <w:rPr>
          <w:spacing w:val="-8"/>
        </w:rPr>
        <w:t xml:space="preserve"> </w:t>
      </w:r>
      <w:r>
        <w:t>в</w:t>
      </w:r>
      <w:r>
        <w:rPr>
          <w:spacing w:val="-3"/>
        </w:rPr>
        <w:t xml:space="preserve"> </w:t>
      </w:r>
      <w:r>
        <w:t>группе</w:t>
      </w:r>
      <w:r>
        <w:rPr>
          <w:spacing w:val="-2"/>
        </w:rPr>
        <w:t xml:space="preserve"> </w:t>
      </w:r>
      <w:r>
        <w:t>сверстников</w:t>
      </w:r>
      <w:r>
        <w:rPr>
          <w:spacing w:val="-4"/>
        </w:rPr>
        <w:t xml:space="preserve"> </w:t>
      </w:r>
      <w:r>
        <w:t>при</w:t>
      </w:r>
      <w:r>
        <w:rPr>
          <w:spacing w:val="-4"/>
        </w:rPr>
        <w:t xml:space="preserve"> </w:t>
      </w:r>
      <w:r>
        <w:t>решении</w:t>
      </w:r>
      <w:r>
        <w:rPr>
          <w:spacing w:val="-4"/>
        </w:rPr>
        <w:t xml:space="preserve"> </w:t>
      </w:r>
      <w:r>
        <w:t>познавательных</w:t>
      </w:r>
      <w:r>
        <w:rPr>
          <w:spacing w:val="-5"/>
        </w:rPr>
        <w:t xml:space="preserve"> </w:t>
      </w:r>
      <w:r>
        <w:t>задач</w:t>
      </w:r>
      <w:r>
        <w:rPr>
          <w:spacing w:val="-6"/>
        </w:rPr>
        <w:t xml:space="preserve"> </w:t>
      </w:r>
      <w:r>
        <w:t>связанных</w:t>
      </w:r>
      <w:r>
        <w:rPr>
          <w:spacing w:val="-4"/>
        </w:rPr>
        <w:t xml:space="preserve"> </w:t>
      </w:r>
      <w:r>
        <w:rPr>
          <w:spacing w:val="-10"/>
        </w:rPr>
        <w:t>с</w:t>
      </w:r>
    </w:p>
    <w:p w:rsidR="00FD5ACB" w:rsidRDefault="00FD5ACB">
      <w:pPr>
        <w:widowControl w:val="0"/>
        <w:suppressAutoHyphens w:val="0"/>
        <w:autoSpaceDN w:val="0"/>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76" w:line="357" w:lineRule="auto"/>
        <w:ind w:left="220" w:right="157" w:firstLine="0"/>
      </w:pPr>
      <w:r>
        <w:t>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FD5ACB" w:rsidRDefault="00FD5ACB">
      <w:pPr>
        <w:pStyle w:val="Heading1"/>
        <w:spacing w:before="7" w:line="360" w:lineRule="auto"/>
        <w:ind w:right="6277"/>
      </w:pPr>
      <w:r>
        <w:t>Человек</w:t>
      </w:r>
      <w:r>
        <w:rPr>
          <w:spacing w:val="-13"/>
        </w:rPr>
        <w:t xml:space="preserve"> </w:t>
      </w:r>
      <w:r>
        <w:t>и</w:t>
      </w:r>
      <w:r>
        <w:rPr>
          <w:spacing w:val="-13"/>
        </w:rPr>
        <w:t xml:space="preserve"> </w:t>
      </w:r>
      <w:r>
        <w:t>его</w:t>
      </w:r>
      <w:r>
        <w:rPr>
          <w:spacing w:val="-14"/>
        </w:rPr>
        <w:t xml:space="preserve"> </w:t>
      </w:r>
      <w:r>
        <w:t>здоровье Выпускник научится:</w:t>
      </w:r>
    </w:p>
    <w:p w:rsidR="00FD5ACB" w:rsidRDefault="00FD5ACB">
      <w:pPr>
        <w:pStyle w:val="BodyText"/>
        <w:spacing w:before="2" w:line="360" w:lineRule="auto"/>
        <w:ind w:left="220" w:right="157" w:firstLine="980"/>
      </w:pPr>
      <w:r>
        <w:rPr>
          <w:noProof/>
          <w:lang w:eastAsia="ru-RU"/>
        </w:rPr>
        <w:pict>
          <v:shape id="Image 1100" o:spid="_x0000_s1982" type="#_x0000_t75" style="position:absolute;left:0;text-align:left;margin-left:120.55pt;margin-top:.55pt;width:18.5pt;height:13.25pt;z-index:-251228672;visibility:visible;mso-wrap-distance-left:0;mso-wrap-distance-right:0;mso-position-horizontal-relative:page">
            <v:imagedata r:id="rId9" o:title=""/>
            <w10:wrap anchorx="page"/>
          </v:shape>
        </w:pict>
      </w:r>
      <w: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FD5ACB" w:rsidRDefault="00FD5ACB">
      <w:pPr>
        <w:pStyle w:val="BodyText"/>
        <w:spacing w:line="360" w:lineRule="auto"/>
        <w:ind w:left="220" w:right="145"/>
      </w:pPr>
      <w:r w:rsidRPr="00F20329">
        <w:rPr>
          <w:noProof/>
          <w:position w:val="-4"/>
          <w:lang w:eastAsia="ru-RU"/>
        </w:rPr>
        <w:pict>
          <v:shape id="Image 1101" o:spid="_x0000_i1169" type="#_x0000_t75" style="width:18.75pt;height:13.5pt;visibility:visible">
            <v:imagedata r:id="rId9" o:title=""/>
          </v:shape>
        </w:pict>
      </w:r>
      <w:r>
        <w:rPr>
          <w:sz w:val="20"/>
        </w:rPr>
        <w:t xml:space="preserve"> </w:t>
      </w:r>
      <w:r>
        <w:t>аргументировать, приводить доказательства взаимосвязи человека и окружающей среды, родства человека с животными;</w:t>
      </w:r>
    </w:p>
    <w:p w:rsidR="00FD5ACB" w:rsidRDefault="00FD5ACB">
      <w:pPr>
        <w:pStyle w:val="BodyText"/>
        <w:spacing w:before="1" w:line="360" w:lineRule="auto"/>
        <w:ind w:left="1256" w:right="159" w:hanging="80"/>
      </w:pPr>
      <w:r>
        <w:rPr>
          <w:noProof/>
          <w:lang w:eastAsia="ru-RU"/>
        </w:rPr>
        <w:pict>
          <v:shape id="Image 1102" o:spid="_x0000_s1983" type="#_x0000_t75" style="position:absolute;left:0;text-align:left;margin-left:120.55pt;margin-top:.5pt;width:18.5pt;height:13.25pt;z-index:-251227648;visibility:visible;mso-wrap-distance-left:0;mso-wrap-distance-right:0;mso-position-horizontal-relative:page">
            <v:imagedata r:id="rId9" o:title=""/>
            <w10:wrap anchorx="page"/>
          </v:shape>
        </w:pict>
      </w:r>
      <w:r>
        <w:rPr>
          <w:noProof/>
          <w:lang w:eastAsia="ru-RU"/>
        </w:rPr>
        <w:pict>
          <v:shape id="Image 1103" o:spid="_x0000_s1984" type="#_x0000_t75" style="position:absolute;left:0;text-align:left;margin-left:120.55pt;margin-top:21.25pt;width:18.5pt;height:13.25pt;z-index:-251226624;visibility:visible;mso-wrap-distance-left:0;mso-wrap-distance-right:0;mso-position-horizontal-relative:page">
            <v:imagedata r:id="rId9" o:title=""/>
            <w10:wrap anchorx="page"/>
          </v:shape>
        </w:pict>
      </w:r>
      <w:r>
        <w:t>аргументировать, приводить доказательства отличий человека от животных; аргументировать,</w:t>
      </w:r>
      <w:r>
        <w:rPr>
          <w:spacing w:val="40"/>
        </w:rPr>
        <w:t xml:space="preserve"> </w:t>
      </w:r>
      <w:r>
        <w:t>приводить</w:t>
      </w:r>
      <w:r>
        <w:rPr>
          <w:spacing w:val="40"/>
        </w:rPr>
        <w:t xml:space="preserve"> </w:t>
      </w:r>
      <w:r>
        <w:t>доказательства</w:t>
      </w:r>
      <w:r>
        <w:rPr>
          <w:spacing w:val="40"/>
        </w:rPr>
        <w:t xml:space="preserve"> </w:t>
      </w:r>
      <w:r>
        <w:t>необходимости</w:t>
      </w:r>
      <w:r>
        <w:rPr>
          <w:spacing w:val="40"/>
        </w:rPr>
        <w:t xml:space="preserve"> </w:t>
      </w:r>
      <w:r>
        <w:t>соблюдения</w:t>
      </w:r>
      <w:r>
        <w:rPr>
          <w:spacing w:val="40"/>
        </w:rPr>
        <w:t xml:space="preserve"> </w:t>
      </w:r>
      <w:r>
        <w:t>мер</w:t>
      </w:r>
    </w:p>
    <w:p w:rsidR="00FD5ACB" w:rsidRDefault="00FD5ACB">
      <w:pPr>
        <w:pStyle w:val="BodyText"/>
        <w:spacing w:line="360" w:lineRule="auto"/>
        <w:ind w:left="220" w:right="152" w:firstLine="0"/>
      </w:pPr>
      <w:r>
        <w:t>профилактики</w:t>
      </w:r>
      <w:r>
        <w:rPr>
          <w:spacing w:val="-4"/>
        </w:rPr>
        <w:t xml:space="preserve"> </w:t>
      </w:r>
      <w:r>
        <w:t>заболеваний,</w:t>
      </w:r>
      <w:r>
        <w:rPr>
          <w:spacing w:val="-5"/>
        </w:rPr>
        <w:t xml:space="preserve"> </w:t>
      </w:r>
      <w:r>
        <w:t>травматизма,</w:t>
      </w:r>
      <w:r>
        <w:rPr>
          <w:spacing w:val="-5"/>
        </w:rPr>
        <w:t xml:space="preserve"> </w:t>
      </w:r>
      <w:r>
        <w:t>стрессов,</w:t>
      </w:r>
      <w:r>
        <w:rPr>
          <w:spacing w:val="-5"/>
        </w:rPr>
        <w:t xml:space="preserve"> </w:t>
      </w:r>
      <w:r>
        <w:t>вредных</w:t>
      </w:r>
      <w:r>
        <w:rPr>
          <w:spacing w:val="-5"/>
        </w:rPr>
        <w:t xml:space="preserve"> </w:t>
      </w:r>
      <w:r>
        <w:t>привычек,</w:t>
      </w:r>
      <w:r>
        <w:rPr>
          <w:spacing w:val="-5"/>
        </w:rPr>
        <w:t xml:space="preserve"> </w:t>
      </w:r>
      <w:r>
        <w:t>нарушения</w:t>
      </w:r>
      <w:r>
        <w:rPr>
          <w:spacing w:val="-5"/>
        </w:rPr>
        <w:t xml:space="preserve"> </w:t>
      </w:r>
      <w:r>
        <w:t>осанки, зрения, слуха, инфекционных и простудных заболеваний;</w:t>
      </w:r>
    </w:p>
    <w:p w:rsidR="00FD5ACB" w:rsidRDefault="00FD5ACB">
      <w:pPr>
        <w:pStyle w:val="BodyText"/>
        <w:spacing w:line="360" w:lineRule="auto"/>
        <w:ind w:left="220" w:right="152" w:firstLine="1060"/>
      </w:pPr>
      <w:r>
        <w:rPr>
          <w:noProof/>
          <w:lang w:eastAsia="ru-RU"/>
        </w:rPr>
        <w:pict>
          <v:shape id="Image 1104" o:spid="_x0000_s1985" type="#_x0000_t75" style="position:absolute;left:0;text-align:left;margin-left:120.55pt;margin-top:.45pt;width:18.5pt;height:13.25pt;z-index:251241984;visibility:visible;mso-wrap-distance-left:0;mso-wrap-distance-right:0;mso-position-horizontal-relative:page">
            <v:imagedata r:id="rId9" o:title=""/>
            <w10:wrap anchorx="page"/>
          </v:shape>
        </w:pict>
      </w:r>
      <w:r>
        <w:t>объяснять эволюцию вида Человек разумный на примерах сопоставления биологических объектов и других материальных артефактов;</w:t>
      </w:r>
    </w:p>
    <w:p w:rsidR="00FD5ACB" w:rsidRDefault="00FD5ACB">
      <w:pPr>
        <w:pStyle w:val="BodyText"/>
        <w:spacing w:line="360" w:lineRule="auto"/>
        <w:ind w:left="220" w:right="137" w:firstLine="1060"/>
      </w:pPr>
      <w:r>
        <w:rPr>
          <w:noProof/>
          <w:lang w:eastAsia="ru-RU"/>
        </w:rPr>
        <w:pict>
          <v:shape id="Image 1105" o:spid="_x0000_s1986" type="#_x0000_t75" style="position:absolute;left:0;text-align:left;margin-left:120.55pt;margin-top:.3pt;width:18.5pt;height:13.25pt;z-index:251243008;visibility:visible;mso-wrap-distance-left:0;mso-wrap-distance-right:0;mso-position-horizontal-relative:page">
            <v:imagedata r:id="rId9" o:title=""/>
            <w10:wrap anchorx="page"/>
          </v:shape>
        </w:pict>
      </w:r>
      <w: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FD5ACB" w:rsidRDefault="00FD5ACB">
      <w:pPr>
        <w:pStyle w:val="BodyText"/>
        <w:spacing w:line="360" w:lineRule="auto"/>
        <w:ind w:left="220" w:right="144" w:firstLine="1025"/>
      </w:pPr>
      <w:r>
        <w:rPr>
          <w:noProof/>
          <w:lang w:eastAsia="ru-RU"/>
        </w:rPr>
        <w:pict>
          <v:shape id="Image 1106" o:spid="_x0000_s1987" type="#_x0000_t75" style="position:absolute;left:0;text-align:left;margin-left:120.55pt;margin-top:.4pt;width:18.5pt;height:13.25pt;z-index:-251225600;visibility:visible;mso-wrap-distance-left:0;mso-wrap-distance-right:0;mso-position-horizontal-relative:page">
            <v:imagedata r:id="rId9" o:title=""/>
            <w10:wrap anchorx="page"/>
          </v:shape>
        </w:pict>
      </w:r>
      <w: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FD5ACB" w:rsidRDefault="00FD5ACB">
      <w:pPr>
        <w:pStyle w:val="BodyText"/>
        <w:spacing w:line="360" w:lineRule="auto"/>
        <w:ind w:left="220" w:right="160" w:firstLine="1000"/>
      </w:pPr>
      <w:r>
        <w:rPr>
          <w:noProof/>
          <w:lang w:eastAsia="ru-RU"/>
        </w:rPr>
        <w:pict>
          <v:shape id="Image 1107" o:spid="_x0000_s1988" type="#_x0000_t75" style="position:absolute;left:0;text-align:left;margin-left:120.55pt;margin-top:.35pt;width:18.5pt;height:13.25pt;z-index:-251224576;visibility:visible;mso-wrap-distance-left:0;mso-wrap-distance-right:0;mso-position-horizontal-relative:page">
            <v:imagedata r:id="rId9" o:title=""/>
            <w10:wrap anchorx="page"/>
          </v:shape>
        </w:pict>
      </w:r>
      <w: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FD5ACB" w:rsidRDefault="00FD5ACB">
      <w:pPr>
        <w:pStyle w:val="BodyText"/>
        <w:spacing w:before="1" w:line="360" w:lineRule="auto"/>
        <w:ind w:left="220" w:right="158" w:firstLine="975"/>
      </w:pPr>
      <w:r>
        <w:rPr>
          <w:noProof/>
          <w:lang w:eastAsia="ru-RU"/>
        </w:rPr>
        <w:pict>
          <v:shape id="Image 1108" o:spid="_x0000_s1989" type="#_x0000_t75" style="position:absolute;left:0;text-align:left;margin-left:120.55pt;margin-top:.55pt;width:18.5pt;height:13.25pt;z-index:-251223552;visibility:visible;mso-wrap-distance-left:0;mso-wrap-distance-right:0;mso-position-horizontal-relative:page">
            <v:imagedata r:id="rId9" o:title=""/>
            <w10:wrap anchorx="page"/>
          </v:shape>
        </w:pict>
      </w:r>
      <w:r>
        <w:t>устанавливать взаимосвязи между особенностями строения и функциями клеток и тканей, органов и систем органов;</w:t>
      </w:r>
    </w:p>
    <w:p w:rsidR="00FD5ACB" w:rsidRDefault="00FD5ACB">
      <w:pPr>
        <w:pStyle w:val="BodyText"/>
        <w:spacing w:line="360" w:lineRule="auto"/>
        <w:ind w:left="220" w:right="150"/>
      </w:pPr>
      <w:r w:rsidRPr="00F20329">
        <w:rPr>
          <w:noProof/>
          <w:position w:val="-4"/>
          <w:lang w:eastAsia="ru-RU"/>
        </w:rPr>
        <w:pict>
          <v:shape id="Image 1109" o:spid="_x0000_i1170" type="#_x0000_t75" style="width:18.75pt;height:13.5pt;visibility:visible">
            <v:imagedata r:id="rId9" o:title=""/>
          </v:shape>
        </w:pict>
      </w:r>
      <w:r>
        <w:rPr>
          <w:sz w:val="20"/>
        </w:rPr>
        <w:t xml:space="preserve"> </w:t>
      </w:r>
      <w: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FD5ACB" w:rsidRDefault="00FD5ACB">
      <w:pPr>
        <w:pStyle w:val="BodyText"/>
        <w:spacing w:before="1" w:line="360" w:lineRule="auto"/>
        <w:ind w:left="220" w:right="154"/>
      </w:pPr>
      <w:r w:rsidRPr="00F20329">
        <w:rPr>
          <w:noProof/>
          <w:position w:val="-4"/>
          <w:lang w:eastAsia="ru-RU"/>
        </w:rPr>
        <w:pict>
          <v:shape id="Image 1110" o:spid="_x0000_i1171" type="#_x0000_t75" style="width:18.75pt;height:13.5pt;visibility:visible">
            <v:imagedata r:id="rId9" o:title=""/>
          </v:shape>
        </w:pict>
      </w:r>
      <w:r>
        <w:t>знать и аргументировать основные принципы здорового образа жизни, рациональной организации труда и отдыха;</w:t>
      </w:r>
    </w:p>
    <w:p w:rsidR="00FD5ACB" w:rsidRDefault="00FD5ACB">
      <w:pPr>
        <w:pStyle w:val="BodyText"/>
        <w:spacing w:line="362" w:lineRule="auto"/>
        <w:ind w:left="1176" w:right="927" w:firstLine="0"/>
      </w:pPr>
      <w:r>
        <w:rPr>
          <w:noProof/>
          <w:lang w:eastAsia="ru-RU"/>
        </w:rPr>
        <w:pict>
          <v:shape id="Image 1111" o:spid="_x0000_s1990" type="#_x0000_t75" style="position:absolute;left:0;text-align:left;margin-left:120.55pt;margin-top:.3pt;width:18.5pt;height:13.25pt;z-index:-251222528;visibility:visible;mso-wrap-distance-left:0;mso-wrap-distance-right:0;mso-position-horizontal-relative:page">
            <v:imagedata r:id="rId9" o:title=""/>
            <w10:wrap anchorx="page"/>
          </v:shape>
        </w:pict>
      </w:r>
      <w:r>
        <w:rPr>
          <w:noProof/>
          <w:lang w:eastAsia="ru-RU"/>
        </w:rPr>
        <w:pict>
          <v:shape id="Image 1112" o:spid="_x0000_s1991" type="#_x0000_t75" style="position:absolute;left:0;text-align:left;margin-left:120.55pt;margin-top:21.1pt;width:18.5pt;height:13.25pt;z-index:-251221504;visibility:visible;mso-wrap-distance-left:0;mso-wrap-distance-right:0;mso-position-horizontal-relative:page">
            <v:imagedata r:id="rId9" o:title=""/>
            <w10:wrap anchorx="page"/>
          </v:shape>
        </w:pict>
      </w:r>
      <w:r>
        <w:t>анализировать</w:t>
      </w:r>
      <w:r>
        <w:rPr>
          <w:spacing w:val="-7"/>
        </w:rPr>
        <w:t xml:space="preserve"> </w:t>
      </w:r>
      <w:r>
        <w:t>и</w:t>
      </w:r>
      <w:r>
        <w:rPr>
          <w:spacing w:val="-4"/>
        </w:rPr>
        <w:t xml:space="preserve"> </w:t>
      </w:r>
      <w:r>
        <w:t>оценивать</w:t>
      </w:r>
      <w:r>
        <w:rPr>
          <w:spacing w:val="-7"/>
        </w:rPr>
        <w:t xml:space="preserve"> </w:t>
      </w:r>
      <w:r>
        <w:t>влияние</w:t>
      </w:r>
      <w:r>
        <w:rPr>
          <w:spacing w:val="-8"/>
        </w:rPr>
        <w:t xml:space="preserve"> </w:t>
      </w:r>
      <w:r>
        <w:t>факторов риска</w:t>
      </w:r>
      <w:r>
        <w:rPr>
          <w:spacing w:val="-8"/>
        </w:rPr>
        <w:t xml:space="preserve"> </w:t>
      </w:r>
      <w:r>
        <w:t>на</w:t>
      </w:r>
      <w:r>
        <w:rPr>
          <w:spacing w:val="-8"/>
        </w:rPr>
        <w:t xml:space="preserve"> </w:t>
      </w:r>
      <w:r>
        <w:t>здоровье</w:t>
      </w:r>
      <w:r>
        <w:rPr>
          <w:spacing w:val="-7"/>
        </w:rPr>
        <w:t xml:space="preserve"> </w:t>
      </w:r>
      <w:r>
        <w:t>человека; описывать и использовать приемы оказания первой помощи;</w:t>
      </w:r>
    </w:p>
    <w:p w:rsidR="00FD5ACB" w:rsidRDefault="00FD5ACB">
      <w:pPr>
        <w:pStyle w:val="BodyText"/>
        <w:spacing w:line="273" w:lineRule="exact"/>
        <w:ind w:left="1176" w:firstLine="0"/>
      </w:pPr>
      <w:r>
        <w:rPr>
          <w:noProof/>
          <w:lang w:eastAsia="ru-RU"/>
        </w:rPr>
        <w:pict>
          <v:shape id="Image 1113" o:spid="_x0000_s1992" type="#_x0000_t75" style="position:absolute;left:0;text-align:left;margin-left:120.55pt;margin-top:.15pt;width:18.5pt;height:13.25pt;z-index:-251220480;visibility:visible;mso-wrap-distance-left:0;mso-wrap-distance-right:0;mso-position-horizontal-relative:page">
            <v:imagedata r:id="rId9" o:title=""/>
            <w10:wrap anchorx="page"/>
          </v:shape>
        </w:pict>
      </w:r>
      <w:r>
        <w:t>знать</w:t>
      </w:r>
      <w:r>
        <w:rPr>
          <w:spacing w:val="-5"/>
        </w:rPr>
        <w:t xml:space="preserve"> </w:t>
      </w:r>
      <w:r>
        <w:t>и</w:t>
      </w:r>
      <w:r>
        <w:rPr>
          <w:spacing w:val="-1"/>
        </w:rPr>
        <w:t xml:space="preserve"> </w:t>
      </w:r>
      <w:r>
        <w:t>соблюдать</w:t>
      </w:r>
      <w:r>
        <w:rPr>
          <w:spacing w:val="-4"/>
        </w:rPr>
        <w:t xml:space="preserve"> </w:t>
      </w:r>
      <w:r>
        <w:t>правила</w:t>
      </w:r>
      <w:r>
        <w:rPr>
          <w:spacing w:val="-5"/>
        </w:rPr>
        <w:t xml:space="preserve"> </w:t>
      </w:r>
      <w:r>
        <w:t>работы</w:t>
      </w:r>
      <w:r>
        <w:rPr>
          <w:spacing w:val="-5"/>
        </w:rPr>
        <w:t xml:space="preserve"> </w:t>
      </w:r>
      <w:r>
        <w:t>в</w:t>
      </w:r>
      <w:r>
        <w:rPr>
          <w:spacing w:val="-2"/>
        </w:rPr>
        <w:t xml:space="preserve"> </w:t>
      </w:r>
      <w:r>
        <w:t xml:space="preserve">кабинете </w:t>
      </w:r>
      <w:r>
        <w:rPr>
          <w:spacing w:val="-2"/>
        </w:rPr>
        <w:t>биологии.</w:t>
      </w:r>
    </w:p>
    <w:p w:rsidR="00FD5ACB" w:rsidRDefault="00FD5ACB">
      <w:pPr>
        <w:pStyle w:val="Heading1"/>
        <w:spacing w:before="136"/>
        <w:jc w:val="left"/>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widowControl w:val="0"/>
        <w:suppressAutoHyphens w:val="0"/>
        <w:autoSpaceDN w:val="0"/>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76" w:line="357" w:lineRule="auto"/>
        <w:ind w:left="220" w:right="152" w:firstLine="1030"/>
      </w:pPr>
      <w:r>
        <w:rPr>
          <w:noProof/>
          <w:lang w:eastAsia="ru-RU"/>
        </w:rPr>
        <w:pict>
          <v:shape id="Image 1114" o:spid="_x0000_s1993" type="#_x0000_t75" style="position:absolute;left:0;text-align:left;margin-left:120.55pt;margin-top:4.3pt;width:18.5pt;height:13.25pt;z-index:-251219456;visibility:visible;mso-wrap-distance-left:0;mso-wrap-distance-right:0;mso-position-horizontal-relative:page">
            <v:imagedata r:id="rId9" o:title=""/>
            <w10:wrap anchorx="page"/>
          </v:shape>
        </w:pict>
      </w:r>
      <w: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FD5ACB" w:rsidRDefault="00FD5ACB">
      <w:pPr>
        <w:pStyle w:val="BodyText"/>
        <w:spacing w:before="7" w:line="360" w:lineRule="auto"/>
        <w:ind w:left="220" w:right="143" w:firstLine="1025"/>
      </w:pPr>
      <w:r>
        <w:rPr>
          <w:noProof/>
          <w:lang w:eastAsia="ru-RU"/>
        </w:rPr>
        <w:pict>
          <v:shape id="Image 1115" o:spid="_x0000_s1994" type="#_x0000_t75" style="position:absolute;left:0;text-align:left;margin-left:120.55pt;margin-top:.8pt;width:18.5pt;height:13.25pt;z-index:-251218432;visibility:visible;mso-wrap-distance-left:0;mso-wrap-distance-right:0;mso-position-horizontal-relative:page">
            <v:imagedata r:id="rId9" o:title=""/>
            <w10:wrap anchorx="page"/>
          </v:shape>
        </w:pict>
      </w:r>
      <w:r>
        <w:t>находить информацию о строении и жизнедеятельности человека в научно- популярной литературе, биологических словарях, справочниках, Интернет-ресурсе, анализировать и оценивать ее, переводить из одной формы в другую;</w:t>
      </w:r>
    </w:p>
    <w:p w:rsidR="00FD5ACB" w:rsidRDefault="00FD5ACB">
      <w:pPr>
        <w:pStyle w:val="BodyText"/>
        <w:spacing w:before="3" w:line="357" w:lineRule="auto"/>
        <w:ind w:left="220" w:right="154" w:firstLine="1035"/>
      </w:pPr>
      <w:r>
        <w:rPr>
          <w:noProof/>
          <w:lang w:eastAsia="ru-RU"/>
        </w:rPr>
        <w:pict>
          <v:shape id="Image 1116" o:spid="_x0000_s1995" type="#_x0000_t75" style="position:absolute;left:0;text-align:left;margin-left:120.55pt;margin-top:.6pt;width:18.5pt;height:13.25pt;z-index:-251217408;visibility:visible;mso-wrap-distance-left:0;mso-wrap-distance-right:0;mso-position-horizontal-relative:page">
            <v:imagedata r:id="rId9" o:title=""/>
            <w10:wrap anchorx="page"/>
          </v:shape>
        </w:pict>
      </w:r>
      <w:r>
        <w:t>ориентироваться в системе моральных норм и ценностей по отношению к собственному здоровью и здоровью других людей;</w:t>
      </w:r>
    </w:p>
    <w:p w:rsidR="00FD5ACB" w:rsidRDefault="00FD5ACB">
      <w:pPr>
        <w:pStyle w:val="BodyText"/>
        <w:spacing w:before="3" w:line="360" w:lineRule="auto"/>
        <w:ind w:left="220" w:right="149"/>
      </w:pPr>
      <w:r w:rsidRPr="00F20329">
        <w:rPr>
          <w:noProof/>
          <w:position w:val="-4"/>
          <w:lang w:eastAsia="ru-RU"/>
        </w:rPr>
        <w:pict>
          <v:shape id="Image 1117" o:spid="_x0000_i1172" type="#_x0000_t75" style="width:18.75pt;height:13.5pt;visibility:visible">
            <v:imagedata r:id="rId9" o:title=""/>
          </v:shape>
        </w:pict>
      </w:r>
      <w:r>
        <w:rPr>
          <w:spacing w:val="-13"/>
          <w:sz w:val="20"/>
        </w:rPr>
        <w:t xml:space="preserve"> </w:t>
      </w:r>
      <w: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FD5ACB" w:rsidRDefault="00FD5ACB">
      <w:pPr>
        <w:pStyle w:val="BodyText"/>
        <w:spacing w:before="2" w:line="360" w:lineRule="auto"/>
        <w:ind w:left="220" w:right="151" w:firstLine="965"/>
      </w:pPr>
      <w:r>
        <w:rPr>
          <w:noProof/>
          <w:lang w:eastAsia="ru-RU"/>
        </w:rPr>
        <w:pict>
          <v:shape id="Image 1118" o:spid="_x0000_s1996" type="#_x0000_t75" style="position:absolute;left:0;text-align:left;margin-left:120.55pt;margin-top:.6pt;width:18.5pt;height:13.25pt;z-index:-251216384;visibility:visible;mso-wrap-distance-left:0;mso-wrap-distance-right:0;mso-position-horizontal-relative:page">
            <v:imagedata r:id="rId9" o:title=""/>
            <w10:wrap anchorx="page"/>
          </v:shape>
        </w:pict>
      </w:r>
      <w: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FD5ACB" w:rsidRDefault="00FD5ACB">
      <w:pPr>
        <w:pStyle w:val="BodyText"/>
        <w:spacing w:line="360" w:lineRule="auto"/>
        <w:ind w:left="220" w:right="158" w:firstLine="975"/>
      </w:pPr>
      <w:r>
        <w:rPr>
          <w:noProof/>
          <w:lang w:eastAsia="ru-RU"/>
        </w:rPr>
        <w:pict>
          <v:shape id="Image 1119" o:spid="_x0000_s1997" type="#_x0000_t75" style="position:absolute;left:0;text-align:left;margin-left:120.55pt;margin-top:.4pt;width:18.5pt;height:13.25pt;z-index:-251215360;visibility:visible;mso-wrap-distance-left:0;mso-wrap-distance-right:0;mso-position-horizontal-relative:page">
            <v:imagedata r:id="rId9" o:title=""/>
            <w10:wrap anchorx="page"/>
          </v:shape>
        </w:pict>
      </w:r>
      <w:r>
        <w:t>создавать собственные письменные и устные сообщения об организме человека</w:t>
      </w:r>
      <w:r>
        <w:rPr>
          <w:spacing w:val="40"/>
        </w:rPr>
        <w:t xml:space="preserve"> </w:t>
      </w:r>
      <w:r>
        <w:t>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FD5ACB" w:rsidRDefault="00FD5ACB">
      <w:pPr>
        <w:pStyle w:val="BodyText"/>
        <w:spacing w:line="360" w:lineRule="auto"/>
        <w:ind w:left="220" w:right="154" w:firstLine="980"/>
      </w:pPr>
      <w:r>
        <w:rPr>
          <w:noProof/>
          <w:lang w:eastAsia="ru-RU"/>
        </w:rPr>
        <w:pict>
          <v:shape id="Image 1120" o:spid="_x0000_s1998" type="#_x0000_t75" style="position:absolute;left:0;text-align:left;margin-left:120.55pt;margin-top:.35pt;width:18.5pt;height:13.25pt;z-index:-251214336;visibility:visible;mso-wrap-distance-left:0;mso-wrap-distance-right:0;mso-position-horizontal-relative:page">
            <v:imagedata r:id="rId9" o:title=""/>
            <w10:wrap anchorx="page"/>
          </v:shape>
        </w:pict>
      </w:r>
      <w: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FD5ACB" w:rsidRDefault="00FD5ACB">
      <w:pPr>
        <w:pStyle w:val="Heading1"/>
        <w:spacing w:before="2" w:line="357" w:lineRule="auto"/>
        <w:ind w:right="4550"/>
      </w:pPr>
      <w:r>
        <w:t>Общие</w:t>
      </w:r>
      <w:r>
        <w:rPr>
          <w:spacing w:val="-15"/>
        </w:rPr>
        <w:t xml:space="preserve"> </w:t>
      </w:r>
      <w:r>
        <w:t>биологические</w:t>
      </w:r>
      <w:r>
        <w:rPr>
          <w:spacing w:val="-15"/>
        </w:rPr>
        <w:t xml:space="preserve"> </w:t>
      </w:r>
      <w:r>
        <w:t>закономерности Выпускник научится:</w:t>
      </w:r>
    </w:p>
    <w:p w:rsidR="00FD5ACB" w:rsidRDefault="00FD5ACB">
      <w:pPr>
        <w:pStyle w:val="BodyText"/>
        <w:spacing w:before="3" w:line="360" w:lineRule="auto"/>
        <w:ind w:left="220" w:right="159" w:firstLine="1000"/>
      </w:pPr>
      <w:r>
        <w:rPr>
          <w:noProof/>
          <w:lang w:eastAsia="ru-RU"/>
        </w:rPr>
        <w:pict>
          <v:shape id="Image 1121" o:spid="_x0000_s1999" type="#_x0000_t75" style="position:absolute;left:0;text-align:left;margin-left:120.55pt;margin-top:.6pt;width:18.5pt;height:13.25pt;z-index:-251213312;visibility:visible;mso-wrap-distance-left:0;mso-wrap-distance-right:0;mso-position-horizontal-relative:page">
            <v:imagedata r:id="rId9" o:title=""/>
            <w10:wrap anchorx="page"/>
          </v:shape>
        </w:pict>
      </w:r>
      <w:r>
        <w:t>выделять существенные признаки биологических объектов (вида, экосистемы, биосферы) и процессов, характерных для сообществ живых организмов;</w:t>
      </w:r>
    </w:p>
    <w:p w:rsidR="00FD5ACB" w:rsidRDefault="00FD5ACB">
      <w:pPr>
        <w:pStyle w:val="BodyText"/>
        <w:spacing w:before="2" w:line="360" w:lineRule="auto"/>
        <w:ind w:left="220" w:right="156"/>
      </w:pPr>
      <w:r w:rsidRPr="00F20329">
        <w:rPr>
          <w:noProof/>
          <w:position w:val="-4"/>
          <w:lang w:eastAsia="ru-RU"/>
        </w:rPr>
        <w:pict>
          <v:shape id="Image 1122" o:spid="_x0000_i1173" type="#_x0000_t75" style="width:18.75pt;height:13.5pt;visibility:visible">
            <v:imagedata r:id="rId9" o:title=""/>
          </v:shape>
        </w:pict>
      </w:r>
      <w:r>
        <w:rPr>
          <w:sz w:val="20"/>
        </w:rPr>
        <w:t xml:space="preserve"> </w:t>
      </w:r>
      <w:r>
        <w:t>аргументировать, приводить доказательства необходимости защиты окружающей среды;</w:t>
      </w:r>
    </w:p>
    <w:p w:rsidR="00FD5ACB" w:rsidRDefault="00FD5ACB">
      <w:pPr>
        <w:pStyle w:val="BodyText"/>
        <w:spacing w:line="360" w:lineRule="auto"/>
        <w:ind w:left="220" w:right="160" w:firstLine="995"/>
      </w:pPr>
      <w:r>
        <w:rPr>
          <w:noProof/>
          <w:lang w:eastAsia="ru-RU"/>
        </w:rPr>
        <w:pict>
          <v:shape id="Image 1123" o:spid="_x0000_s2000" type="#_x0000_t75" style="position:absolute;left:0;text-align:left;margin-left:120.55pt;margin-top:.35pt;width:18.5pt;height:13.25pt;z-index:-251212288;visibility:visible;mso-wrap-distance-left:0;mso-wrap-distance-right:0;mso-position-horizontal-relative:page">
            <v:imagedata r:id="rId9" o:title=""/>
            <w10:wrap anchorx="page"/>
          </v:shape>
        </w:pict>
      </w:r>
      <w:r>
        <w:t>аргументировать, приводить доказательства зависимости здоровья человека от состояния окружающей среды;</w:t>
      </w:r>
    </w:p>
    <w:p w:rsidR="00FD5ACB" w:rsidRDefault="00FD5ACB">
      <w:pPr>
        <w:pStyle w:val="BodyText"/>
        <w:spacing w:line="360" w:lineRule="auto"/>
        <w:ind w:left="220" w:right="155" w:firstLine="955"/>
      </w:pPr>
      <w:r>
        <w:rPr>
          <w:noProof/>
          <w:lang w:eastAsia="ru-RU"/>
        </w:rPr>
        <w:pict>
          <v:shape id="Image 1124" o:spid="_x0000_s2001" type="#_x0000_t75" style="position:absolute;left:0;text-align:left;margin-left:120.55pt;margin-top:.45pt;width:18.5pt;height:13.25pt;z-index:-251211264;visibility:visible;mso-wrap-distance-left:0;mso-wrap-distance-right:0;mso-position-horizontal-relative:page">
            <v:imagedata r:id="rId9" o:title=""/>
            <w10:wrap anchorx="page"/>
          </v:shape>
        </w:pict>
      </w:r>
      <w:r>
        <w:t>осуществлять</w:t>
      </w:r>
      <w:r>
        <w:rPr>
          <w:spacing w:val="-7"/>
        </w:rPr>
        <w:t xml:space="preserve"> </w:t>
      </w:r>
      <w:r>
        <w:t>классификацию</w:t>
      </w:r>
      <w:r>
        <w:rPr>
          <w:spacing w:val="-7"/>
        </w:rPr>
        <w:t xml:space="preserve"> </w:t>
      </w:r>
      <w:r>
        <w:t>биологических</w:t>
      </w:r>
      <w:r>
        <w:rPr>
          <w:spacing w:val="-3"/>
        </w:rPr>
        <w:t xml:space="preserve"> </w:t>
      </w:r>
      <w:r>
        <w:t>объектов</w:t>
      </w:r>
      <w:r>
        <w:rPr>
          <w:spacing w:val="-6"/>
        </w:rPr>
        <w:t xml:space="preserve"> </w:t>
      </w:r>
      <w:r>
        <w:t>на</w:t>
      </w:r>
      <w:r>
        <w:rPr>
          <w:spacing w:val="-4"/>
        </w:rPr>
        <w:t xml:space="preserve"> </w:t>
      </w:r>
      <w:r>
        <w:t>основе</w:t>
      </w:r>
      <w:r>
        <w:rPr>
          <w:spacing w:val="-4"/>
        </w:rPr>
        <w:t xml:space="preserve"> </w:t>
      </w:r>
      <w:r>
        <w:t>определения</w:t>
      </w:r>
      <w:r>
        <w:rPr>
          <w:spacing w:val="-7"/>
        </w:rPr>
        <w:t xml:space="preserve"> </w:t>
      </w:r>
      <w:r>
        <w:t>их принадлежности к определенной систематической группе;</w:t>
      </w:r>
    </w:p>
    <w:p w:rsidR="00FD5ACB" w:rsidRDefault="00FD5ACB">
      <w:pPr>
        <w:pStyle w:val="BodyText"/>
        <w:spacing w:before="2" w:line="360" w:lineRule="auto"/>
        <w:ind w:left="220" w:right="153"/>
      </w:pPr>
      <w:r w:rsidRPr="00F20329">
        <w:rPr>
          <w:noProof/>
          <w:position w:val="-4"/>
          <w:lang w:eastAsia="ru-RU"/>
        </w:rPr>
        <w:pict>
          <v:shape id="Image 1125" o:spid="_x0000_i1174" type="#_x0000_t75" style="width:18.75pt;height:13.5pt;visibility:visible">
            <v:imagedata r:id="rId9" o:title=""/>
          </v:shape>
        </w:pict>
      </w:r>
      <w:r>
        <w:rPr>
          <w:spacing w:val="-12"/>
          <w:sz w:val="20"/>
        </w:rPr>
        <w:t xml:space="preserve"> </w:t>
      </w:r>
      <w: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FD5ACB" w:rsidRDefault="00FD5ACB">
      <w:pPr>
        <w:pStyle w:val="BodyText"/>
        <w:spacing w:line="360" w:lineRule="auto"/>
        <w:ind w:left="220" w:right="157"/>
      </w:pPr>
      <w:r w:rsidRPr="00F20329">
        <w:rPr>
          <w:noProof/>
          <w:position w:val="-4"/>
          <w:lang w:eastAsia="ru-RU"/>
        </w:rPr>
        <w:pict>
          <v:shape id="Image 1126" o:spid="_x0000_i1175" type="#_x0000_t75" style="width:18.75pt;height:13.5pt;visibility:visible">
            <v:imagedata r:id="rId9" o:title=""/>
          </v:shape>
        </w:pict>
      </w:r>
      <w:r>
        <w:t>объяснять общность происхождения и эволюции организмов на основе сопоставления особенностей их строения и функционирования;</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76" w:line="360" w:lineRule="auto"/>
        <w:ind w:left="220" w:right="154"/>
      </w:pPr>
      <w:r w:rsidRPr="00F20329">
        <w:rPr>
          <w:noProof/>
          <w:position w:val="-4"/>
          <w:lang w:eastAsia="ru-RU"/>
        </w:rPr>
        <w:pict>
          <v:shape id="Image 1127" o:spid="_x0000_i1176" type="#_x0000_t75" style="width:18.75pt;height:13.5pt;visibility:visible">
            <v:imagedata r:id="rId9" o:title=""/>
          </v:shape>
        </w:pict>
      </w:r>
      <w:r>
        <w:rPr>
          <w:spacing w:val="-13"/>
          <w:sz w:val="20"/>
        </w:rPr>
        <w:t xml:space="preserve"> </w:t>
      </w:r>
      <w:r>
        <w:t>объяснять механизмы наследственности и изменчивости, возникновения приспособленности, процесс видообразования;</w:t>
      </w:r>
    </w:p>
    <w:p w:rsidR="00FD5ACB" w:rsidRDefault="00FD5ACB">
      <w:pPr>
        <w:pStyle w:val="BodyText"/>
        <w:spacing w:line="362" w:lineRule="auto"/>
        <w:ind w:left="220" w:right="153" w:firstLine="1025"/>
      </w:pPr>
      <w:r>
        <w:rPr>
          <w:noProof/>
          <w:lang w:eastAsia="ru-RU"/>
        </w:rPr>
        <w:pict>
          <v:shape id="Image 1128" o:spid="_x0000_s2002" type="#_x0000_t75" style="position:absolute;left:0;text-align:left;margin-left:120.55pt;margin-top:.35pt;width:18.5pt;height:13.25pt;z-index:-251210240;visibility:visible;mso-wrap-distance-left:0;mso-wrap-distance-right:0;mso-position-horizontal-relative:page">
            <v:imagedata r:id="rId9" o:title=""/>
            <w10:wrap anchorx="page"/>
          </v:shape>
        </w:pict>
      </w:r>
      <w: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FD5ACB" w:rsidRDefault="00FD5ACB">
      <w:pPr>
        <w:pStyle w:val="BodyText"/>
        <w:spacing w:line="360" w:lineRule="auto"/>
        <w:ind w:left="220" w:right="155" w:firstLine="975"/>
      </w:pPr>
      <w:r>
        <w:rPr>
          <w:noProof/>
          <w:lang w:eastAsia="ru-RU"/>
        </w:rPr>
        <w:pict>
          <v:shape id="Image 1129" o:spid="_x0000_s2003" type="#_x0000_t75" style="position:absolute;left:0;text-align:left;margin-left:120.55pt;margin-top:.2pt;width:18.5pt;height:13.25pt;z-index:-251209216;visibility:visible;mso-wrap-distance-left:0;mso-wrap-distance-right:0;mso-position-horizontal-relative:page">
            <v:imagedata r:id="rId9" o:title=""/>
            <w10:wrap anchorx="page"/>
          </v:shape>
        </w:pict>
      </w:r>
      <w:r>
        <w:t>сравнивать биологические объекты, процессы; делать выводы и умозаключения на основе сравнения;</w:t>
      </w:r>
    </w:p>
    <w:p w:rsidR="00FD5ACB" w:rsidRDefault="00FD5ACB">
      <w:pPr>
        <w:pStyle w:val="BodyText"/>
        <w:spacing w:line="357" w:lineRule="auto"/>
        <w:ind w:left="220" w:right="156"/>
      </w:pPr>
      <w:r w:rsidRPr="00F20329">
        <w:rPr>
          <w:noProof/>
          <w:position w:val="-4"/>
          <w:lang w:eastAsia="ru-RU"/>
        </w:rPr>
        <w:pict>
          <v:shape id="Image 1130" o:spid="_x0000_i1177" type="#_x0000_t75" style="width:18.75pt;height:13.5pt;visibility:visible">
            <v:imagedata r:id="rId9" o:title=""/>
          </v:shape>
        </w:pict>
      </w:r>
      <w:r>
        <w:t>устанавливать взаимосвязи между особенностями строения и функциями органов и систем органов;</w:t>
      </w:r>
    </w:p>
    <w:p w:rsidR="00FD5ACB" w:rsidRDefault="00FD5ACB">
      <w:pPr>
        <w:pStyle w:val="BodyText"/>
        <w:spacing w:line="360" w:lineRule="auto"/>
        <w:ind w:left="220" w:right="160"/>
      </w:pPr>
      <w:r w:rsidRPr="00F20329">
        <w:rPr>
          <w:noProof/>
          <w:position w:val="-4"/>
          <w:lang w:eastAsia="ru-RU"/>
        </w:rPr>
        <w:pict>
          <v:shape id="Image 1131" o:spid="_x0000_i1178" type="#_x0000_t75" style="width:18.75pt;height:13.5pt;visibility:visible">
            <v:imagedata r:id="rId9" o:title=""/>
          </v:shape>
        </w:pict>
      </w:r>
      <w:r>
        <w:rPr>
          <w:sz w:val="20"/>
        </w:rPr>
        <w:t xml:space="preserve"> </w:t>
      </w:r>
      <w: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w:t>
      </w:r>
      <w:r>
        <w:rPr>
          <w:spacing w:val="-2"/>
        </w:rPr>
        <w:t>результаты;</w:t>
      </w:r>
    </w:p>
    <w:p w:rsidR="00FD5ACB" w:rsidRDefault="00FD5ACB">
      <w:pPr>
        <w:pStyle w:val="BodyText"/>
        <w:spacing w:before="3" w:line="357" w:lineRule="auto"/>
        <w:ind w:left="220" w:right="161" w:firstLine="970"/>
      </w:pPr>
      <w:r>
        <w:rPr>
          <w:noProof/>
          <w:lang w:eastAsia="ru-RU"/>
        </w:rPr>
        <w:pict>
          <v:shape id="Image 1132" o:spid="_x0000_s2004" type="#_x0000_t75" style="position:absolute;left:0;text-align:left;margin-left:120.55pt;margin-top:.6pt;width:18.5pt;height:13.25pt;z-index:-251208192;visibility:visible;mso-wrap-distance-left:0;mso-wrap-distance-right:0;mso-position-horizontal-relative:page">
            <v:imagedata r:id="rId9" o:title=""/>
            <w10:wrap anchorx="page"/>
          </v:shape>
        </w:pict>
      </w:r>
      <w:r>
        <w:t>знать и аргументировать основные правила поведения в природе; анализировать и оценивать последствия деятельности человека в природе;</w:t>
      </w:r>
    </w:p>
    <w:p w:rsidR="00FD5ACB" w:rsidRDefault="00FD5ACB">
      <w:pPr>
        <w:pStyle w:val="BodyText"/>
        <w:spacing w:before="3" w:line="360" w:lineRule="auto"/>
        <w:ind w:left="220" w:right="154" w:firstLine="1020"/>
      </w:pPr>
      <w:r>
        <w:rPr>
          <w:noProof/>
          <w:lang w:eastAsia="ru-RU"/>
        </w:rPr>
        <w:pict>
          <v:shape id="Image 1133" o:spid="_x0000_s2005" type="#_x0000_t75" style="position:absolute;left:0;text-align:left;margin-left:120.55pt;margin-top:.6pt;width:18.5pt;height:13.25pt;z-index:-251207168;visibility:visible;mso-wrap-distance-left:0;mso-wrap-distance-right:0;mso-position-horizontal-relative:page">
            <v:imagedata r:id="rId9" o:title=""/>
            <w10:wrap anchorx="page"/>
          </v:shape>
        </w:pict>
      </w:r>
      <w:r>
        <w:t>описывать и использовать приемы выращивания и размножения культурных растений и домашних животных, ухода за ними в агроценозах;</w:t>
      </w:r>
    </w:p>
    <w:p w:rsidR="00FD5ACB" w:rsidRDefault="00FD5ACB">
      <w:pPr>
        <w:pStyle w:val="BodyText"/>
        <w:spacing w:before="2" w:line="360" w:lineRule="auto"/>
        <w:ind w:left="220" w:right="149"/>
      </w:pPr>
      <w:r w:rsidRPr="00F20329">
        <w:rPr>
          <w:noProof/>
          <w:position w:val="-4"/>
          <w:lang w:eastAsia="ru-RU"/>
        </w:rPr>
        <w:pict>
          <v:shape id="Image 1134" o:spid="_x0000_i1179" type="#_x0000_t75" style="width:18.75pt;height:13.5pt;visibility:visible">
            <v:imagedata r:id="rId9" o:title=""/>
          </v:shape>
        </w:pict>
      </w:r>
      <w:r>
        <w:rPr>
          <w:spacing w:val="-13"/>
          <w:sz w:val="20"/>
        </w:rPr>
        <w:t xml:space="preserve"> </w:t>
      </w:r>
      <w:r>
        <w:t xml:space="preserve">находить в учебной, научно-популярной литературе, Интернет-ресурсах информацию о живой природе, оформлять ее в виде письменных сообщений, докладов, </w:t>
      </w:r>
      <w:r>
        <w:rPr>
          <w:spacing w:val="-2"/>
        </w:rPr>
        <w:t>рефератов;</w:t>
      </w:r>
    </w:p>
    <w:p w:rsidR="00FD5ACB" w:rsidRDefault="00FD5ACB">
      <w:pPr>
        <w:pStyle w:val="BodyText"/>
        <w:spacing w:line="274" w:lineRule="exact"/>
        <w:ind w:left="1176" w:firstLine="0"/>
      </w:pPr>
      <w:r>
        <w:rPr>
          <w:noProof/>
          <w:lang w:eastAsia="ru-RU"/>
        </w:rPr>
        <w:pict>
          <v:shape id="Image 1135" o:spid="_x0000_s2006" type="#_x0000_t75" style="position:absolute;left:0;text-align:left;margin-left:120.55pt;margin-top:.4pt;width:18.5pt;height:13.25pt;z-index:-251206144;visibility:visible;mso-wrap-distance-left:0;mso-wrap-distance-right:0;mso-position-horizontal-relative:page">
            <v:imagedata r:id="rId9" o:title=""/>
            <w10:wrap anchorx="page"/>
          </v:shape>
        </w:pict>
      </w:r>
      <w:r>
        <w:t>знать</w:t>
      </w:r>
      <w:r>
        <w:rPr>
          <w:spacing w:val="-5"/>
        </w:rPr>
        <w:t xml:space="preserve"> </w:t>
      </w:r>
      <w:r>
        <w:t>и</w:t>
      </w:r>
      <w:r>
        <w:rPr>
          <w:spacing w:val="-1"/>
        </w:rPr>
        <w:t xml:space="preserve"> </w:t>
      </w:r>
      <w:r>
        <w:t>соблюдать</w:t>
      </w:r>
      <w:r>
        <w:rPr>
          <w:spacing w:val="-4"/>
        </w:rPr>
        <w:t xml:space="preserve"> </w:t>
      </w:r>
      <w:r>
        <w:t>правила</w:t>
      </w:r>
      <w:r>
        <w:rPr>
          <w:spacing w:val="-5"/>
        </w:rPr>
        <w:t xml:space="preserve"> </w:t>
      </w:r>
      <w:r>
        <w:t>работы</w:t>
      </w:r>
      <w:r>
        <w:rPr>
          <w:spacing w:val="-5"/>
        </w:rPr>
        <w:t xml:space="preserve"> </w:t>
      </w:r>
      <w:r>
        <w:t>в</w:t>
      </w:r>
      <w:r>
        <w:rPr>
          <w:spacing w:val="-2"/>
        </w:rPr>
        <w:t xml:space="preserve"> </w:t>
      </w:r>
      <w:r>
        <w:t xml:space="preserve">кабинете </w:t>
      </w:r>
      <w:r>
        <w:rPr>
          <w:spacing w:val="-2"/>
        </w:rPr>
        <w:t>биологии.</w:t>
      </w:r>
    </w:p>
    <w:p w:rsidR="00FD5ACB" w:rsidRDefault="00FD5ACB">
      <w:pPr>
        <w:pStyle w:val="Heading1"/>
        <w:spacing w:before="139"/>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pStyle w:val="BodyText"/>
        <w:spacing w:before="139" w:line="357" w:lineRule="auto"/>
        <w:ind w:left="220" w:right="155" w:firstLine="990"/>
      </w:pPr>
      <w:r>
        <w:rPr>
          <w:noProof/>
          <w:lang w:eastAsia="ru-RU"/>
        </w:rPr>
        <w:pict>
          <v:shape id="Image 1136" o:spid="_x0000_s2007" type="#_x0000_t75" style="position:absolute;left:0;text-align:left;margin-left:120.55pt;margin-top:7.45pt;width:18.5pt;height:13.25pt;z-index:-251205120;visibility:visible;mso-wrap-distance-left:0;mso-wrap-distance-right:0;mso-position-horizontal-relative:page">
            <v:imagedata r:id="rId9" o:title=""/>
            <w10:wrap anchorx="page"/>
          </v:shape>
        </w:pict>
      </w:r>
      <w:r>
        <w:t>понимать экологические проблемы, возникающие в условиях нерационального природопользования, и пути решения этих проблем;</w:t>
      </w:r>
    </w:p>
    <w:p w:rsidR="00FD5ACB" w:rsidRDefault="00FD5ACB">
      <w:pPr>
        <w:pStyle w:val="BodyText"/>
        <w:spacing w:before="3" w:line="360" w:lineRule="auto"/>
        <w:ind w:left="220" w:right="142" w:firstLine="965"/>
      </w:pPr>
      <w:r>
        <w:rPr>
          <w:noProof/>
          <w:lang w:eastAsia="ru-RU"/>
        </w:rPr>
        <w:pict>
          <v:shape id="Image 1137" o:spid="_x0000_s2008" type="#_x0000_t75" style="position:absolute;left:0;text-align:left;margin-left:120.55pt;margin-top:.6pt;width:18.5pt;height:13.25pt;z-index:-251204096;visibility:visible;mso-wrap-distance-left:0;mso-wrap-distance-right:0;mso-position-horizontal-relative:page">
            <v:imagedata r:id="rId9" o:title=""/>
            <w10:wrap anchorx="page"/>
          </v:shape>
        </w:pict>
      </w:r>
      <w: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FD5ACB" w:rsidRDefault="00FD5ACB">
      <w:pPr>
        <w:pStyle w:val="BodyText"/>
        <w:spacing w:before="3" w:line="357" w:lineRule="auto"/>
        <w:ind w:left="220" w:right="146" w:firstLine="1045"/>
      </w:pPr>
      <w:r>
        <w:rPr>
          <w:noProof/>
          <w:lang w:eastAsia="ru-RU"/>
        </w:rPr>
        <w:pict>
          <v:shape id="Image 1138" o:spid="_x0000_s2009" type="#_x0000_t75" style="position:absolute;left:0;text-align:left;margin-left:120.55pt;margin-top:.65pt;width:18.5pt;height:13.25pt;z-index:251244032;visibility:visible;mso-wrap-distance-left:0;mso-wrap-distance-right:0;mso-position-horizontal-relative:page">
            <v:imagedata r:id="rId9" o:title=""/>
            <w10:wrap anchorx="page"/>
          </v:shape>
        </w:pict>
      </w:r>
      <w: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FD5ACB" w:rsidRDefault="00FD5ACB">
      <w:pPr>
        <w:pStyle w:val="BodyText"/>
        <w:spacing w:before="7" w:line="360" w:lineRule="auto"/>
        <w:ind w:left="220" w:right="148" w:firstLine="1035"/>
      </w:pPr>
      <w:r>
        <w:rPr>
          <w:noProof/>
          <w:lang w:eastAsia="ru-RU"/>
        </w:rPr>
        <w:pict>
          <v:shape id="Image 1139" o:spid="_x0000_s2010" type="#_x0000_t75" style="position:absolute;left:0;text-align:left;margin-left:120.55pt;margin-top:.85pt;width:18.5pt;height:13.25pt;z-index:-251203072;visibility:visible;mso-wrap-distance-left:0;mso-wrap-distance-right:0;mso-position-horizontal-relative:page">
            <v:imagedata r:id="rId9" o:title=""/>
            <w10:wrap anchorx="page"/>
          </v:shape>
        </w:pict>
      </w:r>
      <w: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 ценностное отношение к объектам живой природы);</w:t>
      </w:r>
    </w:p>
    <w:p w:rsidR="00FD5ACB" w:rsidRDefault="00FD5ACB">
      <w:pPr>
        <w:pStyle w:val="BodyText"/>
        <w:spacing w:line="360" w:lineRule="auto"/>
        <w:ind w:left="220" w:right="159" w:firstLine="1075"/>
      </w:pPr>
      <w:r>
        <w:rPr>
          <w:noProof/>
          <w:lang w:eastAsia="ru-RU"/>
        </w:rPr>
        <w:pict>
          <v:shape id="Image 1140" o:spid="_x0000_s2011" type="#_x0000_t75" style="position:absolute;left:0;text-align:left;margin-left:120.55pt;margin-top:.45pt;width:18.5pt;height:13.25pt;z-index:251245056;visibility:visible;mso-wrap-distance-left:0;mso-wrap-distance-right:0;mso-position-horizontal-relative:page">
            <v:imagedata r:id="rId9" o:title=""/>
            <w10:wrap anchorx="page"/>
          </v:shape>
        </w:pict>
      </w:r>
      <w: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76"/>
        <w:ind w:left="220" w:firstLine="0"/>
      </w:pPr>
      <w:r>
        <w:t>особенности</w:t>
      </w:r>
      <w:r>
        <w:rPr>
          <w:spacing w:val="-7"/>
        </w:rPr>
        <w:t xml:space="preserve"> </w:t>
      </w:r>
      <w:r>
        <w:t>аудитории</w:t>
      </w:r>
      <w:r>
        <w:rPr>
          <w:spacing w:val="-7"/>
        </w:rPr>
        <w:t xml:space="preserve"> </w:t>
      </w:r>
      <w:r>
        <w:rPr>
          <w:spacing w:val="-2"/>
        </w:rPr>
        <w:t>сверстников;</w:t>
      </w:r>
    </w:p>
    <w:p w:rsidR="00FD5ACB" w:rsidRDefault="00FD5ACB">
      <w:pPr>
        <w:pStyle w:val="BodyText"/>
        <w:spacing w:before="139" w:line="360" w:lineRule="auto"/>
        <w:ind w:left="220" w:right="152" w:firstLine="980"/>
      </w:pPr>
      <w:r>
        <w:rPr>
          <w:noProof/>
          <w:lang w:eastAsia="ru-RU"/>
        </w:rPr>
        <w:pict>
          <v:shape id="Image 1141" o:spid="_x0000_s2012" type="#_x0000_t75" style="position:absolute;left:0;text-align:left;margin-left:120.55pt;margin-top:7.45pt;width:18.5pt;height:13.25pt;z-index:-251202048;visibility:visible;mso-wrap-distance-left:0;mso-wrap-distance-right:0;mso-position-horizontal-relative:page">
            <v:imagedata r:id="rId9" o:title=""/>
            <w10:wrap anchorx="page"/>
          </v:shape>
        </w:pict>
      </w:r>
      <w: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w:t>
      </w:r>
      <w:r>
        <w:rPr>
          <w:spacing w:val="-1"/>
        </w:rPr>
        <w:t xml:space="preserve"> </w:t>
      </w:r>
      <w:r>
        <w:t>экологии,</w:t>
      </w:r>
      <w:r>
        <w:rPr>
          <w:spacing w:val="-1"/>
        </w:rPr>
        <w:t xml:space="preserve"> </w:t>
      </w:r>
      <w:r>
        <w:t>биотехнологии,</w:t>
      </w:r>
      <w:r>
        <w:rPr>
          <w:spacing w:val="-1"/>
        </w:rPr>
        <w:t xml:space="preserve"> </w:t>
      </w:r>
      <w:r>
        <w:t>медицины</w:t>
      </w:r>
      <w:r>
        <w:rPr>
          <w:spacing w:val="-2"/>
        </w:rPr>
        <w:t xml:space="preserve"> </w:t>
      </w:r>
      <w:r>
        <w:t>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FD5ACB" w:rsidRDefault="00FD5ACB" w:rsidP="00B812EE">
      <w:pPr>
        <w:pStyle w:val="Heading1"/>
        <w:numPr>
          <w:ilvl w:val="3"/>
          <w:numId w:val="123"/>
        </w:numPr>
        <w:tabs>
          <w:tab w:val="left" w:pos="1831"/>
        </w:tabs>
        <w:spacing w:before="1"/>
        <w:ind w:left="1831" w:hanging="900"/>
      </w:pPr>
      <w:r>
        <w:rPr>
          <w:spacing w:val="-2"/>
        </w:rPr>
        <w:t>Химия</w:t>
      </w:r>
    </w:p>
    <w:p w:rsidR="00FD5ACB" w:rsidRDefault="00FD5ACB">
      <w:pPr>
        <w:widowControl w:val="0"/>
        <w:suppressAutoHyphens w:val="0"/>
        <w:autoSpaceDN w:val="0"/>
        <w:spacing w:before="134"/>
        <w:ind w:left="931"/>
        <w:jc w:val="both"/>
        <w:rPr>
          <w:b/>
          <w:color w:val="auto"/>
          <w:szCs w:val="22"/>
          <w:lang w:eastAsia="en-US"/>
        </w:rPr>
      </w:pPr>
      <w:r>
        <w:rPr>
          <w:b/>
          <w:color w:val="auto"/>
          <w:szCs w:val="22"/>
          <w:lang w:eastAsia="en-US"/>
        </w:rPr>
        <w:t>Выпускник</w:t>
      </w:r>
      <w:r>
        <w:rPr>
          <w:b/>
          <w:color w:val="auto"/>
          <w:spacing w:val="-1"/>
          <w:szCs w:val="22"/>
          <w:lang w:eastAsia="en-US"/>
        </w:rPr>
        <w:t xml:space="preserve"> </w:t>
      </w:r>
      <w:r>
        <w:rPr>
          <w:b/>
          <w:color w:val="auto"/>
          <w:spacing w:val="-2"/>
          <w:szCs w:val="22"/>
          <w:lang w:eastAsia="en-US"/>
        </w:rPr>
        <w:t>научится:</w:t>
      </w:r>
    </w:p>
    <w:p w:rsidR="00FD5ACB" w:rsidRDefault="00FD5ACB">
      <w:pPr>
        <w:pStyle w:val="BodyText"/>
        <w:spacing w:before="139" w:line="360" w:lineRule="auto"/>
        <w:ind w:left="220" w:right="158"/>
      </w:pPr>
      <w:r w:rsidRPr="00F20329">
        <w:rPr>
          <w:noProof/>
          <w:position w:val="-4"/>
          <w:lang w:eastAsia="ru-RU"/>
        </w:rPr>
        <w:pict>
          <v:shape id="Image 1142" o:spid="_x0000_i1180" type="#_x0000_t75" style="width:18.75pt;height:13.5pt;visibility:visible">
            <v:imagedata r:id="rId9" o:title=""/>
          </v:shape>
        </w:pict>
      </w:r>
      <w:r>
        <w:rPr>
          <w:sz w:val="20"/>
        </w:rPr>
        <w:t xml:space="preserve"> </w:t>
      </w:r>
      <w:r>
        <w:t xml:space="preserve">характеризовать основные методы познания: наблюдение, измерение, </w:t>
      </w:r>
      <w:r>
        <w:rPr>
          <w:spacing w:val="-2"/>
        </w:rPr>
        <w:t>эксперимент;</w:t>
      </w:r>
    </w:p>
    <w:p w:rsidR="00FD5ACB" w:rsidRDefault="00FD5ACB">
      <w:pPr>
        <w:pStyle w:val="BodyText"/>
        <w:spacing w:before="3" w:line="360" w:lineRule="auto"/>
        <w:ind w:left="220" w:right="153" w:firstLine="1065"/>
      </w:pPr>
      <w:r>
        <w:rPr>
          <w:noProof/>
          <w:lang w:eastAsia="ru-RU"/>
        </w:rPr>
        <w:pict>
          <v:shape id="Image 1143" o:spid="_x0000_s2013" type="#_x0000_t75" style="position:absolute;left:0;text-align:left;margin-left:120.55pt;margin-top:.6pt;width:18.5pt;height:13.25pt;z-index:251246080;visibility:visible;mso-wrap-distance-left:0;mso-wrap-distance-right:0;mso-position-horizontal-relative:page">
            <v:imagedata r:id="rId9" o:title=""/>
            <w10:wrap anchorx="page"/>
          </v:shape>
        </w:pict>
      </w:r>
      <w:r>
        <w:t>описывать свойства твердых, жидких, газообразных веществ, выделяя их существенные признаки;</w:t>
      </w:r>
    </w:p>
    <w:p w:rsidR="00FD5ACB" w:rsidRDefault="00FD5ACB">
      <w:pPr>
        <w:pStyle w:val="BodyText"/>
        <w:spacing w:line="273" w:lineRule="exact"/>
        <w:ind w:left="931" w:firstLine="0"/>
      </w:pPr>
      <w:r w:rsidRPr="00F20329">
        <w:rPr>
          <w:noProof/>
          <w:position w:val="-4"/>
          <w:lang w:eastAsia="ru-RU"/>
        </w:rPr>
        <w:pict>
          <v:shape id="Image 1144" o:spid="_x0000_i1181" type="#_x0000_t75" style="width:18.75pt;height:13.5pt;visibility:visible">
            <v:imagedata r:id="rId9" o:title=""/>
          </v:shape>
        </w:pict>
      </w:r>
      <w:r>
        <w:rPr>
          <w:spacing w:val="-15"/>
          <w:sz w:val="20"/>
        </w:rPr>
        <w:t xml:space="preserve"> </w:t>
      </w:r>
      <w:r>
        <w:t>раскрывать</w:t>
      </w:r>
      <w:r>
        <w:rPr>
          <w:spacing w:val="45"/>
        </w:rPr>
        <w:t xml:space="preserve">  </w:t>
      </w:r>
      <w:r>
        <w:t>смысл</w:t>
      </w:r>
      <w:r>
        <w:rPr>
          <w:spacing w:val="49"/>
        </w:rPr>
        <w:t xml:space="preserve">  </w:t>
      </w:r>
      <w:r>
        <w:t>основных</w:t>
      </w:r>
      <w:r>
        <w:rPr>
          <w:spacing w:val="45"/>
        </w:rPr>
        <w:t xml:space="preserve">  </w:t>
      </w:r>
      <w:r>
        <w:t>химических</w:t>
      </w:r>
      <w:r>
        <w:rPr>
          <w:spacing w:val="46"/>
        </w:rPr>
        <w:t xml:space="preserve">  </w:t>
      </w:r>
      <w:r>
        <w:t>понятий</w:t>
      </w:r>
      <w:r>
        <w:rPr>
          <w:spacing w:val="47"/>
        </w:rPr>
        <w:t xml:space="preserve">  </w:t>
      </w:r>
      <w:r>
        <w:t>«атом»,</w:t>
      </w:r>
      <w:r>
        <w:rPr>
          <w:spacing w:val="48"/>
        </w:rPr>
        <w:t xml:space="preserve">  </w:t>
      </w:r>
      <w:r>
        <w:t>«молекула»,</w:t>
      </w:r>
    </w:p>
    <w:p w:rsidR="00FD5ACB" w:rsidRDefault="00FD5ACB">
      <w:pPr>
        <w:pStyle w:val="BodyText"/>
        <w:spacing w:before="139"/>
        <w:ind w:left="220" w:firstLine="0"/>
      </w:pPr>
      <w:r>
        <w:t>«химический</w:t>
      </w:r>
      <w:r>
        <w:rPr>
          <w:spacing w:val="42"/>
        </w:rPr>
        <w:t xml:space="preserve">  </w:t>
      </w:r>
      <w:r>
        <w:t>элемент»,</w:t>
      </w:r>
      <w:r>
        <w:rPr>
          <w:spacing w:val="44"/>
        </w:rPr>
        <w:t xml:space="preserve">  </w:t>
      </w:r>
      <w:r>
        <w:t>«простое</w:t>
      </w:r>
      <w:r>
        <w:rPr>
          <w:spacing w:val="41"/>
        </w:rPr>
        <w:t xml:space="preserve">  </w:t>
      </w:r>
      <w:r>
        <w:t>вещество»,</w:t>
      </w:r>
      <w:r>
        <w:rPr>
          <w:spacing w:val="43"/>
        </w:rPr>
        <w:t xml:space="preserve">  </w:t>
      </w:r>
      <w:r>
        <w:t>«сложное</w:t>
      </w:r>
      <w:r>
        <w:rPr>
          <w:spacing w:val="41"/>
        </w:rPr>
        <w:t xml:space="preserve">  </w:t>
      </w:r>
      <w:r>
        <w:t>вещество»,</w:t>
      </w:r>
      <w:r>
        <w:rPr>
          <w:spacing w:val="44"/>
        </w:rPr>
        <w:t xml:space="preserve">  </w:t>
      </w:r>
      <w:r>
        <w:rPr>
          <w:spacing w:val="-2"/>
        </w:rPr>
        <w:t>«валентность»,</w:t>
      </w:r>
    </w:p>
    <w:p w:rsidR="00FD5ACB" w:rsidRDefault="00FD5ACB">
      <w:pPr>
        <w:pStyle w:val="BodyText"/>
        <w:spacing w:before="139"/>
        <w:ind w:left="220" w:firstLine="0"/>
        <w:jc w:val="left"/>
      </w:pPr>
      <w:r>
        <w:t>«химическая</w:t>
      </w:r>
      <w:r>
        <w:rPr>
          <w:spacing w:val="-7"/>
        </w:rPr>
        <w:t xml:space="preserve"> </w:t>
      </w:r>
      <w:r>
        <w:t>реакция»,</w:t>
      </w:r>
      <w:r>
        <w:rPr>
          <w:spacing w:val="-4"/>
        </w:rPr>
        <w:t xml:space="preserve"> </w:t>
      </w:r>
      <w:r>
        <w:t>используя</w:t>
      </w:r>
      <w:r>
        <w:rPr>
          <w:spacing w:val="-5"/>
        </w:rPr>
        <w:t xml:space="preserve"> </w:t>
      </w:r>
      <w:r>
        <w:t>знаковую</w:t>
      </w:r>
      <w:r>
        <w:rPr>
          <w:spacing w:val="-4"/>
        </w:rPr>
        <w:t xml:space="preserve"> </w:t>
      </w:r>
      <w:r>
        <w:t>систему</w:t>
      </w:r>
      <w:r>
        <w:rPr>
          <w:spacing w:val="-10"/>
        </w:rPr>
        <w:t xml:space="preserve"> </w:t>
      </w:r>
      <w:r>
        <w:rPr>
          <w:spacing w:val="-2"/>
        </w:rPr>
        <w:t>химии;</w:t>
      </w:r>
    </w:p>
    <w:p w:rsidR="00FD5ACB" w:rsidRDefault="00FD5ACB">
      <w:pPr>
        <w:pStyle w:val="BodyText"/>
        <w:spacing w:before="139" w:line="357" w:lineRule="auto"/>
        <w:ind w:left="220" w:right="155" w:firstLine="1030"/>
        <w:jc w:val="left"/>
      </w:pPr>
      <w:r>
        <w:rPr>
          <w:noProof/>
          <w:lang w:eastAsia="ru-RU"/>
        </w:rPr>
        <w:pict>
          <v:shape id="Image 1145" o:spid="_x0000_s2014" type="#_x0000_t75" style="position:absolute;left:0;text-align:left;margin-left:120.55pt;margin-top:7.4pt;width:18.5pt;height:13.25pt;z-index:-251201024;visibility:visible;mso-wrap-distance-left:0;mso-wrap-distance-right:0;mso-position-horizontal-relative:page">
            <v:imagedata r:id="rId9" o:title=""/>
            <w10:wrap anchorx="page"/>
          </v:shape>
        </w:pict>
      </w:r>
      <w:r>
        <w:t>раскрывать</w:t>
      </w:r>
      <w:r>
        <w:rPr>
          <w:spacing w:val="40"/>
        </w:rPr>
        <w:t xml:space="preserve"> </w:t>
      </w:r>
      <w:r>
        <w:t>смысл</w:t>
      </w:r>
      <w:r>
        <w:rPr>
          <w:spacing w:val="40"/>
        </w:rPr>
        <w:t xml:space="preserve"> </w:t>
      </w:r>
      <w:r>
        <w:t>законов</w:t>
      </w:r>
      <w:r>
        <w:rPr>
          <w:spacing w:val="40"/>
        </w:rPr>
        <w:t xml:space="preserve"> </w:t>
      </w:r>
      <w:r>
        <w:t>сохранения</w:t>
      </w:r>
      <w:r>
        <w:rPr>
          <w:spacing w:val="40"/>
        </w:rPr>
        <w:t xml:space="preserve"> </w:t>
      </w:r>
      <w:r>
        <w:t>массы</w:t>
      </w:r>
      <w:r>
        <w:rPr>
          <w:spacing w:val="40"/>
        </w:rPr>
        <w:t xml:space="preserve"> </w:t>
      </w:r>
      <w:r>
        <w:t>веществ,</w:t>
      </w:r>
      <w:r>
        <w:rPr>
          <w:spacing w:val="40"/>
        </w:rPr>
        <w:t xml:space="preserve"> </w:t>
      </w:r>
      <w:r>
        <w:t>постоянства</w:t>
      </w:r>
      <w:r>
        <w:rPr>
          <w:spacing w:val="40"/>
        </w:rPr>
        <w:t xml:space="preserve"> </w:t>
      </w:r>
      <w:r>
        <w:t>состава, атомно-молекулярной теории;</w:t>
      </w:r>
    </w:p>
    <w:p w:rsidR="00FD5ACB" w:rsidRDefault="00FD5ACB">
      <w:pPr>
        <w:pStyle w:val="BodyText"/>
        <w:spacing w:before="3" w:line="360" w:lineRule="auto"/>
        <w:ind w:left="1176" w:right="3014" w:firstLine="0"/>
        <w:jc w:val="left"/>
      </w:pPr>
      <w:r>
        <w:rPr>
          <w:noProof/>
          <w:lang w:eastAsia="ru-RU"/>
        </w:rPr>
        <w:pict>
          <v:shape id="Image 1146" o:spid="_x0000_s2015" type="#_x0000_t75" style="position:absolute;left:0;text-align:left;margin-left:120.55pt;margin-top:.6pt;width:18.5pt;height:13.25pt;z-index:-251200000;visibility:visible;mso-wrap-distance-left:0;mso-wrap-distance-right:0;mso-position-horizontal-relative:page">
            <v:imagedata r:id="rId9" o:title=""/>
            <w10:wrap anchorx="page"/>
          </v:shape>
        </w:pict>
      </w:r>
      <w:r>
        <w:rPr>
          <w:noProof/>
          <w:lang w:eastAsia="ru-RU"/>
        </w:rPr>
        <w:pict>
          <v:shape id="Image 1147" o:spid="_x0000_s2016" type="#_x0000_t75" style="position:absolute;left:0;text-align:left;margin-left:120.55pt;margin-top:21.35pt;width:18.5pt;height:13.25pt;z-index:-251198976;visibility:visible;mso-wrap-distance-left:0;mso-wrap-distance-right:0;mso-position-horizontal-relative:page">
            <v:imagedata r:id="rId9" o:title=""/>
            <w10:wrap anchorx="page"/>
          </v:shape>
        </w:pict>
      </w:r>
      <w:r>
        <w:t>различать</w:t>
      </w:r>
      <w:r>
        <w:rPr>
          <w:spacing w:val="-9"/>
        </w:rPr>
        <w:t xml:space="preserve"> </w:t>
      </w:r>
      <w:r>
        <w:t>химические</w:t>
      </w:r>
      <w:r>
        <w:rPr>
          <w:spacing w:val="-10"/>
        </w:rPr>
        <w:t xml:space="preserve"> </w:t>
      </w:r>
      <w:r>
        <w:t>и</w:t>
      </w:r>
      <w:r>
        <w:rPr>
          <w:spacing w:val="-7"/>
        </w:rPr>
        <w:t xml:space="preserve"> </w:t>
      </w:r>
      <w:r>
        <w:t>физические</w:t>
      </w:r>
      <w:r>
        <w:rPr>
          <w:spacing w:val="-10"/>
        </w:rPr>
        <w:t xml:space="preserve"> </w:t>
      </w:r>
      <w:r>
        <w:t>явления; называть химические элементы;</w:t>
      </w:r>
    </w:p>
    <w:p w:rsidR="00FD5ACB" w:rsidRDefault="00FD5ACB">
      <w:pPr>
        <w:pStyle w:val="BodyText"/>
        <w:spacing w:before="2" w:line="360" w:lineRule="auto"/>
        <w:ind w:left="1176" w:right="2847" w:firstLine="0"/>
        <w:jc w:val="left"/>
      </w:pPr>
      <w:r>
        <w:rPr>
          <w:noProof/>
          <w:lang w:eastAsia="ru-RU"/>
        </w:rPr>
        <w:pict>
          <v:shape id="Image 1148" o:spid="_x0000_s2017" type="#_x0000_t75" style="position:absolute;left:0;text-align:left;margin-left:120.55pt;margin-top:.55pt;width:18.5pt;height:13.25pt;z-index:-251197952;visibility:visible;mso-wrap-distance-left:0;mso-wrap-distance-right:0;mso-position-horizontal-relative:page">
            <v:imagedata r:id="rId9" o:title=""/>
            <w10:wrap anchorx="page"/>
          </v:shape>
        </w:pict>
      </w:r>
      <w:r>
        <w:rPr>
          <w:noProof/>
          <w:lang w:eastAsia="ru-RU"/>
        </w:rPr>
        <w:pict>
          <v:shape id="Image 1149" o:spid="_x0000_s2018" type="#_x0000_t75" style="position:absolute;left:0;text-align:left;margin-left:120.55pt;margin-top:21.35pt;width:18.5pt;height:13.25pt;z-index:-251196928;visibility:visible;mso-wrap-distance-left:0;mso-wrap-distance-right:0;mso-position-horizontal-relative:page">
            <v:imagedata r:id="rId9" o:title=""/>
            <w10:wrap anchorx="page"/>
          </v:shape>
        </w:pict>
      </w:r>
      <w:r>
        <w:rPr>
          <w:noProof/>
          <w:lang w:eastAsia="ru-RU"/>
        </w:rPr>
        <w:pict>
          <v:shape id="Image 1150" o:spid="_x0000_s2019" type="#_x0000_t75" style="position:absolute;left:0;text-align:left;margin-left:120.55pt;margin-top:41.85pt;width:18.5pt;height:13.25pt;z-index:-251195904;visibility:visible;mso-wrap-distance-left:0;mso-wrap-distance-right:0;mso-position-horizontal-relative:page">
            <v:imagedata r:id="rId9" o:title=""/>
            <w10:wrap anchorx="page"/>
          </v:shape>
        </w:pict>
      </w:r>
      <w:r>
        <w:t>определять состав веществ по их формулам; определять</w:t>
      </w:r>
      <w:r>
        <w:rPr>
          <w:spacing w:val="-7"/>
        </w:rPr>
        <w:t xml:space="preserve"> </w:t>
      </w:r>
      <w:r>
        <w:t>валентность</w:t>
      </w:r>
      <w:r>
        <w:rPr>
          <w:spacing w:val="-7"/>
        </w:rPr>
        <w:t xml:space="preserve"> </w:t>
      </w:r>
      <w:r>
        <w:t>атома</w:t>
      </w:r>
      <w:r>
        <w:rPr>
          <w:spacing w:val="-7"/>
        </w:rPr>
        <w:t xml:space="preserve"> </w:t>
      </w:r>
      <w:r>
        <w:t>элемента</w:t>
      </w:r>
      <w:r>
        <w:rPr>
          <w:spacing w:val="-7"/>
        </w:rPr>
        <w:t xml:space="preserve"> </w:t>
      </w:r>
      <w:r>
        <w:t>в</w:t>
      </w:r>
      <w:r>
        <w:rPr>
          <w:spacing w:val="-5"/>
        </w:rPr>
        <w:t xml:space="preserve"> </w:t>
      </w:r>
      <w:r>
        <w:t>соединениях; определять тип химических реакций;</w:t>
      </w:r>
    </w:p>
    <w:p w:rsidR="00FD5ACB" w:rsidRDefault="00FD5ACB">
      <w:pPr>
        <w:pStyle w:val="BodyText"/>
        <w:spacing w:line="275" w:lineRule="exact"/>
        <w:ind w:left="1176" w:firstLine="0"/>
        <w:jc w:val="left"/>
      </w:pPr>
      <w:r>
        <w:rPr>
          <w:noProof/>
          <w:lang w:eastAsia="ru-RU"/>
        </w:rPr>
        <w:pict>
          <v:shape id="Image 1151" o:spid="_x0000_s2020" type="#_x0000_t75" style="position:absolute;left:0;text-align:left;margin-left:120.55pt;margin-top:.4pt;width:18.5pt;height:13.25pt;z-index:-251194880;visibility:visible;mso-wrap-distance-left:0;mso-wrap-distance-right:0;mso-position-horizontal-relative:page">
            <v:imagedata r:id="rId9" o:title=""/>
            <w10:wrap anchorx="page"/>
          </v:shape>
        </w:pict>
      </w:r>
      <w:r>
        <w:t>называть</w:t>
      </w:r>
      <w:r>
        <w:rPr>
          <w:spacing w:val="-8"/>
        </w:rPr>
        <w:t xml:space="preserve"> </w:t>
      </w:r>
      <w:r>
        <w:t>признаки</w:t>
      </w:r>
      <w:r>
        <w:rPr>
          <w:spacing w:val="-3"/>
        </w:rPr>
        <w:t xml:space="preserve"> </w:t>
      </w:r>
      <w:r>
        <w:t>и</w:t>
      </w:r>
      <w:r>
        <w:rPr>
          <w:spacing w:val="-4"/>
        </w:rPr>
        <w:t xml:space="preserve"> </w:t>
      </w:r>
      <w:r>
        <w:t>условия</w:t>
      </w:r>
      <w:r>
        <w:rPr>
          <w:spacing w:val="-5"/>
        </w:rPr>
        <w:t xml:space="preserve"> </w:t>
      </w:r>
      <w:r>
        <w:t>протекания</w:t>
      </w:r>
      <w:r>
        <w:rPr>
          <w:spacing w:val="-4"/>
        </w:rPr>
        <w:t xml:space="preserve"> </w:t>
      </w:r>
      <w:r>
        <w:t>химических</w:t>
      </w:r>
      <w:r>
        <w:rPr>
          <w:spacing w:val="-4"/>
        </w:rPr>
        <w:t xml:space="preserve"> </w:t>
      </w:r>
      <w:r>
        <w:rPr>
          <w:spacing w:val="-2"/>
        </w:rPr>
        <w:t>реакций;</w:t>
      </w:r>
    </w:p>
    <w:p w:rsidR="00FD5ACB" w:rsidRDefault="00FD5ACB">
      <w:pPr>
        <w:pStyle w:val="BodyText"/>
        <w:spacing w:before="139" w:line="362" w:lineRule="auto"/>
        <w:ind w:left="220" w:right="144" w:firstLine="980"/>
        <w:jc w:val="left"/>
      </w:pPr>
      <w:r>
        <w:rPr>
          <w:noProof/>
          <w:lang w:eastAsia="ru-RU"/>
        </w:rPr>
        <w:pict>
          <v:shape id="Image 1152" o:spid="_x0000_s2021" type="#_x0000_t75" style="position:absolute;left:0;text-align:left;margin-left:120.55pt;margin-top:7.4pt;width:18.5pt;height:13.25pt;z-index:-251193856;visibility:visible;mso-wrap-distance-left:0;mso-wrap-distance-right:0;mso-position-horizontal-relative:page">
            <v:imagedata r:id="rId9" o:title=""/>
            <w10:wrap anchorx="page"/>
          </v:shape>
        </w:pict>
      </w:r>
      <w:r>
        <w:t>выявлять признаки, свидетельствующие о протекании химической реакции при выполнении химического опыта;</w:t>
      </w:r>
    </w:p>
    <w:p w:rsidR="00FD5ACB" w:rsidRDefault="00FD5ACB">
      <w:pPr>
        <w:pStyle w:val="BodyText"/>
        <w:spacing w:line="357" w:lineRule="auto"/>
        <w:ind w:left="1176" w:right="3014" w:firstLine="0"/>
        <w:jc w:val="left"/>
      </w:pPr>
      <w:r>
        <w:rPr>
          <w:noProof/>
          <w:lang w:eastAsia="ru-RU"/>
        </w:rPr>
        <w:pict>
          <v:shape id="Image 1153" o:spid="_x0000_s2022" type="#_x0000_t75" style="position:absolute;left:0;text-align:left;margin-left:120.55pt;margin-top:.3pt;width:18.5pt;height:13.25pt;z-index:-251192832;visibility:visible;mso-wrap-distance-left:0;mso-wrap-distance-right:0;mso-position-horizontal-relative:page">
            <v:imagedata r:id="rId9" o:title=""/>
            <w10:wrap anchorx="page"/>
          </v:shape>
        </w:pict>
      </w:r>
      <w:r>
        <w:rPr>
          <w:noProof/>
          <w:lang w:eastAsia="ru-RU"/>
        </w:rPr>
        <w:pict>
          <v:shape id="Image 1154" o:spid="_x0000_s2023" type="#_x0000_t75" style="position:absolute;left:0;text-align:left;margin-left:120.55pt;margin-top:20.8pt;width:18.5pt;height:13.25pt;z-index:-251191808;visibility:visible;mso-wrap-distance-left:0;mso-wrap-distance-right:0;mso-position-horizontal-relative:page">
            <v:imagedata r:id="rId9" o:title=""/>
            <w10:wrap anchorx="page"/>
          </v:shape>
        </w:pict>
      </w:r>
      <w:r>
        <w:t>составлять</w:t>
      </w:r>
      <w:r>
        <w:rPr>
          <w:spacing w:val="-12"/>
        </w:rPr>
        <w:t xml:space="preserve"> </w:t>
      </w:r>
      <w:r>
        <w:t>формулы</w:t>
      </w:r>
      <w:r>
        <w:rPr>
          <w:spacing w:val="-9"/>
        </w:rPr>
        <w:t xml:space="preserve"> </w:t>
      </w:r>
      <w:r>
        <w:t>бинарных</w:t>
      </w:r>
      <w:r>
        <w:rPr>
          <w:spacing w:val="-11"/>
        </w:rPr>
        <w:t xml:space="preserve"> </w:t>
      </w:r>
      <w:r>
        <w:t>соединений; составлять уравнения химических реакций;</w:t>
      </w:r>
    </w:p>
    <w:p w:rsidR="00FD5ACB" w:rsidRDefault="00FD5ACB">
      <w:pPr>
        <w:pStyle w:val="BodyText"/>
        <w:spacing w:line="362" w:lineRule="auto"/>
        <w:ind w:left="1176" w:right="1601" w:firstLine="0"/>
        <w:jc w:val="left"/>
      </w:pPr>
      <w:r>
        <w:rPr>
          <w:noProof/>
          <w:lang w:eastAsia="ru-RU"/>
        </w:rPr>
        <w:pict>
          <v:shape id="Image 1155" o:spid="_x0000_s2024" type="#_x0000_t75" style="position:absolute;left:0;text-align:left;margin-left:120.55pt;margin-top:.45pt;width:18.5pt;height:13.25pt;z-index:-251190784;visibility:visible;mso-wrap-distance-left:0;mso-wrap-distance-right:0;mso-position-horizontal-relative:page">
            <v:imagedata r:id="rId9" o:title=""/>
            <w10:wrap anchorx="page"/>
          </v:shape>
        </w:pict>
      </w:r>
      <w:r>
        <w:rPr>
          <w:noProof/>
          <w:lang w:eastAsia="ru-RU"/>
        </w:rPr>
        <w:pict>
          <v:shape id="Image 1156" o:spid="_x0000_s2025" type="#_x0000_t75" style="position:absolute;left:0;text-align:left;margin-left:120.55pt;margin-top:21.2pt;width:18.5pt;height:13.25pt;z-index:-251189760;visibility:visible;mso-wrap-distance-left:0;mso-wrap-distance-right:0;mso-position-horizontal-relative:page">
            <v:imagedata r:id="rId9" o:title=""/>
            <w10:wrap anchorx="page"/>
          </v:shape>
        </w:pict>
      </w:r>
      <w:r>
        <w:t>соблюдать</w:t>
      </w:r>
      <w:r>
        <w:rPr>
          <w:spacing w:val="-8"/>
        </w:rPr>
        <w:t xml:space="preserve"> </w:t>
      </w:r>
      <w:r>
        <w:t>правила</w:t>
      </w:r>
      <w:r>
        <w:rPr>
          <w:spacing w:val="-9"/>
        </w:rPr>
        <w:t xml:space="preserve"> </w:t>
      </w:r>
      <w:r>
        <w:t>безопасной</w:t>
      </w:r>
      <w:r>
        <w:rPr>
          <w:spacing w:val="-6"/>
        </w:rPr>
        <w:t xml:space="preserve"> </w:t>
      </w:r>
      <w:r>
        <w:t>работы</w:t>
      </w:r>
      <w:r>
        <w:rPr>
          <w:spacing w:val="-9"/>
        </w:rPr>
        <w:t xml:space="preserve"> </w:t>
      </w:r>
      <w:r>
        <w:t>при</w:t>
      </w:r>
      <w:r>
        <w:rPr>
          <w:spacing w:val="-6"/>
        </w:rPr>
        <w:t xml:space="preserve"> </w:t>
      </w:r>
      <w:r>
        <w:t>проведении</w:t>
      </w:r>
      <w:r>
        <w:rPr>
          <w:spacing w:val="-6"/>
        </w:rPr>
        <w:t xml:space="preserve"> </w:t>
      </w:r>
      <w:r>
        <w:t>опытов; пользоваться лабораторным оборудованием и посудой;</w:t>
      </w:r>
    </w:p>
    <w:p w:rsidR="00FD5ACB" w:rsidRDefault="00FD5ACB">
      <w:pPr>
        <w:pStyle w:val="BodyText"/>
        <w:spacing w:line="360" w:lineRule="auto"/>
        <w:ind w:left="1176" w:right="423" w:firstLine="0"/>
        <w:jc w:val="left"/>
      </w:pPr>
      <w:r>
        <w:rPr>
          <w:noProof/>
          <w:lang w:eastAsia="ru-RU"/>
        </w:rPr>
        <w:pict>
          <v:shape id="Image 1157" o:spid="_x0000_s2026" type="#_x0000_t75" style="position:absolute;left:0;text-align:left;margin-left:120.55pt;margin-top:.3pt;width:18.5pt;height:13.25pt;z-index:-251188736;visibility:visible;mso-wrap-distance-left:0;mso-wrap-distance-right:0;mso-position-horizontal-relative:page">
            <v:imagedata r:id="rId9" o:title=""/>
            <w10:wrap anchorx="page"/>
          </v:shape>
        </w:pict>
      </w:r>
      <w:r>
        <w:rPr>
          <w:noProof/>
          <w:lang w:eastAsia="ru-RU"/>
        </w:rPr>
        <w:pict>
          <v:shape id="Image 1158" o:spid="_x0000_s2027" type="#_x0000_t75" style="position:absolute;left:0;text-align:left;margin-left:120.55pt;margin-top:21.05pt;width:18.5pt;height:13.25pt;z-index:-251187712;visibility:visible;mso-wrap-distance-left:0;mso-wrap-distance-right:0;mso-position-horizontal-relative:page">
            <v:imagedata r:id="rId9" o:title=""/>
            <w10:wrap anchorx="page"/>
          </v:shape>
        </w:pict>
      </w:r>
      <w:r>
        <w:t>вычислять относительную молекулярную и молярную массы веществ; вычислять</w:t>
      </w:r>
      <w:r>
        <w:rPr>
          <w:spacing w:val="-6"/>
        </w:rPr>
        <w:t xml:space="preserve"> </w:t>
      </w:r>
      <w:r>
        <w:t>массовую</w:t>
      </w:r>
      <w:r>
        <w:rPr>
          <w:spacing w:val="-1"/>
        </w:rPr>
        <w:t xml:space="preserve"> </w:t>
      </w:r>
      <w:r>
        <w:t>долю</w:t>
      </w:r>
      <w:r>
        <w:rPr>
          <w:spacing w:val="-6"/>
        </w:rPr>
        <w:t xml:space="preserve"> </w:t>
      </w:r>
      <w:r>
        <w:t>химического</w:t>
      </w:r>
      <w:r>
        <w:rPr>
          <w:spacing w:val="-11"/>
        </w:rPr>
        <w:t xml:space="preserve"> </w:t>
      </w:r>
      <w:r>
        <w:t>элемента</w:t>
      </w:r>
      <w:r>
        <w:rPr>
          <w:spacing w:val="-7"/>
        </w:rPr>
        <w:t xml:space="preserve"> </w:t>
      </w:r>
      <w:r>
        <w:t>по</w:t>
      </w:r>
      <w:r>
        <w:rPr>
          <w:spacing w:val="-11"/>
        </w:rPr>
        <w:t xml:space="preserve"> </w:t>
      </w:r>
      <w:r>
        <w:t>формуле</w:t>
      </w:r>
      <w:r>
        <w:rPr>
          <w:spacing w:val="-3"/>
        </w:rPr>
        <w:t xml:space="preserve"> </w:t>
      </w:r>
      <w:r>
        <w:t>соединения;</w:t>
      </w:r>
    </w:p>
    <w:p w:rsidR="00FD5ACB" w:rsidRDefault="00FD5ACB">
      <w:pPr>
        <w:pStyle w:val="BodyText"/>
        <w:spacing w:line="362" w:lineRule="auto"/>
        <w:ind w:left="220" w:firstLine="975"/>
        <w:jc w:val="left"/>
      </w:pPr>
      <w:r>
        <w:rPr>
          <w:noProof/>
          <w:lang w:eastAsia="ru-RU"/>
        </w:rPr>
        <w:pict>
          <v:shape id="Image 1159" o:spid="_x0000_s2028" type="#_x0000_t75" style="position:absolute;left:0;text-align:left;margin-left:120.55pt;margin-top:.15pt;width:18.5pt;height:13.25pt;z-index:-251186688;visibility:visible;mso-wrap-distance-left:0;mso-wrap-distance-right:0;mso-position-horizontal-relative:page">
            <v:imagedata r:id="rId9" o:title=""/>
            <w10:wrap anchorx="page"/>
          </v:shape>
        </w:pict>
      </w:r>
      <w:r>
        <w:t>вычислять количество, объем или массу вещества по количеству, объему, массе реагентов или продуктов реакции;</w:t>
      </w:r>
    </w:p>
    <w:p w:rsidR="00FD5ACB" w:rsidRDefault="00FD5ACB">
      <w:pPr>
        <w:pStyle w:val="BodyText"/>
        <w:spacing w:line="360" w:lineRule="auto"/>
        <w:ind w:left="220" w:right="145" w:firstLine="960"/>
        <w:jc w:val="left"/>
      </w:pPr>
      <w:r>
        <w:rPr>
          <w:noProof/>
          <w:lang w:eastAsia="ru-RU"/>
        </w:rPr>
        <w:pict>
          <v:shape id="Image 1160" o:spid="_x0000_s2029" type="#_x0000_t75" style="position:absolute;left:0;text-align:left;margin-left:120.55pt;margin-top:0;width:18.5pt;height:13.25pt;z-index:-251185664;visibility:visible;mso-wrap-distance-left:0;mso-wrap-distance-right:0;mso-position-horizontal-relative:page">
            <v:imagedata r:id="rId9" o:title=""/>
            <w10:wrap anchorx="page"/>
          </v:shape>
        </w:pict>
      </w:r>
      <w:r>
        <w:t>характеризовать физические</w:t>
      </w:r>
      <w:r>
        <w:rPr>
          <w:spacing w:val="-2"/>
        </w:rPr>
        <w:t xml:space="preserve"> </w:t>
      </w:r>
      <w:r>
        <w:t>и химические свойства</w:t>
      </w:r>
      <w:r>
        <w:rPr>
          <w:spacing w:val="-2"/>
        </w:rPr>
        <w:t xml:space="preserve"> </w:t>
      </w:r>
      <w:r>
        <w:t>простых</w:t>
      </w:r>
      <w:r>
        <w:rPr>
          <w:spacing w:val="-1"/>
        </w:rPr>
        <w:t xml:space="preserve"> </w:t>
      </w:r>
      <w:r>
        <w:t>веществ:</w:t>
      </w:r>
      <w:r>
        <w:rPr>
          <w:spacing w:val="-7"/>
        </w:rPr>
        <w:t xml:space="preserve"> </w:t>
      </w:r>
      <w:r>
        <w:t>кислорода и водорода;</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76"/>
        <w:ind w:left="1176" w:firstLine="0"/>
        <w:jc w:val="left"/>
      </w:pPr>
      <w:r>
        <w:rPr>
          <w:noProof/>
          <w:lang w:eastAsia="ru-RU"/>
        </w:rPr>
        <w:pict>
          <v:shape id="Image 1161" o:spid="_x0000_s2030" type="#_x0000_t75" style="position:absolute;left:0;text-align:left;margin-left:120.55pt;margin-top:4.3pt;width:18.5pt;height:13.25pt;z-index:-251184640;visibility:visible;mso-wrap-distance-left:0;mso-wrap-distance-right:0;mso-position-horizontal-relative:page">
            <v:imagedata r:id="rId9" o:title=""/>
            <w10:wrap anchorx="page"/>
          </v:shape>
        </w:pict>
      </w:r>
      <w:r>
        <w:t>получать, собирать</w:t>
      </w:r>
      <w:r>
        <w:rPr>
          <w:spacing w:val="-5"/>
        </w:rPr>
        <w:t xml:space="preserve"> </w:t>
      </w:r>
      <w:r>
        <w:t>кислород</w:t>
      </w:r>
      <w:r>
        <w:rPr>
          <w:spacing w:val="-6"/>
        </w:rPr>
        <w:t xml:space="preserve"> </w:t>
      </w:r>
      <w:r>
        <w:t>и</w:t>
      </w:r>
      <w:r>
        <w:rPr>
          <w:spacing w:val="-3"/>
        </w:rPr>
        <w:t xml:space="preserve"> </w:t>
      </w:r>
      <w:r>
        <w:rPr>
          <w:spacing w:val="-2"/>
        </w:rPr>
        <w:t>водород;</w:t>
      </w:r>
    </w:p>
    <w:p w:rsidR="00FD5ACB" w:rsidRDefault="00FD5ACB">
      <w:pPr>
        <w:pStyle w:val="BodyText"/>
        <w:spacing w:before="139" w:line="357" w:lineRule="auto"/>
        <w:ind w:left="1176" w:firstLine="0"/>
        <w:jc w:val="left"/>
      </w:pPr>
      <w:r>
        <w:rPr>
          <w:noProof/>
          <w:lang w:eastAsia="ru-RU"/>
        </w:rPr>
        <w:pict>
          <v:shape id="Image 1162" o:spid="_x0000_s2031" type="#_x0000_t75" style="position:absolute;left:0;text-align:left;margin-left:120.55pt;margin-top:7.45pt;width:18.5pt;height:13.25pt;z-index:-251183616;visibility:visible;mso-wrap-distance-left:0;mso-wrap-distance-right:0;mso-position-horizontal-relative:page">
            <v:imagedata r:id="rId9" o:title=""/>
            <w10:wrap anchorx="page"/>
          </v:shape>
        </w:pict>
      </w:r>
      <w:r>
        <w:rPr>
          <w:noProof/>
          <w:lang w:eastAsia="ru-RU"/>
        </w:rPr>
        <w:pict>
          <v:shape id="Image 1163" o:spid="_x0000_s2032" type="#_x0000_t75" style="position:absolute;left:0;text-align:left;margin-left:120.55pt;margin-top:27.95pt;width:18.5pt;height:13.25pt;z-index:-251182592;visibility:visible;mso-wrap-distance-left:0;mso-wrap-distance-right:0;mso-position-horizontal-relative:page">
            <v:imagedata r:id="rId9" o:title=""/>
            <w10:wrap anchorx="page"/>
          </v:shape>
        </w:pict>
      </w:r>
      <w:r>
        <w:t>распознавать</w:t>
      </w:r>
      <w:r>
        <w:rPr>
          <w:spacing w:val="-6"/>
        </w:rPr>
        <w:t xml:space="preserve"> </w:t>
      </w:r>
      <w:r>
        <w:t>опытным</w:t>
      </w:r>
      <w:r>
        <w:rPr>
          <w:spacing w:val="-7"/>
        </w:rPr>
        <w:t xml:space="preserve"> </w:t>
      </w:r>
      <w:r>
        <w:t>путем</w:t>
      </w:r>
      <w:r>
        <w:rPr>
          <w:spacing w:val="-7"/>
        </w:rPr>
        <w:t xml:space="preserve"> </w:t>
      </w:r>
      <w:r>
        <w:t>газообразные</w:t>
      </w:r>
      <w:r>
        <w:rPr>
          <w:spacing w:val="-7"/>
        </w:rPr>
        <w:t xml:space="preserve"> </w:t>
      </w:r>
      <w:r>
        <w:t>вещества:</w:t>
      </w:r>
      <w:r>
        <w:rPr>
          <w:spacing w:val="-12"/>
        </w:rPr>
        <w:t xml:space="preserve"> </w:t>
      </w:r>
      <w:r>
        <w:t>кислород,</w:t>
      </w:r>
      <w:r>
        <w:rPr>
          <w:spacing w:val="-5"/>
        </w:rPr>
        <w:t xml:space="preserve"> </w:t>
      </w:r>
      <w:r>
        <w:t>водород; раскрывать смысл закона Авогадро;</w:t>
      </w:r>
    </w:p>
    <w:p w:rsidR="00FD5ACB" w:rsidRDefault="00FD5ACB">
      <w:pPr>
        <w:pStyle w:val="BodyText"/>
        <w:spacing w:before="3" w:line="360" w:lineRule="auto"/>
        <w:ind w:left="1176" w:firstLine="0"/>
        <w:jc w:val="left"/>
      </w:pPr>
      <w:r>
        <w:rPr>
          <w:noProof/>
          <w:lang w:eastAsia="ru-RU"/>
        </w:rPr>
        <w:pict>
          <v:shape id="Image 1164" o:spid="_x0000_s2033" type="#_x0000_t75" style="position:absolute;left:0;text-align:left;margin-left:120.55pt;margin-top:.65pt;width:18.5pt;height:13.25pt;z-index:-251181568;visibility:visible;mso-wrap-distance-left:0;mso-wrap-distance-right:0;mso-position-horizontal-relative:page">
            <v:imagedata r:id="rId9" o:title=""/>
            <w10:wrap anchorx="page"/>
          </v:shape>
        </w:pict>
      </w:r>
      <w:r>
        <w:rPr>
          <w:noProof/>
          <w:lang w:eastAsia="ru-RU"/>
        </w:rPr>
        <w:pict>
          <v:shape id="Image 1165" o:spid="_x0000_s2034" type="#_x0000_t75" style="position:absolute;left:0;text-align:left;margin-left:120.55pt;margin-top:21.4pt;width:18.5pt;height:13.25pt;z-index:-251180544;visibility:visible;mso-wrap-distance-left:0;mso-wrap-distance-right:0;mso-position-horizontal-relative:page">
            <v:imagedata r:id="rId9" o:title=""/>
            <w10:wrap anchorx="page"/>
          </v:shape>
        </w:pict>
      </w:r>
      <w:r>
        <w:t>раскрывать</w:t>
      </w:r>
      <w:r>
        <w:rPr>
          <w:spacing w:val="-9"/>
        </w:rPr>
        <w:t xml:space="preserve"> </w:t>
      </w:r>
      <w:r>
        <w:t>смысл</w:t>
      </w:r>
      <w:r>
        <w:rPr>
          <w:spacing w:val="-8"/>
        </w:rPr>
        <w:t xml:space="preserve"> </w:t>
      </w:r>
      <w:r>
        <w:t>понятий</w:t>
      </w:r>
      <w:r>
        <w:rPr>
          <w:spacing w:val="-7"/>
        </w:rPr>
        <w:t xml:space="preserve"> </w:t>
      </w:r>
      <w:r>
        <w:t>«тепловой</w:t>
      </w:r>
      <w:r>
        <w:rPr>
          <w:spacing w:val="-7"/>
        </w:rPr>
        <w:t xml:space="preserve"> </w:t>
      </w:r>
      <w:r>
        <w:t>эффект</w:t>
      </w:r>
      <w:r>
        <w:rPr>
          <w:spacing w:val="-5"/>
        </w:rPr>
        <w:t xml:space="preserve"> </w:t>
      </w:r>
      <w:r>
        <w:t>реакции»,</w:t>
      </w:r>
      <w:r>
        <w:rPr>
          <w:spacing w:val="-5"/>
        </w:rPr>
        <w:t xml:space="preserve"> </w:t>
      </w:r>
      <w:r>
        <w:t>«молярный</w:t>
      </w:r>
      <w:r>
        <w:rPr>
          <w:spacing w:val="-3"/>
        </w:rPr>
        <w:t xml:space="preserve"> </w:t>
      </w:r>
      <w:r>
        <w:t>объем»; характеризовать физические и химические свойства воды;</w:t>
      </w:r>
    </w:p>
    <w:p w:rsidR="00FD5ACB" w:rsidRDefault="00FD5ACB">
      <w:pPr>
        <w:pStyle w:val="BodyText"/>
        <w:spacing w:before="2"/>
        <w:ind w:left="1176" w:firstLine="0"/>
        <w:jc w:val="left"/>
      </w:pPr>
      <w:r>
        <w:rPr>
          <w:noProof/>
          <w:lang w:eastAsia="ru-RU"/>
        </w:rPr>
        <w:pict>
          <v:shape id="Image 1166" o:spid="_x0000_s2035" type="#_x0000_t75" style="position:absolute;left:0;text-align:left;margin-left:120.55pt;margin-top:.6pt;width:18.5pt;height:13.25pt;z-index:-251179520;visibility:visible;mso-wrap-distance-left:0;mso-wrap-distance-right:0;mso-position-horizontal-relative:page">
            <v:imagedata r:id="rId9" o:title=""/>
            <w10:wrap anchorx="page"/>
          </v:shape>
        </w:pict>
      </w:r>
      <w:r>
        <w:t>раскрывать</w:t>
      </w:r>
      <w:r>
        <w:rPr>
          <w:spacing w:val="-6"/>
        </w:rPr>
        <w:t xml:space="preserve"> </w:t>
      </w:r>
      <w:r>
        <w:t>смысл</w:t>
      </w:r>
      <w:r>
        <w:rPr>
          <w:spacing w:val="-5"/>
        </w:rPr>
        <w:t xml:space="preserve"> </w:t>
      </w:r>
      <w:r>
        <w:t xml:space="preserve">понятия </w:t>
      </w:r>
      <w:r>
        <w:rPr>
          <w:spacing w:val="-2"/>
        </w:rPr>
        <w:t>«раствор»;</w:t>
      </w:r>
    </w:p>
    <w:p w:rsidR="00FD5ACB" w:rsidRDefault="00FD5ACB">
      <w:pPr>
        <w:pStyle w:val="BodyText"/>
        <w:spacing w:before="139"/>
        <w:ind w:left="1176" w:firstLine="0"/>
      </w:pPr>
      <w:r>
        <w:rPr>
          <w:noProof/>
          <w:lang w:eastAsia="ru-RU"/>
        </w:rPr>
        <w:pict>
          <v:shape id="Image 1167" o:spid="_x0000_s2036" type="#_x0000_t75" style="position:absolute;left:0;text-align:left;margin-left:120.55pt;margin-top:7.45pt;width:18.5pt;height:13.25pt;z-index:-251178496;visibility:visible;mso-wrap-distance-left:0;mso-wrap-distance-right:0;mso-position-horizontal-relative:page">
            <v:imagedata r:id="rId9" o:title=""/>
            <w10:wrap anchorx="page"/>
          </v:shape>
        </w:pict>
      </w:r>
      <w:r>
        <w:t>вычислять</w:t>
      </w:r>
      <w:r>
        <w:rPr>
          <w:spacing w:val="-8"/>
        </w:rPr>
        <w:t xml:space="preserve"> </w:t>
      </w:r>
      <w:r>
        <w:t>массовую</w:t>
      </w:r>
      <w:r>
        <w:rPr>
          <w:spacing w:val="1"/>
        </w:rPr>
        <w:t xml:space="preserve"> </w:t>
      </w:r>
      <w:r>
        <w:t>долю</w:t>
      </w:r>
      <w:r>
        <w:rPr>
          <w:spacing w:val="-4"/>
        </w:rPr>
        <w:t xml:space="preserve"> </w:t>
      </w:r>
      <w:r>
        <w:t>растворенного</w:t>
      </w:r>
      <w:r>
        <w:rPr>
          <w:spacing w:val="-10"/>
        </w:rPr>
        <w:t xml:space="preserve"> </w:t>
      </w:r>
      <w:r>
        <w:t>вещества</w:t>
      </w:r>
      <w:r>
        <w:rPr>
          <w:spacing w:val="-6"/>
        </w:rPr>
        <w:t xml:space="preserve"> </w:t>
      </w:r>
      <w:r>
        <w:t>в</w:t>
      </w:r>
      <w:r>
        <w:rPr>
          <w:spacing w:val="-3"/>
        </w:rPr>
        <w:t xml:space="preserve"> </w:t>
      </w:r>
      <w:r>
        <w:rPr>
          <w:spacing w:val="-2"/>
        </w:rPr>
        <w:t>растворе;</w:t>
      </w:r>
    </w:p>
    <w:p w:rsidR="00FD5ACB" w:rsidRDefault="00FD5ACB">
      <w:pPr>
        <w:pStyle w:val="BodyText"/>
        <w:spacing w:before="135" w:line="360" w:lineRule="auto"/>
        <w:ind w:left="1176" w:right="207" w:firstLine="0"/>
      </w:pPr>
      <w:r>
        <w:rPr>
          <w:noProof/>
          <w:lang w:eastAsia="ru-RU"/>
        </w:rPr>
        <w:pict>
          <v:shape id="Image 1168" o:spid="_x0000_s2037" type="#_x0000_t75" style="position:absolute;left:0;text-align:left;margin-left:120.55pt;margin-top:7.2pt;width:18.5pt;height:13.25pt;z-index:-251177472;visibility:visible;mso-wrap-distance-left:0;mso-wrap-distance-right:0;mso-position-horizontal-relative:page">
            <v:imagedata r:id="rId9" o:title=""/>
            <w10:wrap anchorx="page"/>
          </v:shape>
        </w:pict>
      </w:r>
      <w:r>
        <w:rPr>
          <w:noProof/>
          <w:lang w:eastAsia="ru-RU"/>
        </w:rPr>
        <w:pict>
          <v:shape id="Image 1169" o:spid="_x0000_s2038" type="#_x0000_t75" style="position:absolute;left:0;text-align:left;margin-left:120.55pt;margin-top:27.95pt;width:18.5pt;height:13.25pt;z-index:-251176448;visibility:visible;mso-wrap-distance-left:0;mso-wrap-distance-right:0;mso-position-horizontal-relative:page">
            <v:imagedata r:id="rId9" o:title=""/>
            <w10:wrap anchorx="page"/>
          </v:shape>
        </w:pict>
      </w:r>
      <w:r>
        <w:t>приготовлять</w:t>
      </w:r>
      <w:r>
        <w:rPr>
          <w:spacing w:val="-8"/>
        </w:rPr>
        <w:t xml:space="preserve"> </w:t>
      </w:r>
      <w:r>
        <w:t>растворы</w:t>
      </w:r>
      <w:r>
        <w:rPr>
          <w:spacing w:val="-4"/>
        </w:rPr>
        <w:t xml:space="preserve"> </w:t>
      </w:r>
      <w:r>
        <w:t>с</w:t>
      </w:r>
      <w:r>
        <w:rPr>
          <w:spacing w:val="-4"/>
        </w:rPr>
        <w:t xml:space="preserve"> </w:t>
      </w:r>
      <w:r>
        <w:t>определенной</w:t>
      </w:r>
      <w:r>
        <w:rPr>
          <w:spacing w:val="-1"/>
        </w:rPr>
        <w:t xml:space="preserve"> </w:t>
      </w:r>
      <w:r>
        <w:t>массовой</w:t>
      </w:r>
      <w:r>
        <w:rPr>
          <w:spacing w:val="-6"/>
        </w:rPr>
        <w:t xml:space="preserve"> </w:t>
      </w:r>
      <w:r>
        <w:t>долей</w:t>
      </w:r>
      <w:r>
        <w:rPr>
          <w:spacing w:val="-6"/>
        </w:rPr>
        <w:t xml:space="preserve"> </w:t>
      </w:r>
      <w:r>
        <w:t>растворенного</w:t>
      </w:r>
      <w:r>
        <w:rPr>
          <w:spacing w:val="-12"/>
        </w:rPr>
        <w:t xml:space="preserve"> </w:t>
      </w:r>
      <w:r>
        <w:t>вещества; называть соединения изученных классов неорганических веществ;</w:t>
      </w:r>
    </w:p>
    <w:p w:rsidR="00FD5ACB" w:rsidRDefault="00FD5ACB">
      <w:pPr>
        <w:pStyle w:val="BodyText"/>
        <w:spacing w:before="2" w:line="360" w:lineRule="auto"/>
        <w:ind w:left="220" w:right="160"/>
      </w:pPr>
      <w:r w:rsidRPr="00F20329">
        <w:rPr>
          <w:noProof/>
          <w:position w:val="-4"/>
          <w:lang w:eastAsia="ru-RU"/>
        </w:rPr>
        <w:pict>
          <v:shape id="Image 1170" o:spid="_x0000_i1182" type="#_x0000_t75" style="width:18.75pt;height:13.5pt;visibility:visible">
            <v:imagedata r:id="rId9" o:title=""/>
          </v:shape>
        </w:pict>
      </w:r>
      <w:r>
        <w:rPr>
          <w:spacing w:val="-12"/>
          <w:sz w:val="20"/>
        </w:rPr>
        <w:t xml:space="preserve"> </w:t>
      </w:r>
      <w:r>
        <w:t>характеризовать физические и химические свойства основных классов неорганических веществ: оксидов, кислот, оснований, солей;</w:t>
      </w:r>
    </w:p>
    <w:p w:rsidR="00FD5ACB" w:rsidRDefault="00FD5ACB">
      <w:pPr>
        <w:pStyle w:val="BodyText"/>
        <w:spacing w:before="2" w:line="357" w:lineRule="auto"/>
        <w:ind w:left="1176" w:right="869" w:firstLine="0"/>
      </w:pPr>
      <w:r>
        <w:rPr>
          <w:noProof/>
          <w:lang w:eastAsia="ru-RU"/>
        </w:rPr>
        <w:pict>
          <v:shape id="Image 1171" o:spid="_x0000_s2039" type="#_x0000_t75" style="position:absolute;left:0;text-align:left;margin-left:120.55pt;margin-top:.55pt;width:18.5pt;height:13.25pt;z-index:-251175424;visibility:visible;mso-wrap-distance-left:0;mso-wrap-distance-right:0;mso-position-horizontal-relative:page">
            <v:imagedata r:id="rId9" o:title=""/>
            <w10:wrap anchorx="page"/>
          </v:shape>
        </w:pict>
      </w:r>
      <w:r>
        <w:rPr>
          <w:noProof/>
          <w:lang w:eastAsia="ru-RU"/>
        </w:rPr>
        <w:pict>
          <v:shape id="Image 1172" o:spid="_x0000_s2040" type="#_x0000_t75" style="position:absolute;left:0;text-align:left;margin-left:120.55pt;margin-top:21.1pt;width:18.5pt;height:13.25pt;z-index:-251174400;visibility:visible;mso-wrap-distance-left:0;mso-wrap-distance-right:0;mso-position-horizontal-relative:page">
            <v:imagedata r:id="rId9" o:title=""/>
            <w10:wrap anchorx="page"/>
          </v:shape>
        </w:pict>
      </w:r>
      <w:r>
        <w:t>определять</w:t>
      </w:r>
      <w:r>
        <w:rPr>
          <w:spacing w:val="-7"/>
        </w:rPr>
        <w:t xml:space="preserve"> </w:t>
      </w:r>
      <w:r>
        <w:t>принадлежность</w:t>
      </w:r>
      <w:r>
        <w:rPr>
          <w:spacing w:val="-7"/>
        </w:rPr>
        <w:t xml:space="preserve"> </w:t>
      </w:r>
      <w:r>
        <w:t>веществ</w:t>
      </w:r>
      <w:r>
        <w:rPr>
          <w:spacing w:val="-5"/>
        </w:rPr>
        <w:t xml:space="preserve"> </w:t>
      </w:r>
      <w:r>
        <w:t>к</w:t>
      </w:r>
      <w:r>
        <w:rPr>
          <w:spacing w:val="-3"/>
        </w:rPr>
        <w:t xml:space="preserve"> </w:t>
      </w:r>
      <w:r>
        <w:t>определенному</w:t>
      </w:r>
      <w:r>
        <w:rPr>
          <w:spacing w:val="-11"/>
        </w:rPr>
        <w:t xml:space="preserve"> </w:t>
      </w:r>
      <w:r>
        <w:t>классу</w:t>
      </w:r>
      <w:r>
        <w:rPr>
          <w:spacing w:val="-7"/>
        </w:rPr>
        <w:t xml:space="preserve"> </w:t>
      </w:r>
      <w:r>
        <w:t>соединений; составлять формулы неорганических соединений изученных классов;</w:t>
      </w:r>
    </w:p>
    <w:p w:rsidR="00FD5ACB" w:rsidRDefault="00FD5ACB">
      <w:pPr>
        <w:pStyle w:val="BodyText"/>
        <w:spacing w:before="3" w:line="360" w:lineRule="auto"/>
        <w:ind w:left="220" w:right="160" w:firstLine="1015"/>
      </w:pPr>
      <w:r>
        <w:rPr>
          <w:noProof/>
          <w:lang w:eastAsia="ru-RU"/>
        </w:rPr>
        <w:pict>
          <v:shape id="Image 1173" o:spid="_x0000_s2041" type="#_x0000_t75" style="position:absolute;left:0;text-align:left;margin-left:120.55pt;margin-top:.6pt;width:18.5pt;height:13.25pt;z-index:-251173376;visibility:visible;mso-wrap-distance-left:0;mso-wrap-distance-right:0;mso-position-horizontal-relative:page">
            <v:imagedata r:id="rId9" o:title=""/>
            <w10:wrap anchorx="page"/>
          </v:shape>
        </w:pict>
      </w:r>
      <w:r>
        <w:t>проводить опыты, подтверждающие химические свойства изученных классов неорганических веществ;</w:t>
      </w:r>
    </w:p>
    <w:p w:rsidR="00FD5ACB" w:rsidRDefault="00FD5ACB">
      <w:pPr>
        <w:pStyle w:val="BodyText"/>
        <w:spacing w:before="2" w:line="357" w:lineRule="auto"/>
        <w:ind w:left="220" w:right="155" w:firstLine="960"/>
      </w:pPr>
      <w:r>
        <w:rPr>
          <w:noProof/>
          <w:lang w:eastAsia="ru-RU"/>
        </w:rPr>
        <w:pict>
          <v:shape id="Image 1174" o:spid="_x0000_s2042" type="#_x0000_t75" style="position:absolute;left:0;text-align:left;margin-left:120.55pt;margin-top:.6pt;width:18.5pt;height:13.25pt;z-index:-251172352;visibility:visible;mso-wrap-distance-left:0;mso-wrap-distance-right:0;mso-position-horizontal-relative:page">
            <v:imagedata r:id="rId9" o:title=""/>
            <w10:wrap anchorx="page"/>
          </v:shape>
        </w:pict>
      </w:r>
      <w:r>
        <w:t>распознавать опытным путем</w:t>
      </w:r>
      <w:r>
        <w:rPr>
          <w:spacing w:val="-2"/>
        </w:rPr>
        <w:t xml:space="preserve"> </w:t>
      </w:r>
      <w:r>
        <w:t>растворы</w:t>
      </w:r>
      <w:r>
        <w:rPr>
          <w:spacing w:val="-1"/>
        </w:rPr>
        <w:t xml:space="preserve"> </w:t>
      </w:r>
      <w:r>
        <w:t>кислот и щелочей по</w:t>
      </w:r>
      <w:r>
        <w:rPr>
          <w:spacing w:val="-5"/>
        </w:rPr>
        <w:t xml:space="preserve"> </w:t>
      </w:r>
      <w:r>
        <w:t xml:space="preserve">изменению окраски </w:t>
      </w:r>
      <w:r>
        <w:rPr>
          <w:spacing w:val="-2"/>
        </w:rPr>
        <w:t>индикатора;</w:t>
      </w:r>
    </w:p>
    <w:p w:rsidR="00FD5ACB" w:rsidRDefault="00FD5ACB">
      <w:pPr>
        <w:pStyle w:val="BodyText"/>
        <w:spacing w:before="3" w:line="360" w:lineRule="auto"/>
        <w:ind w:left="1176" w:right="807" w:firstLine="0"/>
      </w:pPr>
      <w:r>
        <w:rPr>
          <w:noProof/>
          <w:lang w:eastAsia="ru-RU"/>
        </w:rPr>
        <w:pict>
          <v:shape id="Image 1175" o:spid="_x0000_s2043" type="#_x0000_t75" style="position:absolute;left:0;text-align:left;margin-left:120.55pt;margin-top:.65pt;width:18.5pt;height:13.25pt;z-index:-251171328;visibility:visible;mso-wrap-distance-left:0;mso-wrap-distance-right:0;mso-position-horizontal-relative:page">
            <v:imagedata r:id="rId9" o:title=""/>
            <w10:wrap anchorx="page"/>
          </v:shape>
        </w:pict>
      </w:r>
      <w:r>
        <w:rPr>
          <w:noProof/>
          <w:lang w:eastAsia="ru-RU"/>
        </w:rPr>
        <w:pict>
          <v:shape id="Image 1176" o:spid="_x0000_s2044" type="#_x0000_t75" style="position:absolute;left:0;text-align:left;margin-left:120.55pt;margin-top:21.4pt;width:18.5pt;height:13.25pt;z-index:-251170304;visibility:visible;mso-wrap-distance-left:0;mso-wrap-distance-right:0;mso-position-horizontal-relative:page">
            <v:imagedata r:id="rId9" o:title=""/>
            <w10:wrap anchorx="page"/>
          </v:shape>
        </w:pict>
      </w:r>
      <w:r>
        <w:t>характеризовать</w:t>
      </w:r>
      <w:r>
        <w:rPr>
          <w:spacing w:val="-9"/>
        </w:rPr>
        <w:t xml:space="preserve"> </w:t>
      </w:r>
      <w:r>
        <w:t>взаимосвязь</w:t>
      </w:r>
      <w:r>
        <w:rPr>
          <w:spacing w:val="-9"/>
        </w:rPr>
        <w:t xml:space="preserve"> </w:t>
      </w:r>
      <w:r>
        <w:t>между</w:t>
      </w:r>
      <w:r>
        <w:rPr>
          <w:spacing w:val="-9"/>
        </w:rPr>
        <w:t xml:space="preserve"> </w:t>
      </w:r>
      <w:r>
        <w:t>классами</w:t>
      </w:r>
      <w:r>
        <w:rPr>
          <w:spacing w:val="-3"/>
        </w:rPr>
        <w:t xml:space="preserve"> </w:t>
      </w:r>
      <w:r>
        <w:t>неорганических</w:t>
      </w:r>
      <w:r>
        <w:rPr>
          <w:spacing w:val="-8"/>
        </w:rPr>
        <w:t xml:space="preserve"> </w:t>
      </w:r>
      <w:r>
        <w:t>соединений; раскрывать смысл Периодического закона Д.И. Менделеева;</w:t>
      </w:r>
    </w:p>
    <w:p w:rsidR="00FD5ACB" w:rsidRDefault="00FD5ACB">
      <w:pPr>
        <w:pStyle w:val="BodyText"/>
        <w:spacing w:before="2" w:line="362" w:lineRule="auto"/>
        <w:ind w:left="220" w:right="154" w:firstLine="1055"/>
      </w:pPr>
      <w:r>
        <w:rPr>
          <w:noProof/>
          <w:lang w:eastAsia="ru-RU"/>
        </w:rPr>
        <w:pict>
          <v:shape id="Image 1177" o:spid="_x0000_s2045" type="#_x0000_t75" style="position:absolute;left:0;text-align:left;margin-left:120.55pt;margin-top:.6pt;width:18.5pt;height:13.25pt;z-index:251247104;visibility:visible;mso-wrap-distance-left:0;mso-wrap-distance-right:0;mso-position-horizontal-relative:page">
            <v:imagedata r:id="rId9" o:title=""/>
            <w10:wrap anchorx="page"/>
          </v:shape>
        </w:pict>
      </w:r>
      <w: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FD5ACB" w:rsidRDefault="00FD5ACB">
      <w:pPr>
        <w:pStyle w:val="BodyText"/>
        <w:spacing w:line="360" w:lineRule="auto"/>
        <w:ind w:left="220" w:right="155" w:firstLine="1025"/>
      </w:pPr>
      <w:r>
        <w:rPr>
          <w:noProof/>
          <w:lang w:eastAsia="ru-RU"/>
        </w:rPr>
        <w:pict>
          <v:shape id="Image 1178" o:spid="_x0000_s2046" type="#_x0000_t75" style="position:absolute;left:0;text-align:left;margin-left:120.55pt;margin-top:.1pt;width:18.5pt;height:13.25pt;z-index:-251169280;visibility:visible;mso-wrap-distance-left:0;mso-wrap-distance-right:0;mso-position-horizontal-relative:page">
            <v:imagedata r:id="rId9" o:title=""/>
            <w10:wrap anchorx="page"/>
          </v:shape>
        </w:pict>
      </w:r>
      <w:r>
        <w:t>объяснять закономерности изменения строения атомов, свойств элементов в пределах малых периодов и главных подгрупп;</w:t>
      </w:r>
    </w:p>
    <w:p w:rsidR="00FD5ACB" w:rsidRDefault="00FD5ACB">
      <w:pPr>
        <w:pStyle w:val="BodyText"/>
        <w:spacing w:line="360" w:lineRule="auto"/>
        <w:ind w:left="220" w:right="145" w:firstLine="995"/>
      </w:pPr>
      <w:r>
        <w:rPr>
          <w:noProof/>
          <w:lang w:eastAsia="ru-RU"/>
        </w:rPr>
        <w:pict>
          <v:shape id="Image 1179" o:spid="_x0000_s2047" type="#_x0000_t75" style="position:absolute;left:0;text-align:left;margin-left:120.55pt;margin-top:.2pt;width:18.5pt;height:13.25pt;z-index:-251168256;visibility:visible;mso-wrap-distance-left:0;mso-wrap-distance-right:0;mso-position-horizontal-relative:page">
            <v:imagedata r:id="rId9" o:title=""/>
            <w10:wrap anchorx="page"/>
          </v:shape>
        </w:pict>
      </w:r>
      <w:r>
        <w:t>характеризовать химические элементы (от водорода до кальция) на основе их положения в периодической системе Д.И. Менделеева и особенностей строения их</w:t>
      </w:r>
      <w:r>
        <w:rPr>
          <w:spacing w:val="80"/>
        </w:rPr>
        <w:t xml:space="preserve"> </w:t>
      </w:r>
      <w:r>
        <w:rPr>
          <w:spacing w:val="-2"/>
        </w:rPr>
        <w:t>атомов;</w:t>
      </w:r>
    </w:p>
    <w:p w:rsidR="00FD5ACB" w:rsidRDefault="00FD5ACB">
      <w:pPr>
        <w:pStyle w:val="BodyText"/>
        <w:spacing w:line="360" w:lineRule="auto"/>
        <w:ind w:left="220" w:right="144" w:firstLine="960"/>
        <w:jc w:val="left"/>
      </w:pPr>
      <w:r>
        <w:rPr>
          <w:noProof/>
          <w:lang w:eastAsia="ru-RU"/>
        </w:rPr>
        <w:pict>
          <v:shape id="Image 1180" o:spid="_x0000_s3072" type="#_x0000_t75" style="position:absolute;left:0;text-align:left;margin-left:120.55pt;margin-top:.1pt;width:18.5pt;height:13.25pt;z-index:-251167232;visibility:visible;mso-wrap-distance-left:0;mso-wrap-distance-right:0;mso-position-horizontal-relative:page">
            <v:imagedata r:id="rId9" o:title=""/>
            <w10:wrap anchorx="page"/>
          </v:shape>
        </w:pict>
      </w:r>
      <w:r>
        <w:t>составлять схемы строения</w:t>
      </w:r>
      <w:r>
        <w:rPr>
          <w:spacing w:val="-1"/>
        </w:rPr>
        <w:t xml:space="preserve"> </w:t>
      </w:r>
      <w:r>
        <w:t>атомов первых</w:t>
      </w:r>
      <w:r>
        <w:rPr>
          <w:spacing w:val="-1"/>
        </w:rPr>
        <w:t xml:space="preserve"> </w:t>
      </w:r>
      <w:r>
        <w:t>20 элементов периодической системы Д.И. Менделеева;</w:t>
      </w:r>
    </w:p>
    <w:p w:rsidR="00FD5ACB" w:rsidRDefault="00FD5ACB">
      <w:pPr>
        <w:pStyle w:val="BodyText"/>
        <w:ind w:left="1176" w:firstLine="0"/>
        <w:jc w:val="left"/>
      </w:pPr>
      <w:r>
        <w:rPr>
          <w:noProof/>
          <w:lang w:eastAsia="ru-RU"/>
        </w:rPr>
        <w:pict>
          <v:shape id="Image 1181" o:spid="_x0000_s3073" type="#_x0000_t75" style="position:absolute;left:0;text-align:left;margin-left:120.55pt;margin-top:.25pt;width:18.5pt;height:13.25pt;z-index:-251166208;visibility:visible;mso-wrap-distance-left:0;mso-wrap-distance-right:0;mso-position-horizontal-relative:page">
            <v:imagedata r:id="rId9" o:title=""/>
            <w10:wrap anchorx="page"/>
          </v:shape>
        </w:pict>
      </w:r>
      <w:r>
        <w:t>раскрывать</w:t>
      </w:r>
      <w:r>
        <w:rPr>
          <w:spacing w:val="-8"/>
        </w:rPr>
        <w:t xml:space="preserve"> </w:t>
      </w:r>
      <w:r>
        <w:t>смысл</w:t>
      </w:r>
      <w:r>
        <w:rPr>
          <w:spacing w:val="-5"/>
        </w:rPr>
        <w:t xml:space="preserve"> </w:t>
      </w:r>
      <w:r>
        <w:t>понятий:</w:t>
      </w:r>
      <w:r>
        <w:rPr>
          <w:spacing w:val="-6"/>
        </w:rPr>
        <w:t xml:space="preserve"> </w:t>
      </w:r>
      <w:r>
        <w:t>«химическая</w:t>
      </w:r>
      <w:r>
        <w:rPr>
          <w:spacing w:val="-5"/>
        </w:rPr>
        <w:t xml:space="preserve"> </w:t>
      </w:r>
      <w:r>
        <w:t xml:space="preserve">связь», </w:t>
      </w:r>
      <w:r>
        <w:rPr>
          <w:spacing w:val="-2"/>
        </w:rPr>
        <w:t>«электроотрицательность»;</w:t>
      </w:r>
    </w:p>
    <w:p w:rsidR="00FD5ACB" w:rsidRDefault="00FD5ACB">
      <w:pPr>
        <w:pStyle w:val="BodyText"/>
        <w:tabs>
          <w:tab w:val="left" w:pos="3359"/>
          <w:tab w:val="left" w:pos="4913"/>
          <w:tab w:val="left" w:pos="6402"/>
          <w:tab w:val="left" w:pos="7476"/>
          <w:tab w:val="left" w:pos="8595"/>
          <w:tab w:val="left" w:pos="9099"/>
        </w:tabs>
        <w:spacing w:before="135" w:line="360" w:lineRule="auto"/>
        <w:ind w:left="220" w:right="151"/>
        <w:jc w:val="left"/>
      </w:pPr>
      <w:r w:rsidRPr="00F20329">
        <w:rPr>
          <w:noProof/>
          <w:position w:val="-4"/>
          <w:lang w:eastAsia="ru-RU"/>
        </w:rPr>
        <w:pict>
          <v:shape id="Image 1182" o:spid="_x0000_i1183" type="#_x0000_t75" style="width:18.75pt;height:13.5pt;visibility:visible">
            <v:imagedata r:id="rId9" o:title=""/>
          </v:shape>
        </w:pict>
      </w:r>
      <w:r>
        <w:rPr>
          <w:spacing w:val="40"/>
          <w:sz w:val="20"/>
        </w:rPr>
        <w:t xml:space="preserve"> </w:t>
      </w:r>
      <w:r>
        <w:t>характеризовать</w:t>
      </w:r>
      <w:r>
        <w:tab/>
      </w:r>
      <w:r>
        <w:rPr>
          <w:spacing w:val="-2"/>
        </w:rPr>
        <w:t>зависимость</w:t>
      </w:r>
      <w:r>
        <w:tab/>
      </w:r>
      <w:r>
        <w:rPr>
          <w:spacing w:val="-2"/>
        </w:rPr>
        <w:t>физических</w:t>
      </w:r>
      <w:r>
        <w:tab/>
      </w:r>
      <w:r>
        <w:rPr>
          <w:spacing w:val="-2"/>
        </w:rPr>
        <w:t>свойств</w:t>
      </w:r>
      <w:r>
        <w:tab/>
      </w:r>
      <w:r>
        <w:rPr>
          <w:spacing w:val="-2"/>
        </w:rPr>
        <w:t>веществ</w:t>
      </w:r>
      <w:r>
        <w:tab/>
      </w:r>
      <w:r>
        <w:rPr>
          <w:spacing w:val="-6"/>
        </w:rPr>
        <w:t>от</w:t>
      </w:r>
      <w:r>
        <w:tab/>
      </w:r>
      <w:r>
        <w:rPr>
          <w:spacing w:val="-4"/>
        </w:rPr>
        <w:t xml:space="preserve">типа </w:t>
      </w:r>
      <w:r>
        <w:t>кристаллической решетки;</w:t>
      </w:r>
    </w:p>
    <w:p w:rsidR="00FD5ACB" w:rsidRDefault="00FD5ACB">
      <w:pPr>
        <w:pStyle w:val="BodyText"/>
        <w:spacing w:line="273" w:lineRule="exact"/>
        <w:ind w:left="1176" w:firstLine="0"/>
        <w:jc w:val="left"/>
      </w:pPr>
      <w:r>
        <w:rPr>
          <w:noProof/>
          <w:lang w:eastAsia="ru-RU"/>
        </w:rPr>
        <w:pict>
          <v:shape id="Image 1183" o:spid="_x0000_s3074" type="#_x0000_t75" style="position:absolute;left:0;text-align:left;margin-left:120.55pt;margin-top:.3pt;width:18.5pt;height:13.25pt;z-index:-251165184;visibility:visible;mso-wrap-distance-left:0;mso-wrap-distance-right:0;mso-position-horizontal-relative:page">
            <v:imagedata r:id="rId9" o:title=""/>
            <w10:wrap anchorx="page"/>
          </v:shape>
        </w:pict>
      </w:r>
      <w:r>
        <w:t>определять</w:t>
      </w:r>
      <w:r>
        <w:rPr>
          <w:spacing w:val="-8"/>
        </w:rPr>
        <w:t xml:space="preserve"> </w:t>
      </w:r>
      <w:r>
        <w:t>вид</w:t>
      </w:r>
      <w:r>
        <w:rPr>
          <w:spacing w:val="-8"/>
        </w:rPr>
        <w:t xml:space="preserve"> </w:t>
      </w:r>
      <w:r>
        <w:t>химической</w:t>
      </w:r>
      <w:r>
        <w:rPr>
          <w:spacing w:val="-3"/>
        </w:rPr>
        <w:t xml:space="preserve"> </w:t>
      </w:r>
      <w:r>
        <w:t>связи</w:t>
      </w:r>
      <w:r>
        <w:rPr>
          <w:spacing w:val="-4"/>
        </w:rPr>
        <w:t xml:space="preserve"> </w:t>
      </w:r>
      <w:r>
        <w:t>в</w:t>
      </w:r>
      <w:r>
        <w:rPr>
          <w:spacing w:val="-4"/>
        </w:rPr>
        <w:t xml:space="preserve"> </w:t>
      </w:r>
      <w:r>
        <w:t>неорганических</w:t>
      </w:r>
      <w:r>
        <w:rPr>
          <w:spacing w:val="-4"/>
        </w:rPr>
        <w:t xml:space="preserve"> </w:t>
      </w:r>
      <w:r>
        <w:rPr>
          <w:spacing w:val="-2"/>
        </w:rPr>
        <w:t>соединениях;</w:t>
      </w:r>
    </w:p>
    <w:p w:rsidR="00FD5ACB" w:rsidRDefault="00FD5ACB">
      <w:pPr>
        <w:pStyle w:val="BodyText"/>
        <w:spacing w:before="139" w:line="360" w:lineRule="auto"/>
        <w:ind w:left="220" w:firstLine="1005"/>
        <w:jc w:val="left"/>
      </w:pPr>
      <w:r>
        <w:rPr>
          <w:noProof/>
          <w:lang w:eastAsia="ru-RU"/>
        </w:rPr>
        <w:pict>
          <v:shape id="Image 1184" o:spid="_x0000_s3075" type="#_x0000_t75" style="position:absolute;left:0;text-align:left;margin-left:120.55pt;margin-top:7.4pt;width:18.5pt;height:13.25pt;z-index:-251164160;visibility:visible;mso-wrap-distance-left:0;mso-wrap-distance-right:0;mso-position-horizontal-relative:page">
            <v:imagedata r:id="rId9" o:title=""/>
            <w10:wrap anchorx="page"/>
          </v:shape>
        </w:pict>
      </w:r>
      <w:r>
        <w:t>изображать</w:t>
      </w:r>
      <w:r>
        <w:rPr>
          <w:spacing w:val="40"/>
        </w:rPr>
        <w:t xml:space="preserve"> </w:t>
      </w:r>
      <w:r>
        <w:t>схемы</w:t>
      </w:r>
      <w:r>
        <w:rPr>
          <w:spacing w:val="40"/>
        </w:rPr>
        <w:t xml:space="preserve"> </w:t>
      </w:r>
      <w:r>
        <w:t>строения</w:t>
      </w:r>
      <w:r>
        <w:rPr>
          <w:spacing w:val="40"/>
        </w:rPr>
        <w:t xml:space="preserve"> </w:t>
      </w:r>
      <w:r>
        <w:t>молекул</w:t>
      </w:r>
      <w:r>
        <w:rPr>
          <w:spacing w:val="40"/>
        </w:rPr>
        <w:t xml:space="preserve"> </w:t>
      </w:r>
      <w:r>
        <w:t>веществ,</w:t>
      </w:r>
      <w:r>
        <w:rPr>
          <w:spacing w:val="40"/>
        </w:rPr>
        <w:t xml:space="preserve"> </w:t>
      </w:r>
      <w:r>
        <w:t>образованных</w:t>
      </w:r>
      <w:r>
        <w:rPr>
          <w:spacing w:val="40"/>
        </w:rPr>
        <w:t xml:space="preserve"> </w:t>
      </w:r>
      <w:r>
        <w:t>разными</w:t>
      </w:r>
      <w:r>
        <w:rPr>
          <w:spacing w:val="40"/>
        </w:rPr>
        <w:t xml:space="preserve"> </w:t>
      </w:r>
      <w:r>
        <w:t>видами химических связей;</w:t>
      </w:r>
    </w:p>
    <w:p w:rsidR="00FD5ACB" w:rsidRDefault="00FD5ACB">
      <w:pPr>
        <w:pStyle w:val="BodyText"/>
        <w:spacing w:before="2"/>
        <w:ind w:left="1176" w:firstLine="0"/>
        <w:jc w:val="left"/>
      </w:pPr>
      <w:r>
        <w:rPr>
          <w:noProof/>
          <w:lang w:eastAsia="ru-RU"/>
        </w:rPr>
        <w:pict>
          <v:shape id="Image 1185" o:spid="_x0000_s3076" type="#_x0000_t75" style="position:absolute;left:0;text-align:left;margin-left:120.55pt;margin-top:.6pt;width:18.5pt;height:13.25pt;z-index:-251163136;visibility:visible;mso-wrap-distance-left:0;mso-wrap-distance-right:0;mso-position-horizontal-relative:page">
            <v:imagedata r:id="rId9" o:title=""/>
            <w10:wrap anchorx="page"/>
          </v:shape>
        </w:pict>
      </w:r>
      <w:r>
        <w:t>раскрывать</w:t>
      </w:r>
      <w:r>
        <w:rPr>
          <w:spacing w:val="-10"/>
        </w:rPr>
        <w:t xml:space="preserve"> </w:t>
      </w:r>
      <w:r>
        <w:t>смысл</w:t>
      </w:r>
      <w:r>
        <w:rPr>
          <w:spacing w:val="-7"/>
        </w:rPr>
        <w:t xml:space="preserve"> </w:t>
      </w:r>
      <w:r>
        <w:t>понятий</w:t>
      </w:r>
      <w:r>
        <w:rPr>
          <w:spacing w:val="-6"/>
        </w:rPr>
        <w:t xml:space="preserve"> </w:t>
      </w:r>
      <w:r>
        <w:t>«ион»,</w:t>
      </w:r>
      <w:r>
        <w:rPr>
          <w:spacing w:val="-4"/>
        </w:rPr>
        <w:t xml:space="preserve"> </w:t>
      </w:r>
      <w:r>
        <w:t>«катион»,</w:t>
      </w:r>
      <w:r>
        <w:rPr>
          <w:spacing w:val="-3"/>
        </w:rPr>
        <w:t xml:space="preserve"> </w:t>
      </w:r>
      <w:r>
        <w:t>«анион»,</w:t>
      </w:r>
      <w:r>
        <w:rPr>
          <w:spacing w:val="-3"/>
        </w:rPr>
        <w:t xml:space="preserve"> </w:t>
      </w:r>
      <w:r>
        <w:rPr>
          <w:spacing w:val="-2"/>
        </w:rPr>
        <w:t>«электролиты»,</w:t>
      </w:r>
    </w:p>
    <w:p w:rsidR="00FD5ACB" w:rsidRDefault="00FD5ACB">
      <w:pPr>
        <w:widowControl w:val="0"/>
        <w:suppressAutoHyphens w:val="0"/>
        <w:autoSpaceDN w:val="0"/>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76"/>
        <w:ind w:left="220" w:firstLine="0"/>
        <w:jc w:val="left"/>
      </w:pPr>
      <w:r>
        <w:t>«неэлектролиты»,</w:t>
      </w:r>
      <w:r>
        <w:rPr>
          <w:spacing w:val="10"/>
        </w:rPr>
        <w:t xml:space="preserve"> </w:t>
      </w:r>
      <w:r>
        <w:t>«электролитическая</w:t>
      </w:r>
      <w:r>
        <w:rPr>
          <w:spacing w:val="13"/>
        </w:rPr>
        <w:t xml:space="preserve"> </w:t>
      </w:r>
      <w:r>
        <w:t>диссоциация»,</w:t>
      </w:r>
      <w:r>
        <w:rPr>
          <w:spacing w:val="13"/>
        </w:rPr>
        <w:t xml:space="preserve"> </w:t>
      </w:r>
      <w:r>
        <w:t>«окислитель»,</w:t>
      </w:r>
      <w:r>
        <w:rPr>
          <w:spacing w:val="13"/>
        </w:rPr>
        <w:t xml:space="preserve"> </w:t>
      </w:r>
      <w:r>
        <w:t>«степень</w:t>
      </w:r>
      <w:r>
        <w:rPr>
          <w:spacing w:val="10"/>
        </w:rPr>
        <w:t xml:space="preserve"> </w:t>
      </w:r>
      <w:r>
        <w:rPr>
          <w:spacing w:val="-2"/>
        </w:rPr>
        <w:t>окисления»</w:t>
      </w:r>
    </w:p>
    <w:p w:rsidR="00FD5ACB" w:rsidRDefault="00FD5ACB">
      <w:pPr>
        <w:pStyle w:val="BodyText"/>
        <w:spacing w:before="139"/>
        <w:ind w:left="220" w:firstLine="0"/>
        <w:jc w:val="left"/>
      </w:pPr>
      <w:r>
        <w:t>«восстановитель»,</w:t>
      </w:r>
      <w:r>
        <w:rPr>
          <w:spacing w:val="-10"/>
        </w:rPr>
        <w:t xml:space="preserve"> </w:t>
      </w:r>
      <w:r>
        <w:t>«окисление»,</w:t>
      </w:r>
      <w:r>
        <w:rPr>
          <w:spacing w:val="-9"/>
        </w:rPr>
        <w:t xml:space="preserve"> </w:t>
      </w:r>
      <w:r>
        <w:rPr>
          <w:spacing w:val="-2"/>
        </w:rPr>
        <w:t>«восстановление»;</w:t>
      </w:r>
    </w:p>
    <w:p w:rsidR="00FD5ACB" w:rsidRDefault="00FD5ACB">
      <w:pPr>
        <w:pStyle w:val="BodyText"/>
        <w:spacing w:before="134" w:line="362" w:lineRule="auto"/>
        <w:ind w:left="1176" w:right="1601" w:firstLine="0"/>
        <w:jc w:val="left"/>
      </w:pPr>
      <w:r>
        <w:rPr>
          <w:noProof/>
          <w:lang w:eastAsia="ru-RU"/>
        </w:rPr>
        <w:pict>
          <v:shape id="Image 1186" o:spid="_x0000_s3077" type="#_x0000_t75" style="position:absolute;left:0;text-align:left;margin-left:120.55pt;margin-top:7.2pt;width:18.5pt;height:13.25pt;z-index:-251162112;visibility:visible;mso-wrap-distance-left:0;mso-wrap-distance-right:0;mso-position-horizontal-relative:page">
            <v:imagedata r:id="rId9" o:title=""/>
            <w10:wrap anchorx="page"/>
          </v:shape>
        </w:pict>
      </w:r>
      <w:r>
        <w:rPr>
          <w:noProof/>
          <w:lang w:eastAsia="ru-RU"/>
        </w:rPr>
        <w:pict>
          <v:shape id="Image 1187" o:spid="_x0000_s3078" type="#_x0000_t75" style="position:absolute;left:0;text-align:left;margin-left:120.55pt;margin-top:27.95pt;width:18.5pt;height:13.25pt;z-index:-251161088;visibility:visible;mso-wrap-distance-left:0;mso-wrap-distance-right:0;mso-position-horizontal-relative:page">
            <v:imagedata r:id="rId9" o:title=""/>
            <w10:wrap anchorx="page"/>
          </v:shape>
        </w:pict>
      </w:r>
      <w:r>
        <w:t>определять</w:t>
      </w:r>
      <w:r>
        <w:rPr>
          <w:spacing w:val="-7"/>
        </w:rPr>
        <w:t xml:space="preserve"> </w:t>
      </w:r>
      <w:r>
        <w:t>степень</w:t>
      </w:r>
      <w:r>
        <w:rPr>
          <w:spacing w:val="-7"/>
        </w:rPr>
        <w:t xml:space="preserve"> </w:t>
      </w:r>
      <w:r>
        <w:t>окисления</w:t>
      </w:r>
      <w:r>
        <w:rPr>
          <w:spacing w:val="-6"/>
        </w:rPr>
        <w:t xml:space="preserve"> </w:t>
      </w:r>
      <w:r>
        <w:t>атома</w:t>
      </w:r>
      <w:r>
        <w:rPr>
          <w:spacing w:val="-8"/>
        </w:rPr>
        <w:t xml:space="preserve"> </w:t>
      </w:r>
      <w:r>
        <w:t>элемента</w:t>
      </w:r>
      <w:r>
        <w:rPr>
          <w:spacing w:val="-3"/>
        </w:rPr>
        <w:t xml:space="preserve"> </w:t>
      </w:r>
      <w:r>
        <w:t>в</w:t>
      </w:r>
      <w:r>
        <w:rPr>
          <w:spacing w:val="-5"/>
        </w:rPr>
        <w:t xml:space="preserve"> </w:t>
      </w:r>
      <w:r>
        <w:t>соединении; раскрывать смысл теории электролитической диссоциации;</w:t>
      </w:r>
    </w:p>
    <w:p w:rsidR="00FD5ACB" w:rsidRDefault="00FD5ACB">
      <w:pPr>
        <w:pStyle w:val="BodyText"/>
        <w:spacing w:line="360" w:lineRule="auto"/>
        <w:ind w:left="1296" w:hanging="120"/>
        <w:jc w:val="left"/>
      </w:pPr>
      <w:r>
        <w:rPr>
          <w:noProof/>
          <w:lang w:eastAsia="ru-RU"/>
        </w:rPr>
        <w:pict>
          <v:shape id="Image 1188" o:spid="_x0000_s3079" type="#_x0000_t75" style="position:absolute;left:0;text-align:left;margin-left:120.55pt;margin-top:.35pt;width:18.5pt;height:13.25pt;z-index:-251160064;visibility:visible;mso-wrap-distance-left:0;mso-wrap-distance-right:0;mso-position-horizontal-relative:page">
            <v:imagedata r:id="rId9" o:title=""/>
            <w10:wrap anchorx="page"/>
          </v:shape>
        </w:pict>
      </w:r>
      <w:r>
        <w:rPr>
          <w:noProof/>
          <w:lang w:eastAsia="ru-RU"/>
        </w:rPr>
        <w:pict>
          <v:shape id="Image 1189" o:spid="_x0000_s3080" type="#_x0000_t75" style="position:absolute;left:0;text-align:left;margin-left:120.55pt;margin-top:21.1pt;width:18.5pt;height:13.25pt;z-index:251248128;visibility:visible;mso-wrap-distance-left:0;mso-wrap-distance-right:0;mso-position-horizontal-relative:page">
            <v:imagedata r:id="rId9" o:title=""/>
            <w10:wrap anchorx="page"/>
          </v:shape>
        </w:pict>
      </w:r>
      <w:r>
        <w:t>составлять уравнения электролитической диссоциации кислот, щелочей, солей; объяснять</w:t>
      </w:r>
      <w:r>
        <w:rPr>
          <w:spacing w:val="80"/>
        </w:rPr>
        <w:t xml:space="preserve"> </w:t>
      </w:r>
      <w:r>
        <w:t>сущность</w:t>
      </w:r>
      <w:r>
        <w:rPr>
          <w:spacing w:val="80"/>
        </w:rPr>
        <w:t xml:space="preserve"> </w:t>
      </w:r>
      <w:r>
        <w:t>процесса</w:t>
      </w:r>
      <w:r>
        <w:rPr>
          <w:spacing w:val="80"/>
        </w:rPr>
        <w:t xml:space="preserve"> </w:t>
      </w:r>
      <w:r>
        <w:t>электролитической</w:t>
      </w:r>
      <w:r>
        <w:rPr>
          <w:spacing w:val="80"/>
          <w:w w:val="150"/>
        </w:rPr>
        <w:t xml:space="preserve"> </w:t>
      </w:r>
      <w:r>
        <w:t>диссоциации</w:t>
      </w:r>
      <w:r>
        <w:rPr>
          <w:spacing w:val="80"/>
          <w:w w:val="150"/>
        </w:rPr>
        <w:t xml:space="preserve"> </w:t>
      </w:r>
      <w:r>
        <w:t>и</w:t>
      </w:r>
      <w:r>
        <w:rPr>
          <w:spacing w:val="80"/>
          <w:w w:val="150"/>
        </w:rPr>
        <w:t xml:space="preserve"> </w:t>
      </w:r>
      <w:r>
        <w:t>реакций</w:t>
      </w:r>
    </w:p>
    <w:p w:rsidR="00FD5ACB" w:rsidRDefault="00FD5ACB">
      <w:pPr>
        <w:pStyle w:val="BodyText"/>
        <w:ind w:left="220" w:firstLine="0"/>
        <w:jc w:val="left"/>
      </w:pPr>
      <w:r>
        <w:t>ионного</w:t>
      </w:r>
      <w:r>
        <w:rPr>
          <w:spacing w:val="-4"/>
        </w:rPr>
        <w:t xml:space="preserve"> </w:t>
      </w:r>
      <w:r>
        <w:rPr>
          <w:spacing w:val="-2"/>
        </w:rPr>
        <w:t>обмена;</w:t>
      </w:r>
    </w:p>
    <w:p w:rsidR="00FD5ACB" w:rsidRDefault="00FD5ACB">
      <w:pPr>
        <w:pStyle w:val="BodyText"/>
        <w:spacing w:before="134" w:line="360" w:lineRule="auto"/>
        <w:ind w:left="1176" w:right="423" w:firstLine="0"/>
        <w:jc w:val="left"/>
      </w:pPr>
      <w:r>
        <w:rPr>
          <w:noProof/>
          <w:lang w:eastAsia="ru-RU"/>
        </w:rPr>
        <w:pict>
          <v:shape id="Image 1190" o:spid="_x0000_s3081" type="#_x0000_t75" style="position:absolute;left:0;text-align:left;margin-left:120.55pt;margin-top:7.15pt;width:18.5pt;height:13.25pt;z-index:-251159040;visibility:visible;mso-wrap-distance-left:0;mso-wrap-distance-right:0;mso-position-horizontal-relative:page">
            <v:imagedata r:id="rId9" o:title=""/>
            <w10:wrap anchorx="page"/>
          </v:shape>
        </w:pict>
      </w:r>
      <w:r>
        <w:rPr>
          <w:noProof/>
          <w:lang w:eastAsia="ru-RU"/>
        </w:rPr>
        <w:pict>
          <v:shape id="Image 1191" o:spid="_x0000_s3082" type="#_x0000_t75" style="position:absolute;left:0;text-align:left;margin-left:120.55pt;margin-top:27.9pt;width:18.5pt;height:13.25pt;z-index:-251158016;visibility:visible;mso-wrap-distance-left:0;mso-wrap-distance-right:0;mso-position-horizontal-relative:page">
            <v:imagedata r:id="rId9" o:title=""/>
            <w10:wrap anchorx="page"/>
          </v:shape>
        </w:pict>
      </w:r>
      <w:r>
        <w:t>составлять</w:t>
      </w:r>
      <w:r>
        <w:rPr>
          <w:spacing w:val="-7"/>
        </w:rPr>
        <w:t xml:space="preserve"> </w:t>
      </w:r>
      <w:r>
        <w:t>полные</w:t>
      </w:r>
      <w:r>
        <w:rPr>
          <w:spacing w:val="-8"/>
        </w:rPr>
        <w:t xml:space="preserve"> </w:t>
      </w:r>
      <w:r>
        <w:t>и</w:t>
      </w:r>
      <w:r>
        <w:rPr>
          <w:spacing w:val="-5"/>
        </w:rPr>
        <w:t xml:space="preserve"> </w:t>
      </w:r>
      <w:r>
        <w:t>сокращенные</w:t>
      </w:r>
      <w:r>
        <w:rPr>
          <w:spacing w:val="-8"/>
        </w:rPr>
        <w:t xml:space="preserve"> </w:t>
      </w:r>
      <w:r>
        <w:t>ионные</w:t>
      </w:r>
      <w:r>
        <w:rPr>
          <w:spacing w:val="-4"/>
        </w:rPr>
        <w:t xml:space="preserve"> </w:t>
      </w:r>
      <w:r>
        <w:t>уравнения</w:t>
      </w:r>
      <w:r>
        <w:rPr>
          <w:spacing w:val="-6"/>
        </w:rPr>
        <w:t xml:space="preserve"> </w:t>
      </w:r>
      <w:r>
        <w:t>реакции</w:t>
      </w:r>
      <w:r>
        <w:rPr>
          <w:spacing w:val="-5"/>
        </w:rPr>
        <w:t xml:space="preserve"> </w:t>
      </w:r>
      <w:r>
        <w:t>обмена; определять возможность протекания реакций ионного обмена;</w:t>
      </w:r>
    </w:p>
    <w:p w:rsidR="00FD5ACB" w:rsidRDefault="00FD5ACB">
      <w:pPr>
        <w:pStyle w:val="BodyText"/>
        <w:spacing w:before="2" w:line="360" w:lineRule="auto"/>
        <w:ind w:left="1176" w:firstLine="0"/>
        <w:jc w:val="left"/>
      </w:pPr>
      <w:r>
        <w:rPr>
          <w:noProof/>
          <w:lang w:eastAsia="ru-RU"/>
        </w:rPr>
        <w:pict>
          <v:shape id="Image 1192" o:spid="_x0000_s3083" type="#_x0000_t75" style="position:absolute;left:0;text-align:left;margin-left:120.55pt;margin-top:.55pt;width:18.5pt;height:13.25pt;z-index:-251156992;visibility:visible;mso-wrap-distance-left:0;mso-wrap-distance-right:0;mso-position-horizontal-relative:page">
            <v:imagedata r:id="rId9" o:title=""/>
            <w10:wrap anchorx="page"/>
          </v:shape>
        </w:pict>
      </w:r>
      <w:r>
        <w:rPr>
          <w:noProof/>
          <w:lang w:eastAsia="ru-RU"/>
        </w:rPr>
        <w:pict>
          <v:shape id="Image 1193" o:spid="_x0000_s3084" type="#_x0000_t75" style="position:absolute;left:0;text-align:left;margin-left:120.55pt;margin-top:21.3pt;width:18.5pt;height:13.25pt;z-index:-251155968;visibility:visible;mso-wrap-distance-left:0;mso-wrap-distance-right:0;mso-position-horizontal-relative:page">
            <v:imagedata r:id="rId9" o:title=""/>
            <w10:wrap anchorx="page"/>
          </v:shape>
        </w:pict>
      </w:r>
      <w:r>
        <w:t>проводить</w:t>
      </w:r>
      <w:r>
        <w:rPr>
          <w:spacing w:val="-8"/>
        </w:rPr>
        <w:t xml:space="preserve"> </w:t>
      </w:r>
      <w:r>
        <w:t>реакции,</w:t>
      </w:r>
      <w:r>
        <w:rPr>
          <w:spacing w:val="-7"/>
        </w:rPr>
        <w:t xml:space="preserve"> </w:t>
      </w:r>
      <w:r>
        <w:t>подтверждающие</w:t>
      </w:r>
      <w:r>
        <w:rPr>
          <w:spacing w:val="-9"/>
        </w:rPr>
        <w:t xml:space="preserve"> </w:t>
      </w:r>
      <w:r>
        <w:t>качественный</w:t>
      </w:r>
      <w:r>
        <w:rPr>
          <w:spacing w:val="-6"/>
        </w:rPr>
        <w:t xml:space="preserve"> </w:t>
      </w:r>
      <w:r>
        <w:t>состав</w:t>
      </w:r>
      <w:r>
        <w:rPr>
          <w:spacing w:val="-6"/>
        </w:rPr>
        <w:t xml:space="preserve"> </w:t>
      </w:r>
      <w:r>
        <w:t>различных</w:t>
      </w:r>
      <w:r>
        <w:rPr>
          <w:spacing w:val="-7"/>
        </w:rPr>
        <w:t xml:space="preserve"> </w:t>
      </w:r>
      <w:r>
        <w:t>веществ; определять окислитель и восстановитель;</w:t>
      </w:r>
    </w:p>
    <w:p w:rsidR="00FD5ACB" w:rsidRDefault="00FD5ACB">
      <w:pPr>
        <w:pStyle w:val="BodyText"/>
        <w:spacing w:before="2" w:line="360" w:lineRule="auto"/>
        <w:ind w:left="1176" w:right="1601" w:firstLine="0"/>
        <w:jc w:val="left"/>
      </w:pPr>
      <w:r>
        <w:rPr>
          <w:noProof/>
          <w:lang w:eastAsia="ru-RU"/>
        </w:rPr>
        <w:pict>
          <v:shape id="Image 1194" o:spid="_x0000_s3085" type="#_x0000_t75" style="position:absolute;left:0;text-align:left;margin-left:120.55pt;margin-top:.55pt;width:18.5pt;height:13.25pt;z-index:-251154944;visibility:visible;mso-wrap-distance-left:0;mso-wrap-distance-right:0;mso-position-horizontal-relative:page">
            <v:imagedata r:id="rId9" o:title=""/>
            <w10:wrap anchorx="page"/>
          </v:shape>
        </w:pict>
      </w:r>
      <w:r>
        <w:rPr>
          <w:noProof/>
          <w:lang w:eastAsia="ru-RU"/>
        </w:rPr>
        <w:pict>
          <v:shape id="Image 1195" o:spid="_x0000_s3086" type="#_x0000_t75" style="position:absolute;left:0;text-align:left;margin-left:120.55pt;margin-top:21.1pt;width:18.5pt;height:13.25pt;z-index:-251153920;visibility:visible;mso-wrap-distance-left:0;mso-wrap-distance-right:0;mso-position-horizontal-relative:page">
            <v:imagedata r:id="rId9" o:title=""/>
            <w10:wrap anchorx="page"/>
          </v:shape>
        </w:pict>
      </w:r>
      <w:r>
        <w:rPr>
          <w:noProof/>
          <w:lang w:eastAsia="ru-RU"/>
        </w:rPr>
        <w:pict>
          <v:shape id="Image 1196" o:spid="_x0000_s3087" type="#_x0000_t75" style="position:absolute;left:0;text-align:left;margin-left:120.55pt;margin-top:41.85pt;width:18.5pt;height:13.25pt;z-index:-251152896;visibility:visible;mso-wrap-distance-left:0;mso-wrap-distance-right:0;mso-position-horizontal-relative:page">
            <v:imagedata r:id="rId9" o:title=""/>
            <w10:wrap anchorx="page"/>
          </v:shape>
        </w:pict>
      </w:r>
      <w:r>
        <w:t>составлять уравнения окислительно-восстановительных реакций; называть факторы, влияющие на скорость химической реакции; классифицировать</w:t>
      </w:r>
      <w:r>
        <w:rPr>
          <w:spacing w:val="-7"/>
        </w:rPr>
        <w:t xml:space="preserve"> </w:t>
      </w:r>
      <w:r>
        <w:t>химические</w:t>
      </w:r>
      <w:r>
        <w:rPr>
          <w:spacing w:val="-8"/>
        </w:rPr>
        <w:t xml:space="preserve"> </w:t>
      </w:r>
      <w:r>
        <w:t>реакции</w:t>
      </w:r>
      <w:r>
        <w:rPr>
          <w:spacing w:val="-5"/>
        </w:rPr>
        <w:t xml:space="preserve"> </w:t>
      </w:r>
      <w:r>
        <w:t>по</w:t>
      </w:r>
      <w:r>
        <w:rPr>
          <w:spacing w:val="-12"/>
        </w:rPr>
        <w:t xml:space="preserve"> </w:t>
      </w:r>
      <w:r>
        <w:t>различным</w:t>
      </w:r>
      <w:r>
        <w:rPr>
          <w:spacing w:val="-8"/>
        </w:rPr>
        <w:t xml:space="preserve"> </w:t>
      </w:r>
      <w:r>
        <w:t>признакам;</w:t>
      </w:r>
    </w:p>
    <w:p w:rsidR="00FD5ACB" w:rsidRDefault="00FD5ACB">
      <w:pPr>
        <w:pStyle w:val="BodyText"/>
        <w:tabs>
          <w:tab w:val="left" w:pos="3219"/>
          <w:tab w:val="left" w:pos="4683"/>
          <w:tab w:val="left" w:pos="5558"/>
          <w:tab w:val="left" w:pos="6761"/>
          <w:tab w:val="left" w:pos="8050"/>
          <w:tab w:val="left" w:pos="8395"/>
        </w:tabs>
        <w:spacing w:line="360" w:lineRule="auto"/>
        <w:ind w:left="220" w:right="155"/>
        <w:jc w:val="left"/>
      </w:pPr>
      <w:r w:rsidRPr="00F20329">
        <w:rPr>
          <w:noProof/>
          <w:position w:val="-4"/>
          <w:lang w:eastAsia="ru-RU"/>
        </w:rPr>
        <w:pict>
          <v:shape id="Image 1197" o:spid="_x0000_i1184" type="#_x0000_t75" style="width:18.75pt;height:13.5pt;visibility:visible">
            <v:imagedata r:id="rId9" o:title=""/>
          </v:shape>
        </w:pict>
      </w:r>
      <w:r>
        <w:rPr>
          <w:spacing w:val="-22"/>
          <w:sz w:val="20"/>
        </w:rPr>
        <w:t xml:space="preserve"> </w:t>
      </w:r>
      <w:r>
        <w:t>характеризовать</w:t>
      </w:r>
      <w:r>
        <w:tab/>
      </w:r>
      <w:r>
        <w:rPr>
          <w:spacing w:val="-2"/>
        </w:rPr>
        <w:t>взаимосвязь</w:t>
      </w:r>
      <w:r>
        <w:tab/>
      </w:r>
      <w:r>
        <w:rPr>
          <w:spacing w:val="-4"/>
        </w:rPr>
        <w:t>между</w:t>
      </w:r>
      <w:r>
        <w:tab/>
      </w:r>
      <w:r>
        <w:rPr>
          <w:spacing w:val="-2"/>
        </w:rPr>
        <w:t>составом,</w:t>
      </w:r>
      <w:r>
        <w:tab/>
      </w:r>
      <w:r>
        <w:rPr>
          <w:spacing w:val="-2"/>
        </w:rPr>
        <w:t>строением</w:t>
      </w:r>
      <w:r>
        <w:tab/>
      </w:r>
      <w:r>
        <w:rPr>
          <w:spacing w:val="-10"/>
        </w:rPr>
        <w:t>и</w:t>
      </w:r>
      <w:r>
        <w:tab/>
      </w:r>
      <w:r>
        <w:rPr>
          <w:spacing w:val="-2"/>
        </w:rPr>
        <w:t>свойствами неметаллов;</w:t>
      </w:r>
    </w:p>
    <w:p w:rsidR="00FD5ACB" w:rsidRDefault="00FD5ACB">
      <w:pPr>
        <w:pStyle w:val="BodyText"/>
        <w:spacing w:line="360" w:lineRule="auto"/>
        <w:ind w:left="220" w:firstLine="1000"/>
        <w:jc w:val="left"/>
      </w:pPr>
      <w:r>
        <w:rPr>
          <w:noProof/>
          <w:lang w:eastAsia="ru-RU"/>
        </w:rPr>
        <w:pict>
          <v:shape id="Image 1198" o:spid="_x0000_s3088" type="#_x0000_t75" style="position:absolute;left:0;text-align:left;margin-left:120.55pt;margin-top:.25pt;width:18.5pt;height:13.25pt;z-index:-251151872;visibility:visible;mso-wrap-distance-left:0;mso-wrap-distance-right:0;mso-position-horizontal-relative:page">
            <v:imagedata r:id="rId9" o:title=""/>
            <w10:wrap anchorx="page"/>
          </v:shape>
        </w:pict>
      </w:r>
      <w:r>
        <w:t>проводить</w:t>
      </w:r>
      <w:r>
        <w:rPr>
          <w:spacing w:val="40"/>
        </w:rPr>
        <w:t xml:space="preserve"> </w:t>
      </w:r>
      <w:r>
        <w:t>опыты</w:t>
      </w:r>
      <w:r>
        <w:rPr>
          <w:spacing w:val="39"/>
        </w:rPr>
        <w:t xml:space="preserve"> </w:t>
      </w:r>
      <w:r>
        <w:t>по</w:t>
      </w:r>
      <w:r>
        <w:rPr>
          <w:spacing w:val="36"/>
        </w:rPr>
        <w:t xml:space="preserve"> </w:t>
      </w:r>
      <w:r>
        <w:t>получению,</w:t>
      </w:r>
      <w:r>
        <w:rPr>
          <w:spacing w:val="40"/>
        </w:rPr>
        <w:t xml:space="preserve"> </w:t>
      </w:r>
      <w:r>
        <w:t>собиранию</w:t>
      </w:r>
      <w:r>
        <w:rPr>
          <w:spacing w:val="40"/>
        </w:rPr>
        <w:t xml:space="preserve"> </w:t>
      </w:r>
      <w:r>
        <w:t>и</w:t>
      </w:r>
      <w:r>
        <w:rPr>
          <w:spacing w:val="40"/>
        </w:rPr>
        <w:t xml:space="preserve"> </w:t>
      </w:r>
      <w:r>
        <w:t>изучению</w:t>
      </w:r>
      <w:r>
        <w:rPr>
          <w:spacing w:val="40"/>
        </w:rPr>
        <w:t xml:space="preserve"> </w:t>
      </w:r>
      <w:r>
        <w:t>химических</w:t>
      </w:r>
      <w:r>
        <w:rPr>
          <w:spacing w:val="40"/>
        </w:rPr>
        <w:t xml:space="preserve"> </w:t>
      </w:r>
      <w:r>
        <w:t>свойств газообразных веществ: углекислого газа, аммиака;</w:t>
      </w:r>
    </w:p>
    <w:p w:rsidR="00FD5ACB" w:rsidRDefault="00FD5ACB">
      <w:pPr>
        <w:pStyle w:val="BodyText"/>
        <w:spacing w:line="360" w:lineRule="auto"/>
        <w:ind w:left="1176" w:firstLine="0"/>
        <w:jc w:val="left"/>
      </w:pPr>
      <w:r>
        <w:rPr>
          <w:noProof/>
          <w:lang w:eastAsia="ru-RU"/>
        </w:rPr>
        <w:pict>
          <v:shape id="Image 1199" o:spid="_x0000_s3089" type="#_x0000_t75" style="position:absolute;left:0;text-align:left;margin-left:120.55pt;margin-top:.35pt;width:18.5pt;height:13.25pt;z-index:-251150848;visibility:visible;mso-wrap-distance-left:0;mso-wrap-distance-right:0;mso-position-horizontal-relative:page">
            <v:imagedata r:id="rId9" o:title=""/>
            <w10:wrap anchorx="page"/>
          </v:shape>
        </w:pict>
      </w:r>
      <w:r>
        <w:rPr>
          <w:noProof/>
          <w:lang w:eastAsia="ru-RU"/>
        </w:rPr>
        <w:pict>
          <v:shape id="Image 1200" o:spid="_x0000_s3090" type="#_x0000_t75" style="position:absolute;left:0;text-align:left;margin-left:120.55pt;margin-top:21.1pt;width:18.5pt;height:13.25pt;z-index:-251149824;visibility:visible;mso-wrap-distance-left:0;mso-wrap-distance-right:0;mso-position-horizontal-relative:page">
            <v:imagedata r:id="rId9" o:title=""/>
            <w10:wrap anchorx="page"/>
          </v:shape>
        </w:pict>
      </w:r>
      <w:r>
        <w:rPr>
          <w:noProof/>
          <w:lang w:eastAsia="ru-RU"/>
        </w:rPr>
        <w:pict>
          <v:shape id="Image 1201" o:spid="_x0000_s3091" type="#_x0000_t75" style="position:absolute;left:0;text-align:left;margin-left:120.55pt;margin-top:41.9pt;width:18.5pt;height:13.25pt;z-index:-251148800;visibility:visible;mso-wrap-distance-left:0;mso-wrap-distance-right:0;mso-position-horizontal-relative:page">
            <v:imagedata r:id="rId9" o:title=""/>
            <w10:wrap anchorx="page"/>
          </v:shape>
        </w:pict>
      </w:r>
      <w:r>
        <w:t>распознавать опытным путем газообразные вещества: углекислый газ и аммиак; характеризовать</w:t>
      </w:r>
      <w:r>
        <w:rPr>
          <w:spacing w:val="-5"/>
        </w:rPr>
        <w:t xml:space="preserve"> </w:t>
      </w:r>
      <w:r>
        <w:t>взаимосвязь</w:t>
      </w:r>
      <w:r>
        <w:rPr>
          <w:spacing w:val="-5"/>
        </w:rPr>
        <w:t xml:space="preserve"> </w:t>
      </w:r>
      <w:r>
        <w:t>между</w:t>
      </w:r>
      <w:r>
        <w:rPr>
          <w:spacing w:val="-9"/>
        </w:rPr>
        <w:t xml:space="preserve"> </w:t>
      </w:r>
      <w:r>
        <w:t>составом, строением</w:t>
      </w:r>
      <w:r>
        <w:rPr>
          <w:spacing w:val="-6"/>
        </w:rPr>
        <w:t xml:space="preserve"> </w:t>
      </w:r>
      <w:r>
        <w:t>и</w:t>
      </w:r>
      <w:r>
        <w:rPr>
          <w:spacing w:val="-3"/>
        </w:rPr>
        <w:t xml:space="preserve"> </w:t>
      </w:r>
      <w:r>
        <w:t>свойствами</w:t>
      </w:r>
      <w:r>
        <w:rPr>
          <w:spacing w:val="-3"/>
        </w:rPr>
        <w:t xml:space="preserve"> </w:t>
      </w:r>
      <w:r>
        <w:t>металлов; называть</w:t>
      </w:r>
      <w:r>
        <w:rPr>
          <w:spacing w:val="31"/>
        </w:rPr>
        <w:t xml:space="preserve"> </w:t>
      </w:r>
      <w:r>
        <w:t>органические</w:t>
      </w:r>
      <w:r>
        <w:rPr>
          <w:spacing w:val="32"/>
        </w:rPr>
        <w:t xml:space="preserve"> </w:t>
      </w:r>
      <w:r>
        <w:t>вещества</w:t>
      </w:r>
      <w:r>
        <w:rPr>
          <w:spacing w:val="31"/>
        </w:rPr>
        <w:t xml:space="preserve"> </w:t>
      </w:r>
      <w:r>
        <w:t>по</w:t>
      </w:r>
      <w:r>
        <w:rPr>
          <w:spacing w:val="28"/>
        </w:rPr>
        <w:t xml:space="preserve"> </w:t>
      </w:r>
      <w:r>
        <w:t>их</w:t>
      </w:r>
      <w:r>
        <w:rPr>
          <w:spacing w:val="32"/>
        </w:rPr>
        <w:t xml:space="preserve"> </w:t>
      </w:r>
      <w:r>
        <w:t>формуле:</w:t>
      </w:r>
      <w:r>
        <w:rPr>
          <w:spacing w:val="32"/>
        </w:rPr>
        <w:t xml:space="preserve"> </w:t>
      </w:r>
      <w:r>
        <w:t>метан,</w:t>
      </w:r>
      <w:r>
        <w:rPr>
          <w:spacing w:val="32"/>
        </w:rPr>
        <w:t xml:space="preserve"> </w:t>
      </w:r>
      <w:r>
        <w:t>этан,</w:t>
      </w:r>
      <w:r>
        <w:rPr>
          <w:spacing w:val="33"/>
        </w:rPr>
        <w:t xml:space="preserve"> </w:t>
      </w:r>
      <w:r>
        <w:t>этилен,</w:t>
      </w:r>
      <w:r>
        <w:rPr>
          <w:spacing w:val="33"/>
        </w:rPr>
        <w:t xml:space="preserve"> </w:t>
      </w:r>
      <w:r>
        <w:rPr>
          <w:spacing w:val="-2"/>
        </w:rPr>
        <w:t>метанол,</w:t>
      </w:r>
    </w:p>
    <w:p w:rsidR="00FD5ACB" w:rsidRDefault="00FD5ACB">
      <w:pPr>
        <w:pStyle w:val="BodyText"/>
        <w:spacing w:line="360" w:lineRule="auto"/>
        <w:ind w:left="220" w:firstLine="0"/>
        <w:jc w:val="left"/>
      </w:pPr>
      <w:r>
        <w:t>этанол,</w:t>
      </w:r>
      <w:r>
        <w:rPr>
          <w:spacing w:val="80"/>
        </w:rPr>
        <w:t xml:space="preserve"> </w:t>
      </w:r>
      <w:r>
        <w:t>глицерин,</w:t>
      </w:r>
      <w:r>
        <w:rPr>
          <w:spacing w:val="80"/>
        </w:rPr>
        <w:t xml:space="preserve"> </w:t>
      </w:r>
      <w:r>
        <w:t>уксусная</w:t>
      </w:r>
      <w:r>
        <w:rPr>
          <w:spacing w:val="80"/>
        </w:rPr>
        <w:t xml:space="preserve"> </w:t>
      </w:r>
      <w:r>
        <w:t>кислота,</w:t>
      </w:r>
      <w:r>
        <w:rPr>
          <w:spacing w:val="80"/>
        </w:rPr>
        <w:t xml:space="preserve"> </w:t>
      </w:r>
      <w:r>
        <w:t>аминоуксусная</w:t>
      </w:r>
      <w:r>
        <w:rPr>
          <w:spacing w:val="80"/>
        </w:rPr>
        <w:t xml:space="preserve"> </w:t>
      </w:r>
      <w:r>
        <w:t>кислота,</w:t>
      </w:r>
      <w:r>
        <w:rPr>
          <w:spacing w:val="80"/>
        </w:rPr>
        <w:t xml:space="preserve"> </w:t>
      </w:r>
      <w:r>
        <w:t>стеариновая</w:t>
      </w:r>
      <w:r>
        <w:rPr>
          <w:spacing w:val="80"/>
        </w:rPr>
        <w:t xml:space="preserve"> </w:t>
      </w:r>
      <w:r>
        <w:t>кислота,</w:t>
      </w:r>
      <w:r>
        <w:rPr>
          <w:spacing w:val="80"/>
        </w:rPr>
        <w:t xml:space="preserve"> </w:t>
      </w:r>
      <w:r>
        <w:t>олеиновая кислота, глюкоза;</w:t>
      </w:r>
    </w:p>
    <w:p w:rsidR="00FD5ACB" w:rsidRDefault="00FD5ACB">
      <w:pPr>
        <w:pStyle w:val="BodyText"/>
        <w:ind w:left="1226" w:firstLine="0"/>
        <w:jc w:val="left"/>
      </w:pPr>
      <w:r>
        <w:rPr>
          <w:noProof/>
          <w:lang w:eastAsia="ru-RU"/>
        </w:rPr>
        <w:pict>
          <v:shape id="Image 1202" o:spid="_x0000_s3092" type="#_x0000_t75" style="position:absolute;left:0;text-align:left;margin-left:120.55pt;margin-top:.4pt;width:18.5pt;height:13.25pt;z-index:-251147776;visibility:visible;mso-wrap-distance-left:0;mso-wrap-distance-right:0;mso-position-horizontal-relative:page">
            <v:imagedata r:id="rId9" o:title=""/>
            <w10:wrap anchorx="page"/>
          </v:shape>
        </w:pict>
      </w:r>
      <w:r>
        <w:t>оценивать</w:t>
      </w:r>
      <w:r>
        <w:rPr>
          <w:spacing w:val="44"/>
        </w:rPr>
        <w:t xml:space="preserve"> </w:t>
      </w:r>
      <w:r>
        <w:t>влияние</w:t>
      </w:r>
      <w:r>
        <w:rPr>
          <w:spacing w:val="45"/>
        </w:rPr>
        <w:t xml:space="preserve"> </w:t>
      </w:r>
      <w:r>
        <w:t>химического</w:t>
      </w:r>
      <w:r>
        <w:rPr>
          <w:spacing w:val="40"/>
        </w:rPr>
        <w:t xml:space="preserve"> </w:t>
      </w:r>
      <w:r>
        <w:t>загрязнения</w:t>
      </w:r>
      <w:r>
        <w:rPr>
          <w:spacing w:val="46"/>
        </w:rPr>
        <w:t xml:space="preserve"> </w:t>
      </w:r>
      <w:r>
        <w:t>окружающей</w:t>
      </w:r>
      <w:r>
        <w:rPr>
          <w:spacing w:val="47"/>
        </w:rPr>
        <w:t xml:space="preserve"> </w:t>
      </w:r>
      <w:r>
        <w:t>среды</w:t>
      </w:r>
      <w:r>
        <w:rPr>
          <w:spacing w:val="45"/>
        </w:rPr>
        <w:t xml:space="preserve"> </w:t>
      </w:r>
      <w:r>
        <w:t>на</w:t>
      </w:r>
      <w:r>
        <w:rPr>
          <w:spacing w:val="50"/>
        </w:rPr>
        <w:t xml:space="preserve"> </w:t>
      </w:r>
      <w:r>
        <w:rPr>
          <w:spacing w:val="-2"/>
        </w:rPr>
        <w:t>организм</w:t>
      </w:r>
    </w:p>
    <w:p w:rsidR="00FD5ACB" w:rsidRDefault="00FD5ACB">
      <w:pPr>
        <w:pStyle w:val="BodyText"/>
        <w:spacing w:before="138"/>
        <w:ind w:left="220" w:firstLine="0"/>
        <w:jc w:val="left"/>
      </w:pPr>
      <w:r>
        <w:rPr>
          <w:spacing w:val="-2"/>
        </w:rPr>
        <w:t>человека;</w:t>
      </w:r>
    </w:p>
    <w:p w:rsidR="00FD5ACB" w:rsidRDefault="00FD5ACB">
      <w:pPr>
        <w:pStyle w:val="BodyText"/>
        <w:spacing w:before="139"/>
        <w:ind w:left="1176" w:firstLine="0"/>
      </w:pPr>
      <w:r>
        <w:rPr>
          <w:noProof/>
          <w:lang w:eastAsia="ru-RU"/>
        </w:rPr>
        <w:pict>
          <v:shape id="Image 1203" o:spid="_x0000_s3093" type="#_x0000_t75" style="position:absolute;left:0;text-align:left;margin-left:120.55pt;margin-top:7.45pt;width:18.5pt;height:13.25pt;z-index:-251146752;visibility:visible;mso-wrap-distance-left:0;mso-wrap-distance-right:0;mso-position-horizontal-relative:page">
            <v:imagedata r:id="rId9" o:title=""/>
            <w10:wrap anchorx="page"/>
          </v:shape>
        </w:pict>
      </w:r>
      <w:r>
        <w:t>грамотно</w:t>
      </w:r>
      <w:r>
        <w:rPr>
          <w:spacing w:val="-3"/>
        </w:rPr>
        <w:t xml:space="preserve"> </w:t>
      </w:r>
      <w:r>
        <w:t>обращаться</w:t>
      </w:r>
      <w:r>
        <w:rPr>
          <w:spacing w:val="-2"/>
        </w:rPr>
        <w:t xml:space="preserve"> </w:t>
      </w:r>
      <w:r>
        <w:t>с</w:t>
      </w:r>
      <w:r>
        <w:rPr>
          <w:spacing w:val="-4"/>
        </w:rPr>
        <w:t xml:space="preserve"> </w:t>
      </w:r>
      <w:r>
        <w:t>веществами</w:t>
      </w:r>
      <w:r>
        <w:rPr>
          <w:spacing w:val="-1"/>
        </w:rPr>
        <w:t xml:space="preserve"> </w:t>
      </w:r>
      <w:r>
        <w:t>в</w:t>
      </w:r>
      <w:r>
        <w:rPr>
          <w:spacing w:val="-1"/>
        </w:rPr>
        <w:t xml:space="preserve"> </w:t>
      </w:r>
      <w:r>
        <w:t>повседневной</w:t>
      </w:r>
      <w:r>
        <w:rPr>
          <w:spacing w:val="-1"/>
        </w:rPr>
        <w:t xml:space="preserve"> </w:t>
      </w:r>
      <w:r>
        <w:rPr>
          <w:spacing w:val="-2"/>
        </w:rPr>
        <w:t>жизни</w:t>
      </w:r>
    </w:p>
    <w:p w:rsidR="00FD5ACB" w:rsidRDefault="00FD5ACB">
      <w:pPr>
        <w:pStyle w:val="BodyText"/>
        <w:spacing w:before="134" w:line="360" w:lineRule="auto"/>
        <w:ind w:left="220" w:right="155"/>
      </w:pPr>
      <w:r w:rsidRPr="00F20329">
        <w:rPr>
          <w:noProof/>
          <w:position w:val="-4"/>
          <w:lang w:eastAsia="ru-RU"/>
        </w:rPr>
        <w:pict>
          <v:shape id="Image 1204" o:spid="_x0000_i1185" type="#_x0000_t75" style="width:18.75pt;height:13.5pt;visibility:visible">
            <v:imagedata r:id="rId9" o:title=""/>
          </v:shape>
        </w:pict>
      </w:r>
      <w:r>
        <w:rPr>
          <w:spacing w:val="-13"/>
          <w:sz w:val="20"/>
        </w:rPr>
        <w:t xml:space="preserve"> </w:t>
      </w:r>
      <w: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FD5ACB" w:rsidRDefault="00FD5ACB">
      <w:pPr>
        <w:pStyle w:val="Heading1"/>
        <w:spacing w:before="3"/>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pStyle w:val="BodyText"/>
        <w:spacing w:before="139" w:line="357" w:lineRule="auto"/>
        <w:ind w:left="220" w:right="146" w:firstLine="1025"/>
      </w:pPr>
      <w:r>
        <w:rPr>
          <w:noProof/>
          <w:lang w:eastAsia="ru-RU"/>
        </w:rPr>
        <w:pict>
          <v:shape id="Image 1205" o:spid="_x0000_s3094" type="#_x0000_t75" style="position:absolute;left:0;text-align:left;margin-left:120.55pt;margin-top:7.4pt;width:18.5pt;height:13.25pt;z-index:-251145728;visibility:visible;mso-wrap-distance-left:0;mso-wrap-distance-right:0;mso-position-horizontal-relative:page">
            <v:imagedata r:id="rId9" o:title=""/>
            <w10:wrap anchorx="page"/>
          </v:shape>
        </w:pict>
      </w:r>
      <w: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FD5ACB" w:rsidRDefault="00FD5ACB">
      <w:pPr>
        <w:pStyle w:val="BodyText"/>
        <w:spacing w:before="7" w:line="360" w:lineRule="auto"/>
        <w:ind w:left="220" w:right="151" w:firstLine="1025"/>
      </w:pPr>
      <w:r>
        <w:rPr>
          <w:noProof/>
          <w:lang w:eastAsia="ru-RU"/>
        </w:rPr>
        <w:pict>
          <v:shape id="Image 1206" o:spid="_x0000_s3095" type="#_x0000_t75" style="position:absolute;left:0;text-align:left;margin-left:120.55pt;margin-top:.8pt;width:18.5pt;height:13.25pt;z-index:-251144704;visibility:visible;mso-wrap-distance-left:0;mso-wrap-distance-right:0;mso-position-horizontal-relative:page">
            <v:imagedata r:id="rId9" o:title=""/>
            <w10:wrap anchorx="page"/>
          </v:shape>
        </w:pict>
      </w:r>
      <w: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FD5ACB" w:rsidRDefault="00FD5ACB">
      <w:pPr>
        <w:pStyle w:val="BodyText"/>
        <w:spacing w:before="2"/>
        <w:ind w:left="1176" w:firstLine="0"/>
      </w:pPr>
      <w:r>
        <w:rPr>
          <w:noProof/>
          <w:lang w:eastAsia="ru-RU"/>
        </w:rPr>
        <w:pict>
          <v:shape id="Image 1207" o:spid="_x0000_s3096" type="#_x0000_t75" style="position:absolute;left:0;text-align:left;margin-left:120.55pt;margin-top:.55pt;width:18.5pt;height:13.25pt;z-index:-251143680;visibility:visible;mso-wrap-distance-left:0;mso-wrap-distance-right:0;mso-position-horizontal-relative:page">
            <v:imagedata r:id="rId9" o:title=""/>
            <w10:wrap anchorx="page"/>
          </v:shape>
        </w:pict>
      </w:r>
      <w:r>
        <w:t>составлять</w:t>
      </w:r>
      <w:r>
        <w:rPr>
          <w:spacing w:val="-8"/>
        </w:rPr>
        <w:t xml:space="preserve"> </w:t>
      </w:r>
      <w:r>
        <w:t>молекулярные</w:t>
      </w:r>
      <w:r>
        <w:rPr>
          <w:spacing w:val="-6"/>
        </w:rPr>
        <w:t xml:space="preserve"> </w:t>
      </w:r>
      <w:r>
        <w:t>и</w:t>
      </w:r>
      <w:r>
        <w:rPr>
          <w:spacing w:val="-3"/>
        </w:rPr>
        <w:t xml:space="preserve"> </w:t>
      </w:r>
      <w:r>
        <w:t>полные</w:t>
      </w:r>
      <w:r>
        <w:rPr>
          <w:spacing w:val="-6"/>
        </w:rPr>
        <w:t xml:space="preserve"> </w:t>
      </w:r>
      <w:r>
        <w:t>ионные</w:t>
      </w:r>
      <w:r>
        <w:rPr>
          <w:spacing w:val="-1"/>
        </w:rPr>
        <w:t xml:space="preserve"> </w:t>
      </w:r>
      <w:r>
        <w:t>уравнения</w:t>
      </w:r>
      <w:r>
        <w:rPr>
          <w:spacing w:val="-5"/>
        </w:rPr>
        <w:t xml:space="preserve"> </w:t>
      </w:r>
      <w:r>
        <w:t>по</w:t>
      </w:r>
      <w:r>
        <w:rPr>
          <w:spacing w:val="-9"/>
        </w:rPr>
        <w:t xml:space="preserve"> </w:t>
      </w:r>
      <w:r>
        <w:t>сокращенным</w:t>
      </w:r>
      <w:r>
        <w:rPr>
          <w:spacing w:val="-6"/>
        </w:rPr>
        <w:t xml:space="preserve"> </w:t>
      </w:r>
      <w:r>
        <w:rPr>
          <w:spacing w:val="-2"/>
        </w:rPr>
        <w:t>ионным</w:t>
      </w:r>
    </w:p>
    <w:p w:rsidR="00FD5ACB" w:rsidRDefault="00FD5ACB">
      <w:pPr>
        <w:widowControl w:val="0"/>
        <w:suppressAutoHyphens w:val="0"/>
        <w:autoSpaceDN w:val="0"/>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76"/>
        <w:ind w:left="220" w:firstLine="0"/>
        <w:jc w:val="left"/>
      </w:pPr>
      <w:r>
        <w:rPr>
          <w:spacing w:val="-2"/>
        </w:rPr>
        <w:t>уравнениям;</w:t>
      </w:r>
    </w:p>
    <w:p w:rsidR="00FD5ACB" w:rsidRDefault="00FD5ACB">
      <w:pPr>
        <w:pStyle w:val="BodyText"/>
        <w:spacing w:before="139" w:line="360" w:lineRule="auto"/>
        <w:ind w:left="220" w:right="156"/>
      </w:pPr>
      <w:r w:rsidRPr="00F20329">
        <w:rPr>
          <w:noProof/>
          <w:position w:val="-4"/>
          <w:lang w:eastAsia="ru-RU"/>
        </w:rPr>
        <w:pict>
          <v:shape id="Image 1208" o:spid="_x0000_i1186" type="#_x0000_t75" style="width:18.75pt;height:13.5pt;visibility:visible">
            <v:imagedata r:id="rId9" o:title=""/>
          </v:shape>
        </w:pict>
      </w:r>
      <w:r>
        <w:rPr>
          <w:sz w:val="20"/>
        </w:rPr>
        <w:t xml:space="preserve"> </w:t>
      </w:r>
      <w:r>
        <w:t xml:space="preserve">прогнозировать способность вещества проявлять окислительные или восстановительные свойства с учетом степеней окисления элементов, входящих в его </w:t>
      </w:r>
      <w:r>
        <w:rPr>
          <w:spacing w:val="-2"/>
        </w:rPr>
        <w:t>состав;</w:t>
      </w:r>
    </w:p>
    <w:p w:rsidR="00FD5ACB" w:rsidRDefault="00FD5ACB">
      <w:pPr>
        <w:pStyle w:val="BodyText"/>
        <w:spacing w:line="360" w:lineRule="auto"/>
        <w:ind w:left="220" w:right="156"/>
      </w:pPr>
      <w:r w:rsidRPr="00F20329">
        <w:rPr>
          <w:noProof/>
          <w:position w:val="-4"/>
          <w:lang w:eastAsia="ru-RU"/>
        </w:rPr>
        <w:pict>
          <v:shape id="Image 1209" o:spid="_x0000_i1187" type="#_x0000_t75" style="width:18.75pt;height:13.5pt;visibility:visible">
            <v:imagedata r:id="rId9" o:title=""/>
          </v:shape>
        </w:pict>
      </w:r>
      <w:r>
        <w:rPr>
          <w:sz w:val="20"/>
        </w:rPr>
        <w:t xml:space="preserve"> </w:t>
      </w:r>
      <w:r>
        <w:t>составлять уравнения реакций, соответствующих последовательности превращений неорганических веществ различных классов;</w:t>
      </w:r>
    </w:p>
    <w:p w:rsidR="00FD5ACB" w:rsidRDefault="00FD5ACB">
      <w:pPr>
        <w:pStyle w:val="BodyText"/>
        <w:spacing w:before="1" w:line="357" w:lineRule="auto"/>
        <w:ind w:left="220" w:right="158" w:firstLine="1000"/>
      </w:pPr>
      <w:r>
        <w:rPr>
          <w:noProof/>
          <w:lang w:eastAsia="ru-RU"/>
        </w:rPr>
        <w:pict>
          <v:shape id="Image 1210" o:spid="_x0000_s3097" type="#_x0000_t75" style="position:absolute;left:0;text-align:left;margin-left:120.55pt;margin-top:.5pt;width:18.5pt;height:13.25pt;z-index:-251142656;visibility:visible;mso-wrap-distance-left:0;mso-wrap-distance-right:0;mso-position-horizontal-relative:page">
            <v:imagedata r:id="rId9" o:title=""/>
            <w10:wrap anchorx="page"/>
          </v:shape>
        </w:pict>
      </w:r>
      <w:r>
        <w:t>выдвигать и проверять экспериментально гипотезы о результатах воздействия различных факторов на изменение скорости химической реакции;</w:t>
      </w:r>
    </w:p>
    <w:p w:rsidR="00FD5ACB" w:rsidRDefault="00FD5ACB">
      <w:pPr>
        <w:pStyle w:val="BodyText"/>
        <w:spacing w:before="3" w:line="360" w:lineRule="auto"/>
        <w:ind w:left="220" w:right="158" w:firstLine="985"/>
      </w:pPr>
      <w:r>
        <w:rPr>
          <w:noProof/>
          <w:lang w:eastAsia="ru-RU"/>
        </w:rPr>
        <w:pict>
          <v:shape id="Image 1211" o:spid="_x0000_s3098" type="#_x0000_t75" style="position:absolute;left:0;text-align:left;margin-left:120.55pt;margin-top:.6pt;width:18.5pt;height:13.25pt;z-index:-251141632;visibility:visible;mso-wrap-distance-left:0;mso-wrap-distance-right:0;mso-position-horizontal-relative:page">
            <v:imagedata r:id="rId9" o:title=""/>
            <w10:wrap anchorx="page"/>
          </v:shape>
        </w:pict>
      </w:r>
      <w:r>
        <w:t>использовать приобретенные знания для экологически грамотного поведения в окружающей среде;</w:t>
      </w:r>
    </w:p>
    <w:p w:rsidR="00FD5ACB" w:rsidRDefault="00FD5ACB">
      <w:pPr>
        <w:pStyle w:val="BodyText"/>
        <w:spacing w:before="2" w:line="360" w:lineRule="auto"/>
        <w:ind w:left="220" w:right="157" w:firstLine="975"/>
      </w:pPr>
      <w:r>
        <w:rPr>
          <w:noProof/>
          <w:lang w:eastAsia="ru-RU"/>
        </w:rPr>
        <w:pict>
          <v:shape id="Image 1212" o:spid="_x0000_s3099" type="#_x0000_t75" style="position:absolute;left:0;text-align:left;margin-left:120.55pt;margin-top:.55pt;width:18.5pt;height:13.25pt;z-index:-251140608;visibility:visible;mso-wrap-distance-left:0;mso-wrap-distance-right:0;mso-position-horizontal-relative:page">
            <v:imagedata r:id="rId9" o:title=""/>
            <w10:wrap anchorx="page"/>
          </v:shape>
        </w:pict>
      </w:r>
      <w: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FD5ACB" w:rsidRDefault="00FD5ACB">
      <w:pPr>
        <w:pStyle w:val="BodyText"/>
        <w:spacing w:line="360" w:lineRule="auto"/>
        <w:ind w:left="931" w:right="159" w:firstLine="245"/>
      </w:pPr>
      <w:r>
        <w:rPr>
          <w:noProof/>
          <w:lang w:eastAsia="ru-RU"/>
        </w:rPr>
        <w:pict>
          <v:shape id="Image 1213" o:spid="_x0000_s3100" type="#_x0000_t75" style="position:absolute;left:0;text-align:left;margin-left:120.55pt;margin-top:.4pt;width:18.5pt;height:13.25pt;z-index:-251139584;visibility:visible;mso-wrap-distance-left:0;mso-wrap-distance-right:0;mso-position-horizontal-relative:page">
            <v:imagedata r:id="rId9" o:title=""/>
            <w10:wrap anchorx="page"/>
          </v:shape>
        </w:pict>
      </w:r>
      <w:r>
        <w:t>объективно</w:t>
      </w:r>
      <w:r>
        <w:rPr>
          <w:spacing w:val="40"/>
        </w:rPr>
        <w:t xml:space="preserve"> </w:t>
      </w:r>
      <w:r>
        <w:t>оценивать</w:t>
      </w:r>
      <w:r>
        <w:rPr>
          <w:spacing w:val="40"/>
        </w:rPr>
        <w:t xml:space="preserve"> </w:t>
      </w:r>
      <w:r>
        <w:t>информацию</w:t>
      </w:r>
      <w:r>
        <w:rPr>
          <w:spacing w:val="40"/>
        </w:rPr>
        <w:t xml:space="preserve"> </w:t>
      </w:r>
      <w:r>
        <w:t>о</w:t>
      </w:r>
      <w:r>
        <w:rPr>
          <w:spacing w:val="40"/>
        </w:rPr>
        <w:t xml:space="preserve"> </w:t>
      </w:r>
      <w:r>
        <w:t>веществах</w:t>
      </w:r>
      <w:r>
        <w:rPr>
          <w:spacing w:val="40"/>
        </w:rPr>
        <w:t xml:space="preserve"> </w:t>
      </w:r>
      <w:r>
        <w:t>и</w:t>
      </w:r>
      <w:r>
        <w:rPr>
          <w:spacing w:val="56"/>
        </w:rPr>
        <w:t xml:space="preserve"> </w:t>
      </w:r>
      <w:r>
        <w:t>химических</w:t>
      </w:r>
      <w:r>
        <w:rPr>
          <w:spacing w:val="40"/>
        </w:rPr>
        <w:t xml:space="preserve"> </w:t>
      </w:r>
      <w:r>
        <w:t>процессах;</w:t>
      </w:r>
      <w:r>
        <w:rPr>
          <w:spacing w:val="80"/>
        </w:rPr>
        <w:t xml:space="preserve"> </w:t>
      </w:r>
      <w:r w:rsidRPr="00F20329">
        <w:rPr>
          <w:noProof/>
          <w:position w:val="-4"/>
          <w:lang w:eastAsia="ru-RU"/>
        </w:rPr>
        <w:pict>
          <v:shape id="Image 1214" o:spid="_x0000_i1188" type="#_x0000_t75" style="width:18.75pt;height:13.5pt;visibility:visible">
            <v:imagedata r:id="rId9" o:title=""/>
          </v:shape>
        </w:pict>
      </w:r>
      <w:r>
        <w:t>критически</w:t>
      </w:r>
      <w:r>
        <w:rPr>
          <w:spacing w:val="80"/>
          <w:w w:val="150"/>
        </w:rPr>
        <w:t xml:space="preserve"> </w:t>
      </w:r>
      <w:r>
        <w:t>относиться</w:t>
      </w:r>
      <w:r>
        <w:rPr>
          <w:spacing w:val="80"/>
          <w:w w:val="150"/>
        </w:rPr>
        <w:t xml:space="preserve"> </w:t>
      </w:r>
      <w:r>
        <w:t>к</w:t>
      </w:r>
      <w:r>
        <w:rPr>
          <w:spacing w:val="80"/>
          <w:w w:val="150"/>
        </w:rPr>
        <w:t xml:space="preserve"> </w:t>
      </w:r>
      <w:r>
        <w:t>псевдонаучной</w:t>
      </w:r>
      <w:r>
        <w:rPr>
          <w:spacing w:val="80"/>
          <w:w w:val="150"/>
        </w:rPr>
        <w:t xml:space="preserve"> </w:t>
      </w:r>
      <w:r>
        <w:t>информации,</w:t>
      </w:r>
      <w:r>
        <w:rPr>
          <w:spacing w:val="80"/>
          <w:w w:val="150"/>
        </w:rPr>
        <w:t xml:space="preserve"> </w:t>
      </w:r>
      <w:r>
        <w:t>недобросовестной</w:t>
      </w:r>
    </w:p>
    <w:p w:rsidR="00FD5ACB" w:rsidRDefault="00FD5ACB">
      <w:pPr>
        <w:pStyle w:val="BodyText"/>
        <w:spacing w:before="1"/>
        <w:ind w:left="220" w:firstLine="0"/>
      </w:pPr>
      <w:r>
        <w:t>рекламе</w:t>
      </w:r>
      <w:r>
        <w:rPr>
          <w:spacing w:val="-7"/>
        </w:rPr>
        <w:t xml:space="preserve"> </w:t>
      </w:r>
      <w:r>
        <w:t>в</w:t>
      </w:r>
      <w:r>
        <w:rPr>
          <w:spacing w:val="-4"/>
        </w:rPr>
        <w:t xml:space="preserve"> </w:t>
      </w:r>
      <w:r>
        <w:t>средствах</w:t>
      </w:r>
      <w:r>
        <w:rPr>
          <w:spacing w:val="-5"/>
        </w:rPr>
        <w:t xml:space="preserve"> </w:t>
      </w:r>
      <w:r>
        <w:t>массовой</w:t>
      </w:r>
      <w:r>
        <w:rPr>
          <w:spacing w:val="-3"/>
        </w:rPr>
        <w:t xml:space="preserve"> </w:t>
      </w:r>
      <w:r>
        <w:rPr>
          <w:spacing w:val="-2"/>
        </w:rPr>
        <w:t>информации;</w:t>
      </w:r>
    </w:p>
    <w:p w:rsidR="00FD5ACB" w:rsidRDefault="00FD5ACB">
      <w:pPr>
        <w:pStyle w:val="BodyText"/>
        <w:spacing w:before="134" w:line="360" w:lineRule="auto"/>
        <w:ind w:left="220" w:right="161"/>
      </w:pPr>
      <w:r w:rsidRPr="00F20329">
        <w:rPr>
          <w:noProof/>
          <w:position w:val="-4"/>
          <w:lang w:eastAsia="ru-RU"/>
        </w:rPr>
        <w:pict>
          <v:shape id="Image 1215" o:spid="_x0000_i1189" type="#_x0000_t75" style="width:18.75pt;height:13.5pt;visibility:visible">
            <v:imagedata r:id="rId9" o:title=""/>
          </v:shape>
        </w:pict>
      </w:r>
      <w:r>
        <w:t>осознавать значение теоретических знаний по химии для практической деятельности человека;</w:t>
      </w:r>
    </w:p>
    <w:p w:rsidR="00FD5ACB" w:rsidRDefault="00FD5ACB">
      <w:pPr>
        <w:pStyle w:val="BodyText"/>
        <w:spacing w:before="2" w:line="360" w:lineRule="auto"/>
        <w:ind w:left="220" w:right="147" w:firstLine="1040"/>
      </w:pPr>
      <w:r>
        <w:rPr>
          <w:noProof/>
          <w:lang w:eastAsia="ru-RU"/>
        </w:rPr>
        <w:pict>
          <v:shape id="Image 1216" o:spid="_x0000_s3101" type="#_x0000_t75" style="position:absolute;left:0;text-align:left;margin-left:120.55pt;margin-top:.6pt;width:18.5pt;height:13.25pt;z-index:-251138560;visibility:visible;mso-wrap-distance-left:0;mso-wrap-distance-right:0;mso-position-horizontal-relative:page">
            <v:imagedata r:id="rId9" o:title=""/>
            <w10:wrap anchorx="page"/>
          </v:shape>
        </w:pict>
      </w:r>
      <w: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FD5ACB" w:rsidRDefault="00FD5ACB" w:rsidP="00B812EE">
      <w:pPr>
        <w:pStyle w:val="Heading1"/>
        <w:numPr>
          <w:ilvl w:val="3"/>
          <w:numId w:val="123"/>
        </w:numPr>
        <w:tabs>
          <w:tab w:val="left" w:pos="1831"/>
        </w:tabs>
        <w:spacing w:line="360" w:lineRule="auto"/>
        <w:ind w:right="4894" w:firstLine="0"/>
      </w:pPr>
      <w:r>
        <w:t>Изобразительное</w:t>
      </w:r>
      <w:r>
        <w:rPr>
          <w:spacing w:val="-15"/>
        </w:rPr>
        <w:t xml:space="preserve"> </w:t>
      </w:r>
      <w:r>
        <w:t>искусство Выпускник научится:</w:t>
      </w:r>
    </w:p>
    <w:p w:rsidR="00FD5ACB" w:rsidRDefault="00FD5ACB" w:rsidP="00B812EE">
      <w:pPr>
        <w:pStyle w:val="ListParagraph"/>
        <w:numPr>
          <w:ilvl w:val="4"/>
          <w:numId w:val="123"/>
        </w:numPr>
        <w:tabs>
          <w:tab w:val="left" w:pos="1144"/>
        </w:tabs>
        <w:spacing w:line="360" w:lineRule="auto"/>
        <w:ind w:right="149" w:firstLine="710"/>
        <w:rPr>
          <w:sz w:val="24"/>
        </w:rPr>
      </w:pPr>
      <w:r>
        <w:rPr>
          <w:sz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w:t>
      </w:r>
      <w:r>
        <w:rPr>
          <w:spacing w:val="40"/>
          <w:sz w:val="24"/>
        </w:rPr>
        <w:t xml:space="preserve"> </w:t>
      </w:r>
      <w:r>
        <w:rPr>
          <w:sz w:val="24"/>
        </w:rPr>
        <w:t>создавать декоративные изображения на основе русских образов;</w:t>
      </w:r>
    </w:p>
    <w:p w:rsidR="00FD5ACB" w:rsidRDefault="00FD5ACB" w:rsidP="00B812EE">
      <w:pPr>
        <w:pStyle w:val="ListParagraph"/>
        <w:numPr>
          <w:ilvl w:val="4"/>
          <w:numId w:val="123"/>
        </w:numPr>
        <w:tabs>
          <w:tab w:val="left" w:pos="1129"/>
        </w:tabs>
        <w:spacing w:line="360" w:lineRule="auto"/>
        <w:ind w:right="157" w:firstLine="710"/>
        <w:rPr>
          <w:sz w:val="24"/>
        </w:rPr>
      </w:pPr>
      <w:r>
        <w:rPr>
          <w:sz w:val="24"/>
        </w:rPr>
        <w:t>раскрывать смысл народных праздников и обрядов и их отражение в народном искусстве и в современной жизни;</w:t>
      </w:r>
    </w:p>
    <w:p w:rsidR="00FD5ACB" w:rsidRDefault="00FD5ACB" w:rsidP="00B812EE">
      <w:pPr>
        <w:pStyle w:val="ListParagraph"/>
        <w:numPr>
          <w:ilvl w:val="4"/>
          <w:numId w:val="123"/>
        </w:numPr>
        <w:tabs>
          <w:tab w:val="left" w:pos="1100"/>
        </w:tabs>
        <w:spacing w:before="1"/>
        <w:ind w:left="1100" w:hanging="169"/>
        <w:jc w:val="left"/>
        <w:rPr>
          <w:sz w:val="24"/>
        </w:rPr>
      </w:pPr>
      <w:r>
        <w:rPr>
          <w:sz w:val="24"/>
        </w:rPr>
        <w:t>создавать</w:t>
      </w:r>
      <w:r>
        <w:rPr>
          <w:spacing w:val="-9"/>
          <w:sz w:val="24"/>
        </w:rPr>
        <w:t xml:space="preserve"> </w:t>
      </w:r>
      <w:r>
        <w:rPr>
          <w:sz w:val="24"/>
        </w:rPr>
        <w:t>эскизы</w:t>
      </w:r>
      <w:r>
        <w:rPr>
          <w:spacing w:val="-8"/>
          <w:sz w:val="24"/>
        </w:rPr>
        <w:t xml:space="preserve"> </w:t>
      </w:r>
      <w:r>
        <w:rPr>
          <w:sz w:val="24"/>
        </w:rPr>
        <w:t>декоративного</w:t>
      </w:r>
      <w:r>
        <w:rPr>
          <w:spacing w:val="-7"/>
          <w:sz w:val="24"/>
        </w:rPr>
        <w:t xml:space="preserve"> </w:t>
      </w:r>
      <w:r>
        <w:rPr>
          <w:sz w:val="24"/>
        </w:rPr>
        <w:t>убранства</w:t>
      </w:r>
      <w:r>
        <w:rPr>
          <w:spacing w:val="-8"/>
          <w:sz w:val="24"/>
        </w:rPr>
        <w:t xml:space="preserve"> </w:t>
      </w:r>
      <w:r>
        <w:rPr>
          <w:sz w:val="24"/>
        </w:rPr>
        <w:t>русской</w:t>
      </w:r>
      <w:r>
        <w:rPr>
          <w:spacing w:val="-5"/>
          <w:sz w:val="24"/>
        </w:rPr>
        <w:t xml:space="preserve"> </w:t>
      </w:r>
      <w:r>
        <w:rPr>
          <w:spacing w:val="-2"/>
          <w:sz w:val="24"/>
        </w:rPr>
        <w:t>избы;</w:t>
      </w:r>
    </w:p>
    <w:p w:rsidR="00FD5ACB" w:rsidRDefault="00FD5ACB" w:rsidP="00B812EE">
      <w:pPr>
        <w:pStyle w:val="ListParagraph"/>
        <w:numPr>
          <w:ilvl w:val="4"/>
          <w:numId w:val="123"/>
        </w:numPr>
        <w:tabs>
          <w:tab w:val="left" w:pos="1100"/>
        </w:tabs>
        <w:spacing w:before="146"/>
        <w:ind w:left="1100" w:hanging="169"/>
        <w:jc w:val="left"/>
        <w:rPr>
          <w:sz w:val="24"/>
        </w:rPr>
      </w:pPr>
      <w:r>
        <w:rPr>
          <w:sz w:val="24"/>
        </w:rPr>
        <w:t>создавать</w:t>
      </w:r>
      <w:r>
        <w:rPr>
          <w:spacing w:val="-9"/>
          <w:sz w:val="24"/>
        </w:rPr>
        <w:t xml:space="preserve"> </w:t>
      </w:r>
      <w:r>
        <w:rPr>
          <w:sz w:val="24"/>
        </w:rPr>
        <w:t>цветовую</w:t>
      </w:r>
      <w:r>
        <w:rPr>
          <w:spacing w:val="-6"/>
          <w:sz w:val="24"/>
        </w:rPr>
        <w:t xml:space="preserve"> </w:t>
      </w:r>
      <w:r>
        <w:rPr>
          <w:sz w:val="24"/>
        </w:rPr>
        <w:t>композицию</w:t>
      </w:r>
      <w:r>
        <w:rPr>
          <w:spacing w:val="-6"/>
          <w:sz w:val="24"/>
        </w:rPr>
        <w:t xml:space="preserve"> </w:t>
      </w:r>
      <w:r>
        <w:rPr>
          <w:sz w:val="24"/>
        </w:rPr>
        <w:t>внутреннего</w:t>
      </w:r>
      <w:r>
        <w:rPr>
          <w:spacing w:val="-7"/>
          <w:sz w:val="24"/>
        </w:rPr>
        <w:t xml:space="preserve"> </w:t>
      </w:r>
      <w:r>
        <w:rPr>
          <w:sz w:val="24"/>
        </w:rPr>
        <w:t>убранства</w:t>
      </w:r>
      <w:r>
        <w:rPr>
          <w:spacing w:val="-7"/>
          <w:sz w:val="24"/>
        </w:rPr>
        <w:t xml:space="preserve"> </w:t>
      </w:r>
      <w:r>
        <w:rPr>
          <w:spacing w:val="-2"/>
          <w:sz w:val="24"/>
        </w:rPr>
        <w:t>избы;</w:t>
      </w:r>
    </w:p>
    <w:p w:rsidR="00FD5ACB" w:rsidRDefault="00FD5ACB" w:rsidP="00B812EE">
      <w:pPr>
        <w:pStyle w:val="ListParagraph"/>
        <w:numPr>
          <w:ilvl w:val="4"/>
          <w:numId w:val="123"/>
        </w:numPr>
        <w:tabs>
          <w:tab w:val="left" w:pos="1100"/>
        </w:tabs>
        <w:spacing w:before="146"/>
        <w:ind w:left="1100" w:hanging="169"/>
        <w:jc w:val="left"/>
        <w:rPr>
          <w:sz w:val="24"/>
        </w:rPr>
      </w:pPr>
      <w:r>
        <w:rPr>
          <w:sz w:val="24"/>
        </w:rPr>
        <w:t>определять</w:t>
      </w:r>
      <w:r>
        <w:rPr>
          <w:spacing w:val="-6"/>
          <w:sz w:val="24"/>
        </w:rPr>
        <w:t xml:space="preserve"> </w:t>
      </w:r>
      <w:r>
        <w:rPr>
          <w:sz w:val="24"/>
        </w:rPr>
        <w:t>специфику</w:t>
      </w:r>
      <w:r>
        <w:rPr>
          <w:spacing w:val="-9"/>
          <w:sz w:val="24"/>
        </w:rPr>
        <w:t xml:space="preserve"> </w:t>
      </w:r>
      <w:r>
        <w:rPr>
          <w:sz w:val="24"/>
        </w:rPr>
        <w:t>образного</w:t>
      </w:r>
      <w:r>
        <w:rPr>
          <w:spacing w:val="-9"/>
          <w:sz w:val="24"/>
        </w:rPr>
        <w:t xml:space="preserve"> </w:t>
      </w:r>
      <w:r>
        <w:rPr>
          <w:sz w:val="24"/>
        </w:rPr>
        <w:t>языка декоративно-прикладного</w:t>
      </w:r>
      <w:r>
        <w:rPr>
          <w:spacing w:val="-8"/>
          <w:sz w:val="24"/>
        </w:rPr>
        <w:t xml:space="preserve"> </w:t>
      </w:r>
      <w:r>
        <w:rPr>
          <w:spacing w:val="-2"/>
          <w:sz w:val="24"/>
        </w:rPr>
        <w:t>искусства;</w:t>
      </w:r>
    </w:p>
    <w:p w:rsidR="00FD5ACB" w:rsidRDefault="00FD5ACB" w:rsidP="00B812EE">
      <w:pPr>
        <w:pStyle w:val="ListParagraph"/>
        <w:numPr>
          <w:ilvl w:val="4"/>
          <w:numId w:val="123"/>
        </w:numPr>
        <w:tabs>
          <w:tab w:val="left" w:pos="1159"/>
        </w:tabs>
        <w:spacing w:before="146" w:line="364" w:lineRule="auto"/>
        <w:ind w:right="140" w:firstLine="710"/>
        <w:jc w:val="left"/>
        <w:rPr>
          <w:sz w:val="24"/>
        </w:rPr>
      </w:pPr>
      <w:r>
        <w:rPr>
          <w:sz w:val="24"/>
        </w:rPr>
        <w:t>создавать</w:t>
      </w:r>
      <w:r>
        <w:rPr>
          <w:spacing w:val="40"/>
          <w:sz w:val="24"/>
        </w:rPr>
        <w:t xml:space="preserve"> </w:t>
      </w:r>
      <w:r>
        <w:rPr>
          <w:sz w:val="24"/>
        </w:rPr>
        <w:t>самостоятельные</w:t>
      </w:r>
      <w:r>
        <w:rPr>
          <w:spacing w:val="40"/>
          <w:sz w:val="24"/>
        </w:rPr>
        <w:t xml:space="preserve"> </w:t>
      </w:r>
      <w:r>
        <w:rPr>
          <w:sz w:val="24"/>
        </w:rPr>
        <w:t>варианты</w:t>
      </w:r>
      <w:r>
        <w:rPr>
          <w:spacing w:val="40"/>
          <w:sz w:val="24"/>
        </w:rPr>
        <w:t xml:space="preserve"> </w:t>
      </w:r>
      <w:r>
        <w:rPr>
          <w:sz w:val="24"/>
        </w:rPr>
        <w:t>орнаментального</w:t>
      </w:r>
      <w:r>
        <w:rPr>
          <w:spacing w:val="40"/>
          <w:sz w:val="24"/>
        </w:rPr>
        <w:t xml:space="preserve"> </w:t>
      </w:r>
      <w:r>
        <w:rPr>
          <w:sz w:val="24"/>
        </w:rPr>
        <w:t>построения</w:t>
      </w:r>
      <w:r>
        <w:rPr>
          <w:spacing w:val="40"/>
          <w:sz w:val="24"/>
        </w:rPr>
        <w:t xml:space="preserve"> </w:t>
      </w:r>
      <w:r>
        <w:rPr>
          <w:sz w:val="24"/>
        </w:rPr>
        <w:t>вышивки</w:t>
      </w:r>
      <w:r>
        <w:rPr>
          <w:spacing w:val="40"/>
          <w:sz w:val="24"/>
        </w:rPr>
        <w:t xml:space="preserve"> </w:t>
      </w:r>
      <w:r>
        <w:rPr>
          <w:sz w:val="24"/>
        </w:rPr>
        <w:t>с опорой на народные традиции;</w:t>
      </w:r>
    </w:p>
    <w:p w:rsidR="00FD5ACB" w:rsidRDefault="00FD5ACB" w:rsidP="00B812EE">
      <w:pPr>
        <w:pStyle w:val="ListParagraph"/>
        <w:numPr>
          <w:ilvl w:val="4"/>
          <w:numId w:val="123"/>
        </w:numPr>
        <w:tabs>
          <w:tab w:val="left" w:pos="1100"/>
        </w:tabs>
        <w:spacing w:line="283" w:lineRule="exact"/>
        <w:ind w:left="1100" w:hanging="169"/>
        <w:jc w:val="left"/>
        <w:rPr>
          <w:sz w:val="24"/>
        </w:rPr>
      </w:pPr>
      <w:r>
        <w:rPr>
          <w:sz w:val="24"/>
        </w:rPr>
        <w:t>создавать</w:t>
      </w:r>
      <w:r>
        <w:rPr>
          <w:spacing w:val="-7"/>
          <w:sz w:val="24"/>
        </w:rPr>
        <w:t xml:space="preserve"> </w:t>
      </w:r>
      <w:r>
        <w:rPr>
          <w:sz w:val="24"/>
        </w:rPr>
        <w:t>эскизы</w:t>
      </w:r>
      <w:r>
        <w:rPr>
          <w:spacing w:val="-5"/>
          <w:sz w:val="24"/>
        </w:rPr>
        <w:t xml:space="preserve"> </w:t>
      </w:r>
      <w:r>
        <w:rPr>
          <w:sz w:val="24"/>
        </w:rPr>
        <w:t>народного</w:t>
      </w:r>
      <w:r>
        <w:rPr>
          <w:spacing w:val="-8"/>
          <w:sz w:val="24"/>
        </w:rPr>
        <w:t xml:space="preserve"> </w:t>
      </w:r>
      <w:r>
        <w:rPr>
          <w:sz w:val="24"/>
        </w:rPr>
        <w:t>праздничного</w:t>
      </w:r>
      <w:r>
        <w:rPr>
          <w:spacing w:val="-9"/>
          <w:sz w:val="24"/>
        </w:rPr>
        <w:t xml:space="preserve"> </w:t>
      </w:r>
      <w:r>
        <w:rPr>
          <w:sz w:val="24"/>
        </w:rPr>
        <w:t>костюма,</w:t>
      </w:r>
      <w:r>
        <w:rPr>
          <w:spacing w:val="-3"/>
          <w:sz w:val="24"/>
        </w:rPr>
        <w:t xml:space="preserve"> </w:t>
      </w:r>
      <w:r>
        <w:rPr>
          <w:sz w:val="24"/>
        </w:rPr>
        <w:t>его</w:t>
      </w:r>
      <w:r>
        <w:rPr>
          <w:spacing w:val="-4"/>
          <w:sz w:val="24"/>
        </w:rPr>
        <w:t xml:space="preserve"> </w:t>
      </w:r>
      <w:r>
        <w:rPr>
          <w:sz w:val="24"/>
        </w:rPr>
        <w:t>отдельных</w:t>
      </w:r>
      <w:r>
        <w:rPr>
          <w:spacing w:val="-3"/>
          <w:sz w:val="24"/>
        </w:rPr>
        <w:t xml:space="preserve"> </w:t>
      </w:r>
      <w:r>
        <w:rPr>
          <w:sz w:val="24"/>
        </w:rPr>
        <w:t>элементов</w:t>
      </w:r>
      <w:r>
        <w:rPr>
          <w:spacing w:val="-2"/>
          <w:sz w:val="24"/>
        </w:rPr>
        <w:t xml:space="preserve"> </w:t>
      </w:r>
      <w:r>
        <w:rPr>
          <w:spacing w:val="-10"/>
          <w:sz w:val="24"/>
        </w:rPr>
        <w:t>в</w:t>
      </w:r>
    </w:p>
    <w:p w:rsidR="00FD5ACB" w:rsidRDefault="00FD5ACB">
      <w:pPr>
        <w:widowControl w:val="0"/>
        <w:suppressAutoHyphens w:val="0"/>
        <w:autoSpaceDN w:val="0"/>
        <w:spacing w:line="283" w:lineRule="exact"/>
        <w:rPr>
          <w:color w:val="auto"/>
          <w:szCs w:val="22"/>
          <w:lang w:eastAsia="en-US"/>
        </w:rPr>
        <w:sectPr w:rsidR="00FD5ACB">
          <w:pgSz w:w="11910" w:h="16840"/>
          <w:pgMar w:top="1060" w:right="700" w:bottom="1200" w:left="1480" w:header="0" w:footer="983" w:gutter="0"/>
          <w:cols w:space="720"/>
        </w:sectPr>
      </w:pPr>
    </w:p>
    <w:p w:rsidR="00FD5ACB" w:rsidRDefault="00FD5ACB">
      <w:pPr>
        <w:pStyle w:val="BodyText"/>
        <w:spacing w:before="76"/>
        <w:ind w:left="220" w:firstLine="0"/>
      </w:pPr>
      <w:r>
        <w:t>цветовом</w:t>
      </w:r>
      <w:r>
        <w:rPr>
          <w:spacing w:val="-6"/>
        </w:rPr>
        <w:t xml:space="preserve"> </w:t>
      </w:r>
      <w:r>
        <w:rPr>
          <w:spacing w:val="-2"/>
        </w:rPr>
        <w:t>решении;</w:t>
      </w:r>
    </w:p>
    <w:p w:rsidR="00FD5ACB" w:rsidRDefault="00FD5ACB" w:rsidP="00B812EE">
      <w:pPr>
        <w:pStyle w:val="ListParagraph"/>
        <w:numPr>
          <w:ilvl w:val="4"/>
          <w:numId w:val="123"/>
        </w:numPr>
        <w:tabs>
          <w:tab w:val="left" w:pos="1179"/>
        </w:tabs>
        <w:spacing w:before="137" w:line="360" w:lineRule="auto"/>
        <w:ind w:right="150" w:firstLine="710"/>
        <w:rPr>
          <w:sz w:val="24"/>
        </w:rPr>
      </w:pPr>
      <w:r>
        <w:rPr>
          <w:sz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FD5ACB" w:rsidRDefault="00FD5ACB" w:rsidP="00B812EE">
      <w:pPr>
        <w:pStyle w:val="ListParagraph"/>
        <w:numPr>
          <w:ilvl w:val="4"/>
          <w:numId w:val="123"/>
        </w:numPr>
        <w:tabs>
          <w:tab w:val="left" w:pos="1134"/>
        </w:tabs>
        <w:spacing w:line="360" w:lineRule="auto"/>
        <w:ind w:right="154" w:firstLine="710"/>
        <w:rPr>
          <w:sz w:val="24"/>
        </w:rPr>
      </w:pPr>
      <w:r>
        <w:rPr>
          <w:sz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FD5ACB" w:rsidRDefault="00FD5ACB" w:rsidP="00B812EE">
      <w:pPr>
        <w:pStyle w:val="ListParagraph"/>
        <w:numPr>
          <w:ilvl w:val="4"/>
          <w:numId w:val="123"/>
        </w:numPr>
        <w:tabs>
          <w:tab w:val="left" w:pos="1104"/>
        </w:tabs>
        <w:spacing w:line="360" w:lineRule="auto"/>
        <w:ind w:right="160" w:firstLine="710"/>
        <w:rPr>
          <w:sz w:val="24"/>
        </w:rPr>
      </w:pPr>
      <w:r>
        <w:rPr>
          <w:sz w:val="24"/>
        </w:rPr>
        <w:t>владеть практическими навыками выразительного</w:t>
      </w:r>
      <w:r>
        <w:rPr>
          <w:spacing w:val="-6"/>
          <w:sz w:val="24"/>
        </w:rPr>
        <w:t xml:space="preserve"> </w:t>
      </w:r>
      <w:r>
        <w:rPr>
          <w:sz w:val="24"/>
        </w:rPr>
        <w:t>использования</w:t>
      </w:r>
      <w:r>
        <w:rPr>
          <w:spacing w:val="-1"/>
          <w:sz w:val="24"/>
        </w:rPr>
        <w:t xml:space="preserve"> </w:t>
      </w:r>
      <w:r>
        <w:rPr>
          <w:sz w:val="24"/>
        </w:rPr>
        <w:t>фактуры,</w:t>
      </w:r>
      <w:r>
        <w:rPr>
          <w:spacing w:val="-1"/>
          <w:sz w:val="24"/>
        </w:rPr>
        <w:t xml:space="preserve"> </w:t>
      </w:r>
      <w:r>
        <w:rPr>
          <w:sz w:val="24"/>
        </w:rPr>
        <w:t>цвета, формы, объема, пространства в процессе создания в конкретном материале плоскостных или объемных декоративных композиций;</w:t>
      </w:r>
    </w:p>
    <w:p w:rsidR="00FD5ACB" w:rsidRDefault="00FD5ACB" w:rsidP="00B812EE">
      <w:pPr>
        <w:pStyle w:val="ListParagraph"/>
        <w:numPr>
          <w:ilvl w:val="4"/>
          <w:numId w:val="123"/>
        </w:numPr>
        <w:tabs>
          <w:tab w:val="left" w:pos="1269"/>
        </w:tabs>
        <w:spacing w:line="360" w:lineRule="auto"/>
        <w:ind w:right="157" w:firstLine="710"/>
        <w:rPr>
          <w:sz w:val="24"/>
        </w:rPr>
      </w:pPr>
      <w:r>
        <w:rPr>
          <w:sz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FD5ACB" w:rsidRDefault="00FD5ACB" w:rsidP="00B812EE">
      <w:pPr>
        <w:pStyle w:val="ListParagraph"/>
        <w:numPr>
          <w:ilvl w:val="4"/>
          <w:numId w:val="123"/>
        </w:numPr>
        <w:tabs>
          <w:tab w:val="left" w:pos="1149"/>
        </w:tabs>
        <w:spacing w:before="2" w:line="362" w:lineRule="auto"/>
        <w:ind w:right="158" w:firstLine="710"/>
        <w:rPr>
          <w:sz w:val="24"/>
        </w:rPr>
      </w:pPr>
      <w:r>
        <w:rPr>
          <w:sz w:val="24"/>
        </w:rPr>
        <w:t>характеризовать основы народного орнамента; создавать орнаменты на основе народных традиций;</w:t>
      </w:r>
    </w:p>
    <w:p w:rsidR="00FD5ACB" w:rsidRDefault="00FD5ACB" w:rsidP="00B812EE">
      <w:pPr>
        <w:pStyle w:val="ListParagraph"/>
        <w:numPr>
          <w:ilvl w:val="4"/>
          <w:numId w:val="123"/>
        </w:numPr>
        <w:tabs>
          <w:tab w:val="left" w:pos="1100"/>
        </w:tabs>
        <w:spacing w:line="289" w:lineRule="exact"/>
        <w:ind w:left="1100" w:hanging="169"/>
        <w:rPr>
          <w:sz w:val="24"/>
        </w:rPr>
      </w:pPr>
      <w:r>
        <w:rPr>
          <w:sz w:val="24"/>
        </w:rPr>
        <w:t>различать</w:t>
      </w:r>
      <w:r>
        <w:rPr>
          <w:spacing w:val="-8"/>
          <w:sz w:val="24"/>
        </w:rPr>
        <w:t xml:space="preserve"> </w:t>
      </w:r>
      <w:r>
        <w:rPr>
          <w:sz w:val="24"/>
        </w:rPr>
        <w:t>виды</w:t>
      </w:r>
      <w:r>
        <w:rPr>
          <w:spacing w:val="-7"/>
          <w:sz w:val="24"/>
        </w:rPr>
        <w:t xml:space="preserve"> </w:t>
      </w:r>
      <w:r>
        <w:rPr>
          <w:sz w:val="24"/>
        </w:rPr>
        <w:t>и</w:t>
      </w:r>
      <w:r>
        <w:rPr>
          <w:spacing w:val="-4"/>
          <w:sz w:val="24"/>
        </w:rPr>
        <w:t xml:space="preserve"> </w:t>
      </w:r>
      <w:r>
        <w:rPr>
          <w:sz w:val="24"/>
        </w:rPr>
        <w:t>материалы</w:t>
      </w:r>
      <w:r>
        <w:rPr>
          <w:spacing w:val="-2"/>
          <w:sz w:val="24"/>
        </w:rPr>
        <w:t xml:space="preserve"> </w:t>
      </w:r>
      <w:r>
        <w:rPr>
          <w:sz w:val="24"/>
        </w:rPr>
        <w:t>декоративно-прикладного</w:t>
      </w:r>
      <w:r>
        <w:rPr>
          <w:spacing w:val="-10"/>
          <w:sz w:val="24"/>
        </w:rPr>
        <w:t xml:space="preserve"> </w:t>
      </w:r>
      <w:r>
        <w:rPr>
          <w:spacing w:val="-2"/>
          <w:sz w:val="24"/>
        </w:rPr>
        <w:t>искусства;</w:t>
      </w:r>
    </w:p>
    <w:p w:rsidR="00FD5ACB" w:rsidRDefault="00FD5ACB" w:rsidP="00B812EE">
      <w:pPr>
        <w:pStyle w:val="ListParagraph"/>
        <w:numPr>
          <w:ilvl w:val="4"/>
          <w:numId w:val="123"/>
        </w:numPr>
        <w:tabs>
          <w:tab w:val="left" w:pos="1134"/>
        </w:tabs>
        <w:spacing w:before="146" w:line="360" w:lineRule="auto"/>
        <w:ind w:right="155" w:firstLine="710"/>
        <w:rPr>
          <w:sz w:val="24"/>
        </w:rPr>
      </w:pPr>
      <w:r>
        <w:rPr>
          <w:sz w:val="24"/>
        </w:rPr>
        <w:t>различать национальные особенности русского орнамента и орнаментов других народов России;</w:t>
      </w:r>
    </w:p>
    <w:p w:rsidR="00FD5ACB" w:rsidRDefault="00FD5ACB" w:rsidP="00B812EE">
      <w:pPr>
        <w:pStyle w:val="ListParagraph"/>
        <w:numPr>
          <w:ilvl w:val="4"/>
          <w:numId w:val="123"/>
        </w:numPr>
        <w:tabs>
          <w:tab w:val="left" w:pos="1114"/>
        </w:tabs>
        <w:spacing w:line="360" w:lineRule="auto"/>
        <w:ind w:right="155" w:firstLine="710"/>
        <w:rPr>
          <w:sz w:val="24"/>
        </w:rPr>
      </w:pPr>
      <w:r>
        <w:rPr>
          <w:sz w:val="24"/>
        </w:rPr>
        <w:t xml:space="preserve">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w:t>
      </w:r>
      <w:r>
        <w:rPr>
          <w:spacing w:val="-2"/>
          <w:sz w:val="24"/>
        </w:rPr>
        <w:t>промыслов;</w:t>
      </w:r>
    </w:p>
    <w:p w:rsidR="00FD5ACB" w:rsidRDefault="00FD5ACB" w:rsidP="00B812EE">
      <w:pPr>
        <w:pStyle w:val="ListParagraph"/>
        <w:numPr>
          <w:ilvl w:val="4"/>
          <w:numId w:val="123"/>
        </w:numPr>
        <w:tabs>
          <w:tab w:val="left" w:pos="1154"/>
        </w:tabs>
        <w:spacing w:before="1" w:line="362" w:lineRule="auto"/>
        <w:ind w:right="155" w:firstLine="710"/>
        <w:rPr>
          <w:sz w:val="24"/>
        </w:rPr>
      </w:pPr>
      <w:r>
        <w:rPr>
          <w:sz w:val="24"/>
        </w:rPr>
        <w:t xml:space="preserve">различать и характеризовать несколько народных художественных промыслов </w:t>
      </w:r>
      <w:r>
        <w:rPr>
          <w:spacing w:val="-2"/>
          <w:sz w:val="24"/>
        </w:rPr>
        <w:t>России;</w:t>
      </w:r>
    </w:p>
    <w:p w:rsidR="00FD5ACB" w:rsidRDefault="00FD5ACB" w:rsidP="00B812EE">
      <w:pPr>
        <w:pStyle w:val="ListParagraph"/>
        <w:numPr>
          <w:ilvl w:val="4"/>
          <w:numId w:val="123"/>
        </w:numPr>
        <w:tabs>
          <w:tab w:val="left" w:pos="1159"/>
        </w:tabs>
        <w:spacing w:line="360" w:lineRule="auto"/>
        <w:ind w:right="151" w:firstLine="710"/>
        <w:rPr>
          <w:sz w:val="24"/>
        </w:rPr>
      </w:pPr>
      <w:r>
        <w:rPr>
          <w:sz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FD5ACB" w:rsidRDefault="00FD5ACB" w:rsidP="00B812EE">
      <w:pPr>
        <w:pStyle w:val="ListParagraph"/>
        <w:numPr>
          <w:ilvl w:val="4"/>
          <w:numId w:val="123"/>
        </w:numPr>
        <w:tabs>
          <w:tab w:val="left" w:pos="1109"/>
        </w:tabs>
        <w:spacing w:line="362" w:lineRule="auto"/>
        <w:ind w:right="159" w:firstLine="710"/>
        <w:rPr>
          <w:sz w:val="24"/>
        </w:rPr>
      </w:pPr>
      <w:r>
        <w:rPr>
          <w:sz w:val="24"/>
        </w:rPr>
        <w:t>классифицировать жанровую систему</w:t>
      </w:r>
      <w:r>
        <w:rPr>
          <w:spacing w:val="-6"/>
          <w:sz w:val="24"/>
        </w:rPr>
        <w:t xml:space="preserve"> </w:t>
      </w:r>
      <w:r>
        <w:rPr>
          <w:sz w:val="24"/>
        </w:rPr>
        <w:t>в изобразительном искусстве и ее значение для анализа развития искусства и понимания изменений видения мира;</w:t>
      </w:r>
    </w:p>
    <w:p w:rsidR="00FD5ACB" w:rsidRDefault="00FD5ACB" w:rsidP="00B812EE">
      <w:pPr>
        <w:pStyle w:val="ListParagraph"/>
        <w:numPr>
          <w:ilvl w:val="4"/>
          <w:numId w:val="123"/>
        </w:numPr>
        <w:tabs>
          <w:tab w:val="left" w:pos="1174"/>
        </w:tabs>
        <w:spacing w:line="360" w:lineRule="auto"/>
        <w:ind w:right="157" w:firstLine="710"/>
        <w:rPr>
          <w:sz w:val="24"/>
        </w:rPr>
      </w:pPr>
      <w:r>
        <w:rPr>
          <w:sz w:val="24"/>
        </w:rPr>
        <w:t xml:space="preserve">объяснять разницу между предметом изображения, сюжетом и содержанием </w:t>
      </w:r>
      <w:r>
        <w:rPr>
          <w:spacing w:val="-2"/>
          <w:sz w:val="24"/>
        </w:rPr>
        <w:t>изображения;</w:t>
      </w:r>
    </w:p>
    <w:p w:rsidR="00FD5ACB" w:rsidRDefault="00FD5ACB" w:rsidP="00B812EE">
      <w:pPr>
        <w:pStyle w:val="ListParagraph"/>
        <w:numPr>
          <w:ilvl w:val="4"/>
          <w:numId w:val="123"/>
        </w:numPr>
        <w:tabs>
          <w:tab w:val="left" w:pos="1229"/>
        </w:tabs>
        <w:spacing w:line="362" w:lineRule="auto"/>
        <w:ind w:right="160" w:firstLine="710"/>
        <w:rPr>
          <w:sz w:val="24"/>
        </w:rPr>
      </w:pPr>
      <w:r>
        <w:rPr>
          <w:sz w:val="24"/>
        </w:rPr>
        <w:t>композиционным навыкам работы, чувству ритма, работе с различными художественными материалами;</w:t>
      </w:r>
    </w:p>
    <w:p w:rsidR="00FD5ACB" w:rsidRDefault="00FD5ACB" w:rsidP="00B812EE">
      <w:pPr>
        <w:pStyle w:val="ListParagraph"/>
        <w:numPr>
          <w:ilvl w:val="4"/>
          <w:numId w:val="123"/>
        </w:numPr>
        <w:tabs>
          <w:tab w:val="left" w:pos="1149"/>
        </w:tabs>
        <w:spacing w:line="360" w:lineRule="auto"/>
        <w:ind w:right="151" w:firstLine="710"/>
        <w:rPr>
          <w:sz w:val="24"/>
        </w:rPr>
      </w:pPr>
      <w:r>
        <w:rPr>
          <w:sz w:val="24"/>
        </w:rPr>
        <w:t xml:space="preserve">создавать образы, используя все выразительные возможности художественных </w:t>
      </w:r>
      <w:r>
        <w:rPr>
          <w:spacing w:val="-2"/>
          <w:sz w:val="24"/>
        </w:rPr>
        <w:t>материалов;</w:t>
      </w:r>
    </w:p>
    <w:p w:rsidR="00FD5ACB" w:rsidRDefault="00FD5ACB">
      <w:pPr>
        <w:widowControl w:val="0"/>
        <w:suppressAutoHyphens w:val="0"/>
        <w:autoSpaceDN w:val="0"/>
        <w:spacing w:line="360" w:lineRule="auto"/>
        <w:jc w:val="both"/>
        <w:rPr>
          <w:color w:val="auto"/>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4"/>
          <w:numId w:val="123"/>
        </w:numPr>
        <w:tabs>
          <w:tab w:val="left" w:pos="1100"/>
        </w:tabs>
        <w:spacing w:before="74"/>
        <w:ind w:left="1100" w:hanging="169"/>
        <w:jc w:val="left"/>
        <w:rPr>
          <w:sz w:val="24"/>
        </w:rPr>
      </w:pPr>
      <w:r>
        <w:rPr>
          <w:sz w:val="24"/>
        </w:rPr>
        <w:t>простым</w:t>
      </w:r>
      <w:r>
        <w:rPr>
          <w:spacing w:val="-6"/>
          <w:sz w:val="24"/>
        </w:rPr>
        <w:t xml:space="preserve"> </w:t>
      </w:r>
      <w:r>
        <w:rPr>
          <w:sz w:val="24"/>
        </w:rPr>
        <w:t>навыкам</w:t>
      </w:r>
      <w:r>
        <w:rPr>
          <w:spacing w:val="-4"/>
          <w:sz w:val="24"/>
        </w:rPr>
        <w:t xml:space="preserve"> </w:t>
      </w:r>
      <w:r>
        <w:rPr>
          <w:sz w:val="24"/>
        </w:rPr>
        <w:t>изображения</w:t>
      </w:r>
      <w:r>
        <w:rPr>
          <w:spacing w:val="-2"/>
          <w:sz w:val="24"/>
        </w:rPr>
        <w:t xml:space="preserve"> </w:t>
      </w:r>
      <w:r>
        <w:rPr>
          <w:sz w:val="24"/>
        </w:rPr>
        <w:t>с</w:t>
      </w:r>
      <w:r>
        <w:rPr>
          <w:spacing w:val="-4"/>
          <w:sz w:val="24"/>
        </w:rPr>
        <w:t xml:space="preserve"> </w:t>
      </w:r>
      <w:r>
        <w:rPr>
          <w:sz w:val="24"/>
        </w:rPr>
        <w:t>помощью</w:t>
      </w:r>
      <w:r>
        <w:rPr>
          <w:spacing w:val="-2"/>
          <w:sz w:val="24"/>
        </w:rPr>
        <w:t xml:space="preserve"> </w:t>
      </w:r>
      <w:r>
        <w:rPr>
          <w:sz w:val="24"/>
        </w:rPr>
        <w:t>пятна</w:t>
      </w:r>
      <w:r>
        <w:rPr>
          <w:spacing w:val="-4"/>
          <w:sz w:val="24"/>
        </w:rPr>
        <w:t xml:space="preserve"> </w:t>
      </w:r>
      <w:r>
        <w:rPr>
          <w:sz w:val="24"/>
        </w:rPr>
        <w:t>и</w:t>
      </w:r>
      <w:r>
        <w:rPr>
          <w:spacing w:val="-1"/>
          <w:sz w:val="24"/>
        </w:rPr>
        <w:t xml:space="preserve"> </w:t>
      </w:r>
      <w:r>
        <w:rPr>
          <w:sz w:val="24"/>
        </w:rPr>
        <w:t>тональных</w:t>
      </w:r>
      <w:r>
        <w:rPr>
          <w:spacing w:val="-2"/>
          <w:sz w:val="24"/>
        </w:rPr>
        <w:t xml:space="preserve"> отношений;</w:t>
      </w:r>
    </w:p>
    <w:p w:rsidR="00FD5ACB" w:rsidRDefault="00FD5ACB" w:rsidP="00B812EE">
      <w:pPr>
        <w:pStyle w:val="ListParagraph"/>
        <w:numPr>
          <w:ilvl w:val="4"/>
          <w:numId w:val="123"/>
        </w:numPr>
        <w:tabs>
          <w:tab w:val="left" w:pos="1179"/>
        </w:tabs>
        <w:spacing w:before="146" w:line="360" w:lineRule="auto"/>
        <w:ind w:right="156" w:firstLine="710"/>
        <w:jc w:val="left"/>
        <w:rPr>
          <w:sz w:val="24"/>
        </w:rPr>
      </w:pPr>
      <w:r>
        <w:rPr>
          <w:sz w:val="24"/>
        </w:rPr>
        <w:t>навыку</w:t>
      </w:r>
      <w:r>
        <w:rPr>
          <w:spacing w:val="40"/>
          <w:sz w:val="24"/>
        </w:rPr>
        <w:t xml:space="preserve"> </w:t>
      </w:r>
      <w:r>
        <w:rPr>
          <w:sz w:val="24"/>
        </w:rPr>
        <w:t>плоскостного</w:t>
      </w:r>
      <w:r>
        <w:rPr>
          <w:spacing w:val="40"/>
          <w:sz w:val="24"/>
        </w:rPr>
        <w:t xml:space="preserve"> </w:t>
      </w:r>
      <w:r>
        <w:rPr>
          <w:sz w:val="24"/>
        </w:rPr>
        <w:t>силуэтного</w:t>
      </w:r>
      <w:r>
        <w:rPr>
          <w:spacing w:val="40"/>
          <w:sz w:val="24"/>
        </w:rPr>
        <w:t xml:space="preserve"> </w:t>
      </w:r>
      <w:r>
        <w:rPr>
          <w:sz w:val="24"/>
        </w:rPr>
        <w:t>изображения</w:t>
      </w:r>
      <w:r>
        <w:rPr>
          <w:spacing w:val="40"/>
          <w:sz w:val="24"/>
        </w:rPr>
        <w:t xml:space="preserve"> </w:t>
      </w:r>
      <w:r>
        <w:rPr>
          <w:sz w:val="24"/>
        </w:rPr>
        <w:t>обычных,</w:t>
      </w:r>
      <w:r>
        <w:rPr>
          <w:spacing w:val="40"/>
          <w:sz w:val="24"/>
        </w:rPr>
        <w:t xml:space="preserve"> </w:t>
      </w:r>
      <w:r>
        <w:rPr>
          <w:sz w:val="24"/>
        </w:rPr>
        <w:t>простых</w:t>
      </w:r>
      <w:r>
        <w:rPr>
          <w:spacing w:val="40"/>
          <w:sz w:val="24"/>
        </w:rPr>
        <w:t xml:space="preserve"> </w:t>
      </w:r>
      <w:r>
        <w:rPr>
          <w:sz w:val="24"/>
        </w:rPr>
        <w:t>предметов (кухонная утварь);</w:t>
      </w:r>
    </w:p>
    <w:p w:rsidR="00FD5ACB" w:rsidRDefault="00FD5ACB" w:rsidP="00B812EE">
      <w:pPr>
        <w:pStyle w:val="ListParagraph"/>
        <w:numPr>
          <w:ilvl w:val="4"/>
          <w:numId w:val="123"/>
        </w:numPr>
        <w:tabs>
          <w:tab w:val="left" w:pos="1214"/>
        </w:tabs>
        <w:spacing w:line="360" w:lineRule="auto"/>
        <w:ind w:right="149" w:firstLine="710"/>
        <w:jc w:val="left"/>
        <w:rPr>
          <w:sz w:val="24"/>
        </w:rPr>
      </w:pPr>
      <w:r>
        <w:rPr>
          <w:sz w:val="24"/>
        </w:rPr>
        <w:t>изображать</w:t>
      </w:r>
      <w:r>
        <w:rPr>
          <w:spacing w:val="80"/>
          <w:sz w:val="24"/>
        </w:rPr>
        <w:t xml:space="preserve"> </w:t>
      </w:r>
      <w:r>
        <w:rPr>
          <w:sz w:val="24"/>
        </w:rPr>
        <w:t>сложную</w:t>
      </w:r>
      <w:r>
        <w:rPr>
          <w:spacing w:val="80"/>
          <w:sz w:val="24"/>
        </w:rPr>
        <w:t xml:space="preserve"> </w:t>
      </w:r>
      <w:r>
        <w:rPr>
          <w:sz w:val="24"/>
        </w:rPr>
        <w:t>форму</w:t>
      </w:r>
      <w:r>
        <w:rPr>
          <w:spacing w:val="80"/>
          <w:sz w:val="24"/>
        </w:rPr>
        <w:t xml:space="preserve"> </w:t>
      </w:r>
      <w:r>
        <w:rPr>
          <w:sz w:val="24"/>
        </w:rPr>
        <w:t>предмета</w:t>
      </w:r>
      <w:r>
        <w:rPr>
          <w:spacing w:val="80"/>
          <w:sz w:val="24"/>
        </w:rPr>
        <w:t xml:space="preserve"> </w:t>
      </w:r>
      <w:r>
        <w:rPr>
          <w:sz w:val="24"/>
        </w:rPr>
        <w:t>(силуэт)</w:t>
      </w:r>
      <w:r>
        <w:rPr>
          <w:spacing w:val="80"/>
          <w:sz w:val="24"/>
        </w:rPr>
        <w:t xml:space="preserve"> </w:t>
      </w:r>
      <w:r>
        <w:rPr>
          <w:sz w:val="24"/>
        </w:rPr>
        <w:t>как</w:t>
      </w:r>
      <w:r>
        <w:rPr>
          <w:spacing w:val="80"/>
          <w:sz w:val="24"/>
        </w:rPr>
        <w:t xml:space="preserve"> </w:t>
      </w:r>
      <w:r>
        <w:rPr>
          <w:sz w:val="24"/>
        </w:rPr>
        <w:t>соотношение</w:t>
      </w:r>
      <w:r>
        <w:rPr>
          <w:spacing w:val="80"/>
          <w:sz w:val="24"/>
        </w:rPr>
        <w:t xml:space="preserve"> </w:t>
      </w:r>
      <w:r>
        <w:rPr>
          <w:sz w:val="24"/>
        </w:rPr>
        <w:t>простых</w:t>
      </w:r>
      <w:r>
        <w:rPr>
          <w:spacing w:val="40"/>
          <w:sz w:val="24"/>
        </w:rPr>
        <w:t xml:space="preserve"> </w:t>
      </w:r>
      <w:r>
        <w:rPr>
          <w:sz w:val="24"/>
        </w:rPr>
        <w:t>геометрических фигур, соблюдая их пропорции;</w:t>
      </w:r>
    </w:p>
    <w:p w:rsidR="00FD5ACB" w:rsidRDefault="00FD5ACB" w:rsidP="00B812EE">
      <w:pPr>
        <w:pStyle w:val="ListParagraph"/>
        <w:numPr>
          <w:ilvl w:val="4"/>
          <w:numId w:val="123"/>
        </w:numPr>
        <w:tabs>
          <w:tab w:val="left" w:pos="1129"/>
        </w:tabs>
        <w:spacing w:line="360" w:lineRule="auto"/>
        <w:ind w:right="155" w:firstLine="710"/>
        <w:jc w:val="left"/>
        <w:rPr>
          <w:sz w:val="24"/>
        </w:rPr>
      </w:pPr>
      <w:r>
        <w:rPr>
          <w:sz w:val="24"/>
        </w:rPr>
        <w:t>создавать линейные изображения геометрических тел и натюрморт с натуры из</w:t>
      </w:r>
      <w:r>
        <w:rPr>
          <w:spacing w:val="40"/>
          <w:sz w:val="24"/>
        </w:rPr>
        <w:t xml:space="preserve"> </w:t>
      </w:r>
      <w:r>
        <w:rPr>
          <w:sz w:val="24"/>
        </w:rPr>
        <w:t>геометрических тел;</w:t>
      </w:r>
    </w:p>
    <w:p w:rsidR="00FD5ACB" w:rsidRDefault="00FD5ACB" w:rsidP="00B812EE">
      <w:pPr>
        <w:pStyle w:val="ListParagraph"/>
        <w:numPr>
          <w:ilvl w:val="4"/>
          <w:numId w:val="123"/>
        </w:numPr>
        <w:tabs>
          <w:tab w:val="left" w:pos="1100"/>
        </w:tabs>
        <w:spacing w:before="1"/>
        <w:ind w:left="1100" w:hanging="169"/>
        <w:jc w:val="left"/>
        <w:rPr>
          <w:sz w:val="24"/>
        </w:rPr>
      </w:pPr>
      <w:r>
        <w:rPr>
          <w:sz w:val="24"/>
        </w:rPr>
        <w:t>строить</w:t>
      </w:r>
      <w:r>
        <w:rPr>
          <w:spacing w:val="-6"/>
          <w:sz w:val="24"/>
        </w:rPr>
        <w:t xml:space="preserve"> </w:t>
      </w:r>
      <w:r>
        <w:rPr>
          <w:sz w:val="24"/>
        </w:rPr>
        <w:t>изображения</w:t>
      </w:r>
      <w:r>
        <w:rPr>
          <w:spacing w:val="-3"/>
          <w:sz w:val="24"/>
        </w:rPr>
        <w:t xml:space="preserve"> </w:t>
      </w:r>
      <w:r>
        <w:rPr>
          <w:sz w:val="24"/>
        </w:rPr>
        <w:t>простых</w:t>
      </w:r>
      <w:r>
        <w:rPr>
          <w:spacing w:val="-3"/>
          <w:sz w:val="24"/>
        </w:rPr>
        <w:t xml:space="preserve"> </w:t>
      </w:r>
      <w:r>
        <w:rPr>
          <w:sz w:val="24"/>
        </w:rPr>
        <w:t>предметов</w:t>
      </w:r>
      <w:r>
        <w:rPr>
          <w:spacing w:val="-2"/>
          <w:sz w:val="24"/>
        </w:rPr>
        <w:t xml:space="preserve"> </w:t>
      </w:r>
      <w:r>
        <w:rPr>
          <w:sz w:val="24"/>
        </w:rPr>
        <w:t>по</w:t>
      </w:r>
      <w:r>
        <w:rPr>
          <w:spacing w:val="-9"/>
          <w:sz w:val="24"/>
        </w:rPr>
        <w:t xml:space="preserve"> </w:t>
      </w:r>
      <w:r>
        <w:rPr>
          <w:sz w:val="24"/>
        </w:rPr>
        <w:t>правилам</w:t>
      </w:r>
      <w:r>
        <w:rPr>
          <w:spacing w:val="-5"/>
          <w:sz w:val="24"/>
        </w:rPr>
        <w:t xml:space="preserve"> </w:t>
      </w:r>
      <w:r>
        <w:rPr>
          <w:sz w:val="24"/>
        </w:rPr>
        <w:t>линейной</w:t>
      </w:r>
      <w:r>
        <w:rPr>
          <w:spacing w:val="-1"/>
          <w:sz w:val="24"/>
        </w:rPr>
        <w:t xml:space="preserve"> </w:t>
      </w:r>
      <w:r>
        <w:rPr>
          <w:spacing w:val="-2"/>
          <w:sz w:val="24"/>
        </w:rPr>
        <w:t>перспективы;</w:t>
      </w:r>
    </w:p>
    <w:p w:rsidR="00FD5ACB" w:rsidRDefault="00FD5ACB" w:rsidP="00B812EE">
      <w:pPr>
        <w:pStyle w:val="ListParagraph"/>
        <w:numPr>
          <w:ilvl w:val="4"/>
          <w:numId w:val="123"/>
        </w:numPr>
        <w:tabs>
          <w:tab w:val="left" w:pos="1349"/>
        </w:tabs>
        <w:spacing w:before="146" w:line="360" w:lineRule="auto"/>
        <w:ind w:right="144" w:firstLine="710"/>
        <w:rPr>
          <w:sz w:val="24"/>
        </w:rPr>
      </w:pPr>
      <w:r>
        <w:rPr>
          <w:sz w:val="24"/>
        </w:rPr>
        <w:t xml:space="preserve">характеризовать освещение как важнейшее выразительное средство изобразительного искусства, как средство построения объема предметов и глубины </w:t>
      </w:r>
      <w:r>
        <w:rPr>
          <w:spacing w:val="-2"/>
          <w:sz w:val="24"/>
        </w:rPr>
        <w:t>пространства;</w:t>
      </w:r>
    </w:p>
    <w:p w:rsidR="00FD5ACB" w:rsidRDefault="00FD5ACB" w:rsidP="00B812EE">
      <w:pPr>
        <w:pStyle w:val="ListParagraph"/>
        <w:numPr>
          <w:ilvl w:val="4"/>
          <w:numId w:val="123"/>
        </w:numPr>
        <w:tabs>
          <w:tab w:val="left" w:pos="1149"/>
        </w:tabs>
        <w:spacing w:before="1" w:line="360" w:lineRule="auto"/>
        <w:ind w:right="158" w:firstLine="710"/>
        <w:rPr>
          <w:sz w:val="24"/>
        </w:rPr>
      </w:pPr>
      <w:r>
        <w:rPr>
          <w:sz w:val="24"/>
        </w:rPr>
        <w:t>передавать с помощью света характер формы и эмоциональное напряжение в композиции натюрморта;</w:t>
      </w:r>
    </w:p>
    <w:p w:rsidR="00FD5ACB" w:rsidRDefault="00FD5ACB" w:rsidP="00B812EE">
      <w:pPr>
        <w:pStyle w:val="ListParagraph"/>
        <w:numPr>
          <w:ilvl w:val="4"/>
          <w:numId w:val="123"/>
        </w:numPr>
        <w:tabs>
          <w:tab w:val="left" w:pos="1279"/>
        </w:tabs>
        <w:spacing w:line="360" w:lineRule="auto"/>
        <w:ind w:right="153" w:firstLine="710"/>
        <w:rPr>
          <w:sz w:val="24"/>
        </w:rPr>
      </w:pPr>
      <w:r>
        <w:rPr>
          <w:sz w:val="24"/>
        </w:rPr>
        <w:t>творческому опыту выполнения графического натюрморта и гравюры наклейками на картоне;</w:t>
      </w:r>
    </w:p>
    <w:p w:rsidR="00FD5ACB" w:rsidRDefault="00FD5ACB" w:rsidP="00B812EE">
      <w:pPr>
        <w:pStyle w:val="ListParagraph"/>
        <w:numPr>
          <w:ilvl w:val="4"/>
          <w:numId w:val="123"/>
        </w:numPr>
        <w:tabs>
          <w:tab w:val="left" w:pos="1100"/>
        </w:tabs>
        <w:spacing w:before="1"/>
        <w:ind w:left="1100" w:hanging="169"/>
        <w:rPr>
          <w:sz w:val="24"/>
        </w:rPr>
      </w:pPr>
      <w:r>
        <w:rPr>
          <w:sz w:val="24"/>
        </w:rPr>
        <w:t>выражать</w:t>
      </w:r>
      <w:r>
        <w:rPr>
          <w:spacing w:val="-6"/>
          <w:sz w:val="24"/>
        </w:rPr>
        <w:t xml:space="preserve"> </w:t>
      </w:r>
      <w:r>
        <w:rPr>
          <w:sz w:val="24"/>
        </w:rPr>
        <w:t>цветом</w:t>
      </w:r>
      <w:r>
        <w:rPr>
          <w:spacing w:val="-5"/>
          <w:sz w:val="24"/>
        </w:rPr>
        <w:t xml:space="preserve"> </w:t>
      </w:r>
      <w:r>
        <w:rPr>
          <w:sz w:val="24"/>
        </w:rPr>
        <w:t>в</w:t>
      </w:r>
      <w:r>
        <w:rPr>
          <w:spacing w:val="-1"/>
          <w:sz w:val="24"/>
        </w:rPr>
        <w:t xml:space="preserve"> </w:t>
      </w:r>
      <w:r>
        <w:rPr>
          <w:sz w:val="24"/>
        </w:rPr>
        <w:t>натюрморте</w:t>
      </w:r>
      <w:r>
        <w:rPr>
          <w:spacing w:val="-5"/>
          <w:sz w:val="24"/>
        </w:rPr>
        <w:t xml:space="preserve"> </w:t>
      </w:r>
      <w:r>
        <w:rPr>
          <w:sz w:val="24"/>
        </w:rPr>
        <w:t>собственное</w:t>
      </w:r>
      <w:r>
        <w:rPr>
          <w:spacing w:val="-4"/>
          <w:sz w:val="24"/>
        </w:rPr>
        <w:t xml:space="preserve"> </w:t>
      </w:r>
      <w:r>
        <w:rPr>
          <w:sz w:val="24"/>
        </w:rPr>
        <w:t>настроение</w:t>
      </w:r>
      <w:r>
        <w:rPr>
          <w:spacing w:val="-5"/>
          <w:sz w:val="24"/>
        </w:rPr>
        <w:t xml:space="preserve"> </w:t>
      </w:r>
      <w:r>
        <w:rPr>
          <w:sz w:val="24"/>
        </w:rPr>
        <w:t>и</w:t>
      </w:r>
      <w:r>
        <w:rPr>
          <w:spacing w:val="-1"/>
          <w:sz w:val="24"/>
        </w:rPr>
        <w:t xml:space="preserve"> </w:t>
      </w:r>
      <w:r>
        <w:rPr>
          <w:spacing w:val="-2"/>
          <w:sz w:val="24"/>
        </w:rPr>
        <w:t>переживания;</w:t>
      </w:r>
    </w:p>
    <w:p w:rsidR="00FD5ACB" w:rsidRDefault="00FD5ACB" w:rsidP="00B812EE">
      <w:pPr>
        <w:pStyle w:val="ListParagraph"/>
        <w:numPr>
          <w:ilvl w:val="4"/>
          <w:numId w:val="123"/>
        </w:numPr>
        <w:tabs>
          <w:tab w:val="left" w:pos="1219"/>
        </w:tabs>
        <w:spacing w:before="146" w:line="360" w:lineRule="auto"/>
        <w:ind w:right="158" w:firstLine="710"/>
        <w:rPr>
          <w:sz w:val="24"/>
        </w:rPr>
      </w:pPr>
      <w:r>
        <w:rPr>
          <w:sz w:val="24"/>
        </w:rPr>
        <w:t>рассуждать о разных способах передачи перспективы в изобразительном искусстве как выражении различных мировоззренческих смыслов;</w:t>
      </w:r>
    </w:p>
    <w:p w:rsidR="00FD5ACB" w:rsidRDefault="00FD5ACB" w:rsidP="00B812EE">
      <w:pPr>
        <w:pStyle w:val="ListParagraph"/>
        <w:numPr>
          <w:ilvl w:val="4"/>
          <w:numId w:val="123"/>
        </w:numPr>
        <w:tabs>
          <w:tab w:val="left" w:pos="1100"/>
        </w:tabs>
        <w:ind w:left="1100" w:hanging="169"/>
        <w:rPr>
          <w:sz w:val="24"/>
        </w:rPr>
      </w:pPr>
      <w:r>
        <w:rPr>
          <w:sz w:val="24"/>
        </w:rPr>
        <w:t>применять</w:t>
      </w:r>
      <w:r>
        <w:rPr>
          <w:spacing w:val="-8"/>
          <w:sz w:val="24"/>
        </w:rPr>
        <w:t xml:space="preserve"> </w:t>
      </w:r>
      <w:r>
        <w:rPr>
          <w:sz w:val="24"/>
        </w:rPr>
        <w:t>перспективу</w:t>
      </w:r>
      <w:r>
        <w:rPr>
          <w:spacing w:val="-15"/>
          <w:sz w:val="24"/>
        </w:rPr>
        <w:t xml:space="preserve"> </w:t>
      </w:r>
      <w:r>
        <w:rPr>
          <w:sz w:val="24"/>
        </w:rPr>
        <w:t>в</w:t>
      </w:r>
      <w:r>
        <w:rPr>
          <w:spacing w:val="-4"/>
          <w:sz w:val="24"/>
        </w:rPr>
        <w:t xml:space="preserve"> </w:t>
      </w:r>
      <w:r>
        <w:rPr>
          <w:sz w:val="24"/>
        </w:rPr>
        <w:t>практической</w:t>
      </w:r>
      <w:r>
        <w:rPr>
          <w:spacing w:val="-4"/>
          <w:sz w:val="24"/>
        </w:rPr>
        <w:t xml:space="preserve"> </w:t>
      </w:r>
      <w:r>
        <w:rPr>
          <w:sz w:val="24"/>
        </w:rPr>
        <w:t>творческой</w:t>
      </w:r>
      <w:r>
        <w:rPr>
          <w:spacing w:val="-4"/>
          <w:sz w:val="24"/>
        </w:rPr>
        <w:t xml:space="preserve"> </w:t>
      </w:r>
      <w:r>
        <w:rPr>
          <w:spacing w:val="-2"/>
          <w:sz w:val="24"/>
        </w:rPr>
        <w:t>работе;</w:t>
      </w:r>
    </w:p>
    <w:p w:rsidR="00FD5ACB" w:rsidRDefault="00FD5ACB" w:rsidP="00B812EE">
      <w:pPr>
        <w:pStyle w:val="ListParagraph"/>
        <w:numPr>
          <w:ilvl w:val="4"/>
          <w:numId w:val="123"/>
        </w:numPr>
        <w:tabs>
          <w:tab w:val="left" w:pos="1100"/>
        </w:tabs>
        <w:spacing w:before="146"/>
        <w:ind w:left="1100" w:hanging="169"/>
        <w:rPr>
          <w:sz w:val="24"/>
        </w:rPr>
      </w:pPr>
      <w:r>
        <w:rPr>
          <w:sz w:val="24"/>
        </w:rPr>
        <w:t>навыкам</w:t>
      </w:r>
      <w:r>
        <w:rPr>
          <w:spacing w:val="-9"/>
          <w:sz w:val="24"/>
        </w:rPr>
        <w:t xml:space="preserve"> </w:t>
      </w:r>
      <w:r>
        <w:rPr>
          <w:sz w:val="24"/>
        </w:rPr>
        <w:t>изображения</w:t>
      </w:r>
      <w:r>
        <w:rPr>
          <w:spacing w:val="-5"/>
          <w:sz w:val="24"/>
        </w:rPr>
        <w:t xml:space="preserve"> </w:t>
      </w:r>
      <w:r>
        <w:rPr>
          <w:sz w:val="24"/>
        </w:rPr>
        <w:t>перспективных</w:t>
      </w:r>
      <w:r>
        <w:rPr>
          <w:spacing w:val="-4"/>
          <w:sz w:val="24"/>
        </w:rPr>
        <w:t xml:space="preserve"> </w:t>
      </w:r>
      <w:r>
        <w:rPr>
          <w:sz w:val="24"/>
        </w:rPr>
        <w:t>сокращений</w:t>
      </w:r>
      <w:r>
        <w:rPr>
          <w:spacing w:val="-4"/>
          <w:sz w:val="24"/>
        </w:rPr>
        <w:t xml:space="preserve"> </w:t>
      </w:r>
      <w:r>
        <w:rPr>
          <w:sz w:val="24"/>
        </w:rPr>
        <w:t>в</w:t>
      </w:r>
      <w:r>
        <w:rPr>
          <w:spacing w:val="-4"/>
          <w:sz w:val="24"/>
        </w:rPr>
        <w:t xml:space="preserve"> </w:t>
      </w:r>
      <w:r>
        <w:rPr>
          <w:sz w:val="24"/>
        </w:rPr>
        <w:t>зарисовках</w:t>
      </w:r>
      <w:r>
        <w:rPr>
          <w:spacing w:val="-4"/>
          <w:sz w:val="24"/>
        </w:rPr>
        <w:t xml:space="preserve"> </w:t>
      </w:r>
      <w:r>
        <w:rPr>
          <w:spacing w:val="-2"/>
          <w:sz w:val="24"/>
        </w:rPr>
        <w:t>наблюдаемого;</w:t>
      </w:r>
    </w:p>
    <w:p w:rsidR="00FD5ACB" w:rsidRDefault="00FD5ACB" w:rsidP="00B812EE">
      <w:pPr>
        <w:pStyle w:val="ListParagraph"/>
        <w:numPr>
          <w:ilvl w:val="4"/>
          <w:numId w:val="123"/>
        </w:numPr>
        <w:tabs>
          <w:tab w:val="left" w:pos="1239"/>
        </w:tabs>
        <w:spacing w:before="151" w:line="360" w:lineRule="auto"/>
        <w:ind w:right="152" w:firstLine="710"/>
        <w:rPr>
          <w:sz w:val="24"/>
        </w:rPr>
      </w:pPr>
      <w:r>
        <w:rPr>
          <w:sz w:val="24"/>
        </w:rPr>
        <w:t>навыкам изображения уходящего вдаль пространства, применяя правила линейной и воздушной перспективы;</w:t>
      </w:r>
    </w:p>
    <w:p w:rsidR="00FD5ACB" w:rsidRDefault="00FD5ACB" w:rsidP="00B812EE">
      <w:pPr>
        <w:pStyle w:val="ListParagraph"/>
        <w:numPr>
          <w:ilvl w:val="4"/>
          <w:numId w:val="123"/>
        </w:numPr>
        <w:tabs>
          <w:tab w:val="left" w:pos="1124"/>
        </w:tabs>
        <w:spacing w:line="362" w:lineRule="auto"/>
        <w:ind w:right="153" w:firstLine="710"/>
        <w:rPr>
          <w:sz w:val="24"/>
        </w:rPr>
      </w:pPr>
      <w:r>
        <w:rPr>
          <w:sz w:val="24"/>
        </w:rPr>
        <w:t>видеть, наблюдать и эстетически переживать изменчивость цветового состояния</w:t>
      </w:r>
      <w:r>
        <w:rPr>
          <w:spacing w:val="40"/>
          <w:sz w:val="24"/>
        </w:rPr>
        <w:t xml:space="preserve"> </w:t>
      </w:r>
      <w:r>
        <w:rPr>
          <w:sz w:val="24"/>
        </w:rPr>
        <w:t>и настроения в природе;</w:t>
      </w:r>
    </w:p>
    <w:p w:rsidR="00FD5ACB" w:rsidRDefault="00FD5ACB" w:rsidP="00B812EE">
      <w:pPr>
        <w:pStyle w:val="ListParagraph"/>
        <w:numPr>
          <w:ilvl w:val="4"/>
          <w:numId w:val="123"/>
        </w:numPr>
        <w:tabs>
          <w:tab w:val="left" w:pos="1100"/>
        </w:tabs>
        <w:spacing w:line="289" w:lineRule="exact"/>
        <w:ind w:left="1100" w:hanging="169"/>
        <w:rPr>
          <w:sz w:val="24"/>
        </w:rPr>
      </w:pPr>
      <w:r>
        <w:rPr>
          <w:sz w:val="24"/>
        </w:rPr>
        <w:t>навыкам</w:t>
      </w:r>
      <w:r>
        <w:rPr>
          <w:spacing w:val="-6"/>
          <w:sz w:val="24"/>
        </w:rPr>
        <w:t xml:space="preserve"> </w:t>
      </w:r>
      <w:r>
        <w:rPr>
          <w:sz w:val="24"/>
        </w:rPr>
        <w:t>создания</w:t>
      </w:r>
      <w:r>
        <w:rPr>
          <w:spacing w:val="-4"/>
          <w:sz w:val="24"/>
        </w:rPr>
        <w:t xml:space="preserve"> </w:t>
      </w:r>
      <w:r>
        <w:rPr>
          <w:sz w:val="24"/>
        </w:rPr>
        <w:t>пейзажных</w:t>
      </w:r>
      <w:r>
        <w:rPr>
          <w:spacing w:val="-4"/>
          <w:sz w:val="24"/>
        </w:rPr>
        <w:t xml:space="preserve"> </w:t>
      </w:r>
      <w:r>
        <w:rPr>
          <w:spacing w:val="-2"/>
          <w:sz w:val="24"/>
        </w:rPr>
        <w:t>зарисовок;</w:t>
      </w:r>
    </w:p>
    <w:p w:rsidR="00FD5ACB" w:rsidRDefault="00FD5ACB" w:rsidP="00B812EE">
      <w:pPr>
        <w:pStyle w:val="ListParagraph"/>
        <w:numPr>
          <w:ilvl w:val="4"/>
          <w:numId w:val="123"/>
        </w:numPr>
        <w:tabs>
          <w:tab w:val="left" w:pos="1259"/>
        </w:tabs>
        <w:spacing w:before="146" w:line="360" w:lineRule="auto"/>
        <w:ind w:right="153" w:firstLine="710"/>
        <w:rPr>
          <w:sz w:val="24"/>
        </w:rPr>
      </w:pPr>
      <w:r>
        <w:rPr>
          <w:sz w:val="24"/>
        </w:rPr>
        <w:t xml:space="preserve">различать и характеризовать понятия: пространство, ракурс, воздушная </w:t>
      </w:r>
      <w:r>
        <w:rPr>
          <w:spacing w:val="-2"/>
          <w:sz w:val="24"/>
        </w:rPr>
        <w:t>перспектива;</w:t>
      </w:r>
    </w:p>
    <w:p w:rsidR="00FD5ACB" w:rsidRDefault="00FD5ACB" w:rsidP="00B812EE">
      <w:pPr>
        <w:pStyle w:val="ListParagraph"/>
        <w:numPr>
          <w:ilvl w:val="4"/>
          <w:numId w:val="123"/>
        </w:numPr>
        <w:tabs>
          <w:tab w:val="left" w:pos="1100"/>
        </w:tabs>
        <w:spacing w:before="1"/>
        <w:ind w:left="1100" w:hanging="169"/>
        <w:rPr>
          <w:sz w:val="24"/>
        </w:rPr>
      </w:pPr>
      <w:r>
        <w:rPr>
          <w:sz w:val="24"/>
        </w:rPr>
        <w:t>пользоваться</w:t>
      </w:r>
      <w:r>
        <w:rPr>
          <w:spacing w:val="-5"/>
          <w:sz w:val="24"/>
        </w:rPr>
        <w:t xml:space="preserve"> </w:t>
      </w:r>
      <w:r>
        <w:rPr>
          <w:sz w:val="24"/>
        </w:rPr>
        <w:t>правилами</w:t>
      </w:r>
      <w:r>
        <w:rPr>
          <w:spacing w:val="-4"/>
          <w:sz w:val="24"/>
        </w:rPr>
        <w:t xml:space="preserve"> </w:t>
      </w:r>
      <w:r>
        <w:rPr>
          <w:sz w:val="24"/>
        </w:rPr>
        <w:t>работы</w:t>
      </w:r>
      <w:r>
        <w:rPr>
          <w:spacing w:val="-6"/>
          <w:sz w:val="24"/>
        </w:rPr>
        <w:t xml:space="preserve"> </w:t>
      </w:r>
      <w:r>
        <w:rPr>
          <w:sz w:val="24"/>
        </w:rPr>
        <w:t>на</w:t>
      </w:r>
      <w:r>
        <w:rPr>
          <w:spacing w:val="-6"/>
          <w:sz w:val="24"/>
        </w:rPr>
        <w:t xml:space="preserve"> </w:t>
      </w:r>
      <w:r>
        <w:rPr>
          <w:spacing w:val="-2"/>
          <w:sz w:val="24"/>
        </w:rPr>
        <w:t>пленэре;</w:t>
      </w:r>
    </w:p>
    <w:p w:rsidR="00FD5ACB" w:rsidRDefault="00FD5ACB" w:rsidP="00B812EE">
      <w:pPr>
        <w:pStyle w:val="ListParagraph"/>
        <w:numPr>
          <w:ilvl w:val="4"/>
          <w:numId w:val="123"/>
        </w:numPr>
        <w:tabs>
          <w:tab w:val="left" w:pos="1159"/>
        </w:tabs>
        <w:spacing w:before="146" w:line="360" w:lineRule="auto"/>
        <w:ind w:right="156" w:firstLine="710"/>
        <w:rPr>
          <w:sz w:val="24"/>
        </w:rPr>
      </w:pPr>
      <w:r>
        <w:rPr>
          <w:sz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FD5ACB" w:rsidRDefault="00FD5ACB" w:rsidP="00B812EE">
      <w:pPr>
        <w:pStyle w:val="ListParagraph"/>
        <w:numPr>
          <w:ilvl w:val="4"/>
          <w:numId w:val="123"/>
        </w:numPr>
        <w:tabs>
          <w:tab w:val="left" w:pos="1119"/>
        </w:tabs>
        <w:spacing w:before="1" w:line="360" w:lineRule="auto"/>
        <w:ind w:right="158" w:firstLine="710"/>
        <w:rPr>
          <w:sz w:val="24"/>
        </w:rPr>
      </w:pPr>
      <w:r>
        <w:rPr>
          <w:sz w:val="24"/>
        </w:rPr>
        <w:t>навыкам композиции, наблюдательной перспективы и ритмической организации плоскости изображения;</w:t>
      </w:r>
    </w:p>
    <w:p w:rsidR="00FD5ACB" w:rsidRDefault="00FD5ACB">
      <w:pPr>
        <w:widowControl w:val="0"/>
        <w:suppressAutoHyphens w:val="0"/>
        <w:autoSpaceDN w:val="0"/>
        <w:spacing w:line="360" w:lineRule="auto"/>
        <w:jc w:val="both"/>
        <w:rPr>
          <w:color w:val="auto"/>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4"/>
          <w:numId w:val="123"/>
        </w:numPr>
        <w:tabs>
          <w:tab w:val="left" w:pos="1389"/>
        </w:tabs>
        <w:spacing w:before="74" w:line="360" w:lineRule="auto"/>
        <w:ind w:right="156" w:firstLine="710"/>
        <w:rPr>
          <w:sz w:val="24"/>
        </w:rPr>
      </w:pPr>
      <w:r>
        <w:rPr>
          <w:sz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FD5ACB" w:rsidRDefault="00FD5ACB" w:rsidP="00B812EE">
      <w:pPr>
        <w:pStyle w:val="ListParagraph"/>
        <w:numPr>
          <w:ilvl w:val="4"/>
          <w:numId w:val="123"/>
        </w:numPr>
        <w:tabs>
          <w:tab w:val="left" w:pos="1154"/>
        </w:tabs>
        <w:spacing w:line="360" w:lineRule="auto"/>
        <w:ind w:right="159" w:firstLine="710"/>
        <w:rPr>
          <w:sz w:val="24"/>
        </w:rPr>
      </w:pPr>
      <w:r>
        <w:rPr>
          <w:sz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FD5ACB" w:rsidRDefault="00FD5ACB" w:rsidP="00B812EE">
      <w:pPr>
        <w:pStyle w:val="ListParagraph"/>
        <w:numPr>
          <w:ilvl w:val="4"/>
          <w:numId w:val="123"/>
        </w:numPr>
        <w:tabs>
          <w:tab w:val="left" w:pos="1314"/>
        </w:tabs>
        <w:spacing w:before="1" w:line="360" w:lineRule="auto"/>
        <w:ind w:right="146" w:firstLine="710"/>
        <w:rPr>
          <w:sz w:val="24"/>
        </w:rPr>
      </w:pPr>
      <w:r>
        <w:rPr>
          <w:sz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FD5ACB" w:rsidRDefault="00FD5ACB" w:rsidP="00B812EE">
      <w:pPr>
        <w:pStyle w:val="ListParagraph"/>
        <w:numPr>
          <w:ilvl w:val="4"/>
          <w:numId w:val="123"/>
        </w:numPr>
        <w:tabs>
          <w:tab w:val="left" w:pos="1114"/>
        </w:tabs>
        <w:spacing w:line="364" w:lineRule="auto"/>
        <w:ind w:right="154" w:firstLine="710"/>
        <w:rPr>
          <w:sz w:val="24"/>
        </w:rPr>
      </w:pPr>
      <w:r>
        <w:rPr>
          <w:sz w:val="24"/>
        </w:rPr>
        <w:t>различать и характеризовать понятия: эпический пейзаж, романтический пейзаж, пейзаж настроения, пленэр, импрессионизм;</w:t>
      </w:r>
    </w:p>
    <w:p w:rsidR="00FD5ACB" w:rsidRDefault="00FD5ACB" w:rsidP="00B812EE">
      <w:pPr>
        <w:pStyle w:val="ListParagraph"/>
        <w:numPr>
          <w:ilvl w:val="4"/>
          <w:numId w:val="123"/>
        </w:numPr>
        <w:tabs>
          <w:tab w:val="left" w:pos="1100"/>
        </w:tabs>
        <w:spacing w:line="283" w:lineRule="exact"/>
        <w:ind w:left="1100" w:hanging="169"/>
        <w:rPr>
          <w:sz w:val="24"/>
        </w:rPr>
      </w:pPr>
      <w:r>
        <w:rPr>
          <w:sz w:val="24"/>
        </w:rPr>
        <w:t>различать</w:t>
      </w:r>
      <w:r>
        <w:rPr>
          <w:spacing w:val="-5"/>
          <w:sz w:val="24"/>
        </w:rPr>
        <w:t xml:space="preserve"> </w:t>
      </w:r>
      <w:r>
        <w:rPr>
          <w:sz w:val="24"/>
        </w:rPr>
        <w:t>и</w:t>
      </w:r>
      <w:r>
        <w:rPr>
          <w:spacing w:val="-3"/>
          <w:sz w:val="24"/>
        </w:rPr>
        <w:t xml:space="preserve"> </w:t>
      </w:r>
      <w:r>
        <w:rPr>
          <w:sz w:val="24"/>
        </w:rPr>
        <w:t>характеризовать</w:t>
      </w:r>
      <w:r>
        <w:rPr>
          <w:spacing w:val="-5"/>
          <w:sz w:val="24"/>
        </w:rPr>
        <w:t xml:space="preserve"> </w:t>
      </w:r>
      <w:r>
        <w:rPr>
          <w:sz w:val="24"/>
        </w:rPr>
        <w:t>виды</w:t>
      </w:r>
      <w:r>
        <w:rPr>
          <w:spacing w:val="-5"/>
          <w:sz w:val="24"/>
        </w:rPr>
        <w:t xml:space="preserve"> </w:t>
      </w:r>
      <w:r>
        <w:rPr>
          <w:spacing w:val="-2"/>
          <w:sz w:val="24"/>
        </w:rPr>
        <w:t>портрета;</w:t>
      </w:r>
    </w:p>
    <w:p w:rsidR="00FD5ACB" w:rsidRDefault="00FD5ACB" w:rsidP="00B812EE">
      <w:pPr>
        <w:pStyle w:val="ListParagraph"/>
        <w:numPr>
          <w:ilvl w:val="4"/>
          <w:numId w:val="123"/>
        </w:numPr>
        <w:tabs>
          <w:tab w:val="left" w:pos="1100"/>
        </w:tabs>
        <w:spacing w:before="148"/>
        <w:ind w:left="1100" w:hanging="169"/>
        <w:rPr>
          <w:sz w:val="24"/>
        </w:rPr>
      </w:pPr>
      <w:r>
        <w:rPr>
          <w:sz w:val="24"/>
        </w:rPr>
        <w:t>понимать</w:t>
      </w:r>
      <w:r>
        <w:rPr>
          <w:spacing w:val="-9"/>
          <w:sz w:val="24"/>
        </w:rPr>
        <w:t xml:space="preserve"> </w:t>
      </w:r>
      <w:r>
        <w:rPr>
          <w:sz w:val="24"/>
        </w:rPr>
        <w:t>и</w:t>
      </w:r>
      <w:r>
        <w:rPr>
          <w:spacing w:val="-3"/>
          <w:sz w:val="24"/>
        </w:rPr>
        <w:t xml:space="preserve"> </w:t>
      </w:r>
      <w:r>
        <w:rPr>
          <w:sz w:val="24"/>
        </w:rPr>
        <w:t>характеризовать</w:t>
      </w:r>
      <w:r>
        <w:rPr>
          <w:spacing w:val="-1"/>
          <w:sz w:val="24"/>
        </w:rPr>
        <w:t xml:space="preserve"> </w:t>
      </w:r>
      <w:r>
        <w:rPr>
          <w:sz w:val="24"/>
        </w:rPr>
        <w:t>основы</w:t>
      </w:r>
      <w:r>
        <w:rPr>
          <w:spacing w:val="-7"/>
          <w:sz w:val="24"/>
        </w:rPr>
        <w:t xml:space="preserve"> </w:t>
      </w:r>
      <w:r>
        <w:rPr>
          <w:sz w:val="24"/>
        </w:rPr>
        <w:t>изображения</w:t>
      </w:r>
      <w:r>
        <w:rPr>
          <w:spacing w:val="-5"/>
          <w:sz w:val="24"/>
        </w:rPr>
        <w:t xml:space="preserve"> </w:t>
      </w:r>
      <w:r>
        <w:rPr>
          <w:sz w:val="24"/>
        </w:rPr>
        <w:t>головы</w:t>
      </w:r>
      <w:r>
        <w:rPr>
          <w:spacing w:val="-7"/>
          <w:sz w:val="24"/>
        </w:rPr>
        <w:t xml:space="preserve"> </w:t>
      </w:r>
      <w:r>
        <w:rPr>
          <w:spacing w:val="-2"/>
          <w:sz w:val="24"/>
        </w:rPr>
        <w:t>человека;</w:t>
      </w:r>
    </w:p>
    <w:p w:rsidR="00FD5ACB" w:rsidRDefault="00FD5ACB" w:rsidP="00B812EE">
      <w:pPr>
        <w:pStyle w:val="ListParagraph"/>
        <w:numPr>
          <w:ilvl w:val="4"/>
          <w:numId w:val="123"/>
        </w:numPr>
        <w:tabs>
          <w:tab w:val="left" w:pos="1100"/>
        </w:tabs>
        <w:spacing w:before="146"/>
        <w:ind w:left="1100" w:hanging="169"/>
        <w:rPr>
          <w:sz w:val="24"/>
        </w:rPr>
      </w:pPr>
      <w:r>
        <w:rPr>
          <w:sz w:val="24"/>
        </w:rPr>
        <w:t>пользоваться</w:t>
      </w:r>
      <w:r>
        <w:rPr>
          <w:spacing w:val="-9"/>
          <w:sz w:val="24"/>
        </w:rPr>
        <w:t xml:space="preserve"> </w:t>
      </w:r>
      <w:r>
        <w:rPr>
          <w:sz w:val="24"/>
        </w:rPr>
        <w:t>навыками</w:t>
      </w:r>
      <w:r>
        <w:rPr>
          <w:spacing w:val="-6"/>
          <w:sz w:val="24"/>
        </w:rPr>
        <w:t xml:space="preserve"> </w:t>
      </w:r>
      <w:r>
        <w:rPr>
          <w:sz w:val="24"/>
        </w:rPr>
        <w:t>работы</w:t>
      </w:r>
      <w:r>
        <w:rPr>
          <w:spacing w:val="-4"/>
          <w:sz w:val="24"/>
        </w:rPr>
        <w:t xml:space="preserve"> </w:t>
      </w:r>
      <w:r>
        <w:rPr>
          <w:sz w:val="24"/>
        </w:rPr>
        <w:t>с</w:t>
      </w:r>
      <w:r>
        <w:rPr>
          <w:spacing w:val="-8"/>
          <w:sz w:val="24"/>
        </w:rPr>
        <w:t xml:space="preserve"> </w:t>
      </w:r>
      <w:r>
        <w:rPr>
          <w:sz w:val="24"/>
        </w:rPr>
        <w:t>доступными</w:t>
      </w:r>
      <w:r>
        <w:rPr>
          <w:spacing w:val="-6"/>
          <w:sz w:val="24"/>
        </w:rPr>
        <w:t xml:space="preserve"> </w:t>
      </w:r>
      <w:r>
        <w:rPr>
          <w:sz w:val="24"/>
        </w:rPr>
        <w:t>скульптурными</w:t>
      </w:r>
      <w:r>
        <w:rPr>
          <w:spacing w:val="-5"/>
          <w:sz w:val="24"/>
        </w:rPr>
        <w:t xml:space="preserve"> </w:t>
      </w:r>
      <w:r>
        <w:rPr>
          <w:spacing w:val="-2"/>
          <w:sz w:val="24"/>
        </w:rPr>
        <w:t>материалами;</w:t>
      </w:r>
    </w:p>
    <w:p w:rsidR="00FD5ACB" w:rsidRDefault="00FD5ACB" w:rsidP="00B812EE">
      <w:pPr>
        <w:pStyle w:val="ListParagraph"/>
        <w:numPr>
          <w:ilvl w:val="4"/>
          <w:numId w:val="123"/>
        </w:numPr>
        <w:tabs>
          <w:tab w:val="left" w:pos="1139"/>
        </w:tabs>
        <w:spacing w:before="146" w:line="360" w:lineRule="auto"/>
        <w:ind w:right="153" w:firstLine="710"/>
        <w:rPr>
          <w:sz w:val="24"/>
        </w:rPr>
      </w:pPr>
      <w:r>
        <w:rPr>
          <w:sz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FD5ACB" w:rsidRDefault="00FD5ACB" w:rsidP="00B812EE">
      <w:pPr>
        <w:pStyle w:val="ListParagraph"/>
        <w:numPr>
          <w:ilvl w:val="4"/>
          <w:numId w:val="123"/>
        </w:numPr>
        <w:tabs>
          <w:tab w:val="left" w:pos="1239"/>
        </w:tabs>
        <w:spacing w:before="2" w:line="360" w:lineRule="auto"/>
        <w:ind w:right="156" w:firstLine="710"/>
        <w:rPr>
          <w:sz w:val="24"/>
        </w:rPr>
      </w:pPr>
      <w:r>
        <w:rPr>
          <w:sz w:val="24"/>
        </w:rPr>
        <w:t>видеть конструктивную форму предмета, владеть первичными навыками плоского и объемного изображения предмета и группы предметов;</w:t>
      </w:r>
    </w:p>
    <w:p w:rsidR="00FD5ACB" w:rsidRDefault="00FD5ACB" w:rsidP="00B812EE">
      <w:pPr>
        <w:pStyle w:val="ListParagraph"/>
        <w:numPr>
          <w:ilvl w:val="4"/>
          <w:numId w:val="123"/>
        </w:numPr>
        <w:tabs>
          <w:tab w:val="left" w:pos="1100"/>
        </w:tabs>
        <w:ind w:left="1100" w:hanging="169"/>
        <w:jc w:val="left"/>
        <w:rPr>
          <w:sz w:val="24"/>
        </w:rPr>
      </w:pPr>
      <w:r>
        <w:rPr>
          <w:sz w:val="24"/>
        </w:rPr>
        <w:t>использовать</w:t>
      </w:r>
      <w:r>
        <w:rPr>
          <w:spacing w:val="-8"/>
          <w:sz w:val="24"/>
        </w:rPr>
        <w:t xml:space="preserve"> </w:t>
      </w:r>
      <w:r>
        <w:rPr>
          <w:sz w:val="24"/>
        </w:rPr>
        <w:t>графические</w:t>
      </w:r>
      <w:r>
        <w:rPr>
          <w:spacing w:val="-2"/>
          <w:sz w:val="24"/>
        </w:rPr>
        <w:t xml:space="preserve"> </w:t>
      </w:r>
      <w:r>
        <w:rPr>
          <w:sz w:val="24"/>
        </w:rPr>
        <w:t>материалы</w:t>
      </w:r>
      <w:r>
        <w:rPr>
          <w:spacing w:val="-5"/>
          <w:sz w:val="24"/>
        </w:rPr>
        <w:t xml:space="preserve"> </w:t>
      </w:r>
      <w:r>
        <w:rPr>
          <w:sz w:val="24"/>
        </w:rPr>
        <w:t>в</w:t>
      </w:r>
      <w:r>
        <w:rPr>
          <w:spacing w:val="-4"/>
          <w:sz w:val="24"/>
        </w:rPr>
        <w:t xml:space="preserve"> </w:t>
      </w:r>
      <w:r>
        <w:rPr>
          <w:sz w:val="24"/>
        </w:rPr>
        <w:t>работе</w:t>
      </w:r>
      <w:r>
        <w:rPr>
          <w:spacing w:val="-1"/>
          <w:sz w:val="24"/>
        </w:rPr>
        <w:t xml:space="preserve"> </w:t>
      </w:r>
      <w:r>
        <w:rPr>
          <w:sz w:val="24"/>
        </w:rPr>
        <w:t>над</w:t>
      </w:r>
      <w:r>
        <w:rPr>
          <w:spacing w:val="-7"/>
          <w:sz w:val="24"/>
        </w:rPr>
        <w:t xml:space="preserve"> </w:t>
      </w:r>
      <w:r>
        <w:rPr>
          <w:spacing w:val="-2"/>
          <w:sz w:val="24"/>
        </w:rPr>
        <w:t>портретом;</w:t>
      </w:r>
    </w:p>
    <w:p w:rsidR="00FD5ACB" w:rsidRDefault="00FD5ACB" w:rsidP="00B812EE">
      <w:pPr>
        <w:pStyle w:val="ListParagraph"/>
        <w:numPr>
          <w:ilvl w:val="4"/>
          <w:numId w:val="123"/>
        </w:numPr>
        <w:tabs>
          <w:tab w:val="left" w:pos="1100"/>
        </w:tabs>
        <w:spacing w:before="146"/>
        <w:ind w:left="1100" w:hanging="169"/>
        <w:jc w:val="left"/>
        <w:rPr>
          <w:sz w:val="24"/>
        </w:rPr>
      </w:pPr>
      <w:r>
        <w:rPr>
          <w:sz w:val="24"/>
        </w:rPr>
        <w:t>использовать</w:t>
      </w:r>
      <w:r>
        <w:rPr>
          <w:spacing w:val="-9"/>
          <w:sz w:val="24"/>
        </w:rPr>
        <w:t xml:space="preserve"> </w:t>
      </w:r>
      <w:r>
        <w:rPr>
          <w:sz w:val="24"/>
        </w:rPr>
        <w:t>образные</w:t>
      </w:r>
      <w:r>
        <w:rPr>
          <w:spacing w:val="-7"/>
          <w:sz w:val="24"/>
        </w:rPr>
        <w:t xml:space="preserve"> </w:t>
      </w:r>
      <w:r>
        <w:rPr>
          <w:sz w:val="24"/>
        </w:rPr>
        <w:t>возможности освещения</w:t>
      </w:r>
      <w:r>
        <w:rPr>
          <w:spacing w:val="-5"/>
          <w:sz w:val="24"/>
        </w:rPr>
        <w:t xml:space="preserve"> </w:t>
      </w:r>
      <w:r>
        <w:rPr>
          <w:sz w:val="24"/>
        </w:rPr>
        <w:t>в</w:t>
      </w:r>
      <w:r>
        <w:rPr>
          <w:spacing w:val="-5"/>
          <w:sz w:val="24"/>
        </w:rPr>
        <w:t xml:space="preserve"> </w:t>
      </w:r>
      <w:r>
        <w:rPr>
          <w:spacing w:val="-2"/>
          <w:sz w:val="24"/>
        </w:rPr>
        <w:t>портрете;</w:t>
      </w:r>
    </w:p>
    <w:p w:rsidR="00FD5ACB" w:rsidRDefault="00FD5ACB" w:rsidP="00B812EE">
      <w:pPr>
        <w:pStyle w:val="ListParagraph"/>
        <w:numPr>
          <w:ilvl w:val="4"/>
          <w:numId w:val="123"/>
        </w:numPr>
        <w:tabs>
          <w:tab w:val="left" w:pos="1100"/>
        </w:tabs>
        <w:spacing w:before="146"/>
        <w:ind w:left="1100" w:hanging="169"/>
        <w:jc w:val="left"/>
        <w:rPr>
          <w:sz w:val="24"/>
        </w:rPr>
      </w:pPr>
      <w:r>
        <w:rPr>
          <w:sz w:val="24"/>
        </w:rPr>
        <w:t>пользоваться</w:t>
      </w:r>
      <w:r>
        <w:rPr>
          <w:spacing w:val="-7"/>
          <w:sz w:val="24"/>
        </w:rPr>
        <w:t xml:space="preserve"> </w:t>
      </w:r>
      <w:r>
        <w:rPr>
          <w:sz w:val="24"/>
        </w:rPr>
        <w:t>правилами</w:t>
      </w:r>
      <w:r>
        <w:rPr>
          <w:spacing w:val="-3"/>
          <w:sz w:val="24"/>
        </w:rPr>
        <w:t xml:space="preserve"> </w:t>
      </w:r>
      <w:r>
        <w:rPr>
          <w:sz w:val="24"/>
        </w:rPr>
        <w:t>схематического</w:t>
      </w:r>
      <w:r>
        <w:rPr>
          <w:spacing w:val="-10"/>
          <w:sz w:val="24"/>
        </w:rPr>
        <w:t xml:space="preserve"> </w:t>
      </w:r>
      <w:r>
        <w:rPr>
          <w:sz w:val="24"/>
        </w:rPr>
        <w:t>построения</w:t>
      </w:r>
      <w:r>
        <w:rPr>
          <w:spacing w:val="-4"/>
          <w:sz w:val="24"/>
        </w:rPr>
        <w:t xml:space="preserve"> </w:t>
      </w:r>
      <w:r>
        <w:rPr>
          <w:sz w:val="24"/>
        </w:rPr>
        <w:t>головы</w:t>
      </w:r>
      <w:r>
        <w:rPr>
          <w:spacing w:val="-6"/>
          <w:sz w:val="24"/>
        </w:rPr>
        <w:t xml:space="preserve"> </w:t>
      </w:r>
      <w:r>
        <w:rPr>
          <w:sz w:val="24"/>
        </w:rPr>
        <w:t>человека</w:t>
      </w:r>
      <w:r>
        <w:rPr>
          <w:spacing w:val="-6"/>
          <w:sz w:val="24"/>
        </w:rPr>
        <w:t xml:space="preserve"> </w:t>
      </w:r>
      <w:r>
        <w:rPr>
          <w:sz w:val="24"/>
        </w:rPr>
        <w:t>в</w:t>
      </w:r>
      <w:r>
        <w:rPr>
          <w:spacing w:val="-3"/>
          <w:sz w:val="24"/>
        </w:rPr>
        <w:t xml:space="preserve"> </w:t>
      </w:r>
      <w:r>
        <w:rPr>
          <w:spacing w:val="-2"/>
          <w:sz w:val="24"/>
        </w:rPr>
        <w:t>рисунке;</w:t>
      </w:r>
    </w:p>
    <w:p w:rsidR="00FD5ACB" w:rsidRDefault="00FD5ACB" w:rsidP="00B812EE">
      <w:pPr>
        <w:pStyle w:val="ListParagraph"/>
        <w:numPr>
          <w:ilvl w:val="4"/>
          <w:numId w:val="123"/>
        </w:numPr>
        <w:tabs>
          <w:tab w:val="left" w:pos="1099"/>
        </w:tabs>
        <w:spacing w:before="146" w:line="364" w:lineRule="auto"/>
        <w:ind w:right="151" w:firstLine="710"/>
        <w:jc w:val="left"/>
        <w:rPr>
          <w:sz w:val="24"/>
        </w:rPr>
      </w:pPr>
      <w:r>
        <w:rPr>
          <w:sz w:val="24"/>
        </w:rPr>
        <w:t>называть</w:t>
      </w:r>
      <w:r>
        <w:rPr>
          <w:spacing w:val="-5"/>
          <w:sz w:val="24"/>
        </w:rPr>
        <w:t xml:space="preserve"> </w:t>
      </w:r>
      <w:r>
        <w:rPr>
          <w:sz w:val="24"/>
        </w:rPr>
        <w:t>имена</w:t>
      </w:r>
      <w:r>
        <w:rPr>
          <w:spacing w:val="-1"/>
          <w:sz w:val="24"/>
        </w:rPr>
        <w:t xml:space="preserve"> </w:t>
      </w:r>
      <w:r>
        <w:rPr>
          <w:sz w:val="24"/>
        </w:rPr>
        <w:t>выдающихся русских</w:t>
      </w:r>
      <w:r>
        <w:rPr>
          <w:spacing w:val="-4"/>
          <w:sz w:val="24"/>
        </w:rPr>
        <w:t xml:space="preserve"> </w:t>
      </w:r>
      <w:r>
        <w:rPr>
          <w:sz w:val="24"/>
        </w:rPr>
        <w:t>и</w:t>
      </w:r>
      <w:r>
        <w:rPr>
          <w:spacing w:val="-3"/>
          <w:sz w:val="24"/>
        </w:rPr>
        <w:t xml:space="preserve"> </w:t>
      </w:r>
      <w:r>
        <w:rPr>
          <w:sz w:val="24"/>
        </w:rPr>
        <w:t>зарубежных</w:t>
      </w:r>
      <w:r>
        <w:rPr>
          <w:spacing w:val="-4"/>
          <w:sz w:val="24"/>
        </w:rPr>
        <w:t xml:space="preserve"> </w:t>
      </w:r>
      <w:r>
        <w:rPr>
          <w:sz w:val="24"/>
        </w:rPr>
        <w:t>художников -</w:t>
      </w:r>
      <w:r>
        <w:rPr>
          <w:spacing w:val="-4"/>
          <w:sz w:val="24"/>
        </w:rPr>
        <w:t xml:space="preserve"> </w:t>
      </w:r>
      <w:r>
        <w:rPr>
          <w:sz w:val="24"/>
        </w:rPr>
        <w:t>портретистов</w:t>
      </w:r>
      <w:r>
        <w:rPr>
          <w:spacing w:val="-3"/>
          <w:sz w:val="24"/>
        </w:rPr>
        <w:t xml:space="preserve"> </w:t>
      </w:r>
      <w:r>
        <w:rPr>
          <w:sz w:val="24"/>
        </w:rPr>
        <w:t>и определять их произведения;</w:t>
      </w:r>
    </w:p>
    <w:p w:rsidR="00FD5ACB" w:rsidRDefault="00FD5ACB" w:rsidP="00B812EE">
      <w:pPr>
        <w:pStyle w:val="ListParagraph"/>
        <w:numPr>
          <w:ilvl w:val="4"/>
          <w:numId w:val="123"/>
        </w:numPr>
        <w:tabs>
          <w:tab w:val="left" w:pos="1194"/>
        </w:tabs>
        <w:spacing w:line="364" w:lineRule="auto"/>
        <w:ind w:right="158" w:firstLine="710"/>
        <w:jc w:val="left"/>
        <w:rPr>
          <w:sz w:val="24"/>
        </w:rPr>
      </w:pPr>
      <w:r>
        <w:rPr>
          <w:sz w:val="24"/>
        </w:rPr>
        <w:t>навыкам</w:t>
      </w:r>
      <w:r>
        <w:rPr>
          <w:spacing w:val="80"/>
          <w:sz w:val="24"/>
        </w:rPr>
        <w:t xml:space="preserve"> </w:t>
      </w:r>
      <w:r>
        <w:rPr>
          <w:sz w:val="24"/>
        </w:rPr>
        <w:t>передачи</w:t>
      </w:r>
      <w:r>
        <w:rPr>
          <w:spacing w:val="80"/>
          <w:sz w:val="24"/>
        </w:rPr>
        <w:t xml:space="preserve"> </w:t>
      </w:r>
      <w:r>
        <w:rPr>
          <w:sz w:val="24"/>
        </w:rPr>
        <w:t>в</w:t>
      </w:r>
      <w:r>
        <w:rPr>
          <w:spacing w:val="80"/>
          <w:sz w:val="24"/>
        </w:rPr>
        <w:t xml:space="preserve"> </w:t>
      </w:r>
      <w:r>
        <w:rPr>
          <w:sz w:val="24"/>
        </w:rPr>
        <w:t>плоскостном</w:t>
      </w:r>
      <w:r>
        <w:rPr>
          <w:spacing w:val="80"/>
          <w:sz w:val="24"/>
        </w:rPr>
        <w:t xml:space="preserve"> </w:t>
      </w:r>
      <w:r>
        <w:rPr>
          <w:sz w:val="24"/>
        </w:rPr>
        <w:t>изображении</w:t>
      </w:r>
      <w:r>
        <w:rPr>
          <w:spacing w:val="80"/>
          <w:sz w:val="24"/>
        </w:rPr>
        <w:t xml:space="preserve"> </w:t>
      </w:r>
      <w:r>
        <w:rPr>
          <w:sz w:val="24"/>
        </w:rPr>
        <w:t>простых</w:t>
      </w:r>
      <w:r>
        <w:rPr>
          <w:spacing w:val="80"/>
          <w:sz w:val="24"/>
        </w:rPr>
        <w:t xml:space="preserve"> </w:t>
      </w:r>
      <w:r>
        <w:rPr>
          <w:sz w:val="24"/>
        </w:rPr>
        <w:t>движений</w:t>
      </w:r>
      <w:r>
        <w:rPr>
          <w:spacing w:val="80"/>
          <w:sz w:val="24"/>
        </w:rPr>
        <w:t xml:space="preserve"> </w:t>
      </w:r>
      <w:r>
        <w:rPr>
          <w:sz w:val="24"/>
        </w:rPr>
        <w:t xml:space="preserve">фигуры </w:t>
      </w:r>
      <w:r>
        <w:rPr>
          <w:spacing w:val="-2"/>
          <w:sz w:val="24"/>
        </w:rPr>
        <w:t>человека;</w:t>
      </w:r>
    </w:p>
    <w:p w:rsidR="00FD5ACB" w:rsidRDefault="00FD5ACB" w:rsidP="00B812EE">
      <w:pPr>
        <w:pStyle w:val="ListParagraph"/>
        <w:numPr>
          <w:ilvl w:val="4"/>
          <w:numId w:val="123"/>
        </w:numPr>
        <w:tabs>
          <w:tab w:val="left" w:pos="1100"/>
        </w:tabs>
        <w:spacing w:line="283" w:lineRule="exact"/>
        <w:ind w:left="1100" w:hanging="169"/>
        <w:jc w:val="left"/>
        <w:rPr>
          <w:sz w:val="24"/>
        </w:rPr>
      </w:pPr>
      <w:r>
        <w:rPr>
          <w:sz w:val="24"/>
        </w:rPr>
        <w:t>навыкам</w:t>
      </w:r>
      <w:r>
        <w:rPr>
          <w:spacing w:val="-10"/>
          <w:sz w:val="24"/>
        </w:rPr>
        <w:t xml:space="preserve"> </w:t>
      </w:r>
      <w:r>
        <w:rPr>
          <w:sz w:val="24"/>
        </w:rPr>
        <w:t>понимания</w:t>
      </w:r>
      <w:r>
        <w:rPr>
          <w:spacing w:val="-5"/>
          <w:sz w:val="24"/>
        </w:rPr>
        <w:t xml:space="preserve"> </w:t>
      </w:r>
      <w:r>
        <w:rPr>
          <w:sz w:val="24"/>
        </w:rPr>
        <w:t>особенностей</w:t>
      </w:r>
      <w:r>
        <w:rPr>
          <w:spacing w:val="-5"/>
          <w:sz w:val="24"/>
        </w:rPr>
        <w:t xml:space="preserve"> </w:t>
      </w:r>
      <w:r>
        <w:rPr>
          <w:sz w:val="24"/>
        </w:rPr>
        <w:t>восприятия</w:t>
      </w:r>
      <w:r>
        <w:rPr>
          <w:spacing w:val="-5"/>
          <w:sz w:val="24"/>
        </w:rPr>
        <w:t xml:space="preserve"> </w:t>
      </w:r>
      <w:r>
        <w:rPr>
          <w:sz w:val="24"/>
        </w:rPr>
        <w:t>скульптурного</w:t>
      </w:r>
      <w:r>
        <w:rPr>
          <w:spacing w:val="-6"/>
          <w:sz w:val="24"/>
        </w:rPr>
        <w:t xml:space="preserve"> </w:t>
      </w:r>
      <w:r>
        <w:rPr>
          <w:spacing w:val="-2"/>
          <w:sz w:val="24"/>
        </w:rPr>
        <w:t>образа;</w:t>
      </w:r>
    </w:p>
    <w:p w:rsidR="00FD5ACB" w:rsidRDefault="00FD5ACB" w:rsidP="00B812EE">
      <w:pPr>
        <w:pStyle w:val="ListParagraph"/>
        <w:numPr>
          <w:ilvl w:val="4"/>
          <w:numId w:val="123"/>
        </w:numPr>
        <w:tabs>
          <w:tab w:val="left" w:pos="1100"/>
        </w:tabs>
        <w:spacing w:before="140"/>
        <w:ind w:left="1100" w:hanging="169"/>
        <w:jc w:val="left"/>
        <w:rPr>
          <w:sz w:val="24"/>
        </w:rPr>
      </w:pPr>
      <w:r>
        <w:rPr>
          <w:sz w:val="24"/>
        </w:rPr>
        <w:t>навыкам</w:t>
      </w:r>
      <w:r>
        <w:rPr>
          <w:spacing w:val="-4"/>
          <w:sz w:val="24"/>
        </w:rPr>
        <w:t xml:space="preserve"> </w:t>
      </w:r>
      <w:r>
        <w:rPr>
          <w:sz w:val="24"/>
        </w:rPr>
        <w:t>лепки</w:t>
      </w:r>
      <w:r>
        <w:rPr>
          <w:spacing w:val="-1"/>
          <w:sz w:val="24"/>
        </w:rPr>
        <w:t xml:space="preserve"> </w:t>
      </w:r>
      <w:r>
        <w:rPr>
          <w:sz w:val="24"/>
        </w:rPr>
        <w:t>и</w:t>
      </w:r>
      <w:r>
        <w:rPr>
          <w:spacing w:val="-1"/>
          <w:sz w:val="24"/>
        </w:rPr>
        <w:t xml:space="preserve"> </w:t>
      </w:r>
      <w:r>
        <w:rPr>
          <w:sz w:val="24"/>
        </w:rPr>
        <w:t>работы</w:t>
      </w:r>
      <w:r>
        <w:rPr>
          <w:spacing w:val="-4"/>
          <w:sz w:val="24"/>
        </w:rPr>
        <w:t xml:space="preserve"> </w:t>
      </w:r>
      <w:r>
        <w:rPr>
          <w:sz w:val="24"/>
        </w:rPr>
        <w:t>с</w:t>
      </w:r>
      <w:r>
        <w:rPr>
          <w:spacing w:val="-4"/>
          <w:sz w:val="24"/>
        </w:rPr>
        <w:t xml:space="preserve"> </w:t>
      </w:r>
      <w:r>
        <w:rPr>
          <w:sz w:val="24"/>
        </w:rPr>
        <w:t>пластилином</w:t>
      </w:r>
      <w:r>
        <w:rPr>
          <w:spacing w:val="-4"/>
          <w:sz w:val="24"/>
        </w:rPr>
        <w:t xml:space="preserve"> </w:t>
      </w:r>
      <w:r>
        <w:rPr>
          <w:sz w:val="24"/>
        </w:rPr>
        <w:t xml:space="preserve">или </w:t>
      </w:r>
      <w:r>
        <w:rPr>
          <w:spacing w:val="-2"/>
          <w:sz w:val="24"/>
        </w:rPr>
        <w:t>глиной;</w:t>
      </w:r>
    </w:p>
    <w:p w:rsidR="00FD5ACB" w:rsidRDefault="00FD5ACB" w:rsidP="00B812EE">
      <w:pPr>
        <w:pStyle w:val="ListParagraph"/>
        <w:numPr>
          <w:ilvl w:val="4"/>
          <w:numId w:val="123"/>
        </w:numPr>
        <w:tabs>
          <w:tab w:val="left" w:pos="1129"/>
        </w:tabs>
        <w:spacing w:before="147" w:line="360" w:lineRule="auto"/>
        <w:ind w:right="151" w:firstLine="710"/>
        <w:jc w:val="left"/>
        <w:rPr>
          <w:sz w:val="24"/>
        </w:rPr>
      </w:pPr>
      <w:r>
        <w:rPr>
          <w:sz w:val="24"/>
        </w:rPr>
        <w:t>рассуждать (с</w:t>
      </w:r>
      <w:r>
        <w:rPr>
          <w:spacing w:val="30"/>
          <w:sz w:val="24"/>
        </w:rPr>
        <w:t xml:space="preserve"> </w:t>
      </w:r>
      <w:r>
        <w:rPr>
          <w:sz w:val="24"/>
        </w:rPr>
        <w:t>опорой на восприятие художественных произведений - шедевров изобразительного искусства) об изменчивости образа человека в истории искусства;</w:t>
      </w:r>
    </w:p>
    <w:p w:rsidR="00FD5ACB" w:rsidRDefault="00FD5ACB" w:rsidP="00B812EE">
      <w:pPr>
        <w:pStyle w:val="ListParagraph"/>
        <w:numPr>
          <w:ilvl w:val="4"/>
          <w:numId w:val="123"/>
        </w:numPr>
        <w:tabs>
          <w:tab w:val="left" w:pos="1139"/>
        </w:tabs>
        <w:spacing w:line="360" w:lineRule="auto"/>
        <w:ind w:right="156" w:firstLine="710"/>
        <w:jc w:val="left"/>
        <w:rPr>
          <w:sz w:val="24"/>
        </w:rPr>
      </w:pPr>
      <w:r>
        <w:rPr>
          <w:sz w:val="24"/>
        </w:rPr>
        <w:t>приемам</w:t>
      </w:r>
      <w:r>
        <w:rPr>
          <w:spacing w:val="33"/>
          <w:sz w:val="24"/>
        </w:rPr>
        <w:t xml:space="preserve"> </w:t>
      </w:r>
      <w:r>
        <w:rPr>
          <w:sz w:val="24"/>
        </w:rPr>
        <w:t>выразительности</w:t>
      </w:r>
      <w:r>
        <w:rPr>
          <w:spacing w:val="37"/>
          <w:sz w:val="24"/>
        </w:rPr>
        <w:t xml:space="preserve"> </w:t>
      </w:r>
      <w:r>
        <w:rPr>
          <w:sz w:val="24"/>
        </w:rPr>
        <w:t>при</w:t>
      </w:r>
      <w:r>
        <w:rPr>
          <w:spacing w:val="37"/>
          <w:sz w:val="24"/>
        </w:rPr>
        <w:t xml:space="preserve"> </w:t>
      </w:r>
      <w:r>
        <w:rPr>
          <w:sz w:val="24"/>
        </w:rPr>
        <w:t>работе</w:t>
      </w:r>
      <w:r>
        <w:rPr>
          <w:spacing w:val="34"/>
          <w:sz w:val="24"/>
        </w:rPr>
        <w:t xml:space="preserve"> </w:t>
      </w:r>
      <w:r>
        <w:rPr>
          <w:sz w:val="24"/>
        </w:rPr>
        <w:t>с</w:t>
      </w:r>
      <w:r>
        <w:rPr>
          <w:spacing w:val="34"/>
          <w:sz w:val="24"/>
        </w:rPr>
        <w:t xml:space="preserve"> </w:t>
      </w:r>
      <w:r>
        <w:rPr>
          <w:sz w:val="24"/>
        </w:rPr>
        <w:t>натуры</w:t>
      </w:r>
      <w:r>
        <w:rPr>
          <w:spacing w:val="34"/>
          <w:sz w:val="24"/>
        </w:rPr>
        <w:t xml:space="preserve"> </w:t>
      </w:r>
      <w:r>
        <w:rPr>
          <w:sz w:val="24"/>
        </w:rPr>
        <w:t>над</w:t>
      </w:r>
      <w:r>
        <w:rPr>
          <w:spacing w:val="33"/>
          <w:sz w:val="24"/>
        </w:rPr>
        <w:t xml:space="preserve"> </w:t>
      </w:r>
      <w:r>
        <w:rPr>
          <w:sz w:val="24"/>
        </w:rPr>
        <w:t>набросками</w:t>
      </w:r>
      <w:r>
        <w:rPr>
          <w:spacing w:val="37"/>
          <w:sz w:val="24"/>
        </w:rPr>
        <w:t xml:space="preserve"> </w:t>
      </w:r>
      <w:r>
        <w:rPr>
          <w:sz w:val="24"/>
        </w:rPr>
        <w:t>и</w:t>
      </w:r>
      <w:r>
        <w:rPr>
          <w:spacing w:val="37"/>
          <w:sz w:val="24"/>
        </w:rPr>
        <w:t xml:space="preserve"> </w:t>
      </w:r>
      <w:r>
        <w:rPr>
          <w:sz w:val="24"/>
        </w:rPr>
        <w:t>зарисовками фигуры человека, используя разнообразные графические материалы;</w:t>
      </w:r>
    </w:p>
    <w:p w:rsidR="00FD5ACB" w:rsidRDefault="00FD5ACB" w:rsidP="00B812EE">
      <w:pPr>
        <w:pStyle w:val="ListParagraph"/>
        <w:numPr>
          <w:ilvl w:val="4"/>
          <w:numId w:val="123"/>
        </w:numPr>
        <w:tabs>
          <w:tab w:val="left" w:pos="1139"/>
        </w:tabs>
        <w:spacing w:line="360" w:lineRule="auto"/>
        <w:ind w:right="156" w:firstLine="710"/>
        <w:jc w:val="left"/>
        <w:rPr>
          <w:sz w:val="24"/>
        </w:rPr>
      </w:pPr>
      <w:r>
        <w:rPr>
          <w:sz w:val="24"/>
        </w:rPr>
        <w:t>характеризовать</w:t>
      </w:r>
      <w:r>
        <w:rPr>
          <w:spacing w:val="34"/>
          <w:sz w:val="24"/>
        </w:rPr>
        <w:t xml:space="preserve"> </w:t>
      </w:r>
      <w:r>
        <w:rPr>
          <w:sz w:val="24"/>
        </w:rPr>
        <w:t>сюжетно-тематическую</w:t>
      </w:r>
      <w:r>
        <w:rPr>
          <w:spacing w:val="32"/>
          <w:sz w:val="24"/>
        </w:rPr>
        <w:t xml:space="preserve"> </w:t>
      </w:r>
      <w:r>
        <w:rPr>
          <w:sz w:val="24"/>
        </w:rPr>
        <w:t>картину как</w:t>
      </w:r>
      <w:r>
        <w:rPr>
          <w:spacing w:val="35"/>
          <w:sz w:val="24"/>
        </w:rPr>
        <w:t xml:space="preserve"> </w:t>
      </w:r>
      <w:r>
        <w:rPr>
          <w:sz w:val="24"/>
        </w:rPr>
        <w:t>обобщенный</w:t>
      </w:r>
      <w:r>
        <w:rPr>
          <w:spacing w:val="33"/>
          <w:sz w:val="24"/>
        </w:rPr>
        <w:t xml:space="preserve"> </w:t>
      </w:r>
      <w:r>
        <w:rPr>
          <w:sz w:val="24"/>
        </w:rPr>
        <w:t>и</w:t>
      </w:r>
      <w:r>
        <w:rPr>
          <w:spacing w:val="33"/>
          <w:sz w:val="24"/>
        </w:rPr>
        <w:t xml:space="preserve"> </w:t>
      </w:r>
      <w:r>
        <w:rPr>
          <w:sz w:val="24"/>
        </w:rPr>
        <w:t>целостный образ, как результат наблюдений и размышлений художника над жизнью;</w:t>
      </w:r>
    </w:p>
    <w:p w:rsidR="00FD5ACB" w:rsidRDefault="00FD5ACB">
      <w:pPr>
        <w:widowControl w:val="0"/>
        <w:suppressAutoHyphens w:val="0"/>
        <w:autoSpaceDN w:val="0"/>
        <w:spacing w:line="360" w:lineRule="auto"/>
        <w:rPr>
          <w:color w:val="auto"/>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4"/>
          <w:numId w:val="123"/>
        </w:numPr>
        <w:tabs>
          <w:tab w:val="left" w:pos="1139"/>
        </w:tabs>
        <w:spacing w:before="74" w:line="360" w:lineRule="auto"/>
        <w:ind w:right="156" w:firstLine="710"/>
        <w:rPr>
          <w:sz w:val="24"/>
        </w:rPr>
      </w:pPr>
      <w:r>
        <w:rPr>
          <w:sz w:val="24"/>
        </w:rPr>
        <w:t xml:space="preserve">объяснять понятия «тема», «содержание», «сюжет» в произведениях станковой </w:t>
      </w:r>
      <w:r>
        <w:rPr>
          <w:spacing w:val="-2"/>
          <w:sz w:val="24"/>
        </w:rPr>
        <w:t>живописи;</w:t>
      </w:r>
    </w:p>
    <w:p w:rsidR="00FD5ACB" w:rsidRDefault="00FD5ACB" w:rsidP="00B812EE">
      <w:pPr>
        <w:pStyle w:val="ListParagraph"/>
        <w:numPr>
          <w:ilvl w:val="4"/>
          <w:numId w:val="123"/>
        </w:numPr>
        <w:tabs>
          <w:tab w:val="left" w:pos="1100"/>
        </w:tabs>
        <w:ind w:left="1100" w:hanging="169"/>
        <w:rPr>
          <w:sz w:val="24"/>
        </w:rPr>
      </w:pPr>
      <w:r>
        <w:rPr>
          <w:sz w:val="24"/>
        </w:rPr>
        <w:t>изобразительным</w:t>
      </w:r>
      <w:r>
        <w:rPr>
          <w:spacing w:val="-8"/>
          <w:sz w:val="24"/>
        </w:rPr>
        <w:t xml:space="preserve"> </w:t>
      </w:r>
      <w:r>
        <w:rPr>
          <w:sz w:val="24"/>
        </w:rPr>
        <w:t>и</w:t>
      </w:r>
      <w:r>
        <w:rPr>
          <w:spacing w:val="-2"/>
          <w:sz w:val="24"/>
        </w:rPr>
        <w:t xml:space="preserve"> </w:t>
      </w:r>
      <w:r>
        <w:rPr>
          <w:sz w:val="24"/>
        </w:rPr>
        <w:t>композиционным</w:t>
      </w:r>
      <w:r>
        <w:rPr>
          <w:spacing w:val="-5"/>
          <w:sz w:val="24"/>
        </w:rPr>
        <w:t xml:space="preserve"> </w:t>
      </w:r>
      <w:r>
        <w:rPr>
          <w:sz w:val="24"/>
        </w:rPr>
        <w:t>навыкам</w:t>
      </w:r>
      <w:r>
        <w:rPr>
          <w:spacing w:val="5"/>
          <w:sz w:val="24"/>
        </w:rPr>
        <w:t xml:space="preserve"> </w:t>
      </w:r>
      <w:r>
        <w:rPr>
          <w:sz w:val="24"/>
        </w:rPr>
        <w:t>в</w:t>
      </w:r>
      <w:r>
        <w:rPr>
          <w:spacing w:val="-2"/>
          <w:sz w:val="24"/>
        </w:rPr>
        <w:t xml:space="preserve"> </w:t>
      </w:r>
      <w:r>
        <w:rPr>
          <w:sz w:val="24"/>
        </w:rPr>
        <w:t>процессе</w:t>
      </w:r>
      <w:r>
        <w:rPr>
          <w:spacing w:val="-5"/>
          <w:sz w:val="24"/>
        </w:rPr>
        <w:t xml:space="preserve"> </w:t>
      </w:r>
      <w:r>
        <w:rPr>
          <w:sz w:val="24"/>
        </w:rPr>
        <w:t>работы</w:t>
      </w:r>
      <w:r>
        <w:rPr>
          <w:spacing w:val="-5"/>
          <w:sz w:val="24"/>
        </w:rPr>
        <w:t xml:space="preserve"> </w:t>
      </w:r>
      <w:r>
        <w:rPr>
          <w:sz w:val="24"/>
        </w:rPr>
        <w:t>над</w:t>
      </w:r>
      <w:r>
        <w:rPr>
          <w:spacing w:val="-6"/>
          <w:sz w:val="24"/>
        </w:rPr>
        <w:t xml:space="preserve"> </w:t>
      </w:r>
      <w:r>
        <w:rPr>
          <w:spacing w:val="-2"/>
          <w:sz w:val="24"/>
        </w:rPr>
        <w:t>эскизом;</w:t>
      </w:r>
    </w:p>
    <w:p w:rsidR="00FD5ACB" w:rsidRDefault="00FD5ACB" w:rsidP="00B812EE">
      <w:pPr>
        <w:pStyle w:val="ListParagraph"/>
        <w:numPr>
          <w:ilvl w:val="4"/>
          <w:numId w:val="123"/>
        </w:numPr>
        <w:tabs>
          <w:tab w:val="left" w:pos="1105"/>
        </w:tabs>
        <w:spacing w:before="146"/>
        <w:ind w:left="1105" w:hanging="174"/>
        <w:rPr>
          <w:sz w:val="24"/>
        </w:rPr>
      </w:pPr>
      <w:r>
        <w:rPr>
          <w:sz w:val="24"/>
        </w:rPr>
        <w:t>узнавать</w:t>
      </w:r>
      <w:r>
        <w:rPr>
          <w:spacing w:val="-11"/>
          <w:sz w:val="24"/>
        </w:rPr>
        <w:t xml:space="preserve"> </w:t>
      </w:r>
      <w:r>
        <w:rPr>
          <w:sz w:val="24"/>
        </w:rPr>
        <w:t>и</w:t>
      </w:r>
      <w:r>
        <w:rPr>
          <w:spacing w:val="-3"/>
          <w:sz w:val="24"/>
        </w:rPr>
        <w:t xml:space="preserve"> </w:t>
      </w:r>
      <w:r>
        <w:rPr>
          <w:sz w:val="24"/>
        </w:rPr>
        <w:t>объяснять</w:t>
      </w:r>
      <w:r>
        <w:rPr>
          <w:spacing w:val="-8"/>
          <w:sz w:val="24"/>
        </w:rPr>
        <w:t xml:space="preserve"> </w:t>
      </w:r>
      <w:r>
        <w:rPr>
          <w:sz w:val="24"/>
        </w:rPr>
        <w:t>понятия</w:t>
      </w:r>
      <w:r>
        <w:rPr>
          <w:spacing w:val="-8"/>
          <w:sz w:val="24"/>
        </w:rPr>
        <w:t xml:space="preserve"> </w:t>
      </w:r>
      <w:r>
        <w:rPr>
          <w:sz w:val="24"/>
        </w:rPr>
        <w:t>«тематическая</w:t>
      </w:r>
      <w:r>
        <w:rPr>
          <w:spacing w:val="-8"/>
          <w:sz w:val="24"/>
        </w:rPr>
        <w:t xml:space="preserve"> </w:t>
      </w:r>
      <w:r>
        <w:rPr>
          <w:sz w:val="24"/>
        </w:rPr>
        <w:t>картина»,</w:t>
      </w:r>
      <w:r>
        <w:rPr>
          <w:spacing w:val="-4"/>
          <w:sz w:val="24"/>
        </w:rPr>
        <w:t xml:space="preserve"> </w:t>
      </w:r>
      <w:r>
        <w:rPr>
          <w:sz w:val="24"/>
        </w:rPr>
        <w:t>«станковая</w:t>
      </w:r>
      <w:r>
        <w:rPr>
          <w:spacing w:val="-7"/>
          <w:sz w:val="24"/>
        </w:rPr>
        <w:t xml:space="preserve"> </w:t>
      </w:r>
      <w:r>
        <w:rPr>
          <w:spacing w:val="-2"/>
          <w:sz w:val="24"/>
        </w:rPr>
        <w:t>живопись»;</w:t>
      </w:r>
    </w:p>
    <w:p w:rsidR="00FD5ACB" w:rsidRDefault="00FD5ACB" w:rsidP="00B812EE">
      <w:pPr>
        <w:pStyle w:val="ListParagraph"/>
        <w:numPr>
          <w:ilvl w:val="4"/>
          <w:numId w:val="123"/>
        </w:numPr>
        <w:tabs>
          <w:tab w:val="left" w:pos="1239"/>
        </w:tabs>
        <w:spacing w:before="146" w:line="360" w:lineRule="auto"/>
        <w:ind w:right="147" w:firstLine="710"/>
        <w:rPr>
          <w:sz w:val="24"/>
        </w:rPr>
      </w:pPr>
      <w:r>
        <w:rPr>
          <w:sz w:val="24"/>
        </w:rPr>
        <w:t xml:space="preserve">перечислять и характеризовать основные жанры сюжетно- тематической </w:t>
      </w:r>
      <w:r>
        <w:rPr>
          <w:spacing w:val="-2"/>
          <w:sz w:val="24"/>
        </w:rPr>
        <w:t>картины;</w:t>
      </w:r>
    </w:p>
    <w:p w:rsidR="00FD5ACB" w:rsidRDefault="00FD5ACB" w:rsidP="00B812EE">
      <w:pPr>
        <w:pStyle w:val="ListParagraph"/>
        <w:numPr>
          <w:ilvl w:val="4"/>
          <w:numId w:val="123"/>
        </w:numPr>
        <w:tabs>
          <w:tab w:val="left" w:pos="1234"/>
        </w:tabs>
        <w:spacing w:line="360" w:lineRule="auto"/>
        <w:ind w:right="142" w:firstLine="710"/>
        <w:rPr>
          <w:sz w:val="24"/>
        </w:rPr>
      </w:pPr>
      <w:r>
        <w:rPr>
          <w:sz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FD5ACB" w:rsidRDefault="00FD5ACB" w:rsidP="00B812EE">
      <w:pPr>
        <w:pStyle w:val="ListParagraph"/>
        <w:numPr>
          <w:ilvl w:val="4"/>
          <w:numId w:val="123"/>
        </w:numPr>
        <w:tabs>
          <w:tab w:val="left" w:pos="1159"/>
        </w:tabs>
        <w:spacing w:before="2" w:line="360" w:lineRule="auto"/>
        <w:ind w:right="163" w:firstLine="710"/>
        <w:rPr>
          <w:sz w:val="24"/>
        </w:rPr>
      </w:pPr>
      <w:r>
        <w:rPr>
          <w:sz w:val="24"/>
        </w:rPr>
        <w:t>узнавать и характеризовать несколько классических произведений и называть имена великих русских мастеров исторической картины;</w:t>
      </w:r>
    </w:p>
    <w:p w:rsidR="00FD5ACB" w:rsidRDefault="00FD5ACB" w:rsidP="00B812EE">
      <w:pPr>
        <w:pStyle w:val="ListParagraph"/>
        <w:numPr>
          <w:ilvl w:val="4"/>
          <w:numId w:val="123"/>
        </w:numPr>
        <w:tabs>
          <w:tab w:val="left" w:pos="1144"/>
        </w:tabs>
        <w:spacing w:line="360" w:lineRule="auto"/>
        <w:ind w:right="161" w:firstLine="710"/>
        <w:rPr>
          <w:sz w:val="24"/>
        </w:rPr>
      </w:pPr>
      <w:r>
        <w:rPr>
          <w:sz w:val="24"/>
        </w:rPr>
        <w:t xml:space="preserve">характеризовать значение тематической картины XIX века в развитии русской </w:t>
      </w:r>
      <w:r>
        <w:rPr>
          <w:spacing w:val="-2"/>
          <w:sz w:val="24"/>
        </w:rPr>
        <w:t>культуры;</w:t>
      </w:r>
    </w:p>
    <w:p w:rsidR="00FD5ACB" w:rsidRDefault="00FD5ACB" w:rsidP="00B812EE">
      <w:pPr>
        <w:pStyle w:val="ListParagraph"/>
        <w:numPr>
          <w:ilvl w:val="4"/>
          <w:numId w:val="123"/>
        </w:numPr>
        <w:tabs>
          <w:tab w:val="left" w:pos="1174"/>
        </w:tabs>
        <w:spacing w:line="360" w:lineRule="auto"/>
        <w:ind w:right="157" w:firstLine="710"/>
        <w:rPr>
          <w:sz w:val="24"/>
        </w:rPr>
      </w:pPr>
      <w:r>
        <w:rPr>
          <w:sz w:val="24"/>
        </w:rPr>
        <w:t xml:space="preserve">рассуждать о значении творчества великих русских художников в создании образа народа, в становлении национального самосознания и образа национальной </w:t>
      </w:r>
      <w:r>
        <w:rPr>
          <w:spacing w:val="-2"/>
          <w:sz w:val="24"/>
        </w:rPr>
        <w:t>истории;</w:t>
      </w:r>
    </w:p>
    <w:p w:rsidR="00FD5ACB" w:rsidRDefault="00FD5ACB" w:rsidP="00B812EE">
      <w:pPr>
        <w:pStyle w:val="ListParagraph"/>
        <w:numPr>
          <w:ilvl w:val="4"/>
          <w:numId w:val="123"/>
        </w:numPr>
        <w:tabs>
          <w:tab w:val="left" w:pos="1264"/>
        </w:tabs>
        <w:spacing w:before="2" w:line="360" w:lineRule="auto"/>
        <w:ind w:right="152" w:firstLine="710"/>
        <w:rPr>
          <w:sz w:val="24"/>
        </w:rPr>
      </w:pPr>
      <w:r>
        <w:rPr>
          <w:sz w:val="24"/>
        </w:rPr>
        <w:t>называть имена нескольких известных художников объединения «Мир искусства» и их наиболее известные произведения;</w:t>
      </w:r>
    </w:p>
    <w:p w:rsidR="00FD5ACB" w:rsidRDefault="00FD5ACB" w:rsidP="00B812EE">
      <w:pPr>
        <w:pStyle w:val="ListParagraph"/>
        <w:numPr>
          <w:ilvl w:val="4"/>
          <w:numId w:val="123"/>
        </w:numPr>
        <w:tabs>
          <w:tab w:val="left" w:pos="1194"/>
        </w:tabs>
        <w:spacing w:line="362" w:lineRule="auto"/>
        <w:ind w:right="152" w:firstLine="710"/>
        <w:rPr>
          <w:sz w:val="24"/>
        </w:rPr>
      </w:pPr>
      <w:r>
        <w:rPr>
          <w:sz w:val="24"/>
        </w:rPr>
        <w:t>творческому опыту по разработке и созданию изобразительного образа на выбранный исторический сюжет;</w:t>
      </w:r>
    </w:p>
    <w:p w:rsidR="00FD5ACB" w:rsidRDefault="00FD5ACB" w:rsidP="00B812EE">
      <w:pPr>
        <w:pStyle w:val="ListParagraph"/>
        <w:numPr>
          <w:ilvl w:val="4"/>
          <w:numId w:val="123"/>
        </w:numPr>
        <w:tabs>
          <w:tab w:val="left" w:pos="1239"/>
        </w:tabs>
        <w:spacing w:line="360" w:lineRule="auto"/>
        <w:ind w:right="145" w:firstLine="710"/>
        <w:rPr>
          <w:sz w:val="24"/>
        </w:rPr>
      </w:pPr>
      <w:r>
        <w:rPr>
          <w:sz w:val="24"/>
        </w:rPr>
        <w:t>творческому опыту по разработке художественного проекта –разработки композиции на историческую тему;</w:t>
      </w:r>
    </w:p>
    <w:p w:rsidR="00FD5ACB" w:rsidRDefault="00FD5ACB" w:rsidP="00B812EE">
      <w:pPr>
        <w:pStyle w:val="ListParagraph"/>
        <w:numPr>
          <w:ilvl w:val="4"/>
          <w:numId w:val="123"/>
        </w:numPr>
        <w:tabs>
          <w:tab w:val="left" w:pos="1100"/>
        </w:tabs>
        <w:ind w:left="1100" w:hanging="169"/>
        <w:rPr>
          <w:sz w:val="24"/>
        </w:rPr>
      </w:pPr>
      <w:r>
        <w:rPr>
          <w:sz w:val="24"/>
        </w:rPr>
        <w:t>творческому</w:t>
      </w:r>
      <w:r>
        <w:rPr>
          <w:spacing w:val="-7"/>
          <w:sz w:val="24"/>
        </w:rPr>
        <w:t xml:space="preserve"> </w:t>
      </w:r>
      <w:r>
        <w:rPr>
          <w:sz w:val="24"/>
        </w:rPr>
        <w:t>опыту</w:t>
      </w:r>
      <w:r>
        <w:rPr>
          <w:spacing w:val="-9"/>
          <w:sz w:val="24"/>
        </w:rPr>
        <w:t xml:space="preserve"> </w:t>
      </w:r>
      <w:r>
        <w:rPr>
          <w:sz w:val="24"/>
        </w:rPr>
        <w:t>создания</w:t>
      </w:r>
      <w:r>
        <w:rPr>
          <w:spacing w:val="-4"/>
          <w:sz w:val="24"/>
        </w:rPr>
        <w:t xml:space="preserve"> </w:t>
      </w:r>
      <w:r>
        <w:rPr>
          <w:sz w:val="24"/>
        </w:rPr>
        <w:t>композиции</w:t>
      </w:r>
      <w:r>
        <w:rPr>
          <w:spacing w:val="-3"/>
          <w:sz w:val="24"/>
        </w:rPr>
        <w:t xml:space="preserve"> </w:t>
      </w:r>
      <w:r>
        <w:rPr>
          <w:sz w:val="24"/>
        </w:rPr>
        <w:t>на</w:t>
      </w:r>
      <w:r>
        <w:rPr>
          <w:spacing w:val="-5"/>
          <w:sz w:val="24"/>
        </w:rPr>
        <w:t xml:space="preserve"> </w:t>
      </w:r>
      <w:r>
        <w:rPr>
          <w:sz w:val="24"/>
        </w:rPr>
        <w:t>основе</w:t>
      </w:r>
      <w:r>
        <w:rPr>
          <w:spacing w:val="-6"/>
          <w:sz w:val="24"/>
        </w:rPr>
        <w:t xml:space="preserve"> </w:t>
      </w:r>
      <w:r>
        <w:rPr>
          <w:sz w:val="24"/>
        </w:rPr>
        <w:t>библейских</w:t>
      </w:r>
      <w:r>
        <w:rPr>
          <w:spacing w:val="-3"/>
          <w:sz w:val="24"/>
        </w:rPr>
        <w:t xml:space="preserve"> </w:t>
      </w:r>
      <w:r>
        <w:rPr>
          <w:spacing w:val="-2"/>
          <w:sz w:val="24"/>
        </w:rPr>
        <w:t>сюжетов;</w:t>
      </w:r>
    </w:p>
    <w:p w:rsidR="00FD5ACB" w:rsidRDefault="00FD5ACB" w:rsidP="00B812EE">
      <w:pPr>
        <w:pStyle w:val="ListParagraph"/>
        <w:numPr>
          <w:ilvl w:val="4"/>
          <w:numId w:val="123"/>
        </w:numPr>
        <w:tabs>
          <w:tab w:val="left" w:pos="1164"/>
        </w:tabs>
        <w:spacing w:before="141" w:line="360" w:lineRule="auto"/>
        <w:ind w:right="155" w:firstLine="710"/>
        <w:jc w:val="left"/>
        <w:rPr>
          <w:sz w:val="24"/>
        </w:rPr>
      </w:pPr>
      <w:r>
        <w:rPr>
          <w:sz w:val="24"/>
        </w:rPr>
        <w:t>представлениям</w:t>
      </w:r>
      <w:r>
        <w:rPr>
          <w:spacing w:val="40"/>
          <w:sz w:val="24"/>
        </w:rPr>
        <w:t xml:space="preserve"> </w:t>
      </w:r>
      <w:r>
        <w:rPr>
          <w:sz w:val="24"/>
        </w:rPr>
        <w:t>о</w:t>
      </w:r>
      <w:r>
        <w:rPr>
          <w:spacing w:val="40"/>
          <w:sz w:val="24"/>
        </w:rPr>
        <w:t xml:space="preserve"> </w:t>
      </w:r>
      <w:r>
        <w:rPr>
          <w:sz w:val="24"/>
        </w:rPr>
        <w:t>великих,</w:t>
      </w:r>
      <w:r>
        <w:rPr>
          <w:spacing w:val="40"/>
          <w:sz w:val="24"/>
        </w:rPr>
        <w:t xml:space="preserve"> </w:t>
      </w:r>
      <w:r>
        <w:rPr>
          <w:sz w:val="24"/>
        </w:rPr>
        <w:t>вечных</w:t>
      </w:r>
      <w:r>
        <w:rPr>
          <w:spacing w:val="40"/>
          <w:sz w:val="24"/>
        </w:rPr>
        <w:t xml:space="preserve"> </w:t>
      </w:r>
      <w:r>
        <w:rPr>
          <w:sz w:val="24"/>
        </w:rPr>
        <w:t>темах</w:t>
      </w:r>
      <w:r>
        <w:rPr>
          <w:spacing w:val="40"/>
          <w:sz w:val="24"/>
        </w:rPr>
        <w:t xml:space="preserve"> </w:t>
      </w:r>
      <w:r>
        <w:rPr>
          <w:sz w:val="24"/>
        </w:rPr>
        <w:t>в</w:t>
      </w:r>
      <w:r>
        <w:rPr>
          <w:spacing w:val="40"/>
          <w:sz w:val="24"/>
        </w:rPr>
        <w:t xml:space="preserve"> </w:t>
      </w:r>
      <w:r>
        <w:rPr>
          <w:sz w:val="24"/>
        </w:rPr>
        <w:t>искусстве</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сюжетов</w:t>
      </w:r>
      <w:r>
        <w:rPr>
          <w:spacing w:val="40"/>
          <w:sz w:val="24"/>
        </w:rPr>
        <w:t xml:space="preserve"> </w:t>
      </w:r>
      <w:r>
        <w:rPr>
          <w:sz w:val="24"/>
        </w:rPr>
        <w:t>из Библии, об их мировоззренческом и нравственном значении в культуре;</w:t>
      </w:r>
    </w:p>
    <w:p w:rsidR="00FD5ACB" w:rsidRDefault="00FD5ACB" w:rsidP="00B812EE">
      <w:pPr>
        <w:pStyle w:val="ListParagraph"/>
        <w:numPr>
          <w:ilvl w:val="4"/>
          <w:numId w:val="123"/>
        </w:numPr>
        <w:tabs>
          <w:tab w:val="left" w:pos="1174"/>
        </w:tabs>
        <w:spacing w:line="360" w:lineRule="auto"/>
        <w:ind w:right="154" w:firstLine="710"/>
        <w:jc w:val="left"/>
        <w:rPr>
          <w:sz w:val="24"/>
        </w:rPr>
      </w:pPr>
      <w:r>
        <w:rPr>
          <w:sz w:val="24"/>
        </w:rPr>
        <w:t>называть</w:t>
      </w:r>
      <w:r>
        <w:rPr>
          <w:spacing w:val="40"/>
          <w:sz w:val="24"/>
        </w:rPr>
        <w:t xml:space="preserve"> </w:t>
      </w:r>
      <w:r>
        <w:rPr>
          <w:sz w:val="24"/>
        </w:rPr>
        <w:t>имена</w:t>
      </w:r>
      <w:r>
        <w:rPr>
          <w:spacing w:val="40"/>
          <w:sz w:val="24"/>
        </w:rPr>
        <w:t xml:space="preserve"> </w:t>
      </w:r>
      <w:r>
        <w:rPr>
          <w:sz w:val="24"/>
        </w:rPr>
        <w:t>великих</w:t>
      </w:r>
      <w:r>
        <w:rPr>
          <w:spacing w:val="40"/>
          <w:sz w:val="24"/>
        </w:rPr>
        <w:t xml:space="preserve"> </w:t>
      </w:r>
      <w:r>
        <w:rPr>
          <w:sz w:val="24"/>
        </w:rPr>
        <w:t>европейских</w:t>
      </w:r>
      <w:r>
        <w:rPr>
          <w:spacing w:val="40"/>
          <w:sz w:val="24"/>
        </w:rPr>
        <w:t xml:space="preserve"> </w:t>
      </w:r>
      <w:r>
        <w:rPr>
          <w:sz w:val="24"/>
        </w:rPr>
        <w:t>и</w:t>
      </w:r>
      <w:r>
        <w:rPr>
          <w:spacing w:val="40"/>
          <w:sz w:val="24"/>
        </w:rPr>
        <w:t xml:space="preserve"> </w:t>
      </w:r>
      <w:r>
        <w:rPr>
          <w:sz w:val="24"/>
        </w:rPr>
        <w:t>русских</w:t>
      </w:r>
      <w:r>
        <w:rPr>
          <w:spacing w:val="40"/>
          <w:sz w:val="24"/>
        </w:rPr>
        <w:t xml:space="preserve"> </w:t>
      </w:r>
      <w:r>
        <w:rPr>
          <w:sz w:val="24"/>
        </w:rPr>
        <w:t>художников,</w:t>
      </w:r>
      <w:r>
        <w:rPr>
          <w:spacing w:val="40"/>
          <w:sz w:val="24"/>
        </w:rPr>
        <w:t xml:space="preserve"> </w:t>
      </w:r>
      <w:r>
        <w:rPr>
          <w:sz w:val="24"/>
        </w:rPr>
        <w:t>творивших</w:t>
      </w:r>
      <w:r>
        <w:rPr>
          <w:spacing w:val="40"/>
          <w:sz w:val="24"/>
        </w:rPr>
        <w:t xml:space="preserve"> </w:t>
      </w:r>
      <w:r>
        <w:rPr>
          <w:sz w:val="24"/>
        </w:rPr>
        <w:t>на</w:t>
      </w:r>
      <w:r>
        <w:rPr>
          <w:spacing w:val="40"/>
          <w:sz w:val="24"/>
        </w:rPr>
        <w:t xml:space="preserve"> </w:t>
      </w:r>
      <w:r>
        <w:rPr>
          <w:sz w:val="24"/>
        </w:rPr>
        <w:t>библейские темы;</w:t>
      </w:r>
    </w:p>
    <w:p w:rsidR="00FD5ACB" w:rsidRDefault="00FD5ACB" w:rsidP="00B812EE">
      <w:pPr>
        <w:pStyle w:val="ListParagraph"/>
        <w:numPr>
          <w:ilvl w:val="4"/>
          <w:numId w:val="123"/>
        </w:numPr>
        <w:tabs>
          <w:tab w:val="left" w:pos="1214"/>
        </w:tabs>
        <w:spacing w:before="1" w:line="360" w:lineRule="auto"/>
        <w:ind w:right="160" w:firstLine="710"/>
        <w:jc w:val="left"/>
        <w:rPr>
          <w:sz w:val="24"/>
        </w:rPr>
      </w:pPr>
      <w:r>
        <w:rPr>
          <w:sz w:val="24"/>
        </w:rPr>
        <w:t>узнавать</w:t>
      </w:r>
      <w:r>
        <w:rPr>
          <w:spacing w:val="80"/>
          <w:sz w:val="24"/>
        </w:rPr>
        <w:t xml:space="preserve"> </w:t>
      </w:r>
      <w:r>
        <w:rPr>
          <w:sz w:val="24"/>
        </w:rPr>
        <w:t>и</w:t>
      </w:r>
      <w:r>
        <w:rPr>
          <w:spacing w:val="80"/>
          <w:sz w:val="24"/>
        </w:rPr>
        <w:t xml:space="preserve"> </w:t>
      </w:r>
      <w:r>
        <w:rPr>
          <w:sz w:val="24"/>
        </w:rPr>
        <w:t>характеризовать</w:t>
      </w:r>
      <w:r>
        <w:rPr>
          <w:spacing w:val="80"/>
          <w:sz w:val="24"/>
        </w:rPr>
        <w:t xml:space="preserve"> </w:t>
      </w:r>
      <w:r>
        <w:rPr>
          <w:sz w:val="24"/>
        </w:rPr>
        <w:t>произведения</w:t>
      </w:r>
      <w:r>
        <w:rPr>
          <w:spacing w:val="80"/>
          <w:sz w:val="24"/>
        </w:rPr>
        <w:t xml:space="preserve"> </w:t>
      </w:r>
      <w:r>
        <w:rPr>
          <w:sz w:val="24"/>
        </w:rPr>
        <w:t>великих</w:t>
      </w:r>
      <w:r>
        <w:rPr>
          <w:spacing w:val="80"/>
          <w:sz w:val="24"/>
        </w:rPr>
        <w:t xml:space="preserve"> </w:t>
      </w:r>
      <w:r>
        <w:rPr>
          <w:sz w:val="24"/>
        </w:rPr>
        <w:t>европейских</w:t>
      </w:r>
      <w:r>
        <w:rPr>
          <w:spacing w:val="80"/>
          <w:sz w:val="24"/>
        </w:rPr>
        <w:t xml:space="preserve"> </w:t>
      </w:r>
      <w:r>
        <w:rPr>
          <w:sz w:val="24"/>
        </w:rPr>
        <w:t>и</w:t>
      </w:r>
      <w:r>
        <w:rPr>
          <w:spacing w:val="80"/>
          <w:sz w:val="24"/>
        </w:rPr>
        <w:t xml:space="preserve"> </w:t>
      </w:r>
      <w:r>
        <w:rPr>
          <w:sz w:val="24"/>
        </w:rPr>
        <w:t>русских художников на библейские темы;</w:t>
      </w:r>
    </w:p>
    <w:p w:rsidR="00FD5ACB" w:rsidRDefault="00FD5ACB" w:rsidP="00B812EE">
      <w:pPr>
        <w:pStyle w:val="ListParagraph"/>
        <w:numPr>
          <w:ilvl w:val="4"/>
          <w:numId w:val="123"/>
        </w:numPr>
        <w:tabs>
          <w:tab w:val="left" w:pos="1100"/>
        </w:tabs>
        <w:ind w:left="1100" w:hanging="169"/>
        <w:jc w:val="left"/>
        <w:rPr>
          <w:sz w:val="24"/>
        </w:rPr>
      </w:pPr>
      <w:r>
        <w:rPr>
          <w:sz w:val="24"/>
        </w:rPr>
        <w:t>характеризовать</w:t>
      </w:r>
      <w:r>
        <w:rPr>
          <w:spacing w:val="-8"/>
          <w:sz w:val="24"/>
        </w:rPr>
        <w:t xml:space="preserve"> </w:t>
      </w:r>
      <w:r>
        <w:rPr>
          <w:sz w:val="24"/>
        </w:rPr>
        <w:t>роль</w:t>
      </w:r>
      <w:r>
        <w:rPr>
          <w:spacing w:val="-4"/>
          <w:sz w:val="24"/>
        </w:rPr>
        <w:t xml:space="preserve"> </w:t>
      </w:r>
      <w:r>
        <w:rPr>
          <w:sz w:val="24"/>
        </w:rPr>
        <w:t>монументальных</w:t>
      </w:r>
      <w:r>
        <w:rPr>
          <w:spacing w:val="-4"/>
          <w:sz w:val="24"/>
        </w:rPr>
        <w:t xml:space="preserve"> </w:t>
      </w:r>
      <w:r>
        <w:rPr>
          <w:sz w:val="24"/>
        </w:rPr>
        <w:t>памятников</w:t>
      </w:r>
      <w:r>
        <w:rPr>
          <w:spacing w:val="-4"/>
          <w:sz w:val="24"/>
        </w:rPr>
        <w:t xml:space="preserve"> </w:t>
      </w:r>
      <w:r>
        <w:rPr>
          <w:sz w:val="24"/>
        </w:rPr>
        <w:t>в</w:t>
      </w:r>
      <w:r>
        <w:rPr>
          <w:spacing w:val="-3"/>
          <w:sz w:val="24"/>
        </w:rPr>
        <w:t xml:space="preserve"> </w:t>
      </w:r>
      <w:r>
        <w:rPr>
          <w:sz w:val="24"/>
        </w:rPr>
        <w:t>жизни</w:t>
      </w:r>
      <w:r>
        <w:rPr>
          <w:spacing w:val="-3"/>
          <w:sz w:val="24"/>
        </w:rPr>
        <w:t xml:space="preserve"> </w:t>
      </w:r>
      <w:r>
        <w:rPr>
          <w:spacing w:val="-2"/>
          <w:sz w:val="24"/>
        </w:rPr>
        <w:t>общества;</w:t>
      </w:r>
    </w:p>
    <w:p w:rsidR="00FD5ACB" w:rsidRDefault="00FD5ACB" w:rsidP="00B812EE">
      <w:pPr>
        <w:pStyle w:val="ListParagraph"/>
        <w:numPr>
          <w:ilvl w:val="4"/>
          <w:numId w:val="123"/>
        </w:numPr>
        <w:tabs>
          <w:tab w:val="left" w:pos="1134"/>
        </w:tabs>
        <w:spacing w:before="146" w:line="362" w:lineRule="auto"/>
        <w:ind w:right="154" w:firstLine="710"/>
        <w:jc w:val="left"/>
        <w:rPr>
          <w:sz w:val="24"/>
        </w:rPr>
      </w:pPr>
      <w:r>
        <w:rPr>
          <w:sz w:val="24"/>
        </w:rPr>
        <w:t>рассуждать</w:t>
      </w:r>
      <w:r>
        <w:rPr>
          <w:spacing w:val="30"/>
          <w:sz w:val="24"/>
        </w:rPr>
        <w:t xml:space="preserve"> </w:t>
      </w:r>
      <w:r>
        <w:rPr>
          <w:sz w:val="24"/>
        </w:rPr>
        <w:t>об</w:t>
      </w:r>
      <w:r>
        <w:rPr>
          <w:spacing w:val="32"/>
          <w:sz w:val="24"/>
        </w:rPr>
        <w:t xml:space="preserve"> </w:t>
      </w:r>
      <w:r>
        <w:rPr>
          <w:sz w:val="24"/>
        </w:rPr>
        <w:t>особенностях</w:t>
      </w:r>
      <w:r>
        <w:rPr>
          <w:spacing w:val="29"/>
          <w:sz w:val="24"/>
        </w:rPr>
        <w:t xml:space="preserve"> </w:t>
      </w:r>
      <w:r>
        <w:rPr>
          <w:sz w:val="24"/>
        </w:rPr>
        <w:t>художественного</w:t>
      </w:r>
      <w:r>
        <w:rPr>
          <w:spacing w:val="29"/>
          <w:sz w:val="24"/>
        </w:rPr>
        <w:t xml:space="preserve"> </w:t>
      </w:r>
      <w:r>
        <w:rPr>
          <w:sz w:val="24"/>
        </w:rPr>
        <w:t>образа</w:t>
      </w:r>
      <w:r>
        <w:rPr>
          <w:spacing w:val="28"/>
          <w:sz w:val="24"/>
        </w:rPr>
        <w:t xml:space="preserve"> </w:t>
      </w:r>
      <w:r>
        <w:rPr>
          <w:sz w:val="24"/>
        </w:rPr>
        <w:t>советского народа</w:t>
      </w:r>
      <w:r>
        <w:rPr>
          <w:spacing w:val="28"/>
          <w:sz w:val="24"/>
        </w:rPr>
        <w:t xml:space="preserve"> </w:t>
      </w:r>
      <w:r>
        <w:rPr>
          <w:sz w:val="24"/>
        </w:rPr>
        <w:t>в</w:t>
      </w:r>
      <w:r>
        <w:rPr>
          <w:spacing w:val="31"/>
          <w:sz w:val="24"/>
        </w:rPr>
        <w:t xml:space="preserve"> </w:t>
      </w:r>
      <w:r>
        <w:rPr>
          <w:sz w:val="24"/>
        </w:rPr>
        <w:t>годы Великой Отечественной войны;</w:t>
      </w:r>
    </w:p>
    <w:p w:rsidR="00FD5ACB" w:rsidRDefault="00FD5ACB" w:rsidP="00B812EE">
      <w:pPr>
        <w:pStyle w:val="ListParagraph"/>
        <w:numPr>
          <w:ilvl w:val="4"/>
          <w:numId w:val="123"/>
        </w:numPr>
        <w:tabs>
          <w:tab w:val="left" w:pos="1234"/>
        </w:tabs>
        <w:spacing w:line="360" w:lineRule="auto"/>
        <w:ind w:right="150" w:firstLine="710"/>
        <w:jc w:val="left"/>
        <w:rPr>
          <w:sz w:val="24"/>
        </w:rPr>
      </w:pPr>
      <w:r>
        <w:rPr>
          <w:sz w:val="24"/>
        </w:rPr>
        <w:t>описывать</w:t>
      </w:r>
      <w:r>
        <w:rPr>
          <w:spacing w:val="80"/>
          <w:sz w:val="24"/>
        </w:rPr>
        <w:t xml:space="preserve"> </w:t>
      </w:r>
      <w:r>
        <w:rPr>
          <w:sz w:val="24"/>
        </w:rPr>
        <w:t>и</w:t>
      </w:r>
      <w:r>
        <w:rPr>
          <w:spacing w:val="80"/>
          <w:sz w:val="24"/>
        </w:rPr>
        <w:t xml:space="preserve"> </w:t>
      </w:r>
      <w:r>
        <w:rPr>
          <w:sz w:val="24"/>
        </w:rPr>
        <w:t>характеризовать</w:t>
      </w:r>
      <w:r>
        <w:rPr>
          <w:spacing w:val="80"/>
          <w:sz w:val="24"/>
        </w:rPr>
        <w:t xml:space="preserve"> </w:t>
      </w:r>
      <w:r>
        <w:rPr>
          <w:sz w:val="24"/>
        </w:rPr>
        <w:t>выдающиеся</w:t>
      </w:r>
      <w:r>
        <w:rPr>
          <w:spacing w:val="80"/>
          <w:sz w:val="24"/>
        </w:rPr>
        <w:t xml:space="preserve"> </w:t>
      </w:r>
      <w:r>
        <w:rPr>
          <w:sz w:val="24"/>
        </w:rPr>
        <w:t>монументальные</w:t>
      </w:r>
      <w:r>
        <w:rPr>
          <w:spacing w:val="80"/>
          <w:sz w:val="24"/>
        </w:rPr>
        <w:t xml:space="preserve"> </w:t>
      </w:r>
      <w:r>
        <w:rPr>
          <w:sz w:val="24"/>
        </w:rPr>
        <w:t>памятники</w:t>
      </w:r>
      <w:r>
        <w:rPr>
          <w:spacing w:val="80"/>
          <w:sz w:val="24"/>
        </w:rPr>
        <w:t xml:space="preserve"> </w:t>
      </w:r>
      <w:r>
        <w:rPr>
          <w:sz w:val="24"/>
        </w:rPr>
        <w:t>и</w:t>
      </w:r>
      <w:r>
        <w:rPr>
          <w:spacing w:val="80"/>
          <w:sz w:val="24"/>
        </w:rPr>
        <w:t xml:space="preserve"> </w:t>
      </w:r>
      <w:r>
        <w:rPr>
          <w:sz w:val="24"/>
        </w:rPr>
        <w:t>ансамбли, посвященные Великой Отечественной войне;</w:t>
      </w:r>
    </w:p>
    <w:p w:rsidR="00FD5ACB" w:rsidRDefault="00FD5ACB">
      <w:pPr>
        <w:widowControl w:val="0"/>
        <w:suppressAutoHyphens w:val="0"/>
        <w:autoSpaceDN w:val="0"/>
        <w:spacing w:line="360" w:lineRule="auto"/>
        <w:rPr>
          <w:color w:val="auto"/>
          <w:szCs w:val="22"/>
          <w:lang w:eastAsia="en-US"/>
        </w:rPr>
        <w:sectPr w:rsidR="00FD5ACB">
          <w:pgSz w:w="11910" w:h="16840"/>
          <w:pgMar w:top="1060" w:right="700" w:bottom="1180" w:left="1480" w:header="0" w:footer="983" w:gutter="0"/>
          <w:cols w:space="720"/>
        </w:sectPr>
      </w:pPr>
    </w:p>
    <w:p w:rsidR="00FD5ACB" w:rsidRDefault="00FD5ACB" w:rsidP="00B812EE">
      <w:pPr>
        <w:pStyle w:val="ListParagraph"/>
        <w:numPr>
          <w:ilvl w:val="4"/>
          <w:numId w:val="123"/>
        </w:numPr>
        <w:tabs>
          <w:tab w:val="left" w:pos="1144"/>
        </w:tabs>
        <w:spacing w:before="74" w:line="360" w:lineRule="auto"/>
        <w:ind w:right="154" w:firstLine="710"/>
        <w:jc w:val="left"/>
        <w:rPr>
          <w:sz w:val="24"/>
        </w:rPr>
      </w:pPr>
      <w:r>
        <w:rPr>
          <w:sz w:val="24"/>
        </w:rPr>
        <w:t>творческому</w:t>
      </w:r>
      <w:r>
        <w:rPr>
          <w:spacing w:val="34"/>
          <w:sz w:val="24"/>
        </w:rPr>
        <w:t xml:space="preserve"> </w:t>
      </w:r>
      <w:r>
        <w:rPr>
          <w:sz w:val="24"/>
        </w:rPr>
        <w:t>опыту</w:t>
      </w:r>
      <w:r>
        <w:rPr>
          <w:spacing w:val="34"/>
          <w:sz w:val="24"/>
        </w:rPr>
        <w:t xml:space="preserve"> </w:t>
      </w:r>
      <w:r>
        <w:rPr>
          <w:sz w:val="24"/>
        </w:rPr>
        <w:t>лепки</w:t>
      </w:r>
      <w:r>
        <w:rPr>
          <w:spacing w:val="40"/>
          <w:sz w:val="24"/>
        </w:rPr>
        <w:t xml:space="preserve"> </w:t>
      </w:r>
      <w:r>
        <w:rPr>
          <w:sz w:val="24"/>
        </w:rPr>
        <w:t>памятника,</w:t>
      </w:r>
      <w:r>
        <w:rPr>
          <w:spacing w:val="38"/>
          <w:sz w:val="24"/>
        </w:rPr>
        <w:t xml:space="preserve"> </w:t>
      </w:r>
      <w:r>
        <w:rPr>
          <w:sz w:val="24"/>
        </w:rPr>
        <w:t>посвященного</w:t>
      </w:r>
      <w:r>
        <w:rPr>
          <w:spacing w:val="34"/>
          <w:sz w:val="24"/>
        </w:rPr>
        <w:t xml:space="preserve"> </w:t>
      </w:r>
      <w:r>
        <w:rPr>
          <w:sz w:val="24"/>
        </w:rPr>
        <w:t>значимому</w:t>
      </w:r>
      <w:r>
        <w:rPr>
          <w:spacing w:val="34"/>
          <w:sz w:val="24"/>
        </w:rPr>
        <w:t xml:space="preserve"> </w:t>
      </w:r>
      <w:r>
        <w:rPr>
          <w:sz w:val="24"/>
        </w:rPr>
        <w:t>историческому событию или историческому герою;</w:t>
      </w:r>
    </w:p>
    <w:p w:rsidR="00FD5ACB" w:rsidRDefault="00FD5ACB" w:rsidP="00B812EE">
      <w:pPr>
        <w:pStyle w:val="ListParagraph"/>
        <w:numPr>
          <w:ilvl w:val="4"/>
          <w:numId w:val="123"/>
        </w:numPr>
        <w:tabs>
          <w:tab w:val="left" w:pos="1425"/>
          <w:tab w:val="left" w:pos="3294"/>
          <w:tab w:val="left" w:pos="6880"/>
          <w:tab w:val="left" w:pos="8144"/>
        </w:tabs>
        <w:spacing w:line="362" w:lineRule="auto"/>
        <w:ind w:right="150" w:firstLine="710"/>
        <w:jc w:val="left"/>
        <w:rPr>
          <w:sz w:val="24"/>
        </w:rPr>
      </w:pPr>
      <w:r>
        <w:rPr>
          <w:spacing w:val="-2"/>
          <w:sz w:val="24"/>
        </w:rPr>
        <w:t>анализировать</w:t>
      </w:r>
      <w:r>
        <w:rPr>
          <w:sz w:val="24"/>
        </w:rPr>
        <w:tab/>
      </w:r>
      <w:r>
        <w:rPr>
          <w:spacing w:val="-2"/>
          <w:sz w:val="24"/>
        </w:rPr>
        <w:t>художественно-выразительные</w:t>
      </w:r>
      <w:r>
        <w:rPr>
          <w:sz w:val="24"/>
        </w:rPr>
        <w:tab/>
      </w:r>
      <w:r>
        <w:rPr>
          <w:spacing w:val="-2"/>
          <w:sz w:val="24"/>
        </w:rPr>
        <w:t>средства</w:t>
      </w:r>
      <w:r>
        <w:rPr>
          <w:sz w:val="24"/>
        </w:rPr>
        <w:tab/>
      </w:r>
      <w:r>
        <w:rPr>
          <w:spacing w:val="-2"/>
          <w:sz w:val="24"/>
        </w:rPr>
        <w:t xml:space="preserve">произведений </w:t>
      </w:r>
      <w:r>
        <w:rPr>
          <w:sz w:val="24"/>
        </w:rPr>
        <w:t>изобразительного искусства XX века;</w:t>
      </w:r>
    </w:p>
    <w:p w:rsidR="00FD5ACB" w:rsidRDefault="00FD5ACB" w:rsidP="00B812EE">
      <w:pPr>
        <w:pStyle w:val="ListParagraph"/>
        <w:numPr>
          <w:ilvl w:val="4"/>
          <w:numId w:val="123"/>
        </w:numPr>
        <w:tabs>
          <w:tab w:val="left" w:pos="1100"/>
        </w:tabs>
        <w:spacing w:line="289" w:lineRule="exact"/>
        <w:ind w:left="1100" w:hanging="169"/>
        <w:jc w:val="left"/>
        <w:rPr>
          <w:sz w:val="24"/>
        </w:rPr>
      </w:pPr>
      <w:r>
        <w:rPr>
          <w:sz w:val="24"/>
        </w:rPr>
        <w:t>культуре</w:t>
      </w:r>
      <w:r>
        <w:rPr>
          <w:spacing w:val="-8"/>
          <w:sz w:val="24"/>
        </w:rPr>
        <w:t xml:space="preserve"> </w:t>
      </w:r>
      <w:r>
        <w:rPr>
          <w:sz w:val="24"/>
        </w:rPr>
        <w:t>зрительского</w:t>
      </w:r>
      <w:r>
        <w:rPr>
          <w:spacing w:val="-10"/>
          <w:sz w:val="24"/>
        </w:rPr>
        <w:t xml:space="preserve"> </w:t>
      </w:r>
      <w:r>
        <w:rPr>
          <w:spacing w:val="-2"/>
          <w:sz w:val="24"/>
        </w:rPr>
        <w:t>восприятия;</w:t>
      </w:r>
    </w:p>
    <w:p w:rsidR="00FD5ACB" w:rsidRDefault="00FD5ACB" w:rsidP="00B812EE">
      <w:pPr>
        <w:pStyle w:val="ListParagraph"/>
        <w:numPr>
          <w:ilvl w:val="4"/>
          <w:numId w:val="123"/>
        </w:numPr>
        <w:tabs>
          <w:tab w:val="left" w:pos="1100"/>
        </w:tabs>
        <w:spacing w:before="146"/>
        <w:ind w:left="1100" w:hanging="169"/>
        <w:jc w:val="left"/>
        <w:rPr>
          <w:sz w:val="24"/>
        </w:rPr>
      </w:pPr>
      <w:r>
        <w:rPr>
          <w:sz w:val="24"/>
        </w:rPr>
        <w:t>характеризовать</w:t>
      </w:r>
      <w:r>
        <w:rPr>
          <w:spacing w:val="-8"/>
          <w:sz w:val="24"/>
        </w:rPr>
        <w:t xml:space="preserve"> </w:t>
      </w:r>
      <w:r>
        <w:rPr>
          <w:sz w:val="24"/>
        </w:rPr>
        <w:t>временные</w:t>
      </w:r>
      <w:r>
        <w:rPr>
          <w:spacing w:val="-6"/>
          <w:sz w:val="24"/>
        </w:rPr>
        <w:t xml:space="preserve"> </w:t>
      </w:r>
      <w:r>
        <w:rPr>
          <w:sz w:val="24"/>
        </w:rPr>
        <w:t>и</w:t>
      </w:r>
      <w:r>
        <w:rPr>
          <w:spacing w:val="-4"/>
          <w:sz w:val="24"/>
        </w:rPr>
        <w:t xml:space="preserve"> </w:t>
      </w:r>
      <w:r>
        <w:rPr>
          <w:sz w:val="24"/>
        </w:rPr>
        <w:t>пространственные</w:t>
      </w:r>
      <w:r>
        <w:rPr>
          <w:spacing w:val="-6"/>
          <w:sz w:val="24"/>
        </w:rPr>
        <w:t xml:space="preserve"> </w:t>
      </w:r>
      <w:r>
        <w:rPr>
          <w:spacing w:val="-2"/>
          <w:sz w:val="24"/>
        </w:rPr>
        <w:t>искусства;</w:t>
      </w:r>
    </w:p>
    <w:p w:rsidR="00FD5ACB" w:rsidRDefault="00FD5ACB" w:rsidP="00B812EE">
      <w:pPr>
        <w:pStyle w:val="ListParagraph"/>
        <w:numPr>
          <w:ilvl w:val="4"/>
          <w:numId w:val="123"/>
        </w:numPr>
        <w:tabs>
          <w:tab w:val="left" w:pos="1100"/>
        </w:tabs>
        <w:spacing w:before="146"/>
        <w:ind w:left="1100" w:hanging="169"/>
        <w:jc w:val="left"/>
        <w:rPr>
          <w:sz w:val="24"/>
        </w:rPr>
      </w:pPr>
      <w:r>
        <w:rPr>
          <w:sz w:val="24"/>
        </w:rPr>
        <w:t>понимать</w:t>
      </w:r>
      <w:r>
        <w:rPr>
          <w:spacing w:val="-6"/>
          <w:sz w:val="24"/>
        </w:rPr>
        <w:t xml:space="preserve"> </w:t>
      </w:r>
      <w:r>
        <w:rPr>
          <w:sz w:val="24"/>
        </w:rPr>
        <w:t>разницу</w:t>
      </w:r>
      <w:r>
        <w:rPr>
          <w:spacing w:val="-13"/>
          <w:sz w:val="24"/>
        </w:rPr>
        <w:t xml:space="preserve"> </w:t>
      </w:r>
      <w:r>
        <w:rPr>
          <w:sz w:val="24"/>
        </w:rPr>
        <w:t>между</w:t>
      </w:r>
      <w:r>
        <w:rPr>
          <w:spacing w:val="-8"/>
          <w:sz w:val="24"/>
        </w:rPr>
        <w:t xml:space="preserve"> </w:t>
      </w:r>
      <w:r>
        <w:rPr>
          <w:sz w:val="24"/>
        </w:rPr>
        <w:t>реальностью</w:t>
      </w:r>
      <w:r>
        <w:rPr>
          <w:spacing w:val="-2"/>
          <w:sz w:val="24"/>
        </w:rPr>
        <w:t xml:space="preserve"> </w:t>
      </w:r>
      <w:r>
        <w:rPr>
          <w:sz w:val="24"/>
        </w:rPr>
        <w:t>и</w:t>
      </w:r>
      <w:r>
        <w:rPr>
          <w:spacing w:val="-1"/>
          <w:sz w:val="24"/>
        </w:rPr>
        <w:t xml:space="preserve"> </w:t>
      </w:r>
      <w:r>
        <w:rPr>
          <w:sz w:val="24"/>
        </w:rPr>
        <w:t xml:space="preserve">художественным </w:t>
      </w:r>
      <w:r>
        <w:rPr>
          <w:spacing w:val="-2"/>
          <w:sz w:val="24"/>
        </w:rPr>
        <w:t>образом;</w:t>
      </w:r>
    </w:p>
    <w:p w:rsidR="00FD5ACB" w:rsidRDefault="00FD5ACB" w:rsidP="00B812EE">
      <w:pPr>
        <w:pStyle w:val="ListParagraph"/>
        <w:numPr>
          <w:ilvl w:val="4"/>
          <w:numId w:val="123"/>
        </w:numPr>
        <w:tabs>
          <w:tab w:val="left" w:pos="1320"/>
          <w:tab w:val="left" w:pos="3249"/>
          <w:tab w:val="left" w:pos="3769"/>
          <w:tab w:val="left" w:pos="5053"/>
          <w:tab w:val="left" w:pos="6706"/>
          <w:tab w:val="left" w:pos="7116"/>
          <w:tab w:val="left" w:pos="8505"/>
        </w:tabs>
        <w:spacing w:before="147" w:line="364" w:lineRule="auto"/>
        <w:ind w:right="153" w:firstLine="710"/>
        <w:jc w:val="left"/>
        <w:rPr>
          <w:sz w:val="24"/>
        </w:rPr>
      </w:pPr>
      <w:r>
        <w:rPr>
          <w:spacing w:val="-2"/>
          <w:sz w:val="24"/>
        </w:rPr>
        <w:t>представлениям</w:t>
      </w:r>
      <w:r>
        <w:rPr>
          <w:sz w:val="24"/>
        </w:rPr>
        <w:tab/>
      </w:r>
      <w:r>
        <w:rPr>
          <w:spacing w:val="-6"/>
          <w:sz w:val="24"/>
        </w:rPr>
        <w:t>об</w:t>
      </w:r>
      <w:r>
        <w:rPr>
          <w:sz w:val="24"/>
        </w:rPr>
        <w:tab/>
      </w:r>
      <w:r>
        <w:rPr>
          <w:spacing w:val="-2"/>
          <w:sz w:val="24"/>
        </w:rPr>
        <w:t>искусстве</w:t>
      </w:r>
      <w:r>
        <w:rPr>
          <w:sz w:val="24"/>
        </w:rPr>
        <w:tab/>
      </w:r>
      <w:r>
        <w:rPr>
          <w:spacing w:val="-2"/>
          <w:sz w:val="24"/>
        </w:rPr>
        <w:t>иллюстрации</w:t>
      </w:r>
      <w:r>
        <w:rPr>
          <w:sz w:val="24"/>
        </w:rPr>
        <w:tab/>
      </w:r>
      <w:r>
        <w:rPr>
          <w:spacing w:val="-10"/>
          <w:sz w:val="24"/>
        </w:rPr>
        <w:t>и</w:t>
      </w:r>
      <w:r>
        <w:rPr>
          <w:sz w:val="24"/>
        </w:rPr>
        <w:tab/>
      </w:r>
      <w:r>
        <w:rPr>
          <w:spacing w:val="-2"/>
          <w:sz w:val="24"/>
        </w:rPr>
        <w:t>творчестве</w:t>
      </w:r>
      <w:r>
        <w:rPr>
          <w:sz w:val="24"/>
        </w:rPr>
        <w:tab/>
      </w:r>
      <w:r>
        <w:rPr>
          <w:spacing w:val="-2"/>
          <w:sz w:val="24"/>
        </w:rPr>
        <w:t xml:space="preserve">известных </w:t>
      </w:r>
      <w:r>
        <w:rPr>
          <w:sz w:val="24"/>
        </w:rPr>
        <w:t>иллюстраторов книг. И.Я. Билибин. В.А. Милашевский. В.А. Фаворский;</w:t>
      </w:r>
    </w:p>
    <w:p w:rsidR="00FD5ACB" w:rsidRDefault="00FD5ACB" w:rsidP="00B812EE">
      <w:pPr>
        <w:pStyle w:val="ListParagraph"/>
        <w:numPr>
          <w:ilvl w:val="4"/>
          <w:numId w:val="123"/>
        </w:numPr>
        <w:tabs>
          <w:tab w:val="left" w:pos="1194"/>
        </w:tabs>
        <w:spacing w:line="364" w:lineRule="auto"/>
        <w:ind w:right="160" w:firstLine="710"/>
        <w:jc w:val="left"/>
        <w:rPr>
          <w:sz w:val="24"/>
        </w:rPr>
      </w:pPr>
      <w:r>
        <w:rPr>
          <w:sz w:val="24"/>
        </w:rPr>
        <w:t>опыту</w:t>
      </w:r>
      <w:r>
        <w:rPr>
          <w:spacing w:val="40"/>
          <w:sz w:val="24"/>
        </w:rPr>
        <w:t xml:space="preserve"> </w:t>
      </w:r>
      <w:r>
        <w:rPr>
          <w:sz w:val="24"/>
        </w:rPr>
        <w:t>художественного</w:t>
      </w:r>
      <w:r>
        <w:rPr>
          <w:spacing w:val="40"/>
          <w:sz w:val="24"/>
        </w:rPr>
        <w:t xml:space="preserve"> </w:t>
      </w:r>
      <w:r>
        <w:rPr>
          <w:sz w:val="24"/>
        </w:rPr>
        <w:t>иллюстрирования</w:t>
      </w:r>
      <w:r>
        <w:rPr>
          <w:spacing w:val="80"/>
          <w:sz w:val="24"/>
        </w:rPr>
        <w:t xml:space="preserve"> </w:t>
      </w:r>
      <w:r>
        <w:rPr>
          <w:sz w:val="24"/>
        </w:rPr>
        <w:t>и</w:t>
      </w:r>
      <w:r>
        <w:rPr>
          <w:spacing w:val="80"/>
          <w:sz w:val="24"/>
        </w:rPr>
        <w:t xml:space="preserve"> </w:t>
      </w:r>
      <w:r>
        <w:rPr>
          <w:sz w:val="24"/>
        </w:rPr>
        <w:t>навыкам</w:t>
      </w:r>
      <w:r>
        <w:rPr>
          <w:spacing w:val="40"/>
          <w:sz w:val="24"/>
        </w:rPr>
        <w:t xml:space="preserve"> </w:t>
      </w:r>
      <w:r>
        <w:rPr>
          <w:sz w:val="24"/>
        </w:rPr>
        <w:t>работы</w:t>
      </w:r>
      <w:r>
        <w:rPr>
          <w:spacing w:val="40"/>
          <w:sz w:val="24"/>
        </w:rPr>
        <w:t xml:space="preserve"> </w:t>
      </w:r>
      <w:r>
        <w:rPr>
          <w:sz w:val="24"/>
        </w:rPr>
        <w:t xml:space="preserve">графическими </w:t>
      </w:r>
      <w:r>
        <w:rPr>
          <w:spacing w:val="-2"/>
          <w:sz w:val="24"/>
        </w:rPr>
        <w:t>материалами;</w:t>
      </w:r>
    </w:p>
    <w:p w:rsidR="00FD5ACB" w:rsidRDefault="00FD5ACB" w:rsidP="00B812EE">
      <w:pPr>
        <w:pStyle w:val="ListParagraph"/>
        <w:numPr>
          <w:ilvl w:val="4"/>
          <w:numId w:val="123"/>
        </w:numPr>
        <w:tabs>
          <w:tab w:val="left" w:pos="1109"/>
        </w:tabs>
        <w:spacing w:line="364" w:lineRule="auto"/>
        <w:ind w:right="154" w:firstLine="710"/>
        <w:jc w:val="left"/>
        <w:rPr>
          <w:sz w:val="24"/>
        </w:rPr>
      </w:pPr>
      <w:r>
        <w:rPr>
          <w:sz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FD5ACB" w:rsidRDefault="00FD5ACB" w:rsidP="00B812EE">
      <w:pPr>
        <w:pStyle w:val="ListParagraph"/>
        <w:numPr>
          <w:ilvl w:val="4"/>
          <w:numId w:val="123"/>
        </w:numPr>
        <w:tabs>
          <w:tab w:val="left" w:pos="1199"/>
        </w:tabs>
        <w:spacing w:line="364" w:lineRule="auto"/>
        <w:ind w:right="151" w:firstLine="710"/>
        <w:jc w:val="left"/>
        <w:rPr>
          <w:sz w:val="24"/>
        </w:rPr>
      </w:pPr>
      <w:r>
        <w:rPr>
          <w:sz w:val="24"/>
        </w:rPr>
        <w:t>представлениям</w:t>
      </w:r>
      <w:r>
        <w:rPr>
          <w:spacing w:val="80"/>
          <w:sz w:val="24"/>
        </w:rPr>
        <w:t xml:space="preserve"> </w:t>
      </w:r>
      <w:r>
        <w:rPr>
          <w:sz w:val="24"/>
        </w:rPr>
        <w:t>об</w:t>
      </w:r>
      <w:r>
        <w:rPr>
          <w:spacing w:val="80"/>
          <w:sz w:val="24"/>
        </w:rPr>
        <w:t xml:space="preserve"> </w:t>
      </w:r>
      <w:r>
        <w:rPr>
          <w:sz w:val="24"/>
        </w:rPr>
        <w:t>анималистическом</w:t>
      </w:r>
      <w:r>
        <w:rPr>
          <w:spacing w:val="80"/>
          <w:sz w:val="24"/>
        </w:rPr>
        <w:t xml:space="preserve"> </w:t>
      </w:r>
      <w:r>
        <w:rPr>
          <w:sz w:val="24"/>
        </w:rPr>
        <w:t>жанре</w:t>
      </w:r>
      <w:r>
        <w:rPr>
          <w:spacing w:val="80"/>
          <w:sz w:val="24"/>
        </w:rPr>
        <w:t xml:space="preserve"> </w:t>
      </w:r>
      <w:r>
        <w:rPr>
          <w:sz w:val="24"/>
        </w:rPr>
        <w:t>изобразительного</w:t>
      </w:r>
      <w:r>
        <w:rPr>
          <w:spacing w:val="80"/>
          <w:sz w:val="24"/>
        </w:rPr>
        <w:t xml:space="preserve"> </w:t>
      </w:r>
      <w:r>
        <w:rPr>
          <w:sz w:val="24"/>
        </w:rPr>
        <w:t>искусства</w:t>
      </w:r>
      <w:r>
        <w:rPr>
          <w:spacing w:val="80"/>
          <w:sz w:val="24"/>
        </w:rPr>
        <w:t xml:space="preserve"> </w:t>
      </w:r>
      <w:r>
        <w:rPr>
          <w:sz w:val="24"/>
        </w:rPr>
        <w:t>и творчестве художников-анималистов;</w:t>
      </w:r>
    </w:p>
    <w:p w:rsidR="00FD5ACB" w:rsidRDefault="00FD5ACB" w:rsidP="00B812EE">
      <w:pPr>
        <w:pStyle w:val="ListParagraph"/>
        <w:numPr>
          <w:ilvl w:val="4"/>
          <w:numId w:val="123"/>
        </w:numPr>
        <w:tabs>
          <w:tab w:val="left" w:pos="1239"/>
          <w:tab w:val="left" w:pos="7009"/>
          <w:tab w:val="left" w:pos="8772"/>
        </w:tabs>
        <w:spacing w:line="364" w:lineRule="auto"/>
        <w:ind w:right="162" w:firstLine="710"/>
        <w:jc w:val="left"/>
        <w:rPr>
          <w:sz w:val="24"/>
        </w:rPr>
      </w:pPr>
      <w:r>
        <w:rPr>
          <w:sz w:val="24"/>
        </w:rPr>
        <w:t>опыту</w:t>
      </w:r>
      <w:r>
        <w:rPr>
          <w:spacing w:val="80"/>
          <w:sz w:val="24"/>
        </w:rPr>
        <w:t xml:space="preserve"> </w:t>
      </w:r>
      <w:r>
        <w:rPr>
          <w:sz w:val="24"/>
        </w:rPr>
        <w:t>художественного</w:t>
      </w:r>
      <w:r>
        <w:rPr>
          <w:spacing w:val="80"/>
          <w:sz w:val="24"/>
        </w:rPr>
        <w:t xml:space="preserve"> </w:t>
      </w:r>
      <w:r>
        <w:rPr>
          <w:sz w:val="24"/>
        </w:rPr>
        <w:t>творчества</w:t>
      </w:r>
      <w:r>
        <w:rPr>
          <w:spacing w:val="80"/>
          <w:sz w:val="24"/>
        </w:rPr>
        <w:t xml:space="preserve"> </w:t>
      </w:r>
      <w:r>
        <w:rPr>
          <w:sz w:val="24"/>
        </w:rPr>
        <w:t>по</w:t>
      </w:r>
      <w:r>
        <w:rPr>
          <w:spacing w:val="80"/>
          <w:sz w:val="24"/>
        </w:rPr>
        <w:t xml:space="preserve"> </w:t>
      </w:r>
      <w:r>
        <w:rPr>
          <w:sz w:val="24"/>
        </w:rPr>
        <w:t>созданию</w:t>
      </w:r>
      <w:r>
        <w:rPr>
          <w:sz w:val="24"/>
        </w:rPr>
        <w:tab/>
      </w:r>
      <w:r>
        <w:rPr>
          <w:spacing w:val="-2"/>
          <w:sz w:val="24"/>
        </w:rPr>
        <w:t>стилизованных</w:t>
      </w:r>
      <w:r>
        <w:rPr>
          <w:sz w:val="24"/>
        </w:rPr>
        <w:tab/>
      </w:r>
      <w:r>
        <w:rPr>
          <w:spacing w:val="-2"/>
          <w:sz w:val="24"/>
        </w:rPr>
        <w:t>образов животных;</w:t>
      </w:r>
    </w:p>
    <w:p w:rsidR="00FD5ACB" w:rsidRDefault="00FD5ACB" w:rsidP="00B812EE">
      <w:pPr>
        <w:pStyle w:val="ListParagraph"/>
        <w:numPr>
          <w:ilvl w:val="4"/>
          <w:numId w:val="123"/>
        </w:numPr>
        <w:tabs>
          <w:tab w:val="left" w:pos="1204"/>
        </w:tabs>
        <w:spacing w:line="364" w:lineRule="auto"/>
        <w:ind w:right="155" w:firstLine="710"/>
        <w:jc w:val="left"/>
        <w:rPr>
          <w:sz w:val="24"/>
        </w:rPr>
      </w:pPr>
      <w:r>
        <w:rPr>
          <w:sz w:val="24"/>
        </w:rPr>
        <w:t>систематизировать</w:t>
      </w:r>
      <w:r>
        <w:rPr>
          <w:spacing w:val="80"/>
          <w:sz w:val="24"/>
        </w:rPr>
        <w:t xml:space="preserve"> </w:t>
      </w:r>
      <w:r>
        <w:rPr>
          <w:sz w:val="24"/>
        </w:rPr>
        <w:t>и</w:t>
      </w:r>
      <w:r>
        <w:rPr>
          <w:spacing w:val="80"/>
          <w:sz w:val="24"/>
        </w:rPr>
        <w:t xml:space="preserve"> </w:t>
      </w:r>
      <w:r>
        <w:rPr>
          <w:sz w:val="24"/>
        </w:rPr>
        <w:t>характеризовать</w:t>
      </w:r>
      <w:r>
        <w:rPr>
          <w:spacing w:val="80"/>
          <w:sz w:val="24"/>
        </w:rPr>
        <w:t xml:space="preserve"> </w:t>
      </w:r>
      <w:r>
        <w:rPr>
          <w:sz w:val="24"/>
        </w:rPr>
        <w:t>основные</w:t>
      </w:r>
      <w:r>
        <w:rPr>
          <w:spacing w:val="80"/>
          <w:sz w:val="24"/>
        </w:rPr>
        <w:t xml:space="preserve"> </w:t>
      </w:r>
      <w:r>
        <w:rPr>
          <w:sz w:val="24"/>
        </w:rPr>
        <w:t>этапы</w:t>
      </w:r>
      <w:r>
        <w:rPr>
          <w:spacing w:val="80"/>
          <w:sz w:val="24"/>
        </w:rPr>
        <w:t xml:space="preserve"> </w:t>
      </w:r>
      <w:r>
        <w:rPr>
          <w:sz w:val="24"/>
        </w:rPr>
        <w:t>развития</w:t>
      </w:r>
      <w:r>
        <w:rPr>
          <w:spacing w:val="80"/>
          <w:sz w:val="24"/>
        </w:rPr>
        <w:t xml:space="preserve"> </w:t>
      </w:r>
      <w:r>
        <w:rPr>
          <w:sz w:val="24"/>
        </w:rPr>
        <w:t>и</w:t>
      </w:r>
      <w:r>
        <w:rPr>
          <w:spacing w:val="80"/>
          <w:sz w:val="24"/>
        </w:rPr>
        <w:t xml:space="preserve"> </w:t>
      </w:r>
      <w:r>
        <w:rPr>
          <w:sz w:val="24"/>
        </w:rPr>
        <w:t>истории архитектуры и дизайна;</w:t>
      </w:r>
    </w:p>
    <w:p w:rsidR="00FD5ACB" w:rsidRDefault="00FD5ACB" w:rsidP="00B812EE">
      <w:pPr>
        <w:pStyle w:val="ListParagraph"/>
        <w:numPr>
          <w:ilvl w:val="4"/>
          <w:numId w:val="123"/>
        </w:numPr>
        <w:tabs>
          <w:tab w:val="left" w:pos="1100"/>
        </w:tabs>
        <w:spacing w:line="283" w:lineRule="exact"/>
        <w:ind w:left="1100" w:hanging="169"/>
        <w:jc w:val="left"/>
        <w:rPr>
          <w:sz w:val="24"/>
        </w:rPr>
      </w:pPr>
      <w:r>
        <w:rPr>
          <w:sz w:val="24"/>
        </w:rPr>
        <w:t>распознавать</w:t>
      </w:r>
      <w:r>
        <w:rPr>
          <w:spacing w:val="-1"/>
          <w:sz w:val="24"/>
        </w:rPr>
        <w:t xml:space="preserve"> </w:t>
      </w:r>
      <w:r>
        <w:rPr>
          <w:sz w:val="24"/>
        </w:rPr>
        <w:t>объект</w:t>
      </w:r>
      <w:r>
        <w:rPr>
          <w:spacing w:val="-4"/>
          <w:sz w:val="24"/>
        </w:rPr>
        <w:t xml:space="preserve"> </w:t>
      </w:r>
      <w:r>
        <w:rPr>
          <w:sz w:val="24"/>
        </w:rPr>
        <w:t>и</w:t>
      </w:r>
      <w:r>
        <w:rPr>
          <w:spacing w:val="-3"/>
          <w:sz w:val="24"/>
        </w:rPr>
        <w:t xml:space="preserve"> </w:t>
      </w:r>
      <w:r>
        <w:rPr>
          <w:sz w:val="24"/>
        </w:rPr>
        <w:t>пространство</w:t>
      </w:r>
      <w:r>
        <w:rPr>
          <w:spacing w:val="-9"/>
          <w:sz w:val="24"/>
        </w:rPr>
        <w:t xml:space="preserve"> </w:t>
      </w:r>
      <w:r>
        <w:rPr>
          <w:sz w:val="24"/>
        </w:rPr>
        <w:t>в</w:t>
      </w:r>
      <w:r>
        <w:rPr>
          <w:spacing w:val="-2"/>
          <w:sz w:val="24"/>
        </w:rPr>
        <w:t xml:space="preserve"> </w:t>
      </w:r>
      <w:r>
        <w:rPr>
          <w:sz w:val="24"/>
        </w:rPr>
        <w:t>конструктивных</w:t>
      </w:r>
      <w:r>
        <w:rPr>
          <w:spacing w:val="-4"/>
          <w:sz w:val="24"/>
        </w:rPr>
        <w:t xml:space="preserve"> </w:t>
      </w:r>
      <w:r>
        <w:rPr>
          <w:sz w:val="24"/>
        </w:rPr>
        <w:t>видах</w:t>
      </w:r>
      <w:r>
        <w:rPr>
          <w:spacing w:val="-3"/>
          <w:sz w:val="24"/>
        </w:rPr>
        <w:t xml:space="preserve"> </w:t>
      </w:r>
      <w:r>
        <w:rPr>
          <w:spacing w:val="-2"/>
          <w:sz w:val="24"/>
        </w:rPr>
        <w:t>искусства;</w:t>
      </w:r>
    </w:p>
    <w:p w:rsidR="00FD5ACB" w:rsidRDefault="00FD5ACB" w:rsidP="00B812EE">
      <w:pPr>
        <w:pStyle w:val="ListParagraph"/>
        <w:numPr>
          <w:ilvl w:val="4"/>
          <w:numId w:val="123"/>
        </w:numPr>
        <w:tabs>
          <w:tab w:val="left" w:pos="1100"/>
        </w:tabs>
        <w:spacing w:before="94"/>
        <w:ind w:left="1100" w:hanging="169"/>
        <w:jc w:val="left"/>
        <w:rPr>
          <w:sz w:val="24"/>
        </w:rPr>
      </w:pPr>
      <w:r>
        <w:rPr>
          <w:sz w:val="24"/>
        </w:rPr>
        <w:t>понимать</w:t>
      </w:r>
      <w:r>
        <w:rPr>
          <w:spacing w:val="-6"/>
          <w:sz w:val="24"/>
        </w:rPr>
        <w:t xml:space="preserve"> </w:t>
      </w:r>
      <w:r>
        <w:rPr>
          <w:sz w:val="24"/>
        </w:rPr>
        <w:t>сочетание</w:t>
      </w:r>
      <w:r>
        <w:rPr>
          <w:spacing w:val="-7"/>
          <w:sz w:val="24"/>
        </w:rPr>
        <w:t xml:space="preserve"> </w:t>
      </w:r>
      <w:r>
        <w:rPr>
          <w:sz w:val="24"/>
        </w:rPr>
        <w:t>различных</w:t>
      </w:r>
      <w:r>
        <w:rPr>
          <w:spacing w:val="-5"/>
          <w:sz w:val="24"/>
        </w:rPr>
        <w:t xml:space="preserve"> </w:t>
      </w:r>
      <w:r>
        <w:rPr>
          <w:sz w:val="24"/>
        </w:rPr>
        <w:t>объемов</w:t>
      </w:r>
      <w:r>
        <w:rPr>
          <w:spacing w:val="-4"/>
          <w:sz w:val="24"/>
        </w:rPr>
        <w:t xml:space="preserve"> </w:t>
      </w:r>
      <w:r>
        <w:rPr>
          <w:sz w:val="24"/>
        </w:rPr>
        <w:t>в</w:t>
      </w:r>
      <w:r>
        <w:rPr>
          <w:spacing w:val="-3"/>
          <w:sz w:val="24"/>
        </w:rPr>
        <w:t xml:space="preserve"> </w:t>
      </w:r>
      <w:r>
        <w:rPr>
          <w:spacing w:val="-2"/>
          <w:sz w:val="24"/>
        </w:rPr>
        <w:t>здании;</w:t>
      </w:r>
    </w:p>
    <w:p w:rsidR="00FD5ACB" w:rsidRDefault="00FD5ACB" w:rsidP="00B812EE">
      <w:pPr>
        <w:pStyle w:val="ListParagraph"/>
        <w:numPr>
          <w:ilvl w:val="4"/>
          <w:numId w:val="123"/>
        </w:numPr>
        <w:tabs>
          <w:tab w:val="left" w:pos="1194"/>
        </w:tabs>
        <w:spacing w:before="146" w:line="360" w:lineRule="auto"/>
        <w:ind w:right="156" w:firstLine="710"/>
        <w:jc w:val="left"/>
        <w:rPr>
          <w:sz w:val="24"/>
        </w:rPr>
      </w:pPr>
      <w:r>
        <w:rPr>
          <w:sz w:val="24"/>
        </w:rPr>
        <w:t>понимать</w:t>
      </w:r>
      <w:r>
        <w:rPr>
          <w:spacing w:val="80"/>
          <w:sz w:val="24"/>
        </w:rPr>
        <w:t xml:space="preserve"> </w:t>
      </w:r>
      <w:r>
        <w:rPr>
          <w:sz w:val="24"/>
        </w:rPr>
        <w:t>единство</w:t>
      </w:r>
      <w:r>
        <w:rPr>
          <w:spacing w:val="80"/>
          <w:sz w:val="24"/>
        </w:rPr>
        <w:t xml:space="preserve"> </w:t>
      </w:r>
      <w:r>
        <w:rPr>
          <w:sz w:val="24"/>
        </w:rPr>
        <w:t>художественного</w:t>
      </w:r>
      <w:r>
        <w:rPr>
          <w:spacing w:val="80"/>
          <w:sz w:val="24"/>
        </w:rPr>
        <w:t xml:space="preserve"> </w:t>
      </w:r>
      <w:r>
        <w:rPr>
          <w:sz w:val="24"/>
        </w:rPr>
        <w:t>и</w:t>
      </w:r>
      <w:r>
        <w:rPr>
          <w:spacing w:val="80"/>
          <w:sz w:val="24"/>
        </w:rPr>
        <w:t xml:space="preserve"> </w:t>
      </w:r>
      <w:r>
        <w:rPr>
          <w:sz w:val="24"/>
        </w:rPr>
        <w:t>функционального</w:t>
      </w:r>
      <w:r>
        <w:rPr>
          <w:spacing w:val="80"/>
          <w:sz w:val="24"/>
        </w:rPr>
        <w:t xml:space="preserve"> </w:t>
      </w:r>
      <w:r>
        <w:rPr>
          <w:sz w:val="24"/>
        </w:rPr>
        <w:t>в</w:t>
      </w:r>
      <w:r>
        <w:rPr>
          <w:spacing w:val="80"/>
          <w:sz w:val="24"/>
        </w:rPr>
        <w:t xml:space="preserve"> </w:t>
      </w:r>
      <w:r>
        <w:rPr>
          <w:sz w:val="24"/>
        </w:rPr>
        <w:t>вещи,</w:t>
      </w:r>
      <w:r>
        <w:rPr>
          <w:spacing w:val="80"/>
          <w:sz w:val="24"/>
        </w:rPr>
        <w:t xml:space="preserve"> </w:t>
      </w:r>
      <w:r>
        <w:rPr>
          <w:sz w:val="24"/>
        </w:rPr>
        <w:t>форму</w:t>
      </w:r>
      <w:r>
        <w:rPr>
          <w:spacing w:val="80"/>
          <w:sz w:val="24"/>
        </w:rPr>
        <w:t xml:space="preserve"> </w:t>
      </w:r>
      <w:r>
        <w:rPr>
          <w:sz w:val="24"/>
        </w:rPr>
        <w:t xml:space="preserve">и </w:t>
      </w:r>
      <w:r>
        <w:rPr>
          <w:spacing w:val="-2"/>
          <w:sz w:val="24"/>
        </w:rPr>
        <w:t>материал;</w:t>
      </w:r>
    </w:p>
    <w:p w:rsidR="00FD5ACB" w:rsidRDefault="00FD5ACB" w:rsidP="00B812EE">
      <w:pPr>
        <w:pStyle w:val="ListParagraph"/>
        <w:numPr>
          <w:ilvl w:val="4"/>
          <w:numId w:val="123"/>
        </w:numPr>
        <w:tabs>
          <w:tab w:val="left" w:pos="1425"/>
          <w:tab w:val="left" w:pos="2410"/>
          <w:tab w:val="left" w:pos="3424"/>
          <w:tab w:val="left" w:pos="5308"/>
          <w:tab w:val="left" w:pos="5822"/>
          <w:tab w:val="left" w:pos="7551"/>
          <w:tab w:val="left" w:pos="8176"/>
        </w:tabs>
        <w:spacing w:before="1" w:line="360" w:lineRule="auto"/>
        <w:ind w:right="148" w:firstLine="710"/>
        <w:jc w:val="left"/>
        <w:rPr>
          <w:sz w:val="24"/>
        </w:rPr>
      </w:pPr>
      <w:r>
        <w:rPr>
          <w:spacing w:val="-4"/>
          <w:sz w:val="24"/>
        </w:rPr>
        <w:t>иметь</w:t>
      </w:r>
      <w:r>
        <w:rPr>
          <w:sz w:val="24"/>
        </w:rPr>
        <w:tab/>
      </w:r>
      <w:r>
        <w:rPr>
          <w:spacing w:val="-4"/>
          <w:sz w:val="24"/>
        </w:rPr>
        <w:t>общее</w:t>
      </w:r>
      <w:r>
        <w:rPr>
          <w:sz w:val="24"/>
        </w:rPr>
        <w:tab/>
      </w:r>
      <w:r>
        <w:rPr>
          <w:spacing w:val="-2"/>
          <w:sz w:val="24"/>
        </w:rPr>
        <w:t>представление</w:t>
      </w:r>
      <w:r>
        <w:rPr>
          <w:sz w:val="24"/>
        </w:rPr>
        <w:tab/>
      </w:r>
      <w:r>
        <w:rPr>
          <w:spacing w:val="-10"/>
          <w:sz w:val="24"/>
        </w:rPr>
        <w:t>и</w:t>
      </w:r>
      <w:r>
        <w:rPr>
          <w:sz w:val="24"/>
        </w:rPr>
        <w:tab/>
      </w:r>
      <w:r>
        <w:rPr>
          <w:spacing w:val="-2"/>
          <w:sz w:val="24"/>
        </w:rPr>
        <w:t>рассказывать</w:t>
      </w:r>
      <w:r>
        <w:rPr>
          <w:sz w:val="24"/>
        </w:rPr>
        <w:tab/>
      </w:r>
      <w:r>
        <w:rPr>
          <w:spacing w:val="-6"/>
          <w:sz w:val="24"/>
        </w:rPr>
        <w:t>об</w:t>
      </w:r>
      <w:r>
        <w:rPr>
          <w:sz w:val="24"/>
        </w:rPr>
        <w:tab/>
      </w:r>
      <w:r>
        <w:rPr>
          <w:spacing w:val="-2"/>
          <w:sz w:val="24"/>
        </w:rPr>
        <w:t xml:space="preserve">особенностях </w:t>
      </w:r>
      <w:r>
        <w:rPr>
          <w:sz w:val="24"/>
        </w:rPr>
        <w:t>архитектурнохудожественных стилей разных эпох;</w:t>
      </w:r>
    </w:p>
    <w:p w:rsidR="00FD5ACB" w:rsidRDefault="00FD5ACB" w:rsidP="00B812EE">
      <w:pPr>
        <w:pStyle w:val="ListParagraph"/>
        <w:numPr>
          <w:ilvl w:val="4"/>
          <w:numId w:val="123"/>
        </w:numPr>
        <w:tabs>
          <w:tab w:val="left" w:pos="1100"/>
        </w:tabs>
        <w:ind w:left="1100" w:hanging="169"/>
        <w:jc w:val="left"/>
        <w:rPr>
          <w:sz w:val="24"/>
        </w:rPr>
      </w:pPr>
      <w:r>
        <w:rPr>
          <w:sz w:val="24"/>
        </w:rPr>
        <w:t>понимать</w:t>
      </w:r>
      <w:r>
        <w:rPr>
          <w:spacing w:val="-8"/>
          <w:sz w:val="24"/>
        </w:rPr>
        <w:t xml:space="preserve"> </w:t>
      </w:r>
      <w:r>
        <w:rPr>
          <w:sz w:val="24"/>
        </w:rPr>
        <w:t>тенденции</w:t>
      </w:r>
      <w:r>
        <w:rPr>
          <w:spacing w:val="-4"/>
          <w:sz w:val="24"/>
        </w:rPr>
        <w:t xml:space="preserve"> </w:t>
      </w:r>
      <w:r>
        <w:rPr>
          <w:sz w:val="24"/>
        </w:rPr>
        <w:t>и</w:t>
      </w:r>
      <w:r>
        <w:rPr>
          <w:spacing w:val="-4"/>
          <w:sz w:val="24"/>
        </w:rPr>
        <w:t xml:space="preserve"> </w:t>
      </w:r>
      <w:r>
        <w:rPr>
          <w:sz w:val="24"/>
        </w:rPr>
        <w:t>перспективы</w:t>
      </w:r>
      <w:r>
        <w:rPr>
          <w:spacing w:val="-7"/>
          <w:sz w:val="24"/>
        </w:rPr>
        <w:t xml:space="preserve"> </w:t>
      </w:r>
      <w:r>
        <w:rPr>
          <w:sz w:val="24"/>
        </w:rPr>
        <w:t>развития</w:t>
      </w:r>
      <w:r>
        <w:rPr>
          <w:spacing w:val="-5"/>
          <w:sz w:val="24"/>
        </w:rPr>
        <w:t xml:space="preserve"> </w:t>
      </w:r>
      <w:r>
        <w:rPr>
          <w:sz w:val="24"/>
        </w:rPr>
        <w:t>современной</w:t>
      </w:r>
      <w:r>
        <w:rPr>
          <w:spacing w:val="-3"/>
          <w:sz w:val="24"/>
        </w:rPr>
        <w:t xml:space="preserve"> </w:t>
      </w:r>
      <w:r>
        <w:rPr>
          <w:spacing w:val="-2"/>
          <w:sz w:val="24"/>
        </w:rPr>
        <w:t>архитектуры;</w:t>
      </w:r>
    </w:p>
    <w:p w:rsidR="00FD5ACB" w:rsidRDefault="00FD5ACB" w:rsidP="00B812EE">
      <w:pPr>
        <w:pStyle w:val="ListParagraph"/>
        <w:numPr>
          <w:ilvl w:val="4"/>
          <w:numId w:val="123"/>
        </w:numPr>
        <w:tabs>
          <w:tab w:val="left" w:pos="1100"/>
        </w:tabs>
        <w:spacing w:before="146"/>
        <w:ind w:left="1100" w:hanging="169"/>
        <w:jc w:val="left"/>
        <w:rPr>
          <w:sz w:val="24"/>
        </w:rPr>
      </w:pPr>
      <w:r>
        <w:rPr>
          <w:sz w:val="24"/>
        </w:rPr>
        <w:t>различать</w:t>
      </w:r>
      <w:r>
        <w:rPr>
          <w:spacing w:val="-9"/>
          <w:sz w:val="24"/>
        </w:rPr>
        <w:t xml:space="preserve"> </w:t>
      </w:r>
      <w:r>
        <w:rPr>
          <w:sz w:val="24"/>
        </w:rPr>
        <w:t>образно-стилевой</w:t>
      </w:r>
      <w:r>
        <w:rPr>
          <w:spacing w:val="-4"/>
          <w:sz w:val="24"/>
        </w:rPr>
        <w:t xml:space="preserve"> </w:t>
      </w:r>
      <w:r>
        <w:rPr>
          <w:sz w:val="24"/>
        </w:rPr>
        <w:t>язык</w:t>
      </w:r>
      <w:r>
        <w:rPr>
          <w:spacing w:val="-7"/>
          <w:sz w:val="24"/>
        </w:rPr>
        <w:t xml:space="preserve"> </w:t>
      </w:r>
      <w:r>
        <w:rPr>
          <w:sz w:val="24"/>
        </w:rPr>
        <w:t>архитектуры</w:t>
      </w:r>
      <w:r>
        <w:rPr>
          <w:spacing w:val="-2"/>
          <w:sz w:val="24"/>
        </w:rPr>
        <w:t xml:space="preserve"> прошлого;</w:t>
      </w:r>
    </w:p>
    <w:p w:rsidR="00FD5ACB" w:rsidRDefault="00FD5ACB" w:rsidP="00B812EE">
      <w:pPr>
        <w:pStyle w:val="ListParagraph"/>
        <w:numPr>
          <w:ilvl w:val="4"/>
          <w:numId w:val="123"/>
        </w:numPr>
        <w:tabs>
          <w:tab w:val="left" w:pos="1104"/>
        </w:tabs>
        <w:spacing w:before="146" w:line="360" w:lineRule="auto"/>
        <w:ind w:right="151" w:firstLine="710"/>
        <w:jc w:val="left"/>
        <w:rPr>
          <w:sz w:val="24"/>
        </w:rPr>
      </w:pPr>
      <w:r>
        <w:rPr>
          <w:sz w:val="24"/>
        </w:rPr>
        <w:t>характеризовать</w:t>
      </w:r>
      <w:r>
        <w:rPr>
          <w:spacing w:val="-1"/>
          <w:sz w:val="24"/>
        </w:rPr>
        <w:t xml:space="preserve"> </w:t>
      </w:r>
      <w:r>
        <w:rPr>
          <w:sz w:val="24"/>
        </w:rPr>
        <w:t>и различать</w:t>
      </w:r>
      <w:r>
        <w:rPr>
          <w:spacing w:val="-1"/>
          <w:sz w:val="24"/>
        </w:rPr>
        <w:t xml:space="preserve"> </w:t>
      </w:r>
      <w:r>
        <w:rPr>
          <w:sz w:val="24"/>
        </w:rPr>
        <w:t>малые</w:t>
      </w:r>
      <w:r>
        <w:rPr>
          <w:spacing w:val="-2"/>
          <w:sz w:val="24"/>
        </w:rPr>
        <w:t xml:space="preserve"> </w:t>
      </w:r>
      <w:r>
        <w:rPr>
          <w:sz w:val="24"/>
        </w:rPr>
        <w:t>формы</w:t>
      </w:r>
      <w:r>
        <w:rPr>
          <w:spacing w:val="-2"/>
          <w:sz w:val="24"/>
        </w:rPr>
        <w:t xml:space="preserve"> </w:t>
      </w:r>
      <w:r>
        <w:rPr>
          <w:sz w:val="24"/>
        </w:rPr>
        <w:t>архитектуры</w:t>
      </w:r>
      <w:r>
        <w:rPr>
          <w:spacing w:val="-2"/>
          <w:sz w:val="24"/>
        </w:rPr>
        <w:t xml:space="preserve"> </w:t>
      </w:r>
      <w:r>
        <w:rPr>
          <w:sz w:val="24"/>
        </w:rPr>
        <w:t>и дизайна</w:t>
      </w:r>
      <w:r>
        <w:rPr>
          <w:spacing w:val="-2"/>
          <w:sz w:val="24"/>
        </w:rPr>
        <w:t xml:space="preserve"> </w:t>
      </w:r>
      <w:r>
        <w:rPr>
          <w:sz w:val="24"/>
        </w:rPr>
        <w:t>в</w:t>
      </w:r>
      <w:r>
        <w:rPr>
          <w:spacing w:val="-4"/>
          <w:sz w:val="24"/>
        </w:rPr>
        <w:t xml:space="preserve"> </w:t>
      </w:r>
      <w:r>
        <w:rPr>
          <w:sz w:val="24"/>
        </w:rPr>
        <w:t>пространстве городской среды;</w:t>
      </w:r>
    </w:p>
    <w:p w:rsidR="00FD5ACB" w:rsidRDefault="00FD5ACB" w:rsidP="00B812EE">
      <w:pPr>
        <w:pStyle w:val="ListParagraph"/>
        <w:numPr>
          <w:ilvl w:val="4"/>
          <w:numId w:val="123"/>
        </w:numPr>
        <w:tabs>
          <w:tab w:val="left" w:pos="1129"/>
        </w:tabs>
        <w:spacing w:line="360" w:lineRule="auto"/>
        <w:ind w:right="154" w:firstLine="710"/>
        <w:jc w:val="left"/>
        <w:rPr>
          <w:sz w:val="24"/>
        </w:rPr>
      </w:pPr>
      <w:r>
        <w:rPr>
          <w:sz w:val="24"/>
        </w:rPr>
        <w:t>понимать плоскостную композицию как возможное схематическое изображение объемов при взгляде на них сверху;</w:t>
      </w:r>
    </w:p>
    <w:p w:rsidR="00FD5ACB" w:rsidRDefault="00FD5ACB" w:rsidP="00B812EE">
      <w:pPr>
        <w:pStyle w:val="ListParagraph"/>
        <w:numPr>
          <w:ilvl w:val="4"/>
          <w:numId w:val="123"/>
        </w:numPr>
        <w:tabs>
          <w:tab w:val="left" w:pos="1214"/>
        </w:tabs>
        <w:spacing w:before="1" w:line="360" w:lineRule="auto"/>
        <w:ind w:right="148" w:firstLine="710"/>
        <w:jc w:val="left"/>
        <w:rPr>
          <w:sz w:val="24"/>
        </w:rPr>
      </w:pPr>
      <w:r>
        <w:rPr>
          <w:sz w:val="24"/>
        </w:rPr>
        <w:t>осознавать</w:t>
      </w:r>
      <w:r>
        <w:rPr>
          <w:spacing w:val="80"/>
          <w:sz w:val="24"/>
        </w:rPr>
        <w:t xml:space="preserve"> </w:t>
      </w:r>
      <w:r>
        <w:rPr>
          <w:sz w:val="24"/>
        </w:rPr>
        <w:t>чертеж</w:t>
      </w:r>
      <w:r>
        <w:rPr>
          <w:spacing w:val="80"/>
          <w:sz w:val="24"/>
        </w:rPr>
        <w:t xml:space="preserve"> </w:t>
      </w:r>
      <w:r>
        <w:rPr>
          <w:sz w:val="24"/>
        </w:rPr>
        <w:t>как</w:t>
      </w:r>
      <w:r>
        <w:rPr>
          <w:spacing w:val="80"/>
          <w:sz w:val="24"/>
        </w:rPr>
        <w:t xml:space="preserve"> </w:t>
      </w:r>
      <w:r>
        <w:rPr>
          <w:sz w:val="24"/>
        </w:rPr>
        <w:t>плоскостное</w:t>
      </w:r>
      <w:r>
        <w:rPr>
          <w:spacing w:val="80"/>
          <w:sz w:val="24"/>
        </w:rPr>
        <w:t xml:space="preserve"> </w:t>
      </w:r>
      <w:r>
        <w:rPr>
          <w:sz w:val="24"/>
        </w:rPr>
        <w:t>изображение</w:t>
      </w:r>
      <w:r>
        <w:rPr>
          <w:spacing w:val="80"/>
          <w:sz w:val="24"/>
        </w:rPr>
        <w:t xml:space="preserve"> </w:t>
      </w:r>
      <w:r>
        <w:rPr>
          <w:sz w:val="24"/>
        </w:rPr>
        <w:t>объемов,</w:t>
      </w:r>
      <w:r>
        <w:rPr>
          <w:spacing w:val="80"/>
          <w:sz w:val="24"/>
        </w:rPr>
        <w:t xml:space="preserve"> </w:t>
      </w:r>
      <w:r>
        <w:rPr>
          <w:sz w:val="24"/>
        </w:rPr>
        <w:t>когда</w:t>
      </w:r>
      <w:r>
        <w:rPr>
          <w:spacing w:val="80"/>
          <w:sz w:val="24"/>
        </w:rPr>
        <w:t xml:space="preserve"> </w:t>
      </w:r>
      <w:r>
        <w:rPr>
          <w:sz w:val="24"/>
        </w:rPr>
        <w:t>точка</w:t>
      </w:r>
      <w:r>
        <w:rPr>
          <w:spacing w:val="80"/>
          <w:sz w:val="24"/>
        </w:rPr>
        <w:t xml:space="preserve"> </w:t>
      </w:r>
      <w:r>
        <w:rPr>
          <w:sz w:val="24"/>
        </w:rPr>
        <w:t>–</w:t>
      </w:r>
      <w:r>
        <w:rPr>
          <w:spacing w:val="80"/>
          <w:sz w:val="24"/>
        </w:rPr>
        <w:t xml:space="preserve"> </w:t>
      </w:r>
      <w:r>
        <w:rPr>
          <w:sz w:val="24"/>
        </w:rPr>
        <w:t>вертикаль, круг – цилиндр, шар и т. д.;</w:t>
      </w:r>
    </w:p>
    <w:p w:rsidR="00FD5ACB" w:rsidRDefault="00FD5ACB">
      <w:pPr>
        <w:widowControl w:val="0"/>
        <w:suppressAutoHyphens w:val="0"/>
        <w:autoSpaceDN w:val="0"/>
        <w:spacing w:line="360" w:lineRule="auto"/>
        <w:rPr>
          <w:color w:val="auto"/>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4"/>
          <w:numId w:val="123"/>
        </w:numPr>
        <w:tabs>
          <w:tab w:val="left" w:pos="1109"/>
        </w:tabs>
        <w:spacing w:before="74" w:line="360" w:lineRule="auto"/>
        <w:ind w:right="155" w:firstLine="710"/>
        <w:rPr>
          <w:sz w:val="24"/>
        </w:rPr>
      </w:pPr>
      <w:r>
        <w:rPr>
          <w:sz w:val="24"/>
        </w:rPr>
        <w:t>применять</w:t>
      </w:r>
      <w:r>
        <w:rPr>
          <w:spacing w:val="-2"/>
          <w:sz w:val="24"/>
        </w:rPr>
        <w:t xml:space="preserve"> </w:t>
      </w:r>
      <w:r>
        <w:rPr>
          <w:sz w:val="24"/>
        </w:rPr>
        <w:t>в создаваемых пространственных композициях доминантный объект и вспомогательные соединительные элементы;</w:t>
      </w:r>
    </w:p>
    <w:p w:rsidR="00FD5ACB" w:rsidRDefault="00FD5ACB" w:rsidP="00B812EE">
      <w:pPr>
        <w:pStyle w:val="ListParagraph"/>
        <w:numPr>
          <w:ilvl w:val="4"/>
          <w:numId w:val="123"/>
        </w:numPr>
        <w:tabs>
          <w:tab w:val="left" w:pos="1199"/>
        </w:tabs>
        <w:spacing w:line="362" w:lineRule="auto"/>
        <w:ind w:right="151" w:firstLine="710"/>
        <w:rPr>
          <w:sz w:val="24"/>
        </w:rPr>
      </w:pPr>
      <w:r>
        <w:rPr>
          <w:sz w:val="24"/>
        </w:rPr>
        <w:t>применять навыки формообразования, использования объемов в дизайне и архитектуре (макеты из бумаги, картона, пластилина);</w:t>
      </w:r>
    </w:p>
    <w:p w:rsidR="00FD5ACB" w:rsidRDefault="00FD5ACB" w:rsidP="00B812EE">
      <w:pPr>
        <w:pStyle w:val="ListParagraph"/>
        <w:numPr>
          <w:ilvl w:val="4"/>
          <w:numId w:val="123"/>
        </w:numPr>
        <w:tabs>
          <w:tab w:val="left" w:pos="1189"/>
        </w:tabs>
        <w:spacing w:line="360" w:lineRule="auto"/>
        <w:ind w:right="163" w:firstLine="710"/>
        <w:rPr>
          <w:sz w:val="24"/>
        </w:rPr>
      </w:pPr>
      <w:r>
        <w:rPr>
          <w:sz w:val="24"/>
        </w:rPr>
        <w:t xml:space="preserve">создавать композиционные макеты объектов на предметной плоскости и в </w:t>
      </w:r>
      <w:r>
        <w:rPr>
          <w:spacing w:val="-2"/>
          <w:sz w:val="24"/>
        </w:rPr>
        <w:t>пространстве;</w:t>
      </w:r>
    </w:p>
    <w:p w:rsidR="00FD5ACB" w:rsidRDefault="00FD5ACB" w:rsidP="00B812EE">
      <w:pPr>
        <w:pStyle w:val="ListParagraph"/>
        <w:numPr>
          <w:ilvl w:val="4"/>
          <w:numId w:val="123"/>
        </w:numPr>
        <w:tabs>
          <w:tab w:val="left" w:pos="1314"/>
        </w:tabs>
        <w:spacing w:line="362" w:lineRule="auto"/>
        <w:ind w:right="159" w:firstLine="710"/>
        <w:rPr>
          <w:sz w:val="24"/>
        </w:rPr>
      </w:pPr>
      <w:r>
        <w:rPr>
          <w:sz w:val="24"/>
        </w:rPr>
        <w:t xml:space="preserve">создавать практические творческие композиции в технике коллажа, </w:t>
      </w:r>
      <w:r>
        <w:rPr>
          <w:spacing w:val="-2"/>
          <w:sz w:val="24"/>
        </w:rPr>
        <w:t>дизайнпроектов;</w:t>
      </w:r>
    </w:p>
    <w:p w:rsidR="00FD5ACB" w:rsidRDefault="00FD5ACB" w:rsidP="00B812EE">
      <w:pPr>
        <w:pStyle w:val="ListParagraph"/>
        <w:numPr>
          <w:ilvl w:val="4"/>
          <w:numId w:val="123"/>
        </w:numPr>
        <w:tabs>
          <w:tab w:val="left" w:pos="1209"/>
        </w:tabs>
        <w:spacing w:line="360" w:lineRule="auto"/>
        <w:ind w:right="150" w:firstLine="710"/>
        <w:rPr>
          <w:sz w:val="24"/>
        </w:rPr>
      </w:pPr>
      <w:r>
        <w:rPr>
          <w:sz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FD5ACB" w:rsidRDefault="00FD5ACB" w:rsidP="00B812EE">
      <w:pPr>
        <w:pStyle w:val="ListParagraph"/>
        <w:numPr>
          <w:ilvl w:val="4"/>
          <w:numId w:val="123"/>
        </w:numPr>
        <w:tabs>
          <w:tab w:val="left" w:pos="1309"/>
        </w:tabs>
        <w:spacing w:line="360" w:lineRule="auto"/>
        <w:ind w:right="151" w:firstLine="710"/>
        <w:rPr>
          <w:sz w:val="24"/>
        </w:rPr>
      </w:pPr>
      <w:r>
        <w:rPr>
          <w:sz w:val="24"/>
        </w:rPr>
        <w:t xml:space="preserve">приобретать общее представление о традициях ландшафтно-парковой </w:t>
      </w:r>
      <w:r>
        <w:rPr>
          <w:spacing w:val="-2"/>
          <w:sz w:val="24"/>
        </w:rPr>
        <w:t>архитектуры;</w:t>
      </w:r>
    </w:p>
    <w:p w:rsidR="00FD5ACB" w:rsidRDefault="00FD5ACB" w:rsidP="00B812EE">
      <w:pPr>
        <w:pStyle w:val="ListParagraph"/>
        <w:numPr>
          <w:ilvl w:val="4"/>
          <w:numId w:val="123"/>
        </w:numPr>
        <w:tabs>
          <w:tab w:val="left" w:pos="1100"/>
        </w:tabs>
        <w:ind w:left="1100" w:hanging="169"/>
        <w:rPr>
          <w:sz w:val="24"/>
        </w:rPr>
      </w:pPr>
      <w:r>
        <w:rPr>
          <w:sz w:val="24"/>
        </w:rPr>
        <w:t>характеризовать</w:t>
      </w:r>
      <w:r>
        <w:rPr>
          <w:spacing w:val="-4"/>
          <w:sz w:val="24"/>
        </w:rPr>
        <w:t xml:space="preserve"> </w:t>
      </w:r>
      <w:r>
        <w:rPr>
          <w:sz w:val="24"/>
        </w:rPr>
        <w:t>основные</w:t>
      </w:r>
      <w:r>
        <w:rPr>
          <w:spacing w:val="-7"/>
          <w:sz w:val="24"/>
        </w:rPr>
        <w:t xml:space="preserve"> </w:t>
      </w:r>
      <w:r>
        <w:rPr>
          <w:sz w:val="24"/>
        </w:rPr>
        <w:t>школы</w:t>
      </w:r>
      <w:r>
        <w:rPr>
          <w:spacing w:val="-7"/>
          <w:sz w:val="24"/>
        </w:rPr>
        <w:t xml:space="preserve"> </w:t>
      </w:r>
      <w:r>
        <w:rPr>
          <w:sz w:val="24"/>
        </w:rPr>
        <w:t>садово-паркового</w:t>
      </w:r>
      <w:r>
        <w:rPr>
          <w:spacing w:val="-11"/>
          <w:sz w:val="24"/>
        </w:rPr>
        <w:t xml:space="preserve"> </w:t>
      </w:r>
      <w:r>
        <w:rPr>
          <w:spacing w:val="-2"/>
          <w:sz w:val="24"/>
        </w:rPr>
        <w:t>искусства;</w:t>
      </w:r>
    </w:p>
    <w:p w:rsidR="00FD5ACB" w:rsidRDefault="00FD5ACB" w:rsidP="00B812EE">
      <w:pPr>
        <w:pStyle w:val="ListParagraph"/>
        <w:numPr>
          <w:ilvl w:val="4"/>
          <w:numId w:val="123"/>
        </w:numPr>
        <w:tabs>
          <w:tab w:val="left" w:pos="1155"/>
        </w:tabs>
        <w:spacing w:before="137"/>
        <w:ind w:left="1155" w:hanging="224"/>
        <w:rPr>
          <w:sz w:val="24"/>
        </w:rPr>
      </w:pPr>
      <w:r>
        <w:rPr>
          <w:sz w:val="24"/>
        </w:rPr>
        <w:t>понимать</w:t>
      </w:r>
      <w:r>
        <w:rPr>
          <w:spacing w:val="58"/>
          <w:sz w:val="24"/>
        </w:rPr>
        <w:t xml:space="preserve"> </w:t>
      </w:r>
      <w:r>
        <w:rPr>
          <w:sz w:val="24"/>
        </w:rPr>
        <w:t>основы</w:t>
      </w:r>
      <w:r>
        <w:rPr>
          <w:spacing w:val="48"/>
          <w:sz w:val="24"/>
        </w:rPr>
        <w:t xml:space="preserve"> </w:t>
      </w:r>
      <w:r>
        <w:rPr>
          <w:sz w:val="24"/>
        </w:rPr>
        <w:t>краткой</w:t>
      </w:r>
      <w:r>
        <w:rPr>
          <w:spacing w:val="52"/>
          <w:sz w:val="24"/>
        </w:rPr>
        <w:t xml:space="preserve"> </w:t>
      </w:r>
      <w:r>
        <w:rPr>
          <w:sz w:val="24"/>
        </w:rPr>
        <w:t>истории</w:t>
      </w:r>
      <w:r>
        <w:rPr>
          <w:spacing w:val="51"/>
          <w:sz w:val="24"/>
        </w:rPr>
        <w:t xml:space="preserve"> </w:t>
      </w:r>
      <w:r>
        <w:rPr>
          <w:sz w:val="24"/>
        </w:rPr>
        <w:t>русской</w:t>
      </w:r>
      <w:r>
        <w:rPr>
          <w:spacing w:val="56"/>
          <w:sz w:val="24"/>
        </w:rPr>
        <w:t xml:space="preserve"> </w:t>
      </w:r>
      <w:r>
        <w:rPr>
          <w:sz w:val="24"/>
        </w:rPr>
        <w:t>усадебной</w:t>
      </w:r>
      <w:r>
        <w:rPr>
          <w:spacing w:val="56"/>
          <w:sz w:val="24"/>
        </w:rPr>
        <w:t xml:space="preserve"> </w:t>
      </w:r>
      <w:r>
        <w:rPr>
          <w:sz w:val="24"/>
        </w:rPr>
        <w:t>культуры</w:t>
      </w:r>
      <w:r>
        <w:rPr>
          <w:spacing w:val="53"/>
          <w:sz w:val="24"/>
        </w:rPr>
        <w:t xml:space="preserve"> </w:t>
      </w:r>
      <w:r>
        <w:rPr>
          <w:sz w:val="24"/>
        </w:rPr>
        <w:t>XVIII</w:t>
      </w:r>
      <w:r>
        <w:rPr>
          <w:spacing w:val="57"/>
          <w:sz w:val="24"/>
        </w:rPr>
        <w:t xml:space="preserve"> </w:t>
      </w:r>
      <w:r>
        <w:rPr>
          <w:sz w:val="24"/>
        </w:rPr>
        <w:t>–</w:t>
      </w:r>
      <w:r>
        <w:rPr>
          <w:spacing w:val="56"/>
          <w:sz w:val="24"/>
        </w:rPr>
        <w:t xml:space="preserve"> </w:t>
      </w:r>
      <w:r>
        <w:rPr>
          <w:spacing w:val="-5"/>
          <w:sz w:val="24"/>
        </w:rPr>
        <w:t>XIX</w:t>
      </w:r>
    </w:p>
    <w:p w:rsidR="00FD5ACB" w:rsidRDefault="00FD5ACB">
      <w:pPr>
        <w:widowControl w:val="0"/>
        <w:suppressAutoHyphens w:val="0"/>
        <w:autoSpaceDN w:val="0"/>
        <w:jc w:val="both"/>
        <w:rPr>
          <w:color w:val="auto"/>
          <w:szCs w:val="22"/>
          <w:lang w:eastAsia="en-US"/>
        </w:rPr>
        <w:sectPr w:rsidR="00FD5ACB">
          <w:pgSz w:w="11910" w:h="16840"/>
          <w:pgMar w:top="1060" w:right="700" w:bottom="1180" w:left="1480" w:header="0" w:footer="983" w:gutter="0"/>
          <w:cols w:space="720"/>
        </w:sectPr>
      </w:pPr>
    </w:p>
    <w:p w:rsidR="00FD5ACB" w:rsidRDefault="00FD5ACB">
      <w:pPr>
        <w:pStyle w:val="BodyText"/>
        <w:spacing w:before="149"/>
        <w:ind w:left="220" w:firstLine="0"/>
        <w:jc w:val="left"/>
      </w:pPr>
      <w:r>
        <w:rPr>
          <w:spacing w:val="-4"/>
        </w:rPr>
        <w:t>веков;</w:t>
      </w:r>
    </w:p>
    <w:p w:rsidR="00FD5ACB" w:rsidRDefault="00FD5ACB">
      <w:pPr>
        <w:widowControl w:val="0"/>
        <w:suppressAutoHyphens w:val="0"/>
        <w:autoSpaceDN w:val="0"/>
        <w:rPr>
          <w:color w:val="auto"/>
          <w:szCs w:val="22"/>
          <w:lang w:eastAsia="en-US"/>
        </w:rPr>
      </w:pPr>
      <w:r>
        <w:rPr>
          <w:color w:val="auto"/>
          <w:sz w:val="22"/>
          <w:szCs w:val="22"/>
          <w:lang w:eastAsia="en-US"/>
        </w:rPr>
        <w:br w:type="column"/>
      </w:r>
    </w:p>
    <w:p w:rsidR="00FD5ACB" w:rsidRDefault="00FD5ACB">
      <w:pPr>
        <w:pStyle w:val="BodyText"/>
        <w:spacing w:before="9"/>
        <w:ind w:left="0" w:firstLine="0"/>
        <w:jc w:val="left"/>
      </w:pPr>
    </w:p>
    <w:p w:rsidR="00FD5ACB" w:rsidRDefault="00FD5ACB" w:rsidP="00B812EE">
      <w:pPr>
        <w:pStyle w:val="ListParagraph"/>
        <w:numPr>
          <w:ilvl w:val="0"/>
          <w:numId w:val="118"/>
        </w:numPr>
        <w:tabs>
          <w:tab w:val="left" w:pos="208"/>
        </w:tabs>
        <w:ind w:left="208" w:hanging="169"/>
        <w:jc w:val="left"/>
        <w:rPr>
          <w:sz w:val="24"/>
        </w:rPr>
      </w:pPr>
      <w:r>
        <w:rPr>
          <w:sz w:val="24"/>
        </w:rPr>
        <w:t>называть</w:t>
      </w:r>
      <w:r>
        <w:rPr>
          <w:spacing w:val="-8"/>
          <w:sz w:val="24"/>
        </w:rPr>
        <w:t xml:space="preserve"> </w:t>
      </w:r>
      <w:r>
        <w:rPr>
          <w:sz w:val="24"/>
        </w:rPr>
        <w:t>и</w:t>
      </w:r>
      <w:r>
        <w:rPr>
          <w:spacing w:val="-3"/>
          <w:sz w:val="24"/>
        </w:rPr>
        <w:t xml:space="preserve"> </w:t>
      </w:r>
      <w:r>
        <w:rPr>
          <w:sz w:val="24"/>
        </w:rPr>
        <w:t>раскрывать</w:t>
      </w:r>
      <w:r>
        <w:rPr>
          <w:spacing w:val="-6"/>
          <w:sz w:val="24"/>
        </w:rPr>
        <w:t xml:space="preserve"> </w:t>
      </w:r>
      <w:r>
        <w:rPr>
          <w:sz w:val="24"/>
        </w:rPr>
        <w:t>смысл основ</w:t>
      </w:r>
      <w:r>
        <w:rPr>
          <w:spacing w:val="-4"/>
          <w:sz w:val="24"/>
        </w:rPr>
        <w:t xml:space="preserve"> </w:t>
      </w:r>
      <w:r>
        <w:rPr>
          <w:sz w:val="24"/>
        </w:rPr>
        <w:t>искусства</w:t>
      </w:r>
      <w:r>
        <w:rPr>
          <w:spacing w:val="-1"/>
          <w:sz w:val="24"/>
        </w:rPr>
        <w:t xml:space="preserve"> </w:t>
      </w:r>
      <w:r>
        <w:rPr>
          <w:spacing w:val="-2"/>
          <w:sz w:val="24"/>
        </w:rPr>
        <w:t>флористики;</w:t>
      </w:r>
    </w:p>
    <w:p w:rsidR="00FD5ACB" w:rsidRDefault="00FD5ACB" w:rsidP="00B812EE">
      <w:pPr>
        <w:pStyle w:val="ListParagraph"/>
        <w:numPr>
          <w:ilvl w:val="0"/>
          <w:numId w:val="118"/>
        </w:numPr>
        <w:tabs>
          <w:tab w:val="left" w:pos="208"/>
        </w:tabs>
        <w:spacing w:before="146"/>
        <w:ind w:left="208" w:hanging="169"/>
        <w:jc w:val="left"/>
        <w:rPr>
          <w:sz w:val="24"/>
        </w:rPr>
      </w:pPr>
      <w:r>
        <w:rPr>
          <w:sz w:val="24"/>
        </w:rPr>
        <w:t>понимать</w:t>
      </w:r>
      <w:r>
        <w:rPr>
          <w:spacing w:val="-2"/>
          <w:sz w:val="24"/>
        </w:rPr>
        <w:t xml:space="preserve"> </w:t>
      </w:r>
      <w:r>
        <w:rPr>
          <w:sz w:val="24"/>
        </w:rPr>
        <w:t>основы</w:t>
      </w:r>
      <w:r>
        <w:rPr>
          <w:spacing w:val="-8"/>
          <w:sz w:val="24"/>
        </w:rPr>
        <w:t xml:space="preserve"> </w:t>
      </w:r>
      <w:r>
        <w:rPr>
          <w:sz w:val="24"/>
        </w:rPr>
        <w:t>краткой</w:t>
      </w:r>
      <w:r>
        <w:rPr>
          <w:spacing w:val="-5"/>
          <w:sz w:val="24"/>
        </w:rPr>
        <w:t xml:space="preserve"> </w:t>
      </w:r>
      <w:r>
        <w:rPr>
          <w:sz w:val="24"/>
        </w:rPr>
        <w:t>истории</w:t>
      </w:r>
      <w:r>
        <w:rPr>
          <w:spacing w:val="-4"/>
          <w:sz w:val="24"/>
        </w:rPr>
        <w:t xml:space="preserve"> </w:t>
      </w:r>
      <w:r>
        <w:rPr>
          <w:spacing w:val="-2"/>
          <w:sz w:val="24"/>
        </w:rPr>
        <w:t>костюма;</w:t>
      </w:r>
    </w:p>
    <w:p w:rsidR="00FD5ACB" w:rsidRDefault="00FD5ACB" w:rsidP="00B812EE">
      <w:pPr>
        <w:pStyle w:val="ListParagraph"/>
        <w:numPr>
          <w:ilvl w:val="0"/>
          <w:numId w:val="118"/>
        </w:numPr>
        <w:tabs>
          <w:tab w:val="left" w:pos="218"/>
        </w:tabs>
        <w:spacing w:before="146"/>
        <w:ind w:left="218" w:hanging="179"/>
        <w:jc w:val="left"/>
        <w:rPr>
          <w:sz w:val="24"/>
        </w:rPr>
      </w:pPr>
      <w:r>
        <w:rPr>
          <w:sz w:val="24"/>
        </w:rPr>
        <w:t>характеризовать</w:t>
      </w:r>
      <w:r>
        <w:rPr>
          <w:spacing w:val="1"/>
          <w:sz w:val="24"/>
        </w:rPr>
        <w:t xml:space="preserve"> </w:t>
      </w:r>
      <w:r>
        <w:rPr>
          <w:sz w:val="24"/>
        </w:rPr>
        <w:t>и</w:t>
      </w:r>
      <w:r>
        <w:rPr>
          <w:spacing w:val="5"/>
          <w:sz w:val="24"/>
        </w:rPr>
        <w:t xml:space="preserve"> </w:t>
      </w:r>
      <w:r>
        <w:rPr>
          <w:sz w:val="24"/>
        </w:rPr>
        <w:t>раскрывать</w:t>
      </w:r>
      <w:r>
        <w:rPr>
          <w:spacing w:val="3"/>
          <w:sz w:val="24"/>
        </w:rPr>
        <w:t xml:space="preserve"> </w:t>
      </w:r>
      <w:r>
        <w:rPr>
          <w:sz w:val="24"/>
        </w:rPr>
        <w:t>смысл</w:t>
      </w:r>
      <w:r>
        <w:rPr>
          <w:spacing w:val="4"/>
          <w:sz w:val="24"/>
        </w:rPr>
        <w:t xml:space="preserve"> </w:t>
      </w:r>
      <w:r>
        <w:rPr>
          <w:sz w:val="24"/>
        </w:rPr>
        <w:t>композиционно-конструктивных</w:t>
      </w:r>
      <w:r>
        <w:rPr>
          <w:spacing w:val="3"/>
          <w:sz w:val="24"/>
        </w:rPr>
        <w:t xml:space="preserve"> </w:t>
      </w:r>
      <w:r>
        <w:rPr>
          <w:spacing w:val="-2"/>
          <w:sz w:val="24"/>
        </w:rPr>
        <w:t>принципов</w:t>
      </w:r>
    </w:p>
    <w:p w:rsidR="00FD5ACB" w:rsidRDefault="00FD5ACB">
      <w:pPr>
        <w:widowControl w:val="0"/>
        <w:suppressAutoHyphens w:val="0"/>
        <w:autoSpaceDN w:val="0"/>
        <w:rPr>
          <w:color w:val="auto"/>
          <w:szCs w:val="22"/>
          <w:lang w:eastAsia="en-US"/>
        </w:rPr>
        <w:sectPr w:rsidR="00FD5ACB">
          <w:type w:val="continuous"/>
          <w:pgSz w:w="11910" w:h="16840"/>
          <w:pgMar w:top="1060" w:right="700" w:bottom="1200" w:left="1480" w:header="0" w:footer="983" w:gutter="0"/>
          <w:cols w:num="2" w:space="720" w:equalWidth="0">
            <w:col w:w="852" w:space="40"/>
            <w:col w:w="8838"/>
          </w:cols>
        </w:sectPr>
      </w:pPr>
    </w:p>
    <w:p w:rsidR="00FD5ACB" w:rsidRDefault="00FD5ACB">
      <w:pPr>
        <w:pStyle w:val="BodyText"/>
        <w:spacing w:before="149"/>
        <w:ind w:left="220" w:firstLine="0"/>
        <w:jc w:val="left"/>
      </w:pPr>
      <w:r>
        <w:t>дизайна</w:t>
      </w:r>
      <w:r>
        <w:rPr>
          <w:spacing w:val="-4"/>
        </w:rPr>
        <w:t xml:space="preserve"> </w:t>
      </w:r>
      <w:r>
        <w:rPr>
          <w:spacing w:val="-2"/>
        </w:rPr>
        <w:t>одежды;</w:t>
      </w:r>
    </w:p>
    <w:p w:rsidR="00FD5ACB" w:rsidRDefault="00FD5ACB" w:rsidP="00B812EE">
      <w:pPr>
        <w:pStyle w:val="ListParagraph"/>
        <w:numPr>
          <w:ilvl w:val="1"/>
          <w:numId w:val="118"/>
        </w:numPr>
        <w:tabs>
          <w:tab w:val="left" w:pos="1280"/>
          <w:tab w:val="left" w:pos="2609"/>
          <w:tab w:val="left" w:pos="3604"/>
          <w:tab w:val="left" w:pos="4917"/>
          <w:tab w:val="left" w:pos="7975"/>
          <w:tab w:val="left" w:pos="9464"/>
        </w:tabs>
        <w:spacing w:before="137" w:line="360" w:lineRule="auto"/>
        <w:ind w:right="145" w:firstLine="710"/>
        <w:jc w:val="left"/>
        <w:rPr>
          <w:sz w:val="24"/>
        </w:rPr>
      </w:pPr>
      <w:r>
        <w:rPr>
          <w:spacing w:val="-2"/>
          <w:sz w:val="24"/>
        </w:rPr>
        <w:t>применять</w:t>
      </w:r>
      <w:r>
        <w:rPr>
          <w:sz w:val="24"/>
        </w:rPr>
        <w:tab/>
      </w:r>
      <w:r>
        <w:rPr>
          <w:spacing w:val="-2"/>
          <w:sz w:val="24"/>
        </w:rPr>
        <w:t>навыки</w:t>
      </w:r>
      <w:r>
        <w:rPr>
          <w:sz w:val="24"/>
        </w:rPr>
        <w:tab/>
      </w:r>
      <w:r>
        <w:rPr>
          <w:spacing w:val="-2"/>
          <w:sz w:val="24"/>
        </w:rPr>
        <w:t>сочинения</w:t>
      </w:r>
      <w:r>
        <w:rPr>
          <w:sz w:val="24"/>
        </w:rPr>
        <w:tab/>
      </w:r>
      <w:r>
        <w:rPr>
          <w:spacing w:val="-2"/>
          <w:sz w:val="24"/>
        </w:rPr>
        <w:t>объемно-пространственной</w:t>
      </w:r>
      <w:r>
        <w:rPr>
          <w:sz w:val="24"/>
        </w:rPr>
        <w:tab/>
      </w:r>
      <w:r>
        <w:rPr>
          <w:spacing w:val="-2"/>
          <w:sz w:val="24"/>
        </w:rPr>
        <w:t>композиции</w:t>
      </w:r>
      <w:r>
        <w:rPr>
          <w:sz w:val="24"/>
        </w:rPr>
        <w:tab/>
      </w:r>
      <w:r>
        <w:rPr>
          <w:spacing w:val="-10"/>
          <w:sz w:val="24"/>
        </w:rPr>
        <w:t xml:space="preserve">в </w:t>
      </w:r>
      <w:r>
        <w:rPr>
          <w:sz w:val="24"/>
        </w:rPr>
        <w:t>формировании букета по принципам икэбаны;</w:t>
      </w:r>
    </w:p>
    <w:p w:rsidR="00FD5ACB" w:rsidRDefault="00FD5ACB" w:rsidP="00B812EE">
      <w:pPr>
        <w:pStyle w:val="ListParagraph"/>
        <w:numPr>
          <w:ilvl w:val="1"/>
          <w:numId w:val="118"/>
        </w:numPr>
        <w:tabs>
          <w:tab w:val="left" w:pos="1124"/>
        </w:tabs>
        <w:spacing w:line="362" w:lineRule="auto"/>
        <w:ind w:right="147" w:firstLine="710"/>
        <w:jc w:val="left"/>
        <w:rPr>
          <w:sz w:val="24"/>
        </w:rPr>
      </w:pPr>
      <w:r>
        <w:rPr>
          <w:sz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FD5ACB" w:rsidRDefault="00FD5ACB" w:rsidP="00B812EE">
      <w:pPr>
        <w:pStyle w:val="ListParagraph"/>
        <w:numPr>
          <w:ilvl w:val="1"/>
          <w:numId w:val="118"/>
        </w:numPr>
        <w:tabs>
          <w:tab w:val="left" w:pos="1330"/>
          <w:tab w:val="left" w:pos="2550"/>
          <w:tab w:val="left" w:pos="2955"/>
          <w:tab w:val="left" w:pos="4188"/>
          <w:tab w:val="left" w:pos="5278"/>
          <w:tab w:val="left" w:pos="6387"/>
          <w:tab w:val="left" w:pos="7116"/>
        </w:tabs>
        <w:spacing w:line="360" w:lineRule="auto"/>
        <w:ind w:right="146" w:firstLine="710"/>
        <w:jc w:val="left"/>
        <w:rPr>
          <w:sz w:val="24"/>
        </w:rPr>
      </w:pPr>
      <w:r>
        <w:rPr>
          <w:spacing w:val="-2"/>
          <w:sz w:val="24"/>
        </w:rPr>
        <w:t>отражать</w:t>
      </w:r>
      <w:r>
        <w:rPr>
          <w:sz w:val="24"/>
        </w:rPr>
        <w:tab/>
      </w:r>
      <w:r>
        <w:rPr>
          <w:spacing w:val="-10"/>
          <w:sz w:val="24"/>
        </w:rPr>
        <w:t>в</w:t>
      </w:r>
      <w:r>
        <w:rPr>
          <w:sz w:val="24"/>
        </w:rPr>
        <w:tab/>
      </w:r>
      <w:r>
        <w:rPr>
          <w:spacing w:val="-2"/>
          <w:sz w:val="24"/>
        </w:rPr>
        <w:t>эскизном</w:t>
      </w:r>
      <w:r>
        <w:rPr>
          <w:sz w:val="24"/>
        </w:rPr>
        <w:tab/>
      </w:r>
      <w:r>
        <w:rPr>
          <w:spacing w:val="-2"/>
          <w:sz w:val="24"/>
        </w:rPr>
        <w:t>проекте</w:t>
      </w:r>
      <w:r>
        <w:rPr>
          <w:sz w:val="24"/>
        </w:rPr>
        <w:tab/>
      </w:r>
      <w:r>
        <w:rPr>
          <w:spacing w:val="-2"/>
          <w:sz w:val="24"/>
        </w:rPr>
        <w:t>дизайна</w:t>
      </w:r>
      <w:r>
        <w:rPr>
          <w:sz w:val="24"/>
        </w:rPr>
        <w:tab/>
      </w:r>
      <w:r>
        <w:rPr>
          <w:spacing w:val="-4"/>
          <w:sz w:val="24"/>
        </w:rPr>
        <w:t>сада</w:t>
      </w:r>
      <w:r>
        <w:rPr>
          <w:sz w:val="24"/>
        </w:rPr>
        <w:tab/>
      </w:r>
      <w:r>
        <w:rPr>
          <w:spacing w:val="-2"/>
          <w:sz w:val="24"/>
        </w:rPr>
        <w:t xml:space="preserve">образно-архитектурный </w:t>
      </w:r>
      <w:r>
        <w:rPr>
          <w:sz w:val="24"/>
        </w:rPr>
        <w:t>композиционный замысел;</w:t>
      </w:r>
    </w:p>
    <w:p w:rsidR="00FD5ACB" w:rsidRDefault="00FD5ACB" w:rsidP="00B812EE">
      <w:pPr>
        <w:pStyle w:val="ListParagraph"/>
        <w:numPr>
          <w:ilvl w:val="1"/>
          <w:numId w:val="118"/>
        </w:numPr>
        <w:tabs>
          <w:tab w:val="left" w:pos="1114"/>
        </w:tabs>
        <w:spacing w:line="362" w:lineRule="auto"/>
        <w:ind w:right="147" w:firstLine="710"/>
        <w:jc w:val="left"/>
        <w:rPr>
          <w:sz w:val="24"/>
        </w:rPr>
      </w:pPr>
      <w:r>
        <w:rPr>
          <w:sz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FD5ACB" w:rsidRDefault="00FD5ACB" w:rsidP="00B812EE">
      <w:pPr>
        <w:pStyle w:val="ListParagraph"/>
        <w:numPr>
          <w:ilvl w:val="1"/>
          <w:numId w:val="118"/>
        </w:numPr>
        <w:tabs>
          <w:tab w:val="left" w:pos="1184"/>
        </w:tabs>
        <w:spacing w:line="360" w:lineRule="auto"/>
        <w:ind w:right="155" w:firstLine="710"/>
        <w:jc w:val="left"/>
        <w:rPr>
          <w:sz w:val="24"/>
        </w:rPr>
      </w:pPr>
      <w:r>
        <w:rPr>
          <w:sz w:val="24"/>
        </w:rPr>
        <w:t>узнавать</w:t>
      </w:r>
      <w:r>
        <w:rPr>
          <w:spacing w:val="40"/>
          <w:sz w:val="24"/>
        </w:rPr>
        <w:t xml:space="preserve"> </w:t>
      </w:r>
      <w:r>
        <w:rPr>
          <w:sz w:val="24"/>
        </w:rPr>
        <w:t>и</w:t>
      </w:r>
      <w:r>
        <w:rPr>
          <w:spacing w:val="40"/>
          <w:sz w:val="24"/>
        </w:rPr>
        <w:t xml:space="preserve"> </w:t>
      </w:r>
      <w:r>
        <w:rPr>
          <w:sz w:val="24"/>
        </w:rPr>
        <w:t>характеризовать</w:t>
      </w:r>
      <w:r>
        <w:rPr>
          <w:spacing w:val="40"/>
          <w:sz w:val="24"/>
        </w:rPr>
        <w:t xml:space="preserve"> </w:t>
      </w:r>
      <w:r>
        <w:rPr>
          <w:sz w:val="24"/>
        </w:rPr>
        <w:t>памятники</w:t>
      </w:r>
      <w:r>
        <w:rPr>
          <w:spacing w:val="40"/>
          <w:sz w:val="24"/>
        </w:rPr>
        <w:t xml:space="preserve"> </w:t>
      </w:r>
      <w:r>
        <w:rPr>
          <w:sz w:val="24"/>
        </w:rPr>
        <w:t>архитектуры</w:t>
      </w:r>
      <w:r>
        <w:rPr>
          <w:spacing w:val="40"/>
          <w:sz w:val="24"/>
        </w:rPr>
        <w:t xml:space="preserve"> </w:t>
      </w:r>
      <w:r>
        <w:rPr>
          <w:sz w:val="24"/>
        </w:rPr>
        <w:t>Древнего</w:t>
      </w:r>
      <w:r>
        <w:rPr>
          <w:spacing w:val="40"/>
          <w:sz w:val="24"/>
        </w:rPr>
        <w:t xml:space="preserve"> </w:t>
      </w:r>
      <w:r>
        <w:rPr>
          <w:sz w:val="24"/>
        </w:rPr>
        <w:t>Киева.</w:t>
      </w:r>
      <w:r>
        <w:rPr>
          <w:spacing w:val="40"/>
          <w:sz w:val="24"/>
        </w:rPr>
        <w:t xml:space="preserve"> </w:t>
      </w:r>
      <w:r>
        <w:rPr>
          <w:sz w:val="24"/>
        </w:rPr>
        <w:t>София</w:t>
      </w:r>
      <w:r>
        <w:rPr>
          <w:spacing w:val="40"/>
          <w:sz w:val="24"/>
        </w:rPr>
        <w:t xml:space="preserve"> </w:t>
      </w:r>
      <w:r>
        <w:rPr>
          <w:sz w:val="24"/>
        </w:rPr>
        <w:t>Киевская. Фрески. Мозаики;</w:t>
      </w:r>
    </w:p>
    <w:p w:rsidR="00FD5ACB" w:rsidRDefault="00FD5ACB" w:rsidP="00B812EE">
      <w:pPr>
        <w:pStyle w:val="ListParagraph"/>
        <w:numPr>
          <w:ilvl w:val="1"/>
          <w:numId w:val="118"/>
        </w:numPr>
        <w:tabs>
          <w:tab w:val="left" w:pos="1129"/>
        </w:tabs>
        <w:spacing w:line="362" w:lineRule="auto"/>
        <w:ind w:right="159" w:firstLine="710"/>
        <w:jc w:val="left"/>
        <w:rPr>
          <w:sz w:val="24"/>
        </w:rPr>
      </w:pPr>
      <w:r>
        <w:rPr>
          <w:sz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FD5ACB" w:rsidRDefault="00FD5ACB" w:rsidP="00B812EE">
      <w:pPr>
        <w:pStyle w:val="ListParagraph"/>
        <w:numPr>
          <w:ilvl w:val="1"/>
          <w:numId w:val="118"/>
        </w:numPr>
        <w:tabs>
          <w:tab w:val="left" w:pos="1099"/>
        </w:tabs>
        <w:spacing w:line="360" w:lineRule="auto"/>
        <w:ind w:right="392" w:firstLine="710"/>
        <w:jc w:val="left"/>
        <w:rPr>
          <w:sz w:val="24"/>
        </w:rPr>
      </w:pPr>
      <w:r>
        <w:rPr>
          <w:sz w:val="24"/>
        </w:rPr>
        <w:t>различать и характеризовать особенности древнерусской иконописи. Понимать значение</w:t>
      </w:r>
      <w:r>
        <w:rPr>
          <w:spacing w:val="-7"/>
          <w:sz w:val="24"/>
        </w:rPr>
        <w:t xml:space="preserve"> </w:t>
      </w:r>
      <w:r>
        <w:rPr>
          <w:sz w:val="24"/>
        </w:rPr>
        <w:t>иконы</w:t>
      </w:r>
      <w:r>
        <w:rPr>
          <w:spacing w:val="-3"/>
          <w:sz w:val="24"/>
        </w:rPr>
        <w:t xml:space="preserve"> </w:t>
      </w:r>
      <w:r>
        <w:rPr>
          <w:sz w:val="24"/>
        </w:rPr>
        <w:t>«Троица»</w:t>
      </w:r>
      <w:r>
        <w:rPr>
          <w:spacing w:val="-6"/>
          <w:sz w:val="24"/>
        </w:rPr>
        <w:t xml:space="preserve"> </w:t>
      </w:r>
      <w:r>
        <w:rPr>
          <w:sz w:val="24"/>
        </w:rPr>
        <w:t>Андрея</w:t>
      </w:r>
      <w:r>
        <w:rPr>
          <w:spacing w:val="-6"/>
          <w:sz w:val="24"/>
        </w:rPr>
        <w:t xml:space="preserve"> </w:t>
      </w:r>
      <w:r>
        <w:rPr>
          <w:sz w:val="24"/>
        </w:rPr>
        <w:t>Рублева</w:t>
      </w:r>
      <w:r>
        <w:rPr>
          <w:spacing w:val="-7"/>
          <w:sz w:val="24"/>
        </w:rPr>
        <w:t xml:space="preserve"> </w:t>
      </w:r>
      <w:r>
        <w:rPr>
          <w:sz w:val="24"/>
        </w:rPr>
        <w:t>в</w:t>
      </w:r>
      <w:r>
        <w:rPr>
          <w:spacing w:val="-5"/>
          <w:sz w:val="24"/>
        </w:rPr>
        <w:t xml:space="preserve"> </w:t>
      </w:r>
      <w:r>
        <w:rPr>
          <w:sz w:val="24"/>
        </w:rPr>
        <w:t>общественной,</w:t>
      </w:r>
      <w:r>
        <w:rPr>
          <w:spacing w:val="-6"/>
          <w:sz w:val="24"/>
        </w:rPr>
        <w:t xml:space="preserve"> </w:t>
      </w:r>
      <w:r>
        <w:rPr>
          <w:sz w:val="24"/>
        </w:rPr>
        <w:t>духовной</w:t>
      </w:r>
      <w:r>
        <w:rPr>
          <w:spacing w:val="-5"/>
          <w:sz w:val="24"/>
        </w:rPr>
        <w:t xml:space="preserve"> </w:t>
      </w:r>
      <w:r>
        <w:rPr>
          <w:sz w:val="24"/>
        </w:rPr>
        <w:t>и</w:t>
      </w:r>
      <w:r>
        <w:rPr>
          <w:spacing w:val="-5"/>
          <w:sz w:val="24"/>
        </w:rPr>
        <w:t xml:space="preserve"> </w:t>
      </w:r>
      <w:r>
        <w:rPr>
          <w:sz w:val="24"/>
        </w:rPr>
        <w:t>художественной</w:t>
      </w:r>
    </w:p>
    <w:p w:rsidR="00FD5ACB" w:rsidRDefault="00FD5ACB">
      <w:pPr>
        <w:widowControl w:val="0"/>
        <w:suppressAutoHyphens w:val="0"/>
        <w:autoSpaceDN w:val="0"/>
        <w:spacing w:line="360" w:lineRule="auto"/>
        <w:rPr>
          <w:color w:val="auto"/>
          <w:szCs w:val="22"/>
          <w:lang w:eastAsia="en-US"/>
        </w:rPr>
        <w:sectPr w:rsidR="00FD5ACB">
          <w:type w:val="continuous"/>
          <w:pgSz w:w="11910" w:h="16840"/>
          <w:pgMar w:top="1060" w:right="700" w:bottom="1200" w:left="1480" w:header="0" w:footer="983" w:gutter="0"/>
          <w:cols w:space="720"/>
        </w:sectPr>
      </w:pPr>
    </w:p>
    <w:p w:rsidR="00FD5ACB" w:rsidRDefault="00FD5ACB">
      <w:pPr>
        <w:pStyle w:val="BodyText"/>
        <w:spacing w:before="76"/>
        <w:ind w:left="220" w:firstLine="0"/>
        <w:jc w:val="left"/>
      </w:pPr>
      <w:r>
        <w:t>жизни</w:t>
      </w:r>
      <w:r>
        <w:rPr>
          <w:spacing w:val="-1"/>
        </w:rPr>
        <w:t xml:space="preserve"> </w:t>
      </w:r>
      <w:r>
        <w:rPr>
          <w:spacing w:val="-2"/>
        </w:rPr>
        <w:t>Руси;</w:t>
      </w:r>
    </w:p>
    <w:p w:rsidR="00FD5ACB" w:rsidRDefault="00FD5ACB" w:rsidP="00B812EE">
      <w:pPr>
        <w:pStyle w:val="ListParagraph"/>
        <w:numPr>
          <w:ilvl w:val="1"/>
          <w:numId w:val="118"/>
        </w:numPr>
        <w:tabs>
          <w:tab w:val="left" w:pos="1105"/>
        </w:tabs>
        <w:spacing w:before="137"/>
        <w:ind w:left="1105" w:hanging="174"/>
        <w:jc w:val="left"/>
        <w:rPr>
          <w:sz w:val="24"/>
        </w:rPr>
      </w:pPr>
      <w:r>
        <w:rPr>
          <w:sz w:val="24"/>
        </w:rPr>
        <w:t>узнавать</w:t>
      </w:r>
      <w:r>
        <w:rPr>
          <w:spacing w:val="-8"/>
          <w:sz w:val="24"/>
        </w:rPr>
        <w:t xml:space="preserve"> </w:t>
      </w:r>
      <w:r>
        <w:rPr>
          <w:sz w:val="24"/>
        </w:rPr>
        <w:t>и описывать</w:t>
      </w:r>
      <w:r>
        <w:rPr>
          <w:spacing w:val="-8"/>
          <w:sz w:val="24"/>
        </w:rPr>
        <w:t xml:space="preserve"> </w:t>
      </w:r>
      <w:r>
        <w:rPr>
          <w:sz w:val="24"/>
        </w:rPr>
        <w:t>памятники</w:t>
      </w:r>
      <w:r>
        <w:rPr>
          <w:spacing w:val="-5"/>
          <w:sz w:val="24"/>
        </w:rPr>
        <w:t xml:space="preserve"> </w:t>
      </w:r>
      <w:r>
        <w:rPr>
          <w:sz w:val="24"/>
        </w:rPr>
        <w:t>шатрового</w:t>
      </w:r>
      <w:r>
        <w:rPr>
          <w:spacing w:val="-11"/>
          <w:sz w:val="24"/>
        </w:rPr>
        <w:t xml:space="preserve"> </w:t>
      </w:r>
      <w:r>
        <w:rPr>
          <w:spacing w:val="-2"/>
          <w:sz w:val="24"/>
        </w:rPr>
        <w:t>зодчества;</w:t>
      </w:r>
    </w:p>
    <w:p w:rsidR="00FD5ACB" w:rsidRDefault="00FD5ACB" w:rsidP="00B812EE">
      <w:pPr>
        <w:pStyle w:val="ListParagraph"/>
        <w:numPr>
          <w:ilvl w:val="1"/>
          <w:numId w:val="118"/>
        </w:numPr>
        <w:tabs>
          <w:tab w:val="left" w:pos="1149"/>
        </w:tabs>
        <w:spacing w:before="146" w:line="362" w:lineRule="auto"/>
        <w:ind w:right="158" w:firstLine="710"/>
        <w:jc w:val="left"/>
        <w:rPr>
          <w:sz w:val="24"/>
        </w:rPr>
      </w:pPr>
      <w:r>
        <w:rPr>
          <w:sz w:val="24"/>
        </w:rPr>
        <w:t>характеризовать</w:t>
      </w:r>
      <w:r>
        <w:rPr>
          <w:spacing w:val="40"/>
          <w:sz w:val="24"/>
        </w:rPr>
        <w:t xml:space="preserve"> </w:t>
      </w:r>
      <w:r>
        <w:rPr>
          <w:sz w:val="24"/>
        </w:rPr>
        <w:t>особенности</w:t>
      </w:r>
      <w:r>
        <w:rPr>
          <w:spacing w:val="40"/>
          <w:sz w:val="24"/>
        </w:rPr>
        <w:t xml:space="preserve"> </w:t>
      </w:r>
      <w:r>
        <w:rPr>
          <w:sz w:val="24"/>
        </w:rPr>
        <w:t>церкви</w:t>
      </w:r>
      <w:r>
        <w:rPr>
          <w:spacing w:val="40"/>
          <w:sz w:val="24"/>
        </w:rPr>
        <w:t xml:space="preserve"> </w:t>
      </w:r>
      <w:r>
        <w:rPr>
          <w:sz w:val="24"/>
        </w:rPr>
        <w:t>Вознесения</w:t>
      </w:r>
      <w:r>
        <w:rPr>
          <w:spacing w:val="40"/>
          <w:sz w:val="24"/>
        </w:rPr>
        <w:t xml:space="preserve"> </w:t>
      </w:r>
      <w:r>
        <w:rPr>
          <w:sz w:val="24"/>
        </w:rPr>
        <w:t>в</w:t>
      </w:r>
      <w:r>
        <w:rPr>
          <w:spacing w:val="39"/>
          <w:sz w:val="24"/>
        </w:rPr>
        <w:t xml:space="preserve"> </w:t>
      </w:r>
      <w:r>
        <w:rPr>
          <w:sz w:val="24"/>
        </w:rPr>
        <w:t>селе</w:t>
      </w:r>
      <w:r>
        <w:rPr>
          <w:spacing w:val="40"/>
          <w:sz w:val="24"/>
        </w:rPr>
        <w:t xml:space="preserve"> </w:t>
      </w:r>
      <w:r>
        <w:rPr>
          <w:sz w:val="24"/>
        </w:rPr>
        <w:t>Коломенском</w:t>
      </w:r>
      <w:r>
        <w:rPr>
          <w:spacing w:val="40"/>
          <w:sz w:val="24"/>
        </w:rPr>
        <w:t xml:space="preserve"> </w:t>
      </w:r>
      <w:r>
        <w:rPr>
          <w:sz w:val="24"/>
        </w:rPr>
        <w:t>и</w:t>
      </w:r>
      <w:r>
        <w:rPr>
          <w:spacing w:val="40"/>
          <w:sz w:val="24"/>
        </w:rPr>
        <w:t xml:space="preserve"> </w:t>
      </w:r>
      <w:r>
        <w:rPr>
          <w:sz w:val="24"/>
        </w:rPr>
        <w:t xml:space="preserve">храма </w:t>
      </w:r>
      <w:r>
        <w:rPr>
          <w:spacing w:val="-2"/>
          <w:sz w:val="24"/>
        </w:rPr>
        <w:t>Покрова-на-Рву;</w:t>
      </w:r>
    </w:p>
    <w:p w:rsidR="00FD5ACB" w:rsidRDefault="00FD5ACB" w:rsidP="00B812EE">
      <w:pPr>
        <w:pStyle w:val="ListParagraph"/>
        <w:numPr>
          <w:ilvl w:val="1"/>
          <w:numId w:val="118"/>
        </w:numPr>
        <w:tabs>
          <w:tab w:val="left" w:pos="1114"/>
        </w:tabs>
        <w:spacing w:line="360" w:lineRule="auto"/>
        <w:ind w:right="150" w:firstLine="710"/>
        <w:jc w:val="left"/>
        <w:rPr>
          <w:sz w:val="24"/>
        </w:rPr>
      </w:pPr>
      <w:r>
        <w:rPr>
          <w:sz w:val="24"/>
        </w:rPr>
        <w:t>раскрывать особенности новых иконописных традиций в XVII веке. Отличать по характерным особенностям икону и парсуну;</w:t>
      </w:r>
    </w:p>
    <w:p w:rsidR="00FD5ACB" w:rsidRDefault="00FD5ACB" w:rsidP="00B812EE">
      <w:pPr>
        <w:pStyle w:val="ListParagraph"/>
        <w:numPr>
          <w:ilvl w:val="1"/>
          <w:numId w:val="118"/>
        </w:numPr>
        <w:tabs>
          <w:tab w:val="left" w:pos="1265"/>
          <w:tab w:val="left" w:pos="2380"/>
          <w:tab w:val="left" w:pos="2964"/>
          <w:tab w:val="left" w:pos="4158"/>
          <w:tab w:val="left" w:pos="6236"/>
          <w:tab w:val="left" w:pos="6841"/>
          <w:tab w:val="left" w:pos="8689"/>
        </w:tabs>
        <w:spacing w:line="362" w:lineRule="auto"/>
        <w:ind w:right="153" w:firstLine="710"/>
        <w:jc w:val="left"/>
        <w:rPr>
          <w:sz w:val="24"/>
        </w:rPr>
      </w:pPr>
      <w:r>
        <w:rPr>
          <w:spacing w:val="-2"/>
          <w:sz w:val="24"/>
        </w:rPr>
        <w:t>работать</w:t>
      </w:r>
      <w:r>
        <w:rPr>
          <w:sz w:val="24"/>
        </w:rPr>
        <w:tab/>
      </w:r>
      <w:r>
        <w:rPr>
          <w:spacing w:val="-4"/>
          <w:sz w:val="24"/>
        </w:rPr>
        <w:t>над</w:t>
      </w:r>
      <w:r>
        <w:rPr>
          <w:sz w:val="24"/>
        </w:rPr>
        <w:tab/>
      </w:r>
      <w:r>
        <w:rPr>
          <w:spacing w:val="-2"/>
          <w:sz w:val="24"/>
        </w:rPr>
        <w:t>проектом</w:t>
      </w:r>
      <w:r>
        <w:rPr>
          <w:sz w:val="24"/>
        </w:rPr>
        <w:tab/>
      </w:r>
      <w:r>
        <w:rPr>
          <w:spacing w:val="-2"/>
          <w:sz w:val="24"/>
        </w:rPr>
        <w:t>(индивидуальным</w:t>
      </w:r>
      <w:r>
        <w:rPr>
          <w:sz w:val="24"/>
        </w:rPr>
        <w:tab/>
      </w:r>
      <w:r>
        <w:rPr>
          <w:spacing w:val="-4"/>
          <w:sz w:val="24"/>
        </w:rPr>
        <w:t>или</w:t>
      </w:r>
      <w:r>
        <w:rPr>
          <w:sz w:val="24"/>
        </w:rPr>
        <w:tab/>
      </w:r>
      <w:r>
        <w:rPr>
          <w:spacing w:val="-2"/>
          <w:sz w:val="24"/>
        </w:rPr>
        <w:t>коллективным),</w:t>
      </w:r>
      <w:r>
        <w:rPr>
          <w:sz w:val="24"/>
        </w:rPr>
        <w:tab/>
      </w:r>
      <w:r>
        <w:rPr>
          <w:spacing w:val="-2"/>
          <w:sz w:val="24"/>
        </w:rPr>
        <w:t xml:space="preserve">создавая </w:t>
      </w:r>
      <w:r>
        <w:rPr>
          <w:sz w:val="24"/>
        </w:rPr>
        <w:t>разнообразные творческие композиции в материалах по различным темам;</w:t>
      </w:r>
    </w:p>
    <w:p w:rsidR="00FD5ACB" w:rsidRDefault="00FD5ACB" w:rsidP="00B812EE">
      <w:pPr>
        <w:pStyle w:val="ListParagraph"/>
        <w:numPr>
          <w:ilvl w:val="1"/>
          <w:numId w:val="118"/>
        </w:numPr>
        <w:tabs>
          <w:tab w:val="left" w:pos="1100"/>
        </w:tabs>
        <w:spacing w:line="289" w:lineRule="exact"/>
        <w:ind w:left="1100" w:hanging="169"/>
        <w:jc w:val="left"/>
        <w:rPr>
          <w:sz w:val="24"/>
        </w:rPr>
      </w:pPr>
      <w:r>
        <w:rPr>
          <w:sz w:val="24"/>
        </w:rPr>
        <w:t>различать</w:t>
      </w:r>
      <w:r>
        <w:rPr>
          <w:spacing w:val="-8"/>
          <w:sz w:val="24"/>
        </w:rPr>
        <w:t xml:space="preserve"> </w:t>
      </w:r>
      <w:r>
        <w:rPr>
          <w:sz w:val="24"/>
        </w:rPr>
        <w:t>стилевые</w:t>
      </w:r>
      <w:r>
        <w:rPr>
          <w:spacing w:val="-3"/>
          <w:sz w:val="24"/>
        </w:rPr>
        <w:t xml:space="preserve"> </w:t>
      </w:r>
      <w:r>
        <w:rPr>
          <w:sz w:val="24"/>
        </w:rPr>
        <w:t>особенности</w:t>
      </w:r>
      <w:r>
        <w:rPr>
          <w:spacing w:val="-4"/>
          <w:sz w:val="24"/>
        </w:rPr>
        <w:t xml:space="preserve"> </w:t>
      </w:r>
      <w:r>
        <w:rPr>
          <w:sz w:val="24"/>
        </w:rPr>
        <w:t>разных</w:t>
      </w:r>
      <w:r>
        <w:rPr>
          <w:spacing w:val="-5"/>
          <w:sz w:val="24"/>
        </w:rPr>
        <w:t xml:space="preserve"> </w:t>
      </w:r>
      <w:r>
        <w:rPr>
          <w:sz w:val="24"/>
        </w:rPr>
        <w:t>школ</w:t>
      </w:r>
      <w:r>
        <w:rPr>
          <w:spacing w:val="-5"/>
          <w:sz w:val="24"/>
        </w:rPr>
        <w:t xml:space="preserve"> </w:t>
      </w:r>
      <w:r>
        <w:rPr>
          <w:sz w:val="24"/>
        </w:rPr>
        <w:t>архитектуры</w:t>
      </w:r>
      <w:r>
        <w:rPr>
          <w:spacing w:val="-6"/>
          <w:sz w:val="24"/>
        </w:rPr>
        <w:t xml:space="preserve"> </w:t>
      </w:r>
      <w:r>
        <w:rPr>
          <w:sz w:val="24"/>
        </w:rPr>
        <w:t>Древней</w:t>
      </w:r>
      <w:r>
        <w:rPr>
          <w:spacing w:val="-4"/>
          <w:sz w:val="24"/>
        </w:rPr>
        <w:t xml:space="preserve"> </w:t>
      </w:r>
      <w:r>
        <w:rPr>
          <w:spacing w:val="-2"/>
          <w:sz w:val="24"/>
        </w:rPr>
        <w:t>Руси;</w:t>
      </w:r>
    </w:p>
    <w:p w:rsidR="00FD5ACB" w:rsidRDefault="00FD5ACB" w:rsidP="00B812EE">
      <w:pPr>
        <w:pStyle w:val="ListParagraph"/>
        <w:numPr>
          <w:ilvl w:val="1"/>
          <w:numId w:val="118"/>
        </w:numPr>
        <w:tabs>
          <w:tab w:val="left" w:pos="1169"/>
        </w:tabs>
        <w:spacing w:before="141" w:line="360" w:lineRule="auto"/>
        <w:ind w:right="150" w:firstLine="710"/>
        <w:rPr>
          <w:sz w:val="24"/>
        </w:rPr>
      </w:pPr>
      <w:r>
        <w:rPr>
          <w:sz w:val="24"/>
        </w:rPr>
        <w:t>создавать с натуры и по воображению архитектурные образы графическими материалами и др.;</w:t>
      </w:r>
    </w:p>
    <w:p w:rsidR="00FD5ACB" w:rsidRDefault="00FD5ACB" w:rsidP="00B812EE">
      <w:pPr>
        <w:pStyle w:val="ListParagraph"/>
        <w:numPr>
          <w:ilvl w:val="1"/>
          <w:numId w:val="118"/>
        </w:numPr>
        <w:tabs>
          <w:tab w:val="left" w:pos="1114"/>
        </w:tabs>
        <w:spacing w:line="360" w:lineRule="auto"/>
        <w:ind w:right="157" w:firstLine="710"/>
        <w:rPr>
          <w:sz w:val="24"/>
        </w:rPr>
      </w:pPr>
      <w:r>
        <w:rPr>
          <w:sz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FD5ACB" w:rsidRDefault="00FD5ACB" w:rsidP="00B812EE">
      <w:pPr>
        <w:pStyle w:val="ListParagraph"/>
        <w:numPr>
          <w:ilvl w:val="1"/>
          <w:numId w:val="118"/>
        </w:numPr>
        <w:tabs>
          <w:tab w:val="left" w:pos="1100"/>
        </w:tabs>
        <w:spacing w:before="1"/>
        <w:ind w:left="1100" w:hanging="169"/>
        <w:rPr>
          <w:sz w:val="24"/>
        </w:rPr>
      </w:pPr>
      <w:r>
        <w:rPr>
          <w:sz w:val="24"/>
        </w:rPr>
        <w:t>сравнивать,</w:t>
      </w:r>
      <w:r>
        <w:rPr>
          <w:spacing w:val="-6"/>
          <w:sz w:val="24"/>
        </w:rPr>
        <w:t xml:space="preserve"> </w:t>
      </w:r>
      <w:r>
        <w:rPr>
          <w:sz w:val="24"/>
        </w:rPr>
        <w:t>сопоставлять</w:t>
      </w:r>
      <w:r>
        <w:rPr>
          <w:spacing w:val="-6"/>
          <w:sz w:val="24"/>
        </w:rPr>
        <w:t xml:space="preserve"> </w:t>
      </w:r>
      <w:r>
        <w:rPr>
          <w:sz w:val="24"/>
        </w:rPr>
        <w:t>и</w:t>
      </w:r>
      <w:r>
        <w:rPr>
          <w:spacing w:val="-5"/>
          <w:sz w:val="24"/>
        </w:rPr>
        <w:t xml:space="preserve"> </w:t>
      </w:r>
      <w:r>
        <w:rPr>
          <w:sz w:val="24"/>
        </w:rPr>
        <w:t>анализировать</w:t>
      </w:r>
      <w:r>
        <w:rPr>
          <w:spacing w:val="-6"/>
          <w:sz w:val="24"/>
        </w:rPr>
        <w:t xml:space="preserve"> </w:t>
      </w:r>
      <w:r>
        <w:rPr>
          <w:sz w:val="24"/>
        </w:rPr>
        <w:t>произведения</w:t>
      </w:r>
      <w:r>
        <w:rPr>
          <w:spacing w:val="-6"/>
          <w:sz w:val="24"/>
        </w:rPr>
        <w:t xml:space="preserve"> </w:t>
      </w:r>
      <w:r>
        <w:rPr>
          <w:sz w:val="24"/>
        </w:rPr>
        <w:t>живописи</w:t>
      </w:r>
      <w:r>
        <w:rPr>
          <w:spacing w:val="-4"/>
          <w:sz w:val="24"/>
        </w:rPr>
        <w:t xml:space="preserve"> </w:t>
      </w:r>
      <w:r>
        <w:rPr>
          <w:sz w:val="24"/>
        </w:rPr>
        <w:t>Древней</w:t>
      </w:r>
      <w:r>
        <w:rPr>
          <w:spacing w:val="-4"/>
          <w:sz w:val="24"/>
        </w:rPr>
        <w:t xml:space="preserve"> </w:t>
      </w:r>
      <w:r>
        <w:rPr>
          <w:spacing w:val="-2"/>
          <w:sz w:val="24"/>
        </w:rPr>
        <w:t>Руси;</w:t>
      </w:r>
    </w:p>
    <w:p w:rsidR="00FD5ACB" w:rsidRDefault="00FD5ACB" w:rsidP="00B812EE">
      <w:pPr>
        <w:pStyle w:val="ListParagraph"/>
        <w:numPr>
          <w:ilvl w:val="1"/>
          <w:numId w:val="118"/>
        </w:numPr>
        <w:tabs>
          <w:tab w:val="left" w:pos="1100"/>
        </w:tabs>
        <w:spacing w:before="146"/>
        <w:ind w:left="1100" w:hanging="169"/>
        <w:rPr>
          <w:sz w:val="24"/>
        </w:rPr>
      </w:pPr>
      <w:r>
        <w:rPr>
          <w:sz w:val="24"/>
        </w:rPr>
        <w:t>рассуждать</w:t>
      </w:r>
      <w:r>
        <w:rPr>
          <w:spacing w:val="-5"/>
          <w:sz w:val="24"/>
        </w:rPr>
        <w:t xml:space="preserve"> </w:t>
      </w:r>
      <w:r>
        <w:rPr>
          <w:sz w:val="24"/>
        </w:rPr>
        <w:t>о</w:t>
      </w:r>
      <w:r>
        <w:rPr>
          <w:spacing w:val="-13"/>
          <w:sz w:val="24"/>
        </w:rPr>
        <w:t xml:space="preserve"> </w:t>
      </w:r>
      <w:r>
        <w:rPr>
          <w:sz w:val="24"/>
        </w:rPr>
        <w:t>значении</w:t>
      </w:r>
      <w:r>
        <w:rPr>
          <w:spacing w:val="-6"/>
          <w:sz w:val="24"/>
        </w:rPr>
        <w:t xml:space="preserve"> </w:t>
      </w:r>
      <w:r>
        <w:rPr>
          <w:sz w:val="24"/>
        </w:rPr>
        <w:t>художественного</w:t>
      </w:r>
      <w:r>
        <w:rPr>
          <w:spacing w:val="-8"/>
          <w:sz w:val="24"/>
        </w:rPr>
        <w:t xml:space="preserve"> </w:t>
      </w:r>
      <w:r>
        <w:rPr>
          <w:sz w:val="24"/>
        </w:rPr>
        <w:t>образа</w:t>
      </w:r>
      <w:r>
        <w:rPr>
          <w:spacing w:val="-4"/>
          <w:sz w:val="24"/>
        </w:rPr>
        <w:t xml:space="preserve"> </w:t>
      </w:r>
      <w:r>
        <w:rPr>
          <w:sz w:val="24"/>
        </w:rPr>
        <w:t>древнерусской</w:t>
      </w:r>
      <w:r>
        <w:rPr>
          <w:spacing w:val="-6"/>
          <w:sz w:val="24"/>
        </w:rPr>
        <w:t xml:space="preserve"> </w:t>
      </w:r>
      <w:r>
        <w:rPr>
          <w:spacing w:val="-2"/>
          <w:sz w:val="24"/>
        </w:rPr>
        <w:t>культуры;</w:t>
      </w:r>
    </w:p>
    <w:p w:rsidR="00FD5ACB" w:rsidRDefault="00FD5ACB" w:rsidP="00B812EE">
      <w:pPr>
        <w:pStyle w:val="ListParagraph"/>
        <w:numPr>
          <w:ilvl w:val="1"/>
          <w:numId w:val="118"/>
        </w:numPr>
        <w:tabs>
          <w:tab w:val="left" w:pos="1360"/>
          <w:tab w:val="left" w:pos="3399"/>
          <w:tab w:val="left" w:pos="3833"/>
          <w:tab w:val="left" w:pos="5087"/>
          <w:tab w:val="left" w:pos="6801"/>
          <w:tab w:val="left" w:pos="7810"/>
          <w:tab w:val="left" w:pos="8259"/>
        </w:tabs>
        <w:spacing w:before="146" w:line="360" w:lineRule="auto"/>
        <w:ind w:right="150" w:firstLine="710"/>
        <w:jc w:val="left"/>
        <w:rPr>
          <w:sz w:val="24"/>
        </w:rPr>
      </w:pPr>
      <w:r>
        <w:rPr>
          <w:spacing w:val="-2"/>
          <w:sz w:val="24"/>
        </w:rPr>
        <w:t>ориентироваться</w:t>
      </w:r>
      <w:r>
        <w:rPr>
          <w:sz w:val="24"/>
        </w:rPr>
        <w:tab/>
      </w:r>
      <w:r>
        <w:rPr>
          <w:spacing w:val="-10"/>
          <w:sz w:val="24"/>
        </w:rPr>
        <w:t>в</w:t>
      </w:r>
      <w:r>
        <w:rPr>
          <w:sz w:val="24"/>
        </w:rPr>
        <w:tab/>
      </w:r>
      <w:r>
        <w:rPr>
          <w:spacing w:val="-2"/>
          <w:sz w:val="24"/>
        </w:rPr>
        <w:t>широком</w:t>
      </w:r>
      <w:r>
        <w:rPr>
          <w:sz w:val="24"/>
        </w:rPr>
        <w:tab/>
      </w:r>
      <w:r>
        <w:rPr>
          <w:spacing w:val="-2"/>
          <w:sz w:val="24"/>
        </w:rPr>
        <w:t>разнообразии</w:t>
      </w:r>
      <w:r>
        <w:rPr>
          <w:sz w:val="24"/>
        </w:rPr>
        <w:tab/>
      </w:r>
      <w:r>
        <w:rPr>
          <w:spacing w:val="-2"/>
          <w:sz w:val="24"/>
        </w:rPr>
        <w:t>стилей</w:t>
      </w:r>
      <w:r>
        <w:rPr>
          <w:sz w:val="24"/>
        </w:rPr>
        <w:tab/>
      </w:r>
      <w:r>
        <w:rPr>
          <w:spacing w:val="-10"/>
          <w:sz w:val="24"/>
        </w:rPr>
        <w:t>и</w:t>
      </w:r>
      <w:r>
        <w:rPr>
          <w:sz w:val="24"/>
        </w:rPr>
        <w:tab/>
      </w:r>
      <w:r>
        <w:rPr>
          <w:spacing w:val="-2"/>
          <w:sz w:val="24"/>
        </w:rPr>
        <w:t xml:space="preserve">направлений </w:t>
      </w:r>
      <w:r>
        <w:rPr>
          <w:sz w:val="24"/>
        </w:rPr>
        <w:t>изобразительного искусства и архитектуры XVIII – XIX веков;</w:t>
      </w:r>
    </w:p>
    <w:p w:rsidR="00FD5ACB" w:rsidRDefault="00FD5ACB" w:rsidP="00B812EE">
      <w:pPr>
        <w:pStyle w:val="ListParagraph"/>
        <w:numPr>
          <w:ilvl w:val="1"/>
          <w:numId w:val="118"/>
        </w:numPr>
        <w:tabs>
          <w:tab w:val="left" w:pos="1139"/>
        </w:tabs>
        <w:spacing w:line="362" w:lineRule="auto"/>
        <w:ind w:right="157" w:firstLine="710"/>
        <w:jc w:val="left"/>
        <w:rPr>
          <w:sz w:val="24"/>
        </w:rPr>
      </w:pPr>
      <w:r>
        <w:rPr>
          <w:sz w:val="24"/>
        </w:rPr>
        <w:t>использовать</w:t>
      </w:r>
      <w:r>
        <w:rPr>
          <w:spacing w:val="35"/>
          <w:sz w:val="24"/>
        </w:rPr>
        <w:t xml:space="preserve"> </w:t>
      </w:r>
      <w:r>
        <w:rPr>
          <w:sz w:val="24"/>
        </w:rPr>
        <w:t>в</w:t>
      </w:r>
      <w:r>
        <w:rPr>
          <w:spacing w:val="36"/>
          <w:sz w:val="24"/>
        </w:rPr>
        <w:t xml:space="preserve"> </w:t>
      </w:r>
      <w:r>
        <w:rPr>
          <w:sz w:val="24"/>
        </w:rPr>
        <w:t>речи</w:t>
      </w:r>
      <w:r>
        <w:rPr>
          <w:spacing w:val="36"/>
          <w:sz w:val="24"/>
        </w:rPr>
        <w:t xml:space="preserve"> </w:t>
      </w:r>
      <w:r>
        <w:rPr>
          <w:sz w:val="24"/>
        </w:rPr>
        <w:t>новые</w:t>
      </w:r>
      <w:r>
        <w:rPr>
          <w:spacing w:val="33"/>
          <w:sz w:val="24"/>
        </w:rPr>
        <w:t xml:space="preserve"> </w:t>
      </w:r>
      <w:r>
        <w:rPr>
          <w:sz w:val="24"/>
        </w:rPr>
        <w:t>термины,</w:t>
      </w:r>
      <w:r>
        <w:rPr>
          <w:spacing w:val="34"/>
          <w:sz w:val="24"/>
        </w:rPr>
        <w:t xml:space="preserve"> </w:t>
      </w:r>
      <w:r>
        <w:rPr>
          <w:sz w:val="24"/>
        </w:rPr>
        <w:t>связанные</w:t>
      </w:r>
      <w:r>
        <w:rPr>
          <w:spacing w:val="33"/>
          <w:sz w:val="24"/>
        </w:rPr>
        <w:t xml:space="preserve"> </w:t>
      </w:r>
      <w:r>
        <w:rPr>
          <w:sz w:val="24"/>
        </w:rPr>
        <w:t>со</w:t>
      </w:r>
      <w:r>
        <w:rPr>
          <w:spacing w:val="29"/>
          <w:sz w:val="24"/>
        </w:rPr>
        <w:t xml:space="preserve"> </w:t>
      </w:r>
      <w:r>
        <w:rPr>
          <w:sz w:val="24"/>
        </w:rPr>
        <w:t>стилями</w:t>
      </w:r>
      <w:r>
        <w:rPr>
          <w:spacing w:val="36"/>
          <w:sz w:val="24"/>
        </w:rPr>
        <w:t xml:space="preserve"> </w:t>
      </w:r>
      <w:r>
        <w:rPr>
          <w:sz w:val="24"/>
        </w:rPr>
        <w:t>в</w:t>
      </w:r>
      <w:r>
        <w:rPr>
          <w:spacing w:val="36"/>
          <w:sz w:val="24"/>
        </w:rPr>
        <w:t xml:space="preserve"> </w:t>
      </w:r>
      <w:r>
        <w:rPr>
          <w:sz w:val="24"/>
        </w:rPr>
        <w:t>изобразительном искусстве и архитектуре XVIII – XIX веков;</w:t>
      </w:r>
    </w:p>
    <w:p w:rsidR="00FD5ACB" w:rsidRDefault="00FD5ACB" w:rsidP="00B812EE">
      <w:pPr>
        <w:pStyle w:val="ListParagraph"/>
        <w:numPr>
          <w:ilvl w:val="1"/>
          <w:numId w:val="118"/>
        </w:numPr>
        <w:tabs>
          <w:tab w:val="left" w:pos="1154"/>
        </w:tabs>
        <w:spacing w:line="360" w:lineRule="auto"/>
        <w:ind w:right="157" w:firstLine="710"/>
        <w:jc w:val="left"/>
        <w:rPr>
          <w:sz w:val="24"/>
        </w:rPr>
      </w:pPr>
      <w:r>
        <w:rPr>
          <w:sz w:val="24"/>
        </w:rPr>
        <w:t>выявлять</w:t>
      </w:r>
      <w:r>
        <w:rPr>
          <w:spacing w:val="40"/>
          <w:sz w:val="24"/>
        </w:rPr>
        <w:t xml:space="preserve"> </w:t>
      </w:r>
      <w:r>
        <w:rPr>
          <w:sz w:val="24"/>
        </w:rPr>
        <w:t>и</w:t>
      </w:r>
      <w:r>
        <w:rPr>
          <w:spacing w:val="40"/>
          <w:sz w:val="24"/>
        </w:rPr>
        <w:t xml:space="preserve"> </w:t>
      </w:r>
      <w:r>
        <w:rPr>
          <w:sz w:val="24"/>
        </w:rPr>
        <w:t>называть</w:t>
      </w:r>
      <w:r>
        <w:rPr>
          <w:spacing w:val="40"/>
          <w:sz w:val="24"/>
        </w:rPr>
        <w:t xml:space="preserve"> </w:t>
      </w:r>
      <w:r>
        <w:rPr>
          <w:sz w:val="24"/>
        </w:rPr>
        <w:t>характерные</w:t>
      </w:r>
      <w:r>
        <w:rPr>
          <w:spacing w:val="40"/>
          <w:sz w:val="24"/>
        </w:rPr>
        <w:t xml:space="preserve"> </w:t>
      </w:r>
      <w:r>
        <w:rPr>
          <w:sz w:val="24"/>
        </w:rPr>
        <w:t>особенности</w:t>
      </w:r>
      <w:r>
        <w:rPr>
          <w:spacing w:val="40"/>
          <w:sz w:val="24"/>
        </w:rPr>
        <w:t xml:space="preserve"> </w:t>
      </w:r>
      <w:r>
        <w:rPr>
          <w:sz w:val="24"/>
        </w:rPr>
        <w:t>русской</w:t>
      </w:r>
      <w:r>
        <w:rPr>
          <w:spacing w:val="40"/>
          <w:sz w:val="24"/>
        </w:rPr>
        <w:t xml:space="preserve"> </w:t>
      </w:r>
      <w:r>
        <w:rPr>
          <w:sz w:val="24"/>
        </w:rPr>
        <w:t>портретной</w:t>
      </w:r>
      <w:r>
        <w:rPr>
          <w:spacing w:val="40"/>
          <w:sz w:val="24"/>
        </w:rPr>
        <w:t xml:space="preserve"> </w:t>
      </w:r>
      <w:r>
        <w:rPr>
          <w:sz w:val="24"/>
        </w:rPr>
        <w:t>живописи XVIII века;</w:t>
      </w:r>
    </w:p>
    <w:p w:rsidR="00FD5ACB" w:rsidRDefault="00FD5ACB" w:rsidP="00B812EE">
      <w:pPr>
        <w:pStyle w:val="ListParagraph"/>
        <w:numPr>
          <w:ilvl w:val="1"/>
          <w:numId w:val="118"/>
        </w:numPr>
        <w:tabs>
          <w:tab w:val="left" w:pos="1100"/>
        </w:tabs>
        <w:ind w:left="1100" w:hanging="169"/>
        <w:rPr>
          <w:sz w:val="24"/>
        </w:rPr>
      </w:pPr>
      <w:r>
        <w:rPr>
          <w:sz w:val="24"/>
        </w:rPr>
        <w:t>характеризовать</w:t>
      </w:r>
      <w:r>
        <w:rPr>
          <w:spacing w:val="-8"/>
          <w:sz w:val="24"/>
        </w:rPr>
        <w:t xml:space="preserve"> </w:t>
      </w:r>
      <w:r>
        <w:rPr>
          <w:sz w:val="24"/>
        </w:rPr>
        <w:t>признаки</w:t>
      </w:r>
      <w:r>
        <w:rPr>
          <w:spacing w:val="-4"/>
          <w:sz w:val="24"/>
        </w:rPr>
        <w:t xml:space="preserve"> </w:t>
      </w:r>
      <w:r>
        <w:rPr>
          <w:sz w:val="24"/>
        </w:rPr>
        <w:t>и</w:t>
      </w:r>
      <w:r>
        <w:rPr>
          <w:spacing w:val="-4"/>
          <w:sz w:val="24"/>
        </w:rPr>
        <w:t xml:space="preserve"> </w:t>
      </w:r>
      <w:r>
        <w:rPr>
          <w:sz w:val="24"/>
        </w:rPr>
        <w:t>особенности</w:t>
      </w:r>
      <w:r>
        <w:rPr>
          <w:spacing w:val="-3"/>
          <w:sz w:val="24"/>
        </w:rPr>
        <w:t xml:space="preserve"> </w:t>
      </w:r>
      <w:r>
        <w:rPr>
          <w:sz w:val="24"/>
        </w:rPr>
        <w:t>московского</w:t>
      </w:r>
      <w:r>
        <w:rPr>
          <w:spacing w:val="-10"/>
          <w:sz w:val="24"/>
        </w:rPr>
        <w:t xml:space="preserve"> </w:t>
      </w:r>
      <w:r>
        <w:rPr>
          <w:spacing w:val="-2"/>
          <w:sz w:val="24"/>
        </w:rPr>
        <w:t>барокко;</w:t>
      </w:r>
    </w:p>
    <w:p w:rsidR="00FD5ACB" w:rsidRDefault="00FD5ACB" w:rsidP="00B812EE">
      <w:pPr>
        <w:pStyle w:val="ListParagraph"/>
        <w:numPr>
          <w:ilvl w:val="1"/>
          <w:numId w:val="118"/>
        </w:numPr>
        <w:tabs>
          <w:tab w:val="left" w:pos="1209"/>
        </w:tabs>
        <w:spacing w:before="142" w:line="364" w:lineRule="auto"/>
        <w:ind w:right="156" w:firstLine="710"/>
        <w:rPr>
          <w:sz w:val="24"/>
        </w:rPr>
      </w:pPr>
      <w:r>
        <w:rPr>
          <w:sz w:val="24"/>
        </w:rPr>
        <w:t xml:space="preserve">создавать разнообразные творческие работы (фантазийные конструкции) в </w:t>
      </w:r>
      <w:r>
        <w:rPr>
          <w:spacing w:val="-2"/>
          <w:sz w:val="24"/>
        </w:rPr>
        <w:t>материале.</w:t>
      </w:r>
    </w:p>
    <w:p w:rsidR="00FD5ACB" w:rsidRDefault="00FD5ACB">
      <w:pPr>
        <w:widowControl w:val="0"/>
        <w:suppressAutoHyphens w:val="0"/>
        <w:autoSpaceDN w:val="0"/>
        <w:spacing w:line="267" w:lineRule="exact"/>
        <w:ind w:left="931"/>
        <w:jc w:val="both"/>
        <w:rPr>
          <w:color w:val="auto"/>
          <w:szCs w:val="22"/>
          <w:lang w:eastAsia="en-US"/>
        </w:rPr>
      </w:pPr>
      <w:r>
        <w:rPr>
          <w:b/>
          <w:color w:val="auto"/>
          <w:szCs w:val="22"/>
          <w:lang w:eastAsia="en-US"/>
        </w:rPr>
        <w:t>Выпускник</w:t>
      </w:r>
      <w:r>
        <w:rPr>
          <w:b/>
          <w:color w:val="auto"/>
          <w:spacing w:val="-4"/>
          <w:szCs w:val="22"/>
          <w:lang w:eastAsia="en-US"/>
        </w:rPr>
        <w:t xml:space="preserve"> </w:t>
      </w:r>
      <w:r>
        <w:rPr>
          <w:b/>
          <w:color w:val="auto"/>
          <w:szCs w:val="22"/>
          <w:lang w:eastAsia="en-US"/>
        </w:rPr>
        <w:t>получит</w:t>
      </w:r>
      <w:r>
        <w:rPr>
          <w:b/>
          <w:color w:val="auto"/>
          <w:spacing w:val="-6"/>
          <w:szCs w:val="22"/>
          <w:lang w:eastAsia="en-US"/>
        </w:rPr>
        <w:t xml:space="preserve"> </w:t>
      </w:r>
      <w:r>
        <w:rPr>
          <w:b/>
          <w:color w:val="auto"/>
          <w:szCs w:val="22"/>
          <w:lang w:eastAsia="en-US"/>
        </w:rPr>
        <w:t>возможность</w:t>
      </w:r>
      <w:r>
        <w:rPr>
          <w:b/>
          <w:color w:val="auto"/>
          <w:spacing w:val="-2"/>
          <w:szCs w:val="22"/>
          <w:lang w:eastAsia="en-US"/>
        </w:rPr>
        <w:t xml:space="preserve"> </w:t>
      </w:r>
      <w:r>
        <w:rPr>
          <w:color w:val="auto"/>
          <w:spacing w:val="-2"/>
          <w:szCs w:val="22"/>
          <w:lang w:eastAsia="en-US"/>
        </w:rPr>
        <w:t>научиться:</w:t>
      </w:r>
    </w:p>
    <w:p w:rsidR="00FD5ACB" w:rsidRDefault="00FD5ACB" w:rsidP="00B812EE">
      <w:pPr>
        <w:pStyle w:val="ListParagraph"/>
        <w:numPr>
          <w:ilvl w:val="1"/>
          <w:numId w:val="118"/>
        </w:numPr>
        <w:tabs>
          <w:tab w:val="left" w:pos="1299"/>
        </w:tabs>
        <w:spacing w:before="137" w:line="360" w:lineRule="auto"/>
        <w:ind w:right="153" w:firstLine="710"/>
        <w:rPr>
          <w:sz w:val="24"/>
        </w:rPr>
      </w:pPr>
      <w:r>
        <w:rPr>
          <w:sz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FD5ACB" w:rsidRDefault="00FD5ACB" w:rsidP="00B812EE">
      <w:pPr>
        <w:pStyle w:val="ListParagraph"/>
        <w:numPr>
          <w:ilvl w:val="1"/>
          <w:numId w:val="118"/>
        </w:numPr>
        <w:tabs>
          <w:tab w:val="left" w:pos="1184"/>
        </w:tabs>
        <w:spacing w:before="1" w:line="360" w:lineRule="auto"/>
        <w:ind w:right="150" w:firstLine="710"/>
        <w:rPr>
          <w:sz w:val="24"/>
        </w:rPr>
      </w:pPr>
      <w:r>
        <w:rPr>
          <w:sz w:val="24"/>
        </w:rPr>
        <w:t>владеть диалогической формой коммуникации, уметь аргументировать свою точку зрения в процессе изучения изобразительного искусства;</w:t>
      </w:r>
    </w:p>
    <w:p w:rsidR="00FD5ACB" w:rsidRDefault="00FD5ACB" w:rsidP="00B812EE">
      <w:pPr>
        <w:pStyle w:val="ListParagraph"/>
        <w:numPr>
          <w:ilvl w:val="1"/>
          <w:numId w:val="118"/>
        </w:numPr>
        <w:tabs>
          <w:tab w:val="left" w:pos="1184"/>
        </w:tabs>
        <w:spacing w:line="360" w:lineRule="auto"/>
        <w:ind w:right="153" w:firstLine="710"/>
        <w:rPr>
          <w:sz w:val="24"/>
        </w:rPr>
      </w:pPr>
      <w:r>
        <w:rPr>
          <w:sz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FD5ACB" w:rsidRDefault="00FD5ACB">
      <w:pPr>
        <w:widowControl w:val="0"/>
        <w:suppressAutoHyphens w:val="0"/>
        <w:autoSpaceDN w:val="0"/>
        <w:spacing w:line="360" w:lineRule="auto"/>
        <w:jc w:val="both"/>
        <w:rPr>
          <w:color w:val="auto"/>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1"/>
          <w:numId w:val="118"/>
        </w:numPr>
        <w:tabs>
          <w:tab w:val="left" w:pos="1184"/>
        </w:tabs>
        <w:spacing w:before="74" w:line="360" w:lineRule="auto"/>
        <w:ind w:right="159" w:firstLine="710"/>
        <w:jc w:val="left"/>
        <w:rPr>
          <w:sz w:val="24"/>
        </w:rPr>
      </w:pPr>
      <w:r>
        <w:rPr>
          <w:sz w:val="24"/>
        </w:rPr>
        <w:t>выделять</w:t>
      </w:r>
      <w:r>
        <w:rPr>
          <w:spacing w:val="40"/>
          <w:sz w:val="24"/>
        </w:rPr>
        <w:t xml:space="preserve"> </w:t>
      </w:r>
      <w:r>
        <w:rPr>
          <w:sz w:val="24"/>
        </w:rPr>
        <w:t>признаки</w:t>
      </w:r>
      <w:r>
        <w:rPr>
          <w:spacing w:val="40"/>
          <w:sz w:val="24"/>
        </w:rPr>
        <w:t xml:space="preserve"> </w:t>
      </w:r>
      <w:r>
        <w:rPr>
          <w:sz w:val="24"/>
        </w:rPr>
        <w:t>для</w:t>
      </w:r>
      <w:r>
        <w:rPr>
          <w:spacing w:val="80"/>
          <w:sz w:val="24"/>
        </w:rPr>
        <w:t xml:space="preserve"> </w:t>
      </w:r>
      <w:r>
        <w:rPr>
          <w:sz w:val="24"/>
        </w:rPr>
        <w:t>установления</w:t>
      </w:r>
      <w:r>
        <w:rPr>
          <w:spacing w:val="40"/>
          <w:sz w:val="24"/>
        </w:rPr>
        <w:t xml:space="preserve"> </w:t>
      </w:r>
      <w:r>
        <w:rPr>
          <w:sz w:val="24"/>
        </w:rPr>
        <w:t>стилевых</w:t>
      </w:r>
      <w:r>
        <w:rPr>
          <w:spacing w:val="40"/>
          <w:sz w:val="24"/>
        </w:rPr>
        <w:t xml:space="preserve"> </w:t>
      </w:r>
      <w:r>
        <w:rPr>
          <w:sz w:val="24"/>
        </w:rPr>
        <w:t>связей</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изучения</w:t>
      </w:r>
      <w:r>
        <w:rPr>
          <w:spacing w:val="80"/>
          <w:sz w:val="24"/>
        </w:rPr>
        <w:t xml:space="preserve"> </w:t>
      </w:r>
      <w:r>
        <w:rPr>
          <w:sz w:val="24"/>
        </w:rPr>
        <w:t>изобразительного искусства;</w:t>
      </w:r>
    </w:p>
    <w:p w:rsidR="00FD5ACB" w:rsidRDefault="00FD5ACB" w:rsidP="00B812EE">
      <w:pPr>
        <w:pStyle w:val="ListParagraph"/>
        <w:numPr>
          <w:ilvl w:val="1"/>
          <w:numId w:val="118"/>
        </w:numPr>
        <w:tabs>
          <w:tab w:val="left" w:pos="1100"/>
        </w:tabs>
        <w:ind w:left="1100" w:hanging="169"/>
        <w:jc w:val="left"/>
        <w:rPr>
          <w:sz w:val="24"/>
        </w:rPr>
      </w:pPr>
      <w:r>
        <w:rPr>
          <w:sz w:val="24"/>
        </w:rPr>
        <w:t>понимать</w:t>
      </w:r>
      <w:r>
        <w:rPr>
          <w:spacing w:val="-3"/>
          <w:sz w:val="24"/>
        </w:rPr>
        <w:t xml:space="preserve"> </w:t>
      </w:r>
      <w:r>
        <w:rPr>
          <w:sz w:val="24"/>
        </w:rPr>
        <w:t>специфику</w:t>
      </w:r>
      <w:r>
        <w:rPr>
          <w:spacing w:val="-12"/>
          <w:sz w:val="24"/>
        </w:rPr>
        <w:t xml:space="preserve"> </w:t>
      </w:r>
      <w:r>
        <w:rPr>
          <w:sz w:val="24"/>
        </w:rPr>
        <w:t>изображения</w:t>
      </w:r>
      <w:r>
        <w:rPr>
          <w:spacing w:val="-2"/>
          <w:sz w:val="24"/>
        </w:rPr>
        <w:t xml:space="preserve"> </w:t>
      </w:r>
      <w:r>
        <w:rPr>
          <w:sz w:val="24"/>
        </w:rPr>
        <w:t>в</w:t>
      </w:r>
      <w:r>
        <w:rPr>
          <w:spacing w:val="-1"/>
          <w:sz w:val="24"/>
        </w:rPr>
        <w:t xml:space="preserve"> </w:t>
      </w:r>
      <w:r>
        <w:rPr>
          <w:spacing w:val="-2"/>
          <w:sz w:val="24"/>
        </w:rPr>
        <w:t>полиграфии;</w:t>
      </w:r>
    </w:p>
    <w:p w:rsidR="00FD5ACB" w:rsidRDefault="00FD5ACB" w:rsidP="00B812EE">
      <w:pPr>
        <w:pStyle w:val="ListParagraph"/>
        <w:numPr>
          <w:ilvl w:val="1"/>
          <w:numId w:val="118"/>
        </w:numPr>
        <w:tabs>
          <w:tab w:val="left" w:pos="1115"/>
        </w:tabs>
        <w:spacing w:before="146"/>
        <w:ind w:left="1115" w:hanging="184"/>
        <w:jc w:val="left"/>
        <w:rPr>
          <w:sz w:val="24"/>
        </w:rPr>
      </w:pPr>
      <w:r>
        <w:rPr>
          <w:sz w:val="24"/>
        </w:rPr>
        <w:t>различать</w:t>
      </w:r>
      <w:r>
        <w:rPr>
          <w:spacing w:val="7"/>
          <w:sz w:val="24"/>
        </w:rPr>
        <w:t xml:space="preserve"> </w:t>
      </w:r>
      <w:r>
        <w:rPr>
          <w:sz w:val="24"/>
        </w:rPr>
        <w:t>формы</w:t>
      </w:r>
      <w:r>
        <w:rPr>
          <w:spacing w:val="8"/>
          <w:sz w:val="24"/>
        </w:rPr>
        <w:t xml:space="preserve"> </w:t>
      </w:r>
      <w:r>
        <w:rPr>
          <w:sz w:val="24"/>
        </w:rPr>
        <w:t>полиграфической</w:t>
      </w:r>
      <w:r>
        <w:rPr>
          <w:spacing w:val="11"/>
          <w:sz w:val="24"/>
        </w:rPr>
        <w:t xml:space="preserve"> </w:t>
      </w:r>
      <w:r>
        <w:rPr>
          <w:sz w:val="24"/>
        </w:rPr>
        <w:t>продукции:</w:t>
      </w:r>
      <w:r>
        <w:rPr>
          <w:spacing w:val="8"/>
          <w:sz w:val="24"/>
        </w:rPr>
        <w:t xml:space="preserve"> </w:t>
      </w:r>
      <w:r>
        <w:rPr>
          <w:sz w:val="24"/>
        </w:rPr>
        <w:t>книги,</w:t>
      </w:r>
      <w:r>
        <w:rPr>
          <w:spacing w:val="5"/>
          <w:sz w:val="24"/>
        </w:rPr>
        <w:t xml:space="preserve"> </w:t>
      </w:r>
      <w:r>
        <w:rPr>
          <w:sz w:val="24"/>
        </w:rPr>
        <w:t>журналы,</w:t>
      </w:r>
      <w:r>
        <w:rPr>
          <w:spacing w:val="9"/>
          <w:sz w:val="24"/>
        </w:rPr>
        <w:t xml:space="preserve"> </w:t>
      </w:r>
      <w:r>
        <w:rPr>
          <w:sz w:val="24"/>
        </w:rPr>
        <w:t>плакаты,</w:t>
      </w:r>
      <w:r>
        <w:rPr>
          <w:spacing w:val="9"/>
          <w:sz w:val="24"/>
        </w:rPr>
        <w:t xml:space="preserve"> </w:t>
      </w:r>
      <w:r>
        <w:rPr>
          <w:spacing w:val="-2"/>
          <w:sz w:val="24"/>
        </w:rPr>
        <w:t>афиши</w:t>
      </w:r>
    </w:p>
    <w:p w:rsidR="00FD5ACB" w:rsidRDefault="00FD5ACB">
      <w:pPr>
        <w:widowControl w:val="0"/>
        <w:suppressAutoHyphens w:val="0"/>
        <w:autoSpaceDN w:val="0"/>
        <w:rPr>
          <w:color w:val="auto"/>
          <w:szCs w:val="22"/>
          <w:lang w:eastAsia="en-US"/>
        </w:rPr>
        <w:sectPr w:rsidR="00FD5ACB">
          <w:pgSz w:w="11910" w:h="16840"/>
          <w:pgMar w:top="1060" w:right="700" w:bottom="1180" w:left="1480" w:header="0" w:footer="983" w:gutter="0"/>
          <w:cols w:space="720"/>
        </w:sectPr>
      </w:pPr>
    </w:p>
    <w:p w:rsidR="00FD5ACB" w:rsidRDefault="00FD5ACB">
      <w:pPr>
        <w:pStyle w:val="BodyText"/>
        <w:spacing w:before="149"/>
        <w:ind w:left="220" w:firstLine="0"/>
        <w:jc w:val="left"/>
      </w:pPr>
      <w:r>
        <w:t>и</w:t>
      </w:r>
      <w:r>
        <w:rPr>
          <w:spacing w:val="1"/>
        </w:rPr>
        <w:t xml:space="preserve"> </w:t>
      </w:r>
      <w:r>
        <w:rPr>
          <w:spacing w:val="-4"/>
        </w:rPr>
        <w:t>др.);</w:t>
      </w:r>
    </w:p>
    <w:p w:rsidR="00FD5ACB" w:rsidRDefault="00FD5ACB">
      <w:pPr>
        <w:widowControl w:val="0"/>
        <w:suppressAutoHyphens w:val="0"/>
        <w:autoSpaceDN w:val="0"/>
        <w:rPr>
          <w:color w:val="auto"/>
          <w:szCs w:val="22"/>
          <w:lang w:eastAsia="en-US"/>
        </w:rPr>
      </w:pPr>
      <w:r>
        <w:rPr>
          <w:color w:val="auto"/>
          <w:sz w:val="22"/>
          <w:szCs w:val="22"/>
          <w:lang w:eastAsia="en-US"/>
        </w:rPr>
        <w:br w:type="column"/>
      </w:r>
    </w:p>
    <w:p w:rsidR="00FD5ACB" w:rsidRDefault="00FD5ACB">
      <w:pPr>
        <w:pStyle w:val="BodyText"/>
        <w:spacing w:before="9"/>
        <w:ind w:left="0" w:firstLine="0"/>
        <w:jc w:val="left"/>
      </w:pPr>
    </w:p>
    <w:p w:rsidR="00FD5ACB" w:rsidRDefault="00FD5ACB" w:rsidP="00B812EE">
      <w:pPr>
        <w:pStyle w:val="ListParagraph"/>
        <w:numPr>
          <w:ilvl w:val="0"/>
          <w:numId w:val="118"/>
        </w:numPr>
        <w:tabs>
          <w:tab w:val="left" w:pos="277"/>
        </w:tabs>
        <w:ind w:left="277" w:hanging="244"/>
        <w:jc w:val="left"/>
        <w:rPr>
          <w:sz w:val="24"/>
        </w:rPr>
      </w:pPr>
      <w:r>
        <w:rPr>
          <w:sz w:val="24"/>
        </w:rPr>
        <w:t>различать</w:t>
      </w:r>
      <w:r>
        <w:rPr>
          <w:spacing w:val="70"/>
          <w:sz w:val="24"/>
        </w:rPr>
        <w:t xml:space="preserve"> </w:t>
      </w:r>
      <w:r>
        <w:rPr>
          <w:sz w:val="24"/>
        </w:rPr>
        <w:t>и</w:t>
      </w:r>
      <w:r>
        <w:rPr>
          <w:spacing w:val="73"/>
          <w:sz w:val="24"/>
        </w:rPr>
        <w:t xml:space="preserve"> </w:t>
      </w:r>
      <w:r>
        <w:rPr>
          <w:sz w:val="24"/>
        </w:rPr>
        <w:t>характеризовать</w:t>
      </w:r>
      <w:r>
        <w:rPr>
          <w:spacing w:val="73"/>
          <w:sz w:val="24"/>
        </w:rPr>
        <w:t xml:space="preserve"> </w:t>
      </w:r>
      <w:r>
        <w:rPr>
          <w:sz w:val="24"/>
        </w:rPr>
        <w:t>типы</w:t>
      </w:r>
      <w:r>
        <w:rPr>
          <w:spacing w:val="70"/>
          <w:sz w:val="24"/>
        </w:rPr>
        <w:t xml:space="preserve"> </w:t>
      </w:r>
      <w:r>
        <w:rPr>
          <w:sz w:val="24"/>
        </w:rPr>
        <w:t>изображения</w:t>
      </w:r>
      <w:r>
        <w:rPr>
          <w:spacing w:val="72"/>
          <w:sz w:val="24"/>
        </w:rPr>
        <w:t xml:space="preserve"> </w:t>
      </w:r>
      <w:r>
        <w:rPr>
          <w:sz w:val="24"/>
        </w:rPr>
        <w:t>в</w:t>
      </w:r>
      <w:r>
        <w:rPr>
          <w:spacing w:val="73"/>
          <w:sz w:val="24"/>
        </w:rPr>
        <w:t xml:space="preserve"> </w:t>
      </w:r>
      <w:r>
        <w:rPr>
          <w:sz w:val="24"/>
        </w:rPr>
        <w:t>полиграфии</w:t>
      </w:r>
      <w:r>
        <w:rPr>
          <w:spacing w:val="74"/>
          <w:sz w:val="24"/>
        </w:rPr>
        <w:t xml:space="preserve"> </w:t>
      </w:r>
      <w:r>
        <w:rPr>
          <w:spacing w:val="-2"/>
          <w:sz w:val="24"/>
        </w:rPr>
        <w:t>(графическое,</w:t>
      </w:r>
    </w:p>
    <w:p w:rsidR="00FD5ACB" w:rsidRDefault="00FD5ACB">
      <w:pPr>
        <w:widowControl w:val="0"/>
        <w:suppressAutoHyphens w:val="0"/>
        <w:autoSpaceDN w:val="0"/>
        <w:rPr>
          <w:color w:val="auto"/>
          <w:szCs w:val="22"/>
          <w:lang w:eastAsia="en-US"/>
        </w:rPr>
        <w:sectPr w:rsidR="00FD5ACB">
          <w:type w:val="continuous"/>
          <w:pgSz w:w="11910" w:h="16840"/>
          <w:pgMar w:top="1060" w:right="700" w:bottom="1200" w:left="1480" w:header="0" w:footer="983" w:gutter="0"/>
          <w:cols w:num="2" w:space="720" w:equalWidth="0">
            <w:col w:w="858" w:space="40"/>
            <w:col w:w="8832"/>
          </w:cols>
        </w:sectPr>
      </w:pPr>
    </w:p>
    <w:p w:rsidR="00FD5ACB" w:rsidRDefault="00FD5ACB">
      <w:pPr>
        <w:pStyle w:val="BodyText"/>
        <w:spacing w:before="149"/>
        <w:ind w:left="220" w:firstLine="0"/>
        <w:jc w:val="left"/>
      </w:pPr>
      <w:r>
        <w:t>живописное,</w:t>
      </w:r>
      <w:r>
        <w:rPr>
          <w:spacing w:val="-7"/>
        </w:rPr>
        <w:t xml:space="preserve"> </w:t>
      </w:r>
      <w:r>
        <w:t>компьютерное,</w:t>
      </w:r>
      <w:r>
        <w:rPr>
          <w:spacing w:val="-10"/>
        </w:rPr>
        <w:t xml:space="preserve"> </w:t>
      </w:r>
      <w:r>
        <w:rPr>
          <w:spacing w:val="-2"/>
        </w:rPr>
        <w:t>фотографическое);</w:t>
      </w:r>
    </w:p>
    <w:p w:rsidR="00FD5ACB" w:rsidRDefault="00FD5ACB" w:rsidP="00B812EE">
      <w:pPr>
        <w:pStyle w:val="ListParagraph"/>
        <w:numPr>
          <w:ilvl w:val="1"/>
          <w:numId w:val="118"/>
        </w:numPr>
        <w:tabs>
          <w:tab w:val="left" w:pos="1100"/>
        </w:tabs>
        <w:spacing w:before="137"/>
        <w:ind w:left="1100" w:hanging="169"/>
        <w:jc w:val="left"/>
        <w:rPr>
          <w:sz w:val="24"/>
        </w:rPr>
      </w:pPr>
      <w:r>
        <w:rPr>
          <w:sz w:val="24"/>
        </w:rPr>
        <w:t>проектировать</w:t>
      </w:r>
      <w:r>
        <w:rPr>
          <w:spacing w:val="1"/>
          <w:sz w:val="24"/>
        </w:rPr>
        <w:t xml:space="preserve"> </w:t>
      </w:r>
      <w:r>
        <w:rPr>
          <w:sz w:val="24"/>
        </w:rPr>
        <w:t>обложку</w:t>
      </w:r>
      <w:r>
        <w:rPr>
          <w:spacing w:val="-10"/>
          <w:sz w:val="24"/>
        </w:rPr>
        <w:t xml:space="preserve"> </w:t>
      </w:r>
      <w:r>
        <w:rPr>
          <w:sz w:val="24"/>
        </w:rPr>
        <w:t>книги,</w:t>
      </w:r>
      <w:r>
        <w:rPr>
          <w:spacing w:val="-3"/>
          <w:sz w:val="24"/>
        </w:rPr>
        <w:t xml:space="preserve"> </w:t>
      </w:r>
      <w:r>
        <w:rPr>
          <w:sz w:val="24"/>
        </w:rPr>
        <w:t>рекламы</w:t>
      </w:r>
      <w:r>
        <w:rPr>
          <w:spacing w:val="-1"/>
          <w:sz w:val="24"/>
        </w:rPr>
        <w:t xml:space="preserve"> </w:t>
      </w:r>
      <w:r>
        <w:rPr>
          <w:sz w:val="24"/>
        </w:rPr>
        <w:t>открытки,</w:t>
      </w:r>
      <w:r>
        <w:rPr>
          <w:spacing w:val="-4"/>
          <w:sz w:val="24"/>
        </w:rPr>
        <w:t xml:space="preserve"> </w:t>
      </w:r>
      <w:r>
        <w:rPr>
          <w:sz w:val="24"/>
        </w:rPr>
        <w:t>визитки</w:t>
      </w:r>
      <w:r>
        <w:rPr>
          <w:spacing w:val="-3"/>
          <w:sz w:val="24"/>
        </w:rPr>
        <w:t xml:space="preserve"> </w:t>
      </w:r>
      <w:r>
        <w:rPr>
          <w:sz w:val="24"/>
        </w:rPr>
        <w:t>и</w:t>
      </w:r>
      <w:r>
        <w:rPr>
          <w:spacing w:val="-2"/>
          <w:sz w:val="24"/>
        </w:rPr>
        <w:t xml:space="preserve"> </w:t>
      </w:r>
      <w:r>
        <w:rPr>
          <w:spacing w:val="-4"/>
          <w:sz w:val="24"/>
        </w:rPr>
        <w:t>др.;</w:t>
      </w:r>
    </w:p>
    <w:p w:rsidR="00FD5ACB" w:rsidRDefault="00FD5ACB" w:rsidP="00B812EE">
      <w:pPr>
        <w:pStyle w:val="ListParagraph"/>
        <w:numPr>
          <w:ilvl w:val="1"/>
          <w:numId w:val="118"/>
        </w:numPr>
        <w:tabs>
          <w:tab w:val="left" w:pos="1100"/>
        </w:tabs>
        <w:spacing w:before="146"/>
        <w:ind w:left="1100" w:hanging="169"/>
        <w:jc w:val="left"/>
        <w:rPr>
          <w:sz w:val="24"/>
        </w:rPr>
      </w:pPr>
      <w:r>
        <w:rPr>
          <w:sz w:val="24"/>
        </w:rPr>
        <w:t>создавать</w:t>
      </w:r>
      <w:r>
        <w:rPr>
          <w:spacing w:val="-9"/>
          <w:sz w:val="24"/>
        </w:rPr>
        <w:t xml:space="preserve"> </w:t>
      </w:r>
      <w:r>
        <w:rPr>
          <w:sz w:val="24"/>
        </w:rPr>
        <w:t>художественную</w:t>
      </w:r>
      <w:r>
        <w:rPr>
          <w:spacing w:val="-2"/>
          <w:sz w:val="24"/>
        </w:rPr>
        <w:t xml:space="preserve"> </w:t>
      </w:r>
      <w:r>
        <w:rPr>
          <w:sz w:val="24"/>
        </w:rPr>
        <w:t>композицию</w:t>
      </w:r>
      <w:r>
        <w:rPr>
          <w:spacing w:val="-6"/>
          <w:sz w:val="24"/>
        </w:rPr>
        <w:t xml:space="preserve"> </w:t>
      </w:r>
      <w:r>
        <w:rPr>
          <w:sz w:val="24"/>
        </w:rPr>
        <w:t>макета</w:t>
      </w:r>
      <w:r>
        <w:rPr>
          <w:spacing w:val="-3"/>
          <w:sz w:val="24"/>
        </w:rPr>
        <w:t xml:space="preserve"> </w:t>
      </w:r>
      <w:r>
        <w:rPr>
          <w:sz w:val="24"/>
        </w:rPr>
        <w:t>книги,</w:t>
      </w:r>
      <w:r>
        <w:rPr>
          <w:spacing w:val="-6"/>
          <w:sz w:val="24"/>
        </w:rPr>
        <w:t xml:space="preserve"> </w:t>
      </w:r>
      <w:r>
        <w:rPr>
          <w:spacing w:val="-2"/>
          <w:sz w:val="24"/>
        </w:rPr>
        <w:t>журнала;</w:t>
      </w:r>
    </w:p>
    <w:p w:rsidR="00FD5ACB" w:rsidRDefault="00FD5ACB" w:rsidP="00B812EE">
      <w:pPr>
        <w:pStyle w:val="ListParagraph"/>
        <w:numPr>
          <w:ilvl w:val="1"/>
          <w:numId w:val="118"/>
        </w:numPr>
        <w:tabs>
          <w:tab w:val="left" w:pos="1100"/>
        </w:tabs>
        <w:spacing w:before="146"/>
        <w:ind w:left="1100" w:hanging="169"/>
        <w:jc w:val="left"/>
        <w:rPr>
          <w:sz w:val="24"/>
        </w:rPr>
      </w:pPr>
      <w:r>
        <w:rPr>
          <w:sz w:val="24"/>
        </w:rPr>
        <w:t>называть</w:t>
      </w:r>
      <w:r>
        <w:rPr>
          <w:spacing w:val="-7"/>
          <w:sz w:val="24"/>
        </w:rPr>
        <w:t xml:space="preserve"> </w:t>
      </w:r>
      <w:r>
        <w:rPr>
          <w:sz w:val="24"/>
        </w:rPr>
        <w:t>имена</w:t>
      </w:r>
      <w:r>
        <w:rPr>
          <w:spacing w:val="-5"/>
          <w:sz w:val="24"/>
        </w:rPr>
        <w:t xml:space="preserve"> </w:t>
      </w:r>
      <w:r>
        <w:rPr>
          <w:sz w:val="24"/>
        </w:rPr>
        <w:t>великих</w:t>
      </w:r>
      <w:r>
        <w:rPr>
          <w:spacing w:val="-4"/>
          <w:sz w:val="24"/>
        </w:rPr>
        <w:t xml:space="preserve"> </w:t>
      </w:r>
      <w:r>
        <w:rPr>
          <w:sz w:val="24"/>
        </w:rPr>
        <w:t>русских</w:t>
      </w:r>
      <w:r>
        <w:rPr>
          <w:spacing w:val="-3"/>
          <w:sz w:val="24"/>
        </w:rPr>
        <w:t xml:space="preserve"> </w:t>
      </w:r>
      <w:r>
        <w:rPr>
          <w:sz w:val="24"/>
        </w:rPr>
        <w:t>живописцев</w:t>
      </w:r>
      <w:r>
        <w:rPr>
          <w:spacing w:val="-3"/>
          <w:sz w:val="24"/>
        </w:rPr>
        <w:t xml:space="preserve"> </w:t>
      </w:r>
      <w:r>
        <w:rPr>
          <w:sz w:val="24"/>
        </w:rPr>
        <w:t>и</w:t>
      </w:r>
      <w:r>
        <w:rPr>
          <w:spacing w:val="-2"/>
          <w:sz w:val="24"/>
        </w:rPr>
        <w:t xml:space="preserve"> </w:t>
      </w:r>
      <w:r>
        <w:rPr>
          <w:sz w:val="24"/>
        </w:rPr>
        <w:t>архитекторов</w:t>
      </w:r>
      <w:r>
        <w:rPr>
          <w:spacing w:val="-3"/>
          <w:sz w:val="24"/>
        </w:rPr>
        <w:t xml:space="preserve"> </w:t>
      </w:r>
      <w:r>
        <w:rPr>
          <w:sz w:val="24"/>
        </w:rPr>
        <w:t>XVIII</w:t>
      </w:r>
      <w:r>
        <w:rPr>
          <w:spacing w:val="1"/>
          <w:sz w:val="24"/>
        </w:rPr>
        <w:t xml:space="preserve"> </w:t>
      </w:r>
      <w:r>
        <w:rPr>
          <w:sz w:val="24"/>
        </w:rPr>
        <w:t>–</w:t>
      </w:r>
      <w:r>
        <w:rPr>
          <w:spacing w:val="-4"/>
          <w:sz w:val="24"/>
        </w:rPr>
        <w:t xml:space="preserve"> </w:t>
      </w:r>
      <w:r>
        <w:rPr>
          <w:sz w:val="24"/>
        </w:rPr>
        <w:t>XIX</w:t>
      </w:r>
      <w:r>
        <w:rPr>
          <w:spacing w:val="-2"/>
          <w:sz w:val="24"/>
        </w:rPr>
        <w:t xml:space="preserve"> веков;</w:t>
      </w:r>
    </w:p>
    <w:p w:rsidR="00FD5ACB" w:rsidRDefault="00FD5ACB" w:rsidP="00B812EE">
      <w:pPr>
        <w:pStyle w:val="ListParagraph"/>
        <w:numPr>
          <w:ilvl w:val="1"/>
          <w:numId w:val="118"/>
        </w:numPr>
        <w:tabs>
          <w:tab w:val="left" w:pos="1244"/>
        </w:tabs>
        <w:spacing w:before="151" w:line="362" w:lineRule="auto"/>
        <w:ind w:right="161" w:firstLine="710"/>
        <w:rPr>
          <w:sz w:val="24"/>
        </w:rPr>
      </w:pPr>
      <w:r>
        <w:rPr>
          <w:sz w:val="24"/>
        </w:rPr>
        <w:t>называть и характеризовать произведения изобразительного искусства и архитектуры русских художников XVIII – XIX веков;</w:t>
      </w:r>
    </w:p>
    <w:p w:rsidR="00FD5ACB" w:rsidRDefault="00FD5ACB" w:rsidP="00B812EE">
      <w:pPr>
        <w:pStyle w:val="ListParagraph"/>
        <w:numPr>
          <w:ilvl w:val="1"/>
          <w:numId w:val="118"/>
        </w:numPr>
        <w:tabs>
          <w:tab w:val="left" w:pos="1219"/>
        </w:tabs>
        <w:spacing w:line="360" w:lineRule="auto"/>
        <w:ind w:right="153" w:firstLine="710"/>
        <w:rPr>
          <w:sz w:val="24"/>
        </w:rPr>
      </w:pPr>
      <w:r>
        <w:rPr>
          <w:sz w:val="24"/>
        </w:rPr>
        <w:t>называть имена выдающихся русских художников-ваятелей XVIII века и определять скульптурные памятники;</w:t>
      </w:r>
    </w:p>
    <w:p w:rsidR="00FD5ACB" w:rsidRDefault="00FD5ACB" w:rsidP="00B812EE">
      <w:pPr>
        <w:pStyle w:val="ListParagraph"/>
        <w:numPr>
          <w:ilvl w:val="1"/>
          <w:numId w:val="118"/>
        </w:numPr>
        <w:tabs>
          <w:tab w:val="left" w:pos="1179"/>
        </w:tabs>
        <w:spacing w:line="362" w:lineRule="auto"/>
        <w:ind w:right="156" w:firstLine="710"/>
        <w:rPr>
          <w:sz w:val="24"/>
        </w:rPr>
      </w:pPr>
      <w:r>
        <w:rPr>
          <w:sz w:val="24"/>
        </w:rPr>
        <w:t>называть имена выдающихся художников «Товарищества передвижников» и определять их произведения живописи;</w:t>
      </w:r>
    </w:p>
    <w:p w:rsidR="00FD5ACB" w:rsidRDefault="00FD5ACB" w:rsidP="00B812EE">
      <w:pPr>
        <w:pStyle w:val="ListParagraph"/>
        <w:numPr>
          <w:ilvl w:val="1"/>
          <w:numId w:val="118"/>
        </w:numPr>
        <w:tabs>
          <w:tab w:val="left" w:pos="1189"/>
        </w:tabs>
        <w:spacing w:line="360" w:lineRule="auto"/>
        <w:ind w:right="154" w:firstLine="710"/>
        <w:rPr>
          <w:sz w:val="24"/>
        </w:rPr>
      </w:pPr>
      <w:r>
        <w:rPr>
          <w:sz w:val="24"/>
        </w:rPr>
        <w:t>называть имена выдающихся русских художников-пейзажистов XIX века и определять произведения пейзажной живописи;</w:t>
      </w:r>
    </w:p>
    <w:p w:rsidR="00FD5ACB" w:rsidRDefault="00FD5ACB" w:rsidP="00B812EE">
      <w:pPr>
        <w:pStyle w:val="ListParagraph"/>
        <w:numPr>
          <w:ilvl w:val="1"/>
          <w:numId w:val="118"/>
        </w:numPr>
        <w:tabs>
          <w:tab w:val="left" w:pos="1294"/>
        </w:tabs>
        <w:spacing w:line="362" w:lineRule="auto"/>
        <w:ind w:right="153" w:firstLine="710"/>
        <w:rPr>
          <w:sz w:val="24"/>
        </w:rPr>
      </w:pPr>
      <w:r>
        <w:rPr>
          <w:sz w:val="24"/>
        </w:rPr>
        <w:t>понимать особенности исторического жанра, определять произведения исторической живописи;</w:t>
      </w:r>
    </w:p>
    <w:p w:rsidR="00FD5ACB" w:rsidRDefault="00FD5ACB" w:rsidP="00B812EE">
      <w:pPr>
        <w:pStyle w:val="ListParagraph"/>
        <w:numPr>
          <w:ilvl w:val="1"/>
          <w:numId w:val="118"/>
        </w:numPr>
        <w:tabs>
          <w:tab w:val="left" w:pos="1344"/>
        </w:tabs>
        <w:spacing w:line="360" w:lineRule="auto"/>
        <w:ind w:right="140" w:firstLine="710"/>
        <w:rPr>
          <w:sz w:val="24"/>
        </w:rPr>
      </w:pPr>
      <w:r>
        <w:rPr>
          <w:sz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FD5ACB" w:rsidRDefault="00FD5ACB" w:rsidP="00B812EE">
      <w:pPr>
        <w:pStyle w:val="ListParagraph"/>
        <w:numPr>
          <w:ilvl w:val="1"/>
          <w:numId w:val="118"/>
        </w:numPr>
        <w:tabs>
          <w:tab w:val="left" w:pos="1219"/>
        </w:tabs>
        <w:spacing w:line="364" w:lineRule="auto"/>
        <w:ind w:right="156" w:firstLine="710"/>
        <w:rPr>
          <w:sz w:val="24"/>
        </w:rPr>
      </w:pPr>
      <w:r>
        <w:rPr>
          <w:sz w:val="24"/>
        </w:rPr>
        <w:t>определять «Русский стиль» в архитектуре модерна, называть памятники архитектуры модерна;</w:t>
      </w:r>
    </w:p>
    <w:p w:rsidR="00FD5ACB" w:rsidRDefault="00FD5ACB" w:rsidP="00B812EE">
      <w:pPr>
        <w:pStyle w:val="ListParagraph"/>
        <w:numPr>
          <w:ilvl w:val="1"/>
          <w:numId w:val="118"/>
        </w:numPr>
        <w:tabs>
          <w:tab w:val="left" w:pos="1134"/>
        </w:tabs>
        <w:spacing w:line="360" w:lineRule="auto"/>
        <w:ind w:right="155" w:firstLine="710"/>
        <w:rPr>
          <w:sz w:val="24"/>
        </w:rPr>
      </w:pPr>
      <w:r>
        <w:rPr>
          <w:sz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FD5ACB" w:rsidRDefault="00FD5ACB" w:rsidP="00B812EE">
      <w:pPr>
        <w:pStyle w:val="ListParagraph"/>
        <w:numPr>
          <w:ilvl w:val="1"/>
          <w:numId w:val="118"/>
        </w:numPr>
        <w:tabs>
          <w:tab w:val="left" w:pos="1164"/>
        </w:tabs>
        <w:spacing w:line="360" w:lineRule="auto"/>
        <w:ind w:right="145" w:firstLine="710"/>
        <w:rPr>
          <w:sz w:val="24"/>
        </w:rPr>
      </w:pPr>
      <w:r>
        <w:rPr>
          <w:sz w:val="24"/>
        </w:rPr>
        <w:t>называть имена выдающихся русских художников-ваятелей второй половины XIX века и определять памятники монументальной скульптуры;</w:t>
      </w:r>
    </w:p>
    <w:p w:rsidR="00FD5ACB" w:rsidRDefault="00FD5ACB" w:rsidP="00B812EE">
      <w:pPr>
        <w:pStyle w:val="ListParagraph"/>
        <w:numPr>
          <w:ilvl w:val="1"/>
          <w:numId w:val="118"/>
        </w:numPr>
        <w:tabs>
          <w:tab w:val="left" w:pos="1209"/>
        </w:tabs>
        <w:spacing w:line="362" w:lineRule="auto"/>
        <w:ind w:right="156" w:firstLine="710"/>
        <w:rPr>
          <w:sz w:val="24"/>
        </w:rPr>
      </w:pPr>
      <w:r>
        <w:rPr>
          <w:sz w:val="24"/>
        </w:rPr>
        <w:t xml:space="preserve">создавать разнообразные творческие работы (фантазийные конструкции) в </w:t>
      </w:r>
      <w:r>
        <w:rPr>
          <w:spacing w:val="-2"/>
          <w:sz w:val="24"/>
        </w:rPr>
        <w:t>материале;</w:t>
      </w:r>
    </w:p>
    <w:p w:rsidR="00FD5ACB" w:rsidRDefault="00FD5ACB" w:rsidP="00B812EE">
      <w:pPr>
        <w:pStyle w:val="ListParagraph"/>
        <w:numPr>
          <w:ilvl w:val="1"/>
          <w:numId w:val="118"/>
        </w:numPr>
        <w:tabs>
          <w:tab w:val="left" w:pos="1105"/>
        </w:tabs>
        <w:spacing w:line="289" w:lineRule="exact"/>
        <w:ind w:left="1105" w:hanging="174"/>
        <w:rPr>
          <w:sz w:val="24"/>
        </w:rPr>
      </w:pPr>
      <w:r>
        <w:rPr>
          <w:sz w:val="24"/>
        </w:rPr>
        <w:t>узнавать</w:t>
      </w:r>
      <w:r>
        <w:rPr>
          <w:spacing w:val="-3"/>
          <w:sz w:val="24"/>
        </w:rPr>
        <w:t xml:space="preserve"> </w:t>
      </w:r>
      <w:r>
        <w:rPr>
          <w:sz w:val="24"/>
        </w:rPr>
        <w:t>основные</w:t>
      </w:r>
      <w:r>
        <w:rPr>
          <w:spacing w:val="-7"/>
          <w:sz w:val="24"/>
        </w:rPr>
        <w:t xml:space="preserve"> </w:t>
      </w:r>
      <w:r>
        <w:rPr>
          <w:sz w:val="24"/>
        </w:rPr>
        <w:t>художественные</w:t>
      </w:r>
      <w:r>
        <w:rPr>
          <w:spacing w:val="-7"/>
          <w:sz w:val="24"/>
        </w:rPr>
        <w:t xml:space="preserve"> </w:t>
      </w:r>
      <w:r>
        <w:rPr>
          <w:sz w:val="24"/>
        </w:rPr>
        <w:t>направления</w:t>
      </w:r>
      <w:r>
        <w:rPr>
          <w:spacing w:val="-4"/>
          <w:sz w:val="24"/>
        </w:rPr>
        <w:t xml:space="preserve"> </w:t>
      </w:r>
      <w:r>
        <w:rPr>
          <w:sz w:val="24"/>
        </w:rPr>
        <w:t>в</w:t>
      </w:r>
      <w:r>
        <w:rPr>
          <w:spacing w:val="-5"/>
          <w:sz w:val="24"/>
        </w:rPr>
        <w:t xml:space="preserve"> </w:t>
      </w:r>
      <w:r>
        <w:rPr>
          <w:sz w:val="24"/>
        </w:rPr>
        <w:t>искусстве</w:t>
      </w:r>
      <w:r>
        <w:rPr>
          <w:spacing w:val="-7"/>
          <w:sz w:val="24"/>
        </w:rPr>
        <w:t xml:space="preserve"> </w:t>
      </w:r>
      <w:r>
        <w:rPr>
          <w:sz w:val="24"/>
        </w:rPr>
        <w:t>XIX</w:t>
      </w:r>
      <w:r>
        <w:rPr>
          <w:spacing w:val="-4"/>
          <w:sz w:val="24"/>
        </w:rPr>
        <w:t xml:space="preserve"> </w:t>
      </w:r>
      <w:r>
        <w:rPr>
          <w:sz w:val="24"/>
        </w:rPr>
        <w:t>и</w:t>
      </w:r>
      <w:r>
        <w:rPr>
          <w:spacing w:val="-4"/>
          <w:sz w:val="24"/>
        </w:rPr>
        <w:t xml:space="preserve"> </w:t>
      </w:r>
      <w:r>
        <w:rPr>
          <w:sz w:val="24"/>
        </w:rPr>
        <w:t>XX</w:t>
      </w:r>
      <w:r>
        <w:rPr>
          <w:spacing w:val="-4"/>
          <w:sz w:val="24"/>
        </w:rPr>
        <w:t xml:space="preserve"> </w:t>
      </w:r>
      <w:r>
        <w:rPr>
          <w:spacing w:val="-2"/>
          <w:sz w:val="24"/>
        </w:rPr>
        <w:t>веков;</w:t>
      </w:r>
    </w:p>
    <w:p w:rsidR="00FD5ACB" w:rsidRDefault="00FD5ACB" w:rsidP="00B812EE">
      <w:pPr>
        <w:pStyle w:val="ListParagraph"/>
        <w:numPr>
          <w:ilvl w:val="1"/>
          <w:numId w:val="118"/>
        </w:numPr>
        <w:tabs>
          <w:tab w:val="left" w:pos="1105"/>
        </w:tabs>
        <w:spacing w:before="117"/>
        <w:ind w:left="1105" w:hanging="174"/>
        <w:rPr>
          <w:sz w:val="24"/>
        </w:rPr>
      </w:pPr>
      <w:r>
        <w:rPr>
          <w:sz w:val="24"/>
        </w:rPr>
        <w:t>узнавать,</w:t>
      </w:r>
      <w:r>
        <w:rPr>
          <w:spacing w:val="-8"/>
          <w:sz w:val="24"/>
        </w:rPr>
        <w:t xml:space="preserve"> </w:t>
      </w:r>
      <w:r>
        <w:rPr>
          <w:sz w:val="24"/>
        </w:rPr>
        <w:t>называть основные</w:t>
      </w:r>
      <w:r>
        <w:rPr>
          <w:spacing w:val="-7"/>
          <w:sz w:val="24"/>
        </w:rPr>
        <w:t xml:space="preserve"> </w:t>
      </w:r>
      <w:r>
        <w:rPr>
          <w:sz w:val="24"/>
        </w:rPr>
        <w:t>художественные</w:t>
      </w:r>
      <w:r>
        <w:rPr>
          <w:spacing w:val="-7"/>
          <w:sz w:val="24"/>
        </w:rPr>
        <w:t xml:space="preserve"> </w:t>
      </w:r>
      <w:r>
        <w:rPr>
          <w:sz w:val="24"/>
        </w:rPr>
        <w:t>стили</w:t>
      </w:r>
      <w:r>
        <w:rPr>
          <w:spacing w:val="-4"/>
          <w:sz w:val="24"/>
        </w:rPr>
        <w:t xml:space="preserve"> </w:t>
      </w:r>
      <w:r>
        <w:rPr>
          <w:sz w:val="24"/>
        </w:rPr>
        <w:t>в</w:t>
      </w:r>
      <w:r>
        <w:rPr>
          <w:spacing w:val="-4"/>
          <w:sz w:val="24"/>
        </w:rPr>
        <w:t xml:space="preserve"> </w:t>
      </w:r>
      <w:r>
        <w:rPr>
          <w:sz w:val="24"/>
        </w:rPr>
        <w:t>европейском</w:t>
      </w:r>
      <w:r>
        <w:rPr>
          <w:spacing w:val="-7"/>
          <w:sz w:val="24"/>
        </w:rPr>
        <w:t xml:space="preserve"> </w:t>
      </w:r>
      <w:r>
        <w:rPr>
          <w:sz w:val="24"/>
        </w:rPr>
        <w:t>и</w:t>
      </w:r>
      <w:r>
        <w:rPr>
          <w:spacing w:val="-4"/>
          <w:sz w:val="24"/>
        </w:rPr>
        <w:t xml:space="preserve"> </w:t>
      </w:r>
      <w:r>
        <w:rPr>
          <w:spacing w:val="-2"/>
          <w:sz w:val="24"/>
        </w:rPr>
        <w:t>русском</w:t>
      </w:r>
    </w:p>
    <w:p w:rsidR="00FD5ACB" w:rsidRDefault="00FD5ACB">
      <w:pPr>
        <w:widowControl w:val="0"/>
        <w:suppressAutoHyphens w:val="0"/>
        <w:autoSpaceDN w:val="0"/>
        <w:jc w:val="both"/>
        <w:rPr>
          <w:color w:val="auto"/>
          <w:szCs w:val="22"/>
          <w:lang w:eastAsia="en-US"/>
        </w:rPr>
        <w:sectPr w:rsidR="00FD5ACB">
          <w:type w:val="continuous"/>
          <w:pgSz w:w="11910" w:h="16840"/>
          <w:pgMar w:top="1060" w:right="700" w:bottom="1200" w:left="1480" w:header="0" w:footer="983" w:gutter="0"/>
          <w:cols w:space="720"/>
        </w:sectPr>
      </w:pPr>
    </w:p>
    <w:p w:rsidR="00FD5ACB" w:rsidRDefault="00FD5ACB">
      <w:pPr>
        <w:pStyle w:val="BodyText"/>
        <w:spacing w:before="76"/>
        <w:ind w:left="220" w:firstLine="0"/>
        <w:jc w:val="left"/>
      </w:pPr>
      <w:r>
        <w:t>искусстве</w:t>
      </w:r>
      <w:r>
        <w:rPr>
          <w:spacing w:val="-5"/>
        </w:rPr>
        <w:t xml:space="preserve"> </w:t>
      </w:r>
      <w:r>
        <w:t>и</w:t>
      </w:r>
      <w:r>
        <w:rPr>
          <w:spacing w:val="-2"/>
        </w:rPr>
        <w:t xml:space="preserve"> </w:t>
      </w:r>
      <w:r>
        <w:t>время</w:t>
      </w:r>
      <w:r>
        <w:rPr>
          <w:spacing w:val="-2"/>
        </w:rPr>
        <w:t xml:space="preserve"> </w:t>
      </w:r>
      <w:r>
        <w:t>их</w:t>
      </w:r>
      <w:r>
        <w:rPr>
          <w:spacing w:val="-3"/>
        </w:rPr>
        <w:t xml:space="preserve"> </w:t>
      </w:r>
      <w:r>
        <w:t>развития</w:t>
      </w:r>
      <w:r>
        <w:rPr>
          <w:spacing w:val="-2"/>
        </w:rPr>
        <w:t xml:space="preserve"> </w:t>
      </w:r>
      <w:r>
        <w:t>в</w:t>
      </w:r>
      <w:r>
        <w:rPr>
          <w:spacing w:val="-3"/>
        </w:rPr>
        <w:t xml:space="preserve"> </w:t>
      </w:r>
      <w:r>
        <w:t>истории</w:t>
      </w:r>
      <w:r>
        <w:rPr>
          <w:spacing w:val="-1"/>
        </w:rPr>
        <w:t xml:space="preserve"> </w:t>
      </w:r>
      <w:r>
        <w:rPr>
          <w:spacing w:val="-2"/>
        </w:rPr>
        <w:t>культуры;</w:t>
      </w:r>
    </w:p>
    <w:p w:rsidR="00FD5ACB" w:rsidRDefault="00FD5ACB" w:rsidP="00B812EE">
      <w:pPr>
        <w:pStyle w:val="ListParagraph"/>
        <w:numPr>
          <w:ilvl w:val="1"/>
          <w:numId w:val="118"/>
        </w:numPr>
        <w:tabs>
          <w:tab w:val="left" w:pos="1224"/>
        </w:tabs>
        <w:spacing w:before="137" w:line="360" w:lineRule="auto"/>
        <w:ind w:right="160" w:firstLine="710"/>
        <w:jc w:val="left"/>
        <w:rPr>
          <w:sz w:val="24"/>
        </w:rPr>
      </w:pPr>
      <w:r>
        <w:rPr>
          <w:sz w:val="24"/>
        </w:rPr>
        <w:t>осознавать</w:t>
      </w:r>
      <w:r>
        <w:rPr>
          <w:spacing w:val="80"/>
          <w:w w:val="150"/>
          <w:sz w:val="24"/>
        </w:rPr>
        <w:t xml:space="preserve"> </w:t>
      </w:r>
      <w:r>
        <w:rPr>
          <w:sz w:val="24"/>
        </w:rPr>
        <w:t>главные</w:t>
      </w:r>
      <w:r>
        <w:rPr>
          <w:spacing w:val="80"/>
          <w:w w:val="150"/>
          <w:sz w:val="24"/>
        </w:rPr>
        <w:t xml:space="preserve"> </w:t>
      </w:r>
      <w:r>
        <w:rPr>
          <w:sz w:val="24"/>
        </w:rPr>
        <w:t>темы</w:t>
      </w:r>
      <w:r>
        <w:rPr>
          <w:spacing w:val="80"/>
          <w:w w:val="150"/>
          <w:sz w:val="24"/>
        </w:rPr>
        <w:t xml:space="preserve"> </w:t>
      </w:r>
      <w:r>
        <w:rPr>
          <w:sz w:val="24"/>
        </w:rPr>
        <w:t>искусства</w:t>
      </w:r>
      <w:r>
        <w:rPr>
          <w:spacing w:val="80"/>
          <w:w w:val="150"/>
          <w:sz w:val="24"/>
        </w:rPr>
        <w:t xml:space="preserve"> </w:t>
      </w:r>
      <w:r>
        <w:rPr>
          <w:sz w:val="24"/>
        </w:rPr>
        <w:t>и,</w:t>
      </w:r>
      <w:r>
        <w:rPr>
          <w:spacing w:val="80"/>
          <w:w w:val="150"/>
          <w:sz w:val="24"/>
        </w:rPr>
        <w:t xml:space="preserve"> </w:t>
      </w:r>
      <w:r>
        <w:rPr>
          <w:sz w:val="24"/>
        </w:rPr>
        <w:t>обращаясь</w:t>
      </w:r>
      <w:r>
        <w:rPr>
          <w:spacing w:val="80"/>
          <w:w w:val="150"/>
          <w:sz w:val="24"/>
        </w:rPr>
        <w:t xml:space="preserve"> </w:t>
      </w:r>
      <w:r>
        <w:rPr>
          <w:sz w:val="24"/>
        </w:rPr>
        <w:t>к</w:t>
      </w:r>
      <w:r>
        <w:rPr>
          <w:spacing w:val="80"/>
          <w:w w:val="150"/>
          <w:sz w:val="24"/>
        </w:rPr>
        <w:t xml:space="preserve"> </w:t>
      </w:r>
      <w:r>
        <w:rPr>
          <w:sz w:val="24"/>
        </w:rPr>
        <w:t>ним</w:t>
      </w:r>
      <w:r>
        <w:rPr>
          <w:spacing w:val="80"/>
          <w:w w:val="150"/>
          <w:sz w:val="24"/>
        </w:rPr>
        <w:t xml:space="preserve"> </w:t>
      </w:r>
      <w:r>
        <w:rPr>
          <w:sz w:val="24"/>
        </w:rPr>
        <w:t>в</w:t>
      </w:r>
      <w:r>
        <w:rPr>
          <w:spacing w:val="80"/>
          <w:w w:val="150"/>
          <w:sz w:val="24"/>
        </w:rPr>
        <w:t xml:space="preserve"> </w:t>
      </w:r>
      <w:r>
        <w:rPr>
          <w:sz w:val="24"/>
        </w:rPr>
        <w:t>собственной художественно-творческой деятельности, создавать выразительные образы;</w:t>
      </w:r>
    </w:p>
    <w:p w:rsidR="00FD5ACB" w:rsidRDefault="00FD5ACB" w:rsidP="00B812EE">
      <w:pPr>
        <w:pStyle w:val="ListParagraph"/>
        <w:numPr>
          <w:ilvl w:val="1"/>
          <w:numId w:val="118"/>
        </w:numPr>
        <w:tabs>
          <w:tab w:val="left" w:pos="1164"/>
        </w:tabs>
        <w:spacing w:line="360" w:lineRule="auto"/>
        <w:ind w:right="143" w:firstLine="710"/>
        <w:jc w:val="left"/>
        <w:rPr>
          <w:sz w:val="24"/>
        </w:rPr>
      </w:pPr>
      <w:r>
        <w:rPr>
          <w:sz w:val="24"/>
        </w:rPr>
        <w:t>применять</w:t>
      </w:r>
      <w:r>
        <w:rPr>
          <w:spacing w:val="40"/>
          <w:sz w:val="24"/>
        </w:rPr>
        <w:t xml:space="preserve"> </w:t>
      </w:r>
      <w:r>
        <w:rPr>
          <w:sz w:val="24"/>
        </w:rPr>
        <w:t>творческий</w:t>
      </w:r>
      <w:r>
        <w:rPr>
          <w:spacing w:val="40"/>
          <w:sz w:val="24"/>
        </w:rPr>
        <w:t xml:space="preserve"> </w:t>
      </w:r>
      <w:r>
        <w:rPr>
          <w:sz w:val="24"/>
        </w:rPr>
        <w:t>опыт</w:t>
      </w:r>
      <w:r>
        <w:rPr>
          <w:spacing w:val="40"/>
          <w:sz w:val="24"/>
        </w:rPr>
        <w:t xml:space="preserve"> </w:t>
      </w:r>
      <w:r>
        <w:rPr>
          <w:sz w:val="24"/>
        </w:rPr>
        <w:t>разработки</w:t>
      </w:r>
      <w:r>
        <w:rPr>
          <w:spacing w:val="40"/>
          <w:sz w:val="24"/>
        </w:rPr>
        <w:t xml:space="preserve"> </w:t>
      </w:r>
      <w:r>
        <w:rPr>
          <w:sz w:val="24"/>
        </w:rPr>
        <w:t>художественного</w:t>
      </w:r>
      <w:r>
        <w:rPr>
          <w:spacing w:val="40"/>
          <w:sz w:val="24"/>
        </w:rPr>
        <w:t xml:space="preserve"> </w:t>
      </w:r>
      <w:r>
        <w:rPr>
          <w:sz w:val="24"/>
        </w:rPr>
        <w:t>проекта</w:t>
      </w:r>
      <w:r>
        <w:rPr>
          <w:spacing w:val="40"/>
          <w:sz w:val="24"/>
        </w:rPr>
        <w:t xml:space="preserve"> </w:t>
      </w:r>
      <w:r>
        <w:rPr>
          <w:sz w:val="24"/>
        </w:rPr>
        <w:t>–</w:t>
      </w:r>
      <w:r>
        <w:rPr>
          <w:spacing w:val="40"/>
          <w:sz w:val="24"/>
        </w:rPr>
        <w:t xml:space="preserve"> </w:t>
      </w:r>
      <w:r>
        <w:rPr>
          <w:sz w:val="24"/>
        </w:rPr>
        <w:t>создания композиции на определенную тему;</w:t>
      </w:r>
    </w:p>
    <w:p w:rsidR="00FD5ACB" w:rsidRDefault="00FD5ACB" w:rsidP="00B812EE">
      <w:pPr>
        <w:pStyle w:val="ListParagraph"/>
        <w:numPr>
          <w:ilvl w:val="1"/>
          <w:numId w:val="118"/>
        </w:numPr>
        <w:tabs>
          <w:tab w:val="left" w:pos="1124"/>
        </w:tabs>
        <w:spacing w:line="360" w:lineRule="auto"/>
        <w:ind w:right="160" w:firstLine="710"/>
        <w:jc w:val="left"/>
        <w:rPr>
          <w:sz w:val="24"/>
        </w:rPr>
      </w:pPr>
      <w:r>
        <w:rPr>
          <w:sz w:val="24"/>
        </w:rPr>
        <w:t>понимать смысл традиций и новаторства в изобразительном искусстве XX века. Модерн. Авангард. Сюрреализм;</w:t>
      </w:r>
    </w:p>
    <w:p w:rsidR="00FD5ACB" w:rsidRDefault="00FD5ACB" w:rsidP="00B812EE">
      <w:pPr>
        <w:pStyle w:val="ListParagraph"/>
        <w:numPr>
          <w:ilvl w:val="1"/>
          <w:numId w:val="118"/>
        </w:numPr>
        <w:tabs>
          <w:tab w:val="left" w:pos="1100"/>
        </w:tabs>
        <w:spacing w:before="1"/>
        <w:ind w:left="1100" w:hanging="169"/>
        <w:jc w:val="left"/>
        <w:rPr>
          <w:sz w:val="24"/>
        </w:rPr>
      </w:pPr>
      <w:r>
        <w:rPr>
          <w:sz w:val="24"/>
        </w:rPr>
        <w:t>характеризовать</w:t>
      </w:r>
      <w:r>
        <w:rPr>
          <w:spacing w:val="-7"/>
          <w:sz w:val="24"/>
        </w:rPr>
        <w:t xml:space="preserve"> </w:t>
      </w:r>
      <w:r>
        <w:rPr>
          <w:sz w:val="24"/>
        </w:rPr>
        <w:t>стиль</w:t>
      </w:r>
      <w:r>
        <w:rPr>
          <w:spacing w:val="-4"/>
          <w:sz w:val="24"/>
        </w:rPr>
        <w:t xml:space="preserve"> </w:t>
      </w:r>
      <w:r>
        <w:rPr>
          <w:sz w:val="24"/>
        </w:rPr>
        <w:t>модерн</w:t>
      </w:r>
      <w:r>
        <w:rPr>
          <w:spacing w:val="-3"/>
          <w:sz w:val="24"/>
        </w:rPr>
        <w:t xml:space="preserve"> </w:t>
      </w:r>
      <w:r>
        <w:rPr>
          <w:sz w:val="24"/>
        </w:rPr>
        <w:t>в</w:t>
      </w:r>
      <w:r>
        <w:rPr>
          <w:spacing w:val="-3"/>
          <w:sz w:val="24"/>
        </w:rPr>
        <w:t xml:space="preserve"> </w:t>
      </w:r>
      <w:r>
        <w:rPr>
          <w:sz w:val="24"/>
        </w:rPr>
        <w:t>архитектуре.</w:t>
      </w:r>
      <w:r>
        <w:rPr>
          <w:spacing w:val="-3"/>
          <w:sz w:val="24"/>
        </w:rPr>
        <w:t xml:space="preserve"> </w:t>
      </w:r>
      <w:r>
        <w:rPr>
          <w:sz w:val="24"/>
        </w:rPr>
        <w:t>Ф.О.</w:t>
      </w:r>
      <w:r>
        <w:rPr>
          <w:spacing w:val="-4"/>
          <w:sz w:val="24"/>
        </w:rPr>
        <w:t xml:space="preserve"> </w:t>
      </w:r>
      <w:r>
        <w:rPr>
          <w:sz w:val="24"/>
        </w:rPr>
        <w:t>Шехтель.</w:t>
      </w:r>
      <w:r>
        <w:rPr>
          <w:spacing w:val="-4"/>
          <w:sz w:val="24"/>
        </w:rPr>
        <w:t xml:space="preserve"> </w:t>
      </w:r>
      <w:r>
        <w:rPr>
          <w:sz w:val="24"/>
        </w:rPr>
        <w:t>А.</w:t>
      </w:r>
      <w:r>
        <w:rPr>
          <w:spacing w:val="-3"/>
          <w:sz w:val="24"/>
        </w:rPr>
        <w:t xml:space="preserve"> </w:t>
      </w:r>
      <w:r>
        <w:rPr>
          <w:spacing w:val="-2"/>
          <w:sz w:val="24"/>
        </w:rPr>
        <w:t>Гауди;</w:t>
      </w:r>
    </w:p>
    <w:p w:rsidR="00FD5ACB" w:rsidRDefault="00FD5ACB" w:rsidP="00B812EE">
      <w:pPr>
        <w:pStyle w:val="ListParagraph"/>
        <w:numPr>
          <w:ilvl w:val="1"/>
          <w:numId w:val="118"/>
        </w:numPr>
        <w:tabs>
          <w:tab w:val="left" w:pos="1169"/>
        </w:tabs>
        <w:spacing w:before="146" w:line="360" w:lineRule="auto"/>
        <w:ind w:right="155" w:firstLine="710"/>
        <w:jc w:val="left"/>
        <w:rPr>
          <w:sz w:val="24"/>
        </w:rPr>
      </w:pPr>
      <w:r>
        <w:rPr>
          <w:sz w:val="24"/>
        </w:rPr>
        <w:t>создавать</w:t>
      </w:r>
      <w:r>
        <w:rPr>
          <w:spacing w:val="40"/>
          <w:sz w:val="24"/>
        </w:rPr>
        <w:t xml:space="preserve"> </w:t>
      </w:r>
      <w:r>
        <w:rPr>
          <w:sz w:val="24"/>
        </w:rPr>
        <w:t>с</w:t>
      </w:r>
      <w:r>
        <w:rPr>
          <w:spacing w:val="40"/>
          <w:sz w:val="24"/>
        </w:rPr>
        <w:t xml:space="preserve"> </w:t>
      </w:r>
      <w:r>
        <w:rPr>
          <w:sz w:val="24"/>
        </w:rPr>
        <w:t>натуры</w:t>
      </w:r>
      <w:r>
        <w:rPr>
          <w:spacing w:val="40"/>
          <w:sz w:val="24"/>
        </w:rPr>
        <w:t xml:space="preserve"> </w:t>
      </w:r>
      <w:r>
        <w:rPr>
          <w:sz w:val="24"/>
        </w:rPr>
        <w:t>и</w:t>
      </w:r>
      <w:r>
        <w:rPr>
          <w:spacing w:val="40"/>
          <w:sz w:val="24"/>
        </w:rPr>
        <w:t xml:space="preserve"> </w:t>
      </w:r>
      <w:r>
        <w:rPr>
          <w:sz w:val="24"/>
        </w:rPr>
        <w:t>по</w:t>
      </w:r>
      <w:r>
        <w:rPr>
          <w:spacing w:val="40"/>
          <w:sz w:val="24"/>
        </w:rPr>
        <w:t xml:space="preserve"> </w:t>
      </w:r>
      <w:r>
        <w:rPr>
          <w:sz w:val="24"/>
        </w:rPr>
        <w:t>воображению</w:t>
      </w:r>
      <w:r>
        <w:rPr>
          <w:spacing w:val="40"/>
          <w:sz w:val="24"/>
        </w:rPr>
        <w:t xml:space="preserve"> </w:t>
      </w:r>
      <w:r>
        <w:rPr>
          <w:sz w:val="24"/>
        </w:rPr>
        <w:t>архитектурные</w:t>
      </w:r>
      <w:r>
        <w:rPr>
          <w:spacing w:val="40"/>
          <w:sz w:val="24"/>
        </w:rPr>
        <w:t xml:space="preserve"> </w:t>
      </w:r>
      <w:r>
        <w:rPr>
          <w:sz w:val="24"/>
        </w:rPr>
        <w:t>образы</w:t>
      </w:r>
      <w:r>
        <w:rPr>
          <w:spacing w:val="40"/>
          <w:sz w:val="24"/>
        </w:rPr>
        <w:t xml:space="preserve"> </w:t>
      </w:r>
      <w:r>
        <w:rPr>
          <w:sz w:val="24"/>
        </w:rPr>
        <w:t>графическими материалами и др.;</w:t>
      </w:r>
    </w:p>
    <w:p w:rsidR="00FD5ACB" w:rsidRDefault="00FD5ACB" w:rsidP="00B812EE">
      <w:pPr>
        <w:pStyle w:val="ListParagraph"/>
        <w:numPr>
          <w:ilvl w:val="1"/>
          <w:numId w:val="118"/>
        </w:numPr>
        <w:tabs>
          <w:tab w:val="left" w:pos="1114"/>
        </w:tabs>
        <w:spacing w:line="362" w:lineRule="auto"/>
        <w:ind w:right="160" w:firstLine="710"/>
        <w:jc w:val="left"/>
        <w:rPr>
          <w:sz w:val="24"/>
        </w:rPr>
      </w:pPr>
      <w:r>
        <w:rPr>
          <w:sz w:val="24"/>
        </w:rPr>
        <w:t>работать над эскизом монументального произведения (витраж, мозаика, роспись, монументальная скульптура);</w:t>
      </w:r>
    </w:p>
    <w:p w:rsidR="00FD5ACB" w:rsidRDefault="00FD5ACB" w:rsidP="00B812EE">
      <w:pPr>
        <w:pStyle w:val="ListParagraph"/>
        <w:numPr>
          <w:ilvl w:val="1"/>
          <w:numId w:val="118"/>
        </w:numPr>
        <w:tabs>
          <w:tab w:val="left" w:pos="1295"/>
          <w:tab w:val="left" w:pos="2904"/>
          <w:tab w:val="left" w:pos="4747"/>
          <w:tab w:val="left" w:pos="5482"/>
          <w:tab w:val="left" w:pos="6116"/>
          <w:tab w:val="left" w:pos="7960"/>
        </w:tabs>
        <w:spacing w:line="360" w:lineRule="auto"/>
        <w:ind w:right="148" w:firstLine="710"/>
        <w:jc w:val="left"/>
        <w:rPr>
          <w:sz w:val="24"/>
        </w:rPr>
      </w:pPr>
      <w:r>
        <w:rPr>
          <w:spacing w:val="-2"/>
          <w:sz w:val="24"/>
        </w:rPr>
        <w:t>использовать</w:t>
      </w:r>
      <w:r>
        <w:rPr>
          <w:sz w:val="24"/>
        </w:rPr>
        <w:tab/>
      </w:r>
      <w:r>
        <w:rPr>
          <w:spacing w:val="-2"/>
          <w:sz w:val="24"/>
        </w:rPr>
        <w:t>выразительный</w:t>
      </w:r>
      <w:r>
        <w:rPr>
          <w:sz w:val="24"/>
        </w:rPr>
        <w:tab/>
      </w:r>
      <w:r>
        <w:rPr>
          <w:spacing w:val="-4"/>
          <w:sz w:val="24"/>
        </w:rPr>
        <w:t>язык</w:t>
      </w:r>
      <w:r>
        <w:rPr>
          <w:sz w:val="24"/>
        </w:rPr>
        <w:tab/>
      </w:r>
      <w:r>
        <w:rPr>
          <w:spacing w:val="-4"/>
          <w:sz w:val="24"/>
        </w:rPr>
        <w:t>при</w:t>
      </w:r>
      <w:r>
        <w:rPr>
          <w:sz w:val="24"/>
        </w:rPr>
        <w:tab/>
      </w:r>
      <w:r>
        <w:rPr>
          <w:spacing w:val="-2"/>
          <w:sz w:val="24"/>
        </w:rPr>
        <w:t>моделировании</w:t>
      </w:r>
      <w:r>
        <w:rPr>
          <w:sz w:val="24"/>
        </w:rPr>
        <w:tab/>
      </w:r>
      <w:r>
        <w:rPr>
          <w:spacing w:val="-2"/>
          <w:sz w:val="24"/>
        </w:rPr>
        <w:t>архитектурного пространства;</w:t>
      </w:r>
    </w:p>
    <w:p w:rsidR="00FD5ACB" w:rsidRDefault="00FD5ACB" w:rsidP="00B812EE">
      <w:pPr>
        <w:pStyle w:val="ListParagraph"/>
        <w:numPr>
          <w:ilvl w:val="1"/>
          <w:numId w:val="118"/>
        </w:numPr>
        <w:tabs>
          <w:tab w:val="left" w:pos="1100"/>
        </w:tabs>
        <w:ind w:left="1100" w:hanging="169"/>
        <w:jc w:val="left"/>
        <w:rPr>
          <w:sz w:val="24"/>
        </w:rPr>
      </w:pPr>
      <w:r>
        <w:rPr>
          <w:sz w:val="24"/>
        </w:rPr>
        <w:t>характеризовать</w:t>
      </w:r>
      <w:r>
        <w:rPr>
          <w:spacing w:val="-8"/>
          <w:sz w:val="24"/>
        </w:rPr>
        <w:t xml:space="preserve"> </w:t>
      </w:r>
      <w:r>
        <w:rPr>
          <w:sz w:val="24"/>
        </w:rPr>
        <w:t>крупнейшие</w:t>
      </w:r>
      <w:r>
        <w:rPr>
          <w:spacing w:val="-7"/>
          <w:sz w:val="24"/>
        </w:rPr>
        <w:t xml:space="preserve"> </w:t>
      </w:r>
      <w:r>
        <w:rPr>
          <w:sz w:val="24"/>
        </w:rPr>
        <w:t>художественные</w:t>
      </w:r>
      <w:r>
        <w:rPr>
          <w:spacing w:val="-6"/>
          <w:sz w:val="24"/>
        </w:rPr>
        <w:t xml:space="preserve"> </w:t>
      </w:r>
      <w:r>
        <w:rPr>
          <w:sz w:val="24"/>
        </w:rPr>
        <w:t>музеи</w:t>
      </w:r>
      <w:r>
        <w:rPr>
          <w:spacing w:val="-4"/>
          <w:sz w:val="24"/>
        </w:rPr>
        <w:t xml:space="preserve"> </w:t>
      </w:r>
      <w:r>
        <w:rPr>
          <w:sz w:val="24"/>
        </w:rPr>
        <w:t>мира</w:t>
      </w:r>
      <w:r>
        <w:rPr>
          <w:spacing w:val="-7"/>
          <w:sz w:val="24"/>
        </w:rPr>
        <w:t xml:space="preserve"> </w:t>
      </w:r>
      <w:r>
        <w:rPr>
          <w:sz w:val="24"/>
        </w:rPr>
        <w:t>и</w:t>
      </w:r>
      <w:r>
        <w:rPr>
          <w:spacing w:val="-3"/>
          <w:sz w:val="24"/>
        </w:rPr>
        <w:t xml:space="preserve"> </w:t>
      </w:r>
      <w:r>
        <w:rPr>
          <w:spacing w:val="-2"/>
          <w:sz w:val="24"/>
        </w:rPr>
        <w:t>России;</w:t>
      </w:r>
    </w:p>
    <w:p w:rsidR="00FD5ACB" w:rsidRDefault="00FD5ACB" w:rsidP="00B812EE">
      <w:pPr>
        <w:pStyle w:val="ListParagraph"/>
        <w:numPr>
          <w:ilvl w:val="1"/>
          <w:numId w:val="118"/>
        </w:numPr>
        <w:tabs>
          <w:tab w:val="left" w:pos="1315"/>
          <w:tab w:val="left" w:pos="2519"/>
          <w:tab w:val="left" w:pos="4298"/>
          <w:tab w:val="left" w:pos="4818"/>
          <w:tab w:val="left" w:pos="6486"/>
          <w:tab w:val="left" w:pos="8484"/>
        </w:tabs>
        <w:spacing w:before="141" w:line="360" w:lineRule="auto"/>
        <w:ind w:right="155" w:firstLine="710"/>
        <w:jc w:val="left"/>
        <w:rPr>
          <w:sz w:val="24"/>
        </w:rPr>
      </w:pPr>
      <w:r>
        <w:rPr>
          <w:spacing w:val="-2"/>
          <w:sz w:val="24"/>
        </w:rPr>
        <w:t>получать</w:t>
      </w:r>
      <w:r>
        <w:rPr>
          <w:sz w:val="24"/>
        </w:rPr>
        <w:tab/>
      </w:r>
      <w:r>
        <w:rPr>
          <w:spacing w:val="-2"/>
          <w:sz w:val="24"/>
        </w:rPr>
        <w:t>представления</w:t>
      </w:r>
      <w:r>
        <w:rPr>
          <w:sz w:val="24"/>
        </w:rPr>
        <w:tab/>
      </w:r>
      <w:r>
        <w:rPr>
          <w:spacing w:val="-6"/>
          <w:sz w:val="24"/>
        </w:rPr>
        <w:t>об</w:t>
      </w:r>
      <w:r>
        <w:rPr>
          <w:sz w:val="24"/>
        </w:rPr>
        <w:tab/>
      </w:r>
      <w:r>
        <w:rPr>
          <w:spacing w:val="-2"/>
          <w:sz w:val="24"/>
        </w:rPr>
        <w:t>особенностях</w:t>
      </w:r>
      <w:r>
        <w:rPr>
          <w:sz w:val="24"/>
        </w:rPr>
        <w:tab/>
      </w:r>
      <w:r>
        <w:rPr>
          <w:spacing w:val="-2"/>
          <w:sz w:val="24"/>
        </w:rPr>
        <w:t>художественных</w:t>
      </w:r>
      <w:r>
        <w:rPr>
          <w:sz w:val="24"/>
        </w:rPr>
        <w:tab/>
      </w:r>
      <w:r>
        <w:rPr>
          <w:spacing w:val="-2"/>
          <w:sz w:val="24"/>
        </w:rPr>
        <w:t xml:space="preserve">коллекций </w:t>
      </w:r>
      <w:r>
        <w:rPr>
          <w:sz w:val="24"/>
        </w:rPr>
        <w:t>крупнейших музеев мира;</w:t>
      </w:r>
    </w:p>
    <w:p w:rsidR="00FD5ACB" w:rsidRDefault="00FD5ACB" w:rsidP="00B812EE">
      <w:pPr>
        <w:pStyle w:val="ListParagraph"/>
        <w:numPr>
          <w:ilvl w:val="1"/>
          <w:numId w:val="118"/>
        </w:numPr>
        <w:tabs>
          <w:tab w:val="left" w:pos="1194"/>
        </w:tabs>
        <w:spacing w:line="360" w:lineRule="auto"/>
        <w:ind w:right="151" w:firstLine="710"/>
        <w:jc w:val="left"/>
        <w:rPr>
          <w:sz w:val="24"/>
        </w:rPr>
      </w:pPr>
      <w:r>
        <w:rPr>
          <w:sz w:val="24"/>
        </w:rPr>
        <w:t>использовать</w:t>
      </w:r>
      <w:r>
        <w:rPr>
          <w:spacing w:val="80"/>
          <w:sz w:val="24"/>
        </w:rPr>
        <w:t xml:space="preserve"> </w:t>
      </w:r>
      <w:r>
        <w:rPr>
          <w:sz w:val="24"/>
        </w:rPr>
        <w:t>навыки</w:t>
      </w:r>
      <w:r>
        <w:rPr>
          <w:spacing w:val="80"/>
          <w:sz w:val="24"/>
        </w:rPr>
        <w:t xml:space="preserve"> </w:t>
      </w:r>
      <w:r>
        <w:rPr>
          <w:sz w:val="24"/>
        </w:rPr>
        <w:t>коллективной</w:t>
      </w:r>
      <w:r>
        <w:rPr>
          <w:spacing w:val="80"/>
          <w:sz w:val="24"/>
        </w:rPr>
        <w:t xml:space="preserve"> </w:t>
      </w:r>
      <w:r>
        <w:rPr>
          <w:sz w:val="24"/>
        </w:rPr>
        <w:t>работы</w:t>
      </w:r>
      <w:r>
        <w:rPr>
          <w:spacing w:val="80"/>
          <w:sz w:val="24"/>
        </w:rPr>
        <w:t xml:space="preserve"> </w:t>
      </w:r>
      <w:r>
        <w:rPr>
          <w:sz w:val="24"/>
        </w:rPr>
        <w:t>над</w:t>
      </w:r>
      <w:r>
        <w:rPr>
          <w:spacing w:val="40"/>
          <w:sz w:val="24"/>
        </w:rPr>
        <w:t xml:space="preserve"> </w:t>
      </w:r>
      <w:r>
        <w:rPr>
          <w:sz w:val="24"/>
        </w:rPr>
        <w:t>объемно-</w:t>
      </w:r>
      <w:r>
        <w:rPr>
          <w:spacing w:val="80"/>
          <w:sz w:val="24"/>
        </w:rPr>
        <w:t xml:space="preserve"> </w:t>
      </w:r>
      <w:r>
        <w:rPr>
          <w:sz w:val="24"/>
        </w:rPr>
        <w:t xml:space="preserve">пространственной </w:t>
      </w:r>
      <w:r>
        <w:rPr>
          <w:spacing w:val="-2"/>
          <w:sz w:val="24"/>
        </w:rPr>
        <w:t>композицией;</w:t>
      </w:r>
    </w:p>
    <w:p w:rsidR="00FD5ACB" w:rsidRDefault="00FD5ACB" w:rsidP="00B812EE">
      <w:pPr>
        <w:pStyle w:val="ListParagraph"/>
        <w:numPr>
          <w:ilvl w:val="1"/>
          <w:numId w:val="118"/>
        </w:numPr>
        <w:tabs>
          <w:tab w:val="left" w:pos="1100"/>
        </w:tabs>
        <w:spacing w:before="1"/>
        <w:ind w:left="1100" w:hanging="169"/>
        <w:jc w:val="left"/>
        <w:rPr>
          <w:sz w:val="24"/>
        </w:rPr>
      </w:pPr>
      <w:r>
        <w:rPr>
          <w:sz w:val="24"/>
        </w:rPr>
        <w:t>понимать</w:t>
      </w:r>
      <w:r>
        <w:rPr>
          <w:spacing w:val="-3"/>
          <w:sz w:val="24"/>
        </w:rPr>
        <w:t xml:space="preserve"> </w:t>
      </w:r>
      <w:r>
        <w:rPr>
          <w:sz w:val="24"/>
        </w:rPr>
        <w:t>основы</w:t>
      </w:r>
      <w:r>
        <w:rPr>
          <w:spacing w:val="-7"/>
          <w:sz w:val="24"/>
        </w:rPr>
        <w:t xml:space="preserve"> </w:t>
      </w:r>
      <w:r>
        <w:rPr>
          <w:sz w:val="24"/>
        </w:rPr>
        <w:t>сценографии</w:t>
      </w:r>
      <w:r>
        <w:rPr>
          <w:spacing w:val="-4"/>
          <w:sz w:val="24"/>
        </w:rPr>
        <w:t xml:space="preserve"> </w:t>
      </w:r>
      <w:r>
        <w:rPr>
          <w:sz w:val="24"/>
        </w:rPr>
        <w:t>как</w:t>
      </w:r>
      <w:r>
        <w:rPr>
          <w:spacing w:val="-7"/>
          <w:sz w:val="24"/>
        </w:rPr>
        <w:t xml:space="preserve"> </w:t>
      </w:r>
      <w:r>
        <w:rPr>
          <w:sz w:val="24"/>
        </w:rPr>
        <w:t>вида</w:t>
      </w:r>
      <w:r>
        <w:rPr>
          <w:spacing w:val="-7"/>
          <w:sz w:val="24"/>
        </w:rPr>
        <w:t xml:space="preserve"> </w:t>
      </w:r>
      <w:r>
        <w:rPr>
          <w:sz w:val="24"/>
        </w:rPr>
        <w:t>художественного</w:t>
      </w:r>
      <w:r>
        <w:rPr>
          <w:spacing w:val="-10"/>
          <w:sz w:val="24"/>
        </w:rPr>
        <w:t xml:space="preserve"> </w:t>
      </w:r>
      <w:r>
        <w:rPr>
          <w:spacing w:val="-2"/>
          <w:sz w:val="24"/>
        </w:rPr>
        <w:t>творчества;</w:t>
      </w:r>
    </w:p>
    <w:p w:rsidR="00FD5ACB" w:rsidRDefault="00FD5ACB" w:rsidP="00B812EE">
      <w:pPr>
        <w:pStyle w:val="ListParagraph"/>
        <w:numPr>
          <w:ilvl w:val="1"/>
          <w:numId w:val="118"/>
        </w:numPr>
        <w:tabs>
          <w:tab w:val="left" w:pos="1100"/>
        </w:tabs>
        <w:spacing w:before="146"/>
        <w:ind w:left="1100" w:hanging="169"/>
        <w:jc w:val="left"/>
        <w:rPr>
          <w:sz w:val="24"/>
        </w:rPr>
      </w:pPr>
      <w:r>
        <w:rPr>
          <w:sz w:val="24"/>
        </w:rPr>
        <w:t>понимать</w:t>
      </w:r>
      <w:r>
        <w:rPr>
          <w:spacing w:val="-7"/>
          <w:sz w:val="24"/>
        </w:rPr>
        <w:t xml:space="preserve"> </w:t>
      </w:r>
      <w:r>
        <w:rPr>
          <w:sz w:val="24"/>
        </w:rPr>
        <w:t>роль</w:t>
      </w:r>
      <w:r>
        <w:rPr>
          <w:spacing w:val="-3"/>
          <w:sz w:val="24"/>
        </w:rPr>
        <w:t xml:space="preserve"> </w:t>
      </w:r>
      <w:r>
        <w:rPr>
          <w:sz w:val="24"/>
        </w:rPr>
        <w:t>костюма,</w:t>
      </w:r>
      <w:r>
        <w:rPr>
          <w:spacing w:val="-3"/>
          <w:sz w:val="24"/>
        </w:rPr>
        <w:t xml:space="preserve"> </w:t>
      </w:r>
      <w:r>
        <w:rPr>
          <w:sz w:val="24"/>
        </w:rPr>
        <w:t>маски</w:t>
      </w:r>
      <w:r>
        <w:rPr>
          <w:spacing w:val="-2"/>
          <w:sz w:val="24"/>
        </w:rPr>
        <w:t xml:space="preserve"> </w:t>
      </w:r>
      <w:r>
        <w:rPr>
          <w:sz w:val="24"/>
        </w:rPr>
        <w:t>и</w:t>
      </w:r>
      <w:r>
        <w:rPr>
          <w:spacing w:val="-2"/>
          <w:sz w:val="24"/>
        </w:rPr>
        <w:t xml:space="preserve"> </w:t>
      </w:r>
      <w:r>
        <w:rPr>
          <w:sz w:val="24"/>
        </w:rPr>
        <w:t>грима</w:t>
      </w:r>
      <w:r>
        <w:rPr>
          <w:spacing w:val="-5"/>
          <w:sz w:val="24"/>
        </w:rPr>
        <w:t xml:space="preserve"> </w:t>
      </w:r>
      <w:r>
        <w:rPr>
          <w:sz w:val="24"/>
        </w:rPr>
        <w:t>в</w:t>
      </w:r>
      <w:r>
        <w:rPr>
          <w:spacing w:val="-3"/>
          <w:sz w:val="24"/>
        </w:rPr>
        <w:t xml:space="preserve"> </w:t>
      </w:r>
      <w:r>
        <w:rPr>
          <w:sz w:val="24"/>
        </w:rPr>
        <w:t>искусстве</w:t>
      </w:r>
      <w:r>
        <w:rPr>
          <w:spacing w:val="-5"/>
          <w:sz w:val="24"/>
        </w:rPr>
        <w:t xml:space="preserve"> </w:t>
      </w:r>
      <w:r>
        <w:rPr>
          <w:sz w:val="24"/>
        </w:rPr>
        <w:t>актерского</w:t>
      </w:r>
      <w:r>
        <w:rPr>
          <w:spacing w:val="-8"/>
          <w:sz w:val="24"/>
        </w:rPr>
        <w:t xml:space="preserve"> </w:t>
      </w:r>
      <w:r>
        <w:rPr>
          <w:spacing w:val="-2"/>
          <w:sz w:val="24"/>
        </w:rPr>
        <w:t>перевоплощения;</w:t>
      </w:r>
    </w:p>
    <w:p w:rsidR="00FD5ACB" w:rsidRDefault="00FD5ACB" w:rsidP="00B812EE">
      <w:pPr>
        <w:pStyle w:val="ListParagraph"/>
        <w:numPr>
          <w:ilvl w:val="1"/>
          <w:numId w:val="118"/>
        </w:numPr>
        <w:tabs>
          <w:tab w:val="left" w:pos="1204"/>
        </w:tabs>
        <w:spacing w:before="146" w:line="364" w:lineRule="auto"/>
        <w:ind w:right="143" w:firstLine="710"/>
        <w:jc w:val="left"/>
        <w:rPr>
          <w:sz w:val="24"/>
        </w:rPr>
      </w:pPr>
      <w:r>
        <w:rPr>
          <w:sz w:val="24"/>
        </w:rPr>
        <w:t>называть</w:t>
      </w:r>
      <w:r>
        <w:rPr>
          <w:spacing w:val="80"/>
          <w:sz w:val="24"/>
        </w:rPr>
        <w:t xml:space="preserve"> </w:t>
      </w:r>
      <w:r>
        <w:rPr>
          <w:sz w:val="24"/>
        </w:rPr>
        <w:t>имена</w:t>
      </w:r>
      <w:r>
        <w:rPr>
          <w:spacing w:val="80"/>
          <w:sz w:val="24"/>
        </w:rPr>
        <w:t xml:space="preserve"> </w:t>
      </w:r>
      <w:r>
        <w:rPr>
          <w:sz w:val="24"/>
        </w:rPr>
        <w:t>российских</w:t>
      </w:r>
      <w:r>
        <w:rPr>
          <w:spacing w:val="80"/>
          <w:sz w:val="24"/>
        </w:rPr>
        <w:t xml:space="preserve"> </w:t>
      </w:r>
      <w:r>
        <w:rPr>
          <w:sz w:val="24"/>
        </w:rPr>
        <w:t>художников</w:t>
      </w:r>
      <w:r>
        <w:rPr>
          <w:spacing w:val="80"/>
          <w:sz w:val="24"/>
        </w:rPr>
        <w:t xml:space="preserve"> </w:t>
      </w:r>
      <w:r>
        <w:rPr>
          <w:sz w:val="24"/>
        </w:rPr>
        <w:t>(А.Я.</w:t>
      </w:r>
      <w:r>
        <w:rPr>
          <w:spacing w:val="80"/>
          <w:sz w:val="24"/>
        </w:rPr>
        <w:t xml:space="preserve"> </w:t>
      </w:r>
      <w:r>
        <w:rPr>
          <w:sz w:val="24"/>
        </w:rPr>
        <w:t>Головин,</w:t>
      </w:r>
      <w:r>
        <w:rPr>
          <w:spacing w:val="80"/>
          <w:sz w:val="24"/>
        </w:rPr>
        <w:t xml:space="preserve"> </w:t>
      </w:r>
      <w:r>
        <w:rPr>
          <w:sz w:val="24"/>
        </w:rPr>
        <w:t>А.Н.</w:t>
      </w:r>
      <w:r>
        <w:rPr>
          <w:spacing w:val="80"/>
          <w:sz w:val="24"/>
        </w:rPr>
        <w:t xml:space="preserve"> </w:t>
      </w:r>
      <w:r>
        <w:rPr>
          <w:sz w:val="24"/>
        </w:rPr>
        <w:t>Бенуа,</w:t>
      </w:r>
      <w:r>
        <w:rPr>
          <w:spacing w:val="80"/>
          <w:sz w:val="24"/>
        </w:rPr>
        <w:t xml:space="preserve"> </w:t>
      </w:r>
      <w:r>
        <w:rPr>
          <w:sz w:val="24"/>
        </w:rPr>
        <w:t xml:space="preserve">М.В. </w:t>
      </w:r>
      <w:r>
        <w:rPr>
          <w:spacing w:val="-2"/>
          <w:sz w:val="24"/>
        </w:rPr>
        <w:t>Добужинский);</w:t>
      </w:r>
    </w:p>
    <w:p w:rsidR="00FD5ACB" w:rsidRDefault="00FD5ACB" w:rsidP="00B812EE">
      <w:pPr>
        <w:pStyle w:val="ListParagraph"/>
        <w:numPr>
          <w:ilvl w:val="1"/>
          <w:numId w:val="118"/>
        </w:numPr>
        <w:tabs>
          <w:tab w:val="left" w:pos="1100"/>
        </w:tabs>
        <w:spacing w:line="283" w:lineRule="exact"/>
        <w:ind w:left="1100" w:hanging="169"/>
        <w:jc w:val="left"/>
        <w:rPr>
          <w:sz w:val="24"/>
        </w:rPr>
      </w:pPr>
      <w:r>
        <w:rPr>
          <w:sz w:val="24"/>
        </w:rPr>
        <w:t>различать</w:t>
      </w:r>
      <w:r>
        <w:rPr>
          <w:spacing w:val="-11"/>
          <w:sz w:val="24"/>
        </w:rPr>
        <w:t xml:space="preserve"> </w:t>
      </w:r>
      <w:r>
        <w:rPr>
          <w:sz w:val="24"/>
        </w:rPr>
        <w:t>особенности</w:t>
      </w:r>
      <w:r>
        <w:rPr>
          <w:spacing w:val="-9"/>
          <w:sz w:val="24"/>
        </w:rPr>
        <w:t xml:space="preserve"> </w:t>
      </w:r>
      <w:r>
        <w:rPr>
          <w:sz w:val="24"/>
        </w:rPr>
        <w:t>художественной</w:t>
      </w:r>
      <w:r>
        <w:rPr>
          <w:spacing w:val="-9"/>
          <w:sz w:val="24"/>
        </w:rPr>
        <w:t xml:space="preserve"> </w:t>
      </w:r>
      <w:r>
        <w:rPr>
          <w:spacing w:val="-2"/>
          <w:sz w:val="24"/>
        </w:rPr>
        <w:t>фотографии;</w:t>
      </w:r>
    </w:p>
    <w:p w:rsidR="00FD5ACB" w:rsidRDefault="00FD5ACB" w:rsidP="00B812EE">
      <w:pPr>
        <w:pStyle w:val="ListParagraph"/>
        <w:numPr>
          <w:ilvl w:val="1"/>
          <w:numId w:val="118"/>
        </w:numPr>
        <w:tabs>
          <w:tab w:val="left" w:pos="1169"/>
        </w:tabs>
        <w:spacing w:before="151" w:line="360" w:lineRule="auto"/>
        <w:ind w:right="154" w:firstLine="710"/>
        <w:jc w:val="left"/>
        <w:rPr>
          <w:sz w:val="24"/>
        </w:rPr>
      </w:pPr>
      <w:r>
        <w:rPr>
          <w:sz w:val="24"/>
        </w:rPr>
        <w:t>различать</w:t>
      </w:r>
      <w:r>
        <w:rPr>
          <w:spacing w:val="40"/>
          <w:sz w:val="24"/>
        </w:rPr>
        <w:t xml:space="preserve"> </w:t>
      </w:r>
      <w:r>
        <w:rPr>
          <w:sz w:val="24"/>
        </w:rPr>
        <w:t>выразительные</w:t>
      </w:r>
      <w:r>
        <w:rPr>
          <w:spacing w:val="40"/>
          <w:sz w:val="24"/>
        </w:rPr>
        <w:t xml:space="preserve"> </w:t>
      </w:r>
      <w:r>
        <w:rPr>
          <w:sz w:val="24"/>
        </w:rPr>
        <w:t>средства</w:t>
      </w:r>
      <w:r>
        <w:rPr>
          <w:spacing w:val="40"/>
          <w:sz w:val="24"/>
        </w:rPr>
        <w:t xml:space="preserve"> </w:t>
      </w:r>
      <w:r>
        <w:rPr>
          <w:sz w:val="24"/>
        </w:rPr>
        <w:t>художественной</w:t>
      </w:r>
      <w:r>
        <w:rPr>
          <w:spacing w:val="40"/>
          <w:sz w:val="24"/>
        </w:rPr>
        <w:t xml:space="preserve"> </w:t>
      </w:r>
      <w:r>
        <w:rPr>
          <w:sz w:val="24"/>
        </w:rPr>
        <w:t>фотографии</w:t>
      </w:r>
      <w:r>
        <w:rPr>
          <w:spacing w:val="40"/>
          <w:sz w:val="24"/>
        </w:rPr>
        <w:t xml:space="preserve"> </w:t>
      </w:r>
      <w:r>
        <w:rPr>
          <w:sz w:val="24"/>
        </w:rPr>
        <w:t>(композиция, план, ракурс, свет, ритм и др.);</w:t>
      </w:r>
    </w:p>
    <w:p w:rsidR="00FD5ACB" w:rsidRDefault="00FD5ACB" w:rsidP="00B812EE">
      <w:pPr>
        <w:pStyle w:val="ListParagraph"/>
        <w:numPr>
          <w:ilvl w:val="1"/>
          <w:numId w:val="118"/>
        </w:numPr>
        <w:tabs>
          <w:tab w:val="left" w:pos="1100"/>
        </w:tabs>
        <w:ind w:left="1100" w:hanging="169"/>
        <w:jc w:val="left"/>
        <w:rPr>
          <w:sz w:val="24"/>
        </w:rPr>
      </w:pPr>
      <w:r>
        <w:rPr>
          <w:sz w:val="24"/>
        </w:rPr>
        <w:t>понимать</w:t>
      </w:r>
      <w:r>
        <w:rPr>
          <w:spacing w:val="-8"/>
          <w:sz w:val="24"/>
        </w:rPr>
        <w:t xml:space="preserve"> </w:t>
      </w:r>
      <w:r>
        <w:rPr>
          <w:sz w:val="24"/>
        </w:rPr>
        <w:t>изобразительную</w:t>
      </w:r>
      <w:r>
        <w:rPr>
          <w:spacing w:val="-6"/>
          <w:sz w:val="24"/>
        </w:rPr>
        <w:t xml:space="preserve"> </w:t>
      </w:r>
      <w:r>
        <w:rPr>
          <w:sz w:val="24"/>
        </w:rPr>
        <w:t>природу</w:t>
      </w:r>
      <w:r>
        <w:rPr>
          <w:spacing w:val="-10"/>
          <w:sz w:val="24"/>
        </w:rPr>
        <w:t xml:space="preserve"> </w:t>
      </w:r>
      <w:r>
        <w:rPr>
          <w:sz w:val="24"/>
        </w:rPr>
        <w:t>экранных</w:t>
      </w:r>
      <w:r>
        <w:rPr>
          <w:spacing w:val="-1"/>
          <w:sz w:val="24"/>
        </w:rPr>
        <w:t xml:space="preserve"> </w:t>
      </w:r>
      <w:r>
        <w:rPr>
          <w:spacing w:val="-2"/>
          <w:sz w:val="24"/>
        </w:rPr>
        <w:t>искусств;</w:t>
      </w:r>
    </w:p>
    <w:p w:rsidR="00FD5ACB" w:rsidRDefault="00FD5ACB" w:rsidP="00B812EE">
      <w:pPr>
        <w:pStyle w:val="ListParagraph"/>
        <w:numPr>
          <w:ilvl w:val="1"/>
          <w:numId w:val="118"/>
        </w:numPr>
        <w:tabs>
          <w:tab w:val="left" w:pos="1100"/>
        </w:tabs>
        <w:spacing w:before="146"/>
        <w:ind w:left="1100" w:hanging="169"/>
        <w:jc w:val="left"/>
        <w:rPr>
          <w:sz w:val="24"/>
        </w:rPr>
      </w:pPr>
      <w:r>
        <w:rPr>
          <w:sz w:val="24"/>
        </w:rPr>
        <w:t>характеризовать</w:t>
      </w:r>
      <w:r>
        <w:rPr>
          <w:spacing w:val="-8"/>
          <w:sz w:val="24"/>
        </w:rPr>
        <w:t xml:space="preserve"> </w:t>
      </w:r>
      <w:r>
        <w:rPr>
          <w:sz w:val="24"/>
        </w:rPr>
        <w:t>принципы</w:t>
      </w:r>
      <w:r>
        <w:rPr>
          <w:spacing w:val="-7"/>
          <w:sz w:val="24"/>
        </w:rPr>
        <w:t xml:space="preserve"> </w:t>
      </w:r>
      <w:r>
        <w:rPr>
          <w:sz w:val="24"/>
        </w:rPr>
        <w:t>киномонтажа</w:t>
      </w:r>
      <w:r>
        <w:rPr>
          <w:spacing w:val="-6"/>
          <w:sz w:val="24"/>
        </w:rPr>
        <w:t xml:space="preserve"> </w:t>
      </w:r>
      <w:r>
        <w:rPr>
          <w:sz w:val="24"/>
        </w:rPr>
        <w:t>в</w:t>
      </w:r>
      <w:r>
        <w:rPr>
          <w:spacing w:val="-4"/>
          <w:sz w:val="24"/>
        </w:rPr>
        <w:t xml:space="preserve"> </w:t>
      </w:r>
      <w:r>
        <w:rPr>
          <w:sz w:val="24"/>
        </w:rPr>
        <w:t>создании</w:t>
      </w:r>
      <w:r>
        <w:rPr>
          <w:spacing w:val="-4"/>
          <w:sz w:val="24"/>
        </w:rPr>
        <w:t xml:space="preserve"> </w:t>
      </w:r>
      <w:r>
        <w:rPr>
          <w:sz w:val="24"/>
        </w:rPr>
        <w:t>художественного</w:t>
      </w:r>
      <w:r>
        <w:rPr>
          <w:spacing w:val="-5"/>
          <w:sz w:val="24"/>
        </w:rPr>
        <w:t xml:space="preserve"> </w:t>
      </w:r>
      <w:r>
        <w:rPr>
          <w:spacing w:val="-2"/>
          <w:sz w:val="24"/>
        </w:rPr>
        <w:t>образа;</w:t>
      </w:r>
    </w:p>
    <w:p w:rsidR="00FD5ACB" w:rsidRDefault="00FD5ACB" w:rsidP="00B812EE">
      <w:pPr>
        <w:pStyle w:val="ListParagraph"/>
        <w:numPr>
          <w:ilvl w:val="1"/>
          <w:numId w:val="118"/>
        </w:numPr>
        <w:tabs>
          <w:tab w:val="left" w:pos="1100"/>
        </w:tabs>
        <w:spacing w:before="146"/>
        <w:ind w:left="1100" w:hanging="169"/>
        <w:jc w:val="left"/>
        <w:rPr>
          <w:sz w:val="24"/>
        </w:rPr>
      </w:pPr>
      <w:r>
        <w:rPr>
          <w:sz w:val="24"/>
        </w:rPr>
        <w:t>различать</w:t>
      </w:r>
      <w:r>
        <w:rPr>
          <w:spacing w:val="-8"/>
          <w:sz w:val="24"/>
        </w:rPr>
        <w:t xml:space="preserve"> </w:t>
      </w:r>
      <w:r>
        <w:rPr>
          <w:sz w:val="24"/>
        </w:rPr>
        <w:t>понятия:</w:t>
      </w:r>
      <w:r>
        <w:rPr>
          <w:spacing w:val="-11"/>
          <w:sz w:val="24"/>
        </w:rPr>
        <w:t xml:space="preserve"> </w:t>
      </w:r>
      <w:r>
        <w:rPr>
          <w:sz w:val="24"/>
        </w:rPr>
        <w:t>игровой</w:t>
      </w:r>
      <w:r>
        <w:rPr>
          <w:spacing w:val="-3"/>
          <w:sz w:val="24"/>
        </w:rPr>
        <w:t xml:space="preserve"> </w:t>
      </w:r>
      <w:r>
        <w:rPr>
          <w:sz w:val="24"/>
        </w:rPr>
        <w:t>и</w:t>
      </w:r>
      <w:r>
        <w:rPr>
          <w:spacing w:val="-4"/>
          <w:sz w:val="24"/>
        </w:rPr>
        <w:t xml:space="preserve"> </w:t>
      </w:r>
      <w:r>
        <w:rPr>
          <w:sz w:val="24"/>
        </w:rPr>
        <w:t>документальный</w:t>
      </w:r>
      <w:r>
        <w:rPr>
          <w:spacing w:val="-3"/>
          <w:sz w:val="24"/>
        </w:rPr>
        <w:t xml:space="preserve"> </w:t>
      </w:r>
      <w:r>
        <w:rPr>
          <w:spacing w:val="-2"/>
          <w:sz w:val="24"/>
        </w:rPr>
        <w:t>фильм;</w:t>
      </w:r>
    </w:p>
    <w:p w:rsidR="00FD5ACB" w:rsidRDefault="00FD5ACB" w:rsidP="00B812EE">
      <w:pPr>
        <w:pStyle w:val="ListParagraph"/>
        <w:numPr>
          <w:ilvl w:val="1"/>
          <w:numId w:val="118"/>
        </w:numPr>
        <w:tabs>
          <w:tab w:val="left" w:pos="1149"/>
        </w:tabs>
        <w:spacing w:before="146" w:line="360" w:lineRule="auto"/>
        <w:ind w:right="160" w:firstLine="710"/>
        <w:jc w:val="left"/>
        <w:rPr>
          <w:sz w:val="24"/>
        </w:rPr>
      </w:pPr>
      <w:r>
        <w:rPr>
          <w:sz w:val="24"/>
        </w:rPr>
        <w:t>называть</w:t>
      </w:r>
      <w:r>
        <w:rPr>
          <w:spacing w:val="40"/>
          <w:sz w:val="24"/>
        </w:rPr>
        <w:t xml:space="preserve"> </w:t>
      </w:r>
      <w:r>
        <w:rPr>
          <w:sz w:val="24"/>
        </w:rPr>
        <w:t>имена</w:t>
      </w:r>
      <w:r>
        <w:rPr>
          <w:spacing w:val="40"/>
          <w:sz w:val="24"/>
        </w:rPr>
        <w:t xml:space="preserve"> </w:t>
      </w:r>
      <w:r>
        <w:rPr>
          <w:sz w:val="24"/>
        </w:rPr>
        <w:t>мастеров</w:t>
      </w:r>
      <w:r>
        <w:rPr>
          <w:spacing w:val="40"/>
          <w:sz w:val="24"/>
        </w:rPr>
        <w:t xml:space="preserve"> </w:t>
      </w:r>
      <w:r>
        <w:rPr>
          <w:sz w:val="24"/>
        </w:rPr>
        <w:t>российского</w:t>
      </w:r>
      <w:r>
        <w:rPr>
          <w:spacing w:val="40"/>
          <w:sz w:val="24"/>
        </w:rPr>
        <w:t xml:space="preserve"> </w:t>
      </w:r>
      <w:r>
        <w:rPr>
          <w:sz w:val="24"/>
        </w:rPr>
        <w:t>кинематографа.</w:t>
      </w:r>
      <w:r>
        <w:rPr>
          <w:spacing w:val="40"/>
          <w:sz w:val="24"/>
        </w:rPr>
        <w:t xml:space="preserve"> </w:t>
      </w:r>
      <w:r>
        <w:rPr>
          <w:sz w:val="24"/>
        </w:rPr>
        <w:t>С.М.</w:t>
      </w:r>
      <w:r>
        <w:rPr>
          <w:spacing w:val="40"/>
          <w:sz w:val="24"/>
        </w:rPr>
        <w:t xml:space="preserve"> </w:t>
      </w:r>
      <w:r>
        <w:rPr>
          <w:sz w:val="24"/>
        </w:rPr>
        <w:t>Эйзенштейн.</w:t>
      </w:r>
      <w:r>
        <w:rPr>
          <w:spacing w:val="40"/>
          <w:sz w:val="24"/>
        </w:rPr>
        <w:t xml:space="preserve"> </w:t>
      </w:r>
      <w:r>
        <w:rPr>
          <w:sz w:val="24"/>
        </w:rPr>
        <w:t>А.А. Тарковский. С.Ф. Бондарчук. Н.С. Михалков;</w:t>
      </w:r>
    </w:p>
    <w:p w:rsidR="00FD5ACB" w:rsidRDefault="00FD5ACB" w:rsidP="00B812EE">
      <w:pPr>
        <w:pStyle w:val="ListParagraph"/>
        <w:numPr>
          <w:ilvl w:val="1"/>
          <w:numId w:val="118"/>
        </w:numPr>
        <w:tabs>
          <w:tab w:val="left" w:pos="1100"/>
        </w:tabs>
        <w:spacing w:before="1"/>
        <w:ind w:left="1100" w:hanging="169"/>
        <w:jc w:val="left"/>
        <w:rPr>
          <w:sz w:val="24"/>
        </w:rPr>
      </w:pPr>
      <w:r>
        <w:rPr>
          <w:sz w:val="24"/>
        </w:rPr>
        <w:t>понимать</w:t>
      </w:r>
      <w:r>
        <w:rPr>
          <w:spacing w:val="-1"/>
          <w:sz w:val="24"/>
        </w:rPr>
        <w:t xml:space="preserve"> </w:t>
      </w:r>
      <w:r>
        <w:rPr>
          <w:sz w:val="24"/>
        </w:rPr>
        <w:t>основы</w:t>
      </w:r>
      <w:r>
        <w:rPr>
          <w:spacing w:val="-7"/>
          <w:sz w:val="24"/>
        </w:rPr>
        <w:t xml:space="preserve"> </w:t>
      </w:r>
      <w:r>
        <w:rPr>
          <w:sz w:val="24"/>
        </w:rPr>
        <w:t>искусства</w:t>
      </w:r>
      <w:r>
        <w:rPr>
          <w:spacing w:val="-7"/>
          <w:sz w:val="24"/>
        </w:rPr>
        <w:t xml:space="preserve"> </w:t>
      </w:r>
      <w:r>
        <w:rPr>
          <w:spacing w:val="-2"/>
          <w:sz w:val="24"/>
        </w:rPr>
        <w:t>телевидения;</w:t>
      </w:r>
    </w:p>
    <w:p w:rsidR="00FD5ACB" w:rsidRDefault="00FD5ACB" w:rsidP="00B812EE">
      <w:pPr>
        <w:pStyle w:val="ListParagraph"/>
        <w:numPr>
          <w:ilvl w:val="1"/>
          <w:numId w:val="118"/>
        </w:numPr>
        <w:tabs>
          <w:tab w:val="left" w:pos="1100"/>
        </w:tabs>
        <w:spacing w:before="146"/>
        <w:ind w:left="1100" w:hanging="169"/>
        <w:jc w:val="left"/>
        <w:rPr>
          <w:sz w:val="24"/>
        </w:rPr>
      </w:pPr>
      <w:r>
        <w:rPr>
          <w:sz w:val="24"/>
        </w:rPr>
        <w:t>понимать</w:t>
      </w:r>
      <w:r>
        <w:rPr>
          <w:spacing w:val="-7"/>
          <w:sz w:val="24"/>
        </w:rPr>
        <w:t xml:space="preserve"> </w:t>
      </w:r>
      <w:r>
        <w:rPr>
          <w:sz w:val="24"/>
        </w:rPr>
        <w:t>различия</w:t>
      </w:r>
      <w:r>
        <w:rPr>
          <w:spacing w:val="-3"/>
          <w:sz w:val="24"/>
        </w:rPr>
        <w:t xml:space="preserve"> </w:t>
      </w:r>
      <w:r>
        <w:rPr>
          <w:sz w:val="24"/>
        </w:rPr>
        <w:t>в</w:t>
      </w:r>
      <w:r>
        <w:rPr>
          <w:spacing w:val="-3"/>
          <w:sz w:val="24"/>
        </w:rPr>
        <w:t xml:space="preserve"> </w:t>
      </w:r>
      <w:r>
        <w:rPr>
          <w:sz w:val="24"/>
        </w:rPr>
        <w:t>творческой</w:t>
      </w:r>
      <w:r>
        <w:rPr>
          <w:spacing w:val="-3"/>
          <w:sz w:val="24"/>
        </w:rPr>
        <w:t xml:space="preserve"> </w:t>
      </w:r>
      <w:r>
        <w:rPr>
          <w:sz w:val="24"/>
        </w:rPr>
        <w:t>работе</w:t>
      </w:r>
      <w:r>
        <w:rPr>
          <w:spacing w:val="-5"/>
          <w:sz w:val="24"/>
        </w:rPr>
        <w:t xml:space="preserve"> </w:t>
      </w:r>
      <w:r>
        <w:rPr>
          <w:sz w:val="24"/>
        </w:rPr>
        <w:t>художника-живописца</w:t>
      </w:r>
      <w:r>
        <w:rPr>
          <w:spacing w:val="-5"/>
          <w:sz w:val="24"/>
        </w:rPr>
        <w:t xml:space="preserve"> </w:t>
      </w:r>
      <w:r>
        <w:rPr>
          <w:sz w:val="24"/>
        </w:rPr>
        <w:t>и</w:t>
      </w:r>
      <w:r>
        <w:rPr>
          <w:spacing w:val="-2"/>
          <w:sz w:val="24"/>
        </w:rPr>
        <w:t xml:space="preserve"> сценографа;</w:t>
      </w:r>
    </w:p>
    <w:p w:rsidR="00FD5ACB" w:rsidRDefault="00FD5ACB">
      <w:pPr>
        <w:widowControl w:val="0"/>
        <w:suppressAutoHyphens w:val="0"/>
        <w:autoSpaceDN w:val="0"/>
        <w:rPr>
          <w:color w:val="auto"/>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1"/>
          <w:numId w:val="118"/>
        </w:numPr>
        <w:tabs>
          <w:tab w:val="left" w:pos="1099"/>
        </w:tabs>
        <w:spacing w:before="74" w:line="360" w:lineRule="auto"/>
        <w:ind w:right="1209" w:firstLine="710"/>
        <w:jc w:val="left"/>
        <w:rPr>
          <w:sz w:val="24"/>
        </w:rPr>
      </w:pPr>
      <w:r>
        <w:rPr>
          <w:sz w:val="24"/>
        </w:rPr>
        <w:t>применять</w:t>
      </w:r>
      <w:r>
        <w:rPr>
          <w:spacing w:val="-5"/>
          <w:sz w:val="24"/>
        </w:rPr>
        <w:t xml:space="preserve"> </w:t>
      </w:r>
      <w:r>
        <w:rPr>
          <w:sz w:val="24"/>
        </w:rPr>
        <w:t>полученные</w:t>
      </w:r>
      <w:r>
        <w:rPr>
          <w:spacing w:val="-6"/>
          <w:sz w:val="24"/>
        </w:rPr>
        <w:t xml:space="preserve"> </w:t>
      </w:r>
      <w:r>
        <w:rPr>
          <w:sz w:val="24"/>
        </w:rPr>
        <w:t>знания</w:t>
      </w:r>
      <w:r>
        <w:rPr>
          <w:spacing w:val="-4"/>
          <w:sz w:val="24"/>
        </w:rPr>
        <w:t xml:space="preserve"> </w:t>
      </w:r>
      <w:r>
        <w:rPr>
          <w:sz w:val="24"/>
        </w:rPr>
        <w:t>о</w:t>
      </w:r>
      <w:r>
        <w:rPr>
          <w:spacing w:val="-10"/>
          <w:sz w:val="24"/>
        </w:rPr>
        <w:t xml:space="preserve"> </w:t>
      </w:r>
      <w:r>
        <w:rPr>
          <w:sz w:val="24"/>
        </w:rPr>
        <w:t>типах</w:t>
      </w:r>
      <w:r>
        <w:rPr>
          <w:spacing w:val="-1"/>
          <w:sz w:val="24"/>
        </w:rPr>
        <w:t xml:space="preserve"> </w:t>
      </w:r>
      <w:r>
        <w:rPr>
          <w:sz w:val="24"/>
        </w:rPr>
        <w:t>оформления</w:t>
      </w:r>
      <w:r>
        <w:rPr>
          <w:spacing w:val="-4"/>
          <w:sz w:val="24"/>
        </w:rPr>
        <w:t xml:space="preserve"> </w:t>
      </w:r>
      <w:r>
        <w:rPr>
          <w:sz w:val="24"/>
        </w:rPr>
        <w:t>сцены</w:t>
      </w:r>
      <w:r>
        <w:rPr>
          <w:spacing w:val="-6"/>
          <w:sz w:val="24"/>
        </w:rPr>
        <w:t xml:space="preserve"> </w:t>
      </w:r>
      <w:r>
        <w:rPr>
          <w:sz w:val="24"/>
        </w:rPr>
        <w:t>при</w:t>
      </w:r>
      <w:r>
        <w:rPr>
          <w:spacing w:val="-3"/>
          <w:sz w:val="24"/>
        </w:rPr>
        <w:t xml:space="preserve"> </w:t>
      </w:r>
      <w:r>
        <w:rPr>
          <w:sz w:val="24"/>
        </w:rPr>
        <w:t>создании школьного спектакля;</w:t>
      </w:r>
    </w:p>
    <w:p w:rsidR="00FD5ACB" w:rsidRDefault="00FD5ACB" w:rsidP="00B812EE">
      <w:pPr>
        <w:pStyle w:val="ListParagraph"/>
        <w:numPr>
          <w:ilvl w:val="1"/>
          <w:numId w:val="118"/>
        </w:numPr>
        <w:tabs>
          <w:tab w:val="left" w:pos="1214"/>
        </w:tabs>
        <w:spacing w:line="362" w:lineRule="auto"/>
        <w:ind w:right="148" w:firstLine="710"/>
        <w:jc w:val="left"/>
        <w:rPr>
          <w:sz w:val="24"/>
        </w:rPr>
      </w:pPr>
      <w:r>
        <w:rPr>
          <w:sz w:val="24"/>
        </w:rPr>
        <w:t>применять</w:t>
      </w:r>
      <w:r>
        <w:rPr>
          <w:spacing w:val="80"/>
          <w:sz w:val="24"/>
        </w:rPr>
        <w:t xml:space="preserve"> </w:t>
      </w:r>
      <w:r>
        <w:rPr>
          <w:sz w:val="24"/>
        </w:rPr>
        <w:t>в</w:t>
      </w:r>
      <w:r>
        <w:rPr>
          <w:spacing w:val="80"/>
          <w:sz w:val="24"/>
        </w:rPr>
        <w:t xml:space="preserve"> </w:t>
      </w:r>
      <w:r>
        <w:rPr>
          <w:sz w:val="24"/>
        </w:rPr>
        <w:t>практике</w:t>
      </w:r>
      <w:r>
        <w:rPr>
          <w:spacing w:val="80"/>
          <w:sz w:val="24"/>
        </w:rPr>
        <w:t xml:space="preserve"> </w:t>
      </w:r>
      <w:r>
        <w:rPr>
          <w:sz w:val="24"/>
        </w:rPr>
        <w:t>любительского</w:t>
      </w:r>
      <w:r>
        <w:rPr>
          <w:spacing w:val="80"/>
          <w:sz w:val="24"/>
        </w:rPr>
        <w:t xml:space="preserve"> </w:t>
      </w:r>
      <w:r>
        <w:rPr>
          <w:sz w:val="24"/>
        </w:rPr>
        <w:t>спектакля</w:t>
      </w:r>
      <w:r>
        <w:rPr>
          <w:spacing w:val="80"/>
          <w:sz w:val="24"/>
        </w:rPr>
        <w:t xml:space="preserve"> </w:t>
      </w:r>
      <w:r>
        <w:rPr>
          <w:sz w:val="24"/>
        </w:rPr>
        <w:t>художественно-творческие умения по созданию костюмов, грима и т. д. для спектакля из доступных материалов;</w:t>
      </w:r>
    </w:p>
    <w:p w:rsidR="00FD5ACB" w:rsidRDefault="00FD5ACB" w:rsidP="00B812EE">
      <w:pPr>
        <w:pStyle w:val="ListParagraph"/>
        <w:numPr>
          <w:ilvl w:val="1"/>
          <w:numId w:val="118"/>
        </w:numPr>
        <w:tabs>
          <w:tab w:val="left" w:pos="1174"/>
        </w:tabs>
        <w:spacing w:line="360" w:lineRule="auto"/>
        <w:ind w:right="154" w:firstLine="710"/>
        <w:jc w:val="left"/>
        <w:rPr>
          <w:sz w:val="24"/>
        </w:rPr>
      </w:pPr>
      <w:r>
        <w:rPr>
          <w:sz w:val="24"/>
        </w:rPr>
        <w:t>добиваться</w:t>
      </w:r>
      <w:r>
        <w:rPr>
          <w:spacing w:val="40"/>
          <w:sz w:val="24"/>
        </w:rPr>
        <w:t xml:space="preserve"> </w:t>
      </w:r>
      <w:r>
        <w:rPr>
          <w:sz w:val="24"/>
        </w:rPr>
        <w:t>в</w:t>
      </w:r>
      <w:r>
        <w:rPr>
          <w:spacing w:val="40"/>
          <w:sz w:val="24"/>
        </w:rPr>
        <w:t xml:space="preserve"> </w:t>
      </w:r>
      <w:r>
        <w:rPr>
          <w:sz w:val="24"/>
        </w:rPr>
        <w:t>практической</w:t>
      </w:r>
      <w:r>
        <w:rPr>
          <w:spacing w:val="40"/>
          <w:sz w:val="24"/>
        </w:rPr>
        <w:t xml:space="preserve"> </w:t>
      </w:r>
      <w:r>
        <w:rPr>
          <w:sz w:val="24"/>
        </w:rPr>
        <w:t>работе</w:t>
      </w:r>
      <w:r>
        <w:rPr>
          <w:spacing w:val="40"/>
          <w:sz w:val="24"/>
        </w:rPr>
        <w:t xml:space="preserve"> </w:t>
      </w:r>
      <w:r>
        <w:rPr>
          <w:sz w:val="24"/>
        </w:rPr>
        <w:t>большей</w:t>
      </w:r>
      <w:r>
        <w:rPr>
          <w:spacing w:val="40"/>
          <w:sz w:val="24"/>
        </w:rPr>
        <w:t xml:space="preserve"> </w:t>
      </w:r>
      <w:r>
        <w:rPr>
          <w:sz w:val="24"/>
        </w:rPr>
        <w:t>выразительности</w:t>
      </w:r>
      <w:r>
        <w:rPr>
          <w:spacing w:val="40"/>
          <w:sz w:val="24"/>
        </w:rPr>
        <w:t xml:space="preserve"> </w:t>
      </w:r>
      <w:r>
        <w:rPr>
          <w:sz w:val="24"/>
        </w:rPr>
        <w:t>костюма</w:t>
      </w:r>
      <w:r>
        <w:rPr>
          <w:spacing w:val="40"/>
          <w:sz w:val="24"/>
        </w:rPr>
        <w:t xml:space="preserve"> </w:t>
      </w:r>
      <w:r>
        <w:rPr>
          <w:sz w:val="24"/>
        </w:rPr>
        <w:t>и</w:t>
      </w:r>
      <w:r>
        <w:rPr>
          <w:spacing w:val="40"/>
          <w:sz w:val="24"/>
        </w:rPr>
        <w:t xml:space="preserve"> </w:t>
      </w:r>
      <w:r>
        <w:rPr>
          <w:sz w:val="24"/>
        </w:rPr>
        <w:t>его</w:t>
      </w:r>
      <w:r>
        <w:rPr>
          <w:spacing w:val="40"/>
          <w:sz w:val="24"/>
        </w:rPr>
        <w:t xml:space="preserve"> </w:t>
      </w:r>
      <w:r>
        <w:rPr>
          <w:sz w:val="24"/>
        </w:rPr>
        <w:t>стилевого единства со сценографией спектакля;</w:t>
      </w:r>
    </w:p>
    <w:p w:rsidR="00FD5ACB" w:rsidRDefault="00FD5ACB" w:rsidP="00B812EE">
      <w:pPr>
        <w:pStyle w:val="ListParagraph"/>
        <w:numPr>
          <w:ilvl w:val="1"/>
          <w:numId w:val="118"/>
        </w:numPr>
        <w:tabs>
          <w:tab w:val="left" w:pos="1129"/>
        </w:tabs>
        <w:spacing w:line="360" w:lineRule="auto"/>
        <w:ind w:right="148" w:firstLine="710"/>
        <w:rPr>
          <w:sz w:val="24"/>
        </w:rPr>
      </w:pPr>
      <w:r>
        <w:rPr>
          <w:sz w:val="24"/>
        </w:rPr>
        <w:t xml:space="preserve">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w:t>
      </w:r>
      <w:r>
        <w:rPr>
          <w:spacing w:val="-2"/>
          <w:sz w:val="24"/>
        </w:rPr>
        <w:t>фотографии;</w:t>
      </w:r>
    </w:p>
    <w:p w:rsidR="00FD5ACB" w:rsidRDefault="00FD5ACB" w:rsidP="00B812EE">
      <w:pPr>
        <w:pStyle w:val="ListParagraph"/>
        <w:numPr>
          <w:ilvl w:val="1"/>
          <w:numId w:val="118"/>
        </w:numPr>
        <w:tabs>
          <w:tab w:val="left" w:pos="1139"/>
        </w:tabs>
        <w:spacing w:line="360" w:lineRule="auto"/>
        <w:ind w:right="156" w:firstLine="710"/>
        <w:rPr>
          <w:sz w:val="24"/>
        </w:rPr>
      </w:pPr>
      <w:r>
        <w:rPr>
          <w:sz w:val="24"/>
        </w:rPr>
        <w:t>применять в своей съемочной практике ранее приобретенные знания и навыки композиции, чувства цвета, глубины пространства и т. д.;</w:t>
      </w:r>
    </w:p>
    <w:p w:rsidR="00FD5ACB" w:rsidRDefault="00FD5ACB" w:rsidP="00B812EE">
      <w:pPr>
        <w:pStyle w:val="ListParagraph"/>
        <w:numPr>
          <w:ilvl w:val="1"/>
          <w:numId w:val="118"/>
        </w:numPr>
        <w:tabs>
          <w:tab w:val="left" w:pos="1109"/>
        </w:tabs>
        <w:spacing w:line="360" w:lineRule="auto"/>
        <w:ind w:right="158" w:firstLine="710"/>
        <w:rPr>
          <w:sz w:val="24"/>
        </w:rPr>
      </w:pPr>
      <w:r>
        <w:rPr>
          <w:sz w:val="24"/>
        </w:rPr>
        <w:t>пользоваться компьютерной обработкой фотоснимка</w:t>
      </w:r>
      <w:r>
        <w:rPr>
          <w:spacing w:val="-1"/>
          <w:sz w:val="24"/>
        </w:rPr>
        <w:t xml:space="preserve"> </w:t>
      </w:r>
      <w:r>
        <w:rPr>
          <w:sz w:val="24"/>
        </w:rPr>
        <w:t>при исправлении</w:t>
      </w:r>
      <w:r>
        <w:rPr>
          <w:spacing w:val="-3"/>
          <w:sz w:val="24"/>
        </w:rPr>
        <w:t xml:space="preserve"> </w:t>
      </w:r>
      <w:r>
        <w:rPr>
          <w:sz w:val="24"/>
        </w:rPr>
        <w:t>отдельных недочетов и случайностей;</w:t>
      </w:r>
    </w:p>
    <w:p w:rsidR="00FD5ACB" w:rsidRDefault="00FD5ACB" w:rsidP="00B812EE">
      <w:pPr>
        <w:pStyle w:val="ListParagraph"/>
        <w:numPr>
          <w:ilvl w:val="1"/>
          <w:numId w:val="118"/>
        </w:numPr>
        <w:tabs>
          <w:tab w:val="left" w:pos="1100"/>
        </w:tabs>
        <w:ind w:left="1100" w:hanging="169"/>
        <w:jc w:val="left"/>
        <w:rPr>
          <w:sz w:val="24"/>
        </w:rPr>
      </w:pPr>
      <w:r>
        <w:rPr>
          <w:sz w:val="24"/>
        </w:rPr>
        <w:t>понимать</w:t>
      </w:r>
      <w:r>
        <w:rPr>
          <w:spacing w:val="-7"/>
          <w:sz w:val="24"/>
        </w:rPr>
        <w:t xml:space="preserve"> </w:t>
      </w:r>
      <w:r>
        <w:rPr>
          <w:sz w:val="24"/>
        </w:rPr>
        <w:t>и</w:t>
      </w:r>
      <w:r>
        <w:rPr>
          <w:spacing w:val="-2"/>
          <w:sz w:val="24"/>
        </w:rPr>
        <w:t xml:space="preserve"> </w:t>
      </w:r>
      <w:r>
        <w:rPr>
          <w:sz w:val="24"/>
        </w:rPr>
        <w:t>объяснять</w:t>
      </w:r>
      <w:r>
        <w:rPr>
          <w:spacing w:val="-5"/>
          <w:sz w:val="24"/>
        </w:rPr>
        <w:t xml:space="preserve"> </w:t>
      </w:r>
      <w:r>
        <w:rPr>
          <w:sz w:val="24"/>
        </w:rPr>
        <w:t>синтетическую</w:t>
      </w:r>
      <w:r>
        <w:rPr>
          <w:spacing w:val="-4"/>
          <w:sz w:val="24"/>
        </w:rPr>
        <w:t xml:space="preserve"> </w:t>
      </w:r>
      <w:r>
        <w:rPr>
          <w:sz w:val="24"/>
        </w:rPr>
        <w:t>природу</w:t>
      </w:r>
      <w:r>
        <w:rPr>
          <w:spacing w:val="-4"/>
          <w:sz w:val="24"/>
        </w:rPr>
        <w:t xml:space="preserve"> </w:t>
      </w:r>
      <w:r>
        <w:rPr>
          <w:spacing w:val="-2"/>
          <w:sz w:val="24"/>
        </w:rPr>
        <w:t>фильма;</w:t>
      </w:r>
    </w:p>
    <w:p w:rsidR="00FD5ACB" w:rsidRDefault="00FD5ACB" w:rsidP="00B812EE">
      <w:pPr>
        <w:pStyle w:val="ListParagraph"/>
        <w:numPr>
          <w:ilvl w:val="1"/>
          <w:numId w:val="118"/>
        </w:numPr>
        <w:tabs>
          <w:tab w:val="left" w:pos="1100"/>
        </w:tabs>
        <w:spacing w:before="143"/>
        <w:ind w:left="1100" w:hanging="169"/>
        <w:jc w:val="left"/>
        <w:rPr>
          <w:sz w:val="24"/>
        </w:rPr>
      </w:pPr>
      <w:r>
        <w:rPr>
          <w:sz w:val="24"/>
        </w:rPr>
        <w:t>применять</w:t>
      </w:r>
      <w:r>
        <w:rPr>
          <w:spacing w:val="-8"/>
          <w:sz w:val="24"/>
        </w:rPr>
        <w:t xml:space="preserve"> </w:t>
      </w:r>
      <w:r>
        <w:rPr>
          <w:sz w:val="24"/>
        </w:rPr>
        <w:t>первоначальные</w:t>
      </w:r>
      <w:r>
        <w:rPr>
          <w:spacing w:val="-6"/>
          <w:sz w:val="24"/>
        </w:rPr>
        <w:t xml:space="preserve"> </w:t>
      </w:r>
      <w:r>
        <w:rPr>
          <w:sz w:val="24"/>
        </w:rPr>
        <w:t>навыки</w:t>
      </w:r>
      <w:r>
        <w:rPr>
          <w:spacing w:val="-3"/>
          <w:sz w:val="24"/>
        </w:rPr>
        <w:t xml:space="preserve"> </w:t>
      </w:r>
      <w:r>
        <w:rPr>
          <w:sz w:val="24"/>
        </w:rPr>
        <w:t>в</w:t>
      </w:r>
      <w:r>
        <w:rPr>
          <w:spacing w:val="-3"/>
          <w:sz w:val="24"/>
        </w:rPr>
        <w:t xml:space="preserve"> </w:t>
      </w:r>
      <w:r>
        <w:rPr>
          <w:sz w:val="24"/>
        </w:rPr>
        <w:t>создании</w:t>
      </w:r>
      <w:r>
        <w:rPr>
          <w:spacing w:val="-4"/>
          <w:sz w:val="24"/>
        </w:rPr>
        <w:t xml:space="preserve"> </w:t>
      </w:r>
      <w:r>
        <w:rPr>
          <w:sz w:val="24"/>
        </w:rPr>
        <w:t>сценария</w:t>
      </w:r>
      <w:r>
        <w:rPr>
          <w:spacing w:val="-4"/>
          <w:sz w:val="24"/>
        </w:rPr>
        <w:t xml:space="preserve"> </w:t>
      </w:r>
      <w:r>
        <w:rPr>
          <w:sz w:val="24"/>
        </w:rPr>
        <w:t>и</w:t>
      </w:r>
      <w:r>
        <w:rPr>
          <w:spacing w:val="-4"/>
          <w:sz w:val="24"/>
        </w:rPr>
        <w:t xml:space="preserve"> </w:t>
      </w:r>
      <w:r>
        <w:rPr>
          <w:sz w:val="24"/>
        </w:rPr>
        <w:t>замысла</w:t>
      </w:r>
      <w:r>
        <w:rPr>
          <w:spacing w:val="-6"/>
          <w:sz w:val="24"/>
        </w:rPr>
        <w:t xml:space="preserve"> </w:t>
      </w:r>
      <w:r>
        <w:rPr>
          <w:spacing w:val="-2"/>
          <w:sz w:val="24"/>
        </w:rPr>
        <w:t>фильма;</w:t>
      </w:r>
    </w:p>
    <w:p w:rsidR="00FD5ACB" w:rsidRDefault="00FD5ACB" w:rsidP="00B812EE">
      <w:pPr>
        <w:pStyle w:val="ListParagraph"/>
        <w:numPr>
          <w:ilvl w:val="1"/>
          <w:numId w:val="118"/>
        </w:numPr>
        <w:tabs>
          <w:tab w:val="left" w:pos="1100"/>
        </w:tabs>
        <w:spacing w:before="146"/>
        <w:ind w:left="1100" w:hanging="169"/>
        <w:jc w:val="left"/>
        <w:rPr>
          <w:sz w:val="24"/>
        </w:rPr>
      </w:pPr>
      <w:r>
        <w:rPr>
          <w:sz w:val="24"/>
        </w:rPr>
        <w:t>применять</w:t>
      </w:r>
      <w:r>
        <w:rPr>
          <w:spacing w:val="-4"/>
          <w:sz w:val="24"/>
        </w:rPr>
        <w:t xml:space="preserve"> </w:t>
      </w:r>
      <w:r>
        <w:rPr>
          <w:sz w:val="24"/>
        </w:rPr>
        <w:t>полученные</w:t>
      </w:r>
      <w:r>
        <w:rPr>
          <w:spacing w:val="-4"/>
          <w:sz w:val="24"/>
        </w:rPr>
        <w:t xml:space="preserve"> </w:t>
      </w:r>
      <w:r>
        <w:rPr>
          <w:sz w:val="24"/>
        </w:rPr>
        <w:t>ранее</w:t>
      </w:r>
      <w:r>
        <w:rPr>
          <w:spacing w:val="-5"/>
          <w:sz w:val="24"/>
        </w:rPr>
        <w:t xml:space="preserve"> </w:t>
      </w:r>
      <w:r>
        <w:rPr>
          <w:sz w:val="24"/>
        </w:rPr>
        <w:t>знания</w:t>
      </w:r>
      <w:r>
        <w:rPr>
          <w:spacing w:val="-2"/>
          <w:sz w:val="24"/>
        </w:rPr>
        <w:t xml:space="preserve"> </w:t>
      </w:r>
      <w:r>
        <w:rPr>
          <w:sz w:val="24"/>
        </w:rPr>
        <w:t>по</w:t>
      </w:r>
      <w:r>
        <w:rPr>
          <w:spacing w:val="-4"/>
          <w:sz w:val="24"/>
        </w:rPr>
        <w:t xml:space="preserve"> </w:t>
      </w:r>
      <w:r>
        <w:rPr>
          <w:sz w:val="24"/>
        </w:rPr>
        <w:t>композиции</w:t>
      </w:r>
      <w:r>
        <w:rPr>
          <w:spacing w:val="-6"/>
          <w:sz w:val="24"/>
        </w:rPr>
        <w:t xml:space="preserve"> </w:t>
      </w:r>
      <w:r>
        <w:rPr>
          <w:sz w:val="24"/>
        </w:rPr>
        <w:t>и</w:t>
      </w:r>
      <w:r>
        <w:rPr>
          <w:spacing w:val="-2"/>
          <w:sz w:val="24"/>
        </w:rPr>
        <w:t xml:space="preserve"> </w:t>
      </w:r>
      <w:r>
        <w:rPr>
          <w:sz w:val="24"/>
        </w:rPr>
        <w:t>построению</w:t>
      </w:r>
      <w:r>
        <w:rPr>
          <w:spacing w:val="-2"/>
          <w:sz w:val="24"/>
        </w:rPr>
        <w:t xml:space="preserve"> кадра;</w:t>
      </w:r>
    </w:p>
    <w:p w:rsidR="00FD5ACB" w:rsidRDefault="00FD5ACB" w:rsidP="00B812EE">
      <w:pPr>
        <w:pStyle w:val="ListParagraph"/>
        <w:numPr>
          <w:ilvl w:val="1"/>
          <w:numId w:val="118"/>
        </w:numPr>
        <w:tabs>
          <w:tab w:val="left" w:pos="1129"/>
        </w:tabs>
        <w:spacing w:before="146" w:line="360" w:lineRule="auto"/>
        <w:ind w:right="162" w:firstLine="710"/>
        <w:jc w:val="left"/>
        <w:rPr>
          <w:sz w:val="24"/>
        </w:rPr>
      </w:pPr>
      <w:r>
        <w:rPr>
          <w:sz w:val="24"/>
        </w:rPr>
        <w:t>использовать первоначальные навыки</w:t>
      </w:r>
      <w:r>
        <w:rPr>
          <w:spacing w:val="29"/>
          <w:sz w:val="24"/>
        </w:rPr>
        <w:t xml:space="preserve"> </w:t>
      </w:r>
      <w:r>
        <w:rPr>
          <w:sz w:val="24"/>
        </w:rPr>
        <w:t>операторской грамоты, техники съемки и компьютерного монтажа;</w:t>
      </w:r>
    </w:p>
    <w:p w:rsidR="00FD5ACB" w:rsidRDefault="00FD5ACB" w:rsidP="00B812EE">
      <w:pPr>
        <w:pStyle w:val="ListParagraph"/>
        <w:numPr>
          <w:ilvl w:val="1"/>
          <w:numId w:val="118"/>
        </w:numPr>
        <w:tabs>
          <w:tab w:val="left" w:pos="1245"/>
          <w:tab w:val="left" w:pos="2539"/>
          <w:tab w:val="left" w:pos="5185"/>
          <w:tab w:val="left" w:pos="6149"/>
          <w:tab w:val="left" w:pos="6733"/>
          <w:tab w:val="left" w:pos="8126"/>
          <w:tab w:val="left" w:pos="9440"/>
        </w:tabs>
        <w:spacing w:line="362" w:lineRule="auto"/>
        <w:ind w:right="153" w:firstLine="710"/>
        <w:jc w:val="left"/>
        <w:rPr>
          <w:sz w:val="24"/>
        </w:rPr>
      </w:pPr>
      <w:r>
        <w:rPr>
          <w:spacing w:val="-2"/>
          <w:sz w:val="24"/>
        </w:rPr>
        <w:t>применять</w:t>
      </w:r>
      <w:r>
        <w:rPr>
          <w:sz w:val="24"/>
        </w:rPr>
        <w:tab/>
      </w:r>
      <w:r>
        <w:rPr>
          <w:spacing w:val="-2"/>
          <w:sz w:val="24"/>
        </w:rPr>
        <w:t>сценарно-режиссерские</w:t>
      </w:r>
      <w:r>
        <w:rPr>
          <w:sz w:val="24"/>
        </w:rPr>
        <w:tab/>
      </w:r>
      <w:r>
        <w:rPr>
          <w:spacing w:val="-2"/>
          <w:sz w:val="24"/>
        </w:rPr>
        <w:t>навыки</w:t>
      </w:r>
      <w:r>
        <w:rPr>
          <w:sz w:val="24"/>
        </w:rPr>
        <w:tab/>
      </w:r>
      <w:r>
        <w:rPr>
          <w:spacing w:val="-4"/>
          <w:sz w:val="24"/>
        </w:rPr>
        <w:t>при</w:t>
      </w:r>
      <w:r>
        <w:rPr>
          <w:sz w:val="24"/>
        </w:rPr>
        <w:tab/>
      </w:r>
      <w:r>
        <w:rPr>
          <w:spacing w:val="-2"/>
          <w:sz w:val="24"/>
        </w:rPr>
        <w:t>построении</w:t>
      </w:r>
      <w:r>
        <w:rPr>
          <w:sz w:val="24"/>
        </w:rPr>
        <w:tab/>
      </w:r>
      <w:r>
        <w:rPr>
          <w:spacing w:val="-2"/>
          <w:sz w:val="24"/>
        </w:rPr>
        <w:t>текстового</w:t>
      </w:r>
      <w:r>
        <w:rPr>
          <w:sz w:val="24"/>
        </w:rPr>
        <w:tab/>
      </w:r>
      <w:r>
        <w:rPr>
          <w:spacing w:val="-10"/>
          <w:sz w:val="24"/>
        </w:rPr>
        <w:t xml:space="preserve">и </w:t>
      </w:r>
      <w:r>
        <w:rPr>
          <w:sz w:val="24"/>
        </w:rPr>
        <w:t>изобразительного сюжета, а также звукового ряда своей компьютерной анимации;</w:t>
      </w:r>
    </w:p>
    <w:p w:rsidR="00FD5ACB" w:rsidRDefault="00FD5ACB" w:rsidP="00B812EE">
      <w:pPr>
        <w:pStyle w:val="ListParagraph"/>
        <w:numPr>
          <w:ilvl w:val="1"/>
          <w:numId w:val="118"/>
        </w:numPr>
        <w:tabs>
          <w:tab w:val="left" w:pos="1280"/>
          <w:tab w:val="left" w:pos="2440"/>
          <w:tab w:val="left" w:pos="2810"/>
          <w:tab w:val="left" w:pos="4538"/>
          <w:tab w:val="left" w:pos="4883"/>
          <w:tab w:val="left" w:pos="5712"/>
          <w:tab w:val="left" w:pos="6646"/>
          <w:tab w:val="left" w:pos="8460"/>
        </w:tabs>
        <w:spacing w:line="360" w:lineRule="auto"/>
        <w:ind w:right="148" w:firstLine="710"/>
        <w:jc w:val="left"/>
        <w:rPr>
          <w:sz w:val="24"/>
        </w:rPr>
      </w:pPr>
      <w:r>
        <w:rPr>
          <w:spacing w:val="-2"/>
          <w:sz w:val="24"/>
        </w:rPr>
        <w:t>смотреть</w:t>
      </w:r>
      <w:r>
        <w:rPr>
          <w:sz w:val="24"/>
        </w:rPr>
        <w:tab/>
      </w:r>
      <w:r>
        <w:rPr>
          <w:spacing w:val="-10"/>
          <w:sz w:val="24"/>
        </w:rPr>
        <w:t>и</w:t>
      </w:r>
      <w:r>
        <w:rPr>
          <w:sz w:val="24"/>
        </w:rPr>
        <w:tab/>
      </w:r>
      <w:r>
        <w:rPr>
          <w:spacing w:val="-2"/>
          <w:sz w:val="24"/>
        </w:rPr>
        <w:t>анализировать</w:t>
      </w:r>
      <w:r>
        <w:rPr>
          <w:sz w:val="24"/>
        </w:rPr>
        <w:tab/>
      </w:r>
      <w:r>
        <w:rPr>
          <w:spacing w:val="-10"/>
          <w:sz w:val="24"/>
        </w:rPr>
        <w:t>с</w:t>
      </w:r>
      <w:r>
        <w:rPr>
          <w:sz w:val="24"/>
        </w:rPr>
        <w:tab/>
      </w:r>
      <w:r>
        <w:rPr>
          <w:spacing w:val="-4"/>
          <w:sz w:val="24"/>
        </w:rPr>
        <w:t>точки</w:t>
      </w:r>
      <w:r>
        <w:rPr>
          <w:sz w:val="24"/>
        </w:rPr>
        <w:tab/>
      </w:r>
      <w:r>
        <w:rPr>
          <w:spacing w:val="-2"/>
          <w:sz w:val="24"/>
        </w:rPr>
        <w:t>зрения</w:t>
      </w:r>
      <w:r>
        <w:rPr>
          <w:sz w:val="24"/>
        </w:rPr>
        <w:tab/>
      </w:r>
      <w:r>
        <w:rPr>
          <w:spacing w:val="-2"/>
          <w:sz w:val="24"/>
        </w:rPr>
        <w:t>режиссерского,</w:t>
      </w:r>
      <w:r>
        <w:rPr>
          <w:sz w:val="24"/>
        </w:rPr>
        <w:tab/>
      </w:r>
      <w:r>
        <w:rPr>
          <w:spacing w:val="-2"/>
          <w:sz w:val="24"/>
        </w:rPr>
        <w:t xml:space="preserve">монтажно- </w:t>
      </w:r>
      <w:r>
        <w:rPr>
          <w:sz w:val="24"/>
        </w:rPr>
        <w:t>операторского искусства фильмы мастеров кино;</w:t>
      </w:r>
    </w:p>
    <w:p w:rsidR="00FD5ACB" w:rsidRDefault="00FD5ACB" w:rsidP="00B812EE">
      <w:pPr>
        <w:pStyle w:val="ListParagraph"/>
        <w:numPr>
          <w:ilvl w:val="1"/>
          <w:numId w:val="118"/>
        </w:numPr>
        <w:tabs>
          <w:tab w:val="left" w:pos="1305"/>
          <w:tab w:val="left" w:pos="2929"/>
          <w:tab w:val="left" w:pos="3704"/>
          <w:tab w:val="left" w:pos="5652"/>
          <w:tab w:val="left" w:pos="6651"/>
          <w:tab w:val="left" w:pos="7045"/>
          <w:tab w:val="left" w:pos="9213"/>
        </w:tabs>
        <w:spacing w:line="362" w:lineRule="auto"/>
        <w:ind w:right="158" w:firstLine="710"/>
        <w:jc w:val="left"/>
        <w:rPr>
          <w:sz w:val="24"/>
        </w:rPr>
      </w:pPr>
      <w:r>
        <w:rPr>
          <w:spacing w:val="-2"/>
          <w:sz w:val="24"/>
        </w:rPr>
        <w:t>использовать</w:t>
      </w:r>
      <w:r>
        <w:rPr>
          <w:sz w:val="24"/>
        </w:rPr>
        <w:tab/>
      </w:r>
      <w:r>
        <w:rPr>
          <w:spacing w:val="-4"/>
          <w:sz w:val="24"/>
        </w:rPr>
        <w:t>опыт</w:t>
      </w:r>
      <w:r>
        <w:rPr>
          <w:sz w:val="24"/>
        </w:rPr>
        <w:tab/>
      </w:r>
      <w:r>
        <w:rPr>
          <w:spacing w:val="-2"/>
          <w:sz w:val="24"/>
        </w:rPr>
        <w:t>документальной</w:t>
      </w:r>
      <w:r>
        <w:rPr>
          <w:sz w:val="24"/>
        </w:rPr>
        <w:tab/>
      </w:r>
      <w:r>
        <w:rPr>
          <w:spacing w:val="-2"/>
          <w:sz w:val="24"/>
        </w:rPr>
        <w:t>съемки</w:t>
      </w:r>
      <w:r>
        <w:rPr>
          <w:sz w:val="24"/>
        </w:rPr>
        <w:tab/>
      </w:r>
      <w:r>
        <w:rPr>
          <w:spacing w:val="-10"/>
          <w:sz w:val="24"/>
        </w:rPr>
        <w:t>и</w:t>
      </w:r>
      <w:r>
        <w:rPr>
          <w:sz w:val="24"/>
        </w:rPr>
        <w:tab/>
      </w:r>
      <w:r>
        <w:rPr>
          <w:spacing w:val="-2"/>
          <w:sz w:val="24"/>
        </w:rPr>
        <w:t>тележурналистики</w:t>
      </w:r>
      <w:r>
        <w:rPr>
          <w:sz w:val="24"/>
        </w:rPr>
        <w:tab/>
      </w:r>
      <w:r>
        <w:rPr>
          <w:spacing w:val="-4"/>
          <w:sz w:val="24"/>
        </w:rPr>
        <w:t xml:space="preserve">для </w:t>
      </w:r>
      <w:r>
        <w:rPr>
          <w:sz w:val="24"/>
        </w:rPr>
        <w:t>формирования школьного телевидения;</w:t>
      </w:r>
    </w:p>
    <w:p w:rsidR="00FD5ACB" w:rsidRDefault="00FD5ACB" w:rsidP="00B812EE">
      <w:pPr>
        <w:pStyle w:val="ListParagraph"/>
        <w:numPr>
          <w:ilvl w:val="1"/>
          <w:numId w:val="118"/>
        </w:numPr>
        <w:tabs>
          <w:tab w:val="left" w:pos="1194"/>
        </w:tabs>
        <w:spacing w:line="360" w:lineRule="auto"/>
        <w:ind w:right="142" w:firstLine="710"/>
        <w:jc w:val="left"/>
        <w:rPr>
          <w:sz w:val="24"/>
        </w:rPr>
      </w:pPr>
      <w:r>
        <w:rPr>
          <w:sz w:val="24"/>
        </w:rPr>
        <w:t>реализовывать</w:t>
      </w:r>
      <w:r>
        <w:rPr>
          <w:spacing w:val="80"/>
          <w:sz w:val="24"/>
        </w:rPr>
        <w:t xml:space="preserve"> </w:t>
      </w:r>
      <w:r>
        <w:rPr>
          <w:sz w:val="24"/>
        </w:rPr>
        <w:t>сценарно-режиссерскую</w:t>
      </w:r>
      <w:r>
        <w:rPr>
          <w:spacing w:val="80"/>
          <w:sz w:val="24"/>
        </w:rPr>
        <w:t xml:space="preserve"> </w:t>
      </w:r>
      <w:r>
        <w:rPr>
          <w:sz w:val="24"/>
        </w:rPr>
        <w:t>и</w:t>
      </w:r>
      <w:r>
        <w:rPr>
          <w:spacing w:val="80"/>
          <w:sz w:val="24"/>
        </w:rPr>
        <w:t xml:space="preserve"> </w:t>
      </w:r>
      <w:r>
        <w:rPr>
          <w:sz w:val="24"/>
        </w:rPr>
        <w:t>операторскую</w:t>
      </w:r>
      <w:r>
        <w:rPr>
          <w:spacing w:val="80"/>
          <w:sz w:val="24"/>
        </w:rPr>
        <w:t xml:space="preserve"> </w:t>
      </w:r>
      <w:r>
        <w:rPr>
          <w:sz w:val="24"/>
        </w:rPr>
        <w:t>грамоту</w:t>
      </w:r>
      <w:r>
        <w:rPr>
          <w:spacing w:val="40"/>
          <w:sz w:val="24"/>
        </w:rPr>
        <w:t xml:space="preserve"> </w:t>
      </w:r>
      <w:r>
        <w:rPr>
          <w:sz w:val="24"/>
        </w:rPr>
        <w:t>в</w:t>
      </w:r>
      <w:r>
        <w:rPr>
          <w:spacing w:val="80"/>
          <w:sz w:val="24"/>
        </w:rPr>
        <w:t xml:space="preserve"> </w:t>
      </w:r>
      <w:r>
        <w:rPr>
          <w:sz w:val="24"/>
        </w:rPr>
        <w:t>практике создания видео-этюда.</w:t>
      </w:r>
    </w:p>
    <w:p w:rsidR="00FD5ACB" w:rsidRDefault="00FD5ACB" w:rsidP="00B812EE">
      <w:pPr>
        <w:pStyle w:val="Heading1"/>
        <w:numPr>
          <w:ilvl w:val="3"/>
          <w:numId w:val="123"/>
        </w:numPr>
        <w:tabs>
          <w:tab w:val="left" w:pos="1831"/>
        </w:tabs>
        <w:spacing w:line="362" w:lineRule="auto"/>
        <w:ind w:right="6384" w:firstLine="0"/>
        <w:jc w:val="left"/>
      </w:pPr>
      <w:r>
        <w:rPr>
          <w:spacing w:val="-2"/>
        </w:rPr>
        <w:t xml:space="preserve">Музыка </w:t>
      </w:r>
      <w:r>
        <w:t>Выпускник</w:t>
      </w:r>
      <w:r>
        <w:rPr>
          <w:spacing w:val="-15"/>
        </w:rPr>
        <w:t xml:space="preserve"> </w:t>
      </w:r>
      <w:r>
        <w:t>научится:</w:t>
      </w:r>
    </w:p>
    <w:p w:rsidR="00FD5ACB" w:rsidRDefault="00FD5ACB" w:rsidP="00B812EE">
      <w:pPr>
        <w:pStyle w:val="ListParagraph"/>
        <w:numPr>
          <w:ilvl w:val="4"/>
          <w:numId w:val="123"/>
        </w:numPr>
        <w:tabs>
          <w:tab w:val="left" w:pos="1100"/>
        </w:tabs>
        <w:spacing w:line="289" w:lineRule="exact"/>
        <w:ind w:left="1100" w:hanging="169"/>
        <w:jc w:val="left"/>
        <w:rPr>
          <w:sz w:val="24"/>
        </w:rPr>
      </w:pPr>
      <w:r>
        <w:rPr>
          <w:sz w:val="24"/>
        </w:rPr>
        <w:t>понимать</w:t>
      </w:r>
      <w:r>
        <w:rPr>
          <w:spacing w:val="-7"/>
          <w:sz w:val="24"/>
        </w:rPr>
        <w:t xml:space="preserve"> </w:t>
      </w:r>
      <w:r>
        <w:rPr>
          <w:sz w:val="24"/>
        </w:rPr>
        <w:t>значение</w:t>
      </w:r>
      <w:r>
        <w:rPr>
          <w:spacing w:val="-4"/>
          <w:sz w:val="24"/>
        </w:rPr>
        <w:t xml:space="preserve"> </w:t>
      </w:r>
      <w:r>
        <w:rPr>
          <w:sz w:val="24"/>
        </w:rPr>
        <w:t>интонации</w:t>
      </w:r>
      <w:r>
        <w:rPr>
          <w:spacing w:val="-3"/>
          <w:sz w:val="24"/>
        </w:rPr>
        <w:t xml:space="preserve"> </w:t>
      </w:r>
      <w:r>
        <w:rPr>
          <w:sz w:val="24"/>
        </w:rPr>
        <w:t>в</w:t>
      </w:r>
      <w:r>
        <w:rPr>
          <w:spacing w:val="-2"/>
          <w:sz w:val="24"/>
        </w:rPr>
        <w:t xml:space="preserve"> </w:t>
      </w:r>
      <w:r>
        <w:rPr>
          <w:sz w:val="24"/>
        </w:rPr>
        <w:t>музыке</w:t>
      </w:r>
      <w:r>
        <w:rPr>
          <w:spacing w:val="-5"/>
          <w:sz w:val="24"/>
        </w:rPr>
        <w:t xml:space="preserve"> </w:t>
      </w:r>
      <w:r>
        <w:rPr>
          <w:sz w:val="24"/>
        </w:rPr>
        <w:t>как</w:t>
      </w:r>
      <w:r>
        <w:rPr>
          <w:spacing w:val="-5"/>
          <w:sz w:val="24"/>
        </w:rPr>
        <w:t xml:space="preserve"> </w:t>
      </w:r>
      <w:r>
        <w:rPr>
          <w:sz w:val="24"/>
        </w:rPr>
        <w:t>носителя</w:t>
      </w:r>
      <w:r>
        <w:rPr>
          <w:spacing w:val="-3"/>
          <w:sz w:val="24"/>
        </w:rPr>
        <w:t xml:space="preserve"> </w:t>
      </w:r>
      <w:r>
        <w:rPr>
          <w:sz w:val="24"/>
        </w:rPr>
        <w:t>образного</w:t>
      </w:r>
      <w:r>
        <w:rPr>
          <w:spacing w:val="-8"/>
          <w:sz w:val="24"/>
        </w:rPr>
        <w:t xml:space="preserve"> </w:t>
      </w:r>
      <w:r>
        <w:rPr>
          <w:spacing w:val="-2"/>
          <w:sz w:val="24"/>
        </w:rPr>
        <w:t>смысла;</w:t>
      </w:r>
    </w:p>
    <w:p w:rsidR="00FD5ACB" w:rsidRDefault="00FD5ACB" w:rsidP="00B812EE">
      <w:pPr>
        <w:pStyle w:val="ListParagraph"/>
        <w:numPr>
          <w:ilvl w:val="4"/>
          <w:numId w:val="123"/>
        </w:numPr>
        <w:tabs>
          <w:tab w:val="left" w:pos="1164"/>
        </w:tabs>
        <w:spacing w:before="138" w:line="360" w:lineRule="auto"/>
        <w:ind w:right="154" w:firstLine="710"/>
        <w:jc w:val="left"/>
        <w:rPr>
          <w:sz w:val="24"/>
        </w:rPr>
      </w:pPr>
      <w:r>
        <w:rPr>
          <w:sz w:val="24"/>
        </w:rPr>
        <w:t>анализировать</w:t>
      </w:r>
      <w:r>
        <w:rPr>
          <w:spacing w:val="40"/>
          <w:sz w:val="24"/>
        </w:rPr>
        <w:t xml:space="preserve"> </w:t>
      </w:r>
      <w:r>
        <w:rPr>
          <w:sz w:val="24"/>
        </w:rPr>
        <w:t>средства</w:t>
      </w:r>
      <w:r>
        <w:rPr>
          <w:spacing w:val="40"/>
          <w:sz w:val="24"/>
        </w:rPr>
        <w:t xml:space="preserve"> </w:t>
      </w:r>
      <w:r>
        <w:rPr>
          <w:sz w:val="24"/>
        </w:rPr>
        <w:t>музыкальной</w:t>
      </w:r>
      <w:r>
        <w:rPr>
          <w:spacing w:val="40"/>
          <w:sz w:val="24"/>
        </w:rPr>
        <w:t xml:space="preserve"> </w:t>
      </w:r>
      <w:r>
        <w:rPr>
          <w:sz w:val="24"/>
        </w:rPr>
        <w:t>выразительности:</w:t>
      </w:r>
      <w:r>
        <w:rPr>
          <w:spacing w:val="40"/>
          <w:sz w:val="24"/>
        </w:rPr>
        <w:t xml:space="preserve"> </w:t>
      </w:r>
      <w:r>
        <w:rPr>
          <w:sz w:val="24"/>
        </w:rPr>
        <w:t>мелодию,</w:t>
      </w:r>
      <w:r>
        <w:rPr>
          <w:spacing w:val="40"/>
          <w:sz w:val="24"/>
        </w:rPr>
        <w:t xml:space="preserve"> </w:t>
      </w:r>
      <w:r>
        <w:rPr>
          <w:sz w:val="24"/>
        </w:rPr>
        <w:t>ритм,</w:t>
      </w:r>
      <w:r>
        <w:rPr>
          <w:spacing w:val="40"/>
          <w:sz w:val="24"/>
        </w:rPr>
        <w:t xml:space="preserve"> </w:t>
      </w:r>
      <w:r>
        <w:rPr>
          <w:sz w:val="24"/>
        </w:rPr>
        <w:t>темп, динамику, лад;</w:t>
      </w:r>
    </w:p>
    <w:p w:rsidR="00FD5ACB" w:rsidRDefault="00FD5ACB" w:rsidP="00B812EE">
      <w:pPr>
        <w:pStyle w:val="ListParagraph"/>
        <w:numPr>
          <w:ilvl w:val="4"/>
          <w:numId w:val="123"/>
        </w:numPr>
        <w:tabs>
          <w:tab w:val="left" w:pos="1270"/>
          <w:tab w:val="left" w:pos="2640"/>
          <w:tab w:val="left" w:pos="3769"/>
          <w:tab w:val="left" w:pos="5388"/>
          <w:tab w:val="left" w:pos="6412"/>
          <w:tab w:val="left" w:pos="7975"/>
        </w:tabs>
        <w:spacing w:line="360" w:lineRule="auto"/>
        <w:ind w:right="153" w:firstLine="710"/>
        <w:jc w:val="left"/>
        <w:rPr>
          <w:sz w:val="24"/>
        </w:rPr>
      </w:pPr>
      <w:r>
        <w:rPr>
          <w:spacing w:val="-2"/>
          <w:sz w:val="24"/>
        </w:rPr>
        <w:t>определять</w:t>
      </w:r>
      <w:r>
        <w:rPr>
          <w:sz w:val="24"/>
        </w:rPr>
        <w:tab/>
      </w:r>
      <w:r>
        <w:rPr>
          <w:spacing w:val="-2"/>
          <w:sz w:val="24"/>
        </w:rPr>
        <w:t>характер</w:t>
      </w:r>
      <w:r>
        <w:rPr>
          <w:sz w:val="24"/>
        </w:rPr>
        <w:tab/>
      </w:r>
      <w:r>
        <w:rPr>
          <w:spacing w:val="-2"/>
          <w:sz w:val="24"/>
        </w:rPr>
        <w:t>музыкальных</w:t>
      </w:r>
      <w:r>
        <w:rPr>
          <w:sz w:val="24"/>
        </w:rPr>
        <w:tab/>
      </w:r>
      <w:r>
        <w:rPr>
          <w:spacing w:val="-2"/>
          <w:sz w:val="24"/>
        </w:rPr>
        <w:t>образов</w:t>
      </w:r>
      <w:r>
        <w:rPr>
          <w:sz w:val="24"/>
        </w:rPr>
        <w:tab/>
      </w:r>
      <w:r>
        <w:rPr>
          <w:spacing w:val="-2"/>
          <w:sz w:val="24"/>
        </w:rPr>
        <w:t>(лирических,</w:t>
      </w:r>
      <w:r>
        <w:rPr>
          <w:sz w:val="24"/>
        </w:rPr>
        <w:tab/>
      </w:r>
      <w:r>
        <w:rPr>
          <w:spacing w:val="-2"/>
          <w:sz w:val="24"/>
        </w:rPr>
        <w:t xml:space="preserve">драматических, </w:t>
      </w:r>
      <w:r>
        <w:rPr>
          <w:sz w:val="24"/>
        </w:rPr>
        <w:t>героических, романтических, эпических);</w:t>
      </w:r>
    </w:p>
    <w:p w:rsidR="00FD5ACB" w:rsidRDefault="00FD5ACB" w:rsidP="00B812EE">
      <w:pPr>
        <w:pStyle w:val="ListParagraph"/>
        <w:numPr>
          <w:ilvl w:val="4"/>
          <w:numId w:val="123"/>
        </w:numPr>
        <w:tabs>
          <w:tab w:val="left" w:pos="1100"/>
        </w:tabs>
        <w:ind w:left="1100" w:hanging="169"/>
        <w:jc w:val="left"/>
        <w:rPr>
          <w:sz w:val="24"/>
        </w:rPr>
      </w:pPr>
      <w:r>
        <w:rPr>
          <w:sz w:val="24"/>
        </w:rPr>
        <w:t>выявлять</w:t>
      </w:r>
      <w:r>
        <w:rPr>
          <w:spacing w:val="-6"/>
          <w:sz w:val="24"/>
        </w:rPr>
        <w:t xml:space="preserve"> </w:t>
      </w:r>
      <w:r>
        <w:rPr>
          <w:sz w:val="24"/>
        </w:rPr>
        <w:t>общее</w:t>
      </w:r>
      <w:r>
        <w:rPr>
          <w:spacing w:val="-6"/>
          <w:sz w:val="24"/>
        </w:rPr>
        <w:t xml:space="preserve"> </w:t>
      </w:r>
      <w:r>
        <w:rPr>
          <w:sz w:val="24"/>
        </w:rPr>
        <w:t>и</w:t>
      </w:r>
      <w:r>
        <w:rPr>
          <w:spacing w:val="-3"/>
          <w:sz w:val="24"/>
        </w:rPr>
        <w:t xml:space="preserve"> </w:t>
      </w:r>
      <w:r>
        <w:rPr>
          <w:sz w:val="24"/>
        </w:rPr>
        <w:t>особенное</w:t>
      </w:r>
      <w:r>
        <w:rPr>
          <w:spacing w:val="-7"/>
          <w:sz w:val="24"/>
        </w:rPr>
        <w:t xml:space="preserve"> </w:t>
      </w:r>
      <w:r>
        <w:rPr>
          <w:sz w:val="24"/>
        </w:rPr>
        <w:t>при</w:t>
      </w:r>
      <w:r>
        <w:rPr>
          <w:spacing w:val="-3"/>
          <w:sz w:val="24"/>
        </w:rPr>
        <w:t xml:space="preserve"> </w:t>
      </w:r>
      <w:r>
        <w:rPr>
          <w:sz w:val="24"/>
        </w:rPr>
        <w:t>сравнении</w:t>
      </w:r>
      <w:r>
        <w:rPr>
          <w:spacing w:val="-4"/>
          <w:sz w:val="24"/>
        </w:rPr>
        <w:t xml:space="preserve"> </w:t>
      </w:r>
      <w:r>
        <w:rPr>
          <w:sz w:val="24"/>
        </w:rPr>
        <w:t>музыкальных</w:t>
      </w:r>
      <w:r>
        <w:rPr>
          <w:spacing w:val="-4"/>
          <w:sz w:val="24"/>
        </w:rPr>
        <w:t xml:space="preserve"> </w:t>
      </w:r>
      <w:r>
        <w:rPr>
          <w:sz w:val="24"/>
        </w:rPr>
        <w:t>произведений</w:t>
      </w:r>
      <w:r>
        <w:rPr>
          <w:spacing w:val="-3"/>
          <w:sz w:val="24"/>
        </w:rPr>
        <w:t xml:space="preserve"> </w:t>
      </w:r>
      <w:r>
        <w:rPr>
          <w:spacing w:val="-5"/>
          <w:sz w:val="24"/>
        </w:rPr>
        <w:t>на</w:t>
      </w:r>
    </w:p>
    <w:p w:rsidR="00FD5ACB" w:rsidRDefault="00FD5ACB">
      <w:pPr>
        <w:widowControl w:val="0"/>
        <w:suppressAutoHyphens w:val="0"/>
        <w:autoSpaceDN w:val="0"/>
        <w:rPr>
          <w:color w:val="auto"/>
          <w:szCs w:val="22"/>
          <w:lang w:eastAsia="en-US"/>
        </w:rPr>
        <w:sectPr w:rsidR="00FD5ACB">
          <w:pgSz w:w="11910" w:h="16840"/>
          <w:pgMar w:top="1060" w:right="700" w:bottom="1200" w:left="1480" w:header="0" w:footer="983" w:gutter="0"/>
          <w:cols w:space="720"/>
        </w:sectPr>
      </w:pPr>
    </w:p>
    <w:p w:rsidR="00FD5ACB" w:rsidRDefault="00FD5ACB">
      <w:pPr>
        <w:pStyle w:val="BodyText"/>
        <w:spacing w:before="76"/>
        <w:ind w:left="220" w:firstLine="0"/>
        <w:jc w:val="left"/>
      </w:pPr>
      <w:r>
        <w:t>основе</w:t>
      </w:r>
      <w:r>
        <w:rPr>
          <w:spacing w:val="-9"/>
        </w:rPr>
        <w:t xml:space="preserve"> </w:t>
      </w:r>
      <w:r>
        <w:t>полученных</w:t>
      </w:r>
      <w:r>
        <w:rPr>
          <w:spacing w:val="-4"/>
        </w:rPr>
        <w:t xml:space="preserve"> </w:t>
      </w:r>
      <w:r>
        <w:t>знаний</w:t>
      </w:r>
      <w:r>
        <w:rPr>
          <w:spacing w:val="-4"/>
        </w:rPr>
        <w:t xml:space="preserve"> </w:t>
      </w:r>
      <w:r>
        <w:t>об</w:t>
      </w:r>
      <w:r>
        <w:rPr>
          <w:spacing w:val="-7"/>
        </w:rPr>
        <w:t xml:space="preserve"> </w:t>
      </w:r>
      <w:r>
        <w:t>интонационной</w:t>
      </w:r>
      <w:r>
        <w:rPr>
          <w:spacing w:val="-4"/>
        </w:rPr>
        <w:t xml:space="preserve"> </w:t>
      </w:r>
      <w:r>
        <w:t>природе</w:t>
      </w:r>
      <w:r>
        <w:rPr>
          <w:spacing w:val="-1"/>
        </w:rPr>
        <w:t xml:space="preserve"> </w:t>
      </w:r>
      <w:r>
        <w:rPr>
          <w:spacing w:val="-2"/>
        </w:rPr>
        <w:t>музыки;</w:t>
      </w:r>
    </w:p>
    <w:p w:rsidR="00FD5ACB" w:rsidRDefault="00FD5ACB" w:rsidP="00B812EE">
      <w:pPr>
        <w:pStyle w:val="ListParagraph"/>
        <w:numPr>
          <w:ilvl w:val="4"/>
          <w:numId w:val="123"/>
        </w:numPr>
        <w:tabs>
          <w:tab w:val="left" w:pos="1174"/>
        </w:tabs>
        <w:spacing w:before="137" w:line="360" w:lineRule="auto"/>
        <w:ind w:right="150" w:firstLine="710"/>
        <w:jc w:val="left"/>
        <w:rPr>
          <w:sz w:val="24"/>
        </w:rPr>
      </w:pPr>
      <w:r>
        <w:rPr>
          <w:sz w:val="24"/>
        </w:rPr>
        <w:t>понимать</w:t>
      </w:r>
      <w:r>
        <w:rPr>
          <w:spacing w:val="40"/>
          <w:sz w:val="24"/>
        </w:rPr>
        <w:t xml:space="preserve"> </w:t>
      </w:r>
      <w:r>
        <w:rPr>
          <w:sz w:val="24"/>
        </w:rPr>
        <w:t>жизненно-образное</w:t>
      </w:r>
      <w:r>
        <w:rPr>
          <w:spacing w:val="40"/>
          <w:sz w:val="24"/>
        </w:rPr>
        <w:t xml:space="preserve"> </w:t>
      </w:r>
      <w:r>
        <w:rPr>
          <w:sz w:val="24"/>
        </w:rPr>
        <w:t>содержание</w:t>
      </w:r>
      <w:r>
        <w:rPr>
          <w:spacing w:val="40"/>
          <w:sz w:val="24"/>
        </w:rPr>
        <w:t xml:space="preserve"> </w:t>
      </w:r>
      <w:r>
        <w:rPr>
          <w:sz w:val="24"/>
        </w:rPr>
        <w:t>музыкальных</w:t>
      </w:r>
      <w:r>
        <w:rPr>
          <w:spacing w:val="40"/>
          <w:sz w:val="24"/>
        </w:rPr>
        <w:t xml:space="preserve"> </w:t>
      </w:r>
      <w:r>
        <w:rPr>
          <w:sz w:val="24"/>
        </w:rPr>
        <w:t>произведений</w:t>
      </w:r>
      <w:r>
        <w:rPr>
          <w:spacing w:val="40"/>
          <w:sz w:val="24"/>
        </w:rPr>
        <w:t xml:space="preserve"> </w:t>
      </w:r>
      <w:r>
        <w:rPr>
          <w:sz w:val="24"/>
        </w:rPr>
        <w:t xml:space="preserve">разных </w:t>
      </w:r>
      <w:r>
        <w:rPr>
          <w:spacing w:val="-2"/>
          <w:sz w:val="24"/>
        </w:rPr>
        <w:t>жанров;</w:t>
      </w:r>
    </w:p>
    <w:p w:rsidR="00FD5ACB" w:rsidRDefault="00FD5ACB" w:rsidP="00B812EE">
      <w:pPr>
        <w:pStyle w:val="ListParagraph"/>
        <w:numPr>
          <w:ilvl w:val="4"/>
          <w:numId w:val="123"/>
        </w:numPr>
        <w:tabs>
          <w:tab w:val="left" w:pos="1219"/>
        </w:tabs>
        <w:spacing w:line="360" w:lineRule="auto"/>
        <w:ind w:right="160" w:firstLine="710"/>
        <w:jc w:val="left"/>
        <w:rPr>
          <w:sz w:val="24"/>
        </w:rPr>
      </w:pPr>
      <w:r>
        <w:rPr>
          <w:sz w:val="24"/>
        </w:rPr>
        <w:t>различать</w:t>
      </w:r>
      <w:r>
        <w:rPr>
          <w:spacing w:val="80"/>
          <w:sz w:val="24"/>
        </w:rPr>
        <w:t xml:space="preserve"> </w:t>
      </w:r>
      <w:r>
        <w:rPr>
          <w:sz w:val="24"/>
        </w:rPr>
        <w:t>и</w:t>
      </w:r>
      <w:r>
        <w:rPr>
          <w:spacing w:val="80"/>
          <w:sz w:val="24"/>
        </w:rPr>
        <w:t xml:space="preserve"> </w:t>
      </w:r>
      <w:r>
        <w:rPr>
          <w:sz w:val="24"/>
        </w:rPr>
        <w:t>характеризовать</w:t>
      </w:r>
      <w:r>
        <w:rPr>
          <w:spacing w:val="80"/>
          <w:sz w:val="24"/>
        </w:rPr>
        <w:t xml:space="preserve"> </w:t>
      </w:r>
      <w:r>
        <w:rPr>
          <w:sz w:val="24"/>
        </w:rPr>
        <w:t>приемы</w:t>
      </w:r>
      <w:r>
        <w:rPr>
          <w:spacing w:val="80"/>
          <w:sz w:val="24"/>
        </w:rPr>
        <w:t xml:space="preserve"> </w:t>
      </w:r>
      <w:r>
        <w:rPr>
          <w:sz w:val="24"/>
        </w:rPr>
        <w:t>взаимодействия</w:t>
      </w:r>
      <w:r>
        <w:rPr>
          <w:spacing w:val="80"/>
          <w:sz w:val="24"/>
        </w:rPr>
        <w:t xml:space="preserve"> </w:t>
      </w:r>
      <w:r>
        <w:rPr>
          <w:sz w:val="24"/>
        </w:rPr>
        <w:t>и</w:t>
      </w:r>
      <w:r>
        <w:rPr>
          <w:spacing w:val="80"/>
          <w:sz w:val="24"/>
        </w:rPr>
        <w:t xml:space="preserve"> </w:t>
      </w:r>
      <w:r>
        <w:rPr>
          <w:sz w:val="24"/>
        </w:rPr>
        <w:t>развития</w:t>
      </w:r>
      <w:r>
        <w:rPr>
          <w:spacing w:val="80"/>
          <w:sz w:val="24"/>
        </w:rPr>
        <w:t xml:space="preserve"> </w:t>
      </w:r>
      <w:r>
        <w:rPr>
          <w:sz w:val="24"/>
        </w:rPr>
        <w:t>образов</w:t>
      </w:r>
      <w:r>
        <w:rPr>
          <w:spacing w:val="40"/>
          <w:sz w:val="24"/>
        </w:rPr>
        <w:t xml:space="preserve"> </w:t>
      </w:r>
      <w:r>
        <w:rPr>
          <w:sz w:val="24"/>
        </w:rPr>
        <w:t>музыкальных произведений;</w:t>
      </w:r>
    </w:p>
    <w:p w:rsidR="00FD5ACB" w:rsidRDefault="00FD5ACB" w:rsidP="00B812EE">
      <w:pPr>
        <w:pStyle w:val="ListParagraph"/>
        <w:numPr>
          <w:ilvl w:val="4"/>
          <w:numId w:val="123"/>
        </w:numPr>
        <w:tabs>
          <w:tab w:val="left" w:pos="1100"/>
        </w:tabs>
        <w:ind w:left="1100" w:hanging="169"/>
        <w:jc w:val="left"/>
        <w:rPr>
          <w:sz w:val="24"/>
        </w:rPr>
      </w:pPr>
      <w:r>
        <w:rPr>
          <w:sz w:val="24"/>
        </w:rPr>
        <w:t>различать</w:t>
      </w:r>
      <w:r>
        <w:rPr>
          <w:spacing w:val="-8"/>
          <w:sz w:val="24"/>
        </w:rPr>
        <w:t xml:space="preserve"> </w:t>
      </w:r>
      <w:r>
        <w:rPr>
          <w:sz w:val="24"/>
        </w:rPr>
        <w:t>многообразие</w:t>
      </w:r>
      <w:r>
        <w:rPr>
          <w:spacing w:val="-8"/>
          <w:sz w:val="24"/>
        </w:rPr>
        <w:t xml:space="preserve"> </w:t>
      </w:r>
      <w:r>
        <w:rPr>
          <w:sz w:val="24"/>
        </w:rPr>
        <w:t>музыкальных</w:t>
      </w:r>
      <w:r>
        <w:rPr>
          <w:spacing w:val="-3"/>
          <w:sz w:val="24"/>
        </w:rPr>
        <w:t xml:space="preserve"> </w:t>
      </w:r>
      <w:r>
        <w:rPr>
          <w:sz w:val="24"/>
        </w:rPr>
        <w:t>образов</w:t>
      </w:r>
      <w:r>
        <w:rPr>
          <w:spacing w:val="-2"/>
          <w:sz w:val="24"/>
        </w:rPr>
        <w:t xml:space="preserve"> </w:t>
      </w:r>
      <w:r>
        <w:rPr>
          <w:sz w:val="24"/>
        </w:rPr>
        <w:t>и</w:t>
      </w:r>
      <w:r>
        <w:rPr>
          <w:spacing w:val="-5"/>
          <w:sz w:val="24"/>
        </w:rPr>
        <w:t xml:space="preserve"> </w:t>
      </w:r>
      <w:r>
        <w:rPr>
          <w:sz w:val="24"/>
        </w:rPr>
        <w:t>способов</w:t>
      </w:r>
      <w:r>
        <w:rPr>
          <w:spacing w:val="-6"/>
          <w:sz w:val="24"/>
        </w:rPr>
        <w:t xml:space="preserve"> </w:t>
      </w:r>
      <w:r>
        <w:rPr>
          <w:sz w:val="24"/>
        </w:rPr>
        <w:t>их</w:t>
      </w:r>
      <w:r>
        <w:rPr>
          <w:spacing w:val="-6"/>
          <w:sz w:val="24"/>
        </w:rPr>
        <w:t xml:space="preserve"> </w:t>
      </w:r>
      <w:r>
        <w:rPr>
          <w:spacing w:val="-2"/>
          <w:sz w:val="24"/>
        </w:rPr>
        <w:t>развития;</w:t>
      </w:r>
    </w:p>
    <w:p w:rsidR="00FD5ACB" w:rsidRDefault="00FD5ACB" w:rsidP="00B812EE">
      <w:pPr>
        <w:pStyle w:val="ListParagraph"/>
        <w:numPr>
          <w:ilvl w:val="4"/>
          <w:numId w:val="123"/>
        </w:numPr>
        <w:tabs>
          <w:tab w:val="left" w:pos="1100"/>
        </w:tabs>
        <w:spacing w:before="146"/>
        <w:ind w:left="1100" w:hanging="169"/>
        <w:jc w:val="left"/>
        <w:rPr>
          <w:sz w:val="24"/>
        </w:rPr>
      </w:pPr>
      <w:r>
        <w:rPr>
          <w:sz w:val="24"/>
        </w:rPr>
        <w:t>производить</w:t>
      </w:r>
      <w:r>
        <w:rPr>
          <w:spacing w:val="-10"/>
          <w:sz w:val="24"/>
        </w:rPr>
        <w:t xml:space="preserve"> </w:t>
      </w:r>
      <w:r>
        <w:rPr>
          <w:sz w:val="24"/>
        </w:rPr>
        <w:t>интонационно-образный</w:t>
      </w:r>
      <w:r>
        <w:rPr>
          <w:spacing w:val="-5"/>
          <w:sz w:val="24"/>
        </w:rPr>
        <w:t xml:space="preserve"> </w:t>
      </w:r>
      <w:r>
        <w:rPr>
          <w:sz w:val="24"/>
        </w:rPr>
        <w:t>анализ</w:t>
      </w:r>
      <w:r>
        <w:rPr>
          <w:spacing w:val="-6"/>
          <w:sz w:val="24"/>
        </w:rPr>
        <w:t xml:space="preserve"> </w:t>
      </w:r>
      <w:r>
        <w:rPr>
          <w:sz w:val="24"/>
        </w:rPr>
        <w:t>музыкального</w:t>
      </w:r>
      <w:r>
        <w:rPr>
          <w:spacing w:val="-11"/>
          <w:sz w:val="24"/>
        </w:rPr>
        <w:t xml:space="preserve"> </w:t>
      </w:r>
      <w:r>
        <w:rPr>
          <w:spacing w:val="-2"/>
          <w:sz w:val="24"/>
        </w:rPr>
        <w:t>произведения;</w:t>
      </w:r>
    </w:p>
    <w:p w:rsidR="00FD5ACB" w:rsidRDefault="00FD5ACB" w:rsidP="00B812EE">
      <w:pPr>
        <w:pStyle w:val="ListParagraph"/>
        <w:numPr>
          <w:ilvl w:val="4"/>
          <w:numId w:val="123"/>
        </w:numPr>
        <w:tabs>
          <w:tab w:val="left" w:pos="1100"/>
        </w:tabs>
        <w:spacing w:before="147"/>
        <w:ind w:left="1100" w:hanging="169"/>
        <w:jc w:val="left"/>
        <w:rPr>
          <w:sz w:val="24"/>
        </w:rPr>
      </w:pPr>
      <w:r>
        <w:rPr>
          <w:sz w:val="24"/>
        </w:rPr>
        <w:t>понимать</w:t>
      </w:r>
      <w:r>
        <w:rPr>
          <w:spacing w:val="-3"/>
          <w:sz w:val="24"/>
        </w:rPr>
        <w:t xml:space="preserve"> </w:t>
      </w:r>
      <w:r>
        <w:rPr>
          <w:sz w:val="24"/>
        </w:rPr>
        <w:t>основной</w:t>
      </w:r>
      <w:r>
        <w:rPr>
          <w:spacing w:val="-3"/>
          <w:sz w:val="24"/>
        </w:rPr>
        <w:t xml:space="preserve"> </w:t>
      </w:r>
      <w:r>
        <w:rPr>
          <w:sz w:val="24"/>
        </w:rPr>
        <w:t>принцип</w:t>
      </w:r>
      <w:r>
        <w:rPr>
          <w:spacing w:val="-4"/>
          <w:sz w:val="24"/>
        </w:rPr>
        <w:t xml:space="preserve"> </w:t>
      </w:r>
      <w:r>
        <w:rPr>
          <w:sz w:val="24"/>
        </w:rPr>
        <w:t>построения</w:t>
      </w:r>
      <w:r>
        <w:rPr>
          <w:spacing w:val="-5"/>
          <w:sz w:val="24"/>
        </w:rPr>
        <w:t xml:space="preserve"> </w:t>
      </w:r>
      <w:r>
        <w:rPr>
          <w:sz w:val="24"/>
        </w:rPr>
        <w:t>и</w:t>
      </w:r>
      <w:r>
        <w:rPr>
          <w:spacing w:val="-5"/>
          <w:sz w:val="24"/>
        </w:rPr>
        <w:t xml:space="preserve"> </w:t>
      </w:r>
      <w:r>
        <w:rPr>
          <w:sz w:val="24"/>
        </w:rPr>
        <w:t>развития</w:t>
      </w:r>
      <w:r>
        <w:rPr>
          <w:spacing w:val="-4"/>
          <w:sz w:val="24"/>
        </w:rPr>
        <w:t xml:space="preserve"> </w:t>
      </w:r>
      <w:r>
        <w:rPr>
          <w:spacing w:val="-2"/>
          <w:sz w:val="24"/>
        </w:rPr>
        <w:t>музыки;</w:t>
      </w:r>
    </w:p>
    <w:p w:rsidR="00FD5ACB" w:rsidRDefault="00FD5ACB" w:rsidP="00B812EE">
      <w:pPr>
        <w:pStyle w:val="ListParagraph"/>
        <w:numPr>
          <w:ilvl w:val="4"/>
          <w:numId w:val="123"/>
        </w:numPr>
        <w:tabs>
          <w:tab w:val="left" w:pos="1194"/>
        </w:tabs>
        <w:spacing w:before="146" w:line="360" w:lineRule="auto"/>
        <w:ind w:right="154" w:firstLine="710"/>
        <w:rPr>
          <w:sz w:val="24"/>
        </w:rPr>
      </w:pPr>
      <w:r>
        <w:rPr>
          <w:sz w:val="24"/>
        </w:rPr>
        <w:t xml:space="preserve">анализировать взаимосвязь жизненного содержания музыки и музыкальных </w:t>
      </w:r>
      <w:r>
        <w:rPr>
          <w:spacing w:val="-2"/>
          <w:sz w:val="24"/>
        </w:rPr>
        <w:t>образов;</w:t>
      </w:r>
    </w:p>
    <w:p w:rsidR="00FD5ACB" w:rsidRDefault="00FD5ACB" w:rsidP="00B812EE">
      <w:pPr>
        <w:pStyle w:val="ListParagraph"/>
        <w:numPr>
          <w:ilvl w:val="4"/>
          <w:numId w:val="123"/>
        </w:numPr>
        <w:tabs>
          <w:tab w:val="left" w:pos="1149"/>
        </w:tabs>
        <w:spacing w:line="360" w:lineRule="auto"/>
        <w:ind w:right="146" w:firstLine="710"/>
        <w:rPr>
          <w:sz w:val="24"/>
        </w:rPr>
      </w:pPr>
      <w:r>
        <w:rPr>
          <w:sz w:val="24"/>
        </w:rPr>
        <w:t xml:space="preserve">размышлять о знакомом музыкальном произведении, высказывая суждения об основной идее, средствах ее воплощения, интонационных особенностях, жанре, </w:t>
      </w:r>
      <w:r>
        <w:rPr>
          <w:spacing w:val="-2"/>
          <w:sz w:val="24"/>
        </w:rPr>
        <w:t>исполнителях;</w:t>
      </w:r>
    </w:p>
    <w:p w:rsidR="00FD5ACB" w:rsidRDefault="00FD5ACB" w:rsidP="00B812EE">
      <w:pPr>
        <w:pStyle w:val="ListParagraph"/>
        <w:numPr>
          <w:ilvl w:val="4"/>
          <w:numId w:val="123"/>
        </w:numPr>
        <w:tabs>
          <w:tab w:val="left" w:pos="1184"/>
        </w:tabs>
        <w:spacing w:before="1" w:line="360" w:lineRule="auto"/>
        <w:ind w:right="157" w:firstLine="710"/>
        <w:rPr>
          <w:sz w:val="24"/>
        </w:rPr>
      </w:pPr>
      <w:r>
        <w:rPr>
          <w:sz w:val="24"/>
        </w:rPr>
        <w:t>понимать значение устного народного музыкального творчества в развитии общей культуры народа;</w:t>
      </w:r>
    </w:p>
    <w:p w:rsidR="00FD5ACB" w:rsidRDefault="00FD5ACB" w:rsidP="00B812EE">
      <w:pPr>
        <w:pStyle w:val="ListParagraph"/>
        <w:numPr>
          <w:ilvl w:val="4"/>
          <w:numId w:val="123"/>
        </w:numPr>
        <w:tabs>
          <w:tab w:val="left" w:pos="1169"/>
        </w:tabs>
        <w:spacing w:before="1" w:line="360" w:lineRule="auto"/>
        <w:ind w:right="142" w:firstLine="710"/>
        <w:rPr>
          <w:sz w:val="24"/>
        </w:rPr>
      </w:pPr>
      <w:r>
        <w:rPr>
          <w:sz w:val="24"/>
        </w:rPr>
        <w:t>определять основные жанры русской народной музыки: былины, лирические песни, частушки, разновидности обрядовых песен;</w:t>
      </w:r>
    </w:p>
    <w:p w:rsidR="00FD5ACB" w:rsidRDefault="00FD5ACB" w:rsidP="00B812EE">
      <w:pPr>
        <w:pStyle w:val="ListParagraph"/>
        <w:numPr>
          <w:ilvl w:val="4"/>
          <w:numId w:val="123"/>
        </w:numPr>
        <w:tabs>
          <w:tab w:val="left" w:pos="1229"/>
        </w:tabs>
        <w:spacing w:line="360" w:lineRule="auto"/>
        <w:ind w:right="154" w:firstLine="710"/>
        <w:rPr>
          <w:sz w:val="24"/>
        </w:rPr>
      </w:pPr>
      <w:r>
        <w:rPr>
          <w:sz w:val="24"/>
        </w:rPr>
        <w:t xml:space="preserve">понимать специфику перевоплощения народной музыки в произведениях </w:t>
      </w:r>
      <w:r>
        <w:rPr>
          <w:spacing w:val="-2"/>
          <w:sz w:val="24"/>
        </w:rPr>
        <w:t>композиторов;</w:t>
      </w:r>
    </w:p>
    <w:p w:rsidR="00FD5ACB" w:rsidRDefault="00FD5ACB" w:rsidP="00B812EE">
      <w:pPr>
        <w:pStyle w:val="ListParagraph"/>
        <w:numPr>
          <w:ilvl w:val="4"/>
          <w:numId w:val="123"/>
        </w:numPr>
        <w:tabs>
          <w:tab w:val="left" w:pos="1144"/>
        </w:tabs>
        <w:spacing w:line="360" w:lineRule="auto"/>
        <w:ind w:right="150" w:firstLine="710"/>
        <w:rPr>
          <w:sz w:val="24"/>
        </w:rPr>
      </w:pPr>
      <w:r>
        <w:rPr>
          <w:sz w:val="24"/>
        </w:rPr>
        <w:t>понимать взаимосвязь профессиональной композиторской музыки и народного музыкального творчества;</w:t>
      </w:r>
    </w:p>
    <w:p w:rsidR="00FD5ACB" w:rsidRDefault="00FD5ACB" w:rsidP="00B812EE">
      <w:pPr>
        <w:pStyle w:val="ListParagraph"/>
        <w:numPr>
          <w:ilvl w:val="4"/>
          <w:numId w:val="123"/>
        </w:numPr>
        <w:tabs>
          <w:tab w:val="left" w:pos="1189"/>
        </w:tabs>
        <w:spacing w:line="360" w:lineRule="auto"/>
        <w:ind w:right="154" w:firstLine="710"/>
        <w:rPr>
          <w:sz w:val="24"/>
        </w:rPr>
      </w:pPr>
      <w:r>
        <w:rPr>
          <w:sz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FD5ACB" w:rsidRDefault="00FD5ACB" w:rsidP="00B812EE">
      <w:pPr>
        <w:pStyle w:val="ListParagraph"/>
        <w:numPr>
          <w:ilvl w:val="4"/>
          <w:numId w:val="123"/>
        </w:numPr>
        <w:tabs>
          <w:tab w:val="left" w:pos="1179"/>
        </w:tabs>
        <w:spacing w:before="1" w:line="360" w:lineRule="auto"/>
        <w:ind w:right="152" w:firstLine="710"/>
        <w:rPr>
          <w:sz w:val="24"/>
        </w:rPr>
      </w:pPr>
      <w:r>
        <w:rPr>
          <w:sz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FD5ACB" w:rsidRDefault="00FD5ACB" w:rsidP="00B812EE">
      <w:pPr>
        <w:pStyle w:val="ListParagraph"/>
        <w:numPr>
          <w:ilvl w:val="4"/>
          <w:numId w:val="123"/>
        </w:numPr>
        <w:tabs>
          <w:tab w:val="left" w:pos="1179"/>
        </w:tabs>
        <w:spacing w:line="360" w:lineRule="auto"/>
        <w:ind w:right="151" w:firstLine="710"/>
        <w:rPr>
          <w:sz w:val="24"/>
        </w:rPr>
      </w:pPr>
      <w:r>
        <w:rPr>
          <w:sz w:val="24"/>
        </w:rPr>
        <w:t>определять основные признаки исторических эпох, стилевых направлений и национальных школ в западноевропейской музыке;</w:t>
      </w:r>
    </w:p>
    <w:p w:rsidR="00FD5ACB" w:rsidRDefault="00FD5ACB" w:rsidP="00B812EE">
      <w:pPr>
        <w:pStyle w:val="ListParagraph"/>
        <w:numPr>
          <w:ilvl w:val="4"/>
          <w:numId w:val="123"/>
        </w:numPr>
        <w:tabs>
          <w:tab w:val="left" w:pos="1199"/>
        </w:tabs>
        <w:spacing w:line="360" w:lineRule="auto"/>
        <w:ind w:right="156" w:firstLine="710"/>
        <w:rPr>
          <w:sz w:val="24"/>
        </w:rPr>
      </w:pPr>
      <w:r>
        <w:rPr>
          <w:sz w:val="24"/>
        </w:rPr>
        <w:t>узнавать характерные черты и образцы творчества крупнейших русских и зарубежных композиторов;</w:t>
      </w:r>
    </w:p>
    <w:p w:rsidR="00FD5ACB" w:rsidRDefault="00FD5ACB" w:rsidP="00B812EE">
      <w:pPr>
        <w:pStyle w:val="ListParagraph"/>
        <w:numPr>
          <w:ilvl w:val="4"/>
          <w:numId w:val="123"/>
        </w:numPr>
        <w:tabs>
          <w:tab w:val="left" w:pos="1179"/>
        </w:tabs>
        <w:spacing w:line="360" w:lineRule="auto"/>
        <w:ind w:right="154" w:firstLine="710"/>
        <w:rPr>
          <w:sz w:val="24"/>
        </w:rPr>
      </w:pPr>
      <w:r>
        <w:rPr>
          <w:sz w:val="24"/>
        </w:rPr>
        <w:t>выявлять общее и особенное при сравнении музыкальных произведений на основе полученных знаний о стилевых направлениях;</w:t>
      </w:r>
    </w:p>
    <w:p w:rsidR="00FD5ACB" w:rsidRDefault="00FD5ACB" w:rsidP="00B812EE">
      <w:pPr>
        <w:pStyle w:val="ListParagraph"/>
        <w:numPr>
          <w:ilvl w:val="4"/>
          <w:numId w:val="123"/>
        </w:numPr>
        <w:tabs>
          <w:tab w:val="left" w:pos="1189"/>
        </w:tabs>
        <w:spacing w:before="1" w:line="360" w:lineRule="auto"/>
        <w:ind w:right="150" w:firstLine="710"/>
        <w:rPr>
          <w:sz w:val="24"/>
        </w:rPr>
      </w:pPr>
      <w:r>
        <w:rPr>
          <w:sz w:val="24"/>
        </w:rPr>
        <w:t>различать жанры вокальной, инструментальной, вокально-инструментальной, камерно-инструментальной, симфонической музыки;</w:t>
      </w:r>
    </w:p>
    <w:p w:rsidR="00FD5ACB" w:rsidRDefault="00FD5ACB" w:rsidP="00B812EE">
      <w:pPr>
        <w:pStyle w:val="ListParagraph"/>
        <w:numPr>
          <w:ilvl w:val="4"/>
          <w:numId w:val="123"/>
        </w:numPr>
        <w:tabs>
          <w:tab w:val="left" w:pos="1100"/>
        </w:tabs>
        <w:ind w:left="1100" w:hanging="169"/>
        <w:rPr>
          <w:sz w:val="24"/>
        </w:rPr>
      </w:pPr>
      <w:r>
        <w:rPr>
          <w:sz w:val="24"/>
        </w:rPr>
        <w:t>называть</w:t>
      </w:r>
      <w:r>
        <w:rPr>
          <w:spacing w:val="-9"/>
          <w:sz w:val="24"/>
        </w:rPr>
        <w:t xml:space="preserve"> </w:t>
      </w:r>
      <w:r>
        <w:rPr>
          <w:sz w:val="24"/>
        </w:rPr>
        <w:t>основные</w:t>
      </w:r>
      <w:r>
        <w:rPr>
          <w:spacing w:val="-7"/>
          <w:sz w:val="24"/>
        </w:rPr>
        <w:t xml:space="preserve"> </w:t>
      </w:r>
      <w:r>
        <w:rPr>
          <w:sz w:val="24"/>
        </w:rPr>
        <w:t>жанры</w:t>
      </w:r>
      <w:r>
        <w:rPr>
          <w:spacing w:val="-2"/>
          <w:sz w:val="24"/>
        </w:rPr>
        <w:t xml:space="preserve"> </w:t>
      </w:r>
      <w:r>
        <w:rPr>
          <w:sz w:val="24"/>
        </w:rPr>
        <w:t>светской</w:t>
      </w:r>
      <w:r>
        <w:rPr>
          <w:spacing w:val="-5"/>
          <w:sz w:val="24"/>
        </w:rPr>
        <w:t xml:space="preserve"> </w:t>
      </w:r>
      <w:r>
        <w:rPr>
          <w:sz w:val="24"/>
        </w:rPr>
        <w:t>музыки</w:t>
      </w:r>
      <w:r>
        <w:rPr>
          <w:spacing w:val="-4"/>
          <w:sz w:val="24"/>
        </w:rPr>
        <w:t xml:space="preserve"> </w:t>
      </w:r>
      <w:r>
        <w:rPr>
          <w:sz w:val="24"/>
        </w:rPr>
        <w:t>малой</w:t>
      </w:r>
      <w:r>
        <w:rPr>
          <w:spacing w:val="-5"/>
          <w:sz w:val="24"/>
        </w:rPr>
        <w:t xml:space="preserve"> </w:t>
      </w:r>
      <w:r>
        <w:rPr>
          <w:sz w:val="24"/>
        </w:rPr>
        <w:t>(баллада,</w:t>
      </w:r>
      <w:r>
        <w:rPr>
          <w:spacing w:val="-1"/>
          <w:sz w:val="24"/>
        </w:rPr>
        <w:t xml:space="preserve"> </w:t>
      </w:r>
      <w:r>
        <w:rPr>
          <w:sz w:val="24"/>
        </w:rPr>
        <w:t>баркарола,</w:t>
      </w:r>
      <w:r>
        <w:rPr>
          <w:spacing w:val="-5"/>
          <w:sz w:val="24"/>
        </w:rPr>
        <w:t xml:space="preserve"> </w:t>
      </w:r>
      <w:r>
        <w:rPr>
          <w:spacing w:val="-2"/>
          <w:sz w:val="24"/>
        </w:rPr>
        <w:t>ноктюрн,</w:t>
      </w:r>
    </w:p>
    <w:p w:rsidR="00FD5ACB" w:rsidRDefault="00FD5ACB">
      <w:pPr>
        <w:widowControl w:val="0"/>
        <w:suppressAutoHyphens w:val="0"/>
        <w:autoSpaceDN w:val="0"/>
        <w:jc w:val="both"/>
        <w:rPr>
          <w:color w:val="auto"/>
          <w:szCs w:val="22"/>
          <w:lang w:eastAsia="en-US"/>
        </w:rPr>
        <w:sectPr w:rsidR="00FD5ACB">
          <w:pgSz w:w="11910" w:h="16840"/>
          <w:pgMar w:top="1060" w:right="700" w:bottom="1200" w:left="1480" w:header="0" w:footer="983" w:gutter="0"/>
          <w:cols w:space="720"/>
        </w:sectPr>
      </w:pPr>
    </w:p>
    <w:p w:rsidR="00FD5ACB" w:rsidRDefault="00FD5ACB">
      <w:pPr>
        <w:pStyle w:val="BodyText"/>
        <w:spacing w:before="76"/>
        <w:ind w:left="220" w:firstLine="0"/>
        <w:jc w:val="left"/>
      </w:pPr>
      <w:r>
        <w:t>романс,</w:t>
      </w:r>
      <w:r>
        <w:rPr>
          <w:spacing w:val="-6"/>
        </w:rPr>
        <w:t xml:space="preserve"> </w:t>
      </w:r>
      <w:r>
        <w:t>этюд</w:t>
      </w:r>
      <w:r>
        <w:rPr>
          <w:spacing w:val="-6"/>
        </w:rPr>
        <w:t xml:space="preserve"> </w:t>
      </w:r>
      <w:r>
        <w:t>и</w:t>
      </w:r>
      <w:r>
        <w:rPr>
          <w:spacing w:val="-2"/>
        </w:rPr>
        <w:t xml:space="preserve"> </w:t>
      </w:r>
      <w:r>
        <w:t>т.п.)</w:t>
      </w:r>
      <w:r>
        <w:rPr>
          <w:spacing w:val="-4"/>
        </w:rPr>
        <w:t xml:space="preserve"> </w:t>
      </w:r>
      <w:r>
        <w:t>и</w:t>
      </w:r>
      <w:r>
        <w:rPr>
          <w:spacing w:val="-2"/>
        </w:rPr>
        <w:t xml:space="preserve"> </w:t>
      </w:r>
      <w:r>
        <w:t>крупной</w:t>
      </w:r>
      <w:r>
        <w:rPr>
          <w:spacing w:val="-2"/>
        </w:rPr>
        <w:t xml:space="preserve"> </w:t>
      </w:r>
      <w:r>
        <w:t>формы</w:t>
      </w:r>
      <w:r>
        <w:rPr>
          <w:spacing w:val="-6"/>
        </w:rPr>
        <w:t xml:space="preserve"> </w:t>
      </w:r>
      <w:r>
        <w:t>(соната,</w:t>
      </w:r>
      <w:r>
        <w:rPr>
          <w:spacing w:val="1"/>
        </w:rPr>
        <w:t xml:space="preserve"> </w:t>
      </w:r>
      <w:r>
        <w:t>симфония,</w:t>
      </w:r>
      <w:r>
        <w:rPr>
          <w:spacing w:val="-3"/>
        </w:rPr>
        <w:t xml:space="preserve"> </w:t>
      </w:r>
      <w:r>
        <w:t>кантата,</w:t>
      </w:r>
      <w:r>
        <w:rPr>
          <w:spacing w:val="-4"/>
        </w:rPr>
        <w:t xml:space="preserve"> </w:t>
      </w:r>
      <w:r>
        <w:t>концерт</w:t>
      </w:r>
      <w:r>
        <w:rPr>
          <w:spacing w:val="-3"/>
        </w:rPr>
        <w:t xml:space="preserve"> </w:t>
      </w:r>
      <w:r>
        <w:t>и</w:t>
      </w:r>
      <w:r>
        <w:rPr>
          <w:spacing w:val="-2"/>
        </w:rPr>
        <w:t xml:space="preserve"> т.п.);</w:t>
      </w:r>
    </w:p>
    <w:p w:rsidR="00FD5ACB" w:rsidRDefault="00FD5ACB" w:rsidP="00B812EE">
      <w:pPr>
        <w:pStyle w:val="ListParagraph"/>
        <w:numPr>
          <w:ilvl w:val="4"/>
          <w:numId w:val="123"/>
        </w:numPr>
        <w:tabs>
          <w:tab w:val="left" w:pos="1204"/>
        </w:tabs>
        <w:spacing w:before="137" w:line="360" w:lineRule="auto"/>
        <w:ind w:right="149" w:firstLine="710"/>
        <w:jc w:val="left"/>
        <w:rPr>
          <w:sz w:val="24"/>
        </w:rPr>
      </w:pPr>
      <w:r>
        <w:rPr>
          <w:sz w:val="24"/>
        </w:rPr>
        <w:t>узнавать</w:t>
      </w:r>
      <w:r>
        <w:rPr>
          <w:spacing w:val="80"/>
          <w:sz w:val="24"/>
        </w:rPr>
        <w:t xml:space="preserve"> </w:t>
      </w:r>
      <w:r>
        <w:rPr>
          <w:sz w:val="24"/>
        </w:rPr>
        <w:t>формы</w:t>
      </w:r>
      <w:r>
        <w:rPr>
          <w:spacing w:val="80"/>
          <w:sz w:val="24"/>
        </w:rPr>
        <w:t xml:space="preserve"> </w:t>
      </w:r>
      <w:r>
        <w:rPr>
          <w:sz w:val="24"/>
        </w:rPr>
        <w:t>построения</w:t>
      </w:r>
      <w:r>
        <w:rPr>
          <w:spacing w:val="80"/>
          <w:sz w:val="24"/>
        </w:rPr>
        <w:t xml:space="preserve"> </w:t>
      </w:r>
      <w:r>
        <w:rPr>
          <w:sz w:val="24"/>
        </w:rPr>
        <w:t>музыки</w:t>
      </w:r>
      <w:r>
        <w:rPr>
          <w:spacing w:val="80"/>
          <w:sz w:val="24"/>
        </w:rPr>
        <w:t xml:space="preserve"> </w:t>
      </w:r>
      <w:r>
        <w:rPr>
          <w:sz w:val="24"/>
        </w:rPr>
        <w:t>(двухчастную,</w:t>
      </w:r>
      <w:r>
        <w:rPr>
          <w:spacing w:val="80"/>
          <w:sz w:val="24"/>
        </w:rPr>
        <w:t xml:space="preserve"> </w:t>
      </w:r>
      <w:r>
        <w:rPr>
          <w:sz w:val="24"/>
        </w:rPr>
        <w:t>трехчастную,</w:t>
      </w:r>
      <w:r>
        <w:rPr>
          <w:spacing w:val="80"/>
          <w:sz w:val="24"/>
        </w:rPr>
        <w:t xml:space="preserve"> </w:t>
      </w:r>
      <w:r>
        <w:rPr>
          <w:sz w:val="24"/>
        </w:rPr>
        <w:t xml:space="preserve">вариации, </w:t>
      </w:r>
      <w:r>
        <w:rPr>
          <w:spacing w:val="-2"/>
          <w:sz w:val="24"/>
        </w:rPr>
        <w:t>рондо);</w:t>
      </w:r>
    </w:p>
    <w:p w:rsidR="00FD5ACB" w:rsidRDefault="00FD5ACB" w:rsidP="00B812EE">
      <w:pPr>
        <w:pStyle w:val="ListParagraph"/>
        <w:numPr>
          <w:ilvl w:val="4"/>
          <w:numId w:val="123"/>
        </w:numPr>
        <w:tabs>
          <w:tab w:val="left" w:pos="1100"/>
        </w:tabs>
        <w:ind w:left="1100" w:hanging="169"/>
        <w:jc w:val="left"/>
        <w:rPr>
          <w:sz w:val="24"/>
        </w:rPr>
      </w:pPr>
      <w:r>
        <w:rPr>
          <w:sz w:val="24"/>
        </w:rPr>
        <w:t>определять</w:t>
      </w:r>
      <w:r>
        <w:rPr>
          <w:spacing w:val="-8"/>
          <w:sz w:val="24"/>
        </w:rPr>
        <w:t xml:space="preserve"> </w:t>
      </w:r>
      <w:r>
        <w:rPr>
          <w:sz w:val="24"/>
        </w:rPr>
        <w:t>тембры</w:t>
      </w:r>
      <w:r>
        <w:rPr>
          <w:spacing w:val="-8"/>
          <w:sz w:val="24"/>
        </w:rPr>
        <w:t xml:space="preserve"> </w:t>
      </w:r>
      <w:r>
        <w:rPr>
          <w:sz w:val="24"/>
        </w:rPr>
        <w:t>музыкальных</w:t>
      </w:r>
      <w:r>
        <w:rPr>
          <w:spacing w:val="-6"/>
          <w:sz w:val="24"/>
        </w:rPr>
        <w:t xml:space="preserve"> </w:t>
      </w:r>
      <w:r>
        <w:rPr>
          <w:spacing w:val="-2"/>
          <w:sz w:val="24"/>
        </w:rPr>
        <w:t>инструментов;</w:t>
      </w:r>
    </w:p>
    <w:p w:rsidR="00FD5ACB" w:rsidRDefault="00FD5ACB" w:rsidP="00B812EE">
      <w:pPr>
        <w:pStyle w:val="ListParagraph"/>
        <w:numPr>
          <w:ilvl w:val="4"/>
          <w:numId w:val="123"/>
        </w:numPr>
        <w:tabs>
          <w:tab w:val="left" w:pos="1104"/>
        </w:tabs>
        <w:spacing w:before="146" w:line="360" w:lineRule="auto"/>
        <w:ind w:right="160" w:firstLine="710"/>
        <w:jc w:val="left"/>
        <w:rPr>
          <w:sz w:val="24"/>
        </w:rPr>
      </w:pPr>
      <w:r>
        <w:rPr>
          <w:sz w:val="24"/>
        </w:rPr>
        <w:t>называть</w:t>
      </w:r>
      <w:r>
        <w:rPr>
          <w:spacing w:val="-1"/>
          <w:sz w:val="24"/>
        </w:rPr>
        <w:t xml:space="preserve"> </w:t>
      </w:r>
      <w:r>
        <w:rPr>
          <w:sz w:val="24"/>
        </w:rPr>
        <w:t>и определять</w:t>
      </w:r>
      <w:r>
        <w:rPr>
          <w:spacing w:val="-1"/>
          <w:sz w:val="24"/>
        </w:rPr>
        <w:t xml:space="preserve"> </w:t>
      </w:r>
      <w:r>
        <w:rPr>
          <w:sz w:val="24"/>
        </w:rPr>
        <w:t>звучание музыкальных инструментов:</w:t>
      </w:r>
      <w:r>
        <w:rPr>
          <w:spacing w:val="-3"/>
          <w:sz w:val="24"/>
        </w:rPr>
        <w:t xml:space="preserve"> </w:t>
      </w:r>
      <w:r>
        <w:rPr>
          <w:sz w:val="24"/>
        </w:rPr>
        <w:t>духовых, струнных, ударных, современных электронных;</w:t>
      </w:r>
    </w:p>
    <w:p w:rsidR="00FD5ACB" w:rsidRDefault="00FD5ACB" w:rsidP="00B812EE">
      <w:pPr>
        <w:pStyle w:val="ListParagraph"/>
        <w:numPr>
          <w:ilvl w:val="4"/>
          <w:numId w:val="123"/>
        </w:numPr>
        <w:tabs>
          <w:tab w:val="left" w:pos="1179"/>
        </w:tabs>
        <w:spacing w:line="362" w:lineRule="auto"/>
        <w:ind w:right="158" w:firstLine="710"/>
        <w:jc w:val="left"/>
        <w:rPr>
          <w:sz w:val="24"/>
        </w:rPr>
      </w:pPr>
      <w:r>
        <w:rPr>
          <w:sz w:val="24"/>
        </w:rPr>
        <w:t>определять</w:t>
      </w:r>
      <w:r>
        <w:rPr>
          <w:spacing w:val="40"/>
          <w:sz w:val="24"/>
        </w:rPr>
        <w:t xml:space="preserve"> </w:t>
      </w:r>
      <w:r>
        <w:rPr>
          <w:sz w:val="24"/>
        </w:rPr>
        <w:t>виды</w:t>
      </w:r>
      <w:r>
        <w:rPr>
          <w:spacing w:val="40"/>
          <w:sz w:val="24"/>
        </w:rPr>
        <w:t xml:space="preserve"> </w:t>
      </w:r>
      <w:r>
        <w:rPr>
          <w:sz w:val="24"/>
        </w:rPr>
        <w:t>оркестров:</w:t>
      </w:r>
      <w:r>
        <w:rPr>
          <w:spacing w:val="40"/>
          <w:sz w:val="24"/>
        </w:rPr>
        <w:t xml:space="preserve"> </w:t>
      </w:r>
      <w:r>
        <w:rPr>
          <w:sz w:val="24"/>
        </w:rPr>
        <w:t>симфонического,</w:t>
      </w:r>
      <w:r>
        <w:rPr>
          <w:spacing w:val="40"/>
          <w:sz w:val="24"/>
        </w:rPr>
        <w:t xml:space="preserve"> </w:t>
      </w:r>
      <w:r>
        <w:rPr>
          <w:sz w:val="24"/>
        </w:rPr>
        <w:t>духового,</w:t>
      </w:r>
      <w:r>
        <w:rPr>
          <w:spacing w:val="40"/>
          <w:sz w:val="24"/>
        </w:rPr>
        <w:t xml:space="preserve"> </w:t>
      </w:r>
      <w:r>
        <w:rPr>
          <w:sz w:val="24"/>
        </w:rPr>
        <w:t>камерного,</w:t>
      </w:r>
      <w:r>
        <w:rPr>
          <w:spacing w:val="40"/>
          <w:sz w:val="24"/>
        </w:rPr>
        <w:t xml:space="preserve"> </w:t>
      </w:r>
      <w:r>
        <w:rPr>
          <w:sz w:val="24"/>
        </w:rPr>
        <w:t>оркестра народных инструментов, эстрадно-джазового оркестра;</w:t>
      </w:r>
    </w:p>
    <w:p w:rsidR="00FD5ACB" w:rsidRDefault="00FD5ACB" w:rsidP="00B812EE">
      <w:pPr>
        <w:pStyle w:val="ListParagraph"/>
        <w:numPr>
          <w:ilvl w:val="4"/>
          <w:numId w:val="123"/>
        </w:numPr>
        <w:tabs>
          <w:tab w:val="left" w:pos="1100"/>
        </w:tabs>
        <w:spacing w:line="289" w:lineRule="exact"/>
        <w:ind w:left="1100" w:hanging="169"/>
        <w:jc w:val="left"/>
        <w:rPr>
          <w:sz w:val="24"/>
        </w:rPr>
      </w:pPr>
      <w:r>
        <w:rPr>
          <w:sz w:val="24"/>
        </w:rPr>
        <w:t>владеть</w:t>
      </w:r>
      <w:r>
        <w:rPr>
          <w:spacing w:val="-9"/>
          <w:sz w:val="24"/>
        </w:rPr>
        <w:t xml:space="preserve"> </w:t>
      </w:r>
      <w:r>
        <w:rPr>
          <w:sz w:val="24"/>
        </w:rPr>
        <w:t>музыкальными</w:t>
      </w:r>
      <w:r>
        <w:rPr>
          <w:spacing w:val="-4"/>
          <w:sz w:val="24"/>
        </w:rPr>
        <w:t xml:space="preserve"> </w:t>
      </w:r>
      <w:r>
        <w:rPr>
          <w:sz w:val="24"/>
        </w:rPr>
        <w:t>терминами</w:t>
      </w:r>
      <w:r>
        <w:rPr>
          <w:spacing w:val="-5"/>
          <w:sz w:val="24"/>
        </w:rPr>
        <w:t xml:space="preserve"> </w:t>
      </w:r>
      <w:r>
        <w:rPr>
          <w:sz w:val="24"/>
        </w:rPr>
        <w:t>в</w:t>
      </w:r>
      <w:r>
        <w:rPr>
          <w:spacing w:val="-4"/>
          <w:sz w:val="24"/>
        </w:rPr>
        <w:t xml:space="preserve"> </w:t>
      </w:r>
      <w:r>
        <w:rPr>
          <w:sz w:val="24"/>
        </w:rPr>
        <w:t>пределах</w:t>
      </w:r>
      <w:r>
        <w:rPr>
          <w:spacing w:val="-6"/>
          <w:sz w:val="24"/>
        </w:rPr>
        <w:t xml:space="preserve"> </w:t>
      </w:r>
      <w:r>
        <w:rPr>
          <w:sz w:val="24"/>
        </w:rPr>
        <w:t>изучаемой</w:t>
      </w:r>
      <w:r>
        <w:rPr>
          <w:spacing w:val="-4"/>
          <w:sz w:val="24"/>
        </w:rPr>
        <w:t xml:space="preserve"> </w:t>
      </w:r>
      <w:r>
        <w:rPr>
          <w:spacing w:val="-2"/>
          <w:sz w:val="24"/>
        </w:rPr>
        <w:t>темы;</w:t>
      </w:r>
    </w:p>
    <w:p w:rsidR="00FD5ACB" w:rsidRDefault="00FD5ACB" w:rsidP="00B812EE">
      <w:pPr>
        <w:pStyle w:val="ListParagraph"/>
        <w:numPr>
          <w:ilvl w:val="4"/>
          <w:numId w:val="123"/>
        </w:numPr>
        <w:tabs>
          <w:tab w:val="left" w:pos="1189"/>
        </w:tabs>
        <w:spacing w:before="146" w:line="360" w:lineRule="auto"/>
        <w:ind w:right="143" w:firstLine="710"/>
        <w:jc w:val="left"/>
        <w:rPr>
          <w:sz w:val="24"/>
        </w:rPr>
      </w:pPr>
      <w:r>
        <w:rPr>
          <w:sz w:val="24"/>
        </w:rPr>
        <w:t>узнавать</w:t>
      </w:r>
      <w:r>
        <w:rPr>
          <w:spacing w:val="80"/>
          <w:sz w:val="24"/>
        </w:rPr>
        <w:t xml:space="preserve"> </w:t>
      </w:r>
      <w:r>
        <w:rPr>
          <w:sz w:val="24"/>
        </w:rPr>
        <w:t>на</w:t>
      </w:r>
      <w:r>
        <w:rPr>
          <w:spacing w:val="40"/>
          <w:sz w:val="24"/>
        </w:rPr>
        <w:t xml:space="preserve"> </w:t>
      </w:r>
      <w:r>
        <w:rPr>
          <w:sz w:val="24"/>
        </w:rPr>
        <w:t>слух</w:t>
      </w:r>
      <w:r>
        <w:rPr>
          <w:spacing w:val="79"/>
          <w:sz w:val="24"/>
        </w:rPr>
        <w:t xml:space="preserve"> </w:t>
      </w:r>
      <w:r>
        <w:rPr>
          <w:sz w:val="24"/>
        </w:rPr>
        <w:t>изученные</w:t>
      </w:r>
      <w:r>
        <w:rPr>
          <w:spacing w:val="40"/>
          <w:sz w:val="24"/>
        </w:rPr>
        <w:t xml:space="preserve"> </w:t>
      </w:r>
      <w:r>
        <w:rPr>
          <w:sz w:val="24"/>
        </w:rPr>
        <w:t>произведения</w:t>
      </w:r>
      <w:r>
        <w:rPr>
          <w:spacing w:val="79"/>
          <w:sz w:val="24"/>
        </w:rPr>
        <w:t xml:space="preserve"> </w:t>
      </w:r>
      <w:r>
        <w:rPr>
          <w:sz w:val="24"/>
        </w:rPr>
        <w:t>русской</w:t>
      </w:r>
      <w:r>
        <w:rPr>
          <w:spacing w:val="80"/>
          <w:sz w:val="24"/>
        </w:rPr>
        <w:t xml:space="preserve"> </w:t>
      </w:r>
      <w:r>
        <w:rPr>
          <w:sz w:val="24"/>
        </w:rPr>
        <w:t>и</w:t>
      </w:r>
      <w:r>
        <w:rPr>
          <w:spacing w:val="80"/>
          <w:sz w:val="24"/>
        </w:rPr>
        <w:t xml:space="preserve"> </w:t>
      </w:r>
      <w:r>
        <w:rPr>
          <w:sz w:val="24"/>
        </w:rPr>
        <w:t>зарубежной</w:t>
      </w:r>
      <w:r>
        <w:rPr>
          <w:spacing w:val="80"/>
          <w:sz w:val="24"/>
        </w:rPr>
        <w:t xml:space="preserve"> </w:t>
      </w:r>
      <w:r>
        <w:rPr>
          <w:sz w:val="24"/>
        </w:rPr>
        <w:t>классики, образцы народного музыкального творчества, произведения современных композиторов;</w:t>
      </w:r>
    </w:p>
    <w:p w:rsidR="00FD5ACB" w:rsidRDefault="00FD5ACB" w:rsidP="00B812EE">
      <w:pPr>
        <w:pStyle w:val="ListParagraph"/>
        <w:numPr>
          <w:ilvl w:val="4"/>
          <w:numId w:val="123"/>
        </w:numPr>
        <w:tabs>
          <w:tab w:val="left" w:pos="1100"/>
        </w:tabs>
        <w:spacing w:before="1"/>
        <w:ind w:left="1100" w:hanging="169"/>
        <w:jc w:val="left"/>
        <w:rPr>
          <w:sz w:val="24"/>
        </w:rPr>
      </w:pPr>
      <w:r>
        <w:rPr>
          <w:sz w:val="24"/>
        </w:rPr>
        <w:t>определять</w:t>
      </w:r>
      <w:r>
        <w:rPr>
          <w:spacing w:val="-9"/>
          <w:sz w:val="24"/>
        </w:rPr>
        <w:t xml:space="preserve"> </w:t>
      </w:r>
      <w:r>
        <w:rPr>
          <w:sz w:val="24"/>
        </w:rPr>
        <w:t>характерные</w:t>
      </w:r>
      <w:r>
        <w:rPr>
          <w:spacing w:val="-4"/>
          <w:sz w:val="24"/>
        </w:rPr>
        <w:t xml:space="preserve"> </w:t>
      </w:r>
      <w:r>
        <w:rPr>
          <w:sz w:val="24"/>
        </w:rPr>
        <w:t>особенности</w:t>
      </w:r>
      <w:r>
        <w:rPr>
          <w:spacing w:val="-7"/>
          <w:sz w:val="24"/>
        </w:rPr>
        <w:t xml:space="preserve"> </w:t>
      </w:r>
      <w:r>
        <w:rPr>
          <w:sz w:val="24"/>
        </w:rPr>
        <w:t>музыкального</w:t>
      </w:r>
      <w:r>
        <w:rPr>
          <w:spacing w:val="-12"/>
          <w:sz w:val="24"/>
        </w:rPr>
        <w:t xml:space="preserve"> </w:t>
      </w:r>
      <w:r>
        <w:rPr>
          <w:spacing w:val="-2"/>
          <w:sz w:val="24"/>
        </w:rPr>
        <w:t>языка;</w:t>
      </w:r>
    </w:p>
    <w:p w:rsidR="00FD5ACB" w:rsidRDefault="00FD5ACB" w:rsidP="00B812EE">
      <w:pPr>
        <w:pStyle w:val="ListParagraph"/>
        <w:numPr>
          <w:ilvl w:val="4"/>
          <w:numId w:val="123"/>
        </w:numPr>
        <w:tabs>
          <w:tab w:val="left" w:pos="1350"/>
          <w:tab w:val="left" w:pos="4010"/>
          <w:tab w:val="left" w:pos="5769"/>
          <w:tab w:val="left" w:pos="6209"/>
          <w:tab w:val="left" w:pos="8193"/>
        </w:tabs>
        <w:spacing w:before="146" w:line="360" w:lineRule="auto"/>
        <w:ind w:right="154" w:firstLine="710"/>
        <w:jc w:val="left"/>
        <w:rPr>
          <w:sz w:val="24"/>
        </w:rPr>
      </w:pPr>
      <w:r>
        <w:rPr>
          <w:spacing w:val="-2"/>
          <w:sz w:val="24"/>
        </w:rPr>
        <w:t>эмоционально-образно</w:t>
      </w:r>
      <w:r>
        <w:rPr>
          <w:sz w:val="24"/>
        </w:rPr>
        <w:tab/>
      </w:r>
      <w:r>
        <w:rPr>
          <w:spacing w:val="-2"/>
          <w:sz w:val="24"/>
        </w:rPr>
        <w:t>воспринимать</w:t>
      </w:r>
      <w:r>
        <w:rPr>
          <w:sz w:val="24"/>
        </w:rPr>
        <w:tab/>
      </w:r>
      <w:r>
        <w:rPr>
          <w:spacing w:val="-10"/>
          <w:sz w:val="24"/>
        </w:rPr>
        <w:t>и</w:t>
      </w:r>
      <w:r>
        <w:rPr>
          <w:sz w:val="24"/>
        </w:rPr>
        <w:tab/>
      </w:r>
      <w:r>
        <w:rPr>
          <w:spacing w:val="-2"/>
          <w:sz w:val="24"/>
        </w:rPr>
        <w:t>характеризовать</w:t>
      </w:r>
      <w:r>
        <w:rPr>
          <w:sz w:val="24"/>
        </w:rPr>
        <w:tab/>
      </w:r>
      <w:r>
        <w:rPr>
          <w:spacing w:val="-2"/>
          <w:sz w:val="24"/>
        </w:rPr>
        <w:t>музыкальные произведения;</w:t>
      </w:r>
    </w:p>
    <w:p w:rsidR="00FD5ACB" w:rsidRDefault="00FD5ACB" w:rsidP="00B812EE">
      <w:pPr>
        <w:pStyle w:val="ListParagraph"/>
        <w:numPr>
          <w:ilvl w:val="4"/>
          <w:numId w:val="123"/>
        </w:numPr>
        <w:tabs>
          <w:tab w:val="left" w:pos="1330"/>
          <w:tab w:val="left" w:pos="3104"/>
          <w:tab w:val="left" w:pos="4802"/>
          <w:tab w:val="left" w:pos="6421"/>
          <w:tab w:val="left" w:pos="8144"/>
          <w:tab w:val="left" w:pos="9438"/>
        </w:tabs>
        <w:spacing w:line="362" w:lineRule="auto"/>
        <w:ind w:right="156" w:firstLine="710"/>
        <w:jc w:val="left"/>
        <w:rPr>
          <w:sz w:val="24"/>
        </w:rPr>
      </w:pPr>
      <w:r>
        <w:rPr>
          <w:spacing w:val="-2"/>
          <w:sz w:val="24"/>
        </w:rPr>
        <w:t>анализировать</w:t>
      </w:r>
      <w:r>
        <w:rPr>
          <w:sz w:val="24"/>
        </w:rPr>
        <w:tab/>
      </w:r>
      <w:r>
        <w:rPr>
          <w:spacing w:val="-2"/>
          <w:sz w:val="24"/>
        </w:rPr>
        <w:t>произведения</w:t>
      </w:r>
      <w:r>
        <w:rPr>
          <w:sz w:val="24"/>
        </w:rPr>
        <w:tab/>
      </w:r>
      <w:r>
        <w:rPr>
          <w:spacing w:val="-2"/>
          <w:sz w:val="24"/>
        </w:rPr>
        <w:t>выдающихся</w:t>
      </w:r>
      <w:r>
        <w:rPr>
          <w:sz w:val="24"/>
        </w:rPr>
        <w:tab/>
      </w:r>
      <w:r>
        <w:rPr>
          <w:spacing w:val="-2"/>
          <w:sz w:val="24"/>
        </w:rPr>
        <w:t>композиторов</w:t>
      </w:r>
      <w:r>
        <w:rPr>
          <w:sz w:val="24"/>
        </w:rPr>
        <w:tab/>
      </w:r>
      <w:r>
        <w:rPr>
          <w:spacing w:val="-2"/>
          <w:sz w:val="24"/>
        </w:rPr>
        <w:t>прошлого</w:t>
      </w:r>
      <w:r>
        <w:rPr>
          <w:sz w:val="24"/>
        </w:rPr>
        <w:tab/>
      </w:r>
      <w:r>
        <w:rPr>
          <w:spacing w:val="-10"/>
          <w:sz w:val="24"/>
        </w:rPr>
        <w:t xml:space="preserve">и </w:t>
      </w:r>
      <w:r>
        <w:rPr>
          <w:spacing w:val="-2"/>
          <w:sz w:val="24"/>
        </w:rPr>
        <w:t>современности;</w:t>
      </w:r>
    </w:p>
    <w:p w:rsidR="00FD5ACB" w:rsidRDefault="00FD5ACB" w:rsidP="00B812EE">
      <w:pPr>
        <w:pStyle w:val="ListParagraph"/>
        <w:numPr>
          <w:ilvl w:val="4"/>
          <w:numId w:val="123"/>
        </w:numPr>
        <w:tabs>
          <w:tab w:val="left" w:pos="1169"/>
        </w:tabs>
        <w:spacing w:line="360" w:lineRule="auto"/>
        <w:ind w:right="161" w:firstLine="710"/>
        <w:jc w:val="left"/>
        <w:rPr>
          <w:sz w:val="24"/>
        </w:rPr>
      </w:pPr>
      <w:r>
        <w:rPr>
          <w:sz w:val="24"/>
        </w:rPr>
        <w:t>анализировать</w:t>
      </w:r>
      <w:r>
        <w:rPr>
          <w:spacing w:val="40"/>
          <w:sz w:val="24"/>
        </w:rPr>
        <w:t xml:space="preserve"> </w:t>
      </w:r>
      <w:r>
        <w:rPr>
          <w:sz w:val="24"/>
        </w:rPr>
        <w:t>единство</w:t>
      </w:r>
      <w:r>
        <w:rPr>
          <w:spacing w:val="40"/>
          <w:sz w:val="24"/>
        </w:rPr>
        <w:t xml:space="preserve"> </w:t>
      </w:r>
      <w:r>
        <w:rPr>
          <w:sz w:val="24"/>
        </w:rPr>
        <w:t>жизненного</w:t>
      </w:r>
      <w:r>
        <w:rPr>
          <w:spacing w:val="40"/>
          <w:sz w:val="24"/>
        </w:rPr>
        <w:t xml:space="preserve"> </w:t>
      </w:r>
      <w:r>
        <w:rPr>
          <w:sz w:val="24"/>
        </w:rPr>
        <w:t>содержания</w:t>
      </w:r>
      <w:r>
        <w:rPr>
          <w:spacing w:val="40"/>
          <w:sz w:val="24"/>
        </w:rPr>
        <w:t xml:space="preserve"> </w:t>
      </w:r>
      <w:r>
        <w:rPr>
          <w:sz w:val="24"/>
        </w:rPr>
        <w:t>и</w:t>
      </w:r>
      <w:r>
        <w:rPr>
          <w:spacing w:val="40"/>
          <w:sz w:val="24"/>
        </w:rPr>
        <w:t xml:space="preserve"> </w:t>
      </w:r>
      <w:r>
        <w:rPr>
          <w:sz w:val="24"/>
        </w:rPr>
        <w:t>художественной</w:t>
      </w:r>
      <w:r>
        <w:rPr>
          <w:spacing w:val="40"/>
          <w:sz w:val="24"/>
        </w:rPr>
        <w:t xml:space="preserve"> </w:t>
      </w:r>
      <w:r>
        <w:rPr>
          <w:sz w:val="24"/>
        </w:rPr>
        <w:t>формы</w:t>
      </w:r>
      <w:r>
        <w:rPr>
          <w:spacing w:val="40"/>
          <w:sz w:val="24"/>
        </w:rPr>
        <w:t xml:space="preserve"> </w:t>
      </w:r>
      <w:r>
        <w:rPr>
          <w:sz w:val="24"/>
        </w:rPr>
        <w:t>в различных музыкальных образах;</w:t>
      </w:r>
    </w:p>
    <w:p w:rsidR="00FD5ACB" w:rsidRDefault="00FD5ACB" w:rsidP="00B812EE">
      <w:pPr>
        <w:pStyle w:val="ListParagraph"/>
        <w:numPr>
          <w:ilvl w:val="4"/>
          <w:numId w:val="123"/>
        </w:numPr>
        <w:tabs>
          <w:tab w:val="left" w:pos="1100"/>
        </w:tabs>
        <w:ind w:left="1100" w:hanging="169"/>
        <w:jc w:val="left"/>
        <w:rPr>
          <w:sz w:val="24"/>
        </w:rPr>
      </w:pPr>
      <w:r>
        <w:rPr>
          <w:sz w:val="24"/>
        </w:rPr>
        <w:t>творчески</w:t>
      </w:r>
      <w:r>
        <w:rPr>
          <w:spacing w:val="-7"/>
          <w:sz w:val="24"/>
        </w:rPr>
        <w:t xml:space="preserve"> </w:t>
      </w:r>
      <w:r>
        <w:rPr>
          <w:sz w:val="24"/>
        </w:rPr>
        <w:t>интерпретировать</w:t>
      </w:r>
      <w:r>
        <w:rPr>
          <w:spacing w:val="-6"/>
          <w:sz w:val="24"/>
        </w:rPr>
        <w:t xml:space="preserve"> </w:t>
      </w:r>
      <w:r>
        <w:rPr>
          <w:sz w:val="24"/>
        </w:rPr>
        <w:t>содержание</w:t>
      </w:r>
      <w:r>
        <w:rPr>
          <w:spacing w:val="-6"/>
          <w:sz w:val="24"/>
        </w:rPr>
        <w:t xml:space="preserve"> </w:t>
      </w:r>
      <w:r>
        <w:rPr>
          <w:sz w:val="24"/>
        </w:rPr>
        <w:t>музыкальных</w:t>
      </w:r>
      <w:r>
        <w:rPr>
          <w:spacing w:val="-5"/>
          <w:sz w:val="24"/>
        </w:rPr>
        <w:t xml:space="preserve"> </w:t>
      </w:r>
      <w:r>
        <w:rPr>
          <w:spacing w:val="-2"/>
          <w:sz w:val="24"/>
        </w:rPr>
        <w:t>произведений;</w:t>
      </w:r>
    </w:p>
    <w:p w:rsidR="00FD5ACB" w:rsidRDefault="00FD5ACB" w:rsidP="00B812EE">
      <w:pPr>
        <w:pStyle w:val="ListParagraph"/>
        <w:numPr>
          <w:ilvl w:val="4"/>
          <w:numId w:val="123"/>
        </w:numPr>
        <w:tabs>
          <w:tab w:val="left" w:pos="1169"/>
        </w:tabs>
        <w:spacing w:before="141" w:line="364" w:lineRule="auto"/>
        <w:ind w:right="148" w:firstLine="710"/>
        <w:jc w:val="left"/>
        <w:rPr>
          <w:sz w:val="24"/>
        </w:rPr>
      </w:pPr>
      <w:r>
        <w:rPr>
          <w:sz w:val="24"/>
        </w:rPr>
        <w:t>выявлять</w:t>
      </w:r>
      <w:r>
        <w:rPr>
          <w:spacing w:val="40"/>
          <w:sz w:val="24"/>
        </w:rPr>
        <w:t xml:space="preserve"> </w:t>
      </w:r>
      <w:r>
        <w:rPr>
          <w:sz w:val="24"/>
        </w:rPr>
        <w:t>особенности</w:t>
      </w:r>
      <w:r>
        <w:rPr>
          <w:spacing w:val="40"/>
          <w:sz w:val="24"/>
        </w:rPr>
        <w:t xml:space="preserve"> </w:t>
      </w:r>
      <w:r>
        <w:rPr>
          <w:sz w:val="24"/>
        </w:rPr>
        <w:t>интерпретации</w:t>
      </w:r>
      <w:r>
        <w:rPr>
          <w:spacing w:val="40"/>
          <w:sz w:val="24"/>
        </w:rPr>
        <w:t xml:space="preserve"> </w:t>
      </w:r>
      <w:r>
        <w:rPr>
          <w:sz w:val="24"/>
        </w:rPr>
        <w:t>одной</w:t>
      </w:r>
      <w:r>
        <w:rPr>
          <w:spacing w:val="40"/>
          <w:sz w:val="24"/>
        </w:rPr>
        <w:t xml:space="preserve"> </w:t>
      </w:r>
      <w:r>
        <w:rPr>
          <w:sz w:val="24"/>
        </w:rPr>
        <w:t>и</w:t>
      </w:r>
      <w:r>
        <w:rPr>
          <w:spacing w:val="40"/>
          <w:sz w:val="24"/>
        </w:rPr>
        <w:t xml:space="preserve"> </w:t>
      </w:r>
      <w:r>
        <w:rPr>
          <w:sz w:val="24"/>
        </w:rPr>
        <w:t>той</w:t>
      </w:r>
      <w:r>
        <w:rPr>
          <w:spacing w:val="40"/>
          <w:sz w:val="24"/>
        </w:rPr>
        <w:t xml:space="preserve"> </w:t>
      </w:r>
      <w:r>
        <w:rPr>
          <w:sz w:val="24"/>
        </w:rPr>
        <w:t>же</w:t>
      </w:r>
      <w:r>
        <w:rPr>
          <w:spacing w:val="40"/>
          <w:sz w:val="24"/>
        </w:rPr>
        <w:t xml:space="preserve"> </w:t>
      </w:r>
      <w:r>
        <w:rPr>
          <w:sz w:val="24"/>
        </w:rPr>
        <w:t>художественной</w:t>
      </w:r>
      <w:r>
        <w:rPr>
          <w:spacing w:val="40"/>
          <w:sz w:val="24"/>
        </w:rPr>
        <w:t xml:space="preserve"> </w:t>
      </w:r>
      <w:r>
        <w:rPr>
          <w:sz w:val="24"/>
        </w:rPr>
        <w:t>идеи, сюжета в творчестве различных композиторов;</w:t>
      </w:r>
    </w:p>
    <w:p w:rsidR="00FD5ACB" w:rsidRDefault="00FD5ACB" w:rsidP="00B812EE">
      <w:pPr>
        <w:pStyle w:val="ListParagraph"/>
        <w:numPr>
          <w:ilvl w:val="4"/>
          <w:numId w:val="123"/>
        </w:numPr>
        <w:tabs>
          <w:tab w:val="left" w:pos="1280"/>
          <w:tab w:val="left" w:pos="3004"/>
          <w:tab w:val="left" w:pos="4328"/>
          <w:tab w:val="left" w:pos="5597"/>
          <w:tab w:val="left" w:pos="6541"/>
          <w:tab w:val="left" w:pos="6911"/>
          <w:tab w:val="left" w:pos="7590"/>
          <w:tab w:val="left" w:pos="8100"/>
        </w:tabs>
        <w:spacing w:line="364" w:lineRule="auto"/>
        <w:ind w:right="153" w:firstLine="710"/>
        <w:jc w:val="left"/>
        <w:rPr>
          <w:sz w:val="24"/>
        </w:rPr>
      </w:pPr>
      <w:r>
        <w:rPr>
          <w:spacing w:val="-2"/>
          <w:sz w:val="24"/>
        </w:rPr>
        <w:t>анализировать</w:t>
      </w:r>
      <w:r>
        <w:rPr>
          <w:sz w:val="24"/>
        </w:rPr>
        <w:tab/>
      </w:r>
      <w:r>
        <w:rPr>
          <w:spacing w:val="-2"/>
          <w:sz w:val="24"/>
        </w:rPr>
        <w:t>различные</w:t>
      </w:r>
      <w:r>
        <w:rPr>
          <w:sz w:val="24"/>
        </w:rPr>
        <w:tab/>
      </w:r>
      <w:r>
        <w:rPr>
          <w:spacing w:val="-2"/>
          <w:sz w:val="24"/>
        </w:rPr>
        <w:t>трактовки</w:t>
      </w:r>
      <w:r>
        <w:rPr>
          <w:sz w:val="24"/>
        </w:rPr>
        <w:tab/>
      </w:r>
      <w:r>
        <w:rPr>
          <w:spacing w:val="-2"/>
          <w:sz w:val="24"/>
        </w:rPr>
        <w:t>одного</w:t>
      </w:r>
      <w:r>
        <w:rPr>
          <w:sz w:val="24"/>
        </w:rPr>
        <w:tab/>
      </w:r>
      <w:r>
        <w:rPr>
          <w:spacing w:val="-10"/>
          <w:sz w:val="24"/>
        </w:rPr>
        <w:t>и</w:t>
      </w:r>
      <w:r>
        <w:rPr>
          <w:sz w:val="24"/>
        </w:rPr>
        <w:tab/>
      </w:r>
      <w:r>
        <w:rPr>
          <w:spacing w:val="-4"/>
          <w:sz w:val="24"/>
        </w:rPr>
        <w:t>того</w:t>
      </w:r>
      <w:r>
        <w:rPr>
          <w:sz w:val="24"/>
        </w:rPr>
        <w:tab/>
      </w:r>
      <w:r>
        <w:rPr>
          <w:spacing w:val="-6"/>
          <w:sz w:val="24"/>
        </w:rPr>
        <w:t>же</w:t>
      </w:r>
      <w:r>
        <w:rPr>
          <w:sz w:val="24"/>
        </w:rPr>
        <w:tab/>
      </w:r>
      <w:r>
        <w:rPr>
          <w:spacing w:val="-2"/>
          <w:sz w:val="24"/>
        </w:rPr>
        <w:t xml:space="preserve">произведения, </w:t>
      </w:r>
      <w:r>
        <w:rPr>
          <w:sz w:val="24"/>
        </w:rPr>
        <w:t>аргументируя исполнительскую интерпретацию замысла композитора;</w:t>
      </w:r>
    </w:p>
    <w:p w:rsidR="00FD5ACB" w:rsidRDefault="00FD5ACB" w:rsidP="00B812EE">
      <w:pPr>
        <w:pStyle w:val="ListParagraph"/>
        <w:numPr>
          <w:ilvl w:val="4"/>
          <w:numId w:val="123"/>
        </w:numPr>
        <w:tabs>
          <w:tab w:val="left" w:pos="1100"/>
        </w:tabs>
        <w:spacing w:line="283" w:lineRule="exact"/>
        <w:ind w:left="1100" w:hanging="169"/>
        <w:jc w:val="left"/>
        <w:rPr>
          <w:sz w:val="24"/>
        </w:rPr>
      </w:pPr>
      <w:r>
        <w:rPr>
          <w:sz w:val="24"/>
        </w:rPr>
        <w:t>различать</w:t>
      </w:r>
      <w:r>
        <w:rPr>
          <w:spacing w:val="-8"/>
          <w:sz w:val="24"/>
        </w:rPr>
        <w:t xml:space="preserve"> </w:t>
      </w:r>
      <w:r>
        <w:rPr>
          <w:sz w:val="24"/>
        </w:rPr>
        <w:t>интерпретацию</w:t>
      </w:r>
      <w:r>
        <w:rPr>
          <w:spacing w:val="-5"/>
          <w:sz w:val="24"/>
        </w:rPr>
        <w:t xml:space="preserve"> </w:t>
      </w:r>
      <w:r>
        <w:rPr>
          <w:sz w:val="24"/>
        </w:rPr>
        <w:t>классической</w:t>
      </w:r>
      <w:r>
        <w:rPr>
          <w:spacing w:val="-4"/>
          <w:sz w:val="24"/>
        </w:rPr>
        <w:t xml:space="preserve"> </w:t>
      </w:r>
      <w:r>
        <w:rPr>
          <w:sz w:val="24"/>
        </w:rPr>
        <w:t>музыки</w:t>
      </w:r>
      <w:r>
        <w:rPr>
          <w:spacing w:val="1"/>
          <w:sz w:val="24"/>
        </w:rPr>
        <w:t xml:space="preserve"> </w:t>
      </w:r>
      <w:r>
        <w:rPr>
          <w:sz w:val="24"/>
        </w:rPr>
        <w:t>в</w:t>
      </w:r>
      <w:r>
        <w:rPr>
          <w:spacing w:val="-4"/>
          <w:sz w:val="24"/>
        </w:rPr>
        <w:t xml:space="preserve"> </w:t>
      </w:r>
      <w:r>
        <w:rPr>
          <w:sz w:val="24"/>
        </w:rPr>
        <w:t>современных</w:t>
      </w:r>
      <w:r>
        <w:rPr>
          <w:spacing w:val="-4"/>
          <w:sz w:val="24"/>
        </w:rPr>
        <w:t xml:space="preserve"> </w:t>
      </w:r>
      <w:r>
        <w:rPr>
          <w:spacing w:val="-2"/>
          <w:sz w:val="24"/>
        </w:rPr>
        <w:t>обработках;</w:t>
      </w:r>
    </w:p>
    <w:p w:rsidR="00FD5ACB" w:rsidRDefault="00FD5ACB" w:rsidP="00B812EE">
      <w:pPr>
        <w:pStyle w:val="ListParagraph"/>
        <w:numPr>
          <w:ilvl w:val="4"/>
          <w:numId w:val="123"/>
        </w:numPr>
        <w:tabs>
          <w:tab w:val="left" w:pos="1100"/>
        </w:tabs>
        <w:spacing w:before="140"/>
        <w:ind w:left="1100" w:hanging="169"/>
        <w:jc w:val="left"/>
        <w:rPr>
          <w:sz w:val="24"/>
        </w:rPr>
      </w:pPr>
      <w:r>
        <w:rPr>
          <w:sz w:val="24"/>
        </w:rPr>
        <w:t>определять</w:t>
      </w:r>
      <w:r>
        <w:rPr>
          <w:spacing w:val="-9"/>
          <w:sz w:val="24"/>
        </w:rPr>
        <w:t xml:space="preserve"> </w:t>
      </w:r>
      <w:r>
        <w:rPr>
          <w:sz w:val="24"/>
        </w:rPr>
        <w:t>характерные</w:t>
      </w:r>
      <w:r>
        <w:rPr>
          <w:spacing w:val="-8"/>
          <w:sz w:val="24"/>
        </w:rPr>
        <w:t xml:space="preserve"> </w:t>
      </w:r>
      <w:r>
        <w:rPr>
          <w:sz w:val="24"/>
        </w:rPr>
        <w:t>признаки</w:t>
      </w:r>
      <w:r>
        <w:rPr>
          <w:spacing w:val="-3"/>
          <w:sz w:val="24"/>
        </w:rPr>
        <w:t xml:space="preserve"> </w:t>
      </w:r>
      <w:r>
        <w:rPr>
          <w:sz w:val="24"/>
        </w:rPr>
        <w:t>современной</w:t>
      </w:r>
      <w:r>
        <w:rPr>
          <w:spacing w:val="-2"/>
          <w:sz w:val="24"/>
        </w:rPr>
        <w:t xml:space="preserve"> </w:t>
      </w:r>
      <w:r>
        <w:rPr>
          <w:sz w:val="24"/>
        </w:rPr>
        <w:t>популярной</w:t>
      </w:r>
      <w:r>
        <w:rPr>
          <w:spacing w:val="-6"/>
          <w:sz w:val="24"/>
        </w:rPr>
        <w:t xml:space="preserve"> </w:t>
      </w:r>
      <w:r>
        <w:rPr>
          <w:spacing w:val="-2"/>
          <w:sz w:val="24"/>
        </w:rPr>
        <w:t>музыки;</w:t>
      </w:r>
    </w:p>
    <w:p w:rsidR="00FD5ACB" w:rsidRDefault="00FD5ACB" w:rsidP="00B812EE">
      <w:pPr>
        <w:pStyle w:val="ListParagraph"/>
        <w:numPr>
          <w:ilvl w:val="4"/>
          <w:numId w:val="123"/>
        </w:numPr>
        <w:tabs>
          <w:tab w:val="left" w:pos="1110"/>
        </w:tabs>
        <w:spacing w:before="146"/>
        <w:ind w:left="1110" w:hanging="179"/>
        <w:jc w:val="left"/>
        <w:rPr>
          <w:sz w:val="24"/>
        </w:rPr>
      </w:pPr>
      <w:r>
        <w:rPr>
          <w:sz w:val="24"/>
        </w:rPr>
        <w:t>называть</w:t>
      </w:r>
      <w:r>
        <w:rPr>
          <w:spacing w:val="4"/>
          <w:sz w:val="24"/>
        </w:rPr>
        <w:t xml:space="preserve"> </w:t>
      </w:r>
      <w:r>
        <w:rPr>
          <w:sz w:val="24"/>
        </w:rPr>
        <w:t>стили</w:t>
      </w:r>
      <w:r>
        <w:rPr>
          <w:spacing w:val="8"/>
          <w:sz w:val="24"/>
        </w:rPr>
        <w:t xml:space="preserve"> </w:t>
      </w:r>
      <w:r>
        <w:rPr>
          <w:sz w:val="24"/>
        </w:rPr>
        <w:t>рок-музыки</w:t>
      </w:r>
      <w:r>
        <w:rPr>
          <w:spacing w:val="8"/>
          <w:sz w:val="24"/>
        </w:rPr>
        <w:t xml:space="preserve"> </w:t>
      </w:r>
      <w:r>
        <w:rPr>
          <w:sz w:val="24"/>
        </w:rPr>
        <w:t>и</w:t>
      </w:r>
      <w:r>
        <w:rPr>
          <w:spacing w:val="8"/>
          <w:sz w:val="24"/>
        </w:rPr>
        <w:t xml:space="preserve"> </w:t>
      </w:r>
      <w:r>
        <w:rPr>
          <w:sz w:val="24"/>
        </w:rPr>
        <w:t>ее</w:t>
      </w:r>
      <w:r>
        <w:rPr>
          <w:spacing w:val="10"/>
          <w:sz w:val="24"/>
        </w:rPr>
        <w:t xml:space="preserve"> </w:t>
      </w:r>
      <w:r>
        <w:rPr>
          <w:sz w:val="24"/>
        </w:rPr>
        <w:t>отдельных</w:t>
      </w:r>
      <w:r>
        <w:rPr>
          <w:spacing w:val="6"/>
          <w:sz w:val="24"/>
        </w:rPr>
        <w:t xml:space="preserve"> </w:t>
      </w:r>
      <w:r>
        <w:rPr>
          <w:sz w:val="24"/>
        </w:rPr>
        <w:t>направлений: рок-оперы,</w:t>
      </w:r>
      <w:r>
        <w:rPr>
          <w:spacing w:val="7"/>
          <w:sz w:val="24"/>
        </w:rPr>
        <w:t xml:space="preserve"> </w:t>
      </w:r>
      <w:r>
        <w:rPr>
          <w:sz w:val="24"/>
        </w:rPr>
        <w:t>рок-н-</w:t>
      </w:r>
      <w:r>
        <w:rPr>
          <w:spacing w:val="-2"/>
          <w:sz w:val="24"/>
        </w:rPr>
        <w:t>ролла</w:t>
      </w:r>
    </w:p>
    <w:p w:rsidR="00FD5ACB" w:rsidRDefault="00FD5ACB">
      <w:pPr>
        <w:widowControl w:val="0"/>
        <w:suppressAutoHyphens w:val="0"/>
        <w:autoSpaceDN w:val="0"/>
        <w:rPr>
          <w:color w:val="auto"/>
          <w:szCs w:val="22"/>
          <w:lang w:eastAsia="en-US"/>
        </w:rPr>
        <w:sectPr w:rsidR="00FD5ACB">
          <w:pgSz w:w="11910" w:h="16840"/>
          <w:pgMar w:top="1060" w:right="700" w:bottom="1200" w:left="1480" w:header="0" w:footer="983" w:gutter="0"/>
          <w:cols w:space="720"/>
        </w:sectPr>
      </w:pPr>
    </w:p>
    <w:p w:rsidR="00FD5ACB" w:rsidRDefault="00FD5ACB">
      <w:pPr>
        <w:pStyle w:val="BodyText"/>
        <w:spacing w:before="148"/>
        <w:ind w:left="220" w:firstLine="0"/>
        <w:jc w:val="left"/>
      </w:pPr>
      <w:r>
        <w:t>и</w:t>
      </w:r>
      <w:r>
        <w:rPr>
          <w:spacing w:val="1"/>
        </w:rPr>
        <w:t xml:space="preserve"> </w:t>
      </w:r>
      <w:r>
        <w:rPr>
          <w:spacing w:val="-4"/>
        </w:rPr>
        <w:t>др.;</w:t>
      </w:r>
    </w:p>
    <w:p w:rsidR="00FD5ACB" w:rsidRDefault="00FD5ACB">
      <w:pPr>
        <w:widowControl w:val="0"/>
        <w:suppressAutoHyphens w:val="0"/>
        <w:autoSpaceDN w:val="0"/>
        <w:rPr>
          <w:color w:val="auto"/>
          <w:szCs w:val="22"/>
          <w:lang w:eastAsia="en-US"/>
        </w:rPr>
      </w:pPr>
      <w:r>
        <w:rPr>
          <w:color w:val="auto"/>
          <w:sz w:val="22"/>
          <w:szCs w:val="22"/>
          <w:lang w:eastAsia="en-US"/>
        </w:rPr>
        <w:br w:type="column"/>
      </w:r>
    </w:p>
    <w:p w:rsidR="00FD5ACB" w:rsidRDefault="00FD5ACB">
      <w:pPr>
        <w:pStyle w:val="BodyText"/>
        <w:spacing w:before="9"/>
        <w:ind w:left="0" w:firstLine="0"/>
        <w:jc w:val="left"/>
      </w:pPr>
    </w:p>
    <w:p w:rsidR="00FD5ACB" w:rsidRDefault="00FD5ACB" w:rsidP="00B812EE">
      <w:pPr>
        <w:pStyle w:val="ListParagraph"/>
        <w:numPr>
          <w:ilvl w:val="0"/>
          <w:numId w:val="118"/>
        </w:numPr>
        <w:tabs>
          <w:tab w:val="left" w:pos="282"/>
        </w:tabs>
        <w:ind w:left="282" w:hanging="169"/>
        <w:jc w:val="left"/>
        <w:rPr>
          <w:sz w:val="24"/>
        </w:rPr>
      </w:pPr>
      <w:r>
        <w:rPr>
          <w:sz w:val="24"/>
        </w:rPr>
        <w:t>анализировать</w:t>
      </w:r>
      <w:r>
        <w:rPr>
          <w:spacing w:val="-9"/>
          <w:sz w:val="24"/>
        </w:rPr>
        <w:t xml:space="preserve"> </w:t>
      </w:r>
      <w:r>
        <w:rPr>
          <w:sz w:val="24"/>
        </w:rPr>
        <w:t>творчество</w:t>
      </w:r>
      <w:r>
        <w:rPr>
          <w:spacing w:val="-12"/>
          <w:sz w:val="24"/>
        </w:rPr>
        <w:t xml:space="preserve"> </w:t>
      </w:r>
      <w:r>
        <w:rPr>
          <w:sz w:val="24"/>
        </w:rPr>
        <w:t>исполнителей</w:t>
      </w:r>
      <w:r>
        <w:rPr>
          <w:spacing w:val="-6"/>
          <w:sz w:val="24"/>
        </w:rPr>
        <w:t xml:space="preserve"> </w:t>
      </w:r>
      <w:r>
        <w:rPr>
          <w:sz w:val="24"/>
        </w:rPr>
        <w:t>авторской</w:t>
      </w:r>
      <w:r>
        <w:rPr>
          <w:spacing w:val="-6"/>
          <w:sz w:val="24"/>
        </w:rPr>
        <w:t xml:space="preserve"> </w:t>
      </w:r>
      <w:r>
        <w:rPr>
          <w:spacing w:val="-2"/>
          <w:sz w:val="24"/>
        </w:rPr>
        <w:t>песни;</w:t>
      </w:r>
    </w:p>
    <w:p w:rsidR="00FD5ACB" w:rsidRDefault="00FD5ACB" w:rsidP="00B812EE">
      <w:pPr>
        <w:pStyle w:val="ListParagraph"/>
        <w:numPr>
          <w:ilvl w:val="0"/>
          <w:numId w:val="118"/>
        </w:numPr>
        <w:tabs>
          <w:tab w:val="left" w:pos="282"/>
        </w:tabs>
        <w:spacing w:before="146"/>
        <w:ind w:left="282" w:hanging="169"/>
        <w:jc w:val="left"/>
        <w:rPr>
          <w:sz w:val="24"/>
        </w:rPr>
      </w:pPr>
      <w:r>
        <w:rPr>
          <w:sz w:val="24"/>
        </w:rPr>
        <w:t>выявлять</w:t>
      </w:r>
      <w:r>
        <w:rPr>
          <w:spacing w:val="-9"/>
          <w:sz w:val="24"/>
        </w:rPr>
        <w:t xml:space="preserve"> </w:t>
      </w:r>
      <w:r>
        <w:rPr>
          <w:sz w:val="24"/>
        </w:rPr>
        <w:t>особенности</w:t>
      </w:r>
      <w:r>
        <w:rPr>
          <w:spacing w:val="-5"/>
          <w:sz w:val="24"/>
        </w:rPr>
        <w:t xml:space="preserve"> </w:t>
      </w:r>
      <w:r>
        <w:rPr>
          <w:sz w:val="24"/>
        </w:rPr>
        <w:t>взаимодействия</w:t>
      </w:r>
      <w:r>
        <w:rPr>
          <w:spacing w:val="-5"/>
          <w:sz w:val="24"/>
        </w:rPr>
        <w:t xml:space="preserve"> </w:t>
      </w:r>
      <w:r>
        <w:rPr>
          <w:sz w:val="24"/>
        </w:rPr>
        <w:t>музыки</w:t>
      </w:r>
      <w:r>
        <w:rPr>
          <w:spacing w:val="-1"/>
          <w:sz w:val="24"/>
        </w:rPr>
        <w:t xml:space="preserve"> </w:t>
      </w:r>
      <w:r>
        <w:rPr>
          <w:sz w:val="24"/>
        </w:rPr>
        <w:t>с</w:t>
      </w:r>
      <w:r>
        <w:rPr>
          <w:spacing w:val="-7"/>
          <w:sz w:val="24"/>
        </w:rPr>
        <w:t xml:space="preserve"> </w:t>
      </w:r>
      <w:r>
        <w:rPr>
          <w:sz w:val="24"/>
        </w:rPr>
        <w:t>другими</w:t>
      </w:r>
      <w:r>
        <w:rPr>
          <w:spacing w:val="-5"/>
          <w:sz w:val="24"/>
        </w:rPr>
        <w:t xml:space="preserve"> </w:t>
      </w:r>
      <w:r>
        <w:rPr>
          <w:sz w:val="24"/>
        </w:rPr>
        <w:t>видами</w:t>
      </w:r>
      <w:r>
        <w:rPr>
          <w:spacing w:val="-4"/>
          <w:sz w:val="24"/>
        </w:rPr>
        <w:t xml:space="preserve"> </w:t>
      </w:r>
      <w:r>
        <w:rPr>
          <w:spacing w:val="-2"/>
          <w:sz w:val="24"/>
        </w:rPr>
        <w:t>искусства;</w:t>
      </w:r>
    </w:p>
    <w:p w:rsidR="00FD5ACB" w:rsidRDefault="00FD5ACB" w:rsidP="00B812EE">
      <w:pPr>
        <w:pStyle w:val="ListParagraph"/>
        <w:numPr>
          <w:ilvl w:val="0"/>
          <w:numId w:val="118"/>
        </w:numPr>
        <w:tabs>
          <w:tab w:val="left" w:pos="282"/>
        </w:tabs>
        <w:spacing w:before="146"/>
        <w:ind w:left="282" w:hanging="169"/>
        <w:jc w:val="left"/>
        <w:rPr>
          <w:sz w:val="24"/>
        </w:rPr>
      </w:pPr>
      <w:r>
        <w:rPr>
          <w:sz w:val="24"/>
        </w:rPr>
        <w:t>находить</w:t>
      </w:r>
      <w:r>
        <w:rPr>
          <w:spacing w:val="-8"/>
          <w:sz w:val="24"/>
        </w:rPr>
        <w:t xml:space="preserve"> </w:t>
      </w:r>
      <w:r>
        <w:rPr>
          <w:sz w:val="24"/>
        </w:rPr>
        <w:t>жанровые</w:t>
      </w:r>
      <w:r>
        <w:rPr>
          <w:spacing w:val="-6"/>
          <w:sz w:val="24"/>
        </w:rPr>
        <w:t xml:space="preserve"> </w:t>
      </w:r>
      <w:r>
        <w:rPr>
          <w:sz w:val="24"/>
        </w:rPr>
        <w:t>параллели</w:t>
      </w:r>
      <w:r>
        <w:rPr>
          <w:spacing w:val="-3"/>
          <w:sz w:val="24"/>
        </w:rPr>
        <w:t xml:space="preserve"> </w:t>
      </w:r>
      <w:r>
        <w:rPr>
          <w:sz w:val="24"/>
        </w:rPr>
        <w:t>между</w:t>
      </w:r>
      <w:r>
        <w:rPr>
          <w:spacing w:val="-10"/>
          <w:sz w:val="24"/>
        </w:rPr>
        <w:t xml:space="preserve"> </w:t>
      </w:r>
      <w:r>
        <w:rPr>
          <w:sz w:val="24"/>
        </w:rPr>
        <w:t>музыкой</w:t>
      </w:r>
      <w:r>
        <w:rPr>
          <w:spacing w:val="-3"/>
          <w:sz w:val="24"/>
        </w:rPr>
        <w:t xml:space="preserve"> </w:t>
      </w:r>
      <w:r>
        <w:rPr>
          <w:sz w:val="24"/>
        </w:rPr>
        <w:t>и</w:t>
      </w:r>
      <w:r>
        <w:rPr>
          <w:spacing w:val="-4"/>
          <w:sz w:val="24"/>
        </w:rPr>
        <w:t xml:space="preserve"> </w:t>
      </w:r>
      <w:r>
        <w:rPr>
          <w:sz w:val="24"/>
        </w:rPr>
        <w:t>другими</w:t>
      </w:r>
      <w:r>
        <w:rPr>
          <w:spacing w:val="-3"/>
          <w:sz w:val="24"/>
        </w:rPr>
        <w:t xml:space="preserve"> </w:t>
      </w:r>
      <w:r>
        <w:rPr>
          <w:sz w:val="24"/>
        </w:rPr>
        <w:t>видами</w:t>
      </w:r>
      <w:r>
        <w:rPr>
          <w:spacing w:val="-3"/>
          <w:sz w:val="24"/>
        </w:rPr>
        <w:t xml:space="preserve"> </w:t>
      </w:r>
      <w:r>
        <w:rPr>
          <w:spacing w:val="-2"/>
          <w:sz w:val="24"/>
        </w:rPr>
        <w:t>искусств;</w:t>
      </w:r>
    </w:p>
    <w:p w:rsidR="00FD5ACB" w:rsidRDefault="00FD5ACB" w:rsidP="00B812EE">
      <w:pPr>
        <w:pStyle w:val="ListParagraph"/>
        <w:numPr>
          <w:ilvl w:val="0"/>
          <w:numId w:val="118"/>
        </w:numPr>
        <w:tabs>
          <w:tab w:val="left" w:pos="523"/>
          <w:tab w:val="left" w:pos="1962"/>
          <w:tab w:val="left" w:pos="3366"/>
          <w:tab w:val="left" w:pos="5169"/>
          <w:tab w:val="left" w:pos="6823"/>
          <w:tab w:val="left" w:pos="7252"/>
        </w:tabs>
        <w:spacing w:before="146"/>
        <w:ind w:left="523" w:hanging="410"/>
        <w:jc w:val="left"/>
        <w:rPr>
          <w:sz w:val="24"/>
        </w:rPr>
      </w:pPr>
      <w:r>
        <w:rPr>
          <w:spacing w:val="-2"/>
          <w:sz w:val="24"/>
        </w:rPr>
        <w:t>сравнивать</w:t>
      </w:r>
      <w:r>
        <w:rPr>
          <w:sz w:val="24"/>
        </w:rPr>
        <w:tab/>
      </w:r>
      <w:r>
        <w:rPr>
          <w:spacing w:val="-2"/>
          <w:sz w:val="24"/>
        </w:rPr>
        <w:t>интонации</w:t>
      </w:r>
      <w:r>
        <w:rPr>
          <w:sz w:val="24"/>
        </w:rPr>
        <w:tab/>
      </w:r>
      <w:r>
        <w:rPr>
          <w:spacing w:val="-2"/>
          <w:sz w:val="24"/>
        </w:rPr>
        <w:t>музыкального,</w:t>
      </w:r>
      <w:r>
        <w:rPr>
          <w:sz w:val="24"/>
        </w:rPr>
        <w:tab/>
      </w:r>
      <w:r>
        <w:rPr>
          <w:spacing w:val="-2"/>
          <w:sz w:val="24"/>
        </w:rPr>
        <w:t>живописного</w:t>
      </w:r>
      <w:r>
        <w:rPr>
          <w:sz w:val="24"/>
        </w:rPr>
        <w:tab/>
      </w:r>
      <w:r>
        <w:rPr>
          <w:spacing w:val="-10"/>
          <w:sz w:val="24"/>
        </w:rPr>
        <w:t>и</w:t>
      </w:r>
      <w:r>
        <w:rPr>
          <w:sz w:val="24"/>
        </w:rPr>
        <w:tab/>
      </w:r>
      <w:r>
        <w:rPr>
          <w:spacing w:val="-2"/>
          <w:sz w:val="24"/>
        </w:rPr>
        <w:t>литературного</w:t>
      </w:r>
    </w:p>
    <w:p w:rsidR="00FD5ACB" w:rsidRDefault="00FD5ACB">
      <w:pPr>
        <w:widowControl w:val="0"/>
        <w:suppressAutoHyphens w:val="0"/>
        <w:autoSpaceDN w:val="0"/>
        <w:rPr>
          <w:color w:val="auto"/>
          <w:szCs w:val="22"/>
          <w:lang w:eastAsia="en-US"/>
        </w:rPr>
        <w:sectPr w:rsidR="00FD5ACB">
          <w:type w:val="continuous"/>
          <w:pgSz w:w="11910" w:h="16840"/>
          <w:pgMar w:top="1060" w:right="700" w:bottom="1200" w:left="1480" w:header="0" w:footer="983" w:gutter="0"/>
          <w:cols w:num="2" w:space="720" w:equalWidth="0">
            <w:col w:w="778" w:space="40"/>
            <w:col w:w="8912"/>
          </w:cols>
        </w:sectPr>
      </w:pPr>
    </w:p>
    <w:p w:rsidR="00FD5ACB" w:rsidRDefault="00FD5ACB">
      <w:pPr>
        <w:pStyle w:val="BodyText"/>
        <w:spacing w:before="154"/>
        <w:ind w:left="220" w:firstLine="0"/>
        <w:jc w:val="left"/>
      </w:pPr>
      <w:r>
        <w:rPr>
          <w:spacing w:val="-2"/>
        </w:rPr>
        <w:t>произведений;</w:t>
      </w:r>
    </w:p>
    <w:p w:rsidR="00FD5ACB" w:rsidRDefault="00FD5ACB" w:rsidP="00B812EE">
      <w:pPr>
        <w:pStyle w:val="ListParagraph"/>
        <w:numPr>
          <w:ilvl w:val="1"/>
          <w:numId w:val="118"/>
        </w:numPr>
        <w:tabs>
          <w:tab w:val="left" w:pos="1100"/>
        </w:tabs>
        <w:spacing w:before="132"/>
        <w:ind w:left="1100" w:hanging="169"/>
        <w:jc w:val="left"/>
        <w:rPr>
          <w:sz w:val="24"/>
        </w:rPr>
      </w:pPr>
      <w:r>
        <w:rPr>
          <w:sz w:val="24"/>
        </w:rPr>
        <w:t>понимать</w:t>
      </w:r>
      <w:r>
        <w:rPr>
          <w:spacing w:val="-7"/>
          <w:sz w:val="24"/>
        </w:rPr>
        <w:t xml:space="preserve"> </w:t>
      </w:r>
      <w:r>
        <w:rPr>
          <w:sz w:val="24"/>
        </w:rPr>
        <w:t>взаимодействие</w:t>
      </w:r>
      <w:r>
        <w:rPr>
          <w:spacing w:val="-6"/>
          <w:sz w:val="24"/>
        </w:rPr>
        <w:t xml:space="preserve"> </w:t>
      </w:r>
      <w:r>
        <w:rPr>
          <w:sz w:val="24"/>
        </w:rPr>
        <w:t>музыки,</w:t>
      </w:r>
      <w:r>
        <w:rPr>
          <w:spacing w:val="-4"/>
          <w:sz w:val="24"/>
        </w:rPr>
        <w:t xml:space="preserve"> </w:t>
      </w:r>
      <w:r>
        <w:rPr>
          <w:sz w:val="24"/>
        </w:rPr>
        <w:t>изобразительного</w:t>
      </w:r>
      <w:r>
        <w:rPr>
          <w:spacing w:val="-10"/>
          <w:sz w:val="24"/>
        </w:rPr>
        <w:t xml:space="preserve"> </w:t>
      </w:r>
      <w:r>
        <w:rPr>
          <w:sz w:val="24"/>
        </w:rPr>
        <w:t>искусства</w:t>
      </w:r>
      <w:r>
        <w:rPr>
          <w:spacing w:val="-6"/>
          <w:sz w:val="24"/>
        </w:rPr>
        <w:t xml:space="preserve"> </w:t>
      </w:r>
      <w:r>
        <w:rPr>
          <w:sz w:val="24"/>
        </w:rPr>
        <w:t>и</w:t>
      </w:r>
      <w:r>
        <w:rPr>
          <w:spacing w:val="-3"/>
          <w:sz w:val="24"/>
        </w:rPr>
        <w:t xml:space="preserve"> </w:t>
      </w:r>
      <w:r>
        <w:rPr>
          <w:sz w:val="24"/>
        </w:rPr>
        <w:t>литературы</w:t>
      </w:r>
      <w:r>
        <w:rPr>
          <w:spacing w:val="-5"/>
          <w:sz w:val="24"/>
        </w:rPr>
        <w:t xml:space="preserve"> на</w:t>
      </w:r>
    </w:p>
    <w:p w:rsidR="00FD5ACB" w:rsidRDefault="00FD5ACB">
      <w:pPr>
        <w:widowControl w:val="0"/>
        <w:suppressAutoHyphens w:val="0"/>
        <w:autoSpaceDN w:val="0"/>
        <w:rPr>
          <w:color w:val="auto"/>
          <w:szCs w:val="22"/>
          <w:lang w:eastAsia="en-US"/>
        </w:rPr>
        <w:sectPr w:rsidR="00FD5ACB">
          <w:type w:val="continuous"/>
          <w:pgSz w:w="11910" w:h="16840"/>
          <w:pgMar w:top="1060" w:right="700" w:bottom="1200" w:left="1480" w:header="0" w:footer="983" w:gutter="0"/>
          <w:cols w:space="720"/>
        </w:sectPr>
      </w:pPr>
    </w:p>
    <w:p w:rsidR="00FD5ACB" w:rsidRDefault="00FD5ACB">
      <w:pPr>
        <w:pStyle w:val="BodyText"/>
        <w:spacing w:before="76"/>
        <w:ind w:left="220" w:firstLine="0"/>
      </w:pPr>
      <w:r>
        <w:t>основе</w:t>
      </w:r>
      <w:r>
        <w:rPr>
          <w:spacing w:val="-1"/>
        </w:rPr>
        <w:t xml:space="preserve"> </w:t>
      </w:r>
      <w:r>
        <w:t>осознания</w:t>
      </w:r>
      <w:r>
        <w:rPr>
          <w:spacing w:val="-4"/>
        </w:rPr>
        <w:t xml:space="preserve"> </w:t>
      </w:r>
      <w:r>
        <w:t>специфики</w:t>
      </w:r>
      <w:r>
        <w:rPr>
          <w:spacing w:val="-2"/>
        </w:rPr>
        <w:t xml:space="preserve"> </w:t>
      </w:r>
      <w:r>
        <w:t>языка</w:t>
      </w:r>
      <w:r>
        <w:rPr>
          <w:spacing w:val="-6"/>
        </w:rPr>
        <w:t xml:space="preserve"> </w:t>
      </w:r>
      <w:r>
        <w:t>каждого</w:t>
      </w:r>
      <w:r>
        <w:rPr>
          <w:spacing w:val="-9"/>
        </w:rPr>
        <w:t xml:space="preserve"> </w:t>
      </w:r>
      <w:r>
        <w:t>из</w:t>
      </w:r>
      <w:r>
        <w:rPr>
          <w:spacing w:val="-3"/>
        </w:rPr>
        <w:t xml:space="preserve"> </w:t>
      </w:r>
      <w:r>
        <w:rPr>
          <w:spacing w:val="-4"/>
        </w:rPr>
        <w:t>них;</w:t>
      </w:r>
    </w:p>
    <w:p w:rsidR="00FD5ACB" w:rsidRDefault="00FD5ACB" w:rsidP="00B812EE">
      <w:pPr>
        <w:pStyle w:val="ListParagraph"/>
        <w:numPr>
          <w:ilvl w:val="1"/>
          <w:numId w:val="118"/>
        </w:numPr>
        <w:tabs>
          <w:tab w:val="left" w:pos="1204"/>
        </w:tabs>
        <w:spacing w:before="137" w:line="360" w:lineRule="auto"/>
        <w:ind w:right="154" w:firstLine="710"/>
        <w:rPr>
          <w:sz w:val="24"/>
        </w:rPr>
      </w:pPr>
      <w:r>
        <w:rPr>
          <w:sz w:val="24"/>
        </w:rPr>
        <w:t>находить ассоциативные связи между художественными образами музыки, изобразительного искусства и литературы;</w:t>
      </w:r>
    </w:p>
    <w:p w:rsidR="00FD5ACB" w:rsidRDefault="00FD5ACB" w:rsidP="00B812EE">
      <w:pPr>
        <w:pStyle w:val="ListParagraph"/>
        <w:numPr>
          <w:ilvl w:val="1"/>
          <w:numId w:val="118"/>
        </w:numPr>
        <w:tabs>
          <w:tab w:val="left" w:pos="1100"/>
        </w:tabs>
        <w:ind w:left="1100" w:hanging="169"/>
        <w:rPr>
          <w:sz w:val="24"/>
        </w:rPr>
      </w:pPr>
      <w:r>
        <w:rPr>
          <w:sz w:val="24"/>
        </w:rPr>
        <w:t>понимать</w:t>
      </w:r>
      <w:r>
        <w:rPr>
          <w:spacing w:val="-7"/>
          <w:sz w:val="24"/>
        </w:rPr>
        <w:t xml:space="preserve"> </w:t>
      </w:r>
      <w:r>
        <w:rPr>
          <w:sz w:val="24"/>
        </w:rPr>
        <w:t>значимость</w:t>
      </w:r>
      <w:r>
        <w:rPr>
          <w:spacing w:val="-5"/>
          <w:sz w:val="24"/>
        </w:rPr>
        <w:t xml:space="preserve"> </w:t>
      </w:r>
      <w:r>
        <w:rPr>
          <w:sz w:val="24"/>
        </w:rPr>
        <w:t>музыки</w:t>
      </w:r>
      <w:r>
        <w:rPr>
          <w:spacing w:val="-2"/>
          <w:sz w:val="24"/>
        </w:rPr>
        <w:t xml:space="preserve"> </w:t>
      </w:r>
      <w:r>
        <w:rPr>
          <w:sz w:val="24"/>
        </w:rPr>
        <w:t>в</w:t>
      </w:r>
      <w:r>
        <w:rPr>
          <w:spacing w:val="-3"/>
          <w:sz w:val="24"/>
        </w:rPr>
        <w:t xml:space="preserve"> </w:t>
      </w:r>
      <w:r>
        <w:rPr>
          <w:sz w:val="24"/>
        </w:rPr>
        <w:t>творчестве</w:t>
      </w:r>
      <w:r>
        <w:rPr>
          <w:spacing w:val="-5"/>
          <w:sz w:val="24"/>
        </w:rPr>
        <w:t xml:space="preserve"> </w:t>
      </w:r>
      <w:r>
        <w:rPr>
          <w:sz w:val="24"/>
        </w:rPr>
        <w:t>писателей</w:t>
      </w:r>
      <w:r>
        <w:rPr>
          <w:spacing w:val="-3"/>
          <w:sz w:val="24"/>
        </w:rPr>
        <w:t xml:space="preserve"> </w:t>
      </w:r>
      <w:r>
        <w:rPr>
          <w:sz w:val="24"/>
        </w:rPr>
        <w:t>и</w:t>
      </w:r>
      <w:r>
        <w:rPr>
          <w:spacing w:val="-2"/>
          <w:sz w:val="24"/>
        </w:rPr>
        <w:t xml:space="preserve"> поэтов;</w:t>
      </w:r>
    </w:p>
    <w:p w:rsidR="00FD5ACB" w:rsidRDefault="00FD5ACB" w:rsidP="00B812EE">
      <w:pPr>
        <w:pStyle w:val="ListParagraph"/>
        <w:numPr>
          <w:ilvl w:val="1"/>
          <w:numId w:val="118"/>
        </w:numPr>
        <w:tabs>
          <w:tab w:val="left" w:pos="1104"/>
        </w:tabs>
        <w:spacing w:before="146" w:line="360" w:lineRule="auto"/>
        <w:ind w:right="159" w:firstLine="710"/>
        <w:rPr>
          <w:sz w:val="24"/>
        </w:rPr>
      </w:pPr>
      <w:r>
        <w:rPr>
          <w:sz w:val="24"/>
        </w:rPr>
        <w:t>называть</w:t>
      </w:r>
      <w:r>
        <w:rPr>
          <w:spacing w:val="-2"/>
          <w:sz w:val="24"/>
        </w:rPr>
        <w:t xml:space="preserve"> </w:t>
      </w:r>
      <w:r>
        <w:rPr>
          <w:sz w:val="24"/>
        </w:rPr>
        <w:t>и</w:t>
      </w:r>
      <w:r>
        <w:rPr>
          <w:spacing w:val="-1"/>
          <w:sz w:val="24"/>
        </w:rPr>
        <w:t xml:space="preserve"> </w:t>
      </w:r>
      <w:r>
        <w:rPr>
          <w:sz w:val="24"/>
        </w:rPr>
        <w:t>определять</w:t>
      </w:r>
      <w:r>
        <w:rPr>
          <w:spacing w:val="-2"/>
          <w:sz w:val="24"/>
        </w:rPr>
        <w:t xml:space="preserve"> </w:t>
      </w:r>
      <w:r>
        <w:rPr>
          <w:sz w:val="24"/>
        </w:rPr>
        <w:t>на</w:t>
      </w:r>
      <w:r>
        <w:rPr>
          <w:spacing w:val="-3"/>
          <w:sz w:val="24"/>
        </w:rPr>
        <w:t xml:space="preserve"> </w:t>
      </w:r>
      <w:r>
        <w:rPr>
          <w:sz w:val="24"/>
        </w:rPr>
        <w:t>слух</w:t>
      </w:r>
      <w:r>
        <w:rPr>
          <w:spacing w:val="-2"/>
          <w:sz w:val="24"/>
        </w:rPr>
        <w:t xml:space="preserve"> </w:t>
      </w:r>
      <w:r>
        <w:rPr>
          <w:sz w:val="24"/>
        </w:rPr>
        <w:t>мужские</w:t>
      </w:r>
      <w:r>
        <w:rPr>
          <w:spacing w:val="-3"/>
          <w:sz w:val="24"/>
        </w:rPr>
        <w:t xml:space="preserve"> </w:t>
      </w:r>
      <w:r>
        <w:rPr>
          <w:sz w:val="24"/>
        </w:rPr>
        <w:t>(тенор, баритон,</w:t>
      </w:r>
      <w:r>
        <w:rPr>
          <w:spacing w:val="-2"/>
          <w:sz w:val="24"/>
        </w:rPr>
        <w:t xml:space="preserve"> </w:t>
      </w:r>
      <w:r>
        <w:rPr>
          <w:sz w:val="24"/>
        </w:rPr>
        <w:t>бас)</w:t>
      </w:r>
      <w:r>
        <w:rPr>
          <w:spacing w:val="-2"/>
          <w:sz w:val="24"/>
        </w:rPr>
        <w:t xml:space="preserve"> </w:t>
      </w:r>
      <w:r>
        <w:rPr>
          <w:sz w:val="24"/>
        </w:rPr>
        <w:t>и</w:t>
      </w:r>
      <w:r>
        <w:rPr>
          <w:spacing w:val="-1"/>
          <w:sz w:val="24"/>
        </w:rPr>
        <w:t xml:space="preserve"> </w:t>
      </w:r>
      <w:r>
        <w:rPr>
          <w:sz w:val="24"/>
        </w:rPr>
        <w:t>женские</w:t>
      </w:r>
      <w:r>
        <w:rPr>
          <w:spacing w:val="-3"/>
          <w:sz w:val="24"/>
        </w:rPr>
        <w:t xml:space="preserve"> </w:t>
      </w:r>
      <w:r>
        <w:rPr>
          <w:sz w:val="24"/>
        </w:rPr>
        <w:t>(сопрано, меццо-сопрано, контральто) певческие голоса;</w:t>
      </w:r>
    </w:p>
    <w:p w:rsidR="00FD5ACB" w:rsidRDefault="00FD5ACB" w:rsidP="00B812EE">
      <w:pPr>
        <w:pStyle w:val="ListParagraph"/>
        <w:numPr>
          <w:ilvl w:val="1"/>
          <w:numId w:val="118"/>
        </w:numPr>
        <w:tabs>
          <w:tab w:val="left" w:pos="1124"/>
        </w:tabs>
        <w:spacing w:line="362" w:lineRule="auto"/>
        <w:ind w:right="154" w:firstLine="710"/>
        <w:rPr>
          <w:sz w:val="24"/>
        </w:rPr>
      </w:pPr>
      <w:r>
        <w:rPr>
          <w:sz w:val="24"/>
        </w:rPr>
        <w:t>определять разновидности хоровых коллективов по стилю (манере) исполнения: народные, академические;</w:t>
      </w:r>
    </w:p>
    <w:p w:rsidR="00FD5ACB" w:rsidRDefault="00FD5ACB" w:rsidP="00B812EE">
      <w:pPr>
        <w:pStyle w:val="ListParagraph"/>
        <w:numPr>
          <w:ilvl w:val="1"/>
          <w:numId w:val="118"/>
        </w:numPr>
        <w:tabs>
          <w:tab w:val="left" w:pos="1100"/>
        </w:tabs>
        <w:spacing w:line="289" w:lineRule="exact"/>
        <w:ind w:left="1100" w:hanging="169"/>
        <w:rPr>
          <w:sz w:val="24"/>
        </w:rPr>
      </w:pPr>
      <w:r>
        <w:rPr>
          <w:sz w:val="24"/>
        </w:rPr>
        <w:t>владеть</w:t>
      </w:r>
      <w:r>
        <w:rPr>
          <w:spacing w:val="-7"/>
          <w:sz w:val="24"/>
        </w:rPr>
        <w:t xml:space="preserve"> </w:t>
      </w:r>
      <w:r>
        <w:rPr>
          <w:sz w:val="24"/>
        </w:rPr>
        <w:t>навыками</w:t>
      </w:r>
      <w:r>
        <w:rPr>
          <w:spacing w:val="-5"/>
          <w:sz w:val="24"/>
        </w:rPr>
        <w:t xml:space="preserve"> </w:t>
      </w:r>
      <w:r>
        <w:rPr>
          <w:sz w:val="24"/>
        </w:rPr>
        <w:t>вокально-хорового</w:t>
      </w:r>
      <w:r>
        <w:rPr>
          <w:spacing w:val="-6"/>
          <w:sz w:val="24"/>
        </w:rPr>
        <w:t xml:space="preserve"> </w:t>
      </w:r>
      <w:r>
        <w:rPr>
          <w:spacing w:val="-2"/>
          <w:sz w:val="24"/>
        </w:rPr>
        <w:t>музицирования;</w:t>
      </w:r>
    </w:p>
    <w:p w:rsidR="00FD5ACB" w:rsidRDefault="00FD5ACB" w:rsidP="00B812EE">
      <w:pPr>
        <w:pStyle w:val="ListParagraph"/>
        <w:numPr>
          <w:ilvl w:val="1"/>
          <w:numId w:val="118"/>
        </w:numPr>
        <w:tabs>
          <w:tab w:val="left" w:pos="1234"/>
        </w:tabs>
        <w:spacing w:before="146" w:line="360" w:lineRule="auto"/>
        <w:ind w:right="152" w:firstLine="710"/>
        <w:rPr>
          <w:sz w:val="24"/>
        </w:rPr>
      </w:pPr>
      <w:r>
        <w:rPr>
          <w:sz w:val="24"/>
        </w:rPr>
        <w:t>применять навыки вокально-хоровой работы при пении с музыкальным сопровождением и без сопровождения (a cappella);</w:t>
      </w:r>
    </w:p>
    <w:p w:rsidR="00FD5ACB" w:rsidRDefault="00FD5ACB" w:rsidP="00B812EE">
      <w:pPr>
        <w:pStyle w:val="ListParagraph"/>
        <w:numPr>
          <w:ilvl w:val="1"/>
          <w:numId w:val="118"/>
        </w:numPr>
        <w:tabs>
          <w:tab w:val="left" w:pos="1100"/>
        </w:tabs>
        <w:spacing w:before="1"/>
        <w:ind w:left="1100" w:hanging="169"/>
        <w:rPr>
          <w:sz w:val="24"/>
        </w:rPr>
      </w:pPr>
      <w:r>
        <w:rPr>
          <w:sz w:val="24"/>
        </w:rPr>
        <w:t>творчески</w:t>
      </w:r>
      <w:r>
        <w:rPr>
          <w:spacing w:val="-6"/>
          <w:sz w:val="24"/>
        </w:rPr>
        <w:t xml:space="preserve"> </w:t>
      </w:r>
      <w:r>
        <w:rPr>
          <w:sz w:val="24"/>
        </w:rPr>
        <w:t>интерпретировать</w:t>
      </w:r>
      <w:r>
        <w:rPr>
          <w:spacing w:val="-5"/>
          <w:sz w:val="24"/>
        </w:rPr>
        <w:t xml:space="preserve"> </w:t>
      </w:r>
      <w:r>
        <w:rPr>
          <w:sz w:val="24"/>
        </w:rPr>
        <w:t>содержание</w:t>
      </w:r>
      <w:r>
        <w:rPr>
          <w:spacing w:val="-7"/>
          <w:sz w:val="24"/>
        </w:rPr>
        <w:t xml:space="preserve"> </w:t>
      </w:r>
      <w:r>
        <w:rPr>
          <w:sz w:val="24"/>
        </w:rPr>
        <w:t>музыкального</w:t>
      </w:r>
      <w:r>
        <w:rPr>
          <w:spacing w:val="-10"/>
          <w:sz w:val="24"/>
        </w:rPr>
        <w:t xml:space="preserve"> </w:t>
      </w:r>
      <w:r>
        <w:rPr>
          <w:sz w:val="24"/>
        </w:rPr>
        <w:t>произведения</w:t>
      </w:r>
      <w:r>
        <w:rPr>
          <w:spacing w:val="-4"/>
          <w:sz w:val="24"/>
        </w:rPr>
        <w:t xml:space="preserve"> </w:t>
      </w:r>
      <w:r>
        <w:rPr>
          <w:sz w:val="24"/>
        </w:rPr>
        <w:t>в</w:t>
      </w:r>
      <w:r>
        <w:rPr>
          <w:spacing w:val="-4"/>
          <w:sz w:val="24"/>
        </w:rPr>
        <w:t xml:space="preserve"> </w:t>
      </w:r>
      <w:r>
        <w:rPr>
          <w:spacing w:val="-2"/>
          <w:sz w:val="24"/>
        </w:rPr>
        <w:t>пении;</w:t>
      </w:r>
    </w:p>
    <w:p w:rsidR="00FD5ACB" w:rsidRDefault="00FD5ACB" w:rsidP="00B812EE">
      <w:pPr>
        <w:pStyle w:val="ListParagraph"/>
        <w:numPr>
          <w:ilvl w:val="1"/>
          <w:numId w:val="118"/>
        </w:numPr>
        <w:tabs>
          <w:tab w:val="left" w:pos="1109"/>
        </w:tabs>
        <w:spacing w:before="146" w:line="360" w:lineRule="auto"/>
        <w:ind w:right="154" w:firstLine="710"/>
        <w:rPr>
          <w:sz w:val="24"/>
        </w:rPr>
      </w:pPr>
      <w:r>
        <w:rPr>
          <w:sz w:val="24"/>
        </w:rPr>
        <w:t>участвовать</w:t>
      </w:r>
      <w:r>
        <w:rPr>
          <w:spacing w:val="-4"/>
          <w:sz w:val="24"/>
        </w:rPr>
        <w:t xml:space="preserve"> </w:t>
      </w:r>
      <w:r>
        <w:rPr>
          <w:sz w:val="24"/>
        </w:rPr>
        <w:t>в</w:t>
      </w:r>
      <w:r>
        <w:rPr>
          <w:spacing w:val="-3"/>
          <w:sz w:val="24"/>
        </w:rPr>
        <w:t xml:space="preserve"> </w:t>
      </w:r>
      <w:r>
        <w:rPr>
          <w:sz w:val="24"/>
        </w:rPr>
        <w:t>коллективной</w:t>
      </w:r>
      <w:r>
        <w:rPr>
          <w:spacing w:val="-3"/>
          <w:sz w:val="24"/>
        </w:rPr>
        <w:t xml:space="preserve"> </w:t>
      </w:r>
      <w:r>
        <w:rPr>
          <w:sz w:val="24"/>
        </w:rPr>
        <w:t>исполнительской</w:t>
      </w:r>
      <w:r>
        <w:rPr>
          <w:spacing w:val="-3"/>
          <w:sz w:val="24"/>
        </w:rPr>
        <w:t xml:space="preserve"> </w:t>
      </w:r>
      <w:r>
        <w:rPr>
          <w:sz w:val="24"/>
        </w:rPr>
        <w:t>деятельности,</w:t>
      </w:r>
      <w:r>
        <w:rPr>
          <w:spacing w:val="-5"/>
          <w:sz w:val="24"/>
        </w:rPr>
        <w:t xml:space="preserve"> </w:t>
      </w:r>
      <w:r>
        <w:rPr>
          <w:sz w:val="24"/>
        </w:rPr>
        <w:t>используя</w:t>
      </w:r>
      <w:r>
        <w:rPr>
          <w:spacing w:val="-5"/>
          <w:sz w:val="24"/>
        </w:rPr>
        <w:t xml:space="preserve"> </w:t>
      </w:r>
      <w:r>
        <w:rPr>
          <w:sz w:val="24"/>
        </w:rPr>
        <w:t>различные формы индивидуального и группового музицирования;</w:t>
      </w:r>
    </w:p>
    <w:p w:rsidR="00FD5ACB" w:rsidRDefault="00FD5ACB" w:rsidP="00B812EE">
      <w:pPr>
        <w:pStyle w:val="ListParagraph"/>
        <w:numPr>
          <w:ilvl w:val="1"/>
          <w:numId w:val="118"/>
        </w:numPr>
        <w:tabs>
          <w:tab w:val="left" w:pos="1134"/>
        </w:tabs>
        <w:spacing w:line="362" w:lineRule="auto"/>
        <w:ind w:right="156" w:firstLine="710"/>
        <w:rPr>
          <w:sz w:val="24"/>
        </w:rPr>
      </w:pPr>
      <w:r>
        <w:rPr>
          <w:sz w:val="24"/>
        </w:rPr>
        <w:t>размышлять о знакомом музыкальном произведении, высказывать суждения об основной идее, о средствах и формах ее воплощения;</w:t>
      </w:r>
    </w:p>
    <w:p w:rsidR="00FD5ACB" w:rsidRDefault="00FD5ACB" w:rsidP="00B812EE">
      <w:pPr>
        <w:pStyle w:val="ListParagraph"/>
        <w:numPr>
          <w:ilvl w:val="1"/>
          <w:numId w:val="118"/>
        </w:numPr>
        <w:tabs>
          <w:tab w:val="left" w:pos="1100"/>
        </w:tabs>
        <w:spacing w:line="289" w:lineRule="exact"/>
        <w:ind w:left="1100" w:hanging="169"/>
        <w:rPr>
          <w:sz w:val="24"/>
        </w:rPr>
      </w:pPr>
      <w:r>
        <w:rPr>
          <w:sz w:val="24"/>
        </w:rPr>
        <w:t>передавать</w:t>
      </w:r>
      <w:r>
        <w:rPr>
          <w:spacing w:val="-8"/>
          <w:sz w:val="24"/>
        </w:rPr>
        <w:t xml:space="preserve"> </w:t>
      </w:r>
      <w:r>
        <w:rPr>
          <w:sz w:val="24"/>
        </w:rPr>
        <w:t>свои</w:t>
      </w:r>
      <w:r>
        <w:rPr>
          <w:spacing w:val="-4"/>
          <w:sz w:val="24"/>
        </w:rPr>
        <w:t xml:space="preserve"> </w:t>
      </w:r>
      <w:r>
        <w:rPr>
          <w:sz w:val="24"/>
        </w:rPr>
        <w:t>музыкальные</w:t>
      </w:r>
      <w:r>
        <w:rPr>
          <w:spacing w:val="-6"/>
          <w:sz w:val="24"/>
        </w:rPr>
        <w:t xml:space="preserve"> </w:t>
      </w:r>
      <w:r>
        <w:rPr>
          <w:sz w:val="24"/>
        </w:rPr>
        <w:t>впечатления</w:t>
      </w:r>
      <w:r>
        <w:rPr>
          <w:spacing w:val="-5"/>
          <w:sz w:val="24"/>
        </w:rPr>
        <w:t xml:space="preserve"> </w:t>
      </w:r>
      <w:r>
        <w:rPr>
          <w:sz w:val="24"/>
        </w:rPr>
        <w:t>в устной</w:t>
      </w:r>
      <w:r>
        <w:rPr>
          <w:spacing w:val="-4"/>
          <w:sz w:val="24"/>
        </w:rPr>
        <w:t xml:space="preserve"> </w:t>
      </w:r>
      <w:r>
        <w:rPr>
          <w:sz w:val="24"/>
        </w:rPr>
        <w:t>или</w:t>
      </w:r>
      <w:r>
        <w:rPr>
          <w:spacing w:val="-4"/>
          <w:sz w:val="24"/>
        </w:rPr>
        <w:t xml:space="preserve"> </w:t>
      </w:r>
      <w:r>
        <w:rPr>
          <w:sz w:val="24"/>
        </w:rPr>
        <w:t>письменной</w:t>
      </w:r>
      <w:r>
        <w:rPr>
          <w:spacing w:val="-3"/>
          <w:sz w:val="24"/>
        </w:rPr>
        <w:t xml:space="preserve"> </w:t>
      </w:r>
      <w:r>
        <w:rPr>
          <w:spacing w:val="-2"/>
          <w:sz w:val="24"/>
        </w:rPr>
        <w:t>форме;</w:t>
      </w:r>
    </w:p>
    <w:p w:rsidR="00FD5ACB" w:rsidRDefault="00FD5ACB" w:rsidP="00B812EE">
      <w:pPr>
        <w:pStyle w:val="ListParagraph"/>
        <w:numPr>
          <w:ilvl w:val="1"/>
          <w:numId w:val="118"/>
        </w:numPr>
        <w:tabs>
          <w:tab w:val="left" w:pos="1264"/>
        </w:tabs>
        <w:spacing w:before="146" w:line="364" w:lineRule="auto"/>
        <w:ind w:right="152" w:firstLine="710"/>
        <w:rPr>
          <w:sz w:val="24"/>
        </w:rPr>
      </w:pPr>
      <w:r>
        <w:rPr>
          <w:sz w:val="24"/>
        </w:rPr>
        <w:t xml:space="preserve">проявлять творческую инициативу, участвуя в музыкально-эстетической </w:t>
      </w:r>
      <w:r>
        <w:rPr>
          <w:spacing w:val="-2"/>
          <w:sz w:val="24"/>
        </w:rPr>
        <w:t>деятельности;</w:t>
      </w:r>
    </w:p>
    <w:p w:rsidR="00FD5ACB" w:rsidRDefault="00FD5ACB" w:rsidP="00B812EE">
      <w:pPr>
        <w:pStyle w:val="ListParagraph"/>
        <w:numPr>
          <w:ilvl w:val="1"/>
          <w:numId w:val="118"/>
        </w:numPr>
        <w:tabs>
          <w:tab w:val="left" w:pos="1099"/>
        </w:tabs>
        <w:spacing w:line="364" w:lineRule="auto"/>
        <w:ind w:right="161" w:firstLine="710"/>
        <w:rPr>
          <w:sz w:val="24"/>
        </w:rPr>
      </w:pPr>
      <w:r>
        <w:rPr>
          <w:sz w:val="24"/>
        </w:rPr>
        <w:t>понимать</w:t>
      </w:r>
      <w:r>
        <w:rPr>
          <w:spacing w:val="-4"/>
          <w:sz w:val="24"/>
        </w:rPr>
        <w:t xml:space="preserve"> </w:t>
      </w:r>
      <w:r>
        <w:rPr>
          <w:sz w:val="24"/>
        </w:rPr>
        <w:t>специфику</w:t>
      </w:r>
      <w:r>
        <w:rPr>
          <w:spacing w:val="-9"/>
          <w:sz w:val="24"/>
        </w:rPr>
        <w:t xml:space="preserve"> </w:t>
      </w:r>
      <w:r>
        <w:rPr>
          <w:sz w:val="24"/>
        </w:rPr>
        <w:t>музыки</w:t>
      </w:r>
      <w:r>
        <w:rPr>
          <w:spacing w:val="-2"/>
          <w:sz w:val="24"/>
        </w:rPr>
        <w:t xml:space="preserve"> </w:t>
      </w:r>
      <w:r>
        <w:rPr>
          <w:sz w:val="24"/>
        </w:rPr>
        <w:t>как вида</w:t>
      </w:r>
      <w:r>
        <w:rPr>
          <w:spacing w:val="-5"/>
          <w:sz w:val="24"/>
        </w:rPr>
        <w:t xml:space="preserve"> </w:t>
      </w:r>
      <w:r>
        <w:rPr>
          <w:sz w:val="24"/>
        </w:rPr>
        <w:t>искусства</w:t>
      </w:r>
      <w:r>
        <w:rPr>
          <w:spacing w:val="-5"/>
          <w:sz w:val="24"/>
        </w:rPr>
        <w:t xml:space="preserve"> </w:t>
      </w:r>
      <w:r>
        <w:rPr>
          <w:sz w:val="24"/>
        </w:rPr>
        <w:t>и</w:t>
      </w:r>
      <w:r>
        <w:rPr>
          <w:spacing w:val="-2"/>
          <w:sz w:val="24"/>
        </w:rPr>
        <w:t xml:space="preserve"> </w:t>
      </w:r>
      <w:r>
        <w:rPr>
          <w:sz w:val="24"/>
        </w:rPr>
        <w:t>ее</w:t>
      </w:r>
      <w:r>
        <w:rPr>
          <w:spacing w:val="-5"/>
          <w:sz w:val="24"/>
        </w:rPr>
        <w:t xml:space="preserve"> </w:t>
      </w:r>
      <w:r>
        <w:rPr>
          <w:sz w:val="24"/>
        </w:rPr>
        <w:t>значение</w:t>
      </w:r>
      <w:r>
        <w:rPr>
          <w:spacing w:val="-5"/>
          <w:sz w:val="24"/>
        </w:rPr>
        <w:t xml:space="preserve"> </w:t>
      </w:r>
      <w:r>
        <w:rPr>
          <w:sz w:val="24"/>
        </w:rPr>
        <w:t>в</w:t>
      </w:r>
      <w:r>
        <w:rPr>
          <w:spacing w:val="-2"/>
          <w:sz w:val="24"/>
        </w:rPr>
        <w:t xml:space="preserve"> </w:t>
      </w:r>
      <w:r>
        <w:rPr>
          <w:sz w:val="24"/>
        </w:rPr>
        <w:t>жизни</w:t>
      </w:r>
      <w:r>
        <w:rPr>
          <w:spacing w:val="-2"/>
          <w:sz w:val="24"/>
        </w:rPr>
        <w:t xml:space="preserve"> </w:t>
      </w:r>
      <w:r>
        <w:rPr>
          <w:sz w:val="24"/>
        </w:rPr>
        <w:t>человека</w:t>
      </w:r>
      <w:r>
        <w:rPr>
          <w:spacing w:val="-5"/>
          <w:sz w:val="24"/>
        </w:rPr>
        <w:t xml:space="preserve"> </w:t>
      </w:r>
      <w:r>
        <w:rPr>
          <w:sz w:val="24"/>
        </w:rPr>
        <w:t xml:space="preserve">и </w:t>
      </w:r>
      <w:r>
        <w:rPr>
          <w:spacing w:val="-2"/>
          <w:sz w:val="24"/>
        </w:rPr>
        <w:t>общества;</w:t>
      </w:r>
    </w:p>
    <w:p w:rsidR="00FD5ACB" w:rsidRDefault="00FD5ACB" w:rsidP="00B812EE">
      <w:pPr>
        <w:pStyle w:val="ListParagraph"/>
        <w:numPr>
          <w:ilvl w:val="1"/>
          <w:numId w:val="118"/>
        </w:numPr>
        <w:tabs>
          <w:tab w:val="left" w:pos="1104"/>
        </w:tabs>
        <w:spacing w:line="364" w:lineRule="auto"/>
        <w:ind w:right="159" w:firstLine="710"/>
        <w:rPr>
          <w:sz w:val="24"/>
        </w:rPr>
      </w:pPr>
      <w:r>
        <w:rPr>
          <w:sz w:val="24"/>
        </w:rPr>
        <w:t>эмоционально</w:t>
      </w:r>
      <w:r>
        <w:rPr>
          <w:spacing w:val="-6"/>
          <w:sz w:val="24"/>
        </w:rPr>
        <w:t xml:space="preserve"> </w:t>
      </w:r>
      <w:r>
        <w:rPr>
          <w:sz w:val="24"/>
        </w:rPr>
        <w:t>проживать исторические</w:t>
      </w:r>
      <w:r>
        <w:rPr>
          <w:spacing w:val="-2"/>
          <w:sz w:val="24"/>
        </w:rPr>
        <w:t xml:space="preserve"> </w:t>
      </w:r>
      <w:r>
        <w:rPr>
          <w:sz w:val="24"/>
        </w:rPr>
        <w:t>события</w:t>
      </w:r>
      <w:r>
        <w:rPr>
          <w:spacing w:val="-1"/>
          <w:sz w:val="24"/>
        </w:rPr>
        <w:t xml:space="preserve"> </w:t>
      </w:r>
      <w:r>
        <w:rPr>
          <w:sz w:val="24"/>
        </w:rPr>
        <w:t>и судьбы защитников Отечества, воплощаемые в музыкальных произведениях;</w:t>
      </w:r>
    </w:p>
    <w:p w:rsidR="00FD5ACB" w:rsidRDefault="00FD5ACB" w:rsidP="00B812EE">
      <w:pPr>
        <w:pStyle w:val="ListParagraph"/>
        <w:numPr>
          <w:ilvl w:val="1"/>
          <w:numId w:val="118"/>
        </w:numPr>
        <w:tabs>
          <w:tab w:val="left" w:pos="1144"/>
        </w:tabs>
        <w:spacing w:line="364" w:lineRule="auto"/>
        <w:ind w:right="156" w:firstLine="710"/>
        <w:rPr>
          <w:sz w:val="24"/>
        </w:rPr>
      </w:pPr>
      <w:r>
        <w:rPr>
          <w:sz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FD5ACB" w:rsidRDefault="00FD5ACB" w:rsidP="00B812EE">
      <w:pPr>
        <w:pStyle w:val="ListParagraph"/>
        <w:numPr>
          <w:ilvl w:val="1"/>
          <w:numId w:val="118"/>
        </w:numPr>
        <w:tabs>
          <w:tab w:val="left" w:pos="1194"/>
        </w:tabs>
        <w:spacing w:line="364" w:lineRule="auto"/>
        <w:ind w:right="153" w:firstLine="710"/>
        <w:rPr>
          <w:sz w:val="24"/>
        </w:rPr>
      </w:pPr>
      <w:r>
        <w:rPr>
          <w:sz w:val="24"/>
        </w:rPr>
        <w:t>применять современные информационно-коммуникационные технологии для записи и воспроизведения музыки;</w:t>
      </w:r>
    </w:p>
    <w:p w:rsidR="00FD5ACB" w:rsidRDefault="00FD5ACB" w:rsidP="00B812EE">
      <w:pPr>
        <w:pStyle w:val="ListParagraph"/>
        <w:numPr>
          <w:ilvl w:val="1"/>
          <w:numId w:val="118"/>
        </w:numPr>
        <w:tabs>
          <w:tab w:val="left" w:pos="1374"/>
        </w:tabs>
        <w:spacing w:line="364" w:lineRule="auto"/>
        <w:ind w:right="154" w:firstLine="710"/>
        <w:rPr>
          <w:sz w:val="24"/>
        </w:rPr>
      </w:pPr>
      <w:r>
        <w:rPr>
          <w:sz w:val="24"/>
        </w:rPr>
        <w:t>обосновывать собственные предпочтения, касающиеся музыкальных произведений различных стилей и жанров;</w:t>
      </w:r>
    </w:p>
    <w:p w:rsidR="00FD5ACB" w:rsidRDefault="00FD5ACB" w:rsidP="00B812EE">
      <w:pPr>
        <w:pStyle w:val="ListParagraph"/>
        <w:numPr>
          <w:ilvl w:val="1"/>
          <w:numId w:val="118"/>
        </w:numPr>
        <w:tabs>
          <w:tab w:val="left" w:pos="1179"/>
        </w:tabs>
        <w:spacing w:line="364" w:lineRule="auto"/>
        <w:ind w:right="143" w:firstLine="710"/>
        <w:rPr>
          <w:sz w:val="24"/>
        </w:rPr>
      </w:pPr>
      <w:r>
        <w:rPr>
          <w:sz w:val="24"/>
        </w:rPr>
        <w:t>использовать знания о музыке и музыкантах, полученные на занятиях, при составлении домашней фонотеки, видеотеки;</w:t>
      </w:r>
    </w:p>
    <w:p w:rsidR="00FD5ACB" w:rsidRDefault="00FD5ACB" w:rsidP="00B812EE">
      <w:pPr>
        <w:pStyle w:val="ListParagraph"/>
        <w:numPr>
          <w:ilvl w:val="1"/>
          <w:numId w:val="118"/>
        </w:numPr>
        <w:tabs>
          <w:tab w:val="left" w:pos="1149"/>
        </w:tabs>
        <w:spacing w:line="360" w:lineRule="auto"/>
        <w:ind w:right="158" w:firstLine="710"/>
        <w:rPr>
          <w:sz w:val="24"/>
        </w:rPr>
      </w:pPr>
      <w:r>
        <w:rPr>
          <w:sz w:val="24"/>
        </w:rPr>
        <w:t>использовать приобретенные знания и умения в практической деятельности и повседневной жизни (в том числе в творческой и сценической). Выпускник получит возможность научиться:</w:t>
      </w:r>
    </w:p>
    <w:p w:rsidR="00FD5ACB" w:rsidRDefault="00FD5ACB">
      <w:pPr>
        <w:widowControl w:val="0"/>
        <w:suppressAutoHyphens w:val="0"/>
        <w:autoSpaceDN w:val="0"/>
        <w:spacing w:line="360" w:lineRule="auto"/>
        <w:jc w:val="both"/>
        <w:rPr>
          <w:color w:val="auto"/>
          <w:szCs w:val="22"/>
          <w:lang w:eastAsia="en-US"/>
        </w:rPr>
        <w:sectPr w:rsidR="00FD5ACB">
          <w:pgSz w:w="11910" w:h="16840"/>
          <w:pgMar w:top="1060" w:right="700" w:bottom="1180" w:left="1480" w:header="0" w:footer="983" w:gutter="0"/>
          <w:cols w:space="720"/>
        </w:sectPr>
      </w:pPr>
    </w:p>
    <w:p w:rsidR="00FD5ACB" w:rsidRDefault="00FD5ACB" w:rsidP="00B812EE">
      <w:pPr>
        <w:pStyle w:val="ListParagraph"/>
        <w:numPr>
          <w:ilvl w:val="1"/>
          <w:numId w:val="118"/>
        </w:numPr>
        <w:tabs>
          <w:tab w:val="left" w:pos="1129"/>
        </w:tabs>
        <w:spacing w:before="74" w:line="360" w:lineRule="auto"/>
        <w:ind w:right="148" w:firstLine="710"/>
        <w:jc w:val="left"/>
        <w:rPr>
          <w:sz w:val="24"/>
        </w:rPr>
      </w:pPr>
      <w:r>
        <w:rPr>
          <w:sz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FD5ACB" w:rsidRDefault="00FD5ACB" w:rsidP="00B812EE">
      <w:pPr>
        <w:pStyle w:val="ListParagraph"/>
        <w:numPr>
          <w:ilvl w:val="1"/>
          <w:numId w:val="118"/>
        </w:numPr>
        <w:tabs>
          <w:tab w:val="left" w:pos="1114"/>
        </w:tabs>
        <w:spacing w:line="362" w:lineRule="auto"/>
        <w:ind w:right="159" w:firstLine="710"/>
        <w:jc w:val="left"/>
        <w:rPr>
          <w:sz w:val="24"/>
        </w:rPr>
      </w:pPr>
      <w:r>
        <w:rPr>
          <w:sz w:val="24"/>
        </w:rPr>
        <w:t>понимать особенности языка западноевропейской музыки на примере мадригала, мотета, кантаты, прелюдии, фуги, мессы, реквиема;</w:t>
      </w:r>
    </w:p>
    <w:p w:rsidR="00FD5ACB" w:rsidRDefault="00FD5ACB" w:rsidP="00B812EE">
      <w:pPr>
        <w:pStyle w:val="ListParagraph"/>
        <w:numPr>
          <w:ilvl w:val="1"/>
          <w:numId w:val="118"/>
        </w:numPr>
        <w:tabs>
          <w:tab w:val="left" w:pos="1144"/>
        </w:tabs>
        <w:spacing w:line="360" w:lineRule="auto"/>
        <w:ind w:right="156" w:firstLine="710"/>
        <w:jc w:val="left"/>
        <w:rPr>
          <w:sz w:val="24"/>
        </w:rPr>
      </w:pPr>
      <w:r>
        <w:rPr>
          <w:sz w:val="24"/>
        </w:rPr>
        <w:t>понимать</w:t>
      </w:r>
      <w:r>
        <w:rPr>
          <w:spacing w:val="35"/>
          <w:sz w:val="24"/>
        </w:rPr>
        <w:t xml:space="preserve"> </w:t>
      </w:r>
      <w:r>
        <w:rPr>
          <w:sz w:val="24"/>
        </w:rPr>
        <w:t>особенности</w:t>
      </w:r>
      <w:r>
        <w:rPr>
          <w:spacing w:val="36"/>
          <w:sz w:val="24"/>
        </w:rPr>
        <w:t xml:space="preserve"> </w:t>
      </w:r>
      <w:r>
        <w:rPr>
          <w:sz w:val="24"/>
        </w:rPr>
        <w:t>языка</w:t>
      </w:r>
      <w:r>
        <w:rPr>
          <w:spacing w:val="38"/>
          <w:sz w:val="24"/>
        </w:rPr>
        <w:t xml:space="preserve"> </w:t>
      </w:r>
      <w:r>
        <w:rPr>
          <w:sz w:val="24"/>
        </w:rPr>
        <w:t>отечественной</w:t>
      </w:r>
      <w:r>
        <w:rPr>
          <w:spacing w:val="36"/>
          <w:sz w:val="24"/>
        </w:rPr>
        <w:t xml:space="preserve"> </w:t>
      </w:r>
      <w:r>
        <w:rPr>
          <w:sz w:val="24"/>
        </w:rPr>
        <w:t>духовной</w:t>
      </w:r>
      <w:r>
        <w:rPr>
          <w:spacing w:val="36"/>
          <w:sz w:val="24"/>
        </w:rPr>
        <w:t xml:space="preserve"> </w:t>
      </w:r>
      <w:r>
        <w:rPr>
          <w:sz w:val="24"/>
        </w:rPr>
        <w:t>и</w:t>
      </w:r>
      <w:r>
        <w:rPr>
          <w:spacing w:val="36"/>
          <w:sz w:val="24"/>
        </w:rPr>
        <w:t xml:space="preserve"> </w:t>
      </w:r>
      <w:r>
        <w:rPr>
          <w:sz w:val="24"/>
        </w:rPr>
        <w:t>светской</w:t>
      </w:r>
      <w:r>
        <w:rPr>
          <w:spacing w:val="36"/>
          <w:sz w:val="24"/>
        </w:rPr>
        <w:t xml:space="preserve"> </w:t>
      </w:r>
      <w:r>
        <w:rPr>
          <w:sz w:val="24"/>
        </w:rPr>
        <w:t>музыкальной культуры на примере канта, литургии, хорового концерта;</w:t>
      </w:r>
    </w:p>
    <w:p w:rsidR="00FD5ACB" w:rsidRDefault="00FD5ACB" w:rsidP="00B812EE">
      <w:pPr>
        <w:pStyle w:val="ListParagraph"/>
        <w:numPr>
          <w:ilvl w:val="1"/>
          <w:numId w:val="118"/>
        </w:numPr>
        <w:tabs>
          <w:tab w:val="left" w:pos="1100"/>
        </w:tabs>
        <w:ind w:left="1100" w:hanging="169"/>
        <w:jc w:val="left"/>
        <w:rPr>
          <w:sz w:val="24"/>
        </w:rPr>
      </w:pPr>
      <w:r>
        <w:rPr>
          <w:sz w:val="24"/>
        </w:rPr>
        <w:t>определять</w:t>
      </w:r>
      <w:r>
        <w:rPr>
          <w:spacing w:val="-8"/>
          <w:sz w:val="24"/>
        </w:rPr>
        <w:t xml:space="preserve"> </w:t>
      </w:r>
      <w:r>
        <w:rPr>
          <w:sz w:val="24"/>
        </w:rPr>
        <w:t>специфику</w:t>
      </w:r>
      <w:r>
        <w:rPr>
          <w:spacing w:val="-10"/>
          <w:sz w:val="24"/>
        </w:rPr>
        <w:t xml:space="preserve"> </w:t>
      </w:r>
      <w:r>
        <w:rPr>
          <w:sz w:val="24"/>
        </w:rPr>
        <w:t>духовной</w:t>
      </w:r>
      <w:r>
        <w:rPr>
          <w:spacing w:val="-3"/>
          <w:sz w:val="24"/>
        </w:rPr>
        <w:t xml:space="preserve"> </w:t>
      </w:r>
      <w:r>
        <w:rPr>
          <w:sz w:val="24"/>
        </w:rPr>
        <w:t>музыки</w:t>
      </w:r>
      <w:r>
        <w:rPr>
          <w:spacing w:val="-3"/>
          <w:sz w:val="24"/>
        </w:rPr>
        <w:t xml:space="preserve"> </w:t>
      </w:r>
      <w:r>
        <w:rPr>
          <w:sz w:val="24"/>
        </w:rPr>
        <w:t>в</w:t>
      </w:r>
      <w:r>
        <w:rPr>
          <w:spacing w:val="-4"/>
          <w:sz w:val="24"/>
        </w:rPr>
        <w:t xml:space="preserve"> </w:t>
      </w:r>
      <w:r>
        <w:rPr>
          <w:sz w:val="24"/>
        </w:rPr>
        <w:t>эпоху</w:t>
      </w:r>
      <w:r>
        <w:rPr>
          <w:spacing w:val="-9"/>
          <w:sz w:val="24"/>
        </w:rPr>
        <w:t xml:space="preserve"> </w:t>
      </w:r>
      <w:r>
        <w:rPr>
          <w:spacing w:val="-2"/>
          <w:sz w:val="24"/>
        </w:rPr>
        <w:t>Средневековья;</w:t>
      </w:r>
    </w:p>
    <w:p w:rsidR="00FD5ACB" w:rsidRDefault="00FD5ACB" w:rsidP="00B812EE">
      <w:pPr>
        <w:pStyle w:val="ListParagraph"/>
        <w:numPr>
          <w:ilvl w:val="1"/>
          <w:numId w:val="118"/>
        </w:numPr>
        <w:tabs>
          <w:tab w:val="left" w:pos="1134"/>
        </w:tabs>
        <w:spacing w:before="141" w:line="360" w:lineRule="auto"/>
        <w:ind w:right="147" w:firstLine="710"/>
        <w:jc w:val="left"/>
        <w:rPr>
          <w:sz w:val="24"/>
        </w:rPr>
      </w:pPr>
      <w:r>
        <w:rPr>
          <w:sz w:val="24"/>
        </w:rPr>
        <w:t>распознавать</w:t>
      </w:r>
      <w:r>
        <w:rPr>
          <w:spacing w:val="29"/>
          <w:sz w:val="24"/>
        </w:rPr>
        <w:t xml:space="preserve"> </w:t>
      </w:r>
      <w:r>
        <w:rPr>
          <w:sz w:val="24"/>
        </w:rPr>
        <w:t>мелодику знаменного</w:t>
      </w:r>
      <w:r>
        <w:rPr>
          <w:spacing w:val="28"/>
          <w:sz w:val="24"/>
        </w:rPr>
        <w:t xml:space="preserve"> </w:t>
      </w:r>
      <w:r>
        <w:rPr>
          <w:sz w:val="24"/>
        </w:rPr>
        <w:t>распева</w:t>
      </w:r>
      <w:r>
        <w:rPr>
          <w:spacing w:val="34"/>
          <w:sz w:val="24"/>
        </w:rPr>
        <w:t xml:space="preserve"> </w:t>
      </w:r>
      <w:r>
        <w:rPr>
          <w:sz w:val="24"/>
        </w:rPr>
        <w:t>–</w:t>
      </w:r>
      <w:r>
        <w:rPr>
          <w:spacing w:val="39"/>
          <w:sz w:val="24"/>
        </w:rPr>
        <w:t xml:space="preserve"> </w:t>
      </w:r>
      <w:r>
        <w:rPr>
          <w:sz w:val="24"/>
        </w:rPr>
        <w:t>основы</w:t>
      </w:r>
      <w:r>
        <w:rPr>
          <w:spacing w:val="32"/>
          <w:sz w:val="24"/>
        </w:rPr>
        <w:t xml:space="preserve"> </w:t>
      </w:r>
      <w:r>
        <w:rPr>
          <w:sz w:val="24"/>
        </w:rPr>
        <w:t>древнерусской</w:t>
      </w:r>
      <w:r>
        <w:rPr>
          <w:spacing w:val="30"/>
          <w:sz w:val="24"/>
        </w:rPr>
        <w:t xml:space="preserve"> </w:t>
      </w:r>
      <w:r>
        <w:rPr>
          <w:sz w:val="24"/>
        </w:rPr>
        <w:t xml:space="preserve">церковной </w:t>
      </w:r>
      <w:r>
        <w:rPr>
          <w:spacing w:val="-2"/>
          <w:sz w:val="24"/>
        </w:rPr>
        <w:t>музыки;</w:t>
      </w:r>
    </w:p>
    <w:p w:rsidR="00FD5ACB" w:rsidRDefault="00FD5ACB" w:rsidP="00B812EE">
      <w:pPr>
        <w:pStyle w:val="ListParagraph"/>
        <w:numPr>
          <w:ilvl w:val="1"/>
          <w:numId w:val="118"/>
        </w:numPr>
        <w:tabs>
          <w:tab w:val="left" w:pos="1174"/>
        </w:tabs>
        <w:spacing w:line="360" w:lineRule="auto"/>
        <w:ind w:right="147" w:firstLine="710"/>
        <w:jc w:val="left"/>
        <w:rPr>
          <w:sz w:val="24"/>
        </w:rPr>
      </w:pPr>
      <w:r>
        <w:rPr>
          <w:sz w:val="24"/>
        </w:rPr>
        <w:t>различать</w:t>
      </w:r>
      <w:r>
        <w:rPr>
          <w:spacing w:val="40"/>
          <w:sz w:val="24"/>
        </w:rPr>
        <w:t xml:space="preserve"> </w:t>
      </w:r>
      <w:r>
        <w:rPr>
          <w:sz w:val="24"/>
        </w:rPr>
        <w:t>формы</w:t>
      </w:r>
      <w:r>
        <w:rPr>
          <w:spacing w:val="40"/>
          <w:sz w:val="24"/>
        </w:rPr>
        <w:t xml:space="preserve"> </w:t>
      </w:r>
      <w:r>
        <w:rPr>
          <w:sz w:val="24"/>
        </w:rPr>
        <w:t>построения</w:t>
      </w:r>
      <w:r>
        <w:rPr>
          <w:spacing w:val="40"/>
          <w:sz w:val="24"/>
        </w:rPr>
        <w:t xml:space="preserve"> </w:t>
      </w:r>
      <w:r>
        <w:rPr>
          <w:sz w:val="24"/>
        </w:rPr>
        <w:t>музыки</w:t>
      </w:r>
      <w:r>
        <w:rPr>
          <w:spacing w:val="40"/>
          <w:sz w:val="24"/>
        </w:rPr>
        <w:t xml:space="preserve"> </w:t>
      </w:r>
      <w:r>
        <w:rPr>
          <w:sz w:val="24"/>
        </w:rPr>
        <w:t>(сонатно-симфонический</w:t>
      </w:r>
      <w:r>
        <w:rPr>
          <w:spacing w:val="40"/>
          <w:sz w:val="24"/>
        </w:rPr>
        <w:t xml:space="preserve"> </w:t>
      </w:r>
      <w:r>
        <w:rPr>
          <w:sz w:val="24"/>
        </w:rPr>
        <w:t>цикл,</w:t>
      </w:r>
      <w:r>
        <w:rPr>
          <w:spacing w:val="40"/>
          <w:sz w:val="24"/>
        </w:rPr>
        <w:t xml:space="preserve"> </w:t>
      </w:r>
      <w:r>
        <w:rPr>
          <w:sz w:val="24"/>
        </w:rPr>
        <w:t>сюита), понимать их возможности в воплощении и развитии музыкальных образов;</w:t>
      </w:r>
    </w:p>
    <w:p w:rsidR="00FD5ACB" w:rsidRDefault="00FD5ACB" w:rsidP="00B812EE">
      <w:pPr>
        <w:pStyle w:val="ListParagraph"/>
        <w:numPr>
          <w:ilvl w:val="1"/>
          <w:numId w:val="118"/>
        </w:numPr>
        <w:tabs>
          <w:tab w:val="left" w:pos="1184"/>
        </w:tabs>
        <w:spacing w:before="1" w:line="360" w:lineRule="auto"/>
        <w:ind w:right="159" w:firstLine="710"/>
        <w:jc w:val="left"/>
        <w:rPr>
          <w:sz w:val="24"/>
        </w:rPr>
      </w:pPr>
      <w:r>
        <w:rPr>
          <w:sz w:val="24"/>
        </w:rPr>
        <w:t>выделять</w:t>
      </w:r>
      <w:r>
        <w:rPr>
          <w:spacing w:val="40"/>
          <w:sz w:val="24"/>
        </w:rPr>
        <w:t xml:space="preserve"> </w:t>
      </w:r>
      <w:r>
        <w:rPr>
          <w:sz w:val="24"/>
        </w:rPr>
        <w:t>признаки</w:t>
      </w:r>
      <w:r>
        <w:rPr>
          <w:spacing w:val="40"/>
          <w:sz w:val="24"/>
        </w:rPr>
        <w:t xml:space="preserve"> </w:t>
      </w:r>
      <w:r>
        <w:rPr>
          <w:sz w:val="24"/>
        </w:rPr>
        <w:t>для</w:t>
      </w:r>
      <w:r>
        <w:rPr>
          <w:spacing w:val="80"/>
          <w:sz w:val="24"/>
        </w:rPr>
        <w:t xml:space="preserve"> </w:t>
      </w:r>
      <w:r>
        <w:rPr>
          <w:sz w:val="24"/>
        </w:rPr>
        <w:t>установления</w:t>
      </w:r>
      <w:r>
        <w:rPr>
          <w:spacing w:val="40"/>
          <w:sz w:val="24"/>
        </w:rPr>
        <w:t xml:space="preserve"> </w:t>
      </w:r>
      <w:r>
        <w:rPr>
          <w:sz w:val="24"/>
        </w:rPr>
        <w:t>стилевых</w:t>
      </w:r>
      <w:r>
        <w:rPr>
          <w:spacing w:val="40"/>
          <w:sz w:val="24"/>
        </w:rPr>
        <w:t xml:space="preserve"> </w:t>
      </w:r>
      <w:r>
        <w:rPr>
          <w:sz w:val="24"/>
        </w:rPr>
        <w:t>связей</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изучения</w:t>
      </w:r>
      <w:r>
        <w:rPr>
          <w:spacing w:val="80"/>
          <w:sz w:val="24"/>
        </w:rPr>
        <w:t xml:space="preserve"> </w:t>
      </w:r>
      <w:r>
        <w:rPr>
          <w:sz w:val="24"/>
        </w:rPr>
        <w:t>музыкального искусства;</w:t>
      </w:r>
    </w:p>
    <w:p w:rsidR="00FD5ACB" w:rsidRDefault="00FD5ACB" w:rsidP="00B812EE">
      <w:pPr>
        <w:pStyle w:val="ListParagraph"/>
        <w:numPr>
          <w:ilvl w:val="1"/>
          <w:numId w:val="118"/>
        </w:numPr>
        <w:tabs>
          <w:tab w:val="left" w:pos="1184"/>
        </w:tabs>
        <w:spacing w:line="360" w:lineRule="auto"/>
        <w:ind w:right="153" w:firstLine="710"/>
        <w:jc w:val="left"/>
        <w:rPr>
          <w:sz w:val="24"/>
        </w:rPr>
      </w:pPr>
      <w:r>
        <w:rPr>
          <w:sz w:val="24"/>
        </w:rPr>
        <w:t>различать</w:t>
      </w:r>
      <w:r>
        <w:rPr>
          <w:spacing w:val="40"/>
          <w:sz w:val="24"/>
        </w:rPr>
        <w:t xml:space="preserve"> </w:t>
      </w:r>
      <w:r>
        <w:rPr>
          <w:sz w:val="24"/>
        </w:rPr>
        <w:t>и</w:t>
      </w:r>
      <w:r>
        <w:rPr>
          <w:spacing w:val="40"/>
          <w:sz w:val="24"/>
        </w:rPr>
        <w:t xml:space="preserve"> </w:t>
      </w:r>
      <w:r>
        <w:rPr>
          <w:sz w:val="24"/>
        </w:rPr>
        <w:t>передавать</w:t>
      </w:r>
      <w:r>
        <w:rPr>
          <w:spacing w:val="40"/>
          <w:sz w:val="24"/>
        </w:rPr>
        <w:t xml:space="preserve"> </w:t>
      </w:r>
      <w:r>
        <w:rPr>
          <w:sz w:val="24"/>
        </w:rPr>
        <w:t>в</w:t>
      </w:r>
      <w:r>
        <w:rPr>
          <w:spacing w:val="40"/>
          <w:sz w:val="24"/>
        </w:rPr>
        <w:t xml:space="preserve"> </w:t>
      </w:r>
      <w:r>
        <w:rPr>
          <w:sz w:val="24"/>
        </w:rPr>
        <w:t>художественно-творческой</w:t>
      </w:r>
      <w:r>
        <w:rPr>
          <w:spacing w:val="40"/>
          <w:sz w:val="24"/>
        </w:rPr>
        <w:t xml:space="preserve"> </w:t>
      </w:r>
      <w:r>
        <w:rPr>
          <w:sz w:val="24"/>
        </w:rPr>
        <w:t>деятельности</w:t>
      </w:r>
      <w:r>
        <w:rPr>
          <w:spacing w:val="40"/>
          <w:sz w:val="24"/>
        </w:rPr>
        <w:t xml:space="preserve"> </w:t>
      </w:r>
      <w:r>
        <w:rPr>
          <w:sz w:val="24"/>
        </w:rPr>
        <w:t>характер,</w:t>
      </w:r>
      <w:r>
        <w:rPr>
          <w:spacing w:val="40"/>
          <w:sz w:val="24"/>
        </w:rPr>
        <w:t xml:space="preserve"> </w:t>
      </w:r>
      <w:r>
        <w:rPr>
          <w:sz w:val="24"/>
        </w:rPr>
        <w:t>эмоциональное состояние и свое отношение к природе, человеку, обществу;</w:t>
      </w:r>
    </w:p>
    <w:p w:rsidR="00FD5ACB" w:rsidRDefault="00FD5ACB" w:rsidP="00B812EE">
      <w:pPr>
        <w:pStyle w:val="ListParagraph"/>
        <w:numPr>
          <w:ilvl w:val="1"/>
          <w:numId w:val="118"/>
        </w:numPr>
        <w:tabs>
          <w:tab w:val="left" w:pos="1104"/>
        </w:tabs>
        <w:spacing w:line="360" w:lineRule="auto"/>
        <w:ind w:right="154" w:firstLine="710"/>
        <w:jc w:val="left"/>
        <w:rPr>
          <w:sz w:val="24"/>
        </w:rPr>
      </w:pPr>
      <w:r>
        <w:rPr>
          <w:sz w:val="24"/>
        </w:rPr>
        <w:t>исполнять свою партию в хоре в простейших двухголосных произведениях, в том числе с ориентацией на нотную запись;</w:t>
      </w:r>
    </w:p>
    <w:p w:rsidR="00FD5ACB" w:rsidRDefault="00FD5ACB" w:rsidP="00B812EE">
      <w:pPr>
        <w:pStyle w:val="ListParagraph"/>
        <w:numPr>
          <w:ilvl w:val="1"/>
          <w:numId w:val="118"/>
        </w:numPr>
        <w:tabs>
          <w:tab w:val="left" w:pos="1109"/>
        </w:tabs>
        <w:spacing w:line="360" w:lineRule="auto"/>
        <w:ind w:right="159" w:firstLine="710"/>
        <w:jc w:val="left"/>
        <w:rPr>
          <w:sz w:val="24"/>
        </w:rPr>
      </w:pPr>
      <w:r>
        <w:rPr>
          <w:sz w:val="24"/>
        </w:rPr>
        <w:t>активно</w:t>
      </w:r>
      <w:r>
        <w:rPr>
          <w:spacing w:val="-2"/>
          <w:sz w:val="24"/>
        </w:rPr>
        <w:t xml:space="preserve"> </w:t>
      </w:r>
      <w:r>
        <w:rPr>
          <w:sz w:val="24"/>
        </w:rPr>
        <w:t>использовать язык музыки для освоения содержания различных учебных предметов (литературы, русского языка, окружающего мира, математики и др.).</w:t>
      </w:r>
    </w:p>
    <w:p w:rsidR="00FD5ACB" w:rsidRDefault="00FD5ACB" w:rsidP="00B812EE">
      <w:pPr>
        <w:pStyle w:val="Heading1"/>
        <w:numPr>
          <w:ilvl w:val="3"/>
          <w:numId w:val="123"/>
        </w:numPr>
        <w:tabs>
          <w:tab w:val="left" w:pos="1831"/>
        </w:tabs>
        <w:spacing w:before="3"/>
        <w:ind w:left="1831" w:hanging="900"/>
        <w:jc w:val="left"/>
      </w:pPr>
      <w:r>
        <w:rPr>
          <w:spacing w:val="-2"/>
        </w:rPr>
        <w:t>Технология</w:t>
      </w:r>
    </w:p>
    <w:p w:rsidR="00FD5ACB" w:rsidRDefault="00FD5ACB">
      <w:pPr>
        <w:pStyle w:val="BodyText"/>
        <w:tabs>
          <w:tab w:val="left" w:pos="1494"/>
          <w:tab w:val="left" w:pos="2818"/>
          <w:tab w:val="left" w:pos="3837"/>
          <w:tab w:val="left" w:pos="5376"/>
          <w:tab w:val="left" w:pos="5761"/>
          <w:tab w:val="left" w:pos="7269"/>
          <w:tab w:val="left" w:pos="8758"/>
        </w:tabs>
        <w:spacing w:before="139" w:line="360" w:lineRule="auto"/>
        <w:ind w:left="220" w:right="155"/>
        <w:jc w:val="left"/>
      </w:pPr>
      <w:r>
        <w:t xml:space="preserve">В соответствии с требованиями Федерального государственного образовательного </w:t>
      </w:r>
      <w:r>
        <w:rPr>
          <w:spacing w:val="-2"/>
        </w:rPr>
        <w:t>стандарта</w:t>
      </w:r>
      <w:r>
        <w:tab/>
      </w:r>
      <w:r>
        <w:rPr>
          <w:spacing w:val="-2"/>
        </w:rPr>
        <w:t>основного</w:t>
      </w:r>
      <w:r>
        <w:tab/>
      </w:r>
      <w:r>
        <w:rPr>
          <w:spacing w:val="-2"/>
        </w:rPr>
        <w:t>общего</w:t>
      </w:r>
      <w:r>
        <w:tab/>
      </w:r>
      <w:r>
        <w:rPr>
          <w:spacing w:val="-2"/>
        </w:rPr>
        <w:t>образования</w:t>
      </w:r>
      <w:r>
        <w:tab/>
      </w:r>
      <w:r>
        <w:rPr>
          <w:spacing w:val="-10"/>
        </w:rPr>
        <w:t>к</w:t>
      </w:r>
      <w:r>
        <w:tab/>
      </w:r>
      <w:r>
        <w:rPr>
          <w:spacing w:val="-2"/>
        </w:rPr>
        <w:t>результатам</w:t>
      </w:r>
      <w:r>
        <w:tab/>
      </w:r>
      <w:r>
        <w:rPr>
          <w:spacing w:val="-2"/>
        </w:rPr>
        <w:t>предметной</w:t>
      </w:r>
      <w:r>
        <w:tab/>
      </w:r>
      <w:r>
        <w:rPr>
          <w:spacing w:val="-2"/>
        </w:rPr>
        <w:t>области</w:t>
      </w:r>
    </w:p>
    <w:p w:rsidR="00FD5ACB" w:rsidRDefault="00FD5ACB">
      <w:pPr>
        <w:pStyle w:val="Heading1"/>
        <w:spacing w:line="273" w:lineRule="exact"/>
        <w:ind w:left="220"/>
        <w:jc w:val="left"/>
      </w:pPr>
      <w:r>
        <w:rPr>
          <w:b w:val="0"/>
        </w:rPr>
        <w:t>«Технология»,</w:t>
      </w:r>
      <w:r>
        <w:rPr>
          <w:b w:val="0"/>
          <w:spacing w:val="-4"/>
        </w:rPr>
        <w:t xml:space="preserve"> </w:t>
      </w:r>
      <w:r>
        <w:t>планируемые</w:t>
      </w:r>
      <w:r>
        <w:rPr>
          <w:spacing w:val="-6"/>
        </w:rPr>
        <w:t xml:space="preserve"> </w:t>
      </w:r>
      <w:r>
        <w:t>результаты</w:t>
      </w:r>
      <w:r>
        <w:rPr>
          <w:spacing w:val="-7"/>
        </w:rPr>
        <w:t xml:space="preserve"> </w:t>
      </w:r>
      <w:r>
        <w:t>освоения</w:t>
      </w:r>
      <w:r>
        <w:rPr>
          <w:spacing w:val="-4"/>
        </w:rPr>
        <w:t xml:space="preserve"> </w:t>
      </w:r>
      <w:r>
        <w:t>предмета</w:t>
      </w:r>
      <w:r>
        <w:rPr>
          <w:spacing w:val="-4"/>
        </w:rPr>
        <w:t xml:space="preserve"> </w:t>
      </w:r>
      <w:r>
        <w:t>«Технология»</w:t>
      </w:r>
      <w:r>
        <w:rPr>
          <w:spacing w:val="-3"/>
        </w:rPr>
        <w:t xml:space="preserve"> </w:t>
      </w:r>
      <w:r>
        <w:rPr>
          <w:spacing w:val="-2"/>
        </w:rPr>
        <w:t>отражают:</w:t>
      </w:r>
    </w:p>
    <w:p w:rsidR="00FD5ACB" w:rsidRDefault="00FD5ACB" w:rsidP="00B812EE">
      <w:pPr>
        <w:pStyle w:val="ListParagraph"/>
        <w:numPr>
          <w:ilvl w:val="4"/>
          <w:numId w:val="123"/>
        </w:numPr>
        <w:tabs>
          <w:tab w:val="left" w:pos="1149"/>
        </w:tabs>
        <w:spacing w:before="137" w:line="360" w:lineRule="auto"/>
        <w:ind w:right="151" w:firstLine="710"/>
        <w:rPr>
          <w:sz w:val="24"/>
        </w:rPr>
      </w:pPr>
      <w:r>
        <w:rPr>
          <w:sz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w:t>
      </w:r>
      <w:r>
        <w:rPr>
          <w:spacing w:val="-2"/>
          <w:sz w:val="24"/>
        </w:rPr>
        <w:t>транспорта;</w:t>
      </w:r>
    </w:p>
    <w:p w:rsidR="00FD5ACB" w:rsidRDefault="00FD5ACB" w:rsidP="00B812EE">
      <w:pPr>
        <w:pStyle w:val="ListParagraph"/>
        <w:numPr>
          <w:ilvl w:val="4"/>
          <w:numId w:val="123"/>
        </w:numPr>
        <w:tabs>
          <w:tab w:val="left" w:pos="1224"/>
        </w:tabs>
        <w:spacing w:before="4" w:line="360" w:lineRule="auto"/>
        <w:ind w:right="150" w:firstLine="710"/>
        <w:rPr>
          <w:sz w:val="24"/>
        </w:rPr>
      </w:pPr>
      <w:r>
        <w:rPr>
          <w:sz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FD5ACB" w:rsidRDefault="00FD5ACB" w:rsidP="00B812EE">
      <w:pPr>
        <w:pStyle w:val="ListParagraph"/>
        <w:numPr>
          <w:ilvl w:val="4"/>
          <w:numId w:val="123"/>
        </w:numPr>
        <w:tabs>
          <w:tab w:val="left" w:pos="1194"/>
        </w:tabs>
        <w:spacing w:line="364" w:lineRule="auto"/>
        <w:ind w:right="155" w:firstLine="710"/>
        <w:rPr>
          <w:sz w:val="24"/>
        </w:rPr>
      </w:pPr>
      <w:r>
        <w:rPr>
          <w:sz w:val="24"/>
        </w:rPr>
        <w:t>овладение средствами и формами графического отображения объектов или процессов, правилами выполнения графической документации;</w:t>
      </w:r>
    </w:p>
    <w:p w:rsidR="00FD5ACB" w:rsidRDefault="00FD5ACB">
      <w:pPr>
        <w:widowControl w:val="0"/>
        <w:suppressAutoHyphens w:val="0"/>
        <w:autoSpaceDN w:val="0"/>
        <w:spacing w:line="364" w:lineRule="auto"/>
        <w:jc w:val="both"/>
        <w:rPr>
          <w:color w:val="auto"/>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4"/>
          <w:numId w:val="123"/>
        </w:numPr>
        <w:tabs>
          <w:tab w:val="left" w:pos="1154"/>
        </w:tabs>
        <w:spacing w:before="74" w:line="360" w:lineRule="auto"/>
        <w:ind w:right="157" w:firstLine="710"/>
        <w:rPr>
          <w:sz w:val="24"/>
        </w:rPr>
      </w:pPr>
      <w:r>
        <w:rPr>
          <w:sz w:val="24"/>
        </w:rPr>
        <w:t>формирование умений устанавливать взаимосвязь знаний по разным учебным предметам для решения прикладных учебных задач;</w:t>
      </w:r>
    </w:p>
    <w:p w:rsidR="00FD5ACB" w:rsidRDefault="00FD5ACB" w:rsidP="00B812EE">
      <w:pPr>
        <w:pStyle w:val="ListParagraph"/>
        <w:numPr>
          <w:ilvl w:val="4"/>
          <w:numId w:val="123"/>
        </w:numPr>
        <w:tabs>
          <w:tab w:val="left" w:pos="1224"/>
        </w:tabs>
        <w:spacing w:line="360" w:lineRule="auto"/>
        <w:ind w:right="153" w:firstLine="710"/>
        <w:rPr>
          <w:sz w:val="24"/>
        </w:rPr>
      </w:pPr>
      <w:r>
        <w:rPr>
          <w:sz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FD5ACB" w:rsidRDefault="00FD5ACB" w:rsidP="00B812EE">
      <w:pPr>
        <w:pStyle w:val="ListParagraph"/>
        <w:numPr>
          <w:ilvl w:val="4"/>
          <w:numId w:val="123"/>
        </w:numPr>
        <w:tabs>
          <w:tab w:val="left" w:pos="1199"/>
        </w:tabs>
        <w:spacing w:before="1" w:line="360" w:lineRule="auto"/>
        <w:ind w:right="152" w:firstLine="710"/>
        <w:rPr>
          <w:sz w:val="24"/>
        </w:rPr>
      </w:pPr>
      <w:r>
        <w:rPr>
          <w:sz w:val="24"/>
        </w:rPr>
        <w:t>формирование представлений о мире профессий, связанных с изучаемыми технологиями, их востребованности на рынке труда.</w:t>
      </w:r>
    </w:p>
    <w:p w:rsidR="00FD5ACB" w:rsidRDefault="00FD5ACB">
      <w:pPr>
        <w:pStyle w:val="BodyText"/>
        <w:spacing w:before="3"/>
        <w:ind w:left="931" w:firstLine="0"/>
      </w:pPr>
      <w:r>
        <w:t>При</w:t>
      </w:r>
      <w:r>
        <w:rPr>
          <w:spacing w:val="50"/>
        </w:rPr>
        <w:t xml:space="preserve">  </w:t>
      </w:r>
      <w:r>
        <w:t>формировании</w:t>
      </w:r>
      <w:r>
        <w:rPr>
          <w:spacing w:val="53"/>
        </w:rPr>
        <w:t xml:space="preserve">  </w:t>
      </w:r>
      <w:r>
        <w:t>перечня</w:t>
      </w:r>
      <w:r>
        <w:rPr>
          <w:spacing w:val="52"/>
        </w:rPr>
        <w:t xml:space="preserve">  </w:t>
      </w:r>
      <w:r>
        <w:t>планируемых</w:t>
      </w:r>
      <w:r>
        <w:rPr>
          <w:spacing w:val="54"/>
        </w:rPr>
        <w:t xml:space="preserve">  </w:t>
      </w:r>
      <w:r>
        <w:t>результатов</w:t>
      </w:r>
      <w:r>
        <w:rPr>
          <w:spacing w:val="56"/>
        </w:rPr>
        <w:t xml:space="preserve">  </w:t>
      </w:r>
      <w:r>
        <w:t>освоения</w:t>
      </w:r>
      <w:r>
        <w:rPr>
          <w:spacing w:val="52"/>
        </w:rPr>
        <w:t xml:space="preserve">  </w:t>
      </w:r>
      <w:r>
        <w:rPr>
          <w:spacing w:val="-2"/>
        </w:rPr>
        <w:t>предмета</w:t>
      </w:r>
    </w:p>
    <w:p w:rsidR="00FD5ACB" w:rsidRDefault="00FD5ACB">
      <w:pPr>
        <w:pStyle w:val="BodyText"/>
        <w:spacing w:before="134" w:line="360" w:lineRule="auto"/>
        <w:ind w:left="220" w:right="154" w:firstLine="0"/>
      </w:pPr>
      <w:r>
        <w:t>«Технология»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w:t>
      </w:r>
      <w:r>
        <w:rPr>
          <w:spacing w:val="-3"/>
        </w:rPr>
        <w:t xml:space="preserve"> </w:t>
      </w:r>
      <w:r>
        <w:t>включены результаты базового уровня, обязательного</w:t>
      </w:r>
      <w:r>
        <w:rPr>
          <w:spacing w:val="-1"/>
        </w:rPr>
        <w:t xml:space="preserve"> </w:t>
      </w:r>
      <w:r>
        <w:t>к освоению всеми обучающимися, и повышенного уровня (в списке выделены курсивом).</w:t>
      </w:r>
    </w:p>
    <w:p w:rsidR="00FD5ACB" w:rsidRDefault="00FD5ACB">
      <w:pPr>
        <w:pStyle w:val="BodyText"/>
        <w:spacing w:before="1" w:line="360" w:lineRule="auto"/>
        <w:ind w:left="220" w:right="154"/>
      </w:pPr>
      <w:r>
        <w:t xml:space="preserve">Результаты, заявленные образовательной программой «Технология» по блокам </w:t>
      </w:r>
      <w:r>
        <w:rPr>
          <w:spacing w:val="-2"/>
        </w:rPr>
        <w:t>содержания.</w:t>
      </w:r>
    </w:p>
    <w:p w:rsidR="00FD5ACB" w:rsidRDefault="00FD5ACB">
      <w:pPr>
        <w:pStyle w:val="BodyText"/>
        <w:spacing w:before="2" w:line="360" w:lineRule="auto"/>
        <w:ind w:left="220" w:right="151"/>
      </w:pPr>
      <w:r>
        <w:t>Современные материальные, информационные и гуманитарные технологии и перспективы их развития</w:t>
      </w:r>
    </w:p>
    <w:p w:rsidR="00FD5ACB" w:rsidRDefault="00FD5ACB">
      <w:pPr>
        <w:pStyle w:val="Heading1"/>
        <w:spacing w:before="2"/>
      </w:pPr>
      <w:r>
        <w:t>Выпускник</w:t>
      </w:r>
      <w:r>
        <w:rPr>
          <w:spacing w:val="-1"/>
        </w:rPr>
        <w:t xml:space="preserve"> </w:t>
      </w:r>
      <w:r>
        <w:rPr>
          <w:spacing w:val="-2"/>
        </w:rPr>
        <w:t>научится:</w:t>
      </w:r>
    </w:p>
    <w:p w:rsidR="00FD5ACB" w:rsidRDefault="00FD5ACB" w:rsidP="00B812EE">
      <w:pPr>
        <w:pStyle w:val="ListParagraph"/>
        <w:numPr>
          <w:ilvl w:val="4"/>
          <w:numId w:val="123"/>
        </w:numPr>
        <w:tabs>
          <w:tab w:val="left" w:pos="1294"/>
        </w:tabs>
        <w:spacing w:before="132" w:line="360" w:lineRule="auto"/>
        <w:ind w:right="154" w:firstLine="710"/>
        <w:rPr>
          <w:sz w:val="24"/>
        </w:rPr>
      </w:pPr>
      <w:r>
        <w:rPr>
          <w:sz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D5ACB" w:rsidRDefault="00FD5ACB" w:rsidP="00B812EE">
      <w:pPr>
        <w:pStyle w:val="ListParagraph"/>
        <w:numPr>
          <w:ilvl w:val="4"/>
          <w:numId w:val="123"/>
        </w:numPr>
        <w:tabs>
          <w:tab w:val="left" w:pos="1229"/>
        </w:tabs>
        <w:spacing w:before="2" w:line="360" w:lineRule="auto"/>
        <w:ind w:right="148" w:firstLine="710"/>
        <w:rPr>
          <w:sz w:val="24"/>
        </w:rPr>
      </w:pPr>
      <w:r>
        <w:rPr>
          <w:sz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D5ACB" w:rsidRDefault="00FD5ACB" w:rsidP="00B812EE">
      <w:pPr>
        <w:pStyle w:val="ListParagraph"/>
        <w:numPr>
          <w:ilvl w:val="4"/>
          <w:numId w:val="123"/>
        </w:numPr>
        <w:tabs>
          <w:tab w:val="left" w:pos="1224"/>
        </w:tabs>
        <w:spacing w:before="1" w:line="360" w:lineRule="auto"/>
        <w:ind w:right="152" w:firstLine="710"/>
        <w:rPr>
          <w:sz w:val="24"/>
        </w:rPr>
      </w:pPr>
      <w:r>
        <w:rPr>
          <w:sz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FD5ACB" w:rsidRDefault="00FD5ACB" w:rsidP="00B812EE">
      <w:pPr>
        <w:pStyle w:val="ListParagraph"/>
        <w:numPr>
          <w:ilvl w:val="4"/>
          <w:numId w:val="123"/>
        </w:numPr>
        <w:tabs>
          <w:tab w:val="left" w:pos="1129"/>
        </w:tabs>
        <w:spacing w:line="360" w:lineRule="auto"/>
        <w:ind w:right="148" w:firstLine="710"/>
        <w:rPr>
          <w:sz w:val="24"/>
        </w:rPr>
      </w:pPr>
      <w:r>
        <w:rPr>
          <w:sz w:val="24"/>
        </w:rPr>
        <w:t>проводить мониторинг развития технологий произвольно избранной отрасли на основе работы с информационными источниками различных видов. Выпускник получит возможность научиться:</w:t>
      </w:r>
    </w:p>
    <w:p w:rsidR="00FD5ACB" w:rsidRDefault="00FD5ACB" w:rsidP="00B812EE">
      <w:pPr>
        <w:pStyle w:val="ListParagraph"/>
        <w:numPr>
          <w:ilvl w:val="4"/>
          <w:numId w:val="123"/>
        </w:numPr>
        <w:tabs>
          <w:tab w:val="left" w:pos="1174"/>
        </w:tabs>
        <w:spacing w:before="1" w:line="360" w:lineRule="auto"/>
        <w:ind w:right="158" w:firstLine="710"/>
        <w:rPr>
          <w:sz w:val="24"/>
        </w:rPr>
      </w:pPr>
      <w:r>
        <w:rPr>
          <w:sz w:val="24"/>
        </w:rPr>
        <w:t>приводить рассуждения, содержащие аргументированные оценки и прогнозы развития</w:t>
      </w:r>
      <w:r>
        <w:rPr>
          <w:spacing w:val="80"/>
          <w:w w:val="150"/>
          <w:sz w:val="24"/>
        </w:rPr>
        <w:t xml:space="preserve"> </w:t>
      </w:r>
      <w:r>
        <w:rPr>
          <w:sz w:val="24"/>
        </w:rPr>
        <w:t>технологий</w:t>
      </w:r>
      <w:r>
        <w:rPr>
          <w:spacing w:val="80"/>
          <w:w w:val="150"/>
          <w:sz w:val="24"/>
        </w:rPr>
        <w:t xml:space="preserve"> </w:t>
      </w:r>
      <w:r>
        <w:rPr>
          <w:sz w:val="24"/>
        </w:rPr>
        <w:t>в</w:t>
      </w:r>
      <w:r>
        <w:rPr>
          <w:spacing w:val="80"/>
          <w:w w:val="150"/>
          <w:sz w:val="24"/>
        </w:rPr>
        <w:t xml:space="preserve"> </w:t>
      </w:r>
      <w:r>
        <w:rPr>
          <w:sz w:val="24"/>
        </w:rPr>
        <w:t>сферах</w:t>
      </w:r>
      <w:r>
        <w:rPr>
          <w:spacing w:val="80"/>
          <w:w w:val="150"/>
          <w:sz w:val="24"/>
        </w:rPr>
        <w:t xml:space="preserve"> </w:t>
      </w:r>
      <w:r>
        <w:rPr>
          <w:sz w:val="24"/>
        </w:rPr>
        <w:t>медицины,</w:t>
      </w:r>
      <w:r>
        <w:rPr>
          <w:spacing w:val="80"/>
          <w:w w:val="150"/>
          <w:sz w:val="24"/>
        </w:rPr>
        <w:t xml:space="preserve"> </w:t>
      </w:r>
      <w:r>
        <w:rPr>
          <w:sz w:val="24"/>
        </w:rPr>
        <w:t>производства</w:t>
      </w:r>
      <w:r>
        <w:rPr>
          <w:spacing w:val="80"/>
          <w:w w:val="150"/>
          <w:sz w:val="24"/>
        </w:rPr>
        <w:t xml:space="preserve"> </w:t>
      </w:r>
      <w:r>
        <w:rPr>
          <w:sz w:val="24"/>
        </w:rPr>
        <w:t>и</w:t>
      </w:r>
      <w:r>
        <w:rPr>
          <w:spacing w:val="80"/>
          <w:w w:val="150"/>
          <w:sz w:val="24"/>
        </w:rPr>
        <w:t xml:space="preserve"> </w:t>
      </w:r>
      <w:r>
        <w:rPr>
          <w:sz w:val="24"/>
        </w:rPr>
        <w:t>обработки</w:t>
      </w:r>
      <w:r>
        <w:rPr>
          <w:spacing w:val="80"/>
          <w:w w:val="150"/>
          <w:sz w:val="24"/>
        </w:rPr>
        <w:t xml:space="preserve"> </w:t>
      </w:r>
      <w:r>
        <w:rPr>
          <w:sz w:val="24"/>
        </w:rPr>
        <w:t>материалов,</w:t>
      </w:r>
    </w:p>
    <w:p w:rsidR="00FD5ACB" w:rsidRDefault="00FD5ACB">
      <w:pPr>
        <w:widowControl w:val="0"/>
        <w:suppressAutoHyphens w:val="0"/>
        <w:autoSpaceDN w:val="0"/>
        <w:spacing w:line="360" w:lineRule="auto"/>
        <w:jc w:val="both"/>
        <w:rPr>
          <w:color w:val="auto"/>
          <w:szCs w:val="22"/>
          <w:lang w:eastAsia="en-US"/>
        </w:rPr>
        <w:sectPr w:rsidR="00FD5ACB">
          <w:pgSz w:w="11910" w:h="16840"/>
          <w:pgMar w:top="1060" w:right="700" w:bottom="1200" w:left="1480" w:header="0" w:footer="983" w:gutter="0"/>
          <w:cols w:space="720"/>
        </w:sectPr>
      </w:pPr>
    </w:p>
    <w:p w:rsidR="00FD5ACB" w:rsidRDefault="00FD5ACB">
      <w:pPr>
        <w:pStyle w:val="BodyText"/>
        <w:spacing w:before="76" w:line="357" w:lineRule="auto"/>
        <w:ind w:left="220" w:right="146" w:firstLine="0"/>
      </w:pPr>
      <w:r>
        <w:t xml:space="preserve">машиностроения, производства продуктов питания, сервиса, информационной сфере. Формирование технологической культуры и проектно-технологического мышления </w:t>
      </w:r>
      <w:r>
        <w:rPr>
          <w:spacing w:val="-2"/>
        </w:rPr>
        <w:t>обучающихся</w:t>
      </w:r>
    </w:p>
    <w:p w:rsidR="00FD5ACB" w:rsidRDefault="00FD5ACB">
      <w:pPr>
        <w:pStyle w:val="Heading1"/>
        <w:spacing w:before="7"/>
      </w:pPr>
      <w:r>
        <w:t>Выпускник</w:t>
      </w:r>
      <w:r>
        <w:rPr>
          <w:spacing w:val="-1"/>
        </w:rPr>
        <w:t xml:space="preserve"> </w:t>
      </w:r>
      <w:r>
        <w:rPr>
          <w:spacing w:val="-2"/>
        </w:rPr>
        <w:t>научится:</w:t>
      </w:r>
    </w:p>
    <w:p w:rsidR="00FD5ACB" w:rsidRDefault="00FD5ACB" w:rsidP="00B812EE">
      <w:pPr>
        <w:pStyle w:val="ListParagraph"/>
        <w:numPr>
          <w:ilvl w:val="4"/>
          <w:numId w:val="123"/>
        </w:numPr>
        <w:tabs>
          <w:tab w:val="left" w:pos="1119"/>
        </w:tabs>
        <w:spacing w:before="137" w:line="360" w:lineRule="auto"/>
        <w:ind w:right="158" w:firstLine="710"/>
        <w:rPr>
          <w:sz w:val="24"/>
        </w:rPr>
      </w:pPr>
      <w:r>
        <w:rPr>
          <w:sz w:val="24"/>
        </w:rPr>
        <w:t xml:space="preserve">следовать технологии, в том числе в процессе изготовления субъективно нового </w:t>
      </w:r>
      <w:r>
        <w:rPr>
          <w:spacing w:val="-2"/>
          <w:sz w:val="24"/>
        </w:rPr>
        <w:t>продукта;</w:t>
      </w:r>
    </w:p>
    <w:p w:rsidR="00FD5ACB" w:rsidRDefault="00FD5ACB" w:rsidP="00B812EE">
      <w:pPr>
        <w:pStyle w:val="ListParagraph"/>
        <w:numPr>
          <w:ilvl w:val="4"/>
          <w:numId w:val="123"/>
        </w:numPr>
        <w:tabs>
          <w:tab w:val="left" w:pos="1259"/>
        </w:tabs>
        <w:spacing w:line="362" w:lineRule="auto"/>
        <w:ind w:right="147" w:firstLine="710"/>
        <w:rPr>
          <w:sz w:val="24"/>
        </w:rPr>
      </w:pPr>
      <w:r>
        <w:rPr>
          <w:sz w:val="24"/>
        </w:rPr>
        <w:t>оценивать условия применимости технологии в том числе с позиций экологической защищенности;</w:t>
      </w:r>
    </w:p>
    <w:p w:rsidR="00FD5ACB" w:rsidRDefault="00FD5ACB" w:rsidP="00B812EE">
      <w:pPr>
        <w:pStyle w:val="ListParagraph"/>
        <w:numPr>
          <w:ilvl w:val="4"/>
          <w:numId w:val="123"/>
        </w:numPr>
        <w:tabs>
          <w:tab w:val="left" w:pos="1144"/>
        </w:tabs>
        <w:spacing w:line="360" w:lineRule="auto"/>
        <w:ind w:right="148" w:firstLine="710"/>
        <w:rPr>
          <w:sz w:val="24"/>
        </w:rPr>
      </w:pPr>
      <w:r>
        <w:rPr>
          <w:sz w:val="24"/>
        </w:rPr>
        <w:t xml:space="preserve">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 экспериментальным путем, в том числе самостоятельно планируя такого рода </w:t>
      </w:r>
      <w:r>
        <w:rPr>
          <w:spacing w:val="-2"/>
          <w:sz w:val="24"/>
        </w:rPr>
        <w:t>эксперименты;</w:t>
      </w:r>
    </w:p>
    <w:p w:rsidR="00FD5ACB" w:rsidRDefault="00FD5ACB" w:rsidP="00B812EE">
      <w:pPr>
        <w:pStyle w:val="ListParagraph"/>
        <w:numPr>
          <w:ilvl w:val="4"/>
          <w:numId w:val="123"/>
        </w:numPr>
        <w:tabs>
          <w:tab w:val="left" w:pos="1139"/>
        </w:tabs>
        <w:spacing w:line="360" w:lineRule="auto"/>
        <w:ind w:right="143" w:firstLine="710"/>
        <w:rPr>
          <w:sz w:val="24"/>
        </w:rPr>
      </w:pPr>
      <w:r>
        <w:rPr>
          <w:sz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FD5ACB" w:rsidRDefault="00FD5ACB" w:rsidP="00B812EE">
      <w:pPr>
        <w:pStyle w:val="ListParagraph"/>
        <w:numPr>
          <w:ilvl w:val="4"/>
          <w:numId w:val="123"/>
        </w:numPr>
        <w:tabs>
          <w:tab w:val="left" w:pos="1100"/>
        </w:tabs>
        <w:spacing w:line="291" w:lineRule="exact"/>
        <w:ind w:left="1100" w:hanging="169"/>
        <w:rPr>
          <w:sz w:val="24"/>
        </w:rPr>
      </w:pPr>
      <w:r>
        <w:rPr>
          <w:sz w:val="24"/>
        </w:rPr>
        <w:t>проводить</w:t>
      </w:r>
      <w:r>
        <w:rPr>
          <w:spacing w:val="-6"/>
          <w:sz w:val="24"/>
        </w:rPr>
        <w:t xml:space="preserve"> </w:t>
      </w:r>
      <w:r>
        <w:rPr>
          <w:sz w:val="24"/>
        </w:rPr>
        <w:t>оценку</w:t>
      </w:r>
      <w:r>
        <w:rPr>
          <w:spacing w:val="-9"/>
          <w:sz w:val="24"/>
        </w:rPr>
        <w:t xml:space="preserve"> </w:t>
      </w:r>
      <w:r>
        <w:rPr>
          <w:sz w:val="24"/>
        </w:rPr>
        <w:t>и</w:t>
      </w:r>
      <w:r>
        <w:rPr>
          <w:spacing w:val="-1"/>
          <w:sz w:val="24"/>
        </w:rPr>
        <w:t xml:space="preserve"> </w:t>
      </w:r>
      <w:r>
        <w:rPr>
          <w:sz w:val="24"/>
        </w:rPr>
        <w:t>испытание</w:t>
      </w:r>
      <w:r>
        <w:rPr>
          <w:spacing w:val="-5"/>
          <w:sz w:val="24"/>
        </w:rPr>
        <w:t xml:space="preserve"> </w:t>
      </w:r>
      <w:r>
        <w:rPr>
          <w:sz w:val="24"/>
        </w:rPr>
        <w:t>полученного</w:t>
      </w:r>
      <w:r>
        <w:rPr>
          <w:spacing w:val="-8"/>
          <w:sz w:val="24"/>
        </w:rPr>
        <w:t xml:space="preserve"> </w:t>
      </w:r>
      <w:r>
        <w:rPr>
          <w:spacing w:val="-2"/>
          <w:sz w:val="24"/>
        </w:rPr>
        <w:t>продукта;</w:t>
      </w:r>
    </w:p>
    <w:p w:rsidR="00FD5ACB" w:rsidRDefault="00FD5ACB" w:rsidP="00B812EE">
      <w:pPr>
        <w:pStyle w:val="ListParagraph"/>
        <w:numPr>
          <w:ilvl w:val="4"/>
          <w:numId w:val="123"/>
        </w:numPr>
        <w:tabs>
          <w:tab w:val="left" w:pos="1284"/>
        </w:tabs>
        <w:spacing w:before="143" w:line="364" w:lineRule="auto"/>
        <w:ind w:right="148" w:firstLine="710"/>
        <w:rPr>
          <w:sz w:val="24"/>
        </w:rPr>
      </w:pPr>
      <w:r>
        <w:rPr>
          <w:sz w:val="24"/>
        </w:rPr>
        <w:t>проводить анализ потребностей в тех или иных материальных или информационных продуктах;</w:t>
      </w:r>
    </w:p>
    <w:p w:rsidR="00FD5ACB" w:rsidRDefault="00FD5ACB" w:rsidP="00B812EE">
      <w:pPr>
        <w:pStyle w:val="ListParagraph"/>
        <w:numPr>
          <w:ilvl w:val="4"/>
          <w:numId w:val="123"/>
        </w:numPr>
        <w:tabs>
          <w:tab w:val="left" w:pos="1119"/>
        </w:tabs>
        <w:spacing w:line="364" w:lineRule="auto"/>
        <w:ind w:right="149" w:firstLine="710"/>
        <w:rPr>
          <w:sz w:val="24"/>
        </w:rPr>
      </w:pPr>
      <w:r>
        <w:rPr>
          <w:sz w:val="24"/>
        </w:rPr>
        <w:t xml:space="preserve">описывать технологическое решение с помощью текста, рисунков, графического </w:t>
      </w:r>
      <w:r>
        <w:rPr>
          <w:spacing w:val="-2"/>
          <w:sz w:val="24"/>
        </w:rPr>
        <w:t>изображения;</w:t>
      </w:r>
    </w:p>
    <w:p w:rsidR="00FD5ACB" w:rsidRDefault="00FD5ACB" w:rsidP="00B812EE">
      <w:pPr>
        <w:pStyle w:val="ListParagraph"/>
        <w:numPr>
          <w:ilvl w:val="4"/>
          <w:numId w:val="123"/>
        </w:numPr>
        <w:tabs>
          <w:tab w:val="left" w:pos="1119"/>
        </w:tabs>
        <w:spacing w:line="364" w:lineRule="auto"/>
        <w:ind w:right="153" w:firstLine="710"/>
        <w:rPr>
          <w:sz w:val="24"/>
        </w:rPr>
      </w:pPr>
      <w:r>
        <w:rPr>
          <w:sz w:val="24"/>
        </w:rPr>
        <w:t>анализировать возможные технологические решения, определять их достоинства и недостатки в контексте заданной ситуации;</w:t>
      </w:r>
    </w:p>
    <w:p w:rsidR="00FD5ACB" w:rsidRDefault="00FD5ACB" w:rsidP="00B812EE">
      <w:pPr>
        <w:pStyle w:val="ListParagraph"/>
        <w:numPr>
          <w:ilvl w:val="4"/>
          <w:numId w:val="123"/>
        </w:numPr>
        <w:tabs>
          <w:tab w:val="left" w:pos="1109"/>
        </w:tabs>
        <w:spacing w:line="364" w:lineRule="auto"/>
        <w:ind w:right="154" w:firstLine="710"/>
        <w:rPr>
          <w:sz w:val="24"/>
        </w:rPr>
      </w:pPr>
      <w:r>
        <w:rPr>
          <w:sz w:val="24"/>
        </w:rPr>
        <w:t>проводить и анализировать разработку</w:t>
      </w:r>
      <w:r>
        <w:rPr>
          <w:spacing w:val="-1"/>
          <w:sz w:val="24"/>
        </w:rPr>
        <w:t xml:space="preserve"> </w:t>
      </w:r>
      <w:r>
        <w:rPr>
          <w:sz w:val="24"/>
        </w:rPr>
        <w:t xml:space="preserve">и / или реализацию прикладных проектов, </w:t>
      </w:r>
      <w:r>
        <w:rPr>
          <w:spacing w:val="-2"/>
          <w:sz w:val="24"/>
        </w:rPr>
        <w:t>предполагающих:</w:t>
      </w:r>
    </w:p>
    <w:p w:rsidR="00FD5ACB" w:rsidRDefault="00FD5ACB" w:rsidP="00B812EE">
      <w:pPr>
        <w:pStyle w:val="ListParagraph"/>
        <w:numPr>
          <w:ilvl w:val="4"/>
          <w:numId w:val="123"/>
        </w:numPr>
        <w:tabs>
          <w:tab w:val="left" w:pos="1119"/>
        </w:tabs>
        <w:spacing w:line="360" w:lineRule="auto"/>
        <w:ind w:right="154" w:firstLine="710"/>
        <w:rPr>
          <w:sz w:val="24"/>
        </w:rPr>
      </w:pPr>
      <w:r>
        <w:rPr>
          <w:sz w:val="24"/>
        </w:rPr>
        <w:t>изготовление материального продукта на основе технологической документации</w:t>
      </w:r>
      <w:r>
        <w:rPr>
          <w:spacing w:val="40"/>
          <w:sz w:val="24"/>
        </w:rPr>
        <w:t xml:space="preserve"> </w:t>
      </w:r>
      <w:r>
        <w:rPr>
          <w:sz w:val="24"/>
        </w:rPr>
        <w:t>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D5ACB" w:rsidRDefault="00FD5ACB" w:rsidP="00B812EE">
      <w:pPr>
        <w:pStyle w:val="ListParagraph"/>
        <w:numPr>
          <w:ilvl w:val="4"/>
          <w:numId w:val="123"/>
        </w:numPr>
        <w:tabs>
          <w:tab w:val="left" w:pos="1249"/>
        </w:tabs>
        <w:spacing w:line="360" w:lineRule="auto"/>
        <w:ind w:right="156" w:firstLine="710"/>
        <w:rPr>
          <w:sz w:val="24"/>
        </w:rPr>
      </w:pPr>
      <w:r>
        <w:rPr>
          <w:sz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FD5ACB" w:rsidRDefault="00FD5ACB" w:rsidP="00B812EE">
      <w:pPr>
        <w:pStyle w:val="ListParagraph"/>
        <w:numPr>
          <w:ilvl w:val="4"/>
          <w:numId w:val="123"/>
        </w:numPr>
        <w:tabs>
          <w:tab w:val="left" w:pos="1139"/>
        </w:tabs>
        <w:spacing w:line="360" w:lineRule="auto"/>
        <w:ind w:right="152" w:firstLine="710"/>
        <w:rPr>
          <w:sz w:val="24"/>
        </w:rPr>
      </w:pPr>
      <w:r>
        <w:rPr>
          <w:sz w:val="24"/>
        </w:rPr>
        <w:t>определение характеристик и разработку материального продукта, включая его моделирование в информационной среде (конструкторе);</w:t>
      </w:r>
    </w:p>
    <w:p w:rsidR="00FD5ACB" w:rsidRDefault="00FD5ACB" w:rsidP="00B812EE">
      <w:pPr>
        <w:pStyle w:val="ListParagraph"/>
        <w:numPr>
          <w:ilvl w:val="4"/>
          <w:numId w:val="123"/>
        </w:numPr>
        <w:tabs>
          <w:tab w:val="left" w:pos="1100"/>
        </w:tabs>
        <w:ind w:left="1100" w:hanging="169"/>
        <w:rPr>
          <w:sz w:val="24"/>
        </w:rPr>
      </w:pPr>
      <w:r>
        <w:rPr>
          <w:sz w:val="24"/>
        </w:rPr>
        <w:t>встраивание</w:t>
      </w:r>
      <w:r>
        <w:rPr>
          <w:spacing w:val="-8"/>
          <w:sz w:val="24"/>
        </w:rPr>
        <w:t xml:space="preserve"> </w:t>
      </w:r>
      <w:r>
        <w:rPr>
          <w:sz w:val="24"/>
        </w:rPr>
        <w:t>созданного</w:t>
      </w:r>
      <w:r>
        <w:rPr>
          <w:spacing w:val="-9"/>
          <w:sz w:val="24"/>
        </w:rPr>
        <w:t xml:space="preserve"> </w:t>
      </w:r>
      <w:r>
        <w:rPr>
          <w:sz w:val="24"/>
        </w:rPr>
        <w:t>информационного</w:t>
      </w:r>
      <w:r>
        <w:rPr>
          <w:spacing w:val="-9"/>
          <w:sz w:val="24"/>
        </w:rPr>
        <w:t xml:space="preserve"> </w:t>
      </w:r>
      <w:r>
        <w:rPr>
          <w:sz w:val="24"/>
        </w:rPr>
        <w:t>продукта</w:t>
      </w:r>
      <w:r>
        <w:rPr>
          <w:spacing w:val="-5"/>
          <w:sz w:val="24"/>
        </w:rPr>
        <w:t xml:space="preserve"> </w:t>
      </w:r>
      <w:r>
        <w:rPr>
          <w:sz w:val="24"/>
        </w:rPr>
        <w:t>в</w:t>
      </w:r>
      <w:r>
        <w:rPr>
          <w:spacing w:val="-3"/>
          <w:sz w:val="24"/>
        </w:rPr>
        <w:t xml:space="preserve"> </w:t>
      </w:r>
      <w:r>
        <w:rPr>
          <w:sz w:val="24"/>
        </w:rPr>
        <w:t>заданную</w:t>
      </w:r>
      <w:r>
        <w:rPr>
          <w:spacing w:val="2"/>
          <w:sz w:val="24"/>
        </w:rPr>
        <w:t xml:space="preserve"> </w:t>
      </w:r>
      <w:r>
        <w:rPr>
          <w:spacing w:val="-2"/>
          <w:sz w:val="24"/>
        </w:rPr>
        <w:t>оболочку;</w:t>
      </w:r>
    </w:p>
    <w:p w:rsidR="00FD5ACB" w:rsidRDefault="00FD5ACB">
      <w:pPr>
        <w:widowControl w:val="0"/>
        <w:suppressAutoHyphens w:val="0"/>
        <w:autoSpaceDN w:val="0"/>
        <w:jc w:val="both"/>
        <w:rPr>
          <w:color w:val="auto"/>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4"/>
          <w:numId w:val="123"/>
        </w:numPr>
        <w:tabs>
          <w:tab w:val="left" w:pos="1149"/>
        </w:tabs>
        <w:spacing w:before="74" w:line="360" w:lineRule="auto"/>
        <w:ind w:right="163" w:firstLine="710"/>
        <w:rPr>
          <w:sz w:val="24"/>
        </w:rPr>
      </w:pPr>
      <w:r>
        <w:rPr>
          <w:sz w:val="24"/>
        </w:rPr>
        <w:t xml:space="preserve">изготовление информационного продукта по заданному алгоритму в заданной </w:t>
      </w:r>
      <w:r>
        <w:rPr>
          <w:spacing w:val="-2"/>
          <w:sz w:val="24"/>
        </w:rPr>
        <w:t>оболочке;</w:t>
      </w:r>
    </w:p>
    <w:p w:rsidR="00FD5ACB" w:rsidRDefault="00FD5ACB" w:rsidP="00B812EE">
      <w:pPr>
        <w:pStyle w:val="ListParagraph"/>
        <w:numPr>
          <w:ilvl w:val="4"/>
          <w:numId w:val="123"/>
        </w:numPr>
        <w:tabs>
          <w:tab w:val="left" w:pos="1169"/>
        </w:tabs>
        <w:spacing w:line="362" w:lineRule="auto"/>
        <w:ind w:right="159" w:firstLine="710"/>
        <w:rPr>
          <w:sz w:val="24"/>
        </w:rPr>
      </w:pPr>
      <w:r>
        <w:rPr>
          <w:sz w:val="24"/>
        </w:rPr>
        <w:t>проводить и анализировать разработку и / или реализацию технологических проектов, предполагающих:</w:t>
      </w:r>
    </w:p>
    <w:p w:rsidR="00FD5ACB" w:rsidRDefault="00FD5ACB" w:rsidP="00B812EE">
      <w:pPr>
        <w:pStyle w:val="ListParagraph"/>
        <w:numPr>
          <w:ilvl w:val="4"/>
          <w:numId w:val="123"/>
        </w:numPr>
        <w:tabs>
          <w:tab w:val="left" w:pos="1274"/>
        </w:tabs>
        <w:spacing w:line="360" w:lineRule="auto"/>
        <w:ind w:right="158" w:firstLine="710"/>
        <w:rPr>
          <w:sz w:val="24"/>
        </w:rPr>
      </w:pPr>
      <w:r>
        <w:rPr>
          <w:sz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FD5ACB" w:rsidRDefault="00FD5ACB" w:rsidP="00B812EE">
      <w:pPr>
        <w:pStyle w:val="ListParagraph"/>
        <w:numPr>
          <w:ilvl w:val="4"/>
          <w:numId w:val="123"/>
        </w:numPr>
        <w:tabs>
          <w:tab w:val="left" w:pos="1229"/>
        </w:tabs>
        <w:spacing w:line="360" w:lineRule="auto"/>
        <w:ind w:right="153" w:firstLine="710"/>
        <w:rPr>
          <w:sz w:val="24"/>
        </w:rPr>
      </w:pPr>
      <w:r>
        <w:rPr>
          <w:sz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FD5ACB" w:rsidRDefault="00FD5ACB" w:rsidP="00B812EE">
      <w:pPr>
        <w:pStyle w:val="ListParagraph"/>
        <w:numPr>
          <w:ilvl w:val="4"/>
          <w:numId w:val="123"/>
        </w:numPr>
        <w:tabs>
          <w:tab w:val="left" w:pos="1144"/>
        </w:tabs>
        <w:spacing w:line="360" w:lineRule="auto"/>
        <w:ind w:right="155" w:firstLine="710"/>
        <w:rPr>
          <w:sz w:val="24"/>
        </w:rPr>
      </w:pPr>
      <w:r>
        <w:rPr>
          <w:sz w:val="24"/>
        </w:rPr>
        <w:t xml:space="preserve">разработку (комбинирование, изменение параметров и требований к ресурсам) технологии получения материального и информационного продукта с заданными </w:t>
      </w:r>
      <w:r>
        <w:rPr>
          <w:spacing w:val="-2"/>
          <w:sz w:val="24"/>
        </w:rPr>
        <w:t>свойствами;</w:t>
      </w:r>
    </w:p>
    <w:p w:rsidR="00FD5ACB" w:rsidRDefault="00FD5ACB" w:rsidP="00B812EE">
      <w:pPr>
        <w:pStyle w:val="ListParagraph"/>
        <w:numPr>
          <w:ilvl w:val="4"/>
          <w:numId w:val="123"/>
        </w:numPr>
        <w:tabs>
          <w:tab w:val="left" w:pos="1254"/>
        </w:tabs>
        <w:spacing w:line="360" w:lineRule="auto"/>
        <w:ind w:right="153" w:firstLine="710"/>
        <w:rPr>
          <w:sz w:val="24"/>
        </w:rPr>
      </w:pPr>
      <w:r>
        <w:rPr>
          <w:sz w:val="24"/>
        </w:rPr>
        <w:t xml:space="preserve">проводить и анализировать разработку и / или реализацию проектов, </w:t>
      </w:r>
      <w:r>
        <w:rPr>
          <w:spacing w:val="-2"/>
          <w:sz w:val="24"/>
        </w:rPr>
        <w:t>предполагающих:</w:t>
      </w:r>
    </w:p>
    <w:p w:rsidR="00FD5ACB" w:rsidRDefault="00FD5ACB" w:rsidP="00B812EE">
      <w:pPr>
        <w:pStyle w:val="ListParagraph"/>
        <w:numPr>
          <w:ilvl w:val="4"/>
          <w:numId w:val="123"/>
        </w:numPr>
        <w:tabs>
          <w:tab w:val="left" w:pos="1164"/>
        </w:tabs>
        <w:spacing w:line="360" w:lineRule="auto"/>
        <w:ind w:right="150" w:firstLine="710"/>
        <w:rPr>
          <w:sz w:val="24"/>
        </w:rPr>
      </w:pPr>
      <w:r>
        <w:rPr>
          <w:sz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FD5ACB" w:rsidRDefault="00FD5ACB" w:rsidP="00B812EE">
      <w:pPr>
        <w:pStyle w:val="ListParagraph"/>
        <w:numPr>
          <w:ilvl w:val="4"/>
          <w:numId w:val="123"/>
        </w:numPr>
        <w:tabs>
          <w:tab w:val="left" w:pos="1154"/>
        </w:tabs>
        <w:spacing w:line="360" w:lineRule="auto"/>
        <w:ind w:right="155" w:firstLine="710"/>
        <w:rPr>
          <w:sz w:val="24"/>
        </w:rPr>
      </w:pPr>
      <w:r>
        <w:rPr>
          <w:sz w:val="24"/>
        </w:rPr>
        <w:t>планирование (разработку) материального продукта на основе самостоятельно проведенных исследований потребительских интересов;</w:t>
      </w:r>
    </w:p>
    <w:p w:rsidR="00FD5ACB" w:rsidRDefault="00FD5ACB" w:rsidP="00B812EE">
      <w:pPr>
        <w:pStyle w:val="ListParagraph"/>
        <w:numPr>
          <w:ilvl w:val="4"/>
          <w:numId w:val="123"/>
        </w:numPr>
        <w:tabs>
          <w:tab w:val="left" w:pos="1100"/>
        </w:tabs>
        <w:ind w:left="1100" w:hanging="169"/>
        <w:rPr>
          <w:sz w:val="24"/>
        </w:rPr>
      </w:pPr>
      <w:r>
        <w:rPr>
          <w:sz w:val="24"/>
        </w:rPr>
        <w:t>разработку</w:t>
      </w:r>
      <w:r>
        <w:rPr>
          <w:spacing w:val="-7"/>
          <w:sz w:val="24"/>
        </w:rPr>
        <w:t xml:space="preserve"> </w:t>
      </w:r>
      <w:r>
        <w:rPr>
          <w:sz w:val="24"/>
        </w:rPr>
        <w:t>плана</w:t>
      </w:r>
      <w:r>
        <w:rPr>
          <w:spacing w:val="-5"/>
          <w:sz w:val="24"/>
        </w:rPr>
        <w:t xml:space="preserve"> </w:t>
      </w:r>
      <w:r>
        <w:rPr>
          <w:sz w:val="24"/>
        </w:rPr>
        <w:t>продвижения</w:t>
      </w:r>
      <w:r>
        <w:rPr>
          <w:spacing w:val="-2"/>
          <w:sz w:val="24"/>
        </w:rPr>
        <w:t xml:space="preserve"> продукта;</w:t>
      </w:r>
    </w:p>
    <w:p w:rsidR="00FD5ACB" w:rsidRDefault="00FD5ACB" w:rsidP="00B812EE">
      <w:pPr>
        <w:pStyle w:val="ListParagraph"/>
        <w:numPr>
          <w:ilvl w:val="4"/>
          <w:numId w:val="123"/>
        </w:numPr>
        <w:tabs>
          <w:tab w:val="left" w:pos="1134"/>
        </w:tabs>
        <w:spacing w:before="143" w:line="360" w:lineRule="auto"/>
        <w:ind w:right="148" w:firstLine="710"/>
        <w:rPr>
          <w:sz w:val="24"/>
        </w:rPr>
      </w:pPr>
      <w:r>
        <w:rPr>
          <w:sz w:val="24"/>
        </w:rPr>
        <w:t>проводить и анализировать конструирование механизмов, простейших роботов, позволяющих</w:t>
      </w:r>
      <w:r>
        <w:rPr>
          <w:spacing w:val="-4"/>
          <w:sz w:val="24"/>
        </w:rPr>
        <w:t xml:space="preserve"> </w:t>
      </w:r>
      <w:r>
        <w:rPr>
          <w:sz w:val="24"/>
        </w:rPr>
        <w:t>решить конкретные</w:t>
      </w:r>
      <w:r>
        <w:rPr>
          <w:spacing w:val="-6"/>
          <w:sz w:val="24"/>
        </w:rPr>
        <w:t xml:space="preserve"> </w:t>
      </w:r>
      <w:r>
        <w:rPr>
          <w:sz w:val="24"/>
        </w:rPr>
        <w:t>задачи</w:t>
      </w:r>
      <w:r>
        <w:rPr>
          <w:spacing w:val="-3"/>
          <w:sz w:val="24"/>
        </w:rPr>
        <w:t xml:space="preserve"> </w:t>
      </w:r>
      <w:r>
        <w:rPr>
          <w:sz w:val="24"/>
        </w:rPr>
        <w:t>(с</w:t>
      </w:r>
      <w:r>
        <w:rPr>
          <w:spacing w:val="-6"/>
          <w:sz w:val="24"/>
        </w:rPr>
        <w:t xml:space="preserve"> </w:t>
      </w:r>
      <w:r>
        <w:rPr>
          <w:sz w:val="24"/>
        </w:rPr>
        <w:t>помощью</w:t>
      </w:r>
      <w:r>
        <w:rPr>
          <w:spacing w:val="-4"/>
          <w:sz w:val="24"/>
        </w:rPr>
        <w:t xml:space="preserve"> </w:t>
      </w:r>
      <w:r>
        <w:rPr>
          <w:sz w:val="24"/>
        </w:rPr>
        <w:t>стандартных</w:t>
      </w:r>
      <w:r>
        <w:rPr>
          <w:spacing w:val="-4"/>
          <w:sz w:val="24"/>
        </w:rPr>
        <w:t xml:space="preserve"> </w:t>
      </w:r>
      <w:r>
        <w:rPr>
          <w:sz w:val="24"/>
        </w:rPr>
        <w:t>простых механизмов, с помощью материального или виртуального конструктора). Выпускник получит возможность научиться:</w:t>
      </w:r>
    </w:p>
    <w:p w:rsidR="00FD5ACB" w:rsidRDefault="00FD5ACB" w:rsidP="00B812EE">
      <w:pPr>
        <w:pStyle w:val="ListParagraph"/>
        <w:numPr>
          <w:ilvl w:val="4"/>
          <w:numId w:val="123"/>
        </w:numPr>
        <w:tabs>
          <w:tab w:val="left" w:pos="1100"/>
        </w:tabs>
        <w:spacing w:before="2"/>
        <w:ind w:left="1100" w:hanging="169"/>
        <w:rPr>
          <w:sz w:val="24"/>
        </w:rPr>
      </w:pPr>
      <w:r>
        <w:rPr>
          <w:sz w:val="24"/>
        </w:rPr>
        <w:t>выявлять</w:t>
      </w:r>
      <w:r>
        <w:rPr>
          <w:spacing w:val="-9"/>
          <w:sz w:val="24"/>
        </w:rPr>
        <w:t xml:space="preserve"> </w:t>
      </w:r>
      <w:r>
        <w:rPr>
          <w:sz w:val="24"/>
        </w:rPr>
        <w:t>и</w:t>
      </w:r>
      <w:r>
        <w:rPr>
          <w:spacing w:val="-5"/>
          <w:sz w:val="24"/>
        </w:rPr>
        <w:t xml:space="preserve"> </w:t>
      </w:r>
      <w:r>
        <w:rPr>
          <w:sz w:val="24"/>
        </w:rPr>
        <w:t>формулировать</w:t>
      </w:r>
      <w:r>
        <w:rPr>
          <w:spacing w:val="-6"/>
          <w:sz w:val="24"/>
        </w:rPr>
        <w:t xml:space="preserve"> </w:t>
      </w:r>
      <w:r>
        <w:rPr>
          <w:sz w:val="24"/>
        </w:rPr>
        <w:t>проблему,</w:t>
      </w:r>
      <w:r>
        <w:rPr>
          <w:spacing w:val="-6"/>
          <w:sz w:val="24"/>
        </w:rPr>
        <w:t xml:space="preserve"> </w:t>
      </w:r>
      <w:r>
        <w:rPr>
          <w:sz w:val="24"/>
        </w:rPr>
        <w:t>требующую</w:t>
      </w:r>
      <w:r>
        <w:rPr>
          <w:spacing w:val="-5"/>
          <w:sz w:val="24"/>
        </w:rPr>
        <w:t xml:space="preserve"> </w:t>
      </w:r>
      <w:r>
        <w:rPr>
          <w:sz w:val="24"/>
        </w:rPr>
        <w:t>технологического</w:t>
      </w:r>
      <w:r>
        <w:rPr>
          <w:spacing w:val="-11"/>
          <w:sz w:val="24"/>
        </w:rPr>
        <w:t xml:space="preserve"> </w:t>
      </w:r>
      <w:r>
        <w:rPr>
          <w:spacing w:val="-2"/>
          <w:sz w:val="24"/>
        </w:rPr>
        <w:t>решения;</w:t>
      </w:r>
    </w:p>
    <w:p w:rsidR="00FD5ACB" w:rsidRDefault="00FD5ACB" w:rsidP="00B812EE">
      <w:pPr>
        <w:pStyle w:val="ListParagraph"/>
        <w:numPr>
          <w:ilvl w:val="4"/>
          <w:numId w:val="123"/>
        </w:numPr>
        <w:tabs>
          <w:tab w:val="left" w:pos="1144"/>
        </w:tabs>
        <w:spacing w:before="147" w:line="360" w:lineRule="auto"/>
        <w:ind w:right="157" w:firstLine="710"/>
        <w:rPr>
          <w:sz w:val="24"/>
        </w:rPr>
      </w:pPr>
      <w:r>
        <w:rPr>
          <w:sz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FD5ACB" w:rsidRDefault="00FD5ACB" w:rsidP="00B812EE">
      <w:pPr>
        <w:pStyle w:val="ListParagraph"/>
        <w:numPr>
          <w:ilvl w:val="4"/>
          <w:numId w:val="123"/>
        </w:numPr>
        <w:tabs>
          <w:tab w:val="left" w:pos="1119"/>
        </w:tabs>
        <w:spacing w:before="1" w:line="362" w:lineRule="auto"/>
        <w:ind w:right="159" w:firstLine="710"/>
        <w:rPr>
          <w:sz w:val="24"/>
        </w:rPr>
      </w:pPr>
      <w:r>
        <w:rPr>
          <w:sz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FD5ACB" w:rsidRDefault="00FD5ACB" w:rsidP="00B812EE">
      <w:pPr>
        <w:pStyle w:val="ListParagraph"/>
        <w:numPr>
          <w:ilvl w:val="4"/>
          <w:numId w:val="123"/>
        </w:numPr>
        <w:tabs>
          <w:tab w:val="left" w:pos="1100"/>
        </w:tabs>
        <w:spacing w:line="289" w:lineRule="exact"/>
        <w:ind w:left="1100" w:hanging="169"/>
        <w:rPr>
          <w:sz w:val="24"/>
        </w:rPr>
      </w:pPr>
      <w:r>
        <w:rPr>
          <w:sz w:val="24"/>
        </w:rPr>
        <w:t>оценивать</w:t>
      </w:r>
      <w:r>
        <w:rPr>
          <w:spacing w:val="-7"/>
          <w:sz w:val="24"/>
        </w:rPr>
        <w:t xml:space="preserve"> </w:t>
      </w:r>
      <w:r>
        <w:rPr>
          <w:sz w:val="24"/>
        </w:rPr>
        <w:t>коммерческий</w:t>
      </w:r>
      <w:r>
        <w:rPr>
          <w:spacing w:val="-2"/>
          <w:sz w:val="24"/>
        </w:rPr>
        <w:t xml:space="preserve"> </w:t>
      </w:r>
      <w:r>
        <w:rPr>
          <w:sz w:val="24"/>
        </w:rPr>
        <w:t>потенциал</w:t>
      </w:r>
      <w:r>
        <w:rPr>
          <w:spacing w:val="-4"/>
          <w:sz w:val="24"/>
        </w:rPr>
        <w:t xml:space="preserve"> </w:t>
      </w:r>
      <w:r>
        <w:rPr>
          <w:sz w:val="24"/>
        </w:rPr>
        <w:t>продукта</w:t>
      </w:r>
      <w:r>
        <w:rPr>
          <w:spacing w:val="-5"/>
          <w:sz w:val="24"/>
        </w:rPr>
        <w:t xml:space="preserve"> </w:t>
      </w:r>
      <w:r>
        <w:rPr>
          <w:sz w:val="24"/>
        </w:rPr>
        <w:t>и</w:t>
      </w:r>
      <w:r>
        <w:rPr>
          <w:spacing w:val="8"/>
          <w:sz w:val="24"/>
        </w:rPr>
        <w:t xml:space="preserve"> </w:t>
      </w:r>
      <w:r>
        <w:rPr>
          <w:sz w:val="24"/>
        </w:rPr>
        <w:t>/</w:t>
      </w:r>
      <w:r>
        <w:rPr>
          <w:spacing w:val="-5"/>
          <w:sz w:val="24"/>
        </w:rPr>
        <w:t xml:space="preserve"> </w:t>
      </w:r>
      <w:r>
        <w:rPr>
          <w:sz w:val="24"/>
        </w:rPr>
        <w:t>или</w:t>
      </w:r>
      <w:r>
        <w:rPr>
          <w:spacing w:val="-2"/>
          <w:sz w:val="24"/>
        </w:rPr>
        <w:t xml:space="preserve"> технологии.</w:t>
      </w:r>
    </w:p>
    <w:p w:rsidR="00FD5ACB" w:rsidRDefault="00FD5ACB" w:rsidP="00B812EE">
      <w:pPr>
        <w:pStyle w:val="ListParagraph"/>
        <w:numPr>
          <w:ilvl w:val="4"/>
          <w:numId w:val="123"/>
        </w:numPr>
        <w:tabs>
          <w:tab w:val="left" w:pos="1100"/>
        </w:tabs>
        <w:spacing w:before="146"/>
        <w:ind w:left="1100" w:hanging="169"/>
        <w:rPr>
          <w:sz w:val="24"/>
        </w:rPr>
      </w:pPr>
      <w:r>
        <w:rPr>
          <w:sz w:val="24"/>
        </w:rPr>
        <w:t>Построение</w:t>
      </w:r>
      <w:r>
        <w:rPr>
          <w:spacing w:val="-5"/>
          <w:sz w:val="24"/>
        </w:rPr>
        <w:t xml:space="preserve"> </w:t>
      </w:r>
      <w:r>
        <w:rPr>
          <w:sz w:val="24"/>
        </w:rPr>
        <w:t>образовательных</w:t>
      </w:r>
      <w:r>
        <w:rPr>
          <w:spacing w:val="-6"/>
          <w:sz w:val="24"/>
        </w:rPr>
        <w:t xml:space="preserve"> </w:t>
      </w:r>
      <w:r>
        <w:rPr>
          <w:sz w:val="24"/>
        </w:rPr>
        <w:t>траекторий</w:t>
      </w:r>
      <w:r>
        <w:rPr>
          <w:spacing w:val="-5"/>
          <w:sz w:val="24"/>
        </w:rPr>
        <w:t xml:space="preserve"> </w:t>
      </w:r>
      <w:r>
        <w:rPr>
          <w:sz w:val="24"/>
        </w:rPr>
        <w:t>и</w:t>
      </w:r>
      <w:r>
        <w:rPr>
          <w:spacing w:val="-4"/>
          <w:sz w:val="24"/>
        </w:rPr>
        <w:t xml:space="preserve"> </w:t>
      </w:r>
      <w:r>
        <w:rPr>
          <w:sz w:val="24"/>
        </w:rPr>
        <w:t>планов</w:t>
      </w:r>
      <w:r>
        <w:rPr>
          <w:spacing w:val="-5"/>
          <w:sz w:val="24"/>
        </w:rPr>
        <w:t xml:space="preserve"> </w:t>
      </w:r>
      <w:r>
        <w:rPr>
          <w:sz w:val="24"/>
        </w:rPr>
        <w:t>в</w:t>
      </w:r>
      <w:r>
        <w:rPr>
          <w:spacing w:val="-5"/>
          <w:sz w:val="24"/>
        </w:rPr>
        <w:t xml:space="preserve"> </w:t>
      </w:r>
      <w:r>
        <w:rPr>
          <w:sz w:val="24"/>
        </w:rPr>
        <w:t>области</w:t>
      </w:r>
      <w:r>
        <w:rPr>
          <w:spacing w:val="-4"/>
          <w:sz w:val="24"/>
        </w:rPr>
        <w:t xml:space="preserve"> </w:t>
      </w:r>
      <w:r>
        <w:rPr>
          <w:spacing w:val="-2"/>
          <w:sz w:val="24"/>
        </w:rPr>
        <w:t>профессионального</w:t>
      </w:r>
    </w:p>
    <w:p w:rsidR="00FD5ACB" w:rsidRDefault="00FD5ACB">
      <w:pPr>
        <w:widowControl w:val="0"/>
        <w:suppressAutoHyphens w:val="0"/>
        <w:autoSpaceDN w:val="0"/>
        <w:jc w:val="both"/>
        <w:rPr>
          <w:color w:val="auto"/>
          <w:szCs w:val="22"/>
          <w:lang w:eastAsia="en-US"/>
        </w:rPr>
        <w:sectPr w:rsidR="00FD5ACB">
          <w:pgSz w:w="11910" w:h="16840"/>
          <w:pgMar w:top="1060" w:right="700" w:bottom="1200" w:left="1480" w:header="0" w:footer="983" w:gutter="0"/>
          <w:cols w:space="720"/>
        </w:sectPr>
      </w:pPr>
    </w:p>
    <w:p w:rsidR="00FD5ACB" w:rsidRDefault="00FD5ACB">
      <w:pPr>
        <w:pStyle w:val="BodyText"/>
        <w:spacing w:before="76"/>
        <w:ind w:left="220" w:firstLine="0"/>
        <w:jc w:val="left"/>
      </w:pPr>
      <w:r>
        <w:rPr>
          <w:spacing w:val="-2"/>
        </w:rPr>
        <w:t>самоопределения</w:t>
      </w:r>
    </w:p>
    <w:p w:rsidR="00FD5ACB" w:rsidRDefault="00FD5ACB">
      <w:pPr>
        <w:pStyle w:val="Heading1"/>
        <w:spacing w:before="139"/>
      </w:pPr>
      <w:r>
        <w:t>Выпускник</w:t>
      </w:r>
      <w:r>
        <w:rPr>
          <w:spacing w:val="-1"/>
        </w:rPr>
        <w:t xml:space="preserve"> </w:t>
      </w:r>
      <w:r>
        <w:rPr>
          <w:spacing w:val="-2"/>
        </w:rPr>
        <w:t>научится:</w:t>
      </w:r>
    </w:p>
    <w:p w:rsidR="00FD5ACB" w:rsidRDefault="00FD5ACB" w:rsidP="00B812EE">
      <w:pPr>
        <w:pStyle w:val="ListParagraph"/>
        <w:numPr>
          <w:ilvl w:val="4"/>
          <w:numId w:val="123"/>
        </w:numPr>
        <w:tabs>
          <w:tab w:val="left" w:pos="1214"/>
        </w:tabs>
        <w:spacing w:before="132" w:line="360" w:lineRule="auto"/>
        <w:ind w:right="150" w:firstLine="710"/>
        <w:rPr>
          <w:sz w:val="24"/>
        </w:rPr>
      </w:pPr>
      <w:r>
        <w:rPr>
          <w:sz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FD5ACB" w:rsidRDefault="00FD5ACB" w:rsidP="00B812EE">
      <w:pPr>
        <w:pStyle w:val="ListParagraph"/>
        <w:numPr>
          <w:ilvl w:val="4"/>
          <w:numId w:val="123"/>
        </w:numPr>
        <w:tabs>
          <w:tab w:val="left" w:pos="1119"/>
        </w:tabs>
        <w:spacing w:before="1" w:line="360" w:lineRule="auto"/>
        <w:ind w:right="154" w:firstLine="710"/>
        <w:rPr>
          <w:sz w:val="24"/>
        </w:rPr>
      </w:pPr>
      <w:r>
        <w:rPr>
          <w:sz w:val="24"/>
        </w:rPr>
        <w:t xml:space="preserve">характеризовать ситуацию на региональном рынке труда, называет тенденции ее </w:t>
      </w:r>
      <w:r>
        <w:rPr>
          <w:spacing w:val="-2"/>
          <w:sz w:val="24"/>
        </w:rPr>
        <w:t>развития,</w:t>
      </w:r>
    </w:p>
    <w:p w:rsidR="00FD5ACB" w:rsidRDefault="00FD5ACB" w:rsidP="00B812EE">
      <w:pPr>
        <w:pStyle w:val="ListParagraph"/>
        <w:numPr>
          <w:ilvl w:val="4"/>
          <w:numId w:val="123"/>
        </w:numPr>
        <w:tabs>
          <w:tab w:val="left" w:pos="1279"/>
        </w:tabs>
        <w:spacing w:before="1" w:line="360" w:lineRule="auto"/>
        <w:ind w:right="152" w:firstLine="710"/>
        <w:rPr>
          <w:sz w:val="24"/>
        </w:rPr>
      </w:pPr>
      <w:r>
        <w:rPr>
          <w:sz w:val="24"/>
        </w:rPr>
        <w:t>разъяснять социальное значение групп профессий, востребованных на региональном рынке труда,</w:t>
      </w:r>
    </w:p>
    <w:p w:rsidR="00FD5ACB" w:rsidRDefault="00FD5ACB" w:rsidP="00B812EE">
      <w:pPr>
        <w:pStyle w:val="ListParagraph"/>
        <w:numPr>
          <w:ilvl w:val="4"/>
          <w:numId w:val="123"/>
        </w:numPr>
        <w:tabs>
          <w:tab w:val="left" w:pos="1100"/>
        </w:tabs>
        <w:ind w:left="1100" w:hanging="169"/>
        <w:rPr>
          <w:sz w:val="24"/>
        </w:rPr>
      </w:pPr>
      <w:r>
        <w:rPr>
          <w:sz w:val="24"/>
        </w:rPr>
        <w:t>характеризовать</w:t>
      </w:r>
      <w:r>
        <w:rPr>
          <w:spacing w:val="-6"/>
          <w:sz w:val="24"/>
        </w:rPr>
        <w:t xml:space="preserve"> </w:t>
      </w:r>
      <w:r>
        <w:rPr>
          <w:sz w:val="24"/>
        </w:rPr>
        <w:t>группы</w:t>
      </w:r>
      <w:r>
        <w:rPr>
          <w:spacing w:val="-7"/>
          <w:sz w:val="24"/>
        </w:rPr>
        <w:t xml:space="preserve"> </w:t>
      </w:r>
      <w:r>
        <w:rPr>
          <w:sz w:val="24"/>
        </w:rPr>
        <w:t>предприятий</w:t>
      </w:r>
      <w:r>
        <w:rPr>
          <w:spacing w:val="-4"/>
          <w:sz w:val="24"/>
        </w:rPr>
        <w:t xml:space="preserve"> </w:t>
      </w:r>
      <w:r>
        <w:rPr>
          <w:sz w:val="24"/>
        </w:rPr>
        <w:t>региона</w:t>
      </w:r>
      <w:r>
        <w:rPr>
          <w:spacing w:val="-6"/>
          <w:sz w:val="24"/>
        </w:rPr>
        <w:t xml:space="preserve"> </w:t>
      </w:r>
      <w:r>
        <w:rPr>
          <w:spacing w:val="-2"/>
          <w:sz w:val="24"/>
        </w:rPr>
        <w:t>проживания,</w:t>
      </w:r>
    </w:p>
    <w:p w:rsidR="00FD5ACB" w:rsidRDefault="00FD5ACB" w:rsidP="00B812EE">
      <w:pPr>
        <w:pStyle w:val="ListParagraph"/>
        <w:numPr>
          <w:ilvl w:val="4"/>
          <w:numId w:val="123"/>
        </w:numPr>
        <w:tabs>
          <w:tab w:val="left" w:pos="1109"/>
        </w:tabs>
        <w:spacing w:before="146" w:line="360" w:lineRule="auto"/>
        <w:ind w:right="154" w:firstLine="710"/>
        <w:rPr>
          <w:sz w:val="24"/>
        </w:rPr>
      </w:pPr>
      <w:r>
        <w:rPr>
          <w:sz w:val="24"/>
        </w:rPr>
        <w:t>характеризовать учреждения</w:t>
      </w:r>
      <w:r>
        <w:rPr>
          <w:spacing w:val="-1"/>
          <w:sz w:val="24"/>
        </w:rPr>
        <w:t xml:space="preserve"> </w:t>
      </w:r>
      <w:r>
        <w:rPr>
          <w:sz w:val="24"/>
        </w:rPr>
        <w:t>профессионального</w:t>
      </w:r>
      <w:r>
        <w:rPr>
          <w:spacing w:val="-6"/>
          <w:sz w:val="24"/>
        </w:rPr>
        <w:t xml:space="preserve"> </w:t>
      </w:r>
      <w:r>
        <w:rPr>
          <w:sz w:val="24"/>
        </w:rPr>
        <w:t>образования</w:t>
      </w:r>
      <w:r>
        <w:rPr>
          <w:spacing w:val="-1"/>
          <w:sz w:val="24"/>
        </w:rPr>
        <w:t xml:space="preserve"> </w:t>
      </w:r>
      <w:r>
        <w:rPr>
          <w:sz w:val="24"/>
        </w:rPr>
        <w:t>различного</w:t>
      </w:r>
      <w:r>
        <w:rPr>
          <w:spacing w:val="-1"/>
          <w:sz w:val="24"/>
        </w:rPr>
        <w:t xml:space="preserve"> </w:t>
      </w:r>
      <w:r>
        <w:rPr>
          <w:sz w:val="24"/>
        </w:rPr>
        <w:t>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FD5ACB" w:rsidRDefault="00FD5ACB" w:rsidP="00B812EE">
      <w:pPr>
        <w:pStyle w:val="ListParagraph"/>
        <w:numPr>
          <w:ilvl w:val="4"/>
          <w:numId w:val="123"/>
        </w:numPr>
        <w:tabs>
          <w:tab w:val="left" w:pos="1100"/>
        </w:tabs>
        <w:spacing w:before="2"/>
        <w:ind w:left="1100" w:hanging="169"/>
        <w:rPr>
          <w:sz w:val="24"/>
        </w:rPr>
      </w:pPr>
      <w:r>
        <w:rPr>
          <w:sz w:val="24"/>
        </w:rPr>
        <w:t>анализировать</w:t>
      </w:r>
      <w:r>
        <w:rPr>
          <w:spacing w:val="-7"/>
          <w:sz w:val="24"/>
        </w:rPr>
        <w:t xml:space="preserve"> </w:t>
      </w:r>
      <w:r>
        <w:rPr>
          <w:sz w:val="24"/>
        </w:rPr>
        <w:t>свои</w:t>
      </w:r>
      <w:r>
        <w:rPr>
          <w:spacing w:val="3"/>
          <w:sz w:val="24"/>
        </w:rPr>
        <w:t xml:space="preserve"> </w:t>
      </w:r>
      <w:r>
        <w:rPr>
          <w:sz w:val="24"/>
        </w:rPr>
        <w:t>мотивы</w:t>
      </w:r>
      <w:r>
        <w:rPr>
          <w:spacing w:val="-5"/>
          <w:sz w:val="24"/>
        </w:rPr>
        <w:t xml:space="preserve"> </w:t>
      </w:r>
      <w:r>
        <w:rPr>
          <w:sz w:val="24"/>
        </w:rPr>
        <w:t>и</w:t>
      </w:r>
      <w:r>
        <w:rPr>
          <w:spacing w:val="-3"/>
          <w:sz w:val="24"/>
        </w:rPr>
        <w:t xml:space="preserve"> </w:t>
      </w:r>
      <w:r>
        <w:rPr>
          <w:sz w:val="24"/>
        </w:rPr>
        <w:t>причины</w:t>
      </w:r>
      <w:r>
        <w:rPr>
          <w:spacing w:val="-5"/>
          <w:sz w:val="24"/>
        </w:rPr>
        <w:t xml:space="preserve"> </w:t>
      </w:r>
      <w:r>
        <w:rPr>
          <w:sz w:val="24"/>
        </w:rPr>
        <w:t>принятия</w:t>
      </w:r>
      <w:r>
        <w:rPr>
          <w:spacing w:val="-3"/>
          <w:sz w:val="24"/>
        </w:rPr>
        <w:t xml:space="preserve"> </w:t>
      </w:r>
      <w:r>
        <w:rPr>
          <w:sz w:val="24"/>
        </w:rPr>
        <w:t>тех</w:t>
      </w:r>
      <w:r>
        <w:rPr>
          <w:spacing w:val="-3"/>
          <w:sz w:val="24"/>
        </w:rPr>
        <w:t xml:space="preserve"> </w:t>
      </w:r>
      <w:r>
        <w:rPr>
          <w:sz w:val="24"/>
        </w:rPr>
        <w:t>или</w:t>
      </w:r>
      <w:r>
        <w:rPr>
          <w:spacing w:val="-2"/>
          <w:sz w:val="24"/>
        </w:rPr>
        <w:t xml:space="preserve"> </w:t>
      </w:r>
      <w:r>
        <w:rPr>
          <w:sz w:val="24"/>
        </w:rPr>
        <w:t>иных</w:t>
      </w:r>
      <w:r>
        <w:rPr>
          <w:spacing w:val="-3"/>
          <w:sz w:val="24"/>
        </w:rPr>
        <w:t xml:space="preserve"> </w:t>
      </w:r>
      <w:r>
        <w:rPr>
          <w:spacing w:val="-2"/>
          <w:sz w:val="24"/>
        </w:rPr>
        <w:t>решений,</w:t>
      </w:r>
    </w:p>
    <w:p w:rsidR="00FD5ACB" w:rsidRDefault="00FD5ACB" w:rsidP="00B812EE">
      <w:pPr>
        <w:pStyle w:val="ListParagraph"/>
        <w:numPr>
          <w:ilvl w:val="4"/>
          <w:numId w:val="123"/>
        </w:numPr>
        <w:tabs>
          <w:tab w:val="left" w:pos="1114"/>
        </w:tabs>
        <w:spacing w:before="145" w:line="364" w:lineRule="auto"/>
        <w:ind w:right="155" w:firstLine="710"/>
        <w:rPr>
          <w:sz w:val="24"/>
        </w:rPr>
      </w:pPr>
      <w:r>
        <w:rPr>
          <w:sz w:val="24"/>
        </w:rPr>
        <w:t>анализировать результаты и последствия своих решений, связанных с выбором и реализацией образовательной траектории,</w:t>
      </w:r>
    </w:p>
    <w:p w:rsidR="00FD5ACB" w:rsidRDefault="00FD5ACB" w:rsidP="00B812EE">
      <w:pPr>
        <w:pStyle w:val="ListParagraph"/>
        <w:numPr>
          <w:ilvl w:val="4"/>
          <w:numId w:val="123"/>
        </w:numPr>
        <w:tabs>
          <w:tab w:val="left" w:pos="1209"/>
        </w:tabs>
        <w:spacing w:line="360" w:lineRule="auto"/>
        <w:ind w:right="146" w:firstLine="710"/>
        <w:rPr>
          <w:sz w:val="24"/>
        </w:rPr>
      </w:pPr>
      <w:r>
        <w:rPr>
          <w:sz w:val="24"/>
        </w:rPr>
        <w:t xml:space="preserve">анализировать свои возможности и предпочтения, связанные с освоением определенного уровня образовательных программ и реализацией тех или иных видов </w:t>
      </w:r>
      <w:r>
        <w:rPr>
          <w:spacing w:val="-2"/>
          <w:sz w:val="24"/>
        </w:rPr>
        <w:t>деятельности,</w:t>
      </w:r>
    </w:p>
    <w:p w:rsidR="00FD5ACB" w:rsidRDefault="00FD5ACB" w:rsidP="00B812EE">
      <w:pPr>
        <w:pStyle w:val="ListParagraph"/>
        <w:numPr>
          <w:ilvl w:val="4"/>
          <w:numId w:val="123"/>
        </w:numPr>
        <w:tabs>
          <w:tab w:val="left" w:pos="1284"/>
        </w:tabs>
        <w:spacing w:line="360" w:lineRule="auto"/>
        <w:ind w:right="154" w:firstLine="710"/>
        <w:rPr>
          <w:sz w:val="24"/>
        </w:rPr>
      </w:pPr>
      <w:r>
        <w:rPr>
          <w:sz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FD5ACB" w:rsidRDefault="00FD5ACB" w:rsidP="00B812EE">
      <w:pPr>
        <w:pStyle w:val="ListParagraph"/>
        <w:numPr>
          <w:ilvl w:val="4"/>
          <w:numId w:val="123"/>
        </w:numPr>
        <w:tabs>
          <w:tab w:val="left" w:pos="1119"/>
        </w:tabs>
        <w:spacing w:line="360" w:lineRule="auto"/>
        <w:ind w:right="147" w:firstLine="710"/>
        <w:rPr>
          <w:sz w:val="24"/>
        </w:rPr>
      </w:pPr>
      <w:r>
        <w:rPr>
          <w:sz w:val="24"/>
        </w:rPr>
        <w:t xml:space="preserve">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w:t>
      </w:r>
      <w:r>
        <w:rPr>
          <w:spacing w:val="-2"/>
          <w:sz w:val="24"/>
        </w:rPr>
        <w:t>труда.</w:t>
      </w:r>
    </w:p>
    <w:p w:rsidR="00FD5ACB" w:rsidRDefault="00FD5ACB">
      <w:pPr>
        <w:pStyle w:val="Heading1"/>
        <w:spacing w:line="270" w:lineRule="exact"/>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rsidP="00B812EE">
      <w:pPr>
        <w:pStyle w:val="ListParagraph"/>
        <w:numPr>
          <w:ilvl w:val="4"/>
          <w:numId w:val="123"/>
        </w:numPr>
        <w:tabs>
          <w:tab w:val="left" w:pos="1364"/>
        </w:tabs>
        <w:spacing w:before="136" w:line="360" w:lineRule="auto"/>
        <w:ind w:right="153" w:firstLine="710"/>
        <w:rPr>
          <w:sz w:val="24"/>
        </w:rPr>
      </w:pPr>
      <w:r>
        <w:rPr>
          <w:sz w:val="24"/>
        </w:rPr>
        <w:t>предлагать альтернативные варианты траекторий профессионального образования для занятия заданных должностей;</w:t>
      </w:r>
    </w:p>
    <w:p w:rsidR="00FD5ACB" w:rsidRDefault="00FD5ACB" w:rsidP="00B812EE">
      <w:pPr>
        <w:pStyle w:val="ListParagraph"/>
        <w:numPr>
          <w:ilvl w:val="4"/>
          <w:numId w:val="123"/>
        </w:numPr>
        <w:tabs>
          <w:tab w:val="left" w:pos="1625"/>
        </w:tabs>
        <w:spacing w:line="360" w:lineRule="auto"/>
        <w:ind w:right="152" w:firstLine="710"/>
        <w:rPr>
          <w:sz w:val="24"/>
        </w:rPr>
      </w:pPr>
      <w:r>
        <w:rPr>
          <w:sz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FD5ACB" w:rsidRDefault="00FD5ACB">
      <w:pPr>
        <w:widowControl w:val="0"/>
        <w:suppressAutoHyphens w:val="0"/>
        <w:autoSpaceDN w:val="0"/>
        <w:spacing w:line="360" w:lineRule="auto"/>
        <w:jc w:val="both"/>
        <w:rPr>
          <w:color w:val="auto"/>
          <w:szCs w:val="22"/>
          <w:lang w:eastAsia="en-US"/>
        </w:rPr>
        <w:sectPr w:rsidR="00FD5ACB">
          <w:pgSz w:w="11910" w:h="16840"/>
          <w:pgMar w:top="1060" w:right="700" w:bottom="1200" w:left="1480" w:header="0" w:footer="983" w:gutter="0"/>
          <w:cols w:space="720"/>
        </w:sectPr>
      </w:pPr>
    </w:p>
    <w:p w:rsidR="00FD5ACB" w:rsidRDefault="00FD5ACB">
      <w:pPr>
        <w:pStyle w:val="BodyText"/>
        <w:spacing w:before="76" w:line="360" w:lineRule="auto"/>
        <w:ind w:left="220" w:right="144"/>
        <w:jc w:val="left"/>
      </w:pPr>
      <w:r>
        <w:t>По годам обучения результаты могут быть</w:t>
      </w:r>
      <w:r>
        <w:rPr>
          <w:spacing w:val="30"/>
        </w:rPr>
        <w:t xml:space="preserve"> </w:t>
      </w:r>
      <w:r>
        <w:t>структурированы и конкретизированы следующим образом:</w:t>
      </w:r>
    </w:p>
    <w:p w:rsidR="00FD5ACB" w:rsidRDefault="00FD5ACB">
      <w:pPr>
        <w:pStyle w:val="Heading1"/>
        <w:spacing w:line="273" w:lineRule="exact"/>
      </w:pPr>
      <w:r>
        <w:t xml:space="preserve">5 </w:t>
      </w:r>
      <w:r>
        <w:rPr>
          <w:spacing w:val="-2"/>
        </w:rPr>
        <w:t>класс</w:t>
      </w:r>
    </w:p>
    <w:p w:rsidR="00FD5ACB" w:rsidRDefault="00FD5ACB">
      <w:pPr>
        <w:pStyle w:val="BodyText"/>
        <w:spacing w:before="140"/>
        <w:ind w:left="931" w:firstLine="0"/>
      </w:pPr>
      <w:r>
        <w:t>По</w:t>
      </w:r>
      <w:r>
        <w:rPr>
          <w:spacing w:val="-9"/>
        </w:rPr>
        <w:t xml:space="preserve"> </w:t>
      </w:r>
      <w:r>
        <w:t>завершении</w:t>
      </w:r>
      <w:r>
        <w:rPr>
          <w:spacing w:val="3"/>
        </w:rPr>
        <w:t xml:space="preserve"> </w:t>
      </w:r>
      <w:r>
        <w:t>учебного</w:t>
      </w:r>
      <w:r>
        <w:rPr>
          <w:spacing w:val="-8"/>
        </w:rPr>
        <w:t xml:space="preserve"> </w:t>
      </w:r>
      <w:r>
        <w:t>года</w:t>
      </w:r>
      <w:r>
        <w:rPr>
          <w:spacing w:val="1"/>
        </w:rPr>
        <w:t xml:space="preserve"> </w:t>
      </w:r>
      <w:r>
        <w:rPr>
          <w:spacing w:val="-2"/>
        </w:rPr>
        <w:t>обучающийся:</w:t>
      </w:r>
    </w:p>
    <w:p w:rsidR="00FD5ACB" w:rsidRDefault="00FD5ACB" w:rsidP="00B812EE">
      <w:pPr>
        <w:pStyle w:val="ListParagraph"/>
        <w:numPr>
          <w:ilvl w:val="4"/>
          <w:numId w:val="123"/>
        </w:numPr>
        <w:tabs>
          <w:tab w:val="left" w:pos="1100"/>
        </w:tabs>
        <w:spacing w:before="136"/>
        <w:ind w:left="1100" w:hanging="169"/>
        <w:rPr>
          <w:sz w:val="24"/>
        </w:rPr>
      </w:pPr>
      <w:r>
        <w:rPr>
          <w:sz w:val="24"/>
        </w:rPr>
        <w:t>характеризует</w:t>
      </w:r>
      <w:r>
        <w:rPr>
          <w:spacing w:val="-6"/>
          <w:sz w:val="24"/>
        </w:rPr>
        <w:t xml:space="preserve"> </w:t>
      </w:r>
      <w:r>
        <w:rPr>
          <w:sz w:val="24"/>
        </w:rPr>
        <w:t>рекламу</w:t>
      </w:r>
      <w:r>
        <w:rPr>
          <w:spacing w:val="-5"/>
          <w:sz w:val="24"/>
        </w:rPr>
        <w:t xml:space="preserve"> </w:t>
      </w:r>
      <w:r>
        <w:rPr>
          <w:sz w:val="24"/>
        </w:rPr>
        <w:t>как средство</w:t>
      </w:r>
      <w:r>
        <w:rPr>
          <w:spacing w:val="-5"/>
          <w:sz w:val="24"/>
        </w:rPr>
        <w:t xml:space="preserve"> </w:t>
      </w:r>
      <w:r>
        <w:rPr>
          <w:sz w:val="24"/>
        </w:rPr>
        <w:t>формирования</w:t>
      </w:r>
      <w:r>
        <w:rPr>
          <w:spacing w:val="-3"/>
          <w:sz w:val="24"/>
        </w:rPr>
        <w:t xml:space="preserve"> </w:t>
      </w:r>
      <w:r>
        <w:rPr>
          <w:spacing w:val="-2"/>
          <w:sz w:val="24"/>
        </w:rPr>
        <w:t>потребностей;</w:t>
      </w:r>
    </w:p>
    <w:p w:rsidR="00FD5ACB" w:rsidRDefault="00FD5ACB" w:rsidP="00B812EE">
      <w:pPr>
        <w:pStyle w:val="ListParagraph"/>
        <w:numPr>
          <w:ilvl w:val="4"/>
          <w:numId w:val="123"/>
        </w:numPr>
        <w:tabs>
          <w:tab w:val="left" w:pos="1164"/>
        </w:tabs>
        <w:spacing w:before="146" w:line="360" w:lineRule="auto"/>
        <w:ind w:right="158" w:firstLine="710"/>
        <w:rPr>
          <w:sz w:val="24"/>
        </w:rPr>
      </w:pPr>
      <w:r>
        <w:rPr>
          <w:sz w:val="24"/>
        </w:rPr>
        <w:t>характеризует виды ресурсов, объясняет место ресурсов в проектировании и реализации технологического процесса;</w:t>
      </w:r>
    </w:p>
    <w:p w:rsidR="00FD5ACB" w:rsidRDefault="00FD5ACB" w:rsidP="00B812EE">
      <w:pPr>
        <w:pStyle w:val="ListParagraph"/>
        <w:numPr>
          <w:ilvl w:val="4"/>
          <w:numId w:val="123"/>
        </w:numPr>
        <w:tabs>
          <w:tab w:val="left" w:pos="1114"/>
        </w:tabs>
        <w:spacing w:before="1" w:line="360" w:lineRule="auto"/>
        <w:ind w:right="155" w:firstLine="710"/>
        <w:rPr>
          <w:sz w:val="24"/>
        </w:rPr>
      </w:pPr>
      <w:r>
        <w:rPr>
          <w:sz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w:t>
      </w:r>
      <w:r>
        <w:rPr>
          <w:spacing w:val="40"/>
          <w:sz w:val="24"/>
        </w:rPr>
        <w:t xml:space="preserve"> </w:t>
      </w:r>
      <w:r>
        <w:rPr>
          <w:spacing w:val="-2"/>
          <w:sz w:val="24"/>
        </w:rPr>
        <w:t>предприятий;</w:t>
      </w:r>
    </w:p>
    <w:p w:rsidR="00FD5ACB" w:rsidRDefault="00FD5ACB" w:rsidP="00B812EE">
      <w:pPr>
        <w:pStyle w:val="ListParagraph"/>
        <w:numPr>
          <w:ilvl w:val="4"/>
          <w:numId w:val="123"/>
        </w:numPr>
        <w:tabs>
          <w:tab w:val="left" w:pos="1215"/>
        </w:tabs>
        <w:spacing w:before="1"/>
        <w:ind w:left="1215" w:hanging="284"/>
        <w:rPr>
          <w:sz w:val="24"/>
        </w:rPr>
      </w:pPr>
      <w:r>
        <w:rPr>
          <w:sz w:val="24"/>
        </w:rPr>
        <w:t>разъясняет</w:t>
      </w:r>
      <w:r>
        <w:rPr>
          <w:spacing w:val="73"/>
          <w:w w:val="150"/>
          <w:sz w:val="24"/>
        </w:rPr>
        <w:t xml:space="preserve"> </w:t>
      </w:r>
      <w:r>
        <w:rPr>
          <w:sz w:val="24"/>
        </w:rPr>
        <w:t>содержание</w:t>
      </w:r>
      <w:r>
        <w:rPr>
          <w:spacing w:val="74"/>
          <w:w w:val="150"/>
          <w:sz w:val="24"/>
        </w:rPr>
        <w:t xml:space="preserve"> </w:t>
      </w:r>
      <w:r>
        <w:rPr>
          <w:sz w:val="24"/>
        </w:rPr>
        <w:t>понятий</w:t>
      </w:r>
      <w:r>
        <w:rPr>
          <w:spacing w:val="77"/>
          <w:w w:val="150"/>
          <w:sz w:val="24"/>
        </w:rPr>
        <w:t xml:space="preserve"> </w:t>
      </w:r>
      <w:r>
        <w:rPr>
          <w:sz w:val="24"/>
        </w:rPr>
        <w:t>«технология»,</w:t>
      </w:r>
      <w:r>
        <w:rPr>
          <w:spacing w:val="75"/>
          <w:w w:val="150"/>
          <w:sz w:val="24"/>
        </w:rPr>
        <w:t xml:space="preserve"> </w:t>
      </w:r>
      <w:r>
        <w:rPr>
          <w:sz w:val="24"/>
        </w:rPr>
        <w:t>«технологический</w:t>
      </w:r>
      <w:r>
        <w:rPr>
          <w:spacing w:val="77"/>
          <w:w w:val="150"/>
          <w:sz w:val="24"/>
        </w:rPr>
        <w:t xml:space="preserve"> </w:t>
      </w:r>
      <w:r>
        <w:rPr>
          <w:spacing w:val="-2"/>
          <w:sz w:val="24"/>
        </w:rPr>
        <w:t>процесс»,</w:t>
      </w:r>
    </w:p>
    <w:p w:rsidR="00FD5ACB" w:rsidRDefault="00FD5ACB">
      <w:pPr>
        <w:pStyle w:val="BodyText"/>
        <w:spacing w:before="149" w:line="360" w:lineRule="auto"/>
        <w:ind w:left="220" w:right="147" w:firstLine="0"/>
      </w:pPr>
      <w:r>
        <w:t xml:space="preserve">«потребность», «конструкция», «механизм», «проект» и адекватно пользуется этими </w:t>
      </w:r>
      <w:r>
        <w:rPr>
          <w:spacing w:val="-2"/>
        </w:rPr>
        <w:t>понятиями;</w:t>
      </w:r>
    </w:p>
    <w:p w:rsidR="00FD5ACB" w:rsidRDefault="00FD5ACB" w:rsidP="00B812EE">
      <w:pPr>
        <w:pStyle w:val="ListParagraph"/>
        <w:numPr>
          <w:ilvl w:val="4"/>
          <w:numId w:val="123"/>
        </w:numPr>
        <w:tabs>
          <w:tab w:val="left" w:pos="1129"/>
        </w:tabs>
        <w:spacing w:line="360" w:lineRule="auto"/>
        <w:ind w:right="160" w:firstLine="710"/>
        <w:jc w:val="left"/>
        <w:rPr>
          <w:sz w:val="24"/>
        </w:rPr>
      </w:pPr>
      <w:r>
        <w:rPr>
          <w:sz w:val="24"/>
        </w:rPr>
        <w:t>объясняет</w:t>
      </w:r>
      <w:r>
        <w:rPr>
          <w:spacing w:val="25"/>
          <w:sz w:val="24"/>
        </w:rPr>
        <w:t xml:space="preserve"> </w:t>
      </w:r>
      <w:r>
        <w:rPr>
          <w:sz w:val="24"/>
        </w:rPr>
        <w:t>основания развития технологий, опираясь на произвольно избранную группу потребностей, которые удовлетворяют эти технологии;</w:t>
      </w:r>
    </w:p>
    <w:p w:rsidR="00FD5ACB" w:rsidRDefault="00FD5ACB" w:rsidP="00B812EE">
      <w:pPr>
        <w:pStyle w:val="ListParagraph"/>
        <w:numPr>
          <w:ilvl w:val="4"/>
          <w:numId w:val="123"/>
        </w:numPr>
        <w:tabs>
          <w:tab w:val="left" w:pos="1124"/>
        </w:tabs>
        <w:spacing w:line="360" w:lineRule="auto"/>
        <w:ind w:right="148" w:firstLine="710"/>
        <w:jc w:val="left"/>
        <w:rPr>
          <w:sz w:val="24"/>
        </w:rPr>
      </w:pPr>
      <w:r>
        <w:rPr>
          <w:sz w:val="24"/>
        </w:rPr>
        <w:t>приводит произвольные примеры производственных технологий и технологий в сфере быта;</w:t>
      </w:r>
    </w:p>
    <w:p w:rsidR="00FD5ACB" w:rsidRDefault="00FD5ACB" w:rsidP="00B812EE">
      <w:pPr>
        <w:pStyle w:val="ListParagraph"/>
        <w:numPr>
          <w:ilvl w:val="4"/>
          <w:numId w:val="123"/>
        </w:numPr>
        <w:tabs>
          <w:tab w:val="left" w:pos="1149"/>
        </w:tabs>
        <w:spacing w:line="360" w:lineRule="auto"/>
        <w:ind w:right="158" w:firstLine="710"/>
        <w:jc w:val="left"/>
        <w:rPr>
          <w:sz w:val="24"/>
        </w:rPr>
      </w:pPr>
      <w:r>
        <w:rPr>
          <w:sz w:val="24"/>
        </w:rPr>
        <w:t>объясняет,</w:t>
      </w:r>
      <w:r>
        <w:rPr>
          <w:spacing w:val="40"/>
          <w:sz w:val="24"/>
        </w:rPr>
        <w:t xml:space="preserve"> </w:t>
      </w:r>
      <w:r>
        <w:rPr>
          <w:sz w:val="24"/>
        </w:rPr>
        <w:t>приводя</w:t>
      </w:r>
      <w:r>
        <w:rPr>
          <w:spacing w:val="40"/>
          <w:sz w:val="24"/>
        </w:rPr>
        <w:t xml:space="preserve"> </w:t>
      </w:r>
      <w:r>
        <w:rPr>
          <w:sz w:val="24"/>
        </w:rPr>
        <w:t>примеры,</w:t>
      </w:r>
      <w:r>
        <w:rPr>
          <w:spacing w:val="40"/>
          <w:sz w:val="24"/>
        </w:rPr>
        <w:t xml:space="preserve"> </w:t>
      </w:r>
      <w:r>
        <w:rPr>
          <w:sz w:val="24"/>
        </w:rPr>
        <w:t>принципиальную</w:t>
      </w:r>
      <w:r>
        <w:rPr>
          <w:spacing w:val="40"/>
          <w:sz w:val="24"/>
        </w:rPr>
        <w:t xml:space="preserve"> </w:t>
      </w:r>
      <w:r>
        <w:rPr>
          <w:sz w:val="24"/>
        </w:rPr>
        <w:t>технологическую</w:t>
      </w:r>
      <w:r>
        <w:rPr>
          <w:spacing w:val="40"/>
          <w:sz w:val="24"/>
        </w:rPr>
        <w:t xml:space="preserve"> </w:t>
      </w:r>
      <w:r>
        <w:rPr>
          <w:sz w:val="24"/>
        </w:rPr>
        <w:t>схему,</w:t>
      </w:r>
      <w:r>
        <w:rPr>
          <w:spacing w:val="40"/>
          <w:sz w:val="24"/>
        </w:rPr>
        <w:t xml:space="preserve"> </w:t>
      </w:r>
      <w:r>
        <w:rPr>
          <w:sz w:val="24"/>
        </w:rPr>
        <w:t>в</w:t>
      </w:r>
      <w:r>
        <w:rPr>
          <w:spacing w:val="40"/>
          <w:sz w:val="24"/>
        </w:rPr>
        <w:t xml:space="preserve"> </w:t>
      </w:r>
      <w:r>
        <w:rPr>
          <w:sz w:val="24"/>
        </w:rPr>
        <w:t>том числе характеризуя негативные эффекты;</w:t>
      </w:r>
    </w:p>
    <w:p w:rsidR="00FD5ACB" w:rsidRDefault="00FD5ACB" w:rsidP="00B812EE">
      <w:pPr>
        <w:pStyle w:val="ListParagraph"/>
        <w:numPr>
          <w:ilvl w:val="4"/>
          <w:numId w:val="123"/>
        </w:numPr>
        <w:tabs>
          <w:tab w:val="left" w:pos="1100"/>
        </w:tabs>
        <w:spacing w:before="1"/>
        <w:ind w:left="1100" w:hanging="169"/>
        <w:jc w:val="left"/>
        <w:rPr>
          <w:sz w:val="24"/>
        </w:rPr>
      </w:pPr>
      <w:r>
        <w:rPr>
          <w:sz w:val="24"/>
        </w:rPr>
        <w:t>составляет</w:t>
      </w:r>
      <w:r>
        <w:rPr>
          <w:spacing w:val="-8"/>
          <w:sz w:val="24"/>
        </w:rPr>
        <w:t xml:space="preserve"> </w:t>
      </w:r>
      <w:r>
        <w:rPr>
          <w:sz w:val="24"/>
        </w:rPr>
        <w:t>техническое</w:t>
      </w:r>
      <w:r>
        <w:rPr>
          <w:spacing w:val="-7"/>
          <w:sz w:val="24"/>
        </w:rPr>
        <w:t xml:space="preserve"> </w:t>
      </w:r>
      <w:r>
        <w:rPr>
          <w:sz w:val="24"/>
        </w:rPr>
        <w:t>задание,</w:t>
      </w:r>
      <w:r>
        <w:rPr>
          <w:spacing w:val="-5"/>
          <w:sz w:val="24"/>
        </w:rPr>
        <w:t xml:space="preserve"> </w:t>
      </w:r>
      <w:r>
        <w:rPr>
          <w:sz w:val="24"/>
        </w:rPr>
        <w:t>памятку,</w:t>
      </w:r>
      <w:r>
        <w:rPr>
          <w:spacing w:val="-5"/>
          <w:sz w:val="24"/>
        </w:rPr>
        <w:t xml:space="preserve"> </w:t>
      </w:r>
      <w:r>
        <w:rPr>
          <w:sz w:val="24"/>
        </w:rPr>
        <w:t>инструкцию,</w:t>
      </w:r>
      <w:r>
        <w:rPr>
          <w:spacing w:val="-5"/>
          <w:sz w:val="24"/>
        </w:rPr>
        <w:t xml:space="preserve"> </w:t>
      </w:r>
      <w:r>
        <w:rPr>
          <w:sz w:val="24"/>
        </w:rPr>
        <w:t>технологическую</w:t>
      </w:r>
      <w:r>
        <w:rPr>
          <w:spacing w:val="-5"/>
          <w:sz w:val="24"/>
        </w:rPr>
        <w:t xml:space="preserve"> </w:t>
      </w:r>
      <w:r>
        <w:rPr>
          <w:spacing w:val="-2"/>
          <w:sz w:val="24"/>
        </w:rPr>
        <w:t>карту;</w:t>
      </w:r>
    </w:p>
    <w:p w:rsidR="00FD5ACB" w:rsidRDefault="00FD5ACB" w:rsidP="00B812EE">
      <w:pPr>
        <w:pStyle w:val="ListParagraph"/>
        <w:numPr>
          <w:ilvl w:val="4"/>
          <w:numId w:val="123"/>
        </w:numPr>
        <w:tabs>
          <w:tab w:val="left" w:pos="1169"/>
        </w:tabs>
        <w:spacing w:before="145" w:line="360" w:lineRule="auto"/>
        <w:ind w:right="149" w:firstLine="710"/>
        <w:jc w:val="left"/>
        <w:rPr>
          <w:sz w:val="24"/>
        </w:rPr>
      </w:pPr>
      <w:r>
        <w:rPr>
          <w:sz w:val="24"/>
        </w:rPr>
        <w:t>осуществляет</w:t>
      </w:r>
      <w:r>
        <w:rPr>
          <w:spacing w:val="40"/>
          <w:sz w:val="24"/>
        </w:rPr>
        <w:t xml:space="preserve"> </w:t>
      </w:r>
      <w:r>
        <w:rPr>
          <w:sz w:val="24"/>
        </w:rPr>
        <w:t>сборку</w:t>
      </w:r>
      <w:r>
        <w:rPr>
          <w:spacing w:val="40"/>
          <w:sz w:val="24"/>
        </w:rPr>
        <w:t xml:space="preserve"> </w:t>
      </w:r>
      <w:r>
        <w:rPr>
          <w:sz w:val="24"/>
        </w:rPr>
        <w:t>моделей</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образовательного</w:t>
      </w:r>
      <w:r>
        <w:rPr>
          <w:spacing w:val="40"/>
          <w:sz w:val="24"/>
        </w:rPr>
        <w:t xml:space="preserve"> </w:t>
      </w:r>
      <w:r>
        <w:rPr>
          <w:sz w:val="24"/>
        </w:rPr>
        <w:t>конструктора</w:t>
      </w:r>
      <w:r>
        <w:rPr>
          <w:spacing w:val="40"/>
          <w:sz w:val="24"/>
        </w:rPr>
        <w:t xml:space="preserve"> </w:t>
      </w:r>
      <w:r>
        <w:rPr>
          <w:sz w:val="24"/>
        </w:rPr>
        <w:t xml:space="preserve">по </w:t>
      </w:r>
      <w:r>
        <w:rPr>
          <w:spacing w:val="-2"/>
          <w:sz w:val="24"/>
        </w:rPr>
        <w:t>инструкции;</w:t>
      </w:r>
    </w:p>
    <w:p w:rsidR="00FD5ACB" w:rsidRDefault="00FD5ACB" w:rsidP="00B812EE">
      <w:pPr>
        <w:pStyle w:val="ListParagraph"/>
        <w:numPr>
          <w:ilvl w:val="4"/>
          <w:numId w:val="123"/>
        </w:numPr>
        <w:tabs>
          <w:tab w:val="left" w:pos="1100"/>
        </w:tabs>
        <w:ind w:left="1100" w:hanging="169"/>
        <w:jc w:val="left"/>
        <w:rPr>
          <w:sz w:val="24"/>
        </w:rPr>
      </w:pPr>
      <w:r>
        <w:rPr>
          <w:sz w:val="24"/>
        </w:rPr>
        <w:t>осуществляет</w:t>
      </w:r>
      <w:r>
        <w:rPr>
          <w:spacing w:val="-6"/>
          <w:sz w:val="24"/>
        </w:rPr>
        <w:t xml:space="preserve"> </w:t>
      </w:r>
      <w:r>
        <w:rPr>
          <w:sz w:val="24"/>
        </w:rPr>
        <w:t>выбор</w:t>
      </w:r>
      <w:r>
        <w:rPr>
          <w:spacing w:val="-6"/>
          <w:sz w:val="24"/>
        </w:rPr>
        <w:t xml:space="preserve"> </w:t>
      </w:r>
      <w:r>
        <w:rPr>
          <w:sz w:val="24"/>
        </w:rPr>
        <w:t>товара</w:t>
      </w:r>
      <w:r>
        <w:rPr>
          <w:spacing w:val="-7"/>
          <w:sz w:val="24"/>
        </w:rPr>
        <w:t xml:space="preserve"> </w:t>
      </w:r>
      <w:r>
        <w:rPr>
          <w:sz w:val="24"/>
        </w:rPr>
        <w:t>в модельной</w:t>
      </w:r>
      <w:r>
        <w:rPr>
          <w:spacing w:val="-4"/>
          <w:sz w:val="24"/>
        </w:rPr>
        <w:t xml:space="preserve"> </w:t>
      </w:r>
      <w:r>
        <w:rPr>
          <w:spacing w:val="-2"/>
          <w:sz w:val="24"/>
        </w:rPr>
        <w:t>ситуации;</w:t>
      </w:r>
    </w:p>
    <w:p w:rsidR="00FD5ACB" w:rsidRDefault="00FD5ACB" w:rsidP="00B812EE">
      <w:pPr>
        <w:pStyle w:val="ListParagraph"/>
        <w:numPr>
          <w:ilvl w:val="4"/>
          <w:numId w:val="123"/>
        </w:numPr>
        <w:tabs>
          <w:tab w:val="left" w:pos="1209"/>
        </w:tabs>
        <w:spacing w:before="147" w:line="360" w:lineRule="auto"/>
        <w:ind w:right="159" w:firstLine="710"/>
        <w:jc w:val="left"/>
        <w:rPr>
          <w:sz w:val="24"/>
        </w:rPr>
      </w:pPr>
      <w:r>
        <w:rPr>
          <w:sz w:val="24"/>
        </w:rPr>
        <w:t>осуществляет</w:t>
      </w:r>
      <w:r>
        <w:rPr>
          <w:spacing w:val="80"/>
          <w:sz w:val="24"/>
        </w:rPr>
        <w:t xml:space="preserve"> </w:t>
      </w:r>
      <w:r>
        <w:rPr>
          <w:sz w:val="24"/>
        </w:rPr>
        <w:t>сохранение</w:t>
      </w:r>
      <w:r>
        <w:rPr>
          <w:spacing w:val="80"/>
          <w:sz w:val="24"/>
        </w:rPr>
        <w:t xml:space="preserve"> </w:t>
      </w:r>
      <w:r>
        <w:rPr>
          <w:sz w:val="24"/>
        </w:rPr>
        <w:t>информации</w:t>
      </w:r>
      <w:r>
        <w:rPr>
          <w:spacing w:val="80"/>
          <w:sz w:val="24"/>
        </w:rPr>
        <w:t xml:space="preserve"> </w:t>
      </w:r>
      <w:r>
        <w:rPr>
          <w:sz w:val="24"/>
        </w:rPr>
        <w:t>в</w:t>
      </w:r>
      <w:r>
        <w:rPr>
          <w:spacing w:val="80"/>
          <w:sz w:val="24"/>
        </w:rPr>
        <w:t xml:space="preserve"> </w:t>
      </w:r>
      <w:r>
        <w:rPr>
          <w:sz w:val="24"/>
        </w:rPr>
        <w:t>формах</w:t>
      </w:r>
      <w:r>
        <w:rPr>
          <w:spacing w:val="80"/>
          <w:sz w:val="24"/>
        </w:rPr>
        <w:t xml:space="preserve"> </w:t>
      </w:r>
      <w:r>
        <w:rPr>
          <w:sz w:val="24"/>
        </w:rPr>
        <w:t>описания,</w:t>
      </w:r>
      <w:r>
        <w:rPr>
          <w:spacing w:val="80"/>
          <w:sz w:val="24"/>
        </w:rPr>
        <w:t xml:space="preserve"> </w:t>
      </w:r>
      <w:r>
        <w:rPr>
          <w:sz w:val="24"/>
        </w:rPr>
        <w:t>схемы,</w:t>
      </w:r>
      <w:r>
        <w:rPr>
          <w:spacing w:val="80"/>
          <w:sz w:val="24"/>
        </w:rPr>
        <w:t xml:space="preserve"> </w:t>
      </w:r>
      <w:r>
        <w:rPr>
          <w:sz w:val="24"/>
        </w:rPr>
        <w:t xml:space="preserve">эскиза, </w:t>
      </w:r>
      <w:r>
        <w:rPr>
          <w:spacing w:val="-2"/>
          <w:sz w:val="24"/>
        </w:rPr>
        <w:t>фотографии;</w:t>
      </w:r>
    </w:p>
    <w:p w:rsidR="00FD5ACB" w:rsidRDefault="00FD5ACB" w:rsidP="00B812EE">
      <w:pPr>
        <w:pStyle w:val="ListParagraph"/>
        <w:numPr>
          <w:ilvl w:val="4"/>
          <w:numId w:val="123"/>
        </w:numPr>
        <w:tabs>
          <w:tab w:val="left" w:pos="1100"/>
        </w:tabs>
        <w:ind w:left="1100" w:hanging="169"/>
        <w:jc w:val="left"/>
        <w:rPr>
          <w:sz w:val="24"/>
        </w:rPr>
      </w:pPr>
      <w:r>
        <w:rPr>
          <w:sz w:val="24"/>
        </w:rPr>
        <w:t>конструирует</w:t>
      </w:r>
      <w:r>
        <w:rPr>
          <w:spacing w:val="-1"/>
          <w:sz w:val="24"/>
        </w:rPr>
        <w:t xml:space="preserve"> </w:t>
      </w:r>
      <w:r>
        <w:rPr>
          <w:sz w:val="24"/>
        </w:rPr>
        <w:t>модель</w:t>
      </w:r>
      <w:r>
        <w:rPr>
          <w:spacing w:val="-4"/>
          <w:sz w:val="24"/>
        </w:rPr>
        <w:t xml:space="preserve"> </w:t>
      </w:r>
      <w:r>
        <w:rPr>
          <w:sz w:val="24"/>
        </w:rPr>
        <w:t>по</w:t>
      </w:r>
      <w:r>
        <w:rPr>
          <w:spacing w:val="-10"/>
          <w:sz w:val="24"/>
        </w:rPr>
        <w:t xml:space="preserve"> </w:t>
      </w:r>
      <w:r>
        <w:rPr>
          <w:sz w:val="24"/>
        </w:rPr>
        <w:t>заданному</w:t>
      </w:r>
      <w:r>
        <w:rPr>
          <w:spacing w:val="-9"/>
          <w:sz w:val="24"/>
        </w:rPr>
        <w:t xml:space="preserve"> </w:t>
      </w:r>
      <w:r>
        <w:rPr>
          <w:spacing w:val="-2"/>
          <w:sz w:val="24"/>
        </w:rPr>
        <w:t>прототипу;</w:t>
      </w:r>
    </w:p>
    <w:p w:rsidR="00FD5ACB" w:rsidRDefault="00FD5ACB" w:rsidP="00B812EE">
      <w:pPr>
        <w:pStyle w:val="ListParagraph"/>
        <w:numPr>
          <w:ilvl w:val="4"/>
          <w:numId w:val="123"/>
        </w:numPr>
        <w:tabs>
          <w:tab w:val="left" w:pos="1239"/>
        </w:tabs>
        <w:spacing w:before="146" w:line="364" w:lineRule="auto"/>
        <w:ind w:right="155" w:firstLine="710"/>
        <w:jc w:val="left"/>
        <w:rPr>
          <w:sz w:val="24"/>
        </w:rPr>
      </w:pPr>
      <w:r>
        <w:rPr>
          <w:sz w:val="24"/>
        </w:rPr>
        <w:t>осуществляет</w:t>
      </w:r>
      <w:r>
        <w:rPr>
          <w:spacing w:val="80"/>
          <w:w w:val="150"/>
          <w:sz w:val="24"/>
        </w:rPr>
        <w:t xml:space="preserve"> </w:t>
      </w:r>
      <w:r>
        <w:rPr>
          <w:sz w:val="24"/>
        </w:rPr>
        <w:t>корректное</w:t>
      </w:r>
      <w:r>
        <w:rPr>
          <w:spacing w:val="80"/>
          <w:w w:val="150"/>
          <w:sz w:val="24"/>
        </w:rPr>
        <w:t xml:space="preserve"> </w:t>
      </w:r>
      <w:r>
        <w:rPr>
          <w:sz w:val="24"/>
        </w:rPr>
        <w:t>применение</w:t>
      </w:r>
      <w:r>
        <w:rPr>
          <w:spacing w:val="80"/>
          <w:w w:val="150"/>
          <w:sz w:val="24"/>
        </w:rPr>
        <w:t xml:space="preserve"> </w:t>
      </w:r>
      <w:r>
        <w:rPr>
          <w:sz w:val="24"/>
        </w:rPr>
        <w:t>/</w:t>
      </w:r>
      <w:r>
        <w:rPr>
          <w:spacing w:val="80"/>
          <w:w w:val="150"/>
          <w:sz w:val="24"/>
        </w:rPr>
        <w:t xml:space="preserve"> </w:t>
      </w:r>
      <w:r>
        <w:rPr>
          <w:sz w:val="24"/>
        </w:rPr>
        <w:t>хранение</w:t>
      </w:r>
      <w:r>
        <w:rPr>
          <w:spacing w:val="80"/>
          <w:w w:val="150"/>
          <w:sz w:val="24"/>
        </w:rPr>
        <w:t xml:space="preserve"> </w:t>
      </w:r>
      <w:r>
        <w:rPr>
          <w:sz w:val="24"/>
        </w:rPr>
        <w:t>произвольно</w:t>
      </w:r>
      <w:r>
        <w:rPr>
          <w:spacing w:val="80"/>
          <w:sz w:val="24"/>
        </w:rPr>
        <w:t xml:space="preserve"> </w:t>
      </w:r>
      <w:r>
        <w:rPr>
          <w:sz w:val="24"/>
        </w:rPr>
        <w:t>заданного продукта на основе информации производителя (инструкции, памятки, этикетки);</w:t>
      </w:r>
    </w:p>
    <w:p w:rsidR="00FD5ACB" w:rsidRDefault="00FD5ACB" w:rsidP="00B812EE">
      <w:pPr>
        <w:pStyle w:val="ListParagraph"/>
        <w:numPr>
          <w:ilvl w:val="4"/>
          <w:numId w:val="123"/>
        </w:numPr>
        <w:tabs>
          <w:tab w:val="left" w:pos="1275"/>
          <w:tab w:val="left" w:pos="2365"/>
          <w:tab w:val="left" w:pos="2729"/>
          <w:tab w:val="left" w:pos="4732"/>
          <w:tab w:val="left" w:pos="5477"/>
          <w:tab w:val="left" w:pos="6655"/>
          <w:tab w:val="left" w:pos="8284"/>
        </w:tabs>
        <w:spacing w:line="364" w:lineRule="auto"/>
        <w:ind w:right="153" w:firstLine="710"/>
        <w:jc w:val="left"/>
        <w:rPr>
          <w:sz w:val="24"/>
        </w:rPr>
      </w:pPr>
      <w:r>
        <w:rPr>
          <w:spacing w:val="-2"/>
          <w:sz w:val="24"/>
        </w:rPr>
        <w:t>получил</w:t>
      </w:r>
      <w:r>
        <w:rPr>
          <w:sz w:val="24"/>
        </w:rPr>
        <w:tab/>
      </w:r>
      <w:r>
        <w:rPr>
          <w:spacing w:val="-10"/>
          <w:sz w:val="24"/>
        </w:rPr>
        <w:t>и</w:t>
      </w:r>
      <w:r>
        <w:rPr>
          <w:sz w:val="24"/>
        </w:rPr>
        <w:tab/>
      </w:r>
      <w:r>
        <w:rPr>
          <w:spacing w:val="-2"/>
          <w:sz w:val="24"/>
        </w:rPr>
        <w:t>проанализировал</w:t>
      </w:r>
      <w:r>
        <w:rPr>
          <w:sz w:val="24"/>
        </w:rPr>
        <w:tab/>
      </w:r>
      <w:r>
        <w:rPr>
          <w:spacing w:val="-4"/>
          <w:sz w:val="24"/>
        </w:rPr>
        <w:t>опыт</w:t>
      </w:r>
      <w:r>
        <w:rPr>
          <w:sz w:val="24"/>
        </w:rPr>
        <w:tab/>
      </w:r>
      <w:r>
        <w:rPr>
          <w:spacing w:val="-2"/>
          <w:sz w:val="24"/>
        </w:rPr>
        <w:t>изучения</w:t>
      </w:r>
      <w:r>
        <w:rPr>
          <w:sz w:val="24"/>
        </w:rPr>
        <w:tab/>
      </w:r>
      <w:r>
        <w:rPr>
          <w:spacing w:val="-2"/>
          <w:sz w:val="24"/>
        </w:rPr>
        <w:t>потребностей</w:t>
      </w:r>
      <w:r>
        <w:rPr>
          <w:sz w:val="24"/>
        </w:rPr>
        <w:tab/>
      </w:r>
      <w:r>
        <w:rPr>
          <w:spacing w:val="-2"/>
          <w:sz w:val="24"/>
        </w:rPr>
        <w:t xml:space="preserve">ближайшего </w:t>
      </w:r>
      <w:r>
        <w:rPr>
          <w:sz w:val="24"/>
        </w:rPr>
        <w:t>социального окружения на основе самостоятельно разработанной программы;</w:t>
      </w:r>
    </w:p>
    <w:p w:rsidR="00FD5ACB" w:rsidRDefault="00FD5ACB" w:rsidP="00B812EE">
      <w:pPr>
        <w:pStyle w:val="ListParagraph"/>
        <w:numPr>
          <w:ilvl w:val="4"/>
          <w:numId w:val="123"/>
        </w:numPr>
        <w:tabs>
          <w:tab w:val="left" w:pos="1114"/>
        </w:tabs>
        <w:spacing w:line="364" w:lineRule="auto"/>
        <w:ind w:right="151" w:firstLine="710"/>
        <w:jc w:val="left"/>
        <w:rPr>
          <w:sz w:val="24"/>
        </w:rPr>
      </w:pPr>
      <w:r>
        <w:rPr>
          <w:sz w:val="24"/>
        </w:rPr>
        <w:t xml:space="preserve">получил и проанализировал опыт проведения испытания, анализа, модернизации </w:t>
      </w:r>
      <w:r>
        <w:rPr>
          <w:spacing w:val="-2"/>
          <w:sz w:val="24"/>
        </w:rPr>
        <w:t>модели;</w:t>
      </w:r>
    </w:p>
    <w:p w:rsidR="00FD5ACB" w:rsidRDefault="00FD5ACB" w:rsidP="00B812EE">
      <w:pPr>
        <w:pStyle w:val="ListParagraph"/>
        <w:numPr>
          <w:ilvl w:val="4"/>
          <w:numId w:val="123"/>
        </w:numPr>
        <w:tabs>
          <w:tab w:val="left" w:pos="1099"/>
        </w:tabs>
        <w:spacing w:line="364" w:lineRule="auto"/>
        <w:ind w:right="905" w:firstLine="710"/>
        <w:jc w:val="left"/>
        <w:rPr>
          <w:sz w:val="24"/>
        </w:rPr>
      </w:pPr>
      <w:r>
        <w:rPr>
          <w:sz w:val="24"/>
        </w:rPr>
        <w:t>получил</w:t>
      </w:r>
      <w:r>
        <w:rPr>
          <w:spacing w:val="-7"/>
          <w:sz w:val="24"/>
        </w:rPr>
        <w:t xml:space="preserve"> </w:t>
      </w:r>
      <w:r>
        <w:rPr>
          <w:sz w:val="24"/>
        </w:rPr>
        <w:t>и</w:t>
      </w:r>
      <w:r>
        <w:rPr>
          <w:spacing w:val="-6"/>
          <w:sz w:val="24"/>
        </w:rPr>
        <w:t xml:space="preserve"> </w:t>
      </w:r>
      <w:r>
        <w:rPr>
          <w:sz w:val="24"/>
        </w:rPr>
        <w:t>проанализировал</w:t>
      </w:r>
      <w:r>
        <w:rPr>
          <w:spacing w:val="-3"/>
          <w:sz w:val="24"/>
        </w:rPr>
        <w:t xml:space="preserve"> </w:t>
      </w:r>
      <w:r>
        <w:rPr>
          <w:sz w:val="24"/>
        </w:rPr>
        <w:t>опыт</w:t>
      </w:r>
      <w:r>
        <w:rPr>
          <w:spacing w:val="-4"/>
          <w:sz w:val="24"/>
        </w:rPr>
        <w:t xml:space="preserve"> </w:t>
      </w:r>
      <w:r>
        <w:rPr>
          <w:sz w:val="24"/>
        </w:rPr>
        <w:t>разработки</w:t>
      </w:r>
      <w:r>
        <w:rPr>
          <w:spacing w:val="-6"/>
          <w:sz w:val="24"/>
        </w:rPr>
        <w:t xml:space="preserve"> </w:t>
      </w:r>
      <w:r>
        <w:rPr>
          <w:sz w:val="24"/>
        </w:rPr>
        <w:t>оригинальных</w:t>
      </w:r>
      <w:r>
        <w:rPr>
          <w:spacing w:val="-7"/>
          <w:sz w:val="24"/>
        </w:rPr>
        <w:t xml:space="preserve"> </w:t>
      </w:r>
      <w:r>
        <w:rPr>
          <w:sz w:val="24"/>
        </w:rPr>
        <w:t>конструкций</w:t>
      </w:r>
      <w:r>
        <w:rPr>
          <w:spacing w:val="-6"/>
          <w:sz w:val="24"/>
        </w:rPr>
        <w:t xml:space="preserve"> </w:t>
      </w:r>
      <w:r>
        <w:rPr>
          <w:sz w:val="24"/>
        </w:rPr>
        <w:t>в заданной ситуации: нахождение вариантов, отбор решений, проектирование и</w:t>
      </w:r>
    </w:p>
    <w:p w:rsidR="00FD5ACB" w:rsidRDefault="00FD5ACB">
      <w:pPr>
        <w:widowControl w:val="0"/>
        <w:suppressAutoHyphens w:val="0"/>
        <w:autoSpaceDN w:val="0"/>
        <w:spacing w:line="364" w:lineRule="auto"/>
        <w:rPr>
          <w:color w:val="auto"/>
          <w:szCs w:val="22"/>
          <w:lang w:eastAsia="en-US"/>
        </w:rPr>
        <w:sectPr w:rsidR="00FD5ACB">
          <w:pgSz w:w="11910" w:h="16840"/>
          <w:pgMar w:top="1060" w:right="700" w:bottom="1200" w:left="1480" w:header="0" w:footer="983" w:gutter="0"/>
          <w:cols w:space="720"/>
        </w:sectPr>
      </w:pPr>
    </w:p>
    <w:p w:rsidR="00FD5ACB" w:rsidRDefault="00FD5ACB">
      <w:pPr>
        <w:pStyle w:val="BodyText"/>
        <w:spacing w:before="76"/>
        <w:ind w:left="220" w:firstLine="0"/>
      </w:pPr>
      <w:r>
        <w:t>конструирование,</w:t>
      </w:r>
      <w:r>
        <w:rPr>
          <w:spacing w:val="-8"/>
        </w:rPr>
        <w:t xml:space="preserve"> </w:t>
      </w:r>
      <w:r>
        <w:t>испытания,</w:t>
      </w:r>
      <w:r>
        <w:rPr>
          <w:spacing w:val="-5"/>
        </w:rPr>
        <w:t xml:space="preserve"> </w:t>
      </w:r>
      <w:r>
        <w:t>анализ,</w:t>
      </w:r>
      <w:r>
        <w:rPr>
          <w:spacing w:val="-6"/>
        </w:rPr>
        <w:t xml:space="preserve"> </w:t>
      </w:r>
      <w:r>
        <w:t>способы</w:t>
      </w:r>
      <w:r>
        <w:rPr>
          <w:spacing w:val="-3"/>
        </w:rPr>
        <w:t xml:space="preserve"> </w:t>
      </w:r>
      <w:r>
        <w:t>модернизации,</w:t>
      </w:r>
      <w:r>
        <w:rPr>
          <w:spacing w:val="-5"/>
        </w:rPr>
        <w:t xml:space="preserve"> </w:t>
      </w:r>
      <w:r>
        <w:t>альтернативные</w:t>
      </w:r>
      <w:r>
        <w:rPr>
          <w:spacing w:val="-7"/>
        </w:rPr>
        <w:t xml:space="preserve"> </w:t>
      </w:r>
      <w:r>
        <w:rPr>
          <w:spacing w:val="-2"/>
        </w:rPr>
        <w:t>решения;</w:t>
      </w:r>
    </w:p>
    <w:p w:rsidR="00FD5ACB" w:rsidRDefault="00FD5ACB" w:rsidP="00B812EE">
      <w:pPr>
        <w:pStyle w:val="ListParagraph"/>
        <w:numPr>
          <w:ilvl w:val="4"/>
          <w:numId w:val="123"/>
        </w:numPr>
        <w:tabs>
          <w:tab w:val="left" w:pos="1144"/>
        </w:tabs>
        <w:spacing w:before="137" w:line="360" w:lineRule="auto"/>
        <w:ind w:right="145" w:firstLine="710"/>
        <w:rPr>
          <w:sz w:val="24"/>
        </w:rPr>
      </w:pPr>
      <w:r>
        <w:rPr>
          <w:sz w:val="24"/>
        </w:rPr>
        <w:t>получил и проанализировал опыт изготовления информационного продукта по заданному алгоритму;</w:t>
      </w:r>
    </w:p>
    <w:p w:rsidR="00FD5ACB" w:rsidRDefault="00FD5ACB" w:rsidP="00B812EE">
      <w:pPr>
        <w:pStyle w:val="ListParagraph"/>
        <w:numPr>
          <w:ilvl w:val="4"/>
          <w:numId w:val="123"/>
        </w:numPr>
        <w:tabs>
          <w:tab w:val="left" w:pos="1189"/>
        </w:tabs>
        <w:spacing w:line="360" w:lineRule="auto"/>
        <w:ind w:right="158" w:firstLine="710"/>
        <w:rPr>
          <w:sz w:val="24"/>
        </w:rPr>
      </w:pPr>
      <w:r>
        <w:rPr>
          <w:sz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FD5ACB" w:rsidRDefault="00FD5ACB" w:rsidP="00B812EE">
      <w:pPr>
        <w:pStyle w:val="ListParagraph"/>
        <w:numPr>
          <w:ilvl w:val="4"/>
          <w:numId w:val="123"/>
        </w:numPr>
        <w:tabs>
          <w:tab w:val="left" w:pos="1189"/>
        </w:tabs>
        <w:spacing w:line="364" w:lineRule="auto"/>
        <w:ind w:right="143" w:firstLine="710"/>
        <w:rPr>
          <w:sz w:val="24"/>
        </w:rPr>
      </w:pPr>
      <w:r>
        <w:rPr>
          <w:sz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FD5ACB" w:rsidRDefault="00FD5ACB">
      <w:pPr>
        <w:pStyle w:val="Heading1"/>
        <w:spacing w:line="267" w:lineRule="exact"/>
      </w:pPr>
      <w:r>
        <w:t xml:space="preserve">6 </w:t>
      </w:r>
      <w:r>
        <w:rPr>
          <w:spacing w:val="-2"/>
        </w:rPr>
        <w:t>класс</w:t>
      </w:r>
    </w:p>
    <w:p w:rsidR="00FD5ACB" w:rsidRDefault="00FD5ACB">
      <w:pPr>
        <w:pStyle w:val="BodyText"/>
        <w:spacing w:before="135"/>
        <w:ind w:left="931" w:firstLine="0"/>
      </w:pPr>
      <w:r>
        <w:t>По</w:t>
      </w:r>
      <w:r>
        <w:rPr>
          <w:spacing w:val="-9"/>
        </w:rPr>
        <w:t xml:space="preserve"> </w:t>
      </w:r>
      <w:r>
        <w:t>завершении</w:t>
      </w:r>
      <w:r>
        <w:rPr>
          <w:spacing w:val="3"/>
        </w:rPr>
        <w:t xml:space="preserve"> </w:t>
      </w:r>
      <w:r>
        <w:t>учебного</w:t>
      </w:r>
      <w:r>
        <w:rPr>
          <w:spacing w:val="-8"/>
        </w:rPr>
        <w:t xml:space="preserve"> </w:t>
      </w:r>
      <w:r>
        <w:t>года</w:t>
      </w:r>
      <w:r>
        <w:rPr>
          <w:spacing w:val="1"/>
        </w:rPr>
        <w:t xml:space="preserve"> </w:t>
      </w:r>
      <w:r>
        <w:rPr>
          <w:spacing w:val="-2"/>
        </w:rPr>
        <w:t>обучающийся:</w:t>
      </w:r>
    </w:p>
    <w:p w:rsidR="00FD5ACB" w:rsidRDefault="00FD5ACB" w:rsidP="00B812EE">
      <w:pPr>
        <w:pStyle w:val="ListParagraph"/>
        <w:numPr>
          <w:ilvl w:val="4"/>
          <w:numId w:val="123"/>
        </w:numPr>
        <w:tabs>
          <w:tab w:val="left" w:pos="1249"/>
        </w:tabs>
        <w:spacing w:before="137" w:line="360" w:lineRule="auto"/>
        <w:ind w:right="157" w:firstLine="710"/>
        <w:rPr>
          <w:sz w:val="24"/>
        </w:rPr>
      </w:pPr>
      <w:r>
        <w:rPr>
          <w:sz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FD5ACB" w:rsidRDefault="00FD5ACB" w:rsidP="00B812EE">
      <w:pPr>
        <w:pStyle w:val="ListParagraph"/>
        <w:numPr>
          <w:ilvl w:val="4"/>
          <w:numId w:val="123"/>
        </w:numPr>
        <w:tabs>
          <w:tab w:val="left" w:pos="1100"/>
        </w:tabs>
        <w:spacing w:before="2"/>
        <w:ind w:left="1100" w:hanging="169"/>
        <w:rPr>
          <w:sz w:val="24"/>
        </w:rPr>
      </w:pPr>
      <w:r>
        <w:rPr>
          <w:sz w:val="24"/>
        </w:rPr>
        <w:t>описывает</w:t>
      </w:r>
      <w:r>
        <w:rPr>
          <w:spacing w:val="-8"/>
          <w:sz w:val="24"/>
        </w:rPr>
        <w:t xml:space="preserve"> </w:t>
      </w:r>
      <w:r>
        <w:rPr>
          <w:sz w:val="24"/>
        </w:rPr>
        <w:t>жизненный</w:t>
      </w:r>
      <w:r>
        <w:rPr>
          <w:spacing w:val="-4"/>
          <w:sz w:val="24"/>
        </w:rPr>
        <w:t xml:space="preserve"> </w:t>
      </w:r>
      <w:r>
        <w:rPr>
          <w:sz w:val="24"/>
        </w:rPr>
        <w:t>цикл</w:t>
      </w:r>
      <w:r>
        <w:rPr>
          <w:spacing w:val="-5"/>
          <w:sz w:val="24"/>
        </w:rPr>
        <w:t xml:space="preserve"> </w:t>
      </w:r>
      <w:r>
        <w:rPr>
          <w:sz w:val="24"/>
        </w:rPr>
        <w:t>технологии,</w:t>
      </w:r>
      <w:r>
        <w:rPr>
          <w:spacing w:val="-5"/>
          <w:sz w:val="24"/>
        </w:rPr>
        <w:t xml:space="preserve"> </w:t>
      </w:r>
      <w:r>
        <w:rPr>
          <w:sz w:val="24"/>
        </w:rPr>
        <w:t>приводя</w:t>
      </w:r>
      <w:r>
        <w:rPr>
          <w:spacing w:val="-5"/>
          <w:sz w:val="24"/>
        </w:rPr>
        <w:t xml:space="preserve"> </w:t>
      </w:r>
      <w:r>
        <w:rPr>
          <w:spacing w:val="-2"/>
          <w:sz w:val="24"/>
        </w:rPr>
        <w:t>примеры;</w:t>
      </w:r>
    </w:p>
    <w:p w:rsidR="00FD5ACB" w:rsidRDefault="00FD5ACB" w:rsidP="00B812EE">
      <w:pPr>
        <w:pStyle w:val="ListParagraph"/>
        <w:numPr>
          <w:ilvl w:val="4"/>
          <w:numId w:val="123"/>
        </w:numPr>
        <w:tabs>
          <w:tab w:val="left" w:pos="1269"/>
        </w:tabs>
        <w:spacing w:before="146" w:line="362" w:lineRule="auto"/>
        <w:ind w:right="162" w:firstLine="710"/>
        <w:rPr>
          <w:sz w:val="24"/>
        </w:rPr>
      </w:pPr>
      <w:r>
        <w:rPr>
          <w:sz w:val="24"/>
        </w:rPr>
        <w:t>оперирует понятием «технологическая система» при описании средств удовлетворения потребностей человека;</w:t>
      </w:r>
    </w:p>
    <w:p w:rsidR="00FD5ACB" w:rsidRDefault="00FD5ACB" w:rsidP="00B812EE">
      <w:pPr>
        <w:pStyle w:val="ListParagraph"/>
        <w:numPr>
          <w:ilvl w:val="4"/>
          <w:numId w:val="123"/>
        </w:numPr>
        <w:tabs>
          <w:tab w:val="left" w:pos="1100"/>
        </w:tabs>
        <w:spacing w:line="289" w:lineRule="exact"/>
        <w:ind w:left="1100" w:hanging="169"/>
        <w:rPr>
          <w:sz w:val="24"/>
        </w:rPr>
      </w:pPr>
      <w:r>
        <w:rPr>
          <w:sz w:val="24"/>
        </w:rPr>
        <w:t>проводит</w:t>
      </w:r>
      <w:r>
        <w:rPr>
          <w:spacing w:val="-10"/>
          <w:sz w:val="24"/>
        </w:rPr>
        <w:t xml:space="preserve"> </w:t>
      </w:r>
      <w:r>
        <w:rPr>
          <w:sz w:val="24"/>
        </w:rPr>
        <w:t>морфологический</w:t>
      </w:r>
      <w:r>
        <w:rPr>
          <w:spacing w:val="-6"/>
          <w:sz w:val="24"/>
        </w:rPr>
        <w:t xml:space="preserve"> </w:t>
      </w:r>
      <w:r>
        <w:rPr>
          <w:sz w:val="24"/>
        </w:rPr>
        <w:t>и</w:t>
      </w:r>
      <w:r>
        <w:rPr>
          <w:spacing w:val="-6"/>
          <w:sz w:val="24"/>
        </w:rPr>
        <w:t xml:space="preserve"> </w:t>
      </w:r>
      <w:r>
        <w:rPr>
          <w:sz w:val="24"/>
        </w:rPr>
        <w:t>функциональный</w:t>
      </w:r>
      <w:r>
        <w:rPr>
          <w:spacing w:val="-6"/>
          <w:sz w:val="24"/>
        </w:rPr>
        <w:t xml:space="preserve"> </w:t>
      </w:r>
      <w:r>
        <w:rPr>
          <w:sz w:val="24"/>
        </w:rPr>
        <w:t>анализ</w:t>
      </w:r>
      <w:r>
        <w:rPr>
          <w:spacing w:val="-7"/>
          <w:sz w:val="24"/>
        </w:rPr>
        <w:t xml:space="preserve"> </w:t>
      </w:r>
      <w:r>
        <w:rPr>
          <w:sz w:val="24"/>
        </w:rPr>
        <w:t>технологической</w:t>
      </w:r>
      <w:r>
        <w:rPr>
          <w:spacing w:val="-6"/>
          <w:sz w:val="24"/>
        </w:rPr>
        <w:t xml:space="preserve"> </w:t>
      </w:r>
      <w:r>
        <w:rPr>
          <w:spacing w:val="-2"/>
          <w:sz w:val="24"/>
        </w:rPr>
        <w:t>системы;</w:t>
      </w:r>
    </w:p>
    <w:p w:rsidR="00FD5ACB" w:rsidRDefault="00FD5ACB" w:rsidP="00B812EE">
      <w:pPr>
        <w:pStyle w:val="ListParagraph"/>
        <w:numPr>
          <w:ilvl w:val="4"/>
          <w:numId w:val="123"/>
        </w:numPr>
        <w:tabs>
          <w:tab w:val="left" w:pos="1204"/>
        </w:tabs>
        <w:spacing w:before="146" w:line="360" w:lineRule="auto"/>
        <w:ind w:right="146" w:firstLine="710"/>
        <w:rPr>
          <w:sz w:val="24"/>
        </w:rPr>
      </w:pPr>
      <w:r>
        <w:rPr>
          <w:sz w:val="24"/>
        </w:rPr>
        <w:t>проводит анализ технологической системы – надсистемы – подсистемы в процессе проектирования продукта;</w:t>
      </w:r>
    </w:p>
    <w:p w:rsidR="00FD5ACB" w:rsidRDefault="00FD5ACB" w:rsidP="00B812EE">
      <w:pPr>
        <w:pStyle w:val="ListParagraph"/>
        <w:numPr>
          <w:ilvl w:val="4"/>
          <w:numId w:val="123"/>
        </w:numPr>
        <w:tabs>
          <w:tab w:val="left" w:pos="1100"/>
        </w:tabs>
        <w:ind w:left="1100" w:hanging="169"/>
        <w:rPr>
          <w:sz w:val="24"/>
        </w:rPr>
      </w:pPr>
      <w:r>
        <w:rPr>
          <w:sz w:val="24"/>
        </w:rPr>
        <w:t>читает</w:t>
      </w:r>
      <w:r>
        <w:rPr>
          <w:spacing w:val="-4"/>
          <w:sz w:val="24"/>
        </w:rPr>
        <w:t xml:space="preserve"> </w:t>
      </w:r>
      <w:r>
        <w:rPr>
          <w:sz w:val="24"/>
        </w:rPr>
        <w:t>элементарные</w:t>
      </w:r>
      <w:r>
        <w:rPr>
          <w:spacing w:val="-5"/>
          <w:sz w:val="24"/>
        </w:rPr>
        <w:t xml:space="preserve"> </w:t>
      </w:r>
      <w:r>
        <w:rPr>
          <w:sz w:val="24"/>
        </w:rPr>
        <w:t>чертежи</w:t>
      </w:r>
      <w:r>
        <w:rPr>
          <w:spacing w:val="-2"/>
          <w:sz w:val="24"/>
        </w:rPr>
        <w:t xml:space="preserve"> </w:t>
      </w:r>
      <w:r>
        <w:rPr>
          <w:sz w:val="24"/>
        </w:rPr>
        <w:t>и</w:t>
      </w:r>
      <w:r>
        <w:rPr>
          <w:spacing w:val="-2"/>
          <w:sz w:val="24"/>
        </w:rPr>
        <w:t xml:space="preserve"> эскизы;</w:t>
      </w:r>
    </w:p>
    <w:p w:rsidR="00FD5ACB" w:rsidRDefault="00FD5ACB" w:rsidP="00B812EE">
      <w:pPr>
        <w:pStyle w:val="ListParagraph"/>
        <w:numPr>
          <w:ilvl w:val="4"/>
          <w:numId w:val="123"/>
        </w:numPr>
        <w:tabs>
          <w:tab w:val="left" w:pos="1100"/>
        </w:tabs>
        <w:spacing w:before="146"/>
        <w:ind w:left="1100" w:hanging="169"/>
        <w:rPr>
          <w:sz w:val="24"/>
        </w:rPr>
      </w:pPr>
      <w:r>
        <w:rPr>
          <w:sz w:val="24"/>
        </w:rPr>
        <w:t>выполняет</w:t>
      </w:r>
      <w:r>
        <w:rPr>
          <w:spacing w:val="-5"/>
          <w:sz w:val="24"/>
        </w:rPr>
        <w:t xml:space="preserve"> </w:t>
      </w:r>
      <w:r>
        <w:rPr>
          <w:sz w:val="24"/>
        </w:rPr>
        <w:t>эскизы</w:t>
      </w:r>
      <w:r>
        <w:rPr>
          <w:spacing w:val="-5"/>
          <w:sz w:val="24"/>
        </w:rPr>
        <w:t xml:space="preserve"> </w:t>
      </w:r>
      <w:r>
        <w:rPr>
          <w:sz w:val="24"/>
        </w:rPr>
        <w:t>механизмов,</w:t>
      </w:r>
      <w:r>
        <w:rPr>
          <w:spacing w:val="-4"/>
          <w:sz w:val="24"/>
        </w:rPr>
        <w:t xml:space="preserve"> </w:t>
      </w:r>
      <w:r>
        <w:rPr>
          <w:spacing w:val="-2"/>
          <w:sz w:val="24"/>
        </w:rPr>
        <w:t>интерьера;</w:t>
      </w:r>
    </w:p>
    <w:p w:rsidR="00FD5ACB" w:rsidRDefault="00FD5ACB" w:rsidP="00B812EE">
      <w:pPr>
        <w:pStyle w:val="ListParagraph"/>
        <w:numPr>
          <w:ilvl w:val="4"/>
          <w:numId w:val="123"/>
        </w:numPr>
        <w:tabs>
          <w:tab w:val="left" w:pos="1119"/>
        </w:tabs>
        <w:spacing w:before="151" w:line="360" w:lineRule="auto"/>
        <w:ind w:right="155" w:firstLine="710"/>
        <w:jc w:val="left"/>
        <w:rPr>
          <w:sz w:val="24"/>
        </w:rPr>
      </w:pPr>
      <w:r>
        <w:rPr>
          <w:sz w:val="24"/>
        </w:rPr>
        <w:t>освоил техники обработки материалов (по выбору обучающегося в соответствии</w:t>
      </w:r>
      <w:r>
        <w:rPr>
          <w:spacing w:val="40"/>
          <w:sz w:val="24"/>
        </w:rPr>
        <w:t xml:space="preserve"> </w:t>
      </w:r>
      <w:r>
        <w:rPr>
          <w:sz w:val="24"/>
        </w:rPr>
        <w:t>с содержанием проектной деятельности);</w:t>
      </w:r>
    </w:p>
    <w:p w:rsidR="00FD5ACB" w:rsidRDefault="00FD5ACB" w:rsidP="00B812EE">
      <w:pPr>
        <w:pStyle w:val="ListParagraph"/>
        <w:numPr>
          <w:ilvl w:val="4"/>
          <w:numId w:val="123"/>
        </w:numPr>
        <w:tabs>
          <w:tab w:val="left" w:pos="1285"/>
          <w:tab w:val="left" w:pos="2615"/>
          <w:tab w:val="left" w:pos="3709"/>
          <w:tab w:val="left" w:pos="5103"/>
          <w:tab w:val="left" w:pos="5703"/>
          <w:tab w:val="left" w:pos="6837"/>
          <w:tab w:val="left" w:pos="8521"/>
          <w:tab w:val="left" w:pos="9320"/>
        </w:tabs>
        <w:spacing w:before="1" w:line="360" w:lineRule="auto"/>
        <w:ind w:right="152" w:firstLine="710"/>
        <w:jc w:val="left"/>
        <w:rPr>
          <w:sz w:val="24"/>
        </w:rPr>
      </w:pPr>
      <w:r>
        <w:rPr>
          <w:spacing w:val="-2"/>
          <w:sz w:val="24"/>
        </w:rPr>
        <w:t>применяет</w:t>
      </w:r>
      <w:r>
        <w:rPr>
          <w:sz w:val="24"/>
        </w:rPr>
        <w:tab/>
      </w:r>
      <w:r>
        <w:rPr>
          <w:spacing w:val="-2"/>
          <w:sz w:val="24"/>
        </w:rPr>
        <w:t>простые</w:t>
      </w:r>
      <w:r>
        <w:rPr>
          <w:sz w:val="24"/>
        </w:rPr>
        <w:tab/>
      </w:r>
      <w:r>
        <w:rPr>
          <w:spacing w:val="-2"/>
          <w:sz w:val="24"/>
        </w:rPr>
        <w:t>механизмы</w:t>
      </w:r>
      <w:r>
        <w:rPr>
          <w:sz w:val="24"/>
        </w:rPr>
        <w:tab/>
      </w:r>
      <w:r>
        <w:rPr>
          <w:spacing w:val="-4"/>
          <w:sz w:val="24"/>
        </w:rPr>
        <w:t>для</w:t>
      </w:r>
      <w:r>
        <w:rPr>
          <w:sz w:val="24"/>
        </w:rPr>
        <w:tab/>
      </w:r>
      <w:r>
        <w:rPr>
          <w:spacing w:val="-2"/>
          <w:sz w:val="24"/>
        </w:rPr>
        <w:t>решения</w:t>
      </w:r>
      <w:r>
        <w:rPr>
          <w:sz w:val="24"/>
        </w:rPr>
        <w:tab/>
      </w:r>
      <w:r>
        <w:rPr>
          <w:spacing w:val="-2"/>
          <w:sz w:val="24"/>
        </w:rPr>
        <w:t>поставленных</w:t>
      </w:r>
      <w:r>
        <w:rPr>
          <w:sz w:val="24"/>
        </w:rPr>
        <w:tab/>
      </w:r>
      <w:r>
        <w:rPr>
          <w:spacing w:val="-2"/>
          <w:sz w:val="24"/>
        </w:rPr>
        <w:t>задач</w:t>
      </w:r>
      <w:r>
        <w:rPr>
          <w:sz w:val="24"/>
        </w:rPr>
        <w:tab/>
      </w:r>
      <w:r>
        <w:rPr>
          <w:spacing w:val="-6"/>
          <w:sz w:val="24"/>
        </w:rPr>
        <w:t xml:space="preserve">по </w:t>
      </w:r>
      <w:r>
        <w:rPr>
          <w:sz w:val="24"/>
        </w:rPr>
        <w:t>модернизации / проектированию технологических систем;</w:t>
      </w:r>
    </w:p>
    <w:p w:rsidR="00FD5ACB" w:rsidRDefault="00FD5ACB" w:rsidP="00B812EE">
      <w:pPr>
        <w:pStyle w:val="ListParagraph"/>
        <w:numPr>
          <w:ilvl w:val="4"/>
          <w:numId w:val="123"/>
        </w:numPr>
        <w:tabs>
          <w:tab w:val="left" w:pos="1159"/>
        </w:tabs>
        <w:spacing w:line="360" w:lineRule="auto"/>
        <w:ind w:right="145" w:firstLine="710"/>
        <w:jc w:val="left"/>
        <w:rPr>
          <w:sz w:val="24"/>
        </w:rPr>
      </w:pPr>
      <w:r>
        <w:rPr>
          <w:sz w:val="24"/>
        </w:rPr>
        <w:t>строит</w:t>
      </w:r>
      <w:r>
        <w:rPr>
          <w:spacing w:val="40"/>
          <w:sz w:val="24"/>
        </w:rPr>
        <w:t xml:space="preserve"> </w:t>
      </w:r>
      <w:r>
        <w:rPr>
          <w:sz w:val="24"/>
        </w:rPr>
        <w:t>модель</w:t>
      </w:r>
      <w:r>
        <w:rPr>
          <w:spacing w:val="40"/>
          <w:sz w:val="24"/>
        </w:rPr>
        <w:t xml:space="preserve"> </w:t>
      </w:r>
      <w:r>
        <w:rPr>
          <w:sz w:val="24"/>
        </w:rPr>
        <w:t>механизма,</w:t>
      </w:r>
      <w:r>
        <w:rPr>
          <w:spacing w:val="40"/>
          <w:sz w:val="24"/>
        </w:rPr>
        <w:t xml:space="preserve"> </w:t>
      </w:r>
      <w:r>
        <w:rPr>
          <w:sz w:val="24"/>
        </w:rPr>
        <w:t>состоящего</w:t>
      </w:r>
      <w:r>
        <w:rPr>
          <w:spacing w:val="40"/>
          <w:sz w:val="24"/>
        </w:rPr>
        <w:t xml:space="preserve"> </w:t>
      </w:r>
      <w:r>
        <w:rPr>
          <w:sz w:val="24"/>
        </w:rPr>
        <w:t>из</w:t>
      </w:r>
      <w:r>
        <w:rPr>
          <w:spacing w:val="40"/>
          <w:sz w:val="24"/>
        </w:rPr>
        <w:t xml:space="preserve"> </w:t>
      </w:r>
      <w:r>
        <w:rPr>
          <w:sz w:val="24"/>
        </w:rPr>
        <w:t>нескольких</w:t>
      </w:r>
      <w:r>
        <w:rPr>
          <w:spacing w:val="40"/>
          <w:sz w:val="24"/>
        </w:rPr>
        <w:t xml:space="preserve"> </w:t>
      </w:r>
      <w:r>
        <w:rPr>
          <w:sz w:val="24"/>
        </w:rPr>
        <w:t>простых</w:t>
      </w:r>
      <w:r>
        <w:rPr>
          <w:spacing w:val="40"/>
          <w:sz w:val="24"/>
        </w:rPr>
        <w:t xml:space="preserve"> </w:t>
      </w:r>
      <w:r>
        <w:rPr>
          <w:sz w:val="24"/>
        </w:rPr>
        <w:t>механизмов</w:t>
      </w:r>
      <w:r>
        <w:rPr>
          <w:spacing w:val="40"/>
          <w:sz w:val="24"/>
        </w:rPr>
        <w:t xml:space="preserve"> </w:t>
      </w:r>
      <w:r>
        <w:rPr>
          <w:sz w:val="24"/>
        </w:rPr>
        <w:t>по кинематической схеме;</w:t>
      </w:r>
    </w:p>
    <w:p w:rsidR="00FD5ACB" w:rsidRDefault="00FD5ACB" w:rsidP="00B812EE">
      <w:pPr>
        <w:pStyle w:val="ListParagraph"/>
        <w:numPr>
          <w:ilvl w:val="4"/>
          <w:numId w:val="123"/>
        </w:numPr>
        <w:tabs>
          <w:tab w:val="left" w:pos="1154"/>
        </w:tabs>
        <w:spacing w:line="360" w:lineRule="auto"/>
        <w:ind w:right="152" w:firstLine="710"/>
        <w:jc w:val="left"/>
        <w:rPr>
          <w:sz w:val="24"/>
        </w:rPr>
      </w:pPr>
      <w:r>
        <w:rPr>
          <w:sz w:val="24"/>
        </w:rPr>
        <w:t>получил</w:t>
      </w:r>
      <w:r>
        <w:rPr>
          <w:spacing w:val="40"/>
          <w:sz w:val="24"/>
        </w:rPr>
        <w:t xml:space="preserve"> </w:t>
      </w:r>
      <w:r>
        <w:rPr>
          <w:sz w:val="24"/>
        </w:rPr>
        <w:t>и</w:t>
      </w:r>
      <w:r>
        <w:rPr>
          <w:spacing w:val="40"/>
          <w:sz w:val="24"/>
        </w:rPr>
        <w:t xml:space="preserve"> </w:t>
      </w:r>
      <w:r>
        <w:rPr>
          <w:sz w:val="24"/>
        </w:rPr>
        <w:t>проанализировал</w:t>
      </w:r>
      <w:r>
        <w:rPr>
          <w:spacing w:val="40"/>
          <w:sz w:val="24"/>
        </w:rPr>
        <w:t xml:space="preserve"> </w:t>
      </w:r>
      <w:r>
        <w:rPr>
          <w:sz w:val="24"/>
        </w:rPr>
        <w:t>опыт</w:t>
      </w:r>
      <w:r>
        <w:rPr>
          <w:spacing w:val="40"/>
          <w:sz w:val="24"/>
        </w:rPr>
        <w:t xml:space="preserve"> </w:t>
      </w:r>
      <w:r>
        <w:rPr>
          <w:sz w:val="24"/>
        </w:rPr>
        <w:t>исследования</w:t>
      </w:r>
      <w:r>
        <w:rPr>
          <w:spacing w:val="40"/>
          <w:sz w:val="24"/>
        </w:rPr>
        <w:t xml:space="preserve"> </w:t>
      </w:r>
      <w:r>
        <w:rPr>
          <w:sz w:val="24"/>
        </w:rPr>
        <w:t>способов</w:t>
      </w:r>
      <w:r>
        <w:rPr>
          <w:spacing w:val="40"/>
          <w:sz w:val="24"/>
        </w:rPr>
        <w:t xml:space="preserve"> </w:t>
      </w:r>
      <w:r>
        <w:rPr>
          <w:sz w:val="24"/>
        </w:rPr>
        <w:t>жизнеобеспечения</w:t>
      </w:r>
      <w:r>
        <w:rPr>
          <w:spacing w:val="40"/>
          <w:sz w:val="24"/>
        </w:rPr>
        <w:t xml:space="preserve"> </w:t>
      </w:r>
      <w:r>
        <w:rPr>
          <w:sz w:val="24"/>
        </w:rPr>
        <w:t>и состояния жилых зданий микрорайона / поселения;</w:t>
      </w:r>
    </w:p>
    <w:p w:rsidR="00FD5ACB" w:rsidRDefault="00FD5ACB" w:rsidP="00B812EE">
      <w:pPr>
        <w:pStyle w:val="ListParagraph"/>
        <w:numPr>
          <w:ilvl w:val="4"/>
          <w:numId w:val="123"/>
        </w:numPr>
        <w:tabs>
          <w:tab w:val="left" w:pos="1110"/>
        </w:tabs>
        <w:ind w:left="1110" w:hanging="179"/>
        <w:jc w:val="left"/>
        <w:rPr>
          <w:sz w:val="24"/>
        </w:rPr>
      </w:pPr>
      <w:r>
        <w:rPr>
          <w:sz w:val="24"/>
        </w:rPr>
        <w:t>получил</w:t>
      </w:r>
      <w:r>
        <w:rPr>
          <w:spacing w:val="6"/>
          <w:sz w:val="24"/>
        </w:rPr>
        <w:t xml:space="preserve"> </w:t>
      </w:r>
      <w:r>
        <w:rPr>
          <w:sz w:val="24"/>
        </w:rPr>
        <w:t>и</w:t>
      </w:r>
      <w:r>
        <w:rPr>
          <w:spacing w:val="15"/>
          <w:sz w:val="24"/>
        </w:rPr>
        <w:t xml:space="preserve"> </w:t>
      </w:r>
      <w:r>
        <w:rPr>
          <w:sz w:val="24"/>
        </w:rPr>
        <w:t>проанализировал</w:t>
      </w:r>
      <w:r>
        <w:rPr>
          <w:spacing w:val="13"/>
          <w:sz w:val="24"/>
        </w:rPr>
        <w:t xml:space="preserve"> </w:t>
      </w:r>
      <w:r>
        <w:rPr>
          <w:sz w:val="24"/>
        </w:rPr>
        <w:t>опыт</w:t>
      </w:r>
      <w:r>
        <w:rPr>
          <w:spacing w:val="13"/>
          <w:sz w:val="24"/>
        </w:rPr>
        <w:t xml:space="preserve"> </w:t>
      </w:r>
      <w:r>
        <w:rPr>
          <w:sz w:val="24"/>
        </w:rPr>
        <w:t>решения</w:t>
      </w:r>
      <w:r>
        <w:rPr>
          <w:spacing w:val="8"/>
          <w:sz w:val="24"/>
        </w:rPr>
        <w:t xml:space="preserve"> </w:t>
      </w:r>
      <w:r>
        <w:rPr>
          <w:sz w:val="24"/>
        </w:rPr>
        <w:t>задач</w:t>
      </w:r>
      <w:r>
        <w:rPr>
          <w:spacing w:val="8"/>
          <w:sz w:val="24"/>
        </w:rPr>
        <w:t xml:space="preserve"> </w:t>
      </w:r>
      <w:r>
        <w:rPr>
          <w:sz w:val="24"/>
        </w:rPr>
        <w:t>на</w:t>
      </w:r>
      <w:r>
        <w:rPr>
          <w:spacing w:val="7"/>
          <w:sz w:val="24"/>
        </w:rPr>
        <w:t xml:space="preserve"> </w:t>
      </w:r>
      <w:r>
        <w:rPr>
          <w:sz w:val="24"/>
        </w:rPr>
        <w:t>взаимодействие</w:t>
      </w:r>
      <w:r>
        <w:rPr>
          <w:spacing w:val="12"/>
          <w:sz w:val="24"/>
        </w:rPr>
        <w:t xml:space="preserve"> </w:t>
      </w:r>
      <w:r>
        <w:rPr>
          <w:sz w:val="24"/>
        </w:rPr>
        <w:t>со</w:t>
      </w:r>
      <w:r>
        <w:rPr>
          <w:spacing w:val="3"/>
          <w:sz w:val="24"/>
        </w:rPr>
        <w:t xml:space="preserve"> </w:t>
      </w:r>
      <w:r>
        <w:rPr>
          <w:spacing w:val="-2"/>
          <w:sz w:val="24"/>
        </w:rPr>
        <w:t>службами</w:t>
      </w:r>
    </w:p>
    <w:p w:rsidR="00FD5ACB" w:rsidRDefault="00FD5ACB">
      <w:pPr>
        <w:widowControl w:val="0"/>
        <w:suppressAutoHyphens w:val="0"/>
        <w:autoSpaceDN w:val="0"/>
        <w:rPr>
          <w:color w:val="auto"/>
          <w:szCs w:val="22"/>
          <w:lang w:eastAsia="en-US"/>
        </w:rPr>
        <w:sectPr w:rsidR="00FD5ACB">
          <w:pgSz w:w="11910" w:h="16840"/>
          <w:pgMar w:top="1060" w:right="700" w:bottom="1200" w:left="1480" w:header="0" w:footer="983" w:gutter="0"/>
          <w:cols w:space="720"/>
        </w:sectPr>
      </w:pPr>
    </w:p>
    <w:p w:rsidR="00FD5ACB" w:rsidRDefault="00FD5ACB">
      <w:pPr>
        <w:pStyle w:val="BodyText"/>
        <w:spacing w:before="148"/>
        <w:ind w:left="220" w:firstLine="0"/>
        <w:jc w:val="left"/>
      </w:pPr>
      <w:r>
        <w:rPr>
          <w:spacing w:val="-4"/>
        </w:rPr>
        <w:t>ЖКХ;</w:t>
      </w:r>
    </w:p>
    <w:p w:rsidR="00FD5ACB" w:rsidRDefault="00FD5ACB">
      <w:pPr>
        <w:widowControl w:val="0"/>
        <w:suppressAutoHyphens w:val="0"/>
        <w:autoSpaceDN w:val="0"/>
        <w:rPr>
          <w:color w:val="auto"/>
          <w:szCs w:val="22"/>
          <w:lang w:eastAsia="en-US"/>
        </w:rPr>
      </w:pPr>
      <w:r>
        <w:rPr>
          <w:color w:val="auto"/>
          <w:sz w:val="22"/>
          <w:szCs w:val="22"/>
          <w:lang w:eastAsia="en-US"/>
        </w:rPr>
        <w:br w:type="column"/>
      </w:r>
    </w:p>
    <w:p w:rsidR="00FD5ACB" w:rsidRDefault="00FD5ACB">
      <w:pPr>
        <w:pStyle w:val="BodyText"/>
        <w:spacing w:before="9"/>
        <w:ind w:left="0" w:firstLine="0"/>
        <w:jc w:val="left"/>
      </w:pPr>
    </w:p>
    <w:p w:rsidR="00FD5ACB" w:rsidRDefault="00FD5ACB" w:rsidP="00B812EE">
      <w:pPr>
        <w:pStyle w:val="ListParagraph"/>
        <w:numPr>
          <w:ilvl w:val="0"/>
          <w:numId w:val="117"/>
        </w:numPr>
        <w:tabs>
          <w:tab w:val="left" w:pos="228"/>
        </w:tabs>
        <w:spacing w:before="1"/>
        <w:ind w:left="228" w:hanging="174"/>
        <w:jc w:val="left"/>
        <w:rPr>
          <w:sz w:val="24"/>
        </w:rPr>
      </w:pPr>
      <w:r>
        <w:rPr>
          <w:sz w:val="24"/>
        </w:rPr>
        <w:t>получил опыт</w:t>
      </w:r>
      <w:r>
        <w:rPr>
          <w:spacing w:val="-3"/>
          <w:sz w:val="24"/>
        </w:rPr>
        <w:t xml:space="preserve"> </w:t>
      </w:r>
      <w:r>
        <w:rPr>
          <w:sz w:val="24"/>
        </w:rPr>
        <w:t>мониторинга</w:t>
      </w:r>
      <w:r>
        <w:rPr>
          <w:spacing w:val="-4"/>
          <w:sz w:val="24"/>
        </w:rPr>
        <w:t xml:space="preserve"> </w:t>
      </w:r>
      <w:r>
        <w:rPr>
          <w:sz w:val="24"/>
        </w:rPr>
        <w:t>развития</w:t>
      </w:r>
      <w:r>
        <w:rPr>
          <w:spacing w:val="-7"/>
          <w:sz w:val="24"/>
        </w:rPr>
        <w:t xml:space="preserve"> </w:t>
      </w:r>
      <w:r>
        <w:rPr>
          <w:sz w:val="24"/>
        </w:rPr>
        <w:t>технологий</w:t>
      </w:r>
      <w:r>
        <w:rPr>
          <w:spacing w:val="-1"/>
          <w:sz w:val="24"/>
        </w:rPr>
        <w:t xml:space="preserve"> </w:t>
      </w:r>
      <w:r>
        <w:rPr>
          <w:sz w:val="24"/>
        </w:rPr>
        <w:t>произвольно</w:t>
      </w:r>
      <w:r>
        <w:rPr>
          <w:spacing w:val="-7"/>
          <w:sz w:val="24"/>
        </w:rPr>
        <w:t xml:space="preserve"> </w:t>
      </w:r>
      <w:r>
        <w:rPr>
          <w:sz w:val="24"/>
        </w:rPr>
        <w:t>избранной</w:t>
      </w:r>
      <w:r>
        <w:rPr>
          <w:spacing w:val="-1"/>
          <w:sz w:val="24"/>
        </w:rPr>
        <w:t xml:space="preserve"> </w:t>
      </w:r>
      <w:r>
        <w:rPr>
          <w:spacing w:val="-2"/>
          <w:sz w:val="24"/>
        </w:rPr>
        <w:t>отрасли,</w:t>
      </w:r>
    </w:p>
    <w:p w:rsidR="00FD5ACB" w:rsidRDefault="00FD5ACB">
      <w:pPr>
        <w:widowControl w:val="0"/>
        <w:suppressAutoHyphens w:val="0"/>
        <w:autoSpaceDN w:val="0"/>
        <w:rPr>
          <w:color w:val="auto"/>
          <w:szCs w:val="22"/>
          <w:lang w:eastAsia="en-US"/>
        </w:rPr>
        <w:sectPr w:rsidR="00FD5ACB">
          <w:type w:val="continuous"/>
          <w:pgSz w:w="11910" w:h="16840"/>
          <w:pgMar w:top="1060" w:right="700" w:bottom="1200" w:left="1480" w:header="0" w:footer="983" w:gutter="0"/>
          <w:cols w:num="2" w:space="720" w:equalWidth="0">
            <w:col w:w="837" w:space="40"/>
            <w:col w:w="8853"/>
          </w:cols>
        </w:sectPr>
      </w:pPr>
    </w:p>
    <w:p w:rsidR="00FD5ACB" w:rsidRDefault="00FD5ACB">
      <w:pPr>
        <w:pStyle w:val="BodyText"/>
        <w:spacing w:before="139" w:line="360" w:lineRule="auto"/>
        <w:ind w:left="220" w:right="144" w:firstLine="0"/>
        <w:jc w:val="left"/>
      </w:pPr>
      <w:r>
        <w:t>удовлетворяющих</w:t>
      </w:r>
      <w:r>
        <w:rPr>
          <w:spacing w:val="40"/>
        </w:rPr>
        <w:t xml:space="preserve"> </w:t>
      </w:r>
      <w:r>
        <w:t>произвольно</w:t>
      </w:r>
      <w:r>
        <w:rPr>
          <w:spacing w:val="40"/>
        </w:rPr>
        <w:t xml:space="preserve"> </w:t>
      </w:r>
      <w:r>
        <w:t>избранную</w:t>
      </w:r>
      <w:r>
        <w:rPr>
          <w:spacing w:val="40"/>
        </w:rPr>
        <w:t xml:space="preserve"> </w:t>
      </w:r>
      <w:r>
        <w:t>группу</w:t>
      </w:r>
      <w:r>
        <w:rPr>
          <w:spacing w:val="40"/>
        </w:rPr>
        <w:t xml:space="preserve"> </w:t>
      </w:r>
      <w:r>
        <w:t>потребностей</w:t>
      </w:r>
      <w:r>
        <w:rPr>
          <w:spacing w:val="80"/>
        </w:rPr>
        <w:t xml:space="preserve"> </w:t>
      </w:r>
      <w:r>
        <w:t>на</w:t>
      </w:r>
      <w:r>
        <w:rPr>
          <w:spacing w:val="80"/>
        </w:rPr>
        <w:t xml:space="preserve"> </w:t>
      </w:r>
      <w:r>
        <w:t>основе</w:t>
      </w:r>
      <w:r>
        <w:rPr>
          <w:spacing w:val="40"/>
        </w:rPr>
        <w:t xml:space="preserve"> </w:t>
      </w:r>
      <w:r>
        <w:t>работы</w:t>
      </w:r>
      <w:r>
        <w:rPr>
          <w:spacing w:val="80"/>
        </w:rPr>
        <w:t xml:space="preserve"> </w:t>
      </w:r>
      <w:r>
        <w:t>с информационными источниками различных видов;</w:t>
      </w:r>
    </w:p>
    <w:p w:rsidR="00FD5ACB" w:rsidRDefault="00FD5ACB">
      <w:pPr>
        <w:widowControl w:val="0"/>
        <w:suppressAutoHyphens w:val="0"/>
        <w:autoSpaceDN w:val="0"/>
        <w:spacing w:line="360" w:lineRule="auto"/>
        <w:rPr>
          <w:color w:val="auto"/>
          <w:sz w:val="22"/>
          <w:szCs w:val="22"/>
          <w:lang w:eastAsia="en-US"/>
        </w:rPr>
        <w:sectPr w:rsidR="00FD5ACB">
          <w:type w:val="continuous"/>
          <w:pgSz w:w="11910" w:h="16840"/>
          <w:pgMar w:top="1060" w:right="700" w:bottom="1200" w:left="1480" w:header="0" w:footer="983" w:gutter="0"/>
          <w:cols w:space="720"/>
        </w:sectPr>
      </w:pPr>
    </w:p>
    <w:p w:rsidR="00FD5ACB" w:rsidRDefault="00FD5ACB" w:rsidP="00B812EE">
      <w:pPr>
        <w:pStyle w:val="ListParagraph"/>
        <w:numPr>
          <w:ilvl w:val="1"/>
          <w:numId w:val="117"/>
        </w:numPr>
        <w:tabs>
          <w:tab w:val="left" w:pos="1244"/>
        </w:tabs>
        <w:spacing w:before="74" w:line="360" w:lineRule="auto"/>
        <w:ind w:right="158" w:firstLine="710"/>
        <w:rPr>
          <w:sz w:val="24"/>
        </w:rPr>
      </w:pPr>
      <w:r>
        <w:rPr>
          <w:sz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FD5ACB" w:rsidRDefault="00FD5ACB" w:rsidP="00B812EE">
      <w:pPr>
        <w:pStyle w:val="ListParagraph"/>
        <w:numPr>
          <w:ilvl w:val="1"/>
          <w:numId w:val="117"/>
        </w:numPr>
        <w:tabs>
          <w:tab w:val="left" w:pos="1249"/>
        </w:tabs>
        <w:spacing w:line="360" w:lineRule="auto"/>
        <w:ind w:right="147" w:firstLine="710"/>
        <w:rPr>
          <w:sz w:val="24"/>
        </w:rPr>
      </w:pPr>
      <w:r>
        <w:rPr>
          <w:sz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FD5ACB" w:rsidRDefault="00FD5ACB">
      <w:pPr>
        <w:pStyle w:val="Heading1"/>
        <w:spacing w:line="276" w:lineRule="exact"/>
      </w:pPr>
      <w:r>
        <w:t xml:space="preserve">7 </w:t>
      </w:r>
      <w:r>
        <w:rPr>
          <w:spacing w:val="-2"/>
        </w:rPr>
        <w:t>класс</w:t>
      </w:r>
    </w:p>
    <w:p w:rsidR="00FD5ACB" w:rsidRDefault="00FD5ACB">
      <w:pPr>
        <w:pStyle w:val="BodyText"/>
        <w:spacing w:before="140"/>
        <w:ind w:left="931" w:firstLine="0"/>
      </w:pPr>
      <w:r>
        <w:t>По</w:t>
      </w:r>
      <w:r>
        <w:rPr>
          <w:spacing w:val="-9"/>
        </w:rPr>
        <w:t xml:space="preserve"> </w:t>
      </w:r>
      <w:r>
        <w:t>завершении</w:t>
      </w:r>
      <w:r>
        <w:rPr>
          <w:spacing w:val="3"/>
        </w:rPr>
        <w:t xml:space="preserve"> </w:t>
      </w:r>
      <w:r>
        <w:t>учебного</w:t>
      </w:r>
      <w:r>
        <w:rPr>
          <w:spacing w:val="-8"/>
        </w:rPr>
        <w:t xml:space="preserve"> </w:t>
      </w:r>
      <w:r>
        <w:t>года</w:t>
      </w:r>
      <w:r>
        <w:rPr>
          <w:spacing w:val="1"/>
        </w:rPr>
        <w:t xml:space="preserve"> </w:t>
      </w:r>
      <w:r>
        <w:rPr>
          <w:spacing w:val="-2"/>
        </w:rPr>
        <w:t>обучающийся:</w:t>
      </w:r>
    </w:p>
    <w:p w:rsidR="00FD5ACB" w:rsidRDefault="00FD5ACB" w:rsidP="00B812EE">
      <w:pPr>
        <w:pStyle w:val="ListParagraph"/>
        <w:numPr>
          <w:ilvl w:val="1"/>
          <w:numId w:val="117"/>
        </w:numPr>
        <w:tabs>
          <w:tab w:val="left" w:pos="1159"/>
        </w:tabs>
        <w:spacing w:before="136" w:line="360" w:lineRule="auto"/>
        <w:ind w:right="157" w:firstLine="710"/>
        <w:rPr>
          <w:sz w:val="24"/>
        </w:rPr>
      </w:pPr>
      <w:r>
        <w:rPr>
          <w:sz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w:t>
      </w:r>
      <w:r>
        <w:rPr>
          <w:spacing w:val="40"/>
          <w:sz w:val="24"/>
        </w:rPr>
        <w:t xml:space="preserve"> </w:t>
      </w:r>
      <w:r>
        <w:rPr>
          <w:spacing w:val="-2"/>
          <w:sz w:val="24"/>
        </w:rPr>
        <w:t>проживания;</w:t>
      </w:r>
    </w:p>
    <w:p w:rsidR="00FD5ACB" w:rsidRDefault="00FD5ACB" w:rsidP="00B812EE">
      <w:pPr>
        <w:pStyle w:val="ListParagraph"/>
        <w:numPr>
          <w:ilvl w:val="1"/>
          <w:numId w:val="117"/>
        </w:numPr>
        <w:tabs>
          <w:tab w:val="left" w:pos="1234"/>
        </w:tabs>
        <w:spacing w:before="2" w:line="360" w:lineRule="auto"/>
        <w:ind w:right="157" w:firstLine="710"/>
        <w:rPr>
          <w:sz w:val="24"/>
        </w:rPr>
      </w:pPr>
      <w:r>
        <w:rPr>
          <w:sz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FD5ACB" w:rsidRDefault="00FD5ACB" w:rsidP="00B812EE">
      <w:pPr>
        <w:pStyle w:val="ListParagraph"/>
        <w:numPr>
          <w:ilvl w:val="1"/>
          <w:numId w:val="117"/>
        </w:numPr>
        <w:tabs>
          <w:tab w:val="left" w:pos="1169"/>
        </w:tabs>
        <w:spacing w:line="360" w:lineRule="auto"/>
        <w:ind w:right="153" w:firstLine="710"/>
        <w:rPr>
          <w:sz w:val="24"/>
        </w:rPr>
      </w:pPr>
      <w:r>
        <w:rPr>
          <w:sz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FD5ACB" w:rsidRDefault="00FD5ACB" w:rsidP="00B812EE">
      <w:pPr>
        <w:pStyle w:val="ListParagraph"/>
        <w:numPr>
          <w:ilvl w:val="1"/>
          <w:numId w:val="117"/>
        </w:numPr>
        <w:tabs>
          <w:tab w:val="left" w:pos="1109"/>
        </w:tabs>
        <w:spacing w:before="1" w:line="360" w:lineRule="auto"/>
        <w:ind w:right="148" w:firstLine="710"/>
        <w:rPr>
          <w:sz w:val="24"/>
        </w:rPr>
      </w:pPr>
      <w:r>
        <w:rPr>
          <w:sz w:val="24"/>
        </w:rPr>
        <w:t>перечисляет, характеризует и распознает устройства для накопления энергии, для передачи энергии;</w:t>
      </w:r>
    </w:p>
    <w:p w:rsidR="00FD5ACB" w:rsidRDefault="00FD5ACB" w:rsidP="00B812EE">
      <w:pPr>
        <w:pStyle w:val="ListParagraph"/>
        <w:numPr>
          <w:ilvl w:val="1"/>
          <w:numId w:val="117"/>
        </w:numPr>
        <w:tabs>
          <w:tab w:val="left" w:pos="1284"/>
        </w:tabs>
        <w:spacing w:line="362" w:lineRule="auto"/>
        <w:ind w:right="158" w:firstLine="710"/>
        <w:rPr>
          <w:sz w:val="24"/>
        </w:rPr>
      </w:pPr>
      <w:r>
        <w:rPr>
          <w:sz w:val="24"/>
        </w:rPr>
        <w:t>объясняет понятие «машина», характеризует технологические системы, преобразующие энергию в вид, необходимый потребителю;</w:t>
      </w:r>
    </w:p>
    <w:p w:rsidR="00FD5ACB" w:rsidRDefault="00FD5ACB" w:rsidP="00B812EE">
      <w:pPr>
        <w:pStyle w:val="ListParagraph"/>
        <w:numPr>
          <w:ilvl w:val="1"/>
          <w:numId w:val="117"/>
        </w:numPr>
        <w:tabs>
          <w:tab w:val="left" w:pos="1189"/>
        </w:tabs>
        <w:spacing w:line="360" w:lineRule="auto"/>
        <w:ind w:right="157" w:firstLine="710"/>
        <w:rPr>
          <w:sz w:val="24"/>
        </w:rPr>
      </w:pPr>
      <w:r>
        <w:rPr>
          <w:sz w:val="24"/>
        </w:rPr>
        <w:t>объясняет сущность управления в технологических системах, характеризует автоматические и саморегулируемые системы;</w:t>
      </w:r>
    </w:p>
    <w:p w:rsidR="00FD5ACB" w:rsidRDefault="00FD5ACB" w:rsidP="00B812EE">
      <w:pPr>
        <w:pStyle w:val="ListParagraph"/>
        <w:numPr>
          <w:ilvl w:val="1"/>
          <w:numId w:val="117"/>
        </w:numPr>
        <w:tabs>
          <w:tab w:val="left" w:pos="1159"/>
        </w:tabs>
        <w:spacing w:line="362" w:lineRule="auto"/>
        <w:ind w:right="155" w:firstLine="710"/>
        <w:rPr>
          <w:sz w:val="24"/>
        </w:rPr>
      </w:pPr>
      <w:r>
        <w:rPr>
          <w:sz w:val="24"/>
        </w:rPr>
        <w:t>осуществляет сборку электрических цепей по электрической схеме, проводит анализ неполадок электрической цепи;</w:t>
      </w:r>
    </w:p>
    <w:p w:rsidR="00FD5ACB" w:rsidRDefault="00FD5ACB" w:rsidP="00B812EE">
      <w:pPr>
        <w:pStyle w:val="ListParagraph"/>
        <w:numPr>
          <w:ilvl w:val="1"/>
          <w:numId w:val="117"/>
        </w:numPr>
        <w:tabs>
          <w:tab w:val="left" w:pos="1184"/>
        </w:tabs>
        <w:spacing w:line="360" w:lineRule="auto"/>
        <w:ind w:right="147" w:firstLine="710"/>
        <w:rPr>
          <w:sz w:val="24"/>
        </w:rPr>
      </w:pPr>
      <w:r>
        <w:rPr>
          <w:sz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FD5ACB" w:rsidRDefault="00FD5ACB" w:rsidP="00B812EE">
      <w:pPr>
        <w:pStyle w:val="ListParagraph"/>
        <w:numPr>
          <w:ilvl w:val="1"/>
          <w:numId w:val="117"/>
        </w:numPr>
        <w:tabs>
          <w:tab w:val="left" w:pos="1329"/>
        </w:tabs>
        <w:spacing w:line="364" w:lineRule="auto"/>
        <w:ind w:right="148" w:firstLine="710"/>
        <w:rPr>
          <w:sz w:val="24"/>
        </w:rPr>
      </w:pPr>
      <w:r>
        <w:rPr>
          <w:sz w:val="24"/>
        </w:rPr>
        <w:t>выполняет базовые операции редактора компьютерного трехмерного проектирования (на выбор образовательной организации);</w:t>
      </w:r>
    </w:p>
    <w:p w:rsidR="00FD5ACB" w:rsidRDefault="00FD5ACB" w:rsidP="00B812EE">
      <w:pPr>
        <w:pStyle w:val="ListParagraph"/>
        <w:numPr>
          <w:ilvl w:val="1"/>
          <w:numId w:val="117"/>
        </w:numPr>
        <w:tabs>
          <w:tab w:val="left" w:pos="1199"/>
        </w:tabs>
        <w:spacing w:line="364" w:lineRule="auto"/>
        <w:ind w:right="159" w:firstLine="710"/>
        <w:rPr>
          <w:sz w:val="24"/>
        </w:rPr>
      </w:pPr>
      <w:r>
        <w:rPr>
          <w:sz w:val="24"/>
        </w:rPr>
        <w:t xml:space="preserve">конструирует простые системы с обратной связью на основе технических </w:t>
      </w:r>
      <w:r>
        <w:rPr>
          <w:spacing w:val="-2"/>
          <w:sz w:val="24"/>
        </w:rPr>
        <w:t>конструкторов;</w:t>
      </w:r>
    </w:p>
    <w:p w:rsidR="00FD5ACB" w:rsidRDefault="00FD5ACB" w:rsidP="00B812EE">
      <w:pPr>
        <w:pStyle w:val="ListParagraph"/>
        <w:numPr>
          <w:ilvl w:val="1"/>
          <w:numId w:val="117"/>
        </w:numPr>
        <w:tabs>
          <w:tab w:val="left" w:pos="1139"/>
        </w:tabs>
        <w:spacing w:line="364" w:lineRule="auto"/>
        <w:ind w:right="155" w:firstLine="710"/>
        <w:rPr>
          <w:sz w:val="24"/>
        </w:rPr>
      </w:pPr>
      <w:r>
        <w:rPr>
          <w:sz w:val="24"/>
        </w:rPr>
        <w:t xml:space="preserve">следует технологии, в том числе, в процессе изготовления субъективно нового </w:t>
      </w:r>
      <w:r>
        <w:rPr>
          <w:spacing w:val="-2"/>
          <w:sz w:val="24"/>
        </w:rPr>
        <w:t>продукта;</w:t>
      </w:r>
    </w:p>
    <w:p w:rsidR="00FD5ACB" w:rsidRDefault="00FD5ACB" w:rsidP="00B812EE">
      <w:pPr>
        <w:pStyle w:val="ListParagraph"/>
        <w:numPr>
          <w:ilvl w:val="1"/>
          <w:numId w:val="117"/>
        </w:numPr>
        <w:tabs>
          <w:tab w:val="left" w:pos="1100"/>
        </w:tabs>
        <w:spacing w:line="283" w:lineRule="exact"/>
        <w:ind w:left="1100" w:hanging="169"/>
        <w:rPr>
          <w:sz w:val="24"/>
        </w:rPr>
      </w:pPr>
      <w:r>
        <w:rPr>
          <w:sz w:val="24"/>
        </w:rPr>
        <w:t>получил</w:t>
      </w:r>
      <w:r>
        <w:rPr>
          <w:spacing w:val="-8"/>
          <w:sz w:val="24"/>
        </w:rPr>
        <w:t xml:space="preserve"> </w:t>
      </w:r>
      <w:r>
        <w:rPr>
          <w:sz w:val="24"/>
        </w:rPr>
        <w:t>и</w:t>
      </w:r>
      <w:r>
        <w:rPr>
          <w:spacing w:val="-6"/>
          <w:sz w:val="24"/>
        </w:rPr>
        <w:t xml:space="preserve"> </w:t>
      </w:r>
      <w:r>
        <w:rPr>
          <w:sz w:val="24"/>
        </w:rPr>
        <w:t>проанализировал</w:t>
      </w:r>
      <w:r>
        <w:rPr>
          <w:spacing w:val="-1"/>
          <w:sz w:val="24"/>
        </w:rPr>
        <w:t xml:space="preserve"> </w:t>
      </w:r>
      <w:r>
        <w:rPr>
          <w:sz w:val="24"/>
        </w:rPr>
        <w:t>опыт</w:t>
      </w:r>
      <w:r>
        <w:rPr>
          <w:spacing w:val="-6"/>
          <w:sz w:val="24"/>
        </w:rPr>
        <w:t xml:space="preserve"> </w:t>
      </w:r>
      <w:r>
        <w:rPr>
          <w:sz w:val="24"/>
        </w:rPr>
        <w:t>разработки</w:t>
      </w:r>
      <w:r>
        <w:rPr>
          <w:spacing w:val="-5"/>
          <w:sz w:val="24"/>
        </w:rPr>
        <w:t xml:space="preserve"> </w:t>
      </w:r>
      <w:r>
        <w:rPr>
          <w:sz w:val="24"/>
        </w:rPr>
        <w:t>проекта</w:t>
      </w:r>
      <w:r>
        <w:rPr>
          <w:spacing w:val="-3"/>
          <w:sz w:val="24"/>
        </w:rPr>
        <w:t xml:space="preserve"> </w:t>
      </w:r>
      <w:r>
        <w:rPr>
          <w:sz w:val="24"/>
        </w:rPr>
        <w:t>освещения</w:t>
      </w:r>
      <w:r>
        <w:rPr>
          <w:spacing w:val="-6"/>
          <w:sz w:val="24"/>
        </w:rPr>
        <w:t xml:space="preserve"> </w:t>
      </w:r>
      <w:r>
        <w:rPr>
          <w:spacing w:val="-2"/>
          <w:sz w:val="24"/>
        </w:rPr>
        <w:t>выбранного</w:t>
      </w:r>
    </w:p>
    <w:p w:rsidR="00FD5ACB" w:rsidRDefault="00FD5ACB">
      <w:pPr>
        <w:widowControl w:val="0"/>
        <w:suppressAutoHyphens w:val="0"/>
        <w:autoSpaceDN w:val="0"/>
        <w:spacing w:line="283" w:lineRule="exact"/>
        <w:jc w:val="both"/>
        <w:rPr>
          <w:color w:val="auto"/>
          <w:szCs w:val="22"/>
          <w:lang w:eastAsia="en-US"/>
        </w:rPr>
        <w:sectPr w:rsidR="00FD5ACB">
          <w:pgSz w:w="11910" w:h="16840"/>
          <w:pgMar w:top="1060" w:right="700" w:bottom="1200" w:left="1480" w:header="0" w:footer="983" w:gutter="0"/>
          <w:cols w:space="720"/>
        </w:sectPr>
      </w:pPr>
    </w:p>
    <w:p w:rsidR="00FD5ACB" w:rsidRDefault="00FD5ACB">
      <w:pPr>
        <w:pStyle w:val="BodyText"/>
        <w:spacing w:before="76"/>
        <w:ind w:left="220" w:firstLine="0"/>
      </w:pPr>
      <w:r>
        <w:t>помещения,</w:t>
      </w:r>
      <w:r>
        <w:rPr>
          <w:spacing w:val="-7"/>
        </w:rPr>
        <w:t xml:space="preserve"> </w:t>
      </w:r>
      <w:r>
        <w:t>включая</w:t>
      </w:r>
      <w:r>
        <w:rPr>
          <w:spacing w:val="-4"/>
        </w:rPr>
        <w:t xml:space="preserve"> </w:t>
      </w:r>
      <w:r>
        <w:t>отбор</w:t>
      </w:r>
      <w:r>
        <w:rPr>
          <w:spacing w:val="-4"/>
        </w:rPr>
        <w:t xml:space="preserve"> </w:t>
      </w:r>
      <w:r>
        <w:t>конкретных</w:t>
      </w:r>
      <w:r>
        <w:rPr>
          <w:spacing w:val="-4"/>
        </w:rPr>
        <w:t xml:space="preserve"> </w:t>
      </w:r>
      <w:r>
        <w:t>приборов,</w:t>
      </w:r>
      <w:r>
        <w:rPr>
          <w:spacing w:val="-4"/>
        </w:rPr>
        <w:t xml:space="preserve"> </w:t>
      </w:r>
      <w:r>
        <w:t>составление</w:t>
      </w:r>
      <w:r>
        <w:rPr>
          <w:spacing w:val="-6"/>
        </w:rPr>
        <w:t xml:space="preserve"> </w:t>
      </w:r>
      <w:r>
        <w:t>схемы</w:t>
      </w:r>
      <w:r>
        <w:rPr>
          <w:spacing w:val="-5"/>
        </w:rPr>
        <w:t xml:space="preserve"> </w:t>
      </w:r>
      <w:r>
        <w:rPr>
          <w:spacing w:val="-2"/>
        </w:rPr>
        <w:t>электропроводки;</w:t>
      </w:r>
    </w:p>
    <w:p w:rsidR="00FD5ACB" w:rsidRDefault="00FD5ACB" w:rsidP="00B812EE">
      <w:pPr>
        <w:pStyle w:val="ListParagraph"/>
        <w:numPr>
          <w:ilvl w:val="1"/>
          <w:numId w:val="117"/>
        </w:numPr>
        <w:tabs>
          <w:tab w:val="left" w:pos="1164"/>
        </w:tabs>
        <w:spacing w:before="137" w:line="360" w:lineRule="auto"/>
        <w:ind w:right="160" w:firstLine="710"/>
        <w:rPr>
          <w:sz w:val="24"/>
        </w:rPr>
      </w:pPr>
      <w:r>
        <w:rPr>
          <w:sz w:val="24"/>
        </w:rPr>
        <w:t>получил и проанализировал опыт разработки и создания изделия средствами учебного станка, управляемого</w:t>
      </w:r>
      <w:r>
        <w:rPr>
          <w:spacing w:val="-4"/>
          <w:sz w:val="24"/>
        </w:rPr>
        <w:t xml:space="preserve"> </w:t>
      </w:r>
      <w:r>
        <w:rPr>
          <w:sz w:val="24"/>
        </w:rPr>
        <w:t>программой компьютерного</w:t>
      </w:r>
      <w:r>
        <w:rPr>
          <w:spacing w:val="-4"/>
          <w:sz w:val="24"/>
        </w:rPr>
        <w:t xml:space="preserve"> </w:t>
      </w:r>
      <w:r>
        <w:rPr>
          <w:sz w:val="24"/>
        </w:rPr>
        <w:t>трехмерного</w:t>
      </w:r>
      <w:r>
        <w:rPr>
          <w:spacing w:val="-4"/>
          <w:sz w:val="24"/>
        </w:rPr>
        <w:t xml:space="preserve"> </w:t>
      </w:r>
      <w:r>
        <w:rPr>
          <w:sz w:val="24"/>
        </w:rPr>
        <w:t>проектирования;</w:t>
      </w:r>
    </w:p>
    <w:p w:rsidR="00FD5ACB" w:rsidRDefault="00FD5ACB" w:rsidP="00B812EE">
      <w:pPr>
        <w:pStyle w:val="ListParagraph"/>
        <w:numPr>
          <w:ilvl w:val="1"/>
          <w:numId w:val="117"/>
        </w:numPr>
        <w:tabs>
          <w:tab w:val="left" w:pos="1134"/>
        </w:tabs>
        <w:spacing w:line="360" w:lineRule="auto"/>
        <w:ind w:right="151" w:firstLine="710"/>
        <w:rPr>
          <w:sz w:val="24"/>
        </w:rPr>
      </w:pPr>
      <w:r>
        <w:rPr>
          <w:sz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FD5ACB" w:rsidRDefault="00FD5ACB">
      <w:pPr>
        <w:pStyle w:val="Heading1"/>
        <w:spacing w:line="274" w:lineRule="exact"/>
      </w:pPr>
      <w:r>
        <w:t xml:space="preserve">8 </w:t>
      </w:r>
      <w:r>
        <w:rPr>
          <w:spacing w:val="-2"/>
        </w:rPr>
        <w:t>класс</w:t>
      </w:r>
    </w:p>
    <w:p w:rsidR="00FD5ACB" w:rsidRDefault="00FD5ACB">
      <w:pPr>
        <w:pStyle w:val="BodyText"/>
        <w:spacing w:before="140"/>
        <w:ind w:left="931" w:firstLine="0"/>
      </w:pPr>
      <w:r>
        <w:t>По</w:t>
      </w:r>
      <w:r>
        <w:rPr>
          <w:spacing w:val="-9"/>
        </w:rPr>
        <w:t xml:space="preserve"> </w:t>
      </w:r>
      <w:r>
        <w:t>завершении</w:t>
      </w:r>
      <w:r>
        <w:rPr>
          <w:spacing w:val="3"/>
        </w:rPr>
        <w:t xml:space="preserve"> </w:t>
      </w:r>
      <w:r>
        <w:t>учебного</w:t>
      </w:r>
      <w:r>
        <w:rPr>
          <w:spacing w:val="-8"/>
        </w:rPr>
        <w:t xml:space="preserve"> </w:t>
      </w:r>
      <w:r>
        <w:t>года</w:t>
      </w:r>
      <w:r>
        <w:rPr>
          <w:spacing w:val="1"/>
        </w:rPr>
        <w:t xml:space="preserve"> </w:t>
      </w:r>
      <w:r>
        <w:rPr>
          <w:spacing w:val="-2"/>
        </w:rPr>
        <w:t>обучающийся:</w:t>
      </w:r>
    </w:p>
    <w:p w:rsidR="00FD5ACB" w:rsidRDefault="00FD5ACB" w:rsidP="00B812EE">
      <w:pPr>
        <w:pStyle w:val="ListParagraph"/>
        <w:numPr>
          <w:ilvl w:val="1"/>
          <w:numId w:val="117"/>
        </w:numPr>
        <w:tabs>
          <w:tab w:val="left" w:pos="1154"/>
        </w:tabs>
        <w:spacing w:before="137" w:line="360" w:lineRule="auto"/>
        <w:ind w:right="147" w:firstLine="710"/>
        <w:rPr>
          <w:sz w:val="24"/>
        </w:rPr>
      </w:pPr>
      <w:r>
        <w:rPr>
          <w:sz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FD5ACB" w:rsidRDefault="00FD5ACB" w:rsidP="00B812EE">
      <w:pPr>
        <w:pStyle w:val="ListParagraph"/>
        <w:numPr>
          <w:ilvl w:val="1"/>
          <w:numId w:val="117"/>
        </w:numPr>
        <w:tabs>
          <w:tab w:val="left" w:pos="1224"/>
        </w:tabs>
        <w:spacing w:line="362" w:lineRule="auto"/>
        <w:ind w:right="158" w:firstLine="710"/>
        <w:rPr>
          <w:sz w:val="24"/>
        </w:rPr>
      </w:pPr>
      <w:r>
        <w:rPr>
          <w:sz w:val="24"/>
        </w:rPr>
        <w:t>характеризует современную индустрию питания, в том числе в регионе проживания, и перспективы ее развития;</w:t>
      </w:r>
    </w:p>
    <w:p w:rsidR="00FD5ACB" w:rsidRDefault="00FD5ACB" w:rsidP="00B812EE">
      <w:pPr>
        <w:pStyle w:val="ListParagraph"/>
        <w:numPr>
          <w:ilvl w:val="1"/>
          <w:numId w:val="117"/>
        </w:numPr>
        <w:tabs>
          <w:tab w:val="left" w:pos="1100"/>
        </w:tabs>
        <w:spacing w:line="289" w:lineRule="exact"/>
        <w:ind w:left="1100" w:hanging="169"/>
        <w:rPr>
          <w:sz w:val="24"/>
        </w:rPr>
      </w:pPr>
      <w:r>
        <w:rPr>
          <w:sz w:val="24"/>
        </w:rPr>
        <w:t>называет</w:t>
      </w:r>
      <w:r>
        <w:rPr>
          <w:spacing w:val="-7"/>
          <w:sz w:val="24"/>
        </w:rPr>
        <w:t xml:space="preserve"> </w:t>
      </w:r>
      <w:r>
        <w:rPr>
          <w:sz w:val="24"/>
        </w:rPr>
        <w:t>и</w:t>
      </w:r>
      <w:r>
        <w:rPr>
          <w:spacing w:val="-4"/>
          <w:sz w:val="24"/>
        </w:rPr>
        <w:t xml:space="preserve"> </w:t>
      </w:r>
      <w:r>
        <w:rPr>
          <w:sz w:val="24"/>
        </w:rPr>
        <w:t>характеризует</w:t>
      </w:r>
      <w:r>
        <w:rPr>
          <w:spacing w:val="-1"/>
          <w:sz w:val="24"/>
        </w:rPr>
        <w:t xml:space="preserve"> </w:t>
      </w:r>
      <w:r>
        <w:rPr>
          <w:sz w:val="24"/>
        </w:rPr>
        <w:t>актуальные</w:t>
      </w:r>
      <w:r>
        <w:rPr>
          <w:spacing w:val="-7"/>
          <w:sz w:val="24"/>
        </w:rPr>
        <w:t xml:space="preserve"> </w:t>
      </w:r>
      <w:r>
        <w:rPr>
          <w:sz w:val="24"/>
        </w:rPr>
        <w:t>и</w:t>
      </w:r>
      <w:r>
        <w:rPr>
          <w:spacing w:val="-4"/>
          <w:sz w:val="24"/>
        </w:rPr>
        <w:t xml:space="preserve"> </w:t>
      </w:r>
      <w:r>
        <w:rPr>
          <w:sz w:val="24"/>
        </w:rPr>
        <w:t>перспективные</w:t>
      </w:r>
      <w:r>
        <w:rPr>
          <w:spacing w:val="-7"/>
          <w:sz w:val="24"/>
        </w:rPr>
        <w:t xml:space="preserve"> </w:t>
      </w:r>
      <w:r>
        <w:rPr>
          <w:sz w:val="24"/>
        </w:rPr>
        <w:t>технологии</w:t>
      </w:r>
      <w:r>
        <w:rPr>
          <w:spacing w:val="-3"/>
          <w:sz w:val="24"/>
        </w:rPr>
        <w:t xml:space="preserve"> </w:t>
      </w:r>
      <w:r>
        <w:rPr>
          <w:spacing w:val="-2"/>
          <w:sz w:val="24"/>
        </w:rPr>
        <w:t>транспорта;</w:t>
      </w:r>
    </w:p>
    <w:p w:rsidR="00FD5ACB" w:rsidRDefault="00FD5ACB" w:rsidP="00B812EE">
      <w:pPr>
        <w:pStyle w:val="ListParagraph"/>
        <w:numPr>
          <w:ilvl w:val="1"/>
          <w:numId w:val="117"/>
        </w:numPr>
        <w:tabs>
          <w:tab w:val="left" w:pos="1174"/>
        </w:tabs>
        <w:spacing w:before="146" w:line="360" w:lineRule="auto"/>
        <w:ind w:right="157" w:firstLine="710"/>
        <w:rPr>
          <w:sz w:val="24"/>
        </w:rPr>
      </w:pPr>
      <w:r>
        <w:rPr>
          <w:sz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FD5ACB" w:rsidRDefault="00FD5ACB" w:rsidP="00B812EE">
      <w:pPr>
        <w:pStyle w:val="ListParagraph"/>
        <w:numPr>
          <w:ilvl w:val="1"/>
          <w:numId w:val="117"/>
        </w:numPr>
        <w:tabs>
          <w:tab w:val="left" w:pos="1139"/>
        </w:tabs>
        <w:spacing w:before="1" w:line="360" w:lineRule="auto"/>
        <w:ind w:right="155" w:firstLine="710"/>
        <w:rPr>
          <w:sz w:val="24"/>
        </w:rPr>
      </w:pPr>
      <w:r>
        <w:rPr>
          <w:sz w:val="24"/>
        </w:rPr>
        <w:t xml:space="preserve">характеризует ситуацию на региональном рынке труда, называет тенденции ее </w:t>
      </w:r>
      <w:r>
        <w:rPr>
          <w:spacing w:val="-2"/>
          <w:sz w:val="24"/>
        </w:rPr>
        <w:t>развития;</w:t>
      </w:r>
    </w:p>
    <w:p w:rsidR="00FD5ACB" w:rsidRDefault="00FD5ACB" w:rsidP="00B812EE">
      <w:pPr>
        <w:pStyle w:val="ListParagraph"/>
        <w:numPr>
          <w:ilvl w:val="1"/>
          <w:numId w:val="117"/>
        </w:numPr>
        <w:tabs>
          <w:tab w:val="left" w:pos="1324"/>
        </w:tabs>
        <w:spacing w:line="362" w:lineRule="auto"/>
        <w:ind w:right="160" w:firstLine="710"/>
        <w:rPr>
          <w:sz w:val="24"/>
        </w:rPr>
      </w:pPr>
      <w:r>
        <w:rPr>
          <w:sz w:val="24"/>
        </w:rPr>
        <w:t xml:space="preserve">перечисляет и характеризует виды технической и технологической </w:t>
      </w:r>
      <w:r>
        <w:rPr>
          <w:spacing w:val="-2"/>
          <w:sz w:val="24"/>
        </w:rPr>
        <w:t>документации;</w:t>
      </w:r>
    </w:p>
    <w:p w:rsidR="00FD5ACB" w:rsidRDefault="00FD5ACB" w:rsidP="00B812EE">
      <w:pPr>
        <w:pStyle w:val="ListParagraph"/>
        <w:numPr>
          <w:ilvl w:val="1"/>
          <w:numId w:val="117"/>
        </w:numPr>
        <w:tabs>
          <w:tab w:val="left" w:pos="1224"/>
        </w:tabs>
        <w:spacing w:line="360" w:lineRule="auto"/>
        <w:ind w:right="159" w:firstLine="710"/>
        <w:rPr>
          <w:sz w:val="24"/>
        </w:rPr>
      </w:pPr>
      <w:r>
        <w:rPr>
          <w:sz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FD5ACB" w:rsidRDefault="00FD5ACB" w:rsidP="00B812EE">
      <w:pPr>
        <w:pStyle w:val="ListParagraph"/>
        <w:numPr>
          <w:ilvl w:val="1"/>
          <w:numId w:val="117"/>
        </w:numPr>
        <w:tabs>
          <w:tab w:val="left" w:pos="1304"/>
        </w:tabs>
        <w:spacing w:line="360" w:lineRule="auto"/>
        <w:ind w:right="154" w:firstLine="710"/>
        <w:rPr>
          <w:sz w:val="24"/>
        </w:rPr>
      </w:pPr>
      <w:r>
        <w:rPr>
          <w:sz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FD5ACB" w:rsidRDefault="00FD5ACB" w:rsidP="00B812EE">
      <w:pPr>
        <w:pStyle w:val="ListParagraph"/>
        <w:numPr>
          <w:ilvl w:val="1"/>
          <w:numId w:val="117"/>
        </w:numPr>
        <w:tabs>
          <w:tab w:val="left" w:pos="1100"/>
        </w:tabs>
        <w:spacing w:line="291" w:lineRule="exact"/>
        <w:ind w:left="1100" w:hanging="169"/>
        <w:rPr>
          <w:sz w:val="24"/>
        </w:rPr>
      </w:pPr>
      <w:r>
        <w:rPr>
          <w:sz w:val="24"/>
        </w:rPr>
        <w:t>разъясняет</w:t>
      </w:r>
      <w:r>
        <w:rPr>
          <w:spacing w:val="-3"/>
          <w:sz w:val="24"/>
        </w:rPr>
        <w:t xml:space="preserve"> </w:t>
      </w:r>
      <w:r>
        <w:rPr>
          <w:sz w:val="24"/>
        </w:rPr>
        <w:t>функции</w:t>
      </w:r>
      <w:r>
        <w:rPr>
          <w:spacing w:val="-3"/>
          <w:sz w:val="24"/>
        </w:rPr>
        <w:t xml:space="preserve"> </w:t>
      </w:r>
      <w:r>
        <w:rPr>
          <w:sz w:val="24"/>
        </w:rPr>
        <w:t>модели</w:t>
      </w:r>
      <w:r>
        <w:rPr>
          <w:spacing w:val="-2"/>
          <w:sz w:val="24"/>
        </w:rPr>
        <w:t xml:space="preserve"> </w:t>
      </w:r>
      <w:r>
        <w:rPr>
          <w:sz w:val="24"/>
        </w:rPr>
        <w:t>и</w:t>
      </w:r>
      <w:r>
        <w:rPr>
          <w:spacing w:val="-2"/>
          <w:sz w:val="24"/>
        </w:rPr>
        <w:t xml:space="preserve"> </w:t>
      </w:r>
      <w:r>
        <w:rPr>
          <w:sz w:val="24"/>
        </w:rPr>
        <w:t>принципы</w:t>
      </w:r>
      <w:r>
        <w:rPr>
          <w:spacing w:val="-4"/>
          <w:sz w:val="24"/>
        </w:rPr>
        <w:t xml:space="preserve"> </w:t>
      </w:r>
      <w:r>
        <w:rPr>
          <w:spacing w:val="-2"/>
          <w:sz w:val="24"/>
        </w:rPr>
        <w:t>моделирования;</w:t>
      </w:r>
    </w:p>
    <w:p w:rsidR="00FD5ACB" w:rsidRDefault="00FD5ACB" w:rsidP="00B812EE">
      <w:pPr>
        <w:pStyle w:val="ListParagraph"/>
        <w:numPr>
          <w:ilvl w:val="1"/>
          <w:numId w:val="117"/>
        </w:numPr>
        <w:tabs>
          <w:tab w:val="left" w:pos="1100"/>
        </w:tabs>
        <w:spacing w:before="149"/>
        <w:ind w:left="1100" w:hanging="169"/>
        <w:jc w:val="left"/>
        <w:rPr>
          <w:sz w:val="24"/>
        </w:rPr>
      </w:pPr>
      <w:r>
        <w:rPr>
          <w:sz w:val="24"/>
        </w:rPr>
        <w:t>создает</w:t>
      </w:r>
      <w:r>
        <w:rPr>
          <w:spacing w:val="-6"/>
          <w:sz w:val="24"/>
        </w:rPr>
        <w:t xml:space="preserve"> </w:t>
      </w:r>
      <w:r>
        <w:rPr>
          <w:sz w:val="24"/>
        </w:rPr>
        <w:t>модель,</w:t>
      </w:r>
      <w:r>
        <w:rPr>
          <w:spacing w:val="-6"/>
          <w:sz w:val="24"/>
        </w:rPr>
        <w:t xml:space="preserve"> </w:t>
      </w:r>
      <w:r>
        <w:rPr>
          <w:sz w:val="24"/>
        </w:rPr>
        <w:t>адекватную</w:t>
      </w:r>
      <w:r>
        <w:rPr>
          <w:spacing w:val="-8"/>
          <w:sz w:val="24"/>
        </w:rPr>
        <w:t xml:space="preserve"> </w:t>
      </w:r>
      <w:r>
        <w:rPr>
          <w:sz w:val="24"/>
        </w:rPr>
        <w:t>практической</w:t>
      </w:r>
      <w:r>
        <w:rPr>
          <w:spacing w:val="-8"/>
          <w:sz w:val="24"/>
        </w:rPr>
        <w:t xml:space="preserve"> </w:t>
      </w:r>
      <w:r>
        <w:rPr>
          <w:spacing w:val="-2"/>
          <w:sz w:val="24"/>
        </w:rPr>
        <w:t>задаче;</w:t>
      </w:r>
    </w:p>
    <w:p w:rsidR="00FD5ACB" w:rsidRDefault="00FD5ACB" w:rsidP="00B812EE">
      <w:pPr>
        <w:pStyle w:val="ListParagraph"/>
        <w:numPr>
          <w:ilvl w:val="1"/>
          <w:numId w:val="117"/>
        </w:numPr>
        <w:tabs>
          <w:tab w:val="left" w:pos="1154"/>
        </w:tabs>
        <w:spacing w:before="146" w:line="360" w:lineRule="auto"/>
        <w:ind w:right="159" w:firstLine="710"/>
        <w:jc w:val="left"/>
        <w:rPr>
          <w:sz w:val="24"/>
        </w:rPr>
      </w:pPr>
      <w:r>
        <w:rPr>
          <w:sz w:val="24"/>
        </w:rPr>
        <w:t>отбирает</w:t>
      </w:r>
      <w:r>
        <w:rPr>
          <w:spacing w:val="40"/>
          <w:sz w:val="24"/>
        </w:rPr>
        <w:t xml:space="preserve"> </w:t>
      </w:r>
      <w:r>
        <w:rPr>
          <w:sz w:val="24"/>
        </w:rPr>
        <w:t>материал</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техническим</w:t>
      </w:r>
      <w:r>
        <w:rPr>
          <w:spacing w:val="40"/>
          <w:sz w:val="24"/>
        </w:rPr>
        <w:t xml:space="preserve"> </w:t>
      </w:r>
      <w:r>
        <w:rPr>
          <w:sz w:val="24"/>
        </w:rPr>
        <w:t>решением</w:t>
      </w:r>
      <w:r>
        <w:rPr>
          <w:spacing w:val="40"/>
          <w:sz w:val="24"/>
        </w:rPr>
        <w:t xml:space="preserve"> </w:t>
      </w:r>
      <w:r>
        <w:rPr>
          <w:sz w:val="24"/>
        </w:rPr>
        <w:t>или</w:t>
      </w:r>
      <w:r>
        <w:rPr>
          <w:spacing w:val="40"/>
          <w:sz w:val="24"/>
        </w:rPr>
        <w:t xml:space="preserve"> </w:t>
      </w:r>
      <w:r>
        <w:rPr>
          <w:sz w:val="24"/>
        </w:rPr>
        <w:t>по</w:t>
      </w:r>
      <w:r>
        <w:rPr>
          <w:spacing w:val="40"/>
          <w:sz w:val="24"/>
        </w:rPr>
        <w:t xml:space="preserve"> </w:t>
      </w:r>
      <w:r>
        <w:rPr>
          <w:sz w:val="24"/>
        </w:rPr>
        <w:t xml:space="preserve">заданным </w:t>
      </w:r>
      <w:r>
        <w:rPr>
          <w:spacing w:val="-2"/>
          <w:sz w:val="24"/>
        </w:rPr>
        <w:t>критериям;</w:t>
      </w:r>
    </w:p>
    <w:p w:rsidR="00FD5ACB" w:rsidRDefault="00FD5ACB" w:rsidP="00B812EE">
      <w:pPr>
        <w:pStyle w:val="ListParagraph"/>
        <w:numPr>
          <w:ilvl w:val="1"/>
          <w:numId w:val="117"/>
        </w:numPr>
        <w:tabs>
          <w:tab w:val="left" w:pos="1100"/>
        </w:tabs>
        <w:ind w:left="1100" w:hanging="169"/>
        <w:jc w:val="left"/>
        <w:rPr>
          <w:sz w:val="24"/>
        </w:rPr>
      </w:pPr>
      <w:r>
        <w:rPr>
          <w:sz w:val="24"/>
        </w:rPr>
        <w:t>составляет</w:t>
      </w:r>
      <w:r>
        <w:rPr>
          <w:spacing w:val="-5"/>
          <w:sz w:val="24"/>
        </w:rPr>
        <w:t xml:space="preserve"> </w:t>
      </w:r>
      <w:r>
        <w:rPr>
          <w:sz w:val="24"/>
        </w:rPr>
        <w:t>рацион</w:t>
      </w:r>
      <w:r>
        <w:rPr>
          <w:spacing w:val="-3"/>
          <w:sz w:val="24"/>
        </w:rPr>
        <w:t xml:space="preserve"> </w:t>
      </w:r>
      <w:r>
        <w:rPr>
          <w:sz w:val="24"/>
        </w:rPr>
        <w:t>питания,</w:t>
      </w:r>
      <w:r>
        <w:rPr>
          <w:spacing w:val="-5"/>
          <w:sz w:val="24"/>
        </w:rPr>
        <w:t xml:space="preserve"> </w:t>
      </w:r>
      <w:r>
        <w:rPr>
          <w:sz w:val="24"/>
        </w:rPr>
        <w:t>адекватный</w:t>
      </w:r>
      <w:r>
        <w:rPr>
          <w:spacing w:val="-3"/>
          <w:sz w:val="24"/>
        </w:rPr>
        <w:t xml:space="preserve"> </w:t>
      </w:r>
      <w:r>
        <w:rPr>
          <w:spacing w:val="-2"/>
          <w:sz w:val="24"/>
        </w:rPr>
        <w:t>ситуации;</w:t>
      </w:r>
    </w:p>
    <w:p w:rsidR="00FD5ACB" w:rsidRDefault="00FD5ACB" w:rsidP="00B812EE">
      <w:pPr>
        <w:pStyle w:val="ListParagraph"/>
        <w:numPr>
          <w:ilvl w:val="1"/>
          <w:numId w:val="117"/>
        </w:numPr>
        <w:tabs>
          <w:tab w:val="left" w:pos="1100"/>
        </w:tabs>
        <w:spacing w:before="146"/>
        <w:ind w:left="1100" w:hanging="169"/>
        <w:jc w:val="left"/>
        <w:rPr>
          <w:sz w:val="24"/>
        </w:rPr>
      </w:pPr>
      <w:r>
        <w:rPr>
          <w:sz w:val="24"/>
        </w:rPr>
        <w:t>планирует</w:t>
      </w:r>
      <w:r>
        <w:rPr>
          <w:spacing w:val="-5"/>
          <w:sz w:val="24"/>
        </w:rPr>
        <w:t xml:space="preserve"> </w:t>
      </w:r>
      <w:r>
        <w:rPr>
          <w:sz w:val="24"/>
        </w:rPr>
        <w:t>продвижение</w:t>
      </w:r>
      <w:r>
        <w:rPr>
          <w:spacing w:val="-5"/>
          <w:sz w:val="24"/>
        </w:rPr>
        <w:t xml:space="preserve"> </w:t>
      </w:r>
      <w:r>
        <w:rPr>
          <w:spacing w:val="-2"/>
          <w:sz w:val="24"/>
        </w:rPr>
        <w:t>продукта;</w:t>
      </w:r>
    </w:p>
    <w:p w:rsidR="00FD5ACB" w:rsidRDefault="00FD5ACB" w:rsidP="00B812EE">
      <w:pPr>
        <w:pStyle w:val="ListParagraph"/>
        <w:numPr>
          <w:ilvl w:val="1"/>
          <w:numId w:val="117"/>
        </w:numPr>
        <w:tabs>
          <w:tab w:val="left" w:pos="1100"/>
        </w:tabs>
        <w:spacing w:before="146"/>
        <w:ind w:left="1100" w:hanging="169"/>
        <w:jc w:val="left"/>
        <w:rPr>
          <w:sz w:val="24"/>
        </w:rPr>
      </w:pPr>
      <w:r>
        <w:rPr>
          <w:sz w:val="24"/>
        </w:rPr>
        <w:t>регламентирует</w:t>
      </w:r>
      <w:r>
        <w:rPr>
          <w:spacing w:val="-6"/>
          <w:sz w:val="24"/>
        </w:rPr>
        <w:t xml:space="preserve"> </w:t>
      </w:r>
      <w:r>
        <w:rPr>
          <w:sz w:val="24"/>
        </w:rPr>
        <w:t>заданный</w:t>
      </w:r>
      <w:r>
        <w:rPr>
          <w:spacing w:val="-4"/>
          <w:sz w:val="24"/>
        </w:rPr>
        <w:t xml:space="preserve"> </w:t>
      </w:r>
      <w:r>
        <w:rPr>
          <w:sz w:val="24"/>
        </w:rPr>
        <w:t>процесс</w:t>
      </w:r>
      <w:r>
        <w:rPr>
          <w:spacing w:val="-7"/>
          <w:sz w:val="24"/>
        </w:rPr>
        <w:t xml:space="preserve"> </w:t>
      </w:r>
      <w:r>
        <w:rPr>
          <w:sz w:val="24"/>
        </w:rPr>
        <w:t>в</w:t>
      </w:r>
      <w:r>
        <w:rPr>
          <w:spacing w:val="-4"/>
          <w:sz w:val="24"/>
        </w:rPr>
        <w:t xml:space="preserve"> </w:t>
      </w:r>
      <w:r>
        <w:rPr>
          <w:sz w:val="24"/>
        </w:rPr>
        <w:t>заданной</w:t>
      </w:r>
      <w:r>
        <w:rPr>
          <w:spacing w:val="-4"/>
          <w:sz w:val="24"/>
        </w:rPr>
        <w:t xml:space="preserve"> </w:t>
      </w:r>
      <w:r>
        <w:rPr>
          <w:spacing w:val="-2"/>
          <w:sz w:val="24"/>
        </w:rPr>
        <w:t>форме;</w:t>
      </w:r>
    </w:p>
    <w:p w:rsidR="00FD5ACB" w:rsidRDefault="00FD5ACB">
      <w:pPr>
        <w:widowControl w:val="0"/>
        <w:suppressAutoHyphens w:val="0"/>
        <w:autoSpaceDN w:val="0"/>
        <w:rPr>
          <w:color w:val="auto"/>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1"/>
          <w:numId w:val="117"/>
        </w:numPr>
        <w:tabs>
          <w:tab w:val="left" w:pos="1100"/>
        </w:tabs>
        <w:spacing w:before="74"/>
        <w:ind w:left="1100" w:hanging="169"/>
        <w:rPr>
          <w:sz w:val="24"/>
        </w:rPr>
      </w:pPr>
      <w:r>
        <w:rPr>
          <w:sz w:val="24"/>
        </w:rPr>
        <w:t>проводит оценку</w:t>
      </w:r>
      <w:r>
        <w:rPr>
          <w:spacing w:val="-10"/>
          <w:sz w:val="24"/>
        </w:rPr>
        <w:t xml:space="preserve"> </w:t>
      </w:r>
      <w:r>
        <w:rPr>
          <w:sz w:val="24"/>
        </w:rPr>
        <w:t>и</w:t>
      </w:r>
      <w:r>
        <w:rPr>
          <w:spacing w:val="-3"/>
          <w:sz w:val="24"/>
        </w:rPr>
        <w:t xml:space="preserve"> </w:t>
      </w:r>
      <w:r>
        <w:rPr>
          <w:sz w:val="24"/>
        </w:rPr>
        <w:t>испытание</w:t>
      </w:r>
      <w:r>
        <w:rPr>
          <w:spacing w:val="-5"/>
          <w:sz w:val="24"/>
        </w:rPr>
        <w:t xml:space="preserve"> </w:t>
      </w:r>
      <w:r>
        <w:rPr>
          <w:sz w:val="24"/>
        </w:rPr>
        <w:t>полученного</w:t>
      </w:r>
      <w:r>
        <w:rPr>
          <w:spacing w:val="-9"/>
          <w:sz w:val="24"/>
        </w:rPr>
        <w:t xml:space="preserve"> </w:t>
      </w:r>
      <w:r>
        <w:rPr>
          <w:spacing w:val="-2"/>
          <w:sz w:val="24"/>
        </w:rPr>
        <w:t>продукта;</w:t>
      </w:r>
    </w:p>
    <w:p w:rsidR="00FD5ACB" w:rsidRDefault="00FD5ACB" w:rsidP="00B812EE">
      <w:pPr>
        <w:pStyle w:val="ListParagraph"/>
        <w:numPr>
          <w:ilvl w:val="1"/>
          <w:numId w:val="117"/>
        </w:numPr>
        <w:tabs>
          <w:tab w:val="left" w:pos="1119"/>
        </w:tabs>
        <w:spacing w:before="146" w:line="360" w:lineRule="auto"/>
        <w:ind w:right="156" w:firstLine="710"/>
        <w:rPr>
          <w:sz w:val="24"/>
        </w:rPr>
      </w:pPr>
      <w:r>
        <w:rPr>
          <w:sz w:val="24"/>
        </w:rPr>
        <w:t xml:space="preserve">описывает технологическое решение с помощью текста, рисунков, графического </w:t>
      </w:r>
      <w:r>
        <w:rPr>
          <w:spacing w:val="-2"/>
          <w:sz w:val="24"/>
        </w:rPr>
        <w:t>изображения;</w:t>
      </w:r>
    </w:p>
    <w:p w:rsidR="00FD5ACB" w:rsidRDefault="00FD5ACB" w:rsidP="00B812EE">
      <w:pPr>
        <w:pStyle w:val="ListParagraph"/>
        <w:numPr>
          <w:ilvl w:val="1"/>
          <w:numId w:val="117"/>
        </w:numPr>
        <w:tabs>
          <w:tab w:val="left" w:pos="1224"/>
        </w:tabs>
        <w:spacing w:line="360" w:lineRule="auto"/>
        <w:ind w:right="152" w:firstLine="710"/>
        <w:rPr>
          <w:sz w:val="24"/>
        </w:rPr>
      </w:pPr>
      <w:r>
        <w:rPr>
          <w:sz w:val="24"/>
        </w:rPr>
        <w:t xml:space="preserve">получил и проанализировал опыт лабораторного исследования продуктов </w:t>
      </w:r>
      <w:r>
        <w:rPr>
          <w:spacing w:val="-2"/>
          <w:sz w:val="24"/>
        </w:rPr>
        <w:t>питания;</w:t>
      </w:r>
    </w:p>
    <w:p w:rsidR="00FD5ACB" w:rsidRDefault="00FD5ACB" w:rsidP="00B812EE">
      <w:pPr>
        <w:pStyle w:val="ListParagraph"/>
        <w:numPr>
          <w:ilvl w:val="1"/>
          <w:numId w:val="117"/>
        </w:numPr>
        <w:tabs>
          <w:tab w:val="left" w:pos="1204"/>
        </w:tabs>
        <w:spacing w:line="360" w:lineRule="auto"/>
        <w:ind w:right="160" w:firstLine="710"/>
        <w:rPr>
          <w:sz w:val="24"/>
        </w:rPr>
      </w:pPr>
      <w:r>
        <w:rPr>
          <w:sz w:val="24"/>
        </w:rPr>
        <w:t>получил и проанализировал опыт разработки организационного проекта и решения логистических задач;</w:t>
      </w:r>
    </w:p>
    <w:p w:rsidR="00FD5ACB" w:rsidRDefault="00FD5ACB" w:rsidP="00B812EE">
      <w:pPr>
        <w:pStyle w:val="ListParagraph"/>
        <w:numPr>
          <w:ilvl w:val="1"/>
          <w:numId w:val="117"/>
        </w:numPr>
        <w:tabs>
          <w:tab w:val="left" w:pos="1144"/>
        </w:tabs>
        <w:spacing w:before="1" w:line="360" w:lineRule="auto"/>
        <w:ind w:right="151" w:firstLine="710"/>
        <w:rPr>
          <w:sz w:val="24"/>
        </w:rPr>
      </w:pPr>
      <w:r>
        <w:rPr>
          <w:sz w:val="24"/>
        </w:rPr>
        <w:t xml:space="preserve">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w:t>
      </w:r>
      <w:r>
        <w:rPr>
          <w:spacing w:val="-2"/>
          <w:sz w:val="24"/>
        </w:rPr>
        <w:t>средства;</w:t>
      </w:r>
    </w:p>
    <w:p w:rsidR="00FD5ACB" w:rsidRDefault="00FD5ACB" w:rsidP="00B812EE">
      <w:pPr>
        <w:pStyle w:val="ListParagraph"/>
        <w:numPr>
          <w:ilvl w:val="1"/>
          <w:numId w:val="117"/>
        </w:numPr>
        <w:tabs>
          <w:tab w:val="left" w:pos="1144"/>
        </w:tabs>
        <w:spacing w:before="1" w:line="362" w:lineRule="auto"/>
        <w:ind w:right="155" w:firstLine="710"/>
        <w:rPr>
          <w:sz w:val="24"/>
        </w:rPr>
      </w:pPr>
      <w:r>
        <w:rPr>
          <w:sz w:val="24"/>
        </w:rPr>
        <w:t>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w:t>
      </w:r>
    </w:p>
    <w:p w:rsidR="00FD5ACB" w:rsidRDefault="00FD5ACB" w:rsidP="00B812EE">
      <w:pPr>
        <w:pStyle w:val="ListParagraph"/>
        <w:numPr>
          <w:ilvl w:val="1"/>
          <w:numId w:val="117"/>
        </w:numPr>
        <w:tabs>
          <w:tab w:val="left" w:pos="1195"/>
        </w:tabs>
        <w:spacing w:line="289" w:lineRule="exact"/>
        <w:ind w:left="1195" w:hanging="264"/>
        <w:rPr>
          <w:rFonts w:ascii="Symbol" w:hAnsi="Symbol"/>
          <w:sz w:val="24"/>
        </w:rPr>
      </w:pPr>
      <w:r>
        <w:rPr>
          <w:sz w:val="24"/>
        </w:rPr>
        <w:t>получил</w:t>
      </w:r>
      <w:r>
        <w:rPr>
          <w:spacing w:val="57"/>
          <w:w w:val="150"/>
          <w:sz w:val="24"/>
        </w:rPr>
        <w:t xml:space="preserve"> </w:t>
      </w:r>
      <w:r>
        <w:rPr>
          <w:sz w:val="24"/>
        </w:rPr>
        <w:t>и</w:t>
      </w:r>
      <w:r>
        <w:rPr>
          <w:spacing w:val="61"/>
          <w:w w:val="150"/>
          <w:sz w:val="24"/>
        </w:rPr>
        <w:t xml:space="preserve"> </w:t>
      </w:r>
      <w:r>
        <w:rPr>
          <w:sz w:val="24"/>
        </w:rPr>
        <w:t>проанализировал</w:t>
      </w:r>
      <w:r>
        <w:rPr>
          <w:spacing w:val="65"/>
          <w:w w:val="150"/>
          <w:sz w:val="24"/>
        </w:rPr>
        <w:t xml:space="preserve"> </w:t>
      </w:r>
      <w:r>
        <w:rPr>
          <w:sz w:val="24"/>
        </w:rPr>
        <w:t>опыт</w:t>
      </w:r>
      <w:r>
        <w:rPr>
          <w:spacing w:val="64"/>
          <w:w w:val="150"/>
          <w:sz w:val="24"/>
        </w:rPr>
        <w:t xml:space="preserve"> </w:t>
      </w:r>
      <w:r>
        <w:rPr>
          <w:sz w:val="24"/>
        </w:rPr>
        <w:t>моделирования</w:t>
      </w:r>
      <w:r>
        <w:rPr>
          <w:spacing w:val="59"/>
          <w:w w:val="150"/>
          <w:sz w:val="24"/>
        </w:rPr>
        <w:t xml:space="preserve"> </w:t>
      </w:r>
      <w:r>
        <w:rPr>
          <w:sz w:val="24"/>
        </w:rPr>
        <w:t>транспортных</w:t>
      </w:r>
      <w:r>
        <w:rPr>
          <w:spacing w:val="59"/>
          <w:w w:val="150"/>
          <w:sz w:val="24"/>
        </w:rPr>
        <w:t xml:space="preserve"> </w:t>
      </w:r>
      <w:r>
        <w:rPr>
          <w:sz w:val="24"/>
        </w:rPr>
        <w:t>потоков;</w:t>
      </w:r>
      <w:r>
        <w:rPr>
          <w:spacing w:val="63"/>
          <w:w w:val="150"/>
          <w:sz w:val="24"/>
        </w:rPr>
        <w:t xml:space="preserve"> </w:t>
      </w:r>
      <w:r>
        <w:rPr>
          <w:rFonts w:ascii="Symbol" w:hAnsi="Symbol"/>
          <w:spacing w:val="-10"/>
          <w:sz w:val="24"/>
        </w:rPr>
        <w:t></w:t>
      </w:r>
    </w:p>
    <w:p w:rsidR="00FD5ACB" w:rsidRDefault="00FD5ACB">
      <w:pPr>
        <w:pStyle w:val="BodyText"/>
        <w:spacing w:before="148"/>
        <w:ind w:left="220" w:firstLine="0"/>
      </w:pPr>
      <w:r>
        <w:t>получил</w:t>
      </w:r>
      <w:r>
        <w:rPr>
          <w:spacing w:val="-9"/>
        </w:rPr>
        <w:t xml:space="preserve"> </w:t>
      </w:r>
      <w:r>
        <w:t>опыт</w:t>
      </w:r>
      <w:r>
        <w:rPr>
          <w:spacing w:val="-2"/>
        </w:rPr>
        <w:t xml:space="preserve"> </w:t>
      </w:r>
      <w:r>
        <w:t>анализа</w:t>
      </w:r>
      <w:r>
        <w:rPr>
          <w:spacing w:val="-3"/>
        </w:rPr>
        <w:t xml:space="preserve"> </w:t>
      </w:r>
      <w:r>
        <w:t>объявлений,</w:t>
      </w:r>
      <w:r>
        <w:rPr>
          <w:spacing w:val="-6"/>
        </w:rPr>
        <w:t xml:space="preserve"> </w:t>
      </w:r>
      <w:r>
        <w:t>предлагающих</w:t>
      </w:r>
      <w:r>
        <w:rPr>
          <w:spacing w:val="-6"/>
        </w:rPr>
        <w:t xml:space="preserve"> </w:t>
      </w:r>
      <w:r>
        <w:rPr>
          <w:spacing w:val="-2"/>
        </w:rPr>
        <w:t>работу;</w:t>
      </w:r>
    </w:p>
    <w:p w:rsidR="00FD5ACB" w:rsidRDefault="00FD5ACB" w:rsidP="00B812EE">
      <w:pPr>
        <w:pStyle w:val="ListParagraph"/>
        <w:numPr>
          <w:ilvl w:val="1"/>
          <w:numId w:val="117"/>
        </w:numPr>
        <w:tabs>
          <w:tab w:val="left" w:pos="1114"/>
        </w:tabs>
        <w:spacing w:before="137" w:line="360" w:lineRule="auto"/>
        <w:ind w:right="154" w:firstLine="710"/>
        <w:rPr>
          <w:sz w:val="24"/>
        </w:rPr>
      </w:pPr>
      <w:r>
        <w:rPr>
          <w:sz w:val="24"/>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D5ACB" w:rsidRDefault="00FD5ACB" w:rsidP="00B812EE">
      <w:pPr>
        <w:pStyle w:val="ListParagraph"/>
        <w:numPr>
          <w:ilvl w:val="1"/>
          <w:numId w:val="117"/>
        </w:numPr>
        <w:tabs>
          <w:tab w:val="left" w:pos="1159"/>
        </w:tabs>
        <w:spacing w:line="364" w:lineRule="auto"/>
        <w:ind w:right="154" w:firstLine="710"/>
        <w:rPr>
          <w:sz w:val="24"/>
        </w:rPr>
      </w:pPr>
      <w:r>
        <w:rPr>
          <w:sz w:val="24"/>
        </w:rPr>
        <w:t>получил и проанализировал опыт создания информационного продукта и его встраивания в заданную оболочку;</w:t>
      </w:r>
    </w:p>
    <w:p w:rsidR="00FD5ACB" w:rsidRDefault="00FD5ACB" w:rsidP="00B812EE">
      <w:pPr>
        <w:pStyle w:val="ListParagraph"/>
        <w:numPr>
          <w:ilvl w:val="1"/>
          <w:numId w:val="117"/>
        </w:numPr>
        <w:tabs>
          <w:tab w:val="left" w:pos="1209"/>
        </w:tabs>
        <w:spacing w:line="360" w:lineRule="auto"/>
        <w:ind w:right="151" w:firstLine="710"/>
        <w:rPr>
          <w:sz w:val="24"/>
        </w:rPr>
      </w:pPr>
      <w:r>
        <w:rPr>
          <w:sz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FD5ACB" w:rsidRDefault="00FD5ACB" w:rsidP="00B812EE">
      <w:pPr>
        <w:pStyle w:val="ListParagraph"/>
        <w:numPr>
          <w:ilvl w:val="1"/>
          <w:numId w:val="117"/>
        </w:numPr>
        <w:tabs>
          <w:tab w:val="left" w:pos="1254"/>
        </w:tabs>
        <w:spacing w:line="360" w:lineRule="auto"/>
        <w:ind w:right="157" w:firstLine="710"/>
        <w:rPr>
          <w:sz w:val="24"/>
        </w:rPr>
      </w:pPr>
      <w:r>
        <w:rPr>
          <w:sz w:val="24"/>
        </w:rPr>
        <w:t>оценивает условия использования технологии в том числе с позиций экологической защищенности,</w:t>
      </w:r>
    </w:p>
    <w:p w:rsidR="00FD5ACB" w:rsidRDefault="00FD5ACB" w:rsidP="00B812EE">
      <w:pPr>
        <w:pStyle w:val="Heading1"/>
        <w:numPr>
          <w:ilvl w:val="3"/>
          <w:numId w:val="123"/>
        </w:numPr>
        <w:tabs>
          <w:tab w:val="left" w:pos="1831"/>
        </w:tabs>
        <w:spacing w:line="360" w:lineRule="auto"/>
        <w:ind w:right="4157" w:firstLine="0"/>
      </w:pPr>
      <w:r>
        <w:t>Адаптивная</w:t>
      </w:r>
      <w:r>
        <w:rPr>
          <w:spacing w:val="-15"/>
        </w:rPr>
        <w:t xml:space="preserve"> </w:t>
      </w:r>
      <w:r>
        <w:t>физическая</w:t>
      </w:r>
      <w:r>
        <w:rPr>
          <w:spacing w:val="-15"/>
        </w:rPr>
        <w:t xml:space="preserve"> </w:t>
      </w:r>
      <w:r>
        <w:t>культура Выпускник научится:</w:t>
      </w:r>
    </w:p>
    <w:p w:rsidR="00FD5ACB" w:rsidRDefault="00FD5ACB" w:rsidP="00B812EE">
      <w:pPr>
        <w:pStyle w:val="ListParagraph"/>
        <w:numPr>
          <w:ilvl w:val="4"/>
          <w:numId w:val="123"/>
        </w:numPr>
        <w:tabs>
          <w:tab w:val="left" w:pos="1284"/>
        </w:tabs>
        <w:spacing w:line="360" w:lineRule="auto"/>
        <w:ind w:right="158" w:firstLine="710"/>
        <w:rPr>
          <w:sz w:val="24"/>
        </w:rPr>
      </w:pPr>
      <w:r>
        <w:rPr>
          <w:sz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FD5ACB" w:rsidRDefault="00FD5ACB" w:rsidP="00B812EE">
      <w:pPr>
        <w:pStyle w:val="ListParagraph"/>
        <w:numPr>
          <w:ilvl w:val="4"/>
          <w:numId w:val="123"/>
        </w:numPr>
        <w:tabs>
          <w:tab w:val="left" w:pos="1104"/>
        </w:tabs>
        <w:spacing w:line="360" w:lineRule="auto"/>
        <w:ind w:right="154" w:firstLine="710"/>
        <w:rPr>
          <w:sz w:val="24"/>
        </w:rPr>
      </w:pPr>
      <w:r>
        <w:rPr>
          <w:sz w:val="24"/>
        </w:rPr>
        <w:t>характеризовать содержательные основы</w:t>
      </w:r>
      <w:r>
        <w:rPr>
          <w:spacing w:val="-3"/>
          <w:sz w:val="24"/>
        </w:rPr>
        <w:t xml:space="preserve"> </w:t>
      </w:r>
      <w:r>
        <w:rPr>
          <w:sz w:val="24"/>
        </w:rPr>
        <w:t>здорового образа</w:t>
      </w:r>
      <w:r>
        <w:rPr>
          <w:spacing w:val="-3"/>
          <w:sz w:val="24"/>
        </w:rPr>
        <w:t xml:space="preserve"> </w:t>
      </w:r>
      <w:r>
        <w:rPr>
          <w:sz w:val="24"/>
        </w:rPr>
        <w:t>жизни,</w:t>
      </w:r>
      <w:r>
        <w:rPr>
          <w:spacing w:val="-2"/>
          <w:sz w:val="24"/>
        </w:rPr>
        <w:t xml:space="preserve"> </w:t>
      </w:r>
      <w:r>
        <w:rPr>
          <w:sz w:val="24"/>
        </w:rPr>
        <w:t xml:space="preserve">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w:t>
      </w:r>
      <w:r>
        <w:rPr>
          <w:spacing w:val="-2"/>
          <w:sz w:val="24"/>
        </w:rPr>
        <w:t>привычек;</w:t>
      </w:r>
    </w:p>
    <w:p w:rsidR="00FD5ACB" w:rsidRDefault="00FD5ACB">
      <w:pPr>
        <w:widowControl w:val="0"/>
        <w:suppressAutoHyphens w:val="0"/>
        <w:autoSpaceDN w:val="0"/>
        <w:spacing w:line="360" w:lineRule="auto"/>
        <w:jc w:val="both"/>
        <w:rPr>
          <w:color w:val="auto"/>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4"/>
          <w:numId w:val="123"/>
        </w:numPr>
        <w:tabs>
          <w:tab w:val="left" w:pos="1139"/>
        </w:tabs>
        <w:spacing w:before="74" w:line="360" w:lineRule="auto"/>
        <w:ind w:right="150" w:firstLine="710"/>
        <w:rPr>
          <w:sz w:val="24"/>
        </w:rPr>
      </w:pPr>
      <w:r>
        <w:rPr>
          <w:sz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FD5ACB" w:rsidRDefault="00FD5ACB" w:rsidP="00B812EE">
      <w:pPr>
        <w:pStyle w:val="ListParagraph"/>
        <w:numPr>
          <w:ilvl w:val="4"/>
          <w:numId w:val="123"/>
        </w:numPr>
        <w:tabs>
          <w:tab w:val="left" w:pos="1339"/>
        </w:tabs>
        <w:spacing w:line="360" w:lineRule="auto"/>
        <w:ind w:right="148" w:firstLine="710"/>
        <w:rPr>
          <w:sz w:val="24"/>
        </w:rPr>
      </w:pPr>
      <w:r>
        <w:rPr>
          <w:sz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FD5ACB" w:rsidRDefault="00FD5ACB" w:rsidP="00B812EE">
      <w:pPr>
        <w:pStyle w:val="ListParagraph"/>
        <w:numPr>
          <w:ilvl w:val="4"/>
          <w:numId w:val="123"/>
        </w:numPr>
        <w:tabs>
          <w:tab w:val="left" w:pos="1179"/>
        </w:tabs>
        <w:spacing w:line="360" w:lineRule="auto"/>
        <w:ind w:right="158" w:firstLine="710"/>
        <w:rPr>
          <w:sz w:val="24"/>
        </w:rPr>
      </w:pPr>
      <w:r>
        <w:rPr>
          <w:sz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D5ACB" w:rsidRDefault="00FD5ACB" w:rsidP="00B812EE">
      <w:pPr>
        <w:pStyle w:val="ListParagraph"/>
        <w:numPr>
          <w:ilvl w:val="4"/>
          <w:numId w:val="123"/>
        </w:numPr>
        <w:tabs>
          <w:tab w:val="left" w:pos="1109"/>
        </w:tabs>
        <w:spacing w:line="360" w:lineRule="auto"/>
        <w:ind w:right="154" w:firstLine="710"/>
        <w:rPr>
          <w:sz w:val="24"/>
        </w:rPr>
      </w:pPr>
      <w:r>
        <w:rPr>
          <w:sz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w:t>
      </w:r>
      <w:r>
        <w:rPr>
          <w:spacing w:val="-3"/>
          <w:sz w:val="24"/>
        </w:rPr>
        <w:t xml:space="preserve"> </w:t>
      </w:r>
      <w:r>
        <w:rPr>
          <w:sz w:val="24"/>
        </w:rPr>
        <w:t>отдыха и досуга, укрепления собственного</w:t>
      </w:r>
      <w:r>
        <w:rPr>
          <w:spacing w:val="-3"/>
          <w:sz w:val="24"/>
        </w:rPr>
        <w:t xml:space="preserve"> </w:t>
      </w:r>
      <w:r>
        <w:rPr>
          <w:sz w:val="24"/>
        </w:rPr>
        <w:t>здоровья, повышения уровня физических кондиций;</w:t>
      </w:r>
    </w:p>
    <w:p w:rsidR="00FD5ACB" w:rsidRDefault="00FD5ACB" w:rsidP="00B812EE">
      <w:pPr>
        <w:pStyle w:val="ListParagraph"/>
        <w:numPr>
          <w:ilvl w:val="4"/>
          <w:numId w:val="123"/>
        </w:numPr>
        <w:tabs>
          <w:tab w:val="left" w:pos="1104"/>
        </w:tabs>
        <w:spacing w:line="360" w:lineRule="auto"/>
        <w:ind w:right="156" w:firstLine="710"/>
        <w:rPr>
          <w:sz w:val="24"/>
        </w:rPr>
      </w:pPr>
      <w:r>
        <w:rPr>
          <w:sz w:val="24"/>
        </w:rPr>
        <w:t>составлять комплексы</w:t>
      </w:r>
      <w:r>
        <w:rPr>
          <w:spacing w:val="-3"/>
          <w:sz w:val="24"/>
        </w:rPr>
        <w:t xml:space="preserve"> </w:t>
      </w:r>
      <w:r>
        <w:rPr>
          <w:sz w:val="24"/>
        </w:rPr>
        <w:t>физических упражнений</w:t>
      </w:r>
      <w:r>
        <w:rPr>
          <w:spacing w:val="-1"/>
          <w:sz w:val="24"/>
        </w:rPr>
        <w:t xml:space="preserve"> </w:t>
      </w:r>
      <w:r>
        <w:rPr>
          <w:sz w:val="24"/>
        </w:rPr>
        <w:t>оздоровительной,</w:t>
      </w:r>
      <w:r>
        <w:rPr>
          <w:spacing w:val="-2"/>
          <w:sz w:val="24"/>
        </w:rPr>
        <w:t xml:space="preserve"> </w:t>
      </w:r>
      <w:r>
        <w:rPr>
          <w:sz w:val="24"/>
        </w:rPr>
        <w:t>тренирующей</w:t>
      </w:r>
      <w:r>
        <w:rPr>
          <w:spacing w:val="-1"/>
          <w:sz w:val="24"/>
        </w:rPr>
        <w:t xml:space="preserve"> </w:t>
      </w:r>
      <w:r>
        <w:rPr>
          <w:sz w:val="24"/>
        </w:rPr>
        <w:t>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FD5ACB" w:rsidRDefault="00FD5ACB" w:rsidP="00B812EE">
      <w:pPr>
        <w:pStyle w:val="ListParagraph"/>
        <w:numPr>
          <w:ilvl w:val="4"/>
          <w:numId w:val="123"/>
        </w:numPr>
        <w:tabs>
          <w:tab w:val="left" w:pos="1369"/>
        </w:tabs>
        <w:spacing w:line="360" w:lineRule="auto"/>
        <w:ind w:right="154" w:firstLine="710"/>
        <w:rPr>
          <w:sz w:val="24"/>
        </w:rPr>
      </w:pPr>
      <w:r>
        <w:rPr>
          <w:sz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FD5ACB" w:rsidRDefault="00FD5ACB" w:rsidP="00B812EE">
      <w:pPr>
        <w:pStyle w:val="ListParagraph"/>
        <w:numPr>
          <w:ilvl w:val="4"/>
          <w:numId w:val="123"/>
        </w:numPr>
        <w:tabs>
          <w:tab w:val="left" w:pos="1214"/>
        </w:tabs>
        <w:spacing w:before="2" w:line="360" w:lineRule="auto"/>
        <w:ind w:right="149" w:firstLine="710"/>
        <w:rPr>
          <w:sz w:val="24"/>
        </w:rPr>
      </w:pPr>
      <w:r>
        <w:rPr>
          <w:sz w:val="24"/>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w:t>
      </w:r>
      <w:r>
        <w:rPr>
          <w:spacing w:val="-4"/>
          <w:sz w:val="24"/>
        </w:rPr>
        <w:t>их;</w:t>
      </w:r>
    </w:p>
    <w:p w:rsidR="00FD5ACB" w:rsidRDefault="00FD5ACB" w:rsidP="00B812EE">
      <w:pPr>
        <w:pStyle w:val="ListParagraph"/>
        <w:numPr>
          <w:ilvl w:val="4"/>
          <w:numId w:val="123"/>
        </w:numPr>
        <w:tabs>
          <w:tab w:val="left" w:pos="1139"/>
        </w:tabs>
        <w:spacing w:before="1" w:line="360" w:lineRule="auto"/>
        <w:ind w:right="151" w:firstLine="710"/>
        <w:rPr>
          <w:sz w:val="24"/>
        </w:rPr>
      </w:pPr>
      <w:r>
        <w:rPr>
          <w:sz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FD5ACB" w:rsidRDefault="00FD5ACB" w:rsidP="00B812EE">
      <w:pPr>
        <w:pStyle w:val="ListParagraph"/>
        <w:numPr>
          <w:ilvl w:val="4"/>
          <w:numId w:val="123"/>
        </w:numPr>
        <w:tabs>
          <w:tab w:val="left" w:pos="1344"/>
        </w:tabs>
        <w:spacing w:before="2" w:line="360" w:lineRule="auto"/>
        <w:ind w:right="154" w:firstLine="710"/>
        <w:rPr>
          <w:sz w:val="24"/>
        </w:rPr>
      </w:pPr>
      <w:r>
        <w:rPr>
          <w:sz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FD5ACB" w:rsidRDefault="00FD5ACB" w:rsidP="00B812EE">
      <w:pPr>
        <w:pStyle w:val="ListParagraph"/>
        <w:numPr>
          <w:ilvl w:val="4"/>
          <w:numId w:val="123"/>
        </w:numPr>
        <w:tabs>
          <w:tab w:val="left" w:pos="1119"/>
        </w:tabs>
        <w:spacing w:line="360" w:lineRule="auto"/>
        <w:ind w:right="150" w:firstLine="710"/>
        <w:rPr>
          <w:sz w:val="24"/>
        </w:rPr>
      </w:pPr>
      <w:r>
        <w:rPr>
          <w:sz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FD5ACB" w:rsidRDefault="00FD5ACB" w:rsidP="00B812EE">
      <w:pPr>
        <w:pStyle w:val="ListParagraph"/>
        <w:numPr>
          <w:ilvl w:val="4"/>
          <w:numId w:val="123"/>
        </w:numPr>
        <w:tabs>
          <w:tab w:val="left" w:pos="1100"/>
        </w:tabs>
        <w:ind w:left="1100" w:hanging="169"/>
        <w:rPr>
          <w:sz w:val="24"/>
        </w:rPr>
      </w:pPr>
      <w:r>
        <w:rPr>
          <w:sz w:val="24"/>
        </w:rPr>
        <w:t>выполнять</w:t>
      </w:r>
      <w:r>
        <w:rPr>
          <w:spacing w:val="-8"/>
          <w:sz w:val="24"/>
        </w:rPr>
        <w:t xml:space="preserve"> </w:t>
      </w:r>
      <w:r>
        <w:rPr>
          <w:sz w:val="24"/>
        </w:rPr>
        <w:t>акробатические</w:t>
      </w:r>
      <w:r>
        <w:rPr>
          <w:spacing w:val="-2"/>
          <w:sz w:val="24"/>
        </w:rPr>
        <w:t xml:space="preserve"> </w:t>
      </w:r>
      <w:r>
        <w:rPr>
          <w:sz w:val="24"/>
        </w:rPr>
        <w:t>комбинации</w:t>
      </w:r>
      <w:r>
        <w:rPr>
          <w:spacing w:val="-4"/>
          <w:sz w:val="24"/>
        </w:rPr>
        <w:t xml:space="preserve"> </w:t>
      </w:r>
      <w:r>
        <w:rPr>
          <w:sz w:val="24"/>
        </w:rPr>
        <w:t>из</w:t>
      </w:r>
      <w:r>
        <w:rPr>
          <w:spacing w:val="-5"/>
          <w:sz w:val="24"/>
        </w:rPr>
        <w:t xml:space="preserve"> </w:t>
      </w:r>
      <w:r>
        <w:rPr>
          <w:sz w:val="24"/>
        </w:rPr>
        <w:t>числа</w:t>
      </w:r>
      <w:r>
        <w:rPr>
          <w:spacing w:val="-7"/>
          <w:sz w:val="24"/>
        </w:rPr>
        <w:t xml:space="preserve"> </w:t>
      </w:r>
      <w:r>
        <w:rPr>
          <w:sz w:val="24"/>
        </w:rPr>
        <w:t>хорошо</w:t>
      </w:r>
      <w:r>
        <w:rPr>
          <w:spacing w:val="-5"/>
          <w:sz w:val="24"/>
        </w:rPr>
        <w:t xml:space="preserve"> </w:t>
      </w:r>
      <w:r>
        <w:rPr>
          <w:sz w:val="24"/>
        </w:rPr>
        <w:t>освоенных</w:t>
      </w:r>
      <w:r>
        <w:rPr>
          <w:spacing w:val="-1"/>
          <w:sz w:val="24"/>
        </w:rPr>
        <w:t xml:space="preserve"> </w:t>
      </w:r>
      <w:r>
        <w:rPr>
          <w:spacing w:val="-2"/>
          <w:sz w:val="24"/>
        </w:rPr>
        <w:t>упражнений;</w:t>
      </w:r>
    </w:p>
    <w:p w:rsidR="00FD5ACB" w:rsidRDefault="00FD5ACB">
      <w:pPr>
        <w:widowControl w:val="0"/>
        <w:suppressAutoHyphens w:val="0"/>
        <w:autoSpaceDN w:val="0"/>
        <w:jc w:val="both"/>
        <w:rPr>
          <w:color w:val="auto"/>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4"/>
          <w:numId w:val="123"/>
        </w:numPr>
        <w:tabs>
          <w:tab w:val="left" w:pos="1104"/>
        </w:tabs>
        <w:spacing w:before="74" w:line="360" w:lineRule="auto"/>
        <w:ind w:right="141" w:firstLine="710"/>
        <w:rPr>
          <w:sz w:val="24"/>
        </w:rPr>
      </w:pPr>
      <w:r>
        <w:rPr>
          <w:sz w:val="24"/>
        </w:rPr>
        <w:t>выполнять гимнастические</w:t>
      </w:r>
      <w:r>
        <w:rPr>
          <w:spacing w:val="-2"/>
          <w:sz w:val="24"/>
        </w:rPr>
        <w:t xml:space="preserve"> </w:t>
      </w:r>
      <w:r>
        <w:rPr>
          <w:sz w:val="24"/>
        </w:rPr>
        <w:t>комбинации на</w:t>
      </w:r>
      <w:r>
        <w:rPr>
          <w:spacing w:val="-2"/>
          <w:sz w:val="24"/>
        </w:rPr>
        <w:t xml:space="preserve"> </w:t>
      </w:r>
      <w:r>
        <w:rPr>
          <w:sz w:val="24"/>
        </w:rPr>
        <w:t>спортивных</w:t>
      </w:r>
      <w:r>
        <w:rPr>
          <w:spacing w:val="-1"/>
          <w:sz w:val="24"/>
        </w:rPr>
        <w:t xml:space="preserve"> </w:t>
      </w:r>
      <w:r>
        <w:rPr>
          <w:sz w:val="24"/>
        </w:rPr>
        <w:t>снарядах</w:t>
      </w:r>
      <w:r>
        <w:rPr>
          <w:spacing w:val="-1"/>
          <w:sz w:val="24"/>
        </w:rPr>
        <w:t xml:space="preserve"> </w:t>
      </w:r>
      <w:r>
        <w:rPr>
          <w:sz w:val="24"/>
        </w:rPr>
        <w:t>из числа</w:t>
      </w:r>
      <w:r>
        <w:rPr>
          <w:spacing w:val="-2"/>
          <w:sz w:val="24"/>
        </w:rPr>
        <w:t xml:space="preserve"> </w:t>
      </w:r>
      <w:r>
        <w:rPr>
          <w:sz w:val="24"/>
        </w:rPr>
        <w:t>хорошо освоенных упражнений;</w:t>
      </w:r>
    </w:p>
    <w:p w:rsidR="00FD5ACB" w:rsidRDefault="00FD5ACB" w:rsidP="00B812EE">
      <w:pPr>
        <w:pStyle w:val="ListParagraph"/>
        <w:numPr>
          <w:ilvl w:val="4"/>
          <w:numId w:val="123"/>
        </w:numPr>
        <w:tabs>
          <w:tab w:val="left" w:pos="1100"/>
        </w:tabs>
        <w:ind w:left="1100" w:hanging="169"/>
        <w:rPr>
          <w:sz w:val="24"/>
        </w:rPr>
      </w:pPr>
      <w:r>
        <w:rPr>
          <w:sz w:val="24"/>
        </w:rPr>
        <w:t>выполнять</w:t>
      </w:r>
      <w:r>
        <w:rPr>
          <w:spacing w:val="-4"/>
          <w:sz w:val="24"/>
        </w:rPr>
        <w:t xml:space="preserve"> </w:t>
      </w:r>
      <w:r>
        <w:rPr>
          <w:sz w:val="24"/>
        </w:rPr>
        <w:t>легкоатлетические упражнения</w:t>
      </w:r>
      <w:r>
        <w:rPr>
          <w:spacing w:val="-3"/>
          <w:sz w:val="24"/>
        </w:rPr>
        <w:t xml:space="preserve"> </w:t>
      </w:r>
      <w:r>
        <w:rPr>
          <w:sz w:val="24"/>
        </w:rPr>
        <w:t>в</w:t>
      </w:r>
      <w:r>
        <w:rPr>
          <w:spacing w:val="-3"/>
          <w:sz w:val="24"/>
        </w:rPr>
        <w:t xml:space="preserve"> </w:t>
      </w:r>
      <w:r>
        <w:rPr>
          <w:sz w:val="24"/>
        </w:rPr>
        <w:t>беге</w:t>
      </w:r>
      <w:r>
        <w:rPr>
          <w:spacing w:val="-5"/>
          <w:sz w:val="24"/>
        </w:rPr>
        <w:t xml:space="preserve"> </w:t>
      </w:r>
      <w:r>
        <w:rPr>
          <w:sz w:val="24"/>
        </w:rPr>
        <w:t>и</w:t>
      </w:r>
      <w:r>
        <w:rPr>
          <w:spacing w:val="-2"/>
          <w:sz w:val="24"/>
        </w:rPr>
        <w:t xml:space="preserve"> </w:t>
      </w:r>
      <w:r>
        <w:rPr>
          <w:sz w:val="24"/>
        </w:rPr>
        <w:t>в</w:t>
      </w:r>
      <w:r>
        <w:rPr>
          <w:spacing w:val="-2"/>
          <w:sz w:val="24"/>
        </w:rPr>
        <w:t xml:space="preserve"> </w:t>
      </w:r>
      <w:r>
        <w:rPr>
          <w:sz w:val="24"/>
        </w:rPr>
        <w:t>прыжках</w:t>
      </w:r>
      <w:r>
        <w:rPr>
          <w:spacing w:val="-3"/>
          <w:sz w:val="24"/>
        </w:rPr>
        <w:t xml:space="preserve"> </w:t>
      </w:r>
      <w:r>
        <w:rPr>
          <w:sz w:val="24"/>
        </w:rPr>
        <w:t>(в</w:t>
      </w:r>
      <w:r>
        <w:rPr>
          <w:spacing w:val="-2"/>
          <w:sz w:val="24"/>
        </w:rPr>
        <w:t xml:space="preserve"> </w:t>
      </w:r>
      <w:r>
        <w:rPr>
          <w:sz w:val="24"/>
        </w:rPr>
        <w:t>длину</w:t>
      </w:r>
      <w:r>
        <w:rPr>
          <w:spacing w:val="-14"/>
          <w:sz w:val="24"/>
        </w:rPr>
        <w:t xml:space="preserve"> </w:t>
      </w:r>
      <w:r>
        <w:rPr>
          <w:sz w:val="24"/>
        </w:rPr>
        <w:t>и</w:t>
      </w:r>
      <w:r>
        <w:rPr>
          <w:spacing w:val="-1"/>
          <w:sz w:val="24"/>
        </w:rPr>
        <w:t xml:space="preserve"> </w:t>
      </w:r>
      <w:r>
        <w:rPr>
          <w:spacing w:val="-2"/>
          <w:sz w:val="24"/>
        </w:rPr>
        <w:t>высоту);</w:t>
      </w:r>
    </w:p>
    <w:p w:rsidR="00FD5ACB" w:rsidRDefault="00FD5ACB" w:rsidP="00B812EE">
      <w:pPr>
        <w:pStyle w:val="ListParagraph"/>
        <w:numPr>
          <w:ilvl w:val="4"/>
          <w:numId w:val="123"/>
        </w:numPr>
        <w:tabs>
          <w:tab w:val="left" w:pos="1100"/>
        </w:tabs>
        <w:spacing w:before="146"/>
        <w:ind w:left="1100" w:hanging="169"/>
        <w:rPr>
          <w:sz w:val="24"/>
        </w:rPr>
      </w:pPr>
      <w:r>
        <w:rPr>
          <w:sz w:val="24"/>
        </w:rPr>
        <w:t>выполнять</w:t>
      </w:r>
      <w:r>
        <w:rPr>
          <w:spacing w:val="-7"/>
          <w:sz w:val="24"/>
        </w:rPr>
        <w:t xml:space="preserve"> </w:t>
      </w:r>
      <w:r>
        <w:rPr>
          <w:sz w:val="24"/>
        </w:rPr>
        <w:t>спуски</w:t>
      </w:r>
      <w:r>
        <w:rPr>
          <w:spacing w:val="-2"/>
          <w:sz w:val="24"/>
        </w:rPr>
        <w:t xml:space="preserve"> </w:t>
      </w:r>
      <w:r>
        <w:rPr>
          <w:sz w:val="24"/>
        </w:rPr>
        <w:t>и</w:t>
      </w:r>
      <w:r>
        <w:rPr>
          <w:spacing w:val="-3"/>
          <w:sz w:val="24"/>
        </w:rPr>
        <w:t xml:space="preserve"> </w:t>
      </w:r>
      <w:r>
        <w:rPr>
          <w:sz w:val="24"/>
        </w:rPr>
        <w:t>торможения</w:t>
      </w:r>
      <w:r>
        <w:rPr>
          <w:spacing w:val="-3"/>
          <w:sz w:val="24"/>
        </w:rPr>
        <w:t xml:space="preserve"> </w:t>
      </w:r>
      <w:r>
        <w:rPr>
          <w:sz w:val="24"/>
        </w:rPr>
        <w:t>на</w:t>
      </w:r>
      <w:r>
        <w:rPr>
          <w:spacing w:val="-5"/>
          <w:sz w:val="24"/>
        </w:rPr>
        <w:t xml:space="preserve"> </w:t>
      </w:r>
      <w:r>
        <w:rPr>
          <w:sz w:val="24"/>
        </w:rPr>
        <w:t>лыжах с</w:t>
      </w:r>
      <w:r>
        <w:rPr>
          <w:spacing w:val="-5"/>
          <w:sz w:val="24"/>
        </w:rPr>
        <w:t xml:space="preserve"> </w:t>
      </w:r>
      <w:r>
        <w:rPr>
          <w:sz w:val="24"/>
        </w:rPr>
        <w:t>пологого</w:t>
      </w:r>
      <w:r>
        <w:rPr>
          <w:spacing w:val="-4"/>
          <w:sz w:val="24"/>
        </w:rPr>
        <w:t xml:space="preserve"> </w:t>
      </w:r>
      <w:r>
        <w:rPr>
          <w:spacing w:val="-2"/>
          <w:sz w:val="24"/>
        </w:rPr>
        <w:t>склона;</w:t>
      </w:r>
    </w:p>
    <w:p w:rsidR="00FD5ACB" w:rsidRDefault="00FD5ACB" w:rsidP="00B812EE">
      <w:pPr>
        <w:pStyle w:val="ListParagraph"/>
        <w:numPr>
          <w:ilvl w:val="4"/>
          <w:numId w:val="123"/>
        </w:numPr>
        <w:tabs>
          <w:tab w:val="left" w:pos="1129"/>
        </w:tabs>
        <w:spacing w:before="146" w:line="360" w:lineRule="auto"/>
        <w:ind w:right="149" w:firstLine="710"/>
        <w:rPr>
          <w:sz w:val="24"/>
        </w:rPr>
      </w:pPr>
      <w:r>
        <w:rPr>
          <w:sz w:val="24"/>
        </w:rPr>
        <w:t>выполнять основные технические действия и приемы игры в футбол, волейбол, баскетбол в условиях учебной и игровой деятельности;</w:t>
      </w:r>
    </w:p>
    <w:p w:rsidR="00FD5ACB" w:rsidRDefault="00FD5ACB" w:rsidP="00B812EE">
      <w:pPr>
        <w:pStyle w:val="ListParagraph"/>
        <w:numPr>
          <w:ilvl w:val="4"/>
          <w:numId w:val="123"/>
        </w:numPr>
        <w:tabs>
          <w:tab w:val="left" w:pos="1169"/>
        </w:tabs>
        <w:spacing w:line="360" w:lineRule="auto"/>
        <w:ind w:right="158" w:firstLine="710"/>
        <w:rPr>
          <w:sz w:val="24"/>
        </w:rPr>
      </w:pPr>
      <w:r>
        <w:rPr>
          <w:sz w:val="24"/>
        </w:rPr>
        <w:t xml:space="preserve">выполнять передвижения на лыжах различными способами, демонстрировать технику последовательного чередования их в процессе прохождения тренировочных </w:t>
      </w:r>
      <w:r>
        <w:rPr>
          <w:spacing w:val="-2"/>
          <w:sz w:val="24"/>
        </w:rPr>
        <w:t>дистанций;</w:t>
      </w:r>
    </w:p>
    <w:p w:rsidR="00FD5ACB" w:rsidRDefault="00FD5ACB" w:rsidP="00B812EE">
      <w:pPr>
        <w:pStyle w:val="ListParagraph"/>
        <w:numPr>
          <w:ilvl w:val="4"/>
          <w:numId w:val="123"/>
        </w:numPr>
        <w:tabs>
          <w:tab w:val="left" w:pos="1134"/>
        </w:tabs>
        <w:spacing w:before="2" w:line="360" w:lineRule="auto"/>
        <w:ind w:right="155" w:firstLine="710"/>
        <w:rPr>
          <w:sz w:val="24"/>
        </w:rPr>
      </w:pPr>
      <w:r>
        <w:rPr>
          <w:sz w:val="24"/>
        </w:rPr>
        <w:t>выполнять тестовые упражнения для оценки уровня индивидуального развития основных физических качеств.</w:t>
      </w:r>
    </w:p>
    <w:p w:rsidR="00FD5ACB" w:rsidRDefault="00FD5ACB">
      <w:pPr>
        <w:pStyle w:val="Heading1"/>
        <w:spacing w:before="3"/>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rsidP="00B812EE">
      <w:pPr>
        <w:pStyle w:val="ListParagraph"/>
        <w:numPr>
          <w:ilvl w:val="4"/>
          <w:numId w:val="123"/>
        </w:numPr>
        <w:tabs>
          <w:tab w:val="left" w:pos="1114"/>
        </w:tabs>
        <w:spacing w:before="136" w:line="360" w:lineRule="auto"/>
        <w:ind w:right="150" w:firstLine="710"/>
        <w:rPr>
          <w:sz w:val="24"/>
        </w:rPr>
      </w:pPr>
      <w:r>
        <w:rPr>
          <w:sz w:val="24"/>
        </w:rPr>
        <w:t>характеризовать цель возрождения Олимпийских игр и роль Пьера де Кубертена</w:t>
      </w:r>
      <w:r>
        <w:rPr>
          <w:spacing w:val="40"/>
          <w:sz w:val="24"/>
        </w:rPr>
        <w:t xml:space="preserve"> </w:t>
      </w:r>
      <w:r>
        <w:rPr>
          <w:sz w:val="24"/>
        </w:rPr>
        <w:t>в становлении современного олимпийского движения, объяснять смысл символики и ритуалов Олимпийских игр;</w:t>
      </w:r>
    </w:p>
    <w:p w:rsidR="00FD5ACB" w:rsidRDefault="00FD5ACB" w:rsidP="00B812EE">
      <w:pPr>
        <w:pStyle w:val="ListParagraph"/>
        <w:numPr>
          <w:ilvl w:val="4"/>
          <w:numId w:val="123"/>
        </w:numPr>
        <w:tabs>
          <w:tab w:val="left" w:pos="1239"/>
        </w:tabs>
        <w:spacing w:before="2" w:line="360" w:lineRule="auto"/>
        <w:ind w:right="156" w:firstLine="710"/>
        <w:rPr>
          <w:sz w:val="24"/>
        </w:rPr>
      </w:pPr>
      <w:r>
        <w:rPr>
          <w:sz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FD5ACB" w:rsidRDefault="00FD5ACB" w:rsidP="00B812EE">
      <w:pPr>
        <w:pStyle w:val="ListParagraph"/>
        <w:numPr>
          <w:ilvl w:val="4"/>
          <w:numId w:val="123"/>
        </w:numPr>
        <w:tabs>
          <w:tab w:val="left" w:pos="1124"/>
        </w:tabs>
        <w:spacing w:line="360" w:lineRule="auto"/>
        <w:ind w:right="155" w:firstLine="710"/>
        <w:rPr>
          <w:sz w:val="24"/>
        </w:rPr>
      </w:pPr>
      <w:r>
        <w:rPr>
          <w:sz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D5ACB" w:rsidRDefault="00FD5ACB" w:rsidP="00B812EE">
      <w:pPr>
        <w:pStyle w:val="ListParagraph"/>
        <w:numPr>
          <w:ilvl w:val="4"/>
          <w:numId w:val="123"/>
        </w:numPr>
        <w:tabs>
          <w:tab w:val="left" w:pos="1159"/>
        </w:tabs>
        <w:spacing w:line="360" w:lineRule="auto"/>
        <w:ind w:right="155" w:firstLine="710"/>
        <w:rPr>
          <w:sz w:val="24"/>
        </w:rPr>
      </w:pPr>
      <w:r>
        <w:rPr>
          <w:sz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D5ACB" w:rsidRDefault="00FD5ACB" w:rsidP="00B812EE">
      <w:pPr>
        <w:pStyle w:val="ListParagraph"/>
        <w:numPr>
          <w:ilvl w:val="4"/>
          <w:numId w:val="123"/>
        </w:numPr>
        <w:tabs>
          <w:tab w:val="left" w:pos="1169"/>
        </w:tabs>
        <w:spacing w:line="360" w:lineRule="auto"/>
        <w:ind w:right="151" w:firstLine="710"/>
        <w:rPr>
          <w:sz w:val="24"/>
        </w:rPr>
      </w:pPr>
      <w:r>
        <w:rPr>
          <w:sz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FD5ACB" w:rsidRDefault="00FD5ACB" w:rsidP="00B812EE">
      <w:pPr>
        <w:pStyle w:val="ListParagraph"/>
        <w:numPr>
          <w:ilvl w:val="4"/>
          <w:numId w:val="123"/>
        </w:numPr>
        <w:tabs>
          <w:tab w:val="left" w:pos="1104"/>
        </w:tabs>
        <w:spacing w:before="1" w:line="360" w:lineRule="auto"/>
        <w:ind w:right="157" w:firstLine="710"/>
        <w:rPr>
          <w:sz w:val="24"/>
        </w:rPr>
      </w:pPr>
      <w:r>
        <w:rPr>
          <w:sz w:val="24"/>
        </w:rPr>
        <w:t>проводить восстановительные</w:t>
      </w:r>
      <w:r>
        <w:rPr>
          <w:spacing w:val="-1"/>
          <w:sz w:val="24"/>
        </w:rPr>
        <w:t xml:space="preserve"> </w:t>
      </w:r>
      <w:r>
        <w:rPr>
          <w:sz w:val="24"/>
        </w:rPr>
        <w:t>мероприятия с</w:t>
      </w:r>
      <w:r>
        <w:rPr>
          <w:spacing w:val="-1"/>
          <w:sz w:val="24"/>
        </w:rPr>
        <w:t xml:space="preserve"> </w:t>
      </w:r>
      <w:r>
        <w:rPr>
          <w:sz w:val="24"/>
        </w:rPr>
        <w:t>использованием</w:t>
      </w:r>
      <w:r>
        <w:rPr>
          <w:spacing w:val="-2"/>
          <w:sz w:val="24"/>
        </w:rPr>
        <w:t xml:space="preserve"> </w:t>
      </w:r>
      <w:r>
        <w:rPr>
          <w:sz w:val="24"/>
        </w:rPr>
        <w:t>банных процедур и сеансов оздоровительного массажа;</w:t>
      </w:r>
    </w:p>
    <w:p w:rsidR="00FD5ACB" w:rsidRDefault="00FD5ACB" w:rsidP="00B812EE">
      <w:pPr>
        <w:pStyle w:val="ListParagraph"/>
        <w:numPr>
          <w:ilvl w:val="4"/>
          <w:numId w:val="123"/>
        </w:numPr>
        <w:tabs>
          <w:tab w:val="left" w:pos="1174"/>
        </w:tabs>
        <w:spacing w:line="360" w:lineRule="auto"/>
        <w:ind w:right="142" w:firstLine="710"/>
        <w:rPr>
          <w:sz w:val="24"/>
        </w:rPr>
      </w:pPr>
      <w:r>
        <w:rPr>
          <w:sz w:val="24"/>
        </w:rPr>
        <w:t>выполнять комплексы упражнений лечебной физической культуры с учетом имеющихся индивидуальных отклонений в показателях здоровья;</w:t>
      </w:r>
    </w:p>
    <w:p w:rsidR="00FD5ACB" w:rsidRDefault="00FD5ACB" w:rsidP="00B812EE">
      <w:pPr>
        <w:pStyle w:val="ListParagraph"/>
        <w:numPr>
          <w:ilvl w:val="4"/>
          <w:numId w:val="123"/>
        </w:numPr>
        <w:tabs>
          <w:tab w:val="left" w:pos="1289"/>
        </w:tabs>
        <w:spacing w:line="360" w:lineRule="auto"/>
        <w:ind w:right="154" w:firstLine="710"/>
        <w:rPr>
          <w:sz w:val="24"/>
        </w:rPr>
      </w:pPr>
      <w:r>
        <w:rPr>
          <w:sz w:val="24"/>
        </w:rPr>
        <w:t>преодолевать естественные и искусственные препятствия с помощью разнообразных способов лазания, прыжков и бега;</w:t>
      </w:r>
    </w:p>
    <w:p w:rsidR="00FD5ACB" w:rsidRDefault="00FD5ACB" w:rsidP="00B812EE">
      <w:pPr>
        <w:pStyle w:val="ListParagraph"/>
        <w:numPr>
          <w:ilvl w:val="4"/>
          <w:numId w:val="123"/>
        </w:numPr>
        <w:tabs>
          <w:tab w:val="left" w:pos="1100"/>
        </w:tabs>
        <w:ind w:left="1100" w:hanging="169"/>
        <w:rPr>
          <w:sz w:val="24"/>
        </w:rPr>
      </w:pPr>
      <w:r>
        <w:rPr>
          <w:sz w:val="24"/>
        </w:rPr>
        <w:t>осуществлять</w:t>
      </w:r>
      <w:r>
        <w:rPr>
          <w:spacing w:val="-8"/>
          <w:sz w:val="24"/>
        </w:rPr>
        <w:t xml:space="preserve"> </w:t>
      </w:r>
      <w:r>
        <w:rPr>
          <w:sz w:val="24"/>
        </w:rPr>
        <w:t>судейство</w:t>
      </w:r>
      <w:r>
        <w:rPr>
          <w:spacing w:val="-10"/>
          <w:sz w:val="24"/>
        </w:rPr>
        <w:t xml:space="preserve"> </w:t>
      </w:r>
      <w:r>
        <w:rPr>
          <w:sz w:val="24"/>
        </w:rPr>
        <w:t>по</w:t>
      </w:r>
      <w:r>
        <w:rPr>
          <w:spacing w:val="-6"/>
          <w:sz w:val="24"/>
        </w:rPr>
        <w:t xml:space="preserve"> </w:t>
      </w:r>
      <w:r>
        <w:rPr>
          <w:sz w:val="24"/>
        </w:rPr>
        <w:t>одному</w:t>
      </w:r>
      <w:r>
        <w:rPr>
          <w:spacing w:val="-10"/>
          <w:sz w:val="24"/>
        </w:rPr>
        <w:t xml:space="preserve"> </w:t>
      </w:r>
      <w:r>
        <w:rPr>
          <w:sz w:val="24"/>
        </w:rPr>
        <w:t>из осваиваемых</w:t>
      </w:r>
      <w:r>
        <w:rPr>
          <w:spacing w:val="-5"/>
          <w:sz w:val="24"/>
        </w:rPr>
        <w:t xml:space="preserve"> </w:t>
      </w:r>
      <w:r>
        <w:rPr>
          <w:sz w:val="24"/>
        </w:rPr>
        <w:t>видов</w:t>
      </w:r>
      <w:r>
        <w:rPr>
          <w:spacing w:val="-3"/>
          <w:sz w:val="24"/>
        </w:rPr>
        <w:t xml:space="preserve"> </w:t>
      </w:r>
      <w:r>
        <w:rPr>
          <w:spacing w:val="-2"/>
          <w:sz w:val="24"/>
        </w:rPr>
        <w:t>спорта;</w:t>
      </w:r>
    </w:p>
    <w:p w:rsidR="00FD5ACB" w:rsidRDefault="00FD5ACB">
      <w:pPr>
        <w:widowControl w:val="0"/>
        <w:suppressAutoHyphens w:val="0"/>
        <w:autoSpaceDN w:val="0"/>
        <w:jc w:val="both"/>
        <w:rPr>
          <w:color w:val="auto"/>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4"/>
          <w:numId w:val="123"/>
        </w:numPr>
        <w:tabs>
          <w:tab w:val="left" w:pos="1224"/>
        </w:tabs>
        <w:spacing w:before="74" w:line="360" w:lineRule="auto"/>
        <w:ind w:right="145" w:firstLine="710"/>
        <w:jc w:val="left"/>
        <w:rPr>
          <w:sz w:val="24"/>
        </w:rPr>
      </w:pPr>
      <w:r>
        <w:rPr>
          <w:sz w:val="24"/>
        </w:rPr>
        <w:t>выполнять</w:t>
      </w:r>
      <w:r>
        <w:rPr>
          <w:spacing w:val="80"/>
          <w:sz w:val="24"/>
        </w:rPr>
        <w:t xml:space="preserve"> </w:t>
      </w:r>
      <w:r>
        <w:rPr>
          <w:sz w:val="24"/>
        </w:rPr>
        <w:t>тестовые</w:t>
      </w:r>
      <w:r>
        <w:rPr>
          <w:spacing w:val="80"/>
          <w:sz w:val="24"/>
        </w:rPr>
        <w:t xml:space="preserve"> </w:t>
      </w:r>
      <w:r>
        <w:rPr>
          <w:sz w:val="24"/>
        </w:rPr>
        <w:t>нормативы</w:t>
      </w:r>
      <w:r>
        <w:rPr>
          <w:spacing w:val="80"/>
          <w:sz w:val="24"/>
        </w:rPr>
        <w:t xml:space="preserve"> </w:t>
      </w:r>
      <w:r>
        <w:rPr>
          <w:sz w:val="24"/>
        </w:rPr>
        <w:t>Всероссийского</w:t>
      </w:r>
      <w:r>
        <w:rPr>
          <w:spacing w:val="80"/>
          <w:sz w:val="24"/>
        </w:rPr>
        <w:t xml:space="preserve"> </w:t>
      </w:r>
      <w:r>
        <w:rPr>
          <w:sz w:val="24"/>
        </w:rPr>
        <w:t>физкультурно-спортивного комплекса «Готов к труду и обороне»;</w:t>
      </w:r>
    </w:p>
    <w:p w:rsidR="00FD5ACB" w:rsidRDefault="00FD5ACB" w:rsidP="00B812EE">
      <w:pPr>
        <w:pStyle w:val="ListParagraph"/>
        <w:numPr>
          <w:ilvl w:val="4"/>
          <w:numId w:val="123"/>
        </w:numPr>
        <w:tabs>
          <w:tab w:val="left" w:pos="1100"/>
        </w:tabs>
        <w:ind w:left="1100" w:hanging="169"/>
        <w:jc w:val="left"/>
        <w:rPr>
          <w:sz w:val="24"/>
        </w:rPr>
      </w:pPr>
      <w:r>
        <w:rPr>
          <w:sz w:val="24"/>
        </w:rPr>
        <w:t>выполнять</w:t>
      </w:r>
      <w:r>
        <w:rPr>
          <w:spacing w:val="-10"/>
          <w:sz w:val="24"/>
        </w:rPr>
        <w:t xml:space="preserve"> </w:t>
      </w:r>
      <w:r>
        <w:rPr>
          <w:sz w:val="24"/>
        </w:rPr>
        <w:t>технико-тактические</w:t>
      </w:r>
      <w:r>
        <w:rPr>
          <w:spacing w:val="-8"/>
          <w:sz w:val="24"/>
        </w:rPr>
        <w:t xml:space="preserve"> </w:t>
      </w:r>
      <w:r>
        <w:rPr>
          <w:sz w:val="24"/>
        </w:rPr>
        <w:t>действия</w:t>
      </w:r>
      <w:r>
        <w:rPr>
          <w:spacing w:val="-6"/>
          <w:sz w:val="24"/>
        </w:rPr>
        <w:t xml:space="preserve"> </w:t>
      </w:r>
      <w:r>
        <w:rPr>
          <w:sz w:val="24"/>
        </w:rPr>
        <w:t>национальных</w:t>
      </w:r>
      <w:r>
        <w:rPr>
          <w:spacing w:val="-6"/>
          <w:sz w:val="24"/>
        </w:rPr>
        <w:t xml:space="preserve"> </w:t>
      </w:r>
      <w:r>
        <w:rPr>
          <w:sz w:val="24"/>
        </w:rPr>
        <w:t>видов</w:t>
      </w:r>
      <w:r>
        <w:rPr>
          <w:spacing w:val="-5"/>
          <w:sz w:val="24"/>
        </w:rPr>
        <w:t xml:space="preserve"> </w:t>
      </w:r>
      <w:r>
        <w:rPr>
          <w:spacing w:val="-2"/>
          <w:sz w:val="24"/>
        </w:rPr>
        <w:t>спорта;</w:t>
      </w:r>
    </w:p>
    <w:p w:rsidR="00FD5ACB" w:rsidRDefault="00FD5ACB" w:rsidP="00B812EE">
      <w:pPr>
        <w:pStyle w:val="ListParagraph"/>
        <w:numPr>
          <w:ilvl w:val="4"/>
          <w:numId w:val="123"/>
        </w:numPr>
        <w:tabs>
          <w:tab w:val="left" w:pos="1100"/>
        </w:tabs>
        <w:spacing w:before="146"/>
        <w:ind w:left="1100" w:hanging="169"/>
        <w:jc w:val="left"/>
        <w:rPr>
          <w:sz w:val="24"/>
        </w:rPr>
      </w:pPr>
      <w:r>
        <w:rPr>
          <w:sz w:val="24"/>
        </w:rPr>
        <w:t>проплывать</w:t>
      </w:r>
      <w:r>
        <w:rPr>
          <w:spacing w:val="-2"/>
          <w:sz w:val="24"/>
        </w:rPr>
        <w:t xml:space="preserve"> </w:t>
      </w:r>
      <w:r>
        <w:rPr>
          <w:sz w:val="24"/>
        </w:rPr>
        <w:t>учебную</w:t>
      </w:r>
      <w:r>
        <w:rPr>
          <w:spacing w:val="-6"/>
          <w:sz w:val="24"/>
        </w:rPr>
        <w:t xml:space="preserve"> </w:t>
      </w:r>
      <w:r>
        <w:rPr>
          <w:sz w:val="24"/>
        </w:rPr>
        <w:t>дистанцию</w:t>
      </w:r>
      <w:r>
        <w:rPr>
          <w:spacing w:val="-7"/>
          <w:sz w:val="24"/>
        </w:rPr>
        <w:t xml:space="preserve"> </w:t>
      </w:r>
      <w:r>
        <w:rPr>
          <w:sz w:val="24"/>
        </w:rPr>
        <w:t>вольным</w:t>
      </w:r>
      <w:r>
        <w:rPr>
          <w:spacing w:val="-7"/>
          <w:sz w:val="24"/>
        </w:rPr>
        <w:t xml:space="preserve"> </w:t>
      </w:r>
      <w:r>
        <w:rPr>
          <w:spacing w:val="-2"/>
          <w:sz w:val="24"/>
        </w:rPr>
        <w:t>стилем.</w:t>
      </w:r>
    </w:p>
    <w:p w:rsidR="00FD5ACB" w:rsidRDefault="00FD5ACB" w:rsidP="00B812EE">
      <w:pPr>
        <w:pStyle w:val="Heading1"/>
        <w:numPr>
          <w:ilvl w:val="3"/>
          <w:numId w:val="123"/>
        </w:numPr>
        <w:tabs>
          <w:tab w:val="left" w:pos="1831"/>
        </w:tabs>
        <w:spacing w:before="149" w:line="360" w:lineRule="auto"/>
        <w:ind w:right="3359" w:firstLine="0"/>
        <w:jc w:val="left"/>
      </w:pPr>
      <w:r>
        <w:t>Основы</w:t>
      </w:r>
      <w:r>
        <w:rPr>
          <w:spacing w:val="-15"/>
        </w:rPr>
        <w:t xml:space="preserve"> </w:t>
      </w:r>
      <w:r>
        <w:t>безопасности</w:t>
      </w:r>
      <w:r>
        <w:rPr>
          <w:spacing w:val="-15"/>
        </w:rPr>
        <w:t xml:space="preserve"> </w:t>
      </w:r>
      <w:r>
        <w:t>жизнедеятельности Выпускник научится:</w:t>
      </w:r>
    </w:p>
    <w:p w:rsidR="00FD5ACB" w:rsidRDefault="00FD5ACB" w:rsidP="00B812EE">
      <w:pPr>
        <w:pStyle w:val="ListParagraph"/>
        <w:numPr>
          <w:ilvl w:val="4"/>
          <w:numId w:val="123"/>
        </w:numPr>
        <w:tabs>
          <w:tab w:val="left" w:pos="1100"/>
        </w:tabs>
        <w:ind w:left="1100" w:hanging="169"/>
        <w:jc w:val="left"/>
        <w:rPr>
          <w:sz w:val="24"/>
        </w:rPr>
      </w:pPr>
      <w:r>
        <w:rPr>
          <w:sz w:val="24"/>
        </w:rPr>
        <w:t>классифицировать</w:t>
      </w:r>
      <w:r>
        <w:rPr>
          <w:spacing w:val="-10"/>
          <w:sz w:val="24"/>
        </w:rPr>
        <w:t xml:space="preserve"> </w:t>
      </w:r>
      <w:r>
        <w:rPr>
          <w:sz w:val="24"/>
        </w:rPr>
        <w:t>и</w:t>
      </w:r>
      <w:r>
        <w:rPr>
          <w:spacing w:val="-6"/>
          <w:sz w:val="24"/>
        </w:rPr>
        <w:t xml:space="preserve"> </w:t>
      </w:r>
      <w:r>
        <w:rPr>
          <w:sz w:val="24"/>
        </w:rPr>
        <w:t>характеризовать</w:t>
      </w:r>
      <w:r>
        <w:rPr>
          <w:spacing w:val="-2"/>
          <w:sz w:val="24"/>
        </w:rPr>
        <w:t xml:space="preserve"> </w:t>
      </w:r>
      <w:r>
        <w:rPr>
          <w:sz w:val="24"/>
        </w:rPr>
        <w:t>условия</w:t>
      </w:r>
      <w:r>
        <w:rPr>
          <w:spacing w:val="-7"/>
          <w:sz w:val="24"/>
        </w:rPr>
        <w:t xml:space="preserve"> </w:t>
      </w:r>
      <w:r>
        <w:rPr>
          <w:sz w:val="24"/>
        </w:rPr>
        <w:t>экологической</w:t>
      </w:r>
      <w:r>
        <w:rPr>
          <w:spacing w:val="-6"/>
          <w:sz w:val="24"/>
        </w:rPr>
        <w:t xml:space="preserve"> </w:t>
      </w:r>
      <w:r>
        <w:rPr>
          <w:spacing w:val="-2"/>
          <w:sz w:val="24"/>
        </w:rPr>
        <w:t>безопасности;</w:t>
      </w:r>
    </w:p>
    <w:p w:rsidR="00FD5ACB" w:rsidRDefault="00FD5ACB" w:rsidP="00B812EE">
      <w:pPr>
        <w:pStyle w:val="ListParagraph"/>
        <w:numPr>
          <w:ilvl w:val="4"/>
          <w:numId w:val="123"/>
        </w:numPr>
        <w:tabs>
          <w:tab w:val="left" w:pos="1114"/>
        </w:tabs>
        <w:spacing w:before="146" w:line="360" w:lineRule="auto"/>
        <w:ind w:right="156" w:firstLine="710"/>
        <w:rPr>
          <w:sz w:val="24"/>
        </w:rPr>
      </w:pPr>
      <w:r>
        <w:rPr>
          <w:sz w:val="24"/>
        </w:rPr>
        <w:t>использовать знания о предельно допустимых концентрациях вредных веществ в атмосфере, воде и почве;</w:t>
      </w:r>
    </w:p>
    <w:p w:rsidR="00FD5ACB" w:rsidRDefault="00FD5ACB" w:rsidP="00B812EE">
      <w:pPr>
        <w:pStyle w:val="ListParagraph"/>
        <w:numPr>
          <w:ilvl w:val="4"/>
          <w:numId w:val="123"/>
        </w:numPr>
        <w:tabs>
          <w:tab w:val="left" w:pos="1209"/>
        </w:tabs>
        <w:spacing w:line="360" w:lineRule="auto"/>
        <w:ind w:right="149" w:firstLine="710"/>
        <w:rPr>
          <w:sz w:val="24"/>
        </w:rPr>
      </w:pPr>
      <w:r>
        <w:rPr>
          <w:sz w:val="24"/>
        </w:rPr>
        <w:t>использовать знания о способах контроля качества окружающей среды и продуктов питания с использованием бытовых приборов;</w:t>
      </w:r>
    </w:p>
    <w:p w:rsidR="00FD5ACB" w:rsidRDefault="00FD5ACB" w:rsidP="00B812EE">
      <w:pPr>
        <w:pStyle w:val="ListParagraph"/>
        <w:numPr>
          <w:ilvl w:val="4"/>
          <w:numId w:val="123"/>
        </w:numPr>
        <w:tabs>
          <w:tab w:val="left" w:pos="1124"/>
        </w:tabs>
        <w:spacing w:line="360" w:lineRule="auto"/>
        <w:ind w:right="157" w:firstLine="710"/>
        <w:rPr>
          <w:sz w:val="24"/>
        </w:rPr>
      </w:pPr>
      <w:r>
        <w:rPr>
          <w:sz w:val="24"/>
        </w:rPr>
        <w:t>классифицировать и характеризовать причины и последствия опасных ситуаций при</w:t>
      </w:r>
      <w:r>
        <w:rPr>
          <w:spacing w:val="-1"/>
          <w:sz w:val="24"/>
        </w:rPr>
        <w:t xml:space="preserve"> </w:t>
      </w:r>
      <w:r>
        <w:rPr>
          <w:sz w:val="24"/>
        </w:rPr>
        <w:t>использовании</w:t>
      </w:r>
      <w:r>
        <w:rPr>
          <w:spacing w:val="-1"/>
          <w:sz w:val="24"/>
        </w:rPr>
        <w:t xml:space="preserve"> </w:t>
      </w:r>
      <w:r>
        <w:rPr>
          <w:sz w:val="24"/>
        </w:rPr>
        <w:t>бытовых</w:t>
      </w:r>
      <w:r>
        <w:rPr>
          <w:spacing w:val="-2"/>
          <w:sz w:val="24"/>
        </w:rPr>
        <w:t xml:space="preserve"> </w:t>
      </w:r>
      <w:r>
        <w:rPr>
          <w:sz w:val="24"/>
        </w:rPr>
        <w:t>приборов</w:t>
      </w:r>
      <w:r>
        <w:rPr>
          <w:spacing w:val="-1"/>
          <w:sz w:val="24"/>
        </w:rPr>
        <w:t xml:space="preserve"> </w:t>
      </w:r>
      <w:r>
        <w:rPr>
          <w:sz w:val="24"/>
        </w:rPr>
        <w:t>контроля качества окружающей</w:t>
      </w:r>
      <w:r>
        <w:rPr>
          <w:spacing w:val="-1"/>
          <w:sz w:val="24"/>
        </w:rPr>
        <w:t xml:space="preserve"> </w:t>
      </w:r>
      <w:r>
        <w:rPr>
          <w:sz w:val="24"/>
        </w:rPr>
        <w:t>среды и</w:t>
      </w:r>
      <w:r>
        <w:rPr>
          <w:spacing w:val="-1"/>
          <w:sz w:val="24"/>
        </w:rPr>
        <w:t xml:space="preserve"> </w:t>
      </w:r>
      <w:r>
        <w:rPr>
          <w:sz w:val="24"/>
        </w:rPr>
        <w:t xml:space="preserve">продуктов </w:t>
      </w:r>
      <w:r>
        <w:rPr>
          <w:spacing w:val="-2"/>
          <w:sz w:val="24"/>
        </w:rPr>
        <w:t>питания;</w:t>
      </w:r>
    </w:p>
    <w:p w:rsidR="00FD5ACB" w:rsidRDefault="00FD5ACB" w:rsidP="00B812EE">
      <w:pPr>
        <w:pStyle w:val="ListParagraph"/>
        <w:numPr>
          <w:ilvl w:val="4"/>
          <w:numId w:val="123"/>
        </w:numPr>
        <w:tabs>
          <w:tab w:val="left" w:pos="1104"/>
        </w:tabs>
        <w:spacing w:before="1" w:line="362" w:lineRule="auto"/>
        <w:ind w:right="158" w:firstLine="710"/>
        <w:rPr>
          <w:sz w:val="24"/>
        </w:rPr>
      </w:pPr>
      <w:r>
        <w:rPr>
          <w:sz w:val="24"/>
        </w:rPr>
        <w:t>безопасно,</w:t>
      </w:r>
      <w:r>
        <w:rPr>
          <w:spacing w:val="-4"/>
          <w:sz w:val="24"/>
        </w:rPr>
        <w:t xml:space="preserve"> </w:t>
      </w:r>
      <w:r>
        <w:rPr>
          <w:sz w:val="24"/>
        </w:rPr>
        <w:t>использовать</w:t>
      </w:r>
      <w:r>
        <w:rPr>
          <w:spacing w:val="-4"/>
          <w:sz w:val="24"/>
        </w:rPr>
        <w:t xml:space="preserve"> </w:t>
      </w:r>
      <w:r>
        <w:rPr>
          <w:sz w:val="24"/>
        </w:rPr>
        <w:t>бытовые</w:t>
      </w:r>
      <w:r>
        <w:rPr>
          <w:spacing w:val="-5"/>
          <w:sz w:val="24"/>
        </w:rPr>
        <w:t xml:space="preserve"> </w:t>
      </w:r>
      <w:r>
        <w:rPr>
          <w:sz w:val="24"/>
        </w:rPr>
        <w:t>приборы</w:t>
      </w:r>
      <w:r>
        <w:rPr>
          <w:spacing w:val="-5"/>
          <w:sz w:val="24"/>
        </w:rPr>
        <w:t xml:space="preserve"> </w:t>
      </w:r>
      <w:r>
        <w:rPr>
          <w:sz w:val="24"/>
        </w:rPr>
        <w:t>контроля</w:t>
      </w:r>
      <w:r>
        <w:rPr>
          <w:spacing w:val="-4"/>
          <w:sz w:val="24"/>
        </w:rPr>
        <w:t xml:space="preserve"> </w:t>
      </w:r>
      <w:r>
        <w:rPr>
          <w:sz w:val="24"/>
        </w:rPr>
        <w:t>качества</w:t>
      </w:r>
      <w:r>
        <w:rPr>
          <w:spacing w:val="-1"/>
          <w:sz w:val="24"/>
        </w:rPr>
        <w:t xml:space="preserve"> </w:t>
      </w:r>
      <w:r>
        <w:rPr>
          <w:sz w:val="24"/>
        </w:rPr>
        <w:t>окружающей</w:t>
      </w:r>
      <w:r>
        <w:rPr>
          <w:spacing w:val="-3"/>
          <w:sz w:val="24"/>
        </w:rPr>
        <w:t xml:space="preserve"> </w:t>
      </w:r>
      <w:r>
        <w:rPr>
          <w:sz w:val="24"/>
        </w:rPr>
        <w:t>среды и продуктов питания;</w:t>
      </w:r>
    </w:p>
    <w:p w:rsidR="00FD5ACB" w:rsidRDefault="00FD5ACB" w:rsidP="00B812EE">
      <w:pPr>
        <w:pStyle w:val="ListParagraph"/>
        <w:numPr>
          <w:ilvl w:val="4"/>
          <w:numId w:val="123"/>
        </w:numPr>
        <w:tabs>
          <w:tab w:val="left" w:pos="1100"/>
        </w:tabs>
        <w:spacing w:line="289" w:lineRule="exact"/>
        <w:ind w:left="1100" w:hanging="169"/>
        <w:rPr>
          <w:sz w:val="24"/>
        </w:rPr>
      </w:pPr>
      <w:r>
        <w:rPr>
          <w:sz w:val="24"/>
        </w:rPr>
        <w:t>безопасно</w:t>
      </w:r>
      <w:r>
        <w:rPr>
          <w:spacing w:val="-11"/>
          <w:sz w:val="24"/>
        </w:rPr>
        <w:t xml:space="preserve"> </w:t>
      </w:r>
      <w:r>
        <w:rPr>
          <w:sz w:val="24"/>
        </w:rPr>
        <w:t>использовать</w:t>
      </w:r>
      <w:r>
        <w:rPr>
          <w:spacing w:val="-6"/>
          <w:sz w:val="24"/>
        </w:rPr>
        <w:t xml:space="preserve"> </w:t>
      </w:r>
      <w:r>
        <w:rPr>
          <w:sz w:val="24"/>
        </w:rPr>
        <w:t>бытовые</w:t>
      </w:r>
      <w:r>
        <w:rPr>
          <w:spacing w:val="-7"/>
          <w:sz w:val="24"/>
        </w:rPr>
        <w:t xml:space="preserve"> </w:t>
      </w:r>
      <w:r>
        <w:rPr>
          <w:spacing w:val="-2"/>
          <w:sz w:val="24"/>
        </w:rPr>
        <w:t>приборы;</w:t>
      </w:r>
    </w:p>
    <w:p w:rsidR="00FD5ACB" w:rsidRDefault="00FD5ACB" w:rsidP="00B812EE">
      <w:pPr>
        <w:pStyle w:val="ListParagraph"/>
        <w:numPr>
          <w:ilvl w:val="4"/>
          <w:numId w:val="123"/>
        </w:numPr>
        <w:tabs>
          <w:tab w:val="left" w:pos="1100"/>
        </w:tabs>
        <w:spacing w:before="146"/>
        <w:ind w:left="1100" w:hanging="169"/>
        <w:rPr>
          <w:sz w:val="24"/>
        </w:rPr>
      </w:pPr>
      <w:r>
        <w:rPr>
          <w:sz w:val="24"/>
        </w:rPr>
        <w:t>безопасно</w:t>
      </w:r>
      <w:r>
        <w:rPr>
          <w:spacing w:val="-12"/>
          <w:sz w:val="24"/>
        </w:rPr>
        <w:t xml:space="preserve"> </w:t>
      </w:r>
      <w:r>
        <w:rPr>
          <w:sz w:val="24"/>
        </w:rPr>
        <w:t>использовать</w:t>
      </w:r>
      <w:r>
        <w:rPr>
          <w:spacing w:val="-7"/>
          <w:sz w:val="24"/>
        </w:rPr>
        <w:t xml:space="preserve"> </w:t>
      </w:r>
      <w:r>
        <w:rPr>
          <w:sz w:val="24"/>
        </w:rPr>
        <w:t>средства</w:t>
      </w:r>
      <w:r>
        <w:rPr>
          <w:spacing w:val="-3"/>
          <w:sz w:val="24"/>
        </w:rPr>
        <w:t xml:space="preserve"> </w:t>
      </w:r>
      <w:r>
        <w:rPr>
          <w:sz w:val="24"/>
        </w:rPr>
        <w:t>бытовой</w:t>
      </w:r>
      <w:r>
        <w:rPr>
          <w:spacing w:val="-5"/>
          <w:sz w:val="24"/>
        </w:rPr>
        <w:t xml:space="preserve"> </w:t>
      </w:r>
      <w:r>
        <w:rPr>
          <w:spacing w:val="-2"/>
          <w:sz w:val="24"/>
        </w:rPr>
        <w:t>химии;</w:t>
      </w:r>
    </w:p>
    <w:p w:rsidR="00FD5ACB" w:rsidRDefault="00FD5ACB" w:rsidP="00B812EE">
      <w:pPr>
        <w:pStyle w:val="ListParagraph"/>
        <w:numPr>
          <w:ilvl w:val="4"/>
          <w:numId w:val="123"/>
        </w:numPr>
        <w:tabs>
          <w:tab w:val="left" w:pos="1100"/>
        </w:tabs>
        <w:spacing w:before="146"/>
        <w:ind w:left="1100" w:hanging="169"/>
        <w:rPr>
          <w:sz w:val="24"/>
        </w:rPr>
      </w:pPr>
      <w:r>
        <w:rPr>
          <w:sz w:val="24"/>
        </w:rPr>
        <w:t>безопасно</w:t>
      </w:r>
      <w:r>
        <w:rPr>
          <w:spacing w:val="-12"/>
          <w:sz w:val="24"/>
        </w:rPr>
        <w:t xml:space="preserve"> </w:t>
      </w:r>
      <w:r>
        <w:rPr>
          <w:sz w:val="24"/>
        </w:rPr>
        <w:t>использовать</w:t>
      </w:r>
      <w:r>
        <w:rPr>
          <w:spacing w:val="-6"/>
          <w:sz w:val="24"/>
        </w:rPr>
        <w:t xml:space="preserve"> </w:t>
      </w:r>
      <w:r>
        <w:rPr>
          <w:sz w:val="24"/>
        </w:rPr>
        <w:t>средства</w:t>
      </w:r>
      <w:r>
        <w:rPr>
          <w:spacing w:val="-3"/>
          <w:sz w:val="24"/>
        </w:rPr>
        <w:t xml:space="preserve"> </w:t>
      </w:r>
      <w:r>
        <w:rPr>
          <w:spacing w:val="-2"/>
          <w:sz w:val="24"/>
        </w:rPr>
        <w:t>коммуникации;</w:t>
      </w:r>
    </w:p>
    <w:p w:rsidR="00FD5ACB" w:rsidRDefault="00FD5ACB" w:rsidP="00B812EE">
      <w:pPr>
        <w:pStyle w:val="ListParagraph"/>
        <w:numPr>
          <w:ilvl w:val="4"/>
          <w:numId w:val="123"/>
        </w:numPr>
        <w:tabs>
          <w:tab w:val="left" w:pos="1260"/>
          <w:tab w:val="left" w:pos="3376"/>
          <w:tab w:val="left" w:pos="3726"/>
          <w:tab w:val="left" w:pos="5630"/>
          <w:tab w:val="left" w:pos="6704"/>
          <w:tab w:val="left" w:pos="7877"/>
        </w:tabs>
        <w:spacing w:before="147" w:line="364" w:lineRule="auto"/>
        <w:ind w:right="151" w:firstLine="710"/>
        <w:jc w:val="left"/>
        <w:rPr>
          <w:sz w:val="24"/>
        </w:rPr>
      </w:pPr>
      <w:r>
        <w:rPr>
          <w:spacing w:val="-2"/>
          <w:sz w:val="24"/>
        </w:rPr>
        <w:t>классифицировать</w:t>
      </w:r>
      <w:r>
        <w:rPr>
          <w:sz w:val="24"/>
        </w:rPr>
        <w:tab/>
      </w:r>
      <w:r>
        <w:rPr>
          <w:spacing w:val="-10"/>
          <w:sz w:val="24"/>
        </w:rPr>
        <w:t>и</w:t>
      </w:r>
      <w:r>
        <w:rPr>
          <w:sz w:val="24"/>
        </w:rPr>
        <w:tab/>
      </w:r>
      <w:r>
        <w:rPr>
          <w:spacing w:val="-2"/>
          <w:sz w:val="24"/>
        </w:rPr>
        <w:t>характеризовать</w:t>
      </w:r>
      <w:r>
        <w:rPr>
          <w:sz w:val="24"/>
        </w:rPr>
        <w:tab/>
      </w:r>
      <w:r>
        <w:rPr>
          <w:spacing w:val="-2"/>
          <w:sz w:val="24"/>
        </w:rPr>
        <w:t>опасные</w:t>
      </w:r>
      <w:r>
        <w:rPr>
          <w:sz w:val="24"/>
        </w:rPr>
        <w:tab/>
      </w:r>
      <w:r>
        <w:rPr>
          <w:spacing w:val="-2"/>
          <w:sz w:val="24"/>
        </w:rPr>
        <w:t>ситуации</w:t>
      </w:r>
      <w:r>
        <w:rPr>
          <w:sz w:val="24"/>
        </w:rPr>
        <w:tab/>
      </w:r>
      <w:r>
        <w:rPr>
          <w:spacing w:val="-2"/>
          <w:sz w:val="24"/>
        </w:rPr>
        <w:t>криминогенного характера;</w:t>
      </w:r>
    </w:p>
    <w:p w:rsidR="00FD5ACB" w:rsidRDefault="00FD5ACB" w:rsidP="00B812EE">
      <w:pPr>
        <w:pStyle w:val="ListParagraph"/>
        <w:numPr>
          <w:ilvl w:val="4"/>
          <w:numId w:val="123"/>
        </w:numPr>
        <w:tabs>
          <w:tab w:val="left" w:pos="1360"/>
          <w:tab w:val="left" w:pos="2839"/>
          <w:tab w:val="left" w:pos="4078"/>
          <w:tab w:val="left" w:pos="5931"/>
          <w:tab w:val="left" w:pos="7426"/>
          <w:tab w:val="left" w:pos="8615"/>
        </w:tabs>
        <w:spacing w:line="364" w:lineRule="auto"/>
        <w:ind w:right="155" w:firstLine="710"/>
        <w:jc w:val="left"/>
        <w:rPr>
          <w:sz w:val="24"/>
        </w:rPr>
      </w:pPr>
      <w:r>
        <w:rPr>
          <w:spacing w:val="-2"/>
          <w:sz w:val="24"/>
        </w:rPr>
        <w:t>предвидеть</w:t>
      </w:r>
      <w:r>
        <w:rPr>
          <w:sz w:val="24"/>
        </w:rPr>
        <w:tab/>
      </w:r>
      <w:r>
        <w:rPr>
          <w:spacing w:val="-2"/>
          <w:sz w:val="24"/>
        </w:rPr>
        <w:t>причины</w:t>
      </w:r>
      <w:r>
        <w:rPr>
          <w:sz w:val="24"/>
        </w:rPr>
        <w:tab/>
      </w:r>
      <w:r>
        <w:rPr>
          <w:spacing w:val="-2"/>
          <w:sz w:val="24"/>
        </w:rPr>
        <w:t>возникновения</w:t>
      </w:r>
      <w:r>
        <w:rPr>
          <w:sz w:val="24"/>
        </w:rPr>
        <w:tab/>
      </w:r>
      <w:r>
        <w:rPr>
          <w:spacing w:val="-2"/>
          <w:sz w:val="24"/>
        </w:rPr>
        <w:t>возможных</w:t>
      </w:r>
      <w:r>
        <w:rPr>
          <w:sz w:val="24"/>
        </w:rPr>
        <w:tab/>
      </w:r>
      <w:r>
        <w:rPr>
          <w:spacing w:val="-2"/>
          <w:sz w:val="24"/>
        </w:rPr>
        <w:t>опасных</w:t>
      </w:r>
      <w:r>
        <w:rPr>
          <w:sz w:val="24"/>
        </w:rPr>
        <w:tab/>
      </w:r>
      <w:r>
        <w:rPr>
          <w:spacing w:val="-2"/>
          <w:sz w:val="24"/>
        </w:rPr>
        <w:t xml:space="preserve">ситуаций </w:t>
      </w:r>
      <w:r>
        <w:rPr>
          <w:sz w:val="24"/>
        </w:rPr>
        <w:t>криминогенного характера;</w:t>
      </w:r>
    </w:p>
    <w:p w:rsidR="00FD5ACB" w:rsidRDefault="00FD5ACB" w:rsidP="00B812EE">
      <w:pPr>
        <w:pStyle w:val="ListParagraph"/>
        <w:numPr>
          <w:ilvl w:val="4"/>
          <w:numId w:val="123"/>
        </w:numPr>
        <w:tabs>
          <w:tab w:val="left" w:pos="1110"/>
        </w:tabs>
        <w:spacing w:line="283" w:lineRule="exact"/>
        <w:ind w:left="1110" w:hanging="179"/>
        <w:jc w:val="left"/>
        <w:rPr>
          <w:sz w:val="24"/>
        </w:rPr>
      </w:pPr>
      <w:r>
        <w:rPr>
          <w:sz w:val="24"/>
        </w:rPr>
        <w:t>безопасно</w:t>
      </w:r>
      <w:r>
        <w:rPr>
          <w:spacing w:val="-3"/>
          <w:sz w:val="24"/>
        </w:rPr>
        <w:t xml:space="preserve"> </w:t>
      </w:r>
      <w:r>
        <w:rPr>
          <w:sz w:val="24"/>
        </w:rPr>
        <w:t>вести</w:t>
      </w:r>
      <w:r>
        <w:rPr>
          <w:spacing w:val="6"/>
          <w:sz w:val="24"/>
        </w:rPr>
        <w:t xml:space="preserve"> </w:t>
      </w:r>
      <w:r>
        <w:rPr>
          <w:sz w:val="24"/>
        </w:rPr>
        <w:t>и</w:t>
      </w:r>
      <w:r>
        <w:rPr>
          <w:spacing w:val="6"/>
          <w:sz w:val="24"/>
        </w:rPr>
        <w:t xml:space="preserve"> </w:t>
      </w:r>
      <w:r>
        <w:rPr>
          <w:sz w:val="24"/>
        </w:rPr>
        <w:t>применять</w:t>
      </w:r>
      <w:r>
        <w:rPr>
          <w:spacing w:val="6"/>
          <w:sz w:val="24"/>
        </w:rPr>
        <w:t xml:space="preserve"> </w:t>
      </w:r>
      <w:r>
        <w:rPr>
          <w:sz w:val="24"/>
        </w:rPr>
        <w:t>способы</w:t>
      </w:r>
      <w:r>
        <w:rPr>
          <w:spacing w:val="3"/>
          <w:sz w:val="24"/>
        </w:rPr>
        <w:t xml:space="preserve"> </w:t>
      </w:r>
      <w:r>
        <w:rPr>
          <w:sz w:val="24"/>
        </w:rPr>
        <w:t>самозащиты</w:t>
      </w:r>
      <w:r>
        <w:rPr>
          <w:spacing w:val="3"/>
          <w:sz w:val="24"/>
        </w:rPr>
        <w:t xml:space="preserve"> </w:t>
      </w:r>
      <w:r>
        <w:rPr>
          <w:sz w:val="24"/>
        </w:rPr>
        <w:t>в</w:t>
      </w:r>
      <w:r>
        <w:rPr>
          <w:spacing w:val="6"/>
          <w:sz w:val="24"/>
        </w:rPr>
        <w:t xml:space="preserve"> </w:t>
      </w:r>
      <w:r>
        <w:rPr>
          <w:sz w:val="24"/>
        </w:rPr>
        <w:t>криминогенной</w:t>
      </w:r>
      <w:r>
        <w:rPr>
          <w:spacing w:val="6"/>
          <w:sz w:val="24"/>
        </w:rPr>
        <w:t xml:space="preserve"> </w:t>
      </w:r>
      <w:r>
        <w:rPr>
          <w:sz w:val="24"/>
        </w:rPr>
        <w:t>ситуации</w:t>
      </w:r>
      <w:r>
        <w:rPr>
          <w:spacing w:val="7"/>
          <w:sz w:val="24"/>
        </w:rPr>
        <w:t xml:space="preserve"> </w:t>
      </w:r>
      <w:r>
        <w:rPr>
          <w:spacing w:val="-5"/>
          <w:sz w:val="24"/>
        </w:rPr>
        <w:t>на</w:t>
      </w:r>
    </w:p>
    <w:p w:rsidR="00FD5ACB" w:rsidRDefault="00FD5ACB">
      <w:pPr>
        <w:widowControl w:val="0"/>
        <w:suppressAutoHyphens w:val="0"/>
        <w:autoSpaceDN w:val="0"/>
        <w:spacing w:line="283" w:lineRule="exact"/>
        <w:rPr>
          <w:color w:val="auto"/>
          <w:szCs w:val="22"/>
          <w:lang w:eastAsia="en-US"/>
        </w:rPr>
        <w:sectPr w:rsidR="00FD5ACB">
          <w:pgSz w:w="11910" w:h="16840"/>
          <w:pgMar w:top="1060" w:right="700" w:bottom="1200" w:left="1480" w:header="0" w:footer="983" w:gutter="0"/>
          <w:cols w:space="720"/>
        </w:sectPr>
      </w:pPr>
    </w:p>
    <w:p w:rsidR="00FD5ACB" w:rsidRDefault="00FD5ACB">
      <w:pPr>
        <w:pStyle w:val="BodyText"/>
        <w:spacing w:before="142"/>
        <w:ind w:left="220" w:firstLine="0"/>
        <w:jc w:val="left"/>
      </w:pPr>
      <w:r>
        <w:rPr>
          <w:spacing w:val="-4"/>
        </w:rPr>
        <w:t>улице;</w:t>
      </w:r>
    </w:p>
    <w:p w:rsidR="00FD5ACB" w:rsidRDefault="00FD5ACB">
      <w:pPr>
        <w:widowControl w:val="0"/>
        <w:suppressAutoHyphens w:val="0"/>
        <w:autoSpaceDN w:val="0"/>
        <w:spacing w:before="274"/>
        <w:rPr>
          <w:color w:val="auto"/>
          <w:szCs w:val="22"/>
          <w:lang w:eastAsia="en-US"/>
        </w:rPr>
      </w:pPr>
      <w:r>
        <w:rPr>
          <w:color w:val="auto"/>
          <w:sz w:val="22"/>
          <w:szCs w:val="22"/>
          <w:lang w:eastAsia="en-US"/>
        </w:rPr>
        <w:br w:type="column"/>
      </w:r>
    </w:p>
    <w:p w:rsidR="00FD5ACB" w:rsidRDefault="00FD5ACB" w:rsidP="00B812EE">
      <w:pPr>
        <w:pStyle w:val="ListParagraph"/>
        <w:numPr>
          <w:ilvl w:val="0"/>
          <w:numId w:val="117"/>
        </w:numPr>
        <w:tabs>
          <w:tab w:val="left" w:pos="193"/>
        </w:tabs>
        <w:ind w:left="193" w:hanging="189"/>
        <w:jc w:val="left"/>
        <w:rPr>
          <w:sz w:val="24"/>
        </w:rPr>
      </w:pPr>
      <w:r>
        <w:rPr>
          <w:sz w:val="24"/>
        </w:rPr>
        <w:t>безопасно</w:t>
      </w:r>
      <w:r>
        <w:rPr>
          <w:spacing w:val="11"/>
          <w:sz w:val="24"/>
        </w:rPr>
        <w:t xml:space="preserve"> </w:t>
      </w:r>
      <w:r>
        <w:rPr>
          <w:sz w:val="24"/>
        </w:rPr>
        <w:t>вести</w:t>
      </w:r>
      <w:r>
        <w:rPr>
          <w:spacing w:val="17"/>
          <w:sz w:val="24"/>
        </w:rPr>
        <w:t xml:space="preserve"> </w:t>
      </w:r>
      <w:r>
        <w:rPr>
          <w:sz w:val="24"/>
        </w:rPr>
        <w:t>и</w:t>
      </w:r>
      <w:r>
        <w:rPr>
          <w:spacing w:val="22"/>
          <w:sz w:val="24"/>
        </w:rPr>
        <w:t xml:space="preserve"> </w:t>
      </w:r>
      <w:r>
        <w:rPr>
          <w:sz w:val="24"/>
        </w:rPr>
        <w:t>применять</w:t>
      </w:r>
      <w:r>
        <w:rPr>
          <w:spacing w:val="17"/>
          <w:sz w:val="24"/>
        </w:rPr>
        <w:t xml:space="preserve"> </w:t>
      </w:r>
      <w:r>
        <w:rPr>
          <w:sz w:val="24"/>
        </w:rPr>
        <w:t>способы</w:t>
      </w:r>
      <w:r>
        <w:rPr>
          <w:spacing w:val="19"/>
          <w:sz w:val="24"/>
        </w:rPr>
        <w:t xml:space="preserve"> </w:t>
      </w:r>
      <w:r>
        <w:rPr>
          <w:sz w:val="24"/>
        </w:rPr>
        <w:t>самозащиты</w:t>
      </w:r>
      <w:r>
        <w:rPr>
          <w:spacing w:val="15"/>
          <w:sz w:val="24"/>
        </w:rPr>
        <w:t xml:space="preserve"> </w:t>
      </w:r>
      <w:r>
        <w:rPr>
          <w:sz w:val="24"/>
        </w:rPr>
        <w:t>в</w:t>
      </w:r>
      <w:r>
        <w:rPr>
          <w:spacing w:val="18"/>
          <w:sz w:val="24"/>
        </w:rPr>
        <w:t xml:space="preserve"> </w:t>
      </w:r>
      <w:r>
        <w:rPr>
          <w:sz w:val="24"/>
        </w:rPr>
        <w:t>криминогенной</w:t>
      </w:r>
      <w:r>
        <w:rPr>
          <w:spacing w:val="18"/>
          <w:sz w:val="24"/>
        </w:rPr>
        <w:t xml:space="preserve"> </w:t>
      </w:r>
      <w:r>
        <w:rPr>
          <w:sz w:val="24"/>
        </w:rPr>
        <w:t>ситуации</w:t>
      </w:r>
      <w:r>
        <w:rPr>
          <w:spacing w:val="18"/>
          <w:sz w:val="24"/>
        </w:rPr>
        <w:t xml:space="preserve"> </w:t>
      </w:r>
      <w:r>
        <w:rPr>
          <w:spacing w:val="-10"/>
          <w:sz w:val="24"/>
        </w:rPr>
        <w:t>в</w:t>
      </w:r>
    </w:p>
    <w:p w:rsidR="00FD5ACB" w:rsidRDefault="00FD5ACB">
      <w:pPr>
        <w:widowControl w:val="0"/>
        <w:suppressAutoHyphens w:val="0"/>
        <w:autoSpaceDN w:val="0"/>
        <w:rPr>
          <w:color w:val="auto"/>
          <w:szCs w:val="22"/>
          <w:lang w:eastAsia="en-US"/>
        </w:rPr>
        <w:sectPr w:rsidR="00FD5ACB">
          <w:type w:val="continuous"/>
          <w:pgSz w:w="11910" w:h="16840"/>
          <w:pgMar w:top="1060" w:right="700" w:bottom="1200" w:left="1480" w:header="0" w:footer="983" w:gutter="0"/>
          <w:cols w:num="2" w:space="720" w:equalWidth="0">
            <w:col w:w="887" w:space="40"/>
            <w:col w:w="8803"/>
          </w:cols>
        </w:sectPr>
      </w:pPr>
    </w:p>
    <w:p w:rsidR="00FD5ACB" w:rsidRDefault="00FD5ACB">
      <w:pPr>
        <w:pStyle w:val="BodyText"/>
        <w:spacing w:before="153"/>
        <w:ind w:left="220" w:firstLine="0"/>
        <w:jc w:val="left"/>
      </w:pPr>
      <w:r>
        <w:rPr>
          <w:spacing w:val="-2"/>
        </w:rPr>
        <w:t>подъезде;</w:t>
      </w:r>
    </w:p>
    <w:p w:rsidR="00FD5ACB" w:rsidRDefault="00FD5ACB" w:rsidP="00B812EE">
      <w:pPr>
        <w:pStyle w:val="ListParagraph"/>
        <w:numPr>
          <w:ilvl w:val="1"/>
          <w:numId w:val="117"/>
        </w:numPr>
        <w:tabs>
          <w:tab w:val="left" w:pos="1120"/>
        </w:tabs>
        <w:spacing w:before="132"/>
        <w:ind w:left="1120" w:hanging="189"/>
        <w:jc w:val="left"/>
        <w:rPr>
          <w:sz w:val="24"/>
        </w:rPr>
      </w:pPr>
      <w:r>
        <w:rPr>
          <w:sz w:val="24"/>
        </w:rPr>
        <w:t>безопасно</w:t>
      </w:r>
      <w:r>
        <w:rPr>
          <w:spacing w:val="11"/>
          <w:sz w:val="24"/>
        </w:rPr>
        <w:t xml:space="preserve"> </w:t>
      </w:r>
      <w:r>
        <w:rPr>
          <w:sz w:val="24"/>
        </w:rPr>
        <w:t>вести</w:t>
      </w:r>
      <w:r>
        <w:rPr>
          <w:spacing w:val="17"/>
          <w:sz w:val="24"/>
        </w:rPr>
        <w:t xml:space="preserve"> </w:t>
      </w:r>
      <w:r>
        <w:rPr>
          <w:sz w:val="24"/>
        </w:rPr>
        <w:t>и</w:t>
      </w:r>
      <w:r>
        <w:rPr>
          <w:spacing w:val="18"/>
          <w:sz w:val="24"/>
        </w:rPr>
        <w:t xml:space="preserve"> </w:t>
      </w:r>
      <w:r>
        <w:rPr>
          <w:sz w:val="24"/>
        </w:rPr>
        <w:t>применять</w:t>
      </w:r>
      <w:r>
        <w:rPr>
          <w:spacing w:val="17"/>
          <w:sz w:val="24"/>
        </w:rPr>
        <w:t xml:space="preserve"> </w:t>
      </w:r>
      <w:r>
        <w:rPr>
          <w:sz w:val="24"/>
        </w:rPr>
        <w:t>способы</w:t>
      </w:r>
      <w:r>
        <w:rPr>
          <w:spacing w:val="19"/>
          <w:sz w:val="24"/>
        </w:rPr>
        <w:t xml:space="preserve"> </w:t>
      </w:r>
      <w:r>
        <w:rPr>
          <w:sz w:val="24"/>
        </w:rPr>
        <w:t>самозащиты</w:t>
      </w:r>
      <w:r>
        <w:rPr>
          <w:spacing w:val="15"/>
          <w:sz w:val="24"/>
        </w:rPr>
        <w:t xml:space="preserve"> </w:t>
      </w:r>
      <w:r>
        <w:rPr>
          <w:sz w:val="24"/>
        </w:rPr>
        <w:t>в</w:t>
      </w:r>
      <w:r>
        <w:rPr>
          <w:spacing w:val="18"/>
          <w:sz w:val="24"/>
        </w:rPr>
        <w:t xml:space="preserve"> </w:t>
      </w:r>
      <w:r>
        <w:rPr>
          <w:sz w:val="24"/>
        </w:rPr>
        <w:t>криминогенной</w:t>
      </w:r>
      <w:r>
        <w:rPr>
          <w:spacing w:val="18"/>
          <w:sz w:val="24"/>
        </w:rPr>
        <w:t xml:space="preserve"> </w:t>
      </w:r>
      <w:r>
        <w:rPr>
          <w:sz w:val="24"/>
        </w:rPr>
        <w:t>ситуации</w:t>
      </w:r>
      <w:r>
        <w:rPr>
          <w:spacing w:val="18"/>
          <w:sz w:val="24"/>
        </w:rPr>
        <w:t xml:space="preserve"> </w:t>
      </w:r>
      <w:r>
        <w:rPr>
          <w:spacing w:val="-10"/>
          <w:sz w:val="24"/>
        </w:rPr>
        <w:t>в</w:t>
      </w:r>
    </w:p>
    <w:p w:rsidR="00FD5ACB" w:rsidRDefault="00FD5ACB">
      <w:pPr>
        <w:widowControl w:val="0"/>
        <w:suppressAutoHyphens w:val="0"/>
        <w:autoSpaceDN w:val="0"/>
        <w:rPr>
          <w:color w:val="auto"/>
          <w:szCs w:val="22"/>
          <w:lang w:eastAsia="en-US"/>
        </w:rPr>
        <w:sectPr w:rsidR="00FD5ACB">
          <w:type w:val="continuous"/>
          <w:pgSz w:w="11910" w:h="16840"/>
          <w:pgMar w:top="1060" w:right="700" w:bottom="1200" w:left="1480" w:header="0" w:footer="983" w:gutter="0"/>
          <w:cols w:space="720"/>
        </w:sectPr>
      </w:pPr>
    </w:p>
    <w:p w:rsidR="00FD5ACB" w:rsidRDefault="00FD5ACB">
      <w:pPr>
        <w:pStyle w:val="BodyText"/>
        <w:spacing w:before="153"/>
        <w:ind w:left="220" w:firstLine="0"/>
        <w:jc w:val="left"/>
      </w:pPr>
      <w:r>
        <w:rPr>
          <w:spacing w:val="-2"/>
        </w:rPr>
        <w:t>лифте;</w:t>
      </w:r>
    </w:p>
    <w:p w:rsidR="00FD5ACB" w:rsidRDefault="00FD5ACB">
      <w:pPr>
        <w:widowControl w:val="0"/>
        <w:suppressAutoHyphens w:val="0"/>
        <w:autoSpaceDN w:val="0"/>
        <w:rPr>
          <w:color w:val="auto"/>
          <w:szCs w:val="22"/>
          <w:lang w:eastAsia="en-US"/>
        </w:rPr>
      </w:pPr>
      <w:r>
        <w:rPr>
          <w:color w:val="auto"/>
          <w:sz w:val="22"/>
          <w:szCs w:val="22"/>
          <w:lang w:eastAsia="en-US"/>
        </w:rPr>
        <w:br w:type="column"/>
      </w:r>
    </w:p>
    <w:p w:rsidR="00FD5ACB" w:rsidRDefault="00FD5ACB">
      <w:pPr>
        <w:pStyle w:val="BodyText"/>
        <w:spacing w:before="9"/>
        <w:ind w:left="0" w:firstLine="0"/>
        <w:jc w:val="left"/>
      </w:pPr>
    </w:p>
    <w:p w:rsidR="00FD5ACB" w:rsidRDefault="00FD5ACB" w:rsidP="00B812EE">
      <w:pPr>
        <w:pStyle w:val="ListParagraph"/>
        <w:numPr>
          <w:ilvl w:val="0"/>
          <w:numId w:val="117"/>
        </w:numPr>
        <w:tabs>
          <w:tab w:val="left" w:pos="189"/>
        </w:tabs>
        <w:ind w:left="189" w:hanging="189"/>
        <w:jc w:val="left"/>
        <w:rPr>
          <w:sz w:val="24"/>
        </w:rPr>
      </w:pPr>
      <w:r>
        <w:rPr>
          <w:sz w:val="24"/>
        </w:rPr>
        <w:t>безопасно</w:t>
      </w:r>
      <w:r>
        <w:rPr>
          <w:spacing w:val="11"/>
          <w:sz w:val="24"/>
        </w:rPr>
        <w:t xml:space="preserve"> </w:t>
      </w:r>
      <w:r>
        <w:rPr>
          <w:sz w:val="24"/>
        </w:rPr>
        <w:t>вести</w:t>
      </w:r>
      <w:r>
        <w:rPr>
          <w:spacing w:val="17"/>
          <w:sz w:val="24"/>
        </w:rPr>
        <w:t xml:space="preserve"> </w:t>
      </w:r>
      <w:r>
        <w:rPr>
          <w:sz w:val="24"/>
        </w:rPr>
        <w:t>и</w:t>
      </w:r>
      <w:r>
        <w:rPr>
          <w:spacing w:val="18"/>
          <w:sz w:val="24"/>
        </w:rPr>
        <w:t xml:space="preserve"> </w:t>
      </w:r>
      <w:r>
        <w:rPr>
          <w:sz w:val="24"/>
        </w:rPr>
        <w:t>применять</w:t>
      </w:r>
      <w:r>
        <w:rPr>
          <w:spacing w:val="17"/>
          <w:sz w:val="24"/>
        </w:rPr>
        <w:t xml:space="preserve"> </w:t>
      </w:r>
      <w:r>
        <w:rPr>
          <w:sz w:val="24"/>
        </w:rPr>
        <w:t>способы</w:t>
      </w:r>
      <w:r>
        <w:rPr>
          <w:spacing w:val="19"/>
          <w:sz w:val="24"/>
        </w:rPr>
        <w:t xml:space="preserve"> </w:t>
      </w:r>
      <w:r>
        <w:rPr>
          <w:sz w:val="24"/>
        </w:rPr>
        <w:t>самозащиты</w:t>
      </w:r>
      <w:r>
        <w:rPr>
          <w:spacing w:val="15"/>
          <w:sz w:val="24"/>
        </w:rPr>
        <w:t xml:space="preserve"> </w:t>
      </w:r>
      <w:r>
        <w:rPr>
          <w:sz w:val="24"/>
        </w:rPr>
        <w:t>в</w:t>
      </w:r>
      <w:r>
        <w:rPr>
          <w:spacing w:val="18"/>
          <w:sz w:val="24"/>
        </w:rPr>
        <w:t xml:space="preserve"> </w:t>
      </w:r>
      <w:r>
        <w:rPr>
          <w:sz w:val="24"/>
        </w:rPr>
        <w:t>криминогенной</w:t>
      </w:r>
      <w:r>
        <w:rPr>
          <w:spacing w:val="18"/>
          <w:sz w:val="24"/>
        </w:rPr>
        <w:t xml:space="preserve"> </w:t>
      </w:r>
      <w:r>
        <w:rPr>
          <w:sz w:val="24"/>
        </w:rPr>
        <w:t>ситуации</w:t>
      </w:r>
      <w:r>
        <w:rPr>
          <w:spacing w:val="18"/>
          <w:sz w:val="24"/>
        </w:rPr>
        <w:t xml:space="preserve"> </w:t>
      </w:r>
      <w:r>
        <w:rPr>
          <w:spacing w:val="-10"/>
          <w:sz w:val="24"/>
        </w:rPr>
        <w:t>в</w:t>
      </w:r>
    </w:p>
    <w:p w:rsidR="00FD5ACB" w:rsidRDefault="00FD5ACB">
      <w:pPr>
        <w:widowControl w:val="0"/>
        <w:suppressAutoHyphens w:val="0"/>
        <w:autoSpaceDN w:val="0"/>
        <w:rPr>
          <w:color w:val="auto"/>
          <w:szCs w:val="22"/>
          <w:lang w:eastAsia="en-US"/>
        </w:rPr>
        <w:sectPr w:rsidR="00FD5ACB">
          <w:type w:val="continuous"/>
          <w:pgSz w:w="11910" w:h="16840"/>
          <w:pgMar w:top="1060" w:right="700" w:bottom="1200" w:left="1480" w:header="0" w:footer="983" w:gutter="0"/>
          <w:cols w:num="2" w:space="720" w:equalWidth="0">
            <w:col w:w="903" w:space="28"/>
            <w:col w:w="8799"/>
          </w:cols>
        </w:sectPr>
      </w:pPr>
    </w:p>
    <w:p w:rsidR="00FD5ACB" w:rsidRDefault="00FD5ACB">
      <w:pPr>
        <w:pStyle w:val="BodyText"/>
        <w:spacing w:before="153"/>
        <w:ind w:left="220" w:firstLine="0"/>
        <w:jc w:val="left"/>
      </w:pPr>
      <w:r>
        <w:rPr>
          <w:spacing w:val="-2"/>
        </w:rPr>
        <w:t>квартире;</w:t>
      </w:r>
    </w:p>
    <w:p w:rsidR="00FD5ACB" w:rsidRDefault="00FD5ACB" w:rsidP="00B812EE">
      <w:pPr>
        <w:pStyle w:val="ListParagraph"/>
        <w:numPr>
          <w:ilvl w:val="1"/>
          <w:numId w:val="117"/>
        </w:numPr>
        <w:tabs>
          <w:tab w:val="left" w:pos="1100"/>
        </w:tabs>
        <w:spacing w:before="133"/>
        <w:ind w:left="1100" w:hanging="169"/>
        <w:jc w:val="left"/>
        <w:rPr>
          <w:sz w:val="24"/>
        </w:rPr>
      </w:pPr>
      <w:r>
        <w:rPr>
          <w:sz w:val="24"/>
        </w:rPr>
        <w:t>безопасно</w:t>
      </w:r>
      <w:r>
        <w:rPr>
          <w:spacing w:val="-12"/>
          <w:sz w:val="24"/>
        </w:rPr>
        <w:t xml:space="preserve"> </w:t>
      </w:r>
      <w:r>
        <w:rPr>
          <w:sz w:val="24"/>
        </w:rPr>
        <w:t>вести и</w:t>
      </w:r>
      <w:r>
        <w:rPr>
          <w:spacing w:val="-2"/>
          <w:sz w:val="24"/>
        </w:rPr>
        <w:t xml:space="preserve"> </w:t>
      </w:r>
      <w:r>
        <w:rPr>
          <w:sz w:val="24"/>
        </w:rPr>
        <w:t>применять</w:t>
      </w:r>
      <w:r>
        <w:rPr>
          <w:spacing w:val="-5"/>
          <w:sz w:val="24"/>
        </w:rPr>
        <w:t xml:space="preserve"> </w:t>
      </w:r>
      <w:r>
        <w:rPr>
          <w:sz w:val="24"/>
        </w:rPr>
        <w:t>способы</w:t>
      </w:r>
      <w:r>
        <w:rPr>
          <w:spacing w:val="-6"/>
          <w:sz w:val="24"/>
        </w:rPr>
        <w:t xml:space="preserve"> </w:t>
      </w:r>
      <w:r>
        <w:rPr>
          <w:sz w:val="24"/>
        </w:rPr>
        <w:t>самозащиты</w:t>
      </w:r>
      <w:r>
        <w:rPr>
          <w:spacing w:val="-5"/>
          <w:sz w:val="24"/>
        </w:rPr>
        <w:t xml:space="preserve"> </w:t>
      </w:r>
      <w:r>
        <w:rPr>
          <w:sz w:val="24"/>
        </w:rPr>
        <w:t>при</w:t>
      </w:r>
      <w:r>
        <w:rPr>
          <w:spacing w:val="-3"/>
          <w:sz w:val="24"/>
        </w:rPr>
        <w:t xml:space="preserve"> </w:t>
      </w:r>
      <w:r>
        <w:rPr>
          <w:sz w:val="24"/>
        </w:rPr>
        <w:t>карманной</w:t>
      </w:r>
      <w:r>
        <w:rPr>
          <w:spacing w:val="-2"/>
          <w:sz w:val="24"/>
        </w:rPr>
        <w:t xml:space="preserve"> краже;</w:t>
      </w:r>
    </w:p>
    <w:p w:rsidR="00FD5ACB" w:rsidRDefault="00FD5ACB" w:rsidP="00B812EE">
      <w:pPr>
        <w:pStyle w:val="ListParagraph"/>
        <w:numPr>
          <w:ilvl w:val="1"/>
          <w:numId w:val="117"/>
        </w:numPr>
        <w:tabs>
          <w:tab w:val="left" w:pos="1100"/>
        </w:tabs>
        <w:spacing w:before="151"/>
        <w:ind w:left="1100" w:hanging="169"/>
        <w:jc w:val="left"/>
        <w:rPr>
          <w:sz w:val="24"/>
        </w:rPr>
      </w:pPr>
      <w:r>
        <w:rPr>
          <w:sz w:val="24"/>
        </w:rPr>
        <w:t>безопасно</w:t>
      </w:r>
      <w:r>
        <w:rPr>
          <w:spacing w:val="-11"/>
          <w:sz w:val="24"/>
        </w:rPr>
        <w:t xml:space="preserve"> </w:t>
      </w:r>
      <w:r>
        <w:rPr>
          <w:sz w:val="24"/>
        </w:rPr>
        <w:t>вести</w:t>
      </w:r>
      <w:r>
        <w:rPr>
          <w:spacing w:val="-3"/>
          <w:sz w:val="24"/>
        </w:rPr>
        <w:t xml:space="preserve"> </w:t>
      </w:r>
      <w:r>
        <w:rPr>
          <w:sz w:val="24"/>
        </w:rPr>
        <w:t>и</w:t>
      </w:r>
      <w:r>
        <w:rPr>
          <w:spacing w:val="-2"/>
          <w:sz w:val="24"/>
        </w:rPr>
        <w:t xml:space="preserve"> </w:t>
      </w:r>
      <w:r>
        <w:rPr>
          <w:sz w:val="24"/>
        </w:rPr>
        <w:t>применять</w:t>
      </w:r>
      <w:r>
        <w:rPr>
          <w:spacing w:val="-4"/>
          <w:sz w:val="24"/>
        </w:rPr>
        <w:t xml:space="preserve"> </w:t>
      </w:r>
      <w:r>
        <w:rPr>
          <w:sz w:val="24"/>
        </w:rPr>
        <w:t>способы</w:t>
      </w:r>
      <w:r>
        <w:rPr>
          <w:spacing w:val="-5"/>
          <w:sz w:val="24"/>
        </w:rPr>
        <w:t xml:space="preserve"> </w:t>
      </w:r>
      <w:r>
        <w:rPr>
          <w:sz w:val="24"/>
        </w:rPr>
        <w:t>самозащиты</w:t>
      </w:r>
      <w:r>
        <w:rPr>
          <w:spacing w:val="-5"/>
          <w:sz w:val="24"/>
        </w:rPr>
        <w:t xml:space="preserve"> </w:t>
      </w:r>
      <w:r>
        <w:rPr>
          <w:sz w:val="24"/>
        </w:rPr>
        <w:t>при</w:t>
      </w:r>
      <w:r>
        <w:rPr>
          <w:spacing w:val="-2"/>
          <w:sz w:val="24"/>
        </w:rPr>
        <w:t xml:space="preserve"> </w:t>
      </w:r>
      <w:r>
        <w:rPr>
          <w:sz w:val="24"/>
        </w:rPr>
        <w:t>попытке</w:t>
      </w:r>
      <w:r>
        <w:rPr>
          <w:spacing w:val="-5"/>
          <w:sz w:val="24"/>
        </w:rPr>
        <w:t xml:space="preserve"> </w:t>
      </w:r>
      <w:r>
        <w:rPr>
          <w:spacing w:val="-2"/>
          <w:sz w:val="24"/>
        </w:rPr>
        <w:t>мошенничества;</w:t>
      </w:r>
    </w:p>
    <w:p w:rsidR="00FD5ACB" w:rsidRDefault="00FD5ACB">
      <w:pPr>
        <w:widowControl w:val="0"/>
        <w:suppressAutoHyphens w:val="0"/>
        <w:autoSpaceDN w:val="0"/>
        <w:rPr>
          <w:color w:val="auto"/>
          <w:szCs w:val="22"/>
          <w:lang w:eastAsia="en-US"/>
        </w:rPr>
        <w:sectPr w:rsidR="00FD5ACB">
          <w:type w:val="continuous"/>
          <w:pgSz w:w="11910" w:h="16840"/>
          <w:pgMar w:top="1060" w:right="700" w:bottom="1200" w:left="1480" w:header="0" w:footer="983" w:gutter="0"/>
          <w:cols w:space="720"/>
        </w:sectPr>
      </w:pPr>
    </w:p>
    <w:p w:rsidR="00FD5ACB" w:rsidRDefault="00FD5ACB" w:rsidP="00B812EE">
      <w:pPr>
        <w:pStyle w:val="ListParagraph"/>
        <w:numPr>
          <w:ilvl w:val="1"/>
          <w:numId w:val="117"/>
        </w:numPr>
        <w:tabs>
          <w:tab w:val="left" w:pos="1100"/>
        </w:tabs>
        <w:spacing w:before="74"/>
        <w:ind w:left="1100" w:hanging="169"/>
        <w:jc w:val="left"/>
        <w:rPr>
          <w:sz w:val="24"/>
        </w:rPr>
      </w:pPr>
      <w:r>
        <w:rPr>
          <w:sz w:val="24"/>
        </w:rPr>
        <w:t>адекватно</w:t>
      </w:r>
      <w:r>
        <w:rPr>
          <w:spacing w:val="-9"/>
          <w:sz w:val="24"/>
        </w:rPr>
        <w:t xml:space="preserve"> </w:t>
      </w:r>
      <w:r>
        <w:rPr>
          <w:sz w:val="24"/>
        </w:rPr>
        <w:t>оценивать</w:t>
      </w:r>
      <w:r>
        <w:rPr>
          <w:spacing w:val="-6"/>
          <w:sz w:val="24"/>
        </w:rPr>
        <w:t xml:space="preserve"> </w:t>
      </w:r>
      <w:r>
        <w:rPr>
          <w:sz w:val="24"/>
        </w:rPr>
        <w:t>ситуацию</w:t>
      </w:r>
      <w:r>
        <w:rPr>
          <w:spacing w:val="-5"/>
          <w:sz w:val="24"/>
        </w:rPr>
        <w:t xml:space="preserve"> </w:t>
      </w:r>
      <w:r>
        <w:rPr>
          <w:sz w:val="24"/>
        </w:rPr>
        <w:t>дорожного</w:t>
      </w:r>
      <w:r>
        <w:rPr>
          <w:spacing w:val="-10"/>
          <w:sz w:val="24"/>
        </w:rPr>
        <w:t xml:space="preserve"> </w:t>
      </w:r>
      <w:r>
        <w:rPr>
          <w:spacing w:val="-2"/>
          <w:sz w:val="24"/>
        </w:rPr>
        <w:t>движения;</w:t>
      </w:r>
    </w:p>
    <w:p w:rsidR="00FD5ACB" w:rsidRDefault="00FD5ACB" w:rsidP="00B812EE">
      <w:pPr>
        <w:pStyle w:val="ListParagraph"/>
        <w:numPr>
          <w:ilvl w:val="1"/>
          <w:numId w:val="117"/>
        </w:numPr>
        <w:tabs>
          <w:tab w:val="left" w:pos="1100"/>
        </w:tabs>
        <w:spacing w:before="146"/>
        <w:ind w:left="1100" w:hanging="169"/>
        <w:jc w:val="left"/>
        <w:rPr>
          <w:sz w:val="24"/>
        </w:rPr>
      </w:pPr>
      <w:r>
        <w:rPr>
          <w:sz w:val="24"/>
        </w:rPr>
        <w:t>адекватно</w:t>
      </w:r>
      <w:r>
        <w:rPr>
          <w:spacing w:val="-7"/>
          <w:sz w:val="24"/>
        </w:rPr>
        <w:t xml:space="preserve"> </w:t>
      </w:r>
      <w:r>
        <w:rPr>
          <w:sz w:val="24"/>
        </w:rPr>
        <w:t>оценивать</w:t>
      </w:r>
      <w:r>
        <w:rPr>
          <w:spacing w:val="-4"/>
          <w:sz w:val="24"/>
        </w:rPr>
        <w:t xml:space="preserve"> </w:t>
      </w:r>
      <w:r>
        <w:rPr>
          <w:sz w:val="24"/>
        </w:rPr>
        <w:t>ситуацию</w:t>
      </w:r>
      <w:r>
        <w:rPr>
          <w:spacing w:val="-4"/>
          <w:sz w:val="24"/>
        </w:rPr>
        <w:t xml:space="preserve"> </w:t>
      </w:r>
      <w:r>
        <w:rPr>
          <w:sz w:val="24"/>
        </w:rPr>
        <w:t>и</w:t>
      </w:r>
      <w:r>
        <w:rPr>
          <w:spacing w:val="-2"/>
          <w:sz w:val="24"/>
        </w:rPr>
        <w:t xml:space="preserve"> </w:t>
      </w:r>
      <w:r>
        <w:rPr>
          <w:sz w:val="24"/>
        </w:rPr>
        <w:t>безопасно</w:t>
      </w:r>
      <w:r>
        <w:rPr>
          <w:spacing w:val="-5"/>
          <w:sz w:val="24"/>
        </w:rPr>
        <w:t xml:space="preserve"> </w:t>
      </w:r>
      <w:r>
        <w:rPr>
          <w:sz w:val="24"/>
        </w:rPr>
        <w:t>действовать</w:t>
      </w:r>
      <w:r>
        <w:rPr>
          <w:spacing w:val="-4"/>
          <w:sz w:val="24"/>
        </w:rPr>
        <w:t xml:space="preserve"> </w:t>
      </w:r>
      <w:r>
        <w:rPr>
          <w:sz w:val="24"/>
        </w:rPr>
        <w:t>при</w:t>
      </w:r>
      <w:r>
        <w:rPr>
          <w:spacing w:val="-2"/>
          <w:sz w:val="24"/>
        </w:rPr>
        <w:t xml:space="preserve"> пожаре;</w:t>
      </w:r>
    </w:p>
    <w:p w:rsidR="00FD5ACB" w:rsidRDefault="00FD5ACB" w:rsidP="00B812EE">
      <w:pPr>
        <w:pStyle w:val="ListParagraph"/>
        <w:numPr>
          <w:ilvl w:val="1"/>
          <w:numId w:val="117"/>
        </w:numPr>
        <w:tabs>
          <w:tab w:val="left" w:pos="1100"/>
        </w:tabs>
        <w:spacing w:before="146"/>
        <w:ind w:left="1100" w:hanging="169"/>
        <w:jc w:val="left"/>
        <w:rPr>
          <w:sz w:val="24"/>
        </w:rPr>
      </w:pPr>
      <w:r>
        <w:rPr>
          <w:sz w:val="24"/>
        </w:rPr>
        <w:t>безопасно</w:t>
      </w:r>
      <w:r>
        <w:rPr>
          <w:spacing w:val="-13"/>
          <w:sz w:val="24"/>
        </w:rPr>
        <w:t xml:space="preserve"> </w:t>
      </w:r>
      <w:r>
        <w:rPr>
          <w:sz w:val="24"/>
        </w:rPr>
        <w:t>использовать</w:t>
      </w:r>
      <w:r>
        <w:rPr>
          <w:spacing w:val="-6"/>
          <w:sz w:val="24"/>
        </w:rPr>
        <w:t xml:space="preserve"> </w:t>
      </w:r>
      <w:r>
        <w:rPr>
          <w:sz w:val="24"/>
        </w:rPr>
        <w:t>средства</w:t>
      </w:r>
      <w:r>
        <w:rPr>
          <w:spacing w:val="-6"/>
          <w:sz w:val="24"/>
        </w:rPr>
        <w:t xml:space="preserve"> </w:t>
      </w:r>
      <w:r>
        <w:rPr>
          <w:sz w:val="24"/>
        </w:rPr>
        <w:t>индивидуальной</w:t>
      </w:r>
      <w:r>
        <w:rPr>
          <w:spacing w:val="-4"/>
          <w:sz w:val="24"/>
        </w:rPr>
        <w:t xml:space="preserve"> </w:t>
      </w:r>
      <w:r>
        <w:rPr>
          <w:sz w:val="24"/>
        </w:rPr>
        <w:t>защиты</w:t>
      </w:r>
      <w:r>
        <w:rPr>
          <w:spacing w:val="-7"/>
          <w:sz w:val="24"/>
        </w:rPr>
        <w:t xml:space="preserve"> </w:t>
      </w:r>
      <w:r>
        <w:rPr>
          <w:sz w:val="24"/>
        </w:rPr>
        <w:t>при</w:t>
      </w:r>
      <w:r>
        <w:rPr>
          <w:spacing w:val="-3"/>
          <w:sz w:val="24"/>
        </w:rPr>
        <w:t xml:space="preserve"> </w:t>
      </w:r>
      <w:r>
        <w:rPr>
          <w:spacing w:val="-2"/>
          <w:sz w:val="24"/>
        </w:rPr>
        <w:t>пожаре;</w:t>
      </w:r>
    </w:p>
    <w:p w:rsidR="00FD5ACB" w:rsidRDefault="00FD5ACB" w:rsidP="00B812EE">
      <w:pPr>
        <w:pStyle w:val="ListParagraph"/>
        <w:numPr>
          <w:ilvl w:val="1"/>
          <w:numId w:val="117"/>
        </w:numPr>
        <w:tabs>
          <w:tab w:val="left" w:pos="1100"/>
        </w:tabs>
        <w:spacing w:before="146"/>
        <w:ind w:left="1100" w:hanging="169"/>
        <w:jc w:val="left"/>
        <w:rPr>
          <w:sz w:val="24"/>
        </w:rPr>
      </w:pPr>
      <w:r>
        <w:rPr>
          <w:sz w:val="24"/>
        </w:rPr>
        <w:t>безопасно</w:t>
      </w:r>
      <w:r>
        <w:rPr>
          <w:spacing w:val="-10"/>
          <w:sz w:val="24"/>
        </w:rPr>
        <w:t xml:space="preserve"> </w:t>
      </w:r>
      <w:r>
        <w:rPr>
          <w:sz w:val="24"/>
        </w:rPr>
        <w:t>применять</w:t>
      </w:r>
      <w:r>
        <w:rPr>
          <w:spacing w:val="-4"/>
          <w:sz w:val="24"/>
        </w:rPr>
        <w:t xml:space="preserve"> </w:t>
      </w:r>
      <w:r>
        <w:rPr>
          <w:sz w:val="24"/>
        </w:rPr>
        <w:t>первичные</w:t>
      </w:r>
      <w:r>
        <w:rPr>
          <w:spacing w:val="-5"/>
          <w:sz w:val="24"/>
        </w:rPr>
        <w:t xml:space="preserve"> </w:t>
      </w:r>
      <w:r>
        <w:rPr>
          <w:sz w:val="24"/>
        </w:rPr>
        <w:t>средства</w:t>
      </w:r>
      <w:r>
        <w:rPr>
          <w:spacing w:val="-5"/>
          <w:sz w:val="24"/>
        </w:rPr>
        <w:t xml:space="preserve"> </w:t>
      </w:r>
      <w:r>
        <w:rPr>
          <w:spacing w:val="-2"/>
          <w:sz w:val="24"/>
        </w:rPr>
        <w:t>пожаротушения;</w:t>
      </w:r>
    </w:p>
    <w:p w:rsidR="00FD5ACB" w:rsidRDefault="00FD5ACB" w:rsidP="00B812EE">
      <w:pPr>
        <w:pStyle w:val="ListParagraph"/>
        <w:numPr>
          <w:ilvl w:val="1"/>
          <w:numId w:val="117"/>
        </w:numPr>
        <w:tabs>
          <w:tab w:val="left" w:pos="1100"/>
        </w:tabs>
        <w:spacing w:before="151"/>
        <w:ind w:left="1100" w:hanging="169"/>
        <w:rPr>
          <w:sz w:val="24"/>
        </w:rPr>
      </w:pPr>
      <w:r>
        <w:rPr>
          <w:sz w:val="24"/>
        </w:rPr>
        <w:t>соблюдать</w:t>
      </w:r>
      <w:r>
        <w:rPr>
          <w:spacing w:val="-7"/>
          <w:sz w:val="24"/>
        </w:rPr>
        <w:t xml:space="preserve"> </w:t>
      </w:r>
      <w:r>
        <w:rPr>
          <w:sz w:val="24"/>
        </w:rPr>
        <w:t>правила</w:t>
      </w:r>
      <w:r>
        <w:rPr>
          <w:spacing w:val="-6"/>
          <w:sz w:val="24"/>
        </w:rPr>
        <w:t xml:space="preserve"> </w:t>
      </w:r>
      <w:r>
        <w:rPr>
          <w:sz w:val="24"/>
        </w:rPr>
        <w:t>безопасности</w:t>
      </w:r>
      <w:r>
        <w:rPr>
          <w:spacing w:val="-3"/>
          <w:sz w:val="24"/>
        </w:rPr>
        <w:t xml:space="preserve"> </w:t>
      </w:r>
      <w:r>
        <w:rPr>
          <w:sz w:val="24"/>
        </w:rPr>
        <w:t>дорожного</w:t>
      </w:r>
      <w:r>
        <w:rPr>
          <w:spacing w:val="-5"/>
          <w:sz w:val="24"/>
        </w:rPr>
        <w:t xml:space="preserve"> </w:t>
      </w:r>
      <w:r>
        <w:rPr>
          <w:sz w:val="24"/>
        </w:rPr>
        <w:t>движения</w:t>
      </w:r>
      <w:r>
        <w:rPr>
          <w:spacing w:val="-3"/>
          <w:sz w:val="24"/>
        </w:rPr>
        <w:t xml:space="preserve"> </w:t>
      </w:r>
      <w:r>
        <w:rPr>
          <w:spacing w:val="-2"/>
          <w:sz w:val="24"/>
        </w:rPr>
        <w:t>пешехода;</w:t>
      </w:r>
    </w:p>
    <w:p w:rsidR="00FD5ACB" w:rsidRDefault="00FD5ACB" w:rsidP="00B812EE">
      <w:pPr>
        <w:pStyle w:val="ListParagraph"/>
        <w:numPr>
          <w:ilvl w:val="1"/>
          <w:numId w:val="117"/>
        </w:numPr>
        <w:tabs>
          <w:tab w:val="left" w:pos="1100"/>
        </w:tabs>
        <w:spacing w:before="146"/>
        <w:ind w:left="1100" w:hanging="169"/>
        <w:rPr>
          <w:sz w:val="24"/>
        </w:rPr>
      </w:pPr>
      <w:r>
        <w:rPr>
          <w:sz w:val="24"/>
        </w:rPr>
        <w:t>соблюдать</w:t>
      </w:r>
      <w:r>
        <w:rPr>
          <w:spacing w:val="-7"/>
          <w:sz w:val="24"/>
        </w:rPr>
        <w:t xml:space="preserve"> </w:t>
      </w:r>
      <w:r>
        <w:rPr>
          <w:sz w:val="24"/>
        </w:rPr>
        <w:t>правила</w:t>
      </w:r>
      <w:r>
        <w:rPr>
          <w:spacing w:val="-6"/>
          <w:sz w:val="24"/>
        </w:rPr>
        <w:t xml:space="preserve"> </w:t>
      </w:r>
      <w:r>
        <w:rPr>
          <w:sz w:val="24"/>
        </w:rPr>
        <w:t>безопасности</w:t>
      </w:r>
      <w:r>
        <w:rPr>
          <w:spacing w:val="-3"/>
          <w:sz w:val="24"/>
        </w:rPr>
        <w:t xml:space="preserve"> </w:t>
      </w:r>
      <w:r>
        <w:rPr>
          <w:sz w:val="24"/>
        </w:rPr>
        <w:t>дорожного</w:t>
      </w:r>
      <w:r>
        <w:rPr>
          <w:spacing w:val="-5"/>
          <w:sz w:val="24"/>
        </w:rPr>
        <w:t xml:space="preserve"> </w:t>
      </w:r>
      <w:r>
        <w:rPr>
          <w:sz w:val="24"/>
        </w:rPr>
        <w:t>движения</w:t>
      </w:r>
      <w:r>
        <w:rPr>
          <w:spacing w:val="-3"/>
          <w:sz w:val="24"/>
        </w:rPr>
        <w:t xml:space="preserve"> </w:t>
      </w:r>
      <w:r>
        <w:rPr>
          <w:spacing w:val="-2"/>
          <w:sz w:val="24"/>
        </w:rPr>
        <w:t>велосипедиста;</w:t>
      </w:r>
    </w:p>
    <w:p w:rsidR="00FD5ACB" w:rsidRDefault="00FD5ACB" w:rsidP="00B812EE">
      <w:pPr>
        <w:pStyle w:val="ListParagraph"/>
        <w:numPr>
          <w:ilvl w:val="1"/>
          <w:numId w:val="117"/>
        </w:numPr>
        <w:tabs>
          <w:tab w:val="left" w:pos="1119"/>
        </w:tabs>
        <w:spacing w:before="146" w:line="360" w:lineRule="auto"/>
        <w:ind w:right="154" w:firstLine="710"/>
        <w:rPr>
          <w:sz w:val="24"/>
        </w:rPr>
      </w:pPr>
      <w:r>
        <w:rPr>
          <w:sz w:val="24"/>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FD5ACB" w:rsidRDefault="00FD5ACB" w:rsidP="00B812EE">
      <w:pPr>
        <w:pStyle w:val="ListParagraph"/>
        <w:numPr>
          <w:ilvl w:val="1"/>
          <w:numId w:val="117"/>
        </w:numPr>
        <w:tabs>
          <w:tab w:val="left" w:pos="1124"/>
        </w:tabs>
        <w:spacing w:before="2" w:line="360" w:lineRule="auto"/>
        <w:ind w:right="157" w:firstLine="710"/>
        <w:rPr>
          <w:sz w:val="24"/>
        </w:rPr>
      </w:pPr>
      <w:r>
        <w:rPr>
          <w:sz w:val="24"/>
        </w:rPr>
        <w:t>классифицировать и характеризовать причины и последствия опасных ситуаций на воде;</w:t>
      </w:r>
    </w:p>
    <w:p w:rsidR="00FD5ACB" w:rsidRDefault="00FD5ACB" w:rsidP="00B812EE">
      <w:pPr>
        <w:pStyle w:val="ListParagraph"/>
        <w:numPr>
          <w:ilvl w:val="1"/>
          <w:numId w:val="117"/>
        </w:numPr>
        <w:tabs>
          <w:tab w:val="left" w:pos="1100"/>
        </w:tabs>
        <w:ind w:left="1100" w:hanging="169"/>
        <w:rPr>
          <w:sz w:val="24"/>
        </w:rPr>
      </w:pPr>
      <w:r>
        <w:rPr>
          <w:sz w:val="24"/>
        </w:rPr>
        <w:t>адекватно</w:t>
      </w:r>
      <w:r>
        <w:rPr>
          <w:spacing w:val="-6"/>
          <w:sz w:val="24"/>
        </w:rPr>
        <w:t xml:space="preserve"> </w:t>
      </w:r>
      <w:r>
        <w:rPr>
          <w:sz w:val="24"/>
        </w:rPr>
        <w:t>оценивать</w:t>
      </w:r>
      <w:r>
        <w:rPr>
          <w:spacing w:val="-3"/>
          <w:sz w:val="24"/>
        </w:rPr>
        <w:t xml:space="preserve"> </w:t>
      </w:r>
      <w:r>
        <w:rPr>
          <w:sz w:val="24"/>
        </w:rPr>
        <w:t>ситуацию</w:t>
      </w:r>
      <w:r>
        <w:rPr>
          <w:spacing w:val="-2"/>
          <w:sz w:val="24"/>
        </w:rPr>
        <w:t xml:space="preserve"> </w:t>
      </w:r>
      <w:r>
        <w:rPr>
          <w:sz w:val="24"/>
        </w:rPr>
        <w:t>и</w:t>
      </w:r>
      <w:r>
        <w:rPr>
          <w:spacing w:val="-1"/>
          <w:sz w:val="24"/>
        </w:rPr>
        <w:t xml:space="preserve"> </w:t>
      </w:r>
      <w:r>
        <w:rPr>
          <w:sz w:val="24"/>
        </w:rPr>
        <w:t>безопасно</w:t>
      </w:r>
      <w:r>
        <w:rPr>
          <w:spacing w:val="-8"/>
          <w:sz w:val="24"/>
        </w:rPr>
        <w:t xml:space="preserve"> </w:t>
      </w:r>
      <w:r>
        <w:rPr>
          <w:sz w:val="24"/>
        </w:rPr>
        <w:t>вести</w:t>
      </w:r>
      <w:r>
        <w:rPr>
          <w:spacing w:val="4"/>
          <w:sz w:val="24"/>
        </w:rPr>
        <w:t xml:space="preserve"> </w:t>
      </w:r>
      <w:r>
        <w:rPr>
          <w:sz w:val="24"/>
        </w:rPr>
        <w:t>у</w:t>
      </w:r>
      <w:r>
        <w:rPr>
          <w:spacing w:val="-13"/>
          <w:sz w:val="24"/>
        </w:rPr>
        <w:t xml:space="preserve"> </w:t>
      </w:r>
      <w:r>
        <w:rPr>
          <w:sz w:val="24"/>
        </w:rPr>
        <w:t>воды</w:t>
      </w:r>
      <w:r>
        <w:rPr>
          <w:spacing w:val="-4"/>
          <w:sz w:val="24"/>
        </w:rPr>
        <w:t xml:space="preserve"> </w:t>
      </w:r>
      <w:r>
        <w:rPr>
          <w:sz w:val="24"/>
        </w:rPr>
        <w:t>и</w:t>
      </w:r>
      <w:r>
        <w:rPr>
          <w:spacing w:val="-1"/>
          <w:sz w:val="24"/>
        </w:rPr>
        <w:t xml:space="preserve"> </w:t>
      </w:r>
      <w:r>
        <w:rPr>
          <w:sz w:val="24"/>
        </w:rPr>
        <w:t>на</w:t>
      </w:r>
      <w:r>
        <w:rPr>
          <w:spacing w:val="-4"/>
          <w:sz w:val="24"/>
        </w:rPr>
        <w:t xml:space="preserve"> </w:t>
      </w:r>
      <w:r>
        <w:rPr>
          <w:spacing w:val="-2"/>
          <w:sz w:val="24"/>
        </w:rPr>
        <w:t>воде;</w:t>
      </w:r>
    </w:p>
    <w:p w:rsidR="00FD5ACB" w:rsidRDefault="00FD5ACB" w:rsidP="00B812EE">
      <w:pPr>
        <w:pStyle w:val="ListParagraph"/>
        <w:numPr>
          <w:ilvl w:val="1"/>
          <w:numId w:val="117"/>
        </w:numPr>
        <w:tabs>
          <w:tab w:val="left" w:pos="1100"/>
        </w:tabs>
        <w:spacing w:before="146"/>
        <w:ind w:left="1100" w:hanging="169"/>
        <w:rPr>
          <w:sz w:val="24"/>
        </w:rPr>
      </w:pPr>
      <w:r>
        <w:rPr>
          <w:sz w:val="24"/>
        </w:rPr>
        <w:t>использовать</w:t>
      </w:r>
      <w:r>
        <w:rPr>
          <w:spacing w:val="-7"/>
          <w:sz w:val="24"/>
        </w:rPr>
        <w:t xml:space="preserve"> </w:t>
      </w:r>
      <w:r>
        <w:rPr>
          <w:sz w:val="24"/>
        </w:rPr>
        <w:t>средства</w:t>
      </w:r>
      <w:r>
        <w:rPr>
          <w:spacing w:val="-6"/>
          <w:sz w:val="24"/>
        </w:rPr>
        <w:t xml:space="preserve"> </w:t>
      </w:r>
      <w:r>
        <w:rPr>
          <w:sz w:val="24"/>
        </w:rPr>
        <w:t>и</w:t>
      </w:r>
      <w:r>
        <w:rPr>
          <w:spacing w:val="-3"/>
          <w:sz w:val="24"/>
        </w:rPr>
        <w:t xml:space="preserve"> </w:t>
      </w:r>
      <w:r>
        <w:rPr>
          <w:sz w:val="24"/>
        </w:rPr>
        <w:t>способы</w:t>
      </w:r>
      <w:r>
        <w:rPr>
          <w:spacing w:val="-1"/>
          <w:sz w:val="24"/>
        </w:rPr>
        <w:t xml:space="preserve"> </w:t>
      </w:r>
      <w:r>
        <w:rPr>
          <w:sz w:val="24"/>
        </w:rPr>
        <w:t>само-</w:t>
      </w:r>
      <w:r>
        <w:rPr>
          <w:spacing w:val="-3"/>
          <w:sz w:val="24"/>
        </w:rPr>
        <w:t xml:space="preserve"> </w:t>
      </w:r>
      <w:r>
        <w:rPr>
          <w:sz w:val="24"/>
        </w:rPr>
        <w:t>и</w:t>
      </w:r>
      <w:r>
        <w:rPr>
          <w:spacing w:val="-3"/>
          <w:sz w:val="24"/>
        </w:rPr>
        <w:t xml:space="preserve"> </w:t>
      </w:r>
      <w:r>
        <w:rPr>
          <w:sz w:val="24"/>
        </w:rPr>
        <w:t>взаимопомощи</w:t>
      </w:r>
      <w:r>
        <w:rPr>
          <w:spacing w:val="-3"/>
          <w:sz w:val="24"/>
        </w:rPr>
        <w:t xml:space="preserve"> </w:t>
      </w:r>
      <w:r>
        <w:rPr>
          <w:sz w:val="24"/>
        </w:rPr>
        <w:t>на</w:t>
      </w:r>
      <w:r>
        <w:rPr>
          <w:spacing w:val="-5"/>
          <w:sz w:val="24"/>
        </w:rPr>
        <w:t xml:space="preserve"> </w:t>
      </w:r>
      <w:r>
        <w:rPr>
          <w:spacing w:val="-2"/>
          <w:sz w:val="24"/>
        </w:rPr>
        <w:t>воде;</w:t>
      </w:r>
    </w:p>
    <w:p w:rsidR="00FD5ACB" w:rsidRDefault="00FD5ACB" w:rsidP="00B812EE">
      <w:pPr>
        <w:pStyle w:val="ListParagraph"/>
        <w:numPr>
          <w:ilvl w:val="1"/>
          <w:numId w:val="117"/>
        </w:numPr>
        <w:tabs>
          <w:tab w:val="left" w:pos="1104"/>
        </w:tabs>
        <w:spacing w:before="146" w:line="360" w:lineRule="auto"/>
        <w:ind w:right="156" w:firstLine="710"/>
        <w:rPr>
          <w:sz w:val="24"/>
        </w:rPr>
      </w:pPr>
      <w:r>
        <w:rPr>
          <w:sz w:val="24"/>
        </w:rPr>
        <w:t>классифицировать</w:t>
      </w:r>
      <w:r>
        <w:rPr>
          <w:spacing w:val="-1"/>
          <w:sz w:val="24"/>
        </w:rPr>
        <w:t xml:space="preserve"> </w:t>
      </w:r>
      <w:r>
        <w:rPr>
          <w:sz w:val="24"/>
        </w:rPr>
        <w:t>и характеризовать</w:t>
      </w:r>
      <w:r>
        <w:rPr>
          <w:spacing w:val="-1"/>
          <w:sz w:val="24"/>
        </w:rPr>
        <w:t xml:space="preserve"> </w:t>
      </w:r>
      <w:r>
        <w:rPr>
          <w:sz w:val="24"/>
        </w:rPr>
        <w:t>причины</w:t>
      </w:r>
      <w:r>
        <w:rPr>
          <w:spacing w:val="-3"/>
          <w:sz w:val="24"/>
        </w:rPr>
        <w:t xml:space="preserve"> </w:t>
      </w:r>
      <w:r>
        <w:rPr>
          <w:sz w:val="24"/>
        </w:rPr>
        <w:t>и последствия</w:t>
      </w:r>
      <w:r>
        <w:rPr>
          <w:spacing w:val="-2"/>
          <w:sz w:val="24"/>
        </w:rPr>
        <w:t xml:space="preserve"> </w:t>
      </w:r>
      <w:r>
        <w:rPr>
          <w:sz w:val="24"/>
        </w:rPr>
        <w:t>опасных</w:t>
      </w:r>
      <w:r>
        <w:rPr>
          <w:spacing w:val="-2"/>
          <w:sz w:val="24"/>
        </w:rPr>
        <w:t xml:space="preserve"> </w:t>
      </w:r>
      <w:r>
        <w:rPr>
          <w:sz w:val="24"/>
        </w:rPr>
        <w:t>ситуаций в туристических походах;</w:t>
      </w:r>
    </w:p>
    <w:p w:rsidR="00FD5ACB" w:rsidRDefault="00FD5ACB" w:rsidP="00B812EE">
      <w:pPr>
        <w:pStyle w:val="ListParagraph"/>
        <w:numPr>
          <w:ilvl w:val="1"/>
          <w:numId w:val="117"/>
        </w:numPr>
        <w:tabs>
          <w:tab w:val="left" w:pos="1100"/>
        </w:tabs>
        <w:spacing w:before="1"/>
        <w:ind w:left="1100" w:hanging="169"/>
        <w:rPr>
          <w:sz w:val="24"/>
        </w:rPr>
      </w:pPr>
      <w:r>
        <w:rPr>
          <w:sz w:val="24"/>
        </w:rPr>
        <w:t>готовиться</w:t>
      </w:r>
      <w:r>
        <w:rPr>
          <w:spacing w:val="-5"/>
          <w:sz w:val="24"/>
        </w:rPr>
        <w:t xml:space="preserve"> </w:t>
      </w:r>
      <w:r>
        <w:rPr>
          <w:sz w:val="24"/>
        </w:rPr>
        <w:t>к</w:t>
      </w:r>
      <w:r>
        <w:rPr>
          <w:spacing w:val="-7"/>
          <w:sz w:val="24"/>
        </w:rPr>
        <w:t xml:space="preserve"> </w:t>
      </w:r>
      <w:r>
        <w:rPr>
          <w:sz w:val="24"/>
        </w:rPr>
        <w:t>туристическим</w:t>
      </w:r>
      <w:r>
        <w:rPr>
          <w:spacing w:val="-7"/>
          <w:sz w:val="24"/>
        </w:rPr>
        <w:t xml:space="preserve"> </w:t>
      </w:r>
      <w:r>
        <w:rPr>
          <w:spacing w:val="-2"/>
          <w:sz w:val="24"/>
        </w:rPr>
        <w:t>походам;</w:t>
      </w:r>
    </w:p>
    <w:p w:rsidR="00FD5ACB" w:rsidRDefault="00FD5ACB" w:rsidP="00B812EE">
      <w:pPr>
        <w:pStyle w:val="ListParagraph"/>
        <w:numPr>
          <w:ilvl w:val="1"/>
          <w:numId w:val="117"/>
        </w:numPr>
        <w:tabs>
          <w:tab w:val="left" w:pos="1100"/>
        </w:tabs>
        <w:spacing w:before="146"/>
        <w:ind w:left="1100" w:hanging="169"/>
        <w:rPr>
          <w:sz w:val="24"/>
        </w:rPr>
      </w:pPr>
      <w:r>
        <w:rPr>
          <w:sz w:val="24"/>
        </w:rPr>
        <w:t>адекватно</w:t>
      </w:r>
      <w:r>
        <w:rPr>
          <w:spacing w:val="-8"/>
          <w:sz w:val="24"/>
        </w:rPr>
        <w:t xml:space="preserve"> </w:t>
      </w:r>
      <w:r>
        <w:rPr>
          <w:sz w:val="24"/>
        </w:rPr>
        <w:t>оценивать</w:t>
      </w:r>
      <w:r>
        <w:rPr>
          <w:spacing w:val="-5"/>
          <w:sz w:val="24"/>
        </w:rPr>
        <w:t xml:space="preserve"> </w:t>
      </w:r>
      <w:r>
        <w:rPr>
          <w:sz w:val="24"/>
        </w:rPr>
        <w:t>ситуацию</w:t>
      </w:r>
      <w:r>
        <w:rPr>
          <w:spacing w:val="-4"/>
          <w:sz w:val="24"/>
        </w:rPr>
        <w:t xml:space="preserve"> </w:t>
      </w:r>
      <w:r>
        <w:rPr>
          <w:sz w:val="24"/>
        </w:rPr>
        <w:t>и</w:t>
      </w:r>
      <w:r>
        <w:rPr>
          <w:spacing w:val="-3"/>
          <w:sz w:val="24"/>
        </w:rPr>
        <w:t xml:space="preserve"> </w:t>
      </w:r>
      <w:r>
        <w:rPr>
          <w:sz w:val="24"/>
        </w:rPr>
        <w:t>безопасно</w:t>
      </w:r>
      <w:r>
        <w:rPr>
          <w:spacing w:val="-10"/>
          <w:sz w:val="24"/>
        </w:rPr>
        <w:t xml:space="preserve"> </w:t>
      </w:r>
      <w:r>
        <w:rPr>
          <w:sz w:val="24"/>
        </w:rPr>
        <w:t>вести</w:t>
      </w:r>
      <w:r>
        <w:rPr>
          <w:spacing w:val="-3"/>
          <w:sz w:val="24"/>
        </w:rPr>
        <w:t xml:space="preserve"> </w:t>
      </w:r>
      <w:r>
        <w:rPr>
          <w:sz w:val="24"/>
        </w:rPr>
        <w:t>в</w:t>
      </w:r>
      <w:r>
        <w:rPr>
          <w:spacing w:val="-3"/>
          <w:sz w:val="24"/>
        </w:rPr>
        <w:t xml:space="preserve"> </w:t>
      </w:r>
      <w:r>
        <w:rPr>
          <w:sz w:val="24"/>
        </w:rPr>
        <w:t>туристических</w:t>
      </w:r>
      <w:r>
        <w:rPr>
          <w:spacing w:val="-4"/>
          <w:sz w:val="24"/>
        </w:rPr>
        <w:t xml:space="preserve"> </w:t>
      </w:r>
      <w:r>
        <w:rPr>
          <w:spacing w:val="-2"/>
          <w:sz w:val="24"/>
        </w:rPr>
        <w:t>походах;</w:t>
      </w:r>
    </w:p>
    <w:p w:rsidR="00FD5ACB" w:rsidRDefault="00FD5ACB" w:rsidP="00B812EE">
      <w:pPr>
        <w:pStyle w:val="ListParagraph"/>
        <w:numPr>
          <w:ilvl w:val="1"/>
          <w:numId w:val="117"/>
        </w:numPr>
        <w:tabs>
          <w:tab w:val="left" w:pos="1100"/>
        </w:tabs>
        <w:spacing w:before="151"/>
        <w:ind w:left="1100" w:hanging="169"/>
        <w:jc w:val="left"/>
        <w:rPr>
          <w:sz w:val="24"/>
        </w:rPr>
      </w:pPr>
      <w:r>
        <w:rPr>
          <w:sz w:val="24"/>
        </w:rPr>
        <w:t>адекватно</w:t>
      </w:r>
      <w:r>
        <w:rPr>
          <w:spacing w:val="-8"/>
          <w:sz w:val="24"/>
        </w:rPr>
        <w:t xml:space="preserve"> </w:t>
      </w:r>
      <w:r>
        <w:rPr>
          <w:sz w:val="24"/>
        </w:rPr>
        <w:t>оценивать</w:t>
      </w:r>
      <w:r>
        <w:rPr>
          <w:spacing w:val="-5"/>
          <w:sz w:val="24"/>
        </w:rPr>
        <w:t xml:space="preserve"> </w:t>
      </w:r>
      <w:r>
        <w:rPr>
          <w:sz w:val="24"/>
        </w:rPr>
        <w:t>ситуацию</w:t>
      </w:r>
      <w:r>
        <w:rPr>
          <w:spacing w:val="-4"/>
          <w:sz w:val="24"/>
        </w:rPr>
        <w:t xml:space="preserve"> </w:t>
      </w:r>
      <w:r>
        <w:rPr>
          <w:sz w:val="24"/>
        </w:rPr>
        <w:t>и</w:t>
      </w:r>
      <w:r>
        <w:rPr>
          <w:spacing w:val="-3"/>
          <w:sz w:val="24"/>
        </w:rPr>
        <w:t xml:space="preserve"> </w:t>
      </w:r>
      <w:r>
        <w:rPr>
          <w:sz w:val="24"/>
        </w:rPr>
        <w:t>ориентироваться</w:t>
      </w:r>
      <w:r>
        <w:rPr>
          <w:spacing w:val="-4"/>
          <w:sz w:val="24"/>
        </w:rPr>
        <w:t xml:space="preserve"> </w:t>
      </w:r>
      <w:r>
        <w:rPr>
          <w:sz w:val="24"/>
        </w:rPr>
        <w:t>на</w:t>
      </w:r>
      <w:r>
        <w:rPr>
          <w:spacing w:val="-6"/>
          <w:sz w:val="24"/>
        </w:rPr>
        <w:t xml:space="preserve"> </w:t>
      </w:r>
      <w:r>
        <w:rPr>
          <w:spacing w:val="-2"/>
          <w:sz w:val="24"/>
        </w:rPr>
        <w:t>местности;</w:t>
      </w:r>
    </w:p>
    <w:p w:rsidR="00FD5ACB" w:rsidRDefault="00FD5ACB" w:rsidP="00B812EE">
      <w:pPr>
        <w:pStyle w:val="ListParagraph"/>
        <w:numPr>
          <w:ilvl w:val="1"/>
          <w:numId w:val="117"/>
        </w:numPr>
        <w:tabs>
          <w:tab w:val="left" w:pos="1100"/>
        </w:tabs>
        <w:spacing w:before="146"/>
        <w:ind w:left="1100" w:hanging="169"/>
        <w:jc w:val="left"/>
        <w:rPr>
          <w:sz w:val="24"/>
        </w:rPr>
      </w:pPr>
      <w:r>
        <w:rPr>
          <w:sz w:val="24"/>
        </w:rPr>
        <w:t>добывать</w:t>
      </w:r>
      <w:r>
        <w:rPr>
          <w:spacing w:val="-6"/>
          <w:sz w:val="24"/>
        </w:rPr>
        <w:t xml:space="preserve"> </w:t>
      </w:r>
      <w:r>
        <w:rPr>
          <w:sz w:val="24"/>
        </w:rPr>
        <w:t>и</w:t>
      </w:r>
      <w:r>
        <w:rPr>
          <w:spacing w:val="-3"/>
          <w:sz w:val="24"/>
        </w:rPr>
        <w:t xml:space="preserve"> </w:t>
      </w:r>
      <w:r>
        <w:rPr>
          <w:sz w:val="24"/>
        </w:rPr>
        <w:t>поддерживать</w:t>
      </w:r>
      <w:r>
        <w:rPr>
          <w:spacing w:val="-5"/>
          <w:sz w:val="24"/>
        </w:rPr>
        <w:t xml:space="preserve"> </w:t>
      </w:r>
      <w:r>
        <w:rPr>
          <w:sz w:val="24"/>
        </w:rPr>
        <w:t>огонь</w:t>
      </w:r>
      <w:r>
        <w:rPr>
          <w:spacing w:val="-6"/>
          <w:sz w:val="24"/>
        </w:rPr>
        <w:t xml:space="preserve"> </w:t>
      </w:r>
      <w:r>
        <w:rPr>
          <w:sz w:val="24"/>
        </w:rPr>
        <w:t>в</w:t>
      </w:r>
      <w:r>
        <w:rPr>
          <w:spacing w:val="-3"/>
          <w:sz w:val="24"/>
        </w:rPr>
        <w:t xml:space="preserve"> </w:t>
      </w:r>
      <w:r>
        <w:rPr>
          <w:sz w:val="24"/>
        </w:rPr>
        <w:t xml:space="preserve">автономных </w:t>
      </w:r>
      <w:r>
        <w:rPr>
          <w:spacing w:val="-2"/>
          <w:sz w:val="24"/>
        </w:rPr>
        <w:t>условиях;</w:t>
      </w:r>
    </w:p>
    <w:p w:rsidR="00FD5ACB" w:rsidRDefault="00FD5ACB" w:rsidP="00B812EE">
      <w:pPr>
        <w:pStyle w:val="ListParagraph"/>
        <w:numPr>
          <w:ilvl w:val="1"/>
          <w:numId w:val="117"/>
        </w:numPr>
        <w:tabs>
          <w:tab w:val="left" w:pos="1100"/>
        </w:tabs>
        <w:spacing w:before="146"/>
        <w:ind w:left="1100" w:hanging="169"/>
        <w:jc w:val="left"/>
        <w:rPr>
          <w:sz w:val="24"/>
        </w:rPr>
      </w:pPr>
      <w:r>
        <w:rPr>
          <w:sz w:val="24"/>
        </w:rPr>
        <w:t>добывать</w:t>
      </w:r>
      <w:r>
        <w:rPr>
          <w:spacing w:val="-5"/>
          <w:sz w:val="24"/>
        </w:rPr>
        <w:t xml:space="preserve"> </w:t>
      </w:r>
      <w:r>
        <w:rPr>
          <w:sz w:val="24"/>
        </w:rPr>
        <w:t>и</w:t>
      </w:r>
      <w:r>
        <w:rPr>
          <w:spacing w:val="2"/>
          <w:sz w:val="24"/>
        </w:rPr>
        <w:t xml:space="preserve"> </w:t>
      </w:r>
      <w:r>
        <w:rPr>
          <w:sz w:val="24"/>
        </w:rPr>
        <w:t>очищать</w:t>
      </w:r>
      <w:r>
        <w:rPr>
          <w:spacing w:val="-4"/>
          <w:sz w:val="24"/>
        </w:rPr>
        <w:t xml:space="preserve"> </w:t>
      </w:r>
      <w:r>
        <w:rPr>
          <w:sz w:val="24"/>
        </w:rPr>
        <w:t>воду</w:t>
      </w:r>
      <w:r>
        <w:rPr>
          <w:spacing w:val="-9"/>
          <w:sz w:val="24"/>
        </w:rPr>
        <w:t xml:space="preserve"> </w:t>
      </w:r>
      <w:r>
        <w:rPr>
          <w:sz w:val="24"/>
        </w:rPr>
        <w:t>в</w:t>
      </w:r>
      <w:r>
        <w:rPr>
          <w:spacing w:val="-3"/>
          <w:sz w:val="24"/>
        </w:rPr>
        <w:t xml:space="preserve"> </w:t>
      </w:r>
      <w:r>
        <w:rPr>
          <w:sz w:val="24"/>
        </w:rPr>
        <w:t>автономных</w:t>
      </w:r>
      <w:r>
        <w:rPr>
          <w:spacing w:val="1"/>
          <w:sz w:val="24"/>
        </w:rPr>
        <w:t xml:space="preserve"> </w:t>
      </w:r>
      <w:r>
        <w:rPr>
          <w:spacing w:val="-2"/>
          <w:sz w:val="24"/>
        </w:rPr>
        <w:t>условиях;</w:t>
      </w:r>
    </w:p>
    <w:p w:rsidR="00FD5ACB" w:rsidRDefault="00FD5ACB" w:rsidP="00B812EE">
      <w:pPr>
        <w:pStyle w:val="ListParagraph"/>
        <w:numPr>
          <w:ilvl w:val="1"/>
          <w:numId w:val="117"/>
        </w:numPr>
        <w:tabs>
          <w:tab w:val="left" w:pos="1154"/>
        </w:tabs>
        <w:spacing w:before="146" w:line="360" w:lineRule="auto"/>
        <w:ind w:right="155" w:firstLine="710"/>
        <w:jc w:val="left"/>
        <w:rPr>
          <w:sz w:val="24"/>
        </w:rPr>
      </w:pPr>
      <w:r>
        <w:rPr>
          <w:sz w:val="24"/>
        </w:rPr>
        <w:t>добывать</w:t>
      </w:r>
      <w:r>
        <w:rPr>
          <w:spacing w:val="40"/>
          <w:sz w:val="24"/>
        </w:rPr>
        <w:t xml:space="preserve"> </w:t>
      </w:r>
      <w:r>
        <w:rPr>
          <w:sz w:val="24"/>
        </w:rPr>
        <w:t>и</w:t>
      </w:r>
      <w:r>
        <w:rPr>
          <w:spacing w:val="40"/>
          <w:sz w:val="24"/>
        </w:rPr>
        <w:t xml:space="preserve"> </w:t>
      </w:r>
      <w:r>
        <w:rPr>
          <w:sz w:val="24"/>
        </w:rPr>
        <w:t>готовить</w:t>
      </w:r>
      <w:r>
        <w:rPr>
          <w:spacing w:val="40"/>
          <w:sz w:val="24"/>
        </w:rPr>
        <w:t xml:space="preserve"> </w:t>
      </w:r>
      <w:r>
        <w:rPr>
          <w:sz w:val="24"/>
        </w:rPr>
        <w:t>пищу</w:t>
      </w:r>
      <w:r>
        <w:rPr>
          <w:spacing w:val="38"/>
          <w:sz w:val="24"/>
        </w:rPr>
        <w:t xml:space="preserve"> </w:t>
      </w:r>
      <w:r>
        <w:rPr>
          <w:sz w:val="24"/>
        </w:rPr>
        <w:t>в</w:t>
      </w:r>
      <w:r>
        <w:rPr>
          <w:spacing w:val="40"/>
          <w:sz w:val="24"/>
        </w:rPr>
        <w:t xml:space="preserve"> </w:t>
      </w:r>
      <w:r>
        <w:rPr>
          <w:sz w:val="24"/>
        </w:rPr>
        <w:t>автономных</w:t>
      </w:r>
      <w:r>
        <w:rPr>
          <w:spacing w:val="40"/>
          <w:sz w:val="24"/>
        </w:rPr>
        <w:t xml:space="preserve"> </w:t>
      </w:r>
      <w:r>
        <w:rPr>
          <w:sz w:val="24"/>
        </w:rPr>
        <w:t>условиях;</w:t>
      </w:r>
      <w:r>
        <w:rPr>
          <w:spacing w:val="40"/>
          <w:sz w:val="24"/>
        </w:rPr>
        <w:t xml:space="preserve"> </w:t>
      </w:r>
      <w:r>
        <w:rPr>
          <w:sz w:val="24"/>
        </w:rPr>
        <w:t>сооружать</w:t>
      </w:r>
      <w:r>
        <w:rPr>
          <w:spacing w:val="40"/>
          <w:sz w:val="24"/>
        </w:rPr>
        <w:t xml:space="preserve"> </w:t>
      </w:r>
      <w:r>
        <w:rPr>
          <w:sz w:val="24"/>
        </w:rPr>
        <w:t>(обустраивать) временное жилище в автономных условиях;</w:t>
      </w:r>
    </w:p>
    <w:p w:rsidR="00FD5ACB" w:rsidRDefault="00FD5ACB" w:rsidP="00B812EE">
      <w:pPr>
        <w:pStyle w:val="ListParagraph"/>
        <w:numPr>
          <w:ilvl w:val="1"/>
          <w:numId w:val="117"/>
        </w:numPr>
        <w:tabs>
          <w:tab w:val="left" w:pos="1100"/>
        </w:tabs>
        <w:ind w:left="1100" w:hanging="169"/>
        <w:jc w:val="left"/>
        <w:rPr>
          <w:sz w:val="24"/>
        </w:rPr>
      </w:pPr>
      <w:r>
        <w:rPr>
          <w:sz w:val="24"/>
        </w:rPr>
        <w:t>подавать сигналы</w:t>
      </w:r>
      <w:r>
        <w:rPr>
          <w:spacing w:val="-6"/>
          <w:sz w:val="24"/>
        </w:rPr>
        <w:t xml:space="preserve"> </w:t>
      </w:r>
      <w:r>
        <w:rPr>
          <w:sz w:val="24"/>
        </w:rPr>
        <w:t>бедствия</w:t>
      </w:r>
      <w:r>
        <w:rPr>
          <w:spacing w:val="-4"/>
          <w:sz w:val="24"/>
        </w:rPr>
        <w:t xml:space="preserve"> </w:t>
      </w:r>
      <w:r>
        <w:rPr>
          <w:sz w:val="24"/>
        </w:rPr>
        <w:t>и</w:t>
      </w:r>
      <w:r>
        <w:rPr>
          <w:spacing w:val="-5"/>
          <w:sz w:val="24"/>
        </w:rPr>
        <w:t xml:space="preserve"> </w:t>
      </w:r>
      <w:r>
        <w:rPr>
          <w:sz w:val="24"/>
        </w:rPr>
        <w:t>отвечать</w:t>
      </w:r>
      <w:r>
        <w:rPr>
          <w:spacing w:val="-5"/>
          <w:sz w:val="24"/>
        </w:rPr>
        <w:t xml:space="preserve"> </w:t>
      </w:r>
      <w:r>
        <w:rPr>
          <w:sz w:val="24"/>
        </w:rPr>
        <w:t>на</w:t>
      </w:r>
      <w:r>
        <w:rPr>
          <w:spacing w:val="-6"/>
          <w:sz w:val="24"/>
        </w:rPr>
        <w:t xml:space="preserve"> </w:t>
      </w:r>
      <w:r>
        <w:rPr>
          <w:spacing w:val="-4"/>
          <w:sz w:val="24"/>
        </w:rPr>
        <w:t>них;</w:t>
      </w:r>
    </w:p>
    <w:p w:rsidR="00FD5ACB" w:rsidRDefault="00FD5ACB" w:rsidP="00B812EE">
      <w:pPr>
        <w:pStyle w:val="ListParagraph"/>
        <w:numPr>
          <w:ilvl w:val="1"/>
          <w:numId w:val="117"/>
        </w:numPr>
        <w:tabs>
          <w:tab w:val="left" w:pos="1169"/>
        </w:tabs>
        <w:spacing w:before="147" w:line="364" w:lineRule="auto"/>
        <w:ind w:right="153" w:firstLine="710"/>
        <w:jc w:val="left"/>
        <w:rPr>
          <w:sz w:val="24"/>
        </w:rPr>
      </w:pPr>
      <w:r>
        <w:rPr>
          <w:sz w:val="24"/>
        </w:rPr>
        <w:t>характеризовать</w:t>
      </w:r>
      <w:r>
        <w:rPr>
          <w:spacing w:val="40"/>
          <w:sz w:val="24"/>
        </w:rPr>
        <w:t xml:space="preserve"> </w:t>
      </w:r>
      <w:r>
        <w:rPr>
          <w:sz w:val="24"/>
        </w:rPr>
        <w:t>причины</w:t>
      </w:r>
      <w:r>
        <w:rPr>
          <w:spacing w:val="40"/>
          <w:sz w:val="24"/>
        </w:rPr>
        <w:t xml:space="preserve"> </w:t>
      </w:r>
      <w:r>
        <w:rPr>
          <w:sz w:val="24"/>
        </w:rPr>
        <w:t>и</w:t>
      </w:r>
      <w:r>
        <w:rPr>
          <w:spacing w:val="40"/>
          <w:sz w:val="24"/>
        </w:rPr>
        <w:t xml:space="preserve"> </w:t>
      </w:r>
      <w:r>
        <w:rPr>
          <w:sz w:val="24"/>
        </w:rPr>
        <w:t>последствия</w:t>
      </w:r>
      <w:r>
        <w:rPr>
          <w:spacing w:val="40"/>
          <w:sz w:val="24"/>
        </w:rPr>
        <w:t xml:space="preserve"> </w:t>
      </w:r>
      <w:r>
        <w:rPr>
          <w:sz w:val="24"/>
        </w:rPr>
        <w:t>чрезвычайных</w:t>
      </w:r>
      <w:r>
        <w:rPr>
          <w:spacing w:val="40"/>
          <w:sz w:val="24"/>
        </w:rPr>
        <w:t xml:space="preserve"> </w:t>
      </w:r>
      <w:r>
        <w:rPr>
          <w:sz w:val="24"/>
        </w:rPr>
        <w:t>ситуаций</w:t>
      </w:r>
      <w:r>
        <w:rPr>
          <w:spacing w:val="40"/>
          <w:sz w:val="24"/>
        </w:rPr>
        <w:t xml:space="preserve"> </w:t>
      </w:r>
      <w:r>
        <w:rPr>
          <w:sz w:val="24"/>
        </w:rPr>
        <w:t>природного характера для личности, общества и государства;</w:t>
      </w:r>
    </w:p>
    <w:p w:rsidR="00FD5ACB" w:rsidRDefault="00FD5ACB" w:rsidP="00B812EE">
      <w:pPr>
        <w:pStyle w:val="ListParagraph"/>
        <w:numPr>
          <w:ilvl w:val="1"/>
          <w:numId w:val="117"/>
        </w:numPr>
        <w:tabs>
          <w:tab w:val="left" w:pos="1114"/>
        </w:tabs>
        <w:spacing w:line="364" w:lineRule="auto"/>
        <w:ind w:right="157" w:firstLine="710"/>
        <w:jc w:val="left"/>
        <w:rPr>
          <w:sz w:val="24"/>
        </w:rPr>
      </w:pPr>
      <w:r>
        <w:rPr>
          <w:sz w:val="24"/>
        </w:rPr>
        <w:t>предвидеть опасности и правильно действовать в случае чрезвычайных ситуаций природного характера;</w:t>
      </w:r>
    </w:p>
    <w:p w:rsidR="00FD5ACB" w:rsidRDefault="00FD5ACB" w:rsidP="00B812EE">
      <w:pPr>
        <w:pStyle w:val="ListParagraph"/>
        <w:numPr>
          <w:ilvl w:val="1"/>
          <w:numId w:val="117"/>
        </w:numPr>
        <w:tabs>
          <w:tab w:val="left" w:pos="1119"/>
        </w:tabs>
        <w:spacing w:line="364" w:lineRule="auto"/>
        <w:ind w:right="156" w:firstLine="710"/>
        <w:jc w:val="left"/>
        <w:rPr>
          <w:sz w:val="24"/>
        </w:rPr>
      </w:pPr>
      <w:r>
        <w:rPr>
          <w:sz w:val="24"/>
        </w:rPr>
        <w:t>классифицировать мероприятия по защите населения от чрезвычайных ситуаций природного характера;</w:t>
      </w:r>
    </w:p>
    <w:p w:rsidR="00FD5ACB" w:rsidRDefault="00FD5ACB" w:rsidP="00B812EE">
      <w:pPr>
        <w:pStyle w:val="ListParagraph"/>
        <w:numPr>
          <w:ilvl w:val="1"/>
          <w:numId w:val="117"/>
        </w:numPr>
        <w:tabs>
          <w:tab w:val="left" w:pos="1100"/>
        </w:tabs>
        <w:spacing w:line="283" w:lineRule="exact"/>
        <w:ind w:left="1100" w:hanging="169"/>
        <w:jc w:val="left"/>
        <w:rPr>
          <w:sz w:val="24"/>
        </w:rPr>
      </w:pPr>
      <w:r>
        <w:rPr>
          <w:sz w:val="24"/>
        </w:rPr>
        <w:t>безопасно</w:t>
      </w:r>
      <w:r>
        <w:rPr>
          <w:spacing w:val="-13"/>
          <w:sz w:val="24"/>
        </w:rPr>
        <w:t xml:space="preserve"> </w:t>
      </w:r>
      <w:r>
        <w:rPr>
          <w:sz w:val="24"/>
        </w:rPr>
        <w:t>использовать</w:t>
      </w:r>
      <w:r>
        <w:rPr>
          <w:spacing w:val="-8"/>
          <w:sz w:val="24"/>
        </w:rPr>
        <w:t xml:space="preserve"> </w:t>
      </w:r>
      <w:r>
        <w:rPr>
          <w:sz w:val="24"/>
        </w:rPr>
        <w:t>средства</w:t>
      </w:r>
      <w:r>
        <w:rPr>
          <w:spacing w:val="-8"/>
          <w:sz w:val="24"/>
        </w:rPr>
        <w:t xml:space="preserve"> </w:t>
      </w:r>
      <w:r>
        <w:rPr>
          <w:sz w:val="24"/>
        </w:rPr>
        <w:t>индивидуальной</w:t>
      </w:r>
      <w:r>
        <w:rPr>
          <w:spacing w:val="-6"/>
          <w:sz w:val="24"/>
        </w:rPr>
        <w:t xml:space="preserve"> </w:t>
      </w:r>
      <w:r>
        <w:rPr>
          <w:spacing w:val="-2"/>
          <w:sz w:val="24"/>
        </w:rPr>
        <w:t>защиты;</w:t>
      </w:r>
    </w:p>
    <w:p w:rsidR="00FD5ACB" w:rsidRDefault="00FD5ACB" w:rsidP="00B812EE">
      <w:pPr>
        <w:pStyle w:val="ListParagraph"/>
        <w:numPr>
          <w:ilvl w:val="1"/>
          <w:numId w:val="117"/>
        </w:numPr>
        <w:tabs>
          <w:tab w:val="left" w:pos="1144"/>
        </w:tabs>
        <w:spacing w:before="128" w:line="362" w:lineRule="auto"/>
        <w:ind w:right="153" w:firstLine="710"/>
        <w:jc w:val="left"/>
        <w:rPr>
          <w:sz w:val="24"/>
        </w:rPr>
      </w:pPr>
      <w:r>
        <w:rPr>
          <w:sz w:val="24"/>
        </w:rPr>
        <w:t>характеризовать</w:t>
      </w:r>
      <w:r>
        <w:rPr>
          <w:spacing w:val="38"/>
          <w:sz w:val="24"/>
        </w:rPr>
        <w:t xml:space="preserve"> </w:t>
      </w:r>
      <w:r>
        <w:rPr>
          <w:sz w:val="24"/>
        </w:rPr>
        <w:t>причины</w:t>
      </w:r>
      <w:r>
        <w:rPr>
          <w:spacing w:val="36"/>
          <w:sz w:val="24"/>
        </w:rPr>
        <w:t xml:space="preserve"> </w:t>
      </w:r>
      <w:r>
        <w:rPr>
          <w:sz w:val="24"/>
        </w:rPr>
        <w:t>и</w:t>
      </w:r>
      <w:r>
        <w:rPr>
          <w:spacing w:val="39"/>
          <w:sz w:val="24"/>
        </w:rPr>
        <w:t xml:space="preserve"> </w:t>
      </w:r>
      <w:r>
        <w:rPr>
          <w:sz w:val="24"/>
        </w:rPr>
        <w:t>последствия</w:t>
      </w:r>
      <w:r>
        <w:rPr>
          <w:spacing w:val="37"/>
          <w:sz w:val="24"/>
        </w:rPr>
        <w:t xml:space="preserve"> </w:t>
      </w:r>
      <w:r>
        <w:rPr>
          <w:sz w:val="24"/>
        </w:rPr>
        <w:t>чрезвычайных</w:t>
      </w:r>
      <w:r>
        <w:rPr>
          <w:spacing w:val="37"/>
          <w:sz w:val="24"/>
        </w:rPr>
        <w:t xml:space="preserve"> </w:t>
      </w:r>
      <w:r>
        <w:rPr>
          <w:sz w:val="24"/>
        </w:rPr>
        <w:t>ситуаций</w:t>
      </w:r>
      <w:r>
        <w:rPr>
          <w:spacing w:val="39"/>
          <w:sz w:val="24"/>
        </w:rPr>
        <w:t xml:space="preserve"> </w:t>
      </w:r>
      <w:r>
        <w:rPr>
          <w:sz w:val="24"/>
        </w:rPr>
        <w:t>техногенного характера для личности, общества и государства;</w:t>
      </w:r>
    </w:p>
    <w:p w:rsidR="00FD5ACB" w:rsidRDefault="00FD5ACB" w:rsidP="00B812EE">
      <w:pPr>
        <w:pStyle w:val="ListParagraph"/>
        <w:numPr>
          <w:ilvl w:val="1"/>
          <w:numId w:val="117"/>
        </w:numPr>
        <w:tabs>
          <w:tab w:val="left" w:pos="1100"/>
        </w:tabs>
        <w:spacing w:line="289" w:lineRule="exact"/>
        <w:ind w:left="1100" w:hanging="169"/>
        <w:jc w:val="left"/>
        <w:rPr>
          <w:sz w:val="24"/>
        </w:rPr>
      </w:pPr>
      <w:r>
        <w:rPr>
          <w:sz w:val="24"/>
        </w:rPr>
        <w:t>предвидеть</w:t>
      </w:r>
      <w:r>
        <w:rPr>
          <w:spacing w:val="-8"/>
          <w:sz w:val="24"/>
        </w:rPr>
        <w:t xml:space="preserve"> </w:t>
      </w:r>
      <w:r>
        <w:rPr>
          <w:sz w:val="24"/>
        </w:rPr>
        <w:t>опасности</w:t>
      </w:r>
      <w:r>
        <w:rPr>
          <w:spacing w:val="-4"/>
          <w:sz w:val="24"/>
        </w:rPr>
        <w:t xml:space="preserve"> </w:t>
      </w:r>
      <w:r>
        <w:rPr>
          <w:sz w:val="24"/>
        </w:rPr>
        <w:t>и</w:t>
      </w:r>
      <w:r>
        <w:rPr>
          <w:spacing w:val="-4"/>
          <w:sz w:val="24"/>
        </w:rPr>
        <w:t xml:space="preserve"> </w:t>
      </w:r>
      <w:r>
        <w:rPr>
          <w:sz w:val="24"/>
        </w:rPr>
        <w:t>правильно</w:t>
      </w:r>
      <w:r>
        <w:rPr>
          <w:spacing w:val="-10"/>
          <w:sz w:val="24"/>
        </w:rPr>
        <w:t xml:space="preserve"> </w:t>
      </w:r>
      <w:r>
        <w:rPr>
          <w:sz w:val="24"/>
        </w:rPr>
        <w:t>действовать</w:t>
      </w:r>
      <w:r>
        <w:rPr>
          <w:spacing w:val="-1"/>
          <w:sz w:val="24"/>
        </w:rPr>
        <w:t xml:space="preserve"> </w:t>
      </w:r>
      <w:r>
        <w:rPr>
          <w:sz w:val="24"/>
        </w:rPr>
        <w:t>в</w:t>
      </w:r>
      <w:r>
        <w:rPr>
          <w:spacing w:val="-4"/>
          <w:sz w:val="24"/>
        </w:rPr>
        <w:t xml:space="preserve"> </w:t>
      </w:r>
      <w:r>
        <w:rPr>
          <w:sz w:val="24"/>
        </w:rPr>
        <w:t>чрезвычайных</w:t>
      </w:r>
      <w:r>
        <w:rPr>
          <w:spacing w:val="-4"/>
          <w:sz w:val="24"/>
        </w:rPr>
        <w:t xml:space="preserve"> </w:t>
      </w:r>
      <w:r>
        <w:rPr>
          <w:spacing w:val="-2"/>
          <w:sz w:val="24"/>
        </w:rPr>
        <w:t>ситуациях</w:t>
      </w:r>
    </w:p>
    <w:p w:rsidR="00FD5ACB" w:rsidRDefault="00FD5ACB">
      <w:pPr>
        <w:widowControl w:val="0"/>
        <w:suppressAutoHyphens w:val="0"/>
        <w:autoSpaceDN w:val="0"/>
        <w:spacing w:line="289" w:lineRule="exact"/>
        <w:rPr>
          <w:color w:val="auto"/>
          <w:szCs w:val="22"/>
          <w:lang w:eastAsia="en-US"/>
        </w:rPr>
        <w:sectPr w:rsidR="00FD5ACB">
          <w:pgSz w:w="11910" w:h="16840"/>
          <w:pgMar w:top="1060" w:right="700" w:bottom="1200" w:left="1480" w:header="0" w:footer="983" w:gutter="0"/>
          <w:cols w:space="720"/>
        </w:sectPr>
      </w:pPr>
    </w:p>
    <w:p w:rsidR="00FD5ACB" w:rsidRDefault="00FD5ACB">
      <w:pPr>
        <w:pStyle w:val="BodyText"/>
        <w:spacing w:before="76"/>
        <w:ind w:left="220" w:firstLine="0"/>
      </w:pPr>
      <w:r>
        <w:t>техногенного</w:t>
      </w:r>
      <w:r>
        <w:rPr>
          <w:spacing w:val="-10"/>
        </w:rPr>
        <w:t xml:space="preserve"> </w:t>
      </w:r>
      <w:r>
        <w:rPr>
          <w:spacing w:val="-2"/>
        </w:rPr>
        <w:t>характера;</w:t>
      </w:r>
    </w:p>
    <w:p w:rsidR="00FD5ACB" w:rsidRDefault="00FD5ACB" w:rsidP="00B812EE">
      <w:pPr>
        <w:pStyle w:val="ListParagraph"/>
        <w:numPr>
          <w:ilvl w:val="1"/>
          <w:numId w:val="117"/>
        </w:numPr>
        <w:tabs>
          <w:tab w:val="left" w:pos="1119"/>
        </w:tabs>
        <w:spacing w:before="137" w:line="360" w:lineRule="auto"/>
        <w:ind w:right="156" w:firstLine="710"/>
        <w:rPr>
          <w:sz w:val="24"/>
        </w:rPr>
      </w:pPr>
      <w:r>
        <w:rPr>
          <w:sz w:val="24"/>
        </w:rPr>
        <w:t>классифицировать мероприятия по защите населения от чрезвычайных ситуаций техногенного характера;</w:t>
      </w:r>
    </w:p>
    <w:p w:rsidR="00FD5ACB" w:rsidRDefault="00FD5ACB" w:rsidP="00B812EE">
      <w:pPr>
        <w:pStyle w:val="ListParagraph"/>
        <w:numPr>
          <w:ilvl w:val="1"/>
          <w:numId w:val="117"/>
        </w:numPr>
        <w:tabs>
          <w:tab w:val="left" w:pos="1100"/>
        </w:tabs>
        <w:ind w:left="1100" w:hanging="169"/>
        <w:rPr>
          <w:sz w:val="24"/>
        </w:rPr>
      </w:pPr>
      <w:r>
        <w:rPr>
          <w:sz w:val="24"/>
        </w:rPr>
        <w:t>безопасно</w:t>
      </w:r>
      <w:r>
        <w:rPr>
          <w:spacing w:val="-8"/>
          <w:sz w:val="24"/>
        </w:rPr>
        <w:t xml:space="preserve"> </w:t>
      </w:r>
      <w:r>
        <w:rPr>
          <w:sz w:val="24"/>
        </w:rPr>
        <w:t>действовать</w:t>
      </w:r>
      <w:r>
        <w:rPr>
          <w:spacing w:val="-3"/>
          <w:sz w:val="24"/>
        </w:rPr>
        <w:t xml:space="preserve"> </w:t>
      </w:r>
      <w:r>
        <w:rPr>
          <w:sz w:val="24"/>
        </w:rPr>
        <w:t>по</w:t>
      </w:r>
      <w:r>
        <w:rPr>
          <w:spacing w:val="-8"/>
          <w:sz w:val="24"/>
        </w:rPr>
        <w:t xml:space="preserve"> </w:t>
      </w:r>
      <w:r>
        <w:rPr>
          <w:sz w:val="24"/>
        </w:rPr>
        <w:t>сигналу</w:t>
      </w:r>
      <w:r>
        <w:rPr>
          <w:spacing w:val="-8"/>
          <w:sz w:val="24"/>
        </w:rPr>
        <w:t xml:space="preserve"> </w:t>
      </w:r>
      <w:r>
        <w:rPr>
          <w:sz w:val="24"/>
        </w:rPr>
        <w:t>«Внимание</w:t>
      </w:r>
      <w:r>
        <w:rPr>
          <w:spacing w:val="-3"/>
          <w:sz w:val="24"/>
        </w:rPr>
        <w:t xml:space="preserve"> </w:t>
      </w:r>
      <w:r>
        <w:rPr>
          <w:spacing w:val="-2"/>
          <w:sz w:val="24"/>
        </w:rPr>
        <w:t>всем!»;</w:t>
      </w:r>
    </w:p>
    <w:p w:rsidR="00FD5ACB" w:rsidRDefault="00FD5ACB" w:rsidP="00B812EE">
      <w:pPr>
        <w:pStyle w:val="ListParagraph"/>
        <w:numPr>
          <w:ilvl w:val="1"/>
          <w:numId w:val="117"/>
        </w:numPr>
        <w:tabs>
          <w:tab w:val="left" w:pos="1100"/>
        </w:tabs>
        <w:spacing w:before="146"/>
        <w:ind w:left="1100" w:hanging="169"/>
        <w:rPr>
          <w:sz w:val="24"/>
        </w:rPr>
      </w:pPr>
      <w:r>
        <w:rPr>
          <w:sz w:val="24"/>
        </w:rPr>
        <w:t>безопасно</w:t>
      </w:r>
      <w:r>
        <w:rPr>
          <w:spacing w:val="-14"/>
          <w:sz w:val="24"/>
        </w:rPr>
        <w:t xml:space="preserve"> </w:t>
      </w:r>
      <w:r>
        <w:rPr>
          <w:sz w:val="24"/>
        </w:rPr>
        <w:t>использовать</w:t>
      </w:r>
      <w:r>
        <w:rPr>
          <w:spacing w:val="-8"/>
          <w:sz w:val="24"/>
        </w:rPr>
        <w:t xml:space="preserve"> </w:t>
      </w:r>
      <w:r>
        <w:rPr>
          <w:sz w:val="24"/>
        </w:rPr>
        <w:t>средства</w:t>
      </w:r>
      <w:r>
        <w:rPr>
          <w:spacing w:val="-8"/>
          <w:sz w:val="24"/>
        </w:rPr>
        <w:t xml:space="preserve"> </w:t>
      </w:r>
      <w:r>
        <w:rPr>
          <w:sz w:val="24"/>
        </w:rPr>
        <w:t>индивидуальной</w:t>
      </w:r>
      <w:r>
        <w:rPr>
          <w:spacing w:val="-5"/>
          <w:sz w:val="24"/>
        </w:rPr>
        <w:t xml:space="preserve"> </w:t>
      </w:r>
      <w:r>
        <w:rPr>
          <w:sz w:val="24"/>
        </w:rPr>
        <w:t>и</w:t>
      </w:r>
      <w:r>
        <w:rPr>
          <w:spacing w:val="-6"/>
          <w:sz w:val="24"/>
        </w:rPr>
        <w:t xml:space="preserve"> </w:t>
      </w:r>
      <w:r>
        <w:rPr>
          <w:sz w:val="24"/>
        </w:rPr>
        <w:t>коллективной</w:t>
      </w:r>
      <w:r>
        <w:rPr>
          <w:spacing w:val="-5"/>
          <w:sz w:val="24"/>
        </w:rPr>
        <w:t xml:space="preserve"> </w:t>
      </w:r>
      <w:r>
        <w:rPr>
          <w:spacing w:val="-2"/>
          <w:sz w:val="24"/>
        </w:rPr>
        <w:t>защиты;</w:t>
      </w:r>
    </w:p>
    <w:p w:rsidR="00FD5ACB" w:rsidRDefault="00FD5ACB" w:rsidP="00B812EE">
      <w:pPr>
        <w:pStyle w:val="ListParagraph"/>
        <w:numPr>
          <w:ilvl w:val="1"/>
          <w:numId w:val="117"/>
        </w:numPr>
        <w:tabs>
          <w:tab w:val="left" w:pos="1099"/>
        </w:tabs>
        <w:spacing w:before="146" w:line="360" w:lineRule="auto"/>
        <w:ind w:right="159" w:firstLine="710"/>
        <w:rPr>
          <w:sz w:val="24"/>
        </w:rPr>
      </w:pPr>
      <w:r>
        <w:rPr>
          <w:sz w:val="24"/>
        </w:rPr>
        <w:t>комплектовать минимально</w:t>
      </w:r>
      <w:r>
        <w:rPr>
          <w:spacing w:val="-6"/>
          <w:sz w:val="24"/>
        </w:rPr>
        <w:t xml:space="preserve"> </w:t>
      </w:r>
      <w:r>
        <w:rPr>
          <w:sz w:val="24"/>
        </w:rPr>
        <w:t>необходимый</w:t>
      </w:r>
      <w:r>
        <w:rPr>
          <w:spacing w:val="-5"/>
          <w:sz w:val="24"/>
        </w:rPr>
        <w:t xml:space="preserve"> </w:t>
      </w:r>
      <w:r>
        <w:rPr>
          <w:sz w:val="24"/>
        </w:rPr>
        <w:t>набор</w:t>
      </w:r>
      <w:r>
        <w:rPr>
          <w:spacing w:val="-6"/>
          <w:sz w:val="24"/>
        </w:rPr>
        <w:t xml:space="preserve"> </w:t>
      </w:r>
      <w:r>
        <w:rPr>
          <w:sz w:val="24"/>
        </w:rPr>
        <w:t>вещей</w:t>
      </w:r>
      <w:r>
        <w:rPr>
          <w:spacing w:val="-5"/>
          <w:sz w:val="24"/>
        </w:rPr>
        <w:t xml:space="preserve"> </w:t>
      </w:r>
      <w:r>
        <w:rPr>
          <w:sz w:val="24"/>
        </w:rPr>
        <w:t>(документов,</w:t>
      </w:r>
      <w:r>
        <w:rPr>
          <w:spacing w:val="-6"/>
          <w:sz w:val="24"/>
        </w:rPr>
        <w:t xml:space="preserve"> </w:t>
      </w:r>
      <w:r>
        <w:rPr>
          <w:sz w:val="24"/>
        </w:rPr>
        <w:t>продуктов)</w:t>
      </w:r>
      <w:r>
        <w:rPr>
          <w:spacing w:val="-6"/>
          <w:sz w:val="24"/>
        </w:rPr>
        <w:t xml:space="preserve"> </w:t>
      </w:r>
      <w:r>
        <w:rPr>
          <w:sz w:val="24"/>
        </w:rPr>
        <w:t>в случае эвакуации;</w:t>
      </w:r>
    </w:p>
    <w:p w:rsidR="00FD5ACB" w:rsidRDefault="00FD5ACB" w:rsidP="00B812EE">
      <w:pPr>
        <w:pStyle w:val="ListParagraph"/>
        <w:numPr>
          <w:ilvl w:val="1"/>
          <w:numId w:val="117"/>
        </w:numPr>
        <w:tabs>
          <w:tab w:val="left" w:pos="1279"/>
        </w:tabs>
        <w:spacing w:before="1" w:line="360" w:lineRule="auto"/>
        <w:ind w:right="157" w:firstLine="710"/>
        <w:rPr>
          <w:sz w:val="24"/>
        </w:rPr>
      </w:pPr>
      <w:r>
        <w:rPr>
          <w:sz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FD5ACB" w:rsidRDefault="00FD5ACB" w:rsidP="00B812EE">
      <w:pPr>
        <w:pStyle w:val="ListParagraph"/>
        <w:numPr>
          <w:ilvl w:val="1"/>
          <w:numId w:val="117"/>
        </w:numPr>
        <w:tabs>
          <w:tab w:val="left" w:pos="1099"/>
        </w:tabs>
        <w:spacing w:line="360" w:lineRule="auto"/>
        <w:ind w:right="153" w:firstLine="710"/>
        <w:rPr>
          <w:sz w:val="24"/>
        </w:rPr>
      </w:pPr>
      <w:r>
        <w:rPr>
          <w:sz w:val="24"/>
        </w:rPr>
        <w:t>классифицировать</w:t>
      </w:r>
      <w:r>
        <w:rPr>
          <w:spacing w:val="-5"/>
          <w:sz w:val="24"/>
        </w:rPr>
        <w:t xml:space="preserve"> </w:t>
      </w:r>
      <w:r>
        <w:rPr>
          <w:sz w:val="24"/>
        </w:rPr>
        <w:t>мероприятия</w:t>
      </w:r>
      <w:r>
        <w:rPr>
          <w:spacing w:val="-4"/>
          <w:sz w:val="24"/>
        </w:rPr>
        <w:t xml:space="preserve"> </w:t>
      </w:r>
      <w:r>
        <w:rPr>
          <w:sz w:val="24"/>
        </w:rPr>
        <w:t>по</w:t>
      </w:r>
      <w:r>
        <w:rPr>
          <w:spacing w:val="-10"/>
          <w:sz w:val="24"/>
        </w:rPr>
        <w:t xml:space="preserve"> </w:t>
      </w:r>
      <w:r>
        <w:rPr>
          <w:sz w:val="24"/>
        </w:rPr>
        <w:t>защите</w:t>
      </w:r>
      <w:r>
        <w:rPr>
          <w:spacing w:val="-6"/>
          <w:sz w:val="24"/>
        </w:rPr>
        <w:t xml:space="preserve"> </w:t>
      </w:r>
      <w:r>
        <w:rPr>
          <w:sz w:val="24"/>
        </w:rPr>
        <w:t>населения</w:t>
      </w:r>
      <w:r>
        <w:rPr>
          <w:spacing w:val="-4"/>
          <w:sz w:val="24"/>
        </w:rPr>
        <w:t xml:space="preserve"> </w:t>
      </w:r>
      <w:r>
        <w:rPr>
          <w:sz w:val="24"/>
        </w:rPr>
        <w:t>от</w:t>
      </w:r>
      <w:r>
        <w:rPr>
          <w:spacing w:val="-4"/>
          <w:sz w:val="24"/>
        </w:rPr>
        <w:t xml:space="preserve"> </w:t>
      </w:r>
      <w:r>
        <w:rPr>
          <w:sz w:val="24"/>
        </w:rPr>
        <w:t>терроризма,</w:t>
      </w:r>
      <w:r>
        <w:rPr>
          <w:spacing w:val="-4"/>
          <w:sz w:val="24"/>
        </w:rPr>
        <w:t xml:space="preserve"> </w:t>
      </w:r>
      <w:r>
        <w:rPr>
          <w:sz w:val="24"/>
        </w:rPr>
        <w:t xml:space="preserve">экстремизма, </w:t>
      </w:r>
      <w:r>
        <w:rPr>
          <w:spacing w:val="-2"/>
          <w:sz w:val="24"/>
        </w:rPr>
        <w:t>наркотизма;</w:t>
      </w:r>
    </w:p>
    <w:p w:rsidR="00FD5ACB" w:rsidRDefault="00FD5ACB" w:rsidP="00B812EE">
      <w:pPr>
        <w:pStyle w:val="ListParagraph"/>
        <w:numPr>
          <w:ilvl w:val="1"/>
          <w:numId w:val="117"/>
        </w:numPr>
        <w:tabs>
          <w:tab w:val="left" w:pos="1204"/>
        </w:tabs>
        <w:spacing w:line="360" w:lineRule="auto"/>
        <w:ind w:right="157" w:firstLine="710"/>
        <w:rPr>
          <w:sz w:val="24"/>
        </w:rPr>
      </w:pPr>
      <w:r>
        <w:rPr>
          <w:sz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FD5ACB" w:rsidRDefault="00FD5ACB" w:rsidP="00B812EE">
      <w:pPr>
        <w:pStyle w:val="ListParagraph"/>
        <w:numPr>
          <w:ilvl w:val="1"/>
          <w:numId w:val="117"/>
        </w:numPr>
        <w:tabs>
          <w:tab w:val="left" w:pos="1164"/>
        </w:tabs>
        <w:spacing w:line="360" w:lineRule="auto"/>
        <w:ind w:right="149" w:firstLine="710"/>
        <w:rPr>
          <w:sz w:val="24"/>
        </w:rPr>
      </w:pPr>
      <w:r>
        <w:rPr>
          <w:sz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FD5ACB" w:rsidRDefault="00FD5ACB" w:rsidP="00B812EE">
      <w:pPr>
        <w:pStyle w:val="ListParagraph"/>
        <w:numPr>
          <w:ilvl w:val="1"/>
          <w:numId w:val="117"/>
        </w:numPr>
        <w:tabs>
          <w:tab w:val="left" w:pos="1199"/>
        </w:tabs>
        <w:spacing w:before="2" w:line="360" w:lineRule="auto"/>
        <w:ind w:right="153" w:firstLine="710"/>
        <w:rPr>
          <w:sz w:val="24"/>
        </w:rPr>
      </w:pPr>
      <w:r>
        <w:rPr>
          <w:sz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FD5ACB" w:rsidRDefault="00FD5ACB" w:rsidP="00B812EE">
      <w:pPr>
        <w:pStyle w:val="ListParagraph"/>
        <w:numPr>
          <w:ilvl w:val="1"/>
          <w:numId w:val="117"/>
        </w:numPr>
        <w:tabs>
          <w:tab w:val="left" w:pos="1189"/>
        </w:tabs>
        <w:spacing w:line="362" w:lineRule="auto"/>
        <w:ind w:right="155" w:firstLine="710"/>
        <w:rPr>
          <w:sz w:val="24"/>
        </w:rPr>
      </w:pPr>
      <w:r>
        <w:rPr>
          <w:sz w:val="24"/>
        </w:rPr>
        <w:t>классифицировать и характеризовать опасные ситуации в местах большого скопления людей;</w:t>
      </w:r>
    </w:p>
    <w:p w:rsidR="00FD5ACB" w:rsidRDefault="00FD5ACB" w:rsidP="00B812EE">
      <w:pPr>
        <w:pStyle w:val="ListParagraph"/>
        <w:numPr>
          <w:ilvl w:val="1"/>
          <w:numId w:val="117"/>
        </w:numPr>
        <w:tabs>
          <w:tab w:val="left" w:pos="1179"/>
        </w:tabs>
        <w:spacing w:line="360" w:lineRule="auto"/>
        <w:ind w:right="160" w:firstLine="710"/>
        <w:rPr>
          <w:sz w:val="24"/>
        </w:rPr>
      </w:pPr>
      <w:r>
        <w:rPr>
          <w:sz w:val="24"/>
        </w:rPr>
        <w:t>предвидеть причины возникновения возможных опасных ситуаций в местах большого скопления людей;</w:t>
      </w:r>
    </w:p>
    <w:p w:rsidR="00FD5ACB" w:rsidRDefault="00FD5ACB" w:rsidP="00B812EE">
      <w:pPr>
        <w:pStyle w:val="ListParagraph"/>
        <w:numPr>
          <w:ilvl w:val="1"/>
          <w:numId w:val="117"/>
        </w:numPr>
        <w:tabs>
          <w:tab w:val="left" w:pos="1174"/>
        </w:tabs>
        <w:spacing w:line="362" w:lineRule="auto"/>
        <w:ind w:right="156" w:firstLine="710"/>
        <w:rPr>
          <w:sz w:val="24"/>
        </w:rPr>
      </w:pPr>
      <w:r>
        <w:rPr>
          <w:sz w:val="24"/>
        </w:rPr>
        <w:t>адекватно оценивать ситуацию и безопасно действовать в местах массового скопления людей;</w:t>
      </w:r>
    </w:p>
    <w:p w:rsidR="00FD5ACB" w:rsidRDefault="00FD5ACB" w:rsidP="00B812EE">
      <w:pPr>
        <w:pStyle w:val="ListParagraph"/>
        <w:numPr>
          <w:ilvl w:val="1"/>
          <w:numId w:val="117"/>
        </w:numPr>
        <w:tabs>
          <w:tab w:val="left" w:pos="1100"/>
        </w:tabs>
        <w:spacing w:line="289" w:lineRule="exact"/>
        <w:ind w:left="1100" w:hanging="169"/>
        <w:rPr>
          <w:sz w:val="24"/>
        </w:rPr>
      </w:pPr>
      <w:r>
        <w:rPr>
          <w:sz w:val="24"/>
        </w:rPr>
        <w:t>оповещать</w:t>
      </w:r>
      <w:r>
        <w:rPr>
          <w:spacing w:val="-10"/>
          <w:sz w:val="24"/>
        </w:rPr>
        <w:t xml:space="preserve"> </w:t>
      </w:r>
      <w:r>
        <w:rPr>
          <w:sz w:val="24"/>
        </w:rPr>
        <w:t>(вызывать)</w:t>
      </w:r>
      <w:r>
        <w:rPr>
          <w:spacing w:val="-6"/>
          <w:sz w:val="24"/>
        </w:rPr>
        <w:t xml:space="preserve"> </w:t>
      </w:r>
      <w:r>
        <w:rPr>
          <w:sz w:val="24"/>
        </w:rPr>
        <w:t>экстренные</w:t>
      </w:r>
      <w:r>
        <w:rPr>
          <w:spacing w:val="-3"/>
          <w:sz w:val="24"/>
        </w:rPr>
        <w:t xml:space="preserve"> </w:t>
      </w:r>
      <w:r>
        <w:rPr>
          <w:sz w:val="24"/>
        </w:rPr>
        <w:t>службы</w:t>
      </w:r>
      <w:r>
        <w:rPr>
          <w:spacing w:val="-8"/>
          <w:sz w:val="24"/>
        </w:rPr>
        <w:t xml:space="preserve"> </w:t>
      </w:r>
      <w:r>
        <w:rPr>
          <w:sz w:val="24"/>
        </w:rPr>
        <w:t>при</w:t>
      </w:r>
      <w:r>
        <w:rPr>
          <w:spacing w:val="-1"/>
          <w:sz w:val="24"/>
        </w:rPr>
        <w:t xml:space="preserve"> </w:t>
      </w:r>
      <w:r>
        <w:rPr>
          <w:sz w:val="24"/>
        </w:rPr>
        <w:t>чрезвычайной</w:t>
      </w:r>
      <w:r>
        <w:rPr>
          <w:spacing w:val="-5"/>
          <w:sz w:val="24"/>
        </w:rPr>
        <w:t xml:space="preserve"> </w:t>
      </w:r>
      <w:r>
        <w:rPr>
          <w:spacing w:val="-2"/>
          <w:sz w:val="24"/>
        </w:rPr>
        <w:t>ситуации;</w:t>
      </w:r>
    </w:p>
    <w:p w:rsidR="00FD5ACB" w:rsidRDefault="00FD5ACB" w:rsidP="00B812EE">
      <w:pPr>
        <w:pStyle w:val="ListParagraph"/>
        <w:numPr>
          <w:ilvl w:val="1"/>
          <w:numId w:val="117"/>
        </w:numPr>
        <w:tabs>
          <w:tab w:val="left" w:pos="1189"/>
        </w:tabs>
        <w:spacing w:before="141" w:line="360" w:lineRule="auto"/>
        <w:ind w:right="155" w:firstLine="710"/>
        <w:jc w:val="left"/>
        <w:rPr>
          <w:sz w:val="24"/>
        </w:rPr>
      </w:pPr>
      <w:r>
        <w:rPr>
          <w:sz w:val="24"/>
        </w:rPr>
        <w:t>характеризовать</w:t>
      </w:r>
      <w:r>
        <w:rPr>
          <w:spacing w:val="80"/>
          <w:sz w:val="24"/>
        </w:rPr>
        <w:t xml:space="preserve"> </w:t>
      </w:r>
      <w:r>
        <w:rPr>
          <w:sz w:val="24"/>
        </w:rPr>
        <w:t>безопасный</w:t>
      </w:r>
      <w:r>
        <w:rPr>
          <w:spacing w:val="80"/>
          <w:sz w:val="24"/>
        </w:rPr>
        <w:t xml:space="preserve"> </w:t>
      </w:r>
      <w:r>
        <w:rPr>
          <w:sz w:val="24"/>
        </w:rPr>
        <w:t>и</w:t>
      </w:r>
      <w:r>
        <w:rPr>
          <w:spacing w:val="80"/>
          <w:sz w:val="24"/>
        </w:rPr>
        <w:t xml:space="preserve"> </w:t>
      </w:r>
      <w:r>
        <w:rPr>
          <w:sz w:val="24"/>
        </w:rPr>
        <w:t>здоровый</w:t>
      </w:r>
      <w:r>
        <w:rPr>
          <w:spacing w:val="80"/>
          <w:sz w:val="24"/>
        </w:rPr>
        <w:t xml:space="preserve"> </w:t>
      </w:r>
      <w:r>
        <w:rPr>
          <w:sz w:val="24"/>
        </w:rPr>
        <w:t>образ</w:t>
      </w:r>
      <w:r>
        <w:rPr>
          <w:spacing w:val="80"/>
          <w:sz w:val="24"/>
        </w:rPr>
        <w:t xml:space="preserve"> </w:t>
      </w:r>
      <w:r>
        <w:rPr>
          <w:sz w:val="24"/>
        </w:rPr>
        <w:t>жизни,</w:t>
      </w:r>
      <w:r>
        <w:rPr>
          <w:spacing w:val="80"/>
          <w:sz w:val="24"/>
        </w:rPr>
        <w:t xml:space="preserve"> </w:t>
      </w:r>
      <w:r>
        <w:rPr>
          <w:sz w:val="24"/>
        </w:rPr>
        <w:t>его</w:t>
      </w:r>
      <w:r>
        <w:rPr>
          <w:spacing w:val="78"/>
          <w:sz w:val="24"/>
        </w:rPr>
        <w:t xml:space="preserve"> </w:t>
      </w:r>
      <w:r>
        <w:rPr>
          <w:sz w:val="24"/>
        </w:rPr>
        <w:t>составляющие</w:t>
      </w:r>
      <w:r>
        <w:rPr>
          <w:spacing w:val="80"/>
          <w:sz w:val="24"/>
        </w:rPr>
        <w:t xml:space="preserve"> </w:t>
      </w:r>
      <w:r>
        <w:rPr>
          <w:sz w:val="24"/>
        </w:rPr>
        <w:t>и значение для личности, общества и государства;</w:t>
      </w:r>
    </w:p>
    <w:p w:rsidR="00FD5ACB" w:rsidRDefault="00FD5ACB" w:rsidP="00B812EE">
      <w:pPr>
        <w:pStyle w:val="ListParagraph"/>
        <w:numPr>
          <w:ilvl w:val="1"/>
          <w:numId w:val="117"/>
        </w:numPr>
        <w:tabs>
          <w:tab w:val="left" w:pos="1214"/>
        </w:tabs>
        <w:spacing w:line="360" w:lineRule="auto"/>
        <w:ind w:right="157" w:firstLine="710"/>
        <w:jc w:val="left"/>
        <w:rPr>
          <w:sz w:val="24"/>
        </w:rPr>
      </w:pPr>
      <w:r>
        <w:rPr>
          <w:sz w:val="24"/>
        </w:rPr>
        <w:t>классифицировать</w:t>
      </w:r>
      <w:r>
        <w:rPr>
          <w:spacing w:val="80"/>
          <w:sz w:val="24"/>
        </w:rPr>
        <w:t xml:space="preserve"> </w:t>
      </w:r>
      <w:r>
        <w:rPr>
          <w:sz w:val="24"/>
        </w:rPr>
        <w:t>мероприятия</w:t>
      </w:r>
      <w:r>
        <w:rPr>
          <w:spacing w:val="80"/>
          <w:sz w:val="24"/>
        </w:rPr>
        <w:t xml:space="preserve"> </w:t>
      </w:r>
      <w:r>
        <w:rPr>
          <w:sz w:val="24"/>
        </w:rPr>
        <w:t>и</w:t>
      </w:r>
      <w:r>
        <w:rPr>
          <w:spacing w:val="80"/>
          <w:sz w:val="24"/>
        </w:rPr>
        <w:t xml:space="preserve"> </w:t>
      </w:r>
      <w:r>
        <w:rPr>
          <w:sz w:val="24"/>
        </w:rPr>
        <w:t>факторы,</w:t>
      </w:r>
      <w:r>
        <w:rPr>
          <w:spacing w:val="80"/>
          <w:sz w:val="24"/>
        </w:rPr>
        <w:t xml:space="preserve"> </w:t>
      </w:r>
      <w:r>
        <w:rPr>
          <w:sz w:val="24"/>
        </w:rPr>
        <w:t>укрепляющие</w:t>
      </w:r>
      <w:r>
        <w:rPr>
          <w:spacing w:val="80"/>
          <w:sz w:val="24"/>
        </w:rPr>
        <w:t xml:space="preserve"> </w:t>
      </w:r>
      <w:r>
        <w:rPr>
          <w:sz w:val="24"/>
        </w:rPr>
        <w:t>и</w:t>
      </w:r>
      <w:r>
        <w:rPr>
          <w:spacing w:val="80"/>
          <w:sz w:val="24"/>
        </w:rPr>
        <w:t xml:space="preserve"> </w:t>
      </w:r>
      <w:r>
        <w:rPr>
          <w:sz w:val="24"/>
        </w:rPr>
        <w:t xml:space="preserve">разрушающие </w:t>
      </w:r>
      <w:r>
        <w:rPr>
          <w:spacing w:val="-2"/>
          <w:sz w:val="24"/>
        </w:rPr>
        <w:t>здоровье;</w:t>
      </w:r>
    </w:p>
    <w:p w:rsidR="00FD5ACB" w:rsidRDefault="00FD5ACB" w:rsidP="00B812EE">
      <w:pPr>
        <w:pStyle w:val="ListParagraph"/>
        <w:numPr>
          <w:ilvl w:val="1"/>
          <w:numId w:val="117"/>
        </w:numPr>
        <w:tabs>
          <w:tab w:val="left" w:pos="1199"/>
        </w:tabs>
        <w:spacing w:line="360" w:lineRule="auto"/>
        <w:ind w:right="155" w:firstLine="710"/>
        <w:jc w:val="left"/>
        <w:rPr>
          <w:sz w:val="24"/>
        </w:rPr>
      </w:pPr>
      <w:r>
        <w:rPr>
          <w:sz w:val="24"/>
        </w:rPr>
        <w:t>планировать</w:t>
      </w:r>
      <w:r>
        <w:rPr>
          <w:spacing w:val="80"/>
          <w:sz w:val="24"/>
        </w:rPr>
        <w:t xml:space="preserve"> </w:t>
      </w:r>
      <w:r>
        <w:rPr>
          <w:sz w:val="24"/>
        </w:rPr>
        <w:t>профилактические</w:t>
      </w:r>
      <w:r>
        <w:rPr>
          <w:spacing w:val="80"/>
          <w:sz w:val="24"/>
        </w:rPr>
        <w:t xml:space="preserve"> </w:t>
      </w:r>
      <w:r>
        <w:rPr>
          <w:sz w:val="24"/>
        </w:rPr>
        <w:t>мероприятия</w:t>
      </w:r>
      <w:r>
        <w:rPr>
          <w:spacing w:val="80"/>
          <w:sz w:val="24"/>
        </w:rPr>
        <w:t xml:space="preserve"> </w:t>
      </w:r>
      <w:r>
        <w:rPr>
          <w:sz w:val="24"/>
        </w:rPr>
        <w:t>по</w:t>
      </w:r>
      <w:r>
        <w:rPr>
          <w:spacing w:val="80"/>
          <w:sz w:val="24"/>
        </w:rPr>
        <w:t xml:space="preserve"> </w:t>
      </w:r>
      <w:r>
        <w:rPr>
          <w:sz w:val="24"/>
        </w:rPr>
        <w:t>сохранению</w:t>
      </w:r>
      <w:r>
        <w:rPr>
          <w:spacing w:val="80"/>
          <w:sz w:val="24"/>
        </w:rPr>
        <w:t xml:space="preserve"> </w:t>
      </w:r>
      <w:r>
        <w:rPr>
          <w:sz w:val="24"/>
        </w:rPr>
        <w:t>и</w:t>
      </w:r>
      <w:r>
        <w:rPr>
          <w:spacing w:val="80"/>
          <w:sz w:val="24"/>
        </w:rPr>
        <w:t xml:space="preserve"> </w:t>
      </w:r>
      <w:r>
        <w:rPr>
          <w:sz w:val="24"/>
        </w:rPr>
        <w:t>укреплению своего здоровья;</w:t>
      </w:r>
    </w:p>
    <w:p w:rsidR="00FD5ACB" w:rsidRDefault="00FD5ACB" w:rsidP="00B812EE">
      <w:pPr>
        <w:pStyle w:val="ListParagraph"/>
        <w:numPr>
          <w:ilvl w:val="1"/>
          <w:numId w:val="117"/>
        </w:numPr>
        <w:tabs>
          <w:tab w:val="left" w:pos="1194"/>
        </w:tabs>
        <w:spacing w:before="1" w:line="360" w:lineRule="auto"/>
        <w:ind w:right="144" w:firstLine="710"/>
        <w:jc w:val="left"/>
        <w:rPr>
          <w:sz w:val="24"/>
        </w:rPr>
      </w:pPr>
      <w:r>
        <w:rPr>
          <w:sz w:val="24"/>
        </w:rPr>
        <w:t>адекватно</w:t>
      </w:r>
      <w:r>
        <w:rPr>
          <w:spacing w:val="80"/>
          <w:sz w:val="24"/>
        </w:rPr>
        <w:t xml:space="preserve"> </w:t>
      </w:r>
      <w:r>
        <w:rPr>
          <w:sz w:val="24"/>
        </w:rPr>
        <w:t>оценивать</w:t>
      </w:r>
      <w:r>
        <w:rPr>
          <w:spacing w:val="80"/>
          <w:sz w:val="24"/>
        </w:rPr>
        <w:t xml:space="preserve"> </w:t>
      </w:r>
      <w:r>
        <w:rPr>
          <w:sz w:val="24"/>
        </w:rPr>
        <w:t>нагрузку</w:t>
      </w:r>
      <w:r>
        <w:rPr>
          <w:spacing w:val="40"/>
          <w:sz w:val="24"/>
        </w:rPr>
        <w:t xml:space="preserve"> </w:t>
      </w:r>
      <w:r>
        <w:rPr>
          <w:sz w:val="24"/>
        </w:rPr>
        <w:t>и</w:t>
      </w:r>
      <w:r>
        <w:rPr>
          <w:spacing w:val="80"/>
          <w:sz w:val="24"/>
        </w:rPr>
        <w:t xml:space="preserve"> </w:t>
      </w:r>
      <w:r>
        <w:rPr>
          <w:sz w:val="24"/>
        </w:rPr>
        <w:t>профилактические</w:t>
      </w:r>
      <w:r>
        <w:rPr>
          <w:spacing w:val="80"/>
          <w:sz w:val="24"/>
        </w:rPr>
        <w:t xml:space="preserve"> </w:t>
      </w:r>
      <w:r>
        <w:rPr>
          <w:sz w:val="24"/>
        </w:rPr>
        <w:t>занятия</w:t>
      </w:r>
      <w:r>
        <w:rPr>
          <w:spacing w:val="80"/>
          <w:sz w:val="24"/>
        </w:rPr>
        <w:t xml:space="preserve"> </w:t>
      </w:r>
      <w:r>
        <w:rPr>
          <w:sz w:val="24"/>
        </w:rPr>
        <w:t>по</w:t>
      </w:r>
      <w:r>
        <w:rPr>
          <w:spacing w:val="80"/>
          <w:sz w:val="24"/>
        </w:rPr>
        <w:t xml:space="preserve"> </w:t>
      </w:r>
      <w:r>
        <w:rPr>
          <w:sz w:val="24"/>
        </w:rPr>
        <w:t>укреплению здоровья; планировать распорядок дня с учетом нагрузок;</w:t>
      </w:r>
    </w:p>
    <w:p w:rsidR="00FD5ACB" w:rsidRDefault="00FD5ACB" w:rsidP="00B812EE">
      <w:pPr>
        <w:pStyle w:val="ListParagraph"/>
        <w:numPr>
          <w:ilvl w:val="1"/>
          <w:numId w:val="117"/>
        </w:numPr>
        <w:tabs>
          <w:tab w:val="left" w:pos="1100"/>
        </w:tabs>
        <w:ind w:left="1100" w:hanging="169"/>
        <w:jc w:val="left"/>
        <w:rPr>
          <w:sz w:val="24"/>
        </w:rPr>
      </w:pPr>
      <w:r>
        <w:rPr>
          <w:sz w:val="24"/>
        </w:rPr>
        <w:t>выявлять</w:t>
      </w:r>
      <w:r>
        <w:rPr>
          <w:spacing w:val="-8"/>
          <w:sz w:val="24"/>
        </w:rPr>
        <w:t xml:space="preserve"> </w:t>
      </w:r>
      <w:r>
        <w:rPr>
          <w:sz w:val="24"/>
        </w:rPr>
        <w:t>мероприятия</w:t>
      </w:r>
      <w:r>
        <w:rPr>
          <w:spacing w:val="-5"/>
          <w:sz w:val="24"/>
        </w:rPr>
        <w:t xml:space="preserve"> </w:t>
      </w:r>
      <w:r>
        <w:rPr>
          <w:sz w:val="24"/>
        </w:rPr>
        <w:t>и</w:t>
      </w:r>
      <w:r>
        <w:rPr>
          <w:spacing w:val="-5"/>
          <w:sz w:val="24"/>
        </w:rPr>
        <w:t xml:space="preserve"> </w:t>
      </w:r>
      <w:r>
        <w:rPr>
          <w:sz w:val="24"/>
        </w:rPr>
        <w:t>факторы,</w:t>
      </w:r>
      <w:r>
        <w:rPr>
          <w:spacing w:val="-5"/>
          <w:sz w:val="24"/>
        </w:rPr>
        <w:t xml:space="preserve"> </w:t>
      </w:r>
      <w:r>
        <w:rPr>
          <w:sz w:val="24"/>
        </w:rPr>
        <w:t>потенциально</w:t>
      </w:r>
      <w:r>
        <w:rPr>
          <w:spacing w:val="-6"/>
          <w:sz w:val="24"/>
        </w:rPr>
        <w:t xml:space="preserve"> </w:t>
      </w:r>
      <w:r>
        <w:rPr>
          <w:sz w:val="24"/>
        </w:rPr>
        <w:t>опасные</w:t>
      </w:r>
      <w:r>
        <w:rPr>
          <w:spacing w:val="-7"/>
          <w:sz w:val="24"/>
        </w:rPr>
        <w:t xml:space="preserve"> </w:t>
      </w:r>
      <w:r>
        <w:rPr>
          <w:sz w:val="24"/>
        </w:rPr>
        <w:t>для</w:t>
      </w:r>
      <w:r>
        <w:rPr>
          <w:spacing w:val="-4"/>
          <w:sz w:val="24"/>
        </w:rPr>
        <w:t xml:space="preserve"> </w:t>
      </w:r>
      <w:r>
        <w:rPr>
          <w:spacing w:val="-2"/>
          <w:sz w:val="24"/>
        </w:rPr>
        <w:t>здоровья;</w:t>
      </w:r>
    </w:p>
    <w:p w:rsidR="00FD5ACB" w:rsidRDefault="00FD5ACB">
      <w:pPr>
        <w:widowControl w:val="0"/>
        <w:suppressAutoHyphens w:val="0"/>
        <w:autoSpaceDN w:val="0"/>
        <w:rPr>
          <w:color w:val="auto"/>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1"/>
          <w:numId w:val="117"/>
        </w:numPr>
        <w:tabs>
          <w:tab w:val="left" w:pos="1100"/>
        </w:tabs>
        <w:spacing w:before="74"/>
        <w:ind w:left="1100" w:hanging="169"/>
        <w:jc w:val="left"/>
        <w:rPr>
          <w:sz w:val="24"/>
        </w:rPr>
      </w:pPr>
      <w:r>
        <w:rPr>
          <w:sz w:val="24"/>
        </w:rPr>
        <w:t>безопасно</w:t>
      </w:r>
      <w:r>
        <w:rPr>
          <w:spacing w:val="-11"/>
          <w:sz w:val="24"/>
        </w:rPr>
        <w:t xml:space="preserve"> </w:t>
      </w:r>
      <w:r>
        <w:rPr>
          <w:sz w:val="24"/>
        </w:rPr>
        <w:t>использовать</w:t>
      </w:r>
      <w:r>
        <w:rPr>
          <w:spacing w:val="-6"/>
          <w:sz w:val="24"/>
        </w:rPr>
        <w:t xml:space="preserve"> </w:t>
      </w:r>
      <w:r>
        <w:rPr>
          <w:sz w:val="24"/>
        </w:rPr>
        <w:t>ресурсы</w:t>
      </w:r>
      <w:r>
        <w:rPr>
          <w:spacing w:val="-7"/>
          <w:sz w:val="24"/>
        </w:rPr>
        <w:t xml:space="preserve"> </w:t>
      </w:r>
      <w:r>
        <w:rPr>
          <w:spacing w:val="-2"/>
          <w:sz w:val="24"/>
        </w:rPr>
        <w:t>интернета;</w:t>
      </w:r>
    </w:p>
    <w:p w:rsidR="00FD5ACB" w:rsidRDefault="00FD5ACB" w:rsidP="00B812EE">
      <w:pPr>
        <w:pStyle w:val="ListParagraph"/>
        <w:numPr>
          <w:ilvl w:val="1"/>
          <w:numId w:val="117"/>
        </w:numPr>
        <w:tabs>
          <w:tab w:val="left" w:pos="1100"/>
        </w:tabs>
        <w:spacing w:before="146"/>
        <w:ind w:left="1100" w:hanging="169"/>
        <w:jc w:val="left"/>
        <w:rPr>
          <w:sz w:val="24"/>
        </w:rPr>
      </w:pPr>
      <w:r>
        <w:rPr>
          <w:sz w:val="24"/>
        </w:rPr>
        <w:t>анализировать</w:t>
      </w:r>
      <w:r>
        <w:rPr>
          <w:spacing w:val="-7"/>
          <w:sz w:val="24"/>
        </w:rPr>
        <w:t xml:space="preserve"> </w:t>
      </w:r>
      <w:r>
        <w:rPr>
          <w:sz w:val="24"/>
        </w:rPr>
        <w:t>состояние</w:t>
      </w:r>
      <w:r>
        <w:rPr>
          <w:spacing w:val="-7"/>
          <w:sz w:val="24"/>
        </w:rPr>
        <w:t xml:space="preserve"> </w:t>
      </w:r>
      <w:r>
        <w:rPr>
          <w:sz w:val="24"/>
        </w:rPr>
        <w:t>своего</w:t>
      </w:r>
      <w:r>
        <w:rPr>
          <w:spacing w:val="-11"/>
          <w:sz w:val="24"/>
        </w:rPr>
        <w:t xml:space="preserve"> </w:t>
      </w:r>
      <w:r>
        <w:rPr>
          <w:spacing w:val="-2"/>
          <w:sz w:val="24"/>
        </w:rPr>
        <w:t>здоровья;</w:t>
      </w:r>
    </w:p>
    <w:p w:rsidR="00FD5ACB" w:rsidRDefault="00FD5ACB" w:rsidP="00B812EE">
      <w:pPr>
        <w:pStyle w:val="ListParagraph"/>
        <w:numPr>
          <w:ilvl w:val="1"/>
          <w:numId w:val="117"/>
        </w:numPr>
        <w:tabs>
          <w:tab w:val="left" w:pos="1100"/>
        </w:tabs>
        <w:spacing w:before="146"/>
        <w:ind w:left="1100" w:hanging="169"/>
        <w:jc w:val="left"/>
        <w:rPr>
          <w:sz w:val="24"/>
        </w:rPr>
      </w:pPr>
      <w:r>
        <w:rPr>
          <w:sz w:val="24"/>
        </w:rPr>
        <w:t>определять</w:t>
      </w:r>
      <w:r>
        <w:rPr>
          <w:spacing w:val="-8"/>
          <w:sz w:val="24"/>
        </w:rPr>
        <w:t xml:space="preserve"> </w:t>
      </w:r>
      <w:r>
        <w:rPr>
          <w:sz w:val="24"/>
        </w:rPr>
        <w:t>состояния</w:t>
      </w:r>
      <w:r>
        <w:rPr>
          <w:spacing w:val="-3"/>
          <w:sz w:val="24"/>
        </w:rPr>
        <w:t xml:space="preserve"> </w:t>
      </w:r>
      <w:r>
        <w:rPr>
          <w:sz w:val="24"/>
        </w:rPr>
        <w:t>оказания</w:t>
      </w:r>
      <w:r>
        <w:rPr>
          <w:spacing w:val="-6"/>
          <w:sz w:val="24"/>
        </w:rPr>
        <w:t xml:space="preserve"> </w:t>
      </w:r>
      <w:r>
        <w:rPr>
          <w:sz w:val="24"/>
        </w:rPr>
        <w:t>неотложной</w:t>
      </w:r>
      <w:r>
        <w:rPr>
          <w:spacing w:val="-5"/>
          <w:sz w:val="24"/>
        </w:rPr>
        <w:t xml:space="preserve"> </w:t>
      </w:r>
      <w:r>
        <w:rPr>
          <w:spacing w:val="-2"/>
          <w:sz w:val="24"/>
        </w:rPr>
        <w:t>помощи;</w:t>
      </w:r>
    </w:p>
    <w:p w:rsidR="00FD5ACB" w:rsidRDefault="00FD5ACB" w:rsidP="00B812EE">
      <w:pPr>
        <w:pStyle w:val="ListParagraph"/>
        <w:numPr>
          <w:ilvl w:val="1"/>
          <w:numId w:val="117"/>
        </w:numPr>
        <w:tabs>
          <w:tab w:val="left" w:pos="1100"/>
        </w:tabs>
        <w:spacing w:before="146"/>
        <w:ind w:left="1100" w:hanging="169"/>
        <w:jc w:val="left"/>
        <w:rPr>
          <w:sz w:val="24"/>
        </w:rPr>
      </w:pPr>
      <w:r>
        <w:rPr>
          <w:sz w:val="24"/>
        </w:rPr>
        <w:t>использовать</w:t>
      </w:r>
      <w:r>
        <w:rPr>
          <w:spacing w:val="-9"/>
          <w:sz w:val="24"/>
        </w:rPr>
        <w:t xml:space="preserve"> </w:t>
      </w:r>
      <w:r>
        <w:rPr>
          <w:sz w:val="24"/>
        </w:rPr>
        <w:t>алгоритм</w:t>
      </w:r>
      <w:r>
        <w:rPr>
          <w:spacing w:val="-4"/>
          <w:sz w:val="24"/>
        </w:rPr>
        <w:t xml:space="preserve"> </w:t>
      </w:r>
      <w:r>
        <w:rPr>
          <w:sz w:val="24"/>
        </w:rPr>
        <w:t>действий</w:t>
      </w:r>
      <w:r>
        <w:rPr>
          <w:spacing w:val="-4"/>
          <w:sz w:val="24"/>
        </w:rPr>
        <w:t xml:space="preserve"> </w:t>
      </w:r>
      <w:r>
        <w:rPr>
          <w:sz w:val="24"/>
        </w:rPr>
        <w:t>по</w:t>
      </w:r>
      <w:r>
        <w:rPr>
          <w:spacing w:val="-6"/>
          <w:sz w:val="24"/>
        </w:rPr>
        <w:t xml:space="preserve"> </w:t>
      </w:r>
      <w:r>
        <w:rPr>
          <w:sz w:val="24"/>
        </w:rPr>
        <w:t>оказанию</w:t>
      </w:r>
      <w:r>
        <w:rPr>
          <w:spacing w:val="-6"/>
          <w:sz w:val="24"/>
        </w:rPr>
        <w:t xml:space="preserve"> </w:t>
      </w:r>
      <w:r>
        <w:rPr>
          <w:sz w:val="24"/>
        </w:rPr>
        <w:t>первой</w:t>
      </w:r>
      <w:r>
        <w:rPr>
          <w:spacing w:val="-4"/>
          <w:sz w:val="24"/>
        </w:rPr>
        <w:t xml:space="preserve"> </w:t>
      </w:r>
      <w:r>
        <w:rPr>
          <w:spacing w:val="-2"/>
          <w:sz w:val="24"/>
        </w:rPr>
        <w:t>помощи;</w:t>
      </w:r>
    </w:p>
    <w:p w:rsidR="00FD5ACB" w:rsidRDefault="00FD5ACB" w:rsidP="00B812EE">
      <w:pPr>
        <w:pStyle w:val="ListParagraph"/>
        <w:numPr>
          <w:ilvl w:val="1"/>
          <w:numId w:val="117"/>
        </w:numPr>
        <w:tabs>
          <w:tab w:val="left" w:pos="1100"/>
        </w:tabs>
        <w:spacing w:before="151"/>
        <w:ind w:left="1100" w:hanging="169"/>
        <w:jc w:val="left"/>
        <w:rPr>
          <w:sz w:val="24"/>
        </w:rPr>
      </w:pPr>
      <w:r>
        <w:rPr>
          <w:sz w:val="24"/>
        </w:rPr>
        <w:t>классифицировать</w:t>
      </w:r>
      <w:r>
        <w:rPr>
          <w:spacing w:val="-9"/>
          <w:sz w:val="24"/>
        </w:rPr>
        <w:t xml:space="preserve"> </w:t>
      </w:r>
      <w:r>
        <w:rPr>
          <w:sz w:val="24"/>
        </w:rPr>
        <w:t>средства</w:t>
      </w:r>
      <w:r>
        <w:rPr>
          <w:spacing w:val="-5"/>
          <w:sz w:val="24"/>
        </w:rPr>
        <w:t xml:space="preserve"> </w:t>
      </w:r>
      <w:r>
        <w:rPr>
          <w:sz w:val="24"/>
        </w:rPr>
        <w:t>оказания</w:t>
      </w:r>
      <w:r>
        <w:rPr>
          <w:spacing w:val="-7"/>
          <w:sz w:val="24"/>
        </w:rPr>
        <w:t xml:space="preserve"> </w:t>
      </w:r>
      <w:r>
        <w:rPr>
          <w:sz w:val="24"/>
        </w:rPr>
        <w:t>первой</w:t>
      </w:r>
      <w:r>
        <w:rPr>
          <w:spacing w:val="-6"/>
          <w:sz w:val="24"/>
        </w:rPr>
        <w:t xml:space="preserve"> </w:t>
      </w:r>
      <w:r>
        <w:rPr>
          <w:spacing w:val="-2"/>
          <w:sz w:val="24"/>
        </w:rPr>
        <w:t>помощи;</w:t>
      </w:r>
    </w:p>
    <w:p w:rsidR="00FD5ACB" w:rsidRDefault="00FD5ACB" w:rsidP="00B812EE">
      <w:pPr>
        <w:pStyle w:val="ListParagraph"/>
        <w:numPr>
          <w:ilvl w:val="1"/>
          <w:numId w:val="117"/>
        </w:numPr>
        <w:tabs>
          <w:tab w:val="left" w:pos="1100"/>
        </w:tabs>
        <w:spacing w:before="146"/>
        <w:ind w:left="1100" w:hanging="169"/>
        <w:jc w:val="left"/>
        <w:rPr>
          <w:sz w:val="24"/>
        </w:rPr>
      </w:pPr>
      <w:r>
        <w:rPr>
          <w:sz w:val="24"/>
        </w:rPr>
        <w:t>оказывать</w:t>
      </w:r>
      <w:r>
        <w:rPr>
          <w:spacing w:val="-7"/>
          <w:sz w:val="24"/>
        </w:rPr>
        <w:t xml:space="preserve"> </w:t>
      </w:r>
      <w:r>
        <w:rPr>
          <w:sz w:val="24"/>
        </w:rPr>
        <w:t>первую</w:t>
      </w:r>
      <w:r>
        <w:rPr>
          <w:spacing w:val="-3"/>
          <w:sz w:val="24"/>
        </w:rPr>
        <w:t xml:space="preserve"> </w:t>
      </w:r>
      <w:r>
        <w:rPr>
          <w:sz w:val="24"/>
        </w:rPr>
        <w:t>помощь</w:t>
      </w:r>
      <w:r>
        <w:rPr>
          <w:spacing w:val="-4"/>
          <w:sz w:val="24"/>
        </w:rPr>
        <w:t xml:space="preserve"> </w:t>
      </w:r>
      <w:r>
        <w:rPr>
          <w:sz w:val="24"/>
        </w:rPr>
        <w:t>при</w:t>
      </w:r>
      <w:r>
        <w:rPr>
          <w:spacing w:val="-2"/>
          <w:sz w:val="24"/>
        </w:rPr>
        <w:t xml:space="preserve"> </w:t>
      </w:r>
      <w:r>
        <w:rPr>
          <w:sz w:val="24"/>
        </w:rPr>
        <w:t>наружном</w:t>
      </w:r>
      <w:r>
        <w:rPr>
          <w:spacing w:val="-6"/>
          <w:sz w:val="24"/>
        </w:rPr>
        <w:t xml:space="preserve"> </w:t>
      </w:r>
      <w:r>
        <w:rPr>
          <w:sz w:val="24"/>
        </w:rPr>
        <w:t>и</w:t>
      </w:r>
      <w:r>
        <w:rPr>
          <w:spacing w:val="-2"/>
          <w:sz w:val="24"/>
        </w:rPr>
        <w:t xml:space="preserve"> </w:t>
      </w:r>
      <w:r>
        <w:rPr>
          <w:sz w:val="24"/>
        </w:rPr>
        <w:t>внутреннем</w:t>
      </w:r>
      <w:r>
        <w:rPr>
          <w:spacing w:val="-5"/>
          <w:sz w:val="24"/>
        </w:rPr>
        <w:t xml:space="preserve"> </w:t>
      </w:r>
      <w:r>
        <w:rPr>
          <w:spacing w:val="-2"/>
          <w:sz w:val="24"/>
        </w:rPr>
        <w:t>кровотечении;</w:t>
      </w:r>
    </w:p>
    <w:p w:rsidR="00FD5ACB" w:rsidRDefault="00FD5ACB" w:rsidP="00B812EE">
      <w:pPr>
        <w:pStyle w:val="ListParagraph"/>
        <w:numPr>
          <w:ilvl w:val="1"/>
          <w:numId w:val="117"/>
        </w:numPr>
        <w:tabs>
          <w:tab w:val="left" w:pos="1100"/>
        </w:tabs>
        <w:spacing w:before="146"/>
        <w:ind w:left="1100" w:hanging="169"/>
        <w:jc w:val="left"/>
        <w:rPr>
          <w:sz w:val="24"/>
        </w:rPr>
      </w:pPr>
      <w:r>
        <w:rPr>
          <w:sz w:val="24"/>
        </w:rPr>
        <w:t>извлекать</w:t>
      </w:r>
      <w:r>
        <w:rPr>
          <w:spacing w:val="-6"/>
          <w:sz w:val="24"/>
        </w:rPr>
        <w:t xml:space="preserve"> </w:t>
      </w:r>
      <w:r>
        <w:rPr>
          <w:sz w:val="24"/>
        </w:rPr>
        <w:t>инородное</w:t>
      </w:r>
      <w:r>
        <w:rPr>
          <w:spacing w:val="-5"/>
          <w:sz w:val="24"/>
        </w:rPr>
        <w:t xml:space="preserve"> </w:t>
      </w:r>
      <w:r>
        <w:rPr>
          <w:sz w:val="24"/>
        </w:rPr>
        <w:t>тело</w:t>
      </w:r>
      <w:r>
        <w:rPr>
          <w:spacing w:val="-9"/>
          <w:sz w:val="24"/>
        </w:rPr>
        <w:t xml:space="preserve"> </w:t>
      </w:r>
      <w:r>
        <w:rPr>
          <w:sz w:val="24"/>
        </w:rPr>
        <w:t>из</w:t>
      </w:r>
      <w:r>
        <w:rPr>
          <w:spacing w:val="-3"/>
          <w:sz w:val="24"/>
        </w:rPr>
        <w:t xml:space="preserve"> </w:t>
      </w:r>
      <w:r>
        <w:rPr>
          <w:sz w:val="24"/>
        </w:rPr>
        <w:t>верхних</w:t>
      </w:r>
      <w:r>
        <w:rPr>
          <w:spacing w:val="-3"/>
          <w:sz w:val="24"/>
        </w:rPr>
        <w:t xml:space="preserve"> </w:t>
      </w:r>
      <w:r>
        <w:rPr>
          <w:sz w:val="24"/>
        </w:rPr>
        <w:t>дыхательных</w:t>
      </w:r>
      <w:r>
        <w:rPr>
          <w:spacing w:val="-2"/>
          <w:sz w:val="24"/>
        </w:rPr>
        <w:t xml:space="preserve"> путей;</w:t>
      </w:r>
    </w:p>
    <w:p w:rsidR="00FD5ACB" w:rsidRDefault="00FD5ACB" w:rsidP="00B812EE">
      <w:pPr>
        <w:pStyle w:val="ListParagraph"/>
        <w:numPr>
          <w:ilvl w:val="1"/>
          <w:numId w:val="117"/>
        </w:numPr>
        <w:tabs>
          <w:tab w:val="left" w:pos="1100"/>
        </w:tabs>
        <w:spacing w:before="147"/>
        <w:ind w:left="1100" w:hanging="169"/>
        <w:jc w:val="left"/>
        <w:rPr>
          <w:sz w:val="24"/>
        </w:rPr>
      </w:pPr>
      <w:r>
        <w:rPr>
          <w:sz w:val="24"/>
        </w:rPr>
        <w:t>оказывать</w:t>
      </w:r>
      <w:r>
        <w:rPr>
          <w:spacing w:val="-6"/>
          <w:sz w:val="24"/>
        </w:rPr>
        <w:t xml:space="preserve"> </w:t>
      </w:r>
      <w:r>
        <w:rPr>
          <w:sz w:val="24"/>
        </w:rPr>
        <w:t>первую</w:t>
      </w:r>
      <w:r>
        <w:rPr>
          <w:spacing w:val="-5"/>
          <w:sz w:val="24"/>
        </w:rPr>
        <w:t xml:space="preserve"> </w:t>
      </w:r>
      <w:r>
        <w:rPr>
          <w:sz w:val="24"/>
        </w:rPr>
        <w:t>помощь</w:t>
      </w:r>
      <w:r>
        <w:rPr>
          <w:spacing w:val="-5"/>
          <w:sz w:val="24"/>
        </w:rPr>
        <w:t xml:space="preserve"> </w:t>
      </w:r>
      <w:r>
        <w:rPr>
          <w:sz w:val="24"/>
        </w:rPr>
        <w:t>при</w:t>
      </w:r>
      <w:r>
        <w:rPr>
          <w:spacing w:val="1"/>
          <w:sz w:val="24"/>
        </w:rPr>
        <w:t xml:space="preserve"> </w:t>
      </w:r>
      <w:r>
        <w:rPr>
          <w:spacing w:val="-2"/>
          <w:sz w:val="24"/>
        </w:rPr>
        <w:t>ушибах;</w:t>
      </w:r>
    </w:p>
    <w:p w:rsidR="00FD5ACB" w:rsidRDefault="00FD5ACB" w:rsidP="00B812EE">
      <w:pPr>
        <w:pStyle w:val="ListParagraph"/>
        <w:numPr>
          <w:ilvl w:val="1"/>
          <w:numId w:val="117"/>
        </w:numPr>
        <w:tabs>
          <w:tab w:val="left" w:pos="1100"/>
        </w:tabs>
        <w:spacing w:before="146"/>
        <w:ind w:left="1100" w:hanging="169"/>
        <w:jc w:val="left"/>
        <w:rPr>
          <w:sz w:val="24"/>
        </w:rPr>
      </w:pPr>
      <w:r>
        <w:rPr>
          <w:sz w:val="24"/>
        </w:rPr>
        <w:t>оказывать</w:t>
      </w:r>
      <w:r>
        <w:rPr>
          <w:spacing w:val="-6"/>
          <w:sz w:val="24"/>
        </w:rPr>
        <w:t xml:space="preserve"> </w:t>
      </w:r>
      <w:r>
        <w:rPr>
          <w:sz w:val="24"/>
        </w:rPr>
        <w:t>первую</w:t>
      </w:r>
      <w:r>
        <w:rPr>
          <w:spacing w:val="-5"/>
          <w:sz w:val="24"/>
        </w:rPr>
        <w:t xml:space="preserve"> </w:t>
      </w:r>
      <w:r>
        <w:rPr>
          <w:sz w:val="24"/>
        </w:rPr>
        <w:t>помощь</w:t>
      </w:r>
      <w:r>
        <w:rPr>
          <w:spacing w:val="-5"/>
          <w:sz w:val="24"/>
        </w:rPr>
        <w:t xml:space="preserve"> </w:t>
      </w:r>
      <w:r>
        <w:rPr>
          <w:sz w:val="24"/>
        </w:rPr>
        <w:t>при</w:t>
      </w:r>
      <w:r>
        <w:rPr>
          <w:spacing w:val="-4"/>
          <w:sz w:val="24"/>
        </w:rPr>
        <w:t xml:space="preserve"> </w:t>
      </w:r>
      <w:r>
        <w:rPr>
          <w:spacing w:val="-2"/>
          <w:sz w:val="24"/>
        </w:rPr>
        <w:t>растяжениях;</w:t>
      </w:r>
    </w:p>
    <w:p w:rsidR="00FD5ACB" w:rsidRDefault="00FD5ACB" w:rsidP="00B812EE">
      <w:pPr>
        <w:pStyle w:val="ListParagraph"/>
        <w:numPr>
          <w:ilvl w:val="1"/>
          <w:numId w:val="117"/>
        </w:numPr>
        <w:tabs>
          <w:tab w:val="left" w:pos="1100"/>
        </w:tabs>
        <w:spacing w:before="151"/>
        <w:ind w:left="1100" w:hanging="169"/>
        <w:jc w:val="left"/>
        <w:rPr>
          <w:sz w:val="24"/>
        </w:rPr>
      </w:pPr>
      <w:r>
        <w:rPr>
          <w:sz w:val="24"/>
        </w:rPr>
        <w:t>оказывать</w:t>
      </w:r>
      <w:r>
        <w:rPr>
          <w:spacing w:val="-6"/>
          <w:sz w:val="24"/>
        </w:rPr>
        <w:t xml:space="preserve"> </w:t>
      </w:r>
      <w:r>
        <w:rPr>
          <w:sz w:val="24"/>
        </w:rPr>
        <w:t>первую</w:t>
      </w:r>
      <w:r>
        <w:rPr>
          <w:spacing w:val="-5"/>
          <w:sz w:val="24"/>
        </w:rPr>
        <w:t xml:space="preserve"> </w:t>
      </w:r>
      <w:r>
        <w:rPr>
          <w:sz w:val="24"/>
        </w:rPr>
        <w:t>помощь</w:t>
      </w:r>
      <w:r>
        <w:rPr>
          <w:spacing w:val="-5"/>
          <w:sz w:val="24"/>
        </w:rPr>
        <w:t xml:space="preserve"> </w:t>
      </w:r>
      <w:r>
        <w:rPr>
          <w:sz w:val="24"/>
        </w:rPr>
        <w:t>при</w:t>
      </w:r>
      <w:r>
        <w:rPr>
          <w:spacing w:val="-4"/>
          <w:sz w:val="24"/>
        </w:rPr>
        <w:t xml:space="preserve"> </w:t>
      </w:r>
      <w:r>
        <w:rPr>
          <w:spacing w:val="-2"/>
          <w:sz w:val="24"/>
        </w:rPr>
        <w:t>вывихах;</w:t>
      </w:r>
    </w:p>
    <w:p w:rsidR="00FD5ACB" w:rsidRDefault="00FD5ACB" w:rsidP="00B812EE">
      <w:pPr>
        <w:pStyle w:val="ListParagraph"/>
        <w:numPr>
          <w:ilvl w:val="1"/>
          <w:numId w:val="117"/>
        </w:numPr>
        <w:tabs>
          <w:tab w:val="left" w:pos="1100"/>
        </w:tabs>
        <w:spacing w:before="146"/>
        <w:ind w:left="1100" w:hanging="169"/>
        <w:jc w:val="left"/>
        <w:rPr>
          <w:sz w:val="24"/>
        </w:rPr>
      </w:pPr>
      <w:r>
        <w:rPr>
          <w:sz w:val="24"/>
        </w:rPr>
        <w:t>оказывать</w:t>
      </w:r>
      <w:r>
        <w:rPr>
          <w:spacing w:val="-6"/>
          <w:sz w:val="24"/>
        </w:rPr>
        <w:t xml:space="preserve"> </w:t>
      </w:r>
      <w:r>
        <w:rPr>
          <w:sz w:val="24"/>
        </w:rPr>
        <w:t>первую</w:t>
      </w:r>
      <w:r>
        <w:rPr>
          <w:spacing w:val="-5"/>
          <w:sz w:val="24"/>
        </w:rPr>
        <w:t xml:space="preserve"> </w:t>
      </w:r>
      <w:r>
        <w:rPr>
          <w:sz w:val="24"/>
        </w:rPr>
        <w:t>помощь</w:t>
      </w:r>
      <w:r>
        <w:rPr>
          <w:spacing w:val="-5"/>
          <w:sz w:val="24"/>
        </w:rPr>
        <w:t xml:space="preserve"> </w:t>
      </w:r>
      <w:r>
        <w:rPr>
          <w:sz w:val="24"/>
        </w:rPr>
        <w:t>при</w:t>
      </w:r>
      <w:r>
        <w:rPr>
          <w:spacing w:val="-4"/>
          <w:sz w:val="24"/>
        </w:rPr>
        <w:t xml:space="preserve"> </w:t>
      </w:r>
      <w:r>
        <w:rPr>
          <w:spacing w:val="-2"/>
          <w:sz w:val="24"/>
        </w:rPr>
        <w:t>переломах;</w:t>
      </w:r>
    </w:p>
    <w:p w:rsidR="00FD5ACB" w:rsidRDefault="00FD5ACB" w:rsidP="00B812EE">
      <w:pPr>
        <w:pStyle w:val="ListParagraph"/>
        <w:numPr>
          <w:ilvl w:val="1"/>
          <w:numId w:val="117"/>
        </w:numPr>
        <w:tabs>
          <w:tab w:val="left" w:pos="1100"/>
        </w:tabs>
        <w:spacing w:before="146"/>
        <w:ind w:left="1100" w:hanging="169"/>
        <w:jc w:val="left"/>
        <w:rPr>
          <w:sz w:val="24"/>
        </w:rPr>
      </w:pPr>
      <w:r>
        <w:rPr>
          <w:sz w:val="24"/>
        </w:rPr>
        <w:t>оказывать</w:t>
      </w:r>
      <w:r>
        <w:rPr>
          <w:spacing w:val="-6"/>
          <w:sz w:val="24"/>
        </w:rPr>
        <w:t xml:space="preserve"> </w:t>
      </w:r>
      <w:r>
        <w:rPr>
          <w:sz w:val="24"/>
        </w:rPr>
        <w:t>первую</w:t>
      </w:r>
      <w:r>
        <w:rPr>
          <w:spacing w:val="-5"/>
          <w:sz w:val="24"/>
        </w:rPr>
        <w:t xml:space="preserve"> </w:t>
      </w:r>
      <w:r>
        <w:rPr>
          <w:sz w:val="24"/>
        </w:rPr>
        <w:t>помощь</w:t>
      </w:r>
      <w:r>
        <w:rPr>
          <w:spacing w:val="-5"/>
          <w:sz w:val="24"/>
        </w:rPr>
        <w:t xml:space="preserve"> </w:t>
      </w:r>
      <w:r>
        <w:rPr>
          <w:sz w:val="24"/>
        </w:rPr>
        <w:t>при</w:t>
      </w:r>
      <w:r>
        <w:rPr>
          <w:spacing w:val="1"/>
          <w:sz w:val="24"/>
        </w:rPr>
        <w:t xml:space="preserve"> </w:t>
      </w:r>
      <w:r>
        <w:rPr>
          <w:spacing w:val="-2"/>
          <w:sz w:val="24"/>
        </w:rPr>
        <w:t>ожогах;</w:t>
      </w:r>
    </w:p>
    <w:p w:rsidR="00FD5ACB" w:rsidRDefault="00FD5ACB" w:rsidP="00B812EE">
      <w:pPr>
        <w:pStyle w:val="ListParagraph"/>
        <w:numPr>
          <w:ilvl w:val="1"/>
          <w:numId w:val="117"/>
        </w:numPr>
        <w:tabs>
          <w:tab w:val="left" w:pos="1100"/>
        </w:tabs>
        <w:spacing w:before="146"/>
        <w:ind w:left="1100" w:hanging="169"/>
        <w:jc w:val="left"/>
        <w:rPr>
          <w:sz w:val="24"/>
        </w:rPr>
      </w:pPr>
      <w:r>
        <w:rPr>
          <w:sz w:val="24"/>
        </w:rPr>
        <w:t>оказывать</w:t>
      </w:r>
      <w:r>
        <w:rPr>
          <w:spacing w:val="-9"/>
          <w:sz w:val="24"/>
        </w:rPr>
        <w:t xml:space="preserve"> </w:t>
      </w:r>
      <w:r>
        <w:rPr>
          <w:sz w:val="24"/>
        </w:rPr>
        <w:t>первую</w:t>
      </w:r>
      <w:r>
        <w:rPr>
          <w:spacing w:val="-5"/>
          <w:sz w:val="24"/>
        </w:rPr>
        <w:t xml:space="preserve"> </w:t>
      </w:r>
      <w:r>
        <w:rPr>
          <w:sz w:val="24"/>
        </w:rPr>
        <w:t>помощь</w:t>
      </w:r>
      <w:r>
        <w:rPr>
          <w:spacing w:val="-6"/>
          <w:sz w:val="24"/>
        </w:rPr>
        <w:t xml:space="preserve"> </w:t>
      </w:r>
      <w:r>
        <w:rPr>
          <w:sz w:val="24"/>
        </w:rPr>
        <w:t>при отморожениях</w:t>
      </w:r>
      <w:r>
        <w:rPr>
          <w:spacing w:val="-5"/>
          <w:sz w:val="24"/>
        </w:rPr>
        <w:t xml:space="preserve"> </w:t>
      </w:r>
      <w:r>
        <w:rPr>
          <w:sz w:val="24"/>
        </w:rPr>
        <w:t>и</w:t>
      </w:r>
      <w:r>
        <w:rPr>
          <w:spacing w:val="-1"/>
          <w:sz w:val="24"/>
        </w:rPr>
        <w:t xml:space="preserve"> </w:t>
      </w:r>
      <w:r>
        <w:rPr>
          <w:sz w:val="24"/>
        </w:rPr>
        <w:t>общем</w:t>
      </w:r>
      <w:r>
        <w:rPr>
          <w:spacing w:val="-7"/>
          <w:sz w:val="24"/>
        </w:rPr>
        <w:t xml:space="preserve"> </w:t>
      </w:r>
      <w:r>
        <w:rPr>
          <w:spacing w:val="-2"/>
          <w:sz w:val="24"/>
        </w:rPr>
        <w:t>переохлаждении;</w:t>
      </w:r>
    </w:p>
    <w:p w:rsidR="00FD5ACB" w:rsidRDefault="00FD5ACB" w:rsidP="00B812EE">
      <w:pPr>
        <w:pStyle w:val="ListParagraph"/>
        <w:numPr>
          <w:ilvl w:val="1"/>
          <w:numId w:val="117"/>
        </w:numPr>
        <w:tabs>
          <w:tab w:val="left" w:pos="1100"/>
        </w:tabs>
        <w:spacing w:before="146"/>
        <w:ind w:left="1100" w:hanging="169"/>
        <w:jc w:val="left"/>
        <w:rPr>
          <w:sz w:val="24"/>
        </w:rPr>
      </w:pPr>
      <w:r>
        <w:rPr>
          <w:sz w:val="24"/>
        </w:rPr>
        <w:t>оказывать</w:t>
      </w:r>
      <w:r>
        <w:rPr>
          <w:spacing w:val="-6"/>
          <w:sz w:val="24"/>
        </w:rPr>
        <w:t xml:space="preserve"> </w:t>
      </w:r>
      <w:r>
        <w:rPr>
          <w:sz w:val="24"/>
        </w:rPr>
        <w:t>первую</w:t>
      </w:r>
      <w:r>
        <w:rPr>
          <w:spacing w:val="-5"/>
          <w:sz w:val="24"/>
        </w:rPr>
        <w:t xml:space="preserve"> </w:t>
      </w:r>
      <w:r>
        <w:rPr>
          <w:sz w:val="24"/>
        </w:rPr>
        <w:t>помощь</w:t>
      </w:r>
      <w:r>
        <w:rPr>
          <w:spacing w:val="-5"/>
          <w:sz w:val="24"/>
        </w:rPr>
        <w:t xml:space="preserve"> </w:t>
      </w:r>
      <w:r>
        <w:rPr>
          <w:sz w:val="24"/>
        </w:rPr>
        <w:t>при</w:t>
      </w:r>
      <w:r>
        <w:rPr>
          <w:spacing w:val="1"/>
          <w:sz w:val="24"/>
        </w:rPr>
        <w:t xml:space="preserve"> </w:t>
      </w:r>
      <w:r>
        <w:rPr>
          <w:spacing w:val="-2"/>
          <w:sz w:val="24"/>
        </w:rPr>
        <w:t>отравлениях;</w:t>
      </w:r>
    </w:p>
    <w:p w:rsidR="00FD5ACB" w:rsidRDefault="00FD5ACB" w:rsidP="00B812EE">
      <w:pPr>
        <w:pStyle w:val="ListParagraph"/>
        <w:numPr>
          <w:ilvl w:val="1"/>
          <w:numId w:val="117"/>
        </w:numPr>
        <w:tabs>
          <w:tab w:val="left" w:pos="1100"/>
        </w:tabs>
        <w:spacing w:before="151"/>
        <w:ind w:left="1100" w:hanging="169"/>
        <w:rPr>
          <w:sz w:val="24"/>
        </w:rPr>
      </w:pPr>
      <w:r>
        <w:rPr>
          <w:sz w:val="24"/>
        </w:rPr>
        <w:t>оказывать</w:t>
      </w:r>
      <w:r>
        <w:rPr>
          <w:spacing w:val="-8"/>
          <w:sz w:val="24"/>
        </w:rPr>
        <w:t xml:space="preserve"> </w:t>
      </w:r>
      <w:r>
        <w:rPr>
          <w:sz w:val="24"/>
        </w:rPr>
        <w:t>первую</w:t>
      </w:r>
      <w:r>
        <w:rPr>
          <w:spacing w:val="-5"/>
          <w:sz w:val="24"/>
        </w:rPr>
        <w:t xml:space="preserve"> </w:t>
      </w:r>
      <w:r>
        <w:rPr>
          <w:sz w:val="24"/>
        </w:rPr>
        <w:t>помощь</w:t>
      </w:r>
      <w:r>
        <w:rPr>
          <w:spacing w:val="-4"/>
          <w:sz w:val="24"/>
        </w:rPr>
        <w:t xml:space="preserve"> </w:t>
      </w:r>
      <w:r>
        <w:rPr>
          <w:sz w:val="24"/>
        </w:rPr>
        <w:t>при</w:t>
      </w:r>
      <w:r>
        <w:rPr>
          <w:spacing w:val="-4"/>
          <w:sz w:val="24"/>
        </w:rPr>
        <w:t xml:space="preserve"> </w:t>
      </w:r>
      <w:r>
        <w:rPr>
          <w:sz w:val="24"/>
        </w:rPr>
        <w:t>тепловом</w:t>
      </w:r>
      <w:r>
        <w:rPr>
          <w:spacing w:val="-7"/>
          <w:sz w:val="24"/>
        </w:rPr>
        <w:t xml:space="preserve"> </w:t>
      </w:r>
      <w:r>
        <w:rPr>
          <w:sz w:val="24"/>
        </w:rPr>
        <w:t xml:space="preserve">(солнечном) </w:t>
      </w:r>
      <w:r>
        <w:rPr>
          <w:spacing w:val="-2"/>
          <w:sz w:val="24"/>
        </w:rPr>
        <w:t>ударе;</w:t>
      </w:r>
    </w:p>
    <w:p w:rsidR="00FD5ACB" w:rsidRDefault="00FD5ACB" w:rsidP="00B812EE">
      <w:pPr>
        <w:pStyle w:val="ListParagraph"/>
        <w:numPr>
          <w:ilvl w:val="1"/>
          <w:numId w:val="117"/>
        </w:numPr>
        <w:tabs>
          <w:tab w:val="left" w:pos="1159"/>
        </w:tabs>
        <w:spacing w:before="146" w:line="360" w:lineRule="auto"/>
        <w:ind w:right="155" w:firstLine="710"/>
        <w:rPr>
          <w:sz w:val="24"/>
        </w:rPr>
      </w:pPr>
      <w:r>
        <w:rPr>
          <w:sz w:val="24"/>
        </w:rPr>
        <w:t>оказывать первую помощь при укусе насекомых и змей. Выпускник получит возможность научиться:</w:t>
      </w:r>
    </w:p>
    <w:p w:rsidR="00FD5ACB" w:rsidRDefault="00FD5ACB" w:rsidP="00B812EE">
      <w:pPr>
        <w:pStyle w:val="ListParagraph"/>
        <w:numPr>
          <w:ilvl w:val="1"/>
          <w:numId w:val="117"/>
        </w:numPr>
        <w:tabs>
          <w:tab w:val="left" w:pos="1100"/>
        </w:tabs>
        <w:ind w:left="1100" w:hanging="169"/>
        <w:rPr>
          <w:sz w:val="24"/>
        </w:rPr>
      </w:pPr>
      <w:r>
        <w:rPr>
          <w:sz w:val="24"/>
        </w:rPr>
        <w:t>безопасно</w:t>
      </w:r>
      <w:r>
        <w:rPr>
          <w:spacing w:val="-14"/>
          <w:sz w:val="24"/>
        </w:rPr>
        <w:t xml:space="preserve"> </w:t>
      </w:r>
      <w:r>
        <w:rPr>
          <w:sz w:val="24"/>
        </w:rPr>
        <w:t>использовать</w:t>
      </w:r>
      <w:r>
        <w:rPr>
          <w:spacing w:val="-7"/>
          <w:sz w:val="24"/>
        </w:rPr>
        <w:t xml:space="preserve"> </w:t>
      </w:r>
      <w:r>
        <w:rPr>
          <w:sz w:val="24"/>
        </w:rPr>
        <w:t>средства</w:t>
      </w:r>
      <w:r>
        <w:rPr>
          <w:spacing w:val="-8"/>
          <w:sz w:val="24"/>
        </w:rPr>
        <w:t xml:space="preserve"> </w:t>
      </w:r>
      <w:r>
        <w:rPr>
          <w:sz w:val="24"/>
        </w:rPr>
        <w:t>индивидуальной</w:t>
      </w:r>
      <w:r>
        <w:rPr>
          <w:spacing w:val="-5"/>
          <w:sz w:val="24"/>
        </w:rPr>
        <w:t xml:space="preserve"> </w:t>
      </w:r>
      <w:r>
        <w:rPr>
          <w:sz w:val="24"/>
        </w:rPr>
        <w:t>защиты</w:t>
      </w:r>
      <w:r>
        <w:rPr>
          <w:spacing w:val="-7"/>
          <w:sz w:val="24"/>
        </w:rPr>
        <w:t xml:space="preserve"> </w:t>
      </w:r>
      <w:r>
        <w:rPr>
          <w:spacing w:val="-2"/>
          <w:sz w:val="24"/>
        </w:rPr>
        <w:t>велосипедиста;</w:t>
      </w:r>
    </w:p>
    <w:p w:rsidR="00FD5ACB" w:rsidRDefault="00FD5ACB" w:rsidP="00B812EE">
      <w:pPr>
        <w:pStyle w:val="ListParagraph"/>
        <w:numPr>
          <w:ilvl w:val="1"/>
          <w:numId w:val="117"/>
        </w:numPr>
        <w:tabs>
          <w:tab w:val="left" w:pos="1104"/>
        </w:tabs>
        <w:spacing w:before="146" w:line="362" w:lineRule="auto"/>
        <w:ind w:right="156" w:firstLine="710"/>
        <w:rPr>
          <w:sz w:val="24"/>
        </w:rPr>
      </w:pPr>
      <w:r>
        <w:rPr>
          <w:sz w:val="24"/>
        </w:rPr>
        <w:t>классифицировать</w:t>
      </w:r>
      <w:r>
        <w:rPr>
          <w:spacing w:val="-1"/>
          <w:sz w:val="24"/>
        </w:rPr>
        <w:t xml:space="preserve"> </w:t>
      </w:r>
      <w:r>
        <w:rPr>
          <w:sz w:val="24"/>
        </w:rPr>
        <w:t>и характеризовать</w:t>
      </w:r>
      <w:r>
        <w:rPr>
          <w:spacing w:val="-1"/>
          <w:sz w:val="24"/>
        </w:rPr>
        <w:t xml:space="preserve"> </w:t>
      </w:r>
      <w:r>
        <w:rPr>
          <w:sz w:val="24"/>
        </w:rPr>
        <w:t>причины</w:t>
      </w:r>
      <w:r>
        <w:rPr>
          <w:spacing w:val="-3"/>
          <w:sz w:val="24"/>
        </w:rPr>
        <w:t xml:space="preserve"> </w:t>
      </w:r>
      <w:r>
        <w:rPr>
          <w:sz w:val="24"/>
        </w:rPr>
        <w:t>и последствия</w:t>
      </w:r>
      <w:r>
        <w:rPr>
          <w:spacing w:val="-2"/>
          <w:sz w:val="24"/>
        </w:rPr>
        <w:t xml:space="preserve"> </w:t>
      </w:r>
      <w:r>
        <w:rPr>
          <w:sz w:val="24"/>
        </w:rPr>
        <w:t>опасных</w:t>
      </w:r>
      <w:r>
        <w:rPr>
          <w:spacing w:val="-2"/>
          <w:sz w:val="24"/>
        </w:rPr>
        <w:t xml:space="preserve"> </w:t>
      </w:r>
      <w:r>
        <w:rPr>
          <w:sz w:val="24"/>
        </w:rPr>
        <w:t>ситуаций в туристических поездках;</w:t>
      </w:r>
    </w:p>
    <w:p w:rsidR="00FD5ACB" w:rsidRDefault="00FD5ACB" w:rsidP="00B812EE">
      <w:pPr>
        <w:pStyle w:val="ListParagraph"/>
        <w:numPr>
          <w:ilvl w:val="1"/>
          <w:numId w:val="117"/>
        </w:numPr>
        <w:tabs>
          <w:tab w:val="left" w:pos="1100"/>
        </w:tabs>
        <w:spacing w:line="289" w:lineRule="exact"/>
        <w:ind w:left="1100" w:hanging="169"/>
        <w:rPr>
          <w:sz w:val="24"/>
        </w:rPr>
      </w:pPr>
      <w:r>
        <w:rPr>
          <w:sz w:val="24"/>
        </w:rPr>
        <w:t>готовиться</w:t>
      </w:r>
      <w:r>
        <w:rPr>
          <w:spacing w:val="-6"/>
          <w:sz w:val="24"/>
        </w:rPr>
        <w:t xml:space="preserve"> </w:t>
      </w:r>
      <w:r>
        <w:rPr>
          <w:sz w:val="24"/>
        </w:rPr>
        <w:t>к</w:t>
      </w:r>
      <w:r>
        <w:rPr>
          <w:spacing w:val="-8"/>
          <w:sz w:val="24"/>
        </w:rPr>
        <w:t xml:space="preserve"> </w:t>
      </w:r>
      <w:r>
        <w:rPr>
          <w:sz w:val="24"/>
        </w:rPr>
        <w:t>туристическим</w:t>
      </w:r>
      <w:r>
        <w:rPr>
          <w:spacing w:val="-7"/>
          <w:sz w:val="24"/>
        </w:rPr>
        <w:t xml:space="preserve"> </w:t>
      </w:r>
      <w:r>
        <w:rPr>
          <w:spacing w:val="-2"/>
          <w:sz w:val="24"/>
        </w:rPr>
        <w:t>поездкам;</w:t>
      </w:r>
    </w:p>
    <w:p w:rsidR="00FD5ACB" w:rsidRDefault="00FD5ACB" w:rsidP="00B812EE">
      <w:pPr>
        <w:pStyle w:val="ListParagraph"/>
        <w:numPr>
          <w:ilvl w:val="1"/>
          <w:numId w:val="117"/>
        </w:numPr>
        <w:tabs>
          <w:tab w:val="left" w:pos="1100"/>
        </w:tabs>
        <w:spacing w:before="146"/>
        <w:ind w:left="1100" w:hanging="169"/>
        <w:rPr>
          <w:sz w:val="24"/>
        </w:rPr>
      </w:pPr>
      <w:r>
        <w:rPr>
          <w:sz w:val="24"/>
        </w:rPr>
        <w:t>адекватно</w:t>
      </w:r>
      <w:r>
        <w:rPr>
          <w:spacing w:val="-8"/>
          <w:sz w:val="24"/>
        </w:rPr>
        <w:t xml:space="preserve"> </w:t>
      </w:r>
      <w:r>
        <w:rPr>
          <w:sz w:val="24"/>
        </w:rPr>
        <w:t>оценивать</w:t>
      </w:r>
      <w:r>
        <w:rPr>
          <w:spacing w:val="-5"/>
          <w:sz w:val="24"/>
        </w:rPr>
        <w:t xml:space="preserve"> </w:t>
      </w:r>
      <w:r>
        <w:rPr>
          <w:sz w:val="24"/>
        </w:rPr>
        <w:t>ситуацию</w:t>
      </w:r>
      <w:r>
        <w:rPr>
          <w:spacing w:val="-4"/>
          <w:sz w:val="24"/>
        </w:rPr>
        <w:t xml:space="preserve"> </w:t>
      </w:r>
      <w:r>
        <w:rPr>
          <w:sz w:val="24"/>
        </w:rPr>
        <w:t>и</w:t>
      </w:r>
      <w:r>
        <w:rPr>
          <w:spacing w:val="-3"/>
          <w:sz w:val="24"/>
        </w:rPr>
        <w:t xml:space="preserve"> </w:t>
      </w:r>
      <w:r>
        <w:rPr>
          <w:sz w:val="24"/>
        </w:rPr>
        <w:t>безопасно</w:t>
      </w:r>
      <w:r>
        <w:rPr>
          <w:spacing w:val="-3"/>
          <w:sz w:val="24"/>
        </w:rPr>
        <w:t xml:space="preserve"> </w:t>
      </w:r>
      <w:r>
        <w:rPr>
          <w:sz w:val="24"/>
        </w:rPr>
        <w:t>вести</w:t>
      </w:r>
      <w:r>
        <w:rPr>
          <w:spacing w:val="-3"/>
          <w:sz w:val="24"/>
        </w:rPr>
        <w:t xml:space="preserve"> </w:t>
      </w:r>
      <w:r>
        <w:rPr>
          <w:sz w:val="24"/>
        </w:rPr>
        <w:t>в</w:t>
      </w:r>
      <w:r>
        <w:rPr>
          <w:spacing w:val="-3"/>
          <w:sz w:val="24"/>
        </w:rPr>
        <w:t xml:space="preserve"> </w:t>
      </w:r>
      <w:r>
        <w:rPr>
          <w:sz w:val="24"/>
        </w:rPr>
        <w:t>туристических</w:t>
      </w:r>
      <w:r>
        <w:rPr>
          <w:spacing w:val="-4"/>
          <w:sz w:val="24"/>
        </w:rPr>
        <w:t xml:space="preserve"> </w:t>
      </w:r>
      <w:r>
        <w:rPr>
          <w:spacing w:val="-2"/>
          <w:sz w:val="24"/>
        </w:rPr>
        <w:t>поездках;</w:t>
      </w:r>
    </w:p>
    <w:p w:rsidR="00FD5ACB" w:rsidRDefault="00FD5ACB" w:rsidP="00B812EE">
      <w:pPr>
        <w:pStyle w:val="ListParagraph"/>
        <w:numPr>
          <w:ilvl w:val="1"/>
          <w:numId w:val="117"/>
        </w:numPr>
        <w:tabs>
          <w:tab w:val="left" w:pos="1159"/>
        </w:tabs>
        <w:spacing w:before="151" w:line="362" w:lineRule="auto"/>
        <w:ind w:right="155" w:firstLine="710"/>
        <w:rPr>
          <w:sz w:val="24"/>
        </w:rPr>
      </w:pPr>
      <w:r>
        <w:rPr>
          <w:sz w:val="24"/>
        </w:rPr>
        <w:t>анализировать последствия возможных опасных ситуаций в местах большого скопления людей;</w:t>
      </w:r>
    </w:p>
    <w:p w:rsidR="00FD5ACB" w:rsidRDefault="00FD5ACB" w:rsidP="00B812EE">
      <w:pPr>
        <w:pStyle w:val="ListParagraph"/>
        <w:numPr>
          <w:ilvl w:val="1"/>
          <w:numId w:val="117"/>
        </w:numPr>
        <w:tabs>
          <w:tab w:val="left" w:pos="1219"/>
        </w:tabs>
        <w:spacing w:line="360" w:lineRule="auto"/>
        <w:ind w:right="155" w:firstLine="710"/>
        <w:rPr>
          <w:sz w:val="24"/>
        </w:rPr>
      </w:pPr>
      <w:r>
        <w:rPr>
          <w:sz w:val="24"/>
        </w:rPr>
        <w:t xml:space="preserve">анализировать последствия возможных опасных ситуаций криминогенного </w:t>
      </w:r>
      <w:r>
        <w:rPr>
          <w:spacing w:val="-2"/>
          <w:sz w:val="24"/>
        </w:rPr>
        <w:t>характера;</w:t>
      </w:r>
    </w:p>
    <w:p w:rsidR="00FD5ACB" w:rsidRDefault="00FD5ACB" w:rsidP="00B812EE">
      <w:pPr>
        <w:pStyle w:val="ListParagraph"/>
        <w:numPr>
          <w:ilvl w:val="1"/>
          <w:numId w:val="117"/>
        </w:numPr>
        <w:tabs>
          <w:tab w:val="left" w:pos="1100"/>
        </w:tabs>
        <w:ind w:left="1100" w:hanging="169"/>
        <w:rPr>
          <w:sz w:val="24"/>
        </w:rPr>
      </w:pPr>
      <w:r>
        <w:rPr>
          <w:sz w:val="24"/>
        </w:rPr>
        <w:t>безопасно</w:t>
      </w:r>
      <w:r>
        <w:rPr>
          <w:spacing w:val="-9"/>
          <w:sz w:val="24"/>
        </w:rPr>
        <w:t xml:space="preserve"> </w:t>
      </w:r>
      <w:r>
        <w:rPr>
          <w:sz w:val="24"/>
        </w:rPr>
        <w:t>вести</w:t>
      </w:r>
      <w:r>
        <w:rPr>
          <w:spacing w:val="-1"/>
          <w:sz w:val="24"/>
        </w:rPr>
        <w:t xml:space="preserve"> </w:t>
      </w:r>
      <w:r>
        <w:rPr>
          <w:sz w:val="24"/>
        </w:rPr>
        <w:t>и</w:t>
      </w:r>
      <w:r>
        <w:rPr>
          <w:spacing w:val="-1"/>
          <w:sz w:val="24"/>
        </w:rPr>
        <w:t xml:space="preserve"> </w:t>
      </w:r>
      <w:r>
        <w:rPr>
          <w:sz w:val="24"/>
        </w:rPr>
        <w:t>применять</w:t>
      </w:r>
      <w:r>
        <w:rPr>
          <w:spacing w:val="-3"/>
          <w:sz w:val="24"/>
        </w:rPr>
        <w:t xml:space="preserve"> </w:t>
      </w:r>
      <w:r>
        <w:rPr>
          <w:sz w:val="24"/>
        </w:rPr>
        <w:t>права</w:t>
      </w:r>
      <w:r>
        <w:rPr>
          <w:spacing w:val="-4"/>
          <w:sz w:val="24"/>
        </w:rPr>
        <w:t xml:space="preserve"> </w:t>
      </w:r>
      <w:r>
        <w:rPr>
          <w:spacing w:val="-2"/>
          <w:sz w:val="24"/>
        </w:rPr>
        <w:t>покупателя;</w:t>
      </w:r>
    </w:p>
    <w:p w:rsidR="00FD5ACB" w:rsidRDefault="00FD5ACB" w:rsidP="00B812EE">
      <w:pPr>
        <w:pStyle w:val="ListParagraph"/>
        <w:numPr>
          <w:ilvl w:val="1"/>
          <w:numId w:val="117"/>
        </w:numPr>
        <w:tabs>
          <w:tab w:val="left" w:pos="1100"/>
        </w:tabs>
        <w:spacing w:before="142"/>
        <w:ind w:left="1100" w:hanging="169"/>
        <w:rPr>
          <w:sz w:val="24"/>
        </w:rPr>
      </w:pPr>
      <w:r>
        <w:rPr>
          <w:sz w:val="24"/>
        </w:rPr>
        <w:t>анализировать</w:t>
      </w:r>
      <w:r>
        <w:rPr>
          <w:spacing w:val="-10"/>
          <w:sz w:val="24"/>
        </w:rPr>
        <w:t xml:space="preserve"> </w:t>
      </w:r>
      <w:r>
        <w:rPr>
          <w:sz w:val="24"/>
        </w:rPr>
        <w:t>последствия</w:t>
      </w:r>
      <w:r>
        <w:rPr>
          <w:spacing w:val="-7"/>
          <w:sz w:val="24"/>
        </w:rPr>
        <w:t xml:space="preserve"> </w:t>
      </w:r>
      <w:r>
        <w:rPr>
          <w:sz w:val="24"/>
        </w:rPr>
        <w:t>проявления</w:t>
      </w:r>
      <w:r>
        <w:rPr>
          <w:spacing w:val="-6"/>
          <w:sz w:val="24"/>
        </w:rPr>
        <w:t xml:space="preserve"> </w:t>
      </w:r>
      <w:r>
        <w:rPr>
          <w:sz w:val="24"/>
        </w:rPr>
        <w:t>терроризма,</w:t>
      </w:r>
      <w:r>
        <w:rPr>
          <w:spacing w:val="-7"/>
          <w:sz w:val="24"/>
        </w:rPr>
        <w:t xml:space="preserve"> </w:t>
      </w:r>
      <w:r>
        <w:rPr>
          <w:sz w:val="24"/>
        </w:rPr>
        <w:t>экстремизма,</w:t>
      </w:r>
      <w:r>
        <w:rPr>
          <w:spacing w:val="-6"/>
          <w:sz w:val="24"/>
        </w:rPr>
        <w:t xml:space="preserve"> </w:t>
      </w:r>
      <w:r>
        <w:rPr>
          <w:spacing w:val="-2"/>
          <w:sz w:val="24"/>
        </w:rPr>
        <w:t>наркотизма;</w:t>
      </w:r>
    </w:p>
    <w:p w:rsidR="00FD5ACB" w:rsidRDefault="00FD5ACB" w:rsidP="00B812EE">
      <w:pPr>
        <w:pStyle w:val="ListParagraph"/>
        <w:numPr>
          <w:ilvl w:val="1"/>
          <w:numId w:val="117"/>
        </w:numPr>
        <w:tabs>
          <w:tab w:val="left" w:pos="1214"/>
        </w:tabs>
        <w:spacing w:before="146" w:line="360" w:lineRule="auto"/>
        <w:ind w:right="150" w:firstLine="710"/>
        <w:rPr>
          <w:sz w:val="24"/>
        </w:rPr>
      </w:pPr>
      <w:r>
        <w:rPr>
          <w:sz w:val="24"/>
        </w:rPr>
        <w:t>предвидеть пути и средства возможного вовлечения в террористическую, экстремистскую и наркотическую деятельность; анализировать влияние вредных</w:t>
      </w:r>
      <w:r>
        <w:rPr>
          <w:spacing w:val="40"/>
          <w:sz w:val="24"/>
        </w:rPr>
        <w:t xml:space="preserve"> </w:t>
      </w:r>
      <w:r>
        <w:rPr>
          <w:sz w:val="24"/>
        </w:rPr>
        <w:t>привычек и факторов и на состояние своего здоровья;</w:t>
      </w:r>
    </w:p>
    <w:p w:rsidR="00FD5ACB" w:rsidRDefault="00FD5ACB" w:rsidP="00B812EE">
      <w:pPr>
        <w:pStyle w:val="ListParagraph"/>
        <w:numPr>
          <w:ilvl w:val="1"/>
          <w:numId w:val="117"/>
        </w:numPr>
        <w:tabs>
          <w:tab w:val="left" w:pos="1169"/>
        </w:tabs>
        <w:spacing w:before="1" w:line="360" w:lineRule="auto"/>
        <w:ind w:right="153" w:firstLine="710"/>
        <w:rPr>
          <w:sz w:val="24"/>
        </w:rPr>
      </w:pPr>
      <w:r>
        <w:rPr>
          <w:sz w:val="24"/>
        </w:rPr>
        <w:t>характеризовать роль семьи в жизни личности и общества и ее влияние на здоровье человека;</w:t>
      </w:r>
    </w:p>
    <w:p w:rsidR="00FD5ACB" w:rsidRDefault="00FD5ACB">
      <w:pPr>
        <w:widowControl w:val="0"/>
        <w:suppressAutoHyphens w:val="0"/>
        <w:autoSpaceDN w:val="0"/>
        <w:spacing w:line="360" w:lineRule="auto"/>
        <w:jc w:val="both"/>
        <w:rPr>
          <w:color w:val="auto"/>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1"/>
          <w:numId w:val="117"/>
        </w:numPr>
        <w:tabs>
          <w:tab w:val="left" w:pos="1199"/>
        </w:tabs>
        <w:spacing w:before="74" w:line="360" w:lineRule="auto"/>
        <w:ind w:right="153" w:firstLine="710"/>
        <w:rPr>
          <w:sz w:val="24"/>
        </w:rPr>
      </w:pPr>
      <w:r>
        <w:rPr>
          <w:sz w:val="24"/>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FD5ACB" w:rsidRDefault="00FD5ACB" w:rsidP="00B812EE">
      <w:pPr>
        <w:pStyle w:val="ListParagraph"/>
        <w:numPr>
          <w:ilvl w:val="1"/>
          <w:numId w:val="117"/>
        </w:numPr>
        <w:tabs>
          <w:tab w:val="left" w:pos="1329"/>
        </w:tabs>
        <w:spacing w:line="360" w:lineRule="auto"/>
        <w:ind w:right="149" w:firstLine="710"/>
        <w:rPr>
          <w:sz w:val="24"/>
        </w:rPr>
      </w:pPr>
      <w:r>
        <w:rPr>
          <w:sz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FD5ACB" w:rsidRDefault="00FD5ACB" w:rsidP="00B812EE">
      <w:pPr>
        <w:pStyle w:val="ListParagraph"/>
        <w:numPr>
          <w:ilvl w:val="1"/>
          <w:numId w:val="117"/>
        </w:numPr>
        <w:tabs>
          <w:tab w:val="left" w:pos="1100"/>
        </w:tabs>
        <w:spacing w:before="1"/>
        <w:ind w:left="1100" w:hanging="169"/>
        <w:jc w:val="left"/>
        <w:rPr>
          <w:sz w:val="24"/>
        </w:rPr>
      </w:pPr>
      <w:r>
        <w:rPr>
          <w:sz w:val="24"/>
        </w:rPr>
        <w:t>классифицировать</w:t>
      </w:r>
      <w:r>
        <w:rPr>
          <w:spacing w:val="-3"/>
          <w:sz w:val="24"/>
        </w:rPr>
        <w:t xml:space="preserve"> </w:t>
      </w:r>
      <w:r>
        <w:rPr>
          <w:sz w:val="24"/>
        </w:rPr>
        <w:t>основные</w:t>
      </w:r>
      <w:r>
        <w:rPr>
          <w:spacing w:val="-8"/>
          <w:sz w:val="24"/>
        </w:rPr>
        <w:t xml:space="preserve"> </w:t>
      </w:r>
      <w:r>
        <w:rPr>
          <w:sz w:val="24"/>
        </w:rPr>
        <w:t>правовые</w:t>
      </w:r>
      <w:r>
        <w:rPr>
          <w:spacing w:val="-7"/>
          <w:sz w:val="24"/>
        </w:rPr>
        <w:t xml:space="preserve"> </w:t>
      </w:r>
      <w:r>
        <w:rPr>
          <w:sz w:val="24"/>
        </w:rPr>
        <w:t>аспекты</w:t>
      </w:r>
      <w:r>
        <w:rPr>
          <w:spacing w:val="-3"/>
          <w:sz w:val="24"/>
        </w:rPr>
        <w:t xml:space="preserve"> </w:t>
      </w:r>
      <w:r>
        <w:rPr>
          <w:sz w:val="24"/>
        </w:rPr>
        <w:t>оказания</w:t>
      </w:r>
      <w:r>
        <w:rPr>
          <w:spacing w:val="-5"/>
          <w:sz w:val="24"/>
        </w:rPr>
        <w:t xml:space="preserve"> </w:t>
      </w:r>
      <w:r>
        <w:rPr>
          <w:sz w:val="24"/>
        </w:rPr>
        <w:t>первой</w:t>
      </w:r>
      <w:r>
        <w:rPr>
          <w:spacing w:val="-4"/>
          <w:sz w:val="24"/>
        </w:rPr>
        <w:t xml:space="preserve"> </w:t>
      </w:r>
      <w:r>
        <w:rPr>
          <w:spacing w:val="-2"/>
          <w:sz w:val="24"/>
        </w:rPr>
        <w:t>помощи;</w:t>
      </w:r>
    </w:p>
    <w:p w:rsidR="00FD5ACB" w:rsidRDefault="00FD5ACB" w:rsidP="00B812EE">
      <w:pPr>
        <w:pStyle w:val="ListParagraph"/>
        <w:numPr>
          <w:ilvl w:val="1"/>
          <w:numId w:val="117"/>
        </w:numPr>
        <w:tabs>
          <w:tab w:val="left" w:pos="1100"/>
        </w:tabs>
        <w:spacing w:before="146"/>
        <w:ind w:left="1100" w:hanging="169"/>
        <w:jc w:val="left"/>
        <w:rPr>
          <w:sz w:val="24"/>
        </w:rPr>
      </w:pPr>
      <w:r>
        <w:rPr>
          <w:sz w:val="24"/>
        </w:rPr>
        <w:t>оказывать</w:t>
      </w:r>
      <w:r>
        <w:rPr>
          <w:spacing w:val="-8"/>
          <w:sz w:val="24"/>
        </w:rPr>
        <w:t xml:space="preserve"> </w:t>
      </w:r>
      <w:r>
        <w:rPr>
          <w:sz w:val="24"/>
        </w:rPr>
        <w:t>первую</w:t>
      </w:r>
      <w:r>
        <w:rPr>
          <w:spacing w:val="-4"/>
          <w:sz w:val="24"/>
        </w:rPr>
        <w:t xml:space="preserve"> </w:t>
      </w:r>
      <w:r>
        <w:rPr>
          <w:sz w:val="24"/>
        </w:rPr>
        <w:t>помощь</w:t>
      </w:r>
      <w:r>
        <w:rPr>
          <w:spacing w:val="-4"/>
          <w:sz w:val="24"/>
        </w:rPr>
        <w:t xml:space="preserve"> </w:t>
      </w:r>
      <w:r>
        <w:rPr>
          <w:sz w:val="24"/>
        </w:rPr>
        <w:t>при</w:t>
      </w:r>
      <w:r>
        <w:rPr>
          <w:spacing w:val="-4"/>
          <w:sz w:val="24"/>
        </w:rPr>
        <w:t xml:space="preserve"> </w:t>
      </w:r>
      <w:r>
        <w:rPr>
          <w:sz w:val="24"/>
        </w:rPr>
        <w:t>не</w:t>
      </w:r>
      <w:r>
        <w:rPr>
          <w:spacing w:val="-6"/>
          <w:sz w:val="24"/>
        </w:rPr>
        <w:t xml:space="preserve"> </w:t>
      </w:r>
      <w:r>
        <w:rPr>
          <w:sz w:val="24"/>
        </w:rPr>
        <w:t>инфекционных</w:t>
      </w:r>
      <w:r>
        <w:rPr>
          <w:spacing w:val="-4"/>
          <w:sz w:val="24"/>
        </w:rPr>
        <w:t xml:space="preserve"> </w:t>
      </w:r>
      <w:r>
        <w:rPr>
          <w:spacing w:val="-2"/>
          <w:sz w:val="24"/>
        </w:rPr>
        <w:t>заболеваниях;</w:t>
      </w:r>
    </w:p>
    <w:p w:rsidR="00FD5ACB" w:rsidRDefault="00FD5ACB" w:rsidP="00B812EE">
      <w:pPr>
        <w:pStyle w:val="ListParagraph"/>
        <w:numPr>
          <w:ilvl w:val="1"/>
          <w:numId w:val="117"/>
        </w:numPr>
        <w:tabs>
          <w:tab w:val="left" w:pos="1100"/>
        </w:tabs>
        <w:spacing w:before="147"/>
        <w:ind w:left="1100" w:hanging="169"/>
        <w:jc w:val="left"/>
        <w:rPr>
          <w:sz w:val="24"/>
        </w:rPr>
      </w:pPr>
      <w:r>
        <w:rPr>
          <w:sz w:val="24"/>
        </w:rPr>
        <w:t>оказывать</w:t>
      </w:r>
      <w:r>
        <w:rPr>
          <w:spacing w:val="-9"/>
          <w:sz w:val="24"/>
        </w:rPr>
        <w:t xml:space="preserve"> </w:t>
      </w:r>
      <w:r>
        <w:rPr>
          <w:sz w:val="24"/>
        </w:rPr>
        <w:t>первую</w:t>
      </w:r>
      <w:r>
        <w:rPr>
          <w:spacing w:val="-5"/>
          <w:sz w:val="24"/>
        </w:rPr>
        <w:t xml:space="preserve"> </w:t>
      </w:r>
      <w:r>
        <w:rPr>
          <w:sz w:val="24"/>
        </w:rPr>
        <w:t>помощь</w:t>
      </w:r>
      <w:r>
        <w:rPr>
          <w:spacing w:val="-6"/>
          <w:sz w:val="24"/>
        </w:rPr>
        <w:t xml:space="preserve"> </w:t>
      </w:r>
      <w:r>
        <w:rPr>
          <w:sz w:val="24"/>
        </w:rPr>
        <w:t>при</w:t>
      </w:r>
      <w:r>
        <w:rPr>
          <w:spacing w:val="-4"/>
          <w:sz w:val="24"/>
        </w:rPr>
        <w:t xml:space="preserve"> </w:t>
      </w:r>
      <w:r>
        <w:rPr>
          <w:sz w:val="24"/>
        </w:rPr>
        <w:t>инфекционных</w:t>
      </w:r>
      <w:r>
        <w:rPr>
          <w:spacing w:val="-5"/>
          <w:sz w:val="24"/>
        </w:rPr>
        <w:t xml:space="preserve"> </w:t>
      </w:r>
      <w:r>
        <w:rPr>
          <w:spacing w:val="-2"/>
          <w:sz w:val="24"/>
        </w:rPr>
        <w:t>заболеваниях;</w:t>
      </w:r>
    </w:p>
    <w:p w:rsidR="00FD5ACB" w:rsidRDefault="00FD5ACB" w:rsidP="00B812EE">
      <w:pPr>
        <w:pStyle w:val="ListParagraph"/>
        <w:numPr>
          <w:ilvl w:val="1"/>
          <w:numId w:val="117"/>
        </w:numPr>
        <w:tabs>
          <w:tab w:val="left" w:pos="1100"/>
        </w:tabs>
        <w:spacing w:before="146"/>
        <w:ind w:left="1100" w:hanging="169"/>
        <w:jc w:val="left"/>
        <w:rPr>
          <w:sz w:val="24"/>
        </w:rPr>
      </w:pPr>
      <w:r>
        <w:rPr>
          <w:sz w:val="24"/>
        </w:rPr>
        <w:t>оказывать</w:t>
      </w:r>
      <w:r>
        <w:rPr>
          <w:spacing w:val="-9"/>
          <w:sz w:val="24"/>
        </w:rPr>
        <w:t xml:space="preserve"> </w:t>
      </w:r>
      <w:r>
        <w:rPr>
          <w:sz w:val="24"/>
        </w:rPr>
        <w:t>первую</w:t>
      </w:r>
      <w:r>
        <w:rPr>
          <w:spacing w:val="-6"/>
          <w:sz w:val="24"/>
        </w:rPr>
        <w:t xml:space="preserve"> </w:t>
      </w:r>
      <w:r>
        <w:rPr>
          <w:sz w:val="24"/>
        </w:rPr>
        <w:t>помощь</w:t>
      </w:r>
      <w:r>
        <w:rPr>
          <w:spacing w:val="-6"/>
          <w:sz w:val="24"/>
        </w:rPr>
        <w:t xml:space="preserve"> </w:t>
      </w:r>
      <w:r>
        <w:rPr>
          <w:sz w:val="24"/>
        </w:rPr>
        <w:t>при</w:t>
      </w:r>
      <w:r>
        <w:rPr>
          <w:spacing w:val="-1"/>
          <w:sz w:val="24"/>
        </w:rPr>
        <w:t xml:space="preserve"> </w:t>
      </w:r>
      <w:r>
        <w:rPr>
          <w:sz w:val="24"/>
        </w:rPr>
        <w:t>остановке</w:t>
      </w:r>
      <w:r>
        <w:rPr>
          <w:spacing w:val="-7"/>
          <w:sz w:val="24"/>
        </w:rPr>
        <w:t xml:space="preserve"> </w:t>
      </w:r>
      <w:r>
        <w:rPr>
          <w:sz w:val="24"/>
        </w:rPr>
        <w:t>сердечной</w:t>
      </w:r>
      <w:r>
        <w:rPr>
          <w:spacing w:val="-5"/>
          <w:sz w:val="24"/>
        </w:rPr>
        <w:t xml:space="preserve"> </w:t>
      </w:r>
      <w:r>
        <w:rPr>
          <w:spacing w:val="-2"/>
          <w:sz w:val="24"/>
        </w:rPr>
        <w:t>деятельности;</w:t>
      </w:r>
    </w:p>
    <w:p w:rsidR="00FD5ACB" w:rsidRDefault="00FD5ACB" w:rsidP="00B812EE">
      <w:pPr>
        <w:pStyle w:val="ListParagraph"/>
        <w:numPr>
          <w:ilvl w:val="1"/>
          <w:numId w:val="117"/>
        </w:numPr>
        <w:tabs>
          <w:tab w:val="left" w:pos="1100"/>
        </w:tabs>
        <w:spacing w:before="146"/>
        <w:ind w:left="1100" w:hanging="169"/>
        <w:jc w:val="left"/>
        <w:rPr>
          <w:sz w:val="24"/>
        </w:rPr>
      </w:pPr>
      <w:r>
        <w:rPr>
          <w:sz w:val="24"/>
        </w:rPr>
        <w:t>оказывать</w:t>
      </w:r>
      <w:r>
        <w:rPr>
          <w:spacing w:val="-6"/>
          <w:sz w:val="24"/>
        </w:rPr>
        <w:t xml:space="preserve"> </w:t>
      </w:r>
      <w:r>
        <w:rPr>
          <w:sz w:val="24"/>
        </w:rPr>
        <w:t>первую</w:t>
      </w:r>
      <w:r>
        <w:rPr>
          <w:spacing w:val="-5"/>
          <w:sz w:val="24"/>
        </w:rPr>
        <w:t xml:space="preserve"> </w:t>
      </w:r>
      <w:r>
        <w:rPr>
          <w:sz w:val="24"/>
        </w:rPr>
        <w:t>помощь</w:t>
      </w:r>
      <w:r>
        <w:rPr>
          <w:spacing w:val="-5"/>
          <w:sz w:val="24"/>
        </w:rPr>
        <w:t xml:space="preserve"> </w:t>
      </w:r>
      <w:r>
        <w:rPr>
          <w:sz w:val="24"/>
        </w:rPr>
        <w:t>при</w:t>
      </w:r>
      <w:r>
        <w:rPr>
          <w:spacing w:val="-4"/>
          <w:sz w:val="24"/>
        </w:rPr>
        <w:t xml:space="preserve"> коме;</w:t>
      </w:r>
    </w:p>
    <w:p w:rsidR="00FD5ACB" w:rsidRDefault="00FD5ACB" w:rsidP="00B812EE">
      <w:pPr>
        <w:pStyle w:val="ListParagraph"/>
        <w:numPr>
          <w:ilvl w:val="1"/>
          <w:numId w:val="117"/>
        </w:numPr>
        <w:tabs>
          <w:tab w:val="left" w:pos="1100"/>
        </w:tabs>
        <w:spacing w:before="151"/>
        <w:ind w:left="1100" w:hanging="169"/>
        <w:rPr>
          <w:sz w:val="24"/>
        </w:rPr>
      </w:pPr>
      <w:r>
        <w:rPr>
          <w:sz w:val="24"/>
        </w:rPr>
        <w:t>оказывать</w:t>
      </w:r>
      <w:r>
        <w:rPr>
          <w:spacing w:val="-9"/>
          <w:sz w:val="24"/>
        </w:rPr>
        <w:t xml:space="preserve"> </w:t>
      </w:r>
      <w:r>
        <w:rPr>
          <w:sz w:val="24"/>
        </w:rPr>
        <w:t>первую</w:t>
      </w:r>
      <w:r>
        <w:rPr>
          <w:spacing w:val="-6"/>
          <w:sz w:val="24"/>
        </w:rPr>
        <w:t xml:space="preserve"> </w:t>
      </w:r>
      <w:r>
        <w:rPr>
          <w:sz w:val="24"/>
        </w:rPr>
        <w:t>помощь</w:t>
      </w:r>
      <w:r>
        <w:rPr>
          <w:spacing w:val="-5"/>
          <w:sz w:val="24"/>
        </w:rPr>
        <w:t xml:space="preserve"> </w:t>
      </w:r>
      <w:r>
        <w:rPr>
          <w:sz w:val="24"/>
        </w:rPr>
        <w:t>при</w:t>
      </w:r>
      <w:r>
        <w:rPr>
          <w:spacing w:val="-5"/>
          <w:sz w:val="24"/>
        </w:rPr>
        <w:t xml:space="preserve"> </w:t>
      </w:r>
      <w:r>
        <w:rPr>
          <w:sz w:val="24"/>
        </w:rPr>
        <w:t>поражении</w:t>
      </w:r>
      <w:r>
        <w:rPr>
          <w:spacing w:val="-5"/>
          <w:sz w:val="24"/>
        </w:rPr>
        <w:t xml:space="preserve"> </w:t>
      </w:r>
      <w:r>
        <w:rPr>
          <w:sz w:val="24"/>
        </w:rPr>
        <w:t>электрическим</w:t>
      </w:r>
      <w:r>
        <w:rPr>
          <w:spacing w:val="-7"/>
          <w:sz w:val="24"/>
        </w:rPr>
        <w:t xml:space="preserve"> </w:t>
      </w:r>
      <w:r>
        <w:rPr>
          <w:spacing w:val="-2"/>
          <w:sz w:val="24"/>
        </w:rPr>
        <w:t>током;</w:t>
      </w:r>
    </w:p>
    <w:p w:rsidR="00FD5ACB" w:rsidRDefault="00FD5ACB" w:rsidP="00B812EE">
      <w:pPr>
        <w:pStyle w:val="ListParagraph"/>
        <w:numPr>
          <w:ilvl w:val="1"/>
          <w:numId w:val="117"/>
        </w:numPr>
        <w:tabs>
          <w:tab w:val="left" w:pos="1189"/>
        </w:tabs>
        <w:spacing w:before="146" w:line="360" w:lineRule="auto"/>
        <w:ind w:right="146" w:firstLine="710"/>
        <w:rPr>
          <w:sz w:val="24"/>
        </w:rPr>
      </w:pPr>
      <w:r>
        <w:rPr>
          <w:sz w:val="24"/>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FD5ACB" w:rsidRDefault="00FD5ACB" w:rsidP="00B812EE">
      <w:pPr>
        <w:pStyle w:val="ListParagraph"/>
        <w:numPr>
          <w:ilvl w:val="1"/>
          <w:numId w:val="117"/>
        </w:numPr>
        <w:tabs>
          <w:tab w:val="left" w:pos="1105"/>
        </w:tabs>
        <w:spacing w:before="1"/>
        <w:ind w:left="1105" w:hanging="174"/>
        <w:rPr>
          <w:sz w:val="24"/>
        </w:rPr>
      </w:pPr>
      <w:r>
        <w:rPr>
          <w:sz w:val="24"/>
        </w:rPr>
        <w:t>усваивать</w:t>
      </w:r>
      <w:r>
        <w:rPr>
          <w:spacing w:val="-8"/>
          <w:sz w:val="24"/>
        </w:rPr>
        <w:t xml:space="preserve"> </w:t>
      </w:r>
      <w:r>
        <w:rPr>
          <w:sz w:val="24"/>
        </w:rPr>
        <w:t>приемы</w:t>
      </w:r>
      <w:r>
        <w:rPr>
          <w:spacing w:val="-2"/>
          <w:sz w:val="24"/>
        </w:rPr>
        <w:t xml:space="preserve"> </w:t>
      </w:r>
      <w:r>
        <w:rPr>
          <w:sz w:val="24"/>
        </w:rPr>
        <w:t>действий</w:t>
      </w:r>
      <w:r>
        <w:rPr>
          <w:spacing w:val="-4"/>
          <w:sz w:val="24"/>
        </w:rPr>
        <w:t xml:space="preserve"> </w:t>
      </w:r>
      <w:r>
        <w:rPr>
          <w:sz w:val="24"/>
        </w:rPr>
        <w:t>в</w:t>
      </w:r>
      <w:r>
        <w:rPr>
          <w:spacing w:val="-1"/>
          <w:sz w:val="24"/>
        </w:rPr>
        <w:t xml:space="preserve"> </w:t>
      </w:r>
      <w:r>
        <w:rPr>
          <w:sz w:val="24"/>
        </w:rPr>
        <w:t>различных</w:t>
      </w:r>
      <w:r>
        <w:rPr>
          <w:spacing w:val="-5"/>
          <w:sz w:val="24"/>
        </w:rPr>
        <w:t xml:space="preserve"> </w:t>
      </w:r>
      <w:r>
        <w:rPr>
          <w:sz w:val="24"/>
        </w:rPr>
        <w:t>опасных</w:t>
      </w:r>
      <w:r>
        <w:rPr>
          <w:spacing w:val="-5"/>
          <w:sz w:val="24"/>
        </w:rPr>
        <w:t xml:space="preserve"> </w:t>
      </w:r>
      <w:r>
        <w:rPr>
          <w:sz w:val="24"/>
        </w:rPr>
        <w:t>и</w:t>
      </w:r>
      <w:r>
        <w:rPr>
          <w:spacing w:val="-4"/>
          <w:sz w:val="24"/>
        </w:rPr>
        <w:t xml:space="preserve"> </w:t>
      </w:r>
      <w:r>
        <w:rPr>
          <w:sz w:val="24"/>
        </w:rPr>
        <w:t>чрезвычайных</w:t>
      </w:r>
      <w:r>
        <w:rPr>
          <w:spacing w:val="-4"/>
          <w:sz w:val="24"/>
        </w:rPr>
        <w:t xml:space="preserve"> </w:t>
      </w:r>
      <w:r>
        <w:rPr>
          <w:spacing w:val="-2"/>
          <w:sz w:val="24"/>
        </w:rPr>
        <w:t>ситуациях;</w:t>
      </w:r>
    </w:p>
    <w:p w:rsidR="00FD5ACB" w:rsidRDefault="00FD5ACB" w:rsidP="00B812EE">
      <w:pPr>
        <w:pStyle w:val="ListParagraph"/>
        <w:numPr>
          <w:ilvl w:val="1"/>
          <w:numId w:val="117"/>
        </w:numPr>
        <w:tabs>
          <w:tab w:val="left" w:pos="1124"/>
        </w:tabs>
        <w:spacing w:before="147" w:line="360" w:lineRule="auto"/>
        <w:ind w:right="157" w:firstLine="710"/>
        <w:rPr>
          <w:sz w:val="24"/>
        </w:rPr>
      </w:pPr>
      <w:r>
        <w:rPr>
          <w:sz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w:t>
      </w:r>
      <w:r>
        <w:rPr>
          <w:spacing w:val="40"/>
          <w:sz w:val="24"/>
        </w:rPr>
        <w:t xml:space="preserve"> </w:t>
      </w:r>
      <w:r>
        <w:rPr>
          <w:sz w:val="24"/>
        </w:rPr>
        <w:t>эксперименты для доказательства предположений обеспечения личной безопасности;</w:t>
      </w:r>
    </w:p>
    <w:p w:rsidR="00FD5ACB" w:rsidRDefault="00FD5ACB" w:rsidP="00B812EE">
      <w:pPr>
        <w:pStyle w:val="ListParagraph"/>
        <w:numPr>
          <w:ilvl w:val="1"/>
          <w:numId w:val="117"/>
        </w:numPr>
        <w:tabs>
          <w:tab w:val="left" w:pos="1169"/>
        </w:tabs>
        <w:spacing w:before="1" w:line="362" w:lineRule="auto"/>
        <w:ind w:right="161" w:firstLine="710"/>
        <w:rPr>
          <w:sz w:val="24"/>
        </w:rPr>
      </w:pPr>
      <w:r>
        <w:rPr>
          <w:sz w:val="24"/>
        </w:rPr>
        <w:t>творчески решать моделируемые ситуации и практические задачи в области безопасности жизнедеятельности.</w:t>
      </w:r>
    </w:p>
    <w:p w:rsidR="00FD5ACB" w:rsidRDefault="00FD5ACB" w:rsidP="00B812EE">
      <w:pPr>
        <w:pStyle w:val="Heading1"/>
        <w:numPr>
          <w:ilvl w:val="3"/>
          <w:numId w:val="123"/>
        </w:numPr>
        <w:tabs>
          <w:tab w:val="left" w:pos="1831"/>
        </w:tabs>
        <w:spacing w:line="273" w:lineRule="exact"/>
        <w:ind w:left="1831" w:hanging="900"/>
      </w:pPr>
      <w:r>
        <w:t>Основы</w:t>
      </w:r>
      <w:r>
        <w:rPr>
          <w:spacing w:val="-9"/>
        </w:rPr>
        <w:t xml:space="preserve"> </w:t>
      </w:r>
      <w:r>
        <w:t>духовно-нравственной</w:t>
      </w:r>
      <w:r>
        <w:rPr>
          <w:spacing w:val="-3"/>
        </w:rPr>
        <w:t xml:space="preserve"> </w:t>
      </w:r>
      <w:r>
        <w:t>культуры</w:t>
      </w:r>
      <w:r>
        <w:rPr>
          <w:spacing w:val="-7"/>
        </w:rPr>
        <w:t xml:space="preserve"> </w:t>
      </w:r>
      <w:r>
        <w:t>народов</w:t>
      </w:r>
      <w:r>
        <w:rPr>
          <w:spacing w:val="-4"/>
        </w:rPr>
        <w:t xml:space="preserve"> </w:t>
      </w:r>
      <w:r>
        <w:rPr>
          <w:spacing w:val="-2"/>
        </w:rPr>
        <w:t>России</w:t>
      </w:r>
    </w:p>
    <w:p w:rsidR="00FD5ACB" w:rsidRDefault="00FD5ACB">
      <w:pPr>
        <w:widowControl w:val="0"/>
        <w:suppressAutoHyphens w:val="0"/>
        <w:autoSpaceDN w:val="0"/>
        <w:spacing w:before="134"/>
        <w:ind w:left="931"/>
        <w:jc w:val="both"/>
        <w:rPr>
          <w:i/>
          <w:color w:val="auto"/>
          <w:szCs w:val="22"/>
          <w:lang w:eastAsia="en-US"/>
        </w:rPr>
      </w:pPr>
      <w:r>
        <w:rPr>
          <w:i/>
          <w:color w:val="auto"/>
          <w:szCs w:val="22"/>
          <w:lang w:eastAsia="en-US"/>
        </w:rPr>
        <w:t>Личностные</w:t>
      </w:r>
      <w:r>
        <w:rPr>
          <w:i/>
          <w:color w:val="auto"/>
          <w:spacing w:val="-6"/>
          <w:szCs w:val="22"/>
          <w:lang w:eastAsia="en-US"/>
        </w:rPr>
        <w:t xml:space="preserve"> </w:t>
      </w:r>
      <w:r>
        <w:rPr>
          <w:i/>
          <w:color w:val="auto"/>
          <w:szCs w:val="22"/>
          <w:lang w:eastAsia="en-US"/>
        </w:rPr>
        <w:t>универсальные</w:t>
      </w:r>
      <w:r>
        <w:rPr>
          <w:i/>
          <w:color w:val="auto"/>
          <w:spacing w:val="-6"/>
          <w:szCs w:val="22"/>
          <w:lang w:eastAsia="en-US"/>
        </w:rPr>
        <w:t xml:space="preserve"> </w:t>
      </w:r>
      <w:r>
        <w:rPr>
          <w:i/>
          <w:color w:val="auto"/>
          <w:szCs w:val="22"/>
          <w:lang w:eastAsia="en-US"/>
        </w:rPr>
        <w:t>учебные</w:t>
      </w:r>
      <w:r>
        <w:rPr>
          <w:i/>
          <w:color w:val="auto"/>
          <w:spacing w:val="-6"/>
          <w:szCs w:val="22"/>
          <w:lang w:eastAsia="en-US"/>
        </w:rPr>
        <w:t xml:space="preserve"> </w:t>
      </w:r>
      <w:r>
        <w:rPr>
          <w:i/>
          <w:color w:val="auto"/>
          <w:spacing w:val="-2"/>
          <w:szCs w:val="22"/>
          <w:lang w:eastAsia="en-US"/>
        </w:rPr>
        <w:t>действия</w:t>
      </w:r>
    </w:p>
    <w:p w:rsidR="00FD5ACB" w:rsidRDefault="00FD5ACB" w:rsidP="00B812EE">
      <w:pPr>
        <w:pStyle w:val="ListParagraph"/>
        <w:numPr>
          <w:ilvl w:val="0"/>
          <w:numId w:val="116"/>
        </w:numPr>
        <w:tabs>
          <w:tab w:val="left" w:pos="1084"/>
        </w:tabs>
        <w:spacing w:before="139" w:line="360" w:lineRule="auto"/>
        <w:ind w:right="158" w:firstLine="710"/>
        <w:rPr>
          <w:sz w:val="24"/>
        </w:rPr>
      </w:pPr>
      <w:r>
        <w:rPr>
          <w:sz w:val="24"/>
        </w:rPr>
        <w:t>осознание своей принадлежности к народу, национальности, стране, государству; чувство привязанности и любви к малой родине, гордости и за своё Отечество,</w:t>
      </w:r>
      <w:r>
        <w:rPr>
          <w:spacing w:val="40"/>
          <w:sz w:val="24"/>
        </w:rPr>
        <w:t xml:space="preserve"> </w:t>
      </w:r>
      <w:r>
        <w:rPr>
          <w:sz w:val="24"/>
        </w:rPr>
        <w:t>российский народ и историю России (элементы гражданской идентичности);</w:t>
      </w:r>
    </w:p>
    <w:p w:rsidR="00FD5ACB" w:rsidRDefault="00FD5ACB" w:rsidP="00B812EE">
      <w:pPr>
        <w:pStyle w:val="ListParagraph"/>
        <w:numPr>
          <w:ilvl w:val="0"/>
          <w:numId w:val="116"/>
        </w:numPr>
        <w:tabs>
          <w:tab w:val="left" w:pos="1070"/>
        </w:tabs>
        <w:spacing w:before="3"/>
        <w:ind w:left="1070" w:hanging="139"/>
        <w:rPr>
          <w:sz w:val="24"/>
        </w:rPr>
      </w:pPr>
      <w:r>
        <w:rPr>
          <w:sz w:val="24"/>
        </w:rPr>
        <w:t>понимание</w:t>
      </w:r>
      <w:r>
        <w:rPr>
          <w:spacing w:val="-8"/>
          <w:sz w:val="24"/>
        </w:rPr>
        <w:t xml:space="preserve"> </w:t>
      </w:r>
      <w:r>
        <w:rPr>
          <w:sz w:val="24"/>
        </w:rPr>
        <w:t>роли</w:t>
      </w:r>
      <w:r>
        <w:rPr>
          <w:spacing w:val="-3"/>
          <w:sz w:val="24"/>
        </w:rPr>
        <w:t xml:space="preserve"> </w:t>
      </w:r>
      <w:r>
        <w:rPr>
          <w:sz w:val="24"/>
        </w:rPr>
        <w:t>человека</w:t>
      </w:r>
      <w:r>
        <w:rPr>
          <w:spacing w:val="-6"/>
          <w:sz w:val="24"/>
        </w:rPr>
        <w:t xml:space="preserve"> </w:t>
      </w:r>
      <w:r>
        <w:rPr>
          <w:sz w:val="24"/>
        </w:rPr>
        <w:t>в</w:t>
      </w:r>
      <w:r>
        <w:rPr>
          <w:spacing w:val="5"/>
          <w:sz w:val="24"/>
        </w:rPr>
        <w:t xml:space="preserve"> </w:t>
      </w:r>
      <w:r>
        <w:rPr>
          <w:sz w:val="24"/>
        </w:rPr>
        <w:t>обществе,</w:t>
      </w:r>
      <w:r>
        <w:rPr>
          <w:spacing w:val="-3"/>
          <w:sz w:val="24"/>
        </w:rPr>
        <w:t xml:space="preserve"> </w:t>
      </w:r>
      <w:r>
        <w:rPr>
          <w:sz w:val="24"/>
        </w:rPr>
        <w:t>принятие</w:t>
      </w:r>
      <w:r>
        <w:rPr>
          <w:spacing w:val="-6"/>
          <w:sz w:val="24"/>
        </w:rPr>
        <w:t xml:space="preserve"> </w:t>
      </w:r>
      <w:r>
        <w:rPr>
          <w:sz w:val="24"/>
        </w:rPr>
        <w:t>норм</w:t>
      </w:r>
      <w:r>
        <w:rPr>
          <w:spacing w:val="-6"/>
          <w:sz w:val="24"/>
        </w:rPr>
        <w:t xml:space="preserve"> </w:t>
      </w:r>
      <w:r>
        <w:rPr>
          <w:sz w:val="24"/>
        </w:rPr>
        <w:t>нравственного</w:t>
      </w:r>
      <w:r>
        <w:rPr>
          <w:spacing w:val="-9"/>
          <w:sz w:val="24"/>
        </w:rPr>
        <w:t xml:space="preserve"> </w:t>
      </w:r>
      <w:r>
        <w:rPr>
          <w:spacing w:val="-2"/>
          <w:sz w:val="24"/>
        </w:rPr>
        <w:t>поведения;</w:t>
      </w:r>
    </w:p>
    <w:p w:rsidR="00FD5ACB" w:rsidRDefault="00FD5ACB" w:rsidP="00B812EE">
      <w:pPr>
        <w:pStyle w:val="ListParagraph"/>
        <w:numPr>
          <w:ilvl w:val="0"/>
          <w:numId w:val="116"/>
        </w:numPr>
        <w:tabs>
          <w:tab w:val="left" w:pos="1219"/>
        </w:tabs>
        <w:spacing w:before="134" w:line="360" w:lineRule="auto"/>
        <w:ind w:right="154" w:firstLine="710"/>
        <w:rPr>
          <w:sz w:val="24"/>
        </w:rPr>
      </w:pPr>
      <w:r>
        <w:rPr>
          <w:sz w:val="24"/>
        </w:rPr>
        <w:t>проявление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w:t>
      </w:r>
    </w:p>
    <w:p w:rsidR="00FD5ACB" w:rsidRDefault="00FD5ACB" w:rsidP="00B812EE">
      <w:pPr>
        <w:pStyle w:val="ListParagraph"/>
        <w:numPr>
          <w:ilvl w:val="0"/>
          <w:numId w:val="116"/>
        </w:numPr>
        <w:tabs>
          <w:tab w:val="left" w:pos="1254"/>
        </w:tabs>
        <w:spacing w:before="4" w:line="360" w:lineRule="auto"/>
        <w:ind w:right="155" w:firstLine="710"/>
        <w:rPr>
          <w:sz w:val="24"/>
        </w:rPr>
      </w:pPr>
      <w:r>
        <w:rPr>
          <w:sz w:val="24"/>
        </w:rPr>
        <w:t xml:space="preserve">стремление к развитию интеллектуальных, нравственных, эстетических </w:t>
      </w:r>
      <w:r>
        <w:rPr>
          <w:spacing w:val="-2"/>
          <w:sz w:val="24"/>
        </w:rPr>
        <w:t>потребностей.</w:t>
      </w:r>
    </w:p>
    <w:p w:rsidR="00FD5ACB" w:rsidRDefault="00FD5ACB">
      <w:pPr>
        <w:widowControl w:val="0"/>
        <w:suppressAutoHyphens w:val="0"/>
        <w:autoSpaceDN w:val="0"/>
        <w:spacing w:line="273" w:lineRule="exact"/>
        <w:ind w:left="931"/>
        <w:jc w:val="both"/>
        <w:rPr>
          <w:color w:val="auto"/>
          <w:szCs w:val="22"/>
          <w:lang w:eastAsia="en-US"/>
        </w:rPr>
      </w:pPr>
      <w:r>
        <w:rPr>
          <w:color w:val="auto"/>
          <w:szCs w:val="22"/>
          <w:lang w:eastAsia="en-US"/>
        </w:rPr>
        <w:t>В</w:t>
      </w:r>
      <w:r>
        <w:rPr>
          <w:color w:val="auto"/>
          <w:spacing w:val="-7"/>
          <w:szCs w:val="22"/>
          <w:lang w:eastAsia="en-US"/>
        </w:rPr>
        <w:t xml:space="preserve"> </w:t>
      </w:r>
      <w:r>
        <w:rPr>
          <w:color w:val="auto"/>
          <w:szCs w:val="22"/>
          <w:lang w:eastAsia="en-US"/>
        </w:rPr>
        <w:t>рамках</w:t>
      </w:r>
      <w:r>
        <w:rPr>
          <w:color w:val="auto"/>
          <w:spacing w:val="-5"/>
          <w:szCs w:val="22"/>
          <w:lang w:eastAsia="en-US"/>
        </w:rPr>
        <w:t xml:space="preserve"> </w:t>
      </w:r>
      <w:r>
        <w:rPr>
          <w:b/>
          <w:color w:val="auto"/>
          <w:szCs w:val="22"/>
          <w:lang w:eastAsia="en-US"/>
        </w:rPr>
        <w:t>когнитивного</w:t>
      </w:r>
      <w:r>
        <w:rPr>
          <w:b/>
          <w:color w:val="auto"/>
          <w:spacing w:val="-5"/>
          <w:szCs w:val="22"/>
          <w:lang w:eastAsia="en-US"/>
        </w:rPr>
        <w:t xml:space="preserve"> </w:t>
      </w:r>
      <w:r>
        <w:rPr>
          <w:b/>
          <w:color w:val="auto"/>
          <w:szCs w:val="22"/>
          <w:lang w:eastAsia="en-US"/>
        </w:rPr>
        <w:t>компонента</w:t>
      </w:r>
      <w:r>
        <w:rPr>
          <w:b/>
          <w:color w:val="auto"/>
          <w:spacing w:val="-1"/>
          <w:szCs w:val="22"/>
          <w:lang w:eastAsia="en-US"/>
        </w:rPr>
        <w:t xml:space="preserve"> </w:t>
      </w:r>
      <w:r>
        <w:rPr>
          <w:color w:val="auto"/>
          <w:szCs w:val="22"/>
          <w:lang w:eastAsia="en-US"/>
        </w:rPr>
        <w:t>будут</w:t>
      </w:r>
      <w:r>
        <w:rPr>
          <w:color w:val="auto"/>
          <w:spacing w:val="-4"/>
          <w:szCs w:val="22"/>
          <w:lang w:eastAsia="en-US"/>
        </w:rPr>
        <w:t xml:space="preserve"> </w:t>
      </w:r>
      <w:r>
        <w:rPr>
          <w:color w:val="auto"/>
          <w:spacing w:val="-2"/>
          <w:szCs w:val="22"/>
          <w:lang w:eastAsia="en-US"/>
        </w:rPr>
        <w:t>сформированы:</w:t>
      </w:r>
    </w:p>
    <w:p w:rsidR="00FD5ACB" w:rsidRDefault="00FD5ACB" w:rsidP="00B812EE">
      <w:pPr>
        <w:pStyle w:val="ListParagraph"/>
        <w:numPr>
          <w:ilvl w:val="0"/>
          <w:numId w:val="115"/>
        </w:numPr>
        <w:tabs>
          <w:tab w:val="left" w:pos="1084"/>
        </w:tabs>
        <w:spacing w:before="139" w:line="360" w:lineRule="auto"/>
        <w:ind w:right="148" w:firstLine="710"/>
        <w:rPr>
          <w:sz w:val="24"/>
        </w:rPr>
      </w:pPr>
      <w:r>
        <w:rPr>
          <w:sz w:val="24"/>
        </w:rPr>
        <w:t>историко-географический образ, включая представление о</w:t>
      </w:r>
      <w:r>
        <w:rPr>
          <w:spacing w:val="-3"/>
          <w:sz w:val="24"/>
        </w:rPr>
        <w:t xml:space="preserve"> </w:t>
      </w:r>
      <w:r>
        <w:rPr>
          <w:sz w:val="24"/>
        </w:rPr>
        <w:t>территории и границах России,</w:t>
      </w:r>
      <w:r>
        <w:rPr>
          <w:spacing w:val="80"/>
          <w:w w:val="150"/>
          <w:sz w:val="24"/>
        </w:rPr>
        <w:t xml:space="preserve"> </w:t>
      </w:r>
      <w:r>
        <w:rPr>
          <w:sz w:val="24"/>
        </w:rPr>
        <w:t>её</w:t>
      </w:r>
      <w:r>
        <w:rPr>
          <w:spacing w:val="80"/>
          <w:w w:val="150"/>
          <w:sz w:val="24"/>
        </w:rPr>
        <w:t xml:space="preserve"> </w:t>
      </w:r>
      <w:r>
        <w:rPr>
          <w:sz w:val="24"/>
        </w:rPr>
        <w:t>географических</w:t>
      </w:r>
      <w:r>
        <w:rPr>
          <w:spacing w:val="80"/>
          <w:w w:val="150"/>
          <w:sz w:val="24"/>
        </w:rPr>
        <w:t xml:space="preserve"> </w:t>
      </w:r>
      <w:r>
        <w:rPr>
          <w:sz w:val="24"/>
        </w:rPr>
        <w:t>особенностях;</w:t>
      </w:r>
      <w:r>
        <w:rPr>
          <w:spacing w:val="80"/>
          <w:w w:val="150"/>
          <w:sz w:val="24"/>
        </w:rPr>
        <w:t xml:space="preserve"> </w:t>
      </w:r>
      <w:r>
        <w:rPr>
          <w:sz w:val="24"/>
        </w:rPr>
        <w:t>знание</w:t>
      </w:r>
      <w:r>
        <w:rPr>
          <w:spacing w:val="80"/>
          <w:w w:val="150"/>
          <w:sz w:val="24"/>
        </w:rPr>
        <w:t xml:space="preserve"> </w:t>
      </w:r>
      <w:r>
        <w:rPr>
          <w:sz w:val="24"/>
        </w:rPr>
        <w:t>основных</w:t>
      </w:r>
      <w:r>
        <w:rPr>
          <w:spacing w:val="80"/>
          <w:w w:val="150"/>
          <w:sz w:val="24"/>
        </w:rPr>
        <w:t xml:space="preserve"> </w:t>
      </w:r>
      <w:r>
        <w:rPr>
          <w:sz w:val="24"/>
        </w:rPr>
        <w:t>исторических</w:t>
      </w:r>
      <w:r>
        <w:rPr>
          <w:spacing w:val="80"/>
          <w:w w:val="150"/>
          <w:sz w:val="24"/>
        </w:rPr>
        <w:t xml:space="preserve"> </w:t>
      </w:r>
      <w:r>
        <w:rPr>
          <w:sz w:val="24"/>
        </w:rPr>
        <w:t>событий</w:t>
      </w:r>
    </w:p>
    <w:p w:rsidR="00FD5ACB" w:rsidRDefault="00FD5ACB">
      <w:pPr>
        <w:widowControl w:val="0"/>
        <w:suppressAutoHyphens w:val="0"/>
        <w:autoSpaceDN w:val="0"/>
        <w:spacing w:line="360" w:lineRule="auto"/>
        <w:jc w:val="both"/>
        <w:rPr>
          <w:color w:val="auto"/>
          <w:szCs w:val="22"/>
          <w:lang w:eastAsia="en-US"/>
        </w:rPr>
        <w:sectPr w:rsidR="00FD5ACB">
          <w:pgSz w:w="11910" w:h="16840"/>
          <w:pgMar w:top="1060" w:right="700" w:bottom="1200" w:left="1480" w:header="0" w:footer="983" w:gutter="0"/>
          <w:cols w:space="720"/>
        </w:sectPr>
      </w:pPr>
    </w:p>
    <w:p w:rsidR="00FD5ACB" w:rsidRDefault="00FD5ACB">
      <w:pPr>
        <w:pStyle w:val="BodyText"/>
        <w:spacing w:before="76" w:line="360" w:lineRule="auto"/>
        <w:ind w:left="220" w:right="156" w:firstLine="0"/>
      </w:pPr>
      <w:r>
        <w:t>развития государственности и общества; знание истории и географии края, его достижений и культурных традиций;</w:t>
      </w:r>
    </w:p>
    <w:p w:rsidR="00FD5ACB" w:rsidRDefault="00FD5ACB" w:rsidP="00B812EE">
      <w:pPr>
        <w:pStyle w:val="ListParagraph"/>
        <w:numPr>
          <w:ilvl w:val="0"/>
          <w:numId w:val="115"/>
        </w:numPr>
        <w:tabs>
          <w:tab w:val="left" w:pos="1104"/>
        </w:tabs>
        <w:spacing w:line="360" w:lineRule="auto"/>
        <w:ind w:right="149" w:firstLine="710"/>
        <w:rPr>
          <w:sz w:val="24"/>
        </w:rPr>
      </w:pPr>
      <w:r>
        <w:rPr>
          <w:sz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FD5ACB" w:rsidRDefault="00FD5ACB" w:rsidP="00B812EE">
      <w:pPr>
        <w:pStyle w:val="ListParagraph"/>
        <w:numPr>
          <w:ilvl w:val="0"/>
          <w:numId w:val="115"/>
        </w:numPr>
        <w:tabs>
          <w:tab w:val="left" w:pos="1094"/>
        </w:tabs>
        <w:spacing w:before="1" w:line="360" w:lineRule="auto"/>
        <w:ind w:right="157" w:firstLine="710"/>
        <w:rPr>
          <w:sz w:val="24"/>
        </w:rPr>
      </w:pPr>
      <w:r>
        <w:rPr>
          <w:sz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FD5ACB" w:rsidRDefault="00FD5ACB" w:rsidP="00B812EE">
      <w:pPr>
        <w:pStyle w:val="ListParagraph"/>
        <w:numPr>
          <w:ilvl w:val="0"/>
          <w:numId w:val="115"/>
        </w:numPr>
        <w:tabs>
          <w:tab w:val="left" w:pos="1104"/>
        </w:tabs>
        <w:spacing w:line="360" w:lineRule="auto"/>
        <w:ind w:right="155" w:firstLine="710"/>
        <w:rPr>
          <w:sz w:val="24"/>
        </w:rPr>
      </w:pPr>
      <w:r>
        <w:rPr>
          <w:sz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FD5ACB" w:rsidRDefault="00FD5ACB" w:rsidP="00B812EE">
      <w:pPr>
        <w:pStyle w:val="ListParagraph"/>
        <w:numPr>
          <w:ilvl w:val="0"/>
          <w:numId w:val="115"/>
        </w:numPr>
        <w:tabs>
          <w:tab w:val="left" w:pos="1194"/>
        </w:tabs>
        <w:spacing w:line="360" w:lineRule="auto"/>
        <w:ind w:right="156" w:firstLine="710"/>
        <w:rPr>
          <w:sz w:val="24"/>
        </w:rPr>
      </w:pPr>
      <w:r>
        <w:rPr>
          <w:sz w:val="24"/>
        </w:rPr>
        <w:t xml:space="preserve">освоение общекультурного наследия России и общемирового культурного </w:t>
      </w:r>
      <w:r>
        <w:rPr>
          <w:spacing w:val="-2"/>
          <w:sz w:val="24"/>
        </w:rPr>
        <w:t>наследия;</w:t>
      </w:r>
    </w:p>
    <w:p w:rsidR="00FD5ACB" w:rsidRDefault="00FD5ACB" w:rsidP="00B812EE">
      <w:pPr>
        <w:pStyle w:val="ListParagraph"/>
        <w:numPr>
          <w:ilvl w:val="0"/>
          <w:numId w:val="115"/>
        </w:numPr>
        <w:tabs>
          <w:tab w:val="left" w:pos="1194"/>
        </w:tabs>
        <w:spacing w:before="2" w:line="357" w:lineRule="auto"/>
        <w:ind w:right="139" w:firstLine="710"/>
        <w:rPr>
          <w:sz w:val="24"/>
        </w:rPr>
      </w:pPr>
      <w:r>
        <w:rPr>
          <w:sz w:val="24"/>
        </w:rPr>
        <w:t>ориентация в системе моральных норм и ценностей и их иерархизация, понимание конвенционального характера морали;</w:t>
      </w:r>
    </w:p>
    <w:p w:rsidR="00FD5ACB" w:rsidRDefault="00FD5ACB" w:rsidP="00B812EE">
      <w:pPr>
        <w:pStyle w:val="ListParagraph"/>
        <w:numPr>
          <w:ilvl w:val="0"/>
          <w:numId w:val="115"/>
        </w:numPr>
        <w:tabs>
          <w:tab w:val="left" w:pos="1254"/>
        </w:tabs>
        <w:spacing w:before="3" w:line="360" w:lineRule="auto"/>
        <w:ind w:right="150" w:firstLine="710"/>
        <w:rPr>
          <w:sz w:val="24"/>
        </w:rPr>
      </w:pPr>
      <w:r>
        <w:rPr>
          <w:sz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FD5ACB" w:rsidRDefault="00FD5ACB" w:rsidP="00B812EE">
      <w:pPr>
        <w:pStyle w:val="ListParagraph"/>
        <w:numPr>
          <w:ilvl w:val="0"/>
          <w:numId w:val="115"/>
        </w:numPr>
        <w:tabs>
          <w:tab w:val="left" w:pos="1199"/>
        </w:tabs>
        <w:spacing w:line="360" w:lineRule="auto"/>
        <w:ind w:right="151" w:firstLine="710"/>
        <w:rPr>
          <w:sz w:val="24"/>
        </w:rPr>
      </w:pPr>
      <w:r>
        <w:rPr>
          <w:sz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FD5ACB" w:rsidRDefault="00FD5ACB">
      <w:pPr>
        <w:widowControl w:val="0"/>
        <w:suppressAutoHyphens w:val="0"/>
        <w:autoSpaceDN w:val="0"/>
        <w:spacing w:before="3"/>
        <w:ind w:left="931"/>
        <w:jc w:val="both"/>
        <w:rPr>
          <w:color w:val="auto"/>
          <w:szCs w:val="22"/>
          <w:lang w:eastAsia="en-US"/>
        </w:rPr>
      </w:pPr>
      <w:r>
        <w:rPr>
          <w:color w:val="auto"/>
          <w:szCs w:val="22"/>
          <w:lang w:eastAsia="en-US"/>
        </w:rPr>
        <w:t>В</w:t>
      </w:r>
      <w:r>
        <w:rPr>
          <w:color w:val="auto"/>
          <w:spacing w:val="-6"/>
          <w:szCs w:val="22"/>
          <w:lang w:eastAsia="en-US"/>
        </w:rPr>
        <w:t xml:space="preserve"> </w:t>
      </w:r>
      <w:r>
        <w:rPr>
          <w:color w:val="auto"/>
          <w:szCs w:val="22"/>
          <w:lang w:eastAsia="en-US"/>
        </w:rPr>
        <w:t>рамках</w:t>
      </w:r>
      <w:r>
        <w:rPr>
          <w:color w:val="auto"/>
          <w:spacing w:val="-4"/>
          <w:szCs w:val="22"/>
          <w:lang w:eastAsia="en-US"/>
        </w:rPr>
        <w:t xml:space="preserve"> </w:t>
      </w:r>
      <w:r>
        <w:rPr>
          <w:b/>
          <w:color w:val="auto"/>
          <w:szCs w:val="22"/>
          <w:lang w:eastAsia="en-US"/>
        </w:rPr>
        <w:t>ценностного</w:t>
      </w:r>
      <w:r>
        <w:rPr>
          <w:b/>
          <w:color w:val="auto"/>
          <w:spacing w:val="-4"/>
          <w:szCs w:val="22"/>
          <w:lang w:eastAsia="en-US"/>
        </w:rPr>
        <w:t xml:space="preserve"> </w:t>
      </w:r>
      <w:r>
        <w:rPr>
          <w:b/>
          <w:color w:val="auto"/>
          <w:szCs w:val="22"/>
          <w:lang w:eastAsia="en-US"/>
        </w:rPr>
        <w:t>и</w:t>
      </w:r>
      <w:r>
        <w:rPr>
          <w:b/>
          <w:color w:val="auto"/>
          <w:spacing w:val="-1"/>
          <w:szCs w:val="22"/>
          <w:lang w:eastAsia="en-US"/>
        </w:rPr>
        <w:t xml:space="preserve"> </w:t>
      </w:r>
      <w:r>
        <w:rPr>
          <w:b/>
          <w:color w:val="auto"/>
          <w:szCs w:val="22"/>
          <w:lang w:eastAsia="en-US"/>
        </w:rPr>
        <w:t>эмоционального</w:t>
      </w:r>
      <w:r>
        <w:rPr>
          <w:b/>
          <w:color w:val="auto"/>
          <w:spacing w:val="-9"/>
          <w:szCs w:val="22"/>
          <w:lang w:eastAsia="en-US"/>
        </w:rPr>
        <w:t xml:space="preserve"> </w:t>
      </w:r>
      <w:r>
        <w:rPr>
          <w:b/>
          <w:color w:val="auto"/>
          <w:szCs w:val="22"/>
          <w:lang w:eastAsia="en-US"/>
        </w:rPr>
        <w:t xml:space="preserve">компонентов </w:t>
      </w:r>
      <w:r>
        <w:rPr>
          <w:color w:val="auto"/>
          <w:szCs w:val="22"/>
          <w:lang w:eastAsia="en-US"/>
        </w:rPr>
        <w:t>будут</w:t>
      </w:r>
      <w:r>
        <w:rPr>
          <w:color w:val="auto"/>
          <w:spacing w:val="-3"/>
          <w:szCs w:val="22"/>
          <w:lang w:eastAsia="en-US"/>
        </w:rPr>
        <w:t xml:space="preserve"> </w:t>
      </w:r>
      <w:r>
        <w:rPr>
          <w:color w:val="auto"/>
          <w:spacing w:val="-2"/>
          <w:szCs w:val="22"/>
          <w:lang w:eastAsia="en-US"/>
        </w:rPr>
        <w:t>сформированы:</w:t>
      </w:r>
    </w:p>
    <w:p w:rsidR="00FD5ACB" w:rsidRDefault="00FD5ACB" w:rsidP="00B812EE">
      <w:pPr>
        <w:pStyle w:val="ListParagraph"/>
        <w:numPr>
          <w:ilvl w:val="0"/>
          <w:numId w:val="115"/>
        </w:numPr>
        <w:tabs>
          <w:tab w:val="left" w:pos="1075"/>
        </w:tabs>
        <w:spacing w:before="134"/>
        <w:ind w:left="1075" w:hanging="144"/>
        <w:rPr>
          <w:sz w:val="24"/>
        </w:rPr>
      </w:pPr>
      <w:r>
        <w:rPr>
          <w:sz w:val="24"/>
        </w:rPr>
        <w:t>гражданский</w:t>
      </w:r>
      <w:r>
        <w:rPr>
          <w:spacing w:val="-6"/>
          <w:sz w:val="24"/>
        </w:rPr>
        <w:t xml:space="preserve"> </w:t>
      </w:r>
      <w:r>
        <w:rPr>
          <w:sz w:val="24"/>
        </w:rPr>
        <w:t>патриотизм,</w:t>
      </w:r>
      <w:r>
        <w:rPr>
          <w:spacing w:val="-4"/>
          <w:sz w:val="24"/>
        </w:rPr>
        <w:t xml:space="preserve"> </w:t>
      </w:r>
      <w:r>
        <w:rPr>
          <w:sz w:val="24"/>
        </w:rPr>
        <w:t>любовь</w:t>
      </w:r>
      <w:r>
        <w:rPr>
          <w:spacing w:val="-5"/>
          <w:sz w:val="24"/>
        </w:rPr>
        <w:t xml:space="preserve"> </w:t>
      </w:r>
      <w:r>
        <w:rPr>
          <w:sz w:val="24"/>
        </w:rPr>
        <w:t>к</w:t>
      </w:r>
      <w:r>
        <w:rPr>
          <w:spacing w:val="-5"/>
          <w:sz w:val="24"/>
        </w:rPr>
        <w:t xml:space="preserve"> </w:t>
      </w:r>
      <w:r>
        <w:rPr>
          <w:sz w:val="24"/>
        </w:rPr>
        <w:t>Родине,</w:t>
      </w:r>
      <w:r>
        <w:rPr>
          <w:spacing w:val="-5"/>
          <w:sz w:val="24"/>
        </w:rPr>
        <w:t xml:space="preserve"> </w:t>
      </w:r>
      <w:r>
        <w:rPr>
          <w:sz w:val="24"/>
        </w:rPr>
        <w:t>чувство</w:t>
      </w:r>
      <w:r>
        <w:rPr>
          <w:spacing w:val="-9"/>
          <w:sz w:val="24"/>
        </w:rPr>
        <w:t xml:space="preserve"> </w:t>
      </w:r>
      <w:r>
        <w:rPr>
          <w:sz w:val="24"/>
        </w:rPr>
        <w:t>гордости</w:t>
      </w:r>
      <w:r>
        <w:rPr>
          <w:spacing w:val="-4"/>
          <w:sz w:val="24"/>
        </w:rPr>
        <w:t xml:space="preserve"> </w:t>
      </w:r>
      <w:r>
        <w:rPr>
          <w:sz w:val="24"/>
        </w:rPr>
        <w:t>за</w:t>
      </w:r>
      <w:r>
        <w:rPr>
          <w:spacing w:val="-1"/>
          <w:sz w:val="24"/>
        </w:rPr>
        <w:t xml:space="preserve"> </w:t>
      </w:r>
      <w:r>
        <w:rPr>
          <w:sz w:val="24"/>
        </w:rPr>
        <w:t>свою</w:t>
      </w:r>
      <w:r>
        <w:rPr>
          <w:spacing w:val="-4"/>
          <w:sz w:val="24"/>
        </w:rPr>
        <w:t xml:space="preserve"> </w:t>
      </w:r>
      <w:r>
        <w:rPr>
          <w:spacing w:val="-2"/>
          <w:sz w:val="24"/>
        </w:rPr>
        <w:t>страну;</w:t>
      </w:r>
    </w:p>
    <w:p w:rsidR="00FD5ACB" w:rsidRDefault="00FD5ACB" w:rsidP="00B812EE">
      <w:pPr>
        <w:pStyle w:val="ListParagraph"/>
        <w:numPr>
          <w:ilvl w:val="0"/>
          <w:numId w:val="115"/>
        </w:numPr>
        <w:tabs>
          <w:tab w:val="left" w:pos="1080"/>
        </w:tabs>
        <w:spacing w:before="139"/>
        <w:ind w:left="1080" w:hanging="149"/>
        <w:rPr>
          <w:sz w:val="24"/>
        </w:rPr>
      </w:pPr>
      <w:r>
        <w:rPr>
          <w:sz w:val="24"/>
        </w:rPr>
        <w:t>уважение</w:t>
      </w:r>
      <w:r>
        <w:rPr>
          <w:spacing w:val="-9"/>
          <w:sz w:val="24"/>
        </w:rPr>
        <w:t xml:space="preserve"> </w:t>
      </w:r>
      <w:r>
        <w:rPr>
          <w:sz w:val="24"/>
        </w:rPr>
        <w:t>к</w:t>
      </w:r>
      <w:r>
        <w:rPr>
          <w:spacing w:val="-6"/>
          <w:sz w:val="24"/>
        </w:rPr>
        <w:t xml:space="preserve"> </w:t>
      </w:r>
      <w:r>
        <w:rPr>
          <w:sz w:val="24"/>
        </w:rPr>
        <w:t>истории,</w:t>
      </w:r>
      <w:r>
        <w:rPr>
          <w:spacing w:val="-5"/>
          <w:sz w:val="24"/>
        </w:rPr>
        <w:t xml:space="preserve"> </w:t>
      </w:r>
      <w:r>
        <w:rPr>
          <w:sz w:val="24"/>
        </w:rPr>
        <w:t>культурным</w:t>
      </w:r>
      <w:r>
        <w:rPr>
          <w:spacing w:val="-6"/>
          <w:sz w:val="24"/>
        </w:rPr>
        <w:t xml:space="preserve"> </w:t>
      </w:r>
      <w:r>
        <w:rPr>
          <w:sz w:val="24"/>
        </w:rPr>
        <w:t>и</w:t>
      </w:r>
      <w:r>
        <w:rPr>
          <w:spacing w:val="-4"/>
          <w:sz w:val="24"/>
        </w:rPr>
        <w:t xml:space="preserve"> </w:t>
      </w:r>
      <w:r>
        <w:rPr>
          <w:sz w:val="24"/>
        </w:rPr>
        <w:t>историческим</w:t>
      </w:r>
      <w:r>
        <w:rPr>
          <w:spacing w:val="-6"/>
          <w:sz w:val="24"/>
        </w:rPr>
        <w:t xml:space="preserve"> </w:t>
      </w:r>
      <w:r>
        <w:rPr>
          <w:spacing w:val="-2"/>
          <w:sz w:val="24"/>
        </w:rPr>
        <w:t>памятникам;</w:t>
      </w:r>
    </w:p>
    <w:p w:rsidR="00FD5ACB" w:rsidRDefault="00FD5ACB" w:rsidP="00B812EE">
      <w:pPr>
        <w:pStyle w:val="ListParagraph"/>
        <w:numPr>
          <w:ilvl w:val="0"/>
          <w:numId w:val="115"/>
        </w:numPr>
        <w:tabs>
          <w:tab w:val="left" w:pos="1075"/>
        </w:tabs>
        <w:spacing w:before="139"/>
        <w:ind w:left="1075" w:hanging="144"/>
        <w:jc w:val="left"/>
        <w:rPr>
          <w:sz w:val="24"/>
        </w:rPr>
      </w:pPr>
      <w:r>
        <w:rPr>
          <w:sz w:val="24"/>
        </w:rPr>
        <w:t>эмоционально</w:t>
      </w:r>
      <w:r>
        <w:rPr>
          <w:spacing w:val="-14"/>
          <w:sz w:val="24"/>
        </w:rPr>
        <w:t xml:space="preserve"> </w:t>
      </w:r>
      <w:r>
        <w:rPr>
          <w:sz w:val="24"/>
        </w:rPr>
        <w:t>положительное</w:t>
      </w:r>
      <w:r>
        <w:rPr>
          <w:spacing w:val="-8"/>
          <w:sz w:val="24"/>
        </w:rPr>
        <w:t xml:space="preserve"> </w:t>
      </w:r>
      <w:r>
        <w:rPr>
          <w:sz w:val="24"/>
        </w:rPr>
        <w:t>принятие</w:t>
      </w:r>
      <w:r>
        <w:rPr>
          <w:spacing w:val="-8"/>
          <w:sz w:val="24"/>
        </w:rPr>
        <w:t xml:space="preserve"> </w:t>
      </w:r>
      <w:r>
        <w:rPr>
          <w:sz w:val="24"/>
        </w:rPr>
        <w:t>своей</w:t>
      </w:r>
      <w:r>
        <w:rPr>
          <w:spacing w:val="-5"/>
          <w:sz w:val="24"/>
        </w:rPr>
        <w:t xml:space="preserve"> </w:t>
      </w:r>
      <w:r>
        <w:rPr>
          <w:sz w:val="24"/>
        </w:rPr>
        <w:t>этнической</w:t>
      </w:r>
      <w:r>
        <w:rPr>
          <w:spacing w:val="-5"/>
          <w:sz w:val="24"/>
        </w:rPr>
        <w:t xml:space="preserve"> </w:t>
      </w:r>
      <w:r>
        <w:rPr>
          <w:spacing w:val="-2"/>
          <w:sz w:val="24"/>
        </w:rPr>
        <w:t>идентичности;</w:t>
      </w:r>
    </w:p>
    <w:p w:rsidR="00FD5ACB" w:rsidRDefault="00FD5ACB" w:rsidP="00B812EE">
      <w:pPr>
        <w:pStyle w:val="ListParagraph"/>
        <w:numPr>
          <w:ilvl w:val="0"/>
          <w:numId w:val="115"/>
        </w:numPr>
        <w:tabs>
          <w:tab w:val="left" w:pos="1159"/>
        </w:tabs>
        <w:spacing w:before="139" w:line="360" w:lineRule="auto"/>
        <w:ind w:right="162" w:firstLine="710"/>
        <w:jc w:val="left"/>
        <w:rPr>
          <w:sz w:val="24"/>
        </w:rPr>
      </w:pPr>
      <w:r>
        <w:rPr>
          <w:sz w:val="24"/>
        </w:rPr>
        <w:t>уважение</w:t>
      </w:r>
      <w:r>
        <w:rPr>
          <w:spacing w:val="75"/>
          <w:sz w:val="24"/>
        </w:rPr>
        <w:t xml:space="preserve"> </w:t>
      </w:r>
      <w:r>
        <w:rPr>
          <w:sz w:val="24"/>
        </w:rPr>
        <w:t>к</w:t>
      </w:r>
      <w:r>
        <w:rPr>
          <w:spacing w:val="79"/>
          <w:sz w:val="24"/>
        </w:rPr>
        <w:t xml:space="preserve"> </w:t>
      </w:r>
      <w:r>
        <w:rPr>
          <w:sz w:val="24"/>
        </w:rPr>
        <w:t>другим</w:t>
      </w:r>
      <w:r>
        <w:rPr>
          <w:spacing w:val="74"/>
          <w:sz w:val="24"/>
        </w:rPr>
        <w:t xml:space="preserve"> </w:t>
      </w:r>
      <w:r>
        <w:rPr>
          <w:sz w:val="24"/>
        </w:rPr>
        <w:t>народам</w:t>
      </w:r>
      <w:r>
        <w:rPr>
          <w:spacing w:val="79"/>
          <w:sz w:val="24"/>
        </w:rPr>
        <w:t xml:space="preserve"> </w:t>
      </w:r>
      <w:r>
        <w:rPr>
          <w:sz w:val="24"/>
        </w:rPr>
        <w:t>России</w:t>
      </w:r>
      <w:r>
        <w:rPr>
          <w:spacing w:val="78"/>
          <w:sz w:val="24"/>
        </w:rPr>
        <w:t xml:space="preserve"> </w:t>
      </w:r>
      <w:r>
        <w:rPr>
          <w:sz w:val="24"/>
        </w:rPr>
        <w:t>и</w:t>
      </w:r>
      <w:r>
        <w:rPr>
          <w:spacing w:val="80"/>
          <w:sz w:val="24"/>
        </w:rPr>
        <w:t xml:space="preserve"> </w:t>
      </w:r>
      <w:r>
        <w:rPr>
          <w:sz w:val="24"/>
        </w:rPr>
        <w:t>мира</w:t>
      </w:r>
      <w:r>
        <w:rPr>
          <w:spacing w:val="75"/>
          <w:sz w:val="24"/>
        </w:rPr>
        <w:t xml:space="preserve"> </w:t>
      </w:r>
      <w:r>
        <w:rPr>
          <w:sz w:val="24"/>
        </w:rPr>
        <w:t>и</w:t>
      </w:r>
      <w:r>
        <w:rPr>
          <w:spacing w:val="78"/>
          <w:sz w:val="24"/>
        </w:rPr>
        <w:t xml:space="preserve"> </w:t>
      </w:r>
      <w:r>
        <w:rPr>
          <w:sz w:val="24"/>
        </w:rPr>
        <w:t>принятие</w:t>
      </w:r>
      <w:r>
        <w:rPr>
          <w:spacing w:val="75"/>
          <w:sz w:val="24"/>
        </w:rPr>
        <w:t xml:space="preserve"> </w:t>
      </w:r>
      <w:r>
        <w:rPr>
          <w:sz w:val="24"/>
        </w:rPr>
        <w:t>их,</w:t>
      </w:r>
      <w:r>
        <w:rPr>
          <w:spacing w:val="76"/>
          <w:sz w:val="24"/>
        </w:rPr>
        <w:t xml:space="preserve"> </w:t>
      </w:r>
      <w:r>
        <w:rPr>
          <w:sz w:val="24"/>
        </w:rPr>
        <w:t>межэтническая толерантность, готовность к равноправному сотрудничеству;</w:t>
      </w:r>
    </w:p>
    <w:p w:rsidR="00FD5ACB" w:rsidRDefault="00FD5ACB" w:rsidP="00B812EE">
      <w:pPr>
        <w:pStyle w:val="ListParagraph"/>
        <w:numPr>
          <w:ilvl w:val="0"/>
          <w:numId w:val="115"/>
        </w:numPr>
        <w:tabs>
          <w:tab w:val="left" w:pos="1204"/>
        </w:tabs>
        <w:spacing w:line="360" w:lineRule="auto"/>
        <w:ind w:right="153" w:firstLine="710"/>
        <w:jc w:val="left"/>
        <w:rPr>
          <w:sz w:val="24"/>
        </w:rPr>
      </w:pPr>
      <w:r>
        <w:rPr>
          <w:sz w:val="24"/>
        </w:rPr>
        <w:t>уважение</w:t>
      </w:r>
      <w:r>
        <w:rPr>
          <w:spacing w:val="80"/>
          <w:w w:val="150"/>
          <w:sz w:val="24"/>
        </w:rPr>
        <w:t xml:space="preserve"> </w:t>
      </w:r>
      <w:r>
        <w:rPr>
          <w:sz w:val="24"/>
        </w:rPr>
        <w:t>к</w:t>
      </w:r>
      <w:r>
        <w:rPr>
          <w:spacing w:val="80"/>
          <w:w w:val="150"/>
          <w:sz w:val="24"/>
        </w:rPr>
        <w:t xml:space="preserve"> </w:t>
      </w:r>
      <w:r>
        <w:rPr>
          <w:sz w:val="24"/>
        </w:rPr>
        <w:t>личности</w:t>
      </w:r>
      <w:r>
        <w:rPr>
          <w:spacing w:val="80"/>
          <w:w w:val="150"/>
          <w:sz w:val="24"/>
        </w:rPr>
        <w:t xml:space="preserve"> </w:t>
      </w:r>
      <w:r>
        <w:rPr>
          <w:sz w:val="24"/>
        </w:rPr>
        <w:t>и</w:t>
      </w:r>
      <w:r>
        <w:rPr>
          <w:spacing w:val="80"/>
          <w:w w:val="150"/>
          <w:sz w:val="24"/>
        </w:rPr>
        <w:t xml:space="preserve"> </w:t>
      </w:r>
      <w:r>
        <w:rPr>
          <w:sz w:val="24"/>
        </w:rPr>
        <w:t>её</w:t>
      </w:r>
      <w:r>
        <w:rPr>
          <w:spacing w:val="80"/>
          <w:w w:val="150"/>
          <w:sz w:val="24"/>
        </w:rPr>
        <w:t xml:space="preserve"> </w:t>
      </w:r>
      <w:r>
        <w:rPr>
          <w:sz w:val="24"/>
        </w:rPr>
        <w:t>достоинству,</w:t>
      </w:r>
      <w:r>
        <w:rPr>
          <w:spacing w:val="80"/>
          <w:w w:val="150"/>
          <w:sz w:val="24"/>
        </w:rPr>
        <w:t xml:space="preserve"> </w:t>
      </w:r>
      <w:r>
        <w:rPr>
          <w:sz w:val="24"/>
        </w:rPr>
        <w:t>доброжелательное</w:t>
      </w:r>
      <w:r>
        <w:rPr>
          <w:spacing w:val="80"/>
          <w:w w:val="150"/>
          <w:sz w:val="24"/>
        </w:rPr>
        <w:t xml:space="preserve"> </w:t>
      </w:r>
      <w:r>
        <w:rPr>
          <w:sz w:val="24"/>
        </w:rPr>
        <w:t>отношение</w:t>
      </w:r>
      <w:r>
        <w:rPr>
          <w:spacing w:val="80"/>
          <w:w w:val="150"/>
          <w:sz w:val="24"/>
        </w:rPr>
        <w:t xml:space="preserve"> </w:t>
      </w:r>
      <w:r>
        <w:rPr>
          <w:sz w:val="24"/>
        </w:rPr>
        <w:t>к окружающим, нетерпимость к любым видам насилия и готовность противостоять им;</w:t>
      </w:r>
    </w:p>
    <w:p w:rsidR="00FD5ACB" w:rsidRDefault="00FD5ACB" w:rsidP="00B812EE">
      <w:pPr>
        <w:pStyle w:val="ListParagraph"/>
        <w:numPr>
          <w:ilvl w:val="0"/>
          <w:numId w:val="115"/>
        </w:numPr>
        <w:tabs>
          <w:tab w:val="left" w:pos="1114"/>
        </w:tabs>
        <w:spacing w:line="360" w:lineRule="auto"/>
        <w:ind w:right="160" w:firstLine="710"/>
        <w:jc w:val="left"/>
        <w:rPr>
          <w:sz w:val="24"/>
        </w:rPr>
      </w:pPr>
      <w:r>
        <w:rPr>
          <w:sz w:val="24"/>
        </w:rPr>
        <w:t>уважение</w:t>
      </w:r>
      <w:r>
        <w:rPr>
          <w:spacing w:val="27"/>
          <w:sz w:val="24"/>
        </w:rPr>
        <w:t xml:space="preserve"> </w:t>
      </w:r>
      <w:r>
        <w:rPr>
          <w:sz w:val="24"/>
        </w:rPr>
        <w:t>к</w:t>
      </w:r>
      <w:r>
        <w:rPr>
          <w:spacing w:val="27"/>
          <w:sz w:val="24"/>
        </w:rPr>
        <w:t xml:space="preserve"> </w:t>
      </w:r>
      <w:r>
        <w:rPr>
          <w:sz w:val="24"/>
        </w:rPr>
        <w:t>ценностям семьи,</w:t>
      </w:r>
      <w:r>
        <w:rPr>
          <w:spacing w:val="28"/>
          <w:sz w:val="24"/>
        </w:rPr>
        <w:t xml:space="preserve"> </w:t>
      </w:r>
      <w:r>
        <w:rPr>
          <w:sz w:val="24"/>
        </w:rPr>
        <w:t>любовь</w:t>
      </w:r>
      <w:r>
        <w:rPr>
          <w:spacing w:val="29"/>
          <w:sz w:val="24"/>
        </w:rPr>
        <w:t xml:space="preserve"> </w:t>
      </w:r>
      <w:r>
        <w:rPr>
          <w:sz w:val="24"/>
        </w:rPr>
        <w:t>к</w:t>
      </w:r>
      <w:r>
        <w:rPr>
          <w:spacing w:val="27"/>
          <w:sz w:val="24"/>
        </w:rPr>
        <w:t xml:space="preserve"> </w:t>
      </w:r>
      <w:r>
        <w:rPr>
          <w:sz w:val="24"/>
        </w:rPr>
        <w:t>природе,</w:t>
      </w:r>
      <w:r>
        <w:rPr>
          <w:spacing w:val="28"/>
          <w:sz w:val="24"/>
        </w:rPr>
        <w:t xml:space="preserve"> </w:t>
      </w:r>
      <w:r>
        <w:rPr>
          <w:sz w:val="24"/>
        </w:rPr>
        <w:t>признание</w:t>
      </w:r>
      <w:r>
        <w:rPr>
          <w:spacing w:val="27"/>
          <w:sz w:val="24"/>
        </w:rPr>
        <w:t xml:space="preserve"> </w:t>
      </w:r>
      <w:r>
        <w:rPr>
          <w:sz w:val="24"/>
        </w:rPr>
        <w:t>ценности</w:t>
      </w:r>
      <w:r>
        <w:rPr>
          <w:spacing w:val="30"/>
          <w:sz w:val="24"/>
        </w:rPr>
        <w:t xml:space="preserve"> </w:t>
      </w:r>
      <w:r>
        <w:rPr>
          <w:sz w:val="24"/>
        </w:rPr>
        <w:t>здоровья, своего и других людей, оптимизм в восприятии мира;</w:t>
      </w:r>
    </w:p>
    <w:p w:rsidR="00FD5ACB" w:rsidRDefault="00FD5ACB" w:rsidP="00B812EE">
      <w:pPr>
        <w:pStyle w:val="ListParagraph"/>
        <w:numPr>
          <w:ilvl w:val="0"/>
          <w:numId w:val="115"/>
        </w:numPr>
        <w:tabs>
          <w:tab w:val="left" w:pos="1075"/>
        </w:tabs>
        <w:spacing w:before="2"/>
        <w:ind w:left="1075" w:hanging="144"/>
        <w:jc w:val="left"/>
        <w:rPr>
          <w:sz w:val="24"/>
        </w:rPr>
      </w:pPr>
      <w:r>
        <w:rPr>
          <w:sz w:val="24"/>
        </w:rPr>
        <w:t>потребность</w:t>
      </w:r>
      <w:r>
        <w:rPr>
          <w:spacing w:val="-9"/>
          <w:sz w:val="24"/>
        </w:rPr>
        <w:t xml:space="preserve"> </w:t>
      </w:r>
      <w:r>
        <w:rPr>
          <w:sz w:val="24"/>
        </w:rPr>
        <w:t>в</w:t>
      </w:r>
      <w:r>
        <w:rPr>
          <w:spacing w:val="-4"/>
          <w:sz w:val="24"/>
        </w:rPr>
        <w:t xml:space="preserve"> </w:t>
      </w:r>
      <w:r>
        <w:rPr>
          <w:sz w:val="24"/>
        </w:rPr>
        <w:t>самовыражении</w:t>
      </w:r>
      <w:r>
        <w:rPr>
          <w:spacing w:val="-5"/>
          <w:sz w:val="24"/>
        </w:rPr>
        <w:t xml:space="preserve"> </w:t>
      </w:r>
      <w:r>
        <w:rPr>
          <w:sz w:val="24"/>
        </w:rPr>
        <w:t>и</w:t>
      </w:r>
      <w:r>
        <w:rPr>
          <w:spacing w:val="-4"/>
          <w:sz w:val="24"/>
        </w:rPr>
        <w:t xml:space="preserve"> </w:t>
      </w:r>
      <w:r>
        <w:rPr>
          <w:sz w:val="24"/>
        </w:rPr>
        <w:t>самореализации,</w:t>
      </w:r>
      <w:r>
        <w:rPr>
          <w:spacing w:val="-6"/>
          <w:sz w:val="24"/>
        </w:rPr>
        <w:t xml:space="preserve"> </w:t>
      </w:r>
      <w:r>
        <w:rPr>
          <w:sz w:val="24"/>
        </w:rPr>
        <w:t>социальном</w:t>
      </w:r>
      <w:r>
        <w:rPr>
          <w:spacing w:val="-7"/>
          <w:sz w:val="24"/>
        </w:rPr>
        <w:t xml:space="preserve"> </w:t>
      </w:r>
      <w:r>
        <w:rPr>
          <w:spacing w:val="-2"/>
          <w:sz w:val="24"/>
        </w:rPr>
        <w:t>признании;</w:t>
      </w:r>
    </w:p>
    <w:p w:rsidR="00FD5ACB" w:rsidRDefault="00FD5ACB" w:rsidP="00B812EE">
      <w:pPr>
        <w:pStyle w:val="ListParagraph"/>
        <w:numPr>
          <w:ilvl w:val="0"/>
          <w:numId w:val="115"/>
        </w:numPr>
        <w:tabs>
          <w:tab w:val="left" w:pos="1089"/>
        </w:tabs>
        <w:spacing w:before="134" w:line="362" w:lineRule="auto"/>
        <w:ind w:right="148" w:firstLine="710"/>
        <w:jc w:val="left"/>
        <w:rPr>
          <w:sz w:val="24"/>
        </w:rPr>
      </w:pPr>
      <w:r>
        <w:rPr>
          <w:sz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FD5ACB" w:rsidRDefault="00FD5ACB">
      <w:pPr>
        <w:widowControl w:val="0"/>
        <w:suppressAutoHyphens w:val="0"/>
        <w:autoSpaceDN w:val="0"/>
        <w:spacing w:line="273" w:lineRule="exact"/>
        <w:ind w:left="931"/>
        <w:rPr>
          <w:color w:val="auto"/>
          <w:szCs w:val="22"/>
          <w:lang w:eastAsia="en-US"/>
        </w:rPr>
      </w:pPr>
      <w:r>
        <w:rPr>
          <w:color w:val="auto"/>
          <w:szCs w:val="22"/>
          <w:lang w:eastAsia="en-US"/>
        </w:rPr>
        <w:t>В</w:t>
      </w:r>
      <w:r>
        <w:rPr>
          <w:color w:val="auto"/>
          <w:spacing w:val="-9"/>
          <w:szCs w:val="22"/>
          <w:lang w:eastAsia="en-US"/>
        </w:rPr>
        <w:t xml:space="preserve"> </w:t>
      </w:r>
      <w:r>
        <w:rPr>
          <w:color w:val="auto"/>
          <w:szCs w:val="22"/>
          <w:lang w:eastAsia="en-US"/>
        </w:rPr>
        <w:t>рамках</w:t>
      </w:r>
      <w:r>
        <w:rPr>
          <w:color w:val="auto"/>
          <w:spacing w:val="-1"/>
          <w:szCs w:val="22"/>
          <w:lang w:eastAsia="en-US"/>
        </w:rPr>
        <w:t xml:space="preserve"> </w:t>
      </w:r>
      <w:r>
        <w:rPr>
          <w:b/>
          <w:color w:val="auto"/>
          <w:szCs w:val="22"/>
          <w:lang w:eastAsia="en-US"/>
        </w:rPr>
        <w:t>деятельностного</w:t>
      </w:r>
      <w:r>
        <w:rPr>
          <w:b/>
          <w:color w:val="auto"/>
          <w:spacing w:val="-6"/>
          <w:szCs w:val="22"/>
          <w:lang w:eastAsia="en-US"/>
        </w:rPr>
        <w:t xml:space="preserve"> </w:t>
      </w:r>
      <w:r>
        <w:rPr>
          <w:b/>
          <w:color w:val="auto"/>
          <w:szCs w:val="22"/>
          <w:lang w:eastAsia="en-US"/>
        </w:rPr>
        <w:t>(поведенческого)</w:t>
      </w:r>
      <w:r>
        <w:rPr>
          <w:b/>
          <w:color w:val="auto"/>
          <w:spacing w:val="-6"/>
          <w:szCs w:val="22"/>
          <w:lang w:eastAsia="en-US"/>
        </w:rPr>
        <w:t xml:space="preserve"> </w:t>
      </w:r>
      <w:r>
        <w:rPr>
          <w:b/>
          <w:color w:val="auto"/>
          <w:szCs w:val="22"/>
          <w:lang w:eastAsia="en-US"/>
        </w:rPr>
        <w:t>компонента</w:t>
      </w:r>
      <w:r>
        <w:rPr>
          <w:b/>
          <w:color w:val="auto"/>
          <w:spacing w:val="-1"/>
          <w:szCs w:val="22"/>
          <w:lang w:eastAsia="en-US"/>
        </w:rPr>
        <w:t xml:space="preserve"> </w:t>
      </w:r>
      <w:r>
        <w:rPr>
          <w:color w:val="auto"/>
          <w:szCs w:val="22"/>
          <w:lang w:eastAsia="en-US"/>
        </w:rPr>
        <w:t>будут</w:t>
      </w:r>
      <w:r>
        <w:rPr>
          <w:color w:val="auto"/>
          <w:spacing w:val="-2"/>
          <w:szCs w:val="22"/>
          <w:lang w:eastAsia="en-US"/>
        </w:rPr>
        <w:t xml:space="preserve"> сформированы:</w:t>
      </w:r>
    </w:p>
    <w:p w:rsidR="00FD5ACB" w:rsidRDefault="00FD5ACB">
      <w:pPr>
        <w:widowControl w:val="0"/>
        <w:suppressAutoHyphens w:val="0"/>
        <w:autoSpaceDN w:val="0"/>
        <w:spacing w:line="273" w:lineRule="exact"/>
        <w:rPr>
          <w:color w:val="auto"/>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0"/>
          <w:numId w:val="115"/>
        </w:numPr>
        <w:tabs>
          <w:tab w:val="left" w:pos="1129"/>
        </w:tabs>
        <w:spacing w:before="76" w:line="357" w:lineRule="auto"/>
        <w:ind w:right="148" w:firstLine="710"/>
        <w:rPr>
          <w:sz w:val="24"/>
        </w:rPr>
      </w:pPr>
      <w:r>
        <w:rPr>
          <w:sz w:val="24"/>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FD5ACB" w:rsidRDefault="00FD5ACB" w:rsidP="00B812EE">
      <w:pPr>
        <w:pStyle w:val="ListParagraph"/>
        <w:numPr>
          <w:ilvl w:val="0"/>
          <w:numId w:val="115"/>
        </w:numPr>
        <w:tabs>
          <w:tab w:val="left" w:pos="1119"/>
        </w:tabs>
        <w:spacing w:before="7" w:line="360" w:lineRule="auto"/>
        <w:ind w:right="155" w:firstLine="710"/>
        <w:rPr>
          <w:sz w:val="24"/>
        </w:rPr>
      </w:pPr>
      <w:r>
        <w:rPr>
          <w:sz w:val="24"/>
        </w:rPr>
        <w:t>готовность и способность к выполнению норм и требований школьной жизни, прав и обязанностей ученика;</w:t>
      </w:r>
    </w:p>
    <w:p w:rsidR="00FD5ACB" w:rsidRDefault="00FD5ACB" w:rsidP="00B812EE">
      <w:pPr>
        <w:pStyle w:val="ListParagraph"/>
        <w:numPr>
          <w:ilvl w:val="0"/>
          <w:numId w:val="115"/>
        </w:numPr>
        <w:tabs>
          <w:tab w:val="left" w:pos="1084"/>
        </w:tabs>
        <w:spacing w:before="2" w:line="360" w:lineRule="auto"/>
        <w:ind w:right="158" w:firstLine="710"/>
        <w:rPr>
          <w:sz w:val="24"/>
        </w:rPr>
      </w:pPr>
      <w:r>
        <w:rPr>
          <w:sz w:val="24"/>
        </w:rPr>
        <w:t>умение</w:t>
      </w:r>
      <w:r>
        <w:rPr>
          <w:spacing w:val="-2"/>
          <w:sz w:val="24"/>
        </w:rPr>
        <w:t xml:space="preserve"> </w:t>
      </w:r>
      <w:r>
        <w:rPr>
          <w:sz w:val="24"/>
        </w:rPr>
        <w:t>вести диалог на основе</w:t>
      </w:r>
      <w:r>
        <w:rPr>
          <w:spacing w:val="-2"/>
          <w:sz w:val="24"/>
        </w:rPr>
        <w:t xml:space="preserve"> </w:t>
      </w:r>
      <w:r>
        <w:rPr>
          <w:sz w:val="24"/>
        </w:rPr>
        <w:t>равноправных отношений и взаимного</w:t>
      </w:r>
      <w:r>
        <w:rPr>
          <w:spacing w:val="-1"/>
          <w:sz w:val="24"/>
        </w:rPr>
        <w:t xml:space="preserve"> </w:t>
      </w:r>
      <w:r>
        <w:rPr>
          <w:sz w:val="24"/>
        </w:rPr>
        <w:t>уважения</w:t>
      </w:r>
      <w:r>
        <w:rPr>
          <w:spacing w:val="-1"/>
          <w:sz w:val="24"/>
        </w:rPr>
        <w:t xml:space="preserve"> </w:t>
      </w:r>
      <w:r>
        <w:rPr>
          <w:sz w:val="24"/>
        </w:rPr>
        <w:t>и принятия; умение конструктивно разрешать конфликты;</w:t>
      </w:r>
    </w:p>
    <w:p w:rsidR="00FD5ACB" w:rsidRDefault="00FD5ACB" w:rsidP="00B812EE">
      <w:pPr>
        <w:pStyle w:val="ListParagraph"/>
        <w:numPr>
          <w:ilvl w:val="0"/>
          <w:numId w:val="115"/>
        </w:numPr>
        <w:tabs>
          <w:tab w:val="left" w:pos="1089"/>
        </w:tabs>
        <w:spacing w:line="360" w:lineRule="auto"/>
        <w:ind w:right="159" w:firstLine="710"/>
        <w:rPr>
          <w:sz w:val="24"/>
        </w:rPr>
      </w:pPr>
      <w:r>
        <w:rPr>
          <w:sz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FD5ACB" w:rsidRDefault="00FD5ACB" w:rsidP="00B812EE">
      <w:pPr>
        <w:pStyle w:val="ListParagraph"/>
        <w:numPr>
          <w:ilvl w:val="0"/>
          <w:numId w:val="115"/>
        </w:numPr>
        <w:tabs>
          <w:tab w:val="left" w:pos="1209"/>
        </w:tabs>
        <w:spacing w:line="360" w:lineRule="auto"/>
        <w:ind w:right="154" w:firstLine="710"/>
        <w:rPr>
          <w:sz w:val="24"/>
        </w:rPr>
      </w:pPr>
      <w:r>
        <w:rPr>
          <w:sz w:val="24"/>
        </w:rPr>
        <w:t>потребность в участии в общественной жизни ближайшего социального окружения, общественно полезной деятельности;</w:t>
      </w:r>
    </w:p>
    <w:p w:rsidR="00FD5ACB" w:rsidRDefault="00FD5ACB" w:rsidP="00B812EE">
      <w:pPr>
        <w:pStyle w:val="ListParagraph"/>
        <w:numPr>
          <w:ilvl w:val="0"/>
          <w:numId w:val="115"/>
        </w:numPr>
        <w:tabs>
          <w:tab w:val="left" w:pos="1089"/>
        </w:tabs>
        <w:spacing w:before="2" w:line="357" w:lineRule="auto"/>
        <w:ind w:right="145" w:firstLine="710"/>
        <w:rPr>
          <w:sz w:val="24"/>
        </w:rPr>
      </w:pPr>
      <w:r>
        <w:rPr>
          <w:sz w:val="24"/>
        </w:rPr>
        <w:t>умение строить жизненные планы с учётом конкретных социально-исторических, политических и экономических условий;</w:t>
      </w:r>
    </w:p>
    <w:p w:rsidR="00FD5ACB" w:rsidRDefault="00FD5ACB" w:rsidP="00B812EE">
      <w:pPr>
        <w:pStyle w:val="ListParagraph"/>
        <w:numPr>
          <w:ilvl w:val="0"/>
          <w:numId w:val="115"/>
        </w:numPr>
        <w:tabs>
          <w:tab w:val="left" w:pos="1094"/>
        </w:tabs>
        <w:spacing w:before="3" w:line="360" w:lineRule="auto"/>
        <w:ind w:right="156" w:firstLine="710"/>
        <w:rPr>
          <w:sz w:val="24"/>
        </w:rPr>
      </w:pPr>
      <w:r>
        <w:rPr>
          <w:sz w:val="24"/>
        </w:rPr>
        <w:t>устойчивый познавательный интерес и становление смыслообразующей функции познавательного мотива;</w:t>
      </w:r>
    </w:p>
    <w:p w:rsidR="00FD5ACB" w:rsidRDefault="00FD5ACB" w:rsidP="00B812EE">
      <w:pPr>
        <w:pStyle w:val="ListParagraph"/>
        <w:numPr>
          <w:ilvl w:val="0"/>
          <w:numId w:val="115"/>
        </w:numPr>
        <w:tabs>
          <w:tab w:val="left" w:pos="1075"/>
        </w:tabs>
        <w:spacing w:before="2"/>
        <w:ind w:left="1075" w:hanging="144"/>
        <w:rPr>
          <w:sz w:val="24"/>
        </w:rPr>
      </w:pPr>
      <w:r>
        <w:rPr>
          <w:sz w:val="24"/>
        </w:rPr>
        <w:t>готовность</w:t>
      </w:r>
      <w:r>
        <w:rPr>
          <w:spacing w:val="-5"/>
          <w:sz w:val="24"/>
        </w:rPr>
        <w:t xml:space="preserve"> </w:t>
      </w:r>
      <w:r>
        <w:rPr>
          <w:sz w:val="24"/>
        </w:rPr>
        <w:t>к</w:t>
      </w:r>
      <w:r>
        <w:rPr>
          <w:spacing w:val="-5"/>
          <w:sz w:val="24"/>
        </w:rPr>
        <w:t xml:space="preserve"> </w:t>
      </w:r>
      <w:r>
        <w:rPr>
          <w:sz w:val="24"/>
        </w:rPr>
        <w:t>выбору</w:t>
      </w:r>
      <w:r>
        <w:rPr>
          <w:spacing w:val="-9"/>
          <w:sz w:val="24"/>
        </w:rPr>
        <w:t xml:space="preserve"> </w:t>
      </w:r>
      <w:r>
        <w:rPr>
          <w:sz w:val="24"/>
        </w:rPr>
        <w:t>профильного</w:t>
      </w:r>
      <w:r>
        <w:rPr>
          <w:spacing w:val="-4"/>
          <w:sz w:val="24"/>
        </w:rPr>
        <w:t xml:space="preserve"> </w:t>
      </w:r>
      <w:r>
        <w:rPr>
          <w:spacing w:val="-2"/>
          <w:sz w:val="24"/>
        </w:rPr>
        <w:t>образования.</w:t>
      </w:r>
    </w:p>
    <w:p w:rsidR="00FD5ACB" w:rsidRDefault="00FD5ACB">
      <w:pPr>
        <w:widowControl w:val="0"/>
        <w:suppressAutoHyphens w:val="0"/>
        <w:autoSpaceDN w:val="0"/>
        <w:spacing w:before="134"/>
        <w:ind w:left="931"/>
        <w:jc w:val="both"/>
        <w:rPr>
          <w:color w:val="auto"/>
          <w:szCs w:val="22"/>
          <w:lang w:eastAsia="en-US"/>
        </w:rPr>
      </w:pPr>
      <w:r>
        <w:rPr>
          <w:b/>
          <w:color w:val="auto"/>
          <w:szCs w:val="22"/>
          <w:lang w:eastAsia="en-US"/>
        </w:rPr>
        <w:t>Выпускник</w:t>
      </w:r>
      <w:r>
        <w:rPr>
          <w:b/>
          <w:color w:val="auto"/>
          <w:spacing w:val="-3"/>
          <w:szCs w:val="22"/>
          <w:lang w:eastAsia="en-US"/>
        </w:rPr>
        <w:t xml:space="preserve"> </w:t>
      </w:r>
      <w:r>
        <w:rPr>
          <w:b/>
          <w:color w:val="auto"/>
          <w:szCs w:val="22"/>
          <w:lang w:eastAsia="en-US"/>
        </w:rPr>
        <w:t>получит</w:t>
      </w:r>
      <w:r>
        <w:rPr>
          <w:b/>
          <w:color w:val="auto"/>
          <w:spacing w:val="-7"/>
          <w:szCs w:val="22"/>
          <w:lang w:eastAsia="en-US"/>
        </w:rPr>
        <w:t xml:space="preserve"> </w:t>
      </w:r>
      <w:r>
        <w:rPr>
          <w:b/>
          <w:color w:val="auto"/>
          <w:szCs w:val="22"/>
          <w:lang w:eastAsia="en-US"/>
        </w:rPr>
        <w:t>возможность</w:t>
      </w:r>
      <w:r>
        <w:rPr>
          <w:b/>
          <w:color w:val="auto"/>
          <w:spacing w:val="-2"/>
          <w:szCs w:val="22"/>
          <w:lang w:eastAsia="en-US"/>
        </w:rPr>
        <w:t xml:space="preserve"> </w:t>
      </w:r>
      <w:r>
        <w:rPr>
          <w:color w:val="auto"/>
          <w:szCs w:val="22"/>
          <w:lang w:eastAsia="en-US"/>
        </w:rPr>
        <w:t>для</w:t>
      </w:r>
      <w:r>
        <w:rPr>
          <w:color w:val="auto"/>
          <w:spacing w:val="-3"/>
          <w:szCs w:val="22"/>
          <w:lang w:eastAsia="en-US"/>
        </w:rPr>
        <w:t xml:space="preserve"> </w:t>
      </w:r>
      <w:r>
        <w:rPr>
          <w:color w:val="auto"/>
          <w:spacing w:val="-2"/>
          <w:szCs w:val="22"/>
          <w:lang w:eastAsia="en-US"/>
        </w:rPr>
        <w:t>формирования:</w:t>
      </w:r>
    </w:p>
    <w:p w:rsidR="00FD5ACB" w:rsidRDefault="00FD5ACB" w:rsidP="00B812EE">
      <w:pPr>
        <w:pStyle w:val="ListParagraph"/>
        <w:numPr>
          <w:ilvl w:val="0"/>
          <w:numId w:val="115"/>
        </w:numPr>
        <w:tabs>
          <w:tab w:val="left" w:pos="1075"/>
        </w:tabs>
        <w:spacing w:before="139"/>
        <w:ind w:left="1075" w:hanging="144"/>
        <w:rPr>
          <w:sz w:val="24"/>
        </w:rPr>
      </w:pPr>
      <w:r>
        <w:rPr>
          <w:sz w:val="24"/>
        </w:rPr>
        <w:t>выраженной</w:t>
      </w:r>
      <w:r>
        <w:rPr>
          <w:spacing w:val="-2"/>
          <w:sz w:val="24"/>
        </w:rPr>
        <w:t xml:space="preserve"> </w:t>
      </w:r>
      <w:r>
        <w:rPr>
          <w:sz w:val="24"/>
        </w:rPr>
        <w:t>устойчивой учебно-познавательной</w:t>
      </w:r>
      <w:r>
        <w:rPr>
          <w:spacing w:val="-4"/>
          <w:sz w:val="24"/>
        </w:rPr>
        <w:t xml:space="preserve"> </w:t>
      </w:r>
      <w:r>
        <w:rPr>
          <w:sz w:val="24"/>
        </w:rPr>
        <w:t>мотивации</w:t>
      </w:r>
      <w:r>
        <w:rPr>
          <w:spacing w:val="-5"/>
          <w:sz w:val="24"/>
        </w:rPr>
        <w:t xml:space="preserve"> </w:t>
      </w:r>
      <w:r>
        <w:rPr>
          <w:sz w:val="24"/>
        </w:rPr>
        <w:t>и</w:t>
      </w:r>
      <w:r>
        <w:rPr>
          <w:spacing w:val="-4"/>
          <w:sz w:val="24"/>
        </w:rPr>
        <w:t xml:space="preserve"> </w:t>
      </w:r>
      <w:r>
        <w:rPr>
          <w:sz w:val="24"/>
        </w:rPr>
        <w:t>интереса</w:t>
      </w:r>
      <w:r>
        <w:rPr>
          <w:spacing w:val="-7"/>
          <w:sz w:val="24"/>
        </w:rPr>
        <w:t xml:space="preserve"> </w:t>
      </w:r>
      <w:r>
        <w:rPr>
          <w:sz w:val="24"/>
        </w:rPr>
        <w:t>к</w:t>
      </w:r>
      <w:r>
        <w:rPr>
          <w:spacing w:val="-2"/>
          <w:sz w:val="24"/>
        </w:rPr>
        <w:t xml:space="preserve"> учению;</w:t>
      </w:r>
    </w:p>
    <w:p w:rsidR="00FD5ACB" w:rsidRDefault="00FD5ACB" w:rsidP="00B812EE">
      <w:pPr>
        <w:pStyle w:val="ListParagraph"/>
        <w:numPr>
          <w:ilvl w:val="0"/>
          <w:numId w:val="115"/>
        </w:numPr>
        <w:tabs>
          <w:tab w:val="left" w:pos="1075"/>
        </w:tabs>
        <w:spacing w:before="139"/>
        <w:ind w:left="1075" w:hanging="144"/>
        <w:rPr>
          <w:sz w:val="24"/>
        </w:rPr>
      </w:pPr>
      <w:r>
        <w:rPr>
          <w:sz w:val="24"/>
        </w:rPr>
        <w:t>готовности</w:t>
      </w:r>
      <w:r>
        <w:rPr>
          <w:spacing w:val="-3"/>
          <w:sz w:val="24"/>
        </w:rPr>
        <w:t xml:space="preserve"> </w:t>
      </w:r>
      <w:r>
        <w:rPr>
          <w:sz w:val="24"/>
        </w:rPr>
        <w:t>к</w:t>
      </w:r>
      <w:r>
        <w:rPr>
          <w:spacing w:val="-5"/>
          <w:sz w:val="24"/>
        </w:rPr>
        <w:t xml:space="preserve"> </w:t>
      </w:r>
      <w:r>
        <w:rPr>
          <w:sz w:val="24"/>
        </w:rPr>
        <w:t>самообразованию</w:t>
      </w:r>
      <w:r>
        <w:rPr>
          <w:spacing w:val="-4"/>
          <w:sz w:val="24"/>
        </w:rPr>
        <w:t xml:space="preserve"> </w:t>
      </w:r>
      <w:r>
        <w:rPr>
          <w:sz w:val="24"/>
        </w:rPr>
        <w:t>и</w:t>
      </w:r>
      <w:r>
        <w:rPr>
          <w:spacing w:val="-2"/>
          <w:sz w:val="24"/>
        </w:rPr>
        <w:t xml:space="preserve"> самовоспитанию;</w:t>
      </w:r>
    </w:p>
    <w:p w:rsidR="00FD5ACB" w:rsidRDefault="00FD5ACB" w:rsidP="00B812EE">
      <w:pPr>
        <w:pStyle w:val="ListParagraph"/>
        <w:numPr>
          <w:ilvl w:val="0"/>
          <w:numId w:val="115"/>
        </w:numPr>
        <w:tabs>
          <w:tab w:val="left" w:pos="1075"/>
        </w:tabs>
        <w:spacing w:before="139"/>
        <w:ind w:left="1075" w:hanging="144"/>
        <w:rPr>
          <w:sz w:val="24"/>
        </w:rPr>
      </w:pPr>
      <w:r>
        <w:rPr>
          <w:sz w:val="24"/>
        </w:rPr>
        <w:t>адекватной</w:t>
      </w:r>
      <w:r>
        <w:rPr>
          <w:spacing w:val="-4"/>
          <w:sz w:val="24"/>
        </w:rPr>
        <w:t xml:space="preserve"> </w:t>
      </w:r>
      <w:r>
        <w:rPr>
          <w:sz w:val="24"/>
        </w:rPr>
        <w:t>позитивной</w:t>
      </w:r>
      <w:r>
        <w:rPr>
          <w:spacing w:val="-4"/>
          <w:sz w:val="24"/>
        </w:rPr>
        <w:t xml:space="preserve"> </w:t>
      </w:r>
      <w:r>
        <w:rPr>
          <w:sz w:val="24"/>
        </w:rPr>
        <w:t>самооценки</w:t>
      </w:r>
      <w:r>
        <w:rPr>
          <w:spacing w:val="-4"/>
          <w:sz w:val="24"/>
        </w:rPr>
        <w:t xml:space="preserve"> </w:t>
      </w:r>
      <w:r>
        <w:rPr>
          <w:sz w:val="24"/>
        </w:rPr>
        <w:t>и</w:t>
      </w:r>
      <w:r>
        <w:rPr>
          <w:spacing w:val="-3"/>
          <w:sz w:val="24"/>
        </w:rPr>
        <w:t xml:space="preserve"> </w:t>
      </w:r>
      <w:r>
        <w:rPr>
          <w:sz w:val="24"/>
        </w:rPr>
        <w:t>Я-</w:t>
      </w:r>
      <w:r>
        <w:rPr>
          <w:spacing w:val="-2"/>
          <w:sz w:val="24"/>
        </w:rPr>
        <w:t>концепции;</w:t>
      </w:r>
    </w:p>
    <w:p w:rsidR="00FD5ACB" w:rsidRDefault="00FD5ACB" w:rsidP="00B812EE">
      <w:pPr>
        <w:pStyle w:val="ListParagraph"/>
        <w:numPr>
          <w:ilvl w:val="0"/>
          <w:numId w:val="115"/>
        </w:numPr>
        <w:tabs>
          <w:tab w:val="left" w:pos="1124"/>
        </w:tabs>
        <w:spacing w:before="140" w:line="357" w:lineRule="auto"/>
        <w:ind w:right="163" w:firstLine="710"/>
        <w:rPr>
          <w:sz w:val="24"/>
        </w:rPr>
      </w:pPr>
      <w:r>
        <w:rPr>
          <w:sz w:val="24"/>
        </w:rPr>
        <w:t xml:space="preserve">компетентности в реализации основ гражданской идентичности в поступках и </w:t>
      </w:r>
      <w:r>
        <w:rPr>
          <w:spacing w:val="-2"/>
          <w:sz w:val="24"/>
        </w:rPr>
        <w:t>деятельности;</w:t>
      </w:r>
    </w:p>
    <w:p w:rsidR="00FD5ACB" w:rsidRDefault="00FD5ACB" w:rsidP="00B812EE">
      <w:pPr>
        <w:pStyle w:val="ListParagraph"/>
        <w:numPr>
          <w:ilvl w:val="0"/>
          <w:numId w:val="115"/>
        </w:numPr>
        <w:tabs>
          <w:tab w:val="left" w:pos="1154"/>
        </w:tabs>
        <w:spacing w:before="3" w:line="360" w:lineRule="auto"/>
        <w:ind w:right="146" w:firstLine="710"/>
        <w:rPr>
          <w:sz w:val="24"/>
        </w:rPr>
      </w:pPr>
      <w:r>
        <w:rPr>
          <w:sz w:val="24"/>
        </w:rPr>
        <w:t xml:space="preserve">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w:t>
      </w:r>
      <w:r>
        <w:rPr>
          <w:spacing w:val="-2"/>
          <w:sz w:val="24"/>
        </w:rPr>
        <w:t>требованиям;</w:t>
      </w:r>
    </w:p>
    <w:p w:rsidR="00FD5ACB" w:rsidRDefault="00FD5ACB" w:rsidP="00B812EE">
      <w:pPr>
        <w:pStyle w:val="ListParagraph"/>
        <w:numPr>
          <w:ilvl w:val="0"/>
          <w:numId w:val="115"/>
        </w:numPr>
        <w:tabs>
          <w:tab w:val="left" w:pos="1209"/>
        </w:tabs>
        <w:spacing w:line="360" w:lineRule="auto"/>
        <w:ind w:right="150" w:firstLine="710"/>
        <w:rPr>
          <w:sz w:val="24"/>
        </w:rPr>
      </w:pPr>
      <w:r>
        <w:rPr>
          <w:sz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FD5ACB" w:rsidRDefault="00FD5ACB">
      <w:pPr>
        <w:pStyle w:val="Heading1"/>
        <w:spacing w:before="2"/>
      </w:pPr>
      <w:r>
        <w:t>Метапредметные</w:t>
      </w:r>
      <w:r>
        <w:rPr>
          <w:spacing w:val="-10"/>
        </w:rPr>
        <w:t xml:space="preserve"> </w:t>
      </w:r>
      <w:r>
        <w:t>универсальные</w:t>
      </w:r>
      <w:r>
        <w:rPr>
          <w:spacing w:val="-8"/>
        </w:rPr>
        <w:t xml:space="preserve"> </w:t>
      </w:r>
      <w:r>
        <w:t>учебные</w:t>
      </w:r>
      <w:r>
        <w:rPr>
          <w:spacing w:val="-3"/>
        </w:rPr>
        <w:t xml:space="preserve"> </w:t>
      </w:r>
      <w:r>
        <w:rPr>
          <w:spacing w:val="-2"/>
        </w:rPr>
        <w:t>действия</w:t>
      </w:r>
    </w:p>
    <w:p w:rsidR="00FD5ACB" w:rsidRDefault="00FD5ACB">
      <w:pPr>
        <w:pStyle w:val="BodyText"/>
        <w:spacing w:before="139" w:line="357" w:lineRule="auto"/>
        <w:ind w:left="220" w:right="152"/>
      </w:pPr>
      <w:r>
        <w:t xml:space="preserve">Метапредметные результаты включают освоенные обучающимися межпредметные понятия и универсальные учебные действия (регулятивные, познавательные, </w:t>
      </w:r>
      <w:r>
        <w:rPr>
          <w:spacing w:val="-2"/>
        </w:rPr>
        <w:t>коммуникативные).</w:t>
      </w:r>
    </w:p>
    <w:p w:rsidR="00FD5ACB" w:rsidRDefault="00FD5ACB">
      <w:pPr>
        <w:pStyle w:val="Heading1"/>
        <w:spacing w:before="7" w:line="360" w:lineRule="auto"/>
        <w:ind w:right="3460"/>
      </w:pPr>
      <w:r>
        <w:t>Регулятивные</w:t>
      </w:r>
      <w:r>
        <w:rPr>
          <w:spacing w:val="-11"/>
        </w:rPr>
        <w:t xml:space="preserve"> </w:t>
      </w:r>
      <w:r>
        <w:t>универсальные</w:t>
      </w:r>
      <w:r>
        <w:rPr>
          <w:spacing w:val="-13"/>
        </w:rPr>
        <w:t xml:space="preserve"> </w:t>
      </w:r>
      <w:r>
        <w:t>учебные</w:t>
      </w:r>
      <w:r>
        <w:rPr>
          <w:spacing w:val="-13"/>
        </w:rPr>
        <w:t xml:space="preserve"> </w:t>
      </w:r>
      <w:r>
        <w:t>действия Выпускник научится:</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0"/>
          <w:numId w:val="115"/>
        </w:numPr>
        <w:tabs>
          <w:tab w:val="left" w:pos="1094"/>
        </w:tabs>
        <w:spacing w:before="76" w:line="360" w:lineRule="auto"/>
        <w:ind w:right="163" w:firstLine="710"/>
        <w:jc w:val="left"/>
        <w:rPr>
          <w:sz w:val="24"/>
        </w:rPr>
      </w:pPr>
      <w:r>
        <w:rPr>
          <w:sz w:val="24"/>
        </w:rPr>
        <w:t>целеполаганию, включая постановку новых целей, преобразование практической задачи в познавательную;</w:t>
      </w:r>
    </w:p>
    <w:p w:rsidR="00FD5ACB" w:rsidRDefault="00FD5ACB" w:rsidP="00B812EE">
      <w:pPr>
        <w:pStyle w:val="ListParagraph"/>
        <w:numPr>
          <w:ilvl w:val="0"/>
          <w:numId w:val="115"/>
        </w:numPr>
        <w:tabs>
          <w:tab w:val="left" w:pos="1194"/>
        </w:tabs>
        <w:spacing w:line="362" w:lineRule="auto"/>
        <w:ind w:right="142" w:firstLine="710"/>
        <w:jc w:val="left"/>
        <w:rPr>
          <w:sz w:val="24"/>
        </w:rPr>
      </w:pPr>
      <w:r>
        <w:rPr>
          <w:sz w:val="24"/>
        </w:rPr>
        <w:t>самостоятельно</w:t>
      </w:r>
      <w:r>
        <w:rPr>
          <w:spacing w:val="80"/>
          <w:sz w:val="24"/>
        </w:rPr>
        <w:t xml:space="preserve"> </w:t>
      </w:r>
      <w:r>
        <w:rPr>
          <w:sz w:val="24"/>
        </w:rPr>
        <w:t>анализировать</w:t>
      </w:r>
      <w:r>
        <w:rPr>
          <w:spacing w:val="80"/>
          <w:sz w:val="24"/>
        </w:rPr>
        <w:t xml:space="preserve"> </w:t>
      </w:r>
      <w:r>
        <w:rPr>
          <w:sz w:val="24"/>
        </w:rPr>
        <w:t>условия</w:t>
      </w:r>
      <w:r>
        <w:rPr>
          <w:spacing w:val="80"/>
          <w:sz w:val="24"/>
        </w:rPr>
        <w:t xml:space="preserve"> </w:t>
      </w:r>
      <w:r>
        <w:rPr>
          <w:sz w:val="24"/>
        </w:rPr>
        <w:t>достижения</w:t>
      </w:r>
      <w:r>
        <w:rPr>
          <w:spacing w:val="80"/>
          <w:sz w:val="24"/>
        </w:rPr>
        <w:t xml:space="preserve"> </w:t>
      </w:r>
      <w:r>
        <w:rPr>
          <w:sz w:val="24"/>
        </w:rPr>
        <w:t>цели</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учёта</w:t>
      </w:r>
      <w:r>
        <w:rPr>
          <w:spacing w:val="40"/>
          <w:sz w:val="24"/>
        </w:rPr>
        <w:t xml:space="preserve"> </w:t>
      </w:r>
      <w:r>
        <w:rPr>
          <w:sz w:val="24"/>
        </w:rPr>
        <w:t>выделенных учителем ориентиров действия в новом учебном материале;</w:t>
      </w:r>
    </w:p>
    <w:p w:rsidR="00FD5ACB" w:rsidRDefault="00FD5ACB" w:rsidP="00B812EE">
      <w:pPr>
        <w:pStyle w:val="ListParagraph"/>
        <w:numPr>
          <w:ilvl w:val="0"/>
          <w:numId w:val="115"/>
        </w:numPr>
        <w:tabs>
          <w:tab w:val="left" w:pos="1075"/>
        </w:tabs>
        <w:spacing w:line="273" w:lineRule="exact"/>
        <w:ind w:left="1075" w:hanging="144"/>
        <w:jc w:val="left"/>
        <w:rPr>
          <w:sz w:val="24"/>
        </w:rPr>
      </w:pPr>
      <w:r>
        <w:rPr>
          <w:sz w:val="24"/>
        </w:rPr>
        <w:t>планировать</w:t>
      </w:r>
      <w:r>
        <w:rPr>
          <w:spacing w:val="-8"/>
          <w:sz w:val="24"/>
        </w:rPr>
        <w:t xml:space="preserve"> </w:t>
      </w:r>
      <w:r>
        <w:rPr>
          <w:sz w:val="24"/>
        </w:rPr>
        <w:t>пути</w:t>
      </w:r>
      <w:r>
        <w:rPr>
          <w:spacing w:val="-6"/>
          <w:sz w:val="24"/>
        </w:rPr>
        <w:t xml:space="preserve"> </w:t>
      </w:r>
      <w:r>
        <w:rPr>
          <w:sz w:val="24"/>
        </w:rPr>
        <w:t>достижения</w:t>
      </w:r>
      <w:r>
        <w:rPr>
          <w:spacing w:val="-6"/>
          <w:sz w:val="24"/>
        </w:rPr>
        <w:t xml:space="preserve"> </w:t>
      </w:r>
      <w:r>
        <w:rPr>
          <w:spacing w:val="-2"/>
          <w:sz w:val="24"/>
        </w:rPr>
        <w:t>целей;</w:t>
      </w:r>
    </w:p>
    <w:p w:rsidR="00FD5ACB" w:rsidRDefault="00FD5ACB" w:rsidP="00B812EE">
      <w:pPr>
        <w:pStyle w:val="ListParagraph"/>
        <w:numPr>
          <w:ilvl w:val="0"/>
          <w:numId w:val="115"/>
        </w:numPr>
        <w:tabs>
          <w:tab w:val="left" w:pos="1080"/>
        </w:tabs>
        <w:spacing w:before="136"/>
        <w:ind w:left="1080" w:hanging="149"/>
        <w:rPr>
          <w:sz w:val="24"/>
        </w:rPr>
      </w:pPr>
      <w:r>
        <w:rPr>
          <w:sz w:val="24"/>
        </w:rPr>
        <w:t>устанавливать</w:t>
      </w:r>
      <w:r>
        <w:rPr>
          <w:spacing w:val="-12"/>
          <w:sz w:val="24"/>
        </w:rPr>
        <w:t xml:space="preserve"> </w:t>
      </w:r>
      <w:r>
        <w:rPr>
          <w:sz w:val="24"/>
        </w:rPr>
        <w:t>целевые</w:t>
      </w:r>
      <w:r>
        <w:rPr>
          <w:spacing w:val="-11"/>
          <w:sz w:val="24"/>
        </w:rPr>
        <w:t xml:space="preserve"> </w:t>
      </w:r>
      <w:r>
        <w:rPr>
          <w:spacing w:val="-2"/>
          <w:sz w:val="24"/>
        </w:rPr>
        <w:t>приоритеты;</w:t>
      </w:r>
    </w:p>
    <w:p w:rsidR="00FD5ACB" w:rsidRDefault="00FD5ACB" w:rsidP="00B812EE">
      <w:pPr>
        <w:pStyle w:val="ListParagraph"/>
        <w:numPr>
          <w:ilvl w:val="0"/>
          <w:numId w:val="115"/>
        </w:numPr>
        <w:tabs>
          <w:tab w:val="left" w:pos="1080"/>
        </w:tabs>
        <w:spacing w:before="139"/>
        <w:ind w:left="1080" w:hanging="149"/>
        <w:rPr>
          <w:sz w:val="24"/>
        </w:rPr>
      </w:pPr>
      <w:r>
        <w:rPr>
          <w:sz w:val="24"/>
        </w:rPr>
        <w:t>уметь</w:t>
      </w:r>
      <w:r>
        <w:rPr>
          <w:spacing w:val="-1"/>
          <w:sz w:val="24"/>
        </w:rPr>
        <w:t xml:space="preserve"> </w:t>
      </w:r>
      <w:r>
        <w:rPr>
          <w:sz w:val="24"/>
        </w:rPr>
        <w:t>самостоятельно</w:t>
      </w:r>
      <w:r>
        <w:rPr>
          <w:spacing w:val="-11"/>
          <w:sz w:val="24"/>
        </w:rPr>
        <w:t xml:space="preserve"> </w:t>
      </w:r>
      <w:r>
        <w:rPr>
          <w:sz w:val="24"/>
        </w:rPr>
        <w:t>контролировать</w:t>
      </w:r>
      <w:r>
        <w:rPr>
          <w:spacing w:val="-6"/>
          <w:sz w:val="24"/>
        </w:rPr>
        <w:t xml:space="preserve"> </w:t>
      </w:r>
      <w:r>
        <w:rPr>
          <w:sz w:val="24"/>
        </w:rPr>
        <w:t>своё</w:t>
      </w:r>
      <w:r>
        <w:rPr>
          <w:spacing w:val="-7"/>
          <w:sz w:val="24"/>
        </w:rPr>
        <w:t xml:space="preserve"> </w:t>
      </w:r>
      <w:r>
        <w:rPr>
          <w:sz w:val="24"/>
        </w:rPr>
        <w:t>время</w:t>
      </w:r>
      <w:r>
        <w:rPr>
          <w:spacing w:val="-5"/>
          <w:sz w:val="24"/>
        </w:rPr>
        <w:t xml:space="preserve"> </w:t>
      </w:r>
      <w:r>
        <w:rPr>
          <w:sz w:val="24"/>
        </w:rPr>
        <w:t>и управлять</w:t>
      </w:r>
      <w:r>
        <w:rPr>
          <w:spacing w:val="-6"/>
          <w:sz w:val="24"/>
        </w:rPr>
        <w:t xml:space="preserve"> </w:t>
      </w:r>
      <w:r>
        <w:rPr>
          <w:spacing w:val="-5"/>
          <w:sz w:val="24"/>
        </w:rPr>
        <w:t>им;</w:t>
      </w:r>
    </w:p>
    <w:p w:rsidR="00FD5ACB" w:rsidRDefault="00FD5ACB" w:rsidP="00B812EE">
      <w:pPr>
        <w:pStyle w:val="ListParagraph"/>
        <w:numPr>
          <w:ilvl w:val="0"/>
          <w:numId w:val="115"/>
        </w:numPr>
        <w:tabs>
          <w:tab w:val="left" w:pos="1075"/>
        </w:tabs>
        <w:spacing w:before="135"/>
        <w:ind w:left="1075" w:hanging="144"/>
        <w:rPr>
          <w:sz w:val="24"/>
        </w:rPr>
      </w:pPr>
      <w:r>
        <w:rPr>
          <w:sz w:val="24"/>
        </w:rPr>
        <w:t>принимать</w:t>
      </w:r>
      <w:r>
        <w:rPr>
          <w:spacing w:val="-7"/>
          <w:sz w:val="24"/>
        </w:rPr>
        <w:t xml:space="preserve"> </w:t>
      </w:r>
      <w:r>
        <w:rPr>
          <w:sz w:val="24"/>
        </w:rPr>
        <w:t>решения</w:t>
      </w:r>
      <w:r>
        <w:rPr>
          <w:spacing w:val="-3"/>
          <w:sz w:val="24"/>
        </w:rPr>
        <w:t xml:space="preserve"> </w:t>
      </w:r>
      <w:r>
        <w:rPr>
          <w:sz w:val="24"/>
        </w:rPr>
        <w:t>в</w:t>
      </w:r>
      <w:r>
        <w:rPr>
          <w:spacing w:val="-8"/>
          <w:sz w:val="24"/>
        </w:rPr>
        <w:t xml:space="preserve"> </w:t>
      </w:r>
      <w:r>
        <w:rPr>
          <w:sz w:val="24"/>
        </w:rPr>
        <w:t>проблемной</w:t>
      </w:r>
      <w:r>
        <w:rPr>
          <w:spacing w:val="-3"/>
          <w:sz w:val="24"/>
        </w:rPr>
        <w:t xml:space="preserve"> </w:t>
      </w:r>
      <w:r>
        <w:rPr>
          <w:sz w:val="24"/>
        </w:rPr>
        <w:t>ситуации</w:t>
      </w:r>
      <w:r>
        <w:rPr>
          <w:spacing w:val="-2"/>
          <w:sz w:val="24"/>
        </w:rPr>
        <w:t xml:space="preserve"> </w:t>
      </w:r>
      <w:r>
        <w:rPr>
          <w:sz w:val="24"/>
        </w:rPr>
        <w:t>на</w:t>
      </w:r>
      <w:r>
        <w:rPr>
          <w:spacing w:val="-5"/>
          <w:sz w:val="24"/>
        </w:rPr>
        <w:t xml:space="preserve"> </w:t>
      </w:r>
      <w:r>
        <w:rPr>
          <w:sz w:val="24"/>
        </w:rPr>
        <w:t>основе</w:t>
      </w:r>
      <w:r>
        <w:rPr>
          <w:spacing w:val="-5"/>
          <w:sz w:val="24"/>
        </w:rPr>
        <w:t xml:space="preserve"> </w:t>
      </w:r>
      <w:r>
        <w:rPr>
          <w:spacing w:val="-2"/>
          <w:sz w:val="24"/>
        </w:rPr>
        <w:t>переговоров;</w:t>
      </w:r>
    </w:p>
    <w:p w:rsidR="00FD5ACB" w:rsidRDefault="00FD5ACB" w:rsidP="00B812EE">
      <w:pPr>
        <w:pStyle w:val="ListParagraph"/>
        <w:numPr>
          <w:ilvl w:val="0"/>
          <w:numId w:val="115"/>
        </w:numPr>
        <w:tabs>
          <w:tab w:val="left" w:pos="1079"/>
        </w:tabs>
        <w:spacing w:before="139" w:line="360" w:lineRule="auto"/>
        <w:ind w:right="156" w:firstLine="710"/>
        <w:rPr>
          <w:sz w:val="24"/>
        </w:rPr>
      </w:pPr>
      <w:r>
        <w:rPr>
          <w:sz w:val="24"/>
        </w:rPr>
        <w:t>осуществлять констатирующий и предвосхищающий контроль по результату</w:t>
      </w:r>
      <w:r>
        <w:rPr>
          <w:spacing w:val="-4"/>
          <w:sz w:val="24"/>
        </w:rPr>
        <w:t xml:space="preserve"> </w:t>
      </w:r>
      <w:r>
        <w:rPr>
          <w:sz w:val="24"/>
        </w:rPr>
        <w:t>и по способу действия; актуальный контроль на уровне произвольного внимания;</w:t>
      </w:r>
    </w:p>
    <w:p w:rsidR="00FD5ACB" w:rsidRDefault="00FD5ACB" w:rsidP="00B812EE">
      <w:pPr>
        <w:pStyle w:val="ListParagraph"/>
        <w:numPr>
          <w:ilvl w:val="0"/>
          <w:numId w:val="115"/>
        </w:numPr>
        <w:tabs>
          <w:tab w:val="left" w:pos="1184"/>
        </w:tabs>
        <w:spacing w:before="2" w:line="360" w:lineRule="auto"/>
        <w:ind w:right="147" w:firstLine="710"/>
        <w:rPr>
          <w:sz w:val="24"/>
        </w:rPr>
      </w:pPr>
      <w:r>
        <w:rPr>
          <w:sz w:val="24"/>
        </w:rPr>
        <w:t xml:space="preserve">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w:t>
      </w:r>
      <w:r>
        <w:rPr>
          <w:spacing w:val="-2"/>
          <w:sz w:val="24"/>
        </w:rPr>
        <w:t>реализации;</w:t>
      </w:r>
    </w:p>
    <w:p w:rsidR="00FD5ACB" w:rsidRDefault="00FD5ACB" w:rsidP="00B812EE">
      <w:pPr>
        <w:pStyle w:val="ListParagraph"/>
        <w:numPr>
          <w:ilvl w:val="0"/>
          <w:numId w:val="115"/>
        </w:numPr>
        <w:tabs>
          <w:tab w:val="left" w:pos="1199"/>
        </w:tabs>
        <w:spacing w:line="360" w:lineRule="auto"/>
        <w:ind w:right="150" w:firstLine="710"/>
        <w:rPr>
          <w:sz w:val="24"/>
        </w:rPr>
      </w:pPr>
      <w:r>
        <w:rPr>
          <w:sz w:val="24"/>
        </w:rPr>
        <w:t xml:space="preserve">основам прогнозирования как предвидения будущих событий и развития </w:t>
      </w:r>
      <w:r>
        <w:rPr>
          <w:spacing w:val="-2"/>
          <w:sz w:val="24"/>
        </w:rPr>
        <w:t>процесса.</w:t>
      </w:r>
    </w:p>
    <w:p w:rsidR="00FD5ACB" w:rsidRDefault="00FD5ACB">
      <w:pPr>
        <w:pStyle w:val="Heading1"/>
        <w:spacing w:before="1"/>
        <w:rPr>
          <w:b w:val="0"/>
        </w:rPr>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r>
        <w:rPr>
          <w:b w:val="0"/>
          <w:spacing w:val="-2"/>
        </w:rPr>
        <w:t>:</w:t>
      </w:r>
    </w:p>
    <w:p w:rsidR="00FD5ACB" w:rsidRDefault="00FD5ACB" w:rsidP="00B812EE">
      <w:pPr>
        <w:pStyle w:val="ListParagraph"/>
        <w:numPr>
          <w:ilvl w:val="0"/>
          <w:numId w:val="115"/>
        </w:numPr>
        <w:tabs>
          <w:tab w:val="left" w:pos="1075"/>
        </w:tabs>
        <w:spacing w:before="134"/>
        <w:ind w:left="1075" w:hanging="144"/>
        <w:rPr>
          <w:sz w:val="24"/>
        </w:rPr>
      </w:pPr>
      <w:r>
        <w:rPr>
          <w:sz w:val="24"/>
        </w:rPr>
        <w:t>самостоятельно</w:t>
      </w:r>
      <w:r>
        <w:rPr>
          <w:spacing w:val="-10"/>
          <w:sz w:val="24"/>
        </w:rPr>
        <w:t xml:space="preserve"> </w:t>
      </w:r>
      <w:r>
        <w:rPr>
          <w:sz w:val="24"/>
        </w:rPr>
        <w:t>ставить</w:t>
      </w:r>
      <w:r>
        <w:rPr>
          <w:spacing w:val="-5"/>
          <w:sz w:val="24"/>
        </w:rPr>
        <w:t xml:space="preserve"> </w:t>
      </w:r>
      <w:r>
        <w:rPr>
          <w:sz w:val="24"/>
        </w:rPr>
        <w:t>новые</w:t>
      </w:r>
      <w:r>
        <w:rPr>
          <w:spacing w:val="-1"/>
          <w:sz w:val="24"/>
        </w:rPr>
        <w:t xml:space="preserve"> </w:t>
      </w:r>
      <w:r>
        <w:rPr>
          <w:sz w:val="24"/>
        </w:rPr>
        <w:t>учебные</w:t>
      </w:r>
      <w:r>
        <w:rPr>
          <w:spacing w:val="-6"/>
          <w:sz w:val="24"/>
        </w:rPr>
        <w:t xml:space="preserve"> </w:t>
      </w:r>
      <w:r>
        <w:rPr>
          <w:sz w:val="24"/>
        </w:rPr>
        <w:t>цели</w:t>
      </w:r>
      <w:r>
        <w:rPr>
          <w:spacing w:val="-3"/>
          <w:sz w:val="24"/>
        </w:rPr>
        <w:t xml:space="preserve"> </w:t>
      </w:r>
      <w:r>
        <w:rPr>
          <w:sz w:val="24"/>
        </w:rPr>
        <w:t>и</w:t>
      </w:r>
      <w:r>
        <w:rPr>
          <w:spacing w:val="-2"/>
          <w:sz w:val="24"/>
        </w:rPr>
        <w:t xml:space="preserve"> задачи;</w:t>
      </w:r>
    </w:p>
    <w:p w:rsidR="00FD5ACB" w:rsidRDefault="00FD5ACB" w:rsidP="00B812EE">
      <w:pPr>
        <w:pStyle w:val="ListParagraph"/>
        <w:numPr>
          <w:ilvl w:val="0"/>
          <w:numId w:val="115"/>
        </w:numPr>
        <w:tabs>
          <w:tab w:val="left" w:pos="1075"/>
        </w:tabs>
        <w:spacing w:before="139"/>
        <w:ind w:left="1075" w:hanging="144"/>
        <w:rPr>
          <w:sz w:val="24"/>
        </w:rPr>
      </w:pPr>
      <w:r>
        <w:rPr>
          <w:sz w:val="24"/>
        </w:rPr>
        <w:t>построению</w:t>
      </w:r>
      <w:r>
        <w:rPr>
          <w:spacing w:val="-6"/>
          <w:sz w:val="24"/>
        </w:rPr>
        <w:t xml:space="preserve"> </w:t>
      </w:r>
      <w:r>
        <w:rPr>
          <w:sz w:val="24"/>
        </w:rPr>
        <w:t>жизненных</w:t>
      </w:r>
      <w:r>
        <w:rPr>
          <w:spacing w:val="-4"/>
          <w:sz w:val="24"/>
        </w:rPr>
        <w:t xml:space="preserve"> </w:t>
      </w:r>
      <w:r>
        <w:rPr>
          <w:sz w:val="24"/>
        </w:rPr>
        <w:t>планов</w:t>
      </w:r>
      <w:r>
        <w:rPr>
          <w:spacing w:val="-3"/>
          <w:sz w:val="24"/>
        </w:rPr>
        <w:t xml:space="preserve"> </w:t>
      </w:r>
      <w:r>
        <w:rPr>
          <w:sz w:val="24"/>
        </w:rPr>
        <w:t>во</w:t>
      </w:r>
      <w:r>
        <w:rPr>
          <w:spacing w:val="-10"/>
          <w:sz w:val="24"/>
        </w:rPr>
        <w:t xml:space="preserve"> </w:t>
      </w:r>
      <w:r>
        <w:rPr>
          <w:sz w:val="24"/>
        </w:rPr>
        <w:t>временнонной</w:t>
      </w:r>
      <w:r>
        <w:rPr>
          <w:spacing w:val="-2"/>
          <w:sz w:val="24"/>
        </w:rPr>
        <w:t xml:space="preserve"> перспективе;</w:t>
      </w:r>
    </w:p>
    <w:p w:rsidR="00FD5ACB" w:rsidRDefault="00FD5ACB" w:rsidP="00B812EE">
      <w:pPr>
        <w:pStyle w:val="ListParagraph"/>
        <w:numPr>
          <w:ilvl w:val="0"/>
          <w:numId w:val="115"/>
        </w:numPr>
        <w:tabs>
          <w:tab w:val="left" w:pos="1199"/>
        </w:tabs>
        <w:spacing w:before="139" w:line="360" w:lineRule="auto"/>
        <w:ind w:right="150" w:firstLine="710"/>
        <w:rPr>
          <w:sz w:val="24"/>
        </w:rPr>
      </w:pPr>
      <w:r>
        <w:rPr>
          <w:sz w:val="24"/>
        </w:rPr>
        <w:t>при планировании достижения целей самостоятельно, полно и адекватно учитывать условия и средства их достижения;</w:t>
      </w:r>
    </w:p>
    <w:p w:rsidR="00FD5ACB" w:rsidRDefault="00FD5ACB" w:rsidP="00B812EE">
      <w:pPr>
        <w:pStyle w:val="ListParagraph"/>
        <w:numPr>
          <w:ilvl w:val="0"/>
          <w:numId w:val="115"/>
        </w:numPr>
        <w:tabs>
          <w:tab w:val="left" w:pos="1184"/>
        </w:tabs>
        <w:spacing w:before="3" w:line="357" w:lineRule="auto"/>
        <w:ind w:right="153" w:firstLine="710"/>
        <w:rPr>
          <w:sz w:val="24"/>
        </w:rPr>
      </w:pPr>
      <w:r>
        <w:rPr>
          <w:sz w:val="24"/>
        </w:rPr>
        <w:t>выделять альтернативные способы достижения цели и выбирать наиболее эффективный способ;</w:t>
      </w:r>
    </w:p>
    <w:p w:rsidR="00FD5ACB" w:rsidRDefault="00FD5ACB" w:rsidP="00B812EE">
      <w:pPr>
        <w:pStyle w:val="ListParagraph"/>
        <w:numPr>
          <w:ilvl w:val="0"/>
          <w:numId w:val="115"/>
        </w:numPr>
        <w:tabs>
          <w:tab w:val="left" w:pos="1164"/>
        </w:tabs>
        <w:spacing w:before="2" w:line="360" w:lineRule="auto"/>
        <w:ind w:right="160" w:firstLine="710"/>
        <w:rPr>
          <w:sz w:val="24"/>
        </w:rPr>
      </w:pPr>
      <w:r>
        <w:rPr>
          <w:sz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w:t>
      </w:r>
      <w:r>
        <w:rPr>
          <w:spacing w:val="40"/>
          <w:sz w:val="24"/>
        </w:rPr>
        <w:t xml:space="preserve"> </w:t>
      </w:r>
      <w:r>
        <w:rPr>
          <w:sz w:val="24"/>
        </w:rPr>
        <w:t>достижение поставленных целей;</w:t>
      </w:r>
    </w:p>
    <w:p w:rsidR="00FD5ACB" w:rsidRDefault="00FD5ACB" w:rsidP="00B812EE">
      <w:pPr>
        <w:pStyle w:val="ListParagraph"/>
        <w:numPr>
          <w:ilvl w:val="0"/>
          <w:numId w:val="115"/>
        </w:numPr>
        <w:tabs>
          <w:tab w:val="left" w:pos="1134"/>
        </w:tabs>
        <w:spacing w:before="4" w:line="357" w:lineRule="auto"/>
        <w:ind w:right="149" w:firstLine="710"/>
        <w:rPr>
          <w:sz w:val="24"/>
        </w:rPr>
      </w:pPr>
      <w:r>
        <w:rPr>
          <w:sz w:val="24"/>
        </w:rPr>
        <w:t>осуществлять познавательную рефлексию в отношении действий по решению учебных и познавательных задач;</w:t>
      </w:r>
    </w:p>
    <w:p w:rsidR="00FD5ACB" w:rsidRDefault="00FD5ACB" w:rsidP="00B812EE">
      <w:pPr>
        <w:pStyle w:val="ListParagraph"/>
        <w:numPr>
          <w:ilvl w:val="0"/>
          <w:numId w:val="115"/>
        </w:numPr>
        <w:tabs>
          <w:tab w:val="left" w:pos="1199"/>
        </w:tabs>
        <w:spacing w:before="2" w:line="362" w:lineRule="auto"/>
        <w:ind w:right="157" w:firstLine="710"/>
        <w:rPr>
          <w:sz w:val="24"/>
        </w:rPr>
      </w:pPr>
      <w:r>
        <w:rPr>
          <w:sz w:val="24"/>
        </w:rPr>
        <w:t>адекватно оценивать объективную трудность как меру фактического или предполагаемого расхода ресурсов на решение задачи;</w:t>
      </w:r>
    </w:p>
    <w:p w:rsidR="00FD5ACB" w:rsidRDefault="00FD5ACB" w:rsidP="00B812EE">
      <w:pPr>
        <w:pStyle w:val="ListParagraph"/>
        <w:numPr>
          <w:ilvl w:val="0"/>
          <w:numId w:val="115"/>
        </w:numPr>
        <w:tabs>
          <w:tab w:val="left" w:pos="1234"/>
        </w:tabs>
        <w:spacing w:line="357" w:lineRule="auto"/>
        <w:ind w:right="145" w:firstLine="710"/>
        <w:rPr>
          <w:sz w:val="24"/>
        </w:rPr>
      </w:pPr>
      <w:r>
        <w:rPr>
          <w:sz w:val="24"/>
        </w:rPr>
        <w:t>адекватно оценивать свои возможности достижения цели определённой сложности в различных сферах самостоятельной деятельности; • основам саморегуляции эмоциональных состояний;</w:t>
      </w:r>
    </w:p>
    <w:p w:rsidR="00FD5ACB" w:rsidRDefault="00FD5ACB" w:rsidP="00B812EE">
      <w:pPr>
        <w:pStyle w:val="ListParagraph"/>
        <w:numPr>
          <w:ilvl w:val="0"/>
          <w:numId w:val="115"/>
        </w:numPr>
        <w:tabs>
          <w:tab w:val="left" w:pos="1144"/>
        </w:tabs>
        <w:spacing w:before="4" w:line="360" w:lineRule="auto"/>
        <w:ind w:right="162" w:firstLine="710"/>
        <w:rPr>
          <w:sz w:val="24"/>
        </w:rPr>
      </w:pPr>
      <w:r>
        <w:rPr>
          <w:sz w:val="24"/>
        </w:rPr>
        <w:t>прилагать волевые усилия и преодолевать трудности и препятствия на пути достижения целей.</w:t>
      </w:r>
    </w:p>
    <w:p w:rsidR="00FD5ACB" w:rsidRDefault="00FD5ACB">
      <w:pPr>
        <w:pStyle w:val="Heading1"/>
        <w:spacing w:before="3"/>
      </w:pPr>
      <w:r>
        <w:t>Коммуникативные</w:t>
      </w:r>
      <w:r>
        <w:rPr>
          <w:spacing w:val="-9"/>
        </w:rPr>
        <w:t xml:space="preserve"> </w:t>
      </w:r>
      <w:r>
        <w:t>универсальные</w:t>
      </w:r>
      <w:r>
        <w:rPr>
          <w:spacing w:val="-7"/>
        </w:rPr>
        <w:t xml:space="preserve"> </w:t>
      </w:r>
      <w:r>
        <w:t>учебные</w:t>
      </w:r>
      <w:r>
        <w:rPr>
          <w:spacing w:val="-6"/>
        </w:rPr>
        <w:t xml:space="preserve"> </w:t>
      </w:r>
      <w:r>
        <w:rPr>
          <w:spacing w:val="-2"/>
        </w:rPr>
        <w:t>действия</w:t>
      </w:r>
    </w:p>
    <w:p w:rsidR="00FD5ACB" w:rsidRDefault="00FD5ACB">
      <w:pPr>
        <w:widowControl w:val="0"/>
        <w:suppressAutoHyphens w:val="0"/>
        <w:autoSpaceDN w:val="0"/>
        <w:rPr>
          <w:color w:val="auto"/>
          <w:sz w:val="22"/>
          <w:szCs w:val="22"/>
          <w:lang w:eastAsia="en-US"/>
        </w:rPr>
        <w:sectPr w:rsidR="00FD5ACB">
          <w:pgSz w:w="11910" w:h="16840"/>
          <w:pgMar w:top="1060" w:right="700" w:bottom="1200" w:left="1480" w:header="0" w:footer="983" w:gutter="0"/>
          <w:cols w:space="720"/>
        </w:sectPr>
      </w:pPr>
    </w:p>
    <w:p w:rsidR="00FD5ACB" w:rsidRDefault="00FD5ACB">
      <w:pPr>
        <w:widowControl w:val="0"/>
        <w:suppressAutoHyphens w:val="0"/>
        <w:autoSpaceDN w:val="0"/>
        <w:spacing w:before="76"/>
        <w:ind w:left="931"/>
        <w:jc w:val="both"/>
        <w:rPr>
          <w:b/>
          <w:color w:val="auto"/>
          <w:szCs w:val="22"/>
          <w:lang w:eastAsia="en-US"/>
        </w:rPr>
      </w:pPr>
      <w:r>
        <w:rPr>
          <w:b/>
          <w:color w:val="auto"/>
          <w:szCs w:val="22"/>
          <w:lang w:eastAsia="en-US"/>
        </w:rPr>
        <w:t>Выпускник</w:t>
      </w:r>
      <w:r>
        <w:rPr>
          <w:b/>
          <w:color w:val="auto"/>
          <w:spacing w:val="-1"/>
          <w:szCs w:val="22"/>
          <w:lang w:eastAsia="en-US"/>
        </w:rPr>
        <w:t xml:space="preserve"> </w:t>
      </w:r>
      <w:r>
        <w:rPr>
          <w:b/>
          <w:color w:val="auto"/>
          <w:spacing w:val="-2"/>
          <w:szCs w:val="22"/>
          <w:lang w:eastAsia="en-US"/>
        </w:rPr>
        <w:t>научится:</w:t>
      </w:r>
    </w:p>
    <w:p w:rsidR="00FD5ACB" w:rsidRDefault="00FD5ACB" w:rsidP="00B812EE">
      <w:pPr>
        <w:pStyle w:val="ListParagraph"/>
        <w:numPr>
          <w:ilvl w:val="0"/>
          <w:numId w:val="115"/>
        </w:numPr>
        <w:tabs>
          <w:tab w:val="left" w:pos="1139"/>
        </w:tabs>
        <w:spacing w:before="139" w:line="357" w:lineRule="auto"/>
        <w:ind w:right="156" w:firstLine="710"/>
        <w:rPr>
          <w:sz w:val="24"/>
        </w:rPr>
      </w:pPr>
      <w:r>
        <w:rPr>
          <w:sz w:val="24"/>
        </w:rPr>
        <w:t xml:space="preserve">учитывать разные мнения и стремиться к координации различных позиций в </w:t>
      </w:r>
      <w:r>
        <w:rPr>
          <w:spacing w:val="-2"/>
          <w:sz w:val="24"/>
        </w:rPr>
        <w:t>сотрудничестве;</w:t>
      </w:r>
    </w:p>
    <w:p w:rsidR="00FD5ACB" w:rsidRDefault="00FD5ACB" w:rsidP="00B812EE">
      <w:pPr>
        <w:pStyle w:val="ListParagraph"/>
        <w:numPr>
          <w:ilvl w:val="0"/>
          <w:numId w:val="115"/>
        </w:numPr>
        <w:tabs>
          <w:tab w:val="left" w:pos="1299"/>
        </w:tabs>
        <w:spacing w:before="3" w:line="360" w:lineRule="auto"/>
        <w:ind w:right="144" w:firstLine="710"/>
        <w:rPr>
          <w:sz w:val="24"/>
        </w:rPr>
      </w:pPr>
      <w:r>
        <w:rPr>
          <w:sz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FD5ACB" w:rsidRDefault="00FD5ACB" w:rsidP="00B812EE">
      <w:pPr>
        <w:pStyle w:val="ListParagraph"/>
        <w:numPr>
          <w:ilvl w:val="0"/>
          <w:numId w:val="115"/>
        </w:numPr>
        <w:tabs>
          <w:tab w:val="left" w:pos="1084"/>
        </w:tabs>
        <w:spacing w:before="3" w:line="357" w:lineRule="auto"/>
        <w:ind w:right="154" w:firstLine="710"/>
        <w:rPr>
          <w:sz w:val="24"/>
        </w:rPr>
      </w:pPr>
      <w:r>
        <w:rPr>
          <w:sz w:val="24"/>
        </w:rPr>
        <w:t>устанавливать и сравнивать разные</w:t>
      </w:r>
      <w:r>
        <w:rPr>
          <w:spacing w:val="-2"/>
          <w:sz w:val="24"/>
        </w:rPr>
        <w:t xml:space="preserve"> </w:t>
      </w:r>
      <w:r>
        <w:rPr>
          <w:sz w:val="24"/>
        </w:rPr>
        <w:t>точки зрения,</w:t>
      </w:r>
      <w:r>
        <w:rPr>
          <w:spacing w:val="-1"/>
          <w:sz w:val="24"/>
        </w:rPr>
        <w:t xml:space="preserve"> </w:t>
      </w:r>
      <w:r>
        <w:rPr>
          <w:sz w:val="24"/>
        </w:rPr>
        <w:t>прежде</w:t>
      </w:r>
      <w:r>
        <w:rPr>
          <w:spacing w:val="-2"/>
          <w:sz w:val="24"/>
        </w:rPr>
        <w:t xml:space="preserve"> </w:t>
      </w:r>
      <w:r>
        <w:rPr>
          <w:sz w:val="24"/>
        </w:rPr>
        <w:t>чем</w:t>
      </w:r>
      <w:r>
        <w:rPr>
          <w:spacing w:val="-3"/>
          <w:sz w:val="24"/>
        </w:rPr>
        <w:t xml:space="preserve"> </w:t>
      </w:r>
      <w:r>
        <w:rPr>
          <w:sz w:val="24"/>
        </w:rPr>
        <w:t>принимать решения и делать выбор;</w:t>
      </w:r>
    </w:p>
    <w:p w:rsidR="00FD5ACB" w:rsidRDefault="00FD5ACB" w:rsidP="00B812EE">
      <w:pPr>
        <w:pStyle w:val="ListParagraph"/>
        <w:numPr>
          <w:ilvl w:val="0"/>
          <w:numId w:val="115"/>
        </w:numPr>
        <w:tabs>
          <w:tab w:val="left" w:pos="1139"/>
        </w:tabs>
        <w:spacing w:before="4" w:line="360" w:lineRule="auto"/>
        <w:ind w:right="154" w:firstLine="710"/>
        <w:rPr>
          <w:sz w:val="24"/>
        </w:rPr>
      </w:pPr>
      <w:r>
        <w:rPr>
          <w:sz w:val="24"/>
        </w:rPr>
        <w:t>аргументировать свою точку зрения, спорить и отстаивать свою позицию не враждебным для оппонентов образом;</w:t>
      </w:r>
    </w:p>
    <w:p w:rsidR="00FD5ACB" w:rsidRDefault="00FD5ACB" w:rsidP="00B812EE">
      <w:pPr>
        <w:pStyle w:val="ListParagraph"/>
        <w:numPr>
          <w:ilvl w:val="0"/>
          <w:numId w:val="115"/>
        </w:numPr>
        <w:tabs>
          <w:tab w:val="left" w:pos="1134"/>
        </w:tabs>
        <w:spacing w:before="2" w:line="360" w:lineRule="auto"/>
        <w:ind w:right="157" w:firstLine="710"/>
        <w:rPr>
          <w:sz w:val="24"/>
        </w:rPr>
      </w:pPr>
      <w:r>
        <w:rPr>
          <w:sz w:val="24"/>
        </w:rPr>
        <w:t>задавать вопросы, необходимые для организации собственной деятельности и сотрудничества с партнёром;</w:t>
      </w:r>
    </w:p>
    <w:p w:rsidR="00FD5ACB" w:rsidRDefault="00FD5ACB" w:rsidP="00B812EE">
      <w:pPr>
        <w:pStyle w:val="ListParagraph"/>
        <w:numPr>
          <w:ilvl w:val="0"/>
          <w:numId w:val="115"/>
        </w:numPr>
        <w:tabs>
          <w:tab w:val="left" w:pos="1124"/>
        </w:tabs>
        <w:spacing w:line="360" w:lineRule="auto"/>
        <w:ind w:right="156" w:firstLine="710"/>
        <w:rPr>
          <w:sz w:val="24"/>
        </w:rPr>
      </w:pPr>
      <w:r>
        <w:rPr>
          <w:sz w:val="24"/>
        </w:rPr>
        <w:t xml:space="preserve">осуществлять взаимный контроль и оказывать в сотрудничестве необходимую </w:t>
      </w:r>
      <w:r>
        <w:rPr>
          <w:spacing w:val="-2"/>
          <w:sz w:val="24"/>
        </w:rPr>
        <w:t>взаимопомощь;</w:t>
      </w:r>
    </w:p>
    <w:p w:rsidR="00FD5ACB" w:rsidRDefault="00FD5ACB" w:rsidP="00B812EE">
      <w:pPr>
        <w:pStyle w:val="ListParagraph"/>
        <w:numPr>
          <w:ilvl w:val="0"/>
          <w:numId w:val="115"/>
        </w:numPr>
        <w:tabs>
          <w:tab w:val="left" w:pos="1075"/>
        </w:tabs>
        <w:ind w:left="1075" w:hanging="144"/>
        <w:rPr>
          <w:sz w:val="24"/>
        </w:rPr>
      </w:pPr>
      <w:r>
        <w:rPr>
          <w:sz w:val="24"/>
        </w:rPr>
        <w:t>адекватно</w:t>
      </w:r>
      <w:r>
        <w:rPr>
          <w:spacing w:val="-12"/>
          <w:sz w:val="24"/>
        </w:rPr>
        <w:t xml:space="preserve"> </w:t>
      </w:r>
      <w:r>
        <w:rPr>
          <w:sz w:val="24"/>
        </w:rPr>
        <w:t>использовать</w:t>
      </w:r>
      <w:r>
        <w:rPr>
          <w:spacing w:val="-6"/>
          <w:sz w:val="24"/>
        </w:rPr>
        <w:t xml:space="preserve"> </w:t>
      </w:r>
      <w:r>
        <w:rPr>
          <w:sz w:val="24"/>
        </w:rPr>
        <w:t>речь</w:t>
      </w:r>
      <w:r>
        <w:rPr>
          <w:spacing w:val="-5"/>
          <w:sz w:val="24"/>
        </w:rPr>
        <w:t xml:space="preserve"> </w:t>
      </w:r>
      <w:r>
        <w:rPr>
          <w:sz w:val="24"/>
        </w:rPr>
        <w:t>для</w:t>
      </w:r>
      <w:r>
        <w:rPr>
          <w:spacing w:val="-4"/>
          <w:sz w:val="24"/>
        </w:rPr>
        <w:t xml:space="preserve"> </w:t>
      </w:r>
      <w:r>
        <w:rPr>
          <w:sz w:val="24"/>
        </w:rPr>
        <w:t>планирования</w:t>
      </w:r>
      <w:r>
        <w:rPr>
          <w:spacing w:val="-1"/>
          <w:sz w:val="24"/>
        </w:rPr>
        <w:t xml:space="preserve"> </w:t>
      </w:r>
      <w:r>
        <w:rPr>
          <w:sz w:val="24"/>
        </w:rPr>
        <w:t>и</w:t>
      </w:r>
      <w:r>
        <w:rPr>
          <w:spacing w:val="-4"/>
          <w:sz w:val="24"/>
        </w:rPr>
        <w:t xml:space="preserve"> </w:t>
      </w:r>
      <w:r>
        <w:rPr>
          <w:sz w:val="24"/>
        </w:rPr>
        <w:t>регуляции</w:t>
      </w:r>
      <w:r>
        <w:rPr>
          <w:spacing w:val="-3"/>
          <w:sz w:val="24"/>
        </w:rPr>
        <w:t xml:space="preserve"> </w:t>
      </w:r>
      <w:r>
        <w:rPr>
          <w:sz w:val="24"/>
        </w:rPr>
        <w:t>своей</w:t>
      </w:r>
      <w:r>
        <w:rPr>
          <w:spacing w:val="-3"/>
          <w:sz w:val="24"/>
        </w:rPr>
        <w:t xml:space="preserve"> </w:t>
      </w:r>
      <w:r>
        <w:rPr>
          <w:spacing w:val="-2"/>
          <w:sz w:val="24"/>
        </w:rPr>
        <w:t>деятельности;</w:t>
      </w:r>
    </w:p>
    <w:p w:rsidR="00FD5ACB" w:rsidRDefault="00FD5ACB" w:rsidP="00B812EE">
      <w:pPr>
        <w:pStyle w:val="ListParagraph"/>
        <w:numPr>
          <w:ilvl w:val="0"/>
          <w:numId w:val="115"/>
        </w:numPr>
        <w:tabs>
          <w:tab w:val="left" w:pos="1314"/>
        </w:tabs>
        <w:spacing w:before="138" w:line="360" w:lineRule="auto"/>
        <w:ind w:right="158" w:firstLine="710"/>
        <w:rPr>
          <w:sz w:val="24"/>
        </w:rPr>
      </w:pPr>
      <w:r>
        <w:rPr>
          <w:sz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FD5ACB" w:rsidRDefault="00FD5ACB" w:rsidP="00B812EE">
      <w:pPr>
        <w:pStyle w:val="ListParagraph"/>
        <w:numPr>
          <w:ilvl w:val="0"/>
          <w:numId w:val="115"/>
        </w:numPr>
        <w:tabs>
          <w:tab w:val="left" w:pos="1249"/>
        </w:tabs>
        <w:spacing w:line="360" w:lineRule="auto"/>
        <w:ind w:right="155" w:firstLine="710"/>
        <w:rPr>
          <w:sz w:val="24"/>
        </w:rPr>
      </w:pPr>
      <w:r>
        <w:rPr>
          <w:sz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FD5ACB" w:rsidRDefault="00FD5ACB" w:rsidP="00B812EE">
      <w:pPr>
        <w:pStyle w:val="ListParagraph"/>
        <w:numPr>
          <w:ilvl w:val="0"/>
          <w:numId w:val="115"/>
        </w:numPr>
        <w:tabs>
          <w:tab w:val="left" w:pos="1075"/>
        </w:tabs>
        <w:spacing w:line="275" w:lineRule="exact"/>
        <w:ind w:left="1075" w:hanging="144"/>
        <w:rPr>
          <w:sz w:val="24"/>
        </w:rPr>
      </w:pPr>
      <w:r>
        <w:rPr>
          <w:sz w:val="24"/>
        </w:rPr>
        <w:t>осуществлять</w:t>
      </w:r>
      <w:r>
        <w:rPr>
          <w:spacing w:val="-9"/>
          <w:sz w:val="24"/>
        </w:rPr>
        <w:t xml:space="preserve"> </w:t>
      </w:r>
      <w:r>
        <w:rPr>
          <w:sz w:val="24"/>
        </w:rPr>
        <w:t>контроль,</w:t>
      </w:r>
      <w:r>
        <w:rPr>
          <w:spacing w:val="-5"/>
          <w:sz w:val="24"/>
        </w:rPr>
        <w:t xml:space="preserve"> </w:t>
      </w:r>
      <w:r>
        <w:rPr>
          <w:sz w:val="24"/>
        </w:rPr>
        <w:t>коррекцию,</w:t>
      </w:r>
      <w:r>
        <w:rPr>
          <w:spacing w:val="-5"/>
          <w:sz w:val="24"/>
        </w:rPr>
        <w:t xml:space="preserve"> </w:t>
      </w:r>
      <w:r>
        <w:rPr>
          <w:sz w:val="24"/>
        </w:rPr>
        <w:t>оценку</w:t>
      </w:r>
      <w:r>
        <w:rPr>
          <w:spacing w:val="-6"/>
          <w:sz w:val="24"/>
        </w:rPr>
        <w:t xml:space="preserve"> </w:t>
      </w:r>
      <w:r>
        <w:rPr>
          <w:sz w:val="24"/>
        </w:rPr>
        <w:t>действий</w:t>
      </w:r>
      <w:r>
        <w:rPr>
          <w:spacing w:val="-4"/>
          <w:sz w:val="24"/>
        </w:rPr>
        <w:t xml:space="preserve"> </w:t>
      </w:r>
      <w:r>
        <w:rPr>
          <w:sz w:val="24"/>
        </w:rPr>
        <w:t>партнёра,</w:t>
      </w:r>
      <w:r>
        <w:rPr>
          <w:spacing w:val="-2"/>
          <w:sz w:val="24"/>
        </w:rPr>
        <w:t xml:space="preserve"> </w:t>
      </w:r>
      <w:r>
        <w:rPr>
          <w:sz w:val="24"/>
        </w:rPr>
        <w:t xml:space="preserve">уметь </w:t>
      </w:r>
      <w:r>
        <w:rPr>
          <w:spacing w:val="-2"/>
          <w:sz w:val="24"/>
        </w:rPr>
        <w:t>убеждать;</w:t>
      </w:r>
    </w:p>
    <w:p w:rsidR="00FD5ACB" w:rsidRDefault="00FD5ACB" w:rsidP="00B812EE">
      <w:pPr>
        <w:pStyle w:val="ListParagraph"/>
        <w:numPr>
          <w:ilvl w:val="0"/>
          <w:numId w:val="115"/>
        </w:numPr>
        <w:tabs>
          <w:tab w:val="left" w:pos="1249"/>
        </w:tabs>
        <w:spacing w:before="138" w:line="360" w:lineRule="auto"/>
        <w:ind w:right="150" w:firstLine="710"/>
        <w:rPr>
          <w:sz w:val="24"/>
        </w:rPr>
      </w:pPr>
      <w:r>
        <w:rPr>
          <w:sz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FD5ACB" w:rsidRDefault="00FD5ACB" w:rsidP="00B812EE">
      <w:pPr>
        <w:pStyle w:val="ListParagraph"/>
        <w:numPr>
          <w:ilvl w:val="0"/>
          <w:numId w:val="115"/>
        </w:numPr>
        <w:tabs>
          <w:tab w:val="left" w:pos="1075"/>
        </w:tabs>
        <w:spacing w:before="3"/>
        <w:ind w:left="1075" w:hanging="144"/>
        <w:rPr>
          <w:sz w:val="24"/>
        </w:rPr>
      </w:pPr>
      <w:r>
        <w:rPr>
          <w:sz w:val="24"/>
        </w:rPr>
        <w:t>основам</w:t>
      </w:r>
      <w:r>
        <w:rPr>
          <w:spacing w:val="-11"/>
          <w:sz w:val="24"/>
        </w:rPr>
        <w:t xml:space="preserve"> </w:t>
      </w:r>
      <w:r>
        <w:rPr>
          <w:sz w:val="24"/>
        </w:rPr>
        <w:t>коммуникативной</w:t>
      </w:r>
      <w:r>
        <w:rPr>
          <w:spacing w:val="-8"/>
          <w:sz w:val="24"/>
        </w:rPr>
        <w:t xml:space="preserve"> </w:t>
      </w:r>
      <w:r>
        <w:rPr>
          <w:spacing w:val="-2"/>
          <w:sz w:val="24"/>
        </w:rPr>
        <w:t>рефлексии;</w:t>
      </w:r>
    </w:p>
    <w:p w:rsidR="00FD5ACB" w:rsidRDefault="00FD5ACB" w:rsidP="00B812EE">
      <w:pPr>
        <w:pStyle w:val="ListParagraph"/>
        <w:numPr>
          <w:ilvl w:val="0"/>
          <w:numId w:val="115"/>
        </w:numPr>
        <w:tabs>
          <w:tab w:val="left" w:pos="1159"/>
        </w:tabs>
        <w:spacing w:before="134" w:line="360" w:lineRule="auto"/>
        <w:ind w:right="160" w:firstLine="710"/>
        <w:rPr>
          <w:sz w:val="24"/>
        </w:rPr>
      </w:pPr>
      <w:r>
        <w:rPr>
          <w:sz w:val="24"/>
        </w:rPr>
        <w:t>использовать адекватные языковые средства для отображения своих чувств, мыслей, мотивов и потребностей;</w:t>
      </w:r>
    </w:p>
    <w:p w:rsidR="00FD5ACB" w:rsidRDefault="00FD5ACB" w:rsidP="00B812EE">
      <w:pPr>
        <w:pStyle w:val="ListParagraph"/>
        <w:numPr>
          <w:ilvl w:val="0"/>
          <w:numId w:val="115"/>
        </w:numPr>
        <w:tabs>
          <w:tab w:val="left" w:pos="1074"/>
        </w:tabs>
        <w:spacing w:before="3" w:line="360" w:lineRule="auto"/>
        <w:ind w:right="157" w:firstLine="710"/>
        <w:rPr>
          <w:sz w:val="24"/>
        </w:rPr>
      </w:pPr>
      <w:r>
        <w:rPr>
          <w:sz w:val="24"/>
        </w:rPr>
        <w:t>отображать</w:t>
      </w:r>
      <w:r>
        <w:rPr>
          <w:spacing w:val="-6"/>
          <w:sz w:val="24"/>
        </w:rPr>
        <w:t xml:space="preserve"> </w:t>
      </w:r>
      <w:r>
        <w:rPr>
          <w:sz w:val="24"/>
        </w:rPr>
        <w:t>в</w:t>
      </w:r>
      <w:r>
        <w:rPr>
          <w:spacing w:val="-4"/>
          <w:sz w:val="24"/>
        </w:rPr>
        <w:t xml:space="preserve"> </w:t>
      </w:r>
      <w:r>
        <w:rPr>
          <w:sz w:val="24"/>
        </w:rPr>
        <w:t>речи</w:t>
      </w:r>
      <w:r>
        <w:rPr>
          <w:spacing w:val="-5"/>
          <w:sz w:val="24"/>
        </w:rPr>
        <w:t xml:space="preserve"> </w:t>
      </w:r>
      <w:r>
        <w:rPr>
          <w:sz w:val="24"/>
        </w:rPr>
        <w:t>(описание,</w:t>
      </w:r>
      <w:r>
        <w:rPr>
          <w:spacing w:val="-2"/>
          <w:sz w:val="24"/>
        </w:rPr>
        <w:t xml:space="preserve"> </w:t>
      </w:r>
      <w:r>
        <w:rPr>
          <w:sz w:val="24"/>
        </w:rPr>
        <w:t>объяснение)</w:t>
      </w:r>
      <w:r>
        <w:rPr>
          <w:spacing w:val="-5"/>
          <w:sz w:val="24"/>
        </w:rPr>
        <w:t xml:space="preserve"> </w:t>
      </w:r>
      <w:r>
        <w:rPr>
          <w:sz w:val="24"/>
        </w:rPr>
        <w:t>содержание</w:t>
      </w:r>
      <w:r>
        <w:rPr>
          <w:spacing w:val="-7"/>
          <w:sz w:val="24"/>
        </w:rPr>
        <w:t xml:space="preserve"> </w:t>
      </w:r>
      <w:r>
        <w:rPr>
          <w:sz w:val="24"/>
        </w:rPr>
        <w:t>совершаемых</w:t>
      </w:r>
      <w:r>
        <w:rPr>
          <w:spacing w:val="-2"/>
          <w:sz w:val="24"/>
        </w:rPr>
        <w:t xml:space="preserve"> </w:t>
      </w:r>
      <w:r>
        <w:rPr>
          <w:sz w:val="24"/>
        </w:rPr>
        <w:t>действий</w:t>
      </w:r>
      <w:r>
        <w:rPr>
          <w:spacing w:val="-5"/>
          <w:sz w:val="24"/>
        </w:rPr>
        <w:t xml:space="preserve"> </w:t>
      </w:r>
      <w:r>
        <w:rPr>
          <w:sz w:val="24"/>
        </w:rPr>
        <w:t>как в форме громкой социализированной речи, так и в форме внутренней речи.</w:t>
      </w:r>
    </w:p>
    <w:p w:rsidR="00FD5ACB" w:rsidRDefault="00FD5ACB">
      <w:pPr>
        <w:pStyle w:val="Heading1"/>
        <w:spacing w:before="2"/>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rsidP="00B812EE">
      <w:pPr>
        <w:pStyle w:val="ListParagraph"/>
        <w:numPr>
          <w:ilvl w:val="0"/>
          <w:numId w:val="115"/>
        </w:numPr>
        <w:tabs>
          <w:tab w:val="left" w:pos="1104"/>
        </w:tabs>
        <w:spacing w:before="134" w:line="362" w:lineRule="auto"/>
        <w:ind w:right="163" w:firstLine="710"/>
        <w:rPr>
          <w:sz w:val="24"/>
        </w:rPr>
      </w:pPr>
      <w:r>
        <w:rPr>
          <w:sz w:val="24"/>
        </w:rPr>
        <w:t xml:space="preserve">учитывать и координировать отличные от собственной позиции других людей в </w:t>
      </w:r>
      <w:r>
        <w:rPr>
          <w:spacing w:val="-2"/>
          <w:sz w:val="24"/>
        </w:rPr>
        <w:t>сотрудничестве;</w:t>
      </w:r>
    </w:p>
    <w:p w:rsidR="00FD5ACB" w:rsidRDefault="00FD5ACB" w:rsidP="00B812EE">
      <w:pPr>
        <w:pStyle w:val="ListParagraph"/>
        <w:numPr>
          <w:ilvl w:val="0"/>
          <w:numId w:val="115"/>
        </w:numPr>
        <w:tabs>
          <w:tab w:val="left" w:pos="1080"/>
        </w:tabs>
        <w:spacing w:line="273" w:lineRule="exact"/>
        <w:ind w:left="1080" w:hanging="149"/>
        <w:rPr>
          <w:sz w:val="24"/>
        </w:rPr>
      </w:pPr>
      <w:r>
        <w:rPr>
          <w:sz w:val="24"/>
        </w:rPr>
        <w:t>учитывать</w:t>
      </w:r>
      <w:r>
        <w:rPr>
          <w:spacing w:val="-9"/>
          <w:sz w:val="24"/>
        </w:rPr>
        <w:t xml:space="preserve"> </w:t>
      </w:r>
      <w:r>
        <w:rPr>
          <w:sz w:val="24"/>
        </w:rPr>
        <w:t>разные</w:t>
      </w:r>
      <w:r>
        <w:rPr>
          <w:spacing w:val="-3"/>
          <w:sz w:val="24"/>
        </w:rPr>
        <w:t xml:space="preserve"> </w:t>
      </w:r>
      <w:r>
        <w:rPr>
          <w:sz w:val="24"/>
        </w:rPr>
        <w:t>мнения</w:t>
      </w:r>
      <w:r>
        <w:rPr>
          <w:spacing w:val="-5"/>
          <w:sz w:val="24"/>
        </w:rPr>
        <w:t xml:space="preserve"> </w:t>
      </w:r>
      <w:r>
        <w:rPr>
          <w:sz w:val="24"/>
        </w:rPr>
        <w:t>и</w:t>
      </w:r>
      <w:r>
        <w:rPr>
          <w:spacing w:val="-6"/>
          <w:sz w:val="24"/>
        </w:rPr>
        <w:t xml:space="preserve"> </w:t>
      </w:r>
      <w:r>
        <w:rPr>
          <w:sz w:val="24"/>
        </w:rPr>
        <w:t>интересы</w:t>
      </w:r>
      <w:r>
        <w:rPr>
          <w:spacing w:val="-7"/>
          <w:sz w:val="24"/>
        </w:rPr>
        <w:t xml:space="preserve"> </w:t>
      </w:r>
      <w:r>
        <w:rPr>
          <w:sz w:val="24"/>
        </w:rPr>
        <w:t>и</w:t>
      </w:r>
      <w:r>
        <w:rPr>
          <w:spacing w:val="-5"/>
          <w:sz w:val="24"/>
        </w:rPr>
        <w:t xml:space="preserve"> </w:t>
      </w:r>
      <w:r>
        <w:rPr>
          <w:sz w:val="24"/>
        </w:rPr>
        <w:t>обосновывать</w:t>
      </w:r>
      <w:r>
        <w:rPr>
          <w:spacing w:val="-6"/>
          <w:sz w:val="24"/>
        </w:rPr>
        <w:t xml:space="preserve"> </w:t>
      </w:r>
      <w:r>
        <w:rPr>
          <w:sz w:val="24"/>
        </w:rPr>
        <w:t>собственную</w:t>
      </w:r>
      <w:r>
        <w:rPr>
          <w:spacing w:val="-5"/>
          <w:sz w:val="24"/>
        </w:rPr>
        <w:t xml:space="preserve"> </w:t>
      </w:r>
      <w:r>
        <w:rPr>
          <w:spacing w:val="-2"/>
          <w:sz w:val="24"/>
        </w:rPr>
        <w:t>позицию;</w:t>
      </w:r>
    </w:p>
    <w:p w:rsidR="00FD5ACB" w:rsidRDefault="00FD5ACB" w:rsidP="00B812EE">
      <w:pPr>
        <w:pStyle w:val="ListParagraph"/>
        <w:numPr>
          <w:ilvl w:val="0"/>
          <w:numId w:val="115"/>
        </w:numPr>
        <w:tabs>
          <w:tab w:val="left" w:pos="1075"/>
        </w:tabs>
        <w:spacing w:before="139"/>
        <w:ind w:left="1075" w:hanging="144"/>
        <w:rPr>
          <w:sz w:val="24"/>
        </w:rPr>
      </w:pPr>
      <w:r>
        <w:rPr>
          <w:sz w:val="24"/>
        </w:rPr>
        <w:t>понимать</w:t>
      </w:r>
      <w:r>
        <w:rPr>
          <w:spacing w:val="-8"/>
          <w:sz w:val="24"/>
        </w:rPr>
        <w:t xml:space="preserve"> </w:t>
      </w:r>
      <w:r>
        <w:rPr>
          <w:sz w:val="24"/>
        </w:rPr>
        <w:t>относительность</w:t>
      </w:r>
      <w:r>
        <w:rPr>
          <w:spacing w:val="-5"/>
          <w:sz w:val="24"/>
        </w:rPr>
        <w:t xml:space="preserve"> </w:t>
      </w:r>
      <w:r>
        <w:rPr>
          <w:sz w:val="24"/>
        </w:rPr>
        <w:t>мнений</w:t>
      </w:r>
      <w:r>
        <w:rPr>
          <w:spacing w:val="1"/>
          <w:sz w:val="24"/>
        </w:rPr>
        <w:t xml:space="preserve"> </w:t>
      </w:r>
      <w:r>
        <w:rPr>
          <w:sz w:val="24"/>
        </w:rPr>
        <w:t>и</w:t>
      </w:r>
      <w:r>
        <w:rPr>
          <w:spacing w:val="-4"/>
          <w:sz w:val="24"/>
        </w:rPr>
        <w:t xml:space="preserve"> </w:t>
      </w:r>
      <w:r>
        <w:rPr>
          <w:sz w:val="24"/>
        </w:rPr>
        <w:t>подходов</w:t>
      </w:r>
      <w:r>
        <w:rPr>
          <w:spacing w:val="-4"/>
          <w:sz w:val="24"/>
        </w:rPr>
        <w:t xml:space="preserve"> </w:t>
      </w:r>
      <w:r>
        <w:rPr>
          <w:sz w:val="24"/>
        </w:rPr>
        <w:t>к</w:t>
      </w:r>
      <w:r>
        <w:rPr>
          <w:spacing w:val="-6"/>
          <w:sz w:val="24"/>
        </w:rPr>
        <w:t xml:space="preserve"> </w:t>
      </w:r>
      <w:r>
        <w:rPr>
          <w:sz w:val="24"/>
        </w:rPr>
        <w:t>решению</w:t>
      </w:r>
      <w:r>
        <w:rPr>
          <w:spacing w:val="-4"/>
          <w:sz w:val="24"/>
        </w:rPr>
        <w:t xml:space="preserve"> </w:t>
      </w:r>
      <w:r>
        <w:rPr>
          <w:spacing w:val="-2"/>
          <w:sz w:val="24"/>
        </w:rPr>
        <w:t>проблемы;</w:t>
      </w:r>
    </w:p>
    <w:p w:rsidR="00FD5ACB" w:rsidRDefault="00FD5ACB">
      <w:pPr>
        <w:widowControl w:val="0"/>
        <w:suppressAutoHyphens w:val="0"/>
        <w:autoSpaceDN w:val="0"/>
        <w:jc w:val="both"/>
        <w:rPr>
          <w:color w:val="auto"/>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0"/>
          <w:numId w:val="115"/>
        </w:numPr>
        <w:tabs>
          <w:tab w:val="left" w:pos="1124"/>
        </w:tabs>
        <w:spacing w:before="76" w:line="360" w:lineRule="auto"/>
        <w:ind w:right="146" w:firstLine="710"/>
        <w:rPr>
          <w:sz w:val="24"/>
        </w:rPr>
      </w:pPr>
      <w:r>
        <w:rPr>
          <w:sz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w:t>
      </w:r>
      <w:r>
        <w:rPr>
          <w:spacing w:val="-4"/>
          <w:sz w:val="24"/>
        </w:rPr>
        <w:t xml:space="preserve"> </w:t>
      </w:r>
      <w:r>
        <w:rPr>
          <w:sz w:val="24"/>
        </w:rPr>
        <w:t>решению в совместной деятельности, в том</w:t>
      </w:r>
      <w:r>
        <w:rPr>
          <w:spacing w:val="-1"/>
          <w:sz w:val="24"/>
        </w:rPr>
        <w:t xml:space="preserve"> </w:t>
      </w:r>
      <w:r>
        <w:rPr>
          <w:sz w:val="24"/>
        </w:rPr>
        <w:t>числе в ситуации столкновения интересов;</w:t>
      </w:r>
    </w:p>
    <w:p w:rsidR="00FD5ACB" w:rsidRDefault="00FD5ACB" w:rsidP="00B812EE">
      <w:pPr>
        <w:pStyle w:val="ListParagraph"/>
        <w:numPr>
          <w:ilvl w:val="0"/>
          <w:numId w:val="115"/>
        </w:numPr>
        <w:tabs>
          <w:tab w:val="left" w:pos="1194"/>
        </w:tabs>
        <w:spacing w:line="360" w:lineRule="auto"/>
        <w:ind w:right="159" w:firstLine="710"/>
        <w:rPr>
          <w:sz w:val="24"/>
        </w:rPr>
      </w:pPr>
      <w:r>
        <w:rPr>
          <w:sz w:val="24"/>
        </w:rPr>
        <w:t xml:space="preserve">брать на себя инициативу в организации совместного действия (деловое </w:t>
      </w:r>
      <w:r>
        <w:rPr>
          <w:spacing w:val="-2"/>
          <w:sz w:val="24"/>
        </w:rPr>
        <w:t>лидерство);</w:t>
      </w:r>
    </w:p>
    <w:p w:rsidR="00FD5ACB" w:rsidRDefault="00FD5ACB" w:rsidP="00B812EE">
      <w:pPr>
        <w:pStyle w:val="ListParagraph"/>
        <w:numPr>
          <w:ilvl w:val="0"/>
          <w:numId w:val="115"/>
        </w:numPr>
        <w:tabs>
          <w:tab w:val="left" w:pos="1144"/>
        </w:tabs>
        <w:spacing w:before="2" w:line="357" w:lineRule="auto"/>
        <w:ind w:right="156" w:firstLine="710"/>
        <w:rPr>
          <w:sz w:val="24"/>
        </w:rPr>
      </w:pPr>
      <w:r>
        <w:rPr>
          <w:sz w:val="24"/>
        </w:rPr>
        <w:t>оказывать поддержку и содействие тем, от кого зависит достижение цели в совместной деятельности;</w:t>
      </w:r>
    </w:p>
    <w:p w:rsidR="00FD5ACB" w:rsidRDefault="00FD5ACB" w:rsidP="00B812EE">
      <w:pPr>
        <w:pStyle w:val="ListParagraph"/>
        <w:numPr>
          <w:ilvl w:val="0"/>
          <w:numId w:val="115"/>
        </w:numPr>
        <w:tabs>
          <w:tab w:val="left" w:pos="1289"/>
        </w:tabs>
        <w:spacing w:before="3" w:line="360" w:lineRule="auto"/>
        <w:ind w:right="147" w:firstLine="710"/>
        <w:rPr>
          <w:sz w:val="24"/>
        </w:rPr>
      </w:pPr>
      <w:r>
        <w:rPr>
          <w:sz w:val="24"/>
        </w:rPr>
        <w:t>осуществлять коммуникативную рефлексию как осознание оснований собственных действий и действий партнёра;</w:t>
      </w:r>
    </w:p>
    <w:p w:rsidR="00FD5ACB" w:rsidRDefault="00FD5ACB" w:rsidP="00B812EE">
      <w:pPr>
        <w:pStyle w:val="ListParagraph"/>
        <w:numPr>
          <w:ilvl w:val="0"/>
          <w:numId w:val="115"/>
        </w:numPr>
        <w:tabs>
          <w:tab w:val="left" w:pos="1079"/>
        </w:tabs>
        <w:spacing w:before="2" w:line="360" w:lineRule="auto"/>
        <w:ind w:right="162" w:firstLine="710"/>
        <w:rPr>
          <w:sz w:val="24"/>
        </w:rPr>
      </w:pPr>
      <w:r>
        <w:rPr>
          <w:sz w:val="24"/>
        </w:rPr>
        <w:t>в процессе коммуникации достаточно</w:t>
      </w:r>
      <w:r>
        <w:rPr>
          <w:spacing w:val="-1"/>
          <w:sz w:val="24"/>
        </w:rPr>
        <w:t xml:space="preserve"> </w:t>
      </w:r>
      <w:r>
        <w:rPr>
          <w:sz w:val="24"/>
        </w:rPr>
        <w:t>точно, последовательно</w:t>
      </w:r>
      <w:r>
        <w:rPr>
          <w:spacing w:val="-6"/>
          <w:sz w:val="24"/>
        </w:rPr>
        <w:t xml:space="preserve"> </w:t>
      </w:r>
      <w:r>
        <w:rPr>
          <w:sz w:val="24"/>
        </w:rPr>
        <w:t>и полно</w:t>
      </w:r>
      <w:r>
        <w:rPr>
          <w:spacing w:val="-6"/>
          <w:sz w:val="24"/>
        </w:rPr>
        <w:t xml:space="preserve"> </w:t>
      </w:r>
      <w:r>
        <w:rPr>
          <w:sz w:val="24"/>
        </w:rPr>
        <w:t>передавать партнёру необходимую информацию как ориентир для построения действия;</w:t>
      </w:r>
    </w:p>
    <w:p w:rsidR="00FD5ACB" w:rsidRDefault="00FD5ACB" w:rsidP="00B812EE">
      <w:pPr>
        <w:pStyle w:val="ListParagraph"/>
        <w:numPr>
          <w:ilvl w:val="0"/>
          <w:numId w:val="115"/>
        </w:numPr>
        <w:tabs>
          <w:tab w:val="left" w:pos="1129"/>
        </w:tabs>
        <w:spacing w:line="360" w:lineRule="auto"/>
        <w:ind w:right="152" w:firstLine="710"/>
        <w:rPr>
          <w:sz w:val="24"/>
        </w:rPr>
      </w:pPr>
      <w:r>
        <w:rPr>
          <w:sz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FD5ACB" w:rsidRDefault="00FD5ACB" w:rsidP="00B812EE">
      <w:pPr>
        <w:pStyle w:val="ListParagraph"/>
        <w:numPr>
          <w:ilvl w:val="0"/>
          <w:numId w:val="115"/>
        </w:numPr>
        <w:tabs>
          <w:tab w:val="left" w:pos="1204"/>
        </w:tabs>
        <w:spacing w:line="360" w:lineRule="auto"/>
        <w:ind w:right="150" w:firstLine="710"/>
        <w:rPr>
          <w:sz w:val="24"/>
        </w:rPr>
      </w:pPr>
      <w:r>
        <w:rPr>
          <w:sz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FD5ACB" w:rsidRDefault="00FD5ACB" w:rsidP="00B812EE">
      <w:pPr>
        <w:pStyle w:val="ListParagraph"/>
        <w:numPr>
          <w:ilvl w:val="0"/>
          <w:numId w:val="115"/>
        </w:numPr>
        <w:tabs>
          <w:tab w:val="left" w:pos="1094"/>
        </w:tabs>
        <w:spacing w:line="360" w:lineRule="auto"/>
        <w:ind w:right="152" w:firstLine="710"/>
        <w:rPr>
          <w:sz w:val="24"/>
        </w:rPr>
      </w:pPr>
      <w:r>
        <w:rPr>
          <w:sz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FD5ACB" w:rsidRDefault="00FD5ACB" w:rsidP="00B812EE">
      <w:pPr>
        <w:pStyle w:val="ListParagraph"/>
        <w:numPr>
          <w:ilvl w:val="0"/>
          <w:numId w:val="115"/>
        </w:numPr>
        <w:tabs>
          <w:tab w:val="left" w:pos="1129"/>
        </w:tabs>
        <w:spacing w:line="360" w:lineRule="auto"/>
        <w:ind w:right="142" w:firstLine="710"/>
        <w:rPr>
          <w:sz w:val="24"/>
        </w:rPr>
      </w:pPr>
      <w:r>
        <w:rPr>
          <w:sz w:val="24"/>
        </w:rPr>
        <w:t>в совместной деятельности чётко формулировать цели группы и позволять её участникам проявлять собственную энергию для достижения этих целей. Познавательные универсальные учебные действия</w:t>
      </w:r>
    </w:p>
    <w:p w:rsidR="00FD5ACB" w:rsidRDefault="00FD5ACB">
      <w:pPr>
        <w:pStyle w:val="Heading1"/>
        <w:spacing w:line="274" w:lineRule="exact"/>
      </w:pPr>
      <w:r>
        <w:t>Выпускник</w:t>
      </w:r>
      <w:r>
        <w:rPr>
          <w:spacing w:val="-1"/>
        </w:rPr>
        <w:t xml:space="preserve"> </w:t>
      </w:r>
      <w:r>
        <w:rPr>
          <w:spacing w:val="-2"/>
        </w:rPr>
        <w:t>научится:</w:t>
      </w:r>
    </w:p>
    <w:p w:rsidR="00FD5ACB" w:rsidRDefault="00FD5ACB" w:rsidP="00B812EE">
      <w:pPr>
        <w:pStyle w:val="ListParagraph"/>
        <w:numPr>
          <w:ilvl w:val="0"/>
          <w:numId w:val="115"/>
        </w:numPr>
        <w:tabs>
          <w:tab w:val="left" w:pos="1075"/>
        </w:tabs>
        <w:spacing w:before="139"/>
        <w:ind w:left="1075" w:hanging="144"/>
        <w:jc w:val="left"/>
        <w:rPr>
          <w:sz w:val="24"/>
        </w:rPr>
      </w:pPr>
      <w:r>
        <w:rPr>
          <w:sz w:val="24"/>
        </w:rPr>
        <w:t>основам</w:t>
      </w:r>
      <w:r>
        <w:rPr>
          <w:spacing w:val="-11"/>
          <w:sz w:val="24"/>
        </w:rPr>
        <w:t xml:space="preserve"> </w:t>
      </w:r>
      <w:r>
        <w:rPr>
          <w:sz w:val="24"/>
        </w:rPr>
        <w:t>реализации</w:t>
      </w:r>
      <w:r>
        <w:rPr>
          <w:spacing w:val="-6"/>
          <w:sz w:val="24"/>
        </w:rPr>
        <w:t xml:space="preserve"> </w:t>
      </w:r>
      <w:r>
        <w:rPr>
          <w:sz w:val="24"/>
        </w:rPr>
        <w:t>проектно-исследовательской</w:t>
      </w:r>
      <w:r>
        <w:rPr>
          <w:spacing w:val="-6"/>
          <w:sz w:val="24"/>
        </w:rPr>
        <w:t xml:space="preserve"> </w:t>
      </w:r>
      <w:r>
        <w:rPr>
          <w:spacing w:val="-2"/>
          <w:sz w:val="24"/>
        </w:rPr>
        <w:t>деятельности;</w:t>
      </w:r>
    </w:p>
    <w:p w:rsidR="00FD5ACB" w:rsidRDefault="00FD5ACB" w:rsidP="00B812EE">
      <w:pPr>
        <w:pStyle w:val="ListParagraph"/>
        <w:numPr>
          <w:ilvl w:val="0"/>
          <w:numId w:val="115"/>
        </w:numPr>
        <w:tabs>
          <w:tab w:val="left" w:pos="1075"/>
        </w:tabs>
        <w:spacing w:before="140"/>
        <w:ind w:left="1075" w:hanging="144"/>
        <w:jc w:val="left"/>
        <w:rPr>
          <w:sz w:val="24"/>
        </w:rPr>
      </w:pPr>
      <w:r>
        <w:rPr>
          <w:sz w:val="24"/>
        </w:rPr>
        <w:t>проводить</w:t>
      </w:r>
      <w:r>
        <w:rPr>
          <w:spacing w:val="-9"/>
          <w:sz w:val="24"/>
        </w:rPr>
        <w:t xml:space="preserve"> </w:t>
      </w:r>
      <w:r>
        <w:rPr>
          <w:sz w:val="24"/>
        </w:rPr>
        <w:t>наблюдение</w:t>
      </w:r>
      <w:r>
        <w:rPr>
          <w:spacing w:val="-7"/>
          <w:sz w:val="24"/>
        </w:rPr>
        <w:t xml:space="preserve"> </w:t>
      </w:r>
      <w:r>
        <w:rPr>
          <w:sz w:val="24"/>
        </w:rPr>
        <w:t>и</w:t>
      </w:r>
      <w:r>
        <w:rPr>
          <w:spacing w:val="-4"/>
          <w:sz w:val="24"/>
        </w:rPr>
        <w:t xml:space="preserve"> </w:t>
      </w:r>
      <w:r>
        <w:rPr>
          <w:sz w:val="24"/>
        </w:rPr>
        <w:t>эксперимент</w:t>
      </w:r>
      <w:r>
        <w:rPr>
          <w:spacing w:val="-5"/>
          <w:sz w:val="24"/>
        </w:rPr>
        <w:t xml:space="preserve"> </w:t>
      </w:r>
      <w:r>
        <w:rPr>
          <w:sz w:val="24"/>
        </w:rPr>
        <w:t>под</w:t>
      </w:r>
      <w:r>
        <w:rPr>
          <w:spacing w:val="-8"/>
          <w:sz w:val="24"/>
        </w:rPr>
        <w:t xml:space="preserve"> </w:t>
      </w:r>
      <w:r>
        <w:rPr>
          <w:sz w:val="24"/>
        </w:rPr>
        <w:t>руководством</w:t>
      </w:r>
      <w:r>
        <w:rPr>
          <w:spacing w:val="-3"/>
          <w:sz w:val="24"/>
        </w:rPr>
        <w:t xml:space="preserve"> </w:t>
      </w:r>
      <w:r>
        <w:rPr>
          <w:spacing w:val="-2"/>
          <w:sz w:val="24"/>
        </w:rPr>
        <w:t>учителя;</w:t>
      </w:r>
    </w:p>
    <w:p w:rsidR="00FD5ACB" w:rsidRDefault="00FD5ACB" w:rsidP="00B812EE">
      <w:pPr>
        <w:pStyle w:val="ListParagraph"/>
        <w:numPr>
          <w:ilvl w:val="0"/>
          <w:numId w:val="115"/>
        </w:numPr>
        <w:tabs>
          <w:tab w:val="left" w:pos="1179"/>
        </w:tabs>
        <w:spacing w:before="139" w:line="360" w:lineRule="auto"/>
        <w:ind w:right="156" w:firstLine="710"/>
        <w:jc w:val="left"/>
        <w:rPr>
          <w:sz w:val="24"/>
        </w:rPr>
      </w:pPr>
      <w:r>
        <w:rPr>
          <w:sz w:val="24"/>
        </w:rPr>
        <w:t>осуществлять</w:t>
      </w:r>
      <w:r>
        <w:rPr>
          <w:spacing w:val="80"/>
          <w:sz w:val="24"/>
        </w:rPr>
        <w:t xml:space="preserve"> </w:t>
      </w:r>
      <w:r>
        <w:rPr>
          <w:sz w:val="24"/>
        </w:rPr>
        <w:t>расширенный</w:t>
      </w:r>
      <w:r>
        <w:rPr>
          <w:spacing w:val="80"/>
          <w:sz w:val="24"/>
        </w:rPr>
        <w:t xml:space="preserve"> </w:t>
      </w:r>
      <w:r>
        <w:rPr>
          <w:sz w:val="24"/>
        </w:rPr>
        <w:t>поиск</w:t>
      </w:r>
      <w:r>
        <w:rPr>
          <w:spacing w:val="80"/>
          <w:sz w:val="24"/>
        </w:rPr>
        <w:t xml:space="preserve"> </w:t>
      </w:r>
      <w:r>
        <w:rPr>
          <w:sz w:val="24"/>
        </w:rPr>
        <w:t>информации</w:t>
      </w:r>
      <w:r>
        <w:rPr>
          <w:spacing w:val="80"/>
          <w:sz w:val="24"/>
        </w:rPr>
        <w:t xml:space="preserve"> </w:t>
      </w:r>
      <w:r>
        <w:rPr>
          <w:sz w:val="24"/>
        </w:rPr>
        <w:t>с</w:t>
      </w:r>
      <w:r>
        <w:rPr>
          <w:spacing w:val="80"/>
          <w:sz w:val="24"/>
        </w:rPr>
        <w:t xml:space="preserve"> </w:t>
      </w:r>
      <w:r>
        <w:rPr>
          <w:sz w:val="24"/>
        </w:rPr>
        <w:t>использованием</w:t>
      </w:r>
      <w:r>
        <w:rPr>
          <w:spacing w:val="80"/>
          <w:sz w:val="24"/>
        </w:rPr>
        <w:t xml:space="preserve"> </w:t>
      </w:r>
      <w:r>
        <w:rPr>
          <w:sz w:val="24"/>
        </w:rPr>
        <w:t>ресурсов библиотек и Интернета;</w:t>
      </w:r>
    </w:p>
    <w:p w:rsidR="00FD5ACB" w:rsidRDefault="00FD5ACB" w:rsidP="00B812EE">
      <w:pPr>
        <w:pStyle w:val="ListParagraph"/>
        <w:numPr>
          <w:ilvl w:val="0"/>
          <w:numId w:val="115"/>
        </w:numPr>
        <w:tabs>
          <w:tab w:val="left" w:pos="1075"/>
        </w:tabs>
        <w:spacing w:line="273" w:lineRule="exact"/>
        <w:ind w:left="1075" w:hanging="144"/>
        <w:jc w:val="left"/>
        <w:rPr>
          <w:sz w:val="24"/>
        </w:rPr>
      </w:pPr>
      <w:r>
        <w:rPr>
          <w:sz w:val="24"/>
        </w:rPr>
        <w:t>создавать</w:t>
      </w:r>
      <w:r>
        <w:rPr>
          <w:spacing w:val="-7"/>
          <w:sz w:val="24"/>
        </w:rPr>
        <w:t xml:space="preserve"> </w:t>
      </w:r>
      <w:r>
        <w:rPr>
          <w:sz w:val="24"/>
        </w:rPr>
        <w:t>и</w:t>
      </w:r>
      <w:r>
        <w:rPr>
          <w:spacing w:val="-2"/>
          <w:sz w:val="24"/>
        </w:rPr>
        <w:t xml:space="preserve"> </w:t>
      </w:r>
      <w:r>
        <w:rPr>
          <w:sz w:val="24"/>
        </w:rPr>
        <w:t>преобразовывать</w:t>
      </w:r>
      <w:r>
        <w:rPr>
          <w:spacing w:val="-4"/>
          <w:sz w:val="24"/>
        </w:rPr>
        <w:t xml:space="preserve"> </w:t>
      </w:r>
      <w:r>
        <w:rPr>
          <w:sz w:val="24"/>
        </w:rPr>
        <w:t>модели</w:t>
      </w:r>
      <w:r>
        <w:rPr>
          <w:spacing w:val="-3"/>
          <w:sz w:val="24"/>
        </w:rPr>
        <w:t xml:space="preserve"> </w:t>
      </w:r>
      <w:r>
        <w:rPr>
          <w:sz w:val="24"/>
        </w:rPr>
        <w:t>и</w:t>
      </w:r>
      <w:r>
        <w:rPr>
          <w:spacing w:val="-3"/>
          <w:sz w:val="24"/>
        </w:rPr>
        <w:t xml:space="preserve"> </w:t>
      </w:r>
      <w:r>
        <w:rPr>
          <w:sz w:val="24"/>
        </w:rPr>
        <w:t>схемы для</w:t>
      </w:r>
      <w:r>
        <w:rPr>
          <w:spacing w:val="-4"/>
          <w:sz w:val="24"/>
        </w:rPr>
        <w:t xml:space="preserve"> </w:t>
      </w:r>
      <w:r>
        <w:rPr>
          <w:sz w:val="24"/>
        </w:rPr>
        <w:t>решения</w:t>
      </w:r>
      <w:r>
        <w:rPr>
          <w:spacing w:val="-3"/>
          <w:sz w:val="24"/>
        </w:rPr>
        <w:t xml:space="preserve"> </w:t>
      </w:r>
      <w:r>
        <w:rPr>
          <w:spacing w:val="-2"/>
          <w:sz w:val="24"/>
        </w:rPr>
        <w:t>задач;</w:t>
      </w:r>
    </w:p>
    <w:p w:rsidR="00FD5ACB" w:rsidRDefault="00FD5ACB" w:rsidP="00B812EE">
      <w:pPr>
        <w:pStyle w:val="ListParagraph"/>
        <w:numPr>
          <w:ilvl w:val="0"/>
          <w:numId w:val="115"/>
        </w:numPr>
        <w:tabs>
          <w:tab w:val="left" w:pos="1230"/>
          <w:tab w:val="left" w:pos="2844"/>
          <w:tab w:val="left" w:pos="3693"/>
          <w:tab w:val="left" w:pos="4842"/>
          <w:tab w:val="left" w:pos="6456"/>
          <w:tab w:val="left" w:pos="7600"/>
          <w:tab w:val="left" w:pos="8699"/>
          <w:tab w:val="left" w:pos="9459"/>
        </w:tabs>
        <w:spacing w:before="139" w:line="360" w:lineRule="auto"/>
        <w:ind w:right="150" w:firstLine="710"/>
        <w:jc w:val="left"/>
        <w:rPr>
          <w:sz w:val="24"/>
        </w:rPr>
      </w:pPr>
      <w:r>
        <w:rPr>
          <w:spacing w:val="-2"/>
          <w:sz w:val="24"/>
        </w:rPr>
        <w:t>осуществлять</w:t>
      </w:r>
      <w:r>
        <w:rPr>
          <w:sz w:val="24"/>
        </w:rPr>
        <w:tab/>
      </w:r>
      <w:r>
        <w:rPr>
          <w:spacing w:val="-4"/>
          <w:sz w:val="24"/>
        </w:rPr>
        <w:t>выбор</w:t>
      </w:r>
      <w:r>
        <w:rPr>
          <w:sz w:val="24"/>
        </w:rPr>
        <w:tab/>
      </w:r>
      <w:r>
        <w:rPr>
          <w:spacing w:val="-2"/>
          <w:sz w:val="24"/>
        </w:rPr>
        <w:t>наиболее</w:t>
      </w:r>
      <w:r>
        <w:rPr>
          <w:sz w:val="24"/>
        </w:rPr>
        <w:tab/>
      </w:r>
      <w:r>
        <w:rPr>
          <w:spacing w:val="-2"/>
          <w:sz w:val="24"/>
        </w:rPr>
        <w:t>эффективных</w:t>
      </w:r>
      <w:r>
        <w:rPr>
          <w:sz w:val="24"/>
        </w:rPr>
        <w:tab/>
      </w:r>
      <w:r>
        <w:rPr>
          <w:spacing w:val="-2"/>
          <w:sz w:val="24"/>
        </w:rPr>
        <w:t>способов</w:t>
      </w:r>
      <w:r>
        <w:rPr>
          <w:sz w:val="24"/>
        </w:rPr>
        <w:tab/>
      </w:r>
      <w:r>
        <w:rPr>
          <w:spacing w:val="-2"/>
          <w:sz w:val="24"/>
        </w:rPr>
        <w:t>решения</w:t>
      </w:r>
      <w:r>
        <w:rPr>
          <w:sz w:val="24"/>
        </w:rPr>
        <w:tab/>
      </w:r>
      <w:r>
        <w:rPr>
          <w:spacing w:val="-2"/>
          <w:sz w:val="24"/>
        </w:rPr>
        <w:t>задач</w:t>
      </w:r>
      <w:r>
        <w:rPr>
          <w:sz w:val="24"/>
        </w:rPr>
        <w:tab/>
      </w:r>
      <w:r>
        <w:rPr>
          <w:spacing w:val="-10"/>
          <w:sz w:val="24"/>
        </w:rPr>
        <w:t xml:space="preserve">в </w:t>
      </w:r>
      <w:r>
        <w:rPr>
          <w:sz w:val="24"/>
        </w:rPr>
        <w:t>зависимости от конкретных условий;</w:t>
      </w:r>
    </w:p>
    <w:p w:rsidR="00FD5ACB" w:rsidRDefault="00FD5ACB" w:rsidP="00B812EE">
      <w:pPr>
        <w:pStyle w:val="ListParagraph"/>
        <w:numPr>
          <w:ilvl w:val="0"/>
          <w:numId w:val="115"/>
        </w:numPr>
        <w:tabs>
          <w:tab w:val="left" w:pos="1075"/>
        </w:tabs>
        <w:spacing w:before="2"/>
        <w:ind w:left="1075" w:hanging="144"/>
        <w:jc w:val="left"/>
        <w:rPr>
          <w:sz w:val="24"/>
        </w:rPr>
      </w:pPr>
      <w:r>
        <w:rPr>
          <w:sz w:val="24"/>
        </w:rPr>
        <w:t>давать</w:t>
      </w:r>
      <w:r>
        <w:rPr>
          <w:spacing w:val="-8"/>
          <w:sz w:val="24"/>
        </w:rPr>
        <w:t xml:space="preserve"> </w:t>
      </w:r>
      <w:r>
        <w:rPr>
          <w:sz w:val="24"/>
        </w:rPr>
        <w:t>определение</w:t>
      </w:r>
      <w:r>
        <w:rPr>
          <w:spacing w:val="-8"/>
          <w:sz w:val="24"/>
        </w:rPr>
        <w:t xml:space="preserve"> </w:t>
      </w:r>
      <w:r>
        <w:rPr>
          <w:spacing w:val="-2"/>
          <w:sz w:val="24"/>
        </w:rPr>
        <w:t>понятиям;</w:t>
      </w:r>
    </w:p>
    <w:p w:rsidR="00FD5ACB" w:rsidRDefault="00FD5ACB">
      <w:pPr>
        <w:widowControl w:val="0"/>
        <w:suppressAutoHyphens w:val="0"/>
        <w:autoSpaceDN w:val="0"/>
        <w:rPr>
          <w:color w:val="auto"/>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0"/>
          <w:numId w:val="115"/>
        </w:numPr>
        <w:tabs>
          <w:tab w:val="left" w:pos="1080"/>
        </w:tabs>
        <w:spacing w:before="76"/>
        <w:ind w:left="1080" w:hanging="149"/>
        <w:rPr>
          <w:sz w:val="24"/>
        </w:rPr>
      </w:pPr>
      <w:r>
        <w:rPr>
          <w:sz w:val="24"/>
        </w:rPr>
        <w:t>устанавливать</w:t>
      </w:r>
      <w:r>
        <w:rPr>
          <w:spacing w:val="-14"/>
          <w:sz w:val="24"/>
        </w:rPr>
        <w:t xml:space="preserve"> </w:t>
      </w:r>
      <w:r>
        <w:rPr>
          <w:sz w:val="24"/>
        </w:rPr>
        <w:t>причинно-следственные</w:t>
      </w:r>
      <w:r>
        <w:rPr>
          <w:spacing w:val="-10"/>
          <w:sz w:val="24"/>
        </w:rPr>
        <w:t xml:space="preserve"> </w:t>
      </w:r>
      <w:r>
        <w:rPr>
          <w:spacing w:val="-2"/>
          <w:sz w:val="24"/>
        </w:rPr>
        <w:t>связи;</w:t>
      </w:r>
    </w:p>
    <w:p w:rsidR="00FD5ACB" w:rsidRDefault="00FD5ACB" w:rsidP="00B812EE">
      <w:pPr>
        <w:pStyle w:val="ListParagraph"/>
        <w:numPr>
          <w:ilvl w:val="0"/>
          <w:numId w:val="115"/>
        </w:numPr>
        <w:tabs>
          <w:tab w:val="left" w:pos="1174"/>
        </w:tabs>
        <w:spacing w:before="139" w:line="357" w:lineRule="auto"/>
        <w:ind w:right="154" w:firstLine="710"/>
        <w:rPr>
          <w:sz w:val="24"/>
        </w:rPr>
      </w:pPr>
      <w:r>
        <w:rPr>
          <w:sz w:val="24"/>
        </w:rPr>
        <w:t>осуществлять логическую операцию установления родовидовых отношений, ограничение понятия;</w:t>
      </w:r>
    </w:p>
    <w:p w:rsidR="00FD5ACB" w:rsidRDefault="00FD5ACB" w:rsidP="00B812EE">
      <w:pPr>
        <w:pStyle w:val="ListParagraph"/>
        <w:numPr>
          <w:ilvl w:val="0"/>
          <w:numId w:val="115"/>
        </w:numPr>
        <w:tabs>
          <w:tab w:val="left" w:pos="1104"/>
        </w:tabs>
        <w:spacing w:before="3" w:line="360" w:lineRule="auto"/>
        <w:ind w:right="151" w:firstLine="710"/>
        <w:rPr>
          <w:sz w:val="24"/>
        </w:rPr>
      </w:pPr>
      <w:r>
        <w:rPr>
          <w:sz w:val="24"/>
        </w:rPr>
        <w:t xml:space="preserve">обобщать понятия — осуществлять логическую операцию перехода от видовых признаков к родовому понятию, от понятия с меньшим объёмом к понятию с большим </w:t>
      </w:r>
      <w:r>
        <w:rPr>
          <w:spacing w:val="-2"/>
          <w:sz w:val="24"/>
        </w:rPr>
        <w:t>объёмом;</w:t>
      </w:r>
    </w:p>
    <w:p w:rsidR="00FD5ACB" w:rsidRDefault="00FD5ACB" w:rsidP="00B812EE">
      <w:pPr>
        <w:pStyle w:val="ListParagraph"/>
        <w:numPr>
          <w:ilvl w:val="0"/>
          <w:numId w:val="115"/>
        </w:numPr>
        <w:tabs>
          <w:tab w:val="left" w:pos="1119"/>
        </w:tabs>
        <w:spacing w:before="3" w:line="357" w:lineRule="auto"/>
        <w:ind w:right="159" w:firstLine="710"/>
        <w:rPr>
          <w:sz w:val="24"/>
        </w:rPr>
      </w:pPr>
      <w:r>
        <w:rPr>
          <w:sz w:val="24"/>
        </w:rPr>
        <w:t>осуществлять сравнение, сериацию и классификацию, самостоятельно выбирая основания и критерии для указанных логических операций;</w:t>
      </w:r>
    </w:p>
    <w:p w:rsidR="00FD5ACB" w:rsidRDefault="00FD5ACB" w:rsidP="00B812EE">
      <w:pPr>
        <w:pStyle w:val="ListParagraph"/>
        <w:numPr>
          <w:ilvl w:val="0"/>
          <w:numId w:val="115"/>
        </w:numPr>
        <w:tabs>
          <w:tab w:val="left" w:pos="1214"/>
        </w:tabs>
        <w:spacing w:before="4" w:line="360" w:lineRule="auto"/>
        <w:ind w:right="160" w:firstLine="710"/>
        <w:rPr>
          <w:sz w:val="24"/>
        </w:rPr>
      </w:pPr>
      <w:r>
        <w:rPr>
          <w:sz w:val="24"/>
        </w:rPr>
        <w:t xml:space="preserve">строить классификацию на основе дихотомического деления (на основе </w:t>
      </w:r>
      <w:r>
        <w:rPr>
          <w:spacing w:val="-2"/>
          <w:sz w:val="24"/>
        </w:rPr>
        <w:t>отрицания);</w:t>
      </w:r>
    </w:p>
    <w:p w:rsidR="00FD5ACB" w:rsidRDefault="00FD5ACB" w:rsidP="00B812EE">
      <w:pPr>
        <w:pStyle w:val="ListParagraph"/>
        <w:numPr>
          <w:ilvl w:val="0"/>
          <w:numId w:val="115"/>
        </w:numPr>
        <w:tabs>
          <w:tab w:val="left" w:pos="1254"/>
        </w:tabs>
        <w:spacing w:before="2" w:line="360" w:lineRule="auto"/>
        <w:ind w:right="143" w:firstLine="710"/>
        <w:rPr>
          <w:sz w:val="24"/>
        </w:rPr>
      </w:pPr>
      <w:r>
        <w:rPr>
          <w:sz w:val="24"/>
        </w:rPr>
        <w:t>строить логическое рассуждение, включающее установление причинно- следственных связей;</w:t>
      </w:r>
    </w:p>
    <w:p w:rsidR="00FD5ACB" w:rsidRDefault="00FD5ACB" w:rsidP="00B812EE">
      <w:pPr>
        <w:pStyle w:val="ListParagraph"/>
        <w:numPr>
          <w:ilvl w:val="0"/>
          <w:numId w:val="115"/>
        </w:numPr>
        <w:tabs>
          <w:tab w:val="left" w:pos="1224"/>
        </w:tabs>
        <w:spacing w:line="360" w:lineRule="auto"/>
        <w:ind w:right="148" w:firstLine="710"/>
        <w:rPr>
          <w:sz w:val="24"/>
        </w:rPr>
      </w:pPr>
      <w:r>
        <w:rPr>
          <w:sz w:val="24"/>
        </w:rPr>
        <w:t xml:space="preserve">объяснять явления, процессы, связи и отношения, выявляемые в ходе </w:t>
      </w:r>
      <w:r>
        <w:rPr>
          <w:spacing w:val="-2"/>
          <w:sz w:val="24"/>
        </w:rPr>
        <w:t>исследования;</w:t>
      </w:r>
    </w:p>
    <w:p w:rsidR="00FD5ACB" w:rsidRDefault="00FD5ACB" w:rsidP="00B812EE">
      <w:pPr>
        <w:pStyle w:val="ListParagraph"/>
        <w:numPr>
          <w:ilvl w:val="0"/>
          <w:numId w:val="115"/>
        </w:numPr>
        <w:tabs>
          <w:tab w:val="left" w:pos="1075"/>
        </w:tabs>
        <w:ind w:left="1075" w:hanging="144"/>
        <w:rPr>
          <w:sz w:val="24"/>
        </w:rPr>
      </w:pPr>
      <w:r>
        <w:rPr>
          <w:sz w:val="24"/>
        </w:rPr>
        <w:t>основам</w:t>
      </w:r>
      <w:r>
        <w:rPr>
          <w:spacing w:val="-5"/>
          <w:sz w:val="24"/>
        </w:rPr>
        <w:t xml:space="preserve"> </w:t>
      </w:r>
      <w:r>
        <w:rPr>
          <w:sz w:val="24"/>
        </w:rPr>
        <w:t>ознакомительного,</w:t>
      </w:r>
      <w:r>
        <w:rPr>
          <w:spacing w:val="-6"/>
          <w:sz w:val="24"/>
        </w:rPr>
        <w:t xml:space="preserve"> </w:t>
      </w:r>
      <w:r>
        <w:rPr>
          <w:sz w:val="24"/>
        </w:rPr>
        <w:t>изучающего,</w:t>
      </w:r>
      <w:r>
        <w:rPr>
          <w:spacing w:val="-2"/>
          <w:sz w:val="24"/>
        </w:rPr>
        <w:t xml:space="preserve"> </w:t>
      </w:r>
      <w:r>
        <w:rPr>
          <w:sz w:val="24"/>
        </w:rPr>
        <w:t>усваивающего</w:t>
      </w:r>
      <w:r>
        <w:rPr>
          <w:spacing w:val="-12"/>
          <w:sz w:val="24"/>
        </w:rPr>
        <w:t xml:space="preserve"> </w:t>
      </w:r>
      <w:r>
        <w:rPr>
          <w:sz w:val="24"/>
        </w:rPr>
        <w:t>и</w:t>
      </w:r>
      <w:r>
        <w:rPr>
          <w:spacing w:val="-5"/>
          <w:sz w:val="24"/>
        </w:rPr>
        <w:t xml:space="preserve"> </w:t>
      </w:r>
      <w:r>
        <w:rPr>
          <w:sz w:val="24"/>
        </w:rPr>
        <w:t>поискового</w:t>
      </w:r>
      <w:r>
        <w:rPr>
          <w:spacing w:val="-11"/>
          <w:sz w:val="24"/>
        </w:rPr>
        <w:t xml:space="preserve"> </w:t>
      </w:r>
      <w:r>
        <w:rPr>
          <w:spacing w:val="-2"/>
          <w:sz w:val="24"/>
        </w:rPr>
        <w:t>чтения;</w:t>
      </w:r>
    </w:p>
    <w:p w:rsidR="00FD5ACB" w:rsidRDefault="00FD5ACB" w:rsidP="00B812EE">
      <w:pPr>
        <w:pStyle w:val="ListParagraph"/>
        <w:numPr>
          <w:ilvl w:val="0"/>
          <w:numId w:val="115"/>
        </w:numPr>
        <w:tabs>
          <w:tab w:val="left" w:pos="1129"/>
        </w:tabs>
        <w:spacing w:before="138" w:line="357" w:lineRule="auto"/>
        <w:ind w:right="161" w:firstLine="710"/>
        <w:rPr>
          <w:sz w:val="24"/>
        </w:rPr>
      </w:pPr>
      <w:r>
        <w:rPr>
          <w:sz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FD5ACB" w:rsidRDefault="00FD5ACB" w:rsidP="00B812EE">
      <w:pPr>
        <w:pStyle w:val="ListParagraph"/>
        <w:numPr>
          <w:ilvl w:val="0"/>
          <w:numId w:val="115"/>
        </w:numPr>
        <w:tabs>
          <w:tab w:val="left" w:pos="1104"/>
        </w:tabs>
        <w:spacing w:before="3" w:line="360" w:lineRule="auto"/>
        <w:ind w:right="151" w:firstLine="710"/>
        <w:rPr>
          <w:sz w:val="24"/>
        </w:rPr>
      </w:pPr>
      <w:r>
        <w:rPr>
          <w:sz w:val="24"/>
        </w:rPr>
        <w:t xml:space="preserve">работать с метафорами — понимать переносный смысл выражений, понимать и употреблять обороты речи, построенные на скрытом уподоблении, образном сближении </w:t>
      </w:r>
      <w:r>
        <w:rPr>
          <w:spacing w:val="-2"/>
          <w:sz w:val="24"/>
        </w:rPr>
        <w:t>слов.</w:t>
      </w:r>
    </w:p>
    <w:p w:rsidR="00FD5ACB" w:rsidRDefault="00FD5ACB">
      <w:pPr>
        <w:pStyle w:val="Heading1"/>
        <w:spacing w:before="4"/>
        <w:jc w:val="left"/>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rsidP="00B812EE">
      <w:pPr>
        <w:pStyle w:val="ListParagraph"/>
        <w:numPr>
          <w:ilvl w:val="0"/>
          <w:numId w:val="115"/>
        </w:numPr>
        <w:tabs>
          <w:tab w:val="left" w:pos="1075"/>
        </w:tabs>
        <w:spacing w:before="134"/>
        <w:ind w:left="1075" w:hanging="144"/>
        <w:jc w:val="left"/>
        <w:rPr>
          <w:sz w:val="24"/>
        </w:rPr>
      </w:pPr>
      <w:r>
        <w:rPr>
          <w:sz w:val="24"/>
        </w:rPr>
        <w:t>основам</w:t>
      </w:r>
      <w:r>
        <w:rPr>
          <w:spacing w:val="-7"/>
          <w:sz w:val="24"/>
        </w:rPr>
        <w:t xml:space="preserve"> </w:t>
      </w:r>
      <w:r>
        <w:rPr>
          <w:sz w:val="24"/>
        </w:rPr>
        <w:t>рефлексивного</w:t>
      </w:r>
      <w:r>
        <w:rPr>
          <w:spacing w:val="-10"/>
          <w:sz w:val="24"/>
        </w:rPr>
        <w:t xml:space="preserve"> </w:t>
      </w:r>
      <w:r>
        <w:rPr>
          <w:spacing w:val="-2"/>
          <w:sz w:val="24"/>
        </w:rPr>
        <w:t>чтения;</w:t>
      </w:r>
    </w:p>
    <w:p w:rsidR="00FD5ACB" w:rsidRDefault="00FD5ACB" w:rsidP="00B812EE">
      <w:pPr>
        <w:pStyle w:val="ListParagraph"/>
        <w:numPr>
          <w:ilvl w:val="0"/>
          <w:numId w:val="115"/>
        </w:numPr>
        <w:tabs>
          <w:tab w:val="left" w:pos="1075"/>
        </w:tabs>
        <w:spacing w:before="139"/>
        <w:ind w:left="1075" w:hanging="144"/>
        <w:jc w:val="left"/>
        <w:rPr>
          <w:sz w:val="24"/>
        </w:rPr>
      </w:pPr>
      <w:r>
        <w:rPr>
          <w:sz w:val="24"/>
        </w:rPr>
        <w:t>ставить</w:t>
      </w:r>
      <w:r>
        <w:rPr>
          <w:spacing w:val="-9"/>
          <w:sz w:val="24"/>
        </w:rPr>
        <w:t xml:space="preserve"> </w:t>
      </w:r>
      <w:r>
        <w:rPr>
          <w:sz w:val="24"/>
        </w:rPr>
        <w:t>проблему,</w:t>
      </w:r>
      <w:r>
        <w:rPr>
          <w:spacing w:val="-1"/>
          <w:sz w:val="24"/>
        </w:rPr>
        <w:t xml:space="preserve"> </w:t>
      </w:r>
      <w:r>
        <w:rPr>
          <w:sz w:val="24"/>
        </w:rPr>
        <w:t>аргументировать</w:t>
      </w:r>
      <w:r>
        <w:rPr>
          <w:spacing w:val="-3"/>
          <w:sz w:val="24"/>
        </w:rPr>
        <w:t xml:space="preserve"> </w:t>
      </w:r>
      <w:r>
        <w:rPr>
          <w:sz w:val="24"/>
        </w:rPr>
        <w:t>её</w:t>
      </w:r>
      <w:r>
        <w:rPr>
          <w:spacing w:val="-8"/>
          <w:sz w:val="24"/>
        </w:rPr>
        <w:t xml:space="preserve"> </w:t>
      </w:r>
      <w:r>
        <w:rPr>
          <w:spacing w:val="-2"/>
          <w:sz w:val="24"/>
        </w:rPr>
        <w:t>актуальность;</w:t>
      </w:r>
    </w:p>
    <w:p w:rsidR="00FD5ACB" w:rsidRDefault="00FD5ACB" w:rsidP="00B812EE">
      <w:pPr>
        <w:pStyle w:val="ListParagraph"/>
        <w:numPr>
          <w:ilvl w:val="0"/>
          <w:numId w:val="115"/>
        </w:numPr>
        <w:tabs>
          <w:tab w:val="left" w:pos="1225"/>
          <w:tab w:val="left" w:pos="3048"/>
          <w:tab w:val="left" w:pos="4322"/>
          <w:tab w:val="left" w:pos="5930"/>
          <w:tab w:val="left" w:pos="6375"/>
          <w:tab w:val="left" w:pos="7278"/>
          <w:tab w:val="left" w:pos="8727"/>
        </w:tabs>
        <w:spacing w:before="139" w:line="362" w:lineRule="auto"/>
        <w:ind w:right="162" w:firstLine="710"/>
        <w:jc w:val="left"/>
        <w:rPr>
          <w:sz w:val="24"/>
        </w:rPr>
      </w:pPr>
      <w:r>
        <w:rPr>
          <w:spacing w:val="-2"/>
          <w:sz w:val="24"/>
        </w:rPr>
        <w:t>самостоятельно</w:t>
      </w:r>
      <w:r>
        <w:rPr>
          <w:sz w:val="24"/>
        </w:rPr>
        <w:tab/>
      </w:r>
      <w:r>
        <w:rPr>
          <w:spacing w:val="-2"/>
          <w:sz w:val="24"/>
        </w:rPr>
        <w:t>проводить</w:t>
      </w:r>
      <w:r>
        <w:rPr>
          <w:sz w:val="24"/>
        </w:rPr>
        <w:tab/>
      </w:r>
      <w:r>
        <w:rPr>
          <w:spacing w:val="-2"/>
          <w:sz w:val="24"/>
        </w:rPr>
        <w:t>исследование</w:t>
      </w:r>
      <w:r>
        <w:rPr>
          <w:sz w:val="24"/>
        </w:rPr>
        <w:tab/>
      </w:r>
      <w:r>
        <w:rPr>
          <w:spacing w:val="-6"/>
          <w:sz w:val="24"/>
        </w:rPr>
        <w:t>на</w:t>
      </w:r>
      <w:r>
        <w:rPr>
          <w:sz w:val="24"/>
        </w:rPr>
        <w:tab/>
      </w:r>
      <w:r>
        <w:rPr>
          <w:spacing w:val="-2"/>
          <w:sz w:val="24"/>
        </w:rPr>
        <w:t>основе</w:t>
      </w:r>
      <w:r>
        <w:rPr>
          <w:sz w:val="24"/>
        </w:rPr>
        <w:tab/>
      </w:r>
      <w:r>
        <w:rPr>
          <w:spacing w:val="-2"/>
          <w:sz w:val="24"/>
        </w:rPr>
        <w:t>применения</w:t>
      </w:r>
      <w:r>
        <w:rPr>
          <w:sz w:val="24"/>
        </w:rPr>
        <w:tab/>
      </w:r>
      <w:r>
        <w:rPr>
          <w:spacing w:val="-2"/>
          <w:sz w:val="24"/>
        </w:rPr>
        <w:t xml:space="preserve">методов </w:t>
      </w:r>
      <w:r>
        <w:rPr>
          <w:sz w:val="24"/>
        </w:rPr>
        <w:t>наблюдения и эксперимента;</w:t>
      </w:r>
    </w:p>
    <w:p w:rsidR="00FD5ACB" w:rsidRDefault="00FD5ACB" w:rsidP="00B812EE">
      <w:pPr>
        <w:pStyle w:val="ListParagraph"/>
        <w:numPr>
          <w:ilvl w:val="0"/>
          <w:numId w:val="115"/>
        </w:numPr>
        <w:tabs>
          <w:tab w:val="left" w:pos="1075"/>
        </w:tabs>
        <w:spacing w:line="273" w:lineRule="exact"/>
        <w:ind w:left="1075" w:hanging="144"/>
        <w:jc w:val="left"/>
        <w:rPr>
          <w:sz w:val="24"/>
        </w:rPr>
      </w:pPr>
      <w:r>
        <w:rPr>
          <w:sz w:val="24"/>
        </w:rPr>
        <w:t>выдвигать</w:t>
      </w:r>
      <w:r>
        <w:rPr>
          <w:spacing w:val="-7"/>
          <w:sz w:val="24"/>
        </w:rPr>
        <w:t xml:space="preserve"> </w:t>
      </w:r>
      <w:r>
        <w:rPr>
          <w:sz w:val="24"/>
        </w:rPr>
        <w:t>гипотезы</w:t>
      </w:r>
      <w:r>
        <w:rPr>
          <w:spacing w:val="-2"/>
          <w:sz w:val="24"/>
        </w:rPr>
        <w:t xml:space="preserve"> </w:t>
      </w:r>
      <w:r>
        <w:rPr>
          <w:sz w:val="24"/>
        </w:rPr>
        <w:t>о</w:t>
      </w:r>
      <w:r>
        <w:rPr>
          <w:spacing w:val="-9"/>
          <w:sz w:val="24"/>
        </w:rPr>
        <w:t xml:space="preserve"> </w:t>
      </w:r>
      <w:r>
        <w:rPr>
          <w:sz w:val="24"/>
        </w:rPr>
        <w:t>связях</w:t>
      </w:r>
      <w:r>
        <w:rPr>
          <w:spacing w:val="-4"/>
          <w:sz w:val="24"/>
        </w:rPr>
        <w:t xml:space="preserve"> </w:t>
      </w:r>
      <w:r>
        <w:rPr>
          <w:sz w:val="24"/>
        </w:rPr>
        <w:t>и</w:t>
      </w:r>
      <w:r>
        <w:rPr>
          <w:spacing w:val="-4"/>
          <w:sz w:val="24"/>
        </w:rPr>
        <w:t xml:space="preserve"> </w:t>
      </w:r>
      <w:r>
        <w:rPr>
          <w:sz w:val="24"/>
        </w:rPr>
        <w:t>закономерностях событий,</w:t>
      </w:r>
      <w:r>
        <w:rPr>
          <w:spacing w:val="-4"/>
          <w:sz w:val="24"/>
        </w:rPr>
        <w:t xml:space="preserve"> </w:t>
      </w:r>
      <w:r>
        <w:rPr>
          <w:sz w:val="24"/>
        </w:rPr>
        <w:t>процессов,</w:t>
      </w:r>
      <w:r>
        <w:rPr>
          <w:spacing w:val="-4"/>
          <w:sz w:val="24"/>
        </w:rPr>
        <w:t xml:space="preserve"> </w:t>
      </w:r>
      <w:r>
        <w:rPr>
          <w:spacing w:val="-2"/>
          <w:sz w:val="24"/>
        </w:rPr>
        <w:t>объектов;</w:t>
      </w:r>
    </w:p>
    <w:p w:rsidR="00FD5ACB" w:rsidRDefault="00FD5ACB" w:rsidP="00B812EE">
      <w:pPr>
        <w:pStyle w:val="ListParagraph"/>
        <w:numPr>
          <w:ilvl w:val="0"/>
          <w:numId w:val="115"/>
        </w:numPr>
        <w:tabs>
          <w:tab w:val="left" w:pos="1075"/>
        </w:tabs>
        <w:spacing w:before="134"/>
        <w:ind w:left="1075" w:hanging="144"/>
        <w:jc w:val="left"/>
        <w:rPr>
          <w:sz w:val="24"/>
        </w:rPr>
      </w:pPr>
      <w:r>
        <w:rPr>
          <w:sz w:val="24"/>
        </w:rPr>
        <w:t>организовывать</w:t>
      </w:r>
      <w:r>
        <w:rPr>
          <w:spacing w:val="-5"/>
          <w:sz w:val="24"/>
        </w:rPr>
        <w:t xml:space="preserve"> </w:t>
      </w:r>
      <w:r>
        <w:rPr>
          <w:sz w:val="24"/>
        </w:rPr>
        <w:t>исследование</w:t>
      </w:r>
      <w:r>
        <w:rPr>
          <w:spacing w:val="-6"/>
          <w:sz w:val="24"/>
        </w:rPr>
        <w:t xml:space="preserve"> </w:t>
      </w:r>
      <w:r>
        <w:rPr>
          <w:sz w:val="24"/>
        </w:rPr>
        <w:t>с</w:t>
      </w:r>
      <w:r>
        <w:rPr>
          <w:spacing w:val="-6"/>
          <w:sz w:val="24"/>
        </w:rPr>
        <w:t xml:space="preserve"> </w:t>
      </w:r>
      <w:r>
        <w:rPr>
          <w:sz w:val="24"/>
        </w:rPr>
        <w:t>целью</w:t>
      </w:r>
      <w:r>
        <w:rPr>
          <w:spacing w:val="-3"/>
          <w:sz w:val="24"/>
        </w:rPr>
        <w:t xml:space="preserve"> </w:t>
      </w:r>
      <w:r>
        <w:rPr>
          <w:sz w:val="24"/>
        </w:rPr>
        <w:t>проверки</w:t>
      </w:r>
      <w:r>
        <w:rPr>
          <w:spacing w:val="2"/>
          <w:sz w:val="24"/>
        </w:rPr>
        <w:t xml:space="preserve"> </w:t>
      </w:r>
      <w:r>
        <w:rPr>
          <w:spacing w:val="-2"/>
          <w:sz w:val="24"/>
        </w:rPr>
        <w:t>гипотез;</w:t>
      </w:r>
    </w:p>
    <w:p w:rsidR="00FD5ACB" w:rsidRDefault="00FD5ACB" w:rsidP="00B812EE">
      <w:pPr>
        <w:pStyle w:val="ListParagraph"/>
        <w:numPr>
          <w:ilvl w:val="0"/>
          <w:numId w:val="115"/>
        </w:numPr>
        <w:tabs>
          <w:tab w:val="left" w:pos="1179"/>
        </w:tabs>
        <w:spacing w:before="139" w:line="362" w:lineRule="auto"/>
        <w:ind w:right="158" w:firstLine="710"/>
        <w:jc w:val="left"/>
        <w:rPr>
          <w:sz w:val="24"/>
        </w:rPr>
      </w:pPr>
      <w:r>
        <w:rPr>
          <w:sz w:val="24"/>
        </w:rPr>
        <w:t>делать</w:t>
      </w:r>
      <w:r>
        <w:rPr>
          <w:spacing w:val="80"/>
          <w:sz w:val="24"/>
        </w:rPr>
        <w:t xml:space="preserve"> </w:t>
      </w:r>
      <w:r>
        <w:rPr>
          <w:sz w:val="24"/>
        </w:rPr>
        <w:t>умозаключения</w:t>
      </w:r>
      <w:r>
        <w:rPr>
          <w:spacing w:val="80"/>
          <w:sz w:val="24"/>
        </w:rPr>
        <w:t xml:space="preserve"> </w:t>
      </w:r>
      <w:r>
        <w:rPr>
          <w:sz w:val="24"/>
        </w:rPr>
        <w:t>(индуктивное</w:t>
      </w:r>
      <w:r>
        <w:rPr>
          <w:spacing w:val="80"/>
          <w:sz w:val="24"/>
        </w:rPr>
        <w:t xml:space="preserve"> </w:t>
      </w:r>
      <w:r>
        <w:rPr>
          <w:sz w:val="24"/>
        </w:rPr>
        <w:t>и</w:t>
      </w:r>
      <w:r>
        <w:rPr>
          <w:spacing w:val="80"/>
          <w:sz w:val="24"/>
        </w:rPr>
        <w:t xml:space="preserve"> </w:t>
      </w:r>
      <w:r>
        <w:rPr>
          <w:sz w:val="24"/>
        </w:rPr>
        <w:t>по</w:t>
      </w:r>
      <w:r>
        <w:rPr>
          <w:spacing w:val="80"/>
          <w:sz w:val="24"/>
        </w:rPr>
        <w:t xml:space="preserve"> </w:t>
      </w:r>
      <w:r>
        <w:rPr>
          <w:sz w:val="24"/>
        </w:rPr>
        <w:t>аналогии)</w:t>
      </w:r>
      <w:r>
        <w:rPr>
          <w:spacing w:val="80"/>
          <w:sz w:val="24"/>
        </w:rPr>
        <w:t xml:space="preserve"> </w:t>
      </w:r>
      <w:r>
        <w:rPr>
          <w:sz w:val="24"/>
        </w:rPr>
        <w:t>и</w:t>
      </w:r>
      <w:r>
        <w:rPr>
          <w:spacing w:val="80"/>
          <w:sz w:val="24"/>
        </w:rPr>
        <w:t xml:space="preserve"> </w:t>
      </w:r>
      <w:r>
        <w:rPr>
          <w:sz w:val="24"/>
        </w:rPr>
        <w:t>выводы</w:t>
      </w:r>
      <w:r>
        <w:rPr>
          <w:spacing w:val="80"/>
          <w:sz w:val="24"/>
        </w:rPr>
        <w:t xml:space="preserve"> </w:t>
      </w:r>
      <w:r>
        <w:rPr>
          <w:sz w:val="24"/>
        </w:rPr>
        <w:t>на</w:t>
      </w:r>
      <w:r>
        <w:rPr>
          <w:spacing w:val="80"/>
          <w:sz w:val="24"/>
        </w:rPr>
        <w:t xml:space="preserve"> </w:t>
      </w:r>
      <w:r>
        <w:rPr>
          <w:sz w:val="24"/>
        </w:rPr>
        <w:t xml:space="preserve">основе </w:t>
      </w:r>
      <w:r>
        <w:rPr>
          <w:spacing w:val="-2"/>
          <w:sz w:val="24"/>
        </w:rPr>
        <w:t>аргументации.</w:t>
      </w:r>
    </w:p>
    <w:p w:rsidR="00FD5ACB" w:rsidRDefault="00FD5ACB">
      <w:pPr>
        <w:pStyle w:val="Heading1"/>
        <w:tabs>
          <w:tab w:val="left" w:pos="3009"/>
          <w:tab w:val="left" w:pos="5799"/>
          <w:tab w:val="left" w:pos="7798"/>
          <w:tab w:val="left" w:pos="9477"/>
        </w:tabs>
        <w:spacing w:line="360" w:lineRule="auto"/>
        <w:ind w:left="220" w:right="138" w:firstLine="710"/>
        <w:jc w:val="left"/>
      </w:pPr>
      <w:r>
        <w:rPr>
          <w:spacing w:val="-2"/>
        </w:rPr>
        <w:t>Формирование</w:t>
      </w:r>
      <w:r>
        <w:tab/>
      </w:r>
      <w:r>
        <w:rPr>
          <w:spacing w:val="-2"/>
        </w:rPr>
        <w:t>ИКТ-компетентности</w:t>
      </w:r>
      <w:r>
        <w:tab/>
      </w:r>
      <w:r>
        <w:rPr>
          <w:spacing w:val="-2"/>
        </w:rPr>
        <w:t>обучающихся.</w:t>
      </w:r>
      <w:r>
        <w:tab/>
      </w:r>
      <w:r>
        <w:rPr>
          <w:spacing w:val="-2"/>
        </w:rPr>
        <w:t>Обращение</w:t>
      </w:r>
      <w:r>
        <w:tab/>
      </w:r>
      <w:r>
        <w:rPr>
          <w:spacing w:val="-10"/>
        </w:rPr>
        <w:t xml:space="preserve">с </w:t>
      </w:r>
      <w:r>
        <w:t>устройствами ИКТ.</w:t>
      </w:r>
    </w:p>
    <w:p w:rsidR="00FD5ACB" w:rsidRDefault="00FD5ACB">
      <w:pPr>
        <w:widowControl w:val="0"/>
        <w:suppressAutoHyphens w:val="0"/>
        <w:autoSpaceDN w:val="0"/>
        <w:spacing w:line="273" w:lineRule="exact"/>
        <w:ind w:left="931"/>
        <w:rPr>
          <w:b/>
          <w:color w:val="auto"/>
          <w:szCs w:val="22"/>
          <w:lang w:eastAsia="en-US"/>
        </w:rPr>
      </w:pPr>
      <w:r>
        <w:rPr>
          <w:b/>
          <w:color w:val="auto"/>
          <w:szCs w:val="22"/>
          <w:lang w:eastAsia="en-US"/>
        </w:rPr>
        <w:t>Выпускник</w:t>
      </w:r>
      <w:r>
        <w:rPr>
          <w:b/>
          <w:color w:val="auto"/>
          <w:spacing w:val="-1"/>
          <w:szCs w:val="22"/>
          <w:lang w:eastAsia="en-US"/>
        </w:rPr>
        <w:t xml:space="preserve"> </w:t>
      </w:r>
      <w:r>
        <w:rPr>
          <w:b/>
          <w:color w:val="auto"/>
          <w:spacing w:val="-2"/>
          <w:szCs w:val="22"/>
          <w:lang w:eastAsia="en-US"/>
        </w:rPr>
        <w:t>научится:</w:t>
      </w:r>
    </w:p>
    <w:p w:rsidR="00FD5ACB" w:rsidRDefault="00FD5ACB" w:rsidP="00B812EE">
      <w:pPr>
        <w:pStyle w:val="ListParagraph"/>
        <w:numPr>
          <w:ilvl w:val="0"/>
          <w:numId w:val="115"/>
        </w:numPr>
        <w:tabs>
          <w:tab w:val="left" w:pos="1194"/>
        </w:tabs>
        <w:spacing w:before="137" w:line="360" w:lineRule="auto"/>
        <w:ind w:right="148" w:firstLine="710"/>
        <w:jc w:val="left"/>
        <w:rPr>
          <w:sz w:val="24"/>
        </w:rPr>
      </w:pPr>
      <w:r>
        <w:rPr>
          <w:sz w:val="24"/>
        </w:rPr>
        <w:t>подключать</w:t>
      </w:r>
      <w:r>
        <w:rPr>
          <w:spacing w:val="80"/>
          <w:sz w:val="24"/>
        </w:rPr>
        <w:t xml:space="preserve"> </w:t>
      </w:r>
      <w:r>
        <w:rPr>
          <w:sz w:val="24"/>
        </w:rPr>
        <w:t>устройства</w:t>
      </w:r>
      <w:r>
        <w:rPr>
          <w:spacing w:val="80"/>
          <w:sz w:val="24"/>
        </w:rPr>
        <w:t xml:space="preserve"> </w:t>
      </w:r>
      <w:r>
        <w:rPr>
          <w:sz w:val="24"/>
        </w:rPr>
        <w:t>ИКТ</w:t>
      </w:r>
      <w:r>
        <w:rPr>
          <w:spacing w:val="80"/>
          <w:sz w:val="24"/>
        </w:rPr>
        <w:t xml:space="preserve"> </w:t>
      </w:r>
      <w:r>
        <w:rPr>
          <w:sz w:val="24"/>
        </w:rPr>
        <w:t>к</w:t>
      </w:r>
      <w:r>
        <w:rPr>
          <w:spacing w:val="80"/>
          <w:sz w:val="24"/>
        </w:rPr>
        <w:t xml:space="preserve"> </w:t>
      </w:r>
      <w:r>
        <w:rPr>
          <w:sz w:val="24"/>
        </w:rPr>
        <w:t>электрическим</w:t>
      </w:r>
      <w:r>
        <w:rPr>
          <w:spacing w:val="80"/>
          <w:sz w:val="24"/>
        </w:rPr>
        <w:t xml:space="preserve"> </w:t>
      </w:r>
      <w:r>
        <w:rPr>
          <w:sz w:val="24"/>
        </w:rPr>
        <w:t>и</w:t>
      </w:r>
      <w:r>
        <w:rPr>
          <w:spacing w:val="80"/>
          <w:sz w:val="24"/>
        </w:rPr>
        <w:t xml:space="preserve"> </w:t>
      </w:r>
      <w:r>
        <w:rPr>
          <w:sz w:val="24"/>
        </w:rPr>
        <w:t>информационным</w:t>
      </w:r>
      <w:r>
        <w:rPr>
          <w:spacing w:val="80"/>
          <w:sz w:val="24"/>
        </w:rPr>
        <w:t xml:space="preserve"> </w:t>
      </w:r>
      <w:r>
        <w:rPr>
          <w:sz w:val="24"/>
        </w:rPr>
        <w:t>сетям,</w:t>
      </w:r>
      <w:r>
        <w:rPr>
          <w:spacing w:val="40"/>
          <w:sz w:val="24"/>
        </w:rPr>
        <w:t xml:space="preserve"> </w:t>
      </w:r>
      <w:r>
        <w:rPr>
          <w:sz w:val="24"/>
        </w:rPr>
        <w:t>использовать аккумуляторы;</w:t>
      </w:r>
    </w:p>
    <w:p w:rsidR="00FD5ACB" w:rsidRDefault="00FD5ACB">
      <w:pPr>
        <w:widowControl w:val="0"/>
        <w:suppressAutoHyphens w:val="0"/>
        <w:autoSpaceDN w:val="0"/>
        <w:spacing w:line="360" w:lineRule="auto"/>
        <w:rPr>
          <w:color w:val="auto"/>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0"/>
          <w:numId w:val="115"/>
        </w:numPr>
        <w:tabs>
          <w:tab w:val="left" w:pos="1174"/>
        </w:tabs>
        <w:spacing w:before="76" w:line="357" w:lineRule="auto"/>
        <w:ind w:right="154" w:firstLine="710"/>
        <w:rPr>
          <w:sz w:val="24"/>
        </w:rPr>
      </w:pPr>
      <w:r>
        <w:rPr>
          <w:sz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FD5ACB" w:rsidRDefault="00FD5ACB" w:rsidP="00B812EE">
      <w:pPr>
        <w:pStyle w:val="ListParagraph"/>
        <w:numPr>
          <w:ilvl w:val="0"/>
          <w:numId w:val="115"/>
        </w:numPr>
        <w:tabs>
          <w:tab w:val="left" w:pos="1139"/>
        </w:tabs>
        <w:spacing w:before="7" w:line="360" w:lineRule="auto"/>
        <w:ind w:right="154" w:firstLine="710"/>
        <w:rPr>
          <w:sz w:val="24"/>
        </w:rPr>
      </w:pPr>
      <w:r>
        <w:rPr>
          <w:sz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FD5ACB" w:rsidRDefault="00FD5ACB" w:rsidP="00B812EE">
      <w:pPr>
        <w:pStyle w:val="ListParagraph"/>
        <w:numPr>
          <w:ilvl w:val="0"/>
          <w:numId w:val="115"/>
        </w:numPr>
        <w:tabs>
          <w:tab w:val="left" w:pos="1084"/>
        </w:tabs>
        <w:spacing w:before="3" w:line="357" w:lineRule="auto"/>
        <w:ind w:right="147" w:firstLine="710"/>
        <w:rPr>
          <w:sz w:val="24"/>
        </w:rPr>
      </w:pPr>
      <w:r>
        <w:rPr>
          <w:sz w:val="24"/>
        </w:rPr>
        <w:t xml:space="preserve">осуществлять информационное подключение к локальной сети и глобальной сети </w:t>
      </w:r>
      <w:r>
        <w:rPr>
          <w:spacing w:val="-2"/>
          <w:sz w:val="24"/>
        </w:rPr>
        <w:t>Интернет;</w:t>
      </w:r>
    </w:p>
    <w:p w:rsidR="00FD5ACB" w:rsidRDefault="00FD5ACB" w:rsidP="00B812EE">
      <w:pPr>
        <w:pStyle w:val="ListParagraph"/>
        <w:numPr>
          <w:ilvl w:val="0"/>
          <w:numId w:val="115"/>
        </w:numPr>
        <w:tabs>
          <w:tab w:val="left" w:pos="1129"/>
        </w:tabs>
        <w:spacing w:before="3" w:line="360" w:lineRule="auto"/>
        <w:ind w:right="157" w:firstLine="710"/>
        <w:rPr>
          <w:sz w:val="24"/>
        </w:rPr>
      </w:pPr>
      <w:r>
        <w:rPr>
          <w:sz w:val="24"/>
        </w:rPr>
        <w:t xml:space="preserve">входить в информационную среду образовательного учреждения, в том числе через Интернет, размещать в информационной среде различные информационные </w:t>
      </w:r>
      <w:r>
        <w:rPr>
          <w:spacing w:val="-2"/>
          <w:sz w:val="24"/>
        </w:rPr>
        <w:t>объекты;</w:t>
      </w:r>
    </w:p>
    <w:p w:rsidR="00FD5ACB" w:rsidRDefault="00FD5ACB" w:rsidP="00B812EE">
      <w:pPr>
        <w:pStyle w:val="ListParagraph"/>
        <w:numPr>
          <w:ilvl w:val="0"/>
          <w:numId w:val="115"/>
        </w:numPr>
        <w:tabs>
          <w:tab w:val="left" w:pos="1214"/>
        </w:tabs>
        <w:spacing w:before="3" w:line="357" w:lineRule="auto"/>
        <w:ind w:right="155" w:firstLine="710"/>
        <w:rPr>
          <w:sz w:val="24"/>
        </w:rPr>
      </w:pPr>
      <w:r>
        <w:rPr>
          <w:sz w:val="24"/>
        </w:rPr>
        <w:t xml:space="preserve">выводить информацию на бумагу, правильно обращаться с расходными </w:t>
      </w:r>
      <w:r>
        <w:rPr>
          <w:spacing w:val="-2"/>
          <w:sz w:val="24"/>
        </w:rPr>
        <w:t>материалами;</w:t>
      </w:r>
    </w:p>
    <w:p w:rsidR="00FD5ACB" w:rsidRDefault="00FD5ACB" w:rsidP="00B812EE">
      <w:pPr>
        <w:pStyle w:val="ListParagraph"/>
        <w:numPr>
          <w:ilvl w:val="0"/>
          <w:numId w:val="115"/>
        </w:numPr>
        <w:tabs>
          <w:tab w:val="left" w:pos="1269"/>
        </w:tabs>
        <w:spacing w:before="3" w:line="360" w:lineRule="auto"/>
        <w:ind w:right="155" w:firstLine="710"/>
        <w:rPr>
          <w:sz w:val="24"/>
        </w:rPr>
      </w:pPr>
      <w:r>
        <w:rPr>
          <w:sz w:val="24"/>
        </w:rPr>
        <w:t>соблюдать требования техники безопасности, гигиены, эргономики и ресурсосбережения при работе с устройствами ИКТ, в частности учитывающие</w:t>
      </w:r>
      <w:r>
        <w:rPr>
          <w:spacing w:val="40"/>
          <w:sz w:val="24"/>
        </w:rPr>
        <w:t xml:space="preserve"> </w:t>
      </w:r>
      <w:r>
        <w:rPr>
          <w:sz w:val="24"/>
        </w:rPr>
        <w:t>специфику работы с различными экранами.</w:t>
      </w:r>
    </w:p>
    <w:p w:rsidR="00FD5ACB" w:rsidRDefault="00FD5ACB">
      <w:pPr>
        <w:pStyle w:val="Heading1"/>
        <w:spacing w:line="274" w:lineRule="exact"/>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rsidP="00B812EE">
      <w:pPr>
        <w:pStyle w:val="ListParagraph"/>
        <w:numPr>
          <w:ilvl w:val="0"/>
          <w:numId w:val="115"/>
        </w:numPr>
        <w:tabs>
          <w:tab w:val="left" w:pos="1314"/>
        </w:tabs>
        <w:spacing w:before="139" w:line="360" w:lineRule="auto"/>
        <w:ind w:right="154" w:firstLine="710"/>
        <w:rPr>
          <w:sz w:val="24"/>
        </w:rPr>
      </w:pPr>
      <w:r>
        <w:rPr>
          <w:sz w:val="24"/>
        </w:rPr>
        <w:t>осознавать и использовать в практической деятельности основные психологические особенности восприятия информации человеком.</w:t>
      </w:r>
    </w:p>
    <w:p w:rsidR="00FD5ACB" w:rsidRDefault="00FD5ACB">
      <w:pPr>
        <w:pStyle w:val="Heading1"/>
        <w:spacing w:before="3" w:line="362" w:lineRule="auto"/>
        <w:ind w:right="5200"/>
      </w:pPr>
      <w:r>
        <w:t>Фиксация</w:t>
      </w:r>
      <w:r>
        <w:rPr>
          <w:spacing w:val="-12"/>
        </w:rPr>
        <w:t xml:space="preserve"> </w:t>
      </w:r>
      <w:r>
        <w:t>изображений</w:t>
      </w:r>
      <w:r>
        <w:rPr>
          <w:spacing w:val="-11"/>
        </w:rPr>
        <w:t xml:space="preserve"> </w:t>
      </w:r>
      <w:r>
        <w:t>и</w:t>
      </w:r>
      <w:r>
        <w:rPr>
          <w:spacing w:val="-11"/>
        </w:rPr>
        <w:t xml:space="preserve"> </w:t>
      </w:r>
      <w:r>
        <w:t>звуков Выпускник научится:</w:t>
      </w:r>
    </w:p>
    <w:p w:rsidR="00FD5ACB" w:rsidRDefault="00FD5ACB" w:rsidP="00B812EE">
      <w:pPr>
        <w:pStyle w:val="ListParagraph"/>
        <w:numPr>
          <w:ilvl w:val="0"/>
          <w:numId w:val="115"/>
        </w:numPr>
        <w:tabs>
          <w:tab w:val="left" w:pos="1144"/>
        </w:tabs>
        <w:spacing w:line="360" w:lineRule="auto"/>
        <w:ind w:right="155" w:firstLine="710"/>
        <w:rPr>
          <w:sz w:val="24"/>
        </w:rPr>
      </w:pPr>
      <w:r>
        <w:rPr>
          <w:sz w:val="24"/>
        </w:rPr>
        <w:t xml:space="preserve">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w:t>
      </w:r>
      <w:r>
        <w:rPr>
          <w:spacing w:val="-2"/>
          <w:sz w:val="24"/>
        </w:rPr>
        <w:t>деятельности;</w:t>
      </w:r>
    </w:p>
    <w:p w:rsidR="00FD5ACB" w:rsidRDefault="00FD5ACB" w:rsidP="00B812EE">
      <w:pPr>
        <w:pStyle w:val="ListParagraph"/>
        <w:numPr>
          <w:ilvl w:val="0"/>
          <w:numId w:val="115"/>
        </w:numPr>
        <w:tabs>
          <w:tab w:val="left" w:pos="1194"/>
        </w:tabs>
        <w:spacing w:line="357" w:lineRule="auto"/>
        <w:ind w:right="155" w:firstLine="710"/>
        <w:rPr>
          <w:sz w:val="24"/>
        </w:rPr>
      </w:pPr>
      <w:r>
        <w:rPr>
          <w:sz w:val="24"/>
        </w:rPr>
        <w:t>учитывать смысл и содержание деятельности при организации фиксации, выделять</w:t>
      </w:r>
      <w:r>
        <w:rPr>
          <w:spacing w:val="-5"/>
          <w:sz w:val="24"/>
        </w:rPr>
        <w:t xml:space="preserve"> </w:t>
      </w:r>
      <w:r>
        <w:rPr>
          <w:sz w:val="24"/>
        </w:rPr>
        <w:t>для</w:t>
      </w:r>
      <w:r>
        <w:rPr>
          <w:spacing w:val="-1"/>
          <w:sz w:val="24"/>
        </w:rPr>
        <w:t xml:space="preserve"> </w:t>
      </w:r>
      <w:r>
        <w:rPr>
          <w:sz w:val="24"/>
        </w:rPr>
        <w:t>фиксации</w:t>
      </w:r>
      <w:r>
        <w:rPr>
          <w:spacing w:val="-3"/>
          <w:sz w:val="24"/>
        </w:rPr>
        <w:t xml:space="preserve"> </w:t>
      </w:r>
      <w:r>
        <w:rPr>
          <w:sz w:val="24"/>
        </w:rPr>
        <w:t>отдельные</w:t>
      </w:r>
      <w:r>
        <w:rPr>
          <w:spacing w:val="-6"/>
          <w:sz w:val="24"/>
        </w:rPr>
        <w:t xml:space="preserve"> </w:t>
      </w:r>
      <w:r>
        <w:rPr>
          <w:sz w:val="24"/>
        </w:rPr>
        <w:t>элементы</w:t>
      </w:r>
      <w:r>
        <w:rPr>
          <w:spacing w:val="-2"/>
          <w:sz w:val="24"/>
        </w:rPr>
        <w:t xml:space="preserve"> </w:t>
      </w:r>
      <w:r>
        <w:rPr>
          <w:sz w:val="24"/>
        </w:rPr>
        <w:t>объектов</w:t>
      </w:r>
      <w:r>
        <w:rPr>
          <w:spacing w:val="-3"/>
          <w:sz w:val="24"/>
        </w:rPr>
        <w:t xml:space="preserve"> </w:t>
      </w:r>
      <w:r>
        <w:rPr>
          <w:sz w:val="24"/>
        </w:rPr>
        <w:t>и</w:t>
      </w:r>
      <w:r>
        <w:rPr>
          <w:spacing w:val="-3"/>
          <w:sz w:val="24"/>
        </w:rPr>
        <w:t xml:space="preserve"> </w:t>
      </w:r>
      <w:r>
        <w:rPr>
          <w:sz w:val="24"/>
        </w:rPr>
        <w:t>процессов,</w:t>
      </w:r>
      <w:r>
        <w:rPr>
          <w:spacing w:val="-1"/>
          <w:sz w:val="24"/>
        </w:rPr>
        <w:t xml:space="preserve"> </w:t>
      </w:r>
      <w:r>
        <w:rPr>
          <w:sz w:val="24"/>
        </w:rPr>
        <w:t>обеспечивать качество фиксации существенных элементов;</w:t>
      </w:r>
    </w:p>
    <w:p w:rsidR="00FD5ACB" w:rsidRDefault="00FD5ACB" w:rsidP="00B812EE">
      <w:pPr>
        <w:pStyle w:val="ListParagraph"/>
        <w:numPr>
          <w:ilvl w:val="0"/>
          <w:numId w:val="115"/>
        </w:numPr>
        <w:tabs>
          <w:tab w:val="left" w:pos="1149"/>
        </w:tabs>
        <w:spacing w:before="2" w:line="362" w:lineRule="auto"/>
        <w:ind w:right="155" w:firstLine="710"/>
        <w:rPr>
          <w:sz w:val="24"/>
        </w:rPr>
      </w:pPr>
      <w:r>
        <w:rPr>
          <w:sz w:val="24"/>
        </w:rPr>
        <w:t>выбирать технические средства ИКТ для фиксации изображений и звуков в соответствии с поставленной целью;</w:t>
      </w:r>
    </w:p>
    <w:p w:rsidR="00FD5ACB" w:rsidRDefault="00FD5ACB" w:rsidP="00B812EE">
      <w:pPr>
        <w:pStyle w:val="ListParagraph"/>
        <w:numPr>
          <w:ilvl w:val="0"/>
          <w:numId w:val="115"/>
        </w:numPr>
        <w:tabs>
          <w:tab w:val="left" w:pos="1149"/>
        </w:tabs>
        <w:spacing w:line="357" w:lineRule="auto"/>
        <w:ind w:right="155" w:firstLine="710"/>
        <w:rPr>
          <w:sz w:val="24"/>
        </w:rPr>
      </w:pPr>
      <w:r>
        <w:rPr>
          <w:sz w:val="24"/>
        </w:rPr>
        <w:t xml:space="preserve">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w:t>
      </w:r>
      <w:r>
        <w:rPr>
          <w:spacing w:val="-2"/>
          <w:sz w:val="24"/>
        </w:rPr>
        <w:t>фотографий;</w:t>
      </w:r>
    </w:p>
    <w:p w:rsidR="00FD5ACB" w:rsidRDefault="00FD5ACB" w:rsidP="00B812EE">
      <w:pPr>
        <w:pStyle w:val="ListParagraph"/>
        <w:numPr>
          <w:ilvl w:val="0"/>
          <w:numId w:val="115"/>
        </w:numPr>
        <w:tabs>
          <w:tab w:val="left" w:pos="1129"/>
        </w:tabs>
        <w:spacing w:before="3" w:line="360" w:lineRule="auto"/>
        <w:ind w:right="157" w:firstLine="710"/>
        <w:rPr>
          <w:sz w:val="24"/>
        </w:rPr>
      </w:pPr>
      <w:r>
        <w:rPr>
          <w:sz w:val="24"/>
        </w:rPr>
        <w:t xml:space="preserve">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w:t>
      </w:r>
      <w:r>
        <w:rPr>
          <w:spacing w:val="-2"/>
          <w:sz w:val="24"/>
        </w:rPr>
        <w:t>звукозаписей;</w:t>
      </w:r>
    </w:p>
    <w:p w:rsidR="00FD5ACB" w:rsidRDefault="00FD5ACB">
      <w:pPr>
        <w:widowControl w:val="0"/>
        <w:suppressAutoHyphens w:val="0"/>
        <w:autoSpaceDN w:val="0"/>
        <w:spacing w:line="360" w:lineRule="auto"/>
        <w:jc w:val="both"/>
        <w:rPr>
          <w:color w:val="auto"/>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0"/>
          <w:numId w:val="115"/>
        </w:numPr>
        <w:tabs>
          <w:tab w:val="left" w:pos="1225"/>
          <w:tab w:val="left" w:pos="2839"/>
          <w:tab w:val="left" w:pos="4366"/>
          <w:tab w:val="left" w:pos="4710"/>
          <w:tab w:val="left" w:pos="5989"/>
          <w:tab w:val="left" w:pos="6979"/>
          <w:tab w:val="left" w:pos="8198"/>
          <w:tab w:val="left" w:pos="9462"/>
        </w:tabs>
        <w:spacing w:before="76" w:line="360" w:lineRule="auto"/>
        <w:ind w:right="153" w:firstLine="710"/>
        <w:jc w:val="left"/>
        <w:rPr>
          <w:sz w:val="24"/>
        </w:rPr>
      </w:pPr>
      <w:r>
        <w:rPr>
          <w:spacing w:val="-2"/>
          <w:sz w:val="24"/>
        </w:rPr>
        <w:t>осуществлять</w:t>
      </w:r>
      <w:r>
        <w:rPr>
          <w:sz w:val="24"/>
        </w:rPr>
        <w:tab/>
      </w:r>
      <w:r>
        <w:rPr>
          <w:spacing w:val="-2"/>
          <w:sz w:val="24"/>
        </w:rPr>
        <w:t>видеосъёмку</w:t>
      </w:r>
      <w:r>
        <w:rPr>
          <w:sz w:val="24"/>
        </w:rPr>
        <w:tab/>
      </w:r>
      <w:r>
        <w:rPr>
          <w:spacing w:val="-10"/>
          <w:sz w:val="24"/>
        </w:rPr>
        <w:t>и</w:t>
      </w:r>
      <w:r>
        <w:rPr>
          <w:sz w:val="24"/>
        </w:rPr>
        <w:tab/>
      </w:r>
      <w:r>
        <w:rPr>
          <w:spacing w:val="-2"/>
          <w:sz w:val="24"/>
        </w:rPr>
        <w:t>проводить</w:t>
      </w:r>
      <w:r>
        <w:rPr>
          <w:sz w:val="24"/>
        </w:rPr>
        <w:tab/>
      </w:r>
      <w:r>
        <w:rPr>
          <w:spacing w:val="-2"/>
          <w:sz w:val="24"/>
        </w:rPr>
        <w:t>монтаж</w:t>
      </w:r>
      <w:r>
        <w:rPr>
          <w:sz w:val="24"/>
        </w:rPr>
        <w:tab/>
      </w:r>
      <w:r>
        <w:rPr>
          <w:spacing w:val="-2"/>
          <w:sz w:val="24"/>
        </w:rPr>
        <w:t>отснятого</w:t>
      </w:r>
      <w:r>
        <w:rPr>
          <w:sz w:val="24"/>
        </w:rPr>
        <w:tab/>
      </w:r>
      <w:r>
        <w:rPr>
          <w:spacing w:val="-2"/>
          <w:sz w:val="24"/>
        </w:rPr>
        <w:t>материала</w:t>
      </w:r>
      <w:r>
        <w:rPr>
          <w:sz w:val="24"/>
        </w:rPr>
        <w:tab/>
      </w:r>
      <w:r>
        <w:rPr>
          <w:spacing w:val="-10"/>
          <w:sz w:val="24"/>
        </w:rPr>
        <w:t xml:space="preserve">с </w:t>
      </w:r>
      <w:r>
        <w:rPr>
          <w:sz w:val="24"/>
        </w:rPr>
        <w:t>использованием возможностей специальных компьютерных инструментов.</w:t>
      </w:r>
    </w:p>
    <w:p w:rsidR="00FD5ACB" w:rsidRDefault="00FD5ACB">
      <w:pPr>
        <w:pStyle w:val="Heading1"/>
        <w:spacing w:line="273" w:lineRule="exact"/>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rsidP="00B812EE">
      <w:pPr>
        <w:pStyle w:val="ListParagraph"/>
        <w:numPr>
          <w:ilvl w:val="0"/>
          <w:numId w:val="115"/>
        </w:numPr>
        <w:tabs>
          <w:tab w:val="left" w:pos="1075"/>
        </w:tabs>
        <w:spacing w:before="140"/>
        <w:ind w:left="1075" w:hanging="144"/>
        <w:jc w:val="left"/>
        <w:rPr>
          <w:sz w:val="24"/>
        </w:rPr>
      </w:pPr>
      <w:r>
        <w:rPr>
          <w:sz w:val="24"/>
        </w:rPr>
        <w:t>различать</w:t>
      </w:r>
      <w:r>
        <w:rPr>
          <w:spacing w:val="-8"/>
          <w:sz w:val="24"/>
        </w:rPr>
        <w:t xml:space="preserve"> </w:t>
      </w:r>
      <w:r>
        <w:rPr>
          <w:sz w:val="24"/>
        </w:rPr>
        <w:t>творческую</w:t>
      </w:r>
      <w:r>
        <w:rPr>
          <w:spacing w:val="-5"/>
          <w:sz w:val="24"/>
        </w:rPr>
        <w:t xml:space="preserve"> </w:t>
      </w:r>
      <w:r>
        <w:rPr>
          <w:sz w:val="24"/>
        </w:rPr>
        <w:t>и</w:t>
      </w:r>
      <w:r>
        <w:rPr>
          <w:spacing w:val="-3"/>
          <w:sz w:val="24"/>
        </w:rPr>
        <w:t xml:space="preserve"> </w:t>
      </w:r>
      <w:r>
        <w:rPr>
          <w:sz w:val="24"/>
        </w:rPr>
        <w:t>техническую</w:t>
      </w:r>
      <w:r>
        <w:rPr>
          <w:spacing w:val="-5"/>
          <w:sz w:val="24"/>
        </w:rPr>
        <w:t xml:space="preserve"> </w:t>
      </w:r>
      <w:r>
        <w:rPr>
          <w:sz w:val="24"/>
        </w:rPr>
        <w:t>фиксацию</w:t>
      </w:r>
      <w:r>
        <w:rPr>
          <w:spacing w:val="-4"/>
          <w:sz w:val="24"/>
        </w:rPr>
        <w:t xml:space="preserve"> </w:t>
      </w:r>
      <w:r>
        <w:rPr>
          <w:sz w:val="24"/>
        </w:rPr>
        <w:t>звуков</w:t>
      </w:r>
      <w:r>
        <w:rPr>
          <w:spacing w:val="-4"/>
          <w:sz w:val="24"/>
        </w:rPr>
        <w:t xml:space="preserve"> </w:t>
      </w:r>
      <w:r>
        <w:rPr>
          <w:sz w:val="24"/>
        </w:rPr>
        <w:t>и</w:t>
      </w:r>
      <w:r>
        <w:rPr>
          <w:spacing w:val="-3"/>
          <w:sz w:val="24"/>
        </w:rPr>
        <w:t xml:space="preserve"> </w:t>
      </w:r>
      <w:r>
        <w:rPr>
          <w:spacing w:val="-2"/>
          <w:sz w:val="24"/>
        </w:rPr>
        <w:t>изображений;</w:t>
      </w:r>
    </w:p>
    <w:p w:rsidR="00FD5ACB" w:rsidRDefault="00FD5ACB" w:rsidP="00B812EE">
      <w:pPr>
        <w:pStyle w:val="ListParagraph"/>
        <w:numPr>
          <w:ilvl w:val="0"/>
          <w:numId w:val="115"/>
        </w:numPr>
        <w:tabs>
          <w:tab w:val="left" w:pos="1204"/>
        </w:tabs>
        <w:spacing w:before="139" w:line="360" w:lineRule="auto"/>
        <w:ind w:right="157" w:firstLine="710"/>
        <w:jc w:val="left"/>
        <w:rPr>
          <w:sz w:val="24"/>
        </w:rPr>
      </w:pPr>
      <w:r>
        <w:rPr>
          <w:sz w:val="24"/>
        </w:rPr>
        <w:t>использовать</w:t>
      </w:r>
      <w:r>
        <w:rPr>
          <w:spacing w:val="80"/>
          <w:sz w:val="24"/>
        </w:rPr>
        <w:t xml:space="preserve"> </w:t>
      </w:r>
      <w:r>
        <w:rPr>
          <w:sz w:val="24"/>
        </w:rPr>
        <w:t>возможности</w:t>
      </w:r>
      <w:r>
        <w:rPr>
          <w:spacing w:val="80"/>
          <w:w w:val="150"/>
          <w:sz w:val="24"/>
        </w:rPr>
        <w:t xml:space="preserve"> </w:t>
      </w:r>
      <w:r>
        <w:rPr>
          <w:sz w:val="24"/>
        </w:rPr>
        <w:t>ИКТ</w:t>
      </w:r>
      <w:r>
        <w:rPr>
          <w:spacing w:val="80"/>
          <w:sz w:val="24"/>
        </w:rPr>
        <w:t xml:space="preserve"> </w:t>
      </w:r>
      <w:r>
        <w:rPr>
          <w:sz w:val="24"/>
        </w:rPr>
        <w:t>в</w:t>
      </w:r>
      <w:r>
        <w:rPr>
          <w:spacing w:val="80"/>
          <w:w w:val="150"/>
          <w:sz w:val="24"/>
        </w:rPr>
        <w:t xml:space="preserve"> </w:t>
      </w:r>
      <w:r>
        <w:rPr>
          <w:sz w:val="24"/>
        </w:rPr>
        <w:t>творческой</w:t>
      </w:r>
      <w:r>
        <w:rPr>
          <w:spacing w:val="80"/>
          <w:w w:val="150"/>
          <w:sz w:val="24"/>
        </w:rPr>
        <w:t xml:space="preserve"> </w:t>
      </w:r>
      <w:r>
        <w:rPr>
          <w:sz w:val="24"/>
        </w:rPr>
        <w:t>деятельности,</w:t>
      </w:r>
      <w:r>
        <w:rPr>
          <w:spacing w:val="80"/>
          <w:sz w:val="24"/>
        </w:rPr>
        <w:t xml:space="preserve"> </w:t>
      </w:r>
      <w:r>
        <w:rPr>
          <w:sz w:val="24"/>
        </w:rPr>
        <w:t>связанной</w:t>
      </w:r>
      <w:r>
        <w:rPr>
          <w:spacing w:val="80"/>
          <w:w w:val="150"/>
          <w:sz w:val="24"/>
        </w:rPr>
        <w:t xml:space="preserve"> </w:t>
      </w:r>
      <w:r>
        <w:rPr>
          <w:sz w:val="24"/>
        </w:rPr>
        <w:t xml:space="preserve">с </w:t>
      </w:r>
      <w:r>
        <w:rPr>
          <w:spacing w:val="-2"/>
          <w:sz w:val="24"/>
        </w:rPr>
        <w:t>искусством;</w:t>
      </w:r>
    </w:p>
    <w:p w:rsidR="00FD5ACB" w:rsidRDefault="00FD5ACB" w:rsidP="00B812EE">
      <w:pPr>
        <w:pStyle w:val="ListParagraph"/>
        <w:numPr>
          <w:ilvl w:val="0"/>
          <w:numId w:val="115"/>
        </w:numPr>
        <w:tabs>
          <w:tab w:val="left" w:pos="1075"/>
        </w:tabs>
        <w:spacing w:before="2" w:line="360" w:lineRule="auto"/>
        <w:ind w:left="931" w:right="4473" w:firstLine="0"/>
        <w:jc w:val="left"/>
        <w:rPr>
          <w:b/>
          <w:sz w:val="24"/>
        </w:rPr>
      </w:pPr>
      <w:r>
        <w:rPr>
          <w:sz w:val="24"/>
        </w:rPr>
        <w:t>осуществлять</w:t>
      </w:r>
      <w:r>
        <w:rPr>
          <w:spacing w:val="-15"/>
          <w:sz w:val="24"/>
        </w:rPr>
        <w:t xml:space="preserve"> </w:t>
      </w:r>
      <w:r>
        <w:rPr>
          <w:sz w:val="24"/>
        </w:rPr>
        <w:t>трёхмерное</w:t>
      </w:r>
      <w:r>
        <w:rPr>
          <w:spacing w:val="-15"/>
          <w:sz w:val="24"/>
        </w:rPr>
        <w:t xml:space="preserve"> </w:t>
      </w:r>
      <w:r>
        <w:rPr>
          <w:sz w:val="24"/>
        </w:rPr>
        <w:t xml:space="preserve">сканирование. </w:t>
      </w:r>
      <w:r>
        <w:rPr>
          <w:b/>
          <w:sz w:val="24"/>
        </w:rPr>
        <w:t>Создание письменных сообщений Выпускник научится:</w:t>
      </w:r>
    </w:p>
    <w:p w:rsidR="00FD5ACB" w:rsidRDefault="00FD5ACB" w:rsidP="00B812EE">
      <w:pPr>
        <w:pStyle w:val="ListParagraph"/>
        <w:numPr>
          <w:ilvl w:val="0"/>
          <w:numId w:val="115"/>
        </w:numPr>
        <w:tabs>
          <w:tab w:val="left" w:pos="1124"/>
        </w:tabs>
        <w:spacing w:line="360" w:lineRule="auto"/>
        <w:ind w:right="154" w:firstLine="710"/>
        <w:rPr>
          <w:sz w:val="24"/>
        </w:rPr>
      </w:pPr>
      <w:r>
        <w:rPr>
          <w:sz w:val="24"/>
        </w:rPr>
        <w:t>создавать текст на русском языке с использованием слепого десятипальцевого клавиатурного письма;</w:t>
      </w:r>
    </w:p>
    <w:p w:rsidR="00FD5ACB" w:rsidRDefault="00FD5ACB" w:rsidP="00B812EE">
      <w:pPr>
        <w:pStyle w:val="ListParagraph"/>
        <w:numPr>
          <w:ilvl w:val="0"/>
          <w:numId w:val="115"/>
        </w:numPr>
        <w:tabs>
          <w:tab w:val="left" w:pos="1075"/>
        </w:tabs>
        <w:spacing w:before="1"/>
        <w:ind w:left="1075" w:hanging="144"/>
        <w:rPr>
          <w:sz w:val="24"/>
        </w:rPr>
      </w:pPr>
      <w:r>
        <w:rPr>
          <w:sz w:val="24"/>
        </w:rPr>
        <w:t>сканировать</w:t>
      </w:r>
      <w:r>
        <w:rPr>
          <w:spacing w:val="-9"/>
          <w:sz w:val="24"/>
        </w:rPr>
        <w:t xml:space="preserve"> </w:t>
      </w:r>
      <w:r>
        <w:rPr>
          <w:sz w:val="24"/>
        </w:rPr>
        <w:t>текст</w:t>
      </w:r>
      <w:r>
        <w:rPr>
          <w:spacing w:val="-6"/>
          <w:sz w:val="24"/>
        </w:rPr>
        <w:t xml:space="preserve"> </w:t>
      </w:r>
      <w:r>
        <w:rPr>
          <w:sz w:val="24"/>
        </w:rPr>
        <w:t>и осуществлять</w:t>
      </w:r>
      <w:r>
        <w:rPr>
          <w:spacing w:val="-7"/>
          <w:sz w:val="24"/>
        </w:rPr>
        <w:t xml:space="preserve"> </w:t>
      </w:r>
      <w:r>
        <w:rPr>
          <w:sz w:val="24"/>
        </w:rPr>
        <w:t>распознавание</w:t>
      </w:r>
      <w:r>
        <w:rPr>
          <w:spacing w:val="-7"/>
          <w:sz w:val="24"/>
        </w:rPr>
        <w:t xml:space="preserve"> </w:t>
      </w:r>
      <w:r>
        <w:rPr>
          <w:sz w:val="24"/>
        </w:rPr>
        <w:t>сканированного</w:t>
      </w:r>
      <w:r>
        <w:rPr>
          <w:spacing w:val="-11"/>
          <w:sz w:val="24"/>
        </w:rPr>
        <w:t xml:space="preserve"> </w:t>
      </w:r>
      <w:r>
        <w:rPr>
          <w:spacing w:val="-2"/>
          <w:sz w:val="24"/>
        </w:rPr>
        <w:t>текста;</w:t>
      </w:r>
    </w:p>
    <w:p w:rsidR="00FD5ACB" w:rsidRDefault="00FD5ACB" w:rsidP="00B812EE">
      <w:pPr>
        <w:pStyle w:val="ListParagraph"/>
        <w:numPr>
          <w:ilvl w:val="0"/>
          <w:numId w:val="115"/>
        </w:numPr>
        <w:tabs>
          <w:tab w:val="left" w:pos="1124"/>
        </w:tabs>
        <w:spacing w:before="134" w:line="360" w:lineRule="auto"/>
        <w:ind w:right="156" w:firstLine="710"/>
        <w:rPr>
          <w:sz w:val="24"/>
        </w:rPr>
      </w:pPr>
      <w:r>
        <w:rPr>
          <w:sz w:val="24"/>
        </w:rPr>
        <w:t>осуществлять редактирование и структурирование текста в соответствии с его смыслом средствами текстового редактора;</w:t>
      </w:r>
    </w:p>
    <w:p w:rsidR="00FD5ACB" w:rsidRDefault="00FD5ACB" w:rsidP="00B812EE">
      <w:pPr>
        <w:pStyle w:val="ListParagraph"/>
        <w:numPr>
          <w:ilvl w:val="0"/>
          <w:numId w:val="115"/>
        </w:numPr>
        <w:tabs>
          <w:tab w:val="left" w:pos="1124"/>
        </w:tabs>
        <w:spacing w:before="2" w:line="360" w:lineRule="auto"/>
        <w:ind w:right="157" w:firstLine="710"/>
        <w:rPr>
          <w:sz w:val="24"/>
        </w:rPr>
      </w:pPr>
      <w:r>
        <w:rPr>
          <w:sz w:val="24"/>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FD5ACB" w:rsidRDefault="00FD5ACB" w:rsidP="00B812EE">
      <w:pPr>
        <w:pStyle w:val="ListParagraph"/>
        <w:numPr>
          <w:ilvl w:val="0"/>
          <w:numId w:val="115"/>
        </w:numPr>
        <w:tabs>
          <w:tab w:val="left" w:pos="1114"/>
        </w:tabs>
        <w:spacing w:line="360" w:lineRule="auto"/>
        <w:ind w:right="146" w:firstLine="710"/>
        <w:rPr>
          <w:sz w:val="24"/>
        </w:rPr>
      </w:pPr>
      <w:r>
        <w:rPr>
          <w:sz w:val="24"/>
        </w:rPr>
        <w:t>использовать средства орфографического и синтаксического контроля русского текста и текста на иностранном языке.</w:t>
      </w:r>
    </w:p>
    <w:p w:rsidR="00FD5ACB" w:rsidRDefault="00FD5ACB">
      <w:pPr>
        <w:pStyle w:val="Heading1"/>
        <w:spacing w:before="1"/>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rsidP="00B812EE">
      <w:pPr>
        <w:pStyle w:val="ListParagraph"/>
        <w:numPr>
          <w:ilvl w:val="0"/>
          <w:numId w:val="115"/>
        </w:numPr>
        <w:tabs>
          <w:tab w:val="left" w:pos="1309"/>
        </w:tabs>
        <w:spacing w:before="139" w:line="357" w:lineRule="auto"/>
        <w:ind w:right="154" w:firstLine="710"/>
        <w:rPr>
          <w:sz w:val="24"/>
        </w:rPr>
      </w:pPr>
      <w:r>
        <w:rPr>
          <w:sz w:val="24"/>
        </w:rPr>
        <w:t xml:space="preserve">использовать компьютерные инструменты, упрощающие расшифровку </w:t>
      </w:r>
      <w:r>
        <w:rPr>
          <w:spacing w:val="-2"/>
          <w:sz w:val="24"/>
        </w:rPr>
        <w:t>аудиозаписей.</w:t>
      </w:r>
    </w:p>
    <w:p w:rsidR="00FD5ACB" w:rsidRDefault="00FD5ACB">
      <w:pPr>
        <w:pStyle w:val="Heading1"/>
        <w:spacing w:before="3" w:line="360" w:lineRule="auto"/>
        <w:ind w:right="5254"/>
      </w:pPr>
      <w:r>
        <w:t>Создание</w:t>
      </w:r>
      <w:r>
        <w:rPr>
          <w:spacing w:val="-15"/>
        </w:rPr>
        <w:t xml:space="preserve"> </w:t>
      </w:r>
      <w:r>
        <w:t>графических</w:t>
      </w:r>
      <w:r>
        <w:rPr>
          <w:spacing w:val="-15"/>
        </w:rPr>
        <w:t xml:space="preserve"> </w:t>
      </w:r>
      <w:r>
        <w:t>объектов Выпускник научится:</w:t>
      </w:r>
    </w:p>
    <w:p w:rsidR="00FD5ACB" w:rsidRDefault="00FD5ACB" w:rsidP="00B812EE">
      <w:pPr>
        <w:pStyle w:val="ListParagraph"/>
        <w:numPr>
          <w:ilvl w:val="0"/>
          <w:numId w:val="115"/>
        </w:numPr>
        <w:tabs>
          <w:tab w:val="left" w:pos="1124"/>
        </w:tabs>
        <w:spacing w:before="2" w:line="360" w:lineRule="auto"/>
        <w:ind w:right="163" w:firstLine="710"/>
        <w:rPr>
          <w:sz w:val="24"/>
        </w:rPr>
      </w:pPr>
      <w:r>
        <w:rPr>
          <w:sz w:val="24"/>
        </w:rPr>
        <w:t>создавать различные геометрические объекты с использованием возможностей специальных компьютерных инструментов;</w:t>
      </w:r>
    </w:p>
    <w:p w:rsidR="00FD5ACB" w:rsidRDefault="00FD5ACB" w:rsidP="00B812EE">
      <w:pPr>
        <w:pStyle w:val="ListParagraph"/>
        <w:numPr>
          <w:ilvl w:val="0"/>
          <w:numId w:val="115"/>
        </w:numPr>
        <w:tabs>
          <w:tab w:val="left" w:pos="1194"/>
        </w:tabs>
        <w:spacing w:line="360" w:lineRule="auto"/>
        <w:ind w:right="146" w:firstLine="710"/>
        <w:rPr>
          <w:sz w:val="24"/>
        </w:rPr>
      </w:pPr>
      <w:r>
        <w:rPr>
          <w:sz w:val="24"/>
        </w:rPr>
        <w:t xml:space="preserve">создавать диаграммы различных видов (алгоритмические, концептуальные, классификационные, организационные, родства и др.) в соответствии с решаемыми </w:t>
      </w:r>
      <w:r>
        <w:rPr>
          <w:spacing w:val="-2"/>
          <w:sz w:val="24"/>
        </w:rPr>
        <w:t>задачами;</w:t>
      </w:r>
    </w:p>
    <w:p w:rsidR="00FD5ACB" w:rsidRDefault="00FD5ACB" w:rsidP="00B812EE">
      <w:pPr>
        <w:pStyle w:val="ListParagraph"/>
        <w:numPr>
          <w:ilvl w:val="0"/>
          <w:numId w:val="115"/>
        </w:numPr>
        <w:tabs>
          <w:tab w:val="left" w:pos="1314"/>
        </w:tabs>
        <w:spacing w:before="1" w:line="360" w:lineRule="auto"/>
        <w:ind w:right="159" w:firstLine="710"/>
        <w:rPr>
          <w:sz w:val="24"/>
        </w:rPr>
      </w:pPr>
      <w:r>
        <w:rPr>
          <w:sz w:val="24"/>
        </w:rPr>
        <w:t xml:space="preserve">создавать специализированные карты и диаграммы: географические, </w:t>
      </w:r>
      <w:r>
        <w:rPr>
          <w:spacing w:val="-2"/>
          <w:sz w:val="24"/>
        </w:rPr>
        <w:t>хронологические;</w:t>
      </w:r>
    </w:p>
    <w:p w:rsidR="00FD5ACB" w:rsidRDefault="00FD5ACB" w:rsidP="00B812EE">
      <w:pPr>
        <w:pStyle w:val="ListParagraph"/>
        <w:numPr>
          <w:ilvl w:val="0"/>
          <w:numId w:val="115"/>
        </w:numPr>
        <w:tabs>
          <w:tab w:val="left" w:pos="1174"/>
        </w:tabs>
        <w:spacing w:line="362" w:lineRule="auto"/>
        <w:ind w:right="153" w:firstLine="710"/>
        <w:rPr>
          <w:sz w:val="24"/>
        </w:rPr>
      </w:pPr>
      <w:r>
        <w:rPr>
          <w:sz w:val="24"/>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FD5ACB" w:rsidRDefault="00FD5ACB">
      <w:pPr>
        <w:pStyle w:val="Heading1"/>
        <w:spacing w:line="273" w:lineRule="exact"/>
      </w:pPr>
      <w:r>
        <w:t>Выпускник</w:t>
      </w:r>
      <w:r>
        <w:rPr>
          <w:spacing w:val="-3"/>
        </w:rPr>
        <w:t xml:space="preserve"> </w:t>
      </w:r>
      <w:r>
        <w:t>получит</w:t>
      </w:r>
      <w:r>
        <w:rPr>
          <w:spacing w:val="-6"/>
        </w:rPr>
        <w:t xml:space="preserve"> </w:t>
      </w:r>
      <w:r>
        <w:t>возможность</w:t>
      </w:r>
      <w:r>
        <w:rPr>
          <w:spacing w:val="-5"/>
        </w:rPr>
        <w:t xml:space="preserve"> </w:t>
      </w:r>
      <w:r>
        <w:rPr>
          <w:spacing w:val="-2"/>
        </w:rPr>
        <w:t>научиться:</w:t>
      </w:r>
    </w:p>
    <w:p w:rsidR="00FD5ACB" w:rsidRDefault="00FD5ACB" w:rsidP="00B812EE">
      <w:pPr>
        <w:pStyle w:val="ListParagraph"/>
        <w:numPr>
          <w:ilvl w:val="0"/>
          <w:numId w:val="115"/>
        </w:numPr>
        <w:tabs>
          <w:tab w:val="left" w:pos="1075"/>
        </w:tabs>
        <w:spacing w:before="136"/>
        <w:ind w:left="1075" w:hanging="144"/>
        <w:rPr>
          <w:sz w:val="24"/>
        </w:rPr>
      </w:pPr>
      <w:r>
        <w:rPr>
          <w:sz w:val="24"/>
        </w:rPr>
        <w:t>создавать</w:t>
      </w:r>
      <w:r>
        <w:rPr>
          <w:spacing w:val="-12"/>
          <w:sz w:val="24"/>
        </w:rPr>
        <w:t xml:space="preserve"> </w:t>
      </w:r>
      <w:r>
        <w:rPr>
          <w:sz w:val="24"/>
        </w:rPr>
        <w:t>мультипликационные</w:t>
      </w:r>
      <w:r>
        <w:rPr>
          <w:spacing w:val="-12"/>
          <w:sz w:val="24"/>
        </w:rPr>
        <w:t xml:space="preserve"> </w:t>
      </w:r>
      <w:r>
        <w:rPr>
          <w:spacing w:val="-2"/>
          <w:sz w:val="24"/>
        </w:rPr>
        <w:t>фильмы;</w:t>
      </w:r>
    </w:p>
    <w:p w:rsidR="00FD5ACB" w:rsidRDefault="00FD5ACB">
      <w:pPr>
        <w:widowControl w:val="0"/>
        <w:suppressAutoHyphens w:val="0"/>
        <w:autoSpaceDN w:val="0"/>
        <w:jc w:val="both"/>
        <w:rPr>
          <w:color w:val="auto"/>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0"/>
          <w:numId w:val="115"/>
        </w:numPr>
        <w:tabs>
          <w:tab w:val="left" w:pos="1075"/>
        </w:tabs>
        <w:spacing w:before="76" w:line="357" w:lineRule="auto"/>
        <w:ind w:left="931" w:right="3132" w:firstLine="0"/>
        <w:jc w:val="left"/>
        <w:rPr>
          <w:b/>
          <w:sz w:val="24"/>
        </w:rPr>
      </w:pPr>
      <w:r>
        <w:rPr>
          <w:sz w:val="24"/>
        </w:rPr>
        <w:t>создавать</w:t>
      </w:r>
      <w:r>
        <w:rPr>
          <w:spacing w:val="-12"/>
          <w:sz w:val="24"/>
        </w:rPr>
        <w:t xml:space="preserve"> </w:t>
      </w:r>
      <w:r>
        <w:rPr>
          <w:sz w:val="24"/>
        </w:rPr>
        <w:t>виртуальные</w:t>
      </w:r>
      <w:r>
        <w:rPr>
          <w:spacing w:val="-8"/>
          <w:sz w:val="24"/>
        </w:rPr>
        <w:t xml:space="preserve"> </w:t>
      </w:r>
      <w:r>
        <w:rPr>
          <w:sz w:val="24"/>
        </w:rPr>
        <w:t>модели</w:t>
      </w:r>
      <w:r>
        <w:rPr>
          <w:spacing w:val="-10"/>
          <w:sz w:val="24"/>
        </w:rPr>
        <w:t xml:space="preserve"> </w:t>
      </w:r>
      <w:r>
        <w:rPr>
          <w:sz w:val="24"/>
        </w:rPr>
        <w:t>трёхмерных</w:t>
      </w:r>
      <w:r>
        <w:rPr>
          <w:spacing w:val="-8"/>
          <w:sz w:val="24"/>
        </w:rPr>
        <w:t xml:space="preserve"> </w:t>
      </w:r>
      <w:r>
        <w:rPr>
          <w:sz w:val="24"/>
        </w:rPr>
        <w:t xml:space="preserve">объектов. </w:t>
      </w:r>
      <w:r>
        <w:rPr>
          <w:b/>
          <w:sz w:val="24"/>
        </w:rPr>
        <w:t>Создание музыкальных и звуковых сообщений Выпускник научится:</w:t>
      </w:r>
    </w:p>
    <w:p w:rsidR="00FD5ACB" w:rsidRDefault="00FD5ACB" w:rsidP="00B812EE">
      <w:pPr>
        <w:pStyle w:val="ListParagraph"/>
        <w:numPr>
          <w:ilvl w:val="0"/>
          <w:numId w:val="115"/>
        </w:numPr>
        <w:tabs>
          <w:tab w:val="left" w:pos="1075"/>
        </w:tabs>
        <w:spacing w:before="7"/>
        <w:ind w:left="1075" w:hanging="144"/>
        <w:jc w:val="left"/>
        <w:rPr>
          <w:sz w:val="24"/>
        </w:rPr>
      </w:pPr>
      <w:r>
        <w:rPr>
          <w:sz w:val="24"/>
        </w:rPr>
        <w:t>использовать</w:t>
      </w:r>
      <w:r>
        <w:rPr>
          <w:spacing w:val="-8"/>
          <w:sz w:val="24"/>
        </w:rPr>
        <w:t xml:space="preserve"> </w:t>
      </w:r>
      <w:r>
        <w:rPr>
          <w:sz w:val="24"/>
        </w:rPr>
        <w:t>звуковые</w:t>
      </w:r>
      <w:r>
        <w:rPr>
          <w:spacing w:val="-8"/>
          <w:sz w:val="24"/>
        </w:rPr>
        <w:t xml:space="preserve"> </w:t>
      </w:r>
      <w:r>
        <w:rPr>
          <w:sz w:val="24"/>
        </w:rPr>
        <w:t>и</w:t>
      </w:r>
      <w:r>
        <w:rPr>
          <w:spacing w:val="-5"/>
          <w:sz w:val="24"/>
        </w:rPr>
        <w:t xml:space="preserve"> </w:t>
      </w:r>
      <w:r>
        <w:rPr>
          <w:sz w:val="24"/>
        </w:rPr>
        <w:t>музыкальные</w:t>
      </w:r>
      <w:r>
        <w:rPr>
          <w:spacing w:val="-8"/>
          <w:sz w:val="24"/>
        </w:rPr>
        <w:t xml:space="preserve"> </w:t>
      </w:r>
      <w:r>
        <w:rPr>
          <w:spacing w:val="-2"/>
          <w:sz w:val="24"/>
        </w:rPr>
        <w:t>редакторы;</w:t>
      </w:r>
    </w:p>
    <w:p w:rsidR="00FD5ACB" w:rsidRDefault="00FD5ACB" w:rsidP="00B812EE">
      <w:pPr>
        <w:pStyle w:val="ListParagraph"/>
        <w:numPr>
          <w:ilvl w:val="0"/>
          <w:numId w:val="115"/>
        </w:numPr>
        <w:tabs>
          <w:tab w:val="left" w:pos="1075"/>
        </w:tabs>
        <w:spacing w:before="139"/>
        <w:ind w:left="1075" w:hanging="144"/>
        <w:jc w:val="left"/>
        <w:rPr>
          <w:sz w:val="24"/>
        </w:rPr>
      </w:pPr>
      <w:r>
        <w:rPr>
          <w:sz w:val="24"/>
        </w:rPr>
        <w:t>использовать</w:t>
      </w:r>
      <w:r>
        <w:rPr>
          <w:spacing w:val="-7"/>
          <w:sz w:val="24"/>
        </w:rPr>
        <w:t xml:space="preserve"> </w:t>
      </w:r>
      <w:r>
        <w:rPr>
          <w:sz w:val="24"/>
        </w:rPr>
        <w:t>клавишные</w:t>
      </w:r>
      <w:r>
        <w:rPr>
          <w:spacing w:val="-8"/>
          <w:sz w:val="24"/>
        </w:rPr>
        <w:t xml:space="preserve"> </w:t>
      </w:r>
      <w:r>
        <w:rPr>
          <w:sz w:val="24"/>
        </w:rPr>
        <w:t>и</w:t>
      </w:r>
      <w:r>
        <w:rPr>
          <w:spacing w:val="-5"/>
          <w:sz w:val="24"/>
        </w:rPr>
        <w:t xml:space="preserve"> </w:t>
      </w:r>
      <w:r>
        <w:rPr>
          <w:sz w:val="24"/>
        </w:rPr>
        <w:t>кинестетические</w:t>
      </w:r>
      <w:r>
        <w:rPr>
          <w:spacing w:val="-3"/>
          <w:sz w:val="24"/>
        </w:rPr>
        <w:t xml:space="preserve"> </w:t>
      </w:r>
      <w:r>
        <w:rPr>
          <w:spacing w:val="-2"/>
          <w:sz w:val="24"/>
        </w:rPr>
        <w:t>синтезаторы;</w:t>
      </w:r>
    </w:p>
    <w:p w:rsidR="00FD5ACB" w:rsidRDefault="00FD5ACB" w:rsidP="00B812EE">
      <w:pPr>
        <w:pStyle w:val="ListParagraph"/>
        <w:numPr>
          <w:ilvl w:val="0"/>
          <w:numId w:val="115"/>
        </w:numPr>
        <w:tabs>
          <w:tab w:val="left" w:pos="1075"/>
        </w:tabs>
        <w:spacing w:before="139"/>
        <w:ind w:left="1075" w:hanging="144"/>
        <w:jc w:val="left"/>
        <w:rPr>
          <w:sz w:val="24"/>
        </w:rPr>
      </w:pPr>
      <w:r>
        <w:rPr>
          <w:sz w:val="24"/>
        </w:rPr>
        <w:t>использовать</w:t>
      </w:r>
      <w:r>
        <w:rPr>
          <w:spacing w:val="-9"/>
          <w:sz w:val="24"/>
        </w:rPr>
        <w:t xml:space="preserve"> </w:t>
      </w:r>
      <w:r>
        <w:rPr>
          <w:sz w:val="24"/>
        </w:rPr>
        <w:t>программы</w:t>
      </w:r>
      <w:r>
        <w:rPr>
          <w:spacing w:val="-7"/>
          <w:sz w:val="24"/>
        </w:rPr>
        <w:t xml:space="preserve"> </w:t>
      </w:r>
      <w:r>
        <w:rPr>
          <w:sz w:val="24"/>
        </w:rPr>
        <w:t>звукозаписи</w:t>
      </w:r>
      <w:r>
        <w:rPr>
          <w:spacing w:val="-4"/>
          <w:sz w:val="24"/>
        </w:rPr>
        <w:t xml:space="preserve"> </w:t>
      </w:r>
      <w:r>
        <w:rPr>
          <w:sz w:val="24"/>
        </w:rPr>
        <w:t>и</w:t>
      </w:r>
      <w:r>
        <w:rPr>
          <w:spacing w:val="-4"/>
          <w:sz w:val="24"/>
        </w:rPr>
        <w:t xml:space="preserve"> </w:t>
      </w:r>
      <w:r>
        <w:rPr>
          <w:spacing w:val="-2"/>
          <w:sz w:val="24"/>
        </w:rPr>
        <w:t>микрофоны.</w:t>
      </w:r>
    </w:p>
    <w:p w:rsidR="00FD5ACB" w:rsidRDefault="00FD5ACB">
      <w:pPr>
        <w:pStyle w:val="Heading1"/>
        <w:spacing w:before="139"/>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rsidP="00B812EE">
      <w:pPr>
        <w:pStyle w:val="ListParagraph"/>
        <w:numPr>
          <w:ilvl w:val="0"/>
          <w:numId w:val="115"/>
        </w:numPr>
        <w:tabs>
          <w:tab w:val="left" w:pos="1114"/>
        </w:tabs>
        <w:spacing w:before="135" w:line="360" w:lineRule="auto"/>
        <w:ind w:right="159" w:firstLine="710"/>
        <w:rPr>
          <w:sz w:val="24"/>
        </w:rPr>
      </w:pPr>
      <w:r>
        <w:rPr>
          <w:sz w:val="24"/>
        </w:rPr>
        <w:t>использовать музыкальные редакторы, клавишные и кинетические синтезаторы для решения творческих задач.</w:t>
      </w:r>
    </w:p>
    <w:p w:rsidR="00FD5ACB" w:rsidRDefault="00FD5ACB">
      <w:pPr>
        <w:pStyle w:val="Heading1"/>
        <w:spacing w:before="2" w:line="360" w:lineRule="auto"/>
        <w:ind w:right="2001"/>
      </w:pPr>
      <w:r>
        <w:t>Создание,</w:t>
      </w:r>
      <w:r>
        <w:rPr>
          <w:spacing w:val="-8"/>
        </w:rPr>
        <w:t xml:space="preserve"> </w:t>
      </w:r>
      <w:r>
        <w:t>восприятие</w:t>
      </w:r>
      <w:r>
        <w:rPr>
          <w:spacing w:val="-10"/>
        </w:rPr>
        <w:t xml:space="preserve"> </w:t>
      </w:r>
      <w:r>
        <w:t>и</w:t>
      </w:r>
      <w:r>
        <w:rPr>
          <w:spacing w:val="-7"/>
        </w:rPr>
        <w:t xml:space="preserve"> </w:t>
      </w:r>
      <w:r>
        <w:t>использование</w:t>
      </w:r>
      <w:r>
        <w:rPr>
          <w:spacing w:val="-10"/>
        </w:rPr>
        <w:t xml:space="preserve"> </w:t>
      </w:r>
      <w:r>
        <w:t>гипермедиасообщений Выпускник научится:</w:t>
      </w:r>
    </w:p>
    <w:p w:rsidR="00FD5ACB" w:rsidRDefault="00FD5ACB" w:rsidP="00B812EE">
      <w:pPr>
        <w:pStyle w:val="ListParagraph"/>
        <w:numPr>
          <w:ilvl w:val="0"/>
          <w:numId w:val="115"/>
        </w:numPr>
        <w:tabs>
          <w:tab w:val="left" w:pos="1214"/>
        </w:tabs>
        <w:spacing w:before="2" w:line="357" w:lineRule="auto"/>
        <w:ind w:right="156" w:firstLine="710"/>
        <w:rPr>
          <w:sz w:val="24"/>
        </w:rPr>
      </w:pPr>
      <w:r>
        <w:rPr>
          <w:sz w:val="24"/>
        </w:rPr>
        <w:t>организовывать сообщения в виде линейного или включающего ссылки представления для самостоятельного просмотра через браузер;</w:t>
      </w:r>
    </w:p>
    <w:p w:rsidR="00FD5ACB" w:rsidRDefault="00FD5ACB" w:rsidP="00B812EE">
      <w:pPr>
        <w:pStyle w:val="ListParagraph"/>
        <w:numPr>
          <w:ilvl w:val="0"/>
          <w:numId w:val="115"/>
        </w:numPr>
        <w:tabs>
          <w:tab w:val="left" w:pos="1214"/>
        </w:tabs>
        <w:spacing w:before="3" w:line="360" w:lineRule="auto"/>
        <w:ind w:right="150" w:firstLine="710"/>
        <w:rPr>
          <w:sz w:val="24"/>
        </w:rPr>
      </w:pPr>
      <w:r>
        <w:rPr>
          <w:sz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w:t>
      </w:r>
    </w:p>
    <w:p w:rsidR="00FD5ACB" w:rsidRDefault="00FD5ACB" w:rsidP="00B812EE">
      <w:pPr>
        <w:pStyle w:val="ListParagraph"/>
        <w:numPr>
          <w:ilvl w:val="0"/>
          <w:numId w:val="115"/>
        </w:numPr>
        <w:tabs>
          <w:tab w:val="left" w:pos="1104"/>
        </w:tabs>
        <w:spacing w:line="360" w:lineRule="auto"/>
        <w:ind w:right="157" w:firstLine="710"/>
        <w:rPr>
          <w:sz w:val="24"/>
        </w:rPr>
      </w:pPr>
      <w:r>
        <w:rPr>
          <w:sz w:val="24"/>
        </w:rPr>
        <w:t xml:space="preserve">проводить деконструкцию сообщений, выделение в них структуры, элементов и </w:t>
      </w:r>
      <w:r>
        <w:rPr>
          <w:spacing w:val="-2"/>
          <w:sz w:val="24"/>
        </w:rPr>
        <w:t>фрагментов;</w:t>
      </w:r>
    </w:p>
    <w:p w:rsidR="00FD5ACB" w:rsidRDefault="00FD5ACB" w:rsidP="00B812EE">
      <w:pPr>
        <w:pStyle w:val="ListParagraph"/>
        <w:numPr>
          <w:ilvl w:val="0"/>
          <w:numId w:val="115"/>
        </w:numPr>
        <w:tabs>
          <w:tab w:val="left" w:pos="1075"/>
        </w:tabs>
        <w:ind w:left="1075" w:hanging="144"/>
        <w:rPr>
          <w:sz w:val="24"/>
        </w:rPr>
      </w:pPr>
      <w:r>
        <w:rPr>
          <w:sz w:val="24"/>
        </w:rPr>
        <w:t>использовать</w:t>
      </w:r>
      <w:r>
        <w:rPr>
          <w:spacing w:val="-7"/>
          <w:sz w:val="24"/>
        </w:rPr>
        <w:t xml:space="preserve"> </w:t>
      </w:r>
      <w:r>
        <w:rPr>
          <w:sz w:val="24"/>
        </w:rPr>
        <w:t>при</w:t>
      </w:r>
      <w:r>
        <w:rPr>
          <w:spacing w:val="-4"/>
          <w:sz w:val="24"/>
        </w:rPr>
        <w:t xml:space="preserve"> </w:t>
      </w:r>
      <w:r>
        <w:rPr>
          <w:sz w:val="24"/>
        </w:rPr>
        <w:t>восприятии</w:t>
      </w:r>
      <w:r>
        <w:rPr>
          <w:spacing w:val="-3"/>
          <w:sz w:val="24"/>
        </w:rPr>
        <w:t xml:space="preserve"> </w:t>
      </w:r>
      <w:r>
        <w:rPr>
          <w:sz w:val="24"/>
        </w:rPr>
        <w:t>сообщений</w:t>
      </w:r>
      <w:r>
        <w:rPr>
          <w:spacing w:val="-3"/>
          <w:sz w:val="24"/>
        </w:rPr>
        <w:t xml:space="preserve"> </w:t>
      </w:r>
      <w:r>
        <w:rPr>
          <w:sz w:val="24"/>
        </w:rPr>
        <w:t>внутренние</w:t>
      </w:r>
      <w:r>
        <w:rPr>
          <w:spacing w:val="-6"/>
          <w:sz w:val="24"/>
        </w:rPr>
        <w:t xml:space="preserve"> </w:t>
      </w:r>
      <w:r>
        <w:rPr>
          <w:sz w:val="24"/>
        </w:rPr>
        <w:t>и</w:t>
      </w:r>
      <w:r>
        <w:rPr>
          <w:spacing w:val="-3"/>
          <w:sz w:val="24"/>
        </w:rPr>
        <w:t xml:space="preserve"> </w:t>
      </w:r>
      <w:r>
        <w:rPr>
          <w:sz w:val="24"/>
        </w:rPr>
        <w:t>внешние</w:t>
      </w:r>
      <w:r>
        <w:rPr>
          <w:spacing w:val="-5"/>
          <w:sz w:val="24"/>
        </w:rPr>
        <w:t xml:space="preserve"> </w:t>
      </w:r>
      <w:r>
        <w:rPr>
          <w:spacing w:val="-2"/>
          <w:sz w:val="24"/>
        </w:rPr>
        <w:t>ссылки;</w:t>
      </w:r>
    </w:p>
    <w:p w:rsidR="00FD5ACB" w:rsidRDefault="00FD5ACB" w:rsidP="00B812EE">
      <w:pPr>
        <w:pStyle w:val="ListParagraph"/>
        <w:numPr>
          <w:ilvl w:val="0"/>
          <w:numId w:val="115"/>
        </w:numPr>
        <w:tabs>
          <w:tab w:val="left" w:pos="1114"/>
        </w:tabs>
        <w:spacing w:before="139" w:line="362" w:lineRule="auto"/>
        <w:ind w:right="152" w:firstLine="710"/>
        <w:rPr>
          <w:sz w:val="24"/>
        </w:rPr>
      </w:pPr>
      <w:r>
        <w:rPr>
          <w:sz w:val="24"/>
        </w:rPr>
        <w:t>формулировать вопросы к сообщению, создавать краткое описание сообщения; цитировать фрагменты сообщения;</w:t>
      </w:r>
    </w:p>
    <w:p w:rsidR="00FD5ACB" w:rsidRDefault="00FD5ACB" w:rsidP="00B812EE">
      <w:pPr>
        <w:pStyle w:val="ListParagraph"/>
        <w:numPr>
          <w:ilvl w:val="0"/>
          <w:numId w:val="115"/>
        </w:numPr>
        <w:tabs>
          <w:tab w:val="left" w:pos="1204"/>
        </w:tabs>
        <w:spacing w:line="360" w:lineRule="auto"/>
        <w:ind w:right="156" w:firstLine="710"/>
        <w:rPr>
          <w:sz w:val="24"/>
        </w:rPr>
      </w:pPr>
      <w:r>
        <w:rPr>
          <w:sz w:val="24"/>
        </w:rPr>
        <w:t>избирательно относиться к информации в окружающем информационном пространстве, отказываться от потребления ненужной информации.</w:t>
      </w:r>
    </w:p>
    <w:p w:rsidR="00FD5ACB" w:rsidRDefault="00FD5ACB">
      <w:pPr>
        <w:pStyle w:val="Heading1"/>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rsidP="00B812EE">
      <w:pPr>
        <w:pStyle w:val="ListParagraph"/>
        <w:numPr>
          <w:ilvl w:val="0"/>
          <w:numId w:val="115"/>
        </w:numPr>
        <w:tabs>
          <w:tab w:val="left" w:pos="1169"/>
        </w:tabs>
        <w:spacing w:before="134" w:line="360" w:lineRule="auto"/>
        <w:ind w:right="157" w:firstLine="710"/>
        <w:rPr>
          <w:sz w:val="24"/>
        </w:rPr>
      </w:pPr>
      <w:r>
        <w:rPr>
          <w:sz w:val="24"/>
        </w:rPr>
        <w:t xml:space="preserve">проектировать дизайн сообщений в соответствии с задачами и средствами </w:t>
      </w:r>
      <w:r>
        <w:rPr>
          <w:spacing w:val="-2"/>
          <w:sz w:val="24"/>
        </w:rPr>
        <w:t>доставки;</w:t>
      </w:r>
    </w:p>
    <w:p w:rsidR="00FD5ACB" w:rsidRDefault="00FD5ACB" w:rsidP="00B812EE">
      <w:pPr>
        <w:pStyle w:val="ListParagraph"/>
        <w:numPr>
          <w:ilvl w:val="0"/>
          <w:numId w:val="115"/>
        </w:numPr>
        <w:tabs>
          <w:tab w:val="left" w:pos="1164"/>
        </w:tabs>
        <w:spacing w:line="360" w:lineRule="auto"/>
        <w:ind w:right="149" w:firstLine="710"/>
        <w:rPr>
          <w:sz w:val="24"/>
        </w:rPr>
      </w:pPr>
      <w:r>
        <w:rPr>
          <w:sz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FD5ACB" w:rsidRDefault="00FD5ACB">
      <w:pPr>
        <w:pStyle w:val="Heading1"/>
        <w:spacing w:line="360" w:lineRule="auto"/>
        <w:ind w:right="3809"/>
      </w:pPr>
      <w:r>
        <w:t>Коммуникация</w:t>
      </w:r>
      <w:r>
        <w:rPr>
          <w:spacing w:val="-11"/>
        </w:rPr>
        <w:t xml:space="preserve"> </w:t>
      </w:r>
      <w:r>
        <w:t>и</w:t>
      </w:r>
      <w:r>
        <w:rPr>
          <w:spacing w:val="-10"/>
        </w:rPr>
        <w:t xml:space="preserve"> </w:t>
      </w:r>
      <w:r>
        <w:t>социальное</w:t>
      </w:r>
      <w:r>
        <w:rPr>
          <w:spacing w:val="-13"/>
        </w:rPr>
        <w:t xml:space="preserve"> </w:t>
      </w:r>
      <w:r>
        <w:t>взаимодействие Выпускник научится:</w:t>
      </w:r>
    </w:p>
    <w:p w:rsidR="00FD5ACB" w:rsidRDefault="00FD5ACB" w:rsidP="00B812EE">
      <w:pPr>
        <w:pStyle w:val="ListParagraph"/>
        <w:numPr>
          <w:ilvl w:val="0"/>
          <w:numId w:val="115"/>
        </w:numPr>
        <w:tabs>
          <w:tab w:val="left" w:pos="1254"/>
        </w:tabs>
        <w:spacing w:before="2" w:line="357" w:lineRule="auto"/>
        <w:ind w:right="154" w:firstLine="710"/>
        <w:rPr>
          <w:sz w:val="24"/>
        </w:rPr>
      </w:pPr>
      <w:r>
        <w:rPr>
          <w:sz w:val="24"/>
        </w:rPr>
        <w:t>выступать с аудио- и видеоподдержкой, включая выступление перед дистанционной аудиторией;</w:t>
      </w:r>
    </w:p>
    <w:p w:rsidR="00FD5ACB" w:rsidRDefault="00FD5ACB" w:rsidP="00B812EE">
      <w:pPr>
        <w:pStyle w:val="ListParagraph"/>
        <w:numPr>
          <w:ilvl w:val="0"/>
          <w:numId w:val="115"/>
        </w:numPr>
        <w:tabs>
          <w:tab w:val="left" w:pos="1080"/>
        </w:tabs>
        <w:spacing w:before="3"/>
        <w:ind w:left="1080" w:hanging="149"/>
        <w:rPr>
          <w:sz w:val="24"/>
        </w:rPr>
      </w:pPr>
      <w:r>
        <w:rPr>
          <w:sz w:val="24"/>
        </w:rPr>
        <w:t>участвовать</w:t>
      </w:r>
      <w:r>
        <w:rPr>
          <w:spacing w:val="-10"/>
          <w:sz w:val="24"/>
        </w:rPr>
        <w:t xml:space="preserve"> </w:t>
      </w:r>
      <w:r>
        <w:rPr>
          <w:sz w:val="24"/>
        </w:rPr>
        <w:t>в</w:t>
      </w:r>
      <w:r>
        <w:rPr>
          <w:spacing w:val="-2"/>
          <w:sz w:val="24"/>
        </w:rPr>
        <w:t xml:space="preserve"> </w:t>
      </w:r>
      <w:r>
        <w:rPr>
          <w:sz w:val="24"/>
        </w:rPr>
        <w:t>обсуждении</w:t>
      </w:r>
      <w:r>
        <w:rPr>
          <w:spacing w:val="-6"/>
          <w:sz w:val="24"/>
        </w:rPr>
        <w:t xml:space="preserve"> </w:t>
      </w:r>
      <w:r>
        <w:rPr>
          <w:sz w:val="24"/>
        </w:rPr>
        <w:t>с</w:t>
      </w:r>
      <w:r>
        <w:rPr>
          <w:spacing w:val="-9"/>
          <w:sz w:val="24"/>
        </w:rPr>
        <w:t xml:space="preserve"> </w:t>
      </w:r>
      <w:r>
        <w:rPr>
          <w:sz w:val="24"/>
        </w:rPr>
        <w:t>использованием</w:t>
      </w:r>
      <w:r>
        <w:rPr>
          <w:spacing w:val="-8"/>
          <w:sz w:val="24"/>
        </w:rPr>
        <w:t xml:space="preserve"> </w:t>
      </w:r>
      <w:r>
        <w:rPr>
          <w:sz w:val="24"/>
        </w:rPr>
        <w:t>возможностей</w:t>
      </w:r>
      <w:r>
        <w:rPr>
          <w:spacing w:val="-6"/>
          <w:sz w:val="24"/>
        </w:rPr>
        <w:t xml:space="preserve"> </w:t>
      </w:r>
      <w:r>
        <w:rPr>
          <w:spacing w:val="-2"/>
          <w:sz w:val="24"/>
        </w:rPr>
        <w:t>Интернета;</w:t>
      </w:r>
    </w:p>
    <w:p w:rsidR="00FD5ACB" w:rsidRDefault="00FD5ACB" w:rsidP="00B812EE">
      <w:pPr>
        <w:pStyle w:val="ListParagraph"/>
        <w:numPr>
          <w:ilvl w:val="0"/>
          <w:numId w:val="115"/>
        </w:numPr>
        <w:tabs>
          <w:tab w:val="left" w:pos="1075"/>
        </w:tabs>
        <w:spacing w:before="139"/>
        <w:ind w:left="1075" w:hanging="144"/>
        <w:jc w:val="left"/>
        <w:rPr>
          <w:sz w:val="24"/>
        </w:rPr>
      </w:pPr>
      <w:r>
        <w:rPr>
          <w:sz w:val="24"/>
        </w:rPr>
        <w:t>использовать</w:t>
      </w:r>
      <w:r>
        <w:rPr>
          <w:spacing w:val="-10"/>
          <w:sz w:val="24"/>
        </w:rPr>
        <w:t xml:space="preserve"> </w:t>
      </w:r>
      <w:r>
        <w:rPr>
          <w:sz w:val="24"/>
        </w:rPr>
        <w:t>возможности</w:t>
      </w:r>
      <w:r>
        <w:rPr>
          <w:spacing w:val="-5"/>
          <w:sz w:val="24"/>
        </w:rPr>
        <w:t xml:space="preserve"> </w:t>
      </w:r>
      <w:r>
        <w:rPr>
          <w:sz w:val="24"/>
        </w:rPr>
        <w:t>электронной</w:t>
      </w:r>
      <w:r>
        <w:rPr>
          <w:spacing w:val="-6"/>
          <w:sz w:val="24"/>
        </w:rPr>
        <w:t xml:space="preserve"> </w:t>
      </w:r>
      <w:r>
        <w:rPr>
          <w:sz w:val="24"/>
        </w:rPr>
        <w:t>почты</w:t>
      </w:r>
      <w:r>
        <w:rPr>
          <w:spacing w:val="-4"/>
          <w:sz w:val="24"/>
        </w:rPr>
        <w:t xml:space="preserve"> </w:t>
      </w:r>
      <w:r>
        <w:rPr>
          <w:sz w:val="24"/>
        </w:rPr>
        <w:t>для</w:t>
      </w:r>
      <w:r>
        <w:rPr>
          <w:spacing w:val="-6"/>
          <w:sz w:val="24"/>
        </w:rPr>
        <w:t xml:space="preserve"> </w:t>
      </w:r>
      <w:r>
        <w:rPr>
          <w:sz w:val="24"/>
        </w:rPr>
        <w:t>информационного</w:t>
      </w:r>
      <w:r>
        <w:rPr>
          <w:spacing w:val="-7"/>
          <w:sz w:val="24"/>
        </w:rPr>
        <w:t xml:space="preserve"> </w:t>
      </w:r>
      <w:r>
        <w:rPr>
          <w:spacing w:val="-2"/>
          <w:sz w:val="24"/>
        </w:rPr>
        <w:t>обмена;</w:t>
      </w:r>
    </w:p>
    <w:p w:rsidR="00FD5ACB" w:rsidRDefault="00FD5ACB" w:rsidP="00B812EE">
      <w:pPr>
        <w:pStyle w:val="ListParagraph"/>
        <w:numPr>
          <w:ilvl w:val="0"/>
          <w:numId w:val="115"/>
        </w:numPr>
        <w:tabs>
          <w:tab w:val="left" w:pos="1075"/>
        </w:tabs>
        <w:spacing w:before="139"/>
        <w:ind w:left="1075" w:hanging="144"/>
        <w:rPr>
          <w:sz w:val="24"/>
        </w:rPr>
      </w:pPr>
      <w:r>
        <w:rPr>
          <w:sz w:val="24"/>
        </w:rPr>
        <w:t>вести</w:t>
      </w:r>
      <w:r>
        <w:rPr>
          <w:spacing w:val="-7"/>
          <w:sz w:val="24"/>
        </w:rPr>
        <w:t xml:space="preserve"> </w:t>
      </w:r>
      <w:r>
        <w:rPr>
          <w:sz w:val="24"/>
        </w:rPr>
        <w:t>личный</w:t>
      </w:r>
      <w:r>
        <w:rPr>
          <w:spacing w:val="-4"/>
          <w:sz w:val="24"/>
        </w:rPr>
        <w:t xml:space="preserve"> </w:t>
      </w:r>
      <w:r>
        <w:rPr>
          <w:sz w:val="24"/>
        </w:rPr>
        <w:t>дневник</w:t>
      </w:r>
      <w:r>
        <w:rPr>
          <w:spacing w:val="-7"/>
          <w:sz w:val="24"/>
        </w:rPr>
        <w:t xml:space="preserve"> </w:t>
      </w:r>
      <w:r>
        <w:rPr>
          <w:sz w:val="24"/>
        </w:rPr>
        <w:t>(блог)</w:t>
      </w:r>
      <w:r>
        <w:rPr>
          <w:spacing w:val="-5"/>
          <w:sz w:val="24"/>
        </w:rPr>
        <w:t xml:space="preserve"> </w:t>
      </w:r>
      <w:r>
        <w:rPr>
          <w:sz w:val="24"/>
        </w:rPr>
        <w:t>с</w:t>
      </w:r>
      <w:r>
        <w:rPr>
          <w:spacing w:val="-7"/>
          <w:sz w:val="24"/>
        </w:rPr>
        <w:t xml:space="preserve"> </w:t>
      </w:r>
      <w:r>
        <w:rPr>
          <w:sz w:val="24"/>
        </w:rPr>
        <w:t>использованием</w:t>
      </w:r>
      <w:r>
        <w:rPr>
          <w:spacing w:val="-3"/>
          <w:sz w:val="24"/>
        </w:rPr>
        <w:t xml:space="preserve"> </w:t>
      </w:r>
      <w:r>
        <w:rPr>
          <w:sz w:val="24"/>
        </w:rPr>
        <w:t>возможностей</w:t>
      </w:r>
      <w:r>
        <w:rPr>
          <w:spacing w:val="-4"/>
          <w:sz w:val="24"/>
        </w:rPr>
        <w:t xml:space="preserve"> </w:t>
      </w:r>
      <w:r>
        <w:rPr>
          <w:spacing w:val="-2"/>
          <w:sz w:val="24"/>
        </w:rPr>
        <w:t>Интернета;</w:t>
      </w:r>
    </w:p>
    <w:p w:rsidR="00FD5ACB" w:rsidRDefault="00FD5ACB">
      <w:pPr>
        <w:widowControl w:val="0"/>
        <w:suppressAutoHyphens w:val="0"/>
        <w:autoSpaceDN w:val="0"/>
        <w:jc w:val="both"/>
        <w:rPr>
          <w:color w:val="auto"/>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0"/>
          <w:numId w:val="115"/>
        </w:numPr>
        <w:tabs>
          <w:tab w:val="left" w:pos="1104"/>
        </w:tabs>
        <w:spacing w:before="76" w:line="357" w:lineRule="auto"/>
        <w:ind w:right="151" w:firstLine="710"/>
        <w:rPr>
          <w:sz w:val="24"/>
        </w:rPr>
      </w:pPr>
      <w:r>
        <w:rPr>
          <w:sz w:val="24"/>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FD5ACB" w:rsidRDefault="00FD5ACB" w:rsidP="00B812EE">
      <w:pPr>
        <w:pStyle w:val="ListParagraph"/>
        <w:numPr>
          <w:ilvl w:val="0"/>
          <w:numId w:val="115"/>
        </w:numPr>
        <w:tabs>
          <w:tab w:val="left" w:pos="1169"/>
        </w:tabs>
        <w:spacing w:before="7" w:line="360" w:lineRule="auto"/>
        <w:ind w:right="153" w:firstLine="710"/>
        <w:rPr>
          <w:sz w:val="24"/>
        </w:rPr>
      </w:pPr>
      <w:r>
        <w:rPr>
          <w:sz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FD5ACB" w:rsidRDefault="00FD5ACB">
      <w:pPr>
        <w:pStyle w:val="Heading1"/>
        <w:spacing w:before="2"/>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rsidP="00B812EE">
      <w:pPr>
        <w:pStyle w:val="ListParagraph"/>
        <w:numPr>
          <w:ilvl w:val="0"/>
          <w:numId w:val="115"/>
        </w:numPr>
        <w:tabs>
          <w:tab w:val="left" w:pos="1075"/>
        </w:tabs>
        <w:spacing w:before="139"/>
        <w:ind w:left="1075" w:hanging="144"/>
        <w:rPr>
          <w:sz w:val="24"/>
        </w:rPr>
      </w:pPr>
      <w:r>
        <w:rPr>
          <w:sz w:val="24"/>
        </w:rPr>
        <w:t>взаимодействовать</w:t>
      </w:r>
      <w:r>
        <w:rPr>
          <w:spacing w:val="-9"/>
          <w:sz w:val="24"/>
        </w:rPr>
        <w:t xml:space="preserve"> </w:t>
      </w:r>
      <w:r>
        <w:rPr>
          <w:sz w:val="24"/>
        </w:rPr>
        <w:t>в</w:t>
      </w:r>
      <w:r>
        <w:rPr>
          <w:spacing w:val="-5"/>
          <w:sz w:val="24"/>
        </w:rPr>
        <w:t xml:space="preserve"> </w:t>
      </w:r>
      <w:r>
        <w:rPr>
          <w:sz w:val="24"/>
        </w:rPr>
        <w:t>социальных</w:t>
      </w:r>
      <w:r>
        <w:rPr>
          <w:spacing w:val="-7"/>
          <w:sz w:val="24"/>
        </w:rPr>
        <w:t xml:space="preserve"> </w:t>
      </w:r>
      <w:r>
        <w:rPr>
          <w:spacing w:val="-2"/>
          <w:sz w:val="24"/>
        </w:rPr>
        <w:t>сетях;</w:t>
      </w:r>
    </w:p>
    <w:p w:rsidR="00FD5ACB" w:rsidRDefault="00FD5ACB" w:rsidP="00B812EE">
      <w:pPr>
        <w:pStyle w:val="ListParagraph"/>
        <w:numPr>
          <w:ilvl w:val="0"/>
          <w:numId w:val="115"/>
        </w:numPr>
        <w:tabs>
          <w:tab w:val="left" w:pos="1080"/>
        </w:tabs>
        <w:spacing w:before="135"/>
        <w:ind w:left="1080" w:hanging="149"/>
        <w:rPr>
          <w:sz w:val="24"/>
        </w:rPr>
      </w:pPr>
      <w:r>
        <w:rPr>
          <w:sz w:val="24"/>
        </w:rPr>
        <w:t>участвовать</w:t>
      </w:r>
      <w:r>
        <w:rPr>
          <w:spacing w:val="-8"/>
          <w:sz w:val="24"/>
        </w:rPr>
        <w:t xml:space="preserve"> </w:t>
      </w:r>
      <w:r>
        <w:rPr>
          <w:sz w:val="24"/>
        </w:rPr>
        <w:t>в</w:t>
      </w:r>
      <w:r>
        <w:rPr>
          <w:spacing w:val="-5"/>
          <w:sz w:val="24"/>
        </w:rPr>
        <w:t xml:space="preserve"> </w:t>
      </w:r>
      <w:r>
        <w:rPr>
          <w:sz w:val="24"/>
        </w:rPr>
        <w:t>форумах</w:t>
      </w:r>
      <w:r>
        <w:rPr>
          <w:spacing w:val="-7"/>
          <w:sz w:val="24"/>
        </w:rPr>
        <w:t xml:space="preserve"> </w:t>
      </w:r>
      <w:r>
        <w:rPr>
          <w:sz w:val="24"/>
        </w:rPr>
        <w:t>в</w:t>
      </w:r>
      <w:r>
        <w:rPr>
          <w:spacing w:val="-6"/>
          <w:sz w:val="24"/>
        </w:rPr>
        <w:t xml:space="preserve"> </w:t>
      </w:r>
      <w:r>
        <w:rPr>
          <w:sz w:val="24"/>
        </w:rPr>
        <w:t>социальных</w:t>
      </w:r>
      <w:r>
        <w:rPr>
          <w:spacing w:val="-3"/>
          <w:sz w:val="24"/>
        </w:rPr>
        <w:t xml:space="preserve"> </w:t>
      </w:r>
      <w:r>
        <w:rPr>
          <w:sz w:val="24"/>
        </w:rPr>
        <w:t>образовательных</w:t>
      </w:r>
      <w:r>
        <w:rPr>
          <w:spacing w:val="-6"/>
          <w:sz w:val="24"/>
        </w:rPr>
        <w:t xml:space="preserve"> </w:t>
      </w:r>
      <w:r>
        <w:rPr>
          <w:spacing w:val="-2"/>
          <w:sz w:val="24"/>
        </w:rPr>
        <w:t>сетях;</w:t>
      </w:r>
    </w:p>
    <w:p w:rsidR="00FD5ACB" w:rsidRDefault="00FD5ACB" w:rsidP="00B812EE">
      <w:pPr>
        <w:pStyle w:val="ListParagraph"/>
        <w:numPr>
          <w:ilvl w:val="0"/>
          <w:numId w:val="115"/>
        </w:numPr>
        <w:tabs>
          <w:tab w:val="left" w:pos="1154"/>
        </w:tabs>
        <w:spacing w:before="139" w:line="360" w:lineRule="auto"/>
        <w:ind w:right="154" w:firstLine="710"/>
        <w:rPr>
          <w:sz w:val="24"/>
        </w:rPr>
      </w:pPr>
      <w:r>
        <w:rPr>
          <w:sz w:val="24"/>
        </w:rPr>
        <w:t>взаимодействовать с партнёрами с использованием возможностей Интернета (игровое и театральное взаимодействие).</w:t>
      </w:r>
    </w:p>
    <w:p w:rsidR="00FD5ACB" w:rsidRDefault="00FD5ACB">
      <w:pPr>
        <w:pStyle w:val="Heading1"/>
        <w:spacing w:before="2" w:line="360" w:lineRule="auto"/>
        <w:ind w:right="3923"/>
      </w:pPr>
      <w:r>
        <w:t>Поиск</w:t>
      </w:r>
      <w:r>
        <w:rPr>
          <w:spacing w:val="-8"/>
        </w:rPr>
        <w:t xml:space="preserve"> </w:t>
      </w:r>
      <w:r>
        <w:t>и</w:t>
      </w:r>
      <w:r>
        <w:rPr>
          <w:spacing w:val="-8"/>
        </w:rPr>
        <w:t xml:space="preserve"> </w:t>
      </w:r>
      <w:r>
        <w:t>организация</w:t>
      </w:r>
      <w:r>
        <w:rPr>
          <w:spacing w:val="-9"/>
        </w:rPr>
        <w:t xml:space="preserve"> </w:t>
      </w:r>
      <w:r>
        <w:t>хранения</w:t>
      </w:r>
      <w:r>
        <w:rPr>
          <w:spacing w:val="-9"/>
        </w:rPr>
        <w:t xml:space="preserve"> </w:t>
      </w:r>
      <w:r>
        <w:t>информации Выпускник научится:</w:t>
      </w:r>
    </w:p>
    <w:p w:rsidR="00FD5ACB" w:rsidRDefault="00FD5ACB" w:rsidP="00B812EE">
      <w:pPr>
        <w:pStyle w:val="ListParagraph"/>
        <w:numPr>
          <w:ilvl w:val="0"/>
          <w:numId w:val="115"/>
        </w:numPr>
        <w:tabs>
          <w:tab w:val="left" w:pos="1134"/>
        </w:tabs>
        <w:spacing w:line="360" w:lineRule="auto"/>
        <w:ind w:right="149" w:firstLine="710"/>
        <w:rPr>
          <w:sz w:val="24"/>
        </w:rPr>
      </w:pPr>
      <w:r>
        <w:rPr>
          <w:sz w:val="24"/>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FD5ACB" w:rsidRDefault="00FD5ACB" w:rsidP="00B812EE">
      <w:pPr>
        <w:pStyle w:val="ListParagraph"/>
        <w:numPr>
          <w:ilvl w:val="0"/>
          <w:numId w:val="115"/>
        </w:numPr>
        <w:tabs>
          <w:tab w:val="left" w:pos="1179"/>
        </w:tabs>
        <w:spacing w:line="360" w:lineRule="auto"/>
        <w:ind w:right="152" w:firstLine="710"/>
        <w:rPr>
          <w:sz w:val="24"/>
        </w:rPr>
      </w:pPr>
      <w:r>
        <w:rPr>
          <w:sz w:val="24"/>
        </w:rPr>
        <w:t>использовать приёмы поиска информации на персональном компьютере, в информационной среде учреждения и в образовательном пространстве;</w:t>
      </w:r>
    </w:p>
    <w:p w:rsidR="00FD5ACB" w:rsidRDefault="00FD5ACB" w:rsidP="00B812EE">
      <w:pPr>
        <w:pStyle w:val="ListParagraph"/>
        <w:numPr>
          <w:ilvl w:val="0"/>
          <w:numId w:val="115"/>
        </w:numPr>
        <w:tabs>
          <w:tab w:val="left" w:pos="1114"/>
        </w:tabs>
        <w:spacing w:line="360" w:lineRule="auto"/>
        <w:ind w:right="148" w:firstLine="710"/>
        <w:rPr>
          <w:sz w:val="24"/>
        </w:rPr>
      </w:pPr>
      <w:r>
        <w:rPr>
          <w:sz w:val="24"/>
        </w:rPr>
        <w:t>использовать различные библиотечные, в том числе электронные, каталоги для поиска необходимых книг;</w:t>
      </w:r>
    </w:p>
    <w:p w:rsidR="00FD5ACB" w:rsidRDefault="00FD5ACB" w:rsidP="00B812EE">
      <w:pPr>
        <w:pStyle w:val="ListParagraph"/>
        <w:numPr>
          <w:ilvl w:val="0"/>
          <w:numId w:val="115"/>
        </w:numPr>
        <w:tabs>
          <w:tab w:val="left" w:pos="1149"/>
        </w:tabs>
        <w:spacing w:line="360" w:lineRule="auto"/>
        <w:ind w:right="152" w:firstLine="710"/>
        <w:rPr>
          <w:sz w:val="24"/>
        </w:rPr>
      </w:pPr>
      <w:r>
        <w:rPr>
          <w:sz w:val="24"/>
        </w:rPr>
        <w:t>искать информацию в различных базах данных, создавать и заполнять базы данных, в частности использовать различные определители;</w:t>
      </w:r>
    </w:p>
    <w:p w:rsidR="00FD5ACB" w:rsidRDefault="00FD5ACB" w:rsidP="00B812EE">
      <w:pPr>
        <w:pStyle w:val="ListParagraph"/>
        <w:numPr>
          <w:ilvl w:val="0"/>
          <w:numId w:val="115"/>
        </w:numPr>
        <w:tabs>
          <w:tab w:val="left" w:pos="1159"/>
        </w:tabs>
        <w:spacing w:before="2" w:line="357" w:lineRule="auto"/>
        <w:ind w:right="148" w:firstLine="710"/>
        <w:rPr>
          <w:sz w:val="24"/>
        </w:rPr>
      </w:pPr>
      <w:r>
        <w:rPr>
          <w:sz w:val="24"/>
        </w:rPr>
        <w:t xml:space="preserve">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w:t>
      </w:r>
      <w:r>
        <w:rPr>
          <w:spacing w:val="-2"/>
          <w:sz w:val="24"/>
        </w:rPr>
        <w:t>Интернете.</w:t>
      </w:r>
    </w:p>
    <w:p w:rsidR="00FD5ACB" w:rsidRDefault="00FD5ACB">
      <w:pPr>
        <w:pStyle w:val="Heading1"/>
        <w:spacing w:before="6"/>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rsidP="00B812EE">
      <w:pPr>
        <w:pStyle w:val="ListParagraph"/>
        <w:numPr>
          <w:ilvl w:val="0"/>
          <w:numId w:val="115"/>
        </w:numPr>
        <w:tabs>
          <w:tab w:val="left" w:pos="1075"/>
        </w:tabs>
        <w:spacing w:before="139"/>
        <w:ind w:left="1075" w:hanging="144"/>
        <w:jc w:val="left"/>
        <w:rPr>
          <w:sz w:val="24"/>
        </w:rPr>
      </w:pPr>
      <w:r>
        <w:rPr>
          <w:sz w:val="24"/>
        </w:rPr>
        <w:t>создавать</w:t>
      </w:r>
      <w:r>
        <w:rPr>
          <w:spacing w:val="-7"/>
          <w:sz w:val="24"/>
        </w:rPr>
        <w:t xml:space="preserve"> </w:t>
      </w:r>
      <w:r>
        <w:rPr>
          <w:sz w:val="24"/>
        </w:rPr>
        <w:t>и</w:t>
      </w:r>
      <w:r>
        <w:rPr>
          <w:spacing w:val="-4"/>
          <w:sz w:val="24"/>
        </w:rPr>
        <w:t xml:space="preserve"> </w:t>
      </w:r>
      <w:r>
        <w:rPr>
          <w:sz w:val="24"/>
        </w:rPr>
        <w:t>заполнять</w:t>
      </w:r>
      <w:r>
        <w:rPr>
          <w:spacing w:val="-7"/>
          <w:sz w:val="24"/>
        </w:rPr>
        <w:t xml:space="preserve"> </w:t>
      </w:r>
      <w:r>
        <w:rPr>
          <w:sz w:val="24"/>
        </w:rPr>
        <w:t>различные</w:t>
      </w:r>
      <w:r>
        <w:rPr>
          <w:spacing w:val="-3"/>
          <w:sz w:val="24"/>
        </w:rPr>
        <w:t xml:space="preserve"> </w:t>
      </w:r>
      <w:r>
        <w:rPr>
          <w:spacing w:val="-2"/>
          <w:sz w:val="24"/>
        </w:rPr>
        <w:t>определители;</w:t>
      </w:r>
    </w:p>
    <w:p w:rsidR="00FD5ACB" w:rsidRDefault="00FD5ACB" w:rsidP="00B812EE">
      <w:pPr>
        <w:pStyle w:val="ListParagraph"/>
        <w:numPr>
          <w:ilvl w:val="0"/>
          <w:numId w:val="115"/>
        </w:numPr>
        <w:tabs>
          <w:tab w:val="left" w:pos="1084"/>
        </w:tabs>
        <w:spacing w:before="139" w:line="357" w:lineRule="auto"/>
        <w:ind w:right="152" w:firstLine="710"/>
        <w:jc w:val="left"/>
        <w:rPr>
          <w:sz w:val="24"/>
        </w:rPr>
      </w:pPr>
      <w:r>
        <w:rPr>
          <w:sz w:val="24"/>
        </w:rPr>
        <w:t xml:space="preserve">использовать различные приёмы поиска информации в Интернете в ходе учебной </w:t>
      </w:r>
      <w:r>
        <w:rPr>
          <w:spacing w:val="-2"/>
          <w:sz w:val="24"/>
        </w:rPr>
        <w:t>деятельности.</w:t>
      </w:r>
    </w:p>
    <w:p w:rsidR="00FD5ACB" w:rsidRDefault="00FD5ACB">
      <w:pPr>
        <w:pStyle w:val="Heading1"/>
        <w:spacing w:before="3" w:line="362" w:lineRule="auto"/>
        <w:ind w:right="144"/>
        <w:jc w:val="left"/>
      </w:pPr>
      <w:r>
        <w:t>Анализ</w:t>
      </w:r>
      <w:r>
        <w:rPr>
          <w:spacing w:val="-8"/>
        </w:rPr>
        <w:t xml:space="preserve"> </w:t>
      </w:r>
      <w:r>
        <w:t>информации,</w:t>
      </w:r>
      <w:r>
        <w:rPr>
          <w:spacing w:val="-6"/>
        </w:rPr>
        <w:t xml:space="preserve"> </w:t>
      </w:r>
      <w:r>
        <w:t>математическая</w:t>
      </w:r>
      <w:r>
        <w:rPr>
          <w:spacing w:val="-6"/>
        </w:rPr>
        <w:t xml:space="preserve"> </w:t>
      </w:r>
      <w:r>
        <w:t>обработка</w:t>
      </w:r>
      <w:r>
        <w:rPr>
          <w:spacing w:val="-6"/>
        </w:rPr>
        <w:t xml:space="preserve"> </w:t>
      </w:r>
      <w:r>
        <w:t>данных</w:t>
      </w:r>
      <w:r>
        <w:rPr>
          <w:spacing w:val="-6"/>
        </w:rPr>
        <w:t xml:space="preserve"> </w:t>
      </w:r>
      <w:r>
        <w:t>в</w:t>
      </w:r>
      <w:r>
        <w:rPr>
          <w:spacing w:val="-6"/>
        </w:rPr>
        <w:t xml:space="preserve"> </w:t>
      </w:r>
      <w:r>
        <w:t>исследовании Выпускник научится:</w:t>
      </w:r>
    </w:p>
    <w:p w:rsidR="00FD5ACB" w:rsidRDefault="00FD5ACB" w:rsidP="00B812EE">
      <w:pPr>
        <w:pStyle w:val="ListParagraph"/>
        <w:numPr>
          <w:ilvl w:val="0"/>
          <w:numId w:val="115"/>
        </w:numPr>
        <w:tabs>
          <w:tab w:val="left" w:pos="1109"/>
        </w:tabs>
        <w:spacing w:line="360" w:lineRule="auto"/>
        <w:ind w:right="156" w:firstLine="710"/>
        <w:jc w:val="left"/>
        <w:rPr>
          <w:sz w:val="24"/>
        </w:rPr>
      </w:pPr>
      <w:r>
        <w:rPr>
          <w:sz w:val="24"/>
        </w:rPr>
        <w:t>вводить</w:t>
      </w:r>
      <w:r>
        <w:rPr>
          <w:spacing w:val="31"/>
          <w:sz w:val="24"/>
        </w:rPr>
        <w:t xml:space="preserve"> </w:t>
      </w:r>
      <w:r>
        <w:rPr>
          <w:sz w:val="24"/>
        </w:rPr>
        <w:t>результаты</w:t>
      </w:r>
      <w:r>
        <w:rPr>
          <w:spacing w:val="34"/>
          <w:sz w:val="24"/>
        </w:rPr>
        <w:t xml:space="preserve"> </w:t>
      </w:r>
      <w:r>
        <w:rPr>
          <w:sz w:val="24"/>
        </w:rPr>
        <w:t>измерений</w:t>
      </w:r>
      <w:r>
        <w:rPr>
          <w:spacing w:val="32"/>
          <w:sz w:val="24"/>
        </w:rPr>
        <w:t xml:space="preserve"> </w:t>
      </w:r>
      <w:r>
        <w:rPr>
          <w:sz w:val="24"/>
        </w:rPr>
        <w:t>и</w:t>
      </w:r>
      <w:r>
        <w:rPr>
          <w:spacing w:val="32"/>
          <w:sz w:val="24"/>
        </w:rPr>
        <w:t xml:space="preserve"> </w:t>
      </w:r>
      <w:r>
        <w:rPr>
          <w:sz w:val="24"/>
        </w:rPr>
        <w:t>другие</w:t>
      </w:r>
      <w:r>
        <w:rPr>
          <w:spacing w:val="29"/>
          <w:sz w:val="24"/>
        </w:rPr>
        <w:t xml:space="preserve"> </w:t>
      </w:r>
      <w:r>
        <w:rPr>
          <w:sz w:val="24"/>
        </w:rPr>
        <w:t>цифровые</w:t>
      </w:r>
      <w:r>
        <w:rPr>
          <w:spacing w:val="33"/>
          <w:sz w:val="24"/>
        </w:rPr>
        <w:t xml:space="preserve"> </w:t>
      </w:r>
      <w:r>
        <w:rPr>
          <w:sz w:val="24"/>
        </w:rPr>
        <w:t>данные</w:t>
      </w:r>
      <w:r>
        <w:rPr>
          <w:spacing w:val="33"/>
          <w:sz w:val="24"/>
        </w:rPr>
        <w:t xml:space="preserve"> </w:t>
      </w:r>
      <w:r>
        <w:rPr>
          <w:sz w:val="24"/>
        </w:rPr>
        <w:t>для</w:t>
      </w:r>
      <w:r>
        <w:rPr>
          <w:spacing w:val="30"/>
          <w:sz w:val="24"/>
        </w:rPr>
        <w:t xml:space="preserve"> </w:t>
      </w:r>
      <w:r>
        <w:rPr>
          <w:sz w:val="24"/>
        </w:rPr>
        <w:t>их</w:t>
      </w:r>
      <w:r>
        <w:rPr>
          <w:spacing w:val="35"/>
          <w:sz w:val="24"/>
        </w:rPr>
        <w:t xml:space="preserve"> </w:t>
      </w:r>
      <w:r>
        <w:rPr>
          <w:sz w:val="24"/>
        </w:rPr>
        <w:t>обработки,</w:t>
      </w:r>
      <w:r>
        <w:rPr>
          <w:spacing w:val="30"/>
          <w:sz w:val="24"/>
        </w:rPr>
        <w:t xml:space="preserve"> </w:t>
      </w:r>
      <w:r>
        <w:rPr>
          <w:sz w:val="24"/>
        </w:rPr>
        <w:t>в том числе статистической и визуализации;</w:t>
      </w:r>
    </w:p>
    <w:p w:rsidR="00FD5ACB" w:rsidRDefault="00FD5ACB" w:rsidP="00B812EE">
      <w:pPr>
        <w:pStyle w:val="ListParagraph"/>
        <w:numPr>
          <w:ilvl w:val="0"/>
          <w:numId w:val="115"/>
        </w:numPr>
        <w:tabs>
          <w:tab w:val="left" w:pos="1075"/>
        </w:tabs>
        <w:spacing w:line="273" w:lineRule="exact"/>
        <w:ind w:left="1075" w:hanging="144"/>
        <w:jc w:val="left"/>
        <w:rPr>
          <w:sz w:val="24"/>
        </w:rPr>
      </w:pPr>
      <w:r>
        <w:rPr>
          <w:sz w:val="24"/>
        </w:rPr>
        <w:t>строить</w:t>
      </w:r>
      <w:r>
        <w:rPr>
          <w:spacing w:val="-9"/>
          <w:sz w:val="24"/>
        </w:rPr>
        <w:t xml:space="preserve"> </w:t>
      </w:r>
      <w:r>
        <w:rPr>
          <w:sz w:val="24"/>
        </w:rPr>
        <w:t>математические</w:t>
      </w:r>
      <w:r>
        <w:rPr>
          <w:spacing w:val="-8"/>
          <w:sz w:val="24"/>
        </w:rPr>
        <w:t xml:space="preserve"> </w:t>
      </w:r>
      <w:r>
        <w:rPr>
          <w:spacing w:val="-2"/>
          <w:sz w:val="24"/>
        </w:rPr>
        <w:t>модели;</w:t>
      </w:r>
    </w:p>
    <w:p w:rsidR="00FD5ACB" w:rsidRDefault="00FD5ACB" w:rsidP="00B812EE">
      <w:pPr>
        <w:pStyle w:val="ListParagraph"/>
        <w:numPr>
          <w:ilvl w:val="0"/>
          <w:numId w:val="115"/>
        </w:numPr>
        <w:tabs>
          <w:tab w:val="left" w:pos="1189"/>
        </w:tabs>
        <w:spacing w:before="137" w:line="360" w:lineRule="auto"/>
        <w:ind w:right="147" w:firstLine="710"/>
        <w:jc w:val="left"/>
        <w:rPr>
          <w:sz w:val="24"/>
        </w:rPr>
      </w:pPr>
      <w:r>
        <w:rPr>
          <w:sz w:val="24"/>
        </w:rPr>
        <w:t>проводить</w:t>
      </w:r>
      <w:r>
        <w:rPr>
          <w:spacing w:val="80"/>
          <w:sz w:val="24"/>
        </w:rPr>
        <w:t xml:space="preserve"> </w:t>
      </w:r>
      <w:r>
        <w:rPr>
          <w:sz w:val="24"/>
        </w:rPr>
        <w:t>эксперименты</w:t>
      </w:r>
      <w:r>
        <w:rPr>
          <w:spacing w:val="80"/>
          <w:sz w:val="24"/>
        </w:rPr>
        <w:t xml:space="preserve"> </w:t>
      </w:r>
      <w:r>
        <w:rPr>
          <w:sz w:val="24"/>
        </w:rPr>
        <w:t>и</w:t>
      </w:r>
      <w:r>
        <w:rPr>
          <w:spacing w:val="80"/>
          <w:sz w:val="24"/>
        </w:rPr>
        <w:t xml:space="preserve"> </w:t>
      </w:r>
      <w:r>
        <w:rPr>
          <w:sz w:val="24"/>
        </w:rPr>
        <w:t>исследования</w:t>
      </w:r>
      <w:r>
        <w:rPr>
          <w:spacing w:val="80"/>
          <w:sz w:val="24"/>
        </w:rPr>
        <w:t xml:space="preserve"> </w:t>
      </w:r>
      <w:r>
        <w:rPr>
          <w:sz w:val="24"/>
        </w:rPr>
        <w:t>в</w:t>
      </w:r>
      <w:r>
        <w:rPr>
          <w:spacing w:val="80"/>
          <w:sz w:val="24"/>
        </w:rPr>
        <w:t xml:space="preserve"> </w:t>
      </w:r>
      <w:r>
        <w:rPr>
          <w:sz w:val="24"/>
        </w:rPr>
        <w:t>виртуальных</w:t>
      </w:r>
      <w:r>
        <w:rPr>
          <w:spacing w:val="80"/>
          <w:sz w:val="24"/>
        </w:rPr>
        <w:t xml:space="preserve"> </w:t>
      </w:r>
      <w:r>
        <w:rPr>
          <w:sz w:val="24"/>
        </w:rPr>
        <w:t>лабораториях</w:t>
      </w:r>
      <w:r>
        <w:rPr>
          <w:spacing w:val="80"/>
          <w:sz w:val="24"/>
        </w:rPr>
        <w:t xml:space="preserve"> </w:t>
      </w:r>
      <w:r>
        <w:rPr>
          <w:sz w:val="24"/>
        </w:rPr>
        <w:t>по</w:t>
      </w:r>
      <w:r>
        <w:rPr>
          <w:spacing w:val="40"/>
          <w:sz w:val="24"/>
        </w:rPr>
        <w:t xml:space="preserve"> </w:t>
      </w:r>
      <w:r>
        <w:rPr>
          <w:sz w:val="24"/>
        </w:rPr>
        <w:t>естественным наукам, математике и информатике.</w:t>
      </w:r>
    </w:p>
    <w:p w:rsidR="00FD5ACB" w:rsidRDefault="00FD5ACB">
      <w:pPr>
        <w:pStyle w:val="Heading1"/>
        <w:spacing w:before="2"/>
        <w:jc w:val="left"/>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pPr>
        <w:widowControl w:val="0"/>
        <w:suppressAutoHyphens w:val="0"/>
        <w:autoSpaceDN w:val="0"/>
        <w:rPr>
          <w:color w:val="auto"/>
          <w:sz w:val="22"/>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0"/>
          <w:numId w:val="115"/>
        </w:numPr>
        <w:tabs>
          <w:tab w:val="left" w:pos="1149"/>
        </w:tabs>
        <w:spacing w:before="76" w:line="357" w:lineRule="auto"/>
        <w:ind w:right="154" w:firstLine="710"/>
        <w:rPr>
          <w:sz w:val="24"/>
        </w:rPr>
      </w:pPr>
      <w:r>
        <w:rPr>
          <w:sz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FD5ACB" w:rsidRDefault="00FD5ACB" w:rsidP="00B812EE">
      <w:pPr>
        <w:pStyle w:val="ListParagraph"/>
        <w:numPr>
          <w:ilvl w:val="0"/>
          <w:numId w:val="115"/>
        </w:numPr>
        <w:tabs>
          <w:tab w:val="left" w:pos="1075"/>
        </w:tabs>
        <w:spacing w:before="7"/>
        <w:ind w:left="1075" w:hanging="144"/>
        <w:rPr>
          <w:sz w:val="24"/>
        </w:rPr>
      </w:pPr>
      <w:r>
        <w:rPr>
          <w:sz w:val="24"/>
        </w:rPr>
        <w:t>анализировать</w:t>
      </w:r>
      <w:r>
        <w:rPr>
          <w:spacing w:val="-10"/>
          <w:sz w:val="24"/>
        </w:rPr>
        <w:t xml:space="preserve"> </w:t>
      </w:r>
      <w:r>
        <w:rPr>
          <w:sz w:val="24"/>
        </w:rPr>
        <w:t>результаты</w:t>
      </w:r>
      <w:r>
        <w:rPr>
          <w:spacing w:val="-8"/>
          <w:sz w:val="24"/>
        </w:rPr>
        <w:t xml:space="preserve"> </w:t>
      </w:r>
      <w:r>
        <w:rPr>
          <w:sz w:val="24"/>
        </w:rPr>
        <w:t>своей</w:t>
      </w:r>
      <w:r>
        <w:rPr>
          <w:spacing w:val="-5"/>
          <w:sz w:val="24"/>
        </w:rPr>
        <w:t xml:space="preserve"> </w:t>
      </w:r>
      <w:r>
        <w:rPr>
          <w:sz w:val="24"/>
        </w:rPr>
        <w:t>деятельности</w:t>
      </w:r>
      <w:r>
        <w:rPr>
          <w:spacing w:val="-5"/>
          <w:sz w:val="24"/>
        </w:rPr>
        <w:t xml:space="preserve"> </w:t>
      </w:r>
      <w:r>
        <w:rPr>
          <w:sz w:val="24"/>
        </w:rPr>
        <w:t>и</w:t>
      </w:r>
      <w:r>
        <w:rPr>
          <w:spacing w:val="-5"/>
          <w:sz w:val="24"/>
        </w:rPr>
        <w:t xml:space="preserve"> </w:t>
      </w:r>
      <w:r>
        <w:rPr>
          <w:sz w:val="24"/>
        </w:rPr>
        <w:t>затрачиваемых</w:t>
      </w:r>
      <w:r>
        <w:rPr>
          <w:spacing w:val="-6"/>
          <w:sz w:val="24"/>
        </w:rPr>
        <w:t xml:space="preserve"> </w:t>
      </w:r>
      <w:r>
        <w:rPr>
          <w:spacing w:val="-2"/>
          <w:sz w:val="24"/>
        </w:rPr>
        <w:t>ресурсов.</w:t>
      </w:r>
    </w:p>
    <w:p w:rsidR="00FD5ACB" w:rsidRDefault="00FD5ACB">
      <w:pPr>
        <w:pStyle w:val="Heading1"/>
        <w:spacing w:before="139" w:line="360" w:lineRule="auto"/>
        <w:ind w:right="2631"/>
        <w:jc w:val="left"/>
      </w:pPr>
      <w:r>
        <w:t>Моделирование</w:t>
      </w:r>
      <w:r>
        <w:rPr>
          <w:spacing w:val="-14"/>
        </w:rPr>
        <w:t xml:space="preserve"> </w:t>
      </w:r>
      <w:r>
        <w:t>и</w:t>
      </w:r>
      <w:r>
        <w:rPr>
          <w:spacing w:val="-12"/>
        </w:rPr>
        <w:t xml:space="preserve"> </w:t>
      </w:r>
      <w:r>
        <w:t>проектирование,</w:t>
      </w:r>
      <w:r>
        <w:rPr>
          <w:spacing w:val="-13"/>
        </w:rPr>
        <w:t xml:space="preserve"> </w:t>
      </w:r>
      <w:r>
        <w:t>управление Выпускник научится:</w:t>
      </w:r>
    </w:p>
    <w:p w:rsidR="00FD5ACB" w:rsidRDefault="00FD5ACB" w:rsidP="00B812EE">
      <w:pPr>
        <w:pStyle w:val="ListParagraph"/>
        <w:numPr>
          <w:ilvl w:val="0"/>
          <w:numId w:val="115"/>
        </w:numPr>
        <w:tabs>
          <w:tab w:val="left" w:pos="1075"/>
        </w:tabs>
        <w:spacing w:before="2"/>
        <w:ind w:left="1075" w:hanging="144"/>
        <w:jc w:val="left"/>
        <w:rPr>
          <w:sz w:val="24"/>
        </w:rPr>
      </w:pPr>
      <w:r>
        <w:rPr>
          <w:sz w:val="24"/>
        </w:rPr>
        <w:t>моделировать</w:t>
      </w:r>
      <w:r>
        <w:rPr>
          <w:spacing w:val="-9"/>
          <w:sz w:val="24"/>
        </w:rPr>
        <w:t xml:space="preserve"> </w:t>
      </w:r>
      <w:r>
        <w:rPr>
          <w:sz w:val="24"/>
        </w:rPr>
        <w:t>с</w:t>
      </w:r>
      <w:r>
        <w:rPr>
          <w:spacing w:val="-7"/>
          <w:sz w:val="24"/>
        </w:rPr>
        <w:t xml:space="preserve"> </w:t>
      </w:r>
      <w:r>
        <w:rPr>
          <w:sz w:val="24"/>
        </w:rPr>
        <w:t>использованием</w:t>
      </w:r>
      <w:r>
        <w:rPr>
          <w:spacing w:val="-8"/>
          <w:sz w:val="24"/>
        </w:rPr>
        <w:t xml:space="preserve"> </w:t>
      </w:r>
      <w:r>
        <w:rPr>
          <w:sz w:val="24"/>
        </w:rPr>
        <w:t>виртуальных</w:t>
      </w:r>
      <w:r>
        <w:rPr>
          <w:spacing w:val="-6"/>
          <w:sz w:val="24"/>
        </w:rPr>
        <w:t xml:space="preserve"> </w:t>
      </w:r>
      <w:r>
        <w:rPr>
          <w:spacing w:val="-2"/>
          <w:sz w:val="24"/>
        </w:rPr>
        <w:t>конструкторов;</w:t>
      </w:r>
    </w:p>
    <w:p w:rsidR="00FD5ACB" w:rsidRDefault="00FD5ACB" w:rsidP="00B812EE">
      <w:pPr>
        <w:pStyle w:val="ListParagraph"/>
        <w:numPr>
          <w:ilvl w:val="0"/>
          <w:numId w:val="115"/>
        </w:numPr>
        <w:tabs>
          <w:tab w:val="left" w:pos="1084"/>
        </w:tabs>
        <w:spacing w:before="135" w:line="360" w:lineRule="auto"/>
        <w:ind w:right="154" w:firstLine="710"/>
        <w:jc w:val="left"/>
        <w:rPr>
          <w:sz w:val="24"/>
        </w:rPr>
      </w:pPr>
      <w:r>
        <w:rPr>
          <w:sz w:val="24"/>
        </w:rPr>
        <w:t>конструировать и моделировать с использованием</w:t>
      </w:r>
      <w:r>
        <w:rPr>
          <w:spacing w:val="-1"/>
          <w:sz w:val="24"/>
        </w:rPr>
        <w:t xml:space="preserve"> </w:t>
      </w:r>
      <w:r>
        <w:rPr>
          <w:sz w:val="24"/>
        </w:rPr>
        <w:t>материальных конструкторов с компьютерным управлением и обратной связью;</w:t>
      </w:r>
    </w:p>
    <w:p w:rsidR="00FD5ACB" w:rsidRDefault="00FD5ACB" w:rsidP="00B812EE">
      <w:pPr>
        <w:pStyle w:val="ListParagraph"/>
        <w:numPr>
          <w:ilvl w:val="0"/>
          <w:numId w:val="115"/>
        </w:numPr>
        <w:tabs>
          <w:tab w:val="left" w:pos="1075"/>
        </w:tabs>
        <w:spacing w:before="2"/>
        <w:ind w:left="1075" w:hanging="144"/>
        <w:jc w:val="left"/>
        <w:rPr>
          <w:sz w:val="24"/>
        </w:rPr>
      </w:pPr>
      <w:r>
        <w:rPr>
          <w:sz w:val="24"/>
        </w:rPr>
        <w:t>моделировать</w:t>
      </w:r>
      <w:r>
        <w:rPr>
          <w:spacing w:val="-8"/>
          <w:sz w:val="24"/>
        </w:rPr>
        <w:t xml:space="preserve"> </w:t>
      </w:r>
      <w:r>
        <w:rPr>
          <w:sz w:val="24"/>
        </w:rPr>
        <w:t>с</w:t>
      </w:r>
      <w:r>
        <w:rPr>
          <w:spacing w:val="-7"/>
          <w:sz w:val="24"/>
        </w:rPr>
        <w:t xml:space="preserve"> </w:t>
      </w:r>
      <w:r>
        <w:rPr>
          <w:sz w:val="24"/>
        </w:rPr>
        <w:t>использованием</w:t>
      </w:r>
      <w:r>
        <w:rPr>
          <w:spacing w:val="-4"/>
          <w:sz w:val="24"/>
        </w:rPr>
        <w:t xml:space="preserve"> </w:t>
      </w:r>
      <w:r>
        <w:rPr>
          <w:sz w:val="24"/>
        </w:rPr>
        <w:t>средств</w:t>
      </w:r>
      <w:r>
        <w:rPr>
          <w:spacing w:val="-5"/>
          <w:sz w:val="24"/>
        </w:rPr>
        <w:t xml:space="preserve"> </w:t>
      </w:r>
      <w:r>
        <w:rPr>
          <w:spacing w:val="-2"/>
          <w:sz w:val="24"/>
        </w:rPr>
        <w:t>программирования;</w:t>
      </w:r>
    </w:p>
    <w:p w:rsidR="00FD5ACB" w:rsidRDefault="00FD5ACB" w:rsidP="00B812EE">
      <w:pPr>
        <w:pStyle w:val="ListParagraph"/>
        <w:numPr>
          <w:ilvl w:val="0"/>
          <w:numId w:val="115"/>
        </w:numPr>
        <w:tabs>
          <w:tab w:val="left" w:pos="1270"/>
          <w:tab w:val="left" w:pos="3019"/>
          <w:tab w:val="left" w:pos="3403"/>
          <w:tab w:val="left" w:pos="5277"/>
          <w:tab w:val="left" w:pos="6056"/>
          <w:tab w:val="left" w:pos="8059"/>
          <w:tab w:val="left" w:pos="8444"/>
        </w:tabs>
        <w:spacing w:before="139" w:line="360" w:lineRule="auto"/>
        <w:ind w:right="155" w:firstLine="710"/>
        <w:jc w:val="left"/>
        <w:rPr>
          <w:sz w:val="24"/>
        </w:rPr>
      </w:pPr>
      <w:r>
        <w:rPr>
          <w:spacing w:val="-2"/>
          <w:sz w:val="24"/>
        </w:rPr>
        <w:t>проектировать</w:t>
      </w:r>
      <w:r>
        <w:rPr>
          <w:sz w:val="24"/>
        </w:rPr>
        <w:tab/>
      </w:r>
      <w:r>
        <w:rPr>
          <w:spacing w:val="-10"/>
          <w:sz w:val="24"/>
        </w:rPr>
        <w:t>и</w:t>
      </w:r>
      <w:r>
        <w:rPr>
          <w:sz w:val="24"/>
        </w:rPr>
        <w:tab/>
      </w:r>
      <w:r>
        <w:rPr>
          <w:spacing w:val="-2"/>
          <w:sz w:val="24"/>
        </w:rPr>
        <w:t>организовывать</w:t>
      </w:r>
      <w:r>
        <w:rPr>
          <w:sz w:val="24"/>
        </w:rPr>
        <w:tab/>
      </w:r>
      <w:r>
        <w:rPr>
          <w:spacing w:val="-4"/>
          <w:sz w:val="24"/>
        </w:rPr>
        <w:t>свою</w:t>
      </w:r>
      <w:r>
        <w:rPr>
          <w:sz w:val="24"/>
        </w:rPr>
        <w:tab/>
      </w:r>
      <w:r>
        <w:rPr>
          <w:spacing w:val="-2"/>
          <w:sz w:val="24"/>
        </w:rPr>
        <w:t>индивидуальную</w:t>
      </w:r>
      <w:r>
        <w:rPr>
          <w:sz w:val="24"/>
        </w:rPr>
        <w:tab/>
      </w:r>
      <w:r>
        <w:rPr>
          <w:spacing w:val="-10"/>
          <w:sz w:val="24"/>
        </w:rPr>
        <w:t>и</w:t>
      </w:r>
      <w:r>
        <w:rPr>
          <w:sz w:val="24"/>
        </w:rPr>
        <w:tab/>
      </w:r>
      <w:r>
        <w:rPr>
          <w:spacing w:val="-2"/>
          <w:sz w:val="24"/>
        </w:rPr>
        <w:t xml:space="preserve">групповую </w:t>
      </w:r>
      <w:r>
        <w:rPr>
          <w:sz w:val="24"/>
        </w:rPr>
        <w:t>деятельность, организовывать своё время с использованием ИКТ.</w:t>
      </w:r>
    </w:p>
    <w:p w:rsidR="00FD5ACB" w:rsidRDefault="00FD5ACB">
      <w:pPr>
        <w:pStyle w:val="Heading1"/>
        <w:spacing w:line="273" w:lineRule="exact"/>
        <w:jc w:val="left"/>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rsidP="00B812EE">
      <w:pPr>
        <w:pStyle w:val="ListParagraph"/>
        <w:numPr>
          <w:ilvl w:val="0"/>
          <w:numId w:val="115"/>
        </w:numPr>
        <w:tabs>
          <w:tab w:val="left" w:pos="1174"/>
        </w:tabs>
        <w:spacing w:before="139" w:line="360" w:lineRule="auto"/>
        <w:ind w:right="160" w:firstLine="710"/>
        <w:jc w:val="left"/>
        <w:rPr>
          <w:sz w:val="24"/>
        </w:rPr>
      </w:pPr>
      <w:r>
        <w:rPr>
          <w:sz w:val="24"/>
        </w:rPr>
        <w:t>проектировать</w:t>
      </w:r>
      <w:r>
        <w:rPr>
          <w:spacing w:val="80"/>
          <w:sz w:val="24"/>
        </w:rPr>
        <w:t xml:space="preserve"> </w:t>
      </w:r>
      <w:r>
        <w:rPr>
          <w:sz w:val="24"/>
        </w:rPr>
        <w:t>виртуальные</w:t>
      </w:r>
      <w:r>
        <w:rPr>
          <w:spacing w:val="80"/>
          <w:sz w:val="24"/>
        </w:rPr>
        <w:t xml:space="preserve"> </w:t>
      </w:r>
      <w:r>
        <w:rPr>
          <w:sz w:val="24"/>
        </w:rPr>
        <w:t>и</w:t>
      </w:r>
      <w:r>
        <w:rPr>
          <w:spacing w:val="80"/>
          <w:sz w:val="24"/>
        </w:rPr>
        <w:t xml:space="preserve"> </w:t>
      </w:r>
      <w:r>
        <w:rPr>
          <w:sz w:val="24"/>
        </w:rPr>
        <w:t>реальные</w:t>
      </w:r>
      <w:r>
        <w:rPr>
          <w:spacing w:val="80"/>
          <w:sz w:val="24"/>
        </w:rPr>
        <w:t xml:space="preserve"> </w:t>
      </w:r>
      <w:r>
        <w:rPr>
          <w:sz w:val="24"/>
        </w:rPr>
        <w:t>объекты</w:t>
      </w:r>
      <w:r>
        <w:rPr>
          <w:spacing w:val="80"/>
          <w:sz w:val="24"/>
        </w:rPr>
        <w:t xml:space="preserve"> </w:t>
      </w:r>
      <w:r>
        <w:rPr>
          <w:sz w:val="24"/>
        </w:rPr>
        <w:t>и</w:t>
      </w:r>
      <w:r>
        <w:rPr>
          <w:spacing w:val="80"/>
          <w:sz w:val="24"/>
        </w:rPr>
        <w:t xml:space="preserve"> </w:t>
      </w:r>
      <w:r>
        <w:rPr>
          <w:sz w:val="24"/>
        </w:rPr>
        <w:t>процессы,</w:t>
      </w:r>
      <w:r>
        <w:rPr>
          <w:spacing w:val="80"/>
          <w:sz w:val="24"/>
        </w:rPr>
        <w:t xml:space="preserve"> </w:t>
      </w:r>
      <w:r>
        <w:rPr>
          <w:sz w:val="24"/>
        </w:rPr>
        <w:t>использовать системы автоматизированного проектирования.</w:t>
      </w:r>
    </w:p>
    <w:p w:rsidR="00FD5ACB" w:rsidRDefault="00FD5ACB">
      <w:pPr>
        <w:pStyle w:val="Heading1"/>
        <w:spacing w:before="2" w:line="357" w:lineRule="auto"/>
        <w:ind w:right="1601"/>
        <w:jc w:val="left"/>
      </w:pPr>
      <w:r>
        <w:t>Основы</w:t>
      </w:r>
      <w:r>
        <w:rPr>
          <w:spacing w:val="-13"/>
        </w:rPr>
        <w:t xml:space="preserve"> </w:t>
      </w:r>
      <w:r>
        <w:t>учебно-исследовательской</w:t>
      </w:r>
      <w:r>
        <w:rPr>
          <w:spacing w:val="-11"/>
        </w:rPr>
        <w:t xml:space="preserve"> </w:t>
      </w:r>
      <w:r>
        <w:t>и</w:t>
      </w:r>
      <w:r>
        <w:rPr>
          <w:spacing w:val="-11"/>
        </w:rPr>
        <w:t xml:space="preserve"> </w:t>
      </w:r>
      <w:r>
        <w:t>проектной</w:t>
      </w:r>
      <w:r>
        <w:rPr>
          <w:spacing w:val="-11"/>
        </w:rPr>
        <w:t xml:space="preserve"> </w:t>
      </w:r>
      <w:r>
        <w:t>деятельности Выпускник научится:</w:t>
      </w:r>
    </w:p>
    <w:p w:rsidR="00FD5ACB" w:rsidRDefault="00FD5ACB" w:rsidP="00B812EE">
      <w:pPr>
        <w:pStyle w:val="ListParagraph"/>
        <w:numPr>
          <w:ilvl w:val="0"/>
          <w:numId w:val="115"/>
        </w:numPr>
        <w:tabs>
          <w:tab w:val="left" w:pos="1129"/>
        </w:tabs>
        <w:spacing w:before="3" w:line="360" w:lineRule="auto"/>
        <w:ind w:right="160" w:firstLine="710"/>
        <w:rPr>
          <w:sz w:val="24"/>
        </w:rPr>
      </w:pPr>
      <w:r>
        <w:rPr>
          <w:sz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FD5ACB" w:rsidRDefault="00FD5ACB" w:rsidP="00B812EE">
      <w:pPr>
        <w:pStyle w:val="ListParagraph"/>
        <w:numPr>
          <w:ilvl w:val="0"/>
          <w:numId w:val="115"/>
        </w:numPr>
        <w:tabs>
          <w:tab w:val="left" w:pos="1075"/>
        </w:tabs>
        <w:spacing w:before="2"/>
        <w:ind w:left="1075" w:hanging="144"/>
        <w:rPr>
          <w:sz w:val="24"/>
        </w:rPr>
      </w:pPr>
      <w:r>
        <w:rPr>
          <w:sz w:val="24"/>
        </w:rPr>
        <w:t>выбирать</w:t>
      </w:r>
      <w:r>
        <w:rPr>
          <w:spacing w:val="-8"/>
          <w:sz w:val="24"/>
        </w:rPr>
        <w:t xml:space="preserve"> </w:t>
      </w:r>
      <w:r>
        <w:rPr>
          <w:sz w:val="24"/>
        </w:rPr>
        <w:t>и</w:t>
      </w:r>
      <w:r>
        <w:rPr>
          <w:spacing w:val="-5"/>
          <w:sz w:val="24"/>
        </w:rPr>
        <w:t xml:space="preserve"> </w:t>
      </w:r>
      <w:r>
        <w:rPr>
          <w:sz w:val="24"/>
        </w:rPr>
        <w:t>использовать</w:t>
      </w:r>
      <w:r>
        <w:rPr>
          <w:spacing w:val="-8"/>
          <w:sz w:val="24"/>
        </w:rPr>
        <w:t xml:space="preserve"> </w:t>
      </w:r>
      <w:r>
        <w:rPr>
          <w:sz w:val="24"/>
        </w:rPr>
        <w:t>методы,</w:t>
      </w:r>
      <w:r>
        <w:rPr>
          <w:spacing w:val="-7"/>
          <w:sz w:val="24"/>
        </w:rPr>
        <w:t xml:space="preserve"> </w:t>
      </w:r>
      <w:r>
        <w:rPr>
          <w:sz w:val="24"/>
        </w:rPr>
        <w:t>релевантные</w:t>
      </w:r>
      <w:r>
        <w:rPr>
          <w:spacing w:val="-4"/>
          <w:sz w:val="24"/>
        </w:rPr>
        <w:t xml:space="preserve"> </w:t>
      </w:r>
      <w:r>
        <w:rPr>
          <w:sz w:val="24"/>
        </w:rPr>
        <w:t>рассматриваемой</w:t>
      </w:r>
      <w:r>
        <w:rPr>
          <w:spacing w:val="-6"/>
          <w:sz w:val="24"/>
        </w:rPr>
        <w:t xml:space="preserve"> </w:t>
      </w:r>
      <w:r>
        <w:rPr>
          <w:spacing w:val="-2"/>
          <w:sz w:val="24"/>
        </w:rPr>
        <w:t>проблеме;</w:t>
      </w:r>
    </w:p>
    <w:p w:rsidR="00FD5ACB" w:rsidRDefault="00FD5ACB" w:rsidP="00B812EE">
      <w:pPr>
        <w:pStyle w:val="ListParagraph"/>
        <w:numPr>
          <w:ilvl w:val="0"/>
          <w:numId w:val="115"/>
        </w:numPr>
        <w:tabs>
          <w:tab w:val="left" w:pos="1094"/>
        </w:tabs>
        <w:spacing w:before="140" w:line="357" w:lineRule="auto"/>
        <w:ind w:right="146" w:firstLine="710"/>
        <w:rPr>
          <w:sz w:val="24"/>
        </w:rPr>
      </w:pPr>
      <w:r>
        <w:rPr>
          <w:sz w:val="24"/>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FD5ACB" w:rsidRDefault="00FD5ACB" w:rsidP="00B812EE">
      <w:pPr>
        <w:pStyle w:val="ListParagraph"/>
        <w:numPr>
          <w:ilvl w:val="0"/>
          <w:numId w:val="115"/>
        </w:numPr>
        <w:tabs>
          <w:tab w:val="left" w:pos="1194"/>
        </w:tabs>
        <w:spacing w:before="6" w:line="360" w:lineRule="auto"/>
        <w:ind w:right="148" w:firstLine="710"/>
        <w:rPr>
          <w:sz w:val="24"/>
        </w:rPr>
      </w:pPr>
      <w:r>
        <w:rPr>
          <w:sz w:val="24"/>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построение и исполнение алгоритма;</w:t>
      </w:r>
    </w:p>
    <w:p w:rsidR="00FD5ACB" w:rsidRDefault="00FD5ACB" w:rsidP="00B812EE">
      <w:pPr>
        <w:pStyle w:val="ListParagraph"/>
        <w:numPr>
          <w:ilvl w:val="0"/>
          <w:numId w:val="115"/>
        </w:numPr>
        <w:tabs>
          <w:tab w:val="left" w:pos="1154"/>
        </w:tabs>
        <w:spacing w:line="360" w:lineRule="auto"/>
        <w:ind w:right="146" w:firstLine="710"/>
        <w:rPr>
          <w:sz w:val="24"/>
        </w:rPr>
      </w:pPr>
      <w:r>
        <w:rPr>
          <w:sz w:val="24"/>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w:t>
      </w:r>
      <w:r>
        <w:rPr>
          <w:spacing w:val="40"/>
          <w:sz w:val="24"/>
        </w:rPr>
        <w:t xml:space="preserve"> </w:t>
      </w:r>
      <w:r>
        <w:rPr>
          <w:sz w:val="24"/>
        </w:rPr>
        <w:t>границ применимости модели/теории;</w:t>
      </w:r>
    </w:p>
    <w:p w:rsidR="00FD5ACB" w:rsidRDefault="00FD5ACB" w:rsidP="00B812EE">
      <w:pPr>
        <w:pStyle w:val="ListParagraph"/>
        <w:numPr>
          <w:ilvl w:val="0"/>
          <w:numId w:val="115"/>
        </w:numPr>
        <w:tabs>
          <w:tab w:val="left" w:pos="1089"/>
        </w:tabs>
        <w:spacing w:before="3" w:line="360" w:lineRule="auto"/>
        <w:ind w:right="155" w:firstLine="710"/>
        <w:rPr>
          <w:sz w:val="24"/>
        </w:rPr>
      </w:pPr>
      <w:r>
        <w:rPr>
          <w:sz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FD5ACB" w:rsidRDefault="00FD5ACB">
      <w:pPr>
        <w:widowControl w:val="0"/>
        <w:suppressAutoHyphens w:val="0"/>
        <w:autoSpaceDN w:val="0"/>
        <w:spacing w:line="360" w:lineRule="auto"/>
        <w:jc w:val="both"/>
        <w:rPr>
          <w:color w:val="auto"/>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0"/>
          <w:numId w:val="115"/>
        </w:numPr>
        <w:tabs>
          <w:tab w:val="left" w:pos="1154"/>
        </w:tabs>
        <w:spacing w:before="76" w:line="360" w:lineRule="auto"/>
        <w:ind w:right="147" w:firstLine="710"/>
        <w:jc w:val="left"/>
        <w:rPr>
          <w:sz w:val="24"/>
        </w:rPr>
      </w:pPr>
      <w:r>
        <w:rPr>
          <w:sz w:val="24"/>
        </w:rPr>
        <w:t>ясно,</w:t>
      </w:r>
      <w:r>
        <w:rPr>
          <w:spacing w:val="78"/>
          <w:sz w:val="24"/>
        </w:rPr>
        <w:t xml:space="preserve"> </w:t>
      </w:r>
      <w:r>
        <w:rPr>
          <w:sz w:val="24"/>
        </w:rPr>
        <w:t>логично</w:t>
      </w:r>
      <w:r>
        <w:rPr>
          <w:spacing w:val="40"/>
          <w:sz w:val="24"/>
        </w:rPr>
        <w:t xml:space="preserve"> </w:t>
      </w:r>
      <w:r>
        <w:rPr>
          <w:sz w:val="24"/>
        </w:rPr>
        <w:t>и</w:t>
      </w:r>
      <w:r>
        <w:rPr>
          <w:spacing w:val="80"/>
          <w:sz w:val="24"/>
        </w:rPr>
        <w:t xml:space="preserve"> </w:t>
      </w:r>
      <w:r>
        <w:rPr>
          <w:sz w:val="24"/>
        </w:rPr>
        <w:t>точно</w:t>
      </w:r>
      <w:r>
        <w:rPr>
          <w:spacing w:val="40"/>
          <w:sz w:val="24"/>
        </w:rPr>
        <w:t xml:space="preserve"> </w:t>
      </w:r>
      <w:r>
        <w:rPr>
          <w:sz w:val="24"/>
        </w:rPr>
        <w:t>излагать</w:t>
      </w:r>
      <w:r>
        <w:rPr>
          <w:spacing w:val="79"/>
          <w:sz w:val="24"/>
        </w:rPr>
        <w:t xml:space="preserve"> </w:t>
      </w:r>
      <w:r>
        <w:rPr>
          <w:sz w:val="24"/>
        </w:rPr>
        <w:t>свою</w:t>
      </w:r>
      <w:r>
        <w:rPr>
          <w:spacing w:val="79"/>
          <w:sz w:val="24"/>
        </w:rPr>
        <w:t xml:space="preserve"> </w:t>
      </w:r>
      <w:r>
        <w:rPr>
          <w:sz w:val="24"/>
        </w:rPr>
        <w:t>точку</w:t>
      </w:r>
      <w:r>
        <w:rPr>
          <w:spacing w:val="40"/>
          <w:sz w:val="24"/>
        </w:rPr>
        <w:t xml:space="preserve"> </w:t>
      </w:r>
      <w:r>
        <w:rPr>
          <w:sz w:val="24"/>
        </w:rPr>
        <w:t>зрения,</w:t>
      </w:r>
      <w:r>
        <w:rPr>
          <w:spacing w:val="78"/>
          <w:sz w:val="24"/>
        </w:rPr>
        <w:t xml:space="preserve"> </w:t>
      </w:r>
      <w:r>
        <w:rPr>
          <w:sz w:val="24"/>
        </w:rPr>
        <w:t>использовать</w:t>
      </w:r>
      <w:r>
        <w:rPr>
          <w:spacing w:val="79"/>
          <w:sz w:val="24"/>
        </w:rPr>
        <w:t xml:space="preserve"> </w:t>
      </w:r>
      <w:r>
        <w:rPr>
          <w:sz w:val="24"/>
        </w:rPr>
        <w:t>языковые средства, адекватные обсуждаемой проблеме;</w:t>
      </w:r>
    </w:p>
    <w:p w:rsidR="00FD5ACB" w:rsidRDefault="00FD5ACB" w:rsidP="00B812EE">
      <w:pPr>
        <w:pStyle w:val="ListParagraph"/>
        <w:numPr>
          <w:ilvl w:val="0"/>
          <w:numId w:val="115"/>
        </w:numPr>
        <w:tabs>
          <w:tab w:val="left" w:pos="1174"/>
        </w:tabs>
        <w:spacing w:line="362" w:lineRule="auto"/>
        <w:ind w:right="152" w:firstLine="710"/>
        <w:jc w:val="left"/>
        <w:rPr>
          <w:sz w:val="24"/>
        </w:rPr>
      </w:pPr>
      <w:r>
        <w:rPr>
          <w:sz w:val="24"/>
        </w:rPr>
        <w:t>отличать</w:t>
      </w:r>
      <w:r>
        <w:rPr>
          <w:spacing w:val="80"/>
          <w:sz w:val="24"/>
        </w:rPr>
        <w:t xml:space="preserve"> </w:t>
      </w:r>
      <w:r>
        <w:rPr>
          <w:sz w:val="24"/>
        </w:rPr>
        <w:t>факты</w:t>
      </w:r>
      <w:r>
        <w:rPr>
          <w:spacing w:val="80"/>
          <w:sz w:val="24"/>
        </w:rPr>
        <w:t xml:space="preserve"> </w:t>
      </w:r>
      <w:r>
        <w:rPr>
          <w:sz w:val="24"/>
        </w:rPr>
        <w:t>от</w:t>
      </w:r>
      <w:r>
        <w:rPr>
          <w:spacing w:val="80"/>
          <w:sz w:val="24"/>
        </w:rPr>
        <w:t xml:space="preserve"> </w:t>
      </w:r>
      <w:r>
        <w:rPr>
          <w:sz w:val="24"/>
        </w:rPr>
        <w:t>суждений,</w:t>
      </w:r>
      <w:r>
        <w:rPr>
          <w:spacing w:val="80"/>
          <w:sz w:val="24"/>
        </w:rPr>
        <w:t xml:space="preserve"> </w:t>
      </w:r>
      <w:r>
        <w:rPr>
          <w:sz w:val="24"/>
        </w:rPr>
        <w:t>мнений</w:t>
      </w:r>
      <w:r>
        <w:rPr>
          <w:spacing w:val="80"/>
          <w:sz w:val="24"/>
        </w:rPr>
        <w:t xml:space="preserve"> </w:t>
      </w:r>
      <w:r>
        <w:rPr>
          <w:sz w:val="24"/>
        </w:rPr>
        <w:t>и</w:t>
      </w:r>
      <w:r>
        <w:rPr>
          <w:spacing w:val="80"/>
          <w:sz w:val="24"/>
        </w:rPr>
        <w:t xml:space="preserve"> </w:t>
      </w:r>
      <w:r>
        <w:rPr>
          <w:sz w:val="24"/>
        </w:rPr>
        <w:t>оценок,</w:t>
      </w:r>
      <w:r>
        <w:rPr>
          <w:spacing w:val="80"/>
          <w:sz w:val="24"/>
        </w:rPr>
        <w:t xml:space="preserve"> </w:t>
      </w:r>
      <w:r>
        <w:rPr>
          <w:sz w:val="24"/>
        </w:rPr>
        <w:t>критически</w:t>
      </w:r>
      <w:r>
        <w:rPr>
          <w:spacing w:val="80"/>
          <w:sz w:val="24"/>
        </w:rPr>
        <w:t xml:space="preserve"> </w:t>
      </w:r>
      <w:r>
        <w:rPr>
          <w:sz w:val="24"/>
        </w:rPr>
        <w:t>относиться</w:t>
      </w:r>
      <w:r>
        <w:rPr>
          <w:spacing w:val="80"/>
          <w:sz w:val="24"/>
        </w:rPr>
        <w:t xml:space="preserve"> </w:t>
      </w:r>
      <w:r>
        <w:rPr>
          <w:sz w:val="24"/>
        </w:rPr>
        <w:t>к суждениям, мнениям, оценкам, реконструировать их основания;</w:t>
      </w:r>
    </w:p>
    <w:p w:rsidR="00FD5ACB" w:rsidRDefault="00FD5ACB" w:rsidP="00B812EE">
      <w:pPr>
        <w:pStyle w:val="ListParagraph"/>
        <w:numPr>
          <w:ilvl w:val="0"/>
          <w:numId w:val="115"/>
        </w:numPr>
        <w:tabs>
          <w:tab w:val="left" w:pos="1174"/>
        </w:tabs>
        <w:spacing w:line="360" w:lineRule="auto"/>
        <w:ind w:right="146" w:firstLine="710"/>
        <w:jc w:val="left"/>
        <w:rPr>
          <w:sz w:val="24"/>
        </w:rPr>
      </w:pPr>
      <w:r>
        <w:rPr>
          <w:sz w:val="24"/>
        </w:rPr>
        <w:t>видеть</w:t>
      </w:r>
      <w:r>
        <w:rPr>
          <w:spacing w:val="80"/>
          <w:sz w:val="24"/>
        </w:rPr>
        <w:t xml:space="preserve"> </w:t>
      </w:r>
      <w:r>
        <w:rPr>
          <w:sz w:val="24"/>
        </w:rPr>
        <w:t>и</w:t>
      </w:r>
      <w:r>
        <w:rPr>
          <w:spacing w:val="80"/>
          <w:sz w:val="24"/>
        </w:rPr>
        <w:t xml:space="preserve"> </w:t>
      </w:r>
      <w:r>
        <w:rPr>
          <w:sz w:val="24"/>
        </w:rPr>
        <w:t>комментировать</w:t>
      </w:r>
      <w:r>
        <w:rPr>
          <w:spacing w:val="80"/>
          <w:sz w:val="24"/>
        </w:rPr>
        <w:t xml:space="preserve"> </w:t>
      </w:r>
      <w:r>
        <w:rPr>
          <w:sz w:val="24"/>
        </w:rPr>
        <w:t>связь</w:t>
      </w:r>
      <w:r>
        <w:rPr>
          <w:spacing w:val="80"/>
          <w:sz w:val="24"/>
        </w:rPr>
        <w:t xml:space="preserve"> </w:t>
      </w:r>
      <w:r>
        <w:rPr>
          <w:sz w:val="24"/>
        </w:rPr>
        <w:t>научного</w:t>
      </w:r>
      <w:r>
        <w:rPr>
          <w:spacing w:val="80"/>
          <w:sz w:val="24"/>
        </w:rPr>
        <w:t xml:space="preserve"> </w:t>
      </w:r>
      <w:r>
        <w:rPr>
          <w:sz w:val="24"/>
        </w:rPr>
        <w:t>знания</w:t>
      </w:r>
      <w:r>
        <w:rPr>
          <w:spacing w:val="80"/>
          <w:sz w:val="24"/>
        </w:rPr>
        <w:t xml:space="preserve"> </w:t>
      </w:r>
      <w:r>
        <w:rPr>
          <w:sz w:val="24"/>
        </w:rPr>
        <w:t>и</w:t>
      </w:r>
      <w:r>
        <w:rPr>
          <w:spacing w:val="80"/>
          <w:sz w:val="24"/>
        </w:rPr>
        <w:t xml:space="preserve"> </w:t>
      </w:r>
      <w:r>
        <w:rPr>
          <w:sz w:val="24"/>
        </w:rPr>
        <w:t>ценностных</w:t>
      </w:r>
      <w:r>
        <w:rPr>
          <w:spacing w:val="80"/>
          <w:sz w:val="24"/>
        </w:rPr>
        <w:t xml:space="preserve"> </w:t>
      </w:r>
      <w:r>
        <w:rPr>
          <w:sz w:val="24"/>
        </w:rPr>
        <w:t>установок, моральных суждений при получении, распространении и применении научного знания.</w:t>
      </w:r>
    </w:p>
    <w:p w:rsidR="00FD5ACB" w:rsidRDefault="00FD5ACB">
      <w:pPr>
        <w:pStyle w:val="Heading1"/>
        <w:jc w:val="left"/>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rsidP="00B812EE">
      <w:pPr>
        <w:pStyle w:val="ListParagraph"/>
        <w:numPr>
          <w:ilvl w:val="0"/>
          <w:numId w:val="115"/>
        </w:numPr>
        <w:tabs>
          <w:tab w:val="left" w:pos="1144"/>
        </w:tabs>
        <w:spacing w:before="131" w:line="360" w:lineRule="auto"/>
        <w:ind w:right="155" w:firstLine="710"/>
        <w:rPr>
          <w:sz w:val="24"/>
        </w:rPr>
      </w:pPr>
      <w:r>
        <w:rPr>
          <w:sz w:val="24"/>
        </w:rPr>
        <w:t>самостоятельно задумывать, планировать и выполнять учебное исследование, учебный и социальный проект;</w:t>
      </w:r>
    </w:p>
    <w:p w:rsidR="00FD5ACB" w:rsidRDefault="00FD5ACB" w:rsidP="00B812EE">
      <w:pPr>
        <w:pStyle w:val="ListParagraph"/>
        <w:numPr>
          <w:ilvl w:val="0"/>
          <w:numId w:val="115"/>
        </w:numPr>
        <w:tabs>
          <w:tab w:val="left" w:pos="1075"/>
        </w:tabs>
        <w:spacing w:before="2"/>
        <w:ind w:left="1075" w:hanging="144"/>
        <w:rPr>
          <w:sz w:val="24"/>
        </w:rPr>
      </w:pPr>
      <w:r>
        <w:rPr>
          <w:sz w:val="24"/>
        </w:rPr>
        <w:t>использовать</w:t>
      </w:r>
      <w:r>
        <w:rPr>
          <w:spacing w:val="-6"/>
          <w:sz w:val="24"/>
        </w:rPr>
        <w:t xml:space="preserve"> </w:t>
      </w:r>
      <w:r>
        <w:rPr>
          <w:sz w:val="24"/>
        </w:rPr>
        <w:t>догадку,</w:t>
      </w:r>
      <w:r>
        <w:rPr>
          <w:spacing w:val="-6"/>
          <w:sz w:val="24"/>
        </w:rPr>
        <w:t xml:space="preserve"> </w:t>
      </w:r>
      <w:r>
        <w:rPr>
          <w:sz w:val="24"/>
        </w:rPr>
        <w:t>озарение,</w:t>
      </w:r>
      <w:r>
        <w:rPr>
          <w:spacing w:val="-9"/>
          <w:sz w:val="24"/>
        </w:rPr>
        <w:t xml:space="preserve"> </w:t>
      </w:r>
      <w:r>
        <w:rPr>
          <w:spacing w:val="-2"/>
          <w:sz w:val="24"/>
        </w:rPr>
        <w:t>интуицию;</w:t>
      </w:r>
    </w:p>
    <w:p w:rsidR="00FD5ACB" w:rsidRDefault="00FD5ACB" w:rsidP="00B812EE">
      <w:pPr>
        <w:pStyle w:val="ListParagraph"/>
        <w:numPr>
          <w:ilvl w:val="0"/>
          <w:numId w:val="115"/>
        </w:numPr>
        <w:tabs>
          <w:tab w:val="left" w:pos="1114"/>
        </w:tabs>
        <w:spacing w:before="139" w:line="360" w:lineRule="auto"/>
        <w:ind w:right="152" w:firstLine="710"/>
        <w:rPr>
          <w:sz w:val="24"/>
        </w:rPr>
      </w:pPr>
      <w:r>
        <w:rPr>
          <w:sz w:val="24"/>
        </w:rPr>
        <w:t>использовать такие математические методы и приёмы, как перебор логических возможностей, математическое моделирование;</w:t>
      </w:r>
    </w:p>
    <w:p w:rsidR="00FD5ACB" w:rsidRDefault="00FD5ACB" w:rsidP="00B812EE">
      <w:pPr>
        <w:pStyle w:val="ListParagraph"/>
        <w:numPr>
          <w:ilvl w:val="0"/>
          <w:numId w:val="115"/>
        </w:numPr>
        <w:tabs>
          <w:tab w:val="left" w:pos="1094"/>
        </w:tabs>
        <w:spacing w:line="360" w:lineRule="auto"/>
        <w:ind w:right="145" w:firstLine="710"/>
        <w:rPr>
          <w:sz w:val="24"/>
        </w:rPr>
      </w:pPr>
      <w:r>
        <w:rPr>
          <w:sz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FD5ACB" w:rsidRDefault="00FD5ACB" w:rsidP="00B812EE">
      <w:pPr>
        <w:pStyle w:val="ListParagraph"/>
        <w:numPr>
          <w:ilvl w:val="0"/>
          <w:numId w:val="115"/>
        </w:numPr>
        <w:tabs>
          <w:tab w:val="left" w:pos="1089"/>
        </w:tabs>
        <w:spacing w:line="360" w:lineRule="auto"/>
        <w:ind w:right="160" w:firstLine="710"/>
        <w:rPr>
          <w:sz w:val="24"/>
        </w:rPr>
      </w:pPr>
      <w:r>
        <w:rPr>
          <w:sz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FD5ACB" w:rsidRDefault="00FD5ACB" w:rsidP="00B812EE">
      <w:pPr>
        <w:pStyle w:val="ListParagraph"/>
        <w:numPr>
          <w:ilvl w:val="0"/>
          <w:numId w:val="115"/>
        </w:numPr>
        <w:tabs>
          <w:tab w:val="left" w:pos="1154"/>
        </w:tabs>
        <w:spacing w:line="360" w:lineRule="auto"/>
        <w:ind w:right="154" w:firstLine="710"/>
        <w:rPr>
          <w:sz w:val="24"/>
        </w:rPr>
      </w:pPr>
      <w:r>
        <w:rPr>
          <w:sz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FD5ACB" w:rsidRDefault="00FD5ACB" w:rsidP="00B812EE">
      <w:pPr>
        <w:pStyle w:val="ListParagraph"/>
        <w:numPr>
          <w:ilvl w:val="0"/>
          <w:numId w:val="115"/>
        </w:numPr>
        <w:tabs>
          <w:tab w:val="left" w:pos="1144"/>
        </w:tabs>
        <w:spacing w:line="362" w:lineRule="auto"/>
        <w:ind w:right="154" w:firstLine="710"/>
        <w:rPr>
          <w:sz w:val="24"/>
        </w:rPr>
      </w:pPr>
      <w:r>
        <w:rPr>
          <w:sz w:val="24"/>
        </w:rPr>
        <w:t>целенаправленно и осознанно развивать свои коммуникативные способности, осваивать новые языковые средства;</w:t>
      </w:r>
    </w:p>
    <w:p w:rsidR="00FD5ACB" w:rsidRDefault="00FD5ACB" w:rsidP="00B812EE">
      <w:pPr>
        <w:pStyle w:val="ListParagraph"/>
        <w:numPr>
          <w:ilvl w:val="0"/>
          <w:numId w:val="115"/>
        </w:numPr>
        <w:tabs>
          <w:tab w:val="left" w:pos="1179"/>
        </w:tabs>
        <w:spacing w:line="360" w:lineRule="auto"/>
        <w:ind w:right="155" w:firstLine="710"/>
        <w:rPr>
          <w:sz w:val="24"/>
        </w:rPr>
      </w:pPr>
      <w:r>
        <w:rPr>
          <w:sz w:val="24"/>
        </w:rPr>
        <w:t>осознавать свою ответственность за достоверность полученных знаний, за качество выполненного проекта.</w:t>
      </w:r>
    </w:p>
    <w:p w:rsidR="00FD5ACB" w:rsidRDefault="00FD5ACB">
      <w:pPr>
        <w:pStyle w:val="Heading1"/>
        <w:spacing w:line="362" w:lineRule="auto"/>
        <w:ind w:left="220" w:right="159" w:firstLine="710"/>
      </w:pPr>
      <w:r>
        <w:t>Основы смыслового чтения и работа с текстом Работа с текстом: поиск информации и понимание прочитанного</w:t>
      </w:r>
    </w:p>
    <w:p w:rsidR="00FD5ACB" w:rsidRDefault="00FD5ACB">
      <w:pPr>
        <w:widowControl w:val="0"/>
        <w:suppressAutoHyphens w:val="0"/>
        <w:autoSpaceDN w:val="0"/>
        <w:spacing w:line="273" w:lineRule="exact"/>
        <w:ind w:left="931"/>
        <w:jc w:val="both"/>
        <w:rPr>
          <w:b/>
          <w:color w:val="auto"/>
          <w:szCs w:val="22"/>
          <w:lang w:eastAsia="en-US"/>
        </w:rPr>
      </w:pPr>
      <w:r>
        <w:rPr>
          <w:b/>
          <w:color w:val="auto"/>
          <w:szCs w:val="22"/>
          <w:lang w:eastAsia="en-US"/>
        </w:rPr>
        <w:t>Выпускник</w:t>
      </w:r>
      <w:r>
        <w:rPr>
          <w:b/>
          <w:color w:val="auto"/>
          <w:spacing w:val="-1"/>
          <w:szCs w:val="22"/>
          <w:lang w:eastAsia="en-US"/>
        </w:rPr>
        <w:t xml:space="preserve"> </w:t>
      </w:r>
      <w:r>
        <w:rPr>
          <w:b/>
          <w:color w:val="auto"/>
          <w:spacing w:val="-2"/>
          <w:szCs w:val="22"/>
          <w:lang w:eastAsia="en-US"/>
        </w:rPr>
        <w:t>научится:</w:t>
      </w:r>
    </w:p>
    <w:p w:rsidR="00FD5ACB" w:rsidRDefault="00FD5ACB" w:rsidP="00B812EE">
      <w:pPr>
        <w:pStyle w:val="ListParagraph"/>
        <w:numPr>
          <w:ilvl w:val="0"/>
          <w:numId w:val="115"/>
        </w:numPr>
        <w:tabs>
          <w:tab w:val="left" w:pos="1149"/>
        </w:tabs>
        <w:spacing w:before="128" w:line="360" w:lineRule="auto"/>
        <w:ind w:right="143" w:firstLine="710"/>
        <w:rPr>
          <w:sz w:val="24"/>
        </w:rPr>
      </w:pPr>
      <w:r>
        <w:rPr>
          <w:sz w:val="24"/>
        </w:rPr>
        <w:t>ориентироваться в содержании текста и понимать его целостный смысл: — определять главную тему, общую цель или назначение текста; — выбирать из текста или придумать заголовок, соответствующий содержанию и общему смыслу текста; — формулировать тезис, выражающий общий смысл текста; — предвосхищать содержание предметного плана текста по заголовку и с опорой на предыдущий опыт; — объяснять порядок частей/инструкций, содержащихся в тексте; — сопоставлять основные текстовые и внетекстовые компоненты: обнаруживать соответствие между частью текста и его</w:t>
      </w:r>
      <w:r>
        <w:rPr>
          <w:spacing w:val="40"/>
          <w:sz w:val="24"/>
        </w:rPr>
        <w:t xml:space="preserve"> </w:t>
      </w:r>
      <w:r>
        <w:rPr>
          <w:sz w:val="24"/>
        </w:rPr>
        <w:t>общей идеей, сформулированной вопросом, объяснять назначение карты, рисунка, пояснять части графика или таблицы и т. д.;</w:t>
      </w:r>
    </w:p>
    <w:p w:rsidR="00FD5ACB" w:rsidRDefault="00FD5ACB">
      <w:pPr>
        <w:widowControl w:val="0"/>
        <w:suppressAutoHyphens w:val="0"/>
        <w:autoSpaceDN w:val="0"/>
        <w:spacing w:line="360" w:lineRule="auto"/>
        <w:jc w:val="both"/>
        <w:rPr>
          <w:color w:val="auto"/>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0"/>
          <w:numId w:val="115"/>
        </w:numPr>
        <w:tabs>
          <w:tab w:val="left" w:pos="1094"/>
        </w:tabs>
        <w:spacing w:before="76" w:line="360" w:lineRule="auto"/>
        <w:ind w:right="153" w:firstLine="710"/>
        <w:rPr>
          <w:sz w:val="24"/>
        </w:rPr>
      </w:pPr>
      <w:r>
        <w:rPr>
          <w:sz w:val="24"/>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w:t>
      </w:r>
      <w:r>
        <w:rPr>
          <w:spacing w:val="-1"/>
          <w:sz w:val="24"/>
        </w:rPr>
        <w:t xml:space="preserve"> </w:t>
      </w:r>
      <w:r>
        <w:rPr>
          <w:sz w:val="24"/>
        </w:rPr>
        <w:t>ли они тождественными или синонимическими,</w:t>
      </w:r>
      <w:r>
        <w:rPr>
          <w:spacing w:val="-1"/>
          <w:sz w:val="24"/>
        </w:rPr>
        <w:t xml:space="preserve"> </w:t>
      </w:r>
      <w:r>
        <w:rPr>
          <w:sz w:val="24"/>
        </w:rPr>
        <w:t>находить необходимую единицу информации в тексте);</w:t>
      </w:r>
    </w:p>
    <w:p w:rsidR="00FD5ACB" w:rsidRDefault="00FD5ACB" w:rsidP="00B812EE">
      <w:pPr>
        <w:pStyle w:val="ListParagraph"/>
        <w:numPr>
          <w:ilvl w:val="0"/>
          <w:numId w:val="115"/>
        </w:numPr>
        <w:tabs>
          <w:tab w:val="left" w:pos="1209"/>
        </w:tabs>
        <w:spacing w:line="360" w:lineRule="auto"/>
        <w:ind w:right="146" w:firstLine="710"/>
        <w:rPr>
          <w:sz w:val="24"/>
        </w:rPr>
      </w:pPr>
      <w:r>
        <w:rPr>
          <w:sz w:val="24"/>
        </w:rPr>
        <w:t>решать учебно-познавательные и учебно-практические задачи, требующие полного и критического понимания текста: — определять назначение разных видов текстов; — ставить перед собой цель чтения, направляя внимание на полезную в данный момент информацию; — различать темы и подтемы специального текста; — выделять не только главную, но и избыточную информацию; — прогнозировать последовательность изложения идей текста; — сопоставлять разные точки зрения и разные источники информации по</w:t>
      </w:r>
      <w:r>
        <w:rPr>
          <w:spacing w:val="-1"/>
          <w:sz w:val="24"/>
        </w:rPr>
        <w:t xml:space="preserve"> </w:t>
      </w:r>
      <w:r>
        <w:rPr>
          <w:sz w:val="24"/>
        </w:rPr>
        <w:t>заданной теме; — выполнять смысловое свёртывание выделенных фактов и мыслей; — формировать на основе текста систему аргументов (доводов) для обоснования определённой позиции; — понимать душевное</w:t>
      </w:r>
      <w:r>
        <w:rPr>
          <w:spacing w:val="-2"/>
          <w:sz w:val="24"/>
        </w:rPr>
        <w:t xml:space="preserve"> </w:t>
      </w:r>
      <w:r>
        <w:rPr>
          <w:sz w:val="24"/>
        </w:rPr>
        <w:t>состояние</w:t>
      </w:r>
      <w:r>
        <w:rPr>
          <w:spacing w:val="-2"/>
          <w:sz w:val="24"/>
        </w:rPr>
        <w:t xml:space="preserve"> </w:t>
      </w:r>
      <w:r>
        <w:rPr>
          <w:sz w:val="24"/>
        </w:rPr>
        <w:t>персонажей текста, сопереживать им.</w:t>
      </w:r>
    </w:p>
    <w:p w:rsidR="00FD5ACB" w:rsidRDefault="00FD5ACB">
      <w:pPr>
        <w:pStyle w:val="Heading1"/>
        <w:spacing w:before="1"/>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rsidP="00B812EE">
      <w:pPr>
        <w:pStyle w:val="ListParagraph"/>
        <w:numPr>
          <w:ilvl w:val="0"/>
          <w:numId w:val="115"/>
        </w:numPr>
        <w:tabs>
          <w:tab w:val="left" w:pos="1114"/>
        </w:tabs>
        <w:spacing w:before="139" w:line="357" w:lineRule="auto"/>
        <w:ind w:right="154" w:firstLine="710"/>
        <w:rPr>
          <w:sz w:val="24"/>
        </w:rPr>
      </w:pPr>
      <w:r>
        <w:rPr>
          <w:sz w:val="24"/>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FD5ACB" w:rsidRDefault="00FD5ACB">
      <w:pPr>
        <w:pStyle w:val="Heading1"/>
        <w:spacing w:before="3" w:line="360" w:lineRule="auto"/>
        <w:ind w:right="1720"/>
      </w:pPr>
      <w:r>
        <w:t>Работа</w:t>
      </w:r>
      <w:r>
        <w:rPr>
          <w:spacing w:val="-6"/>
        </w:rPr>
        <w:t xml:space="preserve"> </w:t>
      </w:r>
      <w:r>
        <w:t>с</w:t>
      </w:r>
      <w:r>
        <w:rPr>
          <w:spacing w:val="-4"/>
        </w:rPr>
        <w:t xml:space="preserve"> </w:t>
      </w:r>
      <w:r>
        <w:t>текстом:</w:t>
      </w:r>
      <w:r>
        <w:rPr>
          <w:spacing w:val="-6"/>
        </w:rPr>
        <w:t xml:space="preserve"> </w:t>
      </w:r>
      <w:r>
        <w:t>преобразование</w:t>
      </w:r>
      <w:r>
        <w:rPr>
          <w:spacing w:val="-8"/>
        </w:rPr>
        <w:t xml:space="preserve"> </w:t>
      </w:r>
      <w:r>
        <w:t>и</w:t>
      </w:r>
      <w:r>
        <w:rPr>
          <w:spacing w:val="-5"/>
        </w:rPr>
        <w:t xml:space="preserve"> </w:t>
      </w:r>
      <w:r>
        <w:t>интерпретация</w:t>
      </w:r>
      <w:r>
        <w:rPr>
          <w:spacing w:val="-6"/>
        </w:rPr>
        <w:t xml:space="preserve"> </w:t>
      </w:r>
      <w:r>
        <w:t>информации Выпускник научится:</w:t>
      </w:r>
    </w:p>
    <w:p w:rsidR="00FD5ACB" w:rsidRDefault="00FD5ACB" w:rsidP="00B812EE">
      <w:pPr>
        <w:pStyle w:val="ListParagraph"/>
        <w:numPr>
          <w:ilvl w:val="0"/>
          <w:numId w:val="115"/>
        </w:numPr>
        <w:tabs>
          <w:tab w:val="left" w:pos="1239"/>
        </w:tabs>
        <w:spacing w:before="2" w:line="360" w:lineRule="auto"/>
        <w:ind w:right="147" w:firstLine="710"/>
        <w:rPr>
          <w:sz w:val="24"/>
        </w:rPr>
      </w:pPr>
      <w:r>
        <w:rPr>
          <w:sz w:val="24"/>
        </w:rPr>
        <w:t xml:space="preserve">структурировать текст, используя нумерацию страниц, списки, ссылки, оглавление; проводить проверку правописания; использовать в тексте таблицы, </w:t>
      </w:r>
      <w:r>
        <w:rPr>
          <w:spacing w:val="-2"/>
          <w:sz w:val="24"/>
        </w:rPr>
        <w:t>изображения;</w:t>
      </w:r>
    </w:p>
    <w:p w:rsidR="00FD5ACB" w:rsidRDefault="00FD5ACB" w:rsidP="00B812EE">
      <w:pPr>
        <w:pStyle w:val="ListParagraph"/>
        <w:numPr>
          <w:ilvl w:val="0"/>
          <w:numId w:val="115"/>
        </w:numPr>
        <w:tabs>
          <w:tab w:val="left" w:pos="1154"/>
        </w:tabs>
        <w:spacing w:line="360" w:lineRule="auto"/>
        <w:ind w:right="151" w:firstLine="710"/>
        <w:rPr>
          <w:sz w:val="24"/>
        </w:rPr>
      </w:pPr>
      <w:r>
        <w:rPr>
          <w:sz w:val="24"/>
        </w:rPr>
        <w:t xml:space="preserve">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w:t>
      </w:r>
      <w:r>
        <w:rPr>
          <w:spacing w:val="-2"/>
          <w:sz w:val="24"/>
        </w:rPr>
        <w:t>другому;</w:t>
      </w:r>
    </w:p>
    <w:p w:rsidR="00FD5ACB" w:rsidRDefault="00FD5ACB" w:rsidP="00B812EE">
      <w:pPr>
        <w:pStyle w:val="ListParagraph"/>
        <w:numPr>
          <w:ilvl w:val="0"/>
          <w:numId w:val="115"/>
        </w:numPr>
        <w:tabs>
          <w:tab w:val="left" w:pos="1154"/>
        </w:tabs>
        <w:spacing w:line="360" w:lineRule="auto"/>
        <w:ind w:right="145" w:firstLine="710"/>
        <w:rPr>
          <w:sz w:val="24"/>
        </w:rPr>
      </w:pPr>
      <w:r>
        <w:rPr>
          <w:sz w:val="24"/>
        </w:rPr>
        <w:t>интерпретировать текст: — сравнивать и противопоставлять заключённую в тексте</w:t>
      </w:r>
      <w:r>
        <w:rPr>
          <w:spacing w:val="-5"/>
          <w:sz w:val="24"/>
        </w:rPr>
        <w:t xml:space="preserve"> </w:t>
      </w:r>
      <w:r>
        <w:rPr>
          <w:sz w:val="24"/>
        </w:rPr>
        <w:t>информацию</w:t>
      </w:r>
      <w:r>
        <w:rPr>
          <w:spacing w:val="-3"/>
          <w:sz w:val="24"/>
        </w:rPr>
        <w:t xml:space="preserve"> </w:t>
      </w:r>
      <w:r>
        <w:rPr>
          <w:sz w:val="24"/>
        </w:rPr>
        <w:t>разного</w:t>
      </w:r>
      <w:r>
        <w:rPr>
          <w:spacing w:val="-9"/>
          <w:sz w:val="24"/>
        </w:rPr>
        <w:t xml:space="preserve"> </w:t>
      </w:r>
      <w:r>
        <w:rPr>
          <w:sz w:val="24"/>
        </w:rPr>
        <w:t>характера; — обнаруживать</w:t>
      </w:r>
      <w:r>
        <w:rPr>
          <w:spacing w:val="-4"/>
          <w:sz w:val="24"/>
        </w:rPr>
        <w:t xml:space="preserve"> </w:t>
      </w:r>
      <w:r>
        <w:rPr>
          <w:sz w:val="24"/>
        </w:rPr>
        <w:t>в</w:t>
      </w:r>
      <w:r>
        <w:rPr>
          <w:spacing w:val="-1"/>
          <w:sz w:val="24"/>
        </w:rPr>
        <w:t xml:space="preserve"> </w:t>
      </w:r>
      <w:r>
        <w:rPr>
          <w:sz w:val="24"/>
        </w:rPr>
        <w:t>тексте доводы</w:t>
      </w:r>
      <w:r>
        <w:rPr>
          <w:spacing w:val="-5"/>
          <w:sz w:val="24"/>
        </w:rPr>
        <w:t xml:space="preserve"> </w:t>
      </w:r>
      <w:r>
        <w:rPr>
          <w:sz w:val="24"/>
        </w:rPr>
        <w:t>в</w:t>
      </w:r>
      <w:r>
        <w:rPr>
          <w:spacing w:val="-2"/>
          <w:sz w:val="24"/>
        </w:rPr>
        <w:t xml:space="preserve"> </w:t>
      </w:r>
      <w:r>
        <w:rPr>
          <w:sz w:val="24"/>
        </w:rPr>
        <w:t>подтверждение выдвинутых тезисов; — делать выводы из сформулированных посылок; — выводить заключение о намерении автора или главной мысли текста.</w:t>
      </w:r>
    </w:p>
    <w:p w:rsidR="00FD5ACB" w:rsidRDefault="00FD5ACB">
      <w:pPr>
        <w:pStyle w:val="Heading1"/>
        <w:spacing w:before="3"/>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rsidP="00B812EE">
      <w:pPr>
        <w:pStyle w:val="ListParagraph"/>
        <w:numPr>
          <w:ilvl w:val="0"/>
          <w:numId w:val="115"/>
        </w:numPr>
        <w:tabs>
          <w:tab w:val="left" w:pos="1264"/>
        </w:tabs>
        <w:spacing w:before="134" w:line="360" w:lineRule="auto"/>
        <w:ind w:right="158" w:firstLine="710"/>
        <w:rPr>
          <w:sz w:val="24"/>
        </w:rPr>
      </w:pPr>
      <w:r>
        <w:rPr>
          <w:sz w:val="24"/>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FD5ACB" w:rsidRDefault="00FD5ACB">
      <w:pPr>
        <w:pStyle w:val="Heading1"/>
        <w:spacing w:before="4"/>
      </w:pPr>
      <w:r>
        <w:t>Работа</w:t>
      </w:r>
      <w:r>
        <w:rPr>
          <w:spacing w:val="-3"/>
        </w:rPr>
        <w:t xml:space="preserve"> </w:t>
      </w:r>
      <w:r>
        <w:t>с</w:t>
      </w:r>
      <w:r>
        <w:rPr>
          <w:spacing w:val="-1"/>
        </w:rPr>
        <w:t xml:space="preserve"> </w:t>
      </w:r>
      <w:r>
        <w:t>текстом:</w:t>
      </w:r>
      <w:r>
        <w:rPr>
          <w:spacing w:val="-3"/>
        </w:rPr>
        <w:t xml:space="preserve"> </w:t>
      </w:r>
      <w:r>
        <w:t>оценка</w:t>
      </w:r>
      <w:r>
        <w:rPr>
          <w:spacing w:val="-2"/>
        </w:rPr>
        <w:t xml:space="preserve"> информации</w:t>
      </w:r>
    </w:p>
    <w:p w:rsidR="00FD5ACB" w:rsidRDefault="00FD5ACB">
      <w:pPr>
        <w:widowControl w:val="0"/>
        <w:suppressAutoHyphens w:val="0"/>
        <w:autoSpaceDN w:val="0"/>
        <w:rPr>
          <w:color w:val="auto"/>
          <w:sz w:val="22"/>
          <w:szCs w:val="22"/>
          <w:lang w:eastAsia="en-US"/>
        </w:rPr>
        <w:sectPr w:rsidR="00FD5ACB">
          <w:pgSz w:w="11910" w:h="16840"/>
          <w:pgMar w:top="1060" w:right="700" w:bottom="1200" w:left="1480" w:header="0" w:footer="983" w:gutter="0"/>
          <w:cols w:space="720"/>
        </w:sectPr>
      </w:pPr>
    </w:p>
    <w:p w:rsidR="00FD5ACB" w:rsidRDefault="00FD5ACB">
      <w:pPr>
        <w:widowControl w:val="0"/>
        <w:suppressAutoHyphens w:val="0"/>
        <w:autoSpaceDN w:val="0"/>
        <w:spacing w:before="76"/>
        <w:ind w:left="931"/>
        <w:jc w:val="both"/>
        <w:rPr>
          <w:b/>
          <w:color w:val="auto"/>
          <w:szCs w:val="22"/>
          <w:lang w:eastAsia="en-US"/>
        </w:rPr>
      </w:pPr>
      <w:r>
        <w:rPr>
          <w:b/>
          <w:color w:val="auto"/>
          <w:szCs w:val="22"/>
          <w:lang w:eastAsia="en-US"/>
        </w:rPr>
        <w:t>Выпускник</w:t>
      </w:r>
      <w:r>
        <w:rPr>
          <w:b/>
          <w:color w:val="auto"/>
          <w:spacing w:val="-1"/>
          <w:szCs w:val="22"/>
          <w:lang w:eastAsia="en-US"/>
        </w:rPr>
        <w:t xml:space="preserve"> </w:t>
      </w:r>
      <w:r>
        <w:rPr>
          <w:b/>
          <w:color w:val="auto"/>
          <w:spacing w:val="-2"/>
          <w:szCs w:val="22"/>
          <w:lang w:eastAsia="en-US"/>
        </w:rPr>
        <w:t>научится:</w:t>
      </w:r>
    </w:p>
    <w:p w:rsidR="00FD5ACB" w:rsidRDefault="00FD5ACB" w:rsidP="00B812EE">
      <w:pPr>
        <w:pStyle w:val="ListParagraph"/>
        <w:numPr>
          <w:ilvl w:val="0"/>
          <w:numId w:val="115"/>
        </w:numPr>
        <w:tabs>
          <w:tab w:val="left" w:pos="1109"/>
        </w:tabs>
        <w:spacing w:before="139" w:line="360" w:lineRule="auto"/>
        <w:ind w:right="150" w:firstLine="710"/>
        <w:rPr>
          <w:sz w:val="24"/>
        </w:rPr>
      </w:pPr>
      <w:r>
        <w:rPr>
          <w:sz w:val="24"/>
        </w:rPr>
        <w:t>откликаться на содержание текста: — связывать информацию, обнаруженную в тексте, со</w:t>
      </w:r>
      <w:r>
        <w:rPr>
          <w:spacing w:val="-9"/>
          <w:sz w:val="24"/>
        </w:rPr>
        <w:t xml:space="preserve"> </w:t>
      </w:r>
      <w:r>
        <w:rPr>
          <w:sz w:val="24"/>
        </w:rPr>
        <w:t>знаниями</w:t>
      </w:r>
      <w:r>
        <w:rPr>
          <w:spacing w:val="-3"/>
          <w:sz w:val="24"/>
        </w:rPr>
        <w:t xml:space="preserve"> </w:t>
      </w:r>
      <w:r>
        <w:rPr>
          <w:sz w:val="24"/>
        </w:rPr>
        <w:t>из других</w:t>
      </w:r>
      <w:r>
        <w:rPr>
          <w:spacing w:val="-4"/>
          <w:sz w:val="24"/>
        </w:rPr>
        <w:t xml:space="preserve"> </w:t>
      </w:r>
      <w:r>
        <w:rPr>
          <w:sz w:val="24"/>
        </w:rPr>
        <w:t>источников; — оценивать утверждения,</w:t>
      </w:r>
      <w:r>
        <w:rPr>
          <w:spacing w:val="-4"/>
          <w:sz w:val="24"/>
        </w:rPr>
        <w:t xml:space="preserve"> </w:t>
      </w:r>
      <w:r>
        <w:rPr>
          <w:sz w:val="24"/>
        </w:rPr>
        <w:t>сделанные</w:t>
      </w:r>
      <w:r>
        <w:rPr>
          <w:spacing w:val="-6"/>
          <w:sz w:val="24"/>
        </w:rPr>
        <w:t xml:space="preserve"> </w:t>
      </w:r>
      <w:r>
        <w:rPr>
          <w:sz w:val="24"/>
        </w:rPr>
        <w:t>в</w:t>
      </w:r>
      <w:r>
        <w:rPr>
          <w:spacing w:val="-3"/>
          <w:sz w:val="24"/>
        </w:rPr>
        <w:t xml:space="preserve"> </w:t>
      </w:r>
      <w:r>
        <w:rPr>
          <w:sz w:val="24"/>
        </w:rPr>
        <w:t>тексте, исходя из своих представлений о мире; — находить доводы в защиту своей точки зрения;</w:t>
      </w:r>
    </w:p>
    <w:p w:rsidR="00FD5ACB" w:rsidRDefault="00FD5ACB" w:rsidP="00B812EE">
      <w:pPr>
        <w:pStyle w:val="ListParagraph"/>
        <w:numPr>
          <w:ilvl w:val="0"/>
          <w:numId w:val="115"/>
        </w:numPr>
        <w:tabs>
          <w:tab w:val="left" w:pos="1109"/>
        </w:tabs>
        <w:spacing w:line="360" w:lineRule="auto"/>
        <w:ind w:right="147" w:firstLine="710"/>
        <w:rPr>
          <w:sz w:val="24"/>
        </w:rPr>
      </w:pPr>
      <w:r>
        <w:rPr>
          <w:sz w:val="24"/>
        </w:rPr>
        <w:t>откликаться на форму текста: оценивать не только содержание текста, но и его форму, а в целом — мастерство его исполнения;</w:t>
      </w:r>
    </w:p>
    <w:p w:rsidR="00FD5ACB" w:rsidRDefault="00FD5ACB" w:rsidP="00B812EE">
      <w:pPr>
        <w:pStyle w:val="ListParagraph"/>
        <w:numPr>
          <w:ilvl w:val="0"/>
          <w:numId w:val="115"/>
        </w:numPr>
        <w:tabs>
          <w:tab w:val="left" w:pos="1219"/>
        </w:tabs>
        <w:spacing w:before="1" w:line="360" w:lineRule="auto"/>
        <w:ind w:right="156" w:firstLine="710"/>
        <w:rPr>
          <w:sz w:val="24"/>
        </w:rPr>
      </w:pPr>
      <w:r>
        <w:rPr>
          <w:sz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FD5ACB" w:rsidRDefault="00FD5ACB" w:rsidP="00B812EE">
      <w:pPr>
        <w:pStyle w:val="ListParagraph"/>
        <w:numPr>
          <w:ilvl w:val="0"/>
          <w:numId w:val="115"/>
        </w:numPr>
        <w:tabs>
          <w:tab w:val="left" w:pos="1239"/>
        </w:tabs>
        <w:spacing w:line="360" w:lineRule="auto"/>
        <w:ind w:right="155" w:firstLine="710"/>
        <w:rPr>
          <w:sz w:val="24"/>
        </w:rPr>
      </w:pPr>
      <w:r>
        <w:rPr>
          <w:sz w:val="24"/>
        </w:rPr>
        <w:t>в процессе работы с одним или несколькими источниками выявлять содержащуюся в них противоречивую, конфликтную информацию;</w:t>
      </w:r>
    </w:p>
    <w:p w:rsidR="00FD5ACB" w:rsidRDefault="00FD5ACB" w:rsidP="00B812EE">
      <w:pPr>
        <w:pStyle w:val="ListParagraph"/>
        <w:numPr>
          <w:ilvl w:val="0"/>
          <w:numId w:val="115"/>
        </w:numPr>
        <w:tabs>
          <w:tab w:val="left" w:pos="1179"/>
        </w:tabs>
        <w:spacing w:before="1" w:line="360" w:lineRule="auto"/>
        <w:ind w:right="144" w:firstLine="710"/>
        <w:rPr>
          <w:sz w:val="24"/>
        </w:rPr>
      </w:pPr>
      <w:r>
        <w:rPr>
          <w:sz w:val="24"/>
        </w:rPr>
        <w:t>использовать полученный опыт восприятия информационных объектов для обогащения чувственного</w:t>
      </w:r>
      <w:r>
        <w:rPr>
          <w:spacing w:val="-5"/>
          <w:sz w:val="24"/>
        </w:rPr>
        <w:t xml:space="preserve"> </w:t>
      </w:r>
      <w:r>
        <w:rPr>
          <w:sz w:val="24"/>
        </w:rPr>
        <w:t>опыта, высказывать оценочные</w:t>
      </w:r>
      <w:r>
        <w:rPr>
          <w:spacing w:val="-1"/>
          <w:sz w:val="24"/>
        </w:rPr>
        <w:t xml:space="preserve"> </w:t>
      </w:r>
      <w:r>
        <w:rPr>
          <w:sz w:val="24"/>
        </w:rPr>
        <w:t>суждения и свою точку</w:t>
      </w:r>
      <w:r>
        <w:rPr>
          <w:spacing w:val="-5"/>
          <w:sz w:val="24"/>
        </w:rPr>
        <w:t xml:space="preserve"> </w:t>
      </w:r>
      <w:r>
        <w:rPr>
          <w:sz w:val="24"/>
        </w:rPr>
        <w:t>зрения о полученном сообщении (прочитанном тексте).</w:t>
      </w:r>
    </w:p>
    <w:p w:rsidR="00FD5ACB" w:rsidRDefault="00FD5ACB">
      <w:pPr>
        <w:pStyle w:val="Heading1"/>
        <w:spacing w:line="274" w:lineRule="exact"/>
      </w:pPr>
      <w:r>
        <w:t>Выпускник</w:t>
      </w:r>
      <w:r>
        <w:rPr>
          <w:spacing w:val="-4"/>
        </w:rPr>
        <w:t xml:space="preserve"> </w:t>
      </w:r>
      <w:r>
        <w:t>получит</w:t>
      </w:r>
      <w:r>
        <w:rPr>
          <w:spacing w:val="-7"/>
        </w:rPr>
        <w:t xml:space="preserve"> </w:t>
      </w:r>
      <w:r>
        <w:t>возможность</w:t>
      </w:r>
      <w:r>
        <w:rPr>
          <w:spacing w:val="-5"/>
        </w:rPr>
        <w:t xml:space="preserve"> </w:t>
      </w:r>
      <w:r>
        <w:rPr>
          <w:spacing w:val="-2"/>
        </w:rPr>
        <w:t>научиться:</w:t>
      </w:r>
    </w:p>
    <w:p w:rsidR="00FD5ACB" w:rsidRDefault="00FD5ACB" w:rsidP="00B812EE">
      <w:pPr>
        <w:pStyle w:val="ListParagraph"/>
        <w:numPr>
          <w:ilvl w:val="0"/>
          <w:numId w:val="115"/>
        </w:numPr>
        <w:tabs>
          <w:tab w:val="left" w:pos="1075"/>
        </w:tabs>
        <w:spacing w:before="139"/>
        <w:ind w:left="1075" w:hanging="144"/>
        <w:rPr>
          <w:sz w:val="24"/>
        </w:rPr>
      </w:pPr>
      <w:r>
        <w:rPr>
          <w:sz w:val="24"/>
        </w:rPr>
        <w:t>критически</w:t>
      </w:r>
      <w:r>
        <w:rPr>
          <w:spacing w:val="-5"/>
          <w:sz w:val="24"/>
        </w:rPr>
        <w:t xml:space="preserve"> </w:t>
      </w:r>
      <w:r>
        <w:rPr>
          <w:sz w:val="24"/>
        </w:rPr>
        <w:t>относиться</w:t>
      </w:r>
      <w:r>
        <w:rPr>
          <w:spacing w:val="-6"/>
          <w:sz w:val="24"/>
        </w:rPr>
        <w:t xml:space="preserve"> </w:t>
      </w:r>
      <w:r>
        <w:rPr>
          <w:sz w:val="24"/>
        </w:rPr>
        <w:t>к</w:t>
      </w:r>
      <w:r>
        <w:rPr>
          <w:spacing w:val="-8"/>
          <w:sz w:val="24"/>
        </w:rPr>
        <w:t xml:space="preserve"> </w:t>
      </w:r>
      <w:r>
        <w:rPr>
          <w:sz w:val="24"/>
        </w:rPr>
        <w:t>рекламной</w:t>
      </w:r>
      <w:r>
        <w:rPr>
          <w:spacing w:val="-4"/>
          <w:sz w:val="24"/>
        </w:rPr>
        <w:t xml:space="preserve"> </w:t>
      </w:r>
      <w:r>
        <w:rPr>
          <w:spacing w:val="-2"/>
          <w:sz w:val="24"/>
        </w:rPr>
        <w:t>информации;</w:t>
      </w:r>
    </w:p>
    <w:p w:rsidR="00FD5ACB" w:rsidRDefault="00FD5ACB" w:rsidP="00B812EE">
      <w:pPr>
        <w:pStyle w:val="ListParagraph"/>
        <w:numPr>
          <w:ilvl w:val="0"/>
          <w:numId w:val="115"/>
        </w:numPr>
        <w:tabs>
          <w:tab w:val="left" w:pos="1075"/>
        </w:tabs>
        <w:spacing w:before="134"/>
        <w:ind w:left="1075" w:hanging="144"/>
        <w:rPr>
          <w:sz w:val="24"/>
        </w:rPr>
      </w:pPr>
      <w:r>
        <w:rPr>
          <w:sz w:val="24"/>
        </w:rPr>
        <w:t>находить</w:t>
      </w:r>
      <w:r>
        <w:rPr>
          <w:spacing w:val="-11"/>
          <w:sz w:val="24"/>
        </w:rPr>
        <w:t xml:space="preserve"> </w:t>
      </w:r>
      <w:r>
        <w:rPr>
          <w:sz w:val="24"/>
        </w:rPr>
        <w:t>способы</w:t>
      </w:r>
      <w:r>
        <w:rPr>
          <w:spacing w:val="-8"/>
          <w:sz w:val="24"/>
        </w:rPr>
        <w:t xml:space="preserve"> </w:t>
      </w:r>
      <w:r>
        <w:rPr>
          <w:sz w:val="24"/>
        </w:rPr>
        <w:t>проверки</w:t>
      </w:r>
      <w:r>
        <w:rPr>
          <w:spacing w:val="-3"/>
          <w:sz w:val="24"/>
        </w:rPr>
        <w:t xml:space="preserve"> </w:t>
      </w:r>
      <w:r>
        <w:rPr>
          <w:sz w:val="24"/>
        </w:rPr>
        <w:t>противоречивой</w:t>
      </w:r>
      <w:r>
        <w:rPr>
          <w:spacing w:val="-6"/>
          <w:sz w:val="24"/>
        </w:rPr>
        <w:t xml:space="preserve"> </w:t>
      </w:r>
      <w:r>
        <w:rPr>
          <w:spacing w:val="-2"/>
          <w:sz w:val="24"/>
        </w:rPr>
        <w:t>информации;</w:t>
      </w:r>
    </w:p>
    <w:p w:rsidR="00FD5ACB" w:rsidRDefault="00FD5ACB" w:rsidP="00B812EE">
      <w:pPr>
        <w:pStyle w:val="ListParagraph"/>
        <w:numPr>
          <w:ilvl w:val="0"/>
          <w:numId w:val="115"/>
        </w:numPr>
        <w:tabs>
          <w:tab w:val="left" w:pos="1144"/>
        </w:tabs>
        <w:spacing w:before="139" w:line="360" w:lineRule="auto"/>
        <w:ind w:right="157" w:firstLine="710"/>
        <w:rPr>
          <w:sz w:val="24"/>
        </w:rPr>
      </w:pPr>
      <w:r>
        <w:rPr>
          <w:sz w:val="24"/>
        </w:rPr>
        <w:t>определять достоверную информацию в случае наличия противоречивой или конфликтной ситуации.</w:t>
      </w:r>
    </w:p>
    <w:p w:rsidR="00FD5ACB" w:rsidRDefault="00FD5ACB">
      <w:pPr>
        <w:pStyle w:val="BodyText"/>
        <w:spacing w:before="2" w:line="360" w:lineRule="auto"/>
        <w:ind w:left="220" w:right="147"/>
      </w:pPr>
      <w:r>
        <w:rPr>
          <w:b/>
        </w:rPr>
        <w:t xml:space="preserve">Предметные результаты </w:t>
      </w:r>
      <w:r>
        <w:t>обучения нацелены на решение, прежде всего, образовательных задач: - осознание целостности окружающего мира, расширение знаний</w:t>
      </w:r>
      <w:r>
        <w:rPr>
          <w:spacing w:val="40"/>
        </w:rPr>
        <w:t xml:space="preserve"> </w:t>
      </w:r>
      <w:r>
        <w:t>о</w:t>
      </w:r>
      <w:r>
        <w:rPr>
          <w:spacing w:val="-1"/>
        </w:rPr>
        <w:t xml:space="preserve"> </w:t>
      </w:r>
      <w:r>
        <w:t>российской многонациональной культуре, особенностях традиционных религий России;</w:t>
      </w:r>
    </w:p>
    <w:p w:rsidR="00FD5ACB" w:rsidRDefault="00FD5ACB">
      <w:pPr>
        <w:pStyle w:val="BodyText"/>
        <w:spacing w:line="360" w:lineRule="auto"/>
        <w:ind w:left="220" w:right="147" w:firstLine="0"/>
      </w:pPr>
      <w:r>
        <w:t>- использование полученных знаний в продуктивной и преобразующей деятельности; способность к работе с информацией, представленной разными средствами; - расширение кругозора и культурного опыта школьника, формирование умения воспринимать мир не только рационально, но и образно.</w:t>
      </w:r>
    </w:p>
    <w:p w:rsidR="00FD5ACB" w:rsidRDefault="00FD5ACB">
      <w:pPr>
        <w:pStyle w:val="Heading1"/>
        <w:spacing w:line="276" w:lineRule="exact"/>
      </w:pPr>
      <w:r>
        <w:t>Универсальные</w:t>
      </w:r>
      <w:r>
        <w:rPr>
          <w:spacing w:val="-8"/>
        </w:rPr>
        <w:t xml:space="preserve"> </w:t>
      </w:r>
      <w:r>
        <w:t>учебные</w:t>
      </w:r>
      <w:r>
        <w:rPr>
          <w:spacing w:val="-3"/>
        </w:rPr>
        <w:t xml:space="preserve"> </w:t>
      </w:r>
      <w:r>
        <w:rPr>
          <w:spacing w:val="-2"/>
        </w:rPr>
        <w:t>действия.</w:t>
      </w:r>
    </w:p>
    <w:p w:rsidR="00FD5ACB" w:rsidRDefault="00FD5ACB">
      <w:pPr>
        <w:pStyle w:val="BodyText"/>
        <w:spacing w:before="138" w:line="360" w:lineRule="auto"/>
        <w:ind w:left="220" w:right="143"/>
      </w:pPr>
      <w:r>
        <w:rPr>
          <w:b/>
        </w:rPr>
        <w:t xml:space="preserve">Познавательные: </w:t>
      </w:r>
      <w:r>
        <w:t>- характеризовать понятие «духовно-нравственная культура»; - сравнивать нравственные ценности разных народов, представленные в фольклоре, искусстве, религиозных учениях; - различать культовые сооружения разных религий; - формулировать выводы и умозаключения на основе анализа учебных текстов.</w:t>
      </w:r>
    </w:p>
    <w:p w:rsidR="00FD5ACB" w:rsidRDefault="00FD5ACB">
      <w:pPr>
        <w:pStyle w:val="BodyText"/>
        <w:spacing w:line="360" w:lineRule="auto"/>
        <w:ind w:left="220" w:right="140"/>
      </w:pPr>
      <w:r>
        <w:rPr>
          <w:b/>
        </w:rPr>
        <w:t xml:space="preserve">Коммуникативные: </w:t>
      </w:r>
      <w:r>
        <w:t>- рассказывать о роли религий в развитии образования на</w:t>
      </w:r>
      <w:r>
        <w:rPr>
          <w:spacing w:val="40"/>
        </w:rPr>
        <w:t xml:space="preserve"> </w:t>
      </w:r>
      <w:r>
        <w:t>Руси и в России; - кратко характеризовать нравственные ценности человека (патриотизм, трудолюбие, доброта, милосердие, уважение и др.).</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76"/>
        <w:ind w:left="931" w:firstLine="0"/>
      </w:pPr>
      <w:r>
        <w:rPr>
          <w:b/>
        </w:rPr>
        <w:t>Рефлексивные:</w:t>
      </w:r>
      <w:r>
        <w:rPr>
          <w:b/>
          <w:spacing w:val="28"/>
        </w:rPr>
        <w:t xml:space="preserve">  </w:t>
      </w:r>
      <w:r>
        <w:t>-</w:t>
      </w:r>
      <w:r>
        <w:rPr>
          <w:spacing w:val="31"/>
        </w:rPr>
        <w:t xml:space="preserve">  </w:t>
      </w:r>
      <w:r>
        <w:t>оценивать</w:t>
      </w:r>
      <w:r>
        <w:rPr>
          <w:spacing w:val="28"/>
        </w:rPr>
        <w:t xml:space="preserve">  </w:t>
      </w:r>
      <w:r>
        <w:t>различные</w:t>
      </w:r>
      <w:r>
        <w:rPr>
          <w:spacing w:val="26"/>
        </w:rPr>
        <w:t xml:space="preserve">  </w:t>
      </w:r>
      <w:r>
        <w:t>ситуации</w:t>
      </w:r>
      <w:r>
        <w:rPr>
          <w:spacing w:val="29"/>
        </w:rPr>
        <w:t xml:space="preserve">  </w:t>
      </w:r>
      <w:r>
        <w:t>с</w:t>
      </w:r>
      <w:r>
        <w:rPr>
          <w:spacing w:val="27"/>
        </w:rPr>
        <w:t xml:space="preserve">  </w:t>
      </w:r>
      <w:r>
        <w:t>позиций</w:t>
      </w:r>
      <w:r>
        <w:rPr>
          <w:spacing w:val="28"/>
        </w:rPr>
        <w:t xml:space="preserve">  </w:t>
      </w:r>
      <w:r>
        <w:rPr>
          <w:spacing w:val="-2"/>
        </w:rPr>
        <w:t>«нравственно»,</w:t>
      </w:r>
    </w:p>
    <w:p w:rsidR="00FD5ACB" w:rsidRDefault="00FD5ACB">
      <w:pPr>
        <w:pStyle w:val="BodyText"/>
        <w:spacing w:before="139" w:line="360" w:lineRule="auto"/>
        <w:ind w:left="220" w:right="158" w:firstLine="0"/>
      </w:pPr>
      <w:r>
        <w:t>«безнравственно»; - 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FD5ACB" w:rsidRDefault="00FD5ACB">
      <w:pPr>
        <w:pStyle w:val="BodyText"/>
        <w:spacing w:line="360" w:lineRule="auto"/>
        <w:ind w:left="220" w:right="152"/>
      </w:pPr>
      <w:r>
        <w:rPr>
          <w:b/>
        </w:rPr>
        <w:t>Информационные:</w:t>
      </w:r>
      <w:r>
        <w:rPr>
          <w:b/>
          <w:spacing w:val="-2"/>
        </w:rPr>
        <w:t xml:space="preserve"> </w:t>
      </w:r>
      <w:r>
        <w:t>-</w:t>
      </w:r>
      <w:r>
        <w:rPr>
          <w:spacing w:val="-3"/>
        </w:rPr>
        <w:t xml:space="preserve"> </w:t>
      </w:r>
      <w:r>
        <w:t>анализировать</w:t>
      </w:r>
      <w:r>
        <w:rPr>
          <w:spacing w:val="-3"/>
        </w:rPr>
        <w:t xml:space="preserve"> </w:t>
      </w:r>
      <w:r>
        <w:t>информацию,</w:t>
      </w:r>
      <w:r>
        <w:rPr>
          <w:spacing w:val="-4"/>
        </w:rPr>
        <w:t xml:space="preserve"> </w:t>
      </w:r>
      <w:r>
        <w:t>представленную</w:t>
      </w:r>
      <w:r>
        <w:rPr>
          <w:spacing w:val="-3"/>
        </w:rPr>
        <w:t xml:space="preserve"> </w:t>
      </w:r>
      <w:r>
        <w:t>в</w:t>
      </w:r>
      <w:r>
        <w:rPr>
          <w:spacing w:val="-2"/>
        </w:rPr>
        <w:t xml:space="preserve"> </w:t>
      </w:r>
      <w:r>
        <w:t>разной</w:t>
      </w:r>
      <w:r>
        <w:rPr>
          <w:spacing w:val="-2"/>
        </w:rPr>
        <w:t xml:space="preserve"> </w:t>
      </w:r>
      <w:r>
        <w:t xml:space="preserve">форме (в том числе графической) и в разных источниках (текст, иллюстрация, произведение </w:t>
      </w:r>
      <w:r>
        <w:rPr>
          <w:spacing w:val="-2"/>
        </w:rPr>
        <w:t>искусства).</w:t>
      </w:r>
    </w:p>
    <w:p w:rsidR="00FD5ACB" w:rsidRDefault="00FD5ACB">
      <w:pPr>
        <w:pStyle w:val="Heading1"/>
        <w:spacing w:line="275" w:lineRule="exact"/>
      </w:pPr>
      <w:r>
        <w:t>К</w:t>
      </w:r>
      <w:r>
        <w:rPr>
          <w:spacing w:val="-2"/>
        </w:rPr>
        <w:t xml:space="preserve"> </w:t>
      </w:r>
      <w:r>
        <w:t>концу</w:t>
      </w:r>
      <w:r>
        <w:rPr>
          <w:spacing w:val="-2"/>
        </w:rPr>
        <w:t xml:space="preserve"> </w:t>
      </w:r>
      <w:r>
        <w:t>обучения</w:t>
      </w:r>
      <w:r>
        <w:rPr>
          <w:spacing w:val="-2"/>
        </w:rPr>
        <w:t xml:space="preserve"> </w:t>
      </w:r>
      <w:r>
        <w:t>учащиеся</w:t>
      </w:r>
      <w:r>
        <w:rPr>
          <w:spacing w:val="-2"/>
        </w:rPr>
        <w:t xml:space="preserve"> научатся:</w:t>
      </w:r>
    </w:p>
    <w:p w:rsidR="00FD5ACB" w:rsidRDefault="00FD5ACB">
      <w:pPr>
        <w:pStyle w:val="BodyText"/>
        <w:spacing w:before="138" w:line="360" w:lineRule="auto"/>
        <w:ind w:left="220" w:right="152"/>
      </w:pPr>
      <w:r>
        <w:t>воспроизводить полученную информацию, приводить примеры из текстов; оценивать главную мысль прочитанных текстов и прослушанных объяснений учителя;</w:t>
      </w:r>
    </w:p>
    <w:p w:rsidR="00FD5ACB" w:rsidRDefault="00FD5ACB">
      <w:pPr>
        <w:pStyle w:val="BodyText"/>
        <w:spacing w:before="2" w:line="360" w:lineRule="auto"/>
        <w:ind w:left="931" w:right="157" w:firstLine="0"/>
      </w:pPr>
      <w:r>
        <w:t>сравнивать главную мысль литературных, фольклорных и религиозных текстов проводить</w:t>
      </w:r>
      <w:r>
        <w:rPr>
          <w:spacing w:val="73"/>
          <w:w w:val="150"/>
        </w:rPr>
        <w:t xml:space="preserve">  </w:t>
      </w:r>
      <w:r>
        <w:t>аналогии</w:t>
      </w:r>
      <w:r>
        <w:rPr>
          <w:spacing w:val="74"/>
          <w:w w:val="150"/>
        </w:rPr>
        <w:t xml:space="preserve">  </w:t>
      </w:r>
      <w:r>
        <w:t>между</w:t>
      </w:r>
      <w:r>
        <w:rPr>
          <w:spacing w:val="70"/>
          <w:w w:val="150"/>
        </w:rPr>
        <w:t xml:space="preserve">  </w:t>
      </w:r>
      <w:r>
        <w:t>героями,</w:t>
      </w:r>
      <w:r>
        <w:rPr>
          <w:spacing w:val="73"/>
          <w:w w:val="150"/>
        </w:rPr>
        <w:t xml:space="preserve">  </w:t>
      </w:r>
      <w:r>
        <w:t>сопоставлять</w:t>
      </w:r>
      <w:r>
        <w:rPr>
          <w:spacing w:val="73"/>
          <w:w w:val="150"/>
        </w:rPr>
        <w:t xml:space="preserve">  </w:t>
      </w:r>
      <w:r>
        <w:t>их</w:t>
      </w:r>
      <w:r>
        <w:rPr>
          <w:spacing w:val="73"/>
          <w:w w:val="150"/>
        </w:rPr>
        <w:t xml:space="preserve">  </w:t>
      </w:r>
      <w:r>
        <w:t>поведение</w:t>
      </w:r>
      <w:r>
        <w:rPr>
          <w:spacing w:val="72"/>
          <w:w w:val="150"/>
        </w:rPr>
        <w:t xml:space="preserve">  </w:t>
      </w:r>
      <w:r>
        <w:rPr>
          <w:spacing w:val="-10"/>
        </w:rPr>
        <w:t>с</w:t>
      </w:r>
    </w:p>
    <w:p w:rsidR="00FD5ACB" w:rsidRDefault="00FD5ACB">
      <w:pPr>
        <w:pStyle w:val="BodyText"/>
        <w:spacing w:line="273" w:lineRule="exact"/>
        <w:ind w:left="220" w:firstLine="0"/>
      </w:pPr>
      <w:r>
        <w:t>общечеловеческими</w:t>
      </w:r>
      <w:r>
        <w:rPr>
          <w:spacing w:val="-9"/>
        </w:rPr>
        <w:t xml:space="preserve"> </w:t>
      </w:r>
      <w:r>
        <w:t>духовно-нравственными</w:t>
      </w:r>
      <w:r>
        <w:rPr>
          <w:spacing w:val="-9"/>
        </w:rPr>
        <w:t xml:space="preserve"> </w:t>
      </w:r>
      <w:r>
        <w:rPr>
          <w:spacing w:val="-2"/>
        </w:rPr>
        <w:t>ценностями</w:t>
      </w:r>
    </w:p>
    <w:p w:rsidR="00FD5ACB" w:rsidRDefault="00FD5ACB">
      <w:pPr>
        <w:pStyle w:val="BodyText"/>
        <w:spacing w:before="139" w:line="360" w:lineRule="auto"/>
        <w:ind w:left="220"/>
        <w:jc w:val="left"/>
      </w:pPr>
      <w:r>
        <w:t>участвовать</w:t>
      </w:r>
      <w:r>
        <w:rPr>
          <w:spacing w:val="35"/>
        </w:rPr>
        <w:t xml:space="preserve"> </w:t>
      </w:r>
      <w:r>
        <w:t>в</w:t>
      </w:r>
      <w:r>
        <w:rPr>
          <w:spacing w:val="36"/>
        </w:rPr>
        <w:t xml:space="preserve"> </w:t>
      </w:r>
      <w:r>
        <w:t>диалоге,</w:t>
      </w:r>
      <w:r>
        <w:rPr>
          <w:spacing w:val="34"/>
        </w:rPr>
        <w:t xml:space="preserve"> </w:t>
      </w:r>
      <w:r>
        <w:t>высказывать</w:t>
      </w:r>
      <w:r>
        <w:rPr>
          <w:spacing w:val="35"/>
        </w:rPr>
        <w:t xml:space="preserve"> </w:t>
      </w:r>
      <w:r>
        <w:t>свои</w:t>
      </w:r>
      <w:r>
        <w:rPr>
          <w:spacing w:val="36"/>
        </w:rPr>
        <w:t xml:space="preserve"> </w:t>
      </w:r>
      <w:r>
        <w:t>суждения,</w:t>
      </w:r>
      <w:r>
        <w:rPr>
          <w:spacing w:val="34"/>
        </w:rPr>
        <w:t xml:space="preserve"> </w:t>
      </w:r>
      <w:r>
        <w:t>анализировать</w:t>
      </w:r>
      <w:r>
        <w:rPr>
          <w:spacing w:val="35"/>
        </w:rPr>
        <w:t xml:space="preserve"> </w:t>
      </w:r>
      <w:r>
        <w:t>высказывания участников беседы, добавлять, приводить доказательства. O</w:t>
      </w:r>
    </w:p>
    <w:p w:rsidR="00FD5ACB" w:rsidRDefault="00FD5ACB">
      <w:pPr>
        <w:pStyle w:val="BodyText"/>
        <w:spacing w:before="2" w:line="357" w:lineRule="auto"/>
        <w:ind w:left="220" w:right="144"/>
        <w:jc w:val="left"/>
      </w:pPr>
      <w:r>
        <w:t>создавать</w:t>
      </w:r>
      <w:r>
        <w:rPr>
          <w:spacing w:val="40"/>
        </w:rPr>
        <w:t xml:space="preserve"> </w:t>
      </w:r>
      <w:r>
        <w:t>по</w:t>
      </w:r>
      <w:r>
        <w:rPr>
          <w:spacing w:val="37"/>
        </w:rPr>
        <w:t xml:space="preserve"> </w:t>
      </w:r>
      <w:r>
        <w:t>изображениям</w:t>
      </w:r>
      <w:r>
        <w:rPr>
          <w:spacing w:val="40"/>
        </w:rPr>
        <w:t xml:space="preserve"> </w:t>
      </w:r>
      <w:r>
        <w:t>(художественным</w:t>
      </w:r>
      <w:r>
        <w:rPr>
          <w:spacing w:val="40"/>
        </w:rPr>
        <w:t xml:space="preserve"> </w:t>
      </w:r>
      <w:r>
        <w:t>полотнам,</w:t>
      </w:r>
      <w:r>
        <w:rPr>
          <w:spacing w:val="40"/>
        </w:rPr>
        <w:t xml:space="preserve"> </w:t>
      </w:r>
      <w:r>
        <w:t>иконам,</w:t>
      </w:r>
      <w:r>
        <w:rPr>
          <w:spacing w:val="40"/>
        </w:rPr>
        <w:t xml:space="preserve"> </w:t>
      </w:r>
      <w:r>
        <w:t>иллюстрациям) словесный портрет героя.</w:t>
      </w:r>
    </w:p>
    <w:p w:rsidR="00FD5ACB" w:rsidRDefault="00FD5ACB">
      <w:pPr>
        <w:pStyle w:val="BodyText"/>
        <w:spacing w:before="3" w:line="360" w:lineRule="auto"/>
        <w:ind w:left="220"/>
        <w:jc w:val="left"/>
      </w:pPr>
      <w:r>
        <w:t xml:space="preserve">оценивать поступки реальных лиц, героев произведений, высказывания известных </w:t>
      </w:r>
      <w:r>
        <w:rPr>
          <w:spacing w:val="-2"/>
        </w:rPr>
        <w:t>личностей.</w:t>
      </w:r>
    </w:p>
    <w:p w:rsidR="00FD5ACB" w:rsidRDefault="00FD5ACB">
      <w:pPr>
        <w:pStyle w:val="BodyText"/>
        <w:spacing w:before="2" w:line="362" w:lineRule="auto"/>
        <w:ind w:left="220"/>
        <w:jc w:val="left"/>
      </w:pPr>
      <w:r>
        <w:t>работать</w:t>
      </w:r>
      <w:r>
        <w:rPr>
          <w:spacing w:val="40"/>
        </w:rPr>
        <w:t xml:space="preserve"> </w:t>
      </w:r>
      <w:r>
        <w:t>с</w:t>
      </w:r>
      <w:r>
        <w:rPr>
          <w:spacing w:val="40"/>
        </w:rPr>
        <w:t xml:space="preserve"> </w:t>
      </w:r>
      <w:r>
        <w:t>исторической</w:t>
      </w:r>
      <w:r>
        <w:rPr>
          <w:spacing w:val="40"/>
        </w:rPr>
        <w:t xml:space="preserve"> </w:t>
      </w:r>
      <w:r>
        <w:t>картой:</w:t>
      </w:r>
      <w:r>
        <w:rPr>
          <w:spacing w:val="40"/>
        </w:rPr>
        <w:t xml:space="preserve"> </w:t>
      </w:r>
      <w:r>
        <w:t>находить</w:t>
      </w:r>
      <w:r>
        <w:rPr>
          <w:spacing w:val="78"/>
        </w:rPr>
        <w:t xml:space="preserve"> </w:t>
      </w:r>
      <w:r>
        <w:t>объекты</w:t>
      </w:r>
      <w:r>
        <w:rPr>
          <w:spacing w:val="40"/>
        </w:rPr>
        <w:t xml:space="preserve"> </w:t>
      </w:r>
      <w:r>
        <w:t>в</w:t>
      </w:r>
      <w:r>
        <w:rPr>
          <w:spacing w:val="40"/>
        </w:rPr>
        <w:t xml:space="preserve"> </w:t>
      </w:r>
      <w:r>
        <w:t>соответствии</w:t>
      </w:r>
      <w:r>
        <w:rPr>
          <w:spacing w:val="40"/>
        </w:rPr>
        <w:t xml:space="preserve"> </w:t>
      </w:r>
      <w:r>
        <w:t>с</w:t>
      </w:r>
      <w:r>
        <w:rPr>
          <w:spacing w:val="76"/>
        </w:rPr>
        <w:t xml:space="preserve"> </w:t>
      </w:r>
      <w:r>
        <w:t>учебной</w:t>
      </w:r>
      <w:r>
        <w:rPr>
          <w:spacing w:val="40"/>
        </w:rPr>
        <w:t xml:space="preserve"> </w:t>
      </w:r>
      <w:r>
        <w:rPr>
          <w:spacing w:val="-2"/>
        </w:rPr>
        <w:t>задачей.</w:t>
      </w:r>
    </w:p>
    <w:p w:rsidR="00FD5ACB" w:rsidRDefault="00FD5ACB">
      <w:pPr>
        <w:pStyle w:val="BodyText"/>
        <w:spacing w:line="360" w:lineRule="auto"/>
        <w:ind w:left="220" w:right="144"/>
        <w:jc w:val="left"/>
      </w:pPr>
      <w:r>
        <w:t>использовать</w:t>
      </w:r>
      <w:r>
        <w:rPr>
          <w:spacing w:val="80"/>
        </w:rPr>
        <w:t xml:space="preserve"> </w:t>
      </w:r>
      <w:r>
        <w:t>информацию,</w:t>
      </w:r>
      <w:r>
        <w:rPr>
          <w:spacing w:val="80"/>
        </w:rPr>
        <w:t xml:space="preserve"> </w:t>
      </w:r>
      <w:r>
        <w:t>полученную</w:t>
      </w:r>
      <w:r>
        <w:rPr>
          <w:spacing w:val="80"/>
        </w:rPr>
        <w:t xml:space="preserve"> </w:t>
      </w:r>
      <w:r>
        <w:t>из</w:t>
      </w:r>
      <w:r>
        <w:rPr>
          <w:spacing w:val="80"/>
        </w:rPr>
        <w:t xml:space="preserve"> </w:t>
      </w:r>
      <w:r>
        <w:t>разных</w:t>
      </w:r>
      <w:r>
        <w:rPr>
          <w:spacing w:val="80"/>
        </w:rPr>
        <w:t xml:space="preserve"> </w:t>
      </w:r>
      <w:r>
        <w:t>источников,</w:t>
      </w:r>
      <w:r>
        <w:rPr>
          <w:spacing w:val="80"/>
        </w:rPr>
        <w:t xml:space="preserve"> </w:t>
      </w:r>
      <w:r>
        <w:t>для</w:t>
      </w:r>
      <w:r>
        <w:rPr>
          <w:spacing w:val="80"/>
        </w:rPr>
        <w:t xml:space="preserve"> </w:t>
      </w:r>
      <w:r>
        <w:t>решения учебных и практических задач.</w:t>
      </w:r>
    </w:p>
    <w:p w:rsidR="00FD5ACB" w:rsidRDefault="00FD5ACB">
      <w:pPr>
        <w:pStyle w:val="BodyText"/>
        <w:spacing w:line="362" w:lineRule="auto"/>
        <w:ind w:left="220" w:right="144"/>
        <w:jc w:val="left"/>
      </w:pPr>
      <w:r>
        <w:t>высказывать</w:t>
      </w:r>
      <w:r>
        <w:rPr>
          <w:spacing w:val="40"/>
        </w:rPr>
        <w:t xml:space="preserve"> </w:t>
      </w:r>
      <w:r>
        <w:t>предположения</w:t>
      </w:r>
      <w:r>
        <w:rPr>
          <w:spacing w:val="40"/>
        </w:rPr>
        <w:t xml:space="preserve"> </w:t>
      </w:r>
      <w:r>
        <w:t>о</w:t>
      </w:r>
      <w:r>
        <w:rPr>
          <w:spacing w:val="40"/>
        </w:rPr>
        <w:t xml:space="preserve"> </w:t>
      </w:r>
      <w:r>
        <w:t>последствиях</w:t>
      </w:r>
      <w:r>
        <w:rPr>
          <w:spacing w:val="40"/>
        </w:rPr>
        <w:t xml:space="preserve"> </w:t>
      </w:r>
      <w:r>
        <w:t>неправильного</w:t>
      </w:r>
      <w:r>
        <w:rPr>
          <w:spacing w:val="40"/>
        </w:rPr>
        <w:t xml:space="preserve"> </w:t>
      </w:r>
      <w:r>
        <w:t>(безнравственного) поведения человека.</w:t>
      </w:r>
    </w:p>
    <w:p w:rsidR="00FD5ACB" w:rsidRDefault="00FD5ACB">
      <w:pPr>
        <w:pStyle w:val="BodyText"/>
        <w:spacing w:line="357" w:lineRule="auto"/>
        <w:ind w:left="220"/>
        <w:jc w:val="left"/>
      </w:pPr>
      <w:r>
        <w:t>оценивать</w:t>
      </w:r>
      <w:r>
        <w:rPr>
          <w:spacing w:val="80"/>
        </w:rPr>
        <w:t xml:space="preserve"> </w:t>
      </w:r>
      <w:r>
        <w:t>свои</w:t>
      </w:r>
      <w:r>
        <w:rPr>
          <w:spacing w:val="80"/>
        </w:rPr>
        <w:t xml:space="preserve"> </w:t>
      </w:r>
      <w:r>
        <w:t>поступки,</w:t>
      </w:r>
      <w:r>
        <w:rPr>
          <w:spacing w:val="80"/>
        </w:rPr>
        <w:t xml:space="preserve"> </w:t>
      </w:r>
      <w:r>
        <w:t>соотнося</w:t>
      </w:r>
      <w:r>
        <w:rPr>
          <w:spacing w:val="80"/>
        </w:rPr>
        <w:t xml:space="preserve"> </w:t>
      </w:r>
      <w:r>
        <w:t>их</w:t>
      </w:r>
      <w:r>
        <w:rPr>
          <w:spacing w:val="80"/>
        </w:rPr>
        <w:t xml:space="preserve"> </w:t>
      </w:r>
      <w:r>
        <w:t>с</w:t>
      </w:r>
      <w:r>
        <w:rPr>
          <w:spacing w:val="80"/>
        </w:rPr>
        <w:t xml:space="preserve"> </w:t>
      </w:r>
      <w:r>
        <w:t>правилами</w:t>
      </w:r>
      <w:r>
        <w:rPr>
          <w:spacing w:val="80"/>
        </w:rPr>
        <w:t xml:space="preserve"> </w:t>
      </w:r>
      <w:r>
        <w:t>нравственности</w:t>
      </w:r>
      <w:r>
        <w:rPr>
          <w:spacing w:val="80"/>
        </w:rPr>
        <w:t xml:space="preserve"> </w:t>
      </w:r>
      <w:r>
        <w:t>и</w:t>
      </w:r>
      <w:r>
        <w:rPr>
          <w:spacing w:val="80"/>
        </w:rPr>
        <w:t xml:space="preserve"> </w:t>
      </w:r>
      <w:r>
        <w:t>этики; намечать способы саморазвития.</w:t>
      </w:r>
    </w:p>
    <w:p w:rsidR="00FD5ACB" w:rsidRDefault="00FD5ACB">
      <w:pPr>
        <w:pStyle w:val="BodyText"/>
        <w:ind w:left="931" w:firstLine="0"/>
        <w:jc w:val="left"/>
      </w:pPr>
      <w:r>
        <w:t>работать</w:t>
      </w:r>
      <w:r>
        <w:rPr>
          <w:spacing w:val="-6"/>
        </w:rPr>
        <w:t xml:space="preserve"> </w:t>
      </w:r>
      <w:r>
        <w:t>с</w:t>
      </w:r>
      <w:r>
        <w:rPr>
          <w:spacing w:val="-6"/>
        </w:rPr>
        <w:t xml:space="preserve"> </w:t>
      </w:r>
      <w:r>
        <w:t>историческими</w:t>
      </w:r>
      <w:r>
        <w:rPr>
          <w:spacing w:val="-3"/>
        </w:rPr>
        <w:t xml:space="preserve"> </w:t>
      </w:r>
      <w:r>
        <w:t>источниками</w:t>
      </w:r>
      <w:r>
        <w:rPr>
          <w:spacing w:val="-4"/>
        </w:rPr>
        <w:t xml:space="preserve"> </w:t>
      </w:r>
      <w:r>
        <w:t>и</w:t>
      </w:r>
      <w:r>
        <w:rPr>
          <w:spacing w:val="-3"/>
        </w:rPr>
        <w:t xml:space="preserve"> </w:t>
      </w:r>
      <w:r>
        <w:rPr>
          <w:spacing w:val="-2"/>
        </w:rPr>
        <w:t>документами.</w:t>
      </w:r>
    </w:p>
    <w:p w:rsidR="00FD5ACB" w:rsidRDefault="00FD5ACB" w:rsidP="00B812EE">
      <w:pPr>
        <w:pStyle w:val="Heading1"/>
        <w:numPr>
          <w:ilvl w:val="3"/>
          <w:numId w:val="123"/>
        </w:numPr>
        <w:tabs>
          <w:tab w:val="left" w:pos="1950"/>
        </w:tabs>
        <w:spacing w:before="133" w:line="360" w:lineRule="auto"/>
        <w:ind w:left="220" w:right="154" w:firstLine="710"/>
        <w:jc w:val="left"/>
      </w:pPr>
      <w:r>
        <w:t>Планируемые</w:t>
      </w:r>
      <w:r>
        <w:rPr>
          <w:spacing w:val="80"/>
        </w:rPr>
        <w:t xml:space="preserve"> </w:t>
      </w:r>
      <w:r>
        <w:t>результаты</w:t>
      </w:r>
      <w:r>
        <w:rPr>
          <w:spacing w:val="80"/>
        </w:rPr>
        <w:t xml:space="preserve"> </w:t>
      </w:r>
      <w:r>
        <w:t>освоения</w:t>
      </w:r>
      <w:r>
        <w:rPr>
          <w:spacing w:val="80"/>
        </w:rPr>
        <w:t xml:space="preserve"> </w:t>
      </w:r>
      <w:r>
        <w:t>обучающимися</w:t>
      </w:r>
      <w:r>
        <w:rPr>
          <w:spacing w:val="80"/>
        </w:rPr>
        <w:t xml:space="preserve"> </w:t>
      </w:r>
      <w:r>
        <w:t>с</w:t>
      </w:r>
      <w:r>
        <w:rPr>
          <w:spacing w:val="80"/>
        </w:rPr>
        <w:t xml:space="preserve"> </w:t>
      </w:r>
      <w:r>
        <w:t>задержкой психического развития программы коррекционной работы</w:t>
      </w:r>
    </w:p>
    <w:p w:rsidR="00FD5ACB" w:rsidRDefault="00FD5ACB">
      <w:pPr>
        <w:pStyle w:val="BodyText"/>
        <w:spacing w:before="2" w:line="360" w:lineRule="auto"/>
        <w:ind w:left="220" w:right="146"/>
      </w:pPr>
      <w: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w:t>
      </w:r>
      <w:r>
        <w:rPr>
          <w:spacing w:val="-1"/>
        </w:rPr>
        <w:t xml:space="preserve"> </w:t>
      </w:r>
      <w:r>
        <w:t>задач</w:t>
      </w:r>
      <w:r>
        <w:rPr>
          <w:spacing w:val="-1"/>
        </w:rPr>
        <w:t xml:space="preserve"> </w:t>
      </w:r>
      <w:r>
        <w:t>и обеспечивающих</w:t>
      </w:r>
      <w:r>
        <w:rPr>
          <w:spacing w:val="-1"/>
        </w:rPr>
        <w:t xml:space="preserve"> </w:t>
      </w:r>
      <w:r>
        <w:t>становление</w:t>
      </w:r>
      <w:r>
        <w:rPr>
          <w:spacing w:val="-2"/>
        </w:rPr>
        <w:t xml:space="preserve"> </w:t>
      </w:r>
      <w:r>
        <w:t>социальных отношений обучающихся с ЗПР в различных средах:</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76" w:line="360" w:lineRule="auto"/>
        <w:ind w:left="220" w:right="148"/>
      </w:pPr>
      <w:r>
        <w:t>развитие адекватных представлений о собственных возможностях, о насущно необходимом жизнеобеспечении, проявляющееся:</w:t>
      </w:r>
    </w:p>
    <w:p w:rsidR="00FD5ACB" w:rsidRDefault="00FD5ACB">
      <w:pPr>
        <w:pStyle w:val="BodyText"/>
        <w:spacing w:line="362" w:lineRule="auto"/>
        <w:ind w:left="220" w:right="156"/>
      </w:pPr>
      <w:r>
        <w:t>в</w:t>
      </w:r>
      <w:r>
        <w:rPr>
          <w:spacing w:val="-1"/>
        </w:rPr>
        <w:t xml:space="preserve"> </w:t>
      </w:r>
      <w:r>
        <w:t>умении</w:t>
      </w:r>
      <w:r>
        <w:rPr>
          <w:spacing w:val="-1"/>
        </w:rPr>
        <w:t xml:space="preserve"> </w:t>
      </w:r>
      <w:r>
        <w:t>различать</w:t>
      </w:r>
      <w:r>
        <w:rPr>
          <w:spacing w:val="-2"/>
        </w:rPr>
        <w:t xml:space="preserve"> </w:t>
      </w:r>
      <w:r>
        <w:t>учебные</w:t>
      </w:r>
      <w:r>
        <w:rPr>
          <w:spacing w:val="-4"/>
        </w:rPr>
        <w:t xml:space="preserve"> </w:t>
      </w:r>
      <w:r>
        <w:t>ситуации,</w:t>
      </w:r>
      <w:r>
        <w:rPr>
          <w:spacing w:val="-3"/>
        </w:rPr>
        <w:t xml:space="preserve"> </w:t>
      </w:r>
      <w:r>
        <w:t>в</w:t>
      </w:r>
      <w:r>
        <w:rPr>
          <w:spacing w:val="-1"/>
        </w:rPr>
        <w:t xml:space="preserve"> </w:t>
      </w:r>
      <w:r>
        <w:t>которых</w:t>
      </w:r>
      <w:r>
        <w:rPr>
          <w:spacing w:val="-3"/>
        </w:rPr>
        <w:t xml:space="preserve"> </w:t>
      </w:r>
      <w:r>
        <w:t>необходима</w:t>
      </w:r>
      <w:r>
        <w:rPr>
          <w:spacing w:val="-4"/>
        </w:rPr>
        <w:t xml:space="preserve"> </w:t>
      </w:r>
      <w:r>
        <w:t>посторонняя</w:t>
      </w:r>
      <w:r>
        <w:rPr>
          <w:spacing w:val="-3"/>
        </w:rPr>
        <w:t xml:space="preserve"> </w:t>
      </w:r>
      <w:r>
        <w:t>помощь для её разрешения, с ситуациями, в которых решение можно найти самому;</w:t>
      </w:r>
    </w:p>
    <w:p w:rsidR="00FD5ACB" w:rsidRDefault="00FD5ACB">
      <w:pPr>
        <w:pStyle w:val="BodyText"/>
        <w:spacing w:line="360" w:lineRule="auto"/>
        <w:ind w:left="220" w:right="161"/>
      </w:pPr>
      <w:r>
        <w:t>в умении обратиться к учителю при затруднениях в учебном процессе, сформулировать запрос о специальной помощи;</w:t>
      </w:r>
    </w:p>
    <w:p w:rsidR="00FD5ACB" w:rsidRDefault="00FD5ACB">
      <w:pPr>
        <w:pStyle w:val="BodyText"/>
        <w:spacing w:line="357" w:lineRule="auto"/>
        <w:ind w:left="220" w:right="160"/>
      </w:pPr>
      <w:r>
        <w:t>в умении использовать помощь взрослого для разрешения затруднения, давать адекватную обратную связь учителю: понимаю или не понимаю;</w:t>
      </w:r>
    </w:p>
    <w:p w:rsidR="00FD5ACB" w:rsidRDefault="00FD5ACB">
      <w:pPr>
        <w:pStyle w:val="BodyText"/>
        <w:spacing w:line="360" w:lineRule="auto"/>
        <w:ind w:left="220" w:right="153"/>
      </w:pPr>
      <w: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FD5ACB" w:rsidRDefault="00FD5ACB">
      <w:pPr>
        <w:pStyle w:val="BodyText"/>
        <w:spacing w:before="2" w:line="360" w:lineRule="auto"/>
        <w:ind w:left="220" w:right="147"/>
      </w:pPr>
      <w:r>
        <w:t xml:space="preserve">овладение социально-бытовыми умениями, используемыми в повседневной жизни, </w:t>
      </w:r>
      <w:r>
        <w:rPr>
          <w:spacing w:val="-2"/>
        </w:rPr>
        <w:t>проявляющееся:</w:t>
      </w:r>
    </w:p>
    <w:p w:rsidR="00FD5ACB" w:rsidRDefault="00FD5ACB">
      <w:pPr>
        <w:pStyle w:val="BodyText"/>
        <w:spacing w:line="360" w:lineRule="auto"/>
        <w:ind w:left="220" w:right="157"/>
      </w:pPr>
      <w:r>
        <w:t>в расширении представлений об устройстве домашней жизни, разнообразии повседневных бытовых дел, понимании предназначения окружающих в быту</w:t>
      </w:r>
      <w:r>
        <w:rPr>
          <w:spacing w:val="-5"/>
        </w:rPr>
        <w:t xml:space="preserve"> </w:t>
      </w:r>
      <w:r>
        <w:t xml:space="preserve">предметов и </w:t>
      </w:r>
      <w:r>
        <w:rPr>
          <w:spacing w:val="-2"/>
        </w:rPr>
        <w:t>вещей;</w:t>
      </w:r>
    </w:p>
    <w:p w:rsidR="00FD5ACB" w:rsidRDefault="00FD5ACB">
      <w:pPr>
        <w:pStyle w:val="BodyText"/>
        <w:spacing w:line="357" w:lineRule="auto"/>
        <w:ind w:left="220" w:right="144"/>
      </w:pPr>
      <w:r>
        <w:t xml:space="preserve">в умении включаться в разнообразные повседневные дела, принимать посильное </w:t>
      </w:r>
      <w:r>
        <w:rPr>
          <w:spacing w:val="-2"/>
        </w:rPr>
        <w:t>участие;</w:t>
      </w:r>
    </w:p>
    <w:p w:rsidR="00FD5ACB" w:rsidRDefault="00FD5ACB">
      <w:pPr>
        <w:pStyle w:val="BodyText"/>
        <w:spacing w:before="3" w:line="360" w:lineRule="auto"/>
        <w:ind w:left="220" w:right="153"/>
      </w:pPr>
      <w:r>
        <w:t>в адекватной оценке своих возможностей для выполнения определенных обязанностей</w:t>
      </w:r>
      <w:r>
        <w:rPr>
          <w:spacing w:val="-4"/>
        </w:rPr>
        <w:t xml:space="preserve"> </w:t>
      </w:r>
      <w:r>
        <w:t>в</w:t>
      </w:r>
      <w:r>
        <w:rPr>
          <w:spacing w:val="-4"/>
        </w:rPr>
        <w:t xml:space="preserve"> </w:t>
      </w:r>
      <w:r>
        <w:t>каких-то</w:t>
      </w:r>
      <w:r>
        <w:rPr>
          <w:spacing w:val="-6"/>
        </w:rPr>
        <w:t xml:space="preserve"> </w:t>
      </w:r>
      <w:r>
        <w:t>областях</w:t>
      </w:r>
      <w:r>
        <w:rPr>
          <w:spacing w:val="-1"/>
        </w:rPr>
        <w:t xml:space="preserve"> </w:t>
      </w:r>
      <w:r>
        <w:t>домашней жизни,</w:t>
      </w:r>
      <w:r>
        <w:rPr>
          <w:spacing w:val="-1"/>
        </w:rPr>
        <w:t xml:space="preserve"> </w:t>
      </w:r>
      <w:r>
        <w:t>умении</w:t>
      </w:r>
      <w:r>
        <w:rPr>
          <w:spacing w:val="-4"/>
        </w:rPr>
        <w:t xml:space="preserve"> </w:t>
      </w:r>
      <w:r>
        <w:t>брать</w:t>
      </w:r>
      <w:r>
        <w:rPr>
          <w:spacing w:val="-6"/>
        </w:rPr>
        <w:t xml:space="preserve"> </w:t>
      </w:r>
      <w:r>
        <w:t>на</w:t>
      </w:r>
      <w:r>
        <w:rPr>
          <w:spacing w:val="-2"/>
        </w:rPr>
        <w:t xml:space="preserve"> </w:t>
      </w:r>
      <w:r>
        <w:t>себя ответственность в этой деятельности;</w:t>
      </w:r>
    </w:p>
    <w:p w:rsidR="00FD5ACB" w:rsidRDefault="00FD5ACB">
      <w:pPr>
        <w:pStyle w:val="BodyText"/>
        <w:spacing w:before="4" w:line="357" w:lineRule="auto"/>
        <w:ind w:left="220" w:right="142"/>
      </w:pPr>
      <w: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FD5ACB" w:rsidRDefault="00FD5ACB">
      <w:pPr>
        <w:pStyle w:val="BodyText"/>
        <w:spacing w:before="2" w:line="360" w:lineRule="auto"/>
        <w:ind w:left="220" w:right="157"/>
      </w:pPr>
      <w:r>
        <w:t>в умении ориентироваться в пространстве школы и просить помощи в случае затруднений, ориентироваться в расписании занятий;</w:t>
      </w:r>
    </w:p>
    <w:p w:rsidR="00FD5ACB" w:rsidRDefault="00FD5ACB">
      <w:pPr>
        <w:pStyle w:val="BodyText"/>
        <w:spacing w:before="3" w:line="360" w:lineRule="auto"/>
        <w:ind w:left="220" w:right="149"/>
      </w:pPr>
      <w:r>
        <w:t>в умении включаться в разнообразные повседневные школьные дела, принимать посильное участие, брать на себя ответственность;</w:t>
      </w:r>
    </w:p>
    <w:p w:rsidR="00FD5ACB" w:rsidRDefault="00FD5ACB">
      <w:pPr>
        <w:pStyle w:val="BodyText"/>
        <w:spacing w:line="360" w:lineRule="auto"/>
        <w:ind w:left="931" w:right="156" w:firstLine="0"/>
      </w:pPr>
      <w:r>
        <w:t>в стремлении участвовать в подготовке и проведении праздников дома и в школе. овладение</w:t>
      </w:r>
      <w:r>
        <w:rPr>
          <w:spacing w:val="50"/>
        </w:rPr>
        <w:t xml:space="preserve">  </w:t>
      </w:r>
      <w:r>
        <w:t>навыками</w:t>
      </w:r>
      <w:r>
        <w:rPr>
          <w:spacing w:val="53"/>
        </w:rPr>
        <w:t xml:space="preserve">  </w:t>
      </w:r>
      <w:r>
        <w:t>коммуникации</w:t>
      </w:r>
      <w:r>
        <w:rPr>
          <w:spacing w:val="54"/>
        </w:rPr>
        <w:t xml:space="preserve">  </w:t>
      </w:r>
      <w:r>
        <w:t>и</w:t>
      </w:r>
      <w:r>
        <w:rPr>
          <w:spacing w:val="53"/>
        </w:rPr>
        <w:t xml:space="preserve">  </w:t>
      </w:r>
      <w:r>
        <w:t>принятыми</w:t>
      </w:r>
      <w:r>
        <w:rPr>
          <w:spacing w:val="54"/>
        </w:rPr>
        <w:t xml:space="preserve">  </w:t>
      </w:r>
      <w:r>
        <w:t>ритуалами</w:t>
      </w:r>
      <w:r>
        <w:rPr>
          <w:spacing w:val="54"/>
        </w:rPr>
        <w:t xml:space="preserve">  </w:t>
      </w:r>
      <w:r>
        <w:rPr>
          <w:spacing w:val="-2"/>
        </w:rPr>
        <w:t>социального</w:t>
      </w:r>
    </w:p>
    <w:p w:rsidR="00FD5ACB" w:rsidRDefault="00FD5ACB">
      <w:pPr>
        <w:pStyle w:val="BodyText"/>
        <w:ind w:left="220" w:firstLine="0"/>
      </w:pPr>
      <w:r>
        <w:t>взаимодействия,</w:t>
      </w:r>
      <w:r>
        <w:rPr>
          <w:spacing w:val="-8"/>
        </w:rPr>
        <w:t xml:space="preserve"> </w:t>
      </w:r>
      <w:r>
        <w:rPr>
          <w:spacing w:val="-2"/>
        </w:rPr>
        <w:t>проявляющееся:</w:t>
      </w:r>
    </w:p>
    <w:p w:rsidR="00FD5ACB" w:rsidRDefault="00FD5ACB">
      <w:pPr>
        <w:pStyle w:val="BodyText"/>
        <w:spacing w:before="139"/>
        <w:ind w:left="931" w:firstLine="0"/>
      </w:pPr>
      <w:r>
        <w:t>в</w:t>
      </w:r>
      <w:r>
        <w:rPr>
          <w:spacing w:val="-1"/>
        </w:rPr>
        <w:t xml:space="preserve"> </w:t>
      </w:r>
      <w:r>
        <w:t>расширении</w:t>
      </w:r>
      <w:r>
        <w:rPr>
          <w:spacing w:val="-2"/>
        </w:rPr>
        <w:t xml:space="preserve"> </w:t>
      </w:r>
      <w:r>
        <w:t>знаний</w:t>
      </w:r>
      <w:r>
        <w:rPr>
          <w:spacing w:val="-1"/>
        </w:rPr>
        <w:t xml:space="preserve"> </w:t>
      </w:r>
      <w:r>
        <w:t>правил</w:t>
      </w:r>
      <w:r>
        <w:rPr>
          <w:spacing w:val="-1"/>
        </w:rPr>
        <w:t xml:space="preserve"> </w:t>
      </w:r>
      <w:r>
        <w:rPr>
          <w:spacing w:val="-2"/>
        </w:rPr>
        <w:t>коммуникации;</w:t>
      </w:r>
    </w:p>
    <w:p w:rsidR="00FD5ACB" w:rsidRDefault="00FD5ACB">
      <w:pPr>
        <w:pStyle w:val="BodyText"/>
        <w:spacing w:before="139" w:line="360" w:lineRule="auto"/>
        <w:ind w:left="220" w:right="153"/>
      </w:pPr>
      <w: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FD5ACB" w:rsidRDefault="00FD5ACB">
      <w:pPr>
        <w:pStyle w:val="BodyText"/>
        <w:spacing w:line="360" w:lineRule="auto"/>
        <w:ind w:left="220" w:right="156"/>
      </w:pPr>
      <w:r>
        <w:t>в умении решать актуальные школьные и житейские задачи, используя коммуникацию как средство достижения цели (вербальную, невербальную);</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76" w:line="360" w:lineRule="auto"/>
        <w:ind w:left="220"/>
        <w:jc w:val="left"/>
      </w:pPr>
      <w:r>
        <w:t>в умении начать и поддержать разговор, задать вопрос, выразить свои намерения, просьбу, пожелание, опасения, завершить разговор;</w:t>
      </w:r>
    </w:p>
    <w:p w:rsidR="00FD5ACB" w:rsidRDefault="00FD5ACB">
      <w:pPr>
        <w:pStyle w:val="BodyText"/>
        <w:spacing w:line="273" w:lineRule="exact"/>
        <w:ind w:left="931" w:firstLine="0"/>
        <w:jc w:val="left"/>
      </w:pPr>
      <w:r>
        <w:t>в</w:t>
      </w:r>
      <w:r>
        <w:rPr>
          <w:spacing w:val="32"/>
        </w:rPr>
        <w:t xml:space="preserve"> </w:t>
      </w:r>
      <w:r>
        <w:t>умении</w:t>
      </w:r>
      <w:r>
        <w:rPr>
          <w:spacing w:val="31"/>
        </w:rPr>
        <w:t xml:space="preserve"> </w:t>
      </w:r>
      <w:r>
        <w:t>корректно</w:t>
      </w:r>
      <w:r>
        <w:rPr>
          <w:spacing w:val="23"/>
        </w:rPr>
        <w:t xml:space="preserve"> </w:t>
      </w:r>
      <w:r>
        <w:t>выразить</w:t>
      </w:r>
      <w:r>
        <w:rPr>
          <w:spacing w:val="30"/>
        </w:rPr>
        <w:t xml:space="preserve"> </w:t>
      </w:r>
      <w:r>
        <w:t>отказ</w:t>
      </w:r>
      <w:r>
        <w:rPr>
          <w:spacing w:val="29"/>
        </w:rPr>
        <w:t xml:space="preserve"> </w:t>
      </w:r>
      <w:r>
        <w:t>и</w:t>
      </w:r>
      <w:r>
        <w:rPr>
          <w:spacing w:val="30"/>
        </w:rPr>
        <w:t xml:space="preserve"> </w:t>
      </w:r>
      <w:r>
        <w:t>недовольство,</w:t>
      </w:r>
      <w:r>
        <w:rPr>
          <w:spacing w:val="29"/>
        </w:rPr>
        <w:t xml:space="preserve"> </w:t>
      </w:r>
      <w:r>
        <w:t>благодарность,</w:t>
      </w:r>
      <w:r>
        <w:rPr>
          <w:spacing w:val="29"/>
        </w:rPr>
        <w:t xml:space="preserve"> </w:t>
      </w:r>
      <w:r>
        <w:t>сочувствие</w:t>
      </w:r>
      <w:r>
        <w:rPr>
          <w:spacing w:val="28"/>
        </w:rPr>
        <w:t xml:space="preserve"> </w:t>
      </w:r>
      <w:r>
        <w:rPr>
          <w:spacing w:val="-10"/>
        </w:rPr>
        <w:t>и</w:t>
      </w:r>
    </w:p>
    <w:p w:rsidR="00FD5ACB" w:rsidRDefault="00FD5ACB">
      <w:pPr>
        <w:widowControl w:val="0"/>
        <w:suppressAutoHyphens w:val="0"/>
        <w:autoSpaceDN w:val="0"/>
        <w:spacing w:line="273" w:lineRule="exact"/>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140"/>
        <w:ind w:left="220" w:firstLine="0"/>
        <w:jc w:val="left"/>
      </w:pPr>
      <w:r>
        <w:rPr>
          <w:spacing w:val="-4"/>
        </w:rPr>
        <w:t>т.д.;</w:t>
      </w:r>
    </w:p>
    <w:p w:rsidR="00FD5ACB" w:rsidRDefault="00FD5ACB">
      <w:pPr>
        <w:widowControl w:val="0"/>
        <w:suppressAutoHyphens w:val="0"/>
        <w:autoSpaceDN w:val="0"/>
        <w:rPr>
          <w:color w:val="auto"/>
          <w:szCs w:val="22"/>
          <w:lang w:eastAsia="en-US"/>
        </w:rPr>
      </w:pPr>
      <w:r>
        <w:rPr>
          <w:color w:val="auto"/>
          <w:sz w:val="22"/>
          <w:szCs w:val="22"/>
          <w:lang w:eastAsia="en-US"/>
        </w:rPr>
        <w:br w:type="column"/>
      </w:r>
    </w:p>
    <w:p w:rsidR="00FD5ACB" w:rsidRDefault="00FD5ACB">
      <w:pPr>
        <w:pStyle w:val="BodyText"/>
        <w:spacing w:before="3"/>
        <w:ind w:left="0" w:firstLine="0"/>
        <w:jc w:val="left"/>
      </w:pPr>
    </w:p>
    <w:p w:rsidR="00FD5ACB" w:rsidRDefault="00FD5ACB">
      <w:pPr>
        <w:pStyle w:val="BodyText"/>
        <w:spacing w:line="360" w:lineRule="auto"/>
        <w:ind w:left="220" w:right="2569" w:firstLine="0"/>
        <w:jc w:val="left"/>
      </w:pPr>
      <w:r>
        <w:t>в</w:t>
      </w:r>
      <w:r>
        <w:rPr>
          <w:spacing w:val="-3"/>
        </w:rPr>
        <w:t xml:space="preserve"> </w:t>
      </w:r>
      <w:r>
        <w:t>умении</w:t>
      </w:r>
      <w:r>
        <w:rPr>
          <w:spacing w:val="-7"/>
        </w:rPr>
        <w:t xml:space="preserve"> </w:t>
      </w:r>
      <w:r>
        <w:t>получать</w:t>
      </w:r>
      <w:r>
        <w:rPr>
          <w:spacing w:val="-9"/>
        </w:rPr>
        <w:t xml:space="preserve"> </w:t>
      </w:r>
      <w:r>
        <w:t>и</w:t>
      </w:r>
      <w:r>
        <w:rPr>
          <w:spacing w:val="-3"/>
        </w:rPr>
        <w:t xml:space="preserve"> </w:t>
      </w:r>
      <w:r>
        <w:t>уточнять</w:t>
      </w:r>
      <w:r>
        <w:rPr>
          <w:spacing w:val="-9"/>
        </w:rPr>
        <w:t xml:space="preserve"> </w:t>
      </w:r>
      <w:r>
        <w:t>информацию</w:t>
      </w:r>
      <w:r>
        <w:rPr>
          <w:spacing w:val="-8"/>
        </w:rPr>
        <w:t xml:space="preserve"> </w:t>
      </w:r>
      <w:r>
        <w:t>от</w:t>
      </w:r>
      <w:r>
        <w:rPr>
          <w:spacing w:val="-8"/>
        </w:rPr>
        <w:t xml:space="preserve"> </w:t>
      </w:r>
      <w:r>
        <w:t>собеседника; в освоении культурных форм выражения своих чувств.</w:t>
      </w:r>
    </w:p>
    <w:p w:rsidR="00FD5ACB" w:rsidRDefault="00FD5ACB">
      <w:pPr>
        <w:pStyle w:val="BodyText"/>
        <w:spacing w:before="2"/>
        <w:ind w:left="220" w:firstLine="0"/>
        <w:jc w:val="left"/>
      </w:pPr>
      <w:r>
        <w:t>способность</w:t>
      </w:r>
      <w:r>
        <w:rPr>
          <w:spacing w:val="4"/>
        </w:rPr>
        <w:t xml:space="preserve"> </w:t>
      </w:r>
      <w:r>
        <w:t>к</w:t>
      </w:r>
      <w:r>
        <w:rPr>
          <w:spacing w:val="14"/>
        </w:rPr>
        <w:t xml:space="preserve"> </w:t>
      </w:r>
      <w:r>
        <w:t>осмыслению</w:t>
      </w:r>
      <w:r>
        <w:rPr>
          <w:spacing w:val="6"/>
        </w:rPr>
        <w:t xml:space="preserve"> </w:t>
      </w:r>
      <w:r>
        <w:t>и</w:t>
      </w:r>
      <w:r>
        <w:rPr>
          <w:spacing w:val="12"/>
        </w:rPr>
        <w:t xml:space="preserve"> </w:t>
      </w:r>
      <w:r>
        <w:t>дифференциации</w:t>
      </w:r>
      <w:r>
        <w:rPr>
          <w:spacing w:val="7"/>
        </w:rPr>
        <w:t xml:space="preserve"> </w:t>
      </w:r>
      <w:r>
        <w:t>картины</w:t>
      </w:r>
      <w:r>
        <w:rPr>
          <w:spacing w:val="4"/>
        </w:rPr>
        <w:t xml:space="preserve"> </w:t>
      </w:r>
      <w:r>
        <w:t>мира,</w:t>
      </w:r>
      <w:r>
        <w:rPr>
          <w:spacing w:val="10"/>
        </w:rPr>
        <w:t xml:space="preserve"> </w:t>
      </w:r>
      <w:r>
        <w:t>ее</w:t>
      </w:r>
      <w:r>
        <w:rPr>
          <w:spacing w:val="5"/>
        </w:rPr>
        <w:t xml:space="preserve"> </w:t>
      </w:r>
      <w:r>
        <w:rPr>
          <w:spacing w:val="-2"/>
        </w:rPr>
        <w:t>пространственно-</w:t>
      </w:r>
    </w:p>
    <w:p w:rsidR="00FD5ACB" w:rsidRDefault="00FD5ACB">
      <w:pPr>
        <w:widowControl w:val="0"/>
        <w:suppressAutoHyphens w:val="0"/>
        <w:autoSpaceDN w:val="0"/>
        <w:rPr>
          <w:color w:val="auto"/>
          <w:sz w:val="22"/>
          <w:szCs w:val="22"/>
          <w:lang w:eastAsia="en-US"/>
        </w:rPr>
        <w:sectPr w:rsidR="00FD5ACB">
          <w:type w:val="continuous"/>
          <w:pgSz w:w="11910" w:h="16840"/>
          <w:pgMar w:top="1060" w:right="700" w:bottom="1200" w:left="1480" w:header="0" w:footer="983" w:gutter="0"/>
          <w:cols w:num="2" w:space="720" w:equalWidth="0">
            <w:col w:w="633" w:space="78"/>
            <w:col w:w="9019"/>
          </w:cols>
        </w:sectPr>
      </w:pPr>
    </w:p>
    <w:p w:rsidR="00FD5ACB" w:rsidRDefault="00FD5ACB">
      <w:pPr>
        <w:pStyle w:val="BodyText"/>
        <w:spacing w:before="134"/>
        <w:ind w:left="220" w:firstLine="0"/>
      </w:pPr>
      <w:r>
        <w:t>временной</w:t>
      </w:r>
      <w:r>
        <w:rPr>
          <w:spacing w:val="-2"/>
        </w:rPr>
        <w:t xml:space="preserve"> </w:t>
      </w:r>
      <w:r>
        <w:t>организации,</w:t>
      </w:r>
      <w:r>
        <w:rPr>
          <w:spacing w:val="-6"/>
        </w:rPr>
        <w:t xml:space="preserve"> </w:t>
      </w:r>
      <w:r>
        <w:rPr>
          <w:spacing w:val="-2"/>
        </w:rPr>
        <w:t>проявляющаяся:</w:t>
      </w:r>
    </w:p>
    <w:p w:rsidR="00FD5ACB" w:rsidRDefault="00FD5ACB">
      <w:pPr>
        <w:pStyle w:val="BodyText"/>
        <w:spacing w:before="139" w:line="360" w:lineRule="auto"/>
        <w:ind w:left="220" w:right="153"/>
      </w:pPr>
      <w: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FD5ACB" w:rsidRDefault="00FD5ACB">
      <w:pPr>
        <w:pStyle w:val="BodyText"/>
        <w:spacing w:before="4" w:line="360" w:lineRule="auto"/>
        <w:ind w:left="220" w:right="159"/>
      </w:pPr>
      <w: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FD5ACB" w:rsidRDefault="00FD5ACB">
      <w:pPr>
        <w:pStyle w:val="BodyText"/>
        <w:spacing w:line="360" w:lineRule="auto"/>
        <w:ind w:left="220" w:right="153"/>
      </w:pPr>
      <w:r>
        <w:t>в расширении и накоплении знакомых и разнообразно освоенных мест за</w:t>
      </w:r>
      <w:r>
        <w:rPr>
          <w:spacing w:val="40"/>
        </w:rPr>
        <w:t xml:space="preserve"> </w:t>
      </w:r>
      <w:r>
        <w:t>пределами дома и школы: двора, дачи, леса, парка, речки, городских и загородных достопримечательностей и других.</w:t>
      </w:r>
    </w:p>
    <w:p w:rsidR="00FD5ACB" w:rsidRDefault="00FD5ACB">
      <w:pPr>
        <w:pStyle w:val="BodyText"/>
        <w:spacing w:line="360" w:lineRule="auto"/>
        <w:ind w:left="220" w:right="159"/>
      </w:pPr>
      <w:r>
        <w:t>в расширении представлений о целостной и подробной картине мира, упорядоченной в пространстве и времени, адекватных возрасту ребёнка;</w:t>
      </w:r>
    </w:p>
    <w:p w:rsidR="00FD5ACB" w:rsidRDefault="00FD5ACB">
      <w:pPr>
        <w:pStyle w:val="BodyText"/>
        <w:ind w:left="931" w:firstLine="0"/>
      </w:pPr>
      <w:r>
        <w:t>в</w:t>
      </w:r>
      <w:r>
        <w:rPr>
          <w:spacing w:val="24"/>
        </w:rPr>
        <w:t xml:space="preserve"> </w:t>
      </w:r>
      <w:r>
        <w:t>умении</w:t>
      </w:r>
      <w:r>
        <w:rPr>
          <w:spacing w:val="26"/>
        </w:rPr>
        <w:t xml:space="preserve"> </w:t>
      </w:r>
      <w:r>
        <w:t>накапливать</w:t>
      </w:r>
      <w:r>
        <w:rPr>
          <w:spacing w:val="26"/>
        </w:rPr>
        <w:t xml:space="preserve"> </w:t>
      </w:r>
      <w:r>
        <w:t>личные</w:t>
      </w:r>
      <w:r>
        <w:rPr>
          <w:spacing w:val="23"/>
        </w:rPr>
        <w:t xml:space="preserve"> </w:t>
      </w:r>
      <w:r>
        <w:t>впечатления,</w:t>
      </w:r>
      <w:r>
        <w:rPr>
          <w:spacing w:val="25"/>
        </w:rPr>
        <w:t xml:space="preserve"> </w:t>
      </w:r>
      <w:r>
        <w:t>связанные</w:t>
      </w:r>
      <w:r>
        <w:rPr>
          <w:spacing w:val="23"/>
        </w:rPr>
        <w:t xml:space="preserve"> </w:t>
      </w:r>
      <w:r>
        <w:t>с</w:t>
      </w:r>
      <w:r>
        <w:rPr>
          <w:spacing w:val="31"/>
        </w:rPr>
        <w:t xml:space="preserve"> </w:t>
      </w:r>
      <w:r>
        <w:t>явлениями</w:t>
      </w:r>
      <w:r>
        <w:rPr>
          <w:spacing w:val="27"/>
        </w:rPr>
        <w:t xml:space="preserve"> </w:t>
      </w:r>
      <w:r>
        <w:rPr>
          <w:spacing w:val="-2"/>
        </w:rPr>
        <w:t>окружающего</w:t>
      </w:r>
    </w:p>
    <w:p w:rsidR="00FD5ACB" w:rsidRDefault="00FD5ACB">
      <w:pPr>
        <w:pStyle w:val="BodyText"/>
        <w:spacing w:before="138"/>
        <w:ind w:left="220" w:firstLine="0"/>
        <w:jc w:val="left"/>
      </w:pPr>
      <w:r>
        <w:rPr>
          <w:spacing w:val="-2"/>
        </w:rPr>
        <w:t>мира;</w:t>
      </w:r>
    </w:p>
    <w:p w:rsidR="00FD5ACB" w:rsidRDefault="00FD5ACB">
      <w:pPr>
        <w:pStyle w:val="BodyText"/>
        <w:spacing w:before="134"/>
        <w:ind w:left="931" w:firstLine="0"/>
        <w:jc w:val="left"/>
      </w:pPr>
      <w:r>
        <w:t>в</w:t>
      </w:r>
      <w:r>
        <w:rPr>
          <w:spacing w:val="30"/>
        </w:rPr>
        <w:t xml:space="preserve">  </w:t>
      </w:r>
      <w:r>
        <w:t>умении</w:t>
      </w:r>
      <w:r>
        <w:rPr>
          <w:spacing w:val="30"/>
        </w:rPr>
        <w:t xml:space="preserve">  </w:t>
      </w:r>
      <w:r>
        <w:t>устанавливать</w:t>
      </w:r>
      <w:r>
        <w:rPr>
          <w:spacing w:val="28"/>
        </w:rPr>
        <w:t xml:space="preserve">  </w:t>
      </w:r>
      <w:r>
        <w:t>взаимосвязь</w:t>
      </w:r>
      <w:r>
        <w:rPr>
          <w:spacing w:val="29"/>
        </w:rPr>
        <w:t xml:space="preserve">  </w:t>
      </w:r>
      <w:r>
        <w:t>между</w:t>
      </w:r>
      <w:r>
        <w:rPr>
          <w:spacing w:val="27"/>
        </w:rPr>
        <w:t xml:space="preserve">  </w:t>
      </w:r>
      <w:r>
        <w:t>природным</w:t>
      </w:r>
      <w:r>
        <w:rPr>
          <w:spacing w:val="29"/>
        </w:rPr>
        <w:t xml:space="preserve">  </w:t>
      </w:r>
      <w:r>
        <w:t>порядком</w:t>
      </w:r>
      <w:r>
        <w:rPr>
          <w:spacing w:val="26"/>
        </w:rPr>
        <w:t xml:space="preserve">  </w:t>
      </w:r>
      <w:r>
        <w:t>и</w:t>
      </w:r>
      <w:r>
        <w:rPr>
          <w:spacing w:val="28"/>
        </w:rPr>
        <w:t xml:space="preserve">  </w:t>
      </w:r>
      <w:r>
        <w:rPr>
          <w:spacing w:val="-2"/>
        </w:rPr>
        <w:t>ходом</w:t>
      </w:r>
    </w:p>
    <w:p w:rsidR="00FD5ACB" w:rsidRDefault="00FD5ACB">
      <w:pPr>
        <w:pStyle w:val="BodyText"/>
        <w:spacing w:before="139"/>
        <w:ind w:left="220" w:firstLine="0"/>
        <w:jc w:val="left"/>
      </w:pPr>
      <w:r>
        <w:t>собственной</w:t>
      </w:r>
      <w:r>
        <w:rPr>
          <w:spacing w:val="-3"/>
        </w:rPr>
        <w:t xml:space="preserve"> </w:t>
      </w:r>
      <w:r>
        <w:t>жизни</w:t>
      </w:r>
      <w:r>
        <w:rPr>
          <w:spacing w:val="-2"/>
        </w:rPr>
        <w:t xml:space="preserve"> </w:t>
      </w:r>
      <w:r>
        <w:t>в</w:t>
      </w:r>
      <w:r>
        <w:rPr>
          <w:spacing w:val="-2"/>
        </w:rPr>
        <w:t xml:space="preserve"> </w:t>
      </w:r>
      <w:r>
        <w:t>семье</w:t>
      </w:r>
      <w:r>
        <w:rPr>
          <w:spacing w:val="-4"/>
        </w:rPr>
        <w:t xml:space="preserve"> </w:t>
      </w:r>
      <w:r>
        <w:t>и</w:t>
      </w:r>
      <w:r>
        <w:rPr>
          <w:spacing w:val="-2"/>
        </w:rPr>
        <w:t xml:space="preserve"> </w:t>
      </w:r>
      <w:r>
        <w:t>в</w:t>
      </w:r>
      <w:r>
        <w:rPr>
          <w:spacing w:val="-2"/>
        </w:rPr>
        <w:t xml:space="preserve"> школе;</w:t>
      </w:r>
    </w:p>
    <w:p w:rsidR="00FD5ACB" w:rsidRDefault="00FD5ACB">
      <w:pPr>
        <w:pStyle w:val="BodyText"/>
        <w:spacing w:before="139" w:line="362" w:lineRule="auto"/>
        <w:ind w:left="220"/>
        <w:jc w:val="left"/>
      </w:pPr>
      <w:r>
        <w:t>в умении устанавливать взаимосвязь общественного</w:t>
      </w:r>
      <w:r>
        <w:rPr>
          <w:spacing w:val="-2"/>
        </w:rPr>
        <w:t xml:space="preserve"> </w:t>
      </w:r>
      <w:r>
        <w:t>порядка и уклада собственной жизни в семье и в школе, соответствовать этому порядку.</w:t>
      </w:r>
    </w:p>
    <w:p w:rsidR="00FD5ACB" w:rsidRDefault="00FD5ACB">
      <w:pPr>
        <w:pStyle w:val="BodyText"/>
        <w:spacing w:line="357" w:lineRule="auto"/>
        <w:ind w:left="220"/>
        <w:jc w:val="left"/>
      </w:pPr>
      <w:r>
        <w:t>в</w:t>
      </w:r>
      <w:r>
        <w:rPr>
          <w:spacing w:val="40"/>
        </w:rPr>
        <w:t xml:space="preserve"> </w:t>
      </w:r>
      <w:r>
        <w:t>развитии</w:t>
      </w:r>
      <w:r>
        <w:rPr>
          <w:spacing w:val="40"/>
        </w:rPr>
        <w:t xml:space="preserve"> </w:t>
      </w:r>
      <w:r>
        <w:t>любознательности,</w:t>
      </w:r>
      <w:r>
        <w:rPr>
          <w:spacing w:val="40"/>
        </w:rPr>
        <w:t xml:space="preserve"> </w:t>
      </w:r>
      <w:r>
        <w:t>наблюдательности,</w:t>
      </w:r>
      <w:r>
        <w:rPr>
          <w:spacing w:val="40"/>
        </w:rPr>
        <w:t xml:space="preserve"> </w:t>
      </w:r>
      <w:r>
        <w:t>способности</w:t>
      </w:r>
      <w:r>
        <w:rPr>
          <w:spacing w:val="40"/>
        </w:rPr>
        <w:t xml:space="preserve"> </w:t>
      </w:r>
      <w:r>
        <w:t>замечать</w:t>
      </w:r>
      <w:r>
        <w:rPr>
          <w:spacing w:val="40"/>
        </w:rPr>
        <w:t xml:space="preserve"> </w:t>
      </w:r>
      <w:r>
        <w:t>новое, задавать вопросы;</w:t>
      </w:r>
    </w:p>
    <w:p w:rsidR="00FD5ACB" w:rsidRDefault="00FD5ACB">
      <w:pPr>
        <w:pStyle w:val="BodyText"/>
        <w:spacing w:line="362" w:lineRule="auto"/>
        <w:ind w:left="220"/>
        <w:jc w:val="left"/>
      </w:pPr>
      <w:r>
        <w:t>в</w:t>
      </w:r>
      <w:r>
        <w:rPr>
          <w:spacing w:val="80"/>
        </w:rPr>
        <w:t xml:space="preserve"> </w:t>
      </w:r>
      <w:r>
        <w:t>развитии</w:t>
      </w:r>
      <w:r>
        <w:rPr>
          <w:spacing w:val="80"/>
        </w:rPr>
        <w:t xml:space="preserve"> </w:t>
      </w:r>
      <w:r>
        <w:t>активности</w:t>
      </w:r>
      <w:r>
        <w:rPr>
          <w:spacing w:val="80"/>
        </w:rPr>
        <w:t xml:space="preserve"> </w:t>
      </w:r>
      <w:r>
        <w:t>во</w:t>
      </w:r>
      <w:r>
        <w:rPr>
          <w:spacing w:val="80"/>
        </w:rPr>
        <w:t xml:space="preserve"> </w:t>
      </w:r>
      <w:r>
        <w:t>взаимодействии</w:t>
      </w:r>
      <w:r>
        <w:rPr>
          <w:spacing w:val="80"/>
        </w:rPr>
        <w:t xml:space="preserve"> </w:t>
      </w:r>
      <w:r>
        <w:t>с</w:t>
      </w:r>
      <w:r>
        <w:rPr>
          <w:spacing w:val="80"/>
        </w:rPr>
        <w:t xml:space="preserve"> </w:t>
      </w:r>
      <w:r>
        <w:t>миром,</w:t>
      </w:r>
      <w:r>
        <w:rPr>
          <w:spacing w:val="80"/>
        </w:rPr>
        <w:t xml:space="preserve"> </w:t>
      </w:r>
      <w:r>
        <w:t>понимании</w:t>
      </w:r>
      <w:r>
        <w:rPr>
          <w:spacing w:val="80"/>
        </w:rPr>
        <w:t xml:space="preserve"> </w:t>
      </w:r>
      <w:r>
        <w:t xml:space="preserve">собственной </w:t>
      </w:r>
      <w:r>
        <w:rPr>
          <w:spacing w:val="-2"/>
        </w:rPr>
        <w:t>результативности;</w:t>
      </w:r>
    </w:p>
    <w:p w:rsidR="00FD5ACB" w:rsidRDefault="00FD5ACB">
      <w:pPr>
        <w:pStyle w:val="BodyText"/>
        <w:spacing w:line="273" w:lineRule="exact"/>
        <w:ind w:left="931" w:firstLine="0"/>
        <w:jc w:val="left"/>
      </w:pPr>
      <w:r>
        <w:t>в</w:t>
      </w:r>
      <w:r>
        <w:rPr>
          <w:spacing w:val="-5"/>
        </w:rPr>
        <w:t xml:space="preserve"> </w:t>
      </w:r>
      <w:r>
        <w:t>накоплении</w:t>
      </w:r>
      <w:r>
        <w:rPr>
          <w:spacing w:val="-3"/>
        </w:rPr>
        <w:t xml:space="preserve"> </w:t>
      </w:r>
      <w:r>
        <w:t>опыта</w:t>
      </w:r>
      <w:r>
        <w:rPr>
          <w:spacing w:val="-1"/>
        </w:rPr>
        <w:t xml:space="preserve"> </w:t>
      </w:r>
      <w:r>
        <w:t>освоения</w:t>
      </w:r>
      <w:r>
        <w:rPr>
          <w:spacing w:val="-4"/>
        </w:rPr>
        <w:t xml:space="preserve"> </w:t>
      </w:r>
      <w:r>
        <w:t>нового</w:t>
      </w:r>
      <w:r>
        <w:rPr>
          <w:spacing w:val="-9"/>
        </w:rPr>
        <w:t xml:space="preserve"> </w:t>
      </w:r>
      <w:r>
        <w:t>при</w:t>
      </w:r>
      <w:r>
        <w:rPr>
          <w:spacing w:val="-3"/>
        </w:rPr>
        <w:t xml:space="preserve"> </w:t>
      </w:r>
      <w:r>
        <w:t>помощи</w:t>
      </w:r>
      <w:r>
        <w:rPr>
          <w:spacing w:val="-3"/>
        </w:rPr>
        <w:t xml:space="preserve"> </w:t>
      </w:r>
      <w:r>
        <w:t>экскурсий</w:t>
      </w:r>
      <w:r>
        <w:rPr>
          <w:spacing w:val="-3"/>
        </w:rPr>
        <w:t xml:space="preserve"> </w:t>
      </w:r>
      <w:r>
        <w:t>и</w:t>
      </w:r>
      <w:r>
        <w:rPr>
          <w:spacing w:val="-2"/>
        </w:rPr>
        <w:t xml:space="preserve"> путешествий;</w:t>
      </w:r>
    </w:p>
    <w:p w:rsidR="00FD5ACB" w:rsidRDefault="00FD5ACB">
      <w:pPr>
        <w:pStyle w:val="BodyText"/>
        <w:spacing w:before="139" w:line="357" w:lineRule="auto"/>
        <w:ind w:left="220"/>
        <w:jc w:val="left"/>
      </w:pPr>
      <w:r>
        <w:t>в умении</w:t>
      </w:r>
      <w:r>
        <w:rPr>
          <w:spacing w:val="-4"/>
        </w:rPr>
        <w:t xml:space="preserve"> </w:t>
      </w:r>
      <w:r>
        <w:t>передать</w:t>
      </w:r>
      <w:r>
        <w:rPr>
          <w:spacing w:val="-6"/>
        </w:rPr>
        <w:t xml:space="preserve"> </w:t>
      </w:r>
      <w:r>
        <w:t>свои</w:t>
      </w:r>
      <w:r>
        <w:rPr>
          <w:spacing w:val="-4"/>
        </w:rPr>
        <w:t xml:space="preserve"> </w:t>
      </w:r>
      <w:r>
        <w:t>впечатления,</w:t>
      </w:r>
      <w:r>
        <w:rPr>
          <w:spacing w:val="-5"/>
        </w:rPr>
        <w:t xml:space="preserve"> </w:t>
      </w:r>
      <w:r>
        <w:t>соображения,</w:t>
      </w:r>
      <w:r>
        <w:rPr>
          <w:spacing w:val="-1"/>
        </w:rPr>
        <w:t xml:space="preserve"> </w:t>
      </w:r>
      <w:r>
        <w:t>умозаключения</w:t>
      </w:r>
      <w:r>
        <w:rPr>
          <w:spacing w:val="-5"/>
        </w:rPr>
        <w:t xml:space="preserve"> </w:t>
      </w:r>
      <w:r>
        <w:t>так,</w:t>
      </w:r>
      <w:r>
        <w:rPr>
          <w:spacing w:val="-5"/>
        </w:rPr>
        <w:t xml:space="preserve"> </w:t>
      </w:r>
      <w:r>
        <w:t>чтобы</w:t>
      </w:r>
      <w:r>
        <w:rPr>
          <w:spacing w:val="-7"/>
        </w:rPr>
        <w:t xml:space="preserve"> </w:t>
      </w:r>
      <w:r>
        <w:t>быть понятым другим человеком;</w:t>
      </w:r>
    </w:p>
    <w:p w:rsidR="00FD5ACB" w:rsidRDefault="00FD5ACB">
      <w:pPr>
        <w:pStyle w:val="BodyText"/>
        <w:spacing w:before="3" w:line="360" w:lineRule="auto"/>
        <w:ind w:left="220"/>
        <w:jc w:val="left"/>
      </w:pPr>
      <w:r>
        <w:t>в</w:t>
      </w:r>
      <w:r>
        <w:rPr>
          <w:spacing w:val="40"/>
        </w:rPr>
        <w:t xml:space="preserve"> </w:t>
      </w:r>
      <w:r>
        <w:t>умении</w:t>
      </w:r>
      <w:r>
        <w:rPr>
          <w:spacing w:val="40"/>
        </w:rPr>
        <w:t xml:space="preserve"> </w:t>
      </w:r>
      <w:r>
        <w:t>принимать</w:t>
      </w:r>
      <w:r>
        <w:rPr>
          <w:spacing w:val="40"/>
        </w:rPr>
        <w:t xml:space="preserve"> </w:t>
      </w:r>
      <w:r>
        <w:t>и</w:t>
      </w:r>
      <w:r>
        <w:rPr>
          <w:spacing w:val="40"/>
        </w:rPr>
        <w:t xml:space="preserve"> </w:t>
      </w:r>
      <w:r>
        <w:t>включать</w:t>
      </w:r>
      <w:r>
        <w:rPr>
          <w:spacing w:val="40"/>
        </w:rPr>
        <w:t xml:space="preserve"> </w:t>
      </w:r>
      <w:r>
        <w:t>в</w:t>
      </w:r>
      <w:r>
        <w:rPr>
          <w:spacing w:val="40"/>
        </w:rPr>
        <w:t xml:space="preserve"> </w:t>
      </w:r>
      <w:r>
        <w:t>свой</w:t>
      </w:r>
      <w:r>
        <w:rPr>
          <w:spacing w:val="40"/>
        </w:rPr>
        <w:t xml:space="preserve"> </w:t>
      </w:r>
      <w:r>
        <w:t>личный</w:t>
      </w:r>
      <w:r>
        <w:rPr>
          <w:spacing w:val="40"/>
        </w:rPr>
        <w:t xml:space="preserve"> </w:t>
      </w:r>
      <w:r>
        <w:t>опыт</w:t>
      </w:r>
      <w:r>
        <w:rPr>
          <w:spacing w:val="40"/>
        </w:rPr>
        <w:t xml:space="preserve"> </w:t>
      </w:r>
      <w:r>
        <w:t>жизненный</w:t>
      </w:r>
      <w:r>
        <w:rPr>
          <w:spacing w:val="40"/>
        </w:rPr>
        <w:t xml:space="preserve"> </w:t>
      </w:r>
      <w:r>
        <w:t>опыт</w:t>
      </w:r>
      <w:r>
        <w:rPr>
          <w:spacing w:val="40"/>
        </w:rPr>
        <w:t xml:space="preserve"> </w:t>
      </w:r>
      <w:r>
        <w:t xml:space="preserve">других </w:t>
      </w:r>
      <w:r>
        <w:rPr>
          <w:spacing w:val="-2"/>
        </w:rPr>
        <w:t>людей;</w:t>
      </w:r>
    </w:p>
    <w:p w:rsidR="00FD5ACB" w:rsidRDefault="00FD5ACB">
      <w:pPr>
        <w:widowControl w:val="0"/>
        <w:suppressAutoHyphens w:val="0"/>
        <w:autoSpaceDN w:val="0"/>
        <w:spacing w:line="360" w:lineRule="auto"/>
        <w:rPr>
          <w:color w:val="auto"/>
          <w:sz w:val="22"/>
          <w:szCs w:val="22"/>
          <w:lang w:eastAsia="en-US"/>
        </w:rPr>
        <w:sectPr w:rsidR="00FD5ACB">
          <w:type w:val="continuous"/>
          <w:pgSz w:w="11910" w:h="16840"/>
          <w:pgMar w:top="1060" w:right="700" w:bottom="1200" w:left="1480" w:header="0" w:footer="983" w:gutter="0"/>
          <w:cols w:space="720"/>
        </w:sectPr>
      </w:pPr>
    </w:p>
    <w:p w:rsidR="00FD5ACB" w:rsidRDefault="00FD5ACB">
      <w:pPr>
        <w:pStyle w:val="BodyText"/>
        <w:spacing w:before="76" w:line="360" w:lineRule="auto"/>
        <w:ind w:left="220" w:right="151"/>
      </w:pPr>
      <w:r>
        <w:t>в способности взаимодействовать с другими людьми, умении делиться своими воспоминаниями, впечатлениями и планами.</w:t>
      </w:r>
    </w:p>
    <w:p w:rsidR="00FD5ACB" w:rsidRDefault="00FD5ACB">
      <w:pPr>
        <w:pStyle w:val="BodyText"/>
        <w:spacing w:line="362" w:lineRule="auto"/>
        <w:ind w:left="220" w:right="155"/>
      </w:pPr>
      <w: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FD5ACB" w:rsidRDefault="00FD5ACB">
      <w:pPr>
        <w:pStyle w:val="BodyText"/>
        <w:spacing w:line="360" w:lineRule="auto"/>
        <w:ind w:left="220" w:right="147"/>
      </w:pPr>
      <w: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FD5ACB" w:rsidRDefault="00FD5ACB">
      <w:pPr>
        <w:pStyle w:val="BodyText"/>
        <w:spacing w:line="360" w:lineRule="auto"/>
        <w:ind w:left="220" w:right="146"/>
      </w:pPr>
      <w:r>
        <w:t>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FD5ACB" w:rsidRDefault="00FD5ACB">
      <w:pPr>
        <w:pStyle w:val="BodyText"/>
        <w:spacing w:line="360" w:lineRule="auto"/>
        <w:ind w:left="220" w:right="161"/>
      </w:pPr>
      <w:r>
        <w:t>в освоении возможностей и допустимых границ социальных контактов, выработки адекватной дистанции в зависимости от ситуации общения;</w:t>
      </w:r>
    </w:p>
    <w:p w:rsidR="00FD5ACB" w:rsidRDefault="00FD5ACB">
      <w:pPr>
        <w:pStyle w:val="BodyText"/>
        <w:spacing w:line="360" w:lineRule="auto"/>
        <w:ind w:left="931" w:right="151" w:firstLine="0"/>
      </w:pPr>
      <w:r>
        <w:t>в умении проявлять инициативу, корректно устанавливать и ограничивать контакт; в умении не быть назойливым в своих просьбах и требованиях, быть благодарным</w:t>
      </w:r>
    </w:p>
    <w:p w:rsidR="00FD5ACB" w:rsidRDefault="00FD5ACB">
      <w:pPr>
        <w:pStyle w:val="BodyText"/>
        <w:spacing w:line="273" w:lineRule="exact"/>
        <w:ind w:left="220" w:firstLine="0"/>
      </w:pPr>
      <w:r>
        <w:t>за</w:t>
      </w:r>
      <w:r>
        <w:rPr>
          <w:spacing w:val="-5"/>
        </w:rPr>
        <w:t xml:space="preserve"> </w:t>
      </w:r>
      <w:r>
        <w:t>проявление</w:t>
      </w:r>
      <w:r>
        <w:rPr>
          <w:spacing w:val="-5"/>
        </w:rPr>
        <w:t xml:space="preserve"> </w:t>
      </w:r>
      <w:r>
        <w:t>внимания</w:t>
      </w:r>
      <w:r>
        <w:rPr>
          <w:spacing w:val="-3"/>
        </w:rPr>
        <w:t xml:space="preserve"> </w:t>
      </w:r>
      <w:r>
        <w:t>и</w:t>
      </w:r>
      <w:r>
        <w:rPr>
          <w:spacing w:val="-4"/>
        </w:rPr>
        <w:t xml:space="preserve"> </w:t>
      </w:r>
      <w:r>
        <w:t>оказание</w:t>
      </w:r>
      <w:r>
        <w:rPr>
          <w:spacing w:val="-4"/>
        </w:rPr>
        <w:t xml:space="preserve"> </w:t>
      </w:r>
      <w:r>
        <w:rPr>
          <w:spacing w:val="-2"/>
        </w:rPr>
        <w:t>помощи;</w:t>
      </w:r>
    </w:p>
    <w:p w:rsidR="00FD5ACB" w:rsidRDefault="00FD5ACB">
      <w:pPr>
        <w:pStyle w:val="BodyText"/>
        <w:spacing w:before="135" w:line="360" w:lineRule="auto"/>
        <w:ind w:left="220" w:right="156"/>
      </w:pPr>
      <w:r>
        <w:t>в умении применять формы выражения своих чувств соответственно ситуации социального контакта.</w:t>
      </w:r>
    </w:p>
    <w:p w:rsidR="00FD5ACB" w:rsidRDefault="00FD5ACB">
      <w:pPr>
        <w:widowControl w:val="0"/>
        <w:suppressAutoHyphens w:val="0"/>
        <w:autoSpaceDN w:val="0"/>
        <w:spacing w:before="2"/>
        <w:ind w:left="931"/>
        <w:jc w:val="both"/>
        <w:rPr>
          <w:b/>
          <w:i/>
          <w:color w:val="auto"/>
          <w:szCs w:val="22"/>
          <w:lang w:eastAsia="en-US"/>
        </w:rPr>
      </w:pPr>
      <w:r>
        <w:rPr>
          <w:color w:val="auto"/>
          <w:szCs w:val="22"/>
          <w:lang w:eastAsia="en-US"/>
        </w:rPr>
        <w:t>Результаты</w:t>
      </w:r>
      <w:r>
        <w:rPr>
          <w:color w:val="auto"/>
          <w:spacing w:val="-5"/>
          <w:szCs w:val="22"/>
          <w:lang w:eastAsia="en-US"/>
        </w:rPr>
        <w:t xml:space="preserve"> </w:t>
      </w:r>
      <w:r>
        <w:rPr>
          <w:color w:val="auto"/>
          <w:szCs w:val="22"/>
          <w:lang w:eastAsia="en-US"/>
        </w:rPr>
        <w:t>специальной</w:t>
      </w:r>
      <w:r>
        <w:rPr>
          <w:color w:val="auto"/>
          <w:spacing w:val="-4"/>
          <w:szCs w:val="22"/>
          <w:lang w:eastAsia="en-US"/>
        </w:rPr>
        <w:t xml:space="preserve"> </w:t>
      </w:r>
      <w:r>
        <w:rPr>
          <w:color w:val="auto"/>
          <w:szCs w:val="22"/>
          <w:lang w:eastAsia="en-US"/>
        </w:rPr>
        <w:t>поддержки</w:t>
      </w:r>
      <w:r>
        <w:rPr>
          <w:color w:val="auto"/>
          <w:spacing w:val="1"/>
          <w:szCs w:val="22"/>
          <w:lang w:eastAsia="en-US"/>
        </w:rPr>
        <w:t xml:space="preserve"> </w:t>
      </w:r>
      <w:r>
        <w:rPr>
          <w:color w:val="auto"/>
          <w:szCs w:val="22"/>
          <w:lang w:eastAsia="en-US"/>
        </w:rPr>
        <w:t>освоения</w:t>
      </w:r>
      <w:r>
        <w:rPr>
          <w:color w:val="auto"/>
          <w:spacing w:val="-5"/>
          <w:szCs w:val="22"/>
          <w:lang w:eastAsia="en-US"/>
        </w:rPr>
        <w:t xml:space="preserve"> </w:t>
      </w:r>
      <w:r>
        <w:rPr>
          <w:color w:val="auto"/>
          <w:szCs w:val="22"/>
          <w:lang w:eastAsia="en-US"/>
        </w:rPr>
        <w:t>АООП</w:t>
      </w:r>
      <w:r>
        <w:rPr>
          <w:color w:val="auto"/>
          <w:spacing w:val="-4"/>
          <w:szCs w:val="22"/>
          <w:lang w:eastAsia="en-US"/>
        </w:rPr>
        <w:t xml:space="preserve"> </w:t>
      </w:r>
      <w:r>
        <w:rPr>
          <w:color w:val="auto"/>
          <w:szCs w:val="22"/>
          <w:lang w:eastAsia="en-US"/>
        </w:rPr>
        <w:t>ООО</w:t>
      </w:r>
      <w:r>
        <w:rPr>
          <w:color w:val="auto"/>
          <w:spacing w:val="3"/>
          <w:szCs w:val="22"/>
          <w:lang w:eastAsia="en-US"/>
        </w:rPr>
        <w:t xml:space="preserve"> </w:t>
      </w:r>
      <w:r>
        <w:rPr>
          <w:b/>
          <w:i/>
          <w:color w:val="auto"/>
          <w:szCs w:val="22"/>
          <w:lang w:eastAsia="en-US"/>
        </w:rPr>
        <w:t>должны</w:t>
      </w:r>
      <w:r>
        <w:rPr>
          <w:b/>
          <w:i/>
          <w:color w:val="auto"/>
          <w:spacing w:val="-6"/>
          <w:szCs w:val="22"/>
          <w:lang w:eastAsia="en-US"/>
        </w:rPr>
        <w:t xml:space="preserve"> </w:t>
      </w:r>
      <w:r>
        <w:rPr>
          <w:b/>
          <w:i/>
          <w:color w:val="auto"/>
          <w:spacing w:val="-2"/>
          <w:szCs w:val="22"/>
          <w:lang w:eastAsia="en-US"/>
        </w:rPr>
        <w:t>отражать:</w:t>
      </w:r>
    </w:p>
    <w:p w:rsidR="00FD5ACB" w:rsidRDefault="00FD5ACB">
      <w:pPr>
        <w:pStyle w:val="BodyText"/>
        <w:spacing w:before="139" w:line="357" w:lineRule="auto"/>
        <w:ind w:left="220" w:right="156"/>
      </w:pPr>
      <w:r>
        <w:t>способность усваивать новый учебный материал, адекватно</w:t>
      </w:r>
      <w:r>
        <w:rPr>
          <w:spacing w:val="-4"/>
        </w:rPr>
        <w:t xml:space="preserve"> </w:t>
      </w:r>
      <w:r>
        <w:t>включаться в классные занятия и соответствовать общему темпу занятий;</w:t>
      </w:r>
    </w:p>
    <w:p w:rsidR="00FD5ACB" w:rsidRDefault="00FD5ACB">
      <w:pPr>
        <w:pStyle w:val="BodyText"/>
        <w:spacing w:before="3" w:line="360" w:lineRule="auto"/>
        <w:ind w:left="220" w:right="151"/>
      </w:pPr>
      <w:r>
        <w:t>способность использовать речевые возможности на уроках при ответах и в других ситуациях</w:t>
      </w:r>
      <w:r>
        <w:rPr>
          <w:spacing w:val="-2"/>
        </w:rPr>
        <w:t xml:space="preserve"> </w:t>
      </w:r>
      <w:r>
        <w:t>общения,</w:t>
      </w:r>
      <w:r>
        <w:rPr>
          <w:spacing w:val="-2"/>
        </w:rPr>
        <w:t xml:space="preserve"> </w:t>
      </w:r>
      <w:r>
        <w:t>умение</w:t>
      </w:r>
      <w:r>
        <w:rPr>
          <w:spacing w:val="-7"/>
        </w:rPr>
        <w:t xml:space="preserve"> </w:t>
      </w:r>
      <w:r>
        <w:t>передавать</w:t>
      </w:r>
      <w:r>
        <w:rPr>
          <w:spacing w:val="-1"/>
        </w:rPr>
        <w:t xml:space="preserve"> </w:t>
      </w:r>
      <w:r>
        <w:t>свои</w:t>
      </w:r>
      <w:r>
        <w:rPr>
          <w:spacing w:val="-4"/>
        </w:rPr>
        <w:t xml:space="preserve"> </w:t>
      </w:r>
      <w:r>
        <w:t>впечатления,</w:t>
      </w:r>
      <w:r>
        <w:rPr>
          <w:spacing w:val="-2"/>
        </w:rPr>
        <w:t xml:space="preserve"> </w:t>
      </w:r>
      <w:r>
        <w:t>умозаключения</w:t>
      </w:r>
      <w:r>
        <w:rPr>
          <w:spacing w:val="-5"/>
        </w:rPr>
        <w:t xml:space="preserve"> </w:t>
      </w:r>
      <w:r>
        <w:t>так,</w:t>
      </w:r>
      <w:r>
        <w:rPr>
          <w:spacing w:val="-2"/>
        </w:rPr>
        <w:t xml:space="preserve"> </w:t>
      </w:r>
      <w:r>
        <w:t>чтобы</w:t>
      </w:r>
      <w:r>
        <w:rPr>
          <w:spacing w:val="-3"/>
        </w:rPr>
        <w:t xml:space="preserve"> </w:t>
      </w:r>
      <w:r>
        <w:t>быть понятым другим человеком, умение задавать вопросы;</w:t>
      </w:r>
    </w:p>
    <w:p w:rsidR="00FD5ACB" w:rsidRDefault="00FD5ACB">
      <w:pPr>
        <w:pStyle w:val="BodyText"/>
        <w:spacing w:before="3"/>
        <w:ind w:left="931" w:firstLine="0"/>
      </w:pPr>
      <w:r>
        <w:t>способность</w:t>
      </w:r>
      <w:r>
        <w:rPr>
          <w:spacing w:val="-9"/>
        </w:rPr>
        <w:t xml:space="preserve"> </w:t>
      </w:r>
      <w:r>
        <w:t>к</w:t>
      </w:r>
      <w:r>
        <w:rPr>
          <w:spacing w:val="-6"/>
        </w:rPr>
        <w:t xml:space="preserve"> </w:t>
      </w:r>
      <w:r>
        <w:t>наблюдательности,</w:t>
      </w:r>
      <w:r>
        <w:rPr>
          <w:spacing w:val="-2"/>
        </w:rPr>
        <w:t xml:space="preserve"> </w:t>
      </w:r>
      <w:r>
        <w:t>умение</w:t>
      </w:r>
      <w:r>
        <w:rPr>
          <w:spacing w:val="-7"/>
        </w:rPr>
        <w:t xml:space="preserve"> </w:t>
      </w:r>
      <w:r>
        <w:t>замечать</w:t>
      </w:r>
      <w:r>
        <w:rPr>
          <w:spacing w:val="-6"/>
        </w:rPr>
        <w:t xml:space="preserve"> </w:t>
      </w:r>
      <w:r>
        <w:rPr>
          <w:spacing w:val="-2"/>
        </w:rPr>
        <w:t>новое;</w:t>
      </w:r>
    </w:p>
    <w:p w:rsidR="00FD5ACB" w:rsidRDefault="00FD5ACB">
      <w:pPr>
        <w:pStyle w:val="BodyText"/>
        <w:spacing w:before="134" w:line="360" w:lineRule="auto"/>
        <w:ind w:left="220" w:right="148"/>
      </w:pPr>
      <w:r>
        <w:t>овладение эффективными способами учебно-познавательной и предметно- практической деятельности;</w:t>
      </w:r>
    </w:p>
    <w:p w:rsidR="00FD5ACB" w:rsidRDefault="00FD5ACB">
      <w:pPr>
        <w:pStyle w:val="BodyText"/>
        <w:spacing w:before="3" w:line="360" w:lineRule="auto"/>
        <w:ind w:left="220" w:right="148"/>
      </w:pPr>
      <w:r>
        <w:t>стремление к активности и самостоятельности в разных видах предметно- практической деятельности;</w:t>
      </w:r>
    </w:p>
    <w:p w:rsidR="00FD5ACB" w:rsidRDefault="00FD5ACB">
      <w:pPr>
        <w:pStyle w:val="BodyText"/>
        <w:spacing w:before="2" w:line="360" w:lineRule="auto"/>
        <w:ind w:left="220" w:right="154"/>
      </w:pPr>
      <w:r>
        <w:t>умение</w:t>
      </w:r>
      <w:r>
        <w:rPr>
          <w:spacing w:val="-7"/>
        </w:rPr>
        <w:t xml:space="preserve"> </w:t>
      </w:r>
      <w:r>
        <w:t>ставить</w:t>
      </w:r>
      <w:r>
        <w:rPr>
          <w:spacing w:val="-7"/>
        </w:rPr>
        <w:t xml:space="preserve"> </w:t>
      </w:r>
      <w:r>
        <w:t>и удерживать</w:t>
      </w:r>
      <w:r>
        <w:rPr>
          <w:spacing w:val="-7"/>
        </w:rPr>
        <w:t xml:space="preserve"> </w:t>
      </w:r>
      <w:r>
        <w:t>цель</w:t>
      </w:r>
      <w:r>
        <w:rPr>
          <w:spacing w:val="-6"/>
        </w:rPr>
        <w:t xml:space="preserve"> </w:t>
      </w:r>
      <w:r>
        <w:t>деятельности;</w:t>
      </w:r>
      <w:r>
        <w:rPr>
          <w:spacing w:val="-3"/>
        </w:rPr>
        <w:t xml:space="preserve"> </w:t>
      </w:r>
      <w:r>
        <w:t>планировать</w:t>
      </w:r>
      <w:r>
        <w:rPr>
          <w:spacing w:val="-7"/>
        </w:rPr>
        <w:t xml:space="preserve"> </w:t>
      </w:r>
      <w:r>
        <w:t>действия;</w:t>
      </w:r>
      <w:r>
        <w:rPr>
          <w:spacing w:val="-4"/>
        </w:rPr>
        <w:t xml:space="preserve"> </w:t>
      </w:r>
      <w:r>
        <w:t>определять и сохранять способ действий; использовать самоконтроль на всех этапах деятельности; осуществлять словесный отчет о</w:t>
      </w:r>
      <w:r>
        <w:rPr>
          <w:spacing w:val="-2"/>
        </w:rPr>
        <w:t xml:space="preserve"> </w:t>
      </w:r>
      <w:r>
        <w:t>процессе и результатах деятельности; оценивать процесс и результат деятельности;</w:t>
      </w:r>
    </w:p>
    <w:p w:rsidR="00FD5ACB" w:rsidRDefault="00FD5ACB">
      <w:pPr>
        <w:pStyle w:val="BodyText"/>
        <w:spacing w:line="276" w:lineRule="exact"/>
        <w:ind w:left="931" w:firstLine="0"/>
      </w:pPr>
      <w:r>
        <w:t>сформированные</w:t>
      </w:r>
      <w:r>
        <w:rPr>
          <w:spacing w:val="-6"/>
        </w:rPr>
        <w:t xml:space="preserve"> </w:t>
      </w:r>
      <w:r>
        <w:t>в</w:t>
      </w:r>
      <w:r>
        <w:rPr>
          <w:spacing w:val="-3"/>
        </w:rPr>
        <w:t xml:space="preserve"> </w:t>
      </w:r>
      <w:r>
        <w:t>соответствии</w:t>
      </w:r>
      <w:r>
        <w:rPr>
          <w:spacing w:val="-3"/>
        </w:rPr>
        <w:t xml:space="preserve"> </w:t>
      </w:r>
      <w:r>
        <w:t>с</w:t>
      </w:r>
      <w:r>
        <w:rPr>
          <w:spacing w:val="-6"/>
        </w:rPr>
        <w:t xml:space="preserve"> </w:t>
      </w:r>
      <w:r>
        <w:t>требованиями</w:t>
      </w:r>
      <w:r>
        <w:rPr>
          <w:spacing w:val="-3"/>
        </w:rPr>
        <w:t xml:space="preserve"> </w:t>
      </w:r>
      <w:r>
        <w:t>к результатам</w:t>
      </w:r>
      <w:r>
        <w:rPr>
          <w:spacing w:val="-2"/>
        </w:rPr>
        <w:t xml:space="preserve"> </w:t>
      </w:r>
      <w:r>
        <w:t>освоения</w:t>
      </w:r>
      <w:r>
        <w:rPr>
          <w:spacing w:val="-3"/>
        </w:rPr>
        <w:t xml:space="preserve"> </w:t>
      </w:r>
      <w:r>
        <w:rPr>
          <w:spacing w:val="-4"/>
        </w:rPr>
        <w:t>АООП</w:t>
      </w:r>
    </w:p>
    <w:p w:rsidR="00FD5ACB" w:rsidRDefault="00FD5ACB">
      <w:pPr>
        <w:widowControl w:val="0"/>
        <w:suppressAutoHyphens w:val="0"/>
        <w:autoSpaceDN w:val="0"/>
        <w:spacing w:line="276" w:lineRule="exact"/>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76"/>
        <w:ind w:left="220" w:firstLine="0"/>
        <w:jc w:val="left"/>
      </w:pPr>
      <w:r>
        <w:t>ООО</w:t>
      </w:r>
      <w:r>
        <w:rPr>
          <w:spacing w:val="-7"/>
        </w:rPr>
        <w:t xml:space="preserve"> </w:t>
      </w:r>
      <w:r>
        <w:t>предметные,</w:t>
      </w:r>
      <w:r>
        <w:rPr>
          <w:spacing w:val="-5"/>
        </w:rPr>
        <w:t xml:space="preserve"> </w:t>
      </w:r>
      <w:r>
        <w:t>метапредметные</w:t>
      </w:r>
      <w:r>
        <w:rPr>
          <w:spacing w:val="-7"/>
        </w:rPr>
        <w:t xml:space="preserve"> </w:t>
      </w:r>
      <w:r>
        <w:t>и</w:t>
      </w:r>
      <w:r>
        <w:rPr>
          <w:spacing w:val="-4"/>
        </w:rPr>
        <w:t xml:space="preserve"> </w:t>
      </w:r>
      <w:r>
        <w:t>личностные</w:t>
      </w:r>
      <w:r>
        <w:rPr>
          <w:spacing w:val="-2"/>
        </w:rPr>
        <w:t xml:space="preserve"> результаты;</w:t>
      </w:r>
    </w:p>
    <w:p w:rsidR="00FD5ACB" w:rsidRDefault="00FD5ACB">
      <w:pPr>
        <w:pStyle w:val="BodyText"/>
        <w:spacing w:before="139"/>
        <w:ind w:left="931" w:firstLine="0"/>
      </w:pPr>
      <w:r>
        <w:t>сформированные</w:t>
      </w:r>
      <w:r>
        <w:rPr>
          <w:spacing w:val="-10"/>
        </w:rPr>
        <w:t xml:space="preserve"> </w:t>
      </w:r>
      <w:r>
        <w:t>в</w:t>
      </w:r>
      <w:r>
        <w:rPr>
          <w:spacing w:val="-5"/>
        </w:rPr>
        <w:t xml:space="preserve"> </w:t>
      </w:r>
      <w:r>
        <w:t>соответствии</w:t>
      </w:r>
      <w:r>
        <w:rPr>
          <w:spacing w:val="-5"/>
        </w:rPr>
        <w:t xml:space="preserve"> </w:t>
      </w:r>
      <w:r>
        <w:t>АООП</w:t>
      </w:r>
      <w:r>
        <w:rPr>
          <w:spacing w:val="-5"/>
        </w:rPr>
        <w:t xml:space="preserve"> </w:t>
      </w:r>
      <w:r>
        <w:t>ООО</w:t>
      </w:r>
      <w:r>
        <w:rPr>
          <w:spacing w:val="1"/>
        </w:rPr>
        <w:t xml:space="preserve"> </w:t>
      </w:r>
      <w:r>
        <w:t>универсальные</w:t>
      </w:r>
      <w:r>
        <w:rPr>
          <w:spacing w:val="-3"/>
        </w:rPr>
        <w:t xml:space="preserve"> </w:t>
      </w:r>
      <w:r>
        <w:t>учебные</w:t>
      </w:r>
      <w:r>
        <w:rPr>
          <w:spacing w:val="-3"/>
        </w:rPr>
        <w:t xml:space="preserve"> </w:t>
      </w:r>
      <w:r>
        <w:rPr>
          <w:spacing w:val="-2"/>
        </w:rPr>
        <w:t>действия.</w:t>
      </w:r>
    </w:p>
    <w:p w:rsidR="00FD5ACB" w:rsidRDefault="00FD5ACB">
      <w:pPr>
        <w:widowControl w:val="0"/>
        <w:suppressAutoHyphens w:val="0"/>
        <w:autoSpaceDN w:val="0"/>
        <w:spacing w:before="134" w:line="360" w:lineRule="auto"/>
        <w:ind w:left="220" w:right="151" w:firstLine="710"/>
        <w:jc w:val="both"/>
        <w:rPr>
          <w:i/>
          <w:color w:val="auto"/>
          <w:szCs w:val="22"/>
          <w:lang w:eastAsia="en-US"/>
        </w:rPr>
      </w:pPr>
      <w:r>
        <w:rPr>
          <w:i/>
          <w:color w:val="auto"/>
          <w:szCs w:val="22"/>
          <w:lang w:eastAsia="en-US"/>
        </w:rPr>
        <w:t>Требования к результатам освоения программы коррекционной работы конкретизируются применительно к каждому обучающемуся с ЗПР в соответствии с</w:t>
      </w:r>
      <w:r>
        <w:rPr>
          <w:i/>
          <w:color w:val="auto"/>
          <w:spacing w:val="40"/>
          <w:szCs w:val="22"/>
          <w:lang w:eastAsia="en-US"/>
        </w:rPr>
        <w:t xml:space="preserve"> </w:t>
      </w:r>
      <w:r>
        <w:rPr>
          <w:i/>
          <w:color w:val="auto"/>
          <w:szCs w:val="22"/>
          <w:lang w:eastAsia="en-US"/>
        </w:rPr>
        <w:t>его потенциальными возможностями и особыми образовательными потребностями.</w:t>
      </w:r>
    </w:p>
    <w:p w:rsidR="00FD5ACB" w:rsidRDefault="00FD5ACB" w:rsidP="00B812EE">
      <w:pPr>
        <w:pStyle w:val="Heading1"/>
        <w:numPr>
          <w:ilvl w:val="1"/>
          <w:numId w:val="128"/>
        </w:numPr>
        <w:tabs>
          <w:tab w:val="left" w:pos="1415"/>
        </w:tabs>
        <w:spacing w:before="4" w:line="360" w:lineRule="auto"/>
        <w:ind w:left="220" w:right="150" w:firstLine="710"/>
      </w:pPr>
      <w:r>
        <w:t>Система оценки достижения обучающимися с задержкой психического развития планируемых результатов освоения адаптированной основной образовательной программы основного общего образования</w:t>
      </w:r>
    </w:p>
    <w:p w:rsidR="00FD5ACB" w:rsidRDefault="00FD5ACB">
      <w:pPr>
        <w:pStyle w:val="BodyText"/>
        <w:spacing w:line="360" w:lineRule="auto"/>
        <w:ind w:left="220" w:right="143"/>
      </w:pPr>
      <w:r>
        <w:t>Основными направлениями и целями оценочной деятельности в соответствии с требованиями ФГОС ООО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D5ACB" w:rsidRDefault="00FD5ACB">
      <w:pPr>
        <w:pStyle w:val="BodyText"/>
        <w:spacing w:line="360" w:lineRule="auto"/>
        <w:ind w:left="220" w:right="158"/>
      </w:pPr>
      <w:r>
        <w:t>Система оценки достижения обучающимися с ЗПР планируемых результатов освоения АООП ООО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D5ACB" w:rsidRDefault="00FD5ACB">
      <w:pPr>
        <w:pStyle w:val="BodyText"/>
        <w:spacing w:line="360" w:lineRule="auto"/>
        <w:ind w:left="220" w:right="159"/>
      </w:pPr>
      <w:r>
        <w:t>Оценка</w:t>
      </w:r>
      <w:r>
        <w:rPr>
          <w:spacing w:val="-7"/>
        </w:rPr>
        <w:t xml:space="preserve"> </w:t>
      </w:r>
      <w:r>
        <w:t>результатов освоения</w:t>
      </w:r>
      <w:r>
        <w:rPr>
          <w:spacing w:val="-1"/>
        </w:rPr>
        <w:t xml:space="preserve"> </w:t>
      </w:r>
      <w:r>
        <w:t>обучающимися</w:t>
      </w:r>
      <w:r>
        <w:rPr>
          <w:spacing w:val="-1"/>
        </w:rPr>
        <w:t xml:space="preserve"> </w:t>
      </w:r>
      <w:r>
        <w:t>с</w:t>
      </w:r>
      <w:r>
        <w:rPr>
          <w:spacing w:val="-7"/>
        </w:rPr>
        <w:t xml:space="preserve"> </w:t>
      </w:r>
      <w:r>
        <w:t>ЗПР</w:t>
      </w:r>
      <w:r>
        <w:rPr>
          <w:spacing w:val="-4"/>
        </w:rPr>
        <w:t xml:space="preserve"> </w:t>
      </w:r>
      <w:r>
        <w:t>АООП</w:t>
      </w:r>
      <w:r>
        <w:rPr>
          <w:spacing w:val="-4"/>
        </w:rPr>
        <w:t xml:space="preserve"> </w:t>
      </w:r>
      <w:r>
        <w:t>ООО</w:t>
      </w:r>
      <w:r>
        <w:rPr>
          <w:spacing w:val="-4"/>
        </w:rPr>
        <w:t xml:space="preserve"> </w:t>
      </w:r>
      <w:r>
        <w:t>(кроме</w:t>
      </w:r>
      <w:r>
        <w:rPr>
          <w:spacing w:val="-7"/>
        </w:rPr>
        <w:t xml:space="preserve"> </w:t>
      </w:r>
      <w:r>
        <w:t>программы коррекционной работы) осуществляется в соответствии с требованиями ФГОС ООО.</w:t>
      </w:r>
    </w:p>
    <w:p w:rsidR="00FD5ACB" w:rsidRDefault="00FD5ACB">
      <w:pPr>
        <w:pStyle w:val="BodyText"/>
        <w:spacing w:before="1" w:line="360" w:lineRule="auto"/>
        <w:ind w:left="220" w:right="145"/>
      </w:pPr>
      <w:r>
        <w:t xml:space="preserve">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w:t>
      </w:r>
      <w:r>
        <w:rPr>
          <w:spacing w:val="-2"/>
        </w:rPr>
        <w:t>невозможна.</w:t>
      </w:r>
    </w:p>
    <w:p w:rsidR="00FD5ACB" w:rsidRDefault="00FD5ACB">
      <w:pPr>
        <w:pStyle w:val="BodyText"/>
        <w:spacing w:before="1" w:line="360" w:lineRule="auto"/>
        <w:ind w:left="220" w:right="163"/>
      </w:pPr>
      <w:r>
        <w:t>Обучающиеся с ЗПР имеют право на прохождение текущей, промежуточной и государственной итоговой аттестации освоения АООП ООО в иных формах.</w:t>
      </w:r>
    </w:p>
    <w:p w:rsidR="00FD5ACB" w:rsidRDefault="00FD5ACB">
      <w:pPr>
        <w:widowControl w:val="0"/>
        <w:suppressAutoHyphens w:val="0"/>
        <w:autoSpaceDN w:val="0"/>
        <w:spacing w:line="360" w:lineRule="auto"/>
        <w:ind w:left="220" w:right="148" w:firstLine="710"/>
        <w:jc w:val="both"/>
        <w:rPr>
          <w:color w:val="auto"/>
          <w:szCs w:val="22"/>
          <w:lang w:eastAsia="en-US"/>
        </w:rPr>
      </w:pPr>
      <w:r>
        <w:rPr>
          <w:color w:val="auto"/>
          <w:szCs w:val="22"/>
          <w:lang w:eastAsia="en-US"/>
        </w:rPr>
        <w:t>Специальные</w:t>
      </w:r>
      <w:r>
        <w:rPr>
          <w:color w:val="auto"/>
          <w:spacing w:val="-4"/>
          <w:szCs w:val="22"/>
          <w:lang w:eastAsia="en-US"/>
        </w:rPr>
        <w:t xml:space="preserve"> </w:t>
      </w:r>
      <w:r>
        <w:rPr>
          <w:color w:val="auto"/>
          <w:szCs w:val="22"/>
          <w:lang w:eastAsia="en-US"/>
        </w:rPr>
        <w:t>условия проведения</w:t>
      </w:r>
      <w:r>
        <w:rPr>
          <w:color w:val="auto"/>
          <w:spacing w:val="-1"/>
          <w:szCs w:val="22"/>
          <w:lang w:eastAsia="en-US"/>
        </w:rPr>
        <w:t xml:space="preserve"> </w:t>
      </w:r>
      <w:r>
        <w:rPr>
          <w:i/>
          <w:color w:val="auto"/>
          <w:szCs w:val="22"/>
          <w:lang w:eastAsia="en-US"/>
        </w:rPr>
        <w:t>текущей,</w:t>
      </w:r>
      <w:r>
        <w:rPr>
          <w:i/>
          <w:color w:val="auto"/>
          <w:spacing w:val="-3"/>
          <w:szCs w:val="22"/>
          <w:lang w:eastAsia="en-US"/>
        </w:rPr>
        <w:t xml:space="preserve"> </w:t>
      </w:r>
      <w:r>
        <w:rPr>
          <w:i/>
          <w:color w:val="auto"/>
          <w:szCs w:val="22"/>
          <w:lang w:eastAsia="en-US"/>
        </w:rPr>
        <w:t xml:space="preserve">промежуточной </w:t>
      </w:r>
      <w:r>
        <w:rPr>
          <w:color w:val="auto"/>
          <w:szCs w:val="22"/>
          <w:lang w:eastAsia="en-US"/>
        </w:rPr>
        <w:t>и</w:t>
      </w:r>
      <w:r>
        <w:rPr>
          <w:color w:val="auto"/>
          <w:spacing w:val="-5"/>
          <w:szCs w:val="22"/>
          <w:lang w:eastAsia="en-US"/>
        </w:rPr>
        <w:t xml:space="preserve"> </w:t>
      </w:r>
      <w:r>
        <w:rPr>
          <w:i/>
          <w:color w:val="auto"/>
          <w:szCs w:val="22"/>
          <w:lang w:eastAsia="en-US"/>
        </w:rPr>
        <w:t xml:space="preserve">итоговой </w:t>
      </w:r>
      <w:r>
        <w:rPr>
          <w:color w:val="auto"/>
          <w:szCs w:val="22"/>
          <w:lang w:eastAsia="en-US"/>
        </w:rPr>
        <w:t>(по</w:t>
      </w:r>
      <w:r>
        <w:rPr>
          <w:color w:val="auto"/>
          <w:spacing w:val="-7"/>
          <w:szCs w:val="22"/>
          <w:lang w:eastAsia="en-US"/>
        </w:rPr>
        <w:t xml:space="preserve"> </w:t>
      </w:r>
      <w:r>
        <w:rPr>
          <w:color w:val="auto"/>
          <w:szCs w:val="22"/>
          <w:lang w:eastAsia="en-US"/>
        </w:rPr>
        <w:t xml:space="preserve">итогам освоения АООП ООО) </w:t>
      </w:r>
      <w:r>
        <w:rPr>
          <w:i/>
          <w:color w:val="auto"/>
          <w:szCs w:val="22"/>
          <w:lang w:eastAsia="en-US"/>
        </w:rPr>
        <w:t xml:space="preserve">аттестации </w:t>
      </w:r>
      <w:r>
        <w:rPr>
          <w:color w:val="auto"/>
          <w:szCs w:val="22"/>
          <w:lang w:eastAsia="en-US"/>
        </w:rPr>
        <w:t>обучающихся с ЗПР включают:</w:t>
      </w:r>
    </w:p>
    <w:p w:rsidR="00FD5ACB" w:rsidRDefault="00FD5ACB">
      <w:pPr>
        <w:pStyle w:val="BodyText"/>
        <w:spacing w:line="360" w:lineRule="auto"/>
        <w:ind w:left="220" w:right="156"/>
      </w:pPr>
      <w: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FD5ACB" w:rsidRDefault="00FD5ACB">
      <w:pPr>
        <w:pStyle w:val="BodyText"/>
        <w:spacing w:line="362" w:lineRule="auto"/>
        <w:ind w:left="220" w:right="158"/>
      </w:pPr>
      <w:r>
        <w:t>-привычную обстановку в классе (наличие привычных для обучающихся мнестических опор, наглядных схем, шаблонов общего хода выполнения заданий);</w:t>
      </w:r>
    </w:p>
    <w:p w:rsidR="00FD5ACB" w:rsidRDefault="00FD5ACB">
      <w:pPr>
        <w:pStyle w:val="BodyText"/>
        <w:spacing w:line="360" w:lineRule="auto"/>
        <w:ind w:left="220" w:right="157"/>
      </w:pPr>
      <w:r>
        <w:t>-адаптирование инструкции с учетом особых образовательных потребностей и индивидуальных трудностей обучающихся с ЗПР:</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0"/>
          <w:numId w:val="114"/>
        </w:numPr>
        <w:tabs>
          <w:tab w:val="left" w:pos="1194"/>
        </w:tabs>
        <w:spacing w:before="76"/>
        <w:ind w:left="1194" w:hanging="263"/>
        <w:rPr>
          <w:sz w:val="24"/>
        </w:rPr>
      </w:pPr>
      <w:r>
        <w:rPr>
          <w:sz w:val="24"/>
        </w:rPr>
        <w:t>упрощение</w:t>
      </w:r>
      <w:r>
        <w:rPr>
          <w:spacing w:val="-7"/>
          <w:sz w:val="24"/>
        </w:rPr>
        <w:t xml:space="preserve"> </w:t>
      </w:r>
      <w:r>
        <w:rPr>
          <w:sz w:val="24"/>
        </w:rPr>
        <w:t>формулировок</w:t>
      </w:r>
      <w:r>
        <w:rPr>
          <w:spacing w:val="-5"/>
          <w:sz w:val="24"/>
        </w:rPr>
        <w:t xml:space="preserve"> </w:t>
      </w:r>
      <w:r>
        <w:rPr>
          <w:sz w:val="24"/>
        </w:rPr>
        <w:t>по</w:t>
      </w:r>
      <w:r>
        <w:rPr>
          <w:spacing w:val="-9"/>
          <w:sz w:val="24"/>
        </w:rPr>
        <w:t xml:space="preserve"> </w:t>
      </w:r>
      <w:r>
        <w:rPr>
          <w:sz w:val="24"/>
        </w:rPr>
        <w:t>грамматическому</w:t>
      </w:r>
      <w:r>
        <w:rPr>
          <w:spacing w:val="-9"/>
          <w:sz w:val="24"/>
        </w:rPr>
        <w:t xml:space="preserve"> </w:t>
      </w:r>
      <w:r>
        <w:rPr>
          <w:sz w:val="24"/>
        </w:rPr>
        <w:t>и</w:t>
      </w:r>
      <w:r>
        <w:rPr>
          <w:spacing w:val="-2"/>
          <w:sz w:val="24"/>
        </w:rPr>
        <w:t xml:space="preserve"> </w:t>
      </w:r>
      <w:r>
        <w:rPr>
          <w:sz w:val="24"/>
        </w:rPr>
        <w:t>семантическому</w:t>
      </w:r>
      <w:r>
        <w:rPr>
          <w:spacing w:val="-3"/>
          <w:sz w:val="24"/>
        </w:rPr>
        <w:t xml:space="preserve"> </w:t>
      </w:r>
      <w:r>
        <w:rPr>
          <w:spacing w:val="-2"/>
          <w:sz w:val="24"/>
        </w:rPr>
        <w:t>оформлению;</w:t>
      </w:r>
    </w:p>
    <w:p w:rsidR="00FD5ACB" w:rsidRDefault="00FD5ACB" w:rsidP="00B812EE">
      <w:pPr>
        <w:pStyle w:val="ListParagraph"/>
        <w:numPr>
          <w:ilvl w:val="0"/>
          <w:numId w:val="114"/>
        </w:numPr>
        <w:tabs>
          <w:tab w:val="left" w:pos="1253"/>
        </w:tabs>
        <w:spacing w:before="139" w:line="357" w:lineRule="auto"/>
        <w:ind w:left="220" w:right="154" w:firstLine="710"/>
        <w:rPr>
          <w:sz w:val="24"/>
        </w:rPr>
      </w:pPr>
      <w:r>
        <w:rPr>
          <w:sz w:val="24"/>
        </w:rP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FD5ACB" w:rsidRDefault="00FD5ACB" w:rsidP="00B812EE">
      <w:pPr>
        <w:pStyle w:val="ListParagraph"/>
        <w:numPr>
          <w:ilvl w:val="0"/>
          <w:numId w:val="114"/>
        </w:numPr>
        <w:tabs>
          <w:tab w:val="left" w:pos="1243"/>
        </w:tabs>
        <w:spacing w:before="3" w:line="360" w:lineRule="auto"/>
        <w:ind w:left="220" w:right="154" w:firstLine="710"/>
        <w:rPr>
          <w:sz w:val="24"/>
        </w:rPr>
      </w:pPr>
      <w:r>
        <w:rPr>
          <w:sz w:val="24"/>
        </w:rPr>
        <w:t>в дополнение к письменной инструкции к заданию, при необходимости, она дополнительно прочитывается педагогом вслух в медленном темпе с четкими</w:t>
      </w:r>
      <w:r>
        <w:rPr>
          <w:spacing w:val="40"/>
          <w:sz w:val="24"/>
        </w:rPr>
        <w:t xml:space="preserve"> </w:t>
      </w:r>
      <w:r>
        <w:rPr>
          <w:sz w:val="24"/>
        </w:rPr>
        <w:t>смысловыми акцентами;</w:t>
      </w:r>
    </w:p>
    <w:p w:rsidR="00FD5ACB" w:rsidRDefault="00FD5ACB">
      <w:pPr>
        <w:pStyle w:val="BodyText"/>
        <w:spacing w:before="3"/>
        <w:ind w:left="931" w:firstLine="0"/>
      </w:pPr>
      <w:r>
        <w:t>При</w:t>
      </w:r>
      <w:r>
        <w:rPr>
          <w:spacing w:val="-9"/>
        </w:rPr>
        <w:t xml:space="preserve"> </w:t>
      </w:r>
      <w:r>
        <w:t>необходимости</w:t>
      </w:r>
      <w:r>
        <w:rPr>
          <w:spacing w:val="-7"/>
        </w:rPr>
        <w:t xml:space="preserve"> </w:t>
      </w:r>
      <w:r>
        <w:t>предоставление</w:t>
      </w:r>
      <w:r>
        <w:rPr>
          <w:spacing w:val="-9"/>
        </w:rPr>
        <w:t xml:space="preserve"> </w:t>
      </w:r>
      <w:r>
        <w:t>дифференцированной</w:t>
      </w:r>
      <w:r>
        <w:rPr>
          <w:spacing w:val="-6"/>
        </w:rPr>
        <w:t xml:space="preserve"> </w:t>
      </w:r>
      <w:r>
        <w:rPr>
          <w:spacing w:val="-2"/>
        </w:rPr>
        <w:t>помощи:</w:t>
      </w:r>
    </w:p>
    <w:p w:rsidR="00FD5ACB" w:rsidRDefault="00FD5ACB">
      <w:pPr>
        <w:pStyle w:val="BodyText"/>
        <w:spacing w:before="135"/>
        <w:ind w:left="931" w:firstLine="0"/>
      </w:pPr>
      <w:r>
        <w:t>-стимулирующей</w:t>
      </w:r>
      <w:r>
        <w:rPr>
          <w:spacing w:val="-11"/>
        </w:rPr>
        <w:t xml:space="preserve"> </w:t>
      </w:r>
      <w:r>
        <w:t>(одобрение,</w:t>
      </w:r>
      <w:r>
        <w:rPr>
          <w:spacing w:val="-9"/>
        </w:rPr>
        <w:t xml:space="preserve"> </w:t>
      </w:r>
      <w:r>
        <w:t>эмоциональная</w:t>
      </w:r>
      <w:r>
        <w:rPr>
          <w:spacing w:val="-8"/>
        </w:rPr>
        <w:t xml:space="preserve"> </w:t>
      </w:r>
      <w:r>
        <w:rPr>
          <w:spacing w:val="-2"/>
        </w:rPr>
        <w:t>поддержка),</w:t>
      </w:r>
    </w:p>
    <w:p w:rsidR="00FD5ACB" w:rsidRDefault="00FD5ACB">
      <w:pPr>
        <w:pStyle w:val="BodyText"/>
        <w:spacing w:before="139" w:line="360" w:lineRule="auto"/>
        <w:ind w:left="220" w:right="160"/>
      </w:pPr>
      <w:r>
        <w:t>-организующей (привлечение</w:t>
      </w:r>
      <w:r>
        <w:rPr>
          <w:spacing w:val="-1"/>
        </w:rPr>
        <w:t xml:space="preserve"> </w:t>
      </w:r>
      <w:r>
        <w:t>внимания, концентрирование</w:t>
      </w:r>
      <w:r>
        <w:rPr>
          <w:spacing w:val="-1"/>
        </w:rPr>
        <w:t xml:space="preserve"> </w:t>
      </w:r>
      <w:r>
        <w:t>на</w:t>
      </w:r>
      <w:r>
        <w:rPr>
          <w:spacing w:val="-1"/>
        </w:rPr>
        <w:t xml:space="preserve"> </w:t>
      </w:r>
      <w:r>
        <w:t>выполнении работы, напоминание о необходимости самопроверки), направляющей (повторение и разъяснение инструкции к заданию);</w:t>
      </w:r>
    </w:p>
    <w:p w:rsidR="00FD5ACB" w:rsidRDefault="00FD5ACB">
      <w:pPr>
        <w:pStyle w:val="BodyText"/>
        <w:spacing w:before="3"/>
        <w:ind w:left="931" w:firstLine="0"/>
      </w:pPr>
      <w:r>
        <w:t>-увеличение</w:t>
      </w:r>
      <w:r>
        <w:rPr>
          <w:spacing w:val="-7"/>
        </w:rPr>
        <w:t xml:space="preserve"> </w:t>
      </w:r>
      <w:r>
        <w:t>времени</w:t>
      </w:r>
      <w:r>
        <w:rPr>
          <w:spacing w:val="-3"/>
        </w:rPr>
        <w:t xml:space="preserve"> </w:t>
      </w:r>
      <w:r>
        <w:t>на</w:t>
      </w:r>
      <w:r>
        <w:rPr>
          <w:spacing w:val="-6"/>
        </w:rPr>
        <w:t xml:space="preserve"> </w:t>
      </w:r>
      <w:r>
        <w:t>выполнение</w:t>
      </w:r>
      <w:r>
        <w:rPr>
          <w:spacing w:val="-6"/>
        </w:rPr>
        <w:t xml:space="preserve"> </w:t>
      </w:r>
      <w:r>
        <w:rPr>
          <w:spacing w:val="-2"/>
        </w:rPr>
        <w:t>заданий;</w:t>
      </w:r>
    </w:p>
    <w:p w:rsidR="00FD5ACB" w:rsidRDefault="00FD5ACB">
      <w:pPr>
        <w:pStyle w:val="BodyText"/>
        <w:spacing w:before="135" w:line="360" w:lineRule="auto"/>
        <w:ind w:left="220" w:right="148"/>
      </w:pPr>
      <w:r>
        <w:t>-возможность организации короткого перерыва (10-15 мин.) при нарастании в поведении ребенка проявлений утомления, истощения;</w:t>
      </w:r>
    </w:p>
    <w:p w:rsidR="00FD5ACB" w:rsidRDefault="00FD5ACB">
      <w:pPr>
        <w:pStyle w:val="BodyText"/>
        <w:spacing w:before="2" w:line="360" w:lineRule="auto"/>
        <w:ind w:left="220" w:right="159"/>
      </w:pPr>
      <w:r>
        <w:t>-недопустимыми являются негативные реакции со стороны педагога, создание ситуаций, приводящих к эмоциональному травмированию ребенка.</w:t>
      </w:r>
    </w:p>
    <w:p w:rsidR="00FD5ACB" w:rsidRDefault="00FD5ACB">
      <w:pPr>
        <w:pStyle w:val="BodyText"/>
        <w:spacing w:line="360" w:lineRule="auto"/>
        <w:ind w:left="220" w:right="148"/>
      </w:pPr>
      <w:r>
        <w:t>Система оценки достижения обучающимися с ЗПР планируемых результатов освоения АООП ООО должна предусматривать оценку достижения обучающимися с ЗПР планируемых результатов освоения программы коррекционной работы.</w:t>
      </w:r>
    </w:p>
    <w:p w:rsidR="00FD5ACB" w:rsidRDefault="00FD5ACB">
      <w:pPr>
        <w:pStyle w:val="Heading1"/>
      </w:pPr>
      <w:r>
        <w:t>Особенности</w:t>
      </w:r>
      <w:r>
        <w:rPr>
          <w:spacing w:val="-5"/>
        </w:rPr>
        <w:t xml:space="preserve"> </w:t>
      </w:r>
      <w:r>
        <w:t>оценки</w:t>
      </w:r>
      <w:r>
        <w:rPr>
          <w:spacing w:val="-4"/>
        </w:rPr>
        <w:t xml:space="preserve"> </w:t>
      </w:r>
      <w:r>
        <w:t>личностных,</w:t>
      </w:r>
      <w:r>
        <w:rPr>
          <w:spacing w:val="-6"/>
        </w:rPr>
        <w:t xml:space="preserve"> </w:t>
      </w:r>
      <w:r>
        <w:t>метапредметных</w:t>
      </w:r>
      <w:r>
        <w:rPr>
          <w:spacing w:val="-5"/>
        </w:rPr>
        <w:t xml:space="preserve"> </w:t>
      </w:r>
      <w:r>
        <w:t>и</w:t>
      </w:r>
      <w:r>
        <w:rPr>
          <w:spacing w:val="-4"/>
        </w:rPr>
        <w:t xml:space="preserve"> </w:t>
      </w:r>
      <w:r>
        <w:t>предметных</w:t>
      </w:r>
      <w:r>
        <w:rPr>
          <w:spacing w:val="-5"/>
        </w:rPr>
        <w:t xml:space="preserve"> </w:t>
      </w:r>
      <w:r>
        <w:rPr>
          <w:spacing w:val="-2"/>
        </w:rPr>
        <w:t>результатов</w:t>
      </w:r>
    </w:p>
    <w:p w:rsidR="00FD5ACB" w:rsidRDefault="00FD5ACB">
      <w:pPr>
        <w:widowControl w:val="0"/>
        <w:suppressAutoHyphens w:val="0"/>
        <w:autoSpaceDN w:val="0"/>
        <w:spacing w:before="140"/>
        <w:ind w:left="931"/>
        <w:jc w:val="both"/>
        <w:rPr>
          <w:i/>
          <w:color w:val="auto"/>
          <w:szCs w:val="22"/>
          <w:lang w:eastAsia="en-US"/>
        </w:rPr>
      </w:pPr>
      <w:r>
        <w:rPr>
          <w:i/>
          <w:color w:val="auto"/>
          <w:szCs w:val="22"/>
          <w:lang w:eastAsia="en-US"/>
        </w:rPr>
        <w:t>Особенности</w:t>
      </w:r>
      <w:r>
        <w:rPr>
          <w:i/>
          <w:color w:val="auto"/>
          <w:spacing w:val="-4"/>
          <w:szCs w:val="22"/>
          <w:lang w:eastAsia="en-US"/>
        </w:rPr>
        <w:t xml:space="preserve"> </w:t>
      </w:r>
      <w:r>
        <w:rPr>
          <w:i/>
          <w:color w:val="auto"/>
          <w:szCs w:val="22"/>
          <w:lang w:eastAsia="en-US"/>
        </w:rPr>
        <w:t>оценки</w:t>
      </w:r>
      <w:r>
        <w:rPr>
          <w:i/>
          <w:color w:val="auto"/>
          <w:spacing w:val="-4"/>
          <w:szCs w:val="22"/>
          <w:lang w:eastAsia="en-US"/>
        </w:rPr>
        <w:t xml:space="preserve"> </w:t>
      </w:r>
      <w:r>
        <w:rPr>
          <w:i/>
          <w:color w:val="auto"/>
          <w:szCs w:val="22"/>
          <w:lang w:eastAsia="en-US"/>
        </w:rPr>
        <w:t>личностных</w:t>
      </w:r>
      <w:r>
        <w:rPr>
          <w:i/>
          <w:color w:val="auto"/>
          <w:spacing w:val="-5"/>
          <w:szCs w:val="22"/>
          <w:lang w:eastAsia="en-US"/>
        </w:rPr>
        <w:t xml:space="preserve"> </w:t>
      </w:r>
      <w:r>
        <w:rPr>
          <w:i/>
          <w:color w:val="auto"/>
          <w:spacing w:val="-2"/>
          <w:szCs w:val="22"/>
          <w:lang w:eastAsia="en-US"/>
        </w:rPr>
        <w:t>результатов</w:t>
      </w:r>
    </w:p>
    <w:p w:rsidR="00FD5ACB" w:rsidRDefault="00FD5ACB">
      <w:pPr>
        <w:pStyle w:val="BodyText"/>
        <w:spacing w:before="134" w:line="360" w:lineRule="auto"/>
        <w:ind w:left="220" w:right="155"/>
      </w:pPr>
      <w: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FD5ACB" w:rsidRDefault="00FD5ACB">
      <w:pPr>
        <w:pStyle w:val="BodyText"/>
        <w:spacing w:before="2" w:line="360" w:lineRule="auto"/>
        <w:ind w:left="220" w:right="158"/>
      </w:pPr>
      <w: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FD5ACB" w:rsidRDefault="00FD5ACB" w:rsidP="00B812EE">
      <w:pPr>
        <w:pStyle w:val="ListParagraph"/>
        <w:numPr>
          <w:ilvl w:val="0"/>
          <w:numId w:val="113"/>
        </w:numPr>
        <w:tabs>
          <w:tab w:val="left" w:pos="1190"/>
        </w:tabs>
        <w:spacing w:line="274" w:lineRule="exact"/>
        <w:ind w:hanging="259"/>
        <w:rPr>
          <w:sz w:val="24"/>
        </w:rPr>
      </w:pPr>
      <w:r>
        <w:rPr>
          <w:sz w:val="24"/>
        </w:rPr>
        <w:t>сформированность</w:t>
      </w:r>
      <w:r>
        <w:rPr>
          <w:spacing w:val="-8"/>
          <w:sz w:val="24"/>
        </w:rPr>
        <w:t xml:space="preserve"> </w:t>
      </w:r>
      <w:r>
        <w:rPr>
          <w:sz w:val="24"/>
        </w:rPr>
        <w:t>основ</w:t>
      </w:r>
      <w:r>
        <w:rPr>
          <w:spacing w:val="-9"/>
          <w:sz w:val="24"/>
        </w:rPr>
        <w:t xml:space="preserve"> </w:t>
      </w:r>
      <w:r>
        <w:rPr>
          <w:sz w:val="24"/>
        </w:rPr>
        <w:t>гражданской</w:t>
      </w:r>
      <w:r>
        <w:rPr>
          <w:spacing w:val="-9"/>
          <w:sz w:val="24"/>
        </w:rPr>
        <w:t xml:space="preserve"> </w:t>
      </w:r>
      <w:r>
        <w:rPr>
          <w:sz w:val="24"/>
        </w:rPr>
        <w:t>идентичности</w:t>
      </w:r>
      <w:r>
        <w:rPr>
          <w:spacing w:val="-8"/>
          <w:sz w:val="24"/>
        </w:rPr>
        <w:t xml:space="preserve"> </w:t>
      </w:r>
      <w:r>
        <w:rPr>
          <w:spacing w:val="-2"/>
          <w:sz w:val="24"/>
        </w:rPr>
        <w:t>личности;</w:t>
      </w:r>
    </w:p>
    <w:p w:rsidR="00FD5ACB" w:rsidRDefault="00FD5ACB" w:rsidP="00B812EE">
      <w:pPr>
        <w:pStyle w:val="ListParagraph"/>
        <w:numPr>
          <w:ilvl w:val="0"/>
          <w:numId w:val="113"/>
        </w:numPr>
        <w:tabs>
          <w:tab w:val="left" w:pos="1343"/>
        </w:tabs>
        <w:spacing w:before="139" w:line="360" w:lineRule="auto"/>
        <w:ind w:left="220" w:right="155" w:firstLine="710"/>
        <w:rPr>
          <w:sz w:val="24"/>
        </w:rPr>
      </w:pPr>
      <w:r>
        <w:rPr>
          <w:sz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FD5ACB" w:rsidRDefault="00FD5ACB" w:rsidP="00B812EE">
      <w:pPr>
        <w:pStyle w:val="ListParagraph"/>
        <w:numPr>
          <w:ilvl w:val="0"/>
          <w:numId w:val="113"/>
        </w:numPr>
        <w:tabs>
          <w:tab w:val="left" w:pos="1268"/>
        </w:tabs>
        <w:spacing w:before="4" w:line="360" w:lineRule="auto"/>
        <w:ind w:left="220" w:right="147" w:firstLine="710"/>
        <w:rPr>
          <w:sz w:val="24"/>
        </w:rPr>
      </w:pPr>
      <w:r>
        <w:rPr>
          <w:sz w:val="24"/>
        </w:rPr>
        <w:t xml:space="preserve">сформированность социальных компетенций, включая ценностно-смысловые установки и моральные нормы, опыт социальных и межличностных отношений, </w:t>
      </w:r>
      <w:r>
        <w:rPr>
          <w:spacing w:val="-2"/>
          <w:sz w:val="24"/>
        </w:rPr>
        <w:t>правосознание.</w:t>
      </w:r>
    </w:p>
    <w:p w:rsidR="00FD5ACB" w:rsidRDefault="00FD5ACB">
      <w:pPr>
        <w:widowControl w:val="0"/>
        <w:suppressAutoHyphens w:val="0"/>
        <w:autoSpaceDN w:val="0"/>
        <w:spacing w:line="360" w:lineRule="auto"/>
        <w:jc w:val="both"/>
        <w:rPr>
          <w:color w:val="auto"/>
          <w:szCs w:val="22"/>
          <w:lang w:eastAsia="en-US"/>
        </w:rPr>
        <w:sectPr w:rsidR="00FD5ACB">
          <w:pgSz w:w="11910" w:h="16840"/>
          <w:pgMar w:top="1060" w:right="700" w:bottom="1200" w:left="1480" w:header="0" w:footer="983" w:gutter="0"/>
          <w:cols w:space="720"/>
        </w:sectPr>
      </w:pPr>
    </w:p>
    <w:p w:rsidR="00FD5ACB" w:rsidRDefault="00FD5ACB">
      <w:pPr>
        <w:pStyle w:val="BodyText"/>
        <w:spacing w:before="76" w:line="360" w:lineRule="auto"/>
        <w:ind w:left="220" w:right="150"/>
      </w:pPr>
      <w: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D5ACB" w:rsidRDefault="00FD5ACB">
      <w:pPr>
        <w:pStyle w:val="BodyText"/>
        <w:spacing w:line="360" w:lineRule="auto"/>
        <w:ind w:left="220" w:right="150"/>
      </w:pPr>
      <w: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FD5ACB" w:rsidRDefault="00FD5ACB" w:rsidP="00B812EE">
      <w:pPr>
        <w:pStyle w:val="ListParagraph"/>
        <w:numPr>
          <w:ilvl w:val="1"/>
          <w:numId w:val="113"/>
        </w:numPr>
        <w:tabs>
          <w:tab w:val="left" w:pos="1100"/>
        </w:tabs>
        <w:ind w:left="1100" w:hanging="169"/>
        <w:jc w:val="left"/>
        <w:rPr>
          <w:sz w:val="24"/>
        </w:rPr>
      </w:pPr>
      <w:r>
        <w:rPr>
          <w:sz w:val="24"/>
        </w:rPr>
        <w:t>соблюдении</w:t>
      </w:r>
      <w:r>
        <w:rPr>
          <w:spacing w:val="-6"/>
          <w:sz w:val="24"/>
        </w:rPr>
        <w:t xml:space="preserve"> </w:t>
      </w:r>
      <w:r>
        <w:rPr>
          <w:sz w:val="24"/>
        </w:rPr>
        <w:t>норм</w:t>
      </w:r>
      <w:r>
        <w:rPr>
          <w:spacing w:val="-6"/>
          <w:sz w:val="24"/>
        </w:rPr>
        <w:t xml:space="preserve"> </w:t>
      </w:r>
      <w:r>
        <w:rPr>
          <w:sz w:val="24"/>
        </w:rPr>
        <w:t>и</w:t>
      </w:r>
      <w:r>
        <w:rPr>
          <w:spacing w:val="-3"/>
          <w:sz w:val="24"/>
        </w:rPr>
        <w:t xml:space="preserve"> </w:t>
      </w:r>
      <w:r>
        <w:rPr>
          <w:sz w:val="24"/>
        </w:rPr>
        <w:t>правил</w:t>
      </w:r>
      <w:r>
        <w:rPr>
          <w:spacing w:val="-5"/>
          <w:sz w:val="24"/>
        </w:rPr>
        <w:t xml:space="preserve"> </w:t>
      </w:r>
      <w:r>
        <w:rPr>
          <w:sz w:val="24"/>
        </w:rPr>
        <w:t>поведения,</w:t>
      </w:r>
      <w:r>
        <w:rPr>
          <w:spacing w:val="-4"/>
          <w:sz w:val="24"/>
        </w:rPr>
        <w:t xml:space="preserve"> </w:t>
      </w:r>
      <w:r>
        <w:rPr>
          <w:sz w:val="24"/>
        </w:rPr>
        <w:t>принятых</w:t>
      </w:r>
      <w:r>
        <w:rPr>
          <w:spacing w:val="-4"/>
          <w:sz w:val="24"/>
        </w:rPr>
        <w:t xml:space="preserve"> </w:t>
      </w:r>
      <w:r>
        <w:rPr>
          <w:sz w:val="24"/>
        </w:rPr>
        <w:t>в</w:t>
      </w:r>
      <w:r>
        <w:rPr>
          <w:spacing w:val="-4"/>
          <w:sz w:val="24"/>
        </w:rPr>
        <w:t xml:space="preserve"> </w:t>
      </w:r>
      <w:r>
        <w:rPr>
          <w:sz w:val="24"/>
        </w:rPr>
        <w:t>образовательной</w:t>
      </w:r>
      <w:r>
        <w:rPr>
          <w:spacing w:val="2"/>
          <w:sz w:val="24"/>
        </w:rPr>
        <w:t xml:space="preserve"> </w:t>
      </w:r>
      <w:r>
        <w:rPr>
          <w:spacing w:val="-2"/>
          <w:sz w:val="24"/>
        </w:rPr>
        <w:t>организации;</w:t>
      </w:r>
    </w:p>
    <w:p w:rsidR="00FD5ACB" w:rsidRDefault="00FD5ACB" w:rsidP="00B812EE">
      <w:pPr>
        <w:pStyle w:val="ListParagraph"/>
        <w:numPr>
          <w:ilvl w:val="1"/>
          <w:numId w:val="113"/>
        </w:numPr>
        <w:tabs>
          <w:tab w:val="left" w:pos="1209"/>
        </w:tabs>
        <w:spacing w:before="147" w:line="360" w:lineRule="auto"/>
        <w:ind w:right="148" w:firstLine="710"/>
        <w:jc w:val="left"/>
        <w:rPr>
          <w:sz w:val="24"/>
        </w:rPr>
      </w:pPr>
      <w:r>
        <w:rPr>
          <w:sz w:val="24"/>
        </w:rPr>
        <w:t>участии</w:t>
      </w:r>
      <w:r>
        <w:rPr>
          <w:spacing w:val="80"/>
          <w:sz w:val="24"/>
        </w:rPr>
        <w:t xml:space="preserve"> </w:t>
      </w:r>
      <w:r>
        <w:rPr>
          <w:sz w:val="24"/>
        </w:rPr>
        <w:t>в</w:t>
      </w:r>
      <w:r>
        <w:rPr>
          <w:spacing w:val="80"/>
          <w:sz w:val="24"/>
        </w:rPr>
        <w:t xml:space="preserve"> </w:t>
      </w:r>
      <w:r>
        <w:rPr>
          <w:sz w:val="24"/>
        </w:rPr>
        <w:t>общественной</w:t>
      </w:r>
      <w:r>
        <w:rPr>
          <w:spacing w:val="80"/>
          <w:sz w:val="24"/>
        </w:rPr>
        <w:t xml:space="preserve"> </w:t>
      </w:r>
      <w:r>
        <w:rPr>
          <w:sz w:val="24"/>
        </w:rPr>
        <w:t>жизни</w:t>
      </w:r>
      <w:r>
        <w:rPr>
          <w:spacing w:val="80"/>
          <w:sz w:val="24"/>
        </w:rPr>
        <w:t xml:space="preserve"> </w:t>
      </w:r>
      <w:r>
        <w:rPr>
          <w:sz w:val="24"/>
        </w:rPr>
        <w:t>образовательной</w:t>
      </w:r>
      <w:r>
        <w:rPr>
          <w:spacing w:val="80"/>
          <w:sz w:val="24"/>
        </w:rPr>
        <w:t xml:space="preserve"> </w:t>
      </w:r>
      <w:r>
        <w:rPr>
          <w:sz w:val="24"/>
        </w:rPr>
        <w:t>организации,</w:t>
      </w:r>
      <w:r>
        <w:rPr>
          <w:spacing w:val="80"/>
          <w:sz w:val="24"/>
        </w:rPr>
        <w:t xml:space="preserve"> </w:t>
      </w:r>
      <w:r>
        <w:rPr>
          <w:sz w:val="24"/>
        </w:rPr>
        <w:t>ближайшего социального окружения, страны, общественно-полезной деятельности;</w:t>
      </w:r>
    </w:p>
    <w:p w:rsidR="00FD5ACB" w:rsidRDefault="00FD5ACB" w:rsidP="00B812EE">
      <w:pPr>
        <w:pStyle w:val="ListParagraph"/>
        <w:numPr>
          <w:ilvl w:val="1"/>
          <w:numId w:val="113"/>
        </w:numPr>
        <w:tabs>
          <w:tab w:val="left" w:pos="1100"/>
        </w:tabs>
        <w:ind w:left="1100" w:hanging="169"/>
        <w:jc w:val="left"/>
        <w:rPr>
          <w:sz w:val="24"/>
        </w:rPr>
      </w:pPr>
      <w:r>
        <w:rPr>
          <w:sz w:val="24"/>
        </w:rPr>
        <w:t>ответственности</w:t>
      </w:r>
      <w:r>
        <w:rPr>
          <w:spacing w:val="-6"/>
          <w:sz w:val="24"/>
        </w:rPr>
        <w:t xml:space="preserve"> </w:t>
      </w:r>
      <w:r>
        <w:rPr>
          <w:sz w:val="24"/>
        </w:rPr>
        <w:t>за</w:t>
      </w:r>
      <w:r>
        <w:rPr>
          <w:spacing w:val="-9"/>
          <w:sz w:val="24"/>
        </w:rPr>
        <w:t xml:space="preserve"> </w:t>
      </w:r>
      <w:r>
        <w:rPr>
          <w:sz w:val="24"/>
        </w:rPr>
        <w:t>результаты</w:t>
      </w:r>
      <w:r>
        <w:rPr>
          <w:spacing w:val="-3"/>
          <w:sz w:val="24"/>
        </w:rPr>
        <w:t xml:space="preserve"> </w:t>
      </w:r>
      <w:r>
        <w:rPr>
          <w:spacing w:val="-2"/>
          <w:sz w:val="24"/>
        </w:rPr>
        <w:t>обучения;</w:t>
      </w:r>
    </w:p>
    <w:p w:rsidR="00FD5ACB" w:rsidRDefault="00FD5ACB" w:rsidP="00B812EE">
      <w:pPr>
        <w:pStyle w:val="ListParagraph"/>
        <w:numPr>
          <w:ilvl w:val="1"/>
          <w:numId w:val="113"/>
        </w:numPr>
        <w:tabs>
          <w:tab w:val="left" w:pos="1184"/>
        </w:tabs>
        <w:spacing w:before="146" w:line="360" w:lineRule="auto"/>
        <w:ind w:right="157" w:firstLine="710"/>
        <w:jc w:val="left"/>
        <w:rPr>
          <w:sz w:val="24"/>
        </w:rPr>
      </w:pPr>
      <w:r>
        <w:rPr>
          <w:sz w:val="24"/>
        </w:rPr>
        <w:t>готовности</w:t>
      </w:r>
      <w:r>
        <w:rPr>
          <w:spacing w:val="40"/>
          <w:sz w:val="24"/>
        </w:rPr>
        <w:t xml:space="preserve"> </w:t>
      </w:r>
      <w:r>
        <w:rPr>
          <w:sz w:val="24"/>
        </w:rPr>
        <w:t>и</w:t>
      </w:r>
      <w:r>
        <w:rPr>
          <w:spacing w:val="40"/>
          <w:sz w:val="24"/>
        </w:rPr>
        <w:t xml:space="preserve"> </w:t>
      </w:r>
      <w:r>
        <w:rPr>
          <w:sz w:val="24"/>
        </w:rPr>
        <w:t>способности</w:t>
      </w:r>
      <w:r>
        <w:rPr>
          <w:spacing w:val="40"/>
          <w:sz w:val="24"/>
        </w:rPr>
        <w:t xml:space="preserve"> </w:t>
      </w:r>
      <w:r>
        <w:rPr>
          <w:sz w:val="24"/>
        </w:rPr>
        <w:t>делать</w:t>
      </w:r>
      <w:r>
        <w:rPr>
          <w:spacing w:val="40"/>
          <w:sz w:val="24"/>
        </w:rPr>
        <w:t xml:space="preserve"> </w:t>
      </w:r>
      <w:r>
        <w:rPr>
          <w:sz w:val="24"/>
        </w:rPr>
        <w:t>осознанный</w:t>
      </w:r>
      <w:r>
        <w:rPr>
          <w:spacing w:val="40"/>
          <w:sz w:val="24"/>
        </w:rPr>
        <w:t xml:space="preserve"> </w:t>
      </w:r>
      <w:r>
        <w:rPr>
          <w:sz w:val="24"/>
        </w:rPr>
        <w:t>выбор</w:t>
      </w:r>
      <w:r>
        <w:rPr>
          <w:spacing w:val="40"/>
          <w:sz w:val="24"/>
        </w:rPr>
        <w:t xml:space="preserve"> </w:t>
      </w:r>
      <w:r>
        <w:rPr>
          <w:sz w:val="24"/>
        </w:rPr>
        <w:t>своей</w:t>
      </w:r>
      <w:r>
        <w:rPr>
          <w:spacing w:val="40"/>
          <w:sz w:val="24"/>
        </w:rPr>
        <w:t xml:space="preserve"> </w:t>
      </w:r>
      <w:r>
        <w:rPr>
          <w:sz w:val="24"/>
        </w:rPr>
        <w:t>образовательной</w:t>
      </w:r>
      <w:r>
        <w:rPr>
          <w:spacing w:val="40"/>
          <w:sz w:val="24"/>
        </w:rPr>
        <w:t xml:space="preserve"> </w:t>
      </w:r>
      <w:r>
        <w:rPr>
          <w:sz w:val="24"/>
        </w:rPr>
        <w:t>траектории, в том числе выбор профессии;</w:t>
      </w:r>
    </w:p>
    <w:p w:rsidR="00FD5ACB" w:rsidRDefault="00FD5ACB" w:rsidP="00B812EE">
      <w:pPr>
        <w:pStyle w:val="ListParagraph"/>
        <w:numPr>
          <w:ilvl w:val="1"/>
          <w:numId w:val="113"/>
        </w:numPr>
        <w:tabs>
          <w:tab w:val="left" w:pos="1234"/>
          <w:tab w:val="left" w:pos="5083"/>
        </w:tabs>
        <w:spacing w:line="360" w:lineRule="auto"/>
        <w:ind w:right="158" w:firstLine="710"/>
        <w:jc w:val="left"/>
        <w:rPr>
          <w:sz w:val="24"/>
        </w:rPr>
      </w:pPr>
      <w:r>
        <w:rPr>
          <w:sz w:val="24"/>
        </w:rPr>
        <w:t>ценностно-смысловых</w:t>
      </w:r>
      <w:r>
        <w:rPr>
          <w:spacing w:val="80"/>
          <w:sz w:val="24"/>
        </w:rPr>
        <w:t xml:space="preserve"> </w:t>
      </w:r>
      <w:r>
        <w:rPr>
          <w:sz w:val="24"/>
        </w:rPr>
        <w:t>установках</w:t>
      </w:r>
      <w:r>
        <w:rPr>
          <w:sz w:val="24"/>
        </w:rPr>
        <w:tab/>
        <w:t>обучающихся,</w:t>
      </w:r>
      <w:r>
        <w:rPr>
          <w:spacing w:val="80"/>
          <w:sz w:val="24"/>
        </w:rPr>
        <w:t xml:space="preserve"> </w:t>
      </w:r>
      <w:r>
        <w:rPr>
          <w:sz w:val="24"/>
        </w:rPr>
        <w:t>формируемых</w:t>
      </w:r>
      <w:r>
        <w:rPr>
          <w:spacing w:val="80"/>
          <w:sz w:val="24"/>
        </w:rPr>
        <w:t xml:space="preserve"> </w:t>
      </w:r>
      <w:r>
        <w:rPr>
          <w:sz w:val="24"/>
        </w:rPr>
        <w:t>средствами различных предметов в рамках системы общего образования.</w:t>
      </w:r>
    </w:p>
    <w:p w:rsidR="00FD5ACB" w:rsidRDefault="00FD5ACB">
      <w:pPr>
        <w:pStyle w:val="BodyText"/>
        <w:tabs>
          <w:tab w:val="left" w:pos="2964"/>
          <w:tab w:val="left" w:pos="4397"/>
          <w:tab w:val="left" w:pos="5951"/>
          <w:tab w:val="left" w:pos="7849"/>
        </w:tabs>
        <w:spacing w:before="3" w:line="360" w:lineRule="auto"/>
        <w:ind w:left="220" w:right="148"/>
        <w:jc w:val="left"/>
      </w:pPr>
      <w:r>
        <w:rPr>
          <w:spacing w:val="-2"/>
        </w:rPr>
        <w:t>Внутришкольный</w:t>
      </w:r>
      <w:r>
        <w:tab/>
      </w:r>
      <w:r>
        <w:rPr>
          <w:spacing w:val="-2"/>
        </w:rPr>
        <w:t>мониторинг</w:t>
      </w:r>
      <w:r>
        <w:tab/>
      </w:r>
      <w:r>
        <w:rPr>
          <w:spacing w:val="-2"/>
        </w:rPr>
        <w:t>организуется</w:t>
      </w:r>
      <w:r>
        <w:tab/>
      </w:r>
      <w:r>
        <w:rPr>
          <w:spacing w:val="-2"/>
        </w:rPr>
        <w:t>администрацией</w:t>
      </w:r>
      <w:r>
        <w:tab/>
      </w:r>
      <w:r>
        <w:rPr>
          <w:spacing w:val="-2"/>
        </w:rPr>
        <w:t xml:space="preserve">образовательной </w:t>
      </w:r>
      <w:r>
        <w:t>организации</w:t>
      </w:r>
      <w:r>
        <w:rPr>
          <w:spacing w:val="40"/>
        </w:rPr>
        <w:t xml:space="preserve"> </w:t>
      </w:r>
      <w:r>
        <w:t>и</w:t>
      </w:r>
      <w:r>
        <w:rPr>
          <w:spacing w:val="40"/>
        </w:rPr>
        <w:t xml:space="preserve"> </w:t>
      </w:r>
      <w:r>
        <w:t>осуществляется</w:t>
      </w:r>
      <w:r>
        <w:rPr>
          <w:spacing w:val="40"/>
        </w:rPr>
        <w:t xml:space="preserve"> </w:t>
      </w:r>
      <w:r>
        <w:t>классным</w:t>
      </w:r>
      <w:r>
        <w:rPr>
          <w:spacing w:val="40"/>
        </w:rPr>
        <w:t xml:space="preserve"> </w:t>
      </w:r>
      <w:r>
        <w:t>руководителем</w:t>
      </w:r>
      <w:r>
        <w:rPr>
          <w:spacing w:val="40"/>
        </w:rPr>
        <w:t xml:space="preserve"> </w:t>
      </w:r>
      <w:r>
        <w:t>преимущественно</w:t>
      </w:r>
      <w:r>
        <w:rPr>
          <w:spacing w:val="40"/>
        </w:rPr>
        <w:t xml:space="preserve"> </w:t>
      </w:r>
      <w:r>
        <w:t>на</w:t>
      </w:r>
      <w:r>
        <w:rPr>
          <w:spacing w:val="80"/>
        </w:rPr>
        <w:t xml:space="preserve"> </w:t>
      </w:r>
      <w:r>
        <w:t>основе ежедневных наблюдений в ходе учебных занятий и внеурочной деятельности, которые обобщаются</w:t>
      </w:r>
      <w:r>
        <w:rPr>
          <w:spacing w:val="32"/>
        </w:rPr>
        <w:t xml:space="preserve"> </w:t>
      </w:r>
      <w:r>
        <w:t>в</w:t>
      </w:r>
      <w:r>
        <w:rPr>
          <w:spacing w:val="39"/>
        </w:rPr>
        <w:t xml:space="preserve"> </w:t>
      </w:r>
      <w:r>
        <w:t>конце</w:t>
      </w:r>
      <w:r>
        <w:rPr>
          <w:spacing w:val="36"/>
        </w:rPr>
        <w:t xml:space="preserve"> </w:t>
      </w:r>
      <w:r>
        <w:t>учебного года</w:t>
      </w:r>
      <w:r>
        <w:rPr>
          <w:spacing w:val="31"/>
        </w:rPr>
        <w:t xml:space="preserve"> </w:t>
      </w:r>
      <w:r>
        <w:t>и</w:t>
      </w:r>
      <w:r>
        <w:rPr>
          <w:spacing w:val="34"/>
        </w:rPr>
        <w:t xml:space="preserve"> </w:t>
      </w:r>
      <w:r>
        <w:t>представляются</w:t>
      </w:r>
      <w:r>
        <w:rPr>
          <w:spacing w:val="32"/>
        </w:rPr>
        <w:t xml:space="preserve"> </w:t>
      </w:r>
      <w:r>
        <w:t>в</w:t>
      </w:r>
      <w:r>
        <w:rPr>
          <w:spacing w:val="34"/>
        </w:rPr>
        <w:t xml:space="preserve"> </w:t>
      </w:r>
      <w:r>
        <w:t>виде</w:t>
      </w:r>
      <w:r>
        <w:rPr>
          <w:spacing w:val="31"/>
        </w:rPr>
        <w:t xml:space="preserve"> </w:t>
      </w:r>
      <w:r>
        <w:t>характеристики</w:t>
      </w:r>
      <w:r>
        <w:rPr>
          <w:spacing w:val="34"/>
        </w:rPr>
        <w:t xml:space="preserve"> </w:t>
      </w:r>
      <w:r>
        <w:t>по форме, установленной</w:t>
      </w:r>
      <w:r>
        <w:rPr>
          <w:spacing w:val="-5"/>
        </w:rPr>
        <w:t xml:space="preserve"> </w:t>
      </w:r>
      <w:r>
        <w:t>образовательной</w:t>
      </w:r>
      <w:r>
        <w:rPr>
          <w:spacing w:val="-1"/>
        </w:rPr>
        <w:t xml:space="preserve"> </w:t>
      </w:r>
      <w:r>
        <w:t>организацией.</w:t>
      </w:r>
      <w:r>
        <w:rPr>
          <w:spacing w:val="-6"/>
        </w:rPr>
        <w:t xml:space="preserve"> </w:t>
      </w:r>
      <w:r>
        <w:t>Любое</w:t>
      </w:r>
      <w:r>
        <w:rPr>
          <w:spacing w:val="-8"/>
        </w:rPr>
        <w:t xml:space="preserve"> </w:t>
      </w:r>
      <w:r>
        <w:t>использование</w:t>
      </w:r>
      <w:r>
        <w:rPr>
          <w:spacing w:val="-3"/>
        </w:rPr>
        <w:t xml:space="preserve"> </w:t>
      </w:r>
      <w:r>
        <w:t>данных,</w:t>
      </w:r>
      <w:r>
        <w:rPr>
          <w:spacing w:val="-6"/>
        </w:rPr>
        <w:t xml:space="preserve"> </w:t>
      </w:r>
      <w:r>
        <w:t>полученных в</w:t>
      </w:r>
      <w:r>
        <w:rPr>
          <w:spacing w:val="32"/>
        </w:rPr>
        <w:t xml:space="preserve"> </w:t>
      </w:r>
      <w:r>
        <w:t>ходе</w:t>
      </w:r>
      <w:r>
        <w:rPr>
          <w:spacing w:val="34"/>
        </w:rPr>
        <w:t xml:space="preserve"> </w:t>
      </w:r>
      <w:r>
        <w:t>мониторинговых</w:t>
      </w:r>
      <w:r>
        <w:rPr>
          <w:spacing w:val="30"/>
        </w:rPr>
        <w:t xml:space="preserve"> </w:t>
      </w:r>
      <w:r>
        <w:t>исследований,</w:t>
      </w:r>
      <w:r>
        <w:rPr>
          <w:spacing w:val="30"/>
        </w:rPr>
        <w:t xml:space="preserve"> </w:t>
      </w:r>
      <w:r>
        <w:t>возможно только в</w:t>
      </w:r>
      <w:r>
        <w:rPr>
          <w:spacing w:val="32"/>
        </w:rPr>
        <w:t xml:space="preserve"> </w:t>
      </w:r>
      <w:r>
        <w:t>соответствии</w:t>
      </w:r>
      <w:r>
        <w:rPr>
          <w:spacing w:val="32"/>
        </w:rPr>
        <w:t xml:space="preserve"> </w:t>
      </w:r>
      <w:r>
        <w:t>с</w:t>
      </w:r>
      <w:r>
        <w:rPr>
          <w:spacing w:val="30"/>
        </w:rPr>
        <w:t xml:space="preserve"> </w:t>
      </w:r>
      <w:r>
        <w:t>Федеральным законом от 17.07.2006 №152-ФЗ «О персональных данных».</w:t>
      </w:r>
    </w:p>
    <w:p w:rsidR="00FD5ACB" w:rsidRDefault="00FD5ACB">
      <w:pPr>
        <w:pStyle w:val="Heading1"/>
        <w:spacing w:line="274" w:lineRule="exact"/>
      </w:pPr>
      <w:r>
        <w:t>Особенности</w:t>
      </w:r>
      <w:r>
        <w:rPr>
          <w:spacing w:val="-7"/>
        </w:rPr>
        <w:t xml:space="preserve"> </w:t>
      </w:r>
      <w:r>
        <w:t>оценки</w:t>
      </w:r>
      <w:r>
        <w:rPr>
          <w:spacing w:val="-6"/>
        </w:rPr>
        <w:t xml:space="preserve"> </w:t>
      </w:r>
      <w:r>
        <w:t>метапредметных</w:t>
      </w:r>
      <w:r>
        <w:rPr>
          <w:spacing w:val="-7"/>
        </w:rPr>
        <w:t xml:space="preserve"> </w:t>
      </w:r>
      <w:r>
        <w:rPr>
          <w:spacing w:val="-2"/>
        </w:rPr>
        <w:t>результатов</w:t>
      </w:r>
    </w:p>
    <w:p w:rsidR="00FD5ACB" w:rsidRDefault="00FD5ACB">
      <w:pPr>
        <w:pStyle w:val="BodyText"/>
        <w:spacing w:before="139" w:line="360" w:lineRule="auto"/>
        <w:ind w:left="220" w:right="150"/>
      </w:pPr>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w:t>
      </w:r>
      <w:r>
        <w:rPr>
          <w:spacing w:val="-4"/>
        </w:rPr>
        <w:t xml:space="preserve"> </w:t>
      </w:r>
      <w:r>
        <w:t>(разделы</w:t>
      </w:r>
      <w:r>
        <w:rPr>
          <w:spacing w:val="-2"/>
        </w:rPr>
        <w:t xml:space="preserve"> </w:t>
      </w:r>
      <w:r>
        <w:t>«Регулятивные</w:t>
      </w:r>
      <w:r>
        <w:rPr>
          <w:spacing w:val="-2"/>
        </w:rPr>
        <w:t xml:space="preserve"> </w:t>
      </w:r>
      <w:r>
        <w:t>универсальные</w:t>
      </w:r>
      <w:r>
        <w:rPr>
          <w:spacing w:val="-2"/>
        </w:rPr>
        <w:t xml:space="preserve"> </w:t>
      </w:r>
      <w:r>
        <w:t>учебные</w:t>
      </w:r>
      <w:r>
        <w:rPr>
          <w:spacing w:val="-2"/>
        </w:rPr>
        <w:t xml:space="preserve"> </w:t>
      </w:r>
      <w:r>
        <w:t>действия»,</w:t>
      </w:r>
      <w:r>
        <w:rPr>
          <w:spacing w:val="-1"/>
        </w:rPr>
        <w:t xml:space="preserve"> </w:t>
      </w:r>
      <w:r>
        <w:t>«Коммуникативные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76"/>
        <w:ind w:left="931" w:firstLine="0"/>
        <w:jc w:val="left"/>
      </w:pPr>
      <w:r>
        <w:t>Основным</w:t>
      </w:r>
      <w:r>
        <w:rPr>
          <w:spacing w:val="-7"/>
        </w:rPr>
        <w:t xml:space="preserve"> </w:t>
      </w:r>
      <w:r>
        <w:t>объектом</w:t>
      </w:r>
      <w:r>
        <w:rPr>
          <w:spacing w:val="-8"/>
        </w:rPr>
        <w:t xml:space="preserve"> </w:t>
      </w:r>
      <w:r>
        <w:t>и</w:t>
      </w:r>
      <w:r>
        <w:rPr>
          <w:spacing w:val="-5"/>
        </w:rPr>
        <w:t xml:space="preserve"> </w:t>
      </w:r>
      <w:r>
        <w:t>предметом</w:t>
      </w:r>
      <w:r>
        <w:rPr>
          <w:spacing w:val="-5"/>
        </w:rPr>
        <w:t xml:space="preserve"> </w:t>
      </w:r>
      <w:r>
        <w:t>оценки</w:t>
      </w:r>
      <w:r>
        <w:rPr>
          <w:spacing w:val="-5"/>
        </w:rPr>
        <w:t xml:space="preserve"> </w:t>
      </w:r>
      <w:r>
        <w:t>метапредметных</w:t>
      </w:r>
      <w:r>
        <w:rPr>
          <w:spacing w:val="-6"/>
        </w:rPr>
        <w:t xml:space="preserve"> </w:t>
      </w:r>
      <w:r>
        <w:t>результатов</w:t>
      </w:r>
      <w:r>
        <w:rPr>
          <w:spacing w:val="-5"/>
        </w:rPr>
        <w:t xml:space="preserve"> </w:t>
      </w:r>
      <w:r>
        <w:rPr>
          <w:spacing w:val="-2"/>
        </w:rPr>
        <w:t>являются:</w:t>
      </w:r>
    </w:p>
    <w:p w:rsidR="00FD5ACB" w:rsidRDefault="00FD5ACB" w:rsidP="00B812EE">
      <w:pPr>
        <w:pStyle w:val="ListParagraph"/>
        <w:numPr>
          <w:ilvl w:val="1"/>
          <w:numId w:val="113"/>
        </w:numPr>
        <w:tabs>
          <w:tab w:val="left" w:pos="1305"/>
          <w:tab w:val="left" w:pos="2839"/>
          <w:tab w:val="left" w:pos="3234"/>
          <w:tab w:val="left" w:pos="4622"/>
          <w:tab w:val="left" w:pos="5007"/>
          <w:tab w:val="left" w:pos="6275"/>
          <w:tab w:val="left" w:pos="8279"/>
          <w:tab w:val="left" w:pos="9322"/>
        </w:tabs>
        <w:spacing w:before="137" w:line="360" w:lineRule="auto"/>
        <w:ind w:right="150" w:firstLine="710"/>
        <w:jc w:val="left"/>
        <w:rPr>
          <w:sz w:val="24"/>
        </w:rPr>
      </w:pPr>
      <w:r>
        <w:rPr>
          <w:spacing w:val="-2"/>
          <w:sz w:val="24"/>
        </w:rPr>
        <w:t>способность</w:t>
      </w:r>
      <w:r>
        <w:rPr>
          <w:sz w:val="24"/>
        </w:rPr>
        <w:tab/>
      </w:r>
      <w:r>
        <w:rPr>
          <w:spacing w:val="-10"/>
          <w:sz w:val="24"/>
        </w:rPr>
        <w:t>и</w:t>
      </w:r>
      <w:r>
        <w:rPr>
          <w:sz w:val="24"/>
        </w:rPr>
        <w:tab/>
      </w:r>
      <w:r>
        <w:rPr>
          <w:spacing w:val="-2"/>
          <w:sz w:val="24"/>
        </w:rPr>
        <w:t>готовность</w:t>
      </w:r>
      <w:r>
        <w:rPr>
          <w:sz w:val="24"/>
        </w:rPr>
        <w:tab/>
      </w:r>
      <w:r>
        <w:rPr>
          <w:spacing w:val="-10"/>
          <w:sz w:val="24"/>
        </w:rPr>
        <w:t>к</w:t>
      </w:r>
      <w:r>
        <w:rPr>
          <w:sz w:val="24"/>
        </w:rPr>
        <w:tab/>
      </w:r>
      <w:r>
        <w:rPr>
          <w:spacing w:val="-2"/>
          <w:sz w:val="24"/>
        </w:rPr>
        <w:t>освоению</w:t>
      </w:r>
      <w:r>
        <w:rPr>
          <w:sz w:val="24"/>
        </w:rPr>
        <w:tab/>
      </w:r>
      <w:r>
        <w:rPr>
          <w:spacing w:val="-2"/>
          <w:sz w:val="24"/>
        </w:rPr>
        <w:t>систематических</w:t>
      </w:r>
      <w:r>
        <w:rPr>
          <w:sz w:val="24"/>
        </w:rPr>
        <w:tab/>
      </w:r>
      <w:r>
        <w:rPr>
          <w:spacing w:val="-2"/>
          <w:sz w:val="24"/>
        </w:rPr>
        <w:t>знаний,</w:t>
      </w:r>
      <w:r>
        <w:rPr>
          <w:sz w:val="24"/>
        </w:rPr>
        <w:tab/>
      </w:r>
      <w:r>
        <w:rPr>
          <w:spacing w:val="-6"/>
          <w:sz w:val="24"/>
        </w:rPr>
        <w:t xml:space="preserve">их </w:t>
      </w:r>
      <w:r>
        <w:rPr>
          <w:sz w:val="24"/>
        </w:rPr>
        <w:t>самостоятельному пополнению, переносу и интеграции;</w:t>
      </w:r>
    </w:p>
    <w:p w:rsidR="00FD5ACB" w:rsidRDefault="00FD5ACB" w:rsidP="00B812EE">
      <w:pPr>
        <w:pStyle w:val="ListParagraph"/>
        <w:numPr>
          <w:ilvl w:val="1"/>
          <w:numId w:val="113"/>
        </w:numPr>
        <w:tabs>
          <w:tab w:val="left" w:pos="1100"/>
        </w:tabs>
        <w:ind w:left="1100" w:hanging="169"/>
        <w:jc w:val="left"/>
        <w:rPr>
          <w:sz w:val="24"/>
        </w:rPr>
      </w:pPr>
      <w:r>
        <w:rPr>
          <w:sz w:val="24"/>
        </w:rPr>
        <w:t>способность</w:t>
      </w:r>
      <w:r>
        <w:rPr>
          <w:spacing w:val="-6"/>
          <w:sz w:val="24"/>
        </w:rPr>
        <w:t xml:space="preserve"> </w:t>
      </w:r>
      <w:r>
        <w:rPr>
          <w:sz w:val="24"/>
        </w:rPr>
        <w:t>работать</w:t>
      </w:r>
      <w:r>
        <w:rPr>
          <w:spacing w:val="-5"/>
          <w:sz w:val="24"/>
        </w:rPr>
        <w:t xml:space="preserve"> </w:t>
      </w:r>
      <w:r>
        <w:rPr>
          <w:sz w:val="24"/>
        </w:rPr>
        <w:t>с</w:t>
      </w:r>
      <w:r>
        <w:rPr>
          <w:spacing w:val="-5"/>
          <w:sz w:val="24"/>
        </w:rPr>
        <w:t xml:space="preserve"> </w:t>
      </w:r>
      <w:r>
        <w:rPr>
          <w:spacing w:val="-2"/>
          <w:sz w:val="24"/>
        </w:rPr>
        <w:t>информацией;</w:t>
      </w:r>
    </w:p>
    <w:p w:rsidR="00FD5ACB" w:rsidRDefault="00FD5ACB" w:rsidP="00B812EE">
      <w:pPr>
        <w:pStyle w:val="ListParagraph"/>
        <w:numPr>
          <w:ilvl w:val="1"/>
          <w:numId w:val="113"/>
        </w:numPr>
        <w:tabs>
          <w:tab w:val="left" w:pos="1100"/>
        </w:tabs>
        <w:spacing w:before="146"/>
        <w:ind w:left="1100" w:hanging="169"/>
        <w:jc w:val="left"/>
        <w:rPr>
          <w:sz w:val="24"/>
        </w:rPr>
      </w:pPr>
      <w:r>
        <w:rPr>
          <w:sz w:val="24"/>
        </w:rPr>
        <w:t>способность</w:t>
      </w:r>
      <w:r>
        <w:rPr>
          <w:spacing w:val="-4"/>
          <w:sz w:val="24"/>
        </w:rPr>
        <w:t xml:space="preserve"> </w:t>
      </w:r>
      <w:r>
        <w:rPr>
          <w:sz w:val="24"/>
        </w:rPr>
        <w:t>к</w:t>
      </w:r>
      <w:r>
        <w:rPr>
          <w:spacing w:val="-4"/>
          <w:sz w:val="24"/>
        </w:rPr>
        <w:t xml:space="preserve"> </w:t>
      </w:r>
      <w:r>
        <w:rPr>
          <w:sz w:val="24"/>
        </w:rPr>
        <w:t>сотрудничеству</w:t>
      </w:r>
      <w:r>
        <w:rPr>
          <w:spacing w:val="-13"/>
          <w:sz w:val="24"/>
        </w:rPr>
        <w:t xml:space="preserve"> </w:t>
      </w:r>
      <w:r>
        <w:rPr>
          <w:sz w:val="24"/>
        </w:rPr>
        <w:t>и</w:t>
      </w:r>
      <w:r>
        <w:rPr>
          <w:spacing w:val="-1"/>
          <w:sz w:val="24"/>
        </w:rPr>
        <w:t xml:space="preserve"> </w:t>
      </w:r>
      <w:r>
        <w:rPr>
          <w:spacing w:val="-2"/>
          <w:sz w:val="24"/>
        </w:rPr>
        <w:t>коммуникации;</w:t>
      </w:r>
    </w:p>
    <w:p w:rsidR="00FD5ACB" w:rsidRDefault="00FD5ACB" w:rsidP="00B812EE">
      <w:pPr>
        <w:pStyle w:val="ListParagraph"/>
        <w:numPr>
          <w:ilvl w:val="1"/>
          <w:numId w:val="113"/>
        </w:numPr>
        <w:tabs>
          <w:tab w:val="left" w:pos="1250"/>
          <w:tab w:val="left" w:pos="2734"/>
          <w:tab w:val="left" w:pos="3058"/>
          <w:tab w:val="left" w:pos="4227"/>
          <w:tab w:val="left" w:pos="5511"/>
          <w:tab w:val="left" w:pos="5855"/>
          <w:tab w:val="left" w:pos="7134"/>
          <w:tab w:val="left" w:pos="8353"/>
          <w:tab w:val="left" w:pos="9437"/>
        </w:tabs>
        <w:spacing w:before="146" w:line="360" w:lineRule="auto"/>
        <w:ind w:right="156" w:firstLine="710"/>
        <w:jc w:val="left"/>
        <w:rPr>
          <w:sz w:val="24"/>
        </w:rPr>
      </w:pPr>
      <w:r>
        <w:rPr>
          <w:spacing w:val="-2"/>
          <w:sz w:val="24"/>
        </w:rPr>
        <w:t>способность</w:t>
      </w:r>
      <w:r>
        <w:rPr>
          <w:sz w:val="24"/>
        </w:rPr>
        <w:tab/>
      </w:r>
      <w:r>
        <w:rPr>
          <w:spacing w:val="-10"/>
          <w:sz w:val="24"/>
        </w:rPr>
        <w:t>к</w:t>
      </w:r>
      <w:r>
        <w:rPr>
          <w:sz w:val="24"/>
        </w:rPr>
        <w:tab/>
      </w:r>
      <w:r>
        <w:rPr>
          <w:spacing w:val="-2"/>
          <w:sz w:val="24"/>
        </w:rPr>
        <w:t>решению</w:t>
      </w:r>
      <w:r>
        <w:rPr>
          <w:sz w:val="24"/>
        </w:rPr>
        <w:tab/>
      </w:r>
      <w:r>
        <w:rPr>
          <w:spacing w:val="-2"/>
          <w:sz w:val="24"/>
        </w:rPr>
        <w:t>личностно</w:t>
      </w:r>
      <w:r>
        <w:rPr>
          <w:sz w:val="24"/>
        </w:rPr>
        <w:tab/>
      </w:r>
      <w:r>
        <w:rPr>
          <w:spacing w:val="-10"/>
          <w:sz w:val="24"/>
        </w:rPr>
        <w:t>и</w:t>
      </w:r>
      <w:r>
        <w:rPr>
          <w:sz w:val="24"/>
        </w:rPr>
        <w:tab/>
      </w:r>
      <w:r>
        <w:rPr>
          <w:spacing w:val="-2"/>
          <w:sz w:val="24"/>
        </w:rPr>
        <w:t>социально</w:t>
      </w:r>
      <w:r>
        <w:rPr>
          <w:sz w:val="24"/>
        </w:rPr>
        <w:tab/>
      </w:r>
      <w:r>
        <w:rPr>
          <w:spacing w:val="-2"/>
          <w:sz w:val="24"/>
        </w:rPr>
        <w:t>значимых</w:t>
      </w:r>
      <w:r>
        <w:rPr>
          <w:sz w:val="24"/>
        </w:rPr>
        <w:tab/>
      </w:r>
      <w:r>
        <w:rPr>
          <w:spacing w:val="-2"/>
          <w:sz w:val="24"/>
        </w:rPr>
        <w:t>проблем</w:t>
      </w:r>
      <w:r>
        <w:rPr>
          <w:sz w:val="24"/>
        </w:rPr>
        <w:tab/>
      </w:r>
      <w:r>
        <w:rPr>
          <w:spacing w:val="-10"/>
          <w:sz w:val="24"/>
        </w:rPr>
        <w:t xml:space="preserve">и </w:t>
      </w:r>
      <w:r>
        <w:rPr>
          <w:sz w:val="24"/>
        </w:rPr>
        <w:t>воплощению найденных решений в практику;</w:t>
      </w:r>
    </w:p>
    <w:p w:rsidR="00FD5ACB" w:rsidRDefault="00FD5ACB" w:rsidP="00B812EE">
      <w:pPr>
        <w:pStyle w:val="ListParagraph"/>
        <w:numPr>
          <w:ilvl w:val="1"/>
          <w:numId w:val="113"/>
        </w:numPr>
        <w:tabs>
          <w:tab w:val="left" w:pos="1100"/>
        </w:tabs>
        <w:spacing w:before="1"/>
        <w:ind w:left="1100" w:hanging="169"/>
        <w:jc w:val="left"/>
        <w:rPr>
          <w:sz w:val="24"/>
        </w:rPr>
      </w:pPr>
      <w:r>
        <w:rPr>
          <w:sz w:val="24"/>
        </w:rPr>
        <w:t>способность</w:t>
      </w:r>
      <w:r>
        <w:rPr>
          <w:spacing w:val="-4"/>
          <w:sz w:val="24"/>
        </w:rPr>
        <w:t xml:space="preserve"> </w:t>
      </w:r>
      <w:r>
        <w:rPr>
          <w:sz w:val="24"/>
        </w:rPr>
        <w:t>и готовность</w:t>
      </w:r>
      <w:r>
        <w:rPr>
          <w:spacing w:val="-3"/>
          <w:sz w:val="24"/>
        </w:rPr>
        <w:t xml:space="preserve"> </w:t>
      </w:r>
      <w:r>
        <w:rPr>
          <w:sz w:val="24"/>
        </w:rPr>
        <w:t>к</w:t>
      </w:r>
      <w:r>
        <w:rPr>
          <w:spacing w:val="-4"/>
          <w:sz w:val="24"/>
        </w:rPr>
        <w:t xml:space="preserve"> </w:t>
      </w:r>
      <w:r>
        <w:rPr>
          <w:sz w:val="24"/>
        </w:rPr>
        <w:t>использованию</w:t>
      </w:r>
      <w:r>
        <w:rPr>
          <w:spacing w:val="-2"/>
          <w:sz w:val="24"/>
        </w:rPr>
        <w:t xml:space="preserve"> </w:t>
      </w:r>
      <w:r>
        <w:rPr>
          <w:sz w:val="24"/>
        </w:rPr>
        <w:t>ИКТ</w:t>
      </w:r>
      <w:r>
        <w:rPr>
          <w:spacing w:val="-4"/>
          <w:sz w:val="24"/>
        </w:rPr>
        <w:t xml:space="preserve"> </w:t>
      </w:r>
      <w:r>
        <w:rPr>
          <w:sz w:val="24"/>
        </w:rPr>
        <w:t>в</w:t>
      </w:r>
      <w:r>
        <w:rPr>
          <w:spacing w:val="-2"/>
          <w:sz w:val="24"/>
        </w:rPr>
        <w:t xml:space="preserve"> </w:t>
      </w:r>
      <w:r>
        <w:rPr>
          <w:sz w:val="24"/>
        </w:rPr>
        <w:t>целях</w:t>
      </w:r>
      <w:r>
        <w:rPr>
          <w:spacing w:val="-2"/>
          <w:sz w:val="24"/>
        </w:rPr>
        <w:t xml:space="preserve"> </w:t>
      </w:r>
      <w:r>
        <w:rPr>
          <w:sz w:val="24"/>
        </w:rPr>
        <w:t>обучения</w:t>
      </w:r>
      <w:r>
        <w:rPr>
          <w:spacing w:val="-2"/>
          <w:sz w:val="24"/>
        </w:rPr>
        <w:t xml:space="preserve"> </w:t>
      </w:r>
      <w:r>
        <w:rPr>
          <w:sz w:val="24"/>
        </w:rPr>
        <w:t>и</w:t>
      </w:r>
      <w:r>
        <w:rPr>
          <w:spacing w:val="-2"/>
          <w:sz w:val="24"/>
        </w:rPr>
        <w:t xml:space="preserve"> развития;</w:t>
      </w:r>
    </w:p>
    <w:p w:rsidR="00FD5ACB" w:rsidRDefault="00FD5ACB" w:rsidP="00B812EE">
      <w:pPr>
        <w:pStyle w:val="ListParagraph"/>
        <w:numPr>
          <w:ilvl w:val="1"/>
          <w:numId w:val="113"/>
        </w:numPr>
        <w:tabs>
          <w:tab w:val="left" w:pos="1100"/>
        </w:tabs>
        <w:spacing w:before="146"/>
        <w:ind w:left="1100" w:hanging="169"/>
        <w:jc w:val="left"/>
        <w:rPr>
          <w:sz w:val="24"/>
        </w:rPr>
      </w:pPr>
      <w:r>
        <w:rPr>
          <w:sz w:val="24"/>
        </w:rPr>
        <w:t>способность</w:t>
      </w:r>
      <w:r>
        <w:rPr>
          <w:spacing w:val="-6"/>
          <w:sz w:val="24"/>
        </w:rPr>
        <w:t xml:space="preserve"> </w:t>
      </w:r>
      <w:r>
        <w:rPr>
          <w:sz w:val="24"/>
        </w:rPr>
        <w:t>к</w:t>
      </w:r>
      <w:r>
        <w:rPr>
          <w:spacing w:val="-5"/>
          <w:sz w:val="24"/>
        </w:rPr>
        <w:t xml:space="preserve"> </w:t>
      </w:r>
      <w:r>
        <w:rPr>
          <w:sz w:val="24"/>
        </w:rPr>
        <w:t>самоорганизации,</w:t>
      </w:r>
      <w:r>
        <w:rPr>
          <w:spacing w:val="-4"/>
          <w:sz w:val="24"/>
        </w:rPr>
        <w:t xml:space="preserve"> </w:t>
      </w:r>
      <w:r>
        <w:rPr>
          <w:sz w:val="24"/>
        </w:rPr>
        <w:t>саморегуляции</w:t>
      </w:r>
      <w:r>
        <w:rPr>
          <w:spacing w:val="-3"/>
          <w:sz w:val="24"/>
        </w:rPr>
        <w:t xml:space="preserve"> </w:t>
      </w:r>
      <w:r>
        <w:rPr>
          <w:sz w:val="24"/>
        </w:rPr>
        <w:t>и</w:t>
      </w:r>
      <w:r>
        <w:rPr>
          <w:spacing w:val="-3"/>
          <w:sz w:val="24"/>
        </w:rPr>
        <w:t xml:space="preserve"> </w:t>
      </w:r>
      <w:r>
        <w:rPr>
          <w:spacing w:val="-2"/>
          <w:sz w:val="24"/>
        </w:rPr>
        <w:t>рефлексии.</w:t>
      </w:r>
    </w:p>
    <w:p w:rsidR="00FD5ACB" w:rsidRDefault="00FD5ACB">
      <w:pPr>
        <w:pStyle w:val="BodyText"/>
        <w:spacing w:before="148" w:line="360" w:lineRule="auto"/>
        <w:ind w:left="220" w:right="149"/>
      </w:pPr>
      <w: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FD5ACB" w:rsidRDefault="00FD5ACB">
      <w:pPr>
        <w:pStyle w:val="BodyText"/>
        <w:spacing w:before="3" w:line="360" w:lineRule="auto"/>
        <w:ind w:left="220" w:right="159"/>
      </w:pPr>
      <w:r>
        <w:t>Наиболее адекватными формами оценки читательской грамотности служит письменная работа на межпредметной основе;</w:t>
      </w:r>
    </w:p>
    <w:p w:rsidR="00FD5ACB" w:rsidRDefault="00FD5ACB" w:rsidP="00B812EE">
      <w:pPr>
        <w:pStyle w:val="ListParagraph"/>
        <w:numPr>
          <w:ilvl w:val="1"/>
          <w:numId w:val="113"/>
        </w:numPr>
        <w:tabs>
          <w:tab w:val="left" w:pos="1245"/>
          <w:tab w:val="left" w:pos="3666"/>
          <w:tab w:val="left" w:pos="3992"/>
          <w:tab w:val="left" w:pos="5565"/>
          <w:tab w:val="left" w:pos="6455"/>
          <w:tab w:val="left" w:pos="6774"/>
          <w:tab w:val="left" w:pos="8028"/>
          <w:tab w:val="left" w:pos="8338"/>
        </w:tabs>
        <w:spacing w:line="362" w:lineRule="auto"/>
        <w:ind w:right="152" w:firstLine="710"/>
        <w:jc w:val="left"/>
        <w:rPr>
          <w:sz w:val="24"/>
        </w:rPr>
      </w:pPr>
      <w:r>
        <w:rPr>
          <w:spacing w:val="-2"/>
          <w:sz w:val="24"/>
        </w:rPr>
        <w:t>ИКТ-компетентности</w:t>
      </w:r>
      <w:r>
        <w:rPr>
          <w:sz w:val="24"/>
        </w:rPr>
        <w:tab/>
      </w:r>
      <w:r>
        <w:rPr>
          <w:spacing w:val="-10"/>
          <w:sz w:val="24"/>
        </w:rPr>
        <w:t>–</w:t>
      </w:r>
      <w:r>
        <w:rPr>
          <w:sz w:val="24"/>
        </w:rPr>
        <w:tab/>
      </w:r>
      <w:r>
        <w:rPr>
          <w:spacing w:val="-2"/>
          <w:sz w:val="24"/>
        </w:rPr>
        <w:t>практическая</w:t>
      </w:r>
      <w:r>
        <w:rPr>
          <w:sz w:val="24"/>
        </w:rPr>
        <w:tab/>
      </w:r>
      <w:r>
        <w:rPr>
          <w:spacing w:val="-2"/>
          <w:sz w:val="24"/>
        </w:rPr>
        <w:t>работа</w:t>
      </w:r>
      <w:r>
        <w:rPr>
          <w:sz w:val="24"/>
        </w:rPr>
        <w:tab/>
      </w:r>
      <w:r>
        <w:rPr>
          <w:spacing w:val="-10"/>
          <w:sz w:val="24"/>
        </w:rPr>
        <w:t>в</w:t>
      </w:r>
      <w:r>
        <w:rPr>
          <w:sz w:val="24"/>
        </w:rPr>
        <w:tab/>
      </w:r>
      <w:r>
        <w:rPr>
          <w:spacing w:val="-2"/>
          <w:sz w:val="24"/>
        </w:rPr>
        <w:t>сочетании</w:t>
      </w:r>
      <w:r>
        <w:rPr>
          <w:sz w:val="24"/>
        </w:rPr>
        <w:tab/>
      </w:r>
      <w:r>
        <w:rPr>
          <w:spacing w:val="-10"/>
          <w:sz w:val="24"/>
        </w:rPr>
        <w:t>с</w:t>
      </w:r>
      <w:r>
        <w:rPr>
          <w:sz w:val="24"/>
        </w:rPr>
        <w:tab/>
      </w:r>
      <w:r>
        <w:rPr>
          <w:spacing w:val="-2"/>
          <w:sz w:val="24"/>
        </w:rPr>
        <w:t xml:space="preserve">письменной </w:t>
      </w:r>
      <w:r>
        <w:rPr>
          <w:sz w:val="24"/>
        </w:rPr>
        <w:t>(компьютеризованной) частью;</w:t>
      </w:r>
    </w:p>
    <w:p w:rsidR="00FD5ACB" w:rsidRDefault="00FD5ACB" w:rsidP="00B812EE">
      <w:pPr>
        <w:pStyle w:val="ListParagraph"/>
        <w:numPr>
          <w:ilvl w:val="1"/>
          <w:numId w:val="113"/>
        </w:numPr>
        <w:tabs>
          <w:tab w:val="left" w:pos="1099"/>
        </w:tabs>
        <w:spacing w:line="360" w:lineRule="auto"/>
        <w:ind w:right="158" w:firstLine="710"/>
        <w:jc w:val="left"/>
        <w:rPr>
          <w:sz w:val="24"/>
        </w:rPr>
      </w:pPr>
      <w:r>
        <w:rPr>
          <w:sz w:val="24"/>
        </w:rPr>
        <w:t>сформированности регулятивных, коммуникативных и познавательных учебных действий</w:t>
      </w:r>
      <w:r>
        <w:rPr>
          <w:spacing w:val="40"/>
          <w:sz w:val="24"/>
        </w:rPr>
        <w:t xml:space="preserve"> </w:t>
      </w:r>
      <w:r>
        <w:rPr>
          <w:sz w:val="24"/>
        </w:rPr>
        <w:t>–</w:t>
      </w:r>
      <w:r>
        <w:rPr>
          <w:spacing w:val="40"/>
          <w:sz w:val="24"/>
        </w:rPr>
        <w:t xml:space="preserve"> </w:t>
      </w:r>
      <w:r>
        <w:rPr>
          <w:sz w:val="24"/>
        </w:rPr>
        <w:t>наблюдение</w:t>
      </w:r>
      <w:r>
        <w:rPr>
          <w:spacing w:val="40"/>
          <w:sz w:val="24"/>
        </w:rPr>
        <w:t xml:space="preserve"> </w:t>
      </w:r>
      <w:r>
        <w:rPr>
          <w:sz w:val="24"/>
        </w:rPr>
        <w:t>за</w:t>
      </w:r>
      <w:r>
        <w:rPr>
          <w:spacing w:val="40"/>
          <w:sz w:val="24"/>
        </w:rPr>
        <w:t xml:space="preserve"> </w:t>
      </w:r>
      <w:r>
        <w:rPr>
          <w:sz w:val="24"/>
        </w:rPr>
        <w:t>ходом</w:t>
      </w:r>
      <w:r>
        <w:rPr>
          <w:spacing w:val="40"/>
          <w:sz w:val="24"/>
        </w:rPr>
        <w:t xml:space="preserve"> </w:t>
      </w:r>
      <w:r>
        <w:rPr>
          <w:sz w:val="24"/>
        </w:rPr>
        <w:t>выполнения</w:t>
      </w:r>
      <w:r>
        <w:rPr>
          <w:spacing w:val="40"/>
          <w:sz w:val="24"/>
        </w:rPr>
        <w:t xml:space="preserve"> </w:t>
      </w:r>
      <w:r>
        <w:rPr>
          <w:sz w:val="24"/>
        </w:rPr>
        <w:t>групповых</w:t>
      </w:r>
      <w:r>
        <w:rPr>
          <w:spacing w:val="40"/>
          <w:sz w:val="24"/>
        </w:rPr>
        <w:t xml:space="preserve"> </w:t>
      </w:r>
      <w:r>
        <w:rPr>
          <w:sz w:val="24"/>
        </w:rPr>
        <w:t>и</w:t>
      </w:r>
      <w:r>
        <w:rPr>
          <w:spacing w:val="40"/>
          <w:sz w:val="24"/>
        </w:rPr>
        <w:t xml:space="preserve"> </w:t>
      </w:r>
      <w:r>
        <w:rPr>
          <w:sz w:val="24"/>
        </w:rPr>
        <w:t>индивидуальных</w:t>
      </w:r>
      <w:r>
        <w:rPr>
          <w:spacing w:val="40"/>
          <w:sz w:val="24"/>
        </w:rPr>
        <w:t xml:space="preserve"> </w:t>
      </w:r>
      <w:r>
        <w:rPr>
          <w:sz w:val="24"/>
        </w:rPr>
        <w:t>учебных исследований и проектов.</w:t>
      </w:r>
    </w:p>
    <w:p w:rsidR="00FD5ACB" w:rsidRDefault="00FD5ACB">
      <w:pPr>
        <w:pStyle w:val="BodyText"/>
        <w:spacing w:line="360" w:lineRule="auto"/>
        <w:ind w:left="220" w:right="157"/>
      </w:pPr>
      <w:r>
        <w:t>Каждый из перечисленных видов диагностик проводится с периодичностью не менее, чем один раз в два года.</w:t>
      </w:r>
    </w:p>
    <w:p w:rsidR="00FD5ACB" w:rsidRDefault="00FD5ACB">
      <w:pPr>
        <w:pStyle w:val="BodyText"/>
        <w:spacing w:line="360" w:lineRule="auto"/>
        <w:ind w:left="220" w:right="161"/>
      </w:pPr>
      <w:r>
        <w:t>Основной процедурой итоговой оценки достижения метапредметных результатов является защита итогового индивидуального проекта.</w:t>
      </w:r>
    </w:p>
    <w:p w:rsidR="00FD5ACB" w:rsidRDefault="00FD5ACB">
      <w:pPr>
        <w:pStyle w:val="BodyText"/>
        <w:spacing w:line="360" w:lineRule="auto"/>
        <w:ind w:left="220" w:right="149"/>
      </w:pPr>
      <w: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FD5ACB" w:rsidRDefault="00FD5ACB">
      <w:pPr>
        <w:pStyle w:val="BodyText"/>
        <w:spacing w:line="273" w:lineRule="exact"/>
        <w:ind w:left="931" w:firstLine="0"/>
      </w:pPr>
      <w:r>
        <w:t>Результатом</w:t>
      </w:r>
      <w:r>
        <w:rPr>
          <w:spacing w:val="-10"/>
        </w:rPr>
        <w:t xml:space="preserve"> </w:t>
      </w:r>
      <w:r>
        <w:t>(продуктом)</w:t>
      </w:r>
      <w:r>
        <w:rPr>
          <w:spacing w:val="-5"/>
        </w:rPr>
        <w:t xml:space="preserve"> </w:t>
      </w:r>
      <w:r>
        <w:t>проектной</w:t>
      </w:r>
      <w:r>
        <w:rPr>
          <w:spacing w:val="-4"/>
        </w:rPr>
        <w:t xml:space="preserve"> </w:t>
      </w:r>
      <w:r>
        <w:t>деятельности</w:t>
      </w:r>
      <w:r>
        <w:rPr>
          <w:spacing w:val="-5"/>
        </w:rPr>
        <w:t xml:space="preserve"> </w:t>
      </w:r>
      <w:r>
        <w:t>может</w:t>
      </w:r>
      <w:r>
        <w:rPr>
          <w:spacing w:val="-5"/>
        </w:rPr>
        <w:t xml:space="preserve"> </w:t>
      </w:r>
      <w:r>
        <w:t>быть</w:t>
      </w:r>
      <w:r>
        <w:rPr>
          <w:spacing w:val="-6"/>
        </w:rPr>
        <w:t xml:space="preserve"> </w:t>
      </w:r>
      <w:r>
        <w:t>любая</w:t>
      </w:r>
      <w:r>
        <w:rPr>
          <w:spacing w:val="-5"/>
        </w:rPr>
        <w:t xml:space="preserve"> из</w:t>
      </w:r>
    </w:p>
    <w:p w:rsidR="00FD5ACB" w:rsidRDefault="00FD5ACB">
      <w:pPr>
        <w:widowControl w:val="0"/>
        <w:suppressAutoHyphens w:val="0"/>
        <w:autoSpaceDN w:val="0"/>
        <w:spacing w:line="273" w:lineRule="exact"/>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76"/>
        <w:ind w:left="220" w:firstLine="0"/>
      </w:pPr>
      <w:r>
        <w:t>следующих</w:t>
      </w:r>
      <w:r>
        <w:rPr>
          <w:spacing w:val="-8"/>
        </w:rPr>
        <w:t xml:space="preserve"> </w:t>
      </w:r>
      <w:r>
        <w:rPr>
          <w:spacing w:val="-2"/>
        </w:rPr>
        <w:t>работ:</w:t>
      </w:r>
    </w:p>
    <w:p w:rsidR="00FD5ACB" w:rsidRDefault="00FD5ACB" w:rsidP="00B812EE">
      <w:pPr>
        <w:pStyle w:val="ListParagraph"/>
        <w:numPr>
          <w:ilvl w:val="1"/>
          <w:numId w:val="113"/>
        </w:numPr>
        <w:tabs>
          <w:tab w:val="left" w:pos="1209"/>
        </w:tabs>
        <w:spacing w:before="137" w:line="360" w:lineRule="auto"/>
        <w:ind w:right="158" w:firstLine="710"/>
        <w:rPr>
          <w:sz w:val="24"/>
        </w:rPr>
      </w:pPr>
      <w:r>
        <w:rPr>
          <w:sz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FD5ACB" w:rsidRDefault="00FD5ACB" w:rsidP="00B812EE">
      <w:pPr>
        <w:pStyle w:val="ListParagraph"/>
        <w:numPr>
          <w:ilvl w:val="1"/>
          <w:numId w:val="113"/>
        </w:numPr>
        <w:tabs>
          <w:tab w:val="left" w:pos="1264"/>
        </w:tabs>
        <w:spacing w:line="360" w:lineRule="auto"/>
        <w:ind w:right="149" w:firstLine="710"/>
        <w:rPr>
          <w:sz w:val="24"/>
        </w:rPr>
      </w:pPr>
      <w:r>
        <w:rPr>
          <w:sz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w:t>
      </w:r>
      <w:r>
        <w:rPr>
          <w:spacing w:val="40"/>
          <w:sz w:val="24"/>
        </w:rPr>
        <w:t xml:space="preserve"> </w:t>
      </w:r>
      <w:r>
        <w:rPr>
          <w:sz w:val="24"/>
        </w:rPr>
        <w:t>исполнения музыкального произведения, компьютерной анимации и др.;</w:t>
      </w:r>
    </w:p>
    <w:p w:rsidR="00FD5ACB" w:rsidRDefault="00FD5ACB" w:rsidP="00B812EE">
      <w:pPr>
        <w:pStyle w:val="ListParagraph"/>
        <w:numPr>
          <w:ilvl w:val="1"/>
          <w:numId w:val="113"/>
        </w:numPr>
        <w:tabs>
          <w:tab w:val="left" w:pos="1100"/>
        </w:tabs>
        <w:spacing w:line="292" w:lineRule="exact"/>
        <w:ind w:left="1100" w:hanging="169"/>
        <w:rPr>
          <w:sz w:val="24"/>
        </w:rPr>
      </w:pPr>
      <w:r>
        <w:rPr>
          <w:sz w:val="24"/>
        </w:rPr>
        <w:t>в)</w:t>
      </w:r>
      <w:r>
        <w:rPr>
          <w:spacing w:val="-7"/>
          <w:sz w:val="24"/>
        </w:rPr>
        <w:t xml:space="preserve"> </w:t>
      </w:r>
      <w:r>
        <w:rPr>
          <w:sz w:val="24"/>
        </w:rPr>
        <w:t>материальный</w:t>
      </w:r>
      <w:r>
        <w:rPr>
          <w:spacing w:val="-3"/>
          <w:sz w:val="24"/>
        </w:rPr>
        <w:t xml:space="preserve"> </w:t>
      </w:r>
      <w:r>
        <w:rPr>
          <w:sz w:val="24"/>
        </w:rPr>
        <w:t>объект,</w:t>
      </w:r>
      <w:r>
        <w:rPr>
          <w:spacing w:val="-4"/>
          <w:sz w:val="24"/>
        </w:rPr>
        <w:t xml:space="preserve"> </w:t>
      </w:r>
      <w:r>
        <w:rPr>
          <w:sz w:val="24"/>
        </w:rPr>
        <w:t>макет,</w:t>
      </w:r>
      <w:r>
        <w:rPr>
          <w:spacing w:val="-4"/>
          <w:sz w:val="24"/>
        </w:rPr>
        <w:t xml:space="preserve"> </w:t>
      </w:r>
      <w:r>
        <w:rPr>
          <w:sz w:val="24"/>
        </w:rPr>
        <w:t>иное</w:t>
      </w:r>
      <w:r>
        <w:rPr>
          <w:spacing w:val="-6"/>
          <w:sz w:val="24"/>
        </w:rPr>
        <w:t xml:space="preserve"> </w:t>
      </w:r>
      <w:r>
        <w:rPr>
          <w:sz w:val="24"/>
        </w:rPr>
        <w:t>конструкторское</w:t>
      </w:r>
      <w:r>
        <w:rPr>
          <w:spacing w:val="-5"/>
          <w:sz w:val="24"/>
        </w:rPr>
        <w:t xml:space="preserve"> </w:t>
      </w:r>
      <w:r>
        <w:rPr>
          <w:spacing w:val="-2"/>
          <w:sz w:val="24"/>
        </w:rPr>
        <w:t>изделие;</w:t>
      </w:r>
    </w:p>
    <w:p w:rsidR="00FD5ACB" w:rsidRDefault="00FD5ACB" w:rsidP="00B812EE">
      <w:pPr>
        <w:pStyle w:val="ListParagraph"/>
        <w:numPr>
          <w:ilvl w:val="1"/>
          <w:numId w:val="113"/>
        </w:numPr>
        <w:tabs>
          <w:tab w:val="left" w:pos="1149"/>
        </w:tabs>
        <w:spacing w:before="146" w:line="364" w:lineRule="auto"/>
        <w:ind w:right="152" w:firstLine="710"/>
        <w:rPr>
          <w:sz w:val="24"/>
        </w:rPr>
      </w:pPr>
      <w:r>
        <w:rPr>
          <w:sz w:val="24"/>
        </w:rPr>
        <w:t>г) отчетные материалы по социальному проекту, которые могут включать как тексты, так и мультимедийные продукты.</w:t>
      </w:r>
    </w:p>
    <w:p w:rsidR="00FD5ACB" w:rsidRDefault="00FD5ACB">
      <w:pPr>
        <w:pStyle w:val="BodyText"/>
        <w:spacing w:line="360" w:lineRule="auto"/>
        <w:ind w:left="220" w:right="158"/>
      </w:pPr>
      <w: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FD5ACB" w:rsidRDefault="00FD5ACB">
      <w:pPr>
        <w:pStyle w:val="BodyText"/>
        <w:spacing w:line="360" w:lineRule="auto"/>
        <w:ind w:left="220" w:right="151"/>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D5ACB" w:rsidRDefault="00FD5ACB">
      <w:pPr>
        <w:pStyle w:val="BodyText"/>
        <w:spacing w:line="360" w:lineRule="auto"/>
        <w:ind w:left="220" w:right="161"/>
      </w:pPr>
      <w: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FD5ACB" w:rsidRDefault="00FD5ACB">
      <w:pPr>
        <w:pStyle w:val="BodyText"/>
        <w:spacing w:line="357" w:lineRule="auto"/>
        <w:ind w:left="220" w:right="159"/>
      </w:pPr>
      <w:r>
        <w:t>Результаты выполнения проекта оцениваются по итогам рассмотрения комиссией представленного</w:t>
      </w:r>
      <w:r>
        <w:rPr>
          <w:spacing w:val="-6"/>
        </w:rPr>
        <w:t xml:space="preserve"> </w:t>
      </w:r>
      <w:r>
        <w:t>продукта</w:t>
      </w:r>
      <w:r>
        <w:rPr>
          <w:spacing w:val="-2"/>
        </w:rPr>
        <w:t xml:space="preserve"> </w:t>
      </w:r>
      <w:r>
        <w:t>с краткой пояснительной запиской,</w:t>
      </w:r>
      <w:r>
        <w:rPr>
          <w:spacing w:val="-2"/>
        </w:rPr>
        <w:t xml:space="preserve"> </w:t>
      </w:r>
      <w:r>
        <w:t>презентации обучающегося и отзыва руководителя.</w:t>
      </w:r>
    </w:p>
    <w:p w:rsidR="00FD5ACB" w:rsidRDefault="00FD5ACB">
      <w:pPr>
        <w:pStyle w:val="Heading2"/>
        <w:spacing w:before="3"/>
      </w:pPr>
      <w:r>
        <w:t>Особенности</w:t>
      </w:r>
      <w:r>
        <w:rPr>
          <w:spacing w:val="-1"/>
        </w:rPr>
        <w:t xml:space="preserve"> </w:t>
      </w:r>
      <w:r>
        <w:t>оценки</w:t>
      </w:r>
      <w:r>
        <w:rPr>
          <w:spacing w:val="-4"/>
        </w:rPr>
        <w:t xml:space="preserve"> </w:t>
      </w:r>
      <w:r>
        <w:t>предметных</w:t>
      </w:r>
      <w:r>
        <w:rPr>
          <w:spacing w:val="-1"/>
        </w:rPr>
        <w:t xml:space="preserve"> </w:t>
      </w:r>
      <w:r>
        <w:rPr>
          <w:spacing w:val="-2"/>
        </w:rPr>
        <w:t>результатов</w:t>
      </w:r>
    </w:p>
    <w:p w:rsidR="00FD5ACB" w:rsidRDefault="00FD5ACB">
      <w:pPr>
        <w:pStyle w:val="BodyText"/>
        <w:spacing w:before="139" w:line="357" w:lineRule="auto"/>
        <w:ind w:left="220" w:right="154"/>
      </w:pPr>
      <w:r>
        <w:t>Оценка предметных результатов представляет собой оценку достижения обучающимся планируемых результатов по отдельным предметам.</w:t>
      </w:r>
    </w:p>
    <w:p w:rsidR="00FD5ACB" w:rsidRDefault="00FD5ACB">
      <w:pPr>
        <w:pStyle w:val="BodyText"/>
        <w:spacing w:before="3"/>
        <w:ind w:left="931" w:firstLine="0"/>
      </w:pPr>
      <w:r>
        <w:t>Формирование</w:t>
      </w:r>
      <w:r>
        <w:rPr>
          <w:spacing w:val="-12"/>
        </w:rPr>
        <w:t xml:space="preserve"> </w:t>
      </w:r>
      <w:r>
        <w:t>этих</w:t>
      </w:r>
      <w:r>
        <w:rPr>
          <w:spacing w:val="-7"/>
        </w:rPr>
        <w:t xml:space="preserve"> </w:t>
      </w:r>
      <w:r>
        <w:t>результатов</w:t>
      </w:r>
      <w:r>
        <w:rPr>
          <w:spacing w:val="-2"/>
        </w:rPr>
        <w:t xml:space="preserve"> </w:t>
      </w:r>
      <w:r>
        <w:t>обеспечивается</w:t>
      </w:r>
      <w:r>
        <w:rPr>
          <w:spacing w:val="-4"/>
        </w:rPr>
        <w:t xml:space="preserve"> </w:t>
      </w:r>
      <w:r>
        <w:t>каждым</w:t>
      </w:r>
      <w:r>
        <w:rPr>
          <w:spacing w:val="-6"/>
        </w:rPr>
        <w:t xml:space="preserve"> </w:t>
      </w:r>
      <w:r>
        <w:t>учебным</w:t>
      </w:r>
      <w:r>
        <w:rPr>
          <w:spacing w:val="-9"/>
        </w:rPr>
        <w:t xml:space="preserve"> </w:t>
      </w:r>
      <w:r>
        <w:rPr>
          <w:spacing w:val="-2"/>
        </w:rPr>
        <w:t>предметом.</w:t>
      </w:r>
    </w:p>
    <w:p w:rsidR="00FD5ACB" w:rsidRDefault="00FD5ACB">
      <w:pPr>
        <w:pStyle w:val="BodyText"/>
        <w:spacing w:before="139" w:line="360" w:lineRule="auto"/>
        <w:ind w:left="220" w:right="149"/>
      </w:pPr>
      <w:r>
        <w:t>Основным предметом оценки в соответствии с требованиями ФГОС ООО является способность к решению учебно-познавательных и учебно-практических задач,</w:t>
      </w:r>
      <w:r>
        <w:rPr>
          <w:spacing w:val="40"/>
        </w:rPr>
        <w:t xml:space="preserve"> </w:t>
      </w:r>
      <w:r>
        <w:t>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FD5ACB" w:rsidRDefault="00FD5ACB">
      <w:pPr>
        <w:pStyle w:val="BodyText"/>
        <w:spacing w:before="1" w:line="360" w:lineRule="auto"/>
        <w:ind w:left="220" w:right="156"/>
      </w:pPr>
      <w: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tabs>
          <w:tab w:val="left" w:pos="2298"/>
          <w:tab w:val="left" w:pos="3827"/>
          <w:tab w:val="left" w:pos="4991"/>
          <w:tab w:val="left" w:pos="6740"/>
          <w:tab w:val="left" w:pos="8743"/>
        </w:tabs>
        <w:spacing w:before="76" w:line="360" w:lineRule="auto"/>
        <w:ind w:left="220" w:right="158"/>
        <w:jc w:val="left"/>
      </w:pPr>
      <w:r>
        <w:t xml:space="preserve">Особенности оценки по отдельному предмету фиксируются в приложении к </w:t>
      </w:r>
      <w:r>
        <w:rPr>
          <w:spacing w:val="-2"/>
        </w:rPr>
        <w:t>образовательной</w:t>
      </w:r>
      <w:r>
        <w:tab/>
      </w:r>
      <w:r>
        <w:rPr>
          <w:spacing w:val="-2"/>
        </w:rPr>
        <w:t>программе,</w:t>
      </w:r>
      <w:r>
        <w:tab/>
      </w:r>
      <w:r>
        <w:rPr>
          <w:spacing w:val="-2"/>
        </w:rPr>
        <w:t>которая</w:t>
      </w:r>
      <w:r>
        <w:tab/>
      </w:r>
      <w:r>
        <w:rPr>
          <w:spacing w:val="-2"/>
        </w:rPr>
        <w:t>утверждается</w:t>
      </w:r>
      <w:r>
        <w:tab/>
      </w:r>
      <w:r>
        <w:rPr>
          <w:spacing w:val="-2"/>
        </w:rPr>
        <w:t>педагогическим</w:t>
      </w:r>
      <w:r>
        <w:tab/>
      </w:r>
      <w:r>
        <w:rPr>
          <w:spacing w:val="-2"/>
        </w:rPr>
        <w:t xml:space="preserve">советом </w:t>
      </w:r>
      <w:r>
        <w:t>образовательной</w:t>
      </w:r>
      <w:r>
        <w:rPr>
          <w:spacing w:val="80"/>
        </w:rPr>
        <w:t xml:space="preserve"> </w:t>
      </w:r>
      <w:r>
        <w:t>организации</w:t>
      </w:r>
      <w:r>
        <w:rPr>
          <w:spacing w:val="80"/>
        </w:rPr>
        <w:t xml:space="preserve"> </w:t>
      </w:r>
      <w:r>
        <w:t>и</w:t>
      </w:r>
      <w:r>
        <w:rPr>
          <w:spacing w:val="80"/>
        </w:rPr>
        <w:t xml:space="preserve"> </w:t>
      </w:r>
      <w:r>
        <w:t>доводится</w:t>
      </w:r>
      <w:r>
        <w:rPr>
          <w:spacing w:val="80"/>
        </w:rPr>
        <w:t xml:space="preserve"> </w:t>
      </w:r>
      <w:r>
        <w:t>до</w:t>
      </w:r>
      <w:r>
        <w:rPr>
          <w:spacing w:val="80"/>
        </w:rPr>
        <w:t xml:space="preserve"> </w:t>
      </w:r>
      <w:r>
        <w:t>сведения</w:t>
      </w:r>
      <w:r>
        <w:rPr>
          <w:spacing w:val="80"/>
        </w:rPr>
        <w:t xml:space="preserve"> </w:t>
      </w:r>
      <w:r>
        <w:t>учащихся</w:t>
      </w:r>
      <w:r>
        <w:rPr>
          <w:spacing w:val="80"/>
        </w:rPr>
        <w:t xml:space="preserve"> </w:t>
      </w:r>
      <w:r>
        <w:t>и</w:t>
      </w:r>
      <w:r>
        <w:rPr>
          <w:spacing w:val="80"/>
        </w:rPr>
        <w:t xml:space="preserve"> </w:t>
      </w:r>
      <w:r>
        <w:t>их</w:t>
      </w:r>
      <w:r>
        <w:rPr>
          <w:spacing w:val="80"/>
        </w:rPr>
        <w:t xml:space="preserve"> </w:t>
      </w:r>
      <w:r>
        <w:t>родителей</w:t>
      </w:r>
      <w:r>
        <w:rPr>
          <w:spacing w:val="80"/>
        </w:rPr>
        <w:t xml:space="preserve"> </w:t>
      </w:r>
      <w:r>
        <w:t>(законных представителей). Описание включает:</w:t>
      </w:r>
    </w:p>
    <w:p w:rsidR="00FD5ACB" w:rsidRDefault="00FD5ACB" w:rsidP="00B812EE">
      <w:pPr>
        <w:pStyle w:val="ListParagraph"/>
        <w:numPr>
          <w:ilvl w:val="1"/>
          <w:numId w:val="113"/>
        </w:numPr>
        <w:tabs>
          <w:tab w:val="left" w:pos="1114"/>
        </w:tabs>
        <w:spacing w:line="360" w:lineRule="auto"/>
        <w:ind w:right="153" w:firstLine="710"/>
        <w:rPr>
          <w:sz w:val="24"/>
        </w:rPr>
      </w:pPr>
      <w:r>
        <w:rPr>
          <w:sz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FD5ACB" w:rsidRDefault="00FD5ACB" w:rsidP="00B812EE">
      <w:pPr>
        <w:pStyle w:val="ListParagraph"/>
        <w:numPr>
          <w:ilvl w:val="1"/>
          <w:numId w:val="113"/>
        </w:numPr>
        <w:tabs>
          <w:tab w:val="left" w:pos="1234"/>
        </w:tabs>
        <w:spacing w:line="360" w:lineRule="auto"/>
        <w:ind w:right="150" w:firstLine="710"/>
        <w:rPr>
          <w:sz w:val="24"/>
        </w:rPr>
      </w:pPr>
      <w:r>
        <w:rPr>
          <w:sz w:val="24"/>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w:t>
      </w:r>
      <w:r>
        <w:rPr>
          <w:spacing w:val="-2"/>
          <w:sz w:val="24"/>
        </w:rPr>
        <w:t>процедуры);</w:t>
      </w:r>
    </w:p>
    <w:p w:rsidR="00FD5ACB" w:rsidRDefault="00FD5ACB" w:rsidP="00B812EE">
      <w:pPr>
        <w:pStyle w:val="ListParagraph"/>
        <w:numPr>
          <w:ilvl w:val="1"/>
          <w:numId w:val="113"/>
        </w:numPr>
        <w:tabs>
          <w:tab w:val="left" w:pos="1100"/>
        </w:tabs>
        <w:ind w:left="1100" w:hanging="169"/>
        <w:rPr>
          <w:sz w:val="24"/>
        </w:rPr>
      </w:pPr>
      <w:r>
        <w:rPr>
          <w:sz w:val="24"/>
        </w:rPr>
        <w:t>график</w:t>
      </w:r>
      <w:r>
        <w:rPr>
          <w:spacing w:val="-8"/>
          <w:sz w:val="24"/>
        </w:rPr>
        <w:t xml:space="preserve"> </w:t>
      </w:r>
      <w:r>
        <w:rPr>
          <w:sz w:val="24"/>
        </w:rPr>
        <w:t>контрольных</w:t>
      </w:r>
      <w:r>
        <w:rPr>
          <w:spacing w:val="-5"/>
          <w:sz w:val="24"/>
        </w:rPr>
        <w:t xml:space="preserve"> </w:t>
      </w:r>
      <w:r>
        <w:rPr>
          <w:spacing w:val="-2"/>
          <w:sz w:val="24"/>
        </w:rPr>
        <w:t>мероприятий.</w:t>
      </w:r>
    </w:p>
    <w:p w:rsidR="00FD5ACB" w:rsidRDefault="00FD5ACB">
      <w:pPr>
        <w:pStyle w:val="Heading1"/>
        <w:spacing w:before="147"/>
        <w:jc w:val="left"/>
      </w:pPr>
      <w:r>
        <w:t>Организация</w:t>
      </w:r>
      <w:r>
        <w:rPr>
          <w:spacing w:val="-9"/>
        </w:rPr>
        <w:t xml:space="preserve"> </w:t>
      </w:r>
      <w:r>
        <w:t>и</w:t>
      </w:r>
      <w:r>
        <w:rPr>
          <w:spacing w:val="-3"/>
        </w:rPr>
        <w:t xml:space="preserve"> </w:t>
      </w:r>
      <w:r>
        <w:t>содержание</w:t>
      </w:r>
      <w:r>
        <w:rPr>
          <w:spacing w:val="-6"/>
        </w:rPr>
        <w:t xml:space="preserve"> </w:t>
      </w:r>
      <w:r>
        <w:t>оценочных</w:t>
      </w:r>
      <w:r>
        <w:rPr>
          <w:spacing w:val="-3"/>
        </w:rPr>
        <w:t xml:space="preserve"> </w:t>
      </w:r>
      <w:r>
        <w:rPr>
          <w:spacing w:val="-2"/>
        </w:rPr>
        <w:t>процедур</w:t>
      </w:r>
    </w:p>
    <w:p w:rsidR="00FD5ACB" w:rsidRDefault="00FD5ACB">
      <w:pPr>
        <w:pStyle w:val="BodyText"/>
        <w:tabs>
          <w:tab w:val="left" w:pos="1139"/>
          <w:tab w:val="left" w:pos="1479"/>
          <w:tab w:val="left" w:pos="2578"/>
          <w:tab w:val="left" w:pos="3478"/>
          <w:tab w:val="left" w:pos="3582"/>
          <w:tab w:val="left" w:pos="3722"/>
          <w:tab w:val="left" w:pos="3962"/>
          <w:tab w:val="left" w:pos="4761"/>
          <w:tab w:val="left" w:pos="5032"/>
          <w:tab w:val="left" w:pos="5701"/>
          <w:tab w:val="left" w:pos="6307"/>
          <w:tab w:val="left" w:pos="7281"/>
          <w:tab w:val="left" w:pos="8346"/>
          <w:tab w:val="left" w:pos="8551"/>
        </w:tabs>
        <w:spacing w:before="140" w:line="360" w:lineRule="auto"/>
        <w:ind w:left="220" w:right="148"/>
        <w:jc w:val="left"/>
      </w:pPr>
      <w:r>
        <w:rPr>
          <w:b/>
          <w:i/>
        </w:rPr>
        <w:t>Стартовая</w:t>
      </w:r>
      <w:r>
        <w:rPr>
          <w:b/>
          <w:i/>
          <w:spacing w:val="40"/>
        </w:rPr>
        <w:t xml:space="preserve"> </w:t>
      </w:r>
      <w:r>
        <w:rPr>
          <w:b/>
          <w:i/>
        </w:rPr>
        <w:t>диагностика</w:t>
      </w:r>
      <w:r>
        <w:rPr>
          <w:b/>
          <w:i/>
          <w:spacing w:val="40"/>
        </w:rPr>
        <w:t xml:space="preserve"> </w:t>
      </w:r>
      <w:r>
        <w:t>представляет</w:t>
      </w:r>
      <w:r>
        <w:rPr>
          <w:spacing w:val="40"/>
        </w:rPr>
        <w:t xml:space="preserve"> </w:t>
      </w:r>
      <w:r>
        <w:t>собой</w:t>
      </w:r>
      <w:r>
        <w:rPr>
          <w:spacing w:val="40"/>
        </w:rPr>
        <w:t xml:space="preserve"> </w:t>
      </w:r>
      <w:r>
        <w:t>процедуру</w:t>
      </w:r>
      <w:r>
        <w:rPr>
          <w:spacing w:val="40"/>
        </w:rPr>
        <w:t xml:space="preserve"> </w:t>
      </w:r>
      <w:r>
        <w:t>оценки</w:t>
      </w:r>
      <w:r>
        <w:rPr>
          <w:spacing w:val="40"/>
        </w:rPr>
        <w:t xml:space="preserve"> </w:t>
      </w:r>
      <w:r>
        <w:t>готовности</w:t>
      </w:r>
      <w:r>
        <w:rPr>
          <w:spacing w:val="40"/>
        </w:rPr>
        <w:t xml:space="preserve"> </w:t>
      </w:r>
      <w:r>
        <w:t>к</w:t>
      </w:r>
      <w:r>
        <w:rPr>
          <w:spacing w:val="40"/>
        </w:rPr>
        <w:t xml:space="preserve"> </w:t>
      </w:r>
      <w:r>
        <w:t>обучению</w:t>
      </w:r>
      <w:r>
        <w:rPr>
          <w:spacing w:val="29"/>
        </w:rPr>
        <w:t xml:space="preserve"> </w:t>
      </w:r>
      <w:r>
        <w:t>на</w:t>
      </w:r>
      <w:r>
        <w:rPr>
          <w:spacing w:val="27"/>
        </w:rPr>
        <w:t xml:space="preserve"> </w:t>
      </w:r>
      <w:r>
        <w:t>данном</w:t>
      </w:r>
      <w:r>
        <w:rPr>
          <w:spacing w:val="30"/>
        </w:rPr>
        <w:t xml:space="preserve"> </w:t>
      </w:r>
      <w:r>
        <w:t>уровне</w:t>
      </w:r>
      <w:r>
        <w:rPr>
          <w:spacing w:val="31"/>
        </w:rPr>
        <w:t xml:space="preserve"> </w:t>
      </w:r>
      <w:r>
        <w:t>образования.</w:t>
      </w:r>
      <w:r>
        <w:rPr>
          <w:spacing w:val="28"/>
        </w:rPr>
        <w:t xml:space="preserve"> </w:t>
      </w:r>
      <w:r>
        <w:t>Проводится</w:t>
      </w:r>
      <w:r>
        <w:rPr>
          <w:spacing w:val="32"/>
        </w:rPr>
        <w:t xml:space="preserve"> </w:t>
      </w:r>
      <w:r>
        <w:t>администрацией</w:t>
      </w:r>
      <w:r>
        <w:rPr>
          <w:spacing w:val="29"/>
        </w:rPr>
        <w:t xml:space="preserve"> </w:t>
      </w:r>
      <w:r>
        <w:t>образовательной организации</w:t>
      </w:r>
      <w:r>
        <w:rPr>
          <w:spacing w:val="40"/>
        </w:rPr>
        <w:t xml:space="preserve"> </w:t>
      </w:r>
      <w:r>
        <w:t>в</w:t>
      </w:r>
      <w:r>
        <w:rPr>
          <w:spacing w:val="40"/>
        </w:rPr>
        <w:t xml:space="preserve"> </w:t>
      </w:r>
      <w:r>
        <w:t>начале</w:t>
      </w:r>
      <w:r>
        <w:rPr>
          <w:spacing w:val="40"/>
        </w:rPr>
        <w:t xml:space="preserve"> </w:t>
      </w:r>
      <w:r>
        <w:t>5-го</w:t>
      </w:r>
      <w:r>
        <w:rPr>
          <w:spacing w:val="40"/>
        </w:rPr>
        <w:t xml:space="preserve"> </w:t>
      </w:r>
      <w:r>
        <w:t>класса</w:t>
      </w:r>
      <w:r>
        <w:rPr>
          <w:spacing w:val="40"/>
        </w:rPr>
        <w:t xml:space="preserve"> </w:t>
      </w:r>
      <w:r>
        <w:t>и</w:t>
      </w:r>
      <w:r>
        <w:rPr>
          <w:spacing w:val="40"/>
        </w:rPr>
        <w:t xml:space="preserve"> </w:t>
      </w:r>
      <w:r>
        <w:t>выступает</w:t>
      </w:r>
      <w:r>
        <w:rPr>
          <w:spacing w:val="40"/>
        </w:rPr>
        <w:t xml:space="preserve"> </w:t>
      </w:r>
      <w:r>
        <w:t>как</w:t>
      </w:r>
      <w:r>
        <w:rPr>
          <w:spacing w:val="40"/>
        </w:rPr>
        <w:t xml:space="preserve"> </w:t>
      </w:r>
      <w:r>
        <w:t>основа</w:t>
      </w:r>
      <w:r>
        <w:rPr>
          <w:spacing w:val="40"/>
        </w:rPr>
        <w:t xml:space="preserve"> </w:t>
      </w:r>
      <w:r>
        <w:t>(точка</w:t>
      </w:r>
      <w:r>
        <w:rPr>
          <w:spacing w:val="40"/>
        </w:rPr>
        <w:t xml:space="preserve"> </w:t>
      </w:r>
      <w:r>
        <w:t>отсчета)</w:t>
      </w:r>
      <w:r>
        <w:rPr>
          <w:spacing w:val="40"/>
        </w:rPr>
        <w:t xml:space="preserve"> </w:t>
      </w:r>
      <w:r>
        <w:t>для</w:t>
      </w:r>
      <w:r>
        <w:rPr>
          <w:spacing w:val="40"/>
        </w:rPr>
        <w:t xml:space="preserve"> </w:t>
      </w:r>
      <w:r>
        <w:t xml:space="preserve">оценки </w:t>
      </w:r>
      <w:r>
        <w:rPr>
          <w:spacing w:val="-2"/>
        </w:rPr>
        <w:t>динамики</w:t>
      </w:r>
      <w:r>
        <w:tab/>
      </w:r>
      <w:r>
        <w:rPr>
          <w:spacing w:val="-2"/>
        </w:rPr>
        <w:t>образовательных</w:t>
      </w:r>
      <w:r>
        <w:tab/>
      </w:r>
      <w:r>
        <w:rPr>
          <w:spacing w:val="-2"/>
        </w:rPr>
        <w:t>достижений.</w:t>
      </w:r>
      <w:r>
        <w:tab/>
      </w:r>
      <w:r>
        <w:tab/>
      </w:r>
      <w:r>
        <w:rPr>
          <w:spacing w:val="-2"/>
        </w:rPr>
        <w:t>Объектом</w:t>
      </w:r>
      <w:r>
        <w:tab/>
      </w:r>
      <w:r>
        <w:rPr>
          <w:spacing w:val="-2"/>
        </w:rPr>
        <w:t>оценки</w:t>
      </w:r>
      <w:r>
        <w:tab/>
      </w:r>
      <w:r>
        <w:rPr>
          <w:spacing w:val="-2"/>
        </w:rPr>
        <w:t>являются:</w:t>
      </w:r>
      <w:r>
        <w:tab/>
      </w:r>
      <w:r>
        <w:tab/>
      </w:r>
      <w:r>
        <w:rPr>
          <w:spacing w:val="-2"/>
        </w:rPr>
        <w:t xml:space="preserve">структура </w:t>
      </w:r>
      <w:r>
        <w:t>мотивации,</w:t>
      </w:r>
      <w:r>
        <w:rPr>
          <w:spacing w:val="80"/>
        </w:rPr>
        <w:t xml:space="preserve"> </w:t>
      </w:r>
      <w:r>
        <w:t>сформированность</w:t>
      </w:r>
      <w:r>
        <w:tab/>
      </w:r>
      <w:r>
        <w:tab/>
      </w:r>
      <w:r>
        <w:tab/>
      </w:r>
      <w:r>
        <w:rPr>
          <w:spacing w:val="-2"/>
        </w:rPr>
        <w:t>учебной</w:t>
      </w:r>
      <w:r>
        <w:tab/>
        <w:t>деятельности,</w:t>
      </w:r>
      <w:r>
        <w:rPr>
          <w:spacing w:val="80"/>
        </w:rPr>
        <w:t xml:space="preserve"> </w:t>
      </w:r>
      <w:r>
        <w:t>владение</w:t>
      </w:r>
      <w:r>
        <w:rPr>
          <w:spacing w:val="80"/>
        </w:rPr>
        <w:t xml:space="preserve"> </w:t>
      </w:r>
      <w:r>
        <w:t>универсальными</w:t>
      </w:r>
      <w:r>
        <w:rPr>
          <w:spacing w:val="80"/>
        </w:rPr>
        <w:t xml:space="preserve"> </w:t>
      </w:r>
      <w:r>
        <w:t>и специфическими</w:t>
      </w:r>
      <w:r>
        <w:rPr>
          <w:spacing w:val="34"/>
        </w:rPr>
        <w:t xml:space="preserve"> </w:t>
      </w:r>
      <w:r>
        <w:t>для</w:t>
      </w:r>
      <w:r>
        <w:rPr>
          <w:spacing w:val="32"/>
        </w:rPr>
        <w:t xml:space="preserve"> </w:t>
      </w:r>
      <w:r>
        <w:t>основных</w:t>
      </w:r>
      <w:r>
        <w:rPr>
          <w:spacing w:val="37"/>
        </w:rPr>
        <w:t xml:space="preserve"> </w:t>
      </w:r>
      <w:r>
        <w:t>учебных</w:t>
      </w:r>
      <w:r>
        <w:rPr>
          <w:spacing w:val="32"/>
        </w:rPr>
        <w:t xml:space="preserve"> </w:t>
      </w:r>
      <w:r>
        <w:t>предметов</w:t>
      </w:r>
      <w:r>
        <w:rPr>
          <w:spacing w:val="34"/>
        </w:rPr>
        <w:t xml:space="preserve"> </w:t>
      </w:r>
      <w:r>
        <w:t>познавательными</w:t>
      </w:r>
      <w:r>
        <w:rPr>
          <w:spacing w:val="34"/>
        </w:rPr>
        <w:t xml:space="preserve"> </w:t>
      </w:r>
      <w:r>
        <w:t>средствами,</w:t>
      </w:r>
      <w:r>
        <w:rPr>
          <w:spacing w:val="32"/>
        </w:rPr>
        <w:t xml:space="preserve"> </w:t>
      </w:r>
      <w:r>
        <w:t>в</w:t>
      </w:r>
      <w:r>
        <w:rPr>
          <w:spacing w:val="34"/>
        </w:rPr>
        <w:t xml:space="preserve"> </w:t>
      </w:r>
      <w:r>
        <w:t xml:space="preserve">том </w:t>
      </w:r>
      <w:r>
        <w:rPr>
          <w:spacing w:val="-2"/>
        </w:rPr>
        <w:t>числе:</w:t>
      </w:r>
      <w:r>
        <w:tab/>
      </w:r>
      <w:r>
        <w:rPr>
          <w:spacing w:val="-2"/>
        </w:rPr>
        <w:t>средствами</w:t>
      </w:r>
      <w:r>
        <w:tab/>
      </w:r>
      <w:r>
        <w:rPr>
          <w:spacing w:val="-2"/>
        </w:rPr>
        <w:t>работы</w:t>
      </w:r>
      <w:r>
        <w:tab/>
      </w:r>
      <w:r>
        <w:tab/>
      </w:r>
      <w:r>
        <w:rPr>
          <w:spacing w:val="-10"/>
        </w:rPr>
        <w:t>с</w:t>
      </w:r>
      <w:r>
        <w:tab/>
      </w:r>
      <w:r>
        <w:tab/>
      </w:r>
      <w:r>
        <w:rPr>
          <w:spacing w:val="-2"/>
        </w:rPr>
        <w:t>информацией,</w:t>
      </w:r>
      <w:r>
        <w:tab/>
      </w:r>
      <w:r>
        <w:rPr>
          <w:spacing w:val="-2"/>
        </w:rPr>
        <w:t>знако-символическими</w:t>
      </w:r>
      <w:r>
        <w:tab/>
      </w:r>
      <w:r>
        <w:rPr>
          <w:spacing w:val="-2"/>
        </w:rPr>
        <w:t xml:space="preserve">средствами, </w:t>
      </w:r>
      <w:r>
        <w:t>логическими операциями. Стартовая диагностика может проводиться также</w:t>
      </w:r>
      <w:r>
        <w:rPr>
          <w:spacing w:val="40"/>
        </w:rPr>
        <w:t xml:space="preserve"> </w:t>
      </w:r>
      <w:r>
        <w:t>учителями с целью</w:t>
      </w:r>
      <w:r>
        <w:rPr>
          <w:spacing w:val="80"/>
        </w:rPr>
        <w:t xml:space="preserve"> </w:t>
      </w:r>
      <w:r>
        <w:t>оценки</w:t>
      </w:r>
      <w:r>
        <w:rPr>
          <w:spacing w:val="80"/>
        </w:rPr>
        <w:t xml:space="preserve"> </w:t>
      </w:r>
      <w:r>
        <w:t>готовности</w:t>
      </w:r>
      <w:r>
        <w:rPr>
          <w:spacing w:val="80"/>
        </w:rPr>
        <w:t xml:space="preserve"> </w:t>
      </w:r>
      <w:r>
        <w:t>к</w:t>
      </w:r>
      <w:r>
        <w:rPr>
          <w:spacing w:val="80"/>
        </w:rPr>
        <w:t xml:space="preserve"> </w:t>
      </w:r>
      <w:r>
        <w:t>изучению</w:t>
      </w:r>
      <w:r>
        <w:rPr>
          <w:spacing w:val="80"/>
        </w:rPr>
        <w:t xml:space="preserve"> </w:t>
      </w:r>
      <w:r>
        <w:t>отдельных</w:t>
      </w:r>
      <w:r>
        <w:rPr>
          <w:spacing w:val="80"/>
        </w:rPr>
        <w:t xml:space="preserve"> </w:t>
      </w:r>
      <w:r>
        <w:t>предметов</w:t>
      </w:r>
      <w:r>
        <w:rPr>
          <w:spacing w:val="80"/>
        </w:rPr>
        <w:t xml:space="preserve"> </w:t>
      </w:r>
      <w:r>
        <w:t>(разделов).</w:t>
      </w:r>
      <w:r>
        <w:rPr>
          <w:spacing w:val="80"/>
        </w:rPr>
        <w:t xml:space="preserve"> </w:t>
      </w:r>
      <w:r>
        <w:t>Результаты стартовой</w:t>
      </w:r>
      <w:r>
        <w:rPr>
          <w:spacing w:val="40"/>
        </w:rPr>
        <w:t xml:space="preserve"> </w:t>
      </w:r>
      <w:r>
        <w:t>диагностики</w:t>
      </w:r>
      <w:r>
        <w:rPr>
          <w:spacing w:val="40"/>
        </w:rPr>
        <w:t xml:space="preserve"> </w:t>
      </w:r>
      <w:r>
        <w:t>являются</w:t>
      </w:r>
      <w:r>
        <w:rPr>
          <w:spacing w:val="40"/>
        </w:rPr>
        <w:t xml:space="preserve"> </w:t>
      </w:r>
      <w:r>
        <w:t>основанием</w:t>
      </w:r>
      <w:r>
        <w:rPr>
          <w:spacing w:val="40"/>
        </w:rPr>
        <w:t xml:space="preserve"> </w:t>
      </w:r>
      <w:r>
        <w:t>для</w:t>
      </w:r>
      <w:r>
        <w:rPr>
          <w:spacing w:val="40"/>
        </w:rPr>
        <w:t xml:space="preserve"> </w:t>
      </w:r>
      <w:r>
        <w:t>корректировки</w:t>
      </w:r>
      <w:r>
        <w:rPr>
          <w:spacing w:val="40"/>
        </w:rPr>
        <w:t xml:space="preserve"> </w:t>
      </w:r>
      <w:r>
        <w:t>учебных</w:t>
      </w:r>
      <w:r>
        <w:rPr>
          <w:spacing w:val="40"/>
        </w:rPr>
        <w:t xml:space="preserve"> </w:t>
      </w:r>
      <w:r>
        <w:t>программ</w:t>
      </w:r>
      <w:r>
        <w:rPr>
          <w:spacing w:val="40"/>
        </w:rPr>
        <w:t xml:space="preserve"> </w:t>
      </w:r>
      <w:r>
        <w:t>и индивидуализации учебного процесса.</w:t>
      </w:r>
    </w:p>
    <w:p w:rsidR="00FD5ACB" w:rsidRDefault="00FD5ACB">
      <w:pPr>
        <w:pStyle w:val="BodyText"/>
        <w:tabs>
          <w:tab w:val="left" w:pos="2090"/>
          <w:tab w:val="left" w:pos="3066"/>
          <w:tab w:val="left" w:pos="4651"/>
          <w:tab w:val="left" w:pos="5490"/>
          <w:tab w:val="left" w:pos="6813"/>
          <w:tab w:val="left" w:pos="7777"/>
        </w:tabs>
        <w:spacing w:line="360" w:lineRule="auto"/>
        <w:ind w:left="220" w:right="145"/>
        <w:jc w:val="left"/>
      </w:pPr>
      <w:r>
        <w:rPr>
          <w:b/>
          <w:i/>
          <w:spacing w:val="-2"/>
        </w:rPr>
        <w:t>Текущая</w:t>
      </w:r>
      <w:r>
        <w:rPr>
          <w:b/>
          <w:i/>
        </w:rPr>
        <w:tab/>
      </w:r>
      <w:r>
        <w:rPr>
          <w:b/>
          <w:i/>
          <w:spacing w:val="-2"/>
        </w:rPr>
        <w:t>оценка</w:t>
      </w:r>
      <w:r>
        <w:rPr>
          <w:b/>
          <w:i/>
        </w:rPr>
        <w:tab/>
      </w:r>
      <w:r>
        <w:rPr>
          <w:spacing w:val="-2"/>
        </w:rPr>
        <w:t>представляет</w:t>
      </w:r>
      <w:r>
        <w:tab/>
      </w:r>
      <w:r>
        <w:rPr>
          <w:spacing w:val="-4"/>
        </w:rPr>
        <w:t>собой</w:t>
      </w:r>
      <w:r>
        <w:tab/>
      </w:r>
      <w:r>
        <w:rPr>
          <w:spacing w:val="-2"/>
        </w:rPr>
        <w:t>процедуру</w:t>
      </w:r>
      <w:r>
        <w:tab/>
      </w:r>
      <w:r>
        <w:rPr>
          <w:spacing w:val="-2"/>
        </w:rPr>
        <w:t>оценки</w:t>
      </w:r>
      <w:r>
        <w:tab/>
      </w:r>
      <w:r>
        <w:rPr>
          <w:spacing w:val="-2"/>
        </w:rPr>
        <w:t xml:space="preserve">индивидуального </w:t>
      </w:r>
      <w:r>
        <w:t>продвижения в освоении программы учебного предмета. Текущая оценка может быть формирующей,</w:t>
      </w:r>
      <w:r>
        <w:rPr>
          <w:spacing w:val="80"/>
        </w:rPr>
        <w:t xml:space="preserve"> </w:t>
      </w:r>
      <w:r>
        <w:t>т.е.</w:t>
      </w:r>
      <w:r>
        <w:rPr>
          <w:spacing w:val="80"/>
        </w:rPr>
        <w:t xml:space="preserve"> </w:t>
      </w:r>
      <w:r>
        <w:t>поддерживающей</w:t>
      </w:r>
      <w:r>
        <w:rPr>
          <w:spacing w:val="80"/>
        </w:rPr>
        <w:t xml:space="preserve"> </w:t>
      </w:r>
      <w:r>
        <w:t>и</w:t>
      </w:r>
      <w:r>
        <w:rPr>
          <w:spacing w:val="80"/>
        </w:rPr>
        <w:t xml:space="preserve"> </w:t>
      </w:r>
      <w:r>
        <w:t>направляющей</w:t>
      </w:r>
      <w:r>
        <w:rPr>
          <w:spacing w:val="80"/>
        </w:rPr>
        <w:t xml:space="preserve"> </w:t>
      </w:r>
      <w:r>
        <w:t>усилия</w:t>
      </w:r>
      <w:r>
        <w:rPr>
          <w:spacing w:val="80"/>
        </w:rPr>
        <w:t xml:space="preserve"> </w:t>
      </w:r>
      <w:r>
        <w:t>учащегося</w:t>
      </w:r>
      <w:r>
        <w:rPr>
          <w:spacing w:val="80"/>
        </w:rPr>
        <w:t xml:space="preserve"> </w:t>
      </w:r>
      <w:r>
        <w:t>с</w:t>
      </w:r>
      <w:r>
        <w:rPr>
          <w:spacing w:val="80"/>
        </w:rPr>
        <w:t xml:space="preserve"> </w:t>
      </w:r>
      <w:r>
        <w:t>ЗПР,</w:t>
      </w:r>
      <w:r>
        <w:rPr>
          <w:spacing w:val="80"/>
        </w:rPr>
        <w:t xml:space="preserve"> </w:t>
      </w:r>
      <w:r>
        <w:t>и диагностической,</w:t>
      </w:r>
      <w:r>
        <w:rPr>
          <w:spacing w:val="80"/>
        </w:rPr>
        <w:t xml:space="preserve"> </w:t>
      </w:r>
      <w:r>
        <w:t>способствующей</w:t>
      </w:r>
      <w:r>
        <w:rPr>
          <w:spacing w:val="80"/>
        </w:rPr>
        <w:t xml:space="preserve"> </w:t>
      </w:r>
      <w:r>
        <w:t>выявлению</w:t>
      </w:r>
      <w:r>
        <w:rPr>
          <w:spacing w:val="80"/>
        </w:rPr>
        <w:t xml:space="preserve"> </w:t>
      </w:r>
      <w:r>
        <w:t>и</w:t>
      </w:r>
      <w:r>
        <w:rPr>
          <w:spacing w:val="80"/>
        </w:rPr>
        <w:t xml:space="preserve"> </w:t>
      </w:r>
      <w:r>
        <w:t>осознанию</w:t>
      </w:r>
      <w:r>
        <w:rPr>
          <w:spacing w:val="80"/>
        </w:rPr>
        <w:t xml:space="preserve"> </w:t>
      </w:r>
      <w:r>
        <w:t>учителем</w:t>
      </w:r>
      <w:r>
        <w:rPr>
          <w:spacing w:val="80"/>
        </w:rPr>
        <w:t xml:space="preserve"> </w:t>
      </w:r>
      <w:r>
        <w:t>и</w:t>
      </w:r>
      <w:r>
        <w:rPr>
          <w:spacing w:val="80"/>
        </w:rPr>
        <w:t xml:space="preserve"> </w:t>
      </w:r>
      <w:r>
        <w:t>учащимся</w:t>
      </w:r>
      <w:r>
        <w:rPr>
          <w:spacing w:val="80"/>
        </w:rPr>
        <w:t xml:space="preserve"> </w:t>
      </w:r>
      <w:r>
        <w:t>существующих проблем в обучении. Объектом текущей оценки являются тематические планируемые</w:t>
      </w:r>
      <w:r>
        <w:rPr>
          <w:spacing w:val="80"/>
        </w:rPr>
        <w:t xml:space="preserve"> </w:t>
      </w:r>
      <w:r>
        <w:t>результаты,</w:t>
      </w:r>
      <w:r>
        <w:rPr>
          <w:spacing w:val="80"/>
        </w:rPr>
        <w:t xml:space="preserve"> </w:t>
      </w:r>
      <w:r>
        <w:t>этапы</w:t>
      </w:r>
      <w:r>
        <w:rPr>
          <w:spacing w:val="80"/>
        </w:rPr>
        <w:t xml:space="preserve"> </w:t>
      </w:r>
      <w:r>
        <w:t>освоения</w:t>
      </w:r>
      <w:r>
        <w:rPr>
          <w:spacing w:val="80"/>
        </w:rPr>
        <w:t xml:space="preserve"> </w:t>
      </w:r>
      <w:r>
        <w:t>которых</w:t>
      </w:r>
      <w:r>
        <w:rPr>
          <w:spacing w:val="80"/>
        </w:rPr>
        <w:t xml:space="preserve"> </w:t>
      </w:r>
      <w:r>
        <w:t>зафиксированы</w:t>
      </w:r>
      <w:r>
        <w:rPr>
          <w:spacing w:val="80"/>
        </w:rPr>
        <w:t xml:space="preserve"> </w:t>
      </w:r>
      <w:r>
        <w:t>в</w:t>
      </w:r>
      <w:r>
        <w:rPr>
          <w:spacing w:val="80"/>
        </w:rPr>
        <w:t xml:space="preserve"> </w:t>
      </w:r>
      <w:r>
        <w:t>тематическом</w:t>
      </w:r>
      <w:r>
        <w:rPr>
          <w:spacing w:val="40"/>
        </w:rPr>
        <w:t xml:space="preserve"> </w:t>
      </w:r>
      <w:r>
        <w:t>планировании.</w:t>
      </w:r>
      <w:r>
        <w:rPr>
          <w:spacing w:val="40"/>
        </w:rPr>
        <w:t xml:space="preserve"> </w:t>
      </w:r>
      <w:r>
        <w:t>В</w:t>
      </w:r>
      <w:r>
        <w:rPr>
          <w:spacing w:val="40"/>
        </w:rPr>
        <w:t xml:space="preserve"> </w:t>
      </w:r>
      <w:r>
        <w:t>текущей</w:t>
      </w:r>
      <w:r>
        <w:rPr>
          <w:spacing w:val="40"/>
        </w:rPr>
        <w:t xml:space="preserve"> </w:t>
      </w:r>
      <w:r>
        <w:t>оценке</w:t>
      </w:r>
      <w:r>
        <w:rPr>
          <w:spacing w:val="39"/>
        </w:rPr>
        <w:t xml:space="preserve"> </w:t>
      </w:r>
      <w:r>
        <w:t>используется</w:t>
      </w:r>
      <w:r>
        <w:rPr>
          <w:spacing w:val="40"/>
        </w:rPr>
        <w:t xml:space="preserve"> </w:t>
      </w:r>
      <w:r>
        <w:t>весь</w:t>
      </w:r>
      <w:r>
        <w:rPr>
          <w:spacing w:val="40"/>
        </w:rPr>
        <w:t xml:space="preserve"> </w:t>
      </w:r>
      <w:r>
        <w:t>арсенал</w:t>
      </w:r>
      <w:r>
        <w:rPr>
          <w:spacing w:val="40"/>
        </w:rPr>
        <w:t xml:space="preserve"> </w:t>
      </w:r>
      <w:r>
        <w:t>форм</w:t>
      </w:r>
      <w:r>
        <w:rPr>
          <w:spacing w:val="39"/>
        </w:rPr>
        <w:t xml:space="preserve"> </w:t>
      </w:r>
      <w:r>
        <w:t>и</w:t>
      </w:r>
      <w:r>
        <w:rPr>
          <w:spacing w:val="40"/>
        </w:rPr>
        <w:t xml:space="preserve"> </w:t>
      </w:r>
      <w:r>
        <w:t>методов</w:t>
      </w:r>
      <w:r>
        <w:rPr>
          <w:spacing w:val="40"/>
        </w:rPr>
        <w:t xml:space="preserve"> </w:t>
      </w:r>
      <w:r>
        <w:t>проверки (устные</w:t>
      </w:r>
      <w:r>
        <w:rPr>
          <w:spacing w:val="-3"/>
        </w:rPr>
        <w:t xml:space="preserve"> </w:t>
      </w:r>
      <w:r>
        <w:t>и письменные</w:t>
      </w:r>
      <w:r>
        <w:rPr>
          <w:spacing w:val="-3"/>
        </w:rPr>
        <w:t xml:space="preserve"> </w:t>
      </w:r>
      <w:r>
        <w:t>опросы,</w:t>
      </w:r>
      <w:r>
        <w:rPr>
          <w:spacing w:val="-1"/>
        </w:rPr>
        <w:t xml:space="preserve"> </w:t>
      </w:r>
      <w:r>
        <w:t>практические</w:t>
      </w:r>
      <w:r>
        <w:rPr>
          <w:spacing w:val="-3"/>
        </w:rPr>
        <w:t xml:space="preserve"> </w:t>
      </w:r>
      <w:r>
        <w:t>работы,</w:t>
      </w:r>
      <w:r>
        <w:rPr>
          <w:spacing w:val="-1"/>
        </w:rPr>
        <w:t xml:space="preserve"> </w:t>
      </w:r>
      <w:r>
        <w:t>творческие</w:t>
      </w:r>
      <w:r>
        <w:rPr>
          <w:spacing w:val="-3"/>
        </w:rPr>
        <w:t xml:space="preserve"> </w:t>
      </w:r>
      <w:r>
        <w:t>работы,</w:t>
      </w:r>
      <w:r>
        <w:rPr>
          <w:spacing w:val="-1"/>
        </w:rPr>
        <w:t xml:space="preserve"> </w:t>
      </w:r>
      <w:r>
        <w:t>индивидуальные и</w:t>
      </w:r>
      <w:r>
        <w:rPr>
          <w:spacing w:val="-2"/>
        </w:rPr>
        <w:t xml:space="preserve"> </w:t>
      </w:r>
      <w:r>
        <w:t>групповые</w:t>
      </w:r>
      <w:r>
        <w:rPr>
          <w:spacing w:val="-5"/>
        </w:rPr>
        <w:t xml:space="preserve"> </w:t>
      </w:r>
      <w:r>
        <w:t>формы,</w:t>
      </w:r>
      <w:r>
        <w:rPr>
          <w:spacing w:val="-3"/>
        </w:rPr>
        <w:t xml:space="preserve"> </w:t>
      </w:r>
      <w:r>
        <w:t>само-</w:t>
      </w:r>
      <w:r>
        <w:rPr>
          <w:spacing w:val="-3"/>
        </w:rPr>
        <w:t xml:space="preserve"> </w:t>
      </w:r>
      <w:r>
        <w:t>и</w:t>
      </w:r>
      <w:r>
        <w:rPr>
          <w:spacing w:val="-2"/>
        </w:rPr>
        <w:t xml:space="preserve"> </w:t>
      </w:r>
      <w:r>
        <w:t>взаимооценка,</w:t>
      </w:r>
      <w:r>
        <w:rPr>
          <w:spacing w:val="-3"/>
        </w:rPr>
        <w:t xml:space="preserve"> </w:t>
      </w:r>
      <w:r>
        <w:t>рефлексия,</w:t>
      </w:r>
      <w:r>
        <w:rPr>
          <w:spacing w:val="-3"/>
        </w:rPr>
        <w:t xml:space="preserve"> </w:t>
      </w:r>
      <w:r>
        <w:t>листы</w:t>
      </w:r>
      <w:r>
        <w:rPr>
          <w:spacing w:val="-5"/>
        </w:rPr>
        <w:t xml:space="preserve"> </w:t>
      </w:r>
      <w:r>
        <w:t>продвижения</w:t>
      </w:r>
      <w:r>
        <w:rPr>
          <w:spacing w:val="-3"/>
        </w:rPr>
        <w:t xml:space="preserve"> </w:t>
      </w:r>
      <w:r>
        <w:t>и</w:t>
      </w:r>
      <w:r>
        <w:rPr>
          <w:spacing w:val="-3"/>
        </w:rPr>
        <w:t xml:space="preserve"> </w:t>
      </w:r>
      <w:r>
        <w:t>др.)</w:t>
      </w:r>
      <w:r>
        <w:rPr>
          <w:spacing w:val="-3"/>
        </w:rPr>
        <w:t xml:space="preserve"> </w:t>
      </w:r>
      <w:r>
        <w:t>с учетом особенностей учебного предмета и особенностей контрольно-оценочной деятельности учителя. Результаты текущей</w:t>
      </w:r>
      <w:r>
        <w:rPr>
          <w:spacing w:val="30"/>
        </w:rPr>
        <w:t xml:space="preserve"> </w:t>
      </w:r>
      <w:r>
        <w:t>оценки являются основой для индивидуализации</w:t>
      </w:r>
      <w:r>
        <w:rPr>
          <w:spacing w:val="30"/>
        </w:rPr>
        <w:t xml:space="preserve"> </w:t>
      </w:r>
      <w:r>
        <w:t>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180" w:left="1480" w:header="0" w:footer="983" w:gutter="0"/>
          <w:cols w:space="720"/>
        </w:sectPr>
      </w:pPr>
    </w:p>
    <w:p w:rsidR="00FD5ACB" w:rsidRDefault="00FD5ACB">
      <w:pPr>
        <w:pStyle w:val="BodyText"/>
        <w:spacing w:before="76" w:line="360" w:lineRule="auto"/>
        <w:ind w:left="220" w:right="146" w:firstLine="0"/>
      </w:pPr>
      <w:r>
        <w:t>учителем) сроки могут включаться в систему</w:t>
      </w:r>
      <w:r>
        <w:rPr>
          <w:spacing w:val="-1"/>
        </w:rPr>
        <w:t xml:space="preserve"> </w:t>
      </w:r>
      <w:r>
        <w:t>накопленной оценки и служить основанием, например, для освобождения ученика от необходимости выполнять тематическую проверочную работу (Накопленная оценка рассматривается как способ фиксации</w:t>
      </w:r>
      <w:r>
        <w:rPr>
          <w:spacing w:val="80"/>
        </w:rPr>
        <w:t xml:space="preserve"> </w:t>
      </w:r>
      <w:r>
        <w:t>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w:t>
      </w:r>
      <w:r>
        <w:rPr>
          <w:spacing w:val="40"/>
        </w:rPr>
        <w:t xml:space="preserve"> </w:t>
      </w:r>
      <w:r>
        <w:t xml:space="preserve">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w:t>
      </w:r>
      <w:r>
        <w:rPr>
          <w:spacing w:val="-2"/>
        </w:rPr>
        <w:t>результатов).</w:t>
      </w:r>
    </w:p>
    <w:p w:rsidR="00FD5ACB" w:rsidRDefault="00FD5ACB">
      <w:pPr>
        <w:pStyle w:val="BodyText"/>
        <w:spacing w:before="2" w:line="360" w:lineRule="auto"/>
        <w:ind w:left="220" w:right="148"/>
      </w:pPr>
      <w:r>
        <w:rPr>
          <w:b/>
        </w:rPr>
        <w:t xml:space="preserve">Тематическая оценка </w:t>
      </w:r>
      <w:r>
        <w:t>представляет собой процедуру оценки уровня достижения тематических планируемых результатов обучающегося с ЗПР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w:t>
      </w:r>
    </w:p>
    <w:p w:rsidR="00FD5ACB" w:rsidRDefault="00FD5ACB">
      <w:pPr>
        <w:pStyle w:val="BodyText"/>
        <w:spacing w:before="1" w:line="360" w:lineRule="auto"/>
        <w:ind w:left="220" w:right="145" w:firstLine="0"/>
      </w:pPr>
      <w:r>
        <w:t>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w:t>
      </w:r>
      <w:r>
        <w:rPr>
          <w:spacing w:val="40"/>
        </w:rPr>
        <w:t xml:space="preserve"> </w:t>
      </w:r>
      <w:r>
        <w:t>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D5ACB" w:rsidRDefault="00FD5ACB">
      <w:pPr>
        <w:pStyle w:val="BodyText"/>
        <w:spacing w:line="360" w:lineRule="auto"/>
        <w:ind w:left="220" w:right="144"/>
      </w:pPr>
      <w:r>
        <w:rPr>
          <w:b/>
        </w:rPr>
        <w:t>Портфолио</w:t>
      </w:r>
      <w:r>
        <w:rPr>
          <w:b/>
          <w:spacing w:val="-1"/>
        </w:rPr>
        <w:t xml:space="preserve"> </w:t>
      </w:r>
      <w:r>
        <w:t>представляет</w:t>
      </w:r>
      <w:r>
        <w:rPr>
          <w:spacing w:val="-2"/>
        </w:rPr>
        <w:t xml:space="preserve"> </w:t>
      </w:r>
      <w:r>
        <w:t>собой процедуру</w:t>
      </w:r>
      <w:r>
        <w:rPr>
          <w:spacing w:val="-6"/>
        </w:rPr>
        <w:t xml:space="preserve"> </w:t>
      </w:r>
      <w:r>
        <w:t>оценки динамики учебной и творческой активности учащегося с ЗПР,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76" w:line="360" w:lineRule="auto"/>
        <w:ind w:left="220" w:right="148" w:firstLine="0"/>
      </w:pPr>
      <w:r>
        <w:t>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w:t>
      </w:r>
    </w:p>
    <w:p w:rsidR="00FD5ACB" w:rsidRDefault="00FD5ACB">
      <w:pPr>
        <w:pStyle w:val="BodyText"/>
        <w:spacing w:before="2" w:line="360" w:lineRule="auto"/>
        <w:ind w:left="220" w:right="149" w:firstLine="0"/>
      </w:pPr>
      <w: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FD5ACB" w:rsidRDefault="00FD5ACB">
      <w:pPr>
        <w:widowControl w:val="0"/>
        <w:suppressAutoHyphens w:val="0"/>
        <w:autoSpaceDN w:val="0"/>
        <w:spacing w:line="275" w:lineRule="exact"/>
        <w:ind w:left="931"/>
        <w:jc w:val="both"/>
        <w:rPr>
          <w:color w:val="auto"/>
          <w:szCs w:val="22"/>
          <w:lang w:eastAsia="en-US"/>
        </w:rPr>
      </w:pPr>
      <w:r>
        <w:rPr>
          <w:b/>
          <w:color w:val="auto"/>
          <w:szCs w:val="22"/>
          <w:lang w:eastAsia="en-US"/>
        </w:rPr>
        <w:t>Внутришкольный</w:t>
      </w:r>
      <w:r>
        <w:rPr>
          <w:b/>
          <w:color w:val="auto"/>
          <w:spacing w:val="-8"/>
          <w:szCs w:val="22"/>
          <w:lang w:eastAsia="en-US"/>
        </w:rPr>
        <w:t xml:space="preserve"> </w:t>
      </w:r>
      <w:r>
        <w:rPr>
          <w:b/>
          <w:color w:val="auto"/>
          <w:szCs w:val="22"/>
          <w:lang w:eastAsia="en-US"/>
        </w:rPr>
        <w:t>мониторинг</w:t>
      </w:r>
      <w:r>
        <w:rPr>
          <w:b/>
          <w:color w:val="auto"/>
          <w:spacing w:val="-2"/>
          <w:szCs w:val="22"/>
          <w:lang w:eastAsia="en-US"/>
        </w:rPr>
        <w:t xml:space="preserve"> </w:t>
      </w:r>
      <w:r>
        <w:rPr>
          <w:color w:val="auto"/>
          <w:szCs w:val="22"/>
          <w:lang w:eastAsia="en-US"/>
        </w:rPr>
        <w:t>представляет</w:t>
      </w:r>
      <w:r>
        <w:rPr>
          <w:color w:val="auto"/>
          <w:spacing w:val="-7"/>
          <w:szCs w:val="22"/>
          <w:lang w:eastAsia="en-US"/>
        </w:rPr>
        <w:t xml:space="preserve"> </w:t>
      </w:r>
      <w:r>
        <w:rPr>
          <w:color w:val="auto"/>
          <w:szCs w:val="22"/>
          <w:lang w:eastAsia="en-US"/>
        </w:rPr>
        <w:t>собой</w:t>
      </w:r>
      <w:r>
        <w:rPr>
          <w:color w:val="auto"/>
          <w:spacing w:val="-5"/>
          <w:szCs w:val="22"/>
          <w:lang w:eastAsia="en-US"/>
        </w:rPr>
        <w:t xml:space="preserve"> </w:t>
      </w:r>
      <w:r>
        <w:rPr>
          <w:color w:val="auto"/>
          <w:spacing w:val="-2"/>
          <w:szCs w:val="22"/>
          <w:lang w:eastAsia="en-US"/>
        </w:rPr>
        <w:t>процедуры:</w:t>
      </w:r>
    </w:p>
    <w:p w:rsidR="00FD5ACB" w:rsidRDefault="00FD5ACB" w:rsidP="00B812EE">
      <w:pPr>
        <w:pStyle w:val="ListParagraph"/>
        <w:numPr>
          <w:ilvl w:val="1"/>
          <w:numId w:val="113"/>
        </w:numPr>
        <w:tabs>
          <w:tab w:val="left" w:pos="1264"/>
        </w:tabs>
        <w:spacing w:before="137" w:line="362" w:lineRule="auto"/>
        <w:ind w:right="160" w:firstLine="710"/>
        <w:rPr>
          <w:sz w:val="24"/>
        </w:rPr>
      </w:pPr>
      <w:r>
        <w:rPr>
          <w:sz w:val="24"/>
        </w:rPr>
        <w:t>оценки уровня достижения предметных и метапредметных результатов обучающихся с ЗПР;</w:t>
      </w:r>
    </w:p>
    <w:p w:rsidR="00FD5ACB" w:rsidRDefault="00FD5ACB" w:rsidP="00B812EE">
      <w:pPr>
        <w:pStyle w:val="ListParagraph"/>
        <w:numPr>
          <w:ilvl w:val="1"/>
          <w:numId w:val="113"/>
        </w:numPr>
        <w:tabs>
          <w:tab w:val="left" w:pos="1104"/>
        </w:tabs>
        <w:spacing w:line="360" w:lineRule="auto"/>
        <w:ind w:right="153" w:firstLine="710"/>
        <w:rPr>
          <w:sz w:val="24"/>
        </w:rPr>
      </w:pPr>
      <w:r>
        <w:rPr>
          <w:sz w:val="24"/>
        </w:rPr>
        <w:t>оценки уровня</w:t>
      </w:r>
      <w:r>
        <w:rPr>
          <w:spacing w:val="-1"/>
          <w:sz w:val="24"/>
        </w:rPr>
        <w:t xml:space="preserve"> </w:t>
      </w:r>
      <w:r>
        <w:rPr>
          <w:sz w:val="24"/>
        </w:rPr>
        <w:t>достижения</w:t>
      </w:r>
      <w:r>
        <w:rPr>
          <w:spacing w:val="-1"/>
          <w:sz w:val="24"/>
        </w:rPr>
        <w:t xml:space="preserve"> </w:t>
      </w:r>
      <w:r>
        <w:rPr>
          <w:sz w:val="24"/>
        </w:rPr>
        <w:t>той части личностных</w:t>
      </w:r>
      <w:r>
        <w:rPr>
          <w:spacing w:val="-1"/>
          <w:sz w:val="24"/>
        </w:rPr>
        <w:t xml:space="preserve"> </w:t>
      </w:r>
      <w:r>
        <w:rPr>
          <w:sz w:val="24"/>
        </w:rPr>
        <w:t>результатов,</w:t>
      </w:r>
      <w:r>
        <w:rPr>
          <w:spacing w:val="-1"/>
          <w:sz w:val="24"/>
        </w:rPr>
        <w:t xml:space="preserve"> </w:t>
      </w:r>
      <w:r>
        <w:rPr>
          <w:sz w:val="24"/>
        </w:rPr>
        <w:t>которые связаны</w:t>
      </w:r>
      <w:r>
        <w:rPr>
          <w:spacing w:val="-2"/>
          <w:sz w:val="24"/>
        </w:rPr>
        <w:t xml:space="preserve"> </w:t>
      </w:r>
      <w:r>
        <w:rPr>
          <w:sz w:val="24"/>
        </w:rPr>
        <w:t>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FD5ACB" w:rsidRDefault="00FD5ACB" w:rsidP="00B812EE">
      <w:pPr>
        <w:pStyle w:val="ListParagraph"/>
        <w:numPr>
          <w:ilvl w:val="1"/>
          <w:numId w:val="113"/>
        </w:numPr>
        <w:tabs>
          <w:tab w:val="left" w:pos="1189"/>
        </w:tabs>
        <w:spacing w:line="360" w:lineRule="auto"/>
        <w:ind w:right="148" w:firstLine="710"/>
        <w:rPr>
          <w:sz w:val="24"/>
        </w:rPr>
      </w:pPr>
      <w:r>
        <w:rPr>
          <w:sz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w:t>
      </w:r>
      <w:r>
        <w:rPr>
          <w:spacing w:val="40"/>
          <w:sz w:val="24"/>
        </w:rPr>
        <w:t xml:space="preserve"> </w:t>
      </w:r>
      <w:r>
        <w:rPr>
          <w:sz w:val="24"/>
        </w:rPr>
        <w:t>индивидуализации, так и для повышения квалификации учителя. Результаты внутришкольного</w:t>
      </w:r>
      <w:r>
        <w:rPr>
          <w:spacing w:val="-2"/>
          <w:sz w:val="24"/>
        </w:rPr>
        <w:t xml:space="preserve"> </w:t>
      </w:r>
      <w:r>
        <w:rPr>
          <w:sz w:val="24"/>
        </w:rPr>
        <w:t>мониторинга в части оценки уровня достижений учащихся обобщаются и отражаются в их характеристиках.</w:t>
      </w:r>
    </w:p>
    <w:p w:rsidR="00FD5ACB" w:rsidRDefault="00FD5ACB">
      <w:pPr>
        <w:pStyle w:val="BodyText"/>
        <w:spacing w:line="360" w:lineRule="auto"/>
        <w:ind w:left="220" w:right="151"/>
      </w:pPr>
      <w:r>
        <w:rPr>
          <w:b/>
        </w:rPr>
        <w:t xml:space="preserve">Промежуточная аттестация </w:t>
      </w:r>
      <w:r>
        <w:t>представляет собой процедуру аттестации обучающихся с ЗПР на уровне основного общего образования и проводится в конце каждой четверти и в конце учебного года по каждому изучаемому предмету.</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76" w:line="360" w:lineRule="auto"/>
        <w:ind w:left="220" w:right="152"/>
      </w:pPr>
      <w:r>
        <w:t>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w:t>
      </w:r>
      <w:r>
        <w:rPr>
          <w:spacing w:val="40"/>
        </w:rPr>
        <w:t xml:space="preserve"> </w:t>
      </w:r>
      <w:r>
        <w:t>об образовании (дневнике). 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FD5ACB" w:rsidRDefault="00FD5ACB">
      <w:pPr>
        <w:pStyle w:val="BodyText"/>
        <w:spacing w:before="2" w:line="360" w:lineRule="auto"/>
        <w:ind w:left="220" w:right="153"/>
      </w:pPr>
      <w:r>
        <w:t xml:space="preserve">Порядок проведения промежуточной аттестации регламентируется Федеральным законом «Об образовании в Российской Федерации» (ст.58) и иными нормативными </w:t>
      </w:r>
      <w:r>
        <w:rPr>
          <w:spacing w:val="-2"/>
        </w:rPr>
        <w:t>актами.</w:t>
      </w:r>
    </w:p>
    <w:p w:rsidR="00FD5ACB" w:rsidRDefault="00FD5ACB">
      <w:pPr>
        <w:pStyle w:val="Heading1"/>
        <w:spacing w:line="274" w:lineRule="exact"/>
      </w:pPr>
      <w:r>
        <w:t>Государственная</w:t>
      </w:r>
      <w:r>
        <w:rPr>
          <w:spacing w:val="-5"/>
        </w:rPr>
        <w:t xml:space="preserve"> </w:t>
      </w:r>
      <w:r>
        <w:t>итоговая</w:t>
      </w:r>
      <w:r>
        <w:rPr>
          <w:spacing w:val="-5"/>
        </w:rPr>
        <w:t xml:space="preserve"> </w:t>
      </w:r>
      <w:r>
        <w:rPr>
          <w:spacing w:val="-2"/>
        </w:rPr>
        <w:t>аттестация</w:t>
      </w:r>
    </w:p>
    <w:p w:rsidR="00FD5ACB" w:rsidRDefault="00FD5ACB">
      <w:pPr>
        <w:pStyle w:val="BodyText"/>
        <w:spacing w:before="139" w:line="360" w:lineRule="auto"/>
        <w:ind w:left="220" w:right="146"/>
      </w:pPr>
      <w: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FD5ACB" w:rsidRDefault="00FD5ACB">
      <w:pPr>
        <w:pStyle w:val="BodyText"/>
        <w:spacing w:line="360" w:lineRule="auto"/>
        <w:ind w:left="220" w:right="146"/>
      </w:pPr>
      <w:r>
        <w:t>Целью ГИА является установление уровня образовательных достижений выпускников. ГИА для обучающихся с ОВЗ включает в себя обязательные экзамены по русскому языку и математике. ГИА для обучающихся с ОВЗ проводится в форме ГВЭ.</w:t>
      </w:r>
    </w:p>
    <w:p w:rsidR="00FD5ACB" w:rsidRDefault="00FD5ACB">
      <w:pPr>
        <w:pStyle w:val="BodyText"/>
        <w:spacing w:before="2" w:line="357" w:lineRule="auto"/>
        <w:ind w:left="220" w:right="143"/>
      </w:pPr>
      <w:r>
        <w:t>В соответствии с пунктом 44 Порядка ГИА-9 для участников экзамена с ОВЗ, участников экзамена-детей-инвалидов и инвалидов, а также лиц, обучающихся по состоянию здоровья на дому,</w:t>
      </w:r>
      <w:r>
        <w:rPr>
          <w:spacing w:val="40"/>
        </w:rPr>
        <w:t xml:space="preserve"> </w:t>
      </w:r>
      <w:r>
        <w:t>в медицинских организациях, в ОО,</w:t>
      </w:r>
      <w:r>
        <w:rPr>
          <w:spacing w:val="40"/>
        </w:rPr>
        <w:t xml:space="preserve"> </w:t>
      </w:r>
      <w:r>
        <w:t>в том числе</w:t>
      </w:r>
    </w:p>
    <w:p w:rsidR="00FD5ACB" w:rsidRDefault="00FD5ACB">
      <w:pPr>
        <w:widowControl w:val="0"/>
        <w:suppressAutoHyphens w:val="0"/>
        <w:autoSpaceDN w:val="0"/>
        <w:spacing w:line="357" w:lineRule="auto"/>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76" w:line="360" w:lineRule="auto"/>
        <w:ind w:left="220" w:right="146" w:firstLine="0"/>
      </w:pPr>
      <w:r>
        <w:t>санаторно-курортных,</w:t>
      </w:r>
      <w:r>
        <w:rPr>
          <w:spacing w:val="-2"/>
        </w:rPr>
        <w:t xml:space="preserve"> </w:t>
      </w:r>
      <w:r>
        <w:t>в</w:t>
      </w:r>
      <w:r>
        <w:rPr>
          <w:spacing w:val="-1"/>
        </w:rPr>
        <w:t xml:space="preserve"> </w:t>
      </w:r>
      <w:r>
        <w:t>которых</w:t>
      </w:r>
      <w:r>
        <w:rPr>
          <w:spacing w:val="-2"/>
        </w:rPr>
        <w:t xml:space="preserve"> </w:t>
      </w:r>
      <w:r>
        <w:t>проводятся</w:t>
      </w:r>
      <w:r>
        <w:rPr>
          <w:spacing w:val="-2"/>
        </w:rPr>
        <w:t xml:space="preserve"> </w:t>
      </w:r>
      <w:r>
        <w:t>необходимые</w:t>
      </w:r>
      <w:r>
        <w:rPr>
          <w:spacing w:val="-3"/>
        </w:rPr>
        <w:t xml:space="preserve"> </w:t>
      </w:r>
      <w:r>
        <w:t>лечебные,</w:t>
      </w:r>
      <w:r>
        <w:rPr>
          <w:spacing w:val="-2"/>
        </w:rPr>
        <w:t xml:space="preserve"> </w:t>
      </w:r>
      <w:r>
        <w:t>реабилитационные</w:t>
      </w:r>
      <w:r>
        <w:rPr>
          <w:spacing w:val="-3"/>
        </w:rPr>
        <w:t xml:space="preserve"> </w:t>
      </w:r>
      <w:r>
        <w:t>и оздоровительные мероприятия для нуждающихся в длительном лечении, ОИВ,</w:t>
      </w:r>
      <w:r>
        <w:rPr>
          <w:spacing w:val="40"/>
        </w:rPr>
        <w:t xml:space="preserve"> </w:t>
      </w:r>
      <w:r>
        <w:t>учредители и загранучреждения организуют проведение экзаменов в условиях, учитывающих состояние их здоровья, особенности психофизического развития. Для участников экзаменов с ОВЗ (при предъявлении копии рекомендации ПМПК), для участников экзаменов - детей-инвалидов и инвалидов (при предъявлении оригинала или заверенной копии справки, подтверждающей инвалидность) ОИВ, учредители и загранучреждения обеспечивают создание следующих условий проведения экзамена:</w:t>
      </w:r>
    </w:p>
    <w:p w:rsidR="00FD5ACB" w:rsidRDefault="00FD5ACB">
      <w:pPr>
        <w:pStyle w:val="BodyText"/>
        <w:spacing w:before="2"/>
        <w:ind w:left="220" w:firstLine="0"/>
        <w:jc w:val="left"/>
      </w:pPr>
      <w:r>
        <w:t>1. увеличение продолжительности</w:t>
      </w:r>
      <w:r>
        <w:rPr>
          <w:spacing w:val="-2"/>
        </w:rPr>
        <w:t xml:space="preserve"> </w:t>
      </w:r>
      <w:r>
        <w:t>экзамена</w:t>
      </w:r>
      <w:r>
        <w:rPr>
          <w:spacing w:val="-4"/>
        </w:rPr>
        <w:t xml:space="preserve"> </w:t>
      </w:r>
      <w:r>
        <w:t>по</w:t>
      </w:r>
      <w:r>
        <w:rPr>
          <w:spacing w:val="-3"/>
        </w:rPr>
        <w:t xml:space="preserve"> </w:t>
      </w:r>
      <w:r>
        <w:t>учебному</w:t>
      </w:r>
      <w:r>
        <w:rPr>
          <w:spacing w:val="-8"/>
        </w:rPr>
        <w:t xml:space="preserve"> </w:t>
      </w:r>
      <w:r>
        <w:t>предмету</w:t>
      </w:r>
      <w:r>
        <w:rPr>
          <w:spacing w:val="-3"/>
        </w:rPr>
        <w:t xml:space="preserve"> </w:t>
      </w:r>
      <w:r>
        <w:t>на</w:t>
      </w:r>
      <w:r>
        <w:rPr>
          <w:spacing w:val="-4"/>
        </w:rPr>
        <w:t xml:space="preserve"> </w:t>
      </w:r>
      <w:r>
        <w:t>1,5 часа</w:t>
      </w:r>
      <w:r>
        <w:rPr>
          <w:spacing w:val="-2"/>
        </w:rPr>
        <w:t>;</w:t>
      </w:r>
    </w:p>
    <w:p w:rsidR="00FD5ACB" w:rsidRDefault="00FD5ACB" w:rsidP="00C173BC">
      <w:pPr>
        <w:pStyle w:val="ListParagraph"/>
        <w:tabs>
          <w:tab w:val="left" w:pos="1229"/>
        </w:tabs>
        <w:spacing w:before="139" w:line="357" w:lineRule="auto"/>
        <w:ind w:left="220" w:right="161" w:firstLine="0"/>
        <w:jc w:val="left"/>
        <w:rPr>
          <w:sz w:val="24"/>
        </w:rPr>
      </w:pPr>
      <w:r>
        <w:rPr>
          <w:sz w:val="24"/>
        </w:rPr>
        <w:t>2.организация</w:t>
      </w:r>
      <w:r>
        <w:rPr>
          <w:spacing w:val="40"/>
          <w:sz w:val="24"/>
        </w:rPr>
        <w:t xml:space="preserve"> </w:t>
      </w:r>
      <w:r>
        <w:rPr>
          <w:sz w:val="24"/>
        </w:rPr>
        <w:t>питания</w:t>
      </w:r>
      <w:r>
        <w:rPr>
          <w:spacing w:val="40"/>
          <w:sz w:val="24"/>
        </w:rPr>
        <w:t xml:space="preserve"> </w:t>
      </w:r>
      <w:r>
        <w:rPr>
          <w:sz w:val="24"/>
        </w:rPr>
        <w:t>и</w:t>
      </w:r>
      <w:r>
        <w:rPr>
          <w:spacing w:val="40"/>
          <w:sz w:val="24"/>
        </w:rPr>
        <w:t xml:space="preserve"> </w:t>
      </w:r>
      <w:r>
        <w:rPr>
          <w:sz w:val="24"/>
        </w:rPr>
        <w:t>перерывов</w:t>
      </w:r>
      <w:r>
        <w:rPr>
          <w:spacing w:val="40"/>
          <w:sz w:val="24"/>
        </w:rPr>
        <w:t xml:space="preserve"> </w:t>
      </w:r>
      <w:r>
        <w:rPr>
          <w:sz w:val="24"/>
        </w:rPr>
        <w:t>для</w:t>
      </w:r>
      <w:r>
        <w:rPr>
          <w:spacing w:val="40"/>
          <w:sz w:val="24"/>
        </w:rPr>
        <w:t xml:space="preserve"> </w:t>
      </w:r>
      <w:r>
        <w:rPr>
          <w:sz w:val="24"/>
        </w:rPr>
        <w:t>проведения</w:t>
      </w:r>
      <w:r>
        <w:rPr>
          <w:spacing w:val="40"/>
          <w:sz w:val="24"/>
        </w:rPr>
        <w:t xml:space="preserve"> </w:t>
      </w:r>
      <w:r>
        <w:rPr>
          <w:sz w:val="24"/>
        </w:rPr>
        <w:t>необходимых</w:t>
      </w:r>
      <w:r>
        <w:rPr>
          <w:spacing w:val="40"/>
          <w:sz w:val="24"/>
        </w:rPr>
        <w:t xml:space="preserve"> </w:t>
      </w:r>
      <w:r>
        <w:rPr>
          <w:sz w:val="24"/>
        </w:rPr>
        <w:t>лечебных</w:t>
      </w:r>
      <w:r>
        <w:rPr>
          <w:spacing w:val="40"/>
          <w:sz w:val="24"/>
        </w:rPr>
        <w:t xml:space="preserve"> </w:t>
      </w:r>
      <w:r>
        <w:rPr>
          <w:sz w:val="24"/>
        </w:rPr>
        <w:t>и профилактических мероприятий во время проведения экзамена;</w:t>
      </w:r>
    </w:p>
    <w:p w:rsidR="00FD5ACB" w:rsidRDefault="00FD5ACB" w:rsidP="00C173BC">
      <w:pPr>
        <w:pStyle w:val="ListParagraph"/>
        <w:tabs>
          <w:tab w:val="left" w:pos="1279"/>
        </w:tabs>
        <w:spacing w:before="3" w:line="360" w:lineRule="auto"/>
        <w:ind w:left="0" w:right="155" w:firstLine="0"/>
        <w:jc w:val="left"/>
        <w:rPr>
          <w:sz w:val="24"/>
        </w:rPr>
      </w:pPr>
      <w:r>
        <w:rPr>
          <w:sz w:val="24"/>
        </w:rPr>
        <w:t>3.обеспечение</w:t>
      </w:r>
      <w:r>
        <w:rPr>
          <w:spacing w:val="80"/>
          <w:sz w:val="24"/>
        </w:rPr>
        <w:t xml:space="preserve"> </w:t>
      </w:r>
      <w:r>
        <w:rPr>
          <w:sz w:val="24"/>
        </w:rPr>
        <w:t>беспрепятственного</w:t>
      </w:r>
      <w:r>
        <w:rPr>
          <w:spacing w:val="80"/>
          <w:sz w:val="24"/>
        </w:rPr>
        <w:t xml:space="preserve"> </w:t>
      </w:r>
      <w:r>
        <w:rPr>
          <w:sz w:val="24"/>
        </w:rPr>
        <w:t>доступа</w:t>
      </w:r>
      <w:r>
        <w:rPr>
          <w:spacing w:val="80"/>
          <w:sz w:val="24"/>
        </w:rPr>
        <w:t xml:space="preserve"> </w:t>
      </w:r>
      <w:r>
        <w:rPr>
          <w:sz w:val="24"/>
        </w:rPr>
        <w:t>в</w:t>
      </w:r>
      <w:r>
        <w:rPr>
          <w:spacing w:val="80"/>
          <w:sz w:val="24"/>
        </w:rPr>
        <w:t xml:space="preserve"> </w:t>
      </w:r>
      <w:r>
        <w:rPr>
          <w:sz w:val="24"/>
        </w:rPr>
        <w:t>аудитории,</w:t>
      </w:r>
      <w:r>
        <w:rPr>
          <w:spacing w:val="80"/>
          <w:sz w:val="24"/>
        </w:rPr>
        <w:t xml:space="preserve"> </w:t>
      </w:r>
      <w:r>
        <w:rPr>
          <w:sz w:val="24"/>
        </w:rPr>
        <w:t>туалетные</w:t>
      </w:r>
      <w:r>
        <w:rPr>
          <w:spacing w:val="80"/>
          <w:sz w:val="24"/>
        </w:rPr>
        <w:t xml:space="preserve"> </w:t>
      </w:r>
      <w:r>
        <w:rPr>
          <w:sz w:val="24"/>
        </w:rPr>
        <w:t>и</w:t>
      </w:r>
      <w:r>
        <w:rPr>
          <w:spacing w:val="80"/>
          <w:sz w:val="24"/>
        </w:rPr>
        <w:t xml:space="preserve"> </w:t>
      </w:r>
      <w:r>
        <w:rPr>
          <w:sz w:val="24"/>
        </w:rPr>
        <w:t>иные помещения, а также пребывания участников экзамена в указанных помещениях (наличие пандусов,</w:t>
      </w:r>
      <w:r>
        <w:rPr>
          <w:spacing w:val="40"/>
          <w:sz w:val="24"/>
        </w:rPr>
        <w:t xml:space="preserve"> </w:t>
      </w:r>
      <w:r>
        <w:rPr>
          <w:sz w:val="24"/>
        </w:rPr>
        <w:t>поручней,</w:t>
      </w:r>
      <w:r>
        <w:rPr>
          <w:spacing w:val="40"/>
          <w:sz w:val="24"/>
        </w:rPr>
        <w:t xml:space="preserve"> </w:t>
      </w:r>
      <w:r>
        <w:rPr>
          <w:sz w:val="24"/>
        </w:rPr>
        <w:t>расширенных</w:t>
      </w:r>
      <w:r>
        <w:rPr>
          <w:spacing w:val="40"/>
          <w:sz w:val="24"/>
        </w:rPr>
        <w:t xml:space="preserve"> </w:t>
      </w:r>
      <w:r>
        <w:rPr>
          <w:sz w:val="24"/>
        </w:rPr>
        <w:t>дверных</w:t>
      </w:r>
      <w:r>
        <w:rPr>
          <w:spacing w:val="40"/>
          <w:sz w:val="24"/>
        </w:rPr>
        <w:t xml:space="preserve"> </w:t>
      </w:r>
      <w:r>
        <w:rPr>
          <w:sz w:val="24"/>
        </w:rPr>
        <w:t>проемов,</w:t>
      </w:r>
      <w:r>
        <w:rPr>
          <w:spacing w:val="40"/>
          <w:sz w:val="24"/>
        </w:rPr>
        <w:t xml:space="preserve"> </w:t>
      </w:r>
      <w:r>
        <w:rPr>
          <w:sz w:val="24"/>
        </w:rPr>
        <w:t>лифтов,</w:t>
      </w:r>
      <w:r>
        <w:rPr>
          <w:spacing w:val="40"/>
          <w:sz w:val="24"/>
        </w:rPr>
        <w:t xml:space="preserve"> </w:t>
      </w:r>
      <w:r>
        <w:rPr>
          <w:sz w:val="24"/>
        </w:rPr>
        <w:t>при</w:t>
      </w:r>
      <w:r>
        <w:rPr>
          <w:spacing w:val="40"/>
          <w:sz w:val="24"/>
        </w:rPr>
        <w:t xml:space="preserve"> </w:t>
      </w:r>
      <w:r>
        <w:rPr>
          <w:sz w:val="24"/>
        </w:rPr>
        <w:t>отсутствии</w:t>
      </w:r>
      <w:r>
        <w:rPr>
          <w:spacing w:val="40"/>
          <w:sz w:val="24"/>
        </w:rPr>
        <w:t xml:space="preserve"> </w:t>
      </w:r>
      <w:r>
        <w:rPr>
          <w:sz w:val="24"/>
        </w:rPr>
        <w:t xml:space="preserve">лифтов аудитория располагается на первом этаже; наличие специальных кресел и других </w:t>
      </w:r>
      <w:r>
        <w:rPr>
          <w:spacing w:val="-2"/>
          <w:sz w:val="24"/>
        </w:rPr>
        <w:t>приспособлений).</w:t>
      </w:r>
    </w:p>
    <w:p w:rsidR="00FD5ACB" w:rsidRDefault="00FD5ACB">
      <w:pPr>
        <w:pStyle w:val="BodyText"/>
        <w:spacing w:line="360" w:lineRule="auto"/>
        <w:ind w:left="220" w:right="151"/>
      </w:pPr>
      <w:r>
        <w:t>Участники</w:t>
      </w:r>
      <w:r>
        <w:rPr>
          <w:spacing w:val="-4"/>
        </w:rPr>
        <w:t xml:space="preserve"> </w:t>
      </w:r>
      <w:r>
        <w:t>экзамена</w:t>
      </w:r>
      <w:r>
        <w:rPr>
          <w:spacing w:val="-7"/>
        </w:rPr>
        <w:t xml:space="preserve"> </w:t>
      </w:r>
      <w:r>
        <w:t>претендуют</w:t>
      </w:r>
      <w:r>
        <w:rPr>
          <w:spacing w:val="-5"/>
        </w:rPr>
        <w:t xml:space="preserve"> </w:t>
      </w:r>
      <w:r>
        <w:t>на увеличение</w:t>
      </w:r>
      <w:r>
        <w:rPr>
          <w:spacing w:val="-7"/>
        </w:rPr>
        <w:t xml:space="preserve"> </w:t>
      </w:r>
      <w:r>
        <w:t>продолжительности</w:t>
      </w:r>
      <w:r>
        <w:rPr>
          <w:spacing w:val="-4"/>
        </w:rPr>
        <w:t xml:space="preserve"> </w:t>
      </w:r>
      <w:r>
        <w:t>экзамена</w:t>
      </w:r>
      <w:r>
        <w:rPr>
          <w:spacing w:val="-7"/>
        </w:rPr>
        <w:t xml:space="preserve"> </w:t>
      </w:r>
      <w:r>
        <w:t>на</w:t>
      </w:r>
      <w:r>
        <w:rPr>
          <w:spacing w:val="-7"/>
        </w:rPr>
        <w:t xml:space="preserve"> </w:t>
      </w:r>
      <w:r>
        <w:t>1,5 часа безотносительно формы получения ими образования (в или вне организаций, осуществляющих образовательную деятельность).</w:t>
      </w:r>
    </w:p>
    <w:p w:rsidR="00FD5ACB" w:rsidRDefault="00FD5ACB">
      <w:pPr>
        <w:pStyle w:val="BodyText"/>
        <w:spacing w:line="360" w:lineRule="auto"/>
        <w:ind w:left="220" w:right="145"/>
      </w:pPr>
      <w:r>
        <w:t>Итоговая оценка (итоговая аттестация) по предмету складывается из результатов внутренней</w:t>
      </w:r>
      <w:r>
        <w:rPr>
          <w:spacing w:val="-1"/>
        </w:rPr>
        <w:t xml:space="preserve"> </w:t>
      </w:r>
      <w:r>
        <w:t>и</w:t>
      </w:r>
      <w:r>
        <w:rPr>
          <w:spacing w:val="-1"/>
        </w:rPr>
        <w:t xml:space="preserve"> </w:t>
      </w:r>
      <w:r>
        <w:t>внешней</w:t>
      </w:r>
      <w:r>
        <w:rPr>
          <w:spacing w:val="-1"/>
        </w:rPr>
        <w:t xml:space="preserve"> </w:t>
      </w:r>
      <w:r>
        <w:t>оценки.</w:t>
      </w:r>
      <w:r>
        <w:rPr>
          <w:spacing w:val="-2"/>
        </w:rPr>
        <w:t xml:space="preserve"> </w:t>
      </w:r>
      <w:r>
        <w:t>К результатам</w:t>
      </w:r>
      <w:r>
        <w:rPr>
          <w:spacing w:val="-4"/>
        </w:rPr>
        <w:t xml:space="preserve"> </w:t>
      </w:r>
      <w:r>
        <w:t>внешней</w:t>
      </w:r>
      <w:r>
        <w:rPr>
          <w:spacing w:val="-1"/>
        </w:rPr>
        <w:t xml:space="preserve"> </w:t>
      </w:r>
      <w:r>
        <w:t>оценки относятся</w:t>
      </w:r>
      <w:r>
        <w:rPr>
          <w:spacing w:val="-2"/>
        </w:rPr>
        <w:t xml:space="preserve"> </w:t>
      </w:r>
      <w:r>
        <w:t>результаты</w:t>
      </w:r>
      <w:r>
        <w:rPr>
          <w:spacing w:val="-4"/>
        </w:rPr>
        <w:t xml:space="preserve"> </w:t>
      </w:r>
      <w:r>
        <w:t>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w:t>
      </w:r>
      <w:r>
        <w:rPr>
          <w:spacing w:val="-2"/>
        </w:rPr>
        <w:t xml:space="preserve"> </w:t>
      </w:r>
      <w:r>
        <w:t>материала</w:t>
      </w:r>
      <w:r>
        <w:rPr>
          <w:spacing w:val="-4"/>
        </w:rPr>
        <w:t xml:space="preserve"> </w:t>
      </w:r>
      <w:r>
        <w:t>и</w:t>
      </w:r>
      <w:r>
        <w:rPr>
          <w:spacing w:val="-1"/>
        </w:rPr>
        <w:t xml:space="preserve"> </w:t>
      </w:r>
      <w:r>
        <w:t>свободе оперирования</w:t>
      </w:r>
      <w:r>
        <w:rPr>
          <w:spacing w:val="-2"/>
        </w:rPr>
        <w:t xml:space="preserve"> </w:t>
      </w:r>
      <w:r>
        <w:t>им.</w:t>
      </w:r>
      <w:r>
        <w:rPr>
          <w:spacing w:val="-2"/>
        </w:rPr>
        <w:t xml:space="preserve"> </w:t>
      </w:r>
      <w:r>
        <w:t>По</w:t>
      </w:r>
      <w:r>
        <w:rPr>
          <w:spacing w:val="-8"/>
        </w:rPr>
        <w:t xml:space="preserve"> </w:t>
      </w:r>
      <w:r>
        <w:t>предметам,</w:t>
      </w:r>
      <w:r>
        <w:rPr>
          <w:spacing w:val="-2"/>
        </w:rPr>
        <w:t xml:space="preserve"> </w:t>
      </w:r>
      <w:r>
        <w:t>не</w:t>
      </w:r>
      <w:r>
        <w:rPr>
          <w:spacing w:val="-4"/>
        </w:rPr>
        <w:t xml:space="preserve"> </w:t>
      </w:r>
      <w:r>
        <w:t>вынесенным</w:t>
      </w:r>
      <w:r>
        <w:rPr>
          <w:spacing w:val="-4"/>
        </w:rPr>
        <w:t xml:space="preserve"> </w:t>
      </w:r>
      <w:r>
        <w:t>на</w:t>
      </w:r>
      <w:r>
        <w:rPr>
          <w:spacing w:val="-4"/>
        </w:rPr>
        <w:t xml:space="preserve"> </w:t>
      </w:r>
      <w:r>
        <w:t>ГИА, итоговая оценка ставится на основе результатов только внутренней оценки. 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FD5ACB" w:rsidRDefault="00FD5ACB">
      <w:pPr>
        <w:pStyle w:val="BodyText"/>
        <w:spacing w:line="362" w:lineRule="auto"/>
        <w:ind w:left="220" w:right="157"/>
      </w:pPr>
      <w: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FD5ACB" w:rsidRDefault="00FD5ACB">
      <w:pPr>
        <w:pStyle w:val="BodyText"/>
        <w:spacing w:line="273" w:lineRule="exact"/>
        <w:ind w:left="931" w:firstLine="0"/>
      </w:pPr>
      <w:r>
        <w:t>Характеристика</w:t>
      </w:r>
      <w:r>
        <w:rPr>
          <w:spacing w:val="-7"/>
        </w:rPr>
        <w:t xml:space="preserve"> </w:t>
      </w:r>
      <w:r>
        <w:t>готовится</w:t>
      </w:r>
      <w:r>
        <w:rPr>
          <w:spacing w:val="-4"/>
        </w:rPr>
        <w:t xml:space="preserve"> </w:t>
      </w:r>
      <w:r>
        <w:t>на</w:t>
      </w:r>
      <w:r>
        <w:rPr>
          <w:spacing w:val="-1"/>
        </w:rPr>
        <w:t xml:space="preserve"> </w:t>
      </w:r>
      <w:r>
        <w:rPr>
          <w:spacing w:val="-2"/>
        </w:rPr>
        <w:t>основании:</w:t>
      </w:r>
    </w:p>
    <w:p w:rsidR="00FD5ACB" w:rsidRDefault="00FD5ACB">
      <w:pPr>
        <w:widowControl w:val="0"/>
        <w:suppressAutoHyphens w:val="0"/>
        <w:autoSpaceDN w:val="0"/>
        <w:spacing w:line="273" w:lineRule="exact"/>
        <w:rPr>
          <w:color w:val="auto"/>
          <w:sz w:val="22"/>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1"/>
          <w:numId w:val="128"/>
        </w:numPr>
        <w:tabs>
          <w:tab w:val="left" w:pos="1114"/>
        </w:tabs>
        <w:spacing w:before="74" w:line="360" w:lineRule="auto"/>
        <w:ind w:left="880" w:right="148" w:firstLine="0"/>
        <w:rPr>
          <w:sz w:val="24"/>
        </w:rPr>
      </w:pPr>
      <w:r>
        <w:rPr>
          <w:sz w:val="24"/>
        </w:rPr>
        <w:t>объективных показателей образовательных достижений обучающегося на уровне основного образования,</w:t>
      </w:r>
    </w:p>
    <w:p w:rsidR="00FD5ACB" w:rsidRDefault="00FD5ACB" w:rsidP="00B812EE">
      <w:pPr>
        <w:pStyle w:val="ListParagraph"/>
        <w:numPr>
          <w:ilvl w:val="1"/>
          <w:numId w:val="128"/>
        </w:numPr>
        <w:tabs>
          <w:tab w:val="left" w:pos="1100"/>
        </w:tabs>
        <w:ind w:left="1100" w:hanging="169"/>
        <w:rPr>
          <w:sz w:val="24"/>
        </w:rPr>
      </w:pPr>
      <w:r>
        <w:rPr>
          <w:sz w:val="24"/>
        </w:rPr>
        <w:t>портфолио</w:t>
      </w:r>
      <w:r>
        <w:rPr>
          <w:spacing w:val="-13"/>
          <w:sz w:val="24"/>
        </w:rPr>
        <w:t xml:space="preserve"> </w:t>
      </w:r>
      <w:r>
        <w:rPr>
          <w:spacing w:val="-2"/>
          <w:sz w:val="24"/>
        </w:rPr>
        <w:t>выпускника;</w:t>
      </w:r>
    </w:p>
    <w:p w:rsidR="00FD5ACB" w:rsidRDefault="00FD5ACB" w:rsidP="00B812EE">
      <w:pPr>
        <w:pStyle w:val="ListParagraph"/>
        <w:numPr>
          <w:ilvl w:val="1"/>
          <w:numId w:val="128"/>
        </w:numPr>
        <w:tabs>
          <w:tab w:val="left" w:pos="1179"/>
        </w:tabs>
        <w:spacing w:before="146" w:line="360" w:lineRule="auto"/>
        <w:ind w:right="155" w:hanging="2922"/>
        <w:rPr>
          <w:sz w:val="24"/>
        </w:rPr>
      </w:pPr>
      <w:r>
        <w:rPr>
          <w:sz w:val="24"/>
        </w:rPr>
        <w:t>экспертных оценок классного руководителя и учителей, обучавших данного выпускника на уровне основного общего образования. В характеристике выпускника:</w:t>
      </w:r>
    </w:p>
    <w:p w:rsidR="00FD5ACB" w:rsidRDefault="00FD5ACB" w:rsidP="00B812EE">
      <w:pPr>
        <w:pStyle w:val="ListParagraph"/>
        <w:numPr>
          <w:ilvl w:val="1"/>
          <w:numId w:val="128"/>
        </w:numPr>
        <w:tabs>
          <w:tab w:val="left" w:pos="1309"/>
        </w:tabs>
        <w:spacing w:line="360" w:lineRule="auto"/>
        <w:ind w:right="151" w:hanging="2922"/>
        <w:rPr>
          <w:sz w:val="24"/>
        </w:rPr>
      </w:pPr>
      <w:r>
        <w:rPr>
          <w:sz w:val="24"/>
        </w:rPr>
        <w:t>отмечаются образовательные достижения обучающегося по освоению личностных, метапредметных и предметных результатов;</w:t>
      </w:r>
    </w:p>
    <w:p w:rsidR="00FD5ACB" w:rsidRDefault="00FD5ACB" w:rsidP="00B812EE">
      <w:pPr>
        <w:pStyle w:val="ListParagraph"/>
        <w:numPr>
          <w:ilvl w:val="1"/>
          <w:numId w:val="128"/>
        </w:numPr>
        <w:tabs>
          <w:tab w:val="left" w:pos="1104"/>
        </w:tabs>
        <w:spacing w:before="1" w:line="360" w:lineRule="auto"/>
        <w:ind w:right="148" w:hanging="2922"/>
        <w:rPr>
          <w:sz w:val="24"/>
        </w:rPr>
      </w:pPr>
      <w:r>
        <w:rPr>
          <w:sz w:val="24"/>
        </w:rPr>
        <w:t>даются</w:t>
      </w:r>
      <w:r>
        <w:rPr>
          <w:spacing w:val="-2"/>
          <w:sz w:val="24"/>
        </w:rPr>
        <w:t xml:space="preserve"> </w:t>
      </w:r>
      <w:r>
        <w:rPr>
          <w:sz w:val="24"/>
        </w:rPr>
        <w:t>педагогические</w:t>
      </w:r>
      <w:r>
        <w:rPr>
          <w:spacing w:val="-3"/>
          <w:sz w:val="24"/>
        </w:rPr>
        <w:t xml:space="preserve"> </w:t>
      </w:r>
      <w:r>
        <w:rPr>
          <w:sz w:val="24"/>
        </w:rPr>
        <w:t>рекомендации к</w:t>
      </w:r>
      <w:r>
        <w:rPr>
          <w:spacing w:val="-3"/>
          <w:sz w:val="24"/>
        </w:rPr>
        <w:t xml:space="preserve"> </w:t>
      </w:r>
      <w:r>
        <w:rPr>
          <w:sz w:val="24"/>
        </w:rPr>
        <w:t>выбору</w:t>
      </w:r>
      <w:r>
        <w:rPr>
          <w:spacing w:val="-2"/>
          <w:sz w:val="24"/>
        </w:rPr>
        <w:t xml:space="preserve"> </w:t>
      </w:r>
      <w:r>
        <w:rPr>
          <w:sz w:val="24"/>
        </w:rPr>
        <w:t>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FD5ACB" w:rsidRDefault="00FD5ACB" w:rsidP="00B812EE">
      <w:pPr>
        <w:pStyle w:val="ListParagraph"/>
        <w:numPr>
          <w:ilvl w:val="1"/>
          <w:numId w:val="128"/>
        </w:numPr>
        <w:tabs>
          <w:tab w:val="left" w:pos="1309"/>
        </w:tabs>
        <w:spacing w:before="2" w:line="360" w:lineRule="auto"/>
        <w:ind w:right="156" w:hanging="2922"/>
        <w:rPr>
          <w:sz w:val="24"/>
        </w:rPr>
      </w:pPr>
      <w:r>
        <w:rPr>
          <w:sz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FD5ACB" w:rsidRDefault="00FD5ACB">
      <w:pPr>
        <w:pStyle w:val="Heading1"/>
        <w:spacing w:line="362" w:lineRule="auto"/>
        <w:ind w:left="220" w:right="149" w:firstLine="710"/>
      </w:pPr>
      <w:r>
        <w:t>Оценка достижения обучающимися с задержкой психического развития планируемых результатов освоения программы коррекционной работы</w:t>
      </w:r>
    </w:p>
    <w:p w:rsidR="00FD5ACB" w:rsidRDefault="00FD5ACB">
      <w:pPr>
        <w:pStyle w:val="BodyText"/>
        <w:spacing w:line="360" w:lineRule="auto"/>
        <w:ind w:left="220" w:right="148"/>
      </w:pPr>
      <w:r>
        <w:t>Оценка результатов освоения обучающимися с ЗПР программы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обучающихся с ЗПР.</w:t>
      </w:r>
    </w:p>
    <w:p w:rsidR="00FD5ACB" w:rsidRDefault="00FD5ACB">
      <w:pPr>
        <w:pStyle w:val="BodyText"/>
        <w:spacing w:line="362" w:lineRule="auto"/>
        <w:ind w:left="220" w:right="151"/>
      </w:pPr>
      <w:r>
        <w:t>Оценка результатов освоения обучающимися с ЗПР программы коррекционной работы опирается на следующие принципы:</w:t>
      </w:r>
    </w:p>
    <w:p w:rsidR="00FD5ACB" w:rsidRDefault="00FD5ACB" w:rsidP="00B812EE">
      <w:pPr>
        <w:pStyle w:val="ListParagraph"/>
        <w:numPr>
          <w:ilvl w:val="0"/>
          <w:numId w:val="112"/>
        </w:numPr>
        <w:tabs>
          <w:tab w:val="left" w:pos="1428"/>
        </w:tabs>
        <w:spacing w:line="360" w:lineRule="auto"/>
        <w:ind w:right="149" w:firstLine="710"/>
        <w:rPr>
          <w:sz w:val="24"/>
        </w:rPr>
      </w:pPr>
      <w:r>
        <w:rPr>
          <w:sz w:val="24"/>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FD5ACB" w:rsidRDefault="00FD5ACB" w:rsidP="00B812EE">
      <w:pPr>
        <w:pStyle w:val="ListParagraph"/>
        <w:numPr>
          <w:ilvl w:val="0"/>
          <w:numId w:val="112"/>
        </w:numPr>
        <w:tabs>
          <w:tab w:val="left" w:pos="1318"/>
        </w:tabs>
        <w:spacing w:line="360" w:lineRule="auto"/>
        <w:ind w:right="151" w:firstLine="710"/>
        <w:rPr>
          <w:sz w:val="24"/>
        </w:rPr>
      </w:pPr>
      <w:r>
        <w:rPr>
          <w:sz w:val="24"/>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FD5ACB" w:rsidRDefault="00FD5ACB" w:rsidP="00B812EE">
      <w:pPr>
        <w:pStyle w:val="ListParagraph"/>
        <w:numPr>
          <w:ilvl w:val="0"/>
          <w:numId w:val="112"/>
        </w:numPr>
        <w:tabs>
          <w:tab w:val="left" w:pos="1298"/>
        </w:tabs>
        <w:spacing w:line="360" w:lineRule="auto"/>
        <w:ind w:right="152" w:firstLine="710"/>
        <w:rPr>
          <w:sz w:val="24"/>
        </w:rPr>
      </w:pPr>
      <w:r>
        <w:rPr>
          <w:sz w:val="24"/>
        </w:rPr>
        <w:t>единства параметров, критериев и инструментария оценки достижений в освоении содержания АООП ООО, что сможет обеспечить объективность оценки.</w:t>
      </w:r>
    </w:p>
    <w:p w:rsidR="00FD5ACB" w:rsidRDefault="00FD5ACB">
      <w:pPr>
        <w:pStyle w:val="BodyText"/>
        <w:spacing w:line="357" w:lineRule="auto"/>
        <w:ind w:left="220" w:right="151"/>
      </w:pPr>
      <w:r>
        <w:t>Эти принципы, отражая основные закономерности целостного процесса образования</w:t>
      </w:r>
      <w:r>
        <w:rPr>
          <w:spacing w:val="70"/>
        </w:rPr>
        <w:t xml:space="preserve"> </w:t>
      </w:r>
      <w:r>
        <w:t>обучающихся</w:t>
      </w:r>
      <w:r>
        <w:rPr>
          <w:spacing w:val="70"/>
        </w:rPr>
        <w:t xml:space="preserve"> </w:t>
      </w:r>
      <w:r>
        <w:t>с</w:t>
      </w:r>
      <w:r>
        <w:rPr>
          <w:spacing w:val="70"/>
        </w:rPr>
        <w:t xml:space="preserve"> </w:t>
      </w:r>
      <w:r>
        <w:t>ЗПР,</w:t>
      </w:r>
      <w:r>
        <w:rPr>
          <w:spacing w:val="70"/>
        </w:rPr>
        <w:t xml:space="preserve"> </w:t>
      </w:r>
      <w:r>
        <w:t>самым</w:t>
      </w:r>
      <w:r>
        <w:rPr>
          <w:spacing w:val="69"/>
        </w:rPr>
        <w:t xml:space="preserve"> </w:t>
      </w:r>
      <w:r>
        <w:t>тесным</w:t>
      </w:r>
      <w:r>
        <w:rPr>
          <w:spacing w:val="70"/>
        </w:rPr>
        <w:t xml:space="preserve"> </w:t>
      </w:r>
      <w:r>
        <w:t>образом</w:t>
      </w:r>
      <w:r>
        <w:rPr>
          <w:spacing w:val="69"/>
        </w:rPr>
        <w:t xml:space="preserve"> </w:t>
      </w:r>
      <w:r>
        <w:t>взаимосвязаны</w:t>
      </w:r>
      <w:r>
        <w:rPr>
          <w:spacing w:val="69"/>
        </w:rPr>
        <w:t xml:space="preserve"> </w:t>
      </w:r>
      <w:r>
        <w:t>и</w:t>
      </w:r>
      <w:r>
        <w:rPr>
          <w:spacing w:val="73"/>
        </w:rPr>
        <w:t xml:space="preserve"> </w:t>
      </w:r>
      <w:r>
        <w:rPr>
          <w:spacing w:val="-2"/>
        </w:rPr>
        <w:t>касаются</w:t>
      </w:r>
    </w:p>
    <w:p w:rsidR="00FD5ACB" w:rsidRDefault="00FD5ACB">
      <w:pPr>
        <w:widowControl w:val="0"/>
        <w:suppressAutoHyphens w:val="0"/>
        <w:autoSpaceDN w:val="0"/>
        <w:spacing w:line="357" w:lineRule="auto"/>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76" w:line="360" w:lineRule="auto"/>
        <w:ind w:left="220" w:right="156" w:firstLine="0"/>
      </w:pPr>
      <w:r>
        <w:t>одновременно разных сторон процесса осуществления оценки результатов освоения программы коррекционной работы.</w:t>
      </w:r>
    </w:p>
    <w:p w:rsidR="00FD5ACB" w:rsidRDefault="00FD5ACB">
      <w:pPr>
        <w:pStyle w:val="BodyText"/>
        <w:spacing w:line="360" w:lineRule="auto"/>
        <w:ind w:left="220" w:right="150"/>
      </w:pPr>
      <w: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w:t>
      </w:r>
      <w:r>
        <w:rPr>
          <w:spacing w:val="-2"/>
        </w:rPr>
        <w:t>развития.</w:t>
      </w:r>
    </w:p>
    <w:p w:rsidR="00FD5ACB" w:rsidRDefault="00FD5ACB">
      <w:pPr>
        <w:pStyle w:val="BodyText"/>
        <w:spacing w:line="360" w:lineRule="auto"/>
        <w:ind w:left="220" w:right="143"/>
      </w:pPr>
      <w:r>
        <w:t>Оценка результатов освоения обучающимися с ЗПР программы коррекционной работы осуществляется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обучающимисяпрограммы</w:t>
      </w:r>
      <w:r>
        <w:rPr>
          <w:spacing w:val="40"/>
        </w:rPr>
        <w:t xml:space="preserve"> </w:t>
      </w:r>
      <w:r>
        <w:t>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используются все три формы мониторинга: стартовая, текущая и финишная диагностика.</w:t>
      </w:r>
    </w:p>
    <w:p w:rsidR="00FD5ACB" w:rsidRDefault="00FD5ACB">
      <w:pPr>
        <w:pStyle w:val="BodyText"/>
        <w:spacing w:line="360" w:lineRule="auto"/>
        <w:ind w:left="220" w:right="154"/>
      </w:pPr>
      <w:r>
        <w:rPr>
          <w:i/>
        </w:rPr>
        <w:t xml:space="preserve">Стартовая диагностика </w:t>
      </w:r>
      <w:r>
        <w:t>позволяет наряду с выявлением индивидуальных особых образовательных</w:t>
      </w:r>
      <w:r>
        <w:rPr>
          <w:spacing w:val="-2"/>
        </w:rPr>
        <w:t xml:space="preserve"> </w:t>
      </w:r>
      <w:r>
        <w:t>потребностей</w:t>
      </w:r>
      <w:r>
        <w:rPr>
          <w:spacing w:val="-1"/>
        </w:rPr>
        <w:t xml:space="preserve"> </w:t>
      </w:r>
      <w:r>
        <w:t>и</w:t>
      </w:r>
      <w:r>
        <w:rPr>
          <w:spacing w:val="-1"/>
        </w:rPr>
        <w:t xml:space="preserve"> </w:t>
      </w:r>
      <w:r>
        <w:t>возможностей обучающихся,</w:t>
      </w:r>
      <w:r>
        <w:rPr>
          <w:spacing w:val="-2"/>
        </w:rPr>
        <w:t xml:space="preserve"> </w:t>
      </w:r>
      <w:r>
        <w:t>выявить</w:t>
      </w:r>
      <w:r>
        <w:rPr>
          <w:spacing w:val="-2"/>
        </w:rPr>
        <w:t xml:space="preserve"> </w:t>
      </w:r>
      <w:r>
        <w:t>исходный уровень развития интегративных показателей, свидетельствующий о степени влияния</w:t>
      </w:r>
      <w:r>
        <w:rPr>
          <w:spacing w:val="40"/>
        </w:rPr>
        <w:t xml:space="preserve"> </w:t>
      </w:r>
      <w:r>
        <w:t>нарушений развития на учебно-познавательную деятельность и повседневную жизнь.</w:t>
      </w:r>
    </w:p>
    <w:p w:rsidR="00FD5ACB" w:rsidRDefault="00FD5ACB">
      <w:pPr>
        <w:pStyle w:val="BodyText"/>
        <w:spacing w:before="3" w:line="360" w:lineRule="auto"/>
        <w:ind w:left="220" w:right="145"/>
      </w:pPr>
      <w:r>
        <w:rPr>
          <w:i/>
        </w:rPr>
        <w:t xml:space="preserve">Текущая диагностика </w:t>
      </w:r>
      <w:r>
        <w:t>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w:t>
      </w:r>
      <w:r>
        <w:rPr>
          <w:spacing w:val="-5"/>
        </w:rPr>
        <w:t xml:space="preserve"> </w:t>
      </w:r>
      <w:r>
        <w:t>показателей,</w:t>
      </w:r>
      <w:r>
        <w:rPr>
          <w:spacing w:val="-1"/>
        </w:rPr>
        <w:t xml:space="preserve"> </w:t>
      </w:r>
      <w:r>
        <w:t>состояние</w:t>
      </w:r>
      <w:r>
        <w:rPr>
          <w:spacing w:val="-2"/>
        </w:rPr>
        <w:t xml:space="preserve"> </w:t>
      </w:r>
      <w:r>
        <w:t>которых</w:t>
      </w:r>
      <w:r>
        <w:rPr>
          <w:spacing w:val="-1"/>
        </w:rPr>
        <w:t xml:space="preserve"> </w:t>
      </w:r>
      <w:r>
        <w:t>позволяет</w:t>
      </w:r>
      <w:r>
        <w:rPr>
          <w:spacing w:val="-1"/>
        </w:rPr>
        <w:t xml:space="preserve"> </w:t>
      </w:r>
      <w:r>
        <w:t>судить об успешности (наличие положительной</w:t>
      </w:r>
      <w:r>
        <w:rPr>
          <w:spacing w:val="40"/>
        </w:rPr>
        <w:t xml:space="preserve"> </w:t>
      </w:r>
      <w:r>
        <w:t>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w:t>
      </w:r>
      <w:r>
        <w:rPr>
          <w:spacing w:val="40"/>
        </w:rPr>
        <w:t xml:space="preserve"> </w:t>
      </w:r>
      <w:r>
        <w:t>в качестве ориентировочной основы для определения дальнейшей стратегии:</w:t>
      </w:r>
      <w:r>
        <w:rPr>
          <w:spacing w:val="80"/>
        </w:rPr>
        <w:t xml:space="preserve"> </w:t>
      </w:r>
      <w:r>
        <w:t>продолжения реализации разработанной программы коррекционной работы или внесения в нее определенных корректив.</w:t>
      </w:r>
    </w:p>
    <w:p w:rsidR="00FD5ACB" w:rsidRDefault="00FD5ACB">
      <w:pPr>
        <w:pStyle w:val="BodyText"/>
        <w:spacing w:before="2" w:line="360" w:lineRule="auto"/>
        <w:ind w:left="220" w:right="148"/>
      </w:pPr>
      <w:r>
        <w:t xml:space="preserve">Целью </w:t>
      </w:r>
      <w:r>
        <w:rPr>
          <w:i/>
        </w:rPr>
        <w:t>итоговой диагностики</w:t>
      </w:r>
      <w:r>
        <w:t>,</w:t>
      </w:r>
      <w:r>
        <w:rPr>
          <w:spacing w:val="-2"/>
        </w:rPr>
        <w:t xml:space="preserve"> </w:t>
      </w:r>
      <w:r>
        <w:t>приводящейся на заключительном этапе (окончание учебного года, окончание обучения на основной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76" w:line="360" w:lineRule="auto"/>
        <w:ind w:left="220" w:right="152"/>
      </w:pPr>
      <w:r>
        <w:t>Организационно-содержательные характеристики стартовой, текущей и финишной диагностики разработаны образовательной организацией с учётом типологических и индивидуальных особенностей обучающихся, их индивидуальных особых образовательных потребностей.</w:t>
      </w:r>
    </w:p>
    <w:p w:rsidR="00FD5ACB" w:rsidRDefault="00FD5ACB">
      <w:pPr>
        <w:pStyle w:val="BodyText"/>
        <w:spacing w:line="360" w:lineRule="auto"/>
        <w:ind w:left="220" w:right="150"/>
      </w:pPr>
      <w:r>
        <w:t>Для</w:t>
      </w:r>
      <w:r>
        <w:rPr>
          <w:spacing w:val="-1"/>
        </w:rPr>
        <w:t xml:space="preserve"> </w:t>
      </w:r>
      <w:r>
        <w:t>оценки результатов освоения</w:t>
      </w:r>
      <w:r>
        <w:rPr>
          <w:spacing w:val="-1"/>
        </w:rPr>
        <w:t xml:space="preserve"> </w:t>
      </w:r>
      <w:r>
        <w:t>обучающимися с</w:t>
      </w:r>
      <w:r>
        <w:rPr>
          <w:spacing w:val="-2"/>
        </w:rPr>
        <w:t xml:space="preserve"> </w:t>
      </w:r>
      <w:r>
        <w:t>ЗПР программы</w:t>
      </w:r>
      <w:r>
        <w:rPr>
          <w:spacing w:val="-2"/>
        </w:rPr>
        <w:t xml:space="preserve"> </w:t>
      </w:r>
      <w:r>
        <w:t>коррекционной работы</w:t>
      </w:r>
      <w:r>
        <w:rPr>
          <w:spacing w:val="40"/>
        </w:rPr>
        <w:t xml:space="preserve"> </w:t>
      </w:r>
      <w:r>
        <w:t xml:space="preserve">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-тех, кто обучает, воспитывает и тесно контактирует с обучающимся. Задачей такой экспертной группы является </w:t>
      </w:r>
      <w:r>
        <w:rPr>
          <w:i/>
          <w:u w:val="single"/>
        </w:rPr>
        <w:t>выработка общей оценки достижений</w:t>
      </w:r>
      <w:r>
        <w:rPr>
          <w:i/>
        </w:rPr>
        <w:t xml:space="preserve"> </w:t>
      </w:r>
      <w:r>
        <w:t>обучающегося в сфере социальной (жизненной) компетенции, которая обязательно включает мнение семьи, близких ребенка. Основой оценки продвижения ребенка в социальной (жизненной) компетенции служит анализ изменений его поведения в повседневной жизни -в школе и дома.</w:t>
      </w:r>
    </w:p>
    <w:p w:rsidR="00FD5ACB" w:rsidRDefault="00FD5ACB">
      <w:pPr>
        <w:pStyle w:val="BodyText"/>
        <w:spacing w:line="360" w:lineRule="auto"/>
        <w:ind w:left="220" w:right="153"/>
      </w:pPr>
      <w: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w:t>
      </w:r>
      <w:r>
        <w:rPr>
          <w:spacing w:val="40"/>
        </w:rPr>
        <w:t xml:space="preserve"> </w:t>
      </w:r>
      <w:r>
        <w:t>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FD5ACB" w:rsidRDefault="00FD5ACB">
      <w:pPr>
        <w:pStyle w:val="BodyText"/>
        <w:spacing w:before="2" w:line="360" w:lineRule="auto"/>
        <w:ind w:left="220" w:right="148"/>
      </w:pPr>
      <w: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 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D5ACB" w:rsidRDefault="00FD5ACB">
      <w:pPr>
        <w:pStyle w:val="BodyText"/>
        <w:spacing w:before="1" w:line="360" w:lineRule="auto"/>
        <w:ind w:left="220" w:right="148"/>
      </w:pPr>
      <w:r>
        <w:t>Результаты освоения обучающимися с ЗПР программы коррекционной работы не выносятся на итоговую оценку.</w:t>
      </w:r>
    </w:p>
    <w:p w:rsidR="00FD5ACB" w:rsidRDefault="00FD5ACB" w:rsidP="00B812EE">
      <w:pPr>
        <w:pStyle w:val="ListParagraph"/>
        <w:numPr>
          <w:ilvl w:val="0"/>
          <w:numId w:val="128"/>
        </w:numPr>
        <w:tabs>
          <w:tab w:val="left" w:pos="1620"/>
        </w:tabs>
        <w:spacing w:line="360" w:lineRule="auto"/>
        <w:ind w:left="315" w:right="244" w:firstLine="1065"/>
        <w:rPr>
          <w:b/>
          <w:sz w:val="24"/>
        </w:rPr>
      </w:pPr>
      <w:r>
        <w:rPr>
          <w:b/>
          <w:sz w:val="24"/>
        </w:rPr>
        <w:t>Содержательный раздел адаптированной основной образовательной программы</w:t>
      </w:r>
      <w:r>
        <w:rPr>
          <w:b/>
          <w:spacing w:val="-8"/>
          <w:sz w:val="24"/>
        </w:rPr>
        <w:t xml:space="preserve"> </w:t>
      </w:r>
      <w:r>
        <w:rPr>
          <w:b/>
          <w:sz w:val="24"/>
        </w:rPr>
        <w:t>основного</w:t>
      </w:r>
      <w:r>
        <w:rPr>
          <w:b/>
          <w:spacing w:val="-5"/>
          <w:sz w:val="24"/>
        </w:rPr>
        <w:t xml:space="preserve"> </w:t>
      </w:r>
      <w:r>
        <w:rPr>
          <w:b/>
          <w:sz w:val="24"/>
        </w:rPr>
        <w:t>общего</w:t>
      </w:r>
      <w:r>
        <w:rPr>
          <w:b/>
          <w:spacing w:val="-5"/>
          <w:sz w:val="24"/>
        </w:rPr>
        <w:t xml:space="preserve"> </w:t>
      </w:r>
      <w:r>
        <w:rPr>
          <w:b/>
          <w:sz w:val="24"/>
        </w:rPr>
        <w:t>образования</w:t>
      </w:r>
      <w:r>
        <w:rPr>
          <w:b/>
          <w:spacing w:val="-1"/>
          <w:sz w:val="24"/>
        </w:rPr>
        <w:t xml:space="preserve"> </w:t>
      </w:r>
      <w:r>
        <w:rPr>
          <w:b/>
          <w:sz w:val="24"/>
        </w:rPr>
        <w:t>обучающихся</w:t>
      </w:r>
      <w:r>
        <w:rPr>
          <w:b/>
          <w:spacing w:val="-5"/>
          <w:sz w:val="24"/>
        </w:rPr>
        <w:t xml:space="preserve"> </w:t>
      </w:r>
      <w:r>
        <w:rPr>
          <w:b/>
          <w:sz w:val="24"/>
        </w:rPr>
        <w:t>с</w:t>
      </w:r>
      <w:r>
        <w:rPr>
          <w:b/>
          <w:spacing w:val="-7"/>
          <w:sz w:val="24"/>
        </w:rPr>
        <w:t xml:space="preserve"> </w:t>
      </w:r>
      <w:r>
        <w:rPr>
          <w:b/>
          <w:sz w:val="24"/>
        </w:rPr>
        <w:t>задержкой</w:t>
      </w:r>
      <w:r>
        <w:rPr>
          <w:b/>
          <w:spacing w:val="-4"/>
          <w:sz w:val="24"/>
        </w:rPr>
        <w:t xml:space="preserve"> </w:t>
      </w:r>
      <w:r>
        <w:rPr>
          <w:b/>
          <w:sz w:val="24"/>
        </w:rPr>
        <w:t>психического</w:t>
      </w:r>
    </w:p>
    <w:p w:rsidR="00FD5ACB" w:rsidRDefault="00FD5ACB">
      <w:pPr>
        <w:widowControl w:val="0"/>
        <w:suppressAutoHyphens w:val="0"/>
        <w:autoSpaceDN w:val="0"/>
        <w:ind w:left="74"/>
        <w:jc w:val="center"/>
        <w:rPr>
          <w:b/>
          <w:color w:val="auto"/>
          <w:szCs w:val="22"/>
          <w:lang w:eastAsia="en-US"/>
        </w:rPr>
      </w:pPr>
      <w:r>
        <w:rPr>
          <w:b/>
          <w:color w:val="auto"/>
          <w:spacing w:val="-2"/>
          <w:szCs w:val="22"/>
          <w:lang w:eastAsia="en-US"/>
        </w:rPr>
        <w:t>развития</w:t>
      </w:r>
    </w:p>
    <w:p w:rsidR="00FD5ACB" w:rsidRDefault="00FD5ACB" w:rsidP="00B812EE">
      <w:pPr>
        <w:pStyle w:val="ListParagraph"/>
        <w:numPr>
          <w:ilvl w:val="1"/>
          <w:numId w:val="128"/>
        </w:numPr>
        <w:tabs>
          <w:tab w:val="left" w:pos="1435"/>
        </w:tabs>
        <w:spacing w:before="139" w:line="360" w:lineRule="auto"/>
        <w:ind w:left="220" w:right="147" w:firstLine="710"/>
        <w:rPr>
          <w:b/>
          <w:sz w:val="24"/>
        </w:rPr>
      </w:pPr>
      <w:r>
        <w:rPr>
          <w:b/>
          <w:sz w:val="24"/>
        </w:rPr>
        <w:t>Программа развития универсальных учебных действий, включающая формирование компетенций обучающихся с ЗПР в области использования информационно-коммуникационных технологий, учебно-исследовательской и проектной деятельности</w:t>
      </w:r>
    </w:p>
    <w:p w:rsidR="00FD5ACB" w:rsidRDefault="00FD5ACB">
      <w:pPr>
        <w:pStyle w:val="BodyText"/>
        <w:spacing w:line="360" w:lineRule="auto"/>
        <w:ind w:left="220" w:right="151"/>
      </w:pPr>
      <w:r>
        <w:t>Структура настоящей программы развития универсальных учебных действий (УУД)</w:t>
      </w:r>
      <w:r>
        <w:rPr>
          <w:spacing w:val="80"/>
        </w:rPr>
        <w:t xml:space="preserve"> </w:t>
      </w:r>
      <w:r>
        <w:t>сформирована</w:t>
      </w:r>
      <w:r>
        <w:rPr>
          <w:spacing w:val="80"/>
        </w:rPr>
        <w:t xml:space="preserve"> </w:t>
      </w:r>
      <w:r>
        <w:t>в</w:t>
      </w:r>
      <w:r>
        <w:rPr>
          <w:spacing w:val="73"/>
          <w:w w:val="150"/>
        </w:rPr>
        <w:t xml:space="preserve"> </w:t>
      </w:r>
      <w:r>
        <w:t>соответствии</w:t>
      </w:r>
      <w:r>
        <w:rPr>
          <w:spacing w:val="80"/>
        </w:rPr>
        <w:t xml:space="preserve"> </w:t>
      </w:r>
      <w:r>
        <w:t>с</w:t>
      </w:r>
      <w:r>
        <w:rPr>
          <w:spacing w:val="80"/>
        </w:rPr>
        <w:t xml:space="preserve"> </w:t>
      </w:r>
      <w:r>
        <w:t>ФГОС</w:t>
      </w:r>
      <w:r>
        <w:rPr>
          <w:spacing w:val="80"/>
        </w:rPr>
        <w:t xml:space="preserve"> </w:t>
      </w:r>
      <w:r>
        <w:t>и</w:t>
      </w:r>
      <w:r>
        <w:rPr>
          <w:spacing w:val="80"/>
        </w:rPr>
        <w:t xml:space="preserve"> </w:t>
      </w:r>
      <w:r>
        <w:t>содержит</w:t>
      </w:r>
      <w:r>
        <w:rPr>
          <w:spacing w:val="80"/>
        </w:rPr>
        <w:t xml:space="preserve"> </w:t>
      </w:r>
      <w:r>
        <w:t>в</w:t>
      </w:r>
      <w:r>
        <w:rPr>
          <w:spacing w:val="80"/>
        </w:rPr>
        <w:t xml:space="preserve"> </w:t>
      </w:r>
      <w:r>
        <w:t>том</w:t>
      </w:r>
      <w:r>
        <w:rPr>
          <w:spacing w:val="69"/>
          <w:w w:val="150"/>
        </w:rPr>
        <w:t xml:space="preserve"> </w:t>
      </w:r>
      <w:r>
        <w:t>числе</w:t>
      </w:r>
      <w:r>
        <w:rPr>
          <w:spacing w:val="80"/>
        </w:rPr>
        <w:t xml:space="preserve"> </w:t>
      </w:r>
      <w:r>
        <w:t>значимую</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76" w:line="360" w:lineRule="auto"/>
        <w:ind w:left="220" w:right="150" w:firstLine="0"/>
      </w:pPr>
      <w:r>
        <w:t>информацию о целях, понятиях и характеристиках УУД, планируемых результатах развития</w:t>
      </w:r>
      <w:r>
        <w:rPr>
          <w:spacing w:val="-6"/>
        </w:rPr>
        <w:t xml:space="preserve"> </w:t>
      </w:r>
      <w:r>
        <w:t>компетентности обучающихся</w:t>
      </w:r>
      <w:r>
        <w:rPr>
          <w:spacing w:val="-1"/>
        </w:rPr>
        <w:t xml:space="preserve"> </w:t>
      </w:r>
      <w:r>
        <w:t>с</w:t>
      </w:r>
      <w:r>
        <w:rPr>
          <w:spacing w:val="-3"/>
        </w:rPr>
        <w:t xml:space="preserve"> </w:t>
      </w:r>
      <w:r>
        <w:t>ЗПР,</w:t>
      </w:r>
      <w:r>
        <w:rPr>
          <w:spacing w:val="-6"/>
        </w:rPr>
        <w:t xml:space="preserve"> </w:t>
      </w:r>
      <w:r>
        <w:t>а</w:t>
      </w:r>
      <w:r>
        <w:rPr>
          <w:spacing w:val="-3"/>
        </w:rPr>
        <w:t xml:space="preserve"> </w:t>
      </w:r>
      <w:r>
        <w:t>также</w:t>
      </w:r>
      <w:r>
        <w:rPr>
          <w:spacing w:val="-3"/>
        </w:rPr>
        <w:t xml:space="preserve"> </w:t>
      </w:r>
      <w:r>
        <w:t>описания</w:t>
      </w:r>
      <w:r>
        <w:rPr>
          <w:spacing w:val="-2"/>
        </w:rPr>
        <w:t xml:space="preserve"> </w:t>
      </w:r>
      <w:r>
        <w:t>особенностей</w:t>
      </w:r>
      <w:r>
        <w:rPr>
          <w:spacing w:val="-5"/>
        </w:rPr>
        <w:t xml:space="preserve"> </w:t>
      </w:r>
      <w:r>
        <w:t>реализации направления</w:t>
      </w:r>
      <w:r>
        <w:rPr>
          <w:spacing w:val="-2"/>
        </w:rPr>
        <w:t xml:space="preserve"> </w:t>
      </w:r>
      <w:r>
        <w:t>учебно-исследовательской и проектной деятельности и описание</w:t>
      </w:r>
      <w:r>
        <w:rPr>
          <w:spacing w:val="-3"/>
        </w:rPr>
        <w:t xml:space="preserve"> </w:t>
      </w:r>
      <w:r>
        <w:t>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p>
    <w:p w:rsidR="00FD5ACB" w:rsidRDefault="00FD5ACB" w:rsidP="00B812EE">
      <w:pPr>
        <w:pStyle w:val="Heading1"/>
        <w:numPr>
          <w:ilvl w:val="2"/>
          <w:numId w:val="128"/>
        </w:numPr>
        <w:tabs>
          <w:tab w:val="left" w:pos="1629"/>
        </w:tabs>
        <w:spacing w:line="360" w:lineRule="auto"/>
        <w:ind w:left="220" w:right="150" w:firstLine="710"/>
      </w:pPr>
      <w:r>
        <w:t>Формы взаимодействия участников образовательного процесса при создании и реализации программы развития универсальных учебных действий</w:t>
      </w:r>
    </w:p>
    <w:p w:rsidR="00FD5ACB" w:rsidRDefault="00FD5ACB">
      <w:pPr>
        <w:pStyle w:val="BodyText"/>
        <w:spacing w:before="1" w:line="360" w:lineRule="auto"/>
        <w:ind w:left="220" w:right="145"/>
      </w:pPr>
      <w:r>
        <w:t>C целью разработки и реализации программы развития УУД в образовательной организации создана рабочая группа под руководством заместителя директора по учебно-воспитательной работе (УВР), других представителей образовательной</w:t>
      </w:r>
      <w:r>
        <w:rPr>
          <w:spacing w:val="40"/>
        </w:rPr>
        <w:t xml:space="preserve"> </w:t>
      </w:r>
      <w:r>
        <w:t>организации (учителей-предметников, психолога), осуществляющих деятельность в сфере формирования и реализации программы развития УУД. Направления деятельности рабочей группы включают:</w:t>
      </w:r>
    </w:p>
    <w:p w:rsidR="00FD5ACB" w:rsidRDefault="00FD5ACB" w:rsidP="00B812EE">
      <w:pPr>
        <w:pStyle w:val="ListParagraph"/>
        <w:numPr>
          <w:ilvl w:val="0"/>
          <w:numId w:val="111"/>
        </w:numPr>
        <w:tabs>
          <w:tab w:val="left" w:pos="1129"/>
        </w:tabs>
        <w:spacing w:line="360" w:lineRule="auto"/>
        <w:ind w:right="144" w:firstLine="710"/>
        <w:rPr>
          <w:sz w:val="24"/>
        </w:rPr>
      </w:pPr>
      <w:r>
        <w:rPr>
          <w:sz w:val="24"/>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FD5ACB" w:rsidRDefault="00FD5ACB" w:rsidP="00B812EE">
      <w:pPr>
        <w:pStyle w:val="ListParagraph"/>
        <w:numPr>
          <w:ilvl w:val="0"/>
          <w:numId w:val="111"/>
        </w:numPr>
        <w:tabs>
          <w:tab w:val="left" w:pos="1159"/>
        </w:tabs>
        <w:spacing w:line="360" w:lineRule="auto"/>
        <w:ind w:right="155" w:firstLine="710"/>
        <w:rPr>
          <w:sz w:val="24"/>
        </w:rPr>
      </w:pPr>
      <w:r>
        <w:rPr>
          <w:sz w:val="24"/>
        </w:rPr>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w:t>
      </w:r>
      <w:r>
        <w:rPr>
          <w:spacing w:val="-5"/>
          <w:sz w:val="24"/>
        </w:rPr>
        <w:t xml:space="preserve"> </w:t>
      </w:r>
      <w:r>
        <w:rPr>
          <w:sz w:val="24"/>
        </w:rPr>
        <w:t>а</w:t>
      </w:r>
      <w:r>
        <w:rPr>
          <w:spacing w:val="-3"/>
          <w:sz w:val="24"/>
        </w:rPr>
        <w:t xml:space="preserve"> </w:t>
      </w:r>
      <w:r>
        <w:rPr>
          <w:sz w:val="24"/>
        </w:rPr>
        <w:t>также</w:t>
      </w:r>
      <w:r>
        <w:rPr>
          <w:spacing w:val="-7"/>
          <w:sz w:val="24"/>
        </w:rPr>
        <w:t xml:space="preserve"> </w:t>
      </w:r>
      <w:r>
        <w:rPr>
          <w:sz w:val="24"/>
        </w:rPr>
        <w:t>места</w:t>
      </w:r>
      <w:r>
        <w:rPr>
          <w:spacing w:val="-3"/>
          <w:sz w:val="24"/>
        </w:rPr>
        <w:t xml:space="preserve"> </w:t>
      </w:r>
      <w:r>
        <w:rPr>
          <w:sz w:val="24"/>
        </w:rPr>
        <w:t>отдельных</w:t>
      </w:r>
      <w:r>
        <w:rPr>
          <w:spacing w:val="-2"/>
          <w:sz w:val="24"/>
        </w:rPr>
        <w:t xml:space="preserve"> </w:t>
      </w:r>
      <w:r>
        <w:rPr>
          <w:sz w:val="24"/>
        </w:rPr>
        <w:t>компонентов универсальных</w:t>
      </w:r>
      <w:r>
        <w:rPr>
          <w:spacing w:val="-2"/>
          <w:sz w:val="24"/>
        </w:rPr>
        <w:t xml:space="preserve"> </w:t>
      </w:r>
      <w:r>
        <w:rPr>
          <w:sz w:val="24"/>
        </w:rPr>
        <w:t>учебных</w:t>
      </w:r>
      <w:r>
        <w:rPr>
          <w:spacing w:val="-5"/>
          <w:sz w:val="24"/>
        </w:rPr>
        <w:t xml:space="preserve"> </w:t>
      </w:r>
      <w:r>
        <w:rPr>
          <w:sz w:val="24"/>
        </w:rPr>
        <w:t>действий</w:t>
      </w:r>
      <w:r>
        <w:rPr>
          <w:spacing w:val="-5"/>
          <w:sz w:val="24"/>
        </w:rPr>
        <w:t xml:space="preserve"> </w:t>
      </w:r>
      <w:r>
        <w:rPr>
          <w:sz w:val="24"/>
        </w:rPr>
        <w:t>в структуре образовательного процесса;</w:t>
      </w:r>
    </w:p>
    <w:p w:rsidR="00FD5ACB" w:rsidRDefault="00FD5ACB" w:rsidP="00B812EE">
      <w:pPr>
        <w:pStyle w:val="ListParagraph"/>
        <w:numPr>
          <w:ilvl w:val="0"/>
          <w:numId w:val="111"/>
        </w:numPr>
        <w:tabs>
          <w:tab w:val="left" w:pos="1224"/>
        </w:tabs>
        <w:spacing w:line="362" w:lineRule="auto"/>
        <w:ind w:right="146" w:firstLine="710"/>
        <w:rPr>
          <w:sz w:val="24"/>
        </w:rPr>
      </w:pPr>
      <w:r>
        <w:rPr>
          <w:sz w:val="24"/>
        </w:rPr>
        <w:t>разработку основных подходов к конструированию задач на применение универсальных учебных действий;</w:t>
      </w:r>
    </w:p>
    <w:p w:rsidR="00FD5ACB" w:rsidRDefault="00FD5ACB" w:rsidP="00B812EE">
      <w:pPr>
        <w:pStyle w:val="ListParagraph"/>
        <w:numPr>
          <w:ilvl w:val="0"/>
          <w:numId w:val="111"/>
        </w:numPr>
        <w:tabs>
          <w:tab w:val="left" w:pos="1204"/>
        </w:tabs>
        <w:spacing w:line="360" w:lineRule="auto"/>
        <w:ind w:right="148" w:firstLine="710"/>
        <w:rPr>
          <w:sz w:val="24"/>
        </w:rPr>
      </w:pPr>
      <w:r>
        <w:rPr>
          <w:sz w:val="24"/>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FD5ACB" w:rsidRDefault="00FD5ACB" w:rsidP="00B812EE">
      <w:pPr>
        <w:pStyle w:val="ListParagraph"/>
        <w:numPr>
          <w:ilvl w:val="0"/>
          <w:numId w:val="111"/>
        </w:numPr>
        <w:tabs>
          <w:tab w:val="left" w:pos="1234"/>
        </w:tabs>
        <w:spacing w:line="364" w:lineRule="auto"/>
        <w:ind w:right="155" w:firstLine="710"/>
        <w:rPr>
          <w:sz w:val="24"/>
        </w:rPr>
      </w:pPr>
      <w:r>
        <w:rPr>
          <w:sz w:val="24"/>
        </w:rPr>
        <w:t>разработку основных подходов к организации учебной деятельности по формированию и развитию ИКТ-компетенций;</w:t>
      </w:r>
    </w:p>
    <w:p w:rsidR="00FD5ACB" w:rsidRDefault="00FD5ACB" w:rsidP="00B812EE">
      <w:pPr>
        <w:pStyle w:val="ListParagraph"/>
        <w:numPr>
          <w:ilvl w:val="0"/>
          <w:numId w:val="111"/>
        </w:numPr>
        <w:tabs>
          <w:tab w:val="left" w:pos="1099"/>
        </w:tabs>
        <w:spacing w:line="360" w:lineRule="auto"/>
        <w:ind w:right="150" w:firstLine="710"/>
        <w:rPr>
          <w:sz w:val="24"/>
        </w:rPr>
      </w:pPr>
      <w:r>
        <w:rPr>
          <w:sz w:val="24"/>
        </w:rPr>
        <w:t>разработку</w:t>
      </w:r>
      <w:r>
        <w:rPr>
          <w:spacing w:val="-9"/>
          <w:sz w:val="24"/>
        </w:rPr>
        <w:t xml:space="preserve"> </w:t>
      </w:r>
      <w:r>
        <w:rPr>
          <w:sz w:val="24"/>
        </w:rPr>
        <w:t>системы</w:t>
      </w:r>
      <w:r>
        <w:rPr>
          <w:spacing w:val="-5"/>
          <w:sz w:val="24"/>
        </w:rPr>
        <w:t xml:space="preserve"> </w:t>
      </w:r>
      <w:r>
        <w:rPr>
          <w:sz w:val="24"/>
        </w:rPr>
        <w:t>мер</w:t>
      </w:r>
      <w:r>
        <w:rPr>
          <w:spacing w:val="-3"/>
          <w:sz w:val="24"/>
        </w:rPr>
        <w:t xml:space="preserve"> </w:t>
      </w:r>
      <w:r>
        <w:rPr>
          <w:sz w:val="24"/>
        </w:rPr>
        <w:t>по</w:t>
      </w:r>
      <w:r>
        <w:rPr>
          <w:spacing w:val="-4"/>
          <w:sz w:val="24"/>
        </w:rPr>
        <w:t xml:space="preserve"> </w:t>
      </w:r>
      <w:r>
        <w:rPr>
          <w:sz w:val="24"/>
        </w:rPr>
        <w:t>организации</w:t>
      </w:r>
      <w:r>
        <w:rPr>
          <w:spacing w:val="-2"/>
          <w:sz w:val="24"/>
        </w:rPr>
        <w:t xml:space="preserve"> </w:t>
      </w:r>
      <w:r>
        <w:rPr>
          <w:sz w:val="24"/>
        </w:rPr>
        <w:t>взаимодействия</w:t>
      </w:r>
      <w:r>
        <w:rPr>
          <w:spacing w:val="-3"/>
          <w:sz w:val="24"/>
        </w:rPr>
        <w:t xml:space="preserve"> </w:t>
      </w:r>
      <w:r>
        <w:rPr>
          <w:sz w:val="24"/>
        </w:rPr>
        <w:t>с</w:t>
      </w:r>
      <w:r>
        <w:rPr>
          <w:spacing w:val="-1"/>
          <w:sz w:val="24"/>
        </w:rPr>
        <w:t xml:space="preserve"> </w:t>
      </w:r>
      <w:r>
        <w:rPr>
          <w:sz w:val="24"/>
        </w:rPr>
        <w:t>учебными,</w:t>
      </w:r>
      <w:r>
        <w:rPr>
          <w:spacing w:val="-3"/>
          <w:sz w:val="24"/>
        </w:rPr>
        <w:t xml:space="preserve"> </w:t>
      </w:r>
      <w:r>
        <w:rPr>
          <w:sz w:val="24"/>
        </w:rPr>
        <w:t>научными</w:t>
      </w:r>
      <w:r>
        <w:rPr>
          <w:spacing w:val="-2"/>
          <w:sz w:val="24"/>
        </w:rPr>
        <w:t xml:space="preserve"> </w:t>
      </w:r>
      <w:r>
        <w:rPr>
          <w:sz w:val="24"/>
        </w:rPr>
        <w:t xml:space="preserve">и социальными организациями, формы привлечения консультантов, экспертов и научных </w:t>
      </w:r>
      <w:r>
        <w:rPr>
          <w:spacing w:val="-2"/>
          <w:sz w:val="24"/>
        </w:rPr>
        <w:t>руководителей;</w:t>
      </w:r>
    </w:p>
    <w:p w:rsidR="00FD5ACB" w:rsidRDefault="00FD5ACB">
      <w:pPr>
        <w:widowControl w:val="0"/>
        <w:suppressAutoHyphens w:val="0"/>
        <w:autoSpaceDN w:val="0"/>
        <w:spacing w:line="360" w:lineRule="auto"/>
        <w:jc w:val="both"/>
        <w:rPr>
          <w:color w:val="auto"/>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0"/>
          <w:numId w:val="111"/>
        </w:numPr>
        <w:tabs>
          <w:tab w:val="left" w:pos="1139"/>
        </w:tabs>
        <w:spacing w:before="74" w:line="360" w:lineRule="auto"/>
        <w:ind w:right="145" w:firstLine="710"/>
        <w:rPr>
          <w:sz w:val="24"/>
        </w:rPr>
      </w:pPr>
      <w:r>
        <w:rPr>
          <w:sz w:val="24"/>
        </w:rPr>
        <w:t>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FD5ACB" w:rsidRDefault="00FD5ACB" w:rsidP="00B812EE">
      <w:pPr>
        <w:pStyle w:val="ListParagraph"/>
        <w:numPr>
          <w:ilvl w:val="0"/>
          <w:numId w:val="111"/>
        </w:numPr>
        <w:tabs>
          <w:tab w:val="left" w:pos="1219"/>
        </w:tabs>
        <w:spacing w:before="1" w:line="360" w:lineRule="auto"/>
        <w:ind w:right="156" w:firstLine="710"/>
        <w:rPr>
          <w:sz w:val="24"/>
        </w:rPr>
      </w:pPr>
      <w:r>
        <w:rPr>
          <w:sz w:val="24"/>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FD5ACB" w:rsidRDefault="00FD5ACB" w:rsidP="00B812EE">
      <w:pPr>
        <w:pStyle w:val="ListParagraph"/>
        <w:numPr>
          <w:ilvl w:val="0"/>
          <w:numId w:val="111"/>
        </w:numPr>
        <w:tabs>
          <w:tab w:val="left" w:pos="1164"/>
        </w:tabs>
        <w:spacing w:line="364" w:lineRule="auto"/>
        <w:ind w:right="153" w:firstLine="710"/>
        <w:rPr>
          <w:sz w:val="24"/>
        </w:rPr>
      </w:pPr>
      <w:r>
        <w:rPr>
          <w:sz w:val="24"/>
        </w:rPr>
        <w:t>разработку методики и инструментария мониторинга успешности освоения и применения обучающимися универсальных учебных действий;</w:t>
      </w:r>
    </w:p>
    <w:p w:rsidR="00FD5ACB" w:rsidRDefault="00FD5ACB" w:rsidP="00B812EE">
      <w:pPr>
        <w:pStyle w:val="ListParagraph"/>
        <w:numPr>
          <w:ilvl w:val="0"/>
          <w:numId w:val="111"/>
        </w:numPr>
        <w:tabs>
          <w:tab w:val="left" w:pos="1144"/>
        </w:tabs>
        <w:spacing w:line="364" w:lineRule="auto"/>
        <w:ind w:right="152" w:firstLine="710"/>
        <w:rPr>
          <w:sz w:val="24"/>
        </w:rPr>
      </w:pPr>
      <w:r>
        <w:rPr>
          <w:sz w:val="24"/>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FD5ACB" w:rsidRDefault="00FD5ACB" w:rsidP="00B812EE">
      <w:pPr>
        <w:pStyle w:val="ListParagraph"/>
        <w:numPr>
          <w:ilvl w:val="0"/>
          <w:numId w:val="111"/>
        </w:numPr>
        <w:tabs>
          <w:tab w:val="left" w:pos="1099"/>
        </w:tabs>
        <w:spacing w:line="364" w:lineRule="auto"/>
        <w:ind w:right="155" w:firstLine="710"/>
        <w:rPr>
          <w:sz w:val="24"/>
        </w:rPr>
      </w:pPr>
      <w:r>
        <w:rPr>
          <w:sz w:val="24"/>
        </w:rPr>
        <w:t>разработку</w:t>
      </w:r>
      <w:r>
        <w:rPr>
          <w:spacing w:val="-9"/>
          <w:sz w:val="24"/>
        </w:rPr>
        <w:t xml:space="preserve"> </w:t>
      </w:r>
      <w:r>
        <w:rPr>
          <w:sz w:val="24"/>
        </w:rPr>
        <w:t>рекомендаций</w:t>
      </w:r>
      <w:r>
        <w:rPr>
          <w:spacing w:val="-3"/>
          <w:sz w:val="24"/>
        </w:rPr>
        <w:t xml:space="preserve"> </w:t>
      </w:r>
      <w:r>
        <w:rPr>
          <w:sz w:val="24"/>
        </w:rPr>
        <w:t>педагогам</w:t>
      </w:r>
      <w:r>
        <w:rPr>
          <w:spacing w:val="-6"/>
          <w:sz w:val="24"/>
        </w:rPr>
        <w:t xml:space="preserve"> </w:t>
      </w:r>
      <w:r>
        <w:rPr>
          <w:sz w:val="24"/>
        </w:rPr>
        <w:t>по</w:t>
      </w:r>
      <w:r>
        <w:rPr>
          <w:spacing w:val="-5"/>
          <w:sz w:val="24"/>
        </w:rPr>
        <w:t xml:space="preserve"> </w:t>
      </w:r>
      <w:r>
        <w:rPr>
          <w:sz w:val="24"/>
        </w:rPr>
        <w:t>конструированию уроков</w:t>
      </w:r>
      <w:r>
        <w:rPr>
          <w:spacing w:val="-3"/>
          <w:sz w:val="24"/>
        </w:rPr>
        <w:t xml:space="preserve"> </w:t>
      </w:r>
      <w:r>
        <w:rPr>
          <w:sz w:val="24"/>
        </w:rPr>
        <w:t>и</w:t>
      </w:r>
      <w:r>
        <w:rPr>
          <w:spacing w:val="-3"/>
          <w:sz w:val="24"/>
        </w:rPr>
        <w:t xml:space="preserve"> </w:t>
      </w:r>
      <w:r>
        <w:rPr>
          <w:sz w:val="24"/>
        </w:rPr>
        <w:t>иных учебных занятий с учетом требований развития и применения УУД;</w:t>
      </w:r>
    </w:p>
    <w:p w:rsidR="00FD5ACB" w:rsidRDefault="00FD5ACB" w:rsidP="00B812EE">
      <w:pPr>
        <w:pStyle w:val="ListParagraph"/>
        <w:numPr>
          <w:ilvl w:val="0"/>
          <w:numId w:val="111"/>
        </w:numPr>
        <w:tabs>
          <w:tab w:val="left" w:pos="1179"/>
        </w:tabs>
        <w:spacing w:line="360" w:lineRule="auto"/>
        <w:ind w:right="150" w:firstLine="710"/>
        <w:rPr>
          <w:sz w:val="24"/>
        </w:rPr>
      </w:pPr>
      <w:r>
        <w:rPr>
          <w:sz w:val="24"/>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FD5ACB" w:rsidRDefault="00FD5ACB" w:rsidP="00B812EE">
      <w:pPr>
        <w:pStyle w:val="ListParagraph"/>
        <w:numPr>
          <w:ilvl w:val="0"/>
          <w:numId w:val="111"/>
        </w:numPr>
        <w:tabs>
          <w:tab w:val="left" w:pos="1234"/>
        </w:tabs>
        <w:spacing w:line="360" w:lineRule="auto"/>
        <w:ind w:right="143" w:firstLine="710"/>
        <w:rPr>
          <w:sz w:val="24"/>
        </w:rPr>
      </w:pPr>
      <w:r>
        <w:rPr>
          <w:sz w:val="24"/>
        </w:rPr>
        <w:t>организацию и проведение систематических консультаций с педагогами- предметниками</w:t>
      </w:r>
      <w:r>
        <w:rPr>
          <w:spacing w:val="-2"/>
          <w:sz w:val="24"/>
        </w:rPr>
        <w:t xml:space="preserve"> </w:t>
      </w:r>
      <w:r>
        <w:rPr>
          <w:sz w:val="24"/>
        </w:rPr>
        <w:t>по</w:t>
      </w:r>
      <w:r>
        <w:rPr>
          <w:spacing w:val="-3"/>
          <w:sz w:val="24"/>
        </w:rPr>
        <w:t xml:space="preserve"> </w:t>
      </w:r>
      <w:r>
        <w:rPr>
          <w:sz w:val="24"/>
        </w:rPr>
        <w:t>проблемам, связанным</w:t>
      </w:r>
      <w:r>
        <w:rPr>
          <w:spacing w:val="-5"/>
          <w:sz w:val="24"/>
        </w:rPr>
        <w:t xml:space="preserve"> </w:t>
      </w:r>
      <w:r>
        <w:rPr>
          <w:sz w:val="24"/>
        </w:rPr>
        <w:t>с развитием</w:t>
      </w:r>
      <w:r>
        <w:rPr>
          <w:spacing w:val="-1"/>
          <w:sz w:val="24"/>
        </w:rPr>
        <w:t xml:space="preserve"> </w:t>
      </w:r>
      <w:r>
        <w:rPr>
          <w:sz w:val="24"/>
        </w:rPr>
        <w:t>универсальных учебных</w:t>
      </w:r>
      <w:r>
        <w:rPr>
          <w:spacing w:val="-3"/>
          <w:sz w:val="24"/>
        </w:rPr>
        <w:t xml:space="preserve"> </w:t>
      </w:r>
      <w:r>
        <w:rPr>
          <w:sz w:val="24"/>
        </w:rPr>
        <w:t>действий</w:t>
      </w:r>
      <w:r>
        <w:rPr>
          <w:spacing w:val="-2"/>
          <w:sz w:val="24"/>
        </w:rPr>
        <w:t xml:space="preserve"> </w:t>
      </w:r>
      <w:r>
        <w:rPr>
          <w:sz w:val="24"/>
        </w:rPr>
        <w:t>в образовательном процессе;</w:t>
      </w:r>
    </w:p>
    <w:p w:rsidR="00FD5ACB" w:rsidRDefault="00FD5ACB" w:rsidP="00B812EE">
      <w:pPr>
        <w:pStyle w:val="ListParagraph"/>
        <w:numPr>
          <w:ilvl w:val="0"/>
          <w:numId w:val="111"/>
        </w:numPr>
        <w:tabs>
          <w:tab w:val="left" w:pos="1330"/>
          <w:tab w:val="left" w:pos="2959"/>
          <w:tab w:val="left" w:pos="3374"/>
          <w:tab w:val="left" w:pos="4841"/>
          <w:tab w:val="left" w:pos="6565"/>
          <w:tab w:val="left" w:pos="7929"/>
          <w:tab w:val="left" w:pos="8323"/>
        </w:tabs>
        <w:spacing w:line="360" w:lineRule="auto"/>
        <w:ind w:right="148" w:firstLine="710"/>
        <w:jc w:val="left"/>
        <w:rPr>
          <w:sz w:val="24"/>
        </w:rPr>
      </w:pPr>
      <w:r>
        <w:rPr>
          <w:spacing w:val="-2"/>
          <w:sz w:val="24"/>
        </w:rPr>
        <w:t>организацию</w:t>
      </w:r>
      <w:r>
        <w:rPr>
          <w:sz w:val="24"/>
        </w:rPr>
        <w:tab/>
      </w:r>
      <w:r>
        <w:rPr>
          <w:spacing w:val="-10"/>
          <w:sz w:val="24"/>
        </w:rPr>
        <w:t>и</w:t>
      </w:r>
      <w:r>
        <w:rPr>
          <w:sz w:val="24"/>
        </w:rPr>
        <w:tab/>
      </w:r>
      <w:r>
        <w:rPr>
          <w:spacing w:val="-2"/>
          <w:sz w:val="24"/>
        </w:rPr>
        <w:t>проведение</w:t>
      </w:r>
      <w:r>
        <w:rPr>
          <w:sz w:val="24"/>
        </w:rPr>
        <w:tab/>
      </w:r>
      <w:r>
        <w:rPr>
          <w:spacing w:val="-2"/>
          <w:sz w:val="24"/>
        </w:rPr>
        <w:t>методических</w:t>
      </w:r>
      <w:r>
        <w:rPr>
          <w:sz w:val="24"/>
        </w:rPr>
        <w:tab/>
      </w:r>
      <w:r>
        <w:rPr>
          <w:spacing w:val="-2"/>
          <w:sz w:val="24"/>
        </w:rPr>
        <w:t>семинаров</w:t>
      </w:r>
      <w:r>
        <w:rPr>
          <w:sz w:val="24"/>
        </w:rPr>
        <w:tab/>
      </w:r>
      <w:r>
        <w:rPr>
          <w:spacing w:val="-10"/>
          <w:sz w:val="24"/>
        </w:rPr>
        <w:t>с</w:t>
      </w:r>
      <w:r>
        <w:rPr>
          <w:sz w:val="24"/>
        </w:rPr>
        <w:tab/>
      </w:r>
      <w:r>
        <w:rPr>
          <w:spacing w:val="-2"/>
          <w:sz w:val="24"/>
        </w:rPr>
        <w:t xml:space="preserve">педагогами- </w:t>
      </w:r>
      <w:r>
        <w:rPr>
          <w:sz w:val="24"/>
        </w:rPr>
        <w:t>предметниками</w:t>
      </w:r>
      <w:r>
        <w:rPr>
          <w:spacing w:val="40"/>
          <w:sz w:val="24"/>
        </w:rPr>
        <w:t xml:space="preserve"> </w:t>
      </w:r>
      <w:r>
        <w:rPr>
          <w:sz w:val="24"/>
        </w:rPr>
        <w:t>и</w:t>
      </w:r>
      <w:r>
        <w:rPr>
          <w:spacing w:val="40"/>
          <w:sz w:val="24"/>
        </w:rPr>
        <w:t xml:space="preserve"> </w:t>
      </w:r>
      <w:r>
        <w:rPr>
          <w:sz w:val="24"/>
        </w:rPr>
        <w:t>школьными</w:t>
      </w:r>
      <w:r>
        <w:rPr>
          <w:spacing w:val="40"/>
          <w:sz w:val="24"/>
        </w:rPr>
        <w:t xml:space="preserve"> </w:t>
      </w:r>
      <w:r>
        <w:rPr>
          <w:sz w:val="24"/>
        </w:rPr>
        <w:t>психологами</w:t>
      </w:r>
      <w:r>
        <w:rPr>
          <w:spacing w:val="40"/>
          <w:sz w:val="24"/>
        </w:rPr>
        <w:t xml:space="preserve"> </w:t>
      </w:r>
      <w:r>
        <w:rPr>
          <w:sz w:val="24"/>
        </w:rPr>
        <w:t>(возможно</w:t>
      </w:r>
      <w:r>
        <w:rPr>
          <w:spacing w:val="40"/>
          <w:sz w:val="24"/>
        </w:rPr>
        <w:t xml:space="preserve"> </w:t>
      </w:r>
      <w:r>
        <w:rPr>
          <w:sz w:val="24"/>
        </w:rPr>
        <w:t>привлечение</w:t>
      </w:r>
      <w:r>
        <w:rPr>
          <w:spacing w:val="40"/>
          <w:sz w:val="24"/>
        </w:rPr>
        <w:t xml:space="preserve"> </w:t>
      </w:r>
      <w:r>
        <w:rPr>
          <w:sz w:val="24"/>
        </w:rPr>
        <w:t>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FD5ACB" w:rsidRDefault="00FD5ACB" w:rsidP="00B812EE">
      <w:pPr>
        <w:pStyle w:val="ListParagraph"/>
        <w:numPr>
          <w:ilvl w:val="0"/>
          <w:numId w:val="111"/>
        </w:numPr>
        <w:tabs>
          <w:tab w:val="left" w:pos="1250"/>
          <w:tab w:val="left" w:pos="2799"/>
          <w:tab w:val="left" w:pos="6646"/>
          <w:tab w:val="left" w:pos="7585"/>
          <w:tab w:val="left" w:pos="7900"/>
          <w:tab w:val="left" w:pos="9319"/>
        </w:tabs>
        <w:spacing w:line="362" w:lineRule="auto"/>
        <w:ind w:right="153" w:firstLine="710"/>
        <w:jc w:val="left"/>
        <w:rPr>
          <w:sz w:val="24"/>
        </w:rPr>
      </w:pPr>
      <w:r>
        <w:rPr>
          <w:spacing w:val="-2"/>
          <w:sz w:val="24"/>
        </w:rPr>
        <w:t>организацию</w:t>
      </w:r>
      <w:r>
        <w:rPr>
          <w:sz w:val="24"/>
        </w:rPr>
        <w:tab/>
      </w:r>
      <w:r>
        <w:rPr>
          <w:spacing w:val="-2"/>
          <w:sz w:val="24"/>
        </w:rPr>
        <w:t>разъяснительной/просветительской</w:t>
      </w:r>
      <w:r>
        <w:rPr>
          <w:sz w:val="24"/>
        </w:rPr>
        <w:tab/>
      </w:r>
      <w:r>
        <w:rPr>
          <w:spacing w:val="-2"/>
          <w:sz w:val="24"/>
        </w:rPr>
        <w:t>работы</w:t>
      </w:r>
      <w:r>
        <w:rPr>
          <w:sz w:val="24"/>
        </w:rPr>
        <w:tab/>
      </w:r>
      <w:r>
        <w:rPr>
          <w:spacing w:val="-10"/>
          <w:sz w:val="24"/>
        </w:rPr>
        <w:t>с</w:t>
      </w:r>
      <w:r>
        <w:rPr>
          <w:sz w:val="24"/>
        </w:rPr>
        <w:tab/>
      </w:r>
      <w:r>
        <w:rPr>
          <w:spacing w:val="-2"/>
          <w:sz w:val="24"/>
        </w:rPr>
        <w:t>родителями</w:t>
      </w:r>
      <w:r>
        <w:rPr>
          <w:sz w:val="24"/>
        </w:rPr>
        <w:tab/>
      </w:r>
      <w:r>
        <w:rPr>
          <w:spacing w:val="-6"/>
          <w:sz w:val="24"/>
        </w:rPr>
        <w:t xml:space="preserve">по </w:t>
      </w:r>
      <w:r>
        <w:rPr>
          <w:sz w:val="24"/>
        </w:rPr>
        <w:t>проблемам развития УУД у учащихся уровня;</w:t>
      </w:r>
    </w:p>
    <w:p w:rsidR="00FD5ACB" w:rsidRDefault="00FD5ACB" w:rsidP="00B812EE">
      <w:pPr>
        <w:pStyle w:val="ListParagraph"/>
        <w:numPr>
          <w:ilvl w:val="0"/>
          <w:numId w:val="111"/>
        </w:numPr>
        <w:tabs>
          <w:tab w:val="left" w:pos="1104"/>
        </w:tabs>
        <w:spacing w:line="360" w:lineRule="auto"/>
        <w:ind w:right="158" w:firstLine="710"/>
        <w:jc w:val="left"/>
        <w:rPr>
          <w:sz w:val="24"/>
        </w:rPr>
      </w:pPr>
      <w:r>
        <w:rPr>
          <w:sz w:val="24"/>
        </w:rPr>
        <w:t>организацию отражения</w:t>
      </w:r>
      <w:r>
        <w:rPr>
          <w:spacing w:val="-1"/>
          <w:sz w:val="24"/>
        </w:rPr>
        <w:t xml:space="preserve"> </w:t>
      </w:r>
      <w:r>
        <w:rPr>
          <w:sz w:val="24"/>
        </w:rPr>
        <w:t>результатов работы</w:t>
      </w:r>
      <w:r>
        <w:rPr>
          <w:spacing w:val="-2"/>
          <w:sz w:val="24"/>
        </w:rPr>
        <w:t xml:space="preserve"> </w:t>
      </w:r>
      <w:r>
        <w:rPr>
          <w:sz w:val="24"/>
        </w:rPr>
        <w:t>по</w:t>
      </w:r>
      <w:r>
        <w:rPr>
          <w:spacing w:val="-1"/>
          <w:sz w:val="24"/>
        </w:rPr>
        <w:t xml:space="preserve"> </w:t>
      </w:r>
      <w:r>
        <w:rPr>
          <w:sz w:val="24"/>
        </w:rPr>
        <w:t>формированию УУД учащихся</w:t>
      </w:r>
      <w:r>
        <w:rPr>
          <w:spacing w:val="-1"/>
          <w:sz w:val="24"/>
        </w:rPr>
        <w:t xml:space="preserve"> </w:t>
      </w:r>
      <w:r>
        <w:rPr>
          <w:sz w:val="24"/>
        </w:rPr>
        <w:t>на сайте образовательной организации.</w:t>
      </w:r>
    </w:p>
    <w:p w:rsidR="00FD5ACB" w:rsidRDefault="00FD5ACB">
      <w:pPr>
        <w:pStyle w:val="BodyText"/>
        <w:spacing w:line="360" w:lineRule="auto"/>
        <w:ind w:left="220" w:right="154"/>
      </w:pPr>
      <w:r>
        <w:t>Для подготовки содержания разделов программы по</w:t>
      </w:r>
      <w:r>
        <w:rPr>
          <w:spacing w:val="-2"/>
        </w:rPr>
        <w:t xml:space="preserve"> </w:t>
      </w:r>
      <w:r>
        <w:t>развитию УУД,</w:t>
      </w:r>
      <w:r>
        <w:rPr>
          <w:spacing w:val="-2"/>
        </w:rPr>
        <w:t xml:space="preserve"> </w:t>
      </w:r>
      <w:r>
        <w:t>определенных рабочей группой, реализовано несколько этапов с соблюдением необходимых процедур контроля, коррекции и согласования.</w:t>
      </w:r>
    </w:p>
    <w:p w:rsidR="00FD5ACB" w:rsidRDefault="00FD5ACB">
      <w:pPr>
        <w:widowControl w:val="0"/>
        <w:suppressAutoHyphens w:val="0"/>
        <w:autoSpaceDN w:val="0"/>
        <w:spacing w:line="360" w:lineRule="auto"/>
        <w:ind w:left="220" w:right="150" w:firstLine="710"/>
        <w:jc w:val="both"/>
        <w:rPr>
          <w:color w:val="auto"/>
          <w:szCs w:val="22"/>
          <w:lang w:eastAsia="en-US"/>
        </w:rPr>
      </w:pPr>
      <w:r>
        <w:rPr>
          <w:i/>
          <w:color w:val="auto"/>
          <w:szCs w:val="22"/>
          <w:lang w:eastAsia="en-US"/>
        </w:rPr>
        <w:t xml:space="preserve">На подготовительном этапе </w:t>
      </w:r>
      <w:r>
        <w:rPr>
          <w:color w:val="auto"/>
          <w:szCs w:val="22"/>
          <w:lang w:eastAsia="en-US"/>
        </w:rPr>
        <w:t>команда образовательной организации проводит следующие аналитические работы:</w:t>
      </w:r>
    </w:p>
    <w:p w:rsidR="00FD5ACB" w:rsidRDefault="00FD5ACB" w:rsidP="00B812EE">
      <w:pPr>
        <w:pStyle w:val="ListParagraph"/>
        <w:numPr>
          <w:ilvl w:val="0"/>
          <w:numId w:val="111"/>
        </w:numPr>
        <w:tabs>
          <w:tab w:val="left" w:pos="1104"/>
        </w:tabs>
        <w:spacing w:line="360" w:lineRule="auto"/>
        <w:ind w:right="155" w:firstLine="710"/>
        <w:rPr>
          <w:sz w:val="24"/>
        </w:rPr>
      </w:pPr>
      <w:r>
        <w:rPr>
          <w:sz w:val="24"/>
        </w:rPr>
        <w:t>анализирует, какая образовательная</w:t>
      </w:r>
      <w:r>
        <w:rPr>
          <w:spacing w:val="-2"/>
          <w:sz w:val="24"/>
        </w:rPr>
        <w:t xml:space="preserve"> </w:t>
      </w:r>
      <w:r>
        <w:rPr>
          <w:sz w:val="24"/>
        </w:rPr>
        <w:t>предметность</w:t>
      </w:r>
      <w:r>
        <w:rPr>
          <w:spacing w:val="-1"/>
          <w:sz w:val="24"/>
        </w:rPr>
        <w:t xml:space="preserve"> </w:t>
      </w:r>
      <w:r>
        <w:rPr>
          <w:sz w:val="24"/>
        </w:rPr>
        <w:t>может быть</w:t>
      </w:r>
      <w:r>
        <w:rPr>
          <w:spacing w:val="-1"/>
          <w:sz w:val="24"/>
        </w:rPr>
        <w:t xml:space="preserve"> </w:t>
      </w:r>
      <w:r>
        <w:rPr>
          <w:sz w:val="24"/>
        </w:rPr>
        <w:t>положена</w:t>
      </w:r>
      <w:r>
        <w:rPr>
          <w:spacing w:val="-3"/>
          <w:sz w:val="24"/>
        </w:rPr>
        <w:t xml:space="preserve"> </w:t>
      </w:r>
      <w:r>
        <w:rPr>
          <w:sz w:val="24"/>
        </w:rPr>
        <w:t>в основу работы по развитию УУД (ряд дисциплин, междисциплинарный материал);</w:t>
      </w:r>
    </w:p>
    <w:p w:rsidR="00FD5ACB" w:rsidRDefault="00FD5ACB">
      <w:pPr>
        <w:widowControl w:val="0"/>
        <w:suppressAutoHyphens w:val="0"/>
        <w:autoSpaceDN w:val="0"/>
        <w:spacing w:line="360" w:lineRule="auto"/>
        <w:jc w:val="both"/>
        <w:rPr>
          <w:color w:val="auto"/>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0"/>
          <w:numId w:val="111"/>
        </w:numPr>
        <w:tabs>
          <w:tab w:val="left" w:pos="1104"/>
        </w:tabs>
        <w:spacing w:before="74" w:line="360" w:lineRule="auto"/>
        <w:ind w:right="158" w:firstLine="710"/>
        <w:rPr>
          <w:sz w:val="24"/>
        </w:rPr>
      </w:pPr>
      <w:r>
        <w:rPr>
          <w:sz w:val="24"/>
        </w:rPr>
        <w:t>рассматривает,</w:t>
      </w:r>
      <w:r>
        <w:rPr>
          <w:spacing w:val="-5"/>
          <w:sz w:val="24"/>
        </w:rPr>
        <w:t xml:space="preserve"> </w:t>
      </w:r>
      <w:r>
        <w:rPr>
          <w:sz w:val="24"/>
        </w:rPr>
        <w:t>какие</w:t>
      </w:r>
      <w:r>
        <w:rPr>
          <w:spacing w:val="-6"/>
          <w:sz w:val="24"/>
        </w:rPr>
        <w:t xml:space="preserve"> </w:t>
      </w:r>
      <w:r>
        <w:rPr>
          <w:sz w:val="24"/>
        </w:rPr>
        <w:t>рекомендательные,</w:t>
      </w:r>
      <w:r>
        <w:rPr>
          <w:spacing w:val="-5"/>
          <w:sz w:val="24"/>
        </w:rPr>
        <w:t xml:space="preserve"> </w:t>
      </w:r>
      <w:r>
        <w:rPr>
          <w:sz w:val="24"/>
        </w:rPr>
        <w:t>теоретические,</w:t>
      </w:r>
      <w:r>
        <w:rPr>
          <w:spacing w:val="-5"/>
          <w:sz w:val="24"/>
        </w:rPr>
        <w:t xml:space="preserve"> </w:t>
      </w:r>
      <w:r>
        <w:rPr>
          <w:sz w:val="24"/>
        </w:rPr>
        <w:t>методические</w:t>
      </w:r>
      <w:r>
        <w:rPr>
          <w:spacing w:val="-6"/>
          <w:sz w:val="24"/>
        </w:rPr>
        <w:t xml:space="preserve"> </w:t>
      </w:r>
      <w:r>
        <w:rPr>
          <w:sz w:val="24"/>
        </w:rPr>
        <w:t>материалы могут быть использованы в данной образовательной организации для наиболее эффективного выполнения задач программы;</w:t>
      </w:r>
    </w:p>
    <w:p w:rsidR="00FD5ACB" w:rsidRDefault="00FD5ACB" w:rsidP="00B812EE">
      <w:pPr>
        <w:pStyle w:val="ListParagraph"/>
        <w:numPr>
          <w:ilvl w:val="0"/>
          <w:numId w:val="111"/>
        </w:numPr>
        <w:tabs>
          <w:tab w:val="left" w:pos="1164"/>
        </w:tabs>
        <w:spacing w:before="1" w:line="360" w:lineRule="auto"/>
        <w:ind w:right="148" w:firstLine="710"/>
        <w:rPr>
          <w:sz w:val="24"/>
        </w:rPr>
      </w:pPr>
      <w:r>
        <w:rPr>
          <w:sz w:val="24"/>
        </w:rPr>
        <w:t>определяет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FD5ACB" w:rsidRDefault="00FD5ACB" w:rsidP="00B812EE">
      <w:pPr>
        <w:pStyle w:val="ListParagraph"/>
        <w:numPr>
          <w:ilvl w:val="0"/>
          <w:numId w:val="111"/>
        </w:numPr>
        <w:tabs>
          <w:tab w:val="left" w:pos="1179"/>
        </w:tabs>
        <w:spacing w:line="364" w:lineRule="auto"/>
        <w:ind w:right="158" w:firstLine="710"/>
        <w:rPr>
          <w:sz w:val="24"/>
        </w:rPr>
      </w:pPr>
      <w:r>
        <w:rPr>
          <w:sz w:val="24"/>
        </w:rPr>
        <w:t xml:space="preserve">анализирует результаты учащихся по линии развития УУД на предыдущем </w:t>
      </w:r>
      <w:r>
        <w:rPr>
          <w:spacing w:val="-2"/>
          <w:sz w:val="24"/>
        </w:rPr>
        <w:t>уровне;</w:t>
      </w:r>
    </w:p>
    <w:p w:rsidR="00FD5ACB" w:rsidRDefault="00FD5ACB" w:rsidP="00B812EE">
      <w:pPr>
        <w:pStyle w:val="ListParagraph"/>
        <w:numPr>
          <w:ilvl w:val="0"/>
          <w:numId w:val="111"/>
        </w:numPr>
        <w:tabs>
          <w:tab w:val="left" w:pos="1149"/>
        </w:tabs>
        <w:spacing w:line="364" w:lineRule="auto"/>
        <w:ind w:right="153" w:firstLine="710"/>
        <w:rPr>
          <w:sz w:val="24"/>
        </w:rPr>
      </w:pPr>
      <w:r>
        <w:rPr>
          <w:sz w:val="24"/>
        </w:rPr>
        <w:t>анализирует и обсуждает опыт применения успешных практик, в том числе с использованием информационных ресурсов образовательной организации.</w:t>
      </w:r>
    </w:p>
    <w:p w:rsidR="00FD5ACB" w:rsidRDefault="00FD5ACB">
      <w:pPr>
        <w:pStyle w:val="BodyText"/>
        <w:spacing w:line="360" w:lineRule="auto"/>
        <w:ind w:left="220" w:right="145"/>
      </w:pPr>
      <w:r>
        <w:rPr>
          <w:i/>
        </w:rPr>
        <w:t xml:space="preserve">На основном этапе </w:t>
      </w:r>
      <w:r>
        <w:t>проводится работа по разработке общей стратегии развития УУД, организации и механизма реализации задач программы, раскрыты направления и ожидаемые результаты работы развития УУД, описаны специальные требования к условиям</w:t>
      </w:r>
      <w:r>
        <w:rPr>
          <w:spacing w:val="-2"/>
        </w:rPr>
        <w:t xml:space="preserve"> </w:t>
      </w:r>
      <w:r>
        <w:t>реализации программы</w:t>
      </w:r>
      <w:r>
        <w:rPr>
          <w:spacing w:val="-1"/>
        </w:rPr>
        <w:t xml:space="preserve"> </w:t>
      </w:r>
      <w:r>
        <w:t>развития УУД. Особенности содержания индивидуально ориентированной работы представлен в рабочих программах педагогов.</w:t>
      </w:r>
    </w:p>
    <w:p w:rsidR="00FD5ACB" w:rsidRDefault="00FD5ACB">
      <w:pPr>
        <w:pStyle w:val="BodyText"/>
        <w:spacing w:line="360" w:lineRule="auto"/>
        <w:ind w:left="220" w:right="154"/>
      </w:pPr>
      <w:r>
        <w:rPr>
          <w:i/>
        </w:rPr>
        <w:t xml:space="preserve">На заключительном этапе </w:t>
      </w:r>
      <w:r>
        <w:t>осуществляется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FD5ACB" w:rsidRDefault="00FD5ACB">
      <w:pPr>
        <w:pStyle w:val="BodyText"/>
        <w:spacing w:line="360" w:lineRule="auto"/>
        <w:ind w:left="220" w:right="154"/>
      </w:pPr>
      <w:r>
        <w:t>Итоговый текст программы развития УУД согласуется с членами органа государственно-общественного управления. После согласования текст программы утверждается руководителем образовательной организации.</w:t>
      </w:r>
      <w:r>
        <w:rPr>
          <w:spacing w:val="-4"/>
        </w:rPr>
        <w:t xml:space="preserve"> </w:t>
      </w:r>
      <w:r>
        <w:t>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FD5ACB" w:rsidRDefault="00FD5ACB">
      <w:pPr>
        <w:pStyle w:val="BodyText"/>
        <w:spacing w:line="360" w:lineRule="auto"/>
        <w:ind w:left="220" w:right="147"/>
      </w:pPr>
      <w:r>
        <w:t xml:space="preserve">Среди возможных форм взаимодействия используются педагогические советы, совещания и встречи рабочих групп, проводимые регулярно, онлайн-мероприятия и </w:t>
      </w:r>
      <w:r>
        <w:rPr>
          <w:spacing w:val="-2"/>
        </w:rPr>
        <w:t>взаимодействие.</w:t>
      </w:r>
    </w:p>
    <w:p w:rsidR="00FD5ACB" w:rsidRDefault="00FD5ACB">
      <w:pPr>
        <w:pStyle w:val="BodyText"/>
        <w:spacing w:line="360" w:lineRule="auto"/>
        <w:ind w:left="220" w:right="143"/>
      </w:pPr>
      <w:r>
        <w:t xml:space="preserve">В целях соотнесения формирования метапредметных результатов с рабочими программами по учебным предметам образовательная организация на регулярной основе проводит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 </w:t>
      </w:r>
      <w:r>
        <w:rPr>
          <w:spacing w:val="-2"/>
        </w:rPr>
        <w:t>предметников.</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76" w:line="357" w:lineRule="auto"/>
        <w:ind w:left="220" w:right="153"/>
      </w:pPr>
      <w: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FD5ACB" w:rsidRDefault="00FD5ACB">
      <w:pPr>
        <w:pStyle w:val="Heading1"/>
        <w:spacing w:before="7" w:line="360" w:lineRule="auto"/>
        <w:ind w:left="220" w:right="140" w:firstLine="710"/>
      </w:pPr>
      <w:r>
        <w:t xml:space="preserve">Цели и задачи программы, описание ее места и роли в реализации требований </w:t>
      </w:r>
      <w:r>
        <w:rPr>
          <w:spacing w:val="-4"/>
        </w:rPr>
        <w:t>ФГОС</w:t>
      </w:r>
    </w:p>
    <w:p w:rsidR="00FD5ACB" w:rsidRDefault="00FD5ACB">
      <w:pPr>
        <w:pStyle w:val="BodyText"/>
        <w:tabs>
          <w:tab w:val="left" w:pos="2301"/>
          <w:tab w:val="left" w:pos="4091"/>
          <w:tab w:val="left" w:pos="5640"/>
          <w:tab w:val="left" w:pos="6780"/>
          <w:tab w:val="left" w:pos="8295"/>
        </w:tabs>
        <w:spacing w:before="2" w:line="360" w:lineRule="auto"/>
        <w:ind w:left="220" w:right="145"/>
      </w:pPr>
      <w:r>
        <w:rPr>
          <w:b/>
          <w:spacing w:val="-2"/>
        </w:rPr>
        <w:t>Целью</w:t>
      </w:r>
      <w:r>
        <w:rPr>
          <w:b/>
        </w:rPr>
        <w:tab/>
      </w:r>
      <w:r>
        <w:rPr>
          <w:spacing w:val="-2"/>
        </w:rPr>
        <w:t>программы</w:t>
      </w:r>
      <w:r>
        <w:tab/>
      </w:r>
      <w:r>
        <w:rPr>
          <w:spacing w:val="-2"/>
        </w:rPr>
        <w:t>развития</w:t>
      </w:r>
      <w:r>
        <w:tab/>
      </w:r>
      <w:r>
        <w:rPr>
          <w:spacing w:val="-4"/>
        </w:rPr>
        <w:t>УУД</w:t>
      </w:r>
      <w:r>
        <w:tab/>
      </w:r>
      <w:r>
        <w:rPr>
          <w:spacing w:val="-2"/>
        </w:rPr>
        <w:t>является</w:t>
      </w:r>
      <w:r>
        <w:tab/>
      </w:r>
      <w:r>
        <w:rPr>
          <w:spacing w:val="-2"/>
        </w:rPr>
        <w:t xml:space="preserve">обеспечение </w:t>
      </w:r>
      <w:r>
        <w:t>организационнометодических условий для реализации системно-деятельностного</w:t>
      </w:r>
      <w:r>
        <w:rPr>
          <w:spacing w:val="40"/>
        </w:rPr>
        <w:t xml:space="preserve"> </w:t>
      </w:r>
      <w:r>
        <w:t xml:space="preserve">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w:t>
      </w:r>
      <w:r>
        <w:rPr>
          <w:spacing w:val="-2"/>
        </w:rPr>
        <w:t>сотрудничеству.</w:t>
      </w:r>
    </w:p>
    <w:p w:rsidR="00FD5ACB" w:rsidRDefault="00FD5ACB">
      <w:pPr>
        <w:pStyle w:val="BodyText"/>
        <w:spacing w:before="1" w:line="360" w:lineRule="auto"/>
        <w:ind w:left="220" w:right="159"/>
      </w:pPr>
      <w:r>
        <w:t>В соответствии с указанной целью программа развития УУД в основной школе определяет следующие задачи:</w:t>
      </w:r>
    </w:p>
    <w:p w:rsidR="00FD5ACB" w:rsidRDefault="00FD5ACB" w:rsidP="00B812EE">
      <w:pPr>
        <w:pStyle w:val="ListParagraph"/>
        <w:numPr>
          <w:ilvl w:val="0"/>
          <w:numId w:val="111"/>
        </w:numPr>
        <w:tabs>
          <w:tab w:val="left" w:pos="1194"/>
        </w:tabs>
        <w:spacing w:line="364" w:lineRule="auto"/>
        <w:ind w:right="154" w:firstLine="710"/>
        <w:rPr>
          <w:sz w:val="24"/>
        </w:rPr>
      </w:pPr>
      <w:r>
        <w:rPr>
          <w:sz w:val="24"/>
        </w:rPr>
        <w:t>организация взаимодействия педагогов и обучающихся и их родителей по развитию универсальных учебных действий в основной школе;</w:t>
      </w:r>
    </w:p>
    <w:p w:rsidR="00FD5ACB" w:rsidRDefault="00FD5ACB" w:rsidP="00B812EE">
      <w:pPr>
        <w:pStyle w:val="ListParagraph"/>
        <w:numPr>
          <w:ilvl w:val="0"/>
          <w:numId w:val="111"/>
        </w:numPr>
        <w:tabs>
          <w:tab w:val="left" w:pos="1154"/>
        </w:tabs>
        <w:spacing w:line="360" w:lineRule="auto"/>
        <w:ind w:right="161" w:firstLine="710"/>
        <w:rPr>
          <w:sz w:val="24"/>
        </w:rPr>
      </w:pPr>
      <w:r>
        <w:rPr>
          <w:sz w:val="24"/>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w:t>
      </w:r>
      <w:r>
        <w:rPr>
          <w:spacing w:val="-2"/>
          <w:sz w:val="24"/>
        </w:rPr>
        <w:t>предметов;</w:t>
      </w:r>
    </w:p>
    <w:p w:rsidR="00FD5ACB" w:rsidRDefault="00FD5ACB" w:rsidP="00B812EE">
      <w:pPr>
        <w:pStyle w:val="ListParagraph"/>
        <w:numPr>
          <w:ilvl w:val="0"/>
          <w:numId w:val="111"/>
        </w:numPr>
        <w:tabs>
          <w:tab w:val="left" w:pos="1139"/>
        </w:tabs>
        <w:spacing w:line="360" w:lineRule="auto"/>
        <w:ind w:right="161" w:firstLine="710"/>
        <w:rPr>
          <w:sz w:val="24"/>
        </w:rPr>
      </w:pPr>
      <w:r>
        <w:rPr>
          <w:sz w:val="24"/>
        </w:rPr>
        <w:t xml:space="preserve">включение развивающих задач как в урочную, так и внеурочную деятельность </w:t>
      </w:r>
      <w:r>
        <w:rPr>
          <w:spacing w:val="-2"/>
          <w:sz w:val="24"/>
        </w:rPr>
        <w:t>обучающихся;</w:t>
      </w:r>
    </w:p>
    <w:p w:rsidR="00FD5ACB" w:rsidRDefault="00FD5ACB" w:rsidP="00B812EE">
      <w:pPr>
        <w:pStyle w:val="ListParagraph"/>
        <w:numPr>
          <w:ilvl w:val="0"/>
          <w:numId w:val="111"/>
        </w:numPr>
        <w:tabs>
          <w:tab w:val="left" w:pos="1354"/>
        </w:tabs>
        <w:spacing w:line="360" w:lineRule="auto"/>
        <w:ind w:right="153" w:firstLine="710"/>
        <w:rPr>
          <w:sz w:val="24"/>
        </w:rPr>
      </w:pPr>
      <w:r>
        <w:rPr>
          <w:sz w:val="24"/>
        </w:rPr>
        <w:t xml:space="preserve">обеспечение преемственности и особенностей программы развития универсальных учебных действий при переходе от начального к основному общему </w:t>
      </w:r>
      <w:r>
        <w:rPr>
          <w:spacing w:val="-2"/>
          <w:sz w:val="24"/>
        </w:rPr>
        <w:t>образованию.</w:t>
      </w:r>
    </w:p>
    <w:p w:rsidR="00FD5ACB" w:rsidRDefault="00FD5ACB">
      <w:pPr>
        <w:pStyle w:val="BodyText"/>
        <w:spacing w:line="360" w:lineRule="auto"/>
        <w:ind w:left="220" w:right="150"/>
      </w:pPr>
      <w:r>
        <w:t>Формирование системы универсальных учебных действий осуществляется с</w:t>
      </w:r>
      <w:r>
        <w:rPr>
          <w:spacing w:val="40"/>
        </w:rPr>
        <w:t xml:space="preserve"> </w:t>
      </w:r>
      <w:r>
        <w:t xml:space="preserve">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 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w:t>
      </w:r>
      <w:r>
        <w:rPr>
          <w:spacing w:val="-2"/>
        </w:rPr>
        <w:t>сотрудничество».</w:t>
      </w:r>
    </w:p>
    <w:p w:rsidR="00FD5ACB" w:rsidRDefault="00FD5ACB">
      <w:pPr>
        <w:pStyle w:val="Heading1"/>
        <w:spacing w:line="360" w:lineRule="auto"/>
        <w:ind w:left="220" w:right="153" w:firstLine="710"/>
      </w:pPr>
      <w:r>
        <w:t>Описание понятий, функций, состава и характеристик универсальных учебных действий (регулятивных, познавательных и коммуникативных) и их связи</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983" w:gutter="0"/>
          <w:cols w:space="720"/>
        </w:sectPr>
      </w:pPr>
    </w:p>
    <w:p w:rsidR="00FD5ACB" w:rsidRDefault="00FD5ACB">
      <w:pPr>
        <w:widowControl w:val="0"/>
        <w:suppressAutoHyphens w:val="0"/>
        <w:autoSpaceDN w:val="0"/>
        <w:spacing w:before="76" w:line="357" w:lineRule="auto"/>
        <w:ind w:left="220" w:right="151"/>
        <w:jc w:val="both"/>
        <w:rPr>
          <w:b/>
          <w:color w:val="auto"/>
          <w:szCs w:val="22"/>
          <w:lang w:eastAsia="en-US"/>
        </w:rPr>
      </w:pPr>
      <w:r>
        <w:rPr>
          <w:b/>
          <w:color w:val="auto"/>
          <w:szCs w:val="22"/>
          <w:lang w:eastAsia="en-US"/>
        </w:rPr>
        <w:t>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D5ACB" w:rsidRDefault="00FD5ACB">
      <w:pPr>
        <w:pStyle w:val="BodyText"/>
        <w:spacing w:before="7"/>
        <w:ind w:left="931" w:firstLine="0"/>
      </w:pPr>
      <w:r>
        <w:t>К</w:t>
      </w:r>
      <w:r>
        <w:rPr>
          <w:spacing w:val="-7"/>
        </w:rPr>
        <w:t xml:space="preserve"> </w:t>
      </w:r>
      <w:r>
        <w:t>принципам</w:t>
      </w:r>
      <w:r>
        <w:rPr>
          <w:spacing w:val="-6"/>
        </w:rPr>
        <w:t xml:space="preserve"> </w:t>
      </w:r>
      <w:r>
        <w:t>формирования</w:t>
      </w:r>
      <w:r>
        <w:rPr>
          <w:spacing w:val="-4"/>
        </w:rPr>
        <w:t xml:space="preserve"> </w:t>
      </w:r>
      <w:r>
        <w:t>УУД</w:t>
      </w:r>
      <w:r>
        <w:rPr>
          <w:spacing w:val="-4"/>
        </w:rPr>
        <w:t xml:space="preserve"> </w:t>
      </w:r>
      <w:r>
        <w:t>в</w:t>
      </w:r>
      <w:r>
        <w:rPr>
          <w:spacing w:val="-3"/>
        </w:rPr>
        <w:t xml:space="preserve"> </w:t>
      </w:r>
      <w:r>
        <w:t>основной</w:t>
      </w:r>
      <w:r>
        <w:rPr>
          <w:spacing w:val="-3"/>
        </w:rPr>
        <w:t xml:space="preserve"> </w:t>
      </w:r>
      <w:r>
        <w:t>школе</w:t>
      </w:r>
      <w:r>
        <w:rPr>
          <w:spacing w:val="-1"/>
        </w:rPr>
        <w:t xml:space="preserve"> </w:t>
      </w:r>
      <w:r>
        <w:t>можно</w:t>
      </w:r>
      <w:r>
        <w:rPr>
          <w:spacing w:val="-5"/>
        </w:rPr>
        <w:t xml:space="preserve"> </w:t>
      </w:r>
      <w:r>
        <w:t>отнести</w:t>
      </w:r>
      <w:r>
        <w:rPr>
          <w:spacing w:val="-3"/>
        </w:rPr>
        <w:t xml:space="preserve"> </w:t>
      </w:r>
      <w:r>
        <w:rPr>
          <w:spacing w:val="-2"/>
        </w:rPr>
        <w:t>следующие:</w:t>
      </w:r>
    </w:p>
    <w:p w:rsidR="00FD5ACB" w:rsidRDefault="00FD5ACB" w:rsidP="00B812EE">
      <w:pPr>
        <w:pStyle w:val="ListParagraph"/>
        <w:numPr>
          <w:ilvl w:val="0"/>
          <w:numId w:val="111"/>
        </w:numPr>
        <w:tabs>
          <w:tab w:val="left" w:pos="1169"/>
        </w:tabs>
        <w:spacing w:before="137" w:line="360" w:lineRule="auto"/>
        <w:ind w:right="150" w:firstLine="710"/>
        <w:rPr>
          <w:sz w:val="24"/>
        </w:rPr>
      </w:pPr>
      <w:r>
        <w:rPr>
          <w:sz w:val="24"/>
        </w:rPr>
        <w:t>формирование УУД – задача, сквозная для всего образовательного процесса (урочная, внеурочная деятельность);</w:t>
      </w:r>
    </w:p>
    <w:p w:rsidR="00FD5ACB" w:rsidRDefault="00FD5ACB" w:rsidP="00B812EE">
      <w:pPr>
        <w:pStyle w:val="ListParagraph"/>
        <w:numPr>
          <w:ilvl w:val="0"/>
          <w:numId w:val="111"/>
        </w:numPr>
        <w:tabs>
          <w:tab w:val="left" w:pos="1289"/>
        </w:tabs>
        <w:spacing w:line="362" w:lineRule="auto"/>
        <w:ind w:right="154" w:firstLine="710"/>
        <w:rPr>
          <w:sz w:val="24"/>
        </w:rPr>
      </w:pPr>
      <w:r>
        <w:rPr>
          <w:sz w:val="24"/>
        </w:rPr>
        <w:t>формирование УУД обязательно требует работы с предметным или междисциплинарным содержанием;</w:t>
      </w:r>
    </w:p>
    <w:p w:rsidR="00FD5ACB" w:rsidRDefault="00FD5ACB" w:rsidP="00B812EE">
      <w:pPr>
        <w:pStyle w:val="ListParagraph"/>
        <w:numPr>
          <w:ilvl w:val="0"/>
          <w:numId w:val="111"/>
        </w:numPr>
        <w:tabs>
          <w:tab w:val="left" w:pos="1134"/>
        </w:tabs>
        <w:spacing w:line="360" w:lineRule="auto"/>
        <w:ind w:right="155" w:firstLine="710"/>
        <w:rPr>
          <w:sz w:val="24"/>
        </w:rPr>
      </w:pPr>
      <w:r>
        <w:rPr>
          <w:sz w:val="24"/>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FD5ACB" w:rsidRDefault="00FD5ACB" w:rsidP="00B812EE">
      <w:pPr>
        <w:pStyle w:val="ListParagraph"/>
        <w:numPr>
          <w:ilvl w:val="0"/>
          <w:numId w:val="111"/>
        </w:numPr>
        <w:tabs>
          <w:tab w:val="left" w:pos="1164"/>
        </w:tabs>
        <w:spacing w:line="360" w:lineRule="auto"/>
        <w:ind w:right="145" w:firstLine="710"/>
        <w:rPr>
          <w:sz w:val="24"/>
        </w:rPr>
      </w:pPr>
      <w:r>
        <w:rPr>
          <w:sz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FD5ACB" w:rsidRDefault="00FD5ACB" w:rsidP="00B812EE">
      <w:pPr>
        <w:pStyle w:val="ListParagraph"/>
        <w:numPr>
          <w:ilvl w:val="0"/>
          <w:numId w:val="111"/>
        </w:numPr>
        <w:tabs>
          <w:tab w:val="left" w:pos="1099"/>
        </w:tabs>
        <w:spacing w:line="360" w:lineRule="auto"/>
        <w:ind w:right="158" w:firstLine="710"/>
        <w:rPr>
          <w:sz w:val="24"/>
        </w:rPr>
      </w:pPr>
      <w:r>
        <w:rPr>
          <w:sz w:val="24"/>
        </w:rPr>
        <w:t>отход</w:t>
      </w:r>
      <w:r>
        <w:rPr>
          <w:spacing w:val="-3"/>
          <w:sz w:val="24"/>
        </w:rPr>
        <w:t xml:space="preserve"> </w:t>
      </w:r>
      <w:r>
        <w:rPr>
          <w:sz w:val="24"/>
        </w:rPr>
        <w:t>от</w:t>
      </w:r>
      <w:r>
        <w:rPr>
          <w:spacing w:val="-5"/>
          <w:sz w:val="24"/>
        </w:rPr>
        <w:t xml:space="preserve"> </w:t>
      </w:r>
      <w:r>
        <w:rPr>
          <w:sz w:val="24"/>
        </w:rPr>
        <w:t>понимания</w:t>
      </w:r>
      <w:r>
        <w:rPr>
          <w:spacing w:val="-1"/>
          <w:sz w:val="24"/>
        </w:rPr>
        <w:t xml:space="preserve"> </w:t>
      </w:r>
      <w:r>
        <w:rPr>
          <w:sz w:val="24"/>
        </w:rPr>
        <w:t>урока</w:t>
      </w:r>
      <w:r>
        <w:rPr>
          <w:spacing w:val="-7"/>
          <w:sz w:val="24"/>
        </w:rPr>
        <w:t xml:space="preserve"> </w:t>
      </w:r>
      <w:r>
        <w:rPr>
          <w:sz w:val="24"/>
        </w:rPr>
        <w:t>как</w:t>
      </w:r>
      <w:r>
        <w:rPr>
          <w:spacing w:val="-2"/>
          <w:sz w:val="24"/>
        </w:rPr>
        <w:t xml:space="preserve"> </w:t>
      </w:r>
      <w:r>
        <w:rPr>
          <w:sz w:val="24"/>
        </w:rPr>
        <w:t>ключевой единицы</w:t>
      </w:r>
      <w:r>
        <w:rPr>
          <w:spacing w:val="-7"/>
          <w:sz w:val="24"/>
        </w:rPr>
        <w:t xml:space="preserve"> </w:t>
      </w:r>
      <w:r>
        <w:rPr>
          <w:sz w:val="24"/>
        </w:rPr>
        <w:t>образовательного</w:t>
      </w:r>
      <w:r>
        <w:rPr>
          <w:spacing w:val="-10"/>
          <w:sz w:val="24"/>
        </w:rPr>
        <w:t xml:space="preserve"> </w:t>
      </w:r>
      <w:r>
        <w:rPr>
          <w:sz w:val="24"/>
        </w:rPr>
        <w:t>процесса</w:t>
      </w:r>
      <w:r>
        <w:rPr>
          <w:spacing w:val="-7"/>
          <w:sz w:val="24"/>
        </w:rPr>
        <w:t xml:space="preserve"> </w:t>
      </w:r>
      <w:r>
        <w:rPr>
          <w:sz w:val="24"/>
        </w:rPr>
        <w:t>(как правило, говорить о</w:t>
      </w:r>
      <w:r>
        <w:rPr>
          <w:spacing w:val="-4"/>
          <w:sz w:val="24"/>
        </w:rPr>
        <w:t xml:space="preserve"> </w:t>
      </w:r>
      <w:r>
        <w:rPr>
          <w:sz w:val="24"/>
        </w:rPr>
        <w:t xml:space="preserve">формировании УУД можно в рамках серии учебных занятий при том, что гибко сочетаются урочные, внеурочные формы, а также самостоятельная работа </w:t>
      </w:r>
      <w:r>
        <w:rPr>
          <w:spacing w:val="-2"/>
          <w:sz w:val="24"/>
        </w:rPr>
        <w:t>учащегося);</w:t>
      </w:r>
    </w:p>
    <w:p w:rsidR="00FD5ACB" w:rsidRDefault="00FD5ACB" w:rsidP="00B812EE">
      <w:pPr>
        <w:pStyle w:val="ListParagraph"/>
        <w:numPr>
          <w:ilvl w:val="0"/>
          <w:numId w:val="111"/>
        </w:numPr>
        <w:tabs>
          <w:tab w:val="left" w:pos="1149"/>
        </w:tabs>
        <w:spacing w:line="360" w:lineRule="auto"/>
        <w:ind w:right="151" w:firstLine="710"/>
        <w:rPr>
          <w:sz w:val="24"/>
        </w:rPr>
      </w:pPr>
      <w:r>
        <w:rPr>
          <w:sz w:val="24"/>
        </w:rPr>
        <w:t>при составлении учебного плана и расписания должен быть сделан акцент на нелинейность, наличие элективных компонентов, вариативность, индивидуализацию. 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FD5ACB" w:rsidRDefault="00FD5ACB">
      <w:pPr>
        <w:pStyle w:val="BodyText"/>
        <w:spacing w:line="360" w:lineRule="auto"/>
        <w:ind w:left="220" w:right="154"/>
      </w:pPr>
      <w: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FD5ACB" w:rsidRDefault="00FD5ACB">
      <w:pPr>
        <w:pStyle w:val="BodyText"/>
        <w:spacing w:line="360" w:lineRule="auto"/>
        <w:ind w:left="220" w:right="149"/>
      </w:pPr>
      <w: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w:t>
      </w:r>
      <w:r>
        <w:rPr>
          <w:spacing w:val="80"/>
        </w:rPr>
        <w:t xml:space="preserve"> </w:t>
      </w:r>
      <w:r>
        <w:t>практики,</w:t>
      </w:r>
      <w:r>
        <w:rPr>
          <w:spacing w:val="80"/>
        </w:rPr>
        <w:t xml:space="preserve"> </w:t>
      </w:r>
      <w:r>
        <w:t>конференции,</w:t>
      </w:r>
      <w:r>
        <w:rPr>
          <w:spacing w:val="80"/>
        </w:rPr>
        <w:t xml:space="preserve"> </w:t>
      </w:r>
      <w:r>
        <w:t>выездные</w:t>
      </w:r>
      <w:r>
        <w:rPr>
          <w:spacing w:val="80"/>
        </w:rPr>
        <w:t xml:space="preserve"> </w:t>
      </w:r>
      <w:r>
        <w:t>сессии</w:t>
      </w:r>
      <w:r>
        <w:rPr>
          <w:spacing w:val="73"/>
          <w:w w:val="150"/>
        </w:rPr>
        <w:t xml:space="preserve"> </w:t>
      </w:r>
      <w:r>
        <w:t>(школы)</w:t>
      </w:r>
      <w:r>
        <w:rPr>
          <w:spacing w:val="80"/>
        </w:rPr>
        <w:t xml:space="preserve"> </w:t>
      </w:r>
      <w:r>
        <w:t>и</w:t>
      </w:r>
      <w:r>
        <w:rPr>
          <w:spacing w:val="73"/>
          <w:w w:val="150"/>
        </w:rPr>
        <w:t xml:space="preserve"> </w:t>
      </w:r>
      <w:r>
        <w:t>пр.,</w:t>
      </w:r>
      <w:r>
        <w:rPr>
          <w:spacing w:val="80"/>
        </w:rPr>
        <w:t xml:space="preserve"> </w:t>
      </w:r>
      <w:r>
        <w:t>с</w:t>
      </w:r>
      <w:r>
        <w:rPr>
          <w:spacing w:val="80"/>
        </w:rPr>
        <w:t xml:space="preserve"> </w:t>
      </w:r>
      <w:r>
        <w:t>постепенным</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76" w:line="360" w:lineRule="auto"/>
        <w:ind w:left="220" w:right="159" w:firstLine="0"/>
      </w:pPr>
      <w:r>
        <w:t>расширением возможностей обучающихся осуществлять выбор уровня и характера самостоятельной работы.</w:t>
      </w:r>
    </w:p>
    <w:p w:rsidR="00FD5ACB" w:rsidRDefault="00FD5ACB">
      <w:pPr>
        <w:pStyle w:val="BodyText"/>
        <w:spacing w:line="360" w:lineRule="auto"/>
        <w:ind w:left="220" w:right="152"/>
      </w:pPr>
      <w: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w:t>
      </w:r>
      <w:r>
        <w:rPr>
          <w:spacing w:val="40"/>
        </w:rPr>
        <w:t xml:space="preserve"> </w:t>
      </w:r>
      <w:r>
        <w:t>также в рамках факультативов, кружков, элективов.</w:t>
      </w:r>
    </w:p>
    <w:p w:rsidR="00FD5ACB" w:rsidRDefault="00FD5ACB">
      <w:pPr>
        <w:pStyle w:val="Heading1"/>
        <w:spacing w:before="1"/>
      </w:pPr>
      <w:r>
        <w:t>Характеристика</w:t>
      </w:r>
      <w:r>
        <w:rPr>
          <w:spacing w:val="-8"/>
        </w:rPr>
        <w:t xml:space="preserve"> </w:t>
      </w:r>
      <w:r>
        <w:t>(номенклатура)</w:t>
      </w:r>
      <w:r>
        <w:rPr>
          <w:spacing w:val="-7"/>
        </w:rPr>
        <w:t xml:space="preserve"> </w:t>
      </w:r>
      <w:r>
        <w:t>формируемых</w:t>
      </w:r>
      <w:r>
        <w:rPr>
          <w:spacing w:val="-7"/>
        </w:rPr>
        <w:t xml:space="preserve"> </w:t>
      </w:r>
      <w:r>
        <w:rPr>
          <w:spacing w:val="-5"/>
        </w:rPr>
        <w:t>УУД</w:t>
      </w:r>
    </w:p>
    <w:p w:rsidR="00FD5ACB" w:rsidRDefault="00FD5ACB">
      <w:pPr>
        <w:pStyle w:val="BodyText"/>
        <w:spacing w:before="139" w:line="360" w:lineRule="auto"/>
        <w:ind w:left="220" w:right="152"/>
      </w:pPr>
      <w:r>
        <w:t xml:space="preserve">В составе основных видов универсальных учебных действий, диктуемом ключевыми целями общего образования, можно выделить четыре блока: личностный, регулятивный (включающий также действия саморегуляции), познавательный, </w:t>
      </w:r>
      <w:r>
        <w:rPr>
          <w:spacing w:val="-2"/>
        </w:rPr>
        <w:t>коммуникативный.</w:t>
      </w:r>
    </w:p>
    <w:p w:rsidR="00FD5ACB" w:rsidRDefault="00FD5ACB">
      <w:pPr>
        <w:pStyle w:val="Heading1"/>
        <w:spacing w:line="276" w:lineRule="exact"/>
      </w:pPr>
      <w:r>
        <w:t>Личностные</w:t>
      </w:r>
      <w:r>
        <w:rPr>
          <w:spacing w:val="-6"/>
        </w:rPr>
        <w:t xml:space="preserve"> </w:t>
      </w:r>
      <w:r>
        <w:t>универсальные</w:t>
      </w:r>
      <w:r>
        <w:rPr>
          <w:spacing w:val="-6"/>
        </w:rPr>
        <w:t xml:space="preserve"> </w:t>
      </w:r>
      <w:r>
        <w:t>учебные</w:t>
      </w:r>
      <w:r>
        <w:rPr>
          <w:spacing w:val="-6"/>
        </w:rPr>
        <w:t xml:space="preserve"> </w:t>
      </w:r>
      <w:r>
        <w:rPr>
          <w:spacing w:val="-2"/>
        </w:rPr>
        <w:t>действия.</w:t>
      </w:r>
    </w:p>
    <w:p w:rsidR="00FD5ACB" w:rsidRDefault="00FD5ACB">
      <w:pPr>
        <w:pStyle w:val="BodyText"/>
        <w:spacing w:before="139" w:line="360" w:lineRule="auto"/>
        <w:ind w:left="220" w:right="147"/>
      </w:pPr>
      <w:r>
        <w:rPr>
          <w:b/>
        </w:rPr>
        <w:t xml:space="preserve">Цель: </w:t>
      </w:r>
      <w: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FD5ACB" w:rsidRDefault="00FD5ACB">
      <w:pPr>
        <w:pStyle w:val="BodyText"/>
        <w:spacing w:line="357" w:lineRule="auto"/>
        <w:ind w:left="220" w:right="151"/>
      </w:pPr>
      <w:r>
        <w:t>Структура гражданской идентичности, как и другого вида индентичности,</w:t>
      </w:r>
      <w:r>
        <w:rPr>
          <w:spacing w:val="40"/>
        </w:rPr>
        <w:t xml:space="preserve"> </w:t>
      </w:r>
      <w:r>
        <w:t>включает четыре основных компонента:</w:t>
      </w:r>
    </w:p>
    <w:p w:rsidR="00FD5ACB" w:rsidRDefault="00FD5ACB">
      <w:pPr>
        <w:pStyle w:val="BodyText"/>
        <w:spacing w:before="2"/>
        <w:ind w:left="931" w:firstLine="0"/>
      </w:pPr>
      <w:r>
        <w:t>В</w:t>
      </w:r>
      <w:r>
        <w:rPr>
          <w:spacing w:val="-6"/>
        </w:rPr>
        <w:t xml:space="preserve"> </w:t>
      </w:r>
      <w:r>
        <w:t>рамках</w:t>
      </w:r>
      <w:r>
        <w:rPr>
          <w:spacing w:val="1"/>
        </w:rPr>
        <w:t xml:space="preserve"> </w:t>
      </w:r>
      <w:r>
        <w:t>когнитивного</w:t>
      </w:r>
      <w:r>
        <w:rPr>
          <w:spacing w:val="-8"/>
        </w:rPr>
        <w:t xml:space="preserve"> </w:t>
      </w:r>
      <w:r>
        <w:t>компонента</w:t>
      </w:r>
      <w:r>
        <w:rPr>
          <w:spacing w:val="-5"/>
        </w:rPr>
        <w:t xml:space="preserve"> </w:t>
      </w:r>
      <w:r>
        <w:t>в</w:t>
      </w:r>
      <w:r>
        <w:rPr>
          <w:spacing w:val="-2"/>
        </w:rPr>
        <w:t xml:space="preserve"> </w:t>
      </w:r>
      <w:r>
        <w:t>эти</w:t>
      </w:r>
      <w:r>
        <w:rPr>
          <w:spacing w:val="-2"/>
        </w:rPr>
        <w:t xml:space="preserve"> </w:t>
      </w:r>
      <w:r>
        <w:t>требования</w:t>
      </w:r>
      <w:r>
        <w:rPr>
          <w:spacing w:val="-3"/>
        </w:rPr>
        <w:t xml:space="preserve"> </w:t>
      </w:r>
      <w:r>
        <w:rPr>
          <w:spacing w:val="-2"/>
        </w:rPr>
        <w:t>входят:</w:t>
      </w:r>
    </w:p>
    <w:p w:rsidR="00FD5ACB" w:rsidRDefault="00FD5ACB" w:rsidP="00B812EE">
      <w:pPr>
        <w:pStyle w:val="ListParagraph"/>
        <w:numPr>
          <w:ilvl w:val="0"/>
          <w:numId w:val="111"/>
        </w:numPr>
        <w:tabs>
          <w:tab w:val="left" w:pos="1219"/>
        </w:tabs>
        <w:spacing w:before="137" w:line="360" w:lineRule="auto"/>
        <w:ind w:right="149" w:firstLine="710"/>
        <w:rPr>
          <w:sz w:val="24"/>
        </w:rPr>
      </w:pPr>
      <w:r>
        <w:rPr>
          <w:sz w:val="24"/>
        </w:rPr>
        <w:t>создание историко-географического образа, включающего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FD5ACB" w:rsidRDefault="00FD5ACB" w:rsidP="00B812EE">
      <w:pPr>
        <w:pStyle w:val="ListParagraph"/>
        <w:numPr>
          <w:ilvl w:val="0"/>
          <w:numId w:val="111"/>
        </w:numPr>
        <w:tabs>
          <w:tab w:val="left" w:pos="1099"/>
        </w:tabs>
        <w:spacing w:before="3" w:line="360" w:lineRule="auto"/>
        <w:ind w:right="640" w:firstLine="710"/>
        <w:jc w:val="left"/>
        <w:rPr>
          <w:sz w:val="24"/>
        </w:rPr>
      </w:pPr>
      <w:r>
        <w:rPr>
          <w:sz w:val="24"/>
        </w:rPr>
        <w:t>формирование образа социально-политического устройства России, представление</w:t>
      </w:r>
      <w:r>
        <w:rPr>
          <w:spacing w:val="-3"/>
          <w:sz w:val="24"/>
        </w:rPr>
        <w:t xml:space="preserve"> </w:t>
      </w:r>
      <w:r>
        <w:rPr>
          <w:sz w:val="24"/>
        </w:rPr>
        <w:t>о</w:t>
      </w:r>
      <w:r>
        <w:rPr>
          <w:spacing w:val="-11"/>
          <w:sz w:val="24"/>
        </w:rPr>
        <w:t xml:space="preserve"> </w:t>
      </w:r>
      <w:r>
        <w:rPr>
          <w:sz w:val="24"/>
        </w:rPr>
        <w:t>её</w:t>
      </w:r>
      <w:r>
        <w:rPr>
          <w:spacing w:val="-8"/>
          <w:sz w:val="24"/>
        </w:rPr>
        <w:t xml:space="preserve"> </w:t>
      </w:r>
      <w:r>
        <w:rPr>
          <w:sz w:val="24"/>
        </w:rPr>
        <w:t>государственной</w:t>
      </w:r>
      <w:r>
        <w:rPr>
          <w:spacing w:val="-5"/>
          <w:sz w:val="24"/>
        </w:rPr>
        <w:t xml:space="preserve"> </w:t>
      </w:r>
      <w:r>
        <w:rPr>
          <w:sz w:val="24"/>
        </w:rPr>
        <w:t>организации, знание</w:t>
      </w:r>
      <w:r>
        <w:rPr>
          <w:spacing w:val="-8"/>
          <w:sz w:val="24"/>
        </w:rPr>
        <w:t xml:space="preserve"> </w:t>
      </w:r>
      <w:r>
        <w:rPr>
          <w:sz w:val="24"/>
        </w:rPr>
        <w:t>государственной</w:t>
      </w:r>
      <w:r>
        <w:rPr>
          <w:spacing w:val="-5"/>
          <w:sz w:val="24"/>
        </w:rPr>
        <w:t xml:space="preserve"> </w:t>
      </w:r>
      <w:r>
        <w:rPr>
          <w:sz w:val="24"/>
        </w:rPr>
        <w:t>символики (герб, флаг, гимн), знание государственных праздников;</w:t>
      </w:r>
    </w:p>
    <w:p w:rsidR="00FD5ACB" w:rsidRDefault="00FD5ACB" w:rsidP="00B812EE">
      <w:pPr>
        <w:pStyle w:val="ListParagraph"/>
        <w:numPr>
          <w:ilvl w:val="0"/>
          <w:numId w:val="111"/>
        </w:numPr>
        <w:tabs>
          <w:tab w:val="left" w:pos="1119"/>
        </w:tabs>
        <w:spacing w:line="364" w:lineRule="auto"/>
        <w:ind w:right="156" w:firstLine="710"/>
        <w:jc w:val="left"/>
        <w:rPr>
          <w:sz w:val="24"/>
        </w:rPr>
      </w:pPr>
      <w:r>
        <w:rPr>
          <w:sz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FD5ACB" w:rsidRDefault="00FD5ACB" w:rsidP="00B812EE">
      <w:pPr>
        <w:pStyle w:val="ListParagraph"/>
        <w:numPr>
          <w:ilvl w:val="0"/>
          <w:numId w:val="111"/>
        </w:numPr>
        <w:tabs>
          <w:tab w:val="left" w:pos="1124"/>
        </w:tabs>
        <w:spacing w:line="364" w:lineRule="auto"/>
        <w:ind w:right="153" w:firstLine="710"/>
        <w:jc w:val="left"/>
        <w:rPr>
          <w:sz w:val="24"/>
        </w:rPr>
      </w:pPr>
      <w:r>
        <w:rPr>
          <w:sz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FD5ACB" w:rsidRDefault="00FD5ACB" w:rsidP="00B812EE">
      <w:pPr>
        <w:pStyle w:val="ListParagraph"/>
        <w:numPr>
          <w:ilvl w:val="0"/>
          <w:numId w:val="111"/>
        </w:numPr>
        <w:tabs>
          <w:tab w:val="left" w:pos="1214"/>
        </w:tabs>
        <w:spacing w:line="364" w:lineRule="auto"/>
        <w:ind w:right="150" w:firstLine="710"/>
        <w:jc w:val="left"/>
        <w:rPr>
          <w:sz w:val="24"/>
        </w:rPr>
      </w:pPr>
      <w:r>
        <w:rPr>
          <w:sz w:val="24"/>
        </w:rPr>
        <w:t>освоение</w:t>
      </w:r>
      <w:r>
        <w:rPr>
          <w:spacing w:val="80"/>
          <w:sz w:val="24"/>
        </w:rPr>
        <w:t xml:space="preserve"> </w:t>
      </w:r>
      <w:r>
        <w:rPr>
          <w:sz w:val="24"/>
        </w:rPr>
        <w:t>общекультурного</w:t>
      </w:r>
      <w:r>
        <w:rPr>
          <w:spacing w:val="80"/>
          <w:sz w:val="24"/>
        </w:rPr>
        <w:t xml:space="preserve"> </w:t>
      </w:r>
      <w:r>
        <w:rPr>
          <w:sz w:val="24"/>
        </w:rPr>
        <w:t>наследия</w:t>
      </w:r>
      <w:r>
        <w:rPr>
          <w:spacing w:val="80"/>
          <w:sz w:val="24"/>
        </w:rPr>
        <w:t xml:space="preserve"> </w:t>
      </w:r>
      <w:r>
        <w:rPr>
          <w:sz w:val="24"/>
        </w:rPr>
        <w:t>России</w:t>
      </w:r>
      <w:r>
        <w:rPr>
          <w:spacing w:val="80"/>
          <w:sz w:val="24"/>
        </w:rPr>
        <w:t xml:space="preserve"> </w:t>
      </w:r>
      <w:r>
        <w:rPr>
          <w:sz w:val="24"/>
        </w:rPr>
        <w:t>и</w:t>
      </w:r>
      <w:r>
        <w:rPr>
          <w:spacing w:val="80"/>
          <w:sz w:val="24"/>
        </w:rPr>
        <w:t xml:space="preserve"> </w:t>
      </w:r>
      <w:r>
        <w:rPr>
          <w:sz w:val="24"/>
        </w:rPr>
        <w:t>общемирового</w:t>
      </w:r>
      <w:r>
        <w:rPr>
          <w:spacing w:val="80"/>
          <w:sz w:val="24"/>
        </w:rPr>
        <w:t xml:space="preserve"> </w:t>
      </w:r>
      <w:r>
        <w:rPr>
          <w:sz w:val="24"/>
        </w:rPr>
        <w:t xml:space="preserve">культурного </w:t>
      </w:r>
      <w:r>
        <w:rPr>
          <w:spacing w:val="-2"/>
          <w:sz w:val="24"/>
        </w:rPr>
        <w:t>наследия;</w:t>
      </w:r>
    </w:p>
    <w:p w:rsidR="00FD5ACB" w:rsidRDefault="00FD5ACB" w:rsidP="00B812EE">
      <w:pPr>
        <w:pStyle w:val="ListParagraph"/>
        <w:numPr>
          <w:ilvl w:val="0"/>
          <w:numId w:val="111"/>
        </w:numPr>
        <w:tabs>
          <w:tab w:val="left" w:pos="1134"/>
        </w:tabs>
        <w:spacing w:line="364" w:lineRule="auto"/>
        <w:ind w:right="146" w:firstLine="710"/>
        <w:jc w:val="left"/>
        <w:rPr>
          <w:sz w:val="24"/>
        </w:rPr>
      </w:pPr>
      <w:r>
        <w:rPr>
          <w:sz w:val="24"/>
        </w:rPr>
        <w:t>ориентация</w:t>
      </w:r>
      <w:r>
        <w:rPr>
          <w:spacing w:val="32"/>
          <w:sz w:val="24"/>
        </w:rPr>
        <w:t xml:space="preserve"> </w:t>
      </w:r>
      <w:r>
        <w:rPr>
          <w:sz w:val="24"/>
        </w:rPr>
        <w:t>в</w:t>
      </w:r>
      <w:r>
        <w:rPr>
          <w:spacing w:val="34"/>
          <w:sz w:val="24"/>
        </w:rPr>
        <w:t xml:space="preserve"> </w:t>
      </w:r>
      <w:r>
        <w:rPr>
          <w:sz w:val="24"/>
        </w:rPr>
        <w:t>системе</w:t>
      </w:r>
      <w:r>
        <w:rPr>
          <w:spacing w:val="35"/>
          <w:sz w:val="24"/>
        </w:rPr>
        <w:t xml:space="preserve"> </w:t>
      </w:r>
      <w:r>
        <w:rPr>
          <w:sz w:val="24"/>
        </w:rPr>
        <w:t>моральных</w:t>
      </w:r>
      <w:r>
        <w:rPr>
          <w:spacing w:val="32"/>
          <w:sz w:val="24"/>
        </w:rPr>
        <w:t xml:space="preserve"> </w:t>
      </w:r>
      <w:r>
        <w:rPr>
          <w:sz w:val="24"/>
        </w:rPr>
        <w:t>норм и</w:t>
      </w:r>
      <w:r>
        <w:rPr>
          <w:spacing w:val="34"/>
          <w:sz w:val="24"/>
        </w:rPr>
        <w:t xml:space="preserve"> </w:t>
      </w:r>
      <w:r>
        <w:rPr>
          <w:sz w:val="24"/>
        </w:rPr>
        <w:t>ценностей</w:t>
      </w:r>
      <w:r>
        <w:rPr>
          <w:spacing w:val="34"/>
          <w:sz w:val="24"/>
        </w:rPr>
        <w:t xml:space="preserve"> </w:t>
      </w:r>
      <w:r>
        <w:rPr>
          <w:sz w:val="24"/>
        </w:rPr>
        <w:t>и</w:t>
      </w:r>
      <w:r>
        <w:rPr>
          <w:spacing w:val="34"/>
          <w:sz w:val="24"/>
        </w:rPr>
        <w:t xml:space="preserve"> </w:t>
      </w:r>
      <w:r>
        <w:rPr>
          <w:sz w:val="24"/>
        </w:rPr>
        <w:t>их</w:t>
      </w:r>
      <w:r>
        <w:rPr>
          <w:spacing w:val="32"/>
          <w:sz w:val="24"/>
        </w:rPr>
        <w:t xml:space="preserve"> </w:t>
      </w:r>
      <w:r>
        <w:rPr>
          <w:sz w:val="24"/>
        </w:rPr>
        <w:t>иерархии,</w:t>
      </w:r>
      <w:r>
        <w:rPr>
          <w:spacing w:val="32"/>
          <w:sz w:val="24"/>
        </w:rPr>
        <w:t xml:space="preserve"> </w:t>
      </w:r>
      <w:r>
        <w:rPr>
          <w:sz w:val="24"/>
        </w:rPr>
        <w:t>понимание конвенционального характера морали;</w:t>
      </w:r>
    </w:p>
    <w:p w:rsidR="00FD5ACB" w:rsidRDefault="00FD5ACB">
      <w:pPr>
        <w:widowControl w:val="0"/>
        <w:suppressAutoHyphens w:val="0"/>
        <w:autoSpaceDN w:val="0"/>
        <w:spacing w:line="364" w:lineRule="auto"/>
        <w:rPr>
          <w:color w:val="auto"/>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0"/>
          <w:numId w:val="111"/>
        </w:numPr>
        <w:tabs>
          <w:tab w:val="left" w:pos="1364"/>
        </w:tabs>
        <w:spacing w:before="74" w:line="360" w:lineRule="auto"/>
        <w:ind w:right="149" w:firstLine="710"/>
        <w:rPr>
          <w:sz w:val="24"/>
        </w:rPr>
      </w:pPr>
      <w:r>
        <w:rPr>
          <w:sz w:val="24"/>
        </w:rPr>
        <w:t>сформированность социально-критического мышления, ориентация в особенностях социальных отношений и взаимодействий, установление взаимосвязи</w:t>
      </w:r>
      <w:r>
        <w:rPr>
          <w:spacing w:val="80"/>
          <w:sz w:val="24"/>
        </w:rPr>
        <w:t xml:space="preserve"> </w:t>
      </w:r>
      <w:r>
        <w:rPr>
          <w:sz w:val="24"/>
        </w:rPr>
        <w:t>между общественными и политическими событиями;</w:t>
      </w:r>
    </w:p>
    <w:p w:rsidR="00FD5ACB" w:rsidRDefault="00FD5ACB" w:rsidP="00B812EE">
      <w:pPr>
        <w:pStyle w:val="ListParagraph"/>
        <w:numPr>
          <w:ilvl w:val="0"/>
          <w:numId w:val="111"/>
        </w:numPr>
        <w:tabs>
          <w:tab w:val="left" w:pos="1224"/>
        </w:tabs>
        <w:spacing w:before="1" w:line="360" w:lineRule="auto"/>
        <w:ind w:right="149" w:firstLine="710"/>
        <w:rPr>
          <w:sz w:val="24"/>
        </w:rPr>
      </w:pPr>
      <w:r>
        <w:rPr>
          <w:sz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FD5ACB" w:rsidRDefault="00FD5ACB">
      <w:pPr>
        <w:pStyle w:val="BodyText"/>
        <w:ind w:left="931" w:firstLine="0"/>
      </w:pPr>
      <w:r>
        <w:t>В</w:t>
      </w:r>
      <w:r>
        <w:rPr>
          <w:spacing w:val="-7"/>
        </w:rPr>
        <w:t xml:space="preserve"> </w:t>
      </w:r>
      <w:r>
        <w:t>рамках</w:t>
      </w:r>
      <w:r>
        <w:rPr>
          <w:spacing w:val="-3"/>
        </w:rPr>
        <w:t xml:space="preserve"> </w:t>
      </w:r>
      <w:r>
        <w:t>ценностного</w:t>
      </w:r>
      <w:r>
        <w:rPr>
          <w:spacing w:val="-9"/>
        </w:rPr>
        <w:t xml:space="preserve"> </w:t>
      </w:r>
      <w:r>
        <w:t>и</w:t>
      </w:r>
      <w:r>
        <w:rPr>
          <w:spacing w:val="-3"/>
        </w:rPr>
        <w:t xml:space="preserve"> </w:t>
      </w:r>
      <w:r>
        <w:t>эмоционального</w:t>
      </w:r>
      <w:r>
        <w:rPr>
          <w:spacing w:val="-9"/>
        </w:rPr>
        <w:t xml:space="preserve"> </w:t>
      </w:r>
      <w:r>
        <w:t>компонентов</w:t>
      </w:r>
      <w:r>
        <w:rPr>
          <w:spacing w:val="-2"/>
        </w:rPr>
        <w:t xml:space="preserve"> </w:t>
      </w:r>
      <w:r>
        <w:t>требования</w:t>
      </w:r>
      <w:r>
        <w:rPr>
          <w:spacing w:val="-3"/>
        </w:rPr>
        <w:t xml:space="preserve"> </w:t>
      </w:r>
      <w:r>
        <w:rPr>
          <w:spacing w:val="-2"/>
        </w:rPr>
        <w:t>включают:</w:t>
      </w:r>
    </w:p>
    <w:p w:rsidR="00FD5ACB" w:rsidRDefault="00FD5ACB" w:rsidP="00B812EE">
      <w:pPr>
        <w:pStyle w:val="ListParagraph"/>
        <w:numPr>
          <w:ilvl w:val="0"/>
          <w:numId w:val="111"/>
        </w:numPr>
        <w:tabs>
          <w:tab w:val="left" w:pos="1100"/>
        </w:tabs>
        <w:spacing w:before="137"/>
        <w:ind w:left="1100" w:hanging="169"/>
        <w:jc w:val="left"/>
        <w:rPr>
          <w:sz w:val="24"/>
        </w:rPr>
      </w:pPr>
      <w:r>
        <w:rPr>
          <w:sz w:val="24"/>
        </w:rPr>
        <w:t>гражданский</w:t>
      </w:r>
      <w:r>
        <w:rPr>
          <w:spacing w:val="-6"/>
          <w:sz w:val="24"/>
        </w:rPr>
        <w:t xml:space="preserve"> </w:t>
      </w:r>
      <w:r>
        <w:rPr>
          <w:sz w:val="24"/>
        </w:rPr>
        <w:t>патриотизм,</w:t>
      </w:r>
      <w:r>
        <w:rPr>
          <w:spacing w:val="-4"/>
          <w:sz w:val="24"/>
        </w:rPr>
        <w:t xml:space="preserve"> </w:t>
      </w:r>
      <w:r>
        <w:rPr>
          <w:sz w:val="24"/>
        </w:rPr>
        <w:t>любовь</w:t>
      </w:r>
      <w:r>
        <w:rPr>
          <w:spacing w:val="-5"/>
          <w:sz w:val="24"/>
        </w:rPr>
        <w:t xml:space="preserve"> </w:t>
      </w:r>
      <w:r>
        <w:rPr>
          <w:sz w:val="24"/>
        </w:rPr>
        <w:t>к</w:t>
      </w:r>
      <w:r>
        <w:rPr>
          <w:spacing w:val="-5"/>
          <w:sz w:val="24"/>
        </w:rPr>
        <w:t xml:space="preserve"> </w:t>
      </w:r>
      <w:r>
        <w:rPr>
          <w:sz w:val="24"/>
        </w:rPr>
        <w:t>Родине,</w:t>
      </w:r>
      <w:r>
        <w:rPr>
          <w:spacing w:val="-4"/>
          <w:sz w:val="24"/>
        </w:rPr>
        <w:t xml:space="preserve"> </w:t>
      </w:r>
      <w:r>
        <w:rPr>
          <w:sz w:val="24"/>
        </w:rPr>
        <w:t>чувство</w:t>
      </w:r>
      <w:r>
        <w:rPr>
          <w:spacing w:val="-10"/>
          <w:sz w:val="24"/>
        </w:rPr>
        <w:t xml:space="preserve"> </w:t>
      </w:r>
      <w:r>
        <w:rPr>
          <w:sz w:val="24"/>
        </w:rPr>
        <w:t>гордости</w:t>
      </w:r>
      <w:r>
        <w:rPr>
          <w:spacing w:val="-3"/>
          <w:sz w:val="24"/>
        </w:rPr>
        <w:t xml:space="preserve"> </w:t>
      </w:r>
      <w:r>
        <w:rPr>
          <w:sz w:val="24"/>
        </w:rPr>
        <w:t>за</w:t>
      </w:r>
      <w:r>
        <w:rPr>
          <w:spacing w:val="-1"/>
          <w:sz w:val="24"/>
        </w:rPr>
        <w:t xml:space="preserve"> </w:t>
      </w:r>
      <w:r>
        <w:rPr>
          <w:sz w:val="24"/>
        </w:rPr>
        <w:t>свою</w:t>
      </w:r>
      <w:r>
        <w:rPr>
          <w:spacing w:val="-4"/>
          <w:sz w:val="24"/>
        </w:rPr>
        <w:t xml:space="preserve"> </w:t>
      </w:r>
      <w:r>
        <w:rPr>
          <w:spacing w:val="-2"/>
          <w:sz w:val="24"/>
        </w:rPr>
        <w:t>страну;</w:t>
      </w:r>
    </w:p>
    <w:p w:rsidR="00FD5ACB" w:rsidRDefault="00FD5ACB" w:rsidP="00B812EE">
      <w:pPr>
        <w:pStyle w:val="ListParagraph"/>
        <w:numPr>
          <w:ilvl w:val="0"/>
          <w:numId w:val="111"/>
        </w:numPr>
        <w:tabs>
          <w:tab w:val="left" w:pos="1105"/>
        </w:tabs>
        <w:spacing w:before="146"/>
        <w:ind w:left="1105" w:hanging="174"/>
        <w:jc w:val="left"/>
        <w:rPr>
          <w:sz w:val="24"/>
        </w:rPr>
      </w:pPr>
      <w:r>
        <w:rPr>
          <w:sz w:val="24"/>
        </w:rPr>
        <w:t>уважение</w:t>
      </w:r>
      <w:r>
        <w:rPr>
          <w:spacing w:val="-8"/>
          <w:sz w:val="24"/>
        </w:rPr>
        <w:t xml:space="preserve"> </w:t>
      </w:r>
      <w:r>
        <w:rPr>
          <w:sz w:val="24"/>
        </w:rPr>
        <w:t>к</w:t>
      </w:r>
      <w:r>
        <w:rPr>
          <w:spacing w:val="-6"/>
          <w:sz w:val="24"/>
        </w:rPr>
        <w:t xml:space="preserve"> </w:t>
      </w:r>
      <w:r>
        <w:rPr>
          <w:sz w:val="24"/>
        </w:rPr>
        <w:t>истории</w:t>
      </w:r>
      <w:r>
        <w:rPr>
          <w:spacing w:val="-3"/>
          <w:sz w:val="24"/>
        </w:rPr>
        <w:t xml:space="preserve"> </w:t>
      </w:r>
      <w:r>
        <w:rPr>
          <w:sz w:val="24"/>
        </w:rPr>
        <w:t>страны,</w:t>
      </w:r>
      <w:r>
        <w:rPr>
          <w:spacing w:val="-1"/>
          <w:sz w:val="24"/>
        </w:rPr>
        <w:t xml:space="preserve"> </w:t>
      </w:r>
      <w:r>
        <w:rPr>
          <w:sz w:val="24"/>
        </w:rPr>
        <w:t>её</w:t>
      </w:r>
      <w:r>
        <w:rPr>
          <w:spacing w:val="-6"/>
          <w:sz w:val="24"/>
        </w:rPr>
        <w:t xml:space="preserve"> </w:t>
      </w:r>
      <w:r>
        <w:rPr>
          <w:sz w:val="24"/>
        </w:rPr>
        <w:t>культурным</w:t>
      </w:r>
      <w:r>
        <w:rPr>
          <w:spacing w:val="-5"/>
          <w:sz w:val="24"/>
        </w:rPr>
        <w:t xml:space="preserve"> </w:t>
      </w:r>
      <w:r>
        <w:rPr>
          <w:sz w:val="24"/>
        </w:rPr>
        <w:t>и</w:t>
      </w:r>
      <w:r>
        <w:rPr>
          <w:spacing w:val="-4"/>
          <w:sz w:val="24"/>
        </w:rPr>
        <w:t xml:space="preserve"> </w:t>
      </w:r>
      <w:r>
        <w:rPr>
          <w:sz w:val="24"/>
        </w:rPr>
        <w:t>историческим</w:t>
      </w:r>
      <w:r>
        <w:rPr>
          <w:spacing w:val="-5"/>
          <w:sz w:val="24"/>
        </w:rPr>
        <w:t xml:space="preserve"> </w:t>
      </w:r>
      <w:r>
        <w:rPr>
          <w:spacing w:val="-2"/>
          <w:sz w:val="24"/>
        </w:rPr>
        <w:t>памятникам;</w:t>
      </w:r>
    </w:p>
    <w:p w:rsidR="00FD5ACB" w:rsidRDefault="00FD5ACB" w:rsidP="00B812EE">
      <w:pPr>
        <w:pStyle w:val="ListParagraph"/>
        <w:numPr>
          <w:ilvl w:val="0"/>
          <w:numId w:val="111"/>
        </w:numPr>
        <w:tabs>
          <w:tab w:val="left" w:pos="1100"/>
        </w:tabs>
        <w:spacing w:before="146"/>
        <w:ind w:left="1100" w:hanging="169"/>
        <w:jc w:val="left"/>
        <w:rPr>
          <w:sz w:val="24"/>
        </w:rPr>
      </w:pPr>
      <w:r>
        <w:rPr>
          <w:sz w:val="24"/>
        </w:rPr>
        <w:t>эмоционально</w:t>
      </w:r>
      <w:r>
        <w:rPr>
          <w:spacing w:val="-13"/>
          <w:sz w:val="24"/>
        </w:rPr>
        <w:t xml:space="preserve"> </w:t>
      </w:r>
      <w:r>
        <w:rPr>
          <w:sz w:val="24"/>
        </w:rPr>
        <w:t>положительное</w:t>
      </w:r>
      <w:r>
        <w:rPr>
          <w:spacing w:val="-7"/>
          <w:sz w:val="24"/>
        </w:rPr>
        <w:t xml:space="preserve"> </w:t>
      </w:r>
      <w:r>
        <w:rPr>
          <w:sz w:val="24"/>
        </w:rPr>
        <w:t>принятие</w:t>
      </w:r>
      <w:r>
        <w:rPr>
          <w:spacing w:val="-6"/>
          <w:sz w:val="24"/>
        </w:rPr>
        <w:t xml:space="preserve"> </w:t>
      </w:r>
      <w:r>
        <w:rPr>
          <w:sz w:val="24"/>
        </w:rPr>
        <w:t>своей</w:t>
      </w:r>
      <w:r>
        <w:rPr>
          <w:spacing w:val="-4"/>
          <w:sz w:val="24"/>
        </w:rPr>
        <w:t xml:space="preserve"> </w:t>
      </w:r>
      <w:r>
        <w:rPr>
          <w:sz w:val="24"/>
        </w:rPr>
        <w:t>этнической</w:t>
      </w:r>
      <w:r>
        <w:rPr>
          <w:spacing w:val="-4"/>
          <w:sz w:val="24"/>
        </w:rPr>
        <w:t xml:space="preserve"> </w:t>
      </w:r>
      <w:r>
        <w:rPr>
          <w:spacing w:val="-2"/>
          <w:sz w:val="24"/>
        </w:rPr>
        <w:t>идентичности;</w:t>
      </w:r>
    </w:p>
    <w:p w:rsidR="00FD5ACB" w:rsidRDefault="00FD5ACB" w:rsidP="00B812EE">
      <w:pPr>
        <w:pStyle w:val="ListParagraph"/>
        <w:numPr>
          <w:ilvl w:val="0"/>
          <w:numId w:val="111"/>
        </w:numPr>
        <w:tabs>
          <w:tab w:val="left" w:pos="1264"/>
        </w:tabs>
        <w:spacing w:before="151" w:line="360" w:lineRule="auto"/>
        <w:ind w:right="158" w:firstLine="710"/>
        <w:rPr>
          <w:sz w:val="24"/>
        </w:rPr>
      </w:pPr>
      <w:r>
        <w:rPr>
          <w:sz w:val="24"/>
        </w:rPr>
        <w:t>уважение и принятие других народов России и мира, межэтническая толерантность, готовность к равноправному сотрудничеству;</w:t>
      </w:r>
    </w:p>
    <w:p w:rsidR="00FD5ACB" w:rsidRDefault="00FD5ACB" w:rsidP="00B812EE">
      <w:pPr>
        <w:pStyle w:val="ListParagraph"/>
        <w:numPr>
          <w:ilvl w:val="0"/>
          <w:numId w:val="111"/>
        </w:numPr>
        <w:tabs>
          <w:tab w:val="left" w:pos="1269"/>
        </w:tabs>
        <w:spacing w:line="360" w:lineRule="auto"/>
        <w:ind w:right="152" w:firstLine="710"/>
        <w:rPr>
          <w:sz w:val="24"/>
        </w:rPr>
      </w:pPr>
      <w:r>
        <w:rPr>
          <w:sz w:val="24"/>
        </w:rPr>
        <w:t>уважение личности и её достоинства, доброжелательное отношение к окружающим, нетерпимость к любым видам насилия и готовность противостоять им;</w:t>
      </w:r>
    </w:p>
    <w:p w:rsidR="00FD5ACB" w:rsidRDefault="00FD5ACB" w:rsidP="00B812EE">
      <w:pPr>
        <w:pStyle w:val="ListParagraph"/>
        <w:numPr>
          <w:ilvl w:val="0"/>
          <w:numId w:val="111"/>
        </w:numPr>
        <w:tabs>
          <w:tab w:val="left" w:pos="1169"/>
        </w:tabs>
        <w:spacing w:before="1" w:line="360" w:lineRule="auto"/>
        <w:ind w:right="160" w:firstLine="710"/>
        <w:rPr>
          <w:sz w:val="24"/>
        </w:rPr>
      </w:pPr>
      <w:r>
        <w:rPr>
          <w:sz w:val="24"/>
        </w:rPr>
        <w:t>уважение ценностей семьи, любовь к природе, признание ценности здоровья своего и других людей, оптимизм в восприятии мира;</w:t>
      </w:r>
    </w:p>
    <w:p w:rsidR="00FD5ACB" w:rsidRDefault="00FD5ACB" w:rsidP="00B812EE">
      <w:pPr>
        <w:pStyle w:val="ListParagraph"/>
        <w:numPr>
          <w:ilvl w:val="0"/>
          <w:numId w:val="111"/>
        </w:numPr>
        <w:tabs>
          <w:tab w:val="left" w:pos="1109"/>
        </w:tabs>
        <w:spacing w:line="360" w:lineRule="auto"/>
        <w:ind w:right="158" w:firstLine="710"/>
        <w:rPr>
          <w:sz w:val="24"/>
        </w:rPr>
      </w:pPr>
      <w:r>
        <w:rPr>
          <w:sz w:val="24"/>
        </w:rPr>
        <w:t xml:space="preserve">сформированность потребности в самовыражении и самореализации, социальном </w:t>
      </w:r>
      <w:r>
        <w:rPr>
          <w:spacing w:val="-2"/>
          <w:sz w:val="24"/>
        </w:rPr>
        <w:t>признании;</w:t>
      </w:r>
    </w:p>
    <w:p w:rsidR="00FD5ACB" w:rsidRDefault="00FD5ACB" w:rsidP="00B812EE">
      <w:pPr>
        <w:pStyle w:val="ListParagraph"/>
        <w:numPr>
          <w:ilvl w:val="0"/>
          <w:numId w:val="111"/>
        </w:numPr>
        <w:tabs>
          <w:tab w:val="left" w:pos="1149"/>
        </w:tabs>
        <w:spacing w:line="360" w:lineRule="auto"/>
        <w:ind w:right="148" w:firstLine="710"/>
        <w:rPr>
          <w:sz w:val="24"/>
        </w:rPr>
      </w:pPr>
      <w:r>
        <w:rPr>
          <w:sz w:val="24"/>
        </w:rPr>
        <w:t xml:space="preserve">сформированность позитивной моральной самооценки и моральных чувств — чувство гордости при следовании моральным нормам, переживание стыда и вины при их </w:t>
      </w:r>
      <w:r>
        <w:rPr>
          <w:spacing w:val="-2"/>
          <w:sz w:val="24"/>
        </w:rPr>
        <w:t>нарушении.</w:t>
      </w:r>
    </w:p>
    <w:p w:rsidR="00FD5ACB" w:rsidRDefault="00FD5ACB">
      <w:pPr>
        <w:pStyle w:val="BodyText"/>
        <w:spacing w:line="360" w:lineRule="auto"/>
        <w:ind w:left="220" w:right="150"/>
      </w:pPr>
      <w:r>
        <w:t>Деятелъностный компонент определяет условия формирования основ гражданской идентичности личности и может рассматриваться как система психолого-педагогических рекомендаций в отношении гражданского воспитания личности:</w:t>
      </w:r>
    </w:p>
    <w:p w:rsidR="00FD5ACB" w:rsidRDefault="00FD5ACB" w:rsidP="00B812EE">
      <w:pPr>
        <w:pStyle w:val="ListParagraph"/>
        <w:numPr>
          <w:ilvl w:val="0"/>
          <w:numId w:val="111"/>
        </w:numPr>
        <w:tabs>
          <w:tab w:val="left" w:pos="1209"/>
        </w:tabs>
        <w:spacing w:line="360" w:lineRule="auto"/>
        <w:ind w:right="150" w:firstLine="710"/>
        <w:rPr>
          <w:sz w:val="24"/>
        </w:rPr>
      </w:pPr>
      <w:r>
        <w:rPr>
          <w:sz w:val="24"/>
        </w:rPr>
        <w:t>участие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 просоциального характера);</w:t>
      </w:r>
    </w:p>
    <w:p w:rsidR="00FD5ACB" w:rsidRDefault="00FD5ACB" w:rsidP="00B812EE">
      <w:pPr>
        <w:pStyle w:val="ListParagraph"/>
        <w:numPr>
          <w:ilvl w:val="0"/>
          <w:numId w:val="111"/>
        </w:numPr>
        <w:tabs>
          <w:tab w:val="left" w:pos="1109"/>
        </w:tabs>
        <w:spacing w:before="2" w:line="360" w:lineRule="auto"/>
        <w:ind w:right="158" w:firstLine="710"/>
        <w:rPr>
          <w:sz w:val="24"/>
        </w:rPr>
      </w:pPr>
      <w:r>
        <w:rPr>
          <w:sz w:val="24"/>
        </w:rPr>
        <w:t>выполнение норм и требований школьной жизни и обязанностей ученика; знание прав учащихся и умение ими пользоваться;</w:t>
      </w:r>
    </w:p>
    <w:p w:rsidR="00FD5ACB" w:rsidRDefault="00FD5ACB" w:rsidP="00B812EE">
      <w:pPr>
        <w:pStyle w:val="ListParagraph"/>
        <w:numPr>
          <w:ilvl w:val="0"/>
          <w:numId w:val="111"/>
        </w:numPr>
        <w:tabs>
          <w:tab w:val="left" w:pos="1119"/>
        </w:tabs>
        <w:spacing w:line="362" w:lineRule="auto"/>
        <w:ind w:right="153" w:firstLine="710"/>
        <w:rPr>
          <w:sz w:val="24"/>
        </w:rPr>
      </w:pPr>
      <w:r>
        <w:rPr>
          <w:sz w:val="24"/>
        </w:rPr>
        <w:t>умение вести диалог на основе равноправных отношений и взаимного уважения, конструктивно разрешать конфликты;</w:t>
      </w:r>
    </w:p>
    <w:p w:rsidR="00FD5ACB" w:rsidRDefault="00FD5ACB" w:rsidP="00B812EE">
      <w:pPr>
        <w:pStyle w:val="ListParagraph"/>
        <w:numPr>
          <w:ilvl w:val="0"/>
          <w:numId w:val="111"/>
        </w:numPr>
        <w:tabs>
          <w:tab w:val="left" w:pos="1099"/>
        </w:tabs>
        <w:spacing w:line="360" w:lineRule="auto"/>
        <w:ind w:right="155" w:firstLine="710"/>
        <w:rPr>
          <w:sz w:val="24"/>
        </w:rPr>
      </w:pPr>
      <w:r>
        <w:rPr>
          <w:sz w:val="24"/>
        </w:rPr>
        <w:t>выполнение</w:t>
      </w:r>
      <w:r>
        <w:rPr>
          <w:spacing w:val="-6"/>
          <w:sz w:val="24"/>
        </w:rPr>
        <w:t xml:space="preserve"> </w:t>
      </w:r>
      <w:r>
        <w:rPr>
          <w:sz w:val="24"/>
        </w:rPr>
        <w:t>моральных</w:t>
      </w:r>
      <w:r>
        <w:rPr>
          <w:spacing w:val="-4"/>
          <w:sz w:val="24"/>
        </w:rPr>
        <w:t xml:space="preserve"> </w:t>
      </w:r>
      <w:r>
        <w:rPr>
          <w:sz w:val="24"/>
        </w:rPr>
        <w:t>норм</w:t>
      </w:r>
      <w:r>
        <w:rPr>
          <w:spacing w:val="-6"/>
          <w:sz w:val="24"/>
        </w:rPr>
        <w:t xml:space="preserve"> </w:t>
      </w:r>
      <w:r>
        <w:rPr>
          <w:sz w:val="24"/>
        </w:rPr>
        <w:t>в отношении</w:t>
      </w:r>
      <w:r>
        <w:rPr>
          <w:spacing w:val="-3"/>
          <w:sz w:val="24"/>
        </w:rPr>
        <w:t xml:space="preserve"> </w:t>
      </w:r>
      <w:r>
        <w:rPr>
          <w:sz w:val="24"/>
        </w:rPr>
        <w:t>взрослых</w:t>
      </w:r>
      <w:r>
        <w:rPr>
          <w:spacing w:val="-4"/>
          <w:sz w:val="24"/>
        </w:rPr>
        <w:t xml:space="preserve"> </w:t>
      </w:r>
      <w:r>
        <w:rPr>
          <w:sz w:val="24"/>
        </w:rPr>
        <w:t>людей</w:t>
      </w:r>
      <w:r>
        <w:rPr>
          <w:spacing w:val="-3"/>
          <w:sz w:val="24"/>
        </w:rPr>
        <w:t xml:space="preserve"> </w:t>
      </w:r>
      <w:r>
        <w:rPr>
          <w:sz w:val="24"/>
        </w:rPr>
        <w:t>и</w:t>
      </w:r>
      <w:r>
        <w:rPr>
          <w:spacing w:val="-3"/>
          <w:sz w:val="24"/>
        </w:rPr>
        <w:t xml:space="preserve"> </w:t>
      </w:r>
      <w:r>
        <w:rPr>
          <w:sz w:val="24"/>
        </w:rPr>
        <w:t>своих</w:t>
      </w:r>
      <w:r>
        <w:rPr>
          <w:spacing w:val="-4"/>
          <w:sz w:val="24"/>
        </w:rPr>
        <w:t xml:space="preserve"> </w:t>
      </w:r>
      <w:r>
        <w:rPr>
          <w:sz w:val="24"/>
        </w:rPr>
        <w:t>сверстников</w:t>
      </w:r>
      <w:r>
        <w:rPr>
          <w:spacing w:val="-3"/>
          <w:sz w:val="24"/>
        </w:rPr>
        <w:t xml:space="preserve"> </w:t>
      </w:r>
      <w:r>
        <w:rPr>
          <w:sz w:val="24"/>
        </w:rPr>
        <w:t>в школе, дома, во внеучебных видах деятельности;</w:t>
      </w:r>
    </w:p>
    <w:p w:rsidR="00FD5ACB" w:rsidRDefault="00FD5ACB">
      <w:pPr>
        <w:widowControl w:val="0"/>
        <w:suppressAutoHyphens w:val="0"/>
        <w:autoSpaceDN w:val="0"/>
        <w:spacing w:line="360" w:lineRule="auto"/>
        <w:jc w:val="both"/>
        <w:rPr>
          <w:color w:val="auto"/>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0"/>
          <w:numId w:val="111"/>
        </w:numPr>
        <w:tabs>
          <w:tab w:val="left" w:pos="1229"/>
        </w:tabs>
        <w:spacing w:before="74" w:line="360" w:lineRule="auto"/>
        <w:ind w:right="146" w:firstLine="710"/>
        <w:rPr>
          <w:sz w:val="24"/>
        </w:rPr>
      </w:pPr>
      <w:r>
        <w:rPr>
          <w:sz w:val="24"/>
        </w:rPr>
        <w:t>участие в общественной жизни (благотворительные акции, ориентация в событиях в стране и мире, посещение культурных мероприятий в театрах, музеях, библиотеках, реализация установок здорового образа жизни);</w:t>
      </w:r>
    </w:p>
    <w:p w:rsidR="00FD5ACB" w:rsidRDefault="00FD5ACB" w:rsidP="00B812EE">
      <w:pPr>
        <w:pStyle w:val="ListParagraph"/>
        <w:numPr>
          <w:ilvl w:val="0"/>
          <w:numId w:val="111"/>
        </w:numPr>
        <w:tabs>
          <w:tab w:val="left" w:pos="1119"/>
        </w:tabs>
        <w:spacing w:before="1" w:line="360" w:lineRule="auto"/>
        <w:ind w:right="155" w:firstLine="710"/>
        <w:rPr>
          <w:sz w:val="24"/>
        </w:rPr>
      </w:pPr>
      <w:r>
        <w:rPr>
          <w:sz w:val="24"/>
        </w:rPr>
        <w:t>умение строить жизненные планы с учётом конкретных социальноисторических, политических и экономических условий.</w:t>
      </w:r>
    </w:p>
    <w:p w:rsidR="00FD5ACB" w:rsidRDefault="00FD5ACB">
      <w:pPr>
        <w:pStyle w:val="Heading1"/>
        <w:spacing w:before="3"/>
      </w:pPr>
      <w:r>
        <w:t>Познавательные</w:t>
      </w:r>
      <w:r>
        <w:rPr>
          <w:spacing w:val="-8"/>
        </w:rPr>
        <w:t xml:space="preserve"> </w:t>
      </w:r>
      <w:r>
        <w:t>универсальные</w:t>
      </w:r>
      <w:r>
        <w:rPr>
          <w:spacing w:val="-8"/>
        </w:rPr>
        <w:t xml:space="preserve"> </w:t>
      </w:r>
      <w:r>
        <w:t>учебные</w:t>
      </w:r>
      <w:r>
        <w:rPr>
          <w:spacing w:val="-7"/>
        </w:rPr>
        <w:t xml:space="preserve"> </w:t>
      </w:r>
      <w:r>
        <w:rPr>
          <w:spacing w:val="-2"/>
        </w:rPr>
        <w:t>действия.</w:t>
      </w:r>
    </w:p>
    <w:p w:rsidR="00FD5ACB" w:rsidRDefault="00FD5ACB">
      <w:pPr>
        <w:pStyle w:val="BodyText"/>
        <w:spacing w:before="134" w:line="362" w:lineRule="auto"/>
        <w:ind w:left="220" w:right="159"/>
      </w:pPr>
      <w:r>
        <w:rPr>
          <w:b/>
        </w:rPr>
        <w:t xml:space="preserve">Цель: </w:t>
      </w:r>
      <w:r>
        <w:t>обеспечивают обучающимся: самостоятельно осуществлять деятельность учения, успешно усваивать знаний, формирование умений, навыков.</w:t>
      </w:r>
    </w:p>
    <w:p w:rsidR="00FD5ACB" w:rsidRDefault="00FD5ACB">
      <w:pPr>
        <w:pStyle w:val="BodyText"/>
        <w:spacing w:line="360" w:lineRule="auto"/>
        <w:ind w:left="220" w:right="153"/>
      </w:pPr>
      <w:r>
        <w:t>Структура познавательных универсальных действий представлена четырьмя основными единицами: общеучебные и знаково-символические, логические, постановка и решение проблем.</w:t>
      </w:r>
    </w:p>
    <w:p w:rsidR="00FD5ACB" w:rsidRDefault="00FD5ACB">
      <w:pPr>
        <w:pStyle w:val="BodyText"/>
        <w:spacing w:line="274" w:lineRule="exact"/>
        <w:ind w:left="931" w:firstLine="0"/>
      </w:pPr>
      <w:r>
        <w:t>Общеучебные</w:t>
      </w:r>
      <w:r>
        <w:rPr>
          <w:spacing w:val="-8"/>
        </w:rPr>
        <w:t xml:space="preserve"> </w:t>
      </w:r>
      <w:r>
        <w:t>и</w:t>
      </w:r>
      <w:r>
        <w:rPr>
          <w:spacing w:val="-5"/>
        </w:rPr>
        <w:t xml:space="preserve"> </w:t>
      </w:r>
      <w:r>
        <w:t>знаково-символические</w:t>
      </w:r>
      <w:r>
        <w:rPr>
          <w:spacing w:val="-7"/>
        </w:rPr>
        <w:t xml:space="preserve"> </w:t>
      </w:r>
      <w:r>
        <w:rPr>
          <w:spacing w:val="-2"/>
        </w:rPr>
        <w:t>действия:</w:t>
      </w:r>
    </w:p>
    <w:p w:rsidR="00FD5ACB" w:rsidRDefault="00FD5ACB" w:rsidP="00B812EE">
      <w:pPr>
        <w:pStyle w:val="ListParagraph"/>
        <w:numPr>
          <w:ilvl w:val="0"/>
          <w:numId w:val="111"/>
        </w:numPr>
        <w:tabs>
          <w:tab w:val="left" w:pos="1100"/>
        </w:tabs>
        <w:spacing w:before="134"/>
        <w:ind w:left="1100" w:hanging="169"/>
        <w:rPr>
          <w:sz w:val="24"/>
        </w:rPr>
      </w:pPr>
      <w:r>
        <w:rPr>
          <w:sz w:val="24"/>
        </w:rPr>
        <w:t>самостоятельное</w:t>
      </w:r>
      <w:r>
        <w:rPr>
          <w:spacing w:val="-11"/>
          <w:sz w:val="24"/>
        </w:rPr>
        <w:t xml:space="preserve"> </w:t>
      </w:r>
      <w:r>
        <w:rPr>
          <w:sz w:val="24"/>
        </w:rPr>
        <w:t>выделение</w:t>
      </w:r>
      <w:r>
        <w:rPr>
          <w:spacing w:val="-8"/>
          <w:sz w:val="24"/>
        </w:rPr>
        <w:t xml:space="preserve"> </w:t>
      </w:r>
      <w:r>
        <w:rPr>
          <w:sz w:val="24"/>
        </w:rPr>
        <w:t>и</w:t>
      </w:r>
      <w:r>
        <w:rPr>
          <w:spacing w:val="-6"/>
          <w:sz w:val="24"/>
        </w:rPr>
        <w:t xml:space="preserve"> </w:t>
      </w:r>
      <w:r>
        <w:rPr>
          <w:sz w:val="24"/>
        </w:rPr>
        <w:t>формулирование</w:t>
      </w:r>
      <w:r>
        <w:rPr>
          <w:spacing w:val="-4"/>
          <w:sz w:val="24"/>
        </w:rPr>
        <w:t xml:space="preserve"> </w:t>
      </w:r>
      <w:r>
        <w:rPr>
          <w:sz w:val="24"/>
        </w:rPr>
        <w:t>познавательной</w:t>
      </w:r>
      <w:r>
        <w:rPr>
          <w:spacing w:val="-5"/>
          <w:sz w:val="24"/>
        </w:rPr>
        <w:t xml:space="preserve"> </w:t>
      </w:r>
      <w:r>
        <w:rPr>
          <w:spacing w:val="-2"/>
          <w:sz w:val="24"/>
        </w:rPr>
        <w:t>цели;</w:t>
      </w:r>
    </w:p>
    <w:p w:rsidR="00FD5ACB" w:rsidRDefault="00FD5ACB" w:rsidP="00B812EE">
      <w:pPr>
        <w:pStyle w:val="ListParagraph"/>
        <w:numPr>
          <w:ilvl w:val="0"/>
          <w:numId w:val="111"/>
        </w:numPr>
        <w:tabs>
          <w:tab w:val="left" w:pos="1314"/>
        </w:tabs>
        <w:spacing w:before="146" w:line="364" w:lineRule="auto"/>
        <w:ind w:right="159" w:firstLine="710"/>
        <w:rPr>
          <w:sz w:val="24"/>
        </w:rPr>
      </w:pPr>
      <w:r>
        <w:rPr>
          <w:sz w:val="24"/>
        </w:rPr>
        <w:t>поиск и выделение необходимой информации; применение методов информационного поиска, в том числе с помощью компьютерных средств;</w:t>
      </w:r>
    </w:p>
    <w:p w:rsidR="00FD5ACB" w:rsidRDefault="00FD5ACB" w:rsidP="00B812EE">
      <w:pPr>
        <w:pStyle w:val="ListParagraph"/>
        <w:numPr>
          <w:ilvl w:val="0"/>
          <w:numId w:val="111"/>
        </w:numPr>
        <w:tabs>
          <w:tab w:val="left" w:pos="1234"/>
        </w:tabs>
        <w:spacing w:line="360" w:lineRule="auto"/>
        <w:ind w:right="152" w:firstLine="710"/>
        <w:rPr>
          <w:sz w:val="24"/>
        </w:rPr>
      </w:pPr>
      <w:r>
        <w:rPr>
          <w:sz w:val="24"/>
        </w:rPr>
        <w:t>знаково-символические действия, включая моделирование (преобразование объекта из чувствительной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w:t>
      </w:r>
    </w:p>
    <w:p w:rsidR="00FD5ACB" w:rsidRDefault="00FD5ACB" w:rsidP="00B812EE">
      <w:pPr>
        <w:pStyle w:val="ListParagraph"/>
        <w:numPr>
          <w:ilvl w:val="0"/>
          <w:numId w:val="111"/>
        </w:numPr>
        <w:tabs>
          <w:tab w:val="left" w:pos="1100"/>
        </w:tabs>
        <w:ind w:left="1100" w:hanging="169"/>
        <w:rPr>
          <w:sz w:val="24"/>
        </w:rPr>
      </w:pPr>
      <w:r>
        <w:rPr>
          <w:sz w:val="24"/>
        </w:rPr>
        <w:t>структурирование</w:t>
      </w:r>
      <w:r>
        <w:rPr>
          <w:spacing w:val="-15"/>
          <w:sz w:val="24"/>
        </w:rPr>
        <w:t xml:space="preserve"> </w:t>
      </w:r>
      <w:r>
        <w:rPr>
          <w:spacing w:val="-2"/>
          <w:sz w:val="24"/>
        </w:rPr>
        <w:t>знаний;</w:t>
      </w:r>
    </w:p>
    <w:p w:rsidR="00FD5ACB" w:rsidRDefault="00FD5ACB" w:rsidP="00B812EE">
      <w:pPr>
        <w:pStyle w:val="ListParagraph"/>
        <w:numPr>
          <w:ilvl w:val="0"/>
          <w:numId w:val="111"/>
        </w:numPr>
        <w:tabs>
          <w:tab w:val="left" w:pos="1184"/>
        </w:tabs>
        <w:spacing w:before="137" w:line="360" w:lineRule="auto"/>
        <w:ind w:right="152" w:firstLine="710"/>
        <w:jc w:val="left"/>
        <w:rPr>
          <w:sz w:val="24"/>
        </w:rPr>
      </w:pPr>
      <w:r>
        <w:rPr>
          <w:sz w:val="24"/>
        </w:rPr>
        <w:t>осознанное</w:t>
      </w:r>
      <w:r>
        <w:rPr>
          <w:spacing w:val="40"/>
          <w:sz w:val="24"/>
        </w:rPr>
        <w:t xml:space="preserve"> </w:t>
      </w:r>
      <w:r>
        <w:rPr>
          <w:sz w:val="24"/>
        </w:rPr>
        <w:t>и</w:t>
      </w:r>
      <w:r>
        <w:rPr>
          <w:spacing w:val="80"/>
          <w:sz w:val="24"/>
        </w:rPr>
        <w:t xml:space="preserve"> </w:t>
      </w:r>
      <w:r>
        <w:rPr>
          <w:sz w:val="24"/>
        </w:rPr>
        <w:t>произвольное</w:t>
      </w:r>
      <w:r>
        <w:rPr>
          <w:spacing w:val="40"/>
          <w:sz w:val="24"/>
        </w:rPr>
        <w:t xml:space="preserve"> </w:t>
      </w:r>
      <w:r>
        <w:rPr>
          <w:sz w:val="24"/>
        </w:rPr>
        <w:t>постижение</w:t>
      </w:r>
      <w:r>
        <w:rPr>
          <w:spacing w:val="40"/>
          <w:sz w:val="24"/>
        </w:rPr>
        <w:t xml:space="preserve"> </w:t>
      </w:r>
      <w:r>
        <w:rPr>
          <w:sz w:val="24"/>
        </w:rPr>
        <w:t>речевого</w:t>
      </w:r>
      <w:r>
        <w:rPr>
          <w:spacing w:val="40"/>
          <w:sz w:val="24"/>
        </w:rPr>
        <w:t xml:space="preserve"> </w:t>
      </w:r>
      <w:r>
        <w:rPr>
          <w:sz w:val="24"/>
        </w:rPr>
        <w:t>высказывания</w:t>
      </w:r>
      <w:r>
        <w:rPr>
          <w:spacing w:val="80"/>
          <w:sz w:val="24"/>
        </w:rPr>
        <w:t xml:space="preserve"> </w:t>
      </w:r>
      <w:r>
        <w:rPr>
          <w:sz w:val="24"/>
        </w:rPr>
        <w:t>в</w:t>
      </w:r>
      <w:r>
        <w:rPr>
          <w:spacing w:val="80"/>
          <w:sz w:val="24"/>
        </w:rPr>
        <w:t xml:space="preserve"> </w:t>
      </w:r>
      <w:r>
        <w:rPr>
          <w:sz w:val="24"/>
        </w:rPr>
        <w:t>устной</w:t>
      </w:r>
      <w:r>
        <w:rPr>
          <w:spacing w:val="80"/>
          <w:sz w:val="24"/>
        </w:rPr>
        <w:t xml:space="preserve"> </w:t>
      </w:r>
      <w:r>
        <w:rPr>
          <w:sz w:val="24"/>
        </w:rPr>
        <w:t>и письменной форме;</w:t>
      </w:r>
    </w:p>
    <w:p w:rsidR="00FD5ACB" w:rsidRDefault="00FD5ACB" w:rsidP="00B812EE">
      <w:pPr>
        <w:pStyle w:val="ListParagraph"/>
        <w:numPr>
          <w:ilvl w:val="0"/>
          <w:numId w:val="111"/>
        </w:numPr>
        <w:tabs>
          <w:tab w:val="left" w:pos="1214"/>
        </w:tabs>
        <w:spacing w:line="362" w:lineRule="auto"/>
        <w:ind w:right="155" w:firstLine="710"/>
        <w:jc w:val="left"/>
        <w:rPr>
          <w:sz w:val="24"/>
        </w:rPr>
      </w:pPr>
      <w:r>
        <w:rPr>
          <w:sz w:val="24"/>
        </w:rPr>
        <w:t>выбор</w:t>
      </w:r>
      <w:r>
        <w:rPr>
          <w:spacing w:val="80"/>
          <w:sz w:val="24"/>
        </w:rPr>
        <w:t xml:space="preserve"> </w:t>
      </w:r>
      <w:r>
        <w:rPr>
          <w:sz w:val="24"/>
        </w:rPr>
        <w:t>наиболее</w:t>
      </w:r>
      <w:r>
        <w:rPr>
          <w:spacing w:val="80"/>
          <w:sz w:val="24"/>
        </w:rPr>
        <w:t xml:space="preserve"> </w:t>
      </w:r>
      <w:r>
        <w:rPr>
          <w:sz w:val="24"/>
        </w:rPr>
        <w:t>эффективных</w:t>
      </w:r>
      <w:r>
        <w:rPr>
          <w:spacing w:val="80"/>
          <w:sz w:val="24"/>
        </w:rPr>
        <w:t xml:space="preserve"> </w:t>
      </w:r>
      <w:r>
        <w:rPr>
          <w:sz w:val="24"/>
        </w:rPr>
        <w:t>способов</w:t>
      </w:r>
      <w:r>
        <w:rPr>
          <w:spacing w:val="80"/>
          <w:sz w:val="24"/>
        </w:rPr>
        <w:t xml:space="preserve"> </w:t>
      </w:r>
      <w:r>
        <w:rPr>
          <w:sz w:val="24"/>
        </w:rPr>
        <w:t>решения</w:t>
      </w:r>
      <w:r>
        <w:rPr>
          <w:spacing w:val="80"/>
          <w:sz w:val="24"/>
        </w:rPr>
        <w:t xml:space="preserve"> </w:t>
      </w:r>
      <w:r>
        <w:rPr>
          <w:sz w:val="24"/>
        </w:rPr>
        <w:t>задач</w:t>
      </w:r>
      <w:r>
        <w:rPr>
          <w:spacing w:val="80"/>
          <w:sz w:val="24"/>
        </w:rPr>
        <w:t xml:space="preserve"> </w:t>
      </w:r>
      <w:r>
        <w:rPr>
          <w:sz w:val="24"/>
        </w:rPr>
        <w:t>в</w:t>
      </w:r>
      <w:r>
        <w:rPr>
          <w:spacing w:val="80"/>
          <w:sz w:val="24"/>
        </w:rPr>
        <w:t xml:space="preserve"> </w:t>
      </w:r>
      <w:r>
        <w:rPr>
          <w:sz w:val="24"/>
        </w:rPr>
        <w:t>зависимости</w:t>
      </w:r>
      <w:r>
        <w:rPr>
          <w:spacing w:val="80"/>
          <w:sz w:val="24"/>
        </w:rPr>
        <w:t xml:space="preserve"> </w:t>
      </w:r>
      <w:r>
        <w:rPr>
          <w:sz w:val="24"/>
        </w:rPr>
        <w:t>от</w:t>
      </w:r>
      <w:r>
        <w:rPr>
          <w:spacing w:val="40"/>
          <w:sz w:val="24"/>
        </w:rPr>
        <w:t xml:space="preserve"> </w:t>
      </w:r>
      <w:r>
        <w:rPr>
          <w:sz w:val="24"/>
        </w:rPr>
        <w:t>конкретных условий;</w:t>
      </w:r>
    </w:p>
    <w:p w:rsidR="00FD5ACB" w:rsidRDefault="00FD5ACB" w:rsidP="00B812EE">
      <w:pPr>
        <w:pStyle w:val="ListParagraph"/>
        <w:numPr>
          <w:ilvl w:val="0"/>
          <w:numId w:val="111"/>
        </w:numPr>
        <w:tabs>
          <w:tab w:val="left" w:pos="1099"/>
        </w:tabs>
        <w:spacing w:line="360" w:lineRule="auto"/>
        <w:ind w:right="1315" w:firstLine="710"/>
        <w:jc w:val="left"/>
        <w:rPr>
          <w:sz w:val="24"/>
        </w:rPr>
      </w:pPr>
      <w:r>
        <w:rPr>
          <w:sz w:val="24"/>
        </w:rPr>
        <w:t>рефлексия</w:t>
      </w:r>
      <w:r>
        <w:rPr>
          <w:spacing w:val="-6"/>
          <w:sz w:val="24"/>
        </w:rPr>
        <w:t xml:space="preserve"> </w:t>
      </w:r>
      <w:r>
        <w:rPr>
          <w:sz w:val="24"/>
        </w:rPr>
        <w:t>способов</w:t>
      </w:r>
      <w:r>
        <w:rPr>
          <w:spacing w:val="-5"/>
          <w:sz w:val="24"/>
        </w:rPr>
        <w:t xml:space="preserve"> </w:t>
      </w:r>
      <w:r>
        <w:rPr>
          <w:sz w:val="24"/>
        </w:rPr>
        <w:t>и</w:t>
      </w:r>
      <w:r>
        <w:rPr>
          <w:spacing w:val="-1"/>
          <w:sz w:val="24"/>
        </w:rPr>
        <w:t xml:space="preserve"> </w:t>
      </w:r>
      <w:r>
        <w:rPr>
          <w:sz w:val="24"/>
        </w:rPr>
        <w:t>условий</w:t>
      </w:r>
      <w:r>
        <w:rPr>
          <w:spacing w:val="-5"/>
          <w:sz w:val="24"/>
        </w:rPr>
        <w:t xml:space="preserve"> </w:t>
      </w:r>
      <w:r>
        <w:rPr>
          <w:sz w:val="24"/>
        </w:rPr>
        <w:t>действия,</w:t>
      </w:r>
      <w:r>
        <w:rPr>
          <w:spacing w:val="-6"/>
          <w:sz w:val="24"/>
        </w:rPr>
        <w:t xml:space="preserve"> </w:t>
      </w:r>
      <w:r>
        <w:rPr>
          <w:sz w:val="24"/>
        </w:rPr>
        <w:t>контроль</w:t>
      </w:r>
      <w:r>
        <w:rPr>
          <w:spacing w:val="-6"/>
          <w:sz w:val="24"/>
        </w:rPr>
        <w:t xml:space="preserve"> </w:t>
      </w:r>
      <w:r>
        <w:rPr>
          <w:sz w:val="24"/>
        </w:rPr>
        <w:t>и</w:t>
      </w:r>
      <w:r>
        <w:rPr>
          <w:spacing w:val="-1"/>
          <w:sz w:val="24"/>
        </w:rPr>
        <w:t xml:space="preserve"> </w:t>
      </w:r>
      <w:r>
        <w:rPr>
          <w:sz w:val="24"/>
        </w:rPr>
        <w:t>оценка</w:t>
      </w:r>
      <w:r>
        <w:rPr>
          <w:spacing w:val="-8"/>
          <w:sz w:val="24"/>
        </w:rPr>
        <w:t xml:space="preserve"> </w:t>
      </w:r>
      <w:r>
        <w:rPr>
          <w:sz w:val="24"/>
        </w:rPr>
        <w:t>процесса</w:t>
      </w:r>
      <w:r>
        <w:rPr>
          <w:spacing w:val="-8"/>
          <w:sz w:val="24"/>
        </w:rPr>
        <w:t xml:space="preserve"> </w:t>
      </w:r>
      <w:r>
        <w:rPr>
          <w:sz w:val="24"/>
        </w:rPr>
        <w:t>и результатов деятельности;</w:t>
      </w:r>
    </w:p>
    <w:p w:rsidR="00FD5ACB" w:rsidRDefault="00FD5ACB" w:rsidP="00B812EE">
      <w:pPr>
        <w:pStyle w:val="ListParagraph"/>
        <w:numPr>
          <w:ilvl w:val="0"/>
          <w:numId w:val="111"/>
        </w:numPr>
        <w:tabs>
          <w:tab w:val="left" w:pos="1214"/>
        </w:tabs>
        <w:spacing w:line="360" w:lineRule="auto"/>
        <w:ind w:right="156" w:firstLine="710"/>
        <w:rPr>
          <w:sz w:val="24"/>
        </w:rPr>
      </w:pPr>
      <w:r>
        <w:rPr>
          <w:sz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понимание и адекватная оценка языка средств массовой информации; умение адекватно, подробно и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w:t>
      </w:r>
    </w:p>
    <w:p w:rsidR="00FD5ACB" w:rsidRDefault="00FD5ACB" w:rsidP="00B812EE">
      <w:pPr>
        <w:pStyle w:val="ListParagraph"/>
        <w:numPr>
          <w:ilvl w:val="0"/>
          <w:numId w:val="111"/>
        </w:numPr>
        <w:tabs>
          <w:tab w:val="left" w:pos="1124"/>
        </w:tabs>
        <w:spacing w:line="364" w:lineRule="auto"/>
        <w:ind w:right="159" w:firstLine="710"/>
        <w:rPr>
          <w:sz w:val="24"/>
        </w:rPr>
      </w:pPr>
      <w:r>
        <w:rPr>
          <w:sz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FD5ACB" w:rsidRDefault="00FD5ACB">
      <w:pPr>
        <w:widowControl w:val="0"/>
        <w:suppressAutoHyphens w:val="0"/>
        <w:autoSpaceDN w:val="0"/>
        <w:spacing w:line="364" w:lineRule="auto"/>
        <w:jc w:val="both"/>
        <w:rPr>
          <w:color w:val="auto"/>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0"/>
          <w:numId w:val="111"/>
        </w:numPr>
        <w:tabs>
          <w:tab w:val="left" w:pos="1139"/>
        </w:tabs>
        <w:spacing w:before="74" w:line="360" w:lineRule="auto"/>
        <w:ind w:right="148" w:firstLine="710"/>
        <w:rPr>
          <w:sz w:val="24"/>
        </w:rPr>
      </w:pPr>
      <w:r>
        <w:rPr>
          <w:sz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 делового стилей.</w:t>
      </w:r>
    </w:p>
    <w:p w:rsidR="00FD5ACB" w:rsidRDefault="00FD5ACB">
      <w:pPr>
        <w:pStyle w:val="BodyText"/>
        <w:spacing w:before="4"/>
        <w:ind w:left="931" w:firstLine="0"/>
      </w:pPr>
      <w:r>
        <w:t>Логические</w:t>
      </w:r>
      <w:r>
        <w:rPr>
          <w:spacing w:val="-5"/>
        </w:rPr>
        <w:t xml:space="preserve"> </w:t>
      </w:r>
      <w:r>
        <w:t>универсальные</w:t>
      </w:r>
      <w:r>
        <w:rPr>
          <w:spacing w:val="-4"/>
        </w:rPr>
        <w:t xml:space="preserve"> </w:t>
      </w:r>
      <w:r>
        <w:t>учебные</w:t>
      </w:r>
      <w:r>
        <w:rPr>
          <w:spacing w:val="-4"/>
        </w:rPr>
        <w:t xml:space="preserve"> </w:t>
      </w:r>
      <w:r>
        <w:rPr>
          <w:spacing w:val="-2"/>
        </w:rPr>
        <w:t>действия:</w:t>
      </w:r>
    </w:p>
    <w:p w:rsidR="00FD5ACB" w:rsidRDefault="00FD5ACB" w:rsidP="00B812EE">
      <w:pPr>
        <w:pStyle w:val="ListParagraph"/>
        <w:numPr>
          <w:ilvl w:val="0"/>
          <w:numId w:val="111"/>
        </w:numPr>
        <w:tabs>
          <w:tab w:val="left" w:pos="1100"/>
        </w:tabs>
        <w:spacing w:before="131"/>
        <w:ind w:left="1100" w:hanging="169"/>
        <w:jc w:val="left"/>
        <w:rPr>
          <w:sz w:val="24"/>
        </w:rPr>
      </w:pPr>
      <w:r>
        <w:rPr>
          <w:sz w:val="24"/>
        </w:rPr>
        <w:t>анализ</w:t>
      </w:r>
      <w:r>
        <w:rPr>
          <w:spacing w:val="-8"/>
          <w:sz w:val="24"/>
        </w:rPr>
        <w:t xml:space="preserve"> </w:t>
      </w:r>
      <w:r>
        <w:rPr>
          <w:sz w:val="24"/>
        </w:rPr>
        <w:t>объектов</w:t>
      </w:r>
      <w:r>
        <w:rPr>
          <w:spacing w:val="-5"/>
          <w:sz w:val="24"/>
        </w:rPr>
        <w:t xml:space="preserve"> </w:t>
      </w:r>
      <w:r>
        <w:rPr>
          <w:sz w:val="24"/>
        </w:rPr>
        <w:t>с</w:t>
      </w:r>
      <w:r>
        <w:rPr>
          <w:spacing w:val="-7"/>
          <w:sz w:val="24"/>
        </w:rPr>
        <w:t xml:space="preserve"> </w:t>
      </w:r>
      <w:r>
        <w:rPr>
          <w:sz w:val="24"/>
        </w:rPr>
        <w:t>целью</w:t>
      </w:r>
      <w:r>
        <w:rPr>
          <w:spacing w:val="-5"/>
          <w:sz w:val="24"/>
        </w:rPr>
        <w:t xml:space="preserve"> </w:t>
      </w:r>
      <w:r>
        <w:rPr>
          <w:sz w:val="24"/>
        </w:rPr>
        <w:t>выделения</w:t>
      </w:r>
      <w:r>
        <w:rPr>
          <w:spacing w:val="-6"/>
          <w:sz w:val="24"/>
        </w:rPr>
        <w:t xml:space="preserve"> </w:t>
      </w:r>
      <w:r>
        <w:rPr>
          <w:sz w:val="24"/>
        </w:rPr>
        <w:t>признаков (существенных,</w:t>
      </w:r>
      <w:r>
        <w:rPr>
          <w:spacing w:val="-5"/>
          <w:sz w:val="24"/>
        </w:rPr>
        <w:t xml:space="preserve"> </w:t>
      </w:r>
      <w:r>
        <w:rPr>
          <w:spacing w:val="-2"/>
          <w:sz w:val="24"/>
        </w:rPr>
        <w:t>несущественных);</w:t>
      </w:r>
    </w:p>
    <w:p w:rsidR="00FD5ACB" w:rsidRDefault="00FD5ACB" w:rsidP="00B812EE">
      <w:pPr>
        <w:pStyle w:val="ListParagraph"/>
        <w:numPr>
          <w:ilvl w:val="0"/>
          <w:numId w:val="111"/>
        </w:numPr>
        <w:tabs>
          <w:tab w:val="left" w:pos="1099"/>
        </w:tabs>
        <w:spacing w:before="151" w:line="360" w:lineRule="auto"/>
        <w:ind w:right="151" w:firstLine="710"/>
        <w:jc w:val="left"/>
        <w:rPr>
          <w:sz w:val="24"/>
        </w:rPr>
      </w:pPr>
      <w:r>
        <w:rPr>
          <w:sz w:val="24"/>
        </w:rPr>
        <w:t>синтез</w:t>
      </w:r>
      <w:r>
        <w:rPr>
          <w:spacing w:val="-2"/>
          <w:sz w:val="24"/>
        </w:rPr>
        <w:t xml:space="preserve"> </w:t>
      </w:r>
      <w:r>
        <w:rPr>
          <w:sz w:val="24"/>
        </w:rPr>
        <w:t>–</w:t>
      </w:r>
      <w:r>
        <w:rPr>
          <w:spacing w:val="-3"/>
          <w:sz w:val="24"/>
        </w:rPr>
        <w:t xml:space="preserve"> </w:t>
      </w:r>
      <w:r>
        <w:rPr>
          <w:sz w:val="24"/>
        </w:rPr>
        <w:t>составление</w:t>
      </w:r>
      <w:r>
        <w:rPr>
          <w:spacing w:val="-5"/>
          <w:sz w:val="24"/>
        </w:rPr>
        <w:t xml:space="preserve"> </w:t>
      </w:r>
      <w:r>
        <w:rPr>
          <w:sz w:val="24"/>
        </w:rPr>
        <w:t>целого</w:t>
      </w:r>
      <w:r>
        <w:rPr>
          <w:spacing w:val="-9"/>
          <w:sz w:val="24"/>
        </w:rPr>
        <w:t xml:space="preserve"> </w:t>
      </w:r>
      <w:r>
        <w:rPr>
          <w:sz w:val="24"/>
        </w:rPr>
        <w:t>из</w:t>
      </w:r>
      <w:r>
        <w:rPr>
          <w:spacing w:val="-3"/>
          <w:sz w:val="24"/>
        </w:rPr>
        <w:t xml:space="preserve"> </w:t>
      </w:r>
      <w:r>
        <w:rPr>
          <w:sz w:val="24"/>
        </w:rPr>
        <w:t>частей,</w:t>
      </w:r>
      <w:r>
        <w:rPr>
          <w:spacing w:val="-3"/>
          <w:sz w:val="24"/>
        </w:rPr>
        <w:t xml:space="preserve"> </w:t>
      </w:r>
      <w:r>
        <w:rPr>
          <w:sz w:val="24"/>
        </w:rPr>
        <w:t>в</w:t>
      </w:r>
      <w:r>
        <w:rPr>
          <w:spacing w:val="-2"/>
          <w:sz w:val="24"/>
        </w:rPr>
        <w:t xml:space="preserve"> </w:t>
      </w:r>
      <w:r>
        <w:rPr>
          <w:sz w:val="24"/>
        </w:rPr>
        <w:t>том</w:t>
      </w:r>
      <w:r>
        <w:rPr>
          <w:spacing w:val="-5"/>
          <w:sz w:val="24"/>
        </w:rPr>
        <w:t xml:space="preserve"> </w:t>
      </w:r>
      <w:r>
        <w:rPr>
          <w:sz w:val="24"/>
        </w:rPr>
        <w:t>числе</w:t>
      </w:r>
      <w:r>
        <w:rPr>
          <w:spacing w:val="-5"/>
          <w:sz w:val="24"/>
        </w:rPr>
        <w:t xml:space="preserve"> </w:t>
      </w:r>
      <w:r>
        <w:rPr>
          <w:sz w:val="24"/>
        </w:rPr>
        <w:t>самостоятельное достраивание с восполнением недостающих компонентов;</w:t>
      </w:r>
    </w:p>
    <w:p w:rsidR="00FD5ACB" w:rsidRDefault="00FD5ACB" w:rsidP="00B812EE">
      <w:pPr>
        <w:pStyle w:val="ListParagraph"/>
        <w:numPr>
          <w:ilvl w:val="0"/>
          <w:numId w:val="111"/>
        </w:numPr>
        <w:tabs>
          <w:tab w:val="left" w:pos="1100"/>
        </w:tabs>
        <w:spacing w:before="1"/>
        <w:ind w:left="1100" w:hanging="169"/>
        <w:jc w:val="left"/>
        <w:rPr>
          <w:sz w:val="24"/>
        </w:rPr>
      </w:pPr>
      <w:r>
        <w:rPr>
          <w:sz w:val="24"/>
        </w:rPr>
        <w:t>выбор</w:t>
      </w:r>
      <w:r>
        <w:rPr>
          <w:spacing w:val="-2"/>
          <w:sz w:val="24"/>
        </w:rPr>
        <w:t xml:space="preserve"> </w:t>
      </w:r>
      <w:r>
        <w:rPr>
          <w:sz w:val="24"/>
        </w:rPr>
        <w:t>оснований</w:t>
      </w:r>
      <w:r>
        <w:rPr>
          <w:spacing w:val="-3"/>
          <w:sz w:val="24"/>
        </w:rPr>
        <w:t xml:space="preserve"> </w:t>
      </w:r>
      <w:r>
        <w:rPr>
          <w:sz w:val="24"/>
        </w:rPr>
        <w:t>и</w:t>
      </w:r>
      <w:r>
        <w:rPr>
          <w:spacing w:val="-3"/>
          <w:sz w:val="24"/>
        </w:rPr>
        <w:t xml:space="preserve"> </w:t>
      </w:r>
      <w:r>
        <w:rPr>
          <w:sz w:val="24"/>
        </w:rPr>
        <w:t>критериев</w:t>
      </w:r>
      <w:r>
        <w:rPr>
          <w:spacing w:val="-3"/>
          <w:sz w:val="24"/>
        </w:rPr>
        <w:t xml:space="preserve"> </w:t>
      </w:r>
      <w:r>
        <w:rPr>
          <w:sz w:val="24"/>
        </w:rPr>
        <w:t>для</w:t>
      </w:r>
      <w:r>
        <w:rPr>
          <w:spacing w:val="-3"/>
          <w:sz w:val="24"/>
        </w:rPr>
        <w:t xml:space="preserve"> </w:t>
      </w:r>
      <w:r>
        <w:rPr>
          <w:sz w:val="24"/>
        </w:rPr>
        <w:t>сравнения,</w:t>
      </w:r>
      <w:r>
        <w:rPr>
          <w:spacing w:val="-4"/>
          <w:sz w:val="24"/>
        </w:rPr>
        <w:t xml:space="preserve"> </w:t>
      </w:r>
      <w:r>
        <w:rPr>
          <w:sz w:val="24"/>
        </w:rPr>
        <w:t>сериации,</w:t>
      </w:r>
      <w:r>
        <w:rPr>
          <w:spacing w:val="-4"/>
          <w:sz w:val="24"/>
        </w:rPr>
        <w:t xml:space="preserve"> </w:t>
      </w:r>
      <w:r>
        <w:rPr>
          <w:sz w:val="24"/>
        </w:rPr>
        <w:t>классификации</w:t>
      </w:r>
      <w:r>
        <w:rPr>
          <w:spacing w:val="-2"/>
          <w:sz w:val="24"/>
        </w:rPr>
        <w:t xml:space="preserve"> объектов;</w:t>
      </w:r>
    </w:p>
    <w:p w:rsidR="00FD5ACB" w:rsidRDefault="00FD5ACB" w:rsidP="00B812EE">
      <w:pPr>
        <w:pStyle w:val="ListParagraph"/>
        <w:numPr>
          <w:ilvl w:val="0"/>
          <w:numId w:val="111"/>
        </w:numPr>
        <w:tabs>
          <w:tab w:val="left" w:pos="1100"/>
        </w:tabs>
        <w:spacing w:before="146"/>
        <w:ind w:left="1100" w:hanging="169"/>
        <w:jc w:val="left"/>
        <w:rPr>
          <w:sz w:val="24"/>
        </w:rPr>
      </w:pPr>
      <w:r>
        <w:rPr>
          <w:sz w:val="24"/>
        </w:rPr>
        <w:t>подведение</w:t>
      </w:r>
      <w:r>
        <w:rPr>
          <w:spacing w:val="-8"/>
          <w:sz w:val="24"/>
        </w:rPr>
        <w:t xml:space="preserve"> </w:t>
      </w:r>
      <w:r>
        <w:rPr>
          <w:sz w:val="24"/>
        </w:rPr>
        <w:t>подпонятие,</w:t>
      </w:r>
      <w:r>
        <w:rPr>
          <w:spacing w:val="-6"/>
          <w:sz w:val="24"/>
        </w:rPr>
        <w:t xml:space="preserve"> </w:t>
      </w:r>
      <w:r>
        <w:rPr>
          <w:sz w:val="24"/>
        </w:rPr>
        <w:t>выведение</w:t>
      </w:r>
      <w:r>
        <w:rPr>
          <w:spacing w:val="-7"/>
          <w:sz w:val="24"/>
        </w:rPr>
        <w:t xml:space="preserve"> </w:t>
      </w:r>
      <w:r>
        <w:rPr>
          <w:spacing w:val="-2"/>
          <w:sz w:val="24"/>
        </w:rPr>
        <w:t>следствий;</w:t>
      </w:r>
    </w:p>
    <w:p w:rsidR="00FD5ACB" w:rsidRDefault="00FD5ACB" w:rsidP="00B812EE">
      <w:pPr>
        <w:pStyle w:val="ListParagraph"/>
        <w:numPr>
          <w:ilvl w:val="0"/>
          <w:numId w:val="111"/>
        </w:numPr>
        <w:tabs>
          <w:tab w:val="left" w:pos="1119"/>
        </w:tabs>
        <w:spacing w:before="146" w:line="360" w:lineRule="auto"/>
        <w:ind w:right="153" w:firstLine="710"/>
        <w:jc w:val="left"/>
        <w:rPr>
          <w:sz w:val="24"/>
        </w:rPr>
      </w:pPr>
      <w:r>
        <w:rPr>
          <w:sz w:val="24"/>
        </w:rPr>
        <w:t xml:space="preserve">установление причинно-следственных связей, представление цепочек объектов и </w:t>
      </w:r>
      <w:r>
        <w:rPr>
          <w:spacing w:val="-2"/>
          <w:sz w:val="24"/>
        </w:rPr>
        <w:t>явлений;</w:t>
      </w:r>
    </w:p>
    <w:p w:rsidR="00FD5ACB" w:rsidRDefault="00FD5ACB" w:rsidP="00B812EE">
      <w:pPr>
        <w:pStyle w:val="ListParagraph"/>
        <w:numPr>
          <w:ilvl w:val="0"/>
          <w:numId w:val="111"/>
        </w:numPr>
        <w:tabs>
          <w:tab w:val="left" w:pos="1100"/>
        </w:tabs>
        <w:ind w:left="1100" w:hanging="169"/>
        <w:jc w:val="left"/>
        <w:rPr>
          <w:sz w:val="24"/>
        </w:rPr>
      </w:pPr>
      <w:r>
        <w:rPr>
          <w:sz w:val="24"/>
        </w:rPr>
        <w:t>построение</w:t>
      </w:r>
      <w:r>
        <w:rPr>
          <w:spacing w:val="-9"/>
          <w:sz w:val="24"/>
        </w:rPr>
        <w:t xml:space="preserve"> </w:t>
      </w:r>
      <w:r>
        <w:rPr>
          <w:sz w:val="24"/>
        </w:rPr>
        <w:t>логической</w:t>
      </w:r>
      <w:r>
        <w:rPr>
          <w:spacing w:val="-5"/>
          <w:sz w:val="24"/>
        </w:rPr>
        <w:t xml:space="preserve"> </w:t>
      </w:r>
      <w:r>
        <w:rPr>
          <w:sz w:val="24"/>
        </w:rPr>
        <w:t>цепочки</w:t>
      </w:r>
      <w:r>
        <w:rPr>
          <w:spacing w:val="-4"/>
          <w:sz w:val="24"/>
        </w:rPr>
        <w:t xml:space="preserve"> </w:t>
      </w:r>
      <w:r>
        <w:rPr>
          <w:sz w:val="24"/>
        </w:rPr>
        <w:t>рассуждений,</w:t>
      </w:r>
      <w:r>
        <w:rPr>
          <w:spacing w:val="-5"/>
          <w:sz w:val="24"/>
        </w:rPr>
        <w:t xml:space="preserve"> </w:t>
      </w:r>
      <w:r>
        <w:rPr>
          <w:sz w:val="24"/>
        </w:rPr>
        <w:t>анализ</w:t>
      </w:r>
      <w:r>
        <w:rPr>
          <w:spacing w:val="-5"/>
          <w:sz w:val="24"/>
        </w:rPr>
        <w:t xml:space="preserve"> </w:t>
      </w:r>
      <w:r>
        <w:rPr>
          <w:sz w:val="24"/>
        </w:rPr>
        <w:t>истинности</w:t>
      </w:r>
      <w:r>
        <w:rPr>
          <w:spacing w:val="1"/>
          <w:sz w:val="24"/>
        </w:rPr>
        <w:t xml:space="preserve"> </w:t>
      </w:r>
      <w:r>
        <w:rPr>
          <w:spacing w:val="-2"/>
          <w:sz w:val="24"/>
        </w:rPr>
        <w:t>утверждений;</w:t>
      </w:r>
    </w:p>
    <w:p w:rsidR="00FD5ACB" w:rsidRDefault="00FD5ACB" w:rsidP="00B812EE">
      <w:pPr>
        <w:pStyle w:val="ListParagraph"/>
        <w:numPr>
          <w:ilvl w:val="0"/>
          <w:numId w:val="111"/>
        </w:numPr>
        <w:tabs>
          <w:tab w:val="left" w:pos="1100"/>
        </w:tabs>
        <w:spacing w:before="146"/>
        <w:ind w:left="1100" w:hanging="169"/>
        <w:jc w:val="left"/>
        <w:rPr>
          <w:sz w:val="24"/>
        </w:rPr>
      </w:pPr>
      <w:r>
        <w:rPr>
          <w:spacing w:val="-2"/>
          <w:sz w:val="24"/>
        </w:rPr>
        <w:t>доказательство;</w:t>
      </w:r>
    </w:p>
    <w:p w:rsidR="00FD5ACB" w:rsidRDefault="00FD5ACB" w:rsidP="00B812EE">
      <w:pPr>
        <w:pStyle w:val="ListParagraph"/>
        <w:numPr>
          <w:ilvl w:val="0"/>
          <w:numId w:val="111"/>
        </w:numPr>
        <w:tabs>
          <w:tab w:val="left" w:pos="1100"/>
        </w:tabs>
        <w:spacing w:before="146" w:line="364" w:lineRule="auto"/>
        <w:ind w:left="931" w:right="4595" w:firstLine="0"/>
        <w:jc w:val="left"/>
        <w:rPr>
          <w:sz w:val="24"/>
        </w:rPr>
      </w:pPr>
      <w:r>
        <w:rPr>
          <w:sz w:val="24"/>
        </w:rPr>
        <w:t>выдвижение</w:t>
      </w:r>
      <w:r>
        <w:rPr>
          <w:spacing w:val="-11"/>
          <w:sz w:val="24"/>
        </w:rPr>
        <w:t xml:space="preserve"> </w:t>
      </w:r>
      <w:r>
        <w:rPr>
          <w:sz w:val="24"/>
        </w:rPr>
        <w:t>гипотез</w:t>
      </w:r>
      <w:r>
        <w:rPr>
          <w:spacing w:val="-10"/>
          <w:sz w:val="24"/>
        </w:rPr>
        <w:t xml:space="preserve"> </w:t>
      </w:r>
      <w:r>
        <w:rPr>
          <w:sz w:val="24"/>
        </w:rPr>
        <w:t>и</w:t>
      </w:r>
      <w:r>
        <w:rPr>
          <w:spacing w:val="-9"/>
          <w:sz w:val="24"/>
        </w:rPr>
        <w:t xml:space="preserve"> </w:t>
      </w:r>
      <w:r>
        <w:rPr>
          <w:sz w:val="24"/>
        </w:rPr>
        <w:t>их</w:t>
      </w:r>
      <w:r>
        <w:rPr>
          <w:spacing w:val="-10"/>
          <w:sz w:val="24"/>
        </w:rPr>
        <w:t xml:space="preserve"> </w:t>
      </w:r>
      <w:r>
        <w:rPr>
          <w:sz w:val="24"/>
        </w:rPr>
        <w:t>обоснование. Постановка и решение проблемы:</w:t>
      </w:r>
    </w:p>
    <w:p w:rsidR="00FD5ACB" w:rsidRDefault="00FD5ACB" w:rsidP="00B812EE">
      <w:pPr>
        <w:pStyle w:val="ListParagraph"/>
        <w:numPr>
          <w:ilvl w:val="0"/>
          <w:numId w:val="111"/>
        </w:numPr>
        <w:tabs>
          <w:tab w:val="left" w:pos="1100"/>
        </w:tabs>
        <w:spacing w:line="283" w:lineRule="exact"/>
        <w:ind w:left="1100" w:hanging="169"/>
        <w:jc w:val="left"/>
        <w:rPr>
          <w:sz w:val="24"/>
        </w:rPr>
      </w:pPr>
      <w:r>
        <w:rPr>
          <w:sz w:val="24"/>
        </w:rPr>
        <w:t>формулирование</w:t>
      </w:r>
      <w:r>
        <w:rPr>
          <w:spacing w:val="-13"/>
          <w:sz w:val="24"/>
        </w:rPr>
        <w:t xml:space="preserve"> </w:t>
      </w:r>
      <w:r>
        <w:rPr>
          <w:spacing w:val="-2"/>
          <w:sz w:val="24"/>
        </w:rPr>
        <w:t>проблемы;</w:t>
      </w:r>
    </w:p>
    <w:p w:rsidR="00FD5ACB" w:rsidRDefault="00FD5ACB" w:rsidP="00B812EE">
      <w:pPr>
        <w:pStyle w:val="ListParagraph"/>
        <w:numPr>
          <w:ilvl w:val="0"/>
          <w:numId w:val="111"/>
        </w:numPr>
        <w:tabs>
          <w:tab w:val="left" w:pos="1124"/>
        </w:tabs>
        <w:spacing w:before="151" w:line="360" w:lineRule="auto"/>
        <w:ind w:right="156" w:firstLine="710"/>
        <w:rPr>
          <w:sz w:val="24"/>
        </w:rPr>
      </w:pPr>
      <w:r>
        <w:rPr>
          <w:sz w:val="24"/>
        </w:rPr>
        <w:t xml:space="preserve">самостоятельное создание способов решения проблем творческого и поискового </w:t>
      </w:r>
      <w:r>
        <w:rPr>
          <w:spacing w:val="-2"/>
          <w:sz w:val="24"/>
        </w:rPr>
        <w:t>характера.</w:t>
      </w:r>
    </w:p>
    <w:p w:rsidR="00FD5ACB" w:rsidRDefault="00FD5ACB">
      <w:pPr>
        <w:pStyle w:val="Heading1"/>
        <w:spacing w:before="3"/>
      </w:pPr>
      <w:r>
        <w:t>Регулятивные</w:t>
      </w:r>
      <w:r>
        <w:rPr>
          <w:spacing w:val="-9"/>
        </w:rPr>
        <w:t xml:space="preserve"> </w:t>
      </w:r>
      <w:r>
        <w:t>универсальные</w:t>
      </w:r>
      <w:r>
        <w:rPr>
          <w:spacing w:val="-8"/>
        </w:rPr>
        <w:t xml:space="preserve"> </w:t>
      </w:r>
      <w:r>
        <w:t>учебные</w:t>
      </w:r>
      <w:r>
        <w:rPr>
          <w:spacing w:val="-8"/>
        </w:rPr>
        <w:t xml:space="preserve"> </w:t>
      </w:r>
      <w:r>
        <w:rPr>
          <w:spacing w:val="-2"/>
        </w:rPr>
        <w:t>действия.</w:t>
      </w:r>
    </w:p>
    <w:p w:rsidR="00FD5ACB" w:rsidRDefault="00FD5ACB">
      <w:pPr>
        <w:pStyle w:val="BodyText"/>
        <w:spacing w:before="134" w:line="360" w:lineRule="auto"/>
        <w:ind w:left="220" w:right="155"/>
      </w:pPr>
      <w:r>
        <w:rPr>
          <w:b/>
        </w:rPr>
        <w:t xml:space="preserve">Цель: </w:t>
      </w:r>
      <w:r>
        <w:t>обеспечивают обучающимся организацию своей учебной деятельности целеполагание как постановка учебной задачи на основе соотнесения того, что уже известно и усвоено учащимися, и того, что еще неизвестно;</w:t>
      </w:r>
    </w:p>
    <w:p w:rsidR="00FD5ACB" w:rsidRDefault="00FD5ACB">
      <w:pPr>
        <w:pStyle w:val="BodyText"/>
        <w:spacing w:before="3" w:line="362" w:lineRule="auto"/>
        <w:ind w:left="220" w:right="149"/>
      </w:pPr>
      <w:r>
        <w:rPr>
          <w:b/>
        </w:rPr>
        <w:t xml:space="preserve">планирование </w:t>
      </w:r>
      <w:r>
        <w:t>– определение последовательности промежуточных целей с учетом конечного результата; составление плана и последовательности действий;</w:t>
      </w:r>
    </w:p>
    <w:p w:rsidR="00FD5ACB" w:rsidRDefault="00FD5ACB">
      <w:pPr>
        <w:pStyle w:val="BodyText"/>
        <w:spacing w:line="360" w:lineRule="auto"/>
        <w:ind w:left="220" w:right="144"/>
        <w:jc w:val="left"/>
      </w:pPr>
      <w:r>
        <w:rPr>
          <w:b/>
        </w:rPr>
        <w:t xml:space="preserve">прогнозирование </w:t>
      </w:r>
      <w:r>
        <w:t>– предвосхищение результата и уровня знаний, его временных характеристик; контроль в форме сличения способа действия и его результата с заданным эталоном с целью обнаружения отклонений и отличий от эталона;</w:t>
      </w:r>
    </w:p>
    <w:p w:rsidR="00FD5ACB" w:rsidRDefault="00FD5ACB">
      <w:pPr>
        <w:pStyle w:val="BodyText"/>
        <w:spacing w:line="360" w:lineRule="auto"/>
        <w:ind w:left="220" w:right="150"/>
      </w:pPr>
      <w:r>
        <w:rPr>
          <w:b/>
        </w:rPr>
        <w:t xml:space="preserve">коррекция </w:t>
      </w:r>
      <w:r>
        <w:t>–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FD5ACB" w:rsidRDefault="00FD5ACB">
      <w:pPr>
        <w:pStyle w:val="BodyText"/>
        <w:spacing w:line="360" w:lineRule="auto"/>
        <w:ind w:left="220" w:right="158"/>
      </w:pPr>
      <w:r>
        <w:rPr>
          <w:b/>
        </w:rPr>
        <w:t xml:space="preserve">оценка </w:t>
      </w:r>
      <w:r>
        <w:t>– выделение и осознание обучающимися того, что уже усвоено и что еще нужно усвоить, осознание качества и уровня усвоения; оценка результатов работы;</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76" w:line="360" w:lineRule="auto"/>
        <w:ind w:left="220"/>
        <w:jc w:val="left"/>
      </w:pPr>
      <w:r>
        <w:t>волевая саморегуляция как способность к мобилизации сил и энергии к волевому</w:t>
      </w:r>
      <w:r>
        <w:rPr>
          <w:spacing w:val="40"/>
        </w:rPr>
        <w:t xml:space="preserve"> </w:t>
      </w:r>
      <w:r>
        <w:t>усилию (к выбору в ситуации мотивационного конфликта) и преодолению препятствия.</w:t>
      </w:r>
    </w:p>
    <w:p w:rsidR="00FD5ACB" w:rsidRDefault="00FD5ACB">
      <w:pPr>
        <w:pStyle w:val="Heading1"/>
        <w:spacing w:line="362" w:lineRule="auto"/>
        <w:ind w:right="2631"/>
        <w:jc w:val="left"/>
      </w:pPr>
      <w:r>
        <w:t>Коммуникативные</w:t>
      </w:r>
      <w:r>
        <w:rPr>
          <w:spacing w:val="-14"/>
        </w:rPr>
        <w:t xml:space="preserve"> </w:t>
      </w:r>
      <w:r>
        <w:t>универсальные</w:t>
      </w:r>
      <w:r>
        <w:rPr>
          <w:spacing w:val="-14"/>
        </w:rPr>
        <w:t xml:space="preserve"> </w:t>
      </w:r>
      <w:r>
        <w:t>учебные</w:t>
      </w:r>
      <w:r>
        <w:rPr>
          <w:spacing w:val="-14"/>
        </w:rPr>
        <w:t xml:space="preserve"> </w:t>
      </w:r>
      <w:r>
        <w:t>действия. Цель: обеспечивают обучающимся</w:t>
      </w:r>
    </w:p>
    <w:p w:rsidR="00FD5ACB" w:rsidRDefault="00FD5ACB" w:rsidP="00B812EE">
      <w:pPr>
        <w:pStyle w:val="ListParagraph"/>
        <w:numPr>
          <w:ilvl w:val="0"/>
          <w:numId w:val="111"/>
        </w:numPr>
        <w:tabs>
          <w:tab w:val="left" w:pos="1204"/>
        </w:tabs>
        <w:spacing w:line="360" w:lineRule="auto"/>
        <w:ind w:right="156" w:firstLine="710"/>
        <w:jc w:val="left"/>
        <w:rPr>
          <w:sz w:val="24"/>
        </w:rPr>
      </w:pPr>
      <w:r>
        <w:rPr>
          <w:sz w:val="24"/>
        </w:rPr>
        <w:t>социальную</w:t>
      </w:r>
      <w:r>
        <w:rPr>
          <w:spacing w:val="80"/>
          <w:sz w:val="24"/>
        </w:rPr>
        <w:t xml:space="preserve"> </w:t>
      </w:r>
      <w:r>
        <w:rPr>
          <w:sz w:val="24"/>
        </w:rPr>
        <w:t>компетентность</w:t>
      </w:r>
      <w:r>
        <w:rPr>
          <w:spacing w:val="80"/>
          <w:sz w:val="24"/>
        </w:rPr>
        <w:t xml:space="preserve"> </w:t>
      </w:r>
      <w:r>
        <w:rPr>
          <w:sz w:val="24"/>
        </w:rPr>
        <w:t>и</w:t>
      </w:r>
      <w:r>
        <w:rPr>
          <w:spacing w:val="80"/>
          <w:sz w:val="24"/>
        </w:rPr>
        <w:t xml:space="preserve"> </w:t>
      </w:r>
      <w:r>
        <w:rPr>
          <w:sz w:val="24"/>
        </w:rPr>
        <w:t>учет</w:t>
      </w:r>
      <w:r>
        <w:rPr>
          <w:spacing w:val="80"/>
          <w:sz w:val="24"/>
        </w:rPr>
        <w:t xml:space="preserve"> </w:t>
      </w:r>
      <w:r>
        <w:rPr>
          <w:sz w:val="24"/>
        </w:rPr>
        <w:t>позиции</w:t>
      </w:r>
      <w:r>
        <w:rPr>
          <w:spacing w:val="80"/>
          <w:sz w:val="24"/>
        </w:rPr>
        <w:t xml:space="preserve"> </w:t>
      </w:r>
      <w:r>
        <w:rPr>
          <w:sz w:val="24"/>
        </w:rPr>
        <w:t>других</w:t>
      </w:r>
      <w:r>
        <w:rPr>
          <w:spacing w:val="80"/>
          <w:sz w:val="24"/>
        </w:rPr>
        <w:t xml:space="preserve"> </w:t>
      </w:r>
      <w:r>
        <w:rPr>
          <w:sz w:val="24"/>
        </w:rPr>
        <w:t>людей,</w:t>
      </w:r>
      <w:r>
        <w:rPr>
          <w:spacing w:val="80"/>
          <w:sz w:val="24"/>
        </w:rPr>
        <w:t xml:space="preserve"> </w:t>
      </w:r>
      <w:r>
        <w:rPr>
          <w:sz w:val="24"/>
        </w:rPr>
        <w:t>партнеров</w:t>
      </w:r>
      <w:r>
        <w:rPr>
          <w:spacing w:val="80"/>
          <w:sz w:val="24"/>
        </w:rPr>
        <w:t xml:space="preserve"> </w:t>
      </w:r>
      <w:r>
        <w:rPr>
          <w:sz w:val="24"/>
        </w:rPr>
        <w:t>по общению или деятельности;</w:t>
      </w:r>
    </w:p>
    <w:p w:rsidR="00FD5ACB" w:rsidRDefault="00FD5ACB" w:rsidP="00B812EE">
      <w:pPr>
        <w:pStyle w:val="ListParagraph"/>
        <w:numPr>
          <w:ilvl w:val="0"/>
          <w:numId w:val="111"/>
        </w:numPr>
        <w:tabs>
          <w:tab w:val="left" w:pos="1105"/>
        </w:tabs>
        <w:ind w:left="1105" w:hanging="174"/>
        <w:jc w:val="left"/>
        <w:rPr>
          <w:sz w:val="24"/>
        </w:rPr>
      </w:pPr>
      <w:r>
        <w:rPr>
          <w:sz w:val="24"/>
        </w:rPr>
        <w:t>умение</w:t>
      </w:r>
      <w:r>
        <w:rPr>
          <w:spacing w:val="-7"/>
          <w:sz w:val="24"/>
        </w:rPr>
        <w:t xml:space="preserve"> </w:t>
      </w:r>
      <w:r>
        <w:rPr>
          <w:sz w:val="24"/>
        </w:rPr>
        <w:t>слушать</w:t>
      </w:r>
      <w:r>
        <w:rPr>
          <w:spacing w:val="-6"/>
          <w:sz w:val="24"/>
        </w:rPr>
        <w:t xml:space="preserve"> </w:t>
      </w:r>
      <w:r>
        <w:rPr>
          <w:sz w:val="24"/>
        </w:rPr>
        <w:t>и</w:t>
      </w:r>
      <w:r>
        <w:rPr>
          <w:spacing w:val="-3"/>
          <w:sz w:val="24"/>
        </w:rPr>
        <w:t xml:space="preserve"> </w:t>
      </w:r>
      <w:r>
        <w:rPr>
          <w:sz w:val="24"/>
        </w:rPr>
        <w:t>вступать</w:t>
      </w:r>
      <w:r>
        <w:rPr>
          <w:spacing w:val="-6"/>
          <w:sz w:val="24"/>
        </w:rPr>
        <w:t xml:space="preserve"> </w:t>
      </w:r>
      <w:r>
        <w:rPr>
          <w:sz w:val="24"/>
        </w:rPr>
        <w:t>в</w:t>
      </w:r>
      <w:r>
        <w:rPr>
          <w:spacing w:val="-3"/>
          <w:sz w:val="24"/>
        </w:rPr>
        <w:t xml:space="preserve"> </w:t>
      </w:r>
      <w:r>
        <w:rPr>
          <w:spacing w:val="-2"/>
          <w:sz w:val="24"/>
        </w:rPr>
        <w:t>диалог;</w:t>
      </w:r>
    </w:p>
    <w:p w:rsidR="00FD5ACB" w:rsidRDefault="00FD5ACB" w:rsidP="00B812EE">
      <w:pPr>
        <w:pStyle w:val="ListParagraph"/>
        <w:numPr>
          <w:ilvl w:val="0"/>
          <w:numId w:val="111"/>
        </w:numPr>
        <w:tabs>
          <w:tab w:val="left" w:pos="1105"/>
        </w:tabs>
        <w:spacing w:before="139"/>
        <w:ind w:left="1105" w:hanging="174"/>
        <w:jc w:val="left"/>
        <w:rPr>
          <w:sz w:val="24"/>
        </w:rPr>
      </w:pPr>
      <w:r>
        <w:rPr>
          <w:sz w:val="24"/>
        </w:rPr>
        <w:t>участвовать</w:t>
      </w:r>
      <w:r>
        <w:rPr>
          <w:spacing w:val="-9"/>
          <w:sz w:val="24"/>
        </w:rPr>
        <w:t xml:space="preserve"> </w:t>
      </w:r>
      <w:r>
        <w:rPr>
          <w:sz w:val="24"/>
        </w:rPr>
        <w:t>в</w:t>
      </w:r>
      <w:r>
        <w:rPr>
          <w:spacing w:val="-5"/>
          <w:sz w:val="24"/>
        </w:rPr>
        <w:t xml:space="preserve"> </w:t>
      </w:r>
      <w:r>
        <w:rPr>
          <w:sz w:val="24"/>
        </w:rPr>
        <w:t>коллективном</w:t>
      </w:r>
      <w:r>
        <w:rPr>
          <w:spacing w:val="-6"/>
          <w:sz w:val="24"/>
        </w:rPr>
        <w:t xml:space="preserve"> </w:t>
      </w:r>
      <w:r>
        <w:rPr>
          <w:sz w:val="24"/>
        </w:rPr>
        <w:t>обсуждении</w:t>
      </w:r>
      <w:r>
        <w:rPr>
          <w:spacing w:val="-1"/>
          <w:sz w:val="24"/>
        </w:rPr>
        <w:t xml:space="preserve"> </w:t>
      </w:r>
      <w:r>
        <w:rPr>
          <w:spacing w:val="-2"/>
          <w:sz w:val="24"/>
        </w:rPr>
        <w:t>проблем;</w:t>
      </w:r>
    </w:p>
    <w:p w:rsidR="00FD5ACB" w:rsidRDefault="00FD5ACB" w:rsidP="00B812EE">
      <w:pPr>
        <w:pStyle w:val="ListParagraph"/>
        <w:numPr>
          <w:ilvl w:val="0"/>
          <w:numId w:val="111"/>
        </w:numPr>
        <w:tabs>
          <w:tab w:val="left" w:pos="1109"/>
        </w:tabs>
        <w:spacing w:before="146" w:line="364" w:lineRule="auto"/>
        <w:ind w:right="157" w:firstLine="710"/>
        <w:jc w:val="left"/>
        <w:rPr>
          <w:sz w:val="24"/>
        </w:rPr>
      </w:pPr>
      <w:r>
        <w:rPr>
          <w:sz w:val="24"/>
        </w:rPr>
        <w:t>интегрироваться в группу</w:t>
      </w:r>
      <w:r>
        <w:rPr>
          <w:spacing w:val="-1"/>
          <w:sz w:val="24"/>
        </w:rPr>
        <w:t xml:space="preserve"> </w:t>
      </w:r>
      <w:r>
        <w:rPr>
          <w:sz w:val="24"/>
        </w:rPr>
        <w:t>сверстников и строить продуктивное взаимодействие и сотрудничество со сверстниками и взрослыми.</w:t>
      </w:r>
    </w:p>
    <w:p w:rsidR="00FD5ACB" w:rsidRDefault="00FD5ACB" w:rsidP="00B812EE">
      <w:pPr>
        <w:pStyle w:val="ListParagraph"/>
        <w:numPr>
          <w:ilvl w:val="0"/>
          <w:numId w:val="110"/>
        </w:numPr>
        <w:tabs>
          <w:tab w:val="left" w:pos="1636"/>
        </w:tabs>
        <w:spacing w:line="345" w:lineRule="auto"/>
        <w:ind w:right="156" w:firstLine="0"/>
        <w:jc w:val="left"/>
        <w:rPr>
          <w:sz w:val="24"/>
        </w:rPr>
      </w:pPr>
      <w:r>
        <w:rPr>
          <w:sz w:val="24"/>
        </w:rPr>
        <w:t>Общение</w:t>
      </w:r>
      <w:r>
        <w:rPr>
          <w:spacing w:val="27"/>
          <w:sz w:val="24"/>
        </w:rPr>
        <w:t xml:space="preserve"> </w:t>
      </w:r>
      <w:r>
        <w:rPr>
          <w:sz w:val="24"/>
        </w:rPr>
        <w:t>и взаимодействие</w:t>
      </w:r>
      <w:r>
        <w:rPr>
          <w:spacing w:val="27"/>
          <w:sz w:val="24"/>
        </w:rPr>
        <w:t xml:space="preserve"> </w:t>
      </w:r>
      <w:r>
        <w:rPr>
          <w:sz w:val="24"/>
        </w:rPr>
        <w:t>с</w:t>
      </w:r>
      <w:r>
        <w:rPr>
          <w:spacing w:val="27"/>
          <w:sz w:val="24"/>
        </w:rPr>
        <w:t xml:space="preserve"> </w:t>
      </w:r>
      <w:r>
        <w:rPr>
          <w:sz w:val="24"/>
        </w:rPr>
        <w:t>партнёрами</w:t>
      </w:r>
      <w:r>
        <w:rPr>
          <w:spacing w:val="29"/>
          <w:sz w:val="24"/>
        </w:rPr>
        <w:t xml:space="preserve"> </w:t>
      </w:r>
      <w:r>
        <w:rPr>
          <w:sz w:val="24"/>
        </w:rPr>
        <w:t>по совместной</w:t>
      </w:r>
      <w:r>
        <w:rPr>
          <w:spacing w:val="29"/>
          <w:sz w:val="24"/>
        </w:rPr>
        <w:t xml:space="preserve"> </w:t>
      </w:r>
      <w:r>
        <w:rPr>
          <w:sz w:val="24"/>
        </w:rPr>
        <w:t>деятельности</w:t>
      </w:r>
      <w:r>
        <w:rPr>
          <w:spacing w:val="29"/>
          <w:sz w:val="24"/>
        </w:rPr>
        <w:t xml:space="preserve"> </w:t>
      </w:r>
      <w:r>
        <w:rPr>
          <w:sz w:val="24"/>
        </w:rPr>
        <w:t>или обмену информацией — это умение:</w:t>
      </w:r>
    </w:p>
    <w:p w:rsidR="00FD5ACB" w:rsidRDefault="00FD5ACB" w:rsidP="00B812EE">
      <w:pPr>
        <w:pStyle w:val="ListParagraph"/>
        <w:numPr>
          <w:ilvl w:val="1"/>
          <w:numId w:val="110"/>
        </w:numPr>
        <w:tabs>
          <w:tab w:val="left" w:pos="1110"/>
        </w:tabs>
        <w:spacing w:before="4"/>
        <w:ind w:left="1110" w:hanging="169"/>
        <w:jc w:val="left"/>
        <w:rPr>
          <w:rFonts w:ascii="Symbol" w:hAnsi="Symbol"/>
          <w:sz w:val="24"/>
        </w:rPr>
      </w:pPr>
      <w:r>
        <w:rPr>
          <w:sz w:val="24"/>
        </w:rPr>
        <w:t>слушать</w:t>
      </w:r>
      <w:r>
        <w:rPr>
          <w:spacing w:val="-5"/>
          <w:sz w:val="24"/>
        </w:rPr>
        <w:t xml:space="preserve"> </w:t>
      </w:r>
      <w:r>
        <w:rPr>
          <w:sz w:val="24"/>
        </w:rPr>
        <w:t>и</w:t>
      </w:r>
      <w:r>
        <w:rPr>
          <w:spacing w:val="-2"/>
          <w:sz w:val="24"/>
        </w:rPr>
        <w:t xml:space="preserve"> </w:t>
      </w:r>
      <w:r>
        <w:rPr>
          <w:sz w:val="24"/>
        </w:rPr>
        <w:t>слышать</w:t>
      </w:r>
      <w:r>
        <w:rPr>
          <w:spacing w:val="-4"/>
          <w:sz w:val="24"/>
        </w:rPr>
        <w:t xml:space="preserve"> </w:t>
      </w:r>
      <w:r>
        <w:rPr>
          <w:sz w:val="24"/>
        </w:rPr>
        <w:t>друг</w:t>
      </w:r>
      <w:r>
        <w:rPr>
          <w:spacing w:val="-2"/>
          <w:sz w:val="24"/>
        </w:rPr>
        <w:t xml:space="preserve"> друга;</w:t>
      </w:r>
    </w:p>
    <w:p w:rsidR="00FD5ACB" w:rsidRDefault="00FD5ACB" w:rsidP="00B812EE">
      <w:pPr>
        <w:pStyle w:val="ListParagraph"/>
        <w:numPr>
          <w:ilvl w:val="1"/>
          <w:numId w:val="110"/>
        </w:numPr>
        <w:tabs>
          <w:tab w:val="left" w:pos="1165"/>
        </w:tabs>
        <w:spacing w:before="146" w:line="360" w:lineRule="auto"/>
        <w:ind w:left="941" w:right="153" w:firstLine="0"/>
        <w:jc w:val="left"/>
        <w:rPr>
          <w:rFonts w:ascii="Symbol" w:hAnsi="Symbol"/>
          <w:sz w:val="24"/>
        </w:rPr>
      </w:pPr>
      <w:r>
        <w:rPr>
          <w:sz w:val="24"/>
        </w:rPr>
        <w:t>с</w:t>
      </w:r>
      <w:r>
        <w:rPr>
          <w:spacing w:val="40"/>
          <w:sz w:val="24"/>
        </w:rPr>
        <w:t xml:space="preserve"> </w:t>
      </w:r>
      <w:r>
        <w:rPr>
          <w:sz w:val="24"/>
        </w:rPr>
        <w:t>достаточной</w:t>
      </w:r>
      <w:r>
        <w:rPr>
          <w:spacing w:val="40"/>
          <w:sz w:val="24"/>
        </w:rPr>
        <w:t xml:space="preserve"> </w:t>
      </w:r>
      <w:r>
        <w:rPr>
          <w:sz w:val="24"/>
        </w:rPr>
        <w:t>полнотой</w:t>
      </w:r>
      <w:r>
        <w:rPr>
          <w:spacing w:val="40"/>
          <w:sz w:val="24"/>
        </w:rPr>
        <w:t xml:space="preserve"> </w:t>
      </w:r>
      <w:r>
        <w:rPr>
          <w:sz w:val="24"/>
        </w:rPr>
        <w:t>и</w:t>
      </w:r>
      <w:r>
        <w:rPr>
          <w:spacing w:val="40"/>
          <w:sz w:val="24"/>
        </w:rPr>
        <w:t xml:space="preserve"> </w:t>
      </w:r>
      <w:r>
        <w:rPr>
          <w:sz w:val="24"/>
        </w:rPr>
        <w:t>точностью</w:t>
      </w:r>
      <w:r>
        <w:rPr>
          <w:spacing w:val="40"/>
          <w:sz w:val="24"/>
        </w:rPr>
        <w:t xml:space="preserve"> </w:t>
      </w:r>
      <w:r>
        <w:rPr>
          <w:sz w:val="24"/>
        </w:rPr>
        <w:t>выражать</w:t>
      </w:r>
      <w:r>
        <w:rPr>
          <w:spacing w:val="40"/>
          <w:sz w:val="24"/>
        </w:rPr>
        <w:t xml:space="preserve"> </w:t>
      </w:r>
      <w:r>
        <w:rPr>
          <w:sz w:val="24"/>
        </w:rPr>
        <w:t>свои</w:t>
      </w:r>
      <w:r>
        <w:rPr>
          <w:spacing w:val="40"/>
          <w:sz w:val="24"/>
        </w:rPr>
        <w:t xml:space="preserve"> </w:t>
      </w:r>
      <w:r>
        <w:rPr>
          <w:sz w:val="24"/>
        </w:rPr>
        <w:t>мысли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 задачами и условиями коммуникации;</w:t>
      </w:r>
    </w:p>
    <w:p w:rsidR="00FD5ACB" w:rsidRDefault="00FD5ACB" w:rsidP="00B812EE">
      <w:pPr>
        <w:pStyle w:val="ListParagraph"/>
        <w:numPr>
          <w:ilvl w:val="1"/>
          <w:numId w:val="110"/>
        </w:numPr>
        <w:tabs>
          <w:tab w:val="left" w:pos="1145"/>
        </w:tabs>
        <w:spacing w:line="360" w:lineRule="auto"/>
        <w:ind w:left="941" w:right="157" w:firstLine="0"/>
        <w:jc w:val="left"/>
        <w:rPr>
          <w:rFonts w:ascii="Symbol" w:hAnsi="Symbol"/>
          <w:sz w:val="24"/>
        </w:rPr>
      </w:pPr>
      <w:r>
        <w:rPr>
          <w:sz w:val="24"/>
        </w:rPr>
        <w:t>адекватно</w:t>
      </w:r>
      <w:r>
        <w:rPr>
          <w:spacing w:val="29"/>
          <w:sz w:val="24"/>
        </w:rPr>
        <w:t xml:space="preserve"> </w:t>
      </w:r>
      <w:r>
        <w:rPr>
          <w:sz w:val="24"/>
        </w:rPr>
        <w:t>использовать</w:t>
      </w:r>
      <w:r>
        <w:rPr>
          <w:spacing w:val="30"/>
          <w:sz w:val="24"/>
        </w:rPr>
        <w:t xml:space="preserve"> </w:t>
      </w:r>
      <w:r>
        <w:rPr>
          <w:sz w:val="24"/>
        </w:rPr>
        <w:t>речевые</w:t>
      </w:r>
      <w:r>
        <w:rPr>
          <w:spacing w:val="32"/>
          <w:sz w:val="24"/>
        </w:rPr>
        <w:t xml:space="preserve"> </w:t>
      </w:r>
      <w:r>
        <w:rPr>
          <w:sz w:val="24"/>
        </w:rPr>
        <w:t>средства</w:t>
      </w:r>
      <w:r>
        <w:rPr>
          <w:spacing w:val="33"/>
          <w:sz w:val="24"/>
        </w:rPr>
        <w:t xml:space="preserve"> </w:t>
      </w:r>
      <w:r>
        <w:rPr>
          <w:sz w:val="24"/>
        </w:rPr>
        <w:t>для</w:t>
      </w:r>
      <w:r>
        <w:rPr>
          <w:spacing w:val="34"/>
          <w:sz w:val="24"/>
        </w:rPr>
        <w:t xml:space="preserve"> </w:t>
      </w:r>
      <w:r>
        <w:rPr>
          <w:sz w:val="24"/>
        </w:rPr>
        <w:t>дискуссии</w:t>
      </w:r>
      <w:r>
        <w:rPr>
          <w:spacing w:val="31"/>
          <w:sz w:val="24"/>
        </w:rPr>
        <w:t xml:space="preserve"> </w:t>
      </w:r>
      <w:r>
        <w:rPr>
          <w:sz w:val="24"/>
        </w:rPr>
        <w:t>и</w:t>
      </w:r>
      <w:r>
        <w:rPr>
          <w:spacing w:val="31"/>
          <w:sz w:val="24"/>
        </w:rPr>
        <w:t xml:space="preserve"> </w:t>
      </w:r>
      <w:r>
        <w:rPr>
          <w:sz w:val="24"/>
        </w:rPr>
        <w:t>аргументации</w:t>
      </w:r>
      <w:r>
        <w:rPr>
          <w:spacing w:val="31"/>
          <w:sz w:val="24"/>
        </w:rPr>
        <w:t xml:space="preserve"> </w:t>
      </w:r>
      <w:r>
        <w:rPr>
          <w:sz w:val="24"/>
        </w:rPr>
        <w:t xml:space="preserve">своей </w:t>
      </w:r>
      <w:r>
        <w:rPr>
          <w:spacing w:val="-2"/>
          <w:sz w:val="24"/>
        </w:rPr>
        <w:t>позиции;</w:t>
      </w:r>
    </w:p>
    <w:p w:rsidR="00FD5ACB" w:rsidRDefault="00FD5ACB" w:rsidP="00B812EE">
      <w:pPr>
        <w:pStyle w:val="ListParagraph"/>
        <w:numPr>
          <w:ilvl w:val="1"/>
          <w:numId w:val="110"/>
        </w:numPr>
        <w:tabs>
          <w:tab w:val="left" w:pos="1170"/>
        </w:tabs>
        <w:spacing w:line="360" w:lineRule="auto"/>
        <w:ind w:left="941" w:right="150" w:firstLine="0"/>
        <w:jc w:val="left"/>
        <w:rPr>
          <w:rFonts w:ascii="Symbol" w:hAnsi="Symbol"/>
          <w:sz w:val="24"/>
        </w:rPr>
      </w:pPr>
      <w:r>
        <w:rPr>
          <w:sz w:val="24"/>
        </w:rPr>
        <w:t>представлять</w:t>
      </w:r>
      <w:r>
        <w:rPr>
          <w:spacing w:val="40"/>
          <w:sz w:val="24"/>
        </w:rPr>
        <w:t xml:space="preserve"> </w:t>
      </w:r>
      <w:r>
        <w:rPr>
          <w:sz w:val="24"/>
        </w:rPr>
        <w:t>конкретное</w:t>
      </w:r>
      <w:r>
        <w:rPr>
          <w:spacing w:val="40"/>
          <w:sz w:val="24"/>
        </w:rPr>
        <w:t xml:space="preserve"> </w:t>
      </w:r>
      <w:r>
        <w:rPr>
          <w:sz w:val="24"/>
        </w:rPr>
        <w:t>содержание</w:t>
      </w:r>
      <w:r>
        <w:rPr>
          <w:spacing w:val="40"/>
          <w:sz w:val="24"/>
        </w:rPr>
        <w:t xml:space="preserve"> </w:t>
      </w:r>
      <w:r>
        <w:rPr>
          <w:sz w:val="24"/>
        </w:rPr>
        <w:t>и</w:t>
      </w:r>
      <w:r>
        <w:rPr>
          <w:spacing w:val="40"/>
          <w:sz w:val="24"/>
        </w:rPr>
        <w:t xml:space="preserve"> </w:t>
      </w:r>
      <w:r>
        <w:rPr>
          <w:sz w:val="24"/>
        </w:rPr>
        <w:t>сообщать</w:t>
      </w:r>
      <w:r>
        <w:rPr>
          <w:spacing w:val="40"/>
          <w:sz w:val="24"/>
        </w:rPr>
        <w:t xml:space="preserve"> </w:t>
      </w:r>
      <w:r>
        <w:rPr>
          <w:sz w:val="24"/>
        </w:rPr>
        <w:t>его</w:t>
      </w:r>
      <w:r>
        <w:rPr>
          <w:spacing w:val="40"/>
          <w:sz w:val="24"/>
        </w:rPr>
        <w:t xml:space="preserve"> </w:t>
      </w:r>
      <w:r>
        <w:rPr>
          <w:sz w:val="24"/>
        </w:rPr>
        <w:t>в</w:t>
      </w:r>
      <w:r>
        <w:rPr>
          <w:spacing w:val="40"/>
          <w:sz w:val="24"/>
        </w:rPr>
        <w:t xml:space="preserve"> </w:t>
      </w:r>
      <w:r>
        <w:rPr>
          <w:sz w:val="24"/>
        </w:rPr>
        <w:t>письменной</w:t>
      </w:r>
      <w:r>
        <w:rPr>
          <w:spacing w:val="40"/>
          <w:sz w:val="24"/>
        </w:rPr>
        <w:t xml:space="preserve"> </w:t>
      </w:r>
      <w:r>
        <w:rPr>
          <w:sz w:val="24"/>
        </w:rPr>
        <w:t>и</w:t>
      </w:r>
      <w:r>
        <w:rPr>
          <w:spacing w:val="40"/>
          <w:sz w:val="24"/>
        </w:rPr>
        <w:t xml:space="preserve"> </w:t>
      </w:r>
      <w:r>
        <w:rPr>
          <w:sz w:val="24"/>
        </w:rPr>
        <w:t xml:space="preserve">устной </w:t>
      </w:r>
      <w:r>
        <w:rPr>
          <w:spacing w:val="-2"/>
          <w:sz w:val="24"/>
        </w:rPr>
        <w:t>форме;</w:t>
      </w:r>
    </w:p>
    <w:p w:rsidR="00FD5ACB" w:rsidRDefault="00FD5ACB" w:rsidP="00B812EE">
      <w:pPr>
        <w:pStyle w:val="ListParagraph"/>
        <w:numPr>
          <w:ilvl w:val="1"/>
          <w:numId w:val="110"/>
        </w:numPr>
        <w:tabs>
          <w:tab w:val="left" w:pos="1110"/>
        </w:tabs>
        <w:spacing w:before="1"/>
        <w:ind w:left="1110" w:hanging="169"/>
        <w:jc w:val="left"/>
        <w:rPr>
          <w:rFonts w:ascii="Symbol" w:hAnsi="Symbol"/>
          <w:sz w:val="24"/>
        </w:rPr>
      </w:pPr>
      <w:r>
        <w:rPr>
          <w:sz w:val="24"/>
        </w:rPr>
        <w:t>спрашивать,</w:t>
      </w:r>
      <w:r>
        <w:rPr>
          <w:spacing w:val="-7"/>
          <w:sz w:val="24"/>
        </w:rPr>
        <w:t xml:space="preserve"> </w:t>
      </w:r>
      <w:r>
        <w:rPr>
          <w:sz w:val="24"/>
        </w:rPr>
        <w:t>интересоваться</w:t>
      </w:r>
      <w:r>
        <w:rPr>
          <w:spacing w:val="-4"/>
          <w:sz w:val="24"/>
        </w:rPr>
        <w:t xml:space="preserve"> </w:t>
      </w:r>
      <w:r>
        <w:rPr>
          <w:sz w:val="24"/>
        </w:rPr>
        <w:t>чужим</w:t>
      </w:r>
      <w:r>
        <w:rPr>
          <w:spacing w:val="-7"/>
          <w:sz w:val="24"/>
        </w:rPr>
        <w:t xml:space="preserve"> </w:t>
      </w:r>
      <w:r>
        <w:rPr>
          <w:sz w:val="24"/>
        </w:rPr>
        <w:t>мнением</w:t>
      </w:r>
      <w:r>
        <w:rPr>
          <w:spacing w:val="-6"/>
          <w:sz w:val="24"/>
        </w:rPr>
        <w:t xml:space="preserve"> </w:t>
      </w:r>
      <w:r>
        <w:rPr>
          <w:sz w:val="24"/>
        </w:rPr>
        <w:t>и</w:t>
      </w:r>
      <w:r>
        <w:rPr>
          <w:spacing w:val="1"/>
          <w:sz w:val="24"/>
        </w:rPr>
        <w:t xml:space="preserve"> </w:t>
      </w:r>
      <w:r>
        <w:rPr>
          <w:sz w:val="24"/>
        </w:rPr>
        <w:t>высказывать</w:t>
      </w:r>
      <w:r>
        <w:rPr>
          <w:spacing w:val="-5"/>
          <w:sz w:val="24"/>
        </w:rPr>
        <w:t xml:space="preserve"> </w:t>
      </w:r>
      <w:r>
        <w:rPr>
          <w:spacing w:val="-2"/>
          <w:sz w:val="24"/>
        </w:rPr>
        <w:t>своё;</w:t>
      </w:r>
    </w:p>
    <w:p w:rsidR="00FD5ACB" w:rsidRDefault="00FD5ACB" w:rsidP="00B812EE">
      <w:pPr>
        <w:pStyle w:val="ListParagraph"/>
        <w:numPr>
          <w:ilvl w:val="1"/>
          <w:numId w:val="110"/>
        </w:numPr>
        <w:tabs>
          <w:tab w:val="left" w:pos="1160"/>
        </w:tabs>
        <w:spacing w:before="146" w:line="360" w:lineRule="auto"/>
        <w:ind w:left="941" w:right="153" w:firstLine="0"/>
        <w:rPr>
          <w:rFonts w:ascii="Symbol" w:hAnsi="Symbol"/>
          <w:sz w:val="24"/>
        </w:rPr>
      </w:pPr>
      <w:r>
        <w:rPr>
          <w:sz w:val="24"/>
        </w:rPr>
        <w:t>вступать в диалог, а также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нормами родного языка.</w:t>
      </w:r>
    </w:p>
    <w:p w:rsidR="00FD5ACB" w:rsidRDefault="00FD5ACB" w:rsidP="00B812EE">
      <w:pPr>
        <w:pStyle w:val="ListParagraph"/>
        <w:numPr>
          <w:ilvl w:val="0"/>
          <w:numId w:val="110"/>
        </w:numPr>
        <w:tabs>
          <w:tab w:val="left" w:pos="1636"/>
        </w:tabs>
        <w:spacing w:before="1" w:line="343" w:lineRule="auto"/>
        <w:ind w:right="161" w:firstLine="0"/>
        <w:rPr>
          <w:sz w:val="24"/>
        </w:rPr>
      </w:pPr>
      <w:r>
        <w:rPr>
          <w:sz w:val="24"/>
        </w:rPr>
        <w:t>Способность действовать с учётом позиции другого и уметь согласовывать свои действия предполагает:</w:t>
      </w:r>
    </w:p>
    <w:p w:rsidR="00FD5ACB" w:rsidRDefault="00FD5ACB" w:rsidP="00B812EE">
      <w:pPr>
        <w:pStyle w:val="ListParagraph"/>
        <w:numPr>
          <w:ilvl w:val="1"/>
          <w:numId w:val="110"/>
        </w:numPr>
        <w:tabs>
          <w:tab w:val="left" w:pos="1109"/>
        </w:tabs>
        <w:spacing w:before="17" w:line="360" w:lineRule="auto"/>
        <w:ind w:right="1545" w:firstLine="720"/>
        <w:jc w:val="left"/>
        <w:rPr>
          <w:rFonts w:ascii="Symbol" w:hAnsi="Symbol"/>
          <w:sz w:val="24"/>
        </w:rPr>
      </w:pPr>
      <w:r>
        <w:rPr>
          <w:sz w:val="24"/>
        </w:rPr>
        <w:t>понимание</w:t>
      </w:r>
      <w:r>
        <w:rPr>
          <w:spacing w:val="-7"/>
          <w:sz w:val="24"/>
        </w:rPr>
        <w:t xml:space="preserve"> </w:t>
      </w:r>
      <w:r>
        <w:rPr>
          <w:sz w:val="24"/>
        </w:rPr>
        <w:t>возможности</w:t>
      </w:r>
      <w:r>
        <w:rPr>
          <w:spacing w:val="-5"/>
          <w:sz w:val="24"/>
        </w:rPr>
        <w:t xml:space="preserve"> </w:t>
      </w:r>
      <w:r>
        <w:rPr>
          <w:sz w:val="24"/>
        </w:rPr>
        <w:t>различных</w:t>
      </w:r>
      <w:r>
        <w:rPr>
          <w:spacing w:val="-6"/>
          <w:sz w:val="24"/>
        </w:rPr>
        <w:t xml:space="preserve"> </w:t>
      </w:r>
      <w:r>
        <w:rPr>
          <w:sz w:val="24"/>
        </w:rPr>
        <w:t>точек</w:t>
      </w:r>
      <w:r>
        <w:rPr>
          <w:spacing w:val="-7"/>
          <w:sz w:val="24"/>
        </w:rPr>
        <w:t xml:space="preserve"> </w:t>
      </w:r>
      <w:r>
        <w:rPr>
          <w:sz w:val="24"/>
        </w:rPr>
        <w:t>зрения,</w:t>
      </w:r>
      <w:r>
        <w:rPr>
          <w:spacing w:val="-6"/>
          <w:sz w:val="24"/>
        </w:rPr>
        <w:t xml:space="preserve"> </w:t>
      </w:r>
      <w:r>
        <w:rPr>
          <w:sz w:val="24"/>
        </w:rPr>
        <w:t>не</w:t>
      </w:r>
      <w:r>
        <w:rPr>
          <w:spacing w:val="-7"/>
          <w:sz w:val="24"/>
        </w:rPr>
        <w:t xml:space="preserve"> </w:t>
      </w:r>
      <w:r>
        <w:rPr>
          <w:sz w:val="24"/>
        </w:rPr>
        <w:t>совпадающих</w:t>
      </w:r>
      <w:r>
        <w:rPr>
          <w:spacing w:val="-6"/>
          <w:sz w:val="24"/>
        </w:rPr>
        <w:t xml:space="preserve"> </w:t>
      </w:r>
      <w:r>
        <w:rPr>
          <w:sz w:val="24"/>
        </w:rPr>
        <w:t xml:space="preserve">с </w:t>
      </w:r>
      <w:r>
        <w:rPr>
          <w:spacing w:val="-2"/>
          <w:sz w:val="24"/>
        </w:rPr>
        <w:t>собственной;</w:t>
      </w:r>
    </w:p>
    <w:p w:rsidR="00FD5ACB" w:rsidRDefault="00FD5ACB" w:rsidP="00B812EE">
      <w:pPr>
        <w:pStyle w:val="ListParagraph"/>
        <w:numPr>
          <w:ilvl w:val="1"/>
          <w:numId w:val="110"/>
        </w:numPr>
        <w:tabs>
          <w:tab w:val="left" w:pos="1129"/>
        </w:tabs>
        <w:spacing w:line="360" w:lineRule="auto"/>
        <w:ind w:right="146" w:firstLine="710"/>
        <w:jc w:val="left"/>
        <w:rPr>
          <w:rFonts w:ascii="Symbol" w:hAnsi="Symbol"/>
          <w:sz w:val="24"/>
        </w:rPr>
      </w:pPr>
      <w:r>
        <w:rPr>
          <w:sz w:val="24"/>
        </w:rPr>
        <w:t>готовность к</w:t>
      </w:r>
      <w:r>
        <w:rPr>
          <w:spacing w:val="29"/>
          <w:sz w:val="24"/>
        </w:rPr>
        <w:t xml:space="preserve"> </w:t>
      </w:r>
      <w:r>
        <w:rPr>
          <w:sz w:val="24"/>
        </w:rPr>
        <w:t>обсуждению разных точек зрения и выработке</w:t>
      </w:r>
      <w:r>
        <w:rPr>
          <w:spacing w:val="29"/>
          <w:sz w:val="24"/>
        </w:rPr>
        <w:t xml:space="preserve"> </w:t>
      </w:r>
      <w:r>
        <w:rPr>
          <w:sz w:val="24"/>
        </w:rPr>
        <w:t xml:space="preserve">общей (групповой) </w:t>
      </w:r>
      <w:r>
        <w:rPr>
          <w:spacing w:val="-2"/>
          <w:sz w:val="24"/>
        </w:rPr>
        <w:t>позиции;</w:t>
      </w:r>
    </w:p>
    <w:p w:rsidR="00FD5ACB" w:rsidRDefault="00FD5ACB" w:rsidP="00B812EE">
      <w:pPr>
        <w:pStyle w:val="ListParagraph"/>
        <w:numPr>
          <w:ilvl w:val="1"/>
          <w:numId w:val="110"/>
        </w:numPr>
        <w:tabs>
          <w:tab w:val="left" w:pos="1119"/>
        </w:tabs>
        <w:spacing w:line="360" w:lineRule="auto"/>
        <w:ind w:right="156" w:firstLine="710"/>
        <w:jc w:val="left"/>
        <w:rPr>
          <w:rFonts w:ascii="Symbol" w:hAnsi="Symbol"/>
          <w:sz w:val="24"/>
        </w:rPr>
      </w:pPr>
      <w:r>
        <w:rPr>
          <w:sz w:val="24"/>
        </w:rPr>
        <w:t>умение устанавливать и сравнивать разные точки зрения, прежде чем принимать решение и делать выбор;</w:t>
      </w:r>
    </w:p>
    <w:p w:rsidR="00FD5ACB" w:rsidRDefault="00FD5ACB" w:rsidP="00B812EE">
      <w:pPr>
        <w:pStyle w:val="ListParagraph"/>
        <w:numPr>
          <w:ilvl w:val="1"/>
          <w:numId w:val="110"/>
        </w:numPr>
        <w:tabs>
          <w:tab w:val="left" w:pos="1119"/>
        </w:tabs>
        <w:spacing w:before="1" w:line="360" w:lineRule="auto"/>
        <w:ind w:right="155" w:firstLine="710"/>
        <w:jc w:val="left"/>
        <w:rPr>
          <w:rFonts w:ascii="Symbol" w:hAnsi="Symbol"/>
          <w:sz w:val="24"/>
        </w:rPr>
      </w:pPr>
      <w:r>
        <w:rPr>
          <w:sz w:val="24"/>
        </w:rPr>
        <w:t>умение аргументировать свою точку</w:t>
      </w:r>
      <w:r>
        <w:rPr>
          <w:spacing w:val="-2"/>
          <w:sz w:val="24"/>
        </w:rPr>
        <w:t xml:space="preserve"> </w:t>
      </w:r>
      <w:r>
        <w:rPr>
          <w:sz w:val="24"/>
        </w:rPr>
        <w:t>зрения, спорить и отстаивать свою позицию невраждебным для оппонентов образом.</w:t>
      </w:r>
    </w:p>
    <w:p w:rsidR="00FD5ACB" w:rsidRDefault="00FD5ACB">
      <w:pPr>
        <w:widowControl w:val="0"/>
        <w:suppressAutoHyphens w:val="0"/>
        <w:autoSpaceDN w:val="0"/>
        <w:spacing w:line="360" w:lineRule="auto"/>
        <w:rPr>
          <w:rFonts w:ascii="Symbol" w:hAnsi="Symbol"/>
          <w:color w:val="auto"/>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0"/>
          <w:numId w:val="110"/>
        </w:numPr>
        <w:tabs>
          <w:tab w:val="left" w:pos="1636"/>
        </w:tabs>
        <w:spacing w:before="73" w:line="343" w:lineRule="auto"/>
        <w:ind w:left="220" w:right="155" w:firstLine="710"/>
        <w:jc w:val="left"/>
        <w:rPr>
          <w:sz w:val="24"/>
        </w:rPr>
      </w:pPr>
      <w:r>
        <w:rPr>
          <w:sz w:val="24"/>
        </w:rPr>
        <w:t>Организация</w:t>
      </w:r>
      <w:r>
        <w:rPr>
          <w:spacing w:val="80"/>
          <w:sz w:val="24"/>
        </w:rPr>
        <w:t xml:space="preserve"> </w:t>
      </w:r>
      <w:r>
        <w:rPr>
          <w:sz w:val="24"/>
        </w:rPr>
        <w:t>и</w:t>
      </w:r>
      <w:r>
        <w:rPr>
          <w:spacing w:val="80"/>
          <w:sz w:val="24"/>
        </w:rPr>
        <w:t xml:space="preserve"> </w:t>
      </w:r>
      <w:r>
        <w:rPr>
          <w:sz w:val="24"/>
        </w:rPr>
        <w:t>планирование</w:t>
      </w:r>
      <w:r>
        <w:rPr>
          <w:spacing w:val="80"/>
          <w:sz w:val="24"/>
        </w:rPr>
        <w:t xml:space="preserve"> </w:t>
      </w:r>
      <w:r>
        <w:rPr>
          <w:sz w:val="24"/>
        </w:rPr>
        <w:t>учебного</w:t>
      </w:r>
      <w:r>
        <w:rPr>
          <w:spacing w:val="80"/>
          <w:sz w:val="24"/>
        </w:rPr>
        <w:t xml:space="preserve"> </w:t>
      </w:r>
      <w:r>
        <w:rPr>
          <w:sz w:val="24"/>
        </w:rPr>
        <w:t>сотрудничества</w:t>
      </w:r>
      <w:r>
        <w:rPr>
          <w:spacing w:val="80"/>
          <w:sz w:val="24"/>
        </w:rPr>
        <w:t xml:space="preserve"> </w:t>
      </w:r>
      <w:r>
        <w:rPr>
          <w:sz w:val="24"/>
        </w:rPr>
        <w:t>с</w:t>
      </w:r>
      <w:r>
        <w:rPr>
          <w:spacing w:val="80"/>
          <w:w w:val="150"/>
          <w:sz w:val="24"/>
        </w:rPr>
        <w:t xml:space="preserve"> </w:t>
      </w:r>
      <w:r>
        <w:rPr>
          <w:sz w:val="24"/>
        </w:rPr>
        <w:t>учителем</w:t>
      </w:r>
      <w:r>
        <w:rPr>
          <w:spacing w:val="80"/>
          <w:sz w:val="24"/>
        </w:rPr>
        <w:t xml:space="preserve"> </w:t>
      </w:r>
      <w:r>
        <w:rPr>
          <w:sz w:val="24"/>
        </w:rPr>
        <w:t>и</w:t>
      </w:r>
      <w:r>
        <w:rPr>
          <w:spacing w:val="80"/>
          <w:sz w:val="24"/>
        </w:rPr>
        <w:t xml:space="preserve"> </w:t>
      </w:r>
      <w:r>
        <w:rPr>
          <w:sz w:val="24"/>
        </w:rPr>
        <w:t>сверстниками – это:</w:t>
      </w:r>
    </w:p>
    <w:p w:rsidR="00FD5ACB" w:rsidRDefault="00FD5ACB" w:rsidP="00B812EE">
      <w:pPr>
        <w:pStyle w:val="ListParagraph"/>
        <w:numPr>
          <w:ilvl w:val="1"/>
          <w:numId w:val="110"/>
        </w:numPr>
        <w:tabs>
          <w:tab w:val="left" w:pos="1305"/>
          <w:tab w:val="left" w:pos="2859"/>
          <w:tab w:val="left" w:pos="3608"/>
          <w:tab w:val="left" w:pos="4003"/>
          <w:tab w:val="left" w:pos="5181"/>
          <w:tab w:val="left" w:pos="6660"/>
          <w:tab w:val="left" w:pos="7863"/>
        </w:tabs>
        <w:spacing w:before="17" w:line="362" w:lineRule="auto"/>
        <w:ind w:right="147" w:firstLine="710"/>
        <w:jc w:val="left"/>
        <w:rPr>
          <w:rFonts w:ascii="Symbol" w:hAnsi="Symbol"/>
          <w:sz w:val="24"/>
        </w:rPr>
      </w:pPr>
      <w:r>
        <w:rPr>
          <w:spacing w:val="-2"/>
          <w:sz w:val="24"/>
        </w:rPr>
        <w:t>определение</w:t>
      </w:r>
      <w:r>
        <w:rPr>
          <w:sz w:val="24"/>
        </w:rPr>
        <w:tab/>
      </w:r>
      <w:r>
        <w:rPr>
          <w:spacing w:val="-4"/>
          <w:sz w:val="24"/>
        </w:rPr>
        <w:t>цели</w:t>
      </w:r>
      <w:r>
        <w:rPr>
          <w:sz w:val="24"/>
        </w:rPr>
        <w:tab/>
      </w:r>
      <w:r>
        <w:rPr>
          <w:spacing w:val="-10"/>
          <w:sz w:val="24"/>
        </w:rPr>
        <w:t>и</w:t>
      </w:r>
      <w:r>
        <w:rPr>
          <w:sz w:val="24"/>
        </w:rPr>
        <w:tab/>
      </w:r>
      <w:r>
        <w:rPr>
          <w:spacing w:val="-2"/>
          <w:sz w:val="24"/>
        </w:rPr>
        <w:t>функций</w:t>
      </w:r>
      <w:r>
        <w:rPr>
          <w:sz w:val="24"/>
        </w:rPr>
        <w:tab/>
      </w:r>
      <w:r>
        <w:rPr>
          <w:spacing w:val="-2"/>
          <w:sz w:val="24"/>
        </w:rPr>
        <w:t>участников,</w:t>
      </w:r>
      <w:r>
        <w:rPr>
          <w:sz w:val="24"/>
        </w:rPr>
        <w:tab/>
      </w:r>
      <w:r>
        <w:rPr>
          <w:spacing w:val="-2"/>
          <w:sz w:val="24"/>
        </w:rPr>
        <w:t>способов</w:t>
      </w:r>
      <w:r>
        <w:rPr>
          <w:sz w:val="24"/>
        </w:rPr>
        <w:tab/>
      </w:r>
      <w:r>
        <w:rPr>
          <w:spacing w:val="-2"/>
          <w:sz w:val="24"/>
        </w:rPr>
        <w:t xml:space="preserve">взаимодействия; </w:t>
      </w:r>
      <w:r>
        <w:rPr>
          <w:sz w:val="24"/>
        </w:rPr>
        <w:t>планирование общих способов работы;</w:t>
      </w:r>
    </w:p>
    <w:p w:rsidR="00FD5ACB" w:rsidRDefault="00FD5ACB" w:rsidP="00B812EE">
      <w:pPr>
        <w:pStyle w:val="ListParagraph"/>
        <w:numPr>
          <w:ilvl w:val="1"/>
          <w:numId w:val="110"/>
        </w:numPr>
        <w:tabs>
          <w:tab w:val="left" w:pos="1119"/>
        </w:tabs>
        <w:spacing w:line="360" w:lineRule="auto"/>
        <w:ind w:right="160" w:firstLine="710"/>
        <w:jc w:val="left"/>
        <w:rPr>
          <w:rFonts w:ascii="Symbol" w:hAnsi="Symbol"/>
          <w:sz w:val="24"/>
        </w:rPr>
      </w:pPr>
      <w:r>
        <w:rPr>
          <w:sz w:val="24"/>
        </w:rPr>
        <w:t xml:space="preserve">обмен знаниями между членами группы для принятия эффективных совместных </w:t>
      </w:r>
      <w:r>
        <w:rPr>
          <w:spacing w:val="-2"/>
          <w:sz w:val="24"/>
        </w:rPr>
        <w:t>решений;</w:t>
      </w:r>
    </w:p>
    <w:p w:rsidR="00FD5ACB" w:rsidRDefault="00FD5ACB" w:rsidP="00B812EE">
      <w:pPr>
        <w:pStyle w:val="ListParagraph"/>
        <w:numPr>
          <w:ilvl w:val="1"/>
          <w:numId w:val="110"/>
        </w:numPr>
        <w:tabs>
          <w:tab w:val="left" w:pos="1174"/>
        </w:tabs>
        <w:spacing w:line="362" w:lineRule="auto"/>
        <w:ind w:right="154" w:firstLine="710"/>
        <w:jc w:val="left"/>
        <w:rPr>
          <w:rFonts w:ascii="Symbol" w:hAnsi="Symbol"/>
          <w:sz w:val="24"/>
        </w:rPr>
      </w:pPr>
      <w:r>
        <w:rPr>
          <w:sz w:val="24"/>
        </w:rPr>
        <w:t>способность</w:t>
      </w:r>
      <w:r>
        <w:rPr>
          <w:spacing w:val="40"/>
          <w:sz w:val="24"/>
        </w:rPr>
        <w:t xml:space="preserve"> </w:t>
      </w:r>
      <w:r>
        <w:rPr>
          <w:sz w:val="24"/>
        </w:rPr>
        <w:t>брать</w:t>
      </w:r>
      <w:r>
        <w:rPr>
          <w:spacing w:val="40"/>
          <w:sz w:val="24"/>
        </w:rPr>
        <w:t xml:space="preserve"> </w:t>
      </w:r>
      <w:r>
        <w:rPr>
          <w:sz w:val="24"/>
        </w:rPr>
        <w:t>на</w:t>
      </w:r>
      <w:r>
        <w:rPr>
          <w:spacing w:val="40"/>
          <w:sz w:val="24"/>
        </w:rPr>
        <w:t xml:space="preserve"> </w:t>
      </w:r>
      <w:r>
        <w:rPr>
          <w:sz w:val="24"/>
        </w:rPr>
        <w:t>себя</w:t>
      </w:r>
      <w:r>
        <w:rPr>
          <w:spacing w:val="40"/>
          <w:sz w:val="24"/>
        </w:rPr>
        <w:t xml:space="preserve"> </w:t>
      </w:r>
      <w:r>
        <w:rPr>
          <w:sz w:val="24"/>
        </w:rPr>
        <w:t>инициативу</w:t>
      </w:r>
      <w:r>
        <w:rPr>
          <w:spacing w:val="40"/>
          <w:sz w:val="24"/>
        </w:rPr>
        <w:t xml:space="preserve"> </w:t>
      </w:r>
      <w:r>
        <w:rPr>
          <w:sz w:val="24"/>
        </w:rPr>
        <w:t>в</w:t>
      </w:r>
      <w:r>
        <w:rPr>
          <w:spacing w:val="40"/>
          <w:sz w:val="24"/>
        </w:rPr>
        <w:t xml:space="preserve"> </w:t>
      </w:r>
      <w:r>
        <w:rPr>
          <w:sz w:val="24"/>
        </w:rPr>
        <w:t>организации</w:t>
      </w:r>
      <w:r>
        <w:rPr>
          <w:spacing w:val="40"/>
          <w:sz w:val="24"/>
        </w:rPr>
        <w:t xml:space="preserve"> </w:t>
      </w:r>
      <w:r>
        <w:rPr>
          <w:sz w:val="24"/>
        </w:rPr>
        <w:t>совместного</w:t>
      </w:r>
      <w:r>
        <w:rPr>
          <w:spacing w:val="40"/>
          <w:sz w:val="24"/>
        </w:rPr>
        <w:t xml:space="preserve"> </w:t>
      </w:r>
      <w:r>
        <w:rPr>
          <w:sz w:val="24"/>
        </w:rPr>
        <w:t>действия</w:t>
      </w:r>
      <w:r>
        <w:rPr>
          <w:spacing w:val="40"/>
          <w:sz w:val="24"/>
        </w:rPr>
        <w:t xml:space="preserve"> </w:t>
      </w:r>
      <w:r>
        <w:rPr>
          <w:sz w:val="24"/>
        </w:rPr>
        <w:t>(деловое лидерство);</w:t>
      </w:r>
    </w:p>
    <w:p w:rsidR="00FD5ACB" w:rsidRDefault="00FD5ACB" w:rsidP="00B812EE">
      <w:pPr>
        <w:pStyle w:val="ListParagraph"/>
        <w:numPr>
          <w:ilvl w:val="1"/>
          <w:numId w:val="110"/>
        </w:numPr>
        <w:tabs>
          <w:tab w:val="left" w:pos="1250"/>
          <w:tab w:val="left" w:pos="2724"/>
          <w:tab w:val="left" w:pos="3039"/>
          <w:tab w:val="left" w:pos="4243"/>
          <w:tab w:val="left" w:pos="5391"/>
          <w:tab w:val="left" w:pos="6561"/>
          <w:tab w:val="left" w:pos="8219"/>
        </w:tabs>
        <w:spacing w:line="360" w:lineRule="auto"/>
        <w:ind w:right="155" w:firstLine="710"/>
        <w:jc w:val="left"/>
        <w:rPr>
          <w:rFonts w:ascii="Symbol" w:hAnsi="Symbol"/>
          <w:sz w:val="24"/>
        </w:rPr>
      </w:pPr>
      <w:r>
        <w:rPr>
          <w:spacing w:val="-2"/>
          <w:sz w:val="24"/>
        </w:rPr>
        <w:t>способность</w:t>
      </w:r>
      <w:r>
        <w:rPr>
          <w:sz w:val="24"/>
        </w:rPr>
        <w:tab/>
      </w:r>
      <w:r>
        <w:rPr>
          <w:spacing w:val="-10"/>
          <w:sz w:val="24"/>
        </w:rPr>
        <w:t>с</w:t>
      </w:r>
      <w:r>
        <w:rPr>
          <w:sz w:val="24"/>
        </w:rPr>
        <w:tab/>
      </w:r>
      <w:r>
        <w:rPr>
          <w:spacing w:val="-2"/>
          <w:sz w:val="24"/>
        </w:rPr>
        <w:t>помощью</w:t>
      </w:r>
      <w:r>
        <w:rPr>
          <w:sz w:val="24"/>
        </w:rPr>
        <w:tab/>
      </w:r>
      <w:r>
        <w:rPr>
          <w:spacing w:val="-2"/>
          <w:sz w:val="24"/>
        </w:rPr>
        <w:t>вопросов</w:t>
      </w:r>
      <w:r>
        <w:rPr>
          <w:sz w:val="24"/>
        </w:rPr>
        <w:tab/>
      </w:r>
      <w:r>
        <w:rPr>
          <w:spacing w:val="-2"/>
          <w:sz w:val="24"/>
        </w:rPr>
        <w:t>добывать</w:t>
      </w:r>
      <w:r>
        <w:rPr>
          <w:sz w:val="24"/>
        </w:rPr>
        <w:tab/>
      </w:r>
      <w:r>
        <w:rPr>
          <w:spacing w:val="-2"/>
          <w:sz w:val="24"/>
        </w:rPr>
        <w:t>недостающую</w:t>
      </w:r>
      <w:r>
        <w:rPr>
          <w:sz w:val="24"/>
        </w:rPr>
        <w:tab/>
      </w:r>
      <w:r>
        <w:rPr>
          <w:spacing w:val="-2"/>
          <w:sz w:val="24"/>
        </w:rPr>
        <w:t xml:space="preserve">информацию </w:t>
      </w:r>
      <w:r>
        <w:rPr>
          <w:sz w:val="24"/>
        </w:rPr>
        <w:t>(познавательная инициативность);</w:t>
      </w:r>
    </w:p>
    <w:p w:rsidR="00FD5ACB" w:rsidRDefault="00FD5ACB" w:rsidP="00B812EE">
      <w:pPr>
        <w:pStyle w:val="ListParagraph"/>
        <w:numPr>
          <w:ilvl w:val="1"/>
          <w:numId w:val="110"/>
        </w:numPr>
        <w:tabs>
          <w:tab w:val="left" w:pos="1119"/>
        </w:tabs>
        <w:spacing w:line="362" w:lineRule="auto"/>
        <w:ind w:right="154" w:firstLine="710"/>
        <w:jc w:val="left"/>
        <w:rPr>
          <w:rFonts w:ascii="Symbol" w:hAnsi="Symbol"/>
          <w:sz w:val="24"/>
        </w:rPr>
      </w:pPr>
      <w:r>
        <w:rPr>
          <w:sz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FD5ACB" w:rsidRDefault="00FD5ACB" w:rsidP="00B812EE">
      <w:pPr>
        <w:pStyle w:val="ListParagraph"/>
        <w:numPr>
          <w:ilvl w:val="1"/>
          <w:numId w:val="110"/>
        </w:numPr>
        <w:tabs>
          <w:tab w:val="left" w:pos="1209"/>
        </w:tabs>
        <w:spacing w:line="360" w:lineRule="auto"/>
        <w:ind w:right="150" w:firstLine="710"/>
        <w:jc w:val="left"/>
        <w:rPr>
          <w:rFonts w:ascii="Symbol" w:hAnsi="Symbol"/>
          <w:sz w:val="24"/>
        </w:rPr>
      </w:pPr>
      <w:r>
        <w:rPr>
          <w:sz w:val="24"/>
        </w:rPr>
        <w:t>управление</w:t>
      </w:r>
      <w:r>
        <w:rPr>
          <w:spacing w:val="80"/>
          <w:sz w:val="24"/>
        </w:rPr>
        <w:t xml:space="preserve"> </w:t>
      </w:r>
      <w:r>
        <w:rPr>
          <w:sz w:val="24"/>
        </w:rPr>
        <w:t>поведением</w:t>
      </w:r>
      <w:r>
        <w:rPr>
          <w:spacing w:val="80"/>
          <w:sz w:val="24"/>
        </w:rPr>
        <w:t xml:space="preserve"> </w:t>
      </w:r>
      <w:r>
        <w:rPr>
          <w:sz w:val="24"/>
        </w:rPr>
        <w:t>партнёра</w:t>
      </w:r>
      <w:r>
        <w:rPr>
          <w:spacing w:val="80"/>
          <w:sz w:val="24"/>
        </w:rPr>
        <w:t xml:space="preserve"> </w:t>
      </w:r>
      <w:r>
        <w:rPr>
          <w:sz w:val="24"/>
        </w:rPr>
        <w:t>–</w:t>
      </w:r>
      <w:r>
        <w:rPr>
          <w:spacing w:val="80"/>
          <w:sz w:val="24"/>
        </w:rPr>
        <w:t xml:space="preserve"> </w:t>
      </w:r>
      <w:r>
        <w:rPr>
          <w:sz w:val="24"/>
        </w:rPr>
        <w:t>контроль,</w:t>
      </w:r>
      <w:r>
        <w:rPr>
          <w:spacing w:val="80"/>
          <w:sz w:val="24"/>
        </w:rPr>
        <w:t xml:space="preserve"> </w:t>
      </w:r>
      <w:r>
        <w:rPr>
          <w:sz w:val="24"/>
        </w:rPr>
        <w:t>коррекция,</w:t>
      </w:r>
      <w:r>
        <w:rPr>
          <w:spacing w:val="80"/>
          <w:sz w:val="24"/>
        </w:rPr>
        <w:t xml:space="preserve"> </w:t>
      </w:r>
      <w:r>
        <w:rPr>
          <w:sz w:val="24"/>
        </w:rPr>
        <w:t>оценка</w:t>
      </w:r>
      <w:r>
        <w:rPr>
          <w:spacing w:val="80"/>
          <w:sz w:val="24"/>
        </w:rPr>
        <w:t xml:space="preserve"> </w:t>
      </w:r>
      <w:r>
        <w:rPr>
          <w:sz w:val="24"/>
        </w:rPr>
        <w:t>действий партнёра, умение убеждать.</w:t>
      </w:r>
    </w:p>
    <w:p w:rsidR="00FD5ACB" w:rsidRDefault="00FD5ACB" w:rsidP="00B812EE">
      <w:pPr>
        <w:pStyle w:val="ListParagraph"/>
        <w:numPr>
          <w:ilvl w:val="0"/>
          <w:numId w:val="110"/>
        </w:numPr>
        <w:tabs>
          <w:tab w:val="left" w:pos="1636"/>
        </w:tabs>
        <w:spacing w:line="343" w:lineRule="auto"/>
        <w:ind w:left="220" w:right="159" w:firstLine="710"/>
        <w:jc w:val="left"/>
        <w:rPr>
          <w:sz w:val="24"/>
        </w:rPr>
      </w:pPr>
      <w:r>
        <w:rPr>
          <w:sz w:val="24"/>
        </w:rPr>
        <w:t>Работа</w:t>
      </w:r>
      <w:r>
        <w:rPr>
          <w:spacing w:val="27"/>
          <w:sz w:val="24"/>
        </w:rPr>
        <w:t xml:space="preserve"> </w:t>
      </w:r>
      <w:r>
        <w:rPr>
          <w:sz w:val="24"/>
        </w:rPr>
        <w:t>в</w:t>
      </w:r>
      <w:r>
        <w:rPr>
          <w:spacing w:val="30"/>
          <w:sz w:val="24"/>
        </w:rPr>
        <w:t xml:space="preserve"> </w:t>
      </w:r>
      <w:r>
        <w:rPr>
          <w:sz w:val="24"/>
        </w:rPr>
        <w:t>группе</w:t>
      </w:r>
      <w:r>
        <w:rPr>
          <w:spacing w:val="27"/>
          <w:sz w:val="24"/>
        </w:rPr>
        <w:t xml:space="preserve"> </w:t>
      </w:r>
      <w:r>
        <w:rPr>
          <w:sz w:val="24"/>
        </w:rPr>
        <w:t>(включая</w:t>
      </w:r>
      <w:r>
        <w:rPr>
          <w:spacing w:val="33"/>
          <w:sz w:val="24"/>
        </w:rPr>
        <w:t xml:space="preserve"> </w:t>
      </w:r>
      <w:r>
        <w:rPr>
          <w:sz w:val="24"/>
        </w:rPr>
        <w:t>ситуации</w:t>
      </w:r>
      <w:r>
        <w:rPr>
          <w:spacing w:val="35"/>
          <w:sz w:val="24"/>
        </w:rPr>
        <w:t xml:space="preserve"> </w:t>
      </w:r>
      <w:r>
        <w:rPr>
          <w:sz w:val="24"/>
        </w:rPr>
        <w:t>учебного</w:t>
      </w:r>
      <w:r>
        <w:rPr>
          <w:spacing w:val="28"/>
          <w:sz w:val="24"/>
        </w:rPr>
        <w:t xml:space="preserve"> </w:t>
      </w:r>
      <w:r>
        <w:rPr>
          <w:sz w:val="24"/>
        </w:rPr>
        <w:t>сотрудничества</w:t>
      </w:r>
      <w:r>
        <w:rPr>
          <w:spacing w:val="27"/>
          <w:sz w:val="24"/>
        </w:rPr>
        <w:t xml:space="preserve"> </w:t>
      </w:r>
      <w:r>
        <w:rPr>
          <w:sz w:val="24"/>
        </w:rPr>
        <w:t>и</w:t>
      </w:r>
      <w:r>
        <w:rPr>
          <w:spacing w:val="30"/>
          <w:sz w:val="24"/>
        </w:rPr>
        <w:t xml:space="preserve"> </w:t>
      </w:r>
      <w:r>
        <w:rPr>
          <w:sz w:val="24"/>
        </w:rPr>
        <w:t>проектные формы работы) – это умение:</w:t>
      </w:r>
    </w:p>
    <w:p w:rsidR="00FD5ACB" w:rsidRDefault="00FD5ACB" w:rsidP="00B812EE">
      <w:pPr>
        <w:pStyle w:val="ListParagraph"/>
        <w:numPr>
          <w:ilvl w:val="1"/>
          <w:numId w:val="110"/>
        </w:numPr>
        <w:tabs>
          <w:tab w:val="left" w:pos="1144"/>
        </w:tabs>
        <w:spacing w:before="1" w:line="360" w:lineRule="auto"/>
        <w:ind w:right="151" w:firstLine="710"/>
        <w:jc w:val="left"/>
        <w:rPr>
          <w:rFonts w:ascii="Symbol" w:hAnsi="Symbol"/>
          <w:sz w:val="24"/>
        </w:rPr>
      </w:pPr>
      <w:r>
        <w:rPr>
          <w:sz w:val="24"/>
        </w:rPr>
        <w:t>устанавливать</w:t>
      </w:r>
      <w:r>
        <w:rPr>
          <w:spacing w:val="33"/>
          <w:sz w:val="24"/>
        </w:rPr>
        <w:t xml:space="preserve"> </w:t>
      </w:r>
      <w:r>
        <w:rPr>
          <w:sz w:val="24"/>
        </w:rPr>
        <w:t>рабочие</w:t>
      </w:r>
      <w:r>
        <w:rPr>
          <w:spacing w:val="36"/>
          <w:sz w:val="24"/>
        </w:rPr>
        <w:t xml:space="preserve"> </w:t>
      </w:r>
      <w:r>
        <w:rPr>
          <w:sz w:val="24"/>
        </w:rPr>
        <w:t>отношения,</w:t>
      </w:r>
      <w:r>
        <w:rPr>
          <w:spacing w:val="32"/>
          <w:sz w:val="24"/>
        </w:rPr>
        <w:t xml:space="preserve"> </w:t>
      </w:r>
      <w:r>
        <w:rPr>
          <w:sz w:val="24"/>
        </w:rPr>
        <w:t>эффективно</w:t>
      </w:r>
      <w:r>
        <w:rPr>
          <w:spacing w:val="32"/>
          <w:sz w:val="24"/>
        </w:rPr>
        <w:t xml:space="preserve"> </w:t>
      </w:r>
      <w:r>
        <w:rPr>
          <w:sz w:val="24"/>
        </w:rPr>
        <w:t>сотрудничать</w:t>
      </w:r>
      <w:r>
        <w:rPr>
          <w:spacing w:val="40"/>
          <w:sz w:val="24"/>
        </w:rPr>
        <w:t xml:space="preserve"> </w:t>
      </w:r>
      <w:r>
        <w:rPr>
          <w:sz w:val="24"/>
        </w:rPr>
        <w:t>и</w:t>
      </w:r>
      <w:r>
        <w:rPr>
          <w:spacing w:val="39"/>
          <w:sz w:val="24"/>
        </w:rPr>
        <w:t xml:space="preserve"> </w:t>
      </w:r>
      <w:r>
        <w:rPr>
          <w:sz w:val="24"/>
        </w:rPr>
        <w:t>способствовать продуктивной кооперации;</w:t>
      </w:r>
    </w:p>
    <w:p w:rsidR="00FD5ACB" w:rsidRDefault="00FD5ACB" w:rsidP="00B812EE">
      <w:pPr>
        <w:pStyle w:val="ListParagraph"/>
        <w:numPr>
          <w:ilvl w:val="1"/>
          <w:numId w:val="110"/>
        </w:numPr>
        <w:tabs>
          <w:tab w:val="left" w:pos="1134"/>
        </w:tabs>
        <w:spacing w:line="362" w:lineRule="auto"/>
        <w:ind w:right="154" w:firstLine="710"/>
        <w:jc w:val="left"/>
        <w:rPr>
          <w:rFonts w:ascii="Symbol" w:hAnsi="Symbol"/>
          <w:sz w:val="24"/>
        </w:rPr>
      </w:pPr>
      <w:r>
        <w:rPr>
          <w:sz w:val="24"/>
        </w:rPr>
        <w:t>интегрироваться</w:t>
      </w:r>
      <w:r>
        <w:rPr>
          <w:spacing w:val="28"/>
          <w:sz w:val="24"/>
        </w:rPr>
        <w:t xml:space="preserve"> </w:t>
      </w:r>
      <w:r>
        <w:rPr>
          <w:sz w:val="24"/>
        </w:rPr>
        <w:t>в</w:t>
      </w:r>
      <w:r>
        <w:rPr>
          <w:spacing w:val="30"/>
          <w:sz w:val="24"/>
        </w:rPr>
        <w:t xml:space="preserve"> </w:t>
      </w:r>
      <w:r>
        <w:rPr>
          <w:sz w:val="24"/>
        </w:rPr>
        <w:t>группу сверстников</w:t>
      </w:r>
      <w:r>
        <w:rPr>
          <w:spacing w:val="30"/>
          <w:sz w:val="24"/>
        </w:rPr>
        <w:t xml:space="preserve"> </w:t>
      </w:r>
      <w:r>
        <w:rPr>
          <w:sz w:val="24"/>
        </w:rPr>
        <w:t>и</w:t>
      </w:r>
      <w:r>
        <w:rPr>
          <w:spacing w:val="30"/>
          <w:sz w:val="24"/>
        </w:rPr>
        <w:t xml:space="preserve"> </w:t>
      </w:r>
      <w:r>
        <w:rPr>
          <w:sz w:val="24"/>
        </w:rPr>
        <w:t>строить</w:t>
      </w:r>
      <w:r>
        <w:rPr>
          <w:spacing w:val="29"/>
          <w:sz w:val="24"/>
        </w:rPr>
        <w:t xml:space="preserve"> </w:t>
      </w:r>
      <w:r>
        <w:rPr>
          <w:sz w:val="24"/>
        </w:rPr>
        <w:t>продуктивное</w:t>
      </w:r>
      <w:r>
        <w:rPr>
          <w:spacing w:val="27"/>
          <w:sz w:val="24"/>
        </w:rPr>
        <w:t xml:space="preserve"> </w:t>
      </w:r>
      <w:r>
        <w:rPr>
          <w:sz w:val="24"/>
        </w:rPr>
        <w:t>взаимодействие со сверстниками и взрослыми;</w:t>
      </w:r>
    </w:p>
    <w:p w:rsidR="00FD5ACB" w:rsidRDefault="00FD5ACB" w:rsidP="00B812EE">
      <w:pPr>
        <w:pStyle w:val="ListParagraph"/>
        <w:numPr>
          <w:ilvl w:val="1"/>
          <w:numId w:val="110"/>
        </w:numPr>
        <w:tabs>
          <w:tab w:val="left" w:pos="1100"/>
        </w:tabs>
        <w:spacing w:line="289" w:lineRule="exact"/>
        <w:ind w:left="1100" w:hanging="169"/>
        <w:jc w:val="left"/>
        <w:rPr>
          <w:rFonts w:ascii="Symbol" w:hAnsi="Symbol"/>
          <w:sz w:val="24"/>
        </w:rPr>
      </w:pPr>
      <w:r>
        <w:rPr>
          <w:sz w:val="24"/>
        </w:rPr>
        <w:t>обеспечивать</w:t>
      </w:r>
      <w:r>
        <w:rPr>
          <w:spacing w:val="-9"/>
          <w:sz w:val="24"/>
        </w:rPr>
        <w:t xml:space="preserve"> </w:t>
      </w:r>
      <w:r>
        <w:rPr>
          <w:sz w:val="24"/>
        </w:rPr>
        <w:t>бесконфликтную</w:t>
      </w:r>
      <w:r>
        <w:rPr>
          <w:spacing w:val="-2"/>
          <w:sz w:val="24"/>
        </w:rPr>
        <w:t xml:space="preserve"> </w:t>
      </w:r>
      <w:r>
        <w:rPr>
          <w:sz w:val="24"/>
        </w:rPr>
        <w:t>совместную</w:t>
      </w:r>
      <w:r>
        <w:rPr>
          <w:spacing w:val="-5"/>
          <w:sz w:val="24"/>
        </w:rPr>
        <w:t xml:space="preserve"> </w:t>
      </w:r>
      <w:r>
        <w:rPr>
          <w:sz w:val="24"/>
        </w:rPr>
        <w:t>работу</w:t>
      </w:r>
      <w:r>
        <w:rPr>
          <w:spacing w:val="-12"/>
          <w:sz w:val="24"/>
        </w:rPr>
        <w:t xml:space="preserve"> </w:t>
      </w:r>
      <w:r>
        <w:rPr>
          <w:sz w:val="24"/>
        </w:rPr>
        <w:t>в</w:t>
      </w:r>
      <w:r>
        <w:rPr>
          <w:spacing w:val="-4"/>
          <w:sz w:val="24"/>
        </w:rPr>
        <w:t xml:space="preserve"> </w:t>
      </w:r>
      <w:r>
        <w:rPr>
          <w:spacing w:val="-2"/>
          <w:sz w:val="24"/>
        </w:rPr>
        <w:t>группе;</w:t>
      </w:r>
    </w:p>
    <w:p w:rsidR="00FD5ACB" w:rsidRDefault="00FD5ACB" w:rsidP="00B812EE">
      <w:pPr>
        <w:pStyle w:val="ListParagraph"/>
        <w:numPr>
          <w:ilvl w:val="1"/>
          <w:numId w:val="110"/>
        </w:numPr>
        <w:tabs>
          <w:tab w:val="left" w:pos="1109"/>
        </w:tabs>
        <w:spacing w:before="146" w:line="364" w:lineRule="auto"/>
        <w:ind w:right="147" w:firstLine="710"/>
        <w:rPr>
          <w:rFonts w:ascii="Symbol" w:hAnsi="Symbol"/>
          <w:sz w:val="24"/>
        </w:rPr>
      </w:pPr>
      <w:r>
        <w:rPr>
          <w:sz w:val="24"/>
        </w:rPr>
        <w:t>переводить конфликтную ситуацию в логический план и разрешать её как задачу через анализ её условий.</w:t>
      </w:r>
    </w:p>
    <w:p w:rsidR="00FD5ACB" w:rsidRDefault="00FD5ACB" w:rsidP="00B812EE">
      <w:pPr>
        <w:pStyle w:val="ListParagraph"/>
        <w:numPr>
          <w:ilvl w:val="0"/>
          <w:numId w:val="110"/>
        </w:numPr>
        <w:tabs>
          <w:tab w:val="left" w:pos="1635"/>
        </w:tabs>
        <w:spacing w:line="333" w:lineRule="auto"/>
        <w:ind w:left="220" w:right="154" w:firstLine="710"/>
      </w:pPr>
      <w:r>
        <w:t>Следование морально-этическим и психологическим принципам общения и сотрудничества — это:</w:t>
      </w:r>
    </w:p>
    <w:p w:rsidR="00FD5ACB" w:rsidRDefault="00FD5ACB" w:rsidP="00B812EE">
      <w:pPr>
        <w:pStyle w:val="ListParagraph"/>
        <w:numPr>
          <w:ilvl w:val="1"/>
          <w:numId w:val="110"/>
        </w:numPr>
        <w:tabs>
          <w:tab w:val="left" w:pos="1154"/>
        </w:tabs>
        <w:spacing w:before="17" w:line="357" w:lineRule="auto"/>
        <w:ind w:right="147" w:firstLine="710"/>
        <w:rPr>
          <w:rFonts w:ascii="Symbol" w:hAnsi="Symbol"/>
        </w:rPr>
      </w:pPr>
      <w:r>
        <w:t xml:space="preserve">уважительное отношение к партнёрам, внимание к личности другого; </w:t>
      </w:r>
      <w:r>
        <w:rPr>
          <w:rFonts w:ascii="Symbol" w:hAnsi="Symbol"/>
        </w:rPr>
        <w:t></w:t>
      </w:r>
      <w:r>
        <w:t xml:space="preserve"> адекватное межличностное восприятие;</w:t>
      </w:r>
    </w:p>
    <w:p w:rsidR="00FD5ACB" w:rsidRDefault="00FD5ACB" w:rsidP="00B812EE">
      <w:pPr>
        <w:pStyle w:val="ListParagraph"/>
        <w:numPr>
          <w:ilvl w:val="1"/>
          <w:numId w:val="110"/>
        </w:numPr>
        <w:tabs>
          <w:tab w:val="left" w:pos="1119"/>
        </w:tabs>
        <w:spacing w:before="1" w:line="360" w:lineRule="auto"/>
        <w:ind w:right="157" w:firstLine="710"/>
        <w:rPr>
          <w:rFonts w:ascii="Symbol" w:hAnsi="Symbol"/>
        </w:rPr>
      </w:pPr>
      <w:r>
        <w:t xml:space="preserve">готовность адекватно реагировать на нужды других; в частности, оказывать помощь и эмоциональную поддержку партнёрам в процессе достижения общей цели совместной </w:t>
      </w:r>
      <w:r>
        <w:rPr>
          <w:spacing w:val="-2"/>
        </w:rPr>
        <w:t>деятельности;</w:t>
      </w:r>
    </w:p>
    <w:p w:rsidR="00FD5ACB" w:rsidRDefault="00FD5ACB" w:rsidP="00B812EE">
      <w:pPr>
        <w:pStyle w:val="ListParagraph"/>
        <w:numPr>
          <w:ilvl w:val="1"/>
          <w:numId w:val="110"/>
        </w:numPr>
        <w:tabs>
          <w:tab w:val="left" w:pos="1119"/>
        </w:tabs>
        <w:spacing w:before="2" w:line="362" w:lineRule="auto"/>
        <w:ind w:right="146" w:firstLine="710"/>
        <w:rPr>
          <w:rFonts w:ascii="Symbol" w:hAnsi="Symbol"/>
        </w:rPr>
      </w:pPr>
      <w:r>
        <w:t xml:space="preserve">стремление устанавливать доверительные отношения взаимопонимания, способность к </w:t>
      </w:r>
      <w:r>
        <w:rPr>
          <w:spacing w:val="-2"/>
        </w:rPr>
        <w:t>эмпатии.</w:t>
      </w:r>
    </w:p>
    <w:p w:rsidR="00FD5ACB" w:rsidRDefault="00FD5ACB" w:rsidP="00B812EE">
      <w:pPr>
        <w:pStyle w:val="ListParagraph"/>
        <w:numPr>
          <w:ilvl w:val="0"/>
          <w:numId w:val="110"/>
        </w:numPr>
        <w:tabs>
          <w:tab w:val="left" w:pos="1636"/>
        </w:tabs>
        <w:spacing w:line="306" w:lineRule="exact"/>
        <w:ind w:left="1636" w:hanging="705"/>
      </w:pPr>
      <w:r>
        <w:t>Речевые</w:t>
      </w:r>
      <w:r>
        <w:rPr>
          <w:spacing w:val="-9"/>
        </w:rPr>
        <w:t xml:space="preserve"> </w:t>
      </w:r>
      <w:r>
        <w:t>действия</w:t>
      </w:r>
      <w:r>
        <w:rPr>
          <w:spacing w:val="-6"/>
        </w:rPr>
        <w:t xml:space="preserve"> </w:t>
      </w:r>
      <w:r>
        <w:t>как</w:t>
      </w:r>
      <w:r>
        <w:rPr>
          <w:spacing w:val="-6"/>
        </w:rPr>
        <w:t xml:space="preserve"> </w:t>
      </w:r>
      <w:r>
        <w:t>средства</w:t>
      </w:r>
      <w:r>
        <w:rPr>
          <w:spacing w:val="-2"/>
        </w:rPr>
        <w:t xml:space="preserve"> </w:t>
      </w:r>
      <w:r>
        <w:t>регуляции</w:t>
      </w:r>
      <w:r>
        <w:rPr>
          <w:spacing w:val="-4"/>
        </w:rPr>
        <w:t xml:space="preserve"> </w:t>
      </w:r>
      <w:r>
        <w:t>собственной</w:t>
      </w:r>
      <w:r>
        <w:rPr>
          <w:spacing w:val="-3"/>
        </w:rPr>
        <w:t xml:space="preserve"> </w:t>
      </w:r>
      <w:r>
        <w:t>деятельности</w:t>
      </w:r>
      <w:r>
        <w:rPr>
          <w:spacing w:val="4"/>
        </w:rPr>
        <w:t xml:space="preserve"> </w:t>
      </w:r>
      <w:r>
        <w:t>—</w:t>
      </w:r>
      <w:r>
        <w:rPr>
          <w:spacing w:val="-4"/>
        </w:rPr>
        <w:t xml:space="preserve"> это:</w:t>
      </w:r>
    </w:p>
    <w:p w:rsidR="00FD5ACB" w:rsidRDefault="00FD5ACB">
      <w:pPr>
        <w:widowControl w:val="0"/>
        <w:suppressAutoHyphens w:val="0"/>
        <w:autoSpaceDN w:val="0"/>
        <w:spacing w:line="306" w:lineRule="exact"/>
        <w:jc w:val="both"/>
        <w:rPr>
          <w:color w:val="auto"/>
          <w:sz w:val="22"/>
          <w:szCs w:val="22"/>
          <w:lang w:eastAsia="en-US"/>
        </w:rPr>
        <w:sectPr w:rsidR="00FD5ACB">
          <w:pgSz w:w="11910" w:h="16840"/>
          <w:pgMar w:top="1060" w:right="700" w:bottom="1200" w:left="1480" w:header="0" w:footer="983" w:gutter="0"/>
          <w:cols w:space="720"/>
        </w:sectPr>
      </w:pPr>
    </w:p>
    <w:p w:rsidR="00FD5ACB" w:rsidRDefault="00FD5ACB" w:rsidP="00B812EE">
      <w:pPr>
        <w:pStyle w:val="ListParagraph"/>
        <w:numPr>
          <w:ilvl w:val="1"/>
          <w:numId w:val="110"/>
        </w:numPr>
        <w:tabs>
          <w:tab w:val="left" w:pos="1189"/>
        </w:tabs>
        <w:spacing w:before="74" w:line="362" w:lineRule="auto"/>
        <w:ind w:right="160" w:firstLine="710"/>
        <w:rPr>
          <w:rFonts w:ascii="Symbol" w:hAnsi="Symbol"/>
        </w:rPr>
      </w:pPr>
      <w:r>
        <w:t>использование адекватных языковых средств для отображения в форме речевых высказываний своих чувств, мыслей, побуждений и иных составляющих внутреннего мира;</w:t>
      </w:r>
    </w:p>
    <w:p w:rsidR="00FD5ACB" w:rsidRDefault="00FD5ACB" w:rsidP="00B812EE">
      <w:pPr>
        <w:pStyle w:val="ListParagraph"/>
        <w:numPr>
          <w:ilvl w:val="1"/>
          <w:numId w:val="110"/>
        </w:numPr>
        <w:tabs>
          <w:tab w:val="left" w:pos="1194"/>
        </w:tabs>
        <w:spacing w:line="360" w:lineRule="auto"/>
        <w:ind w:right="138" w:firstLine="710"/>
        <w:rPr>
          <w:rFonts w:ascii="Symbol" w:hAnsi="Symbol"/>
        </w:rPr>
      </w:pPr>
      <w:r>
        <w:t>речевое отображение (описание, объяснение) учеником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новых умственных действий и понятий.</w:t>
      </w:r>
    </w:p>
    <w:p w:rsidR="00FD5ACB" w:rsidRDefault="00FD5ACB">
      <w:pPr>
        <w:pStyle w:val="Heading1"/>
      </w:pPr>
      <w:r>
        <w:t>Краткое</w:t>
      </w:r>
      <w:r>
        <w:rPr>
          <w:spacing w:val="-6"/>
        </w:rPr>
        <w:t xml:space="preserve"> </w:t>
      </w:r>
      <w:r>
        <w:t>описание</w:t>
      </w:r>
      <w:r>
        <w:rPr>
          <w:spacing w:val="-6"/>
        </w:rPr>
        <w:t xml:space="preserve"> </w:t>
      </w:r>
      <w:r>
        <w:t>поэтапного</w:t>
      </w:r>
      <w:r>
        <w:rPr>
          <w:spacing w:val="-3"/>
        </w:rPr>
        <w:t xml:space="preserve"> </w:t>
      </w:r>
      <w:r>
        <w:t>формирования</w:t>
      </w:r>
      <w:r>
        <w:rPr>
          <w:spacing w:val="-8"/>
        </w:rPr>
        <w:t xml:space="preserve"> </w:t>
      </w:r>
      <w:r>
        <w:rPr>
          <w:spacing w:val="-5"/>
        </w:rPr>
        <w:t>УУД</w:t>
      </w:r>
    </w:p>
    <w:p w:rsidR="00FD5ACB" w:rsidRDefault="00FD5ACB">
      <w:pPr>
        <w:pStyle w:val="BodyText"/>
        <w:spacing w:before="136"/>
        <w:ind w:left="931" w:firstLine="0"/>
      </w:pPr>
      <w:r>
        <w:t>а)</w:t>
      </w:r>
      <w:r>
        <w:rPr>
          <w:spacing w:val="-2"/>
        </w:rPr>
        <w:t xml:space="preserve"> </w:t>
      </w:r>
      <w:r>
        <w:t>1</w:t>
      </w:r>
      <w:r>
        <w:rPr>
          <w:spacing w:val="-2"/>
        </w:rPr>
        <w:t xml:space="preserve"> </w:t>
      </w:r>
      <w:r>
        <w:t>этап</w:t>
      </w:r>
      <w:r>
        <w:rPr>
          <w:spacing w:val="-1"/>
        </w:rPr>
        <w:t xml:space="preserve"> </w:t>
      </w:r>
      <w:r>
        <w:t>–</w:t>
      </w:r>
      <w:r>
        <w:rPr>
          <w:spacing w:val="-2"/>
        </w:rPr>
        <w:t xml:space="preserve"> </w:t>
      </w:r>
      <w:r>
        <w:t>приобретение</w:t>
      </w:r>
      <w:r>
        <w:rPr>
          <w:spacing w:val="-3"/>
        </w:rPr>
        <w:t xml:space="preserve"> </w:t>
      </w:r>
      <w:r>
        <w:t>первичного</w:t>
      </w:r>
      <w:r>
        <w:rPr>
          <w:spacing w:val="-3"/>
        </w:rPr>
        <w:t xml:space="preserve"> </w:t>
      </w:r>
      <w:r>
        <w:t>опыта выполнения</w:t>
      </w:r>
      <w:r>
        <w:rPr>
          <w:spacing w:val="-2"/>
        </w:rPr>
        <w:t xml:space="preserve"> </w:t>
      </w:r>
      <w:r>
        <w:rPr>
          <w:spacing w:val="-4"/>
        </w:rPr>
        <w:t>УУД.</w:t>
      </w:r>
    </w:p>
    <w:p w:rsidR="00FD5ACB" w:rsidRDefault="00FD5ACB">
      <w:pPr>
        <w:pStyle w:val="BodyText"/>
        <w:spacing w:before="139" w:line="360" w:lineRule="auto"/>
        <w:ind w:left="220" w:right="147"/>
      </w:pPr>
      <w:r>
        <w:t>Информация, приведённая в таблице № 2 для урока открытия нового знания, подтверждает выше сказанное: использование технологии деятельностного метода обучения на разных учебных предметах позволяет системно проводить каждого ученика через выполнение всего комплекса УУД и реализовать требования ФГОС к</w:t>
      </w:r>
      <w:r>
        <w:rPr>
          <w:spacing w:val="40"/>
        </w:rPr>
        <w:t xml:space="preserve"> </w:t>
      </w:r>
      <w:r>
        <w:t>формированию метапредметных результатов образования.</w:t>
      </w:r>
    </w:p>
    <w:p w:rsidR="00FD5ACB" w:rsidRDefault="00FD5ACB">
      <w:pPr>
        <w:pStyle w:val="BodyText"/>
        <w:spacing w:before="1" w:line="360" w:lineRule="auto"/>
        <w:ind w:left="220" w:right="140"/>
      </w:pPr>
      <w:r>
        <w:t>Метод обучения на уроках других типов по образовательной системе не меняется, но проблематизация разворачивается уже не вокруг недостаточности предметных знаний, а вокруг умения их правильно применять (уроки рефлексии), необходимости их систематизировать (уроки общеметодологической направленности), осуществить</w:t>
      </w:r>
      <w:r>
        <w:rPr>
          <w:spacing w:val="40"/>
        </w:rPr>
        <w:t xml:space="preserve"> </w:t>
      </w:r>
      <w:r>
        <w:t>контроль и самоконтроль уровня усвоения изученного учебного содержания (уроки развивающего контроля). Поэтому на каждом из уроков, занятиях внеурочной деятельности и воспитательных мероприятиях, проводимых в ТДМ, создаются условия</w:t>
      </w:r>
      <w:r>
        <w:rPr>
          <w:spacing w:val="40"/>
        </w:rPr>
        <w:t xml:space="preserve"> </w:t>
      </w:r>
      <w:r>
        <w:t>для выполнения учащимися всего комплекса УУД. Этим обеспечивается прохождение первого</w:t>
      </w:r>
      <w:r>
        <w:rPr>
          <w:spacing w:val="-3"/>
        </w:rPr>
        <w:t xml:space="preserve"> </w:t>
      </w:r>
      <w:r>
        <w:t>из</w:t>
      </w:r>
      <w:r>
        <w:rPr>
          <w:spacing w:val="-3"/>
        </w:rPr>
        <w:t xml:space="preserve"> </w:t>
      </w:r>
      <w:r>
        <w:t>четырех описанных</w:t>
      </w:r>
      <w:r>
        <w:rPr>
          <w:spacing w:val="-3"/>
        </w:rPr>
        <w:t xml:space="preserve"> </w:t>
      </w:r>
      <w:r>
        <w:t>выше этапов</w:t>
      </w:r>
      <w:r>
        <w:rPr>
          <w:spacing w:val="-2"/>
        </w:rPr>
        <w:t xml:space="preserve"> </w:t>
      </w:r>
      <w:r>
        <w:t>формирования</w:t>
      </w:r>
      <w:r>
        <w:rPr>
          <w:spacing w:val="-3"/>
        </w:rPr>
        <w:t xml:space="preserve"> </w:t>
      </w:r>
      <w:r>
        <w:t>УУД,</w:t>
      </w:r>
      <w:r>
        <w:rPr>
          <w:spacing w:val="-3"/>
        </w:rPr>
        <w:t xml:space="preserve"> </w:t>
      </w:r>
      <w:r>
        <w:t>а именно, формирование первичного опыта выполнения осваиваемых УУД.</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700" w:bottom="1200" w:left="1480" w:header="0" w:footer="983" w:gutter="0"/>
          <w:cols w:space="720"/>
        </w:sectPr>
      </w:pPr>
    </w:p>
    <w:p w:rsidR="00FD5ACB" w:rsidRDefault="00FD5ACB">
      <w:pPr>
        <w:pStyle w:val="BodyText"/>
        <w:spacing w:before="80"/>
        <w:ind w:left="0" w:firstLine="0"/>
        <w:jc w:val="left"/>
      </w:pPr>
    </w:p>
    <w:p w:rsidR="00FD5ACB" w:rsidRDefault="00FD5ACB">
      <w:pPr>
        <w:pStyle w:val="BodyText"/>
        <w:spacing w:before="1"/>
        <w:ind w:left="1045" w:firstLine="0"/>
        <w:jc w:val="left"/>
      </w:pPr>
      <w:r>
        <w:t>Табл.</w:t>
      </w:r>
      <w:r>
        <w:rPr>
          <w:spacing w:val="-5"/>
        </w:rPr>
        <w:t xml:space="preserve"> </w:t>
      </w:r>
      <w:r>
        <w:t>№</w:t>
      </w:r>
      <w:r>
        <w:rPr>
          <w:spacing w:val="-3"/>
        </w:rPr>
        <w:t xml:space="preserve"> </w:t>
      </w:r>
      <w:r>
        <w:t>2</w:t>
      </w:r>
      <w:r>
        <w:rPr>
          <w:spacing w:val="-2"/>
        </w:rPr>
        <w:t xml:space="preserve"> </w:t>
      </w:r>
      <w:r>
        <w:t>Описание</w:t>
      </w:r>
      <w:r>
        <w:rPr>
          <w:spacing w:val="-5"/>
        </w:rPr>
        <w:t xml:space="preserve"> </w:t>
      </w:r>
      <w:r>
        <w:t>этапов</w:t>
      </w:r>
      <w:r>
        <w:rPr>
          <w:spacing w:val="3"/>
        </w:rPr>
        <w:t xml:space="preserve"> </w:t>
      </w:r>
      <w:r>
        <w:t>урока открытия</w:t>
      </w:r>
      <w:r>
        <w:rPr>
          <w:spacing w:val="-2"/>
        </w:rPr>
        <w:t xml:space="preserve"> </w:t>
      </w:r>
      <w:r>
        <w:t>нового</w:t>
      </w:r>
      <w:r>
        <w:rPr>
          <w:spacing w:val="-9"/>
        </w:rPr>
        <w:t xml:space="preserve"> </w:t>
      </w:r>
      <w:r>
        <w:t>знания</w:t>
      </w:r>
      <w:r>
        <w:rPr>
          <w:spacing w:val="-3"/>
        </w:rPr>
        <w:t xml:space="preserve"> </w:t>
      </w:r>
      <w:r>
        <w:t>в</w:t>
      </w:r>
      <w:r>
        <w:rPr>
          <w:spacing w:val="-2"/>
        </w:rPr>
        <w:t xml:space="preserve"> </w:t>
      </w:r>
      <w:r>
        <w:t>ТДМ</w:t>
      </w:r>
      <w:r>
        <w:rPr>
          <w:spacing w:val="-2"/>
        </w:rPr>
        <w:t xml:space="preserve"> </w:t>
      </w:r>
      <w:r>
        <w:t>и</w:t>
      </w:r>
      <w:r>
        <w:rPr>
          <w:spacing w:val="-2"/>
        </w:rPr>
        <w:t xml:space="preserve"> </w:t>
      </w:r>
      <w:r>
        <w:t>УУД,</w:t>
      </w:r>
      <w:r>
        <w:rPr>
          <w:spacing w:val="-2"/>
        </w:rPr>
        <w:t xml:space="preserve"> </w:t>
      </w:r>
      <w:r>
        <w:t>выполняемых</w:t>
      </w:r>
      <w:r>
        <w:rPr>
          <w:spacing w:val="1"/>
        </w:rPr>
        <w:t xml:space="preserve"> </w:t>
      </w:r>
      <w:r>
        <w:t>учащимися</w:t>
      </w:r>
      <w:r>
        <w:rPr>
          <w:spacing w:val="-3"/>
        </w:rPr>
        <w:t xml:space="preserve"> </w:t>
      </w:r>
      <w:r>
        <w:t>5–9</w:t>
      </w:r>
      <w:r>
        <w:rPr>
          <w:spacing w:val="-2"/>
        </w:rPr>
        <w:t xml:space="preserve"> классов</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42"/>
        <w:gridCol w:w="9153"/>
      </w:tblGrid>
      <w:tr w:rsidR="00FD5ACB">
        <w:trPr>
          <w:trHeight w:val="555"/>
        </w:trPr>
        <w:tc>
          <w:tcPr>
            <w:tcW w:w="5642" w:type="dxa"/>
          </w:tcPr>
          <w:p w:rsidR="00FD5ACB" w:rsidRDefault="00FD5ACB">
            <w:pPr>
              <w:pStyle w:val="TableParagraph"/>
              <w:spacing w:line="280" w:lineRule="exact"/>
              <w:ind w:left="110"/>
              <w:rPr>
                <w:b/>
                <w:sz w:val="24"/>
              </w:rPr>
            </w:pPr>
            <w:r>
              <w:rPr>
                <w:b/>
                <w:sz w:val="24"/>
              </w:rPr>
              <w:t>Краткое</w:t>
            </w:r>
            <w:r>
              <w:rPr>
                <w:b/>
                <w:spacing w:val="-5"/>
                <w:sz w:val="24"/>
              </w:rPr>
              <w:t xml:space="preserve"> </w:t>
            </w:r>
            <w:r>
              <w:rPr>
                <w:b/>
                <w:sz w:val="24"/>
              </w:rPr>
              <w:t>описание</w:t>
            </w:r>
            <w:r>
              <w:rPr>
                <w:b/>
                <w:spacing w:val="-6"/>
                <w:sz w:val="24"/>
              </w:rPr>
              <w:t xml:space="preserve"> </w:t>
            </w:r>
            <w:r>
              <w:rPr>
                <w:b/>
                <w:sz w:val="24"/>
              </w:rPr>
              <w:t>этапов</w:t>
            </w:r>
            <w:r>
              <w:rPr>
                <w:b/>
                <w:spacing w:val="-4"/>
                <w:sz w:val="24"/>
              </w:rPr>
              <w:t xml:space="preserve"> </w:t>
            </w:r>
            <w:r>
              <w:rPr>
                <w:b/>
                <w:sz w:val="24"/>
              </w:rPr>
              <w:t>урока</w:t>
            </w:r>
            <w:r>
              <w:rPr>
                <w:b/>
                <w:spacing w:val="-5"/>
                <w:sz w:val="24"/>
              </w:rPr>
              <w:t xml:space="preserve"> </w:t>
            </w:r>
            <w:r>
              <w:rPr>
                <w:b/>
                <w:sz w:val="24"/>
              </w:rPr>
              <w:t>открытия</w:t>
            </w:r>
            <w:r>
              <w:rPr>
                <w:b/>
                <w:spacing w:val="-5"/>
                <w:sz w:val="24"/>
              </w:rPr>
              <w:t xml:space="preserve"> </w:t>
            </w:r>
            <w:r>
              <w:rPr>
                <w:b/>
                <w:sz w:val="24"/>
              </w:rPr>
              <w:t>нового знания в ТДМ</w:t>
            </w:r>
          </w:p>
        </w:tc>
        <w:tc>
          <w:tcPr>
            <w:tcW w:w="9153" w:type="dxa"/>
          </w:tcPr>
          <w:p w:rsidR="00FD5ACB" w:rsidRDefault="00FD5ACB">
            <w:pPr>
              <w:pStyle w:val="TableParagraph"/>
              <w:spacing w:before="1"/>
              <w:ind w:left="104"/>
              <w:rPr>
                <w:b/>
                <w:sz w:val="24"/>
              </w:rPr>
            </w:pPr>
            <w:r>
              <w:rPr>
                <w:b/>
                <w:sz w:val="24"/>
              </w:rPr>
              <w:t>Перечень</w:t>
            </w:r>
            <w:r>
              <w:rPr>
                <w:b/>
                <w:spacing w:val="-5"/>
                <w:sz w:val="24"/>
              </w:rPr>
              <w:t xml:space="preserve"> </w:t>
            </w:r>
            <w:r>
              <w:rPr>
                <w:b/>
                <w:sz w:val="24"/>
              </w:rPr>
              <w:t>УУД,</w:t>
            </w:r>
            <w:r>
              <w:rPr>
                <w:b/>
                <w:spacing w:val="-3"/>
                <w:sz w:val="24"/>
              </w:rPr>
              <w:t xml:space="preserve"> </w:t>
            </w:r>
            <w:r>
              <w:rPr>
                <w:b/>
                <w:sz w:val="24"/>
              </w:rPr>
              <w:t>формирующихся</w:t>
            </w:r>
            <w:r>
              <w:rPr>
                <w:b/>
                <w:spacing w:val="-2"/>
                <w:sz w:val="24"/>
              </w:rPr>
              <w:t xml:space="preserve"> </w:t>
            </w:r>
            <w:r>
              <w:rPr>
                <w:b/>
                <w:sz w:val="24"/>
              </w:rPr>
              <w:t>и</w:t>
            </w:r>
            <w:r>
              <w:rPr>
                <w:b/>
                <w:spacing w:val="-2"/>
                <w:sz w:val="24"/>
              </w:rPr>
              <w:t xml:space="preserve"> </w:t>
            </w:r>
            <w:r>
              <w:rPr>
                <w:b/>
                <w:sz w:val="24"/>
              </w:rPr>
              <w:t>развивающихся</w:t>
            </w:r>
            <w:r>
              <w:rPr>
                <w:b/>
                <w:spacing w:val="-2"/>
                <w:sz w:val="24"/>
              </w:rPr>
              <w:t xml:space="preserve"> </w:t>
            </w:r>
            <w:r>
              <w:rPr>
                <w:b/>
                <w:sz w:val="24"/>
              </w:rPr>
              <w:t>у</w:t>
            </w:r>
            <w:r>
              <w:rPr>
                <w:b/>
                <w:spacing w:val="-3"/>
                <w:sz w:val="24"/>
              </w:rPr>
              <w:t xml:space="preserve"> </w:t>
            </w:r>
            <w:r>
              <w:rPr>
                <w:b/>
                <w:sz w:val="24"/>
              </w:rPr>
              <w:t>учащихся</w:t>
            </w:r>
            <w:r>
              <w:rPr>
                <w:b/>
                <w:spacing w:val="-2"/>
                <w:sz w:val="24"/>
              </w:rPr>
              <w:t xml:space="preserve"> </w:t>
            </w:r>
            <w:r>
              <w:rPr>
                <w:b/>
                <w:sz w:val="24"/>
              </w:rPr>
              <w:t>на</w:t>
            </w:r>
            <w:r>
              <w:rPr>
                <w:b/>
                <w:spacing w:val="-3"/>
                <w:sz w:val="24"/>
              </w:rPr>
              <w:t xml:space="preserve"> </w:t>
            </w:r>
            <w:r>
              <w:rPr>
                <w:b/>
                <w:sz w:val="24"/>
              </w:rPr>
              <w:t>данных</w:t>
            </w:r>
            <w:r>
              <w:rPr>
                <w:b/>
                <w:spacing w:val="-2"/>
                <w:sz w:val="24"/>
              </w:rPr>
              <w:t xml:space="preserve"> этапах</w:t>
            </w:r>
          </w:p>
        </w:tc>
      </w:tr>
      <w:tr w:rsidR="00FD5ACB">
        <w:trPr>
          <w:trHeight w:val="270"/>
        </w:trPr>
        <w:tc>
          <w:tcPr>
            <w:tcW w:w="5642" w:type="dxa"/>
          </w:tcPr>
          <w:p w:rsidR="00FD5ACB" w:rsidRDefault="00FD5ACB">
            <w:pPr>
              <w:pStyle w:val="TableParagraph"/>
              <w:spacing w:line="250" w:lineRule="exact"/>
              <w:ind w:left="110"/>
              <w:rPr>
                <w:b/>
                <w:sz w:val="24"/>
              </w:rPr>
            </w:pPr>
            <w:r>
              <w:rPr>
                <w:b/>
                <w:sz w:val="24"/>
              </w:rPr>
              <w:t>1.</w:t>
            </w:r>
            <w:r>
              <w:rPr>
                <w:b/>
                <w:spacing w:val="-2"/>
                <w:sz w:val="24"/>
              </w:rPr>
              <w:t xml:space="preserve"> </w:t>
            </w:r>
            <w:r>
              <w:rPr>
                <w:b/>
                <w:sz w:val="24"/>
              </w:rPr>
              <w:t>Мотивация</w:t>
            </w:r>
            <w:r>
              <w:rPr>
                <w:b/>
                <w:spacing w:val="-2"/>
                <w:sz w:val="24"/>
              </w:rPr>
              <w:t xml:space="preserve"> </w:t>
            </w:r>
            <w:r>
              <w:rPr>
                <w:b/>
                <w:sz w:val="24"/>
              </w:rPr>
              <w:t>к</w:t>
            </w:r>
            <w:r>
              <w:rPr>
                <w:b/>
                <w:spacing w:val="-1"/>
                <w:sz w:val="24"/>
              </w:rPr>
              <w:t xml:space="preserve"> </w:t>
            </w:r>
            <w:r>
              <w:rPr>
                <w:b/>
                <w:sz w:val="24"/>
              </w:rPr>
              <w:t>учебной</w:t>
            </w:r>
            <w:r>
              <w:rPr>
                <w:b/>
                <w:spacing w:val="-1"/>
                <w:sz w:val="24"/>
              </w:rPr>
              <w:t xml:space="preserve"> </w:t>
            </w:r>
            <w:r>
              <w:rPr>
                <w:b/>
                <w:spacing w:val="-2"/>
                <w:sz w:val="24"/>
              </w:rPr>
              <w:t>деятельности.</w:t>
            </w:r>
          </w:p>
        </w:tc>
        <w:tc>
          <w:tcPr>
            <w:tcW w:w="9153" w:type="dxa"/>
          </w:tcPr>
          <w:p w:rsidR="00FD5ACB" w:rsidRDefault="00FD5ACB">
            <w:pPr>
              <w:pStyle w:val="TableParagraph"/>
              <w:rPr>
                <w:sz w:val="20"/>
              </w:rPr>
            </w:pPr>
          </w:p>
        </w:tc>
      </w:tr>
      <w:tr w:rsidR="00FD5ACB">
        <w:trPr>
          <w:trHeight w:val="5247"/>
        </w:trPr>
        <w:tc>
          <w:tcPr>
            <w:tcW w:w="5642" w:type="dxa"/>
          </w:tcPr>
          <w:p w:rsidR="00FD5ACB" w:rsidRDefault="00FD5ACB">
            <w:pPr>
              <w:pStyle w:val="TableParagraph"/>
              <w:spacing w:before="1"/>
              <w:ind w:left="110" w:right="102" w:firstLine="710"/>
              <w:jc w:val="both"/>
              <w:rPr>
                <w:sz w:val="24"/>
              </w:rPr>
            </w:pPr>
            <w:r>
              <w:rPr>
                <w:sz w:val="24"/>
              </w:rPr>
              <w:t>Данный этап процесса обучения</w:t>
            </w:r>
            <w:r>
              <w:rPr>
                <w:spacing w:val="40"/>
                <w:sz w:val="24"/>
              </w:rPr>
              <w:t xml:space="preserve"> </w:t>
            </w:r>
            <w:r>
              <w:rPr>
                <w:sz w:val="24"/>
              </w:rPr>
              <w:t>предполагает осознанное вхождение учащегося в пространство учебной деятельности.</w:t>
            </w:r>
          </w:p>
          <w:p w:rsidR="00FD5ACB" w:rsidRDefault="00FD5ACB">
            <w:pPr>
              <w:pStyle w:val="TableParagraph"/>
              <w:spacing w:before="2"/>
              <w:ind w:left="110" w:right="104" w:firstLine="710"/>
              <w:jc w:val="both"/>
              <w:rPr>
                <w:sz w:val="24"/>
              </w:rPr>
            </w:pPr>
            <w:r>
              <w:rPr>
                <w:sz w:val="24"/>
              </w:rPr>
              <w:t>С этой целью на данном этапе организуется мотивирование ученика к учебной деятельности на личностно значимом уровне. Учащийся определяет тип урока и выделяет его содержательную область как ориентировочную основу действий.</w:t>
            </w:r>
          </w:p>
          <w:p w:rsidR="00FD5ACB" w:rsidRDefault="00FD5ACB">
            <w:pPr>
              <w:pStyle w:val="TableParagraph"/>
              <w:spacing w:before="1"/>
              <w:ind w:left="110" w:right="101" w:firstLine="710"/>
              <w:jc w:val="both"/>
              <w:rPr>
                <w:sz w:val="24"/>
              </w:rPr>
            </w:pPr>
            <w:r>
              <w:rPr>
                <w:sz w:val="24"/>
              </w:rPr>
              <w:t>В развитом варианте здесь происходят процессы: осознанного подчинения себя системе нормативных требований учебной деятельности; выработки внутренней готовности к их реализации (субъектный и личностный уровни).</w:t>
            </w:r>
          </w:p>
        </w:tc>
        <w:tc>
          <w:tcPr>
            <w:tcW w:w="9153" w:type="dxa"/>
          </w:tcPr>
          <w:p w:rsidR="00FD5ACB" w:rsidRDefault="00FD5ACB">
            <w:pPr>
              <w:pStyle w:val="TableParagraph"/>
              <w:spacing w:before="1" w:line="275" w:lineRule="exact"/>
              <w:ind w:left="814"/>
              <w:rPr>
                <w:sz w:val="24"/>
              </w:rPr>
            </w:pPr>
            <w:r>
              <w:rPr>
                <w:spacing w:val="-2"/>
                <w:sz w:val="24"/>
              </w:rPr>
              <w:t>Личностные</w:t>
            </w:r>
          </w:p>
          <w:p w:rsidR="00FD5ACB" w:rsidRDefault="00FD5ACB" w:rsidP="00B812EE">
            <w:pPr>
              <w:pStyle w:val="TableParagraph"/>
              <w:numPr>
                <w:ilvl w:val="0"/>
                <w:numId w:val="109"/>
              </w:numPr>
              <w:tabs>
                <w:tab w:val="left" w:pos="1068"/>
              </w:tabs>
              <w:ind w:right="115" w:firstLine="710"/>
              <w:rPr>
                <w:sz w:val="24"/>
              </w:rPr>
            </w:pPr>
            <w:r>
              <w:rPr>
                <w:sz w:val="24"/>
              </w:rPr>
              <w:t>устойчивый</w:t>
            </w:r>
            <w:r>
              <w:rPr>
                <w:spacing w:val="80"/>
                <w:sz w:val="24"/>
              </w:rPr>
              <w:t xml:space="preserve"> </w:t>
            </w:r>
            <w:r>
              <w:rPr>
                <w:sz w:val="24"/>
              </w:rPr>
              <w:t>познавательный</w:t>
            </w:r>
            <w:r>
              <w:rPr>
                <w:spacing w:val="80"/>
                <w:sz w:val="24"/>
              </w:rPr>
              <w:t xml:space="preserve"> </w:t>
            </w:r>
            <w:r>
              <w:rPr>
                <w:sz w:val="24"/>
              </w:rPr>
              <w:t>интерес</w:t>
            </w:r>
            <w:r>
              <w:rPr>
                <w:spacing w:val="80"/>
                <w:sz w:val="24"/>
              </w:rPr>
              <w:t xml:space="preserve"> </w:t>
            </w:r>
            <w:r>
              <w:rPr>
                <w:sz w:val="24"/>
              </w:rPr>
              <w:t>и</w:t>
            </w:r>
            <w:r>
              <w:rPr>
                <w:spacing w:val="80"/>
                <w:sz w:val="24"/>
              </w:rPr>
              <w:t xml:space="preserve"> </w:t>
            </w:r>
            <w:r>
              <w:rPr>
                <w:sz w:val="24"/>
              </w:rPr>
              <w:t>становление</w:t>
            </w:r>
            <w:r>
              <w:rPr>
                <w:spacing w:val="80"/>
                <w:sz w:val="24"/>
              </w:rPr>
              <w:t xml:space="preserve"> </w:t>
            </w:r>
            <w:r>
              <w:rPr>
                <w:sz w:val="24"/>
              </w:rPr>
              <w:t>смыслообразующей функции познавательного</w:t>
            </w:r>
          </w:p>
          <w:p w:rsidR="00FD5ACB" w:rsidRDefault="00FD5ACB">
            <w:pPr>
              <w:pStyle w:val="TableParagraph"/>
              <w:spacing w:before="3" w:line="276" w:lineRule="exact"/>
              <w:ind w:left="814"/>
              <w:rPr>
                <w:sz w:val="24"/>
              </w:rPr>
            </w:pPr>
            <w:r>
              <w:rPr>
                <w:spacing w:val="-2"/>
                <w:sz w:val="24"/>
              </w:rPr>
              <w:t>мотива;</w:t>
            </w:r>
          </w:p>
          <w:p w:rsidR="00FD5ACB" w:rsidRDefault="00FD5ACB" w:rsidP="00B812EE">
            <w:pPr>
              <w:pStyle w:val="TableParagraph"/>
              <w:numPr>
                <w:ilvl w:val="0"/>
                <w:numId w:val="109"/>
              </w:numPr>
              <w:tabs>
                <w:tab w:val="left" w:pos="963"/>
              </w:tabs>
              <w:ind w:left="814" w:right="1305" w:firstLine="0"/>
              <w:rPr>
                <w:sz w:val="24"/>
              </w:rPr>
            </w:pPr>
            <w:r>
              <w:rPr>
                <w:sz w:val="24"/>
              </w:rPr>
              <w:t>устойчивая</w:t>
            </w:r>
            <w:r>
              <w:rPr>
                <w:spacing w:val="-6"/>
                <w:sz w:val="24"/>
              </w:rPr>
              <w:t xml:space="preserve"> </w:t>
            </w:r>
            <w:r>
              <w:rPr>
                <w:sz w:val="24"/>
              </w:rPr>
              <w:t>учебно-познавательная</w:t>
            </w:r>
            <w:r>
              <w:rPr>
                <w:spacing w:val="-9"/>
                <w:sz w:val="24"/>
              </w:rPr>
              <w:t xml:space="preserve"> </w:t>
            </w:r>
            <w:r>
              <w:rPr>
                <w:sz w:val="24"/>
              </w:rPr>
              <w:t>мотивация</w:t>
            </w:r>
            <w:r>
              <w:rPr>
                <w:spacing w:val="-9"/>
                <w:sz w:val="24"/>
              </w:rPr>
              <w:t xml:space="preserve"> </w:t>
            </w:r>
            <w:r>
              <w:rPr>
                <w:sz w:val="24"/>
              </w:rPr>
              <w:t>и</w:t>
            </w:r>
            <w:r>
              <w:rPr>
                <w:spacing w:val="-9"/>
                <w:sz w:val="24"/>
              </w:rPr>
              <w:t xml:space="preserve"> </w:t>
            </w:r>
            <w:r>
              <w:rPr>
                <w:sz w:val="24"/>
              </w:rPr>
              <w:t>интерес</w:t>
            </w:r>
            <w:r>
              <w:rPr>
                <w:spacing w:val="-11"/>
                <w:sz w:val="24"/>
              </w:rPr>
              <w:t xml:space="preserve"> </w:t>
            </w:r>
            <w:r>
              <w:rPr>
                <w:sz w:val="24"/>
              </w:rPr>
              <w:t>к</w:t>
            </w:r>
            <w:r>
              <w:rPr>
                <w:spacing w:val="-7"/>
                <w:sz w:val="24"/>
              </w:rPr>
              <w:t xml:space="preserve"> </w:t>
            </w:r>
            <w:r>
              <w:rPr>
                <w:sz w:val="24"/>
              </w:rPr>
              <w:t xml:space="preserve">учению. </w:t>
            </w:r>
            <w:r>
              <w:rPr>
                <w:spacing w:val="-2"/>
                <w:sz w:val="24"/>
              </w:rPr>
              <w:t>Регулятивные</w:t>
            </w:r>
          </w:p>
          <w:p w:rsidR="00FD5ACB" w:rsidRDefault="00FD5ACB" w:rsidP="00B812EE">
            <w:pPr>
              <w:pStyle w:val="TableParagraph"/>
              <w:numPr>
                <w:ilvl w:val="0"/>
                <w:numId w:val="109"/>
              </w:numPr>
              <w:tabs>
                <w:tab w:val="left" w:pos="958"/>
              </w:tabs>
              <w:spacing w:line="274" w:lineRule="exact"/>
              <w:ind w:left="958" w:hanging="144"/>
              <w:rPr>
                <w:sz w:val="24"/>
              </w:rPr>
            </w:pPr>
            <w:r>
              <w:rPr>
                <w:sz w:val="24"/>
              </w:rPr>
              <w:t>целеполагание,</w:t>
            </w:r>
            <w:r>
              <w:rPr>
                <w:spacing w:val="-5"/>
                <w:sz w:val="24"/>
              </w:rPr>
              <w:t xml:space="preserve"> </w:t>
            </w:r>
            <w:r>
              <w:rPr>
                <w:sz w:val="24"/>
              </w:rPr>
              <w:t>включая</w:t>
            </w:r>
            <w:r>
              <w:rPr>
                <w:spacing w:val="-5"/>
                <w:sz w:val="24"/>
              </w:rPr>
              <w:t xml:space="preserve"> </w:t>
            </w:r>
            <w:r>
              <w:rPr>
                <w:sz w:val="24"/>
              </w:rPr>
              <w:t>постановку</w:t>
            </w:r>
            <w:r>
              <w:rPr>
                <w:spacing w:val="-5"/>
                <w:sz w:val="24"/>
              </w:rPr>
              <w:t xml:space="preserve"> </w:t>
            </w:r>
            <w:r>
              <w:rPr>
                <w:sz w:val="24"/>
              </w:rPr>
              <w:t>новых</w:t>
            </w:r>
            <w:r>
              <w:rPr>
                <w:spacing w:val="-4"/>
                <w:sz w:val="24"/>
              </w:rPr>
              <w:t xml:space="preserve"> </w:t>
            </w:r>
            <w:r>
              <w:rPr>
                <w:spacing w:val="-2"/>
                <w:sz w:val="24"/>
              </w:rPr>
              <w:t>целей;</w:t>
            </w:r>
          </w:p>
          <w:p w:rsidR="00FD5ACB" w:rsidRDefault="00FD5ACB" w:rsidP="00B812EE">
            <w:pPr>
              <w:pStyle w:val="TableParagraph"/>
              <w:numPr>
                <w:ilvl w:val="0"/>
                <w:numId w:val="109"/>
              </w:numPr>
              <w:tabs>
                <w:tab w:val="left" w:pos="963"/>
              </w:tabs>
              <w:spacing w:line="242" w:lineRule="auto"/>
              <w:ind w:left="814" w:right="4484" w:firstLine="0"/>
              <w:rPr>
                <w:sz w:val="24"/>
              </w:rPr>
            </w:pPr>
            <w:r>
              <w:rPr>
                <w:sz w:val="24"/>
              </w:rPr>
              <w:t>устанавление</w:t>
            </w:r>
            <w:r>
              <w:rPr>
                <w:spacing w:val="-15"/>
                <w:sz w:val="24"/>
              </w:rPr>
              <w:t xml:space="preserve"> </w:t>
            </w:r>
            <w:r>
              <w:rPr>
                <w:sz w:val="24"/>
              </w:rPr>
              <w:t>целевых</w:t>
            </w:r>
            <w:r>
              <w:rPr>
                <w:spacing w:val="-15"/>
                <w:sz w:val="24"/>
              </w:rPr>
              <w:t xml:space="preserve"> </w:t>
            </w:r>
            <w:r>
              <w:rPr>
                <w:sz w:val="24"/>
              </w:rPr>
              <w:t xml:space="preserve">приоритетов. </w:t>
            </w:r>
            <w:r>
              <w:rPr>
                <w:spacing w:val="-2"/>
                <w:sz w:val="24"/>
              </w:rPr>
              <w:t>Коммуникативные</w:t>
            </w:r>
          </w:p>
          <w:p w:rsidR="00FD5ACB" w:rsidRDefault="00FD5ACB" w:rsidP="00B812EE">
            <w:pPr>
              <w:pStyle w:val="TableParagraph"/>
              <w:numPr>
                <w:ilvl w:val="0"/>
                <w:numId w:val="109"/>
              </w:numPr>
              <w:tabs>
                <w:tab w:val="left" w:pos="1073"/>
              </w:tabs>
              <w:ind w:right="111" w:firstLine="710"/>
              <w:rPr>
                <w:sz w:val="24"/>
              </w:rPr>
            </w:pPr>
            <w:r>
              <w:rPr>
                <w:sz w:val="24"/>
              </w:rPr>
              <w:t>формулирование</w:t>
            </w:r>
            <w:r>
              <w:rPr>
                <w:spacing w:val="80"/>
                <w:sz w:val="24"/>
              </w:rPr>
              <w:t xml:space="preserve"> </w:t>
            </w:r>
            <w:r>
              <w:rPr>
                <w:sz w:val="24"/>
              </w:rPr>
              <w:t>собственного</w:t>
            </w:r>
            <w:r>
              <w:rPr>
                <w:spacing w:val="80"/>
                <w:sz w:val="24"/>
              </w:rPr>
              <w:t xml:space="preserve"> </w:t>
            </w:r>
            <w:r>
              <w:rPr>
                <w:sz w:val="24"/>
              </w:rPr>
              <w:t>мнения</w:t>
            </w:r>
            <w:r>
              <w:rPr>
                <w:spacing w:val="80"/>
                <w:sz w:val="24"/>
              </w:rPr>
              <w:t xml:space="preserve"> </w:t>
            </w:r>
            <w:r>
              <w:rPr>
                <w:sz w:val="24"/>
              </w:rPr>
              <w:t>и</w:t>
            </w:r>
            <w:r>
              <w:rPr>
                <w:spacing w:val="80"/>
                <w:sz w:val="24"/>
              </w:rPr>
              <w:t xml:space="preserve"> </w:t>
            </w:r>
            <w:r>
              <w:rPr>
                <w:sz w:val="24"/>
              </w:rPr>
              <w:t>позиции,</w:t>
            </w:r>
            <w:r>
              <w:rPr>
                <w:spacing w:val="80"/>
                <w:sz w:val="24"/>
              </w:rPr>
              <w:t xml:space="preserve"> </w:t>
            </w:r>
            <w:r>
              <w:rPr>
                <w:sz w:val="24"/>
              </w:rPr>
              <w:t>аргументирование</w:t>
            </w:r>
            <w:r>
              <w:rPr>
                <w:spacing w:val="80"/>
                <w:sz w:val="24"/>
              </w:rPr>
              <w:t xml:space="preserve"> </w:t>
            </w:r>
            <w:r>
              <w:rPr>
                <w:sz w:val="24"/>
              </w:rPr>
              <w:t>и координирование их;</w:t>
            </w:r>
          </w:p>
          <w:p w:rsidR="00FD5ACB" w:rsidRDefault="00FD5ACB" w:rsidP="00B812EE">
            <w:pPr>
              <w:pStyle w:val="TableParagraph"/>
              <w:numPr>
                <w:ilvl w:val="0"/>
                <w:numId w:val="109"/>
              </w:numPr>
              <w:tabs>
                <w:tab w:val="left" w:pos="958"/>
              </w:tabs>
              <w:ind w:left="814" w:right="4197" w:firstLine="0"/>
              <w:rPr>
                <w:sz w:val="24"/>
              </w:rPr>
            </w:pPr>
            <w:r>
              <w:rPr>
                <w:sz w:val="24"/>
              </w:rPr>
              <w:t>аргументирование</w:t>
            </w:r>
            <w:r>
              <w:rPr>
                <w:spacing w:val="-15"/>
                <w:sz w:val="24"/>
              </w:rPr>
              <w:t xml:space="preserve"> </w:t>
            </w:r>
            <w:r>
              <w:rPr>
                <w:sz w:val="24"/>
              </w:rPr>
              <w:t>своей</w:t>
            </w:r>
            <w:r>
              <w:rPr>
                <w:spacing w:val="-14"/>
                <w:sz w:val="24"/>
              </w:rPr>
              <w:t xml:space="preserve"> </w:t>
            </w:r>
            <w:r>
              <w:rPr>
                <w:sz w:val="24"/>
              </w:rPr>
              <w:t>точки</w:t>
            </w:r>
            <w:r>
              <w:rPr>
                <w:spacing w:val="-13"/>
                <w:sz w:val="24"/>
              </w:rPr>
              <w:t xml:space="preserve"> </w:t>
            </w:r>
            <w:r>
              <w:rPr>
                <w:sz w:val="24"/>
              </w:rPr>
              <w:t>зрения; адекватное использование речи.</w:t>
            </w:r>
          </w:p>
          <w:p w:rsidR="00FD5ACB" w:rsidRDefault="00FD5ACB">
            <w:pPr>
              <w:pStyle w:val="TableParagraph"/>
              <w:ind w:left="814" w:right="5764"/>
              <w:rPr>
                <w:sz w:val="24"/>
              </w:rPr>
            </w:pPr>
            <w:r>
              <w:rPr>
                <w:spacing w:val="-2"/>
                <w:sz w:val="24"/>
              </w:rPr>
              <w:t xml:space="preserve">Познавательные </w:t>
            </w:r>
            <w:r>
              <w:rPr>
                <w:sz w:val="24"/>
              </w:rPr>
              <w:t>проведение</w:t>
            </w:r>
            <w:r>
              <w:rPr>
                <w:spacing w:val="-15"/>
                <w:sz w:val="24"/>
              </w:rPr>
              <w:t xml:space="preserve"> </w:t>
            </w:r>
            <w:r>
              <w:rPr>
                <w:sz w:val="24"/>
              </w:rPr>
              <w:t>наблюдения;</w:t>
            </w:r>
          </w:p>
          <w:p w:rsidR="00FD5ACB" w:rsidRDefault="00FD5ACB" w:rsidP="00B812EE">
            <w:pPr>
              <w:pStyle w:val="TableParagraph"/>
              <w:numPr>
                <w:ilvl w:val="0"/>
                <w:numId w:val="109"/>
              </w:numPr>
              <w:tabs>
                <w:tab w:val="left" w:pos="958"/>
              </w:tabs>
              <w:spacing w:line="274" w:lineRule="exact"/>
              <w:ind w:left="958" w:hanging="144"/>
              <w:rPr>
                <w:sz w:val="24"/>
              </w:rPr>
            </w:pPr>
            <w:r>
              <w:rPr>
                <w:sz w:val="24"/>
              </w:rPr>
              <w:t>давать</w:t>
            </w:r>
            <w:r>
              <w:rPr>
                <w:spacing w:val="-8"/>
                <w:sz w:val="24"/>
              </w:rPr>
              <w:t xml:space="preserve"> </w:t>
            </w:r>
            <w:r>
              <w:rPr>
                <w:sz w:val="24"/>
              </w:rPr>
              <w:t>определение</w:t>
            </w:r>
            <w:r>
              <w:rPr>
                <w:spacing w:val="-8"/>
                <w:sz w:val="24"/>
              </w:rPr>
              <w:t xml:space="preserve"> </w:t>
            </w:r>
            <w:r>
              <w:rPr>
                <w:spacing w:val="-2"/>
                <w:sz w:val="24"/>
              </w:rPr>
              <w:t>понятиям;</w:t>
            </w:r>
          </w:p>
          <w:p w:rsidR="00FD5ACB" w:rsidRDefault="00FD5ACB" w:rsidP="00B812EE">
            <w:pPr>
              <w:pStyle w:val="TableParagraph"/>
              <w:numPr>
                <w:ilvl w:val="0"/>
                <w:numId w:val="109"/>
              </w:numPr>
              <w:tabs>
                <w:tab w:val="left" w:pos="958"/>
              </w:tabs>
              <w:spacing w:line="275" w:lineRule="exact"/>
              <w:ind w:left="958" w:hanging="144"/>
              <w:rPr>
                <w:sz w:val="24"/>
              </w:rPr>
            </w:pPr>
            <w:r>
              <w:rPr>
                <w:sz w:val="24"/>
              </w:rPr>
              <w:t>обобщать</w:t>
            </w:r>
            <w:r>
              <w:rPr>
                <w:spacing w:val="-11"/>
                <w:sz w:val="24"/>
              </w:rPr>
              <w:t xml:space="preserve"> </w:t>
            </w:r>
            <w:r>
              <w:rPr>
                <w:spacing w:val="-2"/>
                <w:sz w:val="24"/>
              </w:rPr>
              <w:t>понятия;</w:t>
            </w:r>
          </w:p>
          <w:p w:rsidR="00FD5ACB" w:rsidRDefault="00FD5ACB" w:rsidP="00B812EE">
            <w:pPr>
              <w:pStyle w:val="TableParagraph"/>
              <w:numPr>
                <w:ilvl w:val="0"/>
                <w:numId w:val="109"/>
              </w:numPr>
              <w:tabs>
                <w:tab w:val="left" w:pos="958"/>
              </w:tabs>
              <w:spacing w:line="276" w:lineRule="exact"/>
              <w:ind w:left="814" w:right="4748" w:firstLine="0"/>
              <w:rPr>
                <w:sz w:val="24"/>
              </w:rPr>
            </w:pPr>
            <w:r>
              <w:rPr>
                <w:sz w:val="24"/>
              </w:rPr>
              <w:t>строить</w:t>
            </w:r>
            <w:r>
              <w:rPr>
                <w:spacing w:val="-15"/>
                <w:sz w:val="24"/>
              </w:rPr>
              <w:t xml:space="preserve"> </w:t>
            </w:r>
            <w:r>
              <w:rPr>
                <w:sz w:val="24"/>
              </w:rPr>
              <w:t>логическое</w:t>
            </w:r>
            <w:r>
              <w:rPr>
                <w:spacing w:val="-15"/>
                <w:sz w:val="24"/>
              </w:rPr>
              <w:t xml:space="preserve"> </w:t>
            </w:r>
            <w:r>
              <w:rPr>
                <w:sz w:val="24"/>
              </w:rPr>
              <w:t>рассуждение; работать с метафорами.</w:t>
            </w:r>
          </w:p>
        </w:tc>
      </w:tr>
      <w:tr w:rsidR="00FD5ACB">
        <w:trPr>
          <w:trHeight w:val="822"/>
        </w:trPr>
        <w:tc>
          <w:tcPr>
            <w:tcW w:w="5642" w:type="dxa"/>
            <w:tcBorders>
              <w:bottom w:val="single" w:sz="6" w:space="0" w:color="000000"/>
            </w:tcBorders>
          </w:tcPr>
          <w:p w:rsidR="00FD5ACB" w:rsidRDefault="00FD5ACB">
            <w:pPr>
              <w:pStyle w:val="TableParagraph"/>
              <w:spacing w:line="274" w:lineRule="exact"/>
              <w:ind w:left="110" w:right="106"/>
              <w:jc w:val="both"/>
              <w:rPr>
                <w:sz w:val="24"/>
              </w:rPr>
            </w:pPr>
            <w:r>
              <w:rPr>
                <w:sz w:val="24"/>
              </w:rPr>
              <w:t>2. Самостоятельная деятельность по известной норме и фиксация индивидуального затруднения в пробном действии</w:t>
            </w:r>
          </w:p>
        </w:tc>
        <w:tc>
          <w:tcPr>
            <w:tcW w:w="9153" w:type="dxa"/>
            <w:tcBorders>
              <w:bottom w:val="single" w:sz="6" w:space="0" w:color="000000"/>
            </w:tcBorders>
          </w:tcPr>
          <w:p w:rsidR="00FD5ACB" w:rsidRDefault="00FD5ACB">
            <w:pPr>
              <w:pStyle w:val="TableParagraph"/>
              <w:rPr>
                <w:sz w:val="24"/>
              </w:rPr>
            </w:pPr>
          </w:p>
        </w:tc>
      </w:tr>
      <w:tr w:rsidR="00FD5ACB">
        <w:trPr>
          <w:trHeight w:val="1653"/>
        </w:trPr>
        <w:tc>
          <w:tcPr>
            <w:tcW w:w="5642" w:type="dxa"/>
            <w:tcBorders>
              <w:top w:val="single" w:sz="6" w:space="0" w:color="000000"/>
            </w:tcBorders>
          </w:tcPr>
          <w:p w:rsidR="00FD5ACB" w:rsidRDefault="00FD5ACB">
            <w:pPr>
              <w:pStyle w:val="TableParagraph"/>
              <w:ind w:left="110" w:right="100" w:firstLine="710"/>
              <w:jc w:val="both"/>
              <w:rPr>
                <w:sz w:val="24"/>
              </w:rPr>
            </w:pPr>
            <w:r>
              <w:rPr>
                <w:sz w:val="24"/>
              </w:rPr>
              <w:t>На данном этапе организуется коммуникативная деятельность учащихся по их подготовке (знания, умения, мышление) и осознанию потребности к построению нового способа действий, выраженного в новой норме.</w:t>
            </w:r>
          </w:p>
          <w:p w:rsidR="00FD5ACB" w:rsidRDefault="00FD5ACB">
            <w:pPr>
              <w:pStyle w:val="TableParagraph"/>
              <w:spacing w:line="254" w:lineRule="exact"/>
              <w:ind w:left="820"/>
              <w:jc w:val="both"/>
              <w:rPr>
                <w:sz w:val="24"/>
              </w:rPr>
            </w:pPr>
            <w:r>
              <w:rPr>
                <w:sz w:val="24"/>
              </w:rPr>
              <w:t xml:space="preserve">Данный этап </w:t>
            </w:r>
            <w:r>
              <w:rPr>
                <w:spacing w:val="-2"/>
                <w:sz w:val="24"/>
              </w:rPr>
              <w:t>предполагает:</w:t>
            </w:r>
          </w:p>
        </w:tc>
        <w:tc>
          <w:tcPr>
            <w:tcW w:w="9153" w:type="dxa"/>
            <w:tcBorders>
              <w:top w:val="single" w:sz="6" w:space="0" w:color="000000"/>
            </w:tcBorders>
          </w:tcPr>
          <w:p w:rsidR="00FD5ACB" w:rsidRDefault="00FD5ACB">
            <w:pPr>
              <w:pStyle w:val="TableParagraph"/>
              <w:spacing w:line="274" w:lineRule="exact"/>
              <w:ind w:left="814"/>
              <w:rPr>
                <w:sz w:val="24"/>
              </w:rPr>
            </w:pPr>
            <w:r>
              <w:rPr>
                <w:spacing w:val="-2"/>
                <w:sz w:val="24"/>
              </w:rPr>
              <w:t>Личностные</w:t>
            </w:r>
          </w:p>
          <w:p w:rsidR="00FD5ACB" w:rsidRDefault="00FD5ACB" w:rsidP="00B812EE">
            <w:pPr>
              <w:pStyle w:val="TableParagraph"/>
              <w:numPr>
                <w:ilvl w:val="0"/>
                <w:numId w:val="108"/>
              </w:numPr>
              <w:tabs>
                <w:tab w:val="left" w:pos="958"/>
              </w:tabs>
              <w:spacing w:line="275" w:lineRule="exact"/>
              <w:ind w:left="958" w:hanging="144"/>
              <w:rPr>
                <w:sz w:val="24"/>
              </w:rPr>
            </w:pPr>
            <w:r>
              <w:rPr>
                <w:sz w:val="24"/>
              </w:rPr>
              <w:t>готовность</w:t>
            </w:r>
            <w:r>
              <w:rPr>
                <w:spacing w:val="-7"/>
                <w:sz w:val="24"/>
              </w:rPr>
              <w:t xml:space="preserve"> </w:t>
            </w:r>
            <w:r>
              <w:rPr>
                <w:sz w:val="24"/>
              </w:rPr>
              <w:t>и</w:t>
            </w:r>
            <w:r>
              <w:rPr>
                <w:spacing w:val="-4"/>
                <w:sz w:val="24"/>
              </w:rPr>
              <w:t xml:space="preserve"> </w:t>
            </w:r>
            <w:r>
              <w:rPr>
                <w:sz w:val="24"/>
              </w:rPr>
              <w:t>способность</w:t>
            </w:r>
            <w:r>
              <w:rPr>
                <w:spacing w:val="-1"/>
                <w:sz w:val="24"/>
              </w:rPr>
              <w:t xml:space="preserve"> </w:t>
            </w:r>
            <w:r>
              <w:rPr>
                <w:sz w:val="24"/>
              </w:rPr>
              <w:t>к</w:t>
            </w:r>
            <w:r>
              <w:rPr>
                <w:spacing w:val="-8"/>
                <w:sz w:val="24"/>
              </w:rPr>
              <w:t xml:space="preserve"> </w:t>
            </w:r>
            <w:r>
              <w:rPr>
                <w:sz w:val="24"/>
              </w:rPr>
              <w:t>выполнению</w:t>
            </w:r>
            <w:r>
              <w:rPr>
                <w:spacing w:val="-5"/>
                <w:sz w:val="24"/>
              </w:rPr>
              <w:t xml:space="preserve"> </w:t>
            </w:r>
            <w:r>
              <w:rPr>
                <w:spacing w:val="-4"/>
                <w:sz w:val="24"/>
              </w:rPr>
              <w:t>норм;</w:t>
            </w:r>
          </w:p>
          <w:p w:rsidR="00FD5ACB" w:rsidRDefault="00FD5ACB" w:rsidP="00B812EE">
            <w:pPr>
              <w:pStyle w:val="TableParagraph"/>
              <w:numPr>
                <w:ilvl w:val="0"/>
                <w:numId w:val="108"/>
              </w:numPr>
              <w:tabs>
                <w:tab w:val="left" w:pos="958"/>
              </w:tabs>
              <w:spacing w:before="4"/>
              <w:ind w:right="583" w:firstLine="0"/>
              <w:rPr>
                <w:sz w:val="24"/>
              </w:rPr>
            </w:pPr>
            <w:r>
              <w:rPr>
                <w:sz w:val="24"/>
              </w:rPr>
              <w:t>потребность</w:t>
            </w:r>
            <w:r>
              <w:rPr>
                <w:spacing w:val="-8"/>
                <w:sz w:val="24"/>
              </w:rPr>
              <w:t xml:space="preserve"> </w:t>
            </w:r>
            <w:r>
              <w:rPr>
                <w:sz w:val="24"/>
              </w:rPr>
              <w:t>в</w:t>
            </w:r>
            <w:r>
              <w:rPr>
                <w:spacing w:val="-5"/>
                <w:sz w:val="24"/>
              </w:rPr>
              <w:t xml:space="preserve"> </w:t>
            </w:r>
            <w:r>
              <w:rPr>
                <w:sz w:val="24"/>
              </w:rPr>
              <w:t>самовыражении</w:t>
            </w:r>
            <w:r>
              <w:rPr>
                <w:spacing w:val="-6"/>
                <w:sz w:val="24"/>
              </w:rPr>
              <w:t xml:space="preserve"> </w:t>
            </w:r>
            <w:r>
              <w:rPr>
                <w:sz w:val="24"/>
              </w:rPr>
              <w:t>и</w:t>
            </w:r>
            <w:r>
              <w:rPr>
                <w:spacing w:val="-6"/>
                <w:sz w:val="24"/>
              </w:rPr>
              <w:t xml:space="preserve"> </w:t>
            </w:r>
            <w:r>
              <w:rPr>
                <w:sz w:val="24"/>
              </w:rPr>
              <w:t>самореализации,</w:t>
            </w:r>
            <w:r>
              <w:rPr>
                <w:spacing w:val="-7"/>
                <w:sz w:val="24"/>
              </w:rPr>
              <w:t xml:space="preserve"> </w:t>
            </w:r>
            <w:r>
              <w:rPr>
                <w:sz w:val="24"/>
              </w:rPr>
              <w:t>социальном</w:t>
            </w:r>
            <w:r>
              <w:rPr>
                <w:spacing w:val="-9"/>
                <w:sz w:val="24"/>
              </w:rPr>
              <w:t xml:space="preserve"> </w:t>
            </w:r>
            <w:r>
              <w:rPr>
                <w:sz w:val="24"/>
              </w:rPr>
              <w:t xml:space="preserve">признании. </w:t>
            </w:r>
            <w:r>
              <w:rPr>
                <w:spacing w:val="-2"/>
                <w:sz w:val="24"/>
              </w:rPr>
              <w:t>Регулятивные</w:t>
            </w:r>
          </w:p>
          <w:p w:rsidR="00FD5ACB" w:rsidRDefault="00FD5ACB" w:rsidP="00B812EE">
            <w:pPr>
              <w:pStyle w:val="TableParagraph"/>
              <w:numPr>
                <w:ilvl w:val="0"/>
                <w:numId w:val="108"/>
              </w:numPr>
              <w:tabs>
                <w:tab w:val="left" w:pos="958"/>
              </w:tabs>
              <w:spacing w:line="274" w:lineRule="exact"/>
              <w:ind w:left="958" w:hanging="144"/>
              <w:rPr>
                <w:sz w:val="24"/>
              </w:rPr>
            </w:pPr>
            <w:r>
              <w:rPr>
                <w:sz w:val="24"/>
              </w:rPr>
              <w:t>целеполаганию,</w:t>
            </w:r>
            <w:r>
              <w:rPr>
                <w:spacing w:val="-4"/>
                <w:sz w:val="24"/>
              </w:rPr>
              <w:t xml:space="preserve"> </w:t>
            </w:r>
            <w:r>
              <w:rPr>
                <w:sz w:val="24"/>
              </w:rPr>
              <w:t>включая</w:t>
            </w:r>
            <w:r>
              <w:rPr>
                <w:spacing w:val="-4"/>
                <w:sz w:val="24"/>
              </w:rPr>
              <w:t xml:space="preserve"> </w:t>
            </w:r>
            <w:r>
              <w:rPr>
                <w:sz w:val="24"/>
              </w:rPr>
              <w:t>постановку</w:t>
            </w:r>
            <w:r>
              <w:rPr>
                <w:spacing w:val="-15"/>
                <w:sz w:val="24"/>
              </w:rPr>
              <w:t xml:space="preserve"> </w:t>
            </w:r>
            <w:r>
              <w:rPr>
                <w:sz w:val="24"/>
              </w:rPr>
              <w:t>новых</w:t>
            </w:r>
            <w:r>
              <w:rPr>
                <w:spacing w:val="-3"/>
                <w:sz w:val="24"/>
              </w:rPr>
              <w:t xml:space="preserve"> </w:t>
            </w:r>
            <w:r>
              <w:rPr>
                <w:spacing w:val="-2"/>
                <w:sz w:val="24"/>
              </w:rPr>
              <w:t>целей;</w:t>
            </w:r>
          </w:p>
          <w:p w:rsidR="00FD5ACB" w:rsidRDefault="00FD5ACB">
            <w:pPr>
              <w:pStyle w:val="TableParagraph"/>
              <w:spacing w:line="254" w:lineRule="exact"/>
              <w:ind w:left="814"/>
              <w:rPr>
                <w:sz w:val="24"/>
              </w:rPr>
            </w:pPr>
            <w:r>
              <w:rPr>
                <w:sz w:val="24"/>
              </w:rPr>
              <w:t>самостоятельно</w:t>
            </w:r>
            <w:r>
              <w:rPr>
                <w:spacing w:val="56"/>
                <w:w w:val="150"/>
                <w:sz w:val="24"/>
              </w:rPr>
              <w:t xml:space="preserve"> </w:t>
            </w:r>
            <w:r>
              <w:rPr>
                <w:sz w:val="24"/>
              </w:rPr>
              <w:t>анализировать</w:t>
            </w:r>
            <w:r>
              <w:rPr>
                <w:spacing w:val="68"/>
                <w:w w:val="150"/>
                <w:sz w:val="24"/>
              </w:rPr>
              <w:t xml:space="preserve"> </w:t>
            </w:r>
            <w:r>
              <w:rPr>
                <w:sz w:val="24"/>
              </w:rPr>
              <w:t>условия</w:t>
            </w:r>
            <w:r>
              <w:rPr>
                <w:spacing w:val="63"/>
                <w:w w:val="150"/>
                <w:sz w:val="24"/>
              </w:rPr>
              <w:t xml:space="preserve"> </w:t>
            </w:r>
            <w:r>
              <w:rPr>
                <w:sz w:val="24"/>
              </w:rPr>
              <w:t>достижения</w:t>
            </w:r>
            <w:r>
              <w:rPr>
                <w:spacing w:val="63"/>
                <w:w w:val="150"/>
                <w:sz w:val="24"/>
              </w:rPr>
              <w:t xml:space="preserve"> </w:t>
            </w:r>
            <w:r>
              <w:rPr>
                <w:sz w:val="24"/>
              </w:rPr>
              <w:t>цели</w:t>
            </w:r>
            <w:r>
              <w:rPr>
                <w:spacing w:val="74"/>
                <w:w w:val="150"/>
                <w:sz w:val="24"/>
              </w:rPr>
              <w:t xml:space="preserve"> </w:t>
            </w:r>
            <w:r>
              <w:rPr>
                <w:sz w:val="24"/>
              </w:rPr>
              <w:t>на</w:t>
            </w:r>
            <w:r>
              <w:rPr>
                <w:spacing w:val="62"/>
                <w:w w:val="150"/>
                <w:sz w:val="24"/>
              </w:rPr>
              <w:t xml:space="preserve"> </w:t>
            </w:r>
            <w:r>
              <w:rPr>
                <w:sz w:val="24"/>
              </w:rPr>
              <w:t>основе</w:t>
            </w:r>
            <w:r>
              <w:rPr>
                <w:spacing w:val="67"/>
                <w:w w:val="150"/>
                <w:sz w:val="24"/>
              </w:rPr>
              <w:t xml:space="preserve"> </w:t>
            </w:r>
            <w:r>
              <w:rPr>
                <w:spacing w:val="-2"/>
                <w:sz w:val="24"/>
              </w:rPr>
              <w:t>учёта</w:t>
            </w:r>
          </w:p>
        </w:tc>
      </w:tr>
    </w:tbl>
    <w:p w:rsidR="00FD5ACB" w:rsidRDefault="00FD5ACB">
      <w:pPr>
        <w:widowControl w:val="0"/>
        <w:suppressAutoHyphens w:val="0"/>
        <w:autoSpaceDN w:val="0"/>
        <w:spacing w:line="254" w:lineRule="exact"/>
        <w:rPr>
          <w:color w:val="auto"/>
          <w:szCs w:val="22"/>
          <w:lang w:eastAsia="en-US"/>
        </w:rPr>
        <w:sectPr w:rsidR="00FD5ACB">
          <w:footerReference w:type="default" r:id="rId15"/>
          <w:pgSz w:w="16840" w:h="11910" w:orient="landscape"/>
          <w:pgMar w:top="1340" w:right="800" w:bottom="1180" w:left="800" w:header="0" w:footer="996" w:gutter="0"/>
          <w:cols w:space="720"/>
        </w:sectPr>
      </w:pPr>
    </w:p>
    <w:p w:rsidR="00FD5ACB" w:rsidRDefault="00FD5ACB">
      <w:pPr>
        <w:pStyle w:val="BodyText"/>
        <w:spacing w:before="125"/>
        <w:ind w:left="0" w:firstLine="0"/>
        <w:jc w:val="left"/>
        <w:rPr>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42"/>
        <w:gridCol w:w="9153"/>
      </w:tblGrid>
      <w:tr w:rsidR="00FD5ACB">
        <w:trPr>
          <w:trHeight w:val="8834"/>
        </w:trPr>
        <w:tc>
          <w:tcPr>
            <w:tcW w:w="5642" w:type="dxa"/>
          </w:tcPr>
          <w:p w:rsidR="00FD5ACB" w:rsidRDefault="00FD5ACB">
            <w:pPr>
              <w:pStyle w:val="TableParagraph"/>
              <w:spacing w:before="1" w:line="242" w:lineRule="auto"/>
              <w:ind w:left="110" w:right="98" w:firstLine="710"/>
              <w:jc w:val="both"/>
              <w:rPr>
                <w:sz w:val="24"/>
              </w:rPr>
            </w:pPr>
            <w:r>
              <w:rPr>
                <w:sz w:val="24"/>
              </w:rPr>
              <w:t>самостоятельное воспроизведение известных способов действий, достаточных для построения нового способа действий;</w:t>
            </w:r>
          </w:p>
          <w:p w:rsidR="00FD5ACB" w:rsidRDefault="00FD5ACB">
            <w:pPr>
              <w:pStyle w:val="TableParagraph"/>
              <w:tabs>
                <w:tab w:val="left" w:pos="3883"/>
              </w:tabs>
              <w:ind w:left="110" w:right="99" w:firstLine="710"/>
              <w:jc w:val="both"/>
              <w:rPr>
                <w:sz w:val="24"/>
              </w:rPr>
            </w:pPr>
            <w:r>
              <w:rPr>
                <w:spacing w:val="-2"/>
                <w:sz w:val="24"/>
              </w:rPr>
              <w:t>актуализацию</w:t>
            </w:r>
            <w:r>
              <w:rPr>
                <w:sz w:val="24"/>
              </w:rPr>
              <w:tab/>
            </w:r>
            <w:r>
              <w:rPr>
                <w:spacing w:val="-2"/>
                <w:sz w:val="24"/>
              </w:rPr>
              <w:t xml:space="preserve">познавательных </w:t>
            </w:r>
            <w:r>
              <w:rPr>
                <w:sz w:val="24"/>
              </w:rPr>
              <w:t>универсальных учебных действий (сравнение, анализ, классификация, аналогия, …), достаточных для построения нового знания;</w:t>
            </w:r>
          </w:p>
          <w:p w:rsidR="00FD5ACB" w:rsidRDefault="00FD5ACB">
            <w:pPr>
              <w:pStyle w:val="TableParagraph"/>
              <w:ind w:left="110" w:right="104" w:firstLine="710"/>
              <w:jc w:val="both"/>
              <w:rPr>
                <w:sz w:val="24"/>
              </w:rPr>
            </w:pPr>
            <w:r>
              <w:rPr>
                <w:sz w:val="24"/>
              </w:rPr>
              <w:t>приведение примеров на воспроизведённые способы действий; фиксацию воспроизведённых способов действий в речи;</w:t>
            </w:r>
          </w:p>
          <w:p w:rsidR="00FD5ACB" w:rsidRDefault="00FD5ACB">
            <w:pPr>
              <w:pStyle w:val="TableParagraph"/>
              <w:ind w:left="110" w:right="100" w:firstLine="710"/>
              <w:jc w:val="both"/>
              <w:rPr>
                <w:sz w:val="24"/>
              </w:rPr>
            </w:pPr>
            <w:r>
              <w:rPr>
                <w:sz w:val="24"/>
              </w:rPr>
              <w:t>фиксацию воспроизведённых способов действий в знаках (эталонах);</w:t>
            </w:r>
          </w:p>
          <w:p w:rsidR="00FD5ACB" w:rsidRDefault="00FD5ACB">
            <w:pPr>
              <w:pStyle w:val="TableParagraph"/>
              <w:ind w:left="110" w:right="105" w:firstLine="710"/>
              <w:jc w:val="both"/>
              <w:rPr>
                <w:sz w:val="24"/>
              </w:rPr>
            </w:pPr>
            <w:r>
              <w:rPr>
                <w:sz w:val="24"/>
              </w:rPr>
              <w:t xml:space="preserve">обобщение актуализированных способов </w:t>
            </w:r>
            <w:r>
              <w:rPr>
                <w:spacing w:val="-2"/>
                <w:sz w:val="24"/>
              </w:rPr>
              <w:t>действий;</w:t>
            </w:r>
          </w:p>
          <w:p w:rsidR="00FD5ACB" w:rsidRDefault="00FD5ACB">
            <w:pPr>
              <w:pStyle w:val="TableParagraph"/>
              <w:ind w:left="110" w:right="95" w:firstLine="710"/>
              <w:jc w:val="both"/>
              <w:rPr>
                <w:sz w:val="24"/>
              </w:rPr>
            </w:pPr>
            <w:r>
              <w:rPr>
                <w:sz w:val="24"/>
              </w:rPr>
              <w:t>анализ и, при необходимости, выполнение спектра заданий, требующих использование нового способа действия;</w:t>
            </w:r>
          </w:p>
          <w:p w:rsidR="00FD5ACB" w:rsidRDefault="00FD5ACB">
            <w:pPr>
              <w:pStyle w:val="TableParagraph"/>
              <w:ind w:left="110" w:right="104" w:firstLine="710"/>
              <w:jc w:val="both"/>
              <w:rPr>
                <w:sz w:val="24"/>
              </w:rPr>
            </w:pPr>
            <w:r>
              <w:rPr>
                <w:sz w:val="24"/>
              </w:rPr>
              <w:t xml:space="preserve">фиксацию возможных затруднений </w:t>
            </w:r>
            <w:r>
              <w:rPr>
                <w:spacing w:val="-2"/>
                <w:sz w:val="24"/>
              </w:rPr>
              <w:t>учащимися.</w:t>
            </w:r>
          </w:p>
          <w:p w:rsidR="00FD5ACB" w:rsidRDefault="00FD5ACB">
            <w:pPr>
              <w:pStyle w:val="TableParagraph"/>
              <w:ind w:left="110" w:right="101" w:firstLine="710"/>
              <w:jc w:val="both"/>
              <w:rPr>
                <w:sz w:val="24"/>
              </w:rPr>
            </w:pPr>
            <w:r>
              <w:rPr>
                <w:sz w:val="24"/>
              </w:rPr>
              <w:t>Завершение этапа связано с фиксацией проблемы</w:t>
            </w:r>
            <w:r>
              <w:rPr>
                <w:spacing w:val="-8"/>
                <w:sz w:val="24"/>
              </w:rPr>
              <w:t xml:space="preserve"> </w:t>
            </w:r>
            <w:r>
              <w:rPr>
                <w:sz w:val="24"/>
              </w:rPr>
              <w:t>(затруднения),</w:t>
            </w:r>
            <w:r>
              <w:rPr>
                <w:spacing w:val="-7"/>
                <w:sz w:val="24"/>
              </w:rPr>
              <w:t xml:space="preserve"> </w:t>
            </w:r>
            <w:r>
              <w:rPr>
                <w:sz w:val="24"/>
              </w:rPr>
              <w:t>обоснованием</w:t>
            </w:r>
            <w:r>
              <w:rPr>
                <w:spacing w:val="-9"/>
                <w:sz w:val="24"/>
              </w:rPr>
              <w:t xml:space="preserve"> </w:t>
            </w:r>
            <w:r>
              <w:rPr>
                <w:sz w:val="24"/>
              </w:rPr>
              <w:t>значимости, актуальности зафиксированной проблемы и выходом</w:t>
            </w:r>
            <w:r>
              <w:rPr>
                <w:spacing w:val="-5"/>
                <w:sz w:val="24"/>
              </w:rPr>
              <w:t xml:space="preserve"> </w:t>
            </w:r>
            <w:r>
              <w:rPr>
                <w:sz w:val="24"/>
              </w:rPr>
              <w:t>на</w:t>
            </w:r>
            <w:r>
              <w:rPr>
                <w:spacing w:val="-4"/>
                <w:sz w:val="24"/>
              </w:rPr>
              <w:t xml:space="preserve"> </w:t>
            </w:r>
            <w:r>
              <w:rPr>
                <w:sz w:val="24"/>
              </w:rPr>
              <w:t>потребность</w:t>
            </w:r>
            <w:r>
              <w:rPr>
                <w:spacing w:val="-2"/>
                <w:sz w:val="24"/>
              </w:rPr>
              <w:t xml:space="preserve"> </w:t>
            </w:r>
            <w:r>
              <w:rPr>
                <w:sz w:val="24"/>
              </w:rPr>
              <w:t>построения</w:t>
            </w:r>
            <w:r>
              <w:rPr>
                <w:spacing w:val="-3"/>
                <w:sz w:val="24"/>
              </w:rPr>
              <w:t xml:space="preserve"> </w:t>
            </w:r>
            <w:r>
              <w:rPr>
                <w:sz w:val="24"/>
              </w:rPr>
              <w:t>нового</w:t>
            </w:r>
            <w:r>
              <w:rPr>
                <w:spacing w:val="-7"/>
                <w:sz w:val="24"/>
              </w:rPr>
              <w:t xml:space="preserve"> </w:t>
            </w:r>
            <w:r>
              <w:rPr>
                <w:sz w:val="24"/>
              </w:rPr>
              <w:t xml:space="preserve">способа </w:t>
            </w:r>
            <w:r>
              <w:rPr>
                <w:spacing w:val="-2"/>
                <w:sz w:val="24"/>
              </w:rPr>
              <w:t>действий.</w:t>
            </w:r>
          </w:p>
        </w:tc>
        <w:tc>
          <w:tcPr>
            <w:tcW w:w="9153" w:type="dxa"/>
          </w:tcPr>
          <w:p w:rsidR="00FD5ACB" w:rsidRDefault="00FD5ACB">
            <w:pPr>
              <w:pStyle w:val="TableParagraph"/>
              <w:spacing w:before="1" w:line="275" w:lineRule="exact"/>
              <w:ind w:left="104"/>
              <w:jc w:val="both"/>
              <w:rPr>
                <w:sz w:val="24"/>
              </w:rPr>
            </w:pPr>
            <w:r>
              <w:rPr>
                <w:sz w:val="24"/>
              </w:rPr>
              <w:t>выделенных</w:t>
            </w:r>
            <w:r>
              <w:rPr>
                <w:spacing w:val="-6"/>
                <w:sz w:val="24"/>
              </w:rPr>
              <w:t xml:space="preserve"> </w:t>
            </w:r>
            <w:r>
              <w:rPr>
                <w:sz w:val="24"/>
              </w:rPr>
              <w:t>учителем</w:t>
            </w:r>
            <w:r>
              <w:rPr>
                <w:spacing w:val="-5"/>
                <w:sz w:val="24"/>
              </w:rPr>
              <w:t xml:space="preserve"> </w:t>
            </w:r>
            <w:r>
              <w:rPr>
                <w:sz w:val="24"/>
              </w:rPr>
              <w:t>ориентиров</w:t>
            </w:r>
            <w:r>
              <w:rPr>
                <w:spacing w:val="-6"/>
                <w:sz w:val="24"/>
              </w:rPr>
              <w:t xml:space="preserve"> </w:t>
            </w:r>
            <w:r>
              <w:rPr>
                <w:sz w:val="24"/>
              </w:rPr>
              <w:t>действия</w:t>
            </w:r>
            <w:r>
              <w:rPr>
                <w:spacing w:val="-8"/>
                <w:sz w:val="24"/>
              </w:rPr>
              <w:t xml:space="preserve"> </w:t>
            </w:r>
            <w:r>
              <w:rPr>
                <w:sz w:val="24"/>
              </w:rPr>
              <w:t>в</w:t>
            </w:r>
            <w:r>
              <w:rPr>
                <w:spacing w:val="-2"/>
                <w:sz w:val="24"/>
              </w:rPr>
              <w:t xml:space="preserve"> </w:t>
            </w:r>
            <w:r>
              <w:rPr>
                <w:sz w:val="24"/>
              </w:rPr>
              <w:t>учебном</w:t>
            </w:r>
            <w:r>
              <w:rPr>
                <w:spacing w:val="-5"/>
                <w:sz w:val="24"/>
              </w:rPr>
              <w:t xml:space="preserve"> </w:t>
            </w:r>
            <w:r>
              <w:rPr>
                <w:spacing w:val="-2"/>
                <w:sz w:val="24"/>
              </w:rPr>
              <w:t>материале;</w:t>
            </w:r>
          </w:p>
          <w:p w:rsidR="00FD5ACB" w:rsidRDefault="00FD5ACB" w:rsidP="00B812EE">
            <w:pPr>
              <w:pStyle w:val="TableParagraph"/>
              <w:numPr>
                <w:ilvl w:val="0"/>
                <w:numId w:val="107"/>
              </w:numPr>
              <w:tabs>
                <w:tab w:val="left" w:pos="963"/>
              </w:tabs>
              <w:spacing w:line="242" w:lineRule="auto"/>
              <w:ind w:right="2994" w:firstLine="0"/>
              <w:jc w:val="both"/>
              <w:rPr>
                <w:sz w:val="24"/>
              </w:rPr>
            </w:pPr>
            <w:r>
              <w:rPr>
                <w:sz w:val="24"/>
              </w:rPr>
              <w:t>уметь</w:t>
            </w:r>
            <w:r>
              <w:rPr>
                <w:spacing w:val="-10"/>
                <w:sz w:val="24"/>
              </w:rPr>
              <w:t xml:space="preserve"> </w:t>
            </w:r>
            <w:r>
              <w:rPr>
                <w:sz w:val="24"/>
              </w:rPr>
              <w:t>самостоятельно</w:t>
            </w:r>
            <w:r>
              <w:rPr>
                <w:spacing w:val="-15"/>
                <w:sz w:val="24"/>
              </w:rPr>
              <w:t xml:space="preserve"> </w:t>
            </w:r>
            <w:r>
              <w:rPr>
                <w:sz w:val="24"/>
              </w:rPr>
              <w:t>контролировать</w:t>
            </w:r>
            <w:r>
              <w:rPr>
                <w:spacing w:val="-13"/>
                <w:sz w:val="24"/>
              </w:rPr>
              <w:t xml:space="preserve"> </w:t>
            </w:r>
            <w:r>
              <w:rPr>
                <w:sz w:val="24"/>
              </w:rPr>
              <w:t>своё</w:t>
            </w:r>
            <w:r>
              <w:rPr>
                <w:spacing w:val="-14"/>
                <w:sz w:val="24"/>
              </w:rPr>
              <w:t xml:space="preserve"> </w:t>
            </w:r>
            <w:r>
              <w:rPr>
                <w:sz w:val="24"/>
              </w:rPr>
              <w:t>время; принимать решения в проблемной ситуации;</w:t>
            </w:r>
          </w:p>
          <w:p w:rsidR="00FD5ACB" w:rsidRDefault="00FD5ACB" w:rsidP="00B812EE">
            <w:pPr>
              <w:pStyle w:val="TableParagraph"/>
              <w:numPr>
                <w:ilvl w:val="0"/>
                <w:numId w:val="107"/>
              </w:numPr>
              <w:tabs>
                <w:tab w:val="left" w:pos="1083"/>
              </w:tabs>
              <w:ind w:left="104" w:right="109" w:firstLine="710"/>
              <w:jc w:val="both"/>
              <w:rPr>
                <w:sz w:val="24"/>
              </w:rPr>
            </w:pPr>
            <w:r>
              <w:rPr>
                <w:sz w:val="24"/>
              </w:rPr>
              <w:t>осуществлять констатирующий контроль по результату и по способу действия; актуальный контроль на уровне произвольного внимания;</w:t>
            </w:r>
          </w:p>
          <w:p w:rsidR="00FD5ACB" w:rsidRDefault="00FD5ACB" w:rsidP="00B812EE">
            <w:pPr>
              <w:pStyle w:val="TableParagraph"/>
              <w:numPr>
                <w:ilvl w:val="0"/>
                <w:numId w:val="107"/>
              </w:numPr>
              <w:tabs>
                <w:tab w:val="left" w:pos="1008"/>
              </w:tabs>
              <w:ind w:left="104" w:right="102" w:firstLine="710"/>
              <w:jc w:val="both"/>
              <w:rPr>
                <w:sz w:val="24"/>
              </w:rPr>
            </w:pPr>
            <w:r>
              <w:rPr>
                <w:sz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основам прогнозирования как предвидения будущих событий и развития процесса.</w:t>
            </w:r>
          </w:p>
          <w:p w:rsidR="00FD5ACB" w:rsidRDefault="00FD5ACB">
            <w:pPr>
              <w:pStyle w:val="TableParagraph"/>
              <w:spacing w:line="275" w:lineRule="exact"/>
              <w:ind w:left="814"/>
              <w:rPr>
                <w:sz w:val="24"/>
              </w:rPr>
            </w:pPr>
            <w:r>
              <w:rPr>
                <w:spacing w:val="-2"/>
                <w:sz w:val="24"/>
              </w:rPr>
              <w:t>Коммуникативные</w:t>
            </w:r>
          </w:p>
          <w:p w:rsidR="00FD5ACB" w:rsidRDefault="00FD5ACB">
            <w:pPr>
              <w:pStyle w:val="TableParagraph"/>
              <w:ind w:left="814" w:right="292"/>
              <w:rPr>
                <w:sz w:val="24"/>
              </w:rPr>
            </w:pPr>
            <w:r>
              <w:rPr>
                <w:sz w:val="24"/>
              </w:rPr>
              <w:t>формулировать</w:t>
            </w:r>
            <w:r>
              <w:rPr>
                <w:spacing w:val="-8"/>
                <w:sz w:val="24"/>
              </w:rPr>
              <w:t xml:space="preserve"> </w:t>
            </w:r>
            <w:r>
              <w:rPr>
                <w:sz w:val="24"/>
              </w:rPr>
              <w:t>собственное</w:t>
            </w:r>
            <w:r>
              <w:rPr>
                <w:spacing w:val="-9"/>
                <w:sz w:val="24"/>
              </w:rPr>
              <w:t xml:space="preserve"> </w:t>
            </w:r>
            <w:r>
              <w:rPr>
                <w:sz w:val="24"/>
              </w:rPr>
              <w:t>мнение</w:t>
            </w:r>
            <w:r>
              <w:rPr>
                <w:spacing w:val="-9"/>
                <w:sz w:val="24"/>
              </w:rPr>
              <w:t xml:space="preserve"> </w:t>
            </w:r>
            <w:r>
              <w:rPr>
                <w:sz w:val="24"/>
              </w:rPr>
              <w:t>и</w:t>
            </w:r>
            <w:r>
              <w:rPr>
                <w:spacing w:val="-6"/>
                <w:sz w:val="24"/>
              </w:rPr>
              <w:t xml:space="preserve"> </w:t>
            </w:r>
            <w:r>
              <w:rPr>
                <w:sz w:val="24"/>
              </w:rPr>
              <w:t>позицию,</w:t>
            </w:r>
            <w:r>
              <w:rPr>
                <w:spacing w:val="-7"/>
                <w:sz w:val="24"/>
              </w:rPr>
              <w:t xml:space="preserve"> </w:t>
            </w:r>
            <w:r>
              <w:rPr>
                <w:sz w:val="24"/>
              </w:rPr>
              <w:t>аргументировать</w:t>
            </w:r>
            <w:r>
              <w:rPr>
                <w:spacing w:val="-8"/>
                <w:sz w:val="24"/>
              </w:rPr>
              <w:t xml:space="preserve"> </w:t>
            </w:r>
            <w:r>
              <w:rPr>
                <w:sz w:val="24"/>
              </w:rPr>
              <w:t>её; адекватно использовать речь;</w:t>
            </w:r>
          </w:p>
          <w:p w:rsidR="00FD5ACB" w:rsidRDefault="00FD5ACB" w:rsidP="00B812EE">
            <w:pPr>
              <w:pStyle w:val="TableParagraph"/>
              <w:numPr>
                <w:ilvl w:val="0"/>
                <w:numId w:val="107"/>
              </w:numPr>
              <w:tabs>
                <w:tab w:val="left" w:pos="978"/>
              </w:tabs>
              <w:ind w:left="104" w:right="110" w:firstLine="710"/>
              <w:jc w:val="both"/>
              <w:rPr>
                <w:sz w:val="24"/>
              </w:rPr>
            </w:pPr>
            <w:r>
              <w:rPr>
                <w:sz w:val="24"/>
              </w:rPr>
              <w:t xml:space="preserve">использовать адекватные языковые средства для отображения своих мыслей, </w:t>
            </w:r>
            <w:r>
              <w:rPr>
                <w:spacing w:val="-2"/>
                <w:sz w:val="24"/>
              </w:rPr>
              <w:t>мотивов;</w:t>
            </w:r>
          </w:p>
          <w:p w:rsidR="00FD5ACB" w:rsidRDefault="00FD5ACB" w:rsidP="00B812EE">
            <w:pPr>
              <w:pStyle w:val="TableParagraph"/>
              <w:numPr>
                <w:ilvl w:val="0"/>
                <w:numId w:val="107"/>
              </w:numPr>
              <w:tabs>
                <w:tab w:val="left" w:pos="1098"/>
              </w:tabs>
              <w:ind w:left="104" w:right="110" w:firstLine="710"/>
              <w:jc w:val="both"/>
              <w:rPr>
                <w:sz w:val="24"/>
              </w:rPr>
            </w:pPr>
            <w:r>
              <w:rPr>
                <w:sz w:val="24"/>
              </w:rPr>
              <w:t xml:space="preserve">отображать в речи (описание, объяснение) содержание совершаемых действий, как в форме громкой социализированной речи, так и в форме внутренней </w:t>
            </w:r>
            <w:r>
              <w:rPr>
                <w:spacing w:val="-2"/>
                <w:sz w:val="24"/>
              </w:rPr>
              <w:t>речи.</w:t>
            </w:r>
          </w:p>
          <w:p w:rsidR="00FD5ACB" w:rsidRDefault="00FD5ACB">
            <w:pPr>
              <w:pStyle w:val="TableParagraph"/>
              <w:spacing w:before="1" w:line="275" w:lineRule="exact"/>
              <w:ind w:left="814"/>
              <w:rPr>
                <w:sz w:val="24"/>
              </w:rPr>
            </w:pPr>
            <w:r>
              <w:rPr>
                <w:spacing w:val="-2"/>
                <w:sz w:val="24"/>
              </w:rPr>
              <w:t>Познавательные</w:t>
            </w:r>
          </w:p>
          <w:p w:rsidR="00FD5ACB" w:rsidRDefault="00FD5ACB" w:rsidP="00B812EE">
            <w:pPr>
              <w:pStyle w:val="TableParagraph"/>
              <w:numPr>
                <w:ilvl w:val="0"/>
                <w:numId w:val="107"/>
              </w:numPr>
              <w:tabs>
                <w:tab w:val="left" w:pos="1013"/>
              </w:tabs>
              <w:ind w:left="104" w:right="113" w:firstLine="710"/>
              <w:rPr>
                <w:sz w:val="24"/>
              </w:rPr>
            </w:pPr>
            <w:r>
              <w:rPr>
                <w:sz w:val="24"/>
              </w:rPr>
              <w:t>проводить</w:t>
            </w:r>
            <w:r>
              <w:rPr>
                <w:spacing w:val="40"/>
                <w:sz w:val="24"/>
              </w:rPr>
              <w:t xml:space="preserve"> </w:t>
            </w:r>
            <w:r>
              <w:rPr>
                <w:sz w:val="24"/>
              </w:rPr>
              <w:t>(самостоятельно)</w:t>
            </w:r>
            <w:r>
              <w:rPr>
                <w:spacing w:val="40"/>
                <w:sz w:val="24"/>
              </w:rPr>
              <w:t xml:space="preserve"> </w:t>
            </w:r>
            <w:r>
              <w:rPr>
                <w:sz w:val="24"/>
              </w:rPr>
              <w:t>наблюдение</w:t>
            </w:r>
            <w:r>
              <w:rPr>
                <w:spacing w:val="40"/>
                <w:sz w:val="24"/>
              </w:rPr>
              <w:t xml:space="preserve"> </w:t>
            </w:r>
            <w:r>
              <w:rPr>
                <w:sz w:val="24"/>
              </w:rPr>
              <w:t>и</w:t>
            </w:r>
            <w:r>
              <w:rPr>
                <w:spacing w:val="40"/>
                <w:sz w:val="24"/>
              </w:rPr>
              <w:t xml:space="preserve"> </w:t>
            </w:r>
            <w:r>
              <w:rPr>
                <w:sz w:val="24"/>
              </w:rPr>
              <w:t>эксперимент</w:t>
            </w:r>
            <w:r>
              <w:rPr>
                <w:spacing w:val="40"/>
                <w:sz w:val="24"/>
              </w:rPr>
              <w:t xml:space="preserve"> </w:t>
            </w:r>
            <w:r>
              <w:rPr>
                <w:sz w:val="24"/>
              </w:rPr>
              <w:t>под</w:t>
            </w:r>
            <w:r>
              <w:rPr>
                <w:spacing w:val="40"/>
                <w:sz w:val="24"/>
              </w:rPr>
              <w:t xml:space="preserve"> </w:t>
            </w:r>
            <w:r>
              <w:rPr>
                <w:sz w:val="24"/>
              </w:rPr>
              <w:t xml:space="preserve">руководством </w:t>
            </w:r>
            <w:r>
              <w:rPr>
                <w:spacing w:val="-2"/>
                <w:sz w:val="24"/>
              </w:rPr>
              <w:t>учителя;</w:t>
            </w:r>
          </w:p>
          <w:p w:rsidR="00FD5ACB" w:rsidRDefault="00FD5ACB" w:rsidP="00B812EE">
            <w:pPr>
              <w:pStyle w:val="TableParagraph"/>
              <w:numPr>
                <w:ilvl w:val="0"/>
                <w:numId w:val="107"/>
              </w:numPr>
              <w:tabs>
                <w:tab w:val="left" w:pos="1073"/>
              </w:tabs>
              <w:ind w:left="104" w:right="115" w:firstLine="710"/>
              <w:rPr>
                <w:sz w:val="24"/>
              </w:rPr>
            </w:pPr>
            <w:r>
              <w:rPr>
                <w:sz w:val="24"/>
              </w:rPr>
              <w:t>осуществлять</w:t>
            </w:r>
            <w:r>
              <w:rPr>
                <w:spacing w:val="80"/>
                <w:sz w:val="24"/>
              </w:rPr>
              <w:t xml:space="preserve"> </w:t>
            </w:r>
            <w:r>
              <w:rPr>
                <w:sz w:val="24"/>
              </w:rPr>
              <w:t>(самостоятельно)</w:t>
            </w:r>
            <w:r>
              <w:rPr>
                <w:spacing w:val="80"/>
                <w:sz w:val="24"/>
              </w:rPr>
              <w:t xml:space="preserve"> </w:t>
            </w:r>
            <w:r>
              <w:rPr>
                <w:sz w:val="24"/>
              </w:rPr>
              <w:t>выбор</w:t>
            </w:r>
            <w:r>
              <w:rPr>
                <w:spacing w:val="80"/>
                <w:sz w:val="24"/>
              </w:rPr>
              <w:t xml:space="preserve"> </w:t>
            </w:r>
            <w:r>
              <w:rPr>
                <w:sz w:val="24"/>
              </w:rPr>
              <w:t>наиболее</w:t>
            </w:r>
            <w:r>
              <w:rPr>
                <w:spacing w:val="80"/>
                <w:sz w:val="24"/>
              </w:rPr>
              <w:t xml:space="preserve"> </w:t>
            </w:r>
            <w:r>
              <w:rPr>
                <w:sz w:val="24"/>
              </w:rPr>
              <w:t>эффективных</w:t>
            </w:r>
            <w:r>
              <w:rPr>
                <w:spacing w:val="80"/>
                <w:sz w:val="24"/>
              </w:rPr>
              <w:t xml:space="preserve"> </w:t>
            </w:r>
            <w:r>
              <w:rPr>
                <w:sz w:val="24"/>
              </w:rPr>
              <w:t>способов решения задач в зависимости от конкретных условий;</w:t>
            </w:r>
          </w:p>
          <w:p w:rsidR="00FD5ACB" w:rsidRDefault="00FD5ACB" w:rsidP="00B812EE">
            <w:pPr>
              <w:pStyle w:val="TableParagraph"/>
              <w:numPr>
                <w:ilvl w:val="0"/>
                <w:numId w:val="107"/>
              </w:numPr>
              <w:tabs>
                <w:tab w:val="left" w:pos="958"/>
              </w:tabs>
              <w:spacing w:line="274" w:lineRule="exact"/>
              <w:ind w:left="958" w:hanging="144"/>
              <w:rPr>
                <w:sz w:val="24"/>
              </w:rPr>
            </w:pPr>
            <w:r>
              <w:rPr>
                <w:sz w:val="24"/>
              </w:rPr>
              <w:t>давать</w:t>
            </w:r>
            <w:r>
              <w:rPr>
                <w:spacing w:val="-9"/>
                <w:sz w:val="24"/>
              </w:rPr>
              <w:t xml:space="preserve"> </w:t>
            </w:r>
            <w:r>
              <w:rPr>
                <w:sz w:val="24"/>
              </w:rPr>
              <w:t>(самостоятельно)</w:t>
            </w:r>
            <w:r>
              <w:rPr>
                <w:spacing w:val="-7"/>
                <w:sz w:val="24"/>
              </w:rPr>
              <w:t xml:space="preserve"> </w:t>
            </w:r>
            <w:r>
              <w:rPr>
                <w:sz w:val="24"/>
              </w:rPr>
              <w:t>определение</w:t>
            </w:r>
            <w:r>
              <w:rPr>
                <w:spacing w:val="-9"/>
                <w:sz w:val="24"/>
              </w:rPr>
              <w:t xml:space="preserve"> </w:t>
            </w:r>
            <w:r>
              <w:rPr>
                <w:spacing w:val="-2"/>
                <w:sz w:val="24"/>
              </w:rPr>
              <w:t>понятиям;</w:t>
            </w:r>
          </w:p>
          <w:p w:rsidR="00FD5ACB" w:rsidRDefault="00FD5ACB" w:rsidP="00B812EE">
            <w:pPr>
              <w:pStyle w:val="TableParagraph"/>
              <w:numPr>
                <w:ilvl w:val="0"/>
                <w:numId w:val="107"/>
              </w:numPr>
              <w:tabs>
                <w:tab w:val="left" w:pos="978"/>
              </w:tabs>
              <w:spacing w:before="2"/>
              <w:ind w:left="104" w:right="110" w:firstLine="710"/>
              <w:rPr>
                <w:sz w:val="24"/>
              </w:rPr>
            </w:pPr>
            <w:r>
              <w:rPr>
                <w:sz w:val="24"/>
              </w:rPr>
              <w:t>осуществлять (самостоятельно) сравнение и классификацию, самостоятельно выбирая основания и критерии для указанных логических операций;</w:t>
            </w:r>
          </w:p>
          <w:p w:rsidR="00FD5ACB" w:rsidRDefault="00FD5ACB" w:rsidP="00B812EE">
            <w:pPr>
              <w:pStyle w:val="TableParagraph"/>
              <w:numPr>
                <w:ilvl w:val="0"/>
                <w:numId w:val="107"/>
              </w:numPr>
              <w:tabs>
                <w:tab w:val="left" w:pos="1103"/>
                <w:tab w:val="left" w:pos="2098"/>
                <w:tab w:val="left" w:pos="4076"/>
                <w:tab w:val="left" w:pos="5909"/>
                <w:tab w:val="left" w:pos="6349"/>
                <w:tab w:val="left" w:pos="7242"/>
              </w:tabs>
              <w:ind w:left="104" w:right="109" w:firstLine="710"/>
              <w:rPr>
                <w:sz w:val="24"/>
              </w:rPr>
            </w:pPr>
            <w:r>
              <w:rPr>
                <w:spacing w:val="-2"/>
                <w:sz w:val="24"/>
              </w:rPr>
              <w:t>строить</w:t>
            </w:r>
            <w:r>
              <w:rPr>
                <w:sz w:val="24"/>
              </w:rPr>
              <w:tab/>
            </w:r>
            <w:r>
              <w:rPr>
                <w:spacing w:val="-2"/>
                <w:sz w:val="24"/>
              </w:rPr>
              <w:t>(самостоятельно)</w:t>
            </w:r>
            <w:r>
              <w:rPr>
                <w:sz w:val="24"/>
              </w:rPr>
              <w:tab/>
            </w:r>
            <w:r>
              <w:rPr>
                <w:spacing w:val="-2"/>
                <w:sz w:val="24"/>
              </w:rPr>
              <w:t>классификацию</w:t>
            </w:r>
            <w:r>
              <w:rPr>
                <w:sz w:val="24"/>
              </w:rPr>
              <w:tab/>
            </w:r>
            <w:r>
              <w:rPr>
                <w:spacing w:val="-6"/>
                <w:sz w:val="24"/>
              </w:rPr>
              <w:t>на</w:t>
            </w:r>
            <w:r>
              <w:rPr>
                <w:sz w:val="24"/>
              </w:rPr>
              <w:tab/>
            </w:r>
            <w:r>
              <w:rPr>
                <w:spacing w:val="-2"/>
                <w:sz w:val="24"/>
              </w:rPr>
              <w:t>основе</w:t>
            </w:r>
            <w:r>
              <w:rPr>
                <w:sz w:val="24"/>
              </w:rPr>
              <w:tab/>
            </w:r>
            <w:r>
              <w:rPr>
                <w:spacing w:val="-2"/>
                <w:sz w:val="24"/>
              </w:rPr>
              <w:t xml:space="preserve">дихотомического </w:t>
            </w:r>
            <w:r>
              <w:rPr>
                <w:sz w:val="24"/>
              </w:rPr>
              <w:t>деления (на основе отрицания);</w:t>
            </w:r>
          </w:p>
          <w:p w:rsidR="00FD5ACB" w:rsidRDefault="00FD5ACB" w:rsidP="00B812EE">
            <w:pPr>
              <w:pStyle w:val="TableParagraph"/>
              <w:numPr>
                <w:ilvl w:val="0"/>
                <w:numId w:val="107"/>
              </w:numPr>
              <w:tabs>
                <w:tab w:val="left" w:pos="958"/>
              </w:tabs>
              <w:spacing w:line="274" w:lineRule="exact"/>
              <w:ind w:left="958" w:hanging="144"/>
              <w:rPr>
                <w:sz w:val="24"/>
              </w:rPr>
            </w:pPr>
            <w:r>
              <w:rPr>
                <w:sz w:val="24"/>
              </w:rPr>
              <w:t>строить</w:t>
            </w:r>
            <w:r>
              <w:rPr>
                <w:spacing w:val="-9"/>
                <w:sz w:val="24"/>
              </w:rPr>
              <w:t xml:space="preserve"> </w:t>
            </w:r>
            <w:r>
              <w:rPr>
                <w:sz w:val="24"/>
              </w:rPr>
              <w:t>(самостоятельно)</w:t>
            </w:r>
            <w:r>
              <w:rPr>
                <w:spacing w:val="-9"/>
                <w:sz w:val="24"/>
              </w:rPr>
              <w:t xml:space="preserve"> </w:t>
            </w:r>
            <w:r>
              <w:rPr>
                <w:sz w:val="24"/>
              </w:rPr>
              <w:t>логическое</w:t>
            </w:r>
            <w:r>
              <w:rPr>
                <w:spacing w:val="-9"/>
                <w:sz w:val="24"/>
              </w:rPr>
              <w:t xml:space="preserve"> </w:t>
            </w:r>
            <w:r>
              <w:rPr>
                <w:spacing w:val="-2"/>
                <w:sz w:val="24"/>
              </w:rPr>
              <w:t>рассуждение;</w:t>
            </w:r>
          </w:p>
          <w:p w:rsidR="00FD5ACB" w:rsidRDefault="00FD5ACB" w:rsidP="00B812EE">
            <w:pPr>
              <w:pStyle w:val="TableParagraph"/>
              <w:numPr>
                <w:ilvl w:val="0"/>
                <w:numId w:val="107"/>
              </w:numPr>
              <w:tabs>
                <w:tab w:val="left" w:pos="958"/>
              </w:tabs>
              <w:spacing w:before="2" w:line="275" w:lineRule="exact"/>
              <w:ind w:left="958" w:hanging="144"/>
              <w:rPr>
                <w:sz w:val="24"/>
              </w:rPr>
            </w:pPr>
            <w:r>
              <w:rPr>
                <w:sz w:val="24"/>
              </w:rPr>
              <w:t>объяснять</w:t>
            </w:r>
            <w:r>
              <w:rPr>
                <w:spacing w:val="-9"/>
                <w:sz w:val="24"/>
              </w:rPr>
              <w:t xml:space="preserve"> </w:t>
            </w:r>
            <w:r>
              <w:rPr>
                <w:sz w:val="24"/>
              </w:rPr>
              <w:t>(самостоятельно)</w:t>
            </w:r>
            <w:r>
              <w:rPr>
                <w:spacing w:val="-5"/>
                <w:sz w:val="24"/>
              </w:rPr>
              <w:t xml:space="preserve"> </w:t>
            </w:r>
            <w:r>
              <w:rPr>
                <w:sz w:val="24"/>
              </w:rPr>
              <w:t>явления,</w:t>
            </w:r>
            <w:r>
              <w:rPr>
                <w:spacing w:val="-6"/>
                <w:sz w:val="24"/>
              </w:rPr>
              <w:t xml:space="preserve"> </w:t>
            </w:r>
            <w:r>
              <w:rPr>
                <w:sz w:val="24"/>
              </w:rPr>
              <w:t>процессы,</w:t>
            </w:r>
            <w:r>
              <w:rPr>
                <w:spacing w:val="-2"/>
                <w:sz w:val="24"/>
              </w:rPr>
              <w:t xml:space="preserve"> </w:t>
            </w:r>
            <w:r>
              <w:rPr>
                <w:sz w:val="24"/>
              </w:rPr>
              <w:t>связи</w:t>
            </w:r>
            <w:r>
              <w:rPr>
                <w:spacing w:val="2"/>
                <w:sz w:val="24"/>
              </w:rPr>
              <w:t xml:space="preserve"> </w:t>
            </w:r>
            <w:r>
              <w:rPr>
                <w:sz w:val="24"/>
              </w:rPr>
              <w:t>и</w:t>
            </w:r>
            <w:r>
              <w:rPr>
                <w:spacing w:val="-4"/>
                <w:sz w:val="24"/>
              </w:rPr>
              <w:t xml:space="preserve"> </w:t>
            </w:r>
            <w:r>
              <w:rPr>
                <w:spacing w:val="-2"/>
                <w:sz w:val="24"/>
              </w:rPr>
              <w:t>отношения;</w:t>
            </w:r>
          </w:p>
          <w:p w:rsidR="00FD5ACB" w:rsidRDefault="00FD5ACB" w:rsidP="00B812EE">
            <w:pPr>
              <w:pStyle w:val="TableParagraph"/>
              <w:numPr>
                <w:ilvl w:val="0"/>
                <w:numId w:val="107"/>
              </w:numPr>
              <w:tabs>
                <w:tab w:val="left" w:pos="1168"/>
                <w:tab w:val="left" w:pos="2792"/>
                <w:tab w:val="left" w:pos="4835"/>
                <w:tab w:val="left" w:pos="6094"/>
                <w:tab w:val="left" w:pos="7098"/>
              </w:tabs>
              <w:ind w:left="104" w:right="113" w:firstLine="710"/>
              <w:rPr>
                <w:sz w:val="24"/>
              </w:rPr>
            </w:pPr>
            <w:r>
              <w:rPr>
                <w:spacing w:val="-2"/>
                <w:sz w:val="24"/>
              </w:rPr>
              <w:t>использовать</w:t>
            </w:r>
            <w:r>
              <w:rPr>
                <w:sz w:val="24"/>
              </w:rPr>
              <w:tab/>
            </w:r>
            <w:r>
              <w:rPr>
                <w:spacing w:val="-2"/>
                <w:sz w:val="24"/>
              </w:rPr>
              <w:t>(самостоятельно)</w:t>
            </w:r>
            <w:r>
              <w:rPr>
                <w:sz w:val="24"/>
              </w:rPr>
              <w:tab/>
            </w:r>
            <w:r>
              <w:rPr>
                <w:spacing w:val="-2"/>
                <w:sz w:val="24"/>
              </w:rPr>
              <w:t>основные</w:t>
            </w:r>
            <w:r>
              <w:rPr>
                <w:sz w:val="24"/>
              </w:rPr>
              <w:tab/>
            </w:r>
            <w:r>
              <w:rPr>
                <w:spacing w:val="-2"/>
                <w:sz w:val="24"/>
              </w:rPr>
              <w:t>умения</w:t>
            </w:r>
            <w:r>
              <w:rPr>
                <w:sz w:val="24"/>
              </w:rPr>
              <w:tab/>
            </w:r>
            <w:r>
              <w:rPr>
                <w:spacing w:val="-2"/>
                <w:sz w:val="24"/>
              </w:rPr>
              <w:t xml:space="preserve">ознакомительного, </w:t>
            </w:r>
            <w:r>
              <w:rPr>
                <w:sz w:val="24"/>
              </w:rPr>
              <w:t>изучающего, усваивающего и поискового чтения;</w:t>
            </w:r>
          </w:p>
          <w:p w:rsidR="00FD5ACB" w:rsidRDefault="00FD5ACB" w:rsidP="00B812EE">
            <w:pPr>
              <w:pStyle w:val="TableParagraph"/>
              <w:numPr>
                <w:ilvl w:val="0"/>
                <w:numId w:val="107"/>
              </w:numPr>
              <w:tabs>
                <w:tab w:val="left" w:pos="1063"/>
              </w:tabs>
              <w:spacing w:line="253" w:lineRule="exact"/>
              <w:ind w:left="1063" w:hanging="249"/>
              <w:rPr>
                <w:sz w:val="24"/>
              </w:rPr>
            </w:pPr>
            <w:r>
              <w:rPr>
                <w:sz w:val="24"/>
              </w:rPr>
              <w:t>проводить</w:t>
            </w:r>
            <w:r>
              <w:rPr>
                <w:spacing w:val="64"/>
                <w:w w:val="150"/>
                <w:sz w:val="24"/>
              </w:rPr>
              <w:t xml:space="preserve"> </w:t>
            </w:r>
            <w:r>
              <w:rPr>
                <w:sz w:val="24"/>
              </w:rPr>
              <w:t>(самостоятельно)</w:t>
            </w:r>
            <w:r>
              <w:rPr>
                <w:spacing w:val="71"/>
                <w:w w:val="150"/>
                <w:sz w:val="24"/>
              </w:rPr>
              <w:t xml:space="preserve"> </w:t>
            </w:r>
            <w:r>
              <w:rPr>
                <w:sz w:val="24"/>
              </w:rPr>
              <w:t>структурирование</w:t>
            </w:r>
            <w:r>
              <w:rPr>
                <w:spacing w:val="64"/>
                <w:w w:val="150"/>
                <w:sz w:val="24"/>
              </w:rPr>
              <w:t xml:space="preserve"> </w:t>
            </w:r>
            <w:r>
              <w:rPr>
                <w:sz w:val="24"/>
              </w:rPr>
              <w:t>текстов,</w:t>
            </w:r>
            <w:r>
              <w:rPr>
                <w:spacing w:val="66"/>
                <w:w w:val="150"/>
                <w:sz w:val="24"/>
              </w:rPr>
              <w:t xml:space="preserve"> </w:t>
            </w:r>
            <w:r>
              <w:rPr>
                <w:sz w:val="24"/>
              </w:rPr>
              <w:t>включая</w:t>
            </w:r>
            <w:r>
              <w:rPr>
                <w:spacing w:val="71"/>
                <w:w w:val="150"/>
                <w:sz w:val="24"/>
              </w:rPr>
              <w:t xml:space="preserve"> </w:t>
            </w:r>
            <w:r>
              <w:rPr>
                <w:spacing w:val="-2"/>
                <w:sz w:val="24"/>
              </w:rPr>
              <w:t>умение</w:t>
            </w:r>
          </w:p>
        </w:tc>
      </w:tr>
    </w:tbl>
    <w:p w:rsidR="00FD5ACB" w:rsidRDefault="00FD5ACB">
      <w:pPr>
        <w:widowControl w:val="0"/>
        <w:suppressAutoHyphens w:val="0"/>
        <w:autoSpaceDN w:val="0"/>
        <w:spacing w:line="253" w:lineRule="exact"/>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42"/>
        <w:gridCol w:w="9153"/>
      </w:tblGrid>
      <w:tr w:rsidR="00FD5ACB">
        <w:trPr>
          <w:trHeight w:val="1381"/>
        </w:trPr>
        <w:tc>
          <w:tcPr>
            <w:tcW w:w="5642" w:type="dxa"/>
          </w:tcPr>
          <w:p w:rsidR="00FD5ACB" w:rsidRDefault="00FD5ACB">
            <w:pPr>
              <w:pStyle w:val="TableParagraph"/>
              <w:rPr>
                <w:sz w:val="24"/>
              </w:rPr>
            </w:pPr>
          </w:p>
        </w:tc>
        <w:tc>
          <w:tcPr>
            <w:tcW w:w="9153" w:type="dxa"/>
          </w:tcPr>
          <w:p w:rsidR="00FD5ACB" w:rsidRDefault="00FD5ACB">
            <w:pPr>
              <w:pStyle w:val="TableParagraph"/>
              <w:tabs>
                <w:tab w:val="left" w:pos="1333"/>
                <w:tab w:val="left" w:pos="2412"/>
                <w:tab w:val="left" w:pos="2827"/>
                <w:tab w:val="left" w:pos="4786"/>
                <w:tab w:val="left" w:pos="5939"/>
                <w:tab w:val="left" w:pos="6759"/>
                <w:tab w:val="left" w:pos="7753"/>
              </w:tabs>
              <w:spacing w:before="1"/>
              <w:ind w:left="104" w:right="113"/>
              <w:rPr>
                <w:sz w:val="24"/>
              </w:rPr>
            </w:pPr>
            <w:r>
              <w:rPr>
                <w:spacing w:val="-2"/>
                <w:sz w:val="24"/>
              </w:rPr>
              <w:t>выделять</w:t>
            </w:r>
            <w:r>
              <w:rPr>
                <w:sz w:val="24"/>
              </w:rPr>
              <w:tab/>
            </w:r>
            <w:r>
              <w:rPr>
                <w:spacing w:val="-2"/>
                <w:sz w:val="24"/>
              </w:rPr>
              <w:t>главное</w:t>
            </w:r>
            <w:r>
              <w:rPr>
                <w:sz w:val="24"/>
              </w:rPr>
              <w:tab/>
            </w:r>
            <w:r>
              <w:rPr>
                <w:spacing w:val="-10"/>
                <w:sz w:val="24"/>
              </w:rPr>
              <w:t>и</w:t>
            </w:r>
            <w:r>
              <w:rPr>
                <w:sz w:val="24"/>
              </w:rPr>
              <w:tab/>
            </w:r>
            <w:r>
              <w:rPr>
                <w:spacing w:val="-2"/>
                <w:sz w:val="24"/>
              </w:rPr>
              <w:t>второстепенное,</w:t>
            </w:r>
            <w:r>
              <w:rPr>
                <w:sz w:val="24"/>
              </w:rPr>
              <w:tab/>
            </w:r>
            <w:r>
              <w:rPr>
                <w:spacing w:val="-2"/>
                <w:sz w:val="24"/>
              </w:rPr>
              <w:t>главную</w:t>
            </w:r>
            <w:r>
              <w:rPr>
                <w:sz w:val="24"/>
              </w:rPr>
              <w:tab/>
            </w:r>
            <w:r>
              <w:rPr>
                <w:spacing w:val="-4"/>
                <w:sz w:val="24"/>
              </w:rPr>
              <w:t>идею</w:t>
            </w:r>
            <w:r>
              <w:rPr>
                <w:sz w:val="24"/>
              </w:rPr>
              <w:tab/>
            </w:r>
            <w:r>
              <w:rPr>
                <w:spacing w:val="-2"/>
                <w:sz w:val="24"/>
              </w:rPr>
              <w:t>текста,</w:t>
            </w:r>
            <w:r>
              <w:rPr>
                <w:sz w:val="24"/>
              </w:rPr>
              <w:tab/>
            </w:r>
            <w:r>
              <w:rPr>
                <w:spacing w:val="-2"/>
                <w:sz w:val="24"/>
              </w:rPr>
              <w:t xml:space="preserve">выстраивать </w:t>
            </w:r>
            <w:r>
              <w:rPr>
                <w:sz w:val="24"/>
              </w:rPr>
              <w:t>последовательность описываемых событий;</w:t>
            </w:r>
          </w:p>
          <w:p w:rsidR="00FD5ACB" w:rsidRDefault="00FD5ACB" w:rsidP="00B812EE">
            <w:pPr>
              <w:pStyle w:val="TableParagraph"/>
              <w:numPr>
                <w:ilvl w:val="0"/>
                <w:numId w:val="106"/>
              </w:numPr>
              <w:tabs>
                <w:tab w:val="left" w:pos="1023"/>
              </w:tabs>
              <w:spacing w:before="3"/>
              <w:ind w:right="108" w:firstLine="710"/>
              <w:rPr>
                <w:sz w:val="24"/>
              </w:rPr>
            </w:pPr>
            <w:r>
              <w:rPr>
                <w:sz w:val="24"/>
              </w:rPr>
              <w:t>работать</w:t>
            </w:r>
            <w:r>
              <w:rPr>
                <w:spacing w:val="40"/>
                <w:sz w:val="24"/>
              </w:rPr>
              <w:t xml:space="preserve"> </w:t>
            </w:r>
            <w:r>
              <w:rPr>
                <w:sz w:val="24"/>
              </w:rPr>
              <w:t>(самостоятельно)</w:t>
            </w:r>
            <w:r>
              <w:rPr>
                <w:spacing w:val="40"/>
                <w:sz w:val="24"/>
              </w:rPr>
              <w:t xml:space="preserve"> </w:t>
            </w:r>
            <w:r>
              <w:rPr>
                <w:sz w:val="24"/>
              </w:rPr>
              <w:t>с</w:t>
            </w:r>
            <w:r>
              <w:rPr>
                <w:spacing w:val="40"/>
                <w:sz w:val="24"/>
              </w:rPr>
              <w:t xml:space="preserve"> </w:t>
            </w:r>
            <w:r>
              <w:rPr>
                <w:sz w:val="24"/>
              </w:rPr>
              <w:t>метафорами</w:t>
            </w:r>
            <w:r>
              <w:rPr>
                <w:spacing w:val="40"/>
                <w:sz w:val="24"/>
              </w:rPr>
              <w:t xml:space="preserve"> </w:t>
            </w:r>
            <w:r>
              <w:rPr>
                <w:sz w:val="24"/>
              </w:rPr>
              <w:t>—</w:t>
            </w:r>
            <w:r>
              <w:rPr>
                <w:spacing w:val="40"/>
                <w:sz w:val="24"/>
              </w:rPr>
              <w:t xml:space="preserve"> </w:t>
            </w:r>
            <w:r>
              <w:rPr>
                <w:sz w:val="24"/>
              </w:rPr>
              <w:t>понимать</w:t>
            </w:r>
            <w:r>
              <w:rPr>
                <w:spacing w:val="40"/>
                <w:sz w:val="24"/>
              </w:rPr>
              <w:t xml:space="preserve"> </w:t>
            </w:r>
            <w:r>
              <w:rPr>
                <w:sz w:val="24"/>
              </w:rPr>
              <w:t>переносный</w:t>
            </w:r>
            <w:r>
              <w:rPr>
                <w:spacing w:val="40"/>
                <w:sz w:val="24"/>
              </w:rPr>
              <w:t xml:space="preserve"> </w:t>
            </w:r>
            <w:r>
              <w:rPr>
                <w:sz w:val="24"/>
              </w:rPr>
              <w:t>смысл выражений,</w:t>
            </w:r>
            <w:r>
              <w:rPr>
                <w:spacing w:val="80"/>
                <w:w w:val="150"/>
                <w:sz w:val="24"/>
              </w:rPr>
              <w:t xml:space="preserve"> </w:t>
            </w:r>
            <w:r>
              <w:rPr>
                <w:sz w:val="24"/>
              </w:rPr>
              <w:t>понимать</w:t>
            </w:r>
            <w:r>
              <w:rPr>
                <w:spacing w:val="80"/>
                <w:w w:val="150"/>
                <w:sz w:val="24"/>
              </w:rPr>
              <w:t xml:space="preserve"> </w:t>
            </w:r>
            <w:r>
              <w:rPr>
                <w:sz w:val="24"/>
              </w:rPr>
              <w:t>и</w:t>
            </w:r>
            <w:r>
              <w:rPr>
                <w:spacing w:val="80"/>
                <w:w w:val="150"/>
                <w:sz w:val="24"/>
              </w:rPr>
              <w:t xml:space="preserve"> </w:t>
            </w:r>
            <w:r>
              <w:rPr>
                <w:sz w:val="24"/>
              </w:rPr>
              <w:t>употреблять</w:t>
            </w:r>
            <w:r>
              <w:rPr>
                <w:spacing w:val="80"/>
                <w:w w:val="150"/>
                <w:sz w:val="24"/>
              </w:rPr>
              <w:t xml:space="preserve"> </w:t>
            </w:r>
            <w:r>
              <w:rPr>
                <w:sz w:val="24"/>
              </w:rPr>
              <w:t>обороты</w:t>
            </w:r>
            <w:r>
              <w:rPr>
                <w:spacing w:val="80"/>
                <w:w w:val="150"/>
                <w:sz w:val="24"/>
              </w:rPr>
              <w:t xml:space="preserve"> </w:t>
            </w:r>
            <w:r>
              <w:rPr>
                <w:sz w:val="24"/>
              </w:rPr>
              <w:t>речи,</w:t>
            </w:r>
            <w:r>
              <w:rPr>
                <w:spacing w:val="80"/>
                <w:w w:val="150"/>
                <w:sz w:val="24"/>
              </w:rPr>
              <w:t xml:space="preserve"> </w:t>
            </w:r>
            <w:r>
              <w:rPr>
                <w:sz w:val="24"/>
              </w:rPr>
              <w:t>построенные</w:t>
            </w:r>
            <w:r>
              <w:rPr>
                <w:spacing w:val="80"/>
                <w:w w:val="150"/>
                <w:sz w:val="24"/>
              </w:rPr>
              <w:t xml:space="preserve"> </w:t>
            </w:r>
            <w:r>
              <w:rPr>
                <w:sz w:val="24"/>
              </w:rPr>
              <w:t>на</w:t>
            </w:r>
            <w:r>
              <w:rPr>
                <w:spacing w:val="80"/>
                <w:w w:val="150"/>
                <w:sz w:val="24"/>
              </w:rPr>
              <w:t xml:space="preserve"> </w:t>
            </w:r>
            <w:r>
              <w:rPr>
                <w:sz w:val="24"/>
              </w:rPr>
              <w:t>скрытом</w:t>
            </w:r>
          </w:p>
          <w:p w:rsidR="00FD5ACB" w:rsidRDefault="00FD5ACB">
            <w:pPr>
              <w:pStyle w:val="TableParagraph"/>
              <w:spacing w:line="253" w:lineRule="exact"/>
              <w:ind w:left="104"/>
              <w:rPr>
                <w:sz w:val="24"/>
              </w:rPr>
            </w:pPr>
            <w:r>
              <w:rPr>
                <w:sz w:val="24"/>
              </w:rPr>
              <w:t>уподоблении,</w:t>
            </w:r>
            <w:r>
              <w:rPr>
                <w:spacing w:val="-7"/>
                <w:sz w:val="24"/>
              </w:rPr>
              <w:t xml:space="preserve"> </w:t>
            </w:r>
            <w:r>
              <w:rPr>
                <w:sz w:val="24"/>
              </w:rPr>
              <w:t>образном</w:t>
            </w:r>
            <w:r>
              <w:rPr>
                <w:spacing w:val="-8"/>
                <w:sz w:val="24"/>
              </w:rPr>
              <w:t xml:space="preserve"> </w:t>
            </w:r>
            <w:r>
              <w:rPr>
                <w:sz w:val="24"/>
              </w:rPr>
              <w:t>сближении</w:t>
            </w:r>
            <w:r>
              <w:rPr>
                <w:spacing w:val="-5"/>
                <w:sz w:val="24"/>
              </w:rPr>
              <w:t xml:space="preserve"> </w:t>
            </w:r>
            <w:r>
              <w:rPr>
                <w:spacing w:val="-4"/>
                <w:sz w:val="24"/>
              </w:rPr>
              <w:t>слов.</w:t>
            </w:r>
          </w:p>
        </w:tc>
      </w:tr>
      <w:tr w:rsidR="00FD5ACB">
        <w:trPr>
          <w:trHeight w:val="275"/>
        </w:trPr>
        <w:tc>
          <w:tcPr>
            <w:tcW w:w="5642" w:type="dxa"/>
          </w:tcPr>
          <w:p w:rsidR="00FD5ACB" w:rsidRDefault="00FD5ACB">
            <w:pPr>
              <w:pStyle w:val="TableParagraph"/>
              <w:spacing w:before="1" w:line="254" w:lineRule="exact"/>
              <w:ind w:left="820"/>
              <w:rPr>
                <w:sz w:val="24"/>
              </w:rPr>
            </w:pPr>
            <w:r>
              <w:rPr>
                <w:sz w:val="24"/>
              </w:rPr>
              <w:t>3.</w:t>
            </w:r>
            <w:r>
              <w:rPr>
                <w:spacing w:val="-2"/>
                <w:sz w:val="24"/>
              </w:rPr>
              <w:t xml:space="preserve"> </w:t>
            </w:r>
            <w:r>
              <w:rPr>
                <w:sz w:val="24"/>
              </w:rPr>
              <w:t>Выявление</w:t>
            </w:r>
            <w:r>
              <w:rPr>
                <w:spacing w:val="-3"/>
                <w:sz w:val="24"/>
              </w:rPr>
              <w:t xml:space="preserve"> </w:t>
            </w:r>
            <w:r>
              <w:rPr>
                <w:sz w:val="24"/>
              </w:rPr>
              <w:t>места</w:t>
            </w:r>
            <w:r>
              <w:rPr>
                <w:spacing w:val="-4"/>
                <w:sz w:val="24"/>
              </w:rPr>
              <w:t xml:space="preserve"> </w:t>
            </w:r>
            <w:r>
              <w:rPr>
                <w:sz w:val="24"/>
              </w:rPr>
              <w:t>и причины</w:t>
            </w:r>
            <w:r>
              <w:rPr>
                <w:spacing w:val="-3"/>
                <w:sz w:val="24"/>
              </w:rPr>
              <w:t xml:space="preserve"> </w:t>
            </w:r>
            <w:r>
              <w:rPr>
                <w:spacing w:val="-2"/>
                <w:sz w:val="24"/>
              </w:rPr>
              <w:t>затруднения</w:t>
            </w:r>
          </w:p>
        </w:tc>
        <w:tc>
          <w:tcPr>
            <w:tcW w:w="9153" w:type="dxa"/>
          </w:tcPr>
          <w:p w:rsidR="00FD5ACB" w:rsidRDefault="00FD5ACB">
            <w:pPr>
              <w:pStyle w:val="TableParagraph"/>
              <w:rPr>
                <w:sz w:val="20"/>
              </w:rPr>
            </w:pPr>
          </w:p>
        </w:tc>
      </w:tr>
      <w:tr w:rsidR="00FD5ACB">
        <w:trPr>
          <w:trHeight w:val="6367"/>
        </w:trPr>
        <w:tc>
          <w:tcPr>
            <w:tcW w:w="5642" w:type="dxa"/>
          </w:tcPr>
          <w:p w:rsidR="00FD5ACB" w:rsidRDefault="00FD5ACB">
            <w:pPr>
              <w:pStyle w:val="TableParagraph"/>
              <w:spacing w:before="1" w:line="242" w:lineRule="auto"/>
              <w:ind w:left="110" w:right="104" w:firstLine="710"/>
              <w:jc w:val="both"/>
              <w:rPr>
                <w:sz w:val="24"/>
              </w:rPr>
            </w:pPr>
            <w:r>
              <w:rPr>
                <w:sz w:val="24"/>
              </w:rPr>
              <w:t>В ходе этапа организуется коммуникативная деятельность учащихся по:</w:t>
            </w:r>
          </w:p>
          <w:p w:rsidR="00FD5ACB" w:rsidRDefault="00FD5ACB">
            <w:pPr>
              <w:pStyle w:val="TableParagraph"/>
              <w:tabs>
                <w:tab w:val="left" w:pos="3688"/>
              </w:tabs>
              <w:ind w:left="110" w:right="103" w:firstLine="710"/>
              <w:jc w:val="both"/>
              <w:rPr>
                <w:sz w:val="24"/>
              </w:rPr>
            </w:pPr>
            <w:r>
              <w:rPr>
                <w:spacing w:val="-2"/>
                <w:sz w:val="24"/>
              </w:rPr>
              <w:t>реконструкции</w:t>
            </w:r>
            <w:r>
              <w:rPr>
                <w:sz w:val="24"/>
              </w:rPr>
              <w:tab/>
            </w:r>
            <w:r>
              <w:rPr>
                <w:spacing w:val="-2"/>
                <w:sz w:val="24"/>
              </w:rPr>
              <w:t xml:space="preserve">(восстановлению) </w:t>
            </w:r>
            <w:r>
              <w:rPr>
                <w:sz w:val="24"/>
              </w:rPr>
              <w:t>выполненных операций;</w:t>
            </w:r>
          </w:p>
          <w:p w:rsidR="00FD5ACB" w:rsidRDefault="00FD5ACB">
            <w:pPr>
              <w:pStyle w:val="TableParagraph"/>
              <w:spacing w:line="242" w:lineRule="auto"/>
              <w:ind w:left="110" w:right="102" w:firstLine="710"/>
              <w:jc w:val="both"/>
              <w:rPr>
                <w:sz w:val="24"/>
              </w:rPr>
            </w:pPr>
            <w:r>
              <w:rPr>
                <w:sz w:val="24"/>
              </w:rPr>
              <w:t>соотнесению возможных действий с используемыми</w:t>
            </w:r>
            <w:r>
              <w:rPr>
                <w:spacing w:val="-6"/>
                <w:sz w:val="24"/>
              </w:rPr>
              <w:t xml:space="preserve"> </w:t>
            </w:r>
            <w:r>
              <w:rPr>
                <w:sz w:val="24"/>
              </w:rPr>
              <w:t>эталонами</w:t>
            </w:r>
            <w:r>
              <w:rPr>
                <w:spacing w:val="-6"/>
                <w:sz w:val="24"/>
              </w:rPr>
              <w:t xml:space="preserve"> </w:t>
            </w:r>
            <w:r>
              <w:rPr>
                <w:sz w:val="24"/>
              </w:rPr>
              <w:t>(алгоритмом,</w:t>
            </w:r>
            <w:r>
              <w:rPr>
                <w:spacing w:val="-7"/>
                <w:sz w:val="24"/>
              </w:rPr>
              <w:t xml:space="preserve"> </w:t>
            </w:r>
            <w:r>
              <w:rPr>
                <w:sz w:val="24"/>
              </w:rPr>
              <w:t>понятием</w:t>
            </w:r>
            <w:r>
              <w:rPr>
                <w:spacing w:val="-9"/>
                <w:sz w:val="24"/>
              </w:rPr>
              <w:t xml:space="preserve"> </w:t>
            </w:r>
            <w:r>
              <w:rPr>
                <w:sz w:val="24"/>
              </w:rPr>
              <w:t xml:space="preserve">и </w:t>
            </w:r>
            <w:r>
              <w:rPr>
                <w:spacing w:val="-2"/>
                <w:sz w:val="24"/>
              </w:rPr>
              <w:t>т.д.);</w:t>
            </w:r>
          </w:p>
          <w:p w:rsidR="00FD5ACB" w:rsidRDefault="00FD5ACB">
            <w:pPr>
              <w:pStyle w:val="TableParagraph"/>
              <w:ind w:left="110" w:right="103" w:firstLine="710"/>
              <w:jc w:val="both"/>
              <w:rPr>
                <w:sz w:val="24"/>
              </w:rPr>
            </w:pPr>
            <w:r>
              <w:rPr>
                <w:sz w:val="24"/>
              </w:rPr>
              <w:t>выявлению и письменной фиксации места (шага, операции), где возникло затруднение;</w:t>
            </w:r>
          </w:p>
          <w:p w:rsidR="00FD5ACB" w:rsidRDefault="00FD5ACB">
            <w:pPr>
              <w:pStyle w:val="TableParagraph"/>
              <w:ind w:left="110" w:right="99" w:firstLine="710"/>
              <w:jc w:val="both"/>
              <w:rPr>
                <w:sz w:val="24"/>
              </w:rPr>
            </w:pPr>
            <w:r>
              <w:rPr>
                <w:sz w:val="24"/>
              </w:rPr>
              <w:t>выявлению и составлению текста по фиксации причины затруднения (тех конкретных знаний и умений которых недостает для решения исходной задачи и задач такого типа);</w:t>
            </w:r>
          </w:p>
          <w:p w:rsidR="00FD5ACB" w:rsidRDefault="00FD5ACB">
            <w:pPr>
              <w:pStyle w:val="TableParagraph"/>
              <w:ind w:left="110" w:right="107" w:firstLine="710"/>
              <w:jc w:val="both"/>
              <w:rPr>
                <w:sz w:val="24"/>
              </w:rPr>
            </w:pPr>
            <w:r>
              <w:rPr>
                <w:sz w:val="24"/>
              </w:rPr>
              <w:t>фиксации во</w:t>
            </w:r>
            <w:r>
              <w:rPr>
                <w:spacing w:val="-7"/>
                <w:sz w:val="24"/>
              </w:rPr>
              <w:t xml:space="preserve"> </w:t>
            </w:r>
            <w:r>
              <w:rPr>
                <w:sz w:val="24"/>
              </w:rPr>
              <w:t>внешней речи фиксации места и причины выявленных затруднений.</w:t>
            </w:r>
          </w:p>
          <w:p w:rsidR="00FD5ACB" w:rsidRDefault="00FD5ACB">
            <w:pPr>
              <w:pStyle w:val="TableParagraph"/>
              <w:spacing w:line="242" w:lineRule="auto"/>
              <w:ind w:left="110" w:right="101" w:firstLine="710"/>
              <w:jc w:val="both"/>
              <w:rPr>
                <w:sz w:val="24"/>
              </w:rPr>
            </w:pPr>
            <w:r>
              <w:rPr>
                <w:sz w:val="24"/>
              </w:rPr>
              <w:t>Данный</w:t>
            </w:r>
            <w:r>
              <w:rPr>
                <w:spacing w:val="-1"/>
                <w:sz w:val="24"/>
              </w:rPr>
              <w:t xml:space="preserve"> </w:t>
            </w:r>
            <w:r>
              <w:rPr>
                <w:sz w:val="24"/>
              </w:rPr>
              <w:t>этап</w:t>
            </w:r>
            <w:r>
              <w:rPr>
                <w:spacing w:val="-1"/>
                <w:sz w:val="24"/>
              </w:rPr>
              <w:t xml:space="preserve"> </w:t>
            </w:r>
            <w:r>
              <w:rPr>
                <w:sz w:val="24"/>
              </w:rPr>
              <w:t>связан</w:t>
            </w:r>
            <w:r>
              <w:rPr>
                <w:spacing w:val="-1"/>
                <w:sz w:val="24"/>
              </w:rPr>
              <w:t xml:space="preserve"> </w:t>
            </w:r>
            <w:r>
              <w:rPr>
                <w:sz w:val="24"/>
              </w:rPr>
              <w:t>с</w:t>
            </w:r>
            <w:r>
              <w:rPr>
                <w:spacing w:val="-4"/>
                <w:sz w:val="24"/>
              </w:rPr>
              <w:t xml:space="preserve"> </w:t>
            </w:r>
            <w:r>
              <w:rPr>
                <w:sz w:val="24"/>
              </w:rPr>
              <w:t>первым</w:t>
            </w:r>
            <w:r>
              <w:rPr>
                <w:spacing w:val="-5"/>
                <w:sz w:val="24"/>
              </w:rPr>
              <w:t xml:space="preserve"> </w:t>
            </w:r>
            <w:r>
              <w:rPr>
                <w:sz w:val="24"/>
              </w:rPr>
              <w:t>этапом учебно- проектной деятельности – погружением в проект, определением проблематики проекта.</w:t>
            </w:r>
          </w:p>
        </w:tc>
        <w:tc>
          <w:tcPr>
            <w:tcW w:w="9153" w:type="dxa"/>
          </w:tcPr>
          <w:p w:rsidR="00FD5ACB" w:rsidRDefault="00FD5ACB">
            <w:pPr>
              <w:pStyle w:val="TableParagraph"/>
              <w:spacing w:before="1"/>
              <w:ind w:left="814"/>
              <w:rPr>
                <w:sz w:val="24"/>
              </w:rPr>
            </w:pPr>
            <w:r>
              <w:rPr>
                <w:spacing w:val="-2"/>
                <w:sz w:val="24"/>
              </w:rPr>
              <w:t>Личностные</w:t>
            </w:r>
          </w:p>
          <w:p w:rsidR="00FD5ACB" w:rsidRDefault="00FD5ACB" w:rsidP="00B812EE">
            <w:pPr>
              <w:pStyle w:val="TableParagraph"/>
              <w:numPr>
                <w:ilvl w:val="0"/>
                <w:numId w:val="105"/>
              </w:numPr>
              <w:tabs>
                <w:tab w:val="left" w:pos="958"/>
              </w:tabs>
              <w:spacing w:before="4" w:line="276" w:lineRule="exact"/>
              <w:ind w:left="958" w:hanging="144"/>
              <w:rPr>
                <w:sz w:val="24"/>
              </w:rPr>
            </w:pPr>
            <w:r>
              <w:rPr>
                <w:sz w:val="24"/>
              </w:rPr>
              <w:t>потребность</w:t>
            </w:r>
            <w:r>
              <w:rPr>
                <w:spacing w:val="-9"/>
                <w:sz w:val="24"/>
              </w:rPr>
              <w:t xml:space="preserve"> </w:t>
            </w:r>
            <w:r>
              <w:rPr>
                <w:sz w:val="24"/>
              </w:rPr>
              <w:t>в</w:t>
            </w:r>
            <w:r>
              <w:rPr>
                <w:spacing w:val="-3"/>
                <w:sz w:val="24"/>
              </w:rPr>
              <w:t xml:space="preserve"> </w:t>
            </w:r>
            <w:r>
              <w:rPr>
                <w:sz w:val="24"/>
              </w:rPr>
              <w:t>самовыражении</w:t>
            </w:r>
            <w:r>
              <w:rPr>
                <w:spacing w:val="-4"/>
                <w:sz w:val="24"/>
              </w:rPr>
              <w:t xml:space="preserve"> </w:t>
            </w:r>
            <w:r>
              <w:rPr>
                <w:sz w:val="24"/>
              </w:rPr>
              <w:t>и</w:t>
            </w:r>
            <w:r>
              <w:rPr>
                <w:spacing w:val="-4"/>
                <w:sz w:val="24"/>
              </w:rPr>
              <w:t xml:space="preserve"> </w:t>
            </w:r>
            <w:r>
              <w:rPr>
                <w:sz w:val="24"/>
              </w:rPr>
              <w:t>самореализации,</w:t>
            </w:r>
            <w:r>
              <w:rPr>
                <w:spacing w:val="-6"/>
                <w:sz w:val="24"/>
              </w:rPr>
              <w:t xml:space="preserve"> </w:t>
            </w:r>
            <w:r>
              <w:rPr>
                <w:sz w:val="24"/>
              </w:rPr>
              <w:t>социальном</w:t>
            </w:r>
            <w:r>
              <w:rPr>
                <w:spacing w:val="-6"/>
                <w:sz w:val="24"/>
              </w:rPr>
              <w:t xml:space="preserve"> </w:t>
            </w:r>
            <w:r>
              <w:rPr>
                <w:spacing w:val="-2"/>
                <w:sz w:val="24"/>
              </w:rPr>
              <w:t>признании;</w:t>
            </w:r>
          </w:p>
          <w:p w:rsidR="00FD5ACB" w:rsidRDefault="00FD5ACB" w:rsidP="00B812EE">
            <w:pPr>
              <w:pStyle w:val="TableParagraph"/>
              <w:numPr>
                <w:ilvl w:val="0"/>
                <w:numId w:val="105"/>
              </w:numPr>
              <w:tabs>
                <w:tab w:val="left" w:pos="1068"/>
              </w:tabs>
              <w:ind w:right="115" w:firstLine="710"/>
              <w:rPr>
                <w:sz w:val="24"/>
              </w:rPr>
            </w:pPr>
            <w:r>
              <w:rPr>
                <w:sz w:val="24"/>
              </w:rPr>
              <w:t>устойчивый</w:t>
            </w:r>
            <w:r>
              <w:rPr>
                <w:spacing w:val="80"/>
                <w:sz w:val="24"/>
              </w:rPr>
              <w:t xml:space="preserve"> </w:t>
            </w:r>
            <w:r>
              <w:rPr>
                <w:sz w:val="24"/>
              </w:rPr>
              <w:t>познавательный</w:t>
            </w:r>
            <w:r>
              <w:rPr>
                <w:spacing w:val="80"/>
                <w:sz w:val="24"/>
              </w:rPr>
              <w:t xml:space="preserve"> </w:t>
            </w:r>
            <w:r>
              <w:rPr>
                <w:sz w:val="24"/>
              </w:rPr>
              <w:t>интерес</w:t>
            </w:r>
            <w:r>
              <w:rPr>
                <w:spacing w:val="80"/>
                <w:sz w:val="24"/>
              </w:rPr>
              <w:t xml:space="preserve"> </w:t>
            </w:r>
            <w:r>
              <w:rPr>
                <w:sz w:val="24"/>
              </w:rPr>
              <w:t>и</w:t>
            </w:r>
            <w:r>
              <w:rPr>
                <w:spacing w:val="80"/>
                <w:sz w:val="24"/>
              </w:rPr>
              <w:t xml:space="preserve"> </w:t>
            </w:r>
            <w:r>
              <w:rPr>
                <w:sz w:val="24"/>
              </w:rPr>
              <w:t>становление</w:t>
            </w:r>
            <w:r>
              <w:rPr>
                <w:spacing w:val="80"/>
                <w:sz w:val="24"/>
              </w:rPr>
              <w:t xml:space="preserve"> </w:t>
            </w:r>
            <w:r>
              <w:rPr>
                <w:sz w:val="24"/>
              </w:rPr>
              <w:t>смыслообразующей функции познавательного мотива.</w:t>
            </w:r>
          </w:p>
          <w:p w:rsidR="00FD5ACB" w:rsidRDefault="00FD5ACB">
            <w:pPr>
              <w:pStyle w:val="TableParagraph"/>
              <w:spacing w:line="274" w:lineRule="exact"/>
              <w:ind w:left="814"/>
              <w:rPr>
                <w:sz w:val="24"/>
              </w:rPr>
            </w:pPr>
            <w:r>
              <w:rPr>
                <w:spacing w:val="-2"/>
                <w:sz w:val="24"/>
              </w:rPr>
              <w:t>Регулятивные</w:t>
            </w:r>
          </w:p>
          <w:p w:rsidR="00FD5ACB" w:rsidRDefault="00FD5ACB" w:rsidP="00B812EE">
            <w:pPr>
              <w:pStyle w:val="TableParagraph"/>
              <w:numPr>
                <w:ilvl w:val="0"/>
                <w:numId w:val="105"/>
              </w:numPr>
              <w:tabs>
                <w:tab w:val="left" w:pos="958"/>
              </w:tabs>
              <w:spacing w:line="275" w:lineRule="exact"/>
              <w:ind w:left="958" w:hanging="144"/>
              <w:jc w:val="both"/>
              <w:rPr>
                <w:sz w:val="24"/>
              </w:rPr>
            </w:pPr>
            <w:r>
              <w:rPr>
                <w:sz w:val="24"/>
              </w:rPr>
              <w:t>принимать</w:t>
            </w:r>
            <w:r>
              <w:rPr>
                <w:spacing w:val="-5"/>
                <w:sz w:val="24"/>
              </w:rPr>
              <w:t xml:space="preserve"> </w:t>
            </w:r>
            <w:r>
              <w:rPr>
                <w:sz w:val="24"/>
              </w:rPr>
              <w:t>решения</w:t>
            </w:r>
            <w:r>
              <w:rPr>
                <w:spacing w:val="-4"/>
                <w:sz w:val="24"/>
              </w:rPr>
              <w:t xml:space="preserve"> </w:t>
            </w:r>
            <w:r>
              <w:rPr>
                <w:sz w:val="24"/>
              </w:rPr>
              <w:t>в</w:t>
            </w:r>
            <w:r>
              <w:rPr>
                <w:spacing w:val="-9"/>
                <w:sz w:val="24"/>
              </w:rPr>
              <w:t xml:space="preserve"> </w:t>
            </w:r>
            <w:r>
              <w:rPr>
                <w:sz w:val="24"/>
              </w:rPr>
              <w:t>проблемной</w:t>
            </w:r>
            <w:r>
              <w:rPr>
                <w:spacing w:val="-2"/>
                <w:sz w:val="24"/>
              </w:rPr>
              <w:t xml:space="preserve"> ситуации;</w:t>
            </w:r>
          </w:p>
          <w:p w:rsidR="00FD5ACB" w:rsidRDefault="00FD5ACB" w:rsidP="00B812EE">
            <w:pPr>
              <w:pStyle w:val="TableParagraph"/>
              <w:numPr>
                <w:ilvl w:val="0"/>
                <w:numId w:val="105"/>
              </w:numPr>
              <w:tabs>
                <w:tab w:val="left" w:pos="1048"/>
              </w:tabs>
              <w:spacing w:before="3"/>
              <w:ind w:right="101" w:firstLine="710"/>
              <w:jc w:val="both"/>
              <w:rPr>
                <w:sz w:val="24"/>
              </w:rPr>
            </w:pPr>
            <w:r>
              <w:rPr>
                <w:sz w:val="24"/>
              </w:rPr>
              <w:t xml:space="preserve">осуществлять констатирующий и контроль по результату и по способу </w:t>
            </w:r>
            <w:r>
              <w:rPr>
                <w:spacing w:val="-2"/>
                <w:sz w:val="24"/>
              </w:rPr>
              <w:t>действия;</w:t>
            </w:r>
          </w:p>
          <w:p w:rsidR="00FD5ACB" w:rsidRDefault="00FD5ACB" w:rsidP="00B812EE">
            <w:pPr>
              <w:pStyle w:val="TableParagraph"/>
              <w:numPr>
                <w:ilvl w:val="0"/>
                <w:numId w:val="105"/>
              </w:numPr>
              <w:tabs>
                <w:tab w:val="left" w:pos="1008"/>
              </w:tabs>
              <w:ind w:right="111" w:firstLine="710"/>
              <w:jc w:val="both"/>
              <w:rPr>
                <w:sz w:val="24"/>
              </w:rPr>
            </w:pPr>
            <w:r>
              <w:rPr>
                <w:sz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FD5ACB" w:rsidRDefault="00FD5ACB">
            <w:pPr>
              <w:pStyle w:val="TableParagraph"/>
              <w:spacing w:before="2" w:line="275" w:lineRule="exact"/>
              <w:ind w:left="814"/>
              <w:rPr>
                <w:sz w:val="24"/>
              </w:rPr>
            </w:pPr>
            <w:r>
              <w:rPr>
                <w:spacing w:val="-2"/>
                <w:sz w:val="24"/>
              </w:rPr>
              <w:t>Коммуникативные</w:t>
            </w:r>
          </w:p>
          <w:p w:rsidR="00FD5ACB" w:rsidRDefault="00FD5ACB" w:rsidP="00B812EE">
            <w:pPr>
              <w:pStyle w:val="TableParagraph"/>
              <w:numPr>
                <w:ilvl w:val="0"/>
                <w:numId w:val="105"/>
              </w:numPr>
              <w:tabs>
                <w:tab w:val="left" w:pos="1098"/>
              </w:tabs>
              <w:ind w:right="113" w:firstLine="710"/>
              <w:jc w:val="both"/>
              <w:rPr>
                <w:sz w:val="24"/>
              </w:rPr>
            </w:pPr>
            <w:r>
              <w:rPr>
                <w:sz w:val="24"/>
              </w:rPr>
              <w:t xml:space="preserve">отображать в речи (описание, объяснение) содержание совершаемых действий как в форме громкой социализированной речи, так и в форме внутренней </w:t>
            </w:r>
            <w:r>
              <w:rPr>
                <w:spacing w:val="-2"/>
                <w:sz w:val="24"/>
              </w:rPr>
              <w:t>речи;</w:t>
            </w:r>
          </w:p>
          <w:p w:rsidR="00FD5ACB" w:rsidRDefault="00FD5ACB" w:rsidP="00B812EE">
            <w:pPr>
              <w:pStyle w:val="TableParagraph"/>
              <w:numPr>
                <w:ilvl w:val="0"/>
                <w:numId w:val="105"/>
              </w:numPr>
              <w:tabs>
                <w:tab w:val="left" w:pos="983"/>
              </w:tabs>
              <w:ind w:right="104" w:firstLine="710"/>
              <w:jc w:val="both"/>
              <w:rPr>
                <w:sz w:val="24"/>
              </w:rPr>
            </w:pPr>
            <w:r>
              <w:rPr>
                <w:sz w:val="24"/>
              </w:rPr>
              <w:t>аргументировать свою точку зрения, спорить и отстаивать свою позицию не враждебным для оппонентов образом;</w:t>
            </w:r>
          </w:p>
          <w:p w:rsidR="00FD5ACB" w:rsidRDefault="00FD5ACB" w:rsidP="00B812EE">
            <w:pPr>
              <w:pStyle w:val="TableParagraph"/>
              <w:numPr>
                <w:ilvl w:val="0"/>
                <w:numId w:val="105"/>
              </w:numPr>
              <w:tabs>
                <w:tab w:val="left" w:pos="1168"/>
              </w:tabs>
              <w:ind w:right="112" w:firstLine="710"/>
              <w:jc w:val="both"/>
              <w:rPr>
                <w:sz w:val="24"/>
              </w:rPr>
            </w:pPr>
            <w:r>
              <w:rPr>
                <w:sz w:val="24"/>
              </w:rPr>
              <w:t>осуществлять взаимный контроль и оказывать в сотрудничестве необходимую взаимопомощь;</w:t>
            </w:r>
          </w:p>
          <w:p w:rsidR="00FD5ACB" w:rsidRDefault="00FD5ACB" w:rsidP="00B812EE">
            <w:pPr>
              <w:pStyle w:val="TableParagraph"/>
              <w:numPr>
                <w:ilvl w:val="0"/>
                <w:numId w:val="105"/>
              </w:numPr>
              <w:tabs>
                <w:tab w:val="left" w:pos="1083"/>
              </w:tabs>
              <w:ind w:right="115" w:firstLine="710"/>
              <w:jc w:val="both"/>
              <w:rPr>
                <w:sz w:val="24"/>
              </w:rPr>
            </w:pPr>
            <w:r>
              <w:rPr>
                <w:sz w:val="24"/>
              </w:rPr>
              <w:t xml:space="preserve">осуществлять контроль, коррекцию, оценку действий партнёра, уметь </w:t>
            </w:r>
            <w:r>
              <w:rPr>
                <w:spacing w:val="-2"/>
                <w:sz w:val="24"/>
              </w:rPr>
              <w:t>убеждать.</w:t>
            </w:r>
          </w:p>
          <w:p w:rsidR="00FD5ACB" w:rsidRDefault="00FD5ACB">
            <w:pPr>
              <w:pStyle w:val="TableParagraph"/>
              <w:spacing w:line="274" w:lineRule="exact"/>
              <w:ind w:left="814"/>
              <w:rPr>
                <w:sz w:val="24"/>
              </w:rPr>
            </w:pPr>
            <w:r>
              <w:rPr>
                <w:spacing w:val="-2"/>
                <w:sz w:val="24"/>
              </w:rPr>
              <w:t>Познавательные</w:t>
            </w:r>
          </w:p>
          <w:p w:rsidR="00FD5ACB" w:rsidRDefault="00FD5ACB">
            <w:pPr>
              <w:pStyle w:val="TableParagraph"/>
              <w:numPr>
                <w:ilvl w:val="1"/>
                <w:numId w:val="105"/>
              </w:numPr>
              <w:tabs>
                <w:tab w:val="left" w:pos="1270"/>
              </w:tabs>
              <w:spacing w:line="271" w:lineRule="exact"/>
              <w:rPr>
                <w:sz w:val="24"/>
              </w:rPr>
            </w:pPr>
            <w:r>
              <w:rPr>
                <w:sz w:val="24"/>
              </w:rPr>
              <w:t>основам</w:t>
            </w:r>
            <w:r>
              <w:rPr>
                <w:spacing w:val="-12"/>
                <w:sz w:val="24"/>
              </w:rPr>
              <w:t xml:space="preserve"> </w:t>
            </w:r>
            <w:r>
              <w:rPr>
                <w:sz w:val="24"/>
              </w:rPr>
              <w:t>реализации</w:t>
            </w:r>
            <w:r>
              <w:rPr>
                <w:spacing w:val="-7"/>
                <w:sz w:val="24"/>
              </w:rPr>
              <w:t xml:space="preserve"> </w:t>
            </w:r>
            <w:r>
              <w:rPr>
                <w:sz w:val="24"/>
              </w:rPr>
              <w:t>проектно-исследовательской</w:t>
            </w:r>
            <w:r>
              <w:rPr>
                <w:spacing w:val="-6"/>
                <w:sz w:val="24"/>
              </w:rPr>
              <w:t xml:space="preserve"> </w:t>
            </w:r>
            <w:r>
              <w:rPr>
                <w:spacing w:val="-2"/>
                <w:sz w:val="24"/>
              </w:rPr>
              <w:t>деятельности.</w:t>
            </w:r>
          </w:p>
        </w:tc>
      </w:tr>
      <w:tr w:rsidR="00FD5ACB">
        <w:trPr>
          <w:trHeight w:val="555"/>
        </w:trPr>
        <w:tc>
          <w:tcPr>
            <w:tcW w:w="5642" w:type="dxa"/>
          </w:tcPr>
          <w:p w:rsidR="00FD5ACB" w:rsidRDefault="00FD5ACB">
            <w:pPr>
              <w:pStyle w:val="TableParagraph"/>
              <w:tabs>
                <w:tab w:val="left" w:pos="1219"/>
                <w:tab w:val="left" w:pos="2984"/>
                <w:tab w:val="left" w:pos="3333"/>
                <w:tab w:val="left" w:pos="4722"/>
              </w:tabs>
              <w:spacing w:line="280" w:lineRule="exact"/>
              <w:ind w:left="110" w:right="106" w:firstLine="710"/>
              <w:rPr>
                <w:sz w:val="24"/>
              </w:rPr>
            </w:pPr>
            <w:r>
              <w:rPr>
                <w:spacing w:val="-6"/>
                <w:sz w:val="24"/>
              </w:rPr>
              <w:t>4.</w:t>
            </w:r>
            <w:r>
              <w:rPr>
                <w:sz w:val="24"/>
              </w:rPr>
              <w:tab/>
            </w:r>
            <w:r>
              <w:rPr>
                <w:spacing w:val="-2"/>
                <w:sz w:val="24"/>
              </w:rPr>
              <w:t>Целеполагание</w:t>
            </w:r>
            <w:r>
              <w:rPr>
                <w:sz w:val="24"/>
              </w:rPr>
              <w:tab/>
            </w:r>
            <w:r>
              <w:rPr>
                <w:spacing w:val="-10"/>
                <w:sz w:val="24"/>
              </w:rPr>
              <w:t>и</w:t>
            </w:r>
            <w:r>
              <w:rPr>
                <w:sz w:val="24"/>
              </w:rPr>
              <w:tab/>
            </w:r>
            <w:r>
              <w:rPr>
                <w:spacing w:val="-2"/>
                <w:sz w:val="24"/>
              </w:rPr>
              <w:t>построение</w:t>
            </w:r>
            <w:r>
              <w:rPr>
                <w:sz w:val="24"/>
              </w:rPr>
              <w:tab/>
            </w:r>
            <w:r>
              <w:rPr>
                <w:spacing w:val="-2"/>
                <w:sz w:val="24"/>
              </w:rPr>
              <w:t xml:space="preserve">проекта </w:t>
            </w:r>
            <w:r>
              <w:rPr>
                <w:sz w:val="24"/>
              </w:rPr>
              <w:t>выхода из затруднения.</w:t>
            </w:r>
          </w:p>
        </w:tc>
        <w:tc>
          <w:tcPr>
            <w:tcW w:w="9153" w:type="dxa"/>
          </w:tcPr>
          <w:p w:rsidR="00FD5ACB" w:rsidRDefault="00FD5ACB">
            <w:pPr>
              <w:pStyle w:val="TableParagraph"/>
              <w:rPr>
                <w:sz w:val="24"/>
              </w:rPr>
            </w:pPr>
          </w:p>
        </w:tc>
      </w:tr>
      <w:tr w:rsidR="00FD5ACB">
        <w:trPr>
          <w:trHeight w:val="270"/>
        </w:trPr>
        <w:tc>
          <w:tcPr>
            <w:tcW w:w="5642" w:type="dxa"/>
          </w:tcPr>
          <w:p w:rsidR="00FD5ACB" w:rsidRDefault="00FD5ACB">
            <w:pPr>
              <w:pStyle w:val="TableParagraph"/>
              <w:spacing w:line="250" w:lineRule="exact"/>
              <w:ind w:left="820"/>
              <w:rPr>
                <w:sz w:val="24"/>
              </w:rPr>
            </w:pPr>
            <w:r>
              <w:rPr>
                <w:sz w:val="24"/>
              </w:rPr>
              <w:t>В</w:t>
            </w:r>
            <w:r>
              <w:rPr>
                <w:spacing w:val="25"/>
                <w:sz w:val="24"/>
              </w:rPr>
              <w:t xml:space="preserve"> </w:t>
            </w:r>
            <w:r>
              <w:rPr>
                <w:sz w:val="24"/>
              </w:rPr>
              <w:t>ходе</w:t>
            </w:r>
            <w:r>
              <w:rPr>
                <w:spacing w:val="24"/>
                <w:sz w:val="24"/>
              </w:rPr>
              <w:t xml:space="preserve"> </w:t>
            </w:r>
            <w:r>
              <w:rPr>
                <w:sz w:val="24"/>
              </w:rPr>
              <w:t>этапа</w:t>
            </w:r>
            <w:r>
              <w:rPr>
                <w:spacing w:val="24"/>
                <w:sz w:val="24"/>
              </w:rPr>
              <w:t xml:space="preserve"> </w:t>
            </w:r>
            <w:r>
              <w:rPr>
                <w:sz w:val="24"/>
              </w:rPr>
              <w:t>организуется</w:t>
            </w:r>
            <w:r>
              <w:rPr>
                <w:spacing w:val="26"/>
                <w:sz w:val="24"/>
              </w:rPr>
              <w:t xml:space="preserve"> </w:t>
            </w:r>
            <w:r>
              <w:rPr>
                <w:spacing w:val="-2"/>
                <w:sz w:val="24"/>
              </w:rPr>
              <w:t>коммуникативная</w:t>
            </w:r>
          </w:p>
        </w:tc>
        <w:tc>
          <w:tcPr>
            <w:tcW w:w="9153" w:type="dxa"/>
          </w:tcPr>
          <w:p w:rsidR="00FD5ACB" w:rsidRDefault="00FD5ACB">
            <w:pPr>
              <w:pStyle w:val="TableParagraph"/>
              <w:spacing w:line="250" w:lineRule="exact"/>
              <w:ind w:left="814"/>
              <w:rPr>
                <w:sz w:val="24"/>
              </w:rPr>
            </w:pPr>
            <w:r>
              <w:rPr>
                <w:spacing w:val="-2"/>
                <w:sz w:val="24"/>
              </w:rPr>
              <w:t>Личностные</w:t>
            </w:r>
          </w:p>
        </w:tc>
      </w:tr>
    </w:tbl>
    <w:p w:rsidR="00FD5ACB" w:rsidRDefault="00FD5ACB">
      <w:pPr>
        <w:widowControl w:val="0"/>
        <w:suppressAutoHyphens w:val="0"/>
        <w:autoSpaceDN w:val="0"/>
        <w:spacing w:line="250" w:lineRule="exact"/>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42"/>
        <w:gridCol w:w="9153"/>
      </w:tblGrid>
      <w:tr w:rsidR="00FD5ACB">
        <w:trPr>
          <w:trHeight w:val="8834"/>
        </w:trPr>
        <w:tc>
          <w:tcPr>
            <w:tcW w:w="5642" w:type="dxa"/>
          </w:tcPr>
          <w:p w:rsidR="00FD5ACB" w:rsidRDefault="00FD5ACB">
            <w:pPr>
              <w:pStyle w:val="TableParagraph"/>
              <w:spacing w:before="1"/>
              <w:ind w:left="110" w:right="103"/>
              <w:jc w:val="both"/>
              <w:rPr>
                <w:sz w:val="24"/>
              </w:rPr>
            </w:pPr>
            <w:r>
              <w:rPr>
                <w:sz w:val="24"/>
              </w:rPr>
              <w:t>деятельность учащихся по составлению маршрута их деятельности:</w:t>
            </w:r>
          </w:p>
          <w:p w:rsidR="00FD5ACB" w:rsidRDefault="00FD5ACB">
            <w:pPr>
              <w:pStyle w:val="TableParagraph"/>
              <w:spacing w:before="3"/>
              <w:ind w:left="820" w:right="1741"/>
              <w:jc w:val="both"/>
              <w:rPr>
                <w:sz w:val="24"/>
              </w:rPr>
            </w:pPr>
            <w:r>
              <w:rPr>
                <w:sz w:val="24"/>
              </w:rPr>
              <w:t>формулируется</w:t>
            </w:r>
            <w:r>
              <w:rPr>
                <w:spacing w:val="-4"/>
                <w:sz w:val="24"/>
              </w:rPr>
              <w:t xml:space="preserve"> </w:t>
            </w:r>
            <w:r>
              <w:rPr>
                <w:sz w:val="24"/>
              </w:rPr>
              <w:t>цель</w:t>
            </w:r>
            <w:r>
              <w:rPr>
                <w:spacing w:val="-4"/>
                <w:sz w:val="24"/>
              </w:rPr>
              <w:t xml:space="preserve"> </w:t>
            </w:r>
            <w:r>
              <w:rPr>
                <w:sz w:val="24"/>
              </w:rPr>
              <w:t>проекта; конкретизируется</w:t>
            </w:r>
            <w:r>
              <w:rPr>
                <w:spacing w:val="-7"/>
                <w:sz w:val="24"/>
              </w:rPr>
              <w:t xml:space="preserve"> </w:t>
            </w:r>
            <w:r>
              <w:rPr>
                <w:sz w:val="24"/>
              </w:rPr>
              <w:t>тема</w:t>
            </w:r>
            <w:r>
              <w:rPr>
                <w:spacing w:val="-4"/>
                <w:sz w:val="24"/>
              </w:rPr>
              <w:t xml:space="preserve"> </w:t>
            </w:r>
            <w:r>
              <w:rPr>
                <w:spacing w:val="-2"/>
                <w:sz w:val="24"/>
              </w:rPr>
              <w:t>урока;</w:t>
            </w:r>
          </w:p>
          <w:p w:rsidR="00FD5ACB" w:rsidRDefault="00FD5ACB">
            <w:pPr>
              <w:pStyle w:val="TableParagraph"/>
              <w:ind w:left="110" w:right="106" w:firstLine="710"/>
              <w:jc w:val="both"/>
              <w:rPr>
                <w:sz w:val="24"/>
              </w:rPr>
            </w:pPr>
            <w:r>
              <w:rPr>
                <w:sz w:val="24"/>
              </w:rPr>
              <w:t>выбираются методы реализации проекта (уточнение, дополнение);</w:t>
            </w:r>
          </w:p>
          <w:p w:rsidR="00FD5ACB" w:rsidRDefault="00FD5ACB">
            <w:pPr>
              <w:pStyle w:val="TableParagraph"/>
              <w:spacing w:line="242" w:lineRule="auto"/>
              <w:ind w:left="110" w:right="105" w:firstLine="710"/>
              <w:jc w:val="both"/>
              <w:rPr>
                <w:sz w:val="24"/>
              </w:rPr>
            </w:pPr>
            <w:r>
              <w:rPr>
                <w:sz w:val="24"/>
              </w:rPr>
              <w:t>определяются средства реализации цели (алгоритмы, модели, справочники и т.д.);</w:t>
            </w:r>
          </w:p>
          <w:p w:rsidR="00FD5ACB" w:rsidRDefault="00FD5ACB">
            <w:pPr>
              <w:pStyle w:val="TableParagraph"/>
              <w:ind w:left="110" w:right="104" w:firstLine="710"/>
              <w:jc w:val="both"/>
              <w:rPr>
                <w:sz w:val="24"/>
              </w:rPr>
            </w:pPr>
            <w:r>
              <w:rPr>
                <w:sz w:val="24"/>
              </w:rPr>
              <w:t>формулируются шаги, необходимые для реализации проекта;</w:t>
            </w:r>
          </w:p>
          <w:p w:rsidR="00FD5ACB" w:rsidRDefault="00FD5ACB">
            <w:pPr>
              <w:pStyle w:val="TableParagraph"/>
              <w:ind w:left="110" w:right="102" w:firstLine="710"/>
              <w:jc w:val="both"/>
              <w:rPr>
                <w:sz w:val="24"/>
              </w:rPr>
            </w:pPr>
            <w:r>
              <w:rPr>
                <w:sz w:val="24"/>
              </w:rPr>
              <w:t xml:space="preserve">определяется способ представления </w:t>
            </w:r>
            <w:r>
              <w:rPr>
                <w:spacing w:val="-2"/>
                <w:sz w:val="24"/>
              </w:rPr>
              <w:t>результатов.</w:t>
            </w:r>
          </w:p>
          <w:p w:rsidR="00FD5ACB" w:rsidRDefault="00FD5ACB">
            <w:pPr>
              <w:pStyle w:val="TableParagraph"/>
              <w:ind w:left="110" w:right="98" w:firstLine="710"/>
              <w:jc w:val="both"/>
              <w:rPr>
                <w:sz w:val="24"/>
              </w:rPr>
            </w:pPr>
            <w:r>
              <w:rPr>
                <w:sz w:val="24"/>
              </w:rPr>
              <w:t xml:space="preserve">Данный этап связан со вторым этапом учебно-проектной деятельности – определением цели и задач проекта и разработкой плана их </w:t>
            </w:r>
            <w:r>
              <w:rPr>
                <w:spacing w:val="-2"/>
                <w:sz w:val="24"/>
              </w:rPr>
              <w:t>достижения.</w:t>
            </w:r>
          </w:p>
        </w:tc>
        <w:tc>
          <w:tcPr>
            <w:tcW w:w="9153" w:type="dxa"/>
          </w:tcPr>
          <w:p w:rsidR="00FD5ACB" w:rsidRDefault="00FD5ACB" w:rsidP="00B812EE">
            <w:pPr>
              <w:pStyle w:val="TableParagraph"/>
              <w:numPr>
                <w:ilvl w:val="0"/>
                <w:numId w:val="104"/>
              </w:numPr>
              <w:tabs>
                <w:tab w:val="left" w:pos="958"/>
              </w:tabs>
              <w:spacing w:before="1" w:line="275" w:lineRule="exact"/>
              <w:ind w:left="958" w:hanging="144"/>
              <w:rPr>
                <w:sz w:val="24"/>
              </w:rPr>
            </w:pPr>
            <w:r>
              <w:rPr>
                <w:sz w:val="24"/>
              </w:rPr>
              <w:t>потребность</w:t>
            </w:r>
            <w:r>
              <w:rPr>
                <w:spacing w:val="-9"/>
                <w:sz w:val="24"/>
              </w:rPr>
              <w:t xml:space="preserve"> </w:t>
            </w:r>
            <w:r>
              <w:rPr>
                <w:sz w:val="24"/>
              </w:rPr>
              <w:t>в</w:t>
            </w:r>
            <w:r>
              <w:rPr>
                <w:spacing w:val="-4"/>
                <w:sz w:val="24"/>
              </w:rPr>
              <w:t xml:space="preserve"> </w:t>
            </w:r>
            <w:r>
              <w:rPr>
                <w:sz w:val="24"/>
              </w:rPr>
              <w:t>самовыражении</w:t>
            </w:r>
            <w:r>
              <w:rPr>
                <w:spacing w:val="-5"/>
                <w:sz w:val="24"/>
              </w:rPr>
              <w:t xml:space="preserve"> </w:t>
            </w:r>
            <w:r>
              <w:rPr>
                <w:sz w:val="24"/>
              </w:rPr>
              <w:t>и</w:t>
            </w:r>
            <w:r>
              <w:rPr>
                <w:spacing w:val="-4"/>
                <w:sz w:val="24"/>
              </w:rPr>
              <w:t xml:space="preserve"> </w:t>
            </w:r>
            <w:r>
              <w:rPr>
                <w:sz w:val="24"/>
              </w:rPr>
              <w:t>самореализации,</w:t>
            </w:r>
            <w:r>
              <w:rPr>
                <w:spacing w:val="-6"/>
                <w:sz w:val="24"/>
              </w:rPr>
              <w:t xml:space="preserve"> </w:t>
            </w:r>
            <w:r>
              <w:rPr>
                <w:sz w:val="24"/>
              </w:rPr>
              <w:t>социальном</w:t>
            </w:r>
            <w:r>
              <w:rPr>
                <w:spacing w:val="-7"/>
                <w:sz w:val="24"/>
              </w:rPr>
              <w:t xml:space="preserve"> </w:t>
            </w:r>
            <w:r>
              <w:rPr>
                <w:spacing w:val="-2"/>
                <w:sz w:val="24"/>
              </w:rPr>
              <w:t>признании;</w:t>
            </w:r>
          </w:p>
          <w:p w:rsidR="00FD5ACB" w:rsidRDefault="00FD5ACB" w:rsidP="00B812EE">
            <w:pPr>
              <w:pStyle w:val="TableParagraph"/>
              <w:numPr>
                <w:ilvl w:val="0"/>
                <w:numId w:val="104"/>
              </w:numPr>
              <w:tabs>
                <w:tab w:val="left" w:pos="1068"/>
              </w:tabs>
              <w:spacing w:line="242" w:lineRule="auto"/>
              <w:ind w:right="115" w:firstLine="710"/>
              <w:rPr>
                <w:sz w:val="24"/>
              </w:rPr>
            </w:pPr>
            <w:r>
              <w:rPr>
                <w:sz w:val="24"/>
              </w:rPr>
              <w:t>устойчивый</w:t>
            </w:r>
            <w:r>
              <w:rPr>
                <w:spacing w:val="80"/>
                <w:sz w:val="24"/>
              </w:rPr>
              <w:t xml:space="preserve"> </w:t>
            </w:r>
            <w:r>
              <w:rPr>
                <w:sz w:val="24"/>
              </w:rPr>
              <w:t>познавательный</w:t>
            </w:r>
            <w:r>
              <w:rPr>
                <w:spacing w:val="80"/>
                <w:sz w:val="24"/>
              </w:rPr>
              <w:t xml:space="preserve"> </w:t>
            </w:r>
            <w:r>
              <w:rPr>
                <w:sz w:val="24"/>
              </w:rPr>
              <w:t>интерес</w:t>
            </w:r>
            <w:r>
              <w:rPr>
                <w:spacing w:val="80"/>
                <w:sz w:val="24"/>
              </w:rPr>
              <w:t xml:space="preserve"> </w:t>
            </w:r>
            <w:r>
              <w:rPr>
                <w:sz w:val="24"/>
              </w:rPr>
              <w:t>и</w:t>
            </w:r>
            <w:r>
              <w:rPr>
                <w:spacing w:val="80"/>
                <w:sz w:val="24"/>
              </w:rPr>
              <w:t xml:space="preserve"> </w:t>
            </w:r>
            <w:r>
              <w:rPr>
                <w:sz w:val="24"/>
              </w:rPr>
              <w:t>становление</w:t>
            </w:r>
            <w:r>
              <w:rPr>
                <w:spacing w:val="80"/>
                <w:sz w:val="24"/>
              </w:rPr>
              <w:t xml:space="preserve"> </w:t>
            </w:r>
            <w:r>
              <w:rPr>
                <w:sz w:val="24"/>
              </w:rPr>
              <w:t>смыслообразующей функции познавательного мотива;</w:t>
            </w:r>
          </w:p>
          <w:p w:rsidR="00FD5ACB" w:rsidRDefault="00FD5ACB">
            <w:pPr>
              <w:pStyle w:val="TableParagraph"/>
              <w:ind w:left="104" w:firstLine="710"/>
              <w:rPr>
                <w:sz w:val="24"/>
              </w:rPr>
            </w:pPr>
            <w:r>
              <w:rPr>
                <w:sz w:val="24"/>
              </w:rPr>
              <w:t>уважение</w:t>
            </w:r>
            <w:r>
              <w:rPr>
                <w:spacing w:val="80"/>
                <w:sz w:val="24"/>
              </w:rPr>
              <w:t xml:space="preserve"> </w:t>
            </w:r>
            <w:r>
              <w:rPr>
                <w:sz w:val="24"/>
              </w:rPr>
              <w:t>к</w:t>
            </w:r>
            <w:r>
              <w:rPr>
                <w:spacing w:val="80"/>
                <w:sz w:val="24"/>
              </w:rPr>
              <w:t xml:space="preserve"> </w:t>
            </w:r>
            <w:r>
              <w:rPr>
                <w:sz w:val="24"/>
              </w:rPr>
              <w:t>личности</w:t>
            </w:r>
            <w:r>
              <w:rPr>
                <w:spacing w:val="80"/>
                <w:sz w:val="24"/>
              </w:rPr>
              <w:t xml:space="preserve"> </w:t>
            </w:r>
            <w:r>
              <w:rPr>
                <w:sz w:val="24"/>
              </w:rPr>
              <w:t>и</w:t>
            </w:r>
            <w:r>
              <w:rPr>
                <w:spacing w:val="80"/>
                <w:sz w:val="24"/>
              </w:rPr>
              <w:t xml:space="preserve"> </w:t>
            </w:r>
            <w:r>
              <w:rPr>
                <w:sz w:val="24"/>
              </w:rPr>
              <w:t>её</w:t>
            </w:r>
            <w:r>
              <w:rPr>
                <w:spacing w:val="80"/>
                <w:sz w:val="24"/>
              </w:rPr>
              <w:t xml:space="preserve"> </w:t>
            </w:r>
            <w:r>
              <w:rPr>
                <w:sz w:val="24"/>
              </w:rPr>
              <w:t>достоинству,</w:t>
            </w:r>
            <w:r>
              <w:rPr>
                <w:spacing w:val="80"/>
                <w:sz w:val="24"/>
              </w:rPr>
              <w:t xml:space="preserve"> </w:t>
            </w:r>
            <w:r>
              <w:rPr>
                <w:sz w:val="24"/>
              </w:rPr>
              <w:t>доброжелательное</w:t>
            </w:r>
            <w:r>
              <w:rPr>
                <w:spacing w:val="80"/>
                <w:sz w:val="24"/>
              </w:rPr>
              <w:t xml:space="preserve"> </w:t>
            </w:r>
            <w:r>
              <w:rPr>
                <w:sz w:val="24"/>
              </w:rPr>
              <w:t>отношение</w:t>
            </w:r>
            <w:r>
              <w:rPr>
                <w:spacing w:val="80"/>
                <w:sz w:val="24"/>
              </w:rPr>
              <w:t xml:space="preserve"> </w:t>
            </w:r>
            <w:r>
              <w:rPr>
                <w:sz w:val="24"/>
              </w:rPr>
              <w:t>к окружающим, нетерпимость к любым видам насилия и готовность противостоять им.</w:t>
            </w:r>
          </w:p>
          <w:p w:rsidR="00FD5ACB" w:rsidRDefault="00FD5ACB">
            <w:pPr>
              <w:pStyle w:val="TableParagraph"/>
              <w:spacing w:line="274" w:lineRule="exact"/>
              <w:ind w:left="814"/>
              <w:rPr>
                <w:sz w:val="24"/>
              </w:rPr>
            </w:pPr>
            <w:r>
              <w:rPr>
                <w:spacing w:val="-2"/>
                <w:sz w:val="24"/>
              </w:rPr>
              <w:t>Регулятивные</w:t>
            </w:r>
          </w:p>
          <w:p w:rsidR="00FD5ACB" w:rsidRDefault="00FD5ACB" w:rsidP="00B812EE">
            <w:pPr>
              <w:pStyle w:val="TableParagraph"/>
              <w:numPr>
                <w:ilvl w:val="0"/>
                <w:numId w:val="104"/>
              </w:numPr>
              <w:tabs>
                <w:tab w:val="left" w:pos="1158"/>
                <w:tab w:val="left" w:pos="3052"/>
                <w:tab w:val="left" w:pos="4176"/>
                <w:tab w:val="left" w:pos="5594"/>
                <w:tab w:val="left" w:pos="6503"/>
                <w:tab w:val="left" w:pos="7412"/>
              </w:tabs>
              <w:spacing w:line="242" w:lineRule="auto"/>
              <w:ind w:right="113" w:firstLine="710"/>
              <w:rPr>
                <w:sz w:val="24"/>
              </w:rPr>
            </w:pPr>
            <w:r>
              <w:rPr>
                <w:spacing w:val="-2"/>
                <w:sz w:val="24"/>
              </w:rPr>
              <w:t>целеполаганию,</w:t>
            </w:r>
            <w:r>
              <w:rPr>
                <w:sz w:val="24"/>
              </w:rPr>
              <w:tab/>
            </w:r>
            <w:r>
              <w:rPr>
                <w:spacing w:val="-2"/>
                <w:sz w:val="24"/>
              </w:rPr>
              <w:t>включая</w:t>
            </w:r>
            <w:r>
              <w:rPr>
                <w:sz w:val="24"/>
              </w:rPr>
              <w:tab/>
            </w:r>
            <w:r>
              <w:rPr>
                <w:spacing w:val="-2"/>
                <w:sz w:val="24"/>
              </w:rPr>
              <w:t>постановку</w:t>
            </w:r>
            <w:r>
              <w:rPr>
                <w:sz w:val="24"/>
              </w:rPr>
              <w:tab/>
            </w:r>
            <w:r>
              <w:rPr>
                <w:spacing w:val="-2"/>
                <w:sz w:val="24"/>
              </w:rPr>
              <w:t>новых</w:t>
            </w:r>
            <w:r>
              <w:rPr>
                <w:sz w:val="24"/>
              </w:rPr>
              <w:tab/>
            </w:r>
            <w:r>
              <w:rPr>
                <w:spacing w:val="-2"/>
                <w:sz w:val="24"/>
              </w:rPr>
              <w:t>целей,</w:t>
            </w:r>
            <w:r>
              <w:rPr>
                <w:sz w:val="24"/>
              </w:rPr>
              <w:tab/>
            </w:r>
            <w:r>
              <w:rPr>
                <w:spacing w:val="-2"/>
                <w:sz w:val="24"/>
              </w:rPr>
              <w:t xml:space="preserve">преобразование </w:t>
            </w:r>
            <w:r>
              <w:rPr>
                <w:sz w:val="24"/>
              </w:rPr>
              <w:t>практической задачи в познавательную;</w:t>
            </w:r>
          </w:p>
          <w:p w:rsidR="00FD5ACB" w:rsidRDefault="00FD5ACB" w:rsidP="00B812EE">
            <w:pPr>
              <w:pStyle w:val="TableParagraph"/>
              <w:numPr>
                <w:ilvl w:val="0"/>
                <w:numId w:val="104"/>
              </w:numPr>
              <w:tabs>
                <w:tab w:val="left" w:pos="1028"/>
              </w:tabs>
              <w:ind w:right="112" w:firstLine="710"/>
              <w:rPr>
                <w:sz w:val="24"/>
              </w:rPr>
            </w:pPr>
            <w:r>
              <w:rPr>
                <w:sz w:val="24"/>
              </w:rPr>
              <w:t>самостоятельно</w:t>
            </w:r>
            <w:r>
              <w:rPr>
                <w:spacing w:val="40"/>
                <w:sz w:val="24"/>
              </w:rPr>
              <w:t xml:space="preserve"> </w:t>
            </w:r>
            <w:r>
              <w:rPr>
                <w:sz w:val="24"/>
              </w:rPr>
              <w:t>анализировать</w:t>
            </w:r>
            <w:r>
              <w:rPr>
                <w:spacing w:val="40"/>
                <w:sz w:val="24"/>
              </w:rPr>
              <w:t xml:space="preserve"> </w:t>
            </w:r>
            <w:r>
              <w:rPr>
                <w:sz w:val="24"/>
              </w:rPr>
              <w:t>условия</w:t>
            </w:r>
            <w:r>
              <w:rPr>
                <w:spacing w:val="40"/>
                <w:sz w:val="24"/>
              </w:rPr>
              <w:t xml:space="preserve"> </w:t>
            </w:r>
            <w:r>
              <w:rPr>
                <w:sz w:val="24"/>
              </w:rPr>
              <w:t>достижения</w:t>
            </w:r>
            <w:r>
              <w:rPr>
                <w:spacing w:val="40"/>
                <w:sz w:val="24"/>
              </w:rPr>
              <w:t xml:space="preserve"> </w:t>
            </w:r>
            <w:r>
              <w:rPr>
                <w:sz w:val="24"/>
              </w:rPr>
              <w:t>цели</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учёта выделенных учителем ориентиров действия в новом учебном материале;</w:t>
            </w:r>
          </w:p>
          <w:p w:rsidR="00FD5ACB" w:rsidRDefault="00FD5ACB" w:rsidP="00B812EE">
            <w:pPr>
              <w:pStyle w:val="TableParagraph"/>
              <w:numPr>
                <w:ilvl w:val="0"/>
                <w:numId w:val="104"/>
              </w:numPr>
              <w:tabs>
                <w:tab w:val="left" w:pos="958"/>
              </w:tabs>
              <w:spacing w:line="274" w:lineRule="exact"/>
              <w:ind w:left="958" w:hanging="144"/>
              <w:rPr>
                <w:sz w:val="24"/>
              </w:rPr>
            </w:pPr>
            <w:r>
              <w:rPr>
                <w:sz w:val="24"/>
              </w:rPr>
              <w:t>планировать</w:t>
            </w:r>
            <w:r>
              <w:rPr>
                <w:spacing w:val="-8"/>
                <w:sz w:val="24"/>
              </w:rPr>
              <w:t xml:space="preserve"> </w:t>
            </w:r>
            <w:r>
              <w:rPr>
                <w:sz w:val="24"/>
              </w:rPr>
              <w:t>пути</w:t>
            </w:r>
            <w:r>
              <w:rPr>
                <w:spacing w:val="-6"/>
                <w:sz w:val="24"/>
              </w:rPr>
              <w:t xml:space="preserve"> </w:t>
            </w:r>
            <w:r>
              <w:rPr>
                <w:sz w:val="24"/>
              </w:rPr>
              <w:t>достижения</w:t>
            </w:r>
            <w:r>
              <w:rPr>
                <w:spacing w:val="-6"/>
                <w:sz w:val="24"/>
              </w:rPr>
              <w:t xml:space="preserve"> </w:t>
            </w:r>
            <w:r>
              <w:rPr>
                <w:spacing w:val="-2"/>
                <w:sz w:val="24"/>
              </w:rPr>
              <w:t>целей;</w:t>
            </w:r>
          </w:p>
          <w:p w:rsidR="00FD5ACB" w:rsidRDefault="00FD5ACB" w:rsidP="00B812EE">
            <w:pPr>
              <w:pStyle w:val="TableParagraph"/>
              <w:numPr>
                <w:ilvl w:val="0"/>
                <w:numId w:val="104"/>
              </w:numPr>
              <w:tabs>
                <w:tab w:val="left" w:pos="963"/>
              </w:tabs>
              <w:spacing w:line="275" w:lineRule="exact"/>
              <w:ind w:left="963" w:hanging="149"/>
              <w:rPr>
                <w:sz w:val="24"/>
              </w:rPr>
            </w:pPr>
            <w:r>
              <w:rPr>
                <w:sz w:val="24"/>
              </w:rPr>
              <w:t>устанавливать</w:t>
            </w:r>
            <w:r>
              <w:rPr>
                <w:spacing w:val="-12"/>
                <w:sz w:val="24"/>
              </w:rPr>
              <w:t xml:space="preserve"> </w:t>
            </w:r>
            <w:r>
              <w:rPr>
                <w:sz w:val="24"/>
              </w:rPr>
              <w:t>целевые</w:t>
            </w:r>
            <w:r>
              <w:rPr>
                <w:spacing w:val="-11"/>
                <w:sz w:val="24"/>
              </w:rPr>
              <w:t xml:space="preserve"> </w:t>
            </w:r>
            <w:r>
              <w:rPr>
                <w:spacing w:val="-2"/>
                <w:sz w:val="24"/>
              </w:rPr>
              <w:t>приоритеты;</w:t>
            </w:r>
          </w:p>
          <w:p w:rsidR="00FD5ACB" w:rsidRDefault="00FD5ACB" w:rsidP="00B812EE">
            <w:pPr>
              <w:pStyle w:val="TableParagraph"/>
              <w:numPr>
                <w:ilvl w:val="0"/>
                <w:numId w:val="104"/>
              </w:numPr>
              <w:tabs>
                <w:tab w:val="left" w:pos="963"/>
              </w:tabs>
              <w:spacing w:line="276" w:lineRule="exact"/>
              <w:ind w:left="963" w:hanging="149"/>
              <w:rPr>
                <w:sz w:val="24"/>
              </w:rPr>
            </w:pPr>
            <w:r>
              <w:rPr>
                <w:sz w:val="24"/>
              </w:rPr>
              <w:t>уметь</w:t>
            </w:r>
            <w:r>
              <w:rPr>
                <w:spacing w:val="-1"/>
                <w:sz w:val="24"/>
              </w:rPr>
              <w:t xml:space="preserve"> </w:t>
            </w:r>
            <w:r>
              <w:rPr>
                <w:sz w:val="24"/>
              </w:rPr>
              <w:t>самостоятельно</w:t>
            </w:r>
            <w:r>
              <w:rPr>
                <w:spacing w:val="-12"/>
                <w:sz w:val="24"/>
              </w:rPr>
              <w:t xml:space="preserve"> </w:t>
            </w:r>
            <w:r>
              <w:rPr>
                <w:sz w:val="24"/>
              </w:rPr>
              <w:t>контролировать</w:t>
            </w:r>
            <w:r>
              <w:rPr>
                <w:spacing w:val="-7"/>
                <w:sz w:val="24"/>
              </w:rPr>
              <w:t xml:space="preserve"> </w:t>
            </w:r>
            <w:r>
              <w:rPr>
                <w:sz w:val="24"/>
              </w:rPr>
              <w:t>своё</w:t>
            </w:r>
            <w:r>
              <w:rPr>
                <w:spacing w:val="-8"/>
                <w:sz w:val="24"/>
              </w:rPr>
              <w:t xml:space="preserve"> </w:t>
            </w:r>
            <w:r>
              <w:rPr>
                <w:sz w:val="24"/>
              </w:rPr>
              <w:t>время</w:t>
            </w:r>
            <w:r>
              <w:rPr>
                <w:spacing w:val="-6"/>
                <w:sz w:val="24"/>
              </w:rPr>
              <w:t xml:space="preserve"> </w:t>
            </w:r>
            <w:r>
              <w:rPr>
                <w:sz w:val="24"/>
              </w:rPr>
              <w:t>и</w:t>
            </w:r>
            <w:r>
              <w:rPr>
                <w:spacing w:val="-1"/>
                <w:sz w:val="24"/>
              </w:rPr>
              <w:t xml:space="preserve"> </w:t>
            </w:r>
            <w:r>
              <w:rPr>
                <w:sz w:val="24"/>
              </w:rPr>
              <w:t>управлять</w:t>
            </w:r>
            <w:r>
              <w:rPr>
                <w:spacing w:val="-7"/>
                <w:sz w:val="24"/>
              </w:rPr>
              <w:t xml:space="preserve"> </w:t>
            </w:r>
            <w:r>
              <w:rPr>
                <w:spacing w:val="-5"/>
                <w:sz w:val="24"/>
              </w:rPr>
              <w:t>им;</w:t>
            </w:r>
          </w:p>
          <w:p w:rsidR="00FD5ACB" w:rsidRDefault="00FD5ACB" w:rsidP="00B812EE">
            <w:pPr>
              <w:pStyle w:val="TableParagraph"/>
              <w:numPr>
                <w:ilvl w:val="0"/>
                <w:numId w:val="104"/>
              </w:numPr>
              <w:tabs>
                <w:tab w:val="left" w:pos="958"/>
              </w:tabs>
              <w:spacing w:line="275" w:lineRule="exact"/>
              <w:ind w:left="958" w:hanging="144"/>
              <w:rPr>
                <w:sz w:val="24"/>
              </w:rPr>
            </w:pPr>
            <w:r>
              <w:rPr>
                <w:sz w:val="24"/>
              </w:rPr>
              <w:t>принимать</w:t>
            </w:r>
            <w:r>
              <w:rPr>
                <w:spacing w:val="-7"/>
                <w:sz w:val="24"/>
              </w:rPr>
              <w:t xml:space="preserve"> </w:t>
            </w:r>
            <w:r>
              <w:rPr>
                <w:sz w:val="24"/>
              </w:rPr>
              <w:t>решения</w:t>
            </w:r>
            <w:r>
              <w:rPr>
                <w:spacing w:val="-3"/>
                <w:sz w:val="24"/>
              </w:rPr>
              <w:t xml:space="preserve"> </w:t>
            </w:r>
            <w:r>
              <w:rPr>
                <w:sz w:val="24"/>
              </w:rPr>
              <w:t>в</w:t>
            </w:r>
            <w:r>
              <w:rPr>
                <w:spacing w:val="-9"/>
                <w:sz w:val="24"/>
              </w:rPr>
              <w:t xml:space="preserve"> </w:t>
            </w:r>
            <w:r>
              <w:rPr>
                <w:sz w:val="24"/>
              </w:rPr>
              <w:t>проблемной</w:t>
            </w:r>
            <w:r>
              <w:rPr>
                <w:spacing w:val="-2"/>
                <w:sz w:val="24"/>
              </w:rPr>
              <w:t xml:space="preserve"> </w:t>
            </w:r>
            <w:r>
              <w:rPr>
                <w:sz w:val="24"/>
              </w:rPr>
              <w:t>ситуации</w:t>
            </w:r>
            <w:r>
              <w:rPr>
                <w:spacing w:val="-3"/>
                <w:sz w:val="24"/>
              </w:rPr>
              <w:t xml:space="preserve"> </w:t>
            </w:r>
            <w:r>
              <w:rPr>
                <w:sz w:val="24"/>
              </w:rPr>
              <w:t>на</w:t>
            </w:r>
            <w:r>
              <w:rPr>
                <w:spacing w:val="-5"/>
                <w:sz w:val="24"/>
              </w:rPr>
              <w:t xml:space="preserve"> </w:t>
            </w:r>
            <w:r>
              <w:rPr>
                <w:sz w:val="24"/>
              </w:rPr>
              <w:t>основе</w:t>
            </w:r>
            <w:r>
              <w:rPr>
                <w:spacing w:val="-5"/>
                <w:sz w:val="24"/>
              </w:rPr>
              <w:t xml:space="preserve"> </w:t>
            </w:r>
            <w:r>
              <w:rPr>
                <w:spacing w:val="-2"/>
                <w:sz w:val="24"/>
              </w:rPr>
              <w:t>переговоров;</w:t>
            </w:r>
          </w:p>
          <w:p w:rsidR="00FD5ACB" w:rsidRDefault="00FD5ACB" w:rsidP="00B812EE">
            <w:pPr>
              <w:pStyle w:val="TableParagraph"/>
              <w:numPr>
                <w:ilvl w:val="0"/>
                <w:numId w:val="104"/>
              </w:numPr>
              <w:tabs>
                <w:tab w:val="left" w:pos="1028"/>
              </w:tabs>
              <w:ind w:right="110" w:firstLine="710"/>
              <w:rPr>
                <w:sz w:val="24"/>
              </w:rPr>
            </w:pPr>
            <w:r>
              <w:rPr>
                <w:sz w:val="24"/>
              </w:rPr>
              <w:t>основам</w:t>
            </w:r>
            <w:r>
              <w:rPr>
                <w:spacing w:val="40"/>
                <w:sz w:val="24"/>
              </w:rPr>
              <w:t xml:space="preserve"> </w:t>
            </w:r>
            <w:r>
              <w:rPr>
                <w:sz w:val="24"/>
              </w:rPr>
              <w:t>прогнозирования</w:t>
            </w:r>
            <w:r>
              <w:rPr>
                <w:spacing w:val="40"/>
                <w:sz w:val="24"/>
              </w:rPr>
              <w:t xml:space="preserve"> </w:t>
            </w:r>
            <w:r>
              <w:rPr>
                <w:sz w:val="24"/>
              </w:rPr>
              <w:t>как</w:t>
            </w:r>
            <w:r>
              <w:rPr>
                <w:spacing w:val="40"/>
                <w:sz w:val="24"/>
              </w:rPr>
              <w:t xml:space="preserve"> </w:t>
            </w:r>
            <w:r>
              <w:rPr>
                <w:sz w:val="24"/>
              </w:rPr>
              <w:t>предвидения</w:t>
            </w:r>
            <w:r>
              <w:rPr>
                <w:spacing w:val="40"/>
                <w:sz w:val="24"/>
              </w:rPr>
              <w:t xml:space="preserve"> </w:t>
            </w:r>
            <w:r>
              <w:rPr>
                <w:sz w:val="24"/>
              </w:rPr>
              <w:t>будущих</w:t>
            </w:r>
            <w:r>
              <w:rPr>
                <w:spacing w:val="40"/>
                <w:sz w:val="24"/>
              </w:rPr>
              <w:t xml:space="preserve"> </w:t>
            </w:r>
            <w:r>
              <w:rPr>
                <w:sz w:val="24"/>
              </w:rPr>
              <w:t>событий</w:t>
            </w:r>
            <w:r>
              <w:rPr>
                <w:spacing w:val="40"/>
                <w:sz w:val="24"/>
              </w:rPr>
              <w:t xml:space="preserve"> </w:t>
            </w:r>
            <w:r>
              <w:rPr>
                <w:sz w:val="24"/>
              </w:rPr>
              <w:t>и</w:t>
            </w:r>
            <w:r>
              <w:rPr>
                <w:spacing w:val="40"/>
                <w:sz w:val="24"/>
              </w:rPr>
              <w:t xml:space="preserve"> </w:t>
            </w:r>
            <w:r>
              <w:rPr>
                <w:sz w:val="24"/>
              </w:rPr>
              <w:t xml:space="preserve">развития </w:t>
            </w:r>
            <w:r>
              <w:rPr>
                <w:spacing w:val="-2"/>
                <w:sz w:val="24"/>
              </w:rPr>
              <w:t>процесса.</w:t>
            </w:r>
          </w:p>
          <w:p w:rsidR="00FD5ACB" w:rsidRDefault="00FD5ACB">
            <w:pPr>
              <w:pStyle w:val="TableParagraph"/>
              <w:spacing w:line="274" w:lineRule="exact"/>
              <w:ind w:left="814"/>
              <w:rPr>
                <w:sz w:val="24"/>
              </w:rPr>
            </w:pPr>
            <w:r>
              <w:rPr>
                <w:spacing w:val="-2"/>
                <w:sz w:val="24"/>
              </w:rPr>
              <w:t>Коммуникативные</w:t>
            </w:r>
          </w:p>
          <w:p w:rsidR="00FD5ACB" w:rsidRDefault="00FD5ACB" w:rsidP="00B812EE">
            <w:pPr>
              <w:pStyle w:val="TableParagraph"/>
              <w:numPr>
                <w:ilvl w:val="0"/>
                <w:numId w:val="104"/>
              </w:numPr>
              <w:tabs>
                <w:tab w:val="left" w:pos="983"/>
              </w:tabs>
              <w:spacing w:before="2"/>
              <w:ind w:right="105" w:firstLine="710"/>
              <w:jc w:val="both"/>
              <w:rPr>
                <w:sz w:val="24"/>
              </w:rPr>
            </w:pPr>
            <w:r>
              <w:rPr>
                <w:sz w:val="24"/>
              </w:rPr>
              <w:t xml:space="preserve">учитывать разные мнения и стремиться к координации различных позиций в </w:t>
            </w:r>
            <w:r>
              <w:rPr>
                <w:spacing w:val="-2"/>
                <w:sz w:val="24"/>
              </w:rPr>
              <w:t>сотрудничестве;</w:t>
            </w:r>
          </w:p>
          <w:p w:rsidR="00FD5ACB" w:rsidRDefault="00FD5ACB" w:rsidP="00B812EE">
            <w:pPr>
              <w:pStyle w:val="TableParagraph"/>
              <w:numPr>
                <w:ilvl w:val="0"/>
                <w:numId w:val="104"/>
              </w:numPr>
              <w:tabs>
                <w:tab w:val="left" w:pos="1123"/>
              </w:tabs>
              <w:ind w:right="110" w:firstLine="710"/>
              <w:jc w:val="both"/>
              <w:rPr>
                <w:sz w:val="24"/>
              </w:rPr>
            </w:pPr>
            <w:r>
              <w:rPr>
                <w:sz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FD5ACB" w:rsidRDefault="00FD5ACB" w:rsidP="00B812EE">
            <w:pPr>
              <w:pStyle w:val="TableParagraph"/>
              <w:numPr>
                <w:ilvl w:val="0"/>
                <w:numId w:val="104"/>
              </w:numPr>
              <w:tabs>
                <w:tab w:val="left" w:pos="1028"/>
              </w:tabs>
              <w:spacing w:line="242" w:lineRule="auto"/>
              <w:ind w:right="109" w:firstLine="710"/>
              <w:jc w:val="both"/>
              <w:rPr>
                <w:sz w:val="24"/>
              </w:rPr>
            </w:pPr>
            <w:r>
              <w:rPr>
                <w:sz w:val="24"/>
              </w:rPr>
              <w:t>устанавливать и сравнивать разные точки зрения, прежде чем принимать решения и делать выбор;</w:t>
            </w:r>
          </w:p>
          <w:p w:rsidR="00FD5ACB" w:rsidRDefault="00FD5ACB" w:rsidP="00B812EE">
            <w:pPr>
              <w:pStyle w:val="TableParagraph"/>
              <w:numPr>
                <w:ilvl w:val="0"/>
                <w:numId w:val="104"/>
              </w:numPr>
              <w:tabs>
                <w:tab w:val="left" w:pos="983"/>
              </w:tabs>
              <w:ind w:right="104" w:firstLine="710"/>
              <w:jc w:val="both"/>
              <w:rPr>
                <w:sz w:val="24"/>
              </w:rPr>
            </w:pPr>
            <w:r>
              <w:rPr>
                <w:sz w:val="24"/>
              </w:rPr>
              <w:t>аргументировать свою точку зрения, спорить и отстаивать свою позицию не враждебным для оппонентов образом;</w:t>
            </w:r>
          </w:p>
          <w:p w:rsidR="00FD5ACB" w:rsidRDefault="00FD5ACB" w:rsidP="00B812EE">
            <w:pPr>
              <w:pStyle w:val="TableParagraph"/>
              <w:numPr>
                <w:ilvl w:val="0"/>
                <w:numId w:val="104"/>
              </w:numPr>
              <w:tabs>
                <w:tab w:val="left" w:pos="963"/>
              </w:tabs>
              <w:ind w:right="103" w:firstLine="710"/>
              <w:jc w:val="both"/>
              <w:rPr>
                <w:sz w:val="24"/>
              </w:rPr>
            </w:pPr>
            <w:r>
              <w:rPr>
                <w:sz w:val="24"/>
              </w:rPr>
              <w:t>задавать</w:t>
            </w:r>
            <w:r>
              <w:rPr>
                <w:spacing w:val="-2"/>
                <w:sz w:val="24"/>
              </w:rPr>
              <w:t xml:space="preserve"> </w:t>
            </w:r>
            <w:r>
              <w:rPr>
                <w:sz w:val="24"/>
              </w:rPr>
              <w:t>вопросы, необходимые для организации</w:t>
            </w:r>
            <w:r>
              <w:rPr>
                <w:spacing w:val="-1"/>
                <w:sz w:val="24"/>
              </w:rPr>
              <w:t xml:space="preserve"> </w:t>
            </w:r>
            <w:r>
              <w:rPr>
                <w:sz w:val="24"/>
              </w:rPr>
              <w:t>собственной деятельности и сотрудничества с партнёром;</w:t>
            </w:r>
          </w:p>
          <w:p w:rsidR="00FD5ACB" w:rsidRDefault="00FD5ACB" w:rsidP="00B812EE">
            <w:pPr>
              <w:pStyle w:val="TableParagraph"/>
              <w:numPr>
                <w:ilvl w:val="0"/>
                <w:numId w:val="104"/>
              </w:numPr>
              <w:tabs>
                <w:tab w:val="left" w:pos="1083"/>
              </w:tabs>
              <w:ind w:right="114" w:firstLine="710"/>
              <w:jc w:val="both"/>
              <w:rPr>
                <w:sz w:val="24"/>
              </w:rPr>
            </w:pPr>
            <w:r>
              <w:rPr>
                <w:sz w:val="24"/>
              </w:rPr>
              <w:t>организовывать и планировать учебное сотрудничество с учителем и сверстниками, определять цели и функции участников, способы взаимодействия;</w:t>
            </w:r>
          </w:p>
          <w:p w:rsidR="00FD5ACB" w:rsidRDefault="00FD5ACB">
            <w:pPr>
              <w:pStyle w:val="TableParagraph"/>
              <w:spacing w:line="274" w:lineRule="exact"/>
              <w:ind w:left="814"/>
              <w:jc w:val="both"/>
              <w:rPr>
                <w:sz w:val="24"/>
              </w:rPr>
            </w:pPr>
            <w:r>
              <w:rPr>
                <w:sz w:val="24"/>
              </w:rPr>
              <w:t>планировать</w:t>
            </w:r>
            <w:r>
              <w:rPr>
                <w:spacing w:val="-6"/>
                <w:sz w:val="24"/>
              </w:rPr>
              <w:t xml:space="preserve"> </w:t>
            </w:r>
            <w:r>
              <w:rPr>
                <w:sz w:val="24"/>
              </w:rPr>
              <w:t>общие</w:t>
            </w:r>
            <w:r>
              <w:rPr>
                <w:spacing w:val="-6"/>
                <w:sz w:val="24"/>
              </w:rPr>
              <w:t xml:space="preserve"> </w:t>
            </w:r>
            <w:r>
              <w:rPr>
                <w:sz w:val="24"/>
              </w:rPr>
              <w:t>способы</w:t>
            </w:r>
            <w:r>
              <w:rPr>
                <w:spacing w:val="-5"/>
                <w:sz w:val="24"/>
              </w:rPr>
              <w:t xml:space="preserve"> </w:t>
            </w:r>
            <w:r>
              <w:rPr>
                <w:spacing w:val="-2"/>
                <w:sz w:val="24"/>
              </w:rPr>
              <w:t>работы;</w:t>
            </w:r>
          </w:p>
          <w:p w:rsidR="00FD5ACB" w:rsidRDefault="00FD5ACB" w:rsidP="00B812EE">
            <w:pPr>
              <w:pStyle w:val="TableParagraph"/>
              <w:numPr>
                <w:ilvl w:val="0"/>
                <w:numId w:val="104"/>
              </w:numPr>
              <w:tabs>
                <w:tab w:val="left" w:pos="1083"/>
              </w:tabs>
              <w:spacing w:line="254" w:lineRule="exact"/>
              <w:ind w:left="1083" w:hanging="269"/>
              <w:jc w:val="both"/>
              <w:rPr>
                <w:sz w:val="24"/>
              </w:rPr>
            </w:pPr>
            <w:r>
              <w:rPr>
                <w:sz w:val="24"/>
              </w:rPr>
              <w:t>осуществлять</w:t>
            </w:r>
            <w:r>
              <w:rPr>
                <w:spacing w:val="30"/>
                <w:sz w:val="24"/>
              </w:rPr>
              <w:t xml:space="preserve">  </w:t>
            </w:r>
            <w:r>
              <w:rPr>
                <w:sz w:val="24"/>
              </w:rPr>
              <w:t>контроль,</w:t>
            </w:r>
            <w:r>
              <w:rPr>
                <w:spacing w:val="30"/>
                <w:sz w:val="24"/>
              </w:rPr>
              <w:t xml:space="preserve">  </w:t>
            </w:r>
            <w:r>
              <w:rPr>
                <w:sz w:val="24"/>
              </w:rPr>
              <w:t>коррекцию,</w:t>
            </w:r>
            <w:r>
              <w:rPr>
                <w:spacing w:val="29"/>
                <w:sz w:val="24"/>
              </w:rPr>
              <w:t xml:space="preserve">  </w:t>
            </w:r>
            <w:r>
              <w:rPr>
                <w:sz w:val="24"/>
              </w:rPr>
              <w:t>оценку</w:t>
            </w:r>
            <w:r>
              <w:rPr>
                <w:spacing w:val="30"/>
                <w:sz w:val="24"/>
              </w:rPr>
              <w:t xml:space="preserve">  </w:t>
            </w:r>
            <w:r>
              <w:rPr>
                <w:sz w:val="24"/>
              </w:rPr>
              <w:t>действий</w:t>
            </w:r>
            <w:r>
              <w:rPr>
                <w:spacing w:val="31"/>
                <w:sz w:val="24"/>
              </w:rPr>
              <w:t xml:space="preserve">  </w:t>
            </w:r>
            <w:r>
              <w:rPr>
                <w:sz w:val="24"/>
              </w:rPr>
              <w:t>партнёра,</w:t>
            </w:r>
            <w:r>
              <w:rPr>
                <w:spacing w:val="32"/>
                <w:sz w:val="24"/>
              </w:rPr>
              <w:t xml:space="preserve">  </w:t>
            </w:r>
            <w:r>
              <w:rPr>
                <w:spacing w:val="-2"/>
                <w:sz w:val="24"/>
              </w:rPr>
              <w:t>уметь</w:t>
            </w:r>
          </w:p>
        </w:tc>
      </w:tr>
    </w:tbl>
    <w:p w:rsidR="00FD5ACB" w:rsidRDefault="00FD5ACB">
      <w:pPr>
        <w:widowControl w:val="0"/>
        <w:suppressAutoHyphens w:val="0"/>
        <w:autoSpaceDN w:val="0"/>
        <w:spacing w:line="254" w:lineRule="exact"/>
        <w:jc w:val="both"/>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42"/>
        <w:gridCol w:w="9153"/>
      </w:tblGrid>
      <w:tr w:rsidR="00FD5ACB">
        <w:trPr>
          <w:trHeight w:val="6353"/>
        </w:trPr>
        <w:tc>
          <w:tcPr>
            <w:tcW w:w="5642" w:type="dxa"/>
          </w:tcPr>
          <w:p w:rsidR="00FD5ACB" w:rsidRDefault="00FD5ACB">
            <w:pPr>
              <w:pStyle w:val="TableParagraph"/>
              <w:rPr>
                <w:sz w:val="24"/>
              </w:rPr>
            </w:pPr>
          </w:p>
        </w:tc>
        <w:tc>
          <w:tcPr>
            <w:tcW w:w="9153" w:type="dxa"/>
          </w:tcPr>
          <w:p w:rsidR="00FD5ACB" w:rsidRDefault="00FD5ACB">
            <w:pPr>
              <w:pStyle w:val="TableParagraph"/>
              <w:spacing w:before="1" w:line="275" w:lineRule="exact"/>
              <w:ind w:left="104"/>
              <w:rPr>
                <w:sz w:val="24"/>
              </w:rPr>
            </w:pPr>
            <w:r>
              <w:rPr>
                <w:spacing w:val="-2"/>
                <w:sz w:val="24"/>
              </w:rPr>
              <w:t>убеждать;</w:t>
            </w:r>
          </w:p>
          <w:p w:rsidR="00FD5ACB" w:rsidRDefault="00FD5ACB" w:rsidP="00B812EE">
            <w:pPr>
              <w:pStyle w:val="TableParagraph"/>
              <w:numPr>
                <w:ilvl w:val="0"/>
                <w:numId w:val="103"/>
              </w:numPr>
              <w:tabs>
                <w:tab w:val="left" w:pos="1083"/>
              </w:tabs>
              <w:spacing w:line="242" w:lineRule="auto"/>
              <w:ind w:right="104" w:firstLine="710"/>
              <w:jc w:val="both"/>
              <w:rPr>
                <w:sz w:val="24"/>
              </w:rPr>
            </w:pPr>
            <w:r>
              <w:rPr>
                <w:sz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FD5ACB" w:rsidRDefault="00FD5ACB" w:rsidP="00B812EE">
            <w:pPr>
              <w:pStyle w:val="TableParagraph"/>
              <w:numPr>
                <w:ilvl w:val="0"/>
                <w:numId w:val="103"/>
              </w:numPr>
              <w:tabs>
                <w:tab w:val="left" w:pos="1098"/>
              </w:tabs>
              <w:ind w:right="113" w:firstLine="710"/>
              <w:jc w:val="both"/>
              <w:rPr>
                <w:sz w:val="24"/>
              </w:rPr>
            </w:pPr>
            <w:r>
              <w:rPr>
                <w:sz w:val="24"/>
              </w:rPr>
              <w:t xml:space="preserve">отображать в речи (описание, объяснение) содержание совершаемых действий как в форме громкой социализированной речи, так и в форме внутренней </w:t>
            </w:r>
            <w:r>
              <w:rPr>
                <w:spacing w:val="-2"/>
                <w:sz w:val="24"/>
              </w:rPr>
              <w:t>речи.</w:t>
            </w:r>
          </w:p>
          <w:p w:rsidR="00FD5ACB" w:rsidRDefault="00FD5ACB">
            <w:pPr>
              <w:pStyle w:val="TableParagraph"/>
              <w:spacing w:line="275" w:lineRule="exact"/>
              <w:ind w:left="814"/>
              <w:rPr>
                <w:sz w:val="24"/>
              </w:rPr>
            </w:pPr>
            <w:r>
              <w:rPr>
                <w:spacing w:val="-2"/>
                <w:sz w:val="24"/>
              </w:rPr>
              <w:t>Познавательные</w:t>
            </w:r>
          </w:p>
          <w:p w:rsidR="00FD5ACB" w:rsidRDefault="00FD5ACB">
            <w:pPr>
              <w:pStyle w:val="TableParagraph"/>
              <w:spacing w:line="275" w:lineRule="exact"/>
              <w:ind w:left="814"/>
              <w:rPr>
                <w:sz w:val="24"/>
              </w:rPr>
            </w:pPr>
            <w:r>
              <w:rPr>
                <w:sz w:val="24"/>
              </w:rPr>
              <w:t>основам</w:t>
            </w:r>
            <w:r>
              <w:rPr>
                <w:spacing w:val="-12"/>
                <w:sz w:val="24"/>
              </w:rPr>
              <w:t xml:space="preserve"> </w:t>
            </w:r>
            <w:r>
              <w:rPr>
                <w:sz w:val="24"/>
              </w:rPr>
              <w:t>реализации</w:t>
            </w:r>
            <w:r>
              <w:rPr>
                <w:spacing w:val="-7"/>
                <w:sz w:val="24"/>
              </w:rPr>
              <w:t xml:space="preserve"> </w:t>
            </w:r>
            <w:r>
              <w:rPr>
                <w:sz w:val="24"/>
              </w:rPr>
              <w:t>проектно-исследовательской</w:t>
            </w:r>
            <w:r>
              <w:rPr>
                <w:spacing w:val="-6"/>
                <w:sz w:val="24"/>
              </w:rPr>
              <w:t xml:space="preserve"> </w:t>
            </w:r>
            <w:r>
              <w:rPr>
                <w:spacing w:val="-2"/>
                <w:sz w:val="24"/>
              </w:rPr>
              <w:t>деятельности;</w:t>
            </w:r>
          </w:p>
          <w:p w:rsidR="00FD5ACB" w:rsidRDefault="00FD5ACB" w:rsidP="00B812EE">
            <w:pPr>
              <w:pStyle w:val="TableParagraph"/>
              <w:numPr>
                <w:ilvl w:val="0"/>
                <w:numId w:val="103"/>
              </w:numPr>
              <w:tabs>
                <w:tab w:val="left" w:pos="958"/>
              </w:tabs>
              <w:spacing w:line="275" w:lineRule="exact"/>
              <w:ind w:left="958" w:hanging="144"/>
              <w:rPr>
                <w:sz w:val="24"/>
              </w:rPr>
            </w:pPr>
            <w:r>
              <w:rPr>
                <w:sz w:val="24"/>
              </w:rPr>
              <w:t>осуществлять</w:t>
            </w:r>
            <w:r>
              <w:rPr>
                <w:spacing w:val="-9"/>
                <w:sz w:val="24"/>
              </w:rPr>
              <w:t xml:space="preserve"> </w:t>
            </w:r>
            <w:r>
              <w:rPr>
                <w:sz w:val="24"/>
              </w:rPr>
              <w:t>расширенный</w:t>
            </w:r>
            <w:r>
              <w:rPr>
                <w:spacing w:val="-5"/>
                <w:sz w:val="24"/>
              </w:rPr>
              <w:t xml:space="preserve"> </w:t>
            </w:r>
            <w:r>
              <w:rPr>
                <w:sz w:val="24"/>
              </w:rPr>
              <w:t>поиск</w:t>
            </w:r>
            <w:r>
              <w:rPr>
                <w:spacing w:val="-7"/>
                <w:sz w:val="24"/>
              </w:rPr>
              <w:t xml:space="preserve"> </w:t>
            </w:r>
            <w:r>
              <w:rPr>
                <w:sz w:val="24"/>
              </w:rPr>
              <w:t>информации</w:t>
            </w:r>
            <w:r>
              <w:rPr>
                <w:spacing w:val="-5"/>
                <w:sz w:val="24"/>
              </w:rPr>
              <w:t xml:space="preserve"> </w:t>
            </w:r>
            <w:r>
              <w:rPr>
                <w:sz w:val="24"/>
              </w:rPr>
              <w:t>с</w:t>
            </w:r>
            <w:r>
              <w:rPr>
                <w:spacing w:val="-7"/>
                <w:sz w:val="24"/>
              </w:rPr>
              <w:t xml:space="preserve"> </w:t>
            </w:r>
            <w:r>
              <w:rPr>
                <w:sz w:val="24"/>
              </w:rPr>
              <w:t>использованием</w:t>
            </w:r>
            <w:r>
              <w:rPr>
                <w:spacing w:val="-7"/>
                <w:sz w:val="24"/>
              </w:rPr>
              <w:t xml:space="preserve"> </w:t>
            </w:r>
            <w:r>
              <w:rPr>
                <w:spacing w:val="-2"/>
                <w:sz w:val="24"/>
              </w:rPr>
              <w:t>ресурсов;</w:t>
            </w:r>
          </w:p>
          <w:p w:rsidR="00FD5ACB" w:rsidRDefault="00FD5ACB" w:rsidP="00B812EE">
            <w:pPr>
              <w:pStyle w:val="TableParagraph"/>
              <w:numPr>
                <w:ilvl w:val="0"/>
                <w:numId w:val="103"/>
              </w:numPr>
              <w:tabs>
                <w:tab w:val="left" w:pos="958"/>
              </w:tabs>
              <w:spacing w:line="275" w:lineRule="exact"/>
              <w:ind w:left="958" w:hanging="144"/>
              <w:rPr>
                <w:sz w:val="24"/>
              </w:rPr>
            </w:pPr>
            <w:r>
              <w:rPr>
                <w:sz w:val="24"/>
              </w:rPr>
              <w:t>создавать</w:t>
            </w:r>
            <w:r>
              <w:rPr>
                <w:spacing w:val="-7"/>
                <w:sz w:val="24"/>
              </w:rPr>
              <w:t xml:space="preserve"> </w:t>
            </w:r>
            <w:r>
              <w:rPr>
                <w:sz w:val="24"/>
              </w:rPr>
              <w:t>и</w:t>
            </w:r>
            <w:r>
              <w:rPr>
                <w:spacing w:val="-2"/>
                <w:sz w:val="24"/>
              </w:rPr>
              <w:t xml:space="preserve"> </w:t>
            </w:r>
            <w:r>
              <w:rPr>
                <w:sz w:val="24"/>
              </w:rPr>
              <w:t>преобразовывать</w:t>
            </w:r>
            <w:r>
              <w:rPr>
                <w:spacing w:val="-4"/>
                <w:sz w:val="24"/>
              </w:rPr>
              <w:t xml:space="preserve"> </w:t>
            </w:r>
            <w:r>
              <w:rPr>
                <w:sz w:val="24"/>
              </w:rPr>
              <w:t>модели</w:t>
            </w:r>
            <w:r>
              <w:rPr>
                <w:spacing w:val="-3"/>
                <w:sz w:val="24"/>
              </w:rPr>
              <w:t xml:space="preserve"> </w:t>
            </w:r>
            <w:r>
              <w:rPr>
                <w:sz w:val="24"/>
              </w:rPr>
              <w:t>и</w:t>
            </w:r>
            <w:r>
              <w:rPr>
                <w:spacing w:val="-3"/>
                <w:sz w:val="24"/>
              </w:rPr>
              <w:t xml:space="preserve"> </w:t>
            </w:r>
            <w:r>
              <w:rPr>
                <w:sz w:val="24"/>
              </w:rPr>
              <w:t>схемы для</w:t>
            </w:r>
            <w:r>
              <w:rPr>
                <w:spacing w:val="-4"/>
                <w:sz w:val="24"/>
              </w:rPr>
              <w:t xml:space="preserve"> </w:t>
            </w:r>
            <w:r>
              <w:rPr>
                <w:sz w:val="24"/>
              </w:rPr>
              <w:t>решения</w:t>
            </w:r>
            <w:r>
              <w:rPr>
                <w:spacing w:val="-3"/>
                <w:sz w:val="24"/>
              </w:rPr>
              <w:t xml:space="preserve"> </w:t>
            </w:r>
            <w:r>
              <w:rPr>
                <w:spacing w:val="-2"/>
                <w:sz w:val="24"/>
              </w:rPr>
              <w:t>задач;</w:t>
            </w:r>
          </w:p>
          <w:p w:rsidR="00FD5ACB" w:rsidRDefault="00FD5ACB" w:rsidP="00B812EE">
            <w:pPr>
              <w:pStyle w:val="TableParagraph"/>
              <w:numPr>
                <w:ilvl w:val="0"/>
                <w:numId w:val="103"/>
              </w:numPr>
              <w:tabs>
                <w:tab w:val="left" w:pos="1058"/>
              </w:tabs>
              <w:spacing w:line="242" w:lineRule="auto"/>
              <w:ind w:right="114" w:firstLine="710"/>
              <w:rPr>
                <w:sz w:val="24"/>
              </w:rPr>
            </w:pPr>
            <w:r>
              <w:rPr>
                <w:sz w:val="24"/>
              </w:rPr>
              <w:t>осуществлять</w:t>
            </w:r>
            <w:r>
              <w:rPr>
                <w:spacing w:val="80"/>
                <w:sz w:val="24"/>
              </w:rPr>
              <w:t xml:space="preserve"> </w:t>
            </w:r>
            <w:r>
              <w:rPr>
                <w:sz w:val="24"/>
              </w:rPr>
              <w:t>выбор</w:t>
            </w:r>
            <w:r>
              <w:rPr>
                <w:spacing w:val="80"/>
                <w:sz w:val="24"/>
              </w:rPr>
              <w:t xml:space="preserve"> </w:t>
            </w:r>
            <w:r>
              <w:rPr>
                <w:sz w:val="24"/>
              </w:rPr>
              <w:t>наиболее</w:t>
            </w:r>
            <w:r>
              <w:rPr>
                <w:spacing w:val="80"/>
                <w:sz w:val="24"/>
              </w:rPr>
              <w:t xml:space="preserve"> </w:t>
            </w:r>
            <w:r>
              <w:rPr>
                <w:sz w:val="24"/>
              </w:rPr>
              <w:t>эффективных</w:t>
            </w:r>
            <w:r>
              <w:rPr>
                <w:spacing w:val="80"/>
                <w:sz w:val="24"/>
              </w:rPr>
              <w:t xml:space="preserve"> </w:t>
            </w:r>
            <w:r>
              <w:rPr>
                <w:sz w:val="24"/>
              </w:rPr>
              <w:t>способов</w:t>
            </w:r>
            <w:r>
              <w:rPr>
                <w:spacing w:val="80"/>
                <w:sz w:val="24"/>
              </w:rPr>
              <w:t xml:space="preserve"> </w:t>
            </w:r>
            <w:r>
              <w:rPr>
                <w:sz w:val="24"/>
              </w:rPr>
              <w:t>решения</w:t>
            </w:r>
            <w:r>
              <w:rPr>
                <w:spacing w:val="80"/>
                <w:sz w:val="24"/>
              </w:rPr>
              <w:t xml:space="preserve"> </w:t>
            </w:r>
            <w:r>
              <w:rPr>
                <w:sz w:val="24"/>
              </w:rPr>
              <w:t>задач</w:t>
            </w:r>
            <w:r>
              <w:rPr>
                <w:spacing w:val="80"/>
                <w:sz w:val="24"/>
              </w:rPr>
              <w:t xml:space="preserve"> </w:t>
            </w:r>
            <w:r>
              <w:rPr>
                <w:sz w:val="24"/>
              </w:rPr>
              <w:t>в зависимости от конкретных условий;</w:t>
            </w:r>
          </w:p>
          <w:p w:rsidR="00FD5ACB" w:rsidRDefault="00FD5ACB" w:rsidP="00B812EE">
            <w:pPr>
              <w:pStyle w:val="TableParagraph"/>
              <w:numPr>
                <w:ilvl w:val="0"/>
                <w:numId w:val="103"/>
              </w:numPr>
              <w:tabs>
                <w:tab w:val="left" w:pos="1098"/>
                <w:tab w:val="left" w:pos="2697"/>
                <w:tab w:val="left" w:pos="5207"/>
                <w:tab w:val="left" w:pos="5537"/>
              </w:tabs>
              <w:ind w:right="107" w:firstLine="710"/>
              <w:rPr>
                <w:sz w:val="24"/>
              </w:rPr>
            </w:pPr>
            <w:r>
              <w:rPr>
                <w:spacing w:val="-2"/>
                <w:sz w:val="24"/>
              </w:rPr>
              <w:t>осуществлять</w:t>
            </w:r>
            <w:r>
              <w:rPr>
                <w:sz w:val="24"/>
              </w:rPr>
              <w:tab/>
              <w:t>сравнение,</w:t>
            </w:r>
            <w:r>
              <w:rPr>
                <w:spacing w:val="80"/>
                <w:sz w:val="24"/>
              </w:rPr>
              <w:t xml:space="preserve"> </w:t>
            </w:r>
            <w:r>
              <w:rPr>
                <w:sz w:val="24"/>
              </w:rPr>
              <w:t>сериацию</w:t>
            </w:r>
            <w:r>
              <w:rPr>
                <w:sz w:val="24"/>
              </w:rPr>
              <w:tab/>
            </w:r>
            <w:r>
              <w:rPr>
                <w:spacing w:val="-10"/>
                <w:sz w:val="24"/>
              </w:rPr>
              <w:t>и</w:t>
            </w:r>
            <w:r>
              <w:rPr>
                <w:sz w:val="24"/>
              </w:rPr>
              <w:tab/>
              <w:t>классификацию,</w:t>
            </w:r>
            <w:r>
              <w:rPr>
                <w:spacing w:val="80"/>
                <w:sz w:val="24"/>
              </w:rPr>
              <w:t xml:space="preserve"> </w:t>
            </w:r>
            <w:r>
              <w:rPr>
                <w:sz w:val="24"/>
              </w:rPr>
              <w:t>самостоятельно выбирая основания и критерии для указанных логических операций;</w:t>
            </w:r>
          </w:p>
          <w:p w:rsidR="00FD5ACB" w:rsidRDefault="00FD5ACB" w:rsidP="00B812EE">
            <w:pPr>
              <w:pStyle w:val="TableParagraph"/>
              <w:numPr>
                <w:ilvl w:val="0"/>
                <w:numId w:val="103"/>
              </w:numPr>
              <w:tabs>
                <w:tab w:val="left" w:pos="1068"/>
              </w:tabs>
              <w:ind w:right="98" w:firstLine="710"/>
              <w:rPr>
                <w:sz w:val="24"/>
              </w:rPr>
            </w:pPr>
            <w:r>
              <w:rPr>
                <w:sz w:val="24"/>
              </w:rPr>
              <w:t>строить</w:t>
            </w:r>
            <w:r>
              <w:rPr>
                <w:spacing w:val="80"/>
                <w:sz w:val="24"/>
              </w:rPr>
              <w:t xml:space="preserve"> </w:t>
            </w:r>
            <w:r>
              <w:rPr>
                <w:sz w:val="24"/>
              </w:rPr>
              <w:t>логическое</w:t>
            </w:r>
            <w:r>
              <w:rPr>
                <w:spacing w:val="80"/>
                <w:sz w:val="24"/>
              </w:rPr>
              <w:t xml:space="preserve"> </w:t>
            </w:r>
            <w:r>
              <w:rPr>
                <w:sz w:val="24"/>
              </w:rPr>
              <w:t>рассуждение,</w:t>
            </w:r>
            <w:r>
              <w:rPr>
                <w:spacing w:val="80"/>
                <w:sz w:val="24"/>
              </w:rPr>
              <w:t xml:space="preserve"> </w:t>
            </w:r>
            <w:r>
              <w:rPr>
                <w:sz w:val="24"/>
              </w:rPr>
              <w:t>включающее</w:t>
            </w:r>
            <w:r>
              <w:rPr>
                <w:spacing w:val="80"/>
                <w:sz w:val="24"/>
              </w:rPr>
              <w:t xml:space="preserve"> </w:t>
            </w:r>
            <w:r>
              <w:rPr>
                <w:sz w:val="24"/>
              </w:rPr>
              <w:t>установление</w:t>
            </w:r>
            <w:r>
              <w:rPr>
                <w:spacing w:val="80"/>
                <w:sz w:val="24"/>
              </w:rPr>
              <w:t xml:space="preserve"> </w:t>
            </w:r>
            <w:r>
              <w:rPr>
                <w:sz w:val="24"/>
              </w:rPr>
              <w:t>причинно- следственных связей;</w:t>
            </w:r>
          </w:p>
          <w:p w:rsidR="00FD5ACB" w:rsidRDefault="00FD5ACB" w:rsidP="00B812EE">
            <w:pPr>
              <w:pStyle w:val="TableParagraph"/>
              <w:numPr>
                <w:ilvl w:val="0"/>
                <w:numId w:val="103"/>
              </w:numPr>
              <w:tabs>
                <w:tab w:val="left" w:pos="958"/>
              </w:tabs>
              <w:spacing w:line="275" w:lineRule="exact"/>
              <w:ind w:left="958" w:hanging="144"/>
              <w:rPr>
                <w:sz w:val="24"/>
              </w:rPr>
            </w:pPr>
            <w:r>
              <w:rPr>
                <w:sz w:val="24"/>
              </w:rPr>
              <w:t>основам</w:t>
            </w:r>
            <w:r>
              <w:rPr>
                <w:spacing w:val="-3"/>
                <w:sz w:val="24"/>
              </w:rPr>
              <w:t xml:space="preserve"> </w:t>
            </w:r>
            <w:r>
              <w:rPr>
                <w:sz w:val="24"/>
              </w:rPr>
              <w:t>ознакомительного,</w:t>
            </w:r>
            <w:r>
              <w:rPr>
                <w:spacing w:val="-5"/>
                <w:sz w:val="24"/>
              </w:rPr>
              <w:t xml:space="preserve"> </w:t>
            </w:r>
            <w:r>
              <w:rPr>
                <w:sz w:val="24"/>
              </w:rPr>
              <w:t>изучающего,</w:t>
            </w:r>
            <w:r>
              <w:rPr>
                <w:spacing w:val="-1"/>
                <w:sz w:val="24"/>
              </w:rPr>
              <w:t xml:space="preserve"> </w:t>
            </w:r>
            <w:r>
              <w:rPr>
                <w:sz w:val="24"/>
              </w:rPr>
              <w:t>усваивающего</w:t>
            </w:r>
            <w:r>
              <w:rPr>
                <w:spacing w:val="-10"/>
                <w:sz w:val="24"/>
              </w:rPr>
              <w:t xml:space="preserve"> </w:t>
            </w:r>
            <w:r>
              <w:rPr>
                <w:sz w:val="24"/>
              </w:rPr>
              <w:t>и</w:t>
            </w:r>
            <w:r>
              <w:rPr>
                <w:spacing w:val="-4"/>
                <w:sz w:val="24"/>
              </w:rPr>
              <w:t xml:space="preserve"> </w:t>
            </w:r>
            <w:r>
              <w:rPr>
                <w:sz w:val="24"/>
              </w:rPr>
              <w:t>поискового</w:t>
            </w:r>
            <w:r>
              <w:rPr>
                <w:spacing w:val="-10"/>
                <w:sz w:val="24"/>
              </w:rPr>
              <w:t xml:space="preserve"> </w:t>
            </w:r>
            <w:r>
              <w:rPr>
                <w:spacing w:val="-2"/>
                <w:sz w:val="24"/>
              </w:rPr>
              <w:t>чтения;</w:t>
            </w:r>
          </w:p>
          <w:p w:rsidR="00FD5ACB" w:rsidRDefault="00FD5ACB" w:rsidP="00B812EE">
            <w:pPr>
              <w:pStyle w:val="TableParagraph"/>
              <w:numPr>
                <w:ilvl w:val="0"/>
                <w:numId w:val="103"/>
              </w:numPr>
              <w:tabs>
                <w:tab w:val="left" w:pos="963"/>
              </w:tabs>
              <w:ind w:right="114" w:firstLine="710"/>
              <w:rPr>
                <w:sz w:val="24"/>
              </w:rPr>
            </w:pPr>
            <w:r>
              <w:rPr>
                <w:sz w:val="24"/>
              </w:rPr>
              <w:t>структурировать</w:t>
            </w:r>
            <w:r>
              <w:rPr>
                <w:spacing w:val="-4"/>
                <w:sz w:val="24"/>
              </w:rPr>
              <w:t xml:space="preserve"> </w:t>
            </w:r>
            <w:r>
              <w:rPr>
                <w:sz w:val="24"/>
              </w:rPr>
              <w:t>тексты,</w:t>
            </w:r>
            <w:r>
              <w:rPr>
                <w:spacing w:val="-5"/>
                <w:sz w:val="24"/>
              </w:rPr>
              <w:t xml:space="preserve"> </w:t>
            </w:r>
            <w:r>
              <w:rPr>
                <w:sz w:val="24"/>
              </w:rPr>
              <w:t>включая умение</w:t>
            </w:r>
            <w:r>
              <w:rPr>
                <w:spacing w:val="-5"/>
                <w:sz w:val="24"/>
              </w:rPr>
              <w:t xml:space="preserve"> </w:t>
            </w:r>
            <w:r>
              <w:rPr>
                <w:sz w:val="24"/>
              </w:rPr>
              <w:t>выделять</w:t>
            </w:r>
            <w:r>
              <w:rPr>
                <w:spacing w:val="-4"/>
                <w:sz w:val="24"/>
              </w:rPr>
              <w:t xml:space="preserve"> </w:t>
            </w:r>
            <w:r>
              <w:rPr>
                <w:sz w:val="24"/>
              </w:rPr>
              <w:t>главное</w:t>
            </w:r>
            <w:r>
              <w:rPr>
                <w:spacing w:val="-5"/>
                <w:sz w:val="24"/>
              </w:rPr>
              <w:t xml:space="preserve"> </w:t>
            </w:r>
            <w:r>
              <w:rPr>
                <w:sz w:val="24"/>
              </w:rPr>
              <w:t>и</w:t>
            </w:r>
            <w:r>
              <w:rPr>
                <w:spacing w:val="-3"/>
                <w:sz w:val="24"/>
              </w:rPr>
              <w:t xml:space="preserve"> </w:t>
            </w:r>
            <w:r>
              <w:rPr>
                <w:sz w:val="24"/>
              </w:rPr>
              <w:t>второстепенное, главную идею текста, выстраивать последовательность описываемых событий;</w:t>
            </w:r>
          </w:p>
          <w:p w:rsidR="00FD5ACB" w:rsidRDefault="00FD5ACB" w:rsidP="00B812EE">
            <w:pPr>
              <w:pStyle w:val="TableParagraph"/>
              <w:numPr>
                <w:ilvl w:val="0"/>
                <w:numId w:val="103"/>
              </w:numPr>
              <w:tabs>
                <w:tab w:val="left" w:pos="963"/>
              </w:tabs>
              <w:ind w:right="109" w:firstLine="710"/>
              <w:rPr>
                <w:sz w:val="24"/>
              </w:rPr>
            </w:pPr>
            <w:r>
              <w:rPr>
                <w:sz w:val="24"/>
              </w:rPr>
              <w:t>работать</w:t>
            </w:r>
            <w:r>
              <w:rPr>
                <w:spacing w:val="-1"/>
                <w:sz w:val="24"/>
              </w:rPr>
              <w:t xml:space="preserve"> </w:t>
            </w:r>
            <w:r>
              <w:rPr>
                <w:sz w:val="24"/>
              </w:rPr>
              <w:t>с метафорами —</w:t>
            </w:r>
            <w:r>
              <w:rPr>
                <w:spacing w:val="-1"/>
                <w:sz w:val="24"/>
              </w:rPr>
              <w:t xml:space="preserve"> </w:t>
            </w:r>
            <w:r>
              <w:rPr>
                <w:sz w:val="24"/>
              </w:rPr>
              <w:t>понимать</w:t>
            </w:r>
            <w:r>
              <w:rPr>
                <w:spacing w:val="-1"/>
                <w:sz w:val="24"/>
              </w:rPr>
              <w:t xml:space="preserve"> </w:t>
            </w:r>
            <w:r>
              <w:rPr>
                <w:sz w:val="24"/>
              </w:rPr>
              <w:t>переносный смысл</w:t>
            </w:r>
            <w:r>
              <w:rPr>
                <w:spacing w:val="-1"/>
                <w:sz w:val="24"/>
              </w:rPr>
              <w:t xml:space="preserve"> </w:t>
            </w:r>
            <w:r>
              <w:rPr>
                <w:sz w:val="24"/>
              </w:rPr>
              <w:t>выражений,</w:t>
            </w:r>
            <w:r>
              <w:rPr>
                <w:spacing w:val="-2"/>
                <w:sz w:val="24"/>
              </w:rPr>
              <w:t xml:space="preserve"> </w:t>
            </w:r>
            <w:r>
              <w:rPr>
                <w:sz w:val="24"/>
              </w:rPr>
              <w:t>понимать и</w:t>
            </w:r>
            <w:r>
              <w:rPr>
                <w:spacing w:val="80"/>
                <w:sz w:val="24"/>
              </w:rPr>
              <w:t xml:space="preserve"> </w:t>
            </w:r>
            <w:r>
              <w:rPr>
                <w:sz w:val="24"/>
              </w:rPr>
              <w:t>употреблять</w:t>
            </w:r>
            <w:r>
              <w:rPr>
                <w:spacing w:val="80"/>
                <w:sz w:val="24"/>
              </w:rPr>
              <w:t xml:space="preserve"> </w:t>
            </w:r>
            <w:r>
              <w:rPr>
                <w:sz w:val="24"/>
              </w:rPr>
              <w:t>обороты</w:t>
            </w:r>
            <w:r>
              <w:rPr>
                <w:spacing w:val="80"/>
                <w:sz w:val="24"/>
              </w:rPr>
              <w:t xml:space="preserve"> </w:t>
            </w:r>
            <w:r>
              <w:rPr>
                <w:sz w:val="24"/>
              </w:rPr>
              <w:t>речи,</w:t>
            </w:r>
            <w:r>
              <w:rPr>
                <w:spacing w:val="80"/>
                <w:sz w:val="24"/>
              </w:rPr>
              <w:t xml:space="preserve"> </w:t>
            </w:r>
            <w:r>
              <w:rPr>
                <w:sz w:val="24"/>
              </w:rPr>
              <w:t>построенные</w:t>
            </w:r>
            <w:r>
              <w:rPr>
                <w:spacing w:val="80"/>
                <w:sz w:val="24"/>
              </w:rPr>
              <w:t xml:space="preserve"> </w:t>
            </w:r>
            <w:r>
              <w:rPr>
                <w:sz w:val="24"/>
              </w:rPr>
              <w:t>на</w:t>
            </w:r>
            <w:r>
              <w:rPr>
                <w:spacing w:val="80"/>
                <w:sz w:val="24"/>
              </w:rPr>
              <w:t xml:space="preserve"> </w:t>
            </w:r>
            <w:r>
              <w:rPr>
                <w:sz w:val="24"/>
              </w:rPr>
              <w:t>скрытом</w:t>
            </w:r>
            <w:r>
              <w:rPr>
                <w:spacing w:val="80"/>
                <w:sz w:val="24"/>
              </w:rPr>
              <w:t xml:space="preserve"> </w:t>
            </w:r>
            <w:r>
              <w:rPr>
                <w:sz w:val="24"/>
              </w:rPr>
              <w:t>уподоблении,</w:t>
            </w:r>
            <w:r>
              <w:rPr>
                <w:spacing w:val="80"/>
                <w:sz w:val="24"/>
              </w:rPr>
              <w:t xml:space="preserve"> </w:t>
            </w:r>
            <w:r>
              <w:rPr>
                <w:sz w:val="24"/>
              </w:rPr>
              <w:t>образном</w:t>
            </w:r>
          </w:p>
          <w:p w:rsidR="00FD5ACB" w:rsidRDefault="00FD5ACB">
            <w:pPr>
              <w:pStyle w:val="TableParagraph"/>
              <w:spacing w:line="258" w:lineRule="exact"/>
              <w:ind w:left="104"/>
              <w:rPr>
                <w:sz w:val="24"/>
              </w:rPr>
            </w:pPr>
            <w:r>
              <w:rPr>
                <w:sz w:val="24"/>
              </w:rPr>
              <w:t>сближении</w:t>
            </w:r>
            <w:r>
              <w:rPr>
                <w:spacing w:val="-7"/>
                <w:sz w:val="24"/>
              </w:rPr>
              <w:t xml:space="preserve"> </w:t>
            </w:r>
            <w:r>
              <w:rPr>
                <w:spacing w:val="-4"/>
                <w:sz w:val="24"/>
              </w:rPr>
              <w:t>слов.</w:t>
            </w:r>
          </w:p>
        </w:tc>
      </w:tr>
      <w:tr w:rsidR="00FD5ACB">
        <w:trPr>
          <w:trHeight w:val="550"/>
        </w:trPr>
        <w:tc>
          <w:tcPr>
            <w:tcW w:w="5642" w:type="dxa"/>
          </w:tcPr>
          <w:p w:rsidR="00FD5ACB" w:rsidRDefault="00FD5ACB">
            <w:pPr>
              <w:pStyle w:val="TableParagraph"/>
              <w:spacing w:line="274" w:lineRule="exact"/>
              <w:ind w:left="110" w:firstLine="710"/>
              <w:rPr>
                <w:sz w:val="24"/>
              </w:rPr>
            </w:pPr>
            <w:r>
              <w:rPr>
                <w:sz w:val="24"/>
              </w:rPr>
              <w:t>5. Реализация</w:t>
            </w:r>
            <w:r>
              <w:rPr>
                <w:spacing w:val="-1"/>
                <w:sz w:val="24"/>
              </w:rPr>
              <w:t xml:space="preserve"> </w:t>
            </w:r>
            <w:r>
              <w:rPr>
                <w:sz w:val="24"/>
              </w:rPr>
              <w:t>проекта и фиксация результата учебной деятельности.</w:t>
            </w:r>
          </w:p>
        </w:tc>
        <w:tc>
          <w:tcPr>
            <w:tcW w:w="9153" w:type="dxa"/>
          </w:tcPr>
          <w:p w:rsidR="00FD5ACB" w:rsidRDefault="00FD5ACB">
            <w:pPr>
              <w:pStyle w:val="TableParagraph"/>
              <w:rPr>
                <w:sz w:val="24"/>
              </w:rPr>
            </w:pPr>
          </w:p>
        </w:tc>
      </w:tr>
      <w:tr w:rsidR="00FD5ACB">
        <w:trPr>
          <w:trHeight w:val="1930"/>
        </w:trPr>
        <w:tc>
          <w:tcPr>
            <w:tcW w:w="5642" w:type="dxa"/>
          </w:tcPr>
          <w:p w:rsidR="00FD5ACB" w:rsidRDefault="00FD5ACB">
            <w:pPr>
              <w:pStyle w:val="TableParagraph"/>
              <w:spacing w:before="1"/>
              <w:ind w:left="110" w:firstLine="710"/>
              <w:rPr>
                <w:sz w:val="24"/>
              </w:rPr>
            </w:pPr>
            <w:r>
              <w:rPr>
                <w:sz w:val="24"/>
              </w:rPr>
              <w:t>В ходе этапа организуется коммуникативная деятельность учащихся по:</w:t>
            </w:r>
          </w:p>
          <w:p w:rsidR="00FD5ACB" w:rsidRDefault="00FD5ACB">
            <w:pPr>
              <w:pStyle w:val="TableParagraph"/>
              <w:tabs>
                <w:tab w:val="left" w:pos="2398"/>
                <w:tab w:val="left" w:pos="4202"/>
                <w:tab w:val="left" w:pos="5411"/>
              </w:tabs>
              <w:spacing w:line="242" w:lineRule="auto"/>
              <w:ind w:left="110" w:right="104" w:firstLine="710"/>
              <w:rPr>
                <w:sz w:val="24"/>
              </w:rPr>
            </w:pPr>
            <w:r>
              <w:rPr>
                <w:spacing w:val="-2"/>
                <w:sz w:val="24"/>
              </w:rPr>
              <w:t>реализации</w:t>
            </w:r>
            <w:r>
              <w:rPr>
                <w:sz w:val="24"/>
              </w:rPr>
              <w:tab/>
            </w:r>
            <w:r>
              <w:rPr>
                <w:spacing w:val="-2"/>
                <w:sz w:val="24"/>
              </w:rPr>
              <w:t>построенного</w:t>
            </w:r>
            <w:r>
              <w:rPr>
                <w:sz w:val="24"/>
              </w:rPr>
              <w:tab/>
            </w:r>
            <w:r>
              <w:rPr>
                <w:spacing w:val="-2"/>
                <w:sz w:val="24"/>
              </w:rPr>
              <w:t>проекта</w:t>
            </w:r>
            <w:r>
              <w:rPr>
                <w:sz w:val="24"/>
              </w:rPr>
              <w:tab/>
            </w:r>
            <w:r>
              <w:rPr>
                <w:spacing w:val="-10"/>
                <w:sz w:val="24"/>
              </w:rPr>
              <w:t xml:space="preserve">в </w:t>
            </w:r>
            <w:r>
              <w:rPr>
                <w:sz w:val="24"/>
              </w:rPr>
              <w:t>соответствии с планом;</w:t>
            </w:r>
          </w:p>
          <w:p w:rsidR="00FD5ACB" w:rsidRDefault="00FD5ACB">
            <w:pPr>
              <w:pStyle w:val="TableParagraph"/>
              <w:spacing w:line="273" w:lineRule="exact"/>
              <w:ind w:left="820"/>
              <w:rPr>
                <w:sz w:val="24"/>
              </w:rPr>
            </w:pPr>
            <w:r>
              <w:rPr>
                <w:sz w:val="24"/>
              </w:rPr>
              <w:t>анализу</w:t>
            </w:r>
            <w:r>
              <w:rPr>
                <w:spacing w:val="-12"/>
                <w:sz w:val="24"/>
              </w:rPr>
              <w:t xml:space="preserve"> </w:t>
            </w:r>
            <w:r>
              <w:rPr>
                <w:sz w:val="24"/>
              </w:rPr>
              <w:t>полученных</w:t>
            </w:r>
            <w:r>
              <w:rPr>
                <w:spacing w:val="-1"/>
                <w:sz w:val="24"/>
              </w:rPr>
              <w:t xml:space="preserve"> </w:t>
            </w:r>
            <w:r>
              <w:rPr>
                <w:spacing w:val="-2"/>
                <w:sz w:val="24"/>
              </w:rPr>
              <w:t>результатов;</w:t>
            </w:r>
          </w:p>
          <w:p w:rsidR="00FD5ACB" w:rsidRDefault="00FD5ACB">
            <w:pPr>
              <w:pStyle w:val="TableParagraph"/>
              <w:spacing w:line="276" w:lineRule="exact"/>
              <w:ind w:left="110" w:firstLine="710"/>
              <w:rPr>
                <w:sz w:val="24"/>
              </w:rPr>
            </w:pPr>
            <w:r>
              <w:rPr>
                <w:sz w:val="24"/>
              </w:rPr>
              <w:t>фиксации</w:t>
            </w:r>
            <w:r>
              <w:rPr>
                <w:spacing w:val="40"/>
                <w:sz w:val="24"/>
              </w:rPr>
              <w:t xml:space="preserve"> </w:t>
            </w:r>
            <w:r>
              <w:rPr>
                <w:sz w:val="24"/>
              </w:rPr>
              <w:t>нового</w:t>
            </w:r>
            <w:r>
              <w:rPr>
                <w:spacing w:val="40"/>
                <w:sz w:val="24"/>
              </w:rPr>
              <w:t xml:space="preserve"> </w:t>
            </w:r>
            <w:r>
              <w:rPr>
                <w:sz w:val="24"/>
              </w:rPr>
              <w:t>способа</w:t>
            </w:r>
            <w:r>
              <w:rPr>
                <w:spacing w:val="40"/>
                <w:sz w:val="24"/>
              </w:rPr>
              <w:t xml:space="preserve"> </w:t>
            </w:r>
            <w:r>
              <w:rPr>
                <w:sz w:val="24"/>
              </w:rPr>
              <w:t>действия</w:t>
            </w:r>
            <w:r>
              <w:rPr>
                <w:spacing w:val="40"/>
                <w:sz w:val="24"/>
              </w:rPr>
              <w:t xml:space="preserve"> </w:t>
            </w:r>
            <w:r>
              <w:rPr>
                <w:sz w:val="24"/>
              </w:rPr>
              <w:t>в</w:t>
            </w:r>
            <w:r>
              <w:rPr>
                <w:spacing w:val="40"/>
                <w:sz w:val="24"/>
              </w:rPr>
              <w:t xml:space="preserve"> </w:t>
            </w:r>
            <w:r>
              <w:rPr>
                <w:sz w:val="24"/>
              </w:rPr>
              <w:t>речи; фиксации</w:t>
            </w:r>
            <w:r>
              <w:rPr>
                <w:spacing w:val="77"/>
                <w:w w:val="150"/>
                <w:sz w:val="24"/>
              </w:rPr>
              <w:t xml:space="preserve"> </w:t>
            </w:r>
            <w:r>
              <w:rPr>
                <w:sz w:val="24"/>
              </w:rPr>
              <w:t>нового</w:t>
            </w:r>
            <w:r>
              <w:rPr>
                <w:spacing w:val="70"/>
                <w:w w:val="150"/>
                <w:sz w:val="24"/>
              </w:rPr>
              <w:t xml:space="preserve"> </w:t>
            </w:r>
            <w:r>
              <w:rPr>
                <w:sz w:val="24"/>
              </w:rPr>
              <w:t>способа</w:t>
            </w:r>
            <w:r>
              <w:rPr>
                <w:spacing w:val="74"/>
                <w:w w:val="150"/>
                <w:sz w:val="24"/>
              </w:rPr>
              <w:t xml:space="preserve"> </w:t>
            </w:r>
            <w:r>
              <w:rPr>
                <w:sz w:val="24"/>
              </w:rPr>
              <w:t>действия</w:t>
            </w:r>
            <w:r>
              <w:rPr>
                <w:spacing w:val="75"/>
                <w:w w:val="150"/>
                <w:sz w:val="24"/>
              </w:rPr>
              <w:t xml:space="preserve"> </w:t>
            </w:r>
            <w:r>
              <w:rPr>
                <w:sz w:val="24"/>
              </w:rPr>
              <w:t>в</w:t>
            </w:r>
            <w:r>
              <w:rPr>
                <w:spacing w:val="77"/>
                <w:w w:val="150"/>
                <w:sz w:val="24"/>
              </w:rPr>
              <w:t xml:space="preserve"> </w:t>
            </w:r>
            <w:r>
              <w:rPr>
                <w:sz w:val="24"/>
              </w:rPr>
              <w:t>знаках</w:t>
            </w:r>
            <w:r>
              <w:rPr>
                <w:spacing w:val="25"/>
                <w:sz w:val="24"/>
              </w:rPr>
              <w:t xml:space="preserve">  </w:t>
            </w:r>
            <w:r>
              <w:rPr>
                <w:spacing w:val="-5"/>
                <w:sz w:val="24"/>
              </w:rPr>
              <w:t>(с</w:t>
            </w:r>
          </w:p>
        </w:tc>
        <w:tc>
          <w:tcPr>
            <w:tcW w:w="9153" w:type="dxa"/>
          </w:tcPr>
          <w:p w:rsidR="00FD5ACB" w:rsidRDefault="00FD5ACB">
            <w:pPr>
              <w:pStyle w:val="TableParagraph"/>
              <w:spacing w:before="1" w:line="276" w:lineRule="exact"/>
              <w:ind w:left="814"/>
              <w:rPr>
                <w:sz w:val="24"/>
              </w:rPr>
            </w:pPr>
            <w:r>
              <w:rPr>
                <w:spacing w:val="-2"/>
                <w:sz w:val="24"/>
              </w:rPr>
              <w:t>Личностные</w:t>
            </w:r>
          </w:p>
          <w:p w:rsidR="00FD5ACB" w:rsidRDefault="00FD5ACB">
            <w:pPr>
              <w:pStyle w:val="TableParagraph"/>
              <w:ind w:left="104" w:firstLine="710"/>
              <w:rPr>
                <w:sz w:val="24"/>
              </w:rPr>
            </w:pPr>
            <w:r>
              <w:rPr>
                <w:sz w:val="24"/>
              </w:rPr>
              <w:t>уважение</w:t>
            </w:r>
            <w:r>
              <w:rPr>
                <w:spacing w:val="80"/>
                <w:sz w:val="24"/>
              </w:rPr>
              <w:t xml:space="preserve"> </w:t>
            </w:r>
            <w:r>
              <w:rPr>
                <w:sz w:val="24"/>
              </w:rPr>
              <w:t>к</w:t>
            </w:r>
            <w:r>
              <w:rPr>
                <w:spacing w:val="80"/>
                <w:sz w:val="24"/>
              </w:rPr>
              <w:t xml:space="preserve"> </w:t>
            </w:r>
            <w:r>
              <w:rPr>
                <w:sz w:val="24"/>
              </w:rPr>
              <w:t>личности</w:t>
            </w:r>
            <w:r>
              <w:rPr>
                <w:spacing w:val="80"/>
                <w:sz w:val="24"/>
              </w:rPr>
              <w:t xml:space="preserve"> </w:t>
            </w:r>
            <w:r>
              <w:rPr>
                <w:sz w:val="24"/>
              </w:rPr>
              <w:t>и</w:t>
            </w:r>
            <w:r>
              <w:rPr>
                <w:spacing w:val="80"/>
                <w:sz w:val="24"/>
              </w:rPr>
              <w:t xml:space="preserve"> </w:t>
            </w:r>
            <w:r>
              <w:rPr>
                <w:sz w:val="24"/>
              </w:rPr>
              <w:t>её</w:t>
            </w:r>
            <w:r>
              <w:rPr>
                <w:spacing w:val="80"/>
                <w:sz w:val="24"/>
              </w:rPr>
              <w:t xml:space="preserve"> </w:t>
            </w:r>
            <w:r>
              <w:rPr>
                <w:sz w:val="24"/>
              </w:rPr>
              <w:t>достоинству,</w:t>
            </w:r>
            <w:r>
              <w:rPr>
                <w:spacing w:val="80"/>
                <w:sz w:val="24"/>
              </w:rPr>
              <w:t xml:space="preserve"> </w:t>
            </w:r>
            <w:r>
              <w:rPr>
                <w:sz w:val="24"/>
              </w:rPr>
              <w:t>доброжелательное</w:t>
            </w:r>
            <w:r>
              <w:rPr>
                <w:spacing w:val="80"/>
                <w:sz w:val="24"/>
              </w:rPr>
              <w:t xml:space="preserve"> </w:t>
            </w:r>
            <w:r>
              <w:rPr>
                <w:sz w:val="24"/>
              </w:rPr>
              <w:t>отношение</w:t>
            </w:r>
            <w:r>
              <w:rPr>
                <w:spacing w:val="80"/>
                <w:sz w:val="24"/>
              </w:rPr>
              <w:t xml:space="preserve"> </w:t>
            </w:r>
            <w:r>
              <w:rPr>
                <w:sz w:val="24"/>
              </w:rPr>
              <w:t>к окружающим, нетерпимость к любым видам насилия и готовность противостоять им;</w:t>
            </w:r>
          </w:p>
          <w:p w:rsidR="00FD5ACB" w:rsidRDefault="00FD5ACB" w:rsidP="00B812EE">
            <w:pPr>
              <w:pStyle w:val="TableParagraph"/>
              <w:numPr>
                <w:ilvl w:val="0"/>
                <w:numId w:val="102"/>
              </w:numPr>
              <w:tabs>
                <w:tab w:val="left" w:pos="958"/>
              </w:tabs>
              <w:spacing w:before="2" w:line="275" w:lineRule="exact"/>
              <w:ind w:left="958" w:hanging="144"/>
              <w:rPr>
                <w:sz w:val="24"/>
              </w:rPr>
            </w:pPr>
            <w:r>
              <w:rPr>
                <w:sz w:val="24"/>
              </w:rPr>
              <w:t>потребность</w:t>
            </w:r>
            <w:r>
              <w:rPr>
                <w:spacing w:val="-9"/>
                <w:sz w:val="24"/>
              </w:rPr>
              <w:t xml:space="preserve"> </w:t>
            </w:r>
            <w:r>
              <w:rPr>
                <w:sz w:val="24"/>
              </w:rPr>
              <w:t>в</w:t>
            </w:r>
            <w:r>
              <w:rPr>
                <w:spacing w:val="-4"/>
                <w:sz w:val="24"/>
              </w:rPr>
              <w:t xml:space="preserve"> </w:t>
            </w:r>
            <w:r>
              <w:rPr>
                <w:sz w:val="24"/>
              </w:rPr>
              <w:t>самовыражении</w:t>
            </w:r>
            <w:r>
              <w:rPr>
                <w:spacing w:val="-5"/>
                <w:sz w:val="24"/>
              </w:rPr>
              <w:t xml:space="preserve"> </w:t>
            </w:r>
            <w:r>
              <w:rPr>
                <w:sz w:val="24"/>
              </w:rPr>
              <w:t>и</w:t>
            </w:r>
            <w:r>
              <w:rPr>
                <w:spacing w:val="-4"/>
                <w:sz w:val="24"/>
              </w:rPr>
              <w:t xml:space="preserve"> </w:t>
            </w:r>
            <w:r>
              <w:rPr>
                <w:sz w:val="24"/>
              </w:rPr>
              <w:t>самореализации,</w:t>
            </w:r>
            <w:r>
              <w:rPr>
                <w:spacing w:val="-6"/>
                <w:sz w:val="24"/>
              </w:rPr>
              <w:t xml:space="preserve"> </w:t>
            </w:r>
            <w:r>
              <w:rPr>
                <w:sz w:val="24"/>
              </w:rPr>
              <w:t>социальном</w:t>
            </w:r>
            <w:r>
              <w:rPr>
                <w:spacing w:val="-7"/>
                <w:sz w:val="24"/>
              </w:rPr>
              <w:t xml:space="preserve"> </w:t>
            </w:r>
            <w:r>
              <w:rPr>
                <w:spacing w:val="-2"/>
                <w:sz w:val="24"/>
              </w:rPr>
              <w:t>признании;</w:t>
            </w:r>
          </w:p>
          <w:p w:rsidR="00FD5ACB" w:rsidRDefault="00FD5ACB" w:rsidP="00B812EE">
            <w:pPr>
              <w:pStyle w:val="TableParagraph"/>
              <w:numPr>
                <w:ilvl w:val="0"/>
                <w:numId w:val="102"/>
              </w:numPr>
              <w:tabs>
                <w:tab w:val="left" w:pos="978"/>
              </w:tabs>
              <w:ind w:right="108" w:firstLine="710"/>
              <w:rPr>
                <w:sz w:val="24"/>
              </w:rPr>
            </w:pPr>
            <w:r>
              <w:rPr>
                <w:sz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FD5ACB" w:rsidRDefault="00FD5ACB" w:rsidP="00B812EE">
            <w:pPr>
              <w:pStyle w:val="TableParagraph"/>
              <w:numPr>
                <w:ilvl w:val="0"/>
                <w:numId w:val="102"/>
              </w:numPr>
              <w:tabs>
                <w:tab w:val="left" w:pos="1058"/>
              </w:tabs>
              <w:spacing w:line="253" w:lineRule="exact"/>
              <w:ind w:left="1058" w:hanging="244"/>
              <w:rPr>
                <w:sz w:val="24"/>
              </w:rPr>
            </w:pPr>
            <w:r>
              <w:rPr>
                <w:sz w:val="24"/>
              </w:rPr>
              <w:t>умение</w:t>
            </w:r>
            <w:r>
              <w:rPr>
                <w:spacing w:val="57"/>
                <w:w w:val="150"/>
                <w:sz w:val="24"/>
              </w:rPr>
              <w:t xml:space="preserve"> </w:t>
            </w:r>
            <w:r>
              <w:rPr>
                <w:sz w:val="24"/>
              </w:rPr>
              <w:t>вести</w:t>
            </w:r>
            <w:r>
              <w:rPr>
                <w:spacing w:val="62"/>
                <w:w w:val="150"/>
                <w:sz w:val="24"/>
              </w:rPr>
              <w:t xml:space="preserve"> </w:t>
            </w:r>
            <w:r>
              <w:rPr>
                <w:sz w:val="24"/>
              </w:rPr>
              <w:t>диалог</w:t>
            </w:r>
            <w:r>
              <w:rPr>
                <w:spacing w:val="62"/>
                <w:w w:val="150"/>
                <w:sz w:val="24"/>
              </w:rPr>
              <w:t xml:space="preserve"> </w:t>
            </w:r>
            <w:r>
              <w:rPr>
                <w:sz w:val="24"/>
              </w:rPr>
              <w:t>на</w:t>
            </w:r>
            <w:r>
              <w:rPr>
                <w:spacing w:val="64"/>
                <w:w w:val="150"/>
                <w:sz w:val="24"/>
              </w:rPr>
              <w:t xml:space="preserve"> </w:t>
            </w:r>
            <w:r>
              <w:rPr>
                <w:sz w:val="24"/>
              </w:rPr>
              <w:t>основе</w:t>
            </w:r>
            <w:r>
              <w:rPr>
                <w:spacing w:val="62"/>
                <w:w w:val="150"/>
                <w:sz w:val="24"/>
              </w:rPr>
              <w:t xml:space="preserve"> </w:t>
            </w:r>
            <w:r>
              <w:rPr>
                <w:sz w:val="24"/>
              </w:rPr>
              <w:t>равноправных</w:t>
            </w:r>
            <w:r>
              <w:rPr>
                <w:spacing w:val="61"/>
                <w:w w:val="150"/>
                <w:sz w:val="24"/>
              </w:rPr>
              <w:t xml:space="preserve"> </w:t>
            </w:r>
            <w:r>
              <w:rPr>
                <w:sz w:val="24"/>
              </w:rPr>
              <w:t>отношений</w:t>
            </w:r>
            <w:r>
              <w:rPr>
                <w:spacing w:val="62"/>
                <w:w w:val="150"/>
                <w:sz w:val="24"/>
              </w:rPr>
              <w:t xml:space="preserve"> </w:t>
            </w:r>
            <w:r>
              <w:rPr>
                <w:sz w:val="24"/>
              </w:rPr>
              <w:t>и</w:t>
            </w:r>
            <w:r>
              <w:rPr>
                <w:spacing w:val="62"/>
                <w:w w:val="150"/>
                <w:sz w:val="24"/>
              </w:rPr>
              <w:t xml:space="preserve"> </w:t>
            </w:r>
            <w:r>
              <w:rPr>
                <w:spacing w:val="-2"/>
                <w:sz w:val="24"/>
              </w:rPr>
              <w:t>взаимного</w:t>
            </w:r>
          </w:p>
        </w:tc>
      </w:tr>
    </w:tbl>
    <w:p w:rsidR="00FD5ACB" w:rsidRDefault="00FD5ACB">
      <w:pPr>
        <w:widowControl w:val="0"/>
        <w:suppressAutoHyphens w:val="0"/>
        <w:autoSpaceDN w:val="0"/>
        <w:spacing w:line="253" w:lineRule="exact"/>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42"/>
        <w:gridCol w:w="9153"/>
      </w:tblGrid>
      <w:tr w:rsidR="00FD5ACB">
        <w:trPr>
          <w:trHeight w:val="8834"/>
        </w:trPr>
        <w:tc>
          <w:tcPr>
            <w:tcW w:w="5642" w:type="dxa"/>
          </w:tcPr>
          <w:p w:rsidR="00FD5ACB" w:rsidRDefault="00FD5ACB">
            <w:pPr>
              <w:pStyle w:val="TableParagraph"/>
              <w:spacing w:before="1" w:line="275" w:lineRule="exact"/>
              <w:ind w:left="110"/>
              <w:jc w:val="both"/>
              <w:rPr>
                <w:sz w:val="24"/>
              </w:rPr>
            </w:pPr>
            <w:r>
              <w:rPr>
                <w:sz w:val="24"/>
              </w:rPr>
              <w:t>помощью</w:t>
            </w:r>
            <w:r>
              <w:rPr>
                <w:spacing w:val="-10"/>
                <w:sz w:val="24"/>
              </w:rPr>
              <w:t xml:space="preserve"> </w:t>
            </w:r>
            <w:r>
              <w:rPr>
                <w:spacing w:val="-2"/>
                <w:sz w:val="24"/>
              </w:rPr>
              <w:t>эталона);</w:t>
            </w:r>
          </w:p>
          <w:p w:rsidR="00FD5ACB" w:rsidRDefault="00FD5ACB">
            <w:pPr>
              <w:pStyle w:val="TableParagraph"/>
              <w:spacing w:line="242" w:lineRule="auto"/>
              <w:ind w:left="820" w:right="104"/>
              <w:jc w:val="both"/>
              <w:rPr>
                <w:sz w:val="24"/>
              </w:rPr>
            </w:pPr>
            <w:r>
              <w:rPr>
                <w:sz w:val="24"/>
              </w:rPr>
              <w:t>фиксации разрешения проблемы; определения</w:t>
            </w:r>
            <w:r>
              <w:rPr>
                <w:spacing w:val="49"/>
                <w:sz w:val="24"/>
              </w:rPr>
              <w:t xml:space="preserve">  </w:t>
            </w:r>
            <w:r>
              <w:rPr>
                <w:sz w:val="24"/>
              </w:rPr>
              <w:t>области</w:t>
            </w:r>
            <w:r>
              <w:rPr>
                <w:spacing w:val="50"/>
                <w:sz w:val="24"/>
              </w:rPr>
              <w:t xml:space="preserve">  </w:t>
            </w:r>
            <w:r>
              <w:rPr>
                <w:sz w:val="24"/>
              </w:rPr>
              <w:t>применения</w:t>
            </w:r>
            <w:r>
              <w:rPr>
                <w:spacing w:val="49"/>
                <w:sz w:val="24"/>
              </w:rPr>
              <w:t xml:space="preserve">  </w:t>
            </w:r>
            <w:r>
              <w:rPr>
                <w:spacing w:val="-2"/>
                <w:sz w:val="24"/>
              </w:rPr>
              <w:t>нового</w:t>
            </w:r>
          </w:p>
          <w:p w:rsidR="00FD5ACB" w:rsidRDefault="00FD5ACB">
            <w:pPr>
              <w:pStyle w:val="TableParagraph"/>
              <w:ind w:left="110" w:right="108"/>
              <w:jc w:val="both"/>
              <w:rPr>
                <w:sz w:val="24"/>
              </w:rPr>
            </w:pPr>
            <w:r>
              <w:rPr>
                <w:sz w:val="24"/>
              </w:rPr>
              <w:t>знания (возможность применения нового способа действий для решения всех заданий данного типа).</w:t>
            </w:r>
          </w:p>
          <w:p w:rsidR="00FD5ACB" w:rsidRDefault="00FD5ACB">
            <w:pPr>
              <w:pStyle w:val="TableParagraph"/>
              <w:ind w:left="110" w:right="100" w:firstLine="710"/>
              <w:jc w:val="both"/>
              <w:rPr>
                <w:sz w:val="24"/>
              </w:rPr>
            </w:pPr>
            <w:r>
              <w:rPr>
                <w:sz w:val="24"/>
              </w:rPr>
              <w:t>Этап завершается фиксацией решения проблемы (учебной задачи), фиксированием нового способа действия в новой нормативной форме и указание области его применимости.</w:t>
            </w:r>
          </w:p>
          <w:p w:rsidR="00FD5ACB" w:rsidRDefault="00FD5ACB">
            <w:pPr>
              <w:pStyle w:val="TableParagraph"/>
              <w:ind w:left="110" w:right="98" w:firstLine="710"/>
              <w:jc w:val="both"/>
              <w:rPr>
                <w:sz w:val="24"/>
              </w:rPr>
            </w:pPr>
            <w:r>
              <w:rPr>
                <w:sz w:val="24"/>
              </w:rPr>
              <w:t xml:space="preserve">Данный этап связан с третьим и четвертым этапами учебно-проектной деятельности – реализацией проекта, представлением и анализом </w:t>
            </w:r>
            <w:r>
              <w:rPr>
                <w:spacing w:val="-2"/>
                <w:sz w:val="24"/>
              </w:rPr>
              <w:t>результатов.</w:t>
            </w:r>
          </w:p>
        </w:tc>
        <w:tc>
          <w:tcPr>
            <w:tcW w:w="9153" w:type="dxa"/>
          </w:tcPr>
          <w:p w:rsidR="00FD5ACB" w:rsidRDefault="00FD5ACB">
            <w:pPr>
              <w:pStyle w:val="TableParagraph"/>
              <w:spacing w:before="1" w:line="275" w:lineRule="exact"/>
              <w:ind w:left="104"/>
              <w:rPr>
                <w:sz w:val="24"/>
              </w:rPr>
            </w:pPr>
            <w:r>
              <w:rPr>
                <w:sz w:val="24"/>
              </w:rPr>
              <w:t>уважения</w:t>
            </w:r>
            <w:r>
              <w:rPr>
                <w:spacing w:val="-7"/>
                <w:sz w:val="24"/>
              </w:rPr>
              <w:t xml:space="preserve"> </w:t>
            </w:r>
            <w:r>
              <w:rPr>
                <w:sz w:val="24"/>
              </w:rPr>
              <w:t>и</w:t>
            </w:r>
            <w:r>
              <w:rPr>
                <w:spacing w:val="-4"/>
                <w:sz w:val="24"/>
              </w:rPr>
              <w:t xml:space="preserve"> </w:t>
            </w:r>
            <w:r>
              <w:rPr>
                <w:sz w:val="24"/>
              </w:rPr>
              <w:t>принятия;</w:t>
            </w:r>
            <w:r>
              <w:rPr>
                <w:spacing w:val="-2"/>
                <w:sz w:val="24"/>
              </w:rPr>
              <w:t xml:space="preserve"> </w:t>
            </w:r>
            <w:r>
              <w:rPr>
                <w:sz w:val="24"/>
              </w:rPr>
              <w:t>умение</w:t>
            </w:r>
            <w:r>
              <w:rPr>
                <w:spacing w:val="-6"/>
                <w:sz w:val="24"/>
              </w:rPr>
              <w:t xml:space="preserve"> </w:t>
            </w:r>
            <w:r>
              <w:rPr>
                <w:sz w:val="24"/>
              </w:rPr>
              <w:t>конструктивно</w:t>
            </w:r>
            <w:r>
              <w:rPr>
                <w:spacing w:val="-9"/>
                <w:sz w:val="24"/>
              </w:rPr>
              <w:t xml:space="preserve"> </w:t>
            </w:r>
            <w:r>
              <w:rPr>
                <w:sz w:val="24"/>
              </w:rPr>
              <w:t>разрешать</w:t>
            </w:r>
            <w:r>
              <w:rPr>
                <w:spacing w:val="-5"/>
                <w:sz w:val="24"/>
              </w:rPr>
              <w:t xml:space="preserve"> </w:t>
            </w:r>
            <w:r>
              <w:rPr>
                <w:spacing w:val="-2"/>
                <w:sz w:val="24"/>
              </w:rPr>
              <w:t>конфликты;</w:t>
            </w:r>
          </w:p>
          <w:p w:rsidR="00FD5ACB" w:rsidRDefault="00FD5ACB">
            <w:pPr>
              <w:pStyle w:val="TableParagraph"/>
              <w:spacing w:line="242" w:lineRule="auto"/>
              <w:ind w:left="104" w:firstLine="710"/>
              <w:rPr>
                <w:sz w:val="24"/>
              </w:rPr>
            </w:pPr>
            <w:r>
              <w:rPr>
                <w:sz w:val="24"/>
              </w:rPr>
              <w:t>готовность</w:t>
            </w:r>
            <w:r>
              <w:rPr>
                <w:spacing w:val="80"/>
                <w:sz w:val="24"/>
              </w:rPr>
              <w:t xml:space="preserve"> </w:t>
            </w:r>
            <w:r>
              <w:rPr>
                <w:sz w:val="24"/>
              </w:rPr>
              <w:t>и</w:t>
            </w:r>
            <w:r>
              <w:rPr>
                <w:spacing w:val="80"/>
                <w:sz w:val="24"/>
              </w:rPr>
              <w:t xml:space="preserve"> </w:t>
            </w:r>
            <w:r>
              <w:rPr>
                <w:sz w:val="24"/>
              </w:rPr>
              <w:t>способность</w:t>
            </w:r>
            <w:r>
              <w:rPr>
                <w:spacing w:val="80"/>
                <w:sz w:val="24"/>
              </w:rPr>
              <w:t xml:space="preserve"> </w:t>
            </w:r>
            <w:r>
              <w:rPr>
                <w:sz w:val="24"/>
              </w:rPr>
              <w:t>к</w:t>
            </w:r>
            <w:r>
              <w:rPr>
                <w:spacing w:val="80"/>
                <w:sz w:val="24"/>
              </w:rPr>
              <w:t xml:space="preserve"> </w:t>
            </w:r>
            <w:r>
              <w:rPr>
                <w:sz w:val="24"/>
              </w:rPr>
              <w:t>выполнению</w:t>
            </w:r>
            <w:r>
              <w:rPr>
                <w:spacing w:val="80"/>
                <w:sz w:val="24"/>
              </w:rPr>
              <w:t xml:space="preserve"> </w:t>
            </w:r>
            <w:r>
              <w:rPr>
                <w:sz w:val="24"/>
              </w:rPr>
              <w:t>моральных</w:t>
            </w:r>
            <w:r>
              <w:rPr>
                <w:spacing w:val="80"/>
                <w:sz w:val="24"/>
              </w:rPr>
              <w:t xml:space="preserve"> </w:t>
            </w:r>
            <w:r>
              <w:rPr>
                <w:sz w:val="24"/>
              </w:rPr>
              <w:t>норм</w:t>
            </w:r>
            <w:r>
              <w:rPr>
                <w:spacing w:val="80"/>
                <w:sz w:val="24"/>
              </w:rPr>
              <w:t xml:space="preserve"> </w:t>
            </w:r>
            <w:r>
              <w:rPr>
                <w:sz w:val="24"/>
              </w:rPr>
              <w:t>в</w:t>
            </w:r>
            <w:r>
              <w:rPr>
                <w:spacing w:val="80"/>
                <w:sz w:val="24"/>
              </w:rPr>
              <w:t xml:space="preserve"> </w:t>
            </w:r>
            <w:r>
              <w:rPr>
                <w:sz w:val="24"/>
              </w:rPr>
              <w:t>отношении взрослых и сверстников в школе.</w:t>
            </w:r>
          </w:p>
          <w:p w:rsidR="00FD5ACB" w:rsidRDefault="00FD5ACB">
            <w:pPr>
              <w:pStyle w:val="TableParagraph"/>
              <w:spacing w:line="273" w:lineRule="exact"/>
              <w:ind w:left="814"/>
              <w:rPr>
                <w:sz w:val="24"/>
              </w:rPr>
            </w:pPr>
            <w:r>
              <w:rPr>
                <w:spacing w:val="-2"/>
                <w:sz w:val="24"/>
              </w:rPr>
              <w:t>Регулятивные</w:t>
            </w:r>
          </w:p>
          <w:p w:rsidR="00FD5ACB" w:rsidRDefault="00FD5ACB" w:rsidP="00B812EE">
            <w:pPr>
              <w:pStyle w:val="TableParagraph"/>
              <w:numPr>
                <w:ilvl w:val="0"/>
                <w:numId w:val="101"/>
              </w:numPr>
              <w:tabs>
                <w:tab w:val="left" w:pos="963"/>
              </w:tabs>
              <w:spacing w:line="275" w:lineRule="exact"/>
              <w:ind w:left="963" w:hanging="149"/>
              <w:rPr>
                <w:sz w:val="24"/>
              </w:rPr>
            </w:pPr>
            <w:r>
              <w:rPr>
                <w:sz w:val="24"/>
              </w:rPr>
              <w:t>уметь</w:t>
            </w:r>
            <w:r>
              <w:rPr>
                <w:spacing w:val="-2"/>
                <w:sz w:val="24"/>
              </w:rPr>
              <w:t xml:space="preserve"> </w:t>
            </w:r>
            <w:r>
              <w:rPr>
                <w:sz w:val="24"/>
              </w:rPr>
              <w:t>самостоятельно</w:t>
            </w:r>
            <w:r>
              <w:rPr>
                <w:spacing w:val="-12"/>
                <w:sz w:val="24"/>
              </w:rPr>
              <w:t xml:space="preserve"> </w:t>
            </w:r>
            <w:r>
              <w:rPr>
                <w:sz w:val="24"/>
              </w:rPr>
              <w:t>контролировать</w:t>
            </w:r>
            <w:r>
              <w:rPr>
                <w:spacing w:val="-7"/>
                <w:sz w:val="24"/>
              </w:rPr>
              <w:t xml:space="preserve"> </w:t>
            </w:r>
            <w:r>
              <w:rPr>
                <w:sz w:val="24"/>
              </w:rPr>
              <w:t>своё</w:t>
            </w:r>
            <w:r>
              <w:rPr>
                <w:spacing w:val="-8"/>
                <w:sz w:val="24"/>
              </w:rPr>
              <w:t xml:space="preserve"> </w:t>
            </w:r>
            <w:r>
              <w:rPr>
                <w:sz w:val="24"/>
              </w:rPr>
              <w:t>время</w:t>
            </w:r>
            <w:r>
              <w:rPr>
                <w:spacing w:val="-6"/>
                <w:sz w:val="24"/>
              </w:rPr>
              <w:t xml:space="preserve"> </w:t>
            </w:r>
            <w:r>
              <w:rPr>
                <w:sz w:val="24"/>
              </w:rPr>
              <w:t>и</w:t>
            </w:r>
            <w:r>
              <w:rPr>
                <w:spacing w:val="-1"/>
                <w:sz w:val="24"/>
              </w:rPr>
              <w:t xml:space="preserve"> </w:t>
            </w:r>
            <w:r>
              <w:rPr>
                <w:sz w:val="24"/>
              </w:rPr>
              <w:t>управлять</w:t>
            </w:r>
            <w:r>
              <w:rPr>
                <w:spacing w:val="-7"/>
                <w:sz w:val="24"/>
              </w:rPr>
              <w:t xml:space="preserve"> </w:t>
            </w:r>
            <w:r>
              <w:rPr>
                <w:spacing w:val="-5"/>
                <w:sz w:val="24"/>
              </w:rPr>
              <w:t>им;</w:t>
            </w:r>
          </w:p>
          <w:p w:rsidR="00FD5ACB" w:rsidRDefault="00FD5ACB" w:rsidP="00B812EE">
            <w:pPr>
              <w:pStyle w:val="TableParagraph"/>
              <w:numPr>
                <w:ilvl w:val="0"/>
                <w:numId w:val="101"/>
              </w:numPr>
              <w:tabs>
                <w:tab w:val="left" w:pos="958"/>
              </w:tabs>
              <w:spacing w:line="275" w:lineRule="exact"/>
              <w:ind w:left="958" w:hanging="144"/>
              <w:rPr>
                <w:sz w:val="24"/>
              </w:rPr>
            </w:pPr>
            <w:r>
              <w:rPr>
                <w:sz w:val="24"/>
              </w:rPr>
              <w:t>принимать</w:t>
            </w:r>
            <w:r>
              <w:rPr>
                <w:spacing w:val="-7"/>
                <w:sz w:val="24"/>
              </w:rPr>
              <w:t xml:space="preserve"> </w:t>
            </w:r>
            <w:r>
              <w:rPr>
                <w:sz w:val="24"/>
              </w:rPr>
              <w:t>решения</w:t>
            </w:r>
            <w:r>
              <w:rPr>
                <w:spacing w:val="-3"/>
                <w:sz w:val="24"/>
              </w:rPr>
              <w:t xml:space="preserve"> </w:t>
            </w:r>
            <w:r>
              <w:rPr>
                <w:sz w:val="24"/>
              </w:rPr>
              <w:t>в</w:t>
            </w:r>
            <w:r>
              <w:rPr>
                <w:spacing w:val="-9"/>
                <w:sz w:val="24"/>
              </w:rPr>
              <w:t xml:space="preserve"> </w:t>
            </w:r>
            <w:r>
              <w:rPr>
                <w:sz w:val="24"/>
              </w:rPr>
              <w:t>проблемной</w:t>
            </w:r>
            <w:r>
              <w:rPr>
                <w:spacing w:val="-2"/>
                <w:sz w:val="24"/>
              </w:rPr>
              <w:t xml:space="preserve"> </w:t>
            </w:r>
            <w:r>
              <w:rPr>
                <w:sz w:val="24"/>
              </w:rPr>
              <w:t>ситуации</w:t>
            </w:r>
            <w:r>
              <w:rPr>
                <w:spacing w:val="-3"/>
                <w:sz w:val="24"/>
              </w:rPr>
              <w:t xml:space="preserve"> </w:t>
            </w:r>
            <w:r>
              <w:rPr>
                <w:sz w:val="24"/>
              </w:rPr>
              <w:t>на</w:t>
            </w:r>
            <w:r>
              <w:rPr>
                <w:spacing w:val="-5"/>
                <w:sz w:val="24"/>
              </w:rPr>
              <w:t xml:space="preserve"> </w:t>
            </w:r>
            <w:r>
              <w:rPr>
                <w:sz w:val="24"/>
              </w:rPr>
              <w:t>основе</w:t>
            </w:r>
            <w:r>
              <w:rPr>
                <w:spacing w:val="-5"/>
                <w:sz w:val="24"/>
              </w:rPr>
              <w:t xml:space="preserve"> </w:t>
            </w:r>
            <w:r>
              <w:rPr>
                <w:spacing w:val="-2"/>
                <w:sz w:val="24"/>
              </w:rPr>
              <w:t>переговоров;</w:t>
            </w:r>
          </w:p>
          <w:p w:rsidR="00FD5ACB" w:rsidRDefault="00FD5ACB" w:rsidP="00B812EE">
            <w:pPr>
              <w:pStyle w:val="TableParagraph"/>
              <w:numPr>
                <w:ilvl w:val="0"/>
                <w:numId w:val="101"/>
              </w:numPr>
              <w:tabs>
                <w:tab w:val="left" w:pos="978"/>
              </w:tabs>
              <w:spacing w:line="242" w:lineRule="auto"/>
              <w:ind w:right="110" w:firstLine="710"/>
              <w:jc w:val="both"/>
              <w:rPr>
                <w:sz w:val="24"/>
              </w:rPr>
            </w:pPr>
            <w:r>
              <w:rPr>
                <w:sz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FD5ACB" w:rsidRDefault="00FD5ACB" w:rsidP="00B812EE">
            <w:pPr>
              <w:pStyle w:val="TableParagraph"/>
              <w:numPr>
                <w:ilvl w:val="0"/>
                <w:numId w:val="101"/>
              </w:numPr>
              <w:tabs>
                <w:tab w:val="left" w:pos="1008"/>
              </w:tabs>
              <w:ind w:right="111" w:firstLine="710"/>
              <w:jc w:val="both"/>
              <w:rPr>
                <w:sz w:val="24"/>
              </w:rPr>
            </w:pPr>
            <w:r>
              <w:rPr>
                <w:sz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FD5ACB" w:rsidRDefault="00FD5ACB">
            <w:pPr>
              <w:pStyle w:val="TableParagraph"/>
              <w:spacing w:line="273" w:lineRule="exact"/>
              <w:ind w:left="814"/>
              <w:rPr>
                <w:sz w:val="24"/>
              </w:rPr>
            </w:pPr>
            <w:r>
              <w:rPr>
                <w:spacing w:val="-2"/>
                <w:sz w:val="24"/>
              </w:rPr>
              <w:t>Коммуникативные</w:t>
            </w:r>
          </w:p>
          <w:p w:rsidR="00FD5ACB" w:rsidRDefault="00FD5ACB" w:rsidP="00B812EE">
            <w:pPr>
              <w:pStyle w:val="TableParagraph"/>
              <w:numPr>
                <w:ilvl w:val="0"/>
                <w:numId w:val="101"/>
              </w:numPr>
              <w:tabs>
                <w:tab w:val="left" w:pos="1028"/>
              </w:tabs>
              <w:spacing w:before="1"/>
              <w:ind w:right="107" w:firstLine="710"/>
              <w:rPr>
                <w:sz w:val="24"/>
              </w:rPr>
            </w:pPr>
            <w:r>
              <w:rPr>
                <w:sz w:val="24"/>
              </w:rPr>
              <w:t>устанавливать</w:t>
            </w:r>
            <w:r>
              <w:rPr>
                <w:spacing w:val="40"/>
                <w:sz w:val="24"/>
              </w:rPr>
              <w:t xml:space="preserve"> </w:t>
            </w:r>
            <w:r>
              <w:rPr>
                <w:sz w:val="24"/>
              </w:rPr>
              <w:t>и</w:t>
            </w:r>
            <w:r>
              <w:rPr>
                <w:spacing w:val="40"/>
                <w:sz w:val="24"/>
              </w:rPr>
              <w:t xml:space="preserve"> </w:t>
            </w:r>
            <w:r>
              <w:rPr>
                <w:sz w:val="24"/>
              </w:rPr>
              <w:t>сравнивать</w:t>
            </w:r>
            <w:r>
              <w:rPr>
                <w:spacing w:val="40"/>
                <w:sz w:val="24"/>
              </w:rPr>
              <w:t xml:space="preserve"> </w:t>
            </w:r>
            <w:r>
              <w:rPr>
                <w:sz w:val="24"/>
              </w:rPr>
              <w:t>разные</w:t>
            </w:r>
            <w:r>
              <w:rPr>
                <w:spacing w:val="40"/>
                <w:sz w:val="24"/>
              </w:rPr>
              <w:t xml:space="preserve"> </w:t>
            </w:r>
            <w:r>
              <w:rPr>
                <w:sz w:val="24"/>
              </w:rPr>
              <w:t>точки</w:t>
            </w:r>
            <w:r>
              <w:rPr>
                <w:spacing w:val="40"/>
                <w:sz w:val="24"/>
              </w:rPr>
              <w:t xml:space="preserve"> </w:t>
            </w:r>
            <w:r>
              <w:rPr>
                <w:sz w:val="24"/>
              </w:rPr>
              <w:t>зрения,</w:t>
            </w:r>
            <w:r>
              <w:rPr>
                <w:spacing w:val="40"/>
                <w:sz w:val="24"/>
              </w:rPr>
              <w:t xml:space="preserve"> </w:t>
            </w:r>
            <w:r>
              <w:rPr>
                <w:sz w:val="24"/>
              </w:rPr>
              <w:t>прежде</w:t>
            </w:r>
            <w:r>
              <w:rPr>
                <w:spacing w:val="40"/>
                <w:sz w:val="24"/>
              </w:rPr>
              <w:t xml:space="preserve"> </w:t>
            </w:r>
            <w:r>
              <w:rPr>
                <w:sz w:val="24"/>
              </w:rPr>
              <w:t>чем</w:t>
            </w:r>
            <w:r>
              <w:rPr>
                <w:spacing w:val="40"/>
                <w:sz w:val="24"/>
              </w:rPr>
              <w:t xml:space="preserve"> </w:t>
            </w:r>
            <w:r>
              <w:rPr>
                <w:sz w:val="24"/>
              </w:rPr>
              <w:t>принимать решения и делать выбор;</w:t>
            </w:r>
          </w:p>
          <w:p w:rsidR="00FD5ACB" w:rsidRDefault="00FD5ACB" w:rsidP="00B812EE">
            <w:pPr>
              <w:pStyle w:val="TableParagraph"/>
              <w:numPr>
                <w:ilvl w:val="0"/>
                <w:numId w:val="101"/>
              </w:numPr>
              <w:tabs>
                <w:tab w:val="left" w:pos="983"/>
              </w:tabs>
              <w:ind w:right="104" w:firstLine="710"/>
              <w:rPr>
                <w:sz w:val="24"/>
              </w:rPr>
            </w:pPr>
            <w:r>
              <w:rPr>
                <w:sz w:val="24"/>
              </w:rPr>
              <w:t>аргументировать свою точку зрения, спорить и отстаивать свою позицию не враждебным для оппонентов образом;</w:t>
            </w:r>
          </w:p>
          <w:p w:rsidR="00FD5ACB" w:rsidRDefault="00FD5ACB" w:rsidP="00B812EE">
            <w:pPr>
              <w:pStyle w:val="TableParagraph"/>
              <w:numPr>
                <w:ilvl w:val="0"/>
                <w:numId w:val="101"/>
              </w:numPr>
              <w:tabs>
                <w:tab w:val="left" w:pos="963"/>
              </w:tabs>
              <w:spacing w:line="244" w:lineRule="auto"/>
              <w:ind w:right="102" w:firstLine="710"/>
              <w:rPr>
                <w:sz w:val="24"/>
              </w:rPr>
            </w:pPr>
            <w:r>
              <w:rPr>
                <w:sz w:val="24"/>
              </w:rPr>
              <w:t>задавать</w:t>
            </w:r>
            <w:r>
              <w:rPr>
                <w:spacing w:val="-3"/>
                <w:sz w:val="24"/>
              </w:rPr>
              <w:t xml:space="preserve"> </w:t>
            </w:r>
            <w:r>
              <w:rPr>
                <w:sz w:val="24"/>
              </w:rPr>
              <w:t>вопросы, необходимые</w:t>
            </w:r>
            <w:r>
              <w:rPr>
                <w:spacing w:val="-1"/>
                <w:sz w:val="24"/>
              </w:rPr>
              <w:t xml:space="preserve"> </w:t>
            </w:r>
            <w:r>
              <w:rPr>
                <w:sz w:val="24"/>
              </w:rPr>
              <w:t>для организации</w:t>
            </w:r>
            <w:r>
              <w:rPr>
                <w:spacing w:val="-2"/>
                <w:sz w:val="24"/>
              </w:rPr>
              <w:t xml:space="preserve"> </w:t>
            </w:r>
            <w:r>
              <w:rPr>
                <w:sz w:val="24"/>
              </w:rPr>
              <w:t>собственной деятельности и сотрудничества с партнёром;</w:t>
            </w:r>
          </w:p>
          <w:p w:rsidR="00FD5ACB" w:rsidRDefault="00FD5ACB" w:rsidP="00B812EE">
            <w:pPr>
              <w:pStyle w:val="TableParagraph"/>
              <w:numPr>
                <w:ilvl w:val="0"/>
                <w:numId w:val="101"/>
              </w:numPr>
              <w:tabs>
                <w:tab w:val="left" w:pos="1168"/>
                <w:tab w:val="left" w:pos="2842"/>
                <w:tab w:val="left" w:pos="4126"/>
                <w:tab w:val="left" w:pos="5330"/>
                <w:tab w:val="left" w:pos="5735"/>
                <w:tab w:val="left" w:pos="7034"/>
                <w:tab w:val="left" w:pos="7418"/>
              </w:tabs>
              <w:ind w:right="112" w:firstLine="710"/>
              <w:rPr>
                <w:sz w:val="24"/>
              </w:rPr>
            </w:pPr>
            <w:r>
              <w:rPr>
                <w:spacing w:val="-2"/>
                <w:sz w:val="24"/>
              </w:rPr>
              <w:t>осуществлять</w:t>
            </w:r>
            <w:r>
              <w:rPr>
                <w:sz w:val="24"/>
              </w:rPr>
              <w:tab/>
            </w:r>
            <w:r>
              <w:rPr>
                <w:spacing w:val="-2"/>
                <w:sz w:val="24"/>
              </w:rPr>
              <w:t>взаимный</w:t>
            </w:r>
            <w:r>
              <w:rPr>
                <w:sz w:val="24"/>
              </w:rPr>
              <w:tab/>
            </w:r>
            <w:r>
              <w:rPr>
                <w:spacing w:val="-2"/>
                <w:sz w:val="24"/>
              </w:rPr>
              <w:t>контроль</w:t>
            </w:r>
            <w:r>
              <w:rPr>
                <w:sz w:val="24"/>
              </w:rPr>
              <w:tab/>
            </w:r>
            <w:r>
              <w:rPr>
                <w:spacing w:val="-10"/>
                <w:sz w:val="24"/>
              </w:rPr>
              <w:t>и</w:t>
            </w:r>
            <w:r>
              <w:rPr>
                <w:sz w:val="24"/>
              </w:rPr>
              <w:tab/>
            </w:r>
            <w:r>
              <w:rPr>
                <w:spacing w:val="-2"/>
                <w:sz w:val="24"/>
              </w:rPr>
              <w:t>оказывать</w:t>
            </w:r>
            <w:r>
              <w:rPr>
                <w:sz w:val="24"/>
              </w:rPr>
              <w:tab/>
            </w:r>
            <w:r>
              <w:rPr>
                <w:spacing w:val="-10"/>
                <w:sz w:val="24"/>
              </w:rPr>
              <w:t>в</w:t>
            </w:r>
            <w:r>
              <w:rPr>
                <w:sz w:val="24"/>
              </w:rPr>
              <w:tab/>
            </w:r>
            <w:r>
              <w:rPr>
                <w:spacing w:val="-2"/>
                <w:sz w:val="24"/>
              </w:rPr>
              <w:t xml:space="preserve">сотрудничестве </w:t>
            </w:r>
            <w:r>
              <w:rPr>
                <w:sz w:val="24"/>
              </w:rPr>
              <w:t>необходимую взаимопомощь;</w:t>
            </w:r>
          </w:p>
          <w:p w:rsidR="00FD5ACB" w:rsidRDefault="00FD5ACB" w:rsidP="00B812EE">
            <w:pPr>
              <w:pStyle w:val="TableParagraph"/>
              <w:numPr>
                <w:ilvl w:val="0"/>
                <w:numId w:val="101"/>
              </w:numPr>
              <w:tabs>
                <w:tab w:val="left" w:pos="1118"/>
                <w:tab w:val="left" w:pos="2352"/>
                <w:tab w:val="left" w:pos="3931"/>
                <w:tab w:val="left" w:pos="4605"/>
                <w:tab w:val="left" w:pos="5175"/>
                <w:tab w:val="left" w:pos="6834"/>
                <w:tab w:val="left" w:pos="7183"/>
                <w:tab w:val="left" w:pos="8457"/>
              </w:tabs>
              <w:ind w:right="115" w:firstLine="710"/>
              <w:rPr>
                <w:sz w:val="24"/>
              </w:rPr>
            </w:pPr>
            <w:r>
              <w:rPr>
                <w:spacing w:val="-2"/>
                <w:sz w:val="24"/>
              </w:rPr>
              <w:t>адекватно</w:t>
            </w:r>
            <w:r>
              <w:rPr>
                <w:sz w:val="24"/>
              </w:rPr>
              <w:tab/>
            </w:r>
            <w:r>
              <w:rPr>
                <w:spacing w:val="-2"/>
                <w:sz w:val="24"/>
              </w:rPr>
              <w:t>использовать</w:t>
            </w:r>
            <w:r>
              <w:rPr>
                <w:sz w:val="24"/>
              </w:rPr>
              <w:tab/>
            </w:r>
            <w:r>
              <w:rPr>
                <w:spacing w:val="-4"/>
                <w:sz w:val="24"/>
              </w:rPr>
              <w:t>речь</w:t>
            </w:r>
            <w:r>
              <w:rPr>
                <w:sz w:val="24"/>
              </w:rPr>
              <w:tab/>
            </w:r>
            <w:r>
              <w:rPr>
                <w:spacing w:val="-4"/>
                <w:sz w:val="24"/>
              </w:rPr>
              <w:t>для</w:t>
            </w:r>
            <w:r>
              <w:rPr>
                <w:sz w:val="24"/>
              </w:rPr>
              <w:tab/>
            </w:r>
            <w:r>
              <w:rPr>
                <w:spacing w:val="-2"/>
                <w:sz w:val="24"/>
              </w:rPr>
              <w:t>планирования</w:t>
            </w:r>
            <w:r>
              <w:rPr>
                <w:sz w:val="24"/>
              </w:rPr>
              <w:tab/>
            </w:r>
            <w:r>
              <w:rPr>
                <w:spacing w:val="-10"/>
                <w:sz w:val="24"/>
              </w:rPr>
              <w:t>и</w:t>
            </w:r>
            <w:r>
              <w:rPr>
                <w:sz w:val="24"/>
              </w:rPr>
              <w:tab/>
            </w:r>
            <w:r>
              <w:rPr>
                <w:spacing w:val="-2"/>
                <w:sz w:val="24"/>
              </w:rPr>
              <w:t>регуляции</w:t>
            </w:r>
            <w:r>
              <w:rPr>
                <w:sz w:val="24"/>
              </w:rPr>
              <w:tab/>
            </w:r>
            <w:r>
              <w:rPr>
                <w:spacing w:val="-4"/>
                <w:sz w:val="24"/>
              </w:rPr>
              <w:t xml:space="preserve">своей </w:t>
            </w:r>
            <w:r>
              <w:rPr>
                <w:spacing w:val="-2"/>
                <w:sz w:val="24"/>
              </w:rPr>
              <w:t>деятельности;</w:t>
            </w:r>
          </w:p>
          <w:p w:rsidR="00FD5ACB" w:rsidRDefault="00FD5ACB" w:rsidP="00B812EE">
            <w:pPr>
              <w:pStyle w:val="TableParagraph"/>
              <w:numPr>
                <w:ilvl w:val="0"/>
                <w:numId w:val="101"/>
              </w:numPr>
              <w:tabs>
                <w:tab w:val="left" w:pos="958"/>
              </w:tabs>
              <w:spacing w:line="242" w:lineRule="auto"/>
              <w:ind w:left="814" w:right="4210" w:firstLine="0"/>
              <w:rPr>
                <w:sz w:val="24"/>
              </w:rPr>
            </w:pPr>
            <w:r>
              <w:rPr>
                <w:sz w:val="24"/>
              </w:rPr>
              <w:t>основам</w:t>
            </w:r>
            <w:r>
              <w:rPr>
                <w:spacing w:val="-15"/>
                <w:sz w:val="24"/>
              </w:rPr>
              <w:t xml:space="preserve"> </w:t>
            </w:r>
            <w:r>
              <w:rPr>
                <w:sz w:val="24"/>
              </w:rPr>
              <w:t>коммуникативной</w:t>
            </w:r>
            <w:r>
              <w:rPr>
                <w:spacing w:val="-15"/>
                <w:sz w:val="24"/>
              </w:rPr>
              <w:t xml:space="preserve"> </w:t>
            </w:r>
            <w:r>
              <w:rPr>
                <w:sz w:val="24"/>
              </w:rPr>
              <w:t xml:space="preserve">рефлексии. </w:t>
            </w:r>
            <w:r>
              <w:rPr>
                <w:spacing w:val="-2"/>
                <w:sz w:val="24"/>
              </w:rPr>
              <w:t>Познавательные</w:t>
            </w:r>
          </w:p>
          <w:p w:rsidR="00FD5ACB" w:rsidRDefault="00FD5ACB" w:rsidP="00B812EE">
            <w:pPr>
              <w:pStyle w:val="TableParagraph"/>
              <w:numPr>
                <w:ilvl w:val="0"/>
                <w:numId w:val="101"/>
              </w:numPr>
              <w:tabs>
                <w:tab w:val="left" w:pos="958"/>
              </w:tabs>
              <w:spacing w:line="273" w:lineRule="exact"/>
              <w:ind w:left="958" w:hanging="144"/>
              <w:rPr>
                <w:sz w:val="24"/>
              </w:rPr>
            </w:pPr>
            <w:r>
              <w:rPr>
                <w:sz w:val="24"/>
              </w:rPr>
              <w:t>основам</w:t>
            </w:r>
            <w:r>
              <w:rPr>
                <w:spacing w:val="-12"/>
                <w:sz w:val="24"/>
              </w:rPr>
              <w:t xml:space="preserve"> </w:t>
            </w:r>
            <w:r>
              <w:rPr>
                <w:sz w:val="24"/>
              </w:rPr>
              <w:t>реализации</w:t>
            </w:r>
            <w:r>
              <w:rPr>
                <w:spacing w:val="-6"/>
                <w:sz w:val="24"/>
              </w:rPr>
              <w:t xml:space="preserve"> </w:t>
            </w:r>
            <w:r>
              <w:rPr>
                <w:sz w:val="24"/>
              </w:rPr>
              <w:t>проектно-исследовательской</w:t>
            </w:r>
            <w:r>
              <w:rPr>
                <w:spacing w:val="-6"/>
                <w:sz w:val="24"/>
              </w:rPr>
              <w:t xml:space="preserve"> </w:t>
            </w:r>
            <w:r>
              <w:rPr>
                <w:spacing w:val="-2"/>
                <w:sz w:val="24"/>
              </w:rPr>
              <w:t>деятельности;</w:t>
            </w:r>
          </w:p>
          <w:p w:rsidR="00FD5ACB" w:rsidRDefault="00FD5ACB" w:rsidP="00B812EE">
            <w:pPr>
              <w:pStyle w:val="TableParagraph"/>
              <w:numPr>
                <w:ilvl w:val="0"/>
                <w:numId w:val="101"/>
              </w:numPr>
              <w:tabs>
                <w:tab w:val="left" w:pos="958"/>
              </w:tabs>
              <w:spacing w:line="275" w:lineRule="exact"/>
              <w:ind w:left="958" w:hanging="144"/>
              <w:rPr>
                <w:sz w:val="24"/>
              </w:rPr>
            </w:pPr>
            <w:r>
              <w:rPr>
                <w:sz w:val="24"/>
              </w:rPr>
              <w:t>проводить</w:t>
            </w:r>
            <w:r>
              <w:rPr>
                <w:spacing w:val="-9"/>
                <w:sz w:val="24"/>
              </w:rPr>
              <w:t xml:space="preserve"> </w:t>
            </w:r>
            <w:r>
              <w:rPr>
                <w:sz w:val="24"/>
              </w:rPr>
              <w:t>наблюдение</w:t>
            </w:r>
            <w:r>
              <w:rPr>
                <w:spacing w:val="-7"/>
                <w:sz w:val="24"/>
              </w:rPr>
              <w:t xml:space="preserve"> </w:t>
            </w:r>
            <w:r>
              <w:rPr>
                <w:sz w:val="24"/>
              </w:rPr>
              <w:t>и</w:t>
            </w:r>
            <w:r>
              <w:rPr>
                <w:spacing w:val="-4"/>
                <w:sz w:val="24"/>
              </w:rPr>
              <w:t xml:space="preserve"> </w:t>
            </w:r>
            <w:r>
              <w:rPr>
                <w:sz w:val="24"/>
              </w:rPr>
              <w:t>эксперимент</w:t>
            </w:r>
            <w:r>
              <w:rPr>
                <w:spacing w:val="-5"/>
                <w:sz w:val="24"/>
              </w:rPr>
              <w:t xml:space="preserve"> </w:t>
            </w:r>
            <w:r>
              <w:rPr>
                <w:sz w:val="24"/>
              </w:rPr>
              <w:t>под</w:t>
            </w:r>
            <w:r>
              <w:rPr>
                <w:spacing w:val="-8"/>
                <w:sz w:val="24"/>
              </w:rPr>
              <w:t xml:space="preserve"> </w:t>
            </w:r>
            <w:r>
              <w:rPr>
                <w:sz w:val="24"/>
              </w:rPr>
              <w:t>руководством</w:t>
            </w:r>
            <w:r>
              <w:rPr>
                <w:spacing w:val="-3"/>
                <w:sz w:val="24"/>
              </w:rPr>
              <w:t xml:space="preserve"> </w:t>
            </w:r>
            <w:r>
              <w:rPr>
                <w:spacing w:val="-2"/>
                <w:sz w:val="24"/>
              </w:rPr>
              <w:t>учителя;</w:t>
            </w:r>
          </w:p>
          <w:p w:rsidR="00FD5ACB" w:rsidRDefault="00FD5ACB" w:rsidP="00B812EE">
            <w:pPr>
              <w:pStyle w:val="TableParagraph"/>
              <w:numPr>
                <w:ilvl w:val="0"/>
                <w:numId w:val="101"/>
              </w:numPr>
              <w:tabs>
                <w:tab w:val="left" w:pos="958"/>
              </w:tabs>
              <w:spacing w:line="275" w:lineRule="exact"/>
              <w:ind w:left="958" w:hanging="144"/>
              <w:rPr>
                <w:sz w:val="24"/>
              </w:rPr>
            </w:pPr>
            <w:r>
              <w:rPr>
                <w:sz w:val="24"/>
              </w:rPr>
              <w:t>осуществлять</w:t>
            </w:r>
            <w:r>
              <w:rPr>
                <w:spacing w:val="-9"/>
                <w:sz w:val="24"/>
              </w:rPr>
              <w:t xml:space="preserve"> </w:t>
            </w:r>
            <w:r>
              <w:rPr>
                <w:sz w:val="24"/>
              </w:rPr>
              <w:t>расширенный</w:t>
            </w:r>
            <w:r>
              <w:rPr>
                <w:spacing w:val="-6"/>
                <w:sz w:val="24"/>
              </w:rPr>
              <w:t xml:space="preserve"> </w:t>
            </w:r>
            <w:r>
              <w:rPr>
                <w:sz w:val="24"/>
              </w:rPr>
              <w:t>поиск</w:t>
            </w:r>
            <w:r>
              <w:rPr>
                <w:spacing w:val="-9"/>
                <w:sz w:val="24"/>
              </w:rPr>
              <w:t xml:space="preserve"> </w:t>
            </w:r>
            <w:r>
              <w:rPr>
                <w:spacing w:val="-2"/>
                <w:sz w:val="24"/>
              </w:rPr>
              <w:t>информации;</w:t>
            </w:r>
          </w:p>
          <w:p w:rsidR="00FD5ACB" w:rsidRDefault="00FD5ACB" w:rsidP="00B812EE">
            <w:pPr>
              <w:pStyle w:val="TableParagraph"/>
              <w:numPr>
                <w:ilvl w:val="0"/>
                <w:numId w:val="101"/>
              </w:numPr>
              <w:tabs>
                <w:tab w:val="left" w:pos="1068"/>
              </w:tabs>
              <w:spacing w:line="242" w:lineRule="auto"/>
              <w:ind w:right="98" w:firstLine="710"/>
              <w:rPr>
                <w:sz w:val="24"/>
              </w:rPr>
            </w:pPr>
            <w:r>
              <w:rPr>
                <w:sz w:val="24"/>
              </w:rPr>
              <w:t>строить</w:t>
            </w:r>
            <w:r>
              <w:rPr>
                <w:spacing w:val="80"/>
                <w:sz w:val="24"/>
              </w:rPr>
              <w:t xml:space="preserve"> </w:t>
            </w:r>
            <w:r>
              <w:rPr>
                <w:sz w:val="24"/>
              </w:rPr>
              <w:t>логическое</w:t>
            </w:r>
            <w:r>
              <w:rPr>
                <w:spacing w:val="80"/>
                <w:sz w:val="24"/>
              </w:rPr>
              <w:t xml:space="preserve"> </w:t>
            </w:r>
            <w:r>
              <w:rPr>
                <w:sz w:val="24"/>
              </w:rPr>
              <w:t>рассуждение,</w:t>
            </w:r>
            <w:r>
              <w:rPr>
                <w:spacing w:val="80"/>
                <w:sz w:val="24"/>
              </w:rPr>
              <w:t xml:space="preserve"> </w:t>
            </w:r>
            <w:r>
              <w:rPr>
                <w:sz w:val="24"/>
              </w:rPr>
              <w:t>включающее</w:t>
            </w:r>
            <w:r>
              <w:rPr>
                <w:spacing w:val="80"/>
                <w:sz w:val="24"/>
              </w:rPr>
              <w:t xml:space="preserve"> </w:t>
            </w:r>
            <w:r>
              <w:rPr>
                <w:sz w:val="24"/>
              </w:rPr>
              <w:t>установление</w:t>
            </w:r>
            <w:r>
              <w:rPr>
                <w:spacing w:val="80"/>
                <w:sz w:val="24"/>
              </w:rPr>
              <w:t xml:space="preserve"> </w:t>
            </w:r>
            <w:r>
              <w:rPr>
                <w:sz w:val="24"/>
              </w:rPr>
              <w:t>причинно- следственных связей;</w:t>
            </w:r>
          </w:p>
          <w:p w:rsidR="00FD5ACB" w:rsidRDefault="00FD5ACB" w:rsidP="00B812EE">
            <w:pPr>
              <w:pStyle w:val="TableParagraph"/>
              <w:numPr>
                <w:ilvl w:val="0"/>
                <w:numId w:val="101"/>
              </w:numPr>
              <w:tabs>
                <w:tab w:val="left" w:pos="958"/>
              </w:tabs>
              <w:spacing w:line="273" w:lineRule="exact"/>
              <w:ind w:left="958" w:hanging="144"/>
              <w:rPr>
                <w:sz w:val="24"/>
              </w:rPr>
            </w:pPr>
            <w:r>
              <w:rPr>
                <w:sz w:val="24"/>
              </w:rPr>
              <w:t>давать</w:t>
            </w:r>
            <w:r>
              <w:rPr>
                <w:spacing w:val="-8"/>
                <w:sz w:val="24"/>
              </w:rPr>
              <w:t xml:space="preserve"> </w:t>
            </w:r>
            <w:r>
              <w:rPr>
                <w:sz w:val="24"/>
              </w:rPr>
              <w:t>определение</w:t>
            </w:r>
            <w:r>
              <w:rPr>
                <w:spacing w:val="-8"/>
                <w:sz w:val="24"/>
              </w:rPr>
              <w:t xml:space="preserve"> </w:t>
            </w:r>
            <w:r>
              <w:rPr>
                <w:spacing w:val="-2"/>
                <w:sz w:val="24"/>
              </w:rPr>
              <w:t>понятиям;</w:t>
            </w:r>
          </w:p>
          <w:p w:rsidR="00FD5ACB" w:rsidRDefault="00FD5ACB" w:rsidP="00B812EE">
            <w:pPr>
              <w:pStyle w:val="TableParagraph"/>
              <w:numPr>
                <w:ilvl w:val="0"/>
                <w:numId w:val="101"/>
              </w:numPr>
              <w:tabs>
                <w:tab w:val="left" w:pos="963"/>
              </w:tabs>
              <w:spacing w:line="275" w:lineRule="exact"/>
              <w:ind w:left="963" w:hanging="149"/>
              <w:rPr>
                <w:sz w:val="24"/>
              </w:rPr>
            </w:pPr>
            <w:r>
              <w:rPr>
                <w:sz w:val="24"/>
              </w:rPr>
              <w:t>устанавливать</w:t>
            </w:r>
            <w:r>
              <w:rPr>
                <w:spacing w:val="-9"/>
                <w:sz w:val="24"/>
              </w:rPr>
              <w:t xml:space="preserve"> </w:t>
            </w:r>
            <w:r>
              <w:rPr>
                <w:sz w:val="24"/>
              </w:rPr>
              <w:t>причинно-следственные</w:t>
            </w:r>
            <w:r>
              <w:rPr>
                <w:spacing w:val="-4"/>
                <w:sz w:val="24"/>
              </w:rPr>
              <w:t xml:space="preserve"> </w:t>
            </w:r>
            <w:r>
              <w:rPr>
                <w:sz w:val="24"/>
              </w:rPr>
              <w:t>связи</w:t>
            </w:r>
            <w:r>
              <w:rPr>
                <w:spacing w:val="-6"/>
                <w:sz w:val="24"/>
              </w:rPr>
              <w:t xml:space="preserve"> </w:t>
            </w:r>
            <w:r>
              <w:rPr>
                <w:sz w:val="24"/>
              </w:rPr>
              <w:t>и</w:t>
            </w:r>
            <w:r>
              <w:rPr>
                <w:spacing w:val="-6"/>
                <w:sz w:val="24"/>
              </w:rPr>
              <w:t xml:space="preserve"> </w:t>
            </w:r>
            <w:r>
              <w:rPr>
                <w:spacing w:val="-4"/>
                <w:sz w:val="24"/>
              </w:rPr>
              <w:t>др.;</w:t>
            </w:r>
          </w:p>
          <w:p w:rsidR="00FD5ACB" w:rsidRDefault="00FD5ACB" w:rsidP="00B812EE">
            <w:pPr>
              <w:pStyle w:val="TableParagraph"/>
              <w:numPr>
                <w:ilvl w:val="0"/>
                <w:numId w:val="101"/>
              </w:numPr>
              <w:tabs>
                <w:tab w:val="left" w:pos="988"/>
              </w:tabs>
              <w:spacing w:line="254" w:lineRule="exact"/>
              <w:ind w:left="988" w:hanging="174"/>
              <w:rPr>
                <w:sz w:val="24"/>
              </w:rPr>
            </w:pPr>
            <w:r>
              <w:rPr>
                <w:sz w:val="24"/>
              </w:rPr>
              <w:t>осуществлять</w:t>
            </w:r>
            <w:r>
              <w:rPr>
                <w:spacing w:val="18"/>
                <w:sz w:val="24"/>
              </w:rPr>
              <w:t xml:space="preserve"> </w:t>
            </w:r>
            <w:r>
              <w:rPr>
                <w:sz w:val="24"/>
              </w:rPr>
              <w:t>логическую</w:t>
            </w:r>
            <w:r>
              <w:rPr>
                <w:spacing w:val="24"/>
                <w:sz w:val="24"/>
              </w:rPr>
              <w:t xml:space="preserve"> </w:t>
            </w:r>
            <w:r>
              <w:rPr>
                <w:sz w:val="24"/>
              </w:rPr>
              <w:t>операцию</w:t>
            </w:r>
            <w:r>
              <w:rPr>
                <w:spacing w:val="25"/>
                <w:sz w:val="24"/>
              </w:rPr>
              <w:t xml:space="preserve"> </w:t>
            </w:r>
            <w:r>
              <w:rPr>
                <w:sz w:val="24"/>
              </w:rPr>
              <w:t>установления</w:t>
            </w:r>
            <w:r>
              <w:rPr>
                <w:spacing w:val="19"/>
                <w:sz w:val="24"/>
              </w:rPr>
              <w:t xml:space="preserve"> </w:t>
            </w:r>
            <w:r>
              <w:rPr>
                <w:sz w:val="24"/>
              </w:rPr>
              <w:t>родовидовых</w:t>
            </w:r>
            <w:r>
              <w:rPr>
                <w:spacing w:val="24"/>
                <w:sz w:val="24"/>
              </w:rPr>
              <w:t xml:space="preserve"> </w:t>
            </w:r>
            <w:r>
              <w:rPr>
                <w:spacing w:val="-2"/>
                <w:sz w:val="24"/>
              </w:rPr>
              <w:t>отношений,</w:t>
            </w:r>
          </w:p>
        </w:tc>
      </w:tr>
    </w:tbl>
    <w:p w:rsidR="00FD5ACB" w:rsidRDefault="00FD5ACB">
      <w:pPr>
        <w:widowControl w:val="0"/>
        <w:suppressAutoHyphens w:val="0"/>
        <w:autoSpaceDN w:val="0"/>
        <w:spacing w:line="254" w:lineRule="exact"/>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42"/>
        <w:gridCol w:w="9153"/>
      </w:tblGrid>
      <w:tr w:rsidR="00FD5ACB">
        <w:trPr>
          <w:trHeight w:val="1656"/>
        </w:trPr>
        <w:tc>
          <w:tcPr>
            <w:tcW w:w="5642" w:type="dxa"/>
          </w:tcPr>
          <w:p w:rsidR="00FD5ACB" w:rsidRDefault="00FD5ACB">
            <w:pPr>
              <w:pStyle w:val="TableParagraph"/>
              <w:rPr>
                <w:sz w:val="24"/>
              </w:rPr>
            </w:pPr>
          </w:p>
        </w:tc>
        <w:tc>
          <w:tcPr>
            <w:tcW w:w="9153" w:type="dxa"/>
          </w:tcPr>
          <w:p w:rsidR="00FD5ACB" w:rsidRDefault="00FD5ACB">
            <w:pPr>
              <w:pStyle w:val="TableParagraph"/>
              <w:spacing w:before="1" w:line="275" w:lineRule="exact"/>
              <w:ind w:left="104"/>
              <w:jc w:val="both"/>
              <w:rPr>
                <w:sz w:val="24"/>
              </w:rPr>
            </w:pPr>
            <w:r>
              <w:rPr>
                <w:sz w:val="24"/>
              </w:rPr>
              <w:t>ограничение</w:t>
            </w:r>
            <w:r>
              <w:rPr>
                <w:spacing w:val="-6"/>
                <w:sz w:val="24"/>
              </w:rPr>
              <w:t xml:space="preserve"> </w:t>
            </w:r>
            <w:r>
              <w:rPr>
                <w:spacing w:val="-2"/>
                <w:sz w:val="24"/>
              </w:rPr>
              <w:t>понятия;</w:t>
            </w:r>
          </w:p>
          <w:p w:rsidR="00FD5ACB" w:rsidRDefault="00FD5ACB" w:rsidP="00B812EE">
            <w:pPr>
              <w:pStyle w:val="TableParagraph"/>
              <w:numPr>
                <w:ilvl w:val="0"/>
                <w:numId w:val="100"/>
              </w:numPr>
              <w:tabs>
                <w:tab w:val="left" w:pos="1058"/>
              </w:tabs>
              <w:spacing w:line="242" w:lineRule="auto"/>
              <w:ind w:right="109" w:firstLine="710"/>
              <w:jc w:val="both"/>
              <w:rPr>
                <w:sz w:val="24"/>
              </w:rPr>
            </w:pPr>
            <w:r>
              <w:rPr>
                <w:sz w:val="24"/>
              </w:rPr>
              <w:t>обобщать понятия — осуществлять логическую операцию перехода от видовых признаков к родовому</w:t>
            </w:r>
            <w:r>
              <w:rPr>
                <w:spacing w:val="-3"/>
                <w:sz w:val="24"/>
              </w:rPr>
              <w:t xml:space="preserve"> </w:t>
            </w:r>
            <w:r>
              <w:rPr>
                <w:sz w:val="24"/>
              </w:rPr>
              <w:t>понятию, от понятия с меньшим объёмом к понятию с большим объёмом;</w:t>
            </w:r>
          </w:p>
          <w:p w:rsidR="00FD5ACB" w:rsidRDefault="00FD5ACB" w:rsidP="00B812EE">
            <w:pPr>
              <w:pStyle w:val="TableParagraph"/>
              <w:numPr>
                <w:ilvl w:val="0"/>
                <w:numId w:val="100"/>
              </w:numPr>
              <w:tabs>
                <w:tab w:val="left" w:pos="1063"/>
              </w:tabs>
              <w:spacing w:line="270" w:lineRule="exact"/>
              <w:ind w:left="1063" w:hanging="249"/>
              <w:jc w:val="both"/>
              <w:rPr>
                <w:sz w:val="24"/>
              </w:rPr>
            </w:pPr>
            <w:r>
              <w:rPr>
                <w:sz w:val="24"/>
              </w:rPr>
              <w:t>объяснять</w:t>
            </w:r>
            <w:r>
              <w:rPr>
                <w:spacing w:val="69"/>
                <w:w w:val="150"/>
                <w:sz w:val="24"/>
              </w:rPr>
              <w:t xml:space="preserve"> </w:t>
            </w:r>
            <w:r>
              <w:rPr>
                <w:sz w:val="24"/>
              </w:rPr>
              <w:t>явления,</w:t>
            </w:r>
            <w:r>
              <w:rPr>
                <w:spacing w:val="69"/>
                <w:w w:val="150"/>
                <w:sz w:val="24"/>
              </w:rPr>
              <w:t xml:space="preserve"> </w:t>
            </w:r>
            <w:r>
              <w:rPr>
                <w:sz w:val="24"/>
              </w:rPr>
              <w:t>процессы,</w:t>
            </w:r>
            <w:r>
              <w:rPr>
                <w:spacing w:val="68"/>
                <w:w w:val="150"/>
                <w:sz w:val="24"/>
              </w:rPr>
              <w:t xml:space="preserve"> </w:t>
            </w:r>
            <w:r>
              <w:rPr>
                <w:sz w:val="24"/>
              </w:rPr>
              <w:t>связи</w:t>
            </w:r>
            <w:r>
              <w:rPr>
                <w:spacing w:val="71"/>
                <w:w w:val="150"/>
                <w:sz w:val="24"/>
              </w:rPr>
              <w:t xml:space="preserve"> </w:t>
            </w:r>
            <w:r>
              <w:rPr>
                <w:sz w:val="24"/>
              </w:rPr>
              <w:t>и</w:t>
            </w:r>
            <w:r>
              <w:rPr>
                <w:spacing w:val="71"/>
                <w:w w:val="150"/>
                <w:sz w:val="24"/>
              </w:rPr>
              <w:t xml:space="preserve"> </w:t>
            </w:r>
            <w:r>
              <w:rPr>
                <w:sz w:val="24"/>
              </w:rPr>
              <w:t>отношения,</w:t>
            </w:r>
            <w:r>
              <w:rPr>
                <w:spacing w:val="68"/>
                <w:w w:val="150"/>
                <w:sz w:val="24"/>
              </w:rPr>
              <w:t xml:space="preserve"> </w:t>
            </w:r>
            <w:r>
              <w:rPr>
                <w:sz w:val="24"/>
              </w:rPr>
              <w:t>выявляемые</w:t>
            </w:r>
            <w:r>
              <w:rPr>
                <w:spacing w:val="68"/>
                <w:w w:val="150"/>
                <w:sz w:val="24"/>
              </w:rPr>
              <w:t xml:space="preserve"> </w:t>
            </w:r>
            <w:r>
              <w:rPr>
                <w:sz w:val="24"/>
              </w:rPr>
              <w:t>в</w:t>
            </w:r>
            <w:r>
              <w:rPr>
                <w:spacing w:val="71"/>
                <w:w w:val="150"/>
                <w:sz w:val="24"/>
              </w:rPr>
              <w:t xml:space="preserve"> </w:t>
            </w:r>
            <w:r>
              <w:rPr>
                <w:spacing w:val="-4"/>
                <w:sz w:val="24"/>
              </w:rPr>
              <w:t>ходе</w:t>
            </w:r>
          </w:p>
          <w:p w:rsidR="00FD5ACB" w:rsidRDefault="00FD5ACB">
            <w:pPr>
              <w:pStyle w:val="TableParagraph"/>
              <w:spacing w:line="254" w:lineRule="exact"/>
              <w:ind w:left="104"/>
              <w:rPr>
                <w:sz w:val="24"/>
              </w:rPr>
            </w:pPr>
            <w:r>
              <w:rPr>
                <w:spacing w:val="-2"/>
                <w:sz w:val="24"/>
              </w:rPr>
              <w:t>исследования.</w:t>
            </w:r>
          </w:p>
        </w:tc>
      </w:tr>
      <w:tr w:rsidR="00FD5ACB">
        <w:trPr>
          <w:trHeight w:val="280"/>
        </w:trPr>
        <w:tc>
          <w:tcPr>
            <w:tcW w:w="5642" w:type="dxa"/>
          </w:tcPr>
          <w:p w:rsidR="00FD5ACB" w:rsidRDefault="00FD5ACB">
            <w:pPr>
              <w:pStyle w:val="TableParagraph"/>
              <w:spacing w:before="1" w:line="259" w:lineRule="exact"/>
              <w:ind w:left="820"/>
              <w:rPr>
                <w:sz w:val="24"/>
              </w:rPr>
            </w:pPr>
            <w:r>
              <w:rPr>
                <w:sz w:val="24"/>
              </w:rPr>
              <w:t>6.</w:t>
            </w:r>
            <w:r>
              <w:rPr>
                <w:spacing w:val="-2"/>
                <w:sz w:val="24"/>
              </w:rPr>
              <w:t xml:space="preserve"> </w:t>
            </w:r>
            <w:r>
              <w:rPr>
                <w:sz w:val="24"/>
              </w:rPr>
              <w:t>Первичное</w:t>
            </w:r>
            <w:r>
              <w:rPr>
                <w:spacing w:val="-3"/>
                <w:sz w:val="24"/>
              </w:rPr>
              <w:t xml:space="preserve"> </w:t>
            </w:r>
            <w:r>
              <w:rPr>
                <w:sz w:val="24"/>
              </w:rPr>
              <w:t>закрепление</w:t>
            </w:r>
            <w:r>
              <w:rPr>
                <w:spacing w:val="-4"/>
                <w:sz w:val="24"/>
              </w:rPr>
              <w:t xml:space="preserve"> </w:t>
            </w:r>
            <w:r>
              <w:rPr>
                <w:sz w:val="24"/>
              </w:rPr>
              <w:t>во</w:t>
            </w:r>
            <w:r>
              <w:rPr>
                <w:spacing w:val="-7"/>
                <w:sz w:val="24"/>
              </w:rPr>
              <w:t xml:space="preserve"> </w:t>
            </w:r>
            <w:r>
              <w:rPr>
                <w:sz w:val="24"/>
              </w:rPr>
              <w:t xml:space="preserve">внешней </w:t>
            </w:r>
            <w:r>
              <w:rPr>
                <w:spacing w:val="-4"/>
                <w:sz w:val="24"/>
              </w:rPr>
              <w:t>речи.</w:t>
            </w:r>
          </w:p>
        </w:tc>
        <w:tc>
          <w:tcPr>
            <w:tcW w:w="9153" w:type="dxa"/>
          </w:tcPr>
          <w:p w:rsidR="00FD5ACB" w:rsidRDefault="00FD5ACB">
            <w:pPr>
              <w:pStyle w:val="TableParagraph"/>
              <w:rPr>
                <w:sz w:val="20"/>
              </w:rPr>
            </w:pPr>
          </w:p>
        </w:tc>
      </w:tr>
      <w:tr w:rsidR="00FD5ACB">
        <w:trPr>
          <w:trHeight w:val="6897"/>
        </w:trPr>
        <w:tc>
          <w:tcPr>
            <w:tcW w:w="5642" w:type="dxa"/>
          </w:tcPr>
          <w:p w:rsidR="00FD5ACB" w:rsidRDefault="00FD5ACB">
            <w:pPr>
              <w:pStyle w:val="TableParagraph"/>
              <w:spacing w:before="1"/>
              <w:ind w:left="110" w:right="100" w:firstLine="710"/>
              <w:jc w:val="both"/>
              <w:rPr>
                <w:sz w:val="24"/>
              </w:rPr>
            </w:pPr>
            <w:r>
              <w:rPr>
                <w:sz w:val="24"/>
              </w:rPr>
              <w:t>На данном этапе организуется коммуникативная деятельность учащихся (фронтально, в парах, в группах) по усвоению нового</w:t>
            </w:r>
            <w:r>
              <w:rPr>
                <w:spacing w:val="-1"/>
                <w:sz w:val="24"/>
              </w:rPr>
              <w:t xml:space="preserve"> </w:t>
            </w:r>
            <w:r>
              <w:rPr>
                <w:sz w:val="24"/>
              </w:rPr>
              <w:t>знания при решении данного</w:t>
            </w:r>
            <w:r>
              <w:rPr>
                <w:spacing w:val="-1"/>
                <w:sz w:val="24"/>
              </w:rPr>
              <w:t xml:space="preserve"> </w:t>
            </w:r>
            <w:r>
              <w:rPr>
                <w:sz w:val="24"/>
              </w:rPr>
              <w:t>типа задач с их проговариванием во внешней речи.</w:t>
            </w:r>
          </w:p>
        </w:tc>
        <w:tc>
          <w:tcPr>
            <w:tcW w:w="9153" w:type="dxa"/>
          </w:tcPr>
          <w:p w:rsidR="00FD5ACB" w:rsidRDefault="00FD5ACB">
            <w:pPr>
              <w:pStyle w:val="TableParagraph"/>
              <w:spacing w:before="1" w:line="276" w:lineRule="exact"/>
              <w:ind w:left="814"/>
              <w:rPr>
                <w:sz w:val="24"/>
              </w:rPr>
            </w:pPr>
            <w:r>
              <w:rPr>
                <w:spacing w:val="-2"/>
                <w:sz w:val="24"/>
              </w:rPr>
              <w:t>Личностные</w:t>
            </w:r>
          </w:p>
          <w:p w:rsidR="00FD5ACB" w:rsidRDefault="00FD5ACB" w:rsidP="00B812EE">
            <w:pPr>
              <w:pStyle w:val="TableParagraph"/>
              <w:numPr>
                <w:ilvl w:val="0"/>
                <w:numId w:val="99"/>
              </w:numPr>
              <w:tabs>
                <w:tab w:val="left" w:pos="958"/>
              </w:tabs>
              <w:spacing w:line="275" w:lineRule="exact"/>
              <w:ind w:left="958" w:hanging="144"/>
              <w:rPr>
                <w:sz w:val="24"/>
              </w:rPr>
            </w:pPr>
            <w:r>
              <w:rPr>
                <w:sz w:val="24"/>
              </w:rPr>
              <w:t>готовность</w:t>
            </w:r>
            <w:r>
              <w:rPr>
                <w:spacing w:val="-7"/>
                <w:sz w:val="24"/>
              </w:rPr>
              <w:t xml:space="preserve"> </w:t>
            </w:r>
            <w:r>
              <w:rPr>
                <w:sz w:val="24"/>
              </w:rPr>
              <w:t>и</w:t>
            </w:r>
            <w:r>
              <w:rPr>
                <w:spacing w:val="-4"/>
                <w:sz w:val="24"/>
              </w:rPr>
              <w:t xml:space="preserve"> </w:t>
            </w:r>
            <w:r>
              <w:rPr>
                <w:sz w:val="24"/>
              </w:rPr>
              <w:t>способность</w:t>
            </w:r>
            <w:r>
              <w:rPr>
                <w:spacing w:val="-1"/>
                <w:sz w:val="24"/>
              </w:rPr>
              <w:t xml:space="preserve"> </w:t>
            </w:r>
            <w:r>
              <w:rPr>
                <w:sz w:val="24"/>
              </w:rPr>
              <w:t>к</w:t>
            </w:r>
            <w:r>
              <w:rPr>
                <w:spacing w:val="-7"/>
                <w:sz w:val="24"/>
              </w:rPr>
              <w:t xml:space="preserve"> </w:t>
            </w:r>
            <w:r>
              <w:rPr>
                <w:sz w:val="24"/>
              </w:rPr>
              <w:t>выполнению</w:t>
            </w:r>
            <w:r>
              <w:rPr>
                <w:spacing w:val="-6"/>
                <w:sz w:val="24"/>
              </w:rPr>
              <w:t xml:space="preserve"> </w:t>
            </w:r>
            <w:r>
              <w:rPr>
                <w:sz w:val="24"/>
              </w:rPr>
              <w:t>норм</w:t>
            </w:r>
            <w:r>
              <w:rPr>
                <w:spacing w:val="-3"/>
                <w:sz w:val="24"/>
              </w:rPr>
              <w:t xml:space="preserve"> </w:t>
            </w:r>
            <w:r>
              <w:rPr>
                <w:spacing w:val="-2"/>
                <w:sz w:val="24"/>
              </w:rPr>
              <w:t>ученика;</w:t>
            </w:r>
          </w:p>
          <w:p w:rsidR="00FD5ACB" w:rsidRDefault="00FD5ACB" w:rsidP="00B812EE">
            <w:pPr>
              <w:pStyle w:val="TableParagraph"/>
              <w:numPr>
                <w:ilvl w:val="0"/>
                <w:numId w:val="99"/>
              </w:numPr>
              <w:tabs>
                <w:tab w:val="left" w:pos="1058"/>
              </w:tabs>
              <w:ind w:right="109" w:firstLine="710"/>
              <w:rPr>
                <w:sz w:val="24"/>
              </w:rPr>
            </w:pPr>
            <w:r>
              <w:rPr>
                <w:sz w:val="24"/>
              </w:rPr>
              <w:t>умение</w:t>
            </w:r>
            <w:r>
              <w:rPr>
                <w:spacing w:val="80"/>
                <w:sz w:val="24"/>
              </w:rPr>
              <w:t xml:space="preserve"> </w:t>
            </w:r>
            <w:r>
              <w:rPr>
                <w:sz w:val="24"/>
              </w:rPr>
              <w:t>вести</w:t>
            </w:r>
            <w:r>
              <w:rPr>
                <w:spacing w:val="80"/>
                <w:sz w:val="24"/>
              </w:rPr>
              <w:t xml:space="preserve"> </w:t>
            </w:r>
            <w:r>
              <w:rPr>
                <w:sz w:val="24"/>
              </w:rPr>
              <w:t>диалог</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равноправных</w:t>
            </w:r>
            <w:r>
              <w:rPr>
                <w:spacing w:val="80"/>
                <w:sz w:val="24"/>
              </w:rPr>
              <w:t xml:space="preserve"> </w:t>
            </w:r>
            <w:r>
              <w:rPr>
                <w:sz w:val="24"/>
              </w:rPr>
              <w:t>отношений</w:t>
            </w:r>
            <w:r>
              <w:rPr>
                <w:spacing w:val="80"/>
                <w:sz w:val="24"/>
              </w:rPr>
              <w:t xml:space="preserve"> </w:t>
            </w:r>
            <w:r>
              <w:rPr>
                <w:sz w:val="24"/>
              </w:rPr>
              <w:t>и</w:t>
            </w:r>
            <w:r>
              <w:rPr>
                <w:spacing w:val="80"/>
                <w:sz w:val="24"/>
              </w:rPr>
              <w:t xml:space="preserve"> </w:t>
            </w:r>
            <w:r>
              <w:rPr>
                <w:sz w:val="24"/>
              </w:rPr>
              <w:t>взаимного уважения и принятия;</w:t>
            </w:r>
          </w:p>
          <w:p w:rsidR="00FD5ACB" w:rsidRDefault="00FD5ACB">
            <w:pPr>
              <w:pStyle w:val="TableParagraph"/>
              <w:spacing w:line="274" w:lineRule="exact"/>
              <w:ind w:left="814"/>
              <w:rPr>
                <w:sz w:val="24"/>
              </w:rPr>
            </w:pPr>
            <w:r>
              <w:rPr>
                <w:sz w:val="24"/>
              </w:rPr>
              <w:t>умение</w:t>
            </w:r>
            <w:r>
              <w:rPr>
                <w:spacing w:val="-7"/>
                <w:sz w:val="24"/>
              </w:rPr>
              <w:t xml:space="preserve"> </w:t>
            </w:r>
            <w:r>
              <w:rPr>
                <w:sz w:val="24"/>
              </w:rPr>
              <w:t>конструктивно</w:t>
            </w:r>
            <w:r>
              <w:rPr>
                <w:spacing w:val="-9"/>
                <w:sz w:val="24"/>
              </w:rPr>
              <w:t xml:space="preserve"> </w:t>
            </w:r>
            <w:r>
              <w:rPr>
                <w:sz w:val="24"/>
              </w:rPr>
              <w:t>разрешать</w:t>
            </w:r>
            <w:r>
              <w:rPr>
                <w:spacing w:val="-5"/>
                <w:sz w:val="24"/>
              </w:rPr>
              <w:t xml:space="preserve"> </w:t>
            </w:r>
            <w:r>
              <w:rPr>
                <w:spacing w:val="-2"/>
                <w:sz w:val="24"/>
              </w:rPr>
              <w:t>конфликты;</w:t>
            </w:r>
          </w:p>
          <w:p w:rsidR="00FD5ACB" w:rsidRDefault="00FD5ACB" w:rsidP="00B812EE">
            <w:pPr>
              <w:pStyle w:val="TableParagraph"/>
              <w:numPr>
                <w:ilvl w:val="0"/>
                <w:numId w:val="99"/>
              </w:numPr>
              <w:tabs>
                <w:tab w:val="left" w:pos="1038"/>
              </w:tabs>
              <w:spacing w:before="3"/>
              <w:ind w:right="111" w:firstLine="710"/>
              <w:rPr>
                <w:sz w:val="24"/>
              </w:rPr>
            </w:pPr>
            <w:r>
              <w:rPr>
                <w:sz w:val="24"/>
              </w:rPr>
              <w:t>готовность</w:t>
            </w:r>
            <w:r>
              <w:rPr>
                <w:spacing w:val="40"/>
                <w:sz w:val="24"/>
              </w:rPr>
              <w:t xml:space="preserve"> </w:t>
            </w:r>
            <w:r>
              <w:rPr>
                <w:sz w:val="24"/>
              </w:rPr>
              <w:t>и</w:t>
            </w:r>
            <w:r>
              <w:rPr>
                <w:spacing w:val="40"/>
                <w:sz w:val="24"/>
              </w:rPr>
              <w:t xml:space="preserve"> </w:t>
            </w:r>
            <w:r>
              <w:rPr>
                <w:sz w:val="24"/>
              </w:rPr>
              <w:t>способность</w:t>
            </w:r>
            <w:r>
              <w:rPr>
                <w:spacing w:val="40"/>
                <w:sz w:val="24"/>
              </w:rPr>
              <w:t xml:space="preserve"> </w:t>
            </w:r>
            <w:r>
              <w:rPr>
                <w:sz w:val="24"/>
              </w:rPr>
              <w:t>к</w:t>
            </w:r>
            <w:r>
              <w:rPr>
                <w:spacing w:val="40"/>
                <w:sz w:val="24"/>
              </w:rPr>
              <w:t xml:space="preserve"> </w:t>
            </w:r>
            <w:r>
              <w:rPr>
                <w:sz w:val="24"/>
              </w:rPr>
              <w:t>выполнению</w:t>
            </w:r>
            <w:r>
              <w:rPr>
                <w:spacing w:val="40"/>
                <w:sz w:val="24"/>
              </w:rPr>
              <w:t xml:space="preserve"> </w:t>
            </w:r>
            <w:r>
              <w:rPr>
                <w:sz w:val="24"/>
              </w:rPr>
              <w:t>моральных</w:t>
            </w:r>
            <w:r>
              <w:rPr>
                <w:spacing w:val="40"/>
                <w:sz w:val="24"/>
              </w:rPr>
              <w:t xml:space="preserve"> </w:t>
            </w:r>
            <w:r>
              <w:rPr>
                <w:sz w:val="24"/>
              </w:rPr>
              <w:t>норм</w:t>
            </w:r>
            <w:r>
              <w:rPr>
                <w:spacing w:val="40"/>
                <w:sz w:val="24"/>
              </w:rPr>
              <w:t xml:space="preserve"> </w:t>
            </w:r>
            <w:r>
              <w:rPr>
                <w:sz w:val="24"/>
              </w:rPr>
              <w:t>в</w:t>
            </w:r>
            <w:r>
              <w:rPr>
                <w:spacing w:val="40"/>
                <w:sz w:val="24"/>
              </w:rPr>
              <w:t xml:space="preserve"> </w:t>
            </w:r>
            <w:r>
              <w:rPr>
                <w:sz w:val="24"/>
              </w:rPr>
              <w:t>отношении</w:t>
            </w:r>
            <w:r>
              <w:rPr>
                <w:spacing w:val="80"/>
                <w:sz w:val="24"/>
              </w:rPr>
              <w:t xml:space="preserve"> </w:t>
            </w:r>
            <w:r>
              <w:rPr>
                <w:sz w:val="24"/>
              </w:rPr>
              <w:t>взрослых и сверстников в школе;</w:t>
            </w:r>
          </w:p>
          <w:p w:rsidR="00FD5ACB" w:rsidRDefault="00FD5ACB" w:rsidP="00B812EE">
            <w:pPr>
              <w:pStyle w:val="TableParagraph"/>
              <w:numPr>
                <w:ilvl w:val="0"/>
                <w:numId w:val="99"/>
              </w:numPr>
              <w:tabs>
                <w:tab w:val="left" w:pos="958"/>
              </w:tabs>
              <w:spacing w:line="274" w:lineRule="exact"/>
              <w:ind w:left="958" w:hanging="144"/>
              <w:rPr>
                <w:sz w:val="24"/>
              </w:rPr>
            </w:pPr>
            <w:r>
              <w:rPr>
                <w:sz w:val="24"/>
              </w:rPr>
              <w:t>потребность</w:t>
            </w:r>
            <w:r>
              <w:rPr>
                <w:spacing w:val="-7"/>
                <w:sz w:val="24"/>
              </w:rPr>
              <w:t xml:space="preserve"> </w:t>
            </w:r>
            <w:r>
              <w:rPr>
                <w:sz w:val="24"/>
              </w:rPr>
              <w:t>в участии</w:t>
            </w:r>
            <w:r>
              <w:rPr>
                <w:spacing w:val="-5"/>
                <w:sz w:val="24"/>
              </w:rPr>
              <w:t xml:space="preserve"> </w:t>
            </w:r>
            <w:r>
              <w:rPr>
                <w:sz w:val="24"/>
              </w:rPr>
              <w:t>ближайшего</w:t>
            </w:r>
            <w:r>
              <w:rPr>
                <w:spacing w:val="-11"/>
                <w:sz w:val="24"/>
              </w:rPr>
              <w:t xml:space="preserve"> </w:t>
            </w:r>
            <w:r>
              <w:rPr>
                <w:sz w:val="24"/>
              </w:rPr>
              <w:t>социального</w:t>
            </w:r>
            <w:r>
              <w:rPr>
                <w:spacing w:val="-6"/>
                <w:sz w:val="24"/>
              </w:rPr>
              <w:t xml:space="preserve"> </w:t>
            </w:r>
            <w:r>
              <w:rPr>
                <w:spacing w:val="-2"/>
                <w:sz w:val="24"/>
              </w:rPr>
              <w:t>окружения;</w:t>
            </w:r>
          </w:p>
          <w:p w:rsidR="00FD5ACB" w:rsidRDefault="00FD5ACB" w:rsidP="00B812EE">
            <w:pPr>
              <w:pStyle w:val="TableParagraph"/>
              <w:numPr>
                <w:ilvl w:val="0"/>
                <w:numId w:val="99"/>
              </w:numPr>
              <w:tabs>
                <w:tab w:val="left" w:pos="1018"/>
              </w:tabs>
              <w:ind w:right="115" w:firstLine="710"/>
              <w:rPr>
                <w:sz w:val="24"/>
              </w:rPr>
            </w:pPr>
            <w:r>
              <w:rPr>
                <w:sz w:val="24"/>
              </w:rPr>
              <w:t>эмпатии</w:t>
            </w:r>
            <w:r>
              <w:rPr>
                <w:spacing w:val="40"/>
                <w:sz w:val="24"/>
              </w:rPr>
              <w:t xml:space="preserve"> </w:t>
            </w:r>
            <w:r>
              <w:rPr>
                <w:sz w:val="24"/>
              </w:rPr>
              <w:t>как</w:t>
            </w:r>
            <w:r>
              <w:rPr>
                <w:spacing w:val="40"/>
                <w:sz w:val="24"/>
              </w:rPr>
              <w:t xml:space="preserve"> </w:t>
            </w:r>
            <w:r>
              <w:rPr>
                <w:sz w:val="24"/>
              </w:rPr>
              <w:t>осознанного</w:t>
            </w:r>
            <w:r>
              <w:rPr>
                <w:spacing w:val="40"/>
                <w:sz w:val="24"/>
              </w:rPr>
              <w:t xml:space="preserve"> </w:t>
            </w:r>
            <w:r>
              <w:rPr>
                <w:sz w:val="24"/>
              </w:rPr>
              <w:t>понимания</w:t>
            </w:r>
            <w:r>
              <w:rPr>
                <w:spacing w:val="40"/>
                <w:sz w:val="24"/>
              </w:rPr>
              <w:t xml:space="preserve"> </w:t>
            </w:r>
            <w:r>
              <w:rPr>
                <w:sz w:val="24"/>
              </w:rPr>
              <w:t>других,</w:t>
            </w:r>
            <w:r>
              <w:rPr>
                <w:spacing w:val="40"/>
                <w:sz w:val="24"/>
              </w:rPr>
              <w:t xml:space="preserve"> </w:t>
            </w:r>
            <w:r>
              <w:rPr>
                <w:sz w:val="24"/>
              </w:rPr>
              <w:t>выражающейся</w:t>
            </w:r>
            <w:r>
              <w:rPr>
                <w:spacing w:val="40"/>
                <w:sz w:val="24"/>
              </w:rPr>
              <w:t xml:space="preserve"> </w:t>
            </w:r>
            <w:r>
              <w:rPr>
                <w:sz w:val="24"/>
              </w:rPr>
              <w:t>в</w:t>
            </w:r>
            <w:r>
              <w:rPr>
                <w:spacing w:val="40"/>
                <w:sz w:val="24"/>
              </w:rPr>
              <w:t xml:space="preserve"> </w:t>
            </w:r>
            <w:r>
              <w:rPr>
                <w:sz w:val="24"/>
              </w:rPr>
              <w:t>поступках, направленных на помощь и обеспечение благополучия.</w:t>
            </w:r>
          </w:p>
          <w:p w:rsidR="00FD5ACB" w:rsidRDefault="00FD5ACB">
            <w:pPr>
              <w:pStyle w:val="TableParagraph"/>
              <w:spacing w:before="3" w:line="275" w:lineRule="exact"/>
              <w:ind w:left="814"/>
              <w:rPr>
                <w:sz w:val="24"/>
              </w:rPr>
            </w:pPr>
            <w:r>
              <w:rPr>
                <w:spacing w:val="-2"/>
                <w:sz w:val="24"/>
              </w:rPr>
              <w:t>Регулятивные</w:t>
            </w:r>
          </w:p>
          <w:p w:rsidR="00FD5ACB" w:rsidRDefault="00FD5ACB" w:rsidP="00B812EE">
            <w:pPr>
              <w:pStyle w:val="TableParagraph"/>
              <w:numPr>
                <w:ilvl w:val="0"/>
                <w:numId w:val="99"/>
              </w:numPr>
              <w:tabs>
                <w:tab w:val="left" w:pos="963"/>
              </w:tabs>
              <w:spacing w:line="275" w:lineRule="exact"/>
              <w:ind w:left="963" w:hanging="149"/>
              <w:rPr>
                <w:sz w:val="24"/>
              </w:rPr>
            </w:pPr>
            <w:r>
              <w:rPr>
                <w:sz w:val="24"/>
              </w:rPr>
              <w:t>устанавливать</w:t>
            </w:r>
            <w:r>
              <w:rPr>
                <w:spacing w:val="-12"/>
                <w:sz w:val="24"/>
              </w:rPr>
              <w:t xml:space="preserve"> </w:t>
            </w:r>
            <w:r>
              <w:rPr>
                <w:sz w:val="24"/>
              </w:rPr>
              <w:t>целевые</w:t>
            </w:r>
            <w:r>
              <w:rPr>
                <w:spacing w:val="-11"/>
                <w:sz w:val="24"/>
              </w:rPr>
              <w:t xml:space="preserve"> </w:t>
            </w:r>
            <w:r>
              <w:rPr>
                <w:spacing w:val="-2"/>
                <w:sz w:val="24"/>
              </w:rPr>
              <w:t>приоритеты;</w:t>
            </w:r>
          </w:p>
          <w:p w:rsidR="00FD5ACB" w:rsidRDefault="00FD5ACB" w:rsidP="00B812EE">
            <w:pPr>
              <w:pStyle w:val="TableParagraph"/>
              <w:numPr>
                <w:ilvl w:val="0"/>
                <w:numId w:val="99"/>
              </w:numPr>
              <w:tabs>
                <w:tab w:val="left" w:pos="963"/>
              </w:tabs>
              <w:spacing w:line="275" w:lineRule="exact"/>
              <w:ind w:left="963" w:hanging="149"/>
              <w:rPr>
                <w:sz w:val="24"/>
              </w:rPr>
            </w:pPr>
            <w:r>
              <w:rPr>
                <w:sz w:val="24"/>
              </w:rPr>
              <w:t>уметь</w:t>
            </w:r>
            <w:r>
              <w:rPr>
                <w:spacing w:val="-2"/>
                <w:sz w:val="24"/>
              </w:rPr>
              <w:t xml:space="preserve"> </w:t>
            </w:r>
            <w:r>
              <w:rPr>
                <w:sz w:val="24"/>
              </w:rPr>
              <w:t>самостоятельно</w:t>
            </w:r>
            <w:r>
              <w:rPr>
                <w:spacing w:val="-12"/>
                <w:sz w:val="24"/>
              </w:rPr>
              <w:t xml:space="preserve"> </w:t>
            </w:r>
            <w:r>
              <w:rPr>
                <w:sz w:val="24"/>
              </w:rPr>
              <w:t>контролировать</w:t>
            </w:r>
            <w:r>
              <w:rPr>
                <w:spacing w:val="-7"/>
                <w:sz w:val="24"/>
              </w:rPr>
              <w:t xml:space="preserve"> </w:t>
            </w:r>
            <w:r>
              <w:rPr>
                <w:sz w:val="24"/>
              </w:rPr>
              <w:t>своё</w:t>
            </w:r>
            <w:r>
              <w:rPr>
                <w:spacing w:val="-8"/>
                <w:sz w:val="24"/>
              </w:rPr>
              <w:t xml:space="preserve"> </w:t>
            </w:r>
            <w:r>
              <w:rPr>
                <w:sz w:val="24"/>
              </w:rPr>
              <w:t>время</w:t>
            </w:r>
            <w:r>
              <w:rPr>
                <w:spacing w:val="-6"/>
                <w:sz w:val="24"/>
              </w:rPr>
              <w:t xml:space="preserve"> </w:t>
            </w:r>
            <w:r>
              <w:rPr>
                <w:sz w:val="24"/>
              </w:rPr>
              <w:t>и</w:t>
            </w:r>
            <w:r>
              <w:rPr>
                <w:spacing w:val="-1"/>
                <w:sz w:val="24"/>
              </w:rPr>
              <w:t xml:space="preserve"> </w:t>
            </w:r>
            <w:r>
              <w:rPr>
                <w:sz w:val="24"/>
              </w:rPr>
              <w:t>управлять</w:t>
            </w:r>
            <w:r>
              <w:rPr>
                <w:spacing w:val="-7"/>
                <w:sz w:val="24"/>
              </w:rPr>
              <w:t xml:space="preserve"> </w:t>
            </w:r>
            <w:r>
              <w:rPr>
                <w:spacing w:val="-5"/>
                <w:sz w:val="24"/>
              </w:rPr>
              <w:t>им;</w:t>
            </w:r>
          </w:p>
          <w:p w:rsidR="00FD5ACB" w:rsidRDefault="00FD5ACB" w:rsidP="00B812EE">
            <w:pPr>
              <w:pStyle w:val="TableParagraph"/>
              <w:numPr>
                <w:ilvl w:val="0"/>
                <w:numId w:val="99"/>
              </w:numPr>
              <w:tabs>
                <w:tab w:val="left" w:pos="1083"/>
              </w:tabs>
              <w:ind w:right="109" w:firstLine="710"/>
              <w:jc w:val="both"/>
              <w:rPr>
                <w:sz w:val="24"/>
              </w:rPr>
            </w:pPr>
            <w:r>
              <w:rPr>
                <w:sz w:val="24"/>
              </w:rPr>
              <w:t>осуществлять констатирующий контроль по результату и по способу действия; актуальный контроль на уровне произвольного внимания;</w:t>
            </w:r>
          </w:p>
          <w:p w:rsidR="00FD5ACB" w:rsidRDefault="00FD5ACB" w:rsidP="00B812EE">
            <w:pPr>
              <w:pStyle w:val="TableParagraph"/>
              <w:numPr>
                <w:ilvl w:val="0"/>
                <w:numId w:val="99"/>
              </w:numPr>
              <w:tabs>
                <w:tab w:val="left" w:pos="1048"/>
              </w:tabs>
              <w:spacing w:line="242" w:lineRule="auto"/>
              <w:ind w:right="104" w:firstLine="710"/>
              <w:jc w:val="both"/>
              <w:rPr>
                <w:sz w:val="24"/>
              </w:rPr>
            </w:pPr>
            <w:r>
              <w:rPr>
                <w:sz w:val="24"/>
              </w:rPr>
              <w:t>адекватно самостоятельно оценивать правильность выполнения действия партнера, вносить необходимые коррективы в исполнение как в конце действия, так и по ходу его реализации.</w:t>
            </w:r>
          </w:p>
          <w:p w:rsidR="00FD5ACB" w:rsidRDefault="00FD5ACB">
            <w:pPr>
              <w:pStyle w:val="TableParagraph"/>
              <w:spacing w:line="269" w:lineRule="exact"/>
              <w:ind w:left="814"/>
              <w:rPr>
                <w:sz w:val="24"/>
              </w:rPr>
            </w:pPr>
            <w:r>
              <w:rPr>
                <w:spacing w:val="-2"/>
                <w:sz w:val="24"/>
              </w:rPr>
              <w:t>Коммуникативные</w:t>
            </w:r>
          </w:p>
          <w:p w:rsidR="00FD5ACB" w:rsidRDefault="00FD5ACB" w:rsidP="00B812EE">
            <w:pPr>
              <w:pStyle w:val="TableParagraph"/>
              <w:numPr>
                <w:ilvl w:val="0"/>
                <w:numId w:val="99"/>
              </w:numPr>
              <w:tabs>
                <w:tab w:val="left" w:pos="983"/>
              </w:tabs>
              <w:ind w:right="104" w:firstLine="710"/>
              <w:jc w:val="both"/>
              <w:rPr>
                <w:sz w:val="24"/>
              </w:rPr>
            </w:pPr>
            <w:r>
              <w:rPr>
                <w:sz w:val="24"/>
              </w:rPr>
              <w:t>аргументировать свою точку зрения, спорить и отстаивать свою позицию не враждебным для оппонентов образом;</w:t>
            </w:r>
          </w:p>
          <w:p w:rsidR="00FD5ACB" w:rsidRDefault="00FD5ACB" w:rsidP="00B812EE">
            <w:pPr>
              <w:pStyle w:val="TableParagraph"/>
              <w:numPr>
                <w:ilvl w:val="0"/>
                <w:numId w:val="99"/>
              </w:numPr>
              <w:tabs>
                <w:tab w:val="left" w:pos="963"/>
              </w:tabs>
              <w:spacing w:before="1"/>
              <w:ind w:right="109" w:firstLine="710"/>
              <w:jc w:val="both"/>
              <w:rPr>
                <w:sz w:val="24"/>
              </w:rPr>
            </w:pPr>
            <w:r>
              <w:rPr>
                <w:sz w:val="24"/>
              </w:rPr>
              <w:t>задавать</w:t>
            </w:r>
            <w:r>
              <w:rPr>
                <w:spacing w:val="-3"/>
                <w:sz w:val="24"/>
              </w:rPr>
              <w:t xml:space="preserve"> </w:t>
            </w:r>
            <w:r>
              <w:rPr>
                <w:sz w:val="24"/>
              </w:rPr>
              <w:t>вопросы, необходимые</w:t>
            </w:r>
            <w:r>
              <w:rPr>
                <w:spacing w:val="-1"/>
                <w:sz w:val="24"/>
              </w:rPr>
              <w:t xml:space="preserve"> </w:t>
            </w:r>
            <w:r>
              <w:rPr>
                <w:sz w:val="24"/>
              </w:rPr>
              <w:t>для организации</w:t>
            </w:r>
            <w:r>
              <w:rPr>
                <w:spacing w:val="-2"/>
                <w:sz w:val="24"/>
              </w:rPr>
              <w:t xml:space="preserve"> </w:t>
            </w:r>
            <w:r>
              <w:rPr>
                <w:sz w:val="24"/>
              </w:rPr>
              <w:t>собственной деятельности и сотрудничества с партнёром; осуществлять взаимный контроль и оказывать в сотрудничестве необходимую взаимопомощь;</w:t>
            </w:r>
          </w:p>
          <w:p w:rsidR="00FD5ACB" w:rsidRDefault="00FD5ACB" w:rsidP="00B812EE">
            <w:pPr>
              <w:pStyle w:val="TableParagraph"/>
              <w:numPr>
                <w:ilvl w:val="0"/>
                <w:numId w:val="99"/>
              </w:numPr>
              <w:tabs>
                <w:tab w:val="left" w:pos="1138"/>
              </w:tabs>
              <w:spacing w:line="252" w:lineRule="exact"/>
              <w:ind w:left="1138" w:hanging="324"/>
              <w:jc w:val="both"/>
              <w:rPr>
                <w:sz w:val="24"/>
              </w:rPr>
            </w:pPr>
            <w:r>
              <w:rPr>
                <w:sz w:val="24"/>
              </w:rPr>
              <w:t>адекватно</w:t>
            </w:r>
            <w:r>
              <w:rPr>
                <w:spacing w:val="57"/>
                <w:sz w:val="24"/>
              </w:rPr>
              <w:t xml:space="preserve">  </w:t>
            </w:r>
            <w:r>
              <w:rPr>
                <w:sz w:val="24"/>
              </w:rPr>
              <w:t>использовать</w:t>
            </w:r>
            <w:r>
              <w:rPr>
                <w:spacing w:val="59"/>
                <w:sz w:val="24"/>
              </w:rPr>
              <w:t xml:space="preserve">  </w:t>
            </w:r>
            <w:r>
              <w:rPr>
                <w:sz w:val="24"/>
              </w:rPr>
              <w:t>речевые</w:t>
            </w:r>
            <w:r>
              <w:rPr>
                <w:spacing w:val="59"/>
                <w:sz w:val="24"/>
              </w:rPr>
              <w:t xml:space="preserve">  </w:t>
            </w:r>
            <w:r>
              <w:rPr>
                <w:sz w:val="24"/>
              </w:rPr>
              <w:t>средства</w:t>
            </w:r>
            <w:r>
              <w:rPr>
                <w:spacing w:val="57"/>
                <w:sz w:val="24"/>
              </w:rPr>
              <w:t xml:space="preserve">  </w:t>
            </w:r>
            <w:r>
              <w:rPr>
                <w:sz w:val="24"/>
              </w:rPr>
              <w:t>для</w:t>
            </w:r>
            <w:r>
              <w:rPr>
                <w:spacing w:val="60"/>
                <w:sz w:val="24"/>
              </w:rPr>
              <w:t xml:space="preserve">  </w:t>
            </w:r>
            <w:r>
              <w:rPr>
                <w:sz w:val="24"/>
              </w:rPr>
              <w:t>решения</w:t>
            </w:r>
            <w:r>
              <w:rPr>
                <w:spacing w:val="58"/>
                <w:sz w:val="24"/>
              </w:rPr>
              <w:t xml:space="preserve">  </w:t>
            </w:r>
            <w:r>
              <w:rPr>
                <w:spacing w:val="-2"/>
                <w:sz w:val="24"/>
              </w:rPr>
              <w:t>различных</w:t>
            </w:r>
          </w:p>
        </w:tc>
      </w:tr>
    </w:tbl>
    <w:p w:rsidR="00FD5ACB" w:rsidRDefault="00FD5ACB">
      <w:pPr>
        <w:widowControl w:val="0"/>
        <w:suppressAutoHyphens w:val="0"/>
        <w:autoSpaceDN w:val="0"/>
        <w:spacing w:line="252" w:lineRule="exact"/>
        <w:jc w:val="both"/>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42"/>
        <w:gridCol w:w="9153"/>
      </w:tblGrid>
      <w:tr w:rsidR="00FD5ACB">
        <w:trPr>
          <w:trHeight w:val="7733"/>
        </w:trPr>
        <w:tc>
          <w:tcPr>
            <w:tcW w:w="5642" w:type="dxa"/>
          </w:tcPr>
          <w:p w:rsidR="00FD5ACB" w:rsidRDefault="00FD5ACB">
            <w:pPr>
              <w:pStyle w:val="TableParagraph"/>
              <w:rPr>
                <w:sz w:val="24"/>
              </w:rPr>
            </w:pPr>
          </w:p>
        </w:tc>
        <w:tc>
          <w:tcPr>
            <w:tcW w:w="9153" w:type="dxa"/>
          </w:tcPr>
          <w:p w:rsidR="00FD5ACB" w:rsidRDefault="00FD5ACB">
            <w:pPr>
              <w:pStyle w:val="TableParagraph"/>
              <w:spacing w:before="1" w:line="275" w:lineRule="exact"/>
              <w:ind w:left="104"/>
              <w:jc w:val="both"/>
              <w:rPr>
                <w:sz w:val="24"/>
              </w:rPr>
            </w:pPr>
            <w:r>
              <w:rPr>
                <w:sz w:val="24"/>
              </w:rPr>
              <w:t>коммуникативных</w:t>
            </w:r>
            <w:r>
              <w:rPr>
                <w:spacing w:val="-8"/>
                <w:sz w:val="24"/>
              </w:rPr>
              <w:t xml:space="preserve"> </w:t>
            </w:r>
            <w:r>
              <w:rPr>
                <w:spacing w:val="-2"/>
                <w:sz w:val="24"/>
              </w:rPr>
              <w:t>задач;</w:t>
            </w:r>
          </w:p>
          <w:p w:rsidR="00FD5ACB" w:rsidRDefault="00FD5ACB" w:rsidP="00B812EE">
            <w:pPr>
              <w:pStyle w:val="TableParagraph"/>
              <w:numPr>
                <w:ilvl w:val="0"/>
                <w:numId w:val="98"/>
              </w:numPr>
              <w:tabs>
                <w:tab w:val="left" w:pos="1083"/>
              </w:tabs>
              <w:spacing w:line="242" w:lineRule="auto"/>
              <w:ind w:right="115" w:firstLine="710"/>
              <w:jc w:val="both"/>
              <w:rPr>
                <w:sz w:val="24"/>
              </w:rPr>
            </w:pPr>
            <w:r>
              <w:rPr>
                <w:sz w:val="24"/>
              </w:rPr>
              <w:t xml:space="preserve">осуществлять контроль, коррекцию, оценку действий партнёра, уметь </w:t>
            </w:r>
            <w:r>
              <w:rPr>
                <w:spacing w:val="-2"/>
                <w:sz w:val="24"/>
              </w:rPr>
              <w:t>убеждать;</w:t>
            </w:r>
          </w:p>
          <w:p w:rsidR="00FD5ACB" w:rsidRDefault="00FD5ACB" w:rsidP="00B812EE">
            <w:pPr>
              <w:pStyle w:val="TableParagraph"/>
              <w:numPr>
                <w:ilvl w:val="0"/>
                <w:numId w:val="98"/>
              </w:numPr>
              <w:tabs>
                <w:tab w:val="left" w:pos="1098"/>
              </w:tabs>
              <w:ind w:right="113" w:firstLine="710"/>
              <w:jc w:val="both"/>
              <w:rPr>
                <w:sz w:val="24"/>
              </w:rPr>
            </w:pPr>
            <w:r>
              <w:rPr>
                <w:sz w:val="24"/>
              </w:rPr>
              <w:t xml:space="preserve">отображать в речи (описание, объяснение) содержание совершаемых действий как в форме громкой социализированной речи, так и в форме внутренней </w:t>
            </w:r>
            <w:r>
              <w:rPr>
                <w:spacing w:val="-2"/>
                <w:sz w:val="24"/>
              </w:rPr>
              <w:t>речи.</w:t>
            </w:r>
          </w:p>
          <w:p w:rsidR="00FD5ACB" w:rsidRDefault="00FD5ACB">
            <w:pPr>
              <w:pStyle w:val="TableParagraph"/>
              <w:spacing w:line="274" w:lineRule="exact"/>
              <w:ind w:left="814"/>
              <w:rPr>
                <w:sz w:val="24"/>
              </w:rPr>
            </w:pPr>
            <w:r>
              <w:rPr>
                <w:spacing w:val="-2"/>
                <w:sz w:val="24"/>
              </w:rPr>
              <w:t>Познавательные</w:t>
            </w:r>
          </w:p>
          <w:p w:rsidR="00FD5ACB" w:rsidRDefault="00FD5ACB" w:rsidP="00B812EE">
            <w:pPr>
              <w:pStyle w:val="TableParagraph"/>
              <w:numPr>
                <w:ilvl w:val="0"/>
                <w:numId w:val="98"/>
              </w:numPr>
              <w:tabs>
                <w:tab w:val="left" w:pos="958"/>
              </w:tabs>
              <w:spacing w:before="1" w:line="275" w:lineRule="exact"/>
              <w:ind w:left="958" w:hanging="144"/>
              <w:rPr>
                <w:sz w:val="24"/>
              </w:rPr>
            </w:pPr>
            <w:r>
              <w:rPr>
                <w:sz w:val="24"/>
              </w:rPr>
              <w:t>давать</w:t>
            </w:r>
            <w:r>
              <w:rPr>
                <w:spacing w:val="-8"/>
                <w:sz w:val="24"/>
              </w:rPr>
              <w:t xml:space="preserve"> </w:t>
            </w:r>
            <w:r>
              <w:rPr>
                <w:sz w:val="24"/>
              </w:rPr>
              <w:t>определение</w:t>
            </w:r>
            <w:r>
              <w:rPr>
                <w:spacing w:val="-8"/>
                <w:sz w:val="24"/>
              </w:rPr>
              <w:t xml:space="preserve"> </w:t>
            </w:r>
            <w:r>
              <w:rPr>
                <w:spacing w:val="-2"/>
                <w:sz w:val="24"/>
              </w:rPr>
              <w:t>понятиям;</w:t>
            </w:r>
          </w:p>
          <w:p w:rsidR="00FD5ACB" w:rsidRDefault="00FD5ACB" w:rsidP="00B812EE">
            <w:pPr>
              <w:pStyle w:val="TableParagraph"/>
              <w:numPr>
                <w:ilvl w:val="0"/>
                <w:numId w:val="98"/>
              </w:numPr>
              <w:tabs>
                <w:tab w:val="left" w:pos="963"/>
              </w:tabs>
              <w:spacing w:line="275" w:lineRule="exact"/>
              <w:ind w:left="963" w:hanging="149"/>
              <w:rPr>
                <w:sz w:val="24"/>
              </w:rPr>
            </w:pPr>
            <w:r>
              <w:rPr>
                <w:sz w:val="24"/>
              </w:rPr>
              <w:t>устанавливать</w:t>
            </w:r>
            <w:r>
              <w:rPr>
                <w:spacing w:val="-14"/>
                <w:sz w:val="24"/>
              </w:rPr>
              <w:t xml:space="preserve"> </w:t>
            </w:r>
            <w:r>
              <w:rPr>
                <w:sz w:val="24"/>
              </w:rPr>
              <w:t>причинно-следственные</w:t>
            </w:r>
            <w:r>
              <w:rPr>
                <w:spacing w:val="-10"/>
                <w:sz w:val="24"/>
              </w:rPr>
              <w:t xml:space="preserve"> </w:t>
            </w:r>
            <w:r>
              <w:rPr>
                <w:spacing w:val="-2"/>
                <w:sz w:val="24"/>
              </w:rPr>
              <w:t>связи;</w:t>
            </w:r>
          </w:p>
          <w:p w:rsidR="00FD5ACB" w:rsidRDefault="00FD5ACB" w:rsidP="00B812EE">
            <w:pPr>
              <w:pStyle w:val="TableParagraph"/>
              <w:numPr>
                <w:ilvl w:val="0"/>
                <w:numId w:val="98"/>
              </w:numPr>
              <w:tabs>
                <w:tab w:val="left" w:pos="988"/>
              </w:tabs>
              <w:ind w:right="109" w:firstLine="710"/>
              <w:jc w:val="both"/>
              <w:rPr>
                <w:sz w:val="24"/>
              </w:rPr>
            </w:pPr>
            <w:r>
              <w:rPr>
                <w:sz w:val="24"/>
              </w:rPr>
              <w:t xml:space="preserve">осуществлять логическую операцию установления родовидовых отношений, </w:t>
            </w:r>
            <w:r>
              <w:rPr>
                <w:spacing w:val="-2"/>
                <w:sz w:val="24"/>
              </w:rPr>
              <w:t>ограничениепонятия;</w:t>
            </w:r>
          </w:p>
          <w:p w:rsidR="00FD5ACB" w:rsidRDefault="00FD5ACB" w:rsidP="00B812EE">
            <w:pPr>
              <w:pStyle w:val="TableParagraph"/>
              <w:numPr>
                <w:ilvl w:val="0"/>
                <w:numId w:val="98"/>
              </w:numPr>
              <w:tabs>
                <w:tab w:val="left" w:pos="1058"/>
              </w:tabs>
              <w:spacing w:line="242" w:lineRule="auto"/>
              <w:ind w:right="109" w:firstLine="710"/>
              <w:jc w:val="both"/>
              <w:rPr>
                <w:sz w:val="24"/>
              </w:rPr>
            </w:pPr>
            <w:r>
              <w:rPr>
                <w:sz w:val="24"/>
              </w:rPr>
              <w:t>обобщать понятия — осуществлять логическую операцию перехода от видовых признаков к родовому</w:t>
            </w:r>
            <w:r>
              <w:rPr>
                <w:spacing w:val="-4"/>
                <w:sz w:val="24"/>
              </w:rPr>
              <w:t xml:space="preserve"> </w:t>
            </w:r>
            <w:r>
              <w:rPr>
                <w:sz w:val="24"/>
              </w:rPr>
              <w:t>понятию, от понятия с меньшим объёмом к понятию с большим объёмом;</w:t>
            </w:r>
          </w:p>
          <w:p w:rsidR="00FD5ACB" w:rsidRDefault="00FD5ACB" w:rsidP="00B812EE">
            <w:pPr>
              <w:pStyle w:val="TableParagraph"/>
              <w:numPr>
                <w:ilvl w:val="0"/>
                <w:numId w:val="98"/>
              </w:numPr>
              <w:tabs>
                <w:tab w:val="left" w:pos="1098"/>
              </w:tabs>
              <w:ind w:right="110" w:firstLine="710"/>
              <w:jc w:val="both"/>
              <w:rPr>
                <w:sz w:val="24"/>
              </w:rPr>
            </w:pPr>
            <w:r>
              <w:rPr>
                <w:sz w:val="24"/>
              </w:rPr>
              <w:t>осуществлять сравнение, сериацию и классификацию, самостоятельно выбирая основания и критерии для указанных логических операций;</w:t>
            </w:r>
          </w:p>
          <w:p w:rsidR="00FD5ACB" w:rsidRDefault="00FD5ACB" w:rsidP="00B812EE">
            <w:pPr>
              <w:pStyle w:val="TableParagraph"/>
              <w:numPr>
                <w:ilvl w:val="0"/>
                <w:numId w:val="98"/>
              </w:numPr>
              <w:tabs>
                <w:tab w:val="left" w:pos="1043"/>
              </w:tabs>
              <w:spacing w:line="244" w:lineRule="auto"/>
              <w:ind w:right="106" w:firstLine="710"/>
              <w:jc w:val="both"/>
              <w:rPr>
                <w:sz w:val="24"/>
              </w:rPr>
            </w:pPr>
            <w:r>
              <w:rPr>
                <w:sz w:val="24"/>
              </w:rPr>
              <w:t xml:space="preserve">строить классификацию на основе дихотомического деления (на основе </w:t>
            </w:r>
            <w:r>
              <w:rPr>
                <w:spacing w:val="-2"/>
                <w:sz w:val="24"/>
              </w:rPr>
              <w:t>отрицания);</w:t>
            </w:r>
          </w:p>
          <w:p w:rsidR="00FD5ACB" w:rsidRDefault="00FD5ACB" w:rsidP="00B812EE">
            <w:pPr>
              <w:pStyle w:val="TableParagraph"/>
              <w:numPr>
                <w:ilvl w:val="0"/>
                <w:numId w:val="98"/>
              </w:numPr>
              <w:tabs>
                <w:tab w:val="left" w:pos="1068"/>
              </w:tabs>
              <w:ind w:right="98" w:firstLine="710"/>
              <w:jc w:val="both"/>
              <w:rPr>
                <w:sz w:val="24"/>
              </w:rPr>
            </w:pPr>
            <w:r>
              <w:rPr>
                <w:sz w:val="24"/>
              </w:rPr>
              <w:t>строить логическое рассуждение, включающее установление причинно- следственных связей;</w:t>
            </w:r>
          </w:p>
          <w:p w:rsidR="00FD5ACB" w:rsidRDefault="00FD5ACB" w:rsidP="00B812EE">
            <w:pPr>
              <w:pStyle w:val="TableParagraph"/>
              <w:numPr>
                <w:ilvl w:val="0"/>
                <w:numId w:val="98"/>
              </w:numPr>
              <w:tabs>
                <w:tab w:val="left" w:pos="1063"/>
              </w:tabs>
              <w:ind w:right="111" w:firstLine="710"/>
              <w:jc w:val="both"/>
              <w:rPr>
                <w:sz w:val="24"/>
              </w:rPr>
            </w:pPr>
            <w:r>
              <w:rPr>
                <w:sz w:val="24"/>
              </w:rPr>
              <w:t xml:space="preserve">объяснять явления, процессы, связи и отношения, выявляемые в ходе </w:t>
            </w:r>
            <w:r>
              <w:rPr>
                <w:spacing w:val="-2"/>
                <w:sz w:val="24"/>
              </w:rPr>
              <w:t>исследования;</w:t>
            </w:r>
          </w:p>
          <w:p w:rsidR="00FD5ACB" w:rsidRDefault="00FD5ACB" w:rsidP="00B812EE">
            <w:pPr>
              <w:pStyle w:val="TableParagraph"/>
              <w:numPr>
                <w:ilvl w:val="0"/>
                <w:numId w:val="98"/>
              </w:numPr>
              <w:tabs>
                <w:tab w:val="left" w:pos="958"/>
              </w:tabs>
              <w:spacing w:line="274" w:lineRule="exact"/>
              <w:ind w:left="958" w:hanging="144"/>
              <w:jc w:val="both"/>
              <w:rPr>
                <w:sz w:val="24"/>
              </w:rPr>
            </w:pPr>
            <w:r>
              <w:rPr>
                <w:sz w:val="24"/>
              </w:rPr>
              <w:t>основам</w:t>
            </w:r>
            <w:r>
              <w:rPr>
                <w:spacing w:val="-4"/>
                <w:sz w:val="24"/>
              </w:rPr>
              <w:t xml:space="preserve"> </w:t>
            </w:r>
            <w:r>
              <w:rPr>
                <w:sz w:val="24"/>
              </w:rPr>
              <w:t>ознакомительного,</w:t>
            </w:r>
            <w:r>
              <w:rPr>
                <w:spacing w:val="-4"/>
                <w:sz w:val="24"/>
              </w:rPr>
              <w:t xml:space="preserve"> </w:t>
            </w:r>
            <w:r>
              <w:rPr>
                <w:sz w:val="24"/>
              </w:rPr>
              <w:t>изучающего,</w:t>
            </w:r>
            <w:r>
              <w:rPr>
                <w:spacing w:val="-2"/>
                <w:sz w:val="24"/>
              </w:rPr>
              <w:t xml:space="preserve"> </w:t>
            </w:r>
            <w:r>
              <w:rPr>
                <w:sz w:val="24"/>
              </w:rPr>
              <w:t>усваивающего</w:t>
            </w:r>
            <w:r>
              <w:rPr>
                <w:spacing w:val="-10"/>
                <w:sz w:val="24"/>
              </w:rPr>
              <w:t xml:space="preserve"> </w:t>
            </w:r>
            <w:r>
              <w:rPr>
                <w:sz w:val="24"/>
              </w:rPr>
              <w:t>и</w:t>
            </w:r>
            <w:r>
              <w:rPr>
                <w:spacing w:val="-4"/>
                <w:sz w:val="24"/>
              </w:rPr>
              <w:t xml:space="preserve"> </w:t>
            </w:r>
            <w:r>
              <w:rPr>
                <w:sz w:val="24"/>
              </w:rPr>
              <w:t>поискового</w:t>
            </w:r>
            <w:r>
              <w:rPr>
                <w:spacing w:val="-10"/>
                <w:sz w:val="24"/>
              </w:rPr>
              <w:t xml:space="preserve"> </w:t>
            </w:r>
            <w:r>
              <w:rPr>
                <w:spacing w:val="-2"/>
                <w:sz w:val="24"/>
              </w:rPr>
              <w:t>чтения;</w:t>
            </w:r>
          </w:p>
          <w:p w:rsidR="00FD5ACB" w:rsidRDefault="00FD5ACB" w:rsidP="00B812EE">
            <w:pPr>
              <w:pStyle w:val="TableParagraph"/>
              <w:numPr>
                <w:ilvl w:val="0"/>
                <w:numId w:val="98"/>
              </w:numPr>
              <w:tabs>
                <w:tab w:val="left" w:pos="963"/>
              </w:tabs>
              <w:ind w:right="114" w:firstLine="710"/>
              <w:jc w:val="both"/>
              <w:rPr>
                <w:sz w:val="24"/>
              </w:rPr>
            </w:pPr>
            <w:r>
              <w:rPr>
                <w:sz w:val="24"/>
              </w:rPr>
              <w:t>структурировать</w:t>
            </w:r>
            <w:r>
              <w:rPr>
                <w:spacing w:val="-4"/>
                <w:sz w:val="24"/>
              </w:rPr>
              <w:t xml:space="preserve"> </w:t>
            </w:r>
            <w:r>
              <w:rPr>
                <w:sz w:val="24"/>
              </w:rPr>
              <w:t>тексты,</w:t>
            </w:r>
            <w:r>
              <w:rPr>
                <w:spacing w:val="-5"/>
                <w:sz w:val="24"/>
              </w:rPr>
              <w:t xml:space="preserve"> </w:t>
            </w:r>
            <w:r>
              <w:rPr>
                <w:sz w:val="24"/>
              </w:rPr>
              <w:t>включая умение</w:t>
            </w:r>
            <w:r>
              <w:rPr>
                <w:spacing w:val="-5"/>
                <w:sz w:val="24"/>
              </w:rPr>
              <w:t xml:space="preserve"> </w:t>
            </w:r>
            <w:r>
              <w:rPr>
                <w:sz w:val="24"/>
              </w:rPr>
              <w:t>выделять</w:t>
            </w:r>
            <w:r>
              <w:rPr>
                <w:spacing w:val="-4"/>
                <w:sz w:val="24"/>
              </w:rPr>
              <w:t xml:space="preserve"> </w:t>
            </w:r>
            <w:r>
              <w:rPr>
                <w:sz w:val="24"/>
              </w:rPr>
              <w:t>главное</w:t>
            </w:r>
            <w:r>
              <w:rPr>
                <w:spacing w:val="-5"/>
                <w:sz w:val="24"/>
              </w:rPr>
              <w:t xml:space="preserve"> </w:t>
            </w:r>
            <w:r>
              <w:rPr>
                <w:sz w:val="24"/>
              </w:rPr>
              <w:t>и</w:t>
            </w:r>
            <w:r>
              <w:rPr>
                <w:spacing w:val="-3"/>
                <w:sz w:val="24"/>
              </w:rPr>
              <w:t xml:space="preserve"> </w:t>
            </w:r>
            <w:r>
              <w:rPr>
                <w:sz w:val="24"/>
              </w:rPr>
              <w:t>второстепенное, главную идею текста, выстраивать последовательность описываемых событий;</w:t>
            </w:r>
          </w:p>
          <w:p w:rsidR="00FD5ACB" w:rsidRDefault="00FD5ACB" w:rsidP="00B812EE">
            <w:pPr>
              <w:pStyle w:val="TableParagraph"/>
              <w:numPr>
                <w:ilvl w:val="0"/>
                <w:numId w:val="98"/>
              </w:numPr>
              <w:tabs>
                <w:tab w:val="left" w:pos="963"/>
              </w:tabs>
              <w:spacing w:line="274" w:lineRule="exact"/>
              <w:ind w:left="963" w:hanging="149"/>
              <w:jc w:val="both"/>
              <w:rPr>
                <w:sz w:val="24"/>
              </w:rPr>
            </w:pPr>
            <w:r>
              <w:rPr>
                <w:sz w:val="24"/>
              </w:rPr>
              <w:t>работать</w:t>
            </w:r>
            <w:r>
              <w:rPr>
                <w:spacing w:val="-1"/>
                <w:sz w:val="24"/>
              </w:rPr>
              <w:t xml:space="preserve"> </w:t>
            </w:r>
            <w:r>
              <w:rPr>
                <w:sz w:val="24"/>
              </w:rPr>
              <w:t>с</w:t>
            </w:r>
            <w:r>
              <w:rPr>
                <w:spacing w:val="5"/>
                <w:sz w:val="24"/>
              </w:rPr>
              <w:t xml:space="preserve"> </w:t>
            </w:r>
            <w:r>
              <w:rPr>
                <w:sz w:val="24"/>
              </w:rPr>
              <w:t>метафорами</w:t>
            </w:r>
            <w:r>
              <w:rPr>
                <w:spacing w:val="5"/>
                <w:sz w:val="24"/>
              </w:rPr>
              <w:t xml:space="preserve"> </w:t>
            </w:r>
            <w:r>
              <w:rPr>
                <w:sz w:val="24"/>
              </w:rPr>
              <w:t>—</w:t>
            </w:r>
            <w:r>
              <w:rPr>
                <w:spacing w:val="2"/>
                <w:sz w:val="24"/>
              </w:rPr>
              <w:t xml:space="preserve"> </w:t>
            </w:r>
            <w:r>
              <w:rPr>
                <w:sz w:val="24"/>
              </w:rPr>
              <w:t>понимать</w:t>
            </w:r>
            <w:r>
              <w:rPr>
                <w:spacing w:val="2"/>
                <w:sz w:val="24"/>
              </w:rPr>
              <w:t xml:space="preserve"> </w:t>
            </w:r>
            <w:r>
              <w:rPr>
                <w:sz w:val="24"/>
              </w:rPr>
              <w:t>переносный</w:t>
            </w:r>
            <w:r>
              <w:rPr>
                <w:spacing w:val="2"/>
                <w:sz w:val="24"/>
              </w:rPr>
              <w:t xml:space="preserve"> </w:t>
            </w:r>
            <w:r>
              <w:rPr>
                <w:sz w:val="24"/>
              </w:rPr>
              <w:t>смысл</w:t>
            </w:r>
            <w:r>
              <w:rPr>
                <w:spacing w:val="2"/>
                <w:sz w:val="24"/>
              </w:rPr>
              <w:t xml:space="preserve"> </w:t>
            </w:r>
            <w:r>
              <w:rPr>
                <w:sz w:val="24"/>
              </w:rPr>
              <w:t>выражений,</w:t>
            </w:r>
            <w:r>
              <w:rPr>
                <w:spacing w:val="1"/>
                <w:sz w:val="24"/>
              </w:rPr>
              <w:t xml:space="preserve"> </w:t>
            </w:r>
            <w:r>
              <w:rPr>
                <w:spacing w:val="-2"/>
                <w:sz w:val="24"/>
              </w:rPr>
              <w:t>понимать</w:t>
            </w:r>
          </w:p>
          <w:p w:rsidR="00FD5ACB" w:rsidRDefault="00FD5ACB">
            <w:pPr>
              <w:pStyle w:val="TableParagraph"/>
              <w:spacing w:line="276" w:lineRule="exact"/>
              <w:ind w:left="104" w:right="109"/>
              <w:jc w:val="both"/>
              <w:rPr>
                <w:sz w:val="24"/>
              </w:rPr>
            </w:pPr>
            <w:r>
              <w:rPr>
                <w:sz w:val="24"/>
              </w:rPr>
              <w:t>и употреблять обороты речи, построенные на скрытом уподоблении, образном сближении слов.</w:t>
            </w:r>
          </w:p>
        </w:tc>
      </w:tr>
      <w:tr w:rsidR="00FD5ACB">
        <w:trPr>
          <w:trHeight w:val="537"/>
        </w:trPr>
        <w:tc>
          <w:tcPr>
            <w:tcW w:w="5642" w:type="dxa"/>
          </w:tcPr>
          <w:p w:rsidR="00FD5ACB" w:rsidRDefault="00FD5ACB">
            <w:pPr>
              <w:pStyle w:val="TableParagraph"/>
              <w:spacing w:line="263" w:lineRule="exact"/>
              <w:ind w:left="110"/>
              <w:rPr>
                <w:sz w:val="24"/>
              </w:rPr>
            </w:pPr>
            <w:r>
              <w:rPr>
                <w:sz w:val="24"/>
              </w:rPr>
              <w:t>7.</w:t>
            </w:r>
            <w:r>
              <w:rPr>
                <w:spacing w:val="25"/>
                <w:sz w:val="24"/>
              </w:rPr>
              <w:t xml:space="preserve">  </w:t>
            </w:r>
            <w:r>
              <w:rPr>
                <w:sz w:val="24"/>
              </w:rPr>
              <w:t>Самостоятельная</w:t>
            </w:r>
            <w:r>
              <w:rPr>
                <w:spacing w:val="25"/>
                <w:sz w:val="24"/>
              </w:rPr>
              <w:t xml:space="preserve">  </w:t>
            </w:r>
            <w:r>
              <w:rPr>
                <w:sz w:val="24"/>
              </w:rPr>
              <w:t>работа</w:t>
            </w:r>
            <w:r>
              <w:rPr>
                <w:spacing w:val="79"/>
                <w:w w:val="150"/>
                <w:sz w:val="24"/>
              </w:rPr>
              <w:t xml:space="preserve"> </w:t>
            </w:r>
            <w:r>
              <w:rPr>
                <w:sz w:val="24"/>
              </w:rPr>
              <w:t>с</w:t>
            </w:r>
            <w:r>
              <w:rPr>
                <w:spacing w:val="26"/>
                <w:sz w:val="24"/>
              </w:rPr>
              <w:t xml:space="preserve">  </w:t>
            </w:r>
            <w:r>
              <w:rPr>
                <w:sz w:val="24"/>
              </w:rPr>
              <w:t>самопроверкой</w:t>
            </w:r>
            <w:r>
              <w:rPr>
                <w:spacing w:val="26"/>
                <w:sz w:val="24"/>
              </w:rPr>
              <w:t xml:space="preserve">  </w:t>
            </w:r>
            <w:r>
              <w:rPr>
                <w:spacing w:val="-5"/>
                <w:sz w:val="24"/>
              </w:rPr>
              <w:t>по</w:t>
            </w:r>
          </w:p>
          <w:p w:rsidR="00FD5ACB" w:rsidRDefault="00FD5ACB">
            <w:pPr>
              <w:pStyle w:val="TableParagraph"/>
              <w:spacing w:line="254" w:lineRule="exact"/>
              <w:ind w:left="110"/>
              <w:rPr>
                <w:sz w:val="24"/>
              </w:rPr>
            </w:pPr>
            <w:r>
              <w:rPr>
                <w:spacing w:val="-2"/>
                <w:sz w:val="24"/>
              </w:rPr>
              <w:t>эталону.</w:t>
            </w:r>
          </w:p>
        </w:tc>
        <w:tc>
          <w:tcPr>
            <w:tcW w:w="9153" w:type="dxa"/>
          </w:tcPr>
          <w:p w:rsidR="00FD5ACB" w:rsidRDefault="00FD5ACB">
            <w:pPr>
              <w:pStyle w:val="TableParagraph"/>
              <w:rPr>
                <w:sz w:val="24"/>
              </w:rPr>
            </w:pPr>
          </w:p>
        </w:tc>
      </w:tr>
      <w:tr w:rsidR="00FD5ACB">
        <w:trPr>
          <w:trHeight w:val="550"/>
        </w:trPr>
        <w:tc>
          <w:tcPr>
            <w:tcW w:w="5642" w:type="dxa"/>
          </w:tcPr>
          <w:p w:rsidR="00FD5ACB" w:rsidRDefault="00FD5ACB">
            <w:pPr>
              <w:pStyle w:val="TableParagraph"/>
              <w:tabs>
                <w:tab w:val="left" w:pos="1189"/>
                <w:tab w:val="left" w:pos="1864"/>
                <w:tab w:val="left" w:pos="2628"/>
                <w:tab w:val="left" w:pos="4180"/>
              </w:tabs>
              <w:spacing w:line="276" w:lineRule="exact"/>
              <w:ind w:left="110" w:right="101" w:firstLine="710"/>
              <w:rPr>
                <w:sz w:val="24"/>
              </w:rPr>
            </w:pPr>
            <w:r>
              <w:rPr>
                <w:spacing w:val="-10"/>
                <w:sz w:val="24"/>
              </w:rPr>
              <w:t>В</w:t>
            </w:r>
            <w:r>
              <w:rPr>
                <w:sz w:val="24"/>
              </w:rPr>
              <w:tab/>
            </w:r>
            <w:r>
              <w:rPr>
                <w:spacing w:val="-4"/>
                <w:sz w:val="24"/>
              </w:rPr>
              <w:t>ходе</w:t>
            </w:r>
            <w:r>
              <w:rPr>
                <w:sz w:val="24"/>
              </w:rPr>
              <w:tab/>
            </w:r>
            <w:r>
              <w:rPr>
                <w:spacing w:val="-4"/>
                <w:sz w:val="24"/>
              </w:rPr>
              <w:t>этапа</w:t>
            </w:r>
            <w:r>
              <w:rPr>
                <w:sz w:val="24"/>
              </w:rPr>
              <w:tab/>
            </w:r>
            <w:r>
              <w:rPr>
                <w:spacing w:val="-2"/>
                <w:sz w:val="24"/>
              </w:rPr>
              <w:t>организуется</w:t>
            </w:r>
            <w:r>
              <w:rPr>
                <w:sz w:val="24"/>
              </w:rPr>
              <w:tab/>
            </w:r>
            <w:r>
              <w:rPr>
                <w:spacing w:val="-2"/>
                <w:sz w:val="24"/>
              </w:rPr>
              <w:t xml:space="preserve">деятельность </w:t>
            </w:r>
            <w:r>
              <w:rPr>
                <w:sz w:val="24"/>
              </w:rPr>
              <w:t>учащихся по:</w:t>
            </w:r>
          </w:p>
        </w:tc>
        <w:tc>
          <w:tcPr>
            <w:tcW w:w="9153" w:type="dxa"/>
          </w:tcPr>
          <w:p w:rsidR="00FD5ACB" w:rsidRDefault="00FD5ACB">
            <w:pPr>
              <w:pStyle w:val="TableParagraph"/>
              <w:spacing w:before="1" w:line="275" w:lineRule="exact"/>
              <w:ind w:left="814"/>
              <w:rPr>
                <w:sz w:val="24"/>
              </w:rPr>
            </w:pPr>
            <w:r>
              <w:rPr>
                <w:spacing w:val="-2"/>
                <w:sz w:val="24"/>
              </w:rPr>
              <w:t>Личностные</w:t>
            </w:r>
          </w:p>
          <w:p w:rsidR="00FD5ACB" w:rsidRDefault="00FD5ACB" w:rsidP="00B812EE">
            <w:pPr>
              <w:pStyle w:val="TableParagraph"/>
              <w:numPr>
                <w:ilvl w:val="0"/>
                <w:numId w:val="97"/>
              </w:numPr>
              <w:tabs>
                <w:tab w:val="left" w:pos="978"/>
              </w:tabs>
              <w:spacing w:line="254" w:lineRule="exact"/>
              <w:ind w:hanging="164"/>
              <w:rPr>
                <w:sz w:val="24"/>
              </w:rPr>
            </w:pPr>
            <w:r>
              <w:rPr>
                <w:sz w:val="24"/>
              </w:rPr>
              <w:t>позитивная</w:t>
            </w:r>
            <w:r>
              <w:rPr>
                <w:spacing w:val="13"/>
                <w:sz w:val="24"/>
              </w:rPr>
              <w:t xml:space="preserve"> </w:t>
            </w:r>
            <w:r>
              <w:rPr>
                <w:sz w:val="24"/>
              </w:rPr>
              <w:t>моральная</w:t>
            </w:r>
            <w:r>
              <w:rPr>
                <w:spacing w:val="15"/>
                <w:sz w:val="24"/>
              </w:rPr>
              <w:t xml:space="preserve"> </w:t>
            </w:r>
            <w:r>
              <w:rPr>
                <w:sz w:val="24"/>
              </w:rPr>
              <w:t>самооценка</w:t>
            </w:r>
            <w:r>
              <w:rPr>
                <w:spacing w:val="14"/>
                <w:sz w:val="24"/>
              </w:rPr>
              <w:t xml:space="preserve"> </w:t>
            </w:r>
            <w:r>
              <w:rPr>
                <w:sz w:val="24"/>
              </w:rPr>
              <w:t>и</w:t>
            </w:r>
            <w:r>
              <w:rPr>
                <w:spacing w:val="17"/>
                <w:sz w:val="24"/>
              </w:rPr>
              <w:t xml:space="preserve"> </w:t>
            </w:r>
            <w:r>
              <w:rPr>
                <w:sz w:val="24"/>
              </w:rPr>
              <w:t>моральные</w:t>
            </w:r>
            <w:r>
              <w:rPr>
                <w:spacing w:val="14"/>
                <w:sz w:val="24"/>
              </w:rPr>
              <w:t xml:space="preserve"> </w:t>
            </w:r>
            <w:r>
              <w:rPr>
                <w:sz w:val="24"/>
              </w:rPr>
              <w:t>чувства</w:t>
            </w:r>
            <w:r>
              <w:rPr>
                <w:spacing w:val="23"/>
                <w:sz w:val="24"/>
              </w:rPr>
              <w:t xml:space="preserve"> </w:t>
            </w:r>
            <w:r>
              <w:rPr>
                <w:sz w:val="24"/>
              </w:rPr>
              <w:t>—</w:t>
            </w:r>
            <w:r>
              <w:rPr>
                <w:spacing w:val="16"/>
                <w:sz w:val="24"/>
              </w:rPr>
              <w:t xml:space="preserve"> </w:t>
            </w:r>
            <w:r>
              <w:rPr>
                <w:sz w:val="24"/>
              </w:rPr>
              <w:t>чувство</w:t>
            </w:r>
            <w:r>
              <w:rPr>
                <w:spacing w:val="11"/>
                <w:sz w:val="24"/>
              </w:rPr>
              <w:t xml:space="preserve"> </w:t>
            </w:r>
            <w:r>
              <w:rPr>
                <w:spacing w:val="-2"/>
                <w:sz w:val="24"/>
              </w:rPr>
              <w:t>гордости</w:t>
            </w:r>
          </w:p>
        </w:tc>
      </w:tr>
    </w:tbl>
    <w:p w:rsidR="00FD5ACB" w:rsidRDefault="00FD5ACB">
      <w:pPr>
        <w:widowControl w:val="0"/>
        <w:suppressAutoHyphens w:val="0"/>
        <w:autoSpaceDN w:val="0"/>
        <w:spacing w:line="254" w:lineRule="exact"/>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42"/>
        <w:gridCol w:w="9153"/>
      </w:tblGrid>
      <w:tr w:rsidR="00FD5ACB">
        <w:trPr>
          <w:trHeight w:val="5797"/>
        </w:trPr>
        <w:tc>
          <w:tcPr>
            <w:tcW w:w="5642" w:type="dxa"/>
          </w:tcPr>
          <w:p w:rsidR="00FD5ACB" w:rsidRDefault="00FD5ACB">
            <w:pPr>
              <w:pStyle w:val="TableParagraph"/>
              <w:spacing w:before="1"/>
              <w:ind w:left="110" w:firstLine="710"/>
              <w:rPr>
                <w:sz w:val="24"/>
              </w:rPr>
            </w:pPr>
            <w:r>
              <w:rPr>
                <w:sz w:val="24"/>
              </w:rPr>
              <w:t>самостоятельному</w:t>
            </w:r>
            <w:r>
              <w:rPr>
                <w:spacing w:val="40"/>
                <w:sz w:val="24"/>
              </w:rPr>
              <w:t xml:space="preserve"> </w:t>
            </w:r>
            <w:r>
              <w:rPr>
                <w:sz w:val="24"/>
              </w:rPr>
              <w:t>выполнению</w:t>
            </w:r>
            <w:r>
              <w:rPr>
                <w:spacing w:val="80"/>
                <w:sz w:val="24"/>
              </w:rPr>
              <w:t xml:space="preserve"> </w:t>
            </w:r>
            <w:r>
              <w:rPr>
                <w:sz w:val="24"/>
              </w:rPr>
              <w:t>заданий</w:t>
            </w:r>
            <w:r>
              <w:rPr>
                <w:spacing w:val="80"/>
                <w:sz w:val="24"/>
              </w:rPr>
              <w:t xml:space="preserve"> </w:t>
            </w:r>
            <w:r>
              <w:rPr>
                <w:sz w:val="24"/>
              </w:rPr>
              <w:t>на новые знания;</w:t>
            </w:r>
          </w:p>
          <w:p w:rsidR="00FD5ACB" w:rsidRDefault="00FD5ACB">
            <w:pPr>
              <w:pStyle w:val="TableParagraph"/>
              <w:tabs>
                <w:tab w:val="left" w:pos="2917"/>
                <w:tab w:val="left" w:pos="4470"/>
                <w:tab w:val="left" w:pos="5421"/>
              </w:tabs>
              <w:spacing w:before="3"/>
              <w:ind w:left="110" w:right="102" w:firstLine="710"/>
              <w:rPr>
                <w:sz w:val="24"/>
              </w:rPr>
            </w:pPr>
            <w:r>
              <w:rPr>
                <w:spacing w:val="-2"/>
                <w:sz w:val="24"/>
              </w:rPr>
              <w:t>самостоятельному</w:t>
            </w:r>
            <w:r>
              <w:rPr>
                <w:sz w:val="24"/>
              </w:rPr>
              <w:tab/>
            </w:r>
            <w:r>
              <w:rPr>
                <w:spacing w:val="-2"/>
                <w:sz w:val="24"/>
              </w:rPr>
              <w:t>соотнесению</w:t>
            </w:r>
            <w:r>
              <w:rPr>
                <w:sz w:val="24"/>
              </w:rPr>
              <w:tab/>
            </w:r>
            <w:r>
              <w:rPr>
                <w:spacing w:val="-2"/>
                <w:sz w:val="24"/>
              </w:rPr>
              <w:t>работы</w:t>
            </w:r>
            <w:r>
              <w:rPr>
                <w:sz w:val="24"/>
              </w:rPr>
              <w:tab/>
            </w:r>
            <w:r>
              <w:rPr>
                <w:spacing w:val="-10"/>
                <w:sz w:val="24"/>
              </w:rPr>
              <w:t xml:space="preserve">с </w:t>
            </w:r>
            <w:r>
              <w:rPr>
                <w:sz w:val="24"/>
              </w:rPr>
              <w:t>эталоном для самопроверки;</w:t>
            </w:r>
          </w:p>
          <w:p w:rsidR="00FD5ACB" w:rsidRDefault="00FD5ACB">
            <w:pPr>
              <w:pStyle w:val="TableParagraph"/>
              <w:ind w:left="110" w:firstLine="710"/>
              <w:rPr>
                <w:sz w:val="24"/>
              </w:rPr>
            </w:pPr>
            <w:r>
              <w:rPr>
                <w:sz w:val="24"/>
              </w:rPr>
              <w:t>составлению</w:t>
            </w:r>
            <w:r>
              <w:rPr>
                <w:spacing w:val="21"/>
                <w:sz w:val="24"/>
              </w:rPr>
              <w:t xml:space="preserve"> </w:t>
            </w:r>
            <w:r>
              <w:rPr>
                <w:sz w:val="24"/>
              </w:rPr>
              <w:t>текста</w:t>
            </w:r>
            <w:r>
              <w:rPr>
                <w:spacing w:val="20"/>
                <w:sz w:val="24"/>
              </w:rPr>
              <w:t xml:space="preserve"> </w:t>
            </w:r>
            <w:r>
              <w:rPr>
                <w:sz w:val="24"/>
              </w:rPr>
              <w:t>рефлексии</w:t>
            </w:r>
            <w:r>
              <w:rPr>
                <w:spacing w:val="22"/>
                <w:sz w:val="24"/>
              </w:rPr>
              <w:t xml:space="preserve"> </w:t>
            </w:r>
            <w:r>
              <w:rPr>
                <w:sz w:val="24"/>
              </w:rPr>
              <w:t>деятельности по применению нового знания.</w:t>
            </w:r>
          </w:p>
        </w:tc>
        <w:tc>
          <w:tcPr>
            <w:tcW w:w="9153" w:type="dxa"/>
          </w:tcPr>
          <w:p w:rsidR="00FD5ACB" w:rsidRDefault="00FD5ACB">
            <w:pPr>
              <w:pStyle w:val="TableParagraph"/>
              <w:spacing w:before="1" w:line="275" w:lineRule="exact"/>
              <w:ind w:left="104"/>
              <w:rPr>
                <w:sz w:val="24"/>
              </w:rPr>
            </w:pPr>
            <w:r>
              <w:rPr>
                <w:sz w:val="24"/>
              </w:rPr>
              <w:t>при</w:t>
            </w:r>
            <w:r>
              <w:rPr>
                <w:spacing w:val="-3"/>
                <w:sz w:val="24"/>
              </w:rPr>
              <w:t xml:space="preserve"> </w:t>
            </w:r>
            <w:r>
              <w:rPr>
                <w:sz w:val="24"/>
              </w:rPr>
              <w:t>следовании</w:t>
            </w:r>
            <w:r>
              <w:rPr>
                <w:spacing w:val="-1"/>
                <w:sz w:val="24"/>
              </w:rPr>
              <w:t xml:space="preserve"> </w:t>
            </w:r>
            <w:r>
              <w:rPr>
                <w:sz w:val="24"/>
              </w:rPr>
              <w:t>моральным</w:t>
            </w:r>
            <w:r>
              <w:rPr>
                <w:spacing w:val="-4"/>
                <w:sz w:val="24"/>
              </w:rPr>
              <w:t xml:space="preserve"> </w:t>
            </w:r>
            <w:r>
              <w:rPr>
                <w:sz w:val="24"/>
              </w:rPr>
              <w:t>нормам,</w:t>
            </w:r>
            <w:r>
              <w:rPr>
                <w:spacing w:val="-2"/>
                <w:sz w:val="24"/>
              </w:rPr>
              <w:t xml:space="preserve"> </w:t>
            </w:r>
            <w:r>
              <w:rPr>
                <w:sz w:val="24"/>
              </w:rPr>
              <w:t>переживание</w:t>
            </w:r>
            <w:r>
              <w:rPr>
                <w:spacing w:val="-4"/>
                <w:sz w:val="24"/>
              </w:rPr>
              <w:t xml:space="preserve"> </w:t>
            </w:r>
            <w:r>
              <w:rPr>
                <w:sz w:val="24"/>
              </w:rPr>
              <w:t>стыда</w:t>
            </w:r>
            <w:r>
              <w:rPr>
                <w:spacing w:val="-3"/>
                <w:sz w:val="24"/>
              </w:rPr>
              <w:t xml:space="preserve"> </w:t>
            </w:r>
            <w:r>
              <w:rPr>
                <w:sz w:val="24"/>
              </w:rPr>
              <w:t>и</w:t>
            </w:r>
            <w:r>
              <w:rPr>
                <w:spacing w:val="-1"/>
                <w:sz w:val="24"/>
              </w:rPr>
              <w:t xml:space="preserve"> </w:t>
            </w:r>
            <w:r>
              <w:rPr>
                <w:sz w:val="24"/>
              </w:rPr>
              <w:t>вины</w:t>
            </w:r>
            <w:r>
              <w:rPr>
                <w:spacing w:val="-4"/>
                <w:sz w:val="24"/>
              </w:rPr>
              <w:t xml:space="preserve"> </w:t>
            </w:r>
            <w:r>
              <w:rPr>
                <w:sz w:val="24"/>
              </w:rPr>
              <w:t>при</w:t>
            </w:r>
            <w:r>
              <w:rPr>
                <w:spacing w:val="-1"/>
                <w:sz w:val="24"/>
              </w:rPr>
              <w:t xml:space="preserve"> </w:t>
            </w:r>
            <w:r>
              <w:rPr>
                <w:sz w:val="24"/>
              </w:rPr>
              <w:t>их</w:t>
            </w:r>
            <w:r>
              <w:rPr>
                <w:spacing w:val="-7"/>
                <w:sz w:val="24"/>
              </w:rPr>
              <w:t xml:space="preserve"> </w:t>
            </w:r>
            <w:r>
              <w:rPr>
                <w:spacing w:val="-2"/>
                <w:sz w:val="24"/>
              </w:rPr>
              <w:t>нарушении.</w:t>
            </w:r>
          </w:p>
          <w:p w:rsidR="00FD5ACB" w:rsidRDefault="00FD5ACB" w:rsidP="00B812EE">
            <w:pPr>
              <w:pStyle w:val="TableParagraph"/>
              <w:numPr>
                <w:ilvl w:val="0"/>
                <w:numId w:val="96"/>
              </w:numPr>
              <w:tabs>
                <w:tab w:val="left" w:pos="1068"/>
              </w:tabs>
              <w:spacing w:line="242" w:lineRule="auto"/>
              <w:ind w:right="115" w:firstLine="710"/>
              <w:rPr>
                <w:sz w:val="24"/>
              </w:rPr>
            </w:pPr>
            <w:r>
              <w:rPr>
                <w:sz w:val="24"/>
              </w:rPr>
              <w:t>устойчивый</w:t>
            </w:r>
            <w:r>
              <w:rPr>
                <w:spacing w:val="80"/>
                <w:sz w:val="24"/>
              </w:rPr>
              <w:t xml:space="preserve"> </w:t>
            </w:r>
            <w:r>
              <w:rPr>
                <w:sz w:val="24"/>
              </w:rPr>
              <w:t>познавательный</w:t>
            </w:r>
            <w:r>
              <w:rPr>
                <w:spacing w:val="80"/>
                <w:sz w:val="24"/>
              </w:rPr>
              <w:t xml:space="preserve"> </w:t>
            </w:r>
            <w:r>
              <w:rPr>
                <w:sz w:val="24"/>
              </w:rPr>
              <w:t>интерес</w:t>
            </w:r>
            <w:r>
              <w:rPr>
                <w:spacing w:val="80"/>
                <w:sz w:val="24"/>
              </w:rPr>
              <w:t xml:space="preserve"> </w:t>
            </w:r>
            <w:r>
              <w:rPr>
                <w:sz w:val="24"/>
              </w:rPr>
              <w:t>и</w:t>
            </w:r>
            <w:r>
              <w:rPr>
                <w:spacing w:val="80"/>
                <w:sz w:val="24"/>
              </w:rPr>
              <w:t xml:space="preserve"> </w:t>
            </w:r>
            <w:r>
              <w:rPr>
                <w:sz w:val="24"/>
              </w:rPr>
              <w:t>становление</w:t>
            </w:r>
            <w:r>
              <w:rPr>
                <w:spacing w:val="80"/>
                <w:sz w:val="24"/>
              </w:rPr>
              <w:t xml:space="preserve"> </w:t>
            </w:r>
            <w:r>
              <w:rPr>
                <w:sz w:val="24"/>
              </w:rPr>
              <w:t>смыслообразующей функции познавательного мотива;</w:t>
            </w:r>
          </w:p>
          <w:p w:rsidR="00FD5ACB" w:rsidRDefault="00FD5ACB" w:rsidP="00B812EE">
            <w:pPr>
              <w:pStyle w:val="TableParagraph"/>
              <w:numPr>
                <w:ilvl w:val="0"/>
                <w:numId w:val="96"/>
              </w:numPr>
              <w:tabs>
                <w:tab w:val="left" w:pos="958"/>
              </w:tabs>
              <w:spacing w:line="273" w:lineRule="exact"/>
              <w:ind w:left="958" w:hanging="144"/>
              <w:rPr>
                <w:sz w:val="24"/>
              </w:rPr>
            </w:pPr>
            <w:r>
              <w:rPr>
                <w:sz w:val="24"/>
              </w:rPr>
              <w:t>готовности</w:t>
            </w:r>
            <w:r>
              <w:rPr>
                <w:spacing w:val="-6"/>
                <w:sz w:val="24"/>
              </w:rPr>
              <w:t xml:space="preserve"> </w:t>
            </w:r>
            <w:r>
              <w:rPr>
                <w:sz w:val="24"/>
              </w:rPr>
              <w:t>к</w:t>
            </w:r>
            <w:r>
              <w:rPr>
                <w:spacing w:val="-7"/>
                <w:sz w:val="24"/>
              </w:rPr>
              <w:t xml:space="preserve"> </w:t>
            </w:r>
            <w:r>
              <w:rPr>
                <w:spacing w:val="-2"/>
                <w:sz w:val="24"/>
              </w:rPr>
              <w:t>самообразованию;</w:t>
            </w:r>
          </w:p>
          <w:p w:rsidR="00FD5ACB" w:rsidRDefault="00FD5ACB" w:rsidP="00B812EE">
            <w:pPr>
              <w:pStyle w:val="TableParagraph"/>
              <w:numPr>
                <w:ilvl w:val="0"/>
                <w:numId w:val="96"/>
              </w:numPr>
              <w:tabs>
                <w:tab w:val="left" w:pos="958"/>
              </w:tabs>
              <w:spacing w:line="275" w:lineRule="exact"/>
              <w:ind w:left="958" w:hanging="144"/>
              <w:rPr>
                <w:sz w:val="24"/>
              </w:rPr>
            </w:pPr>
            <w:r>
              <w:rPr>
                <w:sz w:val="24"/>
              </w:rPr>
              <w:t>адекватной</w:t>
            </w:r>
            <w:r>
              <w:rPr>
                <w:spacing w:val="-4"/>
                <w:sz w:val="24"/>
              </w:rPr>
              <w:t xml:space="preserve"> </w:t>
            </w:r>
            <w:r>
              <w:rPr>
                <w:sz w:val="24"/>
              </w:rPr>
              <w:t>позитивной</w:t>
            </w:r>
            <w:r>
              <w:rPr>
                <w:spacing w:val="-4"/>
                <w:sz w:val="24"/>
              </w:rPr>
              <w:t xml:space="preserve"> </w:t>
            </w:r>
            <w:r>
              <w:rPr>
                <w:sz w:val="24"/>
              </w:rPr>
              <w:t>самооценки</w:t>
            </w:r>
            <w:r>
              <w:rPr>
                <w:spacing w:val="-4"/>
                <w:sz w:val="24"/>
              </w:rPr>
              <w:t xml:space="preserve"> </w:t>
            </w:r>
            <w:r>
              <w:rPr>
                <w:sz w:val="24"/>
              </w:rPr>
              <w:t>и</w:t>
            </w:r>
            <w:r>
              <w:rPr>
                <w:spacing w:val="-4"/>
                <w:sz w:val="24"/>
              </w:rPr>
              <w:t xml:space="preserve"> </w:t>
            </w:r>
            <w:r>
              <w:rPr>
                <w:sz w:val="24"/>
              </w:rPr>
              <w:t>Я-</w:t>
            </w:r>
            <w:r>
              <w:rPr>
                <w:spacing w:val="-2"/>
                <w:sz w:val="24"/>
              </w:rPr>
              <w:t>концепции;</w:t>
            </w:r>
          </w:p>
          <w:p w:rsidR="00FD5ACB" w:rsidRDefault="00FD5ACB" w:rsidP="00B812EE">
            <w:pPr>
              <w:pStyle w:val="TableParagraph"/>
              <w:numPr>
                <w:ilvl w:val="0"/>
                <w:numId w:val="96"/>
              </w:numPr>
              <w:tabs>
                <w:tab w:val="left" w:pos="1038"/>
              </w:tabs>
              <w:ind w:right="108" w:firstLine="710"/>
              <w:rPr>
                <w:sz w:val="24"/>
              </w:rPr>
            </w:pPr>
            <w:r>
              <w:rPr>
                <w:sz w:val="24"/>
              </w:rPr>
              <w:t>выраженной</w:t>
            </w:r>
            <w:r>
              <w:rPr>
                <w:spacing w:val="40"/>
                <w:sz w:val="24"/>
              </w:rPr>
              <w:t xml:space="preserve"> </w:t>
            </w:r>
            <w:r>
              <w:rPr>
                <w:sz w:val="24"/>
              </w:rPr>
              <w:t>устойчивой</w:t>
            </w:r>
            <w:r>
              <w:rPr>
                <w:spacing w:val="40"/>
                <w:sz w:val="24"/>
              </w:rPr>
              <w:t xml:space="preserve"> </w:t>
            </w:r>
            <w:r>
              <w:rPr>
                <w:sz w:val="24"/>
              </w:rPr>
              <w:t>учебно-познавательной</w:t>
            </w:r>
            <w:r>
              <w:rPr>
                <w:spacing w:val="40"/>
                <w:sz w:val="24"/>
              </w:rPr>
              <w:t xml:space="preserve"> </w:t>
            </w:r>
            <w:r>
              <w:rPr>
                <w:sz w:val="24"/>
              </w:rPr>
              <w:t>мотивации</w:t>
            </w:r>
            <w:r>
              <w:rPr>
                <w:spacing w:val="40"/>
                <w:sz w:val="24"/>
              </w:rPr>
              <w:t xml:space="preserve"> </w:t>
            </w:r>
            <w:r>
              <w:rPr>
                <w:sz w:val="24"/>
              </w:rPr>
              <w:t>и</w:t>
            </w:r>
            <w:r>
              <w:rPr>
                <w:spacing w:val="40"/>
                <w:sz w:val="24"/>
              </w:rPr>
              <w:t xml:space="preserve"> </w:t>
            </w:r>
            <w:r>
              <w:rPr>
                <w:sz w:val="24"/>
              </w:rPr>
              <w:t>интереса</w:t>
            </w:r>
            <w:r>
              <w:rPr>
                <w:spacing w:val="40"/>
                <w:sz w:val="24"/>
              </w:rPr>
              <w:t xml:space="preserve"> </w:t>
            </w:r>
            <w:r>
              <w:rPr>
                <w:sz w:val="24"/>
              </w:rPr>
              <w:t>к</w:t>
            </w:r>
            <w:r>
              <w:rPr>
                <w:spacing w:val="40"/>
                <w:sz w:val="24"/>
              </w:rPr>
              <w:t xml:space="preserve"> </w:t>
            </w:r>
            <w:r>
              <w:rPr>
                <w:spacing w:val="-2"/>
                <w:sz w:val="24"/>
              </w:rPr>
              <w:t>учению.</w:t>
            </w:r>
          </w:p>
          <w:p w:rsidR="00FD5ACB" w:rsidRDefault="00FD5ACB">
            <w:pPr>
              <w:pStyle w:val="TableParagraph"/>
              <w:spacing w:before="2" w:line="275" w:lineRule="exact"/>
              <w:ind w:left="814"/>
              <w:rPr>
                <w:sz w:val="24"/>
              </w:rPr>
            </w:pPr>
            <w:r>
              <w:rPr>
                <w:spacing w:val="-2"/>
                <w:sz w:val="24"/>
              </w:rPr>
              <w:t>Регулятивные</w:t>
            </w:r>
          </w:p>
          <w:p w:rsidR="00FD5ACB" w:rsidRDefault="00FD5ACB" w:rsidP="00B812EE">
            <w:pPr>
              <w:pStyle w:val="TableParagraph"/>
              <w:numPr>
                <w:ilvl w:val="0"/>
                <w:numId w:val="96"/>
              </w:numPr>
              <w:tabs>
                <w:tab w:val="left" w:pos="958"/>
              </w:tabs>
              <w:spacing w:line="275" w:lineRule="exact"/>
              <w:ind w:left="958" w:hanging="144"/>
              <w:rPr>
                <w:sz w:val="24"/>
              </w:rPr>
            </w:pPr>
            <w:r>
              <w:rPr>
                <w:sz w:val="24"/>
              </w:rPr>
              <w:t>планировать</w:t>
            </w:r>
            <w:r>
              <w:rPr>
                <w:spacing w:val="-8"/>
                <w:sz w:val="24"/>
              </w:rPr>
              <w:t xml:space="preserve"> </w:t>
            </w:r>
            <w:r>
              <w:rPr>
                <w:sz w:val="24"/>
              </w:rPr>
              <w:t>пути</w:t>
            </w:r>
            <w:r>
              <w:rPr>
                <w:spacing w:val="-6"/>
                <w:sz w:val="24"/>
              </w:rPr>
              <w:t xml:space="preserve"> </w:t>
            </w:r>
            <w:r>
              <w:rPr>
                <w:sz w:val="24"/>
              </w:rPr>
              <w:t>достижения</w:t>
            </w:r>
            <w:r>
              <w:rPr>
                <w:spacing w:val="-6"/>
                <w:sz w:val="24"/>
              </w:rPr>
              <w:t xml:space="preserve"> </w:t>
            </w:r>
            <w:r>
              <w:rPr>
                <w:spacing w:val="-2"/>
                <w:sz w:val="24"/>
              </w:rPr>
              <w:t>целей;</w:t>
            </w:r>
          </w:p>
          <w:p w:rsidR="00FD5ACB" w:rsidRDefault="00FD5ACB" w:rsidP="00B812EE">
            <w:pPr>
              <w:pStyle w:val="TableParagraph"/>
              <w:numPr>
                <w:ilvl w:val="0"/>
                <w:numId w:val="96"/>
              </w:numPr>
              <w:tabs>
                <w:tab w:val="left" w:pos="963"/>
              </w:tabs>
              <w:spacing w:line="275" w:lineRule="exact"/>
              <w:ind w:left="963" w:hanging="149"/>
              <w:rPr>
                <w:sz w:val="24"/>
              </w:rPr>
            </w:pPr>
            <w:r>
              <w:rPr>
                <w:sz w:val="24"/>
              </w:rPr>
              <w:t>устанавливать</w:t>
            </w:r>
            <w:r>
              <w:rPr>
                <w:spacing w:val="-12"/>
                <w:sz w:val="24"/>
              </w:rPr>
              <w:t xml:space="preserve"> </w:t>
            </w:r>
            <w:r>
              <w:rPr>
                <w:sz w:val="24"/>
              </w:rPr>
              <w:t>целевые</w:t>
            </w:r>
            <w:r>
              <w:rPr>
                <w:spacing w:val="-11"/>
                <w:sz w:val="24"/>
              </w:rPr>
              <w:t xml:space="preserve"> </w:t>
            </w:r>
            <w:r>
              <w:rPr>
                <w:spacing w:val="-2"/>
                <w:sz w:val="24"/>
              </w:rPr>
              <w:t>приоритеты;</w:t>
            </w:r>
          </w:p>
          <w:p w:rsidR="00FD5ACB" w:rsidRDefault="00FD5ACB" w:rsidP="00B812EE">
            <w:pPr>
              <w:pStyle w:val="TableParagraph"/>
              <w:numPr>
                <w:ilvl w:val="0"/>
                <w:numId w:val="96"/>
              </w:numPr>
              <w:tabs>
                <w:tab w:val="left" w:pos="963"/>
              </w:tabs>
              <w:spacing w:line="275" w:lineRule="exact"/>
              <w:ind w:left="963" w:hanging="149"/>
              <w:rPr>
                <w:sz w:val="24"/>
              </w:rPr>
            </w:pPr>
            <w:r>
              <w:rPr>
                <w:sz w:val="24"/>
              </w:rPr>
              <w:t>уметь</w:t>
            </w:r>
            <w:r>
              <w:rPr>
                <w:spacing w:val="-1"/>
                <w:sz w:val="24"/>
              </w:rPr>
              <w:t xml:space="preserve"> </w:t>
            </w:r>
            <w:r>
              <w:rPr>
                <w:sz w:val="24"/>
              </w:rPr>
              <w:t>самостоятельно</w:t>
            </w:r>
            <w:r>
              <w:rPr>
                <w:spacing w:val="-11"/>
                <w:sz w:val="24"/>
              </w:rPr>
              <w:t xml:space="preserve"> </w:t>
            </w:r>
            <w:r>
              <w:rPr>
                <w:sz w:val="24"/>
              </w:rPr>
              <w:t>контролировать</w:t>
            </w:r>
            <w:r>
              <w:rPr>
                <w:spacing w:val="-7"/>
                <w:sz w:val="24"/>
              </w:rPr>
              <w:t xml:space="preserve"> </w:t>
            </w:r>
            <w:r>
              <w:rPr>
                <w:sz w:val="24"/>
              </w:rPr>
              <w:t>своё</w:t>
            </w:r>
            <w:r>
              <w:rPr>
                <w:spacing w:val="-7"/>
                <w:sz w:val="24"/>
              </w:rPr>
              <w:t xml:space="preserve"> </w:t>
            </w:r>
            <w:r>
              <w:rPr>
                <w:sz w:val="24"/>
              </w:rPr>
              <w:t>время</w:t>
            </w:r>
            <w:r>
              <w:rPr>
                <w:spacing w:val="-5"/>
                <w:sz w:val="24"/>
              </w:rPr>
              <w:t xml:space="preserve"> </w:t>
            </w:r>
            <w:r>
              <w:rPr>
                <w:sz w:val="24"/>
              </w:rPr>
              <w:t>и</w:t>
            </w:r>
            <w:r>
              <w:rPr>
                <w:spacing w:val="-1"/>
                <w:sz w:val="24"/>
              </w:rPr>
              <w:t xml:space="preserve"> </w:t>
            </w:r>
            <w:r>
              <w:rPr>
                <w:sz w:val="24"/>
              </w:rPr>
              <w:t>управлять</w:t>
            </w:r>
            <w:r>
              <w:rPr>
                <w:spacing w:val="-6"/>
                <w:sz w:val="24"/>
              </w:rPr>
              <w:t xml:space="preserve"> </w:t>
            </w:r>
            <w:r>
              <w:rPr>
                <w:spacing w:val="-5"/>
                <w:sz w:val="24"/>
              </w:rPr>
              <w:t>им;</w:t>
            </w:r>
          </w:p>
          <w:p w:rsidR="00FD5ACB" w:rsidRDefault="00FD5ACB" w:rsidP="00B812EE">
            <w:pPr>
              <w:pStyle w:val="TableParagraph"/>
              <w:numPr>
                <w:ilvl w:val="0"/>
                <w:numId w:val="96"/>
              </w:numPr>
              <w:tabs>
                <w:tab w:val="left" w:pos="1083"/>
              </w:tabs>
              <w:spacing w:line="242" w:lineRule="auto"/>
              <w:ind w:right="109" w:firstLine="710"/>
              <w:jc w:val="both"/>
              <w:rPr>
                <w:sz w:val="24"/>
              </w:rPr>
            </w:pPr>
            <w:r>
              <w:rPr>
                <w:sz w:val="24"/>
              </w:rPr>
              <w:t>осуществлять констатирующий контроль по результату и по способу действия; актуальный контроль на уровне произвольного внимания;</w:t>
            </w:r>
          </w:p>
          <w:p w:rsidR="00FD5ACB" w:rsidRDefault="00FD5ACB" w:rsidP="00B812EE">
            <w:pPr>
              <w:pStyle w:val="TableParagraph"/>
              <w:numPr>
                <w:ilvl w:val="0"/>
                <w:numId w:val="96"/>
              </w:numPr>
              <w:tabs>
                <w:tab w:val="left" w:pos="1008"/>
              </w:tabs>
              <w:ind w:right="102" w:firstLine="710"/>
              <w:jc w:val="both"/>
              <w:rPr>
                <w:sz w:val="24"/>
              </w:rPr>
            </w:pPr>
            <w:r>
              <w:rPr>
                <w:sz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FD5ACB" w:rsidRDefault="00FD5ACB">
            <w:pPr>
              <w:pStyle w:val="TableParagraph"/>
              <w:spacing w:line="273" w:lineRule="exact"/>
              <w:ind w:left="814"/>
              <w:rPr>
                <w:sz w:val="24"/>
              </w:rPr>
            </w:pPr>
            <w:r>
              <w:rPr>
                <w:spacing w:val="-2"/>
                <w:sz w:val="24"/>
              </w:rPr>
              <w:t>Познавательные</w:t>
            </w:r>
          </w:p>
          <w:p w:rsidR="00FD5ACB" w:rsidRDefault="00FD5ACB" w:rsidP="00B812EE">
            <w:pPr>
              <w:pStyle w:val="TableParagraph"/>
              <w:numPr>
                <w:ilvl w:val="0"/>
                <w:numId w:val="96"/>
              </w:numPr>
              <w:tabs>
                <w:tab w:val="left" w:pos="1028"/>
              </w:tabs>
              <w:spacing w:before="2"/>
              <w:ind w:right="110" w:firstLine="710"/>
              <w:rPr>
                <w:sz w:val="24"/>
              </w:rPr>
            </w:pPr>
            <w:r>
              <w:rPr>
                <w:sz w:val="24"/>
              </w:rPr>
              <w:t>основам</w:t>
            </w:r>
            <w:r>
              <w:rPr>
                <w:spacing w:val="40"/>
                <w:sz w:val="24"/>
              </w:rPr>
              <w:t xml:space="preserve"> </w:t>
            </w:r>
            <w:r>
              <w:rPr>
                <w:sz w:val="24"/>
              </w:rPr>
              <w:t>прогнозирования</w:t>
            </w:r>
            <w:r>
              <w:rPr>
                <w:spacing w:val="40"/>
                <w:sz w:val="24"/>
              </w:rPr>
              <w:t xml:space="preserve"> </w:t>
            </w:r>
            <w:r>
              <w:rPr>
                <w:sz w:val="24"/>
              </w:rPr>
              <w:t>как</w:t>
            </w:r>
            <w:r>
              <w:rPr>
                <w:spacing w:val="40"/>
                <w:sz w:val="24"/>
              </w:rPr>
              <w:t xml:space="preserve"> </w:t>
            </w:r>
            <w:r>
              <w:rPr>
                <w:sz w:val="24"/>
              </w:rPr>
              <w:t>предвидения</w:t>
            </w:r>
            <w:r>
              <w:rPr>
                <w:spacing w:val="40"/>
                <w:sz w:val="24"/>
              </w:rPr>
              <w:t xml:space="preserve"> </w:t>
            </w:r>
            <w:r>
              <w:rPr>
                <w:sz w:val="24"/>
              </w:rPr>
              <w:t>будущих</w:t>
            </w:r>
            <w:r>
              <w:rPr>
                <w:spacing w:val="40"/>
                <w:sz w:val="24"/>
              </w:rPr>
              <w:t xml:space="preserve"> </w:t>
            </w:r>
            <w:r>
              <w:rPr>
                <w:sz w:val="24"/>
              </w:rPr>
              <w:t>событий</w:t>
            </w:r>
            <w:r>
              <w:rPr>
                <w:spacing w:val="40"/>
                <w:sz w:val="24"/>
              </w:rPr>
              <w:t xml:space="preserve"> </w:t>
            </w:r>
            <w:r>
              <w:rPr>
                <w:sz w:val="24"/>
              </w:rPr>
              <w:t>и</w:t>
            </w:r>
            <w:r>
              <w:rPr>
                <w:spacing w:val="40"/>
                <w:sz w:val="24"/>
              </w:rPr>
              <w:t xml:space="preserve"> </w:t>
            </w:r>
            <w:r>
              <w:rPr>
                <w:sz w:val="24"/>
              </w:rPr>
              <w:t xml:space="preserve">развития </w:t>
            </w:r>
            <w:r>
              <w:rPr>
                <w:spacing w:val="-2"/>
                <w:sz w:val="24"/>
              </w:rPr>
              <w:t>процесса.</w:t>
            </w:r>
          </w:p>
          <w:p w:rsidR="00FD5ACB" w:rsidRDefault="00FD5ACB" w:rsidP="00B812EE">
            <w:pPr>
              <w:pStyle w:val="TableParagraph"/>
              <w:numPr>
                <w:ilvl w:val="0"/>
                <w:numId w:val="96"/>
              </w:numPr>
              <w:tabs>
                <w:tab w:val="left" w:pos="1058"/>
              </w:tabs>
              <w:spacing w:line="276" w:lineRule="exact"/>
              <w:ind w:right="114" w:firstLine="710"/>
              <w:rPr>
                <w:sz w:val="24"/>
              </w:rPr>
            </w:pPr>
            <w:r>
              <w:rPr>
                <w:sz w:val="24"/>
              </w:rPr>
              <w:t>осуществлять</w:t>
            </w:r>
            <w:r>
              <w:rPr>
                <w:spacing w:val="80"/>
                <w:sz w:val="24"/>
              </w:rPr>
              <w:t xml:space="preserve"> </w:t>
            </w:r>
            <w:r>
              <w:rPr>
                <w:sz w:val="24"/>
              </w:rPr>
              <w:t>выбор</w:t>
            </w:r>
            <w:r>
              <w:rPr>
                <w:spacing w:val="80"/>
                <w:sz w:val="24"/>
              </w:rPr>
              <w:t xml:space="preserve"> </w:t>
            </w:r>
            <w:r>
              <w:rPr>
                <w:sz w:val="24"/>
              </w:rPr>
              <w:t>наиболее</w:t>
            </w:r>
            <w:r>
              <w:rPr>
                <w:spacing w:val="80"/>
                <w:sz w:val="24"/>
              </w:rPr>
              <w:t xml:space="preserve"> </w:t>
            </w:r>
            <w:r>
              <w:rPr>
                <w:sz w:val="24"/>
              </w:rPr>
              <w:t>эффективных</w:t>
            </w:r>
            <w:r>
              <w:rPr>
                <w:spacing w:val="80"/>
                <w:sz w:val="24"/>
              </w:rPr>
              <w:t xml:space="preserve"> </w:t>
            </w:r>
            <w:r>
              <w:rPr>
                <w:sz w:val="24"/>
              </w:rPr>
              <w:t>способов</w:t>
            </w:r>
            <w:r>
              <w:rPr>
                <w:spacing w:val="80"/>
                <w:sz w:val="24"/>
              </w:rPr>
              <w:t xml:space="preserve"> </w:t>
            </w:r>
            <w:r>
              <w:rPr>
                <w:sz w:val="24"/>
              </w:rPr>
              <w:t>решения</w:t>
            </w:r>
            <w:r>
              <w:rPr>
                <w:spacing w:val="80"/>
                <w:sz w:val="24"/>
              </w:rPr>
              <w:t xml:space="preserve"> </w:t>
            </w:r>
            <w:r>
              <w:rPr>
                <w:sz w:val="24"/>
              </w:rPr>
              <w:t>задач</w:t>
            </w:r>
            <w:r>
              <w:rPr>
                <w:spacing w:val="80"/>
                <w:sz w:val="24"/>
              </w:rPr>
              <w:t xml:space="preserve"> </w:t>
            </w:r>
            <w:r>
              <w:rPr>
                <w:sz w:val="24"/>
              </w:rPr>
              <w:t>в зависимости от конкретных условий.</w:t>
            </w:r>
          </w:p>
        </w:tc>
      </w:tr>
      <w:tr w:rsidR="00FD5ACB">
        <w:trPr>
          <w:trHeight w:val="271"/>
        </w:trPr>
        <w:tc>
          <w:tcPr>
            <w:tcW w:w="5642" w:type="dxa"/>
          </w:tcPr>
          <w:p w:rsidR="00FD5ACB" w:rsidRDefault="00FD5ACB">
            <w:pPr>
              <w:pStyle w:val="TableParagraph"/>
              <w:spacing w:line="251" w:lineRule="exact"/>
              <w:ind w:left="110"/>
              <w:rPr>
                <w:sz w:val="24"/>
              </w:rPr>
            </w:pPr>
            <w:r>
              <w:rPr>
                <w:sz w:val="24"/>
              </w:rPr>
              <w:t>8.</w:t>
            </w:r>
            <w:r>
              <w:rPr>
                <w:spacing w:val="-2"/>
                <w:sz w:val="24"/>
              </w:rPr>
              <w:t xml:space="preserve"> </w:t>
            </w:r>
            <w:r>
              <w:rPr>
                <w:sz w:val="24"/>
              </w:rPr>
              <w:t>Включение</w:t>
            </w:r>
            <w:r>
              <w:rPr>
                <w:spacing w:val="-2"/>
                <w:sz w:val="24"/>
              </w:rPr>
              <w:t xml:space="preserve"> </w:t>
            </w:r>
            <w:r>
              <w:rPr>
                <w:sz w:val="24"/>
              </w:rPr>
              <w:t>в систему</w:t>
            </w:r>
            <w:r>
              <w:rPr>
                <w:spacing w:val="-7"/>
                <w:sz w:val="24"/>
              </w:rPr>
              <w:t xml:space="preserve"> </w:t>
            </w:r>
            <w:r>
              <w:rPr>
                <w:sz w:val="24"/>
              </w:rPr>
              <w:t xml:space="preserve">знаний и </w:t>
            </w:r>
            <w:r>
              <w:rPr>
                <w:spacing w:val="-2"/>
                <w:sz w:val="24"/>
              </w:rPr>
              <w:t>повторение.</w:t>
            </w:r>
          </w:p>
        </w:tc>
        <w:tc>
          <w:tcPr>
            <w:tcW w:w="9153" w:type="dxa"/>
          </w:tcPr>
          <w:p w:rsidR="00FD5ACB" w:rsidRDefault="00FD5ACB">
            <w:pPr>
              <w:pStyle w:val="TableParagraph"/>
              <w:rPr>
                <w:sz w:val="20"/>
              </w:rPr>
            </w:pPr>
          </w:p>
        </w:tc>
      </w:tr>
      <w:tr w:rsidR="00FD5ACB">
        <w:trPr>
          <w:trHeight w:val="2760"/>
        </w:trPr>
        <w:tc>
          <w:tcPr>
            <w:tcW w:w="5642" w:type="dxa"/>
          </w:tcPr>
          <w:p w:rsidR="00FD5ACB" w:rsidRDefault="00FD5ACB">
            <w:pPr>
              <w:pStyle w:val="TableParagraph"/>
              <w:spacing w:before="1" w:line="242" w:lineRule="auto"/>
              <w:ind w:left="110" w:right="104" w:firstLine="710"/>
              <w:jc w:val="both"/>
              <w:rPr>
                <w:sz w:val="24"/>
              </w:rPr>
            </w:pPr>
            <w:r>
              <w:rPr>
                <w:sz w:val="24"/>
              </w:rPr>
              <w:t>В ходе этапа организуется коммуникативная деятельность учащихся по:</w:t>
            </w:r>
          </w:p>
          <w:p w:rsidR="00FD5ACB" w:rsidRDefault="00FD5ACB">
            <w:pPr>
              <w:pStyle w:val="TableParagraph"/>
              <w:ind w:left="110" w:right="99" w:firstLine="710"/>
              <w:jc w:val="both"/>
              <w:rPr>
                <w:sz w:val="24"/>
              </w:rPr>
            </w:pPr>
            <w:r>
              <w:rPr>
                <w:sz w:val="24"/>
              </w:rPr>
              <w:t>выполнению зданий, в которых новое знание связывается с ранее изученным; выполнению</w:t>
            </w:r>
            <w:r>
              <w:rPr>
                <w:spacing w:val="40"/>
                <w:sz w:val="24"/>
              </w:rPr>
              <w:t xml:space="preserve"> </w:t>
            </w:r>
            <w:r>
              <w:rPr>
                <w:sz w:val="24"/>
              </w:rPr>
              <w:t>зданий на тренировку умений по ранее изученным темам, на подготовку к изучению следующих тем.</w:t>
            </w:r>
          </w:p>
        </w:tc>
        <w:tc>
          <w:tcPr>
            <w:tcW w:w="9153" w:type="dxa"/>
          </w:tcPr>
          <w:p w:rsidR="00FD5ACB" w:rsidRDefault="00FD5ACB">
            <w:pPr>
              <w:pStyle w:val="TableParagraph"/>
              <w:spacing w:before="1"/>
              <w:ind w:left="814"/>
              <w:rPr>
                <w:sz w:val="24"/>
              </w:rPr>
            </w:pPr>
            <w:r>
              <w:rPr>
                <w:spacing w:val="-2"/>
                <w:sz w:val="24"/>
              </w:rPr>
              <w:t>Личностные</w:t>
            </w:r>
          </w:p>
          <w:p w:rsidR="00FD5ACB" w:rsidRDefault="00FD5ACB" w:rsidP="00B812EE">
            <w:pPr>
              <w:pStyle w:val="TableParagraph"/>
              <w:numPr>
                <w:ilvl w:val="0"/>
                <w:numId w:val="95"/>
              </w:numPr>
              <w:tabs>
                <w:tab w:val="left" w:pos="958"/>
              </w:tabs>
              <w:spacing w:before="3" w:line="275" w:lineRule="exact"/>
              <w:ind w:left="958" w:hanging="144"/>
              <w:jc w:val="both"/>
              <w:rPr>
                <w:sz w:val="24"/>
              </w:rPr>
            </w:pPr>
            <w:r>
              <w:rPr>
                <w:sz w:val="24"/>
              </w:rPr>
              <w:t>потребность</w:t>
            </w:r>
            <w:r>
              <w:rPr>
                <w:spacing w:val="-9"/>
                <w:sz w:val="24"/>
              </w:rPr>
              <w:t xml:space="preserve"> </w:t>
            </w:r>
            <w:r>
              <w:rPr>
                <w:sz w:val="24"/>
              </w:rPr>
              <w:t>в</w:t>
            </w:r>
            <w:r>
              <w:rPr>
                <w:spacing w:val="-4"/>
                <w:sz w:val="24"/>
              </w:rPr>
              <w:t xml:space="preserve"> </w:t>
            </w:r>
            <w:r>
              <w:rPr>
                <w:sz w:val="24"/>
              </w:rPr>
              <w:t>самовыражении</w:t>
            </w:r>
            <w:r>
              <w:rPr>
                <w:spacing w:val="-5"/>
                <w:sz w:val="24"/>
              </w:rPr>
              <w:t xml:space="preserve"> </w:t>
            </w:r>
            <w:r>
              <w:rPr>
                <w:sz w:val="24"/>
              </w:rPr>
              <w:t>и</w:t>
            </w:r>
            <w:r>
              <w:rPr>
                <w:spacing w:val="-4"/>
                <w:sz w:val="24"/>
              </w:rPr>
              <w:t xml:space="preserve"> </w:t>
            </w:r>
            <w:r>
              <w:rPr>
                <w:sz w:val="24"/>
              </w:rPr>
              <w:t>самореализации,</w:t>
            </w:r>
            <w:r>
              <w:rPr>
                <w:spacing w:val="-6"/>
                <w:sz w:val="24"/>
              </w:rPr>
              <w:t xml:space="preserve"> </w:t>
            </w:r>
            <w:r>
              <w:rPr>
                <w:sz w:val="24"/>
              </w:rPr>
              <w:t>социальном</w:t>
            </w:r>
            <w:r>
              <w:rPr>
                <w:spacing w:val="-7"/>
                <w:sz w:val="24"/>
              </w:rPr>
              <w:t xml:space="preserve"> </w:t>
            </w:r>
            <w:r>
              <w:rPr>
                <w:spacing w:val="-2"/>
                <w:sz w:val="24"/>
              </w:rPr>
              <w:t>признании;</w:t>
            </w:r>
          </w:p>
          <w:p w:rsidR="00FD5ACB" w:rsidRDefault="00FD5ACB" w:rsidP="00B812EE">
            <w:pPr>
              <w:pStyle w:val="TableParagraph"/>
              <w:numPr>
                <w:ilvl w:val="0"/>
                <w:numId w:val="95"/>
              </w:numPr>
              <w:tabs>
                <w:tab w:val="left" w:pos="978"/>
              </w:tabs>
              <w:ind w:right="108" w:firstLine="710"/>
              <w:jc w:val="both"/>
              <w:rPr>
                <w:sz w:val="24"/>
              </w:rPr>
            </w:pPr>
            <w:r>
              <w:rPr>
                <w:sz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FD5ACB" w:rsidRDefault="00FD5ACB" w:rsidP="00B812EE">
            <w:pPr>
              <w:pStyle w:val="TableParagraph"/>
              <w:numPr>
                <w:ilvl w:val="0"/>
                <w:numId w:val="95"/>
              </w:numPr>
              <w:tabs>
                <w:tab w:val="left" w:pos="1068"/>
              </w:tabs>
              <w:spacing w:line="242" w:lineRule="auto"/>
              <w:ind w:right="115" w:firstLine="710"/>
              <w:jc w:val="both"/>
              <w:rPr>
                <w:sz w:val="24"/>
              </w:rPr>
            </w:pPr>
            <w:r>
              <w:rPr>
                <w:sz w:val="24"/>
              </w:rPr>
              <w:t>устойчивый познавательный интерес и становление смыслообразующей функции познавательного мотива готовность и способность к выполнению норм и обязанностей ученика;</w:t>
            </w:r>
          </w:p>
          <w:p w:rsidR="00FD5ACB" w:rsidRDefault="00FD5ACB" w:rsidP="00B812EE">
            <w:pPr>
              <w:pStyle w:val="TableParagraph"/>
              <w:numPr>
                <w:ilvl w:val="0"/>
                <w:numId w:val="95"/>
              </w:numPr>
              <w:tabs>
                <w:tab w:val="left" w:pos="958"/>
              </w:tabs>
              <w:ind w:left="814" w:right="2990" w:firstLine="0"/>
              <w:rPr>
                <w:sz w:val="24"/>
              </w:rPr>
            </w:pPr>
            <w:r>
              <w:rPr>
                <w:sz w:val="24"/>
              </w:rPr>
              <w:t>потребность</w:t>
            </w:r>
            <w:r>
              <w:rPr>
                <w:spacing w:val="-14"/>
                <w:sz w:val="24"/>
              </w:rPr>
              <w:t xml:space="preserve"> </w:t>
            </w:r>
            <w:r>
              <w:rPr>
                <w:sz w:val="24"/>
              </w:rPr>
              <w:t>ближайшего</w:t>
            </w:r>
            <w:r>
              <w:rPr>
                <w:spacing w:val="-14"/>
                <w:sz w:val="24"/>
              </w:rPr>
              <w:t xml:space="preserve"> </w:t>
            </w:r>
            <w:r>
              <w:rPr>
                <w:sz w:val="24"/>
              </w:rPr>
              <w:t>социального</w:t>
            </w:r>
            <w:r>
              <w:rPr>
                <w:spacing w:val="-14"/>
                <w:sz w:val="24"/>
              </w:rPr>
              <w:t xml:space="preserve"> </w:t>
            </w:r>
            <w:r>
              <w:rPr>
                <w:sz w:val="24"/>
              </w:rPr>
              <w:t xml:space="preserve">окружения. </w:t>
            </w:r>
            <w:r>
              <w:rPr>
                <w:spacing w:val="-2"/>
                <w:sz w:val="24"/>
              </w:rPr>
              <w:t>Регулятивные</w:t>
            </w:r>
          </w:p>
          <w:p w:rsidR="00FD5ACB" w:rsidRDefault="00FD5ACB" w:rsidP="00B812EE">
            <w:pPr>
              <w:pStyle w:val="TableParagraph"/>
              <w:numPr>
                <w:ilvl w:val="0"/>
                <w:numId w:val="95"/>
              </w:numPr>
              <w:tabs>
                <w:tab w:val="left" w:pos="958"/>
              </w:tabs>
              <w:spacing w:line="253" w:lineRule="exact"/>
              <w:ind w:left="958" w:hanging="144"/>
              <w:rPr>
                <w:sz w:val="24"/>
              </w:rPr>
            </w:pPr>
            <w:r>
              <w:rPr>
                <w:sz w:val="24"/>
              </w:rPr>
              <w:t>принимать</w:t>
            </w:r>
            <w:r>
              <w:rPr>
                <w:spacing w:val="-6"/>
                <w:sz w:val="24"/>
              </w:rPr>
              <w:t xml:space="preserve"> </w:t>
            </w:r>
            <w:r>
              <w:rPr>
                <w:sz w:val="24"/>
              </w:rPr>
              <w:t>решения</w:t>
            </w:r>
            <w:r>
              <w:rPr>
                <w:spacing w:val="-3"/>
                <w:sz w:val="24"/>
              </w:rPr>
              <w:t xml:space="preserve"> </w:t>
            </w:r>
            <w:r>
              <w:rPr>
                <w:sz w:val="24"/>
              </w:rPr>
              <w:t>в</w:t>
            </w:r>
            <w:r>
              <w:rPr>
                <w:spacing w:val="-8"/>
                <w:sz w:val="24"/>
              </w:rPr>
              <w:t xml:space="preserve"> </w:t>
            </w:r>
            <w:r>
              <w:rPr>
                <w:sz w:val="24"/>
              </w:rPr>
              <w:t>проблемной</w:t>
            </w:r>
            <w:r>
              <w:rPr>
                <w:spacing w:val="-2"/>
                <w:sz w:val="24"/>
              </w:rPr>
              <w:t xml:space="preserve"> </w:t>
            </w:r>
            <w:r>
              <w:rPr>
                <w:sz w:val="24"/>
              </w:rPr>
              <w:t>ситуации</w:t>
            </w:r>
            <w:r>
              <w:rPr>
                <w:spacing w:val="-2"/>
                <w:sz w:val="24"/>
              </w:rPr>
              <w:t xml:space="preserve"> </w:t>
            </w:r>
            <w:r>
              <w:rPr>
                <w:sz w:val="24"/>
              </w:rPr>
              <w:t>на</w:t>
            </w:r>
            <w:r>
              <w:rPr>
                <w:spacing w:val="-5"/>
                <w:sz w:val="24"/>
              </w:rPr>
              <w:t xml:space="preserve"> </w:t>
            </w:r>
            <w:r>
              <w:rPr>
                <w:sz w:val="24"/>
              </w:rPr>
              <w:t>основе</w:t>
            </w:r>
            <w:r>
              <w:rPr>
                <w:spacing w:val="-4"/>
                <w:sz w:val="24"/>
              </w:rPr>
              <w:t xml:space="preserve"> </w:t>
            </w:r>
            <w:r>
              <w:rPr>
                <w:spacing w:val="-2"/>
                <w:sz w:val="24"/>
              </w:rPr>
              <w:t>переговоров;</w:t>
            </w:r>
          </w:p>
        </w:tc>
      </w:tr>
    </w:tbl>
    <w:p w:rsidR="00FD5ACB" w:rsidRDefault="00FD5ACB">
      <w:pPr>
        <w:widowControl w:val="0"/>
        <w:suppressAutoHyphens w:val="0"/>
        <w:autoSpaceDN w:val="0"/>
        <w:spacing w:line="253" w:lineRule="exact"/>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42"/>
        <w:gridCol w:w="9153"/>
      </w:tblGrid>
      <w:tr w:rsidR="00FD5ACB">
        <w:trPr>
          <w:trHeight w:val="8834"/>
        </w:trPr>
        <w:tc>
          <w:tcPr>
            <w:tcW w:w="5642" w:type="dxa"/>
          </w:tcPr>
          <w:p w:rsidR="00FD5ACB" w:rsidRDefault="00FD5ACB">
            <w:pPr>
              <w:pStyle w:val="TableParagraph"/>
              <w:rPr>
                <w:sz w:val="24"/>
              </w:rPr>
            </w:pPr>
          </w:p>
        </w:tc>
        <w:tc>
          <w:tcPr>
            <w:tcW w:w="9153" w:type="dxa"/>
          </w:tcPr>
          <w:p w:rsidR="00FD5ACB" w:rsidRDefault="00FD5ACB" w:rsidP="00B812EE">
            <w:pPr>
              <w:pStyle w:val="TableParagraph"/>
              <w:numPr>
                <w:ilvl w:val="0"/>
                <w:numId w:val="94"/>
              </w:numPr>
              <w:tabs>
                <w:tab w:val="left" w:pos="978"/>
              </w:tabs>
              <w:spacing w:before="1"/>
              <w:ind w:right="110" w:firstLine="710"/>
              <w:jc w:val="both"/>
              <w:rPr>
                <w:sz w:val="24"/>
              </w:rPr>
            </w:pPr>
            <w:r>
              <w:rPr>
                <w:sz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FD5ACB" w:rsidRDefault="00FD5ACB" w:rsidP="00B812EE">
            <w:pPr>
              <w:pStyle w:val="TableParagraph"/>
              <w:numPr>
                <w:ilvl w:val="0"/>
                <w:numId w:val="94"/>
              </w:numPr>
              <w:tabs>
                <w:tab w:val="left" w:pos="1008"/>
              </w:tabs>
              <w:spacing w:before="3"/>
              <w:ind w:right="111" w:firstLine="710"/>
              <w:jc w:val="both"/>
              <w:rPr>
                <w:sz w:val="24"/>
              </w:rPr>
            </w:pPr>
            <w:r>
              <w:rPr>
                <w:sz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FD5ACB" w:rsidRDefault="00FD5ACB" w:rsidP="00B812EE">
            <w:pPr>
              <w:pStyle w:val="TableParagraph"/>
              <w:numPr>
                <w:ilvl w:val="0"/>
                <w:numId w:val="94"/>
              </w:numPr>
              <w:tabs>
                <w:tab w:val="left" w:pos="1028"/>
              </w:tabs>
              <w:ind w:right="110" w:firstLine="710"/>
              <w:jc w:val="both"/>
              <w:rPr>
                <w:sz w:val="24"/>
              </w:rPr>
            </w:pPr>
            <w:r>
              <w:rPr>
                <w:sz w:val="24"/>
              </w:rPr>
              <w:t xml:space="preserve">основам прогнозирования как предвидения будущих событий и развития </w:t>
            </w:r>
            <w:r>
              <w:rPr>
                <w:spacing w:val="-2"/>
                <w:sz w:val="24"/>
              </w:rPr>
              <w:t>процесса;</w:t>
            </w:r>
          </w:p>
          <w:p w:rsidR="00FD5ACB" w:rsidRDefault="00FD5ACB" w:rsidP="00B812EE">
            <w:pPr>
              <w:pStyle w:val="TableParagraph"/>
              <w:numPr>
                <w:ilvl w:val="0"/>
                <w:numId w:val="94"/>
              </w:numPr>
              <w:tabs>
                <w:tab w:val="left" w:pos="1158"/>
              </w:tabs>
              <w:spacing w:before="1"/>
              <w:ind w:right="111" w:firstLine="710"/>
              <w:jc w:val="both"/>
              <w:rPr>
                <w:sz w:val="24"/>
              </w:rPr>
            </w:pPr>
            <w:r>
              <w:rPr>
                <w:sz w:val="24"/>
              </w:rPr>
              <w:t>целеполаганию, включая постановку новых целей, преобразование практической задачи в познавательную.</w:t>
            </w:r>
          </w:p>
          <w:p w:rsidR="00FD5ACB" w:rsidRDefault="00FD5ACB">
            <w:pPr>
              <w:pStyle w:val="TableParagraph"/>
              <w:spacing w:line="274" w:lineRule="exact"/>
              <w:ind w:left="814"/>
              <w:rPr>
                <w:sz w:val="24"/>
              </w:rPr>
            </w:pPr>
            <w:r>
              <w:rPr>
                <w:spacing w:val="-2"/>
                <w:sz w:val="24"/>
              </w:rPr>
              <w:t>Коммуникативные</w:t>
            </w:r>
          </w:p>
          <w:p w:rsidR="00FD5ACB" w:rsidRDefault="00FD5ACB">
            <w:pPr>
              <w:pStyle w:val="TableParagraph"/>
              <w:ind w:left="104" w:right="105" w:firstLine="710"/>
              <w:jc w:val="both"/>
              <w:rPr>
                <w:sz w:val="24"/>
              </w:rPr>
            </w:pPr>
            <w:r>
              <w:rPr>
                <w:sz w:val="24"/>
              </w:rPr>
              <w:t xml:space="preserve">учитывать разные мнения и стремиться к координации различных позиций в </w:t>
            </w:r>
            <w:r>
              <w:rPr>
                <w:spacing w:val="-2"/>
                <w:sz w:val="24"/>
              </w:rPr>
              <w:t>сотрудничестве;</w:t>
            </w:r>
          </w:p>
          <w:p w:rsidR="00FD5ACB" w:rsidRDefault="00FD5ACB">
            <w:pPr>
              <w:pStyle w:val="TableParagraph"/>
              <w:spacing w:before="3"/>
              <w:ind w:left="104" w:right="106" w:firstLine="710"/>
              <w:jc w:val="both"/>
              <w:rPr>
                <w:sz w:val="24"/>
              </w:rPr>
            </w:pPr>
            <w:r>
              <w:rPr>
                <w:sz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FD5ACB" w:rsidRDefault="00FD5ACB">
            <w:pPr>
              <w:pStyle w:val="TableParagraph"/>
              <w:ind w:left="104" w:right="109" w:firstLine="710"/>
              <w:jc w:val="both"/>
              <w:rPr>
                <w:sz w:val="24"/>
              </w:rPr>
            </w:pPr>
            <w:r>
              <w:rPr>
                <w:sz w:val="24"/>
              </w:rPr>
              <w:t>устанавливать и сравнивать разные точки зрения, прежде чем принимать решения и делать выбор;</w:t>
            </w:r>
          </w:p>
          <w:p w:rsidR="00FD5ACB" w:rsidRDefault="00FD5ACB">
            <w:pPr>
              <w:pStyle w:val="TableParagraph"/>
              <w:spacing w:before="1"/>
              <w:ind w:left="104" w:right="107" w:firstLine="710"/>
              <w:jc w:val="both"/>
              <w:rPr>
                <w:sz w:val="24"/>
              </w:rPr>
            </w:pPr>
            <w:r>
              <w:rPr>
                <w:sz w:val="24"/>
              </w:rPr>
              <w:t>аргументировать свою точку зрения, спорить и отстаивать свою позицию не враждебным для оппонентов образом;</w:t>
            </w:r>
          </w:p>
          <w:p w:rsidR="00FD5ACB" w:rsidRDefault="00FD5ACB">
            <w:pPr>
              <w:pStyle w:val="TableParagraph"/>
              <w:ind w:left="104" w:right="110" w:firstLine="710"/>
              <w:jc w:val="both"/>
              <w:rPr>
                <w:sz w:val="24"/>
              </w:rPr>
            </w:pPr>
            <w:r>
              <w:rPr>
                <w:sz w:val="24"/>
              </w:rPr>
              <w:t>задавать вопросы, необходимые для организации собственной деятельности и сотрудничества с партнёром;</w:t>
            </w:r>
          </w:p>
          <w:p w:rsidR="00FD5ACB" w:rsidRDefault="00FD5ACB">
            <w:pPr>
              <w:pStyle w:val="TableParagraph"/>
              <w:ind w:left="104" w:right="115" w:firstLine="710"/>
              <w:jc w:val="both"/>
              <w:rPr>
                <w:sz w:val="24"/>
              </w:rPr>
            </w:pPr>
            <w:r>
              <w:rPr>
                <w:sz w:val="24"/>
              </w:rPr>
              <w:t xml:space="preserve">осуществлять взаимный контроль и оказывать в сотрудничестве необходимую </w:t>
            </w:r>
            <w:r>
              <w:rPr>
                <w:spacing w:val="-2"/>
                <w:sz w:val="24"/>
              </w:rPr>
              <w:t>взаимопомощь;</w:t>
            </w:r>
          </w:p>
          <w:p w:rsidR="00FD5ACB" w:rsidRDefault="00FD5ACB">
            <w:pPr>
              <w:pStyle w:val="TableParagraph"/>
              <w:ind w:left="104" w:right="114" w:firstLine="710"/>
              <w:jc w:val="both"/>
              <w:rPr>
                <w:sz w:val="24"/>
              </w:rPr>
            </w:pPr>
            <w:r>
              <w:rPr>
                <w:sz w:val="24"/>
              </w:rPr>
              <w:t>адекватно использовать речь для планирования и регуляции своей деятельности; адекватно использовать речевые средства для решения различных коммуникативных задач;</w:t>
            </w:r>
          </w:p>
          <w:p w:rsidR="00FD5ACB" w:rsidRDefault="00FD5ACB">
            <w:pPr>
              <w:pStyle w:val="TableParagraph"/>
              <w:spacing w:line="242" w:lineRule="auto"/>
              <w:ind w:left="104" w:right="110" w:firstLine="710"/>
              <w:jc w:val="both"/>
              <w:rPr>
                <w:sz w:val="24"/>
              </w:rPr>
            </w:pPr>
            <w:r>
              <w:rPr>
                <w:sz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FD5ACB" w:rsidRDefault="00FD5ACB">
            <w:pPr>
              <w:pStyle w:val="TableParagraph"/>
              <w:ind w:left="104" w:right="116" w:firstLine="710"/>
              <w:jc w:val="both"/>
              <w:rPr>
                <w:sz w:val="24"/>
              </w:rPr>
            </w:pPr>
            <w:r>
              <w:rPr>
                <w:sz w:val="24"/>
              </w:rPr>
              <w:t xml:space="preserve">осуществлять контроль, коррекцию, оценку действий партнёра, уметь </w:t>
            </w:r>
            <w:r>
              <w:rPr>
                <w:spacing w:val="-2"/>
                <w:sz w:val="24"/>
              </w:rPr>
              <w:t>убеждать;</w:t>
            </w:r>
          </w:p>
          <w:p w:rsidR="00FD5ACB" w:rsidRDefault="00FD5ACB">
            <w:pPr>
              <w:pStyle w:val="TableParagraph"/>
              <w:spacing w:line="253" w:lineRule="exact"/>
              <w:ind w:left="814"/>
              <w:jc w:val="both"/>
              <w:rPr>
                <w:sz w:val="24"/>
              </w:rPr>
            </w:pPr>
            <w:r>
              <w:rPr>
                <w:sz w:val="24"/>
              </w:rPr>
              <w:t>работать</w:t>
            </w:r>
            <w:r>
              <w:rPr>
                <w:spacing w:val="46"/>
                <w:sz w:val="24"/>
              </w:rPr>
              <w:t xml:space="preserve">  </w:t>
            </w:r>
            <w:r>
              <w:rPr>
                <w:sz w:val="24"/>
              </w:rPr>
              <w:t>в</w:t>
            </w:r>
            <w:r>
              <w:rPr>
                <w:spacing w:val="51"/>
                <w:sz w:val="24"/>
              </w:rPr>
              <w:t xml:space="preserve">  </w:t>
            </w:r>
            <w:r>
              <w:rPr>
                <w:sz w:val="24"/>
              </w:rPr>
              <w:t>группе</w:t>
            </w:r>
            <w:r>
              <w:rPr>
                <w:spacing w:val="48"/>
                <w:sz w:val="24"/>
              </w:rPr>
              <w:t xml:space="preserve">  </w:t>
            </w:r>
            <w:r>
              <w:rPr>
                <w:sz w:val="24"/>
              </w:rPr>
              <w:t>—</w:t>
            </w:r>
            <w:r>
              <w:rPr>
                <w:spacing w:val="53"/>
                <w:sz w:val="24"/>
              </w:rPr>
              <w:t xml:space="preserve">  </w:t>
            </w:r>
            <w:r>
              <w:rPr>
                <w:sz w:val="24"/>
              </w:rPr>
              <w:t>устанавливать</w:t>
            </w:r>
            <w:r>
              <w:rPr>
                <w:spacing w:val="48"/>
                <w:sz w:val="24"/>
              </w:rPr>
              <w:t xml:space="preserve">  </w:t>
            </w:r>
            <w:r>
              <w:rPr>
                <w:sz w:val="24"/>
              </w:rPr>
              <w:t>рабочие</w:t>
            </w:r>
            <w:r>
              <w:rPr>
                <w:spacing w:val="50"/>
                <w:sz w:val="24"/>
              </w:rPr>
              <w:t xml:space="preserve">  </w:t>
            </w:r>
            <w:r>
              <w:rPr>
                <w:sz w:val="24"/>
              </w:rPr>
              <w:t>отношения,</w:t>
            </w:r>
            <w:r>
              <w:rPr>
                <w:spacing w:val="48"/>
                <w:sz w:val="24"/>
              </w:rPr>
              <w:t xml:space="preserve">  </w:t>
            </w:r>
            <w:r>
              <w:rPr>
                <w:spacing w:val="-2"/>
                <w:sz w:val="24"/>
              </w:rPr>
              <w:t>эффективно</w:t>
            </w:r>
          </w:p>
        </w:tc>
      </w:tr>
    </w:tbl>
    <w:p w:rsidR="00FD5ACB" w:rsidRDefault="00FD5ACB">
      <w:pPr>
        <w:widowControl w:val="0"/>
        <w:suppressAutoHyphens w:val="0"/>
        <w:autoSpaceDN w:val="0"/>
        <w:spacing w:line="253" w:lineRule="exact"/>
        <w:jc w:val="both"/>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42"/>
        <w:gridCol w:w="9153"/>
      </w:tblGrid>
      <w:tr w:rsidR="00FD5ACB">
        <w:trPr>
          <w:trHeight w:val="8834"/>
        </w:trPr>
        <w:tc>
          <w:tcPr>
            <w:tcW w:w="5642" w:type="dxa"/>
          </w:tcPr>
          <w:p w:rsidR="00FD5ACB" w:rsidRDefault="00FD5ACB">
            <w:pPr>
              <w:pStyle w:val="TableParagraph"/>
              <w:rPr>
                <w:sz w:val="24"/>
              </w:rPr>
            </w:pPr>
          </w:p>
        </w:tc>
        <w:tc>
          <w:tcPr>
            <w:tcW w:w="9153" w:type="dxa"/>
          </w:tcPr>
          <w:p w:rsidR="00FD5ACB" w:rsidRDefault="00FD5ACB">
            <w:pPr>
              <w:pStyle w:val="TableParagraph"/>
              <w:spacing w:before="1" w:line="275" w:lineRule="exact"/>
              <w:ind w:left="104"/>
              <w:rPr>
                <w:sz w:val="24"/>
              </w:rPr>
            </w:pPr>
            <w:r>
              <w:rPr>
                <w:sz w:val="24"/>
              </w:rPr>
              <w:t>сотрудничать</w:t>
            </w:r>
            <w:r>
              <w:rPr>
                <w:spacing w:val="-11"/>
                <w:sz w:val="24"/>
              </w:rPr>
              <w:t xml:space="preserve"> </w:t>
            </w:r>
            <w:r>
              <w:rPr>
                <w:sz w:val="24"/>
              </w:rPr>
              <w:t>испособствовать</w:t>
            </w:r>
            <w:r>
              <w:rPr>
                <w:spacing w:val="-9"/>
                <w:sz w:val="24"/>
              </w:rPr>
              <w:t xml:space="preserve"> </w:t>
            </w:r>
            <w:r>
              <w:rPr>
                <w:sz w:val="24"/>
              </w:rPr>
              <w:t>продуктивной</w:t>
            </w:r>
            <w:r>
              <w:rPr>
                <w:spacing w:val="-7"/>
                <w:sz w:val="24"/>
              </w:rPr>
              <w:t xml:space="preserve"> </w:t>
            </w:r>
            <w:r>
              <w:rPr>
                <w:spacing w:val="-2"/>
                <w:sz w:val="24"/>
              </w:rPr>
              <w:t>кооперации;</w:t>
            </w:r>
          </w:p>
          <w:p w:rsidR="00FD5ACB" w:rsidRDefault="00FD5ACB">
            <w:pPr>
              <w:pStyle w:val="TableParagraph"/>
              <w:spacing w:line="242" w:lineRule="auto"/>
              <w:ind w:left="104" w:firstLine="710"/>
              <w:rPr>
                <w:sz w:val="24"/>
              </w:rPr>
            </w:pPr>
            <w:r>
              <w:rPr>
                <w:sz w:val="24"/>
              </w:rPr>
              <w:t>интегрироваться</w:t>
            </w:r>
            <w:r>
              <w:rPr>
                <w:spacing w:val="-4"/>
                <w:sz w:val="24"/>
              </w:rPr>
              <w:t xml:space="preserve"> </w:t>
            </w:r>
            <w:r>
              <w:rPr>
                <w:sz w:val="24"/>
              </w:rPr>
              <w:t>в</w:t>
            </w:r>
            <w:r>
              <w:rPr>
                <w:spacing w:val="-2"/>
                <w:sz w:val="24"/>
              </w:rPr>
              <w:t xml:space="preserve"> </w:t>
            </w:r>
            <w:r>
              <w:rPr>
                <w:sz w:val="24"/>
              </w:rPr>
              <w:t>группу</w:t>
            </w:r>
            <w:r>
              <w:rPr>
                <w:spacing w:val="-13"/>
                <w:sz w:val="24"/>
              </w:rPr>
              <w:t xml:space="preserve"> </w:t>
            </w:r>
            <w:r>
              <w:rPr>
                <w:sz w:val="24"/>
              </w:rPr>
              <w:t>сверстников</w:t>
            </w:r>
            <w:r>
              <w:rPr>
                <w:spacing w:val="-2"/>
                <w:sz w:val="24"/>
              </w:rPr>
              <w:t xml:space="preserve"> </w:t>
            </w:r>
            <w:r>
              <w:rPr>
                <w:sz w:val="24"/>
              </w:rPr>
              <w:t>и</w:t>
            </w:r>
            <w:r>
              <w:rPr>
                <w:spacing w:val="-2"/>
                <w:sz w:val="24"/>
              </w:rPr>
              <w:t xml:space="preserve"> </w:t>
            </w:r>
            <w:r>
              <w:rPr>
                <w:sz w:val="24"/>
              </w:rPr>
              <w:t>строить</w:t>
            </w:r>
            <w:r>
              <w:rPr>
                <w:spacing w:val="-3"/>
                <w:sz w:val="24"/>
              </w:rPr>
              <w:t xml:space="preserve"> </w:t>
            </w:r>
            <w:r>
              <w:rPr>
                <w:sz w:val="24"/>
              </w:rPr>
              <w:t>продуктивное</w:t>
            </w:r>
            <w:r>
              <w:rPr>
                <w:spacing w:val="-5"/>
                <w:sz w:val="24"/>
              </w:rPr>
              <w:t xml:space="preserve"> </w:t>
            </w:r>
            <w:r>
              <w:rPr>
                <w:sz w:val="24"/>
              </w:rPr>
              <w:t>взаимодействие со сверстниками и взрослыми;</w:t>
            </w:r>
          </w:p>
          <w:p w:rsidR="00FD5ACB" w:rsidRDefault="00FD5ACB">
            <w:pPr>
              <w:pStyle w:val="TableParagraph"/>
              <w:spacing w:line="273" w:lineRule="exact"/>
              <w:ind w:left="814"/>
              <w:rPr>
                <w:sz w:val="24"/>
              </w:rPr>
            </w:pPr>
            <w:r>
              <w:rPr>
                <w:sz w:val="24"/>
              </w:rPr>
              <w:t>основам</w:t>
            </w:r>
            <w:r>
              <w:rPr>
                <w:spacing w:val="-11"/>
                <w:sz w:val="24"/>
              </w:rPr>
              <w:t xml:space="preserve"> </w:t>
            </w:r>
            <w:r>
              <w:rPr>
                <w:sz w:val="24"/>
              </w:rPr>
              <w:t>коммуникативной</w:t>
            </w:r>
            <w:r>
              <w:rPr>
                <w:spacing w:val="-10"/>
                <w:sz w:val="24"/>
              </w:rPr>
              <w:t xml:space="preserve"> </w:t>
            </w:r>
            <w:r>
              <w:rPr>
                <w:spacing w:val="-2"/>
                <w:sz w:val="24"/>
              </w:rPr>
              <w:t>рефлексии;</w:t>
            </w:r>
          </w:p>
          <w:p w:rsidR="00FD5ACB" w:rsidRDefault="00FD5ACB">
            <w:pPr>
              <w:pStyle w:val="TableParagraph"/>
              <w:ind w:left="104" w:firstLine="710"/>
              <w:rPr>
                <w:sz w:val="24"/>
              </w:rPr>
            </w:pPr>
            <w:r>
              <w:rPr>
                <w:sz w:val="24"/>
              </w:rPr>
              <w:t>использовать</w:t>
            </w:r>
            <w:r>
              <w:rPr>
                <w:spacing w:val="40"/>
                <w:sz w:val="24"/>
              </w:rPr>
              <w:t xml:space="preserve"> </w:t>
            </w:r>
            <w:r>
              <w:rPr>
                <w:sz w:val="24"/>
              </w:rPr>
              <w:t>адекватные</w:t>
            </w:r>
            <w:r>
              <w:rPr>
                <w:spacing w:val="40"/>
                <w:sz w:val="24"/>
              </w:rPr>
              <w:t xml:space="preserve"> </w:t>
            </w:r>
            <w:r>
              <w:rPr>
                <w:sz w:val="24"/>
              </w:rPr>
              <w:t>языковые</w:t>
            </w:r>
            <w:r>
              <w:rPr>
                <w:spacing w:val="40"/>
                <w:sz w:val="24"/>
              </w:rPr>
              <w:t xml:space="preserve"> </w:t>
            </w:r>
            <w:r>
              <w:rPr>
                <w:sz w:val="24"/>
              </w:rPr>
              <w:t>средства</w:t>
            </w:r>
            <w:r>
              <w:rPr>
                <w:spacing w:val="40"/>
                <w:sz w:val="24"/>
              </w:rPr>
              <w:t xml:space="preserve"> </w:t>
            </w:r>
            <w:r>
              <w:rPr>
                <w:sz w:val="24"/>
              </w:rPr>
              <w:t>для</w:t>
            </w:r>
            <w:r>
              <w:rPr>
                <w:spacing w:val="40"/>
                <w:sz w:val="24"/>
              </w:rPr>
              <w:t xml:space="preserve"> </w:t>
            </w:r>
            <w:r>
              <w:rPr>
                <w:sz w:val="24"/>
              </w:rPr>
              <w:t>отображения</w:t>
            </w:r>
            <w:r>
              <w:rPr>
                <w:spacing w:val="40"/>
                <w:sz w:val="24"/>
              </w:rPr>
              <w:t xml:space="preserve"> </w:t>
            </w:r>
            <w:r>
              <w:rPr>
                <w:sz w:val="24"/>
              </w:rPr>
              <w:t>своих</w:t>
            </w:r>
            <w:r>
              <w:rPr>
                <w:spacing w:val="40"/>
                <w:sz w:val="24"/>
              </w:rPr>
              <w:t xml:space="preserve"> </w:t>
            </w:r>
            <w:r>
              <w:rPr>
                <w:sz w:val="24"/>
              </w:rPr>
              <w:t>чувств, мыслей, мотивов и потребностей;</w:t>
            </w:r>
          </w:p>
          <w:p w:rsidR="00FD5ACB" w:rsidRDefault="00FD5ACB">
            <w:pPr>
              <w:pStyle w:val="TableParagraph"/>
              <w:spacing w:line="242" w:lineRule="auto"/>
              <w:ind w:left="104" w:firstLine="710"/>
              <w:rPr>
                <w:sz w:val="24"/>
              </w:rPr>
            </w:pPr>
            <w:r>
              <w:rPr>
                <w:sz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FD5ACB" w:rsidRDefault="00FD5ACB">
            <w:pPr>
              <w:pStyle w:val="TableParagraph"/>
              <w:spacing w:line="273" w:lineRule="exact"/>
              <w:ind w:left="814"/>
              <w:rPr>
                <w:sz w:val="24"/>
              </w:rPr>
            </w:pPr>
            <w:r>
              <w:rPr>
                <w:spacing w:val="-2"/>
                <w:sz w:val="24"/>
              </w:rPr>
              <w:t>Познавательные</w:t>
            </w:r>
          </w:p>
          <w:p w:rsidR="00FD5ACB" w:rsidRDefault="00FD5ACB" w:rsidP="00B812EE">
            <w:pPr>
              <w:pStyle w:val="TableParagraph"/>
              <w:numPr>
                <w:ilvl w:val="0"/>
                <w:numId w:val="93"/>
              </w:numPr>
              <w:tabs>
                <w:tab w:val="left" w:pos="958"/>
              </w:tabs>
              <w:spacing w:line="275" w:lineRule="exact"/>
              <w:ind w:left="958" w:hanging="144"/>
              <w:rPr>
                <w:sz w:val="24"/>
              </w:rPr>
            </w:pPr>
            <w:r>
              <w:rPr>
                <w:sz w:val="24"/>
              </w:rPr>
              <w:t>проводить</w:t>
            </w:r>
            <w:r>
              <w:rPr>
                <w:spacing w:val="-9"/>
                <w:sz w:val="24"/>
              </w:rPr>
              <w:t xml:space="preserve"> </w:t>
            </w:r>
            <w:r>
              <w:rPr>
                <w:sz w:val="24"/>
              </w:rPr>
              <w:t>наблюдение</w:t>
            </w:r>
            <w:r>
              <w:rPr>
                <w:spacing w:val="-7"/>
                <w:sz w:val="24"/>
              </w:rPr>
              <w:t xml:space="preserve"> </w:t>
            </w:r>
            <w:r>
              <w:rPr>
                <w:sz w:val="24"/>
              </w:rPr>
              <w:t>и</w:t>
            </w:r>
            <w:r>
              <w:rPr>
                <w:spacing w:val="-4"/>
                <w:sz w:val="24"/>
              </w:rPr>
              <w:t xml:space="preserve"> </w:t>
            </w:r>
            <w:r>
              <w:rPr>
                <w:sz w:val="24"/>
              </w:rPr>
              <w:t>эксперимент</w:t>
            </w:r>
            <w:r>
              <w:rPr>
                <w:spacing w:val="-5"/>
                <w:sz w:val="24"/>
              </w:rPr>
              <w:t xml:space="preserve"> </w:t>
            </w:r>
            <w:r>
              <w:rPr>
                <w:sz w:val="24"/>
              </w:rPr>
              <w:t>под</w:t>
            </w:r>
            <w:r>
              <w:rPr>
                <w:spacing w:val="-3"/>
                <w:sz w:val="24"/>
              </w:rPr>
              <w:t xml:space="preserve"> </w:t>
            </w:r>
            <w:r>
              <w:rPr>
                <w:sz w:val="24"/>
              </w:rPr>
              <w:t>руководством</w:t>
            </w:r>
            <w:r>
              <w:rPr>
                <w:spacing w:val="-3"/>
                <w:sz w:val="24"/>
              </w:rPr>
              <w:t xml:space="preserve"> </w:t>
            </w:r>
            <w:r>
              <w:rPr>
                <w:spacing w:val="-2"/>
                <w:sz w:val="24"/>
              </w:rPr>
              <w:t>учителя;</w:t>
            </w:r>
          </w:p>
          <w:p w:rsidR="00FD5ACB" w:rsidRDefault="00FD5ACB" w:rsidP="00B812EE">
            <w:pPr>
              <w:pStyle w:val="TableParagraph"/>
              <w:numPr>
                <w:ilvl w:val="0"/>
                <w:numId w:val="93"/>
              </w:numPr>
              <w:tabs>
                <w:tab w:val="left" w:pos="958"/>
              </w:tabs>
              <w:spacing w:line="275" w:lineRule="exact"/>
              <w:ind w:left="958" w:hanging="144"/>
              <w:rPr>
                <w:sz w:val="24"/>
              </w:rPr>
            </w:pPr>
            <w:r>
              <w:rPr>
                <w:sz w:val="24"/>
              </w:rPr>
              <w:t>осуществлять</w:t>
            </w:r>
            <w:r>
              <w:rPr>
                <w:spacing w:val="-8"/>
                <w:sz w:val="24"/>
              </w:rPr>
              <w:t xml:space="preserve"> </w:t>
            </w:r>
            <w:r>
              <w:rPr>
                <w:sz w:val="24"/>
              </w:rPr>
              <w:t>расширенный</w:t>
            </w:r>
            <w:r>
              <w:rPr>
                <w:spacing w:val="-7"/>
                <w:sz w:val="24"/>
              </w:rPr>
              <w:t xml:space="preserve"> </w:t>
            </w:r>
            <w:r>
              <w:rPr>
                <w:sz w:val="24"/>
              </w:rPr>
              <w:t>поиск</w:t>
            </w:r>
            <w:r>
              <w:rPr>
                <w:spacing w:val="-8"/>
                <w:sz w:val="24"/>
              </w:rPr>
              <w:t xml:space="preserve"> </w:t>
            </w:r>
            <w:r>
              <w:rPr>
                <w:spacing w:val="-2"/>
                <w:sz w:val="24"/>
              </w:rPr>
              <w:t>информации;</w:t>
            </w:r>
          </w:p>
          <w:p w:rsidR="00FD5ACB" w:rsidRDefault="00FD5ACB" w:rsidP="00B812EE">
            <w:pPr>
              <w:pStyle w:val="TableParagraph"/>
              <w:numPr>
                <w:ilvl w:val="0"/>
                <w:numId w:val="93"/>
              </w:numPr>
              <w:tabs>
                <w:tab w:val="left" w:pos="958"/>
              </w:tabs>
              <w:spacing w:line="275" w:lineRule="exact"/>
              <w:ind w:left="958" w:hanging="144"/>
              <w:rPr>
                <w:sz w:val="24"/>
              </w:rPr>
            </w:pPr>
            <w:r>
              <w:rPr>
                <w:sz w:val="24"/>
              </w:rPr>
              <w:t>преобразовывать модели</w:t>
            </w:r>
            <w:r>
              <w:rPr>
                <w:spacing w:val="-4"/>
                <w:sz w:val="24"/>
              </w:rPr>
              <w:t xml:space="preserve"> </w:t>
            </w:r>
            <w:r>
              <w:rPr>
                <w:sz w:val="24"/>
              </w:rPr>
              <w:t>и</w:t>
            </w:r>
            <w:r>
              <w:rPr>
                <w:spacing w:val="-4"/>
                <w:sz w:val="24"/>
              </w:rPr>
              <w:t xml:space="preserve"> </w:t>
            </w:r>
            <w:r>
              <w:rPr>
                <w:sz w:val="24"/>
              </w:rPr>
              <w:t>схемы</w:t>
            </w:r>
            <w:r>
              <w:rPr>
                <w:spacing w:val="-6"/>
                <w:sz w:val="24"/>
              </w:rPr>
              <w:t xml:space="preserve"> </w:t>
            </w:r>
            <w:r>
              <w:rPr>
                <w:sz w:val="24"/>
              </w:rPr>
              <w:t>для</w:t>
            </w:r>
            <w:r>
              <w:rPr>
                <w:spacing w:val="-5"/>
                <w:sz w:val="24"/>
              </w:rPr>
              <w:t xml:space="preserve"> </w:t>
            </w:r>
            <w:r>
              <w:rPr>
                <w:sz w:val="24"/>
              </w:rPr>
              <w:t>решения</w:t>
            </w:r>
            <w:r>
              <w:rPr>
                <w:spacing w:val="-4"/>
                <w:sz w:val="24"/>
              </w:rPr>
              <w:t xml:space="preserve"> </w:t>
            </w:r>
            <w:r>
              <w:rPr>
                <w:spacing w:val="-2"/>
                <w:sz w:val="24"/>
              </w:rPr>
              <w:t>задач;</w:t>
            </w:r>
          </w:p>
          <w:p w:rsidR="00FD5ACB" w:rsidRDefault="00FD5ACB" w:rsidP="00B812EE">
            <w:pPr>
              <w:pStyle w:val="TableParagraph"/>
              <w:numPr>
                <w:ilvl w:val="0"/>
                <w:numId w:val="93"/>
              </w:numPr>
              <w:tabs>
                <w:tab w:val="left" w:pos="1058"/>
              </w:tabs>
              <w:spacing w:before="2"/>
              <w:ind w:right="114" w:firstLine="710"/>
              <w:jc w:val="both"/>
              <w:rPr>
                <w:sz w:val="24"/>
              </w:rPr>
            </w:pPr>
            <w:r>
              <w:rPr>
                <w:sz w:val="24"/>
              </w:rPr>
              <w:t>осуществлять выбор наиболее эффективных способов решения задач в зависимости от конкретных условий;</w:t>
            </w:r>
          </w:p>
          <w:p w:rsidR="00FD5ACB" w:rsidRDefault="00FD5ACB" w:rsidP="00B812EE">
            <w:pPr>
              <w:pStyle w:val="TableParagraph"/>
              <w:numPr>
                <w:ilvl w:val="0"/>
                <w:numId w:val="93"/>
              </w:numPr>
              <w:tabs>
                <w:tab w:val="left" w:pos="958"/>
              </w:tabs>
              <w:spacing w:line="274" w:lineRule="exact"/>
              <w:ind w:left="958" w:hanging="144"/>
              <w:jc w:val="both"/>
              <w:rPr>
                <w:sz w:val="24"/>
              </w:rPr>
            </w:pPr>
            <w:r>
              <w:rPr>
                <w:sz w:val="24"/>
              </w:rPr>
              <w:t>давать</w:t>
            </w:r>
            <w:r>
              <w:rPr>
                <w:spacing w:val="-8"/>
                <w:sz w:val="24"/>
              </w:rPr>
              <w:t xml:space="preserve"> </w:t>
            </w:r>
            <w:r>
              <w:rPr>
                <w:sz w:val="24"/>
              </w:rPr>
              <w:t>определение</w:t>
            </w:r>
            <w:r>
              <w:rPr>
                <w:spacing w:val="-8"/>
                <w:sz w:val="24"/>
              </w:rPr>
              <w:t xml:space="preserve"> </w:t>
            </w:r>
            <w:r>
              <w:rPr>
                <w:spacing w:val="-2"/>
                <w:sz w:val="24"/>
              </w:rPr>
              <w:t>понятиям;</w:t>
            </w:r>
          </w:p>
          <w:p w:rsidR="00FD5ACB" w:rsidRDefault="00FD5ACB" w:rsidP="00B812EE">
            <w:pPr>
              <w:pStyle w:val="TableParagraph"/>
              <w:numPr>
                <w:ilvl w:val="0"/>
                <w:numId w:val="93"/>
              </w:numPr>
              <w:tabs>
                <w:tab w:val="left" w:pos="963"/>
              </w:tabs>
              <w:spacing w:line="275" w:lineRule="exact"/>
              <w:ind w:left="963" w:hanging="149"/>
              <w:jc w:val="both"/>
              <w:rPr>
                <w:sz w:val="24"/>
              </w:rPr>
            </w:pPr>
            <w:r>
              <w:rPr>
                <w:sz w:val="24"/>
              </w:rPr>
              <w:t>устанавливать</w:t>
            </w:r>
            <w:r>
              <w:rPr>
                <w:spacing w:val="-14"/>
                <w:sz w:val="24"/>
              </w:rPr>
              <w:t xml:space="preserve"> </w:t>
            </w:r>
            <w:r>
              <w:rPr>
                <w:sz w:val="24"/>
              </w:rPr>
              <w:t>причинно-следственные</w:t>
            </w:r>
            <w:r>
              <w:rPr>
                <w:spacing w:val="-9"/>
                <w:sz w:val="24"/>
              </w:rPr>
              <w:t xml:space="preserve"> </w:t>
            </w:r>
            <w:r>
              <w:rPr>
                <w:spacing w:val="-2"/>
                <w:sz w:val="24"/>
              </w:rPr>
              <w:t>связи;</w:t>
            </w:r>
          </w:p>
          <w:p w:rsidR="00FD5ACB" w:rsidRDefault="00FD5ACB" w:rsidP="00B812EE">
            <w:pPr>
              <w:pStyle w:val="TableParagraph"/>
              <w:numPr>
                <w:ilvl w:val="0"/>
                <w:numId w:val="93"/>
              </w:numPr>
              <w:tabs>
                <w:tab w:val="left" w:pos="988"/>
              </w:tabs>
              <w:spacing w:line="244" w:lineRule="auto"/>
              <w:ind w:right="109" w:firstLine="710"/>
              <w:jc w:val="both"/>
              <w:rPr>
                <w:sz w:val="24"/>
              </w:rPr>
            </w:pPr>
            <w:r>
              <w:rPr>
                <w:sz w:val="24"/>
              </w:rPr>
              <w:t>осуществлять логическую операцию установления родовидовых отношений, ограничение понятия;</w:t>
            </w:r>
          </w:p>
          <w:p w:rsidR="00FD5ACB" w:rsidRDefault="00FD5ACB" w:rsidP="00B812EE">
            <w:pPr>
              <w:pStyle w:val="TableParagraph"/>
              <w:numPr>
                <w:ilvl w:val="0"/>
                <w:numId w:val="93"/>
              </w:numPr>
              <w:tabs>
                <w:tab w:val="left" w:pos="1058"/>
              </w:tabs>
              <w:ind w:right="109" w:firstLine="710"/>
              <w:jc w:val="both"/>
              <w:rPr>
                <w:sz w:val="24"/>
              </w:rPr>
            </w:pPr>
            <w:r>
              <w:rPr>
                <w:sz w:val="24"/>
              </w:rPr>
              <w:t>обобщать понятия — осуществлять логическую операцию перехода от видовых признаков к родовому</w:t>
            </w:r>
            <w:r>
              <w:rPr>
                <w:spacing w:val="-3"/>
                <w:sz w:val="24"/>
              </w:rPr>
              <w:t xml:space="preserve"> </w:t>
            </w:r>
            <w:r>
              <w:rPr>
                <w:sz w:val="24"/>
              </w:rPr>
              <w:t>понятию, от понятия с меньшим объёмом к понятию с большим объёмом;</w:t>
            </w:r>
          </w:p>
          <w:p w:rsidR="00FD5ACB" w:rsidRDefault="00FD5ACB" w:rsidP="00B812EE">
            <w:pPr>
              <w:pStyle w:val="TableParagraph"/>
              <w:numPr>
                <w:ilvl w:val="0"/>
                <w:numId w:val="93"/>
              </w:numPr>
              <w:tabs>
                <w:tab w:val="left" w:pos="1098"/>
              </w:tabs>
              <w:ind w:right="110" w:firstLine="710"/>
              <w:jc w:val="both"/>
              <w:rPr>
                <w:sz w:val="24"/>
              </w:rPr>
            </w:pPr>
            <w:r>
              <w:rPr>
                <w:sz w:val="24"/>
              </w:rPr>
              <w:t>осуществлять сравнение, сериацию и классификацию, самостоятельно выбирая основания и критерии для указанных логических операций;</w:t>
            </w:r>
          </w:p>
          <w:p w:rsidR="00FD5ACB" w:rsidRDefault="00FD5ACB" w:rsidP="00B812EE">
            <w:pPr>
              <w:pStyle w:val="TableParagraph"/>
              <w:numPr>
                <w:ilvl w:val="0"/>
                <w:numId w:val="93"/>
              </w:numPr>
              <w:tabs>
                <w:tab w:val="left" w:pos="1043"/>
              </w:tabs>
              <w:ind w:right="114" w:firstLine="710"/>
              <w:jc w:val="both"/>
              <w:rPr>
                <w:sz w:val="24"/>
              </w:rPr>
            </w:pPr>
            <w:r>
              <w:rPr>
                <w:sz w:val="24"/>
              </w:rPr>
              <w:t xml:space="preserve">строить классификацию на основе дихотомического деления (на основе </w:t>
            </w:r>
            <w:r>
              <w:rPr>
                <w:spacing w:val="-2"/>
                <w:sz w:val="24"/>
              </w:rPr>
              <w:t>отрицания);</w:t>
            </w:r>
          </w:p>
          <w:p w:rsidR="00FD5ACB" w:rsidRDefault="00FD5ACB" w:rsidP="00B812EE">
            <w:pPr>
              <w:pStyle w:val="TableParagraph"/>
              <w:numPr>
                <w:ilvl w:val="0"/>
                <w:numId w:val="93"/>
              </w:numPr>
              <w:tabs>
                <w:tab w:val="left" w:pos="1068"/>
              </w:tabs>
              <w:ind w:right="98" w:firstLine="710"/>
              <w:jc w:val="both"/>
              <w:rPr>
                <w:sz w:val="24"/>
              </w:rPr>
            </w:pPr>
            <w:r>
              <w:rPr>
                <w:sz w:val="24"/>
              </w:rPr>
              <w:t>строить логическое рассуждение, включающее установление причинно- следственных связей;</w:t>
            </w:r>
          </w:p>
          <w:p w:rsidR="00FD5ACB" w:rsidRDefault="00FD5ACB" w:rsidP="00B812EE">
            <w:pPr>
              <w:pStyle w:val="TableParagraph"/>
              <w:numPr>
                <w:ilvl w:val="0"/>
                <w:numId w:val="93"/>
              </w:numPr>
              <w:tabs>
                <w:tab w:val="left" w:pos="1063"/>
              </w:tabs>
              <w:spacing w:line="242" w:lineRule="auto"/>
              <w:ind w:right="104" w:firstLine="710"/>
              <w:jc w:val="both"/>
              <w:rPr>
                <w:sz w:val="24"/>
              </w:rPr>
            </w:pPr>
            <w:r>
              <w:rPr>
                <w:sz w:val="24"/>
              </w:rPr>
              <w:t xml:space="preserve">объяснять явления, процессы, связи и отношения, выявляемые в ходе </w:t>
            </w:r>
            <w:r>
              <w:rPr>
                <w:spacing w:val="-2"/>
                <w:sz w:val="24"/>
              </w:rPr>
              <w:t>исследования;</w:t>
            </w:r>
          </w:p>
          <w:p w:rsidR="00FD5ACB" w:rsidRDefault="00FD5ACB" w:rsidP="00B812EE">
            <w:pPr>
              <w:pStyle w:val="TableParagraph"/>
              <w:numPr>
                <w:ilvl w:val="0"/>
                <w:numId w:val="93"/>
              </w:numPr>
              <w:tabs>
                <w:tab w:val="left" w:pos="958"/>
              </w:tabs>
              <w:spacing w:line="273" w:lineRule="exact"/>
              <w:ind w:left="958" w:hanging="144"/>
              <w:jc w:val="both"/>
              <w:rPr>
                <w:sz w:val="24"/>
              </w:rPr>
            </w:pPr>
            <w:r>
              <w:rPr>
                <w:sz w:val="24"/>
              </w:rPr>
              <w:t>основам</w:t>
            </w:r>
            <w:r>
              <w:rPr>
                <w:spacing w:val="-5"/>
                <w:sz w:val="24"/>
              </w:rPr>
              <w:t xml:space="preserve"> </w:t>
            </w:r>
            <w:r>
              <w:rPr>
                <w:sz w:val="24"/>
              </w:rPr>
              <w:t>ознакомительного,</w:t>
            </w:r>
            <w:r>
              <w:rPr>
                <w:spacing w:val="-6"/>
                <w:sz w:val="24"/>
              </w:rPr>
              <w:t xml:space="preserve"> </w:t>
            </w:r>
            <w:r>
              <w:rPr>
                <w:sz w:val="24"/>
              </w:rPr>
              <w:t>изучающего,</w:t>
            </w:r>
            <w:r>
              <w:rPr>
                <w:spacing w:val="-2"/>
                <w:sz w:val="24"/>
              </w:rPr>
              <w:t xml:space="preserve"> </w:t>
            </w:r>
            <w:r>
              <w:rPr>
                <w:sz w:val="24"/>
              </w:rPr>
              <w:t>усваивающего</w:t>
            </w:r>
            <w:r>
              <w:rPr>
                <w:spacing w:val="-12"/>
                <w:sz w:val="24"/>
              </w:rPr>
              <w:t xml:space="preserve"> </w:t>
            </w:r>
            <w:r>
              <w:rPr>
                <w:sz w:val="24"/>
              </w:rPr>
              <w:t>и</w:t>
            </w:r>
            <w:r>
              <w:rPr>
                <w:spacing w:val="-5"/>
                <w:sz w:val="24"/>
              </w:rPr>
              <w:t xml:space="preserve"> </w:t>
            </w:r>
            <w:r>
              <w:rPr>
                <w:sz w:val="24"/>
              </w:rPr>
              <w:t>поискового</w:t>
            </w:r>
            <w:r>
              <w:rPr>
                <w:spacing w:val="-11"/>
                <w:sz w:val="24"/>
              </w:rPr>
              <w:t xml:space="preserve"> </w:t>
            </w:r>
            <w:r>
              <w:rPr>
                <w:spacing w:val="-2"/>
                <w:sz w:val="24"/>
              </w:rPr>
              <w:t>чтения;</w:t>
            </w:r>
          </w:p>
          <w:p w:rsidR="00FD5ACB" w:rsidRDefault="00FD5ACB" w:rsidP="00B812EE">
            <w:pPr>
              <w:pStyle w:val="TableParagraph"/>
              <w:numPr>
                <w:ilvl w:val="0"/>
                <w:numId w:val="93"/>
              </w:numPr>
              <w:tabs>
                <w:tab w:val="left" w:pos="963"/>
              </w:tabs>
              <w:spacing w:line="276" w:lineRule="exact"/>
              <w:ind w:right="114" w:firstLine="710"/>
              <w:jc w:val="both"/>
              <w:rPr>
                <w:sz w:val="24"/>
              </w:rPr>
            </w:pPr>
            <w:r>
              <w:rPr>
                <w:sz w:val="24"/>
              </w:rPr>
              <w:t>структурировать</w:t>
            </w:r>
            <w:r>
              <w:rPr>
                <w:spacing w:val="-4"/>
                <w:sz w:val="24"/>
              </w:rPr>
              <w:t xml:space="preserve"> </w:t>
            </w:r>
            <w:r>
              <w:rPr>
                <w:sz w:val="24"/>
              </w:rPr>
              <w:t>тексты,</w:t>
            </w:r>
            <w:r>
              <w:rPr>
                <w:spacing w:val="-5"/>
                <w:sz w:val="24"/>
              </w:rPr>
              <w:t xml:space="preserve"> </w:t>
            </w:r>
            <w:r>
              <w:rPr>
                <w:sz w:val="24"/>
              </w:rPr>
              <w:t>включая умение</w:t>
            </w:r>
            <w:r>
              <w:rPr>
                <w:spacing w:val="-5"/>
                <w:sz w:val="24"/>
              </w:rPr>
              <w:t xml:space="preserve"> </w:t>
            </w:r>
            <w:r>
              <w:rPr>
                <w:sz w:val="24"/>
              </w:rPr>
              <w:t>выделять</w:t>
            </w:r>
            <w:r>
              <w:rPr>
                <w:spacing w:val="-4"/>
                <w:sz w:val="24"/>
              </w:rPr>
              <w:t xml:space="preserve"> </w:t>
            </w:r>
            <w:r>
              <w:rPr>
                <w:sz w:val="24"/>
              </w:rPr>
              <w:t>главное</w:t>
            </w:r>
            <w:r>
              <w:rPr>
                <w:spacing w:val="-5"/>
                <w:sz w:val="24"/>
              </w:rPr>
              <w:t xml:space="preserve"> </w:t>
            </w:r>
            <w:r>
              <w:rPr>
                <w:sz w:val="24"/>
              </w:rPr>
              <w:t>и</w:t>
            </w:r>
            <w:r>
              <w:rPr>
                <w:spacing w:val="-3"/>
                <w:sz w:val="24"/>
              </w:rPr>
              <w:t xml:space="preserve"> </w:t>
            </w:r>
            <w:r>
              <w:rPr>
                <w:sz w:val="24"/>
              </w:rPr>
              <w:t>второстепенное, главную идею текста, выстраивать последовательность описываемых событий;</w:t>
            </w:r>
          </w:p>
        </w:tc>
      </w:tr>
    </w:tbl>
    <w:p w:rsidR="00FD5ACB" w:rsidRDefault="00FD5ACB">
      <w:pPr>
        <w:widowControl w:val="0"/>
        <w:suppressAutoHyphens w:val="0"/>
        <w:autoSpaceDN w:val="0"/>
        <w:spacing w:line="276" w:lineRule="exact"/>
        <w:jc w:val="both"/>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42"/>
        <w:gridCol w:w="9153"/>
      </w:tblGrid>
      <w:tr w:rsidR="00FD5ACB">
        <w:trPr>
          <w:trHeight w:val="830"/>
        </w:trPr>
        <w:tc>
          <w:tcPr>
            <w:tcW w:w="5642" w:type="dxa"/>
          </w:tcPr>
          <w:p w:rsidR="00FD5ACB" w:rsidRDefault="00FD5ACB">
            <w:pPr>
              <w:pStyle w:val="TableParagraph"/>
              <w:rPr>
                <w:sz w:val="24"/>
              </w:rPr>
            </w:pPr>
          </w:p>
        </w:tc>
        <w:tc>
          <w:tcPr>
            <w:tcW w:w="9153" w:type="dxa"/>
          </w:tcPr>
          <w:p w:rsidR="00FD5ACB" w:rsidRDefault="00FD5ACB" w:rsidP="00B812EE">
            <w:pPr>
              <w:pStyle w:val="TableParagraph"/>
              <w:numPr>
                <w:ilvl w:val="0"/>
                <w:numId w:val="92"/>
              </w:numPr>
              <w:tabs>
                <w:tab w:val="left" w:pos="963"/>
              </w:tabs>
              <w:spacing w:before="1"/>
              <w:ind w:right="110" w:firstLine="710"/>
              <w:rPr>
                <w:sz w:val="24"/>
              </w:rPr>
            </w:pPr>
            <w:r>
              <w:rPr>
                <w:sz w:val="24"/>
              </w:rPr>
              <w:t>работать</w:t>
            </w:r>
            <w:r>
              <w:rPr>
                <w:spacing w:val="-1"/>
                <w:sz w:val="24"/>
              </w:rPr>
              <w:t xml:space="preserve"> </w:t>
            </w:r>
            <w:r>
              <w:rPr>
                <w:sz w:val="24"/>
              </w:rPr>
              <w:t>с метафорами —</w:t>
            </w:r>
            <w:r>
              <w:rPr>
                <w:spacing w:val="-1"/>
                <w:sz w:val="24"/>
              </w:rPr>
              <w:t xml:space="preserve"> </w:t>
            </w:r>
            <w:r>
              <w:rPr>
                <w:sz w:val="24"/>
              </w:rPr>
              <w:t>понимать</w:t>
            </w:r>
            <w:r>
              <w:rPr>
                <w:spacing w:val="-1"/>
                <w:sz w:val="24"/>
              </w:rPr>
              <w:t xml:space="preserve"> </w:t>
            </w:r>
            <w:r>
              <w:rPr>
                <w:sz w:val="24"/>
              </w:rPr>
              <w:t>переносный смысл</w:t>
            </w:r>
            <w:r>
              <w:rPr>
                <w:spacing w:val="-1"/>
                <w:sz w:val="24"/>
              </w:rPr>
              <w:t xml:space="preserve"> </w:t>
            </w:r>
            <w:r>
              <w:rPr>
                <w:sz w:val="24"/>
              </w:rPr>
              <w:t>выражений,</w:t>
            </w:r>
            <w:r>
              <w:rPr>
                <w:spacing w:val="-2"/>
                <w:sz w:val="24"/>
              </w:rPr>
              <w:t xml:space="preserve"> </w:t>
            </w:r>
            <w:r>
              <w:rPr>
                <w:sz w:val="24"/>
              </w:rPr>
              <w:t>понимать и</w:t>
            </w:r>
            <w:r>
              <w:rPr>
                <w:spacing w:val="80"/>
                <w:sz w:val="24"/>
              </w:rPr>
              <w:t xml:space="preserve"> </w:t>
            </w:r>
            <w:r>
              <w:rPr>
                <w:sz w:val="24"/>
              </w:rPr>
              <w:t>употреблять</w:t>
            </w:r>
            <w:r>
              <w:rPr>
                <w:spacing w:val="80"/>
                <w:sz w:val="24"/>
              </w:rPr>
              <w:t xml:space="preserve"> </w:t>
            </w:r>
            <w:r>
              <w:rPr>
                <w:sz w:val="24"/>
              </w:rPr>
              <w:t>обороты</w:t>
            </w:r>
            <w:r>
              <w:rPr>
                <w:spacing w:val="80"/>
                <w:sz w:val="24"/>
              </w:rPr>
              <w:t xml:space="preserve"> </w:t>
            </w:r>
            <w:r>
              <w:rPr>
                <w:sz w:val="24"/>
              </w:rPr>
              <w:t>речи,</w:t>
            </w:r>
            <w:r>
              <w:rPr>
                <w:spacing w:val="80"/>
                <w:sz w:val="24"/>
              </w:rPr>
              <w:t xml:space="preserve"> </w:t>
            </w:r>
            <w:r>
              <w:rPr>
                <w:sz w:val="24"/>
              </w:rPr>
              <w:t>построенные</w:t>
            </w:r>
            <w:r>
              <w:rPr>
                <w:spacing w:val="80"/>
                <w:sz w:val="24"/>
              </w:rPr>
              <w:t xml:space="preserve"> </w:t>
            </w:r>
            <w:r>
              <w:rPr>
                <w:sz w:val="24"/>
              </w:rPr>
              <w:t>на</w:t>
            </w:r>
            <w:r>
              <w:rPr>
                <w:spacing w:val="80"/>
                <w:sz w:val="24"/>
              </w:rPr>
              <w:t xml:space="preserve"> </w:t>
            </w:r>
            <w:r>
              <w:rPr>
                <w:sz w:val="24"/>
              </w:rPr>
              <w:t>скрытом</w:t>
            </w:r>
            <w:r>
              <w:rPr>
                <w:spacing w:val="80"/>
                <w:sz w:val="24"/>
              </w:rPr>
              <w:t xml:space="preserve"> </w:t>
            </w:r>
            <w:r>
              <w:rPr>
                <w:sz w:val="24"/>
              </w:rPr>
              <w:t>уподоблении,</w:t>
            </w:r>
            <w:r>
              <w:rPr>
                <w:spacing w:val="80"/>
                <w:sz w:val="24"/>
              </w:rPr>
              <w:t xml:space="preserve"> </w:t>
            </w:r>
            <w:r>
              <w:rPr>
                <w:sz w:val="24"/>
              </w:rPr>
              <w:t>образном</w:t>
            </w:r>
          </w:p>
          <w:p w:rsidR="00FD5ACB" w:rsidRDefault="00FD5ACB">
            <w:pPr>
              <w:pStyle w:val="TableParagraph"/>
              <w:spacing w:before="3" w:line="254" w:lineRule="exact"/>
              <w:ind w:left="104"/>
              <w:rPr>
                <w:sz w:val="24"/>
              </w:rPr>
            </w:pPr>
            <w:r>
              <w:rPr>
                <w:sz w:val="24"/>
              </w:rPr>
              <w:t>сближении</w:t>
            </w:r>
            <w:r>
              <w:rPr>
                <w:spacing w:val="-7"/>
                <w:sz w:val="24"/>
              </w:rPr>
              <w:t xml:space="preserve"> </w:t>
            </w:r>
            <w:r>
              <w:rPr>
                <w:spacing w:val="-4"/>
                <w:sz w:val="24"/>
              </w:rPr>
              <w:t>слов.</w:t>
            </w:r>
          </w:p>
        </w:tc>
      </w:tr>
      <w:tr w:rsidR="00FD5ACB">
        <w:trPr>
          <w:trHeight w:val="275"/>
        </w:trPr>
        <w:tc>
          <w:tcPr>
            <w:tcW w:w="5642" w:type="dxa"/>
          </w:tcPr>
          <w:p w:rsidR="00FD5ACB" w:rsidRDefault="00FD5ACB">
            <w:pPr>
              <w:pStyle w:val="TableParagraph"/>
              <w:spacing w:before="1" w:line="254" w:lineRule="exact"/>
              <w:ind w:left="820"/>
              <w:rPr>
                <w:sz w:val="24"/>
              </w:rPr>
            </w:pPr>
            <w:r>
              <w:rPr>
                <w:sz w:val="24"/>
              </w:rPr>
              <w:t>9.</w:t>
            </w:r>
            <w:r>
              <w:rPr>
                <w:spacing w:val="-6"/>
                <w:sz w:val="24"/>
              </w:rPr>
              <w:t xml:space="preserve"> </w:t>
            </w:r>
            <w:r>
              <w:rPr>
                <w:sz w:val="24"/>
              </w:rPr>
              <w:t>Рефлексия</w:t>
            </w:r>
            <w:r>
              <w:rPr>
                <w:spacing w:val="-3"/>
                <w:sz w:val="24"/>
              </w:rPr>
              <w:t xml:space="preserve"> </w:t>
            </w:r>
            <w:r>
              <w:rPr>
                <w:sz w:val="24"/>
              </w:rPr>
              <w:t>учебной</w:t>
            </w:r>
            <w:r>
              <w:rPr>
                <w:spacing w:val="-4"/>
                <w:sz w:val="24"/>
              </w:rPr>
              <w:t xml:space="preserve"> </w:t>
            </w:r>
            <w:r>
              <w:rPr>
                <w:spacing w:val="-2"/>
                <w:sz w:val="24"/>
              </w:rPr>
              <w:t>деятельности</w:t>
            </w:r>
          </w:p>
        </w:tc>
        <w:tc>
          <w:tcPr>
            <w:tcW w:w="9153" w:type="dxa"/>
          </w:tcPr>
          <w:p w:rsidR="00FD5ACB" w:rsidRDefault="00FD5ACB">
            <w:pPr>
              <w:pStyle w:val="TableParagraph"/>
              <w:rPr>
                <w:sz w:val="20"/>
              </w:rPr>
            </w:pPr>
          </w:p>
        </w:tc>
      </w:tr>
      <w:tr w:rsidR="00FD5ACB">
        <w:trPr>
          <w:trHeight w:val="7728"/>
        </w:trPr>
        <w:tc>
          <w:tcPr>
            <w:tcW w:w="5642" w:type="dxa"/>
          </w:tcPr>
          <w:p w:rsidR="00FD5ACB" w:rsidRDefault="00FD5ACB">
            <w:pPr>
              <w:pStyle w:val="TableParagraph"/>
              <w:spacing w:before="1"/>
              <w:ind w:left="110" w:right="104" w:firstLine="710"/>
              <w:jc w:val="both"/>
              <w:rPr>
                <w:sz w:val="24"/>
              </w:rPr>
            </w:pPr>
            <w:r>
              <w:rPr>
                <w:sz w:val="24"/>
              </w:rPr>
              <w:t>В ходе этапа организуется коммуникативная деятельность учащихся по:</w:t>
            </w:r>
          </w:p>
          <w:p w:rsidR="00FD5ACB" w:rsidRDefault="00FD5ACB">
            <w:pPr>
              <w:pStyle w:val="TableParagraph"/>
              <w:ind w:left="110" w:right="102" w:firstLine="710"/>
              <w:jc w:val="both"/>
              <w:rPr>
                <w:sz w:val="24"/>
              </w:rPr>
            </w:pPr>
            <w:r>
              <w:rPr>
                <w:sz w:val="24"/>
              </w:rPr>
              <w:t>рефлексии деятельности на урокегрупп, класса в целом и каждого учащегося; фиксации степени соответствия результатов деятельности поставленной цели;</w:t>
            </w:r>
          </w:p>
          <w:p w:rsidR="00FD5ACB" w:rsidRDefault="00FD5ACB">
            <w:pPr>
              <w:pStyle w:val="TableParagraph"/>
              <w:spacing w:line="242" w:lineRule="auto"/>
              <w:ind w:left="110" w:right="101" w:firstLine="710"/>
              <w:jc w:val="both"/>
              <w:rPr>
                <w:sz w:val="24"/>
              </w:rPr>
            </w:pPr>
            <w:r>
              <w:rPr>
                <w:sz w:val="24"/>
              </w:rPr>
              <w:t>рефлексии выбора способа, средств и построения плана достижения цели; оцениванию собственной деятельности на уроке;</w:t>
            </w:r>
          </w:p>
          <w:p w:rsidR="00FD5ACB" w:rsidRDefault="00FD5ACB">
            <w:pPr>
              <w:pStyle w:val="TableParagraph"/>
              <w:ind w:left="110" w:right="103" w:firstLine="710"/>
              <w:jc w:val="both"/>
              <w:rPr>
                <w:sz w:val="24"/>
              </w:rPr>
            </w:pPr>
            <w:r>
              <w:rPr>
                <w:sz w:val="24"/>
              </w:rPr>
              <w:t>планированию дальнейшей деятельности и определению домашнего задания (домашнее</w:t>
            </w:r>
            <w:r>
              <w:rPr>
                <w:spacing w:val="40"/>
                <w:sz w:val="24"/>
              </w:rPr>
              <w:t xml:space="preserve"> </w:t>
            </w:r>
            <w:r>
              <w:rPr>
                <w:sz w:val="24"/>
              </w:rPr>
              <w:t>задание с элементами выбора, творчества, обеспечивающее подготовку мышления учащихся к деятельности на следующем уроке).</w:t>
            </w:r>
          </w:p>
          <w:p w:rsidR="00FD5ACB" w:rsidRDefault="00FD5ACB">
            <w:pPr>
              <w:pStyle w:val="TableParagraph"/>
              <w:ind w:left="110" w:right="102" w:firstLine="710"/>
              <w:jc w:val="both"/>
              <w:rPr>
                <w:sz w:val="24"/>
              </w:rPr>
            </w:pPr>
            <w:r>
              <w:rPr>
                <w:sz w:val="24"/>
              </w:rPr>
              <w:t>Данный</w:t>
            </w:r>
            <w:r>
              <w:rPr>
                <w:spacing w:val="-1"/>
                <w:sz w:val="24"/>
              </w:rPr>
              <w:t xml:space="preserve"> </w:t>
            </w:r>
            <w:r>
              <w:rPr>
                <w:sz w:val="24"/>
              </w:rPr>
              <w:t>этап</w:t>
            </w:r>
            <w:r>
              <w:rPr>
                <w:spacing w:val="-1"/>
                <w:sz w:val="24"/>
              </w:rPr>
              <w:t xml:space="preserve"> </w:t>
            </w:r>
            <w:r>
              <w:rPr>
                <w:sz w:val="24"/>
              </w:rPr>
              <w:t>связан</w:t>
            </w:r>
            <w:r>
              <w:rPr>
                <w:spacing w:val="-1"/>
                <w:sz w:val="24"/>
              </w:rPr>
              <w:t xml:space="preserve"> </w:t>
            </w:r>
            <w:r>
              <w:rPr>
                <w:sz w:val="24"/>
              </w:rPr>
              <w:t>с</w:t>
            </w:r>
            <w:r>
              <w:rPr>
                <w:spacing w:val="-4"/>
                <w:sz w:val="24"/>
              </w:rPr>
              <w:t xml:space="preserve"> </w:t>
            </w:r>
            <w:r>
              <w:rPr>
                <w:sz w:val="24"/>
              </w:rPr>
              <w:t>анализом результатов</w:t>
            </w:r>
            <w:r>
              <w:rPr>
                <w:spacing w:val="-1"/>
                <w:sz w:val="24"/>
              </w:rPr>
              <w:t xml:space="preserve"> </w:t>
            </w:r>
            <w:r>
              <w:rPr>
                <w:sz w:val="24"/>
              </w:rPr>
              <w:t>в учебно-проектной деятельности.</w:t>
            </w:r>
          </w:p>
        </w:tc>
        <w:tc>
          <w:tcPr>
            <w:tcW w:w="9153" w:type="dxa"/>
          </w:tcPr>
          <w:p w:rsidR="00FD5ACB" w:rsidRDefault="00FD5ACB">
            <w:pPr>
              <w:pStyle w:val="TableParagraph"/>
              <w:spacing w:before="1" w:line="275" w:lineRule="exact"/>
              <w:ind w:left="814"/>
              <w:rPr>
                <w:sz w:val="24"/>
              </w:rPr>
            </w:pPr>
            <w:r>
              <w:rPr>
                <w:spacing w:val="-2"/>
                <w:sz w:val="24"/>
              </w:rPr>
              <w:t>Личностные</w:t>
            </w:r>
          </w:p>
          <w:p w:rsidR="00FD5ACB" w:rsidRDefault="00FD5ACB" w:rsidP="00B812EE">
            <w:pPr>
              <w:pStyle w:val="TableParagraph"/>
              <w:numPr>
                <w:ilvl w:val="0"/>
                <w:numId w:val="91"/>
              </w:numPr>
              <w:tabs>
                <w:tab w:val="left" w:pos="1008"/>
              </w:tabs>
              <w:ind w:right="116" w:firstLine="710"/>
              <w:rPr>
                <w:sz w:val="24"/>
              </w:rPr>
            </w:pPr>
            <w:r>
              <w:rPr>
                <w:sz w:val="24"/>
              </w:rPr>
              <w:t>готовность</w:t>
            </w:r>
            <w:r>
              <w:rPr>
                <w:spacing w:val="40"/>
                <w:sz w:val="24"/>
              </w:rPr>
              <w:t xml:space="preserve"> </w:t>
            </w:r>
            <w:r>
              <w:rPr>
                <w:sz w:val="24"/>
              </w:rPr>
              <w:t>и</w:t>
            </w:r>
            <w:r>
              <w:rPr>
                <w:spacing w:val="40"/>
                <w:sz w:val="24"/>
              </w:rPr>
              <w:t xml:space="preserve"> </w:t>
            </w:r>
            <w:r>
              <w:rPr>
                <w:sz w:val="24"/>
              </w:rPr>
              <w:t>способность</w:t>
            </w:r>
            <w:r>
              <w:rPr>
                <w:spacing w:val="40"/>
                <w:sz w:val="24"/>
              </w:rPr>
              <w:t xml:space="preserve"> </w:t>
            </w:r>
            <w:r>
              <w:rPr>
                <w:sz w:val="24"/>
              </w:rPr>
              <w:t>к</w:t>
            </w:r>
            <w:r>
              <w:rPr>
                <w:spacing w:val="40"/>
                <w:sz w:val="24"/>
              </w:rPr>
              <w:t xml:space="preserve"> </w:t>
            </w:r>
            <w:r>
              <w:rPr>
                <w:sz w:val="24"/>
              </w:rPr>
              <w:t>выполнению</w:t>
            </w:r>
            <w:r>
              <w:rPr>
                <w:spacing w:val="40"/>
                <w:sz w:val="24"/>
              </w:rPr>
              <w:t xml:space="preserve"> </w:t>
            </w:r>
            <w:r>
              <w:rPr>
                <w:sz w:val="24"/>
              </w:rPr>
              <w:t>норм</w:t>
            </w:r>
            <w:r>
              <w:rPr>
                <w:spacing w:val="39"/>
                <w:sz w:val="24"/>
              </w:rPr>
              <w:t xml:space="preserve"> </w:t>
            </w:r>
            <w:r>
              <w:rPr>
                <w:sz w:val="24"/>
              </w:rPr>
              <w:t>и</w:t>
            </w:r>
            <w:r>
              <w:rPr>
                <w:spacing w:val="40"/>
                <w:sz w:val="24"/>
              </w:rPr>
              <w:t xml:space="preserve"> </w:t>
            </w:r>
            <w:r>
              <w:rPr>
                <w:sz w:val="24"/>
              </w:rPr>
              <w:t>требований</w:t>
            </w:r>
            <w:r>
              <w:rPr>
                <w:spacing w:val="40"/>
                <w:sz w:val="24"/>
              </w:rPr>
              <w:t xml:space="preserve"> </w:t>
            </w:r>
            <w:r>
              <w:rPr>
                <w:sz w:val="24"/>
              </w:rPr>
              <w:t xml:space="preserve">обязанностей </w:t>
            </w:r>
            <w:r>
              <w:rPr>
                <w:spacing w:val="-2"/>
                <w:sz w:val="24"/>
              </w:rPr>
              <w:t>ученика;</w:t>
            </w:r>
          </w:p>
          <w:p w:rsidR="00FD5ACB" w:rsidRDefault="00FD5ACB" w:rsidP="00B812EE">
            <w:pPr>
              <w:pStyle w:val="TableParagraph"/>
              <w:numPr>
                <w:ilvl w:val="0"/>
                <w:numId w:val="91"/>
              </w:numPr>
              <w:tabs>
                <w:tab w:val="left" w:pos="1058"/>
              </w:tabs>
              <w:spacing w:before="3"/>
              <w:ind w:right="109" w:firstLine="710"/>
              <w:rPr>
                <w:sz w:val="24"/>
              </w:rPr>
            </w:pPr>
            <w:r>
              <w:rPr>
                <w:sz w:val="24"/>
              </w:rPr>
              <w:t>умение</w:t>
            </w:r>
            <w:r>
              <w:rPr>
                <w:spacing w:val="80"/>
                <w:sz w:val="24"/>
              </w:rPr>
              <w:t xml:space="preserve"> </w:t>
            </w:r>
            <w:r>
              <w:rPr>
                <w:sz w:val="24"/>
              </w:rPr>
              <w:t>вести</w:t>
            </w:r>
            <w:r>
              <w:rPr>
                <w:spacing w:val="80"/>
                <w:sz w:val="24"/>
              </w:rPr>
              <w:t xml:space="preserve"> </w:t>
            </w:r>
            <w:r>
              <w:rPr>
                <w:sz w:val="24"/>
              </w:rPr>
              <w:t>диалог</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равноправных</w:t>
            </w:r>
            <w:r>
              <w:rPr>
                <w:spacing w:val="80"/>
                <w:sz w:val="24"/>
              </w:rPr>
              <w:t xml:space="preserve"> </w:t>
            </w:r>
            <w:r>
              <w:rPr>
                <w:sz w:val="24"/>
              </w:rPr>
              <w:t>отношений</w:t>
            </w:r>
            <w:r>
              <w:rPr>
                <w:spacing w:val="80"/>
                <w:sz w:val="24"/>
              </w:rPr>
              <w:t xml:space="preserve"> </w:t>
            </w:r>
            <w:r>
              <w:rPr>
                <w:sz w:val="24"/>
              </w:rPr>
              <w:t>и</w:t>
            </w:r>
            <w:r>
              <w:rPr>
                <w:spacing w:val="80"/>
                <w:sz w:val="24"/>
              </w:rPr>
              <w:t xml:space="preserve"> </w:t>
            </w:r>
            <w:r>
              <w:rPr>
                <w:sz w:val="24"/>
              </w:rPr>
              <w:t xml:space="preserve">взаимного </w:t>
            </w:r>
            <w:r>
              <w:rPr>
                <w:spacing w:val="-2"/>
                <w:sz w:val="24"/>
              </w:rPr>
              <w:t>уважения;</w:t>
            </w:r>
          </w:p>
          <w:p w:rsidR="00FD5ACB" w:rsidRDefault="00FD5ACB" w:rsidP="00B812EE">
            <w:pPr>
              <w:pStyle w:val="TableParagraph"/>
              <w:numPr>
                <w:ilvl w:val="0"/>
                <w:numId w:val="91"/>
              </w:numPr>
              <w:tabs>
                <w:tab w:val="left" w:pos="1068"/>
              </w:tabs>
              <w:ind w:right="115" w:firstLine="710"/>
              <w:rPr>
                <w:sz w:val="24"/>
              </w:rPr>
            </w:pPr>
            <w:r>
              <w:rPr>
                <w:sz w:val="24"/>
              </w:rPr>
              <w:t>устойчивый</w:t>
            </w:r>
            <w:r>
              <w:rPr>
                <w:spacing w:val="80"/>
                <w:sz w:val="24"/>
              </w:rPr>
              <w:t xml:space="preserve"> </w:t>
            </w:r>
            <w:r>
              <w:rPr>
                <w:sz w:val="24"/>
              </w:rPr>
              <w:t>познавательный</w:t>
            </w:r>
            <w:r>
              <w:rPr>
                <w:spacing w:val="80"/>
                <w:sz w:val="24"/>
              </w:rPr>
              <w:t xml:space="preserve"> </w:t>
            </w:r>
            <w:r>
              <w:rPr>
                <w:sz w:val="24"/>
              </w:rPr>
              <w:t>интерес</w:t>
            </w:r>
            <w:r>
              <w:rPr>
                <w:spacing w:val="80"/>
                <w:sz w:val="24"/>
              </w:rPr>
              <w:t xml:space="preserve"> </w:t>
            </w:r>
            <w:r>
              <w:rPr>
                <w:sz w:val="24"/>
              </w:rPr>
              <w:t>и</w:t>
            </w:r>
            <w:r>
              <w:rPr>
                <w:spacing w:val="80"/>
                <w:sz w:val="24"/>
              </w:rPr>
              <w:t xml:space="preserve"> </w:t>
            </w:r>
            <w:r>
              <w:rPr>
                <w:sz w:val="24"/>
              </w:rPr>
              <w:t>становление</w:t>
            </w:r>
            <w:r>
              <w:rPr>
                <w:spacing w:val="80"/>
                <w:sz w:val="24"/>
              </w:rPr>
              <w:t xml:space="preserve"> </w:t>
            </w:r>
            <w:r>
              <w:rPr>
                <w:sz w:val="24"/>
              </w:rPr>
              <w:t>смыслообразующей функции познавательногомотива;</w:t>
            </w:r>
          </w:p>
          <w:p w:rsidR="00FD5ACB" w:rsidRDefault="00FD5ACB" w:rsidP="00B812EE">
            <w:pPr>
              <w:pStyle w:val="TableParagraph"/>
              <w:numPr>
                <w:ilvl w:val="0"/>
                <w:numId w:val="91"/>
              </w:numPr>
              <w:tabs>
                <w:tab w:val="left" w:pos="1038"/>
              </w:tabs>
              <w:spacing w:line="242" w:lineRule="auto"/>
              <w:ind w:right="108" w:firstLine="710"/>
              <w:rPr>
                <w:sz w:val="24"/>
              </w:rPr>
            </w:pPr>
            <w:r>
              <w:rPr>
                <w:sz w:val="24"/>
              </w:rPr>
              <w:t>выраженной</w:t>
            </w:r>
            <w:r>
              <w:rPr>
                <w:spacing w:val="40"/>
                <w:sz w:val="24"/>
              </w:rPr>
              <w:t xml:space="preserve"> </w:t>
            </w:r>
            <w:r>
              <w:rPr>
                <w:sz w:val="24"/>
              </w:rPr>
              <w:t>устойчивой</w:t>
            </w:r>
            <w:r>
              <w:rPr>
                <w:spacing w:val="40"/>
                <w:sz w:val="24"/>
              </w:rPr>
              <w:t xml:space="preserve"> </w:t>
            </w:r>
            <w:r>
              <w:rPr>
                <w:sz w:val="24"/>
              </w:rPr>
              <w:t>учебно-познавательной</w:t>
            </w:r>
            <w:r>
              <w:rPr>
                <w:spacing w:val="40"/>
                <w:sz w:val="24"/>
              </w:rPr>
              <w:t xml:space="preserve"> </w:t>
            </w:r>
            <w:r>
              <w:rPr>
                <w:sz w:val="24"/>
              </w:rPr>
              <w:t>мотивации</w:t>
            </w:r>
            <w:r>
              <w:rPr>
                <w:spacing w:val="40"/>
                <w:sz w:val="24"/>
              </w:rPr>
              <w:t xml:space="preserve"> </w:t>
            </w:r>
            <w:r>
              <w:rPr>
                <w:sz w:val="24"/>
              </w:rPr>
              <w:t>и</w:t>
            </w:r>
            <w:r>
              <w:rPr>
                <w:spacing w:val="40"/>
                <w:sz w:val="24"/>
              </w:rPr>
              <w:t xml:space="preserve"> </w:t>
            </w:r>
            <w:r>
              <w:rPr>
                <w:sz w:val="24"/>
              </w:rPr>
              <w:t>интереса</w:t>
            </w:r>
            <w:r>
              <w:rPr>
                <w:spacing w:val="40"/>
                <w:sz w:val="24"/>
              </w:rPr>
              <w:t xml:space="preserve"> </w:t>
            </w:r>
            <w:r>
              <w:rPr>
                <w:sz w:val="24"/>
              </w:rPr>
              <w:t>к</w:t>
            </w:r>
            <w:r>
              <w:rPr>
                <w:spacing w:val="40"/>
                <w:sz w:val="24"/>
              </w:rPr>
              <w:t xml:space="preserve"> </w:t>
            </w:r>
            <w:r>
              <w:rPr>
                <w:spacing w:val="-2"/>
                <w:sz w:val="24"/>
              </w:rPr>
              <w:t>учению;</w:t>
            </w:r>
          </w:p>
          <w:p w:rsidR="00FD5ACB" w:rsidRDefault="00FD5ACB" w:rsidP="00B812EE">
            <w:pPr>
              <w:pStyle w:val="TableParagraph"/>
              <w:numPr>
                <w:ilvl w:val="0"/>
                <w:numId w:val="91"/>
              </w:numPr>
              <w:tabs>
                <w:tab w:val="left" w:pos="958"/>
              </w:tabs>
              <w:spacing w:line="273" w:lineRule="exact"/>
              <w:ind w:left="958" w:hanging="144"/>
              <w:rPr>
                <w:sz w:val="24"/>
              </w:rPr>
            </w:pPr>
            <w:r>
              <w:rPr>
                <w:sz w:val="24"/>
              </w:rPr>
              <w:t>готовности</w:t>
            </w:r>
            <w:r>
              <w:rPr>
                <w:spacing w:val="-3"/>
                <w:sz w:val="24"/>
              </w:rPr>
              <w:t xml:space="preserve"> </w:t>
            </w:r>
            <w:r>
              <w:rPr>
                <w:sz w:val="24"/>
              </w:rPr>
              <w:t>к</w:t>
            </w:r>
            <w:r>
              <w:rPr>
                <w:spacing w:val="-5"/>
                <w:sz w:val="24"/>
              </w:rPr>
              <w:t xml:space="preserve"> </w:t>
            </w:r>
            <w:r>
              <w:rPr>
                <w:sz w:val="24"/>
              </w:rPr>
              <w:t>самообразованию</w:t>
            </w:r>
            <w:r>
              <w:rPr>
                <w:spacing w:val="-4"/>
                <w:sz w:val="24"/>
              </w:rPr>
              <w:t xml:space="preserve"> </w:t>
            </w:r>
            <w:r>
              <w:rPr>
                <w:sz w:val="24"/>
              </w:rPr>
              <w:t>и</w:t>
            </w:r>
            <w:r>
              <w:rPr>
                <w:spacing w:val="-2"/>
                <w:sz w:val="24"/>
              </w:rPr>
              <w:t xml:space="preserve"> самовоспитанию;</w:t>
            </w:r>
          </w:p>
          <w:p w:rsidR="00FD5ACB" w:rsidRDefault="00FD5ACB" w:rsidP="00B812EE">
            <w:pPr>
              <w:pStyle w:val="TableParagraph"/>
              <w:numPr>
                <w:ilvl w:val="0"/>
                <w:numId w:val="91"/>
              </w:numPr>
              <w:tabs>
                <w:tab w:val="left" w:pos="958"/>
              </w:tabs>
              <w:ind w:left="814" w:right="2831" w:firstLine="0"/>
              <w:rPr>
                <w:sz w:val="24"/>
              </w:rPr>
            </w:pPr>
            <w:r>
              <w:rPr>
                <w:sz w:val="24"/>
              </w:rPr>
              <w:t>адекватной</w:t>
            </w:r>
            <w:r>
              <w:rPr>
                <w:spacing w:val="-8"/>
                <w:sz w:val="24"/>
              </w:rPr>
              <w:t xml:space="preserve"> </w:t>
            </w:r>
            <w:r>
              <w:rPr>
                <w:sz w:val="24"/>
              </w:rPr>
              <w:t>позитивной</w:t>
            </w:r>
            <w:r>
              <w:rPr>
                <w:spacing w:val="-8"/>
                <w:sz w:val="24"/>
              </w:rPr>
              <w:t xml:space="preserve"> </w:t>
            </w:r>
            <w:r>
              <w:rPr>
                <w:sz w:val="24"/>
              </w:rPr>
              <w:t>самооценки</w:t>
            </w:r>
            <w:r>
              <w:rPr>
                <w:spacing w:val="-8"/>
                <w:sz w:val="24"/>
              </w:rPr>
              <w:t xml:space="preserve"> </w:t>
            </w:r>
            <w:r>
              <w:rPr>
                <w:sz w:val="24"/>
              </w:rPr>
              <w:t>и</w:t>
            </w:r>
            <w:r>
              <w:rPr>
                <w:spacing w:val="-8"/>
                <w:sz w:val="24"/>
              </w:rPr>
              <w:t xml:space="preserve"> </w:t>
            </w:r>
            <w:r>
              <w:rPr>
                <w:sz w:val="24"/>
              </w:rPr>
              <w:t xml:space="preserve">Я-концепции. </w:t>
            </w:r>
            <w:r>
              <w:rPr>
                <w:spacing w:val="-2"/>
                <w:sz w:val="24"/>
              </w:rPr>
              <w:t>Регулятивные</w:t>
            </w:r>
          </w:p>
          <w:p w:rsidR="00FD5ACB" w:rsidRDefault="00FD5ACB" w:rsidP="00B812EE">
            <w:pPr>
              <w:pStyle w:val="TableParagraph"/>
              <w:numPr>
                <w:ilvl w:val="0"/>
                <w:numId w:val="91"/>
              </w:numPr>
              <w:tabs>
                <w:tab w:val="left" w:pos="1158"/>
                <w:tab w:val="left" w:pos="3052"/>
                <w:tab w:val="left" w:pos="4176"/>
                <w:tab w:val="left" w:pos="5594"/>
                <w:tab w:val="left" w:pos="6503"/>
                <w:tab w:val="left" w:pos="7412"/>
              </w:tabs>
              <w:spacing w:line="244" w:lineRule="auto"/>
              <w:ind w:right="113" w:firstLine="710"/>
              <w:rPr>
                <w:sz w:val="24"/>
              </w:rPr>
            </w:pPr>
            <w:r>
              <w:rPr>
                <w:spacing w:val="-2"/>
                <w:sz w:val="24"/>
              </w:rPr>
              <w:t>целеполаганию,</w:t>
            </w:r>
            <w:r>
              <w:rPr>
                <w:sz w:val="24"/>
              </w:rPr>
              <w:tab/>
            </w:r>
            <w:r>
              <w:rPr>
                <w:spacing w:val="-2"/>
                <w:sz w:val="24"/>
              </w:rPr>
              <w:t>включая</w:t>
            </w:r>
            <w:r>
              <w:rPr>
                <w:sz w:val="24"/>
              </w:rPr>
              <w:tab/>
            </w:r>
            <w:r>
              <w:rPr>
                <w:spacing w:val="-2"/>
                <w:sz w:val="24"/>
              </w:rPr>
              <w:t>постановку</w:t>
            </w:r>
            <w:r>
              <w:rPr>
                <w:sz w:val="24"/>
              </w:rPr>
              <w:tab/>
            </w:r>
            <w:r>
              <w:rPr>
                <w:spacing w:val="-2"/>
                <w:sz w:val="24"/>
              </w:rPr>
              <w:t>новых</w:t>
            </w:r>
            <w:r>
              <w:rPr>
                <w:sz w:val="24"/>
              </w:rPr>
              <w:tab/>
            </w:r>
            <w:r>
              <w:rPr>
                <w:spacing w:val="-2"/>
                <w:sz w:val="24"/>
              </w:rPr>
              <w:t>целей,</w:t>
            </w:r>
            <w:r>
              <w:rPr>
                <w:sz w:val="24"/>
              </w:rPr>
              <w:tab/>
            </w:r>
            <w:r>
              <w:rPr>
                <w:spacing w:val="-2"/>
                <w:sz w:val="24"/>
              </w:rPr>
              <w:t xml:space="preserve">преобразование </w:t>
            </w:r>
            <w:r>
              <w:rPr>
                <w:sz w:val="24"/>
              </w:rPr>
              <w:t>практической задачи в познавательную;</w:t>
            </w:r>
          </w:p>
          <w:p w:rsidR="00FD5ACB" w:rsidRDefault="00FD5ACB" w:rsidP="00B812EE">
            <w:pPr>
              <w:pStyle w:val="TableParagraph"/>
              <w:numPr>
                <w:ilvl w:val="0"/>
                <w:numId w:val="91"/>
              </w:numPr>
              <w:tabs>
                <w:tab w:val="left" w:pos="1028"/>
              </w:tabs>
              <w:ind w:right="112" w:firstLine="710"/>
              <w:rPr>
                <w:sz w:val="24"/>
              </w:rPr>
            </w:pPr>
            <w:r>
              <w:rPr>
                <w:sz w:val="24"/>
              </w:rPr>
              <w:t>самостоятельно</w:t>
            </w:r>
            <w:r>
              <w:rPr>
                <w:spacing w:val="40"/>
                <w:sz w:val="24"/>
              </w:rPr>
              <w:t xml:space="preserve"> </w:t>
            </w:r>
            <w:r>
              <w:rPr>
                <w:sz w:val="24"/>
              </w:rPr>
              <w:t>анализировать</w:t>
            </w:r>
            <w:r>
              <w:rPr>
                <w:spacing w:val="40"/>
                <w:sz w:val="24"/>
              </w:rPr>
              <w:t xml:space="preserve"> </w:t>
            </w:r>
            <w:r>
              <w:rPr>
                <w:sz w:val="24"/>
              </w:rPr>
              <w:t>условия</w:t>
            </w:r>
            <w:r>
              <w:rPr>
                <w:spacing w:val="40"/>
                <w:sz w:val="24"/>
              </w:rPr>
              <w:t xml:space="preserve"> </w:t>
            </w:r>
            <w:r>
              <w:rPr>
                <w:sz w:val="24"/>
              </w:rPr>
              <w:t>достижения</w:t>
            </w:r>
            <w:r>
              <w:rPr>
                <w:spacing w:val="40"/>
                <w:sz w:val="24"/>
              </w:rPr>
              <w:t xml:space="preserve"> </w:t>
            </w:r>
            <w:r>
              <w:rPr>
                <w:sz w:val="24"/>
              </w:rPr>
              <w:t>цели</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учёта выделенных учителем ориентиров действия в новом учебном материале;</w:t>
            </w:r>
          </w:p>
          <w:p w:rsidR="00FD5ACB" w:rsidRDefault="00FD5ACB" w:rsidP="00B812EE">
            <w:pPr>
              <w:pStyle w:val="TableParagraph"/>
              <w:numPr>
                <w:ilvl w:val="0"/>
                <w:numId w:val="91"/>
              </w:numPr>
              <w:tabs>
                <w:tab w:val="left" w:pos="958"/>
              </w:tabs>
              <w:spacing w:line="274" w:lineRule="exact"/>
              <w:ind w:left="958" w:hanging="144"/>
              <w:rPr>
                <w:sz w:val="24"/>
              </w:rPr>
            </w:pPr>
            <w:r>
              <w:rPr>
                <w:sz w:val="24"/>
              </w:rPr>
              <w:t>планировать</w:t>
            </w:r>
            <w:r>
              <w:rPr>
                <w:spacing w:val="-8"/>
                <w:sz w:val="24"/>
              </w:rPr>
              <w:t xml:space="preserve"> </w:t>
            </w:r>
            <w:r>
              <w:rPr>
                <w:sz w:val="24"/>
              </w:rPr>
              <w:t>пути</w:t>
            </w:r>
            <w:r>
              <w:rPr>
                <w:spacing w:val="-6"/>
                <w:sz w:val="24"/>
              </w:rPr>
              <w:t xml:space="preserve"> </w:t>
            </w:r>
            <w:r>
              <w:rPr>
                <w:sz w:val="24"/>
              </w:rPr>
              <w:t>достижения</w:t>
            </w:r>
            <w:r>
              <w:rPr>
                <w:spacing w:val="-6"/>
                <w:sz w:val="24"/>
              </w:rPr>
              <w:t xml:space="preserve"> </w:t>
            </w:r>
            <w:r>
              <w:rPr>
                <w:spacing w:val="-2"/>
                <w:sz w:val="24"/>
              </w:rPr>
              <w:t>целей;</w:t>
            </w:r>
          </w:p>
          <w:p w:rsidR="00FD5ACB" w:rsidRDefault="00FD5ACB" w:rsidP="00B812EE">
            <w:pPr>
              <w:pStyle w:val="TableParagraph"/>
              <w:numPr>
                <w:ilvl w:val="0"/>
                <w:numId w:val="91"/>
              </w:numPr>
              <w:tabs>
                <w:tab w:val="left" w:pos="963"/>
              </w:tabs>
              <w:ind w:left="814" w:right="4474" w:firstLine="0"/>
              <w:rPr>
                <w:sz w:val="24"/>
              </w:rPr>
            </w:pPr>
            <w:r>
              <w:rPr>
                <w:sz w:val="24"/>
              </w:rPr>
              <w:t>устанавливать</w:t>
            </w:r>
            <w:r>
              <w:rPr>
                <w:spacing w:val="-15"/>
                <w:sz w:val="24"/>
              </w:rPr>
              <w:t xml:space="preserve"> </w:t>
            </w:r>
            <w:r>
              <w:rPr>
                <w:sz w:val="24"/>
              </w:rPr>
              <w:t>целевые</w:t>
            </w:r>
            <w:r>
              <w:rPr>
                <w:spacing w:val="-15"/>
                <w:sz w:val="24"/>
              </w:rPr>
              <w:t xml:space="preserve"> </w:t>
            </w:r>
            <w:r>
              <w:rPr>
                <w:sz w:val="24"/>
              </w:rPr>
              <w:t xml:space="preserve">приоритеты. </w:t>
            </w:r>
            <w:r>
              <w:rPr>
                <w:spacing w:val="-2"/>
                <w:sz w:val="24"/>
              </w:rPr>
              <w:t>Коммуникативные</w:t>
            </w:r>
          </w:p>
          <w:p w:rsidR="00FD5ACB" w:rsidRDefault="00FD5ACB" w:rsidP="00B812EE">
            <w:pPr>
              <w:pStyle w:val="TableParagraph"/>
              <w:numPr>
                <w:ilvl w:val="0"/>
                <w:numId w:val="91"/>
              </w:numPr>
              <w:tabs>
                <w:tab w:val="left" w:pos="1083"/>
              </w:tabs>
              <w:ind w:right="115" w:firstLine="710"/>
              <w:jc w:val="both"/>
              <w:rPr>
                <w:sz w:val="24"/>
              </w:rPr>
            </w:pPr>
            <w:r>
              <w:rPr>
                <w:sz w:val="24"/>
              </w:rPr>
              <w:t xml:space="preserve">осуществлять контроль, коррекцию, оценку действий партнёра, уметь </w:t>
            </w:r>
            <w:r>
              <w:rPr>
                <w:spacing w:val="-2"/>
                <w:sz w:val="24"/>
              </w:rPr>
              <w:t>убеждать;</w:t>
            </w:r>
          </w:p>
          <w:p w:rsidR="00FD5ACB" w:rsidRDefault="00FD5ACB">
            <w:pPr>
              <w:pStyle w:val="TableParagraph"/>
              <w:spacing w:line="274" w:lineRule="exact"/>
              <w:ind w:left="814"/>
              <w:jc w:val="both"/>
              <w:rPr>
                <w:sz w:val="24"/>
              </w:rPr>
            </w:pPr>
            <w:r>
              <w:rPr>
                <w:sz w:val="24"/>
              </w:rPr>
              <w:t>основам</w:t>
            </w:r>
            <w:r>
              <w:rPr>
                <w:spacing w:val="-11"/>
                <w:sz w:val="24"/>
              </w:rPr>
              <w:t xml:space="preserve"> </w:t>
            </w:r>
            <w:r>
              <w:rPr>
                <w:sz w:val="24"/>
              </w:rPr>
              <w:t>коммуникативной</w:t>
            </w:r>
            <w:r>
              <w:rPr>
                <w:spacing w:val="-10"/>
                <w:sz w:val="24"/>
              </w:rPr>
              <w:t xml:space="preserve"> </w:t>
            </w:r>
            <w:r>
              <w:rPr>
                <w:spacing w:val="-2"/>
                <w:sz w:val="24"/>
              </w:rPr>
              <w:t>рефлексии;</w:t>
            </w:r>
          </w:p>
          <w:p w:rsidR="00FD5ACB" w:rsidRDefault="00FD5ACB" w:rsidP="00B812EE">
            <w:pPr>
              <w:pStyle w:val="TableParagraph"/>
              <w:numPr>
                <w:ilvl w:val="0"/>
                <w:numId w:val="91"/>
              </w:numPr>
              <w:tabs>
                <w:tab w:val="left" w:pos="988"/>
              </w:tabs>
              <w:ind w:right="106" w:firstLine="710"/>
              <w:jc w:val="both"/>
              <w:rPr>
                <w:sz w:val="24"/>
              </w:rPr>
            </w:pPr>
            <w:r>
              <w:rPr>
                <w:sz w:val="24"/>
              </w:rPr>
              <w:t>использовать адекватные языковые средства для отображения своих чувств, мыслей, мотивов и потребностей;</w:t>
            </w:r>
          </w:p>
          <w:p w:rsidR="00FD5ACB" w:rsidRDefault="00FD5ACB" w:rsidP="00B812EE">
            <w:pPr>
              <w:pStyle w:val="TableParagraph"/>
              <w:numPr>
                <w:ilvl w:val="0"/>
                <w:numId w:val="91"/>
              </w:numPr>
              <w:tabs>
                <w:tab w:val="left" w:pos="1098"/>
              </w:tabs>
              <w:ind w:right="113" w:firstLine="710"/>
              <w:jc w:val="both"/>
              <w:rPr>
                <w:sz w:val="24"/>
              </w:rPr>
            </w:pPr>
            <w:r>
              <w:rPr>
                <w:sz w:val="24"/>
              </w:rPr>
              <w:t xml:space="preserve">отображать в речи (описание, объяснение) содержание совершаемых действий как в форме громкой социализированной речи, так и в форме внутренней </w:t>
            </w:r>
            <w:r>
              <w:rPr>
                <w:spacing w:val="-2"/>
                <w:sz w:val="24"/>
              </w:rPr>
              <w:t>речи.</w:t>
            </w:r>
          </w:p>
          <w:p w:rsidR="00FD5ACB" w:rsidRDefault="00FD5ACB">
            <w:pPr>
              <w:pStyle w:val="TableParagraph"/>
              <w:spacing w:line="252" w:lineRule="exact"/>
              <w:ind w:left="814"/>
              <w:rPr>
                <w:sz w:val="24"/>
              </w:rPr>
            </w:pPr>
            <w:r>
              <w:rPr>
                <w:spacing w:val="-2"/>
                <w:sz w:val="24"/>
              </w:rPr>
              <w:t>Познавательные</w:t>
            </w:r>
          </w:p>
        </w:tc>
      </w:tr>
    </w:tbl>
    <w:p w:rsidR="00FD5ACB" w:rsidRDefault="00FD5ACB">
      <w:pPr>
        <w:widowControl w:val="0"/>
        <w:suppressAutoHyphens w:val="0"/>
        <w:autoSpaceDN w:val="0"/>
        <w:spacing w:line="252" w:lineRule="exact"/>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42"/>
        <w:gridCol w:w="9153"/>
      </w:tblGrid>
      <w:tr w:rsidR="00FD5ACB">
        <w:trPr>
          <w:trHeight w:val="1936"/>
        </w:trPr>
        <w:tc>
          <w:tcPr>
            <w:tcW w:w="5642" w:type="dxa"/>
          </w:tcPr>
          <w:p w:rsidR="00FD5ACB" w:rsidRDefault="00FD5ACB">
            <w:pPr>
              <w:pStyle w:val="TableParagraph"/>
              <w:rPr>
                <w:sz w:val="24"/>
              </w:rPr>
            </w:pPr>
          </w:p>
        </w:tc>
        <w:tc>
          <w:tcPr>
            <w:tcW w:w="9153" w:type="dxa"/>
          </w:tcPr>
          <w:p w:rsidR="00FD5ACB" w:rsidRDefault="00FD5ACB" w:rsidP="00B812EE">
            <w:pPr>
              <w:pStyle w:val="TableParagraph"/>
              <w:numPr>
                <w:ilvl w:val="0"/>
                <w:numId w:val="90"/>
              </w:numPr>
              <w:tabs>
                <w:tab w:val="left" w:pos="963"/>
              </w:tabs>
              <w:spacing w:before="1" w:line="275" w:lineRule="exact"/>
              <w:ind w:left="963" w:hanging="149"/>
              <w:rPr>
                <w:sz w:val="24"/>
              </w:rPr>
            </w:pPr>
            <w:r>
              <w:rPr>
                <w:sz w:val="24"/>
              </w:rPr>
              <w:t>устанавливать</w:t>
            </w:r>
            <w:r>
              <w:rPr>
                <w:spacing w:val="-14"/>
                <w:sz w:val="24"/>
              </w:rPr>
              <w:t xml:space="preserve"> </w:t>
            </w:r>
            <w:r>
              <w:rPr>
                <w:sz w:val="24"/>
              </w:rPr>
              <w:t>причинно-следственные</w:t>
            </w:r>
            <w:r>
              <w:rPr>
                <w:spacing w:val="-10"/>
                <w:sz w:val="24"/>
              </w:rPr>
              <w:t xml:space="preserve"> </w:t>
            </w:r>
            <w:r>
              <w:rPr>
                <w:spacing w:val="-2"/>
                <w:sz w:val="24"/>
              </w:rPr>
              <w:t>связи;</w:t>
            </w:r>
          </w:p>
          <w:p w:rsidR="00FD5ACB" w:rsidRDefault="00FD5ACB" w:rsidP="00B812EE">
            <w:pPr>
              <w:pStyle w:val="TableParagraph"/>
              <w:numPr>
                <w:ilvl w:val="0"/>
                <w:numId w:val="90"/>
              </w:numPr>
              <w:tabs>
                <w:tab w:val="left" w:pos="1098"/>
                <w:tab w:val="left" w:pos="2697"/>
                <w:tab w:val="left" w:pos="5204"/>
                <w:tab w:val="left" w:pos="5534"/>
              </w:tabs>
              <w:spacing w:line="242" w:lineRule="auto"/>
              <w:ind w:right="110" w:firstLine="710"/>
              <w:rPr>
                <w:sz w:val="24"/>
              </w:rPr>
            </w:pPr>
            <w:r>
              <w:rPr>
                <w:spacing w:val="-2"/>
                <w:sz w:val="24"/>
              </w:rPr>
              <w:t>осуществлять</w:t>
            </w:r>
            <w:r>
              <w:rPr>
                <w:sz w:val="24"/>
              </w:rPr>
              <w:tab/>
              <w:t>сравнение,</w:t>
            </w:r>
            <w:r>
              <w:rPr>
                <w:spacing w:val="80"/>
                <w:sz w:val="24"/>
              </w:rPr>
              <w:t xml:space="preserve"> </w:t>
            </w:r>
            <w:r>
              <w:rPr>
                <w:sz w:val="24"/>
              </w:rPr>
              <w:t>сериацию</w:t>
            </w:r>
            <w:r>
              <w:rPr>
                <w:sz w:val="24"/>
              </w:rPr>
              <w:tab/>
            </w:r>
            <w:r>
              <w:rPr>
                <w:spacing w:val="-10"/>
                <w:sz w:val="24"/>
              </w:rPr>
              <w:t>и</w:t>
            </w:r>
            <w:r>
              <w:rPr>
                <w:sz w:val="24"/>
              </w:rPr>
              <w:tab/>
              <w:t>классификацию,</w:t>
            </w:r>
            <w:r>
              <w:rPr>
                <w:spacing w:val="80"/>
                <w:sz w:val="24"/>
              </w:rPr>
              <w:t xml:space="preserve"> </w:t>
            </w:r>
            <w:r>
              <w:rPr>
                <w:sz w:val="24"/>
              </w:rPr>
              <w:t>самостоятельно выбирая основания и критерии для указанных логических операций;</w:t>
            </w:r>
          </w:p>
          <w:p w:rsidR="00FD5ACB" w:rsidRDefault="00FD5ACB" w:rsidP="00B812EE">
            <w:pPr>
              <w:pStyle w:val="TableParagraph"/>
              <w:numPr>
                <w:ilvl w:val="0"/>
                <w:numId w:val="90"/>
              </w:numPr>
              <w:tabs>
                <w:tab w:val="left" w:pos="1068"/>
              </w:tabs>
              <w:ind w:right="98" w:firstLine="710"/>
              <w:rPr>
                <w:sz w:val="24"/>
              </w:rPr>
            </w:pPr>
            <w:r>
              <w:rPr>
                <w:sz w:val="24"/>
              </w:rPr>
              <w:t>строить</w:t>
            </w:r>
            <w:r>
              <w:rPr>
                <w:spacing w:val="80"/>
                <w:sz w:val="24"/>
              </w:rPr>
              <w:t xml:space="preserve"> </w:t>
            </w:r>
            <w:r>
              <w:rPr>
                <w:sz w:val="24"/>
              </w:rPr>
              <w:t>логическое</w:t>
            </w:r>
            <w:r>
              <w:rPr>
                <w:spacing w:val="80"/>
                <w:sz w:val="24"/>
              </w:rPr>
              <w:t xml:space="preserve"> </w:t>
            </w:r>
            <w:r>
              <w:rPr>
                <w:sz w:val="24"/>
              </w:rPr>
              <w:t>рассуждение,</w:t>
            </w:r>
            <w:r>
              <w:rPr>
                <w:spacing w:val="80"/>
                <w:sz w:val="24"/>
              </w:rPr>
              <w:t xml:space="preserve"> </w:t>
            </w:r>
            <w:r>
              <w:rPr>
                <w:sz w:val="24"/>
              </w:rPr>
              <w:t>включающее</w:t>
            </w:r>
            <w:r>
              <w:rPr>
                <w:spacing w:val="80"/>
                <w:sz w:val="24"/>
              </w:rPr>
              <w:t xml:space="preserve"> </w:t>
            </w:r>
            <w:r>
              <w:rPr>
                <w:sz w:val="24"/>
              </w:rPr>
              <w:t>установление</w:t>
            </w:r>
            <w:r>
              <w:rPr>
                <w:spacing w:val="80"/>
                <w:sz w:val="24"/>
              </w:rPr>
              <w:t xml:space="preserve"> </w:t>
            </w:r>
            <w:r>
              <w:rPr>
                <w:sz w:val="24"/>
              </w:rPr>
              <w:t>причинно- следственных связей;</w:t>
            </w:r>
          </w:p>
          <w:p w:rsidR="00FD5ACB" w:rsidRDefault="00FD5ACB" w:rsidP="00B812EE">
            <w:pPr>
              <w:pStyle w:val="TableParagraph"/>
              <w:numPr>
                <w:ilvl w:val="0"/>
                <w:numId w:val="90"/>
              </w:numPr>
              <w:tabs>
                <w:tab w:val="left" w:pos="1063"/>
              </w:tabs>
              <w:spacing w:line="276" w:lineRule="exact"/>
              <w:ind w:right="111" w:firstLine="710"/>
              <w:rPr>
                <w:sz w:val="24"/>
              </w:rPr>
            </w:pPr>
            <w:r>
              <w:rPr>
                <w:sz w:val="24"/>
              </w:rPr>
              <w:t>объяснять</w:t>
            </w:r>
            <w:r>
              <w:rPr>
                <w:spacing w:val="80"/>
                <w:sz w:val="24"/>
              </w:rPr>
              <w:t xml:space="preserve"> </w:t>
            </w:r>
            <w:r>
              <w:rPr>
                <w:sz w:val="24"/>
              </w:rPr>
              <w:t>явления,</w:t>
            </w:r>
            <w:r>
              <w:rPr>
                <w:spacing w:val="80"/>
                <w:sz w:val="24"/>
              </w:rPr>
              <w:t xml:space="preserve"> </w:t>
            </w:r>
            <w:r>
              <w:rPr>
                <w:sz w:val="24"/>
              </w:rPr>
              <w:t>процессы,</w:t>
            </w:r>
            <w:r>
              <w:rPr>
                <w:spacing w:val="80"/>
                <w:sz w:val="24"/>
              </w:rPr>
              <w:t xml:space="preserve"> </w:t>
            </w:r>
            <w:r>
              <w:rPr>
                <w:sz w:val="24"/>
              </w:rPr>
              <w:t>связи</w:t>
            </w:r>
            <w:r>
              <w:rPr>
                <w:spacing w:val="80"/>
                <w:sz w:val="24"/>
              </w:rPr>
              <w:t xml:space="preserve"> </w:t>
            </w:r>
            <w:r>
              <w:rPr>
                <w:sz w:val="24"/>
              </w:rPr>
              <w:t>и</w:t>
            </w:r>
            <w:r>
              <w:rPr>
                <w:spacing w:val="80"/>
                <w:sz w:val="24"/>
              </w:rPr>
              <w:t xml:space="preserve"> </w:t>
            </w:r>
            <w:r>
              <w:rPr>
                <w:sz w:val="24"/>
              </w:rPr>
              <w:t>отношения,</w:t>
            </w:r>
            <w:r>
              <w:rPr>
                <w:spacing w:val="80"/>
                <w:sz w:val="24"/>
              </w:rPr>
              <w:t xml:space="preserve"> </w:t>
            </w:r>
            <w:r>
              <w:rPr>
                <w:sz w:val="24"/>
              </w:rPr>
              <w:t>выявляемые</w:t>
            </w:r>
            <w:r>
              <w:rPr>
                <w:spacing w:val="80"/>
                <w:sz w:val="24"/>
              </w:rPr>
              <w:t xml:space="preserve"> </w:t>
            </w:r>
            <w:r>
              <w:rPr>
                <w:sz w:val="24"/>
              </w:rPr>
              <w:t>в</w:t>
            </w:r>
            <w:r>
              <w:rPr>
                <w:spacing w:val="80"/>
                <w:sz w:val="24"/>
              </w:rPr>
              <w:t xml:space="preserve"> </w:t>
            </w:r>
            <w:r>
              <w:rPr>
                <w:sz w:val="24"/>
              </w:rPr>
              <w:t xml:space="preserve">ходе </w:t>
            </w:r>
            <w:r>
              <w:rPr>
                <w:spacing w:val="-2"/>
                <w:sz w:val="24"/>
              </w:rPr>
              <w:t>исследования.</w:t>
            </w:r>
          </w:p>
        </w:tc>
      </w:tr>
    </w:tbl>
    <w:p w:rsidR="00FD5ACB" w:rsidRDefault="00FD5ACB">
      <w:pPr>
        <w:pStyle w:val="BodyText"/>
        <w:spacing w:before="1" w:line="357" w:lineRule="auto"/>
        <w:ind w:left="335" w:right="327"/>
      </w:pPr>
      <w:r>
        <w:t>Описание этапов урока открытия нового знания для 5-6 классов, уроков рефлексии и развивающего контроля для 5–9 классов в ТДМ</w:t>
      </w:r>
      <w:r>
        <w:rPr>
          <w:spacing w:val="40"/>
        </w:rPr>
        <w:t xml:space="preserve"> </w:t>
      </w:r>
      <w:r>
        <w:t>и УУД, выполняемых учащимися на этих уроках, дано в приложении № 2.</w:t>
      </w:r>
    </w:p>
    <w:p w:rsidR="00FD5ACB" w:rsidRDefault="00FD5ACB">
      <w:pPr>
        <w:pStyle w:val="BodyText"/>
        <w:spacing w:before="3" w:line="360" w:lineRule="auto"/>
        <w:ind w:left="335" w:right="335"/>
      </w:pPr>
      <w:r>
        <w:t>б) 2 этап – освоение общего способа (алгоритма) выполнения соответствующего УУД. Формирование умения применять любое действие возможно лишь тогда, когда есть «форма», то есть знание учащимися способа выполнения этого действия. В противном случае, формирование надпредметных умений будет также неэффективно.</w:t>
      </w:r>
    </w:p>
    <w:p w:rsidR="00FD5ACB" w:rsidRDefault="00FD5ACB">
      <w:pPr>
        <w:pStyle w:val="BodyText"/>
        <w:spacing w:before="3"/>
        <w:ind w:left="1045" w:firstLine="0"/>
      </w:pPr>
      <w:r>
        <w:t>*</w:t>
      </w:r>
      <w:r>
        <w:rPr>
          <w:spacing w:val="-11"/>
        </w:rPr>
        <w:t xml:space="preserve"> </w:t>
      </w:r>
      <w:r>
        <w:t>2-й</w:t>
      </w:r>
      <w:r>
        <w:rPr>
          <w:spacing w:val="-3"/>
        </w:rPr>
        <w:t xml:space="preserve"> </w:t>
      </w:r>
      <w:r>
        <w:t>этап</w:t>
      </w:r>
      <w:r>
        <w:rPr>
          <w:spacing w:val="-2"/>
        </w:rPr>
        <w:t xml:space="preserve"> </w:t>
      </w:r>
      <w:r>
        <w:t>формирования</w:t>
      </w:r>
      <w:r>
        <w:rPr>
          <w:spacing w:val="-4"/>
        </w:rPr>
        <w:t xml:space="preserve"> </w:t>
      </w:r>
      <w:r>
        <w:t>УУД</w:t>
      </w:r>
      <w:r>
        <w:rPr>
          <w:spacing w:val="2"/>
        </w:rPr>
        <w:t xml:space="preserve"> </w:t>
      </w:r>
      <w:r>
        <w:t>учащиеся</w:t>
      </w:r>
      <w:r>
        <w:rPr>
          <w:spacing w:val="-3"/>
        </w:rPr>
        <w:t xml:space="preserve"> </w:t>
      </w:r>
      <w:r>
        <w:t>проходят</w:t>
      </w:r>
      <w:r>
        <w:rPr>
          <w:spacing w:val="-4"/>
        </w:rPr>
        <w:t xml:space="preserve"> </w:t>
      </w:r>
      <w:r>
        <w:t>в</w:t>
      </w:r>
      <w:r>
        <w:rPr>
          <w:spacing w:val="-2"/>
        </w:rPr>
        <w:t xml:space="preserve"> </w:t>
      </w:r>
      <w:r>
        <w:t>рамках</w:t>
      </w:r>
      <w:r>
        <w:rPr>
          <w:spacing w:val="-4"/>
        </w:rPr>
        <w:t xml:space="preserve"> </w:t>
      </w:r>
      <w:r>
        <w:t>надпредметного</w:t>
      </w:r>
      <w:r>
        <w:rPr>
          <w:spacing w:val="-8"/>
        </w:rPr>
        <w:t xml:space="preserve"> </w:t>
      </w:r>
      <w:r>
        <w:rPr>
          <w:spacing w:val="-2"/>
        </w:rPr>
        <w:t>курса.</w:t>
      </w:r>
    </w:p>
    <w:p w:rsidR="00FD5ACB" w:rsidRDefault="00FD5ACB">
      <w:pPr>
        <w:pStyle w:val="BodyText"/>
        <w:spacing w:before="134"/>
        <w:ind w:left="1045" w:firstLine="0"/>
      </w:pPr>
      <w:r>
        <w:t>*Курс</w:t>
      </w:r>
      <w:r>
        <w:rPr>
          <w:spacing w:val="-4"/>
        </w:rPr>
        <w:t xml:space="preserve"> </w:t>
      </w:r>
      <w:r>
        <w:t>состоит</w:t>
      </w:r>
      <w:r>
        <w:rPr>
          <w:spacing w:val="-4"/>
        </w:rPr>
        <w:t xml:space="preserve"> </w:t>
      </w:r>
      <w:r>
        <w:t>из</w:t>
      </w:r>
      <w:r>
        <w:rPr>
          <w:spacing w:val="-4"/>
        </w:rPr>
        <w:t xml:space="preserve"> </w:t>
      </w:r>
      <w:r>
        <w:t>четырех</w:t>
      </w:r>
      <w:r>
        <w:rPr>
          <w:spacing w:val="-4"/>
        </w:rPr>
        <w:t xml:space="preserve"> </w:t>
      </w:r>
      <w:r>
        <w:t>параллельно</w:t>
      </w:r>
      <w:r>
        <w:rPr>
          <w:spacing w:val="-10"/>
        </w:rPr>
        <w:t xml:space="preserve"> </w:t>
      </w:r>
      <w:r>
        <w:t>развивающихся</w:t>
      </w:r>
      <w:r>
        <w:rPr>
          <w:spacing w:val="-4"/>
        </w:rPr>
        <w:t xml:space="preserve"> </w:t>
      </w:r>
      <w:r>
        <w:t>содержательно-методических</w:t>
      </w:r>
      <w:r>
        <w:rPr>
          <w:spacing w:val="-4"/>
        </w:rPr>
        <w:t xml:space="preserve"> </w:t>
      </w:r>
      <w:r>
        <w:rPr>
          <w:spacing w:val="-2"/>
        </w:rPr>
        <w:t>линий.</w:t>
      </w:r>
    </w:p>
    <w:p w:rsidR="00FD5ACB" w:rsidRDefault="00FD5ACB" w:rsidP="00B812EE">
      <w:pPr>
        <w:pStyle w:val="ListParagraph"/>
        <w:numPr>
          <w:ilvl w:val="0"/>
          <w:numId w:val="89"/>
        </w:numPr>
        <w:tabs>
          <w:tab w:val="left" w:pos="1252"/>
        </w:tabs>
        <w:spacing w:before="140" w:line="360" w:lineRule="auto"/>
        <w:ind w:right="327" w:firstLine="710"/>
        <w:rPr>
          <w:sz w:val="24"/>
        </w:rPr>
      </w:pPr>
      <w:r>
        <w:rPr>
          <w:sz w:val="24"/>
        </w:rPr>
        <w:t>Основной, системообразующей линией данного курса является организационно-рефлексивная линия: именно здесь закладываются</w:t>
      </w:r>
      <w:r>
        <w:rPr>
          <w:spacing w:val="40"/>
          <w:sz w:val="24"/>
        </w:rPr>
        <w:t xml:space="preserve"> </w:t>
      </w:r>
      <w:r>
        <w:rPr>
          <w:sz w:val="24"/>
        </w:rPr>
        <w:t>и формируются те знания и умения учащихся, которые определяют их умение учиться в целом (знания о том, что значит учиться, и умение самостоятельно организовать свою учебную деятельность), готовность и способность к саморазвитию, необходимые для успешного вхождения в созидательную жизнь общества и самореализации.</w:t>
      </w:r>
    </w:p>
    <w:p w:rsidR="00FD5ACB" w:rsidRDefault="00FD5ACB">
      <w:pPr>
        <w:pStyle w:val="BodyText"/>
        <w:tabs>
          <w:tab w:val="left" w:pos="13969"/>
        </w:tabs>
        <w:spacing w:line="360" w:lineRule="auto"/>
        <w:ind w:left="335" w:right="332"/>
        <w:jc w:val="left"/>
      </w:pPr>
      <w:r>
        <w:t>Организационно-рефлексивная: формирование в достаточной полноте регулятивных УУД, предусмотренных ФГОС, и умения</w:t>
      </w:r>
      <w:r>
        <w:rPr>
          <w:spacing w:val="40"/>
        </w:rPr>
        <w:t xml:space="preserve"> </w:t>
      </w:r>
      <w:r>
        <w:t>учиться в целом (мотивация к учебной деятельности, самостоятельно определять цели своего обучения, ставить и формулировать для себя новые</w:t>
      </w:r>
      <w:r>
        <w:rPr>
          <w:spacing w:val="40"/>
        </w:rPr>
        <w:t xml:space="preserve"> </w:t>
      </w:r>
      <w:r>
        <w:t>задачи,</w:t>
      </w:r>
      <w:r>
        <w:rPr>
          <w:spacing w:val="40"/>
        </w:rPr>
        <w:t xml:space="preserve"> </w:t>
      </w:r>
      <w:r>
        <w:t>уметь</w:t>
      </w:r>
      <w:r>
        <w:rPr>
          <w:spacing w:val="40"/>
        </w:rPr>
        <w:t xml:space="preserve"> </w:t>
      </w:r>
      <w:r>
        <w:t>самостоятельно</w:t>
      </w:r>
      <w:r>
        <w:rPr>
          <w:spacing w:val="40"/>
        </w:rPr>
        <w:t xml:space="preserve"> </w:t>
      </w:r>
      <w:r>
        <w:t>планировать</w:t>
      </w:r>
      <w:r>
        <w:rPr>
          <w:spacing w:val="40"/>
        </w:rPr>
        <w:t xml:space="preserve"> </w:t>
      </w:r>
      <w:r>
        <w:t>пути</w:t>
      </w:r>
      <w:r>
        <w:rPr>
          <w:spacing w:val="40"/>
        </w:rPr>
        <w:t xml:space="preserve"> </w:t>
      </w:r>
      <w:r>
        <w:t>достижения</w:t>
      </w:r>
      <w:r>
        <w:rPr>
          <w:spacing w:val="40"/>
        </w:rPr>
        <w:t xml:space="preserve"> </w:t>
      </w:r>
      <w:r>
        <w:t>целей,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альтернативные,</w:t>
      </w:r>
      <w:r>
        <w:rPr>
          <w:spacing w:val="40"/>
        </w:rPr>
        <w:t xml:space="preserve"> </w:t>
      </w:r>
      <w:r>
        <w:t>осознанно</w:t>
      </w:r>
      <w:r>
        <w:rPr>
          <w:spacing w:val="40"/>
        </w:rPr>
        <w:t xml:space="preserve"> </w:t>
      </w:r>
      <w:r>
        <w:t>выбирать</w:t>
      </w:r>
      <w:r>
        <w:tab/>
      </w:r>
      <w:r>
        <w:rPr>
          <w:spacing w:val="-2"/>
        </w:rPr>
        <w:t xml:space="preserve">наиболее </w:t>
      </w:r>
      <w:r>
        <w:t>эффективные</w:t>
      </w:r>
      <w:r>
        <w:rPr>
          <w:spacing w:val="73"/>
        </w:rPr>
        <w:t xml:space="preserve"> </w:t>
      </w:r>
      <w:r>
        <w:t>способы</w:t>
      </w:r>
      <w:r>
        <w:rPr>
          <w:spacing w:val="73"/>
        </w:rPr>
        <w:t xml:space="preserve"> </w:t>
      </w:r>
      <w:r>
        <w:t>решения</w:t>
      </w:r>
      <w:r>
        <w:rPr>
          <w:spacing w:val="79"/>
        </w:rPr>
        <w:t xml:space="preserve"> </w:t>
      </w:r>
      <w:r>
        <w:t>учебных</w:t>
      </w:r>
      <w:r>
        <w:rPr>
          <w:spacing w:val="74"/>
        </w:rPr>
        <w:t xml:space="preserve"> </w:t>
      </w:r>
      <w:r>
        <w:t>и</w:t>
      </w:r>
      <w:r>
        <w:rPr>
          <w:spacing w:val="76"/>
        </w:rPr>
        <w:t xml:space="preserve"> </w:t>
      </w:r>
      <w:r>
        <w:t>познавательных</w:t>
      </w:r>
      <w:r>
        <w:rPr>
          <w:spacing w:val="74"/>
        </w:rPr>
        <w:t xml:space="preserve"> </w:t>
      </w:r>
      <w:r>
        <w:t>задач,</w:t>
      </w:r>
      <w:r>
        <w:rPr>
          <w:spacing w:val="79"/>
        </w:rPr>
        <w:t xml:space="preserve"> </w:t>
      </w:r>
      <w:r>
        <w:t>умение</w:t>
      </w:r>
      <w:r>
        <w:rPr>
          <w:spacing w:val="73"/>
        </w:rPr>
        <w:t xml:space="preserve"> </w:t>
      </w:r>
      <w:r>
        <w:t>соотносить</w:t>
      </w:r>
      <w:r>
        <w:rPr>
          <w:spacing w:val="75"/>
        </w:rPr>
        <w:t xml:space="preserve"> </w:t>
      </w:r>
      <w:r>
        <w:t>свои</w:t>
      </w:r>
      <w:r>
        <w:rPr>
          <w:spacing w:val="80"/>
        </w:rPr>
        <w:t xml:space="preserve"> </w:t>
      </w:r>
      <w:r>
        <w:t>действия</w:t>
      </w:r>
      <w:r>
        <w:rPr>
          <w:spacing w:val="74"/>
        </w:rPr>
        <w:t xml:space="preserve"> </w:t>
      </w:r>
      <w:r>
        <w:t>с</w:t>
      </w:r>
      <w:r>
        <w:rPr>
          <w:spacing w:val="73"/>
        </w:rPr>
        <w:t xml:space="preserve"> </w:t>
      </w:r>
      <w:r>
        <w:t>планируемыми</w:t>
      </w:r>
      <w:r>
        <w:rPr>
          <w:spacing w:val="76"/>
        </w:rPr>
        <w:t xml:space="preserve"> </w:t>
      </w:r>
      <w:r>
        <w:t>результатами, осуществлять</w:t>
      </w:r>
      <w:r>
        <w:rPr>
          <w:spacing w:val="40"/>
        </w:rPr>
        <w:t xml:space="preserve"> </w:t>
      </w:r>
      <w:r>
        <w:t>контроль</w:t>
      </w:r>
      <w:r>
        <w:rPr>
          <w:spacing w:val="40"/>
        </w:rPr>
        <w:t xml:space="preserve"> </w:t>
      </w:r>
      <w:r>
        <w:t>своей</w:t>
      </w:r>
      <w:r>
        <w:rPr>
          <w:spacing w:val="40"/>
        </w:rPr>
        <w:t xml:space="preserve"> </w:t>
      </w:r>
      <w:r>
        <w:t>деятельности</w:t>
      </w:r>
      <w:r>
        <w:rPr>
          <w:spacing w:val="40"/>
        </w:rPr>
        <w:t xml:space="preserve"> </w:t>
      </w:r>
      <w:r>
        <w:t>в</w:t>
      </w:r>
      <w:r>
        <w:rPr>
          <w:spacing w:val="40"/>
        </w:rPr>
        <w:t xml:space="preserve"> </w:t>
      </w:r>
      <w:r>
        <w:t>процессе</w:t>
      </w:r>
      <w:r>
        <w:rPr>
          <w:spacing w:val="40"/>
        </w:rPr>
        <w:t xml:space="preserve"> </w:t>
      </w:r>
      <w:r>
        <w:t>достижения</w:t>
      </w:r>
      <w:r>
        <w:rPr>
          <w:spacing w:val="40"/>
        </w:rPr>
        <w:t xml:space="preserve"> </w:t>
      </w:r>
      <w:r>
        <w:t>результата,</w:t>
      </w:r>
      <w:r>
        <w:rPr>
          <w:spacing w:val="40"/>
        </w:rPr>
        <w:t xml:space="preserve"> </w:t>
      </w:r>
      <w:r>
        <w:t>определять</w:t>
      </w:r>
      <w:r>
        <w:rPr>
          <w:spacing w:val="40"/>
        </w:rPr>
        <w:t xml:space="preserve"> </w:t>
      </w:r>
      <w:r>
        <w:t>способы</w:t>
      </w:r>
      <w:r>
        <w:rPr>
          <w:spacing w:val="40"/>
        </w:rPr>
        <w:t xml:space="preserve"> </w:t>
      </w:r>
      <w:r>
        <w:t>действий</w:t>
      </w:r>
      <w:r>
        <w:rPr>
          <w:spacing w:val="40"/>
        </w:rPr>
        <w:t xml:space="preserve"> </w:t>
      </w:r>
      <w:r>
        <w:t>в</w:t>
      </w:r>
      <w:r>
        <w:rPr>
          <w:spacing w:val="40"/>
        </w:rPr>
        <w:t xml:space="preserve"> </w:t>
      </w:r>
      <w:r>
        <w:t>рамках</w:t>
      </w:r>
      <w:r>
        <w:rPr>
          <w:spacing w:val="40"/>
        </w:rPr>
        <w:t xml:space="preserve"> </w:t>
      </w:r>
      <w:r>
        <w:t>предложенных условий и требований, корректировать свои действия в соответствии с изменяющейся ситуацией, умение оценивать правильность</w:t>
      </w:r>
    </w:p>
    <w:p w:rsidR="00FD5ACB" w:rsidRDefault="00FD5ACB">
      <w:pPr>
        <w:widowControl w:val="0"/>
        <w:suppressAutoHyphens w:val="0"/>
        <w:autoSpaceDN w:val="0"/>
        <w:spacing w:line="360" w:lineRule="auto"/>
        <w:rPr>
          <w:color w:val="auto"/>
          <w:sz w:val="22"/>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80"/>
        <w:ind w:left="0" w:firstLine="0"/>
        <w:jc w:val="left"/>
      </w:pPr>
    </w:p>
    <w:p w:rsidR="00FD5ACB" w:rsidRDefault="00FD5ACB">
      <w:pPr>
        <w:pStyle w:val="BodyText"/>
        <w:spacing w:before="1" w:line="360" w:lineRule="auto"/>
        <w:ind w:left="335" w:right="331" w:firstLine="0"/>
      </w:pPr>
      <w:r>
        <w:t>выполнения учебной задачи, собственные возможности её решения, владение основами самоконтроля, самооценки, принятия решений и осуществления</w:t>
      </w:r>
      <w:r>
        <w:rPr>
          <w:spacing w:val="-15"/>
        </w:rPr>
        <w:t xml:space="preserve"> </w:t>
      </w:r>
      <w:r>
        <w:t>осознанного</w:t>
      </w:r>
      <w:r>
        <w:rPr>
          <w:spacing w:val="-15"/>
        </w:rPr>
        <w:t xml:space="preserve"> </w:t>
      </w:r>
      <w:r>
        <w:t>выбора</w:t>
      </w:r>
      <w:r>
        <w:rPr>
          <w:spacing w:val="-1"/>
        </w:rPr>
        <w:t xml:space="preserve"> </w:t>
      </w:r>
      <w:r>
        <w:t>в учебной и познавательной деятельности; знать основы</w:t>
      </w:r>
      <w:r>
        <w:rPr>
          <w:spacing w:val="-1"/>
        </w:rPr>
        <w:t xml:space="preserve"> </w:t>
      </w:r>
      <w:r>
        <w:t>проектной и исследовательской деятельн</w:t>
      </w:r>
      <w:r>
        <w:rPr>
          <w:spacing w:val="-15"/>
        </w:rPr>
        <w:t xml:space="preserve"> </w:t>
      </w:r>
      <w:r>
        <w:t>ости и уметь самостоятельно выполнять основные этапы проекта и исследования).</w:t>
      </w:r>
    </w:p>
    <w:p w:rsidR="00FD5ACB" w:rsidRDefault="00FD5ACB">
      <w:pPr>
        <w:pStyle w:val="BodyText"/>
        <w:spacing w:before="3" w:line="357" w:lineRule="auto"/>
        <w:ind w:left="335" w:right="338"/>
      </w:pPr>
      <w:r>
        <w:t>Остальные три линии являются поддерживающими, сопровождающими основную линию, но без них деятельностные умения, освоенные учеником, не принесут ожидаемого эффекта.</w:t>
      </w:r>
    </w:p>
    <w:p w:rsidR="00FD5ACB" w:rsidRDefault="00FD5ACB" w:rsidP="00B812EE">
      <w:pPr>
        <w:pStyle w:val="ListParagraph"/>
        <w:numPr>
          <w:ilvl w:val="0"/>
          <w:numId w:val="89"/>
        </w:numPr>
        <w:tabs>
          <w:tab w:val="left" w:pos="1259"/>
        </w:tabs>
        <w:spacing w:before="3" w:line="360" w:lineRule="auto"/>
        <w:ind w:right="330" w:firstLine="710"/>
        <w:rPr>
          <w:sz w:val="24"/>
        </w:rPr>
      </w:pPr>
      <w:r>
        <w:rPr>
          <w:sz w:val="24"/>
        </w:rPr>
        <w:t>Коммуникативная: формирование норм поведения, норм общения, норм коммуникативного взаимодействия (умение организовать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различных интересов; формулировать, аргументировать и отстаивать своё мнение, умение осознанно использовать речевые средства в соответствии с задачей коммуникации для выражения своих чувств, мыслей и потребностей; планировать и регулировать совместную деятельность исходя из общей цели; владеть устной и письменной речью, монологической контекстной речью).</w:t>
      </w:r>
    </w:p>
    <w:p w:rsidR="00FD5ACB" w:rsidRDefault="00FD5ACB" w:rsidP="00B812EE">
      <w:pPr>
        <w:pStyle w:val="ListParagraph"/>
        <w:numPr>
          <w:ilvl w:val="0"/>
          <w:numId w:val="89"/>
        </w:numPr>
        <w:tabs>
          <w:tab w:val="left" w:pos="1413"/>
        </w:tabs>
        <w:spacing w:before="2" w:line="360" w:lineRule="auto"/>
        <w:ind w:right="331" w:firstLine="710"/>
        <w:rPr>
          <w:sz w:val="24"/>
        </w:rPr>
      </w:pPr>
      <w:r>
        <w:rPr>
          <w:sz w:val="24"/>
        </w:rPr>
        <w:t>Познавательная: организация саморазвития познавательных процессов, знакомство с методами и средствами познания, методами работы с информацией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умение создавать, применять и преобразовывать знаки и символы, модели и схемы для решения учебных и познавательных задач; уметь проводить исследование; владеть навыками работы с информацией; владеть приёмами смыслового чтения).</w:t>
      </w:r>
    </w:p>
    <w:p w:rsidR="00FD5ACB" w:rsidRDefault="00FD5ACB" w:rsidP="00B812EE">
      <w:pPr>
        <w:pStyle w:val="ListParagraph"/>
        <w:numPr>
          <w:ilvl w:val="0"/>
          <w:numId w:val="89"/>
        </w:numPr>
        <w:tabs>
          <w:tab w:val="left" w:pos="1452"/>
        </w:tabs>
        <w:spacing w:before="3" w:line="360" w:lineRule="auto"/>
        <w:ind w:right="335" w:firstLine="710"/>
        <w:rPr>
          <w:sz w:val="24"/>
        </w:rPr>
      </w:pPr>
      <w:r>
        <w:rPr>
          <w:sz w:val="24"/>
        </w:rPr>
        <w:t>Ценностная: формирование нравственно-этических норм, ценностных ориентиров, норм самовоспитания, здоровьесбережения, устойчивой учебно-познавательной мотивации и интереса к учению и т.д. Задача ценностной линии − сформировать у ребёнка такие нравственно-этические, ценностно-смысловые и моральные ориентиры, которые придадут его деятельности созидательный смысл, а не будут нацелены на разрушение общественной жизни и его самого как личности.</w:t>
      </w:r>
    </w:p>
    <w:p w:rsidR="00FD5ACB" w:rsidRDefault="00FD5ACB">
      <w:pPr>
        <w:widowControl w:val="0"/>
        <w:suppressAutoHyphens w:val="0"/>
        <w:autoSpaceDN w:val="0"/>
        <w:spacing w:line="360" w:lineRule="auto"/>
        <w:jc w:val="both"/>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80"/>
        <w:ind w:left="0" w:firstLine="0"/>
        <w:jc w:val="left"/>
      </w:pPr>
      <w:r>
        <w:rPr>
          <w:noProof/>
          <w:lang w:eastAsia="ru-RU"/>
        </w:rPr>
        <w:pict>
          <v:shape id="docshape43" o:spid="_x0000_s3104" type="#_x0000_t202" style="position:absolute;margin-left:768.7pt;margin-top:535.45pt;width:5.5pt;height:11pt;z-index:-251137536;mso-position-horizontal-relative:page;mso-position-vertical-relative:page" filled="f" stroked="f">
            <v:textbox inset="0,0,0,0">
              <w:txbxContent>
                <w:p w:rsidR="00FD5ACB" w:rsidRDefault="00FD5ACB">
                  <w:pPr>
                    <w:widowControl w:val="0"/>
                    <w:suppressAutoHyphens w:val="0"/>
                    <w:autoSpaceDN w:val="0"/>
                    <w:spacing w:line="220" w:lineRule="exact"/>
                    <w:rPr>
                      <w:rFonts w:ascii="Calibri"/>
                      <w:color w:val="auto"/>
                      <w:sz w:val="22"/>
                      <w:szCs w:val="22"/>
                      <w:lang w:eastAsia="en-US"/>
                    </w:rPr>
                  </w:pPr>
                  <w:r>
                    <w:rPr>
                      <w:rFonts w:ascii="Calibri"/>
                      <w:spacing w:val="-13"/>
                      <w:sz w:val="22"/>
                      <w:szCs w:val="22"/>
                    </w:rPr>
                    <w:t>2</w:t>
                  </w:r>
                </w:p>
              </w:txbxContent>
            </v:textbox>
            <w10:wrap anchorx="page" anchory="page"/>
          </v:shape>
        </w:pict>
      </w:r>
      <w:r>
        <w:rPr>
          <w:noProof/>
          <w:lang w:eastAsia="ru-RU"/>
        </w:rPr>
        <w:pict>
          <v:group id="docshapegroup44" o:spid="_x0000_s3105" style="position:absolute;margin-left:44.85pt;margin-top:366.1pt;width:751.75pt;height:203.3pt;z-index:-251136512;mso-position-horizontal-relative:page;mso-position-vertical-relative:page" coordorigin="897,7323" coordsize="15035,4066">
            <v:shape id="docshape45" o:spid="_x0000_s3106" style="position:absolute;left:5056;top:7330;width:7084;height:1305" coordorigin="5056,7330" coordsize="7084,1305" o:spt="100" adj="0,,0" path="m5056,8635r3366,l8422,7330r-3366,l5056,8635xm9394,8635r2746,l12140,7330r-2746,l9394,8635x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docshape46" o:spid="_x0000_s3107" style="position:absolute;left:4168;top:7852;width:8725;height:123" coordorigin="4169,7853" coordsize="8725,123" o:spt="100" adj="0,,0" path="m5039,7923r-83,l4936,7923r-1,50l5039,7923xm5056,7915r-119,-62l4936,7903r-767,-15l4169,7908r767,15l4956,7923r84,l5056,7915xm9394,7915r-20,-10l9274,7855r,50l8422,7905r,20l9274,7925r,50l9374,7925r20,-10xm12893,7915r-20,-10l12773,7855r,50l12140,7905r,20l12773,7925r,50l12873,7925r20,-10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rect id="docshape47" o:spid="_x0000_s3108" style="position:absolute;left:9025;top:10042;width:6497;height:1339" stroked="f"/>
            <v:rect id="docshape48" o:spid="_x0000_s3109" style="position:absolute;left:9394;top:10359;width:5810;height:787" filled="f" strokecolor="white"/>
            <v:shape id="docshape49" o:spid="_x0000_s3110" style="position:absolute;left:3282;top:8609;width:11754;height:1443" coordorigin="3282,8609" coordsize="11754,1443" path="m15036,8635r-134,1l14924,8680r-2668,1351l8867,8859r665,-183l9545,8725r81,-73l9645,8635r-132,-26l9527,8657r-694,191l8305,8665r2,-7l8321,8618r-133,17l8282,8731r16,-47l8799,8857,4891,9930,3381,8703r11,-13l3413,8664r-131,-29l3337,8757r32,-39l4883,9949r6,-8l4892,9951,8833,8869r3421,1182l12257,10042r5,9l14933,8698r23,45l15009,8671r27,-36xe" fillcolor="black" stroked="f">
              <v:path arrowok="t"/>
            </v:shape>
            <v:shape id="docshape50" o:spid="_x0000_s3111" type="#_x0000_t202" style="position:absolute;left:9025;top:10042;width:6497;height:1339" filled="f">
              <v:textbox inset="0,0,0,0">
                <w:txbxContent>
                  <w:p w:rsidR="00FD5ACB" w:rsidRDefault="00FD5ACB">
                    <w:pPr>
                      <w:widowControl w:val="0"/>
                      <w:suppressAutoHyphens w:val="0"/>
                      <w:autoSpaceDN w:val="0"/>
                      <w:spacing w:before="119"/>
                      <w:rPr>
                        <w:color w:val="auto"/>
                        <w:szCs w:val="22"/>
                        <w:lang w:eastAsia="en-US"/>
                      </w:rPr>
                    </w:pPr>
                  </w:p>
                  <w:p w:rsidR="00FD5ACB" w:rsidRDefault="00FD5ACB">
                    <w:pPr>
                      <w:widowControl w:val="0"/>
                      <w:suppressAutoHyphens w:val="0"/>
                      <w:autoSpaceDN w:val="0"/>
                      <w:spacing w:before="1"/>
                      <w:ind w:left="49"/>
                      <w:jc w:val="center"/>
                      <w:rPr>
                        <w:color w:val="auto"/>
                        <w:szCs w:val="22"/>
                        <w:lang w:eastAsia="en-US"/>
                      </w:rPr>
                    </w:pPr>
                    <w:r>
                      <w:rPr>
                        <w:color w:val="auto"/>
                        <w:szCs w:val="22"/>
                        <w:lang w:eastAsia="en-US"/>
                      </w:rPr>
                      <w:t>Надпредметный</w:t>
                    </w:r>
                    <w:r>
                      <w:rPr>
                        <w:color w:val="auto"/>
                        <w:spacing w:val="-13"/>
                        <w:szCs w:val="22"/>
                        <w:lang w:eastAsia="en-US"/>
                      </w:rPr>
                      <w:t xml:space="preserve"> </w:t>
                    </w:r>
                    <w:r>
                      <w:rPr>
                        <w:color w:val="auto"/>
                        <w:spacing w:val="-4"/>
                        <w:szCs w:val="22"/>
                        <w:lang w:eastAsia="en-US"/>
                      </w:rPr>
                      <w:t>курс</w:t>
                    </w:r>
                  </w:p>
                </w:txbxContent>
              </v:textbox>
            </v:shape>
            <v:shape id="docshape51" o:spid="_x0000_s3112" type="#_x0000_t202" style="position:absolute;left:2411;top:9941;width:5409;height:1440" filled="f">
              <v:textbox inset="0,0,0,0">
                <w:txbxContent>
                  <w:p w:rsidR="00FD5ACB" w:rsidRDefault="00FD5ACB">
                    <w:pPr>
                      <w:widowControl w:val="0"/>
                      <w:suppressAutoHyphens w:val="0"/>
                      <w:autoSpaceDN w:val="0"/>
                      <w:rPr>
                        <w:color w:val="auto"/>
                        <w:szCs w:val="22"/>
                        <w:lang w:eastAsia="en-US"/>
                      </w:rPr>
                    </w:pPr>
                  </w:p>
                  <w:p w:rsidR="00FD5ACB" w:rsidRDefault="00FD5ACB">
                    <w:pPr>
                      <w:widowControl w:val="0"/>
                      <w:suppressAutoHyphens w:val="0"/>
                      <w:autoSpaceDN w:val="0"/>
                      <w:spacing w:before="1" w:line="283" w:lineRule="auto"/>
                      <w:ind w:left="582" w:right="1395"/>
                      <w:rPr>
                        <w:color w:val="auto"/>
                        <w:szCs w:val="22"/>
                        <w:lang w:eastAsia="en-US"/>
                      </w:rPr>
                    </w:pPr>
                    <w:r>
                      <w:rPr>
                        <w:color w:val="auto"/>
                        <w:szCs w:val="22"/>
                        <w:lang w:eastAsia="en-US"/>
                      </w:rPr>
                      <w:t>Предметные</w:t>
                    </w:r>
                    <w:r>
                      <w:rPr>
                        <w:color w:val="auto"/>
                        <w:spacing w:val="-14"/>
                        <w:szCs w:val="22"/>
                        <w:lang w:eastAsia="en-US"/>
                      </w:rPr>
                      <w:t xml:space="preserve"> </w:t>
                    </w:r>
                    <w:r>
                      <w:rPr>
                        <w:color w:val="auto"/>
                        <w:szCs w:val="22"/>
                        <w:lang w:eastAsia="en-US"/>
                      </w:rPr>
                      <w:t>уроки</w:t>
                    </w:r>
                    <w:r>
                      <w:rPr>
                        <w:color w:val="auto"/>
                        <w:spacing w:val="-15"/>
                        <w:szCs w:val="22"/>
                        <w:lang w:eastAsia="en-US"/>
                      </w:rPr>
                      <w:t xml:space="preserve"> </w:t>
                    </w:r>
                    <w:r>
                      <w:rPr>
                        <w:color w:val="auto"/>
                        <w:szCs w:val="22"/>
                        <w:lang w:eastAsia="en-US"/>
                      </w:rPr>
                      <w:t>и</w:t>
                    </w:r>
                    <w:r>
                      <w:rPr>
                        <w:color w:val="auto"/>
                        <w:spacing w:val="-15"/>
                        <w:szCs w:val="22"/>
                        <w:lang w:eastAsia="en-US"/>
                      </w:rPr>
                      <w:t xml:space="preserve"> </w:t>
                    </w:r>
                    <w:r>
                      <w:rPr>
                        <w:color w:val="auto"/>
                        <w:szCs w:val="22"/>
                        <w:lang w:eastAsia="en-US"/>
                      </w:rPr>
                      <w:t>внеурочные занятия в ТДМ.</w:t>
                    </w:r>
                  </w:p>
                </w:txbxContent>
              </v:textbox>
            </v:shape>
            <v:shape id="docshape52" o:spid="_x0000_s3113" type="#_x0000_t202" style="position:absolute;left:12893;top:7330;width:3031;height:1305" filled="f">
              <v:textbox inset="0,0,0,0">
                <w:txbxContent>
                  <w:p w:rsidR="00FD5ACB" w:rsidRDefault="00FD5ACB">
                    <w:pPr>
                      <w:widowControl w:val="0"/>
                      <w:suppressAutoHyphens w:val="0"/>
                      <w:autoSpaceDN w:val="0"/>
                      <w:spacing w:before="192"/>
                      <w:ind w:left="1043"/>
                      <w:rPr>
                        <w:color w:val="auto"/>
                        <w:szCs w:val="22"/>
                        <w:lang w:eastAsia="en-US"/>
                      </w:rPr>
                    </w:pPr>
                    <w:r>
                      <w:rPr>
                        <w:spacing w:val="-2"/>
                        <w:sz w:val="22"/>
                        <w:szCs w:val="22"/>
                      </w:rPr>
                      <w:t>Контроль</w:t>
                    </w:r>
                  </w:p>
                </w:txbxContent>
              </v:textbox>
            </v:shape>
            <v:shape id="docshape53" o:spid="_x0000_s3114" type="#_x0000_t202" style="position:absolute;left:9401;top:7337;width:2731;height:1298" filled="f" stroked="f">
              <v:textbox inset="0,0,0,0">
                <w:txbxContent>
                  <w:p w:rsidR="00FD5ACB" w:rsidRDefault="00FD5ACB">
                    <w:pPr>
                      <w:widowControl w:val="0"/>
                      <w:suppressAutoHyphens w:val="0"/>
                      <w:autoSpaceDN w:val="0"/>
                      <w:spacing w:before="192" w:line="276" w:lineRule="auto"/>
                      <w:ind w:left="566" w:right="534" w:firstLine="1"/>
                      <w:jc w:val="center"/>
                      <w:rPr>
                        <w:color w:val="auto"/>
                        <w:szCs w:val="22"/>
                        <w:lang w:eastAsia="en-US"/>
                      </w:rPr>
                    </w:pPr>
                    <w:r>
                      <w:rPr>
                        <w:spacing w:val="-2"/>
                        <w:sz w:val="22"/>
                        <w:szCs w:val="22"/>
                      </w:rPr>
                      <w:t xml:space="preserve">Тренинг, самоконтроль, </w:t>
                    </w:r>
                    <w:r>
                      <w:rPr>
                        <w:color w:val="auto"/>
                        <w:szCs w:val="22"/>
                        <w:lang w:eastAsia="en-US"/>
                      </w:rPr>
                      <w:t>коррекция</w:t>
                    </w:r>
                    <w:r>
                      <w:rPr>
                        <w:color w:val="auto"/>
                        <w:spacing w:val="-6"/>
                        <w:szCs w:val="22"/>
                        <w:lang w:eastAsia="en-US"/>
                      </w:rPr>
                      <w:t xml:space="preserve"> </w:t>
                    </w:r>
                    <w:r>
                      <w:rPr>
                        <w:color w:val="auto"/>
                        <w:spacing w:val="-5"/>
                        <w:szCs w:val="22"/>
                        <w:lang w:eastAsia="en-US"/>
                      </w:rPr>
                      <w:t>УУД</w:t>
                    </w:r>
                  </w:p>
                </w:txbxContent>
              </v:textbox>
            </v:shape>
            <v:shape id="docshape54" o:spid="_x0000_s3115" type="#_x0000_t202" style="position:absolute;left:5063;top:7337;width:3351;height:1298" filled="f" stroked="f">
              <v:textbox inset="0,0,0,0">
                <w:txbxContent>
                  <w:p w:rsidR="00FD5ACB" w:rsidRDefault="00FD5ACB">
                    <w:pPr>
                      <w:widowControl w:val="0"/>
                      <w:suppressAutoHyphens w:val="0"/>
                      <w:autoSpaceDN w:val="0"/>
                      <w:spacing w:before="101"/>
                      <w:rPr>
                        <w:color w:val="auto"/>
                        <w:szCs w:val="22"/>
                        <w:lang w:eastAsia="en-US"/>
                      </w:rPr>
                    </w:pPr>
                  </w:p>
                  <w:p w:rsidR="00FD5ACB" w:rsidRDefault="00FD5ACB">
                    <w:pPr>
                      <w:widowControl w:val="0"/>
                      <w:suppressAutoHyphens w:val="0"/>
                      <w:autoSpaceDN w:val="0"/>
                      <w:spacing w:line="273" w:lineRule="auto"/>
                      <w:ind w:left="263" w:right="550"/>
                      <w:rPr>
                        <w:color w:val="auto"/>
                        <w:szCs w:val="22"/>
                        <w:lang w:eastAsia="en-US"/>
                      </w:rPr>
                    </w:pPr>
                    <w:r>
                      <w:rPr>
                        <w:color w:val="auto"/>
                        <w:szCs w:val="22"/>
                        <w:lang w:eastAsia="en-US"/>
                      </w:rPr>
                      <w:t>Приобретение</w:t>
                    </w:r>
                    <w:r>
                      <w:rPr>
                        <w:color w:val="auto"/>
                        <w:spacing w:val="-15"/>
                        <w:szCs w:val="22"/>
                        <w:lang w:eastAsia="en-US"/>
                      </w:rPr>
                      <w:t xml:space="preserve"> </w:t>
                    </w:r>
                    <w:r>
                      <w:rPr>
                        <w:color w:val="auto"/>
                        <w:szCs w:val="22"/>
                        <w:lang w:eastAsia="en-US"/>
                      </w:rPr>
                      <w:t>знаний</w:t>
                    </w:r>
                    <w:r>
                      <w:rPr>
                        <w:color w:val="auto"/>
                        <w:spacing w:val="-15"/>
                        <w:szCs w:val="22"/>
                        <w:lang w:eastAsia="en-US"/>
                      </w:rPr>
                      <w:t xml:space="preserve"> </w:t>
                    </w:r>
                    <w:r>
                      <w:rPr>
                        <w:color w:val="auto"/>
                        <w:szCs w:val="22"/>
                        <w:lang w:eastAsia="en-US"/>
                      </w:rPr>
                      <w:t xml:space="preserve">об </w:t>
                    </w:r>
                    <w:r>
                      <w:rPr>
                        <w:color w:val="auto"/>
                        <w:spacing w:val="-4"/>
                        <w:szCs w:val="22"/>
                        <w:lang w:eastAsia="en-US"/>
                      </w:rPr>
                      <w:t>УУД</w:t>
                    </w:r>
                  </w:p>
                </w:txbxContent>
              </v:textbox>
            </v:shape>
            <v:shape id="docshape55" o:spid="_x0000_s3116" type="#_x0000_t202" style="position:absolute;left:904;top:7330;width:3265;height:1305" filled="f">
              <v:textbox inset="0,0,0,0">
                <w:txbxContent>
                  <w:p w:rsidR="00FD5ACB" w:rsidRDefault="00FD5ACB">
                    <w:pPr>
                      <w:widowControl w:val="0"/>
                      <w:suppressAutoHyphens w:val="0"/>
                      <w:autoSpaceDN w:val="0"/>
                      <w:spacing w:before="192" w:line="451" w:lineRule="auto"/>
                      <w:ind w:left="323" w:right="1180" w:hanging="10"/>
                      <w:rPr>
                        <w:color w:val="auto"/>
                        <w:szCs w:val="22"/>
                        <w:lang w:eastAsia="en-US"/>
                      </w:rPr>
                    </w:pPr>
                    <w:r>
                      <w:rPr>
                        <w:sz w:val="22"/>
                        <w:szCs w:val="22"/>
                      </w:rPr>
                      <w:t>Первичный</w:t>
                    </w:r>
                    <w:r>
                      <w:rPr>
                        <w:color w:val="auto"/>
                        <w:spacing w:val="-15"/>
                        <w:szCs w:val="22"/>
                        <w:lang w:eastAsia="en-US"/>
                      </w:rPr>
                      <w:t xml:space="preserve"> </w:t>
                    </w:r>
                    <w:r>
                      <w:rPr>
                        <w:color w:val="auto"/>
                        <w:szCs w:val="22"/>
                        <w:lang w:eastAsia="en-US"/>
                      </w:rPr>
                      <w:t>опыт УУД мотивация</w:t>
                    </w:r>
                  </w:p>
                </w:txbxContent>
              </v:textbox>
            </v:shape>
            <w10:wrap anchorx="page" anchory="page"/>
          </v:group>
        </w:pict>
      </w:r>
    </w:p>
    <w:p w:rsidR="00FD5ACB" w:rsidRDefault="00FD5ACB">
      <w:pPr>
        <w:pStyle w:val="BodyText"/>
        <w:spacing w:before="1" w:line="360" w:lineRule="auto"/>
        <w:ind w:left="335" w:right="344"/>
      </w:pPr>
      <w:r>
        <w:t xml:space="preserve">Данные линии включают в себя в полном объеме все виды УУД, определенные ФГОС (соответственно, регулятивные, коммуникативные, познавательные и личностные УУД) и образуют целостную систему, обеспечивающую реализацию современных целей </w:t>
      </w:r>
      <w:r>
        <w:rPr>
          <w:spacing w:val="-2"/>
        </w:rPr>
        <w:t>образования.</w:t>
      </w:r>
    </w:p>
    <w:p w:rsidR="00FD5ACB" w:rsidRDefault="00FD5ACB">
      <w:pPr>
        <w:pStyle w:val="BodyText"/>
        <w:spacing w:before="3" w:line="360" w:lineRule="auto"/>
        <w:ind w:left="335" w:right="328"/>
      </w:pPr>
      <w:r>
        <w:t>в) 3 этап – тренинг соответствующего УУД, самоконтроль и коррекция формирования УУД. Знания о способах выполнения УУД, полученные на уроках по курсу «Мир деятельности», учащиеся уже сознательно применяют, отрабатывают и корректируют на уроках по разным учебным предметам, занятиях внеурочной деятельности, проводимых в технологии деятельностного метода. Этим обеспечивается системное прохождение учащимися 3-го этапа формирования УУД.</w:t>
      </w:r>
    </w:p>
    <w:p w:rsidR="00FD5ACB" w:rsidRDefault="00FD5ACB">
      <w:pPr>
        <w:pStyle w:val="BodyText"/>
        <w:spacing w:line="276" w:lineRule="exact"/>
        <w:ind w:left="1045" w:firstLine="0"/>
      </w:pPr>
      <w:r>
        <w:t>г)</w:t>
      </w:r>
      <w:r>
        <w:rPr>
          <w:spacing w:val="-6"/>
        </w:rPr>
        <w:t xml:space="preserve"> </w:t>
      </w:r>
      <w:r>
        <w:t>4</w:t>
      </w:r>
      <w:r>
        <w:rPr>
          <w:spacing w:val="-4"/>
        </w:rPr>
        <w:t xml:space="preserve"> </w:t>
      </w:r>
      <w:r>
        <w:t>этап</w:t>
      </w:r>
      <w:r>
        <w:rPr>
          <w:spacing w:val="-3"/>
        </w:rPr>
        <w:t xml:space="preserve"> </w:t>
      </w:r>
      <w:r>
        <w:t>–</w:t>
      </w:r>
      <w:r>
        <w:rPr>
          <w:spacing w:val="-4"/>
        </w:rPr>
        <w:t xml:space="preserve"> </w:t>
      </w:r>
      <w:r>
        <w:t>контроль</w:t>
      </w:r>
      <w:r>
        <w:rPr>
          <w:spacing w:val="1"/>
        </w:rPr>
        <w:t xml:space="preserve"> </w:t>
      </w:r>
      <w:r>
        <w:t>уровня</w:t>
      </w:r>
      <w:r>
        <w:rPr>
          <w:spacing w:val="-4"/>
        </w:rPr>
        <w:t xml:space="preserve"> </w:t>
      </w:r>
      <w:r>
        <w:t>сформированности</w:t>
      </w:r>
      <w:r>
        <w:rPr>
          <w:spacing w:val="-3"/>
        </w:rPr>
        <w:t xml:space="preserve"> </w:t>
      </w:r>
      <w:r>
        <w:t>соответствующего</w:t>
      </w:r>
      <w:r>
        <w:rPr>
          <w:spacing w:val="-9"/>
        </w:rPr>
        <w:t xml:space="preserve"> </w:t>
      </w:r>
      <w:r>
        <w:rPr>
          <w:spacing w:val="-4"/>
        </w:rPr>
        <w:t>УУД.</w:t>
      </w:r>
    </w:p>
    <w:p w:rsidR="00FD5ACB" w:rsidRDefault="00FD5ACB">
      <w:pPr>
        <w:pStyle w:val="BodyText"/>
        <w:spacing w:before="139" w:line="357" w:lineRule="auto"/>
        <w:ind w:left="335" w:right="341"/>
      </w:pPr>
      <w:r>
        <w:t>4-й (завершающий) этап – контроль знания способов выполнения УУД проводится на уроках, а контроль умения их применять − на предметных уроках и занятиях внеурочной деятельности.</w:t>
      </w:r>
    </w:p>
    <w:p w:rsidR="00FD5ACB" w:rsidRDefault="00FD5ACB">
      <w:pPr>
        <w:pStyle w:val="BodyText"/>
        <w:spacing w:before="3" w:line="360" w:lineRule="auto"/>
        <w:ind w:left="335" w:right="347"/>
      </w:pPr>
      <w:r>
        <w:t>Способ формирования УУД на основе дидактической системы деятельностного метода отражает схема на рис. 1. Решение задачи развития УУД в основной школе происходит.</w:t>
      </w:r>
    </w:p>
    <w:p w:rsidR="00FD5ACB" w:rsidRDefault="00FD5ACB">
      <w:pPr>
        <w:widowControl w:val="0"/>
        <w:tabs>
          <w:tab w:val="left" w:pos="13203"/>
        </w:tabs>
        <w:suppressAutoHyphens w:val="0"/>
        <w:autoSpaceDN w:val="0"/>
        <w:spacing w:before="3"/>
        <w:ind w:left="6187"/>
        <w:rPr>
          <w:color w:val="auto"/>
          <w:szCs w:val="22"/>
          <w:lang w:eastAsia="en-US"/>
        </w:rPr>
      </w:pPr>
      <w:r>
        <w:rPr>
          <w:b/>
          <w:color w:val="auto"/>
          <w:szCs w:val="22"/>
          <w:lang w:eastAsia="en-US"/>
        </w:rPr>
        <w:t>Этапы</w:t>
      </w:r>
      <w:r>
        <w:rPr>
          <w:b/>
          <w:color w:val="auto"/>
          <w:spacing w:val="-7"/>
          <w:szCs w:val="22"/>
          <w:lang w:eastAsia="en-US"/>
        </w:rPr>
        <w:t xml:space="preserve"> </w:t>
      </w:r>
      <w:r>
        <w:rPr>
          <w:b/>
          <w:color w:val="auto"/>
          <w:szCs w:val="22"/>
          <w:lang w:eastAsia="en-US"/>
        </w:rPr>
        <w:t>формирования</w:t>
      </w:r>
      <w:r>
        <w:rPr>
          <w:b/>
          <w:color w:val="auto"/>
          <w:spacing w:val="-2"/>
          <w:szCs w:val="22"/>
          <w:lang w:eastAsia="en-US"/>
        </w:rPr>
        <w:t xml:space="preserve"> </w:t>
      </w:r>
      <w:r>
        <w:rPr>
          <w:b/>
          <w:color w:val="auto"/>
          <w:spacing w:val="-5"/>
          <w:szCs w:val="22"/>
          <w:lang w:eastAsia="en-US"/>
        </w:rPr>
        <w:t>УУД</w:t>
      </w:r>
      <w:r>
        <w:rPr>
          <w:b/>
          <w:color w:val="auto"/>
          <w:szCs w:val="22"/>
          <w:lang w:eastAsia="en-US"/>
        </w:rPr>
        <w:tab/>
      </w:r>
      <w:r>
        <w:rPr>
          <w:color w:val="auto"/>
          <w:szCs w:val="22"/>
          <w:lang w:eastAsia="en-US"/>
        </w:rPr>
        <w:t>рис.</w:t>
      </w:r>
      <w:r>
        <w:rPr>
          <w:color w:val="auto"/>
          <w:spacing w:val="-4"/>
          <w:szCs w:val="22"/>
          <w:lang w:eastAsia="en-US"/>
        </w:rPr>
        <w:t xml:space="preserve"> </w:t>
      </w:r>
      <w:r>
        <w:rPr>
          <w:color w:val="auto"/>
          <w:spacing w:val="-5"/>
          <w:szCs w:val="22"/>
          <w:lang w:eastAsia="en-US"/>
        </w:rPr>
        <w:t>1.</w:t>
      </w:r>
    </w:p>
    <w:p w:rsidR="00FD5ACB" w:rsidRDefault="00FD5ACB">
      <w:pPr>
        <w:widowControl w:val="0"/>
        <w:suppressAutoHyphens w:val="0"/>
        <w:autoSpaceDN w:val="0"/>
        <w:rPr>
          <w:color w:val="auto"/>
          <w:szCs w:val="22"/>
          <w:lang w:eastAsia="en-US"/>
        </w:rPr>
        <w:sectPr w:rsidR="00FD5ACB">
          <w:footerReference w:type="default" r:id="rId16"/>
          <w:pgSz w:w="16840" w:h="11910" w:orient="landscape"/>
          <w:pgMar w:top="1340" w:right="800" w:bottom="980" w:left="800" w:header="0" w:footer="799" w:gutter="0"/>
          <w:cols w:space="720"/>
        </w:sectPr>
      </w:pPr>
    </w:p>
    <w:p w:rsidR="00FD5ACB" w:rsidRDefault="00FD5ACB">
      <w:pPr>
        <w:pStyle w:val="BodyText"/>
        <w:spacing w:before="80"/>
        <w:ind w:left="0" w:firstLine="0"/>
        <w:jc w:val="left"/>
      </w:pPr>
    </w:p>
    <w:p w:rsidR="00FD5ACB" w:rsidRDefault="00FD5ACB">
      <w:pPr>
        <w:pStyle w:val="BodyText"/>
        <w:spacing w:before="1" w:line="360" w:lineRule="auto"/>
        <w:ind w:left="335" w:right="920" w:firstLine="1039"/>
      </w:pPr>
      <w:r>
        <w:t>на</w:t>
      </w:r>
      <w:r>
        <w:rPr>
          <w:spacing w:val="-5"/>
        </w:rPr>
        <w:t xml:space="preserve"> </w:t>
      </w:r>
      <w:r>
        <w:t>занятиях</w:t>
      </w:r>
      <w:r>
        <w:rPr>
          <w:spacing w:val="-4"/>
        </w:rPr>
        <w:t xml:space="preserve"> </w:t>
      </w:r>
      <w:r>
        <w:t>по</w:t>
      </w:r>
      <w:r>
        <w:rPr>
          <w:spacing w:val="-5"/>
        </w:rPr>
        <w:t xml:space="preserve"> </w:t>
      </w:r>
      <w:r>
        <w:t>учебным</w:t>
      </w:r>
      <w:r>
        <w:rPr>
          <w:spacing w:val="-5"/>
        </w:rPr>
        <w:t xml:space="preserve"> </w:t>
      </w:r>
      <w:r>
        <w:t>предметам,</w:t>
      </w:r>
      <w:r>
        <w:rPr>
          <w:spacing w:val="-4"/>
        </w:rPr>
        <w:t xml:space="preserve"> </w:t>
      </w:r>
      <w:r>
        <w:t>в</w:t>
      </w:r>
      <w:r>
        <w:rPr>
          <w:spacing w:val="-3"/>
        </w:rPr>
        <w:t xml:space="preserve"> </w:t>
      </w:r>
      <w:r>
        <w:t>ходе</w:t>
      </w:r>
      <w:r>
        <w:rPr>
          <w:spacing w:val="-5"/>
        </w:rPr>
        <w:t xml:space="preserve"> </w:t>
      </w:r>
      <w:r>
        <w:t>внеурочной</w:t>
      </w:r>
      <w:r>
        <w:rPr>
          <w:spacing w:val="-3"/>
        </w:rPr>
        <w:t xml:space="preserve"> </w:t>
      </w:r>
      <w:r>
        <w:t>деятельности,</w:t>
      </w:r>
      <w:r>
        <w:rPr>
          <w:spacing w:val="-4"/>
        </w:rPr>
        <w:t xml:space="preserve"> </w:t>
      </w:r>
      <w:r>
        <w:t>в</w:t>
      </w:r>
      <w:r>
        <w:rPr>
          <w:spacing w:val="-3"/>
        </w:rPr>
        <w:t xml:space="preserve"> </w:t>
      </w:r>
      <w:r>
        <w:t>рамках</w:t>
      </w:r>
      <w:r>
        <w:rPr>
          <w:spacing w:val="-4"/>
        </w:rPr>
        <w:t xml:space="preserve"> </w:t>
      </w:r>
      <w:r>
        <w:t>надпредметных</w:t>
      </w:r>
      <w:r>
        <w:rPr>
          <w:spacing w:val="-4"/>
        </w:rPr>
        <w:t xml:space="preserve"> </w:t>
      </w:r>
      <w:r>
        <w:t>программ</w:t>
      </w:r>
      <w:r>
        <w:rPr>
          <w:spacing w:val="-5"/>
        </w:rPr>
        <w:t xml:space="preserve"> </w:t>
      </w:r>
      <w:r>
        <w:t>курсов</w:t>
      </w:r>
      <w:r>
        <w:rPr>
          <w:spacing w:val="-3"/>
        </w:rPr>
        <w:t xml:space="preserve"> </w:t>
      </w:r>
      <w:r>
        <w:t>и</w:t>
      </w:r>
      <w:r>
        <w:rPr>
          <w:spacing w:val="-3"/>
        </w:rPr>
        <w:t xml:space="preserve"> </w:t>
      </w:r>
      <w:r>
        <w:t>дисциплин (факультативов, кружков, элективов).</w:t>
      </w:r>
    </w:p>
    <w:p w:rsidR="00FD5ACB" w:rsidRDefault="00FD5ACB">
      <w:pPr>
        <w:pStyle w:val="BodyText"/>
        <w:spacing w:before="2" w:line="362" w:lineRule="auto"/>
        <w:ind w:left="335" w:right="353"/>
      </w:pPr>
      <w:r>
        <w:t>Развитие УУД в основной школе организуется с использованием возможностей современной информационной образовательной среды как:</w:t>
      </w:r>
    </w:p>
    <w:p w:rsidR="00FD5ACB" w:rsidRDefault="00FD5ACB" w:rsidP="00B812EE">
      <w:pPr>
        <w:pStyle w:val="ListParagraph"/>
        <w:numPr>
          <w:ilvl w:val="0"/>
          <w:numId w:val="88"/>
        </w:numPr>
        <w:tabs>
          <w:tab w:val="left" w:pos="1364"/>
        </w:tabs>
        <w:spacing w:line="360" w:lineRule="auto"/>
        <w:ind w:right="346" w:firstLine="710"/>
        <w:rPr>
          <w:sz w:val="24"/>
        </w:rPr>
      </w:pPr>
      <w:r>
        <w:rPr>
          <w:sz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Школе;</w:t>
      </w:r>
    </w:p>
    <w:p w:rsidR="00FD5ACB" w:rsidRDefault="00FD5ACB" w:rsidP="00B812EE">
      <w:pPr>
        <w:pStyle w:val="ListParagraph"/>
        <w:numPr>
          <w:ilvl w:val="0"/>
          <w:numId w:val="88"/>
        </w:numPr>
        <w:tabs>
          <w:tab w:val="left" w:pos="1244"/>
        </w:tabs>
        <w:spacing w:line="360" w:lineRule="auto"/>
        <w:ind w:right="336" w:firstLine="710"/>
        <w:rPr>
          <w:sz w:val="24"/>
        </w:rPr>
      </w:pPr>
      <w:r>
        <w:rPr>
          <w:sz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FD5ACB" w:rsidRDefault="00FD5ACB" w:rsidP="00B812EE">
      <w:pPr>
        <w:pStyle w:val="ListParagraph"/>
        <w:numPr>
          <w:ilvl w:val="0"/>
          <w:numId w:val="88"/>
        </w:numPr>
        <w:tabs>
          <w:tab w:val="left" w:pos="1189"/>
        </w:tabs>
        <w:spacing w:line="274" w:lineRule="exact"/>
        <w:ind w:left="1189" w:hanging="144"/>
        <w:rPr>
          <w:sz w:val="24"/>
        </w:rPr>
      </w:pPr>
      <w:r>
        <w:rPr>
          <w:sz w:val="24"/>
        </w:rPr>
        <w:t>средства</w:t>
      </w:r>
      <w:r>
        <w:rPr>
          <w:spacing w:val="-10"/>
          <w:sz w:val="24"/>
        </w:rPr>
        <w:t xml:space="preserve"> </w:t>
      </w:r>
      <w:r>
        <w:rPr>
          <w:sz w:val="24"/>
        </w:rPr>
        <w:t>телекоммуникации,</w:t>
      </w:r>
      <w:r>
        <w:rPr>
          <w:spacing w:val="-6"/>
          <w:sz w:val="24"/>
        </w:rPr>
        <w:t xml:space="preserve"> </w:t>
      </w:r>
      <w:r>
        <w:rPr>
          <w:sz w:val="24"/>
        </w:rPr>
        <w:t>формирующего</w:t>
      </w:r>
      <w:r>
        <w:rPr>
          <w:spacing w:val="-6"/>
          <w:sz w:val="24"/>
        </w:rPr>
        <w:t xml:space="preserve"> </w:t>
      </w:r>
      <w:r>
        <w:rPr>
          <w:sz w:val="24"/>
        </w:rPr>
        <w:t>умения</w:t>
      </w:r>
      <w:r>
        <w:rPr>
          <w:spacing w:val="-6"/>
          <w:sz w:val="24"/>
        </w:rPr>
        <w:t xml:space="preserve"> </w:t>
      </w:r>
      <w:r>
        <w:rPr>
          <w:sz w:val="24"/>
        </w:rPr>
        <w:t>и</w:t>
      </w:r>
      <w:r>
        <w:rPr>
          <w:spacing w:val="-5"/>
          <w:sz w:val="24"/>
        </w:rPr>
        <w:t xml:space="preserve"> </w:t>
      </w:r>
      <w:r>
        <w:rPr>
          <w:sz w:val="24"/>
        </w:rPr>
        <w:t>навыки</w:t>
      </w:r>
      <w:r>
        <w:rPr>
          <w:spacing w:val="-5"/>
          <w:sz w:val="24"/>
        </w:rPr>
        <w:t xml:space="preserve"> </w:t>
      </w:r>
      <w:r>
        <w:rPr>
          <w:sz w:val="24"/>
        </w:rPr>
        <w:t>получения</w:t>
      </w:r>
      <w:r>
        <w:rPr>
          <w:spacing w:val="-6"/>
          <w:sz w:val="24"/>
        </w:rPr>
        <w:t xml:space="preserve"> </w:t>
      </w:r>
      <w:r>
        <w:rPr>
          <w:sz w:val="24"/>
        </w:rPr>
        <w:t>необходимой</w:t>
      </w:r>
      <w:r>
        <w:rPr>
          <w:spacing w:val="-4"/>
          <w:sz w:val="24"/>
        </w:rPr>
        <w:t xml:space="preserve"> </w:t>
      </w:r>
      <w:r>
        <w:rPr>
          <w:sz w:val="24"/>
        </w:rPr>
        <w:t>информации</w:t>
      </w:r>
      <w:r>
        <w:rPr>
          <w:spacing w:val="-5"/>
          <w:sz w:val="24"/>
        </w:rPr>
        <w:t xml:space="preserve"> </w:t>
      </w:r>
      <w:r>
        <w:rPr>
          <w:sz w:val="24"/>
        </w:rPr>
        <w:t>из</w:t>
      </w:r>
      <w:r>
        <w:rPr>
          <w:spacing w:val="-6"/>
          <w:sz w:val="24"/>
        </w:rPr>
        <w:t xml:space="preserve"> </w:t>
      </w:r>
      <w:r>
        <w:rPr>
          <w:sz w:val="24"/>
        </w:rPr>
        <w:t>разнообразных</w:t>
      </w:r>
      <w:r>
        <w:rPr>
          <w:spacing w:val="-5"/>
          <w:sz w:val="24"/>
        </w:rPr>
        <w:t xml:space="preserve"> </w:t>
      </w:r>
      <w:r>
        <w:rPr>
          <w:spacing w:val="-2"/>
          <w:sz w:val="24"/>
        </w:rPr>
        <w:t>источников;</w:t>
      </w:r>
    </w:p>
    <w:p w:rsidR="00FD5ACB" w:rsidRDefault="00FD5ACB" w:rsidP="00B812EE">
      <w:pPr>
        <w:pStyle w:val="ListParagraph"/>
        <w:numPr>
          <w:ilvl w:val="0"/>
          <w:numId w:val="88"/>
        </w:numPr>
        <w:tabs>
          <w:tab w:val="left" w:pos="1189"/>
        </w:tabs>
        <w:spacing w:before="133"/>
        <w:ind w:left="1189" w:hanging="144"/>
        <w:jc w:val="left"/>
        <w:rPr>
          <w:sz w:val="24"/>
        </w:rPr>
      </w:pPr>
      <w:r>
        <w:rPr>
          <w:sz w:val="24"/>
        </w:rPr>
        <w:t>средства</w:t>
      </w:r>
      <w:r>
        <w:rPr>
          <w:spacing w:val="-9"/>
          <w:sz w:val="24"/>
        </w:rPr>
        <w:t xml:space="preserve"> </w:t>
      </w:r>
      <w:r>
        <w:rPr>
          <w:sz w:val="24"/>
        </w:rPr>
        <w:t>развития</w:t>
      </w:r>
      <w:r>
        <w:rPr>
          <w:spacing w:val="-3"/>
          <w:sz w:val="24"/>
        </w:rPr>
        <w:t xml:space="preserve"> </w:t>
      </w:r>
      <w:r>
        <w:rPr>
          <w:sz w:val="24"/>
        </w:rPr>
        <w:t>личности</w:t>
      </w:r>
      <w:r>
        <w:rPr>
          <w:spacing w:val="-4"/>
          <w:sz w:val="24"/>
        </w:rPr>
        <w:t xml:space="preserve"> </w:t>
      </w:r>
      <w:r>
        <w:rPr>
          <w:sz w:val="24"/>
        </w:rPr>
        <w:t>за</w:t>
      </w:r>
      <w:r>
        <w:rPr>
          <w:spacing w:val="-6"/>
          <w:sz w:val="24"/>
        </w:rPr>
        <w:t xml:space="preserve"> </w:t>
      </w:r>
      <w:r>
        <w:rPr>
          <w:sz w:val="24"/>
        </w:rPr>
        <w:t>счёт</w:t>
      </w:r>
      <w:r>
        <w:rPr>
          <w:spacing w:val="-4"/>
          <w:sz w:val="24"/>
        </w:rPr>
        <w:t xml:space="preserve"> </w:t>
      </w:r>
      <w:r>
        <w:rPr>
          <w:sz w:val="24"/>
        </w:rPr>
        <w:t>формирования</w:t>
      </w:r>
      <w:r>
        <w:rPr>
          <w:spacing w:val="-4"/>
          <w:sz w:val="24"/>
        </w:rPr>
        <w:t xml:space="preserve"> </w:t>
      </w:r>
      <w:r>
        <w:rPr>
          <w:sz w:val="24"/>
        </w:rPr>
        <w:t>навыков</w:t>
      </w:r>
      <w:r>
        <w:rPr>
          <w:spacing w:val="-4"/>
          <w:sz w:val="24"/>
        </w:rPr>
        <w:t xml:space="preserve"> </w:t>
      </w:r>
      <w:r>
        <w:rPr>
          <w:sz w:val="24"/>
        </w:rPr>
        <w:t>культуры</w:t>
      </w:r>
      <w:r>
        <w:rPr>
          <w:spacing w:val="-1"/>
          <w:sz w:val="24"/>
        </w:rPr>
        <w:t xml:space="preserve"> </w:t>
      </w:r>
      <w:r>
        <w:rPr>
          <w:spacing w:val="-2"/>
          <w:sz w:val="24"/>
        </w:rPr>
        <w:t>общения;</w:t>
      </w:r>
    </w:p>
    <w:p w:rsidR="00FD5ACB" w:rsidRDefault="00FD5ACB" w:rsidP="00B812EE">
      <w:pPr>
        <w:pStyle w:val="ListParagraph"/>
        <w:numPr>
          <w:ilvl w:val="0"/>
          <w:numId w:val="88"/>
        </w:numPr>
        <w:tabs>
          <w:tab w:val="left" w:pos="1189"/>
        </w:tabs>
        <w:spacing w:before="139"/>
        <w:ind w:left="1189" w:hanging="144"/>
        <w:jc w:val="left"/>
        <w:rPr>
          <w:sz w:val="24"/>
        </w:rPr>
      </w:pPr>
      <w:r>
        <w:rPr>
          <w:sz w:val="24"/>
        </w:rPr>
        <w:t>эффективного</w:t>
      </w:r>
      <w:r>
        <w:rPr>
          <w:spacing w:val="-14"/>
          <w:sz w:val="24"/>
        </w:rPr>
        <w:t xml:space="preserve"> </w:t>
      </w:r>
      <w:r>
        <w:rPr>
          <w:sz w:val="24"/>
        </w:rPr>
        <w:t>инструмента</w:t>
      </w:r>
      <w:r>
        <w:rPr>
          <w:spacing w:val="-2"/>
          <w:sz w:val="24"/>
        </w:rPr>
        <w:t xml:space="preserve"> </w:t>
      </w:r>
      <w:r>
        <w:rPr>
          <w:sz w:val="24"/>
        </w:rPr>
        <w:t>контроля</w:t>
      </w:r>
      <w:r>
        <w:rPr>
          <w:spacing w:val="-6"/>
          <w:sz w:val="24"/>
        </w:rPr>
        <w:t xml:space="preserve"> </w:t>
      </w:r>
      <w:r>
        <w:rPr>
          <w:sz w:val="24"/>
        </w:rPr>
        <w:t>и</w:t>
      </w:r>
      <w:r>
        <w:rPr>
          <w:spacing w:val="-5"/>
          <w:sz w:val="24"/>
        </w:rPr>
        <w:t xml:space="preserve"> </w:t>
      </w:r>
      <w:r>
        <w:rPr>
          <w:sz w:val="24"/>
        </w:rPr>
        <w:t>коррекции</w:t>
      </w:r>
      <w:r>
        <w:rPr>
          <w:spacing w:val="-5"/>
          <w:sz w:val="24"/>
        </w:rPr>
        <w:t xml:space="preserve"> </w:t>
      </w:r>
      <w:r>
        <w:rPr>
          <w:sz w:val="24"/>
        </w:rPr>
        <w:t>результатов учебной</w:t>
      </w:r>
      <w:r>
        <w:rPr>
          <w:spacing w:val="-4"/>
          <w:sz w:val="24"/>
        </w:rPr>
        <w:t xml:space="preserve"> </w:t>
      </w:r>
      <w:r>
        <w:rPr>
          <w:spacing w:val="-2"/>
          <w:sz w:val="24"/>
        </w:rPr>
        <w:t>деятельности.</w:t>
      </w:r>
    </w:p>
    <w:p w:rsidR="00FD5ACB" w:rsidRDefault="00FD5ACB">
      <w:pPr>
        <w:pStyle w:val="BodyText"/>
        <w:spacing w:before="140" w:line="360" w:lineRule="auto"/>
        <w:ind w:left="335"/>
        <w:jc w:val="left"/>
      </w:pPr>
      <w:r>
        <w:t>Ориентируясь</w:t>
      </w:r>
      <w:r>
        <w:rPr>
          <w:spacing w:val="66"/>
        </w:rPr>
        <w:t xml:space="preserve"> </w:t>
      </w:r>
      <w:r>
        <w:t>на</w:t>
      </w:r>
      <w:r>
        <w:rPr>
          <w:spacing w:val="64"/>
        </w:rPr>
        <w:t xml:space="preserve"> </w:t>
      </w:r>
      <w:r>
        <w:t>цель</w:t>
      </w:r>
      <w:r>
        <w:rPr>
          <w:spacing w:val="66"/>
        </w:rPr>
        <w:t xml:space="preserve"> </w:t>
      </w:r>
      <w:r>
        <w:t>и</w:t>
      </w:r>
      <w:r>
        <w:rPr>
          <w:spacing w:val="67"/>
        </w:rPr>
        <w:t xml:space="preserve"> </w:t>
      </w:r>
      <w:r>
        <w:t>планируемые</w:t>
      </w:r>
      <w:r>
        <w:rPr>
          <w:spacing w:val="64"/>
        </w:rPr>
        <w:t xml:space="preserve"> </w:t>
      </w:r>
      <w:r>
        <w:t>результаты</w:t>
      </w:r>
      <w:r>
        <w:rPr>
          <w:spacing w:val="64"/>
        </w:rPr>
        <w:t xml:space="preserve"> </w:t>
      </w:r>
      <w:r>
        <w:t>реализации</w:t>
      </w:r>
      <w:r>
        <w:rPr>
          <w:spacing w:val="67"/>
        </w:rPr>
        <w:t xml:space="preserve"> </w:t>
      </w:r>
      <w:r>
        <w:t>Программы</w:t>
      </w:r>
      <w:r>
        <w:rPr>
          <w:spacing w:val="64"/>
        </w:rPr>
        <w:t xml:space="preserve"> </w:t>
      </w:r>
      <w:r>
        <w:t>УУД</w:t>
      </w:r>
      <w:r>
        <w:rPr>
          <w:spacing w:val="67"/>
        </w:rPr>
        <w:t xml:space="preserve"> </w:t>
      </w:r>
      <w:r>
        <w:t>ООО,</w:t>
      </w:r>
      <w:r>
        <w:rPr>
          <w:spacing w:val="65"/>
        </w:rPr>
        <w:t xml:space="preserve"> </w:t>
      </w:r>
      <w:r>
        <w:t>опираясь</w:t>
      </w:r>
      <w:r>
        <w:rPr>
          <w:spacing w:val="66"/>
        </w:rPr>
        <w:t xml:space="preserve"> </w:t>
      </w:r>
      <w:r>
        <w:t>на</w:t>
      </w:r>
      <w:r>
        <w:rPr>
          <w:spacing w:val="64"/>
        </w:rPr>
        <w:t xml:space="preserve"> </w:t>
      </w:r>
      <w:r>
        <w:t>программу</w:t>
      </w:r>
      <w:r>
        <w:rPr>
          <w:spacing w:val="40"/>
        </w:rPr>
        <w:t xml:space="preserve"> </w:t>
      </w:r>
      <w:r>
        <w:t>и</w:t>
      </w:r>
      <w:r>
        <w:rPr>
          <w:spacing w:val="67"/>
        </w:rPr>
        <w:t xml:space="preserve"> </w:t>
      </w:r>
      <w:r>
        <w:t>тематическое планирование надпредметного курса педагоги разрабатывают рабочие программы:</w:t>
      </w:r>
    </w:p>
    <w:p w:rsidR="00FD5ACB" w:rsidRDefault="00FD5ACB">
      <w:pPr>
        <w:pStyle w:val="BodyText"/>
        <w:spacing w:line="273" w:lineRule="exact"/>
        <w:ind w:left="1110" w:firstLine="0"/>
        <w:jc w:val="left"/>
      </w:pPr>
      <w:r>
        <w:t>учебных</w:t>
      </w:r>
      <w:r>
        <w:rPr>
          <w:spacing w:val="-13"/>
        </w:rPr>
        <w:t xml:space="preserve"> </w:t>
      </w:r>
      <w:r>
        <w:rPr>
          <w:spacing w:val="-2"/>
        </w:rPr>
        <w:t>предметов,</w:t>
      </w:r>
    </w:p>
    <w:p w:rsidR="00FD5ACB" w:rsidRDefault="00FD5ACB" w:rsidP="00B812EE">
      <w:pPr>
        <w:pStyle w:val="ListParagraph"/>
        <w:numPr>
          <w:ilvl w:val="0"/>
          <w:numId w:val="87"/>
        </w:numPr>
        <w:tabs>
          <w:tab w:val="left" w:pos="1214"/>
        </w:tabs>
        <w:spacing w:before="137"/>
        <w:ind w:left="1214" w:hanging="169"/>
        <w:jc w:val="left"/>
        <w:rPr>
          <w:sz w:val="24"/>
        </w:rPr>
      </w:pPr>
      <w:r>
        <w:rPr>
          <w:sz w:val="24"/>
        </w:rPr>
        <w:t>занятий</w:t>
      </w:r>
      <w:r>
        <w:rPr>
          <w:spacing w:val="-8"/>
          <w:sz w:val="24"/>
        </w:rPr>
        <w:t xml:space="preserve"> </w:t>
      </w:r>
      <w:r>
        <w:rPr>
          <w:sz w:val="24"/>
        </w:rPr>
        <w:t>внеурочной</w:t>
      </w:r>
      <w:r>
        <w:rPr>
          <w:spacing w:val="-7"/>
          <w:sz w:val="24"/>
        </w:rPr>
        <w:t xml:space="preserve"> </w:t>
      </w:r>
      <w:r>
        <w:rPr>
          <w:spacing w:val="-2"/>
          <w:sz w:val="24"/>
        </w:rPr>
        <w:t>деятельности,</w:t>
      </w:r>
    </w:p>
    <w:p w:rsidR="00FD5ACB" w:rsidRDefault="00FD5ACB" w:rsidP="00B812EE">
      <w:pPr>
        <w:pStyle w:val="ListParagraph"/>
        <w:numPr>
          <w:ilvl w:val="0"/>
          <w:numId w:val="87"/>
        </w:numPr>
        <w:tabs>
          <w:tab w:val="left" w:pos="1214"/>
        </w:tabs>
        <w:spacing w:before="146"/>
        <w:ind w:left="1214" w:hanging="169"/>
        <w:jc w:val="left"/>
        <w:rPr>
          <w:sz w:val="24"/>
        </w:rPr>
      </w:pPr>
      <w:r>
        <w:rPr>
          <w:sz w:val="24"/>
        </w:rPr>
        <w:t>надпредметных</w:t>
      </w:r>
      <w:r>
        <w:rPr>
          <w:spacing w:val="-5"/>
          <w:sz w:val="24"/>
        </w:rPr>
        <w:t xml:space="preserve"> </w:t>
      </w:r>
      <w:r>
        <w:rPr>
          <w:sz w:val="24"/>
        </w:rPr>
        <w:t>программ</w:t>
      </w:r>
      <w:r>
        <w:rPr>
          <w:spacing w:val="-6"/>
          <w:sz w:val="24"/>
        </w:rPr>
        <w:t xml:space="preserve"> </w:t>
      </w:r>
      <w:r>
        <w:rPr>
          <w:sz w:val="24"/>
        </w:rPr>
        <w:t>и</w:t>
      </w:r>
      <w:r>
        <w:rPr>
          <w:spacing w:val="-3"/>
          <w:sz w:val="24"/>
        </w:rPr>
        <w:t xml:space="preserve"> </w:t>
      </w:r>
      <w:r>
        <w:rPr>
          <w:spacing w:val="-2"/>
          <w:sz w:val="24"/>
        </w:rPr>
        <w:t>курсов,</w:t>
      </w:r>
    </w:p>
    <w:p w:rsidR="00FD5ACB" w:rsidRDefault="00FD5ACB" w:rsidP="00B812EE">
      <w:pPr>
        <w:pStyle w:val="ListParagraph"/>
        <w:numPr>
          <w:ilvl w:val="0"/>
          <w:numId w:val="87"/>
        </w:numPr>
        <w:tabs>
          <w:tab w:val="left" w:pos="1214"/>
        </w:tabs>
        <w:spacing w:before="152"/>
        <w:ind w:left="1214" w:hanging="169"/>
        <w:jc w:val="left"/>
        <w:rPr>
          <w:sz w:val="24"/>
        </w:rPr>
      </w:pPr>
      <w:r>
        <w:rPr>
          <w:spacing w:val="-2"/>
          <w:sz w:val="24"/>
        </w:rPr>
        <w:t>факультативов,</w:t>
      </w:r>
    </w:p>
    <w:p w:rsidR="00FD5ACB" w:rsidRDefault="00FD5ACB" w:rsidP="00B812EE">
      <w:pPr>
        <w:pStyle w:val="ListParagraph"/>
        <w:numPr>
          <w:ilvl w:val="0"/>
          <w:numId w:val="87"/>
        </w:numPr>
        <w:tabs>
          <w:tab w:val="left" w:pos="1214"/>
        </w:tabs>
        <w:spacing w:before="146"/>
        <w:ind w:left="1214" w:hanging="169"/>
        <w:jc w:val="left"/>
        <w:rPr>
          <w:sz w:val="24"/>
        </w:rPr>
      </w:pPr>
      <w:r>
        <w:rPr>
          <w:spacing w:val="-2"/>
          <w:sz w:val="24"/>
        </w:rPr>
        <w:t>кружков,</w:t>
      </w:r>
    </w:p>
    <w:p w:rsidR="00FD5ACB" w:rsidRDefault="00FD5ACB" w:rsidP="00B812EE">
      <w:pPr>
        <w:pStyle w:val="ListParagraph"/>
        <w:numPr>
          <w:ilvl w:val="0"/>
          <w:numId w:val="87"/>
        </w:numPr>
        <w:tabs>
          <w:tab w:val="left" w:pos="1214"/>
        </w:tabs>
        <w:spacing w:before="146"/>
        <w:ind w:left="1214" w:hanging="169"/>
        <w:jc w:val="left"/>
        <w:rPr>
          <w:sz w:val="24"/>
        </w:rPr>
      </w:pPr>
      <w:r>
        <w:rPr>
          <w:spacing w:val="-2"/>
          <w:sz w:val="24"/>
        </w:rPr>
        <w:t>элективов,</w:t>
      </w:r>
    </w:p>
    <w:p w:rsidR="00FD5ACB" w:rsidRDefault="00FD5ACB" w:rsidP="00B812EE">
      <w:pPr>
        <w:pStyle w:val="ListParagraph"/>
        <w:numPr>
          <w:ilvl w:val="0"/>
          <w:numId w:val="87"/>
        </w:numPr>
        <w:tabs>
          <w:tab w:val="left" w:pos="1214"/>
        </w:tabs>
        <w:spacing w:before="146"/>
        <w:ind w:left="1214" w:hanging="169"/>
        <w:jc w:val="left"/>
        <w:rPr>
          <w:sz w:val="24"/>
        </w:rPr>
      </w:pPr>
      <w:r>
        <w:rPr>
          <w:sz w:val="24"/>
        </w:rPr>
        <w:t>воспитательных</w:t>
      </w:r>
      <w:r>
        <w:rPr>
          <w:spacing w:val="-11"/>
          <w:sz w:val="24"/>
        </w:rPr>
        <w:t xml:space="preserve"> </w:t>
      </w:r>
      <w:r>
        <w:rPr>
          <w:spacing w:val="-2"/>
          <w:sz w:val="24"/>
        </w:rPr>
        <w:t>мероприятий.</w:t>
      </w:r>
    </w:p>
    <w:p w:rsidR="00FD5ACB" w:rsidRDefault="00FD5ACB">
      <w:pPr>
        <w:widowControl w:val="0"/>
        <w:suppressAutoHyphens w:val="0"/>
        <w:autoSpaceDN w:val="0"/>
        <w:rPr>
          <w:color w:val="auto"/>
          <w:szCs w:val="22"/>
          <w:lang w:eastAsia="en-US"/>
        </w:rPr>
        <w:sectPr w:rsidR="00FD5ACB">
          <w:footerReference w:type="default" r:id="rId17"/>
          <w:pgSz w:w="16840" w:h="11910" w:orient="landscape"/>
          <w:pgMar w:top="1340" w:right="800" w:bottom="1180" w:left="800" w:header="0" w:footer="996" w:gutter="0"/>
          <w:pgNumType w:start="210"/>
          <w:cols w:space="720"/>
        </w:sectPr>
      </w:pPr>
    </w:p>
    <w:p w:rsidR="00FD5ACB" w:rsidRDefault="00FD5ACB">
      <w:pPr>
        <w:pStyle w:val="BodyText"/>
        <w:spacing w:before="80"/>
        <w:ind w:left="0" w:firstLine="0"/>
        <w:jc w:val="left"/>
      </w:pPr>
    </w:p>
    <w:p w:rsidR="00FD5ACB" w:rsidRDefault="00FD5ACB">
      <w:pPr>
        <w:pStyle w:val="Heading1"/>
        <w:spacing w:before="1" w:line="360" w:lineRule="auto"/>
        <w:ind w:left="1045" w:right="6159"/>
      </w:pPr>
      <w:r>
        <w:t>Технологии</w:t>
      </w:r>
      <w:r>
        <w:rPr>
          <w:spacing w:val="-8"/>
        </w:rPr>
        <w:t xml:space="preserve"> </w:t>
      </w:r>
      <w:r>
        <w:t>формирования</w:t>
      </w:r>
      <w:r>
        <w:rPr>
          <w:spacing w:val="-9"/>
        </w:rPr>
        <w:t xml:space="preserve"> </w:t>
      </w:r>
      <w:r>
        <w:t>и</w:t>
      </w:r>
      <w:r>
        <w:rPr>
          <w:spacing w:val="-8"/>
        </w:rPr>
        <w:t xml:space="preserve"> </w:t>
      </w:r>
      <w:r>
        <w:t>развития</w:t>
      </w:r>
      <w:r>
        <w:rPr>
          <w:spacing w:val="-9"/>
        </w:rPr>
        <w:t xml:space="preserve"> </w:t>
      </w:r>
      <w:r>
        <w:t>универсальных</w:t>
      </w:r>
      <w:r>
        <w:rPr>
          <w:spacing w:val="-9"/>
        </w:rPr>
        <w:t xml:space="preserve"> </w:t>
      </w:r>
      <w:r>
        <w:t>учебных</w:t>
      </w:r>
      <w:r>
        <w:rPr>
          <w:spacing w:val="-6"/>
        </w:rPr>
        <w:t xml:space="preserve"> </w:t>
      </w:r>
      <w:r>
        <w:t>действий а) Технология учебных ситуаций – средство развития УУД.</w:t>
      </w:r>
    </w:p>
    <w:p w:rsidR="00FD5ACB" w:rsidRDefault="00FD5ACB">
      <w:pPr>
        <w:pStyle w:val="BodyText"/>
        <w:spacing w:before="2" w:line="360" w:lineRule="auto"/>
        <w:ind w:left="335" w:right="343"/>
      </w:pPr>
      <w: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FD5ACB" w:rsidRDefault="00FD5ACB" w:rsidP="00B812EE">
      <w:pPr>
        <w:pStyle w:val="ListParagraph"/>
        <w:numPr>
          <w:ilvl w:val="0"/>
          <w:numId w:val="88"/>
        </w:numPr>
        <w:tabs>
          <w:tab w:val="left" w:pos="1234"/>
        </w:tabs>
        <w:spacing w:line="362" w:lineRule="auto"/>
        <w:ind w:right="340" w:firstLine="710"/>
        <w:rPr>
          <w:b/>
          <w:sz w:val="24"/>
        </w:rPr>
      </w:pPr>
      <w:r>
        <w:rPr>
          <w:b/>
          <w:sz w:val="24"/>
        </w:rPr>
        <w:t xml:space="preserve">ситуация-проблема </w:t>
      </w:r>
      <w:r>
        <w:rPr>
          <w:sz w:val="24"/>
        </w:rPr>
        <w:t>—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FD5ACB" w:rsidRDefault="00FD5ACB" w:rsidP="00B812EE">
      <w:pPr>
        <w:pStyle w:val="ListParagraph"/>
        <w:numPr>
          <w:ilvl w:val="0"/>
          <w:numId w:val="88"/>
        </w:numPr>
        <w:tabs>
          <w:tab w:val="left" w:pos="1194"/>
        </w:tabs>
        <w:spacing w:line="360" w:lineRule="auto"/>
        <w:ind w:right="346" w:firstLine="710"/>
        <w:rPr>
          <w:b/>
          <w:sz w:val="24"/>
        </w:rPr>
      </w:pPr>
      <w:r>
        <w:rPr>
          <w:b/>
          <w:sz w:val="24"/>
        </w:rPr>
        <w:t xml:space="preserve">ситуация-иллюстрация </w:t>
      </w:r>
      <w:r>
        <w:rPr>
          <w:sz w:val="24"/>
        </w:rPr>
        <w:t>—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FD5ACB" w:rsidRDefault="00FD5ACB" w:rsidP="00B812EE">
      <w:pPr>
        <w:pStyle w:val="ListParagraph"/>
        <w:numPr>
          <w:ilvl w:val="0"/>
          <w:numId w:val="88"/>
        </w:numPr>
        <w:tabs>
          <w:tab w:val="left" w:pos="1224"/>
        </w:tabs>
        <w:spacing w:line="360" w:lineRule="auto"/>
        <w:ind w:right="329" w:firstLine="710"/>
        <w:rPr>
          <w:sz w:val="24"/>
        </w:rPr>
      </w:pPr>
      <w:r>
        <w:rPr>
          <w:sz w:val="24"/>
        </w:rPr>
        <w:t>ситуация-оценка — прототип реальной ситуации с готовым предполагаемым решением, которое следует оценить, и предложить</w:t>
      </w:r>
      <w:r>
        <w:rPr>
          <w:spacing w:val="40"/>
          <w:sz w:val="24"/>
        </w:rPr>
        <w:t xml:space="preserve"> </w:t>
      </w:r>
      <w:r>
        <w:rPr>
          <w:sz w:val="24"/>
        </w:rPr>
        <w:t>своё адекватное решение;</w:t>
      </w:r>
    </w:p>
    <w:p w:rsidR="00FD5ACB" w:rsidRDefault="00FD5ACB" w:rsidP="00B812EE">
      <w:pPr>
        <w:pStyle w:val="ListParagraph"/>
        <w:numPr>
          <w:ilvl w:val="0"/>
          <w:numId w:val="88"/>
        </w:numPr>
        <w:tabs>
          <w:tab w:val="left" w:pos="1194"/>
        </w:tabs>
        <w:spacing w:line="360" w:lineRule="auto"/>
        <w:ind w:right="344" w:firstLine="710"/>
        <w:rPr>
          <w:sz w:val="24"/>
        </w:rPr>
      </w:pPr>
      <w:r>
        <w:rPr>
          <w:sz w:val="24"/>
        </w:rPr>
        <w:t>ситуация-тренинг — прототип стандартной или другой ситуации (тренинг возможно проводить как по описанию ситуации, так и по её решению).</w:t>
      </w:r>
    </w:p>
    <w:p w:rsidR="00FD5ACB" w:rsidRDefault="00FD5ACB">
      <w:pPr>
        <w:pStyle w:val="Heading1"/>
        <w:spacing w:line="273" w:lineRule="exact"/>
        <w:ind w:left="1045"/>
        <w:jc w:val="left"/>
      </w:pPr>
      <w:r>
        <w:t>б)</w:t>
      </w:r>
      <w:r>
        <w:rPr>
          <w:spacing w:val="-5"/>
        </w:rPr>
        <w:t xml:space="preserve"> </w:t>
      </w:r>
      <w:r>
        <w:t>Развитие</w:t>
      </w:r>
      <w:r>
        <w:rPr>
          <w:spacing w:val="-5"/>
        </w:rPr>
        <w:t xml:space="preserve"> </w:t>
      </w:r>
      <w:r>
        <w:t>УУД,</w:t>
      </w:r>
      <w:r>
        <w:rPr>
          <w:spacing w:val="-3"/>
        </w:rPr>
        <w:t xml:space="preserve"> </w:t>
      </w:r>
      <w:r>
        <w:t>посредством</w:t>
      </w:r>
      <w:r>
        <w:rPr>
          <w:spacing w:val="-2"/>
        </w:rPr>
        <w:t xml:space="preserve"> </w:t>
      </w:r>
      <w:r>
        <w:t>решение</w:t>
      </w:r>
      <w:r>
        <w:rPr>
          <w:spacing w:val="-5"/>
        </w:rPr>
        <w:t xml:space="preserve"> </w:t>
      </w:r>
      <w:r>
        <w:t>различных</w:t>
      </w:r>
      <w:r>
        <w:rPr>
          <w:spacing w:val="-3"/>
        </w:rPr>
        <w:t xml:space="preserve"> </w:t>
      </w:r>
      <w:r>
        <w:t>задач</w:t>
      </w:r>
      <w:r>
        <w:rPr>
          <w:spacing w:val="-3"/>
        </w:rPr>
        <w:t xml:space="preserve"> </w:t>
      </w:r>
      <w:r>
        <w:t>и</w:t>
      </w:r>
      <w:r>
        <w:rPr>
          <w:spacing w:val="-1"/>
        </w:rPr>
        <w:t xml:space="preserve"> </w:t>
      </w:r>
      <w:r>
        <w:rPr>
          <w:spacing w:val="-2"/>
        </w:rPr>
        <w:t>заданий.</w:t>
      </w:r>
    </w:p>
    <w:p w:rsidR="00FD5ACB" w:rsidRDefault="00FD5ACB">
      <w:pPr>
        <w:pStyle w:val="BodyText"/>
        <w:spacing w:before="136" w:line="360" w:lineRule="auto"/>
        <w:ind w:left="335"/>
        <w:jc w:val="left"/>
      </w:pPr>
      <w:r>
        <w:t>Наряду</w:t>
      </w:r>
      <w:r>
        <w:rPr>
          <w:spacing w:val="40"/>
        </w:rPr>
        <w:t xml:space="preserve"> </w:t>
      </w:r>
      <w:r>
        <w:t>с</w:t>
      </w:r>
      <w:r>
        <w:rPr>
          <w:spacing w:val="40"/>
        </w:rPr>
        <w:t xml:space="preserve"> </w:t>
      </w:r>
      <w:r>
        <w:t>учебными</w:t>
      </w:r>
      <w:r>
        <w:rPr>
          <w:spacing w:val="40"/>
        </w:rPr>
        <w:t xml:space="preserve"> </w:t>
      </w:r>
      <w:r>
        <w:t>ситуациями</w:t>
      </w:r>
      <w:r>
        <w:rPr>
          <w:spacing w:val="40"/>
        </w:rPr>
        <w:t xml:space="preserve"> </w:t>
      </w:r>
      <w:r>
        <w:t>в</w:t>
      </w:r>
      <w:r>
        <w:rPr>
          <w:spacing w:val="40"/>
        </w:rPr>
        <w:t xml:space="preserve"> </w:t>
      </w:r>
      <w:r>
        <w:t>основной</w:t>
      </w:r>
      <w:r>
        <w:rPr>
          <w:spacing w:val="40"/>
        </w:rPr>
        <w:t xml:space="preserve"> </w:t>
      </w:r>
      <w:r>
        <w:t>школе</w:t>
      </w:r>
      <w:r>
        <w:rPr>
          <w:spacing w:val="40"/>
        </w:rPr>
        <w:t xml:space="preserve"> </w:t>
      </w:r>
      <w:r>
        <w:t>возможно</w:t>
      </w:r>
      <w:r>
        <w:rPr>
          <w:spacing w:val="40"/>
        </w:rPr>
        <w:t xml:space="preserve"> </w:t>
      </w:r>
      <w:r>
        <w:t>использовать</w:t>
      </w:r>
      <w:r>
        <w:rPr>
          <w:spacing w:val="40"/>
        </w:rPr>
        <w:t xml:space="preserve"> </w:t>
      </w:r>
      <w:r>
        <w:t>типы</w:t>
      </w:r>
      <w:r>
        <w:rPr>
          <w:spacing w:val="40"/>
        </w:rPr>
        <w:t xml:space="preserve"> </w:t>
      </w:r>
      <w:r>
        <w:t>задач</w:t>
      </w:r>
      <w:r>
        <w:rPr>
          <w:spacing w:val="40"/>
        </w:rPr>
        <w:t xml:space="preserve"> </w:t>
      </w:r>
      <w:r>
        <w:t>и</w:t>
      </w:r>
      <w:r>
        <w:rPr>
          <w:spacing w:val="40"/>
        </w:rPr>
        <w:t xml:space="preserve"> </w:t>
      </w:r>
      <w:r>
        <w:t>заданий,</w:t>
      </w:r>
      <w:r>
        <w:rPr>
          <w:spacing w:val="40"/>
        </w:rPr>
        <w:t xml:space="preserve"> </w:t>
      </w:r>
      <w:r>
        <w:t>которые</w:t>
      </w:r>
      <w:r>
        <w:rPr>
          <w:spacing w:val="40"/>
        </w:rPr>
        <w:t xml:space="preserve"> </w:t>
      </w:r>
      <w:r>
        <w:t>позволяют</w:t>
      </w:r>
      <w:r>
        <w:rPr>
          <w:spacing w:val="40"/>
        </w:rPr>
        <w:t xml:space="preserve"> </w:t>
      </w:r>
      <w:r>
        <w:t>развивать определённые УУД и направлены на:</w:t>
      </w:r>
    </w:p>
    <w:p w:rsidR="00FD5ACB" w:rsidRDefault="00FD5ACB">
      <w:pPr>
        <w:pStyle w:val="Heading1"/>
        <w:spacing w:before="3"/>
        <w:ind w:left="1045"/>
        <w:jc w:val="left"/>
      </w:pPr>
      <w:r>
        <w:t>Личностные</w:t>
      </w:r>
      <w:r>
        <w:rPr>
          <w:spacing w:val="-10"/>
        </w:rPr>
        <w:t xml:space="preserve"> </w:t>
      </w:r>
      <w:r>
        <w:rPr>
          <w:spacing w:val="-4"/>
        </w:rPr>
        <w:t>УУД:</w:t>
      </w:r>
    </w:p>
    <w:p w:rsidR="00FD5ACB" w:rsidRDefault="00FD5ACB" w:rsidP="00B812EE">
      <w:pPr>
        <w:pStyle w:val="ListParagraph"/>
        <w:numPr>
          <w:ilvl w:val="0"/>
          <w:numId w:val="87"/>
        </w:numPr>
        <w:tabs>
          <w:tab w:val="left" w:pos="1214"/>
        </w:tabs>
        <w:spacing w:before="131"/>
        <w:ind w:left="1214" w:hanging="169"/>
        <w:jc w:val="left"/>
        <w:rPr>
          <w:sz w:val="24"/>
        </w:rPr>
      </w:pPr>
      <w:r>
        <w:rPr>
          <w:sz w:val="24"/>
        </w:rPr>
        <w:t>на</w:t>
      </w:r>
      <w:r>
        <w:rPr>
          <w:spacing w:val="-6"/>
          <w:sz w:val="24"/>
        </w:rPr>
        <w:t xml:space="preserve"> </w:t>
      </w:r>
      <w:r>
        <w:rPr>
          <w:sz w:val="24"/>
        </w:rPr>
        <w:t>личностное</w:t>
      </w:r>
      <w:r>
        <w:rPr>
          <w:spacing w:val="-6"/>
          <w:sz w:val="24"/>
        </w:rPr>
        <w:t xml:space="preserve"> </w:t>
      </w:r>
      <w:r>
        <w:rPr>
          <w:spacing w:val="-2"/>
          <w:sz w:val="24"/>
        </w:rPr>
        <w:t>самоопределение;</w:t>
      </w:r>
    </w:p>
    <w:p w:rsidR="00FD5ACB" w:rsidRDefault="00FD5ACB" w:rsidP="00B812EE">
      <w:pPr>
        <w:pStyle w:val="ListParagraph"/>
        <w:numPr>
          <w:ilvl w:val="0"/>
          <w:numId w:val="87"/>
        </w:numPr>
        <w:tabs>
          <w:tab w:val="left" w:pos="1214"/>
        </w:tabs>
        <w:spacing w:before="151"/>
        <w:ind w:left="1214" w:hanging="169"/>
        <w:jc w:val="left"/>
        <w:rPr>
          <w:sz w:val="24"/>
        </w:rPr>
      </w:pPr>
      <w:r>
        <w:rPr>
          <w:sz w:val="24"/>
        </w:rPr>
        <w:t>на</w:t>
      </w:r>
      <w:r>
        <w:rPr>
          <w:spacing w:val="-2"/>
          <w:sz w:val="24"/>
        </w:rPr>
        <w:t xml:space="preserve"> </w:t>
      </w:r>
      <w:r>
        <w:rPr>
          <w:sz w:val="24"/>
        </w:rPr>
        <w:t>развитие</w:t>
      </w:r>
      <w:r>
        <w:rPr>
          <w:spacing w:val="-1"/>
          <w:sz w:val="24"/>
        </w:rPr>
        <w:t xml:space="preserve"> </w:t>
      </w:r>
      <w:r>
        <w:rPr>
          <w:sz w:val="24"/>
        </w:rPr>
        <w:t>Я-</w:t>
      </w:r>
      <w:r>
        <w:rPr>
          <w:spacing w:val="-2"/>
          <w:sz w:val="24"/>
        </w:rPr>
        <w:t>концепции;</w:t>
      </w:r>
    </w:p>
    <w:p w:rsidR="00FD5ACB" w:rsidRDefault="00FD5ACB" w:rsidP="00B812EE">
      <w:pPr>
        <w:pStyle w:val="ListParagraph"/>
        <w:numPr>
          <w:ilvl w:val="0"/>
          <w:numId w:val="87"/>
        </w:numPr>
        <w:tabs>
          <w:tab w:val="left" w:pos="1214"/>
        </w:tabs>
        <w:spacing w:before="147"/>
        <w:ind w:left="1214" w:hanging="169"/>
        <w:jc w:val="left"/>
        <w:rPr>
          <w:sz w:val="24"/>
        </w:rPr>
      </w:pPr>
      <w:r>
        <w:rPr>
          <w:sz w:val="24"/>
        </w:rPr>
        <w:t>на</w:t>
      </w:r>
      <w:r>
        <w:rPr>
          <w:spacing w:val="-1"/>
          <w:sz w:val="24"/>
        </w:rPr>
        <w:t xml:space="preserve"> </w:t>
      </w:r>
      <w:r>
        <w:rPr>
          <w:spacing w:val="-2"/>
          <w:sz w:val="24"/>
        </w:rPr>
        <w:t>смыслообразование;</w:t>
      </w:r>
    </w:p>
    <w:p w:rsidR="00FD5ACB" w:rsidRDefault="00FD5ACB">
      <w:pPr>
        <w:widowControl w:val="0"/>
        <w:suppressAutoHyphens w:val="0"/>
        <w:autoSpaceDN w:val="0"/>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78"/>
        <w:ind w:left="0" w:firstLine="0"/>
        <w:jc w:val="left"/>
      </w:pPr>
    </w:p>
    <w:p w:rsidR="00FD5ACB" w:rsidRDefault="00FD5ACB" w:rsidP="00B812EE">
      <w:pPr>
        <w:pStyle w:val="ListParagraph"/>
        <w:numPr>
          <w:ilvl w:val="0"/>
          <w:numId w:val="87"/>
        </w:numPr>
        <w:tabs>
          <w:tab w:val="left" w:pos="1214"/>
        </w:tabs>
        <w:ind w:left="1214" w:hanging="169"/>
        <w:jc w:val="left"/>
        <w:rPr>
          <w:sz w:val="24"/>
        </w:rPr>
      </w:pPr>
      <w:r>
        <w:rPr>
          <w:sz w:val="24"/>
        </w:rPr>
        <w:t>на</w:t>
      </w:r>
      <w:r>
        <w:rPr>
          <w:spacing w:val="-5"/>
          <w:sz w:val="24"/>
        </w:rPr>
        <w:t xml:space="preserve"> </w:t>
      </w:r>
      <w:r>
        <w:rPr>
          <w:sz w:val="24"/>
        </w:rPr>
        <w:t>мотивацию;</w:t>
      </w:r>
      <w:r>
        <w:rPr>
          <w:spacing w:val="-2"/>
          <w:sz w:val="24"/>
        </w:rPr>
        <w:t xml:space="preserve"> </w:t>
      </w:r>
      <w:r>
        <w:rPr>
          <w:rFonts w:ascii="Symbol" w:hAnsi="Symbol"/>
          <w:sz w:val="24"/>
        </w:rPr>
        <w:t></w:t>
      </w:r>
      <w:r>
        <w:rPr>
          <w:spacing w:val="-3"/>
          <w:sz w:val="24"/>
        </w:rPr>
        <w:t xml:space="preserve"> </w:t>
      </w:r>
      <w:r>
        <w:rPr>
          <w:sz w:val="24"/>
        </w:rPr>
        <w:t>на</w:t>
      </w:r>
      <w:r>
        <w:rPr>
          <w:spacing w:val="-4"/>
          <w:sz w:val="24"/>
        </w:rPr>
        <w:t xml:space="preserve"> </w:t>
      </w:r>
      <w:r>
        <w:rPr>
          <w:sz w:val="24"/>
        </w:rPr>
        <w:t>нравственно-этическое</w:t>
      </w:r>
      <w:r>
        <w:rPr>
          <w:spacing w:val="1"/>
          <w:sz w:val="24"/>
        </w:rPr>
        <w:t xml:space="preserve"> </w:t>
      </w:r>
      <w:r>
        <w:rPr>
          <w:spacing w:val="-2"/>
          <w:sz w:val="24"/>
        </w:rPr>
        <w:t>оценивание.</w:t>
      </w:r>
    </w:p>
    <w:p w:rsidR="00FD5ACB" w:rsidRDefault="00FD5ACB">
      <w:pPr>
        <w:pStyle w:val="Heading1"/>
        <w:spacing w:before="149"/>
        <w:ind w:left="1045"/>
        <w:jc w:val="left"/>
      </w:pPr>
      <w:r>
        <w:t>Коммуникативные</w:t>
      </w:r>
      <w:r>
        <w:rPr>
          <w:spacing w:val="-10"/>
        </w:rPr>
        <w:t xml:space="preserve"> </w:t>
      </w:r>
      <w:r>
        <w:rPr>
          <w:spacing w:val="-4"/>
        </w:rPr>
        <w:t>УУД:</w:t>
      </w:r>
    </w:p>
    <w:p w:rsidR="00FD5ACB" w:rsidRDefault="00FD5ACB" w:rsidP="00B812EE">
      <w:pPr>
        <w:pStyle w:val="ListParagraph"/>
        <w:numPr>
          <w:ilvl w:val="0"/>
          <w:numId w:val="87"/>
        </w:numPr>
        <w:tabs>
          <w:tab w:val="left" w:pos="1214"/>
        </w:tabs>
        <w:spacing w:before="136"/>
        <w:ind w:left="1214" w:hanging="169"/>
        <w:jc w:val="left"/>
        <w:rPr>
          <w:sz w:val="24"/>
        </w:rPr>
      </w:pPr>
      <w:r>
        <w:rPr>
          <w:sz w:val="24"/>
        </w:rPr>
        <w:t>групповые</w:t>
      </w:r>
      <w:r>
        <w:rPr>
          <w:spacing w:val="-6"/>
          <w:sz w:val="24"/>
        </w:rPr>
        <w:t xml:space="preserve"> </w:t>
      </w:r>
      <w:r>
        <w:rPr>
          <w:sz w:val="24"/>
        </w:rPr>
        <w:t>игры.</w:t>
      </w:r>
      <w:r>
        <w:rPr>
          <w:spacing w:val="-3"/>
          <w:sz w:val="24"/>
        </w:rPr>
        <w:t xml:space="preserve"> </w:t>
      </w:r>
      <w:r>
        <w:rPr>
          <w:sz w:val="24"/>
        </w:rPr>
        <w:t>на</w:t>
      </w:r>
      <w:r>
        <w:rPr>
          <w:spacing w:val="-1"/>
          <w:sz w:val="24"/>
        </w:rPr>
        <w:t xml:space="preserve"> </w:t>
      </w:r>
      <w:r>
        <w:rPr>
          <w:sz w:val="24"/>
        </w:rPr>
        <w:t>учёт</w:t>
      </w:r>
      <w:r>
        <w:rPr>
          <w:spacing w:val="-3"/>
          <w:sz w:val="24"/>
        </w:rPr>
        <w:t xml:space="preserve"> </w:t>
      </w:r>
      <w:r>
        <w:rPr>
          <w:sz w:val="24"/>
        </w:rPr>
        <w:t>позиции</w:t>
      </w:r>
      <w:r>
        <w:rPr>
          <w:spacing w:val="-2"/>
          <w:sz w:val="24"/>
        </w:rPr>
        <w:t xml:space="preserve"> партнёра;</w:t>
      </w:r>
    </w:p>
    <w:p w:rsidR="00FD5ACB" w:rsidRDefault="00FD5ACB" w:rsidP="00B812EE">
      <w:pPr>
        <w:pStyle w:val="ListParagraph"/>
        <w:numPr>
          <w:ilvl w:val="0"/>
          <w:numId w:val="87"/>
        </w:numPr>
        <w:tabs>
          <w:tab w:val="left" w:pos="1214"/>
        </w:tabs>
        <w:spacing w:before="147"/>
        <w:ind w:left="1214" w:hanging="169"/>
        <w:jc w:val="left"/>
        <w:rPr>
          <w:sz w:val="24"/>
        </w:rPr>
      </w:pPr>
      <w:r>
        <w:rPr>
          <w:sz w:val="24"/>
        </w:rPr>
        <w:t>на</w:t>
      </w:r>
      <w:r>
        <w:rPr>
          <w:spacing w:val="-6"/>
          <w:sz w:val="24"/>
        </w:rPr>
        <w:t xml:space="preserve"> </w:t>
      </w:r>
      <w:r>
        <w:rPr>
          <w:sz w:val="24"/>
        </w:rPr>
        <w:t>организацию</w:t>
      </w:r>
      <w:r>
        <w:rPr>
          <w:spacing w:val="-3"/>
          <w:sz w:val="24"/>
        </w:rPr>
        <w:t xml:space="preserve"> </w:t>
      </w:r>
      <w:r>
        <w:rPr>
          <w:sz w:val="24"/>
        </w:rPr>
        <w:t>и</w:t>
      </w:r>
      <w:r>
        <w:rPr>
          <w:spacing w:val="-2"/>
          <w:sz w:val="24"/>
        </w:rPr>
        <w:t xml:space="preserve"> </w:t>
      </w:r>
      <w:r>
        <w:rPr>
          <w:sz w:val="24"/>
        </w:rPr>
        <w:t>осуществление</w:t>
      </w:r>
      <w:r>
        <w:rPr>
          <w:spacing w:val="-5"/>
          <w:sz w:val="24"/>
        </w:rPr>
        <w:t xml:space="preserve"> </w:t>
      </w:r>
      <w:r>
        <w:rPr>
          <w:spacing w:val="-2"/>
          <w:sz w:val="24"/>
        </w:rPr>
        <w:t>сотрудничества;</w:t>
      </w:r>
    </w:p>
    <w:p w:rsidR="00FD5ACB" w:rsidRDefault="00FD5ACB" w:rsidP="00B812EE">
      <w:pPr>
        <w:pStyle w:val="ListParagraph"/>
        <w:numPr>
          <w:ilvl w:val="0"/>
          <w:numId w:val="87"/>
        </w:numPr>
        <w:tabs>
          <w:tab w:val="left" w:pos="1214"/>
        </w:tabs>
        <w:spacing w:before="151"/>
        <w:ind w:left="1214" w:hanging="169"/>
        <w:jc w:val="left"/>
        <w:rPr>
          <w:sz w:val="24"/>
        </w:rPr>
      </w:pPr>
      <w:r>
        <w:rPr>
          <w:sz w:val="24"/>
        </w:rPr>
        <w:t>на</w:t>
      </w:r>
      <w:r>
        <w:rPr>
          <w:spacing w:val="-7"/>
          <w:sz w:val="24"/>
        </w:rPr>
        <w:t xml:space="preserve"> </w:t>
      </w:r>
      <w:r>
        <w:rPr>
          <w:sz w:val="24"/>
        </w:rPr>
        <w:t>передачу</w:t>
      </w:r>
      <w:r>
        <w:rPr>
          <w:spacing w:val="-9"/>
          <w:sz w:val="24"/>
        </w:rPr>
        <w:t xml:space="preserve"> </w:t>
      </w:r>
      <w:r>
        <w:rPr>
          <w:sz w:val="24"/>
        </w:rPr>
        <w:t>информации</w:t>
      </w:r>
      <w:r>
        <w:rPr>
          <w:spacing w:val="-2"/>
          <w:sz w:val="24"/>
        </w:rPr>
        <w:t xml:space="preserve"> </w:t>
      </w:r>
      <w:r>
        <w:rPr>
          <w:sz w:val="24"/>
        </w:rPr>
        <w:t>и</w:t>
      </w:r>
      <w:r>
        <w:rPr>
          <w:spacing w:val="-2"/>
          <w:sz w:val="24"/>
        </w:rPr>
        <w:t xml:space="preserve"> </w:t>
      </w:r>
      <w:r>
        <w:rPr>
          <w:sz w:val="24"/>
        </w:rPr>
        <w:t>отображению</w:t>
      </w:r>
      <w:r>
        <w:rPr>
          <w:spacing w:val="-3"/>
          <w:sz w:val="24"/>
        </w:rPr>
        <w:t xml:space="preserve"> </w:t>
      </w:r>
      <w:r>
        <w:rPr>
          <w:sz w:val="24"/>
        </w:rPr>
        <w:t>предметного</w:t>
      </w:r>
      <w:r>
        <w:rPr>
          <w:spacing w:val="-8"/>
          <w:sz w:val="24"/>
        </w:rPr>
        <w:t xml:space="preserve"> </w:t>
      </w:r>
      <w:r>
        <w:rPr>
          <w:spacing w:val="-2"/>
          <w:sz w:val="24"/>
        </w:rPr>
        <w:t>содержания;</w:t>
      </w:r>
    </w:p>
    <w:p w:rsidR="00FD5ACB" w:rsidRDefault="00FD5ACB" w:rsidP="00B812EE">
      <w:pPr>
        <w:pStyle w:val="ListParagraph"/>
        <w:numPr>
          <w:ilvl w:val="0"/>
          <w:numId w:val="87"/>
        </w:numPr>
        <w:tabs>
          <w:tab w:val="left" w:pos="1214"/>
        </w:tabs>
        <w:spacing w:before="146"/>
        <w:ind w:left="1214" w:hanging="169"/>
        <w:jc w:val="left"/>
        <w:rPr>
          <w:sz w:val="24"/>
        </w:rPr>
      </w:pPr>
      <w:r>
        <w:rPr>
          <w:sz w:val="24"/>
        </w:rPr>
        <w:t>тренинги</w:t>
      </w:r>
      <w:r>
        <w:rPr>
          <w:spacing w:val="-7"/>
          <w:sz w:val="24"/>
        </w:rPr>
        <w:t xml:space="preserve"> </w:t>
      </w:r>
      <w:r>
        <w:rPr>
          <w:sz w:val="24"/>
        </w:rPr>
        <w:t>коммуникативных</w:t>
      </w:r>
      <w:r>
        <w:rPr>
          <w:spacing w:val="-6"/>
          <w:sz w:val="24"/>
        </w:rPr>
        <w:t xml:space="preserve"> </w:t>
      </w:r>
      <w:r>
        <w:rPr>
          <w:spacing w:val="-2"/>
          <w:sz w:val="24"/>
        </w:rPr>
        <w:t>навыков;</w:t>
      </w:r>
    </w:p>
    <w:p w:rsidR="00FD5ACB" w:rsidRDefault="00FD5ACB" w:rsidP="00B812EE">
      <w:pPr>
        <w:pStyle w:val="ListParagraph"/>
        <w:numPr>
          <w:ilvl w:val="0"/>
          <w:numId w:val="87"/>
        </w:numPr>
        <w:tabs>
          <w:tab w:val="left" w:pos="1214"/>
        </w:tabs>
        <w:spacing w:before="146"/>
        <w:ind w:left="1214" w:hanging="169"/>
        <w:jc w:val="left"/>
        <w:rPr>
          <w:sz w:val="24"/>
        </w:rPr>
      </w:pPr>
      <w:r>
        <w:rPr>
          <w:sz w:val="24"/>
        </w:rPr>
        <w:t>ролевые</w:t>
      </w:r>
      <w:r>
        <w:rPr>
          <w:spacing w:val="-6"/>
          <w:sz w:val="24"/>
        </w:rPr>
        <w:t xml:space="preserve"> </w:t>
      </w:r>
      <w:r>
        <w:rPr>
          <w:spacing w:val="-2"/>
          <w:sz w:val="24"/>
        </w:rPr>
        <w:t>игры;</w:t>
      </w:r>
    </w:p>
    <w:p w:rsidR="00FD5ACB" w:rsidRDefault="00FD5ACB">
      <w:pPr>
        <w:pStyle w:val="Heading1"/>
        <w:spacing w:before="149"/>
        <w:ind w:left="1045"/>
        <w:jc w:val="left"/>
      </w:pPr>
      <w:r>
        <w:t>Познавательные</w:t>
      </w:r>
      <w:r>
        <w:rPr>
          <w:spacing w:val="-14"/>
        </w:rPr>
        <w:t xml:space="preserve"> </w:t>
      </w:r>
      <w:r>
        <w:rPr>
          <w:spacing w:val="-4"/>
        </w:rPr>
        <w:t>УУД:</w:t>
      </w:r>
    </w:p>
    <w:p w:rsidR="00FD5ACB" w:rsidRDefault="00FD5ACB" w:rsidP="00B812EE">
      <w:pPr>
        <w:pStyle w:val="ListParagraph"/>
        <w:numPr>
          <w:ilvl w:val="0"/>
          <w:numId w:val="87"/>
        </w:numPr>
        <w:tabs>
          <w:tab w:val="left" w:pos="1214"/>
        </w:tabs>
        <w:spacing w:before="137"/>
        <w:ind w:left="1214" w:hanging="169"/>
        <w:jc w:val="left"/>
        <w:rPr>
          <w:sz w:val="24"/>
        </w:rPr>
      </w:pPr>
      <w:r>
        <w:rPr>
          <w:sz w:val="24"/>
        </w:rPr>
        <w:t>задачи</w:t>
      </w:r>
      <w:r>
        <w:rPr>
          <w:spacing w:val="-4"/>
          <w:sz w:val="24"/>
        </w:rPr>
        <w:t xml:space="preserve"> </w:t>
      </w:r>
      <w:r>
        <w:rPr>
          <w:sz w:val="24"/>
        </w:rPr>
        <w:t>и</w:t>
      </w:r>
      <w:r>
        <w:rPr>
          <w:spacing w:val="-1"/>
          <w:sz w:val="24"/>
        </w:rPr>
        <w:t xml:space="preserve"> </w:t>
      </w:r>
      <w:r>
        <w:rPr>
          <w:sz w:val="24"/>
        </w:rPr>
        <w:t>проекты</w:t>
      </w:r>
      <w:r>
        <w:rPr>
          <w:spacing w:val="-4"/>
          <w:sz w:val="24"/>
        </w:rPr>
        <w:t xml:space="preserve"> </w:t>
      </w:r>
      <w:r>
        <w:rPr>
          <w:sz w:val="24"/>
        </w:rPr>
        <w:t>на</w:t>
      </w:r>
      <w:r>
        <w:rPr>
          <w:spacing w:val="-5"/>
          <w:sz w:val="24"/>
        </w:rPr>
        <w:t xml:space="preserve"> </w:t>
      </w:r>
      <w:r>
        <w:rPr>
          <w:sz w:val="24"/>
        </w:rPr>
        <w:t>выстраивание</w:t>
      </w:r>
      <w:r>
        <w:rPr>
          <w:spacing w:val="-4"/>
          <w:sz w:val="24"/>
        </w:rPr>
        <w:t xml:space="preserve"> </w:t>
      </w:r>
      <w:r>
        <w:rPr>
          <w:sz w:val="24"/>
        </w:rPr>
        <w:t>стратегии</w:t>
      </w:r>
      <w:r>
        <w:rPr>
          <w:spacing w:val="-1"/>
          <w:sz w:val="24"/>
        </w:rPr>
        <w:t xml:space="preserve"> </w:t>
      </w:r>
      <w:r>
        <w:rPr>
          <w:sz w:val="24"/>
        </w:rPr>
        <w:t>поиска</w:t>
      </w:r>
      <w:r>
        <w:rPr>
          <w:spacing w:val="-4"/>
          <w:sz w:val="24"/>
        </w:rPr>
        <w:t xml:space="preserve"> </w:t>
      </w:r>
      <w:r>
        <w:rPr>
          <w:sz w:val="24"/>
        </w:rPr>
        <w:t>решения</w:t>
      </w:r>
      <w:r>
        <w:rPr>
          <w:spacing w:val="-2"/>
          <w:sz w:val="24"/>
        </w:rPr>
        <w:t xml:space="preserve"> задач;</w:t>
      </w:r>
    </w:p>
    <w:p w:rsidR="00FD5ACB" w:rsidRDefault="00FD5ACB" w:rsidP="00B812EE">
      <w:pPr>
        <w:pStyle w:val="ListParagraph"/>
        <w:numPr>
          <w:ilvl w:val="0"/>
          <w:numId w:val="87"/>
        </w:numPr>
        <w:tabs>
          <w:tab w:val="left" w:pos="1214"/>
        </w:tabs>
        <w:spacing w:before="146"/>
        <w:ind w:left="1214" w:hanging="169"/>
        <w:jc w:val="left"/>
        <w:rPr>
          <w:sz w:val="24"/>
        </w:rPr>
      </w:pPr>
      <w:r>
        <w:rPr>
          <w:sz w:val="24"/>
        </w:rPr>
        <w:t>задачи</w:t>
      </w:r>
      <w:r>
        <w:rPr>
          <w:spacing w:val="-2"/>
          <w:sz w:val="24"/>
        </w:rPr>
        <w:t xml:space="preserve"> </w:t>
      </w:r>
      <w:r>
        <w:rPr>
          <w:sz w:val="24"/>
        </w:rPr>
        <w:t>и</w:t>
      </w:r>
      <w:r>
        <w:rPr>
          <w:spacing w:val="-1"/>
          <w:sz w:val="24"/>
        </w:rPr>
        <w:t xml:space="preserve"> </w:t>
      </w:r>
      <w:r>
        <w:rPr>
          <w:sz w:val="24"/>
        </w:rPr>
        <w:t>проекты</w:t>
      </w:r>
      <w:r>
        <w:rPr>
          <w:spacing w:val="-4"/>
          <w:sz w:val="24"/>
        </w:rPr>
        <w:t xml:space="preserve"> </w:t>
      </w:r>
      <w:r>
        <w:rPr>
          <w:sz w:val="24"/>
        </w:rPr>
        <w:t>на</w:t>
      </w:r>
      <w:r>
        <w:rPr>
          <w:spacing w:val="-4"/>
          <w:sz w:val="24"/>
        </w:rPr>
        <w:t xml:space="preserve"> </w:t>
      </w:r>
      <w:r>
        <w:rPr>
          <w:sz w:val="24"/>
        </w:rPr>
        <w:t>сериацию,</w:t>
      </w:r>
      <w:r>
        <w:rPr>
          <w:spacing w:val="-2"/>
          <w:sz w:val="24"/>
        </w:rPr>
        <w:t xml:space="preserve"> </w:t>
      </w:r>
      <w:r>
        <w:rPr>
          <w:sz w:val="24"/>
        </w:rPr>
        <w:t>сравнение,</w:t>
      </w:r>
      <w:r>
        <w:rPr>
          <w:spacing w:val="-2"/>
          <w:sz w:val="24"/>
        </w:rPr>
        <w:t xml:space="preserve"> оценивание;</w:t>
      </w:r>
    </w:p>
    <w:p w:rsidR="00FD5ACB" w:rsidRDefault="00FD5ACB" w:rsidP="00B812EE">
      <w:pPr>
        <w:pStyle w:val="ListParagraph"/>
        <w:numPr>
          <w:ilvl w:val="0"/>
          <w:numId w:val="87"/>
        </w:numPr>
        <w:tabs>
          <w:tab w:val="left" w:pos="1214"/>
        </w:tabs>
        <w:spacing w:before="146"/>
        <w:ind w:left="1214" w:hanging="169"/>
        <w:jc w:val="left"/>
        <w:rPr>
          <w:sz w:val="24"/>
        </w:rPr>
      </w:pPr>
      <w:r>
        <w:rPr>
          <w:sz w:val="24"/>
        </w:rPr>
        <w:t>задачи</w:t>
      </w:r>
      <w:r>
        <w:rPr>
          <w:spacing w:val="-4"/>
          <w:sz w:val="24"/>
        </w:rPr>
        <w:t xml:space="preserve"> </w:t>
      </w:r>
      <w:r>
        <w:rPr>
          <w:sz w:val="24"/>
        </w:rPr>
        <w:t>и</w:t>
      </w:r>
      <w:r>
        <w:rPr>
          <w:spacing w:val="-2"/>
          <w:sz w:val="24"/>
        </w:rPr>
        <w:t xml:space="preserve"> </w:t>
      </w:r>
      <w:r>
        <w:rPr>
          <w:sz w:val="24"/>
        </w:rPr>
        <w:t>проекты</w:t>
      </w:r>
      <w:r>
        <w:rPr>
          <w:spacing w:val="-5"/>
          <w:sz w:val="24"/>
        </w:rPr>
        <w:t xml:space="preserve"> </w:t>
      </w:r>
      <w:r>
        <w:rPr>
          <w:sz w:val="24"/>
        </w:rPr>
        <w:t>на</w:t>
      </w:r>
      <w:r>
        <w:rPr>
          <w:spacing w:val="-4"/>
          <w:sz w:val="24"/>
        </w:rPr>
        <w:t xml:space="preserve"> </w:t>
      </w:r>
      <w:r>
        <w:rPr>
          <w:sz w:val="24"/>
        </w:rPr>
        <w:t>проведение</w:t>
      </w:r>
      <w:r>
        <w:rPr>
          <w:spacing w:val="-5"/>
          <w:sz w:val="24"/>
        </w:rPr>
        <w:t xml:space="preserve"> </w:t>
      </w:r>
      <w:r>
        <w:rPr>
          <w:sz w:val="24"/>
        </w:rPr>
        <w:t>эмпирического</w:t>
      </w:r>
      <w:r>
        <w:rPr>
          <w:spacing w:val="-2"/>
          <w:sz w:val="24"/>
        </w:rPr>
        <w:t xml:space="preserve"> исследования;</w:t>
      </w:r>
    </w:p>
    <w:p w:rsidR="00FD5ACB" w:rsidRDefault="00FD5ACB" w:rsidP="00B812EE">
      <w:pPr>
        <w:pStyle w:val="ListParagraph"/>
        <w:numPr>
          <w:ilvl w:val="0"/>
          <w:numId w:val="87"/>
        </w:numPr>
        <w:tabs>
          <w:tab w:val="left" w:pos="1214"/>
        </w:tabs>
        <w:spacing w:before="151"/>
        <w:ind w:left="1214" w:hanging="169"/>
        <w:jc w:val="left"/>
        <w:rPr>
          <w:sz w:val="24"/>
        </w:rPr>
      </w:pPr>
      <w:r>
        <w:rPr>
          <w:sz w:val="24"/>
        </w:rPr>
        <w:t>задачи</w:t>
      </w:r>
      <w:r>
        <w:rPr>
          <w:spacing w:val="-5"/>
          <w:sz w:val="24"/>
        </w:rPr>
        <w:t xml:space="preserve"> </w:t>
      </w:r>
      <w:r>
        <w:rPr>
          <w:sz w:val="24"/>
        </w:rPr>
        <w:t>и</w:t>
      </w:r>
      <w:r>
        <w:rPr>
          <w:spacing w:val="-2"/>
          <w:sz w:val="24"/>
        </w:rPr>
        <w:t xml:space="preserve"> </w:t>
      </w:r>
      <w:r>
        <w:rPr>
          <w:sz w:val="24"/>
        </w:rPr>
        <w:t>проекты</w:t>
      </w:r>
      <w:r>
        <w:rPr>
          <w:spacing w:val="-5"/>
          <w:sz w:val="24"/>
        </w:rPr>
        <w:t xml:space="preserve"> </w:t>
      </w:r>
      <w:r>
        <w:rPr>
          <w:sz w:val="24"/>
        </w:rPr>
        <w:t>на</w:t>
      </w:r>
      <w:r>
        <w:rPr>
          <w:spacing w:val="-5"/>
          <w:sz w:val="24"/>
        </w:rPr>
        <w:t xml:space="preserve"> </w:t>
      </w:r>
      <w:r>
        <w:rPr>
          <w:sz w:val="24"/>
        </w:rPr>
        <w:t>проведение</w:t>
      </w:r>
      <w:r>
        <w:rPr>
          <w:spacing w:val="-5"/>
          <w:sz w:val="24"/>
        </w:rPr>
        <w:t xml:space="preserve"> </w:t>
      </w:r>
      <w:r>
        <w:rPr>
          <w:sz w:val="24"/>
        </w:rPr>
        <w:t>теоретического</w:t>
      </w:r>
      <w:r>
        <w:rPr>
          <w:spacing w:val="-8"/>
          <w:sz w:val="24"/>
        </w:rPr>
        <w:t xml:space="preserve"> </w:t>
      </w:r>
      <w:r>
        <w:rPr>
          <w:spacing w:val="-2"/>
          <w:sz w:val="24"/>
        </w:rPr>
        <w:t>исследования;</w:t>
      </w:r>
    </w:p>
    <w:p w:rsidR="00FD5ACB" w:rsidRDefault="00FD5ACB" w:rsidP="00B812EE">
      <w:pPr>
        <w:pStyle w:val="ListParagraph"/>
        <w:numPr>
          <w:ilvl w:val="0"/>
          <w:numId w:val="87"/>
        </w:numPr>
        <w:tabs>
          <w:tab w:val="left" w:pos="1214"/>
        </w:tabs>
        <w:spacing w:before="146"/>
        <w:ind w:left="1214" w:hanging="169"/>
        <w:jc w:val="left"/>
        <w:rPr>
          <w:sz w:val="24"/>
        </w:rPr>
      </w:pPr>
      <w:r>
        <w:rPr>
          <w:sz w:val="24"/>
        </w:rPr>
        <w:t>задачи</w:t>
      </w:r>
      <w:r>
        <w:rPr>
          <w:spacing w:val="-3"/>
          <w:sz w:val="24"/>
        </w:rPr>
        <w:t xml:space="preserve"> </w:t>
      </w:r>
      <w:r>
        <w:rPr>
          <w:sz w:val="24"/>
        </w:rPr>
        <w:t>на</w:t>
      </w:r>
      <w:r>
        <w:rPr>
          <w:spacing w:val="-6"/>
          <w:sz w:val="24"/>
        </w:rPr>
        <w:t xml:space="preserve"> </w:t>
      </w:r>
      <w:r>
        <w:rPr>
          <w:sz w:val="24"/>
        </w:rPr>
        <w:t>смысловое</w:t>
      </w:r>
      <w:r>
        <w:rPr>
          <w:spacing w:val="-5"/>
          <w:sz w:val="24"/>
        </w:rPr>
        <w:t xml:space="preserve"> </w:t>
      </w:r>
      <w:r>
        <w:rPr>
          <w:spacing w:val="-2"/>
          <w:sz w:val="24"/>
        </w:rPr>
        <w:t>чтение.</w:t>
      </w:r>
    </w:p>
    <w:p w:rsidR="00FD5ACB" w:rsidRDefault="00FD5ACB">
      <w:pPr>
        <w:pStyle w:val="Heading1"/>
        <w:spacing w:before="148"/>
        <w:ind w:left="1045"/>
        <w:jc w:val="left"/>
      </w:pPr>
      <w:r>
        <w:t>Регулятивные</w:t>
      </w:r>
      <w:r>
        <w:rPr>
          <w:spacing w:val="-14"/>
        </w:rPr>
        <w:t xml:space="preserve"> </w:t>
      </w:r>
      <w:r>
        <w:rPr>
          <w:spacing w:val="-4"/>
        </w:rPr>
        <w:t>УУД:</w:t>
      </w:r>
    </w:p>
    <w:p w:rsidR="00FD5ACB" w:rsidRDefault="00FD5ACB" w:rsidP="00B812EE">
      <w:pPr>
        <w:pStyle w:val="ListParagraph"/>
        <w:numPr>
          <w:ilvl w:val="0"/>
          <w:numId w:val="87"/>
        </w:numPr>
        <w:tabs>
          <w:tab w:val="left" w:pos="1214"/>
        </w:tabs>
        <w:spacing w:before="138"/>
        <w:ind w:left="1214" w:hanging="169"/>
        <w:jc w:val="left"/>
        <w:rPr>
          <w:sz w:val="24"/>
        </w:rPr>
      </w:pPr>
      <w:r>
        <w:rPr>
          <w:sz w:val="24"/>
        </w:rPr>
        <w:t>на</w:t>
      </w:r>
      <w:r>
        <w:rPr>
          <w:spacing w:val="-3"/>
          <w:sz w:val="24"/>
        </w:rPr>
        <w:t xml:space="preserve"> </w:t>
      </w:r>
      <w:r>
        <w:rPr>
          <w:spacing w:val="-2"/>
          <w:sz w:val="24"/>
        </w:rPr>
        <w:t>планирование;</w:t>
      </w:r>
    </w:p>
    <w:p w:rsidR="00FD5ACB" w:rsidRDefault="00FD5ACB" w:rsidP="00B812EE">
      <w:pPr>
        <w:pStyle w:val="ListParagraph"/>
        <w:numPr>
          <w:ilvl w:val="0"/>
          <w:numId w:val="87"/>
        </w:numPr>
        <w:tabs>
          <w:tab w:val="left" w:pos="1214"/>
        </w:tabs>
        <w:spacing w:before="146"/>
        <w:ind w:left="1214" w:hanging="169"/>
        <w:jc w:val="left"/>
        <w:rPr>
          <w:sz w:val="24"/>
        </w:rPr>
      </w:pPr>
      <w:r>
        <w:rPr>
          <w:sz w:val="24"/>
        </w:rPr>
        <w:t>на</w:t>
      </w:r>
      <w:r>
        <w:rPr>
          <w:spacing w:val="-1"/>
          <w:sz w:val="24"/>
        </w:rPr>
        <w:t xml:space="preserve"> </w:t>
      </w:r>
      <w:r>
        <w:rPr>
          <w:spacing w:val="-2"/>
          <w:sz w:val="24"/>
        </w:rPr>
        <w:t>рефлексию;</w:t>
      </w:r>
    </w:p>
    <w:p w:rsidR="00FD5ACB" w:rsidRDefault="00FD5ACB" w:rsidP="00B812EE">
      <w:pPr>
        <w:pStyle w:val="ListParagraph"/>
        <w:numPr>
          <w:ilvl w:val="0"/>
          <w:numId w:val="87"/>
        </w:numPr>
        <w:tabs>
          <w:tab w:val="left" w:pos="1214"/>
        </w:tabs>
        <w:spacing w:before="146"/>
        <w:ind w:left="1214" w:hanging="169"/>
        <w:jc w:val="left"/>
        <w:rPr>
          <w:sz w:val="24"/>
        </w:rPr>
      </w:pPr>
      <w:r>
        <w:rPr>
          <w:sz w:val="24"/>
        </w:rPr>
        <w:t>на</w:t>
      </w:r>
      <w:r>
        <w:rPr>
          <w:spacing w:val="-5"/>
          <w:sz w:val="24"/>
        </w:rPr>
        <w:t xml:space="preserve"> </w:t>
      </w:r>
      <w:r>
        <w:rPr>
          <w:sz w:val="24"/>
        </w:rPr>
        <w:t>ориентировку</w:t>
      </w:r>
      <w:r>
        <w:rPr>
          <w:spacing w:val="-9"/>
          <w:sz w:val="24"/>
        </w:rPr>
        <w:t xml:space="preserve"> </w:t>
      </w:r>
      <w:r>
        <w:rPr>
          <w:sz w:val="24"/>
        </w:rPr>
        <w:t>в</w:t>
      </w:r>
      <w:r>
        <w:rPr>
          <w:spacing w:val="-1"/>
          <w:sz w:val="24"/>
        </w:rPr>
        <w:t xml:space="preserve"> </w:t>
      </w:r>
      <w:r>
        <w:rPr>
          <w:spacing w:val="-2"/>
          <w:sz w:val="24"/>
        </w:rPr>
        <w:t>ситуации;</w:t>
      </w:r>
    </w:p>
    <w:p w:rsidR="00FD5ACB" w:rsidRDefault="00FD5ACB" w:rsidP="00B812EE">
      <w:pPr>
        <w:pStyle w:val="ListParagraph"/>
        <w:numPr>
          <w:ilvl w:val="0"/>
          <w:numId w:val="87"/>
        </w:numPr>
        <w:tabs>
          <w:tab w:val="left" w:pos="1214"/>
        </w:tabs>
        <w:spacing w:before="146"/>
        <w:ind w:left="1214" w:hanging="169"/>
        <w:jc w:val="left"/>
        <w:rPr>
          <w:sz w:val="24"/>
        </w:rPr>
      </w:pPr>
      <w:r>
        <w:rPr>
          <w:sz w:val="24"/>
        </w:rPr>
        <w:t>на</w:t>
      </w:r>
      <w:r>
        <w:rPr>
          <w:spacing w:val="-1"/>
          <w:sz w:val="24"/>
        </w:rPr>
        <w:t xml:space="preserve"> </w:t>
      </w:r>
      <w:r>
        <w:rPr>
          <w:spacing w:val="-2"/>
          <w:sz w:val="24"/>
        </w:rPr>
        <w:t>прогнозирование;</w:t>
      </w:r>
    </w:p>
    <w:p w:rsidR="00FD5ACB" w:rsidRDefault="00FD5ACB" w:rsidP="00B812EE">
      <w:pPr>
        <w:pStyle w:val="ListParagraph"/>
        <w:numPr>
          <w:ilvl w:val="0"/>
          <w:numId w:val="87"/>
        </w:numPr>
        <w:tabs>
          <w:tab w:val="left" w:pos="1214"/>
        </w:tabs>
        <w:spacing w:before="151"/>
        <w:ind w:left="1214" w:hanging="169"/>
        <w:jc w:val="left"/>
        <w:rPr>
          <w:sz w:val="24"/>
        </w:rPr>
      </w:pPr>
      <w:r>
        <w:rPr>
          <w:sz w:val="24"/>
        </w:rPr>
        <w:t>на</w:t>
      </w:r>
      <w:r>
        <w:rPr>
          <w:spacing w:val="-1"/>
          <w:sz w:val="24"/>
        </w:rPr>
        <w:t xml:space="preserve"> </w:t>
      </w:r>
      <w:r>
        <w:rPr>
          <w:spacing w:val="-2"/>
          <w:sz w:val="24"/>
        </w:rPr>
        <w:t>целеполагание;</w:t>
      </w:r>
    </w:p>
    <w:p w:rsidR="00FD5ACB" w:rsidRDefault="00FD5ACB" w:rsidP="00B812EE">
      <w:pPr>
        <w:pStyle w:val="ListParagraph"/>
        <w:numPr>
          <w:ilvl w:val="0"/>
          <w:numId w:val="87"/>
        </w:numPr>
        <w:tabs>
          <w:tab w:val="left" w:pos="1214"/>
        </w:tabs>
        <w:spacing w:before="147"/>
        <w:ind w:left="1214" w:hanging="169"/>
        <w:jc w:val="left"/>
        <w:rPr>
          <w:sz w:val="24"/>
        </w:rPr>
      </w:pPr>
      <w:r>
        <w:rPr>
          <w:sz w:val="24"/>
        </w:rPr>
        <w:t>на</w:t>
      </w:r>
      <w:r>
        <w:rPr>
          <w:spacing w:val="-1"/>
          <w:sz w:val="24"/>
        </w:rPr>
        <w:t xml:space="preserve"> </w:t>
      </w:r>
      <w:r>
        <w:rPr>
          <w:spacing w:val="-2"/>
          <w:sz w:val="24"/>
        </w:rPr>
        <w:t>оценивание;</w:t>
      </w:r>
    </w:p>
    <w:p w:rsidR="00FD5ACB" w:rsidRDefault="00FD5ACB">
      <w:pPr>
        <w:widowControl w:val="0"/>
        <w:suppressAutoHyphens w:val="0"/>
        <w:autoSpaceDN w:val="0"/>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78"/>
        <w:ind w:left="0" w:firstLine="0"/>
        <w:jc w:val="left"/>
      </w:pPr>
    </w:p>
    <w:p w:rsidR="00FD5ACB" w:rsidRDefault="00FD5ACB" w:rsidP="00B812EE">
      <w:pPr>
        <w:pStyle w:val="ListParagraph"/>
        <w:numPr>
          <w:ilvl w:val="0"/>
          <w:numId w:val="87"/>
        </w:numPr>
        <w:tabs>
          <w:tab w:val="left" w:pos="1214"/>
        </w:tabs>
        <w:ind w:left="1214" w:hanging="169"/>
        <w:jc w:val="left"/>
        <w:rPr>
          <w:sz w:val="24"/>
        </w:rPr>
      </w:pPr>
      <w:r>
        <w:rPr>
          <w:sz w:val="24"/>
        </w:rPr>
        <w:t>на</w:t>
      </w:r>
      <w:r>
        <w:rPr>
          <w:spacing w:val="-2"/>
          <w:sz w:val="24"/>
        </w:rPr>
        <w:t xml:space="preserve"> </w:t>
      </w:r>
      <w:r>
        <w:rPr>
          <w:sz w:val="24"/>
        </w:rPr>
        <w:t>принятие</w:t>
      </w:r>
      <w:r>
        <w:rPr>
          <w:spacing w:val="-1"/>
          <w:sz w:val="24"/>
        </w:rPr>
        <w:t xml:space="preserve"> </w:t>
      </w:r>
      <w:r>
        <w:rPr>
          <w:spacing w:val="-2"/>
          <w:sz w:val="24"/>
        </w:rPr>
        <w:t>решения;</w:t>
      </w:r>
    </w:p>
    <w:p w:rsidR="00FD5ACB" w:rsidRDefault="00FD5ACB" w:rsidP="00B812EE">
      <w:pPr>
        <w:pStyle w:val="ListParagraph"/>
        <w:numPr>
          <w:ilvl w:val="0"/>
          <w:numId w:val="87"/>
        </w:numPr>
        <w:tabs>
          <w:tab w:val="left" w:pos="1214"/>
        </w:tabs>
        <w:spacing w:before="146"/>
        <w:ind w:left="1214" w:hanging="169"/>
        <w:jc w:val="left"/>
        <w:rPr>
          <w:sz w:val="24"/>
        </w:rPr>
      </w:pPr>
      <w:r>
        <w:rPr>
          <w:sz w:val="24"/>
        </w:rPr>
        <w:t>на</w:t>
      </w:r>
      <w:r>
        <w:rPr>
          <w:spacing w:val="-1"/>
          <w:sz w:val="24"/>
        </w:rPr>
        <w:t xml:space="preserve"> </w:t>
      </w:r>
      <w:r>
        <w:rPr>
          <w:spacing w:val="-2"/>
          <w:sz w:val="24"/>
        </w:rPr>
        <w:t>самоконтроль;</w:t>
      </w:r>
    </w:p>
    <w:p w:rsidR="00FD5ACB" w:rsidRDefault="00FD5ACB" w:rsidP="00B812EE">
      <w:pPr>
        <w:pStyle w:val="ListParagraph"/>
        <w:numPr>
          <w:ilvl w:val="0"/>
          <w:numId w:val="87"/>
        </w:numPr>
        <w:tabs>
          <w:tab w:val="left" w:pos="1214"/>
        </w:tabs>
        <w:spacing w:before="151"/>
        <w:ind w:left="1214" w:hanging="169"/>
        <w:jc w:val="left"/>
        <w:rPr>
          <w:sz w:val="24"/>
        </w:rPr>
      </w:pPr>
      <w:r>
        <w:rPr>
          <w:sz w:val="24"/>
        </w:rPr>
        <w:t>на</w:t>
      </w:r>
      <w:r>
        <w:rPr>
          <w:spacing w:val="-3"/>
          <w:sz w:val="24"/>
        </w:rPr>
        <w:t xml:space="preserve"> </w:t>
      </w:r>
      <w:r>
        <w:rPr>
          <w:spacing w:val="-2"/>
          <w:sz w:val="24"/>
        </w:rPr>
        <w:t>коррекцию.</w:t>
      </w:r>
    </w:p>
    <w:p w:rsidR="00FD5ACB" w:rsidRDefault="00FD5ACB">
      <w:pPr>
        <w:pStyle w:val="BodyText"/>
        <w:spacing w:before="149" w:line="360" w:lineRule="auto"/>
        <w:ind w:left="335"/>
        <w:jc w:val="left"/>
      </w:pPr>
      <w:r>
        <w:t>Развитию регулятивных УУД способствует также использование в образовательном процессе системы (индивидуальных) групповых учебных заданий, которые наделяют учащихся функциями организации их выполнения:</w:t>
      </w:r>
    </w:p>
    <w:p w:rsidR="00FD5ACB" w:rsidRDefault="00FD5ACB" w:rsidP="00B812EE">
      <w:pPr>
        <w:pStyle w:val="ListParagraph"/>
        <w:numPr>
          <w:ilvl w:val="0"/>
          <w:numId w:val="87"/>
        </w:numPr>
        <w:tabs>
          <w:tab w:val="left" w:pos="1214"/>
        </w:tabs>
        <w:spacing w:line="289" w:lineRule="exact"/>
        <w:ind w:left="1214" w:hanging="169"/>
        <w:jc w:val="left"/>
        <w:rPr>
          <w:sz w:val="24"/>
        </w:rPr>
      </w:pPr>
      <w:r>
        <w:rPr>
          <w:sz w:val="24"/>
        </w:rPr>
        <w:t>планирования</w:t>
      </w:r>
      <w:r>
        <w:rPr>
          <w:spacing w:val="-5"/>
          <w:sz w:val="24"/>
        </w:rPr>
        <w:t xml:space="preserve"> </w:t>
      </w:r>
      <w:r>
        <w:rPr>
          <w:sz w:val="24"/>
        </w:rPr>
        <w:t>этапов</w:t>
      </w:r>
      <w:r>
        <w:rPr>
          <w:spacing w:val="-5"/>
          <w:sz w:val="24"/>
        </w:rPr>
        <w:t xml:space="preserve"> </w:t>
      </w:r>
      <w:r>
        <w:rPr>
          <w:sz w:val="24"/>
        </w:rPr>
        <w:t>выполнения</w:t>
      </w:r>
      <w:r>
        <w:rPr>
          <w:spacing w:val="-4"/>
          <w:sz w:val="24"/>
        </w:rPr>
        <w:t xml:space="preserve"> </w:t>
      </w:r>
      <w:r>
        <w:rPr>
          <w:spacing w:val="-2"/>
          <w:sz w:val="24"/>
        </w:rPr>
        <w:t>работы,</w:t>
      </w:r>
    </w:p>
    <w:p w:rsidR="00FD5ACB" w:rsidRDefault="00FD5ACB" w:rsidP="00B812EE">
      <w:pPr>
        <w:pStyle w:val="ListParagraph"/>
        <w:numPr>
          <w:ilvl w:val="0"/>
          <w:numId w:val="87"/>
        </w:numPr>
        <w:tabs>
          <w:tab w:val="left" w:pos="1214"/>
        </w:tabs>
        <w:spacing w:before="152"/>
        <w:ind w:left="1214" w:hanging="169"/>
        <w:jc w:val="left"/>
        <w:rPr>
          <w:sz w:val="24"/>
        </w:rPr>
      </w:pPr>
      <w:r>
        <w:rPr>
          <w:sz w:val="24"/>
        </w:rPr>
        <w:t>отслеживания</w:t>
      </w:r>
      <w:r>
        <w:rPr>
          <w:spacing w:val="-5"/>
          <w:sz w:val="24"/>
        </w:rPr>
        <w:t xml:space="preserve"> </w:t>
      </w:r>
      <w:r>
        <w:rPr>
          <w:sz w:val="24"/>
        </w:rPr>
        <w:t>продвижения</w:t>
      </w:r>
      <w:r>
        <w:rPr>
          <w:spacing w:val="-4"/>
          <w:sz w:val="24"/>
        </w:rPr>
        <w:t xml:space="preserve"> </w:t>
      </w:r>
      <w:r>
        <w:rPr>
          <w:sz w:val="24"/>
        </w:rPr>
        <w:t>в</w:t>
      </w:r>
      <w:r>
        <w:rPr>
          <w:spacing w:val="-5"/>
          <w:sz w:val="24"/>
        </w:rPr>
        <w:t xml:space="preserve"> </w:t>
      </w:r>
      <w:r>
        <w:rPr>
          <w:sz w:val="24"/>
        </w:rPr>
        <w:t>выполнении</w:t>
      </w:r>
      <w:r>
        <w:rPr>
          <w:spacing w:val="-3"/>
          <w:sz w:val="24"/>
        </w:rPr>
        <w:t xml:space="preserve"> </w:t>
      </w:r>
      <w:r>
        <w:rPr>
          <w:spacing w:val="-2"/>
          <w:sz w:val="24"/>
        </w:rPr>
        <w:t>задания,</w:t>
      </w:r>
    </w:p>
    <w:p w:rsidR="00FD5ACB" w:rsidRDefault="00FD5ACB" w:rsidP="00B812EE">
      <w:pPr>
        <w:pStyle w:val="ListParagraph"/>
        <w:numPr>
          <w:ilvl w:val="0"/>
          <w:numId w:val="87"/>
        </w:numPr>
        <w:tabs>
          <w:tab w:val="left" w:pos="1214"/>
        </w:tabs>
        <w:spacing w:before="146"/>
        <w:ind w:left="1214" w:hanging="169"/>
        <w:jc w:val="left"/>
        <w:rPr>
          <w:sz w:val="24"/>
        </w:rPr>
      </w:pPr>
      <w:r>
        <w:rPr>
          <w:sz w:val="24"/>
        </w:rPr>
        <w:t>соблюдения</w:t>
      </w:r>
      <w:r>
        <w:rPr>
          <w:spacing w:val="-7"/>
          <w:sz w:val="24"/>
        </w:rPr>
        <w:t xml:space="preserve"> </w:t>
      </w:r>
      <w:r>
        <w:rPr>
          <w:sz w:val="24"/>
        </w:rPr>
        <w:t>графика</w:t>
      </w:r>
      <w:r>
        <w:rPr>
          <w:spacing w:val="-7"/>
          <w:sz w:val="24"/>
        </w:rPr>
        <w:t xml:space="preserve"> </w:t>
      </w:r>
      <w:r>
        <w:rPr>
          <w:sz w:val="24"/>
        </w:rPr>
        <w:t>подготовки</w:t>
      </w:r>
      <w:r>
        <w:rPr>
          <w:spacing w:val="-3"/>
          <w:sz w:val="24"/>
        </w:rPr>
        <w:t xml:space="preserve"> </w:t>
      </w:r>
      <w:r>
        <w:rPr>
          <w:sz w:val="24"/>
        </w:rPr>
        <w:t>и</w:t>
      </w:r>
      <w:r>
        <w:rPr>
          <w:spacing w:val="-4"/>
          <w:sz w:val="24"/>
        </w:rPr>
        <w:t xml:space="preserve"> </w:t>
      </w:r>
      <w:r>
        <w:rPr>
          <w:sz w:val="24"/>
        </w:rPr>
        <w:t>предоставления</w:t>
      </w:r>
      <w:r>
        <w:rPr>
          <w:spacing w:val="-4"/>
          <w:sz w:val="24"/>
        </w:rPr>
        <w:t xml:space="preserve"> </w:t>
      </w:r>
      <w:r>
        <w:rPr>
          <w:spacing w:val="-2"/>
          <w:sz w:val="24"/>
        </w:rPr>
        <w:t>материалов,</w:t>
      </w:r>
    </w:p>
    <w:p w:rsidR="00FD5ACB" w:rsidRDefault="00FD5ACB" w:rsidP="00B812EE">
      <w:pPr>
        <w:pStyle w:val="ListParagraph"/>
        <w:numPr>
          <w:ilvl w:val="0"/>
          <w:numId w:val="87"/>
        </w:numPr>
        <w:tabs>
          <w:tab w:val="left" w:pos="1214"/>
        </w:tabs>
        <w:spacing w:before="146"/>
        <w:ind w:left="1214" w:hanging="169"/>
        <w:jc w:val="left"/>
        <w:rPr>
          <w:sz w:val="24"/>
        </w:rPr>
      </w:pPr>
      <w:r>
        <w:rPr>
          <w:sz w:val="24"/>
        </w:rPr>
        <w:t>поиска</w:t>
      </w:r>
      <w:r>
        <w:rPr>
          <w:spacing w:val="-8"/>
          <w:sz w:val="24"/>
        </w:rPr>
        <w:t xml:space="preserve"> </w:t>
      </w:r>
      <w:r>
        <w:rPr>
          <w:sz w:val="24"/>
        </w:rPr>
        <w:t>необходимых</w:t>
      </w:r>
      <w:r>
        <w:rPr>
          <w:spacing w:val="-5"/>
          <w:sz w:val="24"/>
        </w:rPr>
        <w:t xml:space="preserve"> </w:t>
      </w:r>
      <w:r>
        <w:rPr>
          <w:spacing w:val="-2"/>
          <w:sz w:val="24"/>
        </w:rPr>
        <w:t>ресурсов,</w:t>
      </w:r>
    </w:p>
    <w:p w:rsidR="00FD5ACB" w:rsidRDefault="00FD5ACB" w:rsidP="00B812EE">
      <w:pPr>
        <w:pStyle w:val="ListParagraph"/>
        <w:numPr>
          <w:ilvl w:val="0"/>
          <w:numId w:val="87"/>
        </w:numPr>
        <w:tabs>
          <w:tab w:val="left" w:pos="1214"/>
        </w:tabs>
        <w:spacing w:before="146" w:line="360" w:lineRule="auto"/>
        <w:ind w:right="323" w:firstLine="710"/>
        <w:jc w:val="right"/>
        <w:rPr>
          <w:sz w:val="24"/>
        </w:rPr>
      </w:pPr>
      <w:r>
        <w:rPr>
          <w:sz w:val="24"/>
        </w:rPr>
        <w:t>распределения обязанностей и контроля качества</w:t>
      </w:r>
      <w:r>
        <w:rPr>
          <w:spacing w:val="-2"/>
          <w:sz w:val="24"/>
        </w:rPr>
        <w:t xml:space="preserve"> </w:t>
      </w:r>
      <w:r>
        <w:rPr>
          <w:sz w:val="24"/>
        </w:rPr>
        <w:t>выполнения работы</w:t>
      </w:r>
      <w:r>
        <w:rPr>
          <w:spacing w:val="-2"/>
          <w:sz w:val="24"/>
        </w:rPr>
        <w:t xml:space="preserve"> </w:t>
      </w:r>
      <w:r>
        <w:rPr>
          <w:sz w:val="24"/>
        </w:rPr>
        <w:t>(при минимизации пошагового</w:t>
      </w:r>
      <w:r>
        <w:rPr>
          <w:spacing w:val="-1"/>
          <w:sz w:val="24"/>
        </w:rPr>
        <w:t xml:space="preserve"> </w:t>
      </w:r>
      <w:r>
        <w:rPr>
          <w:sz w:val="24"/>
        </w:rPr>
        <w:t>контроля со</w:t>
      </w:r>
      <w:r>
        <w:rPr>
          <w:spacing w:val="-6"/>
          <w:sz w:val="24"/>
        </w:rPr>
        <w:t xml:space="preserve"> </w:t>
      </w:r>
      <w:r>
        <w:rPr>
          <w:sz w:val="24"/>
        </w:rPr>
        <w:t>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w:t>
      </w:r>
      <w:r>
        <w:rPr>
          <w:spacing w:val="40"/>
          <w:sz w:val="24"/>
        </w:rPr>
        <w:t xml:space="preserve"> </w:t>
      </w:r>
      <w:r>
        <w:rPr>
          <w:sz w:val="24"/>
        </w:rPr>
        <w:t>дневников</w:t>
      </w:r>
      <w:r>
        <w:rPr>
          <w:spacing w:val="40"/>
          <w:sz w:val="24"/>
        </w:rPr>
        <w:t xml:space="preserve"> </w:t>
      </w:r>
      <w:r>
        <w:rPr>
          <w:sz w:val="24"/>
        </w:rPr>
        <w:t>наблюдений</w:t>
      </w:r>
      <w:r>
        <w:rPr>
          <w:spacing w:val="40"/>
          <w:sz w:val="24"/>
        </w:rPr>
        <w:t xml:space="preserve"> </w:t>
      </w:r>
      <w:r>
        <w:rPr>
          <w:sz w:val="24"/>
        </w:rPr>
        <w:t>за</w:t>
      </w:r>
      <w:r>
        <w:rPr>
          <w:spacing w:val="40"/>
          <w:sz w:val="24"/>
        </w:rPr>
        <w:t xml:space="preserve"> </w:t>
      </w:r>
      <w:r>
        <w:rPr>
          <w:sz w:val="24"/>
        </w:rPr>
        <w:t>природными</w:t>
      </w:r>
      <w:r>
        <w:rPr>
          <w:spacing w:val="40"/>
          <w:sz w:val="24"/>
        </w:rPr>
        <w:t xml:space="preserve"> </w:t>
      </w:r>
      <w:r>
        <w:rPr>
          <w:sz w:val="24"/>
        </w:rPr>
        <w:t>явлениями;</w:t>
      </w:r>
      <w:r>
        <w:rPr>
          <w:spacing w:val="40"/>
          <w:sz w:val="24"/>
        </w:rPr>
        <w:t xml:space="preserve"> </w:t>
      </w:r>
      <w:r>
        <w:rPr>
          <w:sz w:val="24"/>
        </w:rPr>
        <w:t>ведение</w:t>
      </w:r>
      <w:r>
        <w:rPr>
          <w:spacing w:val="40"/>
          <w:sz w:val="24"/>
        </w:rPr>
        <w:t xml:space="preserve"> </w:t>
      </w:r>
      <w:r>
        <w:rPr>
          <w:sz w:val="24"/>
        </w:rPr>
        <w:t>протоколов</w:t>
      </w:r>
      <w:r>
        <w:rPr>
          <w:spacing w:val="40"/>
          <w:sz w:val="24"/>
        </w:rPr>
        <w:t xml:space="preserve"> </w:t>
      </w:r>
      <w:r>
        <w:rPr>
          <w:sz w:val="24"/>
        </w:rPr>
        <w:t>выполнения</w:t>
      </w:r>
      <w:r>
        <w:rPr>
          <w:spacing w:val="40"/>
          <w:sz w:val="24"/>
        </w:rPr>
        <w:t xml:space="preserve"> </w:t>
      </w:r>
      <w:r>
        <w:rPr>
          <w:sz w:val="24"/>
        </w:rPr>
        <w:t>учебного</w:t>
      </w:r>
      <w:r>
        <w:rPr>
          <w:spacing w:val="40"/>
          <w:sz w:val="24"/>
        </w:rPr>
        <w:t xml:space="preserve"> </w:t>
      </w:r>
      <w:r>
        <w:rPr>
          <w:sz w:val="24"/>
        </w:rPr>
        <w:t>задания;</w:t>
      </w:r>
      <w:r>
        <w:rPr>
          <w:spacing w:val="40"/>
          <w:sz w:val="24"/>
        </w:rPr>
        <w:t xml:space="preserve"> </w:t>
      </w:r>
      <w:r>
        <w:rPr>
          <w:sz w:val="24"/>
        </w:rPr>
        <w:t>выполнение</w:t>
      </w:r>
      <w:r>
        <w:rPr>
          <w:spacing w:val="80"/>
          <w:sz w:val="24"/>
        </w:rPr>
        <w:t xml:space="preserve"> </w:t>
      </w:r>
      <w:r>
        <w:rPr>
          <w:sz w:val="24"/>
        </w:rPr>
        <w:t>различных</w:t>
      </w:r>
      <w:r>
        <w:rPr>
          <w:spacing w:val="40"/>
          <w:sz w:val="24"/>
        </w:rPr>
        <w:t xml:space="preserve"> </w:t>
      </w:r>
      <w:r>
        <w:rPr>
          <w:sz w:val="24"/>
        </w:rPr>
        <w:t>творческих</w:t>
      </w:r>
      <w:r>
        <w:rPr>
          <w:spacing w:val="40"/>
          <w:sz w:val="24"/>
        </w:rPr>
        <w:t xml:space="preserve"> </w:t>
      </w:r>
      <w:r>
        <w:rPr>
          <w:sz w:val="24"/>
        </w:rPr>
        <w:t>работ,</w:t>
      </w:r>
      <w:r>
        <w:rPr>
          <w:spacing w:val="40"/>
          <w:sz w:val="24"/>
        </w:rPr>
        <w:t xml:space="preserve"> </w:t>
      </w:r>
      <w:r>
        <w:rPr>
          <w:sz w:val="24"/>
        </w:rPr>
        <w:t>предусматривающих</w:t>
      </w:r>
      <w:r>
        <w:rPr>
          <w:spacing w:val="40"/>
          <w:sz w:val="24"/>
        </w:rPr>
        <w:t xml:space="preserve"> </w:t>
      </w:r>
      <w:r>
        <w:rPr>
          <w:sz w:val="24"/>
        </w:rPr>
        <w:t>сбор</w:t>
      </w:r>
      <w:r>
        <w:rPr>
          <w:spacing w:val="40"/>
          <w:sz w:val="24"/>
        </w:rPr>
        <w:t xml:space="preserve"> </w:t>
      </w:r>
      <w:r>
        <w:rPr>
          <w:sz w:val="24"/>
        </w:rPr>
        <w:t>и</w:t>
      </w:r>
      <w:r>
        <w:rPr>
          <w:spacing w:val="40"/>
          <w:sz w:val="24"/>
        </w:rPr>
        <w:t xml:space="preserve"> </w:t>
      </w:r>
      <w:r>
        <w:rPr>
          <w:sz w:val="24"/>
        </w:rPr>
        <w:t>обработку</w:t>
      </w:r>
      <w:r>
        <w:rPr>
          <w:spacing w:val="40"/>
          <w:sz w:val="24"/>
        </w:rPr>
        <w:t xml:space="preserve"> </w:t>
      </w:r>
      <w:r>
        <w:rPr>
          <w:sz w:val="24"/>
        </w:rPr>
        <w:t>информации,</w:t>
      </w:r>
      <w:r>
        <w:rPr>
          <w:spacing w:val="40"/>
          <w:sz w:val="24"/>
        </w:rPr>
        <w:t xml:space="preserve"> </w:t>
      </w:r>
      <w:r>
        <w:rPr>
          <w:sz w:val="24"/>
        </w:rPr>
        <w:t>подготовку</w:t>
      </w:r>
      <w:r>
        <w:rPr>
          <w:spacing w:val="40"/>
          <w:sz w:val="24"/>
        </w:rPr>
        <w:t xml:space="preserve"> </w:t>
      </w:r>
      <w:r>
        <w:rPr>
          <w:sz w:val="24"/>
        </w:rPr>
        <w:t>предварительного</w:t>
      </w:r>
      <w:r>
        <w:rPr>
          <w:spacing w:val="40"/>
          <w:sz w:val="24"/>
        </w:rPr>
        <w:t xml:space="preserve"> </w:t>
      </w:r>
      <w:r>
        <w:rPr>
          <w:sz w:val="24"/>
        </w:rPr>
        <w:t>наброска,</w:t>
      </w:r>
      <w:r>
        <w:rPr>
          <w:spacing w:val="40"/>
          <w:sz w:val="24"/>
        </w:rPr>
        <w:t xml:space="preserve"> </w:t>
      </w:r>
      <w:r>
        <w:rPr>
          <w:sz w:val="24"/>
        </w:rPr>
        <w:t>черновой</w:t>
      </w:r>
      <w:r>
        <w:rPr>
          <w:spacing w:val="40"/>
          <w:sz w:val="24"/>
        </w:rPr>
        <w:t xml:space="preserve"> </w:t>
      </w:r>
      <w:r>
        <w:rPr>
          <w:sz w:val="24"/>
        </w:rPr>
        <w:t>и окончательной</w:t>
      </w:r>
      <w:r>
        <w:rPr>
          <w:spacing w:val="65"/>
          <w:sz w:val="24"/>
        </w:rPr>
        <w:t xml:space="preserve"> </w:t>
      </w:r>
      <w:r>
        <w:rPr>
          <w:sz w:val="24"/>
        </w:rPr>
        <w:t>версий,</w:t>
      </w:r>
      <w:r>
        <w:rPr>
          <w:spacing w:val="65"/>
          <w:sz w:val="24"/>
        </w:rPr>
        <w:t xml:space="preserve"> </w:t>
      </w:r>
      <w:r>
        <w:rPr>
          <w:sz w:val="24"/>
        </w:rPr>
        <w:t>обсуждение</w:t>
      </w:r>
      <w:r>
        <w:rPr>
          <w:spacing w:val="64"/>
          <w:sz w:val="24"/>
        </w:rPr>
        <w:t xml:space="preserve"> </w:t>
      </w:r>
      <w:r>
        <w:rPr>
          <w:sz w:val="24"/>
        </w:rPr>
        <w:t>и</w:t>
      </w:r>
      <w:r>
        <w:rPr>
          <w:spacing w:val="68"/>
          <w:sz w:val="24"/>
        </w:rPr>
        <w:t xml:space="preserve"> </w:t>
      </w:r>
      <w:r>
        <w:rPr>
          <w:sz w:val="24"/>
        </w:rPr>
        <w:t>презентацию.</w:t>
      </w:r>
      <w:r>
        <w:rPr>
          <w:spacing w:val="65"/>
          <w:sz w:val="24"/>
        </w:rPr>
        <w:t xml:space="preserve"> </w:t>
      </w:r>
      <w:r>
        <w:rPr>
          <w:sz w:val="24"/>
        </w:rPr>
        <w:t>Распределение</w:t>
      </w:r>
      <w:r>
        <w:rPr>
          <w:spacing w:val="64"/>
          <w:sz w:val="24"/>
        </w:rPr>
        <w:t xml:space="preserve"> </w:t>
      </w:r>
      <w:r>
        <w:rPr>
          <w:sz w:val="24"/>
        </w:rPr>
        <w:t>материала</w:t>
      </w:r>
      <w:r>
        <w:rPr>
          <w:spacing w:val="64"/>
          <w:sz w:val="24"/>
        </w:rPr>
        <w:t xml:space="preserve"> </w:t>
      </w:r>
      <w:r>
        <w:rPr>
          <w:sz w:val="24"/>
        </w:rPr>
        <w:t>и</w:t>
      </w:r>
      <w:r>
        <w:rPr>
          <w:spacing w:val="68"/>
          <w:sz w:val="24"/>
        </w:rPr>
        <w:t xml:space="preserve"> </w:t>
      </w:r>
      <w:r>
        <w:rPr>
          <w:sz w:val="24"/>
        </w:rPr>
        <w:t>типовых</w:t>
      </w:r>
      <w:r>
        <w:rPr>
          <w:spacing w:val="65"/>
          <w:sz w:val="24"/>
        </w:rPr>
        <w:t xml:space="preserve"> </w:t>
      </w:r>
      <w:r>
        <w:rPr>
          <w:sz w:val="24"/>
        </w:rPr>
        <w:t>задач</w:t>
      </w:r>
      <w:r>
        <w:rPr>
          <w:spacing w:val="65"/>
          <w:sz w:val="24"/>
        </w:rPr>
        <w:t xml:space="preserve"> </w:t>
      </w:r>
      <w:r>
        <w:rPr>
          <w:sz w:val="24"/>
        </w:rPr>
        <w:t>по</w:t>
      </w:r>
      <w:r>
        <w:rPr>
          <w:spacing w:val="61"/>
          <w:sz w:val="24"/>
        </w:rPr>
        <w:t xml:space="preserve"> </w:t>
      </w:r>
      <w:r>
        <w:rPr>
          <w:sz w:val="24"/>
        </w:rPr>
        <w:t>различным</w:t>
      </w:r>
      <w:r>
        <w:rPr>
          <w:spacing w:val="63"/>
          <w:sz w:val="24"/>
        </w:rPr>
        <w:t xml:space="preserve"> </w:t>
      </w:r>
      <w:r>
        <w:rPr>
          <w:sz w:val="24"/>
        </w:rPr>
        <w:t>предметам</w:t>
      </w:r>
      <w:r>
        <w:rPr>
          <w:spacing w:val="63"/>
          <w:sz w:val="24"/>
        </w:rPr>
        <w:t xml:space="preserve"> </w:t>
      </w:r>
      <w:r>
        <w:rPr>
          <w:sz w:val="24"/>
        </w:rPr>
        <w:t>не</w:t>
      </w:r>
      <w:r>
        <w:rPr>
          <w:spacing w:val="65"/>
          <w:sz w:val="24"/>
        </w:rPr>
        <w:t xml:space="preserve"> </w:t>
      </w:r>
      <w:r>
        <w:rPr>
          <w:spacing w:val="-2"/>
          <w:sz w:val="24"/>
        </w:rPr>
        <w:t>является</w:t>
      </w:r>
    </w:p>
    <w:p w:rsidR="00FD5ACB" w:rsidRDefault="00FD5ACB">
      <w:pPr>
        <w:pStyle w:val="BodyText"/>
        <w:spacing w:before="2"/>
        <w:ind w:left="335" w:firstLine="0"/>
      </w:pPr>
      <w:r>
        <w:t>жёстким,</w:t>
      </w:r>
      <w:r>
        <w:rPr>
          <w:spacing w:val="-5"/>
        </w:rPr>
        <w:t xml:space="preserve"> </w:t>
      </w:r>
      <w:r>
        <w:t>начальное</w:t>
      </w:r>
      <w:r>
        <w:rPr>
          <w:spacing w:val="1"/>
        </w:rPr>
        <w:t xml:space="preserve"> </w:t>
      </w:r>
      <w:r>
        <w:t>освоение</w:t>
      </w:r>
      <w:r>
        <w:rPr>
          <w:spacing w:val="-4"/>
        </w:rPr>
        <w:t xml:space="preserve"> </w:t>
      </w:r>
      <w:r>
        <w:t>одних</w:t>
      </w:r>
      <w:r>
        <w:rPr>
          <w:spacing w:val="-3"/>
        </w:rPr>
        <w:t xml:space="preserve"> </w:t>
      </w:r>
      <w:r>
        <w:t>и</w:t>
      </w:r>
      <w:r>
        <w:rPr>
          <w:spacing w:val="-1"/>
        </w:rPr>
        <w:t xml:space="preserve"> </w:t>
      </w:r>
      <w:r>
        <w:t>тех</w:t>
      </w:r>
      <w:r>
        <w:rPr>
          <w:spacing w:val="-2"/>
        </w:rPr>
        <w:t xml:space="preserve"> </w:t>
      </w:r>
      <w:r>
        <w:t>же</w:t>
      </w:r>
      <w:r>
        <w:rPr>
          <w:spacing w:val="-5"/>
        </w:rPr>
        <w:t xml:space="preserve"> </w:t>
      </w:r>
      <w:r>
        <w:t>УУД</w:t>
      </w:r>
      <w:r>
        <w:rPr>
          <w:spacing w:val="-1"/>
        </w:rPr>
        <w:t xml:space="preserve"> </w:t>
      </w:r>
      <w:r>
        <w:t>и</w:t>
      </w:r>
      <w:r>
        <w:rPr>
          <w:spacing w:val="-1"/>
        </w:rPr>
        <w:t xml:space="preserve"> </w:t>
      </w:r>
      <w:r>
        <w:t>закрепление</w:t>
      </w:r>
      <w:r>
        <w:rPr>
          <w:spacing w:val="-5"/>
        </w:rPr>
        <w:t xml:space="preserve"> </w:t>
      </w:r>
      <w:r>
        <w:t>освоенного</w:t>
      </w:r>
      <w:r>
        <w:rPr>
          <w:spacing w:val="-3"/>
        </w:rPr>
        <w:t xml:space="preserve"> </w:t>
      </w:r>
      <w:r>
        <w:t>должно</w:t>
      </w:r>
      <w:r>
        <w:rPr>
          <w:spacing w:val="-8"/>
        </w:rPr>
        <w:t xml:space="preserve"> </w:t>
      </w:r>
      <w:r>
        <w:t>происходить</w:t>
      </w:r>
      <w:r>
        <w:rPr>
          <w:spacing w:val="-3"/>
        </w:rPr>
        <w:t xml:space="preserve"> </w:t>
      </w:r>
      <w:r>
        <w:t>в</w:t>
      </w:r>
      <w:r>
        <w:rPr>
          <w:spacing w:val="-1"/>
        </w:rPr>
        <w:t xml:space="preserve"> </w:t>
      </w:r>
      <w:r>
        <w:t>ходе</w:t>
      </w:r>
      <w:r>
        <w:rPr>
          <w:spacing w:val="-4"/>
        </w:rPr>
        <w:t xml:space="preserve"> </w:t>
      </w:r>
      <w:r>
        <w:t>занятий</w:t>
      </w:r>
      <w:r>
        <w:rPr>
          <w:spacing w:val="-1"/>
        </w:rPr>
        <w:t xml:space="preserve"> </w:t>
      </w:r>
      <w:r>
        <w:t>по</w:t>
      </w:r>
      <w:r>
        <w:rPr>
          <w:spacing w:val="-8"/>
        </w:rPr>
        <w:t xml:space="preserve"> </w:t>
      </w:r>
      <w:r>
        <w:t>разным</w:t>
      </w:r>
      <w:r>
        <w:rPr>
          <w:spacing w:val="-4"/>
        </w:rPr>
        <w:t xml:space="preserve"> </w:t>
      </w:r>
      <w:r>
        <w:rPr>
          <w:spacing w:val="-2"/>
        </w:rPr>
        <w:t>предметам.</w:t>
      </w:r>
    </w:p>
    <w:p w:rsidR="00FD5ACB" w:rsidRDefault="00FD5ACB">
      <w:pPr>
        <w:pStyle w:val="BodyText"/>
        <w:spacing w:before="139" w:line="360" w:lineRule="auto"/>
        <w:ind w:left="335" w:right="324"/>
      </w:pPr>
      <w:r>
        <w:t>Распределение типовых задач внутри предмета должно быть направлено на достижение баланса между временем освоения и</w:t>
      </w:r>
      <w:r>
        <w:rPr>
          <w:spacing w:val="40"/>
        </w:rPr>
        <w:t xml:space="preserve"> </w:t>
      </w:r>
      <w:r>
        <w:t>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является обязательным для всех без исключения учебных курсов, как в урочной, так и во внеурочной деятельности.</w:t>
      </w:r>
    </w:p>
    <w:p w:rsidR="00FD5ACB" w:rsidRDefault="00FD5ACB">
      <w:pPr>
        <w:pStyle w:val="Heading1"/>
        <w:spacing w:before="1"/>
        <w:ind w:left="1045"/>
      </w:pPr>
      <w:r>
        <w:t>Типовые</w:t>
      </w:r>
      <w:r>
        <w:rPr>
          <w:spacing w:val="-8"/>
        </w:rPr>
        <w:t xml:space="preserve"> </w:t>
      </w:r>
      <w:r>
        <w:t>задачи</w:t>
      </w:r>
      <w:r>
        <w:rPr>
          <w:spacing w:val="-3"/>
        </w:rPr>
        <w:t xml:space="preserve"> </w:t>
      </w:r>
      <w:r>
        <w:t>применения</w:t>
      </w:r>
      <w:r>
        <w:rPr>
          <w:spacing w:val="-4"/>
        </w:rPr>
        <w:t xml:space="preserve"> </w:t>
      </w:r>
      <w:r>
        <w:t>универсальных</w:t>
      </w:r>
      <w:r>
        <w:rPr>
          <w:spacing w:val="-4"/>
        </w:rPr>
        <w:t xml:space="preserve"> </w:t>
      </w:r>
      <w:r>
        <w:t>учебных</w:t>
      </w:r>
      <w:r>
        <w:rPr>
          <w:spacing w:val="-3"/>
        </w:rPr>
        <w:t xml:space="preserve"> </w:t>
      </w:r>
      <w:r>
        <w:rPr>
          <w:spacing w:val="-2"/>
        </w:rPr>
        <w:t>действий</w:t>
      </w:r>
    </w:p>
    <w:p w:rsidR="00FD5ACB" w:rsidRDefault="00FD5ACB">
      <w:pPr>
        <w:widowControl w:val="0"/>
        <w:suppressAutoHyphens w:val="0"/>
        <w:autoSpaceDN w:val="0"/>
        <w:rPr>
          <w:color w:val="auto"/>
          <w:sz w:val="22"/>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80"/>
        <w:ind w:left="0" w:firstLine="0"/>
        <w:jc w:val="left"/>
        <w:rPr>
          <w:b/>
        </w:rPr>
      </w:pPr>
    </w:p>
    <w:p w:rsidR="00FD5ACB" w:rsidRDefault="00FD5ACB">
      <w:pPr>
        <w:pStyle w:val="BodyText"/>
        <w:spacing w:before="1" w:line="360" w:lineRule="auto"/>
        <w:ind w:left="335" w:right="333"/>
      </w:pPr>
      <w:r>
        <w:t>Задачи на применение УУД могут строиться как на материале учебных предметов, так и на практических ситуациях, встречающихся</w:t>
      </w:r>
      <w:r>
        <w:rPr>
          <w:spacing w:val="40"/>
        </w:rPr>
        <w:t xml:space="preserve"> </w:t>
      </w:r>
      <w:r>
        <w:t>в жизни обучающегося и имеющих для него значение (экология, молодежные субкультуры, бытовые практико-ориентированные ситуации, логистика и др.).</w:t>
      </w:r>
    </w:p>
    <w:p w:rsidR="00FD5ACB" w:rsidRDefault="00FD5ACB">
      <w:pPr>
        <w:pStyle w:val="BodyText"/>
        <w:spacing w:before="3"/>
        <w:ind w:left="1045" w:firstLine="0"/>
      </w:pPr>
      <w:r>
        <w:t>Различаются</w:t>
      </w:r>
      <w:r>
        <w:rPr>
          <w:spacing w:val="-3"/>
        </w:rPr>
        <w:t xml:space="preserve"> </w:t>
      </w:r>
      <w:r>
        <w:t>два</w:t>
      </w:r>
      <w:r>
        <w:rPr>
          <w:spacing w:val="-4"/>
        </w:rPr>
        <w:t xml:space="preserve"> </w:t>
      </w:r>
      <w:r>
        <w:t>типа</w:t>
      </w:r>
      <w:r>
        <w:rPr>
          <w:spacing w:val="-5"/>
        </w:rPr>
        <w:t xml:space="preserve"> </w:t>
      </w:r>
      <w:r>
        <w:t>заданий,</w:t>
      </w:r>
      <w:r>
        <w:rPr>
          <w:spacing w:val="-2"/>
        </w:rPr>
        <w:t xml:space="preserve"> </w:t>
      </w:r>
      <w:r>
        <w:t>связанных</w:t>
      </w:r>
      <w:r>
        <w:rPr>
          <w:spacing w:val="-3"/>
        </w:rPr>
        <w:t xml:space="preserve"> </w:t>
      </w:r>
      <w:r>
        <w:t>с</w:t>
      </w:r>
      <w:r>
        <w:rPr>
          <w:spacing w:val="-4"/>
        </w:rPr>
        <w:t xml:space="preserve"> УУД:</w:t>
      </w:r>
    </w:p>
    <w:p w:rsidR="00FD5ACB" w:rsidRDefault="00FD5ACB" w:rsidP="00B812EE">
      <w:pPr>
        <w:pStyle w:val="ListParagraph"/>
        <w:numPr>
          <w:ilvl w:val="0"/>
          <w:numId w:val="87"/>
        </w:numPr>
        <w:tabs>
          <w:tab w:val="left" w:pos="1214"/>
        </w:tabs>
        <w:spacing w:before="132"/>
        <w:ind w:left="1214" w:hanging="169"/>
        <w:rPr>
          <w:sz w:val="24"/>
        </w:rPr>
      </w:pPr>
      <w:r>
        <w:rPr>
          <w:sz w:val="24"/>
        </w:rPr>
        <w:t>задания,</w:t>
      </w:r>
      <w:r>
        <w:rPr>
          <w:spacing w:val="-8"/>
          <w:sz w:val="24"/>
        </w:rPr>
        <w:t xml:space="preserve"> </w:t>
      </w:r>
      <w:r>
        <w:rPr>
          <w:sz w:val="24"/>
        </w:rPr>
        <w:t>позволяющие</w:t>
      </w:r>
      <w:r>
        <w:rPr>
          <w:spacing w:val="-7"/>
          <w:sz w:val="24"/>
        </w:rPr>
        <w:t xml:space="preserve"> </w:t>
      </w:r>
      <w:r>
        <w:rPr>
          <w:sz w:val="24"/>
        </w:rPr>
        <w:t>в</w:t>
      </w:r>
      <w:r>
        <w:rPr>
          <w:spacing w:val="-5"/>
          <w:sz w:val="24"/>
        </w:rPr>
        <w:t xml:space="preserve"> </w:t>
      </w:r>
      <w:r>
        <w:rPr>
          <w:sz w:val="24"/>
        </w:rPr>
        <w:t>рамках</w:t>
      </w:r>
      <w:r>
        <w:rPr>
          <w:spacing w:val="-2"/>
          <w:sz w:val="24"/>
        </w:rPr>
        <w:t xml:space="preserve"> </w:t>
      </w:r>
      <w:r>
        <w:rPr>
          <w:sz w:val="24"/>
        </w:rPr>
        <w:t>образовательного</w:t>
      </w:r>
      <w:r>
        <w:rPr>
          <w:spacing w:val="-11"/>
          <w:sz w:val="24"/>
        </w:rPr>
        <w:t xml:space="preserve"> </w:t>
      </w:r>
      <w:r>
        <w:rPr>
          <w:sz w:val="24"/>
        </w:rPr>
        <w:t>процесса</w:t>
      </w:r>
      <w:r>
        <w:rPr>
          <w:spacing w:val="-3"/>
          <w:sz w:val="24"/>
        </w:rPr>
        <w:t xml:space="preserve"> </w:t>
      </w:r>
      <w:r>
        <w:rPr>
          <w:sz w:val="24"/>
        </w:rPr>
        <w:t>сформировать</w:t>
      </w:r>
      <w:r>
        <w:rPr>
          <w:spacing w:val="-6"/>
          <w:sz w:val="24"/>
        </w:rPr>
        <w:t xml:space="preserve"> </w:t>
      </w:r>
      <w:r>
        <w:rPr>
          <w:spacing w:val="-4"/>
          <w:sz w:val="24"/>
        </w:rPr>
        <w:t>УУД;</w:t>
      </w:r>
    </w:p>
    <w:p w:rsidR="00FD5ACB" w:rsidRDefault="00FD5ACB" w:rsidP="00B812EE">
      <w:pPr>
        <w:pStyle w:val="ListParagraph"/>
        <w:numPr>
          <w:ilvl w:val="0"/>
          <w:numId w:val="87"/>
        </w:numPr>
        <w:tabs>
          <w:tab w:val="left" w:pos="1214"/>
        </w:tabs>
        <w:spacing w:before="151"/>
        <w:ind w:left="1214" w:hanging="169"/>
        <w:jc w:val="left"/>
        <w:rPr>
          <w:sz w:val="24"/>
        </w:rPr>
      </w:pPr>
      <w:r>
        <w:rPr>
          <w:sz w:val="24"/>
        </w:rPr>
        <w:t>задания,</w:t>
      </w:r>
      <w:r>
        <w:rPr>
          <w:spacing w:val="-7"/>
          <w:sz w:val="24"/>
        </w:rPr>
        <w:t xml:space="preserve"> </w:t>
      </w:r>
      <w:r>
        <w:rPr>
          <w:sz w:val="24"/>
        </w:rPr>
        <w:t>позволяющие</w:t>
      </w:r>
      <w:r>
        <w:rPr>
          <w:spacing w:val="-8"/>
          <w:sz w:val="24"/>
        </w:rPr>
        <w:t xml:space="preserve"> </w:t>
      </w:r>
      <w:r>
        <w:rPr>
          <w:sz w:val="24"/>
        </w:rPr>
        <w:t>диагностировать</w:t>
      </w:r>
      <w:r>
        <w:rPr>
          <w:spacing w:val="-2"/>
          <w:sz w:val="24"/>
        </w:rPr>
        <w:t xml:space="preserve"> </w:t>
      </w:r>
      <w:r>
        <w:rPr>
          <w:sz w:val="24"/>
        </w:rPr>
        <w:t>уровень</w:t>
      </w:r>
      <w:r>
        <w:rPr>
          <w:spacing w:val="-7"/>
          <w:sz w:val="24"/>
        </w:rPr>
        <w:t xml:space="preserve"> </w:t>
      </w:r>
      <w:r>
        <w:rPr>
          <w:sz w:val="24"/>
        </w:rPr>
        <w:t>сформированности</w:t>
      </w:r>
      <w:r>
        <w:rPr>
          <w:spacing w:val="-5"/>
          <w:sz w:val="24"/>
        </w:rPr>
        <w:t xml:space="preserve"> </w:t>
      </w:r>
      <w:r>
        <w:rPr>
          <w:spacing w:val="-4"/>
          <w:sz w:val="24"/>
        </w:rPr>
        <w:t>УУД.</w:t>
      </w:r>
    </w:p>
    <w:p w:rsidR="00FD5ACB" w:rsidRDefault="00FD5ACB">
      <w:pPr>
        <w:pStyle w:val="BodyText"/>
        <w:spacing w:before="149" w:line="360" w:lineRule="auto"/>
        <w:ind w:left="335"/>
        <w:jc w:val="left"/>
      </w:pPr>
      <w:r>
        <w:t>В первом случае задание может быть направлено на формирование целой группы связанных друг с другом универсальных учебных</w:t>
      </w:r>
      <w:r>
        <w:rPr>
          <w:spacing w:val="40"/>
        </w:rPr>
        <w:t xml:space="preserve"> </w:t>
      </w:r>
      <w:r>
        <w:t>действий. Действия могут относиться как к одной категории (например, регулятивные), так и к разным.</w:t>
      </w:r>
    </w:p>
    <w:p w:rsidR="00FD5ACB" w:rsidRDefault="00FD5ACB">
      <w:pPr>
        <w:pStyle w:val="BodyText"/>
        <w:spacing w:line="362" w:lineRule="auto"/>
        <w:ind w:left="335"/>
        <w:jc w:val="left"/>
      </w:pPr>
      <w: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FD5ACB" w:rsidRDefault="00FD5ACB">
      <w:pPr>
        <w:pStyle w:val="BodyText"/>
        <w:spacing w:line="273" w:lineRule="exact"/>
        <w:ind w:left="1045" w:firstLine="0"/>
        <w:jc w:val="left"/>
      </w:pPr>
      <w:r>
        <w:t>В</w:t>
      </w:r>
      <w:r>
        <w:rPr>
          <w:spacing w:val="-5"/>
        </w:rPr>
        <w:t xml:space="preserve"> </w:t>
      </w:r>
      <w:r>
        <w:t>основной</w:t>
      </w:r>
      <w:r>
        <w:rPr>
          <w:spacing w:val="-2"/>
        </w:rPr>
        <w:t xml:space="preserve"> </w:t>
      </w:r>
      <w:r>
        <w:t>школе</w:t>
      </w:r>
      <w:r>
        <w:rPr>
          <w:spacing w:val="-5"/>
        </w:rPr>
        <w:t xml:space="preserve"> </w:t>
      </w:r>
      <w:r>
        <w:t>возможно</w:t>
      </w:r>
      <w:r>
        <w:rPr>
          <w:spacing w:val="-9"/>
        </w:rPr>
        <w:t xml:space="preserve"> </w:t>
      </w:r>
      <w:r>
        <w:t>использовать</w:t>
      </w:r>
      <w:r>
        <w:rPr>
          <w:spacing w:val="-3"/>
        </w:rPr>
        <w:t xml:space="preserve"> </w:t>
      </w:r>
      <w:r>
        <w:t>в</w:t>
      </w:r>
      <w:r>
        <w:rPr>
          <w:spacing w:val="-1"/>
        </w:rPr>
        <w:t xml:space="preserve"> </w:t>
      </w:r>
      <w:r>
        <w:t>том</w:t>
      </w:r>
      <w:r>
        <w:rPr>
          <w:spacing w:val="-1"/>
        </w:rPr>
        <w:t xml:space="preserve"> </w:t>
      </w:r>
      <w:r>
        <w:t>числе</w:t>
      </w:r>
      <w:r>
        <w:rPr>
          <w:spacing w:val="-5"/>
        </w:rPr>
        <w:t xml:space="preserve"> </w:t>
      </w:r>
      <w:r>
        <w:t>следующие</w:t>
      </w:r>
      <w:r>
        <w:rPr>
          <w:spacing w:val="-5"/>
        </w:rPr>
        <w:t xml:space="preserve"> </w:t>
      </w:r>
      <w:r>
        <w:t>типы</w:t>
      </w:r>
      <w:r>
        <w:rPr>
          <w:spacing w:val="-4"/>
        </w:rPr>
        <w:t xml:space="preserve"> </w:t>
      </w:r>
      <w:r>
        <w:rPr>
          <w:spacing w:val="-2"/>
        </w:rPr>
        <w:t>задач:</w:t>
      </w:r>
    </w:p>
    <w:p w:rsidR="00FD5ACB" w:rsidRDefault="00FD5ACB" w:rsidP="00B812EE">
      <w:pPr>
        <w:pStyle w:val="ListParagraph"/>
        <w:numPr>
          <w:ilvl w:val="0"/>
          <w:numId w:val="86"/>
        </w:numPr>
        <w:tabs>
          <w:tab w:val="left" w:pos="1404"/>
        </w:tabs>
        <w:spacing w:before="136"/>
        <w:ind w:left="1404" w:hanging="359"/>
        <w:jc w:val="left"/>
        <w:rPr>
          <w:sz w:val="24"/>
        </w:rPr>
      </w:pPr>
      <w:r>
        <w:rPr>
          <w:sz w:val="24"/>
        </w:rPr>
        <w:t>Задачи,</w:t>
      </w:r>
      <w:r>
        <w:rPr>
          <w:spacing w:val="-6"/>
          <w:sz w:val="24"/>
        </w:rPr>
        <w:t xml:space="preserve"> </w:t>
      </w:r>
      <w:r>
        <w:rPr>
          <w:sz w:val="24"/>
        </w:rPr>
        <w:t>формирующие</w:t>
      </w:r>
      <w:r>
        <w:rPr>
          <w:spacing w:val="-8"/>
          <w:sz w:val="24"/>
        </w:rPr>
        <w:t xml:space="preserve"> </w:t>
      </w:r>
      <w:r>
        <w:rPr>
          <w:sz w:val="24"/>
        </w:rPr>
        <w:t>коммуникативные</w:t>
      </w:r>
      <w:r>
        <w:rPr>
          <w:spacing w:val="-2"/>
          <w:sz w:val="24"/>
        </w:rPr>
        <w:t xml:space="preserve"> </w:t>
      </w:r>
      <w:r>
        <w:rPr>
          <w:spacing w:val="-4"/>
          <w:sz w:val="24"/>
        </w:rPr>
        <w:t>УУД:</w:t>
      </w:r>
    </w:p>
    <w:p w:rsidR="00FD5ACB" w:rsidRDefault="00FD5ACB" w:rsidP="00B812EE">
      <w:pPr>
        <w:pStyle w:val="ListParagraph"/>
        <w:numPr>
          <w:ilvl w:val="1"/>
          <w:numId w:val="86"/>
        </w:numPr>
        <w:tabs>
          <w:tab w:val="left" w:pos="1214"/>
        </w:tabs>
        <w:spacing w:before="137"/>
        <w:ind w:left="1214" w:hanging="169"/>
        <w:jc w:val="left"/>
        <w:rPr>
          <w:sz w:val="24"/>
        </w:rPr>
      </w:pPr>
      <w:r>
        <w:rPr>
          <w:sz w:val="24"/>
        </w:rPr>
        <w:t>на</w:t>
      </w:r>
      <w:r>
        <w:rPr>
          <w:spacing w:val="-1"/>
          <w:sz w:val="24"/>
        </w:rPr>
        <w:t xml:space="preserve"> </w:t>
      </w:r>
      <w:r>
        <w:rPr>
          <w:sz w:val="24"/>
        </w:rPr>
        <w:t>учет</w:t>
      </w:r>
      <w:r>
        <w:rPr>
          <w:spacing w:val="-4"/>
          <w:sz w:val="24"/>
        </w:rPr>
        <w:t xml:space="preserve"> </w:t>
      </w:r>
      <w:r>
        <w:rPr>
          <w:sz w:val="24"/>
        </w:rPr>
        <w:t>позиции</w:t>
      </w:r>
      <w:r>
        <w:rPr>
          <w:spacing w:val="-2"/>
          <w:sz w:val="24"/>
        </w:rPr>
        <w:t xml:space="preserve"> партнера;</w:t>
      </w:r>
    </w:p>
    <w:p w:rsidR="00FD5ACB" w:rsidRDefault="00FD5ACB" w:rsidP="00B812EE">
      <w:pPr>
        <w:pStyle w:val="ListParagraph"/>
        <w:numPr>
          <w:ilvl w:val="1"/>
          <w:numId w:val="86"/>
        </w:numPr>
        <w:tabs>
          <w:tab w:val="left" w:pos="1214"/>
        </w:tabs>
        <w:spacing w:before="146"/>
        <w:ind w:left="1214" w:hanging="169"/>
        <w:jc w:val="left"/>
        <w:rPr>
          <w:sz w:val="24"/>
        </w:rPr>
      </w:pPr>
      <w:r>
        <w:rPr>
          <w:sz w:val="24"/>
        </w:rPr>
        <w:t>на</w:t>
      </w:r>
      <w:r>
        <w:rPr>
          <w:spacing w:val="-6"/>
          <w:sz w:val="24"/>
        </w:rPr>
        <w:t xml:space="preserve"> </w:t>
      </w:r>
      <w:r>
        <w:rPr>
          <w:sz w:val="24"/>
        </w:rPr>
        <w:t>организацию</w:t>
      </w:r>
      <w:r>
        <w:rPr>
          <w:spacing w:val="-3"/>
          <w:sz w:val="24"/>
        </w:rPr>
        <w:t xml:space="preserve"> </w:t>
      </w:r>
      <w:r>
        <w:rPr>
          <w:sz w:val="24"/>
        </w:rPr>
        <w:t>и</w:t>
      </w:r>
      <w:r>
        <w:rPr>
          <w:spacing w:val="-2"/>
          <w:sz w:val="24"/>
        </w:rPr>
        <w:t xml:space="preserve"> </w:t>
      </w:r>
      <w:r>
        <w:rPr>
          <w:sz w:val="24"/>
        </w:rPr>
        <w:t>осуществление</w:t>
      </w:r>
      <w:r>
        <w:rPr>
          <w:spacing w:val="-5"/>
          <w:sz w:val="24"/>
        </w:rPr>
        <w:t xml:space="preserve"> </w:t>
      </w:r>
      <w:r>
        <w:rPr>
          <w:spacing w:val="-2"/>
          <w:sz w:val="24"/>
        </w:rPr>
        <w:t>сотрудничества;</w:t>
      </w:r>
    </w:p>
    <w:p w:rsidR="00FD5ACB" w:rsidRDefault="00FD5ACB" w:rsidP="00B812EE">
      <w:pPr>
        <w:pStyle w:val="ListParagraph"/>
        <w:numPr>
          <w:ilvl w:val="1"/>
          <w:numId w:val="86"/>
        </w:numPr>
        <w:tabs>
          <w:tab w:val="left" w:pos="1214"/>
        </w:tabs>
        <w:spacing w:before="147"/>
        <w:ind w:left="1214" w:hanging="169"/>
        <w:jc w:val="left"/>
        <w:rPr>
          <w:sz w:val="24"/>
        </w:rPr>
      </w:pPr>
      <w:r>
        <w:rPr>
          <w:sz w:val="24"/>
        </w:rPr>
        <w:t>на</w:t>
      </w:r>
      <w:r>
        <w:rPr>
          <w:spacing w:val="-7"/>
          <w:sz w:val="24"/>
        </w:rPr>
        <w:t xml:space="preserve"> </w:t>
      </w:r>
      <w:r>
        <w:rPr>
          <w:sz w:val="24"/>
        </w:rPr>
        <w:t>передачу</w:t>
      </w:r>
      <w:r>
        <w:rPr>
          <w:spacing w:val="-7"/>
          <w:sz w:val="24"/>
        </w:rPr>
        <w:t xml:space="preserve"> </w:t>
      </w:r>
      <w:r>
        <w:rPr>
          <w:sz w:val="24"/>
        </w:rPr>
        <w:t>информации</w:t>
      </w:r>
      <w:r>
        <w:rPr>
          <w:spacing w:val="-1"/>
          <w:sz w:val="24"/>
        </w:rPr>
        <w:t xml:space="preserve"> </w:t>
      </w:r>
      <w:r>
        <w:rPr>
          <w:sz w:val="24"/>
        </w:rPr>
        <w:t>и</w:t>
      </w:r>
      <w:r>
        <w:rPr>
          <w:spacing w:val="-2"/>
          <w:sz w:val="24"/>
        </w:rPr>
        <w:t xml:space="preserve"> </w:t>
      </w:r>
      <w:r>
        <w:rPr>
          <w:sz w:val="24"/>
        </w:rPr>
        <w:t>отображение</w:t>
      </w:r>
      <w:r>
        <w:rPr>
          <w:spacing w:val="-4"/>
          <w:sz w:val="24"/>
        </w:rPr>
        <w:t xml:space="preserve"> </w:t>
      </w:r>
      <w:r>
        <w:rPr>
          <w:sz w:val="24"/>
        </w:rPr>
        <w:t>предметного</w:t>
      </w:r>
      <w:r>
        <w:rPr>
          <w:spacing w:val="-7"/>
          <w:sz w:val="24"/>
        </w:rPr>
        <w:t xml:space="preserve"> </w:t>
      </w:r>
      <w:r>
        <w:rPr>
          <w:spacing w:val="-2"/>
          <w:sz w:val="24"/>
        </w:rPr>
        <w:t>содержания;</w:t>
      </w:r>
    </w:p>
    <w:p w:rsidR="00FD5ACB" w:rsidRDefault="00FD5ACB" w:rsidP="00B812EE">
      <w:pPr>
        <w:pStyle w:val="ListParagraph"/>
        <w:numPr>
          <w:ilvl w:val="1"/>
          <w:numId w:val="86"/>
        </w:numPr>
        <w:tabs>
          <w:tab w:val="left" w:pos="1214"/>
        </w:tabs>
        <w:spacing w:before="146"/>
        <w:ind w:left="1214" w:hanging="169"/>
        <w:jc w:val="left"/>
        <w:rPr>
          <w:sz w:val="24"/>
        </w:rPr>
      </w:pPr>
      <w:r>
        <w:rPr>
          <w:sz w:val="24"/>
        </w:rPr>
        <w:t>тренинги</w:t>
      </w:r>
      <w:r>
        <w:rPr>
          <w:spacing w:val="-7"/>
          <w:sz w:val="24"/>
        </w:rPr>
        <w:t xml:space="preserve"> </w:t>
      </w:r>
      <w:r>
        <w:rPr>
          <w:sz w:val="24"/>
        </w:rPr>
        <w:t>коммуникативных</w:t>
      </w:r>
      <w:r>
        <w:rPr>
          <w:spacing w:val="-6"/>
          <w:sz w:val="24"/>
        </w:rPr>
        <w:t xml:space="preserve"> </w:t>
      </w:r>
      <w:r>
        <w:rPr>
          <w:spacing w:val="-2"/>
          <w:sz w:val="24"/>
        </w:rPr>
        <w:t>навыков;</w:t>
      </w:r>
    </w:p>
    <w:p w:rsidR="00FD5ACB" w:rsidRDefault="00FD5ACB" w:rsidP="00B812EE">
      <w:pPr>
        <w:pStyle w:val="ListParagraph"/>
        <w:numPr>
          <w:ilvl w:val="1"/>
          <w:numId w:val="86"/>
        </w:numPr>
        <w:tabs>
          <w:tab w:val="left" w:pos="1214"/>
        </w:tabs>
        <w:spacing w:before="146"/>
        <w:ind w:left="1214" w:hanging="169"/>
        <w:jc w:val="left"/>
        <w:rPr>
          <w:sz w:val="24"/>
        </w:rPr>
      </w:pPr>
      <w:r>
        <w:rPr>
          <w:sz w:val="24"/>
        </w:rPr>
        <w:t>ролевые</w:t>
      </w:r>
      <w:r>
        <w:rPr>
          <w:spacing w:val="-6"/>
          <w:sz w:val="24"/>
        </w:rPr>
        <w:t xml:space="preserve"> </w:t>
      </w:r>
      <w:r>
        <w:rPr>
          <w:spacing w:val="-2"/>
          <w:sz w:val="24"/>
        </w:rPr>
        <w:t>игры.</w:t>
      </w:r>
    </w:p>
    <w:p w:rsidR="00FD5ACB" w:rsidRDefault="00FD5ACB" w:rsidP="00B812EE">
      <w:pPr>
        <w:pStyle w:val="ListParagraph"/>
        <w:numPr>
          <w:ilvl w:val="0"/>
          <w:numId w:val="86"/>
        </w:numPr>
        <w:tabs>
          <w:tab w:val="left" w:pos="1404"/>
        </w:tabs>
        <w:spacing w:before="153"/>
        <w:ind w:left="1404" w:hanging="359"/>
        <w:jc w:val="left"/>
        <w:rPr>
          <w:sz w:val="24"/>
        </w:rPr>
      </w:pPr>
      <w:r>
        <w:rPr>
          <w:sz w:val="24"/>
        </w:rPr>
        <w:t>Задачи,</w:t>
      </w:r>
      <w:r>
        <w:rPr>
          <w:spacing w:val="-7"/>
          <w:sz w:val="24"/>
        </w:rPr>
        <w:t xml:space="preserve"> </w:t>
      </w:r>
      <w:r>
        <w:rPr>
          <w:sz w:val="24"/>
        </w:rPr>
        <w:t>формирующие</w:t>
      </w:r>
      <w:r>
        <w:rPr>
          <w:spacing w:val="-8"/>
          <w:sz w:val="24"/>
        </w:rPr>
        <w:t xml:space="preserve"> </w:t>
      </w:r>
      <w:r>
        <w:rPr>
          <w:sz w:val="24"/>
        </w:rPr>
        <w:t>познавательные</w:t>
      </w:r>
      <w:r>
        <w:rPr>
          <w:spacing w:val="-8"/>
          <w:sz w:val="24"/>
        </w:rPr>
        <w:t xml:space="preserve"> </w:t>
      </w:r>
      <w:r>
        <w:rPr>
          <w:spacing w:val="-4"/>
          <w:sz w:val="24"/>
        </w:rPr>
        <w:t>УУД:</w:t>
      </w:r>
    </w:p>
    <w:p w:rsidR="00FD5ACB" w:rsidRDefault="00FD5ACB" w:rsidP="00B812EE">
      <w:pPr>
        <w:pStyle w:val="ListParagraph"/>
        <w:numPr>
          <w:ilvl w:val="1"/>
          <w:numId w:val="86"/>
        </w:numPr>
        <w:tabs>
          <w:tab w:val="left" w:pos="1214"/>
        </w:tabs>
        <w:spacing w:before="132"/>
        <w:ind w:left="1214" w:hanging="169"/>
        <w:jc w:val="left"/>
        <w:rPr>
          <w:sz w:val="24"/>
        </w:rPr>
      </w:pPr>
      <w:r>
        <w:rPr>
          <w:sz w:val="24"/>
        </w:rPr>
        <w:t>проекты</w:t>
      </w:r>
      <w:r>
        <w:rPr>
          <w:spacing w:val="-4"/>
          <w:sz w:val="24"/>
        </w:rPr>
        <w:t xml:space="preserve"> </w:t>
      </w:r>
      <w:r>
        <w:rPr>
          <w:sz w:val="24"/>
        </w:rPr>
        <w:t>на</w:t>
      </w:r>
      <w:r>
        <w:rPr>
          <w:spacing w:val="-4"/>
          <w:sz w:val="24"/>
        </w:rPr>
        <w:t xml:space="preserve"> </w:t>
      </w:r>
      <w:r>
        <w:rPr>
          <w:sz w:val="24"/>
        </w:rPr>
        <w:t>выстраивание</w:t>
      </w:r>
      <w:r>
        <w:rPr>
          <w:spacing w:val="-4"/>
          <w:sz w:val="24"/>
        </w:rPr>
        <w:t xml:space="preserve"> </w:t>
      </w:r>
      <w:r>
        <w:rPr>
          <w:sz w:val="24"/>
        </w:rPr>
        <w:t>стратегии</w:t>
      </w:r>
      <w:r>
        <w:rPr>
          <w:spacing w:val="-1"/>
          <w:sz w:val="24"/>
        </w:rPr>
        <w:t xml:space="preserve"> </w:t>
      </w:r>
      <w:r>
        <w:rPr>
          <w:sz w:val="24"/>
        </w:rPr>
        <w:t>поиска</w:t>
      </w:r>
      <w:r>
        <w:rPr>
          <w:spacing w:val="-4"/>
          <w:sz w:val="24"/>
        </w:rPr>
        <w:t xml:space="preserve"> </w:t>
      </w:r>
      <w:r>
        <w:rPr>
          <w:sz w:val="24"/>
        </w:rPr>
        <w:t>решения</w:t>
      </w:r>
      <w:r>
        <w:rPr>
          <w:spacing w:val="-1"/>
          <w:sz w:val="24"/>
        </w:rPr>
        <w:t xml:space="preserve"> </w:t>
      </w:r>
      <w:r>
        <w:rPr>
          <w:spacing w:val="-2"/>
          <w:sz w:val="24"/>
        </w:rPr>
        <w:t>задач;</w:t>
      </w:r>
    </w:p>
    <w:p w:rsidR="00FD5ACB" w:rsidRDefault="00FD5ACB" w:rsidP="00B812EE">
      <w:pPr>
        <w:pStyle w:val="ListParagraph"/>
        <w:numPr>
          <w:ilvl w:val="1"/>
          <w:numId w:val="86"/>
        </w:numPr>
        <w:tabs>
          <w:tab w:val="left" w:pos="1214"/>
        </w:tabs>
        <w:spacing w:before="151"/>
        <w:ind w:left="1214" w:hanging="169"/>
        <w:jc w:val="left"/>
        <w:rPr>
          <w:sz w:val="24"/>
        </w:rPr>
      </w:pPr>
      <w:r>
        <w:rPr>
          <w:sz w:val="24"/>
        </w:rPr>
        <w:t>задачи</w:t>
      </w:r>
      <w:r>
        <w:rPr>
          <w:spacing w:val="-2"/>
          <w:sz w:val="24"/>
        </w:rPr>
        <w:t xml:space="preserve"> </w:t>
      </w:r>
      <w:r>
        <w:rPr>
          <w:sz w:val="24"/>
        </w:rPr>
        <w:t>на</w:t>
      </w:r>
      <w:r>
        <w:rPr>
          <w:spacing w:val="-4"/>
          <w:sz w:val="24"/>
        </w:rPr>
        <w:t xml:space="preserve"> </w:t>
      </w:r>
      <w:r>
        <w:rPr>
          <w:sz w:val="24"/>
        </w:rPr>
        <w:t>сериацию,</w:t>
      </w:r>
      <w:r>
        <w:rPr>
          <w:spacing w:val="-3"/>
          <w:sz w:val="24"/>
        </w:rPr>
        <w:t xml:space="preserve"> </w:t>
      </w:r>
      <w:r>
        <w:rPr>
          <w:sz w:val="24"/>
        </w:rPr>
        <w:t>сравнение,</w:t>
      </w:r>
      <w:r>
        <w:rPr>
          <w:spacing w:val="-2"/>
          <w:sz w:val="24"/>
        </w:rPr>
        <w:t xml:space="preserve"> оценивание;</w:t>
      </w:r>
    </w:p>
    <w:p w:rsidR="00FD5ACB" w:rsidRDefault="00FD5ACB" w:rsidP="00B812EE">
      <w:pPr>
        <w:pStyle w:val="ListParagraph"/>
        <w:numPr>
          <w:ilvl w:val="1"/>
          <w:numId w:val="86"/>
        </w:numPr>
        <w:tabs>
          <w:tab w:val="left" w:pos="1214"/>
        </w:tabs>
        <w:spacing w:before="147"/>
        <w:ind w:left="1214" w:hanging="169"/>
        <w:jc w:val="left"/>
        <w:rPr>
          <w:sz w:val="24"/>
        </w:rPr>
      </w:pPr>
      <w:r>
        <w:rPr>
          <w:sz w:val="24"/>
        </w:rPr>
        <w:t>проведение</w:t>
      </w:r>
      <w:r>
        <w:rPr>
          <w:spacing w:val="-8"/>
          <w:sz w:val="24"/>
        </w:rPr>
        <w:t xml:space="preserve"> </w:t>
      </w:r>
      <w:r>
        <w:rPr>
          <w:sz w:val="24"/>
        </w:rPr>
        <w:t>эмпирического</w:t>
      </w:r>
      <w:r>
        <w:rPr>
          <w:spacing w:val="-10"/>
          <w:sz w:val="24"/>
        </w:rPr>
        <w:t xml:space="preserve"> </w:t>
      </w:r>
      <w:r>
        <w:rPr>
          <w:spacing w:val="-2"/>
          <w:sz w:val="24"/>
        </w:rPr>
        <w:t>исследования;</w:t>
      </w:r>
    </w:p>
    <w:p w:rsidR="00FD5ACB" w:rsidRDefault="00FD5ACB">
      <w:pPr>
        <w:widowControl w:val="0"/>
        <w:suppressAutoHyphens w:val="0"/>
        <w:autoSpaceDN w:val="0"/>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78"/>
        <w:ind w:left="0" w:firstLine="0"/>
        <w:jc w:val="left"/>
      </w:pPr>
    </w:p>
    <w:p w:rsidR="00FD5ACB" w:rsidRDefault="00FD5ACB" w:rsidP="00B812EE">
      <w:pPr>
        <w:pStyle w:val="ListParagraph"/>
        <w:numPr>
          <w:ilvl w:val="1"/>
          <w:numId w:val="86"/>
        </w:numPr>
        <w:tabs>
          <w:tab w:val="left" w:pos="1214"/>
        </w:tabs>
        <w:ind w:left="1214" w:hanging="169"/>
        <w:jc w:val="left"/>
        <w:rPr>
          <w:sz w:val="24"/>
        </w:rPr>
      </w:pPr>
      <w:r>
        <w:rPr>
          <w:sz w:val="24"/>
        </w:rPr>
        <w:t>проведение</w:t>
      </w:r>
      <w:r>
        <w:rPr>
          <w:spacing w:val="-9"/>
          <w:sz w:val="24"/>
        </w:rPr>
        <w:t xml:space="preserve"> </w:t>
      </w:r>
      <w:r>
        <w:rPr>
          <w:sz w:val="24"/>
        </w:rPr>
        <w:t>теоретического</w:t>
      </w:r>
      <w:r>
        <w:rPr>
          <w:spacing w:val="-11"/>
          <w:sz w:val="24"/>
        </w:rPr>
        <w:t xml:space="preserve"> </w:t>
      </w:r>
      <w:r>
        <w:rPr>
          <w:spacing w:val="-2"/>
          <w:sz w:val="24"/>
        </w:rPr>
        <w:t>исследования;</w:t>
      </w:r>
    </w:p>
    <w:p w:rsidR="00FD5ACB" w:rsidRDefault="00FD5ACB" w:rsidP="00B812EE">
      <w:pPr>
        <w:pStyle w:val="ListParagraph"/>
        <w:numPr>
          <w:ilvl w:val="1"/>
          <w:numId w:val="86"/>
        </w:numPr>
        <w:tabs>
          <w:tab w:val="left" w:pos="1214"/>
        </w:tabs>
        <w:spacing w:before="146"/>
        <w:ind w:left="1214" w:hanging="169"/>
        <w:jc w:val="left"/>
        <w:rPr>
          <w:sz w:val="24"/>
        </w:rPr>
      </w:pPr>
      <w:r>
        <w:rPr>
          <w:sz w:val="24"/>
        </w:rPr>
        <w:t>смысловое</w:t>
      </w:r>
      <w:r>
        <w:rPr>
          <w:spacing w:val="-11"/>
          <w:sz w:val="24"/>
        </w:rPr>
        <w:t xml:space="preserve"> </w:t>
      </w:r>
      <w:r>
        <w:rPr>
          <w:spacing w:val="-2"/>
          <w:sz w:val="24"/>
        </w:rPr>
        <w:t>чтение.</w:t>
      </w:r>
    </w:p>
    <w:p w:rsidR="00FD5ACB" w:rsidRDefault="00FD5ACB" w:rsidP="00B812EE">
      <w:pPr>
        <w:pStyle w:val="ListParagraph"/>
        <w:numPr>
          <w:ilvl w:val="0"/>
          <w:numId w:val="86"/>
        </w:numPr>
        <w:tabs>
          <w:tab w:val="left" w:pos="1404"/>
        </w:tabs>
        <w:spacing w:before="154"/>
        <w:ind w:left="1404" w:hanging="359"/>
        <w:jc w:val="left"/>
        <w:rPr>
          <w:sz w:val="24"/>
        </w:rPr>
      </w:pPr>
      <w:r>
        <w:rPr>
          <w:sz w:val="24"/>
        </w:rPr>
        <w:t>Задачи,</w:t>
      </w:r>
      <w:r>
        <w:rPr>
          <w:spacing w:val="-6"/>
          <w:sz w:val="24"/>
        </w:rPr>
        <w:t xml:space="preserve"> </w:t>
      </w:r>
      <w:r>
        <w:rPr>
          <w:sz w:val="24"/>
        </w:rPr>
        <w:t>формирующие</w:t>
      </w:r>
      <w:r>
        <w:rPr>
          <w:spacing w:val="-7"/>
          <w:sz w:val="24"/>
        </w:rPr>
        <w:t xml:space="preserve"> </w:t>
      </w:r>
      <w:r>
        <w:rPr>
          <w:sz w:val="24"/>
        </w:rPr>
        <w:t>регулятивные</w:t>
      </w:r>
      <w:r>
        <w:rPr>
          <w:spacing w:val="-7"/>
          <w:sz w:val="24"/>
        </w:rPr>
        <w:t xml:space="preserve"> </w:t>
      </w:r>
      <w:r>
        <w:rPr>
          <w:spacing w:val="-4"/>
          <w:sz w:val="24"/>
        </w:rPr>
        <w:t>УУД:</w:t>
      </w:r>
    </w:p>
    <w:p w:rsidR="00FD5ACB" w:rsidRDefault="00FD5ACB" w:rsidP="00B812EE">
      <w:pPr>
        <w:pStyle w:val="ListParagraph"/>
        <w:numPr>
          <w:ilvl w:val="1"/>
          <w:numId w:val="86"/>
        </w:numPr>
        <w:tabs>
          <w:tab w:val="left" w:pos="1214"/>
        </w:tabs>
        <w:spacing w:before="132"/>
        <w:ind w:left="1214" w:hanging="169"/>
        <w:jc w:val="left"/>
        <w:rPr>
          <w:sz w:val="24"/>
        </w:rPr>
      </w:pPr>
      <w:r>
        <w:rPr>
          <w:sz w:val="24"/>
        </w:rPr>
        <w:t>на</w:t>
      </w:r>
      <w:r>
        <w:rPr>
          <w:spacing w:val="-3"/>
          <w:sz w:val="24"/>
        </w:rPr>
        <w:t xml:space="preserve"> </w:t>
      </w:r>
      <w:r>
        <w:rPr>
          <w:spacing w:val="-2"/>
          <w:sz w:val="24"/>
        </w:rPr>
        <w:t>планирование;</w:t>
      </w:r>
    </w:p>
    <w:p w:rsidR="00FD5ACB" w:rsidRDefault="00FD5ACB" w:rsidP="00B812EE">
      <w:pPr>
        <w:pStyle w:val="ListParagraph"/>
        <w:numPr>
          <w:ilvl w:val="1"/>
          <w:numId w:val="86"/>
        </w:numPr>
        <w:tabs>
          <w:tab w:val="left" w:pos="1214"/>
        </w:tabs>
        <w:spacing w:before="151"/>
        <w:ind w:left="1214" w:hanging="169"/>
        <w:jc w:val="left"/>
        <w:rPr>
          <w:sz w:val="24"/>
        </w:rPr>
      </w:pPr>
      <w:r>
        <w:rPr>
          <w:sz w:val="24"/>
        </w:rPr>
        <w:t>на</w:t>
      </w:r>
      <w:r>
        <w:rPr>
          <w:spacing w:val="-5"/>
          <w:sz w:val="24"/>
        </w:rPr>
        <w:t xml:space="preserve"> </w:t>
      </w:r>
      <w:r>
        <w:rPr>
          <w:sz w:val="24"/>
        </w:rPr>
        <w:t>ориентировку</w:t>
      </w:r>
      <w:r>
        <w:rPr>
          <w:spacing w:val="-9"/>
          <w:sz w:val="24"/>
        </w:rPr>
        <w:t xml:space="preserve"> </w:t>
      </w:r>
      <w:r>
        <w:rPr>
          <w:sz w:val="24"/>
        </w:rPr>
        <w:t>в</w:t>
      </w:r>
      <w:r>
        <w:rPr>
          <w:spacing w:val="-1"/>
          <w:sz w:val="24"/>
        </w:rPr>
        <w:t xml:space="preserve"> </w:t>
      </w:r>
      <w:r>
        <w:rPr>
          <w:spacing w:val="-2"/>
          <w:sz w:val="24"/>
        </w:rPr>
        <w:t>ситуации;</w:t>
      </w:r>
    </w:p>
    <w:p w:rsidR="00FD5ACB" w:rsidRDefault="00FD5ACB" w:rsidP="00B812EE">
      <w:pPr>
        <w:pStyle w:val="ListParagraph"/>
        <w:numPr>
          <w:ilvl w:val="1"/>
          <w:numId w:val="86"/>
        </w:numPr>
        <w:tabs>
          <w:tab w:val="left" w:pos="1214"/>
        </w:tabs>
        <w:spacing w:before="146"/>
        <w:ind w:left="1214" w:hanging="169"/>
        <w:jc w:val="left"/>
        <w:rPr>
          <w:sz w:val="24"/>
        </w:rPr>
      </w:pPr>
      <w:r>
        <w:rPr>
          <w:sz w:val="24"/>
        </w:rPr>
        <w:t>на</w:t>
      </w:r>
      <w:r>
        <w:rPr>
          <w:spacing w:val="-1"/>
          <w:sz w:val="24"/>
        </w:rPr>
        <w:t xml:space="preserve"> </w:t>
      </w:r>
      <w:r>
        <w:rPr>
          <w:spacing w:val="-2"/>
          <w:sz w:val="24"/>
        </w:rPr>
        <w:t>прогнозирование;</w:t>
      </w:r>
    </w:p>
    <w:p w:rsidR="00FD5ACB" w:rsidRDefault="00FD5ACB" w:rsidP="00B812EE">
      <w:pPr>
        <w:pStyle w:val="ListParagraph"/>
        <w:numPr>
          <w:ilvl w:val="1"/>
          <w:numId w:val="86"/>
        </w:numPr>
        <w:tabs>
          <w:tab w:val="left" w:pos="1214"/>
        </w:tabs>
        <w:spacing w:before="146"/>
        <w:ind w:left="1214" w:hanging="169"/>
        <w:jc w:val="left"/>
        <w:rPr>
          <w:sz w:val="24"/>
        </w:rPr>
      </w:pPr>
      <w:r>
        <w:rPr>
          <w:sz w:val="24"/>
        </w:rPr>
        <w:t>на</w:t>
      </w:r>
      <w:r>
        <w:rPr>
          <w:spacing w:val="-1"/>
          <w:sz w:val="24"/>
        </w:rPr>
        <w:t xml:space="preserve"> </w:t>
      </w:r>
      <w:r>
        <w:rPr>
          <w:spacing w:val="-2"/>
          <w:sz w:val="24"/>
        </w:rPr>
        <w:t>целеполагание;</w:t>
      </w:r>
    </w:p>
    <w:p w:rsidR="00FD5ACB" w:rsidRDefault="00FD5ACB" w:rsidP="00B812EE">
      <w:pPr>
        <w:pStyle w:val="ListParagraph"/>
        <w:numPr>
          <w:ilvl w:val="1"/>
          <w:numId w:val="86"/>
        </w:numPr>
        <w:tabs>
          <w:tab w:val="left" w:pos="1214"/>
        </w:tabs>
        <w:spacing w:before="146"/>
        <w:ind w:left="1214" w:hanging="169"/>
        <w:jc w:val="left"/>
        <w:rPr>
          <w:sz w:val="24"/>
        </w:rPr>
      </w:pPr>
      <w:r>
        <w:rPr>
          <w:sz w:val="24"/>
        </w:rPr>
        <w:t>на</w:t>
      </w:r>
      <w:r>
        <w:rPr>
          <w:spacing w:val="-2"/>
          <w:sz w:val="24"/>
        </w:rPr>
        <w:t xml:space="preserve"> </w:t>
      </w:r>
      <w:r>
        <w:rPr>
          <w:sz w:val="24"/>
        </w:rPr>
        <w:t>принятие</w:t>
      </w:r>
      <w:r>
        <w:rPr>
          <w:spacing w:val="-1"/>
          <w:sz w:val="24"/>
        </w:rPr>
        <w:t xml:space="preserve"> </w:t>
      </w:r>
      <w:r>
        <w:rPr>
          <w:spacing w:val="-2"/>
          <w:sz w:val="24"/>
        </w:rPr>
        <w:t>решения;</w:t>
      </w:r>
    </w:p>
    <w:p w:rsidR="00FD5ACB" w:rsidRDefault="00FD5ACB" w:rsidP="00B812EE">
      <w:pPr>
        <w:pStyle w:val="ListParagraph"/>
        <w:numPr>
          <w:ilvl w:val="1"/>
          <w:numId w:val="86"/>
        </w:numPr>
        <w:tabs>
          <w:tab w:val="left" w:pos="1214"/>
        </w:tabs>
        <w:spacing w:before="147"/>
        <w:ind w:left="1214" w:hanging="169"/>
        <w:jc w:val="left"/>
        <w:rPr>
          <w:sz w:val="24"/>
        </w:rPr>
      </w:pPr>
      <w:r>
        <w:rPr>
          <w:sz w:val="24"/>
        </w:rPr>
        <w:t>на</w:t>
      </w:r>
      <w:r>
        <w:rPr>
          <w:spacing w:val="-1"/>
          <w:sz w:val="24"/>
        </w:rPr>
        <w:t xml:space="preserve"> </w:t>
      </w:r>
      <w:r>
        <w:rPr>
          <w:spacing w:val="-2"/>
          <w:sz w:val="24"/>
        </w:rPr>
        <w:t>самоконтроль.</w:t>
      </w:r>
    </w:p>
    <w:p w:rsidR="00FD5ACB" w:rsidRDefault="00FD5ACB">
      <w:pPr>
        <w:pStyle w:val="BodyText"/>
        <w:spacing w:before="153" w:line="360" w:lineRule="auto"/>
        <w:ind w:left="335" w:right="328"/>
      </w:pPr>
      <w: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w:t>
      </w:r>
      <w:r>
        <w:rPr>
          <w:spacing w:val="-2"/>
        </w:rPr>
        <w:t>учителя.</w:t>
      </w:r>
    </w:p>
    <w:p w:rsidR="00FD5ACB" w:rsidRDefault="00FD5ACB">
      <w:pPr>
        <w:pStyle w:val="BodyText"/>
        <w:spacing w:before="1" w:line="360" w:lineRule="auto"/>
        <w:ind w:left="335" w:right="340"/>
      </w:pPr>
      <w: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FD5ACB" w:rsidRDefault="00FD5ACB">
      <w:pPr>
        <w:pStyle w:val="BodyText"/>
        <w:spacing w:line="360" w:lineRule="auto"/>
        <w:ind w:left="335" w:right="342"/>
      </w:pPr>
      <w: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w:t>
      </w:r>
      <w:r>
        <w:rPr>
          <w:spacing w:val="-2"/>
        </w:rPr>
        <w:t>оценки.</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7"/>
        <w:gridCol w:w="7397"/>
      </w:tblGrid>
      <w:tr w:rsidR="00FD5ACB">
        <w:trPr>
          <w:trHeight w:val="280"/>
        </w:trPr>
        <w:tc>
          <w:tcPr>
            <w:tcW w:w="7397" w:type="dxa"/>
          </w:tcPr>
          <w:p w:rsidR="00FD5ACB" w:rsidRDefault="00FD5ACB">
            <w:pPr>
              <w:pStyle w:val="TableParagraph"/>
              <w:spacing w:line="260" w:lineRule="exact"/>
              <w:ind w:left="110"/>
              <w:rPr>
                <w:sz w:val="24"/>
              </w:rPr>
            </w:pPr>
            <w:r>
              <w:rPr>
                <w:sz w:val="24"/>
              </w:rPr>
              <w:t>Краткое</w:t>
            </w:r>
            <w:r>
              <w:rPr>
                <w:spacing w:val="-3"/>
                <w:sz w:val="24"/>
              </w:rPr>
              <w:t xml:space="preserve"> </w:t>
            </w:r>
            <w:r>
              <w:rPr>
                <w:sz w:val="24"/>
              </w:rPr>
              <w:t>описание</w:t>
            </w:r>
            <w:r>
              <w:rPr>
                <w:spacing w:val="-6"/>
                <w:sz w:val="24"/>
              </w:rPr>
              <w:t xml:space="preserve"> </w:t>
            </w:r>
            <w:r>
              <w:rPr>
                <w:sz w:val="24"/>
              </w:rPr>
              <w:t>этапов</w:t>
            </w:r>
            <w:r>
              <w:rPr>
                <w:spacing w:val="2"/>
                <w:sz w:val="24"/>
              </w:rPr>
              <w:t xml:space="preserve"> </w:t>
            </w:r>
            <w:r>
              <w:rPr>
                <w:sz w:val="24"/>
              </w:rPr>
              <w:t>урока</w:t>
            </w:r>
            <w:r>
              <w:rPr>
                <w:spacing w:val="-1"/>
                <w:sz w:val="24"/>
              </w:rPr>
              <w:t xml:space="preserve"> </w:t>
            </w:r>
            <w:r>
              <w:rPr>
                <w:sz w:val="24"/>
              </w:rPr>
              <w:t>открытия</w:t>
            </w:r>
            <w:r>
              <w:rPr>
                <w:spacing w:val="-4"/>
                <w:sz w:val="24"/>
              </w:rPr>
              <w:t xml:space="preserve"> </w:t>
            </w:r>
            <w:r>
              <w:rPr>
                <w:sz w:val="24"/>
              </w:rPr>
              <w:t>нового</w:t>
            </w:r>
            <w:r>
              <w:rPr>
                <w:spacing w:val="-5"/>
                <w:sz w:val="24"/>
              </w:rPr>
              <w:t xml:space="preserve"> </w:t>
            </w:r>
            <w:r>
              <w:rPr>
                <w:sz w:val="24"/>
              </w:rPr>
              <w:t>знания</w:t>
            </w:r>
            <w:r>
              <w:rPr>
                <w:spacing w:val="-4"/>
                <w:sz w:val="24"/>
              </w:rPr>
              <w:t xml:space="preserve"> </w:t>
            </w:r>
            <w:r>
              <w:rPr>
                <w:sz w:val="24"/>
              </w:rPr>
              <w:t>в</w:t>
            </w:r>
            <w:r>
              <w:rPr>
                <w:spacing w:val="-3"/>
                <w:sz w:val="24"/>
              </w:rPr>
              <w:t xml:space="preserve"> </w:t>
            </w:r>
            <w:r>
              <w:rPr>
                <w:spacing w:val="-5"/>
                <w:sz w:val="24"/>
              </w:rPr>
              <w:t>ТДМ</w:t>
            </w:r>
          </w:p>
        </w:tc>
        <w:tc>
          <w:tcPr>
            <w:tcW w:w="7397" w:type="dxa"/>
          </w:tcPr>
          <w:p w:rsidR="00FD5ACB" w:rsidRDefault="00FD5ACB">
            <w:pPr>
              <w:pStyle w:val="TableParagraph"/>
              <w:spacing w:line="260" w:lineRule="exact"/>
              <w:ind w:left="105"/>
              <w:rPr>
                <w:sz w:val="24"/>
              </w:rPr>
            </w:pPr>
            <w:r>
              <w:rPr>
                <w:sz w:val="24"/>
              </w:rPr>
              <w:t>Перечень</w:t>
            </w:r>
            <w:r>
              <w:rPr>
                <w:spacing w:val="-7"/>
                <w:sz w:val="24"/>
              </w:rPr>
              <w:t xml:space="preserve"> </w:t>
            </w:r>
            <w:r>
              <w:rPr>
                <w:sz w:val="24"/>
              </w:rPr>
              <w:t>УУД,</w:t>
            </w:r>
            <w:r>
              <w:rPr>
                <w:spacing w:val="-4"/>
                <w:sz w:val="24"/>
              </w:rPr>
              <w:t xml:space="preserve"> </w:t>
            </w:r>
            <w:r>
              <w:rPr>
                <w:sz w:val="24"/>
              </w:rPr>
              <w:t>выполняемых учащимися</w:t>
            </w:r>
            <w:r>
              <w:rPr>
                <w:spacing w:val="-4"/>
                <w:sz w:val="24"/>
              </w:rPr>
              <w:t xml:space="preserve"> </w:t>
            </w:r>
            <w:r>
              <w:rPr>
                <w:sz w:val="24"/>
              </w:rPr>
              <w:t>на</w:t>
            </w:r>
            <w:r>
              <w:rPr>
                <w:spacing w:val="-6"/>
                <w:sz w:val="24"/>
              </w:rPr>
              <w:t xml:space="preserve"> </w:t>
            </w:r>
            <w:r>
              <w:rPr>
                <w:sz w:val="24"/>
              </w:rPr>
              <w:t>данных</w:t>
            </w:r>
            <w:r>
              <w:rPr>
                <w:spacing w:val="-3"/>
                <w:sz w:val="24"/>
              </w:rPr>
              <w:t xml:space="preserve"> </w:t>
            </w:r>
            <w:r>
              <w:rPr>
                <w:spacing w:val="-2"/>
                <w:sz w:val="24"/>
              </w:rPr>
              <w:t>этапах</w:t>
            </w:r>
          </w:p>
        </w:tc>
      </w:tr>
    </w:tbl>
    <w:p w:rsidR="00FD5ACB" w:rsidRDefault="00FD5ACB">
      <w:pPr>
        <w:widowControl w:val="0"/>
        <w:suppressAutoHyphens w:val="0"/>
        <w:autoSpaceDN w:val="0"/>
        <w:spacing w:line="260" w:lineRule="exact"/>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7"/>
        <w:gridCol w:w="7397"/>
      </w:tblGrid>
      <w:tr w:rsidR="00FD5ACB">
        <w:trPr>
          <w:trHeight w:val="275"/>
        </w:trPr>
        <w:tc>
          <w:tcPr>
            <w:tcW w:w="14794" w:type="dxa"/>
            <w:gridSpan w:val="2"/>
          </w:tcPr>
          <w:p w:rsidR="00FD5ACB" w:rsidRDefault="00FD5ACB">
            <w:pPr>
              <w:pStyle w:val="TableParagraph"/>
              <w:spacing w:before="1" w:line="254" w:lineRule="exact"/>
              <w:ind w:left="110"/>
              <w:rPr>
                <w:sz w:val="24"/>
              </w:rPr>
            </w:pPr>
            <w:r>
              <w:rPr>
                <w:sz w:val="24"/>
              </w:rPr>
              <w:t>1.</w:t>
            </w:r>
            <w:r>
              <w:rPr>
                <w:spacing w:val="-8"/>
                <w:sz w:val="24"/>
              </w:rPr>
              <w:t xml:space="preserve"> </w:t>
            </w:r>
            <w:r>
              <w:rPr>
                <w:sz w:val="24"/>
              </w:rPr>
              <w:t>Мотивация</w:t>
            </w:r>
            <w:r>
              <w:rPr>
                <w:spacing w:val="-5"/>
                <w:sz w:val="24"/>
              </w:rPr>
              <w:t xml:space="preserve"> </w:t>
            </w:r>
            <w:r>
              <w:rPr>
                <w:sz w:val="24"/>
              </w:rPr>
              <w:t>(самоопределение)</w:t>
            </w:r>
            <w:r>
              <w:rPr>
                <w:spacing w:val="-5"/>
                <w:sz w:val="24"/>
              </w:rPr>
              <w:t xml:space="preserve"> </w:t>
            </w:r>
            <w:r>
              <w:rPr>
                <w:sz w:val="24"/>
              </w:rPr>
              <w:t>к</w:t>
            </w:r>
            <w:r>
              <w:rPr>
                <w:spacing w:val="-3"/>
                <w:sz w:val="24"/>
              </w:rPr>
              <w:t xml:space="preserve"> </w:t>
            </w:r>
            <w:r>
              <w:rPr>
                <w:sz w:val="24"/>
              </w:rPr>
              <w:t>учебной</w:t>
            </w:r>
            <w:r>
              <w:rPr>
                <w:spacing w:val="-4"/>
                <w:sz w:val="24"/>
              </w:rPr>
              <w:t xml:space="preserve"> </w:t>
            </w:r>
            <w:r>
              <w:rPr>
                <w:spacing w:val="-2"/>
                <w:sz w:val="24"/>
              </w:rPr>
              <w:t>деятельности.</w:t>
            </w:r>
          </w:p>
        </w:tc>
      </w:tr>
      <w:tr w:rsidR="00FD5ACB">
        <w:trPr>
          <w:trHeight w:val="3316"/>
        </w:trPr>
        <w:tc>
          <w:tcPr>
            <w:tcW w:w="7397" w:type="dxa"/>
          </w:tcPr>
          <w:p w:rsidR="00FD5ACB" w:rsidRDefault="00FD5ACB">
            <w:pPr>
              <w:pStyle w:val="TableParagraph"/>
              <w:spacing w:before="1"/>
              <w:ind w:left="110" w:right="95"/>
              <w:jc w:val="both"/>
              <w:rPr>
                <w:sz w:val="24"/>
              </w:rPr>
            </w:pPr>
            <w:r>
              <w:rPr>
                <w:sz w:val="24"/>
              </w:rPr>
              <w:t>Данный этап процесса обучения</w:t>
            </w:r>
            <w:r>
              <w:rPr>
                <w:spacing w:val="-2"/>
                <w:sz w:val="24"/>
              </w:rPr>
              <w:t xml:space="preserve"> </w:t>
            </w:r>
            <w:r>
              <w:rPr>
                <w:sz w:val="24"/>
              </w:rPr>
              <w:t>предполагает осознанное</w:t>
            </w:r>
            <w:r>
              <w:rPr>
                <w:spacing w:val="-3"/>
                <w:sz w:val="24"/>
              </w:rPr>
              <w:t xml:space="preserve"> </w:t>
            </w:r>
            <w:r>
              <w:rPr>
                <w:sz w:val="24"/>
              </w:rPr>
              <w:t>вхождение учащегося в пространство учебной деятельности. С этой целью на данном этапе организуется мотивирование ученика к учебной деятельности на уроке, а именно: 1) актуализируются требования к нему со стороны учебной деятельности («надо»); 2) создаются условия для возникновения у него внутренней потребности включения в учебную деятельность («хочу»); 3) устанавливаются тематические рамки («могу»). В развитом варианте здесь происходят процессы адекватного самоопределения в учебной деятельности, предполагающие осознанное подчинение себя системе нормативных требований</w:t>
            </w:r>
            <w:r>
              <w:rPr>
                <w:spacing w:val="77"/>
                <w:sz w:val="24"/>
              </w:rPr>
              <w:t xml:space="preserve">  </w:t>
            </w:r>
            <w:r>
              <w:rPr>
                <w:sz w:val="24"/>
              </w:rPr>
              <w:t>учебной</w:t>
            </w:r>
            <w:r>
              <w:rPr>
                <w:spacing w:val="77"/>
                <w:sz w:val="24"/>
              </w:rPr>
              <w:t xml:space="preserve">  </w:t>
            </w:r>
            <w:r>
              <w:rPr>
                <w:sz w:val="24"/>
              </w:rPr>
              <w:t>деятельности</w:t>
            </w:r>
            <w:r>
              <w:rPr>
                <w:spacing w:val="76"/>
                <w:sz w:val="24"/>
              </w:rPr>
              <w:t xml:space="preserve">  </w:t>
            </w:r>
            <w:r>
              <w:rPr>
                <w:sz w:val="24"/>
              </w:rPr>
              <w:t>и</w:t>
            </w:r>
            <w:r>
              <w:rPr>
                <w:spacing w:val="77"/>
                <w:sz w:val="24"/>
              </w:rPr>
              <w:t xml:space="preserve">  </w:t>
            </w:r>
            <w:r>
              <w:rPr>
                <w:sz w:val="24"/>
              </w:rPr>
              <w:t>выработке</w:t>
            </w:r>
            <w:r>
              <w:rPr>
                <w:spacing w:val="76"/>
                <w:sz w:val="24"/>
              </w:rPr>
              <w:t xml:space="preserve">  </w:t>
            </w:r>
            <w:r>
              <w:rPr>
                <w:spacing w:val="-2"/>
                <w:sz w:val="24"/>
              </w:rPr>
              <w:t>внутренней</w:t>
            </w:r>
          </w:p>
          <w:p w:rsidR="00FD5ACB" w:rsidRDefault="00FD5ACB">
            <w:pPr>
              <w:pStyle w:val="TableParagraph"/>
              <w:spacing w:before="5" w:line="254" w:lineRule="exact"/>
              <w:ind w:left="110"/>
              <w:jc w:val="both"/>
              <w:rPr>
                <w:sz w:val="24"/>
              </w:rPr>
            </w:pPr>
            <w:r>
              <w:rPr>
                <w:sz w:val="24"/>
              </w:rPr>
              <w:t>готовности</w:t>
            </w:r>
            <w:r>
              <w:rPr>
                <w:spacing w:val="-4"/>
                <w:sz w:val="24"/>
              </w:rPr>
              <w:t xml:space="preserve"> </w:t>
            </w:r>
            <w:r>
              <w:rPr>
                <w:sz w:val="24"/>
              </w:rPr>
              <w:t>к</w:t>
            </w:r>
            <w:r>
              <w:rPr>
                <w:spacing w:val="-7"/>
                <w:sz w:val="24"/>
              </w:rPr>
              <w:t xml:space="preserve"> </w:t>
            </w:r>
            <w:r>
              <w:rPr>
                <w:sz w:val="24"/>
              </w:rPr>
              <w:t>их</w:t>
            </w:r>
            <w:r>
              <w:rPr>
                <w:spacing w:val="-5"/>
                <w:sz w:val="24"/>
              </w:rPr>
              <w:t xml:space="preserve"> </w:t>
            </w:r>
            <w:r>
              <w:rPr>
                <w:sz w:val="24"/>
              </w:rPr>
              <w:t>реализации</w:t>
            </w:r>
            <w:r>
              <w:rPr>
                <w:spacing w:val="-4"/>
                <w:sz w:val="24"/>
              </w:rPr>
              <w:t xml:space="preserve"> </w:t>
            </w:r>
            <w:r>
              <w:rPr>
                <w:sz w:val="24"/>
              </w:rPr>
              <w:t>(субъектный</w:t>
            </w:r>
            <w:r>
              <w:rPr>
                <w:spacing w:val="-3"/>
                <w:sz w:val="24"/>
              </w:rPr>
              <w:t xml:space="preserve"> </w:t>
            </w:r>
            <w:r>
              <w:rPr>
                <w:sz w:val="24"/>
              </w:rPr>
              <w:t>и</w:t>
            </w:r>
            <w:r>
              <w:rPr>
                <w:spacing w:val="-4"/>
                <w:sz w:val="24"/>
              </w:rPr>
              <w:t xml:space="preserve"> </w:t>
            </w:r>
            <w:r>
              <w:rPr>
                <w:sz w:val="24"/>
              </w:rPr>
              <w:t>личностный</w:t>
            </w:r>
            <w:r>
              <w:rPr>
                <w:spacing w:val="1"/>
                <w:sz w:val="24"/>
              </w:rPr>
              <w:t xml:space="preserve"> </w:t>
            </w:r>
            <w:r>
              <w:rPr>
                <w:spacing w:val="-2"/>
                <w:sz w:val="24"/>
              </w:rPr>
              <w:t>уровни).</w:t>
            </w:r>
          </w:p>
        </w:tc>
        <w:tc>
          <w:tcPr>
            <w:tcW w:w="7397" w:type="dxa"/>
          </w:tcPr>
          <w:p w:rsidR="00FD5ACB" w:rsidRDefault="00FD5ACB" w:rsidP="00B812EE">
            <w:pPr>
              <w:pStyle w:val="TableParagraph"/>
              <w:numPr>
                <w:ilvl w:val="0"/>
                <w:numId w:val="85"/>
              </w:numPr>
              <w:tabs>
                <w:tab w:val="left" w:pos="249"/>
              </w:tabs>
              <w:spacing w:before="1"/>
              <w:ind w:left="249" w:hanging="144"/>
              <w:rPr>
                <w:sz w:val="24"/>
              </w:rPr>
            </w:pPr>
            <w:r>
              <w:rPr>
                <w:sz w:val="24"/>
              </w:rPr>
              <w:t>самоопределение</w:t>
            </w:r>
            <w:r>
              <w:rPr>
                <w:spacing w:val="-13"/>
                <w:sz w:val="24"/>
              </w:rPr>
              <w:t xml:space="preserve"> </w:t>
            </w:r>
            <w:r>
              <w:rPr>
                <w:spacing w:val="-4"/>
                <w:sz w:val="24"/>
              </w:rPr>
              <w:t>(Л);</w:t>
            </w:r>
          </w:p>
          <w:p w:rsidR="00FD5ACB" w:rsidRDefault="00FD5ACB" w:rsidP="00B812EE">
            <w:pPr>
              <w:pStyle w:val="TableParagraph"/>
              <w:numPr>
                <w:ilvl w:val="0"/>
                <w:numId w:val="85"/>
              </w:numPr>
              <w:tabs>
                <w:tab w:val="left" w:pos="249"/>
              </w:tabs>
              <w:spacing w:before="4" w:line="275" w:lineRule="exact"/>
              <w:ind w:left="249" w:hanging="144"/>
              <w:rPr>
                <w:sz w:val="24"/>
              </w:rPr>
            </w:pPr>
            <w:r>
              <w:rPr>
                <w:sz w:val="24"/>
              </w:rPr>
              <w:t>смыслообразование</w:t>
            </w:r>
            <w:r>
              <w:rPr>
                <w:spacing w:val="-14"/>
                <w:sz w:val="24"/>
              </w:rPr>
              <w:t xml:space="preserve"> </w:t>
            </w:r>
            <w:r>
              <w:rPr>
                <w:spacing w:val="-4"/>
                <w:sz w:val="24"/>
              </w:rPr>
              <w:t>(Л);</w:t>
            </w:r>
          </w:p>
          <w:p w:rsidR="00FD5ACB" w:rsidRDefault="00FD5ACB" w:rsidP="00B812EE">
            <w:pPr>
              <w:pStyle w:val="TableParagraph"/>
              <w:numPr>
                <w:ilvl w:val="0"/>
                <w:numId w:val="85"/>
              </w:numPr>
              <w:tabs>
                <w:tab w:val="left" w:pos="249"/>
              </w:tabs>
              <w:spacing w:line="275" w:lineRule="exact"/>
              <w:ind w:left="249" w:hanging="144"/>
              <w:rPr>
                <w:sz w:val="24"/>
              </w:rPr>
            </w:pPr>
            <w:r>
              <w:rPr>
                <w:sz w:val="24"/>
              </w:rPr>
              <w:t>целеполагание</w:t>
            </w:r>
            <w:r>
              <w:rPr>
                <w:spacing w:val="-13"/>
                <w:sz w:val="24"/>
              </w:rPr>
              <w:t xml:space="preserve"> </w:t>
            </w:r>
            <w:r>
              <w:rPr>
                <w:spacing w:val="-4"/>
                <w:sz w:val="24"/>
              </w:rPr>
              <w:t>(П);</w:t>
            </w:r>
          </w:p>
          <w:p w:rsidR="00FD5ACB" w:rsidRDefault="00FD5ACB" w:rsidP="00B812EE">
            <w:pPr>
              <w:pStyle w:val="TableParagraph"/>
              <w:numPr>
                <w:ilvl w:val="0"/>
                <w:numId w:val="85"/>
              </w:numPr>
              <w:tabs>
                <w:tab w:val="left" w:pos="259"/>
              </w:tabs>
              <w:ind w:right="104" w:firstLine="0"/>
              <w:rPr>
                <w:sz w:val="24"/>
              </w:rPr>
            </w:pPr>
            <w:r>
              <w:rPr>
                <w:sz w:val="24"/>
              </w:rPr>
              <w:t>планирование учебного</w:t>
            </w:r>
            <w:r>
              <w:rPr>
                <w:spacing w:val="-1"/>
                <w:sz w:val="24"/>
              </w:rPr>
              <w:t xml:space="preserve"> </w:t>
            </w:r>
            <w:r>
              <w:rPr>
                <w:sz w:val="24"/>
              </w:rPr>
              <w:t xml:space="preserve">сотрудничества с учителем и сверстниками </w:t>
            </w:r>
            <w:r>
              <w:rPr>
                <w:spacing w:val="-2"/>
                <w:sz w:val="24"/>
              </w:rPr>
              <w:t>(К).)</w:t>
            </w:r>
          </w:p>
        </w:tc>
      </w:tr>
      <w:tr w:rsidR="00FD5ACB">
        <w:trPr>
          <w:trHeight w:val="275"/>
        </w:trPr>
        <w:tc>
          <w:tcPr>
            <w:tcW w:w="14794" w:type="dxa"/>
            <w:gridSpan w:val="2"/>
          </w:tcPr>
          <w:p w:rsidR="00FD5ACB" w:rsidRDefault="00FD5ACB">
            <w:pPr>
              <w:pStyle w:val="TableParagraph"/>
              <w:spacing w:before="1" w:line="254" w:lineRule="exact"/>
              <w:ind w:left="110"/>
              <w:rPr>
                <w:sz w:val="24"/>
              </w:rPr>
            </w:pPr>
            <w:r>
              <w:rPr>
                <w:sz w:val="24"/>
              </w:rPr>
              <w:t>2.</w:t>
            </w:r>
            <w:r>
              <w:rPr>
                <w:spacing w:val="-6"/>
                <w:sz w:val="24"/>
              </w:rPr>
              <w:t xml:space="preserve"> </w:t>
            </w:r>
            <w:r>
              <w:rPr>
                <w:sz w:val="24"/>
              </w:rPr>
              <w:t>Актуализация</w:t>
            </w:r>
            <w:r>
              <w:rPr>
                <w:spacing w:val="-4"/>
                <w:sz w:val="24"/>
              </w:rPr>
              <w:t xml:space="preserve"> </w:t>
            </w:r>
            <w:r>
              <w:rPr>
                <w:sz w:val="24"/>
              </w:rPr>
              <w:t>и</w:t>
            </w:r>
            <w:r>
              <w:rPr>
                <w:spacing w:val="-4"/>
                <w:sz w:val="24"/>
              </w:rPr>
              <w:t xml:space="preserve"> </w:t>
            </w:r>
            <w:r>
              <w:rPr>
                <w:sz w:val="24"/>
              </w:rPr>
              <w:t>фиксирование</w:t>
            </w:r>
            <w:r>
              <w:rPr>
                <w:spacing w:val="-6"/>
                <w:sz w:val="24"/>
              </w:rPr>
              <w:t xml:space="preserve"> </w:t>
            </w:r>
            <w:r>
              <w:rPr>
                <w:sz w:val="24"/>
              </w:rPr>
              <w:t>индивидуального</w:t>
            </w:r>
            <w:r>
              <w:rPr>
                <w:spacing w:val="-9"/>
                <w:sz w:val="24"/>
              </w:rPr>
              <w:t xml:space="preserve"> </w:t>
            </w:r>
            <w:r>
              <w:rPr>
                <w:sz w:val="24"/>
              </w:rPr>
              <w:t>затруднения</w:t>
            </w:r>
            <w:r>
              <w:rPr>
                <w:spacing w:val="-4"/>
                <w:sz w:val="24"/>
              </w:rPr>
              <w:t xml:space="preserve"> </w:t>
            </w:r>
            <w:r>
              <w:rPr>
                <w:sz w:val="24"/>
              </w:rPr>
              <w:t>в</w:t>
            </w:r>
            <w:r>
              <w:rPr>
                <w:spacing w:val="-4"/>
                <w:sz w:val="24"/>
              </w:rPr>
              <w:t xml:space="preserve"> </w:t>
            </w:r>
            <w:r>
              <w:rPr>
                <w:sz w:val="24"/>
              </w:rPr>
              <w:t>пробном</w:t>
            </w:r>
            <w:r>
              <w:rPr>
                <w:spacing w:val="-5"/>
                <w:sz w:val="24"/>
              </w:rPr>
              <w:t xml:space="preserve"> </w:t>
            </w:r>
            <w:r>
              <w:rPr>
                <w:spacing w:val="-2"/>
                <w:sz w:val="24"/>
              </w:rPr>
              <w:t>действии.</w:t>
            </w:r>
          </w:p>
        </w:tc>
      </w:tr>
      <w:tr w:rsidR="00FD5ACB">
        <w:trPr>
          <w:trHeight w:val="4416"/>
        </w:trPr>
        <w:tc>
          <w:tcPr>
            <w:tcW w:w="7397" w:type="dxa"/>
          </w:tcPr>
          <w:p w:rsidR="00FD5ACB" w:rsidRDefault="00FD5ACB">
            <w:pPr>
              <w:pStyle w:val="TableParagraph"/>
              <w:spacing w:before="1"/>
              <w:ind w:left="110" w:right="1204"/>
              <w:rPr>
                <w:sz w:val="24"/>
              </w:rPr>
            </w:pPr>
            <w:r>
              <w:rPr>
                <w:sz w:val="24"/>
              </w:rPr>
              <w:t>На данном этапе организуется подготовка учащихся к открытию нового знания, выполнение ими пробного учебного действия и фиксация индивидуального затруднения.</w:t>
            </w:r>
            <w:r>
              <w:rPr>
                <w:spacing w:val="-11"/>
                <w:sz w:val="24"/>
              </w:rPr>
              <w:t xml:space="preserve"> </w:t>
            </w:r>
            <w:r>
              <w:rPr>
                <w:sz w:val="24"/>
              </w:rPr>
              <w:t>Соответственно,</w:t>
            </w:r>
            <w:r>
              <w:rPr>
                <w:spacing w:val="-11"/>
                <w:sz w:val="24"/>
              </w:rPr>
              <w:t xml:space="preserve"> </w:t>
            </w:r>
            <w:r>
              <w:rPr>
                <w:sz w:val="24"/>
              </w:rPr>
              <w:t>данный</w:t>
            </w:r>
            <w:r>
              <w:rPr>
                <w:spacing w:val="-10"/>
                <w:sz w:val="24"/>
              </w:rPr>
              <w:t xml:space="preserve"> </w:t>
            </w:r>
            <w:r>
              <w:rPr>
                <w:sz w:val="24"/>
              </w:rPr>
              <w:t>этап</w:t>
            </w:r>
            <w:r>
              <w:rPr>
                <w:spacing w:val="-10"/>
                <w:sz w:val="24"/>
              </w:rPr>
              <w:t xml:space="preserve"> </w:t>
            </w:r>
            <w:r>
              <w:rPr>
                <w:sz w:val="24"/>
              </w:rPr>
              <w:t>предполагает:</w:t>
            </w:r>
          </w:p>
          <w:p w:rsidR="00FD5ACB" w:rsidRDefault="00FD5ACB" w:rsidP="00B812EE">
            <w:pPr>
              <w:pStyle w:val="TableParagraph"/>
              <w:numPr>
                <w:ilvl w:val="0"/>
                <w:numId w:val="84"/>
              </w:numPr>
              <w:tabs>
                <w:tab w:val="left" w:pos="369"/>
              </w:tabs>
              <w:spacing w:before="1"/>
              <w:ind w:right="1236" w:firstLine="0"/>
              <w:rPr>
                <w:sz w:val="24"/>
              </w:rPr>
            </w:pPr>
            <w:r>
              <w:rPr>
                <w:sz w:val="24"/>
              </w:rPr>
              <w:t>актуализацию изученных способов действий, достаточных</w:t>
            </w:r>
            <w:r>
              <w:rPr>
                <w:spacing w:val="-7"/>
                <w:sz w:val="24"/>
              </w:rPr>
              <w:t xml:space="preserve"> </w:t>
            </w:r>
            <w:r>
              <w:rPr>
                <w:sz w:val="24"/>
              </w:rPr>
              <w:t>для</w:t>
            </w:r>
            <w:r>
              <w:rPr>
                <w:spacing w:val="-7"/>
                <w:sz w:val="24"/>
              </w:rPr>
              <w:t xml:space="preserve"> </w:t>
            </w:r>
            <w:r>
              <w:rPr>
                <w:sz w:val="24"/>
              </w:rPr>
              <w:t>построения</w:t>
            </w:r>
            <w:r>
              <w:rPr>
                <w:spacing w:val="-7"/>
                <w:sz w:val="24"/>
              </w:rPr>
              <w:t xml:space="preserve"> </w:t>
            </w:r>
            <w:r>
              <w:rPr>
                <w:sz w:val="24"/>
              </w:rPr>
              <w:t>нового</w:t>
            </w:r>
            <w:r>
              <w:rPr>
                <w:spacing w:val="-12"/>
                <w:sz w:val="24"/>
              </w:rPr>
              <w:t xml:space="preserve"> </w:t>
            </w:r>
            <w:r>
              <w:rPr>
                <w:sz w:val="24"/>
              </w:rPr>
              <w:t>знания,</w:t>
            </w:r>
            <w:r>
              <w:rPr>
                <w:spacing w:val="-7"/>
                <w:sz w:val="24"/>
              </w:rPr>
              <w:t xml:space="preserve"> </w:t>
            </w:r>
            <w:r>
              <w:rPr>
                <w:sz w:val="24"/>
              </w:rPr>
              <w:t>их</w:t>
            </w:r>
            <w:r>
              <w:rPr>
                <w:spacing w:val="-7"/>
                <w:sz w:val="24"/>
              </w:rPr>
              <w:t xml:space="preserve"> </w:t>
            </w:r>
            <w:r>
              <w:rPr>
                <w:sz w:val="24"/>
              </w:rPr>
              <w:t>обобщение и знаковую фиксацию;</w:t>
            </w:r>
          </w:p>
          <w:p w:rsidR="00FD5ACB" w:rsidRDefault="00FD5ACB" w:rsidP="00B812EE">
            <w:pPr>
              <w:pStyle w:val="TableParagraph"/>
              <w:numPr>
                <w:ilvl w:val="0"/>
                <w:numId w:val="84"/>
              </w:numPr>
              <w:tabs>
                <w:tab w:val="left" w:pos="529"/>
                <w:tab w:val="left" w:pos="2183"/>
                <w:tab w:val="left" w:pos="4231"/>
                <w:tab w:val="left" w:pos="5970"/>
                <w:tab w:val="left" w:pos="7154"/>
              </w:tabs>
              <w:ind w:right="102" w:firstLine="0"/>
              <w:rPr>
                <w:sz w:val="24"/>
              </w:rPr>
            </w:pPr>
            <w:r>
              <w:rPr>
                <w:spacing w:val="-2"/>
                <w:sz w:val="24"/>
              </w:rPr>
              <w:t>актуализацию</w:t>
            </w:r>
            <w:r>
              <w:rPr>
                <w:sz w:val="24"/>
              </w:rPr>
              <w:tab/>
            </w:r>
            <w:r>
              <w:rPr>
                <w:spacing w:val="-2"/>
                <w:sz w:val="24"/>
              </w:rPr>
              <w:t>соответствующих</w:t>
            </w:r>
            <w:r>
              <w:rPr>
                <w:sz w:val="24"/>
              </w:rPr>
              <w:tab/>
            </w:r>
            <w:r>
              <w:rPr>
                <w:spacing w:val="-2"/>
                <w:sz w:val="24"/>
              </w:rPr>
              <w:t>мыслительных</w:t>
            </w:r>
            <w:r>
              <w:rPr>
                <w:sz w:val="24"/>
              </w:rPr>
              <w:tab/>
            </w:r>
            <w:r>
              <w:rPr>
                <w:spacing w:val="-2"/>
                <w:sz w:val="24"/>
              </w:rPr>
              <w:t>операций</w:t>
            </w:r>
            <w:r>
              <w:rPr>
                <w:sz w:val="24"/>
              </w:rPr>
              <w:tab/>
            </w:r>
            <w:r>
              <w:rPr>
                <w:spacing w:val="-10"/>
                <w:sz w:val="24"/>
              </w:rPr>
              <w:t xml:space="preserve">и </w:t>
            </w:r>
            <w:r>
              <w:rPr>
                <w:sz w:val="24"/>
              </w:rPr>
              <w:t>познавательных процессов;</w:t>
            </w:r>
          </w:p>
          <w:p w:rsidR="00FD5ACB" w:rsidRDefault="00FD5ACB" w:rsidP="00B812EE">
            <w:pPr>
              <w:pStyle w:val="TableParagraph"/>
              <w:numPr>
                <w:ilvl w:val="0"/>
                <w:numId w:val="84"/>
              </w:numPr>
              <w:tabs>
                <w:tab w:val="left" w:pos="369"/>
              </w:tabs>
              <w:spacing w:before="1"/>
              <w:ind w:right="2092" w:firstLine="0"/>
              <w:rPr>
                <w:sz w:val="24"/>
              </w:rPr>
            </w:pPr>
            <w:r>
              <w:rPr>
                <w:sz w:val="24"/>
              </w:rPr>
              <w:t>мотивирование</w:t>
            </w:r>
            <w:r>
              <w:rPr>
                <w:spacing w:val="-6"/>
                <w:sz w:val="24"/>
              </w:rPr>
              <w:t xml:space="preserve"> </w:t>
            </w:r>
            <w:r>
              <w:rPr>
                <w:sz w:val="24"/>
              </w:rPr>
              <w:t>учащихся</w:t>
            </w:r>
            <w:r>
              <w:rPr>
                <w:spacing w:val="-10"/>
                <w:sz w:val="24"/>
              </w:rPr>
              <w:t xml:space="preserve"> </w:t>
            </w:r>
            <w:r>
              <w:rPr>
                <w:sz w:val="24"/>
              </w:rPr>
              <w:t>к</w:t>
            </w:r>
            <w:r>
              <w:rPr>
                <w:spacing w:val="-13"/>
                <w:sz w:val="24"/>
              </w:rPr>
              <w:t xml:space="preserve"> </w:t>
            </w:r>
            <w:r>
              <w:rPr>
                <w:sz w:val="24"/>
              </w:rPr>
              <w:t>пробному</w:t>
            </w:r>
            <w:r>
              <w:rPr>
                <w:spacing w:val="-11"/>
                <w:sz w:val="24"/>
              </w:rPr>
              <w:t xml:space="preserve"> </w:t>
            </w:r>
            <w:r>
              <w:rPr>
                <w:sz w:val="24"/>
              </w:rPr>
              <w:t>учебному действию и его самостоятельное осуществление;</w:t>
            </w:r>
          </w:p>
          <w:p w:rsidR="00FD5ACB" w:rsidRDefault="00FD5ACB" w:rsidP="00B812EE">
            <w:pPr>
              <w:pStyle w:val="TableParagraph"/>
              <w:numPr>
                <w:ilvl w:val="0"/>
                <w:numId w:val="84"/>
              </w:numPr>
              <w:tabs>
                <w:tab w:val="left" w:pos="369"/>
              </w:tabs>
              <w:ind w:right="1674" w:firstLine="0"/>
              <w:rPr>
                <w:sz w:val="24"/>
              </w:rPr>
            </w:pPr>
            <w:r>
              <w:rPr>
                <w:sz w:val="24"/>
              </w:rPr>
              <w:t>фиксирование учащимися индивидуальных затруднений</w:t>
            </w:r>
            <w:r>
              <w:rPr>
                <w:spacing w:val="-7"/>
                <w:sz w:val="24"/>
              </w:rPr>
              <w:t xml:space="preserve"> </w:t>
            </w:r>
            <w:r>
              <w:rPr>
                <w:sz w:val="24"/>
              </w:rPr>
              <w:t>в</w:t>
            </w:r>
            <w:r>
              <w:rPr>
                <w:spacing w:val="-7"/>
                <w:sz w:val="24"/>
              </w:rPr>
              <w:t xml:space="preserve"> </w:t>
            </w:r>
            <w:r>
              <w:rPr>
                <w:sz w:val="24"/>
              </w:rPr>
              <w:t>выполнении</w:t>
            </w:r>
            <w:r>
              <w:rPr>
                <w:spacing w:val="-7"/>
                <w:sz w:val="24"/>
              </w:rPr>
              <w:t xml:space="preserve"> </w:t>
            </w:r>
            <w:r>
              <w:rPr>
                <w:sz w:val="24"/>
              </w:rPr>
              <w:t>пробного</w:t>
            </w:r>
            <w:r>
              <w:rPr>
                <w:spacing w:val="-9"/>
                <w:sz w:val="24"/>
              </w:rPr>
              <w:t xml:space="preserve"> </w:t>
            </w:r>
            <w:r>
              <w:rPr>
                <w:sz w:val="24"/>
              </w:rPr>
              <w:t>действия</w:t>
            </w:r>
            <w:r>
              <w:rPr>
                <w:spacing w:val="-8"/>
                <w:sz w:val="24"/>
              </w:rPr>
              <w:t xml:space="preserve"> </w:t>
            </w:r>
            <w:r>
              <w:rPr>
                <w:sz w:val="24"/>
              </w:rPr>
              <w:t>или</w:t>
            </w:r>
            <w:r>
              <w:rPr>
                <w:spacing w:val="-7"/>
                <w:sz w:val="24"/>
              </w:rPr>
              <w:t xml:space="preserve"> </w:t>
            </w:r>
            <w:r>
              <w:rPr>
                <w:sz w:val="24"/>
              </w:rPr>
              <w:t xml:space="preserve">его </w:t>
            </w:r>
            <w:r>
              <w:rPr>
                <w:spacing w:val="-2"/>
                <w:sz w:val="24"/>
              </w:rPr>
              <w:t>обосновании.</w:t>
            </w:r>
          </w:p>
          <w:p w:rsidR="00FD5ACB" w:rsidRDefault="00FD5ACB">
            <w:pPr>
              <w:pStyle w:val="TableParagraph"/>
              <w:spacing w:line="276" w:lineRule="exact"/>
              <w:ind w:left="110" w:right="1204"/>
              <w:rPr>
                <w:sz w:val="24"/>
              </w:rPr>
            </w:pPr>
            <w:r>
              <w:rPr>
                <w:sz w:val="24"/>
              </w:rPr>
              <w:t>Завершение этапа связано с организацией выхода учащихся</w:t>
            </w:r>
            <w:r>
              <w:rPr>
                <w:spacing w:val="-7"/>
                <w:sz w:val="24"/>
              </w:rPr>
              <w:t xml:space="preserve"> </w:t>
            </w:r>
            <w:r>
              <w:rPr>
                <w:sz w:val="24"/>
              </w:rPr>
              <w:t>в</w:t>
            </w:r>
            <w:r>
              <w:rPr>
                <w:spacing w:val="-7"/>
                <w:sz w:val="24"/>
              </w:rPr>
              <w:t xml:space="preserve"> </w:t>
            </w:r>
            <w:r>
              <w:rPr>
                <w:sz w:val="24"/>
              </w:rPr>
              <w:t>рефлексию</w:t>
            </w:r>
            <w:r>
              <w:rPr>
                <w:spacing w:val="-7"/>
                <w:sz w:val="24"/>
              </w:rPr>
              <w:t xml:space="preserve"> </w:t>
            </w:r>
            <w:r>
              <w:rPr>
                <w:sz w:val="24"/>
              </w:rPr>
              <w:t>пробного</w:t>
            </w:r>
            <w:r>
              <w:rPr>
                <w:spacing w:val="-5"/>
                <w:sz w:val="24"/>
              </w:rPr>
              <w:t xml:space="preserve"> </w:t>
            </w:r>
            <w:r>
              <w:rPr>
                <w:sz w:val="24"/>
              </w:rPr>
              <w:t>учебного</w:t>
            </w:r>
            <w:r>
              <w:rPr>
                <w:spacing w:val="-13"/>
                <w:sz w:val="24"/>
              </w:rPr>
              <w:t xml:space="preserve"> </w:t>
            </w:r>
            <w:r>
              <w:rPr>
                <w:sz w:val="24"/>
              </w:rPr>
              <w:t>действия</w:t>
            </w:r>
          </w:p>
        </w:tc>
        <w:tc>
          <w:tcPr>
            <w:tcW w:w="7397" w:type="dxa"/>
          </w:tcPr>
          <w:p w:rsidR="00FD5ACB" w:rsidRDefault="00FD5ACB" w:rsidP="00B812EE">
            <w:pPr>
              <w:pStyle w:val="TableParagraph"/>
              <w:numPr>
                <w:ilvl w:val="0"/>
                <w:numId w:val="83"/>
              </w:numPr>
              <w:tabs>
                <w:tab w:val="left" w:pos="309"/>
              </w:tabs>
              <w:spacing w:before="1"/>
              <w:ind w:right="111" w:firstLine="0"/>
              <w:rPr>
                <w:sz w:val="24"/>
              </w:rPr>
            </w:pPr>
            <w:r>
              <w:rPr>
                <w:sz w:val="24"/>
              </w:rPr>
              <w:t>анализ,</w:t>
            </w:r>
            <w:r>
              <w:rPr>
                <w:spacing w:val="40"/>
                <w:sz w:val="24"/>
              </w:rPr>
              <w:t xml:space="preserve"> </w:t>
            </w:r>
            <w:r>
              <w:rPr>
                <w:sz w:val="24"/>
              </w:rPr>
              <w:t>синтез,</w:t>
            </w:r>
            <w:r>
              <w:rPr>
                <w:spacing w:val="40"/>
                <w:sz w:val="24"/>
              </w:rPr>
              <w:t xml:space="preserve"> </w:t>
            </w:r>
            <w:r>
              <w:rPr>
                <w:sz w:val="24"/>
              </w:rPr>
              <w:t>сравнение,</w:t>
            </w:r>
            <w:r>
              <w:rPr>
                <w:spacing w:val="40"/>
                <w:sz w:val="24"/>
              </w:rPr>
              <w:t xml:space="preserve"> </w:t>
            </w:r>
            <w:r>
              <w:rPr>
                <w:sz w:val="24"/>
              </w:rPr>
              <w:t>обобщение,</w:t>
            </w:r>
            <w:r>
              <w:rPr>
                <w:spacing w:val="40"/>
                <w:sz w:val="24"/>
              </w:rPr>
              <w:t xml:space="preserve"> </w:t>
            </w:r>
            <w:r>
              <w:rPr>
                <w:sz w:val="24"/>
              </w:rPr>
              <w:t>аналогия,</w:t>
            </w:r>
            <w:r>
              <w:rPr>
                <w:spacing w:val="40"/>
                <w:sz w:val="24"/>
              </w:rPr>
              <w:t xml:space="preserve"> </w:t>
            </w:r>
            <w:r>
              <w:rPr>
                <w:sz w:val="24"/>
              </w:rPr>
              <w:t>классификация, сериация (П);</w:t>
            </w:r>
          </w:p>
          <w:p w:rsidR="00FD5ACB" w:rsidRDefault="00FD5ACB" w:rsidP="00B812EE">
            <w:pPr>
              <w:pStyle w:val="TableParagraph"/>
              <w:numPr>
                <w:ilvl w:val="0"/>
                <w:numId w:val="83"/>
              </w:numPr>
              <w:tabs>
                <w:tab w:val="left" w:pos="249"/>
              </w:tabs>
              <w:spacing w:line="274" w:lineRule="exact"/>
              <w:ind w:left="249" w:hanging="144"/>
              <w:rPr>
                <w:sz w:val="24"/>
              </w:rPr>
            </w:pPr>
            <w:r>
              <w:rPr>
                <w:sz w:val="24"/>
              </w:rPr>
              <w:t>извлечение</w:t>
            </w:r>
            <w:r>
              <w:rPr>
                <w:spacing w:val="-7"/>
                <w:sz w:val="24"/>
              </w:rPr>
              <w:t xml:space="preserve"> </w:t>
            </w:r>
            <w:r>
              <w:rPr>
                <w:sz w:val="24"/>
              </w:rPr>
              <w:t>необходимой</w:t>
            </w:r>
            <w:r>
              <w:rPr>
                <w:spacing w:val="-4"/>
                <w:sz w:val="24"/>
              </w:rPr>
              <w:t xml:space="preserve"> </w:t>
            </w:r>
            <w:r>
              <w:rPr>
                <w:sz w:val="24"/>
              </w:rPr>
              <w:t>информации</w:t>
            </w:r>
            <w:r>
              <w:rPr>
                <w:spacing w:val="-4"/>
                <w:sz w:val="24"/>
              </w:rPr>
              <w:t xml:space="preserve"> </w:t>
            </w:r>
            <w:r>
              <w:rPr>
                <w:sz w:val="24"/>
              </w:rPr>
              <w:t>из</w:t>
            </w:r>
            <w:r>
              <w:rPr>
                <w:spacing w:val="-5"/>
                <w:sz w:val="24"/>
              </w:rPr>
              <w:t xml:space="preserve"> </w:t>
            </w:r>
            <w:r>
              <w:rPr>
                <w:sz w:val="24"/>
              </w:rPr>
              <w:t>текстов</w:t>
            </w:r>
            <w:r>
              <w:rPr>
                <w:spacing w:val="-3"/>
                <w:sz w:val="24"/>
              </w:rPr>
              <w:t xml:space="preserve"> </w:t>
            </w:r>
            <w:r>
              <w:rPr>
                <w:spacing w:val="-4"/>
                <w:sz w:val="24"/>
              </w:rPr>
              <w:t>(П);</w:t>
            </w:r>
          </w:p>
          <w:p w:rsidR="00FD5ACB" w:rsidRDefault="00FD5ACB" w:rsidP="00B812EE">
            <w:pPr>
              <w:pStyle w:val="TableParagraph"/>
              <w:numPr>
                <w:ilvl w:val="0"/>
                <w:numId w:val="83"/>
              </w:numPr>
              <w:tabs>
                <w:tab w:val="left" w:pos="249"/>
              </w:tabs>
              <w:spacing w:before="4" w:line="275" w:lineRule="exact"/>
              <w:ind w:left="249" w:hanging="144"/>
              <w:rPr>
                <w:sz w:val="24"/>
              </w:rPr>
            </w:pPr>
            <w:r>
              <w:rPr>
                <w:sz w:val="24"/>
              </w:rPr>
              <w:t>использование</w:t>
            </w:r>
            <w:r>
              <w:rPr>
                <w:spacing w:val="-9"/>
                <w:sz w:val="24"/>
              </w:rPr>
              <w:t xml:space="preserve"> </w:t>
            </w:r>
            <w:r>
              <w:rPr>
                <w:sz w:val="24"/>
              </w:rPr>
              <w:t>знаково-символических</w:t>
            </w:r>
            <w:r>
              <w:rPr>
                <w:spacing w:val="-7"/>
                <w:sz w:val="24"/>
              </w:rPr>
              <w:t xml:space="preserve"> </w:t>
            </w:r>
            <w:r>
              <w:rPr>
                <w:sz w:val="24"/>
              </w:rPr>
              <w:t>средств</w:t>
            </w:r>
            <w:r>
              <w:rPr>
                <w:spacing w:val="-6"/>
                <w:sz w:val="24"/>
              </w:rPr>
              <w:t xml:space="preserve"> </w:t>
            </w:r>
            <w:r>
              <w:rPr>
                <w:spacing w:val="-4"/>
                <w:sz w:val="24"/>
              </w:rPr>
              <w:t>(П);</w:t>
            </w:r>
          </w:p>
          <w:p w:rsidR="00FD5ACB" w:rsidRDefault="00FD5ACB" w:rsidP="00B812EE">
            <w:pPr>
              <w:pStyle w:val="TableParagraph"/>
              <w:numPr>
                <w:ilvl w:val="0"/>
                <w:numId w:val="83"/>
              </w:numPr>
              <w:tabs>
                <w:tab w:val="left" w:pos="249"/>
              </w:tabs>
              <w:spacing w:line="275" w:lineRule="exact"/>
              <w:ind w:left="249" w:hanging="144"/>
              <w:rPr>
                <w:sz w:val="24"/>
              </w:rPr>
            </w:pPr>
            <w:r>
              <w:rPr>
                <w:sz w:val="24"/>
              </w:rPr>
              <w:t>осознанное</w:t>
            </w:r>
            <w:r>
              <w:rPr>
                <w:spacing w:val="-5"/>
                <w:sz w:val="24"/>
              </w:rPr>
              <w:t xml:space="preserve"> </w:t>
            </w:r>
            <w:r>
              <w:rPr>
                <w:sz w:val="24"/>
              </w:rPr>
              <w:t>и</w:t>
            </w:r>
            <w:r>
              <w:rPr>
                <w:spacing w:val="-2"/>
                <w:sz w:val="24"/>
              </w:rPr>
              <w:t xml:space="preserve"> </w:t>
            </w:r>
            <w:r>
              <w:rPr>
                <w:sz w:val="24"/>
              </w:rPr>
              <w:t>произвольное</w:t>
            </w:r>
            <w:r>
              <w:rPr>
                <w:spacing w:val="-5"/>
                <w:sz w:val="24"/>
              </w:rPr>
              <w:t xml:space="preserve"> </w:t>
            </w:r>
            <w:r>
              <w:rPr>
                <w:sz w:val="24"/>
              </w:rPr>
              <w:t>построение</w:t>
            </w:r>
            <w:r>
              <w:rPr>
                <w:spacing w:val="-5"/>
                <w:sz w:val="24"/>
              </w:rPr>
              <w:t xml:space="preserve"> </w:t>
            </w:r>
            <w:r>
              <w:rPr>
                <w:sz w:val="24"/>
              </w:rPr>
              <w:t>речевого</w:t>
            </w:r>
            <w:r>
              <w:rPr>
                <w:spacing w:val="-9"/>
                <w:sz w:val="24"/>
              </w:rPr>
              <w:t xml:space="preserve"> </w:t>
            </w:r>
            <w:r>
              <w:rPr>
                <w:sz w:val="24"/>
              </w:rPr>
              <w:t>высказывания</w:t>
            </w:r>
            <w:r>
              <w:rPr>
                <w:spacing w:val="-2"/>
                <w:sz w:val="24"/>
              </w:rPr>
              <w:t xml:space="preserve"> </w:t>
            </w:r>
            <w:r>
              <w:rPr>
                <w:spacing w:val="-4"/>
                <w:sz w:val="24"/>
              </w:rPr>
              <w:t>(П);</w:t>
            </w:r>
          </w:p>
          <w:p w:rsidR="00FD5ACB" w:rsidRDefault="00FD5ACB" w:rsidP="00B812EE">
            <w:pPr>
              <w:pStyle w:val="TableParagraph"/>
              <w:numPr>
                <w:ilvl w:val="0"/>
                <w:numId w:val="83"/>
              </w:numPr>
              <w:tabs>
                <w:tab w:val="left" w:pos="249"/>
              </w:tabs>
              <w:spacing w:line="275" w:lineRule="exact"/>
              <w:ind w:left="249" w:hanging="144"/>
              <w:rPr>
                <w:sz w:val="24"/>
              </w:rPr>
            </w:pPr>
            <w:r>
              <w:rPr>
                <w:sz w:val="24"/>
              </w:rPr>
              <w:t>подведение</w:t>
            </w:r>
            <w:r>
              <w:rPr>
                <w:spacing w:val="-7"/>
                <w:sz w:val="24"/>
              </w:rPr>
              <w:t xml:space="preserve"> </w:t>
            </w:r>
            <w:r>
              <w:rPr>
                <w:sz w:val="24"/>
              </w:rPr>
              <w:t>под</w:t>
            </w:r>
            <w:r>
              <w:rPr>
                <w:spacing w:val="-7"/>
                <w:sz w:val="24"/>
              </w:rPr>
              <w:t xml:space="preserve"> </w:t>
            </w:r>
            <w:r>
              <w:rPr>
                <w:sz w:val="24"/>
              </w:rPr>
              <w:t>понятие</w:t>
            </w:r>
            <w:r>
              <w:rPr>
                <w:spacing w:val="-6"/>
                <w:sz w:val="24"/>
              </w:rPr>
              <w:t xml:space="preserve"> </w:t>
            </w:r>
            <w:r>
              <w:rPr>
                <w:spacing w:val="-4"/>
                <w:sz w:val="24"/>
              </w:rPr>
              <w:t>(П);</w:t>
            </w:r>
          </w:p>
          <w:p w:rsidR="00FD5ACB" w:rsidRDefault="00FD5ACB" w:rsidP="00B812EE">
            <w:pPr>
              <w:pStyle w:val="TableParagraph"/>
              <w:numPr>
                <w:ilvl w:val="0"/>
                <w:numId w:val="83"/>
              </w:numPr>
              <w:tabs>
                <w:tab w:val="left" w:pos="249"/>
              </w:tabs>
              <w:spacing w:line="275" w:lineRule="exact"/>
              <w:ind w:left="249" w:hanging="144"/>
              <w:rPr>
                <w:sz w:val="24"/>
              </w:rPr>
            </w:pPr>
            <w:r>
              <w:rPr>
                <w:sz w:val="24"/>
              </w:rPr>
              <w:t>выполнение</w:t>
            </w:r>
            <w:r>
              <w:rPr>
                <w:spacing w:val="-7"/>
                <w:sz w:val="24"/>
              </w:rPr>
              <w:t xml:space="preserve"> </w:t>
            </w:r>
            <w:r>
              <w:rPr>
                <w:sz w:val="24"/>
              </w:rPr>
              <w:t>пробного</w:t>
            </w:r>
            <w:r>
              <w:rPr>
                <w:spacing w:val="-6"/>
                <w:sz w:val="24"/>
              </w:rPr>
              <w:t xml:space="preserve"> </w:t>
            </w:r>
            <w:r>
              <w:rPr>
                <w:sz w:val="24"/>
              </w:rPr>
              <w:t>учебного</w:t>
            </w:r>
            <w:r>
              <w:rPr>
                <w:spacing w:val="-11"/>
                <w:sz w:val="24"/>
              </w:rPr>
              <w:t xml:space="preserve"> </w:t>
            </w:r>
            <w:r>
              <w:rPr>
                <w:sz w:val="24"/>
              </w:rPr>
              <w:t>действия</w:t>
            </w:r>
            <w:r>
              <w:rPr>
                <w:spacing w:val="-4"/>
                <w:sz w:val="24"/>
              </w:rPr>
              <w:t xml:space="preserve"> (Р);</w:t>
            </w:r>
          </w:p>
          <w:p w:rsidR="00FD5ACB" w:rsidRDefault="00FD5ACB" w:rsidP="00B812EE">
            <w:pPr>
              <w:pStyle w:val="TableParagraph"/>
              <w:numPr>
                <w:ilvl w:val="0"/>
                <w:numId w:val="83"/>
              </w:numPr>
              <w:tabs>
                <w:tab w:val="left" w:pos="294"/>
              </w:tabs>
              <w:ind w:right="113" w:firstLine="0"/>
              <w:rPr>
                <w:sz w:val="24"/>
              </w:rPr>
            </w:pPr>
            <w:r>
              <w:rPr>
                <w:sz w:val="24"/>
              </w:rPr>
              <w:t>фиксирование</w:t>
            </w:r>
            <w:r>
              <w:rPr>
                <w:spacing w:val="34"/>
                <w:sz w:val="24"/>
              </w:rPr>
              <w:t xml:space="preserve"> </w:t>
            </w:r>
            <w:r>
              <w:rPr>
                <w:sz w:val="24"/>
              </w:rPr>
              <w:t>индивидуального</w:t>
            </w:r>
            <w:r>
              <w:rPr>
                <w:spacing w:val="31"/>
                <w:sz w:val="24"/>
              </w:rPr>
              <w:t xml:space="preserve"> </w:t>
            </w:r>
            <w:r>
              <w:rPr>
                <w:sz w:val="24"/>
              </w:rPr>
              <w:t>затруднения</w:t>
            </w:r>
            <w:r>
              <w:rPr>
                <w:spacing w:val="35"/>
                <w:sz w:val="24"/>
              </w:rPr>
              <w:t xml:space="preserve"> </w:t>
            </w:r>
            <w:r>
              <w:rPr>
                <w:sz w:val="24"/>
              </w:rPr>
              <w:t>в</w:t>
            </w:r>
            <w:r>
              <w:rPr>
                <w:spacing w:val="37"/>
                <w:sz w:val="24"/>
              </w:rPr>
              <w:t xml:space="preserve"> </w:t>
            </w:r>
            <w:r>
              <w:rPr>
                <w:sz w:val="24"/>
              </w:rPr>
              <w:t>пробном</w:t>
            </w:r>
            <w:r>
              <w:rPr>
                <w:spacing w:val="34"/>
                <w:sz w:val="24"/>
              </w:rPr>
              <w:t xml:space="preserve"> </w:t>
            </w:r>
            <w:r>
              <w:rPr>
                <w:sz w:val="24"/>
              </w:rPr>
              <w:t xml:space="preserve">действии </w:t>
            </w:r>
            <w:r>
              <w:rPr>
                <w:spacing w:val="-4"/>
                <w:sz w:val="24"/>
              </w:rPr>
              <w:t>(Р);</w:t>
            </w:r>
          </w:p>
          <w:p w:rsidR="00FD5ACB" w:rsidRDefault="00FD5ACB" w:rsidP="00B812EE">
            <w:pPr>
              <w:pStyle w:val="TableParagraph"/>
              <w:numPr>
                <w:ilvl w:val="0"/>
                <w:numId w:val="83"/>
              </w:numPr>
              <w:tabs>
                <w:tab w:val="left" w:pos="249"/>
              </w:tabs>
              <w:spacing w:before="3" w:line="275" w:lineRule="exact"/>
              <w:ind w:left="249" w:hanging="144"/>
              <w:rPr>
                <w:sz w:val="24"/>
              </w:rPr>
            </w:pPr>
            <w:r>
              <w:rPr>
                <w:sz w:val="24"/>
              </w:rPr>
              <w:t>волевая</w:t>
            </w:r>
            <w:r>
              <w:rPr>
                <w:spacing w:val="-8"/>
                <w:sz w:val="24"/>
              </w:rPr>
              <w:t xml:space="preserve"> </w:t>
            </w:r>
            <w:r>
              <w:rPr>
                <w:sz w:val="24"/>
              </w:rPr>
              <w:t>саморегуляция</w:t>
            </w:r>
            <w:r>
              <w:rPr>
                <w:spacing w:val="-5"/>
                <w:sz w:val="24"/>
              </w:rPr>
              <w:t xml:space="preserve"> </w:t>
            </w:r>
            <w:r>
              <w:rPr>
                <w:sz w:val="24"/>
              </w:rPr>
              <w:t>в</w:t>
            </w:r>
            <w:r>
              <w:rPr>
                <w:spacing w:val="-6"/>
                <w:sz w:val="24"/>
              </w:rPr>
              <w:t xml:space="preserve"> </w:t>
            </w:r>
            <w:r>
              <w:rPr>
                <w:sz w:val="24"/>
              </w:rPr>
              <w:t>ситуации</w:t>
            </w:r>
            <w:r>
              <w:rPr>
                <w:spacing w:val="-4"/>
                <w:sz w:val="24"/>
              </w:rPr>
              <w:t xml:space="preserve"> </w:t>
            </w:r>
            <w:r>
              <w:rPr>
                <w:sz w:val="24"/>
              </w:rPr>
              <w:t>затруднения</w:t>
            </w:r>
            <w:r>
              <w:rPr>
                <w:spacing w:val="-5"/>
                <w:sz w:val="24"/>
              </w:rPr>
              <w:t xml:space="preserve"> </w:t>
            </w:r>
            <w:r>
              <w:rPr>
                <w:spacing w:val="-4"/>
                <w:sz w:val="24"/>
              </w:rPr>
              <w:t>(Р);</w:t>
            </w:r>
          </w:p>
          <w:p w:rsidR="00FD5ACB" w:rsidRDefault="00FD5ACB" w:rsidP="00B812EE">
            <w:pPr>
              <w:pStyle w:val="TableParagraph"/>
              <w:numPr>
                <w:ilvl w:val="0"/>
                <w:numId w:val="83"/>
              </w:numPr>
              <w:tabs>
                <w:tab w:val="left" w:pos="249"/>
              </w:tabs>
              <w:spacing w:line="275" w:lineRule="exact"/>
              <w:ind w:left="249" w:hanging="144"/>
              <w:rPr>
                <w:sz w:val="24"/>
              </w:rPr>
            </w:pPr>
            <w:r>
              <w:rPr>
                <w:sz w:val="24"/>
              </w:rPr>
              <w:t>выражение</w:t>
            </w:r>
            <w:r>
              <w:rPr>
                <w:spacing w:val="-6"/>
                <w:sz w:val="24"/>
              </w:rPr>
              <w:t xml:space="preserve"> </w:t>
            </w:r>
            <w:r>
              <w:rPr>
                <w:sz w:val="24"/>
              </w:rPr>
              <w:t>своих</w:t>
            </w:r>
            <w:r>
              <w:rPr>
                <w:spacing w:val="-4"/>
                <w:sz w:val="24"/>
              </w:rPr>
              <w:t xml:space="preserve"> </w:t>
            </w:r>
            <w:r>
              <w:rPr>
                <w:sz w:val="24"/>
              </w:rPr>
              <w:t>мыслей</w:t>
            </w:r>
            <w:r>
              <w:rPr>
                <w:spacing w:val="-3"/>
                <w:sz w:val="24"/>
              </w:rPr>
              <w:t xml:space="preserve"> </w:t>
            </w:r>
            <w:r>
              <w:rPr>
                <w:sz w:val="24"/>
              </w:rPr>
              <w:t>с</w:t>
            </w:r>
            <w:r>
              <w:rPr>
                <w:spacing w:val="-6"/>
                <w:sz w:val="24"/>
              </w:rPr>
              <w:t xml:space="preserve"> </w:t>
            </w:r>
            <w:r>
              <w:rPr>
                <w:sz w:val="24"/>
              </w:rPr>
              <w:t>достаточной</w:t>
            </w:r>
            <w:r>
              <w:rPr>
                <w:spacing w:val="-3"/>
                <w:sz w:val="24"/>
              </w:rPr>
              <w:t xml:space="preserve"> </w:t>
            </w:r>
            <w:r>
              <w:rPr>
                <w:sz w:val="24"/>
              </w:rPr>
              <w:t>полнотой</w:t>
            </w:r>
            <w:r>
              <w:rPr>
                <w:spacing w:val="-3"/>
                <w:sz w:val="24"/>
              </w:rPr>
              <w:t xml:space="preserve"> </w:t>
            </w:r>
            <w:r>
              <w:rPr>
                <w:sz w:val="24"/>
              </w:rPr>
              <w:t>и</w:t>
            </w:r>
            <w:r>
              <w:rPr>
                <w:spacing w:val="-3"/>
                <w:sz w:val="24"/>
              </w:rPr>
              <w:t xml:space="preserve"> </w:t>
            </w:r>
            <w:r>
              <w:rPr>
                <w:sz w:val="24"/>
              </w:rPr>
              <w:t>точностью</w:t>
            </w:r>
            <w:r>
              <w:rPr>
                <w:spacing w:val="-2"/>
                <w:sz w:val="24"/>
              </w:rPr>
              <w:t xml:space="preserve"> </w:t>
            </w:r>
            <w:r>
              <w:rPr>
                <w:spacing w:val="-4"/>
                <w:sz w:val="24"/>
              </w:rPr>
              <w:t>(К);</w:t>
            </w:r>
          </w:p>
          <w:p w:rsidR="00FD5ACB" w:rsidRDefault="00FD5ACB" w:rsidP="00B812EE">
            <w:pPr>
              <w:pStyle w:val="TableParagraph"/>
              <w:numPr>
                <w:ilvl w:val="0"/>
                <w:numId w:val="83"/>
              </w:numPr>
              <w:tabs>
                <w:tab w:val="left" w:pos="249"/>
              </w:tabs>
              <w:spacing w:line="275" w:lineRule="exact"/>
              <w:ind w:left="249" w:hanging="144"/>
              <w:rPr>
                <w:sz w:val="24"/>
              </w:rPr>
            </w:pPr>
            <w:r>
              <w:rPr>
                <w:sz w:val="24"/>
              </w:rPr>
              <w:t>аргументация</w:t>
            </w:r>
            <w:r>
              <w:rPr>
                <w:spacing w:val="-3"/>
                <w:sz w:val="24"/>
              </w:rPr>
              <w:t xml:space="preserve"> </w:t>
            </w:r>
            <w:r>
              <w:rPr>
                <w:sz w:val="24"/>
              </w:rPr>
              <w:t>своего</w:t>
            </w:r>
            <w:r>
              <w:rPr>
                <w:spacing w:val="-8"/>
                <w:sz w:val="24"/>
              </w:rPr>
              <w:t xml:space="preserve"> </w:t>
            </w:r>
            <w:r>
              <w:rPr>
                <w:sz w:val="24"/>
              </w:rPr>
              <w:t>мнения</w:t>
            </w:r>
            <w:r>
              <w:rPr>
                <w:spacing w:val="-3"/>
                <w:sz w:val="24"/>
              </w:rPr>
              <w:t xml:space="preserve"> </w:t>
            </w:r>
            <w:r>
              <w:rPr>
                <w:sz w:val="24"/>
              </w:rPr>
              <w:t>и</w:t>
            </w:r>
            <w:r>
              <w:rPr>
                <w:spacing w:val="-3"/>
                <w:sz w:val="24"/>
              </w:rPr>
              <w:t xml:space="preserve"> </w:t>
            </w:r>
            <w:r>
              <w:rPr>
                <w:sz w:val="24"/>
              </w:rPr>
              <w:t>позиции</w:t>
            </w:r>
            <w:r>
              <w:rPr>
                <w:spacing w:val="-1"/>
                <w:sz w:val="24"/>
              </w:rPr>
              <w:t xml:space="preserve"> </w:t>
            </w:r>
            <w:r>
              <w:rPr>
                <w:sz w:val="24"/>
              </w:rPr>
              <w:t>в</w:t>
            </w:r>
            <w:r>
              <w:rPr>
                <w:spacing w:val="-2"/>
                <w:sz w:val="24"/>
              </w:rPr>
              <w:t xml:space="preserve"> </w:t>
            </w:r>
            <w:r>
              <w:rPr>
                <w:sz w:val="24"/>
              </w:rPr>
              <w:t>коммуникации</w:t>
            </w:r>
            <w:r>
              <w:rPr>
                <w:spacing w:val="-1"/>
                <w:sz w:val="24"/>
              </w:rPr>
              <w:t xml:space="preserve"> </w:t>
            </w:r>
            <w:r>
              <w:rPr>
                <w:spacing w:val="-4"/>
                <w:sz w:val="24"/>
              </w:rPr>
              <w:t>(К);</w:t>
            </w:r>
          </w:p>
          <w:p w:rsidR="00FD5ACB" w:rsidRDefault="00FD5ACB" w:rsidP="00B812EE">
            <w:pPr>
              <w:pStyle w:val="TableParagraph"/>
              <w:numPr>
                <w:ilvl w:val="0"/>
                <w:numId w:val="83"/>
              </w:numPr>
              <w:tabs>
                <w:tab w:val="left" w:pos="254"/>
              </w:tabs>
              <w:spacing w:line="275" w:lineRule="exact"/>
              <w:ind w:left="254" w:hanging="149"/>
              <w:rPr>
                <w:sz w:val="24"/>
              </w:rPr>
            </w:pPr>
            <w:r>
              <w:rPr>
                <w:sz w:val="24"/>
              </w:rPr>
              <w:t>учет</w:t>
            </w:r>
            <w:r>
              <w:rPr>
                <w:spacing w:val="-5"/>
                <w:sz w:val="24"/>
              </w:rPr>
              <w:t xml:space="preserve"> </w:t>
            </w:r>
            <w:r>
              <w:rPr>
                <w:sz w:val="24"/>
              </w:rPr>
              <w:t>разных</w:t>
            </w:r>
            <w:r>
              <w:rPr>
                <w:spacing w:val="-5"/>
                <w:sz w:val="24"/>
              </w:rPr>
              <w:t xml:space="preserve"> </w:t>
            </w:r>
            <w:r>
              <w:rPr>
                <w:sz w:val="24"/>
              </w:rPr>
              <w:t>мнений</w:t>
            </w:r>
            <w:r>
              <w:rPr>
                <w:spacing w:val="-4"/>
                <w:sz w:val="24"/>
              </w:rPr>
              <w:t xml:space="preserve"> (К);</w:t>
            </w:r>
          </w:p>
          <w:p w:rsidR="00FD5ACB" w:rsidRDefault="00FD5ACB" w:rsidP="00B812EE">
            <w:pPr>
              <w:pStyle w:val="TableParagraph"/>
              <w:numPr>
                <w:ilvl w:val="0"/>
                <w:numId w:val="83"/>
              </w:numPr>
              <w:tabs>
                <w:tab w:val="left" w:pos="249"/>
              </w:tabs>
              <w:spacing w:line="275" w:lineRule="exact"/>
              <w:ind w:left="249" w:hanging="144"/>
              <w:rPr>
                <w:sz w:val="24"/>
              </w:rPr>
            </w:pPr>
            <w:r>
              <w:rPr>
                <w:sz w:val="24"/>
              </w:rPr>
              <w:t>использование</w:t>
            </w:r>
            <w:r>
              <w:rPr>
                <w:spacing w:val="-8"/>
                <w:sz w:val="24"/>
              </w:rPr>
              <w:t xml:space="preserve"> </w:t>
            </w:r>
            <w:r>
              <w:rPr>
                <w:sz w:val="24"/>
              </w:rPr>
              <w:t>критериев</w:t>
            </w:r>
            <w:r>
              <w:rPr>
                <w:spacing w:val="-4"/>
                <w:sz w:val="24"/>
              </w:rPr>
              <w:t xml:space="preserve"> </w:t>
            </w:r>
            <w:r>
              <w:rPr>
                <w:sz w:val="24"/>
              </w:rPr>
              <w:t>для</w:t>
            </w:r>
            <w:r>
              <w:rPr>
                <w:spacing w:val="-1"/>
                <w:sz w:val="24"/>
              </w:rPr>
              <w:t xml:space="preserve"> </w:t>
            </w:r>
            <w:r>
              <w:rPr>
                <w:sz w:val="24"/>
              </w:rPr>
              <w:t>обоснования</w:t>
            </w:r>
            <w:r>
              <w:rPr>
                <w:spacing w:val="-6"/>
                <w:sz w:val="24"/>
              </w:rPr>
              <w:t xml:space="preserve"> </w:t>
            </w:r>
            <w:r>
              <w:rPr>
                <w:sz w:val="24"/>
              </w:rPr>
              <w:t>своего</w:t>
            </w:r>
            <w:r>
              <w:rPr>
                <w:spacing w:val="-10"/>
                <w:sz w:val="24"/>
              </w:rPr>
              <w:t xml:space="preserve"> </w:t>
            </w:r>
            <w:r>
              <w:rPr>
                <w:sz w:val="24"/>
              </w:rPr>
              <w:t>суждения</w:t>
            </w:r>
            <w:r>
              <w:rPr>
                <w:spacing w:val="-5"/>
                <w:sz w:val="24"/>
              </w:rPr>
              <w:t xml:space="preserve"> </w:t>
            </w:r>
            <w:r>
              <w:rPr>
                <w:spacing w:val="-4"/>
                <w:sz w:val="24"/>
              </w:rPr>
              <w:t>(К).</w:t>
            </w:r>
          </w:p>
        </w:tc>
      </w:tr>
      <w:tr w:rsidR="00FD5ACB">
        <w:trPr>
          <w:trHeight w:val="273"/>
        </w:trPr>
        <w:tc>
          <w:tcPr>
            <w:tcW w:w="14794" w:type="dxa"/>
            <w:gridSpan w:val="2"/>
          </w:tcPr>
          <w:p w:rsidR="00FD5ACB" w:rsidRDefault="00FD5ACB">
            <w:pPr>
              <w:pStyle w:val="TableParagraph"/>
              <w:spacing w:line="253" w:lineRule="exact"/>
              <w:ind w:left="110"/>
              <w:rPr>
                <w:sz w:val="24"/>
              </w:rPr>
            </w:pPr>
            <w:r>
              <w:rPr>
                <w:sz w:val="24"/>
              </w:rPr>
              <w:t>3.</w:t>
            </w:r>
            <w:r>
              <w:rPr>
                <w:spacing w:val="-2"/>
                <w:sz w:val="24"/>
              </w:rPr>
              <w:t xml:space="preserve"> </w:t>
            </w:r>
            <w:r>
              <w:rPr>
                <w:sz w:val="24"/>
              </w:rPr>
              <w:t>Выявление</w:t>
            </w:r>
            <w:r>
              <w:rPr>
                <w:spacing w:val="-3"/>
                <w:sz w:val="24"/>
              </w:rPr>
              <w:t xml:space="preserve"> </w:t>
            </w:r>
            <w:r>
              <w:rPr>
                <w:sz w:val="24"/>
              </w:rPr>
              <w:t>места</w:t>
            </w:r>
            <w:r>
              <w:rPr>
                <w:spacing w:val="-4"/>
                <w:sz w:val="24"/>
              </w:rPr>
              <w:t xml:space="preserve"> </w:t>
            </w:r>
            <w:r>
              <w:rPr>
                <w:sz w:val="24"/>
              </w:rPr>
              <w:t>и причины</w:t>
            </w:r>
            <w:r>
              <w:rPr>
                <w:spacing w:val="-3"/>
                <w:sz w:val="24"/>
              </w:rPr>
              <w:t xml:space="preserve"> </w:t>
            </w:r>
            <w:r>
              <w:rPr>
                <w:spacing w:val="-2"/>
                <w:sz w:val="24"/>
              </w:rPr>
              <w:t>затруднения.</w:t>
            </w:r>
          </w:p>
        </w:tc>
      </w:tr>
      <w:tr w:rsidR="00FD5ACB">
        <w:trPr>
          <w:trHeight w:val="275"/>
        </w:trPr>
        <w:tc>
          <w:tcPr>
            <w:tcW w:w="7397" w:type="dxa"/>
          </w:tcPr>
          <w:p w:rsidR="00FD5ACB" w:rsidRDefault="00FD5ACB">
            <w:pPr>
              <w:pStyle w:val="TableParagraph"/>
              <w:spacing w:before="1" w:line="254" w:lineRule="exact"/>
              <w:ind w:left="110"/>
              <w:rPr>
                <w:sz w:val="24"/>
              </w:rPr>
            </w:pPr>
            <w:r>
              <w:rPr>
                <w:sz w:val="24"/>
              </w:rPr>
              <w:t>На</w:t>
            </w:r>
            <w:r>
              <w:rPr>
                <w:spacing w:val="-7"/>
                <w:sz w:val="24"/>
              </w:rPr>
              <w:t xml:space="preserve"> </w:t>
            </w:r>
            <w:r>
              <w:rPr>
                <w:sz w:val="24"/>
              </w:rPr>
              <w:t>данном</w:t>
            </w:r>
            <w:r>
              <w:rPr>
                <w:spacing w:val="-4"/>
                <w:sz w:val="24"/>
              </w:rPr>
              <w:t xml:space="preserve"> </w:t>
            </w:r>
            <w:r>
              <w:rPr>
                <w:sz w:val="24"/>
              </w:rPr>
              <w:t>этапе</w:t>
            </w:r>
            <w:r>
              <w:rPr>
                <w:spacing w:val="1"/>
                <w:sz w:val="24"/>
              </w:rPr>
              <w:t xml:space="preserve"> </w:t>
            </w:r>
            <w:r>
              <w:rPr>
                <w:sz w:val="24"/>
              </w:rPr>
              <w:t>учащиеся</w:t>
            </w:r>
            <w:r>
              <w:rPr>
                <w:spacing w:val="-3"/>
                <w:sz w:val="24"/>
              </w:rPr>
              <w:t xml:space="preserve"> </w:t>
            </w:r>
            <w:r>
              <w:rPr>
                <w:sz w:val="24"/>
              </w:rPr>
              <w:t>выявляют</w:t>
            </w:r>
            <w:r>
              <w:rPr>
                <w:spacing w:val="-2"/>
                <w:sz w:val="24"/>
              </w:rPr>
              <w:t xml:space="preserve"> </w:t>
            </w:r>
            <w:r>
              <w:rPr>
                <w:sz w:val="24"/>
              </w:rPr>
              <w:t>место</w:t>
            </w:r>
            <w:r>
              <w:rPr>
                <w:spacing w:val="-8"/>
                <w:sz w:val="24"/>
              </w:rPr>
              <w:t xml:space="preserve"> </w:t>
            </w:r>
            <w:r>
              <w:rPr>
                <w:sz w:val="24"/>
              </w:rPr>
              <w:t>и</w:t>
            </w:r>
            <w:r>
              <w:rPr>
                <w:spacing w:val="4"/>
                <w:sz w:val="24"/>
              </w:rPr>
              <w:t xml:space="preserve"> </w:t>
            </w:r>
            <w:r>
              <w:rPr>
                <w:spacing w:val="-2"/>
                <w:sz w:val="24"/>
              </w:rPr>
              <w:t>причину</w:t>
            </w:r>
          </w:p>
        </w:tc>
        <w:tc>
          <w:tcPr>
            <w:tcW w:w="7397" w:type="dxa"/>
          </w:tcPr>
          <w:p w:rsidR="00FD5ACB" w:rsidRDefault="00FD5ACB" w:rsidP="00B812EE">
            <w:pPr>
              <w:pStyle w:val="TableParagraph"/>
              <w:numPr>
                <w:ilvl w:val="0"/>
                <w:numId w:val="82"/>
              </w:numPr>
              <w:tabs>
                <w:tab w:val="left" w:pos="249"/>
              </w:tabs>
              <w:spacing w:before="1" w:line="254" w:lineRule="exact"/>
              <w:ind w:hanging="144"/>
              <w:rPr>
                <w:sz w:val="24"/>
              </w:rPr>
            </w:pPr>
            <w:r>
              <w:rPr>
                <w:sz w:val="24"/>
              </w:rPr>
              <w:t>анализ,</w:t>
            </w:r>
            <w:r>
              <w:rPr>
                <w:spacing w:val="-4"/>
                <w:sz w:val="24"/>
              </w:rPr>
              <w:t xml:space="preserve"> </w:t>
            </w:r>
            <w:r>
              <w:rPr>
                <w:sz w:val="24"/>
              </w:rPr>
              <w:t>синтез,</w:t>
            </w:r>
            <w:r>
              <w:rPr>
                <w:spacing w:val="-3"/>
                <w:sz w:val="24"/>
              </w:rPr>
              <w:t xml:space="preserve"> </w:t>
            </w:r>
            <w:r>
              <w:rPr>
                <w:sz w:val="24"/>
              </w:rPr>
              <w:t>сравнение,</w:t>
            </w:r>
            <w:r>
              <w:rPr>
                <w:spacing w:val="-3"/>
                <w:sz w:val="24"/>
              </w:rPr>
              <w:t xml:space="preserve"> </w:t>
            </w:r>
            <w:r>
              <w:rPr>
                <w:sz w:val="24"/>
              </w:rPr>
              <w:t>обобщение,</w:t>
            </w:r>
            <w:r>
              <w:rPr>
                <w:spacing w:val="-3"/>
                <w:sz w:val="24"/>
              </w:rPr>
              <w:t xml:space="preserve"> </w:t>
            </w:r>
            <w:r>
              <w:rPr>
                <w:sz w:val="24"/>
              </w:rPr>
              <w:t>аналогия</w:t>
            </w:r>
            <w:r>
              <w:rPr>
                <w:spacing w:val="-3"/>
                <w:sz w:val="24"/>
              </w:rPr>
              <w:t xml:space="preserve"> </w:t>
            </w:r>
            <w:r>
              <w:rPr>
                <w:spacing w:val="-4"/>
                <w:sz w:val="24"/>
              </w:rPr>
              <w:t>(П);</w:t>
            </w:r>
          </w:p>
        </w:tc>
      </w:tr>
    </w:tbl>
    <w:p w:rsidR="00FD5ACB" w:rsidRDefault="00FD5ACB">
      <w:pPr>
        <w:widowControl w:val="0"/>
        <w:suppressAutoHyphens w:val="0"/>
        <w:autoSpaceDN w:val="0"/>
        <w:spacing w:line="254" w:lineRule="exact"/>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7"/>
        <w:gridCol w:w="7397"/>
      </w:tblGrid>
      <w:tr w:rsidR="00FD5ACB">
        <w:trPr>
          <w:trHeight w:val="2761"/>
        </w:trPr>
        <w:tc>
          <w:tcPr>
            <w:tcW w:w="7397" w:type="dxa"/>
          </w:tcPr>
          <w:p w:rsidR="00FD5ACB" w:rsidRDefault="00FD5ACB">
            <w:pPr>
              <w:pStyle w:val="TableParagraph"/>
              <w:spacing w:before="1" w:line="275" w:lineRule="exact"/>
              <w:ind w:left="110"/>
              <w:rPr>
                <w:sz w:val="24"/>
              </w:rPr>
            </w:pPr>
            <w:r>
              <w:rPr>
                <w:sz w:val="24"/>
              </w:rPr>
              <w:t>затруднения.</w:t>
            </w:r>
            <w:r>
              <w:rPr>
                <w:spacing w:val="-4"/>
                <w:sz w:val="24"/>
              </w:rPr>
              <w:t xml:space="preserve"> </w:t>
            </w:r>
            <w:r>
              <w:rPr>
                <w:sz w:val="24"/>
              </w:rPr>
              <w:t>Для</w:t>
            </w:r>
            <w:r>
              <w:rPr>
                <w:spacing w:val="-3"/>
                <w:sz w:val="24"/>
              </w:rPr>
              <w:t xml:space="preserve"> </w:t>
            </w:r>
            <w:r>
              <w:rPr>
                <w:sz w:val="24"/>
              </w:rPr>
              <w:t>этого</w:t>
            </w:r>
            <w:r>
              <w:rPr>
                <w:spacing w:val="-5"/>
                <w:sz w:val="24"/>
              </w:rPr>
              <w:t xml:space="preserve"> </w:t>
            </w:r>
            <w:r>
              <w:rPr>
                <w:sz w:val="24"/>
              </w:rPr>
              <w:t>они</w:t>
            </w:r>
            <w:r>
              <w:rPr>
                <w:spacing w:val="-2"/>
                <w:sz w:val="24"/>
              </w:rPr>
              <w:t xml:space="preserve"> должны:</w:t>
            </w:r>
          </w:p>
          <w:p w:rsidR="00FD5ACB" w:rsidRDefault="00FD5ACB" w:rsidP="00B812EE">
            <w:pPr>
              <w:pStyle w:val="TableParagraph"/>
              <w:numPr>
                <w:ilvl w:val="0"/>
                <w:numId w:val="81"/>
              </w:numPr>
              <w:tabs>
                <w:tab w:val="left" w:pos="369"/>
              </w:tabs>
              <w:spacing w:line="242" w:lineRule="auto"/>
              <w:ind w:right="2109" w:firstLine="0"/>
              <w:rPr>
                <w:sz w:val="24"/>
              </w:rPr>
            </w:pPr>
            <w:r>
              <w:rPr>
                <w:sz w:val="24"/>
              </w:rPr>
              <w:t>восстановить выполненные операции и зафиксировать</w:t>
            </w:r>
            <w:r>
              <w:rPr>
                <w:spacing w:val="-7"/>
                <w:sz w:val="24"/>
              </w:rPr>
              <w:t xml:space="preserve"> </w:t>
            </w:r>
            <w:r>
              <w:rPr>
                <w:sz w:val="24"/>
              </w:rPr>
              <w:t>(вербально</w:t>
            </w:r>
            <w:r>
              <w:rPr>
                <w:spacing w:val="-11"/>
                <w:sz w:val="24"/>
              </w:rPr>
              <w:t xml:space="preserve"> </w:t>
            </w:r>
            <w:r>
              <w:rPr>
                <w:sz w:val="24"/>
              </w:rPr>
              <w:t>и</w:t>
            </w:r>
            <w:r>
              <w:rPr>
                <w:spacing w:val="-5"/>
                <w:sz w:val="24"/>
              </w:rPr>
              <w:t xml:space="preserve"> </w:t>
            </w:r>
            <w:r>
              <w:rPr>
                <w:sz w:val="24"/>
              </w:rPr>
              <w:t>знаково)</w:t>
            </w:r>
            <w:r>
              <w:rPr>
                <w:spacing w:val="-6"/>
                <w:sz w:val="24"/>
              </w:rPr>
              <w:t xml:space="preserve"> </w:t>
            </w:r>
            <w:r>
              <w:rPr>
                <w:sz w:val="24"/>
              </w:rPr>
              <w:t>место</w:t>
            </w:r>
            <w:r>
              <w:rPr>
                <w:spacing w:val="-6"/>
                <w:sz w:val="24"/>
              </w:rPr>
              <w:t xml:space="preserve"> </w:t>
            </w:r>
            <w:r>
              <w:rPr>
                <w:sz w:val="24"/>
              </w:rPr>
              <w:t>–</w:t>
            </w:r>
            <w:r>
              <w:rPr>
                <w:spacing w:val="-6"/>
                <w:sz w:val="24"/>
              </w:rPr>
              <w:t xml:space="preserve"> </w:t>
            </w:r>
            <w:r>
              <w:rPr>
                <w:sz w:val="24"/>
              </w:rPr>
              <w:t>шаг, операцию, − где возникло затруднение;</w:t>
            </w:r>
          </w:p>
          <w:p w:rsidR="00FD5ACB" w:rsidRDefault="00FD5ACB" w:rsidP="00B812EE">
            <w:pPr>
              <w:pStyle w:val="TableParagraph"/>
              <w:numPr>
                <w:ilvl w:val="0"/>
                <w:numId w:val="81"/>
              </w:numPr>
              <w:tabs>
                <w:tab w:val="left" w:pos="369"/>
              </w:tabs>
              <w:ind w:right="1389" w:firstLine="0"/>
              <w:rPr>
                <w:sz w:val="24"/>
              </w:rPr>
            </w:pPr>
            <w:r>
              <w:rPr>
                <w:sz w:val="24"/>
              </w:rPr>
              <w:t>соотнести свои действия с используемым способом действий</w:t>
            </w:r>
            <w:r>
              <w:rPr>
                <w:spacing w:val="-5"/>
                <w:sz w:val="24"/>
              </w:rPr>
              <w:t xml:space="preserve"> </w:t>
            </w:r>
            <w:r>
              <w:rPr>
                <w:sz w:val="24"/>
              </w:rPr>
              <w:t>(алгоритмом,</w:t>
            </w:r>
            <w:r>
              <w:rPr>
                <w:spacing w:val="-6"/>
                <w:sz w:val="24"/>
              </w:rPr>
              <w:t xml:space="preserve"> </w:t>
            </w:r>
            <w:r>
              <w:rPr>
                <w:sz w:val="24"/>
              </w:rPr>
              <w:t>понятием</w:t>
            </w:r>
            <w:r>
              <w:rPr>
                <w:spacing w:val="-7"/>
                <w:sz w:val="24"/>
              </w:rPr>
              <w:t xml:space="preserve"> </w:t>
            </w:r>
            <w:r>
              <w:rPr>
                <w:sz w:val="24"/>
              </w:rPr>
              <w:t>и</w:t>
            </w:r>
            <w:r>
              <w:rPr>
                <w:spacing w:val="-5"/>
                <w:sz w:val="24"/>
              </w:rPr>
              <w:t xml:space="preserve"> </w:t>
            </w:r>
            <w:r>
              <w:rPr>
                <w:sz w:val="24"/>
              </w:rPr>
              <w:t>т.д.),</w:t>
            </w:r>
            <w:r>
              <w:rPr>
                <w:spacing w:val="-6"/>
                <w:sz w:val="24"/>
              </w:rPr>
              <w:t xml:space="preserve"> </w:t>
            </w:r>
            <w:r>
              <w:rPr>
                <w:sz w:val="24"/>
              </w:rPr>
              <w:t>и</w:t>
            </w:r>
            <w:r>
              <w:rPr>
                <w:spacing w:val="-5"/>
                <w:sz w:val="24"/>
              </w:rPr>
              <w:t xml:space="preserve"> </w:t>
            </w:r>
            <w:r>
              <w:rPr>
                <w:sz w:val="24"/>
              </w:rPr>
              <w:t>на</w:t>
            </w:r>
            <w:r>
              <w:rPr>
                <w:spacing w:val="-7"/>
                <w:sz w:val="24"/>
              </w:rPr>
              <w:t xml:space="preserve"> </w:t>
            </w:r>
            <w:r>
              <w:rPr>
                <w:sz w:val="24"/>
              </w:rPr>
              <w:t>этой</w:t>
            </w:r>
            <w:r>
              <w:rPr>
                <w:spacing w:val="-5"/>
                <w:sz w:val="24"/>
              </w:rPr>
              <w:t xml:space="preserve"> </w:t>
            </w:r>
            <w:r>
              <w:rPr>
                <w:sz w:val="24"/>
              </w:rPr>
              <w:t>основе выявить и зафиксировать во внешней речи причину затруднения – те конкретные знания, умения или способности, которых недостает для решения исходной</w:t>
            </w:r>
          </w:p>
          <w:p w:rsidR="00FD5ACB" w:rsidRDefault="00FD5ACB">
            <w:pPr>
              <w:pStyle w:val="TableParagraph"/>
              <w:spacing w:line="254" w:lineRule="exact"/>
              <w:ind w:left="110"/>
              <w:rPr>
                <w:sz w:val="24"/>
              </w:rPr>
            </w:pPr>
            <w:r>
              <w:rPr>
                <w:sz w:val="24"/>
              </w:rPr>
              <w:t>задачи</w:t>
            </w:r>
            <w:r>
              <w:rPr>
                <w:spacing w:val="-1"/>
                <w:sz w:val="24"/>
              </w:rPr>
              <w:t xml:space="preserve"> </w:t>
            </w:r>
            <w:r>
              <w:rPr>
                <w:sz w:val="24"/>
              </w:rPr>
              <w:t>и</w:t>
            </w:r>
            <w:r>
              <w:rPr>
                <w:spacing w:val="-1"/>
                <w:sz w:val="24"/>
              </w:rPr>
              <w:t xml:space="preserve"> </w:t>
            </w:r>
            <w:r>
              <w:rPr>
                <w:sz w:val="24"/>
              </w:rPr>
              <w:t>задач</w:t>
            </w:r>
            <w:r>
              <w:rPr>
                <w:spacing w:val="-2"/>
                <w:sz w:val="24"/>
              </w:rPr>
              <w:t xml:space="preserve"> </w:t>
            </w:r>
            <w:r>
              <w:rPr>
                <w:sz w:val="24"/>
              </w:rPr>
              <w:t>такого</w:t>
            </w:r>
            <w:r>
              <w:rPr>
                <w:spacing w:val="-8"/>
                <w:sz w:val="24"/>
              </w:rPr>
              <w:t xml:space="preserve"> </w:t>
            </w:r>
            <w:r>
              <w:rPr>
                <w:sz w:val="24"/>
              </w:rPr>
              <w:t>класса</w:t>
            </w:r>
            <w:r>
              <w:rPr>
                <w:spacing w:val="-3"/>
                <w:sz w:val="24"/>
              </w:rPr>
              <w:t xml:space="preserve"> </w:t>
            </w:r>
            <w:r>
              <w:rPr>
                <w:sz w:val="24"/>
              </w:rPr>
              <w:t>или</w:t>
            </w:r>
            <w:r>
              <w:rPr>
                <w:spacing w:val="-1"/>
                <w:sz w:val="24"/>
              </w:rPr>
              <w:t xml:space="preserve"> </w:t>
            </w:r>
            <w:r>
              <w:rPr>
                <w:sz w:val="24"/>
              </w:rPr>
              <w:t>типа</w:t>
            </w:r>
            <w:r>
              <w:rPr>
                <w:spacing w:val="-3"/>
                <w:sz w:val="24"/>
              </w:rPr>
              <w:t xml:space="preserve"> </w:t>
            </w:r>
            <w:r>
              <w:rPr>
                <w:spacing w:val="-2"/>
                <w:sz w:val="24"/>
              </w:rPr>
              <w:t>вообще.</w:t>
            </w:r>
          </w:p>
        </w:tc>
        <w:tc>
          <w:tcPr>
            <w:tcW w:w="7397" w:type="dxa"/>
          </w:tcPr>
          <w:p w:rsidR="00FD5ACB" w:rsidRDefault="00FD5ACB" w:rsidP="00B812EE">
            <w:pPr>
              <w:pStyle w:val="TableParagraph"/>
              <w:numPr>
                <w:ilvl w:val="0"/>
                <w:numId w:val="80"/>
              </w:numPr>
              <w:tabs>
                <w:tab w:val="left" w:pos="249"/>
              </w:tabs>
              <w:spacing w:before="1" w:line="275" w:lineRule="exact"/>
              <w:ind w:hanging="144"/>
              <w:rPr>
                <w:sz w:val="24"/>
              </w:rPr>
            </w:pPr>
            <w:r>
              <w:rPr>
                <w:sz w:val="24"/>
              </w:rPr>
              <w:t>подведение</w:t>
            </w:r>
            <w:r>
              <w:rPr>
                <w:spacing w:val="-7"/>
                <w:sz w:val="24"/>
              </w:rPr>
              <w:t xml:space="preserve"> </w:t>
            </w:r>
            <w:r>
              <w:rPr>
                <w:sz w:val="24"/>
              </w:rPr>
              <w:t>под</w:t>
            </w:r>
            <w:r>
              <w:rPr>
                <w:spacing w:val="-7"/>
                <w:sz w:val="24"/>
              </w:rPr>
              <w:t xml:space="preserve"> </w:t>
            </w:r>
            <w:r>
              <w:rPr>
                <w:sz w:val="24"/>
              </w:rPr>
              <w:t>понятие</w:t>
            </w:r>
            <w:r>
              <w:rPr>
                <w:spacing w:val="-6"/>
                <w:sz w:val="24"/>
              </w:rPr>
              <w:t xml:space="preserve"> </w:t>
            </w:r>
            <w:r>
              <w:rPr>
                <w:spacing w:val="-4"/>
                <w:sz w:val="24"/>
              </w:rPr>
              <w:t>(П);</w:t>
            </w:r>
          </w:p>
          <w:p w:rsidR="00FD5ACB" w:rsidRDefault="00FD5ACB" w:rsidP="00B812EE">
            <w:pPr>
              <w:pStyle w:val="TableParagraph"/>
              <w:numPr>
                <w:ilvl w:val="0"/>
                <w:numId w:val="80"/>
              </w:numPr>
              <w:tabs>
                <w:tab w:val="left" w:pos="249"/>
              </w:tabs>
              <w:spacing w:line="275" w:lineRule="exact"/>
              <w:ind w:hanging="144"/>
              <w:rPr>
                <w:sz w:val="24"/>
              </w:rPr>
            </w:pPr>
            <w:r>
              <w:rPr>
                <w:sz w:val="24"/>
              </w:rPr>
              <w:t>определение</w:t>
            </w:r>
            <w:r>
              <w:rPr>
                <w:spacing w:val="-7"/>
                <w:sz w:val="24"/>
              </w:rPr>
              <w:t xml:space="preserve"> </w:t>
            </w:r>
            <w:r>
              <w:rPr>
                <w:sz w:val="24"/>
              </w:rPr>
              <w:t>основной</w:t>
            </w:r>
            <w:r>
              <w:rPr>
                <w:spacing w:val="-4"/>
                <w:sz w:val="24"/>
              </w:rPr>
              <w:t xml:space="preserve"> </w:t>
            </w:r>
            <w:r>
              <w:rPr>
                <w:sz w:val="24"/>
              </w:rPr>
              <w:t>и</w:t>
            </w:r>
            <w:r>
              <w:rPr>
                <w:spacing w:val="-4"/>
                <w:sz w:val="24"/>
              </w:rPr>
              <w:t xml:space="preserve"> </w:t>
            </w:r>
            <w:r>
              <w:rPr>
                <w:sz w:val="24"/>
              </w:rPr>
              <w:t>второстепенной</w:t>
            </w:r>
            <w:r>
              <w:rPr>
                <w:spacing w:val="-4"/>
                <w:sz w:val="24"/>
              </w:rPr>
              <w:t xml:space="preserve"> </w:t>
            </w:r>
            <w:r>
              <w:rPr>
                <w:sz w:val="24"/>
              </w:rPr>
              <w:t>информации</w:t>
            </w:r>
            <w:r>
              <w:rPr>
                <w:spacing w:val="-4"/>
                <w:sz w:val="24"/>
              </w:rPr>
              <w:t xml:space="preserve"> (П);</w:t>
            </w:r>
          </w:p>
          <w:p w:rsidR="00FD5ACB" w:rsidRDefault="00FD5ACB" w:rsidP="00B812EE">
            <w:pPr>
              <w:pStyle w:val="TableParagraph"/>
              <w:numPr>
                <w:ilvl w:val="0"/>
                <w:numId w:val="80"/>
              </w:numPr>
              <w:tabs>
                <w:tab w:val="left" w:pos="249"/>
              </w:tabs>
              <w:spacing w:before="4" w:line="275" w:lineRule="exact"/>
              <w:ind w:hanging="144"/>
              <w:rPr>
                <w:sz w:val="24"/>
              </w:rPr>
            </w:pPr>
            <w:r>
              <w:rPr>
                <w:sz w:val="24"/>
              </w:rPr>
              <w:t>постановка</w:t>
            </w:r>
            <w:r>
              <w:rPr>
                <w:spacing w:val="-7"/>
                <w:sz w:val="24"/>
              </w:rPr>
              <w:t xml:space="preserve"> </w:t>
            </w:r>
            <w:r>
              <w:rPr>
                <w:sz w:val="24"/>
              </w:rPr>
              <w:t>и</w:t>
            </w:r>
            <w:r>
              <w:rPr>
                <w:spacing w:val="-4"/>
                <w:sz w:val="24"/>
              </w:rPr>
              <w:t xml:space="preserve"> </w:t>
            </w:r>
            <w:r>
              <w:rPr>
                <w:sz w:val="24"/>
              </w:rPr>
              <w:t>формулирование</w:t>
            </w:r>
            <w:r>
              <w:rPr>
                <w:spacing w:val="-7"/>
                <w:sz w:val="24"/>
              </w:rPr>
              <w:t xml:space="preserve"> </w:t>
            </w:r>
            <w:r>
              <w:rPr>
                <w:sz w:val="24"/>
              </w:rPr>
              <w:t>проблемы</w:t>
            </w:r>
            <w:r>
              <w:rPr>
                <w:spacing w:val="-6"/>
                <w:sz w:val="24"/>
              </w:rPr>
              <w:t xml:space="preserve"> </w:t>
            </w:r>
            <w:r>
              <w:rPr>
                <w:spacing w:val="-4"/>
                <w:sz w:val="24"/>
              </w:rPr>
              <w:t>(П);</w:t>
            </w:r>
          </w:p>
          <w:p w:rsidR="00FD5ACB" w:rsidRDefault="00FD5ACB" w:rsidP="00B812EE">
            <w:pPr>
              <w:pStyle w:val="TableParagraph"/>
              <w:numPr>
                <w:ilvl w:val="0"/>
                <w:numId w:val="80"/>
              </w:numPr>
              <w:tabs>
                <w:tab w:val="left" w:pos="249"/>
              </w:tabs>
              <w:spacing w:line="275" w:lineRule="exact"/>
              <w:ind w:hanging="144"/>
              <w:rPr>
                <w:sz w:val="24"/>
              </w:rPr>
            </w:pPr>
            <w:r>
              <w:rPr>
                <w:sz w:val="24"/>
              </w:rPr>
              <w:t>структурирование</w:t>
            </w:r>
            <w:r>
              <w:rPr>
                <w:spacing w:val="-9"/>
                <w:sz w:val="24"/>
              </w:rPr>
              <w:t xml:space="preserve"> </w:t>
            </w:r>
            <w:r>
              <w:rPr>
                <w:sz w:val="24"/>
              </w:rPr>
              <w:t>знаний</w:t>
            </w:r>
            <w:r>
              <w:rPr>
                <w:spacing w:val="-6"/>
                <w:sz w:val="24"/>
              </w:rPr>
              <w:t xml:space="preserve"> </w:t>
            </w:r>
            <w:r>
              <w:rPr>
                <w:spacing w:val="-4"/>
                <w:sz w:val="24"/>
              </w:rPr>
              <w:t>(П);</w:t>
            </w:r>
          </w:p>
          <w:p w:rsidR="00FD5ACB" w:rsidRDefault="00FD5ACB" w:rsidP="00B812EE">
            <w:pPr>
              <w:pStyle w:val="TableParagraph"/>
              <w:numPr>
                <w:ilvl w:val="0"/>
                <w:numId w:val="80"/>
              </w:numPr>
              <w:tabs>
                <w:tab w:val="left" w:pos="249"/>
              </w:tabs>
              <w:spacing w:line="275" w:lineRule="exact"/>
              <w:ind w:hanging="144"/>
              <w:rPr>
                <w:sz w:val="24"/>
              </w:rPr>
            </w:pPr>
            <w:r>
              <w:rPr>
                <w:sz w:val="24"/>
              </w:rPr>
              <w:t>осознанное</w:t>
            </w:r>
            <w:r>
              <w:rPr>
                <w:spacing w:val="-7"/>
                <w:sz w:val="24"/>
              </w:rPr>
              <w:t xml:space="preserve"> </w:t>
            </w:r>
            <w:r>
              <w:rPr>
                <w:sz w:val="24"/>
              </w:rPr>
              <w:t>и</w:t>
            </w:r>
            <w:r>
              <w:rPr>
                <w:spacing w:val="-3"/>
                <w:sz w:val="24"/>
              </w:rPr>
              <w:t xml:space="preserve"> </w:t>
            </w:r>
            <w:r>
              <w:rPr>
                <w:sz w:val="24"/>
              </w:rPr>
              <w:t>произвольное</w:t>
            </w:r>
            <w:r>
              <w:rPr>
                <w:spacing w:val="-6"/>
                <w:sz w:val="24"/>
              </w:rPr>
              <w:t xml:space="preserve"> </w:t>
            </w:r>
            <w:r>
              <w:rPr>
                <w:sz w:val="24"/>
              </w:rPr>
              <w:t>построение</w:t>
            </w:r>
            <w:r>
              <w:rPr>
                <w:spacing w:val="-6"/>
                <w:sz w:val="24"/>
              </w:rPr>
              <w:t xml:space="preserve"> </w:t>
            </w:r>
            <w:r>
              <w:rPr>
                <w:sz w:val="24"/>
              </w:rPr>
              <w:t>речевого</w:t>
            </w:r>
            <w:r>
              <w:rPr>
                <w:spacing w:val="-10"/>
                <w:sz w:val="24"/>
              </w:rPr>
              <w:t xml:space="preserve"> </w:t>
            </w:r>
            <w:r>
              <w:rPr>
                <w:sz w:val="24"/>
              </w:rPr>
              <w:t>высказывания</w:t>
            </w:r>
            <w:r>
              <w:rPr>
                <w:spacing w:val="-4"/>
                <w:sz w:val="24"/>
              </w:rPr>
              <w:t xml:space="preserve"> (П);</w:t>
            </w:r>
          </w:p>
          <w:p w:rsidR="00FD5ACB" w:rsidRDefault="00FD5ACB" w:rsidP="00B812EE">
            <w:pPr>
              <w:pStyle w:val="TableParagraph"/>
              <w:numPr>
                <w:ilvl w:val="0"/>
                <w:numId w:val="80"/>
              </w:numPr>
              <w:tabs>
                <w:tab w:val="left" w:pos="249"/>
              </w:tabs>
              <w:spacing w:line="275" w:lineRule="exact"/>
              <w:ind w:hanging="144"/>
              <w:rPr>
                <w:sz w:val="24"/>
              </w:rPr>
            </w:pPr>
            <w:r>
              <w:rPr>
                <w:sz w:val="24"/>
              </w:rPr>
              <w:t>волевая</w:t>
            </w:r>
            <w:r>
              <w:rPr>
                <w:spacing w:val="-5"/>
                <w:sz w:val="24"/>
              </w:rPr>
              <w:t xml:space="preserve"> </w:t>
            </w:r>
            <w:r>
              <w:rPr>
                <w:sz w:val="24"/>
              </w:rPr>
              <w:t>саморегуляция</w:t>
            </w:r>
            <w:r>
              <w:rPr>
                <w:spacing w:val="-5"/>
                <w:sz w:val="24"/>
              </w:rPr>
              <w:t xml:space="preserve"> </w:t>
            </w:r>
            <w:r>
              <w:rPr>
                <w:sz w:val="24"/>
              </w:rPr>
              <w:t>в</w:t>
            </w:r>
            <w:r>
              <w:rPr>
                <w:spacing w:val="-5"/>
                <w:sz w:val="24"/>
              </w:rPr>
              <w:t xml:space="preserve"> </w:t>
            </w:r>
            <w:r>
              <w:rPr>
                <w:sz w:val="24"/>
              </w:rPr>
              <w:t>ситуации</w:t>
            </w:r>
            <w:r>
              <w:rPr>
                <w:spacing w:val="-5"/>
                <w:sz w:val="24"/>
              </w:rPr>
              <w:t xml:space="preserve"> </w:t>
            </w:r>
            <w:r>
              <w:rPr>
                <w:sz w:val="24"/>
              </w:rPr>
              <w:t>затруднения</w:t>
            </w:r>
            <w:r>
              <w:rPr>
                <w:spacing w:val="-4"/>
                <w:sz w:val="24"/>
              </w:rPr>
              <w:t xml:space="preserve"> (Р);</w:t>
            </w:r>
          </w:p>
          <w:p w:rsidR="00FD5ACB" w:rsidRDefault="00FD5ACB" w:rsidP="00B812EE">
            <w:pPr>
              <w:pStyle w:val="TableParagraph"/>
              <w:numPr>
                <w:ilvl w:val="0"/>
                <w:numId w:val="80"/>
              </w:numPr>
              <w:tabs>
                <w:tab w:val="left" w:pos="249"/>
              </w:tabs>
              <w:spacing w:line="275" w:lineRule="exact"/>
              <w:ind w:hanging="144"/>
              <w:rPr>
                <w:sz w:val="24"/>
              </w:rPr>
            </w:pPr>
            <w:r>
              <w:rPr>
                <w:sz w:val="24"/>
              </w:rPr>
              <w:t>выражение</w:t>
            </w:r>
            <w:r>
              <w:rPr>
                <w:spacing w:val="-9"/>
                <w:sz w:val="24"/>
              </w:rPr>
              <w:t xml:space="preserve"> </w:t>
            </w:r>
            <w:r>
              <w:rPr>
                <w:sz w:val="24"/>
              </w:rPr>
              <w:t>своих</w:t>
            </w:r>
            <w:r>
              <w:rPr>
                <w:spacing w:val="-4"/>
                <w:sz w:val="24"/>
              </w:rPr>
              <w:t xml:space="preserve"> </w:t>
            </w:r>
            <w:r>
              <w:rPr>
                <w:sz w:val="24"/>
              </w:rPr>
              <w:t>мыслей</w:t>
            </w:r>
            <w:r>
              <w:rPr>
                <w:spacing w:val="-4"/>
                <w:sz w:val="24"/>
              </w:rPr>
              <w:t xml:space="preserve"> </w:t>
            </w:r>
            <w:r>
              <w:rPr>
                <w:sz w:val="24"/>
              </w:rPr>
              <w:t>с</w:t>
            </w:r>
            <w:r>
              <w:rPr>
                <w:spacing w:val="-6"/>
                <w:sz w:val="24"/>
              </w:rPr>
              <w:t xml:space="preserve"> </w:t>
            </w:r>
            <w:r>
              <w:rPr>
                <w:sz w:val="24"/>
              </w:rPr>
              <w:t>достаточной</w:t>
            </w:r>
            <w:r>
              <w:rPr>
                <w:spacing w:val="-4"/>
                <w:sz w:val="24"/>
              </w:rPr>
              <w:t xml:space="preserve"> </w:t>
            </w:r>
            <w:r>
              <w:rPr>
                <w:sz w:val="24"/>
              </w:rPr>
              <w:t>полнотой</w:t>
            </w:r>
            <w:r>
              <w:rPr>
                <w:spacing w:val="-3"/>
                <w:sz w:val="24"/>
              </w:rPr>
              <w:t xml:space="preserve"> </w:t>
            </w:r>
            <w:r>
              <w:rPr>
                <w:sz w:val="24"/>
              </w:rPr>
              <w:t>и</w:t>
            </w:r>
            <w:r>
              <w:rPr>
                <w:spacing w:val="-4"/>
                <w:sz w:val="24"/>
              </w:rPr>
              <w:t xml:space="preserve"> </w:t>
            </w:r>
            <w:r>
              <w:rPr>
                <w:sz w:val="24"/>
              </w:rPr>
              <w:t>точностью</w:t>
            </w:r>
            <w:r>
              <w:rPr>
                <w:spacing w:val="-3"/>
                <w:sz w:val="24"/>
              </w:rPr>
              <w:t xml:space="preserve"> </w:t>
            </w:r>
            <w:r>
              <w:rPr>
                <w:spacing w:val="-4"/>
                <w:sz w:val="24"/>
              </w:rPr>
              <w:t>(К);</w:t>
            </w:r>
          </w:p>
          <w:p w:rsidR="00FD5ACB" w:rsidRDefault="00FD5ACB" w:rsidP="00B812EE">
            <w:pPr>
              <w:pStyle w:val="TableParagraph"/>
              <w:numPr>
                <w:ilvl w:val="0"/>
                <w:numId w:val="80"/>
              </w:numPr>
              <w:tabs>
                <w:tab w:val="left" w:pos="249"/>
              </w:tabs>
              <w:spacing w:before="4" w:line="275" w:lineRule="exact"/>
              <w:ind w:hanging="144"/>
              <w:rPr>
                <w:sz w:val="24"/>
              </w:rPr>
            </w:pPr>
            <w:r>
              <w:rPr>
                <w:sz w:val="24"/>
              </w:rPr>
              <w:t>аргументация</w:t>
            </w:r>
            <w:r>
              <w:rPr>
                <w:spacing w:val="-3"/>
                <w:sz w:val="24"/>
              </w:rPr>
              <w:t xml:space="preserve"> </w:t>
            </w:r>
            <w:r>
              <w:rPr>
                <w:sz w:val="24"/>
              </w:rPr>
              <w:t>своего</w:t>
            </w:r>
            <w:r>
              <w:rPr>
                <w:spacing w:val="-8"/>
                <w:sz w:val="24"/>
              </w:rPr>
              <w:t xml:space="preserve"> </w:t>
            </w:r>
            <w:r>
              <w:rPr>
                <w:sz w:val="24"/>
              </w:rPr>
              <w:t>мнения</w:t>
            </w:r>
            <w:r>
              <w:rPr>
                <w:spacing w:val="-3"/>
                <w:sz w:val="24"/>
              </w:rPr>
              <w:t xml:space="preserve"> </w:t>
            </w:r>
            <w:r>
              <w:rPr>
                <w:sz w:val="24"/>
              </w:rPr>
              <w:t>и</w:t>
            </w:r>
            <w:r>
              <w:rPr>
                <w:spacing w:val="-3"/>
                <w:sz w:val="24"/>
              </w:rPr>
              <w:t xml:space="preserve"> </w:t>
            </w:r>
            <w:r>
              <w:rPr>
                <w:sz w:val="24"/>
              </w:rPr>
              <w:t>позиции</w:t>
            </w:r>
            <w:r>
              <w:rPr>
                <w:spacing w:val="-1"/>
                <w:sz w:val="24"/>
              </w:rPr>
              <w:t xml:space="preserve"> </w:t>
            </w:r>
            <w:r>
              <w:rPr>
                <w:sz w:val="24"/>
              </w:rPr>
              <w:t>в</w:t>
            </w:r>
            <w:r>
              <w:rPr>
                <w:spacing w:val="-2"/>
                <w:sz w:val="24"/>
              </w:rPr>
              <w:t xml:space="preserve"> </w:t>
            </w:r>
            <w:r>
              <w:rPr>
                <w:sz w:val="24"/>
              </w:rPr>
              <w:t>коммуникации</w:t>
            </w:r>
            <w:r>
              <w:rPr>
                <w:spacing w:val="-1"/>
                <w:sz w:val="24"/>
              </w:rPr>
              <w:t xml:space="preserve"> </w:t>
            </w:r>
            <w:r>
              <w:rPr>
                <w:spacing w:val="-4"/>
                <w:sz w:val="24"/>
              </w:rPr>
              <w:t>(К);</w:t>
            </w:r>
          </w:p>
          <w:p w:rsidR="00FD5ACB" w:rsidRDefault="00FD5ACB" w:rsidP="00B812EE">
            <w:pPr>
              <w:pStyle w:val="TableParagraph"/>
              <w:numPr>
                <w:ilvl w:val="0"/>
                <w:numId w:val="80"/>
              </w:numPr>
              <w:tabs>
                <w:tab w:val="left" w:pos="254"/>
              </w:tabs>
              <w:spacing w:line="275" w:lineRule="exact"/>
              <w:ind w:left="254" w:hanging="149"/>
              <w:rPr>
                <w:sz w:val="24"/>
              </w:rPr>
            </w:pPr>
            <w:r>
              <w:rPr>
                <w:sz w:val="24"/>
              </w:rPr>
              <w:t>учет</w:t>
            </w:r>
            <w:r>
              <w:rPr>
                <w:spacing w:val="-5"/>
                <w:sz w:val="24"/>
              </w:rPr>
              <w:t xml:space="preserve"> </w:t>
            </w:r>
            <w:r>
              <w:rPr>
                <w:sz w:val="24"/>
              </w:rPr>
              <w:t>разных</w:t>
            </w:r>
            <w:r>
              <w:rPr>
                <w:spacing w:val="-5"/>
                <w:sz w:val="24"/>
              </w:rPr>
              <w:t xml:space="preserve"> </w:t>
            </w:r>
            <w:r>
              <w:rPr>
                <w:sz w:val="24"/>
              </w:rPr>
              <w:t>мнений,</w:t>
            </w:r>
            <w:r>
              <w:rPr>
                <w:spacing w:val="-5"/>
                <w:sz w:val="24"/>
              </w:rPr>
              <w:t xml:space="preserve"> </w:t>
            </w:r>
            <w:r>
              <w:rPr>
                <w:sz w:val="24"/>
              </w:rPr>
              <w:t>координирование</w:t>
            </w:r>
            <w:r>
              <w:rPr>
                <w:spacing w:val="-7"/>
                <w:sz w:val="24"/>
              </w:rPr>
              <w:t xml:space="preserve"> </w:t>
            </w:r>
            <w:r>
              <w:rPr>
                <w:sz w:val="24"/>
              </w:rPr>
              <w:t>разных</w:t>
            </w:r>
            <w:r>
              <w:rPr>
                <w:spacing w:val="-1"/>
                <w:sz w:val="24"/>
              </w:rPr>
              <w:t xml:space="preserve"> </w:t>
            </w:r>
            <w:r>
              <w:rPr>
                <w:sz w:val="24"/>
              </w:rPr>
              <w:t>позиций</w:t>
            </w:r>
            <w:r>
              <w:rPr>
                <w:spacing w:val="-4"/>
                <w:sz w:val="24"/>
              </w:rPr>
              <w:t xml:space="preserve"> (К);</w:t>
            </w:r>
          </w:p>
          <w:p w:rsidR="00FD5ACB" w:rsidRDefault="00FD5ACB" w:rsidP="00B812EE">
            <w:pPr>
              <w:pStyle w:val="TableParagraph"/>
              <w:numPr>
                <w:ilvl w:val="0"/>
                <w:numId w:val="80"/>
              </w:numPr>
              <w:tabs>
                <w:tab w:val="left" w:pos="249"/>
              </w:tabs>
              <w:spacing w:line="254" w:lineRule="exact"/>
              <w:ind w:hanging="144"/>
              <w:rPr>
                <w:sz w:val="24"/>
              </w:rPr>
            </w:pPr>
            <w:r>
              <w:rPr>
                <w:sz w:val="24"/>
              </w:rPr>
              <w:t>разрешение</w:t>
            </w:r>
            <w:r>
              <w:rPr>
                <w:spacing w:val="-12"/>
                <w:sz w:val="24"/>
              </w:rPr>
              <w:t xml:space="preserve"> </w:t>
            </w:r>
            <w:r>
              <w:rPr>
                <w:sz w:val="24"/>
              </w:rPr>
              <w:t>конфликтов</w:t>
            </w:r>
            <w:r>
              <w:rPr>
                <w:spacing w:val="-6"/>
                <w:sz w:val="24"/>
              </w:rPr>
              <w:t xml:space="preserve"> </w:t>
            </w:r>
            <w:r>
              <w:rPr>
                <w:spacing w:val="-4"/>
                <w:sz w:val="24"/>
              </w:rPr>
              <w:t>(К).</w:t>
            </w:r>
          </w:p>
        </w:tc>
      </w:tr>
      <w:tr w:rsidR="00FD5ACB">
        <w:trPr>
          <w:trHeight w:val="275"/>
        </w:trPr>
        <w:tc>
          <w:tcPr>
            <w:tcW w:w="14794" w:type="dxa"/>
            <w:gridSpan w:val="2"/>
          </w:tcPr>
          <w:p w:rsidR="00FD5ACB" w:rsidRDefault="00FD5ACB">
            <w:pPr>
              <w:pStyle w:val="TableParagraph"/>
              <w:spacing w:before="1" w:line="254" w:lineRule="exact"/>
              <w:ind w:left="110"/>
              <w:rPr>
                <w:sz w:val="24"/>
              </w:rPr>
            </w:pPr>
            <w:r>
              <w:rPr>
                <w:sz w:val="24"/>
              </w:rPr>
              <w:t>4.</w:t>
            </w:r>
            <w:r>
              <w:rPr>
                <w:spacing w:val="-3"/>
                <w:sz w:val="24"/>
              </w:rPr>
              <w:t xml:space="preserve"> </w:t>
            </w:r>
            <w:r>
              <w:rPr>
                <w:sz w:val="24"/>
              </w:rPr>
              <w:t>Построение</w:t>
            </w:r>
            <w:r>
              <w:rPr>
                <w:spacing w:val="-5"/>
                <w:sz w:val="24"/>
              </w:rPr>
              <w:t xml:space="preserve"> </w:t>
            </w:r>
            <w:r>
              <w:rPr>
                <w:sz w:val="24"/>
              </w:rPr>
              <w:t>проекта</w:t>
            </w:r>
            <w:r>
              <w:rPr>
                <w:spacing w:val="-4"/>
                <w:sz w:val="24"/>
              </w:rPr>
              <w:t xml:space="preserve"> </w:t>
            </w:r>
            <w:r>
              <w:rPr>
                <w:sz w:val="24"/>
              </w:rPr>
              <w:t>выхода</w:t>
            </w:r>
            <w:r>
              <w:rPr>
                <w:spacing w:val="-5"/>
                <w:sz w:val="24"/>
              </w:rPr>
              <w:t xml:space="preserve"> </w:t>
            </w:r>
            <w:r>
              <w:rPr>
                <w:sz w:val="24"/>
              </w:rPr>
              <w:t>из</w:t>
            </w:r>
            <w:r>
              <w:rPr>
                <w:spacing w:val="-2"/>
                <w:sz w:val="24"/>
              </w:rPr>
              <w:t xml:space="preserve"> затруднения.</w:t>
            </w:r>
          </w:p>
        </w:tc>
      </w:tr>
      <w:tr w:rsidR="00FD5ACB">
        <w:trPr>
          <w:trHeight w:val="5246"/>
        </w:trPr>
        <w:tc>
          <w:tcPr>
            <w:tcW w:w="7397" w:type="dxa"/>
          </w:tcPr>
          <w:p w:rsidR="00FD5ACB" w:rsidRDefault="00FD5ACB">
            <w:pPr>
              <w:pStyle w:val="TableParagraph"/>
              <w:spacing w:before="1" w:line="242" w:lineRule="auto"/>
              <w:ind w:left="110" w:right="1615"/>
              <w:rPr>
                <w:sz w:val="24"/>
              </w:rPr>
            </w:pPr>
            <w:r>
              <w:rPr>
                <w:sz w:val="24"/>
              </w:rPr>
              <w:t>На</w:t>
            </w:r>
            <w:r>
              <w:rPr>
                <w:spacing w:val="-10"/>
                <w:sz w:val="24"/>
              </w:rPr>
              <w:t xml:space="preserve"> </w:t>
            </w:r>
            <w:r>
              <w:rPr>
                <w:sz w:val="24"/>
              </w:rPr>
              <w:t>данном</w:t>
            </w:r>
            <w:r>
              <w:rPr>
                <w:spacing w:val="-10"/>
                <w:sz w:val="24"/>
              </w:rPr>
              <w:t xml:space="preserve"> </w:t>
            </w:r>
            <w:r>
              <w:rPr>
                <w:sz w:val="24"/>
              </w:rPr>
              <w:t>этапе</w:t>
            </w:r>
            <w:r>
              <w:rPr>
                <w:spacing w:val="-5"/>
                <w:sz w:val="24"/>
              </w:rPr>
              <w:t xml:space="preserve"> </w:t>
            </w:r>
            <w:r>
              <w:rPr>
                <w:sz w:val="24"/>
              </w:rPr>
              <w:t>учащиеся</w:t>
            </w:r>
            <w:r>
              <w:rPr>
                <w:spacing w:val="-8"/>
                <w:sz w:val="24"/>
              </w:rPr>
              <w:t xml:space="preserve"> </w:t>
            </w:r>
            <w:r>
              <w:rPr>
                <w:sz w:val="24"/>
              </w:rPr>
              <w:t>в</w:t>
            </w:r>
            <w:r>
              <w:rPr>
                <w:spacing w:val="-8"/>
                <w:sz w:val="24"/>
              </w:rPr>
              <w:t xml:space="preserve"> </w:t>
            </w:r>
            <w:r>
              <w:rPr>
                <w:sz w:val="24"/>
              </w:rPr>
              <w:t>коммуникативной</w:t>
            </w:r>
            <w:r>
              <w:rPr>
                <w:spacing w:val="-7"/>
                <w:sz w:val="24"/>
              </w:rPr>
              <w:t xml:space="preserve"> </w:t>
            </w:r>
            <w:r>
              <w:rPr>
                <w:sz w:val="24"/>
              </w:rPr>
              <w:t>форме обдумывают проект будущих учебных действий: ставят цель,</w:t>
            </w:r>
          </w:p>
          <w:p w:rsidR="00FD5ACB" w:rsidRDefault="00FD5ACB">
            <w:pPr>
              <w:pStyle w:val="TableParagraph"/>
              <w:ind w:left="110" w:right="3488"/>
              <w:rPr>
                <w:sz w:val="24"/>
              </w:rPr>
            </w:pPr>
            <w:r>
              <w:rPr>
                <w:sz w:val="24"/>
              </w:rPr>
              <w:t>согласовывают</w:t>
            </w:r>
            <w:r>
              <w:rPr>
                <w:spacing w:val="-15"/>
                <w:sz w:val="24"/>
              </w:rPr>
              <w:t xml:space="preserve"> </w:t>
            </w:r>
            <w:r>
              <w:rPr>
                <w:sz w:val="24"/>
              </w:rPr>
              <w:t>тему</w:t>
            </w:r>
            <w:r>
              <w:rPr>
                <w:spacing w:val="-15"/>
                <w:sz w:val="24"/>
              </w:rPr>
              <w:t xml:space="preserve"> </w:t>
            </w:r>
            <w:r>
              <w:rPr>
                <w:sz w:val="24"/>
              </w:rPr>
              <w:t>урока, выбирают способ,</w:t>
            </w:r>
          </w:p>
          <w:p w:rsidR="00FD5ACB" w:rsidRDefault="00FD5ACB">
            <w:pPr>
              <w:pStyle w:val="TableParagraph"/>
              <w:spacing w:line="244" w:lineRule="auto"/>
              <w:ind w:left="110" w:right="2977"/>
              <w:rPr>
                <w:sz w:val="24"/>
              </w:rPr>
            </w:pPr>
            <w:r>
              <w:rPr>
                <w:sz w:val="24"/>
              </w:rPr>
              <w:t>строят план достижения цели; определяют</w:t>
            </w:r>
            <w:r>
              <w:rPr>
                <w:spacing w:val="-10"/>
                <w:sz w:val="24"/>
              </w:rPr>
              <w:t xml:space="preserve"> </w:t>
            </w:r>
            <w:r>
              <w:rPr>
                <w:sz w:val="24"/>
              </w:rPr>
              <w:t>средства,</w:t>
            </w:r>
            <w:r>
              <w:rPr>
                <w:spacing w:val="-10"/>
                <w:sz w:val="24"/>
              </w:rPr>
              <w:t xml:space="preserve"> </w:t>
            </w:r>
            <w:r>
              <w:rPr>
                <w:sz w:val="24"/>
              </w:rPr>
              <w:t>ресурсы</w:t>
            </w:r>
            <w:r>
              <w:rPr>
                <w:spacing w:val="-12"/>
                <w:sz w:val="24"/>
              </w:rPr>
              <w:t xml:space="preserve"> </w:t>
            </w:r>
            <w:r>
              <w:rPr>
                <w:sz w:val="24"/>
              </w:rPr>
              <w:t>и</w:t>
            </w:r>
            <w:r>
              <w:rPr>
                <w:spacing w:val="-10"/>
                <w:sz w:val="24"/>
              </w:rPr>
              <w:t xml:space="preserve"> </w:t>
            </w:r>
            <w:r>
              <w:rPr>
                <w:sz w:val="24"/>
              </w:rPr>
              <w:t>сроки.</w:t>
            </w:r>
          </w:p>
          <w:p w:rsidR="00FD5ACB" w:rsidRDefault="00FD5ACB">
            <w:pPr>
              <w:pStyle w:val="TableParagraph"/>
              <w:spacing w:line="268" w:lineRule="exact"/>
              <w:ind w:left="110"/>
              <w:rPr>
                <w:sz w:val="24"/>
              </w:rPr>
            </w:pPr>
            <w:r>
              <w:rPr>
                <w:sz w:val="24"/>
              </w:rPr>
              <w:t>Этим</w:t>
            </w:r>
            <w:r>
              <w:rPr>
                <w:spacing w:val="-7"/>
                <w:sz w:val="24"/>
              </w:rPr>
              <w:t xml:space="preserve"> </w:t>
            </w:r>
            <w:r>
              <w:rPr>
                <w:sz w:val="24"/>
              </w:rPr>
              <w:t>процессом</w:t>
            </w:r>
            <w:r>
              <w:rPr>
                <w:spacing w:val="-5"/>
                <w:sz w:val="24"/>
              </w:rPr>
              <w:t xml:space="preserve"> </w:t>
            </w:r>
            <w:r>
              <w:rPr>
                <w:sz w:val="24"/>
              </w:rPr>
              <w:t>руководит</w:t>
            </w:r>
            <w:r>
              <w:rPr>
                <w:spacing w:val="1"/>
                <w:sz w:val="24"/>
              </w:rPr>
              <w:t xml:space="preserve"> </w:t>
            </w:r>
            <w:r>
              <w:rPr>
                <w:sz w:val="24"/>
              </w:rPr>
              <w:t>учитель:</w:t>
            </w:r>
            <w:r>
              <w:rPr>
                <w:spacing w:val="-10"/>
                <w:sz w:val="24"/>
              </w:rPr>
              <w:t xml:space="preserve"> </w:t>
            </w:r>
            <w:r>
              <w:rPr>
                <w:sz w:val="24"/>
              </w:rPr>
              <w:t>на</w:t>
            </w:r>
            <w:r>
              <w:rPr>
                <w:spacing w:val="-5"/>
                <w:sz w:val="24"/>
              </w:rPr>
              <w:t xml:space="preserve"> </w:t>
            </w:r>
            <w:r>
              <w:rPr>
                <w:sz w:val="24"/>
              </w:rPr>
              <w:t>первых</w:t>
            </w:r>
            <w:r>
              <w:rPr>
                <w:spacing w:val="-2"/>
                <w:sz w:val="24"/>
              </w:rPr>
              <w:t xml:space="preserve"> порах</w:t>
            </w:r>
          </w:p>
          <w:p w:rsidR="00FD5ACB" w:rsidRDefault="00FD5ACB">
            <w:pPr>
              <w:pStyle w:val="TableParagraph"/>
              <w:ind w:left="110" w:right="1204"/>
              <w:rPr>
                <w:sz w:val="24"/>
              </w:rPr>
            </w:pPr>
            <w:r>
              <w:rPr>
                <w:sz w:val="24"/>
              </w:rPr>
              <w:t>с помощью подводящего диалога, затем – побуждающего диалога,</w:t>
            </w:r>
            <w:r>
              <w:rPr>
                <w:spacing w:val="-4"/>
                <w:sz w:val="24"/>
              </w:rPr>
              <w:t xml:space="preserve"> </w:t>
            </w:r>
            <w:r>
              <w:rPr>
                <w:sz w:val="24"/>
              </w:rPr>
              <w:t>а</w:t>
            </w:r>
            <w:r>
              <w:rPr>
                <w:spacing w:val="-9"/>
                <w:sz w:val="24"/>
              </w:rPr>
              <w:t xml:space="preserve"> </w:t>
            </w:r>
            <w:r>
              <w:rPr>
                <w:sz w:val="24"/>
              </w:rPr>
              <w:t>затем</w:t>
            </w:r>
            <w:r>
              <w:rPr>
                <w:spacing w:val="-9"/>
                <w:sz w:val="24"/>
              </w:rPr>
              <w:t xml:space="preserve"> </w:t>
            </w:r>
            <w:r>
              <w:rPr>
                <w:sz w:val="24"/>
              </w:rPr>
              <w:t>и</w:t>
            </w:r>
            <w:r>
              <w:rPr>
                <w:spacing w:val="-6"/>
                <w:sz w:val="24"/>
              </w:rPr>
              <w:t xml:space="preserve"> </w:t>
            </w:r>
            <w:r>
              <w:rPr>
                <w:sz w:val="24"/>
              </w:rPr>
              <w:t>с</w:t>
            </w:r>
            <w:r>
              <w:rPr>
                <w:spacing w:val="-9"/>
                <w:sz w:val="24"/>
              </w:rPr>
              <w:t xml:space="preserve"> </w:t>
            </w:r>
            <w:r>
              <w:rPr>
                <w:sz w:val="24"/>
              </w:rPr>
              <w:t>помощью</w:t>
            </w:r>
            <w:r>
              <w:rPr>
                <w:spacing w:val="-7"/>
                <w:sz w:val="24"/>
              </w:rPr>
              <w:t xml:space="preserve"> </w:t>
            </w:r>
            <w:r>
              <w:rPr>
                <w:sz w:val="24"/>
              </w:rPr>
              <w:t>исследовательских</w:t>
            </w:r>
            <w:r>
              <w:rPr>
                <w:spacing w:val="-4"/>
                <w:sz w:val="24"/>
              </w:rPr>
              <w:t xml:space="preserve"> </w:t>
            </w:r>
            <w:r>
              <w:rPr>
                <w:sz w:val="24"/>
              </w:rPr>
              <w:t>методов.</w:t>
            </w:r>
          </w:p>
        </w:tc>
        <w:tc>
          <w:tcPr>
            <w:tcW w:w="7397" w:type="dxa"/>
          </w:tcPr>
          <w:p w:rsidR="00FD5ACB" w:rsidRDefault="00FD5ACB" w:rsidP="00B812EE">
            <w:pPr>
              <w:pStyle w:val="TableParagraph"/>
              <w:numPr>
                <w:ilvl w:val="0"/>
                <w:numId w:val="79"/>
              </w:numPr>
              <w:tabs>
                <w:tab w:val="left" w:pos="249"/>
              </w:tabs>
              <w:spacing w:before="1"/>
              <w:ind w:left="249" w:hanging="144"/>
              <w:rPr>
                <w:sz w:val="24"/>
              </w:rPr>
            </w:pPr>
            <w:r>
              <w:rPr>
                <w:sz w:val="24"/>
              </w:rPr>
              <w:t>самоопределение</w:t>
            </w:r>
            <w:r>
              <w:rPr>
                <w:spacing w:val="-13"/>
                <w:sz w:val="24"/>
              </w:rPr>
              <w:t xml:space="preserve"> </w:t>
            </w:r>
            <w:r>
              <w:rPr>
                <w:spacing w:val="-4"/>
                <w:sz w:val="24"/>
              </w:rPr>
              <w:t>(Л);</w:t>
            </w:r>
          </w:p>
          <w:p w:rsidR="00FD5ACB" w:rsidRDefault="00FD5ACB" w:rsidP="00B812EE">
            <w:pPr>
              <w:pStyle w:val="TableParagraph"/>
              <w:numPr>
                <w:ilvl w:val="0"/>
                <w:numId w:val="79"/>
              </w:numPr>
              <w:tabs>
                <w:tab w:val="left" w:pos="249"/>
              </w:tabs>
              <w:spacing w:before="4" w:line="276" w:lineRule="exact"/>
              <w:ind w:left="249" w:hanging="144"/>
              <w:rPr>
                <w:sz w:val="24"/>
              </w:rPr>
            </w:pPr>
            <w:r>
              <w:rPr>
                <w:sz w:val="24"/>
              </w:rPr>
              <w:t>смыслообразование</w:t>
            </w:r>
            <w:r>
              <w:rPr>
                <w:spacing w:val="-14"/>
                <w:sz w:val="24"/>
              </w:rPr>
              <w:t xml:space="preserve"> </w:t>
            </w:r>
            <w:r>
              <w:rPr>
                <w:spacing w:val="-4"/>
                <w:sz w:val="24"/>
              </w:rPr>
              <w:t>(Л);</w:t>
            </w:r>
          </w:p>
          <w:p w:rsidR="00FD5ACB" w:rsidRDefault="00FD5ACB" w:rsidP="00B812EE">
            <w:pPr>
              <w:pStyle w:val="TableParagraph"/>
              <w:numPr>
                <w:ilvl w:val="0"/>
                <w:numId w:val="79"/>
              </w:numPr>
              <w:tabs>
                <w:tab w:val="left" w:pos="249"/>
              </w:tabs>
              <w:spacing w:line="275" w:lineRule="exact"/>
              <w:ind w:left="249" w:hanging="144"/>
              <w:rPr>
                <w:sz w:val="24"/>
              </w:rPr>
            </w:pPr>
            <w:r>
              <w:rPr>
                <w:sz w:val="24"/>
              </w:rPr>
              <w:t>анализ,</w:t>
            </w:r>
            <w:r>
              <w:rPr>
                <w:spacing w:val="-3"/>
                <w:sz w:val="24"/>
              </w:rPr>
              <w:t xml:space="preserve"> </w:t>
            </w:r>
            <w:r>
              <w:rPr>
                <w:sz w:val="24"/>
              </w:rPr>
              <w:t>синтез,</w:t>
            </w:r>
            <w:r>
              <w:rPr>
                <w:spacing w:val="-3"/>
                <w:sz w:val="24"/>
              </w:rPr>
              <w:t xml:space="preserve"> </w:t>
            </w:r>
            <w:r>
              <w:rPr>
                <w:sz w:val="24"/>
              </w:rPr>
              <w:t>сравнение,</w:t>
            </w:r>
            <w:r>
              <w:rPr>
                <w:spacing w:val="-3"/>
                <w:sz w:val="24"/>
              </w:rPr>
              <w:t xml:space="preserve"> </w:t>
            </w:r>
            <w:r>
              <w:rPr>
                <w:sz w:val="24"/>
              </w:rPr>
              <w:t>обобщение,</w:t>
            </w:r>
            <w:r>
              <w:rPr>
                <w:spacing w:val="-3"/>
                <w:sz w:val="24"/>
              </w:rPr>
              <w:t xml:space="preserve"> </w:t>
            </w:r>
            <w:r>
              <w:rPr>
                <w:sz w:val="24"/>
              </w:rPr>
              <w:t>аналогия</w:t>
            </w:r>
            <w:r>
              <w:rPr>
                <w:spacing w:val="-3"/>
                <w:sz w:val="24"/>
              </w:rPr>
              <w:t xml:space="preserve"> </w:t>
            </w:r>
            <w:r>
              <w:rPr>
                <w:spacing w:val="-4"/>
                <w:sz w:val="24"/>
              </w:rPr>
              <w:t>(П);</w:t>
            </w:r>
          </w:p>
          <w:p w:rsidR="00FD5ACB" w:rsidRDefault="00FD5ACB" w:rsidP="00B812EE">
            <w:pPr>
              <w:pStyle w:val="TableParagraph"/>
              <w:numPr>
                <w:ilvl w:val="0"/>
                <w:numId w:val="79"/>
              </w:numPr>
              <w:tabs>
                <w:tab w:val="left" w:pos="349"/>
              </w:tabs>
              <w:ind w:right="113" w:firstLine="0"/>
              <w:rPr>
                <w:sz w:val="24"/>
              </w:rPr>
            </w:pPr>
            <w:r>
              <w:rPr>
                <w:sz w:val="24"/>
              </w:rPr>
              <w:t>самостоятельное</w:t>
            </w:r>
            <w:r>
              <w:rPr>
                <w:spacing w:val="80"/>
                <w:sz w:val="24"/>
              </w:rPr>
              <w:t xml:space="preserve"> </w:t>
            </w:r>
            <w:r>
              <w:rPr>
                <w:sz w:val="24"/>
              </w:rPr>
              <w:t>выделение</w:t>
            </w:r>
            <w:r>
              <w:rPr>
                <w:spacing w:val="80"/>
                <w:sz w:val="24"/>
              </w:rPr>
              <w:t xml:space="preserve"> </w:t>
            </w:r>
            <w:r>
              <w:rPr>
                <w:sz w:val="24"/>
              </w:rPr>
              <w:t>и</w:t>
            </w:r>
            <w:r>
              <w:rPr>
                <w:spacing w:val="80"/>
                <w:sz w:val="24"/>
              </w:rPr>
              <w:t xml:space="preserve"> </w:t>
            </w:r>
            <w:r>
              <w:rPr>
                <w:sz w:val="24"/>
              </w:rPr>
              <w:t>формулирование</w:t>
            </w:r>
            <w:r>
              <w:rPr>
                <w:spacing w:val="80"/>
                <w:sz w:val="24"/>
              </w:rPr>
              <w:t xml:space="preserve"> </w:t>
            </w:r>
            <w:r>
              <w:rPr>
                <w:sz w:val="24"/>
              </w:rPr>
              <w:t>познавательной цели (П);</w:t>
            </w:r>
          </w:p>
          <w:p w:rsidR="00FD5ACB" w:rsidRDefault="00FD5ACB" w:rsidP="00B812EE">
            <w:pPr>
              <w:pStyle w:val="TableParagraph"/>
              <w:numPr>
                <w:ilvl w:val="0"/>
                <w:numId w:val="79"/>
              </w:numPr>
              <w:tabs>
                <w:tab w:val="left" w:pos="249"/>
              </w:tabs>
              <w:spacing w:line="274" w:lineRule="exact"/>
              <w:ind w:left="249" w:hanging="144"/>
              <w:rPr>
                <w:sz w:val="24"/>
              </w:rPr>
            </w:pPr>
            <w:r>
              <w:rPr>
                <w:sz w:val="24"/>
              </w:rPr>
              <w:t>поиск</w:t>
            </w:r>
            <w:r>
              <w:rPr>
                <w:spacing w:val="-7"/>
                <w:sz w:val="24"/>
              </w:rPr>
              <w:t xml:space="preserve"> </w:t>
            </w:r>
            <w:r>
              <w:rPr>
                <w:sz w:val="24"/>
              </w:rPr>
              <w:t>и</w:t>
            </w:r>
            <w:r>
              <w:rPr>
                <w:spacing w:val="-3"/>
                <w:sz w:val="24"/>
              </w:rPr>
              <w:t xml:space="preserve"> </w:t>
            </w:r>
            <w:r>
              <w:rPr>
                <w:sz w:val="24"/>
              </w:rPr>
              <w:t>выделение</w:t>
            </w:r>
            <w:r>
              <w:rPr>
                <w:spacing w:val="-6"/>
                <w:sz w:val="24"/>
              </w:rPr>
              <w:t xml:space="preserve"> </w:t>
            </w:r>
            <w:r>
              <w:rPr>
                <w:sz w:val="24"/>
              </w:rPr>
              <w:t>необходимой</w:t>
            </w:r>
            <w:r>
              <w:rPr>
                <w:spacing w:val="-3"/>
                <w:sz w:val="24"/>
              </w:rPr>
              <w:t xml:space="preserve"> </w:t>
            </w:r>
            <w:r>
              <w:rPr>
                <w:sz w:val="24"/>
              </w:rPr>
              <w:t>информации</w:t>
            </w:r>
            <w:r>
              <w:rPr>
                <w:spacing w:val="-3"/>
                <w:sz w:val="24"/>
              </w:rPr>
              <w:t xml:space="preserve"> </w:t>
            </w:r>
            <w:r>
              <w:rPr>
                <w:spacing w:val="-4"/>
                <w:sz w:val="24"/>
              </w:rPr>
              <w:t>(П);</w:t>
            </w:r>
          </w:p>
          <w:p w:rsidR="00FD5ACB" w:rsidRDefault="00FD5ACB" w:rsidP="00B812EE">
            <w:pPr>
              <w:pStyle w:val="TableParagraph"/>
              <w:numPr>
                <w:ilvl w:val="0"/>
                <w:numId w:val="79"/>
              </w:numPr>
              <w:tabs>
                <w:tab w:val="left" w:pos="249"/>
              </w:tabs>
              <w:spacing w:before="4" w:line="275" w:lineRule="exact"/>
              <w:ind w:left="249" w:hanging="144"/>
              <w:rPr>
                <w:sz w:val="24"/>
              </w:rPr>
            </w:pPr>
            <w:r>
              <w:rPr>
                <w:sz w:val="24"/>
              </w:rPr>
              <w:t>выбор</w:t>
            </w:r>
            <w:r>
              <w:rPr>
                <w:spacing w:val="-5"/>
                <w:sz w:val="24"/>
              </w:rPr>
              <w:t xml:space="preserve"> </w:t>
            </w:r>
            <w:r>
              <w:rPr>
                <w:sz w:val="24"/>
              </w:rPr>
              <w:t>наиболее</w:t>
            </w:r>
            <w:r>
              <w:rPr>
                <w:spacing w:val="-6"/>
                <w:sz w:val="24"/>
              </w:rPr>
              <w:t xml:space="preserve"> </w:t>
            </w:r>
            <w:r>
              <w:rPr>
                <w:sz w:val="24"/>
              </w:rPr>
              <w:t>эффективных</w:t>
            </w:r>
            <w:r>
              <w:rPr>
                <w:spacing w:val="-5"/>
                <w:sz w:val="24"/>
              </w:rPr>
              <w:t xml:space="preserve"> </w:t>
            </w:r>
            <w:r>
              <w:rPr>
                <w:sz w:val="24"/>
              </w:rPr>
              <w:t>способов</w:t>
            </w:r>
            <w:r>
              <w:rPr>
                <w:spacing w:val="-4"/>
                <w:sz w:val="24"/>
              </w:rPr>
              <w:t xml:space="preserve"> </w:t>
            </w:r>
            <w:r>
              <w:rPr>
                <w:sz w:val="24"/>
              </w:rPr>
              <w:t>решения</w:t>
            </w:r>
            <w:r>
              <w:rPr>
                <w:spacing w:val="-4"/>
                <w:sz w:val="24"/>
              </w:rPr>
              <w:t xml:space="preserve"> </w:t>
            </w:r>
            <w:r>
              <w:rPr>
                <w:sz w:val="24"/>
              </w:rPr>
              <w:t>задач</w:t>
            </w:r>
            <w:r>
              <w:rPr>
                <w:spacing w:val="-5"/>
                <w:sz w:val="24"/>
              </w:rPr>
              <w:t xml:space="preserve"> </w:t>
            </w:r>
            <w:r>
              <w:rPr>
                <w:spacing w:val="-4"/>
                <w:sz w:val="24"/>
              </w:rPr>
              <w:t>(П);</w:t>
            </w:r>
          </w:p>
          <w:p w:rsidR="00FD5ACB" w:rsidRDefault="00FD5ACB" w:rsidP="00B812EE">
            <w:pPr>
              <w:pStyle w:val="TableParagraph"/>
              <w:numPr>
                <w:ilvl w:val="0"/>
                <w:numId w:val="79"/>
              </w:numPr>
              <w:tabs>
                <w:tab w:val="left" w:pos="249"/>
              </w:tabs>
              <w:spacing w:line="275" w:lineRule="exact"/>
              <w:ind w:left="249" w:hanging="144"/>
              <w:rPr>
                <w:sz w:val="24"/>
              </w:rPr>
            </w:pPr>
            <w:r>
              <w:rPr>
                <w:sz w:val="24"/>
              </w:rPr>
              <w:t>планирование</w:t>
            </w:r>
            <w:r>
              <w:rPr>
                <w:spacing w:val="-8"/>
                <w:sz w:val="24"/>
              </w:rPr>
              <w:t xml:space="preserve"> </w:t>
            </w:r>
            <w:r>
              <w:rPr>
                <w:spacing w:val="-4"/>
                <w:sz w:val="24"/>
              </w:rPr>
              <w:t>(П);</w:t>
            </w:r>
          </w:p>
          <w:p w:rsidR="00FD5ACB" w:rsidRDefault="00FD5ACB" w:rsidP="00B812EE">
            <w:pPr>
              <w:pStyle w:val="TableParagraph"/>
              <w:numPr>
                <w:ilvl w:val="0"/>
                <w:numId w:val="79"/>
              </w:numPr>
              <w:tabs>
                <w:tab w:val="left" w:pos="249"/>
              </w:tabs>
              <w:spacing w:line="275" w:lineRule="exact"/>
              <w:ind w:left="249" w:hanging="144"/>
              <w:rPr>
                <w:sz w:val="24"/>
              </w:rPr>
            </w:pPr>
            <w:r>
              <w:rPr>
                <w:sz w:val="24"/>
              </w:rPr>
              <w:t>прогнозирование</w:t>
            </w:r>
            <w:r>
              <w:rPr>
                <w:spacing w:val="-12"/>
                <w:sz w:val="24"/>
              </w:rPr>
              <w:t xml:space="preserve"> </w:t>
            </w:r>
            <w:r>
              <w:rPr>
                <w:spacing w:val="-4"/>
                <w:sz w:val="24"/>
              </w:rPr>
              <w:t>(П);</w:t>
            </w:r>
          </w:p>
          <w:p w:rsidR="00FD5ACB" w:rsidRDefault="00FD5ACB" w:rsidP="00B812EE">
            <w:pPr>
              <w:pStyle w:val="TableParagraph"/>
              <w:numPr>
                <w:ilvl w:val="0"/>
                <w:numId w:val="79"/>
              </w:numPr>
              <w:tabs>
                <w:tab w:val="left" w:pos="249"/>
              </w:tabs>
              <w:spacing w:line="275" w:lineRule="exact"/>
              <w:ind w:left="249" w:hanging="144"/>
              <w:rPr>
                <w:sz w:val="24"/>
              </w:rPr>
            </w:pPr>
            <w:r>
              <w:rPr>
                <w:sz w:val="24"/>
              </w:rPr>
              <w:t>структурирование</w:t>
            </w:r>
            <w:r>
              <w:rPr>
                <w:spacing w:val="-9"/>
                <w:sz w:val="24"/>
              </w:rPr>
              <w:t xml:space="preserve"> </w:t>
            </w:r>
            <w:r>
              <w:rPr>
                <w:sz w:val="24"/>
              </w:rPr>
              <w:t>знаний</w:t>
            </w:r>
            <w:r>
              <w:rPr>
                <w:spacing w:val="-6"/>
                <w:sz w:val="24"/>
              </w:rPr>
              <w:t xml:space="preserve"> </w:t>
            </w:r>
            <w:r>
              <w:rPr>
                <w:spacing w:val="-4"/>
                <w:sz w:val="24"/>
              </w:rPr>
              <w:t>(П);</w:t>
            </w:r>
          </w:p>
          <w:p w:rsidR="00FD5ACB" w:rsidRDefault="00FD5ACB" w:rsidP="00B812EE">
            <w:pPr>
              <w:pStyle w:val="TableParagraph"/>
              <w:numPr>
                <w:ilvl w:val="0"/>
                <w:numId w:val="79"/>
              </w:numPr>
              <w:tabs>
                <w:tab w:val="left" w:pos="249"/>
              </w:tabs>
              <w:spacing w:line="275" w:lineRule="exact"/>
              <w:ind w:left="249" w:hanging="144"/>
              <w:rPr>
                <w:sz w:val="24"/>
              </w:rPr>
            </w:pPr>
            <w:r>
              <w:rPr>
                <w:sz w:val="24"/>
              </w:rPr>
              <w:t>осознанное</w:t>
            </w:r>
            <w:r>
              <w:rPr>
                <w:spacing w:val="-7"/>
                <w:sz w:val="24"/>
              </w:rPr>
              <w:t xml:space="preserve"> </w:t>
            </w:r>
            <w:r>
              <w:rPr>
                <w:sz w:val="24"/>
              </w:rPr>
              <w:t>и</w:t>
            </w:r>
            <w:r>
              <w:rPr>
                <w:spacing w:val="-3"/>
                <w:sz w:val="24"/>
              </w:rPr>
              <w:t xml:space="preserve"> </w:t>
            </w:r>
            <w:r>
              <w:rPr>
                <w:sz w:val="24"/>
              </w:rPr>
              <w:t>произвольное</w:t>
            </w:r>
            <w:r>
              <w:rPr>
                <w:spacing w:val="-6"/>
                <w:sz w:val="24"/>
              </w:rPr>
              <w:t xml:space="preserve"> </w:t>
            </w:r>
            <w:r>
              <w:rPr>
                <w:sz w:val="24"/>
              </w:rPr>
              <w:t>построение</w:t>
            </w:r>
            <w:r>
              <w:rPr>
                <w:spacing w:val="-6"/>
                <w:sz w:val="24"/>
              </w:rPr>
              <w:t xml:space="preserve"> </w:t>
            </w:r>
            <w:r>
              <w:rPr>
                <w:sz w:val="24"/>
              </w:rPr>
              <w:t>речевого</w:t>
            </w:r>
            <w:r>
              <w:rPr>
                <w:spacing w:val="-10"/>
                <w:sz w:val="24"/>
              </w:rPr>
              <w:t xml:space="preserve"> </w:t>
            </w:r>
            <w:r>
              <w:rPr>
                <w:sz w:val="24"/>
              </w:rPr>
              <w:t>высказывания</w:t>
            </w:r>
            <w:r>
              <w:rPr>
                <w:spacing w:val="-4"/>
                <w:sz w:val="24"/>
              </w:rPr>
              <w:t xml:space="preserve"> (П);</w:t>
            </w:r>
          </w:p>
          <w:p w:rsidR="00FD5ACB" w:rsidRDefault="00FD5ACB" w:rsidP="00B812EE">
            <w:pPr>
              <w:pStyle w:val="TableParagraph"/>
              <w:numPr>
                <w:ilvl w:val="0"/>
                <w:numId w:val="79"/>
              </w:numPr>
              <w:tabs>
                <w:tab w:val="left" w:pos="249"/>
              </w:tabs>
              <w:spacing w:line="275" w:lineRule="exact"/>
              <w:ind w:left="249" w:hanging="144"/>
              <w:rPr>
                <w:sz w:val="24"/>
              </w:rPr>
            </w:pPr>
            <w:r>
              <w:rPr>
                <w:sz w:val="24"/>
              </w:rPr>
              <w:t>волевая</w:t>
            </w:r>
            <w:r>
              <w:rPr>
                <w:spacing w:val="-8"/>
                <w:sz w:val="24"/>
              </w:rPr>
              <w:t xml:space="preserve"> </w:t>
            </w:r>
            <w:r>
              <w:rPr>
                <w:sz w:val="24"/>
              </w:rPr>
              <w:t>саморегуляция</w:t>
            </w:r>
            <w:r>
              <w:rPr>
                <w:spacing w:val="-5"/>
                <w:sz w:val="24"/>
              </w:rPr>
              <w:t xml:space="preserve"> </w:t>
            </w:r>
            <w:r>
              <w:rPr>
                <w:sz w:val="24"/>
              </w:rPr>
              <w:t>в</w:t>
            </w:r>
            <w:r>
              <w:rPr>
                <w:spacing w:val="-6"/>
                <w:sz w:val="24"/>
              </w:rPr>
              <w:t xml:space="preserve"> </w:t>
            </w:r>
            <w:r>
              <w:rPr>
                <w:sz w:val="24"/>
              </w:rPr>
              <w:t>ситуации</w:t>
            </w:r>
            <w:r>
              <w:rPr>
                <w:spacing w:val="-4"/>
                <w:sz w:val="24"/>
              </w:rPr>
              <w:t xml:space="preserve"> </w:t>
            </w:r>
            <w:r>
              <w:rPr>
                <w:sz w:val="24"/>
              </w:rPr>
              <w:t>затруднения</w:t>
            </w:r>
            <w:r>
              <w:rPr>
                <w:spacing w:val="-5"/>
                <w:sz w:val="24"/>
              </w:rPr>
              <w:t xml:space="preserve"> </w:t>
            </w:r>
            <w:r>
              <w:rPr>
                <w:spacing w:val="-4"/>
                <w:sz w:val="24"/>
              </w:rPr>
              <w:t>(Р);</w:t>
            </w:r>
          </w:p>
          <w:p w:rsidR="00FD5ACB" w:rsidRDefault="00FD5ACB" w:rsidP="00B812EE">
            <w:pPr>
              <w:pStyle w:val="TableParagraph"/>
              <w:numPr>
                <w:ilvl w:val="0"/>
                <w:numId w:val="79"/>
              </w:numPr>
              <w:tabs>
                <w:tab w:val="left" w:pos="249"/>
              </w:tabs>
              <w:spacing w:before="4" w:line="275" w:lineRule="exact"/>
              <w:ind w:left="249" w:hanging="144"/>
              <w:rPr>
                <w:sz w:val="24"/>
              </w:rPr>
            </w:pPr>
            <w:r>
              <w:rPr>
                <w:sz w:val="24"/>
              </w:rPr>
              <w:t>выражение</w:t>
            </w:r>
            <w:r>
              <w:rPr>
                <w:spacing w:val="-9"/>
                <w:sz w:val="24"/>
              </w:rPr>
              <w:t xml:space="preserve"> </w:t>
            </w:r>
            <w:r>
              <w:rPr>
                <w:sz w:val="24"/>
              </w:rPr>
              <w:t>своих</w:t>
            </w:r>
            <w:r>
              <w:rPr>
                <w:spacing w:val="-4"/>
                <w:sz w:val="24"/>
              </w:rPr>
              <w:t xml:space="preserve"> </w:t>
            </w:r>
            <w:r>
              <w:rPr>
                <w:sz w:val="24"/>
              </w:rPr>
              <w:t>мыслей</w:t>
            </w:r>
            <w:r>
              <w:rPr>
                <w:spacing w:val="-4"/>
                <w:sz w:val="24"/>
              </w:rPr>
              <w:t xml:space="preserve"> </w:t>
            </w:r>
            <w:r>
              <w:rPr>
                <w:sz w:val="24"/>
              </w:rPr>
              <w:t>с</w:t>
            </w:r>
            <w:r>
              <w:rPr>
                <w:spacing w:val="-6"/>
                <w:sz w:val="24"/>
              </w:rPr>
              <w:t xml:space="preserve"> </w:t>
            </w:r>
            <w:r>
              <w:rPr>
                <w:sz w:val="24"/>
              </w:rPr>
              <w:t>достаточной</w:t>
            </w:r>
            <w:r>
              <w:rPr>
                <w:spacing w:val="-4"/>
                <w:sz w:val="24"/>
              </w:rPr>
              <w:t xml:space="preserve"> </w:t>
            </w:r>
            <w:r>
              <w:rPr>
                <w:sz w:val="24"/>
              </w:rPr>
              <w:t>полнотой</w:t>
            </w:r>
            <w:r>
              <w:rPr>
                <w:spacing w:val="-3"/>
                <w:sz w:val="24"/>
              </w:rPr>
              <w:t xml:space="preserve"> </w:t>
            </w:r>
            <w:r>
              <w:rPr>
                <w:sz w:val="24"/>
              </w:rPr>
              <w:t>и</w:t>
            </w:r>
            <w:r>
              <w:rPr>
                <w:spacing w:val="-4"/>
                <w:sz w:val="24"/>
              </w:rPr>
              <w:t xml:space="preserve"> </w:t>
            </w:r>
            <w:r>
              <w:rPr>
                <w:sz w:val="24"/>
              </w:rPr>
              <w:t>точностью</w:t>
            </w:r>
            <w:r>
              <w:rPr>
                <w:spacing w:val="-3"/>
                <w:sz w:val="24"/>
              </w:rPr>
              <w:t xml:space="preserve"> </w:t>
            </w:r>
            <w:r>
              <w:rPr>
                <w:spacing w:val="-4"/>
                <w:sz w:val="24"/>
              </w:rPr>
              <w:t>(К);</w:t>
            </w:r>
          </w:p>
          <w:p w:rsidR="00FD5ACB" w:rsidRDefault="00FD5ACB" w:rsidP="00B812EE">
            <w:pPr>
              <w:pStyle w:val="TableParagraph"/>
              <w:numPr>
                <w:ilvl w:val="0"/>
                <w:numId w:val="79"/>
              </w:numPr>
              <w:tabs>
                <w:tab w:val="left" w:pos="249"/>
              </w:tabs>
              <w:spacing w:line="275" w:lineRule="exact"/>
              <w:ind w:left="249" w:hanging="144"/>
              <w:rPr>
                <w:sz w:val="24"/>
              </w:rPr>
            </w:pPr>
            <w:r>
              <w:rPr>
                <w:sz w:val="24"/>
              </w:rPr>
              <w:t>аргументация</w:t>
            </w:r>
            <w:r>
              <w:rPr>
                <w:spacing w:val="-3"/>
                <w:sz w:val="24"/>
              </w:rPr>
              <w:t xml:space="preserve"> </w:t>
            </w:r>
            <w:r>
              <w:rPr>
                <w:sz w:val="24"/>
              </w:rPr>
              <w:t>своего</w:t>
            </w:r>
            <w:r>
              <w:rPr>
                <w:spacing w:val="-8"/>
                <w:sz w:val="24"/>
              </w:rPr>
              <w:t xml:space="preserve"> </w:t>
            </w:r>
            <w:r>
              <w:rPr>
                <w:sz w:val="24"/>
              </w:rPr>
              <w:t>мнения</w:t>
            </w:r>
            <w:r>
              <w:rPr>
                <w:spacing w:val="-3"/>
                <w:sz w:val="24"/>
              </w:rPr>
              <w:t xml:space="preserve"> </w:t>
            </w:r>
            <w:r>
              <w:rPr>
                <w:sz w:val="24"/>
              </w:rPr>
              <w:t>и</w:t>
            </w:r>
            <w:r>
              <w:rPr>
                <w:spacing w:val="-3"/>
                <w:sz w:val="24"/>
              </w:rPr>
              <w:t xml:space="preserve"> </w:t>
            </w:r>
            <w:r>
              <w:rPr>
                <w:sz w:val="24"/>
              </w:rPr>
              <w:t>позиции</w:t>
            </w:r>
            <w:r>
              <w:rPr>
                <w:spacing w:val="-1"/>
                <w:sz w:val="24"/>
              </w:rPr>
              <w:t xml:space="preserve"> </w:t>
            </w:r>
            <w:r>
              <w:rPr>
                <w:sz w:val="24"/>
              </w:rPr>
              <w:t>в</w:t>
            </w:r>
            <w:r>
              <w:rPr>
                <w:spacing w:val="-2"/>
                <w:sz w:val="24"/>
              </w:rPr>
              <w:t xml:space="preserve"> </w:t>
            </w:r>
            <w:r>
              <w:rPr>
                <w:sz w:val="24"/>
              </w:rPr>
              <w:t>коммуникации</w:t>
            </w:r>
            <w:r>
              <w:rPr>
                <w:spacing w:val="-1"/>
                <w:sz w:val="24"/>
              </w:rPr>
              <w:t xml:space="preserve"> </w:t>
            </w:r>
            <w:r>
              <w:rPr>
                <w:spacing w:val="-4"/>
                <w:sz w:val="24"/>
              </w:rPr>
              <w:t>(К);</w:t>
            </w:r>
          </w:p>
          <w:p w:rsidR="00FD5ACB" w:rsidRDefault="00FD5ACB" w:rsidP="00B812EE">
            <w:pPr>
              <w:pStyle w:val="TableParagraph"/>
              <w:numPr>
                <w:ilvl w:val="0"/>
                <w:numId w:val="79"/>
              </w:numPr>
              <w:tabs>
                <w:tab w:val="left" w:pos="254"/>
              </w:tabs>
              <w:spacing w:line="275" w:lineRule="exact"/>
              <w:ind w:left="254" w:hanging="149"/>
              <w:rPr>
                <w:sz w:val="24"/>
              </w:rPr>
            </w:pPr>
            <w:r>
              <w:rPr>
                <w:sz w:val="24"/>
              </w:rPr>
              <w:t>учет</w:t>
            </w:r>
            <w:r>
              <w:rPr>
                <w:spacing w:val="-5"/>
                <w:sz w:val="24"/>
              </w:rPr>
              <w:t xml:space="preserve"> </w:t>
            </w:r>
            <w:r>
              <w:rPr>
                <w:sz w:val="24"/>
              </w:rPr>
              <w:t>разных</w:t>
            </w:r>
            <w:r>
              <w:rPr>
                <w:spacing w:val="-4"/>
                <w:sz w:val="24"/>
              </w:rPr>
              <w:t xml:space="preserve"> </w:t>
            </w:r>
            <w:r>
              <w:rPr>
                <w:sz w:val="24"/>
              </w:rPr>
              <w:t>мнений</w:t>
            </w:r>
            <w:r>
              <w:rPr>
                <w:spacing w:val="-4"/>
                <w:sz w:val="24"/>
              </w:rPr>
              <w:t xml:space="preserve"> (К);</w:t>
            </w:r>
          </w:p>
          <w:p w:rsidR="00FD5ACB" w:rsidRDefault="00FD5ACB" w:rsidP="00B812EE">
            <w:pPr>
              <w:pStyle w:val="TableParagraph"/>
              <w:numPr>
                <w:ilvl w:val="0"/>
                <w:numId w:val="79"/>
              </w:numPr>
              <w:tabs>
                <w:tab w:val="left" w:pos="249"/>
              </w:tabs>
              <w:spacing w:line="275" w:lineRule="exact"/>
              <w:ind w:left="249" w:hanging="144"/>
              <w:rPr>
                <w:sz w:val="24"/>
              </w:rPr>
            </w:pPr>
            <w:r>
              <w:rPr>
                <w:sz w:val="24"/>
              </w:rPr>
              <w:t>использование</w:t>
            </w:r>
            <w:r>
              <w:rPr>
                <w:spacing w:val="-8"/>
                <w:sz w:val="24"/>
              </w:rPr>
              <w:t xml:space="preserve"> </w:t>
            </w:r>
            <w:r>
              <w:rPr>
                <w:sz w:val="24"/>
              </w:rPr>
              <w:t>критериев</w:t>
            </w:r>
            <w:r>
              <w:rPr>
                <w:spacing w:val="-4"/>
                <w:sz w:val="24"/>
              </w:rPr>
              <w:t xml:space="preserve"> </w:t>
            </w:r>
            <w:r>
              <w:rPr>
                <w:sz w:val="24"/>
              </w:rPr>
              <w:t>для</w:t>
            </w:r>
            <w:r>
              <w:rPr>
                <w:spacing w:val="-1"/>
                <w:sz w:val="24"/>
              </w:rPr>
              <w:t xml:space="preserve"> </w:t>
            </w:r>
            <w:r>
              <w:rPr>
                <w:sz w:val="24"/>
              </w:rPr>
              <w:t>обоснования</w:t>
            </w:r>
            <w:r>
              <w:rPr>
                <w:spacing w:val="-6"/>
                <w:sz w:val="24"/>
              </w:rPr>
              <w:t xml:space="preserve"> </w:t>
            </w:r>
            <w:r>
              <w:rPr>
                <w:sz w:val="24"/>
              </w:rPr>
              <w:t>своего</w:t>
            </w:r>
            <w:r>
              <w:rPr>
                <w:spacing w:val="-10"/>
                <w:sz w:val="24"/>
              </w:rPr>
              <w:t xml:space="preserve"> </w:t>
            </w:r>
            <w:r>
              <w:rPr>
                <w:sz w:val="24"/>
              </w:rPr>
              <w:t>суждения</w:t>
            </w:r>
            <w:r>
              <w:rPr>
                <w:spacing w:val="-5"/>
                <w:sz w:val="24"/>
              </w:rPr>
              <w:t xml:space="preserve"> </w:t>
            </w:r>
            <w:r>
              <w:rPr>
                <w:spacing w:val="-4"/>
                <w:sz w:val="24"/>
              </w:rPr>
              <w:t>(К).</w:t>
            </w:r>
          </w:p>
          <w:p w:rsidR="00FD5ACB" w:rsidRDefault="00FD5ACB" w:rsidP="00B812EE">
            <w:pPr>
              <w:pStyle w:val="TableParagraph"/>
              <w:numPr>
                <w:ilvl w:val="0"/>
                <w:numId w:val="79"/>
              </w:numPr>
              <w:tabs>
                <w:tab w:val="left" w:pos="259"/>
              </w:tabs>
              <w:spacing w:line="242" w:lineRule="auto"/>
              <w:ind w:right="114" w:firstLine="0"/>
              <w:rPr>
                <w:sz w:val="24"/>
              </w:rPr>
            </w:pPr>
            <w:r>
              <w:rPr>
                <w:sz w:val="24"/>
              </w:rPr>
              <w:t>планирование учебного</w:t>
            </w:r>
            <w:r>
              <w:rPr>
                <w:spacing w:val="-2"/>
                <w:sz w:val="24"/>
              </w:rPr>
              <w:t xml:space="preserve"> </w:t>
            </w:r>
            <w:r>
              <w:rPr>
                <w:sz w:val="24"/>
              </w:rPr>
              <w:t xml:space="preserve">сотрудничества с учителем и сверстниками </w:t>
            </w:r>
            <w:r>
              <w:rPr>
                <w:spacing w:val="-4"/>
                <w:sz w:val="24"/>
              </w:rPr>
              <w:t>(К);</w:t>
            </w:r>
          </w:p>
          <w:p w:rsidR="00FD5ACB" w:rsidRDefault="00FD5ACB">
            <w:pPr>
              <w:pStyle w:val="TableParagraph"/>
              <w:spacing w:line="252" w:lineRule="exact"/>
              <w:ind w:left="165"/>
              <w:rPr>
                <w:sz w:val="24"/>
              </w:rPr>
            </w:pPr>
            <w:r>
              <w:rPr>
                <w:sz w:val="24"/>
              </w:rPr>
              <w:t>разрешение</w:t>
            </w:r>
            <w:r>
              <w:rPr>
                <w:spacing w:val="-8"/>
                <w:sz w:val="24"/>
              </w:rPr>
              <w:t xml:space="preserve"> </w:t>
            </w:r>
            <w:r>
              <w:rPr>
                <w:sz w:val="24"/>
              </w:rPr>
              <w:t>конфликтов</w:t>
            </w:r>
            <w:r>
              <w:rPr>
                <w:spacing w:val="-5"/>
                <w:sz w:val="24"/>
              </w:rPr>
              <w:t xml:space="preserve"> </w:t>
            </w:r>
            <w:r>
              <w:rPr>
                <w:spacing w:val="-4"/>
                <w:sz w:val="24"/>
              </w:rPr>
              <w:t>(К).</w:t>
            </w:r>
          </w:p>
        </w:tc>
      </w:tr>
      <w:tr w:rsidR="00FD5ACB">
        <w:trPr>
          <w:trHeight w:val="275"/>
        </w:trPr>
        <w:tc>
          <w:tcPr>
            <w:tcW w:w="14794" w:type="dxa"/>
            <w:gridSpan w:val="2"/>
          </w:tcPr>
          <w:p w:rsidR="00FD5ACB" w:rsidRDefault="00FD5ACB">
            <w:pPr>
              <w:pStyle w:val="TableParagraph"/>
              <w:spacing w:before="1" w:line="254" w:lineRule="exact"/>
              <w:ind w:left="110"/>
              <w:rPr>
                <w:sz w:val="24"/>
              </w:rPr>
            </w:pPr>
            <w:r>
              <w:rPr>
                <w:sz w:val="24"/>
              </w:rPr>
              <w:t>5.</w:t>
            </w:r>
            <w:r>
              <w:rPr>
                <w:spacing w:val="-5"/>
                <w:sz w:val="24"/>
              </w:rPr>
              <w:t xml:space="preserve"> </w:t>
            </w:r>
            <w:r>
              <w:rPr>
                <w:sz w:val="24"/>
              </w:rPr>
              <w:t>Реализация</w:t>
            </w:r>
            <w:r>
              <w:rPr>
                <w:spacing w:val="-4"/>
                <w:sz w:val="24"/>
              </w:rPr>
              <w:t xml:space="preserve"> </w:t>
            </w:r>
            <w:r>
              <w:rPr>
                <w:sz w:val="24"/>
              </w:rPr>
              <w:t>построенного</w:t>
            </w:r>
            <w:r>
              <w:rPr>
                <w:spacing w:val="-10"/>
                <w:sz w:val="24"/>
              </w:rPr>
              <w:t xml:space="preserve"> </w:t>
            </w:r>
            <w:r>
              <w:rPr>
                <w:spacing w:val="-2"/>
                <w:sz w:val="24"/>
              </w:rPr>
              <w:t>проекта.</w:t>
            </w:r>
          </w:p>
        </w:tc>
      </w:tr>
      <w:tr w:rsidR="00FD5ACB">
        <w:trPr>
          <w:trHeight w:val="275"/>
        </w:trPr>
        <w:tc>
          <w:tcPr>
            <w:tcW w:w="7397" w:type="dxa"/>
          </w:tcPr>
          <w:p w:rsidR="00FD5ACB" w:rsidRDefault="00FD5ACB">
            <w:pPr>
              <w:pStyle w:val="TableParagraph"/>
              <w:spacing w:before="1" w:line="254" w:lineRule="exact"/>
              <w:ind w:left="110"/>
              <w:rPr>
                <w:sz w:val="24"/>
              </w:rPr>
            </w:pPr>
            <w:r>
              <w:rPr>
                <w:sz w:val="24"/>
              </w:rPr>
              <w:t>На</w:t>
            </w:r>
            <w:r>
              <w:rPr>
                <w:spacing w:val="-6"/>
                <w:sz w:val="24"/>
              </w:rPr>
              <w:t xml:space="preserve"> </w:t>
            </w:r>
            <w:r>
              <w:rPr>
                <w:sz w:val="24"/>
              </w:rPr>
              <w:t>данном</w:t>
            </w:r>
            <w:r>
              <w:rPr>
                <w:spacing w:val="-6"/>
                <w:sz w:val="24"/>
              </w:rPr>
              <w:t xml:space="preserve"> </w:t>
            </w:r>
            <w:r>
              <w:rPr>
                <w:sz w:val="24"/>
              </w:rPr>
              <w:t>этапе</w:t>
            </w:r>
            <w:r>
              <w:rPr>
                <w:spacing w:val="-2"/>
                <w:sz w:val="24"/>
              </w:rPr>
              <w:t xml:space="preserve"> </w:t>
            </w:r>
            <w:r>
              <w:rPr>
                <w:sz w:val="24"/>
              </w:rPr>
              <w:t>учащиеся</w:t>
            </w:r>
            <w:r>
              <w:rPr>
                <w:spacing w:val="-4"/>
                <w:sz w:val="24"/>
              </w:rPr>
              <w:t xml:space="preserve"> </w:t>
            </w:r>
            <w:r>
              <w:rPr>
                <w:sz w:val="24"/>
              </w:rPr>
              <w:t>выдвигают</w:t>
            </w:r>
            <w:r>
              <w:rPr>
                <w:spacing w:val="1"/>
                <w:sz w:val="24"/>
              </w:rPr>
              <w:t xml:space="preserve"> </w:t>
            </w:r>
            <w:r>
              <w:rPr>
                <w:sz w:val="24"/>
              </w:rPr>
              <w:t>гипотезы</w:t>
            </w:r>
            <w:r>
              <w:rPr>
                <w:spacing w:val="-1"/>
                <w:sz w:val="24"/>
              </w:rPr>
              <w:t xml:space="preserve"> </w:t>
            </w:r>
            <w:r>
              <w:rPr>
                <w:spacing w:val="-10"/>
                <w:sz w:val="24"/>
              </w:rPr>
              <w:t>и</w:t>
            </w:r>
          </w:p>
        </w:tc>
        <w:tc>
          <w:tcPr>
            <w:tcW w:w="7397" w:type="dxa"/>
          </w:tcPr>
          <w:p w:rsidR="00FD5ACB" w:rsidRDefault="00FD5ACB" w:rsidP="00B812EE">
            <w:pPr>
              <w:pStyle w:val="TableParagraph"/>
              <w:numPr>
                <w:ilvl w:val="0"/>
                <w:numId w:val="78"/>
              </w:numPr>
              <w:tabs>
                <w:tab w:val="left" w:pos="249"/>
              </w:tabs>
              <w:spacing w:before="1" w:line="254" w:lineRule="exact"/>
              <w:ind w:hanging="144"/>
              <w:rPr>
                <w:sz w:val="24"/>
              </w:rPr>
            </w:pPr>
            <w:r>
              <w:rPr>
                <w:sz w:val="24"/>
              </w:rPr>
              <w:t>смыслообразование</w:t>
            </w:r>
            <w:r>
              <w:rPr>
                <w:spacing w:val="-14"/>
                <w:sz w:val="24"/>
              </w:rPr>
              <w:t xml:space="preserve"> </w:t>
            </w:r>
            <w:r>
              <w:rPr>
                <w:spacing w:val="-4"/>
                <w:sz w:val="24"/>
              </w:rPr>
              <w:t>(Л);</w:t>
            </w:r>
          </w:p>
        </w:tc>
      </w:tr>
    </w:tbl>
    <w:p w:rsidR="00FD5ACB" w:rsidRDefault="00FD5ACB">
      <w:pPr>
        <w:widowControl w:val="0"/>
        <w:suppressAutoHyphens w:val="0"/>
        <w:autoSpaceDN w:val="0"/>
        <w:spacing w:line="254" w:lineRule="exact"/>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7"/>
        <w:gridCol w:w="1271"/>
        <w:gridCol w:w="954"/>
        <w:gridCol w:w="1324"/>
        <w:gridCol w:w="1419"/>
        <w:gridCol w:w="1199"/>
        <w:gridCol w:w="1229"/>
      </w:tblGrid>
      <w:tr w:rsidR="00FD5ACB">
        <w:trPr>
          <w:trHeight w:val="8283"/>
        </w:trPr>
        <w:tc>
          <w:tcPr>
            <w:tcW w:w="7397" w:type="dxa"/>
          </w:tcPr>
          <w:p w:rsidR="00FD5ACB" w:rsidRDefault="00FD5ACB">
            <w:pPr>
              <w:pStyle w:val="TableParagraph"/>
              <w:spacing w:before="1"/>
              <w:ind w:left="110" w:right="1615"/>
              <w:rPr>
                <w:sz w:val="24"/>
              </w:rPr>
            </w:pPr>
            <w:r>
              <w:rPr>
                <w:sz w:val="24"/>
              </w:rPr>
              <w:t>строят модели исходной проблемной ситуации. Различные варианты, предложенные учащимися, обсуждаются и выбирается оптимальный вариант, который</w:t>
            </w:r>
            <w:r>
              <w:rPr>
                <w:spacing w:val="-3"/>
                <w:sz w:val="24"/>
              </w:rPr>
              <w:t xml:space="preserve"> </w:t>
            </w:r>
            <w:r>
              <w:rPr>
                <w:sz w:val="24"/>
              </w:rPr>
              <w:t>фиксируется</w:t>
            </w:r>
            <w:r>
              <w:rPr>
                <w:spacing w:val="-4"/>
                <w:sz w:val="24"/>
              </w:rPr>
              <w:t xml:space="preserve"> </w:t>
            </w:r>
            <w:r>
              <w:rPr>
                <w:sz w:val="24"/>
              </w:rPr>
              <w:t>в</w:t>
            </w:r>
            <w:r>
              <w:rPr>
                <w:spacing w:val="-4"/>
                <w:sz w:val="24"/>
              </w:rPr>
              <w:t xml:space="preserve"> </w:t>
            </w:r>
            <w:r>
              <w:rPr>
                <w:sz w:val="24"/>
              </w:rPr>
              <w:t>языке</w:t>
            </w:r>
            <w:r>
              <w:rPr>
                <w:spacing w:val="-6"/>
                <w:sz w:val="24"/>
              </w:rPr>
              <w:t xml:space="preserve"> </w:t>
            </w:r>
            <w:r>
              <w:rPr>
                <w:sz w:val="24"/>
              </w:rPr>
              <w:t>вербально</w:t>
            </w:r>
            <w:r>
              <w:rPr>
                <w:spacing w:val="-10"/>
                <w:sz w:val="24"/>
              </w:rPr>
              <w:t xml:space="preserve"> </w:t>
            </w:r>
            <w:r>
              <w:rPr>
                <w:sz w:val="24"/>
              </w:rPr>
              <w:t>и</w:t>
            </w:r>
            <w:r>
              <w:rPr>
                <w:spacing w:val="-3"/>
                <w:sz w:val="24"/>
              </w:rPr>
              <w:t xml:space="preserve"> </w:t>
            </w:r>
            <w:r>
              <w:rPr>
                <w:sz w:val="24"/>
              </w:rPr>
              <w:t>знаково. Построенный способ действий используется для решения</w:t>
            </w:r>
            <w:r>
              <w:rPr>
                <w:spacing w:val="-12"/>
                <w:sz w:val="24"/>
              </w:rPr>
              <w:t xml:space="preserve"> </w:t>
            </w:r>
            <w:r>
              <w:rPr>
                <w:sz w:val="24"/>
              </w:rPr>
              <w:t>исходной</w:t>
            </w:r>
            <w:r>
              <w:rPr>
                <w:spacing w:val="-9"/>
                <w:sz w:val="24"/>
              </w:rPr>
              <w:t xml:space="preserve"> </w:t>
            </w:r>
            <w:r>
              <w:rPr>
                <w:sz w:val="24"/>
              </w:rPr>
              <w:t>задачи,</w:t>
            </w:r>
            <w:r>
              <w:rPr>
                <w:spacing w:val="-12"/>
                <w:sz w:val="24"/>
              </w:rPr>
              <w:t xml:space="preserve"> </w:t>
            </w:r>
            <w:r>
              <w:rPr>
                <w:sz w:val="24"/>
              </w:rPr>
              <w:t>вызвавшей</w:t>
            </w:r>
            <w:r>
              <w:rPr>
                <w:spacing w:val="-11"/>
                <w:sz w:val="24"/>
              </w:rPr>
              <w:t xml:space="preserve"> </w:t>
            </w:r>
            <w:r>
              <w:rPr>
                <w:sz w:val="24"/>
              </w:rPr>
              <w:t>затруднение.</w:t>
            </w:r>
          </w:p>
          <w:p w:rsidR="00FD5ACB" w:rsidRDefault="00FD5ACB">
            <w:pPr>
              <w:pStyle w:val="TableParagraph"/>
              <w:spacing w:line="276" w:lineRule="exact"/>
              <w:ind w:left="110"/>
              <w:rPr>
                <w:sz w:val="24"/>
              </w:rPr>
            </w:pPr>
            <w:r>
              <w:rPr>
                <w:sz w:val="24"/>
              </w:rPr>
              <w:t>В</w:t>
            </w:r>
            <w:r>
              <w:rPr>
                <w:spacing w:val="-5"/>
                <w:sz w:val="24"/>
              </w:rPr>
              <w:t xml:space="preserve"> </w:t>
            </w:r>
            <w:r>
              <w:rPr>
                <w:sz w:val="24"/>
              </w:rPr>
              <w:t>завершение,</w:t>
            </w:r>
            <w:r>
              <w:rPr>
                <w:spacing w:val="-2"/>
                <w:sz w:val="24"/>
              </w:rPr>
              <w:t xml:space="preserve"> </w:t>
            </w:r>
            <w:r>
              <w:rPr>
                <w:sz w:val="24"/>
              </w:rPr>
              <w:t>уточняется</w:t>
            </w:r>
            <w:r>
              <w:rPr>
                <w:spacing w:val="-1"/>
                <w:sz w:val="24"/>
              </w:rPr>
              <w:t xml:space="preserve"> </w:t>
            </w:r>
            <w:r>
              <w:rPr>
                <w:sz w:val="24"/>
              </w:rPr>
              <w:t>общий</w:t>
            </w:r>
            <w:r>
              <w:rPr>
                <w:spacing w:val="-4"/>
                <w:sz w:val="24"/>
              </w:rPr>
              <w:t xml:space="preserve"> </w:t>
            </w:r>
            <w:r>
              <w:rPr>
                <w:sz w:val="24"/>
              </w:rPr>
              <w:t>характер</w:t>
            </w:r>
            <w:r>
              <w:rPr>
                <w:spacing w:val="-5"/>
                <w:sz w:val="24"/>
              </w:rPr>
              <w:t xml:space="preserve"> </w:t>
            </w:r>
            <w:r>
              <w:rPr>
                <w:sz w:val="24"/>
              </w:rPr>
              <w:t>нового</w:t>
            </w:r>
            <w:r>
              <w:rPr>
                <w:spacing w:val="-10"/>
                <w:sz w:val="24"/>
              </w:rPr>
              <w:t xml:space="preserve"> </w:t>
            </w:r>
            <w:r>
              <w:rPr>
                <w:spacing w:val="-2"/>
                <w:sz w:val="24"/>
              </w:rPr>
              <w:t>знания</w:t>
            </w:r>
          </w:p>
          <w:p w:rsidR="00FD5ACB" w:rsidRDefault="00FD5ACB">
            <w:pPr>
              <w:pStyle w:val="TableParagraph"/>
              <w:spacing w:before="4"/>
              <w:ind w:left="110"/>
              <w:rPr>
                <w:sz w:val="24"/>
              </w:rPr>
            </w:pPr>
            <w:r>
              <w:rPr>
                <w:sz w:val="24"/>
              </w:rPr>
              <w:t>и</w:t>
            </w:r>
            <w:r>
              <w:rPr>
                <w:spacing w:val="-5"/>
                <w:sz w:val="24"/>
              </w:rPr>
              <w:t xml:space="preserve"> </w:t>
            </w:r>
            <w:r>
              <w:rPr>
                <w:sz w:val="24"/>
              </w:rPr>
              <w:t>фиксируется</w:t>
            </w:r>
            <w:r>
              <w:rPr>
                <w:spacing w:val="-3"/>
                <w:sz w:val="24"/>
              </w:rPr>
              <w:t xml:space="preserve"> </w:t>
            </w:r>
            <w:r>
              <w:rPr>
                <w:sz w:val="24"/>
              </w:rPr>
              <w:t>преодоление</w:t>
            </w:r>
            <w:r>
              <w:rPr>
                <w:spacing w:val="-5"/>
                <w:sz w:val="24"/>
              </w:rPr>
              <w:t xml:space="preserve"> </w:t>
            </w:r>
            <w:r>
              <w:rPr>
                <w:sz w:val="24"/>
              </w:rPr>
              <w:t>возникшего</w:t>
            </w:r>
            <w:r>
              <w:rPr>
                <w:spacing w:val="-9"/>
                <w:sz w:val="24"/>
              </w:rPr>
              <w:t xml:space="preserve"> </w:t>
            </w:r>
            <w:r>
              <w:rPr>
                <w:sz w:val="24"/>
              </w:rPr>
              <w:t>ранее</w:t>
            </w:r>
            <w:r>
              <w:rPr>
                <w:spacing w:val="-5"/>
                <w:sz w:val="24"/>
              </w:rPr>
              <w:t xml:space="preserve"> </w:t>
            </w:r>
            <w:r>
              <w:rPr>
                <w:spacing w:val="-2"/>
                <w:sz w:val="24"/>
              </w:rPr>
              <w:t>затруднения.</w:t>
            </w:r>
          </w:p>
        </w:tc>
        <w:tc>
          <w:tcPr>
            <w:tcW w:w="7396" w:type="dxa"/>
            <w:gridSpan w:val="6"/>
          </w:tcPr>
          <w:p w:rsidR="00FD5ACB" w:rsidRDefault="00FD5ACB" w:rsidP="00B812EE">
            <w:pPr>
              <w:pStyle w:val="TableParagraph"/>
              <w:numPr>
                <w:ilvl w:val="0"/>
                <w:numId w:val="77"/>
              </w:numPr>
              <w:tabs>
                <w:tab w:val="left" w:pos="309"/>
              </w:tabs>
              <w:spacing w:before="1"/>
              <w:ind w:right="110" w:firstLine="0"/>
              <w:rPr>
                <w:sz w:val="24"/>
              </w:rPr>
            </w:pPr>
            <w:r>
              <w:rPr>
                <w:sz w:val="24"/>
              </w:rPr>
              <w:t>анализ,</w:t>
            </w:r>
            <w:r>
              <w:rPr>
                <w:spacing w:val="40"/>
                <w:sz w:val="24"/>
              </w:rPr>
              <w:t xml:space="preserve"> </w:t>
            </w:r>
            <w:r>
              <w:rPr>
                <w:sz w:val="24"/>
              </w:rPr>
              <w:t>синтез,</w:t>
            </w:r>
            <w:r>
              <w:rPr>
                <w:spacing w:val="40"/>
                <w:sz w:val="24"/>
              </w:rPr>
              <w:t xml:space="preserve"> </w:t>
            </w:r>
            <w:r>
              <w:rPr>
                <w:sz w:val="24"/>
              </w:rPr>
              <w:t>сравнение,</w:t>
            </w:r>
            <w:r>
              <w:rPr>
                <w:spacing w:val="40"/>
                <w:sz w:val="24"/>
              </w:rPr>
              <w:t xml:space="preserve"> </w:t>
            </w:r>
            <w:r>
              <w:rPr>
                <w:sz w:val="24"/>
              </w:rPr>
              <w:t>обобщение,</w:t>
            </w:r>
            <w:r>
              <w:rPr>
                <w:spacing w:val="40"/>
                <w:sz w:val="24"/>
              </w:rPr>
              <w:t xml:space="preserve"> </w:t>
            </w:r>
            <w:r>
              <w:rPr>
                <w:sz w:val="24"/>
              </w:rPr>
              <w:t>аналогия,</w:t>
            </w:r>
            <w:r>
              <w:rPr>
                <w:spacing w:val="40"/>
                <w:sz w:val="24"/>
              </w:rPr>
              <w:t xml:space="preserve"> </w:t>
            </w:r>
            <w:r>
              <w:rPr>
                <w:sz w:val="24"/>
              </w:rPr>
              <w:t>классификация, сериация (П);</w:t>
            </w:r>
          </w:p>
          <w:p w:rsidR="00FD5ACB" w:rsidRDefault="00FD5ACB" w:rsidP="00B812EE">
            <w:pPr>
              <w:pStyle w:val="TableParagraph"/>
              <w:numPr>
                <w:ilvl w:val="0"/>
                <w:numId w:val="77"/>
              </w:numPr>
              <w:tabs>
                <w:tab w:val="left" w:pos="249"/>
              </w:tabs>
              <w:spacing w:before="3" w:line="275" w:lineRule="exact"/>
              <w:ind w:left="249" w:hanging="144"/>
              <w:rPr>
                <w:sz w:val="24"/>
              </w:rPr>
            </w:pPr>
            <w:r>
              <w:rPr>
                <w:sz w:val="24"/>
              </w:rPr>
              <w:t>волевая</w:t>
            </w:r>
            <w:r>
              <w:rPr>
                <w:spacing w:val="-6"/>
                <w:sz w:val="24"/>
              </w:rPr>
              <w:t xml:space="preserve"> </w:t>
            </w:r>
            <w:r>
              <w:rPr>
                <w:sz w:val="24"/>
              </w:rPr>
              <w:t>саморегуляция</w:t>
            </w:r>
            <w:r>
              <w:rPr>
                <w:spacing w:val="-6"/>
                <w:sz w:val="24"/>
              </w:rPr>
              <w:t xml:space="preserve"> </w:t>
            </w:r>
            <w:r>
              <w:rPr>
                <w:spacing w:val="-4"/>
                <w:sz w:val="24"/>
              </w:rPr>
              <w:t>(Р);</w:t>
            </w:r>
          </w:p>
          <w:p w:rsidR="00FD5ACB" w:rsidRDefault="00FD5ACB" w:rsidP="00B812EE">
            <w:pPr>
              <w:pStyle w:val="TableParagraph"/>
              <w:numPr>
                <w:ilvl w:val="0"/>
                <w:numId w:val="77"/>
              </w:numPr>
              <w:tabs>
                <w:tab w:val="left" w:pos="249"/>
              </w:tabs>
              <w:spacing w:line="275" w:lineRule="exact"/>
              <w:ind w:left="249" w:hanging="144"/>
              <w:rPr>
                <w:sz w:val="24"/>
              </w:rPr>
            </w:pPr>
            <w:r>
              <w:rPr>
                <w:sz w:val="24"/>
              </w:rPr>
              <w:t>познавательная</w:t>
            </w:r>
            <w:r>
              <w:rPr>
                <w:spacing w:val="-5"/>
                <w:sz w:val="24"/>
              </w:rPr>
              <w:t xml:space="preserve"> </w:t>
            </w:r>
            <w:r>
              <w:rPr>
                <w:sz w:val="24"/>
              </w:rPr>
              <w:t>инициатива</w:t>
            </w:r>
            <w:r>
              <w:rPr>
                <w:spacing w:val="-6"/>
                <w:sz w:val="24"/>
              </w:rPr>
              <w:t xml:space="preserve"> </w:t>
            </w:r>
            <w:r>
              <w:rPr>
                <w:spacing w:val="-4"/>
                <w:sz w:val="24"/>
              </w:rPr>
              <w:t>(Р);</w:t>
            </w:r>
          </w:p>
          <w:p w:rsidR="00FD5ACB" w:rsidRDefault="00FD5ACB" w:rsidP="00B812EE">
            <w:pPr>
              <w:pStyle w:val="TableParagraph"/>
              <w:numPr>
                <w:ilvl w:val="0"/>
                <w:numId w:val="77"/>
              </w:numPr>
              <w:tabs>
                <w:tab w:val="left" w:pos="249"/>
              </w:tabs>
              <w:spacing w:line="275" w:lineRule="exact"/>
              <w:ind w:left="249" w:hanging="144"/>
              <w:rPr>
                <w:sz w:val="24"/>
              </w:rPr>
            </w:pPr>
            <w:r>
              <w:rPr>
                <w:sz w:val="24"/>
              </w:rPr>
              <w:t>выдвижение</w:t>
            </w:r>
            <w:r>
              <w:rPr>
                <w:spacing w:val="-6"/>
                <w:sz w:val="24"/>
              </w:rPr>
              <w:t xml:space="preserve"> </w:t>
            </w:r>
            <w:r>
              <w:rPr>
                <w:sz w:val="24"/>
              </w:rPr>
              <w:t>гипотез</w:t>
            </w:r>
            <w:r>
              <w:rPr>
                <w:spacing w:val="-4"/>
                <w:sz w:val="24"/>
              </w:rPr>
              <w:t xml:space="preserve"> </w:t>
            </w:r>
            <w:r>
              <w:rPr>
                <w:sz w:val="24"/>
              </w:rPr>
              <w:t>и</w:t>
            </w:r>
            <w:r>
              <w:rPr>
                <w:spacing w:val="-2"/>
                <w:sz w:val="24"/>
              </w:rPr>
              <w:t xml:space="preserve"> </w:t>
            </w:r>
            <w:r>
              <w:rPr>
                <w:sz w:val="24"/>
              </w:rPr>
              <w:t>их</w:t>
            </w:r>
            <w:r>
              <w:rPr>
                <w:spacing w:val="-4"/>
                <w:sz w:val="24"/>
              </w:rPr>
              <w:t xml:space="preserve"> </w:t>
            </w:r>
            <w:r>
              <w:rPr>
                <w:sz w:val="24"/>
              </w:rPr>
              <w:t>обоснование</w:t>
            </w:r>
            <w:r>
              <w:rPr>
                <w:spacing w:val="-5"/>
                <w:sz w:val="24"/>
              </w:rPr>
              <w:t xml:space="preserve"> </w:t>
            </w:r>
            <w:r>
              <w:rPr>
                <w:spacing w:val="-4"/>
                <w:sz w:val="24"/>
              </w:rPr>
              <w:t>(П);</w:t>
            </w:r>
          </w:p>
          <w:p w:rsidR="00FD5ACB" w:rsidRDefault="00FD5ACB" w:rsidP="00B812EE">
            <w:pPr>
              <w:pStyle w:val="TableParagraph"/>
              <w:numPr>
                <w:ilvl w:val="0"/>
                <w:numId w:val="77"/>
              </w:numPr>
              <w:tabs>
                <w:tab w:val="left" w:pos="249"/>
              </w:tabs>
              <w:spacing w:line="275" w:lineRule="exact"/>
              <w:ind w:left="249" w:hanging="144"/>
              <w:rPr>
                <w:sz w:val="24"/>
              </w:rPr>
            </w:pPr>
            <w:r>
              <w:rPr>
                <w:sz w:val="24"/>
              </w:rPr>
              <w:t>поиск</w:t>
            </w:r>
            <w:r>
              <w:rPr>
                <w:spacing w:val="-7"/>
                <w:sz w:val="24"/>
              </w:rPr>
              <w:t xml:space="preserve"> </w:t>
            </w:r>
            <w:r>
              <w:rPr>
                <w:sz w:val="24"/>
              </w:rPr>
              <w:t>необходимой</w:t>
            </w:r>
            <w:r>
              <w:rPr>
                <w:spacing w:val="-4"/>
                <w:sz w:val="24"/>
              </w:rPr>
              <w:t xml:space="preserve"> </w:t>
            </w:r>
            <w:r>
              <w:rPr>
                <w:sz w:val="24"/>
              </w:rPr>
              <w:t>информации</w:t>
            </w:r>
            <w:r>
              <w:rPr>
                <w:spacing w:val="-4"/>
                <w:sz w:val="24"/>
              </w:rPr>
              <w:t xml:space="preserve"> (П);</w:t>
            </w:r>
          </w:p>
          <w:p w:rsidR="00FD5ACB" w:rsidRDefault="00FD5ACB" w:rsidP="00B812EE">
            <w:pPr>
              <w:pStyle w:val="TableParagraph"/>
              <w:numPr>
                <w:ilvl w:val="0"/>
                <w:numId w:val="77"/>
              </w:numPr>
              <w:tabs>
                <w:tab w:val="left" w:pos="249"/>
              </w:tabs>
              <w:spacing w:line="275" w:lineRule="exact"/>
              <w:ind w:left="249" w:hanging="144"/>
              <w:rPr>
                <w:sz w:val="24"/>
              </w:rPr>
            </w:pPr>
            <w:r>
              <w:rPr>
                <w:sz w:val="24"/>
              </w:rPr>
              <w:t>использование</w:t>
            </w:r>
            <w:r>
              <w:rPr>
                <w:spacing w:val="-9"/>
                <w:sz w:val="24"/>
              </w:rPr>
              <w:t xml:space="preserve"> </w:t>
            </w:r>
            <w:r>
              <w:rPr>
                <w:sz w:val="24"/>
              </w:rPr>
              <w:t>знаково-символических</w:t>
            </w:r>
            <w:r>
              <w:rPr>
                <w:spacing w:val="-7"/>
                <w:sz w:val="24"/>
              </w:rPr>
              <w:t xml:space="preserve"> </w:t>
            </w:r>
            <w:r>
              <w:rPr>
                <w:sz w:val="24"/>
              </w:rPr>
              <w:t>средств</w:t>
            </w:r>
            <w:r>
              <w:rPr>
                <w:spacing w:val="-6"/>
                <w:sz w:val="24"/>
              </w:rPr>
              <w:t xml:space="preserve"> </w:t>
            </w:r>
            <w:r>
              <w:rPr>
                <w:spacing w:val="-4"/>
                <w:sz w:val="24"/>
              </w:rPr>
              <w:t>(П);</w:t>
            </w:r>
          </w:p>
          <w:p w:rsidR="00FD5ACB" w:rsidRDefault="00FD5ACB" w:rsidP="00B812EE">
            <w:pPr>
              <w:pStyle w:val="TableParagraph"/>
              <w:numPr>
                <w:ilvl w:val="0"/>
                <w:numId w:val="77"/>
              </w:numPr>
              <w:tabs>
                <w:tab w:val="left" w:pos="254"/>
              </w:tabs>
              <w:spacing w:before="4"/>
              <w:ind w:right="115" w:firstLine="0"/>
              <w:rPr>
                <w:sz w:val="24"/>
              </w:rPr>
            </w:pPr>
            <w:r>
              <w:rPr>
                <w:sz w:val="24"/>
              </w:rPr>
              <w:t>моделирование</w:t>
            </w:r>
            <w:r>
              <w:rPr>
                <w:spacing w:val="-7"/>
                <w:sz w:val="24"/>
              </w:rPr>
              <w:t xml:space="preserve"> </w:t>
            </w:r>
            <w:r>
              <w:rPr>
                <w:sz w:val="24"/>
              </w:rPr>
              <w:t>и</w:t>
            </w:r>
            <w:r>
              <w:rPr>
                <w:spacing w:val="-4"/>
                <w:sz w:val="24"/>
              </w:rPr>
              <w:t xml:space="preserve"> </w:t>
            </w:r>
            <w:r>
              <w:rPr>
                <w:sz w:val="24"/>
              </w:rPr>
              <w:t>преобразование</w:t>
            </w:r>
            <w:r>
              <w:rPr>
                <w:spacing w:val="-7"/>
                <w:sz w:val="24"/>
              </w:rPr>
              <w:t xml:space="preserve"> </w:t>
            </w:r>
            <w:r>
              <w:rPr>
                <w:sz w:val="24"/>
              </w:rPr>
              <w:t>моделей</w:t>
            </w:r>
            <w:r>
              <w:rPr>
                <w:spacing w:val="-4"/>
                <w:sz w:val="24"/>
              </w:rPr>
              <w:t xml:space="preserve"> </w:t>
            </w:r>
            <w:r>
              <w:rPr>
                <w:sz w:val="24"/>
              </w:rPr>
              <w:t>разных</w:t>
            </w:r>
            <w:r>
              <w:rPr>
                <w:spacing w:val="-6"/>
                <w:sz w:val="24"/>
              </w:rPr>
              <w:t xml:space="preserve"> </w:t>
            </w:r>
            <w:r>
              <w:rPr>
                <w:sz w:val="24"/>
              </w:rPr>
              <w:t>типов</w:t>
            </w:r>
            <w:r>
              <w:rPr>
                <w:spacing w:val="-4"/>
                <w:sz w:val="24"/>
              </w:rPr>
              <w:t xml:space="preserve"> </w:t>
            </w:r>
            <w:r>
              <w:rPr>
                <w:sz w:val="24"/>
              </w:rPr>
              <w:t>(предметы, схемы, знаки и т.д.)</w:t>
            </w:r>
          </w:p>
          <w:p w:rsidR="00FD5ACB" w:rsidRDefault="00FD5ACB">
            <w:pPr>
              <w:pStyle w:val="TableParagraph"/>
              <w:spacing w:line="274" w:lineRule="exact"/>
              <w:ind w:left="105"/>
              <w:rPr>
                <w:sz w:val="24"/>
              </w:rPr>
            </w:pPr>
            <w:r>
              <w:rPr>
                <w:spacing w:val="-4"/>
                <w:sz w:val="24"/>
              </w:rPr>
              <w:t>(П);</w:t>
            </w:r>
          </w:p>
          <w:p w:rsidR="00FD5ACB" w:rsidRDefault="00FD5ACB" w:rsidP="00B812EE">
            <w:pPr>
              <w:pStyle w:val="TableParagraph"/>
              <w:numPr>
                <w:ilvl w:val="0"/>
                <w:numId w:val="77"/>
              </w:numPr>
              <w:tabs>
                <w:tab w:val="left" w:pos="254"/>
              </w:tabs>
              <w:spacing w:line="275" w:lineRule="exact"/>
              <w:ind w:left="254" w:hanging="149"/>
              <w:rPr>
                <w:sz w:val="24"/>
              </w:rPr>
            </w:pPr>
            <w:r>
              <w:rPr>
                <w:sz w:val="24"/>
              </w:rPr>
              <w:t>установление</w:t>
            </w:r>
            <w:r>
              <w:rPr>
                <w:spacing w:val="-10"/>
                <w:sz w:val="24"/>
              </w:rPr>
              <w:t xml:space="preserve"> </w:t>
            </w:r>
            <w:r>
              <w:rPr>
                <w:sz w:val="24"/>
              </w:rPr>
              <w:t>причинно-следственных</w:t>
            </w:r>
            <w:r>
              <w:rPr>
                <w:spacing w:val="-7"/>
                <w:sz w:val="24"/>
              </w:rPr>
              <w:t xml:space="preserve"> </w:t>
            </w:r>
            <w:r>
              <w:rPr>
                <w:sz w:val="24"/>
              </w:rPr>
              <w:t>связей</w:t>
            </w:r>
            <w:r>
              <w:rPr>
                <w:spacing w:val="-6"/>
                <w:sz w:val="24"/>
              </w:rPr>
              <w:t xml:space="preserve"> </w:t>
            </w:r>
            <w:r>
              <w:rPr>
                <w:spacing w:val="-4"/>
                <w:sz w:val="24"/>
              </w:rPr>
              <w:t>(П);</w:t>
            </w:r>
          </w:p>
          <w:p w:rsidR="00FD5ACB" w:rsidRDefault="00FD5ACB" w:rsidP="00B812EE">
            <w:pPr>
              <w:pStyle w:val="TableParagraph"/>
              <w:numPr>
                <w:ilvl w:val="0"/>
                <w:numId w:val="77"/>
              </w:numPr>
              <w:tabs>
                <w:tab w:val="left" w:pos="274"/>
              </w:tabs>
              <w:spacing w:line="242" w:lineRule="auto"/>
              <w:ind w:right="107" w:firstLine="0"/>
              <w:rPr>
                <w:sz w:val="24"/>
              </w:rPr>
            </w:pPr>
            <w:r>
              <w:rPr>
                <w:sz w:val="24"/>
              </w:rPr>
              <w:t>самостоятельное создание способов решения проблем творческого и поискового</w:t>
            </w:r>
          </w:p>
          <w:p w:rsidR="00FD5ACB" w:rsidRDefault="00FD5ACB">
            <w:pPr>
              <w:pStyle w:val="TableParagraph"/>
              <w:spacing w:line="273" w:lineRule="exact"/>
              <w:ind w:left="105"/>
              <w:rPr>
                <w:sz w:val="24"/>
              </w:rPr>
            </w:pPr>
            <w:r>
              <w:rPr>
                <w:sz w:val="24"/>
              </w:rPr>
              <w:t>характера</w:t>
            </w:r>
            <w:r>
              <w:rPr>
                <w:spacing w:val="-6"/>
                <w:sz w:val="24"/>
              </w:rPr>
              <w:t xml:space="preserve"> </w:t>
            </w:r>
            <w:r>
              <w:rPr>
                <w:sz w:val="24"/>
              </w:rPr>
              <w:t>на основе</w:t>
            </w:r>
            <w:r>
              <w:rPr>
                <w:spacing w:val="-5"/>
                <w:sz w:val="24"/>
              </w:rPr>
              <w:t xml:space="preserve"> </w:t>
            </w:r>
            <w:r>
              <w:rPr>
                <w:sz w:val="24"/>
              </w:rPr>
              <w:t>метода</w:t>
            </w:r>
            <w:r>
              <w:rPr>
                <w:spacing w:val="-5"/>
                <w:sz w:val="24"/>
              </w:rPr>
              <w:t xml:space="preserve"> </w:t>
            </w:r>
            <w:r>
              <w:rPr>
                <w:sz w:val="24"/>
              </w:rPr>
              <w:t>рефлексивной</w:t>
            </w:r>
            <w:r>
              <w:rPr>
                <w:spacing w:val="-2"/>
                <w:sz w:val="24"/>
              </w:rPr>
              <w:t xml:space="preserve"> </w:t>
            </w:r>
            <w:r>
              <w:rPr>
                <w:sz w:val="24"/>
              </w:rPr>
              <w:t>самоорганизации</w:t>
            </w:r>
            <w:r>
              <w:rPr>
                <w:spacing w:val="-2"/>
                <w:sz w:val="24"/>
              </w:rPr>
              <w:t xml:space="preserve"> </w:t>
            </w:r>
            <w:r>
              <w:rPr>
                <w:spacing w:val="-4"/>
                <w:sz w:val="24"/>
              </w:rPr>
              <w:t>(П);</w:t>
            </w:r>
          </w:p>
          <w:p w:rsidR="00FD5ACB" w:rsidRDefault="00FD5ACB" w:rsidP="00B812EE">
            <w:pPr>
              <w:pStyle w:val="TableParagraph"/>
              <w:numPr>
                <w:ilvl w:val="0"/>
                <w:numId w:val="77"/>
              </w:numPr>
              <w:tabs>
                <w:tab w:val="left" w:pos="319"/>
              </w:tabs>
              <w:ind w:right="102" w:firstLine="0"/>
              <w:rPr>
                <w:sz w:val="24"/>
              </w:rPr>
            </w:pPr>
            <w:r>
              <w:rPr>
                <w:sz w:val="24"/>
              </w:rPr>
              <w:t>осознанное</w:t>
            </w:r>
            <w:r>
              <w:rPr>
                <w:spacing w:val="40"/>
                <w:sz w:val="24"/>
              </w:rPr>
              <w:t xml:space="preserve"> </w:t>
            </w:r>
            <w:r>
              <w:rPr>
                <w:sz w:val="24"/>
              </w:rPr>
              <w:t>и</w:t>
            </w:r>
            <w:r>
              <w:rPr>
                <w:spacing w:val="40"/>
                <w:sz w:val="24"/>
              </w:rPr>
              <w:t xml:space="preserve"> </w:t>
            </w:r>
            <w:r>
              <w:rPr>
                <w:sz w:val="24"/>
              </w:rPr>
              <w:t>произвольное</w:t>
            </w:r>
            <w:r>
              <w:rPr>
                <w:spacing w:val="40"/>
                <w:sz w:val="24"/>
              </w:rPr>
              <w:t xml:space="preserve"> </w:t>
            </w:r>
            <w:r>
              <w:rPr>
                <w:sz w:val="24"/>
              </w:rPr>
              <w:t>постро-ение</w:t>
            </w:r>
            <w:r>
              <w:rPr>
                <w:spacing w:val="40"/>
                <w:sz w:val="24"/>
              </w:rPr>
              <w:t xml:space="preserve"> </w:t>
            </w:r>
            <w:r>
              <w:rPr>
                <w:sz w:val="24"/>
              </w:rPr>
              <w:t>речевого</w:t>
            </w:r>
            <w:r>
              <w:rPr>
                <w:spacing w:val="40"/>
                <w:sz w:val="24"/>
              </w:rPr>
              <w:t xml:space="preserve"> </w:t>
            </w:r>
            <w:r>
              <w:rPr>
                <w:sz w:val="24"/>
              </w:rPr>
              <w:t xml:space="preserve">высказывания </w:t>
            </w:r>
            <w:r>
              <w:rPr>
                <w:spacing w:val="-4"/>
                <w:sz w:val="24"/>
              </w:rPr>
              <w:t>(П);</w:t>
            </w:r>
          </w:p>
          <w:p w:rsidR="00FD5ACB" w:rsidRDefault="00FD5ACB" w:rsidP="00B812EE">
            <w:pPr>
              <w:pStyle w:val="TableParagraph"/>
              <w:numPr>
                <w:ilvl w:val="0"/>
                <w:numId w:val="77"/>
              </w:numPr>
              <w:tabs>
                <w:tab w:val="left" w:pos="249"/>
              </w:tabs>
              <w:spacing w:line="274" w:lineRule="exact"/>
              <w:ind w:left="249" w:hanging="144"/>
              <w:rPr>
                <w:sz w:val="24"/>
              </w:rPr>
            </w:pPr>
            <w:r>
              <w:rPr>
                <w:sz w:val="24"/>
              </w:rPr>
              <w:t>построение</w:t>
            </w:r>
            <w:r>
              <w:rPr>
                <w:spacing w:val="-9"/>
                <w:sz w:val="24"/>
              </w:rPr>
              <w:t xml:space="preserve"> </w:t>
            </w:r>
            <w:r>
              <w:rPr>
                <w:sz w:val="24"/>
              </w:rPr>
              <w:t>логической</w:t>
            </w:r>
            <w:r>
              <w:rPr>
                <w:spacing w:val="-5"/>
                <w:sz w:val="24"/>
              </w:rPr>
              <w:t xml:space="preserve"> </w:t>
            </w:r>
            <w:r>
              <w:rPr>
                <w:sz w:val="24"/>
              </w:rPr>
              <w:t>цепи</w:t>
            </w:r>
            <w:r>
              <w:rPr>
                <w:spacing w:val="-6"/>
                <w:sz w:val="24"/>
              </w:rPr>
              <w:t xml:space="preserve"> </w:t>
            </w:r>
            <w:r>
              <w:rPr>
                <w:sz w:val="24"/>
              </w:rPr>
              <w:t>рассуждений,</w:t>
            </w:r>
            <w:r>
              <w:rPr>
                <w:spacing w:val="-7"/>
                <w:sz w:val="24"/>
              </w:rPr>
              <w:t xml:space="preserve"> </w:t>
            </w:r>
            <w:r>
              <w:rPr>
                <w:sz w:val="24"/>
              </w:rPr>
              <w:t>доказательство</w:t>
            </w:r>
            <w:r>
              <w:rPr>
                <w:spacing w:val="-11"/>
                <w:sz w:val="24"/>
              </w:rPr>
              <w:t xml:space="preserve"> </w:t>
            </w:r>
            <w:r>
              <w:rPr>
                <w:spacing w:val="-4"/>
                <w:sz w:val="24"/>
              </w:rPr>
              <w:t>(П);</w:t>
            </w:r>
          </w:p>
          <w:p w:rsidR="00FD5ACB" w:rsidRDefault="00FD5ACB" w:rsidP="00B812EE">
            <w:pPr>
              <w:pStyle w:val="TableParagraph"/>
              <w:numPr>
                <w:ilvl w:val="0"/>
                <w:numId w:val="77"/>
              </w:numPr>
              <w:tabs>
                <w:tab w:val="left" w:pos="249"/>
              </w:tabs>
              <w:spacing w:before="4" w:line="275" w:lineRule="exact"/>
              <w:ind w:left="249" w:hanging="144"/>
              <w:rPr>
                <w:sz w:val="24"/>
              </w:rPr>
            </w:pPr>
            <w:r>
              <w:rPr>
                <w:sz w:val="24"/>
              </w:rPr>
              <w:t>нравственно-этическое</w:t>
            </w:r>
            <w:r>
              <w:rPr>
                <w:spacing w:val="-5"/>
                <w:sz w:val="24"/>
              </w:rPr>
              <w:t xml:space="preserve"> </w:t>
            </w:r>
            <w:r>
              <w:rPr>
                <w:sz w:val="24"/>
              </w:rPr>
              <w:t>оценивание</w:t>
            </w:r>
            <w:r>
              <w:rPr>
                <w:spacing w:val="-5"/>
                <w:sz w:val="24"/>
              </w:rPr>
              <w:t xml:space="preserve"> </w:t>
            </w:r>
            <w:r>
              <w:rPr>
                <w:sz w:val="24"/>
              </w:rPr>
              <w:t>усваиваемого</w:t>
            </w:r>
            <w:r>
              <w:rPr>
                <w:spacing w:val="-12"/>
                <w:sz w:val="24"/>
              </w:rPr>
              <w:t xml:space="preserve"> </w:t>
            </w:r>
            <w:r>
              <w:rPr>
                <w:sz w:val="24"/>
              </w:rPr>
              <w:t>содержания</w:t>
            </w:r>
            <w:r>
              <w:rPr>
                <w:spacing w:val="-7"/>
                <w:sz w:val="24"/>
              </w:rPr>
              <w:t xml:space="preserve"> </w:t>
            </w:r>
            <w:r>
              <w:rPr>
                <w:spacing w:val="-4"/>
                <w:sz w:val="24"/>
              </w:rPr>
              <w:t>(Л);</w:t>
            </w:r>
          </w:p>
          <w:p w:rsidR="00FD5ACB" w:rsidRDefault="00FD5ACB" w:rsidP="00B812EE">
            <w:pPr>
              <w:pStyle w:val="TableParagraph"/>
              <w:numPr>
                <w:ilvl w:val="0"/>
                <w:numId w:val="77"/>
              </w:numPr>
              <w:tabs>
                <w:tab w:val="left" w:pos="249"/>
              </w:tabs>
              <w:spacing w:line="275" w:lineRule="exact"/>
              <w:ind w:left="249" w:hanging="144"/>
              <w:rPr>
                <w:sz w:val="24"/>
              </w:rPr>
            </w:pPr>
            <w:r>
              <w:rPr>
                <w:sz w:val="24"/>
              </w:rPr>
              <w:t>осознание</w:t>
            </w:r>
            <w:r>
              <w:rPr>
                <w:spacing w:val="-3"/>
                <w:sz w:val="24"/>
              </w:rPr>
              <w:t xml:space="preserve"> </w:t>
            </w:r>
            <w:r>
              <w:rPr>
                <w:sz w:val="24"/>
              </w:rPr>
              <w:t>ответственности</w:t>
            </w:r>
            <w:r>
              <w:rPr>
                <w:spacing w:val="-5"/>
                <w:sz w:val="24"/>
              </w:rPr>
              <w:t xml:space="preserve"> </w:t>
            </w:r>
            <w:r>
              <w:rPr>
                <w:sz w:val="24"/>
              </w:rPr>
              <w:t>за</w:t>
            </w:r>
            <w:r>
              <w:rPr>
                <w:spacing w:val="-3"/>
                <w:sz w:val="24"/>
              </w:rPr>
              <w:t xml:space="preserve"> </w:t>
            </w:r>
            <w:r>
              <w:rPr>
                <w:sz w:val="24"/>
              </w:rPr>
              <w:t>общее</w:t>
            </w:r>
            <w:r>
              <w:rPr>
                <w:spacing w:val="-7"/>
                <w:sz w:val="24"/>
              </w:rPr>
              <w:t xml:space="preserve"> </w:t>
            </w:r>
            <w:r>
              <w:rPr>
                <w:sz w:val="24"/>
              </w:rPr>
              <w:t>дело</w:t>
            </w:r>
            <w:r>
              <w:rPr>
                <w:spacing w:val="-11"/>
                <w:sz w:val="24"/>
              </w:rPr>
              <w:t xml:space="preserve"> </w:t>
            </w:r>
            <w:r>
              <w:rPr>
                <w:spacing w:val="-4"/>
                <w:sz w:val="24"/>
              </w:rPr>
              <w:t>(Л);</w:t>
            </w:r>
          </w:p>
          <w:p w:rsidR="00FD5ACB" w:rsidRDefault="00FD5ACB" w:rsidP="00B812EE">
            <w:pPr>
              <w:pStyle w:val="TableParagraph"/>
              <w:numPr>
                <w:ilvl w:val="0"/>
                <w:numId w:val="77"/>
              </w:numPr>
              <w:tabs>
                <w:tab w:val="left" w:pos="419"/>
                <w:tab w:val="left" w:pos="1798"/>
                <w:tab w:val="left" w:pos="2142"/>
                <w:tab w:val="left" w:pos="3450"/>
                <w:tab w:val="left" w:pos="4844"/>
                <w:tab w:val="left" w:pos="5848"/>
                <w:tab w:val="left" w:pos="6208"/>
              </w:tabs>
              <w:ind w:right="109" w:firstLine="0"/>
              <w:rPr>
                <w:sz w:val="24"/>
              </w:rPr>
            </w:pPr>
            <w:r>
              <w:rPr>
                <w:spacing w:val="-2"/>
                <w:sz w:val="24"/>
              </w:rPr>
              <w:t>следование</w:t>
            </w:r>
            <w:r>
              <w:rPr>
                <w:sz w:val="24"/>
              </w:rPr>
              <w:tab/>
            </w:r>
            <w:r>
              <w:rPr>
                <w:spacing w:val="-10"/>
                <w:sz w:val="24"/>
              </w:rPr>
              <w:t>в</w:t>
            </w:r>
            <w:r>
              <w:rPr>
                <w:sz w:val="24"/>
              </w:rPr>
              <w:tab/>
            </w:r>
            <w:r>
              <w:rPr>
                <w:spacing w:val="-2"/>
                <w:sz w:val="24"/>
              </w:rPr>
              <w:t>поведении</w:t>
            </w:r>
            <w:r>
              <w:rPr>
                <w:sz w:val="24"/>
              </w:rPr>
              <w:tab/>
            </w:r>
            <w:r>
              <w:rPr>
                <w:spacing w:val="-2"/>
                <w:sz w:val="24"/>
              </w:rPr>
              <w:t>моральным</w:t>
            </w:r>
            <w:r>
              <w:rPr>
                <w:sz w:val="24"/>
              </w:rPr>
              <w:tab/>
            </w:r>
            <w:r>
              <w:rPr>
                <w:spacing w:val="-2"/>
                <w:sz w:val="24"/>
              </w:rPr>
              <w:t>нормам</w:t>
            </w:r>
            <w:r>
              <w:rPr>
                <w:sz w:val="24"/>
              </w:rPr>
              <w:tab/>
            </w:r>
            <w:r>
              <w:rPr>
                <w:spacing w:val="-10"/>
                <w:sz w:val="24"/>
              </w:rPr>
              <w:t>и</w:t>
            </w:r>
            <w:r>
              <w:rPr>
                <w:sz w:val="24"/>
              </w:rPr>
              <w:tab/>
            </w:r>
            <w:r>
              <w:rPr>
                <w:spacing w:val="-2"/>
                <w:sz w:val="24"/>
              </w:rPr>
              <w:t xml:space="preserve">этическим </w:t>
            </w:r>
            <w:r>
              <w:rPr>
                <w:sz w:val="24"/>
              </w:rPr>
              <w:t>требованиям (Л);</w:t>
            </w:r>
          </w:p>
          <w:p w:rsidR="00FD5ACB" w:rsidRDefault="00FD5ACB" w:rsidP="00B812EE">
            <w:pPr>
              <w:pStyle w:val="TableParagraph"/>
              <w:numPr>
                <w:ilvl w:val="0"/>
                <w:numId w:val="77"/>
              </w:numPr>
              <w:tabs>
                <w:tab w:val="left" w:pos="249"/>
              </w:tabs>
              <w:spacing w:line="274" w:lineRule="exact"/>
              <w:ind w:left="249" w:hanging="144"/>
              <w:rPr>
                <w:sz w:val="24"/>
              </w:rPr>
            </w:pPr>
            <w:r>
              <w:rPr>
                <w:sz w:val="24"/>
              </w:rPr>
              <w:t>выражение</w:t>
            </w:r>
            <w:r>
              <w:rPr>
                <w:spacing w:val="-9"/>
                <w:sz w:val="24"/>
              </w:rPr>
              <w:t xml:space="preserve"> </w:t>
            </w:r>
            <w:r>
              <w:rPr>
                <w:sz w:val="24"/>
              </w:rPr>
              <w:t>своих</w:t>
            </w:r>
            <w:r>
              <w:rPr>
                <w:spacing w:val="-4"/>
                <w:sz w:val="24"/>
              </w:rPr>
              <w:t xml:space="preserve"> </w:t>
            </w:r>
            <w:r>
              <w:rPr>
                <w:sz w:val="24"/>
              </w:rPr>
              <w:t>мыслей</w:t>
            </w:r>
            <w:r>
              <w:rPr>
                <w:spacing w:val="-4"/>
                <w:sz w:val="24"/>
              </w:rPr>
              <w:t xml:space="preserve"> </w:t>
            </w:r>
            <w:r>
              <w:rPr>
                <w:sz w:val="24"/>
              </w:rPr>
              <w:t>с</w:t>
            </w:r>
            <w:r>
              <w:rPr>
                <w:spacing w:val="-6"/>
                <w:sz w:val="24"/>
              </w:rPr>
              <w:t xml:space="preserve"> </w:t>
            </w:r>
            <w:r>
              <w:rPr>
                <w:sz w:val="24"/>
              </w:rPr>
              <w:t>достаточной</w:t>
            </w:r>
            <w:r>
              <w:rPr>
                <w:spacing w:val="-4"/>
                <w:sz w:val="24"/>
              </w:rPr>
              <w:t xml:space="preserve"> </w:t>
            </w:r>
            <w:r>
              <w:rPr>
                <w:sz w:val="24"/>
              </w:rPr>
              <w:t>полнотой</w:t>
            </w:r>
            <w:r>
              <w:rPr>
                <w:spacing w:val="-3"/>
                <w:sz w:val="24"/>
              </w:rPr>
              <w:t xml:space="preserve"> </w:t>
            </w:r>
            <w:r>
              <w:rPr>
                <w:sz w:val="24"/>
              </w:rPr>
              <w:t>и</w:t>
            </w:r>
            <w:r>
              <w:rPr>
                <w:spacing w:val="-4"/>
                <w:sz w:val="24"/>
              </w:rPr>
              <w:t xml:space="preserve"> </w:t>
            </w:r>
            <w:r>
              <w:rPr>
                <w:sz w:val="24"/>
              </w:rPr>
              <w:t>точностью</w:t>
            </w:r>
            <w:r>
              <w:rPr>
                <w:spacing w:val="-3"/>
                <w:sz w:val="24"/>
              </w:rPr>
              <w:t xml:space="preserve"> </w:t>
            </w:r>
            <w:r>
              <w:rPr>
                <w:spacing w:val="-4"/>
                <w:sz w:val="24"/>
              </w:rPr>
              <w:t>(К);</w:t>
            </w:r>
          </w:p>
          <w:p w:rsidR="00FD5ACB" w:rsidRDefault="00FD5ACB" w:rsidP="00B812EE">
            <w:pPr>
              <w:pStyle w:val="TableParagraph"/>
              <w:numPr>
                <w:ilvl w:val="0"/>
                <w:numId w:val="77"/>
              </w:numPr>
              <w:tabs>
                <w:tab w:val="left" w:pos="454"/>
                <w:tab w:val="left" w:pos="1843"/>
                <w:tab w:val="left" w:pos="3615"/>
                <w:tab w:val="left" w:pos="4730"/>
                <w:tab w:val="left" w:pos="5774"/>
                <w:tab w:val="left" w:pos="6388"/>
              </w:tabs>
              <w:spacing w:line="242" w:lineRule="auto"/>
              <w:ind w:right="110" w:firstLine="0"/>
              <w:rPr>
                <w:sz w:val="24"/>
              </w:rPr>
            </w:pPr>
            <w:r>
              <w:rPr>
                <w:spacing w:val="-2"/>
                <w:sz w:val="24"/>
              </w:rPr>
              <w:t>адекватное</w:t>
            </w:r>
            <w:r>
              <w:rPr>
                <w:sz w:val="24"/>
              </w:rPr>
              <w:tab/>
            </w:r>
            <w:r>
              <w:rPr>
                <w:spacing w:val="-2"/>
                <w:sz w:val="24"/>
              </w:rPr>
              <w:t>использование</w:t>
            </w:r>
            <w:r>
              <w:rPr>
                <w:sz w:val="24"/>
              </w:rPr>
              <w:tab/>
            </w:r>
            <w:r>
              <w:rPr>
                <w:spacing w:val="-2"/>
                <w:sz w:val="24"/>
              </w:rPr>
              <w:t>речевых</w:t>
            </w:r>
            <w:r>
              <w:rPr>
                <w:sz w:val="24"/>
              </w:rPr>
              <w:tab/>
            </w:r>
            <w:r>
              <w:rPr>
                <w:spacing w:val="-2"/>
                <w:sz w:val="24"/>
              </w:rPr>
              <w:t>средств</w:t>
            </w:r>
            <w:r>
              <w:rPr>
                <w:sz w:val="24"/>
              </w:rPr>
              <w:tab/>
            </w:r>
            <w:r>
              <w:rPr>
                <w:spacing w:val="-4"/>
                <w:sz w:val="24"/>
              </w:rPr>
              <w:t>для</w:t>
            </w:r>
            <w:r>
              <w:rPr>
                <w:sz w:val="24"/>
              </w:rPr>
              <w:tab/>
            </w:r>
            <w:r>
              <w:rPr>
                <w:spacing w:val="-2"/>
                <w:sz w:val="24"/>
              </w:rPr>
              <w:t xml:space="preserve">решения </w:t>
            </w:r>
            <w:r>
              <w:rPr>
                <w:sz w:val="24"/>
              </w:rPr>
              <w:t>коммуникационных задач (К);</w:t>
            </w:r>
          </w:p>
          <w:p w:rsidR="00FD5ACB" w:rsidRDefault="00FD5ACB" w:rsidP="00B812EE">
            <w:pPr>
              <w:pStyle w:val="TableParagraph"/>
              <w:numPr>
                <w:ilvl w:val="0"/>
                <w:numId w:val="77"/>
              </w:numPr>
              <w:tabs>
                <w:tab w:val="left" w:pos="349"/>
              </w:tabs>
              <w:ind w:right="107" w:firstLine="0"/>
              <w:rPr>
                <w:sz w:val="24"/>
              </w:rPr>
            </w:pPr>
            <w:r>
              <w:rPr>
                <w:sz w:val="24"/>
              </w:rPr>
              <w:t>формулирование</w:t>
            </w:r>
            <w:r>
              <w:rPr>
                <w:spacing w:val="80"/>
                <w:sz w:val="24"/>
              </w:rPr>
              <w:t xml:space="preserve"> </w:t>
            </w:r>
            <w:r>
              <w:rPr>
                <w:sz w:val="24"/>
              </w:rPr>
              <w:t>и</w:t>
            </w:r>
            <w:r>
              <w:rPr>
                <w:spacing w:val="80"/>
                <w:sz w:val="24"/>
              </w:rPr>
              <w:t xml:space="preserve"> </w:t>
            </w:r>
            <w:r>
              <w:rPr>
                <w:sz w:val="24"/>
              </w:rPr>
              <w:t>аргументация</w:t>
            </w:r>
            <w:r>
              <w:rPr>
                <w:spacing w:val="80"/>
                <w:sz w:val="24"/>
              </w:rPr>
              <w:t xml:space="preserve"> </w:t>
            </w:r>
            <w:r>
              <w:rPr>
                <w:sz w:val="24"/>
              </w:rPr>
              <w:t>своего</w:t>
            </w:r>
            <w:r>
              <w:rPr>
                <w:spacing w:val="80"/>
                <w:sz w:val="24"/>
              </w:rPr>
              <w:t xml:space="preserve"> </w:t>
            </w:r>
            <w:r>
              <w:rPr>
                <w:sz w:val="24"/>
              </w:rPr>
              <w:t>мнения</w:t>
            </w:r>
            <w:r>
              <w:rPr>
                <w:spacing w:val="80"/>
                <w:sz w:val="24"/>
              </w:rPr>
              <w:t xml:space="preserve"> </w:t>
            </w:r>
            <w:r>
              <w:rPr>
                <w:sz w:val="24"/>
              </w:rPr>
              <w:t>и</w:t>
            </w:r>
            <w:r>
              <w:rPr>
                <w:spacing w:val="80"/>
                <w:sz w:val="24"/>
              </w:rPr>
              <w:t xml:space="preserve"> </w:t>
            </w:r>
            <w:r>
              <w:rPr>
                <w:sz w:val="24"/>
              </w:rPr>
              <w:t>позиции</w:t>
            </w:r>
            <w:r>
              <w:rPr>
                <w:spacing w:val="80"/>
                <w:sz w:val="24"/>
              </w:rPr>
              <w:t xml:space="preserve"> </w:t>
            </w:r>
            <w:r>
              <w:rPr>
                <w:sz w:val="24"/>
              </w:rPr>
              <w:t>в коммуникации (К);</w:t>
            </w:r>
          </w:p>
          <w:p w:rsidR="00FD5ACB" w:rsidRDefault="00FD5ACB" w:rsidP="00B812EE">
            <w:pPr>
              <w:pStyle w:val="TableParagraph"/>
              <w:numPr>
                <w:ilvl w:val="0"/>
                <w:numId w:val="77"/>
              </w:numPr>
              <w:tabs>
                <w:tab w:val="left" w:pos="254"/>
              </w:tabs>
              <w:spacing w:line="274" w:lineRule="exact"/>
              <w:ind w:left="254" w:hanging="149"/>
              <w:rPr>
                <w:sz w:val="24"/>
              </w:rPr>
            </w:pPr>
            <w:r>
              <w:rPr>
                <w:sz w:val="24"/>
              </w:rPr>
              <w:t>учет</w:t>
            </w:r>
            <w:r>
              <w:rPr>
                <w:spacing w:val="-5"/>
                <w:sz w:val="24"/>
              </w:rPr>
              <w:t xml:space="preserve"> </w:t>
            </w:r>
            <w:r>
              <w:rPr>
                <w:sz w:val="24"/>
              </w:rPr>
              <w:t>разных</w:t>
            </w:r>
            <w:r>
              <w:rPr>
                <w:spacing w:val="-5"/>
                <w:sz w:val="24"/>
              </w:rPr>
              <w:t xml:space="preserve"> </w:t>
            </w:r>
            <w:r>
              <w:rPr>
                <w:sz w:val="24"/>
              </w:rPr>
              <w:t>мнений,</w:t>
            </w:r>
            <w:r>
              <w:rPr>
                <w:spacing w:val="-3"/>
                <w:sz w:val="24"/>
              </w:rPr>
              <w:t xml:space="preserve"> </w:t>
            </w:r>
            <w:r>
              <w:rPr>
                <w:sz w:val="24"/>
              </w:rPr>
              <w:t>координирование</w:t>
            </w:r>
            <w:r>
              <w:rPr>
                <w:spacing w:val="-7"/>
                <w:sz w:val="24"/>
              </w:rPr>
              <w:t xml:space="preserve"> </w:t>
            </w:r>
            <w:r>
              <w:rPr>
                <w:sz w:val="24"/>
              </w:rPr>
              <w:t>разных</w:t>
            </w:r>
            <w:r>
              <w:rPr>
                <w:spacing w:val="-1"/>
                <w:sz w:val="24"/>
              </w:rPr>
              <w:t xml:space="preserve"> </w:t>
            </w:r>
            <w:r>
              <w:rPr>
                <w:sz w:val="24"/>
              </w:rPr>
              <w:t>позиций</w:t>
            </w:r>
            <w:r>
              <w:rPr>
                <w:spacing w:val="-4"/>
                <w:sz w:val="24"/>
              </w:rPr>
              <w:t xml:space="preserve"> (К);</w:t>
            </w:r>
          </w:p>
          <w:p w:rsidR="00FD5ACB" w:rsidRDefault="00FD5ACB" w:rsidP="00B812EE">
            <w:pPr>
              <w:pStyle w:val="TableParagraph"/>
              <w:numPr>
                <w:ilvl w:val="0"/>
                <w:numId w:val="77"/>
              </w:numPr>
              <w:tabs>
                <w:tab w:val="left" w:pos="249"/>
              </w:tabs>
              <w:spacing w:line="275" w:lineRule="exact"/>
              <w:ind w:left="249" w:hanging="144"/>
              <w:rPr>
                <w:sz w:val="24"/>
              </w:rPr>
            </w:pPr>
            <w:r>
              <w:rPr>
                <w:sz w:val="24"/>
              </w:rPr>
              <w:t>использование</w:t>
            </w:r>
            <w:r>
              <w:rPr>
                <w:spacing w:val="-8"/>
                <w:sz w:val="24"/>
              </w:rPr>
              <w:t xml:space="preserve"> </w:t>
            </w:r>
            <w:r>
              <w:rPr>
                <w:sz w:val="24"/>
              </w:rPr>
              <w:t>критериев</w:t>
            </w:r>
            <w:r>
              <w:rPr>
                <w:spacing w:val="-4"/>
                <w:sz w:val="24"/>
              </w:rPr>
              <w:t xml:space="preserve"> </w:t>
            </w:r>
            <w:r>
              <w:rPr>
                <w:sz w:val="24"/>
              </w:rPr>
              <w:t>для</w:t>
            </w:r>
            <w:r>
              <w:rPr>
                <w:spacing w:val="-1"/>
                <w:sz w:val="24"/>
              </w:rPr>
              <w:t xml:space="preserve"> </w:t>
            </w:r>
            <w:r>
              <w:rPr>
                <w:sz w:val="24"/>
              </w:rPr>
              <w:t>обоснования</w:t>
            </w:r>
            <w:r>
              <w:rPr>
                <w:spacing w:val="-6"/>
                <w:sz w:val="24"/>
              </w:rPr>
              <w:t xml:space="preserve"> </w:t>
            </w:r>
            <w:r>
              <w:rPr>
                <w:sz w:val="24"/>
              </w:rPr>
              <w:t>своего</w:t>
            </w:r>
            <w:r>
              <w:rPr>
                <w:spacing w:val="-10"/>
                <w:sz w:val="24"/>
              </w:rPr>
              <w:t xml:space="preserve"> </w:t>
            </w:r>
            <w:r>
              <w:rPr>
                <w:sz w:val="24"/>
              </w:rPr>
              <w:t>суждения</w:t>
            </w:r>
            <w:r>
              <w:rPr>
                <w:spacing w:val="-5"/>
                <w:sz w:val="24"/>
              </w:rPr>
              <w:t xml:space="preserve"> </w:t>
            </w:r>
            <w:r>
              <w:rPr>
                <w:spacing w:val="-4"/>
                <w:sz w:val="24"/>
              </w:rPr>
              <w:t>(К).</w:t>
            </w:r>
          </w:p>
          <w:p w:rsidR="00FD5ACB" w:rsidRDefault="00FD5ACB" w:rsidP="00B812EE">
            <w:pPr>
              <w:pStyle w:val="TableParagraph"/>
              <w:numPr>
                <w:ilvl w:val="0"/>
                <w:numId w:val="77"/>
              </w:numPr>
              <w:tabs>
                <w:tab w:val="left" w:pos="249"/>
              </w:tabs>
              <w:spacing w:before="1" w:line="275" w:lineRule="exact"/>
              <w:ind w:left="249" w:hanging="144"/>
              <w:rPr>
                <w:sz w:val="24"/>
              </w:rPr>
            </w:pPr>
            <w:r>
              <w:rPr>
                <w:sz w:val="24"/>
              </w:rPr>
              <w:t>достижение</w:t>
            </w:r>
            <w:r>
              <w:rPr>
                <w:spacing w:val="-9"/>
                <w:sz w:val="24"/>
              </w:rPr>
              <w:t xml:space="preserve"> </w:t>
            </w:r>
            <w:r>
              <w:rPr>
                <w:sz w:val="24"/>
              </w:rPr>
              <w:t>договоренностей</w:t>
            </w:r>
            <w:r>
              <w:rPr>
                <w:spacing w:val="-4"/>
                <w:sz w:val="24"/>
              </w:rPr>
              <w:t xml:space="preserve"> </w:t>
            </w:r>
            <w:r>
              <w:rPr>
                <w:sz w:val="24"/>
              </w:rPr>
              <w:t>и</w:t>
            </w:r>
            <w:r>
              <w:rPr>
                <w:spacing w:val="-4"/>
                <w:sz w:val="24"/>
              </w:rPr>
              <w:t xml:space="preserve"> </w:t>
            </w:r>
            <w:r>
              <w:rPr>
                <w:sz w:val="24"/>
              </w:rPr>
              <w:t>согласование</w:t>
            </w:r>
            <w:r>
              <w:rPr>
                <w:spacing w:val="-2"/>
                <w:sz w:val="24"/>
              </w:rPr>
              <w:t xml:space="preserve"> </w:t>
            </w:r>
            <w:r>
              <w:rPr>
                <w:sz w:val="24"/>
              </w:rPr>
              <w:t>общего</w:t>
            </w:r>
            <w:r>
              <w:rPr>
                <w:spacing w:val="-10"/>
                <w:sz w:val="24"/>
              </w:rPr>
              <w:t xml:space="preserve"> </w:t>
            </w:r>
            <w:r>
              <w:rPr>
                <w:sz w:val="24"/>
              </w:rPr>
              <w:t>решения</w:t>
            </w:r>
            <w:r>
              <w:rPr>
                <w:spacing w:val="-4"/>
                <w:sz w:val="24"/>
              </w:rPr>
              <w:t xml:space="preserve"> (К);</w:t>
            </w:r>
          </w:p>
          <w:p w:rsidR="00FD5ACB" w:rsidRDefault="00FD5ACB" w:rsidP="00B812EE">
            <w:pPr>
              <w:pStyle w:val="TableParagraph"/>
              <w:numPr>
                <w:ilvl w:val="0"/>
                <w:numId w:val="77"/>
              </w:numPr>
              <w:tabs>
                <w:tab w:val="left" w:pos="249"/>
              </w:tabs>
              <w:spacing w:line="254" w:lineRule="exact"/>
              <w:ind w:left="249" w:hanging="144"/>
              <w:rPr>
                <w:sz w:val="24"/>
              </w:rPr>
            </w:pPr>
            <w:r>
              <w:rPr>
                <w:sz w:val="24"/>
              </w:rPr>
              <w:t>разрешение</w:t>
            </w:r>
            <w:r>
              <w:rPr>
                <w:spacing w:val="-12"/>
                <w:sz w:val="24"/>
              </w:rPr>
              <w:t xml:space="preserve"> </w:t>
            </w:r>
            <w:r>
              <w:rPr>
                <w:sz w:val="24"/>
              </w:rPr>
              <w:t>конфликтов</w:t>
            </w:r>
            <w:r>
              <w:rPr>
                <w:spacing w:val="-6"/>
                <w:sz w:val="24"/>
              </w:rPr>
              <w:t xml:space="preserve"> </w:t>
            </w:r>
            <w:r>
              <w:rPr>
                <w:spacing w:val="-4"/>
                <w:sz w:val="24"/>
              </w:rPr>
              <w:t>(К).</w:t>
            </w:r>
          </w:p>
        </w:tc>
      </w:tr>
      <w:tr w:rsidR="00FD5ACB">
        <w:trPr>
          <w:trHeight w:val="275"/>
        </w:trPr>
        <w:tc>
          <w:tcPr>
            <w:tcW w:w="14793" w:type="dxa"/>
            <w:gridSpan w:val="7"/>
          </w:tcPr>
          <w:p w:rsidR="00FD5ACB" w:rsidRDefault="00FD5ACB">
            <w:pPr>
              <w:pStyle w:val="TableParagraph"/>
              <w:spacing w:before="1" w:line="254" w:lineRule="exact"/>
              <w:ind w:left="110"/>
              <w:rPr>
                <w:sz w:val="24"/>
              </w:rPr>
            </w:pPr>
            <w:r>
              <w:rPr>
                <w:sz w:val="24"/>
              </w:rPr>
              <w:t>6.</w:t>
            </w:r>
            <w:r>
              <w:rPr>
                <w:spacing w:val="-3"/>
                <w:sz w:val="24"/>
              </w:rPr>
              <w:t xml:space="preserve"> </w:t>
            </w:r>
            <w:r>
              <w:rPr>
                <w:sz w:val="24"/>
              </w:rPr>
              <w:t>Первичное</w:t>
            </w:r>
            <w:r>
              <w:rPr>
                <w:spacing w:val="-4"/>
                <w:sz w:val="24"/>
              </w:rPr>
              <w:t xml:space="preserve"> </w:t>
            </w:r>
            <w:r>
              <w:rPr>
                <w:sz w:val="24"/>
              </w:rPr>
              <w:t>закрепление</w:t>
            </w:r>
            <w:r>
              <w:rPr>
                <w:spacing w:val="-4"/>
                <w:sz w:val="24"/>
              </w:rPr>
              <w:t xml:space="preserve"> </w:t>
            </w:r>
            <w:r>
              <w:rPr>
                <w:sz w:val="24"/>
              </w:rPr>
              <w:t>с</w:t>
            </w:r>
            <w:r>
              <w:rPr>
                <w:spacing w:val="-4"/>
                <w:sz w:val="24"/>
              </w:rPr>
              <w:t xml:space="preserve"> </w:t>
            </w:r>
            <w:r>
              <w:rPr>
                <w:sz w:val="24"/>
              </w:rPr>
              <w:t>проговариванием</w:t>
            </w:r>
            <w:r>
              <w:rPr>
                <w:spacing w:val="-4"/>
                <w:sz w:val="24"/>
              </w:rPr>
              <w:t xml:space="preserve"> </w:t>
            </w:r>
            <w:r>
              <w:rPr>
                <w:sz w:val="24"/>
              </w:rPr>
              <w:t>во</w:t>
            </w:r>
            <w:r>
              <w:rPr>
                <w:spacing w:val="-3"/>
                <w:sz w:val="24"/>
              </w:rPr>
              <w:t xml:space="preserve"> </w:t>
            </w:r>
            <w:r>
              <w:rPr>
                <w:sz w:val="24"/>
              </w:rPr>
              <w:t>внешней</w:t>
            </w:r>
            <w:r>
              <w:rPr>
                <w:spacing w:val="-1"/>
                <w:sz w:val="24"/>
              </w:rPr>
              <w:t xml:space="preserve"> </w:t>
            </w:r>
            <w:r>
              <w:rPr>
                <w:spacing w:val="-2"/>
                <w:sz w:val="24"/>
              </w:rPr>
              <w:t>речи.</w:t>
            </w:r>
          </w:p>
        </w:tc>
      </w:tr>
      <w:tr w:rsidR="00FD5ACB">
        <w:trPr>
          <w:trHeight w:val="275"/>
        </w:trPr>
        <w:tc>
          <w:tcPr>
            <w:tcW w:w="7397" w:type="dxa"/>
          </w:tcPr>
          <w:p w:rsidR="00FD5ACB" w:rsidRDefault="00FD5ACB">
            <w:pPr>
              <w:pStyle w:val="TableParagraph"/>
              <w:spacing w:before="1" w:line="254" w:lineRule="exact"/>
              <w:ind w:left="110"/>
              <w:rPr>
                <w:sz w:val="24"/>
              </w:rPr>
            </w:pPr>
            <w:r>
              <w:rPr>
                <w:sz w:val="24"/>
              </w:rPr>
              <w:t>На</w:t>
            </w:r>
            <w:r>
              <w:rPr>
                <w:spacing w:val="-6"/>
                <w:sz w:val="24"/>
              </w:rPr>
              <w:t xml:space="preserve"> </w:t>
            </w:r>
            <w:r>
              <w:rPr>
                <w:sz w:val="24"/>
              </w:rPr>
              <w:t>данном</w:t>
            </w:r>
            <w:r>
              <w:rPr>
                <w:spacing w:val="-5"/>
                <w:sz w:val="24"/>
              </w:rPr>
              <w:t xml:space="preserve"> </w:t>
            </w:r>
            <w:r>
              <w:rPr>
                <w:sz w:val="24"/>
              </w:rPr>
              <w:t>этапе учащиеся</w:t>
            </w:r>
            <w:r>
              <w:rPr>
                <w:spacing w:val="-3"/>
                <w:sz w:val="24"/>
              </w:rPr>
              <w:t xml:space="preserve"> </w:t>
            </w:r>
            <w:r>
              <w:rPr>
                <w:sz w:val="24"/>
              </w:rPr>
              <w:t>в</w:t>
            </w:r>
            <w:r>
              <w:rPr>
                <w:spacing w:val="-3"/>
                <w:sz w:val="24"/>
              </w:rPr>
              <w:t xml:space="preserve"> </w:t>
            </w:r>
            <w:r>
              <w:rPr>
                <w:spacing w:val="-4"/>
                <w:sz w:val="24"/>
              </w:rPr>
              <w:t>форме</w:t>
            </w:r>
          </w:p>
        </w:tc>
        <w:tc>
          <w:tcPr>
            <w:tcW w:w="1271" w:type="dxa"/>
            <w:tcBorders>
              <w:right w:val="nil"/>
            </w:tcBorders>
          </w:tcPr>
          <w:p w:rsidR="00FD5ACB" w:rsidRDefault="00FD5ACB" w:rsidP="00B812EE">
            <w:pPr>
              <w:pStyle w:val="TableParagraph"/>
              <w:numPr>
                <w:ilvl w:val="0"/>
                <w:numId w:val="76"/>
              </w:numPr>
              <w:tabs>
                <w:tab w:val="left" w:pos="414"/>
              </w:tabs>
              <w:spacing w:before="1" w:line="254" w:lineRule="exact"/>
              <w:ind w:hanging="309"/>
              <w:rPr>
                <w:sz w:val="24"/>
              </w:rPr>
            </w:pPr>
            <w:r>
              <w:rPr>
                <w:spacing w:val="-2"/>
                <w:sz w:val="24"/>
              </w:rPr>
              <w:t>анализ,</w:t>
            </w:r>
          </w:p>
        </w:tc>
        <w:tc>
          <w:tcPr>
            <w:tcW w:w="954" w:type="dxa"/>
            <w:tcBorders>
              <w:left w:val="nil"/>
              <w:right w:val="nil"/>
            </w:tcBorders>
          </w:tcPr>
          <w:p w:rsidR="00FD5ACB" w:rsidRDefault="00FD5ACB">
            <w:pPr>
              <w:pStyle w:val="TableParagraph"/>
              <w:spacing w:before="1" w:line="254" w:lineRule="exact"/>
              <w:ind w:left="117"/>
              <w:rPr>
                <w:sz w:val="24"/>
              </w:rPr>
            </w:pPr>
            <w:r>
              <w:rPr>
                <w:spacing w:val="-2"/>
                <w:sz w:val="24"/>
              </w:rPr>
              <w:t>синтез,</w:t>
            </w:r>
          </w:p>
        </w:tc>
        <w:tc>
          <w:tcPr>
            <w:tcW w:w="1324" w:type="dxa"/>
            <w:tcBorders>
              <w:left w:val="nil"/>
              <w:right w:val="nil"/>
            </w:tcBorders>
          </w:tcPr>
          <w:p w:rsidR="00FD5ACB" w:rsidRDefault="00FD5ACB">
            <w:pPr>
              <w:pStyle w:val="TableParagraph"/>
              <w:spacing w:before="1" w:line="254" w:lineRule="exact"/>
              <w:ind w:left="118"/>
              <w:rPr>
                <w:sz w:val="24"/>
              </w:rPr>
            </w:pPr>
            <w:r>
              <w:rPr>
                <w:spacing w:val="-2"/>
                <w:sz w:val="24"/>
              </w:rPr>
              <w:t>сравнение,</w:t>
            </w:r>
          </w:p>
        </w:tc>
        <w:tc>
          <w:tcPr>
            <w:tcW w:w="1419" w:type="dxa"/>
            <w:tcBorders>
              <w:left w:val="nil"/>
              <w:right w:val="nil"/>
            </w:tcBorders>
          </w:tcPr>
          <w:p w:rsidR="00FD5ACB" w:rsidRDefault="00FD5ACB">
            <w:pPr>
              <w:pStyle w:val="TableParagraph"/>
              <w:spacing w:before="1" w:line="254" w:lineRule="exact"/>
              <w:ind w:left="117"/>
              <w:rPr>
                <w:sz w:val="24"/>
              </w:rPr>
            </w:pPr>
            <w:r>
              <w:rPr>
                <w:spacing w:val="-2"/>
                <w:sz w:val="24"/>
              </w:rPr>
              <w:t>обобщение,</w:t>
            </w:r>
          </w:p>
        </w:tc>
        <w:tc>
          <w:tcPr>
            <w:tcW w:w="1199" w:type="dxa"/>
            <w:tcBorders>
              <w:left w:val="nil"/>
              <w:right w:val="nil"/>
            </w:tcBorders>
          </w:tcPr>
          <w:p w:rsidR="00FD5ACB" w:rsidRDefault="00FD5ACB">
            <w:pPr>
              <w:pStyle w:val="TableParagraph"/>
              <w:spacing w:before="1" w:line="254" w:lineRule="exact"/>
              <w:ind w:left="117"/>
              <w:rPr>
                <w:sz w:val="24"/>
              </w:rPr>
            </w:pPr>
            <w:r>
              <w:rPr>
                <w:spacing w:val="-2"/>
                <w:sz w:val="24"/>
              </w:rPr>
              <w:t>аналогия,</w:t>
            </w:r>
          </w:p>
        </w:tc>
        <w:tc>
          <w:tcPr>
            <w:tcW w:w="1229" w:type="dxa"/>
            <w:tcBorders>
              <w:left w:val="nil"/>
            </w:tcBorders>
          </w:tcPr>
          <w:p w:rsidR="00FD5ACB" w:rsidRDefault="00FD5ACB">
            <w:pPr>
              <w:pStyle w:val="TableParagraph"/>
              <w:spacing w:before="1" w:line="254" w:lineRule="exact"/>
              <w:ind w:left="117"/>
              <w:rPr>
                <w:sz w:val="24"/>
              </w:rPr>
            </w:pPr>
            <w:r>
              <w:rPr>
                <w:spacing w:val="-2"/>
                <w:sz w:val="24"/>
              </w:rPr>
              <w:t>сериация,</w:t>
            </w:r>
          </w:p>
        </w:tc>
      </w:tr>
    </w:tbl>
    <w:p w:rsidR="00FD5ACB" w:rsidRDefault="00FD5ACB">
      <w:pPr>
        <w:widowControl w:val="0"/>
        <w:suppressAutoHyphens w:val="0"/>
        <w:autoSpaceDN w:val="0"/>
        <w:spacing w:line="254" w:lineRule="exact"/>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7"/>
        <w:gridCol w:w="7397"/>
      </w:tblGrid>
      <w:tr w:rsidR="00FD5ACB">
        <w:trPr>
          <w:trHeight w:val="5797"/>
        </w:trPr>
        <w:tc>
          <w:tcPr>
            <w:tcW w:w="7397" w:type="dxa"/>
          </w:tcPr>
          <w:p w:rsidR="00FD5ACB" w:rsidRDefault="00FD5ACB">
            <w:pPr>
              <w:pStyle w:val="TableParagraph"/>
              <w:spacing w:before="1"/>
              <w:ind w:left="110"/>
              <w:rPr>
                <w:sz w:val="24"/>
              </w:rPr>
            </w:pPr>
            <w:r>
              <w:rPr>
                <w:sz w:val="24"/>
              </w:rPr>
              <w:t>коммуникативного взаимодействия (в парах, в группах, фронтально) решают типовые задания на новый способ</w:t>
            </w:r>
          </w:p>
          <w:p w:rsidR="00FD5ACB" w:rsidRDefault="00FD5ACB">
            <w:pPr>
              <w:pStyle w:val="TableParagraph"/>
              <w:spacing w:before="3"/>
              <w:ind w:left="110"/>
              <w:rPr>
                <w:sz w:val="24"/>
              </w:rPr>
            </w:pPr>
            <w:r>
              <w:rPr>
                <w:sz w:val="24"/>
              </w:rPr>
              <w:t>действий</w:t>
            </w:r>
            <w:r>
              <w:rPr>
                <w:spacing w:val="-4"/>
                <w:sz w:val="24"/>
              </w:rPr>
              <w:t xml:space="preserve"> </w:t>
            </w:r>
            <w:r>
              <w:rPr>
                <w:sz w:val="24"/>
              </w:rPr>
              <w:t>с</w:t>
            </w:r>
            <w:r>
              <w:rPr>
                <w:spacing w:val="-6"/>
                <w:sz w:val="24"/>
              </w:rPr>
              <w:t xml:space="preserve"> </w:t>
            </w:r>
            <w:r>
              <w:rPr>
                <w:sz w:val="24"/>
              </w:rPr>
              <w:t>проговариванием</w:t>
            </w:r>
            <w:r>
              <w:rPr>
                <w:spacing w:val="-5"/>
                <w:sz w:val="24"/>
              </w:rPr>
              <w:t xml:space="preserve"> </w:t>
            </w:r>
            <w:r>
              <w:rPr>
                <w:sz w:val="24"/>
              </w:rPr>
              <w:t>алгоритма</w:t>
            </w:r>
            <w:r>
              <w:rPr>
                <w:spacing w:val="-6"/>
                <w:sz w:val="24"/>
              </w:rPr>
              <w:t xml:space="preserve"> </w:t>
            </w:r>
            <w:r>
              <w:rPr>
                <w:sz w:val="24"/>
              </w:rPr>
              <w:t>решения</w:t>
            </w:r>
            <w:r>
              <w:rPr>
                <w:spacing w:val="-4"/>
                <w:sz w:val="24"/>
              </w:rPr>
              <w:t xml:space="preserve"> </w:t>
            </w:r>
            <w:r>
              <w:rPr>
                <w:spacing w:val="-2"/>
                <w:sz w:val="24"/>
              </w:rPr>
              <w:t>вслух.</w:t>
            </w:r>
          </w:p>
        </w:tc>
        <w:tc>
          <w:tcPr>
            <w:tcW w:w="7397" w:type="dxa"/>
          </w:tcPr>
          <w:p w:rsidR="00FD5ACB" w:rsidRDefault="00FD5ACB">
            <w:pPr>
              <w:pStyle w:val="TableParagraph"/>
              <w:spacing w:before="1" w:line="275" w:lineRule="exact"/>
              <w:ind w:left="105"/>
              <w:rPr>
                <w:sz w:val="24"/>
              </w:rPr>
            </w:pPr>
            <w:r>
              <w:rPr>
                <w:sz w:val="24"/>
              </w:rPr>
              <w:t>классификация</w:t>
            </w:r>
            <w:r>
              <w:rPr>
                <w:spacing w:val="-11"/>
                <w:sz w:val="24"/>
              </w:rPr>
              <w:t xml:space="preserve"> </w:t>
            </w:r>
            <w:r>
              <w:rPr>
                <w:spacing w:val="-4"/>
                <w:sz w:val="24"/>
              </w:rPr>
              <w:t>(П);</w:t>
            </w:r>
          </w:p>
          <w:p w:rsidR="00FD5ACB" w:rsidRDefault="00FD5ACB" w:rsidP="00B812EE">
            <w:pPr>
              <w:pStyle w:val="TableParagraph"/>
              <w:numPr>
                <w:ilvl w:val="0"/>
                <w:numId w:val="75"/>
              </w:numPr>
              <w:tabs>
                <w:tab w:val="left" w:pos="249"/>
              </w:tabs>
              <w:spacing w:line="242" w:lineRule="auto"/>
              <w:ind w:right="1018" w:firstLine="0"/>
              <w:rPr>
                <w:sz w:val="24"/>
              </w:rPr>
            </w:pPr>
            <w:r>
              <w:rPr>
                <w:sz w:val="24"/>
              </w:rPr>
              <w:t>извлечение из текстов необходимой информации (П); моделирование</w:t>
            </w:r>
            <w:r>
              <w:rPr>
                <w:spacing w:val="-9"/>
                <w:sz w:val="24"/>
              </w:rPr>
              <w:t xml:space="preserve"> </w:t>
            </w:r>
            <w:r>
              <w:rPr>
                <w:sz w:val="24"/>
              </w:rPr>
              <w:t>и</w:t>
            </w:r>
            <w:r>
              <w:rPr>
                <w:spacing w:val="-6"/>
                <w:sz w:val="24"/>
              </w:rPr>
              <w:t xml:space="preserve"> </w:t>
            </w:r>
            <w:r>
              <w:rPr>
                <w:sz w:val="24"/>
              </w:rPr>
              <w:t>преобразование</w:t>
            </w:r>
            <w:r>
              <w:rPr>
                <w:spacing w:val="-9"/>
                <w:sz w:val="24"/>
              </w:rPr>
              <w:t xml:space="preserve"> </w:t>
            </w:r>
            <w:r>
              <w:rPr>
                <w:sz w:val="24"/>
              </w:rPr>
              <w:t>моделей</w:t>
            </w:r>
            <w:r>
              <w:rPr>
                <w:spacing w:val="-6"/>
                <w:sz w:val="24"/>
              </w:rPr>
              <w:t xml:space="preserve"> </w:t>
            </w:r>
            <w:r>
              <w:rPr>
                <w:sz w:val="24"/>
              </w:rPr>
              <w:t>разных</w:t>
            </w:r>
            <w:r>
              <w:rPr>
                <w:spacing w:val="-7"/>
                <w:sz w:val="24"/>
              </w:rPr>
              <w:t xml:space="preserve"> </w:t>
            </w:r>
            <w:r>
              <w:rPr>
                <w:sz w:val="24"/>
              </w:rPr>
              <w:t>типов</w:t>
            </w:r>
            <w:r>
              <w:rPr>
                <w:spacing w:val="-6"/>
                <w:sz w:val="24"/>
              </w:rPr>
              <w:t xml:space="preserve"> </w:t>
            </w:r>
            <w:r>
              <w:rPr>
                <w:sz w:val="24"/>
              </w:rPr>
              <w:t>(П);</w:t>
            </w:r>
          </w:p>
          <w:p w:rsidR="00FD5ACB" w:rsidRDefault="00FD5ACB" w:rsidP="00B812EE">
            <w:pPr>
              <w:pStyle w:val="TableParagraph"/>
              <w:numPr>
                <w:ilvl w:val="0"/>
                <w:numId w:val="75"/>
              </w:numPr>
              <w:tabs>
                <w:tab w:val="left" w:pos="249"/>
              </w:tabs>
              <w:spacing w:line="273" w:lineRule="exact"/>
              <w:ind w:left="249" w:hanging="144"/>
              <w:rPr>
                <w:sz w:val="24"/>
              </w:rPr>
            </w:pPr>
            <w:r>
              <w:rPr>
                <w:sz w:val="24"/>
              </w:rPr>
              <w:t>использование</w:t>
            </w:r>
            <w:r>
              <w:rPr>
                <w:spacing w:val="-9"/>
                <w:sz w:val="24"/>
              </w:rPr>
              <w:t xml:space="preserve"> </w:t>
            </w:r>
            <w:r>
              <w:rPr>
                <w:sz w:val="24"/>
              </w:rPr>
              <w:t>знаково-символических</w:t>
            </w:r>
            <w:r>
              <w:rPr>
                <w:spacing w:val="-7"/>
                <w:sz w:val="24"/>
              </w:rPr>
              <w:t xml:space="preserve"> </w:t>
            </w:r>
            <w:r>
              <w:rPr>
                <w:sz w:val="24"/>
              </w:rPr>
              <w:t>средств</w:t>
            </w:r>
            <w:r>
              <w:rPr>
                <w:spacing w:val="-6"/>
                <w:sz w:val="24"/>
              </w:rPr>
              <w:t xml:space="preserve"> </w:t>
            </w:r>
            <w:r>
              <w:rPr>
                <w:spacing w:val="-4"/>
                <w:sz w:val="24"/>
              </w:rPr>
              <w:t>(П);</w:t>
            </w:r>
          </w:p>
          <w:p w:rsidR="00FD5ACB" w:rsidRDefault="00FD5ACB" w:rsidP="00B812EE">
            <w:pPr>
              <w:pStyle w:val="TableParagraph"/>
              <w:numPr>
                <w:ilvl w:val="0"/>
                <w:numId w:val="75"/>
              </w:numPr>
              <w:tabs>
                <w:tab w:val="left" w:pos="249"/>
              </w:tabs>
              <w:spacing w:line="275" w:lineRule="exact"/>
              <w:ind w:left="249" w:hanging="144"/>
              <w:rPr>
                <w:sz w:val="24"/>
              </w:rPr>
            </w:pPr>
            <w:r>
              <w:rPr>
                <w:sz w:val="24"/>
              </w:rPr>
              <w:t>подведение</w:t>
            </w:r>
            <w:r>
              <w:rPr>
                <w:spacing w:val="-7"/>
                <w:sz w:val="24"/>
              </w:rPr>
              <w:t xml:space="preserve"> </w:t>
            </w:r>
            <w:r>
              <w:rPr>
                <w:sz w:val="24"/>
              </w:rPr>
              <w:t>под</w:t>
            </w:r>
            <w:r>
              <w:rPr>
                <w:spacing w:val="-7"/>
                <w:sz w:val="24"/>
              </w:rPr>
              <w:t xml:space="preserve"> </w:t>
            </w:r>
            <w:r>
              <w:rPr>
                <w:sz w:val="24"/>
              </w:rPr>
              <w:t>понятие</w:t>
            </w:r>
            <w:r>
              <w:rPr>
                <w:spacing w:val="-6"/>
                <w:sz w:val="24"/>
              </w:rPr>
              <w:t xml:space="preserve"> </w:t>
            </w:r>
            <w:r>
              <w:rPr>
                <w:spacing w:val="-4"/>
                <w:sz w:val="24"/>
              </w:rPr>
              <w:t>(П);</w:t>
            </w:r>
          </w:p>
          <w:p w:rsidR="00FD5ACB" w:rsidRDefault="00FD5ACB" w:rsidP="00B812EE">
            <w:pPr>
              <w:pStyle w:val="TableParagraph"/>
              <w:numPr>
                <w:ilvl w:val="0"/>
                <w:numId w:val="75"/>
              </w:numPr>
              <w:tabs>
                <w:tab w:val="left" w:pos="254"/>
              </w:tabs>
              <w:spacing w:line="275" w:lineRule="exact"/>
              <w:ind w:left="254" w:hanging="149"/>
              <w:rPr>
                <w:sz w:val="24"/>
              </w:rPr>
            </w:pPr>
            <w:r>
              <w:rPr>
                <w:sz w:val="24"/>
              </w:rPr>
              <w:t>установление</w:t>
            </w:r>
            <w:r>
              <w:rPr>
                <w:spacing w:val="-10"/>
                <w:sz w:val="24"/>
              </w:rPr>
              <w:t xml:space="preserve"> </w:t>
            </w:r>
            <w:r>
              <w:rPr>
                <w:sz w:val="24"/>
              </w:rPr>
              <w:t>причинно-следственных</w:t>
            </w:r>
            <w:r>
              <w:rPr>
                <w:spacing w:val="-7"/>
                <w:sz w:val="24"/>
              </w:rPr>
              <w:t xml:space="preserve"> </w:t>
            </w:r>
            <w:r>
              <w:rPr>
                <w:sz w:val="24"/>
              </w:rPr>
              <w:t>связей</w:t>
            </w:r>
            <w:r>
              <w:rPr>
                <w:spacing w:val="-6"/>
                <w:sz w:val="24"/>
              </w:rPr>
              <w:t xml:space="preserve"> </w:t>
            </w:r>
            <w:r>
              <w:rPr>
                <w:spacing w:val="-4"/>
                <w:sz w:val="24"/>
              </w:rPr>
              <w:t>(П);</w:t>
            </w:r>
          </w:p>
          <w:p w:rsidR="00FD5ACB" w:rsidRDefault="00FD5ACB" w:rsidP="00B812EE">
            <w:pPr>
              <w:pStyle w:val="TableParagraph"/>
              <w:numPr>
                <w:ilvl w:val="0"/>
                <w:numId w:val="75"/>
              </w:numPr>
              <w:tabs>
                <w:tab w:val="left" w:pos="249"/>
              </w:tabs>
              <w:spacing w:line="275" w:lineRule="exact"/>
              <w:ind w:left="249" w:hanging="144"/>
              <w:rPr>
                <w:sz w:val="24"/>
              </w:rPr>
            </w:pPr>
            <w:r>
              <w:rPr>
                <w:sz w:val="24"/>
              </w:rPr>
              <w:t>выполнение</w:t>
            </w:r>
            <w:r>
              <w:rPr>
                <w:spacing w:val="-9"/>
                <w:sz w:val="24"/>
              </w:rPr>
              <w:t xml:space="preserve"> </w:t>
            </w:r>
            <w:r>
              <w:rPr>
                <w:sz w:val="24"/>
              </w:rPr>
              <w:t>действий</w:t>
            </w:r>
            <w:r>
              <w:rPr>
                <w:spacing w:val="-3"/>
                <w:sz w:val="24"/>
              </w:rPr>
              <w:t xml:space="preserve"> </w:t>
            </w:r>
            <w:r>
              <w:rPr>
                <w:sz w:val="24"/>
              </w:rPr>
              <w:t>по</w:t>
            </w:r>
            <w:r>
              <w:rPr>
                <w:spacing w:val="-10"/>
                <w:sz w:val="24"/>
              </w:rPr>
              <w:t xml:space="preserve"> </w:t>
            </w:r>
            <w:r>
              <w:rPr>
                <w:sz w:val="24"/>
              </w:rPr>
              <w:t>алгоритму</w:t>
            </w:r>
            <w:r>
              <w:rPr>
                <w:spacing w:val="-9"/>
                <w:sz w:val="24"/>
              </w:rPr>
              <w:t xml:space="preserve"> </w:t>
            </w:r>
            <w:r>
              <w:rPr>
                <w:spacing w:val="-4"/>
                <w:sz w:val="24"/>
              </w:rPr>
              <w:t>(П);</w:t>
            </w:r>
          </w:p>
          <w:p w:rsidR="00FD5ACB" w:rsidRDefault="00FD5ACB" w:rsidP="00B812EE">
            <w:pPr>
              <w:pStyle w:val="TableParagraph"/>
              <w:numPr>
                <w:ilvl w:val="0"/>
                <w:numId w:val="75"/>
              </w:numPr>
              <w:tabs>
                <w:tab w:val="left" w:pos="249"/>
              </w:tabs>
              <w:spacing w:before="4" w:line="275" w:lineRule="exact"/>
              <w:ind w:left="249" w:hanging="144"/>
              <w:rPr>
                <w:sz w:val="24"/>
              </w:rPr>
            </w:pPr>
            <w:r>
              <w:rPr>
                <w:sz w:val="24"/>
              </w:rPr>
              <w:t>осознанное</w:t>
            </w:r>
            <w:r>
              <w:rPr>
                <w:spacing w:val="-7"/>
                <w:sz w:val="24"/>
              </w:rPr>
              <w:t xml:space="preserve"> </w:t>
            </w:r>
            <w:r>
              <w:rPr>
                <w:sz w:val="24"/>
              </w:rPr>
              <w:t>и</w:t>
            </w:r>
            <w:r>
              <w:rPr>
                <w:spacing w:val="-3"/>
                <w:sz w:val="24"/>
              </w:rPr>
              <w:t xml:space="preserve"> </w:t>
            </w:r>
            <w:r>
              <w:rPr>
                <w:sz w:val="24"/>
              </w:rPr>
              <w:t>произвольное</w:t>
            </w:r>
            <w:r>
              <w:rPr>
                <w:spacing w:val="-6"/>
                <w:sz w:val="24"/>
              </w:rPr>
              <w:t xml:space="preserve"> </w:t>
            </w:r>
            <w:r>
              <w:rPr>
                <w:sz w:val="24"/>
              </w:rPr>
              <w:t>построение</w:t>
            </w:r>
            <w:r>
              <w:rPr>
                <w:spacing w:val="-6"/>
                <w:sz w:val="24"/>
              </w:rPr>
              <w:t xml:space="preserve"> </w:t>
            </w:r>
            <w:r>
              <w:rPr>
                <w:sz w:val="24"/>
              </w:rPr>
              <w:t>речевого</w:t>
            </w:r>
            <w:r>
              <w:rPr>
                <w:spacing w:val="-10"/>
                <w:sz w:val="24"/>
              </w:rPr>
              <w:t xml:space="preserve"> </w:t>
            </w:r>
            <w:r>
              <w:rPr>
                <w:sz w:val="24"/>
              </w:rPr>
              <w:t>высказывания</w:t>
            </w:r>
            <w:r>
              <w:rPr>
                <w:spacing w:val="-4"/>
                <w:sz w:val="24"/>
              </w:rPr>
              <w:t xml:space="preserve"> (П);</w:t>
            </w:r>
          </w:p>
          <w:p w:rsidR="00FD5ACB" w:rsidRDefault="00FD5ACB" w:rsidP="00B812EE">
            <w:pPr>
              <w:pStyle w:val="TableParagraph"/>
              <w:numPr>
                <w:ilvl w:val="0"/>
                <w:numId w:val="75"/>
              </w:numPr>
              <w:tabs>
                <w:tab w:val="left" w:pos="249"/>
              </w:tabs>
              <w:spacing w:line="275" w:lineRule="exact"/>
              <w:ind w:left="249" w:hanging="144"/>
              <w:rPr>
                <w:sz w:val="24"/>
              </w:rPr>
            </w:pPr>
            <w:r>
              <w:rPr>
                <w:sz w:val="24"/>
              </w:rPr>
              <w:t>построение</w:t>
            </w:r>
            <w:r>
              <w:rPr>
                <w:spacing w:val="-9"/>
                <w:sz w:val="24"/>
              </w:rPr>
              <w:t xml:space="preserve"> </w:t>
            </w:r>
            <w:r>
              <w:rPr>
                <w:sz w:val="24"/>
              </w:rPr>
              <w:t>логической</w:t>
            </w:r>
            <w:r>
              <w:rPr>
                <w:spacing w:val="-5"/>
                <w:sz w:val="24"/>
              </w:rPr>
              <w:t xml:space="preserve"> </w:t>
            </w:r>
            <w:r>
              <w:rPr>
                <w:sz w:val="24"/>
              </w:rPr>
              <w:t>цепи</w:t>
            </w:r>
            <w:r>
              <w:rPr>
                <w:spacing w:val="-6"/>
                <w:sz w:val="24"/>
              </w:rPr>
              <w:t xml:space="preserve"> </w:t>
            </w:r>
            <w:r>
              <w:rPr>
                <w:sz w:val="24"/>
              </w:rPr>
              <w:t>рассуждений,</w:t>
            </w:r>
            <w:r>
              <w:rPr>
                <w:spacing w:val="-7"/>
                <w:sz w:val="24"/>
              </w:rPr>
              <w:t xml:space="preserve"> </w:t>
            </w:r>
            <w:r>
              <w:rPr>
                <w:sz w:val="24"/>
              </w:rPr>
              <w:t>доказательство</w:t>
            </w:r>
            <w:r>
              <w:rPr>
                <w:spacing w:val="-11"/>
                <w:sz w:val="24"/>
              </w:rPr>
              <w:t xml:space="preserve"> </w:t>
            </w:r>
            <w:r>
              <w:rPr>
                <w:spacing w:val="-4"/>
                <w:sz w:val="24"/>
              </w:rPr>
              <w:t>(П);</w:t>
            </w:r>
          </w:p>
          <w:p w:rsidR="00FD5ACB" w:rsidRDefault="00FD5ACB" w:rsidP="00B812EE">
            <w:pPr>
              <w:pStyle w:val="TableParagraph"/>
              <w:numPr>
                <w:ilvl w:val="0"/>
                <w:numId w:val="75"/>
              </w:numPr>
              <w:tabs>
                <w:tab w:val="left" w:pos="249"/>
              </w:tabs>
              <w:spacing w:line="275" w:lineRule="exact"/>
              <w:ind w:left="249" w:hanging="144"/>
              <w:rPr>
                <w:sz w:val="24"/>
              </w:rPr>
            </w:pPr>
            <w:r>
              <w:rPr>
                <w:sz w:val="24"/>
              </w:rPr>
              <w:t>выражение</w:t>
            </w:r>
            <w:r>
              <w:rPr>
                <w:spacing w:val="-9"/>
                <w:sz w:val="24"/>
              </w:rPr>
              <w:t xml:space="preserve"> </w:t>
            </w:r>
            <w:r>
              <w:rPr>
                <w:sz w:val="24"/>
              </w:rPr>
              <w:t>своих</w:t>
            </w:r>
            <w:r>
              <w:rPr>
                <w:spacing w:val="-4"/>
                <w:sz w:val="24"/>
              </w:rPr>
              <w:t xml:space="preserve"> </w:t>
            </w:r>
            <w:r>
              <w:rPr>
                <w:sz w:val="24"/>
              </w:rPr>
              <w:t>мыслей</w:t>
            </w:r>
            <w:r>
              <w:rPr>
                <w:spacing w:val="-4"/>
                <w:sz w:val="24"/>
              </w:rPr>
              <w:t xml:space="preserve"> </w:t>
            </w:r>
            <w:r>
              <w:rPr>
                <w:sz w:val="24"/>
              </w:rPr>
              <w:t>с</w:t>
            </w:r>
            <w:r>
              <w:rPr>
                <w:spacing w:val="-6"/>
                <w:sz w:val="24"/>
              </w:rPr>
              <w:t xml:space="preserve"> </w:t>
            </w:r>
            <w:r>
              <w:rPr>
                <w:sz w:val="24"/>
              </w:rPr>
              <w:t>достаточной</w:t>
            </w:r>
            <w:r>
              <w:rPr>
                <w:spacing w:val="-4"/>
                <w:sz w:val="24"/>
              </w:rPr>
              <w:t xml:space="preserve"> </w:t>
            </w:r>
            <w:r>
              <w:rPr>
                <w:sz w:val="24"/>
              </w:rPr>
              <w:t>полнотой</w:t>
            </w:r>
            <w:r>
              <w:rPr>
                <w:spacing w:val="-3"/>
                <w:sz w:val="24"/>
              </w:rPr>
              <w:t xml:space="preserve"> </w:t>
            </w:r>
            <w:r>
              <w:rPr>
                <w:sz w:val="24"/>
              </w:rPr>
              <w:t>и</w:t>
            </w:r>
            <w:r>
              <w:rPr>
                <w:spacing w:val="-4"/>
                <w:sz w:val="24"/>
              </w:rPr>
              <w:t xml:space="preserve"> </w:t>
            </w:r>
            <w:r>
              <w:rPr>
                <w:sz w:val="24"/>
              </w:rPr>
              <w:t>точностью</w:t>
            </w:r>
            <w:r>
              <w:rPr>
                <w:spacing w:val="-3"/>
                <w:sz w:val="24"/>
              </w:rPr>
              <w:t xml:space="preserve"> </w:t>
            </w:r>
            <w:r>
              <w:rPr>
                <w:spacing w:val="-4"/>
                <w:sz w:val="24"/>
              </w:rPr>
              <w:t>(К);</w:t>
            </w:r>
          </w:p>
          <w:p w:rsidR="00FD5ACB" w:rsidRDefault="00FD5ACB" w:rsidP="00B812EE">
            <w:pPr>
              <w:pStyle w:val="TableParagraph"/>
              <w:numPr>
                <w:ilvl w:val="0"/>
                <w:numId w:val="75"/>
              </w:numPr>
              <w:tabs>
                <w:tab w:val="left" w:pos="454"/>
                <w:tab w:val="left" w:pos="1843"/>
                <w:tab w:val="left" w:pos="3615"/>
                <w:tab w:val="left" w:pos="4730"/>
                <w:tab w:val="left" w:pos="5774"/>
                <w:tab w:val="left" w:pos="6388"/>
              </w:tabs>
              <w:ind w:right="111" w:firstLine="0"/>
              <w:rPr>
                <w:sz w:val="24"/>
              </w:rPr>
            </w:pPr>
            <w:r>
              <w:rPr>
                <w:spacing w:val="-2"/>
                <w:sz w:val="24"/>
              </w:rPr>
              <w:t>адекватное</w:t>
            </w:r>
            <w:r>
              <w:rPr>
                <w:sz w:val="24"/>
              </w:rPr>
              <w:tab/>
            </w:r>
            <w:r>
              <w:rPr>
                <w:spacing w:val="-2"/>
                <w:sz w:val="24"/>
              </w:rPr>
              <w:t>использование</w:t>
            </w:r>
            <w:r>
              <w:rPr>
                <w:sz w:val="24"/>
              </w:rPr>
              <w:tab/>
            </w:r>
            <w:r>
              <w:rPr>
                <w:spacing w:val="-2"/>
                <w:sz w:val="24"/>
              </w:rPr>
              <w:t>речевых</w:t>
            </w:r>
            <w:r>
              <w:rPr>
                <w:sz w:val="24"/>
              </w:rPr>
              <w:tab/>
            </w:r>
            <w:r>
              <w:rPr>
                <w:spacing w:val="-2"/>
                <w:sz w:val="24"/>
              </w:rPr>
              <w:t>средств</w:t>
            </w:r>
            <w:r>
              <w:rPr>
                <w:sz w:val="24"/>
              </w:rPr>
              <w:tab/>
            </w:r>
            <w:r>
              <w:rPr>
                <w:spacing w:val="-4"/>
                <w:sz w:val="24"/>
              </w:rPr>
              <w:t>для</w:t>
            </w:r>
            <w:r>
              <w:rPr>
                <w:sz w:val="24"/>
              </w:rPr>
              <w:tab/>
            </w:r>
            <w:r>
              <w:rPr>
                <w:spacing w:val="-2"/>
                <w:sz w:val="24"/>
              </w:rPr>
              <w:t xml:space="preserve">решения </w:t>
            </w:r>
            <w:r>
              <w:rPr>
                <w:sz w:val="24"/>
              </w:rPr>
              <w:t>коммуникационных задач (К);</w:t>
            </w:r>
          </w:p>
          <w:p w:rsidR="00FD5ACB" w:rsidRDefault="00FD5ACB" w:rsidP="00B812EE">
            <w:pPr>
              <w:pStyle w:val="TableParagraph"/>
              <w:numPr>
                <w:ilvl w:val="0"/>
                <w:numId w:val="75"/>
              </w:numPr>
              <w:tabs>
                <w:tab w:val="left" w:pos="299"/>
              </w:tabs>
              <w:spacing w:before="2"/>
              <w:ind w:right="109" w:firstLine="0"/>
              <w:rPr>
                <w:sz w:val="24"/>
              </w:rPr>
            </w:pPr>
            <w:r>
              <w:rPr>
                <w:sz w:val="24"/>
              </w:rPr>
              <w:t>формулирование</w:t>
            </w:r>
            <w:r>
              <w:rPr>
                <w:spacing w:val="39"/>
                <w:sz w:val="24"/>
              </w:rPr>
              <w:t xml:space="preserve"> </w:t>
            </w:r>
            <w:r>
              <w:rPr>
                <w:sz w:val="24"/>
              </w:rPr>
              <w:t>и</w:t>
            </w:r>
            <w:r>
              <w:rPr>
                <w:spacing w:val="40"/>
                <w:sz w:val="24"/>
              </w:rPr>
              <w:t xml:space="preserve"> </w:t>
            </w:r>
            <w:r>
              <w:rPr>
                <w:sz w:val="24"/>
              </w:rPr>
              <w:t>аргументация</w:t>
            </w:r>
            <w:r>
              <w:rPr>
                <w:spacing w:val="40"/>
                <w:sz w:val="24"/>
              </w:rPr>
              <w:t xml:space="preserve"> </w:t>
            </w:r>
            <w:r>
              <w:rPr>
                <w:sz w:val="24"/>
              </w:rPr>
              <w:t>своего</w:t>
            </w:r>
            <w:r>
              <w:rPr>
                <w:spacing w:val="36"/>
                <w:sz w:val="24"/>
              </w:rPr>
              <w:t xml:space="preserve"> </w:t>
            </w:r>
            <w:r>
              <w:rPr>
                <w:sz w:val="24"/>
              </w:rPr>
              <w:t>мнения</w:t>
            </w:r>
            <w:r>
              <w:rPr>
                <w:spacing w:val="40"/>
                <w:sz w:val="24"/>
              </w:rPr>
              <w:t xml:space="preserve"> </w:t>
            </w:r>
            <w:r>
              <w:rPr>
                <w:sz w:val="24"/>
              </w:rPr>
              <w:t>в</w:t>
            </w:r>
            <w:r>
              <w:rPr>
                <w:spacing w:val="40"/>
                <w:sz w:val="24"/>
              </w:rPr>
              <w:t xml:space="preserve"> </w:t>
            </w:r>
            <w:r>
              <w:rPr>
                <w:sz w:val="24"/>
              </w:rPr>
              <w:t xml:space="preserve">коммуникации </w:t>
            </w:r>
            <w:r>
              <w:rPr>
                <w:spacing w:val="-4"/>
                <w:sz w:val="24"/>
              </w:rPr>
              <w:t>(К);</w:t>
            </w:r>
          </w:p>
          <w:p w:rsidR="00FD5ACB" w:rsidRDefault="00FD5ACB" w:rsidP="00B812EE">
            <w:pPr>
              <w:pStyle w:val="TableParagraph"/>
              <w:numPr>
                <w:ilvl w:val="0"/>
                <w:numId w:val="75"/>
              </w:numPr>
              <w:tabs>
                <w:tab w:val="left" w:pos="309"/>
              </w:tabs>
              <w:ind w:right="117" w:firstLine="0"/>
              <w:rPr>
                <w:sz w:val="24"/>
              </w:rPr>
            </w:pPr>
            <w:r>
              <w:rPr>
                <w:sz w:val="24"/>
              </w:rPr>
              <w:t>учет</w:t>
            </w:r>
            <w:r>
              <w:rPr>
                <w:spacing w:val="40"/>
                <w:sz w:val="24"/>
              </w:rPr>
              <w:t xml:space="preserve"> </w:t>
            </w:r>
            <w:r>
              <w:rPr>
                <w:sz w:val="24"/>
              </w:rPr>
              <w:t>разных</w:t>
            </w:r>
            <w:r>
              <w:rPr>
                <w:spacing w:val="40"/>
                <w:sz w:val="24"/>
              </w:rPr>
              <w:t xml:space="preserve"> </w:t>
            </w:r>
            <w:r>
              <w:rPr>
                <w:sz w:val="24"/>
              </w:rPr>
              <w:t>мнений,</w:t>
            </w:r>
            <w:r>
              <w:rPr>
                <w:spacing w:val="40"/>
                <w:sz w:val="24"/>
              </w:rPr>
              <w:t xml:space="preserve"> </w:t>
            </w:r>
            <w:r>
              <w:rPr>
                <w:sz w:val="24"/>
              </w:rPr>
              <w:t>координирование</w:t>
            </w:r>
            <w:r>
              <w:rPr>
                <w:spacing w:val="40"/>
                <w:sz w:val="24"/>
              </w:rPr>
              <w:t xml:space="preserve"> </w:t>
            </w:r>
            <w:r>
              <w:rPr>
                <w:sz w:val="24"/>
              </w:rPr>
              <w:t>в</w:t>
            </w:r>
            <w:r>
              <w:rPr>
                <w:spacing w:val="40"/>
                <w:sz w:val="24"/>
              </w:rPr>
              <w:t xml:space="preserve"> </w:t>
            </w:r>
            <w:r>
              <w:rPr>
                <w:sz w:val="24"/>
              </w:rPr>
              <w:t>сотрудничестве</w:t>
            </w:r>
            <w:r>
              <w:rPr>
                <w:spacing w:val="40"/>
                <w:sz w:val="24"/>
              </w:rPr>
              <w:t xml:space="preserve"> </w:t>
            </w:r>
            <w:r>
              <w:rPr>
                <w:sz w:val="24"/>
              </w:rPr>
              <w:t>разных позиций (К);</w:t>
            </w:r>
          </w:p>
          <w:p w:rsidR="00FD5ACB" w:rsidRDefault="00FD5ACB" w:rsidP="00B812EE">
            <w:pPr>
              <w:pStyle w:val="TableParagraph"/>
              <w:numPr>
                <w:ilvl w:val="0"/>
                <w:numId w:val="75"/>
              </w:numPr>
              <w:tabs>
                <w:tab w:val="left" w:pos="249"/>
              </w:tabs>
              <w:spacing w:line="274" w:lineRule="exact"/>
              <w:ind w:left="249" w:hanging="144"/>
              <w:rPr>
                <w:sz w:val="24"/>
              </w:rPr>
            </w:pPr>
            <w:r>
              <w:rPr>
                <w:sz w:val="24"/>
              </w:rPr>
              <w:t>использование</w:t>
            </w:r>
            <w:r>
              <w:rPr>
                <w:spacing w:val="-7"/>
                <w:sz w:val="24"/>
              </w:rPr>
              <w:t xml:space="preserve"> </w:t>
            </w:r>
            <w:r>
              <w:rPr>
                <w:sz w:val="24"/>
              </w:rPr>
              <w:t>критериев</w:t>
            </w:r>
            <w:r>
              <w:rPr>
                <w:spacing w:val="-5"/>
                <w:sz w:val="24"/>
              </w:rPr>
              <w:t xml:space="preserve"> </w:t>
            </w:r>
            <w:r>
              <w:rPr>
                <w:sz w:val="24"/>
              </w:rPr>
              <w:t>для</w:t>
            </w:r>
            <w:r>
              <w:rPr>
                <w:spacing w:val="2"/>
                <w:sz w:val="24"/>
              </w:rPr>
              <w:t xml:space="preserve"> </w:t>
            </w:r>
            <w:r>
              <w:rPr>
                <w:sz w:val="24"/>
              </w:rPr>
              <w:t>обоснования</w:t>
            </w:r>
            <w:r>
              <w:rPr>
                <w:spacing w:val="-5"/>
                <w:sz w:val="24"/>
              </w:rPr>
              <w:t xml:space="preserve"> </w:t>
            </w:r>
            <w:r>
              <w:rPr>
                <w:sz w:val="24"/>
              </w:rPr>
              <w:t>своего</w:t>
            </w:r>
            <w:r>
              <w:rPr>
                <w:spacing w:val="-10"/>
                <w:sz w:val="24"/>
              </w:rPr>
              <w:t xml:space="preserve"> </w:t>
            </w:r>
            <w:r>
              <w:rPr>
                <w:sz w:val="24"/>
              </w:rPr>
              <w:t>суждения</w:t>
            </w:r>
            <w:r>
              <w:rPr>
                <w:spacing w:val="-5"/>
                <w:sz w:val="24"/>
              </w:rPr>
              <w:t xml:space="preserve"> </w:t>
            </w:r>
            <w:r>
              <w:rPr>
                <w:spacing w:val="-4"/>
                <w:sz w:val="24"/>
              </w:rPr>
              <w:t>(К).</w:t>
            </w:r>
          </w:p>
          <w:p w:rsidR="00FD5ACB" w:rsidRDefault="00FD5ACB" w:rsidP="00B812EE">
            <w:pPr>
              <w:pStyle w:val="TableParagraph"/>
              <w:numPr>
                <w:ilvl w:val="0"/>
                <w:numId w:val="75"/>
              </w:numPr>
              <w:tabs>
                <w:tab w:val="left" w:pos="249"/>
              </w:tabs>
              <w:spacing w:before="3" w:line="275" w:lineRule="exact"/>
              <w:ind w:left="249" w:hanging="144"/>
              <w:rPr>
                <w:sz w:val="24"/>
              </w:rPr>
            </w:pPr>
            <w:r>
              <w:rPr>
                <w:sz w:val="24"/>
              </w:rPr>
              <w:t>достижение</w:t>
            </w:r>
            <w:r>
              <w:rPr>
                <w:spacing w:val="-9"/>
                <w:sz w:val="24"/>
              </w:rPr>
              <w:t xml:space="preserve"> </w:t>
            </w:r>
            <w:r>
              <w:rPr>
                <w:sz w:val="24"/>
              </w:rPr>
              <w:t>договоренностей</w:t>
            </w:r>
            <w:r>
              <w:rPr>
                <w:spacing w:val="-4"/>
                <w:sz w:val="24"/>
              </w:rPr>
              <w:t xml:space="preserve"> </w:t>
            </w:r>
            <w:r>
              <w:rPr>
                <w:sz w:val="24"/>
              </w:rPr>
              <w:t>и</w:t>
            </w:r>
            <w:r>
              <w:rPr>
                <w:spacing w:val="-4"/>
                <w:sz w:val="24"/>
              </w:rPr>
              <w:t xml:space="preserve"> </w:t>
            </w:r>
            <w:r>
              <w:rPr>
                <w:sz w:val="24"/>
              </w:rPr>
              <w:t>согласование</w:t>
            </w:r>
            <w:r>
              <w:rPr>
                <w:spacing w:val="-2"/>
                <w:sz w:val="24"/>
              </w:rPr>
              <w:t xml:space="preserve"> </w:t>
            </w:r>
            <w:r>
              <w:rPr>
                <w:sz w:val="24"/>
              </w:rPr>
              <w:t>общего</w:t>
            </w:r>
            <w:r>
              <w:rPr>
                <w:spacing w:val="-10"/>
                <w:sz w:val="24"/>
              </w:rPr>
              <w:t xml:space="preserve"> </w:t>
            </w:r>
            <w:r>
              <w:rPr>
                <w:sz w:val="24"/>
              </w:rPr>
              <w:t>решения</w:t>
            </w:r>
            <w:r>
              <w:rPr>
                <w:spacing w:val="-4"/>
                <w:sz w:val="24"/>
              </w:rPr>
              <w:t xml:space="preserve"> (К);</w:t>
            </w:r>
          </w:p>
          <w:p w:rsidR="00FD5ACB" w:rsidRDefault="00FD5ACB" w:rsidP="00B812EE">
            <w:pPr>
              <w:pStyle w:val="TableParagraph"/>
              <w:numPr>
                <w:ilvl w:val="0"/>
                <w:numId w:val="75"/>
              </w:numPr>
              <w:tabs>
                <w:tab w:val="left" w:pos="249"/>
              </w:tabs>
              <w:spacing w:line="275" w:lineRule="exact"/>
              <w:ind w:left="249" w:hanging="144"/>
              <w:rPr>
                <w:sz w:val="24"/>
              </w:rPr>
            </w:pPr>
            <w:r>
              <w:rPr>
                <w:sz w:val="24"/>
              </w:rPr>
              <w:t>осознание</w:t>
            </w:r>
            <w:r>
              <w:rPr>
                <w:spacing w:val="-3"/>
                <w:sz w:val="24"/>
              </w:rPr>
              <w:t xml:space="preserve"> </w:t>
            </w:r>
            <w:r>
              <w:rPr>
                <w:sz w:val="24"/>
              </w:rPr>
              <w:t>ответственности</w:t>
            </w:r>
            <w:r>
              <w:rPr>
                <w:spacing w:val="-5"/>
                <w:sz w:val="24"/>
              </w:rPr>
              <w:t xml:space="preserve"> </w:t>
            </w:r>
            <w:r>
              <w:rPr>
                <w:sz w:val="24"/>
              </w:rPr>
              <w:t>за</w:t>
            </w:r>
            <w:r>
              <w:rPr>
                <w:spacing w:val="-3"/>
                <w:sz w:val="24"/>
              </w:rPr>
              <w:t xml:space="preserve"> </w:t>
            </w:r>
            <w:r>
              <w:rPr>
                <w:sz w:val="24"/>
              </w:rPr>
              <w:t>общее</w:t>
            </w:r>
            <w:r>
              <w:rPr>
                <w:spacing w:val="-7"/>
                <w:sz w:val="24"/>
              </w:rPr>
              <w:t xml:space="preserve"> </w:t>
            </w:r>
            <w:r>
              <w:rPr>
                <w:sz w:val="24"/>
              </w:rPr>
              <w:t>дело</w:t>
            </w:r>
            <w:r>
              <w:rPr>
                <w:spacing w:val="-11"/>
                <w:sz w:val="24"/>
              </w:rPr>
              <w:t xml:space="preserve"> </w:t>
            </w:r>
            <w:r>
              <w:rPr>
                <w:spacing w:val="-4"/>
                <w:sz w:val="24"/>
              </w:rPr>
              <w:t>(Л);</w:t>
            </w:r>
          </w:p>
          <w:p w:rsidR="00FD5ACB" w:rsidRDefault="00FD5ACB" w:rsidP="00B812EE">
            <w:pPr>
              <w:pStyle w:val="TableParagraph"/>
              <w:numPr>
                <w:ilvl w:val="0"/>
                <w:numId w:val="75"/>
              </w:numPr>
              <w:tabs>
                <w:tab w:val="left" w:pos="419"/>
                <w:tab w:val="left" w:pos="1798"/>
                <w:tab w:val="left" w:pos="2142"/>
                <w:tab w:val="left" w:pos="3450"/>
                <w:tab w:val="left" w:pos="4844"/>
                <w:tab w:val="left" w:pos="5848"/>
                <w:tab w:val="left" w:pos="6208"/>
              </w:tabs>
              <w:spacing w:line="276" w:lineRule="exact"/>
              <w:ind w:right="110" w:firstLine="0"/>
              <w:rPr>
                <w:sz w:val="24"/>
              </w:rPr>
            </w:pPr>
            <w:r>
              <w:rPr>
                <w:spacing w:val="-2"/>
                <w:sz w:val="24"/>
              </w:rPr>
              <w:t>следование</w:t>
            </w:r>
            <w:r>
              <w:rPr>
                <w:sz w:val="24"/>
              </w:rPr>
              <w:tab/>
            </w:r>
            <w:r>
              <w:rPr>
                <w:spacing w:val="-10"/>
                <w:sz w:val="24"/>
              </w:rPr>
              <w:t>в</w:t>
            </w:r>
            <w:r>
              <w:rPr>
                <w:sz w:val="24"/>
              </w:rPr>
              <w:tab/>
            </w:r>
            <w:r>
              <w:rPr>
                <w:spacing w:val="-2"/>
                <w:sz w:val="24"/>
              </w:rPr>
              <w:t>поведении</w:t>
            </w:r>
            <w:r>
              <w:rPr>
                <w:sz w:val="24"/>
              </w:rPr>
              <w:tab/>
            </w:r>
            <w:r>
              <w:rPr>
                <w:spacing w:val="-2"/>
                <w:sz w:val="24"/>
              </w:rPr>
              <w:t>моральным</w:t>
            </w:r>
            <w:r>
              <w:rPr>
                <w:sz w:val="24"/>
              </w:rPr>
              <w:tab/>
            </w:r>
            <w:r>
              <w:rPr>
                <w:spacing w:val="-2"/>
                <w:sz w:val="24"/>
              </w:rPr>
              <w:t>нормам</w:t>
            </w:r>
            <w:r>
              <w:rPr>
                <w:sz w:val="24"/>
              </w:rPr>
              <w:tab/>
            </w:r>
            <w:r>
              <w:rPr>
                <w:spacing w:val="-10"/>
                <w:sz w:val="24"/>
              </w:rPr>
              <w:t>и</w:t>
            </w:r>
            <w:r>
              <w:rPr>
                <w:sz w:val="24"/>
              </w:rPr>
              <w:tab/>
            </w:r>
            <w:r>
              <w:rPr>
                <w:spacing w:val="-2"/>
                <w:sz w:val="24"/>
              </w:rPr>
              <w:t xml:space="preserve">этическим </w:t>
            </w:r>
            <w:r>
              <w:rPr>
                <w:sz w:val="24"/>
              </w:rPr>
              <w:t>требованиям (Л).</w:t>
            </w:r>
          </w:p>
        </w:tc>
      </w:tr>
      <w:tr w:rsidR="00FD5ACB">
        <w:trPr>
          <w:trHeight w:val="272"/>
        </w:trPr>
        <w:tc>
          <w:tcPr>
            <w:tcW w:w="14794" w:type="dxa"/>
            <w:gridSpan w:val="2"/>
          </w:tcPr>
          <w:p w:rsidR="00FD5ACB" w:rsidRDefault="00FD5ACB">
            <w:pPr>
              <w:pStyle w:val="TableParagraph"/>
              <w:spacing w:line="253" w:lineRule="exact"/>
              <w:ind w:left="110"/>
              <w:rPr>
                <w:sz w:val="24"/>
              </w:rPr>
            </w:pPr>
            <w:r>
              <w:rPr>
                <w:sz w:val="24"/>
              </w:rPr>
              <w:t>7.</w:t>
            </w:r>
            <w:r>
              <w:rPr>
                <w:spacing w:val="-4"/>
                <w:sz w:val="24"/>
              </w:rPr>
              <w:t xml:space="preserve"> </w:t>
            </w:r>
            <w:r>
              <w:rPr>
                <w:sz w:val="24"/>
              </w:rPr>
              <w:t>Самостоятельная</w:t>
            </w:r>
            <w:r>
              <w:rPr>
                <w:spacing w:val="-3"/>
                <w:sz w:val="24"/>
              </w:rPr>
              <w:t xml:space="preserve"> </w:t>
            </w:r>
            <w:r>
              <w:rPr>
                <w:sz w:val="24"/>
              </w:rPr>
              <w:t>работа с</w:t>
            </w:r>
            <w:r>
              <w:rPr>
                <w:spacing w:val="-5"/>
                <w:sz w:val="24"/>
              </w:rPr>
              <w:t xml:space="preserve"> </w:t>
            </w:r>
            <w:r>
              <w:rPr>
                <w:sz w:val="24"/>
              </w:rPr>
              <w:t>самопроверкой</w:t>
            </w:r>
            <w:r>
              <w:rPr>
                <w:spacing w:val="-3"/>
                <w:sz w:val="24"/>
              </w:rPr>
              <w:t xml:space="preserve"> </w:t>
            </w:r>
            <w:r>
              <w:rPr>
                <w:sz w:val="24"/>
              </w:rPr>
              <w:t>по</w:t>
            </w:r>
            <w:r>
              <w:rPr>
                <w:spacing w:val="-8"/>
                <w:sz w:val="24"/>
              </w:rPr>
              <w:t xml:space="preserve"> </w:t>
            </w:r>
            <w:r>
              <w:rPr>
                <w:spacing w:val="-2"/>
                <w:sz w:val="24"/>
              </w:rPr>
              <w:t>эталону.</w:t>
            </w:r>
          </w:p>
        </w:tc>
      </w:tr>
      <w:tr w:rsidR="00FD5ACB">
        <w:trPr>
          <w:trHeight w:val="2760"/>
        </w:trPr>
        <w:tc>
          <w:tcPr>
            <w:tcW w:w="7397" w:type="dxa"/>
          </w:tcPr>
          <w:p w:rsidR="00FD5ACB" w:rsidRDefault="00FD5ACB">
            <w:pPr>
              <w:pStyle w:val="TableParagraph"/>
              <w:spacing w:before="1"/>
              <w:ind w:left="110" w:right="1326"/>
              <w:rPr>
                <w:sz w:val="24"/>
              </w:rPr>
            </w:pPr>
            <w:r>
              <w:rPr>
                <w:sz w:val="24"/>
              </w:rPr>
              <w:t>При проведении данного этапа используется индивидуальная</w:t>
            </w:r>
            <w:r>
              <w:rPr>
                <w:spacing w:val="-12"/>
                <w:sz w:val="24"/>
              </w:rPr>
              <w:t xml:space="preserve"> </w:t>
            </w:r>
            <w:r>
              <w:rPr>
                <w:sz w:val="24"/>
              </w:rPr>
              <w:t>форма</w:t>
            </w:r>
            <w:r>
              <w:rPr>
                <w:spacing w:val="-13"/>
                <w:sz w:val="24"/>
              </w:rPr>
              <w:t xml:space="preserve"> </w:t>
            </w:r>
            <w:r>
              <w:rPr>
                <w:sz w:val="24"/>
              </w:rPr>
              <w:t>работы:</w:t>
            </w:r>
            <w:r>
              <w:rPr>
                <w:spacing w:val="-9"/>
                <w:sz w:val="24"/>
              </w:rPr>
              <w:t xml:space="preserve"> </w:t>
            </w:r>
            <w:r>
              <w:rPr>
                <w:sz w:val="24"/>
              </w:rPr>
              <w:t>учащиеся</w:t>
            </w:r>
            <w:r>
              <w:rPr>
                <w:spacing w:val="-8"/>
                <w:sz w:val="24"/>
              </w:rPr>
              <w:t xml:space="preserve"> </w:t>
            </w:r>
            <w:r>
              <w:rPr>
                <w:sz w:val="24"/>
              </w:rPr>
              <w:t>самостоятельно выполняют задания нового типа, осуществляют их самопроверку,</w:t>
            </w:r>
            <w:r>
              <w:rPr>
                <w:spacing w:val="-4"/>
                <w:sz w:val="24"/>
              </w:rPr>
              <w:t xml:space="preserve"> </w:t>
            </w:r>
            <w:r>
              <w:rPr>
                <w:sz w:val="24"/>
              </w:rPr>
              <w:t>пошагово</w:t>
            </w:r>
            <w:r>
              <w:rPr>
                <w:spacing w:val="-5"/>
                <w:sz w:val="24"/>
              </w:rPr>
              <w:t xml:space="preserve"> </w:t>
            </w:r>
            <w:r>
              <w:rPr>
                <w:sz w:val="24"/>
              </w:rPr>
              <w:t>сравнивая</w:t>
            </w:r>
            <w:r>
              <w:rPr>
                <w:spacing w:val="-4"/>
                <w:sz w:val="24"/>
              </w:rPr>
              <w:t xml:space="preserve"> </w:t>
            </w:r>
            <w:r>
              <w:rPr>
                <w:sz w:val="24"/>
              </w:rPr>
              <w:t>с</w:t>
            </w:r>
            <w:r>
              <w:rPr>
                <w:spacing w:val="-6"/>
                <w:sz w:val="24"/>
              </w:rPr>
              <w:t xml:space="preserve"> </w:t>
            </w:r>
            <w:r>
              <w:rPr>
                <w:sz w:val="24"/>
              </w:rPr>
              <w:t>эталоном,</w:t>
            </w:r>
            <w:r>
              <w:rPr>
                <w:spacing w:val="-4"/>
                <w:sz w:val="24"/>
              </w:rPr>
              <w:t xml:space="preserve"> </w:t>
            </w:r>
            <w:r>
              <w:rPr>
                <w:sz w:val="24"/>
              </w:rPr>
              <w:t>выявляют и корректируют возможные ошибки, определяют</w:t>
            </w:r>
            <w:r>
              <w:rPr>
                <w:spacing w:val="40"/>
                <w:sz w:val="24"/>
              </w:rPr>
              <w:t xml:space="preserve"> </w:t>
            </w:r>
            <w:r>
              <w:rPr>
                <w:sz w:val="24"/>
              </w:rPr>
              <w:t>способы действий, которые вызывают у</w:t>
            </w:r>
            <w:r>
              <w:rPr>
                <w:spacing w:val="-3"/>
                <w:sz w:val="24"/>
              </w:rPr>
              <w:t xml:space="preserve"> </w:t>
            </w:r>
            <w:r>
              <w:rPr>
                <w:sz w:val="24"/>
              </w:rPr>
              <w:t>них затруднения и им предстоит их доработать.</w:t>
            </w:r>
          </w:p>
          <w:p w:rsidR="00FD5ACB" w:rsidRDefault="00FD5ACB">
            <w:pPr>
              <w:pStyle w:val="TableParagraph"/>
              <w:spacing w:before="3" w:line="276" w:lineRule="exact"/>
              <w:ind w:left="110"/>
              <w:rPr>
                <w:sz w:val="24"/>
              </w:rPr>
            </w:pPr>
            <w:r>
              <w:rPr>
                <w:sz w:val="24"/>
              </w:rPr>
              <w:t>В</w:t>
            </w:r>
            <w:r>
              <w:rPr>
                <w:spacing w:val="-5"/>
                <w:sz w:val="24"/>
              </w:rPr>
              <w:t xml:space="preserve"> </w:t>
            </w:r>
            <w:r>
              <w:rPr>
                <w:sz w:val="24"/>
              </w:rPr>
              <w:t>завершение</w:t>
            </w:r>
            <w:r>
              <w:rPr>
                <w:spacing w:val="-7"/>
                <w:sz w:val="24"/>
              </w:rPr>
              <w:t xml:space="preserve"> </w:t>
            </w:r>
            <w:r>
              <w:rPr>
                <w:sz w:val="24"/>
              </w:rPr>
              <w:t>организуется</w:t>
            </w:r>
            <w:r>
              <w:rPr>
                <w:spacing w:val="-4"/>
                <w:sz w:val="24"/>
              </w:rPr>
              <w:t xml:space="preserve"> </w:t>
            </w:r>
            <w:r>
              <w:rPr>
                <w:spacing w:val="-2"/>
                <w:sz w:val="24"/>
              </w:rPr>
              <w:t>исполнительская</w:t>
            </w:r>
          </w:p>
          <w:p w:rsidR="00FD5ACB" w:rsidRDefault="00FD5ACB">
            <w:pPr>
              <w:pStyle w:val="TableParagraph"/>
              <w:spacing w:line="276" w:lineRule="exact"/>
              <w:ind w:left="110" w:right="316"/>
              <w:rPr>
                <w:sz w:val="24"/>
              </w:rPr>
            </w:pPr>
            <w:r>
              <w:rPr>
                <w:sz w:val="24"/>
              </w:rPr>
              <w:t>рефлексия</w:t>
            </w:r>
            <w:r>
              <w:rPr>
                <w:spacing w:val="-9"/>
                <w:sz w:val="24"/>
              </w:rPr>
              <w:t xml:space="preserve"> </w:t>
            </w:r>
            <w:r>
              <w:rPr>
                <w:sz w:val="24"/>
              </w:rPr>
              <w:t>хода</w:t>
            </w:r>
            <w:r>
              <w:rPr>
                <w:spacing w:val="-11"/>
                <w:sz w:val="24"/>
              </w:rPr>
              <w:t xml:space="preserve"> </w:t>
            </w:r>
            <w:r>
              <w:rPr>
                <w:sz w:val="24"/>
              </w:rPr>
              <w:t>реализации</w:t>
            </w:r>
            <w:r>
              <w:rPr>
                <w:spacing w:val="-8"/>
                <w:sz w:val="24"/>
              </w:rPr>
              <w:t xml:space="preserve"> </w:t>
            </w:r>
            <w:r>
              <w:rPr>
                <w:sz w:val="24"/>
              </w:rPr>
              <w:t>построенного</w:t>
            </w:r>
            <w:r>
              <w:rPr>
                <w:spacing w:val="-14"/>
                <w:sz w:val="24"/>
              </w:rPr>
              <w:t xml:space="preserve"> </w:t>
            </w:r>
            <w:r>
              <w:rPr>
                <w:sz w:val="24"/>
              </w:rPr>
              <w:t>проекта</w:t>
            </w:r>
            <w:r>
              <w:rPr>
                <w:spacing w:val="-7"/>
                <w:sz w:val="24"/>
              </w:rPr>
              <w:t xml:space="preserve"> </w:t>
            </w:r>
            <w:r>
              <w:rPr>
                <w:sz w:val="24"/>
              </w:rPr>
              <w:t>учебных действий и контрольных процедур.</w:t>
            </w:r>
          </w:p>
        </w:tc>
        <w:tc>
          <w:tcPr>
            <w:tcW w:w="7397" w:type="dxa"/>
          </w:tcPr>
          <w:p w:rsidR="00FD5ACB" w:rsidRDefault="00FD5ACB" w:rsidP="00B812EE">
            <w:pPr>
              <w:pStyle w:val="TableParagraph"/>
              <w:numPr>
                <w:ilvl w:val="0"/>
                <w:numId w:val="74"/>
              </w:numPr>
              <w:tabs>
                <w:tab w:val="left" w:pos="414"/>
                <w:tab w:val="left" w:pos="1383"/>
                <w:tab w:val="left" w:pos="2337"/>
                <w:tab w:val="left" w:pos="3661"/>
                <w:tab w:val="left" w:pos="5080"/>
                <w:tab w:val="left" w:pos="6279"/>
              </w:tabs>
              <w:spacing w:before="1" w:line="242" w:lineRule="auto"/>
              <w:ind w:right="110" w:firstLine="0"/>
              <w:rPr>
                <w:sz w:val="24"/>
              </w:rPr>
            </w:pPr>
            <w:r>
              <w:rPr>
                <w:spacing w:val="-2"/>
                <w:sz w:val="24"/>
              </w:rPr>
              <w:t>анализ,</w:t>
            </w:r>
            <w:r>
              <w:rPr>
                <w:sz w:val="24"/>
              </w:rPr>
              <w:tab/>
            </w:r>
            <w:r>
              <w:rPr>
                <w:spacing w:val="-2"/>
                <w:sz w:val="24"/>
              </w:rPr>
              <w:t>синтез,</w:t>
            </w:r>
            <w:r>
              <w:rPr>
                <w:sz w:val="24"/>
              </w:rPr>
              <w:tab/>
            </w:r>
            <w:r>
              <w:rPr>
                <w:spacing w:val="-2"/>
                <w:sz w:val="24"/>
              </w:rPr>
              <w:t>сравнение,</w:t>
            </w:r>
            <w:r>
              <w:rPr>
                <w:sz w:val="24"/>
              </w:rPr>
              <w:tab/>
            </w:r>
            <w:r>
              <w:rPr>
                <w:spacing w:val="-2"/>
                <w:sz w:val="24"/>
              </w:rPr>
              <w:t>обобщение,</w:t>
            </w:r>
            <w:r>
              <w:rPr>
                <w:sz w:val="24"/>
              </w:rPr>
              <w:tab/>
            </w:r>
            <w:r>
              <w:rPr>
                <w:spacing w:val="-2"/>
                <w:sz w:val="24"/>
              </w:rPr>
              <w:t>аналогия,</w:t>
            </w:r>
            <w:r>
              <w:rPr>
                <w:sz w:val="24"/>
              </w:rPr>
              <w:tab/>
            </w:r>
            <w:r>
              <w:rPr>
                <w:spacing w:val="-2"/>
                <w:sz w:val="24"/>
              </w:rPr>
              <w:t xml:space="preserve">сериация, </w:t>
            </w:r>
            <w:r>
              <w:rPr>
                <w:sz w:val="24"/>
              </w:rPr>
              <w:t>классификация (П);</w:t>
            </w:r>
          </w:p>
          <w:p w:rsidR="00FD5ACB" w:rsidRDefault="00FD5ACB" w:rsidP="00B812EE">
            <w:pPr>
              <w:pStyle w:val="TableParagraph"/>
              <w:numPr>
                <w:ilvl w:val="0"/>
                <w:numId w:val="74"/>
              </w:numPr>
              <w:tabs>
                <w:tab w:val="left" w:pos="249"/>
              </w:tabs>
              <w:spacing w:line="273" w:lineRule="exact"/>
              <w:ind w:left="249" w:hanging="144"/>
              <w:rPr>
                <w:sz w:val="24"/>
              </w:rPr>
            </w:pPr>
            <w:r>
              <w:rPr>
                <w:sz w:val="24"/>
              </w:rPr>
              <w:t>извлечение</w:t>
            </w:r>
            <w:r>
              <w:rPr>
                <w:spacing w:val="-6"/>
                <w:sz w:val="24"/>
              </w:rPr>
              <w:t xml:space="preserve"> </w:t>
            </w:r>
            <w:r>
              <w:rPr>
                <w:sz w:val="24"/>
              </w:rPr>
              <w:t>из</w:t>
            </w:r>
            <w:r>
              <w:rPr>
                <w:spacing w:val="-4"/>
                <w:sz w:val="24"/>
              </w:rPr>
              <w:t xml:space="preserve"> </w:t>
            </w:r>
            <w:r>
              <w:rPr>
                <w:sz w:val="24"/>
              </w:rPr>
              <w:t>текстов</w:t>
            </w:r>
            <w:r>
              <w:rPr>
                <w:spacing w:val="-3"/>
                <w:sz w:val="24"/>
              </w:rPr>
              <w:t xml:space="preserve"> </w:t>
            </w:r>
            <w:r>
              <w:rPr>
                <w:sz w:val="24"/>
              </w:rPr>
              <w:t>необходимой</w:t>
            </w:r>
            <w:r>
              <w:rPr>
                <w:spacing w:val="-3"/>
                <w:sz w:val="24"/>
              </w:rPr>
              <w:t xml:space="preserve"> </w:t>
            </w:r>
            <w:r>
              <w:rPr>
                <w:sz w:val="24"/>
              </w:rPr>
              <w:t>информации</w:t>
            </w:r>
            <w:r>
              <w:rPr>
                <w:spacing w:val="2"/>
                <w:sz w:val="24"/>
              </w:rPr>
              <w:t xml:space="preserve"> </w:t>
            </w:r>
            <w:r>
              <w:rPr>
                <w:spacing w:val="-4"/>
                <w:sz w:val="24"/>
              </w:rPr>
              <w:t>(П);</w:t>
            </w:r>
          </w:p>
          <w:p w:rsidR="00FD5ACB" w:rsidRDefault="00FD5ACB" w:rsidP="00B812EE">
            <w:pPr>
              <w:pStyle w:val="TableParagraph"/>
              <w:numPr>
                <w:ilvl w:val="0"/>
                <w:numId w:val="74"/>
              </w:numPr>
              <w:tabs>
                <w:tab w:val="left" w:pos="249"/>
              </w:tabs>
              <w:spacing w:line="275" w:lineRule="exact"/>
              <w:ind w:left="249" w:hanging="144"/>
              <w:rPr>
                <w:sz w:val="24"/>
              </w:rPr>
            </w:pPr>
            <w:r>
              <w:rPr>
                <w:sz w:val="24"/>
              </w:rPr>
              <w:t>использование</w:t>
            </w:r>
            <w:r>
              <w:rPr>
                <w:spacing w:val="-9"/>
                <w:sz w:val="24"/>
              </w:rPr>
              <w:t xml:space="preserve"> </w:t>
            </w:r>
            <w:r>
              <w:rPr>
                <w:sz w:val="24"/>
              </w:rPr>
              <w:t>знаково-символических</w:t>
            </w:r>
            <w:r>
              <w:rPr>
                <w:spacing w:val="-7"/>
                <w:sz w:val="24"/>
              </w:rPr>
              <w:t xml:space="preserve"> </w:t>
            </w:r>
            <w:r>
              <w:rPr>
                <w:sz w:val="24"/>
              </w:rPr>
              <w:t>средств</w:t>
            </w:r>
            <w:r>
              <w:rPr>
                <w:spacing w:val="-6"/>
                <w:sz w:val="24"/>
              </w:rPr>
              <w:t xml:space="preserve"> </w:t>
            </w:r>
            <w:r>
              <w:rPr>
                <w:spacing w:val="-4"/>
                <w:sz w:val="24"/>
              </w:rPr>
              <w:t>(П);</w:t>
            </w:r>
          </w:p>
          <w:p w:rsidR="00FD5ACB" w:rsidRDefault="00FD5ACB" w:rsidP="00B812EE">
            <w:pPr>
              <w:pStyle w:val="TableParagraph"/>
              <w:numPr>
                <w:ilvl w:val="0"/>
                <w:numId w:val="74"/>
              </w:numPr>
              <w:tabs>
                <w:tab w:val="left" w:pos="249"/>
              </w:tabs>
              <w:spacing w:line="275" w:lineRule="exact"/>
              <w:ind w:left="249" w:hanging="144"/>
              <w:rPr>
                <w:sz w:val="24"/>
              </w:rPr>
            </w:pPr>
            <w:r>
              <w:rPr>
                <w:sz w:val="24"/>
              </w:rPr>
              <w:t>подведение</w:t>
            </w:r>
            <w:r>
              <w:rPr>
                <w:spacing w:val="-7"/>
                <w:sz w:val="24"/>
              </w:rPr>
              <w:t xml:space="preserve"> </w:t>
            </w:r>
            <w:r>
              <w:rPr>
                <w:sz w:val="24"/>
              </w:rPr>
              <w:t>под</w:t>
            </w:r>
            <w:r>
              <w:rPr>
                <w:spacing w:val="-7"/>
                <w:sz w:val="24"/>
              </w:rPr>
              <w:t xml:space="preserve"> </w:t>
            </w:r>
            <w:r>
              <w:rPr>
                <w:sz w:val="24"/>
              </w:rPr>
              <w:t>понятие</w:t>
            </w:r>
            <w:r>
              <w:rPr>
                <w:spacing w:val="-6"/>
                <w:sz w:val="24"/>
              </w:rPr>
              <w:t xml:space="preserve"> </w:t>
            </w:r>
            <w:r>
              <w:rPr>
                <w:spacing w:val="-4"/>
                <w:sz w:val="24"/>
              </w:rPr>
              <w:t>(П);</w:t>
            </w:r>
          </w:p>
          <w:p w:rsidR="00FD5ACB" w:rsidRDefault="00FD5ACB" w:rsidP="00B812EE">
            <w:pPr>
              <w:pStyle w:val="TableParagraph"/>
              <w:numPr>
                <w:ilvl w:val="0"/>
                <w:numId w:val="74"/>
              </w:numPr>
              <w:tabs>
                <w:tab w:val="left" w:pos="249"/>
              </w:tabs>
              <w:spacing w:line="275" w:lineRule="exact"/>
              <w:ind w:left="249" w:hanging="144"/>
              <w:rPr>
                <w:sz w:val="24"/>
              </w:rPr>
            </w:pPr>
            <w:r>
              <w:rPr>
                <w:sz w:val="24"/>
              </w:rPr>
              <w:t>выполнение</w:t>
            </w:r>
            <w:r>
              <w:rPr>
                <w:spacing w:val="-9"/>
                <w:sz w:val="24"/>
              </w:rPr>
              <w:t xml:space="preserve"> </w:t>
            </w:r>
            <w:r>
              <w:rPr>
                <w:sz w:val="24"/>
              </w:rPr>
              <w:t>действий</w:t>
            </w:r>
            <w:r>
              <w:rPr>
                <w:spacing w:val="-3"/>
                <w:sz w:val="24"/>
              </w:rPr>
              <w:t xml:space="preserve"> </w:t>
            </w:r>
            <w:r>
              <w:rPr>
                <w:sz w:val="24"/>
              </w:rPr>
              <w:t>по</w:t>
            </w:r>
            <w:r>
              <w:rPr>
                <w:spacing w:val="-10"/>
                <w:sz w:val="24"/>
              </w:rPr>
              <w:t xml:space="preserve"> </w:t>
            </w:r>
            <w:r>
              <w:rPr>
                <w:sz w:val="24"/>
              </w:rPr>
              <w:t>алгоритму</w:t>
            </w:r>
            <w:r>
              <w:rPr>
                <w:spacing w:val="-9"/>
                <w:sz w:val="24"/>
              </w:rPr>
              <w:t xml:space="preserve"> </w:t>
            </w:r>
            <w:r>
              <w:rPr>
                <w:spacing w:val="-4"/>
                <w:sz w:val="24"/>
              </w:rPr>
              <w:t>(П);</w:t>
            </w:r>
          </w:p>
          <w:p w:rsidR="00FD5ACB" w:rsidRDefault="00FD5ACB" w:rsidP="00B812EE">
            <w:pPr>
              <w:pStyle w:val="TableParagraph"/>
              <w:numPr>
                <w:ilvl w:val="0"/>
                <w:numId w:val="74"/>
              </w:numPr>
              <w:tabs>
                <w:tab w:val="left" w:pos="249"/>
              </w:tabs>
              <w:spacing w:before="4" w:line="275" w:lineRule="exact"/>
              <w:ind w:left="249" w:hanging="144"/>
              <w:rPr>
                <w:sz w:val="24"/>
              </w:rPr>
            </w:pPr>
            <w:r>
              <w:rPr>
                <w:sz w:val="24"/>
              </w:rPr>
              <w:t>доказательство</w:t>
            </w:r>
            <w:r>
              <w:rPr>
                <w:spacing w:val="-15"/>
                <w:sz w:val="24"/>
              </w:rPr>
              <w:t xml:space="preserve"> </w:t>
            </w:r>
            <w:r>
              <w:rPr>
                <w:spacing w:val="-4"/>
                <w:sz w:val="24"/>
              </w:rPr>
              <w:t>(П);</w:t>
            </w:r>
          </w:p>
          <w:p w:rsidR="00FD5ACB" w:rsidRDefault="00FD5ACB" w:rsidP="00B812EE">
            <w:pPr>
              <w:pStyle w:val="TableParagraph"/>
              <w:numPr>
                <w:ilvl w:val="0"/>
                <w:numId w:val="74"/>
              </w:numPr>
              <w:tabs>
                <w:tab w:val="left" w:pos="249"/>
              </w:tabs>
              <w:spacing w:line="275" w:lineRule="exact"/>
              <w:ind w:left="249" w:hanging="144"/>
              <w:rPr>
                <w:sz w:val="24"/>
              </w:rPr>
            </w:pPr>
            <w:r>
              <w:rPr>
                <w:sz w:val="24"/>
              </w:rPr>
              <w:t>контроль</w:t>
            </w:r>
            <w:r>
              <w:rPr>
                <w:spacing w:val="-12"/>
                <w:sz w:val="24"/>
              </w:rPr>
              <w:t xml:space="preserve"> </w:t>
            </w:r>
            <w:r>
              <w:rPr>
                <w:spacing w:val="-4"/>
                <w:sz w:val="24"/>
              </w:rPr>
              <w:t>(Р);</w:t>
            </w:r>
          </w:p>
          <w:p w:rsidR="00FD5ACB" w:rsidRDefault="00FD5ACB" w:rsidP="00B812EE">
            <w:pPr>
              <w:pStyle w:val="TableParagraph"/>
              <w:numPr>
                <w:ilvl w:val="0"/>
                <w:numId w:val="74"/>
              </w:numPr>
              <w:tabs>
                <w:tab w:val="left" w:pos="249"/>
              </w:tabs>
              <w:spacing w:line="275" w:lineRule="exact"/>
              <w:ind w:left="249" w:hanging="144"/>
              <w:rPr>
                <w:sz w:val="24"/>
              </w:rPr>
            </w:pPr>
            <w:r>
              <w:rPr>
                <w:sz w:val="24"/>
              </w:rPr>
              <w:t>коррекция</w:t>
            </w:r>
            <w:r>
              <w:rPr>
                <w:spacing w:val="-7"/>
                <w:sz w:val="24"/>
              </w:rPr>
              <w:t xml:space="preserve"> </w:t>
            </w:r>
            <w:r>
              <w:rPr>
                <w:spacing w:val="-4"/>
                <w:sz w:val="24"/>
              </w:rPr>
              <w:t>(Р);</w:t>
            </w:r>
          </w:p>
          <w:p w:rsidR="00FD5ACB" w:rsidRDefault="00FD5ACB" w:rsidP="00B812EE">
            <w:pPr>
              <w:pStyle w:val="TableParagraph"/>
              <w:numPr>
                <w:ilvl w:val="0"/>
                <w:numId w:val="74"/>
              </w:numPr>
              <w:tabs>
                <w:tab w:val="left" w:pos="249"/>
              </w:tabs>
              <w:spacing w:line="254" w:lineRule="exact"/>
              <w:ind w:left="249" w:hanging="144"/>
              <w:rPr>
                <w:sz w:val="24"/>
              </w:rPr>
            </w:pPr>
            <w:r>
              <w:rPr>
                <w:sz w:val="24"/>
              </w:rPr>
              <w:t>оценка</w:t>
            </w:r>
            <w:r>
              <w:rPr>
                <w:spacing w:val="-12"/>
                <w:sz w:val="24"/>
              </w:rPr>
              <w:t xml:space="preserve"> </w:t>
            </w:r>
            <w:r>
              <w:rPr>
                <w:spacing w:val="-4"/>
                <w:sz w:val="24"/>
              </w:rPr>
              <w:t>(Р);</w:t>
            </w:r>
          </w:p>
        </w:tc>
      </w:tr>
    </w:tbl>
    <w:p w:rsidR="00FD5ACB" w:rsidRDefault="00FD5ACB">
      <w:pPr>
        <w:widowControl w:val="0"/>
        <w:suppressAutoHyphens w:val="0"/>
        <w:autoSpaceDN w:val="0"/>
        <w:spacing w:line="254" w:lineRule="exact"/>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7"/>
        <w:gridCol w:w="7397"/>
      </w:tblGrid>
      <w:tr w:rsidR="00FD5ACB">
        <w:trPr>
          <w:trHeight w:val="1105"/>
        </w:trPr>
        <w:tc>
          <w:tcPr>
            <w:tcW w:w="7397" w:type="dxa"/>
          </w:tcPr>
          <w:p w:rsidR="00FD5ACB" w:rsidRDefault="00FD5ACB">
            <w:pPr>
              <w:pStyle w:val="TableParagraph"/>
              <w:spacing w:before="1" w:line="242" w:lineRule="auto"/>
              <w:ind w:left="110" w:right="1204"/>
              <w:rPr>
                <w:sz w:val="24"/>
              </w:rPr>
            </w:pPr>
            <w:r>
              <w:rPr>
                <w:sz w:val="24"/>
              </w:rPr>
              <w:t>Эмоциональная направленность этапа состоит в организации</w:t>
            </w:r>
            <w:r>
              <w:rPr>
                <w:spacing w:val="-10"/>
                <w:sz w:val="24"/>
              </w:rPr>
              <w:t xml:space="preserve"> </w:t>
            </w:r>
            <w:r>
              <w:rPr>
                <w:sz w:val="24"/>
              </w:rPr>
              <w:t>для</w:t>
            </w:r>
            <w:r>
              <w:rPr>
                <w:spacing w:val="-11"/>
                <w:sz w:val="24"/>
              </w:rPr>
              <w:t xml:space="preserve"> </w:t>
            </w:r>
            <w:r>
              <w:rPr>
                <w:sz w:val="24"/>
              </w:rPr>
              <w:t>каждого</w:t>
            </w:r>
            <w:r>
              <w:rPr>
                <w:spacing w:val="-12"/>
                <w:sz w:val="24"/>
              </w:rPr>
              <w:t xml:space="preserve"> </w:t>
            </w:r>
            <w:r>
              <w:rPr>
                <w:sz w:val="24"/>
              </w:rPr>
              <w:t>ученика</w:t>
            </w:r>
            <w:r>
              <w:rPr>
                <w:spacing w:val="-8"/>
                <w:sz w:val="24"/>
              </w:rPr>
              <w:t xml:space="preserve"> </w:t>
            </w:r>
            <w:r>
              <w:rPr>
                <w:sz w:val="24"/>
              </w:rPr>
              <w:t>ситуации</w:t>
            </w:r>
            <w:r>
              <w:rPr>
                <w:spacing w:val="-6"/>
                <w:sz w:val="24"/>
              </w:rPr>
              <w:t xml:space="preserve"> </w:t>
            </w:r>
            <w:r>
              <w:rPr>
                <w:sz w:val="24"/>
              </w:rPr>
              <w:t>успеха, мотивирующей его к включению в дальнейшую</w:t>
            </w:r>
          </w:p>
          <w:p w:rsidR="00FD5ACB" w:rsidRDefault="00FD5ACB">
            <w:pPr>
              <w:pStyle w:val="TableParagraph"/>
              <w:spacing w:line="248" w:lineRule="exact"/>
              <w:ind w:left="110"/>
              <w:rPr>
                <w:sz w:val="24"/>
              </w:rPr>
            </w:pPr>
            <w:r>
              <w:rPr>
                <w:sz w:val="24"/>
              </w:rPr>
              <w:t>познавательную</w:t>
            </w:r>
            <w:r>
              <w:rPr>
                <w:spacing w:val="-11"/>
                <w:sz w:val="24"/>
              </w:rPr>
              <w:t xml:space="preserve"> </w:t>
            </w:r>
            <w:r>
              <w:rPr>
                <w:spacing w:val="-2"/>
                <w:sz w:val="24"/>
              </w:rPr>
              <w:t>деятельность.</w:t>
            </w:r>
          </w:p>
        </w:tc>
        <w:tc>
          <w:tcPr>
            <w:tcW w:w="7397" w:type="dxa"/>
          </w:tcPr>
          <w:p w:rsidR="00FD5ACB" w:rsidRDefault="00FD5ACB" w:rsidP="00B812EE">
            <w:pPr>
              <w:pStyle w:val="TableParagraph"/>
              <w:numPr>
                <w:ilvl w:val="0"/>
                <w:numId w:val="73"/>
              </w:numPr>
              <w:tabs>
                <w:tab w:val="left" w:pos="249"/>
              </w:tabs>
              <w:spacing w:before="1" w:line="275" w:lineRule="exact"/>
              <w:ind w:hanging="144"/>
              <w:rPr>
                <w:sz w:val="24"/>
              </w:rPr>
            </w:pPr>
            <w:r>
              <w:rPr>
                <w:sz w:val="24"/>
              </w:rPr>
              <w:t>волевая</w:t>
            </w:r>
            <w:r>
              <w:rPr>
                <w:spacing w:val="-8"/>
                <w:sz w:val="24"/>
              </w:rPr>
              <w:t xml:space="preserve"> </w:t>
            </w:r>
            <w:r>
              <w:rPr>
                <w:sz w:val="24"/>
              </w:rPr>
              <w:t>саморегуляция</w:t>
            </w:r>
            <w:r>
              <w:rPr>
                <w:spacing w:val="-5"/>
                <w:sz w:val="24"/>
              </w:rPr>
              <w:t xml:space="preserve"> </w:t>
            </w:r>
            <w:r>
              <w:rPr>
                <w:sz w:val="24"/>
              </w:rPr>
              <w:t>в</w:t>
            </w:r>
            <w:r>
              <w:rPr>
                <w:spacing w:val="-6"/>
                <w:sz w:val="24"/>
              </w:rPr>
              <w:t xml:space="preserve"> </w:t>
            </w:r>
            <w:r>
              <w:rPr>
                <w:sz w:val="24"/>
              </w:rPr>
              <w:t>ситуации</w:t>
            </w:r>
            <w:r>
              <w:rPr>
                <w:spacing w:val="-4"/>
                <w:sz w:val="24"/>
              </w:rPr>
              <w:t xml:space="preserve"> </w:t>
            </w:r>
            <w:r>
              <w:rPr>
                <w:sz w:val="24"/>
              </w:rPr>
              <w:t>затруднения</w:t>
            </w:r>
            <w:r>
              <w:rPr>
                <w:spacing w:val="-5"/>
                <w:sz w:val="24"/>
              </w:rPr>
              <w:t xml:space="preserve"> </w:t>
            </w:r>
            <w:r>
              <w:rPr>
                <w:spacing w:val="-4"/>
                <w:sz w:val="24"/>
              </w:rPr>
              <w:t>(Р);</w:t>
            </w:r>
          </w:p>
          <w:p w:rsidR="00FD5ACB" w:rsidRDefault="00FD5ACB" w:rsidP="00B812EE">
            <w:pPr>
              <w:pStyle w:val="TableParagraph"/>
              <w:numPr>
                <w:ilvl w:val="0"/>
                <w:numId w:val="73"/>
              </w:numPr>
              <w:tabs>
                <w:tab w:val="left" w:pos="249"/>
              </w:tabs>
              <w:spacing w:line="275" w:lineRule="exact"/>
              <w:ind w:hanging="144"/>
              <w:rPr>
                <w:sz w:val="24"/>
              </w:rPr>
            </w:pPr>
            <w:r>
              <w:rPr>
                <w:sz w:val="24"/>
              </w:rPr>
              <w:t>осознанное</w:t>
            </w:r>
            <w:r>
              <w:rPr>
                <w:spacing w:val="-6"/>
                <w:sz w:val="24"/>
              </w:rPr>
              <w:t xml:space="preserve"> </w:t>
            </w:r>
            <w:r>
              <w:rPr>
                <w:sz w:val="24"/>
              </w:rPr>
              <w:t>и</w:t>
            </w:r>
            <w:r>
              <w:rPr>
                <w:spacing w:val="-3"/>
                <w:sz w:val="24"/>
              </w:rPr>
              <w:t xml:space="preserve"> </w:t>
            </w:r>
            <w:r>
              <w:rPr>
                <w:sz w:val="24"/>
              </w:rPr>
              <w:t>произвольное</w:t>
            </w:r>
            <w:r>
              <w:rPr>
                <w:spacing w:val="-6"/>
                <w:sz w:val="24"/>
              </w:rPr>
              <w:t xml:space="preserve"> </w:t>
            </w:r>
            <w:r>
              <w:rPr>
                <w:sz w:val="24"/>
              </w:rPr>
              <w:t>построение</w:t>
            </w:r>
            <w:r>
              <w:rPr>
                <w:spacing w:val="-6"/>
                <w:sz w:val="24"/>
              </w:rPr>
              <w:t xml:space="preserve"> </w:t>
            </w:r>
            <w:r>
              <w:rPr>
                <w:sz w:val="24"/>
              </w:rPr>
              <w:t>речевого</w:t>
            </w:r>
            <w:r>
              <w:rPr>
                <w:spacing w:val="-10"/>
                <w:sz w:val="24"/>
              </w:rPr>
              <w:t xml:space="preserve"> </w:t>
            </w:r>
            <w:r>
              <w:rPr>
                <w:sz w:val="24"/>
              </w:rPr>
              <w:t>высказывания</w:t>
            </w:r>
            <w:r>
              <w:rPr>
                <w:spacing w:val="-3"/>
                <w:sz w:val="24"/>
              </w:rPr>
              <w:t xml:space="preserve"> </w:t>
            </w:r>
            <w:r>
              <w:rPr>
                <w:spacing w:val="-4"/>
                <w:sz w:val="24"/>
              </w:rPr>
              <w:t>(П);</w:t>
            </w:r>
          </w:p>
          <w:p w:rsidR="00FD5ACB" w:rsidRDefault="00FD5ACB" w:rsidP="00B812EE">
            <w:pPr>
              <w:pStyle w:val="TableParagraph"/>
              <w:numPr>
                <w:ilvl w:val="0"/>
                <w:numId w:val="73"/>
              </w:numPr>
              <w:tabs>
                <w:tab w:val="left" w:pos="249"/>
              </w:tabs>
              <w:spacing w:before="4" w:line="275" w:lineRule="exact"/>
              <w:ind w:hanging="144"/>
              <w:rPr>
                <w:sz w:val="24"/>
              </w:rPr>
            </w:pPr>
            <w:r>
              <w:rPr>
                <w:sz w:val="24"/>
              </w:rPr>
              <w:t>выражение</w:t>
            </w:r>
            <w:r>
              <w:rPr>
                <w:spacing w:val="-9"/>
                <w:sz w:val="24"/>
              </w:rPr>
              <w:t xml:space="preserve"> </w:t>
            </w:r>
            <w:r>
              <w:rPr>
                <w:sz w:val="24"/>
              </w:rPr>
              <w:t>своих</w:t>
            </w:r>
            <w:r>
              <w:rPr>
                <w:spacing w:val="-4"/>
                <w:sz w:val="24"/>
              </w:rPr>
              <w:t xml:space="preserve"> </w:t>
            </w:r>
            <w:r>
              <w:rPr>
                <w:sz w:val="24"/>
              </w:rPr>
              <w:t>мыслей</w:t>
            </w:r>
            <w:r>
              <w:rPr>
                <w:spacing w:val="-4"/>
                <w:sz w:val="24"/>
              </w:rPr>
              <w:t xml:space="preserve"> </w:t>
            </w:r>
            <w:r>
              <w:rPr>
                <w:sz w:val="24"/>
              </w:rPr>
              <w:t>с</w:t>
            </w:r>
            <w:r>
              <w:rPr>
                <w:spacing w:val="-6"/>
                <w:sz w:val="24"/>
              </w:rPr>
              <w:t xml:space="preserve"> </w:t>
            </w:r>
            <w:r>
              <w:rPr>
                <w:sz w:val="24"/>
              </w:rPr>
              <w:t>достаточной</w:t>
            </w:r>
            <w:r>
              <w:rPr>
                <w:spacing w:val="-4"/>
                <w:sz w:val="24"/>
              </w:rPr>
              <w:t xml:space="preserve"> </w:t>
            </w:r>
            <w:r>
              <w:rPr>
                <w:sz w:val="24"/>
              </w:rPr>
              <w:t>полнотой</w:t>
            </w:r>
            <w:r>
              <w:rPr>
                <w:spacing w:val="-3"/>
                <w:sz w:val="24"/>
              </w:rPr>
              <w:t xml:space="preserve"> </w:t>
            </w:r>
            <w:r>
              <w:rPr>
                <w:sz w:val="24"/>
              </w:rPr>
              <w:t>и</w:t>
            </w:r>
            <w:r>
              <w:rPr>
                <w:spacing w:val="-4"/>
                <w:sz w:val="24"/>
              </w:rPr>
              <w:t xml:space="preserve"> </w:t>
            </w:r>
            <w:r>
              <w:rPr>
                <w:sz w:val="24"/>
              </w:rPr>
              <w:t>точностью</w:t>
            </w:r>
            <w:r>
              <w:rPr>
                <w:spacing w:val="-3"/>
                <w:sz w:val="24"/>
              </w:rPr>
              <w:t xml:space="preserve"> </w:t>
            </w:r>
            <w:r>
              <w:rPr>
                <w:spacing w:val="-4"/>
                <w:sz w:val="24"/>
              </w:rPr>
              <w:t>(К);</w:t>
            </w:r>
          </w:p>
          <w:p w:rsidR="00FD5ACB" w:rsidRDefault="00FD5ACB" w:rsidP="00B812EE">
            <w:pPr>
              <w:pStyle w:val="TableParagraph"/>
              <w:numPr>
                <w:ilvl w:val="0"/>
                <w:numId w:val="73"/>
              </w:numPr>
              <w:tabs>
                <w:tab w:val="left" w:pos="249"/>
              </w:tabs>
              <w:spacing w:line="254" w:lineRule="exact"/>
              <w:ind w:hanging="144"/>
              <w:rPr>
                <w:sz w:val="24"/>
              </w:rPr>
            </w:pPr>
            <w:r>
              <w:rPr>
                <w:sz w:val="24"/>
              </w:rPr>
              <w:t>использование</w:t>
            </w:r>
            <w:r>
              <w:rPr>
                <w:spacing w:val="-8"/>
                <w:sz w:val="24"/>
              </w:rPr>
              <w:t xml:space="preserve"> </w:t>
            </w:r>
            <w:r>
              <w:rPr>
                <w:sz w:val="24"/>
              </w:rPr>
              <w:t>критериев</w:t>
            </w:r>
            <w:r>
              <w:rPr>
                <w:spacing w:val="-4"/>
                <w:sz w:val="24"/>
              </w:rPr>
              <w:t xml:space="preserve"> </w:t>
            </w:r>
            <w:r>
              <w:rPr>
                <w:sz w:val="24"/>
              </w:rPr>
              <w:t>для</w:t>
            </w:r>
            <w:r>
              <w:rPr>
                <w:spacing w:val="-1"/>
                <w:sz w:val="24"/>
              </w:rPr>
              <w:t xml:space="preserve"> </w:t>
            </w:r>
            <w:r>
              <w:rPr>
                <w:sz w:val="24"/>
              </w:rPr>
              <w:t>обоснования</w:t>
            </w:r>
            <w:r>
              <w:rPr>
                <w:spacing w:val="-6"/>
                <w:sz w:val="24"/>
              </w:rPr>
              <w:t xml:space="preserve"> </w:t>
            </w:r>
            <w:r>
              <w:rPr>
                <w:sz w:val="24"/>
              </w:rPr>
              <w:t>своего</w:t>
            </w:r>
            <w:r>
              <w:rPr>
                <w:spacing w:val="-10"/>
                <w:sz w:val="24"/>
              </w:rPr>
              <w:t xml:space="preserve"> </w:t>
            </w:r>
            <w:r>
              <w:rPr>
                <w:sz w:val="24"/>
              </w:rPr>
              <w:t>суждения</w:t>
            </w:r>
            <w:r>
              <w:rPr>
                <w:spacing w:val="-5"/>
                <w:sz w:val="24"/>
              </w:rPr>
              <w:t xml:space="preserve"> </w:t>
            </w:r>
            <w:r>
              <w:rPr>
                <w:spacing w:val="-4"/>
                <w:sz w:val="24"/>
              </w:rPr>
              <w:t>(К).</w:t>
            </w:r>
          </w:p>
        </w:tc>
      </w:tr>
      <w:tr w:rsidR="00FD5ACB">
        <w:trPr>
          <w:trHeight w:val="275"/>
        </w:trPr>
        <w:tc>
          <w:tcPr>
            <w:tcW w:w="14794" w:type="dxa"/>
            <w:gridSpan w:val="2"/>
          </w:tcPr>
          <w:p w:rsidR="00FD5ACB" w:rsidRDefault="00FD5ACB">
            <w:pPr>
              <w:pStyle w:val="TableParagraph"/>
              <w:spacing w:before="1" w:line="254" w:lineRule="exact"/>
              <w:ind w:left="110"/>
              <w:rPr>
                <w:sz w:val="24"/>
              </w:rPr>
            </w:pPr>
            <w:r>
              <w:rPr>
                <w:sz w:val="24"/>
              </w:rPr>
              <w:t>8.</w:t>
            </w:r>
            <w:r>
              <w:rPr>
                <w:spacing w:val="-2"/>
                <w:sz w:val="24"/>
              </w:rPr>
              <w:t xml:space="preserve"> </w:t>
            </w:r>
            <w:r>
              <w:rPr>
                <w:sz w:val="24"/>
              </w:rPr>
              <w:t>Включение</w:t>
            </w:r>
            <w:r>
              <w:rPr>
                <w:spacing w:val="-3"/>
                <w:sz w:val="24"/>
              </w:rPr>
              <w:t xml:space="preserve"> </w:t>
            </w:r>
            <w:r>
              <w:rPr>
                <w:sz w:val="24"/>
              </w:rPr>
              <w:t>в систему</w:t>
            </w:r>
            <w:r>
              <w:rPr>
                <w:spacing w:val="-7"/>
                <w:sz w:val="24"/>
              </w:rPr>
              <w:t xml:space="preserve"> </w:t>
            </w:r>
            <w:r>
              <w:rPr>
                <w:sz w:val="24"/>
              </w:rPr>
              <w:t xml:space="preserve">знаний и </w:t>
            </w:r>
            <w:r>
              <w:rPr>
                <w:spacing w:val="-2"/>
                <w:sz w:val="24"/>
              </w:rPr>
              <w:t>повторение.</w:t>
            </w:r>
          </w:p>
        </w:tc>
      </w:tr>
      <w:tr w:rsidR="00FD5ACB">
        <w:trPr>
          <w:trHeight w:val="7177"/>
        </w:trPr>
        <w:tc>
          <w:tcPr>
            <w:tcW w:w="7397" w:type="dxa"/>
          </w:tcPr>
          <w:p w:rsidR="00FD5ACB" w:rsidRDefault="00FD5ACB">
            <w:pPr>
              <w:pStyle w:val="TableParagraph"/>
              <w:spacing w:before="1" w:line="275" w:lineRule="exact"/>
              <w:ind w:left="110"/>
              <w:jc w:val="both"/>
              <w:rPr>
                <w:sz w:val="24"/>
              </w:rPr>
            </w:pPr>
            <w:r>
              <w:rPr>
                <w:sz w:val="24"/>
              </w:rPr>
              <w:t>На</w:t>
            </w:r>
            <w:r>
              <w:rPr>
                <w:spacing w:val="-4"/>
                <w:sz w:val="24"/>
              </w:rPr>
              <w:t xml:space="preserve"> </w:t>
            </w:r>
            <w:r>
              <w:rPr>
                <w:sz w:val="24"/>
              </w:rPr>
              <w:t>данном</w:t>
            </w:r>
            <w:r>
              <w:rPr>
                <w:spacing w:val="-4"/>
                <w:sz w:val="24"/>
              </w:rPr>
              <w:t xml:space="preserve"> </w:t>
            </w:r>
            <w:r>
              <w:rPr>
                <w:sz w:val="24"/>
              </w:rPr>
              <w:t>этапе</w:t>
            </w:r>
            <w:r>
              <w:rPr>
                <w:spacing w:val="-2"/>
                <w:sz w:val="24"/>
              </w:rPr>
              <w:t xml:space="preserve"> </w:t>
            </w:r>
            <w:r>
              <w:rPr>
                <w:sz w:val="24"/>
              </w:rPr>
              <w:t>выявляются</w:t>
            </w:r>
            <w:r>
              <w:rPr>
                <w:spacing w:val="-3"/>
                <w:sz w:val="24"/>
              </w:rPr>
              <w:t xml:space="preserve"> </w:t>
            </w:r>
            <w:r>
              <w:rPr>
                <w:sz w:val="24"/>
              </w:rPr>
              <w:t>границы</w:t>
            </w:r>
            <w:r>
              <w:rPr>
                <w:spacing w:val="-3"/>
                <w:sz w:val="24"/>
              </w:rPr>
              <w:t xml:space="preserve"> </w:t>
            </w:r>
            <w:r>
              <w:rPr>
                <w:spacing w:val="-2"/>
                <w:sz w:val="24"/>
              </w:rPr>
              <w:t>применимости</w:t>
            </w:r>
          </w:p>
          <w:p w:rsidR="00FD5ACB" w:rsidRDefault="00FD5ACB">
            <w:pPr>
              <w:pStyle w:val="TableParagraph"/>
              <w:ind w:left="110" w:right="94"/>
              <w:jc w:val="both"/>
              <w:rPr>
                <w:sz w:val="24"/>
              </w:rPr>
            </w:pPr>
            <w:r>
              <w:rPr>
                <w:sz w:val="24"/>
              </w:rPr>
              <w:t>нового знания и выполняются задания, в которых новый способ действий предусматривается как промежуточный шаг. Организуя этот этап, учитель подбирает задания, в которых тренируется использование изученного ранее материала, имеющего</w:t>
            </w:r>
            <w:r>
              <w:rPr>
                <w:spacing w:val="40"/>
                <w:sz w:val="24"/>
              </w:rPr>
              <w:t xml:space="preserve"> </w:t>
            </w:r>
            <w:r>
              <w:rPr>
                <w:sz w:val="24"/>
              </w:rPr>
              <w:t>методическую ценность для введения в последующем новых способов действий. Таким образом, происходит, с одной стороны, автоматизация умственных действий по изученным нормам, а с другой – подготовка к введению в будущем новых норм.</w:t>
            </w:r>
          </w:p>
        </w:tc>
        <w:tc>
          <w:tcPr>
            <w:tcW w:w="7397" w:type="dxa"/>
          </w:tcPr>
          <w:p w:rsidR="00FD5ACB" w:rsidRDefault="00FD5ACB" w:rsidP="00B812EE">
            <w:pPr>
              <w:pStyle w:val="TableParagraph"/>
              <w:numPr>
                <w:ilvl w:val="0"/>
                <w:numId w:val="72"/>
              </w:numPr>
              <w:tabs>
                <w:tab w:val="left" w:pos="249"/>
              </w:tabs>
              <w:spacing w:before="1" w:line="275" w:lineRule="exact"/>
              <w:ind w:left="249" w:hanging="144"/>
              <w:rPr>
                <w:sz w:val="24"/>
              </w:rPr>
            </w:pPr>
            <w:r>
              <w:rPr>
                <w:sz w:val="24"/>
              </w:rPr>
              <w:t>понимание</w:t>
            </w:r>
            <w:r>
              <w:rPr>
                <w:spacing w:val="-7"/>
                <w:sz w:val="24"/>
              </w:rPr>
              <w:t xml:space="preserve"> </w:t>
            </w:r>
            <w:r>
              <w:rPr>
                <w:sz w:val="24"/>
              </w:rPr>
              <w:t>текстов,</w:t>
            </w:r>
            <w:r>
              <w:rPr>
                <w:spacing w:val="-5"/>
                <w:sz w:val="24"/>
              </w:rPr>
              <w:t xml:space="preserve"> </w:t>
            </w:r>
            <w:r>
              <w:rPr>
                <w:sz w:val="24"/>
              </w:rPr>
              <w:t>извлечение</w:t>
            </w:r>
            <w:r>
              <w:rPr>
                <w:spacing w:val="-7"/>
                <w:sz w:val="24"/>
              </w:rPr>
              <w:t xml:space="preserve"> </w:t>
            </w:r>
            <w:r>
              <w:rPr>
                <w:sz w:val="24"/>
              </w:rPr>
              <w:t>необходимой</w:t>
            </w:r>
            <w:r>
              <w:rPr>
                <w:spacing w:val="-4"/>
                <w:sz w:val="24"/>
              </w:rPr>
              <w:t xml:space="preserve"> </w:t>
            </w:r>
            <w:r>
              <w:rPr>
                <w:sz w:val="24"/>
              </w:rPr>
              <w:t>информации</w:t>
            </w:r>
            <w:r>
              <w:rPr>
                <w:spacing w:val="-4"/>
                <w:sz w:val="24"/>
              </w:rPr>
              <w:t xml:space="preserve"> (П);</w:t>
            </w:r>
          </w:p>
          <w:p w:rsidR="00FD5ACB" w:rsidRDefault="00FD5ACB" w:rsidP="00B812EE">
            <w:pPr>
              <w:pStyle w:val="TableParagraph"/>
              <w:numPr>
                <w:ilvl w:val="0"/>
                <w:numId w:val="72"/>
              </w:numPr>
              <w:tabs>
                <w:tab w:val="left" w:pos="249"/>
              </w:tabs>
              <w:spacing w:line="275" w:lineRule="exact"/>
              <w:ind w:left="249" w:hanging="144"/>
              <w:rPr>
                <w:sz w:val="24"/>
              </w:rPr>
            </w:pPr>
            <w:r>
              <w:rPr>
                <w:sz w:val="24"/>
              </w:rPr>
              <w:t>подведение</w:t>
            </w:r>
            <w:r>
              <w:rPr>
                <w:spacing w:val="-7"/>
                <w:sz w:val="24"/>
              </w:rPr>
              <w:t xml:space="preserve"> </w:t>
            </w:r>
            <w:r>
              <w:rPr>
                <w:sz w:val="24"/>
              </w:rPr>
              <w:t>под</w:t>
            </w:r>
            <w:r>
              <w:rPr>
                <w:spacing w:val="-7"/>
                <w:sz w:val="24"/>
              </w:rPr>
              <w:t xml:space="preserve"> </w:t>
            </w:r>
            <w:r>
              <w:rPr>
                <w:sz w:val="24"/>
              </w:rPr>
              <w:t>понятие</w:t>
            </w:r>
            <w:r>
              <w:rPr>
                <w:spacing w:val="-6"/>
                <w:sz w:val="24"/>
              </w:rPr>
              <w:t xml:space="preserve"> </w:t>
            </w:r>
            <w:r>
              <w:rPr>
                <w:spacing w:val="-4"/>
                <w:sz w:val="24"/>
              </w:rPr>
              <w:t>(П);</w:t>
            </w:r>
          </w:p>
          <w:p w:rsidR="00FD5ACB" w:rsidRDefault="00FD5ACB" w:rsidP="00B812EE">
            <w:pPr>
              <w:pStyle w:val="TableParagraph"/>
              <w:numPr>
                <w:ilvl w:val="0"/>
                <w:numId w:val="72"/>
              </w:numPr>
              <w:tabs>
                <w:tab w:val="left" w:pos="249"/>
              </w:tabs>
              <w:spacing w:before="4" w:line="276" w:lineRule="exact"/>
              <w:ind w:left="249" w:hanging="144"/>
              <w:rPr>
                <w:sz w:val="24"/>
              </w:rPr>
            </w:pPr>
            <w:r>
              <w:rPr>
                <w:sz w:val="24"/>
              </w:rPr>
              <w:t>моделирование,</w:t>
            </w:r>
            <w:r>
              <w:rPr>
                <w:spacing w:val="-8"/>
                <w:sz w:val="24"/>
              </w:rPr>
              <w:t xml:space="preserve"> </w:t>
            </w:r>
            <w:r>
              <w:rPr>
                <w:sz w:val="24"/>
              </w:rPr>
              <w:t>преобразование</w:t>
            </w:r>
            <w:r>
              <w:rPr>
                <w:spacing w:val="-8"/>
                <w:sz w:val="24"/>
              </w:rPr>
              <w:t xml:space="preserve"> </w:t>
            </w:r>
            <w:r>
              <w:rPr>
                <w:sz w:val="24"/>
              </w:rPr>
              <w:t>модели</w:t>
            </w:r>
            <w:r>
              <w:rPr>
                <w:spacing w:val="-6"/>
                <w:sz w:val="24"/>
              </w:rPr>
              <w:t xml:space="preserve"> </w:t>
            </w:r>
            <w:r>
              <w:rPr>
                <w:spacing w:val="-4"/>
                <w:sz w:val="24"/>
              </w:rPr>
              <w:t>(П);</w:t>
            </w:r>
          </w:p>
          <w:p w:rsidR="00FD5ACB" w:rsidRDefault="00FD5ACB" w:rsidP="00B812EE">
            <w:pPr>
              <w:pStyle w:val="TableParagraph"/>
              <w:numPr>
                <w:ilvl w:val="0"/>
                <w:numId w:val="72"/>
              </w:numPr>
              <w:tabs>
                <w:tab w:val="left" w:pos="249"/>
              </w:tabs>
              <w:spacing w:line="275" w:lineRule="exact"/>
              <w:ind w:left="249" w:hanging="144"/>
              <w:rPr>
                <w:sz w:val="24"/>
              </w:rPr>
            </w:pPr>
            <w:r>
              <w:rPr>
                <w:sz w:val="24"/>
              </w:rPr>
              <w:t>использование</w:t>
            </w:r>
            <w:r>
              <w:rPr>
                <w:spacing w:val="-9"/>
                <w:sz w:val="24"/>
              </w:rPr>
              <w:t xml:space="preserve"> </w:t>
            </w:r>
            <w:r>
              <w:rPr>
                <w:sz w:val="24"/>
              </w:rPr>
              <w:t>знаково-символических</w:t>
            </w:r>
            <w:r>
              <w:rPr>
                <w:spacing w:val="-7"/>
                <w:sz w:val="24"/>
              </w:rPr>
              <w:t xml:space="preserve"> </w:t>
            </w:r>
            <w:r>
              <w:rPr>
                <w:sz w:val="24"/>
              </w:rPr>
              <w:t>средств</w:t>
            </w:r>
            <w:r>
              <w:rPr>
                <w:spacing w:val="-6"/>
                <w:sz w:val="24"/>
              </w:rPr>
              <w:t xml:space="preserve"> </w:t>
            </w:r>
            <w:r>
              <w:rPr>
                <w:spacing w:val="-4"/>
                <w:sz w:val="24"/>
              </w:rPr>
              <w:t>(П);</w:t>
            </w:r>
          </w:p>
          <w:p w:rsidR="00FD5ACB" w:rsidRDefault="00FD5ACB" w:rsidP="00B812EE">
            <w:pPr>
              <w:pStyle w:val="TableParagraph"/>
              <w:numPr>
                <w:ilvl w:val="0"/>
                <w:numId w:val="72"/>
              </w:numPr>
              <w:tabs>
                <w:tab w:val="left" w:pos="254"/>
              </w:tabs>
              <w:spacing w:line="275" w:lineRule="exact"/>
              <w:ind w:left="254" w:hanging="149"/>
              <w:rPr>
                <w:sz w:val="24"/>
              </w:rPr>
            </w:pPr>
            <w:r>
              <w:rPr>
                <w:sz w:val="24"/>
              </w:rPr>
              <w:t>установление</w:t>
            </w:r>
            <w:r>
              <w:rPr>
                <w:spacing w:val="-10"/>
                <w:sz w:val="24"/>
              </w:rPr>
              <w:t xml:space="preserve"> </w:t>
            </w:r>
            <w:r>
              <w:rPr>
                <w:sz w:val="24"/>
              </w:rPr>
              <w:t>причинно-следственных</w:t>
            </w:r>
            <w:r>
              <w:rPr>
                <w:spacing w:val="-7"/>
                <w:sz w:val="24"/>
              </w:rPr>
              <w:t xml:space="preserve"> </w:t>
            </w:r>
            <w:r>
              <w:rPr>
                <w:sz w:val="24"/>
              </w:rPr>
              <w:t>связей</w:t>
            </w:r>
            <w:r>
              <w:rPr>
                <w:spacing w:val="-6"/>
                <w:sz w:val="24"/>
              </w:rPr>
              <w:t xml:space="preserve"> </w:t>
            </w:r>
            <w:r>
              <w:rPr>
                <w:spacing w:val="-4"/>
                <w:sz w:val="24"/>
              </w:rPr>
              <w:t>(П);</w:t>
            </w:r>
          </w:p>
          <w:p w:rsidR="00FD5ACB" w:rsidRDefault="00FD5ACB" w:rsidP="00B812EE">
            <w:pPr>
              <w:pStyle w:val="TableParagraph"/>
              <w:numPr>
                <w:ilvl w:val="0"/>
                <w:numId w:val="72"/>
              </w:numPr>
              <w:tabs>
                <w:tab w:val="left" w:pos="249"/>
              </w:tabs>
              <w:spacing w:line="275" w:lineRule="exact"/>
              <w:ind w:left="249" w:hanging="144"/>
              <w:rPr>
                <w:sz w:val="24"/>
              </w:rPr>
            </w:pPr>
            <w:r>
              <w:rPr>
                <w:sz w:val="24"/>
              </w:rPr>
              <w:t>выведение</w:t>
            </w:r>
            <w:r>
              <w:rPr>
                <w:spacing w:val="-9"/>
                <w:sz w:val="24"/>
              </w:rPr>
              <w:t xml:space="preserve"> </w:t>
            </w:r>
            <w:r>
              <w:rPr>
                <w:sz w:val="24"/>
              </w:rPr>
              <w:t>следствий</w:t>
            </w:r>
            <w:r>
              <w:rPr>
                <w:spacing w:val="-5"/>
                <w:sz w:val="24"/>
              </w:rPr>
              <w:t xml:space="preserve"> </w:t>
            </w:r>
            <w:r>
              <w:rPr>
                <w:spacing w:val="-4"/>
                <w:sz w:val="24"/>
              </w:rPr>
              <w:t>(П);</w:t>
            </w:r>
          </w:p>
          <w:p w:rsidR="00FD5ACB" w:rsidRDefault="00FD5ACB" w:rsidP="00B812EE">
            <w:pPr>
              <w:pStyle w:val="TableParagraph"/>
              <w:numPr>
                <w:ilvl w:val="0"/>
                <w:numId w:val="72"/>
              </w:numPr>
              <w:tabs>
                <w:tab w:val="left" w:pos="249"/>
              </w:tabs>
              <w:spacing w:line="275" w:lineRule="exact"/>
              <w:ind w:left="249" w:hanging="144"/>
              <w:rPr>
                <w:sz w:val="24"/>
              </w:rPr>
            </w:pPr>
            <w:r>
              <w:rPr>
                <w:sz w:val="24"/>
              </w:rPr>
              <w:t>самостоятельное</w:t>
            </w:r>
            <w:r>
              <w:rPr>
                <w:spacing w:val="-7"/>
                <w:sz w:val="24"/>
              </w:rPr>
              <w:t xml:space="preserve"> </w:t>
            </w:r>
            <w:r>
              <w:rPr>
                <w:sz w:val="24"/>
              </w:rPr>
              <w:t>создание</w:t>
            </w:r>
            <w:r>
              <w:rPr>
                <w:spacing w:val="-11"/>
                <w:sz w:val="24"/>
              </w:rPr>
              <w:t xml:space="preserve"> </w:t>
            </w:r>
            <w:r>
              <w:rPr>
                <w:sz w:val="24"/>
              </w:rPr>
              <w:t>алгоритмов</w:t>
            </w:r>
            <w:r>
              <w:rPr>
                <w:spacing w:val="-8"/>
                <w:sz w:val="24"/>
              </w:rPr>
              <w:t xml:space="preserve"> </w:t>
            </w:r>
            <w:r>
              <w:rPr>
                <w:sz w:val="24"/>
              </w:rPr>
              <w:t>деятельности</w:t>
            </w:r>
            <w:r>
              <w:rPr>
                <w:spacing w:val="-8"/>
                <w:sz w:val="24"/>
              </w:rPr>
              <w:t xml:space="preserve"> </w:t>
            </w:r>
            <w:r>
              <w:rPr>
                <w:spacing w:val="-4"/>
                <w:sz w:val="24"/>
              </w:rPr>
              <w:t>(П);</w:t>
            </w:r>
          </w:p>
          <w:p w:rsidR="00FD5ACB" w:rsidRDefault="00FD5ACB" w:rsidP="00B812EE">
            <w:pPr>
              <w:pStyle w:val="TableParagraph"/>
              <w:numPr>
                <w:ilvl w:val="0"/>
                <w:numId w:val="72"/>
              </w:numPr>
              <w:tabs>
                <w:tab w:val="left" w:pos="249"/>
              </w:tabs>
              <w:spacing w:before="4" w:line="276" w:lineRule="exact"/>
              <w:ind w:left="249" w:hanging="144"/>
              <w:rPr>
                <w:sz w:val="24"/>
              </w:rPr>
            </w:pPr>
            <w:r>
              <w:rPr>
                <w:sz w:val="24"/>
              </w:rPr>
              <w:t>выполнение</w:t>
            </w:r>
            <w:r>
              <w:rPr>
                <w:spacing w:val="-9"/>
                <w:sz w:val="24"/>
              </w:rPr>
              <w:t xml:space="preserve"> </w:t>
            </w:r>
            <w:r>
              <w:rPr>
                <w:sz w:val="24"/>
              </w:rPr>
              <w:t>действий</w:t>
            </w:r>
            <w:r>
              <w:rPr>
                <w:spacing w:val="-3"/>
                <w:sz w:val="24"/>
              </w:rPr>
              <w:t xml:space="preserve"> </w:t>
            </w:r>
            <w:r>
              <w:rPr>
                <w:sz w:val="24"/>
              </w:rPr>
              <w:t>по</w:t>
            </w:r>
            <w:r>
              <w:rPr>
                <w:spacing w:val="-10"/>
                <w:sz w:val="24"/>
              </w:rPr>
              <w:t xml:space="preserve"> </w:t>
            </w:r>
            <w:r>
              <w:rPr>
                <w:sz w:val="24"/>
              </w:rPr>
              <w:t>алгоритму</w:t>
            </w:r>
            <w:r>
              <w:rPr>
                <w:spacing w:val="-9"/>
                <w:sz w:val="24"/>
              </w:rPr>
              <w:t xml:space="preserve"> </w:t>
            </w:r>
            <w:r>
              <w:rPr>
                <w:spacing w:val="-4"/>
                <w:sz w:val="24"/>
              </w:rPr>
              <w:t>(П);</w:t>
            </w:r>
          </w:p>
          <w:p w:rsidR="00FD5ACB" w:rsidRDefault="00FD5ACB" w:rsidP="00B812EE">
            <w:pPr>
              <w:pStyle w:val="TableParagraph"/>
              <w:numPr>
                <w:ilvl w:val="0"/>
                <w:numId w:val="72"/>
              </w:numPr>
              <w:tabs>
                <w:tab w:val="left" w:pos="249"/>
              </w:tabs>
              <w:ind w:right="2333" w:firstLine="0"/>
              <w:rPr>
                <w:sz w:val="24"/>
              </w:rPr>
            </w:pPr>
            <w:r>
              <w:rPr>
                <w:sz w:val="24"/>
              </w:rPr>
              <w:t>построение</w:t>
            </w:r>
            <w:r>
              <w:rPr>
                <w:spacing w:val="-13"/>
                <w:sz w:val="24"/>
              </w:rPr>
              <w:t xml:space="preserve"> </w:t>
            </w:r>
            <w:r>
              <w:rPr>
                <w:sz w:val="24"/>
              </w:rPr>
              <w:t>логической</w:t>
            </w:r>
            <w:r>
              <w:rPr>
                <w:spacing w:val="-10"/>
                <w:sz w:val="24"/>
              </w:rPr>
              <w:t xml:space="preserve"> </w:t>
            </w:r>
            <w:r>
              <w:rPr>
                <w:sz w:val="24"/>
              </w:rPr>
              <w:t>цепи</w:t>
            </w:r>
            <w:r>
              <w:rPr>
                <w:spacing w:val="-10"/>
                <w:sz w:val="24"/>
              </w:rPr>
              <w:t xml:space="preserve"> </w:t>
            </w:r>
            <w:r>
              <w:rPr>
                <w:sz w:val="24"/>
              </w:rPr>
              <w:t>рассуждений</w:t>
            </w:r>
            <w:r>
              <w:rPr>
                <w:spacing w:val="-10"/>
                <w:sz w:val="24"/>
              </w:rPr>
              <w:t xml:space="preserve"> </w:t>
            </w:r>
            <w:r>
              <w:rPr>
                <w:sz w:val="24"/>
              </w:rPr>
              <w:t>(П); доказательство (П);</w:t>
            </w:r>
          </w:p>
          <w:p w:rsidR="00FD5ACB" w:rsidRDefault="00FD5ACB" w:rsidP="00B812EE">
            <w:pPr>
              <w:pStyle w:val="TableParagraph"/>
              <w:numPr>
                <w:ilvl w:val="0"/>
                <w:numId w:val="72"/>
              </w:numPr>
              <w:tabs>
                <w:tab w:val="left" w:pos="249"/>
              </w:tabs>
              <w:spacing w:line="274" w:lineRule="exact"/>
              <w:ind w:left="249" w:hanging="144"/>
              <w:rPr>
                <w:sz w:val="24"/>
              </w:rPr>
            </w:pPr>
            <w:r>
              <w:rPr>
                <w:sz w:val="24"/>
              </w:rPr>
              <w:t>осознанное</w:t>
            </w:r>
            <w:r>
              <w:rPr>
                <w:spacing w:val="-7"/>
                <w:sz w:val="24"/>
              </w:rPr>
              <w:t xml:space="preserve"> </w:t>
            </w:r>
            <w:r>
              <w:rPr>
                <w:sz w:val="24"/>
              </w:rPr>
              <w:t>и</w:t>
            </w:r>
            <w:r>
              <w:rPr>
                <w:spacing w:val="-3"/>
                <w:sz w:val="24"/>
              </w:rPr>
              <w:t xml:space="preserve"> </w:t>
            </w:r>
            <w:r>
              <w:rPr>
                <w:sz w:val="24"/>
              </w:rPr>
              <w:t>произвольное</w:t>
            </w:r>
            <w:r>
              <w:rPr>
                <w:spacing w:val="-6"/>
                <w:sz w:val="24"/>
              </w:rPr>
              <w:t xml:space="preserve"> </w:t>
            </w:r>
            <w:r>
              <w:rPr>
                <w:sz w:val="24"/>
              </w:rPr>
              <w:t>построение</w:t>
            </w:r>
            <w:r>
              <w:rPr>
                <w:spacing w:val="-6"/>
                <w:sz w:val="24"/>
              </w:rPr>
              <w:t xml:space="preserve"> </w:t>
            </w:r>
            <w:r>
              <w:rPr>
                <w:sz w:val="24"/>
              </w:rPr>
              <w:t>речевого</w:t>
            </w:r>
            <w:r>
              <w:rPr>
                <w:spacing w:val="-10"/>
                <w:sz w:val="24"/>
              </w:rPr>
              <w:t xml:space="preserve"> </w:t>
            </w:r>
            <w:r>
              <w:rPr>
                <w:sz w:val="24"/>
              </w:rPr>
              <w:t>высказывания</w:t>
            </w:r>
            <w:r>
              <w:rPr>
                <w:spacing w:val="-4"/>
                <w:sz w:val="24"/>
              </w:rPr>
              <w:t xml:space="preserve"> (П);</w:t>
            </w:r>
          </w:p>
          <w:p w:rsidR="00FD5ACB" w:rsidRDefault="00FD5ACB" w:rsidP="00B812EE">
            <w:pPr>
              <w:pStyle w:val="TableParagraph"/>
              <w:numPr>
                <w:ilvl w:val="0"/>
                <w:numId w:val="72"/>
              </w:numPr>
              <w:tabs>
                <w:tab w:val="left" w:pos="249"/>
              </w:tabs>
              <w:spacing w:line="275" w:lineRule="exact"/>
              <w:ind w:left="249" w:hanging="144"/>
              <w:rPr>
                <w:sz w:val="24"/>
              </w:rPr>
            </w:pPr>
            <w:r>
              <w:rPr>
                <w:sz w:val="24"/>
              </w:rPr>
              <w:t>контроль,</w:t>
            </w:r>
            <w:r>
              <w:rPr>
                <w:spacing w:val="-7"/>
                <w:sz w:val="24"/>
              </w:rPr>
              <w:t xml:space="preserve"> </w:t>
            </w:r>
            <w:r>
              <w:rPr>
                <w:sz w:val="24"/>
              </w:rPr>
              <w:t>коррекция,</w:t>
            </w:r>
            <w:r>
              <w:rPr>
                <w:spacing w:val="-6"/>
                <w:sz w:val="24"/>
              </w:rPr>
              <w:t xml:space="preserve"> </w:t>
            </w:r>
            <w:r>
              <w:rPr>
                <w:sz w:val="24"/>
              </w:rPr>
              <w:t>оценка</w:t>
            </w:r>
            <w:r>
              <w:rPr>
                <w:spacing w:val="-7"/>
                <w:sz w:val="24"/>
              </w:rPr>
              <w:t xml:space="preserve"> </w:t>
            </w:r>
            <w:r>
              <w:rPr>
                <w:spacing w:val="-4"/>
                <w:sz w:val="24"/>
              </w:rPr>
              <w:t>(Р);</w:t>
            </w:r>
          </w:p>
          <w:p w:rsidR="00FD5ACB" w:rsidRDefault="00FD5ACB" w:rsidP="00B812EE">
            <w:pPr>
              <w:pStyle w:val="TableParagraph"/>
              <w:numPr>
                <w:ilvl w:val="0"/>
                <w:numId w:val="72"/>
              </w:numPr>
              <w:tabs>
                <w:tab w:val="left" w:pos="249"/>
              </w:tabs>
              <w:spacing w:before="4" w:line="275" w:lineRule="exact"/>
              <w:ind w:left="249" w:hanging="144"/>
              <w:rPr>
                <w:sz w:val="24"/>
              </w:rPr>
            </w:pPr>
            <w:r>
              <w:rPr>
                <w:sz w:val="24"/>
              </w:rPr>
              <w:t>выражение</w:t>
            </w:r>
            <w:r>
              <w:rPr>
                <w:spacing w:val="-7"/>
                <w:sz w:val="24"/>
              </w:rPr>
              <w:t xml:space="preserve"> </w:t>
            </w:r>
            <w:r>
              <w:rPr>
                <w:sz w:val="24"/>
              </w:rPr>
              <w:t>своих</w:t>
            </w:r>
            <w:r>
              <w:rPr>
                <w:spacing w:val="-4"/>
                <w:sz w:val="24"/>
              </w:rPr>
              <w:t xml:space="preserve"> </w:t>
            </w:r>
            <w:r>
              <w:rPr>
                <w:sz w:val="24"/>
              </w:rPr>
              <w:t>мыслей</w:t>
            </w:r>
            <w:r>
              <w:rPr>
                <w:spacing w:val="-4"/>
                <w:sz w:val="24"/>
              </w:rPr>
              <w:t xml:space="preserve"> </w:t>
            </w:r>
            <w:r>
              <w:rPr>
                <w:sz w:val="24"/>
              </w:rPr>
              <w:t>с</w:t>
            </w:r>
            <w:r>
              <w:rPr>
                <w:spacing w:val="-6"/>
                <w:sz w:val="24"/>
              </w:rPr>
              <w:t xml:space="preserve"> </w:t>
            </w:r>
            <w:r>
              <w:rPr>
                <w:sz w:val="24"/>
              </w:rPr>
              <w:t>достаточной</w:t>
            </w:r>
            <w:r>
              <w:rPr>
                <w:spacing w:val="-3"/>
                <w:sz w:val="24"/>
              </w:rPr>
              <w:t xml:space="preserve"> </w:t>
            </w:r>
            <w:r>
              <w:rPr>
                <w:sz w:val="24"/>
              </w:rPr>
              <w:t>полнотой</w:t>
            </w:r>
            <w:r>
              <w:rPr>
                <w:spacing w:val="-4"/>
                <w:sz w:val="24"/>
              </w:rPr>
              <w:t xml:space="preserve"> </w:t>
            </w:r>
            <w:r>
              <w:rPr>
                <w:sz w:val="24"/>
              </w:rPr>
              <w:t>и</w:t>
            </w:r>
            <w:r>
              <w:rPr>
                <w:spacing w:val="-3"/>
                <w:sz w:val="24"/>
              </w:rPr>
              <w:t xml:space="preserve"> </w:t>
            </w:r>
            <w:r>
              <w:rPr>
                <w:sz w:val="24"/>
              </w:rPr>
              <w:t>точностью</w:t>
            </w:r>
            <w:r>
              <w:rPr>
                <w:spacing w:val="-3"/>
                <w:sz w:val="24"/>
              </w:rPr>
              <w:t xml:space="preserve"> </w:t>
            </w:r>
            <w:r>
              <w:rPr>
                <w:spacing w:val="-4"/>
                <w:sz w:val="24"/>
              </w:rPr>
              <w:t>(К);</w:t>
            </w:r>
          </w:p>
          <w:p w:rsidR="00FD5ACB" w:rsidRDefault="00FD5ACB" w:rsidP="00B812EE">
            <w:pPr>
              <w:pStyle w:val="TableParagraph"/>
              <w:numPr>
                <w:ilvl w:val="0"/>
                <w:numId w:val="72"/>
              </w:numPr>
              <w:tabs>
                <w:tab w:val="left" w:pos="299"/>
              </w:tabs>
              <w:ind w:right="109" w:firstLine="0"/>
              <w:rPr>
                <w:sz w:val="24"/>
              </w:rPr>
            </w:pPr>
            <w:r>
              <w:rPr>
                <w:sz w:val="24"/>
              </w:rPr>
              <w:t>формулирование</w:t>
            </w:r>
            <w:r>
              <w:rPr>
                <w:spacing w:val="39"/>
                <w:sz w:val="24"/>
              </w:rPr>
              <w:t xml:space="preserve"> </w:t>
            </w:r>
            <w:r>
              <w:rPr>
                <w:sz w:val="24"/>
              </w:rPr>
              <w:t>и</w:t>
            </w:r>
            <w:r>
              <w:rPr>
                <w:spacing w:val="40"/>
                <w:sz w:val="24"/>
              </w:rPr>
              <w:t xml:space="preserve"> </w:t>
            </w:r>
            <w:r>
              <w:rPr>
                <w:sz w:val="24"/>
              </w:rPr>
              <w:t>аргументация</w:t>
            </w:r>
            <w:r>
              <w:rPr>
                <w:spacing w:val="40"/>
                <w:sz w:val="24"/>
              </w:rPr>
              <w:t xml:space="preserve"> </w:t>
            </w:r>
            <w:r>
              <w:rPr>
                <w:sz w:val="24"/>
              </w:rPr>
              <w:t>своего</w:t>
            </w:r>
            <w:r>
              <w:rPr>
                <w:spacing w:val="36"/>
                <w:sz w:val="24"/>
              </w:rPr>
              <w:t xml:space="preserve"> </w:t>
            </w:r>
            <w:r>
              <w:rPr>
                <w:sz w:val="24"/>
              </w:rPr>
              <w:t>мнения</w:t>
            </w:r>
            <w:r>
              <w:rPr>
                <w:spacing w:val="40"/>
                <w:sz w:val="24"/>
              </w:rPr>
              <w:t xml:space="preserve"> </w:t>
            </w:r>
            <w:r>
              <w:rPr>
                <w:sz w:val="24"/>
              </w:rPr>
              <w:t>в</w:t>
            </w:r>
            <w:r>
              <w:rPr>
                <w:spacing w:val="40"/>
                <w:sz w:val="24"/>
              </w:rPr>
              <w:t xml:space="preserve"> </w:t>
            </w:r>
            <w:r>
              <w:rPr>
                <w:sz w:val="24"/>
              </w:rPr>
              <w:t xml:space="preserve">коммуникации </w:t>
            </w:r>
            <w:r>
              <w:rPr>
                <w:spacing w:val="-4"/>
                <w:sz w:val="24"/>
              </w:rPr>
              <w:t>(К);</w:t>
            </w:r>
          </w:p>
          <w:p w:rsidR="00FD5ACB" w:rsidRDefault="00FD5ACB" w:rsidP="00B812EE">
            <w:pPr>
              <w:pStyle w:val="TableParagraph"/>
              <w:numPr>
                <w:ilvl w:val="0"/>
                <w:numId w:val="72"/>
              </w:numPr>
              <w:tabs>
                <w:tab w:val="left" w:pos="309"/>
              </w:tabs>
              <w:ind w:right="117" w:firstLine="0"/>
              <w:rPr>
                <w:sz w:val="24"/>
              </w:rPr>
            </w:pPr>
            <w:r>
              <w:rPr>
                <w:sz w:val="24"/>
              </w:rPr>
              <w:t>учет</w:t>
            </w:r>
            <w:r>
              <w:rPr>
                <w:spacing w:val="40"/>
                <w:sz w:val="24"/>
              </w:rPr>
              <w:t xml:space="preserve"> </w:t>
            </w:r>
            <w:r>
              <w:rPr>
                <w:sz w:val="24"/>
              </w:rPr>
              <w:t>разных</w:t>
            </w:r>
            <w:r>
              <w:rPr>
                <w:spacing w:val="40"/>
                <w:sz w:val="24"/>
              </w:rPr>
              <w:t xml:space="preserve"> </w:t>
            </w:r>
            <w:r>
              <w:rPr>
                <w:sz w:val="24"/>
              </w:rPr>
              <w:t>мнений,</w:t>
            </w:r>
            <w:r>
              <w:rPr>
                <w:spacing w:val="40"/>
                <w:sz w:val="24"/>
              </w:rPr>
              <w:t xml:space="preserve"> </w:t>
            </w:r>
            <w:r>
              <w:rPr>
                <w:sz w:val="24"/>
              </w:rPr>
              <w:t>координирование</w:t>
            </w:r>
            <w:r>
              <w:rPr>
                <w:spacing w:val="40"/>
                <w:sz w:val="24"/>
              </w:rPr>
              <w:t xml:space="preserve"> </w:t>
            </w:r>
            <w:r>
              <w:rPr>
                <w:sz w:val="24"/>
              </w:rPr>
              <w:t>в</w:t>
            </w:r>
            <w:r>
              <w:rPr>
                <w:spacing w:val="40"/>
                <w:sz w:val="24"/>
              </w:rPr>
              <w:t xml:space="preserve"> </w:t>
            </w:r>
            <w:r>
              <w:rPr>
                <w:sz w:val="24"/>
              </w:rPr>
              <w:t>сотрудничестве</w:t>
            </w:r>
            <w:r>
              <w:rPr>
                <w:spacing w:val="40"/>
                <w:sz w:val="24"/>
              </w:rPr>
              <w:t xml:space="preserve"> </w:t>
            </w:r>
            <w:r>
              <w:rPr>
                <w:sz w:val="24"/>
              </w:rPr>
              <w:t>разных позиций (К);</w:t>
            </w:r>
          </w:p>
          <w:p w:rsidR="00FD5ACB" w:rsidRDefault="00FD5ACB" w:rsidP="00B812EE">
            <w:pPr>
              <w:pStyle w:val="TableParagraph"/>
              <w:numPr>
                <w:ilvl w:val="0"/>
                <w:numId w:val="72"/>
              </w:numPr>
              <w:tabs>
                <w:tab w:val="left" w:pos="249"/>
              </w:tabs>
              <w:spacing w:line="275" w:lineRule="exact"/>
              <w:ind w:left="249" w:hanging="144"/>
              <w:rPr>
                <w:sz w:val="24"/>
              </w:rPr>
            </w:pPr>
            <w:r>
              <w:rPr>
                <w:sz w:val="24"/>
              </w:rPr>
              <w:t>использование</w:t>
            </w:r>
            <w:r>
              <w:rPr>
                <w:spacing w:val="-7"/>
                <w:sz w:val="24"/>
              </w:rPr>
              <w:t xml:space="preserve"> </w:t>
            </w:r>
            <w:r>
              <w:rPr>
                <w:sz w:val="24"/>
              </w:rPr>
              <w:t>критериев</w:t>
            </w:r>
            <w:r>
              <w:rPr>
                <w:spacing w:val="-5"/>
                <w:sz w:val="24"/>
              </w:rPr>
              <w:t xml:space="preserve"> </w:t>
            </w:r>
            <w:r>
              <w:rPr>
                <w:sz w:val="24"/>
              </w:rPr>
              <w:t>для</w:t>
            </w:r>
            <w:r>
              <w:rPr>
                <w:spacing w:val="-1"/>
                <w:sz w:val="24"/>
              </w:rPr>
              <w:t xml:space="preserve"> </w:t>
            </w:r>
            <w:r>
              <w:rPr>
                <w:sz w:val="24"/>
              </w:rPr>
              <w:t>обоснования</w:t>
            </w:r>
            <w:r>
              <w:rPr>
                <w:spacing w:val="-5"/>
                <w:sz w:val="24"/>
              </w:rPr>
              <w:t xml:space="preserve"> </w:t>
            </w:r>
            <w:r>
              <w:rPr>
                <w:sz w:val="24"/>
              </w:rPr>
              <w:t>своего</w:t>
            </w:r>
            <w:r>
              <w:rPr>
                <w:spacing w:val="-11"/>
                <w:sz w:val="24"/>
              </w:rPr>
              <w:t xml:space="preserve"> </w:t>
            </w:r>
            <w:r>
              <w:rPr>
                <w:sz w:val="24"/>
              </w:rPr>
              <w:t>суждения</w:t>
            </w:r>
            <w:r>
              <w:rPr>
                <w:spacing w:val="2"/>
                <w:sz w:val="24"/>
              </w:rPr>
              <w:t xml:space="preserve"> </w:t>
            </w:r>
            <w:r>
              <w:rPr>
                <w:spacing w:val="-4"/>
                <w:sz w:val="24"/>
              </w:rPr>
              <w:t>(К).</w:t>
            </w:r>
          </w:p>
          <w:p w:rsidR="00FD5ACB" w:rsidRDefault="00FD5ACB" w:rsidP="00B812EE">
            <w:pPr>
              <w:pStyle w:val="TableParagraph"/>
              <w:numPr>
                <w:ilvl w:val="0"/>
                <w:numId w:val="72"/>
              </w:numPr>
              <w:tabs>
                <w:tab w:val="left" w:pos="249"/>
              </w:tabs>
              <w:spacing w:before="1" w:line="275" w:lineRule="exact"/>
              <w:ind w:left="249" w:hanging="144"/>
              <w:rPr>
                <w:sz w:val="24"/>
              </w:rPr>
            </w:pPr>
            <w:r>
              <w:rPr>
                <w:sz w:val="24"/>
              </w:rPr>
              <w:t>достижение</w:t>
            </w:r>
            <w:r>
              <w:rPr>
                <w:spacing w:val="-9"/>
                <w:sz w:val="24"/>
              </w:rPr>
              <w:t xml:space="preserve"> </w:t>
            </w:r>
            <w:r>
              <w:rPr>
                <w:sz w:val="24"/>
              </w:rPr>
              <w:t>договоренностей</w:t>
            </w:r>
            <w:r>
              <w:rPr>
                <w:spacing w:val="-4"/>
                <w:sz w:val="24"/>
              </w:rPr>
              <w:t xml:space="preserve"> </w:t>
            </w:r>
            <w:r>
              <w:rPr>
                <w:sz w:val="24"/>
              </w:rPr>
              <w:t>и</w:t>
            </w:r>
            <w:r>
              <w:rPr>
                <w:spacing w:val="-4"/>
                <w:sz w:val="24"/>
              </w:rPr>
              <w:t xml:space="preserve"> </w:t>
            </w:r>
            <w:r>
              <w:rPr>
                <w:sz w:val="24"/>
              </w:rPr>
              <w:t>согласование</w:t>
            </w:r>
            <w:r>
              <w:rPr>
                <w:spacing w:val="-2"/>
                <w:sz w:val="24"/>
              </w:rPr>
              <w:t xml:space="preserve"> </w:t>
            </w:r>
            <w:r>
              <w:rPr>
                <w:sz w:val="24"/>
              </w:rPr>
              <w:t>общего</w:t>
            </w:r>
            <w:r>
              <w:rPr>
                <w:spacing w:val="-10"/>
                <w:sz w:val="24"/>
              </w:rPr>
              <w:t xml:space="preserve"> </w:t>
            </w:r>
            <w:r>
              <w:rPr>
                <w:sz w:val="24"/>
              </w:rPr>
              <w:t>решения</w:t>
            </w:r>
            <w:r>
              <w:rPr>
                <w:spacing w:val="-4"/>
                <w:sz w:val="24"/>
              </w:rPr>
              <w:t xml:space="preserve"> (К);</w:t>
            </w:r>
          </w:p>
          <w:p w:rsidR="00FD5ACB" w:rsidRDefault="00FD5ACB" w:rsidP="00B812EE">
            <w:pPr>
              <w:pStyle w:val="TableParagraph"/>
              <w:numPr>
                <w:ilvl w:val="0"/>
                <w:numId w:val="72"/>
              </w:numPr>
              <w:tabs>
                <w:tab w:val="left" w:pos="249"/>
              </w:tabs>
              <w:spacing w:line="275" w:lineRule="exact"/>
              <w:ind w:left="249" w:hanging="144"/>
              <w:rPr>
                <w:sz w:val="24"/>
              </w:rPr>
            </w:pPr>
            <w:r>
              <w:rPr>
                <w:sz w:val="24"/>
              </w:rPr>
              <w:t>постановка</w:t>
            </w:r>
            <w:r>
              <w:rPr>
                <w:spacing w:val="-8"/>
                <w:sz w:val="24"/>
              </w:rPr>
              <w:t xml:space="preserve"> </w:t>
            </w:r>
            <w:r>
              <w:rPr>
                <w:sz w:val="24"/>
              </w:rPr>
              <w:t>вопросов</w:t>
            </w:r>
            <w:r>
              <w:rPr>
                <w:spacing w:val="-5"/>
                <w:sz w:val="24"/>
              </w:rPr>
              <w:t xml:space="preserve"> </w:t>
            </w:r>
            <w:r>
              <w:rPr>
                <w:spacing w:val="-4"/>
                <w:sz w:val="24"/>
              </w:rPr>
              <w:t>(К);</w:t>
            </w:r>
          </w:p>
          <w:p w:rsidR="00FD5ACB" w:rsidRDefault="00FD5ACB" w:rsidP="00B812EE">
            <w:pPr>
              <w:pStyle w:val="TableParagraph"/>
              <w:numPr>
                <w:ilvl w:val="0"/>
                <w:numId w:val="72"/>
              </w:numPr>
              <w:tabs>
                <w:tab w:val="left" w:pos="454"/>
                <w:tab w:val="left" w:pos="1843"/>
                <w:tab w:val="left" w:pos="3615"/>
                <w:tab w:val="left" w:pos="4730"/>
                <w:tab w:val="left" w:pos="5774"/>
                <w:tab w:val="left" w:pos="6388"/>
              </w:tabs>
              <w:ind w:right="111" w:firstLine="0"/>
              <w:rPr>
                <w:sz w:val="24"/>
              </w:rPr>
            </w:pPr>
            <w:r>
              <w:rPr>
                <w:spacing w:val="-2"/>
                <w:sz w:val="24"/>
              </w:rPr>
              <w:t>адекватное</w:t>
            </w:r>
            <w:r>
              <w:rPr>
                <w:sz w:val="24"/>
              </w:rPr>
              <w:tab/>
            </w:r>
            <w:r>
              <w:rPr>
                <w:spacing w:val="-2"/>
                <w:sz w:val="24"/>
              </w:rPr>
              <w:t>использование</w:t>
            </w:r>
            <w:r>
              <w:rPr>
                <w:sz w:val="24"/>
              </w:rPr>
              <w:tab/>
            </w:r>
            <w:r>
              <w:rPr>
                <w:spacing w:val="-2"/>
                <w:sz w:val="24"/>
              </w:rPr>
              <w:t>речевых</w:t>
            </w:r>
            <w:r>
              <w:rPr>
                <w:sz w:val="24"/>
              </w:rPr>
              <w:tab/>
            </w:r>
            <w:r>
              <w:rPr>
                <w:spacing w:val="-2"/>
                <w:sz w:val="24"/>
              </w:rPr>
              <w:t>средств</w:t>
            </w:r>
            <w:r>
              <w:rPr>
                <w:sz w:val="24"/>
              </w:rPr>
              <w:tab/>
            </w:r>
            <w:r>
              <w:rPr>
                <w:spacing w:val="-4"/>
                <w:sz w:val="24"/>
              </w:rPr>
              <w:t>для</w:t>
            </w:r>
            <w:r>
              <w:rPr>
                <w:sz w:val="24"/>
              </w:rPr>
              <w:tab/>
            </w:r>
            <w:r>
              <w:rPr>
                <w:spacing w:val="-2"/>
                <w:sz w:val="24"/>
              </w:rPr>
              <w:t xml:space="preserve">решения </w:t>
            </w:r>
            <w:r>
              <w:rPr>
                <w:sz w:val="24"/>
              </w:rPr>
              <w:t>коммуникационных задач (К);</w:t>
            </w:r>
          </w:p>
          <w:p w:rsidR="00FD5ACB" w:rsidRDefault="00FD5ACB" w:rsidP="00B812EE">
            <w:pPr>
              <w:pStyle w:val="TableParagraph"/>
              <w:numPr>
                <w:ilvl w:val="0"/>
                <w:numId w:val="72"/>
              </w:numPr>
              <w:tabs>
                <w:tab w:val="left" w:pos="254"/>
              </w:tabs>
              <w:spacing w:line="274" w:lineRule="exact"/>
              <w:ind w:left="254" w:hanging="149"/>
              <w:rPr>
                <w:sz w:val="24"/>
              </w:rPr>
            </w:pPr>
            <w:r>
              <w:rPr>
                <w:sz w:val="24"/>
              </w:rPr>
              <w:t>управление</w:t>
            </w:r>
            <w:r>
              <w:rPr>
                <w:spacing w:val="-9"/>
                <w:sz w:val="24"/>
              </w:rPr>
              <w:t xml:space="preserve"> </w:t>
            </w:r>
            <w:r>
              <w:rPr>
                <w:sz w:val="24"/>
              </w:rPr>
              <w:t>поведением</w:t>
            </w:r>
            <w:r>
              <w:rPr>
                <w:spacing w:val="-9"/>
                <w:sz w:val="24"/>
              </w:rPr>
              <w:t xml:space="preserve"> </w:t>
            </w:r>
            <w:r>
              <w:rPr>
                <w:sz w:val="24"/>
              </w:rPr>
              <w:t>партнера</w:t>
            </w:r>
            <w:r>
              <w:rPr>
                <w:spacing w:val="-9"/>
                <w:sz w:val="24"/>
              </w:rPr>
              <w:t xml:space="preserve"> </w:t>
            </w:r>
            <w:r>
              <w:rPr>
                <w:spacing w:val="-4"/>
                <w:sz w:val="24"/>
              </w:rPr>
              <w:t>(К);</w:t>
            </w:r>
          </w:p>
          <w:p w:rsidR="00FD5ACB" w:rsidRDefault="00FD5ACB" w:rsidP="00B812EE">
            <w:pPr>
              <w:pStyle w:val="TableParagraph"/>
              <w:numPr>
                <w:ilvl w:val="0"/>
                <w:numId w:val="72"/>
              </w:numPr>
              <w:tabs>
                <w:tab w:val="left" w:pos="249"/>
              </w:tabs>
              <w:spacing w:before="4" w:line="275" w:lineRule="exact"/>
              <w:ind w:left="249" w:hanging="144"/>
              <w:rPr>
                <w:sz w:val="24"/>
              </w:rPr>
            </w:pPr>
            <w:r>
              <w:rPr>
                <w:sz w:val="24"/>
              </w:rPr>
              <w:t>осознание</w:t>
            </w:r>
            <w:r>
              <w:rPr>
                <w:spacing w:val="-2"/>
                <w:sz w:val="24"/>
              </w:rPr>
              <w:t xml:space="preserve"> </w:t>
            </w:r>
            <w:r>
              <w:rPr>
                <w:sz w:val="24"/>
              </w:rPr>
              <w:t>ответственности</w:t>
            </w:r>
            <w:r>
              <w:rPr>
                <w:spacing w:val="-4"/>
                <w:sz w:val="24"/>
              </w:rPr>
              <w:t xml:space="preserve"> </w:t>
            </w:r>
            <w:r>
              <w:rPr>
                <w:sz w:val="24"/>
              </w:rPr>
              <w:t>за</w:t>
            </w:r>
            <w:r>
              <w:rPr>
                <w:spacing w:val="-2"/>
                <w:sz w:val="24"/>
              </w:rPr>
              <w:t xml:space="preserve"> </w:t>
            </w:r>
            <w:r>
              <w:rPr>
                <w:sz w:val="24"/>
              </w:rPr>
              <w:t>общее</w:t>
            </w:r>
            <w:r>
              <w:rPr>
                <w:spacing w:val="-6"/>
                <w:sz w:val="24"/>
              </w:rPr>
              <w:t xml:space="preserve"> </w:t>
            </w:r>
            <w:r>
              <w:rPr>
                <w:sz w:val="24"/>
              </w:rPr>
              <w:t>дело</w:t>
            </w:r>
            <w:r>
              <w:rPr>
                <w:spacing w:val="-10"/>
                <w:sz w:val="24"/>
              </w:rPr>
              <w:t xml:space="preserve"> </w:t>
            </w:r>
            <w:r>
              <w:rPr>
                <w:spacing w:val="-4"/>
                <w:sz w:val="24"/>
              </w:rPr>
              <w:t>(Л);</w:t>
            </w:r>
          </w:p>
          <w:p w:rsidR="00FD5ACB" w:rsidRDefault="00FD5ACB" w:rsidP="00B812EE">
            <w:pPr>
              <w:pStyle w:val="TableParagraph"/>
              <w:numPr>
                <w:ilvl w:val="0"/>
                <w:numId w:val="72"/>
              </w:numPr>
              <w:tabs>
                <w:tab w:val="left" w:pos="419"/>
                <w:tab w:val="left" w:pos="1798"/>
                <w:tab w:val="left" w:pos="2142"/>
                <w:tab w:val="left" w:pos="3450"/>
                <w:tab w:val="left" w:pos="4844"/>
                <w:tab w:val="left" w:pos="5848"/>
                <w:tab w:val="left" w:pos="6208"/>
              </w:tabs>
              <w:spacing w:line="276" w:lineRule="exact"/>
              <w:ind w:right="110" w:firstLine="0"/>
              <w:rPr>
                <w:sz w:val="24"/>
              </w:rPr>
            </w:pPr>
            <w:r>
              <w:rPr>
                <w:spacing w:val="-2"/>
                <w:sz w:val="24"/>
              </w:rPr>
              <w:t>следование</w:t>
            </w:r>
            <w:r>
              <w:rPr>
                <w:sz w:val="24"/>
              </w:rPr>
              <w:tab/>
            </w:r>
            <w:r>
              <w:rPr>
                <w:spacing w:val="-10"/>
                <w:sz w:val="24"/>
              </w:rPr>
              <w:t>в</w:t>
            </w:r>
            <w:r>
              <w:rPr>
                <w:sz w:val="24"/>
              </w:rPr>
              <w:tab/>
            </w:r>
            <w:r>
              <w:rPr>
                <w:spacing w:val="-2"/>
                <w:sz w:val="24"/>
              </w:rPr>
              <w:t>поведении</w:t>
            </w:r>
            <w:r>
              <w:rPr>
                <w:sz w:val="24"/>
              </w:rPr>
              <w:tab/>
            </w:r>
            <w:r>
              <w:rPr>
                <w:spacing w:val="-2"/>
                <w:sz w:val="24"/>
              </w:rPr>
              <w:t>моральным</w:t>
            </w:r>
            <w:r>
              <w:rPr>
                <w:sz w:val="24"/>
              </w:rPr>
              <w:tab/>
            </w:r>
            <w:r>
              <w:rPr>
                <w:spacing w:val="-2"/>
                <w:sz w:val="24"/>
              </w:rPr>
              <w:t>нормам</w:t>
            </w:r>
            <w:r>
              <w:rPr>
                <w:sz w:val="24"/>
              </w:rPr>
              <w:tab/>
            </w:r>
            <w:r>
              <w:rPr>
                <w:spacing w:val="-10"/>
                <w:sz w:val="24"/>
              </w:rPr>
              <w:t>и</w:t>
            </w:r>
            <w:r>
              <w:rPr>
                <w:sz w:val="24"/>
              </w:rPr>
              <w:tab/>
            </w:r>
            <w:r>
              <w:rPr>
                <w:spacing w:val="-2"/>
                <w:sz w:val="24"/>
              </w:rPr>
              <w:t xml:space="preserve">этическим </w:t>
            </w:r>
            <w:r>
              <w:rPr>
                <w:sz w:val="24"/>
              </w:rPr>
              <w:t>требованиям (Л).</w:t>
            </w:r>
          </w:p>
        </w:tc>
      </w:tr>
      <w:tr w:rsidR="00FD5ACB">
        <w:trPr>
          <w:trHeight w:val="272"/>
        </w:trPr>
        <w:tc>
          <w:tcPr>
            <w:tcW w:w="14794" w:type="dxa"/>
            <w:gridSpan w:val="2"/>
          </w:tcPr>
          <w:p w:rsidR="00FD5ACB" w:rsidRDefault="00FD5ACB">
            <w:pPr>
              <w:pStyle w:val="TableParagraph"/>
              <w:spacing w:line="252" w:lineRule="exact"/>
              <w:ind w:left="110"/>
              <w:rPr>
                <w:sz w:val="24"/>
              </w:rPr>
            </w:pPr>
            <w:r>
              <w:rPr>
                <w:sz w:val="24"/>
              </w:rPr>
              <w:t>9.</w:t>
            </w:r>
            <w:r>
              <w:rPr>
                <w:spacing w:val="-5"/>
                <w:sz w:val="24"/>
              </w:rPr>
              <w:t xml:space="preserve"> </w:t>
            </w:r>
            <w:r>
              <w:rPr>
                <w:sz w:val="24"/>
              </w:rPr>
              <w:t>Рефлексия</w:t>
            </w:r>
            <w:r>
              <w:rPr>
                <w:spacing w:val="-1"/>
                <w:sz w:val="24"/>
              </w:rPr>
              <w:t xml:space="preserve"> </w:t>
            </w:r>
            <w:r>
              <w:rPr>
                <w:sz w:val="24"/>
              </w:rPr>
              <w:t>учебной</w:t>
            </w:r>
            <w:r>
              <w:rPr>
                <w:spacing w:val="-3"/>
                <w:sz w:val="24"/>
              </w:rPr>
              <w:t xml:space="preserve"> </w:t>
            </w:r>
            <w:r>
              <w:rPr>
                <w:sz w:val="24"/>
              </w:rPr>
              <w:t>деятельности</w:t>
            </w:r>
            <w:r>
              <w:rPr>
                <w:spacing w:val="-4"/>
                <w:sz w:val="24"/>
              </w:rPr>
              <w:t xml:space="preserve"> </w:t>
            </w:r>
            <w:r>
              <w:rPr>
                <w:sz w:val="24"/>
              </w:rPr>
              <w:t>на</w:t>
            </w:r>
            <w:r>
              <w:rPr>
                <w:spacing w:val="-1"/>
                <w:sz w:val="24"/>
              </w:rPr>
              <w:t xml:space="preserve"> </w:t>
            </w:r>
            <w:r>
              <w:rPr>
                <w:spacing w:val="-4"/>
                <w:sz w:val="24"/>
              </w:rPr>
              <w:t>уроке</w:t>
            </w:r>
          </w:p>
        </w:tc>
      </w:tr>
    </w:tbl>
    <w:p w:rsidR="00FD5ACB" w:rsidRDefault="00FD5ACB">
      <w:pPr>
        <w:widowControl w:val="0"/>
        <w:suppressAutoHyphens w:val="0"/>
        <w:autoSpaceDN w:val="0"/>
        <w:spacing w:line="252" w:lineRule="exact"/>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7"/>
        <w:gridCol w:w="7397"/>
      </w:tblGrid>
      <w:tr w:rsidR="00FD5ACB">
        <w:trPr>
          <w:trHeight w:val="3316"/>
        </w:trPr>
        <w:tc>
          <w:tcPr>
            <w:tcW w:w="7397" w:type="dxa"/>
          </w:tcPr>
          <w:p w:rsidR="00FD5ACB" w:rsidRDefault="00FD5ACB">
            <w:pPr>
              <w:pStyle w:val="TableParagraph"/>
              <w:spacing w:before="1"/>
              <w:ind w:left="110" w:right="1615"/>
              <w:rPr>
                <w:sz w:val="24"/>
              </w:rPr>
            </w:pPr>
            <w:r>
              <w:rPr>
                <w:sz w:val="24"/>
              </w:rPr>
              <w:t>На</w:t>
            </w:r>
            <w:r>
              <w:rPr>
                <w:spacing w:val="-10"/>
                <w:sz w:val="24"/>
              </w:rPr>
              <w:t xml:space="preserve"> </w:t>
            </w:r>
            <w:r>
              <w:rPr>
                <w:sz w:val="24"/>
              </w:rPr>
              <w:t>данном</w:t>
            </w:r>
            <w:r>
              <w:rPr>
                <w:spacing w:val="-10"/>
                <w:sz w:val="24"/>
              </w:rPr>
              <w:t xml:space="preserve"> </w:t>
            </w:r>
            <w:r>
              <w:rPr>
                <w:sz w:val="24"/>
              </w:rPr>
              <w:t>этапе</w:t>
            </w:r>
            <w:r>
              <w:rPr>
                <w:spacing w:val="-10"/>
                <w:sz w:val="24"/>
              </w:rPr>
              <w:t xml:space="preserve"> </w:t>
            </w:r>
            <w:r>
              <w:rPr>
                <w:sz w:val="24"/>
              </w:rPr>
              <w:t>фиксируется</w:t>
            </w:r>
            <w:r>
              <w:rPr>
                <w:spacing w:val="-8"/>
                <w:sz w:val="24"/>
              </w:rPr>
              <w:t xml:space="preserve"> </w:t>
            </w:r>
            <w:r>
              <w:rPr>
                <w:sz w:val="24"/>
              </w:rPr>
              <w:t>новое</w:t>
            </w:r>
            <w:r>
              <w:rPr>
                <w:spacing w:val="-10"/>
                <w:sz w:val="24"/>
              </w:rPr>
              <w:t xml:space="preserve"> </w:t>
            </w:r>
            <w:r>
              <w:rPr>
                <w:sz w:val="24"/>
              </w:rPr>
              <w:t xml:space="preserve">содержание, изученное на уроке, и организуется рефлексия и самооценка учениками собственной учебной </w:t>
            </w:r>
            <w:r>
              <w:rPr>
                <w:spacing w:val="-2"/>
                <w:sz w:val="24"/>
              </w:rPr>
              <w:t>деятельности.</w:t>
            </w:r>
          </w:p>
          <w:p w:rsidR="00FD5ACB" w:rsidRDefault="00FD5ACB">
            <w:pPr>
              <w:pStyle w:val="TableParagraph"/>
              <w:spacing w:before="2"/>
              <w:ind w:left="110" w:right="1310"/>
              <w:rPr>
                <w:sz w:val="24"/>
              </w:rPr>
            </w:pPr>
            <w:r>
              <w:rPr>
                <w:sz w:val="24"/>
              </w:rPr>
              <w:t>В</w:t>
            </w:r>
            <w:r>
              <w:rPr>
                <w:spacing w:val="-9"/>
                <w:sz w:val="24"/>
              </w:rPr>
              <w:t xml:space="preserve"> </w:t>
            </w:r>
            <w:r>
              <w:rPr>
                <w:sz w:val="24"/>
              </w:rPr>
              <w:t>завершение,</w:t>
            </w:r>
            <w:r>
              <w:rPr>
                <w:spacing w:val="-9"/>
                <w:sz w:val="24"/>
              </w:rPr>
              <w:t xml:space="preserve"> </w:t>
            </w:r>
            <w:r>
              <w:rPr>
                <w:sz w:val="24"/>
              </w:rPr>
              <w:t>соотносятся</w:t>
            </w:r>
            <w:r>
              <w:rPr>
                <w:spacing w:val="-9"/>
                <w:sz w:val="24"/>
              </w:rPr>
              <w:t xml:space="preserve"> </w:t>
            </w:r>
            <w:r>
              <w:rPr>
                <w:sz w:val="24"/>
              </w:rPr>
              <w:t>цель</w:t>
            </w:r>
            <w:r>
              <w:rPr>
                <w:spacing w:val="-5"/>
                <w:sz w:val="24"/>
              </w:rPr>
              <w:t xml:space="preserve"> </w:t>
            </w:r>
            <w:r>
              <w:rPr>
                <w:sz w:val="24"/>
              </w:rPr>
              <w:t>учебной</w:t>
            </w:r>
            <w:r>
              <w:rPr>
                <w:spacing w:val="-8"/>
                <w:sz w:val="24"/>
              </w:rPr>
              <w:t xml:space="preserve"> </w:t>
            </w:r>
            <w:r>
              <w:rPr>
                <w:sz w:val="24"/>
              </w:rPr>
              <w:t>деятельности</w:t>
            </w:r>
            <w:r>
              <w:rPr>
                <w:spacing w:val="-8"/>
                <w:sz w:val="24"/>
              </w:rPr>
              <w:t xml:space="preserve"> </w:t>
            </w:r>
            <w:r>
              <w:rPr>
                <w:sz w:val="24"/>
              </w:rPr>
              <w:t>и ее результаты, фиксируется степень их соответствия, и намечаются дальнейшие цели деятельности.</w:t>
            </w:r>
          </w:p>
        </w:tc>
        <w:tc>
          <w:tcPr>
            <w:tcW w:w="7397" w:type="dxa"/>
          </w:tcPr>
          <w:p w:rsidR="00FD5ACB" w:rsidRDefault="00FD5ACB" w:rsidP="00B812EE">
            <w:pPr>
              <w:pStyle w:val="TableParagraph"/>
              <w:numPr>
                <w:ilvl w:val="0"/>
                <w:numId w:val="71"/>
              </w:numPr>
              <w:tabs>
                <w:tab w:val="left" w:pos="249"/>
              </w:tabs>
              <w:spacing w:before="1" w:line="275" w:lineRule="exact"/>
              <w:ind w:left="249" w:hanging="144"/>
              <w:rPr>
                <w:sz w:val="24"/>
              </w:rPr>
            </w:pPr>
            <w:r>
              <w:rPr>
                <w:sz w:val="24"/>
              </w:rPr>
              <w:t>рефлексия</w:t>
            </w:r>
            <w:r>
              <w:rPr>
                <w:spacing w:val="-6"/>
                <w:sz w:val="24"/>
              </w:rPr>
              <w:t xml:space="preserve"> </w:t>
            </w:r>
            <w:r>
              <w:rPr>
                <w:sz w:val="24"/>
              </w:rPr>
              <w:t>способов</w:t>
            </w:r>
            <w:r>
              <w:rPr>
                <w:spacing w:val="-4"/>
                <w:sz w:val="24"/>
              </w:rPr>
              <w:t xml:space="preserve"> </w:t>
            </w:r>
            <w:r>
              <w:rPr>
                <w:sz w:val="24"/>
              </w:rPr>
              <w:t>и условий</w:t>
            </w:r>
            <w:r>
              <w:rPr>
                <w:spacing w:val="-4"/>
                <w:sz w:val="24"/>
              </w:rPr>
              <w:t xml:space="preserve"> </w:t>
            </w:r>
            <w:r>
              <w:rPr>
                <w:sz w:val="24"/>
              </w:rPr>
              <w:t>действия</w:t>
            </w:r>
            <w:r>
              <w:rPr>
                <w:spacing w:val="-5"/>
                <w:sz w:val="24"/>
              </w:rPr>
              <w:t xml:space="preserve"> </w:t>
            </w:r>
            <w:r>
              <w:rPr>
                <w:spacing w:val="-4"/>
                <w:sz w:val="24"/>
              </w:rPr>
              <w:t>(П);</w:t>
            </w:r>
          </w:p>
          <w:p w:rsidR="00FD5ACB" w:rsidRDefault="00FD5ACB" w:rsidP="00B812EE">
            <w:pPr>
              <w:pStyle w:val="TableParagraph"/>
              <w:numPr>
                <w:ilvl w:val="0"/>
                <w:numId w:val="71"/>
              </w:numPr>
              <w:tabs>
                <w:tab w:val="left" w:pos="249"/>
              </w:tabs>
              <w:spacing w:line="275" w:lineRule="exact"/>
              <w:ind w:left="249" w:hanging="144"/>
              <w:rPr>
                <w:sz w:val="24"/>
              </w:rPr>
            </w:pPr>
            <w:r>
              <w:rPr>
                <w:sz w:val="24"/>
              </w:rPr>
              <w:t>контроль</w:t>
            </w:r>
            <w:r>
              <w:rPr>
                <w:spacing w:val="-5"/>
                <w:sz w:val="24"/>
              </w:rPr>
              <w:t xml:space="preserve"> </w:t>
            </w:r>
            <w:r>
              <w:rPr>
                <w:sz w:val="24"/>
              </w:rPr>
              <w:t>и</w:t>
            </w:r>
            <w:r>
              <w:rPr>
                <w:spacing w:val="-4"/>
                <w:sz w:val="24"/>
              </w:rPr>
              <w:t xml:space="preserve"> </w:t>
            </w:r>
            <w:r>
              <w:rPr>
                <w:sz w:val="24"/>
              </w:rPr>
              <w:t>оценка</w:t>
            </w:r>
            <w:r>
              <w:rPr>
                <w:spacing w:val="-6"/>
                <w:sz w:val="24"/>
              </w:rPr>
              <w:t xml:space="preserve"> </w:t>
            </w:r>
            <w:r>
              <w:rPr>
                <w:sz w:val="24"/>
              </w:rPr>
              <w:t>процесса</w:t>
            </w:r>
            <w:r>
              <w:rPr>
                <w:spacing w:val="-7"/>
                <w:sz w:val="24"/>
              </w:rPr>
              <w:t xml:space="preserve"> </w:t>
            </w:r>
            <w:r>
              <w:rPr>
                <w:sz w:val="24"/>
              </w:rPr>
              <w:t>и</w:t>
            </w:r>
            <w:r>
              <w:rPr>
                <w:spacing w:val="-4"/>
                <w:sz w:val="24"/>
              </w:rPr>
              <w:t xml:space="preserve"> </w:t>
            </w:r>
            <w:r>
              <w:rPr>
                <w:sz w:val="24"/>
              </w:rPr>
              <w:t>результатов</w:t>
            </w:r>
            <w:r>
              <w:rPr>
                <w:spacing w:val="2"/>
                <w:sz w:val="24"/>
              </w:rPr>
              <w:t xml:space="preserve"> </w:t>
            </w:r>
            <w:r>
              <w:rPr>
                <w:sz w:val="24"/>
              </w:rPr>
              <w:t>деятельности</w:t>
            </w:r>
            <w:r>
              <w:rPr>
                <w:spacing w:val="-3"/>
                <w:sz w:val="24"/>
              </w:rPr>
              <w:t xml:space="preserve"> </w:t>
            </w:r>
            <w:r>
              <w:rPr>
                <w:spacing w:val="-4"/>
                <w:sz w:val="24"/>
              </w:rPr>
              <w:t>(П);</w:t>
            </w:r>
          </w:p>
          <w:p w:rsidR="00FD5ACB" w:rsidRDefault="00FD5ACB" w:rsidP="00B812EE">
            <w:pPr>
              <w:pStyle w:val="TableParagraph"/>
              <w:numPr>
                <w:ilvl w:val="0"/>
                <w:numId w:val="71"/>
              </w:numPr>
              <w:tabs>
                <w:tab w:val="left" w:pos="249"/>
              </w:tabs>
              <w:spacing w:before="4" w:line="275" w:lineRule="exact"/>
              <w:ind w:left="249" w:hanging="144"/>
              <w:rPr>
                <w:sz w:val="24"/>
              </w:rPr>
            </w:pPr>
            <w:r>
              <w:rPr>
                <w:sz w:val="24"/>
              </w:rPr>
              <w:t>самооценка</w:t>
            </w:r>
            <w:r>
              <w:rPr>
                <w:spacing w:val="-9"/>
                <w:sz w:val="24"/>
              </w:rPr>
              <w:t xml:space="preserve"> </w:t>
            </w:r>
            <w:r>
              <w:rPr>
                <w:sz w:val="24"/>
              </w:rPr>
              <w:t>на</w:t>
            </w:r>
            <w:r>
              <w:rPr>
                <w:spacing w:val="-4"/>
                <w:sz w:val="24"/>
              </w:rPr>
              <w:t xml:space="preserve"> </w:t>
            </w:r>
            <w:r>
              <w:rPr>
                <w:sz w:val="24"/>
              </w:rPr>
              <w:t>основе</w:t>
            </w:r>
            <w:r>
              <w:rPr>
                <w:spacing w:val="-8"/>
                <w:sz w:val="24"/>
              </w:rPr>
              <w:t xml:space="preserve"> </w:t>
            </w:r>
            <w:r>
              <w:rPr>
                <w:sz w:val="24"/>
              </w:rPr>
              <w:t>критерия</w:t>
            </w:r>
            <w:r>
              <w:rPr>
                <w:spacing w:val="-3"/>
                <w:sz w:val="24"/>
              </w:rPr>
              <w:t xml:space="preserve"> </w:t>
            </w:r>
            <w:r>
              <w:rPr>
                <w:sz w:val="24"/>
              </w:rPr>
              <w:t>успешности</w:t>
            </w:r>
            <w:r>
              <w:rPr>
                <w:spacing w:val="-5"/>
                <w:sz w:val="24"/>
              </w:rPr>
              <w:t xml:space="preserve"> </w:t>
            </w:r>
            <w:r>
              <w:rPr>
                <w:spacing w:val="-4"/>
                <w:sz w:val="24"/>
              </w:rPr>
              <w:t>(Л);</w:t>
            </w:r>
          </w:p>
          <w:p w:rsidR="00FD5ACB" w:rsidRDefault="00FD5ACB" w:rsidP="00B812EE">
            <w:pPr>
              <w:pStyle w:val="TableParagraph"/>
              <w:numPr>
                <w:ilvl w:val="0"/>
                <w:numId w:val="71"/>
              </w:numPr>
              <w:tabs>
                <w:tab w:val="left" w:pos="369"/>
              </w:tabs>
              <w:ind w:right="118" w:firstLine="0"/>
              <w:rPr>
                <w:sz w:val="24"/>
              </w:rPr>
            </w:pPr>
            <w:r>
              <w:rPr>
                <w:sz w:val="24"/>
              </w:rPr>
              <w:t>адекватное</w:t>
            </w:r>
            <w:r>
              <w:rPr>
                <w:spacing w:val="80"/>
                <w:sz w:val="24"/>
              </w:rPr>
              <w:t xml:space="preserve"> </w:t>
            </w:r>
            <w:r>
              <w:rPr>
                <w:sz w:val="24"/>
              </w:rPr>
              <w:t>понимание</w:t>
            </w:r>
            <w:r>
              <w:rPr>
                <w:spacing w:val="80"/>
                <w:sz w:val="24"/>
              </w:rPr>
              <w:t xml:space="preserve"> </w:t>
            </w:r>
            <w:r>
              <w:rPr>
                <w:sz w:val="24"/>
              </w:rPr>
              <w:t>причин</w:t>
            </w:r>
            <w:r>
              <w:rPr>
                <w:spacing w:val="80"/>
                <w:sz w:val="24"/>
              </w:rPr>
              <w:t xml:space="preserve"> </w:t>
            </w:r>
            <w:r>
              <w:rPr>
                <w:sz w:val="24"/>
              </w:rPr>
              <w:t>успеха</w:t>
            </w:r>
            <w:r>
              <w:rPr>
                <w:spacing w:val="80"/>
                <w:sz w:val="24"/>
              </w:rPr>
              <w:t xml:space="preserve"> </w:t>
            </w:r>
            <w:r>
              <w:rPr>
                <w:sz w:val="24"/>
              </w:rPr>
              <w:t>/</w:t>
            </w:r>
            <w:r>
              <w:rPr>
                <w:spacing w:val="80"/>
                <w:sz w:val="24"/>
              </w:rPr>
              <w:t xml:space="preserve"> </w:t>
            </w:r>
            <w:r>
              <w:rPr>
                <w:sz w:val="24"/>
              </w:rPr>
              <w:t>неуспеха</w:t>
            </w:r>
            <w:r>
              <w:rPr>
                <w:spacing w:val="80"/>
                <w:sz w:val="24"/>
              </w:rPr>
              <w:t xml:space="preserve"> </w:t>
            </w:r>
            <w:r>
              <w:rPr>
                <w:sz w:val="24"/>
              </w:rPr>
              <w:t>в</w:t>
            </w:r>
            <w:r>
              <w:rPr>
                <w:spacing w:val="80"/>
                <w:sz w:val="24"/>
              </w:rPr>
              <w:t xml:space="preserve"> </w:t>
            </w:r>
            <w:r>
              <w:rPr>
                <w:sz w:val="24"/>
              </w:rPr>
              <w:t>учебной</w:t>
            </w:r>
            <w:r>
              <w:rPr>
                <w:spacing w:val="40"/>
                <w:sz w:val="24"/>
              </w:rPr>
              <w:t xml:space="preserve"> </w:t>
            </w:r>
            <w:r>
              <w:rPr>
                <w:sz w:val="24"/>
              </w:rPr>
              <w:t>деятельности (Л);</w:t>
            </w:r>
          </w:p>
          <w:p w:rsidR="00FD5ACB" w:rsidRDefault="00FD5ACB" w:rsidP="00B812EE">
            <w:pPr>
              <w:pStyle w:val="TableParagraph"/>
              <w:numPr>
                <w:ilvl w:val="0"/>
                <w:numId w:val="71"/>
              </w:numPr>
              <w:tabs>
                <w:tab w:val="left" w:pos="249"/>
              </w:tabs>
              <w:spacing w:line="274" w:lineRule="exact"/>
              <w:ind w:left="249" w:hanging="144"/>
              <w:rPr>
                <w:sz w:val="24"/>
              </w:rPr>
            </w:pPr>
            <w:r>
              <w:rPr>
                <w:sz w:val="24"/>
              </w:rPr>
              <w:t>выражение</w:t>
            </w:r>
            <w:r>
              <w:rPr>
                <w:spacing w:val="-9"/>
                <w:sz w:val="24"/>
              </w:rPr>
              <w:t xml:space="preserve"> </w:t>
            </w:r>
            <w:r>
              <w:rPr>
                <w:sz w:val="24"/>
              </w:rPr>
              <w:t>своих</w:t>
            </w:r>
            <w:r>
              <w:rPr>
                <w:spacing w:val="-4"/>
                <w:sz w:val="24"/>
              </w:rPr>
              <w:t xml:space="preserve"> </w:t>
            </w:r>
            <w:r>
              <w:rPr>
                <w:sz w:val="24"/>
              </w:rPr>
              <w:t>мыслей</w:t>
            </w:r>
            <w:r>
              <w:rPr>
                <w:spacing w:val="-4"/>
                <w:sz w:val="24"/>
              </w:rPr>
              <w:t xml:space="preserve"> </w:t>
            </w:r>
            <w:r>
              <w:rPr>
                <w:sz w:val="24"/>
              </w:rPr>
              <w:t>с</w:t>
            </w:r>
            <w:r>
              <w:rPr>
                <w:spacing w:val="-6"/>
                <w:sz w:val="24"/>
              </w:rPr>
              <w:t xml:space="preserve"> </w:t>
            </w:r>
            <w:r>
              <w:rPr>
                <w:sz w:val="24"/>
              </w:rPr>
              <w:t>достаточной</w:t>
            </w:r>
            <w:r>
              <w:rPr>
                <w:spacing w:val="-4"/>
                <w:sz w:val="24"/>
              </w:rPr>
              <w:t xml:space="preserve"> </w:t>
            </w:r>
            <w:r>
              <w:rPr>
                <w:sz w:val="24"/>
              </w:rPr>
              <w:t>полнотой</w:t>
            </w:r>
            <w:r>
              <w:rPr>
                <w:spacing w:val="-3"/>
                <w:sz w:val="24"/>
              </w:rPr>
              <w:t xml:space="preserve"> </w:t>
            </w:r>
            <w:r>
              <w:rPr>
                <w:sz w:val="24"/>
              </w:rPr>
              <w:t>и</w:t>
            </w:r>
            <w:r>
              <w:rPr>
                <w:spacing w:val="-4"/>
                <w:sz w:val="24"/>
              </w:rPr>
              <w:t xml:space="preserve"> </w:t>
            </w:r>
            <w:r>
              <w:rPr>
                <w:sz w:val="24"/>
              </w:rPr>
              <w:t>точностью</w:t>
            </w:r>
            <w:r>
              <w:rPr>
                <w:spacing w:val="-3"/>
                <w:sz w:val="24"/>
              </w:rPr>
              <w:t xml:space="preserve"> </w:t>
            </w:r>
            <w:r>
              <w:rPr>
                <w:spacing w:val="-4"/>
                <w:sz w:val="24"/>
              </w:rPr>
              <w:t>(К);</w:t>
            </w:r>
          </w:p>
          <w:p w:rsidR="00FD5ACB" w:rsidRDefault="00FD5ACB" w:rsidP="00B812EE">
            <w:pPr>
              <w:pStyle w:val="TableParagraph"/>
              <w:numPr>
                <w:ilvl w:val="0"/>
                <w:numId w:val="71"/>
              </w:numPr>
              <w:tabs>
                <w:tab w:val="left" w:pos="354"/>
              </w:tabs>
              <w:spacing w:line="242" w:lineRule="auto"/>
              <w:ind w:right="108" w:firstLine="0"/>
              <w:rPr>
                <w:sz w:val="24"/>
              </w:rPr>
            </w:pPr>
            <w:r>
              <w:rPr>
                <w:sz w:val="24"/>
              </w:rPr>
              <w:t>формулирование</w:t>
            </w:r>
            <w:r>
              <w:rPr>
                <w:spacing w:val="80"/>
                <w:sz w:val="24"/>
              </w:rPr>
              <w:t xml:space="preserve"> </w:t>
            </w:r>
            <w:r>
              <w:rPr>
                <w:sz w:val="24"/>
              </w:rPr>
              <w:t>и</w:t>
            </w:r>
            <w:r>
              <w:rPr>
                <w:spacing w:val="80"/>
                <w:sz w:val="24"/>
              </w:rPr>
              <w:t xml:space="preserve"> </w:t>
            </w:r>
            <w:r>
              <w:rPr>
                <w:sz w:val="24"/>
              </w:rPr>
              <w:t>аргументация</w:t>
            </w:r>
            <w:r>
              <w:rPr>
                <w:spacing w:val="80"/>
                <w:sz w:val="24"/>
              </w:rPr>
              <w:t xml:space="preserve"> </w:t>
            </w:r>
            <w:r>
              <w:rPr>
                <w:sz w:val="24"/>
              </w:rPr>
              <w:t>своего</w:t>
            </w:r>
            <w:r>
              <w:rPr>
                <w:spacing w:val="80"/>
                <w:sz w:val="24"/>
              </w:rPr>
              <w:t xml:space="preserve"> </w:t>
            </w:r>
            <w:r>
              <w:rPr>
                <w:sz w:val="24"/>
              </w:rPr>
              <w:t>мнения,</w:t>
            </w:r>
            <w:r>
              <w:rPr>
                <w:spacing w:val="80"/>
                <w:sz w:val="24"/>
              </w:rPr>
              <w:t xml:space="preserve"> </w:t>
            </w:r>
            <w:r>
              <w:rPr>
                <w:sz w:val="24"/>
              </w:rPr>
              <w:t>учет</w:t>
            </w:r>
            <w:r>
              <w:rPr>
                <w:spacing w:val="80"/>
                <w:sz w:val="24"/>
              </w:rPr>
              <w:t xml:space="preserve"> </w:t>
            </w:r>
            <w:r>
              <w:rPr>
                <w:sz w:val="24"/>
              </w:rPr>
              <w:t>разных мнений (К);</w:t>
            </w:r>
          </w:p>
          <w:p w:rsidR="00FD5ACB" w:rsidRDefault="00FD5ACB" w:rsidP="00B812EE">
            <w:pPr>
              <w:pStyle w:val="TableParagraph"/>
              <w:numPr>
                <w:ilvl w:val="0"/>
                <w:numId w:val="71"/>
              </w:numPr>
              <w:tabs>
                <w:tab w:val="left" w:pos="249"/>
              </w:tabs>
              <w:spacing w:line="273" w:lineRule="exact"/>
              <w:ind w:left="249" w:hanging="144"/>
              <w:rPr>
                <w:sz w:val="24"/>
              </w:rPr>
            </w:pPr>
            <w:r>
              <w:rPr>
                <w:sz w:val="24"/>
              </w:rPr>
              <w:t>использование</w:t>
            </w:r>
            <w:r>
              <w:rPr>
                <w:spacing w:val="-8"/>
                <w:sz w:val="24"/>
              </w:rPr>
              <w:t xml:space="preserve"> </w:t>
            </w:r>
            <w:r>
              <w:rPr>
                <w:sz w:val="24"/>
              </w:rPr>
              <w:t>критериев</w:t>
            </w:r>
            <w:r>
              <w:rPr>
                <w:spacing w:val="-4"/>
                <w:sz w:val="24"/>
              </w:rPr>
              <w:t xml:space="preserve"> </w:t>
            </w:r>
            <w:r>
              <w:rPr>
                <w:sz w:val="24"/>
              </w:rPr>
              <w:t>для</w:t>
            </w:r>
            <w:r>
              <w:rPr>
                <w:spacing w:val="-1"/>
                <w:sz w:val="24"/>
              </w:rPr>
              <w:t xml:space="preserve"> </w:t>
            </w:r>
            <w:r>
              <w:rPr>
                <w:sz w:val="24"/>
              </w:rPr>
              <w:t>обоснования</w:t>
            </w:r>
            <w:r>
              <w:rPr>
                <w:spacing w:val="-6"/>
                <w:sz w:val="24"/>
              </w:rPr>
              <w:t xml:space="preserve"> </w:t>
            </w:r>
            <w:r>
              <w:rPr>
                <w:sz w:val="24"/>
              </w:rPr>
              <w:t>своего</w:t>
            </w:r>
            <w:r>
              <w:rPr>
                <w:spacing w:val="-10"/>
                <w:sz w:val="24"/>
              </w:rPr>
              <w:t xml:space="preserve"> </w:t>
            </w:r>
            <w:r>
              <w:rPr>
                <w:sz w:val="24"/>
              </w:rPr>
              <w:t>суждения</w:t>
            </w:r>
            <w:r>
              <w:rPr>
                <w:spacing w:val="-5"/>
                <w:sz w:val="24"/>
              </w:rPr>
              <w:t xml:space="preserve"> </w:t>
            </w:r>
            <w:r>
              <w:rPr>
                <w:spacing w:val="-4"/>
                <w:sz w:val="24"/>
              </w:rPr>
              <w:t>(К);</w:t>
            </w:r>
          </w:p>
          <w:p w:rsidR="00FD5ACB" w:rsidRDefault="00FD5ACB" w:rsidP="00B812EE">
            <w:pPr>
              <w:pStyle w:val="TableParagraph"/>
              <w:numPr>
                <w:ilvl w:val="0"/>
                <w:numId w:val="71"/>
              </w:numPr>
              <w:tabs>
                <w:tab w:val="left" w:pos="249"/>
              </w:tabs>
              <w:spacing w:line="275" w:lineRule="exact"/>
              <w:ind w:left="249" w:hanging="144"/>
              <w:rPr>
                <w:sz w:val="24"/>
              </w:rPr>
            </w:pPr>
            <w:r>
              <w:rPr>
                <w:sz w:val="24"/>
              </w:rPr>
              <w:t>планирование</w:t>
            </w:r>
            <w:r>
              <w:rPr>
                <w:spacing w:val="-7"/>
                <w:sz w:val="24"/>
              </w:rPr>
              <w:t xml:space="preserve"> </w:t>
            </w:r>
            <w:r>
              <w:rPr>
                <w:sz w:val="24"/>
              </w:rPr>
              <w:t>учебного</w:t>
            </w:r>
            <w:r>
              <w:rPr>
                <w:spacing w:val="-13"/>
                <w:sz w:val="24"/>
              </w:rPr>
              <w:t xml:space="preserve"> </w:t>
            </w:r>
            <w:r>
              <w:rPr>
                <w:sz w:val="24"/>
              </w:rPr>
              <w:t>сотрудничества</w:t>
            </w:r>
            <w:r>
              <w:rPr>
                <w:spacing w:val="-8"/>
                <w:sz w:val="24"/>
              </w:rPr>
              <w:t xml:space="preserve"> </w:t>
            </w:r>
            <w:r>
              <w:rPr>
                <w:spacing w:val="-4"/>
                <w:sz w:val="24"/>
              </w:rPr>
              <w:t>(К);</w:t>
            </w:r>
          </w:p>
          <w:p w:rsidR="00FD5ACB" w:rsidRDefault="00FD5ACB" w:rsidP="00B812EE">
            <w:pPr>
              <w:pStyle w:val="TableParagraph"/>
              <w:numPr>
                <w:ilvl w:val="0"/>
                <w:numId w:val="71"/>
              </w:numPr>
              <w:tabs>
                <w:tab w:val="left" w:pos="419"/>
                <w:tab w:val="left" w:pos="1798"/>
                <w:tab w:val="left" w:pos="2142"/>
                <w:tab w:val="left" w:pos="3450"/>
                <w:tab w:val="left" w:pos="4844"/>
                <w:tab w:val="left" w:pos="5848"/>
                <w:tab w:val="left" w:pos="6208"/>
              </w:tabs>
              <w:spacing w:line="276" w:lineRule="exact"/>
              <w:ind w:right="110" w:firstLine="0"/>
              <w:rPr>
                <w:sz w:val="24"/>
              </w:rPr>
            </w:pPr>
            <w:r>
              <w:rPr>
                <w:spacing w:val="-2"/>
                <w:sz w:val="24"/>
              </w:rPr>
              <w:t>следование</w:t>
            </w:r>
            <w:r>
              <w:rPr>
                <w:sz w:val="24"/>
              </w:rPr>
              <w:tab/>
            </w:r>
            <w:r>
              <w:rPr>
                <w:spacing w:val="-10"/>
                <w:sz w:val="24"/>
              </w:rPr>
              <w:t>в</w:t>
            </w:r>
            <w:r>
              <w:rPr>
                <w:sz w:val="24"/>
              </w:rPr>
              <w:tab/>
            </w:r>
            <w:r>
              <w:rPr>
                <w:spacing w:val="-2"/>
                <w:sz w:val="24"/>
              </w:rPr>
              <w:t>поведении</w:t>
            </w:r>
            <w:r>
              <w:rPr>
                <w:sz w:val="24"/>
              </w:rPr>
              <w:tab/>
            </w:r>
            <w:r>
              <w:rPr>
                <w:spacing w:val="-2"/>
                <w:sz w:val="24"/>
              </w:rPr>
              <w:t>моральным</w:t>
            </w:r>
            <w:r>
              <w:rPr>
                <w:sz w:val="24"/>
              </w:rPr>
              <w:tab/>
            </w:r>
            <w:r>
              <w:rPr>
                <w:spacing w:val="-2"/>
                <w:sz w:val="24"/>
              </w:rPr>
              <w:t>нормам</w:t>
            </w:r>
            <w:r>
              <w:rPr>
                <w:sz w:val="24"/>
              </w:rPr>
              <w:tab/>
            </w:r>
            <w:r>
              <w:rPr>
                <w:spacing w:val="-10"/>
                <w:sz w:val="24"/>
              </w:rPr>
              <w:t>и</w:t>
            </w:r>
            <w:r>
              <w:rPr>
                <w:sz w:val="24"/>
              </w:rPr>
              <w:tab/>
            </w:r>
            <w:r>
              <w:rPr>
                <w:spacing w:val="-2"/>
                <w:sz w:val="24"/>
              </w:rPr>
              <w:t xml:space="preserve">этическим </w:t>
            </w:r>
            <w:r>
              <w:rPr>
                <w:sz w:val="24"/>
              </w:rPr>
              <w:t>требованиям (Л).</w:t>
            </w:r>
          </w:p>
        </w:tc>
      </w:tr>
    </w:tbl>
    <w:p w:rsidR="00FD5ACB" w:rsidRDefault="00FD5ACB">
      <w:pPr>
        <w:pStyle w:val="BodyText"/>
        <w:spacing w:before="205"/>
        <w:ind w:left="0" w:firstLine="0"/>
        <w:jc w:val="left"/>
      </w:pPr>
    </w:p>
    <w:p w:rsidR="00FD5ACB" w:rsidRDefault="00FD5ACB">
      <w:pPr>
        <w:widowControl w:val="0"/>
        <w:suppressAutoHyphens w:val="0"/>
        <w:autoSpaceDN w:val="0"/>
        <w:spacing w:before="1"/>
        <w:ind w:right="1"/>
        <w:jc w:val="center"/>
        <w:rPr>
          <w:b/>
          <w:color w:val="auto"/>
          <w:szCs w:val="22"/>
          <w:lang w:eastAsia="en-US"/>
        </w:rPr>
      </w:pPr>
      <w:r>
        <w:rPr>
          <w:b/>
          <w:color w:val="auto"/>
          <w:szCs w:val="22"/>
          <w:lang w:eastAsia="en-US"/>
        </w:rPr>
        <w:t>Описание</w:t>
      </w:r>
      <w:r>
        <w:rPr>
          <w:b/>
          <w:color w:val="auto"/>
          <w:spacing w:val="-4"/>
          <w:szCs w:val="22"/>
          <w:lang w:eastAsia="en-US"/>
        </w:rPr>
        <w:t xml:space="preserve"> </w:t>
      </w:r>
      <w:r>
        <w:rPr>
          <w:b/>
          <w:color w:val="auto"/>
          <w:szCs w:val="22"/>
          <w:lang w:eastAsia="en-US"/>
        </w:rPr>
        <w:t>этапов</w:t>
      </w:r>
      <w:r>
        <w:rPr>
          <w:b/>
          <w:color w:val="auto"/>
          <w:spacing w:val="-2"/>
          <w:szCs w:val="22"/>
          <w:lang w:eastAsia="en-US"/>
        </w:rPr>
        <w:t xml:space="preserve"> </w:t>
      </w:r>
      <w:r>
        <w:rPr>
          <w:b/>
          <w:color w:val="auto"/>
          <w:szCs w:val="22"/>
          <w:lang w:eastAsia="en-US"/>
        </w:rPr>
        <w:t>урока</w:t>
      </w:r>
      <w:r>
        <w:rPr>
          <w:b/>
          <w:color w:val="auto"/>
          <w:spacing w:val="-1"/>
          <w:szCs w:val="22"/>
          <w:lang w:eastAsia="en-US"/>
        </w:rPr>
        <w:t xml:space="preserve"> </w:t>
      </w:r>
      <w:r>
        <w:rPr>
          <w:b/>
          <w:color w:val="auto"/>
          <w:szCs w:val="22"/>
          <w:lang w:eastAsia="en-US"/>
        </w:rPr>
        <w:t>рефлексии</w:t>
      </w:r>
      <w:r>
        <w:rPr>
          <w:b/>
          <w:color w:val="auto"/>
          <w:spacing w:val="-6"/>
          <w:szCs w:val="22"/>
          <w:lang w:eastAsia="en-US"/>
        </w:rPr>
        <w:t xml:space="preserve"> </w:t>
      </w:r>
      <w:r>
        <w:rPr>
          <w:b/>
          <w:color w:val="auto"/>
          <w:szCs w:val="22"/>
          <w:lang w:eastAsia="en-US"/>
        </w:rPr>
        <w:t>и УУД,</w:t>
      </w:r>
      <w:r>
        <w:rPr>
          <w:b/>
          <w:color w:val="auto"/>
          <w:spacing w:val="-2"/>
          <w:szCs w:val="22"/>
          <w:lang w:eastAsia="en-US"/>
        </w:rPr>
        <w:t xml:space="preserve"> </w:t>
      </w:r>
      <w:r>
        <w:rPr>
          <w:b/>
          <w:color w:val="auto"/>
          <w:szCs w:val="22"/>
          <w:lang w:eastAsia="en-US"/>
        </w:rPr>
        <w:t>выполняемых</w:t>
      </w:r>
      <w:r>
        <w:rPr>
          <w:b/>
          <w:color w:val="auto"/>
          <w:spacing w:val="-1"/>
          <w:szCs w:val="22"/>
          <w:lang w:eastAsia="en-US"/>
        </w:rPr>
        <w:t xml:space="preserve"> </w:t>
      </w:r>
      <w:r>
        <w:rPr>
          <w:b/>
          <w:color w:val="auto"/>
          <w:szCs w:val="22"/>
          <w:lang w:eastAsia="en-US"/>
        </w:rPr>
        <w:t>учащимися</w:t>
      </w:r>
      <w:r>
        <w:rPr>
          <w:b/>
          <w:color w:val="auto"/>
          <w:spacing w:val="-2"/>
          <w:szCs w:val="22"/>
          <w:lang w:eastAsia="en-US"/>
        </w:rPr>
        <w:t xml:space="preserve"> </w:t>
      </w:r>
      <w:r>
        <w:rPr>
          <w:b/>
          <w:color w:val="auto"/>
          <w:szCs w:val="22"/>
          <w:lang w:eastAsia="en-US"/>
        </w:rPr>
        <w:t>7-9</w:t>
      </w:r>
      <w:r>
        <w:rPr>
          <w:b/>
          <w:color w:val="auto"/>
          <w:spacing w:val="-1"/>
          <w:szCs w:val="22"/>
          <w:lang w:eastAsia="en-US"/>
        </w:rPr>
        <w:t xml:space="preserve"> </w:t>
      </w:r>
      <w:r>
        <w:rPr>
          <w:b/>
          <w:color w:val="auto"/>
          <w:spacing w:val="-2"/>
          <w:szCs w:val="22"/>
          <w:lang w:eastAsia="en-US"/>
        </w:rPr>
        <w:t>классов</w:t>
      </w:r>
    </w:p>
    <w:p w:rsidR="00FD5ACB" w:rsidRDefault="00FD5ACB">
      <w:pPr>
        <w:pStyle w:val="BodyText"/>
        <w:ind w:left="0" w:firstLine="0"/>
        <w:jc w:val="left"/>
        <w:rPr>
          <w:b/>
          <w:sz w:val="1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7"/>
        <w:gridCol w:w="7397"/>
      </w:tblGrid>
      <w:tr w:rsidR="00FD5ACB">
        <w:trPr>
          <w:trHeight w:val="275"/>
        </w:trPr>
        <w:tc>
          <w:tcPr>
            <w:tcW w:w="7397" w:type="dxa"/>
          </w:tcPr>
          <w:p w:rsidR="00FD5ACB" w:rsidRDefault="00FD5ACB">
            <w:pPr>
              <w:pStyle w:val="TableParagraph"/>
              <w:spacing w:before="1" w:line="254" w:lineRule="exact"/>
              <w:ind w:left="110"/>
              <w:rPr>
                <w:sz w:val="24"/>
              </w:rPr>
            </w:pPr>
            <w:r>
              <w:rPr>
                <w:sz w:val="24"/>
              </w:rPr>
              <w:t>Краткое</w:t>
            </w:r>
            <w:r>
              <w:rPr>
                <w:spacing w:val="-4"/>
                <w:sz w:val="24"/>
              </w:rPr>
              <w:t xml:space="preserve"> </w:t>
            </w:r>
            <w:r>
              <w:rPr>
                <w:sz w:val="24"/>
              </w:rPr>
              <w:t>описание</w:t>
            </w:r>
            <w:r>
              <w:rPr>
                <w:spacing w:val="-6"/>
                <w:sz w:val="24"/>
              </w:rPr>
              <w:t xml:space="preserve"> </w:t>
            </w:r>
            <w:r>
              <w:rPr>
                <w:sz w:val="24"/>
              </w:rPr>
              <w:t>этапов</w:t>
            </w:r>
            <w:r>
              <w:rPr>
                <w:spacing w:val="2"/>
                <w:sz w:val="24"/>
              </w:rPr>
              <w:t xml:space="preserve"> </w:t>
            </w:r>
            <w:r>
              <w:rPr>
                <w:sz w:val="24"/>
              </w:rPr>
              <w:t>урока</w:t>
            </w:r>
            <w:r>
              <w:rPr>
                <w:spacing w:val="-1"/>
                <w:sz w:val="24"/>
              </w:rPr>
              <w:t xml:space="preserve"> </w:t>
            </w:r>
            <w:r>
              <w:rPr>
                <w:sz w:val="24"/>
              </w:rPr>
              <w:t>открытия</w:t>
            </w:r>
            <w:r>
              <w:rPr>
                <w:spacing w:val="-4"/>
                <w:sz w:val="24"/>
              </w:rPr>
              <w:t xml:space="preserve"> </w:t>
            </w:r>
            <w:r>
              <w:rPr>
                <w:sz w:val="24"/>
              </w:rPr>
              <w:t>нового</w:t>
            </w:r>
            <w:r>
              <w:rPr>
                <w:spacing w:val="-5"/>
                <w:sz w:val="24"/>
              </w:rPr>
              <w:t xml:space="preserve"> </w:t>
            </w:r>
            <w:r>
              <w:rPr>
                <w:sz w:val="24"/>
              </w:rPr>
              <w:t>знания</w:t>
            </w:r>
            <w:r>
              <w:rPr>
                <w:spacing w:val="-4"/>
                <w:sz w:val="24"/>
              </w:rPr>
              <w:t xml:space="preserve"> </w:t>
            </w:r>
            <w:r>
              <w:rPr>
                <w:sz w:val="24"/>
              </w:rPr>
              <w:t>в</w:t>
            </w:r>
            <w:r>
              <w:rPr>
                <w:spacing w:val="-4"/>
                <w:sz w:val="24"/>
              </w:rPr>
              <w:t xml:space="preserve"> </w:t>
            </w:r>
            <w:r>
              <w:rPr>
                <w:spacing w:val="-5"/>
                <w:sz w:val="24"/>
              </w:rPr>
              <w:t>ТДМ</w:t>
            </w:r>
          </w:p>
        </w:tc>
        <w:tc>
          <w:tcPr>
            <w:tcW w:w="7397" w:type="dxa"/>
          </w:tcPr>
          <w:p w:rsidR="00FD5ACB" w:rsidRDefault="00FD5ACB">
            <w:pPr>
              <w:pStyle w:val="TableParagraph"/>
              <w:spacing w:before="1" w:line="254" w:lineRule="exact"/>
              <w:ind w:left="105"/>
              <w:rPr>
                <w:sz w:val="24"/>
              </w:rPr>
            </w:pPr>
            <w:r>
              <w:rPr>
                <w:sz w:val="24"/>
              </w:rPr>
              <w:t>Перечень</w:t>
            </w:r>
            <w:r>
              <w:rPr>
                <w:spacing w:val="-7"/>
                <w:sz w:val="24"/>
              </w:rPr>
              <w:t xml:space="preserve"> </w:t>
            </w:r>
            <w:r>
              <w:rPr>
                <w:sz w:val="24"/>
              </w:rPr>
              <w:t>УУД,</w:t>
            </w:r>
            <w:r>
              <w:rPr>
                <w:spacing w:val="-4"/>
                <w:sz w:val="24"/>
              </w:rPr>
              <w:t xml:space="preserve"> </w:t>
            </w:r>
            <w:r>
              <w:rPr>
                <w:sz w:val="24"/>
              </w:rPr>
              <w:t>выполняемых учащимися</w:t>
            </w:r>
            <w:r>
              <w:rPr>
                <w:spacing w:val="-4"/>
                <w:sz w:val="24"/>
              </w:rPr>
              <w:t xml:space="preserve"> </w:t>
            </w:r>
            <w:r>
              <w:rPr>
                <w:sz w:val="24"/>
              </w:rPr>
              <w:t>на</w:t>
            </w:r>
            <w:r>
              <w:rPr>
                <w:spacing w:val="-6"/>
                <w:sz w:val="24"/>
              </w:rPr>
              <w:t xml:space="preserve"> </w:t>
            </w:r>
            <w:r>
              <w:rPr>
                <w:sz w:val="24"/>
              </w:rPr>
              <w:t>данных</w:t>
            </w:r>
            <w:r>
              <w:rPr>
                <w:spacing w:val="-3"/>
                <w:sz w:val="24"/>
              </w:rPr>
              <w:t xml:space="preserve"> </w:t>
            </w:r>
            <w:r>
              <w:rPr>
                <w:spacing w:val="-2"/>
                <w:sz w:val="24"/>
              </w:rPr>
              <w:t>этапах</w:t>
            </w:r>
          </w:p>
        </w:tc>
      </w:tr>
      <w:tr w:rsidR="00FD5ACB">
        <w:trPr>
          <w:trHeight w:val="275"/>
        </w:trPr>
        <w:tc>
          <w:tcPr>
            <w:tcW w:w="14794" w:type="dxa"/>
            <w:gridSpan w:val="2"/>
          </w:tcPr>
          <w:p w:rsidR="00FD5ACB" w:rsidRDefault="00FD5ACB">
            <w:pPr>
              <w:pStyle w:val="TableParagraph"/>
              <w:spacing w:before="1" w:line="254" w:lineRule="exact"/>
              <w:ind w:left="110"/>
              <w:rPr>
                <w:sz w:val="24"/>
              </w:rPr>
            </w:pPr>
            <w:r>
              <w:rPr>
                <w:sz w:val="24"/>
              </w:rPr>
              <w:t>1.</w:t>
            </w:r>
            <w:r>
              <w:rPr>
                <w:spacing w:val="-7"/>
                <w:sz w:val="24"/>
              </w:rPr>
              <w:t xml:space="preserve"> </w:t>
            </w:r>
            <w:r>
              <w:rPr>
                <w:sz w:val="24"/>
              </w:rPr>
              <w:t>Мотивация</w:t>
            </w:r>
            <w:r>
              <w:rPr>
                <w:spacing w:val="-4"/>
                <w:sz w:val="24"/>
              </w:rPr>
              <w:t xml:space="preserve"> </w:t>
            </w:r>
            <w:r>
              <w:rPr>
                <w:sz w:val="24"/>
              </w:rPr>
              <w:t>к</w:t>
            </w:r>
            <w:r>
              <w:rPr>
                <w:spacing w:val="-7"/>
                <w:sz w:val="24"/>
              </w:rPr>
              <w:t xml:space="preserve"> </w:t>
            </w:r>
            <w:r>
              <w:rPr>
                <w:sz w:val="24"/>
              </w:rPr>
              <w:t>тренировочной</w:t>
            </w:r>
            <w:r>
              <w:rPr>
                <w:spacing w:val="-3"/>
                <w:sz w:val="24"/>
              </w:rPr>
              <w:t xml:space="preserve"> </w:t>
            </w:r>
            <w:r>
              <w:rPr>
                <w:sz w:val="24"/>
              </w:rPr>
              <w:t>и</w:t>
            </w:r>
            <w:r>
              <w:rPr>
                <w:spacing w:val="-3"/>
                <w:sz w:val="24"/>
              </w:rPr>
              <w:t xml:space="preserve"> </w:t>
            </w:r>
            <w:r>
              <w:rPr>
                <w:sz w:val="24"/>
              </w:rPr>
              <w:t>коррекционной</w:t>
            </w:r>
            <w:r>
              <w:rPr>
                <w:spacing w:val="2"/>
                <w:sz w:val="24"/>
              </w:rPr>
              <w:t xml:space="preserve"> </w:t>
            </w:r>
            <w:r>
              <w:rPr>
                <w:spacing w:val="-2"/>
                <w:sz w:val="24"/>
              </w:rPr>
              <w:t>деятельности.</w:t>
            </w:r>
          </w:p>
        </w:tc>
      </w:tr>
      <w:tr w:rsidR="00FD5ACB">
        <w:trPr>
          <w:trHeight w:val="3867"/>
        </w:trPr>
        <w:tc>
          <w:tcPr>
            <w:tcW w:w="7397" w:type="dxa"/>
          </w:tcPr>
          <w:p w:rsidR="00FD5ACB" w:rsidRDefault="00FD5ACB">
            <w:pPr>
              <w:pStyle w:val="TableParagraph"/>
              <w:spacing w:before="1" w:line="242" w:lineRule="auto"/>
              <w:ind w:left="110"/>
              <w:rPr>
                <w:sz w:val="24"/>
              </w:rPr>
            </w:pPr>
            <w:r>
              <w:rPr>
                <w:sz w:val="24"/>
              </w:rPr>
              <w:t>В</w:t>
            </w:r>
            <w:r>
              <w:rPr>
                <w:spacing w:val="-10"/>
                <w:sz w:val="24"/>
              </w:rPr>
              <w:t xml:space="preserve"> </w:t>
            </w:r>
            <w:r>
              <w:rPr>
                <w:sz w:val="24"/>
              </w:rPr>
              <w:t>ходе</w:t>
            </w:r>
            <w:r>
              <w:rPr>
                <w:spacing w:val="-12"/>
                <w:sz w:val="24"/>
              </w:rPr>
              <w:t xml:space="preserve"> </w:t>
            </w:r>
            <w:r>
              <w:rPr>
                <w:sz w:val="24"/>
              </w:rPr>
              <w:t>этапа</w:t>
            </w:r>
            <w:r>
              <w:rPr>
                <w:spacing w:val="-7"/>
                <w:sz w:val="24"/>
              </w:rPr>
              <w:t xml:space="preserve"> </w:t>
            </w:r>
            <w:r>
              <w:rPr>
                <w:sz w:val="24"/>
              </w:rPr>
              <w:t>организуется</w:t>
            </w:r>
            <w:r>
              <w:rPr>
                <w:spacing w:val="-10"/>
                <w:sz w:val="24"/>
              </w:rPr>
              <w:t xml:space="preserve"> </w:t>
            </w:r>
            <w:r>
              <w:rPr>
                <w:sz w:val="24"/>
              </w:rPr>
              <w:t>коммуникативная</w:t>
            </w:r>
            <w:r>
              <w:rPr>
                <w:spacing w:val="-10"/>
                <w:sz w:val="24"/>
              </w:rPr>
              <w:t xml:space="preserve"> </w:t>
            </w:r>
            <w:r>
              <w:rPr>
                <w:sz w:val="24"/>
              </w:rPr>
              <w:t>деятельность</w:t>
            </w:r>
            <w:r>
              <w:rPr>
                <w:spacing w:val="-6"/>
                <w:sz w:val="24"/>
              </w:rPr>
              <w:t xml:space="preserve"> </w:t>
            </w:r>
            <w:r>
              <w:rPr>
                <w:sz w:val="24"/>
              </w:rPr>
              <w:t xml:space="preserve">учащихся </w:t>
            </w:r>
            <w:r>
              <w:rPr>
                <w:spacing w:val="-4"/>
                <w:sz w:val="24"/>
              </w:rPr>
              <w:t>по:</w:t>
            </w:r>
          </w:p>
          <w:p w:rsidR="00FD5ACB" w:rsidRDefault="00FD5ACB">
            <w:pPr>
              <w:pStyle w:val="TableParagraph"/>
              <w:spacing w:line="273" w:lineRule="exact"/>
              <w:ind w:left="110"/>
              <w:rPr>
                <w:sz w:val="24"/>
              </w:rPr>
            </w:pPr>
            <w:r>
              <w:rPr>
                <w:sz w:val="24"/>
              </w:rPr>
              <w:t>-определению</w:t>
            </w:r>
            <w:r>
              <w:rPr>
                <w:spacing w:val="-8"/>
                <w:sz w:val="24"/>
              </w:rPr>
              <w:t xml:space="preserve"> </w:t>
            </w:r>
            <w:r>
              <w:rPr>
                <w:sz w:val="24"/>
              </w:rPr>
              <w:t>типа</w:t>
            </w:r>
            <w:r>
              <w:rPr>
                <w:spacing w:val="-2"/>
                <w:sz w:val="24"/>
              </w:rPr>
              <w:t xml:space="preserve"> </w:t>
            </w:r>
            <w:r>
              <w:rPr>
                <w:sz w:val="24"/>
              </w:rPr>
              <w:t>урока</w:t>
            </w:r>
            <w:r>
              <w:rPr>
                <w:spacing w:val="-7"/>
                <w:sz w:val="24"/>
              </w:rPr>
              <w:t xml:space="preserve"> </w:t>
            </w:r>
            <w:r>
              <w:rPr>
                <w:sz w:val="24"/>
              </w:rPr>
              <w:t>и</w:t>
            </w:r>
            <w:r>
              <w:rPr>
                <w:spacing w:val="1"/>
                <w:sz w:val="24"/>
              </w:rPr>
              <w:t xml:space="preserve"> </w:t>
            </w:r>
            <w:r>
              <w:rPr>
                <w:sz w:val="24"/>
              </w:rPr>
              <w:t>установке</w:t>
            </w:r>
            <w:r>
              <w:rPr>
                <w:spacing w:val="-7"/>
                <w:sz w:val="24"/>
              </w:rPr>
              <w:t xml:space="preserve"> </w:t>
            </w:r>
            <w:r>
              <w:rPr>
                <w:sz w:val="24"/>
              </w:rPr>
              <w:t>тематических</w:t>
            </w:r>
            <w:r>
              <w:rPr>
                <w:spacing w:val="-5"/>
                <w:sz w:val="24"/>
              </w:rPr>
              <w:t xml:space="preserve"> </w:t>
            </w:r>
            <w:r>
              <w:rPr>
                <w:spacing w:val="-2"/>
                <w:sz w:val="24"/>
              </w:rPr>
              <w:t>рамок;</w:t>
            </w:r>
          </w:p>
          <w:p w:rsidR="00FD5ACB" w:rsidRDefault="00FD5ACB">
            <w:pPr>
              <w:pStyle w:val="TableParagraph"/>
              <w:spacing w:line="275" w:lineRule="exact"/>
              <w:ind w:left="110"/>
              <w:rPr>
                <w:sz w:val="24"/>
              </w:rPr>
            </w:pPr>
            <w:r>
              <w:rPr>
                <w:sz w:val="24"/>
              </w:rPr>
              <w:t>-формулированию</w:t>
            </w:r>
            <w:r>
              <w:rPr>
                <w:spacing w:val="-10"/>
                <w:sz w:val="24"/>
              </w:rPr>
              <w:t xml:space="preserve"> </w:t>
            </w:r>
            <w:r>
              <w:rPr>
                <w:sz w:val="24"/>
              </w:rPr>
              <w:t>основной</w:t>
            </w:r>
            <w:r>
              <w:rPr>
                <w:spacing w:val="-6"/>
                <w:sz w:val="24"/>
              </w:rPr>
              <w:t xml:space="preserve"> </w:t>
            </w:r>
            <w:r>
              <w:rPr>
                <w:sz w:val="24"/>
              </w:rPr>
              <w:t>образовательной</w:t>
            </w:r>
            <w:r>
              <w:rPr>
                <w:spacing w:val="-6"/>
                <w:sz w:val="24"/>
              </w:rPr>
              <w:t xml:space="preserve"> </w:t>
            </w:r>
            <w:r>
              <w:rPr>
                <w:sz w:val="24"/>
              </w:rPr>
              <w:t>цели</w:t>
            </w:r>
            <w:r>
              <w:rPr>
                <w:spacing w:val="-1"/>
                <w:sz w:val="24"/>
              </w:rPr>
              <w:t xml:space="preserve"> </w:t>
            </w:r>
            <w:r>
              <w:rPr>
                <w:spacing w:val="-2"/>
                <w:sz w:val="24"/>
              </w:rPr>
              <w:t>урока;</w:t>
            </w:r>
          </w:p>
          <w:p w:rsidR="00FD5ACB" w:rsidRDefault="00FD5ACB">
            <w:pPr>
              <w:pStyle w:val="TableParagraph"/>
              <w:ind w:left="110"/>
              <w:rPr>
                <w:sz w:val="24"/>
              </w:rPr>
            </w:pPr>
            <w:r>
              <w:rPr>
                <w:sz w:val="24"/>
              </w:rPr>
              <w:t>-созданию</w:t>
            </w:r>
            <w:r>
              <w:rPr>
                <w:spacing w:val="-7"/>
                <w:sz w:val="24"/>
              </w:rPr>
              <w:t xml:space="preserve"> </w:t>
            </w:r>
            <w:r>
              <w:rPr>
                <w:sz w:val="24"/>
              </w:rPr>
              <w:t>условий</w:t>
            </w:r>
            <w:r>
              <w:rPr>
                <w:spacing w:val="-10"/>
                <w:sz w:val="24"/>
              </w:rPr>
              <w:t xml:space="preserve"> </w:t>
            </w:r>
            <w:r>
              <w:rPr>
                <w:sz w:val="24"/>
              </w:rPr>
              <w:t>для</w:t>
            </w:r>
            <w:r>
              <w:rPr>
                <w:spacing w:val="-11"/>
                <w:sz w:val="24"/>
              </w:rPr>
              <w:t xml:space="preserve"> </w:t>
            </w:r>
            <w:r>
              <w:rPr>
                <w:sz w:val="24"/>
              </w:rPr>
              <w:t>возникновения</w:t>
            </w:r>
            <w:r>
              <w:rPr>
                <w:spacing w:val="-11"/>
                <w:sz w:val="24"/>
              </w:rPr>
              <w:t xml:space="preserve"> </w:t>
            </w:r>
            <w:r>
              <w:rPr>
                <w:sz w:val="24"/>
              </w:rPr>
              <w:t>внутренней</w:t>
            </w:r>
            <w:r>
              <w:rPr>
                <w:spacing w:val="-10"/>
                <w:sz w:val="24"/>
              </w:rPr>
              <w:t xml:space="preserve"> </w:t>
            </w:r>
            <w:r>
              <w:rPr>
                <w:sz w:val="24"/>
              </w:rPr>
              <w:t>потребности включения в деятельность</w:t>
            </w:r>
          </w:p>
        </w:tc>
        <w:tc>
          <w:tcPr>
            <w:tcW w:w="7397" w:type="dxa"/>
          </w:tcPr>
          <w:p w:rsidR="00FD5ACB" w:rsidRDefault="00FD5ACB">
            <w:pPr>
              <w:pStyle w:val="TableParagraph"/>
              <w:spacing w:before="1"/>
              <w:ind w:left="105"/>
              <w:rPr>
                <w:sz w:val="24"/>
              </w:rPr>
            </w:pPr>
            <w:r>
              <w:rPr>
                <w:spacing w:val="-2"/>
                <w:sz w:val="24"/>
                <w:u w:val="single"/>
              </w:rPr>
              <w:t>Личностные</w:t>
            </w:r>
          </w:p>
          <w:p w:rsidR="00FD5ACB" w:rsidRDefault="00FD5ACB" w:rsidP="00B812EE">
            <w:pPr>
              <w:pStyle w:val="TableParagraph"/>
              <w:numPr>
                <w:ilvl w:val="0"/>
                <w:numId w:val="70"/>
              </w:numPr>
              <w:tabs>
                <w:tab w:val="left" w:pos="254"/>
              </w:tabs>
              <w:spacing w:before="4"/>
              <w:ind w:right="1653" w:firstLine="0"/>
              <w:rPr>
                <w:sz w:val="24"/>
              </w:rPr>
            </w:pPr>
            <w:r>
              <w:rPr>
                <w:sz w:val="24"/>
              </w:rPr>
              <w:t>устойчивый познавательный интерес и становление смыслообразующей</w:t>
            </w:r>
            <w:r>
              <w:rPr>
                <w:spacing w:val="-15"/>
                <w:sz w:val="24"/>
              </w:rPr>
              <w:t xml:space="preserve"> </w:t>
            </w:r>
            <w:r>
              <w:rPr>
                <w:sz w:val="24"/>
              </w:rPr>
              <w:t>функции</w:t>
            </w:r>
            <w:r>
              <w:rPr>
                <w:spacing w:val="-13"/>
                <w:sz w:val="24"/>
              </w:rPr>
              <w:t xml:space="preserve"> </w:t>
            </w:r>
            <w:r>
              <w:rPr>
                <w:sz w:val="24"/>
              </w:rPr>
              <w:t>познавательного</w:t>
            </w:r>
            <w:r>
              <w:rPr>
                <w:spacing w:val="-15"/>
                <w:sz w:val="24"/>
              </w:rPr>
              <w:t xml:space="preserve"> </w:t>
            </w:r>
            <w:r>
              <w:rPr>
                <w:sz w:val="24"/>
              </w:rPr>
              <w:t>мотива;</w:t>
            </w:r>
          </w:p>
          <w:p w:rsidR="00FD5ACB" w:rsidRDefault="00FD5ACB" w:rsidP="00B812EE">
            <w:pPr>
              <w:pStyle w:val="TableParagraph"/>
              <w:numPr>
                <w:ilvl w:val="0"/>
                <w:numId w:val="70"/>
              </w:numPr>
              <w:tabs>
                <w:tab w:val="left" w:pos="254"/>
              </w:tabs>
              <w:ind w:right="259" w:firstLine="0"/>
              <w:rPr>
                <w:sz w:val="24"/>
              </w:rPr>
            </w:pPr>
            <w:r>
              <w:rPr>
                <w:sz w:val="24"/>
              </w:rPr>
              <w:t>устойчивая</w:t>
            </w:r>
            <w:r>
              <w:rPr>
                <w:spacing w:val="-6"/>
                <w:sz w:val="24"/>
              </w:rPr>
              <w:t xml:space="preserve"> </w:t>
            </w:r>
            <w:r>
              <w:rPr>
                <w:sz w:val="24"/>
              </w:rPr>
              <w:t>учебно-познавательная</w:t>
            </w:r>
            <w:r>
              <w:rPr>
                <w:spacing w:val="-9"/>
                <w:sz w:val="24"/>
              </w:rPr>
              <w:t xml:space="preserve"> </w:t>
            </w:r>
            <w:r>
              <w:rPr>
                <w:sz w:val="24"/>
              </w:rPr>
              <w:t>мотивация</w:t>
            </w:r>
            <w:r>
              <w:rPr>
                <w:spacing w:val="-9"/>
                <w:sz w:val="24"/>
              </w:rPr>
              <w:t xml:space="preserve"> </w:t>
            </w:r>
            <w:r>
              <w:rPr>
                <w:sz w:val="24"/>
              </w:rPr>
              <w:t>и</w:t>
            </w:r>
            <w:r>
              <w:rPr>
                <w:spacing w:val="-9"/>
                <w:sz w:val="24"/>
              </w:rPr>
              <w:t xml:space="preserve"> </w:t>
            </w:r>
            <w:r>
              <w:rPr>
                <w:sz w:val="24"/>
              </w:rPr>
              <w:t>интерес</w:t>
            </w:r>
            <w:r>
              <w:rPr>
                <w:spacing w:val="-11"/>
                <w:sz w:val="24"/>
              </w:rPr>
              <w:t xml:space="preserve"> </w:t>
            </w:r>
            <w:r>
              <w:rPr>
                <w:sz w:val="24"/>
              </w:rPr>
              <w:t>к</w:t>
            </w:r>
            <w:r>
              <w:rPr>
                <w:spacing w:val="-7"/>
                <w:sz w:val="24"/>
              </w:rPr>
              <w:t xml:space="preserve"> </w:t>
            </w:r>
            <w:r>
              <w:rPr>
                <w:sz w:val="24"/>
              </w:rPr>
              <w:t xml:space="preserve">учению. </w:t>
            </w:r>
            <w:r>
              <w:rPr>
                <w:spacing w:val="-2"/>
                <w:sz w:val="24"/>
                <w:u w:val="single"/>
              </w:rPr>
              <w:t>Регулятивные</w:t>
            </w:r>
          </w:p>
          <w:p w:rsidR="00FD5ACB" w:rsidRDefault="00FD5ACB" w:rsidP="00B812EE">
            <w:pPr>
              <w:pStyle w:val="TableParagraph"/>
              <w:numPr>
                <w:ilvl w:val="0"/>
                <w:numId w:val="70"/>
              </w:numPr>
              <w:tabs>
                <w:tab w:val="left" w:pos="249"/>
              </w:tabs>
              <w:spacing w:line="274" w:lineRule="exact"/>
              <w:ind w:left="249" w:hanging="144"/>
              <w:rPr>
                <w:sz w:val="24"/>
              </w:rPr>
            </w:pPr>
            <w:r>
              <w:rPr>
                <w:sz w:val="24"/>
              </w:rPr>
              <w:t>целеполагание,</w:t>
            </w:r>
            <w:r>
              <w:rPr>
                <w:spacing w:val="-5"/>
                <w:sz w:val="24"/>
              </w:rPr>
              <w:t xml:space="preserve"> </w:t>
            </w:r>
            <w:r>
              <w:rPr>
                <w:sz w:val="24"/>
              </w:rPr>
              <w:t>включая</w:t>
            </w:r>
            <w:r>
              <w:rPr>
                <w:spacing w:val="-5"/>
                <w:sz w:val="24"/>
              </w:rPr>
              <w:t xml:space="preserve"> </w:t>
            </w:r>
            <w:r>
              <w:rPr>
                <w:sz w:val="24"/>
              </w:rPr>
              <w:t>постановку</w:t>
            </w:r>
            <w:r>
              <w:rPr>
                <w:spacing w:val="-10"/>
                <w:sz w:val="24"/>
              </w:rPr>
              <w:t xml:space="preserve"> </w:t>
            </w:r>
            <w:r>
              <w:rPr>
                <w:sz w:val="24"/>
              </w:rPr>
              <w:t>новых</w:t>
            </w:r>
            <w:r>
              <w:rPr>
                <w:spacing w:val="-4"/>
                <w:sz w:val="24"/>
              </w:rPr>
              <w:t xml:space="preserve"> </w:t>
            </w:r>
            <w:r>
              <w:rPr>
                <w:spacing w:val="-2"/>
                <w:sz w:val="24"/>
              </w:rPr>
              <w:t>целей;</w:t>
            </w:r>
          </w:p>
          <w:p w:rsidR="00FD5ACB" w:rsidRDefault="00FD5ACB" w:rsidP="00B812EE">
            <w:pPr>
              <w:pStyle w:val="TableParagraph"/>
              <w:numPr>
                <w:ilvl w:val="0"/>
                <w:numId w:val="70"/>
              </w:numPr>
              <w:tabs>
                <w:tab w:val="left" w:pos="254"/>
              </w:tabs>
              <w:spacing w:line="242" w:lineRule="auto"/>
              <w:ind w:right="3423" w:firstLine="0"/>
              <w:rPr>
                <w:sz w:val="24"/>
              </w:rPr>
            </w:pPr>
            <w:r>
              <w:rPr>
                <w:sz w:val="24"/>
              </w:rPr>
              <w:t>установление</w:t>
            </w:r>
            <w:r>
              <w:rPr>
                <w:spacing w:val="-15"/>
                <w:sz w:val="24"/>
              </w:rPr>
              <w:t xml:space="preserve"> </w:t>
            </w:r>
            <w:r>
              <w:rPr>
                <w:sz w:val="24"/>
              </w:rPr>
              <w:t>целевых</w:t>
            </w:r>
            <w:r>
              <w:rPr>
                <w:spacing w:val="-15"/>
                <w:sz w:val="24"/>
              </w:rPr>
              <w:t xml:space="preserve"> </w:t>
            </w:r>
            <w:r>
              <w:rPr>
                <w:sz w:val="24"/>
              </w:rPr>
              <w:t xml:space="preserve">приоритетов. </w:t>
            </w:r>
            <w:r>
              <w:rPr>
                <w:spacing w:val="-2"/>
                <w:sz w:val="24"/>
                <w:u w:val="single"/>
              </w:rPr>
              <w:t>Коммуникативные</w:t>
            </w:r>
          </w:p>
          <w:p w:rsidR="00FD5ACB" w:rsidRDefault="00FD5ACB" w:rsidP="00B812EE">
            <w:pPr>
              <w:pStyle w:val="TableParagraph"/>
              <w:numPr>
                <w:ilvl w:val="0"/>
                <w:numId w:val="70"/>
              </w:numPr>
              <w:tabs>
                <w:tab w:val="left" w:pos="249"/>
              </w:tabs>
              <w:ind w:right="1985" w:firstLine="0"/>
              <w:rPr>
                <w:sz w:val="24"/>
              </w:rPr>
            </w:pPr>
            <w:r>
              <w:rPr>
                <w:sz w:val="24"/>
              </w:rPr>
              <w:t>формулирование</w:t>
            </w:r>
            <w:r>
              <w:rPr>
                <w:spacing w:val="-11"/>
                <w:sz w:val="24"/>
              </w:rPr>
              <w:t xml:space="preserve"> </w:t>
            </w:r>
            <w:r>
              <w:rPr>
                <w:sz w:val="24"/>
              </w:rPr>
              <w:t>собственного</w:t>
            </w:r>
            <w:r>
              <w:rPr>
                <w:spacing w:val="-14"/>
                <w:sz w:val="24"/>
              </w:rPr>
              <w:t xml:space="preserve"> </w:t>
            </w:r>
            <w:r>
              <w:rPr>
                <w:sz w:val="24"/>
              </w:rPr>
              <w:t>мнения</w:t>
            </w:r>
            <w:r>
              <w:rPr>
                <w:spacing w:val="-9"/>
                <w:sz w:val="24"/>
              </w:rPr>
              <w:t xml:space="preserve"> </w:t>
            </w:r>
            <w:r>
              <w:rPr>
                <w:sz w:val="24"/>
              </w:rPr>
              <w:t>и</w:t>
            </w:r>
            <w:r>
              <w:rPr>
                <w:spacing w:val="-9"/>
                <w:sz w:val="24"/>
              </w:rPr>
              <w:t xml:space="preserve"> </w:t>
            </w:r>
            <w:r>
              <w:rPr>
                <w:sz w:val="24"/>
              </w:rPr>
              <w:t>позиции, аргументирование и координирование их;</w:t>
            </w:r>
          </w:p>
          <w:p w:rsidR="00FD5ACB" w:rsidRDefault="00FD5ACB" w:rsidP="00B812EE">
            <w:pPr>
              <w:pStyle w:val="TableParagraph"/>
              <w:numPr>
                <w:ilvl w:val="0"/>
                <w:numId w:val="70"/>
              </w:numPr>
              <w:tabs>
                <w:tab w:val="left" w:pos="249"/>
              </w:tabs>
              <w:ind w:right="389" w:firstLine="0"/>
              <w:rPr>
                <w:sz w:val="24"/>
              </w:rPr>
            </w:pPr>
            <w:r>
              <w:rPr>
                <w:sz w:val="24"/>
              </w:rPr>
              <w:t>аргументирование</w:t>
            </w:r>
            <w:r>
              <w:rPr>
                <w:spacing w:val="-10"/>
                <w:sz w:val="24"/>
              </w:rPr>
              <w:t xml:space="preserve"> </w:t>
            </w:r>
            <w:r>
              <w:rPr>
                <w:sz w:val="24"/>
              </w:rPr>
              <w:t>своей</w:t>
            </w:r>
            <w:r>
              <w:rPr>
                <w:spacing w:val="-7"/>
                <w:sz w:val="24"/>
              </w:rPr>
              <w:t xml:space="preserve"> </w:t>
            </w:r>
            <w:r>
              <w:rPr>
                <w:sz w:val="24"/>
              </w:rPr>
              <w:t>точки</w:t>
            </w:r>
            <w:r>
              <w:rPr>
                <w:spacing w:val="-7"/>
                <w:sz w:val="24"/>
              </w:rPr>
              <w:t xml:space="preserve"> </w:t>
            </w:r>
            <w:r>
              <w:rPr>
                <w:sz w:val="24"/>
              </w:rPr>
              <w:t>зрения;</w:t>
            </w:r>
            <w:r>
              <w:rPr>
                <w:spacing w:val="-11"/>
                <w:sz w:val="24"/>
              </w:rPr>
              <w:t xml:space="preserve"> </w:t>
            </w:r>
            <w:r>
              <w:rPr>
                <w:sz w:val="24"/>
              </w:rPr>
              <w:t>адекватное</w:t>
            </w:r>
            <w:r>
              <w:rPr>
                <w:spacing w:val="-10"/>
                <w:sz w:val="24"/>
              </w:rPr>
              <w:t xml:space="preserve"> </w:t>
            </w:r>
            <w:r>
              <w:rPr>
                <w:sz w:val="24"/>
              </w:rPr>
              <w:t xml:space="preserve">использование </w:t>
            </w:r>
            <w:r>
              <w:rPr>
                <w:spacing w:val="-2"/>
                <w:sz w:val="24"/>
              </w:rPr>
              <w:t>речи;</w:t>
            </w:r>
          </w:p>
          <w:p w:rsidR="00FD5ACB" w:rsidRDefault="00FD5ACB" w:rsidP="00B812EE">
            <w:pPr>
              <w:pStyle w:val="TableParagraph"/>
              <w:numPr>
                <w:ilvl w:val="0"/>
                <w:numId w:val="70"/>
              </w:numPr>
              <w:tabs>
                <w:tab w:val="left" w:pos="249"/>
              </w:tabs>
              <w:spacing w:line="276" w:lineRule="exact"/>
              <w:ind w:right="736" w:firstLine="0"/>
              <w:rPr>
                <w:sz w:val="24"/>
              </w:rPr>
            </w:pPr>
            <w:r>
              <w:rPr>
                <w:sz w:val="24"/>
              </w:rPr>
              <w:t>задавать</w:t>
            </w:r>
            <w:r>
              <w:rPr>
                <w:spacing w:val="-11"/>
                <w:sz w:val="24"/>
              </w:rPr>
              <w:t xml:space="preserve"> </w:t>
            </w:r>
            <w:r>
              <w:rPr>
                <w:sz w:val="24"/>
              </w:rPr>
              <w:t>вопросы,</w:t>
            </w:r>
            <w:r>
              <w:rPr>
                <w:spacing w:val="-10"/>
                <w:sz w:val="24"/>
              </w:rPr>
              <w:t xml:space="preserve"> </w:t>
            </w:r>
            <w:r>
              <w:rPr>
                <w:sz w:val="24"/>
              </w:rPr>
              <w:t>необходимые</w:t>
            </w:r>
            <w:r>
              <w:rPr>
                <w:spacing w:val="-12"/>
                <w:sz w:val="24"/>
              </w:rPr>
              <w:t xml:space="preserve"> </w:t>
            </w:r>
            <w:r>
              <w:rPr>
                <w:sz w:val="24"/>
              </w:rPr>
              <w:t>для</w:t>
            </w:r>
            <w:r>
              <w:rPr>
                <w:spacing w:val="-6"/>
                <w:sz w:val="24"/>
              </w:rPr>
              <w:t xml:space="preserve"> </w:t>
            </w:r>
            <w:r>
              <w:rPr>
                <w:sz w:val="24"/>
              </w:rPr>
              <w:t>организации</w:t>
            </w:r>
            <w:r>
              <w:rPr>
                <w:spacing w:val="-9"/>
                <w:sz w:val="24"/>
              </w:rPr>
              <w:t xml:space="preserve"> </w:t>
            </w:r>
            <w:r>
              <w:rPr>
                <w:sz w:val="24"/>
              </w:rPr>
              <w:t>собственной деятельности и сотрудничества с партнёром;</w:t>
            </w:r>
          </w:p>
        </w:tc>
      </w:tr>
    </w:tbl>
    <w:p w:rsidR="00FD5ACB" w:rsidRDefault="00FD5ACB">
      <w:pPr>
        <w:widowControl w:val="0"/>
        <w:suppressAutoHyphens w:val="0"/>
        <w:autoSpaceDN w:val="0"/>
        <w:spacing w:line="276" w:lineRule="exact"/>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b/>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7"/>
        <w:gridCol w:w="7397"/>
      </w:tblGrid>
      <w:tr w:rsidR="00FD5ACB">
        <w:trPr>
          <w:trHeight w:val="2486"/>
        </w:trPr>
        <w:tc>
          <w:tcPr>
            <w:tcW w:w="7397" w:type="dxa"/>
          </w:tcPr>
          <w:p w:rsidR="00FD5ACB" w:rsidRDefault="00FD5ACB">
            <w:pPr>
              <w:pStyle w:val="TableParagraph"/>
              <w:rPr>
                <w:sz w:val="24"/>
              </w:rPr>
            </w:pPr>
          </w:p>
        </w:tc>
        <w:tc>
          <w:tcPr>
            <w:tcW w:w="7397" w:type="dxa"/>
          </w:tcPr>
          <w:p w:rsidR="00FD5ACB" w:rsidRDefault="00FD5ACB" w:rsidP="00B812EE">
            <w:pPr>
              <w:pStyle w:val="TableParagraph"/>
              <w:numPr>
                <w:ilvl w:val="0"/>
                <w:numId w:val="69"/>
              </w:numPr>
              <w:tabs>
                <w:tab w:val="left" w:pos="249"/>
              </w:tabs>
              <w:spacing w:before="1" w:line="242" w:lineRule="auto"/>
              <w:ind w:right="602" w:firstLine="0"/>
              <w:rPr>
                <w:sz w:val="24"/>
              </w:rPr>
            </w:pPr>
            <w:r>
              <w:rPr>
                <w:sz w:val="24"/>
              </w:rPr>
              <w:t>отображать в речи (описание, объяснение) содержание совершаемых</w:t>
            </w:r>
            <w:r>
              <w:rPr>
                <w:spacing w:val="-5"/>
                <w:sz w:val="24"/>
              </w:rPr>
              <w:t xml:space="preserve"> </w:t>
            </w:r>
            <w:r>
              <w:rPr>
                <w:sz w:val="24"/>
              </w:rPr>
              <w:t>действий</w:t>
            </w:r>
            <w:r>
              <w:rPr>
                <w:spacing w:val="-8"/>
                <w:sz w:val="24"/>
              </w:rPr>
              <w:t xml:space="preserve"> </w:t>
            </w:r>
            <w:r>
              <w:rPr>
                <w:sz w:val="24"/>
              </w:rPr>
              <w:t>как</w:t>
            </w:r>
            <w:r>
              <w:rPr>
                <w:spacing w:val="-10"/>
                <w:sz w:val="24"/>
              </w:rPr>
              <w:t xml:space="preserve"> </w:t>
            </w:r>
            <w:r>
              <w:rPr>
                <w:sz w:val="24"/>
              </w:rPr>
              <w:t>в</w:t>
            </w:r>
            <w:r>
              <w:rPr>
                <w:spacing w:val="-8"/>
                <w:sz w:val="24"/>
              </w:rPr>
              <w:t xml:space="preserve"> </w:t>
            </w:r>
            <w:r>
              <w:rPr>
                <w:sz w:val="24"/>
              </w:rPr>
              <w:t>форме</w:t>
            </w:r>
            <w:r>
              <w:rPr>
                <w:spacing w:val="-10"/>
                <w:sz w:val="24"/>
              </w:rPr>
              <w:t xml:space="preserve"> </w:t>
            </w:r>
            <w:r>
              <w:rPr>
                <w:sz w:val="24"/>
              </w:rPr>
              <w:t>громкой</w:t>
            </w:r>
            <w:r>
              <w:rPr>
                <w:spacing w:val="-8"/>
                <w:sz w:val="24"/>
              </w:rPr>
              <w:t xml:space="preserve"> </w:t>
            </w:r>
            <w:r>
              <w:rPr>
                <w:sz w:val="24"/>
              </w:rPr>
              <w:t>социализированной речи, так и в форме внутренней речи.</w:t>
            </w:r>
          </w:p>
          <w:p w:rsidR="00FD5ACB" w:rsidRDefault="00FD5ACB">
            <w:pPr>
              <w:pStyle w:val="TableParagraph"/>
              <w:ind w:left="105" w:right="4717"/>
              <w:rPr>
                <w:sz w:val="24"/>
              </w:rPr>
            </w:pPr>
            <w:r>
              <w:rPr>
                <w:spacing w:val="-2"/>
                <w:sz w:val="24"/>
                <w:u w:val="single"/>
              </w:rPr>
              <w:t>Познавательные</w:t>
            </w:r>
            <w:r>
              <w:rPr>
                <w:spacing w:val="-2"/>
                <w:sz w:val="24"/>
              </w:rPr>
              <w:t xml:space="preserve"> </w:t>
            </w:r>
            <w:r>
              <w:rPr>
                <w:sz w:val="24"/>
              </w:rPr>
              <w:t>проведение</w:t>
            </w:r>
            <w:r>
              <w:rPr>
                <w:spacing w:val="-15"/>
                <w:sz w:val="24"/>
              </w:rPr>
              <w:t xml:space="preserve"> </w:t>
            </w:r>
            <w:r>
              <w:rPr>
                <w:sz w:val="24"/>
              </w:rPr>
              <w:t>наблюдения;</w:t>
            </w:r>
          </w:p>
          <w:p w:rsidR="00FD5ACB" w:rsidRDefault="00FD5ACB" w:rsidP="00B812EE">
            <w:pPr>
              <w:pStyle w:val="TableParagraph"/>
              <w:numPr>
                <w:ilvl w:val="0"/>
                <w:numId w:val="69"/>
              </w:numPr>
              <w:tabs>
                <w:tab w:val="left" w:pos="249"/>
              </w:tabs>
              <w:spacing w:line="274" w:lineRule="exact"/>
              <w:ind w:left="249" w:hanging="144"/>
              <w:rPr>
                <w:sz w:val="24"/>
              </w:rPr>
            </w:pPr>
            <w:r>
              <w:rPr>
                <w:sz w:val="24"/>
              </w:rPr>
              <w:t>давать</w:t>
            </w:r>
            <w:r>
              <w:rPr>
                <w:spacing w:val="-8"/>
                <w:sz w:val="24"/>
              </w:rPr>
              <w:t xml:space="preserve"> </w:t>
            </w:r>
            <w:r>
              <w:rPr>
                <w:sz w:val="24"/>
              </w:rPr>
              <w:t>определение</w:t>
            </w:r>
            <w:r>
              <w:rPr>
                <w:spacing w:val="-8"/>
                <w:sz w:val="24"/>
              </w:rPr>
              <w:t xml:space="preserve"> </w:t>
            </w:r>
            <w:r>
              <w:rPr>
                <w:spacing w:val="-2"/>
                <w:sz w:val="24"/>
              </w:rPr>
              <w:t>понятиям;</w:t>
            </w:r>
          </w:p>
          <w:p w:rsidR="00FD5ACB" w:rsidRDefault="00FD5ACB" w:rsidP="00B812EE">
            <w:pPr>
              <w:pStyle w:val="TableParagraph"/>
              <w:numPr>
                <w:ilvl w:val="0"/>
                <w:numId w:val="69"/>
              </w:numPr>
              <w:tabs>
                <w:tab w:val="left" w:pos="249"/>
              </w:tabs>
              <w:spacing w:line="275" w:lineRule="exact"/>
              <w:ind w:left="249" w:hanging="144"/>
              <w:rPr>
                <w:sz w:val="24"/>
              </w:rPr>
            </w:pPr>
            <w:r>
              <w:rPr>
                <w:sz w:val="24"/>
              </w:rPr>
              <w:t>обобщать</w:t>
            </w:r>
            <w:r>
              <w:rPr>
                <w:spacing w:val="-11"/>
                <w:sz w:val="24"/>
              </w:rPr>
              <w:t xml:space="preserve"> </w:t>
            </w:r>
            <w:r>
              <w:rPr>
                <w:spacing w:val="-2"/>
                <w:sz w:val="24"/>
              </w:rPr>
              <w:t>понятия;</w:t>
            </w:r>
          </w:p>
          <w:p w:rsidR="00FD5ACB" w:rsidRDefault="00FD5ACB" w:rsidP="00B812EE">
            <w:pPr>
              <w:pStyle w:val="TableParagraph"/>
              <w:numPr>
                <w:ilvl w:val="0"/>
                <w:numId w:val="69"/>
              </w:numPr>
              <w:tabs>
                <w:tab w:val="left" w:pos="249"/>
              </w:tabs>
              <w:spacing w:line="276" w:lineRule="exact"/>
              <w:ind w:right="3701" w:firstLine="0"/>
              <w:rPr>
                <w:sz w:val="24"/>
              </w:rPr>
            </w:pPr>
            <w:r>
              <w:rPr>
                <w:sz w:val="24"/>
              </w:rPr>
              <w:t>строить</w:t>
            </w:r>
            <w:r>
              <w:rPr>
                <w:spacing w:val="-15"/>
                <w:sz w:val="24"/>
              </w:rPr>
              <w:t xml:space="preserve"> </w:t>
            </w:r>
            <w:r>
              <w:rPr>
                <w:sz w:val="24"/>
              </w:rPr>
              <w:t>логическое</w:t>
            </w:r>
            <w:r>
              <w:rPr>
                <w:spacing w:val="-15"/>
                <w:sz w:val="24"/>
              </w:rPr>
              <w:t xml:space="preserve"> </w:t>
            </w:r>
            <w:r>
              <w:rPr>
                <w:sz w:val="24"/>
              </w:rPr>
              <w:t>рассуждение; работать с метафорами.</w:t>
            </w:r>
          </w:p>
        </w:tc>
      </w:tr>
      <w:tr w:rsidR="00FD5ACB">
        <w:trPr>
          <w:trHeight w:val="271"/>
        </w:trPr>
        <w:tc>
          <w:tcPr>
            <w:tcW w:w="14794" w:type="dxa"/>
            <w:gridSpan w:val="2"/>
          </w:tcPr>
          <w:p w:rsidR="00FD5ACB" w:rsidRDefault="00FD5ACB">
            <w:pPr>
              <w:pStyle w:val="TableParagraph"/>
              <w:spacing w:line="251" w:lineRule="exact"/>
              <w:ind w:left="110"/>
              <w:rPr>
                <w:sz w:val="24"/>
              </w:rPr>
            </w:pPr>
            <w:r>
              <w:rPr>
                <w:sz w:val="24"/>
              </w:rPr>
              <w:t>2.</w:t>
            </w:r>
            <w:r>
              <w:rPr>
                <w:spacing w:val="-7"/>
                <w:sz w:val="24"/>
              </w:rPr>
              <w:t xml:space="preserve"> </w:t>
            </w:r>
            <w:r>
              <w:rPr>
                <w:sz w:val="24"/>
              </w:rPr>
              <w:t>Самостоятельная деятельность</w:t>
            </w:r>
            <w:r>
              <w:rPr>
                <w:spacing w:val="-6"/>
                <w:sz w:val="24"/>
              </w:rPr>
              <w:t xml:space="preserve"> </w:t>
            </w:r>
            <w:r>
              <w:rPr>
                <w:sz w:val="24"/>
              </w:rPr>
              <w:t>по</w:t>
            </w:r>
            <w:r>
              <w:rPr>
                <w:spacing w:val="-9"/>
                <w:sz w:val="24"/>
              </w:rPr>
              <w:t xml:space="preserve"> </w:t>
            </w:r>
            <w:r>
              <w:rPr>
                <w:sz w:val="24"/>
              </w:rPr>
              <w:t>известной</w:t>
            </w:r>
            <w:r>
              <w:rPr>
                <w:spacing w:val="-4"/>
                <w:sz w:val="24"/>
              </w:rPr>
              <w:t xml:space="preserve"> </w:t>
            </w:r>
            <w:r>
              <w:rPr>
                <w:sz w:val="24"/>
              </w:rPr>
              <w:t>норме</w:t>
            </w:r>
            <w:r>
              <w:rPr>
                <w:spacing w:val="-6"/>
                <w:sz w:val="24"/>
              </w:rPr>
              <w:t xml:space="preserve"> </w:t>
            </w:r>
            <w:r>
              <w:rPr>
                <w:sz w:val="24"/>
              </w:rPr>
              <w:t>и</w:t>
            </w:r>
            <w:r>
              <w:rPr>
                <w:spacing w:val="-3"/>
                <w:sz w:val="24"/>
              </w:rPr>
              <w:t xml:space="preserve"> </w:t>
            </w:r>
            <w:r>
              <w:rPr>
                <w:sz w:val="24"/>
              </w:rPr>
              <w:t>фиксация</w:t>
            </w:r>
            <w:r>
              <w:rPr>
                <w:spacing w:val="-4"/>
                <w:sz w:val="24"/>
              </w:rPr>
              <w:t xml:space="preserve"> </w:t>
            </w:r>
            <w:r>
              <w:rPr>
                <w:sz w:val="24"/>
              </w:rPr>
              <w:t>индивидуального</w:t>
            </w:r>
            <w:r>
              <w:rPr>
                <w:spacing w:val="-6"/>
                <w:sz w:val="24"/>
              </w:rPr>
              <w:t xml:space="preserve"> </w:t>
            </w:r>
            <w:r>
              <w:rPr>
                <w:sz w:val="24"/>
              </w:rPr>
              <w:t>учебного</w:t>
            </w:r>
            <w:r>
              <w:rPr>
                <w:spacing w:val="-9"/>
                <w:sz w:val="24"/>
              </w:rPr>
              <w:t xml:space="preserve"> </w:t>
            </w:r>
            <w:r>
              <w:rPr>
                <w:spacing w:val="-2"/>
                <w:sz w:val="24"/>
              </w:rPr>
              <w:t>затруднения.</w:t>
            </w:r>
          </w:p>
        </w:tc>
      </w:tr>
      <w:tr w:rsidR="00FD5ACB">
        <w:trPr>
          <w:trHeight w:val="6072"/>
        </w:trPr>
        <w:tc>
          <w:tcPr>
            <w:tcW w:w="7397" w:type="dxa"/>
          </w:tcPr>
          <w:p w:rsidR="00FD5ACB" w:rsidRDefault="00FD5ACB">
            <w:pPr>
              <w:pStyle w:val="TableParagraph"/>
              <w:spacing w:before="1"/>
              <w:ind w:left="110"/>
              <w:rPr>
                <w:sz w:val="24"/>
              </w:rPr>
            </w:pPr>
            <w:r>
              <w:rPr>
                <w:sz w:val="24"/>
              </w:rPr>
              <w:t>В</w:t>
            </w:r>
            <w:r>
              <w:rPr>
                <w:spacing w:val="-9"/>
                <w:sz w:val="24"/>
              </w:rPr>
              <w:t xml:space="preserve"> </w:t>
            </w:r>
            <w:r>
              <w:rPr>
                <w:sz w:val="24"/>
              </w:rPr>
              <w:t>ходе</w:t>
            </w:r>
            <w:r>
              <w:rPr>
                <w:spacing w:val="-11"/>
                <w:sz w:val="24"/>
              </w:rPr>
              <w:t xml:space="preserve"> </w:t>
            </w:r>
            <w:r>
              <w:rPr>
                <w:sz w:val="24"/>
              </w:rPr>
              <w:t>этапа</w:t>
            </w:r>
            <w:r>
              <w:rPr>
                <w:spacing w:val="-6"/>
                <w:sz w:val="24"/>
              </w:rPr>
              <w:t xml:space="preserve"> </w:t>
            </w:r>
            <w:r>
              <w:rPr>
                <w:sz w:val="24"/>
              </w:rPr>
              <w:t>организуется</w:t>
            </w:r>
            <w:r>
              <w:rPr>
                <w:spacing w:val="-9"/>
                <w:sz w:val="24"/>
              </w:rPr>
              <w:t xml:space="preserve"> </w:t>
            </w:r>
            <w:r>
              <w:rPr>
                <w:sz w:val="24"/>
              </w:rPr>
              <w:t>коммуникативная</w:t>
            </w:r>
            <w:r>
              <w:rPr>
                <w:spacing w:val="-9"/>
                <w:sz w:val="24"/>
              </w:rPr>
              <w:t xml:space="preserve"> </w:t>
            </w:r>
            <w:r>
              <w:rPr>
                <w:sz w:val="24"/>
              </w:rPr>
              <w:t>деятельность</w:t>
            </w:r>
            <w:r>
              <w:rPr>
                <w:spacing w:val="-5"/>
                <w:sz w:val="24"/>
              </w:rPr>
              <w:t xml:space="preserve"> </w:t>
            </w:r>
            <w:r>
              <w:rPr>
                <w:sz w:val="24"/>
              </w:rPr>
              <w:t xml:space="preserve">учащихся </w:t>
            </w:r>
            <w:r>
              <w:rPr>
                <w:spacing w:val="-4"/>
                <w:sz w:val="24"/>
              </w:rPr>
              <w:t>по:</w:t>
            </w:r>
          </w:p>
          <w:p w:rsidR="00FD5ACB" w:rsidRDefault="00FD5ACB">
            <w:pPr>
              <w:pStyle w:val="TableParagraph"/>
              <w:spacing w:before="3"/>
              <w:ind w:left="110"/>
              <w:rPr>
                <w:sz w:val="24"/>
              </w:rPr>
            </w:pPr>
            <w:r>
              <w:rPr>
                <w:sz w:val="24"/>
              </w:rPr>
              <w:t>самостоятельному</w:t>
            </w:r>
            <w:r>
              <w:rPr>
                <w:spacing w:val="-14"/>
                <w:sz w:val="24"/>
              </w:rPr>
              <w:t xml:space="preserve"> </w:t>
            </w:r>
            <w:r>
              <w:rPr>
                <w:sz w:val="24"/>
              </w:rPr>
              <w:t>воспроизведению</w:t>
            </w:r>
            <w:r>
              <w:rPr>
                <w:spacing w:val="-9"/>
                <w:sz w:val="24"/>
              </w:rPr>
              <w:t xml:space="preserve"> </w:t>
            </w:r>
            <w:r>
              <w:rPr>
                <w:sz w:val="24"/>
              </w:rPr>
              <w:t>способов</w:t>
            </w:r>
            <w:r>
              <w:rPr>
                <w:spacing w:val="-4"/>
                <w:sz w:val="24"/>
              </w:rPr>
              <w:t xml:space="preserve"> </w:t>
            </w:r>
            <w:r>
              <w:rPr>
                <w:sz w:val="24"/>
              </w:rPr>
              <w:t>действий</w:t>
            </w:r>
            <w:r>
              <w:rPr>
                <w:spacing w:val="-8"/>
                <w:sz w:val="24"/>
              </w:rPr>
              <w:t xml:space="preserve"> </w:t>
            </w:r>
            <w:r>
              <w:rPr>
                <w:sz w:val="24"/>
              </w:rPr>
              <w:t>(норм)</w:t>
            </w:r>
            <w:r>
              <w:rPr>
                <w:spacing w:val="-2"/>
                <w:sz w:val="24"/>
              </w:rPr>
              <w:t xml:space="preserve"> </w:t>
            </w:r>
            <w:r>
              <w:rPr>
                <w:sz w:val="24"/>
              </w:rPr>
              <w:t>– понятий, алгоритмов, свойств и т.д.;</w:t>
            </w:r>
          </w:p>
          <w:p w:rsidR="00FD5ACB" w:rsidRDefault="00FD5ACB">
            <w:pPr>
              <w:pStyle w:val="TableParagraph"/>
              <w:ind w:left="110"/>
              <w:rPr>
                <w:sz w:val="24"/>
              </w:rPr>
            </w:pPr>
            <w:r>
              <w:rPr>
                <w:sz w:val="24"/>
              </w:rPr>
              <w:t>фиксации актуализированных способов действий в речи и знаках (эталоны); приведению примеров на каждый способ действия; актуализации</w:t>
            </w:r>
            <w:r>
              <w:rPr>
                <w:spacing w:val="-9"/>
                <w:sz w:val="24"/>
              </w:rPr>
              <w:t xml:space="preserve"> </w:t>
            </w:r>
            <w:r>
              <w:rPr>
                <w:sz w:val="24"/>
              </w:rPr>
              <w:t>соответствующих</w:t>
            </w:r>
            <w:r>
              <w:rPr>
                <w:spacing w:val="-12"/>
                <w:sz w:val="24"/>
              </w:rPr>
              <w:t xml:space="preserve"> </w:t>
            </w:r>
            <w:r>
              <w:rPr>
                <w:sz w:val="24"/>
              </w:rPr>
              <w:t>мыслительных</w:t>
            </w:r>
            <w:r>
              <w:rPr>
                <w:spacing w:val="-9"/>
                <w:sz w:val="24"/>
              </w:rPr>
              <w:t xml:space="preserve"> </w:t>
            </w:r>
            <w:r>
              <w:rPr>
                <w:sz w:val="24"/>
              </w:rPr>
              <w:t>операций,</w:t>
            </w:r>
            <w:r>
              <w:rPr>
                <w:spacing w:val="-12"/>
                <w:sz w:val="24"/>
              </w:rPr>
              <w:t xml:space="preserve"> </w:t>
            </w:r>
            <w:r>
              <w:rPr>
                <w:sz w:val="24"/>
              </w:rPr>
              <w:t>внимания, памяти и т.д.;</w:t>
            </w:r>
          </w:p>
          <w:p w:rsidR="00FD5ACB" w:rsidRDefault="00FD5ACB">
            <w:pPr>
              <w:pStyle w:val="TableParagraph"/>
              <w:ind w:left="110"/>
              <w:rPr>
                <w:sz w:val="24"/>
              </w:rPr>
            </w:pPr>
            <w:r>
              <w:rPr>
                <w:sz w:val="24"/>
              </w:rPr>
              <w:t>обозначению основных используемых в самостоятельной работе эталонов</w:t>
            </w:r>
            <w:r>
              <w:rPr>
                <w:spacing w:val="-7"/>
                <w:sz w:val="24"/>
              </w:rPr>
              <w:t xml:space="preserve"> </w:t>
            </w:r>
            <w:r>
              <w:rPr>
                <w:sz w:val="24"/>
              </w:rPr>
              <w:t>(А1,</w:t>
            </w:r>
            <w:r>
              <w:rPr>
                <w:spacing w:val="-4"/>
                <w:sz w:val="24"/>
              </w:rPr>
              <w:t xml:space="preserve"> </w:t>
            </w:r>
            <w:r>
              <w:rPr>
                <w:sz w:val="24"/>
              </w:rPr>
              <w:t>А2,</w:t>
            </w:r>
            <w:r>
              <w:rPr>
                <w:spacing w:val="-8"/>
                <w:sz w:val="24"/>
              </w:rPr>
              <w:t xml:space="preserve"> </w:t>
            </w:r>
            <w:r>
              <w:rPr>
                <w:sz w:val="24"/>
              </w:rPr>
              <w:t>и</w:t>
            </w:r>
            <w:r>
              <w:rPr>
                <w:spacing w:val="-7"/>
                <w:sz w:val="24"/>
              </w:rPr>
              <w:t xml:space="preserve"> </w:t>
            </w:r>
            <w:r>
              <w:rPr>
                <w:sz w:val="24"/>
              </w:rPr>
              <w:t>т.д.)</w:t>
            </w:r>
            <w:r>
              <w:rPr>
                <w:spacing w:val="-4"/>
                <w:sz w:val="24"/>
              </w:rPr>
              <w:t xml:space="preserve"> </w:t>
            </w:r>
            <w:r>
              <w:rPr>
                <w:sz w:val="24"/>
              </w:rPr>
              <w:t>обобщению</w:t>
            </w:r>
            <w:r>
              <w:rPr>
                <w:spacing w:val="-8"/>
                <w:sz w:val="24"/>
              </w:rPr>
              <w:t xml:space="preserve"> </w:t>
            </w:r>
            <w:r>
              <w:rPr>
                <w:sz w:val="24"/>
              </w:rPr>
              <w:t>актуализированных</w:t>
            </w:r>
            <w:r>
              <w:rPr>
                <w:spacing w:val="-8"/>
                <w:sz w:val="24"/>
              </w:rPr>
              <w:t xml:space="preserve"> </w:t>
            </w:r>
            <w:r>
              <w:rPr>
                <w:sz w:val="24"/>
              </w:rPr>
              <w:t>понятий, правил, способов действий и т.д.;</w:t>
            </w:r>
          </w:p>
          <w:p w:rsidR="00FD5ACB" w:rsidRDefault="00FD5ACB">
            <w:pPr>
              <w:pStyle w:val="TableParagraph"/>
              <w:ind w:left="110" w:right="147"/>
              <w:rPr>
                <w:sz w:val="24"/>
              </w:rPr>
            </w:pPr>
            <w:r>
              <w:rPr>
                <w:sz w:val="24"/>
              </w:rPr>
              <w:t>мотивации</w:t>
            </w:r>
            <w:r>
              <w:rPr>
                <w:spacing w:val="-3"/>
                <w:sz w:val="24"/>
              </w:rPr>
              <w:t xml:space="preserve"> </w:t>
            </w:r>
            <w:r>
              <w:rPr>
                <w:sz w:val="24"/>
              </w:rPr>
              <w:t>к</w:t>
            </w:r>
            <w:r>
              <w:rPr>
                <w:spacing w:val="-6"/>
                <w:sz w:val="24"/>
              </w:rPr>
              <w:t xml:space="preserve"> </w:t>
            </w:r>
            <w:r>
              <w:rPr>
                <w:sz w:val="24"/>
              </w:rPr>
              <w:t>написанию</w:t>
            </w:r>
            <w:r>
              <w:rPr>
                <w:spacing w:val="-4"/>
                <w:sz w:val="24"/>
              </w:rPr>
              <w:t xml:space="preserve"> </w:t>
            </w:r>
            <w:r>
              <w:rPr>
                <w:sz w:val="24"/>
              </w:rPr>
              <w:t>С.</w:t>
            </w:r>
            <w:r>
              <w:rPr>
                <w:spacing w:val="-4"/>
                <w:sz w:val="24"/>
              </w:rPr>
              <w:t xml:space="preserve"> </w:t>
            </w:r>
            <w:r>
              <w:rPr>
                <w:sz w:val="24"/>
              </w:rPr>
              <w:t>р.</w:t>
            </w:r>
            <w:r>
              <w:rPr>
                <w:spacing w:val="-4"/>
                <w:sz w:val="24"/>
              </w:rPr>
              <w:t xml:space="preserve"> </w:t>
            </w:r>
            <w:r>
              <w:rPr>
                <w:sz w:val="24"/>
              </w:rPr>
              <w:t>№</w:t>
            </w:r>
            <w:r>
              <w:rPr>
                <w:spacing w:val="-4"/>
                <w:sz w:val="24"/>
              </w:rPr>
              <w:t xml:space="preserve"> </w:t>
            </w:r>
            <w:r>
              <w:rPr>
                <w:sz w:val="24"/>
              </w:rPr>
              <w:t>1</w:t>
            </w:r>
            <w:r>
              <w:rPr>
                <w:spacing w:val="-4"/>
                <w:sz w:val="24"/>
              </w:rPr>
              <w:t xml:space="preserve"> </w:t>
            </w:r>
            <w:r>
              <w:rPr>
                <w:sz w:val="24"/>
              </w:rPr>
              <w:t>на</w:t>
            </w:r>
            <w:r>
              <w:rPr>
                <w:spacing w:val="-2"/>
                <w:sz w:val="24"/>
              </w:rPr>
              <w:t xml:space="preserve"> </w:t>
            </w:r>
            <w:r>
              <w:rPr>
                <w:sz w:val="24"/>
              </w:rPr>
              <w:t>применение</w:t>
            </w:r>
            <w:r>
              <w:rPr>
                <w:spacing w:val="-11"/>
                <w:sz w:val="24"/>
              </w:rPr>
              <w:t xml:space="preserve"> </w:t>
            </w:r>
            <w:r>
              <w:rPr>
                <w:sz w:val="24"/>
              </w:rPr>
              <w:t>способов</w:t>
            </w:r>
            <w:r>
              <w:rPr>
                <w:spacing w:val="-3"/>
                <w:sz w:val="24"/>
              </w:rPr>
              <w:t xml:space="preserve"> </w:t>
            </w:r>
            <w:r>
              <w:rPr>
                <w:sz w:val="24"/>
              </w:rPr>
              <w:t>действий, запланированных для рефлексивного</w:t>
            </w:r>
            <w:r>
              <w:rPr>
                <w:spacing w:val="-1"/>
                <w:sz w:val="24"/>
              </w:rPr>
              <w:t xml:space="preserve"> </w:t>
            </w:r>
            <w:r>
              <w:rPr>
                <w:sz w:val="24"/>
              </w:rPr>
              <w:t xml:space="preserve">анализа; выполнению С.р. № 1 с фиксацией в каждом задании используемого эталона (А1, А2, и </w:t>
            </w:r>
            <w:r>
              <w:rPr>
                <w:spacing w:val="-2"/>
                <w:sz w:val="24"/>
              </w:rPr>
              <w:t>т.д.);</w:t>
            </w:r>
          </w:p>
          <w:p w:rsidR="00FD5ACB" w:rsidRDefault="00FD5ACB">
            <w:pPr>
              <w:pStyle w:val="TableParagraph"/>
              <w:ind w:left="110"/>
              <w:rPr>
                <w:sz w:val="24"/>
              </w:rPr>
            </w:pPr>
            <w:r>
              <w:rPr>
                <w:sz w:val="24"/>
              </w:rPr>
              <w:t>самопроверке</w:t>
            </w:r>
            <w:r>
              <w:rPr>
                <w:spacing w:val="-5"/>
                <w:sz w:val="24"/>
              </w:rPr>
              <w:t xml:space="preserve"> </w:t>
            </w:r>
            <w:r>
              <w:rPr>
                <w:sz w:val="24"/>
              </w:rPr>
              <w:t>своих</w:t>
            </w:r>
            <w:r>
              <w:rPr>
                <w:spacing w:val="-7"/>
                <w:sz w:val="24"/>
              </w:rPr>
              <w:t xml:space="preserve"> </w:t>
            </w:r>
            <w:r>
              <w:rPr>
                <w:sz w:val="24"/>
              </w:rPr>
              <w:t>работ</w:t>
            </w:r>
            <w:r>
              <w:rPr>
                <w:spacing w:val="-7"/>
                <w:sz w:val="24"/>
              </w:rPr>
              <w:t xml:space="preserve"> </w:t>
            </w:r>
            <w:r>
              <w:rPr>
                <w:sz w:val="24"/>
              </w:rPr>
              <w:t>по</w:t>
            </w:r>
            <w:r>
              <w:rPr>
                <w:spacing w:val="-8"/>
                <w:sz w:val="24"/>
              </w:rPr>
              <w:t xml:space="preserve"> </w:t>
            </w:r>
            <w:r>
              <w:rPr>
                <w:sz w:val="24"/>
              </w:rPr>
              <w:t>образцу</w:t>
            </w:r>
            <w:r>
              <w:rPr>
                <w:spacing w:val="-13"/>
                <w:sz w:val="24"/>
              </w:rPr>
              <w:t xml:space="preserve"> </w:t>
            </w:r>
            <w:r>
              <w:rPr>
                <w:sz w:val="24"/>
              </w:rPr>
              <w:t>и</w:t>
            </w:r>
            <w:r>
              <w:rPr>
                <w:spacing w:val="-6"/>
                <w:sz w:val="24"/>
              </w:rPr>
              <w:t xml:space="preserve"> </w:t>
            </w:r>
            <w:r>
              <w:rPr>
                <w:sz w:val="24"/>
              </w:rPr>
              <w:t>фиксации</w:t>
            </w:r>
            <w:r>
              <w:rPr>
                <w:spacing w:val="-6"/>
                <w:sz w:val="24"/>
              </w:rPr>
              <w:t xml:space="preserve"> </w:t>
            </w:r>
            <w:r>
              <w:rPr>
                <w:sz w:val="24"/>
              </w:rPr>
              <w:t>полученных результатов (без исправления ошибок);</w:t>
            </w:r>
          </w:p>
          <w:p w:rsidR="00FD5ACB" w:rsidRDefault="00FD5ACB">
            <w:pPr>
              <w:pStyle w:val="TableParagraph"/>
              <w:spacing w:line="242" w:lineRule="auto"/>
              <w:ind w:left="110"/>
              <w:rPr>
                <w:sz w:val="24"/>
              </w:rPr>
            </w:pPr>
            <w:r>
              <w:rPr>
                <w:sz w:val="24"/>
              </w:rPr>
              <w:t>мотивации к сопоставлению работ с эталоном для самопроверки с целью:</w:t>
            </w:r>
            <w:r>
              <w:rPr>
                <w:spacing w:val="-12"/>
                <w:sz w:val="24"/>
              </w:rPr>
              <w:t xml:space="preserve"> </w:t>
            </w:r>
            <w:r>
              <w:rPr>
                <w:sz w:val="24"/>
              </w:rPr>
              <w:t>а)</w:t>
            </w:r>
            <w:r>
              <w:rPr>
                <w:spacing w:val="-5"/>
                <w:sz w:val="24"/>
              </w:rPr>
              <w:t xml:space="preserve"> </w:t>
            </w:r>
            <w:r>
              <w:rPr>
                <w:sz w:val="24"/>
              </w:rPr>
              <w:t>выявления</w:t>
            </w:r>
            <w:r>
              <w:rPr>
                <w:spacing w:val="-5"/>
                <w:sz w:val="24"/>
              </w:rPr>
              <w:t xml:space="preserve"> </w:t>
            </w:r>
            <w:r>
              <w:rPr>
                <w:sz w:val="24"/>
              </w:rPr>
              <w:t>места</w:t>
            </w:r>
            <w:r>
              <w:rPr>
                <w:spacing w:val="-7"/>
                <w:sz w:val="24"/>
              </w:rPr>
              <w:t xml:space="preserve"> </w:t>
            </w:r>
            <w:r>
              <w:rPr>
                <w:sz w:val="24"/>
              </w:rPr>
              <w:t>и</w:t>
            </w:r>
            <w:r>
              <w:rPr>
                <w:spacing w:val="-5"/>
                <w:sz w:val="24"/>
              </w:rPr>
              <w:t xml:space="preserve"> </w:t>
            </w:r>
            <w:r>
              <w:rPr>
                <w:sz w:val="24"/>
              </w:rPr>
              <w:t>причины</w:t>
            </w:r>
            <w:r>
              <w:rPr>
                <w:spacing w:val="-7"/>
                <w:sz w:val="24"/>
              </w:rPr>
              <w:t xml:space="preserve"> </w:t>
            </w:r>
            <w:r>
              <w:rPr>
                <w:sz w:val="24"/>
              </w:rPr>
              <w:t>затруднения;</w:t>
            </w:r>
            <w:r>
              <w:rPr>
                <w:spacing w:val="-8"/>
                <w:sz w:val="24"/>
              </w:rPr>
              <w:t xml:space="preserve"> </w:t>
            </w:r>
            <w:r>
              <w:rPr>
                <w:sz w:val="24"/>
              </w:rPr>
              <w:t>б)</w:t>
            </w:r>
            <w:r>
              <w:rPr>
                <w:spacing w:val="-5"/>
                <w:sz w:val="24"/>
              </w:rPr>
              <w:t xml:space="preserve"> </w:t>
            </w:r>
            <w:r>
              <w:rPr>
                <w:sz w:val="24"/>
              </w:rPr>
              <w:t>самопроверки хода решения и правильности фиксации используемого эталона.</w:t>
            </w:r>
          </w:p>
        </w:tc>
        <w:tc>
          <w:tcPr>
            <w:tcW w:w="7397" w:type="dxa"/>
          </w:tcPr>
          <w:p w:rsidR="00FD5ACB" w:rsidRDefault="00FD5ACB">
            <w:pPr>
              <w:pStyle w:val="TableParagraph"/>
              <w:spacing w:before="1" w:line="275" w:lineRule="exact"/>
              <w:ind w:left="105"/>
              <w:rPr>
                <w:sz w:val="24"/>
              </w:rPr>
            </w:pPr>
            <w:r>
              <w:rPr>
                <w:spacing w:val="-2"/>
                <w:sz w:val="24"/>
                <w:u w:val="single"/>
              </w:rPr>
              <w:t>Личностные</w:t>
            </w:r>
          </w:p>
          <w:p w:rsidR="00FD5ACB" w:rsidRDefault="00FD5ACB" w:rsidP="00B812EE">
            <w:pPr>
              <w:pStyle w:val="TableParagraph"/>
              <w:numPr>
                <w:ilvl w:val="0"/>
                <w:numId w:val="68"/>
              </w:numPr>
              <w:tabs>
                <w:tab w:val="left" w:pos="249"/>
              </w:tabs>
              <w:spacing w:line="275" w:lineRule="exact"/>
              <w:ind w:left="249" w:hanging="144"/>
              <w:jc w:val="both"/>
              <w:rPr>
                <w:sz w:val="24"/>
              </w:rPr>
            </w:pPr>
            <w:r>
              <w:rPr>
                <w:sz w:val="24"/>
              </w:rPr>
              <w:t>готовность</w:t>
            </w:r>
            <w:r>
              <w:rPr>
                <w:spacing w:val="-7"/>
                <w:sz w:val="24"/>
              </w:rPr>
              <w:t xml:space="preserve"> </w:t>
            </w:r>
            <w:r>
              <w:rPr>
                <w:sz w:val="24"/>
              </w:rPr>
              <w:t>и</w:t>
            </w:r>
            <w:r>
              <w:rPr>
                <w:spacing w:val="-4"/>
                <w:sz w:val="24"/>
              </w:rPr>
              <w:t xml:space="preserve"> </w:t>
            </w:r>
            <w:r>
              <w:rPr>
                <w:sz w:val="24"/>
              </w:rPr>
              <w:t>способность</w:t>
            </w:r>
            <w:r>
              <w:rPr>
                <w:spacing w:val="-1"/>
                <w:sz w:val="24"/>
              </w:rPr>
              <w:t xml:space="preserve"> </w:t>
            </w:r>
            <w:r>
              <w:rPr>
                <w:sz w:val="24"/>
              </w:rPr>
              <w:t>к</w:t>
            </w:r>
            <w:r>
              <w:rPr>
                <w:spacing w:val="-8"/>
                <w:sz w:val="24"/>
              </w:rPr>
              <w:t xml:space="preserve"> </w:t>
            </w:r>
            <w:r>
              <w:rPr>
                <w:sz w:val="24"/>
              </w:rPr>
              <w:t>выполнению</w:t>
            </w:r>
            <w:r>
              <w:rPr>
                <w:spacing w:val="-5"/>
                <w:sz w:val="24"/>
              </w:rPr>
              <w:t xml:space="preserve"> </w:t>
            </w:r>
            <w:r>
              <w:rPr>
                <w:spacing w:val="-4"/>
                <w:sz w:val="24"/>
              </w:rPr>
              <w:t>норм;</w:t>
            </w:r>
          </w:p>
          <w:p w:rsidR="00FD5ACB" w:rsidRDefault="00FD5ACB" w:rsidP="00B812EE">
            <w:pPr>
              <w:pStyle w:val="TableParagraph"/>
              <w:numPr>
                <w:ilvl w:val="0"/>
                <w:numId w:val="68"/>
              </w:numPr>
              <w:tabs>
                <w:tab w:val="left" w:pos="354"/>
              </w:tabs>
              <w:spacing w:before="4"/>
              <w:ind w:right="115" w:firstLine="0"/>
              <w:jc w:val="both"/>
              <w:rPr>
                <w:sz w:val="24"/>
              </w:rPr>
            </w:pPr>
            <w:r>
              <w:rPr>
                <w:sz w:val="24"/>
              </w:rPr>
              <w:t xml:space="preserve">потребность в самовыражении и самореализации, социальном </w:t>
            </w:r>
            <w:r>
              <w:rPr>
                <w:spacing w:val="-2"/>
                <w:sz w:val="24"/>
              </w:rPr>
              <w:t>признании;</w:t>
            </w:r>
          </w:p>
          <w:p w:rsidR="00FD5ACB" w:rsidRDefault="00FD5ACB" w:rsidP="00B812EE">
            <w:pPr>
              <w:pStyle w:val="TableParagraph"/>
              <w:numPr>
                <w:ilvl w:val="0"/>
                <w:numId w:val="68"/>
              </w:numPr>
              <w:tabs>
                <w:tab w:val="left" w:pos="264"/>
              </w:tabs>
              <w:ind w:right="103" w:firstLine="0"/>
              <w:jc w:val="both"/>
              <w:rPr>
                <w:sz w:val="24"/>
              </w:rPr>
            </w:pPr>
            <w:r>
              <w:rPr>
                <w:sz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FD5ACB" w:rsidRDefault="00FD5ACB" w:rsidP="00B812EE">
            <w:pPr>
              <w:pStyle w:val="TableParagraph"/>
              <w:numPr>
                <w:ilvl w:val="0"/>
                <w:numId w:val="68"/>
              </w:numPr>
              <w:tabs>
                <w:tab w:val="left" w:pos="594"/>
              </w:tabs>
              <w:spacing w:before="1"/>
              <w:ind w:right="108" w:firstLine="0"/>
              <w:jc w:val="both"/>
              <w:rPr>
                <w:sz w:val="24"/>
              </w:rPr>
            </w:pPr>
            <w:r>
              <w:rPr>
                <w:sz w:val="24"/>
              </w:rPr>
              <w:t>устойчивый познавательный интерес и становление смыслообразующей функции познавательного мотива;</w:t>
            </w:r>
          </w:p>
          <w:p w:rsidR="00FD5ACB" w:rsidRDefault="00FD5ACB" w:rsidP="00B812EE">
            <w:pPr>
              <w:pStyle w:val="TableParagraph"/>
              <w:numPr>
                <w:ilvl w:val="0"/>
                <w:numId w:val="68"/>
              </w:numPr>
              <w:tabs>
                <w:tab w:val="left" w:pos="249"/>
              </w:tabs>
              <w:spacing w:line="274" w:lineRule="exact"/>
              <w:ind w:left="249" w:hanging="144"/>
              <w:jc w:val="both"/>
              <w:rPr>
                <w:sz w:val="24"/>
              </w:rPr>
            </w:pPr>
            <w:r>
              <w:rPr>
                <w:sz w:val="24"/>
              </w:rPr>
              <w:t>готовности</w:t>
            </w:r>
            <w:r>
              <w:rPr>
                <w:spacing w:val="-3"/>
                <w:sz w:val="24"/>
              </w:rPr>
              <w:t xml:space="preserve"> </w:t>
            </w:r>
            <w:r>
              <w:rPr>
                <w:sz w:val="24"/>
              </w:rPr>
              <w:t>к</w:t>
            </w:r>
            <w:r>
              <w:rPr>
                <w:spacing w:val="-5"/>
                <w:sz w:val="24"/>
              </w:rPr>
              <w:t xml:space="preserve"> </w:t>
            </w:r>
            <w:r>
              <w:rPr>
                <w:sz w:val="24"/>
              </w:rPr>
              <w:t>самообразованию</w:t>
            </w:r>
            <w:r>
              <w:rPr>
                <w:spacing w:val="-4"/>
                <w:sz w:val="24"/>
              </w:rPr>
              <w:t xml:space="preserve"> </w:t>
            </w:r>
            <w:r>
              <w:rPr>
                <w:sz w:val="24"/>
              </w:rPr>
              <w:t>и</w:t>
            </w:r>
            <w:r>
              <w:rPr>
                <w:spacing w:val="-2"/>
                <w:sz w:val="24"/>
              </w:rPr>
              <w:t xml:space="preserve"> самовоспитанию;</w:t>
            </w:r>
          </w:p>
          <w:p w:rsidR="00FD5ACB" w:rsidRDefault="00FD5ACB" w:rsidP="00B812EE">
            <w:pPr>
              <w:pStyle w:val="TableParagraph"/>
              <w:numPr>
                <w:ilvl w:val="0"/>
                <w:numId w:val="68"/>
              </w:numPr>
              <w:tabs>
                <w:tab w:val="left" w:pos="249"/>
              </w:tabs>
              <w:ind w:right="1784" w:firstLine="0"/>
              <w:jc w:val="both"/>
              <w:rPr>
                <w:sz w:val="24"/>
              </w:rPr>
            </w:pPr>
            <w:r>
              <w:rPr>
                <w:sz w:val="24"/>
              </w:rPr>
              <w:t>адекватной</w:t>
            </w:r>
            <w:r>
              <w:rPr>
                <w:spacing w:val="-8"/>
                <w:sz w:val="24"/>
              </w:rPr>
              <w:t xml:space="preserve"> </w:t>
            </w:r>
            <w:r>
              <w:rPr>
                <w:sz w:val="24"/>
              </w:rPr>
              <w:t>позитивной</w:t>
            </w:r>
            <w:r>
              <w:rPr>
                <w:spacing w:val="-8"/>
                <w:sz w:val="24"/>
              </w:rPr>
              <w:t xml:space="preserve"> </w:t>
            </w:r>
            <w:r>
              <w:rPr>
                <w:sz w:val="24"/>
              </w:rPr>
              <w:t>самооценки</w:t>
            </w:r>
            <w:r>
              <w:rPr>
                <w:spacing w:val="-8"/>
                <w:sz w:val="24"/>
              </w:rPr>
              <w:t xml:space="preserve"> </w:t>
            </w:r>
            <w:r>
              <w:rPr>
                <w:sz w:val="24"/>
              </w:rPr>
              <w:t>и</w:t>
            </w:r>
            <w:r>
              <w:rPr>
                <w:spacing w:val="-8"/>
                <w:sz w:val="24"/>
              </w:rPr>
              <w:t xml:space="preserve"> </w:t>
            </w:r>
            <w:r>
              <w:rPr>
                <w:sz w:val="24"/>
              </w:rPr>
              <w:t xml:space="preserve">Я-концепции. </w:t>
            </w:r>
            <w:r>
              <w:rPr>
                <w:spacing w:val="-2"/>
                <w:sz w:val="24"/>
                <w:u w:val="single"/>
              </w:rPr>
              <w:t>Регулятивные</w:t>
            </w:r>
          </w:p>
          <w:p w:rsidR="00FD5ACB" w:rsidRDefault="00FD5ACB" w:rsidP="00B812EE">
            <w:pPr>
              <w:pStyle w:val="TableParagraph"/>
              <w:numPr>
                <w:ilvl w:val="0"/>
                <w:numId w:val="68"/>
              </w:numPr>
              <w:tabs>
                <w:tab w:val="left" w:pos="284"/>
              </w:tabs>
              <w:spacing w:line="242" w:lineRule="auto"/>
              <w:ind w:right="107" w:firstLine="0"/>
              <w:jc w:val="both"/>
              <w:rPr>
                <w:sz w:val="24"/>
              </w:rPr>
            </w:pPr>
            <w:r>
              <w:rPr>
                <w:sz w:val="24"/>
              </w:rPr>
              <w:t>целеполагание, включая постановку новых целей; самостоятельно анализировать условия достижения цели на основе учёта</w:t>
            </w:r>
            <w:r>
              <w:rPr>
                <w:spacing w:val="40"/>
                <w:sz w:val="24"/>
              </w:rPr>
              <w:t xml:space="preserve"> </w:t>
            </w:r>
            <w:r>
              <w:rPr>
                <w:sz w:val="24"/>
              </w:rPr>
              <w:t>выделенных учителем ориентиров действия в учебном материале;</w:t>
            </w:r>
          </w:p>
          <w:p w:rsidR="00FD5ACB" w:rsidRDefault="00FD5ACB" w:rsidP="00B812EE">
            <w:pPr>
              <w:pStyle w:val="TableParagraph"/>
              <w:numPr>
                <w:ilvl w:val="0"/>
                <w:numId w:val="68"/>
              </w:numPr>
              <w:tabs>
                <w:tab w:val="left" w:pos="364"/>
              </w:tabs>
              <w:ind w:right="113" w:firstLine="0"/>
              <w:jc w:val="both"/>
              <w:rPr>
                <w:sz w:val="24"/>
              </w:rPr>
            </w:pPr>
            <w:r>
              <w:rPr>
                <w:sz w:val="24"/>
              </w:rPr>
              <w:t>уметь самостоятельно контролировать своё время; принимать решения в проблемной ситуации;</w:t>
            </w:r>
          </w:p>
          <w:p w:rsidR="00FD5ACB" w:rsidRDefault="00FD5ACB" w:rsidP="00B812EE">
            <w:pPr>
              <w:pStyle w:val="TableParagraph"/>
              <w:numPr>
                <w:ilvl w:val="0"/>
                <w:numId w:val="68"/>
              </w:numPr>
              <w:tabs>
                <w:tab w:val="left" w:pos="364"/>
              </w:tabs>
              <w:spacing w:line="242" w:lineRule="auto"/>
              <w:ind w:right="108" w:firstLine="0"/>
              <w:jc w:val="both"/>
              <w:rPr>
                <w:sz w:val="24"/>
              </w:rPr>
            </w:pPr>
            <w:r>
              <w:rPr>
                <w:sz w:val="24"/>
              </w:rPr>
              <w:t xml:space="preserve">осуществлять констатирующий контроль по результату и по способу действия; актуальный контроль на уровне произвольного </w:t>
            </w:r>
            <w:r>
              <w:rPr>
                <w:spacing w:val="-2"/>
                <w:sz w:val="24"/>
              </w:rPr>
              <w:t>внимания;</w:t>
            </w:r>
          </w:p>
          <w:p w:rsidR="00FD5ACB" w:rsidRDefault="00FD5ACB" w:rsidP="00B812EE">
            <w:pPr>
              <w:pStyle w:val="TableParagraph"/>
              <w:numPr>
                <w:ilvl w:val="0"/>
                <w:numId w:val="68"/>
              </w:numPr>
              <w:tabs>
                <w:tab w:val="left" w:pos="344"/>
              </w:tabs>
              <w:spacing w:line="270" w:lineRule="exact"/>
              <w:ind w:left="344" w:hanging="239"/>
              <w:jc w:val="both"/>
              <w:rPr>
                <w:sz w:val="24"/>
              </w:rPr>
            </w:pPr>
            <w:r>
              <w:rPr>
                <w:sz w:val="24"/>
              </w:rPr>
              <w:t>адекватно</w:t>
            </w:r>
            <w:r>
              <w:rPr>
                <w:spacing w:val="48"/>
                <w:w w:val="150"/>
                <w:sz w:val="24"/>
              </w:rPr>
              <w:t xml:space="preserve"> </w:t>
            </w:r>
            <w:r>
              <w:rPr>
                <w:sz w:val="24"/>
              </w:rPr>
              <w:t>самостоятельно</w:t>
            </w:r>
            <w:r>
              <w:rPr>
                <w:spacing w:val="55"/>
                <w:w w:val="150"/>
                <w:sz w:val="24"/>
              </w:rPr>
              <w:t xml:space="preserve"> </w:t>
            </w:r>
            <w:r>
              <w:rPr>
                <w:sz w:val="24"/>
              </w:rPr>
              <w:t>оценивать</w:t>
            </w:r>
            <w:r>
              <w:rPr>
                <w:spacing w:val="56"/>
                <w:w w:val="150"/>
                <w:sz w:val="24"/>
              </w:rPr>
              <w:t xml:space="preserve"> </w:t>
            </w:r>
            <w:r>
              <w:rPr>
                <w:sz w:val="24"/>
              </w:rPr>
              <w:t>правильность</w:t>
            </w:r>
            <w:r>
              <w:rPr>
                <w:spacing w:val="57"/>
                <w:w w:val="150"/>
                <w:sz w:val="24"/>
              </w:rPr>
              <w:t xml:space="preserve"> </w:t>
            </w:r>
            <w:r>
              <w:rPr>
                <w:spacing w:val="-2"/>
                <w:sz w:val="24"/>
              </w:rPr>
              <w:t>выполнения</w:t>
            </w:r>
          </w:p>
          <w:p w:rsidR="00FD5ACB" w:rsidRDefault="00FD5ACB">
            <w:pPr>
              <w:pStyle w:val="TableParagraph"/>
              <w:spacing w:line="254" w:lineRule="exact"/>
              <w:ind w:left="105"/>
              <w:jc w:val="both"/>
              <w:rPr>
                <w:sz w:val="24"/>
              </w:rPr>
            </w:pPr>
            <w:r>
              <w:rPr>
                <w:sz w:val="24"/>
              </w:rPr>
              <w:t>действия</w:t>
            </w:r>
            <w:r>
              <w:rPr>
                <w:spacing w:val="44"/>
                <w:sz w:val="24"/>
              </w:rPr>
              <w:t xml:space="preserve"> </w:t>
            </w:r>
            <w:r>
              <w:rPr>
                <w:sz w:val="24"/>
              </w:rPr>
              <w:t>и</w:t>
            </w:r>
            <w:r>
              <w:rPr>
                <w:spacing w:val="48"/>
                <w:sz w:val="24"/>
              </w:rPr>
              <w:t xml:space="preserve"> </w:t>
            </w:r>
            <w:r>
              <w:rPr>
                <w:sz w:val="24"/>
              </w:rPr>
              <w:t>вносить</w:t>
            </w:r>
            <w:r>
              <w:rPr>
                <w:spacing w:val="47"/>
                <w:sz w:val="24"/>
              </w:rPr>
              <w:t xml:space="preserve"> </w:t>
            </w:r>
            <w:r>
              <w:rPr>
                <w:sz w:val="24"/>
              </w:rPr>
              <w:t>необходимые</w:t>
            </w:r>
            <w:r>
              <w:rPr>
                <w:spacing w:val="46"/>
                <w:sz w:val="24"/>
              </w:rPr>
              <w:t xml:space="preserve"> </w:t>
            </w:r>
            <w:r>
              <w:rPr>
                <w:sz w:val="24"/>
              </w:rPr>
              <w:t>коррективы</w:t>
            </w:r>
            <w:r>
              <w:rPr>
                <w:spacing w:val="50"/>
                <w:sz w:val="24"/>
              </w:rPr>
              <w:t xml:space="preserve"> </w:t>
            </w:r>
            <w:r>
              <w:rPr>
                <w:sz w:val="24"/>
              </w:rPr>
              <w:t>в</w:t>
            </w:r>
            <w:r>
              <w:rPr>
                <w:spacing w:val="48"/>
                <w:sz w:val="24"/>
              </w:rPr>
              <w:t xml:space="preserve"> </w:t>
            </w:r>
            <w:r>
              <w:rPr>
                <w:sz w:val="24"/>
              </w:rPr>
              <w:t>исполнение,</w:t>
            </w:r>
            <w:r>
              <w:rPr>
                <w:spacing w:val="46"/>
                <w:sz w:val="24"/>
              </w:rPr>
              <w:t xml:space="preserve"> </w:t>
            </w:r>
            <w:r>
              <w:rPr>
                <w:sz w:val="24"/>
              </w:rPr>
              <w:t>как</w:t>
            </w:r>
            <w:r>
              <w:rPr>
                <w:spacing w:val="46"/>
                <w:sz w:val="24"/>
              </w:rPr>
              <w:t xml:space="preserve"> </w:t>
            </w:r>
            <w:r>
              <w:rPr>
                <w:spacing w:val="-10"/>
                <w:sz w:val="24"/>
              </w:rPr>
              <w:t>в</w:t>
            </w:r>
          </w:p>
        </w:tc>
      </w:tr>
    </w:tbl>
    <w:p w:rsidR="00FD5ACB" w:rsidRDefault="00FD5ACB">
      <w:pPr>
        <w:widowControl w:val="0"/>
        <w:suppressAutoHyphens w:val="0"/>
        <w:autoSpaceDN w:val="0"/>
        <w:spacing w:line="254" w:lineRule="exact"/>
        <w:jc w:val="both"/>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b/>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7"/>
        <w:gridCol w:w="7397"/>
      </w:tblGrid>
      <w:tr w:rsidR="00FD5ACB">
        <w:trPr>
          <w:trHeight w:val="8008"/>
        </w:trPr>
        <w:tc>
          <w:tcPr>
            <w:tcW w:w="7397" w:type="dxa"/>
          </w:tcPr>
          <w:p w:rsidR="00FD5ACB" w:rsidRDefault="00FD5ACB">
            <w:pPr>
              <w:pStyle w:val="TableParagraph"/>
              <w:rPr>
                <w:sz w:val="24"/>
              </w:rPr>
            </w:pPr>
          </w:p>
        </w:tc>
        <w:tc>
          <w:tcPr>
            <w:tcW w:w="7397" w:type="dxa"/>
          </w:tcPr>
          <w:p w:rsidR="00FD5ACB" w:rsidRDefault="00FD5ACB">
            <w:pPr>
              <w:pStyle w:val="TableParagraph"/>
              <w:spacing w:before="1" w:line="242" w:lineRule="auto"/>
              <w:ind w:left="105" w:right="105"/>
              <w:jc w:val="both"/>
              <w:rPr>
                <w:sz w:val="24"/>
              </w:rPr>
            </w:pPr>
            <w:r>
              <w:rPr>
                <w:sz w:val="24"/>
              </w:rPr>
              <w:t xml:space="preserve">конце действия, так и по ходу его реализации; основам прогнозирования как предвидения будущих событий и развития </w:t>
            </w:r>
            <w:r>
              <w:rPr>
                <w:spacing w:val="-2"/>
                <w:sz w:val="24"/>
              </w:rPr>
              <w:t>процесса.</w:t>
            </w:r>
          </w:p>
          <w:p w:rsidR="00FD5ACB" w:rsidRDefault="00FD5ACB">
            <w:pPr>
              <w:pStyle w:val="TableParagraph"/>
              <w:spacing w:line="270" w:lineRule="exact"/>
              <w:ind w:left="105"/>
              <w:rPr>
                <w:sz w:val="24"/>
              </w:rPr>
            </w:pPr>
            <w:r>
              <w:rPr>
                <w:spacing w:val="-2"/>
                <w:sz w:val="24"/>
                <w:u w:val="single"/>
              </w:rPr>
              <w:t>Коммуникативные</w:t>
            </w:r>
          </w:p>
          <w:p w:rsidR="00FD5ACB" w:rsidRDefault="00FD5ACB">
            <w:pPr>
              <w:pStyle w:val="TableParagraph"/>
              <w:ind w:left="105"/>
              <w:rPr>
                <w:sz w:val="24"/>
              </w:rPr>
            </w:pPr>
            <w:r>
              <w:rPr>
                <w:sz w:val="24"/>
              </w:rPr>
              <w:t>формулировать собственное мнение и позицию, аргументировать её; адекватно использовать речь;</w:t>
            </w:r>
          </w:p>
          <w:p w:rsidR="00FD5ACB" w:rsidRDefault="00FD5ACB" w:rsidP="00B812EE">
            <w:pPr>
              <w:pStyle w:val="TableParagraph"/>
              <w:numPr>
                <w:ilvl w:val="0"/>
                <w:numId w:val="67"/>
              </w:numPr>
              <w:tabs>
                <w:tab w:val="left" w:pos="354"/>
              </w:tabs>
              <w:spacing w:line="242" w:lineRule="auto"/>
              <w:ind w:right="112" w:firstLine="0"/>
              <w:jc w:val="both"/>
              <w:rPr>
                <w:sz w:val="24"/>
              </w:rPr>
            </w:pPr>
            <w:r>
              <w:rPr>
                <w:sz w:val="24"/>
              </w:rPr>
              <w:t>использовать адекватные языковые средства для отображения своих мыслей, мотивов;</w:t>
            </w:r>
          </w:p>
          <w:p w:rsidR="00FD5ACB" w:rsidRDefault="00FD5ACB" w:rsidP="00B812EE">
            <w:pPr>
              <w:pStyle w:val="TableParagraph"/>
              <w:numPr>
                <w:ilvl w:val="0"/>
                <w:numId w:val="67"/>
              </w:numPr>
              <w:tabs>
                <w:tab w:val="left" w:pos="484"/>
              </w:tabs>
              <w:ind w:right="109" w:firstLine="0"/>
              <w:jc w:val="both"/>
              <w:rPr>
                <w:sz w:val="24"/>
              </w:rPr>
            </w:pPr>
            <w:r>
              <w:rPr>
                <w:sz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FD5ACB" w:rsidRDefault="00FD5ACB">
            <w:pPr>
              <w:pStyle w:val="TableParagraph"/>
              <w:spacing w:line="273" w:lineRule="exact"/>
              <w:ind w:left="105"/>
              <w:rPr>
                <w:sz w:val="24"/>
              </w:rPr>
            </w:pPr>
            <w:r>
              <w:rPr>
                <w:spacing w:val="-2"/>
                <w:sz w:val="24"/>
                <w:u w:val="single"/>
              </w:rPr>
              <w:t>Познавательные</w:t>
            </w:r>
          </w:p>
          <w:p w:rsidR="00FD5ACB" w:rsidRDefault="00FD5ACB" w:rsidP="00B812EE">
            <w:pPr>
              <w:pStyle w:val="TableParagraph"/>
              <w:numPr>
                <w:ilvl w:val="0"/>
                <w:numId w:val="67"/>
              </w:numPr>
              <w:tabs>
                <w:tab w:val="left" w:pos="249"/>
              </w:tabs>
              <w:spacing w:line="276" w:lineRule="exact"/>
              <w:ind w:left="249" w:hanging="144"/>
              <w:jc w:val="both"/>
              <w:rPr>
                <w:sz w:val="24"/>
              </w:rPr>
            </w:pPr>
            <w:r>
              <w:rPr>
                <w:sz w:val="24"/>
              </w:rPr>
              <w:t>самостоятельно</w:t>
            </w:r>
            <w:r>
              <w:rPr>
                <w:spacing w:val="-11"/>
                <w:sz w:val="24"/>
              </w:rPr>
              <w:t xml:space="preserve"> </w:t>
            </w:r>
            <w:r>
              <w:rPr>
                <w:sz w:val="24"/>
              </w:rPr>
              <w:t>проводить</w:t>
            </w:r>
            <w:r>
              <w:rPr>
                <w:spacing w:val="-6"/>
                <w:sz w:val="24"/>
              </w:rPr>
              <w:t xml:space="preserve"> </w:t>
            </w:r>
            <w:r>
              <w:rPr>
                <w:sz w:val="24"/>
              </w:rPr>
              <w:t>наблюдение</w:t>
            </w:r>
            <w:r>
              <w:rPr>
                <w:spacing w:val="-6"/>
                <w:sz w:val="24"/>
              </w:rPr>
              <w:t xml:space="preserve"> </w:t>
            </w:r>
            <w:r>
              <w:rPr>
                <w:sz w:val="24"/>
              </w:rPr>
              <w:t>и</w:t>
            </w:r>
            <w:r>
              <w:rPr>
                <w:spacing w:val="-4"/>
                <w:sz w:val="24"/>
              </w:rPr>
              <w:t xml:space="preserve"> </w:t>
            </w:r>
            <w:r>
              <w:rPr>
                <w:spacing w:val="-2"/>
                <w:sz w:val="24"/>
              </w:rPr>
              <w:t>эксперимент;</w:t>
            </w:r>
          </w:p>
          <w:p w:rsidR="00FD5ACB" w:rsidRDefault="00FD5ACB" w:rsidP="00B812EE">
            <w:pPr>
              <w:pStyle w:val="TableParagraph"/>
              <w:numPr>
                <w:ilvl w:val="0"/>
                <w:numId w:val="67"/>
              </w:numPr>
              <w:tabs>
                <w:tab w:val="left" w:pos="409"/>
              </w:tabs>
              <w:ind w:right="105" w:firstLine="0"/>
              <w:jc w:val="both"/>
              <w:rPr>
                <w:sz w:val="24"/>
              </w:rPr>
            </w:pPr>
            <w:r>
              <w:rPr>
                <w:sz w:val="24"/>
              </w:rPr>
              <w:t>самостоятельно осуществлять выбор наиболее эффективных способов решения задач в зависимости от конкретных условий;</w:t>
            </w:r>
          </w:p>
          <w:p w:rsidR="00FD5ACB" w:rsidRDefault="00FD5ACB" w:rsidP="00B812EE">
            <w:pPr>
              <w:pStyle w:val="TableParagraph"/>
              <w:numPr>
                <w:ilvl w:val="0"/>
                <w:numId w:val="67"/>
              </w:numPr>
              <w:tabs>
                <w:tab w:val="left" w:pos="249"/>
              </w:tabs>
              <w:spacing w:line="274" w:lineRule="exact"/>
              <w:ind w:left="249" w:hanging="144"/>
              <w:jc w:val="both"/>
              <w:rPr>
                <w:sz w:val="24"/>
              </w:rPr>
            </w:pPr>
            <w:r>
              <w:rPr>
                <w:sz w:val="24"/>
              </w:rPr>
              <w:t>самостоятельно</w:t>
            </w:r>
            <w:r>
              <w:rPr>
                <w:spacing w:val="-12"/>
                <w:sz w:val="24"/>
              </w:rPr>
              <w:t xml:space="preserve"> </w:t>
            </w:r>
            <w:r>
              <w:rPr>
                <w:sz w:val="24"/>
              </w:rPr>
              <w:t>давать</w:t>
            </w:r>
            <w:r>
              <w:rPr>
                <w:spacing w:val="-2"/>
                <w:sz w:val="24"/>
              </w:rPr>
              <w:t xml:space="preserve"> </w:t>
            </w:r>
            <w:r>
              <w:rPr>
                <w:sz w:val="24"/>
              </w:rPr>
              <w:t>определение</w:t>
            </w:r>
            <w:r>
              <w:rPr>
                <w:spacing w:val="-7"/>
                <w:sz w:val="24"/>
              </w:rPr>
              <w:t xml:space="preserve"> </w:t>
            </w:r>
            <w:r>
              <w:rPr>
                <w:spacing w:val="-2"/>
                <w:sz w:val="24"/>
              </w:rPr>
              <w:t>понятиям;</w:t>
            </w:r>
          </w:p>
          <w:p w:rsidR="00FD5ACB" w:rsidRDefault="00FD5ACB" w:rsidP="00B812EE">
            <w:pPr>
              <w:pStyle w:val="TableParagraph"/>
              <w:numPr>
                <w:ilvl w:val="0"/>
                <w:numId w:val="67"/>
              </w:numPr>
              <w:tabs>
                <w:tab w:val="left" w:pos="554"/>
              </w:tabs>
              <w:spacing w:line="242" w:lineRule="auto"/>
              <w:ind w:right="112" w:firstLine="0"/>
              <w:jc w:val="both"/>
              <w:rPr>
                <w:sz w:val="24"/>
              </w:rPr>
            </w:pPr>
            <w:r>
              <w:rPr>
                <w:sz w:val="24"/>
              </w:rPr>
              <w:t>самостоятельно осуществлять сравнение, сериацию и классификацию, самостоятельно выбирая основания и критерии для указанных логических операций;</w:t>
            </w:r>
          </w:p>
          <w:p w:rsidR="00FD5ACB" w:rsidRDefault="00FD5ACB" w:rsidP="00B812EE">
            <w:pPr>
              <w:pStyle w:val="TableParagraph"/>
              <w:numPr>
                <w:ilvl w:val="0"/>
                <w:numId w:val="67"/>
              </w:numPr>
              <w:tabs>
                <w:tab w:val="left" w:pos="614"/>
              </w:tabs>
              <w:ind w:right="110" w:firstLine="0"/>
              <w:jc w:val="both"/>
              <w:rPr>
                <w:sz w:val="24"/>
              </w:rPr>
            </w:pPr>
            <w:r>
              <w:rPr>
                <w:sz w:val="24"/>
              </w:rPr>
              <w:t>самостоятельно строить классификацию на основе дихотомического деления (на основе отрицания); • самостоятельно строить логическое рассуждение;</w:t>
            </w:r>
          </w:p>
          <w:p w:rsidR="00FD5ACB" w:rsidRDefault="00FD5ACB" w:rsidP="00B812EE">
            <w:pPr>
              <w:pStyle w:val="TableParagraph"/>
              <w:numPr>
                <w:ilvl w:val="0"/>
                <w:numId w:val="67"/>
              </w:numPr>
              <w:tabs>
                <w:tab w:val="left" w:pos="249"/>
              </w:tabs>
              <w:spacing w:line="273" w:lineRule="exact"/>
              <w:ind w:left="249" w:hanging="144"/>
              <w:jc w:val="both"/>
              <w:rPr>
                <w:sz w:val="24"/>
              </w:rPr>
            </w:pPr>
            <w:r>
              <w:rPr>
                <w:sz w:val="24"/>
              </w:rPr>
              <w:t>самостоятельно</w:t>
            </w:r>
            <w:r>
              <w:rPr>
                <w:spacing w:val="-8"/>
                <w:sz w:val="24"/>
              </w:rPr>
              <w:t xml:space="preserve"> </w:t>
            </w:r>
            <w:r>
              <w:rPr>
                <w:sz w:val="24"/>
              </w:rPr>
              <w:t>объяснять</w:t>
            </w:r>
            <w:r>
              <w:rPr>
                <w:spacing w:val="-6"/>
                <w:sz w:val="24"/>
              </w:rPr>
              <w:t xml:space="preserve"> </w:t>
            </w:r>
            <w:r>
              <w:rPr>
                <w:sz w:val="24"/>
              </w:rPr>
              <w:t>явления,</w:t>
            </w:r>
            <w:r>
              <w:rPr>
                <w:spacing w:val="-4"/>
                <w:sz w:val="24"/>
              </w:rPr>
              <w:t xml:space="preserve"> </w:t>
            </w:r>
            <w:r>
              <w:rPr>
                <w:sz w:val="24"/>
              </w:rPr>
              <w:t>процессы,</w:t>
            </w:r>
            <w:r>
              <w:rPr>
                <w:spacing w:val="-1"/>
                <w:sz w:val="24"/>
              </w:rPr>
              <w:t xml:space="preserve"> </w:t>
            </w:r>
            <w:r>
              <w:rPr>
                <w:sz w:val="24"/>
              </w:rPr>
              <w:t>связи</w:t>
            </w:r>
            <w:r>
              <w:rPr>
                <w:spacing w:val="-4"/>
                <w:sz w:val="24"/>
              </w:rPr>
              <w:t xml:space="preserve"> </w:t>
            </w:r>
            <w:r>
              <w:rPr>
                <w:sz w:val="24"/>
              </w:rPr>
              <w:t>и</w:t>
            </w:r>
            <w:r>
              <w:rPr>
                <w:spacing w:val="-3"/>
                <w:sz w:val="24"/>
              </w:rPr>
              <w:t xml:space="preserve"> </w:t>
            </w:r>
            <w:r>
              <w:rPr>
                <w:spacing w:val="-2"/>
                <w:sz w:val="24"/>
              </w:rPr>
              <w:t>отношения;</w:t>
            </w:r>
          </w:p>
          <w:p w:rsidR="00FD5ACB" w:rsidRDefault="00FD5ACB" w:rsidP="00B812EE">
            <w:pPr>
              <w:pStyle w:val="TableParagraph"/>
              <w:numPr>
                <w:ilvl w:val="0"/>
                <w:numId w:val="67"/>
              </w:numPr>
              <w:tabs>
                <w:tab w:val="left" w:pos="279"/>
              </w:tabs>
              <w:ind w:right="113" w:firstLine="0"/>
              <w:jc w:val="both"/>
              <w:rPr>
                <w:sz w:val="24"/>
              </w:rPr>
            </w:pPr>
            <w:r>
              <w:rPr>
                <w:sz w:val="24"/>
              </w:rPr>
              <w:t>самостоятельно использовать основные умения ознакомительного, изучающего, усваивающего и поискового чтения;</w:t>
            </w:r>
          </w:p>
          <w:p w:rsidR="00FD5ACB" w:rsidRDefault="00FD5ACB" w:rsidP="00B812EE">
            <w:pPr>
              <w:pStyle w:val="TableParagraph"/>
              <w:numPr>
                <w:ilvl w:val="0"/>
                <w:numId w:val="67"/>
              </w:numPr>
              <w:tabs>
                <w:tab w:val="left" w:pos="359"/>
              </w:tabs>
              <w:ind w:right="108" w:firstLine="0"/>
              <w:jc w:val="both"/>
              <w:rPr>
                <w:sz w:val="24"/>
              </w:rPr>
            </w:pPr>
            <w:r>
              <w:rPr>
                <w:sz w:val="24"/>
              </w:rPr>
              <w:t>самостоятельно проводить структурирование текстов, включая умение выделять главное и второстепенное, главную идею текста, выстраивать</w:t>
            </w:r>
            <w:r>
              <w:rPr>
                <w:spacing w:val="64"/>
                <w:w w:val="150"/>
                <w:sz w:val="24"/>
              </w:rPr>
              <w:t xml:space="preserve"> </w:t>
            </w:r>
            <w:r>
              <w:rPr>
                <w:sz w:val="24"/>
              </w:rPr>
              <w:t>последовательность</w:t>
            </w:r>
            <w:r>
              <w:rPr>
                <w:spacing w:val="71"/>
                <w:w w:val="150"/>
                <w:sz w:val="24"/>
              </w:rPr>
              <w:t xml:space="preserve"> </w:t>
            </w:r>
            <w:r>
              <w:rPr>
                <w:sz w:val="24"/>
              </w:rPr>
              <w:t>описываемых</w:t>
            </w:r>
            <w:r>
              <w:rPr>
                <w:spacing w:val="70"/>
                <w:w w:val="150"/>
                <w:sz w:val="24"/>
              </w:rPr>
              <w:t xml:space="preserve"> </w:t>
            </w:r>
            <w:r>
              <w:rPr>
                <w:sz w:val="24"/>
              </w:rPr>
              <w:t>событий;</w:t>
            </w:r>
            <w:r>
              <w:rPr>
                <w:spacing w:val="70"/>
                <w:w w:val="150"/>
                <w:sz w:val="24"/>
              </w:rPr>
              <w:t xml:space="preserve"> </w:t>
            </w:r>
            <w:r>
              <w:rPr>
                <w:spacing w:val="-2"/>
                <w:sz w:val="24"/>
              </w:rPr>
              <w:t>основам</w:t>
            </w:r>
          </w:p>
          <w:p w:rsidR="00FD5ACB" w:rsidRDefault="00FD5ACB">
            <w:pPr>
              <w:pStyle w:val="TableParagraph"/>
              <w:spacing w:line="254" w:lineRule="exact"/>
              <w:ind w:left="105"/>
              <w:jc w:val="both"/>
              <w:rPr>
                <w:sz w:val="24"/>
              </w:rPr>
            </w:pPr>
            <w:r>
              <w:rPr>
                <w:sz w:val="24"/>
              </w:rPr>
              <w:t>реализации</w:t>
            </w:r>
            <w:r>
              <w:rPr>
                <w:spacing w:val="-14"/>
                <w:sz w:val="24"/>
              </w:rPr>
              <w:t xml:space="preserve"> </w:t>
            </w:r>
            <w:r>
              <w:rPr>
                <w:sz w:val="24"/>
              </w:rPr>
              <w:t>проектно-исследовательской</w:t>
            </w:r>
            <w:r>
              <w:rPr>
                <w:spacing w:val="-11"/>
                <w:sz w:val="24"/>
              </w:rPr>
              <w:t xml:space="preserve"> </w:t>
            </w:r>
            <w:r>
              <w:rPr>
                <w:spacing w:val="-2"/>
                <w:sz w:val="24"/>
              </w:rPr>
              <w:t>деятельности.</w:t>
            </w:r>
          </w:p>
        </w:tc>
      </w:tr>
      <w:tr w:rsidR="00FD5ACB">
        <w:trPr>
          <w:trHeight w:val="415"/>
        </w:trPr>
        <w:tc>
          <w:tcPr>
            <w:tcW w:w="14794" w:type="dxa"/>
            <w:gridSpan w:val="2"/>
          </w:tcPr>
          <w:p w:rsidR="00FD5ACB" w:rsidRDefault="00FD5ACB">
            <w:pPr>
              <w:pStyle w:val="TableParagraph"/>
              <w:spacing w:before="1"/>
              <w:ind w:left="110"/>
              <w:rPr>
                <w:sz w:val="24"/>
              </w:rPr>
            </w:pPr>
            <w:r>
              <w:rPr>
                <w:sz w:val="24"/>
              </w:rPr>
              <w:t>3.</w:t>
            </w:r>
            <w:r>
              <w:rPr>
                <w:spacing w:val="-6"/>
                <w:sz w:val="24"/>
              </w:rPr>
              <w:t xml:space="preserve"> </w:t>
            </w:r>
            <w:r>
              <w:rPr>
                <w:sz w:val="24"/>
              </w:rPr>
              <w:t>Построение</w:t>
            </w:r>
            <w:r>
              <w:rPr>
                <w:spacing w:val="-6"/>
                <w:sz w:val="24"/>
              </w:rPr>
              <w:t xml:space="preserve"> </w:t>
            </w:r>
            <w:r>
              <w:rPr>
                <w:sz w:val="24"/>
              </w:rPr>
              <w:t>проекта</w:t>
            </w:r>
            <w:r>
              <w:rPr>
                <w:spacing w:val="-5"/>
                <w:sz w:val="24"/>
              </w:rPr>
              <w:t xml:space="preserve"> </w:t>
            </w:r>
            <w:r>
              <w:rPr>
                <w:sz w:val="24"/>
              </w:rPr>
              <w:t>выхода</w:t>
            </w:r>
            <w:r>
              <w:rPr>
                <w:spacing w:val="-6"/>
                <w:sz w:val="24"/>
              </w:rPr>
              <w:t xml:space="preserve"> </w:t>
            </w:r>
            <w:r>
              <w:rPr>
                <w:sz w:val="24"/>
              </w:rPr>
              <w:t>из</w:t>
            </w:r>
            <w:r>
              <w:rPr>
                <w:spacing w:val="-4"/>
                <w:sz w:val="24"/>
              </w:rPr>
              <w:t xml:space="preserve"> </w:t>
            </w:r>
            <w:r>
              <w:rPr>
                <w:sz w:val="24"/>
              </w:rPr>
              <w:t>затруднения</w:t>
            </w:r>
            <w:r>
              <w:rPr>
                <w:spacing w:val="-3"/>
                <w:sz w:val="24"/>
              </w:rPr>
              <w:t xml:space="preserve"> </w:t>
            </w:r>
            <w:r>
              <w:rPr>
                <w:sz w:val="24"/>
              </w:rPr>
              <w:t>на</w:t>
            </w:r>
            <w:r>
              <w:rPr>
                <w:spacing w:val="-1"/>
                <w:sz w:val="24"/>
              </w:rPr>
              <w:t xml:space="preserve"> </w:t>
            </w:r>
            <w:r>
              <w:rPr>
                <w:sz w:val="24"/>
              </w:rPr>
              <w:t>основе</w:t>
            </w:r>
            <w:r>
              <w:rPr>
                <w:spacing w:val="-6"/>
                <w:sz w:val="24"/>
              </w:rPr>
              <w:t xml:space="preserve"> </w:t>
            </w:r>
            <w:r>
              <w:rPr>
                <w:sz w:val="24"/>
              </w:rPr>
              <w:t>рефлексивной</w:t>
            </w:r>
            <w:r>
              <w:rPr>
                <w:spacing w:val="-2"/>
                <w:sz w:val="24"/>
              </w:rPr>
              <w:t xml:space="preserve"> самоорганизации.</w:t>
            </w:r>
          </w:p>
        </w:tc>
      </w:tr>
      <w:tr w:rsidR="00FD5ACB">
        <w:trPr>
          <w:trHeight w:val="275"/>
        </w:trPr>
        <w:tc>
          <w:tcPr>
            <w:tcW w:w="7397" w:type="dxa"/>
          </w:tcPr>
          <w:p w:rsidR="00FD5ACB" w:rsidRDefault="00FD5ACB">
            <w:pPr>
              <w:pStyle w:val="TableParagraph"/>
              <w:spacing w:before="1" w:line="254" w:lineRule="exact"/>
              <w:ind w:left="110"/>
              <w:rPr>
                <w:sz w:val="24"/>
              </w:rPr>
            </w:pPr>
            <w:r>
              <w:rPr>
                <w:sz w:val="24"/>
              </w:rPr>
              <w:t>В</w:t>
            </w:r>
            <w:r>
              <w:rPr>
                <w:spacing w:val="-7"/>
                <w:sz w:val="24"/>
              </w:rPr>
              <w:t xml:space="preserve"> </w:t>
            </w:r>
            <w:r>
              <w:rPr>
                <w:sz w:val="24"/>
              </w:rPr>
              <w:t>ходе</w:t>
            </w:r>
            <w:r>
              <w:rPr>
                <w:spacing w:val="-7"/>
                <w:sz w:val="24"/>
              </w:rPr>
              <w:t xml:space="preserve"> </w:t>
            </w:r>
            <w:r>
              <w:rPr>
                <w:sz w:val="24"/>
              </w:rPr>
              <w:t>этапа</w:t>
            </w:r>
            <w:r>
              <w:rPr>
                <w:spacing w:val="-1"/>
                <w:sz w:val="24"/>
              </w:rPr>
              <w:t xml:space="preserve"> </w:t>
            </w:r>
            <w:r>
              <w:rPr>
                <w:sz w:val="24"/>
              </w:rPr>
              <w:t>организуется</w:t>
            </w:r>
            <w:r>
              <w:rPr>
                <w:spacing w:val="-5"/>
                <w:sz w:val="24"/>
              </w:rPr>
              <w:t xml:space="preserve"> </w:t>
            </w:r>
            <w:r>
              <w:rPr>
                <w:sz w:val="24"/>
              </w:rPr>
              <w:t>деятельность учащихся</w:t>
            </w:r>
            <w:r>
              <w:rPr>
                <w:spacing w:val="-4"/>
                <w:sz w:val="24"/>
              </w:rPr>
              <w:t xml:space="preserve"> </w:t>
            </w:r>
            <w:r>
              <w:rPr>
                <w:spacing w:val="-5"/>
                <w:sz w:val="24"/>
              </w:rPr>
              <w:t>по:</w:t>
            </w:r>
          </w:p>
        </w:tc>
        <w:tc>
          <w:tcPr>
            <w:tcW w:w="7397" w:type="dxa"/>
          </w:tcPr>
          <w:p w:rsidR="00FD5ACB" w:rsidRDefault="00FD5ACB">
            <w:pPr>
              <w:pStyle w:val="TableParagraph"/>
              <w:spacing w:before="1" w:line="254" w:lineRule="exact"/>
              <w:ind w:left="105"/>
              <w:rPr>
                <w:sz w:val="24"/>
              </w:rPr>
            </w:pPr>
            <w:r>
              <w:rPr>
                <w:spacing w:val="-2"/>
                <w:sz w:val="24"/>
                <w:u w:val="single"/>
              </w:rPr>
              <w:t>Личностные</w:t>
            </w:r>
          </w:p>
        </w:tc>
      </w:tr>
    </w:tbl>
    <w:p w:rsidR="00FD5ACB" w:rsidRDefault="00FD5ACB">
      <w:pPr>
        <w:widowControl w:val="0"/>
        <w:suppressAutoHyphens w:val="0"/>
        <w:autoSpaceDN w:val="0"/>
        <w:spacing w:line="254" w:lineRule="exact"/>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b/>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7"/>
        <w:gridCol w:w="7397"/>
      </w:tblGrid>
      <w:tr w:rsidR="00FD5ACB">
        <w:trPr>
          <w:trHeight w:val="4972"/>
        </w:trPr>
        <w:tc>
          <w:tcPr>
            <w:tcW w:w="7397" w:type="dxa"/>
          </w:tcPr>
          <w:p w:rsidR="00FD5ACB" w:rsidRDefault="00FD5ACB">
            <w:pPr>
              <w:pStyle w:val="TableParagraph"/>
              <w:spacing w:before="1"/>
              <w:ind w:left="110" w:right="97"/>
              <w:jc w:val="both"/>
              <w:rPr>
                <w:sz w:val="24"/>
              </w:rPr>
            </w:pPr>
            <w:r>
              <w:rPr>
                <w:sz w:val="24"/>
              </w:rPr>
              <w:t>формулировки индивидуальных целей будущих действий; самостоятельному конструированию (или выбору из имеющихся) алгоритма исправления ошибок на основе рефлексивной самоорганизации. согласованию плана достижения цели.</w:t>
            </w:r>
          </w:p>
        </w:tc>
        <w:tc>
          <w:tcPr>
            <w:tcW w:w="7397" w:type="dxa"/>
          </w:tcPr>
          <w:p w:rsidR="00FD5ACB" w:rsidRDefault="00FD5ACB" w:rsidP="00B812EE">
            <w:pPr>
              <w:pStyle w:val="TableParagraph"/>
              <w:numPr>
                <w:ilvl w:val="0"/>
                <w:numId w:val="66"/>
              </w:numPr>
              <w:tabs>
                <w:tab w:val="left" w:pos="249"/>
              </w:tabs>
              <w:spacing w:before="1" w:line="275" w:lineRule="exact"/>
              <w:ind w:left="249" w:hanging="144"/>
              <w:rPr>
                <w:sz w:val="24"/>
              </w:rPr>
            </w:pPr>
            <w:r>
              <w:rPr>
                <w:sz w:val="24"/>
              </w:rPr>
              <w:t>готовность</w:t>
            </w:r>
            <w:r>
              <w:rPr>
                <w:spacing w:val="-7"/>
                <w:sz w:val="24"/>
              </w:rPr>
              <w:t xml:space="preserve"> </w:t>
            </w:r>
            <w:r>
              <w:rPr>
                <w:sz w:val="24"/>
              </w:rPr>
              <w:t>и</w:t>
            </w:r>
            <w:r>
              <w:rPr>
                <w:spacing w:val="-4"/>
                <w:sz w:val="24"/>
              </w:rPr>
              <w:t xml:space="preserve"> </w:t>
            </w:r>
            <w:r>
              <w:rPr>
                <w:sz w:val="24"/>
              </w:rPr>
              <w:t>способность</w:t>
            </w:r>
            <w:r>
              <w:rPr>
                <w:spacing w:val="-1"/>
                <w:sz w:val="24"/>
              </w:rPr>
              <w:t xml:space="preserve"> </w:t>
            </w:r>
            <w:r>
              <w:rPr>
                <w:sz w:val="24"/>
              </w:rPr>
              <w:t>к</w:t>
            </w:r>
            <w:r>
              <w:rPr>
                <w:spacing w:val="-8"/>
                <w:sz w:val="24"/>
              </w:rPr>
              <w:t xml:space="preserve"> </w:t>
            </w:r>
            <w:r>
              <w:rPr>
                <w:sz w:val="24"/>
              </w:rPr>
              <w:t>выполнению</w:t>
            </w:r>
            <w:r>
              <w:rPr>
                <w:spacing w:val="-5"/>
                <w:sz w:val="24"/>
              </w:rPr>
              <w:t xml:space="preserve"> </w:t>
            </w:r>
            <w:r>
              <w:rPr>
                <w:spacing w:val="-4"/>
                <w:sz w:val="24"/>
              </w:rPr>
              <w:t>норм;</w:t>
            </w:r>
          </w:p>
          <w:p w:rsidR="00FD5ACB" w:rsidRDefault="00FD5ACB" w:rsidP="00B812EE">
            <w:pPr>
              <w:pStyle w:val="TableParagraph"/>
              <w:numPr>
                <w:ilvl w:val="0"/>
                <w:numId w:val="66"/>
              </w:numPr>
              <w:tabs>
                <w:tab w:val="left" w:pos="594"/>
                <w:tab w:val="left" w:pos="2218"/>
                <w:tab w:val="left" w:pos="4275"/>
                <w:tab w:val="left" w:pos="5479"/>
                <w:tab w:val="left" w:pos="6009"/>
              </w:tabs>
              <w:spacing w:line="242" w:lineRule="auto"/>
              <w:ind w:right="110" w:firstLine="0"/>
              <w:rPr>
                <w:sz w:val="24"/>
              </w:rPr>
            </w:pPr>
            <w:r>
              <w:rPr>
                <w:spacing w:val="-2"/>
                <w:sz w:val="24"/>
              </w:rPr>
              <w:t>устойчивый</w:t>
            </w:r>
            <w:r>
              <w:rPr>
                <w:sz w:val="24"/>
              </w:rPr>
              <w:tab/>
            </w:r>
            <w:r>
              <w:rPr>
                <w:spacing w:val="-2"/>
                <w:sz w:val="24"/>
              </w:rPr>
              <w:t>познавательный</w:t>
            </w:r>
            <w:r>
              <w:rPr>
                <w:sz w:val="24"/>
              </w:rPr>
              <w:tab/>
            </w:r>
            <w:r>
              <w:rPr>
                <w:spacing w:val="-2"/>
                <w:sz w:val="24"/>
              </w:rPr>
              <w:t>интерес</w:t>
            </w:r>
            <w:r>
              <w:rPr>
                <w:sz w:val="24"/>
              </w:rPr>
              <w:tab/>
            </w:r>
            <w:r>
              <w:rPr>
                <w:spacing w:val="-10"/>
                <w:sz w:val="24"/>
              </w:rPr>
              <w:t>и</w:t>
            </w:r>
            <w:r>
              <w:rPr>
                <w:sz w:val="24"/>
              </w:rPr>
              <w:tab/>
            </w:r>
            <w:r>
              <w:rPr>
                <w:spacing w:val="-2"/>
                <w:sz w:val="24"/>
              </w:rPr>
              <w:t xml:space="preserve">становление </w:t>
            </w:r>
            <w:r>
              <w:rPr>
                <w:sz w:val="24"/>
              </w:rPr>
              <w:t>смыслообразующей функции познавательного мотива.</w:t>
            </w:r>
          </w:p>
          <w:p w:rsidR="00FD5ACB" w:rsidRDefault="00FD5ACB">
            <w:pPr>
              <w:pStyle w:val="TableParagraph"/>
              <w:spacing w:line="273" w:lineRule="exact"/>
              <w:ind w:left="105"/>
              <w:rPr>
                <w:sz w:val="24"/>
              </w:rPr>
            </w:pPr>
            <w:r>
              <w:rPr>
                <w:spacing w:val="-2"/>
                <w:sz w:val="24"/>
                <w:u w:val="single"/>
              </w:rPr>
              <w:t>Регулятивные</w:t>
            </w:r>
          </w:p>
          <w:p w:rsidR="00FD5ACB" w:rsidRDefault="00FD5ACB" w:rsidP="00B812EE">
            <w:pPr>
              <w:pStyle w:val="TableParagraph"/>
              <w:numPr>
                <w:ilvl w:val="0"/>
                <w:numId w:val="66"/>
              </w:numPr>
              <w:tabs>
                <w:tab w:val="left" w:pos="249"/>
              </w:tabs>
              <w:spacing w:line="275" w:lineRule="exact"/>
              <w:ind w:left="249" w:hanging="144"/>
              <w:rPr>
                <w:sz w:val="24"/>
              </w:rPr>
            </w:pPr>
            <w:r>
              <w:rPr>
                <w:sz w:val="24"/>
              </w:rPr>
              <w:t>целеполаганию,</w:t>
            </w:r>
            <w:r>
              <w:rPr>
                <w:spacing w:val="-4"/>
                <w:sz w:val="24"/>
              </w:rPr>
              <w:t xml:space="preserve"> </w:t>
            </w:r>
            <w:r>
              <w:rPr>
                <w:sz w:val="24"/>
              </w:rPr>
              <w:t>включая</w:t>
            </w:r>
            <w:r>
              <w:rPr>
                <w:spacing w:val="-4"/>
                <w:sz w:val="24"/>
              </w:rPr>
              <w:t xml:space="preserve"> </w:t>
            </w:r>
            <w:r>
              <w:rPr>
                <w:sz w:val="24"/>
              </w:rPr>
              <w:t>постановку</w:t>
            </w:r>
            <w:r>
              <w:rPr>
                <w:spacing w:val="-15"/>
                <w:sz w:val="24"/>
              </w:rPr>
              <w:t xml:space="preserve"> </w:t>
            </w:r>
            <w:r>
              <w:rPr>
                <w:sz w:val="24"/>
              </w:rPr>
              <w:t>новых</w:t>
            </w:r>
            <w:r>
              <w:rPr>
                <w:spacing w:val="-3"/>
                <w:sz w:val="24"/>
              </w:rPr>
              <w:t xml:space="preserve"> </w:t>
            </w:r>
            <w:r>
              <w:rPr>
                <w:spacing w:val="-2"/>
                <w:sz w:val="24"/>
              </w:rPr>
              <w:t>целей;</w:t>
            </w:r>
          </w:p>
          <w:p w:rsidR="00FD5ACB" w:rsidRDefault="00FD5ACB" w:rsidP="00B812EE">
            <w:pPr>
              <w:pStyle w:val="TableParagraph"/>
              <w:numPr>
                <w:ilvl w:val="0"/>
                <w:numId w:val="66"/>
              </w:numPr>
              <w:tabs>
                <w:tab w:val="left" w:pos="264"/>
              </w:tabs>
              <w:ind w:right="116" w:firstLine="0"/>
              <w:rPr>
                <w:sz w:val="24"/>
              </w:rPr>
            </w:pPr>
            <w:r>
              <w:rPr>
                <w:sz w:val="24"/>
              </w:rPr>
              <w:t>самостоятельно анализировать условия достижения цели на основе учёта выделенных ориентиров действия в учебном материале;</w:t>
            </w:r>
          </w:p>
          <w:p w:rsidR="00FD5ACB" w:rsidRDefault="00FD5ACB" w:rsidP="00B812EE">
            <w:pPr>
              <w:pStyle w:val="TableParagraph"/>
              <w:numPr>
                <w:ilvl w:val="0"/>
                <w:numId w:val="66"/>
              </w:numPr>
              <w:tabs>
                <w:tab w:val="left" w:pos="249"/>
              </w:tabs>
              <w:spacing w:before="2" w:line="275" w:lineRule="exact"/>
              <w:ind w:left="249" w:hanging="144"/>
              <w:rPr>
                <w:sz w:val="24"/>
              </w:rPr>
            </w:pPr>
            <w:r>
              <w:rPr>
                <w:sz w:val="24"/>
              </w:rPr>
              <w:t>самостоятельно</w:t>
            </w:r>
            <w:r>
              <w:rPr>
                <w:spacing w:val="-14"/>
                <w:sz w:val="24"/>
              </w:rPr>
              <w:t xml:space="preserve"> </w:t>
            </w:r>
            <w:r>
              <w:rPr>
                <w:sz w:val="24"/>
              </w:rPr>
              <w:t>планировать</w:t>
            </w:r>
            <w:r>
              <w:rPr>
                <w:spacing w:val="-7"/>
                <w:sz w:val="24"/>
              </w:rPr>
              <w:t xml:space="preserve"> </w:t>
            </w:r>
            <w:r>
              <w:rPr>
                <w:sz w:val="24"/>
              </w:rPr>
              <w:t>пути</w:t>
            </w:r>
            <w:r>
              <w:rPr>
                <w:spacing w:val="-5"/>
                <w:sz w:val="24"/>
              </w:rPr>
              <w:t xml:space="preserve"> </w:t>
            </w:r>
            <w:r>
              <w:rPr>
                <w:sz w:val="24"/>
              </w:rPr>
              <w:t>достижения</w:t>
            </w:r>
            <w:r>
              <w:rPr>
                <w:spacing w:val="-6"/>
                <w:sz w:val="24"/>
              </w:rPr>
              <w:t xml:space="preserve"> </w:t>
            </w:r>
            <w:r>
              <w:rPr>
                <w:spacing w:val="-2"/>
                <w:sz w:val="24"/>
              </w:rPr>
              <w:t>целей;</w:t>
            </w:r>
          </w:p>
          <w:p w:rsidR="00FD5ACB" w:rsidRDefault="00FD5ACB" w:rsidP="00B812EE">
            <w:pPr>
              <w:pStyle w:val="TableParagraph"/>
              <w:numPr>
                <w:ilvl w:val="0"/>
                <w:numId w:val="66"/>
              </w:numPr>
              <w:tabs>
                <w:tab w:val="left" w:pos="249"/>
              </w:tabs>
              <w:spacing w:line="275" w:lineRule="exact"/>
              <w:ind w:left="249" w:hanging="144"/>
              <w:rPr>
                <w:sz w:val="24"/>
              </w:rPr>
            </w:pPr>
            <w:r>
              <w:rPr>
                <w:sz w:val="24"/>
              </w:rPr>
              <w:t>самостоятельно</w:t>
            </w:r>
            <w:r>
              <w:rPr>
                <w:spacing w:val="-8"/>
                <w:sz w:val="24"/>
              </w:rPr>
              <w:t xml:space="preserve"> </w:t>
            </w:r>
            <w:r>
              <w:rPr>
                <w:sz w:val="24"/>
              </w:rPr>
              <w:t>устанавливать</w:t>
            </w:r>
            <w:r>
              <w:rPr>
                <w:spacing w:val="-8"/>
                <w:sz w:val="24"/>
              </w:rPr>
              <w:t xml:space="preserve"> </w:t>
            </w:r>
            <w:r>
              <w:rPr>
                <w:sz w:val="24"/>
              </w:rPr>
              <w:t>целевые</w:t>
            </w:r>
            <w:r>
              <w:rPr>
                <w:spacing w:val="-8"/>
                <w:sz w:val="24"/>
              </w:rPr>
              <w:t xml:space="preserve"> </w:t>
            </w:r>
            <w:r>
              <w:rPr>
                <w:spacing w:val="-2"/>
                <w:sz w:val="24"/>
              </w:rPr>
              <w:t>приоритеты;</w:t>
            </w:r>
          </w:p>
          <w:p w:rsidR="00FD5ACB" w:rsidRDefault="00FD5ACB" w:rsidP="00B812EE">
            <w:pPr>
              <w:pStyle w:val="TableParagraph"/>
              <w:numPr>
                <w:ilvl w:val="0"/>
                <w:numId w:val="66"/>
              </w:numPr>
              <w:tabs>
                <w:tab w:val="left" w:pos="254"/>
              </w:tabs>
              <w:spacing w:line="275" w:lineRule="exact"/>
              <w:ind w:left="254" w:hanging="149"/>
              <w:rPr>
                <w:sz w:val="24"/>
              </w:rPr>
            </w:pPr>
            <w:r>
              <w:rPr>
                <w:sz w:val="24"/>
              </w:rPr>
              <w:t>уметь</w:t>
            </w:r>
            <w:r>
              <w:rPr>
                <w:spacing w:val="-2"/>
                <w:sz w:val="24"/>
              </w:rPr>
              <w:t xml:space="preserve"> </w:t>
            </w:r>
            <w:r>
              <w:rPr>
                <w:sz w:val="24"/>
              </w:rPr>
              <w:t>самостоятельно</w:t>
            </w:r>
            <w:r>
              <w:rPr>
                <w:spacing w:val="-12"/>
                <w:sz w:val="24"/>
              </w:rPr>
              <w:t xml:space="preserve"> </w:t>
            </w:r>
            <w:r>
              <w:rPr>
                <w:sz w:val="24"/>
              </w:rPr>
              <w:t>контролировать</w:t>
            </w:r>
            <w:r>
              <w:rPr>
                <w:spacing w:val="-7"/>
                <w:sz w:val="24"/>
              </w:rPr>
              <w:t xml:space="preserve"> </w:t>
            </w:r>
            <w:r>
              <w:rPr>
                <w:sz w:val="24"/>
              </w:rPr>
              <w:t>своё</w:t>
            </w:r>
            <w:r>
              <w:rPr>
                <w:spacing w:val="-8"/>
                <w:sz w:val="24"/>
              </w:rPr>
              <w:t xml:space="preserve"> </w:t>
            </w:r>
            <w:r>
              <w:rPr>
                <w:sz w:val="24"/>
              </w:rPr>
              <w:t>время</w:t>
            </w:r>
            <w:r>
              <w:rPr>
                <w:spacing w:val="-6"/>
                <w:sz w:val="24"/>
              </w:rPr>
              <w:t xml:space="preserve"> </w:t>
            </w:r>
            <w:r>
              <w:rPr>
                <w:sz w:val="24"/>
              </w:rPr>
              <w:t>и</w:t>
            </w:r>
            <w:r>
              <w:rPr>
                <w:spacing w:val="-1"/>
                <w:sz w:val="24"/>
              </w:rPr>
              <w:t xml:space="preserve"> </w:t>
            </w:r>
            <w:r>
              <w:rPr>
                <w:sz w:val="24"/>
              </w:rPr>
              <w:t>управлять</w:t>
            </w:r>
            <w:r>
              <w:rPr>
                <w:spacing w:val="-7"/>
                <w:sz w:val="24"/>
              </w:rPr>
              <w:t xml:space="preserve"> </w:t>
            </w:r>
            <w:r>
              <w:rPr>
                <w:spacing w:val="-5"/>
                <w:sz w:val="24"/>
              </w:rPr>
              <w:t>им;</w:t>
            </w:r>
          </w:p>
          <w:p w:rsidR="00FD5ACB" w:rsidRDefault="00FD5ACB" w:rsidP="00B812EE">
            <w:pPr>
              <w:pStyle w:val="TableParagraph"/>
              <w:numPr>
                <w:ilvl w:val="0"/>
                <w:numId w:val="66"/>
              </w:numPr>
              <w:tabs>
                <w:tab w:val="left" w:pos="319"/>
              </w:tabs>
              <w:ind w:right="114" w:firstLine="0"/>
              <w:rPr>
                <w:sz w:val="24"/>
              </w:rPr>
            </w:pPr>
            <w:r>
              <w:rPr>
                <w:sz w:val="24"/>
              </w:rPr>
              <w:t>основам</w:t>
            </w:r>
            <w:r>
              <w:rPr>
                <w:spacing w:val="40"/>
                <w:sz w:val="24"/>
              </w:rPr>
              <w:t xml:space="preserve"> </w:t>
            </w:r>
            <w:r>
              <w:rPr>
                <w:sz w:val="24"/>
              </w:rPr>
              <w:t>прогнозирования</w:t>
            </w:r>
            <w:r>
              <w:rPr>
                <w:spacing w:val="40"/>
                <w:sz w:val="24"/>
              </w:rPr>
              <w:t xml:space="preserve"> </w:t>
            </w:r>
            <w:r>
              <w:rPr>
                <w:sz w:val="24"/>
              </w:rPr>
              <w:t>как</w:t>
            </w:r>
            <w:r>
              <w:rPr>
                <w:spacing w:val="40"/>
                <w:sz w:val="24"/>
              </w:rPr>
              <w:t xml:space="preserve"> </w:t>
            </w:r>
            <w:r>
              <w:rPr>
                <w:sz w:val="24"/>
              </w:rPr>
              <w:t>предвидения</w:t>
            </w:r>
            <w:r>
              <w:rPr>
                <w:spacing w:val="40"/>
                <w:sz w:val="24"/>
              </w:rPr>
              <w:t xml:space="preserve"> </w:t>
            </w:r>
            <w:r>
              <w:rPr>
                <w:sz w:val="24"/>
              </w:rPr>
              <w:t>будущих</w:t>
            </w:r>
            <w:r>
              <w:rPr>
                <w:spacing w:val="40"/>
                <w:sz w:val="24"/>
              </w:rPr>
              <w:t xml:space="preserve"> </w:t>
            </w:r>
            <w:r>
              <w:rPr>
                <w:sz w:val="24"/>
              </w:rPr>
              <w:t>событий</w:t>
            </w:r>
            <w:r>
              <w:rPr>
                <w:spacing w:val="40"/>
                <w:sz w:val="24"/>
              </w:rPr>
              <w:t xml:space="preserve"> </w:t>
            </w:r>
            <w:r>
              <w:rPr>
                <w:sz w:val="24"/>
              </w:rPr>
              <w:t>и развития процесса.</w:t>
            </w:r>
          </w:p>
          <w:p w:rsidR="00FD5ACB" w:rsidRDefault="00FD5ACB">
            <w:pPr>
              <w:pStyle w:val="TableParagraph"/>
              <w:spacing w:before="3" w:line="276" w:lineRule="exact"/>
              <w:ind w:left="105"/>
              <w:rPr>
                <w:sz w:val="24"/>
              </w:rPr>
            </w:pPr>
            <w:r>
              <w:rPr>
                <w:spacing w:val="-2"/>
                <w:sz w:val="24"/>
                <w:u w:val="single"/>
              </w:rPr>
              <w:t>Познавательные</w:t>
            </w:r>
          </w:p>
          <w:p w:rsidR="00FD5ACB" w:rsidRDefault="00FD5ACB">
            <w:pPr>
              <w:pStyle w:val="TableParagraph"/>
              <w:spacing w:line="275" w:lineRule="exact"/>
              <w:ind w:left="105"/>
              <w:rPr>
                <w:sz w:val="24"/>
              </w:rPr>
            </w:pPr>
            <w:r>
              <w:rPr>
                <w:sz w:val="24"/>
              </w:rPr>
              <w:t>основам</w:t>
            </w:r>
            <w:r>
              <w:rPr>
                <w:spacing w:val="-12"/>
                <w:sz w:val="24"/>
              </w:rPr>
              <w:t xml:space="preserve"> </w:t>
            </w:r>
            <w:r>
              <w:rPr>
                <w:sz w:val="24"/>
              </w:rPr>
              <w:t>реализации</w:t>
            </w:r>
            <w:r>
              <w:rPr>
                <w:spacing w:val="-7"/>
                <w:sz w:val="24"/>
              </w:rPr>
              <w:t xml:space="preserve"> </w:t>
            </w:r>
            <w:r>
              <w:rPr>
                <w:sz w:val="24"/>
              </w:rPr>
              <w:t>проектно-исследовательской</w:t>
            </w:r>
            <w:r>
              <w:rPr>
                <w:spacing w:val="-6"/>
                <w:sz w:val="24"/>
              </w:rPr>
              <w:t xml:space="preserve"> </w:t>
            </w:r>
            <w:r>
              <w:rPr>
                <w:spacing w:val="-2"/>
                <w:sz w:val="24"/>
              </w:rPr>
              <w:t>деятельности;</w:t>
            </w:r>
          </w:p>
          <w:p w:rsidR="00FD5ACB" w:rsidRDefault="00FD5ACB" w:rsidP="00B812EE">
            <w:pPr>
              <w:pStyle w:val="TableParagraph"/>
              <w:numPr>
                <w:ilvl w:val="0"/>
                <w:numId w:val="66"/>
              </w:numPr>
              <w:tabs>
                <w:tab w:val="left" w:pos="284"/>
              </w:tabs>
              <w:ind w:right="110" w:firstLine="0"/>
              <w:rPr>
                <w:sz w:val="24"/>
              </w:rPr>
            </w:pPr>
            <w:r>
              <w:rPr>
                <w:sz w:val="24"/>
              </w:rPr>
              <w:t>самостоятельно создавать</w:t>
            </w:r>
            <w:r>
              <w:rPr>
                <w:spacing w:val="25"/>
                <w:sz w:val="24"/>
              </w:rPr>
              <w:t xml:space="preserve"> </w:t>
            </w:r>
            <w:r>
              <w:rPr>
                <w:sz w:val="24"/>
              </w:rPr>
              <w:t>и</w:t>
            </w:r>
            <w:r>
              <w:rPr>
                <w:spacing w:val="26"/>
                <w:sz w:val="24"/>
              </w:rPr>
              <w:t xml:space="preserve"> </w:t>
            </w:r>
            <w:r>
              <w:rPr>
                <w:sz w:val="24"/>
              </w:rPr>
              <w:t>преобразовывать</w:t>
            </w:r>
            <w:r>
              <w:rPr>
                <w:spacing w:val="30"/>
                <w:sz w:val="24"/>
              </w:rPr>
              <w:t xml:space="preserve"> </w:t>
            </w:r>
            <w:r>
              <w:rPr>
                <w:sz w:val="24"/>
              </w:rPr>
              <w:t>модели</w:t>
            </w:r>
            <w:r>
              <w:rPr>
                <w:spacing w:val="26"/>
                <w:sz w:val="24"/>
              </w:rPr>
              <w:t xml:space="preserve"> </w:t>
            </w:r>
            <w:r>
              <w:rPr>
                <w:sz w:val="24"/>
              </w:rPr>
              <w:t>и</w:t>
            </w:r>
            <w:r>
              <w:rPr>
                <w:spacing w:val="26"/>
                <w:sz w:val="24"/>
              </w:rPr>
              <w:t xml:space="preserve"> </w:t>
            </w:r>
            <w:r>
              <w:rPr>
                <w:sz w:val="24"/>
              </w:rPr>
              <w:t>схемы</w:t>
            </w:r>
            <w:r>
              <w:rPr>
                <w:spacing w:val="24"/>
                <w:sz w:val="24"/>
              </w:rPr>
              <w:t xml:space="preserve"> </w:t>
            </w:r>
            <w:r>
              <w:rPr>
                <w:sz w:val="24"/>
              </w:rPr>
              <w:t>для решения задач;</w:t>
            </w:r>
          </w:p>
          <w:p w:rsidR="00FD5ACB" w:rsidRDefault="00FD5ACB" w:rsidP="00B812EE">
            <w:pPr>
              <w:pStyle w:val="TableParagraph"/>
              <w:numPr>
                <w:ilvl w:val="0"/>
                <w:numId w:val="66"/>
              </w:numPr>
              <w:tabs>
                <w:tab w:val="left" w:pos="409"/>
                <w:tab w:val="left" w:pos="2242"/>
                <w:tab w:val="left" w:pos="3866"/>
                <w:tab w:val="left" w:pos="4720"/>
                <w:tab w:val="left" w:pos="5879"/>
              </w:tabs>
              <w:spacing w:line="274" w:lineRule="exact"/>
              <w:ind w:left="409" w:hanging="304"/>
              <w:rPr>
                <w:sz w:val="24"/>
              </w:rPr>
            </w:pPr>
            <w:r>
              <w:rPr>
                <w:spacing w:val="-2"/>
                <w:sz w:val="24"/>
              </w:rPr>
              <w:t>самостоятельно</w:t>
            </w:r>
            <w:r>
              <w:rPr>
                <w:sz w:val="24"/>
              </w:rPr>
              <w:tab/>
            </w:r>
            <w:r>
              <w:rPr>
                <w:spacing w:val="-2"/>
                <w:sz w:val="24"/>
              </w:rPr>
              <w:t>осуществлять</w:t>
            </w:r>
            <w:r>
              <w:rPr>
                <w:sz w:val="24"/>
              </w:rPr>
              <w:tab/>
            </w:r>
            <w:r>
              <w:rPr>
                <w:spacing w:val="-4"/>
                <w:sz w:val="24"/>
              </w:rPr>
              <w:t>выбор</w:t>
            </w:r>
            <w:r>
              <w:rPr>
                <w:sz w:val="24"/>
              </w:rPr>
              <w:tab/>
            </w:r>
            <w:r>
              <w:rPr>
                <w:spacing w:val="-2"/>
                <w:sz w:val="24"/>
              </w:rPr>
              <w:t>наиболее</w:t>
            </w:r>
            <w:r>
              <w:rPr>
                <w:sz w:val="24"/>
              </w:rPr>
              <w:tab/>
            </w:r>
            <w:r>
              <w:rPr>
                <w:spacing w:val="-2"/>
                <w:sz w:val="24"/>
              </w:rPr>
              <w:t>эффективных</w:t>
            </w:r>
          </w:p>
          <w:p w:rsidR="00FD5ACB" w:rsidRDefault="00FD5ACB">
            <w:pPr>
              <w:pStyle w:val="TableParagraph"/>
              <w:spacing w:before="4" w:line="254" w:lineRule="exact"/>
              <w:ind w:left="105"/>
              <w:rPr>
                <w:sz w:val="24"/>
              </w:rPr>
            </w:pPr>
            <w:r>
              <w:rPr>
                <w:sz w:val="24"/>
              </w:rPr>
              <w:t>способов</w:t>
            </w:r>
            <w:r>
              <w:rPr>
                <w:spacing w:val="-6"/>
                <w:sz w:val="24"/>
              </w:rPr>
              <w:t xml:space="preserve"> </w:t>
            </w:r>
            <w:r>
              <w:rPr>
                <w:sz w:val="24"/>
              </w:rPr>
              <w:t>решения</w:t>
            </w:r>
            <w:r>
              <w:rPr>
                <w:spacing w:val="-4"/>
                <w:sz w:val="24"/>
              </w:rPr>
              <w:t xml:space="preserve"> </w:t>
            </w:r>
            <w:r>
              <w:rPr>
                <w:sz w:val="24"/>
              </w:rPr>
              <w:t>задач</w:t>
            </w:r>
            <w:r>
              <w:rPr>
                <w:spacing w:val="-4"/>
                <w:sz w:val="24"/>
              </w:rPr>
              <w:t xml:space="preserve"> </w:t>
            </w:r>
            <w:r>
              <w:rPr>
                <w:sz w:val="24"/>
              </w:rPr>
              <w:t>в</w:t>
            </w:r>
            <w:r>
              <w:rPr>
                <w:spacing w:val="-4"/>
                <w:sz w:val="24"/>
              </w:rPr>
              <w:t xml:space="preserve"> </w:t>
            </w:r>
            <w:r>
              <w:rPr>
                <w:sz w:val="24"/>
              </w:rPr>
              <w:t>зависимости</w:t>
            </w:r>
            <w:r>
              <w:rPr>
                <w:spacing w:val="2"/>
                <w:sz w:val="24"/>
              </w:rPr>
              <w:t xml:space="preserve"> </w:t>
            </w:r>
            <w:r>
              <w:rPr>
                <w:sz w:val="24"/>
              </w:rPr>
              <w:t>от</w:t>
            </w:r>
            <w:r>
              <w:rPr>
                <w:spacing w:val="1"/>
                <w:sz w:val="24"/>
              </w:rPr>
              <w:t xml:space="preserve"> </w:t>
            </w:r>
            <w:r>
              <w:rPr>
                <w:sz w:val="24"/>
              </w:rPr>
              <w:t xml:space="preserve">конкретных </w:t>
            </w:r>
            <w:r>
              <w:rPr>
                <w:spacing w:val="-2"/>
                <w:sz w:val="24"/>
              </w:rPr>
              <w:t>условий.</w:t>
            </w:r>
          </w:p>
        </w:tc>
      </w:tr>
      <w:tr w:rsidR="00FD5ACB">
        <w:trPr>
          <w:trHeight w:val="415"/>
        </w:trPr>
        <w:tc>
          <w:tcPr>
            <w:tcW w:w="14794" w:type="dxa"/>
            <w:gridSpan w:val="2"/>
          </w:tcPr>
          <w:p w:rsidR="00FD5ACB" w:rsidRDefault="00FD5ACB">
            <w:pPr>
              <w:pStyle w:val="TableParagraph"/>
              <w:spacing w:before="1"/>
              <w:ind w:left="110"/>
              <w:rPr>
                <w:sz w:val="24"/>
              </w:rPr>
            </w:pPr>
            <w:r>
              <w:rPr>
                <w:sz w:val="24"/>
              </w:rPr>
              <w:t>4.</w:t>
            </w:r>
            <w:r>
              <w:rPr>
                <w:spacing w:val="-5"/>
                <w:sz w:val="24"/>
              </w:rPr>
              <w:t xml:space="preserve"> </w:t>
            </w:r>
            <w:r>
              <w:rPr>
                <w:sz w:val="24"/>
              </w:rPr>
              <w:t>Реализация</w:t>
            </w:r>
            <w:r>
              <w:rPr>
                <w:spacing w:val="-4"/>
                <w:sz w:val="24"/>
              </w:rPr>
              <w:t xml:space="preserve"> </w:t>
            </w:r>
            <w:r>
              <w:rPr>
                <w:sz w:val="24"/>
              </w:rPr>
              <w:t>построенного</w:t>
            </w:r>
            <w:r>
              <w:rPr>
                <w:spacing w:val="-10"/>
                <w:sz w:val="24"/>
              </w:rPr>
              <w:t xml:space="preserve"> </w:t>
            </w:r>
            <w:r>
              <w:rPr>
                <w:spacing w:val="-2"/>
                <w:sz w:val="24"/>
              </w:rPr>
              <w:t>проекта.</w:t>
            </w:r>
          </w:p>
        </w:tc>
      </w:tr>
      <w:tr w:rsidR="00FD5ACB">
        <w:trPr>
          <w:trHeight w:val="3311"/>
        </w:trPr>
        <w:tc>
          <w:tcPr>
            <w:tcW w:w="7397" w:type="dxa"/>
          </w:tcPr>
          <w:p w:rsidR="00FD5ACB" w:rsidRDefault="00FD5ACB">
            <w:pPr>
              <w:pStyle w:val="TableParagraph"/>
              <w:spacing w:before="1"/>
              <w:ind w:left="110" w:right="1204"/>
              <w:rPr>
                <w:sz w:val="24"/>
              </w:rPr>
            </w:pPr>
            <w:r>
              <w:rPr>
                <w:sz w:val="24"/>
              </w:rPr>
              <w:t>В</w:t>
            </w:r>
            <w:r>
              <w:rPr>
                <w:spacing w:val="-8"/>
                <w:sz w:val="24"/>
              </w:rPr>
              <w:t xml:space="preserve"> </w:t>
            </w:r>
            <w:r>
              <w:rPr>
                <w:sz w:val="24"/>
              </w:rPr>
              <w:t>ходе</w:t>
            </w:r>
            <w:r>
              <w:rPr>
                <w:spacing w:val="-10"/>
                <w:sz w:val="24"/>
              </w:rPr>
              <w:t xml:space="preserve"> </w:t>
            </w:r>
            <w:r>
              <w:rPr>
                <w:sz w:val="24"/>
              </w:rPr>
              <w:t>этапа</w:t>
            </w:r>
            <w:r>
              <w:rPr>
                <w:spacing w:val="-6"/>
                <w:sz w:val="24"/>
              </w:rPr>
              <w:t xml:space="preserve"> </w:t>
            </w:r>
            <w:r>
              <w:rPr>
                <w:sz w:val="24"/>
              </w:rPr>
              <w:t>организуется</w:t>
            </w:r>
            <w:r>
              <w:rPr>
                <w:spacing w:val="-8"/>
                <w:sz w:val="24"/>
              </w:rPr>
              <w:t xml:space="preserve"> </w:t>
            </w:r>
            <w:r>
              <w:rPr>
                <w:sz w:val="24"/>
              </w:rPr>
              <w:t>деятельность</w:t>
            </w:r>
            <w:r>
              <w:rPr>
                <w:spacing w:val="-4"/>
                <w:sz w:val="24"/>
              </w:rPr>
              <w:t xml:space="preserve"> </w:t>
            </w:r>
            <w:r>
              <w:rPr>
                <w:sz w:val="24"/>
              </w:rPr>
              <w:t>учащихся</w:t>
            </w:r>
            <w:r>
              <w:rPr>
                <w:spacing w:val="-8"/>
                <w:sz w:val="24"/>
              </w:rPr>
              <w:t xml:space="preserve"> </w:t>
            </w:r>
            <w:r>
              <w:rPr>
                <w:sz w:val="24"/>
              </w:rPr>
              <w:t>по: реализации согласованного плана действий:</w:t>
            </w:r>
          </w:p>
          <w:p w:rsidR="00FD5ACB" w:rsidRDefault="00FD5ACB">
            <w:pPr>
              <w:pStyle w:val="TableParagraph"/>
              <w:spacing w:line="274" w:lineRule="exact"/>
              <w:ind w:left="110"/>
              <w:rPr>
                <w:sz w:val="24"/>
              </w:rPr>
            </w:pPr>
            <w:r>
              <w:rPr>
                <w:sz w:val="24"/>
                <w:u w:val="single"/>
              </w:rPr>
              <w:t>Для</w:t>
            </w:r>
            <w:r>
              <w:rPr>
                <w:spacing w:val="-3"/>
                <w:sz w:val="24"/>
                <w:u w:val="single"/>
              </w:rPr>
              <w:t xml:space="preserve"> </w:t>
            </w:r>
            <w:r>
              <w:rPr>
                <w:sz w:val="24"/>
                <w:u w:val="single"/>
              </w:rPr>
              <w:t>учащихся</w:t>
            </w:r>
            <w:r>
              <w:rPr>
                <w:spacing w:val="-3"/>
                <w:sz w:val="24"/>
                <w:u w:val="single"/>
              </w:rPr>
              <w:t xml:space="preserve"> </w:t>
            </w:r>
            <w:r>
              <w:rPr>
                <w:sz w:val="24"/>
                <w:u w:val="single"/>
              </w:rPr>
              <w:t>допустивших</w:t>
            </w:r>
            <w:r>
              <w:rPr>
                <w:spacing w:val="-6"/>
                <w:sz w:val="24"/>
                <w:u w:val="single"/>
              </w:rPr>
              <w:t xml:space="preserve"> </w:t>
            </w:r>
            <w:r>
              <w:rPr>
                <w:spacing w:val="-2"/>
                <w:sz w:val="24"/>
                <w:u w:val="single"/>
              </w:rPr>
              <w:t>ошибки:</w:t>
            </w:r>
          </w:p>
          <w:p w:rsidR="00FD5ACB" w:rsidRDefault="00FD5ACB">
            <w:pPr>
              <w:pStyle w:val="TableParagraph"/>
              <w:tabs>
                <w:tab w:val="left" w:pos="2217"/>
                <w:tab w:val="left" w:pos="3815"/>
                <w:tab w:val="left" w:pos="4834"/>
                <w:tab w:val="left" w:pos="5304"/>
                <w:tab w:val="left" w:pos="6222"/>
              </w:tabs>
              <w:ind w:left="110" w:right="106"/>
              <w:rPr>
                <w:sz w:val="24"/>
              </w:rPr>
            </w:pPr>
            <w:r>
              <w:rPr>
                <w:spacing w:val="-2"/>
                <w:sz w:val="24"/>
              </w:rPr>
              <w:t>самостоятельному</w:t>
            </w:r>
            <w:r>
              <w:rPr>
                <w:sz w:val="24"/>
              </w:rPr>
              <w:tab/>
            </w:r>
            <w:r>
              <w:rPr>
                <w:spacing w:val="-2"/>
                <w:sz w:val="24"/>
              </w:rPr>
              <w:t>исправлению</w:t>
            </w:r>
            <w:r>
              <w:rPr>
                <w:sz w:val="24"/>
              </w:rPr>
              <w:tab/>
            </w:r>
            <w:r>
              <w:rPr>
                <w:spacing w:val="-2"/>
                <w:sz w:val="24"/>
              </w:rPr>
              <w:t>ошибок</w:t>
            </w:r>
            <w:r>
              <w:rPr>
                <w:sz w:val="24"/>
              </w:rPr>
              <w:tab/>
            </w:r>
            <w:r>
              <w:rPr>
                <w:spacing w:val="-6"/>
                <w:sz w:val="24"/>
              </w:rPr>
              <w:t>на</w:t>
            </w:r>
            <w:r>
              <w:rPr>
                <w:sz w:val="24"/>
              </w:rPr>
              <w:tab/>
            </w:r>
            <w:r>
              <w:rPr>
                <w:spacing w:val="-2"/>
                <w:sz w:val="24"/>
              </w:rPr>
              <w:t>основе</w:t>
            </w:r>
            <w:r>
              <w:rPr>
                <w:sz w:val="24"/>
              </w:rPr>
              <w:tab/>
            </w:r>
            <w:r>
              <w:rPr>
                <w:spacing w:val="-2"/>
                <w:sz w:val="24"/>
              </w:rPr>
              <w:t xml:space="preserve">алгоритма </w:t>
            </w:r>
            <w:r>
              <w:rPr>
                <w:sz w:val="24"/>
              </w:rPr>
              <w:t>исправления ошибок:</w:t>
            </w:r>
          </w:p>
          <w:p w:rsidR="00FD5ACB" w:rsidRDefault="00FD5ACB">
            <w:pPr>
              <w:pStyle w:val="TableParagraph"/>
              <w:spacing w:line="244" w:lineRule="auto"/>
              <w:ind w:left="110" w:right="1204"/>
              <w:rPr>
                <w:sz w:val="24"/>
              </w:rPr>
            </w:pPr>
            <w:r>
              <w:rPr>
                <w:sz w:val="24"/>
              </w:rPr>
              <w:t>фиксации</w:t>
            </w:r>
            <w:r>
              <w:rPr>
                <w:spacing w:val="-7"/>
                <w:sz w:val="24"/>
              </w:rPr>
              <w:t xml:space="preserve"> </w:t>
            </w:r>
            <w:r>
              <w:rPr>
                <w:sz w:val="24"/>
              </w:rPr>
              <w:t>места</w:t>
            </w:r>
            <w:r>
              <w:rPr>
                <w:spacing w:val="-9"/>
                <w:sz w:val="24"/>
              </w:rPr>
              <w:t xml:space="preserve"> </w:t>
            </w:r>
            <w:r>
              <w:rPr>
                <w:sz w:val="24"/>
              </w:rPr>
              <w:t>и</w:t>
            </w:r>
            <w:r>
              <w:rPr>
                <w:spacing w:val="-7"/>
                <w:sz w:val="24"/>
              </w:rPr>
              <w:t xml:space="preserve"> </w:t>
            </w:r>
            <w:r>
              <w:rPr>
                <w:sz w:val="24"/>
              </w:rPr>
              <w:t>причины</w:t>
            </w:r>
            <w:r>
              <w:rPr>
                <w:spacing w:val="-9"/>
                <w:sz w:val="24"/>
              </w:rPr>
              <w:t xml:space="preserve"> </w:t>
            </w:r>
            <w:r>
              <w:rPr>
                <w:sz w:val="24"/>
              </w:rPr>
              <w:t>выявленных</w:t>
            </w:r>
            <w:r>
              <w:rPr>
                <w:spacing w:val="-8"/>
                <w:sz w:val="24"/>
              </w:rPr>
              <w:t xml:space="preserve"> </w:t>
            </w:r>
            <w:r>
              <w:rPr>
                <w:sz w:val="24"/>
              </w:rPr>
              <w:t>затруднений; исправлению ошибок;</w:t>
            </w:r>
          </w:p>
          <w:p w:rsidR="00FD5ACB" w:rsidRDefault="00FD5ACB">
            <w:pPr>
              <w:pStyle w:val="TableParagraph"/>
              <w:ind w:left="110"/>
              <w:rPr>
                <w:sz w:val="24"/>
              </w:rPr>
            </w:pPr>
            <w:r>
              <w:rPr>
                <w:sz w:val="24"/>
              </w:rPr>
              <w:t>выполнению</w:t>
            </w:r>
            <w:r>
              <w:rPr>
                <w:spacing w:val="40"/>
                <w:sz w:val="24"/>
              </w:rPr>
              <w:t xml:space="preserve"> </w:t>
            </w:r>
            <w:r>
              <w:rPr>
                <w:sz w:val="24"/>
              </w:rPr>
              <w:t>заданий</w:t>
            </w:r>
            <w:r>
              <w:rPr>
                <w:spacing w:val="40"/>
                <w:sz w:val="24"/>
              </w:rPr>
              <w:t xml:space="preserve"> </w:t>
            </w:r>
            <w:r>
              <w:rPr>
                <w:sz w:val="24"/>
              </w:rPr>
              <w:t>на</w:t>
            </w:r>
            <w:r>
              <w:rPr>
                <w:spacing w:val="40"/>
                <w:sz w:val="24"/>
              </w:rPr>
              <w:t xml:space="preserve"> </w:t>
            </w:r>
            <w:r>
              <w:rPr>
                <w:sz w:val="24"/>
              </w:rPr>
              <w:t>способы</w:t>
            </w:r>
            <w:r>
              <w:rPr>
                <w:spacing w:val="40"/>
                <w:sz w:val="24"/>
              </w:rPr>
              <w:t xml:space="preserve"> </w:t>
            </w:r>
            <w:r>
              <w:rPr>
                <w:sz w:val="24"/>
              </w:rPr>
              <w:t>действий,</w:t>
            </w:r>
            <w:r>
              <w:rPr>
                <w:spacing w:val="40"/>
                <w:sz w:val="24"/>
              </w:rPr>
              <w:t xml:space="preserve"> </w:t>
            </w:r>
            <w:r>
              <w:rPr>
                <w:sz w:val="24"/>
              </w:rPr>
              <w:t>в</w:t>
            </w:r>
            <w:r>
              <w:rPr>
                <w:spacing w:val="40"/>
                <w:sz w:val="24"/>
              </w:rPr>
              <w:t xml:space="preserve"> </w:t>
            </w:r>
            <w:r>
              <w:rPr>
                <w:sz w:val="24"/>
              </w:rPr>
              <w:t>которых</w:t>
            </w:r>
            <w:r>
              <w:rPr>
                <w:spacing w:val="40"/>
                <w:sz w:val="24"/>
              </w:rPr>
              <w:t xml:space="preserve"> </w:t>
            </w:r>
            <w:r>
              <w:rPr>
                <w:sz w:val="24"/>
              </w:rPr>
              <w:t>допущены ошибки (часть заданий может войти в домашнюю работу).</w:t>
            </w:r>
          </w:p>
          <w:p w:rsidR="00FD5ACB" w:rsidRDefault="00FD5ACB">
            <w:pPr>
              <w:pStyle w:val="TableParagraph"/>
              <w:ind w:left="110"/>
              <w:rPr>
                <w:sz w:val="24"/>
              </w:rPr>
            </w:pPr>
            <w:r>
              <w:rPr>
                <w:sz w:val="24"/>
              </w:rPr>
              <w:t>В</w:t>
            </w:r>
            <w:r>
              <w:rPr>
                <w:spacing w:val="80"/>
                <w:sz w:val="24"/>
              </w:rPr>
              <w:t xml:space="preserve"> </w:t>
            </w:r>
            <w:r>
              <w:rPr>
                <w:sz w:val="24"/>
              </w:rPr>
              <w:t>случае</w:t>
            </w:r>
            <w:r>
              <w:rPr>
                <w:spacing w:val="80"/>
                <w:sz w:val="24"/>
              </w:rPr>
              <w:t xml:space="preserve"> </w:t>
            </w:r>
            <w:r>
              <w:rPr>
                <w:sz w:val="24"/>
              </w:rPr>
              <w:t>невозможность</w:t>
            </w:r>
            <w:r>
              <w:rPr>
                <w:spacing w:val="80"/>
                <w:sz w:val="24"/>
              </w:rPr>
              <w:t xml:space="preserve"> </w:t>
            </w:r>
            <w:r>
              <w:rPr>
                <w:sz w:val="24"/>
              </w:rPr>
              <w:t>выполнить</w:t>
            </w:r>
            <w:r>
              <w:rPr>
                <w:spacing w:val="80"/>
                <w:sz w:val="24"/>
              </w:rPr>
              <w:t xml:space="preserve"> </w:t>
            </w:r>
            <w:r>
              <w:rPr>
                <w:sz w:val="24"/>
              </w:rPr>
              <w:t>эту</w:t>
            </w:r>
            <w:r>
              <w:rPr>
                <w:spacing w:val="80"/>
                <w:sz w:val="24"/>
              </w:rPr>
              <w:t xml:space="preserve"> </w:t>
            </w:r>
            <w:r>
              <w:rPr>
                <w:sz w:val="24"/>
              </w:rPr>
              <w:t>работу</w:t>
            </w:r>
            <w:r>
              <w:rPr>
                <w:spacing w:val="80"/>
                <w:sz w:val="24"/>
              </w:rPr>
              <w:t xml:space="preserve"> </w:t>
            </w:r>
            <w:r>
              <w:rPr>
                <w:sz w:val="24"/>
              </w:rPr>
              <w:t>самостоятельно организовать деятельность таких учащихся по:</w:t>
            </w:r>
          </w:p>
          <w:p w:rsidR="00FD5ACB" w:rsidRDefault="00FD5ACB">
            <w:pPr>
              <w:pStyle w:val="TableParagraph"/>
              <w:spacing w:line="254" w:lineRule="exact"/>
              <w:ind w:left="110"/>
              <w:rPr>
                <w:sz w:val="24"/>
              </w:rPr>
            </w:pPr>
            <w:r>
              <w:rPr>
                <w:sz w:val="24"/>
              </w:rPr>
              <w:t>пошаговому</w:t>
            </w:r>
            <w:r>
              <w:rPr>
                <w:spacing w:val="74"/>
                <w:sz w:val="24"/>
              </w:rPr>
              <w:t xml:space="preserve"> </w:t>
            </w:r>
            <w:r>
              <w:rPr>
                <w:sz w:val="24"/>
              </w:rPr>
              <w:t>сопоставлению</w:t>
            </w:r>
            <w:r>
              <w:rPr>
                <w:spacing w:val="52"/>
                <w:w w:val="150"/>
                <w:sz w:val="24"/>
              </w:rPr>
              <w:t xml:space="preserve"> </w:t>
            </w:r>
            <w:r>
              <w:rPr>
                <w:sz w:val="24"/>
              </w:rPr>
              <w:t>своих</w:t>
            </w:r>
            <w:r>
              <w:rPr>
                <w:spacing w:val="51"/>
                <w:w w:val="150"/>
                <w:sz w:val="24"/>
              </w:rPr>
              <w:t xml:space="preserve"> </w:t>
            </w:r>
            <w:r>
              <w:rPr>
                <w:sz w:val="24"/>
              </w:rPr>
              <w:t>работ</w:t>
            </w:r>
            <w:r>
              <w:rPr>
                <w:spacing w:val="51"/>
                <w:w w:val="150"/>
                <w:sz w:val="24"/>
              </w:rPr>
              <w:t xml:space="preserve"> </w:t>
            </w:r>
            <w:r>
              <w:rPr>
                <w:sz w:val="24"/>
              </w:rPr>
              <w:t>с</w:t>
            </w:r>
            <w:r>
              <w:rPr>
                <w:spacing w:val="50"/>
                <w:w w:val="150"/>
                <w:sz w:val="24"/>
              </w:rPr>
              <w:t xml:space="preserve"> </w:t>
            </w:r>
            <w:r>
              <w:rPr>
                <w:sz w:val="24"/>
              </w:rPr>
              <w:t>подробным</w:t>
            </w:r>
            <w:r>
              <w:rPr>
                <w:spacing w:val="54"/>
                <w:w w:val="150"/>
                <w:sz w:val="24"/>
              </w:rPr>
              <w:t xml:space="preserve"> </w:t>
            </w:r>
            <w:r>
              <w:rPr>
                <w:spacing w:val="-2"/>
                <w:sz w:val="24"/>
              </w:rPr>
              <w:t>образцом;</w:t>
            </w:r>
          </w:p>
        </w:tc>
        <w:tc>
          <w:tcPr>
            <w:tcW w:w="7397" w:type="dxa"/>
          </w:tcPr>
          <w:p w:rsidR="00FD5ACB" w:rsidRDefault="00FD5ACB">
            <w:pPr>
              <w:pStyle w:val="TableParagraph"/>
              <w:spacing w:before="1" w:line="275" w:lineRule="exact"/>
              <w:ind w:left="105"/>
              <w:rPr>
                <w:sz w:val="24"/>
              </w:rPr>
            </w:pPr>
            <w:r>
              <w:rPr>
                <w:spacing w:val="-2"/>
                <w:sz w:val="24"/>
                <w:u w:val="single"/>
              </w:rPr>
              <w:t>Личностные</w:t>
            </w:r>
          </w:p>
          <w:p w:rsidR="00FD5ACB" w:rsidRDefault="00FD5ACB" w:rsidP="00B812EE">
            <w:pPr>
              <w:pStyle w:val="TableParagraph"/>
              <w:numPr>
                <w:ilvl w:val="0"/>
                <w:numId w:val="65"/>
              </w:numPr>
              <w:tabs>
                <w:tab w:val="left" w:pos="354"/>
              </w:tabs>
              <w:ind w:right="115" w:firstLine="0"/>
              <w:jc w:val="both"/>
              <w:rPr>
                <w:sz w:val="24"/>
              </w:rPr>
            </w:pPr>
            <w:r>
              <w:rPr>
                <w:sz w:val="24"/>
              </w:rPr>
              <w:t xml:space="preserve">потребность в самовыражении и самореализации, социальном </w:t>
            </w:r>
            <w:r>
              <w:rPr>
                <w:spacing w:val="-2"/>
                <w:sz w:val="24"/>
              </w:rPr>
              <w:t>признании;</w:t>
            </w:r>
          </w:p>
          <w:p w:rsidR="00FD5ACB" w:rsidRDefault="00FD5ACB" w:rsidP="00B812EE">
            <w:pPr>
              <w:pStyle w:val="TableParagraph"/>
              <w:numPr>
                <w:ilvl w:val="0"/>
                <w:numId w:val="65"/>
              </w:numPr>
              <w:tabs>
                <w:tab w:val="left" w:pos="264"/>
              </w:tabs>
              <w:ind w:right="103" w:firstLine="0"/>
              <w:jc w:val="both"/>
              <w:rPr>
                <w:sz w:val="24"/>
              </w:rPr>
            </w:pPr>
            <w:r>
              <w:rPr>
                <w:sz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 готовность и способность к выполнению норм ученика.</w:t>
            </w:r>
          </w:p>
          <w:p w:rsidR="00FD5ACB" w:rsidRDefault="00FD5ACB">
            <w:pPr>
              <w:pStyle w:val="TableParagraph"/>
              <w:spacing w:line="275" w:lineRule="exact"/>
              <w:ind w:left="105"/>
              <w:rPr>
                <w:sz w:val="24"/>
              </w:rPr>
            </w:pPr>
            <w:r>
              <w:rPr>
                <w:spacing w:val="-2"/>
                <w:sz w:val="24"/>
                <w:u w:val="single"/>
              </w:rPr>
              <w:t>Регулятивные</w:t>
            </w:r>
          </w:p>
          <w:p w:rsidR="00FD5ACB" w:rsidRDefault="00FD5ACB" w:rsidP="00B812EE">
            <w:pPr>
              <w:pStyle w:val="TableParagraph"/>
              <w:numPr>
                <w:ilvl w:val="0"/>
                <w:numId w:val="65"/>
              </w:numPr>
              <w:tabs>
                <w:tab w:val="left" w:pos="254"/>
              </w:tabs>
              <w:spacing w:line="275" w:lineRule="exact"/>
              <w:ind w:left="254" w:hanging="149"/>
              <w:rPr>
                <w:sz w:val="24"/>
              </w:rPr>
            </w:pPr>
            <w:r>
              <w:rPr>
                <w:sz w:val="24"/>
              </w:rPr>
              <w:t>уметь</w:t>
            </w:r>
            <w:r>
              <w:rPr>
                <w:spacing w:val="-2"/>
                <w:sz w:val="24"/>
              </w:rPr>
              <w:t xml:space="preserve"> </w:t>
            </w:r>
            <w:r>
              <w:rPr>
                <w:sz w:val="24"/>
              </w:rPr>
              <w:t>самостоятельно</w:t>
            </w:r>
            <w:r>
              <w:rPr>
                <w:spacing w:val="-12"/>
                <w:sz w:val="24"/>
              </w:rPr>
              <w:t xml:space="preserve"> </w:t>
            </w:r>
            <w:r>
              <w:rPr>
                <w:sz w:val="24"/>
              </w:rPr>
              <w:t>контролировать</w:t>
            </w:r>
            <w:r>
              <w:rPr>
                <w:spacing w:val="-7"/>
                <w:sz w:val="24"/>
              </w:rPr>
              <w:t xml:space="preserve"> </w:t>
            </w:r>
            <w:r>
              <w:rPr>
                <w:sz w:val="24"/>
              </w:rPr>
              <w:t>своё</w:t>
            </w:r>
            <w:r>
              <w:rPr>
                <w:spacing w:val="-8"/>
                <w:sz w:val="24"/>
              </w:rPr>
              <w:t xml:space="preserve"> </w:t>
            </w:r>
            <w:r>
              <w:rPr>
                <w:sz w:val="24"/>
              </w:rPr>
              <w:t>время</w:t>
            </w:r>
            <w:r>
              <w:rPr>
                <w:spacing w:val="-6"/>
                <w:sz w:val="24"/>
              </w:rPr>
              <w:t xml:space="preserve"> </w:t>
            </w:r>
            <w:r>
              <w:rPr>
                <w:sz w:val="24"/>
              </w:rPr>
              <w:t>и</w:t>
            </w:r>
            <w:r>
              <w:rPr>
                <w:spacing w:val="-1"/>
                <w:sz w:val="24"/>
              </w:rPr>
              <w:t xml:space="preserve"> </w:t>
            </w:r>
            <w:r>
              <w:rPr>
                <w:sz w:val="24"/>
              </w:rPr>
              <w:t>управлять</w:t>
            </w:r>
            <w:r>
              <w:rPr>
                <w:spacing w:val="-7"/>
                <w:sz w:val="24"/>
              </w:rPr>
              <w:t xml:space="preserve"> </w:t>
            </w:r>
            <w:r>
              <w:rPr>
                <w:spacing w:val="-5"/>
                <w:sz w:val="24"/>
              </w:rPr>
              <w:t>им;</w:t>
            </w:r>
          </w:p>
          <w:p w:rsidR="00FD5ACB" w:rsidRDefault="00FD5ACB" w:rsidP="00B812EE">
            <w:pPr>
              <w:pStyle w:val="TableParagraph"/>
              <w:numPr>
                <w:ilvl w:val="0"/>
                <w:numId w:val="65"/>
              </w:numPr>
              <w:tabs>
                <w:tab w:val="left" w:pos="249"/>
              </w:tabs>
              <w:spacing w:line="275" w:lineRule="exact"/>
              <w:ind w:left="249" w:hanging="144"/>
              <w:rPr>
                <w:sz w:val="24"/>
              </w:rPr>
            </w:pPr>
            <w:r>
              <w:rPr>
                <w:sz w:val="24"/>
              </w:rPr>
              <w:t>самостоятельно</w:t>
            </w:r>
            <w:r>
              <w:rPr>
                <w:spacing w:val="-13"/>
                <w:sz w:val="24"/>
              </w:rPr>
              <w:t xml:space="preserve"> </w:t>
            </w:r>
            <w:r>
              <w:rPr>
                <w:sz w:val="24"/>
              </w:rPr>
              <w:t>принимать</w:t>
            </w:r>
            <w:r>
              <w:rPr>
                <w:spacing w:val="-6"/>
                <w:sz w:val="24"/>
              </w:rPr>
              <w:t xml:space="preserve"> </w:t>
            </w:r>
            <w:r>
              <w:rPr>
                <w:sz w:val="24"/>
              </w:rPr>
              <w:t>решения</w:t>
            </w:r>
            <w:r>
              <w:rPr>
                <w:spacing w:val="-5"/>
                <w:sz w:val="24"/>
              </w:rPr>
              <w:t xml:space="preserve"> </w:t>
            </w:r>
            <w:r>
              <w:rPr>
                <w:sz w:val="24"/>
              </w:rPr>
              <w:t>в</w:t>
            </w:r>
            <w:r>
              <w:rPr>
                <w:spacing w:val="-5"/>
                <w:sz w:val="24"/>
              </w:rPr>
              <w:t xml:space="preserve"> </w:t>
            </w:r>
            <w:r>
              <w:rPr>
                <w:sz w:val="24"/>
              </w:rPr>
              <w:t>проблемной</w:t>
            </w:r>
            <w:r>
              <w:rPr>
                <w:spacing w:val="-3"/>
                <w:sz w:val="24"/>
              </w:rPr>
              <w:t xml:space="preserve"> </w:t>
            </w:r>
            <w:r>
              <w:rPr>
                <w:spacing w:val="-2"/>
                <w:sz w:val="24"/>
              </w:rPr>
              <w:t>ситуации;</w:t>
            </w:r>
          </w:p>
          <w:p w:rsidR="00FD5ACB" w:rsidRDefault="00FD5ACB" w:rsidP="00B812EE">
            <w:pPr>
              <w:pStyle w:val="TableParagraph"/>
              <w:numPr>
                <w:ilvl w:val="0"/>
                <w:numId w:val="65"/>
              </w:numPr>
              <w:tabs>
                <w:tab w:val="left" w:pos="729"/>
                <w:tab w:val="left" w:pos="2882"/>
                <w:tab w:val="left" w:pos="4826"/>
                <w:tab w:val="left" w:pos="7144"/>
              </w:tabs>
              <w:spacing w:line="275" w:lineRule="exact"/>
              <w:ind w:left="729" w:hanging="624"/>
              <w:rPr>
                <w:sz w:val="24"/>
              </w:rPr>
            </w:pPr>
            <w:r>
              <w:rPr>
                <w:spacing w:val="-2"/>
                <w:sz w:val="24"/>
              </w:rPr>
              <w:t>самостоятельно</w:t>
            </w:r>
            <w:r>
              <w:rPr>
                <w:sz w:val="24"/>
              </w:rPr>
              <w:tab/>
            </w:r>
            <w:r>
              <w:rPr>
                <w:spacing w:val="-2"/>
                <w:sz w:val="24"/>
              </w:rPr>
              <w:t>осуществлять</w:t>
            </w:r>
            <w:r>
              <w:rPr>
                <w:sz w:val="24"/>
              </w:rPr>
              <w:tab/>
            </w:r>
            <w:r>
              <w:rPr>
                <w:spacing w:val="-2"/>
                <w:sz w:val="24"/>
              </w:rPr>
              <w:t>констатирующий</w:t>
            </w:r>
            <w:r>
              <w:rPr>
                <w:sz w:val="24"/>
              </w:rPr>
              <w:tab/>
            </w:r>
            <w:r>
              <w:rPr>
                <w:spacing w:val="-10"/>
                <w:sz w:val="24"/>
              </w:rPr>
              <w:t>и</w:t>
            </w:r>
          </w:p>
          <w:p w:rsidR="00FD5ACB" w:rsidRDefault="00FD5ACB">
            <w:pPr>
              <w:pStyle w:val="TableParagraph"/>
              <w:spacing w:before="4" w:line="254" w:lineRule="exact"/>
              <w:ind w:left="105"/>
              <w:rPr>
                <w:sz w:val="24"/>
              </w:rPr>
            </w:pPr>
            <w:r>
              <w:rPr>
                <w:sz w:val="24"/>
              </w:rPr>
              <w:t>предвосхищающий</w:t>
            </w:r>
            <w:r>
              <w:rPr>
                <w:spacing w:val="36"/>
                <w:sz w:val="24"/>
              </w:rPr>
              <w:t xml:space="preserve"> </w:t>
            </w:r>
            <w:r>
              <w:rPr>
                <w:sz w:val="24"/>
              </w:rPr>
              <w:t>контроль</w:t>
            </w:r>
            <w:r>
              <w:rPr>
                <w:spacing w:val="38"/>
                <w:sz w:val="24"/>
              </w:rPr>
              <w:t xml:space="preserve"> </w:t>
            </w:r>
            <w:r>
              <w:rPr>
                <w:sz w:val="24"/>
              </w:rPr>
              <w:t>по</w:t>
            </w:r>
            <w:r>
              <w:rPr>
                <w:spacing w:val="37"/>
                <w:sz w:val="24"/>
              </w:rPr>
              <w:t xml:space="preserve"> </w:t>
            </w:r>
            <w:r>
              <w:rPr>
                <w:sz w:val="24"/>
              </w:rPr>
              <w:t>результату</w:t>
            </w:r>
            <w:r>
              <w:rPr>
                <w:spacing w:val="32"/>
                <w:sz w:val="24"/>
              </w:rPr>
              <w:t xml:space="preserve"> </w:t>
            </w:r>
            <w:r>
              <w:rPr>
                <w:sz w:val="24"/>
              </w:rPr>
              <w:t>и</w:t>
            </w:r>
            <w:r>
              <w:rPr>
                <w:spacing w:val="44"/>
                <w:sz w:val="24"/>
              </w:rPr>
              <w:t xml:space="preserve"> </w:t>
            </w:r>
            <w:r>
              <w:rPr>
                <w:sz w:val="24"/>
              </w:rPr>
              <w:t>по</w:t>
            </w:r>
            <w:r>
              <w:rPr>
                <w:spacing w:val="37"/>
                <w:sz w:val="24"/>
              </w:rPr>
              <w:t xml:space="preserve"> </w:t>
            </w:r>
            <w:r>
              <w:rPr>
                <w:sz w:val="24"/>
              </w:rPr>
              <w:t>способу</w:t>
            </w:r>
            <w:r>
              <w:rPr>
                <w:spacing w:val="37"/>
                <w:sz w:val="24"/>
              </w:rPr>
              <w:t xml:space="preserve"> </w:t>
            </w:r>
            <w:r>
              <w:rPr>
                <w:spacing w:val="-2"/>
                <w:sz w:val="24"/>
              </w:rPr>
              <w:t>действия;</w:t>
            </w:r>
          </w:p>
        </w:tc>
      </w:tr>
    </w:tbl>
    <w:p w:rsidR="00FD5ACB" w:rsidRDefault="00FD5ACB">
      <w:pPr>
        <w:widowControl w:val="0"/>
        <w:suppressAutoHyphens w:val="0"/>
        <w:autoSpaceDN w:val="0"/>
        <w:spacing w:line="254" w:lineRule="exact"/>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b/>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7"/>
        <w:gridCol w:w="7397"/>
      </w:tblGrid>
      <w:tr w:rsidR="00FD5ACB">
        <w:trPr>
          <w:trHeight w:val="8834"/>
        </w:trPr>
        <w:tc>
          <w:tcPr>
            <w:tcW w:w="7397" w:type="dxa"/>
          </w:tcPr>
          <w:p w:rsidR="00FD5ACB" w:rsidRDefault="00FD5ACB">
            <w:pPr>
              <w:pStyle w:val="TableParagraph"/>
              <w:spacing w:before="1"/>
              <w:ind w:left="110" w:right="1615"/>
              <w:rPr>
                <w:sz w:val="24"/>
              </w:rPr>
            </w:pPr>
            <w:r>
              <w:rPr>
                <w:sz w:val="24"/>
              </w:rPr>
              <w:t>выявлению</w:t>
            </w:r>
            <w:r>
              <w:rPr>
                <w:spacing w:val="-10"/>
                <w:sz w:val="24"/>
              </w:rPr>
              <w:t xml:space="preserve"> </w:t>
            </w:r>
            <w:r>
              <w:rPr>
                <w:sz w:val="24"/>
              </w:rPr>
              <w:t>места</w:t>
            </w:r>
            <w:r>
              <w:rPr>
                <w:spacing w:val="-12"/>
                <w:sz w:val="24"/>
              </w:rPr>
              <w:t xml:space="preserve"> </w:t>
            </w:r>
            <w:r>
              <w:rPr>
                <w:sz w:val="24"/>
              </w:rPr>
              <w:t>и</w:t>
            </w:r>
            <w:r>
              <w:rPr>
                <w:spacing w:val="-9"/>
                <w:sz w:val="24"/>
              </w:rPr>
              <w:t xml:space="preserve"> </w:t>
            </w:r>
            <w:r>
              <w:rPr>
                <w:sz w:val="24"/>
              </w:rPr>
              <w:t>причины</w:t>
            </w:r>
            <w:r>
              <w:rPr>
                <w:spacing w:val="-12"/>
                <w:sz w:val="24"/>
              </w:rPr>
              <w:t xml:space="preserve"> </w:t>
            </w:r>
            <w:r>
              <w:rPr>
                <w:sz w:val="24"/>
              </w:rPr>
              <w:t>затруднения; исправлению ошибок;</w:t>
            </w:r>
          </w:p>
          <w:p w:rsidR="00FD5ACB" w:rsidRDefault="00FD5ACB">
            <w:pPr>
              <w:pStyle w:val="TableParagraph"/>
              <w:spacing w:before="3"/>
              <w:ind w:left="110"/>
              <w:rPr>
                <w:sz w:val="24"/>
              </w:rPr>
            </w:pPr>
            <w:r>
              <w:rPr>
                <w:sz w:val="24"/>
              </w:rPr>
              <w:t>выполнению</w:t>
            </w:r>
            <w:r>
              <w:rPr>
                <w:spacing w:val="40"/>
                <w:sz w:val="24"/>
              </w:rPr>
              <w:t xml:space="preserve"> </w:t>
            </w:r>
            <w:r>
              <w:rPr>
                <w:sz w:val="24"/>
              </w:rPr>
              <w:t>заданий</w:t>
            </w:r>
            <w:r>
              <w:rPr>
                <w:spacing w:val="40"/>
                <w:sz w:val="24"/>
              </w:rPr>
              <w:t xml:space="preserve"> </w:t>
            </w:r>
            <w:r>
              <w:rPr>
                <w:sz w:val="24"/>
              </w:rPr>
              <w:t>на</w:t>
            </w:r>
            <w:r>
              <w:rPr>
                <w:spacing w:val="40"/>
                <w:sz w:val="24"/>
              </w:rPr>
              <w:t xml:space="preserve"> </w:t>
            </w:r>
            <w:r>
              <w:rPr>
                <w:sz w:val="24"/>
              </w:rPr>
              <w:t>способы</w:t>
            </w:r>
            <w:r>
              <w:rPr>
                <w:spacing w:val="40"/>
                <w:sz w:val="24"/>
              </w:rPr>
              <w:t xml:space="preserve"> </w:t>
            </w:r>
            <w:r>
              <w:rPr>
                <w:sz w:val="24"/>
              </w:rPr>
              <w:t>действий,</w:t>
            </w:r>
            <w:r>
              <w:rPr>
                <w:spacing w:val="40"/>
                <w:sz w:val="24"/>
              </w:rPr>
              <w:t xml:space="preserve"> </w:t>
            </w:r>
            <w:r>
              <w:rPr>
                <w:sz w:val="24"/>
              </w:rPr>
              <w:t>в</w:t>
            </w:r>
            <w:r>
              <w:rPr>
                <w:spacing w:val="40"/>
                <w:sz w:val="24"/>
              </w:rPr>
              <w:t xml:space="preserve"> </w:t>
            </w:r>
            <w:r>
              <w:rPr>
                <w:sz w:val="24"/>
              </w:rPr>
              <w:t>которых</w:t>
            </w:r>
            <w:r>
              <w:rPr>
                <w:spacing w:val="40"/>
                <w:sz w:val="24"/>
              </w:rPr>
              <w:t xml:space="preserve"> </w:t>
            </w:r>
            <w:r>
              <w:rPr>
                <w:sz w:val="24"/>
              </w:rPr>
              <w:t>допущены ошибки (часть заданий может войти в домашнюю работу).</w:t>
            </w:r>
          </w:p>
          <w:p w:rsidR="00FD5ACB" w:rsidRDefault="00FD5ACB">
            <w:pPr>
              <w:pStyle w:val="TableParagraph"/>
              <w:spacing w:line="274" w:lineRule="exact"/>
              <w:ind w:left="110"/>
              <w:rPr>
                <w:sz w:val="24"/>
              </w:rPr>
            </w:pPr>
            <w:r>
              <w:rPr>
                <w:sz w:val="24"/>
                <w:u w:val="single"/>
              </w:rPr>
              <w:t>Для</w:t>
            </w:r>
            <w:r>
              <w:rPr>
                <w:spacing w:val="-2"/>
                <w:sz w:val="24"/>
                <w:u w:val="single"/>
              </w:rPr>
              <w:t xml:space="preserve"> </w:t>
            </w:r>
            <w:r>
              <w:rPr>
                <w:sz w:val="24"/>
                <w:u w:val="single"/>
              </w:rPr>
              <w:t>учащихся,</w:t>
            </w:r>
            <w:r>
              <w:rPr>
                <w:spacing w:val="-5"/>
                <w:sz w:val="24"/>
                <w:u w:val="single"/>
              </w:rPr>
              <w:t xml:space="preserve"> </w:t>
            </w:r>
            <w:r>
              <w:rPr>
                <w:sz w:val="24"/>
                <w:u w:val="single"/>
              </w:rPr>
              <w:t>не</w:t>
            </w:r>
            <w:r>
              <w:rPr>
                <w:spacing w:val="-2"/>
                <w:sz w:val="24"/>
                <w:u w:val="single"/>
              </w:rPr>
              <w:t xml:space="preserve"> </w:t>
            </w:r>
            <w:r>
              <w:rPr>
                <w:sz w:val="24"/>
                <w:u w:val="single"/>
              </w:rPr>
              <w:t>допустивших</w:t>
            </w:r>
            <w:r>
              <w:rPr>
                <w:spacing w:val="-4"/>
                <w:sz w:val="24"/>
                <w:u w:val="single"/>
              </w:rPr>
              <w:t xml:space="preserve"> </w:t>
            </w:r>
            <w:r>
              <w:rPr>
                <w:spacing w:val="-2"/>
                <w:sz w:val="24"/>
                <w:u w:val="single"/>
              </w:rPr>
              <w:t>ошибки:</w:t>
            </w:r>
          </w:p>
          <w:p w:rsidR="00FD5ACB" w:rsidRDefault="00FD5ACB">
            <w:pPr>
              <w:pStyle w:val="TableParagraph"/>
              <w:spacing w:line="242" w:lineRule="auto"/>
              <w:ind w:left="110" w:right="101"/>
              <w:jc w:val="both"/>
              <w:rPr>
                <w:sz w:val="24"/>
              </w:rPr>
            </w:pPr>
            <w:r>
              <w:rPr>
                <w:sz w:val="24"/>
              </w:rPr>
              <w:t>пошаговому сопоставлению своих работ с подробным образцом; фиксации отсутствия затруднений в ходе решения и его</w:t>
            </w:r>
            <w:r>
              <w:rPr>
                <w:spacing w:val="80"/>
                <w:sz w:val="24"/>
              </w:rPr>
              <w:t xml:space="preserve"> </w:t>
            </w:r>
            <w:r>
              <w:rPr>
                <w:spacing w:val="-2"/>
                <w:sz w:val="24"/>
              </w:rPr>
              <w:t>обоснования;</w:t>
            </w:r>
          </w:p>
          <w:p w:rsidR="00FD5ACB" w:rsidRDefault="00FD5ACB">
            <w:pPr>
              <w:pStyle w:val="TableParagraph"/>
              <w:ind w:left="110" w:right="106"/>
              <w:jc w:val="both"/>
              <w:rPr>
                <w:sz w:val="24"/>
              </w:rPr>
            </w:pPr>
            <w:r>
              <w:rPr>
                <w:sz w:val="24"/>
              </w:rPr>
              <w:t>выполнению заданий более высокого уровня сложности по данной теме, заданий пропедевтического</w:t>
            </w:r>
            <w:r>
              <w:rPr>
                <w:spacing w:val="-3"/>
                <w:sz w:val="24"/>
              </w:rPr>
              <w:t xml:space="preserve"> </w:t>
            </w:r>
            <w:r>
              <w:rPr>
                <w:sz w:val="24"/>
              </w:rPr>
              <w:t>характера, или заданий требующих построения новых методов решения.</w:t>
            </w:r>
          </w:p>
        </w:tc>
        <w:tc>
          <w:tcPr>
            <w:tcW w:w="7397" w:type="dxa"/>
          </w:tcPr>
          <w:p w:rsidR="00FD5ACB" w:rsidRDefault="00FD5ACB">
            <w:pPr>
              <w:pStyle w:val="TableParagraph"/>
              <w:spacing w:before="1" w:line="275" w:lineRule="exact"/>
              <w:ind w:left="105"/>
              <w:jc w:val="both"/>
              <w:rPr>
                <w:sz w:val="24"/>
              </w:rPr>
            </w:pPr>
            <w:r>
              <w:rPr>
                <w:sz w:val="24"/>
              </w:rPr>
              <w:t>актуальный</w:t>
            </w:r>
            <w:r>
              <w:rPr>
                <w:spacing w:val="-7"/>
                <w:sz w:val="24"/>
              </w:rPr>
              <w:t xml:space="preserve"> </w:t>
            </w:r>
            <w:r>
              <w:rPr>
                <w:sz w:val="24"/>
              </w:rPr>
              <w:t>контроль</w:t>
            </w:r>
            <w:r>
              <w:rPr>
                <w:spacing w:val="-6"/>
                <w:sz w:val="24"/>
              </w:rPr>
              <w:t xml:space="preserve"> </w:t>
            </w:r>
            <w:r>
              <w:rPr>
                <w:sz w:val="24"/>
              </w:rPr>
              <w:t>на</w:t>
            </w:r>
            <w:r>
              <w:rPr>
                <w:spacing w:val="-4"/>
                <w:sz w:val="24"/>
              </w:rPr>
              <w:t xml:space="preserve"> </w:t>
            </w:r>
            <w:r>
              <w:rPr>
                <w:sz w:val="24"/>
              </w:rPr>
              <w:t>уровне</w:t>
            </w:r>
            <w:r>
              <w:rPr>
                <w:spacing w:val="-7"/>
                <w:sz w:val="24"/>
              </w:rPr>
              <w:t xml:space="preserve"> </w:t>
            </w:r>
            <w:r>
              <w:rPr>
                <w:sz w:val="24"/>
              </w:rPr>
              <w:t>произвольного</w:t>
            </w:r>
            <w:r>
              <w:rPr>
                <w:spacing w:val="-11"/>
                <w:sz w:val="24"/>
              </w:rPr>
              <w:t xml:space="preserve"> </w:t>
            </w:r>
            <w:r>
              <w:rPr>
                <w:spacing w:val="-2"/>
                <w:sz w:val="24"/>
              </w:rPr>
              <w:t>внимания</w:t>
            </w:r>
          </w:p>
          <w:p w:rsidR="00FD5ACB" w:rsidRDefault="00FD5ACB" w:rsidP="00B812EE">
            <w:pPr>
              <w:pStyle w:val="TableParagraph"/>
              <w:numPr>
                <w:ilvl w:val="0"/>
                <w:numId w:val="64"/>
              </w:numPr>
              <w:tabs>
                <w:tab w:val="left" w:pos="344"/>
              </w:tabs>
              <w:spacing w:line="242" w:lineRule="auto"/>
              <w:ind w:right="110" w:firstLine="0"/>
              <w:jc w:val="both"/>
              <w:rPr>
                <w:sz w:val="24"/>
              </w:rPr>
            </w:pPr>
            <w:r>
              <w:rPr>
                <w:sz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FD5ACB" w:rsidRDefault="00FD5ACB">
            <w:pPr>
              <w:pStyle w:val="TableParagraph"/>
              <w:spacing w:line="270" w:lineRule="exact"/>
              <w:ind w:left="105"/>
              <w:rPr>
                <w:sz w:val="24"/>
              </w:rPr>
            </w:pPr>
            <w:r>
              <w:rPr>
                <w:spacing w:val="-2"/>
                <w:sz w:val="24"/>
                <w:u w:val="single"/>
              </w:rPr>
              <w:t>Коммуникативные</w:t>
            </w:r>
          </w:p>
          <w:p w:rsidR="00FD5ACB" w:rsidRDefault="00FD5ACB" w:rsidP="00B812EE">
            <w:pPr>
              <w:pStyle w:val="TableParagraph"/>
              <w:numPr>
                <w:ilvl w:val="0"/>
                <w:numId w:val="64"/>
              </w:numPr>
              <w:tabs>
                <w:tab w:val="left" w:pos="324"/>
              </w:tabs>
              <w:ind w:right="108" w:firstLine="0"/>
              <w:rPr>
                <w:sz w:val="24"/>
              </w:rPr>
            </w:pPr>
            <w:r>
              <w:rPr>
                <w:sz w:val="24"/>
              </w:rPr>
              <w:t>самостоятельно</w:t>
            </w:r>
            <w:r>
              <w:rPr>
                <w:spacing w:val="40"/>
                <w:sz w:val="24"/>
              </w:rPr>
              <w:t xml:space="preserve"> </w:t>
            </w:r>
            <w:r>
              <w:rPr>
                <w:sz w:val="24"/>
              </w:rPr>
              <w:t>аргументировать</w:t>
            </w:r>
            <w:r>
              <w:rPr>
                <w:spacing w:val="40"/>
                <w:sz w:val="24"/>
              </w:rPr>
              <w:t xml:space="preserve"> </w:t>
            </w:r>
            <w:r>
              <w:rPr>
                <w:sz w:val="24"/>
              </w:rPr>
              <w:t>свою</w:t>
            </w:r>
            <w:r>
              <w:rPr>
                <w:spacing w:val="40"/>
                <w:sz w:val="24"/>
              </w:rPr>
              <w:t xml:space="preserve"> </w:t>
            </w:r>
            <w:r>
              <w:rPr>
                <w:sz w:val="24"/>
              </w:rPr>
              <w:t>точку</w:t>
            </w:r>
            <w:r>
              <w:rPr>
                <w:spacing w:val="40"/>
                <w:sz w:val="24"/>
              </w:rPr>
              <w:t xml:space="preserve"> </w:t>
            </w:r>
            <w:r>
              <w:rPr>
                <w:sz w:val="24"/>
              </w:rPr>
              <w:t>зрения,</w:t>
            </w:r>
            <w:r>
              <w:rPr>
                <w:spacing w:val="40"/>
                <w:sz w:val="24"/>
              </w:rPr>
              <w:t xml:space="preserve"> </w:t>
            </w:r>
            <w:r>
              <w:rPr>
                <w:sz w:val="24"/>
              </w:rPr>
              <w:t>спорить</w:t>
            </w:r>
            <w:r>
              <w:rPr>
                <w:spacing w:val="40"/>
                <w:sz w:val="24"/>
              </w:rPr>
              <w:t xml:space="preserve"> </w:t>
            </w:r>
            <w:r>
              <w:rPr>
                <w:sz w:val="24"/>
              </w:rPr>
              <w:t>и отстаивать свою позицию не враждебным для оппонентов образом;</w:t>
            </w:r>
          </w:p>
          <w:p w:rsidR="00FD5ACB" w:rsidRDefault="00FD5ACB" w:rsidP="00B812EE">
            <w:pPr>
              <w:pStyle w:val="TableParagraph"/>
              <w:numPr>
                <w:ilvl w:val="0"/>
                <w:numId w:val="64"/>
              </w:numPr>
              <w:tabs>
                <w:tab w:val="left" w:pos="299"/>
              </w:tabs>
              <w:spacing w:before="2"/>
              <w:ind w:right="103" w:firstLine="0"/>
              <w:rPr>
                <w:sz w:val="24"/>
              </w:rPr>
            </w:pPr>
            <w:r>
              <w:rPr>
                <w:sz w:val="24"/>
              </w:rPr>
              <w:t>самостоятельно</w:t>
            </w:r>
            <w:r>
              <w:rPr>
                <w:spacing w:val="36"/>
                <w:sz w:val="24"/>
              </w:rPr>
              <w:t xml:space="preserve"> </w:t>
            </w:r>
            <w:r>
              <w:rPr>
                <w:sz w:val="24"/>
              </w:rPr>
              <w:t>задавать</w:t>
            </w:r>
            <w:r>
              <w:rPr>
                <w:spacing w:val="40"/>
                <w:sz w:val="24"/>
              </w:rPr>
              <w:t xml:space="preserve"> </w:t>
            </w:r>
            <w:r>
              <w:rPr>
                <w:sz w:val="24"/>
              </w:rPr>
              <w:t>вопросы,</w:t>
            </w:r>
            <w:r>
              <w:rPr>
                <w:spacing w:val="40"/>
                <w:sz w:val="24"/>
              </w:rPr>
              <w:t xml:space="preserve"> </w:t>
            </w:r>
            <w:r>
              <w:rPr>
                <w:sz w:val="24"/>
              </w:rPr>
              <w:t>необходимые</w:t>
            </w:r>
            <w:r>
              <w:rPr>
                <w:spacing w:val="40"/>
                <w:sz w:val="24"/>
              </w:rPr>
              <w:t xml:space="preserve"> </w:t>
            </w:r>
            <w:r>
              <w:rPr>
                <w:sz w:val="24"/>
              </w:rPr>
              <w:t>для</w:t>
            </w:r>
            <w:r>
              <w:rPr>
                <w:spacing w:val="40"/>
                <w:sz w:val="24"/>
              </w:rPr>
              <w:t xml:space="preserve"> </w:t>
            </w:r>
            <w:r>
              <w:rPr>
                <w:sz w:val="24"/>
              </w:rPr>
              <w:t>организации собственной деятельности;</w:t>
            </w:r>
          </w:p>
          <w:p w:rsidR="00FD5ACB" w:rsidRDefault="00FD5ACB" w:rsidP="00B812EE">
            <w:pPr>
              <w:pStyle w:val="TableParagraph"/>
              <w:numPr>
                <w:ilvl w:val="0"/>
                <w:numId w:val="64"/>
              </w:numPr>
              <w:tabs>
                <w:tab w:val="left" w:pos="289"/>
              </w:tabs>
              <w:ind w:right="114" w:firstLine="0"/>
              <w:rPr>
                <w:sz w:val="24"/>
              </w:rPr>
            </w:pPr>
            <w:r>
              <w:rPr>
                <w:sz w:val="24"/>
              </w:rPr>
              <w:t>адекватно</w:t>
            </w:r>
            <w:r>
              <w:rPr>
                <w:spacing w:val="33"/>
                <w:sz w:val="24"/>
              </w:rPr>
              <w:t xml:space="preserve"> </w:t>
            </w:r>
            <w:r>
              <w:rPr>
                <w:sz w:val="24"/>
              </w:rPr>
              <w:t>самостоятельно</w:t>
            </w:r>
            <w:r>
              <w:rPr>
                <w:spacing w:val="28"/>
                <w:sz w:val="24"/>
              </w:rPr>
              <w:t xml:space="preserve"> </w:t>
            </w:r>
            <w:r>
              <w:rPr>
                <w:sz w:val="24"/>
              </w:rPr>
              <w:t>использовать</w:t>
            </w:r>
            <w:r>
              <w:rPr>
                <w:spacing w:val="34"/>
                <w:sz w:val="24"/>
              </w:rPr>
              <w:t xml:space="preserve"> </w:t>
            </w:r>
            <w:r>
              <w:rPr>
                <w:sz w:val="24"/>
              </w:rPr>
              <w:t>речь</w:t>
            </w:r>
            <w:r>
              <w:rPr>
                <w:spacing w:val="40"/>
                <w:sz w:val="24"/>
              </w:rPr>
              <w:t xml:space="preserve"> </w:t>
            </w:r>
            <w:r>
              <w:rPr>
                <w:sz w:val="24"/>
              </w:rPr>
              <w:t>для</w:t>
            </w:r>
            <w:r>
              <w:rPr>
                <w:spacing w:val="33"/>
                <w:sz w:val="24"/>
              </w:rPr>
              <w:t xml:space="preserve"> </w:t>
            </w:r>
            <w:r>
              <w:rPr>
                <w:sz w:val="24"/>
              </w:rPr>
              <w:t>планирования</w:t>
            </w:r>
            <w:r>
              <w:rPr>
                <w:spacing w:val="33"/>
                <w:sz w:val="24"/>
              </w:rPr>
              <w:t xml:space="preserve"> </w:t>
            </w:r>
            <w:r>
              <w:rPr>
                <w:sz w:val="24"/>
              </w:rPr>
              <w:t>и регуляции своей деятельности.</w:t>
            </w:r>
          </w:p>
          <w:p w:rsidR="00FD5ACB" w:rsidRDefault="00FD5ACB">
            <w:pPr>
              <w:pStyle w:val="TableParagraph"/>
              <w:spacing w:line="274" w:lineRule="exact"/>
              <w:ind w:left="105"/>
              <w:rPr>
                <w:sz w:val="24"/>
              </w:rPr>
            </w:pPr>
            <w:r>
              <w:rPr>
                <w:spacing w:val="-2"/>
                <w:sz w:val="24"/>
                <w:u w:val="single"/>
              </w:rPr>
              <w:t>Познавательные</w:t>
            </w:r>
          </w:p>
          <w:p w:rsidR="00FD5ACB" w:rsidRDefault="00FD5ACB" w:rsidP="00B812EE">
            <w:pPr>
              <w:pStyle w:val="TableParagraph"/>
              <w:numPr>
                <w:ilvl w:val="0"/>
                <w:numId w:val="64"/>
              </w:numPr>
              <w:tabs>
                <w:tab w:val="left" w:pos="249"/>
              </w:tabs>
              <w:spacing w:before="3" w:line="276" w:lineRule="exact"/>
              <w:ind w:left="249" w:hanging="144"/>
              <w:rPr>
                <w:sz w:val="24"/>
              </w:rPr>
            </w:pPr>
            <w:r>
              <w:rPr>
                <w:sz w:val="24"/>
              </w:rPr>
              <w:t>основам</w:t>
            </w:r>
            <w:r>
              <w:rPr>
                <w:spacing w:val="-12"/>
                <w:sz w:val="24"/>
              </w:rPr>
              <w:t xml:space="preserve"> </w:t>
            </w:r>
            <w:r>
              <w:rPr>
                <w:sz w:val="24"/>
              </w:rPr>
              <w:t>реализации</w:t>
            </w:r>
            <w:r>
              <w:rPr>
                <w:spacing w:val="-7"/>
                <w:sz w:val="24"/>
              </w:rPr>
              <w:t xml:space="preserve"> </w:t>
            </w:r>
            <w:r>
              <w:rPr>
                <w:sz w:val="24"/>
              </w:rPr>
              <w:t>проектно-исследовательской</w:t>
            </w:r>
            <w:r>
              <w:rPr>
                <w:spacing w:val="-6"/>
                <w:sz w:val="24"/>
              </w:rPr>
              <w:t xml:space="preserve"> </w:t>
            </w:r>
            <w:r>
              <w:rPr>
                <w:spacing w:val="-2"/>
                <w:sz w:val="24"/>
              </w:rPr>
              <w:t>деятельности;</w:t>
            </w:r>
          </w:p>
          <w:p w:rsidR="00FD5ACB" w:rsidRDefault="00FD5ACB" w:rsidP="00B812EE">
            <w:pPr>
              <w:pStyle w:val="TableParagraph"/>
              <w:numPr>
                <w:ilvl w:val="0"/>
                <w:numId w:val="64"/>
              </w:numPr>
              <w:tabs>
                <w:tab w:val="left" w:pos="249"/>
              </w:tabs>
              <w:spacing w:line="275" w:lineRule="exact"/>
              <w:ind w:left="249" w:hanging="144"/>
              <w:rPr>
                <w:sz w:val="24"/>
              </w:rPr>
            </w:pPr>
            <w:r>
              <w:rPr>
                <w:sz w:val="24"/>
              </w:rPr>
              <w:t>самостоятельно</w:t>
            </w:r>
            <w:r>
              <w:rPr>
                <w:spacing w:val="-12"/>
                <w:sz w:val="24"/>
              </w:rPr>
              <w:t xml:space="preserve"> </w:t>
            </w:r>
            <w:r>
              <w:rPr>
                <w:sz w:val="24"/>
              </w:rPr>
              <w:t>проводить</w:t>
            </w:r>
            <w:r>
              <w:rPr>
                <w:spacing w:val="-5"/>
                <w:sz w:val="24"/>
              </w:rPr>
              <w:t xml:space="preserve"> </w:t>
            </w:r>
            <w:r>
              <w:rPr>
                <w:sz w:val="24"/>
              </w:rPr>
              <w:t>анализ,</w:t>
            </w:r>
            <w:r>
              <w:rPr>
                <w:spacing w:val="-4"/>
                <w:sz w:val="24"/>
              </w:rPr>
              <w:t xml:space="preserve"> </w:t>
            </w:r>
            <w:r>
              <w:rPr>
                <w:sz w:val="24"/>
              </w:rPr>
              <w:t>наблюдение</w:t>
            </w:r>
            <w:r>
              <w:rPr>
                <w:spacing w:val="-1"/>
                <w:sz w:val="24"/>
              </w:rPr>
              <w:t xml:space="preserve"> </w:t>
            </w:r>
            <w:r>
              <w:rPr>
                <w:sz w:val="24"/>
              </w:rPr>
              <w:t>и</w:t>
            </w:r>
            <w:r>
              <w:rPr>
                <w:spacing w:val="-2"/>
                <w:sz w:val="24"/>
              </w:rPr>
              <w:t xml:space="preserve"> эксперимент;</w:t>
            </w:r>
          </w:p>
          <w:p w:rsidR="00FD5ACB" w:rsidRDefault="00FD5ACB" w:rsidP="00B812EE">
            <w:pPr>
              <w:pStyle w:val="TableParagraph"/>
              <w:numPr>
                <w:ilvl w:val="0"/>
                <w:numId w:val="64"/>
              </w:numPr>
              <w:tabs>
                <w:tab w:val="left" w:pos="249"/>
              </w:tabs>
              <w:spacing w:line="275" w:lineRule="exact"/>
              <w:ind w:left="249" w:hanging="144"/>
              <w:rPr>
                <w:sz w:val="24"/>
              </w:rPr>
            </w:pPr>
            <w:r>
              <w:rPr>
                <w:sz w:val="24"/>
              </w:rPr>
              <w:t>самостоятельно</w:t>
            </w:r>
            <w:r>
              <w:rPr>
                <w:spacing w:val="-10"/>
                <w:sz w:val="24"/>
              </w:rPr>
              <w:t xml:space="preserve"> </w:t>
            </w:r>
            <w:r>
              <w:rPr>
                <w:sz w:val="24"/>
              </w:rPr>
              <w:t>осуществлять</w:t>
            </w:r>
            <w:r>
              <w:rPr>
                <w:spacing w:val="-7"/>
                <w:sz w:val="24"/>
              </w:rPr>
              <w:t xml:space="preserve"> </w:t>
            </w:r>
            <w:r>
              <w:rPr>
                <w:sz w:val="24"/>
              </w:rPr>
              <w:t>расширенный</w:t>
            </w:r>
            <w:r>
              <w:rPr>
                <w:spacing w:val="-6"/>
                <w:sz w:val="24"/>
              </w:rPr>
              <w:t xml:space="preserve"> </w:t>
            </w:r>
            <w:r>
              <w:rPr>
                <w:sz w:val="24"/>
              </w:rPr>
              <w:t>поиск</w:t>
            </w:r>
            <w:r>
              <w:rPr>
                <w:spacing w:val="-8"/>
                <w:sz w:val="24"/>
              </w:rPr>
              <w:t xml:space="preserve"> </w:t>
            </w:r>
            <w:r>
              <w:rPr>
                <w:spacing w:val="-2"/>
                <w:sz w:val="24"/>
              </w:rPr>
              <w:t>информации;</w:t>
            </w:r>
          </w:p>
          <w:p w:rsidR="00FD5ACB" w:rsidRDefault="00FD5ACB" w:rsidP="00B812EE">
            <w:pPr>
              <w:pStyle w:val="TableParagraph"/>
              <w:numPr>
                <w:ilvl w:val="0"/>
                <w:numId w:val="64"/>
              </w:numPr>
              <w:tabs>
                <w:tab w:val="left" w:pos="284"/>
              </w:tabs>
              <w:ind w:right="110" w:firstLine="0"/>
              <w:jc w:val="both"/>
              <w:rPr>
                <w:sz w:val="24"/>
              </w:rPr>
            </w:pPr>
            <w:r>
              <w:rPr>
                <w:sz w:val="24"/>
              </w:rPr>
              <w:t>самостоятельно создавать и преобразовывать модели и схемы для решения задач;</w:t>
            </w:r>
          </w:p>
          <w:p w:rsidR="00FD5ACB" w:rsidRDefault="00FD5ACB" w:rsidP="00B812EE">
            <w:pPr>
              <w:pStyle w:val="TableParagraph"/>
              <w:numPr>
                <w:ilvl w:val="0"/>
                <w:numId w:val="64"/>
              </w:numPr>
              <w:tabs>
                <w:tab w:val="left" w:pos="409"/>
              </w:tabs>
              <w:spacing w:before="3"/>
              <w:ind w:right="110" w:firstLine="0"/>
              <w:jc w:val="both"/>
              <w:rPr>
                <w:sz w:val="24"/>
              </w:rPr>
            </w:pPr>
            <w:r>
              <w:rPr>
                <w:sz w:val="24"/>
              </w:rPr>
              <w:t>самостоятельно осуществлять выбор наиболее эффективных способов</w:t>
            </w:r>
            <w:r>
              <w:rPr>
                <w:spacing w:val="54"/>
                <w:w w:val="150"/>
                <w:sz w:val="24"/>
              </w:rPr>
              <w:t xml:space="preserve"> </w:t>
            </w:r>
            <w:r>
              <w:rPr>
                <w:sz w:val="24"/>
              </w:rPr>
              <w:t>решения</w:t>
            </w:r>
            <w:r>
              <w:rPr>
                <w:spacing w:val="54"/>
                <w:w w:val="150"/>
                <w:sz w:val="24"/>
              </w:rPr>
              <w:t xml:space="preserve"> </w:t>
            </w:r>
            <w:r>
              <w:rPr>
                <w:sz w:val="24"/>
              </w:rPr>
              <w:t>задач</w:t>
            </w:r>
            <w:r>
              <w:rPr>
                <w:spacing w:val="55"/>
                <w:w w:val="150"/>
                <w:sz w:val="24"/>
              </w:rPr>
              <w:t xml:space="preserve"> </w:t>
            </w:r>
            <w:r>
              <w:rPr>
                <w:sz w:val="24"/>
              </w:rPr>
              <w:t>в</w:t>
            </w:r>
            <w:r>
              <w:rPr>
                <w:spacing w:val="56"/>
                <w:w w:val="150"/>
                <w:sz w:val="24"/>
              </w:rPr>
              <w:t xml:space="preserve"> </w:t>
            </w:r>
            <w:r>
              <w:rPr>
                <w:sz w:val="24"/>
              </w:rPr>
              <w:t>зависимости</w:t>
            </w:r>
            <w:r>
              <w:rPr>
                <w:spacing w:val="57"/>
                <w:w w:val="150"/>
                <w:sz w:val="24"/>
              </w:rPr>
              <w:t xml:space="preserve"> </w:t>
            </w:r>
            <w:r>
              <w:rPr>
                <w:sz w:val="24"/>
              </w:rPr>
              <w:t>от</w:t>
            </w:r>
            <w:r>
              <w:rPr>
                <w:spacing w:val="59"/>
                <w:w w:val="150"/>
                <w:sz w:val="24"/>
              </w:rPr>
              <w:t xml:space="preserve"> </w:t>
            </w:r>
            <w:r>
              <w:rPr>
                <w:sz w:val="24"/>
              </w:rPr>
              <w:t>конкретных</w:t>
            </w:r>
            <w:r>
              <w:rPr>
                <w:spacing w:val="60"/>
                <w:w w:val="150"/>
                <w:sz w:val="24"/>
              </w:rPr>
              <w:t xml:space="preserve"> </w:t>
            </w:r>
            <w:r>
              <w:rPr>
                <w:spacing w:val="-2"/>
                <w:sz w:val="24"/>
              </w:rPr>
              <w:t>условий;</w:t>
            </w:r>
          </w:p>
          <w:p w:rsidR="00FD5ACB" w:rsidRDefault="00FD5ACB" w:rsidP="00B812EE">
            <w:pPr>
              <w:pStyle w:val="TableParagraph"/>
              <w:numPr>
                <w:ilvl w:val="0"/>
                <w:numId w:val="64"/>
              </w:numPr>
              <w:tabs>
                <w:tab w:val="left" w:pos="189"/>
              </w:tabs>
              <w:ind w:right="107" w:firstLine="0"/>
              <w:jc w:val="both"/>
              <w:rPr>
                <w:sz w:val="24"/>
              </w:rPr>
            </w:pPr>
            <w:r>
              <w:rPr>
                <w:sz w:val="24"/>
              </w:rPr>
              <w:t>самостоятельно осуществлять сравнение, сериацию и классификацию, самостоятельно выбирая основания и критерии для указанных логических операций;</w:t>
            </w:r>
          </w:p>
          <w:p w:rsidR="00FD5ACB" w:rsidRDefault="00FD5ACB" w:rsidP="00B812EE">
            <w:pPr>
              <w:pStyle w:val="TableParagraph"/>
              <w:numPr>
                <w:ilvl w:val="0"/>
                <w:numId w:val="64"/>
              </w:numPr>
              <w:tabs>
                <w:tab w:val="left" w:pos="354"/>
              </w:tabs>
              <w:spacing w:line="242" w:lineRule="auto"/>
              <w:ind w:right="115" w:firstLine="0"/>
              <w:jc w:val="both"/>
              <w:rPr>
                <w:sz w:val="24"/>
              </w:rPr>
            </w:pPr>
            <w:r>
              <w:rPr>
                <w:sz w:val="24"/>
              </w:rPr>
              <w:t>самостоятельно строить логическое рассуждение, включающее установление причинноследственных связей;</w:t>
            </w:r>
          </w:p>
          <w:p w:rsidR="00FD5ACB" w:rsidRDefault="00FD5ACB" w:rsidP="00B812EE">
            <w:pPr>
              <w:pStyle w:val="TableParagraph"/>
              <w:numPr>
                <w:ilvl w:val="0"/>
                <w:numId w:val="64"/>
              </w:numPr>
              <w:tabs>
                <w:tab w:val="left" w:pos="249"/>
              </w:tabs>
              <w:spacing w:line="273" w:lineRule="exact"/>
              <w:ind w:left="249" w:hanging="144"/>
              <w:jc w:val="both"/>
              <w:rPr>
                <w:sz w:val="24"/>
              </w:rPr>
            </w:pPr>
            <w:r>
              <w:rPr>
                <w:sz w:val="24"/>
              </w:rPr>
              <w:t>самостоятельно</w:t>
            </w:r>
            <w:r>
              <w:rPr>
                <w:spacing w:val="-12"/>
                <w:sz w:val="24"/>
              </w:rPr>
              <w:t xml:space="preserve"> </w:t>
            </w:r>
            <w:r>
              <w:rPr>
                <w:sz w:val="24"/>
              </w:rPr>
              <w:t>давать</w:t>
            </w:r>
            <w:r>
              <w:rPr>
                <w:spacing w:val="-2"/>
                <w:sz w:val="24"/>
              </w:rPr>
              <w:t xml:space="preserve"> </w:t>
            </w:r>
            <w:r>
              <w:rPr>
                <w:sz w:val="24"/>
              </w:rPr>
              <w:t>определение</w:t>
            </w:r>
            <w:r>
              <w:rPr>
                <w:spacing w:val="-7"/>
                <w:sz w:val="24"/>
              </w:rPr>
              <w:t xml:space="preserve"> </w:t>
            </w:r>
            <w:r>
              <w:rPr>
                <w:spacing w:val="-2"/>
                <w:sz w:val="24"/>
              </w:rPr>
              <w:t>понятиям;</w:t>
            </w:r>
          </w:p>
          <w:p w:rsidR="00FD5ACB" w:rsidRDefault="00FD5ACB" w:rsidP="00B812EE">
            <w:pPr>
              <w:pStyle w:val="TableParagraph"/>
              <w:numPr>
                <w:ilvl w:val="0"/>
                <w:numId w:val="64"/>
              </w:numPr>
              <w:tabs>
                <w:tab w:val="left" w:pos="264"/>
              </w:tabs>
              <w:spacing w:line="275" w:lineRule="exact"/>
              <w:ind w:left="264" w:hanging="159"/>
              <w:jc w:val="both"/>
              <w:rPr>
                <w:sz w:val="24"/>
              </w:rPr>
            </w:pPr>
            <w:r>
              <w:rPr>
                <w:sz w:val="24"/>
              </w:rPr>
              <w:t>самостоятельно</w:t>
            </w:r>
            <w:r>
              <w:rPr>
                <w:spacing w:val="12"/>
                <w:sz w:val="24"/>
              </w:rPr>
              <w:t xml:space="preserve"> </w:t>
            </w:r>
            <w:r>
              <w:rPr>
                <w:sz w:val="24"/>
              </w:rPr>
              <w:t>устанавливать</w:t>
            </w:r>
            <w:r>
              <w:rPr>
                <w:spacing w:val="11"/>
                <w:sz w:val="24"/>
              </w:rPr>
              <w:t xml:space="preserve"> </w:t>
            </w:r>
            <w:r>
              <w:rPr>
                <w:sz w:val="24"/>
              </w:rPr>
              <w:t>причинно-следственные</w:t>
            </w:r>
            <w:r>
              <w:rPr>
                <w:spacing w:val="9"/>
                <w:sz w:val="24"/>
              </w:rPr>
              <w:t xml:space="preserve"> </w:t>
            </w:r>
            <w:r>
              <w:rPr>
                <w:sz w:val="24"/>
              </w:rPr>
              <w:t>связи</w:t>
            </w:r>
            <w:r>
              <w:rPr>
                <w:spacing w:val="12"/>
                <w:sz w:val="24"/>
              </w:rPr>
              <w:t xml:space="preserve"> </w:t>
            </w:r>
            <w:r>
              <w:rPr>
                <w:sz w:val="24"/>
              </w:rPr>
              <w:t>и</w:t>
            </w:r>
            <w:r>
              <w:rPr>
                <w:spacing w:val="12"/>
                <w:sz w:val="24"/>
              </w:rPr>
              <w:t xml:space="preserve"> </w:t>
            </w:r>
            <w:r>
              <w:rPr>
                <w:spacing w:val="-4"/>
                <w:sz w:val="24"/>
              </w:rPr>
              <w:t>др.;</w:t>
            </w:r>
          </w:p>
          <w:p w:rsidR="00FD5ACB" w:rsidRDefault="00FD5ACB" w:rsidP="00B812EE">
            <w:pPr>
              <w:pStyle w:val="TableParagraph"/>
              <w:numPr>
                <w:ilvl w:val="0"/>
                <w:numId w:val="64"/>
              </w:numPr>
              <w:tabs>
                <w:tab w:val="left" w:pos="279"/>
              </w:tabs>
              <w:ind w:right="107" w:firstLine="0"/>
              <w:jc w:val="both"/>
              <w:rPr>
                <w:sz w:val="24"/>
              </w:rPr>
            </w:pPr>
            <w:r>
              <w:rPr>
                <w:sz w:val="24"/>
              </w:rPr>
              <w:t>самостоятельно осуществлять логическую операцию установления родовидовых отношений, ограничение понятия;</w:t>
            </w:r>
          </w:p>
          <w:p w:rsidR="00FD5ACB" w:rsidRDefault="00FD5ACB" w:rsidP="00B812EE">
            <w:pPr>
              <w:pStyle w:val="TableParagraph"/>
              <w:numPr>
                <w:ilvl w:val="0"/>
                <w:numId w:val="64"/>
              </w:numPr>
              <w:tabs>
                <w:tab w:val="left" w:pos="319"/>
              </w:tabs>
              <w:ind w:right="106" w:firstLine="0"/>
              <w:jc w:val="both"/>
              <w:rPr>
                <w:sz w:val="24"/>
              </w:rPr>
            </w:pPr>
            <w:r>
              <w:rPr>
                <w:sz w:val="24"/>
              </w:rPr>
              <w:t>самостоятельно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FD5ACB" w:rsidRDefault="00FD5ACB" w:rsidP="00B812EE">
            <w:pPr>
              <w:pStyle w:val="TableParagraph"/>
              <w:numPr>
                <w:ilvl w:val="0"/>
                <w:numId w:val="64"/>
              </w:numPr>
              <w:tabs>
                <w:tab w:val="left" w:pos="284"/>
              </w:tabs>
              <w:spacing w:line="252" w:lineRule="exact"/>
              <w:ind w:left="284" w:hanging="179"/>
              <w:jc w:val="both"/>
              <w:rPr>
                <w:sz w:val="24"/>
              </w:rPr>
            </w:pPr>
            <w:r>
              <w:rPr>
                <w:sz w:val="24"/>
              </w:rPr>
              <w:t>самостоятельно</w:t>
            </w:r>
            <w:r>
              <w:rPr>
                <w:spacing w:val="22"/>
                <w:sz w:val="24"/>
              </w:rPr>
              <w:t xml:space="preserve"> </w:t>
            </w:r>
            <w:r>
              <w:rPr>
                <w:sz w:val="24"/>
              </w:rPr>
              <w:t>объяснять</w:t>
            </w:r>
            <w:r>
              <w:rPr>
                <w:spacing w:val="30"/>
                <w:sz w:val="24"/>
              </w:rPr>
              <w:t xml:space="preserve"> </w:t>
            </w:r>
            <w:r>
              <w:rPr>
                <w:sz w:val="24"/>
              </w:rPr>
              <w:t>явления,</w:t>
            </w:r>
            <w:r>
              <w:rPr>
                <w:spacing w:val="29"/>
                <w:sz w:val="24"/>
              </w:rPr>
              <w:t xml:space="preserve"> </w:t>
            </w:r>
            <w:r>
              <w:rPr>
                <w:sz w:val="24"/>
              </w:rPr>
              <w:t>процессы,</w:t>
            </w:r>
            <w:r>
              <w:rPr>
                <w:spacing w:val="29"/>
                <w:sz w:val="24"/>
              </w:rPr>
              <w:t xml:space="preserve"> </w:t>
            </w:r>
            <w:r>
              <w:rPr>
                <w:sz w:val="24"/>
              </w:rPr>
              <w:t>связи</w:t>
            </w:r>
            <w:r>
              <w:rPr>
                <w:spacing w:val="30"/>
                <w:sz w:val="24"/>
              </w:rPr>
              <w:t xml:space="preserve"> </w:t>
            </w:r>
            <w:r>
              <w:rPr>
                <w:sz w:val="24"/>
              </w:rPr>
              <w:t>и</w:t>
            </w:r>
            <w:r>
              <w:rPr>
                <w:spacing w:val="32"/>
                <w:sz w:val="24"/>
              </w:rPr>
              <w:t xml:space="preserve"> </w:t>
            </w:r>
            <w:r>
              <w:rPr>
                <w:spacing w:val="-2"/>
                <w:sz w:val="24"/>
              </w:rPr>
              <w:t>отношения,</w:t>
            </w:r>
          </w:p>
        </w:tc>
      </w:tr>
    </w:tbl>
    <w:p w:rsidR="00FD5ACB" w:rsidRDefault="00FD5ACB">
      <w:pPr>
        <w:widowControl w:val="0"/>
        <w:suppressAutoHyphens w:val="0"/>
        <w:autoSpaceDN w:val="0"/>
        <w:spacing w:line="252" w:lineRule="exact"/>
        <w:jc w:val="both"/>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b/>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7"/>
        <w:gridCol w:w="7397"/>
      </w:tblGrid>
      <w:tr w:rsidR="00FD5ACB">
        <w:trPr>
          <w:trHeight w:val="275"/>
        </w:trPr>
        <w:tc>
          <w:tcPr>
            <w:tcW w:w="7397" w:type="dxa"/>
          </w:tcPr>
          <w:p w:rsidR="00FD5ACB" w:rsidRDefault="00FD5ACB">
            <w:pPr>
              <w:pStyle w:val="TableParagraph"/>
              <w:rPr>
                <w:sz w:val="20"/>
              </w:rPr>
            </w:pPr>
          </w:p>
        </w:tc>
        <w:tc>
          <w:tcPr>
            <w:tcW w:w="7397" w:type="dxa"/>
          </w:tcPr>
          <w:p w:rsidR="00FD5ACB" w:rsidRDefault="00FD5ACB">
            <w:pPr>
              <w:pStyle w:val="TableParagraph"/>
              <w:spacing w:before="1" w:line="254" w:lineRule="exact"/>
              <w:ind w:left="105"/>
              <w:rPr>
                <w:sz w:val="24"/>
              </w:rPr>
            </w:pPr>
            <w:r>
              <w:rPr>
                <w:sz w:val="24"/>
              </w:rPr>
              <w:t>выявляемые</w:t>
            </w:r>
            <w:r>
              <w:rPr>
                <w:spacing w:val="-7"/>
                <w:sz w:val="24"/>
              </w:rPr>
              <w:t xml:space="preserve"> </w:t>
            </w:r>
            <w:r>
              <w:rPr>
                <w:sz w:val="24"/>
              </w:rPr>
              <w:t>в</w:t>
            </w:r>
            <w:r>
              <w:rPr>
                <w:spacing w:val="-3"/>
                <w:sz w:val="24"/>
              </w:rPr>
              <w:t xml:space="preserve"> </w:t>
            </w:r>
            <w:r>
              <w:rPr>
                <w:sz w:val="24"/>
              </w:rPr>
              <w:t>ходе</w:t>
            </w:r>
            <w:r>
              <w:rPr>
                <w:spacing w:val="-6"/>
                <w:sz w:val="24"/>
              </w:rPr>
              <w:t xml:space="preserve"> </w:t>
            </w:r>
            <w:r>
              <w:rPr>
                <w:spacing w:val="-2"/>
                <w:sz w:val="24"/>
              </w:rPr>
              <w:t>исследования.</w:t>
            </w:r>
          </w:p>
        </w:tc>
      </w:tr>
      <w:tr w:rsidR="00FD5ACB">
        <w:trPr>
          <w:trHeight w:val="415"/>
        </w:trPr>
        <w:tc>
          <w:tcPr>
            <w:tcW w:w="14794" w:type="dxa"/>
            <w:gridSpan w:val="2"/>
          </w:tcPr>
          <w:p w:rsidR="00FD5ACB" w:rsidRDefault="00FD5ACB">
            <w:pPr>
              <w:pStyle w:val="TableParagraph"/>
              <w:spacing w:before="1"/>
              <w:ind w:left="110"/>
              <w:rPr>
                <w:sz w:val="24"/>
              </w:rPr>
            </w:pPr>
            <w:r>
              <w:rPr>
                <w:sz w:val="24"/>
              </w:rPr>
              <w:t>5.</w:t>
            </w:r>
            <w:r>
              <w:rPr>
                <w:spacing w:val="-4"/>
                <w:sz w:val="24"/>
              </w:rPr>
              <w:t xml:space="preserve"> </w:t>
            </w:r>
            <w:r>
              <w:rPr>
                <w:sz w:val="24"/>
              </w:rPr>
              <w:t>Обобщение</w:t>
            </w:r>
            <w:r>
              <w:rPr>
                <w:spacing w:val="-4"/>
                <w:sz w:val="24"/>
              </w:rPr>
              <w:t xml:space="preserve"> </w:t>
            </w:r>
            <w:r>
              <w:rPr>
                <w:sz w:val="24"/>
              </w:rPr>
              <w:t>возникших</w:t>
            </w:r>
            <w:r>
              <w:rPr>
                <w:spacing w:val="-4"/>
                <w:sz w:val="24"/>
              </w:rPr>
              <w:t xml:space="preserve"> </w:t>
            </w:r>
            <w:r>
              <w:rPr>
                <w:sz w:val="24"/>
              </w:rPr>
              <w:t>затруднений</w:t>
            </w:r>
            <w:r>
              <w:rPr>
                <w:spacing w:val="-2"/>
                <w:sz w:val="24"/>
              </w:rPr>
              <w:t xml:space="preserve"> </w:t>
            </w:r>
            <w:r>
              <w:rPr>
                <w:sz w:val="24"/>
              </w:rPr>
              <w:t>во</w:t>
            </w:r>
            <w:r>
              <w:rPr>
                <w:spacing w:val="-8"/>
                <w:sz w:val="24"/>
              </w:rPr>
              <w:t xml:space="preserve"> </w:t>
            </w:r>
            <w:r>
              <w:rPr>
                <w:sz w:val="24"/>
              </w:rPr>
              <w:t>внешней</w:t>
            </w:r>
            <w:r>
              <w:rPr>
                <w:spacing w:val="-2"/>
                <w:sz w:val="24"/>
              </w:rPr>
              <w:t xml:space="preserve"> речи.</w:t>
            </w:r>
          </w:p>
        </w:tc>
      </w:tr>
      <w:tr w:rsidR="00FD5ACB">
        <w:trPr>
          <w:trHeight w:val="8008"/>
        </w:trPr>
        <w:tc>
          <w:tcPr>
            <w:tcW w:w="7397" w:type="dxa"/>
          </w:tcPr>
          <w:p w:rsidR="00FD5ACB" w:rsidRDefault="00FD5ACB">
            <w:pPr>
              <w:pStyle w:val="TableParagraph"/>
              <w:spacing w:before="1" w:line="242" w:lineRule="auto"/>
              <w:ind w:left="110" w:right="101"/>
              <w:jc w:val="both"/>
              <w:rPr>
                <w:sz w:val="24"/>
              </w:rPr>
            </w:pPr>
            <w:r>
              <w:rPr>
                <w:sz w:val="24"/>
              </w:rPr>
              <w:t>В ходе этапа организуется деятельность учащихся по: обсуждению типовых затруднений; проговариванию формулировок способов действий, которые вызвали затруднения.</w:t>
            </w:r>
          </w:p>
        </w:tc>
        <w:tc>
          <w:tcPr>
            <w:tcW w:w="7397" w:type="dxa"/>
          </w:tcPr>
          <w:p w:rsidR="00FD5ACB" w:rsidRDefault="00FD5ACB">
            <w:pPr>
              <w:pStyle w:val="TableParagraph"/>
              <w:spacing w:before="1" w:line="275" w:lineRule="exact"/>
              <w:ind w:left="105"/>
              <w:rPr>
                <w:sz w:val="24"/>
              </w:rPr>
            </w:pPr>
            <w:r>
              <w:rPr>
                <w:spacing w:val="-2"/>
                <w:sz w:val="24"/>
                <w:u w:val="single"/>
              </w:rPr>
              <w:t>Личностные</w:t>
            </w:r>
          </w:p>
          <w:p w:rsidR="00FD5ACB" w:rsidRDefault="00FD5ACB" w:rsidP="00B812EE">
            <w:pPr>
              <w:pStyle w:val="TableParagraph"/>
              <w:numPr>
                <w:ilvl w:val="0"/>
                <w:numId w:val="63"/>
              </w:numPr>
              <w:tabs>
                <w:tab w:val="left" w:pos="249"/>
              </w:tabs>
              <w:spacing w:line="275" w:lineRule="exact"/>
              <w:ind w:left="249" w:hanging="144"/>
              <w:jc w:val="both"/>
              <w:rPr>
                <w:sz w:val="24"/>
              </w:rPr>
            </w:pPr>
            <w:r>
              <w:rPr>
                <w:sz w:val="24"/>
              </w:rPr>
              <w:t>готовность</w:t>
            </w:r>
            <w:r>
              <w:rPr>
                <w:spacing w:val="-7"/>
                <w:sz w:val="24"/>
              </w:rPr>
              <w:t xml:space="preserve"> </w:t>
            </w:r>
            <w:r>
              <w:rPr>
                <w:sz w:val="24"/>
              </w:rPr>
              <w:t>и</w:t>
            </w:r>
            <w:r>
              <w:rPr>
                <w:spacing w:val="-4"/>
                <w:sz w:val="24"/>
              </w:rPr>
              <w:t xml:space="preserve"> </w:t>
            </w:r>
            <w:r>
              <w:rPr>
                <w:sz w:val="24"/>
              </w:rPr>
              <w:t>способность</w:t>
            </w:r>
            <w:r>
              <w:rPr>
                <w:spacing w:val="-1"/>
                <w:sz w:val="24"/>
              </w:rPr>
              <w:t xml:space="preserve"> </w:t>
            </w:r>
            <w:r>
              <w:rPr>
                <w:sz w:val="24"/>
              </w:rPr>
              <w:t>к</w:t>
            </w:r>
            <w:r>
              <w:rPr>
                <w:spacing w:val="-7"/>
                <w:sz w:val="24"/>
              </w:rPr>
              <w:t xml:space="preserve"> </w:t>
            </w:r>
            <w:r>
              <w:rPr>
                <w:sz w:val="24"/>
              </w:rPr>
              <w:t>выполнению</w:t>
            </w:r>
            <w:r>
              <w:rPr>
                <w:spacing w:val="-6"/>
                <w:sz w:val="24"/>
              </w:rPr>
              <w:t xml:space="preserve"> </w:t>
            </w:r>
            <w:r>
              <w:rPr>
                <w:sz w:val="24"/>
              </w:rPr>
              <w:t>норм</w:t>
            </w:r>
            <w:r>
              <w:rPr>
                <w:spacing w:val="-3"/>
                <w:sz w:val="24"/>
              </w:rPr>
              <w:t xml:space="preserve"> </w:t>
            </w:r>
            <w:r>
              <w:rPr>
                <w:spacing w:val="-2"/>
                <w:sz w:val="24"/>
              </w:rPr>
              <w:t>ученика;</w:t>
            </w:r>
          </w:p>
          <w:p w:rsidR="00FD5ACB" w:rsidRDefault="00FD5ACB" w:rsidP="00B812EE">
            <w:pPr>
              <w:pStyle w:val="TableParagraph"/>
              <w:numPr>
                <w:ilvl w:val="0"/>
                <w:numId w:val="63"/>
              </w:numPr>
              <w:tabs>
                <w:tab w:val="left" w:pos="369"/>
              </w:tabs>
              <w:spacing w:before="4"/>
              <w:ind w:right="109" w:firstLine="0"/>
              <w:jc w:val="both"/>
              <w:rPr>
                <w:sz w:val="24"/>
              </w:rPr>
            </w:pPr>
            <w:r>
              <w:rPr>
                <w:sz w:val="24"/>
              </w:rPr>
              <w:t xml:space="preserve">умение вести диалог на основе равноправных отношений и взаимного уважения и принятия; умение конструктивно разрешать </w:t>
            </w:r>
            <w:r>
              <w:rPr>
                <w:spacing w:val="-2"/>
                <w:sz w:val="24"/>
              </w:rPr>
              <w:t>конфликты;</w:t>
            </w:r>
          </w:p>
          <w:p w:rsidR="00FD5ACB" w:rsidRDefault="00FD5ACB" w:rsidP="00B812EE">
            <w:pPr>
              <w:pStyle w:val="TableParagraph"/>
              <w:numPr>
                <w:ilvl w:val="0"/>
                <w:numId w:val="63"/>
              </w:numPr>
              <w:tabs>
                <w:tab w:val="left" w:pos="249"/>
              </w:tabs>
              <w:spacing w:line="273" w:lineRule="exact"/>
              <w:ind w:left="249" w:hanging="144"/>
              <w:jc w:val="both"/>
              <w:rPr>
                <w:sz w:val="24"/>
              </w:rPr>
            </w:pPr>
            <w:r>
              <w:rPr>
                <w:sz w:val="24"/>
              </w:rPr>
              <w:t>потребность</w:t>
            </w:r>
            <w:r>
              <w:rPr>
                <w:spacing w:val="-7"/>
                <w:sz w:val="24"/>
              </w:rPr>
              <w:t xml:space="preserve"> </w:t>
            </w:r>
            <w:r>
              <w:rPr>
                <w:sz w:val="24"/>
              </w:rPr>
              <w:t>в участии</w:t>
            </w:r>
            <w:r>
              <w:rPr>
                <w:spacing w:val="-5"/>
                <w:sz w:val="24"/>
              </w:rPr>
              <w:t xml:space="preserve"> </w:t>
            </w:r>
            <w:r>
              <w:rPr>
                <w:sz w:val="24"/>
              </w:rPr>
              <w:t>ближайшего</w:t>
            </w:r>
            <w:r>
              <w:rPr>
                <w:spacing w:val="-11"/>
                <w:sz w:val="24"/>
              </w:rPr>
              <w:t xml:space="preserve"> </w:t>
            </w:r>
            <w:r>
              <w:rPr>
                <w:sz w:val="24"/>
              </w:rPr>
              <w:t>социального</w:t>
            </w:r>
            <w:r>
              <w:rPr>
                <w:spacing w:val="-6"/>
                <w:sz w:val="24"/>
              </w:rPr>
              <w:t xml:space="preserve"> </w:t>
            </w:r>
            <w:r>
              <w:rPr>
                <w:spacing w:val="-2"/>
                <w:sz w:val="24"/>
              </w:rPr>
              <w:t>окружения;</w:t>
            </w:r>
          </w:p>
          <w:p w:rsidR="00FD5ACB" w:rsidRDefault="00FD5ACB" w:rsidP="00B812EE">
            <w:pPr>
              <w:pStyle w:val="TableParagraph"/>
              <w:numPr>
                <w:ilvl w:val="0"/>
                <w:numId w:val="63"/>
              </w:numPr>
              <w:tabs>
                <w:tab w:val="left" w:pos="329"/>
              </w:tabs>
              <w:spacing w:line="242" w:lineRule="auto"/>
              <w:ind w:right="109" w:firstLine="0"/>
              <w:jc w:val="both"/>
              <w:rPr>
                <w:sz w:val="24"/>
              </w:rPr>
            </w:pPr>
            <w:r>
              <w:rPr>
                <w:sz w:val="24"/>
              </w:rPr>
              <w:t>эмпатии, как осознанного понимания других, выражающейся в поступках, направленных на помощь и обеспечение благополучия;</w:t>
            </w:r>
          </w:p>
          <w:p w:rsidR="00FD5ACB" w:rsidRDefault="00FD5ACB" w:rsidP="00B812EE">
            <w:pPr>
              <w:pStyle w:val="TableParagraph"/>
              <w:numPr>
                <w:ilvl w:val="0"/>
                <w:numId w:val="63"/>
              </w:numPr>
              <w:tabs>
                <w:tab w:val="left" w:pos="594"/>
              </w:tabs>
              <w:ind w:right="114" w:firstLine="0"/>
              <w:jc w:val="both"/>
              <w:rPr>
                <w:sz w:val="24"/>
              </w:rPr>
            </w:pPr>
            <w:r>
              <w:rPr>
                <w:sz w:val="24"/>
              </w:rPr>
              <w:t>устойчивый познавательный интерес и становление смыслообразующей функции познавательного мотива.</w:t>
            </w:r>
          </w:p>
          <w:p w:rsidR="00FD5ACB" w:rsidRDefault="00FD5ACB">
            <w:pPr>
              <w:pStyle w:val="TableParagraph"/>
              <w:spacing w:line="274" w:lineRule="exact"/>
              <w:ind w:left="105"/>
              <w:rPr>
                <w:sz w:val="24"/>
              </w:rPr>
            </w:pPr>
            <w:r>
              <w:rPr>
                <w:spacing w:val="-2"/>
                <w:sz w:val="24"/>
                <w:u w:val="single"/>
              </w:rPr>
              <w:t>Регулятивные</w:t>
            </w:r>
          </w:p>
          <w:p w:rsidR="00FD5ACB" w:rsidRDefault="00FD5ACB" w:rsidP="00B812EE">
            <w:pPr>
              <w:pStyle w:val="TableParagraph"/>
              <w:numPr>
                <w:ilvl w:val="0"/>
                <w:numId w:val="63"/>
              </w:numPr>
              <w:tabs>
                <w:tab w:val="left" w:pos="254"/>
              </w:tabs>
              <w:spacing w:line="275" w:lineRule="exact"/>
              <w:ind w:left="254" w:hanging="149"/>
              <w:rPr>
                <w:sz w:val="24"/>
              </w:rPr>
            </w:pPr>
            <w:r>
              <w:rPr>
                <w:sz w:val="24"/>
              </w:rPr>
              <w:t>устанавливать</w:t>
            </w:r>
            <w:r>
              <w:rPr>
                <w:spacing w:val="-12"/>
                <w:sz w:val="24"/>
              </w:rPr>
              <w:t xml:space="preserve"> </w:t>
            </w:r>
            <w:r>
              <w:rPr>
                <w:sz w:val="24"/>
              </w:rPr>
              <w:t>целевые</w:t>
            </w:r>
            <w:r>
              <w:rPr>
                <w:spacing w:val="-11"/>
                <w:sz w:val="24"/>
              </w:rPr>
              <w:t xml:space="preserve"> </w:t>
            </w:r>
            <w:r>
              <w:rPr>
                <w:spacing w:val="-2"/>
                <w:sz w:val="24"/>
              </w:rPr>
              <w:t>приоритеты;</w:t>
            </w:r>
          </w:p>
          <w:p w:rsidR="00FD5ACB" w:rsidRDefault="00FD5ACB" w:rsidP="00B812EE">
            <w:pPr>
              <w:pStyle w:val="TableParagraph"/>
              <w:numPr>
                <w:ilvl w:val="0"/>
                <w:numId w:val="63"/>
              </w:numPr>
              <w:tabs>
                <w:tab w:val="left" w:pos="364"/>
              </w:tabs>
              <w:spacing w:before="2"/>
              <w:ind w:right="108" w:firstLine="0"/>
              <w:rPr>
                <w:sz w:val="24"/>
              </w:rPr>
            </w:pPr>
            <w:r>
              <w:rPr>
                <w:sz w:val="24"/>
              </w:rPr>
              <w:t>осуществлять</w:t>
            </w:r>
            <w:r>
              <w:rPr>
                <w:spacing w:val="80"/>
                <w:sz w:val="24"/>
              </w:rPr>
              <w:t xml:space="preserve"> </w:t>
            </w:r>
            <w:r>
              <w:rPr>
                <w:sz w:val="24"/>
              </w:rPr>
              <w:t>констатирующий</w:t>
            </w:r>
            <w:r>
              <w:rPr>
                <w:spacing w:val="80"/>
                <w:sz w:val="24"/>
              </w:rPr>
              <w:t xml:space="preserve"> </w:t>
            </w:r>
            <w:r>
              <w:rPr>
                <w:sz w:val="24"/>
              </w:rPr>
              <w:t>контроль</w:t>
            </w:r>
            <w:r>
              <w:rPr>
                <w:spacing w:val="80"/>
                <w:sz w:val="24"/>
              </w:rPr>
              <w:t xml:space="preserve"> </w:t>
            </w:r>
            <w:r>
              <w:rPr>
                <w:sz w:val="24"/>
              </w:rPr>
              <w:t>по</w:t>
            </w:r>
            <w:r>
              <w:rPr>
                <w:spacing w:val="80"/>
                <w:sz w:val="24"/>
              </w:rPr>
              <w:t xml:space="preserve"> </w:t>
            </w:r>
            <w:r>
              <w:rPr>
                <w:sz w:val="24"/>
              </w:rPr>
              <w:t>результату</w:t>
            </w:r>
            <w:r>
              <w:rPr>
                <w:spacing w:val="80"/>
                <w:sz w:val="24"/>
              </w:rPr>
              <w:t xml:space="preserve"> </w:t>
            </w:r>
            <w:r>
              <w:rPr>
                <w:sz w:val="24"/>
              </w:rPr>
              <w:t>и</w:t>
            </w:r>
            <w:r>
              <w:rPr>
                <w:spacing w:val="80"/>
                <w:sz w:val="24"/>
              </w:rPr>
              <w:t xml:space="preserve"> </w:t>
            </w:r>
            <w:r>
              <w:rPr>
                <w:sz w:val="24"/>
              </w:rPr>
              <w:t>по способу действия;</w:t>
            </w:r>
          </w:p>
          <w:p w:rsidR="00FD5ACB" w:rsidRDefault="00FD5ACB">
            <w:pPr>
              <w:pStyle w:val="TableParagraph"/>
              <w:spacing w:line="274" w:lineRule="exact"/>
              <w:ind w:left="105"/>
              <w:rPr>
                <w:sz w:val="24"/>
              </w:rPr>
            </w:pPr>
            <w:r>
              <w:rPr>
                <w:sz w:val="24"/>
              </w:rPr>
              <w:t>актуальный</w:t>
            </w:r>
            <w:r>
              <w:rPr>
                <w:spacing w:val="-5"/>
                <w:sz w:val="24"/>
              </w:rPr>
              <w:t xml:space="preserve"> </w:t>
            </w:r>
            <w:r>
              <w:rPr>
                <w:sz w:val="24"/>
              </w:rPr>
              <w:t>контроль</w:t>
            </w:r>
            <w:r>
              <w:rPr>
                <w:spacing w:val="-6"/>
                <w:sz w:val="24"/>
              </w:rPr>
              <w:t xml:space="preserve"> </w:t>
            </w:r>
            <w:r>
              <w:rPr>
                <w:sz w:val="24"/>
              </w:rPr>
              <w:t>на</w:t>
            </w:r>
            <w:r>
              <w:rPr>
                <w:spacing w:val="-4"/>
                <w:sz w:val="24"/>
              </w:rPr>
              <w:t xml:space="preserve"> </w:t>
            </w:r>
            <w:r>
              <w:rPr>
                <w:sz w:val="24"/>
              </w:rPr>
              <w:t>уровне</w:t>
            </w:r>
            <w:r>
              <w:rPr>
                <w:spacing w:val="-7"/>
                <w:sz w:val="24"/>
              </w:rPr>
              <w:t xml:space="preserve"> </w:t>
            </w:r>
            <w:r>
              <w:rPr>
                <w:sz w:val="24"/>
              </w:rPr>
              <w:t>произвольного</w:t>
            </w:r>
            <w:r>
              <w:rPr>
                <w:spacing w:val="-11"/>
                <w:sz w:val="24"/>
              </w:rPr>
              <w:t xml:space="preserve"> </w:t>
            </w:r>
            <w:r>
              <w:rPr>
                <w:spacing w:val="-2"/>
                <w:sz w:val="24"/>
              </w:rPr>
              <w:t>внимания;</w:t>
            </w:r>
          </w:p>
          <w:p w:rsidR="00FD5ACB" w:rsidRDefault="00FD5ACB" w:rsidP="00B812EE">
            <w:pPr>
              <w:pStyle w:val="TableParagraph"/>
              <w:numPr>
                <w:ilvl w:val="0"/>
                <w:numId w:val="63"/>
              </w:numPr>
              <w:tabs>
                <w:tab w:val="left" w:pos="344"/>
              </w:tabs>
              <w:ind w:right="104" w:firstLine="0"/>
              <w:rPr>
                <w:sz w:val="24"/>
              </w:rPr>
            </w:pPr>
            <w:r>
              <w:rPr>
                <w:sz w:val="24"/>
              </w:rPr>
              <w:t>адекватно</w:t>
            </w:r>
            <w:r>
              <w:rPr>
                <w:spacing w:val="40"/>
                <w:sz w:val="24"/>
              </w:rPr>
              <w:t xml:space="preserve"> </w:t>
            </w:r>
            <w:r>
              <w:rPr>
                <w:sz w:val="24"/>
              </w:rPr>
              <w:t>самостоятельно</w:t>
            </w:r>
            <w:r>
              <w:rPr>
                <w:spacing w:val="80"/>
                <w:sz w:val="24"/>
              </w:rPr>
              <w:t xml:space="preserve"> </w:t>
            </w:r>
            <w:r>
              <w:rPr>
                <w:sz w:val="24"/>
              </w:rPr>
              <w:t>оценивать</w:t>
            </w:r>
            <w:r>
              <w:rPr>
                <w:spacing w:val="80"/>
                <w:sz w:val="24"/>
              </w:rPr>
              <w:t xml:space="preserve"> </w:t>
            </w:r>
            <w:r>
              <w:rPr>
                <w:sz w:val="24"/>
              </w:rPr>
              <w:t>правильность</w:t>
            </w:r>
            <w:r>
              <w:rPr>
                <w:spacing w:val="80"/>
                <w:sz w:val="24"/>
              </w:rPr>
              <w:t xml:space="preserve"> </w:t>
            </w:r>
            <w:r>
              <w:rPr>
                <w:sz w:val="24"/>
              </w:rPr>
              <w:t xml:space="preserve">выполнения действия партнера, вносить необходимые коррективы в исполнение, как в конце действия, так и по ходу его реализации. </w:t>
            </w:r>
            <w:r>
              <w:rPr>
                <w:spacing w:val="-2"/>
                <w:sz w:val="24"/>
                <w:u w:val="single"/>
              </w:rPr>
              <w:t>Коммуникативные</w:t>
            </w:r>
          </w:p>
          <w:p w:rsidR="00FD5ACB" w:rsidRDefault="00FD5ACB" w:rsidP="00B812EE">
            <w:pPr>
              <w:pStyle w:val="TableParagraph"/>
              <w:numPr>
                <w:ilvl w:val="0"/>
                <w:numId w:val="63"/>
              </w:numPr>
              <w:tabs>
                <w:tab w:val="left" w:pos="304"/>
              </w:tabs>
              <w:spacing w:before="1"/>
              <w:ind w:right="113" w:firstLine="0"/>
              <w:rPr>
                <w:sz w:val="24"/>
              </w:rPr>
            </w:pPr>
            <w:r>
              <w:rPr>
                <w:sz w:val="24"/>
              </w:rPr>
              <w:t>аргументировать</w:t>
            </w:r>
            <w:r>
              <w:rPr>
                <w:spacing w:val="40"/>
                <w:sz w:val="24"/>
              </w:rPr>
              <w:t xml:space="preserve"> </w:t>
            </w:r>
            <w:r>
              <w:rPr>
                <w:sz w:val="24"/>
              </w:rPr>
              <w:t>свою</w:t>
            </w:r>
            <w:r>
              <w:rPr>
                <w:spacing w:val="40"/>
                <w:sz w:val="24"/>
              </w:rPr>
              <w:t xml:space="preserve"> </w:t>
            </w:r>
            <w:r>
              <w:rPr>
                <w:sz w:val="24"/>
              </w:rPr>
              <w:t>точку</w:t>
            </w:r>
            <w:r>
              <w:rPr>
                <w:spacing w:val="40"/>
                <w:sz w:val="24"/>
              </w:rPr>
              <w:t xml:space="preserve"> </w:t>
            </w:r>
            <w:r>
              <w:rPr>
                <w:sz w:val="24"/>
              </w:rPr>
              <w:t>зрения,</w:t>
            </w:r>
            <w:r>
              <w:rPr>
                <w:spacing w:val="40"/>
                <w:sz w:val="24"/>
              </w:rPr>
              <w:t xml:space="preserve"> </w:t>
            </w:r>
            <w:r>
              <w:rPr>
                <w:sz w:val="24"/>
              </w:rPr>
              <w:t>спорить</w:t>
            </w:r>
            <w:r>
              <w:rPr>
                <w:spacing w:val="40"/>
                <w:sz w:val="24"/>
              </w:rPr>
              <w:t xml:space="preserve"> </w:t>
            </w:r>
            <w:r>
              <w:rPr>
                <w:sz w:val="24"/>
              </w:rPr>
              <w:t>и</w:t>
            </w:r>
            <w:r>
              <w:rPr>
                <w:spacing w:val="40"/>
                <w:sz w:val="24"/>
              </w:rPr>
              <w:t xml:space="preserve"> </w:t>
            </w:r>
            <w:r>
              <w:rPr>
                <w:sz w:val="24"/>
              </w:rPr>
              <w:t>отстаивать</w:t>
            </w:r>
            <w:r>
              <w:rPr>
                <w:spacing w:val="40"/>
                <w:sz w:val="24"/>
              </w:rPr>
              <w:t xml:space="preserve"> </w:t>
            </w:r>
            <w:r>
              <w:rPr>
                <w:sz w:val="24"/>
              </w:rPr>
              <w:t>свою позицию не враждебным для оппонентов образом;</w:t>
            </w:r>
          </w:p>
          <w:p w:rsidR="00FD5ACB" w:rsidRDefault="00FD5ACB" w:rsidP="00B812EE">
            <w:pPr>
              <w:pStyle w:val="TableParagraph"/>
              <w:numPr>
                <w:ilvl w:val="0"/>
                <w:numId w:val="63"/>
              </w:numPr>
              <w:tabs>
                <w:tab w:val="left" w:pos="354"/>
              </w:tabs>
              <w:ind w:right="117" w:firstLine="0"/>
              <w:rPr>
                <w:sz w:val="24"/>
              </w:rPr>
            </w:pPr>
            <w:r>
              <w:rPr>
                <w:sz w:val="24"/>
              </w:rPr>
              <w:t>задавать</w:t>
            </w:r>
            <w:r>
              <w:rPr>
                <w:spacing w:val="80"/>
                <w:sz w:val="24"/>
              </w:rPr>
              <w:t xml:space="preserve"> </w:t>
            </w:r>
            <w:r>
              <w:rPr>
                <w:sz w:val="24"/>
              </w:rPr>
              <w:t>вопросы,</w:t>
            </w:r>
            <w:r>
              <w:rPr>
                <w:spacing w:val="80"/>
                <w:sz w:val="24"/>
              </w:rPr>
              <w:t xml:space="preserve"> </w:t>
            </w:r>
            <w:r>
              <w:rPr>
                <w:sz w:val="24"/>
              </w:rPr>
              <w:t>необходимые</w:t>
            </w:r>
            <w:r>
              <w:rPr>
                <w:spacing w:val="80"/>
                <w:sz w:val="24"/>
              </w:rPr>
              <w:t xml:space="preserve"> </w:t>
            </w:r>
            <w:r>
              <w:rPr>
                <w:sz w:val="24"/>
              </w:rPr>
              <w:t>для</w:t>
            </w:r>
            <w:r>
              <w:rPr>
                <w:spacing w:val="80"/>
                <w:sz w:val="24"/>
              </w:rPr>
              <w:t xml:space="preserve"> </w:t>
            </w:r>
            <w:r>
              <w:rPr>
                <w:sz w:val="24"/>
              </w:rPr>
              <w:t>организации</w:t>
            </w:r>
            <w:r>
              <w:rPr>
                <w:spacing w:val="80"/>
                <w:sz w:val="24"/>
              </w:rPr>
              <w:t xml:space="preserve"> </w:t>
            </w:r>
            <w:r>
              <w:rPr>
                <w:sz w:val="24"/>
              </w:rPr>
              <w:t>собственной деятельности и сотрудничества с партнёром;</w:t>
            </w:r>
          </w:p>
          <w:p w:rsidR="00FD5ACB" w:rsidRDefault="00FD5ACB" w:rsidP="00B812EE">
            <w:pPr>
              <w:pStyle w:val="TableParagraph"/>
              <w:numPr>
                <w:ilvl w:val="0"/>
                <w:numId w:val="63"/>
              </w:numPr>
              <w:tabs>
                <w:tab w:val="left" w:pos="284"/>
              </w:tabs>
              <w:spacing w:before="2"/>
              <w:ind w:right="106" w:firstLine="0"/>
              <w:jc w:val="both"/>
              <w:rPr>
                <w:sz w:val="24"/>
              </w:rPr>
            </w:pPr>
            <w:r>
              <w:rPr>
                <w:sz w:val="24"/>
              </w:rPr>
              <w:t>адекватно использовать речевые средства для решения различных коммуникативных задач;</w:t>
            </w:r>
          </w:p>
          <w:p w:rsidR="00FD5ACB" w:rsidRDefault="00FD5ACB" w:rsidP="00B812EE">
            <w:pPr>
              <w:pStyle w:val="TableParagraph"/>
              <w:numPr>
                <w:ilvl w:val="0"/>
                <w:numId w:val="63"/>
              </w:numPr>
              <w:tabs>
                <w:tab w:val="left" w:pos="484"/>
              </w:tabs>
              <w:ind w:right="109" w:firstLine="0"/>
              <w:jc w:val="both"/>
              <w:rPr>
                <w:sz w:val="24"/>
              </w:rPr>
            </w:pPr>
            <w:r>
              <w:rPr>
                <w:sz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FD5ACB" w:rsidRDefault="00FD5ACB">
            <w:pPr>
              <w:pStyle w:val="TableParagraph"/>
              <w:spacing w:line="254" w:lineRule="exact"/>
              <w:ind w:left="105"/>
              <w:rPr>
                <w:sz w:val="24"/>
              </w:rPr>
            </w:pPr>
            <w:r>
              <w:rPr>
                <w:spacing w:val="-2"/>
                <w:sz w:val="24"/>
                <w:u w:val="single"/>
              </w:rPr>
              <w:t>Познавательные</w:t>
            </w:r>
          </w:p>
        </w:tc>
      </w:tr>
    </w:tbl>
    <w:p w:rsidR="00FD5ACB" w:rsidRDefault="00FD5ACB">
      <w:pPr>
        <w:widowControl w:val="0"/>
        <w:suppressAutoHyphens w:val="0"/>
        <w:autoSpaceDN w:val="0"/>
        <w:spacing w:line="254" w:lineRule="exact"/>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b/>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7"/>
        <w:gridCol w:w="7397"/>
      </w:tblGrid>
      <w:tr w:rsidR="00FD5ACB">
        <w:trPr>
          <w:trHeight w:val="2761"/>
        </w:trPr>
        <w:tc>
          <w:tcPr>
            <w:tcW w:w="7397" w:type="dxa"/>
          </w:tcPr>
          <w:p w:rsidR="00FD5ACB" w:rsidRDefault="00FD5ACB">
            <w:pPr>
              <w:pStyle w:val="TableParagraph"/>
              <w:rPr>
                <w:sz w:val="24"/>
              </w:rPr>
            </w:pPr>
          </w:p>
        </w:tc>
        <w:tc>
          <w:tcPr>
            <w:tcW w:w="7397" w:type="dxa"/>
          </w:tcPr>
          <w:p w:rsidR="00FD5ACB" w:rsidRDefault="00FD5ACB" w:rsidP="00B812EE">
            <w:pPr>
              <w:pStyle w:val="TableParagraph"/>
              <w:numPr>
                <w:ilvl w:val="0"/>
                <w:numId w:val="62"/>
              </w:numPr>
              <w:tabs>
                <w:tab w:val="left" w:pos="249"/>
              </w:tabs>
              <w:spacing w:before="1" w:line="275" w:lineRule="exact"/>
              <w:ind w:left="249" w:hanging="144"/>
              <w:rPr>
                <w:sz w:val="24"/>
              </w:rPr>
            </w:pPr>
            <w:r>
              <w:rPr>
                <w:sz w:val="24"/>
              </w:rPr>
              <w:t>строить</w:t>
            </w:r>
            <w:r>
              <w:rPr>
                <w:spacing w:val="-9"/>
                <w:sz w:val="24"/>
              </w:rPr>
              <w:t xml:space="preserve"> </w:t>
            </w:r>
            <w:r>
              <w:rPr>
                <w:sz w:val="24"/>
              </w:rPr>
              <w:t>логическое</w:t>
            </w:r>
            <w:r>
              <w:rPr>
                <w:spacing w:val="-8"/>
                <w:sz w:val="24"/>
              </w:rPr>
              <w:t xml:space="preserve"> </w:t>
            </w:r>
            <w:r>
              <w:rPr>
                <w:spacing w:val="-2"/>
                <w:sz w:val="24"/>
              </w:rPr>
              <w:t>рассуждение;</w:t>
            </w:r>
          </w:p>
          <w:p w:rsidR="00FD5ACB" w:rsidRDefault="00FD5ACB" w:rsidP="00B812EE">
            <w:pPr>
              <w:pStyle w:val="TableParagraph"/>
              <w:numPr>
                <w:ilvl w:val="0"/>
                <w:numId w:val="62"/>
              </w:numPr>
              <w:tabs>
                <w:tab w:val="left" w:pos="249"/>
              </w:tabs>
              <w:spacing w:line="275" w:lineRule="exact"/>
              <w:ind w:left="249" w:hanging="144"/>
              <w:rPr>
                <w:sz w:val="24"/>
              </w:rPr>
            </w:pPr>
            <w:r>
              <w:rPr>
                <w:sz w:val="24"/>
              </w:rPr>
              <w:t>давать</w:t>
            </w:r>
            <w:r>
              <w:rPr>
                <w:spacing w:val="-8"/>
                <w:sz w:val="24"/>
              </w:rPr>
              <w:t xml:space="preserve"> </w:t>
            </w:r>
            <w:r>
              <w:rPr>
                <w:sz w:val="24"/>
              </w:rPr>
              <w:t>определение</w:t>
            </w:r>
            <w:r>
              <w:rPr>
                <w:spacing w:val="-8"/>
                <w:sz w:val="24"/>
              </w:rPr>
              <w:t xml:space="preserve"> </w:t>
            </w:r>
            <w:r>
              <w:rPr>
                <w:spacing w:val="-2"/>
                <w:sz w:val="24"/>
              </w:rPr>
              <w:t>понятиям;</w:t>
            </w:r>
          </w:p>
          <w:p w:rsidR="00FD5ACB" w:rsidRDefault="00FD5ACB" w:rsidP="00B812EE">
            <w:pPr>
              <w:pStyle w:val="TableParagraph"/>
              <w:numPr>
                <w:ilvl w:val="0"/>
                <w:numId w:val="62"/>
              </w:numPr>
              <w:tabs>
                <w:tab w:val="left" w:pos="254"/>
              </w:tabs>
              <w:spacing w:before="4" w:line="275" w:lineRule="exact"/>
              <w:ind w:left="254" w:hanging="149"/>
              <w:rPr>
                <w:sz w:val="24"/>
              </w:rPr>
            </w:pPr>
            <w:r>
              <w:rPr>
                <w:sz w:val="24"/>
              </w:rPr>
              <w:t>устанавливать</w:t>
            </w:r>
            <w:r>
              <w:rPr>
                <w:spacing w:val="-9"/>
                <w:sz w:val="24"/>
              </w:rPr>
              <w:t xml:space="preserve"> </w:t>
            </w:r>
            <w:r>
              <w:rPr>
                <w:sz w:val="24"/>
              </w:rPr>
              <w:t>причинно-следственные</w:t>
            </w:r>
            <w:r>
              <w:rPr>
                <w:spacing w:val="-4"/>
                <w:sz w:val="24"/>
              </w:rPr>
              <w:t xml:space="preserve"> </w:t>
            </w:r>
            <w:r>
              <w:rPr>
                <w:sz w:val="24"/>
              </w:rPr>
              <w:t>связи</w:t>
            </w:r>
            <w:r>
              <w:rPr>
                <w:spacing w:val="-6"/>
                <w:sz w:val="24"/>
              </w:rPr>
              <w:t xml:space="preserve"> </w:t>
            </w:r>
            <w:r>
              <w:rPr>
                <w:sz w:val="24"/>
              </w:rPr>
              <w:t>и</w:t>
            </w:r>
            <w:r>
              <w:rPr>
                <w:spacing w:val="-6"/>
                <w:sz w:val="24"/>
              </w:rPr>
              <w:t xml:space="preserve"> </w:t>
            </w:r>
            <w:r>
              <w:rPr>
                <w:spacing w:val="-4"/>
                <w:sz w:val="24"/>
              </w:rPr>
              <w:t>др.;</w:t>
            </w:r>
          </w:p>
          <w:p w:rsidR="00FD5ACB" w:rsidRDefault="00FD5ACB" w:rsidP="00B812EE">
            <w:pPr>
              <w:pStyle w:val="TableParagraph"/>
              <w:numPr>
                <w:ilvl w:val="0"/>
                <w:numId w:val="62"/>
              </w:numPr>
              <w:tabs>
                <w:tab w:val="left" w:pos="359"/>
              </w:tabs>
              <w:ind w:right="105" w:firstLine="0"/>
              <w:rPr>
                <w:sz w:val="24"/>
              </w:rPr>
            </w:pPr>
            <w:r>
              <w:rPr>
                <w:sz w:val="24"/>
              </w:rPr>
              <w:t>осуществлять</w:t>
            </w:r>
            <w:r>
              <w:rPr>
                <w:spacing w:val="80"/>
                <w:sz w:val="24"/>
              </w:rPr>
              <w:t xml:space="preserve"> </w:t>
            </w:r>
            <w:r>
              <w:rPr>
                <w:sz w:val="24"/>
              </w:rPr>
              <w:t>логическую</w:t>
            </w:r>
            <w:r>
              <w:rPr>
                <w:spacing w:val="80"/>
                <w:sz w:val="24"/>
              </w:rPr>
              <w:t xml:space="preserve"> </w:t>
            </w:r>
            <w:r>
              <w:rPr>
                <w:sz w:val="24"/>
              </w:rPr>
              <w:t>операцию</w:t>
            </w:r>
            <w:r>
              <w:rPr>
                <w:spacing w:val="80"/>
                <w:sz w:val="24"/>
              </w:rPr>
              <w:t xml:space="preserve"> </w:t>
            </w:r>
            <w:r>
              <w:rPr>
                <w:sz w:val="24"/>
              </w:rPr>
              <w:t>установления</w:t>
            </w:r>
            <w:r>
              <w:rPr>
                <w:spacing w:val="80"/>
                <w:sz w:val="24"/>
              </w:rPr>
              <w:t xml:space="preserve"> </w:t>
            </w:r>
            <w:r>
              <w:rPr>
                <w:sz w:val="24"/>
              </w:rPr>
              <w:t>отношений, ограничение понятия;</w:t>
            </w:r>
          </w:p>
          <w:p w:rsidR="00FD5ACB" w:rsidRDefault="00FD5ACB" w:rsidP="00B812EE">
            <w:pPr>
              <w:pStyle w:val="TableParagraph"/>
              <w:numPr>
                <w:ilvl w:val="0"/>
                <w:numId w:val="62"/>
              </w:numPr>
              <w:tabs>
                <w:tab w:val="left" w:pos="254"/>
              </w:tabs>
              <w:spacing w:line="242" w:lineRule="auto"/>
              <w:ind w:right="107" w:firstLine="0"/>
              <w:jc w:val="both"/>
              <w:rPr>
                <w:sz w:val="24"/>
              </w:rPr>
            </w:pPr>
            <w:r>
              <w:rPr>
                <w:sz w:val="24"/>
              </w:rPr>
              <w:t>обобщать</w:t>
            </w:r>
            <w:r>
              <w:rPr>
                <w:spacing w:val="-3"/>
                <w:sz w:val="24"/>
              </w:rPr>
              <w:t xml:space="preserve"> </w:t>
            </w:r>
            <w:r>
              <w:rPr>
                <w:sz w:val="24"/>
              </w:rPr>
              <w:t>понятия</w:t>
            </w:r>
            <w:r>
              <w:rPr>
                <w:spacing w:val="-2"/>
                <w:sz w:val="24"/>
              </w:rPr>
              <w:t xml:space="preserve"> </w:t>
            </w:r>
            <w:r>
              <w:rPr>
                <w:sz w:val="24"/>
              </w:rPr>
              <w:t>— осуществлять</w:t>
            </w:r>
            <w:r>
              <w:rPr>
                <w:spacing w:val="-3"/>
                <w:sz w:val="24"/>
              </w:rPr>
              <w:t xml:space="preserve"> </w:t>
            </w:r>
            <w:r>
              <w:rPr>
                <w:sz w:val="24"/>
              </w:rPr>
              <w:t>логическую операцию</w:t>
            </w:r>
            <w:r>
              <w:rPr>
                <w:spacing w:val="-3"/>
                <w:sz w:val="24"/>
              </w:rPr>
              <w:t xml:space="preserve"> </w:t>
            </w:r>
            <w:r>
              <w:rPr>
                <w:sz w:val="24"/>
              </w:rPr>
              <w:t>перехода от видовых признаков к родовому понятию, от понятия с меньшим объёмом к понятию с большим объёмом;</w:t>
            </w:r>
          </w:p>
          <w:p w:rsidR="00FD5ACB" w:rsidRDefault="00FD5ACB" w:rsidP="00B812EE">
            <w:pPr>
              <w:pStyle w:val="TableParagraph"/>
              <w:numPr>
                <w:ilvl w:val="0"/>
                <w:numId w:val="62"/>
              </w:numPr>
              <w:tabs>
                <w:tab w:val="left" w:pos="304"/>
              </w:tabs>
              <w:spacing w:line="269" w:lineRule="exact"/>
              <w:ind w:left="304" w:hanging="199"/>
              <w:jc w:val="both"/>
              <w:rPr>
                <w:sz w:val="24"/>
              </w:rPr>
            </w:pPr>
            <w:r>
              <w:rPr>
                <w:sz w:val="24"/>
              </w:rPr>
              <w:t>объяснять</w:t>
            </w:r>
            <w:r>
              <w:rPr>
                <w:spacing w:val="50"/>
                <w:sz w:val="24"/>
              </w:rPr>
              <w:t xml:space="preserve"> </w:t>
            </w:r>
            <w:r>
              <w:rPr>
                <w:sz w:val="24"/>
              </w:rPr>
              <w:t>явления,</w:t>
            </w:r>
            <w:r>
              <w:rPr>
                <w:spacing w:val="45"/>
                <w:sz w:val="24"/>
              </w:rPr>
              <w:t xml:space="preserve"> </w:t>
            </w:r>
            <w:r>
              <w:rPr>
                <w:sz w:val="24"/>
              </w:rPr>
              <w:t>процессы,</w:t>
            </w:r>
            <w:r>
              <w:rPr>
                <w:spacing w:val="45"/>
                <w:sz w:val="24"/>
              </w:rPr>
              <w:t xml:space="preserve"> </w:t>
            </w:r>
            <w:r>
              <w:rPr>
                <w:sz w:val="24"/>
              </w:rPr>
              <w:t>связи</w:t>
            </w:r>
            <w:r>
              <w:rPr>
                <w:spacing w:val="47"/>
                <w:sz w:val="24"/>
              </w:rPr>
              <w:t xml:space="preserve"> </w:t>
            </w:r>
            <w:r>
              <w:rPr>
                <w:sz w:val="24"/>
              </w:rPr>
              <w:t>и</w:t>
            </w:r>
            <w:r>
              <w:rPr>
                <w:spacing w:val="52"/>
                <w:sz w:val="24"/>
              </w:rPr>
              <w:t xml:space="preserve"> </w:t>
            </w:r>
            <w:r>
              <w:rPr>
                <w:sz w:val="24"/>
              </w:rPr>
              <w:t>отношения,</w:t>
            </w:r>
            <w:r>
              <w:rPr>
                <w:spacing w:val="45"/>
                <w:sz w:val="24"/>
              </w:rPr>
              <w:t xml:space="preserve"> </w:t>
            </w:r>
            <w:r>
              <w:rPr>
                <w:sz w:val="24"/>
              </w:rPr>
              <w:t>выявляемые</w:t>
            </w:r>
            <w:r>
              <w:rPr>
                <w:spacing w:val="49"/>
                <w:sz w:val="24"/>
              </w:rPr>
              <w:t xml:space="preserve"> </w:t>
            </w:r>
            <w:r>
              <w:rPr>
                <w:spacing w:val="-10"/>
                <w:sz w:val="24"/>
              </w:rPr>
              <w:t>в</w:t>
            </w:r>
          </w:p>
          <w:p w:rsidR="00FD5ACB" w:rsidRDefault="00FD5ACB">
            <w:pPr>
              <w:pStyle w:val="TableParagraph"/>
              <w:spacing w:line="254" w:lineRule="exact"/>
              <w:ind w:left="105"/>
              <w:jc w:val="both"/>
              <w:rPr>
                <w:sz w:val="24"/>
              </w:rPr>
            </w:pPr>
            <w:r>
              <w:rPr>
                <w:sz w:val="24"/>
              </w:rPr>
              <w:t>ходе</w:t>
            </w:r>
            <w:r>
              <w:rPr>
                <w:spacing w:val="-6"/>
                <w:sz w:val="24"/>
              </w:rPr>
              <w:t xml:space="preserve"> </w:t>
            </w:r>
            <w:r>
              <w:rPr>
                <w:spacing w:val="-2"/>
                <w:sz w:val="24"/>
              </w:rPr>
              <w:t>исследования.</w:t>
            </w:r>
          </w:p>
        </w:tc>
      </w:tr>
      <w:tr w:rsidR="00FD5ACB">
        <w:trPr>
          <w:trHeight w:val="415"/>
        </w:trPr>
        <w:tc>
          <w:tcPr>
            <w:tcW w:w="14794" w:type="dxa"/>
            <w:gridSpan w:val="2"/>
          </w:tcPr>
          <w:p w:rsidR="00FD5ACB" w:rsidRDefault="00FD5ACB">
            <w:pPr>
              <w:pStyle w:val="TableParagraph"/>
              <w:spacing w:before="1"/>
              <w:ind w:left="110"/>
              <w:rPr>
                <w:sz w:val="24"/>
              </w:rPr>
            </w:pPr>
            <w:r>
              <w:rPr>
                <w:sz w:val="24"/>
              </w:rPr>
              <w:t>6.</w:t>
            </w:r>
            <w:r>
              <w:rPr>
                <w:spacing w:val="-4"/>
                <w:sz w:val="24"/>
              </w:rPr>
              <w:t xml:space="preserve"> </w:t>
            </w:r>
            <w:r>
              <w:rPr>
                <w:sz w:val="24"/>
              </w:rPr>
              <w:t>Самостоятельная</w:t>
            </w:r>
            <w:r>
              <w:rPr>
                <w:spacing w:val="-4"/>
                <w:sz w:val="24"/>
              </w:rPr>
              <w:t xml:space="preserve"> </w:t>
            </w:r>
            <w:r>
              <w:rPr>
                <w:sz w:val="24"/>
              </w:rPr>
              <w:t>работа</w:t>
            </w:r>
            <w:r>
              <w:rPr>
                <w:spacing w:val="-1"/>
                <w:sz w:val="24"/>
              </w:rPr>
              <w:t xml:space="preserve"> </w:t>
            </w:r>
            <w:r>
              <w:rPr>
                <w:sz w:val="24"/>
              </w:rPr>
              <w:t>с</w:t>
            </w:r>
            <w:r>
              <w:rPr>
                <w:spacing w:val="-6"/>
                <w:sz w:val="24"/>
              </w:rPr>
              <w:t xml:space="preserve"> </w:t>
            </w:r>
            <w:r>
              <w:rPr>
                <w:sz w:val="24"/>
              </w:rPr>
              <w:t>самопроверкой</w:t>
            </w:r>
            <w:r>
              <w:rPr>
                <w:spacing w:val="-3"/>
                <w:sz w:val="24"/>
              </w:rPr>
              <w:t xml:space="preserve"> </w:t>
            </w:r>
            <w:r>
              <w:rPr>
                <w:sz w:val="24"/>
              </w:rPr>
              <w:t>по</w:t>
            </w:r>
            <w:r>
              <w:rPr>
                <w:spacing w:val="-9"/>
                <w:sz w:val="24"/>
              </w:rPr>
              <w:t xml:space="preserve"> </w:t>
            </w:r>
            <w:r>
              <w:rPr>
                <w:spacing w:val="-2"/>
                <w:sz w:val="24"/>
              </w:rPr>
              <w:t>эталону.</w:t>
            </w:r>
          </w:p>
        </w:tc>
      </w:tr>
      <w:tr w:rsidR="00FD5ACB">
        <w:trPr>
          <w:trHeight w:val="5522"/>
        </w:trPr>
        <w:tc>
          <w:tcPr>
            <w:tcW w:w="7397" w:type="dxa"/>
          </w:tcPr>
          <w:p w:rsidR="00FD5ACB" w:rsidRDefault="00FD5ACB">
            <w:pPr>
              <w:pStyle w:val="TableParagraph"/>
              <w:spacing w:before="1"/>
              <w:ind w:left="110" w:right="99"/>
              <w:jc w:val="both"/>
              <w:rPr>
                <w:sz w:val="24"/>
              </w:rPr>
            </w:pPr>
            <w:r>
              <w:rPr>
                <w:sz w:val="24"/>
              </w:rPr>
              <w:t xml:space="preserve">В ходе этапа </w:t>
            </w:r>
            <w:r>
              <w:rPr>
                <w:sz w:val="24"/>
                <w:u w:val="single"/>
              </w:rPr>
              <w:t>для учащихся, допустивших ошибки,</w:t>
            </w:r>
            <w:r>
              <w:rPr>
                <w:sz w:val="24"/>
              </w:rPr>
              <w:t xml:space="preserve"> организуется деятельность по: выполнению С. р. № 2, аналогичной С. р. № 1 (учащиеся</w:t>
            </w:r>
            <w:r>
              <w:rPr>
                <w:spacing w:val="-1"/>
                <w:sz w:val="24"/>
              </w:rPr>
              <w:t xml:space="preserve"> </w:t>
            </w:r>
            <w:r>
              <w:rPr>
                <w:sz w:val="24"/>
              </w:rPr>
              <w:t>выбирают</w:t>
            </w:r>
            <w:r>
              <w:rPr>
                <w:spacing w:val="-1"/>
                <w:sz w:val="24"/>
              </w:rPr>
              <w:t xml:space="preserve"> </w:t>
            </w:r>
            <w:r>
              <w:rPr>
                <w:sz w:val="24"/>
              </w:rPr>
              <w:t>задания</w:t>
            </w:r>
            <w:r>
              <w:rPr>
                <w:spacing w:val="-1"/>
                <w:sz w:val="24"/>
              </w:rPr>
              <w:t xml:space="preserve"> </w:t>
            </w:r>
            <w:r>
              <w:rPr>
                <w:sz w:val="24"/>
              </w:rPr>
              <w:t>только</w:t>
            </w:r>
            <w:r>
              <w:rPr>
                <w:spacing w:val="-6"/>
                <w:sz w:val="24"/>
              </w:rPr>
              <w:t xml:space="preserve"> </w:t>
            </w:r>
            <w:r>
              <w:rPr>
                <w:sz w:val="24"/>
              </w:rPr>
              <w:t>на</w:t>
            </w:r>
            <w:r>
              <w:rPr>
                <w:spacing w:val="-2"/>
                <w:sz w:val="24"/>
              </w:rPr>
              <w:t xml:space="preserve"> </w:t>
            </w:r>
            <w:r>
              <w:rPr>
                <w:sz w:val="24"/>
              </w:rPr>
              <w:t>способы действий,</w:t>
            </w:r>
            <w:r>
              <w:rPr>
                <w:spacing w:val="-1"/>
                <w:sz w:val="24"/>
              </w:rPr>
              <w:t xml:space="preserve"> </w:t>
            </w:r>
            <w:r>
              <w:rPr>
                <w:sz w:val="24"/>
              </w:rPr>
              <w:t>в которых были допущены ошибки);</w:t>
            </w:r>
          </w:p>
          <w:p w:rsidR="00FD5ACB" w:rsidRDefault="00FD5ACB">
            <w:pPr>
              <w:pStyle w:val="TableParagraph"/>
              <w:spacing w:before="1"/>
              <w:ind w:left="110" w:right="113"/>
              <w:jc w:val="both"/>
              <w:rPr>
                <w:sz w:val="24"/>
              </w:rPr>
            </w:pPr>
            <w:r>
              <w:rPr>
                <w:sz w:val="24"/>
              </w:rPr>
              <w:t>самопроверке своих работ по эталону для самопроверки и знаковой фиксации результатов;</w:t>
            </w:r>
          </w:p>
          <w:p w:rsidR="00FD5ACB" w:rsidRDefault="00FD5ACB">
            <w:pPr>
              <w:pStyle w:val="TableParagraph"/>
              <w:spacing w:line="274" w:lineRule="exact"/>
              <w:ind w:left="110"/>
              <w:jc w:val="both"/>
              <w:rPr>
                <w:sz w:val="24"/>
              </w:rPr>
            </w:pPr>
            <w:r>
              <w:rPr>
                <w:sz w:val="24"/>
              </w:rPr>
              <w:t>фиксации</w:t>
            </w:r>
            <w:r>
              <w:rPr>
                <w:spacing w:val="-4"/>
                <w:sz w:val="24"/>
              </w:rPr>
              <w:t xml:space="preserve"> </w:t>
            </w:r>
            <w:r>
              <w:rPr>
                <w:sz w:val="24"/>
              </w:rPr>
              <w:t>преодоления</w:t>
            </w:r>
            <w:r>
              <w:rPr>
                <w:spacing w:val="-4"/>
                <w:sz w:val="24"/>
              </w:rPr>
              <w:t xml:space="preserve"> </w:t>
            </w:r>
            <w:r>
              <w:rPr>
                <w:sz w:val="24"/>
              </w:rPr>
              <w:t>возникшего</w:t>
            </w:r>
            <w:r>
              <w:rPr>
                <w:spacing w:val="-10"/>
                <w:sz w:val="24"/>
              </w:rPr>
              <w:t xml:space="preserve"> </w:t>
            </w:r>
            <w:r>
              <w:rPr>
                <w:sz w:val="24"/>
              </w:rPr>
              <w:t>ранее</w:t>
            </w:r>
            <w:r>
              <w:rPr>
                <w:spacing w:val="-5"/>
                <w:sz w:val="24"/>
              </w:rPr>
              <w:t xml:space="preserve"> </w:t>
            </w:r>
            <w:r>
              <w:rPr>
                <w:spacing w:val="-2"/>
                <w:sz w:val="24"/>
              </w:rPr>
              <w:t>затруднения.</w:t>
            </w:r>
          </w:p>
          <w:p w:rsidR="00FD5ACB" w:rsidRDefault="00FD5ACB">
            <w:pPr>
              <w:pStyle w:val="TableParagraph"/>
              <w:ind w:left="110" w:right="107"/>
              <w:jc w:val="both"/>
              <w:rPr>
                <w:sz w:val="24"/>
              </w:rPr>
            </w:pPr>
            <w:r>
              <w:rPr>
                <w:sz w:val="24"/>
                <w:u w:val="single"/>
              </w:rPr>
              <w:t>Для учащихся, не допустивших ошибки</w:t>
            </w:r>
            <w:r>
              <w:rPr>
                <w:sz w:val="24"/>
              </w:rPr>
              <w:t xml:space="preserve">, организуется деятельность по самопроверке заданий, требующих построения новых методов решения, или заданий пропедевтического характера по подробному </w:t>
            </w:r>
            <w:r>
              <w:rPr>
                <w:spacing w:val="-2"/>
                <w:sz w:val="24"/>
              </w:rPr>
              <w:t>образцу.</w:t>
            </w:r>
          </w:p>
        </w:tc>
        <w:tc>
          <w:tcPr>
            <w:tcW w:w="7397" w:type="dxa"/>
          </w:tcPr>
          <w:p w:rsidR="00FD5ACB" w:rsidRDefault="00FD5ACB">
            <w:pPr>
              <w:pStyle w:val="TableParagraph"/>
              <w:spacing w:before="1" w:line="276" w:lineRule="exact"/>
              <w:ind w:left="105"/>
              <w:rPr>
                <w:sz w:val="24"/>
              </w:rPr>
            </w:pPr>
            <w:r>
              <w:rPr>
                <w:spacing w:val="-2"/>
                <w:sz w:val="24"/>
              </w:rPr>
              <w:t>Личностные</w:t>
            </w:r>
          </w:p>
          <w:p w:rsidR="00FD5ACB" w:rsidRDefault="00FD5ACB" w:rsidP="00B812EE">
            <w:pPr>
              <w:pStyle w:val="TableParagraph"/>
              <w:numPr>
                <w:ilvl w:val="0"/>
                <w:numId w:val="61"/>
              </w:numPr>
              <w:tabs>
                <w:tab w:val="left" w:pos="249"/>
              </w:tabs>
              <w:spacing w:line="275" w:lineRule="exact"/>
              <w:ind w:left="249" w:hanging="144"/>
              <w:jc w:val="both"/>
              <w:rPr>
                <w:sz w:val="24"/>
              </w:rPr>
            </w:pPr>
            <w:r>
              <w:rPr>
                <w:sz w:val="24"/>
              </w:rPr>
              <w:t>готовность</w:t>
            </w:r>
            <w:r>
              <w:rPr>
                <w:spacing w:val="-7"/>
                <w:sz w:val="24"/>
              </w:rPr>
              <w:t xml:space="preserve"> </w:t>
            </w:r>
            <w:r>
              <w:rPr>
                <w:sz w:val="24"/>
              </w:rPr>
              <w:t>и</w:t>
            </w:r>
            <w:r>
              <w:rPr>
                <w:spacing w:val="-4"/>
                <w:sz w:val="24"/>
              </w:rPr>
              <w:t xml:space="preserve"> </w:t>
            </w:r>
            <w:r>
              <w:rPr>
                <w:sz w:val="24"/>
              </w:rPr>
              <w:t>способность</w:t>
            </w:r>
            <w:r>
              <w:rPr>
                <w:spacing w:val="-1"/>
                <w:sz w:val="24"/>
              </w:rPr>
              <w:t xml:space="preserve"> </w:t>
            </w:r>
            <w:r>
              <w:rPr>
                <w:sz w:val="24"/>
              </w:rPr>
              <w:t>к</w:t>
            </w:r>
            <w:r>
              <w:rPr>
                <w:spacing w:val="-8"/>
                <w:sz w:val="24"/>
              </w:rPr>
              <w:t xml:space="preserve"> </w:t>
            </w:r>
            <w:r>
              <w:rPr>
                <w:sz w:val="24"/>
              </w:rPr>
              <w:t>выполнению</w:t>
            </w:r>
            <w:r>
              <w:rPr>
                <w:spacing w:val="-5"/>
                <w:sz w:val="24"/>
              </w:rPr>
              <w:t xml:space="preserve"> </w:t>
            </w:r>
            <w:r>
              <w:rPr>
                <w:spacing w:val="-4"/>
                <w:sz w:val="24"/>
              </w:rPr>
              <w:t>норм;</w:t>
            </w:r>
          </w:p>
          <w:p w:rsidR="00FD5ACB" w:rsidRDefault="00FD5ACB" w:rsidP="00B812EE">
            <w:pPr>
              <w:pStyle w:val="TableParagraph"/>
              <w:numPr>
                <w:ilvl w:val="0"/>
                <w:numId w:val="61"/>
              </w:numPr>
              <w:tabs>
                <w:tab w:val="left" w:pos="354"/>
              </w:tabs>
              <w:spacing w:line="242" w:lineRule="auto"/>
              <w:ind w:right="115" w:firstLine="0"/>
              <w:jc w:val="both"/>
              <w:rPr>
                <w:sz w:val="24"/>
              </w:rPr>
            </w:pPr>
            <w:r>
              <w:rPr>
                <w:sz w:val="24"/>
              </w:rPr>
              <w:t xml:space="preserve">потребность в самовыражении и самореализации, социальном </w:t>
            </w:r>
            <w:r>
              <w:rPr>
                <w:spacing w:val="-2"/>
                <w:sz w:val="24"/>
              </w:rPr>
              <w:t>признании;</w:t>
            </w:r>
          </w:p>
          <w:p w:rsidR="00FD5ACB" w:rsidRDefault="00FD5ACB" w:rsidP="00B812EE">
            <w:pPr>
              <w:pStyle w:val="TableParagraph"/>
              <w:numPr>
                <w:ilvl w:val="0"/>
                <w:numId w:val="61"/>
              </w:numPr>
              <w:tabs>
                <w:tab w:val="left" w:pos="264"/>
              </w:tabs>
              <w:ind w:right="103" w:firstLine="0"/>
              <w:jc w:val="both"/>
              <w:rPr>
                <w:sz w:val="24"/>
              </w:rPr>
            </w:pPr>
            <w:r>
              <w:rPr>
                <w:sz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FD5ACB" w:rsidRDefault="00FD5ACB" w:rsidP="00B812EE">
            <w:pPr>
              <w:pStyle w:val="TableParagraph"/>
              <w:numPr>
                <w:ilvl w:val="0"/>
                <w:numId w:val="61"/>
              </w:numPr>
              <w:tabs>
                <w:tab w:val="left" w:pos="594"/>
              </w:tabs>
              <w:spacing w:line="242" w:lineRule="auto"/>
              <w:ind w:right="114" w:firstLine="0"/>
              <w:jc w:val="both"/>
              <w:rPr>
                <w:sz w:val="24"/>
              </w:rPr>
            </w:pPr>
            <w:r>
              <w:rPr>
                <w:sz w:val="24"/>
              </w:rPr>
              <w:t>устойчивый познавательный интерес и становление смыслообразующей функции познавательного мотива;</w:t>
            </w:r>
          </w:p>
          <w:p w:rsidR="00FD5ACB" w:rsidRDefault="00FD5ACB" w:rsidP="00B812EE">
            <w:pPr>
              <w:pStyle w:val="TableParagraph"/>
              <w:numPr>
                <w:ilvl w:val="0"/>
                <w:numId w:val="61"/>
              </w:numPr>
              <w:tabs>
                <w:tab w:val="left" w:pos="249"/>
              </w:tabs>
              <w:ind w:right="1784" w:firstLine="0"/>
              <w:jc w:val="both"/>
              <w:rPr>
                <w:sz w:val="24"/>
              </w:rPr>
            </w:pPr>
            <w:r>
              <w:rPr>
                <w:sz w:val="24"/>
              </w:rPr>
              <w:t>адекватной</w:t>
            </w:r>
            <w:r>
              <w:rPr>
                <w:spacing w:val="-8"/>
                <w:sz w:val="24"/>
              </w:rPr>
              <w:t xml:space="preserve"> </w:t>
            </w:r>
            <w:r>
              <w:rPr>
                <w:sz w:val="24"/>
              </w:rPr>
              <w:t>позитивной</w:t>
            </w:r>
            <w:r>
              <w:rPr>
                <w:spacing w:val="-8"/>
                <w:sz w:val="24"/>
              </w:rPr>
              <w:t xml:space="preserve"> </w:t>
            </w:r>
            <w:r>
              <w:rPr>
                <w:sz w:val="24"/>
              </w:rPr>
              <w:t>самооценки</w:t>
            </w:r>
            <w:r>
              <w:rPr>
                <w:spacing w:val="-8"/>
                <w:sz w:val="24"/>
              </w:rPr>
              <w:t xml:space="preserve"> </w:t>
            </w:r>
            <w:r>
              <w:rPr>
                <w:sz w:val="24"/>
              </w:rPr>
              <w:t>и</w:t>
            </w:r>
            <w:r>
              <w:rPr>
                <w:spacing w:val="-8"/>
                <w:sz w:val="24"/>
              </w:rPr>
              <w:t xml:space="preserve"> </w:t>
            </w:r>
            <w:r>
              <w:rPr>
                <w:sz w:val="24"/>
              </w:rPr>
              <w:t xml:space="preserve">Я-концепции. </w:t>
            </w:r>
            <w:r>
              <w:rPr>
                <w:spacing w:val="-2"/>
                <w:sz w:val="24"/>
                <w:u w:val="single"/>
              </w:rPr>
              <w:t>Регулятивные</w:t>
            </w:r>
          </w:p>
          <w:p w:rsidR="00FD5ACB" w:rsidRDefault="00FD5ACB" w:rsidP="00B812EE">
            <w:pPr>
              <w:pStyle w:val="TableParagraph"/>
              <w:numPr>
                <w:ilvl w:val="0"/>
                <w:numId w:val="61"/>
              </w:numPr>
              <w:tabs>
                <w:tab w:val="left" w:pos="274"/>
              </w:tabs>
              <w:ind w:right="106" w:firstLine="0"/>
              <w:jc w:val="both"/>
              <w:rPr>
                <w:sz w:val="24"/>
              </w:rPr>
            </w:pPr>
            <w:r>
              <w:rPr>
                <w:sz w:val="24"/>
              </w:rPr>
              <w:t>целеполаганию, включая постановку новых целей; самостоятельно анализировать условия достижения цели на основе учёта</w:t>
            </w:r>
            <w:r>
              <w:rPr>
                <w:spacing w:val="40"/>
                <w:sz w:val="24"/>
              </w:rPr>
              <w:t xml:space="preserve"> </w:t>
            </w:r>
            <w:r>
              <w:rPr>
                <w:sz w:val="24"/>
              </w:rPr>
              <w:t>выделенных учителем ориентиров действия в учебном материале;</w:t>
            </w:r>
          </w:p>
          <w:p w:rsidR="00FD5ACB" w:rsidRDefault="00FD5ACB" w:rsidP="00B812EE">
            <w:pPr>
              <w:pStyle w:val="TableParagraph"/>
              <w:numPr>
                <w:ilvl w:val="0"/>
                <w:numId w:val="61"/>
              </w:numPr>
              <w:tabs>
                <w:tab w:val="left" w:pos="279"/>
              </w:tabs>
              <w:ind w:right="107" w:firstLine="0"/>
              <w:jc w:val="both"/>
              <w:rPr>
                <w:sz w:val="24"/>
              </w:rPr>
            </w:pPr>
            <w:r>
              <w:rPr>
                <w:sz w:val="24"/>
              </w:rPr>
              <w:t>уметь самостоятельно контролировать своё время; самостоятельно принимать решения в проблемной ситуации;</w:t>
            </w:r>
          </w:p>
          <w:p w:rsidR="00FD5ACB" w:rsidRDefault="00FD5ACB" w:rsidP="00B812EE">
            <w:pPr>
              <w:pStyle w:val="TableParagraph"/>
              <w:numPr>
                <w:ilvl w:val="0"/>
                <w:numId w:val="61"/>
              </w:numPr>
              <w:tabs>
                <w:tab w:val="left" w:pos="409"/>
              </w:tabs>
              <w:ind w:right="103" w:firstLine="0"/>
              <w:jc w:val="both"/>
              <w:rPr>
                <w:sz w:val="24"/>
              </w:rPr>
            </w:pPr>
            <w:r>
              <w:rPr>
                <w:sz w:val="24"/>
              </w:rPr>
              <w:t>самостоятельно осуществлять констатирующий контроль по результату и по способу действия; актуальный контроль на уровне произвольного внимания;</w:t>
            </w:r>
          </w:p>
          <w:p w:rsidR="00FD5ACB" w:rsidRDefault="00FD5ACB" w:rsidP="00B812EE">
            <w:pPr>
              <w:pStyle w:val="TableParagraph"/>
              <w:numPr>
                <w:ilvl w:val="0"/>
                <w:numId w:val="61"/>
              </w:numPr>
              <w:tabs>
                <w:tab w:val="left" w:pos="329"/>
              </w:tabs>
              <w:spacing w:line="254" w:lineRule="exact"/>
              <w:ind w:left="329" w:hanging="224"/>
              <w:jc w:val="both"/>
              <w:rPr>
                <w:sz w:val="24"/>
              </w:rPr>
            </w:pPr>
            <w:r>
              <w:rPr>
                <w:sz w:val="24"/>
              </w:rPr>
              <w:t>самостоятельно,</w:t>
            </w:r>
            <w:r>
              <w:rPr>
                <w:spacing w:val="71"/>
                <w:sz w:val="24"/>
              </w:rPr>
              <w:t xml:space="preserve"> </w:t>
            </w:r>
            <w:r>
              <w:rPr>
                <w:sz w:val="24"/>
              </w:rPr>
              <w:t>адекватно</w:t>
            </w:r>
            <w:r>
              <w:rPr>
                <w:spacing w:val="74"/>
                <w:sz w:val="24"/>
              </w:rPr>
              <w:t xml:space="preserve"> </w:t>
            </w:r>
            <w:r>
              <w:rPr>
                <w:sz w:val="24"/>
              </w:rPr>
              <w:t>оценивать</w:t>
            </w:r>
            <w:r>
              <w:rPr>
                <w:spacing w:val="70"/>
                <w:sz w:val="24"/>
              </w:rPr>
              <w:t xml:space="preserve"> </w:t>
            </w:r>
            <w:r>
              <w:rPr>
                <w:sz w:val="24"/>
              </w:rPr>
              <w:t>правильность</w:t>
            </w:r>
            <w:r>
              <w:rPr>
                <w:spacing w:val="70"/>
                <w:sz w:val="24"/>
              </w:rPr>
              <w:t xml:space="preserve"> </w:t>
            </w:r>
            <w:r>
              <w:rPr>
                <w:spacing w:val="-2"/>
                <w:sz w:val="24"/>
              </w:rPr>
              <w:t>выполнения</w:t>
            </w:r>
          </w:p>
        </w:tc>
      </w:tr>
    </w:tbl>
    <w:p w:rsidR="00FD5ACB" w:rsidRDefault="00FD5ACB">
      <w:pPr>
        <w:widowControl w:val="0"/>
        <w:suppressAutoHyphens w:val="0"/>
        <w:autoSpaceDN w:val="0"/>
        <w:spacing w:line="254" w:lineRule="exact"/>
        <w:jc w:val="both"/>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b/>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7"/>
        <w:gridCol w:w="7397"/>
      </w:tblGrid>
      <w:tr w:rsidR="00FD5ACB">
        <w:trPr>
          <w:trHeight w:val="8283"/>
        </w:trPr>
        <w:tc>
          <w:tcPr>
            <w:tcW w:w="7397" w:type="dxa"/>
          </w:tcPr>
          <w:p w:rsidR="00FD5ACB" w:rsidRDefault="00FD5ACB">
            <w:pPr>
              <w:pStyle w:val="TableParagraph"/>
              <w:rPr>
                <w:sz w:val="24"/>
              </w:rPr>
            </w:pPr>
          </w:p>
        </w:tc>
        <w:tc>
          <w:tcPr>
            <w:tcW w:w="7397" w:type="dxa"/>
          </w:tcPr>
          <w:p w:rsidR="00FD5ACB" w:rsidRDefault="00FD5ACB">
            <w:pPr>
              <w:pStyle w:val="TableParagraph"/>
              <w:spacing w:before="1"/>
              <w:ind w:left="105" w:right="107"/>
              <w:jc w:val="both"/>
              <w:rPr>
                <w:sz w:val="24"/>
              </w:rPr>
            </w:pPr>
            <w:r>
              <w:rPr>
                <w:sz w:val="24"/>
              </w:rPr>
              <w:t xml:space="preserve">действия и вносить необходимые коррективы в исполнение, как в конце действия, так и по ходу его реализации; основам прогнозирования как предвидения будущих событий и развития </w:t>
            </w:r>
            <w:r>
              <w:rPr>
                <w:spacing w:val="-2"/>
                <w:sz w:val="24"/>
              </w:rPr>
              <w:t>процесса.</w:t>
            </w:r>
          </w:p>
          <w:p w:rsidR="00FD5ACB" w:rsidRDefault="00FD5ACB">
            <w:pPr>
              <w:pStyle w:val="TableParagraph"/>
              <w:spacing w:before="2" w:line="275" w:lineRule="exact"/>
              <w:ind w:left="105"/>
              <w:rPr>
                <w:sz w:val="24"/>
              </w:rPr>
            </w:pPr>
            <w:r>
              <w:rPr>
                <w:spacing w:val="-2"/>
                <w:sz w:val="24"/>
                <w:u w:val="single"/>
              </w:rPr>
              <w:t>Коммуникативные</w:t>
            </w:r>
          </w:p>
          <w:p w:rsidR="00FD5ACB" w:rsidRDefault="00FD5ACB">
            <w:pPr>
              <w:pStyle w:val="TableParagraph"/>
              <w:ind w:left="105"/>
              <w:rPr>
                <w:sz w:val="24"/>
              </w:rPr>
            </w:pPr>
            <w:r>
              <w:rPr>
                <w:sz w:val="24"/>
              </w:rPr>
              <w:t>формулировать собственное мнение и позицию, аргументировать её; адекватно использовать речь;</w:t>
            </w:r>
          </w:p>
          <w:p w:rsidR="00FD5ACB" w:rsidRDefault="00FD5ACB" w:rsidP="00B812EE">
            <w:pPr>
              <w:pStyle w:val="TableParagraph"/>
              <w:numPr>
                <w:ilvl w:val="0"/>
                <w:numId w:val="60"/>
              </w:numPr>
              <w:tabs>
                <w:tab w:val="left" w:pos="354"/>
              </w:tabs>
              <w:spacing w:before="2"/>
              <w:ind w:right="112" w:firstLine="0"/>
              <w:jc w:val="both"/>
              <w:rPr>
                <w:sz w:val="24"/>
              </w:rPr>
            </w:pPr>
            <w:r>
              <w:rPr>
                <w:sz w:val="24"/>
              </w:rPr>
              <w:t>использовать адекватные языковые средства для отображения своих мыслей, мотивов;</w:t>
            </w:r>
          </w:p>
          <w:p w:rsidR="00FD5ACB" w:rsidRDefault="00FD5ACB" w:rsidP="00B812EE">
            <w:pPr>
              <w:pStyle w:val="TableParagraph"/>
              <w:numPr>
                <w:ilvl w:val="0"/>
                <w:numId w:val="60"/>
              </w:numPr>
              <w:tabs>
                <w:tab w:val="left" w:pos="484"/>
              </w:tabs>
              <w:ind w:right="109" w:firstLine="0"/>
              <w:jc w:val="both"/>
              <w:rPr>
                <w:sz w:val="24"/>
              </w:rPr>
            </w:pPr>
            <w:r>
              <w:rPr>
                <w:sz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FD5ACB" w:rsidRDefault="00FD5ACB">
            <w:pPr>
              <w:pStyle w:val="TableParagraph"/>
              <w:spacing w:before="1" w:line="276" w:lineRule="exact"/>
              <w:ind w:left="105"/>
              <w:rPr>
                <w:sz w:val="24"/>
              </w:rPr>
            </w:pPr>
            <w:r>
              <w:rPr>
                <w:spacing w:val="-2"/>
                <w:sz w:val="24"/>
                <w:u w:val="single"/>
              </w:rPr>
              <w:t>Познавательные</w:t>
            </w:r>
          </w:p>
          <w:p w:rsidR="00FD5ACB" w:rsidRDefault="00FD5ACB" w:rsidP="00B812EE">
            <w:pPr>
              <w:pStyle w:val="TableParagraph"/>
              <w:numPr>
                <w:ilvl w:val="0"/>
                <w:numId w:val="60"/>
              </w:numPr>
              <w:tabs>
                <w:tab w:val="left" w:pos="249"/>
              </w:tabs>
              <w:spacing w:line="275" w:lineRule="exact"/>
              <w:ind w:left="249" w:hanging="144"/>
              <w:jc w:val="both"/>
              <w:rPr>
                <w:sz w:val="24"/>
              </w:rPr>
            </w:pPr>
            <w:r>
              <w:rPr>
                <w:sz w:val="24"/>
              </w:rPr>
              <w:t>самостоятельно</w:t>
            </w:r>
            <w:r>
              <w:rPr>
                <w:spacing w:val="-11"/>
                <w:sz w:val="24"/>
              </w:rPr>
              <w:t xml:space="preserve"> </w:t>
            </w:r>
            <w:r>
              <w:rPr>
                <w:sz w:val="24"/>
              </w:rPr>
              <w:t>проводить</w:t>
            </w:r>
            <w:r>
              <w:rPr>
                <w:spacing w:val="-5"/>
                <w:sz w:val="24"/>
              </w:rPr>
              <w:t xml:space="preserve"> </w:t>
            </w:r>
            <w:r>
              <w:rPr>
                <w:sz w:val="24"/>
              </w:rPr>
              <w:t>наблюдение</w:t>
            </w:r>
            <w:r>
              <w:rPr>
                <w:spacing w:val="-7"/>
                <w:sz w:val="24"/>
              </w:rPr>
              <w:t xml:space="preserve"> </w:t>
            </w:r>
            <w:r>
              <w:rPr>
                <w:sz w:val="24"/>
              </w:rPr>
              <w:t>и</w:t>
            </w:r>
            <w:r>
              <w:rPr>
                <w:spacing w:val="-3"/>
                <w:sz w:val="24"/>
              </w:rPr>
              <w:t xml:space="preserve"> </w:t>
            </w:r>
            <w:r>
              <w:rPr>
                <w:spacing w:val="-2"/>
                <w:sz w:val="24"/>
              </w:rPr>
              <w:t>эксперимент;</w:t>
            </w:r>
          </w:p>
          <w:p w:rsidR="00FD5ACB" w:rsidRDefault="00FD5ACB" w:rsidP="00B812EE">
            <w:pPr>
              <w:pStyle w:val="TableParagraph"/>
              <w:numPr>
                <w:ilvl w:val="0"/>
                <w:numId w:val="60"/>
              </w:numPr>
              <w:tabs>
                <w:tab w:val="left" w:pos="409"/>
              </w:tabs>
              <w:ind w:right="111" w:firstLine="0"/>
              <w:jc w:val="both"/>
              <w:rPr>
                <w:sz w:val="24"/>
              </w:rPr>
            </w:pPr>
            <w:r>
              <w:rPr>
                <w:sz w:val="24"/>
              </w:rPr>
              <w:t>самостоятельно осуществлять выбор наиболее эффективных способов решения задач в зависимости от конкретных условий;</w:t>
            </w:r>
          </w:p>
          <w:p w:rsidR="00FD5ACB" w:rsidRDefault="00FD5ACB" w:rsidP="00B812EE">
            <w:pPr>
              <w:pStyle w:val="TableParagraph"/>
              <w:numPr>
                <w:ilvl w:val="0"/>
                <w:numId w:val="60"/>
              </w:numPr>
              <w:tabs>
                <w:tab w:val="left" w:pos="249"/>
              </w:tabs>
              <w:spacing w:line="274" w:lineRule="exact"/>
              <w:ind w:left="249" w:hanging="144"/>
              <w:jc w:val="both"/>
              <w:rPr>
                <w:sz w:val="24"/>
              </w:rPr>
            </w:pPr>
            <w:r>
              <w:rPr>
                <w:sz w:val="24"/>
              </w:rPr>
              <w:t>самостоятельно</w:t>
            </w:r>
            <w:r>
              <w:rPr>
                <w:spacing w:val="-12"/>
                <w:sz w:val="24"/>
              </w:rPr>
              <w:t xml:space="preserve"> </w:t>
            </w:r>
            <w:r>
              <w:rPr>
                <w:sz w:val="24"/>
              </w:rPr>
              <w:t>давать</w:t>
            </w:r>
            <w:r>
              <w:rPr>
                <w:spacing w:val="-2"/>
                <w:sz w:val="24"/>
              </w:rPr>
              <w:t xml:space="preserve"> </w:t>
            </w:r>
            <w:r>
              <w:rPr>
                <w:sz w:val="24"/>
              </w:rPr>
              <w:t>определение</w:t>
            </w:r>
            <w:r>
              <w:rPr>
                <w:spacing w:val="-7"/>
                <w:sz w:val="24"/>
              </w:rPr>
              <w:t xml:space="preserve"> </w:t>
            </w:r>
            <w:r>
              <w:rPr>
                <w:spacing w:val="-2"/>
                <w:sz w:val="24"/>
              </w:rPr>
              <w:t>понятиям;</w:t>
            </w:r>
          </w:p>
          <w:p w:rsidR="00FD5ACB" w:rsidRDefault="00FD5ACB" w:rsidP="00B812EE">
            <w:pPr>
              <w:pStyle w:val="TableParagraph"/>
              <w:numPr>
                <w:ilvl w:val="0"/>
                <w:numId w:val="60"/>
              </w:numPr>
              <w:tabs>
                <w:tab w:val="left" w:pos="554"/>
              </w:tabs>
              <w:spacing w:before="4"/>
              <w:ind w:right="106" w:firstLine="0"/>
              <w:jc w:val="both"/>
              <w:rPr>
                <w:sz w:val="24"/>
              </w:rPr>
            </w:pPr>
            <w:r>
              <w:rPr>
                <w:sz w:val="24"/>
              </w:rPr>
              <w:t>самостоятельно осуществлять сравнение, сериацию и классификацию, выбирая основания и критерии для указанных логических операций;</w:t>
            </w:r>
          </w:p>
          <w:p w:rsidR="00FD5ACB" w:rsidRDefault="00FD5ACB" w:rsidP="00B812EE">
            <w:pPr>
              <w:pStyle w:val="TableParagraph"/>
              <w:numPr>
                <w:ilvl w:val="0"/>
                <w:numId w:val="60"/>
              </w:numPr>
              <w:tabs>
                <w:tab w:val="left" w:pos="614"/>
              </w:tabs>
              <w:ind w:right="110" w:firstLine="0"/>
              <w:jc w:val="both"/>
              <w:rPr>
                <w:sz w:val="24"/>
              </w:rPr>
            </w:pPr>
            <w:r>
              <w:rPr>
                <w:sz w:val="24"/>
              </w:rPr>
              <w:t>самостоятельно строить классификацию на основе дихотомического деления (на основе отрицания);</w:t>
            </w:r>
          </w:p>
          <w:p w:rsidR="00FD5ACB" w:rsidRDefault="00FD5ACB" w:rsidP="00B812EE">
            <w:pPr>
              <w:pStyle w:val="TableParagraph"/>
              <w:numPr>
                <w:ilvl w:val="0"/>
                <w:numId w:val="60"/>
              </w:numPr>
              <w:tabs>
                <w:tab w:val="left" w:pos="249"/>
              </w:tabs>
              <w:spacing w:line="274" w:lineRule="exact"/>
              <w:ind w:left="249" w:hanging="144"/>
              <w:jc w:val="both"/>
              <w:rPr>
                <w:sz w:val="24"/>
              </w:rPr>
            </w:pPr>
            <w:r>
              <w:rPr>
                <w:sz w:val="24"/>
              </w:rPr>
              <w:t>самостоятельно</w:t>
            </w:r>
            <w:r>
              <w:rPr>
                <w:spacing w:val="-11"/>
                <w:sz w:val="24"/>
              </w:rPr>
              <w:t xml:space="preserve"> </w:t>
            </w:r>
            <w:r>
              <w:rPr>
                <w:sz w:val="24"/>
              </w:rPr>
              <w:t>строить</w:t>
            </w:r>
            <w:r>
              <w:rPr>
                <w:spacing w:val="-6"/>
                <w:sz w:val="24"/>
              </w:rPr>
              <w:t xml:space="preserve"> </w:t>
            </w:r>
            <w:r>
              <w:rPr>
                <w:sz w:val="24"/>
              </w:rPr>
              <w:t>логическое</w:t>
            </w:r>
            <w:r>
              <w:rPr>
                <w:spacing w:val="-6"/>
                <w:sz w:val="24"/>
              </w:rPr>
              <w:t xml:space="preserve"> </w:t>
            </w:r>
            <w:r>
              <w:rPr>
                <w:spacing w:val="-2"/>
                <w:sz w:val="24"/>
              </w:rPr>
              <w:t>рассуждение;</w:t>
            </w:r>
          </w:p>
          <w:p w:rsidR="00FD5ACB" w:rsidRDefault="00FD5ACB" w:rsidP="00B812EE">
            <w:pPr>
              <w:pStyle w:val="TableParagraph"/>
              <w:numPr>
                <w:ilvl w:val="0"/>
                <w:numId w:val="60"/>
              </w:numPr>
              <w:tabs>
                <w:tab w:val="left" w:pos="249"/>
              </w:tabs>
              <w:spacing w:before="1" w:line="276" w:lineRule="exact"/>
              <w:ind w:left="249" w:hanging="144"/>
              <w:jc w:val="both"/>
              <w:rPr>
                <w:sz w:val="24"/>
              </w:rPr>
            </w:pPr>
            <w:r>
              <w:rPr>
                <w:sz w:val="24"/>
              </w:rPr>
              <w:t>самостоятельно</w:t>
            </w:r>
            <w:r>
              <w:rPr>
                <w:spacing w:val="-8"/>
                <w:sz w:val="24"/>
              </w:rPr>
              <w:t xml:space="preserve"> </w:t>
            </w:r>
            <w:r>
              <w:rPr>
                <w:sz w:val="24"/>
              </w:rPr>
              <w:t>объяснять</w:t>
            </w:r>
            <w:r>
              <w:rPr>
                <w:spacing w:val="-5"/>
                <w:sz w:val="24"/>
              </w:rPr>
              <w:t xml:space="preserve"> </w:t>
            </w:r>
            <w:r>
              <w:rPr>
                <w:sz w:val="24"/>
              </w:rPr>
              <w:t>явления,</w:t>
            </w:r>
            <w:r>
              <w:rPr>
                <w:spacing w:val="-4"/>
                <w:sz w:val="24"/>
              </w:rPr>
              <w:t xml:space="preserve"> </w:t>
            </w:r>
            <w:r>
              <w:rPr>
                <w:sz w:val="24"/>
              </w:rPr>
              <w:t>процессы, связи</w:t>
            </w:r>
            <w:r>
              <w:rPr>
                <w:spacing w:val="-3"/>
                <w:sz w:val="24"/>
              </w:rPr>
              <w:t xml:space="preserve"> </w:t>
            </w:r>
            <w:r>
              <w:rPr>
                <w:sz w:val="24"/>
              </w:rPr>
              <w:t>и</w:t>
            </w:r>
            <w:r>
              <w:rPr>
                <w:spacing w:val="-3"/>
                <w:sz w:val="24"/>
              </w:rPr>
              <w:t xml:space="preserve"> </w:t>
            </w:r>
            <w:r>
              <w:rPr>
                <w:spacing w:val="-2"/>
                <w:sz w:val="24"/>
              </w:rPr>
              <w:t>отношения;</w:t>
            </w:r>
          </w:p>
          <w:p w:rsidR="00FD5ACB" w:rsidRDefault="00FD5ACB" w:rsidP="00B812EE">
            <w:pPr>
              <w:pStyle w:val="TableParagraph"/>
              <w:numPr>
                <w:ilvl w:val="0"/>
                <w:numId w:val="60"/>
              </w:numPr>
              <w:tabs>
                <w:tab w:val="left" w:pos="279"/>
              </w:tabs>
              <w:ind w:right="117" w:firstLine="0"/>
              <w:jc w:val="both"/>
              <w:rPr>
                <w:sz w:val="24"/>
              </w:rPr>
            </w:pPr>
            <w:r>
              <w:rPr>
                <w:sz w:val="24"/>
              </w:rPr>
              <w:t>самостоятельно использовать основные умения ознакомительного, изучающего, усваивающего и поискового чтения;</w:t>
            </w:r>
          </w:p>
          <w:p w:rsidR="00FD5ACB" w:rsidRDefault="00FD5ACB" w:rsidP="00B812EE">
            <w:pPr>
              <w:pStyle w:val="TableParagraph"/>
              <w:numPr>
                <w:ilvl w:val="0"/>
                <w:numId w:val="60"/>
              </w:numPr>
              <w:tabs>
                <w:tab w:val="left" w:pos="359"/>
              </w:tabs>
              <w:spacing w:line="242" w:lineRule="auto"/>
              <w:ind w:right="107" w:firstLine="0"/>
              <w:jc w:val="both"/>
              <w:rPr>
                <w:sz w:val="24"/>
              </w:rPr>
            </w:pPr>
            <w:r>
              <w:rPr>
                <w:sz w:val="24"/>
              </w:rPr>
              <w:t>самостоятельно проводить структурирование текстов, включая умение выделять главное и второстепенное, главную идею текста, выстраивать</w:t>
            </w:r>
            <w:r>
              <w:rPr>
                <w:spacing w:val="62"/>
                <w:w w:val="150"/>
                <w:sz w:val="24"/>
              </w:rPr>
              <w:t xml:space="preserve"> </w:t>
            </w:r>
            <w:r>
              <w:rPr>
                <w:sz w:val="24"/>
              </w:rPr>
              <w:t>последовательность</w:t>
            </w:r>
            <w:r>
              <w:rPr>
                <w:spacing w:val="70"/>
                <w:w w:val="150"/>
                <w:sz w:val="24"/>
              </w:rPr>
              <w:t xml:space="preserve"> </w:t>
            </w:r>
            <w:r>
              <w:rPr>
                <w:sz w:val="24"/>
              </w:rPr>
              <w:t>описываемых</w:t>
            </w:r>
            <w:r>
              <w:rPr>
                <w:spacing w:val="69"/>
                <w:w w:val="150"/>
                <w:sz w:val="24"/>
              </w:rPr>
              <w:t xml:space="preserve"> </w:t>
            </w:r>
            <w:r>
              <w:rPr>
                <w:sz w:val="24"/>
              </w:rPr>
              <w:t>событий;</w:t>
            </w:r>
            <w:r>
              <w:rPr>
                <w:spacing w:val="68"/>
                <w:w w:val="150"/>
                <w:sz w:val="24"/>
              </w:rPr>
              <w:t xml:space="preserve"> </w:t>
            </w:r>
            <w:r>
              <w:rPr>
                <w:spacing w:val="-2"/>
                <w:sz w:val="24"/>
              </w:rPr>
              <w:t>основам</w:t>
            </w:r>
          </w:p>
          <w:p w:rsidR="00FD5ACB" w:rsidRDefault="00FD5ACB">
            <w:pPr>
              <w:pStyle w:val="TableParagraph"/>
              <w:spacing w:line="248" w:lineRule="exact"/>
              <w:ind w:left="105"/>
              <w:jc w:val="both"/>
              <w:rPr>
                <w:sz w:val="24"/>
              </w:rPr>
            </w:pPr>
            <w:r>
              <w:rPr>
                <w:sz w:val="24"/>
              </w:rPr>
              <w:t>реализации</w:t>
            </w:r>
            <w:r>
              <w:rPr>
                <w:spacing w:val="-14"/>
                <w:sz w:val="24"/>
              </w:rPr>
              <w:t xml:space="preserve"> </w:t>
            </w:r>
            <w:r>
              <w:rPr>
                <w:sz w:val="24"/>
              </w:rPr>
              <w:t>проектно-исследовательской</w:t>
            </w:r>
            <w:r>
              <w:rPr>
                <w:spacing w:val="-11"/>
                <w:sz w:val="24"/>
              </w:rPr>
              <w:t xml:space="preserve"> </w:t>
            </w:r>
            <w:r>
              <w:rPr>
                <w:spacing w:val="-2"/>
                <w:sz w:val="24"/>
              </w:rPr>
              <w:t>деятельности.</w:t>
            </w:r>
          </w:p>
        </w:tc>
      </w:tr>
      <w:tr w:rsidR="00FD5ACB">
        <w:trPr>
          <w:trHeight w:val="415"/>
        </w:trPr>
        <w:tc>
          <w:tcPr>
            <w:tcW w:w="14794" w:type="dxa"/>
            <w:gridSpan w:val="2"/>
          </w:tcPr>
          <w:p w:rsidR="00FD5ACB" w:rsidRDefault="00FD5ACB">
            <w:pPr>
              <w:pStyle w:val="TableParagraph"/>
              <w:spacing w:before="1"/>
              <w:ind w:left="110"/>
              <w:rPr>
                <w:sz w:val="24"/>
              </w:rPr>
            </w:pPr>
            <w:r>
              <w:rPr>
                <w:sz w:val="24"/>
              </w:rPr>
              <w:t>7.</w:t>
            </w:r>
            <w:r>
              <w:rPr>
                <w:spacing w:val="-2"/>
                <w:sz w:val="24"/>
              </w:rPr>
              <w:t xml:space="preserve"> </w:t>
            </w:r>
            <w:r>
              <w:rPr>
                <w:sz w:val="24"/>
              </w:rPr>
              <w:t>Включение</w:t>
            </w:r>
            <w:r>
              <w:rPr>
                <w:spacing w:val="-3"/>
                <w:sz w:val="24"/>
              </w:rPr>
              <w:t xml:space="preserve"> </w:t>
            </w:r>
            <w:r>
              <w:rPr>
                <w:sz w:val="24"/>
              </w:rPr>
              <w:t>в систему</w:t>
            </w:r>
            <w:r>
              <w:rPr>
                <w:spacing w:val="-7"/>
                <w:sz w:val="24"/>
              </w:rPr>
              <w:t xml:space="preserve"> </w:t>
            </w:r>
            <w:r>
              <w:rPr>
                <w:sz w:val="24"/>
              </w:rPr>
              <w:t xml:space="preserve">знаний и </w:t>
            </w:r>
            <w:r>
              <w:rPr>
                <w:spacing w:val="-2"/>
                <w:sz w:val="24"/>
              </w:rPr>
              <w:t>повторение.</w:t>
            </w:r>
          </w:p>
        </w:tc>
      </w:tr>
    </w:tbl>
    <w:p w:rsidR="00FD5ACB" w:rsidRDefault="00FD5ACB">
      <w:pPr>
        <w:widowControl w:val="0"/>
        <w:suppressAutoHyphens w:val="0"/>
        <w:autoSpaceDN w:val="0"/>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b/>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7"/>
        <w:gridCol w:w="7397"/>
      </w:tblGrid>
      <w:tr w:rsidR="00FD5ACB">
        <w:trPr>
          <w:trHeight w:val="8834"/>
        </w:trPr>
        <w:tc>
          <w:tcPr>
            <w:tcW w:w="7397" w:type="dxa"/>
          </w:tcPr>
          <w:p w:rsidR="00FD5ACB" w:rsidRDefault="00FD5ACB">
            <w:pPr>
              <w:pStyle w:val="TableParagraph"/>
              <w:spacing w:before="1" w:line="275" w:lineRule="exact"/>
              <w:ind w:left="110"/>
              <w:jc w:val="both"/>
              <w:rPr>
                <w:sz w:val="24"/>
              </w:rPr>
            </w:pPr>
            <w:r>
              <w:rPr>
                <w:sz w:val="24"/>
              </w:rPr>
              <w:t>В</w:t>
            </w:r>
            <w:r>
              <w:rPr>
                <w:spacing w:val="-7"/>
                <w:sz w:val="24"/>
              </w:rPr>
              <w:t xml:space="preserve"> </w:t>
            </w:r>
            <w:r>
              <w:rPr>
                <w:sz w:val="24"/>
              </w:rPr>
              <w:t>ходе</w:t>
            </w:r>
            <w:r>
              <w:rPr>
                <w:spacing w:val="-6"/>
                <w:sz w:val="24"/>
              </w:rPr>
              <w:t xml:space="preserve"> </w:t>
            </w:r>
            <w:r>
              <w:rPr>
                <w:sz w:val="24"/>
              </w:rPr>
              <w:t>этапа</w:t>
            </w:r>
            <w:r>
              <w:rPr>
                <w:spacing w:val="-2"/>
                <w:sz w:val="24"/>
              </w:rPr>
              <w:t xml:space="preserve"> </w:t>
            </w:r>
            <w:r>
              <w:rPr>
                <w:sz w:val="24"/>
              </w:rPr>
              <w:t>организуется</w:t>
            </w:r>
            <w:r>
              <w:rPr>
                <w:spacing w:val="-4"/>
                <w:sz w:val="24"/>
              </w:rPr>
              <w:t xml:space="preserve"> </w:t>
            </w:r>
            <w:r>
              <w:rPr>
                <w:sz w:val="24"/>
              </w:rPr>
              <w:t>деятельность</w:t>
            </w:r>
            <w:r>
              <w:rPr>
                <w:spacing w:val="1"/>
                <w:sz w:val="24"/>
              </w:rPr>
              <w:t xml:space="preserve"> </w:t>
            </w:r>
            <w:r>
              <w:rPr>
                <w:spacing w:val="-2"/>
                <w:sz w:val="24"/>
              </w:rPr>
              <w:t>учащихся:</w:t>
            </w:r>
          </w:p>
          <w:p w:rsidR="00FD5ACB" w:rsidRDefault="00FD5ACB">
            <w:pPr>
              <w:pStyle w:val="TableParagraph"/>
              <w:ind w:left="110" w:right="100"/>
              <w:jc w:val="both"/>
              <w:rPr>
                <w:sz w:val="24"/>
              </w:rPr>
            </w:pPr>
            <w:r>
              <w:rPr>
                <w:sz w:val="24"/>
                <w:u w:val="single"/>
              </w:rPr>
              <w:t>При положительном результате предыдущего этапа по</w:t>
            </w:r>
            <w:r>
              <w:rPr>
                <w:sz w:val="24"/>
              </w:rPr>
              <w:t>: выполнению заданий, в которых рассматриваются способы действий, связанные с ранее изученными и между собой; решению заданий на подготовку к изучению следующих тем;</w:t>
            </w:r>
          </w:p>
          <w:p w:rsidR="00FD5ACB" w:rsidRDefault="00FD5ACB">
            <w:pPr>
              <w:pStyle w:val="TableParagraph"/>
              <w:spacing w:before="1"/>
              <w:ind w:left="110" w:right="93"/>
              <w:jc w:val="both"/>
              <w:rPr>
                <w:sz w:val="24"/>
              </w:rPr>
            </w:pPr>
            <w:r>
              <w:rPr>
                <w:sz w:val="24"/>
                <w:u w:val="single"/>
              </w:rPr>
              <w:t>При отрицательном результате предыдущего этапа по</w:t>
            </w:r>
            <w:r>
              <w:rPr>
                <w:sz w:val="24"/>
              </w:rPr>
              <w:t>: повторению предыдущего этапа для другого варианта.</w:t>
            </w:r>
          </w:p>
        </w:tc>
        <w:tc>
          <w:tcPr>
            <w:tcW w:w="7397" w:type="dxa"/>
          </w:tcPr>
          <w:p w:rsidR="00FD5ACB" w:rsidRDefault="00FD5ACB">
            <w:pPr>
              <w:pStyle w:val="TableParagraph"/>
              <w:spacing w:before="1" w:line="275" w:lineRule="exact"/>
              <w:ind w:left="105"/>
              <w:rPr>
                <w:sz w:val="24"/>
              </w:rPr>
            </w:pPr>
            <w:r>
              <w:rPr>
                <w:spacing w:val="-2"/>
                <w:sz w:val="24"/>
                <w:u w:val="single"/>
              </w:rPr>
              <w:t>Личностные</w:t>
            </w:r>
          </w:p>
          <w:p w:rsidR="00FD5ACB" w:rsidRDefault="00FD5ACB" w:rsidP="00B812EE">
            <w:pPr>
              <w:pStyle w:val="TableParagraph"/>
              <w:numPr>
                <w:ilvl w:val="0"/>
                <w:numId w:val="59"/>
              </w:numPr>
              <w:tabs>
                <w:tab w:val="left" w:pos="354"/>
              </w:tabs>
              <w:spacing w:line="242" w:lineRule="auto"/>
              <w:ind w:right="115" w:firstLine="0"/>
              <w:jc w:val="both"/>
              <w:rPr>
                <w:sz w:val="24"/>
              </w:rPr>
            </w:pPr>
            <w:r>
              <w:rPr>
                <w:sz w:val="24"/>
              </w:rPr>
              <w:t xml:space="preserve">потребность в самовыражении и самореализации, социальном </w:t>
            </w:r>
            <w:r>
              <w:rPr>
                <w:spacing w:val="-2"/>
                <w:sz w:val="24"/>
              </w:rPr>
              <w:t>признании;</w:t>
            </w:r>
          </w:p>
          <w:p w:rsidR="00FD5ACB" w:rsidRDefault="00FD5ACB" w:rsidP="00B812EE">
            <w:pPr>
              <w:pStyle w:val="TableParagraph"/>
              <w:numPr>
                <w:ilvl w:val="0"/>
                <w:numId w:val="59"/>
              </w:numPr>
              <w:tabs>
                <w:tab w:val="left" w:pos="264"/>
              </w:tabs>
              <w:ind w:right="103" w:firstLine="0"/>
              <w:jc w:val="both"/>
              <w:rPr>
                <w:sz w:val="24"/>
              </w:rPr>
            </w:pPr>
            <w:r>
              <w:rPr>
                <w:sz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FD5ACB" w:rsidRDefault="00FD5ACB" w:rsidP="00B812EE">
            <w:pPr>
              <w:pStyle w:val="TableParagraph"/>
              <w:numPr>
                <w:ilvl w:val="0"/>
                <w:numId w:val="59"/>
              </w:numPr>
              <w:tabs>
                <w:tab w:val="left" w:pos="594"/>
              </w:tabs>
              <w:spacing w:line="242" w:lineRule="auto"/>
              <w:ind w:right="113" w:firstLine="0"/>
              <w:jc w:val="both"/>
              <w:rPr>
                <w:sz w:val="24"/>
              </w:rPr>
            </w:pPr>
            <w:r>
              <w:rPr>
                <w:sz w:val="24"/>
              </w:rPr>
              <w:t>устойчивый познавательный интерес и становление смыслообразующей функции познавательного мотива готовность и способность к выполнению норм и обязанностей ученика;</w:t>
            </w:r>
          </w:p>
          <w:p w:rsidR="00FD5ACB" w:rsidRDefault="00FD5ACB" w:rsidP="00B812EE">
            <w:pPr>
              <w:pStyle w:val="TableParagraph"/>
              <w:numPr>
                <w:ilvl w:val="0"/>
                <w:numId w:val="59"/>
              </w:numPr>
              <w:tabs>
                <w:tab w:val="left" w:pos="249"/>
              </w:tabs>
              <w:ind w:right="1944" w:firstLine="0"/>
              <w:rPr>
                <w:sz w:val="24"/>
              </w:rPr>
            </w:pPr>
            <w:r>
              <w:rPr>
                <w:sz w:val="24"/>
              </w:rPr>
              <w:t>потребность</w:t>
            </w:r>
            <w:r>
              <w:rPr>
                <w:spacing w:val="-14"/>
                <w:sz w:val="24"/>
              </w:rPr>
              <w:t xml:space="preserve"> </w:t>
            </w:r>
            <w:r>
              <w:rPr>
                <w:sz w:val="24"/>
              </w:rPr>
              <w:t>ближайшего</w:t>
            </w:r>
            <w:r>
              <w:rPr>
                <w:spacing w:val="-14"/>
                <w:sz w:val="24"/>
              </w:rPr>
              <w:t xml:space="preserve"> </w:t>
            </w:r>
            <w:r>
              <w:rPr>
                <w:sz w:val="24"/>
              </w:rPr>
              <w:t>социального</w:t>
            </w:r>
            <w:r>
              <w:rPr>
                <w:spacing w:val="-14"/>
                <w:sz w:val="24"/>
              </w:rPr>
              <w:t xml:space="preserve"> </w:t>
            </w:r>
            <w:r>
              <w:rPr>
                <w:sz w:val="24"/>
              </w:rPr>
              <w:t xml:space="preserve">окружения. </w:t>
            </w:r>
            <w:r>
              <w:rPr>
                <w:spacing w:val="-2"/>
                <w:sz w:val="24"/>
                <w:u w:val="single"/>
              </w:rPr>
              <w:t>Регулятивные</w:t>
            </w:r>
          </w:p>
          <w:p w:rsidR="00FD5ACB" w:rsidRDefault="00FD5ACB" w:rsidP="00B812EE">
            <w:pPr>
              <w:pStyle w:val="TableParagraph"/>
              <w:numPr>
                <w:ilvl w:val="0"/>
                <w:numId w:val="59"/>
              </w:numPr>
              <w:tabs>
                <w:tab w:val="left" w:pos="254"/>
              </w:tabs>
              <w:spacing w:line="274" w:lineRule="exact"/>
              <w:ind w:left="254" w:hanging="149"/>
              <w:rPr>
                <w:sz w:val="24"/>
              </w:rPr>
            </w:pPr>
            <w:r>
              <w:rPr>
                <w:sz w:val="24"/>
              </w:rPr>
              <w:t>принимать</w:t>
            </w:r>
            <w:r>
              <w:rPr>
                <w:spacing w:val="-1"/>
                <w:sz w:val="24"/>
              </w:rPr>
              <w:t xml:space="preserve"> </w:t>
            </w:r>
            <w:r>
              <w:rPr>
                <w:sz w:val="24"/>
              </w:rPr>
              <w:t>решения</w:t>
            </w:r>
            <w:r>
              <w:rPr>
                <w:spacing w:val="1"/>
                <w:sz w:val="24"/>
              </w:rPr>
              <w:t xml:space="preserve"> </w:t>
            </w:r>
            <w:r>
              <w:rPr>
                <w:sz w:val="24"/>
              </w:rPr>
              <w:t>в</w:t>
            </w:r>
            <w:r>
              <w:rPr>
                <w:spacing w:val="2"/>
                <w:sz w:val="24"/>
              </w:rPr>
              <w:t xml:space="preserve"> </w:t>
            </w:r>
            <w:r>
              <w:rPr>
                <w:sz w:val="24"/>
              </w:rPr>
              <w:t>проблемной</w:t>
            </w:r>
            <w:r>
              <w:rPr>
                <w:spacing w:val="3"/>
                <w:sz w:val="24"/>
              </w:rPr>
              <w:t xml:space="preserve"> </w:t>
            </w:r>
            <w:r>
              <w:rPr>
                <w:sz w:val="24"/>
              </w:rPr>
              <w:t>ситуации</w:t>
            </w:r>
            <w:r>
              <w:rPr>
                <w:spacing w:val="2"/>
                <w:sz w:val="24"/>
              </w:rPr>
              <w:t xml:space="preserve"> </w:t>
            </w:r>
            <w:r>
              <w:rPr>
                <w:sz w:val="24"/>
              </w:rPr>
              <w:t>на</w:t>
            </w:r>
            <w:r>
              <w:rPr>
                <w:spacing w:val="5"/>
                <w:sz w:val="24"/>
              </w:rPr>
              <w:t xml:space="preserve"> </w:t>
            </w:r>
            <w:r>
              <w:rPr>
                <w:sz w:val="24"/>
              </w:rPr>
              <w:t xml:space="preserve">основе </w:t>
            </w:r>
            <w:r>
              <w:rPr>
                <w:spacing w:val="-2"/>
                <w:sz w:val="24"/>
              </w:rPr>
              <w:t>переговоров;</w:t>
            </w:r>
          </w:p>
          <w:p w:rsidR="00FD5ACB" w:rsidRDefault="00FD5ACB" w:rsidP="00B812EE">
            <w:pPr>
              <w:pStyle w:val="TableParagraph"/>
              <w:numPr>
                <w:ilvl w:val="0"/>
                <w:numId w:val="59"/>
              </w:numPr>
              <w:tabs>
                <w:tab w:val="left" w:pos="289"/>
              </w:tabs>
              <w:ind w:right="111" w:firstLine="0"/>
              <w:jc w:val="both"/>
              <w:rPr>
                <w:sz w:val="24"/>
              </w:rPr>
            </w:pPr>
            <w:r>
              <w:rPr>
                <w:sz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FD5ACB" w:rsidRDefault="00FD5ACB" w:rsidP="00B812EE">
            <w:pPr>
              <w:pStyle w:val="TableParagraph"/>
              <w:numPr>
                <w:ilvl w:val="0"/>
                <w:numId w:val="59"/>
              </w:numPr>
              <w:tabs>
                <w:tab w:val="left" w:pos="344"/>
              </w:tabs>
              <w:spacing w:line="242" w:lineRule="auto"/>
              <w:ind w:right="103" w:firstLine="0"/>
              <w:jc w:val="both"/>
              <w:rPr>
                <w:sz w:val="24"/>
              </w:rPr>
            </w:pPr>
            <w:r>
              <w:rPr>
                <w:sz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FD5ACB" w:rsidRDefault="00FD5ACB" w:rsidP="00B812EE">
            <w:pPr>
              <w:pStyle w:val="TableParagraph"/>
              <w:numPr>
                <w:ilvl w:val="0"/>
                <w:numId w:val="59"/>
              </w:numPr>
              <w:tabs>
                <w:tab w:val="left" w:pos="319"/>
              </w:tabs>
              <w:ind w:right="114" w:firstLine="0"/>
              <w:jc w:val="both"/>
              <w:rPr>
                <w:sz w:val="24"/>
              </w:rPr>
            </w:pPr>
            <w:r>
              <w:rPr>
                <w:sz w:val="24"/>
              </w:rPr>
              <w:t>основам прогнозирования как предвидения будущих событий и развития процесса;</w:t>
            </w:r>
          </w:p>
          <w:p w:rsidR="00FD5ACB" w:rsidRDefault="00FD5ACB" w:rsidP="00B812EE">
            <w:pPr>
              <w:pStyle w:val="TableParagraph"/>
              <w:numPr>
                <w:ilvl w:val="0"/>
                <w:numId w:val="59"/>
              </w:numPr>
              <w:tabs>
                <w:tab w:val="left" w:pos="274"/>
              </w:tabs>
              <w:ind w:right="102" w:firstLine="0"/>
              <w:jc w:val="both"/>
              <w:rPr>
                <w:sz w:val="24"/>
              </w:rPr>
            </w:pPr>
            <w:r>
              <w:rPr>
                <w:sz w:val="24"/>
              </w:rPr>
              <w:t>целеполаганию, включая постановку новых целей, преобразование практической задачи в познавательную.</w:t>
            </w:r>
          </w:p>
          <w:p w:rsidR="00FD5ACB" w:rsidRDefault="00FD5ACB">
            <w:pPr>
              <w:pStyle w:val="TableParagraph"/>
              <w:spacing w:line="274" w:lineRule="exact"/>
              <w:ind w:left="105"/>
              <w:rPr>
                <w:sz w:val="24"/>
              </w:rPr>
            </w:pPr>
            <w:r>
              <w:rPr>
                <w:spacing w:val="-2"/>
                <w:sz w:val="24"/>
                <w:u w:val="single"/>
              </w:rPr>
              <w:t>Коммуникативные</w:t>
            </w:r>
          </w:p>
          <w:p w:rsidR="00FD5ACB" w:rsidRDefault="00FD5ACB">
            <w:pPr>
              <w:pStyle w:val="TableParagraph"/>
              <w:ind w:left="105"/>
              <w:rPr>
                <w:sz w:val="24"/>
              </w:rPr>
            </w:pPr>
            <w:r>
              <w:rPr>
                <w:sz w:val="24"/>
              </w:rPr>
              <w:t>учитывать</w:t>
            </w:r>
            <w:r>
              <w:rPr>
                <w:spacing w:val="40"/>
                <w:sz w:val="24"/>
              </w:rPr>
              <w:t xml:space="preserve"> </w:t>
            </w:r>
            <w:r>
              <w:rPr>
                <w:sz w:val="24"/>
              </w:rPr>
              <w:t>разные</w:t>
            </w:r>
            <w:r>
              <w:rPr>
                <w:spacing w:val="40"/>
                <w:sz w:val="24"/>
              </w:rPr>
              <w:t xml:space="preserve"> </w:t>
            </w:r>
            <w:r>
              <w:rPr>
                <w:sz w:val="24"/>
              </w:rPr>
              <w:t>мнения</w:t>
            </w:r>
            <w:r>
              <w:rPr>
                <w:spacing w:val="40"/>
                <w:sz w:val="24"/>
              </w:rPr>
              <w:t xml:space="preserve"> </w:t>
            </w:r>
            <w:r>
              <w:rPr>
                <w:sz w:val="24"/>
              </w:rPr>
              <w:t>и</w:t>
            </w:r>
            <w:r>
              <w:rPr>
                <w:spacing w:val="40"/>
                <w:sz w:val="24"/>
              </w:rPr>
              <w:t xml:space="preserve"> </w:t>
            </w:r>
            <w:r>
              <w:rPr>
                <w:sz w:val="24"/>
              </w:rPr>
              <w:t>стремиться</w:t>
            </w:r>
            <w:r>
              <w:rPr>
                <w:spacing w:val="40"/>
                <w:sz w:val="24"/>
              </w:rPr>
              <w:t xml:space="preserve"> </w:t>
            </w:r>
            <w:r>
              <w:rPr>
                <w:sz w:val="24"/>
              </w:rPr>
              <w:t>к</w:t>
            </w:r>
            <w:r>
              <w:rPr>
                <w:spacing w:val="40"/>
                <w:sz w:val="24"/>
              </w:rPr>
              <w:t xml:space="preserve"> </w:t>
            </w:r>
            <w:r>
              <w:rPr>
                <w:sz w:val="24"/>
              </w:rPr>
              <w:t>координации</w:t>
            </w:r>
            <w:r>
              <w:rPr>
                <w:spacing w:val="40"/>
                <w:sz w:val="24"/>
              </w:rPr>
              <w:t xml:space="preserve"> </w:t>
            </w:r>
            <w:r>
              <w:rPr>
                <w:sz w:val="24"/>
              </w:rPr>
              <w:t>различных позиций в сотрудничестве;</w:t>
            </w:r>
          </w:p>
          <w:p w:rsidR="00FD5ACB" w:rsidRDefault="00FD5ACB">
            <w:pPr>
              <w:pStyle w:val="TableParagraph"/>
              <w:ind w:left="105" w:right="101"/>
              <w:jc w:val="both"/>
              <w:rPr>
                <w:sz w:val="24"/>
              </w:rPr>
            </w:pPr>
            <w:r>
              <w:rPr>
                <w:sz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 устанавливать и сравнивать разные точки зрения, прежде чем принимать решения и делать выбор;</w:t>
            </w:r>
          </w:p>
          <w:p w:rsidR="00FD5ACB" w:rsidRDefault="00FD5ACB">
            <w:pPr>
              <w:pStyle w:val="TableParagraph"/>
              <w:spacing w:line="276" w:lineRule="exact"/>
              <w:ind w:left="105" w:right="112"/>
              <w:jc w:val="both"/>
              <w:rPr>
                <w:sz w:val="24"/>
              </w:rPr>
            </w:pPr>
            <w:r>
              <w:rPr>
                <w:sz w:val="24"/>
              </w:rPr>
              <w:t>аргументировать свою точку зрения, спорить и отстаивать свою позицию не враждебным для оппонентов образом;</w:t>
            </w:r>
          </w:p>
        </w:tc>
      </w:tr>
    </w:tbl>
    <w:p w:rsidR="00FD5ACB" w:rsidRDefault="00FD5ACB">
      <w:pPr>
        <w:widowControl w:val="0"/>
        <w:suppressAutoHyphens w:val="0"/>
        <w:autoSpaceDN w:val="0"/>
        <w:spacing w:line="276" w:lineRule="exact"/>
        <w:jc w:val="both"/>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b/>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7"/>
        <w:gridCol w:w="7397"/>
      </w:tblGrid>
      <w:tr w:rsidR="00FD5ACB">
        <w:trPr>
          <w:trHeight w:val="8834"/>
        </w:trPr>
        <w:tc>
          <w:tcPr>
            <w:tcW w:w="7397" w:type="dxa"/>
          </w:tcPr>
          <w:p w:rsidR="00FD5ACB" w:rsidRDefault="00FD5ACB">
            <w:pPr>
              <w:pStyle w:val="TableParagraph"/>
              <w:rPr>
                <w:sz w:val="24"/>
              </w:rPr>
            </w:pPr>
          </w:p>
        </w:tc>
        <w:tc>
          <w:tcPr>
            <w:tcW w:w="7397" w:type="dxa"/>
          </w:tcPr>
          <w:p w:rsidR="00FD5ACB" w:rsidRDefault="00FD5ACB">
            <w:pPr>
              <w:pStyle w:val="TableParagraph"/>
              <w:spacing w:before="1"/>
              <w:ind w:left="105" w:right="107"/>
              <w:jc w:val="both"/>
              <w:rPr>
                <w:sz w:val="24"/>
              </w:rPr>
            </w:pPr>
            <w:r>
              <w:rPr>
                <w:sz w:val="24"/>
              </w:rPr>
              <w:t>задавать вопросы, необходимые для организации собственной деятельности</w:t>
            </w:r>
            <w:r>
              <w:rPr>
                <w:spacing w:val="-2"/>
                <w:sz w:val="24"/>
              </w:rPr>
              <w:t xml:space="preserve"> </w:t>
            </w:r>
            <w:r>
              <w:rPr>
                <w:sz w:val="24"/>
              </w:rPr>
              <w:t>и</w:t>
            </w:r>
            <w:r>
              <w:rPr>
                <w:spacing w:val="-2"/>
                <w:sz w:val="24"/>
              </w:rPr>
              <w:t xml:space="preserve"> </w:t>
            </w:r>
            <w:r>
              <w:rPr>
                <w:sz w:val="24"/>
              </w:rPr>
              <w:t>сотрудничества с</w:t>
            </w:r>
            <w:r>
              <w:rPr>
                <w:spacing w:val="-5"/>
                <w:sz w:val="24"/>
              </w:rPr>
              <w:t xml:space="preserve"> </w:t>
            </w:r>
            <w:r>
              <w:rPr>
                <w:sz w:val="24"/>
              </w:rPr>
              <w:t>партнёром; осуществлять</w:t>
            </w:r>
            <w:r>
              <w:rPr>
                <w:spacing w:val="-3"/>
                <w:sz w:val="24"/>
              </w:rPr>
              <w:t xml:space="preserve"> </w:t>
            </w:r>
            <w:r>
              <w:rPr>
                <w:sz w:val="24"/>
              </w:rPr>
              <w:t>взаимный контроль и оказывать в сотрудничестве необходимую</w:t>
            </w:r>
            <w:r>
              <w:rPr>
                <w:spacing w:val="80"/>
                <w:sz w:val="24"/>
              </w:rPr>
              <w:t xml:space="preserve"> </w:t>
            </w:r>
            <w:r>
              <w:rPr>
                <w:spacing w:val="-2"/>
                <w:sz w:val="24"/>
              </w:rPr>
              <w:t>взаимопомощь;</w:t>
            </w:r>
          </w:p>
          <w:p w:rsidR="00FD5ACB" w:rsidRDefault="00FD5ACB">
            <w:pPr>
              <w:pStyle w:val="TableParagraph"/>
              <w:spacing w:before="2"/>
              <w:ind w:left="105" w:right="106"/>
              <w:jc w:val="both"/>
              <w:rPr>
                <w:sz w:val="24"/>
              </w:rPr>
            </w:pPr>
            <w:r>
              <w:rPr>
                <w:sz w:val="24"/>
              </w:rPr>
              <w:t>адекватно использовать речь для планирования и регуляции своей деятельности;</w:t>
            </w:r>
            <w:r>
              <w:rPr>
                <w:spacing w:val="-2"/>
                <w:sz w:val="24"/>
              </w:rPr>
              <w:t xml:space="preserve"> </w:t>
            </w:r>
            <w:r>
              <w:rPr>
                <w:sz w:val="24"/>
              </w:rPr>
              <w:t>адекватно</w:t>
            </w:r>
            <w:r>
              <w:rPr>
                <w:spacing w:val="-6"/>
                <w:sz w:val="24"/>
              </w:rPr>
              <w:t xml:space="preserve"> </w:t>
            </w:r>
            <w:r>
              <w:rPr>
                <w:sz w:val="24"/>
              </w:rPr>
              <w:t>использовать речевые</w:t>
            </w:r>
            <w:r>
              <w:rPr>
                <w:spacing w:val="-2"/>
                <w:sz w:val="24"/>
              </w:rPr>
              <w:t xml:space="preserve"> </w:t>
            </w:r>
            <w:r>
              <w:rPr>
                <w:sz w:val="24"/>
              </w:rPr>
              <w:t>средства для</w:t>
            </w:r>
            <w:r>
              <w:rPr>
                <w:spacing w:val="-1"/>
                <w:sz w:val="24"/>
              </w:rPr>
              <w:t xml:space="preserve"> </w:t>
            </w:r>
            <w:r>
              <w:rPr>
                <w:sz w:val="24"/>
              </w:rPr>
              <w:t>решения различных коммуникативных задач;</w:t>
            </w:r>
          </w:p>
          <w:p w:rsidR="00FD5ACB" w:rsidRDefault="00FD5ACB">
            <w:pPr>
              <w:pStyle w:val="TableParagraph"/>
              <w:spacing w:before="2"/>
              <w:ind w:left="105" w:right="113"/>
              <w:jc w:val="both"/>
              <w:rPr>
                <w:sz w:val="24"/>
              </w:rPr>
            </w:pPr>
            <w:r>
              <w:rPr>
                <w:sz w:val="24"/>
              </w:rPr>
              <w:t>организовывать и планировать учебное сотрудничество с учителем</w:t>
            </w:r>
            <w:r>
              <w:rPr>
                <w:spacing w:val="-1"/>
                <w:sz w:val="24"/>
              </w:rPr>
              <w:t xml:space="preserve"> </w:t>
            </w:r>
            <w:r>
              <w:rPr>
                <w:sz w:val="24"/>
              </w:rPr>
              <w:t xml:space="preserve">и сверстниками, определять цели и функции участников, способы </w:t>
            </w:r>
            <w:r>
              <w:rPr>
                <w:spacing w:val="-2"/>
                <w:sz w:val="24"/>
              </w:rPr>
              <w:t>взаимодействия;</w:t>
            </w:r>
          </w:p>
          <w:p w:rsidR="00FD5ACB" w:rsidRDefault="00FD5ACB">
            <w:pPr>
              <w:pStyle w:val="TableParagraph"/>
              <w:spacing w:line="273" w:lineRule="exact"/>
              <w:ind w:left="105"/>
              <w:jc w:val="both"/>
              <w:rPr>
                <w:sz w:val="24"/>
              </w:rPr>
            </w:pPr>
            <w:r>
              <w:rPr>
                <w:sz w:val="24"/>
              </w:rPr>
              <w:t>планировать</w:t>
            </w:r>
            <w:r>
              <w:rPr>
                <w:spacing w:val="-6"/>
                <w:sz w:val="24"/>
              </w:rPr>
              <w:t xml:space="preserve"> </w:t>
            </w:r>
            <w:r>
              <w:rPr>
                <w:sz w:val="24"/>
              </w:rPr>
              <w:t>общие</w:t>
            </w:r>
            <w:r>
              <w:rPr>
                <w:spacing w:val="-6"/>
                <w:sz w:val="24"/>
              </w:rPr>
              <w:t xml:space="preserve"> </w:t>
            </w:r>
            <w:r>
              <w:rPr>
                <w:sz w:val="24"/>
              </w:rPr>
              <w:t>способы</w:t>
            </w:r>
            <w:r>
              <w:rPr>
                <w:spacing w:val="-5"/>
                <w:sz w:val="24"/>
              </w:rPr>
              <w:t xml:space="preserve"> </w:t>
            </w:r>
            <w:r>
              <w:rPr>
                <w:spacing w:val="-2"/>
                <w:sz w:val="24"/>
              </w:rPr>
              <w:t>работы;</w:t>
            </w:r>
          </w:p>
          <w:p w:rsidR="00FD5ACB" w:rsidRDefault="00FD5ACB">
            <w:pPr>
              <w:pStyle w:val="TableParagraph"/>
              <w:ind w:left="105" w:right="105"/>
              <w:jc w:val="both"/>
              <w:rPr>
                <w:sz w:val="24"/>
              </w:rPr>
            </w:pPr>
            <w:r>
              <w:rPr>
                <w:sz w:val="24"/>
              </w:rPr>
              <w:t>осуществлять контроль, коррекцию, оценку действий партнёра,</w:t>
            </w:r>
            <w:r>
              <w:rPr>
                <w:spacing w:val="40"/>
                <w:sz w:val="24"/>
              </w:rPr>
              <w:t xml:space="preserve"> </w:t>
            </w:r>
            <w:r>
              <w:rPr>
                <w:sz w:val="24"/>
              </w:rPr>
              <w:t>уметь убеждать;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w:t>
            </w:r>
            <w:r>
              <w:rPr>
                <w:spacing w:val="-6"/>
                <w:sz w:val="24"/>
              </w:rPr>
              <w:t xml:space="preserve"> </w:t>
            </w:r>
            <w:r>
              <w:rPr>
                <w:sz w:val="24"/>
              </w:rPr>
              <w:t>продуктивное</w:t>
            </w:r>
            <w:r>
              <w:rPr>
                <w:spacing w:val="-7"/>
                <w:sz w:val="24"/>
              </w:rPr>
              <w:t xml:space="preserve"> </w:t>
            </w:r>
            <w:r>
              <w:rPr>
                <w:sz w:val="24"/>
              </w:rPr>
              <w:t>взаимодействие</w:t>
            </w:r>
            <w:r>
              <w:rPr>
                <w:spacing w:val="-7"/>
                <w:sz w:val="24"/>
              </w:rPr>
              <w:t xml:space="preserve"> </w:t>
            </w:r>
            <w:r>
              <w:rPr>
                <w:sz w:val="24"/>
              </w:rPr>
              <w:t>со</w:t>
            </w:r>
            <w:r>
              <w:rPr>
                <w:spacing w:val="-10"/>
                <w:sz w:val="24"/>
              </w:rPr>
              <w:t xml:space="preserve"> </w:t>
            </w:r>
            <w:r>
              <w:rPr>
                <w:sz w:val="24"/>
              </w:rPr>
              <w:t>сверстниками</w:t>
            </w:r>
            <w:r>
              <w:rPr>
                <w:spacing w:val="-4"/>
                <w:sz w:val="24"/>
              </w:rPr>
              <w:t xml:space="preserve"> </w:t>
            </w:r>
            <w:r>
              <w:rPr>
                <w:sz w:val="24"/>
              </w:rPr>
              <w:t>и</w:t>
            </w:r>
            <w:r>
              <w:rPr>
                <w:spacing w:val="-4"/>
                <w:sz w:val="24"/>
              </w:rPr>
              <w:t xml:space="preserve"> </w:t>
            </w:r>
            <w:r>
              <w:rPr>
                <w:sz w:val="24"/>
              </w:rPr>
              <w:t>взрослыми; основам коммуникативной рефлексии;</w:t>
            </w:r>
          </w:p>
          <w:p w:rsidR="00FD5ACB" w:rsidRDefault="00FD5ACB">
            <w:pPr>
              <w:pStyle w:val="TableParagraph"/>
              <w:spacing w:before="5"/>
              <w:ind w:left="105" w:right="110"/>
              <w:jc w:val="both"/>
              <w:rPr>
                <w:sz w:val="24"/>
              </w:rPr>
            </w:pPr>
            <w:r>
              <w:rPr>
                <w:sz w:val="24"/>
              </w:rPr>
              <w:t xml:space="preserve">использовать адекватные языковые средства для отображения своих чувств, мыслей, мотивов и потребностей; отображать в речи (описание, объяснение) содержание совершаемых действий как в форме громкой социализированной речи, так и в форме внутренней </w:t>
            </w:r>
            <w:r>
              <w:rPr>
                <w:spacing w:val="-2"/>
                <w:sz w:val="24"/>
              </w:rPr>
              <w:t>речи.</w:t>
            </w:r>
          </w:p>
          <w:p w:rsidR="00FD5ACB" w:rsidRDefault="00FD5ACB">
            <w:pPr>
              <w:pStyle w:val="TableParagraph"/>
              <w:spacing w:line="271" w:lineRule="exact"/>
              <w:ind w:left="105"/>
              <w:rPr>
                <w:sz w:val="24"/>
              </w:rPr>
            </w:pPr>
            <w:r>
              <w:rPr>
                <w:spacing w:val="-2"/>
                <w:sz w:val="24"/>
                <w:u w:val="single"/>
              </w:rPr>
              <w:t>Познавательные</w:t>
            </w:r>
          </w:p>
          <w:p w:rsidR="00FD5ACB" w:rsidRDefault="00FD5ACB" w:rsidP="00B812EE">
            <w:pPr>
              <w:pStyle w:val="TableParagraph"/>
              <w:numPr>
                <w:ilvl w:val="0"/>
                <w:numId w:val="58"/>
              </w:numPr>
              <w:tabs>
                <w:tab w:val="left" w:pos="249"/>
              </w:tabs>
              <w:spacing w:before="4" w:line="276" w:lineRule="exact"/>
              <w:ind w:left="249" w:hanging="144"/>
              <w:rPr>
                <w:sz w:val="24"/>
              </w:rPr>
            </w:pPr>
            <w:r>
              <w:rPr>
                <w:sz w:val="24"/>
              </w:rPr>
              <w:t>проводить</w:t>
            </w:r>
            <w:r>
              <w:rPr>
                <w:spacing w:val="-9"/>
                <w:sz w:val="24"/>
              </w:rPr>
              <w:t xml:space="preserve"> </w:t>
            </w:r>
            <w:r>
              <w:rPr>
                <w:sz w:val="24"/>
              </w:rPr>
              <w:t>наблюдение</w:t>
            </w:r>
            <w:r>
              <w:rPr>
                <w:spacing w:val="-7"/>
                <w:sz w:val="24"/>
              </w:rPr>
              <w:t xml:space="preserve"> </w:t>
            </w:r>
            <w:r>
              <w:rPr>
                <w:sz w:val="24"/>
              </w:rPr>
              <w:t>и</w:t>
            </w:r>
            <w:r>
              <w:rPr>
                <w:spacing w:val="-4"/>
                <w:sz w:val="24"/>
              </w:rPr>
              <w:t xml:space="preserve"> </w:t>
            </w:r>
            <w:r>
              <w:rPr>
                <w:sz w:val="24"/>
              </w:rPr>
              <w:t>эксперимент</w:t>
            </w:r>
            <w:r>
              <w:rPr>
                <w:spacing w:val="-5"/>
                <w:sz w:val="24"/>
              </w:rPr>
              <w:t xml:space="preserve"> </w:t>
            </w:r>
            <w:r>
              <w:rPr>
                <w:sz w:val="24"/>
              </w:rPr>
              <w:t>под</w:t>
            </w:r>
            <w:r>
              <w:rPr>
                <w:spacing w:val="-8"/>
                <w:sz w:val="24"/>
              </w:rPr>
              <w:t xml:space="preserve"> </w:t>
            </w:r>
            <w:r>
              <w:rPr>
                <w:sz w:val="24"/>
              </w:rPr>
              <w:t>руководством</w:t>
            </w:r>
            <w:r>
              <w:rPr>
                <w:spacing w:val="-3"/>
                <w:sz w:val="24"/>
              </w:rPr>
              <w:t xml:space="preserve"> </w:t>
            </w:r>
            <w:r>
              <w:rPr>
                <w:spacing w:val="-2"/>
                <w:sz w:val="24"/>
              </w:rPr>
              <w:t>учителя;</w:t>
            </w:r>
          </w:p>
          <w:p w:rsidR="00FD5ACB" w:rsidRDefault="00FD5ACB" w:rsidP="00B812EE">
            <w:pPr>
              <w:pStyle w:val="TableParagraph"/>
              <w:numPr>
                <w:ilvl w:val="0"/>
                <w:numId w:val="58"/>
              </w:numPr>
              <w:tabs>
                <w:tab w:val="left" w:pos="249"/>
              </w:tabs>
              <w:spacing w:line="275" w:lineRule="exact"/>
              <w:ind w:left="249" w:hanging="144"/>
              <w:rPr>
                <w:sz w:val="24"/>
              </w:rPr>
            </w:pPr>
            <w:r>
              <w:rPr>
                <w:sz w:val="24"/>
              </w:rPr>
              <w:t>осуществлять</w:t>
            </w:r>
            <w:r>
              <w:rPr>
                <w:spacing w:val="-9"/>
                <w:sz w:val="24"/>
              </w:rPr>
              <w:t xml:space="preserve"> </w:t>
            </w:r>
            <w:r>
              <w:rPr>
                <w:sz w:val="24"/>
              </w:rPr>
              <w:t>расширенный</w:t>
            </w:r>
            <w:r>
              <w:rPr>
                <w:spacing w:val="-6"/>
                <w:sz w:val="24"/>
              </w:rPr>
              <w:t xml:space="preserve"> </w:t>
            </w:r>
            <w:r>
              <w:rPr>
                <w:sz w:val="24"/>
              </w:rPr>
              <w:t>поиск</w:t>
            </w:r>
            <w:r>
              <w:rPr>
                <w:spacing w:val="-9"/>
                <w:sz w:val="24"/>
              </w:rPr>
              <w:t xml:space="preserve"> </w:t>
            </w:r>
            <w:r>
              <w:rPr>
                <w:spacing w:val="-2"/>
                <w:sz w:val="24"/>
              </w:rPr>
              <w:t>информации;</w:t>
            </w:r>
          </w:p>
          <w:p w:rsidR="00FD5ACB" w:rsidRDefault="00FD5ACB" w:rsidP="00B812EE">
            <w:pPr>
              <w:pStyle w:val="TableParagraph"/>
              <w:numPr>
                <w:ilvl w:val="0"/>
                <w:numId w:val="58"/>
              </w:numPr>
              <w:tabs>
                <w:tab w:val="left" w:pos="249"/>
              </w:tabs>
              <w:spacing w:line="275" w:lineRule="exact"/>
              <w:ind w:left="249" w:hanging="144"/>
              <w:rPr>
                <w:sz w:val="24"/>
              </w:rPr>
            </w:pPr>
            <w:r>
              <w:rPr>
                <w:sz w:val="24"/>
              </w:rPr>
              <w:t>преобразовывать модели</w:t>
            </w:r>
            <w:r>
              <w:rPr>
                <w:spacing w:val="-4"/>
                <w:sz w:val="24"/>
              </w:rPr>
              <w:t xml:space="preserve"> </w:t>
            </w:r>
            <w:r>
              <w:rPr>
                <w:sz w:val="24"/>
              </w:rPr>
              <w:t>и</w:t>
            </w:r>
            <w:r>
              <w:rPr>
                <w:spacing w:val="-4"/>
                <w:sz w:val="24"/>
              </w:rPr>
              <w:t xml:space="preserve"> </w:t>
            </w:r>
            <w:r>
              <w:rPr>
                <w:sz w:val="24"/>
              </w:rPr>
              <w:t>схемы</w:t>
            </w:r>
            <w:r>
              <w:rPr>
                <w:spacing w:val="-6"/>
                <w:sz w:val="24"/>
              </w:rPr>
              <w:t xml:space="preserve"> </w:t>
            </w:r>
            <w:r>
              <w:rPr>
                <w:sz w:val="24"/>
              </w:rPr>
              <w:t>для</w:t>
            </w:r>
            <w:r>
              <w:rPr>
                <w:spacing w:val="-5"/>
                <w:sz w:val="24"/>
              </w:rPr>
              <w:t xml:space="preserve"> </w:t>
            </w:r>
            <w:r>
              <w:rPr>
                <w:sz w:val="24"/>
              </w:rPr>
              <w:t>решения</w:t>
            </w:r>
            <w:r>
              <w:rPr>
                <w:spacing w:val="-4"/>
                <w:sz w:val="24"/>
              </w:rPr>
              <w:t xml:space="preserve"> </w:t>
            </w:r>
            <w:r>
              <w:rPr>
                <w:spacing w:val="-2"/>
                <w:sz w:val="24"/>
              </w:rPr>
              <w:t>задач;</w:t>
            </w:r>
          </w:p>
          <w:p w:rsidR="00FD5ACB" w:rsidRDefault="00FD5ACB" w:rsidP="00B812EE">
            <w:pPr>
              <w:pStyle w:val="TableParagraph"/>
              <w:numPr>
                <w:ilvl w:val="0"/>
                <w:numId w:val="58"/>
              </w:numPr>
              <w:tabs>
                <w:tab w:val="left" w:pos="339"/>
              </w:tabs>
              <w:ind w:right="111" w:firstLine="0"/>
              <w:rPr>
                <w:sz w:val="24"/>
              </w:rPr>
            </w:pPr>
            <w:r>
              <w:rPr>
                <w:sz w:val="24"/>
              </w:rPr>
              <w:t>осуществлять</w:t>
            </w:r>
            <w:r>
              <w:rPr>
                <w:spacing w:val="40"/>
                <w:sz w:val="24"/>
              </w:rPr>
              <w:t xml:space="preserve"> </w:t>
            </w:r>
            <w:r>
              <w:rPr>
                <w:sz w:val="24"/>
              </w:rPr>
              <w:t>выбор</w:t>
            </w:r>
            <w:r>
              <w:rPr>
                <w:spacing w:val="40"/>
                <w:sz w:val="24"/>
              </w:rPr>
              <w:t xml:space="preserve"> </w:t>
            </w:r>
            <w:r>
              <w:rPr>
                <w:sz w:val="24"/>
              </w:rPr>
              <w:t>наиболее</w:t>
            </w:r>
            <w:r>
              <w:rPr>
                <w:spacing w:val="40"/>
                <w:sz w:val="24"/>
              </w:rPr>
              <w:t xml:space="preserve"> </w:t>
            </w:r>
            <w:r>
              <w:rPr>
                <w:sz w:val="24"/>
              </w:rPr>
              <w:t>эффективных</w:t>
            </w:r>
            <w:r>
              <w:rPr>
                <w:spacing w:val="40"/>
                <w:sz w:val="24"/>
              </w:rPr>
              <w:t xml:space="preserve"> </w:t>
            </w:r>
            <w:r>
              <w:rPr>
                <w:sz w:val="24"/>
              </w:rPr>
              <w:t>способов</w:t>
            </w:r>
            <w:r>
              <w:rPr>
                <w:spacing w:val="40"/>
                <w:sz w:val="24"/>
              </w:rPr>
              <w:t xml:space="preserve"> </w:t>
            </w:r>
            <w:r>
              <w:rPr>
                <w:sz w:val="24"/>
              </w:rPr>
              <w:t>решения задач в зависимости от конкретных условий;</w:t>
            </w:r>
          </w:p>
          <w:p w:rsidR="00FD5ACB" w:rsidRDefault="00FD5ACB" w:rsidP="00B812EE">
            <w:pPr>
              <w:pStyle w:val="TableParagraph"/>
              <w:numPr>
                <w:ilvl w:val="0"/>
                <w:numId w:val="58"/>
              </w:numPr>
              <w:tabs>
                <w:tab w:val="left" w:pos="249"/>
              </w:tabs>
              <w:spacing w:before="2" w:line="275" w:lineRule="exact"/>
              <w:ind w:left="249" w:hanging="144"/>
              <w:rPr>
                <w:sz w:val="24"/>
              </w:rPr>
            </w:pPr>
            <w:r>
              <w:rPr>
                <w:sz w:val="24"/>
              </w:rPr>
              <w:t>давать</w:t>
            </w:r>
            <w:r>
              <w:rPr>
                <w:spacing w:val="-8"/>
                <w:sz w:val="24"/>
              </w:rPr>
              <w:t xml:space="preserve"> </w:t>
            </w:r>
            <w:r>
              <w:rPr>
                <w:sz w:val="24"/>
              </w:rPr>
              <w:t>определение</w:t>
            </w:r>
            <w:r>
              <w:rPr>
                <w:spacing w:val="-8"/>
                <w:sz w:val="24"/>
              </w:rPr>
              <w:t xml:space="preserve"> </w:t>
            </w:r>
            <w:r>
              <w:rPr>
                <w:spacing w:val="-2"/>
                <w:sz w:val="24"/>
              </w:rPr>
              <w:t>понятиям;</w:t>
            </w:r>
          </w:p>
          <w:p w:rsidR="00FD5ACB" w:rsidRDefault="00FD5ACB" w:rsidP="00B812EE">
            <w:pPr>
              <w:pStyle w:val="TableParagraph"/>
              <w:numPr>
                <w:ilvl w:val="0"/>
                <w:numId w:val="58"/>
              </w:numPr>
              <w:tabs>
                <w:tab w:val="left" w:pos="254"/>
              </w:tabs>
              <w:spacing w:line="275" w:lineRule="exact"/>
              <w:ind w:left="254" w:hanging="149"/>
              <w:rPr>
                <w:sz w:val="24"/>
              </w:rPr>
            </w:pPr>
            <w:r>
              <w:rPr>
                <w:sz w:val="24"/>
              </w:rPr>
              <w:t>устанавливать</w:t>
            </w:r>
            <w:r>
              <w:rPr>
                <w:spacing w:val="-14"/>
                <w:sz w:val="24"/>
              </w:rPr>
              <w:t xml:space="preserve"> </w:t>
            </w:r>
            <w:r>
              <w:rPr>
                <w:sz w:val="24"/>
              </w:rPr>
              <w:t>причинно-следственные</w:t>
            </w:r>
            <w:r>
              <w:rPr>
                <w:spacing w:val="-10"/>
                <w:sz w:val="24"/>
              </w:rPr>
              <w:t xml:space="preserve"> </w:t>
            </w:r>
            <w:r>
              <w:rPr>
                <w:spacing w:val="-2"/>
                <w:sz w:val="24"/>
              </w:rPr>
              <w:t>связи;</w:t>
            </w:r>
          </w:p>
          <w:p w:rsidR="00FD5ACB" w:rsidRDefault="00FD5ACB" w:rsidP="00B812EE">
            <w:pPr>
              <w:pStyle w:val="TableParagraph"/>
              <w:numPr>
                <w:ilvl w:val="0"/>
                <w:numId w:val="58"/>
              </w:numPr>
              <w:tabs>
                <w:tab w:val="left" w:pos="329"/>
              </w:tabs>
              <w:spacing w:line="276" w:lineRule="exact"/>
              <w:ind w:right="108" w:firstLine="0"/>
              <w:rPr>
                <w:sz w:val="24"/>
              </w:rPr>
            </w:pPr>
            <w:r>
              <w:rPr>
                <w:sz w:val="24"/>
              </w:rPr>
              <w:t>осуществлять</w:t>
            </w:r>
            <w:r>
              <w:rPr>
                <w:spacing w:val="40"/>
                <w:sz w:val="24"/>
              </w:rPr>
              <w:t xml:space="preserve"> </w:t>
            </w:r>
            <w:r>
              <w:rPr>
                <w:sz w:val="24"/>
              </w:rPr>
              <w:t>логическую</w:t>
            </w:r>
            <w:r>
              <w:rPr>
                <w:spacing w:val="40"/>
                <w:sz w:val="24"/>
              </w:rPr>
              <w:t xml:space="preserve"> </w:t>
            </w:r>
            <w:r>
              <w:rPr>
                <w:sz w:val="24"/>
              </w:rPr>
              <w:t>операцию</w:t>
            </w:r>
            <w:r>
              <w:rPr>
                <w:spacing w:val="40"/>
                <w:sz w:val="24"/>
              </w:rPr>
              <w:t xml:space="preserve"> </w:t>
            </w:r>
            <w:r>
              <w:rPr>
                <w:sz w:val="24"/>
              </w:rPr>
              <w:t>установления</w:t>
            </w:r>
            <w:r>
              <w:rPr>
                <w:spacing w:val="40"/>
                <w:sz w:val="24"/>
              </w:rPr>
              <w:t xml:space="preserve"> </w:t>
            </w:r>
            <w:r>
              <w:rPr>
                <w:sz w:val="24"/>
              </w:rPr>
              <w:t>родовидовых отношений, ограничение понятия;</w:t>
            </w:r>
          </w:p>
        </w:tc>
      </w:tr>
    </w:tbl>
    <w:p w:rsidR="00FD5ACB" w:rsidRDefault="00FD5ACB">
      <w:pPr>
        <w:widowControl w:val="0"/>
        <w:suppressAutoHyphens w:val="0"/>
        <w:autoSpaceDN w:val="0"/>
        <w:spacing w:line="276" w:lineRule="exact"/>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b/>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7"/>
        <w:gridCol w:w="7397"/>
      </w:tblGrid>
      <w:tr w:rsidR="00FD5ACB">
        <w:trPr>
          <w:trHeight w:val="5522"/>
        </w:trPr>
        <w:tc>
          <w:tcPr>
            <w:tcW w:w="7397" w:type="dxa"/>
          </w:tcPr>
          <w:p w:rsidR="00FD5ACB" w:rsidRDefault="00FD5ACB">
            <w:pPr>
              <w:pStyle w:val="TableParagraph"/>
              <w:rPr>
                <w:sz w:val="24"/>
              </w:rPr>
            </w:pPr>
          </w:p>
        </w:tc>
        <w:tc>
          <w:tcPr>
            <w:tcW w:w="7397" w:type="dxa"/>
          </w:tcPr>
          <w:p w:rsidR="00FD5ACB" w:rsidRDefault="00FD5ACB" w:rsidP="00B812EE">
            <w:pPr>
              <w:pStyle w:val="TableParagraph"/>
              <w:numPr>
                <w:ilvl w:val="0"/>
                <w:numId w:val="57"/>
              </w:numPr>
              <w:tabs>
                <w:tab w:val="left" w:pos="254"/>
              </w:tabs>
              <w:spacing w:before="1" w:line="242" w:lineRule="auto"/>
              <w:ind w:right="107" w:firstLine="0"/>
              <w:jc w:val="both"/>
              <w:rPr>
                <w:sz w:val="24"/>
              </w:rPr>
            </w:pPr>
            <w:r>
              <w:rPr>
                <w:sz w:val="24"/>
              </w:rPr>
              <w:t>обобщать</w:t>
            </w:r>
            <w:r>
              <w:rPr>
                <w:spacing w:val="-3"/>
                <w:sz w:val="24"/>
              </w:rPr>
              <w:t xml:space="preserve"> </w:t>
            </w:r>
            <w:r>
              <w:rPr>
                <w:sz w:val="24"/>
              </w:rPr>
              <w:t>понятия</w:t>
            </w:r>
            <w:r>
              <w:rPr>
                <w:spacing w:val="-2"/>
                <w:sz w:val="24"/>
              </w:rPr>
              <w:t xml:space="preserve"> </w:t>
            </w:r>
            <w:r>
              <w:rPr>
                <w:sz w:val="24"/>
              </w:rPr>
              <w:t>— осуществлять</w:t>
            </w:r>
            <w:r>
              <w:rPr>
                <w:spacing w:val="-3"/>
                <w:sz w:val="24"/>
              </w:rPr>
              <w:t xml:space="preserve"> </w:t>
            </w:r>
            <w:r>
              <w:rPr>
                <w:sz w:val="24"/>
              </w:rPr>
              <w:t>логическую операцию</w:t>
            </w:r>
            <w:r>
              <w:rPr>
                <w:spacing w:val="-3"/>
                <w:sz w:val="24"/>
              </w:rPr>
              <w:t xml:space="preserve"> </w:t>
            </w:r>
            <w:r>
              <w:rPr>
                <w:sz w:val="24"/>
              </w:rPr>
              <w:t>перехода от видовых признаков к родовому понятию, от понятия с меньшим объёмом к понятию с большим объёмом;</w:t>
            </w:r>
          </w:p>
          <w:p w:rsidR="00FD5ACB" w:rsidRDefault="00FD5ACB" w:rsidP="00B812EE">
            <w:pPr>
              <w:pStyle w:val="TableParagraph"/>
              <w:numPr>
                <w:ilvl w:val="0"/>
                <w:numId w:val="57"/>
              </w:numPr>
              <w:tabs>
                <w:tab w:val="left" w:pos="539"/>
              </w:tabs>
              <w:ind w:right="108" w:firstLine="0"/>
              <w:jc w:val="both"/>
              <w:rPr>
                <w:sz w:val="24"/>
              </w:rPr>
            </w:pPr>
            <w:r>
              <w:rPr>
                <w:sz w:val="24"/>
              </w:rPr>
              <w:t>осуществлять сравнение, сериацию и классификацию, самостоятельно выбирая основания и критерии для указанных логических операций;</w:t>
            </w:r>
          </w:p>
          <w:p w:rsidR="00FD5ACB" w:rsidRDefault="00FD5ACB" w:rsidP="00B812EE">
            <w:pPr>
              <w:pStyle w:val="TableParagraph"/>
              <w:numPr>
                <w:ilvl w:val="0"/>
                <w:numId w:val="57"/>
              </w:numPr>
              <w:tabs>
                <w:tab w:val="left" w:pos="304"/>
              </w:tabs>
              <w:spacing w:line="242" w:lineRule="auto"/>
              <w:ind w:right="116" w:firstLine="0"/>
              <w:jc w:val="both"/>
              <w:rPr>
                <w:sz w:val="24"/>
              </w:rPr>
            </w:pPr>
            <w:r>
              <w:rPr>
                <w:sz w:val="24"/>
              </w:rPr>
              <w:t>строить классификацию на основе дихотомического деления (на основе отрицания);</w:t>
            </w:r>
          </w:p>
          <w:p w:rsidR="00FD5ACB" w:rsidRDefault="00FD5ACB" w:rsidP="00B812EE">
            <w:pPr>
              <w:pStyle w:val="TableParagraph"/>
              <w:numPr>
                <w:ilvl w:val="0"/>
                <w:numId w:val="57"/>
              </w:numPr>
              <w:tabs>
                <w:tab w:val="left" w:pos="399"/>
              </w:tabs>
              <w:ind w:right="111" w:firstLine="0"/>
              <w:jc w:val="both"/>
              <w:rPr>
                <w:sz w:val="24"/>
              </w:rPr>
            </w:pPr>
            <w:r>
              <w:rPr>
                <w:sz w:val="24"/>
              </w:rPr>
              <w:t>строить логическое рассуждение, включающее установление причинно-следственных связей;</w:t>
            </w:r>
          </w:p>
          <w:p w:rsidR="00FD5ACB" w:rsidRDefault="00FD5ACB" w:rsidP="00B812EE">
            <w:pPr>
              <w:pStyle w:val="TableParagraph"/>
              <w:numPr>
                <w:ilvl w:val="0"/>
                <w:numId w:val="57"/>
              </w:numPr>
              <w:tabs>
                <w:tab w:val="left" w:pos="304"/>
              </w:tabs>
              <w:ind w:right="113" w:firstLine="0"/>
              <w:jc w:val="both"/>
              <w:rPr>
                <w:sz w:val="24"/>
              </w:rPr>
            </w:pPr>
            <w:r>
              <w:rPr>
                <w:sz w:val="24"/>
              </w:rPr>
              <w:t>объяснять явления, процессы, связи и отношения, выявляемые в ходе исследования;</w:t>
            </w:r>
          </w:p>
          <w:p w:rsidR="00FD5ACB" w:rsidRDefault="00FD5ACB" w:rsidP="00B812EE">
            <w:pPr>
              <w:pStyle w:val="TableParagraph"/>
              <w:numPr>
                <w:ilvl w:val="0"/>
                <w:numId w:val="57"/>
              </w:numPr>
              <w:tabs>
                <w:tab w:val="left" w:pos="464"/>
              </w:tabs>
              <w:ind w:right="113" w:firstLine="0"/>
              <w:jc w:val="both"/>
              <w:rPr>
                <w:sz w:val="24"/>
              </w:rPr>
            </w:pPr>
            <w:r>
              <w:rPr>
                <w:sz w:val="24"/>
              </w:rPr>
              <w:t>основам ознакомительного, изучающего, усваивающего и поискового чтения;</w:t>
            </w:r>
          </w:p>
          <w:p w:rsidR="00FD5ACB" w:rsidRDefault="00FD5ACB" w:rsidP="00B812EE">
            <w:pPr>
              <w:pStyle w:val="TableParagraph"/>
              <w:numPr>
                <w:ilvl w:val="0"/>
                <w:numId w:val="57"/>
              </w:numPr>
              <w:tabs>
                <w:tab w:val="left" w:pos="354"/>
              </w:tabs>
              <w:ind w:right="109" w:firstLine="0"/>
              <w:jc w:val="both"/>
              <w:rPr>
                <w:sz w:val="24"/>
              </w:rPr>
            </w:pPr>
            <w:r>
              <w:rPr>
                <w:sz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FD5ACB" w:rsidRDefault="00FD5ACB" w:rsidP="00B812EE">
            <w:pPr>
              <w:pStyle w:val="TableParagraph"/>
              <w:numPr>
                <w:ilvl w:val="0"/>
                <w:numId w:val="57"/>
              </w:numPr>
              <w:tabs>
                <w:tab w:val="left" w:pos="254"/>
              </w:tabs>
              <w:spacing w:line="276" w:lineRule="exact"/>
              <w:ind w:right="102" w:firstLine="0"/>
              <w:jc w:val="both"/>
              <w:rPr>
                <w:sz w:val="24"/>
              </w:rPr>
            </w:pPr>
            <w:r>
              <w:rPr>
                <w:sz w:val="24"/>
              </w:rPr>
              <w:t>работать</w:t>
            </w:r>
            <w:r>
              <w:rPr>
                <w:spacing w:val="-1"/>
                <w:sz w:val="24"/>
              </w:rPr>
              <w:t xml:space="preserve"> </w:t>
            </w:r>
            <w:r>
              <w:rPr>
                <w:sz w:val="24"/>
              </w:rPr>
              <w:t>с метафорами —</w:t>
            </w:r>
            <w:r>
              <w:rPr>
                <w:spacing w:val="-1"/>
                <w:sz w:val="24"/>
              </w:rPr>
              <w:t xml:space="preserve"> </w:t>
            </w:r>
            <w:r>
              <w:rPr>
                <w:sz w:val="24"/>
              </w:rPr>
              <w:t>понимать</w:t>
            </w:r>
            <w:r>
              <w:rPr>
                <w:spacing w:val="-1"/>
                <w:sz w:val="24"/>
              </w:rPr>
              <w:t xml:space="preserve"> </w:t>
            </w:r>
            <w:r>
              <w:rPr>
                <w:sz w:val="24"/>
              </w:rPr>
              <w:t>переносный</w:t>
            </w:r>
            <w:r>
              <w:rPr>
                <w:spacing w:val="-1"/>
                <w:sz w:val="24"/>
              </w:rPr>
              <w:t xml:space="preserve"> </w:t>
            </w:r>
            <w:r>
              <w:rPr>
                <w:sz w:val="24"/>
              </w:rPr>
              <w:t>смысл</w:t>
            </w:r>
            <w:r>
              <w:rPr>
                <w:spacing w:val="-1"/>
                <w:sz w:val="24"/>
              </w:rPr>
              <w:t xml:space="preserve"> </w:t>
            </w:r>
            <w:r>
              <w:rPr>
                <w:sz w:val="24"/>
              </w:rPr>
              <w:t>выражений, понимать и употреблять обороты речи, построенные на скрытом уподоблении, образном сближении слов.</w:t>
            </w:r>
          </w:p>
        </w:tc>
      </w:tr>
      <w:tr w:rsidR="00FD5ACB">
        <w:trPr>
          <w:trHeight w:val="403"/>
        </w:trPr>
        <w:tc>
          <w:tcPr>
            <w:tcW w:w="14794" w:type="dxa"/>
            <w:gridSpan w:val="2"/>
          </w:tcPr>
          <w:p w:rsidR="00FD5ACB" w:rsidRDefault="00FD5ACB">
            <w:pPr>
              <w:pStyle w:val="TableParagraph"/>
              <w:spacing w:line="265" w:lineRule="exact"/>
              <w:ind w:left="110"/>
              <w:rPr>
                <w:sz w:val="24"/>
              </w:rPr>
            </w:pPr>
            <w:r>
              <w:rPr>
                <w:sz w:val="24"/>
              </w:rPr>
              <w:t>8.</w:t>
            </w:r>
            <w:r>
              <w:rPr>
                <w:spacing w:val="-3"/>
                <w:sz w:val="24"/>
              </w:rPr>
              <w:t xml:space="preserve"> </w:t>
            </w:r>
            <w:r>
              <w:rPr>
                <w:sz w:val="24"/>
              </w:rPr>
              <w:t>Рефлексия</w:t>
            </w:r>
            <w:r>
              <w:rPr>
                <w:spacing w:val="-2"/>
                <w:sz w:val="24"/>
              </w:rPr>
              <w:t xml:space="preserve"> </w:t>
            </w:r>
            <w:r>
              <w:rPr>
                <w:sz w:val="24"/>
              </w:rPr>
              <w:t>деятельности</w:t>
            </w:r>
            <w:r>
              <w:rPr>
                <w:spacing w:val="-1"/>
                <w:sz w:val="24"/>
              </w:rPr>
              <w:t xml:space="preserve"> </w:t>
            </w:r>
            <w:r>
              <w:rPr>
                <w:sz w:val="24"/>
              </w:rPr>
              <w:t>на</w:t>
            </w:r>
            <w:r>
              <w:rPr>
                <w:spacing w:val="1"/>
                <w:sz w:val="24"/>
              </w:rPr>
              <w:t xml:space="preserve"> </w:t>
            </w:r>
            <w:r>
              <w:rPr>
                <w:spacing w:val="-2"/>
                <w:sz w:val="24"/>
              </w:rPr>
              <w:t>уроке.</w:t>
            </w:r>
          </w:p>
        </w:tc>
      </w:tr>
      <w:tr w:rsidR="00FD5ACB">
        <w:trPr>
          <w:trHeight w:val="2761"/>
        </w:trPr>
        <w:tc>
          <w:tcPr>
            <w:tcW w:w="7397" w:type="dxa"/>
          </w:tcPr>
          <w:p w:rsidR="00FD5ACB" w:rsidRDefault="00FD5ACB">
            <w:pPr>
              <w:pStyle w:val="TableParagraph"/>
              <w:spacing w:before="1"/>
              <w:ind w:left="110"/>
              <w:rPr>
                <w:sz w:val="24"/>
              </w:rPr>
            </w:pPr>
            <w:r>
              <w:rPr>
                <w:sz w:val="24"/>
              </w:rPr>
              <w:t xml:space="preserve">В ходе этапа организуется коммуникативная деятельность учащихся </w:t>
            </w:r>
            <w:r>
              <w:rPr>
                <w:spacing w:val="-4"/>
                <w:sz w:val="24"/>
              </w:rPr>
              <w:t>по:</w:t>
            </w:r>
          </w:p>
          <w:p w:rsidR="00FD5ACB" w:rsidRDefault="00FD5ACB">
            <w:pPr>
              <w:pStyle w:val="TableParagraph"/>
              <w:ind w:left="110"/>
              <w:rPr>
                <w:sz w:val="24"/>
              </w:rPr>
            </w:pPr>
            <w:r>
              <w:rPr>
                <w:sz w:val="24"/>
              </w:rPr>
              <w:t>фиксации</w:t>
            </w:r>
            <w:r>
              <w:rPr>
                <w:spacing w:val="40"/>
                <w:sz w:val="24"/>
              </w:rPr>
              <w:t xml:space="preserve"> </w:t>
            </w:r>
            <w:r>
              <w:rPr>
                <w:sz w:val="24"/>
              </w:rPr>
              <w:t>степени</w:t>
            </w:r>
            <w:r>
              <w:rPr>
                <w:spacing w:val="40"/>
                <w:sz w:val="24"/>
              </w:rPr>
              <w:t xml:space="preserve"> </w:t>
            </w:r>
            <w:r>
              <w:rPr>
                <w:sz w:val="24"/>
              </w:rPr>
              <w:t>соответствия</w:t>
            </w:r>
            <w:r>
              <w:rPr>
                <w:spacing w:val="40"/>
                <w:sz w:val="24"/>
              </w:rPr>
              <w:t xml:space="preserve"> </w:t>
            </w:r>
            <w:r>
              <w:rPr>
                <w:sz w:val="24"/>
              </w:rPr>
              <w:t>поставленной</w:t>
            </w:r>
            <w:r>
              <w:rPr>
                <w:spacing w:val="40"/>
                <w:sz w:val="24"/>
              </w:rPr>
              <w:t xml:space="preserve"> </w:t>
            </w:r>
            <w:r>
              <w:rPr>
                <w:sz w:val="24"/>
              </w:rPr>
              <w:t>цели</w:t>
            </w:r>
            <w:r>
              <w:rPr>
                <w:spacing w:val="40"/>
                <w:sz w:val="24"/>
              </w:rPr>
              <w:t xml:space="preserve"> </w:t>
            </w:r>
            <w:r>
              <w:rPr>
                <w:sz w:val="24"/>
              </w:rPr>
              <w:t>и</w:t>
            </w:r>
            <w:r>
              <w:rPr>
                <w:spacing w:val="40"/>
                <w:sz w:val="24"/>
              </w:rPr>
              <w:t xml:space="preserve"> </w:t>
            </w:r>
            <w:r>
              <w:rPr>
                <w:sz w:val="24"/>
              </w:rPr>
              <w:t xml:space="preserve">результатов </w:t>
            </w:r>
            <w:r>
              <w:rPr>
                <w:spacing w:val="-2"/>
                <w:sz w:val="24"/>
              </w:rPr>
              <w:t>деятельности;</w:t>
            </w:r>
          </w:p>
          <w:p w:rsidR="00FD5ACB" w:rsidRDefault="00FD5ACB">
            <w:pPr>
              <w:pStyle w:val="TableParagraph"/>
              <w:spacing w:before="2"/>
              <w:ind w:left="110"/>
              <w:rPr>
                <w:sz w:val="24"/>
              </w:rPr>
            </w:pPr>
            <w:r>
              <w:rPr>
                <w:sz w:val="24"/>
              </w:rPr>
              <w:t>вербальной</w:t>
            </w:r>
            <w:r>
              <w:rPr>
                <w:spacing w:val="40"/>
                <w:sz w:val="24"/>
              </w:rPr>
              <w:t xml:space="preserve"> </w:t>
            </w:r>
            <w:r>
              <w:rPr>
                <w:sz w:val="24"/>
              </w:rPr>
              <w:t>фиксации</w:t>
            </w:r>
            <w:r>
              <w:rPr>
                <w:spacing w:val="40"/>
                <w:sz w:val="24"/>
              </w:rPr>
              <w:t xml:space="preserve"> </w:t>
            </w:r>
            <w:r>
              <w:rPr>
                <w:sz w:val="24"/>
              </w:rPr>
              <w:t>причин</w:t>
            </w:r>
            <w:r>
              <w:rPr>
                <w:spacing w:val="40"/>
                <w:sz w:val="24"/>
              </w:rPr>
              <w:t xml:space="preserve"> </w:t>
            </w:r>
            <w:r>
              <w:rPr>
                <w:sz w:val="24"/>
              </w:rPr>
              <w:t>(алгоритмов,</w:t>
            </w:r>
            <w:r>
              <w:rPr>
                <w:spacing w:val="38"/>
                <w:sz w:val="24"/>
              </w:rPr>
              <w:t xml:space="preserve"> </w:t>
            </w:r>
            <w:r>
              <w:rPr>
                <w:sz w:val="24"/>
              </w:rPr>
              <w:t>правил,</w:t>
            </w:r>
            <w:r>
              <w:rPr>
                <w:spacing w:val="38"/>
                <w:sz w:val="24"/>
              </w:rPr>
              <w:t xml:space="preserve"> </w:t>
            </w:r>
            <w:r>
              <w:rPr>
                <w:sz w:val="24"/>
              </w:rPr>
              <w:t>понятий</w:t>
            </w:r>
            <w:r>
              <w:rPr>
                <w:spacing w:val="40"/>
                <w:sz w:val="24"/>
              </w:rPr>
              <w:t xml:space="preserve"> </w:t>
            </w:r>
            <w:r>
              <w:rPr>
                <w:sz w:val="24"/>
              </w:rPr>
              <w:t>и</w:t>
            </w:r>
            <w:r>
              <w:rPr>
                <w:spacing w:val="40"/>
                <w:sz w:val="24"/>
              </w:rPr>
              <w:t xml:space="preserve"> </w:t>
            </w:r>
            <w:r>
              <w:rPr>
                <w:sz w:val="24"/>
              </w:rPr>
              <w:t>т.д.) возникших на уроке затруднений;</w:t>
            </w:r>
          </w:p>
          <w:p w:rsidR="00FD5ACB" w:rsidRDefault="00FD5ACB">
            <w:pPr>
              <w:pStyle w:val="TableParagraph"/>
              <w:ind w:left="110"/>
              <w:rPr>
                <w:sz w:val="24"/>
              </w:rPr>
            </w:pPr>
            <w:r>
              <w:rPr>
                <w:sz w:val="24"/>
              </w:rPr>
              <w:t>вербальной</w:t>
            </w:r>
            <w:r>
              <w:rPr>
                <w:spacing w:val="80"/>
                <w:sz w:val="24"/>
              </w:rPr>
              <w:t xml:space="preserve"> </w:t>
            </w:r>
            <w:r>
              <w:rPr>
                <w:sz w:val="24"/>
              </w:rPr>
              <w:t>фиксации</w:t>
            </w:r>
            <w:r>
              <w:rPr>
                <w:spacing w:val="80"/>
                <w:sz w:val="24"/>
              </w:rPr>
              <w:t xml:space="preserve"> </w:t>
            </w:r>
            <w:r>
              <w:rPr>
                <w:sz w:val="24"/>
              </w:rPr>
              <w:t>способа</w:t>
            </w:r>
            <w:r>
              <w:rPr>
                <w:spacing w:val="80"/>
                <w:sz w:val="24"/>
              </w:rPr>
              <w:t xml:space="preserve"> </w:t>
            </w:r>
            <w:r>
              <w:rPr>
                <w:sz w:val="24"/>
              </w:rPr>
              <w:t>исправления</w:t>
            </w:r>
            <w:r>
              <w:rPr>
                <w:spacing w:val="80"/>
                <w:sz w:val="24"/>
              </w:rPr>
              <w:t xml:space="preserve"> </w:t>
            </w:r>
            <w:r>
              <w:rPr>
                <w:sz w:val="24"/>
              </w:rPr>
              <w:t>возникших</w:t>
            </w:r>
            <w:r>
              <w:rPr>
                <w:spacing w:val="80"/>
                <w:sz w:val="24"/>
              </w:rPr>
              <w:t xml:space="preserve"> </w:t>
            </w:r>
            <w:r>
              <w:rPr>
                <w:sz w:val="24"/>
              </w:rPr>
              <w:t>ошибок</w:t>
            </w:r>
            <w:r>
              <w:rPr>
                <w:spacing w:val="40"/>
                <w:sz w:val="24"/>
              </w:rPr>
              <w:t xml:space="preserve"> </w:t>
            </w:r>
            <w:r>
              <w:rPr>
                <w:sz w:val="24"/>
              </w:rPr>
              <w:t>(алгоритм исправления ошибок);</w:t>
            </w:r>
          </w:p>
          <w:p w:rsidR="00FD5ACB" w:rsidRDefault="00FD5ACB">
            <w:pPr>
              <w:pStyle w:val="TableParagraph"/>
              <w:spacing w:line="274" w:lineRule="exact"/>
              <w:ind w:left="110"/>
              <w:rPr>
                <w:sz w:val="24"/>
              </w:rPr>
            </w:pPr>
            <w:r>
              <w:rPr>
                <w:sz w:val="24"/>
              </w:rPr>
              <w:t>фиксации</w:t>
            </w:r>
            <w:r>
              <w:rPr>
                <w:spacing w:val="73"/>
                <w:sz w:val="24"/>
              </w:rPr>
              <w:t xml:space="preserve"> </w:t>
            </w:r>
            <w:r>
              <w:rPr>
                <w:sz w:val="24"/>
              </w:rPr>
              <w:t>неразрешенных</w:t>
            </w:r>
            <w:r>
              <w:rPr>
                <w:spacing w:val="74"/>
                <w:sz w:val="24"/>
              </w:rPr>
              <w:t xml:space="preserve"> </w:t>
            </w:r>
            <w:r>
              <w:rPr>
                <w:sz w:val="24"/>
              </w:rPr>
              <w:t>на</w:t>
            </w:r>
            <w:r>
              <w:rPr>
                <w:spacing w:val="73"/>
                <w:sz w:val="24"/>
              </w:rPr>
              <w:t xml:space="preserve"> </w:t>
            </w:r>
            <w:r>
              <w:rPr>
                <w:sz w:val="24"/>
              </w:rPr>
              <w:t>уроке</w:t>
            </w:r>
            <w:r>
              <w:rPr>
                <w:spacing w:val="73"/>
                <w:sz w:val="24"/>
              </w:rPr>
              <w:t xml:space="preserve"> </w:t>
            </w:r>
            <w:r>
              <w:rPr>
                <w:sz w:val="24"/>
              </w:rPr>
              <w:t>затруднений</w:t>
            </w:r>
            <w:r>
              <w:rPr>
                <w:spacing w:val="76"/>
                <w:sz w:val="24"/>
              </w:rPr>
              <w:t xml:space="preserve"> </w:t>
            </w:r>
            <w:r>
              <w:rPr>
                <w:sz w:val="24"/>
              </w:rPr>
              <w:t>как</w:t>
            </w:r>
            <w:r>
              <w:rPr>
                <w:spacing w:val="73"/>
                <w:sz w:val="24"/>
              </w:rPr>
              <w:t xml:space="preserve"> </w:t>
            </w:r>
            <w:r>
              <w:rPr>
                <w:spacing w:val="-2"/>
                <w:sz w:val="24"/>
              </w:rPr>
              <w:t>направление</w:t>
            </w:r>
          </w:p>
          <w:p w:rsidR="00FD5ACB" w:rsidRDefault="00FD5ACB">
            <w:pPr>
              <w:pStyle w:val="TableParagraph"/>
              <w:spacing w:before="2" w:line="254" w:lineRule="exact"/>
              <w:ind w:left="110"/>
              <w:rPr>
                <w:sz w:val="24"/>
              </w:rPr>
            </w:pPr>
            <w:r>
              <w:rPr>
                <w:sz w:val="24"/>
              </w:rPr>
              <w:t>будущей</w:t>
            </w:r>
            <w:r>
              <w:rPr>
                <w:spacing w:val="-9"/>
                <w:sz w:val="24"/>
              </w:rPr>
              <w:t xml:space="preserve"> </w:t>
            </w:r>
            <w:r>
              <w:rPr>
                <w:spacing w:val="-2"/>
                <w:sz w:val="24"/>
              </w:rPr>
              <w:t>деятельности;</w:t>
            </w:r>
          </w:p>
        </w:tc>
        <w:tc>
          <w:tcPr>
            <w:tcW w:w="7397" w:type="dxa"/>
          </w:tcPr>
          <w:p w:rsidR="00FD5ACB" w:rsidRDefault="00FD5ACB">
            <w:pPr>
              <w:pStyle w:val="TableParagraph"/>
              <w:spacing w:before="1" w:line="275" w:lineRule="exact"/>
              <w:ind w:left="105"/>
              <w:rPr>
                <w:sz w:val="24"/>
              </w:rPr>
            </w:pPr>
            <w:r>
              <w:rPr>
                <w:spacing w:val="-2"/>
                <w:sz w:val="24"/>
              </w:rPr>
              <w:t>Личностные</w:t>
            </w:r>
          </w:p>
          <w:p w:rsidR="00FD5ACB" w:rsidRDefault="00FD5ACB" w:rsidP="00B812EE">
            <w:pPr>
              <w:pStyle w:val="TableParagraph"/>
              <w:numPr>
                <w:ilvl w:val="0"/>
                <w:numId w:val="56"/>
              </w:numPr>
              <w:tabs>
                <w:tab w:val="left" w:pos="354"/>
              </w:tabs>
              <w:ind w:right="108" w:firstLine="0"/>
              <w:rPr>
                <w:sz w:val="24"/>
              </w:rPr>
            </w:pPr>
            <w:r>
              <w:rPr>
                <w:sz w:val="24"/>
              </w:rPr>
              <w:t>готовность</w:t>
            </w:r>
            <w:r>
              <w:rPr>
                <w:spacing w:val="80"/>
                <w:sz w:val="24"/>
              </w:rPr>
              <w:t xml:space="preserve"> </w:t>
            </w:r>
            <w:r>
              <w:rPr>
                <w:sz w:val="24"/>
              </w:rPr>
              <w:t>и</w:t>
            </w:r>
            <w:r>
              <w:rPr>
                <w:spacing w:val="80"/>
                <w:sz w:val="24"/>
              </w:rPr>
              <w:t xml:space="preserve"> </w:t>
            </w:r>
            <w:r>
              <w:rPr>
                <w:sz w:val="24"/>
              </w:rPr>
              <w:t>способность</w:t>
            </w:r>
            <w:r>
              <w:rPr>
                <w:spacing w:val="80"/>
                <w:sz w:val="24"/>
              </w:rPr>
              <w:t xml:space="preserve"> </w:t>
            </w:r>
            <w:r>
              <w:rPr>
                <w:sz w:val="24"/>
              </w:rPr>
              <w:t>к</w:t>
            </w:r>
            <w:r>
              <w:rPr>
                <w:spacing w:val="80"/>
                <w:sz w:val="24"/>
              </w:rPr>
              <w:t xml:space="preserve"> </w:t>
            </w:r>
            <w:r>
              <w:rPr>
                <w:sz w:val="24"/>
              </w:rPr>
              <w:t>выполнению</w:t>
            </w:r>
            <w:r>
              <w:rPr>
                <w:spacing w:val="80"/>
                <w:sz w:val="24"/>
              </w:rPr>
              <w:t xml:space="preserve"> </w:t>
            </w:r>
            <w:r>
              <w:rPr>
                <w:sz w:val="24"/>
              </w:rPr>
              <w:t>норм</w:t>
            </w:r>
            <w:r>
              <w:rPr>
                <w:spacing w:val="80"/>
                <w:sz w:val="24"/>
              </w:rPr>
              <w:t xml:space="preserve"> </w:t>
            </w:r>
            <w:r>
              <w:rPr>
                <w:sz w:val="24"/>
              </w:rPr>
              <w:t>и</w:t>
            </w:r>
            <w:r>
              <w:rPr>
                <w:spacing w:val="80"/>
                <w:sz w:val="24"/>
              </w:rPr>
              <w:t xml:space="preserve"> </w:t>
            </w:r>
            <w:r>
              <w:rPr>
                <w:sz w:val="24"/>
              </w:rPr>
              <w:t>требований обязанностей ученика;</w:t>
            </w:r>
          </w:p>
          <w:p w:rsidR="00FD5ACB" w:rsidRDefault="00FD5ACB" w:rsidP="00B812EE">
            <w:pPr>
              <w:pStyle w:val="TableParagraph"/>
              <w:numPr>
                <w:ilvl w:val="0"/>
                <w:numId w:val="56"/>
              </w:numPr>
              <w:tabs>
                <w:tab w:val="left" w:pos="369"/>
              </w:tabs>
              <w:spacing w:line="244" w:lineRule="auto"/>
              <w:ind w:right="107" w:firstLine="0"/>
              <w:rPr>
                <w:sz w:val="24"/>
              </w:rPr>
            </w:pPr>
            <w:r>
              <w:rPr>
                <w:sz w:val="24"/>
              </w:rPr>
              <w:t>умение</w:t>
            </w:r>
            <w:r>
              <w:rPr>
                <w:spacing w:val="80"/>
                <w:sz w:val="24"/>
              </w:rPr>
              <w:t xml:space="preserve"> </w:t>
            </w:r>
            <w:r>
              <w:rPr>
                <w:sz w:val="24"/>
              </w:rPr>
              <w:t>вести</w:t>
            </w:r>
            <w:r>
              <w:rPr>
                <w:spacing w:val="80"/>
                <w:sz w:val="24"/>
              </w:rPr>
              <w:t xml:space="preserve"> </w:t>
            </w:r>
            <w:r>
              <w:rPr>
                <w:sz w:val="24"/>
              </w:rPr>
              <w:t>диалог</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равноправных</w:t>
            </w:r>
            <w:r>
              <w:rPr>
                <w:spacing w:val="80"/>
                <w:sz w:val="24"/>
              </w:rPr>
              <w:t xml:space="preserve"> </w:t>
            </w:r>
            <w:r>
              <w:rPr>
                <w:sz w:val="24"/>
              </w:rPr>
              <w:t>отношений</w:t>
            </w:r>
            <w:r>
              <w:rPr>
                <w:spacing w:val="80"/>
                <w:sz w:val="24"/>
              </w:rPr>
              <w:t xml:space="preserve"> </w:t>
            </w:r>
            <w:r>
              <w:rPr>
                <w:sz w:val="24"/>
              </w:rPr>
              <w:t>и</w:t>
            </w:r>
            <w:r>
              <w:rPr>
                <w:spacing w:val="40"/>
                <w:sz w:val="24"/>
              </w:rPr>
              <w:t xml:space="preserve"> </w:t>
            </w:r>
            <w:r>
              <w:rPr>
                <w:sz w:val="24"/>
              </w:rPr>
              <w:t>взаимного уважения;</w:t>
            </w:r>
          </w:p>
          <w:p w:rsidR="00FD5ACB" w:rsidRDefault="00FD5ACB" w:rsidP="00B812EE">
            <w:pPr>
              <w:pStyle w:val="TableParagraph"/>
              <w:numPr>
                <w:ilvl w:val="0"/>
                <w:numId w:val="56"/>
              </w:numPr>
              <w:tabs>
                <w:tab w:val="left" w:pos="594"/>
                <w:tab w:val="left" w:pos="2218"/>
                <w:tab w:val="left" w:pos="4271"/>
                <w:tab w:val="left" w:pos="5475"/>
                <w:tab w:val="left" w:pos="6005"/>
              </w:tabs>
              <w:ind w:right="114" w:firstLine="0"/>
              <w:rPr>
                <w:sz w:val="24"/>
              </w:rPr>
            </w:pPr>
            <w:r>
              <w:rPr>
                <w:spacing w:val="-2"/>
                <w:sz w:val="24"/>
              </w:rPr>
              <w:t>устойчивый</w:t>
            </w:r>
            <w:r>
              <w:rPr>
                <w:sz w:val="24"/>
              </w:rPr>
              <w:tab/>
            </w:r>
            <w:r>
              <w:rPr>
                <w:spacing w:val="-2"/>
                <w:sz w:val="24"/>
              </w:rPr>
              <w:t>познавательный</w:t>
            </w:r>
            <w:r>
              <w:rPr>
                <w:sz w:val="24"/>
              </w:rPr>
              <w:tab/>
            </w:r>
            <w:r>
              <w:rPr>
                <w:spacing w:val="-2"/>
                <w:sz w:val="24"/>
              </w:rPr>
              <w:t>интерес</w:t>
            </w:r>
            <w:r>
              <w:rPr>
                <w:sz w:val="24"/>
              </w:rPr>
              <w:tab/>
            </w:r>
            <w:r>
              <w:rPr>
                <w:spacing w:val="-10"/>
                <w:sz w:val="24"/>
              </w:rPr>
              <w:t>и</w:t>
            </w:r>
            <w:r>
              <w:rPr>
                <w:sz w:val="24"/>
              </w:rPr>
              <w:tab/>
            </w:r>
            <w:r>
              <w:rPr>
                <w:spacing w:val="-2"/>
                <w:sz w:val="24"/>
              </w:rPr>
              <w:t xml:space="preserve">становление </w:t>
            </w:r>
            <w:r>
              <w:rPr>
                <w:sz w:val="24"/>
              </w:rPr>
              <w:t>смыслообразующей функции познавательного мотива;</w:t>
            </w:r>
          </w:p>
          <w:p w:rsidR="00FD5ACB" w:rsidRDefault="00FD5ACB" w:rsidP="00B812EE">
            <w:pPr>
              <w:pStyle w:val="TableParagraph"/>
              <w:numPr>
                <w:ilvl w:val="0"/>
                <w:numId w:val="56"/>
              </w:numPr>
              <w:tabs>
                <w:tab w:val="left" w:pos="384"/>
                <w:tab w:val="left" w:pos="1858"/>
                <w:tab w:val="left" w:pos="3241"/>
              </w:tabs>
              <w:ind w:right="104" w:firstLine="0"/>
              <w:rPr>
                <w:sz w:val="24"/>
              </w:rPr>
            </w:pPr>
            <w:r>
              <w:rPr>
                <w:spacing w:val="-2"/>
                <w:sz w:val="24"/>
              </w:rPr>
              <w:t>выраженной</w:t>
            </w:r>
            <w:r>
              <w:rPr>
                <w:sz w:val="24"/>
              </w:rPr>
              <w:tab/>
            </w:r>
            <w:r>
              <w:rPr>
                <w:spacing w:val="-2"/>
                <w:sz w:val="24"/>
              </w:rPr>
              <w:t>устойчивой</w:t>
            </w:r>
            <w:r>
              <w:rPr>
                <w:sz w:val="24"/>
              </w:rPr>
              <w:tab/>
              <w:t>учебно-познавательной</w:t>
            </w:r>
            <w:r>
              <w:rPr>
                <w:spacing w:val="80"/>
                <w:sz w:val="24"/>
              </w:rPr>
              <w:t xml:space="preserve"> </w:t>
            </w:r>
            <w:r>
              <w:rPr>
                <w:sz w:val="24"/>
              </w:rPr>
              <w:t>мотивации</w:t>
            </w:r>
            <w:r>
              <w:rPr>
                <w:spacing w:val="80"/>
                <w:sz w:val="24"/>
              </w:rPr>
              <w:t xml:space="preserve"> </w:t>
            </w:r>
            <w:r>
              <w:rPr>
                <w:sz w:val="24"/>
              </w:rPr>
              <w:t>и интереса к учению;</w:t>
            </w:r>
          </w:p>
          <w:p w:rsidR="00FD5ACB" w:rsidRDefault="00FD5ACB" w:rsidP="00B812EE">
            <w:pPr>
              <w:pStyle w:val="TableParagraph"/>
              <w:numPr>
                <w:ilvl w:val="0"/>
                <w:numId w:val="56"/>
              </w:numPr>
              <w:tabs>
                <w:tab w:val="left" w:pos="249"/>
              </w:tabs>
              <w:spacing w:line="254" w:lineRule="exact"/>
              <w:ind w:left="249" w:hanging="144"/>
              <w:rPr>
                <w:sz w:val="24"/>
              </w:rPr>
            </w:pPr>
            <w:r>
              <w:rPr>
                <w:sz w:val="24"/>
              </w:rPr>
              <w:t>готовности</w:t>
            </w:r>
            <w:r>
              <w:rPr>
                <w:spacing w:val="-3"/>
                <w:sz w:val="24"/>
              </w:rPr>
              <w:t xml:space="preserve"> </w:t>
            </w:r>
            <w:r>
              <w:rPr>
                <w:sz w:val="24"/>
              </w:rPr>
              <w:t>к</w:t>
            </w:r>
            <w:r>
              <w:rPr>
                <w:spacing w:val="-5"/>
                <w:sz w:val="24"/>
              </w:rPr>
              <w:t xml:space="preserve"> </w:t>
            </w:r>
            <w:r>
              <w:rPr>
                <w:sz w:val="24"/>
              </w:rPr>
              <w:t>самообразованию</w:t>
            </w:r>
            <w:r>
              <w:rPr>
                <w:spacing w:val="-3"/>
                <w:sz w:val="24"/>
              </w:rPr>
              <w:t xml:space="preserve"> </w:t>
            </w:r>
            <w:r>
              <w:rPr>
                <w:sz w:val="24"/>
              </w:rPr>
              <w:t>и</w:t>
            </w:r>
            <w:r>
              <w:rPr>
                <w:spacing w:val="-2"/>
                <w:sz w:val="24"/>
              </w:rPr>
              <w:t xml:space="preserve"> самовоспитанию;</w:t>
            </w:r>
          </w:p>
        </w:tc>
      </w:tr>
    </w:tbl>
    <w:p w:rsidR="00FD5ACB" w:rsidRDefault="00FD5ACB">
      <w:pPr>
        <w:widowControl w:val="0"/>
        <w:suppressAutoHyphens w:val="0"/>
        <w:autoSpaceDN w:val="0"/>
        <w:spacing w:line="254" w:lineRule="exact"/>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b/>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7"/>
        <w:gridCol w:w="7397"/>
      </w:tblGrid>
      <w:tr w:rsidR="00FD5ACB">
        <w:trPr>
          <w:trHeight w:val="7178"/>
        </w:trPr>
        <w:tc>
          <w:tcPr>
            <w:tcW w:w="7397" w:type="dxa"/>
          </w:tcPr>
          <w:p w:rsidR="00FD5ACB" w:rsidRDefault="00FD5ACB">
            <w:pPr>
              <w:pStyle w:val="TableParagraph"/>
              <w:spacing w:before="1" w:line="275" w:lineRule="exact"/>
              <w:ind w:left="110"/>
              <w:rPr>
                <w:sz w:val="24"/>
              </w:rPr>
            </w:pPr>
            <w:r>
              <w:rPr>
                <w:sz w:val="24"/>
              </w:rPr>
              <w:t>оцениванию</w:t>
            </w:r>
            <w:r>
              <w:rPr>
                <w:spacing w:val="-6"/>
                <w:sz w:val="24"/>
              </w:rPr>
              <w:t xml:space="preserve"> </w:t>
            </w:r>
            <w:r>
              <w:rPr>
                <w:sz w:val="24"/>
              </w:rPr>
              <w:t>собственной</w:t>
            </w:r>
            <w:r>
              <w:rPr>
                <w:spacing w:val="-5"/>
                <w:sz w:val="24"/>
              </w:rPr>
              <w:t xml:space="preserve"> </w:t>
            </w:r>
            <w:r>
              <w:rPr>
                <w:sz w:val="24"/>
              </w:rPr>
              <w:t>деятельности</w:t>
            </w:r>
            <w:r>
              <w:rPr>
                <w:spacing w:val="-5"/>
                <w:sz w:val="24"/>
              </w:rPr>
              <w:t xml:space="preserve"> </w:t>
            </w:r>
            <w:r>
              <w:rPr>
                <w:sz w:val="24"/>
              </w:rPr>
              <w:t>на</w:t>
            </w:r>
            <w:r>
              <w:rPr>
                <w:spacing w:val="-2"/>
                <w:sz w:val="24"/>
              </w:rPr>
              <w:t xml:space="preserve"> уроке;</w:t>
            </w:r>
          </w:p>
          <w:p w:rsidR="00FD5ACB" w:rsidRDefault="00FD5ACB">
            <w:pPr>
              <w:pStyle w:val="TableParagraph"/>
              <w:tabs>
                <w:tab w:val="left" w:pos="1618"/>
                <w:tab w:val="left" w:pos="1957"/>
                <w:tab w:val="left" w:pos="2862"/>
                <w:tab w:val="left" w:pos="4195"/>
                <w:tab w:val="left" w:pos="5204"/>
                <w:tab w:val="left" w:pos="5609"/>
                <w:tab w:val="left" w:pos="7173"/>
              </w:tabs>
              <w:spacing w:line="242" w:lineRule="auto"/>
              <w:ind w:left="110" w:right="105"/>
              <w:rPr>
                <w:sz w:val="24"/>
              </w:rPr>
            </w:pPr>
            <w:r>
              <w:rPr>
                <w:spacing w:val="-2"/>
                <w:sz w:val="24"/>
              </w:rPr>
              <w:t>обсуждению</w:t>
            </w:r>
            <w:r>
              <w:rPr>
                <w:sz w:val="24"/>
              </w:rPr>
              <w:tab/>
            </w:r>
            <w:r>
              <w:rPr>
                <w:spacing w:val="-10"/>
                <w:sz w:val="24"/>
              </w:rPr>
              <w:t>и</w:t>
            </w:r>
            <w:r>
              <w:rPr>
                <w:sz w:val="24"/>
              </w:rPr>
              <w:tab/>
            </w:r>
            <w:r>
              <w:rPr>
                <w:spacing w:val="-2"/>
                <w:sz w:val="24"/>
              </w:rPr>
              <w:t>записи</w:t>
            </w:r>
            <w:r>
              <w:rPr>
                <w:sz w:val="24"/>
              </w:rPr>
              <w:tab/>
            </w:r>
            <w:r>
              <w:rPr>
                <w:spacing w:val="-2"/>
                <w:sz w:val="24"/>
              </w:rPr>
              <w:t>домашнего</w:t>
            </w:r>
            <w:r>
              <w:rPr>
                <w:sz w:val="24"/>
              </w:rPr>
              <w:tab/>
            </w:r>
            <w:r>
              <w:rPr>
                <w:spacing w:val="-2"/>
                <w:sz w:val="24"/>
              </w:rPr>
              <w:t>задания</w:t>
            </w:r>
            <w:r>
              <w:rPr>
                <w:sz w:val="24"/>
              </w:rPr>
              <w:tab/>
            </w:r>
            <w:r>
              <w:rPr>
                <w:spacing w:val="-6"/>
                <w:sz w:val="24"/>
              </w:rPr>
              <w:t>(в</w:t>
            </w:r>
            <w:r>
              <w:rPr>
                <w:sz w:val="24"/>
              </w:rPr>
              <w:tab/>
            </w:r>
            <w:r>
              <w:rPr>
                <w:spacing w:val="-2"/>
                <w:sz w:val="24"/>
              </w:rPr>
              <w:t>соответствии</w:t>
            </w:r>
            <w:r>
              <w:rPr>
                <w:sz w:val="24"/>
              </w:rPr>
              <w:tab/>
            </w:r>
            <w:r>
              <w:rPr>
                <w:spacing w:val="-10"/>
                <w:sz w:val="24"/>
              </w:rPr>
              <w:t xml:space="preserve">с </w:t>
            </w:r>
            <w:r>
              <w:rPr>
                <w:sz w:val="24"/>
              </w:rPr>
              <w:t>индивидуальными результатами урока).</w:t>
            </w:r>
          </w:p>
        </w:tc>
        <w:tc>
          <w:tcPr>
            <w:tcW w:w="7397" w:type="dxa"/>
          </w:tcPr>
          <w:p w:rsidR="00FD5ACB" w:rsidRDefault="00FD5ACB" w:rsidP="00B812EE">
            <w:pPr>
              <w:pStyle w:val="TableParagraph"/>
              <w:numPr>
                <w:ilvl w:val="0"/>
                <w:numId w:val="55"/>
              </w:numPr>
              <w:tabs>
                <w:tab w:val="left" w:pos="249"/>
              </w:tabs>
              <w:spacing w:before="1"/>
              <w:ind w:right="1784" w:firstLine="0"/>
              <w:rPr>
                <w:sz w:val="24"/>
              </w:rPr>
            </w:pPr>
            <w:r>
              <w:rPr>
                <w:sz w:val="24"/>
              </w:rPr>
              <w:t>адекватной</w:t>
            </w:r>
            <w:r>
              <w:rPr>
                <w:spacing w:val="-8"/>
                <w:sz w:val="24"/>
              </w:rPr>
              <w:t xml:space="preserve"> </w:t>
            </w:r>
            <w:r>
              <w:rPr>
                <w:sz w:val="24"/>
              </w:rPr>
              <w:t>позитивной</w:t>
            </w:r>
            <w:r>
              <w:rPr>
                <w:spacing w:val="-8"/>
                <w:sz w:val="24"/>
              </w:rPr>
              <w:t xml:space="preserve"> </w:t>
            </w:r>
            <w:r>
              <w:rPr>
                <w:sz w:val="24"/>
              </w:rPr>
              <w:t>самооценки</w:t>
            </w:r>
            <w:r>
              <w:rPr>
                <w:spacing w:val="-8"/>
                <w:sz w:val="24"/>
              </w:rPr>
              <w:t xml:space="preserve"> </w:t>
            </w:r>
            <w:r>
              <w:rPr>
                <w:sz w:val="24"/>
              </w:rPr>
              <w:t>и</w:t>
            </w:r>
            <w:r>
              <w:rPr>
                <w:spacing w:val="-8"/>
                <w:sz w:val="24"/>
              </w:rPr>
              <w:t xml:space="preserve"> </w:t>
            </w:r>
            <w:r>
              <w:rPr>
                <w:sz w:val="24"/>
              </w:rPr>
              <w:t xml:space="preserve">Я-концепции. </w:t>
            </w:r>
            <w:r>
              <w:rPr>
                <w:spacing w:val="-2"/>
                <w:sz w:val="24"/>
              </w:rPr>
              <w:t>Регулятивные</w:t>
            </w:r>
          </w:p>
          <w:p w:rsidR="00FD5ACB" w:rsidRDefault="00FD5ACB" w:rsidP="00B812EE">
            <w:pPr>
              <w:pStyle w:val="TableParagraph"/>
              <w:numPr>
                <w:ilvl w:val="0"/>
                <w:numId w:val="55"/>
              </w:numPr>
              <w:tabs>
                <w:tab w:val="left" w:pos="274"/>
              </w:tabs>
              <w:spacing w:before="3"/>
              <w:ind w:right="111" w:firstLine="0"/>
              <w:rPr>
                <w:sz w:val="24"/>
              </w:rPr>
            </w:pPr>
            <w:r>
              <w:rPr>
                <w:sz w:val="24"/>
              </w:rPr>
              <w:t>целеполаганию, включая постановку новых целей, преобразование практической задачи, в познавательную;</w:t>
            </w:r>
          </w:p>
          <w:p w:rsidR="00FD5ACB" w:rsidRDefault="00FD5ACB" w:rsidP="00B812EE">
            <w:pPr>
              <w:pStyle w:val="TableParagraph"/>
              <w:numPr>
                <w:ilvl w:val="0"/>
                <w:numId w:val="55"/>
              </w:numPr>
              <w:tabs>
                <w:tab w:val="left" w:pos="264"/>
              </w:tabs>
              <w:ind w:right="108" w:firstLine="0"/>
              <w:jc w:val="both"/>
              <w:rPr>
                <w:sz w:val="24"/>
              </w:rPr>
            </w:pPr>
            <w:r>
              <w:rPr>
                <w:sz w:val="24"/>
              </w:rPr>
              <w:t xml:space="preserve">самостоятельно анализировать условия достижения цели на основе учёта выделенных учителем ориентиров действия в новом учебном </w:t>
            </w:r>
            <w:r>
              <w:rPr>
                <w:spacing w:val="-2"/>
                <w:sz w:val="24"/>
              </w:rPr>
              <w:t>материале;</w:t>
            </w:r>
          </w:p>
          <w:p w:rsidR="00FD5ACB" w:rsidRDefault="00FD5ACB" w:rsidP="00B812EE">
            <w:pPr>
              <w:pStyle w:val="TableParagraph"/>
              <w:numPr>
                <w:ilvl w:val="0"/>
                <w:numId w:val="55"/>
              </w:numPr>
              <w:tabs>
                <w:tab w:val="left" w:pos="249"/>
              </w:tabs>
              <w:spacing w:before="1" w:line="275" w:lineRule="exact"/>
              <w:ind w:left="249" w:hanging="144"/>
              <w:jc w:val="both"/>
              <w:rPr>
                <w:sz w:val="24"/>
              </w:rPr>
            </w:pPr>
            <w:r>
              <w:rPr>
                <w:sz w:val="24"/>
              </w:rPr>
              <w:t>планировать</w:t>
            </w:r>
            <w:r>
              <w:rPr>
                <w:spacing w:val="-8"/>
                <w:sz w:val="24"/>
              </w:rPr>
              <w:t xml:space="preserve"> </w:t>
            </w:r>
            <w:r>
              <w:rPr>
                <w:sz w:val="24"/>
              </w:rPr>
              <w:t>пути</w:t>
            </w:r>
            <w:r>
              <w:rPr>
                <w:spacing w:val="-6"/>
                <w:sz w:val="24"/>
              </w:rPr>
              <w:t xml:space="preserve"> </w:t>
            </w:r>
            <w:r>
              <w:rPr>
                <w:sz w:val="24"/>
              </w:rPr>
              <w:t>достижения</w:t>
            </w:r>
            <w:r>
              <w:rPr>
                <w:spacing w:val="-6"/>
                <w:sz w:val="24"/>
              </w:rPr>
              <w:t xml:space="preserve"> </w:t>
            </w:r>
            <w:r>
              <w:rPr>
                <w:spacing w:val="-2"/>
                <w:sz w:val="24"/>
              </w:rPr>
              <w:t>целей;</w:t>
            </w:r>
          </w:p>
          <w:p w:rsidR="00FD5ACB" w:rsidRDefault="00FD5ACB" w:rsidP="00B812EE">
            <w:pPr>
              <w:pStyle w:val="TableParagraph"/>
              <w:numPr>
                <w:ilvl w:val="0"/>
                <w:numId w:val="55"/>
              </w:numPr>
              <w:tabs>
                <w:tab w:val="left" w:pos="254"/>
              </w:tabs>
              <w:ind w:right="3428" w:firstLine="0"/>
              <w:rPr>
                <w:sz w:val="24"/>
              </w:rPr>
            </w:pPr>
            <w:r>
              <w:rPr>
                <w:sz w:val="24"/>
              </w:rPr>
              <w:t>устанавливать</w:t>
            </w:r>
            <w:r>
              <w:rPr>
                <w:spacing w:val="-15"/>
                <w:sz w:val="24"/>
              </w:rPr>
              <w:t xml:space="preserve"> </w:t>
            </w:r>
            <w:r>
              <w:rPr>
                <w:sz w:val="24"/>
              </w:rPr>
              <w:t>целевые</w:t>
            </w:r>
            <w:r>
              <w:rPr>
                <w:spacing w:val="-15"/>
                <w:sz w:val="24"/>
              </w:rPr>
              <w:t xml:space="preserve"> </w:t>
            </w:r>
            <w:r>
              <w:rPr>
                <w:sz w:val="24"/>
              </w:rPr>
              <w:t xml:space="preserve">приоритеты. </w:t>
            </w:r>
            <w:r>
              <w:rPr>
                <w:spacing w:val="-2"/>
                <w:sz w:val="24"/>
              </w:rPr>
              <w:t>Коммуникативные</w:t>
            </w:r>
          </w:p>
          <w:p w:rsidR="00FD5ACB" w:rsidRDefault="00FD5ACB" w:rsidP="00B812EE">
            <w:pPr>
              <w:pStyle w:val="TableParagraph"/>
              <w:numPr>
                <w:ilvl w:val="0"/>
                <w:numId w:val="55"/>
              </w:numPr>
              <w:tabs>
                <w:tab w:val="left" w:pos="329"/>
              </w:tabs>
              <w:ind w:right="112" w:firstLine="0"/>
              <w:rPr>
                <w:sz w:val="24"/>
              </w:rPr>
            </w:pPr>
            <w:r>
              <w:rPr>
                <w:sz w:val="24"/>
              </w:rPr>
              <w:t>осуществлять</w:t>
            </w:r>
            <w:r>
              <w:rPr>
                <w:spacing w:val="40"/>
                <w:sz w:val="24"/>
              </w:rPr>
              <w:t xml:space="preserve"> </w:t>
            </w:r>
            <w:r>
              <w:rPr>
                <w:sz w:val="24"/>
              </w:rPr>
              <w:t>контроль,</w:t>
            </w:r>
            <w:r>
              <w:rPr>
                <w:spacing w:val="40"/>
                <w:sz w:val="24"/>
              </w:rPr>
              <w:t xml:space="preserve"> </w:t>
            </w:r>
            <w:r>
              <w:rPr>
                <w:sz w:val="24"/>
              </w:rPr>
              <w:t>коррекцию,</w:t>
            </w:r>
            <w:r>
              <w:rPr>
                <w:spacing w:val="40"/>
                <w:sz w:val="24"/>
              </w:rPr>
              <w:t xml:space="preserve"> </w:t>
            </w:r>
            <w:r>
              <w:rPr>
                <w:sz w:val="24"/>
              </w:rPr>
              <w:t>оценку</w:t>
            </w:r>
            <w:r>
              <w:rPr>
                <w:spacing w:val="40"/>
                <w:sz w:val="24"/>
              </w:rPr>
              <w:t xml:space="preserve"> </w:t>
            </w:r>
            <w:r>
              <w:rPr>
                <w:sz w:val="24"/>
              </w:rPr>
              <w:t>действий</w:t>
            </w:r>
            <w:r>
              <w:rPr>
                <w:spacing w:val="40"/>
                <w:sz w:val="24"/>
              </w:rPr>
              <w:t xml:space="preserve"> </w:t>
            </w:r>
            <w:r>
              <w:rPr>
                <w:sz w:val="24"/>
              </w:rPr>
              <w:t>партнёра, уметь убеждать; основам коммуникативной рефлексии;</w:t>
            </w:r>
          </w:p>
          <w:p w:rsidR="00FD5ACB" w:rsidRDefault="00FD5ACB" w:rsidP="00B812EE">
            <w:pPr>
              <w:pStyle w:val="TableParagraph"/>
              <w:numPr>
                <w:ilvl w:val="0"/>
                <w:numId w:val="55"/>
              </w:numPr>
              <w:tabs>
                <w:tab w:val="left" w:pos="354"/>
              </w:tabs>
              <w:spacing w:before="1"/>
              <w:ind w:right="112" w:firstLine="0"/>
              <w:rPr>
                <w:sz w:val="24"/>
              </w:rPr>
            </w:pPr>
            <w:r>
              <w:rPr>
                <w:sz w:val="24"/>
              </w:rPr>
              <w:t>использовать</w:t>
            </w:r>
            <w:r>
              <w:rPr>
                <w:spacing w:val="80"/>
                <w:sz w:val="24"/>
              </w:rPr>
              <w:t xml:space="preserve"> </w:t>
            </w:r>
            <w:r>
              <w:rPr>
                <w:sz w:val="24"/>
              </w:rPr>
              <w:t>адекватные</w:t>
            </w:r>
            <w:r>
              <w:rPr>
                <w:spacing w:val="80"/>
                <w:sz w:val="24"/>
              </w:rPr>
              <w:t xml:space="preserve"> </w:t>
            </w:r>
            <w:r>
              <w:rPr>
                <w:sz w:val="24"/>
              </w:rPr>
              <w:t>языковые</w:t>
            </w:r>
            <w:r>
              <w:rPr>
                <w:spacing w:val="80"/>
                <w:sz w:val="24"/>
              </w:rPr>
              <w:t xml:space="preserve"> </w:t>
            </w:r>
            <w:r>
              <w:rPr>
                <w:sz w:val="24"/>
              </w:rPr>
              <w:t>средства</w:t>
            </w:r>
            <w:r>
              <w:rPr>
                <w:spacing w:val="80"/>
                <w:sz w:val="24"/>
              </w:rPr>
              <w:t xml:space="preserve"> </w:t>
            </w:r>
            <w:r>
              <w:rPr>
                <w:sz w:val="24"/>
              </w:rPr>
              <w:t>для</w:t>
            </w:r>
            <w:r>
              <w:rPr>
                <w:spacing w:val="80"/>
                <w:sz w:val="24"/>
              </w:rPr>
              <w:t xml:space="preserve"> </w:t>
            </w:r>
            <w:r>
              <w:rPr>
                <w:sz w:val="24"/>
              </w:rPr>
              <w:t>отображения своих чувств, мыслей, мотивов и потребностей;</w:t>
            </w:r>
          </w:p>
          <w:p w:rsidR="00FD5ACB" w:rsidRDefault="00FD5ACB" w:rsidP="00B812EE">
            <w:pPr>
              <w:pStyle w:val="TableParagraph"/>
              <w:numPr>
                <w:ilvl w:val="0"/>
                <w:numId w:val="55"/>
              </w:numPr>
              <w:tabs>
                <w:tab w:val="left" w:pos="484"/>
              </w:tabs>
              <w:ind w:right="104" w:firstLine="0"/>
              <w:jc w:val="both"/>
              <w:rPr>
                <w:sz w:val="24"/>
              </w:rPr>
            </w:pPr>
            <w:r>
              <w:rPr>
                <w:sz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FD5ACB" w:rsidRDefault="00FD5ACB">
            <w:pPr>
              <w:pStyle w:val="TableParagraph"/>
              <w:spacing w:before="1" w:line="275" w:lineRule="exact"/>
              <w:ind w:left="105"/>
              <w:rPr>
                <w:sz w:val="24"/>
              </w:rPr>
            </w:pPr>
            <w:r>
              <w:rPr>
                <w:spacing w:val="-2"/>
                <w:sz w:val="24"/>
              </w:rPr>
              <w:t>Познавательные</w:t>
            </w:r>
          </w:p>
          <w:p w:rsidR="00FD5ACB" w:rsidRDefault="00FD5ACB" w:rsidP="00B812EE">
            <w:pPr>
              <w:pStyle w:val="TableParagraph"/>
              <w:numPr>
                <w:ilvl w:val="0"/>
                <w:numId w:val="55"/>
              </w:numPr>
              <w:tabs>
                <w:tab w:val="left" w:pos="254"/>
              </w:tabs>
              <w:spacing w:line="275" w:lineRule="exact"/>
              <w:ind w:left="254" w:hanging="149"/>
              <w:jc w:val="both"/>
              <w:rPr>
                <w:sz w:val="24"/>
              </w:rPr>
            </w:pPr>
            <w:r>
              <w:rPr>
                <w:sz w:val="24"/>
              </w:rPr>
              <w:t>устанавливать</w:t>
            </w:r>
            <w:r>
              <w:rPr>
                <w:spacing w:val="-14"/>
                <w:sz w:val="24"/>
              </w:rPr>
              <w:t xml:space="preserve"> </w:t>
            </w:r>
            <w:r>
              <w:rPr>
                <w:sz w:val="24"/>
              </w:rPr>
              <w:t>причинно-следственные</w:t>
            </w:r>
            <w:r>
              <w:rPr>
                <w:spacing w:val="-10"/>
                <w:sz w:val="24"/>
              </w:rPr>
              <w:t xml:space="preserve"> </w:t>
            </w:r>
            <w:r>
              <w:rPr>
                <w:spacing w:val="-2"/>
                <w:sz w:val="24"/>
              </w:rPr>
              <w:t>связи;</w:t>
            </w:r>
          </w:p>
          <w:p w:rsidR="00FD5ACB" w:rsidRDefault="00FD5ACB" w:rsidP="00B812EE">
            <w:pPr>
              <w:pStyle w:val="TableParagraph"/>
              <w:numPr>
                <w:ilvl w:val="0"/>
                <w:numId w:val="55"/>
              </w:numPr>
              <w:tabs>
                <w:tab w:val="left" w:pos="539"/>
              </w:tabs>
              <w:ind w:right="111" w:firstLine="0"/>
              <w:jc w:val="both"/>
              <w:rPr>
                <w:sz w:val="24"/>
              </w:rPr>
            </w:pPr>
            <w:r>
              <w:rPr>
                <w:sz w:val="24"/>
              </w:rPr>
              <w:t>осуществлять сравнение, сериацию и классификацию, самостоятельно выбирая основания и критерии для указанных логических операций;</w:t>
            </w:r>
          </w:p>
          <w:p w:rsidR="00FD5ACB" w:rsidRDefault="00FD5ACB" w:rsidP="00B812EE">
            <w:pPr>
              <w:pStyle w:val="TableParagraph"/>
              <w:numPr>
                <w:ilvl w:val="0"/>
                <w:numId w:val="55"/>
              </w:numPr>
              <w:tabs>
                <w:tab w:val="left" w:pos="399"/>
              </w:tabs>
              <w:spacing w:line="242" w:lineRule="auto"/>
              <w:ind w:right="111" w:firstLine="0"/>
              <w:jc w:val="both"/>
              <w:rPr>
                <w:sz w:val="24"/>
              </w:rPr>
            </w:pPr>
            <w:r>
              <w:rPr>
                <w:sz w:val="24"/>
              </w:rPr>
              <w:t>строить логическое рассуждение, включающее установление причинно-следственных связей;</w:t>
            </w:r>
          </w:p>
          <w:p w:rsidR="00FD5ACB" w:rsidRDefault="00FD5ACB" w:rsidP="00B812EE">
            <w:pPr>
              <w:pStyle w:val="TableParagraph"/>
              <w:numPr>
                <w:ilvl w:val="0"/>
                <w:numId w:val="55"/>
              </w:numPr>
              <w:tabs>
                <w:tab w:val="left" w:pos="304"/>
              </w:tabs>
              <w:spacing w:line="276" w:lineRule="exact"/>
              <w:ind w:right="113" w:firstLine="0"/>
              <w:jc w:val="both"/>
              <w:rPr>
                <w:sz w:val="24"/>
              </w:rPr>
            </w:pPr>
            <w:r>
              <w:rPr>
                <w:sz w:val="24"/>
              </w:rPr>
              <w:t>объяснять явления, процессы, связи и отношения, выявляемые в ходе исследования.</w:t>
            </w:r>
          </w:p>
        </w:tc>
      </w:tr>
    </w:tbl>
    <w:p w:rsidR="00FD5ACB" w:rsidRDefault="00FD5ACB">
      <w:pPr>
        <w:pStyle w:val="BodyText"/>
        <w:spacing w:before="130"/>
        <w:ind w:left="0" w:firstLine="0"/>
        <w:jc w:val="left"/>
        <w:rPr>
          <w:b/>
        </w:rPr>
      </w:pPr>
    </w:p>
    <w:p w:rsidR="00FD5ACB" w:rsidRDefault="00FD5ACB">
      <w:pPr>
        <w:widowControl w:val="0"/>
        <w:suppressAutoHyphens w:val="0"/>
        <w:autoSpaceDN w:val="0"/>
        <w:ind w:right="1"/>
        <w:jc w:val="center"/>
        <w:rPr>
          <w:b/>
          <w:color w:val="auto"/>
          <w:szCs w:val="22"/>
          <w:lang w:eastAsia="en-US"/>
        </w:rPr>
      </w:pPr>
      <w:r>
        <w:rPr>
          <w:b/>
          <w:color w:val="auto"/>
          <w:szCs w:val="22"/>
          <w:lang w:eastAsia="en-US"/>
        </w:rPr>
        <w:t>Описание</w:t>
      </w:r>
      <w:r>
        <w:rPr>
          <w:b/>
          <w:color w:val="auto"/>
          <w:spacing w:val="-5"/>
          <w:szCs w:val="22"/>
          <w:lang w:eastAsia="en-US"/>
        </w:rPr>
        <w:t xml:space="preserve"> </w:t>
      </w:r>
      <w:r>
        <w:rPr>
          <w:b/>
          <w:color w:val="auto"/>
          <w:szCs w:val="22"/>
          <w:lang w:eastAsia="en-US"/>
        </w:rPr>
        <w:t>этапов</w:t>
      </w:r>
      <w:r>
        <w:rPr>
          <w:b/>
          <w:color w:val="auto"/>
          <w:spacing w:val="-2"/>
          <w:szCs w:val="22"/>
          <w:lang w:eastAsia="en-US"/>
        </w:rPr>
        <w:t xml:space="preserve"> </w:t>
      </w:r>
      <w:r>
        <w:rPr>
          <w:b/>
          <w:color w:val="auto"/>
          <w:szCs w:val="22"/>
          <w:lang w:eastAsia="en-US"/>
        </w:rPr>
        <w:t>урока развивающего</w:t>
      </w:r>
      <w:r>
        <w:rPr>
          <w:b/>
          <w:color w:val="auto"/>
          <w:spacing w:val="-8"/>
          <w:szCs w:val="22"/>
          <w:lang w:eastAsia="en-US"/>
        </w:rPr>
        <w:t xml:space="preserve"> </w:t>
      </w:r>
      <w:r>
        <w:rPr>
          <w:b/>
          <w:color w:val="auto"/>
          <w:szCs w:val="22"/>
          <w:lang w:eastAsia="en-US"/>
        </w:rPr>
        <w:t>контроля</w:t>
      </w:r>
      <w:r>
        <w:rPr>
          <w:b/>
          <w:color w:val="auto"/>
          <w:spacing w:val="-2"/>
          <w:szCs w:val="22"/>
          <w:lang w:eastAsia="en-US"/>
        </w:rPr>
        <w:t xml:space="preserve"> </w:t>
      </w:r>
      <w:r>
        <w:rPr>
          <w:b/>
          <w:color w:val="auto"/>
          <w:szCs w:val="22"/>
          <w:lang w:eastAsia="en-US"/>
        </w:rPr>
        <w:t>и</w:t>
      </w:r>
      <w:r>
        <w:rPr>
          <w:b/>
          <w:color w:val="auto"/>
          <w:spacing w:val="-1"/>
          <w:szCs w:val="22"/>
          <w:lang w:eastAsia="en-US"/>
        </w:rPr>
        <w:t xml:space="preserve"> </w:t>
      </w:r>
      <w:r>
        <w:rPr>
          <w:b/>
          <w:color w:val="auto"/>
          <w:szCs w:val="22"/>
          <w:lang w:eastAsia="en-US"/>
        </w:rPr>
        <w:t>УУД,</w:t>
      </w:r>
      <w:r>
        <w:rPr>
          <w:b/>
          <w:color w:val="auto"/>
          <w:spacing w:val="-2"/>
          <w:szCs w:val="22"/>
          <w:lang w:eastAsia="en-US"/>
        </w:rPr>
        <w:t xml:space="preserve"> </w:t>
      </w:r>
      <w:r>
        <w:rPr>
          <w:b/>
          <w:color w:val="auto"/>
          <w:szCs w:val="22"/>
          <w:lang w:eastAsia="en-US"/>
        </w:rPr>
        <w:t>выполняемых</w:t>
      </w:r>
      <w:r>
        <w:rPr>
          <w:b/>
          <w:color w:val="auto"/>
          <w:spacing w:val="-3"/>
          <w:szCs w:val="22"/>
          <w:lang w:eastAsia="en-US"/>
        </w:rPr>
        <w:t xml:space="preserve"> </w:t>
      </w:r>
      <w:r>
        <w:rPr>
          <w:b/>
          <w:color w:val="auto"/>
          <w:szCs w:val="22"/>
          <w:lang w:eastAsia="en-US"/>
        </w:rPr>
        <w:t>учащимися</w:t>
      </w:r>
      <w:r>
        <w:rPr>
          <w:b/>
          <w:color w:val="auto"/>
          <w:spacing w:val="-2"/>
          <w:szCs w:val="22"/>
          <w:lang w:eastAsia="en-US"/>
        </w:rPr>
        <w:t xml:space="preserve"> </w:t>
      </w:r>
      <w:r>
        <w:rPr>
          <w:b/>
          <w:color w:val="auto"/>
          <w:szCs w:val="22"/>
          <w:lang w:eastAsia="en-US"/>
        </w:rPr>
        <w:t>7–9</w:t>
      </w:r>
      <w:r>
        <w:rPr>
          <w:b/>
          <w:color w:val="auto"/>
          <w:spacing w:val="-2"/>
          <w:szCs w:val="22"/>
          <w:lang w:eastAsia="en-US"/>
        </w:rPr>
        <w:t xml:space="preserve"> классов</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7"/>
        <w:gridCol w:w="7397"/>
      </w:tblGrid>
      <w:tr w:rsidR="00FD5ACB">
        <w:trPr>
          <w:trHeight w:val="275"/>
        </w:trPr>
        <w:tc>
          <w:tcPr>
            <w:tcW w:w="7397" w:type="dxa"/>
          </w:tcPr>
          <w:p w:rsidR="00FD5ACB" w:rsidRDefault="00FD5ACB">
            <w:pPr>
              <w:pStyle w:val="TableParagraph"/>
              <w:spacing w:before="1" w:line="254" w:lineRule="exact"/>
              <w:ind w:left="110"/>
              <w:rPr>
                <w:sz w:val="24"/>
              </w:rPr>
            </w:pPr>
            <w:r>
              <w:rPr>
                <w:sz w:val="24"/>
              </w:rPr>
              <w:t>Краткое</w:t>
            </w:r>
            <w:r>
              <w:rPr>
                <w:spacing w:val="-4"/>
                <w:sz w:val="24"/>
              </w:rPr>
              <w:t xml:space="preserve"> </w:t>
            </w:r>
            <w:r>
              <w:rPr>
                <w:sz w:val="24"/>
              </w:rPr>
              <w:t>описание</w:t>
            </w:r>
            <w:r>
              <w:rPr>
                <w:spacing w:val="-6"/>
                <w:sz w:val="24"/>
              </w:rPr>
              <w:t xml:space="preserve"> </w:t>
            </w:r>
            <w:r>
              <w:rPr>
                <w:sz w:val="24"/>
              </w:rPr>
              <w:t>этапов</w:t>
            </w:r>
            <w:r>
              <w:rPr>
                <w:spacing w:val="2"/>
                <w:sz w:val="24"/>
              </w:rPr>
              <w:t xml:space="preserve"> </w:t>
            </w:r>
            <w:r>
              <w:rPr>
                <w:sz w:val="24"/>
              </w:rPr>
              <w:t>урока</w:t>
            </w:r>
            <w:r>
              <w:rPr>
                <w:spacing w:val="-1"/>
                <w:sz w:val="24"/>
              </w:rPr>
              <w:t xml:space="preserve"> </w:t>
            </w:r>
            <w:r>
              <w:rPr>
                <w:sz w:val="24"/>
              </w:rPr>
              <w:t>открытия</w:t>
            </w:r>
            <w:r>
              <w:rPr>
                <w:spacing w:val="-4"/>
                <w:sz w:val="24"/>
              </w:rPr>
              <w:t xml:space="preserve"> </w:t>
            </w:r>
            <w:r>
              <w:rPr>
                <w:sz w:val="24"/>
              </w:rPr>
              <w:t>нового</w:t>
            </w:r>
            <w:r>
              <w:rPr>
                <w:spacing w:val="-5"/>
                <w:sz w:val="24"/>
              </w:rPr>
              <w:t xml:space="preserve"> </w:t>
            </w:r>
            <w:r>
              <w:rPr>
                <w:sz w:val="24"/>
              </w:rPr>
              <w:t>знания</w:t>
            </w:r>
            <w:r>
              <w:rPr>
                <w:spacing w:val="-4"/>
                <w:sz w:val="24"/>
              </w:rPr>
              <w:t xml:space="preserve"> </w:t>
            </w:r>
            <w:r>
              <w:rPr>
                <w:sz w:val="24"/>
              </w:rPr>
              <w:t>в</w:t>
            </w:r>
            <w:r>
              <w:rPr>
                <w:spacing w:val="-4"/>
                <w:sz w:val="24"/>
              </w:rPr>
              <w:t xml:space="preserve"> </w:t>
            </w:r>
            <w:r>
              <w:rPr>
                <w:spacing w:val="-5"/>
                <w:sz w:val="24"/>
              </w:rPr>
              <w:t>ТДМ</w:t>
            </w:r>
          </w:p>
        </w:tc>
        <w:tc>
          <w:tcPr>
            <w:tcW w:w="7397" w:type="dxa"/>
          </w:tcPr>
          <w:p w:rsidR="00FD5ACB" w:rsidRDefault="00FD5ACB">
            <w:pPr>
              <w:pStyle w:val="TableParagraph"/>
              <w:spacing w:before="1" w:line="254" w:lineRule="exact"/>
              <w:ind w:left="105"/>
              <w:rPr>
                <w:sz w:val="24"/>
              </w:rPr>
            </w:pPr>
            <w:r>
              <w:rPr>
                <w:sz w:val="24"/>
              </w:rPr>
              <w:t>Перечень</w:t>
            </w:r>
            <w:r>
              <w:rPr>
                <w:spacing w:val="-7"/>
                <w:sz w:val="24"/>
              </w:rPr>
              <w:t xml:space="preserve"> </w:t>
            </w:r>
            <w:r>
              <w:rPr>
                <w:sz w:val="24"/>
              </w:rPr>
              <w:t>УУД,</w:t>
            </w:r>
            <w:r>
              <w:rPr>
                <w:spacing w:val="-4"/>
                <w:sz w:val="24"/>
              </w:rPr>
              <w:t xml:space="preserve"> </w:t>
            </w:r>
            <w:r>
              <w:rPr>
                <w:sz w:val="24"/>
              </w:rPr>
              <w:t>выполняемых учащимися</w:t>
            </w:r>
            <w:r>
              <w:rPr>
                <w:spacing w:val="-4"/>
                <w:sz w:val="24"/>
              </w:rPr>
              <w:t xml:space="preserve"> </w:t>
            </w:r>
            <w:r>
              <w:rPr>
                <w:sz w:val="24"/>
              </w:rPr>
              <w:t>на</w:t>
            </w:r>
            <w:r>
              <w:rPr>
                <w:spacing w:val="-6"/>
                <w:sz w:val="24"/>
              </w:rPr>
              <w:t xml:space="preserve"> </w:t>
            </w:r>
            <w:r>
              <w:rPr>
                <w:sz w:val="24"/>
              </w:rPr>
              <w:t>данных</w:t>
            </w:r>
            <w:r>
              <w:rPr>
                <w:spacing w:val="-3"/>
                <w:sz w:val="24"/>
              </w:rPr>
              <w:t xml:space="preserve"> </w:t>
            </w:r>
            <w:r>
              <w:rPr>
                <w:spacing w:val="-2"/>
                <w:sz w:val="24"/>
              </w:rPr>
              <w:t>этапах</w:t>
            </w:r>
          </w:p>
        </w:tc>
      </w:tr>
      <w:tr w:rsidR="00FD5ACB">
        <w:trPr>
          <w:trHeight w:val="275"/>
        </w:trPr>
        <w:tc>
          <w:tcPr>
            <w:tcW w:w="7397" w:type="dxa"/>
          </w:tcPr>
          <w:p w:rsidR="00FD5ACB" w:rsidRDefault="00FD5ACB">
            <w:pPr>
              <w:pStyle w:val="TableParagraph"/>
              <w:spacing w:before="1" w:line="255" w:lineRule="exact"/>
              <w:ind w:left="110"/>
              <w:rPr>
                <w:sz w:val="24"/>
              </w:rPr>
            </w:pPr>
            <w:r>
              <w:rPr>
                <w:sz w:val="24"/>
              </w:rPr>
              <w:t>Урок</w:t>
            </w:r>
            <w:r>
              <w:rPr>
                <w:spacing w:val="-9"/>
                <w:sz w:val="24"/>
              </w:rPr>
              <w:t xml:space="preserve"> </w:t>
            </w:r>
            <w:r>
              <w:rPr>
                <w:sz w:val="24"/>
              </w:rPr>
              <w:t>первый</w:t>
            </w:r>
            <w:r>
              <w:rPr>
                <w:spacing w:val="-5"/>
                <w:sz w:val="24"/>
              </w:rPr>
              <w:t xml:space="preserve"> </w:t>
            </w:r>
            <w:r>
              <w:rPr>
                <w:sz w:val="24"/>
              </w:rPr>
              <w:t>(проведение</w:t>
            </w:r>
            <w:r>
              <w:rPr>
                <w:spacing w:val="-8"/>
                <w:sz w:val="24"/>
              </w:rPr>
              <w:t xml:space="preserve"> </w:t>
            </w:r>
            <w:r>
              <w:rPr>
                <w:sz w:val="24"/>
              </w:rPr>
              <w:t>контрольной</w:t>
            </w:r>
            <w:r>
              <w:rPr>
                <w:spacing w:val="-5"/>
                <w:sz w:val="24"/>
              </w:rPr>
              <w:t xml:space="preserve"> </w:t>
            </w:r>
            <w:r>
              <w:rPr>
                <w:spacing w:val="-2"/>
                <w:sz w:val="24"/>
              </w:rPr>
              <w:t>работы)</w:t>
            </w:r>
          </w:p>
        </w:tc>
        <w:tc>
          <w:tcPr>
            <w:tcW w:w="7397" w:type="dxa"/>
          </w:tcPr>
          <w:p w:rsidR="00FD5ACB" w:rsidRDefault="00FD5ACB">
            <w:pPr>
              <w:pStyle w:val="TableParagraph"/>
              <w:rPr>
                <w:sz w:val="20"/>
              </w:rPr>
            </w:pPr>
          </w:p>
        </w:tc>
      </w:tr>
      <w:tr w:rsidR="00FD5ACB">
        <w:trPr>
          <w:trHeight w:val="280"/>
        </w:trPr>
        <w:tc>
          <w:tcPr>
            <w:tcW w:w="14794" w:type="dxa"/>
            <w:gridSpan w:val="2"/>
          </w:tcPr>
          <w:p w:rsidR="00FD5ACB" w:rsidRDefault="00FD5ACB">
            <w:pPr>
              <w:pStyle w:val="TableParagraph"/>
              <w:spacing w:before="1" w:line="259" w:lineRule="exact"/>
              <w:ind w:left="4966"/>
              <w:rPr>
                <w:sz w:val="24"/>
              </w:rPr>
            </w:pPr>
            <w:r>
              <w:rPr>
                <w:sz w:val="24"/>
              </w:rPr>
              <w:t>1.</w:t>
            </w:r>
            <w:r>
              <w:rPr>
                <w:spacing w:val="-5"/>
                <w:sz w:val="24"/>
              </w:rPr>
              <w:t xml:space="preserve"> </w:t>
            </w:r>
            <w:r>
              <w:rPr>
                <w:sz w:val="24"/>
              </w:rPr>
              <w:t>Мотивация</w:t>
            </w:r>
            <w:r>
              <w:rPr>
                <w:spacing w:val="-4"/>
                <w:sz w:val="24"/>
              </w:rPr>
              <w:t xml:space="preserve"> </w:t>
            </w:r>
            <w:r>
              <w:rPr>
                <w:sz w:val="24"/>
              </w:rPr>
              <w:t>к</w:t>
            </w:r>
            <w:r>
              <w:rPr>
                <w:spacing w:val="-7"/>
                <w:sz w:val="24"/>
              </w:rPr>
              <w:t xml:space="preserve"> </w:t>
            </w:r>
            <w:r>
              <w:rPr>
                <w:sz w:val="24"/>
              </w:rPr>
              <w:t>контролирующей</w:t>
            </w:r>
            <w:r>
              <w:rPr>
                <w:spacing w:val="1"/>
                <w:sz w:val="24"/>
              </w:rPr>
              <w:t xml:space="preserve"> </w:t>
            </w:r>
            <w:r>
              <w:rPr>
                <w:spacing w:val="-2"/>
                <w:sz w:val="24"/>
              </w:rPr>
              <w:t>деятельности</w:t>
            </w:r>
          </w:p>
        </w:tc>
      </w:tr>
    </w:tbl>
    <w:p w:rsidR="00FD5ACB" w:rsidRDefault="00FD5ACB">
      <w:pPr>
        <w:widowControl w:val="0"/>
        <w:suppressAutoHyphens w:val="0"/>
        <w:autoSpaceDN w:val="0"/>
        <w:spacing w:line="259" w:lineRule="exact"/>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b/>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7"/>
        <w:gridCol w:w="7397"/>
      </w:tblGrid>
      <w:tr w:rsidR="00FD5ACB">
        <w:trPr>
          <w:trHeight w:val="7178"/>
        </w:trPr>
        <w:tc>
          <w:tcPr>
            <w:tcW w:w="7397" w:type="dxa"/>
          </w:tcPr>
          <w:p w:rsidR="00FD5ACB" w:rsidRDefault="00FD5ACB">
            <w:pPr>
              <w:pStyle w:val="TableParagraph"/>
              <w:spacing w:before="1" w:line="275" w:lineRule="exact"/>
              <w:ind w:left="110"/>
              <w:rPr>
                <w:sz w:val="24"/>
              </w:rPr>
            </w:pPr>
            <w:r>
              <w:rPr>
                <w:sz w:val="24"/>
              </w:rPr>
              <w:t>В</w:t>
            </w:r>
            <w:r>
              <w:rPr>
                <w:spacing w:val="-7"/>
                <w:sz w:val="24"/>
              </w:rPr>
              <w:t xml:space="preserve"> </w:t>
            </w:r>
            <w:r>
              <w:rPr>
                <w:sz w:val="24"/>
              </w:rPr>
              <w:t>ходе</w:t>
            </w:r>
            <w:r>
              <w:rPr>
                <w:spacing w:val="-6"/>
                <w:sz w:val="24"/>
              </w:rPr>
              <w:t xml:space="preserve"> </w:t>
            </w:r>
            <w:r>
              <w:rPr>
                <w:sz w:val="24"/>
              </w:rPr>
              <w:t>этапа</w:t>
            </w:r>
            <w:r>
              <w:rPr>
                <w:spacing w:val="-2"/>
                <w:sz w:val="24"/>
              </w:rPr>
              <w:t xml:space="preserve"> </w:t>
            </w:r>
            <w:r>
              <w:rPr>
                <w:sz w:val="24"/>
              </w:rPr>
              <w:t>организуется</w:t>
            </w:r>
            <w:r>
              <w:rPr>
                <w:spacing w:val="-5"/>
                <w:sz w:val="24"/>
              </w:rPr>
              <w:t xml:space="preserve"> </w:t>
            </w:r>
            <w:r>
              <w:rPr>
                <w:sz w:val="24"/>
              </w:rPr>
              <w:t>деятельность</w:t>
            </w:r>
            <w:r>
              <w:rPr>
                <w:spacing w:val="5"/>
                <w:sz w:val="24"/>
              </w:rPr>
              <w:t xml:space="preserve"> </w:t>
            </w:r>
            <w:r>
              <w:rPr>
                <w:sz w:val="24"/>
              </w:rPr>
              <w:t>учащихся</w:t>
            </w:r>
            <w:r>
              <w:rPr>
                <w:spacing w:val="-4"/>
                <w:sz w:val="24"/>
              </w:rPr>
              <w:t xml:space="preserve"> </w:t>
            </w:r>
            <w:r>
              <w:rPr>
                <w:spacing w:val="-5"/>
                <w:sz w:val="24"/>
              </w:rPr>
              <w:t>по:</w:t>
            </w:r>
          </w:p>
          <w:p w:rsidR="00FD5ACB" w:rsidRDefault="00FD5ACB">
            <w:pPr>
              <w:pStyle w:val="TableParagraph"/>
              <w:spacing w:line="242" w:lineRule="auto"/>
              <w:ind w:left="110"/>
              <w:rPr>
                <w:sz w:val="24"/>
              </w:rPr>
            </w:pPr>
            <w:r>
              <w:rPr>
                <w:sz w:val="24"/>
              </w:rPr>
              <w:t>определению</w:t>
            </w:r>
            <w:r>
              <w:rPr>
                <w:spacing w:val="26"/>
                <w:sz w:val="24"/>
              </w:rPr>
              <w:t xml:space="preserve"> </w:t>
            </w:r>
            <w:r>
              <w:rPr>
                <w:sz w:val="24"/>
              </w:rPr>
              <w:t>типа</w:t>
            </w:r>
            <w:r>
              <w:rPr>
                <w:spacing w:val="24"/>
                <w:sz w:val="24"/>
              </w:rPr>
              <w:t xml:space="preserve"> </w:t>
            </w:r>
            <w:r>
              <w:rPr>
                <w:sz w:val="24"/>
              </w:rPr>
              <w:t>урока</w:t>
            </w:r>
            <w:r>
              <w:rPr>
                <w:spacing w:val="24"/>
                <w:sz w:val="24"/>
              </w:rPr>
              <w:t xml:space="preserve"> </w:t>
            </w:r>
            <w:r>
              <w:rPr>
                <w:sz w:val="24"/>
              </w:rPr>
              <w:t>и</w:t>
            </w:r>
            <w:r>
              <w:rPr>
                <w:spacing w:val="31"/>
                <w:sz w:val="24"/>
              </w:rPr>
              <w:t xml:space="preserve"> </w:t>
            </w:r>
            <w:r>
              <w:rPr>
                <w:sz w:val="24"/>
              </w:rPr>
              <w:t>установке</w:t>
            </w:r>
            <w:r>
              <w:rPr>
                <w:spacing w:val="24"/>
                <w:sz w:val="24"/>
              </w:rPr>
              <w:t xml:space="preserve"> </w:t>
            </w:r>
            <w:r>
              <w:rPr>
                <w:sz w:val="24"/>
              </w:rPr>
              <w:t>тематических</w:t>
            </w:r>
            <w:r>
              <w:rPr>
                <w:spacing w:val="25"/>
                <w:sz w:val="24"/>
              </w:rPr>
              <w:t xml:space="preserve"> </w:t>
            </w:r>
            <w:r>
              <w:rPr>
                <w:sz w:val="24"/>
              </w:rPr>
              <w:t>рамок</w:t>
            </w:r>
            <w:r>
              <w:rPr>
                <w:spacing w:val="24"/>
                <w:sz w:val="24"/>
              </w:rPr>
              <w:t xml:space="preserve"> </w:t>
            </w:r>
            <w:r>
              <w:rPr>
                <w:sz w:val="24"/>
              </w:rPr>
              <w:t>контроля как ориентировочной основы действия учащихся;</w:t>
            </w:r>
          </w:p>
          <w:p w:rsidR="00FD5ACB" w:rsidRDefault="00FD5ACB">
            <w:pPr>
              <w:pStyle w:val="TableParagraph"/>
              <w:ind w:left="110" w:right="2190"/>
              <w:rPr>
                <w:sz w:val="24"/>
              </w:rPr>
            </w:pPr>
            <w:r>
              <w:rPr>
                <w:sz w:val="24"/>
              </w:rPr>
              <w:t>определению основной цели урока; установлению формы и процедуры контроля; предъявлению</w:t>
            </w:r>
            <w:r>
              <w:rPr>
                <w:spacing w:val="-15"/>
                <w:sz w:val="24"/>
              </w:rPr>
              <w:t xml:space="preserve"> </w:t>
            </w:r>
            <w:r>
              <w:rPr>
                <w:sz w:val="24"/>
              </w:rPr>
              <w:t>критериев</w:t>
            </w:r>
            <w:r>
              <w:rPr>
                <w:spacing w:val="-14"/>
                <w:sz w:val="24"/>
              </w:rPr>
              <w:t xml:space="preserve"> </w:t>
            </w:r>
            <w:r>
              <w:rPr>
                <w:sz w:val="24"/>
              </w:rPr>
              <w:t>выставления</w:t>
            </w:r>
            <w:r>
              <w:rPr>
                <w:spacing w:val="-14"/>
                <w:sz w:val="24"/>
              </w:rPr>
              <w:t xml:space="preserve"> </w:t>
            </w:r>
            <w:r>
              <w:rPr>
                <w:sz w:val="24"/>
              </w:rPr>
              <w:t>отметки;</w:t>
            </w:r>
          </w:p>
          <w:p w:rsidR="00FD5ACB" w:rsidRDefault="00FD5ACB">
            <w:pPr>
              <w:pStyle w:val="TableParagraph"/>
              <w:tabs>
                <w:tab w:val="left" w:pos="1298"/>
                <w:tab w:val="left" w:pos="4606"/>
                <w:tab w:val="left" w:pos="5995"/>
              </w:tabs>
              <w:spacing w:line="242" w:lineRule="auto"/>
              <w:ind w:left="110" w:right="107"/>
              <w:rPr>
                <w:sz w:val="24"/>
              </w:rPr>
            </w:pPr>
            <w:r>
              <w:rPr>
                <w:spacing w:val="-2"/>
                <w:sz w:val="24"/>
              </w:rPr>
              <w:t>созданию</w:t>
            </w:r>
            <w:r>
              <w:rPr>
                <w:sz w:val="24"/>
              </w:rPr>
              <w:tab/>
              <w:t>условия</w:t>
            </w:r>
            <w:r>
              <w:rPr>
                <w:spacing w:val="80"/>
                <w:sz w:val="24"/>
              </w:rPr>
              <w:t xml:space="preserve"> </w:t>
            </w:r>
            <w:r>
              <w:rPr>
                <w:sz w:val="24"/>
              </w:rPr>
              <w:t>для</w:t>
            </w:r>
            <w:r>
              <w:rPr>
                <w:spacing w:val="80"/>
                <w:sz w:val="24"/>
              </w:rPr>
              <w:t xml:space="preserve"> </w:t>
            </w:r>
            <w:r>
              <w:rPr>
                <w:sz w:val="24"/>
              </w:rPr>
              <w:t>возникновения</w:t>
            </w:r>
            <w:r>
              <w:rPr>
                <w:sz w:val="24"/>
              </w:rPr>
              <w:tab/>
            </w:r>
            <w:r>
              <w:rPr>
                <w:spacing w:val="-2"/>
                <w:sz w:val="24"/>
              </w:rPr>
              <w:t>внутренней</w:t>
            </w:r>
            <w:r>
              <w:rPr>
                <w:sz w:val="24"/>
              </w:rPr>
              <w:tab/>
            </w:r>
            <w:r>
              <w:rPr>
                <w:spacing w:val="-2"/>
                <w:sz w:val="24"/>
              </w:rPr>
              <w:t xml:space="preserve">потребности </w:t>
            </w:r>
            <w:r>
              <w:rPr>
                <w:sz w:val="24"/>
              </w:rPr>
              <w:t>включения в деятельность.</w:t>
            </w:r>
          </w:p>
        </w:tc>
        <w:tc>
          <w:tcPr>
            <w:tcW w:w="7397" w:type="dxa"/>
          </w:tcPr>
          <w:p w:rsidR="00FD5ACB" w:rsidRDefault="00FD5ACB">
            <w:pPr>
              <w:pStyle w:val="TableParagraph"/>
              <w:spacing w:before="1" w:line="275" w:lineRule="exact"/>
              <w:ind w:left="105"/>
              <w:rPr>
                <w:sz w:val="24"/>
              </w:rPr>
            </w:pPr>
            <w:r>
              <w:rPr>
                <w:spacing w:val="-2"/>
                <w:sz w:val="24"/>
              </w:rPr>
              <w:t>Личностные</w:t>
            </w:r>
          </w:p>
          <w:p w:rsidR="00FD5ACB" w:rsidRDefault="00FD5ACB" w:rsidP="00B812EE">
            <w:pPr>
              <w:pStyle w:val="TableParagraph"/>
              <w:numPr>
                <w:ilvl w:val="0"/>
                <w:numId w:val="54"/>
              </w:numPr>
              <w:tabs>
                <w:tab w:val="left" w:pos="594"/>
                <w:tab w:val="left" w:pos="2218"/>
                <w:tab w:val="left" w:pos="4271"/>
                <w:tab w:val="left" w:pos="5475"/>
                <w:tab w:val="left" w:pos="6005"/>
              </w:tabs>
              <w:spacing w:line="242" w:lineRule="auto"/>
              <w:ind w:right="114" w:firstLine="0"/>
              <w:rPr>
                <w:sz w:val="24"/>
              </w:rPr>
            </w:pPr>
            <w:r>
              <w:rPr>
                <w:spacing w:val="-2"/>
                <w:sz w:val="24"/>
              </w:rPr>
              <w:t>устойчивый</w:t>
            </w:r>
            <w:r>
              <w:rPr>
                <w:sz w:val="24"/>
              </w:rPr>
              <w:tab/>
            </w:r>
            <w:r>
              <w:rPr>
                <w:spacing w:val="-2"/>
                <w:sz w:val="24"/>
              </w:rPr>
              <w:t>познавательный</w:t>
            </w:r>
            <w:r>
              <w:rPr>
                <w:sz w:val="24"/>
              </w:rPr>
              <w:tab/>
            </w:r>
            <w:r>
              <w:rPr>
                <w:spacing w:val="-2"/>
                <w:sz w:val="24"/>
              </w:rPr>
              <w:t>интерес</w:t>
            </w:r>
            <w:r>
              <w:rPr>
                <w:sz w:val="24"/>
              </w:rPr>
              <w:tab/>
            </w:r>
            <w:r>
              <w:rPr>
                <w:spacing w:val="-10"/>
                <w:sz w:val="24"/>
              </w:rPr>
              <w:t>и</w:t>
            </w:r>
            <w:r>
              <w:rPr>
                <w:sz w:val="24"/>
              </w:rPr>
              <w:tab/>
            </w:r>
            <w:r>
              <w:rPr>
                <w:spacing w:val="-2"/>
                <w:sz w:val="24"/>
              </w:rPr>
              <w:t xml:space="preserve">становление </w:t>
            </w:r>
            <w:r>
              <w:rPr>
                <w:sz w:val="24"/>
              </w:rPr>
              <w:t>смыслообразующей функции познавательного мотива;</w:t>
            </w:r>
          </w:p>
          <w:p w:rsidR="00FD5ACB" w:rsidRDefault="00FD5ACB" w:rsidP="00B812EE">
            <w:pPr>
              <w:pStyle w:val="TableParagraph"/>
              <w:numPr>
                <w:ilvl w:val="0"/>
                <w:numId w:val="54"/>
              </w:numPr>
              <w:tabs>
                <w:tab w:val="left" w:pos="254"/>
              </w:tabs>
              <w:ind w:right="259" w:firstLine="0"/>
              <w:rPr>
                <w:sz w:val="24"/>
              </w:rPr>
            </w:pPr>
            <w:r>
              <w:rPr>
                <w:sz w:val="24"/>
              </w:rPr>
              <w:t>устойчивая</w:t>
            </w:r>
            <w:r>
              <w:rPr>
                <w:spacing w:val="-5"/>
                <w:sz w:val="24"/>
              </w:rPr>
              <w:t xml:space="preserve"> </w:t>
            </w:r>
            <w:r>
              <w:rPr>
                <w:sz w:val="24"/>
              </w:rPr>
              <w:t>учебно-познавательная</w:t>
            </w:r>
            <w:r>
              <w:rPr>
                <w:spacing w:val="-10"/>
                <w:sz w:val="24"/>
              </w:rPr>
              <w:t xml:space="preserve"> </w:t>
            </w:r>
            <w:r>
              <w:rPr>
                <w:sz w:val="24"/>
              </w:rPr>
              <w:t>мотивация</w:t>
            </w:r>
            <w:r>
              <w:rPr>
                <w:spacing w:val="-10"/>
                <w:sz w:val="24"/>
              </w:rPr>
              <w:t xml:space="preserve"> </w:t>
            </w:r>
            <w:r>
              <w:rPr>
                <w:sz w:val="24"/>
              </w:rPr>
              <w:t>и</w:t>
            </w:r>
            <w:r>
              <w:rPr>
                <w:spacing w:val="-10"/>
                <w:sz w:val="24"/>
              </w:rPr>
              <w:t xml:space="preserve"> </w:t>
            </w:r>
            <w:r>
              <w:rPr>
                <w:sz w:val="24"/>
              </w:rPr>
              <w:t>интерес</w:t>
            </w:r>
            <w:r>
              <w:rPr>
                <w:spacing w:val="-11"/>
                <w:sz w:val="24"/>
              </w:rPr>
              <w:t xml:space="preserve"> </w:t>
            </w:r>
            <w:r>
              <w:rPr>
                <w:sz w:val="24"/>
              </w:rPr>
              <w:t>к</w:t>
            </w:r>
            <w:r>
              <w:rPr>
                <w:spacing w:val="-7"/>
                <w:sz w:val="24"/>
              </w:rPr>
              <w:t xml:space="preserve"> </w:t>
            </w:r>
            <w:r>
              <w:rPr>
                <w:sz w:val="24"/>
              </w:rPr>
              <w:t xml:space="preserve">учению. </w:t>
            </w:r>
            <w:r>
              <w:rPr>
                <w:spacing w:val="-2"/>
                <w:sz w:val="24"/>
              </w:rPr>
              <w:t>Регулятивные</w:t>
            </w:r>
          </w:p>
          <w:p w:rsidR="00FD5ACB" w:rsidRDefault="00FD5ACB" w:rsidP="00B812EE">
            <w:pPr>
              <w:pStyle w:val="TableParagraph"/>
              <w:numPr>
                <w:ilvl w:val="0"/>
                <w:numId w:val="54"/>
              </w:numPr>
              <w:tabs>
                <w:tab w:val="left" w:pos="249"/>
              </w:tabs>
              <w:spacing w:line="274" w:lineRule="exact"/>
              <w:ind w:left="249" w:hanging="144"/>
              <w:rPr>
                <w:sz w:val="24"/>
              </w:rPr>
            </w:pPr>
            <w:r>
              <w:rPr>
                <w:sz w:val="24"/>
              </w:rPr>
              <w:t>целеполагание,</w:t>
            </w:r>
            <w:r>
              <w:rPr>
                <w:spacing w:val="-5"/>
                <w:sz w:val="24"/>
              </w:rPr>
              <w:t xml:space="preserve"> </w:t>
            </w:r>
            <w:r>
              <w:rPr>
                <w:sz w:val="24"/>
              </w:rPr>
              <w:t>включая</w:t>
            </w:r>
            <w:r>
              <w:rPr>
                <w:spacing w:val="-5"/>
                <w:sz w:val="24"/>
              </w:rPr>
              <w:t xml:space="preserve"> </w:t>
            </w:r>
            <w:r>
              <w:rPr>
                <w:sz w:val="24"/>
              </w:rPr>
              <w:t>постановку</w:t>
            </w:r>
            <w:r>
              <w:rPr>
                <w:spacing w:val="-10"/>
                <w:sz w:val="24"/>
              </w:rPr>
              <w:t xml:space="preserve"> </w:t>
            </w:r>
            <w:r>
              <w:rPr>
                <w:sz w:val="24"/>
              </w:rPr>
              <w:t>новых</w:t>
            </w:r>
            <w:r>
              <w:rPr>
                <w:spacing w:val="-4"/>
                <w:sz w:val="24"/>
              </w:rPr>
              <w:t xml:space="preserve"> </w:t>
            </w:r>
            <w:r>
              <w:rPr>
                <w:spacing w:val="-2"/>
                <w:sz w:val="24"/>
              </w:rPr>
              <w:t>целей;</w:t>
            </w:r>
          </w:p>
          <w:p w:rsidR="00FD5ACB" w:rsidRDefault="00FD5ACB" w:rsidP="00B812EE">
            <w:pPr>
              <w:pStyle w:val="TableParagraph"/>
              <w:numPr>
                <w:ilvl w:val="0"/>
                <w:numId w:val="54"/>
              </w:numPr>
              <w:tabs>
                <w:tab w:val="left" w:pos="264"/>
              </w:tabs>
              <w:spacing w:line="242" w:lineRule="auto"/>
              <w:ind w:right="115" w:firstLine="0"/>
              <w:jc w:val="both"/>
              <w:rPr>
                <w:sz w:val="24"/>
              </w:rPr>
            </w:pPr>
            <w:r>
              <w:rPr>
                <w:sz w:val="24"/>
              </w:rPr>
              <w:t xml:space="preserve">самостоятельно анализировать условия достижения цели на основе учёта выделенных учителем ориентиров действия в новом учебном </w:t>
            </w:r>
            <w:r>
              <w:rPr>
                <w:spacing w:val="-2"/>
                <w:sz w:val="24"/>
              </w:rPr>
              <w:t>материале;</w:t>
            </w:r>
          </w:p>
          <w:p w:rsidR="00FD5ACB" w:rsidRDefault="00FD5ACB" w:rsidP="00B812EE">
            <w:pPr>
              <w:pStyle w:val="TableParagraph"/>
              <w:numPr>
                <w:ilvl w:val="0"/>
                <w:numId w:val="54"/>
              </w:numPr>
              <w:tabs>
                <w:tab w:val="left" w:pos="254"/>
              </w:tabs>
              <w:ind w:right="3422" w:firstLine="0"/>
              <w:rPr>
                <w:sz w:val="24"/>
              </w:rPr>
            </w:pPr>
            <w:r>
              <w:rPr>
                <w:sz w:val="24"/>
              </w:rPr>
              <w:t>установление</w:t>
            </w:r>
            <w:r>
              <w:rPr>
                <w:spacing w:val="-15"/>
                <w:sz w:val="24"/>
              </w:rPr>
              <w:t xml:space="preserve"> </w:t>
            </w:r>
            <w:r>
              <w:rPr>
                <w:sz w:val="24"/>
              </w:rPr>
              <w:t>целевых</w:t>
            </w:r>
            <w:r>
              <w:rPr>
                <w:spacing w:val="-15"/>
                <w:sz w:val="24"/>
              </w:rPr>
              <w:t xml:space="preserve"> </w:t>
            </w:r>
            <w:r>
              <w:rPr>
                <w:sz w:val="24"/>
              </w:rPr>
              <w:t xml:space="preserve">приоритетов. </w:t>
            </w:r>
            <w:r>
              <w:rPr>
                <w:spacing w:val="-2"/>
                <w:sz w:val="24"/>
              </w:rPr>
              <w:t>Коммуникативные</w:t>
            </w:r>
          </w:p>
          <w:p w:rsidR="00FD5ACB" w:rsidRDefault="00FD5ACB" w:rsidP="00B812EE">
            <w:pPr>
              <w:pStyle w:val="TableParagraph"/>
              <w:numPr>
                <w:ilvl w:val="0"/>
                <w:numId w:val="54"/>
              </w:numPr>
              <w:tabs>
                <w:tab w:val="left" w:pos="624"/>
                <w:tab w:val="left" w:pos="2793"/>
                <w:tab w:val="left" w:pos="4606"/>
                <w:tab w:val="left" w:pos="5795"/>
                <w:tab w:val="left" w:pos="6360"/>
              </w:tabs>
              <w:spacing w:line="242" w:lineRule="auto"/>
              <w:ind w:right="105" w:firstLine="0"/>
              <w:rPr>
                <w:sz w:val="24"/>
              </w:rPr>
            </w:pPr>
            <w:r>
              <w:rPr>
                <w:spacing w:val="-2"/>
                <w:sz w:val="24"/>
              </w:rPr>
              <w:t>формулирование</w:t>
            </w:r>
            <w:r>
              <w:rPr>
                <w:sz w:val="24"/>
              </w:rPr>
              <w:tab/>
            </w:r>
            <w:r>
              <w:rPr>
                <w:spacing w:val="-2"/>
                <w:sz w:val="24"/>
              </w:rPr>
              <w:t>собственного</w:t>
            </w:r>
            <w:r>
              <w:rPr>
                <w:sz w:val="24"/>
              </w:rPr>
              <w:tab/>
            </w:r>
            <w:r>
              <w:rPr>
                <w:spacing w:val="-2"/>
                <w:sz w:val="24"/>
              </w:rPr>
              <w:t>мнения</w:t>
            </w:r>
            <w:r>
              <w:rPr>
                <w:sz w:val="24"/>
              </w:rPr>
              <w:tab/>
            </w:r>
            <w:r>
              <w:rPr>
                <w:spacing w:val="-10"/>
                <w:sz w:val="24"/>
              </w:rPr>
              <w:t>и</w:t>
            </w:r>
            <w:r>
              <w:rPr>
                <w:sz w:val="24"/>
              </w:rPr>
              <w:tab/>
            </w:r>
            <w:r>
              <w:rPr>
                <w:spacing w:val="-2"/>
                <w:sz w:val="24"/>
              </w:rPr>
              <w:t xml:space="preserve">позиции, </w:t>
            </w:r>
            <w:r>
              <w:rPr>
                <w:sz w:val="24"/>
              </w:rPr>
              <w:t>аргументирование и координирование их;</w:t>
            </w:r>
          </w:p>
          <w:p w:rsidR="00FD5ACB" w:rsidRDefault="00FD5ACB" w:rsidP="00B812EE">
            <w:pPr>
              <w:pStyle w:val="TableParagraph"/>
              <w:numPr>
                <w:ilvl w:val="0"/>
                <w:numId w:val="54"/>
              </w:numPr>
              <w:tabs>
                <w:tab w:val="left" w:pos="294"/>
              </w:tabs>
              <w:ind w:right="111" w:firstLine="0"/>
              <w:rPr>
                <w:sz w:val="24"/>
              </w:rPr>
            </w:pPr>
            <w:r>
              <w:rPr>
                <w:sz w:val="24"/>
              </w:rPr>
              <w:t>аргументирование</w:t>
            </w:r>
            <w:r>
              <w:rPr>
                <w:spacing w:val="39"/>
                <w:sz w:val="24"/>
              </w:rPr>
              <w:t xml:space="preserve"> </w:t>
            </w:r>
            <w:r>
              <w:rPr>
                <w:sz w:val="24"/>
              </w:rPr>
              <w:t>своей</w:t>
            </w:r>
            <w:r>
              <w:rPr>
                <w:spacing w:val="38"/>
                <w:sz w:val="24"/>
              </w:rPr>
              <w:t xml:space="preserve"> </w:t>
            </w:r>
            <w:r>
              <w:rPr>
                <w:sz w:val="24"/>
              </w:rPr>
              <w:t>точки</w:t>
            </w:r>
            <w:r>
              <w:rPr>
                <w:spacing w:val="38"/>
                <w:sz w:val="24"/>
              </w:rPr>
              <w:t xml:space="preserve"> </w:t>
            </w:r>
            <w:r>
              <w:rPr>
                <w:sz w:val="24"/>
              </w:rPr>
              <w:t>зрения;</w:t>
            </w:r>
            <w:r>
              <w:rPr>
                <w:spacing w:val="39"/>
                <w:sz w:val="24"/>
              </w:rPr>
              <w:t xml:space="preserve"> </w:t>
            </w:r>
            <w:r>
              <w:rPr>
                <w:sz w:val="24"/>
              </w:rPr>
              <w:t>адекватное</w:t>
            </w:r>
            <w:r>
              <w:rPr>
                <w:spacing w:val="35"/>
                <w:sz w:val="24"/>
              </w:rPr>
              <w:t xml:space="preserve"> </w:t>
            </w:r>
            <w:r>
              <w:rPr>
                <w:sz w:val="24"/>
              </w:rPr>
              <w:t xml:space="preserve">использование </w:t>
            </w:r>
            <w:r>
              <w:rPr>
                <w:spacing w:val="-2"/>
                <w:sz w:val="24"/>
              </w:rPr>
              <w:t>речи;</w:t>
            </w:r>
          </w:p>
          <w:p w:rsidR="00FD5ACB" w:rsidRDefault="00FD5ACB" w:rsidP="00B812EE">
            <w:pPr>
              <w:pStyle w:val="TableParagraph"/>
              <w:numPr>
                <w:ilvl w:val="0"/>
                <w:numId w:val="54"/>
              </w:numPr>
              <w:tabs>
                <w:tab w:val="left" w:pos="354"/>
              </w:tabs>
              <w:ind w:right="111" w:firstLine="0"/>
              <w:jc w:val="both"/>
              <w:rPr>
                <w:sz w:val="24"/>
              </w:rPr>
            </w:pPr>
            <w:r>
              <w:rPr>
                <w:sz w:val="24"/>
              </w:rPr>
              <w:t xml:space="preserve">задавать вопросы, необходимые для организации собственной </w:t>
            </w:r>
            <w:r>
              <w:rPr>
                <w:spacing w:val="-2"/>
                <w:sz w:val="24"/>
              </w:rPr>
              <w:t>деятельности;</w:t>
            </w:r>
          </w:p>
          <w:p w:rsidR="00FD5ACB" w:rsidRDefault="00FD5ACB" w:rsidP="00B812EE">
            <w:pPr>
              <w:pStyle w:val="TableParagraph"/>
              <w:numPr>
                <w:ilvl w:val="0"/>
                <w:numId w:val="54"/>
              </w:numPr>
              <w:tabs>
                <w:tab w:val="left" w:pos="484"/>
              </w:tabs>
              <w:ind w:right="109" w:firstLine="0"/>
              <w:jc w:val="both"/>
              <w:rPr>
                <w:sz w:val="24"/>
              </w:rPr>
            </w:pPr>
            <w:r>
              <w:rPr>
                <w:sz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FD5ACB" w:rsidRDefault="00FD5ACB">
            <w:pPr>
              <w:pStyle w:val="TableParagraph"/>
              <w:ind w:left="105" w:right="4717"/>
              <w:rPr>
                <w:sz w:val="24"/>
              </w:rPr>
            </w:pPr>
            <w:r>
              <w:rPr>
                <w:spacing w:val="-2"/>
                <w:sz w:val="24"/>
              </w:rPr>
              <w:t xml:space="preserve">Познавательные </w:t>
            </w:r>
            <w:r>
              <w:rPr>
                <w:sz w:val="24"/>
              </w:rPr>
              <w:t>проведение</w:t>
            </w:r>
            <w:r>
              <w:rPr>
                <w:spacing w:val="-15"/>
                <w:sz w:val="24"/>
              </w:rPr>
              <w:t xml:space="preserve"> </w:t>
            </w:r>
            <w:r>
              <w:rPr>
                <w:sz w:val="24"/>
              </w:rPr>
              <w:t>наблюдения;</w:t>
            </w:r>
          </w:p>
          <w:p w:rsidR="00FD5ACB" w:rsidRDefault="00FD5ACB" w:rsidP="00B812EE">
            <w:pPr>
              <w:pStyle w:val="TableParagraph"/>
              <w:numPr>
                <w:ilvl w:val="0"/>
                <w:numId w:val="54"/>
              </w:numPr>
              <w:tabs>
                <w:tab w:val="left" w:pos="249"/>
              </w:tabs>
              <w:spacing w:line="274" w:lineRule="exact"/>
              <w:ind w:left="249" w:hanging="144"/>
              <w:rPr>
                <w:sz w:val="24"/>
              </w:rPr>
            </w:pPr>
            <w:r>
              <w:rPr>
                <w:sz w:val="24"/>
              </w:rPr>
              <w:t>давать</w:t>
            </w:r>
            <w:r>
              <w:rPr>
                <w:spacing w:val="-8"/>
                <w:sz w:val="24"/>
              </w:rPr>
              <w:t xml:space="preserve"> </w:t>
            </w:r>
            <w:r>
              <w:rPr>
                <w:sz w:val="24"/>
              </w:rPr>
              <w:t>определение</w:t>
            </w:r>
            <w:r>
              <w:rPr>
                <w:spacing w:val="-8"/>
                <w:sz w:val="24"/>
              </w:rPr>
              <w:t xml:space="preserve"> </w:t>
            </w:r>
            <w:r>
              <w:rPr>
                <w:spacing w:val="-2"/>
                <w:sz w:val="24"/>
              </w:rPr>
              <w:t>понятиям;</w:t>
            </w:r>
          </w:p>
          <w:p w:rsidR="00FD5ACB" w:rsidRDefault="00FD5ACB" w:rsidP="00B812EE">
            <w:pPr>
              <w:pStyle w:val="TableParagraph"/>
              <w:numPr>
                <w:ilvl w:val="0"/>
                <w:numId w:val="54"/>
              </w:numPr>
              <w:tabs>
                <w:tab w:val="left" w:pos="249"/>
              </w:tabs>
              <w:spacing w:line="276" w:lineRule="exact"/>
              <w:ind w:left="249" w:hanging="144"/>
              <w:rPr>
                <w:sz w:val="24"/>
              </w:rPr>
            </w:pPr>
            <w:r>
              <w:rPr>
                <w:sz w:val="24"/>
              </w:rPr>
              <w:t>обобщать</w:t>
            </w:r>
            <w:r>
              <w:rPr>
                <w:spacing w:val="-10"/>
                <w:sz w:val="24"/>
              </w:rPr>
              <w:t xml:space="preserve"> </w:t>
            </w:r>
            <w:r>
              <w:rPr>
                <w:spacing w:val="-2"/>
                <w:sz w:val="24"/>
              </w:rPr>
              <w:t>понятия;</w:t>
            </w:r>
          </w:p>
          <w:p w:rsidR="00FD5ACB" w:rsidRDefault="00FD5ACB" w:rsidP="00B812EE">
            <w:pPr>
              <w:pStyle w:val="TableParagraph"/>
              <w:numPr>
                <w:ilvl w:val="0"/>
                <w:numId w:val="54"/>
              </w:numPr>
              <w:tabs>
                <w:tab w:val="left" w:pos="249"/>
              </w:tabs>
              <w:spacing w:line="276" w:lineRule="exact"/>
              <w:ind w:right="3701" w:firstLine="0"/>
              <w:rPr>
                <w:sz w:val="24"/>
              </w:rPr>
            </w:pPr>
            <w:r>
              <w:rPr>
                <w:sz w:val="24"/>
              </w:rPr>
              <w:t>строить</w:t>
            </w:r>
            <w:r>
              <w:rPr>
                <w:spacing w:val="-15"/>
                <w:sz w:val="24"/>
              </w:rPr>
              <w:t xml:space="preserve"> </w:t>
            </w:r>
            <w:r>
              <w:rPr>
                <w:sz w:val="24"/>
              </w:rPr>
              <w:t>логическое</w:t>
            </w:r>
            <w:r>
              <w:rPr>
                <w:spacing w:val="-15"/>
                <w:sz w:val="24"/>
              </w:rPr>
              <w:t xml:space="preserve"> </w:t>
            </w:r>
            <w:r>
              <w:rPr>
                <w:sz w:val="24"/>
              </w:rPr>
              <w:t>рассуждение; работать с метафорами.</w:t>
            </w:r>
          </w:p>
        </w:tc>
      </w:tr>
      <w:tr w:rsidR="00FD5ACB">
        <w:trPr>
          <w:trHeight w:val="507"/>
        </w:trPr>
        <w:tc>
          <w:tcPr>
            <w:tcW w:w="14794" w:type="dxa"/>
            <w:gridSpan w:val="2"/>
          </w:tcPr>
          <w:p w:rsidR="00FD5ACB" w:rsidRDefault="00FD5ACB">
            <w:pPr>
              <w:pStyle w:val="TableParagraph"/>
              <w:spacing w:line="264" w:lineRule="exact"/>
              <w:ind w:left="3165"/>
              <w:rPr>
                <w:sz w:val="24"/>
              </w:rPr>
            </w:pPr>
            <w:r>
              <w:rPr>
                <w:sz w:val="24"/>
              </w:rPr>
              <w:t>2.</w:t>
            </w:r>
            <w:r>
              <w:rPr>
                <w:spacing w:val="-7"/>
                <w:sz w:val="24"/>
              </w:rPr>
              <w:t xml:space="preserve"> </w:t>
            </w:r>
            <w:r>
              <w:rPr>
                <w:sz w:val="24"/>
              </w:rPr>
              <w:t>Актуализация</w:t>
            </w:r>
            <w:r>
              <w:rPr>
                <w:spacing w:val="-5"/>
                <w:sz w:val="24"/>
              </w:rPr>
              <w:t xml:space="preserve"> </w:t>
            </w:r>
            <w:r>
              <w:rPr>
                <w:sz w:val="24"/>
              </w:rPr>
              <w:t>знаний</w:t>
            </w:r>
            <w:r>
              <w:rPr>
                <w:spacing w:val="-4"/>
                <w:sz w:val="24"/>
              </w:rPr>
              <w:t xml:space="preserve"> </w:t>
            </w:r>
            <w:r>
              <w:rPr>
                <w:sz w:val="24"/>
              </w:rPr>
              <w:t>и</w:t>
            </w:r>
            <w:r>
              <w:rPr>
                <w:spacing w:val="-4"/>
                <w:sz w:val="24"/>
              </w:rPr>
              <w:t xml:space="preserve"> </w:t>
            </w:r>
            <w:r>
              <w:rPr>
                <w:sz w:val="24"/>
              </w:rPr>
              <w:t>фиксации</w:t>
            </w:r>
            <w:r>
              <w:rPr>
                <w:spacing w:val="-4"/>
                <w:sz w:val="24"/>
              </w:rPr>
              <w:t xml:space="preserve"> </w:t>
            </w:r>
            <w:r>
              <w:rPr>
                <w:sz w:val="24"/>
              </w:rPr>
              <w:t>затруднения</w:t>
            </w:r>
            <w:r>
              <w:rPr>
                <w:spacing w:val="-5"/>
                <w:sz w:val="24"/>
              </w:rPr>
              <w:t xml:space="preserve"> </w:t>
            </w:r>
            <w:r>
              <w:rPr>
                <w:sz w:val="24"/>
              </w:rPr>
              <w:t>в</w:t>
            </w:r>
            <w:r>
              <w:rPr>
                <w:spacing w:val="-5"/>
                <w:sz w:val="24"/>
              </w:rPr>
              <w:t xml:space="preserve"> </w:t>
            </w:r>
            <w:r>
              <w:rPr>
                <w:sz w:val="24"/>
              </w:rPr>
              <w:t>индивидуальной</w:t>
            </w:r>
            <w:r>
              <w:rPr>
                <w:spacing w:val="-3"/>
                <w:sz w:val="24"/>
              </w:rPr>
              <w:t xml:space="preserve"> </w:t>
            </w:r>
            <w:r>
              <w:rPr>
                <w:spacing w:val="-2"/>
                <w:sz w:val="24"/>
              </w:rPr>
              <w:t>деятельности.</w:t>
            </w:r>
          </w:p>
        </w:tc>
      </w:tr>
    </w:tbl>
    <w:p w:rsidR="00FD5ACB" w:rsidRDefault="00FD5ACB">
      <w:pPr>
        <w:widowControl w:val="0"/>
        <w:suppressAutoHyphens w:val="0"/>
        <w:autoSpaceDN w:val="0"/>
        <w:spacing w:line="264" w:lineRule="exact"/>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b/>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7"/>
        <w:gridCol w:w="7397"/>
      </w:tblGrid>
      <w:tr w:rsidR="00FD5ACB">
        <w:trPr>
          <w:trHeight w:val="8834"/>
        </w:trPr>
        <w:tc>
          <w:tcPr>
            <w:tcW w:w="7397" w:type="dxa"/>
          </w:tcPr>
          <w:p w:rsidR="00FD5ACB" w:rsidRDefault="00FD5ACB">
            <w:pPr>
              <w:pStyle w:val="TableParagraph"/>
              <w:spacing w:before="1" w:line="275" w:lineRule="exact"/>
              <w:ind w:left="110"/>
              <w:jc w:val="both"/>
              <w:rPr>
                <w:sz w:val="24"/>
              </w:rPr>
            </w:pPr>
            <w:r>
              <w:rPr>
                <w:sz w:val="24"/>
              </w:rPr>
              <w:t>В</w:t>
            </w:r>
            <w:r>
              <w:rPr>
                <w:spacing w:val="-7"/>
                <w:sz w:val="24"/>
              </w:rPr>
              <w:t xml:space="preserve"> </w:t>
            </w:r>
            <w:r>
              <w:rPr>
                <w:sz w:val="24"/>
              </w:rPr>
              <w:t>ходе</w:t>
            </w:r>
            <w:r>
              <w:rPr>
                <w:spacing w:val="-7"/>
                <w:sz w:val="24"/>
              </w:rPr>
              <w:t xml:space="preserve"> </w:t>
            </w:r>
            <w:r>
              <w:rPr>
                <w:sz w:val="24"/>
              </w:rPr>
              <w:t>этапа</w:t>
            </w:r>
            <w:r>
              <w:rPr>
                <w:spacing w:val="-1"/>
                <w:sz w:val="24"/>
              </w:rPr>
              <w:t xml:space="preserve"> </w:t>
            </w:r>
            <w:r>
              <w:rPr>
                <w:sz w:val="24"/>
              </w:rPr>
              <w:t>организуется</w:t>
            </w:r>
            <w:r>
              <w:rPr>
                <w:spacing w:val="-5"/>
                <w:sz w:val="24"/>
              </w:rPr>
              <w:t xml:space="preserve"> </w:t>
            </w:r>
            <w:r>
              <w:rPr>
                <w:sz w:val="24"/>
              </w:rPr>
              <w:t>деятельность учащихся</w:t>
            </w:r>
            <w:r>
              <w:rPr>
                <w:spacing w:val="-4"/>
                <w:sz w:val="24"/>
              </w:rPr>
              <w:t xml:space="preserve"> </w:t>
            </w:r>
            <w:r>
              <w:rPr>
                <w:spacing w:val="-5"/>
                <w:sz w:val="24"/>
              </w:rPr>
              <w:t>по:</w:t>
            </w:r>
          </w:p>
          <w:p w:rsidR="00FD5ACB" w:rsidRDefault="00FD5ACB">
            <w:pPr>
              <w:pStyle w:val="TableParagraph"/>
              <w:spacing w:line="242" w:lineRule="auto"/>
              <w:ind w:left="110" w:right="99"/>
              <w:jc w:val="both"/>
              <w:rPr>
                <w:sz w:val="24"/>
              </w:rPr>
            </w:pPr>
            <w:r>
              <w:rPr>
                <w:sz w:val="24"/>
              </w:rPr>
              <w:t>перечислению контролируемых способов действий (норм); активизированию мыслительных операций, необходимых для выполнения контрольной работы, внимания и т.д.;</w:t>
            </w:r>
          </w:p>
          <w:p w:rsidR="00FD5ACB" w:rsidRDefault="00FD5ACB">
            <w:pPr>
              <w:pStyle w:val="TableParagraph"/>
              <w:ind w:left="110" w:right="106"/>
              <w:jc w:val="both"/>
              <w:rPr>
                <w:sz w:val="24"/>
              </w:rPr>
            </w:pPr>
            <w:r>
              <w:rPr>
                <w:sz w:val="24"/>
              </w:rPr>
              <w:t xml:space="preserve">выполнению контрольной работы; сопоставлению своих работ с готовым образцом и фиксации результатов (без исправления </w:t>
            </w:r>
            <w:r>
              <w:rPr>
                <w:spacing w:val="-2"/>
                <w:sz w:val="24"/>
              </w:rPr>
              <w:t>ошибок);</w:t>
            </w:r>
          </w:p>
          <w:p w:rsidR="00FD5ACB" w:rsidRDefault="00FD5ACB">
            <w:pPr>
              <w:pStyle w:val="TableParagraph"/>
              <w:ind w:left="110" w:right="107"/>
              <w:jc w:val="both"/>
              <w:rPr>
                <w:sz w:val="24"/>
              </w:rPr>
            </w:pPr>
            <w:r>
              <w:rPr>
                <w:sz w:val="24"/>
              </w:rPr>
              <w:t xml:space="preserve">проведению самооценки своих работ по заранее обоснованному </w:t>
            </w:r>
            <w:r>
              <w:rPr>
                <w:spacing w:val="-2"/>
                <w:sz w:val="24"/>
              </w:rPr>
              <w:t>критерию.</w:t>
            </w:r>
          </w:p>
        </w:tc>
        <w:tc>
          <w:tcPr>
            <w:tcW w:w="7397" w:type="dxa"/>
          </w:tcPr>
          <w:p w:rsidR="00FD5ACB" w:rsidRDefault="00FD5ACB">
            <w:pPr>
              <w:pStyle w:val="TableParagraph"/>
              <w:spacing w:before="1" w:line="275" w:lineRule="exact"/>
              <w:ind w:left="105"/>
              <w:rPr>
                <w:sz w:val="24"/>
              </w:rPr>
            </w:pPr>
            <w:r>
              <w:rPr>
                <w:spacing w:val="-2"/>
                <w:sz w:val="24"/>
              </w:rPr>
              <w:t>Личностные</w:t>
            </w:r>
          </w:p>
          <w:p w:rsidR="00FD5ACB" w:rsidRDefault="00FD5ACB" w:rsidP="00B812EE">
            <w:pPr>
              <w:pStyle w:val="TableParagraph"/>
              <w:numPr>
                <w:ilvl w:val="0"/>
                <w:numId w:val="53"/>
              </w:numPr>
              <w:tabs>
                <w:tab w:val="left" w:pos="249"/>
              </w:tabs>
              <w:spacing w:line="275" w:lineRule="exact"/>
              <w:ind w:left="249" w:hanging="144"/>
              <w:jc w:val="both"/>
              <w:rPr>
                <w:sz w:val="24"/>
              </w:rPr>
            </w:pPr>
            <w:r>
              <w:rPr>
                <w:sz w:val="24"/>
              </w:rPr>
              <w:t>готовность</w:t>
            </w:r>
            <w:r>
              <w:rPr>
                <w:spacing w:val="-7"/>
                <w:sz w:val="24"/>
              </w:rPr>
              <w:t xml:space="preserve"> </w:t>
            </w:r>
            <w:r>
              <w:rPr>
                <w:sz w:val="24"/>
              </w:rPr>
              <w:t>и</w:t>
            </w:r>
            <w:r>
              <w:rPr>
                <w:spacing w:val="-4"/>
                <w:sz w:val="24"/>
              </w:rPr>
              <w:t xml:space="preserve"> </w:t>
            </w:r>
            <w:r>
              <w:rPr>
                <w:sz w:val="24"/>
              </w:rPr>
              <w:t>способность</w:t>
            </w:r>
            <w:r>
              <w:rPr>
                <w:spacing w:val="-1"/>
                <w:sz w:val="24"/>
              </w:rPr>
              <w:t xml:space="preserve"> </w:t>
            </w:r>
            <w:r>
              <w:rPr>
                <w:sz w:val="24"/>
              </w:rPr>
              <w:t>к</w:t>
            </w:r>
            <w:r>
              <w:rPr>
                <w:spacing w:val="-8"/>
                <w:sz w:val="24"/>
              </w:rPr>
              <w:t xml:space="preserve"> </w:t>
            </w:r>
            <w:r>
              <w:rPr>
                <w:sz w:val="24"/>
              </w:rPr>
              <w:t>выполнению</w:t>
            </w:r>
            <w:r>
              <w:rPr>
                <w:spacing w:val="-5"/>
                <w:sz w:val="24"/>
              </w:rPr>
              <w:t xml:space="preserve"> </w:t>
            </w:r>
            <w:r>
              <w:rPr>
                <w:spacing w:val="-4"/>
                <w:sz w:val="24"/>
              </w:rPr>
              <w:t>норм;</w:t>
            </w:r>
          </w:p>
          <w:p w:rsidR="00FD5ACB" w:rsidRDefault="00FD5ACB" w:rsidP="00B812EE">
            <w:pPr>
              <w:pStyle w:val="TableParagraph"/>
              <w:numPr>
                <w:ilvl w:val="0"/>
                <w:numId w:val="53"/>
              </w:numPr>
              <w:tabs>
                <w:tab w:val="left" w:pos="354"/>
              </w:tabs>
              <w:spacing w:before="4"/>
              <w:ind w:right="115" w:firstLine="0"/>
              <w:jc w:val="both"/>
              <w:rPr>
                <w:sz w:val="24"/>
              </w:rPr>
            </w:pPr>
            <w:r>
              <w:rPr>
                <w:sz w:val="24"/>
              </w:rPr>
              <w:t xml:space="preserve">потребность в самовыражении и самореализации, социальном </w:t>
            </w:r>
            <w:r>
              <w:rPr>
                <w:spacing w:val="-2"/>
                <w:sz w:val="24"/>
              </w:rPr>
              <w:t>признании;</w:t>
            </w:r>
          </w:p>
          <w:p w:rsidR="00FD5ACB" w:rsidRDefault="00FD5ACB" w:rsidP="00B812EE">
            <w:pPr>
              <w:pStyle w:val="TableParagraph"/>
              <w:numPr>
                <w:ilvl w:val="0"/>
                <w:numId w:val="53"/>
              </w:numPr>
              <w:tabs>
                <w:tab w:val="left" w:pos="264"/>
              </w:tabs>
              <w:ind w:right="103" w:firstLine="0"/>
              <w:jc w:val="both"/>
              <w:rPr>
                <w:sz w:val="24"/>
              </w:rPr>
            </w:pPr>
            <w:r>
              <w:rPr>
                <w:sz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FD5ACB" w:rsidRDefault="00FD5ACB" w:rsidP="00B812EE">
            <w:pPr>
              <w:pStyle w:val="TableParagraph"/>
              <w:numPr>
                <w:ilvl w:val="0"/>
                <w:numId w:val="53"/>
              </w:numPr>
              <w:tabs>
                <w:tab w:val="left" w:pos="594"/>
              </w:tabs>
              <w:spacing w:before="1"/>
              <w:ind w:right="114" w:firstLine="0"/>
              <w:jc w:val="both"/>
              <w:rPr>
                <w:sz w:val="24"/>
              </w:rPr>
            </w:pPr>
            <w:r>
              <w:rPr>
                <w:sz w:val="24"/>
              </w:rPr>
              <w:t>устойчивый познавательный интерес и становление смыслообразующей функции познавательного мотива;</w:t>
            </w:r>
          </w:p>
          <w:p w:rsidR="00FD5ACB" w:rsidRDefault="00FD5ACB" w:rsidP="00B812EE">
            <w:pPr>
              <w:pStyle w:val="TableParagraph"/>
              <w:numPr>
                <w:ilvl w:val="0"/>
                <w:numId w:val="53"/>
              </w:numPr>
              <w:tabs>
                <w:tab w:val="left" w:pos="249"/>
              </w:tabs>
              <w:spacing w:line="274" w:lineRule="exact"/>
              <w:ind w:left="249" w:hanging="144"/>
              <w:jc w:val="both"/>
              <w:rPr>
                <w:sz w:val="24"/>
              </w:rPr>
            </w:pPr>
            <w:r>
              <w:rPr>
                <w:sz w:val="24"/>
              </w:rPr>
              <w:t>готовности</w:t>
            </w:r>
            <w:r>
              <w:rPr>
                <w:spacing w:val="-3"/>
                <w:sz w:val="24"/>
              </w:rPr>
              <w:t xml:space="preserve"> </w:t>
            </w:r>
            <w:r>
              <w:rPr>
                <w:sz w:val="24"/>
              </w:rPr>
              <w:t>к</w:t>
            </w:r>
            <w:r>
              <w:rPr>
                <w:spacing w:val="-5"/>
                <w:sz w:val="24"/>
              </w:rPr>
              <w:t xml:space="preserve"> </w:t>
            </w:r>
            <w:r>
              <w:rPr>
                <w:sz w:val="24"/>
              </w:rPr>
              <w:t>самообразованию</w:t>
            </w:r>
            <w:r>
              <w:rPr>
                <w:spacing w:val="-4"/>
                <w:sz w:val="24"/>
              </w:rPr>
              <w:t xml:space="preserve"> </w:t>
            </w:r>
            <w:r>
              <w:rPr>
                <w:sz w:val="24"/>
              </w:rPr>
              <w:t>и</w:t>
            </w:r>
            <w:r>
              <w:rPr>
                <w:spacing w:val="-2"/>
                <w:sz w:val="24"/>
              </w:rPr>
              <w:t xml:space="preserve"> самовоспитанию;</w:t>
            </w:r>
          </w:p>
          <w:p w:rsidR="00FD5ACB" w:rsidRDefault="00FD5ACB" w:rsidP="00B812EE">
            <w:pPr>
              <w:pStyle w:val="TableParagraph"/>
              <w:numPr>
                <w:ilvl w:val="0"/>
                <w:numId w:val="53"/>
              </w:numPr>
              <w:tabs>
                <w:tab w:val="left" w:pos="249"/>
              </w:tabs>
              <w:ind w:right="1784" w:firstLine="0"/>
              <w:jc w:val="both"/>
              <w:rPr>
                <w:sz w:val="24"/>
              </w:rPr>
            </w:pPr>
            <w:r>
              <w:rPr>
                <w:sz w:val="24"/>
              </w:rPr>
              <w:t>адекватной</w:t>
            </w:r>
            <w:r>
              <w:rPr>
                <w:spacing w:val="-8"/>
                <w:sz w:val="24"/>
              </w:rPr>
              <w:t xml:space="preserve"> </w:t>
            </w:r>
            <w:r>
              <w:rPr>
                <w:sz w:val="24"/>
              </w:rPr>
              <w:t>позитивной</w:t>
            </w:r>
            <w:r>
              <w:rPr>
                <w:spacing w:val="-8"/>
                <w:sz w:val="24"/>
              </w:rPr>
              <w:t xml:space="preserve"> </w:t>
            </w:r>
            <w:r>
              <w:rPr>
                <w:sz w:val="24"/>
              </w:rPr>
              <w:t>самооценки</w:t>
            </w:r>
            <w:r>
              <w:rPr>
                <w:spacing w:val="-8"/>
                <w:sz w:val="24"/>
              </w:rPr>
              <w:t xml:space="preserve"> </w:t>
            </w:r>
            <w:r>
              <w:rPr>
                <w:sz w:val="24"/>
              </w:rPr>
              <w:t>и</w:t>
            </w:r>
            <w:r>
              <w:rPr>
                <w:spacing w:val="-8"/>
                <w:sz w:val="24"/>
              </w:rPr>
              <w:t xml:space="preserve"> </w:t>
            </w:r>
            <w:r>
              <w:rPr>
                <w:sz w:val="24"/>
              </w:rPr>
              <w:t xml:space="preserve">Я-концепции. </w:t>
            </w:r>
            <w:r>
              <w:rPr>
                <w:spacing w:val="-2"/>
                <w:sz w:val="24"/>
              </w:rPr>
              <w:t>Регулятивные</w:t>
            </w:r>
          </w:p>
          <w:p w:rsidR="00FD5ACB" w:rsidRDefault="00FD5ACB" w:rsidP="00B812EE">
            <w:pPr>
              <w:pStyle w:val="TableParagraph"/>
              <w:numPr>
                <w:ilvl w:val="0"/>
                <w:numId w:val="53"/>
              </w:numPr>
              <w:tabs>
                <w:tab w:val="left" w:pos="284"/>
              </w:tabs>
              <w:spacing w:before="3"/>
              <w:ind w:right="108" w:firstLine="0"/>
              <w:jc w:val="both"/>
              <w:rPr>
                <w:sz w:val="24"/>
              </w:rPr>
            </w:pPr>
            <w:r>
              <w:rPr>
                <w:sz w:val="24"/>
              </w:rPr>
              <w:t>целеполагание, включая постановку новых целей; самостоятельно анализировать условия достижения цели на основе учёта</w:t>
            </w:r>
            <w:r>
              <w:rPr>
                <w:spacing w:val="40"/>
                <w:sz w:val="24"/>
              </w:rPr>
              <w:t xml:space="preserve"> </w:t>
            </w:r>
            <w:r>
              <w:rPr>
                <w:sz w:val="24"/>
              </w:rPr>
              <w:t>выделенных учителем ориентиров действия в учебном материале;</w:t>
            </w:r>
          </w:p>
          <w:p w:rsidR="00FD5ACB" w:rsidRDefault="00FD5ACB" w:rsidP="00B812EE">
            <w:pPr>
              <w:pStyle w:val="TableParagraph"/>
              <w:numPr>
                <w:ilvl w:val="0"/>
                <w:numId w:val="53"/>
              </w:numPr>
              <w:tabs>
                <w:tab w:val="left" w:pos="364"/>
              </w:tabs>
              <w:ind w:right="108" w:firstLine="0"/>
              <w:jc w:val="both"/>
              <w:rPr>
                <w:sz w:val="24"/>
              </w:rPr>
            </w:pPr>
            <w:r>
              <w:rPr>
                <w:sz w:val="24"/>
              </w:rPr>
              <w:t>уметь самостоятельно контролировать своё время; принимать решения в проблемной ситуации;</w:t>
            </w:r>
          </w:p>
          <w:p w:rsidR="00FD5ACB" w:rsidRDefault="00FD5ACB" w:rsidP="00B812EE">
            <w:pPr>
              <w:pStyle w:val="TableParagraph"/>
              <w:numPr>
                <w:ilvl w:val="0"/>
                <w:numId w:val="53"/>
              </w:numPr>
              <w:tabs>
                <w:tab w:val="left" w:pos="364"/>
              </w:tabs>
              <w:spacing w:before="1"/>
              <w:ind w:right="108" w:firstLine="0"/>
              <w:jc w:val="both"/>
              <w:rPr>
                <w:sz w:val="24"/>
              </w:rPr>
            </w:pPr>
            <w:r>
              <w:rPr>
                <w:sz w:val="24"/>
              </w:rPr>
              <w:t xml:space="preserve">осуществлять констатирующий контроль по результату и по способу действия; актуальный контроль на уровне произвольного </w:t>
            </w:r>
            <w:r>
              <w:rPr>
                <w:spacing w:val="-2"/>
                <w:sz w:val="24"/>
              </w:rPr>
              <w:t>внимания;</w:t>
            </w:r>
          </w:p>
          <w:p w:rsidR="00FD5ACB" w:rsidRDefault="00FD5ACB" w:rsidP="00B812EE">
            <w:pPr>
              <w:pStyle w:val="TableParagraph"/>
              <w:numPr>
                <w:ilvl w:val="0"/>
                <w:numId w:val="53"/>
              </w:numPr>
              <w:tabs>
                <w:tab w:val="left" w:pos="344"/>
              </w:tabs>
              <w:ind w:right="107" w:firstLine="0"/>
              <w:jc w:val="both"/>
              <w:rPr>
                <w:sz w:val="24"/>
              </w:rPr>
            </w:pPr>
            <w:r>
              <w:rPr>
                <w:sz w:val="24"/>
              </w:rPr>
              <w:t xml:space="preserve">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основам прогнозирования как предвидения будущих событий и развития </w:t>
            </w:r>
            <w:r>
              <w:rPr>
                <w:spacing w:val="-2"/>
                <w:sz w:val="24"/>
              </w:rPr>
              <w:t>процесса.</w:t>
            </w:r>
          </w:p>
          <w:p w:rsidR="00FD5ACB" w:rsidRDefault="00FD5ACB">
            <w:pPr>
              <w:pStyle w:val="TableParagraph"/>
              <w:spacing w:line="276" w:lineRule="exact"/>
              <w:ind w:left="105"/>
              <w:rPr>
                <w:sz w:val="24"/>
              </w:rPr>
            </w:pPr>
            <w:r>
              <w:rPr>
                <w:spacing w:val="-2"/>
                <w:sz w:val="24"/>
              </w:rPr>
              <w:t>Познавательные</w:t>
            </w:r>
          </w:p>
          <w:p w:rsidR="00FD5ACB" w:rsidRDefault="00FD5ACB" w:rsidP="00B812EE">
            <w:pPr>
              <w:pStyle w:val="TableParagraph"/>
              <w:numPr>
                <w:ilvl w:val="0"/>
                <w:numId w:val="53"/>
              </w:numPr>
              <w:tabs>
                <w:tab w:val="left" w:pos="249"/>
              </w:tabs>
              <w:spacing w:line="275" w:lineRule="exact"/>
              <w:ind w:left="249" w:hanging="144"/>
              <w:rPr>
                <w:sz w:val="24"/>
              </w:rPr>
            </w:pPr>
            <w:r>
              <w:rPr>
                <w:sz w:val="24"/>
              </w:rPr>
              <w:t>самостоятельно</w:t>
            </w:r>
            <w:r>
              <w:rPr>
                <w:spacing w:val="-11"/>
                <w:sz w:val="24"/>
              </w:rPr>
              <w:t xml:space="preserve"> </w:t>
            </w:r>
            <w:r>
              <w:rPr>
                <w:sz w:val="24"/>
              </w:rPr>
              <w:t>проводить</w:t>
            </w:r>
            <w:r>
              <w:rPr>
                <w:spacing w:val="-6"/>
                <w:sz w:val="24"/>
              </w:rPr>
              <w:t xml:space="preserve"> </w:t>
            </w:r>
            <w:r>
              <w:rPr>
                <w:sz w:val="24"/>
              </w:rPr>
              <w:t>наблюдение</w:t>
            </w:r>
            <w:r>
              <w:rPr>
                <w:spacing w:val="-6"/>
                <w:sz w:val="24"/>
              </w:rPr>
              <w:t xml:space="preserve"> </w:t>
            </w:r>
            <w:r>
              <w:rPr>
                <w:sz w:val="24"/>
              </w:rPr>
              <w:t>и</w:t>
            </w:r>
            <w:r>
              <w:rPr>
                <w:spacing w:val="-4"/>
                <w:sz w:val="24"/>
              </w:rPr>
              <w:t xml:space="preserve"> </w:t>
            </w:r>
            <w:r>
              <w:rPr>
                <w:spacing w:val="-2"/>
                <w:sz w:val="24"/>
              </w:rPr>
              <w:t>эксперимент;</w:t>
            </w:r>
          </w:p>
          <w:p w:rsidR="00FD5ACB" w:rsidRDefault="00FD5ACB" w:rsidP="00B812EE">
            <w:pPr>
              <w:pStyle w:val="TableParagraph"/>
              <w:numPr>
                <w:ilvl w:val="0"/>
                <w:numId w:val="53"/>
              </w:numPr>
              <w:tabs>
                <w:tab w:val="left" w:pos="409"/>
                <w:tab w:val="left" w:pos="2242"/>
                <w:tab w:val="left" w:pos="3866"/>
                <w:tab w:val="left" w:pos="4720"/>
                <w:tab w:val="left" w:pos="5879"/>
              </w:tabs>
              <w:spacing w:line="242" w:lineRule="auto"/>
              <w:ind w:right="111" w:firstLine="0"/>
              <w:rPr>
                <w:sz w:val="24"/>
              </w:rPr>
            </w:pPr>
            <w:r>
              <w:rPr>
                <w:spacing w:val="-2"/>
                <w:sz w:val="24"/>
              </w:rPr>
              <w:t>самостоятельно</w:t>
            </w:r>
            <w:r>
              <w:rPr>
                <w:sz w:val="24"/>
              </w:rPr>
              <w:tab/>
            </w:r>
            <w:r>
              <w:rPr>
                <w:spacing w:val="-2"/>
                <w:sz w:val="24"/>
              </w:rPr>
              <w:t>осуществлять</w:t>
            </w:r>
            <w:r>
              <w:rPr>
                <w:sz w:val="24"/>
              </w:rPr>
              <w:tab/>
            </w:r>
            <w:r>
              <w:rPr>
                <w:spacing w:val="-4"/>
                <w:sz w:val="24"/>
              </w:rPr>
              <w:t>выбор</w:t>
            </w:r>
            <w:r>
              <w:rPr>
                <w:sz w:val="24"/>
              </w:rPr>
              <w:tab/>
            </w:r>
            <w:r>
              <w:rPr>
                <w:spacing w:val="-2"/>
                <w:sz w:val="24"/>
              </w:rPr>
              <w:t>наиболее</w:t>
            </w:r>
            <w:r>
              <w:rPr>
                <w:sz w:val="24"/>
              </w:rPr>
              <w:tab/>
            </w:r>
            <w:r>
              <w:rPr>
                <w:spacing w:val="-2"/>
                <w:sz w:val="24"/>
              </w:rPr>
              <w:t xml:space="preserve">эффективных </w:t>
            </w:r>
            <w:r>
              <w:rPr>
                <w:sz w:val="24"/>
              </w:rPr>
              <w:t>способов решения задач в зависимости от конкретных условий;</w:t>
            </w:r>
          </w:p>
          <w:p w:rsidR="00FD5ACB" w:rsidRDefault="00FD5ACB" w:rsidP="00B812EE">
            <w:pPr>
              <w:pStyle w:val="TableParagraph"/>
              <w:numPr>
                <w:ilvl w:val="0"/>
                <w:numId w:val="53"/>
              </w:numPr>
              <w:tabs>
                <w:tab w:val="left" w:pos="249"/>
              </w:tabs>
              <w:spacing w:line="273" w:lineRule="exact"/>
              <w:ind w:left="249" w:hanging="144"/>
              <w:rPr>
                <w:sz w:val="24"/>
              </w:rPr>
            </w:pPr>
            <w:r>
              <w:rPr>
                <w:sz w:val="24"/>
              </w:rPr>
              <w:t>самостоятельно</w:t>
            </w:r>
            <w:r>
              <w:rPr>
                <w:spacing w:val="-12"/>
                <w:sz w:val="24"/>
              </w:rPr>
              <w:t xml:space="preserve"> </w:t>
            </w:r>
            <w:r>
              <w:rPr>
                <w:sz w:val="24"/>
              </w:rPr>
              <w:t>давать</w:t>
            </w:r>
            <w:r>
              <w:rPr>
                <w:spacing w:val="-2"/>
                <w:sz w:val="24"/>
              </w:rPr>
              <w:t xml:space="preserve"> </w:t>
            </w:r>
            <w:r>
              <w:rPr>
                <w:sz w:val="24"/>
              </w:rPr>
              <w:t>определение</w:t>
            </w:r>
            <w:r>
              <w:rPr>
                <w:spacing w:val="-7"/>
                <w:sz w:val="24"/>
              </w:rPr>
              <w:t xml:space="preserve"> </w:t>
            </w:r>
            <w:r>
              <w:rPr>
                <w:spacing w:val="-2"/>
                <w:sz w:val="24"/>
              </w:rPr>
              <w:t>понятиям;</w:t>
            </w:r>
          </w:p>
          <w:p w:rsidR="00FD5ACB" w:rsidRDefault="00FD5ACB" w:rsidP="00B812EE">
            <w:pPr>
              <w:pStyle w:val="TableParagraph"/>
              <w:numPr>
                <w:ilvl w:val="0"/>
                <w:numId w:val="53"/>
              </w:numPr>
              <w:tabs>
                <w:tab w:val="left" w:pos="554"/>
                <w:tab w:val="left" w:pos="2537"/>
                <w:tab w:val="left" w:pos="4306"/>
                <w:tab w:val="left" w:pos="5775"/>
                <w:tab w:val="left" w:pos="7143"/>
              </w:tabs>
              <w:spacing w:line="276" w:lineRule="exact"/>
              <w:ind w:right="106" w:firstLine="0"/>
              <w:rPr>
                <w:sz w:val="24"/>
              </w:rPr>
            </w:pPr>
            <w:r>
              <w:rPr>
                <w:spacing w:val="-2"/>
                <w:sz w:val="24"/>
              </w:rPr>
              <w:t>самостоятельно</w:t>
            </w:r>
            <w:r>
              <w:rPr>
                <w:sz w:val="24"/>
              </w:rPr>
              <w:tab/>
            </w:r>
            <w:r>
              <w:rPr>
                <w:spacing w:val="-2"/>
                <w:sz w:val="24"/>
              </w:rPr>
              <w:t>осуществлять</w:t>
            </w:r>
            <w:r>
              <w:rPr>
                <w:sz w:val="24"/>
              </w:rPr>
              <w:tab/>
            </w:r>
            <w:r>
              <w:rPr>
                <w:spacing w:val="-2"/>
                <w:sz w:val="24"/>
              </w:rPr>
              <w:t>сравнение,</w:t>
            </w:r>
            <w:r>
              <w:rPr>
                <w:sz w:val="24"/>
              </w:rPr>
              <w:tab/>
            </w:r>
            <w:r>
              <w:rPr>
                <w:spacing w:val="-2"/>
                <w:sz w:val="24"/>
              </w:rPr>
              <w:t>сериацию</w:t>
            </w:r>
            <w:r>
              <w:rPr>
                <w:sz w:val="24"/>
              </w:rPr>
              <w:tab/>
            </w:r>
            <w:r>
              <w:rPr>
                <w:spacing w:val="-10"/>
                <w:sz w:val="24"/>
              </w:rPr>
              <w:t xml:space="preserve">и </w:t>
            </w:r>
            <w:r>
              <w:rPr>
                <w:sz w:val="24"/>
              </w:rPr>
              <w:t>классификацию,</w:t>
            </w:r>
            <w:r>
              <w:rPr>
                <w:spacing w:val="20"/>
                <w:sz w:val="24"/>
              </w:rPr>
              <w:t xml:space="preserve"> </w:t>
            </w:r>
            <w:r>
              <w:rPr>
                <w:sz w:val="24"/>
              </w:rPr>
              <w:t>самостоятельно</w:t>
            </w:r>
            <w:r>
              <w:rPr>
                <w:spacing w:val="15"/>
                <w:sz w:val="24"/>
              </w:rPr>
              <w:t xml:space="preserve"> </w:t>
            </w:r>
            <w:r>
              <w:rPr>
                <w:sz w:val="24"/>
              </w:rPr>
              <w:t>выбирая</w:t>
            </w:r>
            <w:r>
              <w:rPr>
                <w:spacing w:val="30"/>
                <w:sz w:val="24"/>
              </w:rPr>
              <w:t xml:space="preserve"> </w:t>
            </w:r>
            <w:r>
              <w:rPr>
                <w:sz w:val="24"/>
              </w:rPr>
              <w:t>основания</w:t>
            </w:r>
            <w:r>
              <w:rPr>
                <w:spacing w:val="20"/>
                <w:sz w:val="24"/>
              </w:rPr>
              <w:t xml:space="preserve"> </w:t>
            </w:r>
            <w:r>
              <w:rPr>
                <w:sz w:val="24"/>
              </w:rPr>
              <w:t>и</w:t>
            </w:r>
            <w:r>
              <w:rPr>
                <w:spacing w:val="22"/>
                <w:sz w:val="24"/>
              </w:rPr>
              <w:t xml:space="preserve"> </w:t>
            </w:r>
            <w:r>
              <w:rPr>
                <w:sz w:val="24"/>
              </w:rPr>
              <w:t>критерии</w:t>
            </w:r>
            <w:r>
              <w:rPr>
                <w:spacing w:val="23"/>
                <w:sz w:val="24"/>
              </w:rPr>
              <w:t xml:space="preserve"> </w:t>
            </w:r>
            <w:r>
              <w:rPr>
                <w:spacing w:val="-5"/>
                <w:sz w:val="24"/>
              </w:rPr>
              <w:t>для</w:t>
            </w:r>
          </w:p>
        </w:tc>
      </w:tr>
    </w:tbl>
    <w:p w:rsidR="00FD5ACB" w:rsidRDefault="00FD5ACB">
      <w:pPr>
        <w:widowControl w:val="0"/>
        <w:suppressAutoHyphens w:val="0"/>
        <w:autoSpaceDN w:val="0"/>
        <w:spacing w:line="276" w:lineRule="exact"/>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b/>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7"/>
        <w:gridCol w:w="7397"/>
      </w:tblGrid>
      <w:tr w:rsidR="00FD5ACB">
        <w:trPr>
          <w:trHeight w:val="2761"/>
        </w:trPr>
        <w:tc>
          <w:tcPr>
            <w:tcW w:w="7397" w:type="dxa"/>
          </w:tcPr>
          <w:p w:rsidR="00FD5ACB" w:rsidRDefault="00FD5ACB">
            <w:pPr>
              <w:pStyle w:val="TableParagraph"/>
            </w:pPr>
          </w:p>
        </w:tc>
        <w:tc>
          <w:tcPr>
            <w:tcW w:w="7397" w:type="dxa"/>
          </w:tcPr>
          <w:p w:rsidR="00FD5ACB" w:rsidRDefault="00FD5ACB">
            <w:pPr>
              <w:pStyle w:val="TableParagraph"/>
              <w:spacing w:before="1" w:line="275" w:lineRule="exact"/>
              <w:ind w:left="105"/>
              <w:rPr>
                <w:sz w:val="24"/>
              </w:rPr>
            </w:pPr>
            <w:r>
              <w:rPr>
                <w:sz w:val="24"/>
              </w:rPr>
              <w:t>указанных</w:t>
            </w:r>
            <w:r>
              <w:rPr>
                <w:spacing w:val="-6"/>
                <w:sz w:val="24"/>
              </w:rPr>
              <w:t xml:space="preserve"> </w:t>
            </w:r>
            <w:r>
              <w:rPr>
                <w:sz w:val="24"/>
              </w:rPr>
              <w:t>логических</w:t>
            </w:r>
            <w:r>
              <w:rPr>
                <w:spacing w:val="-1"/>
                <w:sz w:val="24"/>
              </w:rPr>
              <w:t xml:space="preserve"> </w:t>
            </w:r>
            <w:r>
              <w:rPr>
                <w:spacing w:val="-2"/>
                <w:sz w:val="24"/>
              </w:rPr>
              <w:t>операций;</w:t>
            </w:r>
          </w:p>
          <w:p w:rsidR="00FD5ACB" w:rsidRDefault="00FD5ACB" w:rsidP="00B812EE">
            <w:pPr>
              <w:pStyle w:val="TableParagraph"/>
              <w:numPr>
                <w:ilvl w:val="0"/>
                <w:numId w:val="52"/>
              </w:numPr>
              <w:tabs>
                <w:tab w:val="left" w:pos="614"/>
                <w:tab w:val="left" w:pos="2647"/>
                <w:tab w:val="left" w:pos="3866"/>
                <w:tab w:val="left" w:pos="5924"/>
                <w:tab w:val="left" w:pos="6584"/>
              </w:tabs>
              <w:spacing w:line="242" w:lineRule="auto"/>
              <w:ind w:right="110" w:firstLine="0"/>
              <w:rPr>
                <w:sz w:val="24"/>
              </w:rPr>
            </w:pPr>
            <w:r>
              <w:rPr>
                <w:spacing w:val="-2"/>
                <w:sz w:val="24"/>
              </w:rPr>
              <w:t>самостоятельно</w:t>
            </w:r>
            <w:r>
              <w:rPr>
                <w:sz w:val="24"/>
              </w:rPr>
              <w:tab/>
            </w:r>
            <w:r>
              <w:rPr>
                <w:spacing w:val="-2"/>
                <w:sz w:val="24"/>
              </w:rPr>
              <w:t>строить</w:t>
            </w:r>
            <w:r>
              <w:rPr>
                <w:sz w:val="24"/>
              </w:rPr>
              <w:tab/>
            </w:r>
            <w:r>
              <w:rPr>
                <w:spacing w:val="-2"/>
                <w:sz w:val="24"/>
              </w:rPr>
              <w:t>классификацию</w:t>
            </w:r>
            <w:r>
              <w:rPr>
                <w:sz w:val="24"/>
              </w:rPr>
              <w:tab/>
            </w:r>
            <w:r>
              <w:rPr>
                <w:spacing w:val="-6"/>
                <w:sz w:val="24"/>
              </w:rPr>
              <w:t>на</w:t>
            </w:r>
            <w:r>
              <w:rPr>
                <w:sz w:val="24"/>
              </w:rPr>
              <w:tab/>
            </w:r>
            <w:r>
              <w:rPr>
                <w:spacing w:val="-2"/>
                <w:sz w:val="24"/>
              </w:rPr>
              <w:t xml:space="preserve">основе </w:t>
            </w:r>
            <w:r>
              <w:rPr>
                <w:sz w:val="24"/>
              </w:rPr>
              <w:t>дихотомического деления (на основе отрицания);</w:t>
            </w:r>
          </w:p>
          <w:p w:rsidR="00FD5ACB" w:rsidRDefault="00FD5ACB" w:rsidP="00B812EE">
            <w:pPr>
              <w:pStyle w:val="TableParagraph"/>
              <w:numPr>
                <w:ilvl w:val="0"/>
                <w:numId w:val="52"/>
              </w:numPr>
              <w:tabs>
                <w:tab w:val="left" w:pos="249"/>
              </w:tabs>
              <w:spacing w:line="273" w:lineRule="exact"/>
              <w:ind w:left="249" w:hanging="144"/>
              <w:rPr>
                <w:sz w:val="24"/>
              </w:rPr>
            </w:pPr>
            <w:r>
              <w:rPr>
                <w:sz w:val="24"/>
              </w:rPr>
              <w:t>самостоятельно</w:t>
            </w:r>
            <w:r>
              <w:rPr>
                <w:spacing w:val="-11"/>
                <w:sz w:val="24"/>
              </w:rPr>
              <w:t xml:space="preserve"> </w:t>
            </w:r>
            <w:r>
              <w:rPr>
                <w:sz w:val="24"/>
              </w:rPr>
              <w:t>строить</w:t>
            </w:r>
            <w:r>
              <w:rPr>
                <w:spacing w:val="-6"/>
                <w:sz w:val="24"/>
              </w:rPr>
              <w:t xml:space="preserve"> </w:t>
            </w:r>
            <w:r>
              <w:rPr>
                <w:sz w:val="24"/>
              </w:rPr>
              <w:t>логическое</w:t>
            </w:r>
            <w:r>
              <w:rPr>
                <w:spacing w:val="-6"/>
                <w:sz w:val="24"/>
              </w:rPr>
              <w:t xml:space="preserve"> </w:t>
            </w:r>
            <w:r>
              <w:rPr>
                <w:spacing w:val="-2"/>
                <w:sz w:val="24"/>
              </w:rPr>
              <w:t>рассуждение;</w:t>
            </w:r>
          </w:p>
          <w:p w:rsidR="00FD5ACB" w:rsidRDefault="00FD5ACB" w:rsidP="00B812EE">
            <w:pPr>
              <w:pStyle w:val="TableParagraph"/>
              <w:numPr>
                <w:ilvl w:val="0"/>
                <w:numId w:val="52"/>
              </w:numPr>
              <w:tabs>
                <w:tab w:val="left" w:pos="249"/>
              </w:tabs>
              <w:spacing w:line="275" w:lineRule="exact"/>
              <w:ind w:left="249" w:hanging="144"/>
              <w:rPr>
                <w:sz w:val="24"/>
              </w:rPr>
            </w:pPr>
            <w:r>
              <w:rPr>
                <w:sz w:val="24"/>
              </w:rPr>
              <w:t>самостоятельно</w:t>
            </w:r>
            <w:r>
              <w:rPr>
                <w:spacing w:val="-8"/>
                <w:sz w:val="24"/>
              </w:rPr>
              <w:t xml:space="preserve"> </w:t>
            </w:r>
            <w:r>
              <w:rPr>
                <w:sz w:val="24"/>
              </w:rPr>
              <w:t>объяснять</w:t>
            </w:r>
            <w:r>
              <w:rPr>
                <w:spacing w:val="-5"/>
                <w:sz w:val="24"/>
              </w:rPr>
              <w:t xml:space="preserve"> </w:t>
            </w:r>
            <w:r>
              <w:rPr>
                <w:sz w:val="24"/>
              </w:rPr>
              <w:t>явления,</w:t>
            </w:r>
            <w:r>
              <w:rPr>
                <w:spacing w:val="-5"/>
                <w:sz w:val="24"/>
              </w:rPr>
              <w:t xml:space="preserve"> </w:t>
            </w:r>
            <w:r>
              <w:rPr>
                <w:sz w:val="24"/>
              </w:rPr>
              <w:t>процессы,</w:t>
            </w:r>
            <w:r>
              <w:rPr>
                <w:spacing w:val="-1"/>
                <w:sz w:val="24"/>
              </w:rPr>
              <w:t xml:space="preserve"> </w:t>
            </w:r>
            <w:r>
              <w:rPr>
                <w:sz w:val="24"/>
              </w:rPr>
              <w:t>связи</w:t>
            </w:r>
            <w:r>
              <w:rPr>
                <w:spacing w:val="-3"/>
                <w:sz w:val="24"/>
              </w:rPr>
              <w:t xml:space="preserve"> </w:t>
            </w:r>
            <w:r>
              <w:rPr>
                <w:sz w:val="24"/>
              </w:rPr>
              <w:t>и</w:t>
            </w:r>
            <w:r>
              <w:rPr>
                <w:spacing w:val="3"/>
                <w:sz w:val="24"/>
              </w:rPr>
              <w:t xml:space="preserve"> </w:t>
            </w:r>
            <w:r>
              <w:rPr>
                <w:spacing w:val="-2"/>
                <w:sz w:val="24"/>
              </w:rPr>
              <w:t>отношения;</w:t>
            </w:r>
          </w:p>
          <w:p w:rsidR="00FD5ACB" w:rsidRDefault="00FD5ACB" w:rsidP="00B812EE">
            <w:pPr>
              <w:pStyle w:val="TableParagraph"/>
              <w:numPr>
                <w:ilvl w:val="0"/>
                <w:numId w:val="52"/>
              </w:numPr>
              <w:tabs>
                <w:tab w:val="left" w:pos="279"/>
              </w:tabs>
              <w:ind w:right="117" w:firstLine="0"/>
              <w:rPr>
                <w:sz w:val="24"/>
              </w:rPr>
            </w:pPr>
            <w:r>
              <w:rPr>
                <w:sz w:val="24"/>
              </w:rPr>
              <w:t>самостоятельно использовать основные</w:t>
            </w:r>
            <w:r>
              <w:rPr>
                <w:spacing w:val="20"/>
                <w:sz w:val="24"/>
              </w:rPr>
              <w:t xml:space="preserve"> </w:t>
            </w:r>
            <w:r>
              <w:rPr>
                <w:sz w:val="24"/>
              </w:rPr>
              <w:t>умения ознакомительного, изучающего, усваивающего и поискового чтения;</w:t>
            </w:r>
          </w:p>
          <w:p w:rsidR="00FD5ACB" w:rsidRDefault="00FD5ACB" w:rsidP="00B812EE">
            <w:pPr>
              <w:pStyle w:val="TableParagraph"/>
              <w:numPr>
                <w:ilvl w:val="0"/>
                <w:numId w:val="52"/>
              </w:numPr>
              <w:tabs>
                <w:tab w:val="left" w:pos="189"/>
                <w:tab w:val="left" w:pos="2007"/>
                <w:tab w:val="left" w:pos="3286"/>
                <w:tab w:val="left" w:pos="5364"/>
                <w:tab w:val="left" w:pos="6403"/>
              </w:tabs>
              <w:spacing w:before="2"/>
              <w:ind w:right="112" w:firstLine="0"/>
              <w:rPr>
                <w:sz w:val="24"/>
              </w:rPr>
            </w:pPr>
            <w:r>
              <w:rPr>
                <w:spacing w:val="-2"/>
                <w:sz w:val="24"/>
              </w:rPr>
              <w:t>самостоятельно</w:t>
            </w:r>
            <w:r>
              <w:rPr>
                <w:sz w:val="24"/>
              </w:rPr>
              <w:tab/>
            </w:r>
            <w:r>
              <w:rPr>
                <w:spacing w:val="-2"/>
                <w:sz w:val="24"/>
              </w:rPr>
              <w:t>проводить</w:t>
            </w:r>
            <w:r>
              <w:rPr>
                <w:sz w:val="24"/>
              </w:rPr>
              <w:tab/>
            </w:r>
            <w:r>
              <w:rPr>
                <w:spacing w:val="-2"/>
                <w:sz w:val="24"/>
              </w:rPr>
              <w:t>структурирование</w:t>
            </w:r>
            <w:r>
              <w:rPr>
                <w:sz w:val="24"/>
              </w:rPr>
              <w:tab/>
            </w:r>
            <w:r>
              <w:rPr>
                <w:spacing w:val="-2"/>
                <w:sz w:val="24"/>
              </w:rPr>
              <w:t>текстов,</w:t>
            </w:r>
            <w:r>
              <w:rPr>
                <w:sz w:val="24"/>
              </w:rPr>
              <w:tab/>
            </w:r>
            <w:r>
              <w:rPr>
                <w:spacing w:val="-2"/>
                <w:sz w:val="24"/>
              </w:rPr>
              <w:t xml:space="preserve">включая </w:t>
            </w:r>
            <w:r>
              <w:rPr>
                <w:sz w:val="24"/>
              </w:rPr>
              <w:t>умение</w:t>
            </w:r>
            <w:r>
              <w:rPr>
                <w:spacing w:val="42"/>
                <w:sz w:val="24"/>
              </w:rPr>
              <w:t xml:space="preserve"> </w:t>
            </w:r>
            <w:r>
              <w:rPr>
                <w:sz w:val="24"/>
              </w:rPr>
              <w:t>выделять</w:t>
            </w:r>
            <w:r>
              <w:rPr>
                <w:spacing w:val="50"/>
                <w:sz w:val="24"/>
              </w:rPr>
              <w:t xml:space="preserve"> </w:t>
            </w:r>
            <w:r>
              <w:rPr>
                <w:sz w:val="24"/>
              </w:rPr>
              <w:t>главное</w:t>
            </w:r>
            <w:r>
              <w:rPr>
                <w:spacing w:val="48"/>
                <w:sz w:val="24"/>
              </w:rPr>
              <w:t xml:space="preserve"> </w:t>
            </w:r>
            <w:r>
              <w:rPr>
                <w:sz w:val="24"/>
              </w:rPr>
              <w:t>и</w:t>
            </w:r>
            <w:r>
              <w:rPr>
                <w:spacing w:val="47"/>
                <w:sz w:val="24"/>
              </w:rPr>
              <w:t xml:space="preserve"> </w:t>
            </w:r>
            <w:r>
              <w:rPr>
                <w:sz w:val="24"/>
              </w:rPr>
              <w:t>второстепенное,</w:t>
            </w:r>
            <w:r>
              <w:rPr>
                <w:spacing w:val="45"/>
                <w:sz w:val="24"/>
              </w:rPr>
              <w:t xml:space="preserve"> </w:t>
            </w:r>
            <w:r>
              <w:rPr>
                <w:sz w:val="24"/>
              </w:rPr>
              <w:t>главную</w:t>
            </w:r>
            <w:r>
              <w:rPr>
                <w:spacing w:val="46"/>
                <w:sz w:val="24"/>
              </w:rPr>
              <w:t xml:space="preserve"> </w:t>
            </w:r>
            <w:r>
              <w:rPr>
                <w:sz w:val="24"/>
              </w:rPr>
              <w:t>идею</w:t>
            </w:r>
            <w:r>
              <w:rPr>
                <w:spacing w:val="52"/>
                <w:sz w:val="24"/>
              </w:rPr>
              <w:t xml:space="preserve"> </w:t>
            </w:r>
            <w:r>
              <w:rPr>
                <w:spacing w:val="-2"/>
                <w:sz w:val="24"/>
              </w:rPr>
              <w:t>текста,</w:t>
            </w:r>
          </w:p>
          <w:p w:rsidR="00FD5ACB" w:rsidRDefault="00FD5ACB">
            <w:pPr>
              <w:pStyle w:val="TableParagraph"/>
              <w:spacing w:line="253" w:lineRule="exact"/>
              <w:ind w:left="105"/>
              <w:rPr>
                <w:sz w:val="24"/>
              </w:rPr>
            </w:pPr>
            <w:r>
              <w:rPr>
                <w:sz w:val="24"/>
              </w:rPr>
              <w:t>выстраивать</w:t>
            </w:r>
            <w:r>
              <w:rPr>
                <w:spacing w:val="-14"/>
                <w:sz w:val="24"/>
              </w:rPr>
              <w:t xml:space="preserve"> </w:t>
            </w:r>
            <w:r>
              <w:rPr>
                <w:sz w:val="24"/>
              </w:rPr>
              <w:t>последовательность</w:t>
            </w:r>
            <w:r>
              <w:rPr>
                <w:spacing w:val="-6"/>
                <w:sz w:val="24"/>
              </w:rPr>
              <w:t xml:space="preserve"> </w:t>
            </w:r>
            <w:r>
              <w:rPr>
                <w:sz w:val="24"/>
              </w:rPr>
              <w:t>описываемых</w:t>
            </w:r>
            <w:r>
              <w:rPr>
                <w:spacing w:val="-7"/>
                <w:sz w:val="24"/>
              </w:rPr>
              <w:t xml:space="preserve"> </w:t>
            </w:r>
            <w:r>
              <w:rPr>
                <w:spacing w:val="-2"/>
                <w:sz w:val="24"/>
              </w:rPr>
              <w:t>событий.</w:t>
            </w:r>
          </w:p>
        </w:tc>
      </w:tr>
      <w:tr w:rsidR="00FD5ACB">
        <w:trPr>
          <w:trHeight w:val="520"/>
        </w:trPr>
        <w:tc>
          <w:tcPr>
            <w:tcW w:w="14794" w:type="dxa"/>
            <w:gridSpan w:val="2"/>
          </w:tcPr>
          <w:p w:rsidR="00FD5ACB" w:rsidRDefault="00FD5ACB">
            <w:pPr>
              <w:pStyle w:val="TableParagraph"/>
              <w:spacing w:before="1"/>
              <w:ind w:right="1"/>
              <w:jc w:val="center"/>
              <w:rPr>
                <w:sz w:val="24"/>
              </w:rPr>
            </w:pPr>
            <w:r>
              <w:rPr>
                <w:sz w:val="24"/>
              </w:rPr>
              <w:t>Урок</w:t>
            </w:r>
            <w:r>
              <w:rPr>
                <w:spacing w:val="-10"/>
                <w:sz w:val="24"/>
              </w:rPr>
              <w:t xml:space="preserve"> </w:t>
            </w:r>
            <w:r>
              <w:rPr>
                <w:sz w:val="24"/>
              </w:rPr>
              <w:t>второй</w:t>
            </w:r>
            <w:r>
              <w:rPr>
                <w:spacing w:val="-5"/>
                <w:sz w:val="24"/>
              </w:rPr>
              <w:t xml:space="preserve"> </w:t>
            </w:r>
            <w:r>
              <w:rPr>
                <w:sz w:val="24"/>
              </w:rPr>
              <w:t>(анализ</w:t>
            </w:r>
            <w:r>
              <w:rPr>
                <w:spacing w:val="-6"/>
                <w:sz w:val="24"/>
              </w:rPr>
              <w:t xml:space="preserve"> </w:t>
            </w:r>
            <w:r>
              <w:rPr>
                <w:sz w:val="24"/>
              </w:rPr>
              <w:t>результатов</w:t>
            </w:r>
            <w:r>
              <w:rPr>
                <w:spacing w:val="-5"/>
                <w:sz w:val="24"/>
              </w:rPr>
              <w:t xml:space="preserve"> </w:t>
            </w:r>
            <w:r>
              <w:rPr>
                <w:sz w:val="24"/>
              </w:rPr>
              <w:t>контрольной</w:t>
            </w:r>
            <w:r>
              <w:rPr>
                <w:spacing w:val="-5"/>
                <w:sz w:val="24"/>
              </w:rPr>
              <w:t xml:space="preserve"> </w:t>
            </w:r>
            <w:r>
              <w:rPr>
                <w:spacing w:val="-2"/>
                <w:sz w:val="24"/>
              </w:rPr>
              <w:t>работы)</w:t>
            </w:r>
          </w:p>
        </w:tc>
      </w:tr>
      <w:tr w:rsidR="00FD5ACB">
        <w:trPr>
          <w:trHeight w:val="515"/>
        </w:trPr>
        <w:tc>
          <w:tcPr>
            <w:tcW w:w="14794" w:type="dxa"/>
            <w:gridSpan w:val="2"/>
          </w:tcPr>
          <w:p w:rsidR="00FD5ACB" w:rsidRDefault="00FD5ACB">
            <w:pPr>
              <w:pStyle w:val="TableParagraph"/>
              <w:spacing w:before="1"/>
              <w:ind w:left="2800"/>
              <w:rPr>
                <w:sz w:val="24"/>
              </w:rPr>
            </w:pPr>
            <w:r>
              <w:rPr>
                <w:sz w:val="24"/>
              </w:rPr>
              <w:t>1.</w:t>
            </w:r>
            <w:r>
              <w:rPr>
                <w:spacing w:val="-6"/>
                <w:sz w:val="24"/>
              </w:rPr>
              <w:t xml:space="preserve"> </w:t>
            </w:r>
            <w:r>
              <w:rPr>
                <w:sz w:val="24"/>
              </w:rPr>
              <w:t>Построение</w:t>
            </w:r>
            <w:r>
              <w:rPr>
                <w:spacing w:val="-6"/>
                <w:sz w:val="24"/>
              </w:rPr>
              <w:t xml:space="preserve"> </w:t>
            </w:r>
            <w:r>
              <w:rPr>
                <w:sz w:val="24"/>
              </w:rPr>
              <w:t>проекта</w:t>
            </w:r>
            <w:r>
              <w:rPr>
                <w:spacing w:val="-5"/>
                <w:sz w:val="24"/>
              </w:rPr>
              <w:t xml:space="preserve"> </w:t>
            </w:r>
            <w:r>
              <w:rPr>
                <w:sz w:val="24"/>
              </w:rPr>
              <w:t>выхода</w:t>
            </w:r>
            <w:r>
              <w:rPr>
                <w:spacing w:val="-6"/>
                <w:sz w:val="24"/>
              </w:rPr>
              <w:t xml:space="preserve"> </w:t>
            </w:r>
            <w:r>
              <w:rPr>
                <w:sz w:val="24"/>
              </w:rPr>
              <w:t>из</w:t>
            </w:r>
            <w:r>
              <w:rPr>
                <w:spacing w:val="-4"/>
                <w:sz w:val="24"/>
              </w:rPr>
              <w:t xml:space="preserve"> </w:t>
            </w:r>
            <w:r>
              <w:rPr>
                <w:sz w:val="24"/>
              </w:rPr>
              <w:t>затруднения</w:t>
            </w:r>
            <w:r>
              <w:rPr>
                <w:spacing w:val="-3"/>
                <w:sz w:val="24"/>
              </w:rPr>
              <w:t xml:space="preserve"> </w:t>
            </w:r>
            <w:r>
              <w:rPr>
                <w:sz w:val="24"/>
              </w:rPr>
              <w:t>на</w:t>
            </w:r>
            <w:r>
              <w:rPr>
                <w:spacing w:val="-1"/>
                <w:sz w:val="24"/>
              </w:rPr>
              <w:t xml:space="preserve"> </w:t>
            </w:r>
            <w:r>
              <w:rPr>
                <w:sz w:val="24"/>
              </w:rPr>
              <w:t>основе</w:t>
            </w:r>
            <w:r>
              <w:rPr>
                <w:spacing w:val="-6"/>
                <w:sz w:val="24"/>
              </w:rPr>
              <w:t xml:space="preserve"> </w:t>
            </w:r>
            <w:r>
              <w:rPr>
                <w:sz w:val="24"/>
              </w:rPr>
              <w:t>рефлексивной</w:t>
            </w:r>
            <w:r>
              <w:rPr>
                <w:spacing w:val="-2"/>
                <w:sz w:val="24"/>
              </w:rPr>
              <w:t xml:space="preserve"> самоорганизации.</w:t>
            </w:r>
          </w:p>
        </w:tc>
      </w:tr>
    </w:tbl>
    <w:p w:rsidR="00FD5ACB" w:rsidRDefault="00FD5ACB">
      <w:pPr>
        <w:widowControl w:val="0"/>
        <w:suppressAutoHyphens w:val="0"/>
        <w:autoSpaceDN w:val="0"/>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b/>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7"/>
        <w:gridCol w:w="7397"/>
      </w:tblGrid>
      <w:tr w:rsidR="00FD5ACB">
        <w:trPr>
          <w:trHeight w:val="4972"/>
        </w:trPr>
        <w:tc>
          <w:tcPr>
            <w:tcW w:w="7397" w:type="dxa"/>
          </w:tcPr>
          <w:p w:rsidR="00FD5ACB" w:rsidRDefault="00FD5ACB">
            <w:pPr>
              <w:pStyle w:val="TableParagraph"/>
              <w:spacing w:before="1"/>
              <w:ind w:left="110" w:right="1204"/>
              <w:rPr>
                <w:sz w:val="24"/>
              </w:rPr>
            </w:pPr>
            <w:r>
              <w:rPr>
                <w:sz w:val="24"/>
              </w:rPr>
              <w:t>В</w:t>
            </w:r>
            <w:r>
              <w:rPr>
                <w:spacing w:val="-8"/>
                <w:sz w:val="24"/>
              </w:rPr>
              <w:t xml:space="preserve"> </w:t>
            </w:r>
            <w:r>
              <w:rPr>
                <w:sz w:val="24"/>
              </w:rPr>
              <w:t>ходе</w:t>
            </w:r>
            <w:r>
              <w:rPr>
                <w:spacing w:val="-10"/>
                <w:sz w:val="24"/>
              </w:rPr>
              <w:t xml:space="preserve"> </w:t>
            </w:r>
            <w:r>
              <w:rPr>
                <w:sz w:val="24"/>
              </w:rPr>
              <w:t>этапа</w:t>
            </w:r>
            <w:r>
              <w:rPr>
                <w:spacing w:val="-6"/>
                <w:sz w:val="24"/>
              </w:rPr>
              <w:t xml:space="preserve"> </w:t>
            </w:r>
            <w:r>
              <w:rPr>
                <w:sz w:val="24"/>
              </w:rPr>
              <w:t>организуется</w:t>
            </w:r>
            <w:r>
              <w:rPr>
                <w:spacing w:val="-8"/>
                <w:sz w:val="24"/>
              </w:rPr>
              <w:t xml:space="preserve"> </w:t>
            </w:r>
            <w:r>
              <w:rPr>
                <w:sz w:val="24"/>
              </w:rPr>
              <w:t>деятельность</w:t>
            </w:r>
            <w:r>
              <w:rPr>
                <w:spacing w:val="-4"/>
                <w:sz w:val="24"/>
              </w:rPr>
              <w:t xml:space="preserve"> </w:t>
            </w:r>
            <w:r>
              <w:rPr>
                <w:sz w:val="24"/>
              </w:rPr>
              <w:t>учащихся</w:t>
            </w:r>
            <w:r>
              <w:rPr>
                <w:spacing w:val="-8"/>
                <w:sz w:val="24"/>
              </w:rPr>
              <w:t xml:space="preserve"> </w:t>
            </w:r>
            <w:r>
              <w:rPr>
                <w:sz w:val="24"/>
              </w:rPr>
              <w:t>по: поставке цели деятельности;</w:t>
            </w:r>
          </w:p>
          <w:p w:rsidR="00FD5ACB" w:rsidRDefault="00FD5ACB">
            <w:pPr>
              <w:pStyle w:val="TableParagraph"/>
              <w:tabs>
                <w:tab w:val="left" w:pos="2122"/>
                <w:tab w:val="left" w:pos="5109"/>
                <w:tab w:val="left" w:pos="5439"/>
              </w:tabs>
              <w:spacing w:before="3"/>
              <w:ind w:left="110" w:right="108"/>
              <w:rPr>
                <w:sz w:val="24"/>
              </w:rPr>
            </w:pPr>
            <w:r>
              <w:rPr>
                <w:spacing w:val="-2"/>
                <w:sz w:val="24"/>
              </w:rPr>
              <w:t>воспроизведению</w:t>
            </w:r>
            <w:r>
              <w:rPr>
                <w:sz w:val="24"/>
              </w:rPr>
              <w:tab/>
              <w:t>контролируемых</w:t>
            </w:r>
            <w:r>
              <w:rPr>
                <w:spacing w:val="80"/>
                <w:sz w:val="24"/>
              </w:rPr>
              <w:t xml:space="preserve"> </w:t>
            </w:r>
            <w:r>
              <w:rPr>
                <w:sz w:val="24"/>
              </w:rPr>
              <w:t>понятий</w:t>
            </w:r>
            <w:r>
              <w:rPr>
                <w:sz w:val="24"/>
              </w:rPr>
              <w:tab/>
            </w:r>
            <w:r>
              <w:rPr>
                <w:spacing w:val="-10"/>
                <w:sz w:val="24"/>
              </w:rPr>
              <w:t>и</w:t>
            </w:r>
            <w:r>
              <w:rPr>
                <w:sz w:val="24"/>
              </w:rPr>
              <w:tab/>
              <w:t>способ</w:t>
            </w:r>
            <w:r>
              <w:rPr>
                <w:spacing w:val="80"/>
                <w:sz w:val="24"/>
              </w:rPr>
              <w:t xml:space="preserve"> </w:t>
            </w:r>
            <w:r>
              <w:rPr>
                <w:sz w:val="24"/>
              </w:rPr>
              <w:t xml:space="preserve">действий </w:t>
            </w:r>
            <w:r>
              <w:rPr>
                <w:spacing w:val="-2"/>
                <w:sz w:val="24"/>
              </w:rPr>
              <w:t>(норм);</w:t>
            </w:r>
          </w:p>
          <w:p w:rsidR="00FD5ACB" w:rsidRDefault="00FD5ACB">
            <w:pPr>
              <w:pStyle w:val="TableParagraph"/>
              <w:tabs>
                <w:tab w:val="left" w:pos="1787"/>
                <w:tab w:val="left" w:pos="2622"/>
                <w:tab w:val="left" w:pos="4080"/>
                <w:tab w:val="left" w:pos="4810"/>
                <w:tab w:val="left" w:pos="5289"/>
                <w:tab w:val="left" w:pos="6223"/>
              </w:tabs>
              <w:ind w:left="110" w:right="105"/>
              <w:rPr>
                <w:sz w:val="24"/>
              </w:rPr>
            </w:pPr>
            <w:r>
              <w:rPr>
                <w:spacing w:val="-2"/>
                <w:sz w:val="24"/>
              </w:rPr>
              <w:t>согласованию</w:t>
            </w:r>
            <w:r>
              <w:rPr>
                <w:sz w:val="24"/>
              </w:rPr>
              <w:tab/>
            </w:r>
            <w:r>
              <w:rPr>
                <w:spacing w:val="-4"/>
                <w:sz w:val="24"/>
              </w:rPr>
              <w:t>плана</w:t>
            </w:r>
            <w:r>
              <w:rPr>
                <w:sz w:val="24"/>
              </w:rPr>
              <w:tab/>
            </w:r>
            <w:r>
              <w:rPr>
                <w:spacing w:val="-2"/>
                <w:sz w:val="24"/>
              </w:rPr>
              <w:t>достижения</w:t>
            </w:r>
            <w:r>
              <w:rPr>
                <w:sz w:val="24"/>
              </w:rPr>
              <w:tab/>
            </w:r>
            <w:r>
              <w:rPr>
                <w:spacing w:val="-4"/>
                <w:sz w:val="24"/>
              </w:rPr>
              <w:t>цели</w:t>
            </w:r>
            <w:r>
              <w:rPr>
                <w:sz w:val="24"/>
              </w:rPr>
              <w:tab/>
            </w:r>
            <w:r>
              <w:rPr>
                <w:spacing w:val="-6"/>
                <w:sz w:val="24"/>
              </w:rPr>
              <w:t>на</w:t>
            </w:r>
            <w:r>
              <w:rPr>
                <w:sz w:val="24"/>
              </w:rPr>
              <w:tab/>
            </w:r>
            <w:r>
              <w:rPr>
                <w:spacing w:val="-2"/>
                <w:sz w:val="24"/>
              </w:rPr>
              <w:t>основе</w:t>
            </w:r>
            <w:r>
              <w:rPr>
                <w:sz w:val="24"/>
              </w:rPr>
              <w:tab/>
            </w:r>
            <w:r>
              <w:rPr>
                <w:spacing w:val="-2"/>
                <w:sz w:val="24"/>
              </w:rPr>
              <w:t xml:space="preserve">алгоритма </w:t>
            </w:r>
            <w:r>
              <w:rPr>
                <w:sz w:val="24"/>
              </w:rPr>
              <w:t>исправления ошибок.</w:t>
            </w:r>
          </w:p>
        </w:tc>
        <w:tc>
          <w:tcPr>
            <w:tcW w:w="7397" w:type="dxa"/>
          </w:tcPr>
          <w:p w:rsidR="00FD5ACB" w:rsidRDefault="00FD5ACB">
            <w:pPr>
              <w:pStyle w:val="TableParagraph"/>
              <w:spacing w:before="1" w:line="275" w:lineRule="exact"/>
              <w:ind w:left="105"/>
              <w:rPr>
                <w:sz w:val="24"/>
              </w:rPr>
            </w:pPr>
            <w:r>
              <w:rPr>
                <w:spacing w:val="-2"/>
                <w:sz w:val="24"/>
              </w:rPr>
              <w:t>Личностные</w:t>
            </w:r>
          </w:p>
          <w:p w:rsidR="00FD5ACB" w:rsidRDefault="00FD5ACB" w:rsidP="00B812EE">
            <w:pPr>
              <w:pStyle w:val="TableParagraph"/>
              <w:numPr>
                <w:ilvl w:val="0"/>
                <w:numId w:val="51"/>
              </w:numPr>
              <w:tabs>
                <w:tab w:val="left" w:pos="249"/>
              </w:tabs>
              <w:spacing w:line="275" w:lineRule="exact"/>
              <w:ind w:left="249" w:hanging="144"/>
              <w:rPr>
                <w:sz w:val="24"/>
              </w:rPr>
            </w:pPr>
            <w:r>
              <w:rPr>
                <w:sz w:val="24"/>
              </w:rPr>
              <w:t>готовность</w:t>
            </w:r>
            <w:r>
              <w:rPr>
                <w:spacing w:val="-7"/>
                <w:sz w:val="24"/>
              </w:rPr>
              <w:t xml:space="preserve"> </w:t>
            </w:r>
            <w:r>
              <w:rPr>
                <w:sz w:val="24"/>
              </w:rPr>
              <w:t>и</w:t>
            </w:r>
            <w:r>
              <w:rPr>
                <w:spacing w:val="-4"/>
                <w:sz w:val="24"/>
              </w:rPr>
              <w:t xml:space="preserve"> </w:t>
            </w:r>
            <w:r>
              <w:rPr>
                <w:sz w:val="24"/>
              </w:rPr>
              <w:t>способность</w:t>
            </w:r>
            <w:r>
              <w:rPr>
                <w:spacing w:val="-1"/>
                <w:sz w:val="24"/>
              </w:rPr>
              <w:t xml:space="preserve"> </w:t>
            </w:r>
            <w:r>
              <w:rPr>
                <w:sz w:val="24"/>
              </w:rPr>
              <w:t>к</w:t>
            </w:r>
            <w:r>
              <w:rPr>
                <w:spacing w:val="-8"/>
                <w:sz w:val="24"/>
              </w:rPr>
              <w:t xml:space="preserve"> </w:t>
            </w:r>
            <w:r>
              <w:rPr>
                <w:sz w:val="24"/>
              </w:rPr>
              <w:t>выполнению</w:t>
            </w:r>
            <w:r>
              <w:rPr>
                <w:spacing w:val="-5"/>
                <w:sz w:val="24"/>
              </w:rPr>
              <w:t xml:space="preserve"> </w:t>
            </w:r>
            <w:r>
              <w:rPr>
                <w:spacing w:val="-4"/>
                <w:sz w:val="24"/>
              </w:rPr>
              <w:t>норм;</w:t>
            </w:r>
          </w:p>
          <w:p w:rsidR="00FD5ACB" w:rsidRDefault="00FD5ACB" w:rsidP="00B812EE">
            <w:pPr>
              <w:pStyle w:val="TableParagraph"/>
              <w:numPr>
                <w:ilvl w:val="0"/>
                <w:numId w:val="51"/>
              </w:numPr>
              <w:tabs>
                <w:tab w:val="left" w:pos="594"/>
                <w:tab w:val="left" w:pos="2218"/>
                <w:tab w:val="left" w:pos="4276"/>
                <w:tab w:val="left" w:pos="5480"/>
                <w:tab w:val="left" w:pos="6009"/>
              </w:tabs>
              <w:spacing w:before="4"/>
              <w:ind w:right="109" w:firstLine="0"/>
              <w:rPr>
                <w:sz w:val="24"/>
              </w:rPr>
            </w:pPr>
            <w:r>
              <w:rPr>
                <w:spacing w:val="-2"/>
                <w:sz w:val="24"/>
              </w:rPr>
              <w:t>устойчивый</w:t>
            </w:r>
            <w:r>
              <w:rPr>
                <w:sz w:val="24"/>
              </w:rPr>
              <w:tab/>
            </w:r>
            <w:r>
              <w:rPr>
                <w:spacing w:val="-2"/>
                <w:sz w:val="24"/>
              </w:rPr>
              <w:t>познавательный</w:t>
            </w:r>
            <w:r>
              <w:rPr>
                <w:sz w:val="24"/>
              </w:rPr>
              <w:tab/>
            </w:r>
            <w:r>
              <w:rPr>
                <w:spacing w:val="-2"/>
                <w:sz w:val="24"/>
              </w:rPr>
              <w:t>интерес</w:t>
            </w:r>
            <w:r>
              <w:rPr>
                <w:sz w:val="24"/>
              </w:rPr>
              <w:tab/>
            </w:r>
            <w:r>
              <w:rPr>
                <w:spacing w:val="-10"/>
                <w:sz w:val="24"/>
              </w:rPr>
              <w:t>и</w:t>
            </w:r>
            <w:r>
              <w:rPr>
                <w:sz w:val="24"/>
              </w:rPr>
              <w:tab/>
            </w:r>
            <w:r>
              <w:rPr>
                <w:spacing w:val="-2"/>
                <w:sz w:val="24"/>
              </w:rPr>
              <w:t xml:space="preserve">становление </w:t>
            </w:r>
            <w:r>
              <w:rPr>
                <w:sz w:val="24"/>
              </w:rPr>
              <w:t>смыслообразующей функции познавательного мотива</w:t>
            </w:r>
          </w:p>
          <w:p w:rsidR="00FD5ACB" w:rsidRDefault="00FD5ACB">
            <w:pPr>
              <w:pStyle w:val="TableParagraph"/>
              <w:spacing w:line="274" w:lineRule="exact"/>
              <w:ind w:left="105"/>
              <w:rPr>
                <w:sz w:val="24"/>
              </w:rPr>
            </w:pPr>
            <w:r>
              <w:rPr>
                <w:spacing w:val="-2"/>
                <w:sz w:val="24"/>
              </w:rPr>
              <w:t>Регулятивные</w:t>
            </w:r>
          </w:p>
          <w:p w:rsidR="00FD5ACB" w:rsidRDefault="00FD5ACB" w:rsidP="00B812EE">
            <w:pPr>
              <w:pStyle w:val="TableParagraph"/>
              <w:numPr>
                <w:ilvl w:val="0"/>
                <w:numId w:val="51"/>
              </w:numPr>
              <w:tabs>
                <w:tab w:val="left" w:pos="249"/>
              </w:tabs>
              <w:spacing w:line="275" w:lineRule="exact"/>
              <w:ind w:left="249" w:hanging="144"/>
              <w:rPr>
                <w:sz w:val="24"/>
              </w:rPr>
            </w:pPr>
            <w:r>
              <w:rPr>
                <w:sz w:val="24"/>
              </w:rPr>
              <w:t>целеполаганию,</w:t>
            </w:r>
            <w:r>
              <w:rPr>
                <w:spacing w:val="-4"/>
                <w:sz w:val="24"/>
              </w:rPr>
              <w:t xml:space="preserve"> </w:t>
            </w:r>
            <w:r>
              <w:rPr>
                <w:sz w:val="24"/>
              </w:rPr>
              <w:t>включая</w:t>
            </w:r>
            <w:r>
              <w:rPr>
                <w:spacing w:val="-4"/>
                <w:sz w:val="24"/>
              </w:rPr>
              <w:t xml:space="preserve"> </w:t>
            </w:r>
            <w:r>
              <w:rPr>
                <w:sz w:val="24"/>
              </w:rPr>
              <w:t>постановку</w:t>
            </w:r>
            <w:r>
              <w:rPr>
                <w:spacing w:val="-15"/>
                <w:sz w:val="24"/>
              </w:rPr>
              <w:t xml:space="preserve"> </w:t>
            </w:r>
            <w:r>
              <w:rPr>
                <w:sz w:val="24"/>
              </w:rPr>
              <w:t>новых</w:t>
            </w:r>
            <w:r>
              <w:rPr>
                <w:spacing w:val="-3"/>
                <w:sz w:val="24"/>
              </w:rPr>
              <w:t xml:space="preserve"> </w:t>
            </w:r>
            <w:r>
              <w:rPr>
                <w:spacing w:val="-2"/>
                <w:sz w:val="24"/>
              </w:rPr>
              <w:t>целей;</w:t>
            </w:r>
          </w:p>
          <w:p w:rsidR="00FD5ACB" w:rsidRDefault="00FD5ACB" w:rsidP="00B812EE">
            <w:pPr>
              <w:pStyle w:val="TableParagraph"/>
              <w:numPr>
                <w:ilvl w:val="0"/>
                <w:numId w:val="51"/>
              </w:numPr>
              <w:tabs>
                <w:tab w:val="left" w:pos="249"/>
              </w:tabs>
              <w:spacing w:line="275" w:lineRule="exact"/>
              <w:ind w:left="249" w:hanging="144"/>
              <w:rPr>
                <w:sz w:val="24"/>
              </w:rPr>
            </w:pPr>
            <w:r>
              <w:rPr>
                <w:sz w:val="24"/>
              </w:rPr>
              <w:t>самостоятельно</w:t>
            </w:r>
            <w:r>
              <w:rPr>
                <w:spacing w:val="-14"/>
                <w:sz w:val="24"/>
              </w:rPr>
              <w:t xml:space="preserve"> </w:t>
            </w:r>
            <w:r>
              <w:rPr>
                <w:sz w:val="24"/>
              </w:rPr>
              <w:t>анализировать</w:t>
            </w:r>
            <w:r>
              <w:rPr>
                <w:spacing w:val="-1"/>
                <w:sz w:val="24"/>
              </w:rPr>
              <w:t xml:space="preserve"> </w:t>
            </w:r>
            <w:r>
              <w:rPr>
                <w:sz w:val="24"/>
              </w:rPr>
              <w:t>условия</w:t>
            </w:r>
            <w:r>
              <w:rPr>
                <w:spacing w:val="-6"/>
                <w:sz w:val="24"/>
              </w:rPr>
              <w:t xml:space="preserve"> </w:t>
            </w:r>
            <w:r>
              <w:rPr>
                <w:sz w:val="24"/>
              </w:rPr>
              <w:t>достижения</w:t>
            </w:r>
            <w:r>
              <w:rPr>
                <w:spacing w:val="-6"/>
                <w:sz w:val="24"/>
              </w:rPr>
              <w:t xml:space="preserve"> </w:t>
            </w:r>
            <w:r>
              <w:rPr>
                <w:spacing w:val="-2"/>
                <w:sz w:val="24"/>
              </w:rPr>
              <w:t>цели;</w:t>
            </w:r>
          </w:p>
          <w:p w:rsidR="00FD5ACB" w:rsidRDefault="00FD5ACB" w:rsidP="00B812EE">
            <w:pPr>
              <w:pStyle w:val="TableParagraph"/>
              <w:numPr>
                <w:ilvl w:val="0"/>
                <w:numId w:val="51"/>
              </w:numPr>
              <w:tabs>
                <w:tab w:val="left" w:pos="249"/>
              </w:tabs>
              <w:spacing w:before="4" w:line="275" w:lineRule="exact"/>
              <w:ind w:left="249" w:hanging="144"/>
              <w:rPr>
                <w:sz w:val="24"/>
              </w:rPr>
            </w:pPr>
            <w:r>
              <w:rPr>
                <w:sz w:val="24"/>
              </w:rPr>
              <w:t>самостоятельно</w:t>
            </w:r>
            <w:r>
              <w:rPr>
                <w:spacing w:val="-14"/>
                <w:sz w:val="24"/>
              </w:rPr>
              <w:t xml:space="preserve"> </w:t>
            </w:r>
            <w:r>
              <w:rPr>
                <w:sz w:val="24"/>
              </w:rPr>
              <w:t>планировать</w:t>
            </w:r>
            <w:r>
              <w:rPr>
                <w:spacing w:val="-7"/>
                <w:sz w:val="24"/>
              </w:rPr>
              <w:t xml:space="preserve"> </w:t>
            </w:r>
            <w:r>
              <w:rPr>
                <w:sz w:val="24"/>
              </w:rPr>
              <w:t>пути</w:t>
            </w:r>
            <w:r>
              <w:rPr>
                <w:spacing w:val="-5"/>
                <w:sz w:val="24"/>
              </w:rPr>
              <w:t xml:space="preserve"> </w:t>
            </w:r>
            <w:r>
              <w:rPr>
                <w:sz w:val="24"/>
              </w:rPr>
              <w:t>достижения</w:t>
            </w:r>
            <w:r>
              <w:rPr>
                <w:spacing w:val="-6"/>
                <w:sz w:val="24"/>
              </w:rPr>
              <w:t xml:space="preserve"> </w:t>
            </w:r>
            <w:r>
              <w:rPr>
                <w:spacing w:val="-2"/>
                <w:sz w:val="24"/>
              </w:rPr>
              <w:t>целей;</w:t>
            </w:r>
          </w:p>
          <w:p w:rsidR="00FD5ACB" w:rsidRDefault="00FD5ACB" w:rsidP="00B812EE">
            <w:pPr>
              <w:pStyle w:val="TableParagraph"/>
              <w:numPr>
                <w:ilvl w:val="0"/>
                <w:numId w:val="51"/>
              </w:numPr>
              <w:tabs>
                <w:tab w:val="left" w:pos="249"/>
              </w:tabs>
              <w:spacing w:line="275" w:lineRule="exact"/>
              <w:ind w:left="249" w:hanging="144"/>
              <w:rPr>
                <w:sz w:val="24"/>
              </w:rPr>
            </w:pPr>
            <w:r>
              <w:rPr>
                <w:sz w:val="24"/>
              </w:rPr>
              <w:t>самостоятельно</w:t>
            </w:r>
            <w:r>
              <w:rPr>
                <w:spacing w:val="-8"/>
                <w:sz w:val="24"/>
              </w:rPr>
              <w:t xml:space="preserve"> </w:t>
            </w:r>
            <w:r>
              <w:rPr>
                <w:sz w:val="24"/>
              </w:rPr>
              <w:t>устанавливать</w:t>
            </w:r>
            <w:r>
              <w:rPr>
                <w:spacing w:val="-7"/>
                <w:sz w:val="24"/>
              </w:rPr>
              <w:t xml:space="preserve"> </w:t>
            </w:r>
            <w:r>
              <w:rPr>
                <w:sz w:val="24"/>
              </w:rPr>
              <w:t>целевые</w:t>
            </w:r>
            <w:r>
              <w:rPr>
                <w:spacing w:val="-8"/>
                <w:sz w:val="24"/>
              </w:rPr>
              <w:t xml:space="preserve"> </w:t>
            </w:r>
            <w:r>
              <w:rPr>
                <w:spacing w:val="-2"/>
                <w:sz w:val="24"/>
              </w:rPr>
              <w:t>приоритеты;</w:t>
            </w:r>
          </w:p>
          <w:p w:rsidR="00FD5ACB" w:rsidRDefault="00FD5ACB" w:rsidP="00B812EE">
            <w:pPr>
              <w:pStyle w:val="TableParagraph"/>
              <w:numPr>
                <w:ilvl w:val="0"/>
                <w:numId w:val="51"/>
              </w:numPr>
              <w:tabs>
                <w:tab w:val="left" w:pos="254"/>
              </w:tabs>
              <w:spacing w:line="275" w:lineRule="exact"/>
              <w:ind w:left="254" w:hanging="149"/>
              <w:rPr>
                <w:sz w:val="24"/>
              </w:rPr>
            </w:pPr>
            <w:r>
              <w:rPr>
                <w:sz w:val="24"/>
              </w:rPr>
              <w:t>уметь</w:t>
            </w:r>
            <w:r>
              <w:rPr>
                <w:spacing w:val="-2"/>
                <w:sz w:val="24"/>
              </w:rPr>
              <w:t xml:space="preserve"> </w:t>
            </w:r>
            <w:r>
              <w:rPr>
                <w:sz w:val="24"/>
              </w:rPr>
              <w:t>самостоятельно</w:t>
            </w:r>
            <w:r>
              <w:rPr>
                <w:spacing w:val="-12"/>
                <w:sz w:val="24"/>
              </w:rPr>
              <w:t xml:space="preserve"> </w:t>
            </w:r>
            <w:r>
              <w:rPr>
                <w:sz w:val="24"/>
              </w:rPr>
              <w:t>контролировать</w:t>
            </w:r>
            <w:r>
              <w:rPr>
                <w:spacing w:val="-7"/>
                <w:sz w:val="24"/>
              </w:rPr>
              <w:t xml:space="preserve"> </w:t>
            </w:r>
            <w:r>
              <w:rPr>
                <w:sz w:val="24"/>
              </w:rPr>
              <w:t>своё</w:t>
            </w:r>
            <w:r>
              <w:rPr>
                <w:spacing w:val="-8"/>
                <w:sz w:val="24"/>
              </w:rPr>
              <w:t xml:space="preserve"> </w:t>
            </w:r>
            <w:r>
              <w:rPr>
                <w:sz w:val="24"/>
              </w:rPr>
              <w:t>время</w:t>
            </w:r>
            <w:r>
              <w:rPr>
                <w:spacing w:val="-6"/>
                <w:sz w:val="24"/>
              </w:rPr>
              <w:t xml:space="preserve"> </w:t>
            </w:r>
            <w:r>
              <w:rPr>
                <w:sz w:val="24"/>
              </w:rPr>
              <w:t>и</w:t>
            </w:r>
            <w:r>
              <w:rPr>
                <w:spacing w:val="-1"/>
                <w:sz w:val="24"/>
              </w:rPr>
              <w:t xml:space="preserve"> </w:t>
            </w:r>
            <w:r>
              <w:rPr>
                <w:sz w:val="24"/>
              </w:rPr>
              <w:t>управлять</w:t>
            </w:r>
            <w:r>
              <w:rPr>
                <w:spacing w:val="-7"/>
                <w:sz w:val="24"/>
              </w:rPr>
              <w:t xml:space="preserve"> </w:t>
            </w:r>
            <w:r>
              <w:rPr>
                <w:spacing w:val="-5"/>
                <w:sz w:val="24"/>
              </w:rPr>
              <w:t>им;</w:t>
            </w:r>
          </w:p>
          <w:p w:rsidR="00FD5ACB" w:rsidRDefault="00FD5ACB" w:rsidP="00B812EE">
            <w:pPr>
              <w:pStyle w:val="TableParagraph"/>
              <w:numPr>
                <w:ilvl w:val="0"/>
                <w:numId w:val="51"/>
              </w:numPr>
              <w:tabs>
                <w:tab w:val="left" w:pos="319"/>
              </w:tabs>
              <w:ind w:right="114" w:firstLine="0"/>
              <w:rPr>
                <w:sz w:val="24"/>
              </w:rPr>
            </w:pPr>
            <w:r>
              <w:rPr>
                <w:sz w:val="24"/>
              </w:rPr>
              <w:t>основам</w:t>
            </w:r>
            <w:r>
              <w:rPr>
                <w:spacing w:val="40"/>
                <w:sz w:val="24"/>
              </w:rPr>
              <w:t xml:space="preserve"> </w:t>
            </w:r>
            <w:r>
              <w:rPr>
                <w:sz w:val="24"/>
              </w:rPr>
              <w:t>прогнозирования</w:t>
            </w:r>
            <w:r>
              <w:rPr>
                <w:spacing w:val="40"/>
                <w:sz w:val="24"/>
              </w:rPr>
              <w:t xml:space="preserve"> </w:t>
            </w:r>
            <w:r>
              <w:rPr>
                <w:sz w:val="24"/>
              </w:rPr>
              <w:t>как</w:t>
            </w:r>
            <w:r>
              <w:rPr>
                <w:spacing w:val="40"/>
                <w:sz w:val="24"/>
              </w:rPr>
              <w:t xml:space="preserve"> </w:t>
            </w:r>
            <w:r>
              <w:rPr>
                <w:sz w:val="24"/>
              </w:rPr>
              <w:t>предвидения</w:t>
            </w:r>
            <w:r>
              <w:rPr>
                <w:spacing w:val="40"/>
                <w:sz w:val="24"/>
              </w:rPr>
              <w:t xml:space="preserve"> </w:t>
            </w:r>
            <w:r>
              <w:rPr>
                <w:sz w:val="24"/>
              </w:rPr>
              <w:t>будущих</w:t>
            </w:r>
            <w:r>
              <w:rPr>
                <w:spacing w:val="40"/>
                <w:sz w:val="24"/>
              </w:rPr>
              <w:t xml:space="preserve"> </w:t>
            </w:r>
            <w:r>
              <w:rPr>
                <w:sz w:val="24"/>
              </w:rPr>
              <w:t>событий</w:t>
            </w:r>
            <w:r>
              <w:rPr>
                <w:spacing w:val="40"/>
                <w:sz w:val="24"/>
              </w:rPr>
              <w:t xml:space="preserve"> </w:t>
            </w:r>
            <w:r>
              <w:rPr>
                <w:sz w:val="24"/>
              </w:rPr>
              <w:t>и развития процесса.</w:t>
            </w:r>
          </w:p>
          <w:p w:rsidR="00FD5ACB" w:rsidRDefault="00FD5ACB">
            <w:pPr>
              <w:pStyle w:val="TableParagraph"/>
              <w:spacing w:before="3" w:line="276" w:lineRule="exact"/>
              <w:ind w:left="105"/>
              <w:rPr>
                <w:sz w:val="24"/>
              </w:rPr>
            </w:pPr>
            <w:r>
              <w:rPr>
                <w:spacing w:val="-2"/>
                <w:sz w:val="24"/>
              </w:rPr>
              <w:t>Познавательные</w:t>
            </w:r>
          </w:p>
          <w:p w:rsidR="00FD5ACB" w:rsidRDefault="00FD5ACB">
            <w:pPr>
              <w:pStyle w:val="TableParagraph"/>
              <w:spacing w:line="275" w:lineRule="exact"/>
              <w:ind w:left="105"/>
              <w:rPr>
                <w:sz w:val="24"/>
              </w:rPr>
            </w:pPr>
            <w:r>
              <w:rPr>
                <w:sz w:val="24"/>
              </w:rPr>
              <w:t>основам</w:t>
            </w:r>
            <w:r>
              <w:rPr>
                <w:spacing w:val="-12"/>
                <w:sz w:val="24"/>
              </w:rPr>
              <w:t xml:space="preserve"> </w:t>
            </w:r>
            <w:r>
              <w:rPr>
                <w:sz w:val="24"/>
              </w:rPr>
              <w:t>реализации</w:t>
            </w:r>
            <w:r>
              <w:rPr>
                <w:spacing w:val="-7"/>
                <w:sz w:val="24"/>
              </w:rPr>
              <w:t xml:space="preserve"> </w:t>
            </w:r>
            <w:r>
              <w:rPr>
                <w:sz w:val="24"/>
              </w:rPr>
              <w:t>проектно-исследовательской</w:t>
            </w:r>
            <w:r>
              <w:rPr>
                <w:spacing w:val="-6"/>
                <w:sz w:val="24"/>
              </w:rPr>
              <w:t xml:space="preserve"> </w:t>
            </w:r>
            <w:r>
              <w:rPr>
                <w:spacing w:val="-2"/>
                <w:sz w:val="24"/>
              </w:rPr>
              <w:t>деятельности;</w:t>
            </w:r>
          </w:p>
          <w:p w:rsidR="00FD5ACB" w:rsidRDefault="00FD5ACB" w:rsidP="00B812EE">
            <w:pPr>
              <w:pStyle w:val="TableParagraph"/>
              <w:numPr>
                <w:ilvl w:val="0"/>
                <w:numId w:val="51"/>
              </w:numPr>
              <w:tabs>
                <w:tab w:val="left" w:pos="284"/>
              </w:tabs>
              <w:ind w:right="110" w:firstLine="0"/>
              <w:rPr>
                <w:sz w:val="24"/>
              </w:rPr>
            </w:pPr>
            <w:r>
              <w:rPr>
                <w:sz w:val="24"/>
              </w:rPr>
              <w:t>самостоятельно создавать</w:t>
            </w:r>
            <w:r>
              <w:rPr>
                <w:spacing w:val="25"/>
                <w:sz w:val="24"/>
              </w:rPr>
              <w:t xml:space="preserve"> </w:t>
            </w:r>
            <w:r>
              <w:rPr>
                <w:sz w:val="24"/>
              </w:rPr>
              <w:t>и</w:t>
            </w:r>
            <w:r>
              <w:rPr>
                <w:spacing w:val="26"/>
                <w:sz w:val="24"/>
              </w:rPr>
              <w:t xml:space="preserve"> </w:t>
            </w:r>
            <w:r>
              <w:rPr>
                <w:sz w:val="24"/>
              </w:rPr>
              <w:t>преобразовывать</w:t>
            </w:r>
            <w:r>
              <w:rPr>
                <w:spacing w:val="30"/>
                <w:sz w:val="24"/>
              </w:rPr>
              <w:t xml:space="preserve"> </w:t>
            </w:r>
            <w:r>
              <w:rPr>
                <w:sz w:val="24"/>
              </w:rPr>
              <w:t>модели</w:t>
            </w:r>
            <w:r>
              <w:rPr>
                <w:spacing w:val="26"/>
                <w:sz w:val="24"/>
              </w:rPr>
              <w:t xml:space="preserve"> </w:t>
            </w:r>
            <w:r>
              <w:rPr>
                <w:sz w:val="24"/>
              </w:rPr>
              <w:t>и</w:t>
            </w:r>
            <w:r>
              <w:rPr>
                <w:spacing w:val="26"/>
                <w:sz w:val="24"/>
              </w:rPr>
              <w:t xml:space="preserve"> </w:t>
            </w:r>
            <w:r>
              <w:rPr>
                <w:sz w:val="24"/>
              </w:rPr>
              <w:t>схемы</w:t>
            </w:r>
            <w:r>
              <w:rPr>
                <w:spacing w:val="24"/>
                <w:sz w:val="24"/>
              </w:rPr>
              <w:t xml:space="preserve"> </w:t>
            </w:r>
            <w:r>
              <w:rPr>
                <w:sz w:val="24"/>
              </w:rPr>
              <w:t>для решения задач;</w:t>
            </w:r>
          </w:p>
          <w:p w:rsidR="00FD5ACB" w:rsidRDefault="00FD5ACB" w:rsidP="00B812EE">
            <w:pPr>
              <w:pStyle w:val="TableParagraph"/>
              <w:numPr>
                <w:ilvl w:val="0"/>
                <w:numId w:val="51"/>
              </w:numPr>
              <w:tabs>
                <w:tab w:val="left" w:pos="409"/>
                <w:tab w:val="left" w:pos="2242"/>
                <w:tab w:val="left" w:pos="3866"/>
                <w:tab w:val="left" w:pos="4720"/>
                <w:tab w:val="left" w:pos="5879"/>
              </w:tabs>
              <w:spacing w:line="274" w:lineRule="exact"/>
              <w:ind w:left="409" w:hanging="304"/>
              <w:rPr>
                <w:sz w:val="24"/>
              </w:rPr>
            </w:pPr>
            <w:r>
              <w:rPr>
                <w:spacing w:val="-2"/>
                <w:sz w:val="24"/>
              </w:rPr>
              <w:t>самостоятельно</w:t>
            </w:r>
            <w:r>
              <w:rPr>
                <w:sz w:val="24"/>
              </w:rPr>
              <w:tab/>
            </w:r>
            <w:r>
              <w:rPr>
                <w:spacing w:val="-2"/>
                <w:sz w:val="24"/>
              </w:rPr>
              <w:t>осуществлять</w:t>
            </w:r>
            <w:r>
              <w:rPr>
                <w:sz w:val="24"/>
              </w:rPr>
              <w:tab/>
            </w:r>
            <w:r>
              <w:rPr>
                <w:spacing w:val="-4"/>
                <w:sz w:val="24"/>
              </w:rPr>
              <w:t>выбор</w:t>
            </w:r>
            <w:r>
              <w:rPr>
                <w:sz w:val="24"/>
              </w:rPr>
              <w:tab/>
            </w:r>
            <w:r>
              <w:rPr>
                <w:spacing w:val="-2"/>
                <w:sz w:val="24"/>
              </w:rPr>
              <w:t>наиболее</w:t>
            </w:r>
            <w:r>
              <w:rPr>
                <w:sz w:val="24"/>
              </w:rPr>
              <w:tab/>
            </w:r>
            <w:r>
              <w:rPr>
                <w:spacing w:val="-2"/>
                <w:sz w:val="24"/>
              </w:rPr>
              <w:t>эффективных</w:t>
            </w:r>
          </w:p>
          <w:p w:rsidR="00FD5ACB" w:rsidRDefault="00FD5ACB">
            <w:pPr>
              <w:pStyle w:val="TableParagraph"/>
              <w:spacing w:before="4" w:line="254" w:lineRule="exact"/>
              <w:ind w:left="105"/>
              <w:rPr>
                <w:sz w:val="24"/>
              </w:rPr>
            </w:pPr>
            <w:r>
              <w:rPr>
                <w:sz w:val="24"/>
              </w:rPr>
              <w:t>способов</w:t>
            </w:r>
            <w:r>
              <w:rPr>
                <w:spacing w:val="-6"/>
                <w:sz w:val="24"/>
              </w:rPr>
              <w:t xml:space="preserve"> </w:t>
            </w:r>
            <w:r>
              <w:rPr>
                <w:sz w:val="24"/>
              </w:rPr>
              <w:t>решения</w:t>
            </w:r>
            <w:r>
              <w:rPr>
                <w:spacing w:val="-4"/>
                <w:sz w:val="24"/>
              </w:rPr>
              <w:t xml:space="preserve"> </w:t>
            </w:r>
            <w:r>
              <w:rPr>
                <w:sz w:val="24"/>
              </w:rPr>
              <w:t>задач</w:t>
            </w:r>
            <w:r>
              <w:rPr>
                <w:spacing w:val="-5"/>
                <w:sz w:val="24"/>
              </w:rPr>
              <w:t xml:space="preserve"> </w:t>
            </w:r>
            <w:r>
              <w:rPr>
                <w:sz w:val="24"/>
              </w:rPr>
              <w:t>в</w:t>
            </w:r>
            <w:r>
              <w:rPr>
                <w:spacing w:val="-3"/>
                <w:sz w:val="24"/>
              </w:rPr>
              <w:t xml:space="preserve"> </w:t>
            </w:r>
            <w:r>
              <w:rPr>
                <w:sz w:val="24"/>
              </w:rPr>
              <w:t>зависимости</w:t>
            </w:r>
            <w:r>
              <w:rPr>
                <w:spacing w:val="2"/>
                <w:sz w:val="24"/>
              </w:rPr>
              <w:t xml:space="preserve"> </w:t>
            </w:r>
            <w:r>
              <w:rPr>
                <w:sz w:val="24"/>
              </w:rPr>
              <w:t>от</w:t>
            </w:r>
            <w:r>
              <w:rPr>
                <w:spacing w:val="-4"/>
                <w:sz w:val="24"/>
              </w:rPr>
              <w:t xml:space="preserve"> </w:t>
            </w:r>
            <w:r>
              <w:rPr>
                <w:sz w:val="24"/>
              </w:rPr>
              <w:t xml:space="preserve">конкретных </w:t>
            </w:r>
            <w:r>
              <w:rPr>
                <w:spacing w:val="-2"/>
                <w:sz w:val="24"/>
              </w:rPr>
              <w:t>условий.</w:t>
            </w:r>
          </w:p>
        </w:tc>
      </w:tr>
      <w:tr w:rsidR="00FD5ACB">
        <w:trPr>
          <w:trHeight w:val="515"/>
        </w:trPr>
        <w:tc>
          <w:tcPr>
            <w:tcW w:w="14794" w:type="dxa"/>
            <w:gridSpan w:val="2"/>
          </w:tcPr>
          <w:p w:rsidR="00FD5ACB" w:rsidRDefault="00FD5ACB">
            <w:pPr>
              <w:pStyle w:val="TableParagraph"/>
              <w:spacing w:before="1"/>
              <w:ind w:left="110"/>
              <w:rPr>
                <w:sz w:val="24"/>
              </w:rPr>
            </w:pPr>
            <w:r>
              <w:rPr>
                <w:sz w:val="24"/>
              </w:rPr>
              <w:t>2.</w:t>
            </w:r>
            <w:r>
              <w:rPr>
                <w:spacing w:val="-5"/>
                <w:sz w:val="24"/>
              </w:rPr>
              <w:t xml:space="preserve"> </w:t>
            </w:r>
            <w:r>
              <w:rPr>
                <w:sz w:val="24"/>
              </w:rPr>
              <w:t>Реализация</w:t>
            </w:r>
            <w:r>
              <w:rPr>
                <w:spacing w:val="-4"/>
                <w:sz w:val="24"/>
              </w:rPr>
              <w:t xml:space="preserve"> </w:t>
            </w:r>
            <w:r>
              <w:rPr>
                <w:sz w:val="24"/>
              </w:rPr>
              <w:t>построенного</w:t>
            </w:r>
            <w:r>
              <w:rPr>
                <w:spacing w:val="-10"/>
                <w:sz w:val="24"/>
              </w:rPr>
              <w:t xml:space="preserve"> </w:t>
            </w:r>
            <w:r>
              <w:rPr>
                <w:spacing w:val="-2"/>
                <w:sz w:val="24"/>
              </w:rPr>
              <w:t>проекта.</w:t>
            </w:r>
          </w:p>
        </w:tc>
      </w:tr>
    </w:tbl>
    <w:p w:rsidR="00FD5ACB" w:rsidRDefault="00FD5ACB">
      <w:pPr>
        <w:widowControl w:val="0"/>
        <w:suppressAutoHyphens w:val="0"/>
        <w:autoSpaceDN w:val="0"/>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b/>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7"/>
        <w:gridCol w:w="7397"/>
      </w:tblGrid>
      <w:tr w:rsidR="00FD5ACB">
        <w:trPr>
          <w:trHeight w:val="8834"/>
        </w:trPr>
        <w:tc>
          <w:tcPr>
            <w:tcW w:w="7397" w:type="dxa"/>
          </w:tcPr>
          <w:p w:rsidR="00FD5ACB" w:rsidRDefault="00FD5ACB">
            <w:pPr>
              <w:pStyle w:val="TableParagraph"/>
              <w:spacing w:before="1"/>
              <w:ind w:left="110" w:right="100"/>
              <w:jc w:val="both"/>
              <w:rPr>
                <w:sz w:val="24"/>
              </w:rPr>
            </w:pPr>
            <w:r>
              <w:rPr>
                <w:sz w:val="24"/>
              </w:rPr>
              <w:t>В ходе этапа организуется деятельность учащихся по: реализации согласованного плана действий:</w:t>
            </w:r>
          </w:p>
          <w:p w:rsidR="00FD5ACB" w:rsidRDefault="00FD5ACB">
            <w:pPr>
              <w:pStyle w:val="TableParagraph"/>
              <w:spacing w:before="3"/>
              <w:ind w:left="110" w:right="100"/>
              <w:jc w:val="both"/>
              <w:rPr>
                <w:sz w:val="24"/>
              </w:rPr>
            </w:pPr>
            <w:r>
              <w:rPr>
                <w:sz w:val="24"/>
                <w:u w:val="single"/>
              </w:rPr>
              <w:t>Для учащихся допустивших ошибки</w:t>
            </w:r>
            <w:r>
              <w:rPr>
                <w:sz w:val="24"/>
              </w:rPr>
              <w:t>: самостоятельному</w:t>
            </w:r>
            <w:r>
              <w:rPr>
                <w:spacing w:val="40"/>
                <w:sz w:val="24"/>
              </w:rPr>
              <w:t xml:space="preserve"> </w:t>
            </w:r>
            <w:r>
              <w:rPr>
                <w:sz w:val="24"/>
              </w:rPr>
              <w:t>исправлению ошибок на основе алгоритма исправления ошибок: фиксации места и причины выявленных затруднений; исправлению ошибок; выполнению заданий на способы действий, в которых допущены ошибки</w:t>
            </w:r>
            <w:r>
              <w:rPr>
                <w:spacing w:val="-4"/>
                <w:sz w:val="24"/>
              </w:rPr>
              <w:t xml:space="preserve"> </w:t>
            </w:r>
            <w:r>
              <w:rPr>
                <w:sz w:val="24"/>
              </w:rPr>
              <w:t>(часть</w:t>
            </w:r>
            <w:r>
              <w:rPr>
                <w:spacing w:val="-6"/>
                <w:sz w:val="24"/>
              </w:rPr>
              <w:t xml:space="preserve"> </w:t>
            </w:r>
            <w:r>
              <w:rPr>
                <w:sz w:val="24"/>
              </w:rPr>
              <w:t>заданий</w:t>
            </w:r>
            <w:r>
              <w:rPr>
                <w:spacing w:val="-4"/>
                <w:sz w:val="24"/>
              </w:rPr>
              <w:t xml:space="preserve"> </w:t>
            </w:r>
            <w:r>
              <w:rPr>
                <w:sz w:val="24"/>
              </w:rPr>
              <w:t>может</w:t>
            </w:r>
            <w:r>
              <w:rPr>
                <w:spacing w:val="-5"/>
                <w:sz w:val="24"/>
              </w:rPr>
              <w:t xml:space="preserve"> </w:t>
            </w:r>
            <w:r>
              <w:rPr>
                <w:sz w:val="24"/>
              </w:rPr>
              <w:t>войти</w:t>
            </w:r>
            <w:r>
              <w:rPr>
                <w:spacing w:val="-4"/>
                <w:sz w:val="24"/>
              </w:rPr>
              <w:t xml:space="preserve"> </w:t>
            </w:r>
            <w:r>
              <w:rPr>
                <w:sz w:val="24"/>
              </w:rPr>
              <w:t>в домашнюю</w:t>
            </w:r>
            <w:r>
              <w:rPr>
                <w:spacing w:val="-5"/>
                <w:sz w:val="24"/>
              </w:rPr>
              <w:t xml:space="preserve"> </w:t>
            </w:r>
            <w:r>
              <w:rPr>
                <w:sz w:val="24"/>
              </w:rPr>
              <w:t>работу). В случае невозможность выполнить эту работу самостоятельно организовать деятельность таких учащихся по: пошаговому сопоставлению своих работ с подробным образцом; выявлению</w:t>
            </w:r>
            <w:r>
              <w:rPr>
                <w:spacing w:val="40"/>
                <w:sz w:val="24"/>
              </w:rPr>
              <w:t xml:space="preserve"> </w:t>
            </w:r>
            <w:r>
              <w:rPr>
                <w:sz w:val="24"/>
              </w:rPr>
              <w:t>места и причины затруднения; исправлению ошибок; выполнению заданий на способы действий, в которых допущены ошибки (часть заданий может войти в домашнюю работу).</w:t>
            </w:r>
          </w:p>
          <w:p w:rsidR="00FD5ACB" w:rsidRDefault="00FD5ACB">
            <w:pPr>
              <w:pStyle w:val="TableParagraph"/>
              <w:spacing w:before="1"/>
              <w:ind w:left="110" w:right="98"/>
              <w:jc w:val="both"/>
              <w:rPr>
                <w:sz w:val="24"/>
              </w:rPr>
            </w:pPr>
            <w:r>
              <w:rPr>
                <w:sz w:val="24"/>
                <w:u w:val="single"/>
              </w:rPr>
              <w:t>Для учащихся, не допустивших ошибки</w:t>
            </w:r>
            <w:r>
              <w:rPr>
                <w:sz w:val="24"/>
              </w:rPr>
              <w:t>:</w:t>
            </w:r>
            <w:r>
              <w:rPr>
                <w:spacing w:val="-2"/>
                <w:sz w:val="24"/>
              </w:rPr>
              <w:t xml:space="preserve"> </w:t>
            </w:r>
            <w:r>
              <w:rPr>
                <w:sz w:val="24"/>
              </w:rPr>
              <w:t>пошаговому</w:t>
            </w:r>
            <w:r>
              <w:rPr>
                <w:spacing w:val="-1"/>
                <w:sz w:val="24"/>
              </w:rPr>
              <w:t xml:space="preserve"> </w:t>
            </w:r>
            <w:r>
              <w:rPr>
                <w:sz w:val="24"/>
              </w:rPr>
              <w:t>сопоставлению своих работ с подробным образцом; фиксации отсутствия затруднений в ходе решения и его обоснования; выполнению</w:t>
            </w:r>
            <w:r>
              <w:rPr>
                <w:spacing w:val="40"/>
                <w:sz w:val="24"/>
              </w:rPr>
              <w:t xml:space="preserve"> </w:t>
            </w:r>
            <w:r>
              <w:rPr>
                <w:sz w:val="24"/>
              </w:rPr>
              <w:t>заданий более высокого уровня сложности по данной теме, заданий пропедевтического характера, или заданий требующих построения новых методов решения</w:t>
            </w:r>
          </w:p>
        </w:tc>
        <w:tc>
          <w:tcPr>
            <w:tcW w:w="7397" w:type="dxa"/>
          </w:tcPr>
          <w:p w:rsidR="00FD5ACB" w:rsidRDefault="00FD5ACB">
            <w:pPr>
              <w:pStyle w:val="TableParagraph"/>
              <w:spacing w:before="1" w:line="275" w:lineRule="exact"/>
              <w:ind w:left="105"/>
              <w:rPr>
                <w:sz w:val="24"/>
              </w:rPr>
            </w:pPr>
            <w:r>
              <w:rPr>
                <w:spacing w:val="-2"/>
                <w:sz w:val="24"/>
              </w:rPr>
              <w:t>Личностные</w:t>
            </w:r>
          </w:p>
          <w:p w:rsidR="00FD5ACB" w:rsidRDefault="00FD5ACB" w:rsidP="00B812EE">
            <w:pPr>
              <w:pStyle w:val="TableParagraph"/>
              <w:numPr>
                <w:ilvl w:val="0"/>
                <w:numId w:val="50"/>
              </w:numPr>
              <w:tabs>
                <w:tab w:val="left" w:pos="354"/>
              </w:tabs>
              <w:spacing w:line="242" w:lineRule="auto"/>
              <w:ind w:right="115" w:firstLine="0"/>
              <w:jc w:val="both"/>
              <w:rPr>
                <w:sz w:val="24"/>
              </w:rPr>
            </w:pPr>
            <w:r>
              <w:rPr>
                <w:sz w:val="24"/>
              </w:rPr>
              <w:t xml:space="preserve">потребность в самовыражении и самореализации, социальном </w:t>
            </w:r>
            <w:r>
              <w:rPr>
                <w:spacing w:val="-2"/>
                <w:sz w:val="24"/>
              </w:rPr>
              <w:t>признании;</w:t>
            </w:r>
          </w:p>
          <w:p w:rsidR="00FD5ACB" w:rsidRDefault="00FD5ACB" w:rsidP="00B812EE">
            <w:pPr>
              <w:pStyle w:val="TableParagraph"/>
              <w:numPr>
                <w:ilvl w:val="0"/>
                <w:numId w:val="50"/>
              </w:numPr>
              <w:tabs>
                <w:tab w:val="left" w:pos="264"/>
              </w:tabs>
              <w:ind w:right="103" w:firstLine="0"/>
              <w:jc w:val="both"/>
              <w:rPr>
                <w:sz w:val="24"/>
              </w:rPr>
            </w:pPr>
            <w:r>
              <w:rPr>
                <w:sz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 готовность и способность к выполнению норм ученика.</w:t>
            </w:r>
          </w:p>
          <w:p w:rsidR="00FD5ACB" w:rsidRDefault="00FD5ACB">
            <w:pPr>
              <w:pStyle w:val="TableParagraph"/>
              <w:spacing w:line="275" w:lineRule="exact"/>
              <w:ind w:left="105"/>
              <w:rPr>
                <w:sz w:val="24"/>
              </w:rPr>
            </w:pPr>
            <w:r>
              <w:rPr>
                <w:spacing w:val="-2"/>
                <w:sz w:val="24"/>
              </w:rPr>
              <w:t>Регулятивные</w:t>
            </w:r>
          </w:p>
          <w:p w:rsidR="00FD5ACB" w:rsidRDefault="00FD5ACB" w:rsidP="00B812EE">
            <w:pPr>
              <w:pStyle w:val="TableParagraph"/>
              <w:numPr>
                <w:ilvl w:val="0"/>
                <w:numId w:val="50"/>
              </w:numPr>
              <w:tabs>
                <w:tab w:val="left" w:pos="254"/>
              </w:tabs>
              <w:spacing w:line="275" w:lineRule="exact"/>
              <w:ind w:left="254" w:hanging="149"/>
              <w:rPr>
                <w:sz w:val="24"/>
              </w:rPr>
            </w:pPr>
            <w:r>
              <w:rPr>
                <w:sz w:val="24"/>
              </w:rPr>
              <w:t>уметь</w:t>
            </w:r>
            <w:r>
              <w:rPr>
                <w:spacing w:val="-2"/>
                <w:sz w:val="24"/>
              </w:rPr>
              <w:t xml:space="preserve"> </w:t>
            </w:r>
            <w:r>
              <w:rPr>
                <w:sz w:val="24"/>
              </w:rPr>
              <w:t>самостоятельно</w:t>
            </w:r>
            <w:r>
              <w:rPr>
                <w:spacing w:val="-12"/>
                <w:sz w:val="24"/>
              </w:rPr>
              <w:t xml:space="preserve"> </w:t>
            </w:r>
            <w:r>
              <w:rPr>
                <w:sz w:val="24"/>
              </w:rPr>
              <w:t>контролировать</w:t>
            </w:r>
            <w:r>
              <w:rPr>
                <w:spacing w:val="-7"/>
                <w:sz w:val="24"/>
              </w:rPr>
              <w:t xml:space="preserve"> </w:t>
            </w:r>
            <w:r>
              <w:rPr>
                <w:sz w:val="24"/>
              </w:rPr>
              <w:t>своё</w:t>
            </w:r>
            <w:r>
              <w:rPr>
                <w:spacing w:val="-8"/>
                <w:sz w:val="24"/>
              </w:rPr>
              <w:t xml:space="preserve"> </w:t>
            </w:r>
            <w:r>
              <w:rPr>
                <w:sz w:val="24"/>
              </w:rPr>
              <w:t>время</w:t>
            </w:r>
            <w:r>
              <w:rPr>
                <w:spacing w:val="-6"/>
                <w:sz w:val="24"/>
              </w:rPr>
              <w:t xml:space="preserve"> </w:t>
            </w:r>
            <w:r>
              <w:rPr>
                <w:sz w:val="24"/>
              </w:rPr>
              <w:t>и</w:t>
            </w:r>
            <w:r>
              <w:rPr>
                <w:spacing w:val="-1"/>
                <w:sz w:val="24"/>
              </w:rPr>
              <w:t xml:space="preserve"> </w:t>
            </w:r>
            <w:r>
              <w:rPr>
                <w:sz w:val="24"/>
              </w:rPr>
              <w:t>управлять</w:t>
            </w:r>
            <w:r>
              <w:rPr>
                <w:spacing w:val="-7"/>
                <w:sz w:val="24"/>
              </w:rPr>
              <w:t xml:space="preserve"> </w:t>
            </w:r>
            <w:r>
              <w:rPr>
                <w:spacing w:val="-5"/>
                <w:sz w:val="24"/>
              </w:rPr>
              <w:t>им;</w:t>
            </w:r>
          </w:p>
          <w:p w:rsidR="00FD5ACB" w:rsidRDefault="00FD5ACB" w:rsidP="00B812EE">
            <w:pPr>
              <w:pStyle w:val="TableParagraph"/>
              <w:numPr>
                <w:ilvl w:val="0"/>
                <w:numId w:val="50"/>
              </w:numPr>
              <w:tabs>
                <w:tab w:val="left" w:pos="249"/>
              </w:tabs>
              <w:spacing w:line="275" w:lineRule="exact"/>
              <w:ind w:left="249" w:hanging="144"/>
              <w:rPr>
                <w:sz w:val="24"/>
              </w:rPr>
            </w:pPr>
            <w:r>
              <w:rPr>
                <w:sz w:val="24"/>
              </w:rPr>
              <w:t>самостоятельно</w:t>
            </w:r>
            <w:r>
              <w:rPr>
                <w:spacing w:val="-13"/>
                <w:sz w:val="24"/>
              </w:rPr>
              <w:t xml:space="preserve"> </w:t>
            </w:r>
            <w:r>
              <w:rPr>
                <w:sz w:val="24"/>
              </w:rPr>
              <w:t>принимать</w:t>
            </w:r>
            <w:r>
              <w:rPr>
                <w:spacing w:val="-6"/>
                <w:sz w:val="24"/>
              </w:rPr>
              <w:t xml:space="preserve"> </w:t>
            </w:r>
            <w:r>
              <w:rPr>
                <w:sz w:val="24"/>
              </w:rPr>
              <w:t>решения</w:t>
            </w:r>
            <w:r>
              <w:rPr>
                <w:spacing w:val="-5"/>
                <w:sz w:val="24"/>
              </w:rPr>
              <w:t xml:space="preserve"> </w:t>
            </w:r>
            <w:r>
              <w:rPr>
                <w:sz w:val="24"/>
              </w:rPr>
              <w:t>в</w:t>
            </w:r>
            <w:r>
              <w:rPr>
                <w:spacing w:val="-5"/>
                <w:sz w:val="24"/>
              </w:rPr>
              <w:t xml:space="preserve"> </w:t>
            </w:r>
            <w:r>
              <w:rPr>
                <w:sz w:val="24"/>
              </w:rPr>
              <w:t>проблемной</w:t>
            </w:r>
            <w:r>
              <w:rPr>
                <w:spacing w:val="-3"/>
                <w:sz w:val="24"/>
              </w:rPr>
              <w:t xml:space="preserve"> </w:t>
            </w:r>
            <w:r>
              <w:rPr>
                <w:spacing w:val="-2"/>
                <w:sz w:val="24"/>
              </w:rPr>
              <w:t>ситуации;</w:t>
            </w:r>
          </w:p>
          <w:p w:rsidR="00FD5ACB" w:rsidRDefault="00FD5ACB" w:rsidP="00B812EE">
            <w:pPr>
              <w:pStyle w:val="TableParagraph"/>
              <w:numPr>
                <w:ilvl w:val="0"/>
                <w:numId w:val="50"/>
              </w:numPr>
              <w:tabs>
                <w:tab w:val="left" w:pos="729"/>
              </w:tabs>
              <w:spacing w:line="242" w:lineRule="auto"/>
              <w:ind w:right="109" w:firstLine="0"/>
              <w:jc w:val="both"/>
              <w:rPr>
                <w:sz w:val="24"/>
              </w:rPr>
            </w:pPr>
            <w:r>
              <w:rPr>
                <w:sz w:val="24"/>
              </w:rPr>
              <w:t>самостоятельно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FD5ACB" w:rsidRDefault="00FD5ACB" w:rsidP="00B812EE">
            <w:pPr>
              <w:pStyle w:val="TableParagraph"/>
              <w:numPr>
                <w:ilvl w:val="0"/>
                <w:numId w:val="50"/>
              </w:numPr>
              <w:tabs>
                <w:tab w:val="left" w:pos="344"/>
              </w:tabs>
              <w:ind w:right="111" w:firstLine="0"/>
              <w:jc w:val="both"/>
              <w:rPr>
                <w:sz w:val="24"/>
              </w:rPr>
            </w:pPr>
            <w:r>
              <w:rPr>
                <w:sz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FD5ACB" w:rsidRDefault="00FD5ACB">
            <w:pPr>
              <w:pStyle w:val="TableParagraph"/>
              <w:spacing w:line="273" w:lineRule="exact"/>
              <w:ind w:left="105"/>
              <w:rPr>
                <w:sz w:val="24"/>
              </w:rPr>
            </w:pPr>
            <w:r>
              <w:rPr>
                <w:spacing w:val="-2"/>
                <w:sz w:val="24"/>
              </w:rPr>
              <w:t>Коммуникативные</w:t>
            </w:r>
          </w:p>
          <w:p w:rsidR="00FD5ACB" w:rsidRDefault="00FD5ACB" w:rsidP="00B812EE">
            <w:pPr>
              <w:pStyle w:val="TableParagraph"/>
              <w:numPr>
                <w:ilvl w:val="0"/>
                <w:numId w:val="50"/>
              </w:numPr>
              <w:tabs>
                <w:tab w:val="left" w:pos="324"/>
              </w:tabs>
              <w:ind w:right="108" w:firstLine="0"/>
              <w:rPr>
                <w:sz w:val="24"/>
              </w:rPr>
            </w:pPr>
            <w:r>
              <w:rPr>
                <w:sz w:val="24"/>
              </w:rPr>
              <w:t>самостоятельно</w:t>
            </w:r>
            <w:r>
              <w:rPr>
                <w:spacing w:val="40"/>
                <w:sz w:val="24"/>
              </w:rPr>
              <w:t xml:space="preserve"> </w:t>
            </w:r>
            <w:r>
              <w:rPr>
                <w:sz w:val="24"/>
              </w:rPr>
              <w:t>аргументировать</w:t>
            </w:r>
            <w:r>
              <w:rPr>
                <w:spacing w:val="40"/>
                <w:sz w:val="24"/>
              </w:rPr>
              <w:t xml:space="preserve"> </w:t>
            </w:r>
            <w:r>
              <w:rPr>
                <w:sz w:val="24"/>
              </w:rPr>
              <w:t>свою</w:t>
            </w:r>
            <w:r>
              <w:rPr>
                <w:spacing w:val="40"/>
                <w:sz w:val="24"/>
              </w:rPr>
              <w:t xml:space="preserve"> </w:t>
            </w:r>
            <w:r>
              <w:rPr>
                <w:sz w:val="24"/>
              </w:rPr>
              <w:t>точку</w:t>
            </w:r>
            <w:r>
              <w:rPr>
                <w:spacing w:val="40"/>
                <w:sz w:val="24"/>
              </w:rPr>
              <w:t xml:space="preserve"> </w:t>
            </w:r>
            <w:r>
              <w:rPr>
                <w:sz w:val="24"/>
              </w:rPr>
              <w:t>зрения,</w:t>
            </w:r>
            <w:r>
              <w:rPr>
                <w:spacing w:val="40"/>
                <w:sz w:val="24"/>
              </w:rPr>
              <w:t xml:space="preserve"> </w:t>
            </w:r>
            <w:r>
              <w:rPr>
                <w:sz w:val="24"/>
              </w:rPr>
              <w:t>спорить</w:t>
            </w:r>
            <w:r>
              <w:rPr>
                <w:spacing w:val="40"/>
                <w:sz w:val="24"/>
              </w:rPr>
              <w:t xml:space="preserve"> </w:t>
            </w:r>
            <w:r>
              <w:rPr>
                <w:sz w:val="24"/>
              </w:rPr>
              <w:t>и отстаивать свою позицию не враждебным для оппонентов образом;</w:t>
            </w:r>
          </w:p>
          <w:p w:rsidR="00FD5ACB" w:rsidRDefault="00FD5ACB" w:rsidP="00B812EE">
            <w:pPr>
              <w:pStyle w:val="TableParagraph"/>
              <w:numPr>
                <w:ilvl w:val="0"/>
                <w:numId w:val="50"/>
              </w:numPr>
              <w:tabs>
                <w:tab w:val="left" w:pos="349"/>
              </w:tabs>
              <w:ind w:right="108" w:firstLine="60"/>
              <w:rPr>
                <w:sz w:val="24"/>
              </w:rPr>
            </w:pPr>
            <w:r>
              <w:rPr>
                <w:sz w:val="24"/>
              </w:rPr>
              <w:t>самостоятельно</w:t>
            </w:r>
            <w:r>
              <w:rPr>
                <w:spacing w:val="25"/>
                <w:sz w:val="24"/>
              </w:rPr>
              <w:t xml:space="preserve"> </w:t>
            </w:r>
            <w:r>
              <w:rPr>
                <w:sz w:val="24"/>
              </w:rPr>
              <w:t>задавать</w:t>
            </w:r>
            <w:r>
              <w:rPr>
                <w:spacing w:val="31"/>
                <w:sz w:val="24"/>
              </w:rPr>
              <w:t xml:space="preserve"> </w:t>
            </w:r>
            <w:r>
              <w:rPr>
                <w:sz w:val="24"/>
              </w:rPr>
              <w:t>вопросы,</w:t>
            </w:r>
            <w:r>
              <w:rPr>
                <w:spacing w:val="30"/>
                <w:sz w:val="24"/>
              </w:rPr>
              <w:t xml:space="preserve"> </w:t>
            </w:r>
            <w:r>
              <w:rPr>
                <w:sz w:val="24"/>
              </w:rPr>
              <w:t>необходимые</w:t>
            </w:r>
            <w:r>
              <w:rPr>
                <w:spacing w:val="29"/>
                <w:sz w:val="24"/>
              </w:rPr>
              <w:t xml:space="preserve"> </w:t>
            </w:r>
            <w:r>
              <w:rPr>
                <w:sz w:val="24"/>
              </w:rPr>
              <w:t>для</w:t>
            </w:r>
            <w:r>
              <w:rPr>
                <w:spacing w:val="35"/>
                <w:sz w:val="24"/>
              </w:rPr>
              <w:t xml:space="preserve"> </w:t>
            </w:r>
            <w:r>
              <w:rPr>
                <w:sz w:val="24"/>
              </w:rPr>
              <w:t>организации собственной деятельности;</w:t>
            </w:r>
          </w:p>
          <w:p w:rsidR="00FD5ACB" w:rsidRDefault="00FD5ACB" w:rsidP="00B812EE">
            <w:pPr>
              <w:pStyle w:val="TableParagraph"/>
              <w:numPr>
                <w:ilvl w:val="0"/>
                <w:numId w:val="50"/>
              </w:numPr>
              <w:tabs>
                <w:tab w:val="left" w:pos="289"/>
              </w:tabs>
              <w:ind w:right="108" w:firstLine="0"/>
              <w:rPr>
                <w:sz w:val="24"/>
              </w:rPr>
            </w:pPr>
            <w:r>
              <w:rPr>
                <w:sz w:val="24"/>
              </w:rPr>
              <w:t>адекватно</w:t>
            </w:r>
            <w:r>
              <w:rPr>
                <w:spacing w:val="34"/>
                <w:sz w:val="24"/>
              </w:rPr>
              <w:t xml:space="preserve"> </w:t>
            </w:r>
            <w:r>
              <w:rPr>
                <w:sz w:val="24"/>
              </w:rPr>
              <w:t>самостоятельно</w:t>
            </w:r>
            <w:r>
              <w:rPr>
                <w:spacing w:val="29"/>
                <w:sz w:val="24"/>
              </w:rPr>
              <w:t xml:space="preserve"> </w:t>
            </w:r>
            <w:r>
              <w:rPr>
                <w:sz w:val="24"/>
              </w:rPr>
              <w:t>использовать</w:t>
            </w:r>
            <w:r>
              <w:rPr>
                <w:spacing w:val="35"/>
                <w:sz w:val="24"/>
              </w:rPr>
              <w:t xml:space="preserve"> </w:t>
            </w:r>
            <w:r>
              <w:rPr>
                <w:sz w:val="24"/>
              </w:rPr>
              <w:t>речь</w:t>
            </w:r>
            <w:r>
              <w:rPr>
                <w:spacing w:val="40"/>
                <w:sz w:val="24"/>
              </w:rPr>
              <w:t xml:space="preserve"> </w:t>
            </w:r>
            <w:r>
              <w:rPr>
                <w:sz w:val="24"/>
              </w:rPr>
              <w:t>для</w:t>
            </w:r>
            <w:r>
              <w:rPr>
                <w:spacing w:val="34"/>
                <w:sz w:val="24"/>
              </w:rPr>
              <w:t xml:space="preserve"> </w:t>
            </w:r>
            <w:r>
              <w:rPr>
                <w:sz w:val="24"/>
              </w:rPr>
              <w:t>планирования</w:t>
            </w:r>
            <w:r>
              <w:rPr>
                <w:spacing w:val="34"/>
                <w:sz w:val="24"/>
              </w:rPr>
              <w:t xml:space="preserve"> </w:t>
            </w:r>
            <w:r>
              <w:rPr>
                <w:sz w:val="24"/>
              </w:rPr>
              <w:t>и регуляции своей деятельности.</w:t>
            </w:r>
          </w:p>
          <w:p w:rsidR="00FD5ACB" w:rsidRDefault="00FD5ACB">
            <w:pPr>
              <w:pStyle w:val="TableParagraph"/>
              <w:spacing w:line="276" w:lineRule="exact"/>
              <w:ind w:left="105"/>
              <w:rPr>
                <w:sz w:val="24"/>
              </w:rPr>
            </w:pPr>
            <w:r>
              <w:rPr>
                <w:spacing w:val="-2"/>
                <w:sz w:val="24"/>
              </w:rPr>
              <w:t>Познавательные</w:t>
            </w:r>
          </w:p>
          <w:p w:rsidR="00FD5ACB" w:rsidRDefault="00FD5ACB" w:rsidP="00B812EE">
            <w:pPr>
              <w:pStyle w:val="TableParagraph"/>
              <w:numPr>
                <w:ilvl w:val="0"/>
                <w:numId w:val="50"/>
              </w:numPr>
              <w:tabs>
                <w:tab w:val="left" w:pos="249"/>
              </w:tabs>
              <w:spacing w:line="275" w:lineRule="exact"/>
              <w:ind w:left="249" w:hanging="144"/>
              <w:rPr>
                <w:sz w:val="24"/>
              </w:rPr>
            </w:pPr>
            <w:r>
              <w:rPr>
                <w:sz w:val="24"/>
              </w:rPr>
              <w:t>основам</w:t>
            </w:r>
            <w:r>
              <w:rPr>
                <w:spacing w:val="-12"/>
                <w:sz w:val="24"/>
              </w:rPr>
              <w:t xml:space="preserve"> </w:t>
            </w:r>
            <w:r>
              <w:rPr>
                <w:sz w:val="24"/>
              </w:rPr>
              <w:t>реализации</w:t>
            </w:r>
            <w:r>
              <w:rPr>
                <w:spacing w:val="-7"/>
                <w:sz w:val="24"/>
              </w:rPr>
              <w:t xml:space="preserve"> </w:t>
            </w:r>
            <w:r>
              <w:rPr>
                <w:sz w:val="24"/>
              </w:rPr>
              <w:t>проектно-исследовательской</w:t>
            </w:r>
            <w:r>
              <w:rPr>
                <w:spacing w:val="-6"/>
                <w:sz w:val="24"/>
              </w:rPr>
              <w:t xml:space="preserve"> </w:t>
            </w:r>
            <w:r>
              <w:rPr>
                <w:spacing w:val="-2"/>
                <w:sz w:val="24"/>
              </w:rPr>
              <w:t>деятельности;</w:t>
            </w:r>
          </w:p>
          <w:p w:rsidR="00FD5ACB" w:rsidRDefault="00FD5ACB" w:rsidP="00B812EE">
            <w:pPr>
              <w:pStyle w:val="TableParagraph"/>
              <w:numPr>
                <w:ilvl w:val="0"/>
                <w:numId w:val="50"/>
              </w:numPr>
              <w:tabs>
                <w:tab w:val="left" w:pos="249"/>
              </w:tabs>
              <w:spacing w:line="275" w:lineRule="exact"/>
              <w:ind w:left="249" w:hanging="144"/>
              <w:rPr>
                <w:sz w:val="24"/>
              </w:rPr>
            </w:pPr>
            <w:r>
              <w:rPr>
                <w:sz w:val="24"/>
              </w:rPr>
              <w:t>самостоятельно</w:t>
            </w:r>
            <w:r>
              <w:rPr>
                <w:spacing w:val="-12"/>
                <w:sz w:val="24"/>
              </w:rPr>
              <w:t xml:space="preserve"> </w:t>
            </w:r>
            <w:r>
              <w:rPr>
                <w:sz w:val="24"/>
              </w:rPr>
              <w:t>проводить</w:t>
            </w:r>
            <w:r>
              <w:rPr>
                <w:spacing w:val="-6"/>
                <w:sz w:val="24"/>
              </w:rPr>
              <w:t xml:space="preserve"> </w:t>
            </w:r>
            <w:r>
              <w:rPr>
                <w:sz w:val="24"/>
              </w:rPr>
              <w:t>анализ,</w:t>
            </w:r>
            <w:r>
              <w:rPr>
                <w:spacing w:val="-4"/>
                <w:sz w:val="24"/>
              </w:rPr>
              <w:t xml:space="preserve"> </w:t>
            </w:r>
            <w:r>
              <w:rPr>
                <w:sz w:val="24"/>
              </w:rPr>
              <w:t>наблюдение</w:t>
            </w:r>
            <w:r>
              <w:rPr>
                <w:spacing w:val="-2"/>
                <w:sz w:val="24"/>
              </w:rPr>
              <w:t xml:space="preserve"> </w:t>
            </w:r>
            <w:r>
              <w:rPr>
                <w:sz w:val="24"/>
              </w:rPr>
              <w:t>и</w:t>
            </w:r>
            <w:r>
              <w:rPr>
                <w:spacing w:val="-3"/>
                <w:sz w:val="24"/>
              </w:rPr>
              <w:t xml:space="preserve"> </w:t>
            </w:r>
            <w:r>
              <w:rPr>
                <w:spacing w:val="-2"/>
                <w:sz w:val="24"/>
              </w:rPr>
              <w:t>эксперимент;</w:t>
            </w:r>
          </w:p>
          <w:p w:rsidR="00FD5ACB" w:rsidRDefault="00FD5ACB" w:rsidP="00B812EE">
            <w:pPr>
              <w:pStyle w:val="TableParagraph"/>
              <w:numPr>
                <w:ilvl w:val="0"/>
                <w:numId w:val="50"/>
              </w:numPr>
              <w:tabs>
                <w:tab w:val="left" w:pos="249"/>
              </w:tabs>
              <w:spacing w:line="275" w:lineRule="exact"/>
              <w:ind w:left="249" w:hanging="144"/>
              <w:rPr>
                <w:sz w:val="24"/>
              </w:rPr>
            </w:pPr>
            <w:r>
              <w:rPr>
                <w:sz w:val="24"/>
              </w:rPr>
              <w:t>самостоятельно</w:t>
            </w:r>
            <w:r>
              <w:rPr>
                <w:spacing w:val="-10"/>
                <w:sz w:val="24"/>
              </w:rPr>
              <w:t xml:space="preserve"> </w:t>
            </w:r>
            <w:r>
              <w:rPr>
                <w:sz w:val="24"/>
              </w:rPr>
              <w:t>осуществлять</w:t>
            </w:r>
            <w:r>
              <w:rPr>
                <w:spacing w:val="-7"/>
                <w:sz w:val="24"/>
              </w:rPr>
              <w:t xml:space="preserve"> </w:t>
            </w:r>
            <w:r>
              <w:rPr>
                <w:sz w:val="24"/>
              </w:rPr>
              <w:t>расширенный</w:t>
            </w:r>
            <w:r>
              <w:rPr>
                <w:spacing w:val="-6"/>
                <w:sz w:val="24"/>
              </w:rPr>
              <w:t xml:space="preserve"> </w:t>
            </w:r>
            <w:r>
              <w:rPr>
                <w:sz w:val="24"/>
              </w:rPr>
              <w:t>поиск</w:t>
            </w:r>
            <w:r>
              <w:rPr>
                <w:spacing w:val="-8"/>
                <w:sz w:val="24"/>
              </w:rPr>
              <w:t xml:space="preserve"> </w:t>
            </w:r>
            <w:r>
              <w:rPr>
                <w:spacing w:val="-2"/>
                <w:sz w:val="24"/>
              </w:rPr>
              <w:t>информации;</w:t>
            </w:r>
          </w:p>
          <w:p w:rsidR="00FD5ACB" w:rsidRDefault="00FD5ACB" w:rsidP="00B812EE">
            <w:pPr>
              <w:pStyle w:val="TableParagraph"/>
              <w:numPr>
                <w:ilvl w:val="0"/>
                <w:numId w:val="50"/>
              </w:numPr>
              <w:tabs>
                <w:tab w:val="left" w:pos="284"/>
              </w:tabs>
              <w:spacing w:line="242" w:lineRule="auto"/>
              <w:ind w:right="110" w:firstLine="0"/>
              <w:rPr>
                <w:sz w:val="24"/>
              </w:rPr>
            </w:pPr>
            <w:r>
              <w:rPr>
                <w:sz w:val="24"/>
              </w:rPr>
              <w:t>самостоятельно создавать</w:t>
            </w:r>
            <w:r>
              <w:rPr>
                <w:spacing w:val="25"/>
                <w:sz w:val="24"/>
              </w:rPr>
              <w:t xml:space="preserve"> </w:t>
            </w:r>
            <w:r>
              <w:rPr>
                <w:sz w:val="24"/>
              </w:rPr>
              <w:t>и</w:t>
            </w:r>
            <w:r>
              <w:rPr>
                <w:spacing w:val="26"/>
                <w:sz w:val="24"/>
              </w:rPr>
              <w:t xml:space="preserve"> </w:t>
            </w:r>
            <w:r>
              <w:rPr>
                <w:sz w:val="24"/>
              </w:rPr>
              <w:t>преобразовывать</w:t>
            </w:r>
            <w:r>
              <w:rPr>
                <w:spacing w:val="30"/>
                <w:sz w:val="24"/>
              </w:rPr>
              <w:t xml:space="preserve"> </w:t>
            </w:r>
            <w:r>
              <w:rPr>
                <w:sz w:val="24"/>
              </w:rPr>
              <w:t>модели</w:t>
            </w:r>
            <w:r>
              <w:rPr>
                <w:spacing w:val="26"/>
                <w:sz w:val="24"/>
              </w:rPr>
              <w:t xml:space="preserve"> </w:t>
            </w:r>
            <w:r>
              <w:rPr>
                <w:sz w:val="24"/>
              </w:rPr>
              <w:t>и</w:t>
            </w:r>
            <w:r>
              <w:rPr>
                <w:spacing w:val="26"/>
                <w:sz w:val="24"/>
              </w:rPr>
              <w:t xml:space="preserve"> </w:t>
            </w:r>
            <w:r>
              <w:rPr>
                <w:sz w:val="24"/>
              </w:rPr>
              <w:t>схемы</w:t>
            </w:r>
            <w:r>
              <w:rPr>
                <w:spacing w:val="24"/>
                <w:sz w:val="24"/>
              </w:rPr>
              <w:t xml:space="preserve"> </w:t>
            </w:r>
            <w:r>
              <w:rPr>
                <w:sz w:val="24"/>
              </w:rPr>
              <w:t>для решения задач;</w:t>
            </w:r>
          </w:p>
          <w:p w:rsidR="00FD5ACB" w:rsidRDefault="00FD5ACB" w:rsidP="00B812EE">
            <w:pPr>
              <w:pStyle w:val="TableParagraph"/>
              <w:numPr>
                <w:ilvl w:val="0"/>
                <w:numId w:val="50"/>
              </w:numPr>
              <w:tabs>
                <w:tab w:val="left" w:pos="409"/>
                <w:tab w:val="left" w:pos="2242"/>
                <w:tab w:val="left" w:pos="3866"/>
                <w:tab w:val="left" w:pos="4720"/>
                <w:tab w:val="left" w:pos="5879"/>
              </w:tabs>
              <w:ind w:right="101" w:firstLine="0"/>
              <w:rPr>
                <w:sz w:val="24"/>
              </w:rPr>
            </w:pPr>
            <w:r>
              <w:rPr>
                <w:spacing w:val="-2"/>
                <w:sz w:val="24"/>
              </w:rPr>
              <w:t>самостоятельно</w:t>
            </w:r>
            <w:r>
              <w:rPr>
                <w:sz w:val="24"/>
              </w:rPr>
              <w:tab/>
            </w:r>
            <w:r>
              <w:rPr>
                <w:spacing w:val="-2"/>
                <w:sz w:val="24"/>
              </w:rPr>
              <w:t>осуществлять</w:t>
            </w:r>
            <w:r>
              <w:rPr>
                <w:sz w:val="24"/>
              </w:rPr>
              <w:tab/>
            </w:r>
            <w:r>
              <w:rPr>
                <w:spacing w:val="-4"/>
                <w:sz w:val="24"/>
              </w:rPr>
              <w:t>выбор</w:t>
            </w:r>
            <w:r>
              <w:rPr>
                <w:sz w:val="24"/>
              </w:rPr>
              <w:tab/>
            </w:r>
            <w:r>
              <w:rPr>
                <w:spacing w:val="-2"/>
                <w:sz w:val="24"/>
              </w:rPr>
              <w:t>наиболее</w:t>
            </w:r>
            <w:r>
              <w:rPr>
                <w:sz w:val="24"/>
              </w:rPr>
              <w:tab/>
            </w:r>
            <w:r>
              <w:rPr>
                <w:spacing w:val="-2"/>
                <w:sz w:val="24"/>
              </w:rPr>
              <w:t xml:space="preserve">эффективных </w:t>
            </w:r>
            <w:r>
              <w:rPr>
                <w:sz w:val="24"/>
              </w:rPr>
              <w:t>способов</w:t>
            </w:r>
            <w:r>
              <w:rPr>
                <w:spacing w:val="54"/>
                <w:w w:val="150"/>
                <w:sz w:val="24"/>
              </w:rPr>
              <w:t xml:space="preserve"> </w:t>
            </w:r>
            <w:r>
              <w:rPr>
                <w:sz w:val="24"/>
              </w:rPr>
              <w:t>решения</w:t>
            </w:r>
            <w:r>
              <w:rPr>
                <w:spacing w:val="54"/>
                <w:w w:val="150"/>
                <w:sz w:val="24"/>
              </w:rPr>
              <w:t xml:space="preserve"> </w:t>
            </w:r>
            <w:r>
              <w:rPr>
                <w:sz w:val="24"/>
              </w:rPr>
              <w:t>задач</w:t>
            </w:r>
            <w:r>
              <w:rPr>
                <w:spacing w:val="55"/>
                <w:w w:val="150"/>
                <w:sz w:val="24"/>
              </w:rPr>
              <w:t xml:space="preserve"> </w:t>
            </w:r>
            <w:r>
              <w:rPr>
                <w:sz w:val="24"/>
              </w:rPr>
              <w:t>в</w:t>
            </w:r>
            <w:r>
              <w:rPr>
                <w:spacing w:val="56"/>
                <w:w w:val="150"/>
                <w:sz w:val="24"/>
              </w:rPr>
              <w:t xml:space="preserve"> </w:t>
            </w:r>
            <w:r>
              <w:rPr>
                <w:sz w:val="24"/>
              </w:rPr>
              <w:t>зависимости</w:t>
            </w:r>
            <w:r>
              <w:rPr>
                <w:spacing w:val="57"/>
                <w:w w:val="150"/>
                <w:sz w:val="24"/>
              </w:rPr>
              <w:t xml:space="preserve"> </w:t>
            </w:r>
            <w:r>
              <w:rPr>
                <w:sz w:val="24"/>
              </w:rPr>
              <w:t>от</w:t>
            </w:r>
            <w:r>
              <w:rPr>
                <w:spacing w:val="59"/>
                <w:w w:val="150"/>
                <w:sz w:val="24"/>
              </w:rPr>
              <w:t xml:space="preserve"> </w:t>
            </w:r>
            <w:r>
              <w:rPr>
                <w:sz w:val="24"/>
              </w:rPr>
              <w:t>конкретных</w:t>
            </w:r>
            <w:r>
              <w:rPr>
                <w:spacing w:val="60"/>
                <w:w w:val="150"/>
                <w:sz w:val="24"/>
              </w:rPr>
              <w:t xml:space="preserve"> </w:t>
            </w:r>
            <w:r>
              <w:rPr>
                <w:spacing w:val="-2"/>
                <w:sz w:val="24"/>
              </w:rPr>
              <w:t>условий;</w:t>
            </w:r>
          </w:p>
          <w:p w:rsidR="00FD5ACB" w:rsidRDefault="00FD5ACB" w:rsidP="00B812EE">
            <w:pPr>
              <w:pStyle w:val="TableParagraph"/>
              <w:numPr>
                <w:ilvl w:val="0"/>
                <w:numId w:val="50"/>
              </w:numPr>
              <w:tabs>
                <w:tab w:val="left" w:pos="189"/>
                <w:tab w:val="left" w:pos="2262"/>
                <w:tab w:val="left" w:pos="4121"/>
                <w:tab w:val="left" w:pos="5690"/>
                <w:tab w:val="left" w:pos="7149"/>
              </w:tabs>
              <w:spacing w:line="253" w:lineRule="exact"/>
              <w:ind w:left="189" w:hanging="84"/>
              <w:rPr>
                <w:sz w:val="24"/>
              </w:rPr>
            </w:pPr>
            <w:r>
              <w:rPr>
                <w:spacing w:val="-2"/>
                <w:sz w:val="24"/>
              </w:rPr>
              <w:t>самостоятельно</w:t>
            </w:r>
            <w:r>
              <w:rPr>
                <w:sz w:val="24"/>
              </w:rPr>
              <w:tab/>
            </w:r>
            <w:r>
              <w:rPr>
                <w:spacing w:val="-2"/>
                <w:sz w:val="24"/>
              </w:rPr>
              <w:t>осуществлять</w:t>
            </w:r>
            <w:r>
              <w:rPr>
                <w:sz w:val="24"/>
              </w:rPr>
              <w:tab/>
            </w:r>
            <w:r>
              <w:rPr>
                <w:spacing w:val="-2"/>
                <w:sz w:val="24"/>
              </w:rPr>
              <w:t>сравнение,</w:t>
            </w:r>
            <w:r>
              <w:rPr>
                <w:sz w:val="24"/>
              </w:rPr>
              <w:tab/>
            </w:r>
            <w:r>
              <w:rPr>
                <w:spacing w:val="-2"/>
                <w:sz w:val="24"/>
              </w:rPr>
              <w:t>сериацию</w:t>
            </w:r>
            <w:r>
              <w:rPr>
                <w:sz w:val="24"/>
              </w:rPr>
              <w:tab/>
            </w:r>
            <w:r>
              <w:rPr>
                <w:spacing w:val="-10"/>
                <w:sz w:val="24"/>
              </w:rPr>
              <w:t>и</w:t>
            </w:r>
          </w:p>
        </w:tc>
      </w:tr>
    </w:tbl>
    <w:p w:rsidR="00FD5ACB" w:rsidRDefault="00FD5ACB">
      <w:pPr>
        <w:widowControl w:val="0"/>
        <w:suppressAutoHyphens w:val="0"/>
        <w:autoSpaceDN w:val="0"/>
        <w:spacing w:line="253" w:lineRule="exact"/>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b/>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7"/>
        <w:gridCol w:w="7397"/>
      </w:tblGrid>
      <w:tr w:rsidR="00FD5ACB">
        <w:trPr>
          <w:trHeight w:val="3591"/>
        </w:trPr>
        <w:tc>
          <w:tcPr>
            <w:tcW w:w="7397" w:type="dxa"/>
          </w:tcPr>
          <w:p w:rsidR="00FD5ACB" w:rsidRDefault="00FD5ACB">
            <w:pPr>
              <w:pStyle w:val="TableParagraph"/>
              <w:rPr>
                <w:sz w:val="24"/>
              </w:rPr>
            </w:pPr>
          </w:p>
        </w:tc>
        <w:tc>
          <w:tcPr>
            <w:tcW w:w="7397" w:type="dxa"/>
          </w:tcPr>
          <w:p w:rsidR="00FD5ACB" w:rsidRDefault="00FD5ACB">
            <w:pPr>
              <w:pStyle w:val="TableParagraph"/>
              <w:spacing w:before="1"/>
              <w:ind w:left="105" w:right="112"/>
              <w:jc w:val="both"/>
              <w:rPr>
                <w:sz w:val="24"/>
              </w:rPr>
            </w:pPr>
            <w:r>
              <w:rPr>
                <w:sz w:val="24"/>
              </w:rPr>
              <w:t>классификацию, самостоятельно выбирая основания и критерии для указанных логических операций;</w:t>
            </w:r>
          </w:p>
          <w:p w:rsidR="00FD5ACB" w:rsidRDefault="00FD5ACB" w:rsidP="00B812EE">
            <w:pPr>
              <w:pStyle w:val="TableParagraph"/>
              <w:numPr>
                <w:ilvl w:val="0"/>
                <w:numId w:val="49"/>
              </w:numPr>
              <w:tabs>
                <w:tab w:val="left" w:pos="354"/>
              </w:tabs>
              <w:spacing w:before="3"/>
              <w:ind w:right="115" w:firstLine="0"/>
              <w:jc w:val="both"/>
              <w:rPr>
                <w:sz w:val="24"/>
              </w:rPr>
            </w:pPr>
            <w:r>
              <w:rPr>
                <w:sz w:val="24"/>
              </w:rPr>
              <w:t>самостоятельно строить логическое рассуждение, включающее установление причинноследственных связей;</w:t>
            </w:r>
          </w:p>
          <w:p w:rsidR="00FD5ACB" w:rsidRDefault="00FD5ACB" w:rsidP="00B812EE">
            <w:pPr>
              <w:pStyle w:val="TableParagraph"/>
              <w:numPr>
                <w:ilvl w:val="0"/>
                <w:numId w:val="49"/>
              </w:numPr>
              <w:tabs>
                <w:tab w:val="left" w:pos="249"/>
              </w:tabs>
              <w:spacing w:line="274" w:lineRule="exact"/>
              <w:ind w:left="249" w:hanging="144"/>
              <w:jc w:val="both"/>
              <w:rPr>
                <w:sz w:val="24"/>
              </w:rPr>
            </w:pPr>
            <w:r>
              <w:rPr>
                <w:sz w:val="24"/>
              </w:rPr>
              <w:t>самостоятельно</w:t>
            </w:r>
            <w:r>
              <w:rPr>
                <w:spacing w:val="-12"/>
                <w:sz w:val="24"/>
              </w:rPr>
              <w:t xml:space="preserve"> </w:t>
            </w:r>
            <w:r>
              <w:rPr>
                <w:sz w:val="24"/>
              </w:rPr>
              <w:t>давать</w:t>
            </w:r>
            <w:r>
              <w:rPr>
                <w:spacing w:val="-2"/>
                <w:sz w:val="24"/>
              </w:rPr>
              <w:t xml:space="preserve"> </w:t>
            </w:r>
            <w:r>
              <w:rPr>
                <w:sz w:val="24"/>
              </w:rPr>
              <w:t>определение</w:t>
            </w:r>
            <w:r>
              <w:rPr>
                <w:spacing w:val="-7"/>
                <w:sz w:val="24"/>
              </w:rPr>
              <w:t xml:space="preserve"> </w:t>
            </w:r>
            <w:r>
              <w:rPr>
                <w:spacing w:val="-2"/>
                <w:sz w:val="24"/>
              </w:rPr>
              <w:t>понятиям;</w:t>
            </w:r>
          </w:p>
          <w:p w:rsidR="00FD5ACB" w:rsidRDefault="00FD5ACB" w:rsidP="00B812EE">
            <w:pPr>
              <w:pStyle w:val="TableParagraph"/>
              <w:numPr>
                <w:ilvl w:val="0"/>
                <w:numId w:val="49"/>
              </w:numPr>
              <w:tabs>
                <w:tab w:val="left" w:pos="264"/>
              </w:tabs>
              <w:spacing w:line="275" w:lineRule="exact"/>
              <w:ind w:left="264" w:hanging="159"/>
              <w:jc w:val="both"/>
              <w:rPr>
                <w:sz w:val="24"/>
              </w:rPr>
            </w:pPr>
            <w:r>
              <w:rPr>
                <w:sz w:val="24"/>
              </w:rPr>
              <w:t>самостоятельно</w:t>
            </w:r>
            <w:r>
              <w:rPr>
                <w:spacing w:val="12"/>
                <w:sz w:val="24"/>
              </w:rPr>
              <w:t xml:space="preserve"> </w:t>
            </w:r>
            <w:r>
              <w:rPr>
                <w:sz w:val="24"/>
              </w:rPr>
              <w:t>устанавливать</w:t>
            </w:r>
            <w:r>
              <w:rPr>
                <w:spacing w:val="11"/>
                <w:sz w:val="24"/>
              </w:rPr>
              <w:t xml:space="preserve"> </w:t>
            </w:r>
            <w:r>
              <w:rPr>
                <w:sz w:val="24"/>
              </w:rPr>
              <w:t>причинно-следственные</w:t>
            </w:r>
            <w:r>
              <w:rPr>
                <w:spacing w:val="9"/>
                <w:sz w:val="24"/>
              </w:rPr>
              <w:t xml:space="preserve"> </w:t>
            </w:r>
            <w:r>
              <w:rPr>
                <w:sz w:val="24"/>
              </w:rPr>
              <w:t>связи</w:t>
            </w:r>
            <w:r>
              <w:rPr>
                <w:spacing w:val="12"/>
                <w:sz w:val="24"/>
              </w:rPr>
              <w:t xml:space="preserve"> </w:t>
            </w:r>
            <w:r>
              <w:rPr>
                <w:sz w:val="24"/>
              </w:rPr>
              <w:t>и</w:t>
            </w:r>
            <w:r>
              <w:rPr>
                <w:spacing w:val="12"/>
                <w:sz w:val="24"/>
              </w:rPr>
              <w:t xml:space="preserve"> </w:t>
            </w:r>
            <w:r>
              <w:rPr>
                <w:spacing w:val="-4"/>
                <w:sz w:val="24"/>
              </w:rPr>
              <w:t>др.;</w:t>
            </w:r>
          </w:p>
          <w:p w:rsidR="00FD5ACB" w:rsidRDefault="00FD5ACB" w:rsidP="00B812EE">
            <w:pPr>
              <w:pStyle w:val="TableParagraph"/>
              <w:numPr>
                <w:ilvl w:val="0"/>
                <w:numId w:val="49"/>
              </w:numPr>
              <w:tabs>
                <w:tab w:val="left" w:pos="279"/>
              </w:tabs>
              <w:spacing w:line="242" w:lineRule="auto"/>
              <w:ind w:right="111" w:firstLine="0"/>
              <w:jc w:val="both"/>
              <w:rPr>
                <w:sz w:val="24"/>
              </w:rPr>
            </w:pPr>
            <w:r>
              <w:rPr>
                <w:sz w:val="24"/>
              </w:rPr>
              <w:t>самостоятельно осуществлять логическую операцию установления родовидовых отношений, ограничение понятия;</w:t>
            </w:r>
          </w:p>
          <w:p w:rsidR="00FD5ACB" w:rsidRDefault="00FD5ACB" w:rsidP="00B812EE">
            <w:pPr>
              <w:pStyle w:val="TableParagraph"/>
              <w:numPr>
                <w:ilvl w:val="0"/>
                <w:numId w:val="49"/>
              </w:numPr>
              <w:tabs>
                <w:tab w:val="left" w:pos="319"/>
              </w:tabs>
              <w:ind w:right="106" w:firstLine="0"/>
              <w:jc w:val="both"/>
              <w:rPr>
                <w:sz w:val="24"/>
              </w:rPr>
            </w:pPr>
            <w:r>
              <w:rPr>
                <w:sz w:val="24"/>
              </w:rPr>
              <w:t>самостоятельно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FD5ACB" w:rsidRDefault="00FD5ACB" w:rsidP="00B812EE">
            <w:pPr>
              <w:pStyle w:val="TableParagraph"/>
              <w:numPr>
                <w:ilvl w:val="0"/>
                <w:numId w:val="49"/>
              </w:numPr>
              <w:tabs>
                <w:tab w:val="left" w:pos="284"/>
              </w:tabs>
              <w:spacing w:line="273" w:lineRule="exact"/>
              <w:ind w:left="284" w:hanging="179"/>
              <w:jc w:val="both"/>
              <w:rPr>
                <w:sz w:val="24"/>
              </w:rPr>
            </w:pPr>
            <w:r>
              <w:rPr>
                <w:sz w:val="24"/>
              </w:rPr>
              <w:t>самостоятельно</w:t>
            </w:r>
            <w:r>
              <w:rPr>
                <w:spacing w:val="22"/>
                <w:sz w:val="24"/>
              </w:rPr>
              <w:t xml:space="preserve"> </w:t>
            </w:r>
            <w:r>
              <w:rPr>
                <w:sz w:val="24"/>
              </w:rPr>
              <w:t>объяснять</w:t>
            </w:r>
            <w:r>
              <w:rPr>
                <w:spacing w:val="30"/>
                <w:sz w:val="24"/>
              </w:rPr>
              <w:t xml:space="preserve"> </w:t>
            </w:r>
            <w:r>
              <w:rPr>
                <w:sz w:val="24"/>
              </w:rPr>
              <w:t>явления,</w:t>
            </w:r>
            <w:r>
              <w:rPr>
                <w:spacing w:val="29"/>
                <w:sz w:val="24"/>
              </w:rPr>
              <w:t xml:space="preserve"> </w:t>
            </w:r>
            <w:r>
              <w:rPr>
                <w:sz w:val="24"/>
              </w:rPr>
              <w:t>процессы,</w:t>
            </w:r>
            <w:r>
              <w:rPr>
                <w:spacing w:val="29"/>
                <w:sz w:val="24"/>
              </w:rPr>
              <w:t xml:space="preserve"> </w:t>
            </w:r>
            <w:r>
              <w:rPr>
                <w:sz w:val="24"/>
              </w:rPr>
              <w:t>связи</w:t>
            </w:r>
            <w:r>
              <w:rPr>
                <w:spacing w:val="30"/>
                <w:sz w:val="24"/>
              </w:rPr>
              <w:t xml:space="preserve"> </w:t>
            </w:r>
            <w:r>
              <w:rPr>
                <w:sz w:val="24"/>
              </w:rPr>
              <w:t>и</w:t>
            </w:r>
            <w:r>
              <w:rPr>
                <w:spacing w:val="32"/>
                <w:sz w:val="24"/>
              </w:rPr>
              <w:t xml:space="preserve"> </w:t>
            </w:r>
            <w:r>
              <w:rPr>
                <w:spacing w:val="-2"/>
                <w:sz w:val="24"/>
              </w:rPr>
              <w:t>отношения,</w:t>
            </w:r>
          </w:p>
          <w:p w:rsidR="00FD5ACB" w:rsidRDefault="00FD5ACB">
            <w:pPr>
              <w:pStyle w:val="TableParagraph"/>
              <w:spacing w:before="1" w:line="254" w:lineRule="exact"/>
              <w:ind w:left="105"/>
              <w:jc w:val="both"/>
              <w:rPr>
                <w:sz w:val="24"/>
              </w:rPr>
            </w:pPr>
            <w:r>
              <w:rPr>
                <w:sz w:val="24"/>
              </w:rPr>
              <w:t>выявляемые</w:t>
            </w:r>
            <w:r>
              <w:rPr>
                <w:spacing w:val="-7"/>
                <w:sz w:val="24"/>
              </w:rPr>
              <w:t xml:space="preserve"> </w:t>
            </w:r>
            <w:r>
              <w:rPr>
                <w:sz w:val="24"/>
              </w:rPr>
              <w:t>в</w:t>
            </w:r>
            <w:r>
              <w:rPr>
                <w:spacing w:val="-3"/>
                <w:sz w:val="24"/>
              </w:rPr>
              <w:t xml:space="preserve"> </w:t>
            </w:r>
            <w:r>
              <w:rPr>
                <w:sz w:val="24"/>
              </w:rPr>
              <w:t>ходе</w:t>
            </w:r>
            <w:r>
              <w:rPr>
                <w:spacing w:val="-6"/>
                <w:sz w:val="24"/>
              </w:rPr>
              <w:t xml:space="preserve"> </w:t>
            </w:r>
            <w:r>
              <w:rPr>
                <w:spacing w:val="-2"/>
                <w:sz w:val="24"/>
              </w:rPr>
              <w:t>исследования</w:t>
            </w:r>
          </w:p>
        </w:tc>
      </w:tr>
      <w:tr w:rsidR="00FD5ACB">
        <w:trPr>
          <w:trHeight w:val="275"/>
        </w:trPr>
        <w:tc>
          <w:tcPr>
            <w:tcW w:w="14794" w:type="dxa"/>
            <w:gridSpan w:val="2"/>
          </w:tcPr>
          <w:p w:rsidR="00FD5ACB" w:rsidRDefault="00FD5ACB">
            <w:pPr>
              <w:pStyle w:val="TableParagraph"/>
              <w:spacing w:before="1" w:line="254" w:lineRule="exact"/>
              <w:ind w:left="110"/>
              <w:rPr>
                <w:sz w:val="24"/>
              </w:rPr>
            </w:pPr>
            <w:r>
              <w:rPr>
                <w:sz w:val="24"/>
              </w:rPr>
              <w:t>3.</w:t>
            </w:r>
            <w:r>
              <w:rPr>
                <w:spacing w:val="-3"/>
                <w:sz w:val="24"/>
              </w:rPr>
              <w:t xml:space="preserve"> </w:t>
            </w:r>
            <w:r>
              <w:rPr>
                <w:sz w:val="24"/>
              </w:rPr>
              <w:t>Обобщение</w:t>
            </w:r>
            <w:r>
              <w:rPr>
                <w:spacing w:val="-4"/>
                <w:sz w:val="24"/>
              </w:rPr>
              <w:t xml:space="preserve"> </w:t>
            </w:r>
            <w:r>
              <w:rPr>
                <w:sz w:val="24"/>
              </w:rPr>
              <w:t>затруднений</w:t>
            </w:r>
            <w:r>
              <w:rPr>
                <w:spacing w:val="-1"/>
                <w:sz w:val="24"/>
              </w:rPr>
              <w:t xml:space="preserve"> </w:t>
            </w:r>
            <w:r>
              <w:rPr>
                <w:sz w:val="24"/>
              </w:rPr>
              <w:t>во</w:t>
            </w:r>
            <w:r>
              <w:rPr>
                <w:spacing w:val="-8"/>
                <w:sz w:val="24"/>
              </w:rPr>
              <w:t xml:space="preserve"> </w:t>
            </w:r>
            <w:r>
              <w:rPr>
                <w:sz w:val="24"/>
              </w:rPr>
              <w:t>внешней</w:t>
            </w:r>
            <w:r>
              <w:rPr>
                <w:spacing w:val="-1"/>
                <w:sz w:val="24"/>
              </w:rPr>
              <w:t xml:space="preserve"> </w:t>
            </w:r>
            <w:r>
              <w:rPr>
                <w:spacing w:val="-4"/>
                <w:sz w:val="24"/>
              </w:rPr>
              <w:t>речи.</w:t>
            </w:r>
          </w:p>
        </w:tc>
      </w:tr>
      <w:tr w:rsidR="00FD5ACB">
        <w:trPr>
          <w:trHeight w:val="4967"/>
        </w:trPr>
        <w:tc>
          <w:tcPr>
            <w:tcW w:w="7397" w:type="dxa"/>
          </w:tcPr>
          <w:p w:rsidR="00FD5ACB" w:rsidRDefault="00FD5ACB">
            <w:pPr>
              <w:pStyle w:val="TableParagraph"/>
              <w:spacing w:before="1"/>
              <w:ind w:left="110" w:right="101"/>
              <w:jc w:val="both"/>
              <w:rPr>
                <w:sz w:val="24"/>
              </w:rPr>
            </w:pPr>
            <w:r>
              <w:rPr>
                <w:sz w:val="24"/>
              </w:rPr>
              <w:t>В ходе этапа организуется деятельность учащихся по: обсуждению типовых затруднений; проговариванию формулировок способов действий, которые вызвали затруднение.</w:t>
            </w:r>
          </w:p>
        </w:tc>
        <w:tc>
          <w:tcPr>
            <w:tcW w:w="7397" w:type="dxa"/>
          </w:tcPr>
          <w:p w:rsidR="00FD5ACB" w:rsidRDefault="00FD5ACB">
            <w:pPr>
              <w:pStyle w:val="TableParagraph"/>
              <w:spacing w:before="1" w:line="275" w:lineRule="exact"/>
              <w:ind w:left="105"/>
              <w:rPr>
                <w:sz w:val="24"/>
              </w:rPr>
            </w:pPr>
            <w:r>
              <w:rPr>
                <w:spacing w:val="-2"/>
                <w:sz w:val="24"/>
              </w:rPr>
              <w:t>Личностные</w:t>
            </w:r>
          </w:p>
          <w:p w:rsidR="00FD5ACB" w:rsidRDefault="00FD5ACB" w:rsidP="00B812EE">
            <w:pPr>
              <w:pStyle w:val="TableParagraph"/>
              <w:numPr>
                <w:ilvl w:val="0"/>
                <w:numId w:val="48"/>
              </w:numPr>
              <w:tabs>
                <w:tab w:val="left" w:pos="249"/>
              </w:tabs>
              <w:spacing w:line="275" w:lineRule="exact"/>
              <w:ind w:left="249" w:hanging="144"/>
              <w:jc w:val="both"/>
              <w:rPr>
                <w:sz w:val="24"/>
              </w:rPr>
            </w:pPr>
            <w:r>
              <w:rPr>
                <w:sz w:val="24"/>
              </w:rPr>
              <w:t>готовность</w:t>
            </w:r>
            <w:r>
              <w:rPr>
                <w:spacing w:val="-7"/>
                <w:sz w:val="24"/>
              </w:rPr>
              <w:t xml:space="preserve"> </w:t>
            </w:r>
            <w:r>
              <w:rPr>
                <w:sz w:val="24"/>
              </w:rPr>
              <w:t>и</w:t>
            </w:r>
            <w:r>
              <w:rPr>
                <w:spacing w:val="-4"/>
                <w:sz w:val="24"/>
              </w:rPr>
              <w:t xml:space="preserve"> </w:t>
            </w:r>
            <w:r>
              <w:rPr>
                <w:sz w:val="24"/>
              </w:rPr>
              <w:t>способность</w:t>
            </w:r>
            <w:r>
              <w:rPr>
                <w:spacing w:val="-1"/>
                <w:sz w:val="24"/>
              </w:rPr>
              <w:t xml:space="preserve"> </w:t>
            </w:r>
            <w:r>
              <w:rPr>
                <w:sz w:val="24"/>
              </w:rPr>
              <w:t>к</w:t>
            </w:r>
            <w:r>
              <w:rPr>
                <w:spacing w:val="-7"/>
                <w:sz w:val="24"/>
              </w:rPr>
              <w:t xml:space="preserve"> </w:t>
            </w:r>
            <w:r>
              <w:rPr>
                <w:sz w:val="24"/>
              </w:rPr>
              <w:t>выполнению</w:t>
            </w:r>
            <w:r>
              <w:rPr>
                <w:spacing w:val="-6"/>
                <w:sz w:val="24"/>
              </w:rPr>
              <w:t xml:space="preserve"> </w:t>
            </w:r>
            <w:r>
              <w:rPr>
                <w:sz w:val="24"/>
              </w:rPr>
              <w:t>норм</w:t>
            </w:r>
            <w:r>
              <w:rPr>
                <w:spacing w:val="-3"/>
                <w:sz w:val="24"/>
              </w:rPr>
              <w:t xml:space="preserve"> </w:t>
            </w:r>
            <w:r>
              <w:rPr>
                <w:spacing w:val="-2"/>
                <w:sz w:val="24"/>
              </w:rPr>
              <w:t>ученика;</w:t>
            </w:r>
          </w:p>
          <w:p w:rsidR="00FD5ACB" w:rsidRDefault="00FD5ACB" w:rsidP="00B812EE">
            <w:pPr>
              <w:pStyle w:val="TableParagraph"/>
              <w:numPr>
                <w:ilvl w:val="0"/>
                <w:numId w:val="48"/>
              </w:numPr>
              <w:tabs>
                <w:tab w:val="left" w:pos="369"/>
              </w:tabs>
              <w:spacing w:line="242" w:lineRule="auto"/>
              <w:ind w:right="108" w:firstLine="0"/>
              <w:jc w:val="both"/>
              <w:rPr>
                <w:sz w:val="24"/>
              </w:rPr>
            </w:pPr>
            <w:r>
              <w:rPr>
                <w:sz w:val="24"/>
              </w:rPr>
              <w:t xml:space="preserve">умение вести диалог на основе равноправных отношений и взаимного уважения и принятия; умение конструктивно разрешать </w:t>
            </w:r>
            <w:r>
              <w:rPr>
                <w:spacing w:val="-2"/>
                <w:sz w:val="24"/>
              </w:rPr>
              <w:t>конфликты;</w:t>
            </w:r>
          </w:p>
          <w:p w:rsidR="00FD5ACB" w:rsidRDefault="00FD5ACB" w:rsidP="00B812EE">
            <w:pPr>
              <w:pStyle w:val="TableParagraph"/>
              <w:numPr>
                <w:ilvl w:val="0"/>
                <w:numId w:val="48"/>
              </w:numPr>
              <w:tabs>
                <w:tab w:val="left" w:pos="249"/>
              </w:tabs>
              <w:spacing w:line="270" w:lineRule="exact"/>
              <w:ind w:left="249" w:hanging="144"/>
              <w:jc w:val="both"/>
              <w:rPr>
                <w:sz w:val="24"/>
              </w:rPr>
            </w:pPr>
            <w:r>
              <w:rPr>
                <w:sz w:val="24"/>
              </w:rPr>
              <w:t>потребность</w:t>
            </w:r>
            <w:r>
              <w:rPr>
                <w:spacing w:val="-7"/>
                <w:sz w:val="24"/>
              </w:rPr>
              <w:t xml:space="preserve"> </w:t>
            </w:r>
            <w:r>
              <w:rPr>
                <w:sz w:val="24"/>
              </w:rPr>
              <w:t>в участии</w:t>
            </w:r>
            <w:r>
              <w:rPr>
                <w:spacing w:val="-5"/>
                <w:sz w:val="24"/>
              </w:rPr>
              <w:t xml:space="preserve"> </w:t>
            </w:r>
            <w:r>
              <w:rPr>
                <w:sz w:val="24"/>
              </w:rPr>
              <w:t>ближайшего</w:t>
            </w:r>
            <w:r>
              <w:rPr>
                <w:spacing w:val="-11"/>
                <w:sz w:val="24"/>
              </w:rPr>
              <w:t xml:space="preserve"> </w:t>
            </w:r>
            <w:r>
              <w:rPr>
                <w:sz w:val="24"/>
              </w:rPr>
              <w:t>социального</w:t>
            </w:r>
            <w:r>
              <w:rPr>
                <w:spacing w:val="-6"/>
                <w:sz w:val="24"/>
              </w:rPr>
              <w:t xml:space="preserve"> </w:t>
            </w:r>
            <w:r>
              <w:rPr>
                <w:spacing w:val="-2"/>
                <w:sz w:val="24"/>
              </w:rPr>
              <w:t>окружения;</w:t>
            </w:r>
          </w:p>
          <w:p w:rsidR="00FD5ACB" w:rsidRDefault="00FD5ACB" w:rsidP="00B812EE">
            <w:pPr>
              <w:pStyle w:val="TableParagraph"/>
              <w:numPr>
                <w:ilvl w:val="0"/>
                <w:numId w:val="48"/>
              </w:numPr>
              <w:tabs>
                <w:tab w:val="left" w:pos="329"/>
              </w:tabs>
              <w:ind w:right="109" w:firstLine="0"/>
              <w:jc w:val="both"/>
              <w:rPr>
                <w:sz w:val="24"/>
              </w:rPr>
            </w:pPr>
            <w:r>
              <w:rPr>
                <w:sz w:val="24"/>
              </w:rPr>
              <w:t>эмпатии, как осознанного понимания других, выражающейся в поступках, направленных на помощь и обеспечение благополучия;</w:t>
            </w:r>
          </w:p>
          <w:p w:rsidR="00FD5ACB" w:rsidRDefault="00FD5ACB" w:rsidP="00B812EE">
            <w:pPr>
              <w:pStyle w:val="TableParagraph"/>
              <w:numPr>
                <w:ilvl w:val="0"/>
                <w:numId w:val="48"/>
              </w:numPr>
              <w:tabs>
                <w:tab w:val="left" w:pos="594"/>
              </w:tabs>
              <w:spacing w:line="242" w:lineRule="auto"/>
              <w:ind w:right="114" w:firstLine="0"/>
              <w:jc w:val="both"/>
              <w:rPr>
                <w:sz w:val="24"/>
              </w:rPr>
            </w:pPr>
            <w:r>
              <w:rPr>
                <w:sz w:val="24"/>
              </w:rPr>
              <w:t>устойчивый познавательный интерес и становление смыслообразующей функции познавательного мотива.</w:t>
            </w:r>
          </w:p>
          <w:p w:rsidR="00FD5ACB" w:rsidRDefault="00FD5ACB">
            <w:pPr>
              <w:pStyle w:val="TableParagraph"/>
              <w:spacing w:line="273" w:lineRule="exact"/>
              <w:ind w:left="105"/>
              <w:rPr>
                <w:sz w:val="24"/>
              </w:rPr>
            </w:pPr>
            <w:r>
              <w:rPr>
                <w:spacing w:val="-2"/>
                <w:sz w:val="24"/>
              </w:rPr>
              <w:t>Регулятивные</w:t>
            </w:r>
          </w:p>
          <w:p w:rsidR="00FD5ACB" w:rsidRDefault="00FD5ACB" w:rsidP="00B812EE">
            <w:pPr>
              <w:pStyle w:val="TableParagraph"/>
              <w:numPr>
                <w:ilvl w:val="0"/>
                <w:numId w:val="48"/>
              </w:numPr>
              <w:tabs>
                <w:tab w:val="left" w:pos="254"/>
              </w:tabs>
              <w:spacing w:line="275" w:lineRule="exact"/>
              <w:ind w:left="254" w:hanging="149"/>
              <w:jc w:val="both"/>
              <w:rPr>
                <w:sz w:val="24"/>
              </w:rPr>
            </w:pPr>
            <w:r>
              <w:rPr>
                <w:sz w:val="24"/>
              </w:rPr>
              <w:t>устанавливать</w:t>
            </w:r>
            <w:r>
              <w:rPr>
                <w:spacing w:val="-12"/>
                <w:sz w:val="24"/>
              </w:rPr>
              <w:t xml:space="preserve"> </w:t>
            </w:r>
            <w:r>
              <w:rPr>
                <w:sz w:val="24"/>
              </w:rPr>
              <w:t>целевые</w:t>
            </w:r>
            <w:r>
              <w:rPr>
                <w:spacing w:val="-11"/>
                <w:sz w:val="24"/>
              </w:rPr>
              <w:t xml:space="preserve"> </w:t>
            </w:r>
            <w:r>
              <w:rPr>
                <w:spacing w:val="-2"/>
                <w:sz w:val="24"/>
              </w:rPr>
              <w:t>приоритеты;</w:t>
            </w:r>
          </w:p>
          <w:p w:rsidR="00FD5ACB" w:rsidRDefault="00FD5ACB" w:rsidP="00B812EE">
            <w:pPr>
              <w:pStyle w:val="TableParagraph"/>
              <w:numPr>
                <w:ilvl w:val="0"/>
                <w:numId w:val="48"/>
              </w:numPr>
              <w:tabs>
                <w:tab w:val="left" w:pos="364"/>
              </w:tabs>
              <w:spacing w:line="242" w:lineRule="auto"/>
              <w:ind w:right="99" w:firstLine="0"/>
              <w:jc w:val="both"/>
              <w:rPr>
                <w:sz w:val="24"/>
              </w:rPr>
            </w:pPr>
            <w:r>
              <w:rPr>
                <w:sz w:val="24"/>
              </w:rPr>
              <w:t xml:space="preserve">осуществлять констатирующий контроль по результату и по способу действия; актуальный контроль на уровне произвольного </w:t>
            </w:r>
            <w:r>
              <w:rPr>
                <w:spacing w:val="-2"/>
                <w:sz w:val="24"/>
              </w:rPr>
              <w:t>внимания;</w:t>
            </w:r>
          </w:p>
          <w:p w:rsidR="00FD5ACB" w:rsidRDefault="00FD5ACB" w:rsidP="00B812EE">
            <w:pPr>
              <w:pStyle w:val="TableParagraph"/>
              <w:numPr>
                <w:ilvl w:val="0"/>
                <w:numId w:val="48"/>
              </w:numPr>
              <w:tabs>
                <w:tab w:val="left" w:pos="344"/>
              </w:tabs>
              <w:spacing w:line="270" w:lineRule="exact"/>
              <w:ind w:left="344" w:hanging="239"/>
              <w:jc w:val="both"/>
              <w:rPr>
                <w:sz w:val="24"/>
              </w:rPr>
            </w:pPr>
            <w:r>
              <w:rPr>
                <w:sz w:val="24"/>
              </w:rPr>
              <w:t>адекватно</w:t>
            </w:r>
            <w:r>
              <w:rPr>
                <w:spacing w:val="48"/>
                <w:w w:val="150"/>
                <w:sz w:val="24"/>
              </w:rPr>
              <w:t xml:space="preserve"> </w:t>
            </w:r>
            <w:r>
              <w:rPr>
                <w:sz w:val="24"/>
              </w:rPr>
              <w:t>самостоятельно</w:t>
            </w:r>
            <w:r>
              <w:rPr>
                <w:spacing w:val="55"/>
                <w:w w:val="150"/>
                <w:sz w:val="24"/>
              </w:rPr>
              <w:t xml:space="preserve"> </w:t>
            </w:r>
            <w:r>
              <w:rPr>
                <w:sz w:val="24"/>
              </w:rPr>
              <w:t>оценивать</w:t>
            </w:r>
            <w:r>
              <w:rPr>
                <w:spacing w:val="56"/>
                <w:w w:val="150"/>
                <w:sz w:val="24"/>
              </w:rPr>
              <w:t xml:space="preserve"> </w:t>
            </w:r>
            <w:r>
              <w:rPr>
                <w:sz w:val="24"/>
              </w:rPr>
              <w:t>правильность</w:t>
            </w:r>
            <w:r>
              <w:rPr>
                <w:spacing w:val="57"/>
                <w:w w:val="150"/>
                <w:sz w:val="24"/>
              </w:rPr>
              <w:t xml:space="preserve"> </w:t>
            </w:r>
            <w:r>
              <w:rPr>
                <w:spacing w:val="-2"/>
                <w:sz w:val="24"/>
              </w:rPr>
              <w:t>выполнения</w:t>
            </w:r>
          </w:p>
          <w:p w:rsidR="00FD5ACB" w:rsidRDefault="00FD5ACB">
            <w:pPr>
              <w:pStyle w:val="TableParagraph"/>
              <w:spacing w:line="276" w:lineRule="exact"/>
              <w:ind w:left="105" w:right="113"/>
              <w:jc w:val="both"/>
              <w:rPr>
                <w:sz w:val="24"/>
              </w:rPr>
            </w:pPr>
            <w:r>
              <w:rPr>
                <w:sz w:val="24"/>
              </w:rPr>
              <w:t>действия партнера, вносить необходимые коррективы в исполнение, как в конце действия, так и по ходу его реализации.</w:t>
            </w:r>
          </w:p>
        </w:tc>
      </w:tr>
    </w:tbl>
    <w:p w:rsidR="00FD5ACB" w:rsidRDefault="00FD5ACB">
      <w:pPr>
        <w:widowControl w:val="0"/>
        <w:suppressAutoHyphens w:val="0"/>
        <w:autoSpaceDN w:val="0"/>
        <w:spacing w:line="276" w:lineRule="exact"/>
        <w:jc w:val="both"/>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b/>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7"/>
        <w:gridCol w:w="7397"/>
      </w:tblGrid>
      <w:tr w:rsidR="00FD5ACB">
        <w:trPr>
          <w:trHeight w:val="5797"/>
        </w:trPr>
        <w:tc>
          <w:tcPr>
            <w:tcW w:w="7397" w:type="dxa"/>
          </w:tcPr>
          <w:p w:rsidR="00FD5ACB" w:rsidRDefault="00FD5ACB">
            <w:pPr>
              <w:pStyle w:val="TableParagraph"/>
              <w:rPr>
                <w:sz w:val="24"/>
              </w:rPr>
            </w:pPr>
          </w:p>
        </w:tc>
        <w:tc>
          <w:tcPr>
            <w:tcW w:w="7397" w:type="dxa"/>
          </w:tcPr>
          <w:p w:rsidR="00FD5ACB" w:rsidRDefault="00FD5ACB">
            <w:pPr>
              <w:pStyle w:val="TableParagraph"/>
              <w:spacing w:before="1" w:line="275" w:lineRule="exact"/>
              <w:ind w:left="105"/>
              <w:rPr>
                <w:sz w:val="24"/>
              </w:rPr>
            </w:pPr>
            <w:r>
              <w:rPr>
                <w:spacing w:val="-2"/>
                <w:sz w:val="24"/>
              </w:rPr>
              <w:t>Коммуникативные</w:t>
            </w:r>
          </w:p>
          <w:p w:rsidR="00FD5ACB" w:rsidRDefault="00FD5ACB" w:rsidP="00B812EE">
            <w:pPr>
              <w:pStyle w:val="TableParagraph"/>
              <w:numPr>
                <w:ilvl w:val="0"/>
                <w:numId w:val="47"/>
              </w:numPr>
              <w:tabs>
                <w:tab w:val="left" w:pos="304"/>
              </w:tabs>
              <w:spacing w:line="242" w:lineRule="auto"/>
              <w:ind w:right="113" w:firstLine="0"/>
              <w:jc w:val="both"/>
              <w:rPr>
                <w:sz w:val="24"/>
              </w:rPr>
            </w:pPr>
            <w:r>
              <w:rPr>
                <w:sz w:val="24"/>
              </w:rPr>
              <w:t>аргументировать свою точку зрения, спорить и отстаивать свою позицию не враждебным для оппонентов образом;</w:t>
            </w:r>
          </w:p>
          <w:p w:rsidR="00FD5ACB" w:rsidRDefault="00FD5ACB" w:rsidP="00B812EE">
            <w:pPr>
              <w:pStyle w:val="TableParagraph"/>
              <w:numPr>
                <w:ilvl w:val="0"/>
                <w:numId w:val="47"/>
              </w:numPr>
              <w:tabs>
                <w:tab w:val="left" w:pos="354"/>
              </w:tabs>
              <w:ind w:right="117" w:firstLine="0"/>
              <w:jc w:val="both"/>
              <w:rPr>
                <w:sz w:val="24"/>
              </w:rPr>
            </w:pPr>
            <w:r>
              <w:rPr>
                <w:sz w:val="24"/>
              </w:rPr>
              <w:t>задавать вопросы, необходимые для организации собственной деятельности и сотрудничества с партнёром;</w:t>
            </w:r>
          </w:p>
          <w:p w:rsidR="00FD5ACB" w:rsidRDefault="00FD5ACB" w:rsidP="00B812EE">
            <w:pPr>
              <w:pStyle w:val="TableParagraph"/>
              <w:numPr>
                <w:ilvl w:val="0"/>
                <w:numId w:val="47"/>
              </w:numPr>
              <w:tabs>
                <w:tab w:val="left" w:pos="284"/>
              </w:tabs>
              <w:ind w:right="102" w:firstLine="0"/>
              <w:jc w:val="both"/>
              <w:rPr>
                <w:sz w:val="24"/>
              </w:rPr>
            </w:pPr>
            <w:r>
              <w:rPr>
                <w:sz w:val="24"/>
              </w:rPr>
              <w:t>адекватно использовать речевые средства для решения различных коммуникативных задач;</w:t>
            </w:r>
          </w:p>
          <w:p w:rsidR="00FD5ACB" w:rsidRDefault="00FD5ACB" w:rsidP="00B812EE">
            <w:pPr>
              <w:pStyle w:val="TableParagraph"/>
              <w:numPr>
                <w:ilvl w:val="0"/>
                <w:numId w:val="47"/>
              </w:numPr>
              <w:tabs>
                <w:tab w:val="left" w:pos="484"/>
              </w:tabs>
              <w:ind w:right="109" w:firstLine="0"/>
              <w:jc w:val="both"/>
              <w:rPr>
                <w:sz w:val="24"/>
              </w:rPr>
            </w:pPr>
            <w:r>
              <w:rPr>
                <w:sz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FD5ACB" w:rsidRDefault="00FD5ACB">
            <w:pPr>
              <w:pStyle w:val="TableParagraph"/>
              <w:spacing w:line="273" w:lineRule="exact"/>
              <w:ind w:left="105"/>
              <w:rPr>
                <w:sz w:val="24"/>
              </w:rPr>
            </w:pPr>
            <w:r>
              <w:rPr>
                <w:spacing w:val="-2"/>
                <w:sz w:val="24"/>
              </w:rPr>
              <w:t>Познавательные</w:t>
            </w:r>
          </w:p>
          <w:p w:rsidR="00FD5ACB" w:rsidRDefault="00FD5ACB" w:rsidP="00B812EE">
            <w:pPr>
              <w:pStyle w:val="TableParagraph"/>
              <w:numPr>
                <w:ilvl w:val="0"/>
                <w:numId w:val="47"/>
              </w:numPr>
              <w:tabs>
                <w:tab w:val="left" w:pos="249"/>
              </w:tabs>
              <w:spacing w:line="275" w:lineRule="exact"/>
              <w:ind w:left="249" w:hanging="144"/>
              <w:rPr>
                <w:sz w:val="24"/>
              </w:rPr>
            </w:pPr>
            <w:r>
              <w:rPr>
                <w:sz w:val="24"/>
              </w:rPr>
              <w:t>строить</w:t>
            </w:r>
            <w:r>
              <w:rPr>
                <w:spacing w:val="-9"/>
                <w:sz w:val="24"/>
              </w:rPr>
              <w:t xml:space="preserve"> </w:t>
            </w:r>
            <w:r>
              <w:rPr>
                <w:sz w:val="24"/>
              </w:rPr>
              <w:t>логическое</w:t>
            </w:r>
            <w:r>
              <w:rPr>
                <w:spacing w:val="-8"/>
                <w:sz w:val="24"/>
              </w:rPr>
              <w:t xml:space="preserve"> </w:t>
            </w:r>
            <w:r>
              <w:rPr>
                <w:spacing w:val="-2"/>
                <w:sz w:val="24"/>
              </w:rPr>
              <w:t>рассуждение;</w:t>
            </w:r>
          </w:p>
          <w:p w:rsidR="00FD5ACB" w:rsidRDefault="00FD5ACB" w:rsidP="00B812EE">
            <w:pPr>
              <w:pStyle w:val="TableParagraph"/>
              <w:numPr>
                <w:ilvl w:val="0"/>
                <w:numId w:val="47"/>
              </w:numPr>
              <w:tabs>
                <w:tab w:val="left" w:pos="249"/>
              </w:tabs>
              <w:spacing w:before="3" w:line="276" w:lineRule="exact"/>
              <w:ind w:left="249" w:hanging="144"/>
              <w:rPr>
                <w:sz w:val="24"/>
              </w:rPr>
            </w:pPr>
            <w:r>
              <w:rPr>
                <w:sz w:val="24"/>
              </w:rPr>
              <w:t>давать</w:t>
            </w:r>
            <w:r>
              <w:rPr>
                <w:spacing w:val="-8"/>
                <w:sz w:val="24"/>
              </w:rPr>
              <w:t xml:space="preserve"> </w:t>
            </w:r>
            <w:r>
              <w:rPr>
                <w:sz w:val="24"/>
              </w:rPr>
              <w:t>определение</w:t>
            </w:r>
            <w:r>
              <w:rPr>
                <w:spacing w:val="-8"/>
                <w:sz w:val="24"/>
              </w:rPr>
              <w:t xml:space="preserve"> </w:t>
            </w:r>
            <w:r>
              <w:rPr>
                <w:spacing w:val="-2"/>
                <w:sz w:val="24"/>
              </w:rPr>
              <w:t>понятиям;</w:t>
            </w:r>
          </w:p>
          <w:p w:rsidR="00FD5ACB" w:rsidRDefault="00FD5ACB" w:rsidP="00B812EE">
            <w:pPr>
              <w:pStyle w:val="TableParagraph"/>
              <w:numPr>
                <w:ilvl w:val="0"/>
                <w:numId w:val="47"/>
              </w:numPr>
              <w:tabs>
                <w:tab w:val="left" w:pos="254"/>
              </w:tabs>
              <w:spacing w:line="275" w:lineRule="exact"/>
              <w:ind w:left="254" w:hanging="149"/>
              <w:rPr>
                <w:sz w:val="24"/>
              </w:rPr>
            </w:pPr>
            <w:r>
              <w:rPr>
                <w:sz w:val="24"/>
              </w:rPr>
              <w:t>устанавливать</w:t>
            </w:r>
            <w:r>
              <w:rPr>
                <w:spacing w:val="-9"/>
                <w:sz w:val="24"/>
              </w:rPr>
              <w:t xml:space="preserve"> </w:t>
            </w:r>
            <w:r>
              <w:rPr>
                <w:sz w:val="24"/>
              </w:rPr>
              <w:t>причинно-следственные</w:t>
            </w:r>
            <w:r>
              <w:rPr>
                <w:spacing w:val="-4"/>
                <w:sz w:val="24"/>
              </w:rPr>
              <w:t xml:space="preserve"> </w:t>
            </w:r>
            <w:r>
              <w:rPr>
                <w:sz w:val="24"/>
              </w:rPr>
              <w:t>связи</w:t>
            </w:r>
            <w:r>
              <w:rPr>
                <w:spacing w:val="-6"/>
                <w:sz w:val="24"/>
              </w:rPr>
              <w:t xml:space="preserve"> </w:t>
            </w:r>
            <w:r>
              <w:rPr>
                <w:sz w:val="24"/>
              </w:rPr>
              <w:t>и</w:t>
            </w:r>
            <w:r>
              <w:rPr>
                <w:spacing w:val="-6"/>
                <w:sz w:val="24"/>
              </w:rPr>
              <w:t xml:space="preserve"> </w:t>
            </w:r>
            <w:r>
              <w:rPr>
                <w:spacing w:val="-4"/>
                <w:sz w:val="24"/>
              </w:rPr>
              <w:t>др.;</w:t>
            </w:r>
          </w:p>
          <w:p w:rsidR="00FD5ACB" w:rsidRDefault="00FD5ACB" w:rsidP="00B812EE">
            <w:pPr>
              <w:pStyle w:val="TableParagraph"/>
              <w:numPr>
                <w:ilvl w:val="0"/>
                <w:numId w:val="47"/>
              </w:numPr>
              <w:tabs>
                <w:tab w:val="left" w:pos="359"/>
              </w:tabs>
              <w:ind w:right="112" w:firstLine="0"/>
              <w:rPr>
                <w:sz w:val="24"/>
              </w:rPr>
            </w:pPr>
            <w:r>
              <w:rPr>
                <w:sz w:val="24"/>
              </w:rPr>
              <w:t>осуществлять</w:t>
            </w:r>
            <w:r>
              <w:rPr>
                <w:spacing w:val="80"/>
                <w:sz w:val="24"/>
              </w:rPr>
              <w:t xml:space="preserve"> </w:t>
            </w:r>
            <w:r>
              <w:rPr>
                <w:sz w:val="24"/>
              </w:rPr>
              <w:t>логическую</w:t>
            </w:r>
            <w:r>
              <w:rPr>
                <w:spacing w:val="80"/>
                <w:sz w:val="24"/>
              </w:rPr>
              <w:t xml:space="preserve"> </w:t>
            </w:r>
            <w:r>
              <w:rPr>
                <w:sz w:val="24"/>
              </w:rPr>
              <w:t>операцию</w:t>
            </w:r>
            <w:r>
              <w:rPr>
                <w:spacing w:val="80"/>
                <w:sz w:val="24"/>
              </w:rPr>
              <w:t xml:space="preserve"> </w:t>
            </w:r>
            <w:r>
              <w:rPr>
                <w:sz w:val="24"/>
              </w:rPr>
              <w:t>установления</w:t>
            </w:r>
            <w:r>
              <w:rPr>
                <w:spacing w:val="80"/>
                <w:sz w:val="24"/>
              </w:rPr>
              <w:t xml:space="preserve"> </w:t>
            </w:r>
            <w:r>
              <w:rPr>
                <w:sz w:val="24"/>
              </w:rPr>
              <w:t>отношений, ограничение понятия;</w:t>
            </w:r>
          </w:p>
          <w:p w:rsidR="00FD5ACB" w:rsidRDefault="00FD5ACB" w:rsidP="00B812EE">
            <w:pPr>
              <w:pStyle w:val="TableParagraph"/>
              <w:numPr>
                <w:ilvl w:val="0"/>
                <w:numId w:val="47"/>
              </w:numPr>
              <w:tabs>
                <w:tab w:val="left" w:pos="254"/>
              </w:tabs>
              <w:spacing w:line="242" w:lineRule="auto"/>
              <w:ind w:right="107" w:firstLine="0"/>
              <w:jc w:val="both"/>
              <w:rPr>
                <w:sz w:val="24"/>
              </w:rPr>
            </w:pPr>
            <w:r>
              <w:rPr>
                <w:sz w:val="24"/>
              </w:rPr>
              <w:t>обобщать</w:t>
            </w:r>
            <w:r>
              <w:rPr>
                <w:spacing w:val="-3"/>
                <w:sz w:val="24"/>
              </w:rPr>
              <w:t xml:space="preserve"> </w:t>
            </w:r>
            <w:r>
              <w:rPr>
                <w:sz w:val="24"/>
              </w:rPr>
              <w:t>понятия</w:t>
            </w:r>
            <w:r>
              <w:rPr>
                <w:spacing w:val="-2"/>
                <w:sz w:val="24"/>
              </w:rPr>
              <w:t xml:space="preserve"> </w:t>
            </w:r>
            <w:r>
              <w:rPr>
                <w:sz w:val="24"/>
              </w:rPr>
              <w:t>— осуществлять</w:t>
            </w:r>
            <w:r>
              <w:rPr>
                <w:spacing w:val="-3"/>
                <w:sz w:val="24"/>
              </w:rPr>
              <w:t xml:space="preserve"> </w:t>
            </w:r>
            <w:r>
              <w:rPr>
                <w:sz w:val="24"/>
              </w:rPr>
              <w:t>логическую операцию</w:t>
            </w:r>
            <w:r>
              <w:rPr>
                <w:spacing w:val="-3"/>
                <w:sz w:val="24"/>
              </w:rPr>
              <w:t xml:space="preserve"> </w:t>
            </w:r>
            <w:r>
              <w:rPr>
                <w:sz w:val="24"/>
              </w:rPr>
              <w:t>перехода от видовых признаков к родовому понятию, от понятия с меньшим объёмом к понятию с большим объёмом;</w:t>
            </w:r>
          </w:p>
          <w:p w:rsidR="00FD5ACB" w:rsidRDefault="00FD5ACB" w:rsidP="00B812EE">
            <w:pPr>
              <w:pStyle w:val="TableParagraph"/>
              <w:numPr>
                <w:ilvl w:val="0"/>
                <w:numId w:val="47"/>
              </w:numPr>
              <w:tabs>
                <w:tab w:val="left" w:pos="304"/>
              </w:tabs>
              <w:spacing w:line="270" w:lineRule="exact"/>
              <w:ind w:left="304" w:hanging="199"/>
              <w:jc w:val="both"/>
              <w:rPr>
                <w:sz w:val="24"/>
              </w:rPr>
            </w:pPr>
            <w:r>
              <w:rPr>
                <w:sz w:val="24"/>
              </w:rPr>
              <w:t>объяснять</w:t>
            </w:r>
            <w:r>
              <w:rPr>
                <w:spacing w:val="49"/>
                <w:sz w:val="24"/>
              </w:rPr>
              <w:t xml:space="preserve"> </w:t>
            </w:r>
            <w:r>
              <w:rPr>
                <w:sz w:val="24"/>
              </w:rPr>
              <w:t>явления,</w:t>
            </w:r>
            <w:r>
              <w:rPr>
                <w:spacing w:val="44"/>
                <w:sz w:val="24"/>
              </w:rPr>
              <w:t xml:space="preserve"> </w:t>
            </w:r>
            <w:r>
              <w:rPr>
                <w:sz w:val="24"/>
              </w:rPr>
              <w:t>процессы,</w:t>
            </w:r>
            <w:r>
              <w:rPr>
                <w:spacing w:val="44"/>
                <w:sz w:val="24"/>
              </w:rPr>
              <w:t xml:space="preserve"> </w:t>
            </w:r>
            <w:r>
              <w:rPr>
                <w:sz w:val="24"/>
              </w:rPr>
              <w:t>связи</w:t>
            </w:r>
            <w:r>
              <w:rPr>
                <w:spacing w:val="46"/>
                <w:sz w:val="24"/>
              </w:rPr>
              <w:t xml:space="preserve"> </w:t>
            </w:r>
            <w:r>
              <w:rPr>
                <w:sz w:val="24"/>
              </w:rPr>
              <w:t>и</w:t>
            </w:r>
            <w:r>
              <w:rPr>
                <w:spacing w:val="51"/>
                <w:sz w:val="24"/>
              </w:rPr>
              <w:t xml:space="preserve"> </w:t>
            </w:r>
            <w:r>
              <w:rPr>
                <w:sz w:val="24"/>
              </w:rPr>
              <w:t>отношения,</w:t>
            </w:r>
            <w:r>
              <w:rPr>
                <w:spacing w:val="44"/>
                <w:sz w:val="24"/>
              </w:rPr>
              <w:t xml:space="preserve"> </w:t>
            </w:r>
            <w:r>
              <w:rPr>
                <w:sz w:val="24"/>
              </w:rPr>
              <w:t>выявляемые</w:t>
            </w:r>
            <w:r>
              <w:rPr>
                <w:spacing w:val="48"/>
                <w:sz w:val="24"/>
              </w:rPr>
              <w:t xml:space="preserve"> </w:t>
            </w:r>
            <w:r>
              <w:rPr>
                <w:spacing w:val="-10"/>
                <w:sz w:val="24"/>
              </w:rPr>
              <w:t>в</w:t>
            </w:r>
          </w:p>
          <w:p w:rsidR="00FD5ACB" w:rsidRDefault="00FD5ACB">
            <w:pPr>
              <w:pStyle w:val="TableParagraph"/>
              <w:spacing w:line="254" w:lineRule="exact"/>
              <w:ind w:left="105"/>
              <w:jc w:val="both"/>
              <w:rPr>
                <w:sz w:val="24"/>
              </w:rPr>
            </w:pPr>
            <w:r>
              <w:rPr>
                <w:sz w:val="24"/>
              </w:rPr>
              <w:t>ходе</w:t>
            </w:r>
            <w:r>
              <w:rPr>
                <w:spacing w:val="-6"/>
                <w:sz w:val="24"/>
              </w:rPr>
              <w:t xml:space="preserve"> </w:t>
            </w:r>
            <w:r>
              <w:rPr>
                <w:spacing w:val="-2"/>
                <w:sz w:val="24"/>
              </w:rPr>
              <w:t>исследования.</w:t>
            </w:r>
          </w:p>
        </w:tc>
      </w:tr>
      <w:tr w:rsidR="00FD5ACB">
        <w:trPr>
          <w:trHeight w:val="275"/>
        </w:trPr>
        <w:tc>
          <w:tcPr>
            <w:tcW w:w="14794" w:type="dxa"/>
            <w:gridSpan w:val="2"/>
          </w:tcPr>
          <w:p w:rsidR="00FD5ACB" w:rsidRDefault="00FD5ACB">
            <w:pPr>
              <w:pStyle w:val="TableParagraph"/>
              <w:spacing w:before="1" w:line="254" w:lineRule="exact"/>
              <w:ind w:left="110"/>
              <w:rPr>
                <w:sz w:val="24"/>
              </w:rPr>
            </w:pPr>
            <w:r>
              <w:rPr>
                <w:sz w:val="24"/>
              </w:rPr>
              <w:t>4.</w:t>
            </w:r>
            <w:r>
              <w:rPr>
                <w:spacing w:val="-4"/>
                <w:sz w:val="24"/>
              </w:rPr>
              <w:t xml:space="preserve"> </w:t>
            </w:r>
            <w:r>
              <w:rPr>
                <w:sz w:val="24"/>
              </w:rPr>
              <w:t>Самостоятельная</w:t>
            </w:r>
            <w:r>
              <w:rPr>
                <w:spacing w:val="-4"/>
                <w:sz w:val="24"/>
              </w:rPr>
              <w:t xml:space="preserve"> </w:t>
            </w:r>
            <w:r>
              <w:rPr>
                <w:sz w:val="24"/>
              </w:rPr>
              <w:t>работа</w:t>
            </w:r>
            <w:r>
              <w:rPr>
                <w:spacing w:val="-1"/>
                <w:sz w:val="24"/>
              </w:rPr>
              <w:t xml:space="preserve"> </w:t>
            </w:r>
            <w:r>
              <w:rPr>
                <w:sz w:val="24"/>
              </w:rPr>
              <w:t>с</w:t>
            </w:r>
            <w:r>
              <w:rPr>
                <w:spacing w:val="-6"/>
                <w:sz w:val="24"/>
              </w:rPr>
              <w:t xml:space="preserve"> </w:t>
            </w:r>
            <w:r>
              <w:rPr>
                <w:sz w:val="24"/>
              </w:rPr>
              <w:t>самопроверкой</w:t>
            </w:r>
            <w:r>
              <w:rPr>
                <w:spacing w:val="-3"/>
                <w:sz w:val="24"/>
              </w:rPr>
              <w:t xml:space="preserve"> </w:t>
            </w:r>
            <w:r>
              <w:rPr>
                <w:sz w:val="24"/>
              </w:rPr>
              <w:t>по</w:t>
            </w:r>
            <w:r>
              <w:rPr>
                <w:spacing w:val="-9"/>
                <w:sz w:val="24"/>
              </w:rPr>
              <w:t xml:space="preserve"> </w:t>
            </w:r>
            <w:r>
              <w:rPr>
                <w:spacing w:val="-2"/>
                <w:sz w:val="24"/>
              </w:rPr>
              <w:t>эталону.</w:t>
            </w:r>
          </w:p>
        </w:tc>
      </w:tr>
      <w:tr w:rsidR="00FD5ACB">
        <w:trPr>
          <w:trHeight w:val="2760"/>
        </w:trPr>
        <w:tc>
          <w:tcPr>
            <w:tcW w:w="7397" w:type="dxa"/>
          </w:tcPr>
          <w:p w:rsidR="00FD5ACB" w:rsidRDefault="00FD5ACB">
            <w:pPr>
              <w:pStyle w:val="TableParagraph"/>
              <w:spacing w:before="1"/>
              <w:ind w:left="110" w:right="100"/>
              <w:jc w:val="both"/>
              <w:rPr>
                <w:sz w:val="24"/>
              </w:rPr>
            </w:pPr>
            <w:r>
              <w:rPr>
                <w:sz w:val="24"/>
              </w:rPr>
              <w:t xml:space="preserve">В ходе этапа организуется деятельность учащихся, </w:t>
            </w:r>
            <w:r>
              <w:rPr>
                <w:sz w:val="24"/>
                <w:u w:val="single"/>
              </w:rPr>
              <w:t>допустивших</w:t>
            </w:r>
            <w:r>
              <w:rPr>
                <w:sz w:val="24"/>
              </w:rPr>
              <w:t xml:space="preserve"> </w:t>
            </w:r>
            <w:r>
              <w:rPr>
                <w:sz w:val="24"/>
                <w:u w:val="single"/>
              </w:rPr>
              <w:t>ошибки</w:t>
            </w:r>
            <w:r>
              <w:rPr>
                <w:sz w:val="24"/>
              </w:rPr>
              <w:t xml:space="preserve"> в контрольной работе, по: выполнению самостоятельной работы, аналогичной контролируемой работе (учащиеся выбирают только те задания, в которых допущены ошибки); проведению самопроверки своих работ по готовому эталону для самопроверки и знаковой фиксации результатов.</w:t>
            </w:r>
          </w:p>
          <w:p w:rsidR="00FD5ACB" w:rsidRDefault="00FD5ACB">
            <w:pPr>
              <w:pStyle w:val="TableParagraph"/>
              <w:spacing w:before="4"/>
              <w:ind w:left="110" w:right="105"/>
              <w:jc w:val="both"/>
              <w:rPr>
                <w:sz w:val="24"/>
              </w:rPr>
            </w:pPr>
            <w:r>
              <w:rPr>
                <w:sz w:val="24"/>
              </w:rPr>
              <w:t xml:space="preserve">Учащиеся, </w:t>
            </w:r>
            <w:r>
              <w:rPr>
                <w:sz w:val="24"/>
                <w:u w:val="single"/>
              </w:rPr>
              <w:t>не допустившие ошибки</w:t>
            </w:r>
            <w:r>
              <w:rPr>
                <w:sz w:val="24"/>
              </w:rPr>
              <w:t xml:space="preserve"> в контрольной работе, выполняют самопроверку заданий творческого уровня по предложенному образцу или подробному образцу.</w:t>
            </w:r>
          </w:p>
        </w:tc>
        <w:tc>
          <w:tcPr>
            <w:tcW w:w="7397" w:type="dxa"/>
          </w:tcPr>
          <w:p w:rsidR="00FD5ACB" w:rsidRDefault="00FD5ACB">
            <w:pPr>
              <w:pStyle w:val="TableParagraph"/>
              <w:spacing w:before="1"/>
              <w:ind w:left="105"/>
              <w:rPr>
                <w:sz w:val="24"/>
              </w:rPr>
            </w:pPr>
            <w:r>
              <w:rPr>
                <w:spacing w:val="-2"/>
                <w:sz w:val="24"/>
              </w:rPr>
              <w:t>Личностные</w:t>
            </w:r>
          </w:p>
          <w:p w:rsidR="00FD5ACB" w:rsidRDefault="00FD5ACB" w:rsidP="00B812EE">
            <w:pPr>
              <w:pStyle w:val="TableParagraph"/>
              <w:numPr>
                <w:ilvl w:val="0"/>
                <w:numId w:val="46"/>
              </w:numPr>
              <w:tabs>
                <w:tab w:val="left" w:pos="249"/>
              </w:tabs>
              <w:spacing w:before="3" w:line="275" w:lineRule="exact"/>
              <w:ind w:left="249" w:hanging="144"/>
              <w:jc w:val="both"/>
              <w:rPr>
                <w:sz w:val="24"/>
              </w:rPr>
            </w:pPr>
            <w:r>
              <w:rPr>
                <w:sz w:val="24"/>
              </w:rPr>
              <w:t>готовность</w:t>
            </w:r>
            <w:r>
              <w:rPr>
                <w:spacing w:val="-7"/>
                <w:sz w:val="24"/>
              </w:rPr>
              <w:t xml:space="preserve"> </w:t>
            </w:r>
            <w:r>
              <w:rPr>
                <w:sz w:val="24"/>
              </w:rPr>
              <w:t>и</w:t>
            </w:r>
            <w:r>
              <w:rPr>
                <w:spacing w:val="-4"/>
                <w:sz w:val="24"/>
              </w:rPr>
              <w:t xml:space="preserve"> </w:t>
            </w:r>
            <w:r>
              <w:rPr>
                <w:sz w:val="24"/>
              </w:rPr>
              <w:t>способность</w:t>
            </w:r>
            <w:r>
              <w:rPr>
                <w:spacing w:val="-1"/>
                <w:sz w:val="24"/>
              </w:rPr>
              <w:t xml:space="preserve"> </w:t>
            </w:r>
            <w:r>
              <w:rPr>
                <w:sz w:val="24"/>
              </w:rPr>
              <w:t>к</w:t>
            </w:r>
            <w:r>
              <w:rPr>
                <w:spacing w:val="-8"/>
                <w:sz w:val="24"/>
              </w:rPr>
              <w:t xml:space="preserve"> </w:t>
            </w:r>
            <w:r>
              <w:rPr>
                <w:sz w:val="24"/>
              </w:rPr>
              <w:t>выполнению</w:t>
            </w:r>
            <w:r>
              <w:rPr>
                <w:spacing w:val="-5"/>
                <w:sz w:val="24"/>
              </w:rPr>
              <w:t xml:space="preserve"> </w:t>
            </w:r>
            <w:r>
              <w:rPr>
                <w:spacing w:val="-4"/>
                <w:sz w:val="24"/>
              </w:rPr>
              <w:t>норм;</w:t>
            </w:r>
          </w:p>
          <w:p w:rsidR="00FD5ACB" w:rsidRDefault="00FD5ACB" w:rsidP="00B812EE">
            <w:pPr>
              <w:pStyle w:val="TableParagraph"/>
              <w:numPr>
                <w:ilvl w:val="0"/>
                <w:numId w:val="46"/>
              </w:numPr>
              <w:tabs>
                <w:tab w:val="left" w:pos="354"/>
              </w:tabs>
              <w:ind w:right="115" w:firstLine="0"/>
              <w:jc w:val="both"/>
              <w:rPr>
                <w:sz w:val="24"/>
              </w:rPr>
            </w:pPr>
            <w:r>
              <w:rPr>
                <w:sz w:val="24"/>
              </w:rPr>
              <w:t xml:space="preserve">потребность в самовыражении и самореализации, социальном </w:t>
            </w:r>
            <w:r>
              <w:rPr>
                <w:spacing w:val="-2"/>
                <w:sz w:val="24"/>
              </w:rPr>
              <w:t>признании;</w:t>
            </w:r>
          </w:p>
          <w:p w:rsidR="00FD5ACB" w:rsidRDefault="00FD5ACB" w:rsidP="00B812EE">
            <w:pPr>
              <w:pStyle w:val="TableParagraph"/>
              <w:numPr>
                <w:ilvl w:val="0"/>
                <w:numId w:val="46"/>
              </w:numPr>
              <w:tabs>
                <w:tab w:val="left" w:pos="264"/>
              </w:tabs>
              <w:spacing w:line="242" w:lineRule="auto"/>
              <w:ind w:right="103" w:firstLine="0"/>
              <w:jc w:val="both"/>
              <w:rPr>
                <w:sz w:val="24"/>
              </w:rPr>
            </w:pPr>
            <w:r>
              <w:rPr>
                <w:sz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FD5ACB" w:rsidRDefault="00FD5ACB" w:rsidP="00B812EE">
            <w:pPr>
              <w:pStyle w:val="TableParagraph"/>
              <w:numPr>
                <w:ilvl w:val="0"/>
                <w:numId w:val="46"/>
              </w:numPr>
              <w:tabs>
                <w:tab w:val="left" w:pos="594"/>
              </w:tabs>
              <w:ind w:right="108" w:firstLine="0"/>
              <w:jc w:val="both"/>
              <w:rPr>
                <w:sz w:val="24"/>
              </w:rPr>
            </w:pPr>
            <w:r>
              <w:rPr>
                <w:sz w:val="24"/>
              </w:rPr>
              <w:t>устойчивый познавательный интерес и становление смыслообразующей функции познавательного мотива;</w:t>
            </w:r>
          </w:p>
          <w:p w:rsidR="00FD5ACB" w:rsidRDefault="00FD5ACB" w:rsidP="00B812EE">
            <w:pPr>
              <w:pStyle w:val="TableParagraph"/>
              <w:numPr>
                <w:ilvl w:val="0"/>
                <w:numId w:val="46"/>
              </w:numPr>
              <w:tabs>
                <w:tab w:val="left" w:pos="249"/>
              </w:tabs>
              <w:spacing w:line="253" w:lineRule="exact"/>
              <w:ind w:left="249" w:hanging="144"/>
              <w:jc w:val="both"/>
              <w:rPr>
                <w:sz w:val="24"/>
              </w:rPr>
            </w:pPr>
            <w:r>
              <w:rPr>
                <w:sz w:val="24"/>
              </w:rPr>
              <w:t>адекватной</w:t>
            </w:r>
            <w:r>
              <w:rPr>
                <w:spacing w:val="-4"/>
                <w:sz w:val="24"/>
              </w:rPr>
              <w:t xml:space="preserve"> </w:t>
            </w:r>
            <w:r>
              <w:rPr>
                <w:sz w:val="24"/>
              </w:rPr>
              <w:t>позитивной</w:t>
            </w:r>
            <w:r>
              <w:rPr>
                <w:spacing w:val="-4"/>
                <w:sz w:val="24"/>
              </w:rPr>
              <w:t xml:space="preserve"> </w:t>
            </w:r>
            <w:r>
              <w:rPr>
                <w:sz w:val="24"/>
              </w:rPr>
              <w:t>самооценки</w:t>
            </w:r>
            <w:r>
              <w:rPr>
                <w:spacing w:val="-4"/>
                <w:sz w:val="24"/>
              </w:rPr>
              <w:t xml:space="preserve"> </w:t>
            </w:r>
            <w:r>
              <w:rPr>
                <w:sz w:val="24"/>
              </w:rPr>
              <w:t>и</w:t>
            </w:r>
            <w:r>
              <w:rPr>
                <w:spacing w:val="-4"/>
                <w:sz w:val="24"/>
              </w:rPr>
              <w:t xml:space="preserve"> </w:t>
            </w:r>
            <w:r>
              <w:rPr>
                <w:sz w:val="24"/>
              </w:rPr>
              <w:t>Я-</w:t>
            </w:r>
            <w:r>
              <w:rPr>
                <w:spacing w:val="-2"/>
                <w:sz w:val="24"/>
              </w:rPr>
              <w:t>концепции.</w:t>
            </w:r>
          </w:p>
        </w:tc>
      </w:tr>
    </w:tbl>
    <w:p w:rsidR="00FD5ACB" w:rsidRDefault="00FD5ACB">
      <w:pPr>
        <w:widowControl w:val="0"/>
        <w:suppressAutoHyphens w:val="0"/>
        <w:autoSpaceDN w:val="0"/>
        <w:spacing w:line="253" w:lineRule="exact"/>
        <w:jc w:val="both"/>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b/>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7"/>
        <w:gridCol w:w="7397"/>
      </w:tblGrid>
      <w:tr w:rsidR="00FD5ACB">
        <w:trPr>
          <w:trHeight w:val="8834"/>
        </w:trPr>
        <w:tc>
          <w:tcPr>
            <w:tcW w:w="7397" w:type="dxa"/>
          </w:tcPr>
          <w:p w:rsidR="00FD5ACB" w:rsidRDefault="00FD5ACB">
            <w:pPr>
              <w:pStyle w:val="TableParagraph"/>
              <w:rPr>
                <w:sz w:val="24"/>
              </w:rPr>
            </w:pPr>
          </w:p>
        </w:tc>
        <w:tc>
          <w:tcPr>
            <w:tcW w:w="7397" w:type="dxa"/>
          </w:tcPr>
          <w:p w:rsidR="00FD5ACB" w:rsidRDefault="00FD5ACB">
            <w:pPr>
              <w:pStyle w:val="TableParagraph"/>
              <w:spacing w:before="1" w:line="275" w:lineRule="exact"/>
              <w:ind w:left="105"/>
              <w:rPr>
                <w:sz w:val="24"/>
              </w:rPr>
            </w:pPr>
            <w:r>
              <w:rPr>
                <w:spacing w:val="-2"/>
                <w:sz w:val="24"/>
              </w:rPr>
              <w:t>Регулятивные</w:t>
            </w:r>
          </w:p>
          <w:p w:rsidR="00FD5ACB" w:rsidRDefault="00FD5ACB" w:rsidP="00B812EE">
            <w:pPr>
              <w:pStyle w:val="TableParagraph"/>
              <w:numPr>
                <w:ilvl w:val="0"/>
                <w:numId w:val="45"/>
              </w:numPr>
              <w:tabs>
                <w:tab w:val="left" w:pos="274"/>
              </w:tabs>
              <w:spacing w:line="242" w:lineRule="auto"/>
              <w:ind w:right="109" w:firstLine="0"/>
              <w:jc w:val="both"/>
              <w:rPr>
                <w:sz w:val="24"/>
              </w:rPr>
            </w:pPr>
            <w:r>
              <w:rPr>
                <w:sz w:val="24"/>
              </w:rPr>
              <w:t>целеполаганию, включая постановку новых целей; самостоятельно анализировать условия достижения цели на основе учёта</w:t>
            </w:r>
            <w:r>
              <w:rPr>
                <w:spacing w:val="40"/>
                <w:sz w:val="24"/>
              </w:rPr>
              <w:t xml:space="preserve"> </w:t>
            </w:r>
            <w:r>
              <w:rPr>
                <w:sz w:val="24"/>
              </w:rPr>
              <w:t>выделенных учителем ориентиров действия в учебном материале;</w:t>
            </w:r>
          </w:p>
          <w:p w:rsidR="00FD5ACB" w:rsidRDefault="00FD5ACB" w:rsidP="00B812EE">
            <w:pPr>
              <w:pStyle w:val="TableParagraph"/>
              <w:numPr>
                <w:ilvl w:val="0"/>
                <w:numId w:val="45"/>
              </w:numPr>
              <w:tabs>
                <w:tab w:val="left" w:pos="279"/>
              </w:tabs>
              <w:ind w:right="107" w:firstLine="0"/>
              <w:jc w:val="both"/>
              <w:rPr>
                <w:sz w:val="24"/>
              </w:rPr>
            </w:pPr>
            <w:r>
              <w:rPr>
                <w:sz w:val="24"/>
              </w:rPr>
              <w:t>уметь самостоятельно контролировать своё время; самостоятельно принимать решения в проблемной ситуации;</w:t>
            </w:r>
          </w:p>
          <w:p w:rsidR="00FD5ACB" w:rsidRDefault="00FD5ACB" w:rsidP="00B812EE">
            <w:pPr>
              <w:pStyle w:val="TableParagraph"/>
              <w:numPr>
                <w:ilvl w:val="0"/>
                <w:numId w:val="45"/>
              </w:numPr>
              <w:tabs>
                <w:tab w:val="left" w:pos="409"/>
              </w:tabs>
              <w:spacing w:line="242" w:lineRule="auto"/>
              <w:ind w:right="104" w:firstLine="0"/>
              <w:jc w:val="both"/>
              <w:rPr>
                <w:sz w:val="24"/>
              </w:rPr>
            </w:pPr>
            <w:r>
              <w:rPr>
                <w:sz w:val="24"/>
              </w:rPr>
              <w:t>самостоятельно осуществлять констатирующий контроль по результату и по способу действия; актуальный контроль на уровне произвольного внимания;</w:t>
            </w:r>
          </w:p>
          <w:p w:rsidR="00FD5ACB" w:rsidRDefault="00FD5ACB" w:rsidP="00B812EE">
            <w:pPr>
              <w:pStyle w:val="TableParagraph"/>
              <w:numPr>
                <w:ilvl w:val="0"/>
                <w:numId w:val="45"/>
              </w:numPr>
              <w:tabs>
                <w:tab w:val="left" w:pos="329"/>
              </w:tabs>
              <w:ind w:right="102" w:firstLine="0"/>
              <w:jc w:val="both"/>
              <w:rPr>
                <w:sz w:val="24"/>
              </w:rPr>
            </w:pPr>
            <w:r>
              <w:rPr>
                <w:sz w:val="24"/>
              </w:rPr>
              <w:t xml:space="preserve">самостоятельно, адекватно оценивать правильность выполнения действия и вносить необходимые коррективы в исполнение, как в конце действия, так и по ходу его реализации; основам прогнозирования как предвидения будущих событий и развития </w:t>
            </w:r>
            <w:r>
              <w:rPr>
                <w:spacing w:val="-2"/>
                <w:sz w:val="24"/>
              </w:rPr>
              <w:t>процесса.</w:t>
            </w:r>
          </w:p>
          <w:p w:rsidR="00FD5ACB" w:rsidRDefault="00FD5ACB">
            <w:pPr>
              <w:pStyle w:val="TableParagraph"/>
              <w:spacing w:line="275" w:lineRule="exact"/>
              <w:ind w:left="105"/>
              <w:rPr>
                <w:sz w:val="24"/>
              </w:rPr>
            </w:pPr>
            <w:r>
              <w:rPr>
                <w:spacing w:val="-2"/>
                <w:sz w:val="24"/>
              </w:rPr>
              <w:t>Коммуникативные</w:t>
            </w:r>
          </w:p>
          <w:p w:rsidR="00FD5ACB" w:rsidRDefault="00FD5ACB">
            <w:pPr>
              <w:pStyle w:val="TableParagraph"/>
              <w:ind w:left="105"/>
              <w:rPr>
                <w:sz w:val="24"/>
              </w:rPr>
            </w:pPr>
            <w:r>
              <w:rPr>
                <w:sz w:val="24"/>
              </w:rPr>
              <w:t>формулировать собственное мнение и позицию, аргументировать её; адекватно использовать речь;</w:t>
            </w:r>
          </w:p>
          <w:p w:rsidR="00FD5ACB" w:rsidRDefault="00FD5ACB" w:rsidP="00B812EE">
            <w:pPr>
              <w:pStyle w:val="TableParagraph"/>
              <w:numPr>
                <w:ilvl w:val="0"/>
                <w:numId w:val="45"/>
              </w:numPr>
              <w:tabs>
                <w:tab w:val="left" w:pos="354"/>
              </w:tabs>
              <w:ind w:right="112" w:firstLine="0"/>
              <w:jc w:val="both"/>
              <w:rPr>
                <w:sz w:val="24"/>
              </w:rPr>
            </w:pPr>
            <w:r>
              <w:rPr>
                <w:sz w:val="24"/>
              </w:rPr>
              <w:t>использовать адекватные языковые средства для отображения своих мыслей, мотивов;</w:t>
            </w:r>
          </w:p>
          <w:p w:rsidR="00FD5ACB" w:rsidRDefault="00FD5ACB" w:rsidP="00B812EE">
            <w:pPr>
              <w:pStyle w:val="TableParagraph"/>
              <w:numPr>
                <w:ilvl w:val="0"/>
                <w:numId w:val="45"/>
              </w:numPr>
              <w:tabs>
                <w:tab w:val="left" w:pos="484"/>
              </w:tabs>
              <w:ind w:right="106" w:firstLine="0"/>
              <w:jc w:val="both"/>
              <w:rPr>
                <w:sz w:val="24"/>
              </w:rPr>
            </w:pPr>
            <w:r>
              <w:rPr>
                <w:sz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FD5ACB" w:rsidRDefault="00FD5ACB">
            <w:pPr>
              <w:pStyle w:val="TableParagraph"/>
              <w:spacing w:line="273" w:lineRule="exact"/>
              <w:ind w:left="105"/>
              <w:rPr>
                <w:sz w:val="24"/>
              </w:rPr>
            </w:pPr>
            <w:r>
              <w:rPr>
                <w:spacing w:val="-2"/>
                <w:sz w:val="24"/>
              </w:rPr>
              <w:t>Познавательные</w:t>
            </w:r>
          </w:p>
          <w:p w:rsidR="00FD5ACB" w:rsidRDefault="00FD5ACB" w:rsidP="00B812EE">
            <w:pPr>
              <w:pStyle w:val="TableParagraph"/>
              <w:numPr>
                <w:ilvl w:val="0"/>
                <w:numId w:val="45"/>
              </w:numPr>
              <w:tabs>
                <w:tab w:val="left" w:pos="249"/>
              </w:tabs>
              <w:spacing w:line="276" w:lineRule="exact"/>
              <w:ind w:left="249" w:hanging="144"/>
              <w:jc w:val="both"/>
              <w:rPr>
                <w:sz w:val="24"/>
              </w:rPr>
            </w:pPr>
            <w:r>
              <w:rPr>
                <w:sz w:val="24"/>
              </w:rPr>
              <w:t>самостоятельно</w:t>
            </w:r>
            <w:r>
              <w:rPr>
                <w:spacing w:val="-11"/>
                <w:sz w:val="24"/>
              </w:rPr>
              <w:t xml:space="preserve"> </w:t>
            </w:r>
            <w:r>
              <w:rPr>
                <w:sz w:val="24"/>
              </w:rPr>
              <w:t>проводить</w:t>
            </w:r>
            <w:r>
              <w:rPr>
                <w:spacing w:val="-6"/>
                <w:sz w:val="24"/>
              </w:rPr>
              <w:t xml:space="preserve"> </w:t>
            </w:r>
            <w:r>
              <w:rPr>
                <w:sz w:val="24"/>
              </w:rPr>
              <w:t>наблюдение</w:t>
            </w:r>
            <w:r>
              <w:rPr>
                <w:spacing w:val="-6"/>
                <w:sz w:val="24"/>
              </w:rPr>
              <w:t xml:space="preserve"> </w:t>
            </w:r>
            <w:r>
              <w:rPr>
                <w:sz w:val="24"/>
              </w:rPr>
              <w:t>и</w:t>
            </w:r>
            <w:r>
              <w:rPr>
                <w:spacing w:val="-4"/>
                <w:sz w:val="24"/>
              </w:rPr>
              <w:t xml:space="preserve"> </w:t>
            </w:r>
            <w:r>
              <w:rPr>
                <w:spacing w:val="-2"/>
                <w:sz w:val="24"/>
              </w:rPr>
              <w:t>эксперимент;</w:t>
            </w:r>
          </w:p>
          <w:p w:rsidR="00FD5ACB" w:rsidRDefault="00FD5ACB" w:rsidP="00B812EE">
            <w:pPr>
              <w:pStyle w:val="TableParagraph"/>
              <w:numPr>
                <w:ilvl w:val="0"/>
                <w:numId w:val="45"/>
              </w:numPr>
              <w:tabs>
                <w:tab w:val="left" w:pos="409"/>
              </w:tabs>
              <w:ind w:right="102" w:firstLine="0"/>
              <w:jc w:val="both"/>
              <w:rPr>
                <w:sz w:val="24"/>
              </w:rPr>
            </w:pPr>
            <w:r>
              <w:rPr>
                <w:sz w:val="24"/>
              </w:rPr>
              <w:t>самостоятельно осуществлять выбор наиболее эффективных способов решения задач в зависимости от конкретных условий;</w:t>
            </w:r>
          </w:p>
          <w:p w:rsidR="00FD5ACB" w:rsidRDefault="00FD5ACB" w:rsidP="00B812EE">
            <w:pPr>
              <w:pStyle w:val="TableParagraph"/>
              <w:numPr>
                <w:ilvl w:val="0"/>
                <w:numId w:val="45"/>
              </w:numPr>
              <w:tabs>
                <w:tab w:val="left" w:pos="249"/>
              </w:tabs>
              <w:spacing w:line="274" w:lineRule="exact"/>
              <w:ind w:left="249" w:hanging="144"/>
              <w:jc w:val="both"/>
              <w:rPr>
                <w:sz w:val="24"/>
              </w:rPr>
            </w:pPr>
            <w:r>
              <w:rPr>
                <w:sz w:val="24"/>
              </w:rPr>
              <w:t>самостоятельно</w:t>
            </w:r>
            <w:r>
              <w:rPr>
                <w:spacing w:val="-12"/>
                <w:sz w:val="24"/>
              </w:rPr>
              <w:t xml:space="preserve"> </w:t>
            </w:r>
            <w:r>
              <w:rPr>
                <w:sz w:val="24"/>
              </w:rPr>
              <w:t>давать</w:t>
            </w:r>
            <w:r>
              <w:rPr>
                <w:spacing w:val="-2"/>
                <w:sz w:val="24"/>
              </w:rPr>
              <w:t xml:space="preserve"> </w:t>
            </w:r>
            <w:r>
              <w:rPr>
                <w:sz w:val="24"/>
              </w:rPr>
              <w:t>определение</w:t>
            </w:r>
            <w:r>
              <w:rPr>
                <w:spacing w:val="-7"/>
                <w:sz w:val="24"/>
              </w:rPr>
              <w:t xml:space="preserve"> </w:t>
            </w:r>
            <w:r>
              <w:rPr>
                <w:spacing w:val="-2"/>
                <w:sz w:val="24"/>
              </w:rPr>
              <w:t>понятиям;</w:t>
            </w:r>
          </w:p>
          <w:p w:rsidR="00FD5ACB" w:rsidRDefault="00FD5ACB" w:rsidP="00B812EE">
            <w:pPr>
              <w:pStyle w:val="TableParagraph"/>
              <w:numPr>
                <w:ilvl w:val="0"/>
                <w:numId w:val="45"/>
              </w:numPr>
              <w:tabs>
                <w:tab w:val="left" w:pos="554"/>
              </w:tabs>
              <w:spacing w:line="242" w:lineRule="auto"/>
              <w:ind w:right="111" w:firstLine="0"/>
              <w:jc w:val="both"/>
              <w:rPr>
                <w:sz w:val="24"/>
              </w:rPr>
            </w:pPr>
            <w:r>
              <w:rPr>
                <w:sz w:val="24"/>
              </w:rPr>
              <w:t>самостоятельно осуществлять сравнение, сериацию и классификацию, выбирая основания и критерии для указанных логических операций;</w:t>
            </w:r>
          </w:p>
          <w:p w:rsidR="00FD5ACB" w:rsidRDefault="00FD5ACB" w:rsidP="00B812EE">
            <w:pPr>
              <w:pStyle w:val="TableParagraph"/>
              <w:numPr>
                <w:ilvl w:val="0"/>
                <w:numId w:val="45"/>
              </w:numPr>
              <w:tabs>
                <w:tab w:val="left" w:pos="614"/>
              </w:tabs>
              <w:spacing w:line="270" w:lineRule="exact"/>
              <w:ind w:left="614" w:hanging="509"/>
              <w:jc w:val="both"/>
              <w:rPr>
                <w:sz w:val="24"/>
              </w:rPr>
            </w:pPr>
            <w:r>
              <w:rPr>
                <w:sz w:val="24"/>
              </w:rPr>
              <w:t>самостоятельно</w:t>
            </w:r>
            <w:r>
              <w:rPr>
                <w:spacing w:val="78"/>
                <w:sz w:val="24"/>
              </w:rPr>
              <w:t xml:space="preserve">   </w:t>
            </w:r>
            <w:r>
              <w:rPr>
                <w:sz w:val="24"/>
              </w:rPr>
              <w:t>строить</w:t>
            </w:r>
            <w:r>
              <w:rPr>
                <w:spacing w:val="51"/>
                <w:w w:val="150"/>
                <w:sz w:val="24"/>
              </w:rPr>
              <w:t xml:space="preserve">   </w:t>
            </w:r>
            <w:r>
              <w:rPr>
                <w:sz w:val="24"/>
              </w:rPr>
              <w:t>классификацию</w:t>
            </w:r>
            <w:r>
              <w:rPr>
                <w:spacing w:val="51"/>
                <w:w w:val="150"/>
                <w:sz w:val="24"/>
              </w:rPr>
              <w:t xml:space="preserve">   </w:t>
            </w:r>
            <w:r>
              <w:rPr>
                <w:sz w:val="24"/>
              </w:rPr>
              <w:t>на</w:t>
            </w:r>
            <w:r>
              <w:rPr>
                <w:spacing w:val="50"/>
                <w:w w:val="150"/>
                <w:sz w:val="24"/>
              </w:rPr>
              <w:t xml:space="preserve">   </w:t>
            </w:r>
            <w:r>
              <w:rPr>
                <w:spacing w:val="-2"/>
                <w:sz w:val="24"/>
              </w:rPr>
              <w:t>основе</w:t>
            </w:r>
          </w:p>
          <w:p w:rsidR="00FD5ACB" w:rsidRDefault="00FD5ACB">
            <w:pPr>
              <w:pStyle w:val="TableParagraph"/>
              <w:spacing w:line="254" w:lineRule="exact"/>
              <w:ind w:left="105"/>
              <w:jc w:val="both"/>
              <w:rPr>
                <w:sz w:val="24"/>
              </w:rPr>
            </w:pPr>
            <w:r>
              <w:rPr>
                <w:sz w:val="24"/>
              </w:rPr>
              <w:t>дихотомического</w:t>
            </w:r>
            <w:r>
              <w:rPr>
                <w:spacing w:val="-10"/>
                <w:sz w:val="24"/>
              </w:rPr>
              <w:t xml:space="preserve"> </w:t>
            </w:r>
            <w:r>
              <w:rPr>
                <w:sz w:val="24"/>
              </w:rPr>
              <w:t>деления</w:t>
            </w:r>
            <w:r>
              <w:rPr>
                <w:spacing w:val="-4"/>
                <w:sz w:val="24"/>
              </w:rPr>
              <w:t xml:space="preserve"> </w:t>
            </w:r>
            <w:r>
              <w:rPr>
                <w:sz w:val="24"/>
              </w:rPr>
              <w:t>(на</w:t>
            </w:r>
            <w:r>
              <w:rPr>
                <w:spacing w:val="-5"/>
                <w:sz w:val="24"/>
              </w:rPr>
              <w:t xml:space="preserve"> </w:t>
            </w:r>
            <w:r>
              <w:rPr>
                <w:sz w:val="24"/>
              </w:rPr>
              <w:t>основе</w:t>
            </w:r>
            <w:r>
              <w:rPr>
                <w:spacing w:val="-1"/>
                <w:sz w:val="24"/>
              </w:rPr>
              <w:t xml:space="preserve"> </w:t>
            </w:r>
            <w:r>
              <w:rPr>
                <w:spacing w:val="-2"/>
                <w:sz w:val="24"/>
              </w:rPr>
              <w:t>отрицания);</w:t>
            </w:r>
          </w:p>
        </w:tc>
      </w:tr>
    </w:tbl>
    <w:p w:rsidR="00FD5ACB" w:rsidRDefault="00FD5ACB">
      <w:pPr>
        <w:widowControl w:val="0"/>
        <w:suppressAutoHyphens w:val="0"/>
        <w:autoSpaceDN w:val="0"/>
        <w:spacing w:line="254" w:lineRule="exact"/>
        <w:jc w:val="both"/>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b/>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7"/>
        <w:gridCol w:w="7397"/>
      </w:tblGrid>
      <w:tr w:rsidR="00FD5ACB">
        <w:trPr>
          <w:trHeight w:val="2211"/>
        </w:trPr>
        <w:tc>
          <w:tcPr>
            <w:tcW w:w="7397" w:type="dxa"/>
          </w:tcPr>
          <w:p w:rsidR="00FD5ACB" w:rsidRDefault="00FD5ACB">
            <w:pPr>
              <w:pStyle w:val="TableParagraph"/>
              <w:rPr>
                <w:sz w:val="24"/>
              </w:rPr>
            </w:pPr>
          </w:p>
        </w:tc>
        <w:tc>
          <w:tcPr>
            <w:tcW w:w="7397" w:type="dxa"/>
          </w:tcPr>
          <w:p w:rsidR="00FD5ACB" w:rsidRDefault="00FD5ACB" w:rsidP="00B812EE">
            <w:pPr>
              <w:pStyle w:val="TableParagraph"/>
              <w:numPr>
                <w:ilvl w:val="0"/>
                <w:numId w:val="44"/>
              </w:numPr>
              <w:tabs>
                <w:tab w:val="left" w:pos="249"/>
              </w:tabs>
              <w:spacing w:before="1" w:line="275" w:lineRule="exact"/>
              <w:ind w:left="249" w:hanging="144"/>
              <w:jc w:val="both"/>
              <w:rPr>
                <w:sz w:val="24"/>
              </w:rPr>
            </w:pPr>
            <w:r>
              <w:rPr>
                <w:sz w:val="24"/>
              </w:rPr>
              <w:t>самостоятельно</w:t>
            </w:r>
            <w:r>
              <w:rPr>
                <w:spacing w:val="-11"/>
                <w:sz w:val="24"/>
              </w:rPr>
              <w:t xml:space="preserve"> </w:t>
            </w:r>
            <w:r>
              <w:rPr>
                <w:sz w:val="24"/>
              </w:rPr>
              <w:t>строить</w:t>
            </w:r>
            <w:r>
              <w:rPr>
                <w:spacing w:val="-6"/>
                <w:sz w:val="24"/>
              </w:rPr>
              <w:t xml:space="preserve"> </w:t>
            </w:r>
            <w:r>
              <w:rPr>
                <w:sz w:val="24"/>
              </w:rPr>
              <w:t>логическое</w:t>
            </w:r>
            <w:r>
              <w:rPr>
                <w:spacing w:val="-6"/>
                <w:sz w:val="24"/>
              </w:rPr>
              <w:t xml:space="preserve"> </w:t>
            </w:r>
            <w:r>
              <w:rPr>
                <w:spacing w:val="-2"/>
                <w:sz w:val="24"/>
              </w:rPr>
              <w:t>рассуждение;</w:t>
            </w:r>
          </w:p>
          <w:p w:rsidR="00FD5ACB" w:rsidRDefault="00FD5ACB" w:rsidP="00B812EE">
            <w:pPr>
              <w:pStyle w:val="TableParagraph"/>
              <w:numPr>
                <w:ilvl w:val="0"/>
                <w:numId w:val="44"/>
              </w:numPr>
              <w:tabs>
                <w:tab w:val="left" w:pos="309"/>
              </w:tabs>
              <w:spacing w:line="275" w:lineRule="exact"/>
              <w:ind w:left="309" w:hanging="144"/>
              <w:jc w:val="both"/>
              <w:rPr>
                <w:sz w:val="24"/>
              </w:rPr>
            </w:pPr>
            <w:r>
              <w:rPr>
                <w:sz w:val="24"/>
              </w:rPr>
              <w:t>самостоятельно</w:t>
            </w:r>
            <w:r>
              <w:rPr>
                <w:spacing w:val="-9"/>
                <w:sz w:val="24"/>
              </w:rPr>
              <w:t xml:space="preserve"> </w:t>
            </w:r>
            <w:r>
              <w:rPr>
                <w:sz w:val="24"/>
              </w:rPr>
              <w:t>объяснять</w:t>
            </w:r>
            <w:r>
              <w:rPr>
                <w:spacing w:val="-6"/>
                <w:sz w:val="24"/>
              </w:rPr>
              <w:t xml:space="preserve"> </w:t>
            </w:r>
            <w:r>
              <w:rPr>
                <w:sz w:val="24"/>
              </w:rPr>
              <w:t>явления,</w:t>
            </w:r>
            <w:r>
              <w:rPr>
                <w:spacing w:val="-6"/>
                <w:sz w:val="24"/>
              </w:rPr>
              <w:t xml:space="preserve"> </w:t>
            </w:r>
            <w:r>
              <w:rPr>
                <w:sz w:val="24"/>
              </w:rPr>
              <w:t>процессы,</w:t>
            </w:r>
            <w:r>
              <w:rPr>
                <w:spacing w:val="-1"/>
                <w:sz w:val="24"/>
              </w:rPr>
              <w:t xml:space="preserve"> </w:t>
            </w:r>
            <w:r>
              <w:rPr>
                <w:sz w:val="24"/>
              </w:rPr>
              <w:t>связи</w:t>
            </w:r>
            <w:r>
              <w:rPr>
                <w:spacing w:val="-5"/>
                <w:sz w:val="24"/>
              </w:rPr>
              <w:t xml:space="preserve"> </w:t>
            </w:r>
            <w:r>
              <w:rPr>
                <w:sz w:val="24"/>
              </w:rPr>
              <w:t>и</w:t>
            </w:r>
            <w:r>
              <w:rPr>
                <w:spacing w:val="-4"/>
                <w:sz w:val="24"/>
              </w:rPr>
              <w:t xml:space="preserve"> </w:t>
            </w:r>
            <w:r>
              <w:rPr>
                <w:spacing w:val="-2"/>
                <w:sz w:val="24"/>
              </w:rPr>
              <w:t>отношения;</w:t>
            </w:r>
          </w:p>
          <w:p w:rsidR="00FD5ACB" w:rsidRDefault="00FD5ACB" w:rsidP="00B812EE">
            <w:pPr>
              <w:pStyle w:val="TableParagraph"/>
              <w:numPr>
                <w:ilvl w:val="0"/>
                <w:numId w:val="44"/>
              </w:numPr>
              <w:tabs>
                <w:tab w:val="left" w:pos="329"/>
              </w:tabs>
              <w:spacing w:before="4"/>
              <w:ind w:right="103" w:firstLine="60"/>
              <w:jc w:val="both"/>
              <w:rPr>
                <w:sz w:val="24"/>
              </w:rPr>
            </w:pPr>
            <w:r>
              <w:rPr>
                <w:sz w:val="24"/>
              </w:rPr>
              <w:t>самостоятельно использовать основные умения ознакомительного, изучающего, усваивающего и поискового чтения;</w:t>
            </w:r>
          </w:p>
          <w:p w:rsidR="00FD5ACB" w:rsidRDefault="00FD5ACB" w:rsidP="00B812EE">
            <w:pPr>
              <w:pStyle w:val="TableParagraph"/>
              <w:numPr>
                <w:ilvl w:val="0"/>
                <w:numId w:val="44"/>
              </w:numPr>
              <w:tabs>
                <w:tab w:val="left" w:pos="359"/>
              </w:tabs>
              <w:ind w:right="113" w:firstLine="0"/>
              <w:jc w:val="both"/>
              <w:rPr>
                <w:sz w:val="24"/>
              </w:rPr>
            </w:pPr>
            <w:r>
              <w:rPr>
                <w:sz w:val="24"/>
              </w:rPr>
              <w:t>самостоятельно проводить структурирование текстов, включая умение выделять главное и второстепенное, главную идею текста, выстраивать</w:t>
            </w:r>
            <w:r>
              <w:rPr>
                <w:spacing w:val="62"/>
                <w:w w:val="150"/>
                <w:sz w:val="24"/>
              </w:rPr>
              <w:t xml:space="preserve"> </w:t>
            </w:r>
            <w:r>
              <w:rPr>
                <w:sz w:val="24"/>
              </w:rPr>
              <w:t>последовательность</w:t>
            </w:r>
            <w:r>
              <w:rPr>
                <w:spacing w:val="70"/>
                <w:w w:val="150"/>
                <w:sz w:val="24"/>
              </w:rPr>
              <w:t xml:space="preserve"> </w:t>
            </w:r>
            <w:r>
              <w:rPr>
                <w:sz w:val="24"/>
              </w:rPr>
              <w:t>описываемых</w:t>
            </w:r>
            <w:r>
              <w:rPr>
                <w:spacing w:val="69"/>
                <w:w w:val="150"/>
                <w:sz w:val="24"/>
              </w:rPr>
              <w:t xml:space="preserve"> </w:t>
            </w:r>
            <w:r>
              <w:rPr>
                <w:sz w:val="24"/>
              </w:rPr>
              <w:t>событий;</w:t>
            </w:r>
            <w:r>
              <w:rPr>
                <w:spacing w:val="68"/>
                <w:w w:val="150"/>
                <w:sz w:val="24"/>
              </w:rPr>
              <w:t xml:space="preserve"> </w:t>
            </w:r>
            <w:r>
              <w:rPr>
                <w:spacing w:val="-2"/>
                <w:sz w:val="24"/>
              </w:rPr>
              <w:t>основам</w:t>
            </w:r>
          </w:p>
          <w:p w:rsidR="00FD5ACB" w:rsidRDefault="00FD5ACB">
            <w:pPr>
              <w:pStyle w:val="TableParagraph"/>
              <w:spacing w:before="1" w:line="254" w:lineRule="exact"/>
              <w:ind w:left="105"/>
              <w:jc w:val="both"/>
              <w:rPr>
                <w:sz w:val="24"/>
              </w:rPr>
            </w:pPr>
            <w:r>
              <w:rPr>
                <w:sz w:val="24"/>
              </w:rPr>
              <w:t>реализации</w:t>
            </w:r>
            <w:r>
              <w:rPr>
                <w:spacing w:val="-13"/>
                <w:sz w:val="24"/>
              </w:rPr>
              <w:t xml:space="preserve"> </w:t>
            </w:r>
            <w:r>
              <w:rPr>
                <w:sz w:val="24"/>
              </w:rPr>
              <w:t>проектно-исследовательской</w:t>
            </w:r>
            <w:r>
              <w:rPr>
                <w:spacing w:val="-11"/>
                <w:sz w:val="24"/>
              </w:rPr>
              <w:t xml:space="preserve"> </w:t>
            </w:r>
            <w:r>
              <w:rPr>
                <w:spacing w:val="-2"/>
                <w:sz w:val="24"/>
              </w:rPr>
              <w:t>деятельности.</w:t>
            </w:r>
          </w:p>
        </w:tc>
      </w:tr>
      <w:tr w:rsidR="00FD5ACB">
        <w:trPr>
          <w:trHeight w:val="275"/>
        </w:trPr>
        <w:tc>
          <w:tcPr>
            <w:tcW w:w="14794" w:type="dxa"/>
            <w:gridSpan w:val="2"/>
          </w:tcPr>
          <w:p w:rsidR="00FD5ACB" w:rsidRDefault="00FD5ACB">
            <w:pPr>
              <w:pStyle w:val="TableParagraph"/>
              <w:spacing w:before="1" w:line="254" w:lineRule="exact"/>
              <w:ind w:left="110"/>
              <w:rPr>
                <w:sz w:val="24"/>
              </w:rPr>
            </w:pPr>
            <w:r>
              <w:rPr>
                <w:sz w:val="24"/>
              </w:rPr>
              <w:t>5.</w:t>
            </w:r>
            <w:r>
              <w:rPr>
                <w:spacing w:val="-2"/>
                <w:sz w:val="24"/>
              </w:rPr>
              <w:t xml:space="preserve"> </w:t>
            </w:r>
            <w:r>
              <w:rPr>
                <w:sz w:val="24"/>
              </w:rPr>
              <w:t>Включение</w:t>
            </w:r>
            <w:r>
              <w:rPr>
                <w:spacing w:val="-3"/>
                <w:sz w:val="24"/>
              </w:rPr>
              <w:t xml:space="preserve"> </w:t>
            </w:r>
            <w:r>
              <w:rPr>
                <w:sz w:val="24"/>
              </w:rPr>
              <w:t>в систему</w:t>
            </w:r>
            <w:r>
              <w:rPr>
                <w:spacing w:val="-7"/>
                <w:sz w:val="24"/>
              </w:rPr>
              <w:t xml:space="preserve"> </w:t>
            </w:r>
            <w:r>
              <w:rPr>
                <w:sz w:val="24"/>
              </w:rPr>
              <w:t xml:space="preserve">знаний и </w:t>
            </w:r>
            <w:r>
              <w:rPr>
                <w:spacing w:val="-2"/>
                <w:sz w:val="24"/>
              </w:rPr>
              <w:t>повторение.</w:t>
            </w:r>
          </w:p>
        </w:tc>
      </w:tr>
      <w:tr w:rsidR="00FD5ACB">
        <w:trPr>
          <w:trHeight w:val="6347"/>
        </w:trPr>
        <w:tc>
          <w:tcPr>
            <w:tcW w:w="7397" w:type="dxa"/>
          </w:tcPr>
          <w:p w:rsidR="00FD5ACB" w:rsidRDefault="00FD5ACB">
            <w:pPr>
              <w:pStyle w:val="TableParagraph"/>
              <w:spacing w:before="1"/>
              <w:ind w:left="110" w:right="100"/>
              <w:jc w:val="both"/>
              <w:rPr>
                <w:sz w:val="24"/>
              </w:rPr>
            </w:pPr>
            <w:r>
              <w:rPr>
                <w:sz w:val="24"/>
              </w:rPr>
              <w:t xml:space="preserve">В ходе этапа организуется деятельность учащихся: при положительном результате предыдущего этапа по: выполнению заданий, в которых рассматриваются способы действий, связанные с ранее изученными и между собой; решению заданий на подготовку к изучению следующих тем; При отрицательном результате предыдущего этапа по: повторению предыдущего этапа для другого </w:t>
            </w:r>
            <w:r>
              <w:rPr>
                <w:spacing w:val="-2"/>
                <w:sz w:val="24"/>
              </w:rPr>
              <w:t>варианта.</w:t>
            </w:r>
          </w:p>
        </w:tc>
        <w:tc>
          <w:tcPr>
            <w:tcW w:w="7397" w:type="dxa"/>
          </w:tcPr>
          <w:p w:rsidR="00FD5ACB" w:rsidRDefault="00FD5ACB">
            <w:pPr>
              <w:pStyle w:val="TableParagraph"/>
              <w:spacing w:before="1" w:line="275" w:lineRule="exact"/>
              <w:ind w:left="105"/>
              <w:rPr>
                <w:sz w:val="24"/>
              </w:rPr>
            </w:pPr>
            <w:r>
              <w:rPr>
                <w:spacing w:val="-2"/>
                <w:sz w:val="24"/>
              </w:rPr>
              <w:t>Личностные</w:t>
            </w:r>
          </w:p>
          <w:p w:rsidR="00FD5ACB" w:rsidRDefault="00FD5ACB" w:rsidP="00B812EE">
            <w:pPr>
              <w:pStyle w:val="TableParagraph"/>
              <w:numPr>
                <w:ilvl w:val="0"/>
                <w:numId w:val="43"/>
              </w:numPr>
              <w:tabs>
                <w:tab w:val="left" w:pos="354"/>
              </w:tabs>
              <w:ind w:right="115" w:firstLine="0"/>
              <w:jc w:val="both"/>
              <w:rPr>
                <w:sz w:val="24"/>
              </w:rPr>
            </w:pPr>
            <w:r>
              <w:rPr>
                <w:sz w:val="24"/>
              </w:rPr>
              <w:t xml:space="preserve">потребность в самовыражении и самореализации, социальном </w:t>
            </w:r>
            <w:r>
              <w:rPr>
                <w:spacing w:val="-2"/>
                <w:sz w:val="24"/>
              </w:rPr>
              <w:t>признании;</w:t>
            </w:r>
          </w:p>
          <w:p w:rsidR="00FD5ACB" w:rsidRDefault="00FD5ACB" w:rsidP="00B812EE">
            <w:pPr>
              <w:pStyle w:val="TableParagraph"/>
              <w:numPr>
                <w:ilvl w:val="0"/>
                <w:numId w:val="43"/>
              </w:numPr>
              <w:tabs>
                <w:tab w:val="left" w:pos="264"/>
              </w:tabs>
              <w:spacing w:before="2"/>
              <w:ind w:right="103" w:firstLine="0"/>
              <w:jc w:val="both"/>
              <w:rPr>
                <w:sz w:val="24"/>
              </w:rPr>
            </w:pPr>
            <w:r>
              <w:rPr>
                <w:sz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FD5ACB" w:rsidRDefault="00FD5ACB" w:rsidP="00B812EE">
            <w:pPr>
              <w:pStyle w:val="TableParagraph"/>
              <w:numPr>
                <w:ilvl w:val="0"/>
                <w:numId w:val="43"/>
              </w:numPr>
              <w:tabs>
                <w:tab w:val="left" w:pos="594"/>
              </w:tabs>
              <w:spacing w:line="242" w:lineRule="auto"/>
              <w:ind w:right="108" w:firstLine="0"/>
              <w:jc w:val="both"/>
              <w:rPr>
                <w:sz w:val="24"/>
              </w:rPr>
            </w:pPr>
            <w:r>
              <w:rPr>
                <w:sz w:val="24"/>
              </w:rPr>
              <w:t>устойчивый познавательный интерес и становление смыслообразующей функции познавательного мотива готовность и способность к выполнению норм и обязанностей ученика;</w:t>
            </w:r>
          </w:p>
          <w:p w:rsidR="00FD5ACB" w:rsidRDefault="00FD5ACB" w:rsidP="00B812EE">
            <w:pPr>
              <w:pStyle w:val="TableParagraph"/>
              <w:numPr>
                <w:ilvl w:val="0"/>
                <w:numId w:val="43"/>
              </w:numPr>
              <w:tabs>
                <w:tab w:val="left" w:pos="249"/>
              </w:tabs>
              <w:ind w:right="1944" w:firstLine="0"/>
              <w:rPr>
                <w:sz w:val="24"/>
              </w:rPr>
            </w:pPr>
            <w:r>
              <w:rPr>
                <w:sz w:val="24"/>
              </w:rPr>
              <w:t>потребность</w:t>
            </w:r>
            <w:r>
              <w:rPr>
                <w:spacing w:val="-14"/>
                <w:sz w:val="24"/>
              </w:rPr>
              <w:t xml:space="preserve"> </w:t>
            </w:r>
            <w:r>
              <w:rPr>
                <w:sz w:val="24"/>
              </w:rPr>
              <w:t>ближайшего</w:t>
            </w:r>
            <w:r>
              <w:rPr>
                <w:spacing w:val="-14"/>
                <w:sz w:val="24"/>
              </w:rPr>
              <w:t xml:space="preserve"> </w:t>
            </w:r>
            <w:r>
              <w:rPr>
                <w:sz w:val="24"/>
              </w:rPr>
              <w:t>социального</w:t>
            </w:r>
            <w:r>
              <w:rPr>
                <w:spacing w:val="-14"/>
                <w:sz w:val="24"/>
              </w:rPr>
              <w:t xml:space="preserve"> </w:t>
            </w:r>
            <w:r>
              <w:rPr>
                <w:sz w:val="24"/>
              </w:rPr>
              <w:t xml:space="preserve">окружения. </w:t>
            </w:r>
            <w:r>
              <w:rPr>
                <w:spacing w:val="-2"/>
                <w:sz w:val="24"/>
              </w:rPr>
              <w:t>Регулятивные</w:t>
            </w:r>
          </w:p>
          <w:p w:rsidR="00FD5ACB" w:rsidRDefault="00FD5ACB" w:rsidP="00B812EE">
            <w:pPr>
              <w:pStyle w:val="TableParagraph"/>
              <w:numPr>
                <w:ilvl w:val="0"/>
                <w:numId w:val="43"/>
              </w:numPr>
              <w:tabs>
                <w:tab w:val="left" w:pos="254"/>
              </w:tabs>
              <w:spacing w:line="274" w:lineRule="exact"/>
              <w:ind w:left="254" w:hanging="149"/>
              <w:rPr>
                <w:sz w:val="24"/>
              </w:rPr>
            </w:pPr>
            <w:r>
              <w:rPr>
                <w:sz w:val="24"/>
              </w:rPr>
              <w:t>принимать</w:t>
            </w:r>
            <w:r>
              <w:rPr>
                <w:spacing w:val="-1"/>
                <w:sz w:val="24"/>
              </w:rPr>
              <w:t xml:space="preserve"> </w:t>
            </w:r>
            <w:r>
              <w:rPr>
                <w:sz w:val="24"/>
              </w:rPr>
              <w:t>решения в</w:t>
            </w:r>
            <w:r>
              <w:rPr>
                <w:spacing w:val="3"/>
                <w:sz w:val="24"/>
              </w:rPr>
              <w:t xml:space="preserve"> </w:t>
            </w:r>
            <w:r>
              <w:rPr>
                <w:sz w:val="24"/>
              </w:rPr>
              <w:t>проблемной</w:t>
            </w:r>
            <w:r>
              <w:rPr>
                <w:spacing w:val="2"/>
                <w:sz w:val="24"/>
              </w:rPr>
              <w:t xml:space="preserve"> </w:t>
            </w:r>
            <w:r>
              <w:rPr>
                <w:sz w:val="24"/>
              </w:rPr>
              <w:t>ситуации</w:t>
            </w:r>
            <w:r>
              <w:rPr>
                <w:spacing w:val="3"/>
                <w:sz w:val="24"/>
              </w:rPr>
              <w:t xml:space="preserve"> </w:t>
            </w:r>
            <w:r>
              <w:rPr>
                <w:sz w:val="24"/>
              </w:rPr>
              <w:t>на</w:t>
            </w:r>
            <w:r>
              <w:rPr>
                <w:spacing w:val="4"/>
                <w:sz w:val="24"/>
              </w:rPr>
              <w:t xml:space="preserve"> </w:t>
            </w:r>
            <w:r>
              <w:rPr>
                <w:sz w:val="24"/>
              </w:rPr>
              <w:t xml:space="preserve">основе </w:t>
            </w:r>
            <w:r>
              <w:rPr>
                <w:spacing w:val="-2"/>
                <w:sz w:val="24"/>
              </w:rPr>
              <w:t>переговоров;</w:t>
            </w:r>
          </w:p>
          <w:p w:rsidR="00FD5ACB" w:rsidRDefault="00FD5ACB" w:rsidP="00B812EE">
            <w:pPr>
              <w:pStyle w:val="TableParagraph"/>
              <w:numPr>
                <w:ilvl w:val="0"/>
                <w:numId w:val="43"/>
              </w:numPr>
              <w:tabs>
                <w:tab w:val="left" w:pos="289"/>
              </w:tabs>
              <w:spacing w:line="242" w:lineRule="auto"/>
              <w:ind w:right="111" w:firstLine="0"/>
              <w:jc w:val="both"/>
              <w:rPr>
                <w:sz w:val="24"/>
              </w:rPr>
            </w:pPr>
            <w:r>
              <w:rPr>
                <w:sz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FD5ACB" w:rsidRDefault="00FD5ACB" w:rsidP="00B812EE">
            <w:pPr>
              <w:pStyle w:val="TableParagraph"/>
              <w:numPr>
                <w:ilvl w:val="0"/>
                <w:numId w:val="43"/>
              </w:numPr>
              <w:tabs>
                <w:tab w:val="left" w:pos="344"/>
              </w:tabs>
              <w:ind w:right="107" w:firstLine="0"/>
              <w:jc w:val="both"/>
              <w:rPr>
                <w:sz w:val="24"/>
              </w:rPr>
            </w:pPr>
            <w:r>
              <w:rPr>
                <w:sz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FD5ACB" w:rsidRDefault="00FD5ACB" w:rsidP="00B812EE">
            <w:pPr>
              <w:pStyle w:val="TableParagraph"/>
              <w:numPr>
                <w:ilvl w:val="0"/>
                <w:numId w:val="43"/>
              </w:numPr>
              <w:tabs>
                <w:tab w:val="left" w:pos="319"/>
              </w:tabs>
              <w:spacing w:line="242" w:lineRule="auto"/>
              <w:ind w:right="114" w:firstLine="0"/>
              <w:jc w:val="both"/>
              <w:rPr>
                <w:sz w:val="24"/>
              </w:rPr>
            </w:pPr>
            <w:r>
              <w:rPr>
                <w:sz w:val="24"/>
              </w:rPr>
              <w:t>основам прогнозирования как предвидения будущих событий и развития процесса;</w:t>
            </w:r>
          </w:p>
          <w:p w:rsidR="00FD5ACB" w:rsidRDefault="00FD5ACB" w:rsidP="00B812EE">
            <w:pPr>
              <w:pStyle w:val="TableParagraph"/>
              <w:numPr>
                <w:ilvl w:val="0"/>
                <w:numId w:val="43"/>
              </w:numPr>
              <w:tabs>
                <w:tab w:val="left" w:pos="274"/>
              </w:tabs>
              <w:ind w:right="111" w:firstLine="0"/>
              <w:jc w:val="both"/>
              <w:rPr>
                <w:sz w:val="24"/>
              </w:rPr>
            </w:pPr>
            <w:r>
              <w:rPr>
                <w:sz w:val="24"/>
              </w:rPr>
              <w:t>целеполаганию, включая постановку новых целей, преобразование практической задачи в познавательную</w:t>
            </w:r>
          </w:p>
          <w:p w:rsidR="00FD5ACB" w:rsidRDefault="00FD5ACB">
            <w:pPr>
              <w:pStyle w:val="TableParagraph"/>
              <w:spacing w:line="253" w:lineRule="exact"/>
              <w:ind w:left="105"/>
              <w:rPr>
                <w:sz w:val="24"/>
              </w:rPr>
            </w:pPr>
            <w:r>
              <w:rPr>
                <w:spacing w:val="-2"/>
                <w:sz w:val="24"/>
              </w:rPr>
              <w:t>Коммуникативные</w:t>
            </w:r>
          </w:p>
        </w:tc>
      </w:tr>
    </w:tbl>
    <w:p w:rsidR="00FD5ACB" w:rsidRDefault="00FD5ACB">
      <w:pPr>
        <w:widowControl w:val="0"/>
        <w:suppressAutoHyphens w:val="0"/>
        <w:autoSpaceDN w:val="0"/>
        <w:spacing w:line="253" w:lineRule="exact"/>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b/>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7"/>
        <w:gridCol w:w="7397"/>
      </w:tblGrid>
      <w:tr w:rsidR="00FD5ACB">
        <w:trPr>
          <w:trHeight w:val="8834"/>
        </w:trPr>
        <w:tc>
          <w:tcPr>
            <w:tcW w:w="7397" w:type="dxa"/>
          </w:tcPr>
          <w:p w:rsidR="00FD5ACB" w:rsidRDefault="00FD5ACB">
            <w:pPr>
              <w:pStyle w:val="TableParagraph"/>
              <w:rPr>
                <w:sz w:val="24"/>
              </w:rPr>
            </w:pPr>
          </w:p>
        </w:tc>
        <w:tc>
          <w:tcPr>
            <w:tcW w:w="7397" w:type="dxa"/>
          </w:tcPr>
          <w:p w:rsidR="00FD5ACB" w:rsidRDefault="00FD5ACB">
            <w:pPr>
              <w:pStyle w:val="TableParagraph"/>
              <w:spacing w:before="1"/>
              <w:ind w:left="105" w:right="99"/>
              <w:jc w:val="both"/>
              <w:rPr>
                <w:sz w:val="24"/>
              </w:rPr>
            </w:pPr>
            <w:r>
              <w:rPr>
                <w:sz w:val="24"/>
              </w:rPr>
              <w:t>учитывать разные мнения и стремиться к координации различных позиций в сотрудничестве;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 устанавливать и сравнивать разные точки зрения, прежде чем принимать решения и делать выбор; аргументировать свою точку зрения, спорить и отстаивать свою позицию не враждебным для оппонентов образом; задавать вопросы, необходимые для организации собственной деятельности и сотрудничества с партнёром; осуществлять взаимный контроль и оказывать в сотрудничестве необходимую взаимопомощь; адекватно использовать речь для планирования и регуляции своей деятельности;</w:t>
            </w:r>
            <w:r>
              <w:rPr>
                <w:spacing w:val="-1"/>
                <w:sz w:val="24"/>
              </w:rPr>
              <w:t xml:space="preserve"> </w:t>
            </w:r>
            <w:r>
              <w:rPr>
                <w:sz w:val="24"/>
              </w:rPr>
              <w:t>адекватно</w:t>
            </w:r>
            <w:r>
              <w:rPr>
                <w:spacing w:val="-4"/>
                <w:sz w:val="24"/>
              </w:rPr>
              <w:t xml:space="preserve"> </w:t>
            </w:r>
            <w:r>
              <w:rPr>
                <w:sz w:val="24"/>
              </w:rPr>
              <w:t>использовать речевые</w:t>
            </w:r>
            <w:r>
              <w:rPr>
                <w:spacing w:val="-1"/>
                <w:sz w:val="24"/>
              </w:rPr>
              <w:t xml:space="preserve"> </w:t>
            </w:r>
            <w:r>
              <w:rPr>
                <w:sz w:val="24"/>
              </w:rPr>
              <w:t>средства для решения различных коммуникативных задач; организовывать и планировать учебное</w:t>
            </w:r>
            <w:r>
              <w:rPr>
                <w:spacing w:val="-5"/>
                <w:sz w:val="24"/>
              </w:rPr>
              <w:t xml:space="preserve"> </w:t>
            </w:r>
            <w:r>
              <w:rPr>
                <w:sz w:val="24"/>
              </w:rPr>
              <w:t>сотрудничество</w:t>
            </w:r>
            <w:r>
              <w:rPr>
                <w:spacing w:val="-9"/>
                <w:sz w:val="24"/>
              </w:rPr>
              <w:t xml:space="preserve"> </w:t>
            </w:r>
            <w:r>
              <w:rPr>
                <w:sz w:val="24"/>
              </w:rPr>
              <w:t>с</w:t>
            </w:r>
            <w:r>
              <w:rPr>
                <w:spacing w:val="-1"/>
                <w:sz w:val="24"/>
              </w:rPr>
              <w:t xml:space="preserve"> </w:t>
            </w:r>
            <w:r>
              <w:rPr>
                <w:sz w:val="24"/>
              </w:rPr>
              <w:t>учителем</w:t>
            </w:r>
            <w:r>
              <w:rPr>
                <w:spacing w:val="-5"/>
                <w:sz w:val="24"/>
              </w:rPr>
              <w:t xml:space="preserve"> </w:t>
            </w:r>
            <w:r>
              <w:rPr>
                <w:sz w:val="24"/>
              </w:rPr>
              <w:t>и</w:t>
            </w:r>
            <w:r>
              <w:rPr>
                <w:spacing w:val="-2"/>
                <w:sz w:val="24"/>
              </w:rPr>
              <w:t xml:space="preserve"> </w:t>
            </w:r>
            <w:r>
              <w:rPr>
                <w:sz w:val="24"/>
              </w:rPr>
              <w:t>сверстниками,</w:t>
            </w:r>
            <w:r>
              <w:rPr>
                <w:spacing w:val="-3"/>
                <w:sz w:val="24"/>
              </w:rPr>
              <w:t xml:space="preserve"> </w:t>
            </w:r>
            <w:r>
              <w:rPr>
                <w:sz w:val="24"/>
              </w:rPr>
              <w:t>определять</w:t>
            </w:r>
            <w:r>
              <w:rPr>
                <w:spacing w:val="-4"/>
                <w:sz w:val="24"/>
              </w:rPr>
              <w:t xml:space="preserve"> </w:t>
            </w:r>
            <w:r>
              <w:rPr>
                <w:sz w:val="24"/>
              </w:rPr>
              <w:t>цели и</w:t>
            </w:r>
            <w:r>
              <w:rPr>
                <w:spacing w:val="-1"/>
                <w:sz w:val="24"/>
              </w:rPr>
              <w:t xml:space="preserve"> </w:t>
            </w:r>
            <w:r>
              <w:rPr>
                <w:sz w:val="24"/>
              </w:rPr>
              <w:t>функции участников, способы взаимодействия; планировать общие способы работы; осуществлять контроль, коррекцию, оценку действий партнёра, уметь убеждать; работать в группе — устанавливать рабочие отношения, эффективно сотрудничать и способствовать продуктивной кооперации;</w:t>
            </w:r>
            <w:r>
              <w:rPr>
                <w:spacing w:val="-1"/>
                <w:sz w:val="24"/>
              </w:rPr>
              <w:t xml:space="preserve"> </w:t>
            </w:r>
            <w:r>
              <w:rPr>
                <w:sz w:val="24"/>
              </w:rPr>
              <w:t xml:space="preserve">интегрироваться в группу сверстников и строить продуктивное взаимодействие со сверстниками и взрослыми; основам коммуникативной рефлексии; использовать адекватные языковые средства для отображения своих чувств, мыслей, мотивов и потребностей; отображать в речи (описание, объяснение) содержание совершаемых действий как в форме громкой социализированной речи, так и в форме внутренней </w:t>
            </w:r>
            <w:r>
              <w:rPr>
                <w:spacing w:val="-2"/>
                <w:sz w:val="24"/>
              </w:rPr>
              <w:t>речи.</w:t>
            </w:r>
          </w:p>
          <w:p w:rsidR="00FD5ACB" w:rsidRDefault="00FD5ACB">
            <w:pPr>
              <w:pStyle w:val="TableParagraph"/>
              <w:spacing w:before="2"/>
              <w:ind w:left="105"/>
              <w:rPr>
                <w:sz w:val="24"/>
              </w:rPr>
            </w:pPr>
            <w:r>
              <w:rPr>
                <w:spacing w:val="-2"/>
                <w:sz w:val="24"/>
              </w:rPr>
              <w:t>Познавательные</w:t>
            </w:r>
          </w:p>
          <w:p w:rsidR="00FD5ACB" w:rsidRDefault="00FD5ACB" w:rsidP="00B812EE">
            <w:pPr>
              <w:pStyle w:val="TableParagraph"/>
              <w:numPr>
                <w:ilvl w:val="0"/>
                <w:numId w:val="42"/>
              </w:numPr>
              <w:tabs>
                <w:tab w:val="left" w:pos="264"/>
              </w:tabs>
              <w:spacing w:before="4"/>
              <w:ind w:right="110" w:firstLine="0"/>
              <w:jc w:val="both"/>
              <w:rPr>
                <w:sz w:val="24"/>
              </w:rPr>
            </w:pPr>
            <w:r>
              <w:rPr>
                <w:sz w:val="24"/>
              </w:rPr>
              <w:t>проводить наблюдение и эксперимент под руководством учителя; • осуществлять расширенный поиск информации; • преобразовывать модели</w:t>
            </w:r>
            <w:r>
              <w:rPr>
                <w:spacing w:val="16"/>
                <w:sz w:val="24"/>
              </w:rPr>
              <w:t xml:space="preserve"> </w:t>
            </w:r>
            <w:r>
              <w:rPr>
                <w:sz w:val="24"/>
              </w:rPr>
              <w:t>и</w:t>
            </w:r>
            <w:r>
              <w:rPr>
                <w:spacing w:val="18"/>
                <w:sz w:val="24"/>
              </w:rPr>
              <w:t xml:space="preserve"> </w:t>
            </w:r>
            <w:r>
              <w:rPr>
                <w:sz w:val="24"/>
              </w:rPr>
              <w:t>схемы</w:t>
            </w:r>
            <w:r>
              <w:rPr>
                <w:spacing w:val="21"/>
                <w:sz w:val="24"/>
              </w:rPr>
              <w:t xml:space="preserve"> </w:t>
            </w:r>
            <w:r>
              <w:rPr>
                <w:sz w:val="24"/>
              </w:rPr>
              <w:t>для</w:t>
            </w:r>
            <w:r>
              <w:rPr>
                <w:spacing w:val="16"/>
                <w:sz w:val="24"/>
              </w:rPr>
              <w:t xml:space="preserve"> </w:t>
            </w:r>
            <w:r>
              <w:rPr>
                <w:sz w:val="24"/>
              </w:rPr>
              <w:t>решения</w:t>
            </w:r>
            <w:r>
              <w:rPr>
                <w:spacing w:val="17"/>
                <w:sz w:val="24"/>
              </w:rPr>
              <w:t xml:space="preserve"> </w:t>
            </w:r>
            <w:r>
              <w:rPr>
                <w:sz w:val="24"/>
              </w:rPr>
              <w:t>задач;</w:t>
            </w:r>
            <w:r>
              <w:rPr>
                <w:spacing w:val="15"/>
                <w:sz w:val="24"/>
              </w:rPr>
              <w:t xml:space="preserve"> </w:t>
            </w:r>
            <w:r>
              <w:rPr>
                <w:sz w:val="24"/>
              </w:rPr>
              <w:t>•</w:t>
            </w:r>
            <w:r>
              <w:rPr>
                <w:spacing w:val="23"/>
                <w:sz w:val="24"/>
              </w:rPr>
              <w:t xml:space="preserve"> </w:t>
            </w:r>
            <w:r>
              <w:rPr>
                <w:sz w:val="24"/>
              </w:rPr>
              <w:t>осуществлять</w:t>
            </w:r>
            <w:r>
              <w:rPr>
                <w:spacing w:val="17"/>
                <w:sz w:val="24"/>
              </w:rPr>
              <w:t xml:space="preserve"> </w:t>
            </w:r>
            <w:r>
              <w:rPr>
                <w:sz w:val="24"/>
              </w:rPr>
              <w:t>выбор</w:t>
            </w:r>
            <w:r>
              <w:rPr>
                <w:spacing w:val="17"/>
                <w:sz w:val="24"/>
              </w:rPr>
              <w:t xml:space="preserve"> </w:t>
            </w:r>
            <w:r>
              <w:rPr>
                <w:spacing w:val="-2"/>
                <w:sz w:val="24"/>
              </w:rPr>
              <w:t>наиболее</w:t>
            </w:r>
          </w:p>
          <w:p w:rsidR="00FD5ACB" w:rsidRDefault="00FD5ACB">
            <w:pPr>
              <w:pStyle w:val="TableParagraph"/>
              <w:spacing w:line="252" w:lineRule="exact"/>
              <w:ind w:left="105"/>
              <w:jc w:val="both"/>
              <w:rPr>
                <w:sz w:val="24"/>
              </w:rPr>
            </w:pPr>
            <w:r>
              <w:rPr>
                <w:sz w:val="24"/>
              </w:rPr>
              <w:t>эффективных</w:t>
            </w:r>
            <w:r>
              <w:rPr>
                <w:spacing w:val="12"/>
                <w:sz w:val="24"/>
              </w:rPr>
              <w:t xml:space="preserve"> </w:t>
            </w:r>
            <w:r>
              <w:rPr>
                <w:sz w:val="24"/>
              </w:rPr>
              <w:t>способов</w:t>
            </w:r>
            <w:r>
              <w:rPr>
                <w:spacing w:val="16"/>
                <w:sz w:val="24"/>
              </w:rPr>
              <w:t xml:space="preserve"> </w:t>
            </w:r>
            <w:r>
              <w:rPr>
                <w:sz w:val="24"/>
              </w:rPr>
              <w:t>решения</w:t>
            </w:r>
            <w:r>
              <w:rPr>
                <w:spacing w:val="14"/>
                <w:sz w:val="24"/>
              </w:rPr>
              <w:t xml:space="preserve"> </w:t>
            </w:r>
            <w:r>
              <w:rPr>
                <w:sz w:val="24"/>
              </w:rPr>
              <w:t>задач</w:t>
            </w:r>
            <w:r>
              <w:rPr>
                <w:spacing w:val="13"/>
                <w:sz w:val="24"/>
              </w:rPr>
              <w:t xml:space="preserve"> </w:t>
            </w:r>
            <w:r>
              <w:rPr>
                <w:sz w:val="24"/>
              </w:rPr>
              <w:t>в</w:t>
            </w:r>
            <w:r>
              <w:rPr>
                <w:spacing w:val="16"/>
                <w:sz w:val="24"/>
              </w:rPr>
              <w:t xml:space="preserve"> </w:t>
            </w:r>
            <w:r>
              <w:rPr>
                <w:sz w:val="24"/>
              </w:rPr>
              <w:t>зависимости</w:t>
            </w:r>
            <w:r>
              <w:rPr>
                <w:spacing w:val="20"/>
                <w:sz w:val="24"/>
              </w:rPr>
              <w:t xml:space="preserve"> </w:t>
            </w:r>
            <w:r>
              <w:rPr>
                <w:sz w:val="24"/>
              </w:rPr>
              <w:t>от</w:t>
            </w:r>
            <w:r>
              <w:rPr>
                <w:spacing w:val="15"/>
                <w:sz w:val="24"/>
              </w:rPr>
              <w:t xml:space="preserve"> </w:t>
            </w:r>
            <w:r>
              <w:rPr>
                <w:spacing w:val="-2"/>
                <w:sz w:val="24"/>
              </w:rPr>
              <w:t>конкретных</w:t>
            </w:r>
          </w:p>
        </w:tc>
      </w:tr>
    </w:tbl>
    <w:p w:rsidR="00FD5ACB" w:rsidRDefault="00FD5ACB">
      <w:pPr>
        <w:widowControl w:val="0"/>
        <w:suppressAutoHyphens w:val="0"/>
        <w:autoSpaceDN w:val="0"/>
        <w:spacing w:line="252" w:lineRule="exact"/>
        <w:jc w:val="both"/>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b/>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7"/>
        <w:gridCol w:w="7397"/>
      </w:tblGrid>
      <w:tr w:rsidR="00FD5ACB">
        <w:trPr>
          <w:trHeight w:val="5247"/>
        </w:trPr>
        <w:tc>
          <w:tcPr>
            <w:tcW w:w="7397" w:type="dxa"/>
          </w:tcPr>
          <w:p w:rsidR="00FD5ACB" w:rsidRDefault="00FD5ACB">
            <w:pPr>
              <w:pStyle w:val="TableParagraph"/>
              <w:rPr>
                <w:sz w:val="24"/>
              </w:rPr>
            </w:pPr>
          </w:p>
        </w:tc>
        <w:tc>
          <w:tcPr>
            <w:tcW w:w="7397" w:type="dxa"/>
          </w:tcPr>
          <w:p w:rsidR="00FD5ACB" w:rsidRDefault="00FD5ACB">
            <w:pPr>
              <w:pStyle w:val="TableParagraph"/>
              <w:spacing w:before="1"/>
              <w:ind w:left="105" w:right="97"/>
              <w:jc w:val="both"/>
              <w:rPr>
                <w:sz w:val="24"/>
              </w:rPr>
            </w:pPr>
            <w:r>
              <w:rPr>
                <w:sz w:val="24"/>
              </w:rPr>
              <w:t>условий; • давать определение понятиям; • устанавливать причинно- следственные связи; • осуществлять логическую операцию установления родовидовых отношений, ограничение понятия; •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 • осуществлять сравнение, сериацию и классификацию, самостоятельно выбирая основания и критерии для указанных логических операций; • строить классификацию на основе дихотомического деления (на основе отрицания); • строить логическое рассуждение, включающее установление причинно-следственных связей; • объяснять явления, процессы, связи и отношения, выявляемые в ходе исследования; • основам ознакомительного, изучающего, усваивающего и</w:t>
            </w:r>
            <w:r>
              <w:rPr>
                <w:spacing w:val="80"/>
                <w:sz w:val="24"/>
              </w:rPr>
              <w:t xml:space="preserve"> </w:t>
            </w:r>
            <w:r>
              <w:rPr>
                <w:sz w:val="24"/>
              </w:rPr>
              <w:t>поискового чтения; • структурировать тексты, включая умение выделять главное и второстепенное, главную идею текста, выстраивать последовательность описываемых событий; • работать с метафорами — понимать переносный смысл выражений, понимать и употреблять</w:t>
            </w:r>
            <w:r>
              <w:rPr>
                <w:spacing w:val="40"/>
                <w:sz w:val="24"/>
              </w:rPr>
              <w:t xml:space="preserve"> </w:t>
            </w:r>
            <w:r>
              <w:rPr>
                <w:sz w:val="24"/>
              </w:rPr>
              <w:t>обороты</w:t>
            </w:r>
            <w:r>
              <w:rPr>
                <w:spacing w:val="40"/>
                <w:sz w:val="24"/>
              </w:rPr>
              <w:t xml:space="preserve"> </w:t>
            </w:r>
            <w:r>
              <w:rPr>
                <w:sz w:val="24"/>
              </w:rPr>
              <w:t>речи,</w:t>
            </w:r>
            <w:r>
              <w:rPr>
                <w:spacing w:val="40"/>
                <w:sz w:val="24"/>
              </w:rPr>
              <w:t xml:space="preserve"> </w:t>
            </w:r>
            <w:r>
              <w:rPr>
                <w:sz w:val="24"/>
              </w:rPr>
              <w:t>построенные</w:t>
            </w:r>
            <w:r>
              <w:rPr>
                <w:spacing w:val="40"/>
                <w:sz w:val="24"/>
              </w:rPr>
              <w:t xml:space="preserve"> </w:t>
            </w:r>
            <w:r>
              <w:rPr>
                <w:sz w:val="24"/>
              </w:rPr>
              <w:t>на</w:t>
            </w:r>
            <w:r>
              <w:rPr>
                <w:spacing w:val="40"/>
                <w:sz w:val="24"/>
              </w:rPr>
              <w:t xml:space="preserve"> </w:t>
            </w:r>
            <w:r>
              <w:rPr>
                <w:sz w:val="24"/>
              </w:rPr>
              <w:t>скрытом</w:t>
            </w:r>
            <w:r>
              <w:rPr>
                <w:spacing w:val="40"/>
                <w:sz w:val="24"/>
              </w:rPr>
              <w:t xml:space="preserve"> </w:t>
            </w:r>
            <w:r>
              <w:rPr>
                <w:sz w:val="24"/>
              </w:rPr>
              <w:t>уподоблении,</w:t>
            </w:r>
          </w:p>
          <w:p w:rsidR="00FD5ACB" w:rsidRDefault="00FD5ACB">
            <w:pPr>
              <w:pStyle w:val="TableParagraph"/>
              <w:spacing w:before="5" w:line="254" w:lineRule="exact"/>
              <w:ind w:left="105"/>
              <w:jc w:val="both"/>
              <w:rPr>
                <w:sz w:val="24"/>
              </w:rPr>
            </w:pPr>
            <w:r>
              <w:rPr>
                <w:sz w:val="24"/>
              </w:rPr>
              <w:t>образном</w:t>
            </w:r>
            <w:r>
              <w:rPr>
                <w:spacing w:val="-7"/>
                <w:sz w:val="24"/>
              </w:rPr>
              <w:t xml:space="preserve"> </w:t>
            </w:r>
            <w:r>
              <w:rPr>
                <w:sz w:val="24"/>
              </w:rPr>
              <w:t>сближении</w:t>
            </w:r>
            <w:r>
              <w:rPr>
                <w:spacing w:val="-3"/>
                <w:sz w:val="24"/>
              </w:rPr>
              <w:t xml:space="preserve"> </w:t>
            </w:r>
            <w:r>
              <w:rPr>
                <w:spacing w:val="-4"/>
                <w:sz w:val="24"/>
              </w:rPr>
              <w:t>слов.</w:t>
            </w:r>
          </w:p>
        </w:tc>
      </w:tr>
      <w:tr w:rsidR="00FD5ACB">
        <w:trPr>
          <w:trHeight w:val="275"/>
        </w:trPr>
        <w:tc>
          <w:tcPr>
            <w:tcW w:w="14794" w:type="dxa"/>
            <w:gridSpan w:val="2"/>
          </w:tcPr>
          <w:p w:rsidR="00FD5ACB" w:rsidRDefault="00FD5ACB">
            <w:pPr>
              <w:pStyle w:val="TableParagraph"/>
              <w:spacing w:before="1" w:line="254" w:lineRule="exact"/>
              <w:ind w:left="110"/>
              <w:rPr>
                <w:sz w:val="24"/>
              </w:rPr>
            </w:pPr>
            <w:r>
              <w:rPr>
                <w:sz w:val="24"/>
              </w:rPr>
              <w:t>6.</w:t>
            </w:r>
            <w:r>
              <w:rPr>
                <w:spacing w:val="-3"/>
                <w:sz w:val="24"/>
              </w:rPr>
              <w:t xml:space="preserve"> </w:t>
            </w:r>
            <w:r>
              <w:rPr>
                <w:sz w:val="24"/>
              </w:rPr>
              <w:t>Рефлексия</w:t>
            </w:r>
            <w:r>
              <w:rPr>
                <w:spacing w:val="-2"/>
                <w:sz w:val="24"/>
              </w:rPr>
              <w:t xml:space="preserve"> </w:t>
            </w:r>
            <w:r>
              <w:rPr>
                <w:sz w:val="24"/>
              </w:rPr>
              <w:t>деятельности</w:t>
            </w:r>
            <w:r>
              <w:rPr>
                <w:spacing w:val="-2"/>
                <w:sz w:val="24"/>
              </w:rPr>
              <w:t xml:space="preserve"> </w:t>
            </w:r>
            <w:r>
              <w:rPr>
                <w:sz w:val="24"/>
              </w:rPr>
              <w:t>на</w:t>
            </w:r>
            <w:r>
              <w:rPr>
                <w:spacing w:val="1"/>
                <w:sz w:val="24"/>
              </w:rPr>
              <w:t xml:space="preserve"> </w:t>
            </w:r>
            <w:r>
              <w:rPr>
                <w:spacing w:val="-2"/>
                <w:sz w:val="24"/>
              </w:rPr>
              <w:t>уроке.</w:t>
            </w:r>
          </w:p>
        </w:tc>
      </w:tr>
      <w:tr w:rsidR="00FD5ACB">
        <w:trPr>
          <w:trHeight w:val="3311"/>
        </w:trPr>
        <w:tc>
          <w:tcPr>
            <w:tcW w:w="7397" w:type="dxa"/>
          </w:tcPr>
          <w:p w:rsidR="00FD5ACB" w:rsidRDefault="00FD5ACB">
            <w:pPr>
              <w:pStyle w:val="TableParagraph"/>
              <w:spacing w:before="1"/>
              <w:ind w:left="110" w:right="91"/>
              <w:jc w:val="both"/>
              <w:rPr>
                <w:sz w:val="24"/>
              </w:rPr>
            </w:pPr>
            <w:r>
              <w:rPr>
                <w:sz w:val="24"/>
              </w:rPr>
              <w:t>В ходе этапа организуется коммуникативное взаимодействие обучающихся по: проговариванию механизма деятельности по контролю; рефлексии деятельности на уроке каждого учащегося и класса в целом; фиксированию степени соответствия поставленной цели и результатов деятельности; самооценки учениками деятельности на уроке; анализу, где и почему были допущены ошибки, способы их исправления; называнию способов действий, вызвавшие затруднение; определению задания для самоподготовки (домашнее задание с элементами выбора, творчества, обеспечивающее подготовку мышления учащихся к деятельности на следующем уроке); планированию дальнейшей деятельности.</w:t>
            </w:r>
          </w:p>
        </w:tc>
        <w:tc>
          <w:tcPr>
            <w:tcW w:w="7397" w:type="dxa"/>
          </w:tcPr>
          <w:p w:rsidR="00FD5ACB" w:rsidRDefault="00FD5ACB">
            <w:pPr>
              <w:pStyle w:val="TableParagraph"/>
              <w:spacing w:before="1" w:line="276" w:lineRule="exact"/>
              <w:ind w:left="105"/>
              <w:rPr>
                <w:sz w:val="24"/>
              </w:rPr>
            </w:pPr>
            <w:r>
              <w:rPr>
                <w:spacing w:val="-2"/>
                <w:sz w:val="24"/>
              </w:rPr>
              <w:t>Личностные</w:t>
            </w:r>
          </w:p>
          <w:p w:rsidR="00FD5ACB" w:rsidRDefault="00FD5ACB" w:rsidP="00B812EE">
            <w:pPr>
              <w:pStyle w:val="TableParagraph"/>
              <w:numPr>
                <w:ilvl w:val="0"/>
                <w:numId w:val="41"/>
              </w:numPr>
              <w:tabs>
                <w:tab w:val="left" w:pos="354"/>
              </w:tabs>
              <w:ind w:right="102" w:firstLine="0"/>
              <w:jc w:val="both"/>
              <w:rPr>
                <w:sz w:val="24"/>
              </w:rPr>
            </w:pPr>
            <w:r>
              <w:rPr>
                <w:sz w:val="24"/>
              </w:rPr>
              <w:t>готовность и способность к выполнению норм и требований обязанностей ученика; • умение вести диалог на основе равноправных отношений и взаимного уважения; • устойчивый познавательный интерес и становление смыслообразующей функции познавательного мотива; • выраженной устойчивой учебно- познавательной мотивации и интереса к учению; • готовности к самообразованию и самовоспитанию; • адекватной позитивной самооценки и Я-концепции.</w:t>
            </w:r>
          </w:p>
          <w:p w:rsidR="00FD5ACB" w:rsidRDefault="00FD5ACB">
            <w:pPr>
              <w:pStyle w:val="TableParagraph"/>
              <w:spacing w:before="2" w:line="276" w:lineRule="exact"/>
              <w:ind w:left="105"/>
              <w:rPr>
                <w:sz w:val="24"/>
              </w:rPr>
            </w:pPr>
            <w:r>
              <w:rPr>
                <w:spacing w:val="-2"/>
                <w:sz w:val="24"/>
              </w:rPr>
              <w:t>Регулятивные</w:t>
            </w:r>
          </w:p>
          <w:p w:rsidR="00FD5ACB" w:rsidRDefault="00FD5ACB" w:rsidP="00B812EE">
            <w:pPr>
              <w:pStyle w:val="TableParagraph"/>
              <w:numPr>
                <w:ilvl w:val="0"/>
                <w:numId w:val="41"/>
              </w:numPr>
              <w:tabs>
                <w:tab w:val="left" w:pos="274"/>
                <w:tab w:val="left" w:pos="1813"/>
                <w:tab w:val="left" w:pos="2802"/>
                <w:tab w:val="left" w:pos="3227"/>
                <w:tab w:val="left" w:pos="5270"/>
                <w:tab w:val="left" w:pos="5664"/>
              </w:tabs>
              <w:spacing w:line="276" w:lineRule="exact"/>
              <w:ind w:right="106" w:firstLine="0"/>
              <w:rPr>
                <w:sz w:val="24"/>
              </w:rPr>
            </w:pPr>
            <w:r>
              <w:rPr>
                <w:sz w:val="24"/>
              </w:rPr>
              <w:t xml:space="preserve">целеполаганию, включая постановку новых целей, преобразование </w:t>
            </w:r>
            <w:r>
              <w:rPr>
                <w:spacing w:val="-2"/>
                <w:sz w:val="24"/>
              </w:rPr>
              <w:t>практической</w:t>
            </w:r>
            <w:r>
              <w:rPr>
                <w:sz w:val="24"/>
              </w:rPr>
              <w:tab/>
            </w:r>
            <w:r>
              <w:rPr>
                <w:spacing w:val="-2"/>
                <w:sz w:val="24"/>
              </w:rPr>
              <w:t>задачи</w:t>
            </w:r>
            <w:r>
              <w:rPr>
                <w:sz w:val="24"/>
              </w:rPr>
              <w:tab/>
            </w:r>
            <w:r>
              <w:rPr>
                <w:spacing w:val="-10"/>
                <w:sz w:val="24"/>
              </w:rPr>
              <w:t>в</w:t>
            </w:r>
            <w:r>
              <w:rPr>
                <w:sz w:val="24"/>
              </w:rPr>
              <w:tab/>
            </w:r>
            <w:r>
              <w:rPr>
                <w:spacing w:val="-2"/>
                <w:sz w:val="24"/>
              </w:rPr>
              <w:t>познавательную;</w:t>
            </w:r>
            <w:r>
              <w:rPr>
                <w:sz w:val="24"/>
              </w:rPr>
              <w:tab/>
            </w:r>
            <w:r>
              <w:rPr>
                <w:spacing w:val="-10"/>
                <w:sz w:val="24"/>
              </w:rPr>
              <w:t>•</w:t>
            </w:r>
            <w:r>
              <w:rPr>
                <w:sz w:val="24"/>
              </w:rPr>
              <w:tab/>
            </w:r>
            <w:r>
              <w:rPr>
                <w:spacing w:val="-2"/>
                <w:sz w:val="24"/>
              </w:rPr>
              <w:t>самостоятельно</w:t>
            </w:r>
          </w:p>
        </w:tc>
      </w:tr>
    </w:tbl>
    <w:p w:rsidR="00FD5ACB" w:rsidRDefault="00FD5ACB">
      <w:pPr>
        <w:widowControl w:val="0"/>
        <w:suppressAutoHyphens w:val="0"/>
        <w:autoSpaceDN w:val="0"/>
        <w:spacing w:line="276" w:lineRule="exact"/>
        <w:rPr>
          <w:color w:val="auto"/>
          <w:szCs w:val="22"/>
          <w:lang w:eastAsia="en-US"/>
        </w:rPr>
        <w:sectPr w:rsidR="00FD5ACB">
          <w:pgSz w:w="16840" w:h="11910" w:orient="landscape"/>
          <w:pgMar w:top="1340" w:right="800" w:bottom="1180" w:left="800" w:header="0" w:footer="996" w:gutter="0"/>
          <w:cols w:space="720"/>
        </w:sectPr>
      </w:pPr>
    </w:p>
    <w:p w:rsidR="00FD5ACB" w:rsidRDefault="00FD5ACB">
      <w:pPr>
        <w:pStyle w:val="BodyText"/>
        <w:spacing w:before="125"/>
        <w:ind w:left="0" w:firstLine="0"/>
        <w:jc w:val="left"/>
        <w:rPr>
          <w:b/>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97"/>
        <w:gridCol w:w="7397"/>
      </w:tblGrid>
      <w:tr w:rsidR="00FD5ACB">
        <w:trPr>
          <w:trHeight w:val="5247"/>
        </w:trPr>
        <w:tc>
          <w:tcPr>
            <w:tcW w:w="7397" w:type="dxa"/>
          </w:tcPr>
          <w:p w:rsidR="00FD5ACB" w:rsidRDefault="00FD5ACB">
            <w:pPr>
              <w:pStyle w:val="TableParagraph"/>
              <w:rPr>
                <w:sz w:val="24"/>
              </w:rPr>
            </w:pPr>
          </w:p>
        </w:tc>
        <w:tc>
          <w:tcPr>
            <w:tcW w:w="7397" w:type="dxa"/>
          </w:tcPr>
          <w:p w:rsidR="00FD5ACB" w:rsidRDefault="00FD5ACB">
            <w:pPr>
              <w:pStyle w:val="TableParagraph"/>
              <w:spacing w:before="1"/>
              <w:ind w:left="105" w:right="109"/>
              <w:jc w:val="both"/>
              <w:rPr>
                <w:sz w:val="24"/>
              </w:rPr>
            </w:pPr>
            <w:r>
              <w:rPr>
                <w:sz w:val="24"/>
              </w:rPr>
              <w:t>анализировать условия достижения цели на основе учёта</w:t>
            </w:r>
            <w:r>
              <w:rPr>
                <w:spacing w:val="40"/>
                <w:sz w:val="24"/>
              </w:rPr>
              <w:t xml:space="preserve"> </w:t>
            </w:r>
            <w:r>
              <w:rPr>
                <w:sz w:val="24"/>
              </w:rPr>
              <w:t>выделенных учителем ориентиров действия в новом учебном материале; • планировать пути достижения целей; • устанавливать целевые приоритеты.</w:t>
            </w:r>
          </w:p>
          <w:p w:rsidR="00FD5ACB" w:rsidRDefault="00FD5ACB">
            <w:pPr>
              <w:pStyle w:val="TableParagraph"/>
              <w:spacing w:before="2" w:line="275" w:lineRule="exact"/>
              <w:ind w:left="105"/>
              <w:rPr>
                <w:sz w:val="24"/>
              </w:rPr>
            </w:pPr>
            <w:r>
              <w:rPr>
                <w:spacing w:val="-2"/>
                <w:sz w:val="24"/>
              </w:rPr>
              <w:t>Коммуникативные</w:t>
            </w:r>
          </w:p>
          <w:p w:rsidR="00FD5ACB" w:rsidRDefault="00FD5ACB" w:rsidP="00B812EE">
            <w:pPr>
              <w:pStyle w:val="TableParagraph"/>
              <w:numPr>
                <w:ilvl w:val="0"/>
                <w:numId w:val="40"/>
              </w:numPr>
              <w:tabs>
                <w:tab w:val="left" w:pos="329"/>
              </w:tabs>
              <w:ind w:right="102" w:firstLine="0"/>
              <w:jc w:val="both"/>
              <w:rPr>
                <w:sz w:val="24"/>
              </w:rPr>
            </w:pPr>
            <w:r>
              <w:rPr>
                <w:sz w:val="24"/>
              </w:rPr>
              <w:t xml:space="preserve">осуществлять контроль, коррекцию, оценку действий партнёра, уметь убеждать; основам коммуникативной рефлексии; • использовать адекватные языковые средства для отображения своих чувств, мыслей, мотивов и потребностей; • отображать в речи (описание, объяснение) содержание совершаемых действий, как в форме громкой социализированной речи, так и в форме внутренней </w:t>
            </w:r>
            <w:r>
              <w:rPr>
                <w:spacing w:val="-2"/>
                <w:sz w:val="24"/>
              </w:rPr>
              <w:t>речи.</w:t>
            </w:r>
          </w:p>
          <w:p w:rsidR="00FD5ACB" w:rsidRDefault="00FD5ACB">
            <w:pPr>
              <w:pStyle w:val="TableParagraph"/>
              <w:spacing w:before="3" w:line="276" w:lineRule="exact"/>
              <w:ind w:left="105"/>
              <w:rPr>
                <w:sz w:val="24"/>
              </w:rPr>
            </w:pPr>
            <w:r>
              <w:rPr>
                <w:spacing w:val="-2"/>
                <w:sz w:val="24"/>
              </w:rPr>
              <w:t>Познавательные</w:t>
            </w:r>
          </w:p>
          <w:p w:rsidR="00FD5ACB" w:rsidRDefault="00FD5ACB" w:rsidP="00B812EE">
            <w:pPr>
              <w:pStyle w:val="TableParagraph"/>
              <w:numPr>
                <w:ilvl w:val="0"/>
                <w:numId w:val="40"/>
              </w:numPr>
              <w:tabs>
                <w:tab w:val="left" w:pos="399"/>
              </w:tabs>
              <w:ind w:right="97" w:firstLine="0"/>
              <w:jc w:val="both"/>
              <w:rPr>
                <w:sz w:val="24"/>
              </w:rPr>
            </w:pPr>
            <w:r>
              <w:rPr>
                <w:sz w:val="24"/>
              </w:rPr>
              <w:t>устанавливать причинно-следственные связи; • осуществлять сравнение, сериацию и классификацию, самостоятельно выбирая основания</w:t>
            </w:r>
            <w:r>
              <w:rPr>
                <w:spacing w:val="-1"/>
                <w:sz w:val="24"/>
              </w:rPr>
              <w:t xml:space="preserve"> </w:t>
            </w:r>
            <w:r>
              <w:rPr>
                <w:sz w:val="24"/>
              </w:rPr>
              <w:t>и критерии для указанных</w:t>
            </w:r>
            <w:r>
              <w:rPr>
                <w:spacing w:val="-1"/>
                <w:sz w:val="24"/>
              </w:rPr>
              <w:t xml:space="preserve"> </w:t>
            </w:r>
            <w:r>
              <w:rPr>
                <w:sz w:val="24"/>
              </w:rPr>
              <w:t>логических операций;</w:t>
            </w:r>
            <w:r>
              <w:rPr>
                <w:spacing w:val="-2"/>
                <w:sz w:val="24"/>
              </w:rPr>
              <w:t xml:space="preserve"> </w:t>
            </w:r>
            <w:r>
              <w:rPr>
                <w:sz w:val="24"/>
              </w:rPr>
              <w:t>• строить логическое рассуждение, включающее установление причинно- следственных</w:t>
            </w:r>
            <w:r>
              <w:rPr>
                <w:spacing w:val="80"/>
                <w:w w:val="150"/>
                <w:sz w:val="24"/>
              </w:rPr>
              <w:t xml:space="preserve"> </w:t>
            </w:r>
            <w:r>
              <w:rPr>
                <w:sz w:val="24"/>
              </w:rPr>
              <w:t>связей;</w:t>
            </w:r>
            <w:r>
              <w:rPr>
                <w:spacing w:val="80"/>
                <w:w w:val="150"/>
                <w:sz w:val="24"/>
              </w:rPr>
              <w:t xml:space="preserve"> </w:t>
            </w:r>
            <w:r>
              <w:rPr>
                <w:sz w:val="24"/>
              </w:rPr>
              <w:t>•</w:t>
            </w:r>
            <w:r>
              <w:rPr>
                <w:spacing w:val="80"/>
                <w:w w:val="150"/>
                <w:sz w:val="24"/>
              </w:rPr>
              <w:t xml:space="preserve"> </w:t>
            </w:r>
            <w:r>
              <w:rPr>
                <w:sz w:val="24"/>
              </w:rPr>
              <w:t>объяснять</w:t>
            </w:r>
            <w:r>
              <w:rPr>
                <w:spacing w:val="80"/>
                <w:w w:val="150"/>
                <w:sz w:val="24"/>
              </w:rPr>
              <w:t xml:space="preserve"> </w:t>
            </w:r>
            <w:r>
              <w:rPr>
                <w:sz w:val="24"/>
              </w:rPr>
              <w:t>явления,</w:t>
            </w:r>
            <w:r>
              <w:rPr>
                <w:spacing w:val="80"/>
                <w:w w:val="150"/>
                <w:sz w:val="24"/>
              </w:rPr>
              <w:t xml:space="preserve"> </w:t>
            </w:r>
            <w:r>
              <w:rPr>
                <w:sz w:val="24"/>
              </w:rPr>
              <w:t>процессы,</w:t>
            </w:r>
            <w:r>
              <w:rPr>
                <w:spacing w:val="80"/>
                <w:w w:val="150"/>
                <w:sz w:val="24"/>
              </w:rPr>
              <w:t xml:space="preserve"> </w:t>
            </w:r>
            <w:r>
              <w:rPr>
                <w:sz w:val="24"/>
              </w:rPr>
              <w:t>связи</w:t>
            </w:r>
            <w:r>
              <w:rPr>
                <w:spacing w:val="80"/>
                <w:w w:val="150"/>
                <w:sz w:val="24"/>
              </w:rPr>
              <w:t xml:space="preserve"> </w:t>
            </w:r>
            <w:r>
              <w:rPr>
                <w:sz w:val="24"/>
              </w:rPr>
              <w:t>и</w:t>
            </w:r>
          </w:p>
          <w:p w:rsidR="00FD5ACB" w:rsidRDefault="00FD5ACB">
            <w:pPr>
              <w:pStyle w:val="TableParagraph"/>
              <w:spacing w:line="254" w:lineRule="exact"/>
              <w:ind w:left="105"/>
              <w:jc w:val="both"/>
              <w:rPr>
                <w:sz w:val="24"/>
              </w:rPr>
            </w:pPr>
            <w:r>
              <w:rPr>
                <w:sz w:val="24"/>
              </w:rPr>
              <w:t>отношения,</w:t>
            </w:r>
            <w:r>
              <w:rPr>
                <w:spacing w:val="-5"/>
                <w:sz w:val="24"/>
              </w:rPr>
              <w:t xml:space="preserve"> </w:t>
            </w:r>
            <w:r>
              <w:rPr>
                <w:sz w:val="24"/>
              </w:rPr>
              <w:t>выявляемые</w:t>
            </w:r>
            <w:r>
              <w:rPr>
                <w:spacing w:val="-5"/>
                <w:sz w:val="24"/>
              </w:rPr>
              <w:t xml:space="preserve"> </w:t>
            </w:r>
            <w:r>
              <w:rPr>
                <w:sz w:val="24"/>
              </w:rPr>
              <w:t>в</w:t>
            </w:r>
            <w:r>
              <w:rPr>
                <w:spacing w:val="-4"/>
                <w:sz w:val="24"/>
              </w:rPr>
              <w:t xml:space="preserve"> </w:t>
            </w:r>
            <w:r>
              <w:rPr>
                <w:sz w:val="24"/>
              </w:rPr>
              <w:t>ходе</w:t>
            </w:r>
            <w:r>
              <w:rPr>
                <w:spacing w:val="-5"/>
                <w:sz w:val="24"/>
              </w:rPr>
              <w:t xml:space="preserve"> </w:t>
            </w:r>
            <w:r>
              <w:rPr>
                <w:spacing w:val="-2"/>
                <w:sz w:val="24"/>
              </w:rPr>
              <w:t>исследования.</w:t>
            </w:r>
          </w:p>
        </w:tc>
      </w:tr>
    </w:tbl>
    <w:p w:rsidR="00FD5ACB" w:rsidRDefault="00FD5ACB">
      <w:pPr>
        <w:widowControl w:val="0"/>
        <w:suppressAutoHyphens w:val="0"/>
        <w:autoSpaceDN w:val="0"/>
        <w:spacing w:line="254" w:lineRule="exact"/>
        <w:jc w:val="both"/>
        <w:rPr>
          <w:color w:val="auto"/>
          <w:szCs w:val="22"/>
          <w:lang w:eastAsia="en-US"/>
        </w:rPr>
        <w:sectPr w:rsidR="00FD5ACB">
          <w:pgSz w:w="16840" w:h="11910" w:orient="landscape"/>
          <w:pgMar w:top="1340" w:right="800" w:bottom="1180" w:left="800" w:header="0" w:footer="996" w:gutter="0"/>
          <w:cols w:space="720"/>
        </w:sectPr>
      </w:pPr>
    </w:p>
    <w:p w:rsidR="00FD5ACB" w:rsidRDefault="00FD5ACB">
      <w:pPr>
        <w:widowControl w:val="0"/>
        <w:suppressAutoHyphens w:val="0"/>
        <w:autoSpaceDN w:val="0"/>
        <w:spacing w:before="76" w:line="360" w:lineRule="auto"/>
        <w:ind w:left="1560" w:right="568"/>
        <w:jc w:val="both"/>
        <w:rPr>
          <w:b/>
          <w:color w:val="auto"/>
          <w:szCs w:val="22"/>
          <w:lang w:eastAsia="en-US"/>
        </w:rPr>
      </w:pPr>
      <w:r>
        <w:rPr>
          <w:b/>
          <w:color w:val="auto"/>
          <w:szCs w:val="22"/>
          <w:lang w:eastAsia="en-US"/>
        </w:rPr>
        <w:t>Описание особенностей, основных направлений и планируемых результатов учебно- 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FD5ACB" w:rsidRDefault="00FD5ACB">
      <w:pPr>
        <w:pStyle w:val="BodyText"/>
        <w:spacing w:before="1" w:line="360" w:lineRule="auto"/>
        <w:ind w:right="567"/>
      </w:pPr>
      <w: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FD5ACB" w:rsidRDefault="00FD5ACB">
      <w:pPr>
        <w:pStyle w:val="BodyText"/>
        <w:spacing w:before="2" w:line="360" w:lineRule="auto"/>
        <w:ind w:right="578"/>
      </w:pPr>
      <w:r>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FD5ACB" w:rsidRDefault="00FD5ACB">
      <w:pPr>
        <w:pStyle w:val="BodyText"/>
        <w:spacing w:line="360" w:lineRule="auto"/>
        <w:ind w:right="568"/>
      </w:pPr>
      <w: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FD5ACB" w:rsidRDefault="00FD5ACB">
      <w:pPr>
        <w:pStyle w:val="BodyText"/>
        <w:spacing w:line="360" w:lineRule="auto"/>
        <w:ind w:right="576"/>
      </w:pPr>
      <w:r>
        <w:t xml:space="preserve">Учебно-исследовательская работа учащихся может быть организована по двум </w:t>
      </w:r>
      <w:r>
        <w:rPr>
          <w:spacing w:val="-2"/>
        </w:rPr>
        <w:t>направлениям:</w:t>
      </w:r>
    </w:p>
    <w:p w:rsidR="00FD5ACB" w:rsidRDefault="00FD5ACB" w:rsidP="00B812EE">
      <w:pPr>
        <w:pStyle w:val="ListParagraph"/>
        <w:numPr>
          <w:ilvl w:val="0"/>
          <w:numId w:val="39"/>
        </w:numPr>
        <w:tabs>
          <w:tab w:val="left" w:pos="2494"/>
        </w:tabs>
        <w:spacing w:line="360" w:lineRule="auto"/>
        <w:ind w:right="570" w:firstLine="710"/>
        <w:rPr>
          <w:sz w:val="24"/>
        </w:rPr>
      </w:pPr>
      <w:r>
        <w:rPr>
          <w:sz w:val="24"/>
        </w:rPr>
        <w:t>урочная учебно-исследовательская деятельность учащихся: проблемные уроки; семинары; практические и лабораторные занятия, др.;</w:t>
      </w:r>
    </w:p>
    <w:p w:rsidR="00FD5ACB" w:rsidRDefault="00FD5ACB" w:rsidP="00B812EE">
      <w:pPr>
        <w:pStyle w:val="ListParagraph"/>
        <w:numPr>
          <w:ilvl w:val="0"/>
          <w:numId w:val="39"/>
        </w:numPr>
        <w:tabs>
          <w:tab w:val="left" w:pos="2474"/>
        </w:tabs>
        <w:spacing w:line="360" w:lineRule="auto"/>
        <w:ind w:right="573" w:firstLine="710"/>
        <w:rPr>
          <w:sz w:val="24"/>
        </w:rPr>
      </w:pPr>
      <w:r>
        <w:rPr>
          <w:sz w:val="24"/>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FD5ACB" w:rsidRDefault="00FD5ACB">
      <w:pPr>
        <w:pStyle w:val="BodyText"/>
        <w:spacing w:before="2" w:line="357" w:lineRule="auto"/>
        <w:ind w:right="578"/>
      </w:pPr>
      <w:r>
        <w:t>Учебно-исследовательская и проектная деятельность обучающихся может проводиться в том числе по таким направлениям, как:</w:t>
      </w:r>
    </w:p>
    <w:p w:rsidR="00FD5ACB" w:rsidRDefault="00FD5ACB" w:rsidP="00B812EE">
      <w:pPr>
        <w:pStyle w:val="ListParagraph"/>
        <w:numPr>
          <w:ilvl w:val="0"/>
          <w:numId w:val="39"/>
        </w:numPr>
        <w:tabs>
          <w:tab w:val="left" w:pos="2440"/>
        </w:tabs>
        <w:ind w:left="2440" w:hanging="169"/>
        <w:rPr>
          <w:sz w:val="24"/>
        </w:rPr>
      </w:pPr>
      <w:r>
        <w:rPr>
          <w:spacing w:val="-2"/>
          <w:sz w:val="24"/>
        </w:rPr>
        <w:t>исследовательское;</w:t>
      </w:r>
    </w:p>
    <w:p w:rsidR="00FD5ACB" w:rsidRDefault="00FD5ACB" w:rsidP="00B812EE">
      <w:pPr>
        <w:pStyle w:val="ListParagraph"/>
        <w:numPr>
          <w:ilvl w:val="0"/>
          <w:numId w:val="39"/>
        </w:numPr>
        <w:tabs>
          <w:tab w:val="left" w:pos="2440"/>
        </w:tabs>
        <w:spacing w:before="146"/>
        <w:ind w:left="2440" w:hanging="169"/>
        <w:rPr>
          <w:sz w:val="24"/>
        </w:rPr>
      </w:pPr>
      <w:r>
        <w:rPr>
          <w:spacing w:val="-2"/>
          <w:sz w:val="24"/>
        </w:rPr>
        <w:t>инженерное;</w:t>
      </w:r>
    </w:p>
    <w:p w:rsidR="00FD5ACB" w:rsidRDefault="00FD5ACB" w:rsidP="00B812EE">
      <w:pPr>
        <w:pStyle w:val="ListParagraph"/>
        <w:numPr>
          <w:ilvl w:val="0"/>
          <w:numId w:val="39"/>
        </w:numPr>
        <w:tabs>
          <w:tab w:val="left" w:pos="2440"/>
        </w:tabs>
        <w:spacing w:before="151"/>
        <w:ind w:left="2440" w:hanging="169"/>
        <w:rPr>
          <w:sz w:val="24"/>
        </w:rPr>
      </w:pPr>
      <w:r>
        <w:rPr>
          <w:spacing w:val="-2"/>
          <w:sz w:val="24"/>
        </w:rPr>
        <w:t>прикладное;</w:t>
      </w:r>
    </w:p>
    <w:p w:rsidR="00FD5ACB" w:rsidRDefault="00FD5ACB">
      <w:pPr>
        <w:widowControl w:val="0"/>
        <w:suppressAutoHyphens w:val="0"/>
        <w:autoSpaceDN w:val="0"/>
        <w:jc w:val="both"/>
        <w:rPr>
          <w:color w:val="auto"/>
          <w:szCs w:val="22"/>
          <w:lang w:eastAsia="en-US"/>
        </w:rPr>
        <w:sectPr w:rsidR="00FD5ACB">
          <w:footerReference w:type="default" r:id="rId18"/>
          <w:pgSz w:w="11910" w:h="16840"/>
          <w:pgMar w:top="1060" w:right="280" w:bottom="1160" w:left="140" w:header="0" w:footer="969" w:gutter="0"/>
          <w:cols w:space="720"/>
        </w:sectPr>
      </w:pPr>
    </w:p>
    <w:p w:rsidR="00FD5ACB" w:rsidRDefault="00FD5ACB" w:rsidP="00B812EE">
      <w:pPr>
        <w:pStyle w:val="ListParagraph"/>
        <w:numPr>
          <w:ilvl w:val="0"/>
          <w:numId w:val="39"/>
        </w:numPr>
        <w:tabs>
          <w:tab w:val="left" w:pos="2440"/>
        </w:tabs>
        <w:spacing w:before="74"/>
        <w:ind w:left="2440" w:hanging="169"/>
        <w:jc w:val="left"/>
        <w:rPr>
          <w:sz w:val="24"/>
        </w:rPr>
      </w:pPr>
      <w:r>
        <w:rPr>
          <w:spacing w:val="-2"/>
          <w:sz w:val="24"/>
        </w:rPr>
        <w:t>информационное;</w:t>
      </w:r>
    </w:p>
    <w:p w:rsidR="00FD5ACB" w:rsidRDefault="00FD5ACB" w:rsidP="00B812EE">
      <w:pPr>
        <w:pStyle w:val="ListParagraph"/>
        <w:numPr>
          <w:ilvl w:val="0"/>
          <w:numId w:val="39"/>
        </w:numPr>
        <w:tabs>
          <w:tab w:val="left" w:pos="2440"/>
        </w:tabs>
        <w:spacing w:before="146"/>
        <w:ind w:left="2440" w:hanging="169"/>
        <w:jc w:val="left"/>
        <w:rPr>
          <w:sz w:val="24"/>
        </w:rPr>
      </w:pPr>
      <w:r>
        <w:rPr>
          <w:spacing w:val="-2"/>
          <w:sz w:val="24"/>
        </w:rPr>
        <w:t>социальное;</w:t>
      </w:r>
    </w:p>
    <w:p w:rsidR="00FD5ACB" w:rsidRDefault="00FD5ACB" w:rsidP="00B812EE">
      <w:pPr>
        <w:pStyle w:val="ListParagraph"/>
        <w:numPr>
          <w:ilvl w:val="0"/>
          <w:numId w:val="39"/>
        </w:numPr>
        <w:tabs>
          <w:tab w:val="left" w:pos="2440"/>
        </w:tabs>
        <w:spacing w:before="146"/>
        <w:ind w:left="2440" w:hanging="169"/>
        <w:jc w:val="left"/>
        <w:rPr>
          <w:sz w:val="24"/>
        </w:rPr>
      </w:pPr>
      <w:r>
        <w:rPr>
          <w:spacing w:val="-2"/>
          <w:sz w:val="24"/>
        </w:rPr>
        <w:t>игровое;</w:t>
      </w:r>
    </w:p>
    <w:p w:rsidR="00FD5ACB" w:rsidRDefault="00FD5ACB" w:rsidP="00B812EE">
      <w:pPr>
        <w:pStyle w:val="ListParagraph"/>
        <w:numPr>
          <w:ilvl w:val="0"/>
          <w:numId w:val="39"/>
        </w:numPr>
        <w:tabs>
          <w:tab w:val="left" w:pos="2440"/>
        </w:tabs>
        <w:spacing w:before="146"/>
        <w:ind w:left="2440" w:hanging="169"/>
        <w:jc w:val="left"/>
        <w:rPr>
          <w:sz w:val="24"/>
        </w:rPr>
      </w:pPr>
      <w:r>
        <w:rPr>
          <w:spacing w:val="-2"/>
          <w:sz w:val="24"/>
        </w:rPr>
        <w:t>творческое.</w:t>
      </w:r>
    </w:p>
    <w:p w:rsidR="00FD5ACB" w:rsidRDefault="00FD5ACB">
      <w:pPr>
        <w:pStyle w:val="BodyText"/>
        <w:spacing w:before="154" w:line="360" w:lineRule="auto"/>
        <w:ind w:right="573"/>
      </w:pPr>
      <w:r>
        <w:t>В рамках каждого из направлений могут быть определены общие принципы, виды</w:t>
      </w:r>
      <w:r>
        <w:rPr>
          <w:spacing w:val="40"/>
        </w:rPr>
        <w:t xml:space="preserve"> </w:t>
      </w:r>
      <w:r>
        <w:t>и формы</w:t>
      </w:r>
      <w:r>
        <w:rPr>
          <w:spacing w:val="-2"/>
        </w:rPr>
        <w:t xml:space="preserve"> </w:t>
      </w:r>
      <w:r>
        <w:t>реализации учебно-исследовательской и проектной деятельности,</w:t>
      </w:r>
      <w:r>
        <w:rPr>
          <w:spacing w:val="-1"/>
        </w:rPr>
        <w:t xml:space="preserve"> </w:t>
      </w:r>
      <w:r>
        <w:t>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FD5ACB" w:rsidRDefault="00FD5ACB">
      <w:pPr>
        <w:pStyle w:val="BodyText"/>
        <w:spacing w:line="357" w:lineRule="auto"/>
        <w:ind w:right="576"/>
      </w:pPr>
      <w: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FD5ACB" w:rsidRDefault="00FD5ACB">
      <w:pPr>
        <w:pStyle w:val="BodyText"/>
        <w:spacing w:before="6" w:line="360" w:lineRule="auto"/>
        <w:ind w:right="572"/>
      </w:pPr>
      <w: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w:t>
      </w:r>
      <w:r>
        <w:rPr>
          <w:spacing w:val="40"/>
        </w:rPr>
        <w:t xml:space="preserve"> </w:t>
      </w:r>
      <w:r>
        <w:t>обучающиеся (одного или разных возрастов), но и родители, и учителя.</w:t>
      </w:r>
    </w:p>
    <w:p w:rsidR="00FD5ACB" w:rsidRDefault="00FD5ACB">
      <w:pPr>
        <w:pStyle w:val="BodyText"/>
        <w:spacing w:before="2" w:line="360" w:lineRule="auto"/>
        <w:ind w:right="564"/>
      </w:pPr>
      <w: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w:t>
      </w:r>
      <w:r>
        <w:rPr>
          <w:spacing w:val="-2"/>
        </w:rPr>
        <w:t>школьник.</w:t>
      </w:r>
    </w:p>
    <w:p w:rsidR="00FD5ACB" w:rsidRDefault="00FD5ACB">
      <w:pPr>
        <w:pStyle w:val="BodyText"/>
        <w:spacing w:line="360" w:lineRule="auto"/>
        <w:ind w:right="570"/>
      </w:pPr>
      <w:r>
        <w:t>Исследовательская деятельность предполагает выполнение учащимися учебных исследовательских задач с заранее неизвестным решением, направленных на создание представлений об объекте или явлении окружающего мира, под руководством</w:t>
      </w:r>
      <w:r>
        <w:rPr>
          <w:spacing w:val="40"/>
        </w:rPr>
        <w:t xml:space="preserve"> </w:t>
      </w:r>
      <w:r>
        <w:t>специалиста – руководителя исследовательской работы.</w:t>
      </w:r>
    </w:p>
    <w:p w:rsidR="00FD5ACB" w:rsidRDefault="00FD5ACB">
      <w:pPr>
        <w:pStyle w:val="BodyText"/>
        <w:spacing w:before="3"/>
        <w:ind w:left="2271" w:firstLine="0"/>
      </w:pPr>
      <w:r>
        <w:t>Перечислим</w:t>
      </w:r>
      <w:r>
        <w:rPr>
          <w:spacing w:val="-11"/>
        </w:rPr>
        <w:t xml:space="preserve"> </w:t>
      </w:r>
      <w:r>
        <w:t>основные</w:t>
      </w:r>
      <w:r>
        <w:rPr>
          <w:spacing w:val="-8"/>
        </w:rPr>
        <w:t xml:space="preserve"> </w:t>
      </w:r>
      <w:r>
        <w:t>характеристики</w:t>
      </w:r>
      <w:r>
        <w:rPr>
          <w:spacing w:val="3"/>
        </w:rPr>
        <w:t xml:space="preserve"> </w:t>
      </w:r>
      <w:r>
        <w:t>учебного</w:t>
      </w:r>
      <w:r>
        <w:rPr>
          <w:spacing w:val="-7"/>
        </w:rPr>
        <w:t xml:space="preserve"> </w:t>
      </w:r>
      <w:r>
        <w:rPr>
          <w:spacing w:val="-2"/>
        </w:rPr>
        <w:t>исследования:</w:t>
      </w:r>
    </w:p>
    <w:p w:rsidR="00FD5ACB" w:rsidRDefault="00FD5ACB">
      <w:pPr>
        <w:pStyle w:val="BodyText"/>
        <w:spacing w:before="134" w:line="360" w:lineRule="auto"/>
        <w:ind w:right="578"/>
      </w:pPr>
      <w:r>
        <w:t>выделение в учебном материале проблемных точек, предполагающих неоднозначность; специальное конструирование учебного процесса «от этих точек» или проблемная подача материала;</w:t>
      </w:r>
    </w:p>
    <w:p w:rsidR="00FD5ACB" w:rsidRDefault="00FD5ACB">
      <w:pPr>
        <w:pStyle w:val="BodyText"/>
        <w:spacing w:before="3" w:line="360" w:lineRule="auto"/>
        <w:ind w:right="1215"/>
      </w:pPr>
      <w:r>
        <w:t>формирование</w:t>
      </w:r>
      <w:r>
        <w:rPr>
          <w:spacing w:val="-6"/>
        </w:rPr>
        <w:t xml:space="preserve"> </w:t>
      </w:r>
      <w:r>
        <w:t>или</w:t>
      </w:r>
      <w:r>
        <w:rPr>
          <w:spacing w:val="-3"/>
        </w:rPr>
        <w:t xml:space="preserve"> </w:t>
      </w:r>
      <w:r>
        <w:t>выделение</w:t>
      </w:r>
      <w:r>
        <w:rPr>
          <w:spacing w:val="-6"/>
        </w:rPr>
        <w:t xml:space="preserve"> </w:t>
      </w:r>
      <w:r>
        <w:t>нескольких</w:t>
      </w:r>
      <w:r>
        <w:rPr>
          <w:spacing w:val="-4"/>
        </w:rPr>
        <w:t xml:space="preserve"> </w:t>
      </w:r>
      <w:r>
        <w:t>версий,</w:t>
      </w:r>
      <w:r>
        <w:rPr>
          <w:spacing w:val="-4"/>
        </w:rPr>
        <w:t xml:space="preserve"> </w:t>
      </w:r>
      <w:r>
        <w:t>гипотез</w:t>
      </w:r>
      <w:r>
        <w:rPr>
          <w:spacing w:val="-4"/>
        </w:rPr>
        <w:t xml:space="preserve"> </w:t>
      </w:r>
      <w:r>
        <w:t>(взгляда</w:t>
      </w:r>
      <w:r>
        <w:rPr>
          <w:spacing w:val="-6"/>
        </w:rPr>
        <w:t xml:space="preserve"> </w:t>
      </w:r>
      <w:r>
        <w:t>на</w:t>
      </w:r>
      <w:r>
        <w:rPr>
          <w:spacing w:val="-6"/>
        </w:rPr>
        <w:t xml:space="preserve"> </w:t>
      </w:r>
      <w:r>
        <w:t>объект, развития процесса и др.) в избранной проблеме, их адекватное формулирование;</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280" w:bottom="1200" w:left="140" w:header="0" w:footer="969" w:gutter="0"/>
          <w:cols w:space="720"/>
        </w:sectPr>
      </w:pPr>
    </w:p>
    <w:p w:rsidR="00FD5ACB" w:rsidRDefault="00FD5ACB">
      <w:pPr>
        <w:pStyle w:val="BodyText"/>
        <w:spacing w:before="76" w:line="360" w:lineRule="auto"/>
        <w:ind w:right="578"/>
      </w:pPr>
      <w:r>
        <w:t>работа с разными версиями на основе анализа информации (методики сбора материала, сравнения и др.);</w:t>
      </w:r>
    </w:p>
    <w:p w:rsidR="00FD5ACB" w:rsidRDefault="00FD5ACB">
      <w:pPr>
        <w:pStyle w:val="BodyText"/>
        <w:spacing w:line="362" w:lineRule="auto"/>
        <w:ind w:left="2271" w:right="1839" w:firstLine="0"/>
      </w:pPr>
      <w:r>
        <w:t>работа</w:t>
      </w:r>
      <w:r>
        <w:rPr>
          <w:spacing w:val="-6"/>
        </w:rPr>
        <w:t xml:space="preserve"> </w:t>
      </w:r>
      <w:r>
        <w:t>с</w:t>
      </w:r>
      <w:r>
        <w:rPr>
          <w:spacing w:val="-6"/>
        </w:rPr>
        <w:t xml:space="preserve"> </w:t>
      </w:r>
      <w:r>
        <w:t>первоисточниками,</w:t>
      </w:r>
      <w:r>
        <w:rPr>
          <w:spacing w:val="-1"/>
        </w:rPr>
        <w:t xml:space="preserve"> </w:t>
      </w:r>
      <w:r>
        <w:t>«свидетельствами»</w:t>
      </w:r>
      <w:r>
        <w:rPr>
          <w:spacing w:val="-10"/>
        </w:rPr>
        <w:t xml:space="preserve"> </w:t>
      </w:r>
      <w:r>
        <w:t>при</w:t>
      </w:r>
      <w:r>
        <w:rPr>
          <w:spacing w:val="-3"/>
        </w:rPr>
        <w:t xml:space="preserve"> </w:t>
      </w:r>
      <w:r>
        <w:t>разработке</w:t>
      </w:r>
      <w:r>
        <w:rPr>
          <w:spacing w:val="-6"/>
        </w:rPr>
        <w:t xml:space="preserve"> </w:t>
      </w:r>
      <w:r>
        <w:t>версий; применение общих методов научного познания:</w:t>
      </w:r>
    </w:p>
    <w:p w:rsidR="00FD5ACB" w:rsidRDefault="00FD5ACB">
      <w:pPr>
        <w:pStyle w:val="BodyText"/>
        <w:spacing w:line="360" w:lineRule="auto"/>
        <w:ind w:right="571"/>
      </w:pPr>
      <w:r>
        <w:t>методы эмпирического исследования (наблюдение, сравнение, измерение, эксперимент); методы, используемые как на эмпирическом, так и на теоретическом</w:t>
      </w:r>
      <w:r>
        <w:rPr>
          <w:spacing w:val="80"/>
        </w:rPr>
        <w:t xml:space="preserve"> </w:t>
      </w:r>
      <w:r>
        <w:t>уровне исследования (абстрагирование, анализ и синтез, индукция и дедукция, моделирование и др.);</w:t>
      </w:r>
    </w:p>
    <w:p w:rsidR="00FD5ACB" w:rsidRDefault="00FD5ACB">
      <w:pPr>
        <w:pStyle w:val="BodyText"/>
        <w:spacing w:line="360" w:lineRule="auto"/>
        <w:ind w:right="575"/>
      </w:pPr>
      <w:r>
        <w:t>методы</w:t>
      </w:r>
      <w:r>
        <w:rPr>
          <w:spacing w:val="-1"/>
        </w:rPr>
        <w:t xml:space="preserve"> </w:t>
      </w:r>
      <w:r>
        <w:t>теоретического</w:t>
      </w:r>
      <w:r>
        <w:rPr>
          <w:spacing w:val="-4"/>
        </w:rPr>
        <w:t xml:space="preserve"> </w:t>
      </w:r>
      <w:r>
        <w:t>исследования (восхождение</w:t>
      </w:r>
      <w:r>
        <w:rPr>
          <w:spacing w:val="-1"/>
        </w:rPr>
        <w:t xml:space="preserve"> </w:t>
      </w:r>
      <w:r>
        <w:t>от абстрактного</w:t>
      </w:r>
      <w:r>
        <w:rPr>
          <w:spacing w:val="-4"/>
        </w:rPr>
        <w:t xml:space="preserve"> </w:t>
      </w:r>
      <w:r>
        <w:t>к</w:t>
      </w:r>
      <w:r>
        <w:rPr>
          <w:spacing w:val="-1"/>
        </w:rPr>
        <w:t xml:space="preserve"> </w:t>
      </w:r>
      <w:r>
        <w:t>конкретному и др.) принятие на основе применения методов научного познания одной из версий в качестве истинной.</w:t>
      </w:r>
    </w:p>
    <w:p w:rsidR="00FD5ACB" w:rsidRDefault="00FD5ACB">
      <w:pPr>
        <w:pStyle w:val="BodyText"/>
        <w:spacing w:line="357" w:lineRule="auto"/>
        <w:ind w:left="2271" w:right="1056" w:firstLine="0"/>
        <w:jc w:val="left"/>
      </w:pPr>
      <w:r>
        <w:t>Перечислим</w:t>
      </w:r>
      <w:r>
        <w:rPr>
          <w:spacing w:val="-11"/>
        </w:rPr>
        <w:t xml:space="preserve"> </w:t>
      </w:r>
      <w:r>
        <w:t>основные</w:t>
      </w:r>
      <w:r>
        <w:rPr>
          <w:spacing w:val="-11"/>
        </w:rPr>
        <w:t xml:space="preserve"> </w:t>
      </w:r>
      <w:r>
        <w:t>этапы</w:t>
      </w:r>
      <w:r>
        <w:rPr>
          <w:spacing w:val="-11"/>
        </w:rPr>
        <w:t xml:space="preserve"> </w:t>
      </w:r>
      <w:r>
        <w:t>исследовательской</w:t>
      </w:r>
      <w:r>
        <w:rPr>
          <w:spacing w:val="-4"/>
        </w:rPr>
        <w:t xml:space="preserve"> </w:t>
      </w:r>
      <w:r>
        <w:t>деятельности. Подготовительный этап предполагает:</w:t>
      </w:r>
    </w:p>
    <w:p w:rsidR="00FD5ACB" w:rsidRDefault="00FD5ACB">
      <w:pPr>
        <w:pStyle w:val="BodyText"/>
        <w:ind w:left="2271" w:firstLine="0"/>
        <w:jc w:val="left"/>
      </w:pPr>
      <w:r>
        <w:t>выбор</w:t>
      </w:r>
      <w:r>
        <w:rPr>
          <w:spacing w:val="-10"/>
        </w:rPr>
        <w:t xml:space="preserve"> </w:t>
      </w:r>
      <w:r>
        <w:rPr>
          <w:spacing w:val="-2"/>
        </w:rPr>
        <w:t>темы;</w:t>
      </w:r>
    </w:p>
    <w:p w:rsidR="00FD5ACB" w:rsidRDefault="00FD5ACB">
      <w:pPr>
        <w:pStyle w:val="BodyText"/>
        <w:spacing w:before="139" w:line="360" w:lineRule="auto"/>
        <w:ind w:left="2271" w:right="3052" w:firstLine="0"/>
        <w:jc w:val="left"/>
      </w:pPr>
      <w:r>
        <w:t>определение объекта, предмета (темы) исследования; обоснование значимости, актуальности темы; формулировка</w:t>
      </w:r>
      <w:r>
        <w:rPr>
          <w:spacing w:val="-12"/>
        </w:rPr>
        <w:t xml:space="preserve"> </w:t>
      </w:r>
      <w:r>
        <w:t>цели</w:t>
      </w:r>
      <w:r>
        <w:rPr>
          <w:spacing w:val="-9"/>
        </w:rPr>
        <w:t xml:space="preserve"> </w:t>
      </w:r>
      <w:r>
        <w:t>предпринимаемого</w:t>
      </w:r>
      <w:r>
        <w:rPr>
          <w:spacing w:val="-15"/>
        </w:rPr>
        <w:t xml:space="preserve"> </w:t>
      </w:r>
      <w:r>
        <w:t>исследования;</w:t>
      </w:r>
    </w:p>
    <w:p w:rsidR="00FD5ACB" w:rsidRDefault="00FD5ACB">
      <w:pPr>
        <w:pStyle w:val="BodyText"/>
        <w:spacing w:line="360" w:lineRule="auto"/>
        <w:jc w:val="left"/>
      </w:pPr>
      <w:r>
        <w:t xml:space="preserve">составление индивидуального маршрута исследования (тема – цель – задачи – план </w:t>
      </w:r>
      <w:r>
        <w:rPr>
          <w:spacing w:val="-2"/>
        </w:rPr>
        <w:t>действий).</w:t>
      </w:r>
    </w:p>
    <w:p w:rsidR="00FD5ACB" w:rsidRDefault="00FD5ACB">
      <w:pPr>
        <w:pStyle w:val="BodyText"/>
        <w:spacing w:before="1"/>
        <w:ind w:left="2271" w:firstLine="0"/>
        <w:jc w:val="left"/>
      </w:pPr>
      <w:r>
        <w:t>Для</w:t>
      </w:r>
      <w:r>
        <w:rPr>
          <w:spacing w:val="-5"/>
        </w:rPr>
        <w:t xml:space="preserve"> </w:t>
      </w:r>
      <w:r>
        <w:t>определения</w:t>
      </w:r>
      <w:r>
        <w:rPr>
          <w:spacing w:val="-5"/>
        </w:rPr>
        <w:t xml:space="preserve"> </w:t>
      </w:r>
      <w:r>
        <w:t>плана</w:t>
      </w:r>
      <w:r>
        <w:rPr>
          <w:spacing w:val="-7"/>
        </w:rPr>
        <w:t xml:space="preserve"> </w:t>
      </w:r>
      <w:r>
        <w:t>действий учащиеся</w:t>
      </w:r>
      <w:r>
        <w:rPr>
          <w:spacing w:val="-4"/>
        </w:rPr>
        <w:t xml:space="preserve"> </w:t>
      </w:r>
      <w:r>
        <w:rPr>
          <w:spacing w:val="-2"/>
        </w:rPr>
        <w:t>должны:</w:t>
      </w:r>
    </w:p>
    <w:p w:rsidR="00FD5ACB" w:rsidRDefault="00FD5ACB">
      <w:pPr>
        <w:pStyle w:val="BodyText"/>
        <w:spacing w:before="139"/>
        <w:ind w:left="2271" w:firstLine="0"/>
        <w:jc w:val="left"/>
      </w:pPr>
      <w:r>
        <w:t>а)</w:t>
      </w:r>
      <w:r>
        <w:rPr>
          <w:spacing w:val="-5"/>
        </w:rPr>
        <w:t xml:space="preserve"> </w:t>
      </w:r>
      <w:r>
        <w:t>определить</w:t>
      </w:r>
      <w:r>
        <w:rPr>
          <w:spacing w:val="-5"/>
        </w:rPr>
        <w:t xml:space="preserve"> </w:t>
      </w:r>
      <w:r>
        <w:t>источники</w:t>
      </w:r>
      <w:r>
        <w:rPr>
          <w:spacing w:val="-3"/>
        </w:rPr>
        <w:t xml:space="preserve"> </w:t>
      </w:r>
      <w:r>
        <w:rPr>
          <w:spacing w:val="-2"/>
        </w:rPr>
        <w:t>информации;</w:t>
      </w:r>
    </w:p>
    <w:p w:rsidR="00FD5ACB" w:rsidRDefault="00FD5ACB">
      <w:pPr>
        <w:pStyle w:val="BodyText"/>
        <w:spacing w:before="134" w:line="360" w:lineRule="auto"/>
        <w:ind w:left="2271" w:right="3631" w:firstLine="0"/>
        <w:jc w:val="left"/>
      </w:pPr>
      <w:r>
        <w:t>б)</w:t>
      </w:r>
      <w:r>
        <w:rPr>
          <w:spacing w:val="-5"/>
        </w:rPr>
        <w:t xml:space="preserve"> </w:t>
      </w:r>
      <w:r>
        <w:t>определить</w:t>
      </w:r>
      <w:r>
        <w:rPr>
          <w:spacing w:val="-6"/>
        </w:rPr>
        <w:t xml:space="preserve"> </w:t>
      </w:r>
      <w:r>
        <w:t>способы</w:t>
      </w:r>
      <w:r>
        <w:rPr>
          <w:spacing w:val="-7"/>
        </w:rPr>
        <w:t xml:space="preserve"> </w:t>
      </w:r>
      <w:r>
        <w:t>сбора</w:t>
      </w:r>
      <w:r>
        <w:rPr>
          <w:spacing w:val="-7"/>
        </w:rPr>
        <w:t xml:space="preserve"> </w:t>
      </w:r>
      <w:r>
        <w:t>и</w:t>
      </w:r>
      <w:r>
        <w:rPr>
          <w:spacing w:val="-4"/>
        </w:rPr>
        <w:t xml:space="preserve"> </w:t>
      </w:r>
      <w:r>
        <w:t>анализа</w:t>
      </w:r>
      <w:r>
        <w:rPr>
          <w:spacing w:val="-7"/>
        </w:rPr>
        <w:t xml:space="preserve"> </w:t>
      </w:r>
      <w:r>
        <w:t>информации; в) определить способы представления результатов.</w:t>
      </w:r>
    </w:p>
    <w:p w:rsidR="00FD5ACB" w:rsidRDefault="00FD5ACB" w:rsidP="00B812EE">
      <w:pPr>
        <w:pStyle w:val="ListParagraph"/>
        <w:numPr>
          <w:ilvl w:val="0"/>
          <w:numId w:val="38"/>
        </w:numPr>
        <w:tabs>
          <w:tab w:val="left" w:pos="2660"/>
          <w:tab w:val="left" w:pos="3884"/>
          <w:tab w:val="left" w:pos="4598"/>
          <w:tab w:val="left" w:pos="5987"/>
          <w:tab w:val="left" w:pos="8135"/>
          <w:tab w:val="left" w:pos="9074"/>
          <w:tab w:val="left" w:pos="9414"/>
        </w:tabs>
        <w:spacing w:before="2" w:line="362" w:lineRule="auto"/>
        <w:ind w:right="573" w:firstLine="710"/>
        <w:jc w:val="left"/>
        <w:rPr>
          <w:sz w:val="24"/>
        </w:rPr>
      </w:pPr>
      <w:r>
        <w:rPr>
          <w:spacing w:val="-2"/>
          <w:sz w:val="24"/>
        </w:rPr>
        <w:t>Основной</w:t>
      </w:r>
      <w:r>
        <w:rPr>
          <w:sz w:val="24"/>
        </w:rPr>
        <w:tab/>
      </w:r>
      <w:r>
        <w:rPr>
          <w:spacing w:val="-4"/>
          <w:sz w:val="24"/>
        </w:rPr>
        <w:t>этап:</w:t>
      </w:r>
      <w:r>
        <w:rPr>
          <w:sz w:val="24"/>
        </w:rPr>
        <w:tab/>
      </w:r>
      <w:r>
        <w:rPr>
          <w:spacing w:val="-2"/>
          <w:sz w:val="24"/>
        </w:rPr>
        <w:t>проведение</w:t>
      </w:r>
      <w:r>
        <w:rPr>
          <w:sz w:val="24"/>
        </w:rPr>
        <w:tab/>
      </w:r>
      <w:r>
        <w:rPr>
          <w:spacing w:val="-2"/>
          <w:sz w:val="24"/>
        </w:rPr>
        <w:t>исследовательской</w:t>
      </w:r>
      <w:r>
        <w:rPr>
          <w:sz w:val="24"/>
        </w:rPr>
        <w:tab/>
      </w:r>
      <w:r>
        <w:rPr>
          <w:spacing w:val="-2"/>
          <w:sz w:val="24"/>
        </w:rPr>
        <w:t>работы</w:t>
      </w:r>
      <w:r>
        <w:rPr>
          <w:sz w:val="24"/>
        </w:rPr>
        <w:tab/>
      </w:r>
      <w:r>
        <w:rPr>
          <w:spacing w:val="-10"/>
          <w:sz w:val="24"/>
        </w:rPr>
        <w:t>и</w:t>
      </w:r>
      <w:r>
        <w:rPr>
          <w:sz w:val="24"/>
        </w:rPr>
        <w:tab/>
      </w:r>
      <w:r>
        <w:rPr>
          <w:spacing w:val="-2"/>
          <w:sz w:val="24"/>
        </w:rPr>
        <w:t xml:space="preserve">представление </w:t>
      </w:r>
      <w:r>
        <w:rPr>
          <w:sz w:val="24"/>
        </w:rPr>
        <w:t>результатов исследования. На этом этапе происходит:</w:t>
      </w:r>
    </w:p>
    <w:p w:rsidR="00FD5ACB" w:rsidRDefault="00FD5ACB">
      <w:pPr>
        <w:pStyle w:val="BodyText"/>
        <w:spacing w:line="357" w:lineRule="auto"/>
        <w:ind w:left="2271" w:right="1056" w:firstLine="0"/>
        <w:jc w:val="left"/>
      </w:pPr>
      <w:r>
        <w:t>сбор</w:t>
      </w:r>
      <w:r>
        <w:rPr>
          <w:spacing w:val="-7"/>
        </w:rPr>
        <w:t xml:space="preserve"> </w:t>
      </w:r>
      <w:r>
        <w:t>необходимой</w:t>
      </w:r>
      <w:r>
        <w:rPr>
          <w:spacing w:val="-6"/>
        </w:rPr>
        <w:t xml:space="preserve"> </w:t>
      </w:r>
      <w:r>
        <w:t>информации</w:t>
      </w:r>
      <w:r>
        <w:rPr>
          <w:spacing w:val="-6"/>
        </w:rPr>
        <w:t xml:space="preserve"> </w:t>
      </w:r>
      <w:r>
        <w:t>с</w:t>
      </w:r>
      <w:r>
        <w:rPr>
          <w:spacing w:val="-9"/>
        </w:rPr>
        <w:t xml:space="preserve"> </w:t>
      </w:r>
      <w:r>
        <w:t>использованием</w:t>
      </w:r>
      <w:r>
        <w:rPr>
          <w:spacing w:val="-9"/>
        </w:rPr>
        <w:t xml:space="preserve"> </w:t>
      </w:r>
      <w:r>
        <w:t>отобранных</w:t>
      </w:r>
      <w:r>
        <w:rPr>
          <w:spacing w:val="-7"/>
        </w:rPr>
        <w:t xml:space="preserve"> </w:t>
      </w:r>
      <w:r>
        <w:t>источников; получение информации с помощью выбранного метода исследования; описание результата исследовательской работы.</w:t>
      </w:r>
    </w:p>
    <w:p w:rsidR="00FD5ACB" w:rsidRDefault="00FD5ACB">
      <w:pPr>
        <w:pStyle w:val="BodyText"/>
        <w:spacing w:before="4" w:line="360" w:lineRule="auto"/>
        <w:ind w:right="573"/>
      </w:pPr>
      <w:r>
        <w:t>Конечным продуктом является текст. Очень важно грамотно описать результаты исследования. Научный текст должен отвечать требованиям логичности (обеспечивается аргументированностью суждений, композиционной стройностью текста), точности (связанной с использованием в речи терминов и понятий), объективности (достигается системой доказательств и языковыми средствами).</w:t>
      </w:r>
    </w:p>
    <w:p w:rsidR="00FD5ACB" w:rsidRDefault="00FD5ACB">
      <w:pPr>
        <w:pStyle w:val="BodyText"/>
        <w:spacing w:before="1"/>
        <w:ind w:left="2271" w:firstLine="0"/>
      </w:pPr>
      <w:r>
        <w:t>Учебный</w:t>
      </w:r>
      <w:r>
        <w:rPr>
          <w:spacing w:val="-6"/>
        </w:rPr>
        <w:t xml:space="preserve"> </w:t>
      </w:r>
      <w:r>
        <w:t>проект</w:t>
      </w:r>
      <w:r>
        <w:rPr>
          <w:spacing w:val="-3"/>
        </w:rPr>
        <w:t xml:space="preserve"> </w:t>
      </w:r>
      <w:r>
        <w:t>–</w:t>
      </w:r>
      <w:r>
        <w:rPr>
          <w:spacing w:val="-4"/>
        </w:rPr>
        <w:t xml:space="preserve"> </w:t>
      </w:r>
      <w:r>
        <w:t>это</w:t>
      </w:r>
      <w:r>
        <w:rPr>
          <w:spacing w:val="-4"/>
        </w:rPr>
        <w:t xml:space="preserve"> </w:t>
      </w:r>
      <w:r>
        <w:t>комплекс</w:t>
      </w:r>
      <w:r>
        <w:rPr>
          <w:spacing w:val="-6"/>
        </w:rPr>
        <w:t xml:space="preserve"> </w:t>
      </w:r>
      <w:r>
        <w:t>поисковых,</w:t>
      </w:r>
      <w:r>
        <w:rPr>
          <w:spacing w:val="-4"/>
        </w:rPr>
        <w:t xml:space="preserve"> </w:t>
      </w:r>
      <w:r>
        <w:t>исследовательских,</w:t>
      </w:r>
      <w:r>
        <w:rPr>
          <w:spacing w:val="-4"/>
        </w:rPr>
        <w:t xml:space="preserve"> </w:t>
      </w:r>
      <w:r>
        <w:rPr>
          <w:spacing w:val="-2"/>
        </w:rPr>
        <w:t>расчетных,</w:t>
      </w:r>
    </w:p>
    <w:p w:rsidR="00FD5ACB" w:rsidRDefault="00FD5ACB">
      <w:pPr>
        <w:widowControl w:val="0"/>
        <w:suppressAutoHyphens w:val="0"/>
        <w:autoSpaceDN w:val="0"/>
        <w:rPr>
          <w:color w:val="auto"/>
          <w:sz w:val="22"/>
          <w:szCs w:val="22"/>
          <w:lang w:eastAsia="en-US"/>
        </w:rPr>
        <w:sectPr w:rsidR="00FD5ACB">
          <w:pgSz w:w="11910" w:h="16840"/>
          <w:pgMar w:top="1060" w:right="280" w:bottom="1200" w:left="140" w:header="0" w:footer="969" w:gutter="0"/>
          <w:cols w:space="720"/>
        </w:sectPr>
      </w:pPr>
    </w:p>
    <w:p w:rsidR="00FD5ACB" w:rsidRDefault="00FD5ACB">
      <w:pPr>
        <w:pStyle w:val="BodyText"/>
        <w:spacing w:before="76" w:line="360" w:lineRule="auto"/>
        <w:ind w:firstLine="0"/>
        <w:jc w:val="left"/>
      </w:pPr>
      <w:r>
        <w:t>графических</w:t>
      </w:r>
      <w:r>
        <w:rPr>
          <w:spacing w:val="40"/>
        </w:rPr>
        <w:t xml:space="preserve"> </w:t>
      </w:r>
      <w:r>
        <w:t>и</w:t>
      </w:r>
      <w:r>
        <w:rPr>
          <w:spacing w:val="40"/>
        </w:rPr>
        <w:t xml:space="preserve"> </w:t>
      </w:r>
      <w:r>
        <w:t>других</w:t>
      </w:r>
      <w:r>
        <w:rPr>
          <w:spacing w:val="40"/>
        </w:rPr>
        <w:t xml:space="preserve"> </w:t>
      </w:r>
      <w:r>
        <w:t>видов</w:t>
      </w:r>
      <w:r>
        <w:rPr>
          <w:spacing w:val="40"/>
        </w:rPr>
        <w:t xml:space="preserve"> </w:t>
      </w:r>
      <w:r>
        <w:t>работ,</w:t>
      </w:r>
      <w:r>
        <w:rPr>
          <w:spacing w:val="40"/>
        </w:rPr>
        <w:t xml:space="preserve"> </w:t>
      </w:r>
      <w:r>
        <w:t>выполняемых</w:t>
      </w:r>
      <w:r>
        <w:rPr>
          <w:spacing w:val="40"/>
        </w:rPr>
        <w:t xml:space="preserve"> </w:t>
      </w:r>
      <w:r>
        <w:t>учащимися</w:t>
      </w:r>
      <w:r>
        <w:rPr>
          <w:spacing w:val="40"/>
        </w:rPr>
        <w:t xml:space="preserve"> </w:t>
      </w:r>
      <w:r>
        <w:t>самостоятельно</w:t>
      </w:r>
      <w:r>
        <w:rPr>
          <w:spacing w:val="40"/>
        </w:rPr>
        <w:t xml:space="preserve"> </w:t>
      </w:r>
      <w:r>
        <w:t>с</w:t>
      </w:r>
      <w:r>
        <w:rPr>
          <w:spacing w:val="40"/>
        </w:rPr>
        <w:t xml:space="preserve"> </w:t>
      </w:r>
      <w:r>
        <w:t>целью практического или теоретического решения значимой проблемы.</w:t>
      </w:r>
    </w:p>
    <w:p w:rsidR="00FD5ACB" w:rsidRDefault="00FD5ACB">
      <w:pPr>
        <w:pStyle w:val="BodyText"/>
        <w:spacing w:line="273" w:lineRule="exact"/>
        <w:ind w:left="2271" w:firstLine="0"/>
        <w:jc w:val="left"/>
      </w:pPr>
      <w:r>
        <w:t>Выделим</w:t>
      </w:r>
      <w:r>
        <w:rPr>
          <w:spacing w:val="-7"/>
        </w:rPr>
        <w:t xml:space="preserve"> </w:t>
      </w:r>
      <w:r>
        <w:t>основные</w:t>
      </w:r>
      <w:r>
        <w:rPr>
          <w:spacing w:val="-9"/>
        </w:rPr>
        <w:t xml:space="preserve"> </w:t>
      </w:r>
      <w:r>
        <w:t>характеристики</w:t>
      </w:r>
      <w:r>
        <w:rPr>
          <w:spacing w:val="-6"/>
        </w:rPr>
        <w:t xml:space="preserve"> </w:t>
      </w:r>
      <w:r>
        <w:t>проектной</w:t>
      </w:r>
      <w:r>
        <w:rPr>
          <w:spacing w:val="-5"/>
        </w:rPr>
        <w:t xml:space="preserve"> </w:t>
      </w:r>
      <w:r>
        <w:rPr>
          <w:spacing w:val="-2"/>
        </w:rPr>
        <w:t>деятельности.</w:t>
      </w:r>
    </w:p>
    <w:p w:rsidR="00FD5ACB" w:rsidRDefault="00FD5ACB" w:rsidP="00B812EE">
      <w:pPr>
        <w:pStyle w:val="ListParagraph"/>
        <w:numPr>
          <w:ilvl w:val="1"/>
          <w:numId w:val="38"/>
        </w:numPr>
        <w:tabs>
          <w:tab w:val="left" w:pos="2440"/>
        </w:tabs>
        <w:spacing w:before="137"/>
        <w:ind w:left="2440" w:hanging="169"/>
        <w:jc w:val="left"/>
        <w:rPr>
          <w:sz w:val="24"/>
        </w:rPr>
      </w:pPr>
      <w:r>
        <w:rPr>
          <w:sz w:val="24"/>
        </w:rPr>
        <w:t>Наличие</w:t>
      </w:r>
      <w:r>
        <w:rPr>
          <w:spacing w:val="-3"/>
          <w:sz w:val="24"/>
        </w:rPr>
        <w:t xml:space="preserve"> </w:t>
      </w:r>
      <w:r>
        <w:rPr>
          <w:spacing w:val="-2"/>
          <w:sz w:val="24"/>
        </w:rPr>
        <w:t>проблемы.</w:t>
      </w:r>
    </w:p>
    <w:p w:rsidR="00FD5ACB" w:rsidRDefault="00FD5ACB" w:rsidP="00B812EE">
      <w:pPr>
        <w:pStyle w:val="ListParagraph"/>
        <w:numPr>
          <w:ilvl w:val="1"/>
          <w:numId w:val="38"/>
        </w:numPr>
        <w:tabs>
          <w:tab w:val="left" w:pos="2440"/>
        </w:tabs>
        <w:spacing w:before="146"/>
        <w:ind w:left="2440" w:hanging="169"/>
        <w:jc w:val="left"/>
        <w:rPr>
          <w:sz w:val="24"/>
        </w:rPr>
      </w:pPr>
      <w:r>
        <w:rPr>
          <w:sz w:val="24"/>
        </w:rPr>
        <w:t>Планирование</w:t>
      </w:r>
      <w:r>
        <w:rPr>
          <w:spacing w:val="-6"/>
          <w:sz w:val="24"/>
        </w:rPr>
        <w:t xml:space="preserve"> </w:t>
      </w:r>
      <w:r>
        <w:rPr>
          <w:spacing w:val="-2"/>
          <w:sz w:val="24"/>
        </w:rPr>
        <w:t>деятельности.</w:t>
      </w:r>
    </w:p>
    <w:p w:rsidR="00FD5ACB" w:rsidRDefault="00FD5ACB" w:rsidP="00B812EE">
      <w:pPr>
        <w:pStyle w:val="ListParagraph"/>
        <w:numPr>
          <w:ilvl w:val="1"/>
          <w:numId w:val="38"/>
        </w:numPr>
        <w:tabs>
          <w:tab w:val="left" w:pos="2440"/>
        </w:tabs>
        <w:spacing w:before="151"/>
        <w:ind w:left="2440" w:hanging="169"/>
        <w:jc w:val="left"/>
        <w:rPr>
          <w:sz w:val="24"/>
        </w:rPr>
      </w:pPr>
      <w:r>
        <w:rPr>
          <w:sz w:val="24"/>
        </w:rPr>
        <w:t>Работа</w:t>
      </w:r>
      <w:r>
        <w:rPr>
          <w:spacing w:val="-2"/>
          <w:sz w:val="24"/>
        </w:rPr>
        <w:t xml:space="preserve"> </w:t>
      </w:r>
      <w:r>
        <w:rPr>
          <w:sz w:val="24"/>
        </w:rPr>
        <w:t>по</w:t>
      </w:r>
      <w:r>
        <w:rPr>
          <w:spacing w:val="-6"/>
          <w:sz w:val="24"/>
        </w:rPr>
        <w:t xml:space="preserve"> </w:t>
      </w:r>
      <w:r>
        <w:rPr>
          <w:sz w:val="24"/>
        </w:rPr>
        <w:t>поиску</w:t>
      </w:r>
      <w:r>
        <w:rPr>
          <w:spacing w:val="-6"/>
          <w:sz w:val="24"/>
        </w:rPr>
        <w:t xml:space="preserve"> </w:t>
      </w:r>
      <w:r>
        <w:rPr>
          <w:sz w:val="24"/>
        </w:rPr>
        <w:t>и</w:t>
      </w:r>
      <w:r>
        <w:rPr>
          <w:spacing w:val="1"/>
          <w:sz w:val="24"/>
        </w:rPr>
        <w:t xml:space="preserve"> </w:t>
      </w:r>
      <w:r>
        <w:rPr>
          <w:sz w:val="24"/>
        </w:rPr>
        <w:t>анализу</w:t>
      </w:r>
      <w:r>
        <w:rPr>
          <w:spacing w:val="-6"/>
          <w:sz w:val="24"/>
        </w:rPr>
        <w:t xml:space="preserve"> </w:t>
      </w:r>
      <w:r>
        <w:rPr>
          <w:spacing w:val="-2"/>
          <w:sz w:val="24"/>
        </w:rPr>
        <w:t>информации.</w:t>
      </w:r>
    </w:p>
    <w:p w:rsidR="00FD5ACB" w:rsidRDefault="00FD5ACB" w:rsidP="00B812EE">
      <w:pPr>
        <w:pStyle w:val="ListParagraph"/>
        <w:numPr>
          <w:ilvl w:val="1"/>
          <w:numId w:val="38"/>
        </w:numPr>
        <w:tabs>
          <w:tab w:val="left" w:pos="2440"/>
        </w:tabs>
        <w:spacing w:before="146"/>
        <w:ind w:left="2440" w:hanging="169"/>
        <w:jc w:val="left"/>
        <w:rPr>
          <w:sz w:val="24"/>
        </w:rPr>
      </w:pPr>
      <w:r>
        <w:rPr>
          <w:sz w:val="24"/>
        </w:rPr>
        <w:t>Получение</w:t>
      </w:r>
      <w:r>
        <w:rPr>
          <w:spacing w:val="-6"/>
          <w:sz w:val="24"/>
        </w:rPr>
        <w:t xml:space="preserve"> </w:t>
      </w:r>
      <w:r>
        <w:rPr>
          <w:sz w:val="24"/>
        </w:rPr>
        <w:t>нового</w:t>
      </w:r>
      <w:r>
        <w:rPr>
          <w:spacing w:val="-8"/>
          <w:sz w:val="24"/>
        </w:rPr>
        <w:t xml:space="preserve"> </w:t>
      </w:r>
      <w:r>
        <w:rPr>
          <w:spacing w:val="-2"/>
          <w:sz w:val="24"/>
        </w:rPr>
        <w:t>продукта.</w:t>
      </w:r>
    </w:p>
    <w:p w:rsidR="00FD5ACB" w:rsidRDefault="00FD5ACB" w:rsidP="00B812EE">
      <w:pPr>
        <w:pStyle w:val="ListParagraph"/>
        <w:numPr>
          <w:ilvl w:val="1"/>
          <w:numId w:val="38"/>
        </w:numPr>
        <w:tabs>
          <w:tab w:val="left" w:pos="2440"/>
        </w:tabs>
        <w:spacing w:before="147"/>
        <w:ind w:left="2440" w:hanging="169"/>
        <w:jc w:val="left"/>
        <w:rPr>
          <w:sz w:val="24"/>
        </w:rPr>
      </w:pPr>
      <w:r>
        <w:rPr>
          <w:sz w:val="24"/>
        </w:rPr>
        <w:t>Презентация</w:t>
      </w:r>
      <w:r>
        <w:rPr>
          <w:spacing w:val="-6"/>
          <w:sz w:val="24"/>
        </w:rPr>
        <w:t xml:space="preserve"> </w:t>
      </w:r>
      <w:r>
        <w:rPr>
          <w:sz w:val="24"/>
        </w:rPr>
        <w:t>полученного</w:t>
      </w:r>
      <w:r>
        <w:rPr>
          <w:spacing w:val="-10"/>
          <w:sz w:val="24"/>
        </w:rPr>
        <w:t xml:space="preserve"> </w:t>
      </w:r>
      <w:r>
        <w:rPr>
          <w:spacing w:val="-2"/>
          <w:sz w:val="24"/>
        </w:rPr>
        <w:t>продукта.</w:t>
      </w:r>
    </w:p>
    <w:p w:rsidR="00FD5ACB" w:rsidRDefault="00FD5ACB">
      <w:pPr>
        <w:pStyle w:val="BodyText"/>
        <w:spacing w:before="148" w:line="360" w:lineRule="auto"/>
        <w:jc w:val="left"/>
      </w:pPr>
      <w:r>
        <w:t>Проектную</w:t>
      </w:r>
      <w:r>
        <w:rPr>
          <w:spacing w:val="80"/>
        </w:rPr>
        <w:t xml:space="preserve"> </w:t>
      </w:r>
      <w:r>
        <w:t>деятельность</w:t>
      </w:r>
      <w:r>
        <w:rPr>
          <w:spacing w:val="80"/>
        </w:rPr>
        <w:t xml:space="preserve"> </w:t>
      </w:r>
      <w:r>
        <w:t>в</w:t>
      </w:r>
      <w:r>
        <w:rPr>
          <w:spacing w:val="80"/>
        </w:rPr>
        <w:t xml:space="preserve"> </w:t>
      </w:r>
      <w:r>
        <w:t>наиболее</w:t>
      </w:r>
      <w:r>
        <w:rPr>
          <w:spacing w:val="80"/>
        </w:rPr>
        <w:t xml:space="preserve"> </w:t>
      </w:r>
      <w:r>
        <w:t>общем</w:t>
      </w:r>
      <w:r>
        <w:rPr>
          <w:spacing w:val="80"/>
        </w:rPr>
        <w:t xml:space="preserve"> </w:t>
      </w:r>
      <w:r>
        <w:t>виде</w:t>
      </w:r>
      <w:r>
        <w:rPr>
          <w:spacing w:val="80"/>
        </w:rPr>
        <w:t xml:space="preserve"> </w:t>
      </w:r>
      <w:r>
        <w:t>можно</w:t>
      </w:r>
      <w:r>
        <w:rPr>
          <w:spacing w:val="80"/>
        </w:rPr>
        <w:t xml:space="preserve"> </w:t>
      </w:r>
      <w:r>
        <w:t>представить</w:t>
      </w:r>
      <w:r>
        <w:rPr>
          <w:spacing w:val="80"/>
        </w:rPr>
        <w:t xml:space="preserve"> </w:t>
      </w:r>
      <w:r>
        <w:t>в</w:t>
      </w:r>
      <w:r>
        <w:rPr>
          <w:spacing w:val="80"/>
        </w:rPr>
        <w:t xml:space="preserve"> </w:t>
      </w:r>
      <w:r>
        <w:t>виде последовательности четырех основных этапов деятельности:</w:t>
      </w:r>
    </w:p>
    <w:p w:rsidR="00FD5ACB" w:rsidRDefault="00FD5ACB" w:rsidP="00B812EE">
      <w:pPr>
        <w:pStyle w:val="ListParagraph"/>
        <w:numPr>
          <w:ilvl w:val="0"/>
          <w:numId w:val="37"/>
        </w:numPr>
        <w:tabs>
          <w:tab w:val="left" w:pos="2760"/>
          <w:tab w:val="left" w:pos="4264"/>
          <w:tab w:val="left" w:pos="4668"/>
          <w:tab w:val="left" w:pos="5648"/>
          <w:tab w:val="left" w:pos="7311"/>
          <w:tab w:val="left" w:pos="9050"/>
          <w:tab w:val="left" w:pos="10214"/>
        </w:tabs>
        <w:spacing w:before="2" w:line="362" w:lineRule="auto"/>
        <w:ind w:right="567" w:firstLine="710"/>
        <w:jc w:val="left"/>
        <w:rPr>
          <w:sz w:val="24"/>
        </w:rPr>
      </w:pPr>
      <w:r>
        <w:rPr>
          <w:spacing w:val="-2"/>
          <w:sz w:val="24"/>
        </w:rPr>
        <w:t>погружение</w:t>
      </w:r>
      <w:r>
        <w:rPr>
          <w:sz w:val="24"/>
        </w:rPr>
        <w:tab/>
      </w:r>
      <w:r>
        <w:rPr>
          <w:spacing w:val="-10"/>
          <w:sz w:val="24"/>
        </w:rPr>
        <w:t>в</w:t>
      </w:r>
      <w:r>
        <w:rPr>
          <w:sz w:val="24"/>
        </w:rPr>
        <w:tab/>
      </w:r>
      <w:r>
        <w:rPr>
          <w:spacing w:val="-2"/>
          <w:sz w:val="24"/>
        </w:rPr>
        <w:t>проект</w:t>
      </w:r>
      <w:r>
        <w:rPr>
          <w:sz w:val="24"/>
        </w:rPr>
        <w:tab/>
      </w:r>
      <w:r>
        <w:rPr>
          <w:spacing w:val="-2"/>
          <w:sz w:val="24"/>
        </w:rPr>
        <w:t>(определение</w:t>
      </w:r>
      <w:r>
        <w:rPr>
          <w:sz w:val="24"/>
        </w:rPr>
        <w:tab/>
      </w:r>
      <w:r>
        <w:rPr>
          <w:spacing w:val="-2"/>
          <w:sz w:val="24"/>
        </w:rPr>
        <w:t>проблематики</w:t>
      </w:r>
      <w:r>
        <w:rPr>
          <w:sz w:val="24"/>
        </w:rPr>
        <w:tab/>
      </w:r>
      <w:r>
        <w:rPr>
          <w:spacing w:val="-2"/>
          <w:sz w:val="24"/>
        </w:rPr>
        <w:t>проекта,</w:t>
      </w:r>
      <w:r>
        <w:rPr>
          <w:sz w:val="24"/>
        </w:rPr>
        <w:tab/>
      </w:r>
      <w:r>
        <w:rPr>
          <w:spacing w:val="-2"/>
          <w:sz w:val="24"/>
        </w:rPr>
        <w:t>оценка возможностей);</w:t>
      </w:r>
    </w:p>
    <w:p w:rsidR="00FD5ACB" w:rsidRDefault="00FD5ACB" w:rsidP="00B812EE">
      <w:pPr>
        <w:pStyle w:val="ListParagraph"/>
        <w:numPr>
          <w:ilvl w:val="0"/>
          <w:numId w:val="37"/>
        </w:numPr>
        <w:tabs>
          <w:tab w:val="left" w:pos="2533"/>
        </w:tabs>
        <w:spacing w:line="360" w:lineRule="auto"/>
        <w:ind w:right="578" w:firstLine="710"/>
        <w:jc w:val="left"/>
        <w:rPr>
          <w:sz w:val="24"/>
        </w:rPr>
      </w:pPr>
      <w:r>
        <w:rPr>
          <w:sz w:val="24"/>
        </w:rPr>
        <w:t>организация</w:t>
      </w:r>
      <w:r>
        <w:rPr>
          <w:spacing w:val="-2"/>
          <w:sz w:val="24"/>
        </w:rPr>
        <w:t xml:space="preserve"> </w:t>
      </w:r>
      <w:r>
        <w:rPr>
          <w:sz w:val="24"/>
        </w:rPr>
        <w:t>деятельности (определение</w:t>
      </w:r>
      <w:r>
        <w:rPr>
          <w:spacing w:val="-3"/>
          <w:sz w:val="24"/>
        </w:rPr>
        <w:t xml:space="preserve"> </w:t>
      </w:r>
      <w:r>
        <w:rPr>
          <w:sz w:val="24"/>
        </w:rPr>
        <w:t>цели</w:t>
      </w:r>
      <w:r>
        <w:rPr>
          <w:spacing w:val="-5"/>
          <w:sz w:val="24"/>
        </w:rPr>
        <w:t xml:space="preserve"> </w:t>
      </w:r>
      <w:r>
        <w:rPr>
          <w:sz w:val="24"/>
        </w:rPr>
        <w:t>и задач</w:t>
      </w:r>
      <w:r>
        <w:rPr>
          <w:spacing w:val="-2"/>
          <w:sz w:val="24"/>
        </w:rPr>
        <w:t xml:space="preserve"> </w:t>
      </w:r>
      <w:r>
        <w:rPr>
          <w:sz w:val="24"/>
        </w:rPr>
        <w:t>проекта</w:t>
      </w:r>
      <w:r>
        <w:rPr>
          <w:spacing w:val="-3"/>
          <w:sz w:val="24"/>
        </w:rPr>
        <w:t xml:space="preserve"> </w:t>
      </w:r>
      <w:r>
        <w:rPr>
          <w:sz w:val="24"/>
        </w:rPr>
        <w:t>и разработка</w:t>
      </w:r>
      <w:r>
        <w:rPr>
          <w:spacing w:val="-3"/>
          <w:sz w:val="24"/>
        </w:rPr>
        <w:t xml:space="preserve"> </w:t>
      </w:r>
      <w:r>
        <w:rPr>
          <w:sz w:val="24"/>
        </w:rPr>
        <w:t>плана их достижения);</w:t>
      </w:r>
    </w:p>
    <w:p w:rsidR="00FD5ACB" w:rsidRDefault="00FD5ACB" w:rsidP="00B812EE">
      <w:pPr>
        <w:pStyle w:val="ListParagraph"/>
        <w:numPr>
          <w:ilvl w:val="0"/>
          <w:numId w:val="37"/>
        </w:numPr>
        <w:tabs>
          <w:tab w:val="left" w:pos="2530"/>
        </w:tabs>
        <w:ind w:left="2530" w:hanging="259"/>
        <w:jc w:val="left"/>
        <w:rPr>
          <w:sz w:val="24"/>
        </w:rPr>
      </w:pPr>
      <w:r>
        <w:rPr>
          <w:sz w:val="24"/>
        </w:rPr>
        <w:t>презентация</w:t>
      </w:r>
      <w:r>
        <w:rPr>
          <w:spacing w:val="-7"/>
          <w:sz w:val="24"/>
        </w:rPr>
        <w:t xml:space="preserve"> </w:t>
      </w:r>
      <w:r>
        <w:rPr>
          <w:sz w:val="24"/>
        </w:rPr>
        <w:t>результатов</w:t>
      </w:r>
      <w:r>
        <w:rPr>
          <w:spacing w:val="-3"/>
          <w:sz w:val="24"/>
        </w:rPr>
        <w:t xml:space="preserve"> </w:t>
      </w:r>
      <w:r>
        <w:rPr>
          <w:sz w:val="24"/>
        </w:rPr>
        <w:t>(представление</w:t>
      </w:r>
      <w:r>
        <w:rPr>
          <w:spacing w:val="-7"/>
          <w:sz w:val="24"/>
        </w:rPr>
        <w:t xml:space="preserve"> </w:t>
      </w:r>
      <w:r>
        <w:rPr>
          <w:sz w:val="24"/>
        </w:rPr>
        <w:t>и</w:t>
      </w:r>
      <w:r>
        <w:rPr>
          <w:spacing w:val="-3"/>
          <w:sz w:val="24"/>
        </w:rPr>
        <w:t xml:space="preserve"> </w:t>
      </w:r>
      <w:r>
        <w:rPr>
          <w:sz w:val="24"/>
        </w:rPr>
        <w:t>анализ</w:t>
      </w:r>
      <w:r>
        <w:rPr>
          <w:spacing w:val="-4"/>
          <w:sz w:val="24"/>
        </w:rPr>
        <w:t xml:space="preserve"> </w:t>
      </w:r>
      <w:r>
        <w:rPr>
          <w:spacing w:val="-2"/>
          <w:sz w:val="24"/>
        </w:rPr>
        <w:t>результатов);</w:t>
      </w:r>
    </w:p>
    <w:p w:rsidR="00FD5ACB" w:rsidRDefault="00FD5ACB" w:rsidP="00B812EE">
      <w:pPr>
        <w:pStyle w:val="ListParagraph"/>
        <w:numPr>
          <w:ilvl w:val="0"/>
          <w:numId w:val="37"/>
        </w:numPr>
        <w:tabs>
          <w:tab w:val="left" w:pos="2530"/>
        </w:tabs>
        <w:spacing w:before="134"/>
        <w:ind w:left="2530" w:hanging="259"/>
        <w:jc w:val="left"/>
        <w:rPr>
          <w:sz w:val="24"/>
        </w:rPr>
      </w:pPr>
      <w:r>
        <w:rPr>
          <w:sz w:val="24"/>
        </w:rPr>
        <w:t>осуществление</w:t>
      </w:r>
      <w:r>
        <w:rPr>
          <w:spacing w:val="-8"/>
          <w:sz w:val="24"/>
        </w:rPr>
        <w:t xml:space="preserve"> </w:t>
      </w:r>
      <w:r>
        <w:rPr>
          <w:sz w:val="24"/>
        </w:rPr>
        <w:t>деятельности</w:t>
      </w:r>
      <w:r>
        <w:rPr>
          <w:spacing w:val="-5"/>
          <w:sz w:val="24"/>
        </w:rPr>
        <w:t xml:space="preserve"> </w:t>
      </w:r>
      <w:r>
        <w:rPr>
          <w:sz w:val="24"/>
        </w:rPr>
        <w:t>(реализация</w:t>
      </w:r>
      <w:r>
        <w:rPr>
          <w:spacing w:val="-6"/>
          <w:sz w:val="24"/>
        </w:rPr>
        <w:t xml:space="preserve"> </w:t>
      </w:r>
      <w:r>
        <w:rPr>
          <w:spacing w:val="-2"/>
          <w:sz w:val="24"/>
        </w:rPr>
        <w:t>проекта)</w:t>
      </w:r>
    </w:p>
    <w:p w:rsidR="00FD5ACB" w:rsidRDefault="00FD5ACB">
      <w:pPr>
        <w:pStyle w:val="BodyText"/>
        <w:spacing w:before="139" w:line="357" w:lineRule="auto"/>
        <w:jc w:val="left"/>
      </w:pPr>
      <w:r>
        <w:t>Учебно-исследовательская</w:t>
      </w:r>
      <w:r>
        <w:rPr>
          <w:spacing w:val="80"/>
        </w:rPr>
        <w:t xml:space="preserve"> </w:t>
      </w:r>
      <w:r>
        <w:t>и</w:t>
      </w:r>
      <w:r>
        <w:rPr>
          <w:spacing w:val="80"/>
        </w:rPr>
        <w:t xml:space="preserve"> </w:t>
      </w:r>
      <w:r>
        <w:t>проектная</w:t>
      </w:r>
      <w:r>
        <w:rPr>
          <w:spacing w:val="80"/>
        </w:rPr>
        <w:t xml:space="preserve"> </w:t>
      </w:r>
      <w:r>
        <w:t>деятельность</w:t>
      </w:r>
      <w:r>
        <w:rPr>
          <w:spacing w:val="80"/>
        </w:rPr>
        <w:t xml:space="preserve"> </w:t>
      </w:r>
      <w:r>
        <w:t>имеет</w:t>
      </w:r>
      <w:r>
        <w:rPr>
          <w:spacing w:val="80"/>
        </w:rPr>
        <w:t xml:space="preserve"> </w:t>
      </w:r>
      <w:r>
        <w:t>как</w:t>
      </w:r>
      <w:r>
        <w:rPr>
          <w:spacing w:val="80"/>
        </w:rPr>
        <w:t xml:space="preserve"> </w:t>
      </w:r>
      <w:r>
        <w:t>общие,</w:t>
      </w:r>
      <w:r>
        <w:rPr>
          <w:spacing w:val="80"/>
        </w:rPr>
        <w:t xml:space="preserve"> </w:t>
      </w:r>
      <w:r>
        <w:t>так</w:t>
      </w:r>
      <w:r>
        <w:rPr>
          <w:spacing w:val="80"/>
        </w:rPr>
        <w:t xml:space="preserve"> </w:t>
      </w:r>
      <w:r>
        <w:t>и специфические черты. К общим характеристикам следует отнести:</w:t>
      </w:r>
    </w:p>
    <w:p w:rsidR="00FD5ACB" w:rsidRDefault="00FD5ACB" w:rsidP="00B812EE">
      <w:pPr>
        <w:pStyle w:val="ListParagraph"/>
        <w:numPr>
          <w:ilvl w:val="1"/>
          <w:numId w:val="37"/>
        </w:numPr>
        <w:tabs>
          <w:tab w:val="left" w:pos="2415"/>
        </w:tabs>
        <w:spacing w:before="2"/>
        <w:ind w:left="2415" w:hanging="144"/>
        <w:jc w:val="left"/>
        <w:rPr>
          <w:sz w:val="24"/>
        </w:rPr>
      </w:pPr>
      <w:r>
        <w:rPr>
          <w:sz w:val="24"/>
        </w:rPr>
        <w:t>практически</w:t>
      </w:r>
      <w:r>
        <w:rPr>
          <w:spacing w:val="-4"/>
          <w:sz w:val="24"/>
        </w:rPr>
        <w:t xml:space="preserve"> </w:t>
      </w:r>
      <w:r>
        <w:rPr>
          <w:sz w:val="24"/>
        </w:rPr>
        <w:t>значимые</w:t>
      </w:r>
      <w:r>
        <w:rPr>
          <w:spacing w:val="-6"/>
          <w:sz w:val="24"/>
        </w:rPr>
        <w:t xml:space="preserve"> </w:t>
      </w:r>
      <w:r>
        <w:rPr>
          <w:sz w:val="24"/>
        </w:rPr>
        <w:t>цели</w:t>
      </w:r>
      <w:r>
        <w:rPr>
          <w:spacing w:val="-4"/>
          <w:sz w:val="24"/>
        </w:rPr>
        <w:t xml:space="preserve"> </w:t>
      </w:r>
      <w:r>
        <w:rPr>
          <w:sz w:val="24"/>
        </w:rPr>
        <w:t>и</w:t>
      </w:r>
      <w:r>
        <w:rPr>
          <w:spacing w:val="-3"/>
          <w:sz w:val="24"/>
        </w:rPr>
        <w:t xml:space="preserve"> </w:t>
      </w:r>
      <w:r>
        <w:rPr>
          <w:spacing w:val="-2"/>
          <w:sz w:val="24"/>
        </w:rPr>
        <w:t>задачи;</w:t>
      </w:r>
    </w:p>
    <w:p w:rsidR="00FD5ACB" w:rsidRDefault="00FD5ACB" w:rsidP="00B812EE">
      <w:pPr>
        <w:pStyle w:val="ListParagraph"/>
        <w:numPr>
          <w:ilvl w:val="1"/>
          <w:numId w:val="37"/>
        </w:numPr>
        <w:tabs>
          <w:tab w:val="left" w:pos="2415"/>
        </w:tabs>
        <w:spacing w:before="140"/>
        <w:ind w:left="2415" w:hanging="144"/>
        <w:jc w:val="left"/>
        <w:rPr>
          <w:sz w:val="24"/>
        </w:rPr>
      </w:pPr>
      <w:r>
        <w:rPr>
          <w:sz w:val="24"/>
        </w:rPr>
        <w:t>структура,</w:t>
      </w:r>
      <w:r>
        <w:rPr>
          <w:spacing w:val="-8"/>
          <w:sz w:val="24"/>
        </w:rPr>
        <w:t xml:space="preserve"> </w:t>
      </w:r>
      <w:r>
        <w:rPr>
          <w:sz w:val="24"/>
        </w:rPr>
        <w:t>которая</w:t>
      </w:r>
      <w:r>
        <w:rPr>
          <w:spacing w:val="-7"/>
          <w:sz w:val="24"/>
        </w:rPr>
        <w:t xml:space="preserve"> </w:t>
      </w:r>
      <w:r>
        <w:rPr>
          <w:sz w:val="24"/>
        </w:rPr>
        <w:t>включает</w:t>
      </w:r>
      <w:r>
        <w:rPr>
          <w:spacing w:val="-4"/>
          <w:sz w:val="24"/>
        </w:rPr>
        <w:t xml:space="preserve"> </w:t>
      </w:r>
      <w:r>
        <w:rPr>
          <w:sz w:val="24"/>
        </w:rPr>
        <w:t>общие</w:t>
      </w:r>
      <w:r>
        <w:rPr>
          <w:spacing w:val="-4"/>
          <w:sz w:val="24"/>
        </w:rPr>
        <w:t xml:space="preserve"> </w:t>
      </w:r>
      <w:r>
        <w:rPr>
          <w:spacing w:val="-2"/>
          <w:sz w:val="24"/>
        </w:rPr>
        <w:t>компоненты:</w:t>
      </w:r>
    </w:p>
    <w:p w:rsidR="00FD5ACB" w:rsidRDefault="00FD5ACB" w:rsidP="00B812EE">
      <w:pPr>
        <w:pStyle w:val="ListParagraph"/>
        <w:numPr>
          <w:ilvl w:val="1"/>
          <w:numId w:val="37"/>
        </w:numPr>
        <w:tabs>
          <w:tab w:val="left" w:pos="2415"/>
        </w:tabs>
        <w:spacing w:before="139"/>
        <w:ind w:left="2415" w:hanging="144"/>
        <w:jc w:val="left"/>
        <w:rPr>
          <w:sz w:val="24"/>
        </w:rPr>
      </w:pPr>
      <w:r>
        <w:rPr>
          <w:sz w:val="24"/>
        </w:rPr>
        <w:t>анализ</w:t>
      </w:r>
      <w:r>
        <w:rPr>
          <w:spacing w:val="-6"/>
          <w:sz w:val="24"/>
        </w:rPr>
        <w:t xml:space="preserve"> </w:t>
      </w:r>
      <w:r>
        <w:rPr>
          <w:sz w:val="24"/>
        </w:rPr>
        <w:t>актуальности</w:t>
      </w:r>
      <w:r>
        <w:rPr>
          <w:spacing w:val="-3"/>
          <w:sz w:val="24"/>
        </w:rPr>
        <w:t xml:space="preserve"> </w:t>
      </w:r>
      <w:r>
        <w:rPr>
          <w:sz w:val="24"/>
        </w:rPr>
        <w:t>проводимого</w:t>
      </w:r>
      <w:r>
        <w:rPr>
          <w:spacing w:val="-10"/>
          <w:sz w:val="24"/>
        </w:rPr>
        <w:t xml:space="preserve"> </w:t>
      </w:r>
      <w:r>
        <w:rPr>
          <w:sz w:val="24"/>
        </w:rPr>
        <w:t>исследования</w:t>
      </w:r>
      <w:r>
        <w:rPr>
          <w:spacing w:val="-4"/>
          <w:sz w:val="24"/>
        </w:rPr>
        <w:t xml:space="preserve"> </w:t>
      </w:r>
      <w:r>
        <w:rPr>
          <w:sz w:val="24"/>
        </w:rPr>
        <w:t>или</w:t>
      </w:r>
      <w:r>
        <w:rPr>
          <w:spacing w:val="-2"/>
          <w:sz w:val="24"/>
        </w:rPr>
        <w:t xml:space="preserve"> проекта,</w:t>
      </w:r>
    </w:p>
    <w:p w:rsidR="00FD5ACB" w:rsidRDefault="00FD5ACB" w:rsidP="00B812EE">
      <w:pPr>
        <w:pStyle w:val="ListParagraph"/>
        <w:numPr>
          <w:ilvl w:val="1"/>
          <w:numId w:val="37"/>
        </w:numPr>
        <w:tabs>
          <w:tab w:val="left" w:pos="2415"/>
        </w:tabs>
        <w:spacing w:before="139"/>
        <w:ind w:left="2415" w:hanging="144"/>
        <w:jc w:val="left"/>
        <w:rPr>
          <w:sz w:val="24"/>
        </w:rPr>
      </w:pPr>
      <w:r>
        <w:rPr>
          <w:spacing w:val="-2"/>
          <w:sz w:val="24"/>
        </w:rPr>
        <w:t>целеполагание,</w:t>
      </w:r>
    </w:p>
    <w:p w:rsidR="00FD5ACB" w:rsidRDefault="00FD5ACB" w:rsidP="00B812EE">
      <w:pPr>
        <w:pStyle w:val="ListParagraph"/>
        <w:numPr>
          <w:ilvl w:val="1"/>
          <w:numId w:val="37"/>
        </w:numPr>
        <w:tabs>
          <w:tab w:val="left" w:pos="2415"/>
        </w:tabs>
        <w:spacing w:before="134"/>
        <w:ind w:left="2415" w:hanging="144"/>
        <w:jc w:val="left"/>
        <w:rPr>
          <w:sz w:val="24"/>
        </w:rPr>
      </w:pPr>
      <w:r>
        <w:rPr>
          <w:sz w:val="24"/>
        </w:rPr>
        <w:t>формулировку</w:t>
      </w:r>
      <w:r>
        <w:rPr>
          <w:spacing w:val="-11"/>
          <w:sz w:val="24"/>
        </w:rPr>
        <w:t xml:space="preserve"> </w:t>
      </w:r>
      <w:r>
        <w:rPr>
          <w:sz w:val="24"/>
        </w:rPr>
        <w:t>задач,</w:t>
      </w:r>
      <w:r>
        <w:rPr>
          <w:spacing w:val="-5"/>
          <w:sz w:val="24"/>
        </w:rPr>
        <w:t xml:space="preserve"> </w:t>
      </w:r>
      <w:r>
        <w:rPr>
          <w:sz w:val="24"/>
        </w:rPr>
        <w:t>которые</w:t>
      </w:r>
      <w:r>
        <w:rPr>
          <w:spacing w:val="-7"/>
          <w:sz w:val="24"/>
        </w:rPr>
        <w:t xml:space="preserve"> </w:t>
      </w:r>
      <w:r>
        <w:rPr>
          <w:sz w:val="24"/>
        </w:rPr>
        <w:t>следует</w:t>
      </w:r>
      <w:r>
        <w:rPr>
          <w:spacing w:val="-4"/>
          <w:sz w:val="24"/>
        </w:rPr>
        <w:t xml:space="preserve"> </w:t>
      </w:r>
      <w:r>
        <w:rPr>
          <w:spacing w:val="-2"/>
          <w:sz w:val="24"/>
        </w:rPr>
        <w:t>решить,</w:t>
      </w:r>
    </w:p>
    <w:p w:rsidR="00FD5ACB" w:rsidRDefault="00FD5ACB" w:rsidP="00B812EE">
      <w:pPr>
        <w:pStyle w:val="ListParagraph"/>
        <w:numPr>
          <w:ilvl w:val="1"/>
          <w:numId w:val="37"/>
        </w:numPr>
        <w:tabs>
          <w:tab w:val="left" w:pos="2415"/>
        </w:tabs>
        <w:spacing w:before="139"/>
        <w:ind w:left="2415" w:hanging="144"/>
        <w:jc w:val="left"/>
        <w:rPr>
          <w:sz w:val="24"/>
        </w:rPr>
      </w:pPr>
      <w:r>
        <w:rPr>
          <w:sz w:val="24"/>
        </w:rPr>
        <w:t>выбор</w:t>
      </w:r>
      <w:r>
        <w:rPr>
          <w:spacing w:val="-5"/>
          <w:sz w:val="24"/>
        </w:rPr>
        <w:t xml:space="preserve"> </w:t>
      </w:r>
      <w:r>
        <w:rPr>
          <w:sz w:val="24"/>
        </w:rPr>
        <w:t>средств</w:t>
      </w:r>
      <w:r>
        <w:rPr>
          <w:spacing w:val="-3"/>
          <w:sz w:val="24"/>
        </w:rPr>
        <w:t xml:space="preserve"> </w:t>
      </w:r>
      <w:r>
        <w:rPr>
          <w:sz w:val="24"/>
        </w:rPr>
        <w:t>и</w:t>
      </w:r>
      <w:r>
        <w:rPr>
          <w:spacing w:val="-3"/>
          <w:sz w:val="24"/>
        </w:rPr>
        <w:t xml:space="preserve"> </w:t>
      </w:r>
      <w:r>
        <w:rPr>
          <w:sz w:val="24"/>
        </w:rPr>
        <w:t>методов,</w:t>
      </w:r>
      <w:r>
        <w:rPr>
          <w:spacing w:val="-4"/>
          <w:sz w:val="24"/>
        </w:rPr>
        <w:t xml:space="preserve"> </w:t>
      </w:r>
      <w:r>
        <w:rPr>
          <w:sz w:val="24"/>
        </w:rPr>
        <w:t>адекватных</w:t>
      </w:r>
      <w:r>
        <w:rPr>
          <w:spacing w:val="-4"/>
          <w:sz w:val="24"/>
        </w:rPr>
        <w:t xml:space="preserve"> </w:t>
      </w:r>
      <w:r>
        <w:rPr>
          <w:sz w:val="24"/>
        </w:rPr>
        <w:t>поставленным</w:t>
      </w:r>
      <w:r>
        <w:rPr>
          <w:spacing w:val="-6"/>
          <w:sz w:val="24"/>
        </w:rPr>
        <w:t xml:space="preserve"> </w:t>
      </w:r>
      <w:r>
        <w:rPr>
          <w:spacing w:val="-2"/>
          <w:sz w:val="24"/>
        </w:rPr>
        <w:t>целям,</w:t>
      </w:r>
    </w:p>
    <w:p w:rsidR="00FD5ACB" w:rsidRDefault="00FD5ACB" w:rsidP="00B812EE">
      <w:pPr>
        <w:pStyle w:val="ListParagraph"/>
        <w:numPr>
          <w:ilvl w:val="1"/>
          <w:numId w:val="37"/>
        </w:numPr>
        <w:tabs>
          <w:tab w:val="left" w:pos="2415"/>
        </w:tabs>
        <w:spacing w:before="139"/>
        <w:ind w:left="2415" w:hanging="144"/>
        <w:jc w:val="left"/>
        <w:rPr>
          <w:sz w:val="24"/>
        </w:rPr>
      </w:pPr>
      <w:r>
        <w:rPr>
          <w:sz w:val="24"/>
        </w:rPr>
        <w:t>планирование</w:t>
      </w:r>
      <w:r>
        <w:rPr>
          <w:spacing w:val="-11"/>
          <w:sz w:val="24"/>
        </w:rPr>
        <w:t xml:space="preserve"> </w:t>
      </w:r>
      <w:r>
        <w:rPr>
          <w:sz w:val="24"/>
        </w:rPr>
        <w:t>(определение</w:t>
      </w:r>
      <w:r>
        <w:rPr>
          <w:spacing w:val="-8"/>
          <w:sz w:val="24"/>
        </w:rPr>
        <w:t xml:space="preserve"> </w:t>
      </w:r>
      <w:r>
        <w:rPr>
          <w:sz w:val="24"/>
        </w:rPr>
        <w:t>последовательности</w:t>
      </w:r>
      <w:r>
        <w:rPr>
          <w:spacing w:val="-5"/>
          <w:sz w:val="24"/>
        </w:rPr>
        <w:t xml:space="preserve"> </w:t>
      </w:r>
      <w:r>
        <w:rPr>
          <w:sz w:val="24"/>
        </w:rPr>
        <w:t>и</w:t>
      </w:r>
      <w:r>
        <w:rPr>
          <w:spacing w:val="-5"/>
          <w:sz w:val="24"/>
        </w:rPr>
        <w:t xml:space="preserve"> </w:t>
      </w:r>
      <w:r>
        <w:rPr>
          <w:sz w:val="24"/>
        </w:rPr>
        <w:t>сроков</w:t>
      </w:r>
      <w:r>
        <w:rPr>
          <w:spacing w:val="-5"/>
          <w:sz w:val="24"/>
        </w:rPr>
        <w:t xml:space="preserve"> </w:t>
      </w:r>
      <w:r>
        <w:rPr>
          <w:spacing w:val="-2"/>
          <w:sz w:val="24"/>
        </w:rPr>
        <w:t>работ),</w:t>
      </w:r>
    </w:p>
    <w:p w:rsidR="00FD5ACB" w:rsidRDefault="00FD5ACB" w:rsidP="00B812EE">
      <w:pPr>
        <w:pStyle w:val="ListParagraph"/>
        <w:numPr>
          <w:ilvl w:val="1"/>
          <w:numId w:val="37"/>
        </w:numPr>
        <w:tabs>
          <w:tab w:val="left" w:pos="2415"/>
        </w:tabs>
        <w:spacing w:before="139"/>
        <w:ind w:left="2415" w:hanging="144"/>
        <w:jc w:val="left"/>
        <w:rPr>
          <w:sz w:val="24"/>
        </w:rPr>
      </w:pPr>
      <w:r>
        <w:rPr>
          <w:sz w:val="24"/>
        </w:rPr>
        <w:t>проведение</w:t>
      </w:r>
      <w:r>
        <w:rPr>
          <w:spacing w:val="-11"/>
          <w:sz w:val="24"/>
        </w:rPr>
        <w:t xml:space="preserve"> </w:t>
      </w:r>
      <w:r>
        <w:rPr>
          <w:spacing w:val="-2"/>
          <w:sz w:val="24"/>
        </w:rPr>
        <w:t>работ,</w:t>
      </w:r>
    </w:p>
    <w:p w:rsidR="00FD5ACB" w:rsidRDefault="00FD5ACB" w:rsidP="00B812EE">
      <w:pPr>
        <w:pStyle w:val="ListParagraph"/>
        <w:numPr>
          <w:ilvl w:val="1"/>
          <w:numId w:val="37"/>
        </w:numPr>
        <w:tabs>
          <w:tab w:val="left" w:pos="2415"/>
        </w:tabs>
        <w:spacing w:before="134"/>
        <w:ind w:left="2415" w:hanging="144"/>
        <w:jc w:val="left"/>
        <w:rPr>
          <w:sz w:val="24"/>
        </w:rPr>
      </w:pPr>
      <w:r>
        <w:rPr>
          <w:sz w:val="24"/>
        </w:rPr>
        <w:t>оформление</w:t>
      </w:r>
      <w:r>
        <w:rPr>
          <w:spacing w:val="-9"/>
          <w:sz w:val="24"/>
        </w:rPr>
        <w:t xml:space="preserve"> </w:t>
      </w:r>
      <w:r>
        <w:rPr>
          <w:sz w:val="24"/>
        </w:rPr>
        <w:t>результатов</w:t>
      </w:r>
      <w:r>
        <w:rPr>
          <w:spacing w:val="-3"/>
          <w:sz w:val="24"/>
        </w:rPr>
        <w:t xml:space="preserve"> </w:t>
      </w:r>
      <w:r>
        <w:rPr>
          <w:sz w:val="24"/>
        </w:rPr>
        <w:t>работ</w:t>
      </w:r>
      <w:r>
        <w:rPr>
          <w:spacing w:val="-4"/>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6"/>
          <w:sz w:val="24"/>
        </w:rPr>
        <w:t xml:space="preserve"> </w:t>
      </w:r>
      <w:r>
        <w:rPr>
          <w:spacing w:val="-2"/>
          <w:sz w:val="24"/>
        </w:rPr>
        <w:t>замыслом,</w:t>
      </w:r>
    </w:p>
    <w:p w:rsidR="00FD5ACB" w:rsidRDefault="00FD5ACB" w:rsidP="00B812EE">
      <w:pPr>
        <w:pStyle w:val="ListParagraph"/>
        <w:numPr>
          <w:ilvl w:val="1"/>
          <w:numId w:val="37"/>
        </w:numPr>
        <w:tabs>
          <w:tab w:val="left" w:pos="2415"/>
        </w:tabs>
        <w:spacing w:before="139"/>
        <w:ind w:left="2415" w:hanging="144"/>
        <w:jc w:val="left"/>
        <w:rPr>
          <w:sz w:val="24"/>
        </w:rPr>
      </w:pPr>
      <w:r>
        <w:rPr>
          <w:sz w:val="24"/>
        </w:rPr>
        <w:t>представление</w:t>
      </w:r>
      <w:r>
        <w:rPr>
          <w:spacing w:val="-12"/>
          <w:sz w:val="24"/>
        </w:rPr>
        <w:t xml:space="preserve"> </w:t>
      </w:r>
      <w:r>
        <w:rPr>
          <w:sz w:val="24"/>
        </w:rPr>
        <w:t>результатов</w:t>
      </w:r>
      <w:r>
        <w:rPr>
          <w:spacing w:val="-6"/>
          <w:sz w:val="24"/>
        </w:rPr>
        <w:t xml:space="preserve"> </w:t>
      </w:r>
      <w:r>
        <w:rPr>
          <w:sz w:val="24"/>
        </w:rPr>
        <w:t>в</w:t>
      </w:r>
      <w:r>
        <w:rPr>
          <w:spacing w:val="-7"/>
          <w:sz w:val="24"/>
        </w:rPr>
        <w:t xml:space="preserve"> </w:t>
      </w:r>
      <w:r>
        <w:rPr>
          <w:sz w:val="24"/>
        </w:rPr>
        <w:t>соответствующем</w:t>
      </w:r>
      <w:r>
        <w:rPr>
          <w:spacing w:val="-5"/>
          <w:sz w:val="24"/>
        </w:rPr>
        <w:t xml:space="preserve"> </w:t>
      </w:r>
      <w:r>
        <w:rPr>
          <w:sz w:val="24"/>
        </w:rPr>
        <w:t>использованию</w:t>
      </w:r>
      <w:r>
        <w:rPr>
          <w:spacing w:val="-7"/>
          <w:sz w:val="24"/>
        </w:rPr>
        <w:t xml:space="preserve"> </w:t>
      </w:r>
      <w:r>
        <w:rPr>
          <w:spacing w:val="-2"/>
          <w:sz w:val="24"/>
        </w:rPr>
        <w:t>виде;</w:t>
      </w:r>
    </w:p>
    <w:p w:rsidR="00FD5ACB" w:rsidRDefault="00FD5ACB" w:rsidP="00B812EE">
      <w:pPr>
        <w:pStyle w:val="ListParagraph"/>
        <w:numPr>
          <w:ilvl w:val="1"/>
          <w:numId w:val="37"/>
        </w:numPr>
        <w:tabs>
          <w:tab w:val="left" w:pos="2539"/>
        </w:tabs>
        <w:spacing w:before="140" w:line="360" w:lineRule="auto"/>
        <w:ind w:right="580" w:firstLine="710"/>
        <w:jc w:val="left"/>
        <w:rPr>
          <w:sz w:val="24"/>
        </w:rPr>
      </w:pPr>
      <w:r>
        <w:rPr>
          <w:sz w:val="24"/>
        </w:rPr>
        <w:t>компетентность</w:t>
      </w:r>
      <w:r>
        <w:rPr>
          <w:spacing w:val="80"/>
          <w:sz w:val="24"/>
        </w:rPr>
        <w:t xml:space="preserve"> </w:t>
      </w:r>
      <w:r>
        <w:rPr>
          <w:sz w:val="24"/>
        </w:rPr>
        <w:t>в</w:t>
      </w:r>
      <w:r>
        <w:rPr>
          <w:spacing w:val="80"/>
          <w:sz w:val="24"/>
        </w:rPr>
        <w:t xml:space="preserve"> </w:t>
      </w:r>
      <w:r>
        <w:rPr>
          <w:sz w:val="24"/>
        </w:rPr>
        <w:t>выбранной</w:t>
      </w:r>
      <w:r>
        <w:rPr>
          <w:spacing w:val="80"/>
          <w:sz w:val="24"/>
        </w:rPr>
        <w:t xml:space="preserve"> </w:t>
      </w:r>
      <w:r>
        <w:rPr>
          <w:sz w:val="24"/>
        </w:rPr>
        <w:t>сфере,</w:t>
      </w:r>
      <w:r>
        <w:rPr>
          <w:spacing w:val="80"/>
          <w:sz w:val="24"/>
        </w:rPr>
        <w:t xml:space="preserve"> </w:t>
      </w:r>
      <w:r>
        <w:rPr>
          <w:sz w:val="24"/>
        </w:rPr>
        <w:t>творческую</w:t>
      </w:r>
      <w:r>
        <w:rPr>
          <w:spacing w:val="80"/>
          <w:sz w:val="24"/>
        </w:rPr>
        <w:t xml:space="preserve"> </w:t>
      </w:r>
      <w:r>
        <w:rPr>
          <w:sz w:val="24"/>
        </w:rPr>
        <w:t>активность,</w:t>
      </w:r>
      <w:r>
        <w:rPr>
          <w:spacing w:val="80"/>
          <w:sz w:val="24"/>
        </w:rPr>
        <w:t xml:space="preserve"> </w:t>
      </w:r>
      <w:r>
        <w:rPr>
          <w:sz w:val="24"/>
        </w:rPr>
        <w:t>собранность,</w:t>
      </w:r>
      <w:r>
        <w:rPr>
          <w:spacing w:val="40"/>
          <w:sz w:val="24"/>
        </w:rPr>
        <w:t xml:space="preserve"> </w:t>
      </w:r>
      <w:r>
        <w:rPr>
          <w:sz w:val="24"/>
        </w:rPr>
        <w:t>аккуратность, целеустремлённость, высокую мотивацию.</w:t>
      </w:r>
    </w:p>
    <w:p w:rsidR="00FD5ACB" w:rsidRDefault="00FD5ACB">
      <w:pPr>
        <w:pStyle w:val="BodyText"/>
        <w:spacing w:before="2"/>
        <w:ind w:left="2271" w:firstLine="0"/>
        <w:jc w:val="left"/>
      </w:pPr>
      <w:r>
        <w:t>Итогами</w:t>
      </w:r>
      <w:r>
        <w:rPr>
          <w:spacing w:val="-10"/>
        </w:rPr>
        <w:t xml:space="preserve"> </w:t>
      </w:r>
      <w:r>
        <w:t>проектной</w:t>
      </w:r>
      <w:r>
        <w:rPr>
          <w:spacing w:val="-7"/>
        </w:rPr>
        <w:t xml:space="preserve"> </w:t>
      </w:r>
      <w:r>
        <w:t>и</w:t>
      </w:r>
      <w:r>
        <w:rPr>
          <w:spacing w:val="-3"/>
        </w:rPr>
        <w:t xml:space="preserve"> </w:t>
      </w:r>
      <w:r>
        <w:t>учебно-исследовательской</w:t>
      </w:r>
      <w:r>
        <w:rPr>
          <w:spacing w:val="-3"/>
        </w:rPr>
        <w:t xml:space="preserve"> </w:t>
      </w:r>
      <w:r>
        <w:t>деятельности</w:t>
      </w:r>
      <w:r>
        <w:rPr>
          <w:spacing w:val="-7"/>
        </w:rPr>
        <w:t xml:space="preserve"> </w:t>
      </w:r>
      <w:r>
        <w:rPr>
          <w:spacing w:val="-2"/>
        </w:rPr>
        <w:t>являются:</w:t>
      </w:r>
    </w:p>
    <w:p w:rsidR="00FD5ACB" w:rsidRDefault="00FD5ACB" w:rsidP="00B812EE">
      <w:pPr>
        <w:pStyle w:val="ListParagraph"/>
        <w:numPr>
          <w:ilvl w:val="1"/>
          <w:numId w:val="37"/>
        </w:numPr>
        <w:tabs>
          <w:tab w:val="left" w:pos="2415"/>
        </w:tabs>
        <w:spacing w:before="134"/>
        <w:ind w:left="2415" w:hanging="144"/>
        <w:jc w:val="left"/>
        <w:rPr>
          <w:sz w:val="24"/>
        </w:rPr>
      </w:pPr>
      <w:r>
        <w:rPr>
          <w:sz w:val="24"/>
        </w:rPr>
        <w:t>предметные</w:t>
      </w:r>
      <w:r>
        <w:rPr>
          <w:spacing w:val="-12"/>
          <w:sz w:val="24"/>
        </w:rPr>
        <w:t xml:space="preserve"> </w:t>
      </w:r>
      <w:r>
        <w:rPr>
          <w:spacing w:val="-2"/>
          <w:sz w:val="24"/>
        </w:rPr>
        <w:t>результаты,</w:t>
      </w:r>
    </w:p>
    <w:p w:rsidR="00FD5ACB" w:rsidRDefault="00FD5ACB" w:rsidP="00B812EE">
      <w:pPr>
        <w:pStyle w:val="ListParagraph"/>
        <w:numPr>
          <w:ilvl w:val="1"/>
          <w:numId w:val="37"/>
        </w:numPr>
        <w:tabs>
          <w:tab w:val="left" w:pos="2415"/>
        </w:tabs>
        <w:spacing w:before="140"/>
        <w:ind w:left="2415" w:hanging="144"/>
        <w:jc w:val="left"/>
        <w:rPr>
          <w:sz w:val="24"/>
        </w:rPr>
      </w:pPr>
      <w:r>
        <w:rPr>
          <w:sz w:val="24"/>
        </w:rPr>
        <w:t>интеллектуальное,</w:t>
      </w:r>
      <w:r>
        <w:rPr>
          <w:spacing w:val="-8"/>
          <w:sz w:val="24"/>
        </w:rPr>
        <w:t xml:space="preserve"> </w:t>
      </w:r>
      <w:r>
        <w:rPr>
          <w:sz w:val="24"/>
        </w:rPr>
        <w:t>личностное</w:t>
      </w:r>
      <w:r>
        <w:rPr>
          <w:spacing w:val="-9"/>
          <w:sz w:val="24"/>
        </w:rPr>
        <w:t xml:space="preserve"> </w:t>
      </w:r>
      <w:r>
        <w:rPr>
          <w:sz w:val="24"/>
        </w:rPr>
        <w:t>развитие</w:t>
      </w:r>
      <w:r>
        <w:rPr>
          <w:spacing w:val="-8"/>
          <w:sz w:val="24"/>
        </w:rPr>
        <w:t xml:space="preserve"> </w:t>
      </w:r>
      <w:r>
        <w:rPr>
          <w:spacing w:val="-2"/>
          <w:sz w:val="24"/>
        </w:rPr>
        <w:t>школьников,</w:t>
      </w:r>
    </w:p>
    <w:p w:rsidR="00FD5ACB" w:rsidRDefault="00FD5ACB" w:rsidP="00B812EE">
      <w:pPr>
        <w:pStyle w:val="ListParagraph"/>
        <w:numPr>
          <w:ilvl w:val="1"/>
          <w:numId w:val="37"/>
        </w:numPr>
        <w:tabs>
          <w:tab w:val="left" w:pos="2415"/>
        </w:tabs>
        <w:spacing w:before="139"/>
        <w:ind w:left="2415" w:hanging="144"/>
        <w:jc w:val="left"/>
        <w:rPr>
          <w:sz w:val="24"/>
        </w:rPr>
      </w:pPr>
      <w:r>
        <w:rPr>
          <w:sz w:val="24"/>
        </w:rPr>
        <w:t>рост</w:t>
      </w:r>
      <w:r>
        <w:rPr>
          <w:spacing w:val="-6"/>
          <w:sz w:val="24"/>
        </w:rPr>
        <w:t xml:space="preserve"> </w:t>
      </w:r>
      <w:r>
        <w:rPr>
          <w:sz w:val="24"/>
        </w:rPr>
        <w:t>компетентности</w:t>
      </w:r>
      <w:r>
        <w:rPr>
          <w:spacing w:val="-4"/>
          <w:sz w:val="24"/>
        </w:rPr>
        <w:t xml:space="preserve"> </w:t>
      </w:r>
      <w:r>
        <w:rPr>
          <w:sz w:val="24"/>
        </w:rPr>
        <w:t>в</w:t>
      </w:r>
      <w:r>
        <w:rPr>
          <w:spacing w:val="-5"/>
          <w:sz w:val="24"/>
        </w:rPr>
        <w:t xml:space="preserve"> </w:t>
      </w:r>
      <w:r>
        <w:rPr>
          <w:sz w:val="24"/>
        </w:rPr>
        <w:t>выбранной</w:t>
      </w:r>
      <w:r>
        <w:rPr>
          <w:spacing w:val="-4"/>
          <w:sz w:val="24"/>
        </w:rPr>
        <w:t xml:space="preserve"> </w:t>
      </w:r>
      <w:r>
        <w:rPr>
          <w:spacing w:val="-2"/>
          <w:sz w:val="24"/>
        </w:rPr>
        <w:t>сфере,</w:t>
      </w:r>
    </w:p>
    <w:p w:rsidR="00FD5ACB" w:rsidRDefault="00FD5ACB">
      <w:pPr>
        <w:widowControl w:val="0"/>
        <w:suppressAutoHyphens w:val="0"/>
        <w:autoSpaceDN w:val="0"/>
        <w:rPr>
          <w:color w:val="auto"/>
          <w:szCs w:val="22"/>
          <w:lang w:eastAsia="en-US"/>
        </w:rPr>
        <w:sectPr w:rsidR="00FD5ACB">
          <w:pgSz w:w="11910" w:h="16840"/>
          <w:pgMar w:top="1060" w:right="280" w:bottom="1200" w:left="140" w:header="0" w:footer="969" w:gutter="0"/>
          <w:cols w:space="720"/>
        </w:sectPr>
      </w:pPr>
    </w:p>
    <w:p w:rsidR="00FD5ACB" w:rsidRDefault="00FD5ACB" w:rsidP="00B812EE">
      <w:pPr>
        <w:pStyle w:val="ListParagraph"/>
        <w:numPr>
          <w:ilvl w:val="1"/>
          <w:numId w:val="37"/>
        </w:numPr>
        <w:tabs>
          <w:tab w:val="left" w:pos="2415"/>
        </w:tabs>
        <w:spacing w:before="76"/>
        <w:ind w:left="2415" w:hanging="144"/>
        <w:jc w:val="left"/>
        <w:rPr>
          <w:sz w:val="24"/>
        </w:rPr>
      </w:pPr>
      <w:r>
        <w:rPr>
          <w:sz w:val="24"/>
        </w:rPr>
        <w:t>формирование</w:t>
      </w:r>
      <w:r>
        <w:rPr>
          <w:spacing w:val="-5"/>
          <w:sz w:val="24"/>
        </w:rPr>
        <w:t xml:space="preserve"> </w:t>
      </w:r>
      <w:r>
        <w:rPr>
          <w:sz w:val="24"/>
        </w:rPr>
        <w:t>умения</w:t>
      </w:r>
      <w:r>
        <w:rPr>
          <w:spacing w:val="-5"/>
          <w:sz w:val="24"/>
        </w:rPr>
        <w:t xml:space="preserve"> </w:t>
      </w:r>
      <w:r>
        <w:rPr>
          <w:sz w:val="24"/>
        </w:rPr>
        <w:t>сотрудничать</w:t>
      </w:r>
      <w:r>
        <w:rPr>
          <w:spacing w:val="-7"/>
          <w:sz w:val="24"/>
        </w:rPr>
        <w:t xml:space="preserve"> </w:t>
      </w:r>
      <w:r>
        <w:rPr>
          <w:sz w:val="24"/>
        </w:rPr>
        <w:t>в</w:t>
      </w:r>
      <w:r>
        <w:rPr>
          <w:spacing w:val="-3"/>
          <w:sz w:val="24"/>
        </w:rPr>
        <w:t xml:space="preserve"> </w:t>
      </w:r>
      <w:r>
        <w:rPr>
          <w:sz w:val="24"/>
        </w:rPr>
        <w:t>коллективе</w:t>
      </w:r>
      <w:r>
        <w:rPr>
          <w:spacing w:val="-7"/>
          <w:sz w:val="24"/>
        </w:rPr>
        <w:t xml:space="preserve"> </w:t>
      </w:r>
      <w:r>
        <w:rPr>
          <w:sz w:val="24"/>
        </w:rPr>
        <w:t>и</w:t>
      </w:r>
      <w:r>
        <w:rPr>
          <w:spacing w:val="-5"/>
          <w:sz w:val="24"/>
        </w:rPr>
        <w:t xml:space="preserve"> </w:t>
      </w:r>
      <w:r>
        <w:rPr>
          <w:sz w:val="24"/>
        </w:rPr>
        <w:t>самостоятельно</w:t>
      </w:r>
      <w:r>
        <w:rPr>
          <w:spacing w:val="-10"/>
          <w:sz w:val="24"/>
        </w:rPr>
        <w:t xml:space="preserve"> </w:t>
      </w:r>
      <w:r>
        <w:rPr>
          <w:spacing w:val="-2"/>
          <w:sz w:val="24"/>
        </w:rPr>
        <w:t>работать,</w:t>
      </w:r>
    </w:p>
    <w:p w:rsidR="00FD5ACB" w:rsidRDefault="00FD5ACB" w:rsidP="00B812EE">
      <w:pPr>
        <w:pStyle w:val="ListParagraph"/>
        <w:numPr>
          <w:ilvl w:val="1"/>
          <w:numId w:val="37"/>
        </w:numPr>
        <w:tabs>
          <w:tab w:val="left" w:pos="2420"/>
        </w:tabs>
        <w:spacing w:before="139"/>
        <w:ind w:left="2420" w:hanging="149"/>
        <w:jc w:val="left"/>
        <w:rPr>
          <w:sz w:val="24"/>
        </w:rPr>
      </w:pPr>
      <w:r>
        <w:rPr>
          <w:sz w:val="24"/>
        </w:rPr>
        <w:t>уяснение</w:t>
      </w:r>
      <w:r>
        <w:rPr>
          <w:spacing w:val="-12"/>
          <w:sz w:val="24"/>
        </w:rPr>
        <w:t xml:space="preserve"> </w:t>
      </w:r>
      <w:r>
        <w:rPr>
          <w:sz w:val="24"/>
        </w:rPr>
        <w:t>сущности</w:t>
      </w:r>
      <w:r>
        <w:rPr>
          <w:spacing w:val="-9"/>
          <w:sz w:val="24"/>
        </w:rPr>
        <w:t xml:space="preserve"> </w:t>
      </w:r>
      <w:r>
        <w:rPr>
          <w:sz w:val="24"/>
        </w:rPr>
        <w:t>творческой</w:t>
      </w:r>
      <w:r>
        <w:rPr>
          <w:spacing w:val="-8"/>
          <w:sz w:val="24"/>
        </w:rPr>
        <w:t xml:space="preserve"> </w:t>
      </w:r>
      <w:r>
        <w:rPr>
          <w:spacing w:val="-2"/>
          <w:sz w:val="24"/>
        </w:rPr>
        <w:t>работы.</w:t>
      </w:r>
    </w:p>
    <w:p w:rsidR="00FD5ACB" w:rsidRDefault="00FD5ACB">
      <w:pPr>
        <w:pStyle w:val="Heading1"/>
        <w:spacing w:before="134" w:line="362" w:lineRule="auto"/>
        <w:ind w:left="1560" w:firstLine="710"/>
        <w:jc w:val="left"/>
      </w:pPr>
      <w:r>
        <w:t>Специфические</w:t>
      </w:r>
      <w:r>
        <w:rPr>
          <w:spacing w:val="80"/>
        </w:rPr>
        <w:t xml:space="preserve"> </w:t>
      </w:r>
      <w:r>
        <w:t>черты</w:t>
      </w:r>
      <w:r>
        <w:rPr>
          <w:spacing w:val="80"/>
        </w:rPr>
        <w:t xml:space="preserve"> </w:t>
      </w:r>
      <w:r>
        <w:t>(различия)</w:t>
      </w:r>
      <w:r>
        <w:rPr>
          <w:spacing w:val="80"/>
        </w:rPr>
        <w:t xml:space="preserve"> </w:t>
      </w:r>
      <w:r>
        <w:t>проектной</w:t>
      </w:r>
      <w:r>
        <w:rPr>
          <w:spacing w:val="80"/>
        </w:rPr>
        <w:t xml:space="preserve"> </w:t>
      </w:r>
      <w:r>
        <w:t>и</w:t>
      </w:r>
      <w:r>
        <w:rPr>
          <w:spacing w:val="80"/>
        </w:rPr>
        <w:t xml:space="preserve"> </w:t>
      </w:r>
      <w:r>
        <w:t xml:space="preserve">учебно-исследовательской </w:t>
      </w:r>
      <w:r>
        <w:rPr>
          <w:spacing w:val="-2"/>
        </w:rPr>
        <w:t>деятельности.</w:t>
      </w:r>
    </w:p>
    <w:p w:rsidR="00FD5ACB" w:rsidRDefault="00FD5ACB">
      <w:pPr>
        <w:pStyle w:val="BodyText"/>
        <w:spacing w:line="273" w:lineRule="exact"/>
        <w:ind w:left="2271" w:firstLine="0"/>
        <w:jc w:val="left"/>
      </w:pPr>
      <w:r>
        <w:t>Табл.</w:t>
      </w:r>
      <w:r>
        <w:rPr>
          <w:spacing w:val="-4"/>
        </w:rPr>
        <w:t xml:space="preserve"> </w:t>
      </w:r>
      <w:r>
        <w:t>№</w:t>
      </w:r>
      <w:r>
        <w:rPr>
          <w:spacing w:val="-3"/>
        </w:rPr>
        <w:t xml:space="preserve"> </w:t>
      </w:r>
      <w:r>
        <w:rPr>
          <w:spacing w:val="-10"/>
        </w:rPr>
        <w:t>3</w:t>
      </w:r>
    </w:p>
    <w:p w:rsidR="00FD5ACB" w:rsidRDefault="00FD5ACB">
      <w:pPr>
        <w:pStyle w:val="BodyText"/>
        <w:ind w:left="0" w:firstLine="0"/>
        <w:jc w:val="left"/>
        <w:rPr>
          <w:sz w:val="12"/>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7"/>
        <w:gridCol w:w="4787"/>
      </w:tblGrid>
      <w:tr w:rsidR="00FD5ACB">
        <w:trPr>
          <w:trHeight w:val="275"/>
        </w:trPr>
        <w:tc>
          <w:tcPr>
            <w:tcW w:w="4787" w:type="dxa"/>
          </w:tcPr>
          <w:p w:rsidR="00FD5ACB" w:rsidRDefault="00FD5ACB">
            <w:pPr>
              <w:pStyle w:val="TableParagraph"/>
              <w:spacing w:before="1" w:line="254" w:lineRule="exact"/>
              <w:ind w:left="110"/>
              <w:rPr>
                <w:sz w:val="24"/>
              </w:rPr>
            </w:pPr>
            <w:r>
              <w:rPr>
                <w:sz w:val="24"/>
              </w:rPr>
              <w:t>Проектная</w:t>
            </w:r>
            <w:r>
              <w:rPr>
                <w:spacing w:val="-7"/>
                <w:sz w:val="24"/>
              </w:rPr>
              <w:t xml:space="preserve"> </w:t>
            </w:r>
            <w:r>
              <w:rPr>
                <w:spacing w:val="-2"/>
                <w:sz w:val="24"/>
              </w:rPr>
              <w:t>деятельность</w:t>
            </w:r>
          </w:p>
        </w:tc>
        <w:tc>
          <w:tcPr>
            <w:tcW w:w="4787" w:type="dxa"/>
          </w:tcPr>
          <w:p w:rsidR="00FD5ACB" w:rsidRDefault="00FD5ACB">
            <w:pPr>
              <w:pStyle w:val="TableParagraph"/>
              <w:spacing w:before="1" w:line="254" w:lineRule="exact"/>
              <w:ind w:left="110"/>
              <w:rPr>
                <w:sz w:val="24"/>
              </w:rPr>
            </w:pPr>
            <w:r>
              <w:rPr>
                <w:sz w:val="24"/>
              </w:rPr>
              <w:t>Учебно-исследовательская</w:t>
            </w:r>
            <w:r>
              <w:rPr>
                <w:spacing w:val="-14"/>
                <w:sz w:val="24"/>
              </w:rPr>
              <w:t xml:space="preserve"> </w:t>
            </w:r>
            <w:r>
              <w:rPr>
                <w:spacing w:val="-2"/>
                <w:sz w:val="24"/>
              </w:rPr>
              <w:t>деятельность</w:t>
            </w:r>
          </w:p>
        </w:tc>
      </w:tr>
      <w:tr w:rsidR="00FD5ACB">
        <w:trPr>
          <w:trHeight w:val="1380"/>
        </w:trPr>
        <w:tc>
          <w:tcPr>
            <w:tcW w:w="4787" w:type="dxa"/>
          </w:tcPr>
          <w:p w:rsidR="00FD5ACB" w:rsidRDefault="00FD5ACB">
            <w:pPr>
              <w:pStyle w:val="TableParagraph"/>
              <w:spacing w:before="1"/>
              <w:ind w:left="110" w:right="97"/>
              <w:jc w:val="both"/>
              <w:rPr>
                <w:sz w:val="24"/>
              </w:rPr>
            </w:pPr>
            <w:r>
              <w:rPr>
                <w:sz w:val="24"/>
              </w:rPr>
              <w:t>Проект направлен на получение конкретного</w:t>
            </w:r>
            <w:r>
              <w:rPr>
                <w:spacing w:val="-6"/>
                <w:sz w:val="24"/>
              </w:rPr>
              <w:t xml:space="preserve"> </w:t>
            </w:r>
            <w:r>
              <w:rPr>
                <w:sz w:val="24"/>
              </w:rPr>
              <w:t>запланированного</w:t>
            </w:r>
            <w:r>
              <w:rPr>
                <w:spacing w:val="-6"/>
                <w:sz w:val="24"/>
              </w:rPr>
              <w:t xml:space="preserve"> </w:t>
            </w:r>
            <w:r>
              <w:rPr>
                <w:sz w:val="24"/>
              </w:rPr>
              <w:t>результата</w:t>
            </w:r>
            <w:r>
              <w:rPr>
                <w:spacing w:val="-1"/>
                <w:sz w:val="24"/>
              </w:rPr>
              <w:t xml:space="preserve"> </w:t>
            </w:r>
            <w:r>
              <w:rPr>
                <w:sz w:val="24"/>
              </w:rPr>
              <w:t>– продукта, обладающего определёнными свойствами</w:t>
            </w:r>
            <w:r>
              <w:rPr>
                <w:spacing w:val="70"/>
                <w:w w:val="150"/>
                <w:sz w:val="24"/>
              </w:rPr>
              <w:t xml:space="preserve">   </w:t>
            </w:r>
            <w:r>
              <w:rPr>
                <w:sz w:val="24"/>
              </w:rPr>
              <w:t>и</w:t>
            </w:r>
            <w:r>
              <w:rPr>
                <w:spacing w:val="69"/>
                <w:w w:val="150"/>
                <w:sz w:val="24"/>
              </w:rPr>
              <w:t xml:space="preserve">   </w:t>
            </w:r>
            <w:r>
              <w:rPr>
                <w:sz w:val="24"/>
              </w:rPr>
              <w:t>необходимого</w:t>
            </w:r>
            <w:r>
              <w:rPr>
                <w:spacing w:val="68"/>
                <w:w w:val="150"/>
                <w:sz w:val="24"/>
              </w:rPr>
              <w:t xml:space="preserve">   </w:t>
            </w:r>
            <w:r>
              <w:rPr>
                <w:spacing w:val="-5"/>
                <w:sz w:val="24"/>
              </w:rPr>
              <w:t>для</w:t>
            </w:r>
          </w:p>
          <w:p w:rsidR="00FD5ACB" w:rsidRDefault="00FD5ACB">
            <w:pPr>
              <w:pStyle w:val="TableParagraph"/>
              <w:spacing w:before="1" w:line="254" w:lineRule="exact"/>
              <w:ind w:left="110"/>
              <w:jc w:val="both"/>
              <w:rPr>
                <w:sz w:val="24"/>
              </w:rPr>
            </w:pPr>
            <w:r>
              <w:rPr>
                <w:sz w:val="24"/>
              </w:rPr>
              <w:t>конкретного</w:t>
            </w:r>
            <w:r>
              <w:rPr>
                <w:spacing w:val="-13"/>
                <w:sz w:val="24"/>
              </w:rPr>
              <w:t xml:space="preserve"> </w:t>
            </w:r>
            <w:r>
              <w:rPr>
                <w:spacing w:val="-2"/>
                <w:sz w:val="24"/>
              </w:rPr>
              <w:t>использования.</w:t>
            </w:r>
          </w:p>
        </w:tc>
        <w:tc>
          <w:tcPr>
            <w:tcW w:w="4787" w:type="dxa"/>
          </w:tcPr>
          <w:p w:rsidR="00FD5ACB" w:rsidRDefault="00FD5ACB">
            <w:pPr>
              <w:pStyle w:val="TableParagraph"/>
              <w:spacing w:before="1"/>
              <w:ind w:left="110" w:right="102"/>
              <w:jc w:val="both"/>
              <w:rPr>
                <w:sz w:val="24"/>
              </w:rPr>
            </w:pPr>
            <w:r>
              <w:rPr>
                <w:sz w:val="24"/>
              </w:rPr>
              <w:t>В ходе исследования организуется поиск в какой-то области, формулируются отдельные характеристики итогов работ. Отрицательный</w:t>
            </w:r>
            <w:r>
              <w:rPr>
                <w:spacing w:val="79"/>
                <w:w w:val="150"/>
                <w:sz w:val="24"/>
              </w:rPr>
              <w:t xml:space="preserve">  </w:t>
            </w:r>
            <w:r>
              <w:rPr>
                <w:sz w:val="24"/>
              </w:rPr>
              <w:t>результат</w:t>
            </w:r>
            <w:r>
              <w:rPr>
                <w:spacing w:val="79"/>
                <w:w w:val="150"/>
                <w:sz w:val="24"/>
              </w:rPr>
              <w:t xml:space="preserve">  </w:t>
            </w:r>
            <w:r>
              <w:rPr>
                <w:sz w:val="24"/>
              </w:rPr>
              <w:t>есть</w:t>
            </w:r>
            <w:r>
              <w:rPr>
                <w:spacing w:val="79"/>
                <w:w w:val="150"/>
                <w:sz w:val="24"/>
              </w:rPr>
              <w:t xml:space="preserve">  </w:t>
            </w:r>
            <w:r>
              <w:rPr>
                <w:spacing w:val="-4"/>
                <w:sz w:val="24"/>
              </w:rPr>
              <w:t>тоже</w:t>
            </w:r>
          </w:p>
          <w:p w:rsidR="00FD5ACB" w:rsidRDefault="00FD5ACB">
            <w:pPr>
              <w:pStyle w:val="TableParagraph"/>
              <w:spacing w:before="1" w:line="254" w:lineRule="exact"/>
              <w:ind w:left="110"/>
              <w:rPr>
                <w:sz w:val="24"/>
              </w:rPr>
            </w:pPr>
            <w:r>
              <w:rPr>
                <w:spacing w:val="-2"/>
                <w:sz w:val="24"/>
              </w:rPr>
              <w:t>результат</w:t>
            </w:r>
          </w:p>
        </w:tc>
      </w:tr>
      <w:tr w:rsidR="00FD5ACB">
        <w:trPr>
          <w:trHeight w:val="1930"/>
        </w:trPr>
        <w:tc>
          <w:tcPr>
            <w:tcW w:w="4787" w:type="dxa"/>
          </w:tcPr>
          <w:p w:rsidR="00FD5ACB" w:rsidRDefault="00FD5ACB">
            <w:pPr>
              <w:pStyle w:val="TableParagraph"/>
              <w:tabs>
                <w:tab w:val="left" w:pos="2745"/>
              </w:tabs>
              <w:spacing w:before="1"/>
              <w:ind w:left="110" w:right="99"/>
              <w:jc w:val="both"/>
              <w:rPr>
                <w:sz w:val="24"/>
              </w:rPr>
            </w:pPr>
            <w:r>
              <w:rPr>
                <w:sz w:val="24"/>
              </w:rPr>
              <w:t>Реализацию проектных работ предваряет представление о будущем проекте, планирование процесса создания продукта</w:t>
            </w:r>
            <w:r>
              <w:rPr>
                <w:spacing w:val="40"/>
                <w:sz w:val="24"/>
              </w:rPr>
              <w:t xml:space="preserve"> </w:t>
            </w:r>
            <w:r>
              <w:rPr>
                <w:sz w:val="24"/>
              </w:rPr>
              <w:t>и реализации этого плана. Результат</w:t>
            </w:r>
            <w:r>
              <w:rPr>
                <w:spacing w:val="40"/>
                <w:sz w:val="24"/>
              </w:rPr>
              <w:t xml:space="preserve"> </w:t>
            </w:r>
            <w:r>
              <w:rPr>
                <w:sz w:val="24"/>
              </w:rPr>
              <w:t xml:space="preserve">проекта должен быть точно соотнесён со </w:t>
            </w:r>
            <w:r>
              <w:rPr>
                <w:spacing w:val="-2"/>
                <w:sz w:val="24"/>
              </w:rPr>
              <w:t>всеми</w:t>
            </w:r>
            <w:r>
              <w:rPr>
                <w:sz w:val="24"/>
              </w:rPr>
              <w:tab/>
            </w:r>
            <w:r>
              <w:rPr>
                <w:spacing w:val="-2"/>
                <w:sz w:val="24"/>
              </w:rPr>
              <w:t>характеристиками,</w:t>
            </w:r>
          </w:p>
          <w:p w:rsidR="00FD5ACB" w:rsidRDefault="00FD5ACB">
            <w:pPr>
              <w:pStyle w:val="TableParagraph"/>
              <w:spacing w:line="254" w:lineRule="exact"/>
              <w:ind w:left="110"/>
              <w:jc w:val="both"/>
              <w:rPr>
                <w:sz w:val="24"/>
              </w:rPr>
            </w:pPr>
            <w:r>
              <w:rPr>
                <w:sz w:val="24"/>
              </w:rPr>
              <w:t>сформулированными</w:t>
            </w:r>
            <w:r>
              <w:rPr>
                <w:spacing w:val="-4"/>
                <w:sz w:val="24"/>
              </w:rPr>
              <w:t xml:space="preserve"> </w:t>
            </w:r>
            <w:r>
              <w:rPr>
                <w:sz w:val="24"/>
              </w:rPr>
              <w:t>в</w:t>
            </w:r>
            <w:r>
              <w:rPr>
                <w:spacing w:val="-4"/>
                <w:sz w:val="24"/>
              </w:rPr>
              <w:t xml:space="preserve"> </w:t>
            </w:r>
            <w:r>
              <w:rPr>
                <w:sz w:val="24"/>
              </w:rPr>
              <w:t>его</w:t>
            </w:r>
            <w:r>
              <w:rPr>
                <w:spacing w:val="-9"/>
                <w:sz w:val="24"/>
              </w:rPr>
              <w:t xml:space="preserve"> </w:t>
            </w:r>
            <w:r>
              <w:rPr>
                <w:spacing w:val="-2"/>
                <w:sz w:val="24"/>
              </w:rPr>
              <w:t>замысле.</w:t>
            </w:r>
          </w:p>
        </w:tc>
        <w:tc>
          <w:tcPr>
            <w:tcW w:w="4787" w:type="dxa"/>
          </w:tcPr>
          <w:p w:rsidR="00FD5ACB" w:rsidRDefault="00FD5ACB">
            <w:pPr>
              <w:pStyle w:val="TableParagraph"/>
              <w:spacing w:before="1"/>
              <w:ind w:left="110" w:right="99"/>
              <w:jc w:val="both"/>
              <w:rPr>
                <w:sz w:val="24"/>
              </w:rPr>
            </w:pPr>
            <w:r>
              <w:rPr>
                <w:sz w:val="24"/>
              </w:rPr>
              <w:t>Логика построения исследовательской деятельности включает • формулировку проблемы исследования, • выдвижение гипотезы (для решения этой проблемы) и последующую экспериментальную или модельную</w:t>
            </w:r>
            <w:r>
              <w:rPr>
                <w:spacing w:val="58"/>
                <w:w w:val="150"/>
                <w:sz w:val="24"/>
              </w:rPr>
              <w:t xml:space="preserve">    </w:t>
            </w:r>
            <w:r>
              <w:rPr>
                <w:sz w:val="24"/>
              </w:rPr>
              <w:t>проверку</w:t>
            </w:r>
            <w:r>
              <w:rPr>
                <w:spacing w:val="56"/>
                <w:w w:val="150"/>
                <w:sz w:val="24"/>
              </w:rPr>
              <w:t xml:space="preserve">    </w:t>
            </w:r>
            <w:r>
              <w:rPr>
                <w:spacing w:val="-2"/>
                <w:sz w:val="24"/>
              </w:rPr>
              <w:t>выдвинутых</w:t>
            </w:r>
          </w:p>
          <w:p w:rsidR="00FD5ACB" w:rsidRDefault="00FD5ACB">
            <w:pPr>
              <w:pStyle w:val="TableParagraph"/>
              <w:spacing w:line="254" w:lineRule="exact"/>
              <w:ind w:left="110"/>
              <w:rPr>
                <w:sz w:val="24"/>
              </w:rPr>
            </w:pPr>
            <w:r>
              <w:rPr>
                <w:spacing w:val="-2"/>
                <w:sz w:val="24"/>
              </w:rPr>
              <w:t>предположений.</w:t>
            </w:r>
          </w:p>
        </w:tc>
      </w:tr>
    </w:tbl>
    <w:p w:rsidR="00FD5ACB" w:rsidRDefault="00FD5ACB">
      <w:pPr>
        <w:pStyle w:val="BodyText"/>
        <w:spacing w:before="140"/>
        <w:ind w:left="0" w:firstLine="0"/>
        <w:jc w:val="left"/>
      </w:pPr>
    </w:p>
    <w:p w:rsidR="00FD5ACB" w:rsidRDefault="00FD5ACB">
      <w:pPr>
        <w:pStyle w:val="BodyText"/>
        <w:spacing w:before="1" w:line="362" w:lineRule="auto"/>
        <w:ind w:right="567"/>
      </w:pPr>
      <w:r>
        <w:t>Исследовательская и проектная деятельность отличаются по целям их организации для учащихся.</w:t>
      </w:r>
    </w:p>
    <w:p w:rsidR="00FD5ACB" w:rsidRDefault="00FD5ACB">
      <w:pPr>
        <w:pStyle w:val="BodyText"/>
        <w:spacing w:line="360" w:lineRule="auto"/>
        <w:ind w:right="570"/>
      </w:pPr>
      <w:r>
        <w:t>Основной целью включения учащихся в проектную деятельность является формирование умения организовать свою деятельность по решению той или иной проблемы. Учащиеся должны понимать: хорошая идея сама по себе не решает проблемы, необходимо представлять себе, каков механизм реализации этой идеи, как будет</w:t>
      </w:r>
      <w:r>
        <w:rPr>
          <w:spacing w:val="40"/>
        </w:rPr>
        <w:t xml:space="preserve"> </w:t>
      </w:r>
      <w:r>
        <w:t>выглядеть конечный продукт. Всему этому в большей мере соответствуют, так называемые, регулятивные УУД и основная цель учебного проекта – их формирование. Одновременно, осуществляя проект, учащиеся учатся не только сотрудничать с партнерами, но даже в какой-то степени руководить другими людьми (если речь идет о групповых проектах). В связи с этим можно говорить о цели формирования коммуникативных УУД.</w:t>
      </w:r>
    </w:p>
    <w:p w:rsidR="00FD5ACB" w:rsidRDefault="00FD5ACB">
      <w:pPr>
        <w:pStyle w:val="BodyText"/>
        <w:spacing w:line="360" w:lineRule="auto"/>
        <w:ind w:right="568"/>
      </w:pPr>
      <w:r>
        <w:t>Цель включения учащихся в исследовательскую деятельность – умения, которые формируются в процессе исследовательской деятельности: способы установления, описания и объяснения фактов. Наблюдение, измерение, проведение экспериментов, построение эмпирических зависимостей, индуктивных рассуждений и моделей, работа с источниками. Всему этому в большей мере соответствуют познавательные УУД.</w:t>
      </w:r>
    </w:p>
    <w:p w:rsidR="00FD5ACB" w:rsidRDefault="00FD5ACB">
      <w:pPr>
        <w:pStyle w:val="BodyText"/>
        <w:spacing w:line="357" w:lineRule="auto"/>
        <w:ind w:right="576"/>
        <w:jc w:val="left"/>
      </w:pPr>
      <w:r>
        <w:t>Важной целью организации исследовательской деятельности является поддержка познавательного интереса, который, как мы знаем, часто уменьшается или вовсе исчезает за время обучения в школе. С помощью организации исследовательской</w:t>
      </w:r>
    </w:p>
    <w:p w:rsidR="00FD5ACB" w:rsidRDefault="00FD5ACB">
      <w:pPr>
        <w:widowControl w:val="0"/>
        <w:suppressAutoHyphens w:val="0"/>
        <w:autoSpaceDN w:val="0"/>
        <w:spacing w:line="357" w:lineRule="auto"/>
        <w:rPr>
          <w:color w:val="auto"/>
          <w:sz w:val="22"/>
          <w:szCs w:val="22"/>
          <w:lang w:eastAsia="en-US"/>
        </w:rPr>
        <w:sectPr w:rsidR="00FD5ACB">
          <w:pgSz w:w="11910" w:h="16840"/>
          <w:pgMar w:top="1060" w:right="280" w:bottom="1200" w:left="140" w:header="0" w:footer="969" w:gutter="0"/>
          <w:cols w:space="720"/>
        </w:sectPr>
      </w:pPr>
    </w:p>
    <w:p w:rsidR="00FD5ACB" w:rsidRDefault="00FD5ACB">
      <w:pPr>
        <w:pStyle w:val="BodyText"/>
        <w:spacing w:before="76" w:line="360" w:lineRule="auto"/>
        <w:ind w:right="568" w:firstLine="0"/>
      </w:pPr>
      <w:r>
        <w:t>деятельности можно снабжать ученика инструментарием, показывающим, что он может успешно познавать мир, и формировать убежденность в существовании сферы объективного знания, которое можно получать и обосновывать способами, выработанными культурой. Эта цель – формирование исследовательской позиции к окружающему миру более соответствует группе личностных УУД.</w:t>
      </w:r>
    </w:p>
    <w:p w:rsidR="00FD5ACB" w:rsidRDefault="00FD5ACB">
      <w:pPr>
        <w:pStyle w:val="BodyText"/>
        <w:spacing w:before="1" w:line="360" w:lineRule="auto"/>
        <w:ind w:right="573"/>
      </w:pPr>
      <w:r>
        <w:t>Проектная деятельность также существенно влияют на формирование личностных качеств учащихся, воспитывая, например, чувство ответственности, формируя способность к самооценке и др. (личностные УУД).</w:t>
      </w:r>
    </w:p>
    <w:p w:rsidR="00FD5ACB" w:rsidRDefault="00FD5ACB">
      <w:pPr>
        <w:pStyle w:val="BodyText"/>
        <w:spacing w:line="360" w:lineRule="auto"/>
        <w:ind w:right="571"/>
      </w:pPr>
      <w:r>
        <w:t>На</w:t>
      </w:r>
      <w:r>
        <w:rPr>
          <w:spacing w:val="-4"/>
        </w:rPr>
        <w:t xml:space="preserve"> </w:t>
      </w:r>
      <w:r>
        <w:t>основании</w:t>
      </w:r>
      <w:r>
        <w:rPr>
          <w:spacing w:val="-1"/>
        </w:rPr>
        <w:t xml:space="preserve"> </w:t>
      </w:r>
      <w:r>
        <w:t>проведенного</w:t>
      </w:r>
      <w:r>
        <w:rPr>
          <w:spacing w:val="-8"/>
        </w:rPr>
        <w:t xml:space="preserve"> </w:t>
      </w:r>
      <w:r>
        <w:t>анализа</w:t>
      </w:r>
      <w:r>
        <w:rPr>
          <w:spacing w:val="-4"/>
        </w:rPr>
        <w:t xml:space="preserve"> </w:t>
      </w:r>
      <w:r>
        <w:t>можно</w:t>
      </w:r>
      <w:r>
        <w:rPr>
          <w:spacing w:val="-3"/>
        </w:rPr>
        <w:t xml:space="preserve"> </w:t>
      </w:r>
      <w:r>
        <w:t>сделать</w:t>
      </w:r>
      <w:r>
        <w:rPr>
          <w:spacing w:val="-3"/>
        </w:rPr>
        <w:t xml:space="preserve"> </w:t>
      </w:r>
      <w:r>
        <w:t>вывод,</w:t>
      </w:r>
      <w:r>
        <w:rPr>
          <w:spacing w:val="-2"/>
        </w:rPr>
        <w:t xml:space="preserve"> </w:t>
      </w:r>
      <w:r>
        <w:t>что</w:t>
      </w:r>
      <w:r>
        <w:rPr>
          <w:spacing w:val="-8"/>
        </w:rPr>
        <w:t xml:space="preserve"> </w:t>
      </w:r>
      <w:r>
        <w:t>любое</w:t>
      </w:r>
      <w:r>
        <w:rPr>
          <w:spacing w:val="-4"/>
        </w:rPr>
        <w:t xml:space="preserve"> </w:t>
      </w:r>
      <w:r>
        <w:t>исследование по форме можно рассматривать как проект. Однако не любой проект можно</w:t>
      </w:r>
      <w:r>
        <w:rPr>
          <w:spacing w:val="40"/>
        </w:rPr>
        <w:t xml:space="preserve"> </w:t>
      </w:r>
      <w:r>
        <w:t>рассматривать как исследование (только если в качестве доминирующего метода используется исследовательский, при этом информационные, творческие, практические и игровые проекты отождествлять с исследованием нельзя).</w:t>
      </w:r>
    </w:p>
    <w:p w:rsidR="00FD5ACB" w:rsidRDefault="00FD5ACB">
      <w:pPr>
        <w:pStyle w:val="BodyText"/>
        <w:spacing w:line="360" w:lineRule="auto"/>
        <w:ind w:right="576"/>
      </w:pPr>
      <w:r>
        <w:t>Проектная и учебно-исследовательская деятельности реализуются по следующим основным направлениям: исследовательское, инженерное, прикладное, информационное, социальное, игровое, творческое направление проектов.</w:t>
      </w:r>
    </w:p>
    <w:p w:rsidR="00FD5ACB" w:rsidRDefault="00FD5ACB">
      <w:pPr>
        <w:pStyle w:val="BodyText"/>
        <w:spacing w:line="274" w:lineRule="exact"/>
        <w:ind w:left="2271" w:firstLine="0"/>
      </w:pPr>
      <w:r>
        <w:t>б)</w:t>
      </w:r>
      <w:r>
        <w:rPr>
          <w:spacing w:val="-10"/>
        </w:rPr>
        <w:t xml:space="preserve"> </w:t>
      </w:r>
      <w:r>
        <w:t>Организация</w:t>
      </w:r>
      <w:r>
        <w:rPr>
          <w:spacing w:val="-7"/>
        </w:rPr>
        <w:t xml:space="preserve"> </w:t>
      </w:r>
      <w:r>
        <w:t>проектной</w:t>
      </w:r>
      <w:r>
        <w:rPr>
          <w:spacing w:val="-6"/>
        </w:rPr>
        <w:t xml:space="preserve"> </w:t>
      </w:r>
      <w:r>
        <w:t>и</w:t>
      </w:r>
      <w:r>
        <w:rPr>
          <w:spacing w:val="-2"/>
        </w:rPr>
        <w:t xml:space="preserve"> </w:t>
      </w:r>
      <w:r>
        <w:t>учебно-исследовательской</w:t>
      </w:r>
      <w:r>
        <w:rPr>
          <w:spacing w:val="-2"/>
        </w:rPr>
        <w:t xml:space="preserve"> деятельности.</w:t>
      </w:r>
    </w:p>
    <w:p w:rsidR="00FD5ACB" w:rsidRDefault="00FD5ACB">
      <w:pPr>
        <w:pStyle w:val="BodyText"/>
        <w:spacing w:before="138" w:line="360" w:lineRule="auto"/>
        <w:ind w:right="563"/>
      </w:pPr>
      <w:r>
        <w:t>В основу механизма организации учебно-исследовательской и проектной деятельности на уроке в условиях реализации ФГОС положена дидактическая система деятельностного метода с её основными компонентами: технологией деятельностного метода и системой дидактических принципов.</w:t>
      </w:r>
    </w:p>
    <w:p w:rsidR="00FD5ACB" w:rsidRDefault="00FD5ACB">
      <w:pPr>
        <w:pStyle w:val="BodyText"/>
        <w:spacing w:line="360" w:lineRule="auto"/>
        <w:ind w:right="560"/>
      </w:pPr>
      <w:r>
        <w:t>Условия, необходимые для включения учащихся в проектную деятельность (ПД) и учебноисследовательскую деятельность (ИД), обеспечиваются системой дидактических принципов. Существенной характеристикой как проектной, так и учебно- исследовательской деятельности является то, что ученик является ее непосредственным участником – субъектом, учитель же выступает в роли помощника, консультанта, что соответствует основному принципу ДСДМ – принципу деятельности. Этот принцип заключается в такой организации обучения, когда ученик не получает готовое знание, а добывает его сам в процессе собственной учебной деятельности.</w:t>
      </w:r>
    </w:p>
    <w:p w:rsidR="00FD5ACB" w:rsidRDefault="00FD5ACB">
      <w:pPr>
        <w:pStyle w:val="BodyText"/>
        <w:spacing w:before="4" w:line="360" w:lineRule="auto"/>
        <w:ind w:right="572"/>
      </w:pPr>
      <w:r>
        <w:t>Включаясь в проектную или учебно-исследовательскую деятельность, ученик занимает</w:t>
      </w:r>
      <w:r>
        <w:rPr>
          <w:spacing w:val="-2"/>
        </w:rPr>
        <w:t xml:space="preserve"> </w:t>
      </w:r>
      <w:r>
        <w:t>творческую,</w:t>
      </w:r>
      <w:r>
        <w:rPr>
          <w:spacing w:val="-2"/>
        </w:rPr>
        <w:t xml:space="preserve"> </w:t>
      </w:r>
      <w:r>
        <w:t>авторскую позицию,</w:t>
      </w:r>
      <w:r>
        <w:rPr>
          <w:spacing w:val="-2"/>
        </w:rPr>
        <w:t xml:space="preserve"> </w:t>
      </w:r>
      <w:r>
        <w:t>что</w:t>
      </w:r>
      <w:r>
        <w:rPr>
          <w:spacing w:val="-2"/>
        </w:rPr>
        <w:t xml:space="preserve"> </w:t>
      </w:r>
      <w:r>
        <w:t>соответствует принципу</w:t>
      </w:r>
      <w:r>
        <w:rPr>
          <w:spacing w:val="-13"/>
        </w:rPr>
        <w:t xml:space="preserve"> </w:t>
      </w:r>
      <w:r>
        <w:t>творчества</w:t>
      </w:r>
      <w:r>
        <w:rPr>
          <w:spacing w:val="-4"/>
        </w:rPr>
        <w:t xml:space="preserve"> </w:t>
      </w:r>
      <w:r>
        <w:t>ДСДМ (предполагает максимальную ориентацию на творческое начало в учебной деятельности, приобретение учащимися собственного опыта творческой деятельности).</w:t>
      </w:r>
    </w:p>
    <w:p w:rsidR="00FD5ACB" w:rsidRDefault="00FD5ACB">
      <w:pPr>
        <w:pStyle w:val="BodyText"/>
        <w:spacing w:line="360" w:lineRule="auto"/>
        <w:ind w:right="570"/>
      </w:pPr>
      <w:r>
        <w:t>Необходимым условием</w:t>
      </w:r>
      <w:r>
        <w:rPr>
          <w:spacing w:val="-3"/>
        </w:rPr>
        <w:t xml:space="preserve"> </w:t>
      </w:r>
      <w:r>
        <w:t>включения учащихся</w:t>
      </w:r>
      <w:r>
        <w:rPr>
          <w:spacing w:val="-1"/>
        </w:rPr>
        <w:t xml:space="preserve"> </w:t>
      </w:r>
      <w:r>
        <w:t>в ПД</w:t>
      </w:r>
      <w:r>
        <w:rPr>
          <w:spacing w:val="-1"/>
        </w:rPr>
        <w:t xml:space="preserve"> </w:t>
      </w:r>
      <w:r>
        <w:t>и</w:t>
      </w:r>
      <w:r>
        <w:rPr>
          <w:spacing w:val="-4"/>
        </w:rPr>
        <w:t xml:space="preserve"> </w:t>
      </w:r>
      <w:r>
        <w:t>ИД</w:t>
      </w:r>
      <w:r>
        <w:rPr>
          <w:spacing w:val="-4"/>
        </w:rPr>
        <w:t xml:space="preserve"> </w:t>
      </w:r>
      <w:r>
        <w:t>является</w:t>
      </w:r>
      <w:r>
        <w:rPr>
          <w:spacing w:val="-1"/>
        </w:rPr>
        <w:t xml:space="preserve"> </w:t>
      </w:r>
      <w:r>
        <w:t>самостоятельная постановка задач, самостоятельные попытки анализа, выдвижение версий (гипотез), что</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280" w:bottom="1200" w:left="140" w:header="0" w:footer="969" w:gutter="0"/>
          <w:cols w:space="720"/>
        </w:sectPr>
      </w:pPr>
    </w:p>
    <w:p w:rsidR="00FD5ACB" w:rsidRDefault="00FD5ACB">
      <w:pPr>
        <w:pStyle w:val="BodyText"/>
        <w:spacing w:before="76" w:line="360" w:lineRule="auto"/>
        <w:ind w:right="576" w:firstLine="0"/>
      </w:pPr>
      <w:r>
        <w:t>возможно только при условии снятия стрессообразующих факторов учебного процесса, создания доброжелательной атмосферы, основанной на реализации идей педагогики сотрудничества. Данное условие создается за счет принципа психологической комфортности</w:t>
      </w:r>
      <w:r>
        <w:rPr>
          <w:spacing w:val="-5"/>
        </w:rPr>
        <w:t xml:space="preserve"> </w:t>
      </w:r>
      <w:r>
        <w:t>ДСДМ</w:t>
      </w:r>
      <w:r>
        <w:rPr>
          <w:spacing w:val="-5"/>
        </w:rPr>
        <w:t xml:space="preserve"> </w:t>
      </w:r>
      <w:r>
        <w:t>и</w:t>
      </w:r>
      <w:r>
        <w:rPr>
          <w:spacing w:val="-5"/>
        </w:rPr>
        <w:t xml:space="preserve"> </w:t>
      </w:r>
      <w:r>
        <w:t>поддерживается</w:t>
      </w:r>
      <w:r>
        <w:rPr>
          <w:spacing w:val="-5"/>
        </w:rPr>
        <w:t xml:space="preserve"> </w:t>
      </w:r>
      <w:r>
        <w:t>принципом</w:t>
      </w:r>
      <w:r>
        <w:rPr>
          <w:spacing w:val="-4"/>
        </w:rPr>
        <w:t xml:space="preserve"> </w:t>
      </w:r>
      <w:r>
        <w:t>вариативности,</w:t>
      </w:r>
      <w:r>
        <w:rPr>
          <w:spacing w:val="-2"/>
        </w:rPr>
        <w:t xml:space="preserve"> </w:t>
      </w:r>
      <w:r>
        <w:t>которые</w:t>
      </w:r>
      <w:r>
        <w:rPr>
          <w:spacing w:val="-3"/>
        </w:rPr>
        <w:t xml:space="preserve"> </w:t>
      </w:r>
      <w:r>
        <w:t>предполагает формирование у обучающихся способности к систематическому перебору вариантов и выбору оптимального варианта на основе заданного критерия.</w:t>
      </w:r>
    </w:p>
    <w:p w:rsidR="00FD5ACB" w:rsidRDefault="00FD5ACB">
      <w:pPr>
        <w:pStyle w:val="BodyText"/>
        <w:spacing w:before="2" w:line="357" w:lineRule="auto"/>
        <w:ind w:right="569"/>
      </w:pPr>
      <w:r>
        <w:t>Что же касается технологии деятельностного метода, то ее базис – рефлексивная самоорганизация – включает в себя ПД, ИД одновременно.</w:t>
      </w:r>
    </w:p>
    <w:p w:rsidR="00FD5ACB" w:rsidRDefault="00FD5ACB">
      <w:pPr>
        <w:pStyle w:val="BodyText"/>
        <w:spacing w:before="3" w:line="360" w:lineRule="auto"/>
        <w:ind w:right="568"/>
      </w:pPr>
      <w:r>
        <w:t>Взаимосвязь технологии деятельностного метода с проектной и учебно- исследовательской деятельностью на примере урока открытия нового знания становится очевидной при рассмотрении таблицы № 4.</w:t>
      </w:r>
    </w:p>
    <w:p w:rsidR="00FD5ACB" w:rsidRDefault="00FD5ACB">
      <w:pPr>
        <w:pStyle w:val="BodyText"/>
        <w:spacing w:before="3"/>
        <w:ind w:left="2271" w:firstLine="0"/>
      </w:pPr>
      <w:r>
        <w:t>Табл.</w:t>
      </w:r>
      <w:r>
        <w:rPr>
          <w:spacing w:val="-4"/>
        </w:rPr>
        <w:t xml:space="preserve"> </w:t>
      </w:r>
      <w:r>
        <w:t>№</w:t>
      </w:r>
      <w:r>
        <w:rPr>
          <w:spacing w:val="-3"/>
        </w:rPr>
        <w:t xml:space="preserve"> </w:t>
      </w:r>
      <w:r>
        <w:rPr>
          <w:spacing w:val="-5"/>
        </w:rPr>
        <w:t>4.</w:t>
      </w:r>
    </w:p>
    <w:p w:rsidR="00FD5ACB" w:rsidRDefault="00FD5ACB">
      <w:pPr>
        <w:pStyle w:val="BodyText"/>
        <w:spacing w:before="7"/>
        <w:ind w:left="0" w:firstLine="0"/>
        <w:jc w:val="left"/>
        <w:rPr>
          <w:sz w:val="11"/>
        </w:rPr>
      </w:pPr>
    </w:p>
    <w:tbl>
      <w:tblPr>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92"/>
        <w:gridCol w:w="3192"/>
        <w:gridCol w:w="3191"/>
      </w:tblGrid>
      <w:tr w:rsidR="00FD5ACB">
        <w:trPr>
          <w:trHeight w:val="280"/>
        </w:trPr>
        <w:tc>
          <w:tcPr>
            <w:tcW w:w="3192" w:type="dxa"/>
          </w:tcPr>
          <w:p w:rsidR="00FD5ACB" w:rsidRDefault="00FD5ACB">
            <w:pPr>
              <w:pStyle w:val="TableParagraph"/>
              <w:spacing w:before="1" w:line="259" w:lineRule="exact"/>
              <w:ind w:left="110"/>
              <w:rPr>
                <w:sz w:val="24"/>
              </w:rPr>
            </w:pPr>
            <w:r>
              <w:rPr>
                <w:sz w:val="24"/>
              </w:rPr>
              <w:t>Структура</w:t>
            </w:r>
            <w:r>
              <w:rPr>
                <w:spacing w:val="-3"/>
                <w:sz w:val="24"/>
              </w:rPr>
              <w:t xml:space="preserve"> </w:t>
            </w:r>
            <w:r>
              <w:rPr>
                <w:sz w:val="24"/>
              </w:rPr>
              <w:t>урока</w:t>
            </w:r>
            <w:r>
              <w:rPr>
                <w:spacing w:val="-8"/>
                <w:sz w:val="24"/>
              </w:rPr>
              <w:t xml:space="preserve"> </w:t>
            </w:r>
            <w:r>
              <w:rPr>
                <w:sz w:val="24"/>
              </w:rPr>
              <w:t>в</w:t>
            </w:r>
            <w:r>
              <w:rPr>
                <w:spacing w:val="-4"/>
                <w:sz w:val="24"/>
              </w:rPr>
              <w:t xml:space="preserve"> </w:t>
            </w:r>
            <w:r>
              <w:rPr>
                <w:spacing w:val="-5"/>
                <w:sz w:val="24"/>
              </w:rPr>
              <w:t>ТДМ</w:t>
            </w:r>
          </w:p>
        </w:tc>
        <w:tc>
          <w:tcPr>
            <w:tcW w:w="3192" w:type="dxa"/>
          </w:tcPr>
          <w:p w:rsidR="00FD5ACB" w:rsidRDefault="00FD5ACB">
            <w:pPr>
              <w:pStyle w:val="TableParagraph"/>
              <w:spacing w:before="1" w:line="259" w:lineRule="exact"/>
              <w:ind w:left="109"/>
              <w:rPr>
                <w:sz w:val="24"/>
              </w:rPr>
            </w:pPr>
            <w:r>
              <w:rPr>
                <w:sz w:val="24"/>
              </w:rPr>
              <w:t>Структура</w:t>
            </w:r>
            <w:r>
              <w:rPr>
                <w:spacing w:val="-9"/>
                <w:sz w:val="24"/>
              </w:rPr>
              <w:t xml:space="preserve"> </w:t>
            </w:r>
            <w:r>
              <w:rPr>
                <w:spacing w:val="-5"/>
                <w:sz w:val="24"/>
              </w:rPr>
              <w:t>ИД</w:t>
            </w:r>
          </w:p>
        </w:tc>
        <w:tc>
          <w:tcPr>
            <w:tcW w:w="3191" w:type="dxa"/>
          </w:tcPr>
          <w:p w:rsidR="00FD5ACB" w:rsidRDefault="00FD5ACB">
            <w:pPr>
              <w:pStyle w:val="TableParagraph"/>
              <w:spacing w:before="1" w:line="259" w:lineRule="exact"/>
              <w:ind w:left="108"/>
              <w:rPr>
                <w:sz w:val="24"/>
              </w:rPr>
            </w:pPr>
            <w:r>
              <w:rPr>
                <w:sz w:val="24"/>
              </w:rPr>
              <w:t>Структура</w:t>
            </w:r>
            <w:r>
              <w:rPr>
                <w:spacing w:val="-9"/>
                <w:sz w:val="24"/>
              </w:rPr>
              <w:t xml:space="preserve"> </w:t>
            </w:r>
            <w:r>
              <w:rPr>
                <w:spacing w:val="-5"/>
                <w:sz w:val="24"/>
              </w:rPr>
              <w:t>ПД</w:t>
            </w:r>
          </w:p>
        </w:tc>
      </w:tr>
      <w:tr w:rsidR="00FD5ACB">
        <w:trPr>
          <w:trHeight w:val="825"/>
        </w:trPr>
        <w:tc>
          <w:tcPr>
            <w:tcW w:w="3192" w:type="dxa"/>
          </w:tcPr>
          <w:p w:rsidR="00FD5ACB" w:rsidRDefault="00FD5ACB" w:rsidP="00B812EE">
            <w:pPr>
              <w:pStyle w:val="TableParagraph"/>
              <w:numPr>
                <w:ilvl w:val="0"/>
                <w:numId w:val="36"/>
              </w:numPr>
              <w:tabs>
                <w:tab w:val="left" w:pos="1930"/>
              </w:tabs>
              <w:spacing w:before="1" w:line="275" w:lineRule="exact"/>
              <w:ind w:hanging="1820"/>
              <w:rPr>
                <w:sz w:val="24"/>
              </w:rPr>
            </w:pPr>
            <w:r>
              <w:rPr>
                <w:spacing w:val="-2"/>
                <w:sz w:val="24"/>
              </w:rPr>
              <w:t>Мотивация</w:t>
            </w:r>
          </w:p>
          <w:p w:rsidR="00FD5ACB" w:rsidRDefault="00FD5ACB">
            <w:pPr>
              <w:pStyle w:val="TableParagraph"/>
              <w:tabs>
                <w:tab w:val="left" w:pos="2963"/>
              </w:tabs>
              <w:spacing w:line="276" w:lineRule="exact"/>
              <w:ind w:left="110" w:right="99"/>
              <w:rPr>
                <w:sz w:val="24"/>
              </w:rPr>
            </w:pPr>
            <w:r>
              <w:rPr>
                <w:spacing w:val="-2"/>
                <w:sz w:val="24"/>
              </w:rPr>
              <w:t>(самоопределение)</w:t>
            </w:r>
            <w:r>
              <w:rPr>
                <w:sz w:val="24"/>
              </w:rPr>
              <w:tab/>
            </w:r>
            <w:r>
              <w:rPr>
                <w:spacing w:val="-10"/>
                <w:sz w:val="24"/>
              </w:rPr>
              <w:t xml:space="preserve">к </w:t>
            </w:r>
            <w:r>
              <w:rPr>
                <w:sz w:val="24"/>
              </w:rPr>
              <w:t>учебной деятельности.</w:t>
            </w:r>
          </w:p>
        </w:tc>
        <w:tc>
          <w:tcPr>
            <w:tcW w:w="3192" w:type="dxa"/>
            <w:vMerge w:val="restart"/>
          </w:tcPr>
          <w:p w:rsidR="00FD5ACB" w:rsidRDefault="00FD5ACB">
            <w:pPr>
              <w:pStyle w:val="TableParagraph"/>
              <w:spacing w:before="1" w:line="275" w:lineRule="exact"/>
              <w:ind w:left="109"/>
              <w:jc w:val="both"/>
              <w:rPr>
                <w:sz w:val="24"/>
              </w:rPr>
            </w:pPr>
            <w:r>
              <w:rPr>
                <w:sz w:val="24"/>
              </w:rPr>
              <w:t>Подготовительный</w:t>
            </w:r>
            <w:r>
              <w:rPr>
                <w:spacing w:val="-11"/>
                <w:sz w:val="24"/>
              </w:rPr>
              <w:t xml:space="preserve"> </w:t>
            </w:r>
            <w:r>
              <w:rPr>
                <w:spacing w:val="-4"/>
                <w:sz w:val="24"/>
              </w:rPr>
              <w:t>этап:</w:t>
            </w:r>
          </w:p>
          <w:p w:rsidR="00FD5ACB" w:rsidRDefault="00FD5ACB">
            <w:pPr>
              <w:pStyle w:val="TableParagraph"/>
              <w:numPr>
                <w:ilvl w:val="0"/>
                <w:numId w:val="35"/>
              </w:numPr>
              <w:tabs>
                <w:tab w:val="left" w:pos="349"/>
              </w:tabs>
              <w:spacing w:line="275" w:lineRule="exact"/>
              <w:jc w:val="both"/>
              <w:rPr>
                <w:sz w:val="24"/>
              </w:rPr>
            </w:pPr>
            <w:r>
              <w:rPr>
                <w:sz w:val="24"/>
              </w:rPr>
              <w:t>Выбор</w:t>
            </w:r>
            <w:r>
              <w:rPr>
                <w:spacing w:val="-6"/>
                <w:sz w:val="24"/>
              </w:rPr>
              <w:t xml:space="preserve"> </w:t>
            </w:r>
            <w:r>
              <w:rPr>
                <w:spacing w:val="-2"/>
                <w:sz w:val="24"/>
              </w:rPr>
              <w:t>темы.</w:t>
            </w:r>
          </w:p>
          <w:p w:rsidR="00FD5ACB" w:rsidRDefault="00FD5ACB" w:rsidP="00B812EE">
            <w:pPr>
              <w:pStyle w:val="TableParagraph"/>
              <w:numPr>
                <w:ilvl w:val="0"/>
                <w:numId w:val="35"/>
              </w:numPr>
              <w:tabs>
                <w:tab w:val="left" w:pos="583"/>
                <w:tab w:val="left" w:pos="2394"/>
              </w:tabs>
              <w:ind w:left="109" w:right="100" w:firstLine="0"/>
              <w:jc w:val="both"/>
              <w:rPr>
                <w:sz w:val="24"/>
              </w:rPr>
            </w:pPr>
            <w:r>
              <w:rPr>
                <w:sz w:val="24"/>
              </w:rPr>
              <w:t xml:space="preserve">Определение объекта, </w:t>
            </w:r>
            <w:r>
              <w:rPr>
                <w:spacing w:val="-2"/>
                <w:sz w:val="24"/>
              </w:rPr>
              <w:t>предмета</w:t>
            </w:r>
            <w:r>
              <w:rPr>
                <w:sz w:val="24"/>
              </w:rPr>
              <w:tab/>
            </w:r>
            <w:r>
              <w:rPr>
                <w:spacing w:val="-2"/>
                <w:sz w:val="24"/>
              </w:rPr>
              <w:t>(темы) исследования.</w:t>
            </w:r>
          </w:p>
          <w:p w:rsidR="00FD5ACB" w:rsidRDefault="00FD5ACB" w:rsidP="00B812EE">
            <w:pPr>
              <w:pStyle w:val="TableParagraph"/>
              <w:numPr>
                <w:ilvl w:val="0"/>
                <w:numId w:val="35"/>
              </w:numPr>
              <w:tabs>
                <w:tab w:val="left" w:pos="383"/>
              </w:tabs>
              <w:spacing w:line="273" w:lineRule="exact"/>
              <w:ind w:left="383" w:hanging="274"/>
              <w:jc w:val="both"/>
              <w:rPr>
                <w:sz w:val="24"/>
              </w:rPr>
            </w:pPr>
            <w:r>
              <w:rPr>
                <w:sz w:val="24"/>
              </w:rPr>
              <w:t>Обоснование</w:t>
            </w:r>
            <w:r>
              <w:rPr>
                <w:spacing w:val="24"/>
                <w:sz w:val="24"/>
              </w:rPr>
              <w:t xml:space="preserve"> </w:t>
            </w:r>
            <w:r>
              <w:rPr>
                <w:spacing w:val="-2"/>
                <w:sz w:val="24"/>
              </w:rPr>
              <w:t>значимости,</w:t>
            </w:r>
          </w:p>
          <w:p w:rsidR="00FD5ACB" w:rsidRDefault="00FD5ACB">
            <w:pPr>
              <w:pStyle w:val="TableParagraph"/>
              <w:spacing w:before="3" w:line="274" w:lineRule="exact"/>
              <w:ind w:left="109"/>
              <w:jc w:val="both"/>
              <w:rPr>
                <w:sz w:val="24"/>
              </w:rPr>
            </w:pPr>
            <w:r>
              <w:rPr>
                <w:sz w:val="24"/>
              </w:rPr>
              <w:t>актуальности</w:t>
            </w:r>
            <w:r>
              <w:rPr>
                <w:spacing w:val="-12"/>
                <w:sz w:val="24"/>
              </w:rPr>
              <w:t xml:space="preserve"> </w:t>
            </w:r>
            <w:r>
              <w:rPr>
                <w:spacing w:val="-4"/>
                <w:sz w:val="24"/>
              </w:rPr>
              <w:t>темы.</w:t>
            </w:r>
          </w:p>
        </w:tc>
        <w:tc>
          <w:tcPr>
            <w:tcW w:w="3191" w:type="dxa"/>
            <w:vMerge w:val="restart"/>
          </w:tcPr>
          <w:p w:rsidR="00FD5ACB" w:rsidRDefault="00FD5ACB">
            <w:pPr>
              <w:pStyle w:val="TableParagraph"/>
              <w:spacing w:before="1"/>
              <w:ind w:left="108"/>
              <w:rPr>
                <w:sz w:val="24"/>
              </w:rPr>
            </w:pPr>
            <w:r>
              <w:rPr>
                <w:sz w:val="24"/>
              </w:rPr>
              <w:t>Погружение</w:t>
            </w:r>
            <w:r>
              <w:rPr>
                <w:spacing w:val="-6"/>
                <w:sz w:val="24"/>
              </w:rPr>
              <w:t xml:space="preserve"> </w:t>
            </w:r>
            <w:r>
              <w:rPr>
                <w:sz w:val="24"/>
              </w:rPr>
              <w:t>в</w:t>
            </w:r>
            <w:r>
              <w:rPr>
                <w:spacing w:val="-2"/>
                <w:sz w:val="24"/>
              </w:rPr>
              <w:t xml:space="preserve"> проект.</w:t>
            </w:r>
          </w:p>
        </w:tc>
      </w:tr>
      <w:tr w:rsidR="00FD5ACB">
        <w:trPr>
          <w:trHeight w:val="547"/>
        </w:trPr>
        <w:tc>
          <w:tcPr>
            <w:tcW w:w="3192" w:type="dxa"/>
          </w:tcPr>
          <w:p w:rsidR="00FD5ACB" w:rsidRDefault="00FD5ACB">
            <w:pPr>
              <w:pStyle w:val="TableParagraph"/>
              <w:spacing w:line="276" w:lineRule="exact"/>
              <w:ind w:left="110"/>
              <w:rPr>
                <w:sz w:val="24"/>
              </w:rPr>
            </w:pPr>
            <w:r>
              <w:rPr>
                <w:sz w:val="24"/>
              </w:rPr>
              <w:t>2.</w:t>
            </w:r>
            <w:r>
              <w:rPr>
                <w:spacing w:val="40"/>
                <w:sz w:val="24"/>
              </w:rPr>
              <w:t xml:space="preserve"> </w:t>
            </w:r>
            <w:r>
              <w:rPr>
                <w:sz w:val="24"/>
              </w:rPr>
              <w:t>Актуализация</w:t>
            </w:r>
            <w:r>
              <w:rPr>
                <w:spacing w:val="40"/>
                <w:sz w:val="24"/>
              </w:rPr>
              <w:t xml:space="preserve"> </w:t>
            </w:r>
            <w:r>
              <w:rPr>
                <w:sz w:val="24"/>
              </w:rPr>
              <w:t>и</w:t>
            </w:r>
            <w:r>
              <w:rPr>
                <w:spacing w:val="40"/>
                <w:sz w:val="24"/>
              </w:rPr>
              <w:t xml:space="preserve"> </w:t>
            </w:r>
            <w:r>
              <w:rPr>
                <w:sz w:val="24"/>
              </w:rPr>
              <w:t>пробное учебное действие.</w:t>
            </w:r>
          </w:p>
        </w:tc>
        <w:tc>
          <w:tcPr>
            <w:tcW w:w="3192" w:type="dxa"/>
            <w:vMerge/>
            <w:tcBorders>
              <w:top w:val="nil"/>
            </w:tcBorders>
          </w:tcPr>
          <w:p w:rsidR="00FD5ACB" w:rsidRDefault="00FD5ACB">
            <w:pPr>
              <w:widowControl w:val="0"/>
              <w:suppressAutoHyphens w:val="0"/>
              <w:autoSpaceDN w:val="0"/>
              <w:rPr>
                <w:color w:val="auto"/>
                <w:sz w:val="2"/>
                <w:szCs w:val="2"/>
                <w:lang w:eastAsia="en-US"/>
              </w:rPr>
            </w:pPr>
          </w:p>
        </w:tc>
        <w:tc>
          <w:tcPr>
            <w:tcW w:w="3191" w:type="dxa"/>
            <w:vMerge/>
            <w:tcBorders>
              <w:top w:val="nil"/>
            </w:tcBorders>
          </w:tcPr>
          <w:p w:rsidR="00FD5ACB" w:rsidRDefault="00FD5ACB">
            <w:pPr>
              <w:widowControl w:val="0"/>
              <w:suppressAutoHyphens w:val="0"/>
              <w:autoSpaceDN w:val="0"/>
              <w:rPr>
                <w:color w:val="auto"/>
                <w:sz w:val="2"/>
                <w:szCs w:val="2"/>
                <w:lang w:eastAsia="en-US"/>
              </w:rPr>
            </w:pPr>
          </w:p>
        </w:tc>
      </w:tr>
      <w:tr w:rsidR="00FD5ACB">
        <w:trPr>
          <w:trHeight w:val="550"/>
        </w:trPr>
        <w:tc>
          <w:tcPr>
            <w:tcW w:w="3192" w:type="dxa"/>
          </w:tcPr>
          <w:p w:rsidR="00FD5ACB" w:rsidRDefault="00FD5ACB">
            <w:pPr>
              <w:pStyle w:val="TableParagraph"/>
              <w:tabs>
                <w:tab w:val="left" w:pos="609"/>
                <w:tab w:val="left" w:pos="2063"/>
                <w:tab w:val="left" w:pos="2952"/>
              </w:tabs>
              <w:spacing w:line="272" w:lineRule="exact"/>
              <w:ind w:left="110"/>
              <w:rPr>
                <w:sz w:val="24"/>
              </w:rPr>
            </w:pPr>
            <w:r>
              <w:rPr>
                <w:spacing w:val="-5"/>
                <w:sz w:val="24"/>
              </w:rPr>
              <w:t>3.</w:t>
            </w:r>
            <w:r>
              <w:rPr>
                <w:sz w:val="24"/>
              </w:rPr>
              <w:tab/>
            </w:r>
            <w:r>
              <w:rPr>
                <w:spacing w:val="-2"/>
                <w:sz w:val="24"/>
              </w:rPr>
              <w:t>Выявление</w:t>
            </w:r>
            <w:r>
              <w:rPr>
                <w:sz w:val="24"/>
              </w:rPr>
              <w:tab/>
            </w:r>
            <w:r>
              <w:rPr>
                <w:spacing w:val="-4"/>
                <w:sz w:val="24"/>
              </w:rPr>
              <w:t>места</w:t>
            </w:r>
            <w:r>
              <w:rPr>
                <w:sz w:val="24"/>
              </w:rPr>
              <w:tab/>
            </w:r>
            <w:r>
              <w:rPr>
                <w:spacing w:val="-10"/>
                <w:sz w:val="24"/>
              </w:rPr>
              <w:t>и</w:t>
            </w:r>
          </w:p>
          <w:p w:rsidR="00FD5ACB" w:rsidRDefault="00FD5ACB">
            <w:pPr>
              <w:pStyle w:val="TableParagraph"/>
              <w:spacing w:before="4" w:line="254" w:lineRule="exact"/>
              <w:ind w:left="110"/>
              <w:rPr>
                <w:sz w:val="24"/>
              </w:rPr>
            </w:pPr>
            <w:r>
              <w:rPr>
                <w:sz w:val="24"/>
              </w:rPr>
              <w:t xml:space="preserve">причины </w:t>
            </w:r>
            <w:r>
              <w:rPr>
                <w:spacing w:val="-2"/>
                <w:sz w:val="24"/>
              </w:rPr>
              <w:t>затруднения.</w:t>
            </w:r>
          </w:p>
        </w:tc>
        <w:tc>
          <w:tcPr>
            <w:tcW w:w="3192" w:type="dxa"/>
            <w:vMerge/>
            <w:tcBorders>
              <w:top w:val="nil"/>
            </w:tcBorders>
          </w:tcPr>
          <w:p w:rsidR="00FD5ACB" w:rsidRDefault="00FD5ACB">
            <w:pPr>
              <w:widowControl w:val="0"/>
              <w:suppressAutoHyphens w:val="0"/>
              <w:autoSpaceDN w:val="0"/>
              <w:rPr>
                <w:color w:val="auto"/>
                <w:sz w:val="2"/>
                <w:szCs w:val="2"/>
                <w:lang w:eastAsia="en-US"/>
              </w:rPr>
            </w:pPr>
          </w:p>
        </w:tc>
        <w:tc>
          <w:tcPr>
            <w:tcW w:w="3191" w:type="dxa"/>
            <w:vMerge/>
            <w:tcBorders>
              <w:top w:val="nil"/>
            </w:tcBorders>
          </w:tcPr>
          <w:p w:rsidR="00FD5ACB" w:rsidRDefault="00FD5ACB">
            <w:pPr>
              <w:widowControl w:val="0"/>
              <w:suppressAutoHyphens w:val="0"/>
              <w:autoSpaceDN w:val="0"/>
              <w:rPr>
                <w:color w:val="auto"/>
                <w:sz w:val="2"/>
                <w:szCs w:val="2"/>
                <w:lang w:eastAsia="en-US"/>
              </w:rPr>
            </w:pPr>
          </w:p>
        </w:tc>
      </w:tr>
      <w:tr w:rsidR="00FD5ACB">
        <w:trPr>
          <w:trHeight w:val="1655"/>
        </w:trPr>
        <w:tc>
          <w:tcPr>
            <w:tcW w:w="3192" w:type="dxa"/>
          </w:tcPr>
          <w:p w:rsidR="00FD5ACB" w:rsidRDefault="00FD5ACB">
            <w:pPr>
              <w:pStyle w:val="TableParagraph"/>
              <w:spacing w:before="1"/>
              <w:ind w:left="110" w:right="98"/>
              <w:jc w:val="both"/>
              <w:rPr>
                <w:sz w:val="24"/>
              </w:rPr>
            </w:pPr>
            <w:r>
              <w:rPr>
                <w:sz w:val="24"/>
              </w:rPr>
              <w:t>4. Целеполагание и построение проекта выхода из затруднения.</w:t>
            </w:r>
          </w:p>
        </w:tc>
        <w:tc>
          <w:tcPr>
            <w:tcW w:w="3192" w:type="dxa"/>
          </w:tcPr>
          <w:p w:rsidR="00FD5ACB" w:rsidRDefault="00FD5ACB" w:rsidP="00B812EE">
            <w:pPr>
              <w:pStyle w:val="TableParagraph"/>
              <w:numPr>
                <w:ilvl w:val="0"/>
                <w:numId w:val="34"/>
              </w:numPr>
              <w:tabs>
                <w:tab w:val="left" w:pos="679"/>
                <w:tab w:val="left" w:pos="2592"/>
              </w:tabs>
              <w:spacing w:before="1"/>
              <w:ind w:right="104" w:firstLine="0"/>
              <w:rPr>
                <w:sz w:val="24"/>
              </w:rPr>
            </w:pPr>
            <w:r>
              <w:rPr>
                <w:spacing w:val="-2"/>
                <w:sz w:val="24"/>
              </w:rPr>
              <w:t>Формулировка</w:t>
            </w:r>
            <w:r>
              <w:rPr>
                <w:sz w:val="24"/>
              </w:rPr>
              <w:tab/>
            </w:r>
            <w:r>
              <w:rPr>
                <w:spacing w:val="-4"/>
                <w:sz w:val="24"/>
              </w:rPr>
              <w:t xml:space="preserve">цели </w:t>
            </w:r>
            <w:r>
              <w:rPr>
                <w:spacing w:val="-2"/>
                <w:sz w:val="24"/>
              </w:rPr>
              <w:t>предпринимаемого исследования.</w:t>
            </w:r>
          </w:p>
          <w:p w:rsidR="00FD5ACB" w:rsidRDefault="00FD5ACB" w:rsidP="00B812EE">
            <w:pPr>
              <w:pStyle w:val="TableParagraph"/>
              <w:numPr>
                <w:ilvl w:val="0"/>
                <w:numId w:val="34"/>
              </w:numPr>
              <w:tabs>
                <w:tab w:val="left" w:pos="1784"/>
              </w:tabs>
              <w:spacing w:line="274" w:lineRule="exact"/>
              <w:ind w:left="1784" w:hanging="1675"/>
              <w:rPr>
                <w:sz w:val="24"/>
              </w:rPr>
            </w:pPr>
            <w:r>
              <w:rPr>
                <w:spacing w:val="-2"/>
                <w:sz w:val="24"/>
              </w:rPr>
              <w:t>Составление</w:t>
            </w:r>
          </w:p>
          <w:p w:rsidR="00FD5ACB" w:rsidRDefault="00FD5ACB">
            <w:pPr>
              <w:pStyle w:val="TableParagraph"/>
              <w:spacing w:line="276" w:lineRule="exact"/>
              <w:ind w:left="109"/>
              <w:rPr>
                <w:sz w:val="24"/>
              </w:rPr>
            </w:pPr>
            <w:r>
              <w:rPr>
                <w:sz w:val="24"/>
              </w:rPr>
              <w:t>индивидуального</w:t>
            </w:r>
            <w:r>
              <w:rPr>
                <w:spacing w:val="63"/>
                <w:sz w:val="24"/>
              </w:rPr>
              <w:t xml:space="preserve"> </w:t>
            </w:r>
            <w:r>
              <w:rPr>
                <w:sz w:val="24"/>
              </w:rPr>
              <w:t xml:space="preserve">маршрута </w:t>
            </w:r>
            <w:r>
              <w:rPr>
                <w:spacing w:val="-2"/>
                <w:sz w:val="24"/>
              </w:rPr>
              <w:t>исследования</w:t>
            </w:r>
          </w:p>
        </w:tc>
        <w:tc>
          <w:tcPr>
            <w:tcW w:w="3191" w:type="dxa"/>
          </w:tcPr>
          <w:p w:rsidR="00FD5ACB" w:rsidRDefault="00FD5ACB">
            <w:pPr>
              <w:pStyle w:val="TableParagraph"/>
              <w:spacing w:before="1"/>
              <w:ind w:left="108"/>
              <w:rPr>
                <w:sz w:val="24"/>
              </w:rPr>
            </w:pPr>
            <w:r>
              <w:rPr>
                <w:sz w:val="24"/>
              </w:rPr>
              <w:t>Организация</w:t>
            </w:r>
            <w:r>
              <w:rPr>
                <w:spacing w:val="1"/>
                <w:sz w:val="24"/>
              </w:rPr>
              <w:t xml:space="preserve"> </w:t>
            </w:r>
            <w:r>
              <w:rPr>
                <w:spacing w:val="-2"/>
                <w:sz w:val="24"/>
              </w:rPr>
              <w:t>деятельности.</w:t>
            </w:r>
          </w:p>
        </w:tc>
      </w:tr>
      <w:tr w:rsidR="00FD5ACB">
        <w:trPr>
          <w:trHeight w:val="1105"/>
        </w:trPr>
        <w:tc>
          <w:tcPr>
            <w:tcW w:w="3192" w:type="dxa"/>
          </w:tcPr>
          <w:p w:rsidR="00FD5ACB" w:rsidRDefault="00FD5ACB">
            <w:pPr>
              <w:pStyle w:val="TableParagraph"/>
              <w:spacing w:before="1"/>
              <w:ind w:left="110"/>
              <w:rPr>
                <w:sz w:val="24"/>
              </w:rPr>
            </w:pPr>
            <w:r>
              <w:rPr>
                <w:sz w:val="24"/>
              </w:rPr>
              <w:t>5.</w:t>
            </w:r>
            <w:r>
              <w:rPr>
                <w:spacing w:val="34"/>
                <w:sz w:val="24"/>
              </w:rPr>
              <w:t xml:space="preserve"> </w:t>
            </w:r>
            <w:r>
              <w:rPr>
                <w:sz w:val="24"/>
              </w:rPr>
              <w:t>Реализация</w:t>
            </w:r>
            <w:r>
              <w:rPr>
                <w:spacing w:val="34"/>
                <w:sz w:val="24"/>
              </w:rPr>
              <w:t xml:space="preserve"> </w:t>
            </w:r>
            <w:r>
              <w:rPr>
                <w:sz w:val="24"/>
              </w:rPr>
              <w:t xml:space="preserve">построенного </w:t>
            </w:r>
            <w:r>
              <w:rPr>
                <w:spacing w:val="-2"/>
                <w:sz w:val="24"/>
              </w:rPr>
              <w:t>проекта.</w:t>
            </w:r>
          </w:p>
        </w:tc>
        <w:tc>
          <w:tcPr>
            <w:tcW w:w="3192" w:type="dxa"/>
          </w:tcPr>
          <w:p w:rsidR="00FD5ACB" w:rsidRDefault="00FD5ACB">
            <w:pPr>
              <w:pStyle w:val="TableParagraph"/>
              <w:spacing w:before="1"/>
              <w:ind w:left="109" w:right="101"/>
              <w:jc w:val="both"/>
              <w:rPr>
                <w:sz w:val="24"/>
              </w:rPr>
            </w:pPr>
            <w:r>
              <w:rPr>
                <w:sz w:val="24"/>
              </w:rPr>
              <w:t>Основной этап: проведение исследовательской работы и представление</w:t>
            </w:r>
            <w:r>
              <w:rPr>
                <w:spacing w:val="63"/>
                <w:sz w:val="24"/>
              </w:rPr>
              <w:t xml:space="preserve">  </w:t>
            </w:r>
            <w:r>
              <w:rPr>
                <w:spacing w:val="-2"/>
                <w:sz w:val="24"/>
              </w:rPr>
              <w:t>результатов</w:t>
            </w:r>
          </w:p>
          <w:p w:rsidR="00FD5ACB" w:rsidRDefault="00FD5ACB">
            <w:pPr>
              <w:pStyle w:val="TableParagraph"/>
              <w:spacing w:before="2" w:line="254" w:lineRule="exact"/>
              <w:ind w:left="109"/>
              <w:rPr>
                <w:sz w:val="24"/>
              </w:rPr>
            </w:pPr>
            <w:r>
              <w:rPr>
                <w:spacing w:val="-2"/>
                <w:sz w:val="24"/>
              </w:rPr>
              <w:t>исследования</w:t>
            </w:r>
          </w:p>
        </w:tc>
        <w:tc>
          <w:tcPr>
            <w:tcW w:w="3191" w:type="dxa"/>
          </w:tcPr>
          <w:p w:rsidR="00FD5ACB" w:rsidRDefault="00FD5ACB">
            <w:pPr>
              <w:pStyle w:val="TableParagraph"/>
              <w:tabs>
                <w:tab w:val="left" w:pos="1772"/>
              </w:tabs>
              <w:spacing w:before="1"/>
              <w:ind w:left="108" w:right="97"/>
              <w:rPr>
                <w:sz w:val="24"/>
              </w:rPr>
            </w:pPr>
            <w:r>
              <w:rPr>
                <w:spacing w:val="-2"/>
                <w:sz w:val="24"/>
              </w:rPr>
              <w:t>Осуществление</w:t>
            </w:r>
            <w:r>
              <w:rPr>
                <w:spacing w:val="40"/>
                <w:sz w:val="24"/>
              </w:rPr>
              <w:t xml:space="preserve"> </w:t>
            </w:r>
            <w:r>
              <w:rPr>
                <w:spacing w:val="-2"/>
                <w:sz w:val="24"/>
              </w:rPr>
              <w:t>деятельности</w:t>
            </w:r>
            <w:r>
              <w:rPr>
                <w:sz w:val="24"/>
              </w:rPr>
              <w:tab/>
            </w:r>
            <w:r>
              <w:rPr>
                <w:spacing w:val="-2"/>
                <w:sz w:val="24"/>
              </w:rPr>
              <w:t xml:space="preserve">Презентация </w:t>
            </w:r>
            <w:r>
              <w:rPr>
                <w:sz w:val="24"/>
              </w:rPr>
              <w:t>результатов</w:t>
            </w:r>
            <w:r>
              <w:rPr>
                <w:spacing w:val="75"/>
                <w:w w:val="150"/>
                <w:sz w:val="24"/>
              </w:rPr>
              <w:t xml:space="preserve"> </w:t>
            </w:r>
            <w:r>
              <w:rPr>
                <w:spacing w:val="-2"/>
                <w:sz w:val="24"/>
              </w:rPr>
              <w:t>(представление</w:t>
            </w:r>
          </w:p>
          <w:p w:rsidR="00FD5ACB" w:rsidRDefault="00FD5ACB">
            <w:pPr>
              <w:pStyle w:val="TableParagraph"/>
              <w:spacing w:before="2" w:line="254" w:lineRule="exact"/>
              <w:ind w:left="108"/>
              <w:rPr>
                <w:sz w:val="24"/>
              </w:rPr>
            </w:pPr>
            <w:r>
              <w:rPr>
                <w:sz w:val="24"/>
              </w:rPr>
              <w:t>и</w:t>
            </w:r>
            <w:r>
              <w:rPr>
                <w:spacing w:val="-1"/>
                <w:sz w:val="24"/>
              </w:rPr>
              <w:t xml:space="preserve"> </w:t>
            </w:r>
            <w:r>
              <w:rPr>
                <w:sz w:val="24"/>
              </w:rPr>
              <w:t>анализ</w:t>
            </w:r>
            <w:r>
              <w:rPr>
                <w:spacing w:val="-1"/>
                <w:sz w:val="24"/>
              </w:rPr>
              <w:t xml:space="preserve"> </w:t>
            </w:r>
            <w:r>
              <w:rPr>
                <w:spacing w:val="-2"/>
                <w:sz w:val="24"/>
              </w:rPr>
              <w:t>результатов)</w:t>
            </w:r>
          </w:p>
        </w:tc>
      </w:tr>
      <w:tr w:rsidR="00FD5ACB">
        <w:trPr>
          <w:trHeight w:val="824"/>
        </w:trPr>
        <w:tc>
          <w:tcPr>
            <w:tcW w:w="3192" w:type="dxa"/>
          </w:tcPr>
          <w:p w:rsidR="00FD5ACB" w:rsidRDefault="00FD5ACB">
            <w:pPr>
              <w:pStyle w:val="TableParagraph"/>
              <w:tabs>
                <w:tab w:val="left" w:pos="2843"/>
              </w:tabs>
              <w:spacing w:line="274" w:lineRule="exact"/>
              <w:ind w:left="110" w:right="95"/>
              <w:jc w:val="both"/>
              <w:rPr>
                <w:sz w:val="24"/>
              </w:rPr>
            </w:pPr>
            <w:r>
              <w:rPr>
                <w:sz w:val="24"/>
              </w:rPr>
              <w:t xml:space="preserve">6. Первичное закрепление с </w:t>
            </w:r>
            <w:r>
              <w:rPr>
                <w:spacing w:val="-2"/>
                <w:sz w:val="24"/>
              </w:rPr>
              <w:t>комментированием</w:t>
            </w:r>
            <w:r>
              <w:rPr>
                <w:sz w:val="24"/>
              </w:rPr>
              <w:tab/>
            </w:r>
            <w:r>
              <w:rPr>
                <w:spacing w:val="-6"/>
                <w:sz w:val="24"/>
              </w:rPr>
              <w:t xml:space="preserve">во </w:t>
            </w:r>
            <w:r>
              <w:rPr>
                <w:sz w:val="24"/>
              </w:rPr>
              <w:t>внешней речи.</w:t>
            </w:r>
          </w:p>
        </w:tc>
        <w:tc>
          <w:tcPr>
            <w:tcW w:w="3192" w:type="dxa"/>
          </w:tcPr>
          <w:p w:rsidR="00FD5ACB" w:rsidRDefault="00FD5ACB">
            <w:pPr>
              <w:pStyle w:val="TableParagraph"/>
              <w:spacing w:before="1"/>
              <w:ind w:left="109"/>
              <w:rPr>
                <w:sz w:val="24"/>
              </w:rPr>
            </w:pPr>
            <w:r>
              <w:rPr>
                <w:spacing w:val="-10"/>
                <w:sz w:val="24"/>
              </w:rPr>
              <w:t>-</w:t>
            </w:r>
          </w:p>
        </w:tc>
        <w:tc>
          <w:tcPr>
            <w:tcW w:w="3191" w:type="dxa"/>
          </w:tcPr>
          <w:p w:rsidR="00FD5ACB" w:rsidRDefault="00FD5ACB">
            <w:pPr>
              <w:pStyle w:val="TableParagraph"/>
              <w:spacing w:before="1"/>
              <w:ind w:left="108"/>
              <w:rPr>
                <w:sz w:val="24"/>
              </w:rPr>
            </w:pPr>
            <w:r>
              <w:rPr>
                <w:spacing w:val="-10"/>
                <w:sz w:val="24"/>
              </w:rPr>
              <w:t>-</w:t>
            </w:r>
          </w:p>
        </w:tc>
      </w:tr>
      <w:tr w:rsidR="00FD5ACB">
        <w:trPr>
          <w:trHeight w:val="555"/>
        </w:trPr>
        <w:tc>
          <w:tcPr>
            <w:tcW w:w="3192" w:type="dxa"/>
          </w:tcPr>
          <w:p w:rsidR="00FD5ACB" w:rsidRDefault="00FD5ACB">
            <w:pPr>
              <w:pStyle w:val="TableParagraph"/>
              <w:spacing w:line="280" w:lineRule="exact"/>
              <w:ind w:left="110"/>
              <w:rPr>
                <w:sz w:val="24"/>
              </w:rPr>
            </w:pPr>
            <w:r>
              <w:rPr>
                <w:sz w:val="24"/>
              </w:rPr>
              <w:t>7. Самостоятельная работа с самопроверкой по эталону.</w:t>
            </w:r>
          </w:p>
        </w:tc>
        <w:tc>
          <w:tcPr>
            <w:tcW w:w="3192" w:type="dxa"/>
          </w:tcPr>
          <w:p w:rsidR="00FD5ACB" w:rsidRDefault="00FD5ACB">
            <w:pPr>
              <w:pStyle w:val="TableParagraph"/>
              <w:spacing w:before="1"/>
              <w:ind w:left="109"/>
              <w:rPr>
                <w:sz w:val="24"/>
              </w:rPr>
            </w:pPr>
            <w:r>
              <w:rPr>
                <w:spacing w:val="-10"/>
                <w:sz w:val="24"/>
              </w:rPr>
              <w:t>-</w:t>
            </w:r>
          </w:p>
        </w:tc>
        <w:tc>
          <w:tcPr>
            <w:tcW w:w="3191" w:type="dxa"/>
          </w:tcPr>
          <w:p w:rsidR="00FD5ACB" w:rsidRDefault="00FD5ACB">
            <w:pPr>
              <w:pStyle w:val="TableParagraph"/>
              <w:spacing w:before="1"/>
              <w:ind w:left="108"/>
              <w:rPr>
                <w:sz w:val="24"/>
              </w:rPr>
            </w:pPr>
            <w:r>
              <w:rPr>
                <w:spacing w:val="-10"/>
                <w:sz w:val="24"/>
              </w:rPr>
              <w:t>-</w:t>
            </w:r>
          </w:p>
        </w:tc>
      </w:tr>
      <w:tr w:rsidR="00FD5ACB">
        <w:trPr>
          <w:trHeight w:val="545"/>
        </w:trPr>
        <w:tc>
          <w:tcPr>
            <w:tcW w:w="3192" w:type="dxa"/>
          </w:tcPr>
          <w:p w:rsidR="00FD5ACB" w:rsidRDefault="00FD5ACB">
            <w:pPr>
              <w:pStyle w:val="TableParagraph"/>
              <w:tabs>
                <w:tab w:val="left" w:pos="519"/>
                <w:tab w:val="left" w:pos="1913"/>
                <w:tab w:val="left" w:pos="2257"/>
              </w:tabs>
              <w:spacing w:line="276" w:lineRule="exact"/>
              <w:ind w:left="110" w:right="97"/>
              <w:rPr>
                <w:sz w:val="24"/>
              </w:rPr>
            </w:pPr>
            <w:r>
              <w:rPr>
                <w:spacing w:val="-6"/>
                <w:sz w:val="24"/>
              </w:rPr>
              <w:t>8.</w:t>
            </w:r>
            <w:r>
              <w:rPr>
                <w:sz w:val="24"/>
              </w:rPr>
              <w:tab/>
            </w:r>
            <w:r>
              <w:rPr>
                <w:spacing w:val="-2"/>
                <w:sz w:val="24"/>
              </w:rPr>
              <w:t>Включение</w:t>
            </w:r>
            <w:r>
              <w:rPr>
                <w:sz w:val="24"/>
              </w:rPr>
              <w:tab/>
            </w:r>
            <w:r>
              <w:rPr>
                <w:spacing w:val="-10"/>
                <w:sz w:val="24"/>
              </w:rPr>
              <w:t>в</w:t>
            </w:r>
            <w:r>
              <w:rPr>
                <w:sz w:val="24"/>
              </w:rPr>
              <w:tab/>
            </w:r>
            <w:r>
              <w:rPr>
                <w:spacing w:val="-2"/>
                <w:sz w:val="24"/>
              </w:rPr>
              <w:t xml:space="preserve">систему </w:t>
            </w:r>
            <w:r>
              <w:rPr>
                <w:sz w:val="24"/>
              </w:rPr>
              <w:t>знаний и повторение.</w:t>
            </w:r>
          </w:p>
        </w:tc>
        <w:tc>
          <w:tcPr>
            <w:tcW w:w="3192" w:type="dxa"/>
          </w:tcPr>
          <w:p w:rsidR="00FD5ACB" w:rsidRDefault="00FD5ACB">
            <w:pPr>
              <w:pStyle w:val="TableParagraph"/>
              <w:spacing w:line="273" w:lineRule="exact"/>
              <w:ind w:left="109"/>
              <w:rPr>
                <w:sz w:val="24"/>
              </w:rPr>
            </w:pPr>
            <w:r>
              <w:rPr>
                <w:spacing w:val="-10"/>
                <w:sz w:val="24"/>
              </w:rPr>
              <w:t>-</w:t>
            </w:r>
          </w:p>
        </w:tc>
        <w:tc>
          <w:tcPr>
            <w:tcW w:w="3191" w:type="dxa"/>
          </w:tcPr>
          <w:p w:rsidR="00FD5ACB" w:rsidRDefault="00FD5ACB">
            <w:pPr>
              <w:pStyle w:val="TableParagraph"/>
              <w:spacing w:line="273" w:lineRule="exact"/>
              <w:ind w:left="108"/>
              <w:rPr>
                <w:sz w:val="24"/>
              </w:rPr>
            </w:pPr>
            <w:r>
              <w:rPr>
                <w:spacing w:val="-10"/>
                <w:sz w:val="24"/>
              </w:rPr>
              <w:t>-</w:t>
            </w:r>
          </w:p>
        </w:tc>
      </w:tr>
      <w:tr w:rsidR="00FD5ACB">
        <w:trPr>
          <w:trHeight w:val="549"/>
        </w:trPr>
        <w:tc>
          <w:tcPr>
            <w:tcW w:w="3192" w:type="dxa"/>
          </w:tcPr>
          <w:p w:rsidR="00FD5ACB" w:rsidRDefault="00FD5ACB">
            <w:pPr>
              <w:pStyle w:val="TableParagraph"/>
              <w:tabs>
                <w:tab w:val="left" w:pos="719"/>
                <w:tab w:val="left" w:pos="2238"/>
              </w:tabs>
              <w:spacing w:line="270" w:lineRule="exact"/>
              <w:ind w:left="110"/>
              <w:rPr>
                <w:sz w:val="24"/>
              </w:rPr>
            </w:pPr>
            <w:r>
              <w:rPr>
                <w:spacing w:val="-5"/>
                <w:sz w:val="24"/>
              </w:rPr>
              <w:t>9.</w:t>
            </w:r>
            <w:r>
              <w:rPr>
                <w:sz w:val="24"/>
              </w:rPr>
              <w:tab/>
            </w:r>
            <w:r>
              <w:rPr>
                <w:spacing w:val="-2"/>
                <w:sz w:val="24"/>
              </w:rPr>
              <w:t>Рефлексия</w:t>
            </w:r>
            <w:r>
              <w:rPr>
                <w:sz w:val="24"/>
              </w:rPr>
              <w:tab/>
            </w:r>
            <w:r>
              <w:rPr>
                <w:spacing w:val="-2"/>
                <w:sz w:val="24"/>
              </w:rPr>
              <w:t>учебной</w:t>
            </w:r>
          </w:p>
          <w:p w:rsidR="00FD5ACB" w:rsidRDefault="00FD5ACB">
            <w:pPr>
              <w:pStyle w:val="TableParagraph"/>
              <w:spacing w:line="259" w:lineRule="exact"/>
              <w:ind w:left="110"/>
              <w:rPr>
                <w:sz w:val="24"/>
              </w:rPr>
            </w:pPr>
            <w:r>
              <w:rPr>
                <w:sz w:val="24"/>
              </w:rPr>
              <w:t>деятельности</w:t>
            </w:r>
            <w:r>
              <w:rPr>
                <w:spacing w:val="-4"/>
                <w:sz w:val="24"/>
              </w:rPr>
              <w:t xml:space="preserve"> </w:t>
            </w:r>
            <w:r>
              <w:rPr>
                <w:sz w:val="24"/>
              </w:rPr>
              <w:t>на</w:t>
            </w:r>
            <w:r>
              <w:rPr>
                <w:spacing w:val="-2"/>
                <w:sz w:val="24"/>
              </w:rPr>
              <w:t xml:space="preserve"> уроке.</w:t>
            </w:r>
          </w:p>
        </w:tc>
        <w:tc>
          <w:tcPr>
            <w:tcW w:w="3192" w:type="dxa"/>
          </w:tcPr>
          <w:p w:rsidR="00FD5ACB" w:rsidRDefault="00FD5ACB">
            <w:pPr>
              <w:pStyle w:val="TableParagraph"/>
              <w:spacing w:line="271" w:lineRule="exact"/>
              <w:ind w:left="109"/>
              <w:rPr>
                <w:sz w:val="24"/>
              </w:rPr>
            </w:pPr>
            <w:r>
              <w:rPr>
                <w:spacing w:val="-10"/>
                <w:sz w:val="24"/>
              </w:rPr>
              <w:t>-</w:t>
            </w:r>
          </w:p>
        </w:tc>
        <w:tc>
          <w:tcPr>
            <w:tcW w:w="3191" w:type="dxa"/>
          </w:tcPr>
          <w:p w:rsidR="00FD5ACB" w:rsidRDefault="00FD5ACB">
            <w:pPr>
              <w:pStyle w:val="TableParagraph"/>
              <w:tabs>
                <w:tab w:val="left" w:pos="1862"/>
              </w:tabs>
              <w:spacing w:line="270" w:lineRule="exact"/>
              <w:ind w:left="108"/>
              <w:rPr>
                <w:sz w:val="24"/>
              </w:rPr>
            </w:pPr>
            <w:r>
              <w:rPr>
                <w:spacing w:val="-2"/>
                <w:sz w:val="24"/>
              </w:rPr>
              <w:t>Презентация</w:t>
            </w:r>
            <w:r>
              <w:rPr>
                <w:sz w:val="24"/>
              </w:rPr>
              <w:tab/>
            </w:r>
            <w:r>
              <w:rPr>
                <w:spacing w:val="-2"/>
                <w:sz w:val="24"/>
              </w:rPr>
              <w:t>результатов</w:t>
            </w:r>
          </w:p>
          <w:p w:rsidR="00FD5ACB" w:rsidRDefault="00FD5ACB">
            <w:pPr>
              <w:pStyle w:val="TableParagraph"/>
              <w:spacing w:line="259" w:lineRule="exact"/>
              <w:ind w:left="108"/>
              <w:rPr>
                <w:sz w:val="24"/>
              </w:rPr>
            </w:pPr>
            <w:r>
              <w:rPr>
                <w:sz w:val="24"/>
              </w:rPr>
              <w:t>(анализ</w:t>
            </w:r>
            <w:r>
              <w:rPr>
                <w:spacing w:val="-3"/>
                <w:sz w:val="24"/>
              </w:rPr>
              <w:t xml:space="preserve"> </w:t>
            </w:r>
            <w:r>
              <w:rPr>
                <w:spacing w:val="-2"/>
                <w:sz w:val="24"/>
              </w:rPr>
              <w:t>результатов)</w:t>
            </w:r>
          </w:p>
        </w:tc>
      </w:tr>
    </w:tbl>
    <w:p w:rsidR="00FD5ACB" w:rsidRDefault="00FD5ACB">
      <w:pPr>
        <w:pStyle w:val="BodyText"/>
        <w:spacing w:before="137"/>
        <w:ind w:left="0" w:firstLine="0"/>
        <w:jc w:val="left"/>
      </w:pPr>
    </w:p>
    <w:p w:rsidR="00FD5ACB" w:rsidRDefault="00FD5ACB">
      <w:pPr>
        <w:pStyle w:val="BodyText"/>
        <w:spacing w:before="1" w:line="360" w:lineRule="auto"/>
        <w:ind w:right="576"/>
        <w:jc w:val="left"/>
      </w:pPr>
      <w:r>
        <w:t>Сделаем вывод: технология деятельностного метода дает возможность на каждом уроке ОНЗ тренировать способность учащихся к учебно-исследовательской и проектной деятельности. На всех этапах урока ОНЗ за исключением этапов 6–8, последовательно</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280" w:bottom="1200" w:left="140" w:header="0" w:footer="969" w:gutter="0"/>
          <w:cols w:space="720"/>
        </w:sectPr>
      </w:pPr>
    </w:p>
    <w:p w:rsidR="00FD5ACB" w:rsidRDefault="00FD5ACB">
      <w:pPr>
        <w:pStyle w:val="BodyText"/>
        <w:spacing w:before="76"/>
        <w:ind w:firstLine="0"/>
      </w:pPr>
      <w:r>
        <w:t>осуществляются</w:t>
      </w:r>
      <w:r>
        <w:rPr>
          <w:spacing w:val="-5"/>
        </w:rPr>
        <w:t xml:space="preserve"> </w:t>
      </w:r>
      <w:r>
        <w:t>этапы</w:t>
      </w:r>
      <w:r>
        <w:rPr>
          <w:spacing w:val="-6"/>
        </w:rPr>
        <w:t xml:space="preserve"> </w:t>
      </w:r>
      <w:r>
        <w:t>проектной</w:t>
      </w:r>
      <w:r>
        <w:rPr>
          <w:spacing w:val="-3"/>
        </w:rPr>
        <w:t xml:space="preserve"> </w:t>
      </w:r>
      <w:r>
        <w:rPr>
          <w:spacing w:val="-2"/>
        </w:rPr>
        <w:t>деятельности.</w:t>
      </w:r>
    </w:p>
    <w:p w:rsidR="00FD5ACB" w:rsidRDefault="00FD5ACB">
      <w:pPr>
        <w:pStyle w:val="BodyText"/>
        <w:spacing w:before="139" w:line="357" w:lineRule="auto"/>
        <w:ind w:right="579"/>
      </w:pPr>
      <w:r>
        <w:t>В ходе урока ОНЗ учащиеся выстраивают монопредметный минипроект. Вместе с тем, на основе ТДМ можно выстроить краткосрочный и недельный проект.</w:t>
      </w:r>
    </w:p>
    <w:p w:rsidR="00FD5ACB" w:rsidRDefault="00FD5ACB">
      <w:pPr>
        <w:pStyle w:val="BodyText"/>
        <w:spacing w:before="3" w:line="360" w:lineRule="auto"/>
        <w:ind w:right="572"/>
      </w:pPr>
      <w:r>
        <w:t>В случае, когда проект является исследовательским, то есть предполагает проведение исследования с использованием методов научного познания и правил проведения учебного исследования, правомерно говорить о включении учащихся в учебно-исследовательскую деятельность. Следует отметить, что полноценное учебное исследование практически невозможно вместить в рамки одного урока. Однако структура урока ОНЗ позволяет систематически включать отдельные элементы исследовательской деятельности. Это дает возможность знакомить учащихся с правилами проведения исследования, отрабатывать на уроках те или иные компоненты учебного исследования, знакомить со способами установления, описания и объяснения явлений окружающего мира и фактов, входящих в учебную программу. Отметим, что технология деятельностного метода является основой для проведения полноценного учебного исследования, выходящего за рамки одного урока.</w:t>
      </w:r>
    </w:p>
    <w:p w:rsidR="00FD5ACB" w:rsidRDefault="00FD5ACB">
      <w:pPr>
        <w:pStyle w:val="BodyText"/>
        <w:spacing w:before="4" w:line="360" w:lineRule="auto"/>
        <w:ind w:right="567"/>
      </w:pPr>
      <w:r>
        <w:t xml:space="preserve">Самостоятельное проведение исследования, как и построение проекта, требует знания основных понятий и алгоритмов, связанных с этой деятельностью. В соответствии с концептуальной идеей формирования любого умения, принятой в образовательной системе, учащиеся приобретают знания о способах выполнения действия и сопутствующих понятиях в рамках надпредметного курса. Эти знания потом регулярно применяются на предметных уроках на основе технологии деятельностного метода </w:t>
      </w:r>
      <w:r>
        <w:rPr>
          <w:spacing w:val="-2"/>
        </w:rPr>
        <w:t>обучения.</w:t>
      </w:r>
    </w:p>
    <w:p w:rsidR="00FD5ACB" w:rsidRDefault="00FD5ACB">
      <w:pPr>
        <w:pStyle w:val="BodyText"/>
        <w:spacing w:line="360" w:lineRule="auto"/>
        <w:ind w:right="570"/>
      </w:pPr>
      <w:r>
        <w:t>Также в рамках программы курса учащиеся учатся вести конструктивный диалог, участвовать в дискуссии, знакомятся с позициями автора и понимающего, критика, арбитра и организатора в коммуникации, что помогает им строить групповые проекты. Ребята учатся выстраивать свое выступление, что</w:t>
      </w:r>
      <w:r>
        <w:rPr>
          <w:spacing w:val="-4"/>
        </w:rPr>
        <w:t xml:space="preserve"> </w:t>
      </w:r>
      <w:r>
        <w:t>помогает им осуществлять презентацию результатов проектирования (исследования).</w:t>
      </w:r>
    </w:p>
    <w:p w:rsidR="00FD5ACB" w:rsidRDefault="00FD5ACB">
      <w:pPr>
        <w:pStyle w:val="BodyText"/>
        <w:spacing w:line="360" w:lineRule="auto"/>
        <w:ind w:right="565"/>
      </w:pPr>
      <w:r>
        <w:t>Знания, полученные учащимися в начальной школе, расширяются за счет программы курса для 5–9 классов. Однако, уже содержание программы надпредметного курса для начальной школы закладывает прочный базис для формирования</w:t>
      </w:r>
      <w:r>
        <w:rPr>
          <w:spacing w:val="40"/>
        </w:rPr>
        <w:t xml:space="preserve"> </w:t>
      </w:r>
      <w:r>
        <w:t>теоретического основания проведения ПД и ИД. А работа в технологии деятельностного метода обеспечивает формирование умения у обучающихся самостоятельно</w:t>
      </w:r>
    </w:p>
    <w:p w:rsidR="00FD5ACB" w:rsidRDefault="00FD5ACB">
      <w:pPr>
        <w:pStyle w:val="BodyText"/>
        <w:spacing w:line="360" w:lineRule="auto"/>
        <w:ind w:right="577" w:firstLine="0"/>
      </w:pPr>
      <w:r>
        <w:t>осуществлять проектную и учебно-исследовательскую деятельность (ее элементов) в учебной деятельности.</w:t>
      </w:r>
    </w:p>
    <w:p w:rsidR="00FD5ACB" w:rsidRDefault="00FD5ACB">
      <w:pPr>
        <w:pStyle w:val="BodyText"/>
        <w:spacing w:before="2"/>
        <w:ind w:left="2271" w:firstLine="0"/>
      </w:pPr>
      <w:r>
        <w:t>в)</w:t>
      </w:r>
      <w:r>
        <w:rPr>
          <w:spacing w:val="-10"/>
        </w:rPr>
        <w:t xml:space="preserve"> </w:t>
      </w:r>
      <w:r>
        <w:t>Особенности</w:t>
      </w:r>
      <w:r>
        <w:rPr>
          <w:spacing w:val="-2"/>
        </w:rPr>
        <w:t xml:space="preserve"> </w:t>
      </w:r>
      <w:r>
        <w:t>организации</w:t>
      </w:r>
      <w:r>
        <w:rPr>
          <w:spacing w:val="-6"/>
        </w:rPr>
        <w:t xml:space="preserve"> </w:t>
      </w:r>
      <w:r>
        <w:t>проектной</w:t>
      </w:r>
      <w:r>
        <w:rPr>
          <w:spacing w:val="-7"/>
        </w:rPr>
        <w:t xml:space="preserve"> </w:t>
      </w:r>
      <w:r>
        <w:t>и</w:t>
      </w:r>
      <w:r>
        <w:rPr>
          <w:spacing w:val="-2"/>
        </w:rPr>
        <w:t xml:space="preserve"> </w:t>
      </w:r>
      <w:r>
        <w:t>учебно-исследовательской</w:t>
      </w:r>
      <w:r>
        <w:rPr>
          <w:spacing w:val="-6"/>
        </w:rPr>
        <w:t xml:space="preserve"> </w:t>
      </w:r>
      <w:r>
        <w:rPr>
          <w:spacing w:val="-2"/>
        </w:rPr>
        <w:t>деятельности</w:t>
      </w:r>
    </w:p>
    <w:p w:rsidR="00FD5ACB" w:rsidRDefault="00FD5ACB">
      <w:pPr>
        <w:widowControl w:val="0"/>
        <w:suppressAutoHyphens w:val="0"/>
        <w:autoSpaceDN w:val="0"/>
        <w:rPr>
          <w:color w:val="auto"/>
          <w:sz w:val="22"/>
          <w:szCs w:val="22"/>
          <w:lang w:eastAsia="en-US"/>
        </w:rPr>
        <w:sectPr w:rsidR="00FD5ACB">
          <w:pgSz w:w="11910" w:h="16840"/>
          <w:pgMar w:top="1060" w:right="280" w:bottom="1200" w:left="140" w:header="0" w:footer="969" w:gutter="0"/>
          <w:cols w:space="720"/>
        </w:sectPr>
      </w:pPr>
    </w:p>
    <w:p w:rsidR="00FD5ACB" w:rsidRDefault="00FD5ACB">
      <w:pPr>
        <w:pStyle w:val="BodyText"/>
        <w:spacing w:before="76"/>
        <w:ind w:firstLine="0"/>
        <w:jc w:val="left"/>
      </w:pPr>
      <w:r>
        <w:t>на</w:t>
      </w:r>
      <w:r>
        <w:rPr>
          <w:spacing w:val="-7"/>
        </w:rPr>
        <w:t xml:space="preserve"> </w:t>
      </w:r>
      <w:r>
        <w:t>основе</w:t>
      </w:r>
      <w:r>
        <w:rPr>
          <w:spacing w:val="-5"/>
        </w:rPr>
        <w:t xml:space="preserve"> </w:t>
      </w:r>
      <w:r>
        <w:rPr>
          <w:spacing w:val="-4"/>
        </w:rPr>
        <w:t>ДСДМ.</w:t>
      </w:r>
    </w:p>
    <w:p w:rsidR="00FD5ACB" w:rsidRDefault="00FD5ACB">
      <w:pPr>
        <w:pStyle w:val="BodyText"/>
        <w:spacing w:before="139" w:line="360" w:lineRule="auto"/>
        <w:ind w:right="564"/>
      </w:pPr>
      <w:r>
        <w:t>В соответствии с уровнем реализации ТДМ можно выявить следующие особенности организации ПД и</w:t>
      </w:r>
      <w:r>
        <w:rPr>
          <w:spacing w:val="-2"/>
        </w:rPr>
        <w:t xml:space="preserve"> </w:t>
      </w:r>
      <w:r>
        <w:t>ИД на основе ДСДМ. На базовом уровне реализации ТДМ можно</w:t>
      </w:r>
      <w:r>
        <w:rPr>
          <w:spacing w:val="-2"/>
        </w:rPr>
        <w:t xml:space="preserve"> </w:t>
      </w:r>
      <w:r>
        <w:t>говорить только о</w:t>
      </w:r>
      <w:r>
        <w:rPr>
          <w:spacing w:val="-2"/>
        </w:rPr>
        <w:t xml:space="preserve"> </w:t>
      </w:r>
      <w:r>
        <w:t>формировании предпосылок к включению учащихся в ПД и ИД. На технологическом уровне реализации учащиеся выполняют исполнительский проект (проект выполняется при непосредственном руководстве учителя, учащиеся последовательно</w:t>
      </w:r>
      <w:r>
        <w:rPr>
          <w:spacing w:val="-1"/>
        </w:rPr>
        <w:t xml:space="preserve"> </w:t>
      </w:r>
      <w:r>
        <w:t>осуществляют рекомендации педагога о</w:t>
      </w:r>
      <w:r>
        <w:rPr>
          <w:spacing w:val="-6"/>
        </w:rPr>
        <w:t xml:space="preserve"> </w:t>
      </w:r>
      <w:r>
        <w:t>порядке</w:t>
      </w:r>
      <w:r>
        <w:rPr>
          <w:spacing w:val="-2"/>
        </w:rPr>
        <w:t xml:space="preserve"> </w:t>
      </w:r>
      <w:r>
        <w:t>действий).</w:t>
      </w:r>
      <w:r>
        <w:rPr>
          <w:spacing w:val="-1"/>
        </w:rPr>
        <w:t xml:space="preserve"> </w:t>
      </w:r>
      <w:r>
        <w:t>Подчеркнем, что в этом случае учитель не навязывает свое мнение, а вносит варианты для обсуждения совместных действий, показывая логику построения проектной деятельности, проходя вместе с детьми путь создания проекта. На системно-технологическом уровне – можно говорить о построении конструктивного проекта (учащиеся, обсудив с учителем тему, проблему, план действий, самостоятельно выполняют проект) и о построении творческих проектов (учащиеся сами выдвигают идею проекта, сами разрабатывают план действий и реализуют его, создав реальный качественный, обладающий новизной продукт).</w:t>
      </w:r>
    </w:p>
    <w:p w:rsidR="00FD5ACB" w:rsidRDefault="00FD5ACB">
      <w:pPr>
        <w:pStyle w:val="BodyText"/>
        <w:spacing w:line="360" w:lineRule="auto"/>
        <w:ind w:right="564"/>
      </w:pPr>
      <w:r>
        <w:t>В соответствии с возрастными особенностями учащихся можно выявить</w:t>
      </w:r>
      <w:r>
        <w:rPr>
          <w:spacing w:val="40"/>
        </w:rPr>
        <w:t xml:space="preserve"> </w:t>
      </w:r>
      <w:r>
        <w:t>следующие особенности организации ПД и ИД на основе ДСДМ. Как правило, учащиеся начальной школы занимаются построением исполнительских проектов, к четвертому классу переходя к построению конструктивных проектов. В 5-6 классах средней школы организуется системное построение конструктивных проектов. В 7-9 классах учащиеся способны к выполнению творческих проектов. Однако в зависимости от сложности содержания учебного материала урока могут быть исключения. Так, при благоприятных условиях учащиеся 3-4 классов могут выполнить и творческий проект, и, наоборот, при неблагоприятных условиях (например, очень насыщенном по новому материалу уроку</w:t>
      </w:r>
      <w:r>
        <w:rPr>
          <w:spacing w:val="80"/>
        </w:rPr>
        <w:t xml:space="preserve"> </w:t>
      </w:r>
      <w:r>
        <w:t>или несоответствии сложности исследовательского метода возрастным особенностям детей и пр.) ученики основной школы строят исполнительский проект.</w:t>
      </w:r>
    </w:p>
    <w:p w:rsidR="00FD5ACB" w:rsidRDefault="00FD5ACB">
      <w:pPr>
        <w:pStyle w:val="BodyText"/>
        <w:spacing w:before="3" w:line="357" w:lineRule="auto"/>
        <w:ind w:right="575"/>
      </w:pPr>
      <w:r>
        <w:t>г) Преимущества реализации проектной и учебно-исследовательской деятельности на основе ДСДМ.</w:t>
      </w:r>
    </w:p>
    <w:p w:rsidR="00FD5ACB" w:rsidRDefault="00FD5ACB">
      <w:pPr>
        <w:pStyle w:val="BodyText"/>
        <w:spacing w:before="2" w:line="360" w:lineRule="auto"/>
        <w:ind w:right="576"/>
      </w:pPr>
      <w:r>
        <w:t>Технология деятельностного</w:t>
      </w:r>
      <w:r>
        <w:rPr>
          <w:spacing w:val="-2"/>
        </w:rPr>
        <w:t xml:space="preserve"> </w:t>
      </w:r>
      <w:r>
        <w:t>метода обучения и система дидактических принципов является технологичным и эффективным инструментом для учителя, позволяющим системно организовывать проектную деятельность учащихся и включать в урок элементы исследовательской деятельности в массовой образовательной практике.</w:t>
      </w:r>
    </w:p>
    <w:p w:rsidR="00FD5ACB" w:rsidRDefault="00FD5ACB">
      <w:pPr>
        <w:pStyle w:val="BodyText"/>
        <w:spacing w:line="360" w:lineRule="auto"/>
        <w:ind w:right="565"/>
      </w:pPr>
      <w:r>
        <w:t>Процесс проектирования (в ряде случаев исследования) осуществляется на каждом уроке ОНЗ. Проект реализуется всякий раз на новом материале и в новых конкретных условиях и, в силу этого, учащиеся приобретают большой опыт построения и реализации проекта. Проектирование усваивается как общий способ</w:t>
      </w:r>
      <w:r>
        <w:rPr>
          <w:spacing w:val="-3"/>
        </w:rPr>
        <w:t xml:space="preserve"> </w:t>
      </w:r>
      <w:r>
        <w:t>решения той или иной проблемы.</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280" w:bottom="1200" w:left="140" w:header="0" w:footer="969" w:gutter="0"/>
          <w:cols w:space="720"/>
        </w:sectPr>
      </w:pPr>
    </w:p>
    <w:p w:rsidR="00FD5ACB" w:rsidRDefault="00FD5ACB">
      <w:pPr>
        <w:pStyle w:val="BodyText"/>
        <w:spacing w:before="76" w:line="360" w:lineRule="auto"/>
        <w:ind w:right="580"/>
      </w:pPr>
      <w:r>
        <w:t>Также, у учителя появляется возможность системного включения в уроки элементов исследования и отработки умения самостоятельного их проведения.</w:t>
      </w:r>
    </w:p>
    <w:p w:rsidR="00FD5ACB" w:rsidRDefault="00FD5ACB">
      <w:pPr>
        <w:pStyle w:val="BodyText"/>
        <w:spacing w:line="273" w:lineRule="exact"/>
        <w:ind w:left="2271" w:firstLine="0"/>
      </w:pPr>
      <w:r>
        <w:t>Знание</w:t>
      </w:r>
      <w:r>
        <w:rPr>
          <w:spacing w:val="2"/>
        </w:rPr>
        <w:t xml:space="preserve"> </w:t>
      </w:r>
      <w:r>
        <w:t>способов</w:t>
      </w:r>
      <w:r>
        <w:rPr>
          <w:spacing w:val="8"/>
        </w:rPr>
        <w:t xml:space="preserve"> </w:t>
      </w:r>
      <w:r>
        <w:t>выполнения</w:t>
      </w:r>
      <w:r>
        <w:rPr>
          <w:spacing w:val="6"/>
        </w:rPr>
        <w:t xml:space="preserve"> </w:t>
      </w:r>
      <w:r>
        <w:t>действий,</w:t>
      </w:r>
      <w:r>
        <w:rPr>
          <w:spacing w:val="5"/>
        </w:rPr>
        <w:t xml:space="preserve"> </w:t>
      </w:r>
      <w:r>
        <w:t>изученных</w:t>
      </w:r>
      <w:r>
        <w:rPr>
          <w:spacing w:val="6"/>
        </w:rPr>
        <w:t xml:space="preserve"> </w:t>
      </w:r>
      <w:r>
        <w:t>в</w:t>
      </w:r>
      <w:r>
        <w:rPr>
          <w:spacing w:val="8"/>
        </w:rPr>
        <w:t xml:space="preserve"> </w:t>
      </w:r>
      <w:r>
        <w:t>рамках</w:t>
      </w:r>
      <w:r>
        <w:rPr>
          <w:spacing w:val="6"/>
        </w:rPr>
        <w:t xml:space="preserve"> </w:t>
      </w:r>
      <w:r>
        <w:t>надпредметного</w:t>
      </w:r>
      <w:r>
        <w:rPr>
          <w:spacing w:val="1"/>
        </w:rPr>
        <w:t xml:space="preserve"> </w:t>
      </w:r>
      <w:r>
        <w:rPr>
          <w:spacing w:val="-2"/>
        </w:rPr>
        <w:t>курса</w:t>
      </w:r>
    </w:p>
    <w:p w:rsidR="00FD5ACB" w:rsidRDefault="00FD5ACB">
      <w:pPr>
        <w:pStyle w:val="BodyText"/>
        <w:spacing w:before="140" w:line="360" w:lineRule="auto"/>
        <w:ind w:right="572" w:firstLine="0"/>
      </w:pPr>
      <w:r>
        <w:t>, позволяет учащемуся осознанно проводить исследования и строить проекты. Учащиеся не просто</w:t>
      </w:r>
      <w:r>
        <w:rPr>
          <w:spacing w:val="-1"/>
        </w:rPr>
        <w:t xml:space="preserve"> </w:t>
      </w:r>
      <w:r>
        <w:t>приобретают опыт проектирования и осуществления учебно-исследовательской деятельности, но, что очень важно, осваивают общий способ, общий алгоритм</w:t>
      </w:r>
      <w:r>
        <w:rPr>
          <w:spacing w:val="40"/>
        </w:rPr>
        <w:t xml:space="preserve"> </w:t>
      </w:r>
      <w:r>
        <w:t>выполнения ИД и ПД. Это в значительной степени позволяет повысить уровень самостоятельности проведения исследования и построения проектов.</w:t>
      </w:r>
    </w:p>
    <w:p w:rsidR="00FD5ACB" w:rsidRDefault="00FD5ACB">
      <w:pPr>
        <w:pStyle w:val="BodyText"/>
        <w:spacing w:line="360" w:lineRule="auto"/>
        <w:ind w:right="571"/>
      </w:pPr>
      <w:r>
        <w:t>Важным условием включения учащихся в проектную и учебно-исследовательскую деятельность являются внутренние познавательные мотивы учащихся, а не внешние стимулы. Технология деятельностного метода, построенная на основе аксиомы рефлексивной организации общей теории деятельности, в самой своей структуре</w:t>
      </w:r>
      <w:r>
        <w:rPr>
          <w:spacing w:val="40"/>
        </w:rPr>
        <w:t xml:space="preserve"> </w:t>
      </w:r>
      <w:r>
        <w:t xml:space="preserve">содержит мотивационные механизмы, которые позволяют реализовывать данное </w:t>
      </w:r>
      <w:r>
        <w:rPr>
          <w:spacing w:val="-2"/>
        </w:rPr>
        <w:t>требование.</w:t>
      </w:r>
    </w:p>
    <w:p w:rsidR="00FD5ACB" w:rsidRDefault="00FD5ACB">
      <w:pPr>
        <w:pStyle w:val="BodyText"/>
        <w:spacing w:before="2" w:line="360" w:lineRule="auto"/>
        <w:ind w:right="571"/>
      </w:pPr>
      <w:r>
        <w:t>Следует отметить, что одним из условий включения учащихся, как в проектную, так и в исследовательскую деятельность на личностно-значимом уровне является обращение к уже имеющемуся у них опыту ПД и ИД. Приобретение такого опыта организуется на уроках, построенных в ТДМ, и позволяет переходить к построению продолжительных межпредметных проектов во внеурочной деятельности.</w:t>
      </w:r>
    </w:p>
    <w:p w:rsidR="00FD5ACB" w:rsidRDefault="00FD5ACB">
      <w:pPr>
        <w:pStyle w:val="BodyText"/>
        <w:spacing w:before="1" w:line="360" w:lineRule="auto"/>
        <w:ind w:right="569"/>
      </w:pPr>
      <w:r>
        <w:t>Таким образом, ДСДМ становится, с одной стороны, методологически обоснованным и технологичным инструментом для учителей, позволяющим системно формировать у учащихся умение самостоятельно осуществлять проектную и исследовательскую деятельность в учебном процессе. С другой стороны – создает возможность для каждого ученика системно включаться в проектную и исследовательскую деятельность на личностно-значимом уровне.</w:t>
      </w:r>
    </w:p>
    <w:p w:rsidR="00FD5ACB" w:rsidRDefault="00FD5ACB">
      <w:pPr>
        <w:pStyle w:val="BodyText"/>
        <w:spacing w:before="2"/>
        <w:ind w:left="2271" w:firstLine="0"/>
      </w:pPr>
      <w:r>
        <w:t>д)</w:t>
      </w:r>
      <w:r>
        <w:rPr>
          <w:spacing w:val="-7"/>
        </w:rPr>
        <w:t xml:space="preserve"> </w:t>
      </w:r>
      <w:r>
        <w:t>Формирование</w:t>
      </w:r>
      <w:r>
        <w:rPr>
          <w:spacing w:val="-7"/>
        </w:rPr>
        <w:t xml:space="preserve"> </w:t>
      </w:r>
      <w:r>
        <w:t>УУД у</w:t>
      </w:r>
      <w:r>
        <w:rPr>
          <w:spacing w:val="-6"/>
        </w:rPr>
        <w:t xml:space="preserve"> </w:t>
      </w:r>
      <w:r>
        <w:t>обучающихся</w:t>
      </w:r>
      <w:r>
        <w:rPr>
          <w:spacing w:val="-5"/>
        </w:rPr>
        <w:t xml:space="preserve"> </w:t>
      </w:r>
      <w:r>
        <w:t>в</w:t>
      </w:r>
      <w:r>
        <w:rPr>
          <w:spacing w:val="-5"/>
        </w:rPr>
        <w:t xml:space="preserve"> </w:t>
      </w:r>
      <w:r>
        <w:t>области проектной</w:t>
      </w:r>
      <w:r>
        <w:rPr>
          <w:spacing w:val="-3"/>
        </w:rPr>
        <w:t xml:space="preserve"> </w:t>
      </w:r>
      <w:r>
        <w:rPr>
          <w:spacing w:val="-2"/>
        </w:rPr>
        <w:t>деятельности.</w:t>
      </w:r>
    </w:p>
    <w:p w:rsidR="00FD5ACB" w:rsidRDefault="00FD5ACB">
      <w:pPr>
        <w:pStyle w:val="BodyText"/>
        <w:spacing w:before="134" w:line="360" w:lineRule="auto"/>
        <w:ind w:right="577"/>
      </w:pPr>
      <w:r>
        <w:t>В решении задач развития УУД большое значение придаётся проектным формам работы с направленностью на</w:t>
      </w:r>
    </w:p>
    <w:p w:rsidR="00FD5ACB" w:rsidRDefault="00FD5ACB">
      <w:pPr>
        <w:pStyle w:val="BodyText"/>
        <w:spacing w:before="3" w:line="360" w:lineRule="auto"/>
        <w:ind w:left="2271" w:right="5668" w:firstLine="0"/>
        <w:jc w:val="left"/>
      </w:pPr>
      <w:r>
        <w:t>конкретную проблему (задачу), создания</w:t>
      </w:r>
      <w:r>
        <w:rPr>
          <w:spacing w:val="-15"/>
        </w:rPr>
        <w:t xml:space="preserve"> </w:t>
      </w:r>
      <w:r>
        <w:t>определённого</w:t>
      </w:r>
      <w:r>
        <w:rPr>
          <w:spacing w:val="-15"/>
        </w:rPr>
        <w:t xml:space="preserve"> </w:t>
      </w:r>
      <w:r>
        <w:t>продукта, межпредметные связи,</w:t>
      </w:r>
      <w:r>
        <w:rPr>
          <w:spacing w:val="40"/>
        </w:rPr>
        <w:t xml:space="preserve"> </w:t>
      </w:r>
      <w:r>
        <w:t>соединения теории и практики,</w:t>
      </w:r>
    </w:p>
    <w:p w:rsidR="00FD5ACB" w:rsidRDefault="00FD5ACB">
      <w:pPr>
        <w:pStyle w:val="BodyText"/>
        <w:spacing w:line="276" w:lineRule="exact"/>
        <w:ind w:left="2271" w:firstLine="0"/>
        <w:jc w:val="left"/>
      </w:pPr>
      <w:r>
        <w:t>обеспечение</w:t>
      </w:r>
      <w:r>
        <w:rPr>
          <w:spacing w:val="-9"/>
        </w:rPr>
        <w:t xml:space="preserve"> </w:t>
      </w:r>
      <w:r>
        <w:t>совместного</w:t>
      </w:r>
      <w:r>
        <w:rPr>
          <w:spacing w:val="-11"/>
        </w:rPr>
        <w:t xml:space="preserve"> </w:t>
      </w:r>
      <w:r>
        <w:t>планирования</w:t>
      </w:r>
      <w:r>
        <w:rPr>
          <w:spacing w:val="-5"/>
        </w:rPr>
        <w:t xml:space="preserve"> </w:t>
      </w:r>
      <w:r>
        <w:t>деятельности</w:t>
      </w:r>
      <w:r>
        <w:rPr>
          <w:spacing w:val="1"/>
        </w:rPr>
        <w:t xml:space="preserve"> </w:t>
      </w:r>
      <w:r>
        <w:t>учителем</w:t>
      </w:r>
      <w:r>
        <w:rPr>
          <w:spacing w:val="-7"/>
        </w:rPr>
        <w:t xml:space="preserve"> </w:t>
      </w:r>
      <w:r>
        <w:t>и</w:t>
      </w:r>
      <w:r>
        <w:rPr>
          <w:spacing w:val="-4"/>
        </w:rPr>
        <w:t xml:space="preserve"> </w:t>
      </w:r>
      <w:r>
        <w:rPr>
          <w:spacing w:val="-2"/>
        </w:rPr>
        <w:t>обучающимися.</w:t>
      </w:r>
    </w:p>
    <w:p w:rsidR="00FD5ACB" w:rsidRDefault="00FD5ACB">
      <w:pPr>
        <w:pStyle w:val="BodyText"/>
        <w:spacing w:before="139" w:line="360" w:lineRule="auto"/>
        <w:ind w:right="576"/>
        <w:jc w:val="left"/>
      </w:pPr>
      <w:r>
        <w:t>Существенно, что необходимые для решения задачи или создания продукта конкретные</w:t>
      </w:r>
      <w:r>
        <w:rPr>
          <w:spacing w:val="-7"/>
        </w:rPr>
        <w:t xml:space="preserve"> </w:t>
      </w:r>
      <w:r>
        <w:t>сведения</w:t>
      </w:r>
      <w:r>
        <w:rPr>
          <w:spacing w:val="-5"/>
        </w:rPr>
        <w:t xml:space="preserve"> </w:t>
      </w:r>
      <w:r>
        <w:t>или</w:t>
      </w:r>
      <w:r>
        <w:rPr>
          <w:spacing w:val="-4"/>
        </w:rPr>
        <w:t xml:space="preserve"> </w:t>
      </w:r>
      <w:r>
        <w:t>знания</w:t>
      </w:r>
      <w:r>
        <w:rPr>
          <w:spacing w:val="-5"/>
        </w:rPr>
        <w:t xml:space="preserve"> </w:t>
      </w:r>
      <w:r>
        <w:t>должны</w:t>
      </w:r>
      <w:r>
        <w:rPr>
          <w:spacing w:val="-7"/>
        </w:rPr>
        <w:t xml:space="preserve"> </w:t>
      </w:r>
      <w:r>
        <w:t>быть</w:t>
      </w:r>
      <w:r>
        <w:rPr>
          <w:spacing w:val="-6"/>
        </w:rPr>
        <w:t xml:space="preserve"> </w:t>
      </w:r>
      <w:r>
        <w:t>найдены</w:t>
      </w:r>
      <w:r>
        <w:rPr>
          <w:spacing w:val="-7"/>
        </w:rPr>
        <w:t xml:space="preserve"> </w:t>
      </w:r>
      <w:r>
        <w:t>самими обучающимися.</w:t>
      </w:r>
      <w:r>
        <w:rPr>
          <w:spacing w:val="-5"/>
        </w:rPr>
        <w:t xml:space="preserve"> </w:t>
      </w:r>
      <w:r>
        <w:t>При</w:t>
      </w:r>
      <w:r>
        <w:rPr>
          <w:spacing w:val="-4"/>
        </w:rPr>
        <w:t xml:space="preserve"> </w:t>
      </w:r>
      <w:r>
        <w:t>этом</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280" w:bottom="1200" w:left="140" w:header="0" w:footer="969" w:gutter="0"/>
          <w:cols w:space="720"/>
        </w:sectPr>
      </w:pPr>
    </w:p>
    <w:p w:rsidR="00FD5ACB" w:rsidRDefault="00FD5ACB">
      <w:pPr>
        <w:pStyle w:val="BodyText"/>
        <w:spacing w:before="76" w:line="357" w:lineRule="auto"/>
        <w:ind w:right="568" w:firstLine="0"/>
      </w:pPr>
      <w:r>
        <w:t>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FD5ACB" w:rsidRDefault="00FD5ACB">
      <w:pPr>
        <w:pStyle w:val="BodyText"/>
        <w:spacing w:before="7" w:line="360" w:lineRule="auto"/>
        <w:ind w:right="570"/>
      </w:pPr>
      <w:r>
        <w:t>Особое значение для развития УУД в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w:t>
      </w:r>
      <w:r>
        <w:rPr>
          <w:spacing w:val="80"/>
        </w:rPr>
        <w:t xml:space="preserve"> </w:t>
      </w:r>
      <w:r>
        <w:t xml:space="preserve">из важнейших не только учебных, но и социальных навыков, которым должен овладеть </w:t>
      </w:r>
      <w:r>
        <w:rPr>
          <w:spacing w:val="-2"/>
        </w:rPr>
        <w:t>школьник.</w:t>
      </w:r>
    </w:p>
    <w:p w:rsidR="00FD5ACB" w:rsidRDefault="00FD5ACB">
      <w:pPr>
        <w:pStyle w:val="BodyText"/>
        <w:spacing w:before="3" w:line="360" w:lineRule="auto"/>
        <w:ind w:right="579"/>
      </w:pPr>
      <w: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w:t>
      </w:r>
    </w:p>
    <w:p w:rsidR="00FD5ACB" w:rsidRDefault="00FD5ACB">
      <w:pPr>
        <w:pStyle w:val="BodyText"/>
        <w:spacing w:line="360" w:lineRule="auto"/>
        <w:ind w:right="569"/>
      </w:pPr>
      <w: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FD5ACB" w:rsidRDefault="00FD5ACB">
      <w:pPr>
        <w:pStyle w:val="BodyText"/>
        <w:spacing w:before="2" w:line="360" w:lineRule="auto"/>
        <w:ind w:right="565"/>
      </w:pPr>
      <w:r>
        <w:t>Одной из особенностей работы над проектом является самооценивание хода и результата работы. Это позволяет, увидеть допущенные просчёты (это переоценка собственных сил, неправильное распределение времени, неумение работать с информацией, вовремя обратиться за помощью).</w:t>
      </w:r>
    </w:p>
    <w:p w:rsidR="00FD5ACB" w:rsidRDefault="00FD5ACB">
      <w:pPr>
        <w:pStyle w:val="BodyText"/>
        <w:spacing w:line="360" w:lineRule="auto"/>
        <w:ind w:right="570"/>
      </w:pPr>
      <w:r>
        <w:t>Проектная форма сотрудничества предполагает совокупность способов, направленных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FD5ACB" w:rsidRDefault="00FD5ACB" w:rsidP="00B812EE">
      <w:pPr>
        <w:pStyle w:val="ListParagraph"/>
        <w:numPr>
          <w:ilvl w:val="0"/>
          <w:numId w:val="33"/>
        </w:numPr>
        <w:tabs>
          <w:tab w:val="left" w:pos="2415"/>
        </w:tabs>
        <w:spacing w:line="276" w:lineRule="exact"/>
        <w:ind w:left="2415" w:hanging="144"/>
        <w:rPr>
          <w:sz w:val="24"/>
        </w:rPr>
      </w:pPr>
      <w:r>
        <w:rPr>
          <w:sz w:val="24"/>
        </w:rPr>
        <w:t>оказывать</w:t>
      </w:r>
      <w:r>
        <w:rPr>
          <w:spacing w:val="-7"/>
          <w:sz w:val="24"/>
        </w:rPr>
        <w:t xml:space="preserve"> </w:t>
      </w:r>
      <w:r>
        <w:rPr>
          <w:sz w:val="24"/>
        </w:rPr>
        <w:t>поддержку</w:t>
      </w:r>
      <w:r>
        <w:rPr>
          <w:spacing w:val="-9"/>
          <w:sz w:val="24"/>
        </w:rPr>
        <w:t xml:space="preserve"> </w:t>
      </w:r>
      <w:r>
        <w:rPr>
          <w:sz w:val="24"/>
        </w:rPr>
        <w:t>и</w:t>
      </w:r>
      <w:r>
        <w:rPr>
          <w:spacing w:val="-2"/>
          <w:sz w:val="24"/>
        </w:rPr>
        <w:t xml:space="preserve"> </w:t>
      </w:r>
      <w:r>
        <w:rPr>
          <w:sz w:val="24"/>
        </w:rPr>
        <w:t>содействие</w:t>
      </w:r>
      <w:r>
        <w:rPr>
          <w:spacing w:val="-5"/>
          <w:sz w:val="24"/>
        </w:rPr>
        <w:t xml:space="preserve"> </w:t>
      </w:r>
      <w:r>
        <w:rPr>
          <w:sz w:val="24"/>
        </w:rPr>
        <w:t>тем, от</w:t>
      </w:r>
      <w:r>
        <w:rPr>
          <w:spacing w:val="-3"/>
          <w:sz w:val="24"/>
        </w:rPr>
        <w:t xml:space="preserve"> </w:t>
      </w:r>
      <w:r>
        <w:rPr>
          <w:sz w:val="24"/>
        </w:rPr>
        <w:t>кого</w:t>
      </w:r>
      <w:r>
        <w:rPr>
          <w:spacing w:val="-4"/>
          <w:sz w:val="24"/>
        </w:rPr>
        <w:t xml:space="preserve"> </w:t>
      </w:r>
      <w:r>
        <w:rPr>
          <w:sz w:val="24"/>
        </w:rPr>
        <w:t>зависит</w:t>
      </w:r>
      <w:r>
        <w:rPr>
          <w:spacing w:val="-3"/>
          <w:sz w:val="24"/>
        </w:rPr>
        <w:t xml:space="preserve"> </w:t>
      </w:r>
      <w:r>
        <w:rPr>
          <w:sz w:val="24"/>
        </w:rPr>
        <w:t>достижение</w:t>
      </w:r>
      <w:r>
        <w:rPr>
          <w:spacing w:val="-5"/>
          <w:sz w:val="24"/>
        </w:rPr>
        <w:t xml:space="preserve"> </w:t>
      </w:r>
      <w:r>
        <w:rPr>
          <w:spacing w:val="-2"/>
          <w:sz w:val="24"/>
        </w:rPr>
        <w:t>цели;</w:t>
      </w:r>
    </w:p>
    <w:p w:rsidR="00FD5ACB" w:rsidRDefault="00FD5ACB" w:rsidP="00B812EE">
      <w:pPr>
        <w:pStyle w:val="ListParagraph"/>
        <w:numPr>
          <w:ilvl w:val="0"/>
          <w:numId w:val="33"/>
        </w:numPr>
        <w:tabs>
          <w:tab w:val="left" w:pos="2415"/>
        </w:tabs>
        <w:spacing w:before="138"/>
        <w:ind w:left="2415" w:hanging="144"/>
        <w:jc w:val="left"/>
        <w:rPr>
          <w:sz w:val="24"/>
        </w:rPr>
      </w:pPr>
      <w:r>
        <w:rPr>
          <w:sz w:val="24"/>
        </w:rPr>
        <w:t>обеспечивать</w:t>
      </w:r>
      <w:r>
        <w:rPr>
          <w:spacing w:val="-10"/>
          <w:sz w:val="24"/>
        </w:rPr>
        <w:t xml:space="preserve"> </w:t>
      </w:r>
      <w:r>
        <w:rPr>
          <w:sz w:val="24"/>
        </w:rPr>
        <w:t>бесконфликтную</w:t>
      </w:r>
      <w:r>
        <w:rPr>
          <w:spacing w:val="-6"/>
          <w:sz w:val="24"/>
        </w:rPr>
        <w:t xml:space="preserve"> </w:t>
      </w:r>
      <w:r>
        <w:rPr>
          <w:sz w:val="24"/>
        </w:rPr>
        <w:t>совместную</w:t>
      </w:r>
      <w:r>
        <w:rPr>
          <w:spacing w:val="-6"/>
          <w:sz w:val="24"/>
        </w:rPr>
        <w:t xml:space="preserve"> </w:t>
      </w:r>
      <w:r>
        <w:rPr>
          <w:sz w:val="24"/>
        </w:rPr>
        <w:t>работу</w:t>
      </w:r>
      <w:r>
        <w:rPr>
          <w:spacing w:val="-12"/>
          <w:sz w:val="24"/>
        </w:rPr>
        <w:t xml:space="preserve"> </w:t>
      </w:r>
      <w:r>
        <w:rPr>
          <w:sz w:val="24"/>
        </w:rPr>
        <w:t>в</w:t>
      </w:r>
      <w:r>
        <w:rPr>
          <w:spacing w:val="-5"/>
          <w:sz w:val="24"/>
        </w:rPr>
        <w:t xml:space="preserve"> </w:t>
      </w:r>
      <w:r>
        <w:rPr>
          <w:spacing w:val="-2"/>
          <w:sz w:val="24"/>
        </w:rPr>
        <w:t>группе;</w:t>
      </w:r>
    </w:p>
    <w:p w:rsidR="00FD5ACB" w:rsidRDefault="00FD5ACB" w:rsidP="00B812EE">
      <w:pPr>
        <w:pStyle w:val="ListParagraph"/>
        <w:numPr>
          <w:ilvl w:val="0"/>
          <w:numId w:val="33"/>
        </w:numPr>
        <w:tabs>
          <w:tab w:val="left" w:pos="2420"/>
        </w:tabs>
        <w:spacing w:before="139"/>
        <w:ind w:left="2420" w:hanging="149"/>
        <w:jc w:val="left"/>
        <w:rPr>
          <w:sz w:val="24"/>
        </w:rPr>
      </w:pPr>
      <w:r>
        <w:rPr>
          <w:sz w:val="24"/>
        </w:rPr>
        <w:t>устанавливать</w:t>
      </w:r>
      <w:r>
        <w:rPr>
          <w:spacing w:val="-9"/>
          <w:sz w:val="24"/>
        </w:rPr>
        <w:t xml:space="preserve"> </w:t>
      </w:r>
      <w:r>
        <w:rPr>
          <w:sz w:val="24"/>
        </w:rPr>
        <w:t>с</w:t>
      </w:r>
      <w:r>
        <w:rPr>
          <w:spacing w:val="-9"/>
          <w:sz w:val="24"/>
        </w:rPr>
        <w:t xml:space="preserve"> </w:t>
      </w:r>
      <w:r>
        <w:rPr>
          <w:sz w:val="24"/>
        </w:rPr>
        <w:t>партнёрами</w:t>
      </w:r>
      <w:r>
        <w:rPr>
          <w:spacing w:val="-3"/>
          <w:sz w:val="24"/>
        </w:rPr>
        <w:t xml:space="preserve"> </w:t>
      </w:r>
      <w:r>
        <w:rPr>
          <w:sz w:val="24"/>
        </w:rPr>
        <w:t>отношения</w:t>
      </w:r>
      <w:r>
        <w:rPr>
          <w:spacing w:val="-7"/>
          <w:sz w:val="24"/>
        </w:rPr>
        <w:t xml:space="preserve"> </w:t>
      </w:r>
      <w:r>
        <w:rPr>
          <w:spacing w:val="-2"/>
          <w:sz w:val="24"/>
        </w:rPr>
        <w:t>взаимопонимания;</w:t>
      </w:r>
    </w:p>
    <w:p w:rsidR="00FD5ACB" w:rsidRDefault="00FD5ACB" w:rsidP="00B812EE">
      <w:pPr>
        <w:pStyle w:val="ListParagraph"/>
        <w:numPr>
          <w:ilvl w:val="0"/>
          <w:numId w:val="33"/>
        </w:numPr>
        <w:tabs>
          <w:tab w:val="left" w:pos="2415"/>
        </w:tabs>
        <w:spacing w:before="134"/>
        <w:ind w:left="2415" w:hanging="144"/>
        <w:jc w:val="left"/>
        <w:rPr>
          <w:sz w:val="24"/>
        </w:rPr>
      </w:pPr>
      <w:r>
        <w:rPr>
          <w:sz w:val="24"/>
        </w:rPr>
        <w:t>проводить</w:t>
      </w:r>
      <w:r>
        <w:rPr>
          <w:spacing w:val="-8"/>
          <w:sz w:val="24"/>
        </w:rPr>
        <w:t xml:space="preserve"> </w:t>
      </w:r>
      <w:r>
        <w:rPr>
          <w:sz w:val="24"/>
        </w:rPr>
        <w:t>эффективные</w:t>
      </w:r>
      <w:r>
        <w:rPr>
          <w:spacing w:val="-9"/>
          <w:sz w:val="24"/>
        </w:rPr>
        <w:t xml:space="preserve"> </w:t>
      </w:r>
      <w:r>
        <w:rPr>
          <w:sz w:val="24"/>
        </w:rPr>
        <w:t>групповые</w:t>
      </w:r>
      <w:r>
        <w:rPr>
          <w:spacing w:val="-4"/>
          <w:sz w:val="24"/>
        </w:rPr>
        <w:t xml:space="preserve"> </w:t>
      </w:r>
      <w:r>
        <w:rPr>
          <w:spacing w:val="-2"/>
          <w:sz w:val="24"/>
        </w:rPr>
        <w:t>обсуждения;</w:t>
      </w:r>
    </w:p>
    <w:p w:rsidR="00FD5ACB" w:rsidRDefault="00FD5ACB" w:rsidP="00B812EE">
      <w:pPr>
        <w:pStyle w:val="ListParagraph"/>
        <w:numPr>
          <w:ilvl w:val="0"/>
          <w:numId w:val="33"/>
        </w:numPr>
        <w:tabs>
          <w:tab w:val="left" w:pos="2419"/>
        </w:tabs>
        <w:spacing w:before="140" w:line="360" w:lineRule="auto"/>
        <w:ind w:right="575" w:firstLine="710"/>
        <w:jc w:val="left"/>
        <w:rPr>
          <w:sz w:val="24"/>
        </w:rPr>
      </w:pPr>
      <w:r>
        <w:rPr>
          <w:sz w:val="24"/>
        </w:rPr>
        <w:t>обеспечивать обмен знаниями между</w:t>
      </w:r>
      <w:r>
        <w:rPr>
          <w:spacing w:val="-5"/>
          <w:sz w:val="24"/>
        </w:rPr>
        <w:t xml:space="preserve"> </w:t>
      </w:r>
      <w:r>
        <w:rPr>
          <w:sz w:val="24"/>
        </w:rPr>
        <w:t>членами группы</w:t>
      </w:r>
      <w:r>
        <w:rPr>
          <w:spacing w:val="-1"/>
          <w:sz w:val="24"/>
        </w:rPr>
        <w:t xml:space="preserve"> </w:t>
      </w:r>
      <w:r>
        <w:rPr>
          <w:sz w:val="24"/>
        </w:rPr>
        <w:t>для принятия эффективных совместных решений;</w:t>
      </w:r>
    </w:p>
    <w:p w:rsidR="00FD5ACB" w:rsidRDefault="00FD5ACB" w:rsidP="00B812EE">
      <w:pPr>
        <w:pStyle w:val="ListParagraph"/>
        <w:numPr>
          <w:ilvl w:val="0"/>
          <w:numId w:val="33"/>
        </w:numPr>
        <w:tabs>
          <w:tab w:val="left" w:pos="2415"/>
        </w:tabs>
        <w:spacing w:before="2"/>
        <w:ind w:left="2415" w:hanging="144"/>
        <w:jc w:val="left"/>
        <w:rPr>
          <w:sz w:val="24"/>
        </w:rPr>
      </w:pPr>
      <w:r>
        <w:rPr>
          <w:sz w:val="24"/>
        </w:rPr>
        <w:t>чётко</w:t>
      </w:r>
      <w:r>
        <w:rPr>
          <w:spacing w:val="-13"/>
          <w:sz w:val="24"/>
        </w:rPr>
        <w:t xml:space="preserve"> </w:t>
      </w:r>
      <w:r>
        <w:rPr>
          <w:sz w:val="24"/>
        </w:rPr>
        <w:t>формулировать</w:t>
      </w:r>
      <w:r>
        <w:rPr>
          <w:spacing w:val="-6"/>
          <w:sz w:val="24"/>
        </w:rPr>
        <w:t xml:space="preserve"> </w:t>
      </w:r>
      <w:r>
        <w:rPr>
          <w:sz w:val="24"/>
        </w:rPr>
        <w:t>цели</w:t>
      </w:r>
      <w:r>
        <w:rPr>
          <w:spacing w:val="-4"/>
          <w:sz w:val="24"/>
        </w:rPr>
        <w:t xml:space="preserve"> </w:t>
      </w:r>
      <w:r>
        <w:rPr>
          <w:sz w:val="24"/>
        </w:rPr>
        <w:t>группы</w:t>
      </w:r>
      <w:r>
        <w:rPr>
          <w:spacing w:val="-7"/>
          <w:sz w:val="24"/>
        </w:rPr>
        <w:t xml:space="preserve"> </w:t>
      </w:r>
      <w:r>
        <w:rPr>
          <w:sz w:val="24"/>
        </w:rPr>
        <w:t>и</w:t>
      </w:r>
      <w:r>
        <w:rPr>
          <w:spacing w:val="-4"/>
          <w:sz w:val="24"/>
        </w:rPr>
        <w:t xml:space="preserve"> </w:t>
      </w:r>
      <w:r>
        <w:rPr>
          <w:sz w:val="24"/>
        </w:rPr>
        <w:t>позволять её</w:t>
      </w:r>
      <w:r>
        <w:rPr>
          <w:spacing w:val="-3"/>
          <w:sz w:val="24"/>
        </w:rPr>
        <w:t xml:space="preserve"> </w:t>
      </w:r>
      <w:r>
        <w:rPr>
          <w:sz w:val="24"/>
        </w:rPr>
        <w:t>участникам</w:t>
      </w:r>
      <w:r>
        <w:rPr>
          <w:spacing w:val="-6"/>
          <w:sz w:val="24"/>
        </w:rPr>
        <w:t xml:space="preserve"> </w:t>
      </w:r>
      <w:r>
        <w:rPr>
          <w:spacing w:val="-2"/>
          <w:sz w:val="24"/>
        </w:rPr>
        <w:t>проявлять</w:t>
      </w:r>
    </w:p>
    <w:p w:rsidR="00FD5ACB" w:rsidRDefault="00FD5ACB">
      <w:pPr>
        <w:widowControl w:val="0"/>
        <w:suppressAutoHyphens w:val="0"/>
        <w:autoSpaceDN w:val="0"/>
        <w:rPr>
          <w:color w:val="auto"/>
          <w:szCs w:val="22"/>
          <w:lang w:eastAsia="en-US"/>
        </w:rPr>
        <w:sectPr w:rsidR="00FD5ACB">
          <w:pgSz w:w="11910" w:h="16840"/>
          <w:pgMar w:top="1060" w:right="280" w:bottom="1200" w:left="140" w:header="0" w:footer="969" w:gutter="0"/>
          <w:cols w:space="720"/>
        </w:sectPr>
      </w:pPr>
    </w:p>
    <w:p w:rsidR="00FD5ACB" w:rsidRDefault="00FD5ACB">
      <w:pPr>
        <w:pStyle w:val="BodyText"/>
        <w:spacing w:before="76"/>
        <w:ind w:firstLine="0"/>
        <w:jc w:val="left"/>
      </w:pPr>
      <w:r>
        <w:t>инициативу</w:t>
      </w:r>
      <w:r>
        <w:rPr>
          <w:spacing w:val="-13"/>
        </w:rPr>
        <w:t xml:space="preserve"> </w:t>
      </w:r>
      <w:r>
        <w:t>для</w:t>
      </w:r>
      <w:r>
        <w:rPr>
          <w:spacing w:val="-1"/>
        </w:rPr>
        <w:t xml:space="preserve"> </w:t>
      </w:r>
      <w:r>
        <w:t>достижения</w:t>
      </w:r>
      <w:r>
        <w:rPr>
          <w:spacing w:val="-1"/>
        </w:rPr>
        <w:t xml:space="preserve"> </w:t>
      </w:r>
      <w:r>
        <w:t>этих</w:t>
      </w:r>
      <w:r>
        <w:rPr>
          <w:spacing w:val="-1"/>
        </w:rPr>
        <w:t xml:space="preserve"> </w:t>
      </w:r>
      <w:r>
        <w:rPr>
          <w:spacing w:val="-2"/>
        </w:rPr>
        <w:t>целей;</w:t>
      </w:r>
    </w:p>
    <w:p w:rsidR="00FD5ACB" w:rsidRDefault="00FD5ACB" w:rsidP="00B812EE">
      <w:pPr>
        <w:pStyle w:val="ListParagraph"/>
        <w:numPr>
          <w:ilvl w:val="0"/>
          <w:numId w:val="33"/>
        </w:numPr>
        <w:tabs>
          <w:tab w:val="left" w:pos="2415"/>
        </w:tabs>
        <w:spacing w:before="139"/>
        <w:ind w:left="2415" w:hanging="144"/>
        <w:rPr>
          <w:sz w:val="24"/>
        </w:rPr>
      </w:pPr>
      <w:r>
        <w:rPr>
          <w:sz w:val="24"/>
        </w:rPr>
        <w:t>адекватно</w:t>
      </w:r>
      <w:r>
        <w:rPr>
          <w:spacing w:val="-10"/>
          <w:sz w:val="24"/>
        </w:rPr>
        <w:t xml:space="preserve"> </w:t>
      </w:r>
      <w:r>
        <w:rPr>
          <w:sz w:val="24"/>
        </w:rPr>
        <w:t>реагировать</w:t>
      </w:r>
      <w:r>
        <w:rPr>
          <w:spacing w:val="-4"/>
          <w:sz w:val="24"/>
        </w:rPr>
        <w:t xml:space="preserve"> </w:t>
      </w:r>
      <w:r>
        <w:rPr>
          <w:sz w:val="24"/>
        </w:rPr>
        <w:t>на</w:t>
      </w:r>
      <w:r>
        <w:rPr>
          <w:spacing w:val="-6"/>
          <w:sz w:val="24"/>
        </w:rPr>
        <w:t xml:space="preserve"> </w:t>
      </w:r>
      <w:r>
        <w:rPr>
          <w:sz w:val="24"/>
        </w:rPr>
        <w:t xml:space="preserve">нужды </w:t>
      </w:r>
      <w:r>
        <w:rPr>
          <w:spacing w:val="-2"/>
          <w:sz w:val="24"/>
        </w:rPr>
        <w:t>других.</w:t>
      </w:r>
    </w:p>
    <w:p w:rsidR="00FD5ACB" w:rsidRDefault="00FD5ACB">
      <w:pPr>
        <w:pStyle w:val="BodyText"/>
        <w:spacing w:before="134" w:line="360" w:lineRule="auto"/>
        <w:ind w:right="574"/>
      </w:pPr>
      <w:r>
        <w:t>При организации проектной деятельности обучающихся учитель должен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оформленной в виде некоего конечного продукта.</w:t>
      </w:r>
    </w:p>
    <w:p w:rsidR="00FD5ACB" w:rsidRDefault="00FD5ACB">
      <w:pPr>
        <w:pStyle w:val="BodyText"/>
        <w:spacing w:before="1" w:line="360" w:lineRule="auto"/>
        <w:ind w:right="577"/>
      </w:pPr>
      <w:r>
        <w:t>Учебный проект – это</w:t>
      </w:r>
      <w:r>
        <w:rPr>
          <w:spacing w:val="-4"/>
        </w:rPr>
        <w:t xml:space="preserve"> </w:t>
      </w:r>
      <w:r>
        <w:t>способ</w:t>
      </w:r>
      <w:r>
        <w:rPr>
          <w:spacing w:val="-3"/>
        </w:rPr>
        <w:t xml:space="preserve"> </w:t>
      </w:r>
      <w:r>
        <w:t>проверки знаний обучающихся,</w:t>
      </w:r>
      <w:r>
        <w:rPr>
          <w:spacing w:val="-1"/>
        </w:rPr>
        <w:t xml:space="preserve"> </w:t>
      </w:r>
      <w:r>
        <w:t>поэтому</w:t>
      </w:r>
      <w:r>
        <w:rPr>
          <w:spacing w:val="-5"/>
        </w:rPr>
        <w:t xml:space="preserve"> </w:t>
      </w:r>
      <w:r>
        <w:t>контрольная работа по</w:t>
      </w:r>
      <w:r>
        <w:rPr>
          <w:spacing w:val="-4"/>
        </w:rPr>
        <w:t xml:space="preserve"> </w:t>
      </w:r>
      <w:r>
        <w:t>пройденной теме вполне может проводиться в форме защиты учебного</w:t>
      </w:r>
      <w:r>
        <w:rPr>
          <w:spacing w:val="-4"/>
        </w:rPr>
        <w:t xml:space="preserve"> </w:t>
      </w:r>
      <w:r>
        <w:t>проекта.</w:t>
      </w:r>
    </w:p>
    <w:p w:rsidR="00FD5ACB" w:rsidRDefault="00FD5ACB">
      <w:pPr>
        <w:pStyle w:val="BodyText"/>
        <w:spacing w:before="3"/>
        <w:ind w:left="2271" w:firstLine="0"/>
      </w:pPr>
      <w:r>
        <w:t>Классификация</w:t>
      </w:r>
      <w:r>
        <w:rPr>
          <w:spacing w:val="-8"/>
        </w:rPr>
        <w:t xml:space="preserve"> </w:t>
      </w:r>
      <w:r>
        <w:rPr>
          <w:spacing w:val="-2"/>
        </w:rPr>
        <w:t>проектов</w:t>
      </w:r>
    </w:p>
    <w:p w:rsidR="00FD5ACB" w:rsidRDefault="00FD5ACB">
      <w:pPr>
        <w:pStyle w:val="BodyText"/>
        <w:spacing w:before="139"/>
        <w:ind w:left="2271" w:firstLine="0"/>
        <w:jc w:val="left"/>
      </w:pPr>
      <w:r>
        <w:t>По</w:t>
      </w:r>
      <w:r>
        <w:rPr>
          <w:spacing w:val="-10"/>
        </w:rPr>
        <w:t xml:space="preserve"> </w:t>
      </w:r>
      <w:r>
        <w:t>комплексности</w:t>
      </w:r>
      <w:r>
        <w:rPr>
          <w:spacing w:val="-2"/>
        </w:rPr>
        <w:t xml:space="preserve"> выделяют:</w:t>
      </w:r>
    </w:p>
    <w:p w:rsidR="00FD5ACB" w:rsidRDefault="00FD5ACB" w:rsidP="00B812EE">
      <w:pPr>
        <w:pStyle w:val="ListParagraph"/>
        <w:numPr>
          <w:ilvl w:val="0"/>
          <w:numId w:val="33"/>
        </w:numPr>
        <w:tabs>
          <w:tab w:val="left" w:pos="2459"/>
        </w:tabs>
        <w:spacing w:before="139" w:line="357" w:lineRule="auto"/>
        <w:ind w:right="572" w:firstLine="710"/>
        <w:jc w:val="left"/>
        <w:rPr>
          <w:sz w:val="24"/>
        </w:rPr>
      </w:pPr>
      <w:r>
        <w:rPr>
          <w:sz w:val="24"/>
        </w:rPr>
        <w:t>монопредметный</w:t>
      </w:r>
      <w:r>
        <w:rPr>
          <w:spacing w:val="40"/>
          <w:sz w:val="24"/>
        </w:rPr>
        <w:t xml:space="preserve"> </w:t>
      </w:r>
      <w:r>
        <w:rPr>
          <w:sz w:val="24"/>
        </w:rPr>
        <w:t>проект</w:t>
      </w:r>
      <w:r>
        <w:rPr>
          <w:spacing w:val="40"/>
          <w:sz w:val="24"/>
        </w:rPr>
        <w:t xml:space="preserve"> </w:t>
      </w:r>
      <w:r>
        <w:rPr>
          <w:sz w:val="24"/>
        </w:rPr>
        <w:t>–</w:t>
      </w:r>
      <w:r>
        <w:rPr>
          <w:spacing w:val="39"/>
          <w:sz w:val="24"/>
        </w:rPr>
        <w:t xml:space="preserve"> </w:t>
      </w:r>
      <w:r>
        <w:rPr>
          <w:sz w:val="24"/>
        </w:rPr>
        <w:t>проект</w:t>
      </w:r>
      <w:r>
        <w:rPr>
          <w:spacing w:val="38"/>
          <w:sz w:val="24"/>
        </w:rPr>
        <w:t xml:space="preserve"> </w:t>
      </w:r>
      <w:r>
        <w:rPr>
          <w:sz w:val="24"/>
        </w:rPr>
        <w:t>в</w:t>
      </w:r>
      <w:r>
        <w:rPr>
          <w:spacing w:val="40"/>
          <w:sz w:val="24"/>
        </w:rPr>
        <w:t xml:space="preserve"> </w:t>
      </w:r>
      <w:r>
        <w:rPr>
          <w:sz w:val="24"/>
        </w:rPr>
        <w:t>рамке</w:t>
      </w:r>
      <w:r>
        <w:rPr>
          <w:spacing w:val="40"/>
          <w:sz w:val="24"/>
        </w:rPr>
        <w:t xml:space="preserve"> </w:t>
      </w:r>
      <w:r>
        <w:rPr>
          <w:sz w:val="24"/>
        </w:rPr>
        <w:t>одного</w:t>
      </w:r>
      <w:r>
        <w:rPr>
          <w:spacing w:val="38"/>
          <w:sz w:val="24"/>
        </w:rPr>
        <w:t xml:space="preserve"> </w:t>
      </w:r>
      <w:r>
        <w:rPr>
          <w:sz w:val="24"/>
        </w:rPr>
        <w:t>учебного</w:t>
      </w:r>
      <w:r>
        <w:rPr>
          <w:spacing w:val="33"/>
          <w:sz w:val="24"/>
        </w:rPr>
        <w:t xml:space="preserve"> </w:t>
      </w:r>
      <w:r>
        <w:rPr>
          <w:sz w:val="24"/>
        </w:rPr>
        <w:t>предмета</w:t>
      </w:r>
      <w:r>
        <w:rPr>
          <w:spacing w:val="37"/>
          <w:sz w:val="24"/>
        </w:rPr>
        <w:t xml:space="preserve"> </w:t>
      </w:r>
      <w:r>
        <w:rPr>
          <w:sz w:val="24"/>
        </w:rPr>
        <w:t>(учебной дисциплины), вполне укладывается в классно-урочную систему;</w:t>
      </w:r>
    </w:p>
    <w:p w:rsidR="00FD5ACB" w:rsidRDefault="00FD5ACB" w:rsidP="00B812EE">
      <w:pPr>
        <w:pStyle w:val="ListParagraph"/>
        <w:numPr>
          <w:ilvl w:val="0"/>
          <w:numId w:val="33"/>
        </w:numPr>
        <w:tabs>
          <w:tab w:val="left" w:pos="2414"/>
        </w:tabs>
        <w:spacing w:before="3" w:line="360" w:lineRule="auto"/>
        <w:ind w:right="570" w:firstLine="710"/>
        <w:jc w:val="left"/>
        <w:rPr>
          <w:sz w:val="24"/>
        </w:rPr>
      </w:pPr>
      <w:r>
        <w:rPr>
          <w:sz w:val="24"/>
        </w:rPr>
        <w:t>межпредметный</w:t>
      </w:r>
      <w:r>
        <w:rPr>
          <w:spacing w:val="-3"/>
          <w:sz w:val="24"/>
        </w:rPr>
        <w:t xml:space="preserve"> </w:t>
      </w:r>
      <w:r>
        <w:rPr>
          <w:sz w:val="24"/>
        </w:rPr>
        <w:t>проект</w:t>
      </w:r>
      <w:r>
        <w:rPr>
          <w:spacing w:val="-2"/>
          <w:sz w:val="24"/>
        </w:rPr>
        <w:t xml:space="preserve"> </w:t>
      </w:r>
      <w:r>
        <w:rPr>
          <w:sz w:val="24"/>
        </w:rPr>
        <w:t>–</w:t>
      </w:r>
      <w:r>
        <w:rPr>
          <w:spacing w:val="-4"/>
          <w:sz w:val="24"/>
        </w:rPr>
        <w:t xml:space="preserve"> </w:t>
      </w:r>
      <w:r>
        <w:rPr>
          <w:sz w:val="24"/>
        </w:rPr>
        <w:t>проект, предполагающий</w:t>
      </w:r>
      <w:r>
        <w:rPr>
          <w:spacing w:val="-3"/>
          <w:sz w:val="24"/>
        </w:rPr>
        <w:t xml:space="preserve"> </w:t>
      </w:r>
      <w:r>
        <w:rPr>
          <w:sz w:val="24"/>
        </w:rPr>
        <w:t>использование</w:t>
      </w:r>
      <w:r>
        <w:rPr>
          <w:spacing w:val="-6"/>
          <w:sz w:val="24"/>
        </w:rPr>
        <w:t xml:space="preserve"> </w:t>
      </w:r>
      <w:r>
        <w:rPr>
          <w:sz w:val="24"/>
        </w:rPr>
        <w:t>знаний</w:t>
      </w:r>
      <w:r>
        <w:rPr>
          <w:spacing w:val="-3"/>
          <w:sz w:val="24"/>
        </w:rPr>
        <w:t xml:space="preserve"> </w:t>
      </w:r>
      <w:r>
        <w:rPr>
          <w:sz w:val="24"/>
        </w:rPr>
        <w:t>по</w:t>
      </w:r>
      <w:r>
        <w:rPr>
          <w:spacing w:val="-10"/>
          <w:sz w:val="24"/>
        </w:rPr>
        <w:t xml:space="preserve"> </w:t>
      </w:r>
      <w:r>
        <w:rPr>
          <w:sz w:val="24"/>
        </w:rPr>
        <w:t>двум и более предметам (чаще используется в качестве дополнения к урочной деятельности),</w:t>
      </w:r>
    </w:p>
    <w:p w:rsidR="00FD5ACB" w:rsidRDefault="00FD5ACB" w:rsidP="00B812EE">
      <w:pPr>
        <w:pStyle w:val="ListParagraph"/>
        <w:numPr>
          <w:ilvl w:val="0"/>
          <w:numId w:val="33"/>
        </w:numPr>
        <w:tabs>
          <w:tab w:val="left" w:pos="2419"/>
        </w:tabs>
        <w:spacing w:before="2" w:line="357" w:lineRule="auto"/>
        <w:ind w:right="577" w:firstLine="710"/>
        <w:jc w:val="left"/>
        <w:rPr>
          <w:sz w:val="24"/>
        </w:rPr>
      </w:pPr>
      <w:r>
        <w:rPr>
          <w:sz w:val="24"/>
        </w:rPr>
        <w:t>надпредметный</w:t>
      </w:r>
      <w:r>
        <w:rPr>
          <w:spacing w:val="-1"/>
          <w:sz w:val="24"/>
        </w:rPr>
        <w:t xml:space="preserve"> </w:t>
      </w:r>
      <w:r>
        <w:rPr>
          <w:sz w:val="24"/>
        </w:rPr>
        <w:t>проект –</w:t>
      </w:r>
      <w:r>
        <w:rPr>
          <w:spacing w:val="-2"/>
          <w:sz w:val="24"/>
        </w:rPr>
        <w:t xml:space="preserve"> </w:t>
      </w:r>
      <w:r>
        <w:rPr>
          <w:sz w:val="24"/>
        </w:rPr>
        <w:t>внепредметный</w:t>
      </w:r>
      <w:r>
        <w:rPr>
          <w:spacing w:val="-1"/>
          <w:sz w:val="24"/>
        </w:rPr>
        <w:t xml:space="preserve"> </w:t>
      </w:r>
      <w:r>
        <w:rPr>
          <w:sz w:val="24"/>
        </w:rPr>
        <w:t>проект,</w:t>
      </w:r>
      <w:r>
        <w:rPr>
          <w:spacing w:val="-3"/>
          <w:sz w:val="24"/>
        </w:rPr>
        <w:t xml:space="preserve"> </w:t>
      </w:r>
      <w:r>
        <w:rPr>
          <w:sz w:val="24"/>
        </w:rPr>
        <w:t>выполняется</w:t>
      </w:r>
      <w:r>
        <w:rPr>
          <w:spacing w:val="-3"/>
          <w:sz w:val="24"/>
        </w:rPr>
        <w:t xml:space="preserve"> </w:t>
      </w:r>
      <w:r>
        <w:rPr>
          <w:sz w:val="24"/>
        </w:rPr>
        <w:t>на стыках областей знаний, выходит за рамки школьных предметов.</w:t>
      </w:r>
    </w:p>
    <w:p w:rsidR="00FD5ACB" w:rsidRDefault="00FD5ACB">
      <w:pPr>
        <w:pStyle w:val="BodyText"/>
        <w:spacing w:before="3"/>
        <w:ind w:left="2271" w:firstLine="0"/>
        <w:jc w:val="left"/>
      </w:pPr>
      <w:r>
        <w:t>По</w:t>
      </w:r>
      <w:r>
        <w:rPr>
          <w:spacing w:val="-11"/>
        </w:rPr>
        <w:t xml:space="preserve"> </w:t>
      </w:r>
      <w:r>
        <w:t xml:space="preserve">продолжительности </w:t>
      </w:r>
      <w:r>
        <w:rPr>
          <w:spacing w:val="-2"/>
        </w:rPr>
        <w:t>различают:</w:t>
      </w:r>
    </w:p>
    <w:p w:rsidR="00FD5ACB" w:rsidRDefault="00FD5ACB" w:rsidP="00B812EE">
      <w:pPr>
        <w:pStyle w:val="ListParagraph"/>
        <w:numPr>
          <w:ilvl w:val="0"/>
          <w:numId w:val="33"/>
        </w:numPr>
        <w:tabs>
          <w:tab w:val="left" w:pos="2415"/>
        </w:tabs>
        <w:spacing w:before="139"/>
        <w:ind w:left="2415" w:hanging="144"/>
        <w:rPr>
          <w:sz w:val="24"/>
        </w:rPr>
      </w:pPr>
      <w:r>
        <w:rPr>
          <w:sz w:val="24"/>
        </w:rPr>
        <w:t>минипроекты,</w:t>
      </w:r>
      <w:r>
        <w:rPr>
          <w:spacing w:val="-7"/>
          <w:sz w:val="24"/>
        </w:rPr>
        <w:t xml:space="preserve"> </w:t>
      </w:r>
      <w:r>
        <w:rPr>
          <w:sz w:val="24"/>
        </w:rPr>
        <w:t>которые</w:t>
      </w:r>
      <w:r>
        <w:rPr>
          <w:spacing w:val="-1"/>
          <w:sz w:val="24"/>
        </w:rPr>
        <w:t xml:space="preserve"> </w:t>
      </w:r>
      <w:r>
        <w:rPr>
          <w:sz w:val="24"/>
        </w:rPr>
        <w:t>укладываются</w:t>
      </w:r>
      <w:r>
        <w:rPr>
          <w:spacing w:val="-4"/>
          <w:sz w:val="24"/>
        </w:rPr>
        <w:t xml:space="preserve"> </w:t>
      </w:r>
      <w:r>
        <w:rPr>
          <w:sz w:val="24"/>
        </w:rPr>
        <w:t>в один</w:t>
      </w:r>
      <w:r>
        <w:rPr>
          <w:spacing w:val="2"/>
          <w:sz w:val="24"/>
        </w:rPr>
        <w:t xml:space="preserve"> </w:t>
      </w:r>
      <w:r>
        <w:rPr>
          <w:sz w:val="24"/>
        </w:rPr>
        <w:t>урок</w:t>
      </w:r>
      <w:r>
        <w:rPr>
          <w:spacing w:val="-6"/>
          <w:sz w:val="24"/>
        </w:rPr>
        <w:t xml:space="preserve"> </w:t>
      </w:r>
      <w:r>
        <w:rPr>
          <w:sz w:val="24"/>
        </w:rPr>
        <w:t>или</w:t>
      </w:r>
      <w:r>
        <w:rPr>
          <w:spacing w:val="-4"/>
          <w:sz w:val="24"/>
        </w:rPr>
        <w:t xml:space="preserve"> </w:t>
      </w:r>
      <w:r>
        <w:rPr>
          <w:sz w:val="24"/>
        </w:rPr>
        <w:t>даже</w:t>
      </w:r>
      <w:r>
        <w:rPr>
          <w:spacing w:val="-6"/>
          <w:sz w:val="24"/>
        </w:rPr>
        <w:t xml:space="preserve"> </w:t>
      </w:r>
      <w:r>
        <w:rPr>
          <w:sz w:val="24"/>
        </w:rPr>
        <w:t>его</w:t>
      </w:r>
      <w:r>
        <w:rPr>
          <w:spacing w:val="-9"/>
          <w:sz w:val="24"/>
        </w:rPr>
        <w:t xml:space="preserve"> </w:t>
      </w:r>
      <w:r>
        <w:rPr>
          <w:spacing w:val="-2"/>
          <w:sz w:val="24"/>
        </w:rPr>
        <w:t>часть;</w:t>
      </w:r>
    </w:p>
    <w:p w:rsidR="00FD5ACB" w:rsidRDefault="00FD5ACB" w:rsidP="00B812EE">
      <w:pPr>
        <w:pStyle w:val="ListParagraph"/>
        <w:numPr>
          <w:ilvl w:val="0"/>
          <w:numId w:val="33"/>
        </w:numPr>
        <w:tabs>
          <w:tab w:val="left" w:pos="2415"/>
        </w:tabs>
        <w:spacing w:before="139"/>
        <w:ind w:left="2415" w:hanging="144"/>
        <w:jc w:val="left"/>
        <w:rPr>
          <w:sz w:val="24"/>
        </w:rPr>
      </w:pPr>
      <w:r>
        <w:rPr>
          <w:sz w:val="24"/>
        </w:rPr>
        <w:t>краткосрочные</w:t>
      </w:r>
      <w:r>
        <w:rPr>
          <w:spacing w:val="-3"/>
          <w:sz w:val="24"/>
        </w:rPr>
        <w:t xml:space="preserve"> </w:t>
      </w:r>
      <w:r>
        <w:rPr>
          <w:sz w:val="24"/>
        </w:rPr>
        <w:t>–</w:t>
      </w:r>
      <w:r>
        <w:rPr>
          <w:spacing w:val="-3"/>
          <w:sz w:val="24"/>
        </w:rPr>
        <w:t xml:space="preserve"> </w:t>
      </w:r>
      <w:r>
        <w:rPr>
          <w:sz w:val="24"/>
        </w:rPr>
        <w:t>на</w:t>
      </w:r>
      <w:r>
        <w:rPr>
          <w:spacing w:val="-5"/>
          <w:sz w:val="24"/>
        </w:rPr>
        <w:t xml:space="preserve"> </w:t>
      </w:r>
      <w:r>
        <w:rPr>
          <w:sz w:val="24"/>
        </w:rPr>
        <w:t>4–6</w:t>
      </w:r>
      <w:r>
        <w:rPr>
          <w:spacing w:val="1"/>
          <w:sz w:val="24"/>
        </w:rPr>
        <w:t xml:space="preserve"> </w:t>
      </w:r>
      <w:r>
        <w:rPr>
          <w:spacing w:val="-2"/>
          <w:sz w:val="24"/>
        </w:rPr>
        <w:t>уроков;</w:t>
      </w:r>
    </w:p>
    <w:p w:rsidR="00FD5ACB" w:rsidRDefault="00FD5ACB" w:rsidP="00B812EE">
      <w:pPr>
        <w:pStyle w:val="ListParagraph"/>
        <w:numPr>
          <w:ilvl w:val="0"/>
          <w:numId w:val="33"/>
        </w:numPr>
        <w:tabs>
          <w:tab w:val="left" w:pos="2424"/>
        </w:tabs>
        <w:spacing w:before="139" w:line="357" w:lineRule="auto"/>
        <w:ind w:right="574" w:firstLine="710"/>
        <w:jc w:val="left"/>
        <w:rPr>
          <w:sz w:val="24"/>
        </w:rPr>
      </w:pPr>
      <w:r>
        <w:rPr>
          <w:sz w:val="24"/>
        </w:rPr>
        <w:t>недельные, требующие 30–40 часов. Недельные проекты предполагают сочетание классных и внеклассных форм работы, глубокое погружение в проект.</w:t>
      </w:r>
    </w:p>
    <w:p w:rsidR="00FD5ACB" w:rsidRDefault="00FD5ACB">
      <w:pPr>
        <w:pStyle w:val="BodyText"/>
        <w:spacing w:before="3"/>
        <w:ind w:left="2271" w:firstLine="0"/>
        <w:jc w:val="left"/>
      </w:pPr>
      <w:r>
        <w:t>По</w:t>
      </w:r>
      <w:r>
        <w:rPr>
          <w:spacing w:val="-7"/>
        </w:rPr>
        <w:t xml:space="preserve"> </w:t>
      </w:r>
      <w:r>
        <w:t>количеству</w:t>
      </w:r>
      <w:r>
        <w:rPr>
          <w:spacing w:val="-2"/>
        </w:rPr>
        <w:t xml:space="preserve"> участников:</w:t>
      </w:r>
    </w:p>
    <w:p w:rsidR="00FD5ACB" w:rsidRDefault="00FD5ACB" w:rsidP="00B812EE">
      <w:pPr>
        <w:pStyle w:val="ListParagraph"/>
        <w:numPr>
          <w:ilvl w:val="0"/>
          <w:numId w:val="33"/>
        </w:numPr>
        <w:tabs>
          <w:tab w:val="left" w:pos="2415"/>
        </w:tabs>
        <w:spacing w:before="139"/>
        <w:ind w:left="2415" w:hanging="144"/>
        <w:jc w:val="left"/>
        <w:rPr>
          <w:sz w:val="24"/>
        </w:rPr>
      </w:pPr>
      <w:r>
        <w:rPr>
          <w:sz w:val="24"/>
        </w:rPr>
        <w:t>индивидуальный,</w:t>
      </w:r>
      <w:r>
        <w:rPr>
          <w:spacing w:val="-8"/>
          <w:sz w:val="24"/>
        </w:rPr>
        <w:t xml:space="preserve"> </w:t>
      </w:r>
      <w:r>
        <w:rPr>
          <w:sz w:val="24"/>
        </w:rPr>
        <w:t>парный,</w:t>
      </w:r>
      <w:r>
        <w:rPr>
          <w:spacing w:val="-5"/>
          <w:sz w:val="24"/>
        </w:rPr>
        <w:t xml:space="preserve"> </w:t>
      </w:r>
      <w:r>
        <w:rPr>
          <w:sz w:val="24"/>
        </w:rPr>
        <w:t>малогрупповой</w:t>
      </w:r>
      <w:r>
        <w:rPr>
          <w:spacing w:val="-4"/>
          <w:sz w:val="24"/>
        </w:rPr>
        <w:t xml:space="preserve"> </w:t>
      </w:r>
      <w:r>
        <w:rPr>
          <w:sz w:val="24"/>
        </w:rPr>
        <w:t>(до</w:t>
      </w:r>
      <w:r>
        <w:rPr>
          <w:spacing w:val="-10"/>
          <w:sz w:val="24"/>
        </w:rPr>
        <w:t xml:space="preserve"> </w:t>
      </w:r>
      <w:r>
        <w:rPr>
          <w:sz w:val="24"/>
        </w:rPr>
        <w:t>5</w:t>
      </w:r>
      <w:r>
        <w:rPr>
          <w:spacing w:val="-1"/>
          <w:sz w:val="24"/>
        </w:rPr>
        <w:t xml:space="preserve"> </w:t>
      </w:r>
      <w:r>
        <w:rPr>
          <w:spacing w:val="-2"/>
          <w:sz w:val="24"/>
        </w:rPr>
        <w:t>человек),</w:t>
      </w:r>
    </w:p>
    <w:p w:rsidR="00FD5ACB" w:rsidRDefault="00FD5ACB" w:rsidP="00B812EE">
      <w:pPr>
        <w:pStyle w:val="ListParagraph"/>
        <w:numPr>
          <w:ilvl w:val="0"/>
          <w:numId w:val="33"/>
        </w:numPr>
        <w:tabs>
          <w:tab w:val="left" w:pos="2415"/>
        </w:tabs>
        <w:spacing w:before="139"/>
        <w:ind w:left="2415" w:hanging="144"/>
        <w:jc w:val="left"/>
        <w:rPr>
          <w:sz w:val="24"/>
        </w:rPr>
      </w:pPr>
      <w:r>
        <w:rPr>
          <w:sz w:val="24"/>
        </w:rPr>
        <w:t>групповой</w:t>
      </w:r>
      <w:r>
        <w:rPr>
          <w:spacing w:val="-2"/>
          <w:sz w:val="24"/>
        </w:rPr>
        <w:t xml:space="preserve"> </w:t>
      </w:r>
      <w:r>
        <w:rPr>
          <w:sz w:val="24"/>
        </w:rPr>
        <w:t>(до</w:t>
      </w:r>
      <w:r>
        <w:rPr>
          <w:spacing w:val="-8"/>
          <w:sz w:val="24"/>
        </w:rPr>
        <w:t xml:space="preserve"> </w:t>
      </w:r>
      <w:r>
        <w:rPr>
          <w:sz w:val="24"/>
        </w:rPr>
        <w:t>15</w:t>
      </w:r>
      <w:r>
        <w:rPr>
          <w:spacing w:val="-2"/>
          <w:sz w:val="24"/>
        </w:rPr>
        <w:t xml:space="preserve"> человек),</w:t>
      </w:r>
    </w:p>
    <w:p w:rsidR="00FD5ACB" w:rsidRDefault="00FD5ACB" w:rsidP="00B812EE">
      <w:pPr>
        <w:pStyle w:val="ListParagraph"/>
        <w:numPr>
          <w:ilvl w:val="0"/>
          <w:numId w:val="33"/>
        </w:numPr>
        <w:tabs>
          <w:tab w:val="left" w:pos="2415"/>
        </w:tabs>
        <w:spacing w:before="139"/>
        <w:ind w:left="2415" w:hanging="144"/>
        <w:rPr>
          <w:sz w:val="24"/>
        </w:rPr>
      </w:pPr>
      <w:r>
        <w:rPr>
          <w:sz w:val="24"/>
        </w:rPr>
        <w:t>коллективный</w:t>
      </w:r>
      <w:r>
        <w:rPr>
          <w:spacing w:val="-3"/>
          <w:sz w:val="24"/>
        </w:rPr>
        <w:t xml:space="preserve"> </w:t>
      </w:r>
      <w:r>
        <w:rPr>
          <w:sz w:val="24"/>
        </w:rPr>
        <w:t>(класс</w:t>
      </w:r>
      <w:r>
        <w:rPr>
          <w:spacing w:val="-6"/>
          <w:sz w:val="24"/>
        </w:rPr>
        <w:t xml:space="preserve"> </w:t>
      </w:r>
      <w:r>
        <w:rPr>
          <w:sz w:val="24"/>
        </w:rPr>
        <w:t>и</w:t>
      </w:r>
      <w:r>
        <w:rPr>
          <w:spacing w:val="-3"/>
          <w:sz w:val="24"/>
        </w:rPr>
        <w:t xml:space="preserve"> </w:t>
      </w:r>
      <w:r>
        <w:rPr>
          <w:sz w:val="24"/>
        </w:rPr>
        <w:t>более</w:t>
      </w:r>
      <w:r>
        <w:rPr>
          <w:spacing w:val="-5"/>
          <w:sz w:val="24"/>
        </w:rPr>
        <w:t xml:space="preserve"> </w:t>
      </w:r>
      <w:r>
        <w:rPr>
          <w:sz w:val="24"/>
        </w:rPr>
        <w:t>в</w:t>
      </w:r>
      <w:r>
        <w:rPr>
          <w:spacing w:val="-3"/>
          <w:sz w:val="24"/>
        </w:rPr>
        <w:t xml:space="preserve"> </w:t>
      </w:r>
      <w:r>
        <w:rPr>
          <w:sz w:val="24"/>
        </w:rPr>
        <w:t>рамках</w:t>
      </w:r>
      <w:r>
        <w:rPr>
          <w:spacing w:val="-3"/>
          <w:sz w:val="24"/>
        </w:rPr>
        <w:t xml:space="preserve"> </w:t>
      </w:r>
      <w:r>
        <w:rPr>
          <w:spacing w:val="-2"/>
          <w:sz w:val="24"/>
        </w:rPr>
        <w:t>школы),</w:t>
      </w:r>
    </w:p>
    <w:p w:rsidR="00FD5ACB" w:rsidRDefault="00FD5ACB" w:rsidP="00B812EE">
      <w:pPr>
        <w:pStyle w:val="ListParagraph"/>
        <w:numPr>
          <w:ilvl w:val="0"/>
          <w:numId w:val="33"/>
        </w:numPr>
        <w:tabs>
          <w:tab w:val="left" w:pos="2454"/>
        </w:tabs>
        <w:spacing w:before="134" w:line="360" w:lineRule="auto"/>
        <w:ind w:right="580" w:firstLine="710"/>
        <w:rPr>
          <w:sz w:val="24"/>
        </w:rPr>
      </w:pPr>
      <w:r>
        <w:rPr>
          <w:sz w:val="24"/>
        </w:rPr>
        <w:t>муниципальный, городской, всероссийский, международный, сетевой (в рамках сложившейся партнёрской сети, в том числе в Интернете).</w:t>
      </w:r>
    </w:p>
    <w:p w:rsidR="00FD5ACB" w:rsidRDefault="00FD5ACB">
      <w:pPr>
        <w:pStyle w:val="BodyText"/>
        <w:spacing w:before="3"/>
        <w:ind w:left="2271" w:firstLine="0"/>
      </w:pPr>
      <w:r>
        <w:t>По</w:t>
      </w:r>
      <w:r>
        <w:rPr>
          <w:spacing w:val="-7"/>
        </w:rPr>
        <w:t xml:space="preserve"> </w:t>
      </w:r>
      <w:r>
        <w:t>видам</w:t>
      </w:r>
      <w:r>
        <w:rPr>
          <w:spacing w:val="-3"/>
        </w:rPr>
        <w:t xml:space="preserve"> </w:t>
      </w:r>
      <w:r>
        <w:rPr>
          <w:spacing w:val="-2"/>
        </w:rPr>
        <w:t>проектов:</w:t>
      </w:r>
    </w:p>
    <w:p w:rsidR="00FD5ACB" w:rsidRDefault="00FD5ACB">
      <w:pPr>
        <w:pStyle w:val="BodyText"/>
        <w:spacing w:before="139" w:line="357" w:lineRule="auto"/>
        <w:ind w:right="574"/>
      </w:pPr>
      <w:r>
        <w:t>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FD5ACB" w:rsidRDefault="00FD5ACB">
      <w:pPr>
        <w:pStyle w:val="BodyText"/>
        <w:spacing w:before="7" w:line="360" w:lineRule="auto"/>
        <w:ind w:left="2271" w:right="1056" w:firstLine="0"/>
        <w:jc w:val="left"/>
      </w:pPr>
      <w:r>
        <w:t>Основными</w:t>
      </w:r>
      <w:r>
        <w:rPr>
          <w:spacing w:val="-7"/>
        </w:rPr>
        <w:t xml:space="preserve"> </w:t>
      </w:r>
      <w:r>
        <w:t>принципами</w:t>
      </w:r>
      <w:r>
        <w:rPr>
          <w:spacing w:val="-7"/>
        </w:rPr>
        <w:t xml:space="preserve"> </w:t>
      </w:r>
      <w:r>
        <w:t>организации</w:t>
      </w:r>
      <w:r>
        <w:rPr>
          <w:spacing w:val="-7"/>
        </w:rPr>
        <w:t xml:space="preserve"> </w:t>
      </w:r>
      <w:r>
        <w:t>проектной</w:t>
      </w:r>
      <w:r>
        <w:rPr>
          <w:spacing w:val="-3"/>
        </w:rPr>
        <w:t xml:space="preserve"> </w:t>
      </w:r>
      <w:r>
        <w:t>деятельности</w:t>
      </w:r>
      <w:r>
        <w:rPr>
          <w:spacing w:val="-7"/>
        </w:rPr>
        <w:t xml:space="preserve"> </w:t>
      </w:r>
      <w:r>
        <w:t>являются: Посильность проекта для выполнения учащимися.</w:t>
      </w:r>
    </w:p>
    <w:p w:rsidR="00FD5ACB" w:rsidRDefault="00FD5ACB">
      <w:pPr>
        <w:pStyle w:val="BodyText"/>
        <w:spacing w:before="2"/>
        <w:ind w:left="2271" w:firstLine="0"/>
        <w:jc w:val="left"/>
      </w:pPr>
      <w:r>
        <w:t>Обеспечение</w:t>
      </w:r>
      <w:r>
        <w:rPr>
          <w:spacing w:val="-9"/>
        </w:rPr>
        <w:t xml:space="preserve"> </w:t>
      </w:r>
      <w:r>
        <w:t>ресурсной базы</w:t>
      </w:r>
      <w:r>
        <w:rPr>
          <w:spacing w:val="-7"/>
        </w:rPr>
        <w:t xml:space="preserve"> </w:t>
      </w:r>
      <w:r>
        <w:t>для</w:t>
      </w:r>
      <w:r>
        <w:rPr>
          <w:spacing w:val="-2"/>
        </w:rPr>
        <w:t xml:space="preserve"> </w:t>
      </w:r>
      <w:r>
        <w:t>успешного</w:t>
      </w:r>
      <w:r>
        <w:rPr>
          <w:spacing w:val="-10"/>
        </w:rPr>
        <w:t xml:space="preserve"> </w:t>
      </w:r>
      <w:r>
        <w:t>выполнения</w:t>
      </w:r>
      <w:r>
        <w:rPr>
          <w:spacing w:val="-5"/>
        </w:rPr>
        <w:t xml:space="preserve"> </w:t>
      </w:r>
      <w:r>
        <w:t>проектов</w:t>
      </w:r>
      <w:r>
        <w:rPr>
          <w:spacing w:val="-4"/>
        </w:rPr>
        <w:t xml:space="preserve"> </w:t>
      </w:r>
      <w:r>
        <w:rPr>
          <w:spacing w:val="-2"/>
        </w:rPr>
        <w:t>(формирование</w:t>
      </w:r>
    </w:p>
    <w:p w:rsidR="00FD5ACB" w:rsidRDefault="00FD5ACB">
      <w:pPr>
        <w:widowControl w:val="0"/>
        <w:suppressAutoHyphens w:val="0"/>
        <w:autoSpaceDN w:val="0"/>
        <w:rPr>
          <w:color w:val="auto"/>
          <w:sz w:val="22"/>
          <w:szCs w:val="22"/>
          <w:lang w:eastAsia="en-US"/>
        </w:rPr>
        <w:sectPr w:rsidR="00FD5ACB">
          <w:pgSz w:w="11910" w:h="16840"/>
          <w:pgMar w:top="1060" w:right="280" w:bottom="1200" w:left="140" w:header="0" w:footer="969" w:gutter="0"/>
          <w:cols w:space="720"/>
        </w:sectPr>
      </w:pPr>
    </w:p>
    <w:p w:rsidR="00FD5ACB" w:rsidRDefault="00FD5ACB">
      <w:pPr>
        <w:pStyle w:val="BodyText"/>
        <w:spacing w:before="76"/>
        <w:ind w:firstLine="0"/>
      </w:pPr>
      <w:r>
        <w:t>соответствующей</w:t>
      </w:r>
      <w:r>
        <w:rPr>
          <w:spacing w:val="-6"/>
        </w:rPr>
        <w:t xml:space="preserve"> </w:t>
      </w:r>
      <w:r>
        <w:t>библиотеки,</w:t>
      </w:r>
      <w:r>
        <w:rPr>
          <w:spacing w:val="-7"/>
        </w:rPr>
        <w:t xml:space="preserve"> </w:t>
      </w:r>
      <w:r>
        <w:t>медиатеки</w:t>
      </w:r>
      <w:r>
        <w:rPr>
          <w:spacing w:val="-6"/>
        </w:rPr>
        <w:t xml:space="preserve"> </w:t>
      </w:r>
      <w:r>
        <w:t>и</w:t>
      </w:r>
      <w:r>
        <w:rPr>
          <w:spacing w:val="-5"/>
        </w:rPr>
        <w:t xml:space="preserve"> </w:t>
      </w:r>
      <w:r>
        <w:rPr>
          <w:spacing w:val="-2"/>
        </w:rPr>
        <w:t>т.д.).</w:t>
      </w:r>
    </w:p>
    <w:p w:rsidR="00FD5ACB" w:rsidRDefault="00FD5ACB">
      <w:pPr>
        <w:pStyle w:val="BodyText"/>
        <w:spacing w:before="139" w:line="360" w:lineRule="auto"/>
        <w:ind w:right="578"/>
      </w:pPr>
      <w:r>
        <w:t xml:space="preserve">Проведение подготовки учащихся к выполнению проектов (проведение специальной ориентации для того, чтобы у учащихся было время для выбора темы проекта, на этом этапе можно привлекать учащихся имеющих опыт проектной </w:t>
      </w:r>
      <w:r>
        <w:rPr>
          <w:spacing w:val="-2"/>
        </w:rPr>
        <w:t>деятельности).</w:t>
      </w:r>
    </w:p>
    <w:p w:rsidR="00FD5ACB" w:rsidRDefault="00FD5ACB">
      <w:pPr>
        <w:pStyle w:val="BodyText"/>
        <w:spacing w:line="360" w:lineRule="auto"/>
        <w:ind w:right="572"/>
      </w:pPr>
      <w:r>
        <w:t>Руководство проектом со стороны педагогов — обсуждение выбранной темы,</w:t>
      </w:r>
      <w:r>
        <w:rPr>
          <w:spacing w:val="40"/>
        </w:rPr>
        <w:t xml:space="preserve"> </w:t>
      </w:r>
      <w:r>
        <w:t>плана работы (включая время исполнения) и ведение дневника, в котором учащийся описывает процесс проектирования. Дневник должен помочь учащемуся при составлении отчета в том случае, если проект не представляет собой письменную работу. Учащийся прибегает к помощи дневника во время собеседований с руководителем проекта.</w:t>
      </w:r>
    </w:p>
    <w:p w:rsidR="00FD5ACB" w:rsidRDefault="00FD5ACB">
      <w:pPr>
        <w:pStyle w:val="BodyText"/>
        <w:spacing w:before="1" w:line="360" w:lineRule="auto"/>
        <w:ind w:right="578"/>
      </w:pPr>
      <w:r>
        <w:t>Обеспечение индивидуальной оценки процесса и результата деятельности при выполнение группового проекта.</w:t>
      </w:r>
    </w:p>
    <w:p w:rsidR="00FD5ACB" w:rsidRDefault="00FD5ACB">
      <w:pPr>
        <w:pStyle w:val="BodyText"/>
        <w:spacing w:line="273" w:lineRule="exact"/>
        <w:ind w:left="2271" w:firstLine="0"/>
      </w:pPr>
      <w:r>
        <w:t>Обязательная</w:t>
      </w:r>
      <w:r>
        <w:rPr>
          <w:spacing w:val="-6"/>
        </w:rPr>
        <w:t xml:space="preserve"> </w:t>
      </w:r>
      <w:r>
        <w:t>презентация</w:t>
      </w:r>
      <w:r>
        <w:rPr>
          <w:spacing w:val="-3"/>
        </w:rPr>
        <w:t xml:space="preserve"> </w:t>
      </w:r>
      <w:r>
        <w:t>результатов</w:t>
      </w:r>
      <w:r>
        <w:rPr>
          <w:spacing w:val="-2"/>
        </w:rPr>
        <w:t xml:space="preserve"> </w:t>
      </w:r>
      <w:r>
        <w:t>работы</w:t>
      </w:r>
      <w:r>
        <w:rPr>
          <w:spacing w:val="-5"/>
        </w:rPr>
        <w:t xml:space="preserve"> </w:t>
      </w:r>
      <w:r>
        <w:t>по</w:t>
      </w:r>
      <w:r>
        <w:rPr>
          <w:spacing w:val="-3"/>
        </w:rPr>
        <w:t xml:space="preserve"> </w:t>
      </w:r>
      <w:r>
        <w:t>проекту</w:t>
      </w:r>
      <w:r>
        <w:rPr>
          <w:spacing w:val="-8"/>
        </w:rPr>
        <w:t xml:space="preserve"> </w:t>
      </w:r>
      <w:r>
        <w:t>в</w:t>
      </w:r>
      <w:r>
        <w:rPr>
          <w:spacing w:val="-2"/>
        </w:rPr>
        <w:t xml:space="preserve"> </w:t>
      </w:r>
      <w:r>
        <w:t>той</w:t>
      </w:r>
      <w:r>
        <w:rPr>
          <w:spacing w:val="-2"/>
        </w:rPr>
        <w:t xml:space="preserve"> </w:t>
      </w:r>
      <w:r>
        <w:t>или</w:t>
      </w:r>
      <w:r>
        <w:rPr>
          <w:spacing w:val="-2"/>
        </w:rPr>
        <w:t xml:space="preserve"> </w:t>
      </w:r>
      <w:r>
        <w:t>иной</w:t>
      </w:r>
      <w:r>
        <w:rPr>
          <w:spacing w:val="-2"/>
        </w:rPr>
        <w:t xml:space="preserve"> форме.</w:t>
      </w:r>
    </w:p>
    <w:p w:rsidR="00FD5ACB" w:rsidRDefault="00FD5ACB">
      <w:pPr>
        <w:pStyle w:val="BodyText"/>
        <w:spacing w:before="139" w:line="360" w:lineRule="auto"/>
        <w:ind w:right="567"/>
      </w:pPr>
      <w:r>
        <w:t xml:space="preserve">е) Формирование УУД у обучающихся в области учебно-исследовательской </w:t>
      </w:r>
      <w:r>
        <w:rPr>
          <w:spacing w:val="-2"/>
        </w:rPr>
        <w:t>деятельности.</w:t>
      </w:r>
    </w:p>
    <w:p w:rsidR="00FD5ACB" w:rsidRDefault="00FD5ACB">
      <w:pPr>
        <w:pStyle w:val="BodyText"/>
        <w:spacing w:before="2" w:line="360" w:lineRule="auto"/>
        <w:ind w:right="573"/>
      </w:pPr>
      <w:r>
        <w:t>Специфика учебно-исследовательской деятельности определяет многообразие</w:t>
      </w:r>
      <w:r>
        <w:rPr>
          <w:spacing w:val="40"/>
        </w:rPr>
        <w:t xml:space="preserve"> </w:t>
      </w:r>
      <w:r>
        <w:t>форм её организации. В зависимости от урочных и внеурочных занятий учебно- исследовательская деятельность может приобретать разные формы</w:t>
      </w:r>
    </w:p>
    <w:p w:rsidR="00FD5ACB" w:rsidRDefault="00FD5ACB">
      <w:pPr>
        <w:pStyle w:val="BodyText"/>
        <w:spacing w:line="360" w:lineRule="auto"/>
        <w:ind w:right="570"/>
      </w:pPr>
      <w:r>
        <w:t xml:space="preserve">Формы организации учебно-исследовательской деятельности на урочных занятиях </w:t>
      </w:r>
      <w:r>
        <w:rPr>
          <w:spacing w:val="-2"/>
        </w:rPr>
        <w:t>следующие:</w:t>
      </w:r>
    </w:p>
    <w:p w:rsidR="00FD5ACB" w:rsidRDefault="00FD5ACB">
      <w:pPr>
        <w:pStyle w:val="BodyText"/>
        <w:spacing w:before="1" w:line="360" w:lineRule="auto"/>
        <w:ind w:left="2271" w:right="6839" w:firstLine="0"/>
        <w:jc w:val="left"/>
      </w:pPr>
      <w:r>
        <w:rPr>
          <w:spacing w:val="-2"/>
        </w:rPr>
        <w:t>урок-исследование, урок-лаборатория,</w:t>
      </w:r>
      <w:r>
        <w:rPr>
          <w:spacing w:val="40"/>
        </w:rPr>
        <w:t xml:space="preserve"> </w:t>
      </w:r>
      <w:r>
        <w:t>урок</w:t>
      </w:r>
      <w:r>
        <w:rPr>
          <w:spacing w:val="-15"/>
        </w:rPr>
        <w:t xml:space="preserve"> </w:t>
      </w:r>
      <w:r>
        <w:t>творческий</w:t>
      </w:r>
      <w:r>
        <w:rPr>
          <w:spacing w:val="-15"/>
        </w:rPr>
        <w:t xml:space="preserve"> </w:t>
      </w:r>
      <w:r>
        <w:t>отчёт, урок</w:t>
      </w:r>
      <w:r>
        <w:rPr>
          <w:spacing w:val="-10"/>
        </w:rPr>
        <w:t xml:space="preserve"> </w:t>
      </w:r>
      <w:r>
        <w:rPr>
          <w:spacing w:val="-2"/>
        </w:rPr>
        <w:t>изобретательства,</w:t>
      </w:r>
    </w:p>
    <w:p w:rsidR="00FD5ACB" w:rsidRDefault="00FD5ACB">
      <w:pPr>
        <w:pStyle w:val="BodyText"/>
        <w:spacing w:line="360" w:lineRule="auto"/>
        <w:ind w:left="2271" w:right="6239" w:firstLine="0"/>
        <w:jc w:val="left"/>
      </w:pPr>
      <w:r>
        <w:t>урок</w:t>
      </w:r>
      <w:r>
        <w:rPr>
          <w:spacing w:val="-15"/>
        </w:rPr>
        <w:t xml:space="preserve"> </w:t>
      </w:r>
      <w:r>
        <w:t>«Удивительное</w:t>
      </w:r>
      <w:r>
        <w:rPr>
          <w:spacing w:val="-15"/>
        </w:rPr>
        <w:t xml:space="preserve"> </w:t>
      </w:r>
      <w:r>
        <w:t>рядом», урок-рассказ об учёных,</w:t>
      </w:r>
    </w:p>
    <w:p w:rsidR="00FD5ACB" w:rsidRDefault="00FD5ACB">
      <w:pPr>
        <w:pStyle w:val="BodyText"/>
        <w:spacing w:line="360" w:lineRule="auto"/>
        <w:ind w:left="2271" w:right="4883" w:firstLine="0"/>
        <w:jc w:val="left"/>
      </w:pPr>
      <w:r>
        <w:t>урок-защита</w:t>
      </w:r>
      <w:r>
        <w:rPr>
          <w:spacing w:val="-15"/>
        </w:rPr>
        <w:t xml:space="preserve"> </w:t>
      </w:r>
      <w:r>
        <w:t>исследовательских</w:t>
      </w:r>
      <w:r>
        <w:rPr>
          <w:spacing w:val="-15"/>
        </w:rPr>
        <w:t xml:space="preserve"> </w:t>
      </w:r>
      <w:r>
        <w:t xml:space="preserve">проектов, </w:t>
      </w:r>
      <w:r>
        <w:rPr>
          <w:spacing w:val="-2"/>
        </w:rPr>
        <w:t>урок-экспертиза,</w:t>
      </w:r>
    </w:p>
    <w:p w:rsidR="00FD5ACB" w:rsidRDefault="00FD5ACB">
      <w:pPr>
        <w:pStyle w:val="BodyText"/>
        <w:spacing w:line="360" w:lineRule="auto"/>
        <w:ind w:left="2271" w:right="6239" w:firstLine="0"/>
        <w:jc w:val="left"/>
      </w:pPr>
      <w:r>
        <w:t>урок</w:t>
      </w:r>
      <w:r>
        <w:rPr>
          <w:spacing w:val="-11"/>
        </w:rPr>
        <w:t xml:space="preserve"> </w:t>
      </w:r>
      <w:r>
        <w:t>«Патент</w:t>
      </w:r>
      <w:r>
        <w:rPr>
          <w:spacing w:val="-14"/>
        </w:rPr>
        <w:t xml:space="preserve"> </w:t>
      </w:r>
      <w:r>
        <w:t>на</w:t>
      </w:r>
      <w:r>
        <w:rPr>
          <w:spacing w:val="-15"/>
        </w:rPr>
        <w:t xml:space="preserve"> </w:t>
      </w:r>
      <w:r>
        <w:t>открытие», урок открытых мыслей; учебный эксперимент,</w:t>
      </w:r>
    </w:p>
    <w:p w:rsidR="00FD5ACB" w:rsidRDefault="00FD5ACB">
      <w:pPr>
        <w:pStyle w:val="BodyText"/>
        <w:spacing w:line="274" w:lineRule="exact"/>
        <w:ind w:left="2271" w:firstLine="0"/>
        <w:jc w:val="left"/>
      </w:pPr>
      <w:r>
        <w:t>домашнее</w:t>
      </w:r>
      <w:r>
        <w:rPr>
          <w:spacing w:val="-8"/>
        </w:rPr>
        <w:t xml:space="preserve"> </w:t>
      </w:r>
      <w:r>
        <w:t>задание</w:t>
      </w:r>
      <w:r>
        <w:rPr>
          <w:spacing w:val="-7"/>
        </w:rPr>
        <w:t xml:space="preserve"> </w:t>
      </w:r>
      <w:r>
        <w:t>исследовательского</w:t>
      </w:r>
      <w:r>
        <w:rPr>
          <w:spacing w:val="-11"/>
        </w:rPr>
        <w:t xml:space="preserve"> </w:t>
      </w:r>
      <w:r>
        <w:rPr>
          <w:spacing w:val="-2"/>
        </w:rPr>
        <w:t>характера.</w:t>
      </w:r>
    </w:p>
    <w:p w:rsidR="00FD5ACB" w:rsidRDefault="00FD5ACB">
      <w:pPr>
        <w:pStyle w:val="BodyText"/>
        <w:tabs>
          <w:tab w:val="left" w:pos="3220"/>
          <w:tab w:val="left" w:pos="4719"/>
          <w:tab w:val="left" w:pos="7659"/>
          <w:tab w:val="left" w:pos="9228"/>
          <w:tab w:val="left" w:pos="9667"/>
        </w:tabs>
        <w:spacing w:before="139" w:line="360" w:lineRule="auto"/>
        <w:ind w:right="576"/>
        <w:jc w:val="left"/>
      </w:pPr>
      <w:r>
        <w:rPr>
          <w:spacing w:val="-2"/>
        </w:rPr>
        <w:t>Формы</w:t>
      </w:r>
      <w:r>
        <w:tab/>
      </w:r>
      <w:r>
        <w:rPr>
          <w:spacing w:val="-2"/>
        </w:rPr>
        <w:t>организации</w:t>
      </w:r>
      <w:r>
        <w:tab/>
      </w:r>
      <w:r>
        <w:rPr>
          <w:spacing w:val="-2"/>
        </w:rPr>
        <w:t>учебно-исследовательской</w:t>
      </w:r>
      <w:r>
        <w:tab/>
      </w:r>
      <w:r>
        <w:rPr>
          <w:spacing w:val="-2"/>
        </w:rPr>
        <w:t>деятельности</w:t>
      </w:r>
      <w:r>
        <w:tab/>
      </w:r>
      <w:r>
        <w:rPr>
          <w:spacing w:val="-6"/>
        </w:rPr>
        <w:t>на</w:t>
      </w:r>
      <w:r>
        <w:tab/>
      </w:r>
      <w:r>
        <w:rPr>
          <w:spacing w:val="-2"/>
        </w:rPr>
        <w:t xml:space="preserve">внеурочных </w:t>
      </w:r>
      <w:r>
        <w:t>занятиях следующие:</w:t>
      </w:r>
    </w:p>
    <w:p w:rsidR="00FD5ACB" w:rsidRDefault="00FD5ACB">
      <w:pPr>
        <w:pStyle w:val="BodyText"/>
        <w:spacing w:before="2"/>
        <w:ind w:left="2271" w:firstLine="0"/>
        <w:jc w:val="left"/>
      </w:pPr>
      <w:r>
        <w:t>исследовательская</w:t>
      </w:r>
      <w:r>
        <w:rPr>
          <w:spacing w:val="-8"/>
        </w:rPr>
        <w:t xml:space="preserve"> </w:t>
      </w:r>
      <w:r>
        <w:t>практика</w:t>
      </w:r>
      <w:r>
        <w:rPr>
          <w:spacing w:val="-4"/>
        </w:rPr>
        <w:t xml:space="preserve"> </w:t>
      </w:r>
      <w:r>
        <w:rPr>
          <w:spacing w:val="-2"/>
        </w:rPr>
        <w:t>обучающихся;</w:t>
      </w:r>
    </w:p>
    <w:p w:rsidR="00FD5ACB" w:rsidRDefault="00FD5ACB">
      <w:pPr>
        <w:widowControl w:val="0"/>
        <w:suppressAutoHyphens w:val="0"/>
        <w:autoSpaceDN w:val="0"/>
        <w:rPr>
          <w:color w:val="auto"/>
          <w:sz w:val="22"/>
          <w:szCs w:val="22"/>
          <w:lang w:eastAsia="en-US"/>
        </w:rPr>
        <w:sectPr w:rsidR="00FD5ACB">
          <w:pgSz w:w="11910" w:h="16840"/>
          <w:pgMar w:top="1060" w:right="280" w:bottom="1200" w:left="140" w:header="0" w:footer="969" w:gutter="0"/>
          <w:cols w:space="720"/>
        </w:sectPr>
      </w:pPr>
    </w:p>
    <w:p w:rsidR="00FD5ACB" w:rsidRDefault="00FD5ACB">
      <w:pPr>
        <w:pStyle w:val="BodyText"/>
        <w:spacing w:before="76" w:line="360" w:lineRule="auto"/>
        <w:ind w:right="570"/>
      </w:pPr>
      <w: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w:t>
      </w:r>
    </w:p>
    <w:p w:rsidR="00FD5ACB" w:rsidRDefault="00FD5ACB">
      <w:pPr>
        <w:pStyle w:val="BodyText"/>
        <w:spacing w:line="360" w:lineRule="auto"/>
        <w:ind w:right="567"/>
      </w:pPr>
      <w:r>
        <w:t xml:space="preserve">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w:t>
      </w:r>
      <w:r>
        <w:rPr>
          <w:spacing w:val="-2"/>
        </w:rPr>
        <w:t>обучающихся;</w:t>
      </w:r>
    </w:p>
    <w:p w:rsidR="00FD5ACB" w:rsidRDefault="00FD5ACB">
      <w:pPr>
        <w:pStyle w:val="BodyText"/>
        <w:spacing w:before="1" w:line="360" w:lineRule="auto"/>
        <w:ind w:right="572"/>
      </w:pPr>
      <w: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FD5ACB" w:rsidRDefault="00FD5ACB">
      <w:pPr>
        <w:pStyle w:val="BodyText"/>
        <w:spacing w:before="2" w:line="360" w:lineRule="auto"/>
        <w:ind w:right="576"/>
      </w:pPr>
      <w:r>
        <w:t>участие обучающихся в олимпиадах, конкурсах, конференциях, в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FD5ACB" w:rsidRDefault="00FD5ACB">
      <w:pPr>
        <w:pStyle w:val="BodyText"/>
        <w:spacing w:line="360" w:lineRule="auto"/>
        <w:ind w:right="575"/>
      </w:pPr>
      <w:r>
        <w:t>Для успешного осуществления учебно-исследовательской деятельности обучающиеся должны овладеть следующими действиями:</w:t>
      </w:r>
    </w:p>
    <w:p w:rsidR="00FD5ACB" w:rsidRDefault="00FD5ACB" w:rsidP="00B812EE">
      <w:pPr>
        <w:pStyle w:val="ListParagraph"/>
        <w:numPr>
          <w:ilvl w:val="0"/>
          <w:numId w:val="33"/>
        </w:numPr>
        <w:tabs>
          <w:tab w:val="left" w:pos="2464"/>
        </w:tabs>
        <w:spacing w:line="360" w:lineRule="auto"/>
        <w:ind w:right="579" w:firstLine="710"/>
        <w:rPr>
          <w:sz w:val="24"/>
        </w:rPr>
      </w:pPr>
      <w:r>
        <w:rPr>
          <w:sz w:val="24"/>
        </w:rPr>
        <w:t xml:space="preserve">постановка проблемы (регулятивные) и аргументирование (познавательные) её </w:t>
      </w:r>
      <w:r>
        <w:rPr>
          <w:spacing w:val="-2"/>
          <w:sz w:val="24"/>
        </w:rPr>
        <w:t>актуальности;</w:t>
      </w:r>
    </w:p>
    <w:p w:rsidR="00FD5ACB" w:rsidRDefault="00FD5ACB" w:rsidP="00B812EE">
      <w:pPr>
        <w:pStyle w:val="ListParagraph"/>
        <w:numPr>
          <w:ilvl w:val="0"/>
          <w:numId w:val="33"/>
        </w:numPr>
        <w:tabs>
          <w:tab w:val="left" w:pos="2434"/>
        </w:tabs>
        <w:spacing w:line="360" w:lineRule="auto"/>
        <w:ind w:right="568" w:firstLine="710"/>
        <w:rPr>
          <w:sz w:val="24"/>
        </w:rPr>
      </w:pPr>
      <w:r>
        <w:rPr>
          <w:sz w:val="24"/>
        </w:rPr>
        <w:t>формулировка гипотезы (познавательные) исследования и раскрытие замысла — сущности будущей деятельности;</w:t>
      </w:r>
    </w:p>
    <w:p w:rsidR="00FD5ACB" w:rsidRDefault="00FD5ACB" w:rsidP="00B812EE">
      <w:pPr>
        <w:pStyle w:val="ListParagraph"/>
        <w:numPr>
          <w:ilvl w:val="0"/>
          <w:numId w:val="33"/>
        </w:numPr>
        <w:tabs>
          <w:tab w:val="left" w:pos="2469"/>
        </w:tabs>
        <w:spacing w:line="357" w:lineRule="auto"/>
        <w:ind w:right="575" w:firstLine="710"/>
        <w:rPr>
          <w:sz w:val="24"/>
        </w:rPr>
      </w:pPr>
      <w:r>
        <w:rPr>
          <w:sz w:val="24"/>
        </w:rPr>
        <w:t xml:space="preserve">планирование (регулятивные) исследовательских работ и выбор необходимого </w:t>
      </w:r>
      <w:r>
        <w:rPr>
          <w:spacing w:val="-2"/>
          <w:sz w:val="24"/>
        </w:rPr>
        <w:t>инструментария;</w:t>
      </w:r>
    </w:p>
    <w:p w:rsidR="00FD5ACB" w:rsidRDefault="00FD5ACB" w:rsidP="00B812EE">
      <w:pPr>
        <w:pStyle w:val="ListParagraph"/>
        <w:numPr>
          <w:ilvl w:val="0"/>
          <w:numId w:val="33"/>
        </w:numPr>
        <w:tabs>
          <w:tab w:val="left" w:pos="2469"/>
        </w:tabs>
        <w:spacing w:before="3" w:line="360" w:lineRule="auto"/>
        <w:ind w:right="578" w:firstLine="710"/>
        <w:rPr>
          <w:sz w:val="24"/>
        </w:rPr>
      </w:pPr>
      <w:r>
        <w:rPr>
          <w:sz w:val="24"/>
        </w:rPr>
        <w:t>собственно проведение исследования с обязательным поэтапным контролем и коррекцией (регулятивные) результатов работ;</w:t>
      </w:r>
    </w:p>
    <w:p w:rsidR="00FD5ACB" w:rsidRDefault="00FD5ACB" w:rsidP="00B812EE">
      <w:pPr>
        <w:pStyle w:val="ListParagraph"/>
        <w:numPr>
          <w:ilvl w:val="0"/>
          <w:numId w:val="33"/>
        </w:numPr>
        <w:tabs>
          <w:tab w:val="left" w:pos="2449"/>
        </w:tabs>
        <w:spacing w:before="2" w:line="360" w:lineRule="auto"/>
        <w:ind w:right="570" w:firstLine="710"/>
        <w:rPr>
          <w:sz w:val="24"/>
        </w:rPr>
      </w:pPr>
      <w:r>
        <w:rPr>
          <w:sz w:val="24"/>
        </w:rPr>
        <w:t xml:space="preserve">оформление результатов учебно-исследовательской деятельности как конечного </w:t>
      </w:r>
      <w:r>
        <w:rPr>
          <w:spacing w:val="-2"/>
          <w:sz w:val="24"/>
        </w:rPr>
        <w:t>продукта;</w:t>
      </w:r>
    </w:p>
    <w:p w:rsidR="00FD5ACB" w:rsidRDefault="00FD5ACB" w:rsidP="00B812EE">
      <w:pPr>
        <w:pStyle w:val="ListParagraph"/>
        <w:numPr>
          <w:ilvl w:val="0"/>
          <w:numId w:val="33"/>
        </w:numPr>
        <w:tabs>
          <w:tab w:val="left" w:pos="2509"/>
        </w:tabs>
        <w:spacing w:line="360" w:lineRule="auto"/>
        <w:ind w:right="565" w:firstLine="710"/>
        <w:rPr>
          <w:sz w:val="24"/>
        </w:rPr>
      </w:pPr>
      <w:r>
        <w:rPr>
          <w:sz w:val="24"/>
        </w:rPr>
        <w:t xml:space="preserve">представление результатов исследования широкому кругу заинтересованных (коммуникативные) лиц для обсуждения и возможного дальнейшего практического </w:t>
      </w:r>
      <w:r>
        <w:rPr>
          <w:spacing w:val="-2"/>
          <w:sz w:val="24"/>
        </w:rPr>
        <w:t>использования.</w:t>
      </w:r>
    </w:p>
    <w:p w:rsidR="00FD5ACB" w:rsidRDefault="00FD5ACB">
      <w:pPr>
        <w:pStyle w:val="BodyText"/>
        <w:spacing w:before="1" w:line="357" w:lineRule="auto"/>
        <w:ind w:right="572"/>
      </w:pPr>
      <w:r>
        <w:t>Многообразие</w:t>
      </w:r>
      <w:r>
        <w:rPr>
          <w:spacing w:val="-3"/>
        </w:rPr>
        <w:t xml:space="preserve"> </w:t>
      </w:r>
      <w:r>
        <w:t>форм учебно-исследовательской деятельности позволяет обеспечить подлинную интеграцию урочной и внеурочной деятельности обучающихся по</w:t>
      </w:r>
      <w:r>
        <w:rPr>
          <w:spacing w:val="-1"/>
        </w:rPr>
        <w:t xml:space="preserve"> </w:t>
      </w:r>
      <w:r>
        <w:t>развитию у них УУД:</w:t>
      </w:r>
    </w:p>
    <w:p w:rsidR="00FD5ACB" w:rsidRDefault="00FD5ACB">
      <w:pPr>
        <w:pStyle w:val="BodyText"/>
        <w:spacing w:before="7" w:line="360" w:lineRule="auto"/>
        <w:ind w:right="570"/>
      </w:pPr>
      <w:r>
        <w:t>образовательные экспедиции предусматривают активную самостоятельную образовательную деятельность</w:t>
      </w:r>
      <w:r>
        <w:rPr>
          <w:spacing w:val="-5"/>
        </w:rPr>
        <w:t xml:space="preserve"> </w:t>
      </w:r>
      <w:r>
        <w:t>(личностные,</w:t>
      </w:r>
      <w:r>
        <w:rPr>
          <w:spacing w:val="-4"/>
        </w:rPr>
        <w:t xml:space="preserve"> </w:t>
      </w:r>
      <w:r>
        <w:t>самоопределение)</w:t>
      </w:r>
      <w:r>
        <w:rPr>
          <w:spacing w:val="-4"/>
        </w:rPr>
        <w:t xml:space="preserve"> </w:t>
      </w:r>
      <w:r>
        <w:t>школьников,</w:t>
      </w:r>
      <w:r>
        <w:rPr>
          <w:spacing w:val="-4"/>
        </w:rPr>
        <w:t xml:space="preserve"> </w:t>
      </w:r>
      <w:r>
        <w:t>в</w:t>
      </w:r>
      <w:r>
        <w:rPr>
          <w:spacing w:val="-3"/>
        </w:rPr>
        <w:t xml:space="preserve"> </w:t>
      </w:r>
      <w:r>
        <w:t>том</w:t>
      </w:r>
      <w:r>
        <w:rPr>
          <w:spacing w:val="-2"/>
        </w:rPr>
        <w:t xml:space="preserve"> </w:t>
      </w:r>
      <w:r>
        <w:t>числе</w:t>
      </w:r>
      <w:r>
        <w:rPr>
          <w:spacing w:val="-6"/>
        </w:rPr>
        <w:t xml:space="preserve"> </w:t>
      </w:r>
      <w:r>
        <w:t>и исследовательского характера.</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280" w:bottom="1200" w:left="140" w:header="0" w:footer="969" w:gutter="0"/>
          <w:cols w:space="720"/>
        </w:sectPr>
      </w:pPr>
    </w:p>
    <w:p w:rsidR="00FD5ACB" w:rsidRDefault="00FD5ACB">
      <w:pPr>
        <w:pStyle w:val="BodyText"/>
        <w:spacing w:before="76" w:line="360" w:lineRule="auto"/>
        <w:ind w:right="571"/>
      </w:pPr>
      <w:r>
        <w:t xml:space="preserve">учебный эксперимент, позволяет организовать освоение планирование </w:t>
      </w:r>
      <w:r>
        <w:rPr>
          <w:spacing w:val="-2"/>
        </w:rPr>
        <w:t>(регулятивные);</w:t>
      </w:r>
    </w:p>
    <w:p w:rsidR="00FD5ACB" w:rsidRDefault="00FD5ACB">
      <w:pPr>
        <w:pStyle w:val="BodyText"/>
        <w:spacing w:line="360" w:lineRule="auto"/>
        <w:ind w:right="571"/>
      </w:pPr>
      <w:r>
        <w:t>ученическое научно-исследовательское общество сочетает в себе работу над учебными исследованиями, коллективное обсуждение на круглых столах, дискуссиях, в дебатах (коммуникативные).</w:t>
      </w:r>
    </w:p>
    <w:p w:rsidR="00FD5ACB" w:rsidRDefault="00FD5ACB">
      <w:pPr>
        <w:pStyle w:val="BodyText"/>
        <w:spacing w:before="1" w:line="360" w:lineRule="auto"/>
        <w:ind w:right="564"/>
      </w:pPr>
      <w:r>
        <w:t>Стержнем</w:t>
      </w:r>
      <w:r>
        <w:rPr>
          <w:spacing w:val="-5"/>
        </w:rPr>
        <w:t xml:space="preserve"> </w:t>
      </w:r>
      <w:r>
        <w:t>этой</w:t>
      </w:r>
      <w:r>
        <w:rPr>
          <w:spacing w:val="-2"/>
        </w:rPr>
        <w:t xml:space="preserve"> </w:t>
      </w:r>
      <w:r>
        <w:t>интеграции</w:t>
      </w:r>
      <w:r>
        <w:rPr>
          <w:spacing w:val="-2"/>
        </w:rPr>
        <w:t xml:space="preserve"> </w:t>
      </w:r>
      <w:r>
        <w:t>является</w:t>
      </w:r>
      <w:r>
        <w:rPr>
          <w:spacing w:val="-3"/>
        </w:rPr>
        <w:t xml:space="preserve"> </w:t>
      </w:r>
      <w:r>
        <w:t>системно-деятельностный</w:t>
      </w:r>
      <w:r>
        <w:rPr>
          <w:spacing w:val="-2"/>
        </w:rPr>
        <w:t xml:space="preserve"> </w:t>
      </w:r>
      <w:r>
        <w:t>подход</w:t>
      </w:r>
      <w:r>
        <w:rPr>
          <w:spacing w:val="-6"/>
        </w:rPr>
        <w:t xml:space="preserve"> </w:t>
      </w:r>
      <w:r>
        <w:t>как</w:t>
      </w:r>
      <w:r>
        <w:rPr>
          <w:spacing w:val="-5"/>
        </w:rPr>
        <w:t xml:space="preserve"> </w:t>
      </w:r>
      <w:r>
        <w:t>принцип организации образовательного процесса в основной школе;</w:t>
      </w:r>
    </w:p>
    <w:p w:rsidR="00FD5ACB" w:rsidRDefault="00FD5ACB">
      <w:pPr>
        <w:pStyle w:val="BodyText"/>
        <w:spacing w:line="360" w:lineRule="auto"/>
        <w:ind w:right="568"/>
      </w:pPr>
      <w:r>
        <w:t>Условия, которые необходимо соблюдать при организации учебно- исследовательской и проектной деятельности:</w:t>
      </w:r>
    </w:p>
    <w:p w:rsidR="00FD5ACB" w:rsidRDefault="00FD5ACB" w:rsidP="00B812EE">
      <w:pPr>
        <w:pStyle w:val="ListParagraph"/>
        <w:numPr>
          <w:ilvl w:val="0"/>
          <w:numId w:val="33"/>
        </w:numPr>
        <w:tabs>
          <w:tab w:val="left" w:pos="2429"/>
        </w:tabs>
        <w:spacing w:line="360" w:lineRule="auto"/>
        <w:ind w:right="575" w:firstLine="710"/>
        <w:rPr>
          <w:sz w:val="24"/>
        </w:rPr>
      </w:pPr>
      <w:r>
        <w:rPr>
          <w:sz w:val="24"/>
        </w:rPr>
        <w:t>проект или учебное исследование должны быть выполнимыми и соответствовать возрасту, способностям и возможностям обучающегося;</w:t>
      </w:r>
    </w:p>
    <w:p w:rsidR="00FD5ACB" w:rsidRDefault="00FD5ACB" w:rsidP="00B812EE">
      <w:pPr>
        <w:pStyle w:val="ListParagraph"/>
        <w:numPr>
          <w:ilvl w:val="0"/>
          <w:numId w:val="33"/>
        </w:numPr>
        <w:tabs>
          <w:tab w:val="left" w:pos="2429"/>
        </w:tabs>
        <w:spacing w:before="2" w:line="357" w:lineRule="auto"/>
        <w:ind w:right="571" w:firstLine="710"/>
        <w:rPr>
          <w:sz w:val="24"/>
        </w:rPr>
      </w:pPr>
      <w:r>
        <w:rPr>
          <w:sz w:val="24"/>
        </w:rPr>
        <w:t>для выполнения проекта должны быть все условия — информационные ресурсы, мастерские, клубы, школьные научные общества;</w:t>
      </w:r>
    </w:p>
    <w:p w:rsidR="00FD5ACB" w:rsidRDefault="00FD5ACB" w:rsidP="00B812EE">
      <w:pPr>
        <w:pStyle w:val="ListParagraph"/>
        <w:numPr>
          <w:ilvl w:val="0"/>
          <w:numId w:val="33"/>
        </w:numPr>
        <w:tabs>
          <w:tab w:val="left" w:pos="2469"/>
        </w:tabs>
        <w:spacing w:before="3" w:line="360" w:lineRule="auto"/>
        <w:ind w:right="575" w:firstLine="710"/>
        <w:rPr>
          <w:sz w:val="24"/>
        </w:rPr>
      </w:pPr>
      <w:r>
        <w:rPr>
          <w:sz w:val="24"/>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w:t>
      </w:r>
      <w:r>
        <w:rPr>
          <w:spacing w:val="40"/>
          <w:sz w:val="24"/>
        </w:rPr>
        <w:t xml:space="preserve"> </w:t>
      </w:r>
      <w:r>
        <w:rPr>
          <w:sz w:val="24"/>
        </w:rPr>
        <w:t>для успешной реализации выбранного вида проекта;</w:t>
      </w:r>
    </w:p>
    <w:p w:rsidR="00FD5ACB" w:rsidRDefault="00FD5ACB" w:rsidP="00B812EE">
      <w:pPr>
        <w:pStyle w:val="ListParagraph"/>
        <w:numPr>
          <w:ilvl w:val="0"/>
          <w:numId w:val="33"/>
        </w:numPr>
        <w:tabs>
          <w:tab w:val="left" w:pos="2429"/>
        </w:tabs>
        <w:spacing w:line="360" w:lineRule="auto"/>
        <w:ind w:right="572" w:firstLine="710"/>
        <w:rPr>
          <w:sz w:val="24"/>
        </w:rPr>
      </w:pPr>
      <w:r>
        <w:rPr>
          <w:sz w:val="24"/>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w:t>
      </w:r>
      <w:r>
        <w:rPr>
          <w:spacing w:val="40"/>
          <w:sz w:val="24"/>
        </w:rPr>
        <w:t xml:space="preserve"> </w:t>
      </w:r>
      <w:r>
        <w:rPr>
          <w:sz w:val="24"/>
        </w:rPr>
        <w:t>и используемых методов (методическое руководство);</w:t>
      </w:r>
    </w:p>
    <w:p w:rsidR="00FD5ACB" w:rsidRDefault="00FD5ACB" w:rsidP="00B812EE">
      <w:pPr>
        <w:pStyle w:val="ListParagraph"/>
        <w:numPr>
          <w:ilvl w:val="0"/>
          <w:numId w:val="33"/>
        </w:numPr>
        <w:tabs>
          <w:tab w:val="left" w:pos="2479"/>
        </w:tabs>
        <w:spacing w:before="3" w:line="357" w:lineRule="auto"/>
        <w:ind w:right="578" w:firstLine="710"/>
        <w:rPr>
          <w:sz w:val="24"/>
        </w:rPr>
      </w:pPr>
      <w:r>
        <w:rPr>
          <w:sz w:val="24"/>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FD5ACB" w:rsidRDefault="00FD5ACB" w:rsidP="00B812EE">
      <w:pPr>
        <w:pStyle w:val="ListParagraph"/>
        <w:numPr>
          <w:ilvl w:val="0"/>
          <w:numId w:val="33"/>
        </w:numPr>
        <w:tabs>
          <w:tab w:val="left" w:pos="2439"/>
        </w:tabs>
        <w:spacing w:before="6" w:line="360" w:lineRule="auto"/>
        <w:ind w:right="577" w:firstLine="710"/>
        <w:rPr>
          <w:sz w:val="24"/>
        </w:rPr>
      </w:pPr>
      <w:r>
        <w:rPr>
          <w:sz w:val="24"/>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FD5ACB" w:rsidRDefault="00FD5ACB" w:rsidP="00B812EE">
      <w:pPr>
        <w:pStyle w:val="ListParagraph"/>
        <w:numPr>
          <w:ilvl w:val="0"/>
          <w:numId w:val="33"/>
        </w:numPr>
        <w:tabs>
          <w:tab w:val="left" w:pos="2449"/>
        </w:tabs>
        <w:spacing w:line="360" w:lineRule="auto"/>
        <w:ind w:right="580" w:firstLine="710"/>
        <w:jc w:val="left"/>
        <w:rPr>
          <w:sz w:val="24"/>
        </w:rPr>
      </w:pPr>
      <w:r>
        <w:rPr>
          <w:sz w:val="24"/>
        </w:rPr>
        <w:t>результаты</w:t>
      </w:r>
      <w:r>
        <w:rPr>
          <w:spacing w:val="26"/>
          <w:sz w:val="24"/>
        </w:rPr>
        <w:t xml:space="preserve"> </w:t>
      </w:r>
      <w:r>
        <w:rPr>
          <w:sz w:val="24"/>
        </w:rPr>
        <w:t>и</w:t>
      </w:r>
      <w:r>
        <w:rPr>
          <w:spacing w:val="29"/>
          <w:sz w:val="24"/>
        </w:rPr>
        <w:t xml:space="preserve"> </w:t>
      </w:r>
      <w:r>
        <w:rPr>
          <w:sz w:val="24"/>
        </w:rPr>
        <w:t>продукты</w:t>
      </w:r>
      <w:r>
        <w:rPr>
          <w:spacing w:val="26"/>
          <w:sz w:val="24"/>
        </w:rPr>
        <w:t xml:space="preserve"> </w:t>
      </w:r>
      <w:r>
        <w:rPr>
          <w:sz w:val="24"/>
        </w:rPr>
        <w:t>проектной</w:t>
      </w:r>
      <w:r>
        <w:rPr>
          <w:spacing w:val="29"/>
          <w:sz w:val="24"/>
        </w:rPr>
        <w:t xml:space="preserve"> </w:t>
      </w:r>
      <w:r>
        <w:rPr>
          <w:sz w:val="24"/>
        </w:rPr>
        <w:t>или</w:t>
      </w:r>
      <w:r>
        <w:rPr>
          <w:spacing w:val="29"/>
          <w:sz w:val="24"/>
        </w:rPr>
        <w:t xml:space="preserve"> </w:t>
      </w:r>
      <w:r>
        <w:rPr>
          <w:sz w:val="24"/>
        </w:rPr>
        <w:t>исследовательской</w:t>
      </w:r>
      <w:r>
        <w:rPr>
          <w:spacing w:val="29"/>
          <w:sz w:val="24"/>
        </w:rPr>
        <w:t xml:space="preserve"> </w:t>
      </w:r>
      <w:r>
        <w:rPr>
          <w:sz w:val="24"/>
        </w:rPr>
        <w:t>работы</w:t>
      </w:r>
      <w:r>
        <w:rPr>
          <w:spacing w:val="31"/>
          <w:sz w:val="24"/>
        </w:rPr>
        <w:t xml:space="preserve"> </w:t>
      </w:r>
      <w:r>
        <w:rPr>
          <w:sz w:val="24"/>
        </w:rPr>
        <w:t>должны</w:t>
      </w:r>
      <w:r>
        <w:rPr>
          <w:spacing w:val="26"/>
          <w:sz w:val="24"/>
        </w:rPr>
        <w:t xml:space="preserve"> </w:t>
      </w:r>
      <w:r>
        <w:rPr>
          <w:sz w:val="24"/>
        </w:rPr>
        <w:t>быть презентованы,</w:t>
      </w:r>
      <w:r>
        <w:rPr>
          <w:spacing w:val="80"/>
          <w:w w:val="150"/>
          <w:sz w:val="24"/>
        </w:rPr>
        <w:t xml:space="preserve"> </w:t>
      </w:r>
      <w:r>
        <w:rPr>
          <w:sz w:val="24"/>
        </w:rPr>
        <w:t>получить</w:t>
      </w:r>
      <w:r>
        <w:rPr>
          <w:spacing w:val="80"/>
          <w:w w:val="150"/>
          <w:sz w:val="24"/>
        </w:rPr>
        <w:t xml:space="preserve"> </w:t>
      </w:r>
      <w:r>
        <w:rPr>
          <w:sz w:val="24"/>
        </w:rPr>
        <w:t>оценку</w:t>
      </w:r>
      <w:r>
        <w:rPr>
          <w:spacing w:val="80"/>
          <w:w w:val="150"/>
          <w:sz w:val="24"/>
        </w:rPr>
        <w:t xml:space="preserve"> </w:t>
      </w:r>
      <w:r>
        <w:rPr>
          <w:sz w:val="24"/>
        </w:rPr>
        <w:t>и</w:t>
      </w:r>
      <w:r>
        <w:rPr>
          <w:spacing w:val="80"/>
          <w:w w:val="150"/>
          <w:sz w:val="24"/>
        </w:rPr>
        <w:t xml:space="preserve"> </w:t>
      </w:r>
      <w:r>
        <w:rPr>
          <w:sz w:val="24"/>
        </w:rPr>
        <w:t>признание</w:t>
      </w:r>
      <w:r>
        <w:rPr>
          <w:spacing w:val="80"/>
          <w:w w:val="150"/>
          <w:sz w:val="24"/>
        </w:rPr>
        <w:t xml:space="preserve"> </w:t>
      </w:r>
      <w:r>
        <w:rPr>
          <w:sz w:val="24"/>
        </w:rPr>
        <w:t>достижений</w:t>
      </w:r>
      <w:r>
        <w:rPr>
          <w:spacing w:val="80"/>
          <w:w w:val="150"/>
          <w:sz w:val="24"/>
        </w:rPr>
        <w:t xml:space="preserve"> </w:t>
      </w:r>
      <w:r>
        <w:rPr>
          <w:sz w:val="24"/>
        </w:rPr>
        <w:t>в</w:t>
      </w:r>
      <w:r>
        <w:rPr>
          <w:spacing w:val="80"/>
          <w:w w:val="150"/>
          <w:sz w:val="24"/>
        </w:rPr>
        <w:t xml:space="preserve"> </w:t>
      </w:r>
      <w:r>
        <w:rPr>
          <w:sz w:val="24"/>
        </w:rPr>
        <w:t>форме</w:t>
      </w:r>
      <w:r>
        <w:rPr>
          <w:spacing w:val="80"/>
          <w:w w:val="150"/>
          <w:sz w:val="24"/>
        </w:rPr>
        <w:t xml:space="preserve"> </w:t>
      </w:r>
      <w:r>
        <w:rPr>
          <w:sz w:val="24"/>
        </w:rPr>
        <w:t>общественной конкурсной защиты, проводимой в очной форме или путём размещения в открытых ресурсах Интернета для обсуждения.</w:t>
      </w:r>
    </w:p>
    <w:p w:rsidR="00FD5ACB" w:rsidRDefault="00FD5ACB">
      <w:pPr>
        <w:pStyle w:val="BodyText"/>
        <w:spacing w:before="3" w:line="357" w:lineRule="auto"/>
        <w:jc w:val="left"/>
      </w:pPr>
      <w:r>
        <w:t>При</w:t>
      </w:r>
      <w:r>
        <w:rPr>
          <w:spacing w:val="80"/>
        </w:rPr>
        <w:t xml:space="preserve"> </w:t>
      </w:r>
      <w:r>
        <w:t>построении</w:t>
      </w:r>
      <w:r>
        <w:rPr>
          <w:spacing w:val="80"/>
        </w:rPr>
        <w:t xml:space="preserve"> </w:t>
      </w:r>
      <w:r>
        <w:t>учебно-исследовательского</w:t>
      </w:r>
      <w:r>
        <w:rPr>
          <w:spacing w:val="80"/>
        </w:rPr>
        <w:t xml:space="preserve"> </w:t>
      </w:r>
      <w:r>
        <w:t>процесса</w:t>
      </w:r>
      <w:r>
        <w:rPr>
          <w:spacing w:val="80"/>
        </w:rPr>
        <w:t xml:space="preserve"> </w:t>
      </w:r>
      <w:r>
        <w:t>учителю</w:t>
      </w:r>
      <w:r>
        <w:rPr>
          <w:spacing w:val="80"/>
        </w:rPr>
        <w:t xml:space="preserve"> </w:t>
      </w:r>
      <w:r>
        <w:t>должно</w:t>
      </w:r>
      <w:r>
        <w:rPr>
          <w:spacing w:val="80"/>
        </w:rPr>
        <w:t xml:space="preserve"> </w:t>
      </w:r>
      <w:r>
        <w:t>учесть следующие моменты:</w:t>
      </w:r>
    </w:p>
    <w:p w:rsidR="00FD5ACB" w:rsidRDefault="00FD5ACB" w:rsidP="00B812EE">
      <w:pPr>
        <w:pStyle w:val="ListParagraph"/>
        <w:numPr>
          <w:ilvl w:val="0"/>
          <w:numId w:val="32"/>
        </w:numPr>
        <w:tabs>
          <w:tab w:val="left" w:pos="2539"/>
        </w:tabs>
        <w:spacing w:before="1" w:line="360" w:lineRule="auto"/>
        <w:ind w:right="580" w:firstLine="710"/>
        <w:jc w:val="left"/>
        <w:rPr>
          <w:sz w:val="24"/>
        </w:rPr>
      </w:pPr>
      <w:r>
        <w:rPr>
          <w:sz w:val="24"/>
        </w:rPr>
        <w:t>тема</w:t>
      </w:r>
      <w:r>
        <w:rPr>
          <w:spacing w:val="80"/>
          <w:sz w:val="24"/>
        </w:rPr>
        <w:t xml:space="preserve"> </w:t>
      </w:r>
      <w:r>
        <w:rPr>
          <w:sz w:val="24"/>
        </w:rPr>
        <w:t>исследования</w:t>
      </w:r>
      <w:r>
        <w:rPr>
          <w:spacing w:val="80"/>
          <w:sz w:val="24"/>
        </w:rPr>
        <w:t xml:space="preserve"> </w:t>
      </w:r>
      <w:r>
        <w:rPr>
          <w:sz w:val="24"/>
        </w:rPr>
        <w:t>должна</w:t>
      </w:r>
      <w:r>
        <w:rPr>
          <w:spacing w:val="80"/>
          <w:sz w:val="24"/>
        </w:rPr>
        <w:t xml:space="preserve"> </w:t>
      </w:r>
      <w:r>
        <w:rPr>
          <w:sz w:val="24"/>
        </w:rPr>
        <w:t>быть</w:t>
      </w:r>
      <w:r>
        <w:rPr>
          <w:spacing w:val="80"/>
          <w:sz w:val="24"/>
        </w:rPr>
        <w:t xml:space="preserve"> </w:t>
      </w:r>
      <w:r>
        <w:rPr>
          <w:sz w:val="24"/>
        </w:rPr>
        <w:t>на</w:t>
      </w:r>
      <w:r>
        <w:rPr>
          <w:spacing w:val="80"/>
          <w:sz w:val="24"/>
        </w:rPr>
        <w:t xml:space="preserve"> </w:t>
      </w:r>
      <w:r>
        <w:rPr>
          <w:sz w:val="24"/>
        </w:rPr>
        <w:t>самом</w:t>
      </w:r>
      <w:r>
        <w:rPr>
          <w:spacing w:val="80"/>
          <w:sz w:val="24"/>
        </w:rPr>
        <w:t xml:space="preserve"> </w:t>
      </w:r>
      <w:r>
        <w:rPr>
          <w:sz w:val="24"/>
        </w:rPr>
        <w:t>деле</w:t>
      </w:r>
      <w:r>
        <w:rPr>
          <w:spacing w:val="80"/>
          <w:sz w:val="24"/>
        </w:rPr>
        <w:t xml:space="preserve"> </w:t>
      </w:r>
      <w:r>
        <w:rPr>
          <w:sz w:val="24"/>
        </w:rPr>
        <w:t>интересна</w:t>
      </w:r>
      <w:r>
        <w:rPr>
          <w:spacing w:val="80"/>
          <w:sz w:val="24"/>
        </w:rPr>
        <w:t xml:space="preserve"> </w:t>
      </w:r>
      <w:r>
        <w:rPr>
          <w:sz w:val="24"/>
        </w:rPr>
        <w:t>для</w:t>
      </w:r>
      <w:r>
        <w:rPr>
          <w:spacing w:val="80"/>
          <w:sz w:val="24"/>
        </w:rPr>
        <w:t xml:space="preserve"> </w:t>
      </w:r>
      <w:r>
        <w:rPr>
          <w:sz w:val="24"/>
        </w:rPr>
        <w:t>ученика</w:t>
      </w:r>
      <w:r>
        <w:rPr>
          <w:spacing w:val="80"/>
          <w:sz w:val="24"/>
        </w:rPr>
        <w:t xml:space="preserve"> </w:t>
      </w:r>
      <w:r>
        <w:rPr>
          <w:sz w:val="24"/>
        </w:rPr>
        <w:t>и совпадать с кругом интереса учителя;</w:t>
      </w:r>
    </w:p>
    <w:p w:rsidR="00FD5ACB" w:rsidRDefault="00FD5ACB" w:rsidP="00B812EE">
      <w:pPr>
        <w:pStyle w:val="ListParagraph"/>
        <w:numPr>
          <w:ilvl w:val="0"/>
          <w:numId w:val="32"/>
        </w:numPr>
        <w:tabs>
          <w:tab w:val="left" w:pos="2440"/>
        </w:tabs>
        <w:ind w:left="2440" w:hanging="169"/>
        <w:jc w:val="left"/>
        <w:rPr>
          <w:sz w:val="24"/>
        </w:rPr>
      </w:pPr>
      <w:r>
        <w:rPr>
          <w:sz w:val="24"/>
        </w:rPr>
        <w:t>необходимо,</w:t>
      </w:r>
      <w:r>
        <w:rPr>
          <w:spacing w:val="-7"/>
          <w:sz w:val="24"/>
        </w:rPr>
        <w:t xml:space="preserve"> </w:t>
      </w:r>
      <w:r>
        <w:rPr>
          <w:sz w:val="24"/>
        </w:rPr>
        <w:t>чтобы</w:t>
      </w:r>
      <w:r>
        <w:rPr>
          <w:spacing w:val="-2"/>
          <w:sz w:val="24"/>
        </w:rPr>
        <w:t xml:space="preserve"> </w:t>
      </w:r>
      <w:r>
        <w:rPr>
          <w:sz w:val="24"/>
        </w:rPr>
        <w:t>обучающийся</w:t>
      </w:r>
      <w:r>
        <w:rPr>
          <w:spacing w:val="-5"/>
          <w:sz w:val="24"/>
        </w:rPr>
        <w:t xml:space="preserve"> </w:t>
      </w:r>
      <w:r>
        <w:rPr>
          <w:sz w:val="24"/>
        </w:rPr>
        <w:t>хорошо</w:t>
      </w:r>
      <w:r>
        <w:rPr>
          <w:spacing w:val="-6"/>
          <w:sz w:val="24"/>
        </w:rPr>
        <w:t xml:space="preserve"> </w:t>
      </w:r>
      <w:r>
        <w:rPr>
          <w:sz w:val="24"/>
        </w:rPr>
        <w:t>осознавал</w:t>
      </w:r>
      <w:r>
        <w:rPr>
          <w:spacing w:val="-4"/>
          <w:sz w:val="24"/>
        </w:rPr>
        <w:t xml:space="preserve"> </w:t>
      </w:r>
      <w:r>
        <w:rPr>
          <w:sz w:val="24"/>
        </w:rPr>
        <w:t>суть</w:t>
      </w:r>
      <w:r>
        <w:rPr>
          <w:spacing w:val="-6"/>
          <w:sz w:val="24"/>
        </w:rPr>
        <w:t xml:space="preserve"> </w:t>
      </w:r>
      <w:r>
        <w:rPr>
          <w:sz w:val="24"/>
        </w:rPr>
        <w:t>проблемы,</w:t>
      </w:r>
      <w:r>
        <w:rPr>
          <w:spacing w:val="-5"/>
          <w:sz w:val="24"/>
        </w:rPr>
        <w:t xml:space="preserve"> </w:t>
      </w:r>
      <w:r>
        <w:rPr>
          <w:sz w:val="24"/>
        </w:rPr>
        <w:t>иначе</w:t>
      </w:r>
      <w:r>
        <w:rPr>
          <w:spacing w:val="-6"/>
          <w:sz w:val="24"/>
        </w:rPr>
        <w:t xml:space="preserve"> </w:t>
      </w:r>
      <w:r>
        <w:rPr>
          <w:spacing w:val="-4"/>
          <w:sz w:val="24"/>
        </w:rPr>
        <w:t>весь</w:t>
      </w:r>
    </w:p>
    <w:p w:rsidR="00FD5ACB" w:rsidRDefault="00FD5ACB">
      <w:pPr>
        <w:widowControl w:val="0"/>
        <w:suppressAutoHyphens w:val="0"/>
        <w:autoSpaceDN w:val="0"/>
        <w:rPr>
          <w:color w:val="auto"/>
          <w:szCs w:val="22"/>
          <w:lang w:eastAsia="en-US"/>
        </w:rPr>
        <w:sectPr w:rsidR="00FD5ACB">
          <w:pgSz w:w="11910" w:h="16840"/>
          <w:pgMar w:top="1060" w:right="280" w:bottom="1200" w:left="140" w:header="0" w:footer="969" w:gutter="0"/>
          <w:cols w:space="720"/>
        </w:sectPr>
      </w:pPr>
    </w:p>
    <w:p w:rsidR="00FD5ACB" w:rsidRDefault="00FD5ACB">
      <w:pPr>
        <w:pStyle w:val="BodyText"/>
        <w:spacing w:before="76"/>
        <w:ind w:firstLine="0"/>
      </w:pPr>
      <w:r>
        <w:t>ход</w:t>
      </w:r>
      <w:r>
        <w:rPr>
          <w:spacing w:val="-5"/>
        </w:rPr>
        <w:t xml:space="preserve"> </w:t>
      </w:r>
      <w:r>
        <w:t>поиска</w:t>
      </w:r>
      <w:r>
        <w:rPr>
          <w:spacing w:val="-4"/>
        </w:rPr>
        <w:t xml:space="preserve"> </w:t>
      </w:r>
      <w:r>
        <w:t>её</w:t>
      </w:r>
      <w:r>
        <w:rPr>
          <w:spacing w:val="-3"/>
        </w:rPr>
        <w:t xml:space="preserve"> </w:t>
      </w:r>
      <w:r>
        <w:t>решения</w:t>
      </w:r>
      <w:r>
        <w:rPr>
          <w:spacing w:val="-2"/>
        </w:rPr>
        <w:t xml:space="preserve"> </w:t>
      </w:r>
      <w:r>
        <w:t>будет</w:t>
      </w:r>
      <w:r>
        <w:rPr>
          <w:spacing w:val="-1"/>
        </w:rPr>
        <w:t xml:space="preserve"> </w:t>
      </w:r>
      <w:r>
        <w:rPr>
          <w:spacing w:val="-2"/>
        </w:rPr>
        <w:t>бессмыслен;</w:t>
      </w:r>
    </w:p>
    <w:p w:rsidR="00FD5ACB" w:rsidRDefault="00FD5ACB" w:rsidP="00B812EE">
      <w:pPr>
        <w:pStyle w:val="ListParagraph"/>
        <w:numPr>
          <w:ilvl w:val="0"/>
          <w:numId w:val="32"/>
        </w:numPr>
        <w:tabs>
          <w:tab w:val="left" w:pos="2539"/>
        </w:tabs>
        <w:spacing w:before="137" w:line="360" w:lineRule="auto"/>
        <w:ind w:right="578" w:firstLine="710"/>
        <w:rPr>
          <w:sz w:val="24"/>
        </w:rPr>
      </w:pPr>
      <w:r>
        <w:rPr>
          <w:sz w:val="24"/>
        </w:rPr>
        <w:t xml:space="preserve">организация хода работы над раскрытием проблемы исследования должна строиться на взаимоответственности учителя и ученика друг перед другом и </w:t>
      </w:r>
      <w:r>
        <w:rPr>
          <w:spacing w:val="-2"/>
          <w:sz w:val="24"/>
        </w:rPr>
        <w:t>взаимопомощи;</w:t>
      </w:r>
    </w:p>
    <w:p w:rsidR="00FD5ACB" w:rsidRDefault="00FD5ACB" w:rsidP="00B812EE">
      <w:pPr>
        <w:pStyle w:val="ListParagraph"/>
        <w:numPr>
          <w:ilvl w:val="0"/>
          <w:numId w:val="32"/>
        </w:numPr>
        <w:tabs>
          <w:tab w:val="left" w:pos="2454"/>
        </w:tabs>
        <w:spacing w:line="364" w:lineRule="auto"/>
        <w:ind w:right="571" w:firstLine="710"/>
        <w:rPr>
          <w:sz w:val="24"/>
        </w:rPr>
      </w:pPr>
      <w:r>
        <w:rPr>
          <w:sz w:val="24"/>
        </w:rPr>
        <w:t>раскрытие проблемы в первую очередь должно приносить что-то новое ученику,</w:t>
      </w:r>
      <w:r>
        <w:rPr>
          <w:spacing w:val="40"/>
          <w:sz w:val="24"/>
        </w:rPr>
        <w:t xml:space="preserve"> </w:t>
      </w:r>
      <w:r>
        <w:rPr>
          <w:sz w:val="24"/>
        </w:rPr>
        <w:t>а уже потом науке.</w:t>
      </w:r>
    </w:p>
    <w:p w:rsidR="00FD5ACB" w:rsidRDefault="00FD5ACB">
      <w:pPr>
        <w:pStyle w:val="BodyText"/>
        <w:spacing w:line="362" w:lineRule="auto"/>
        <w:ind w:right="570"/>
      </w:pPr>
      <w:r>
        <w:t>Формы организации учебно-исследовательской деятельности на урочных занятиях могут быть следующими:</w:t>
      </w:r>
    </w:p>
    <w:p w:rsidR="00FD5ACB" w:rsidRDefault="00FD5ACB" w:rsidP="00B812EE">
      <w:pPr>
        <w:pStyle w:val="ListParagraph"/>
        <w:numPr>
          <w:ilvl w:val="0"/>
          <w:numId w:val="32"/>
        </w:numPr>
        <w:tabs>
          <w:tab w:val="left" w:pos="2639"/>
        </w:tabs>
        <w:spacing w:line="360" w:lineRule="auto"/>
        <w:ind w:right="567" w:firstLine="710"/>
        <w:rPr>
          <w:sz w:val="24"/>
        </w:rPr>
      </w:pPr>
      <w:r>
        <w:rPr>
          <w:sz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w:t>
      </w:r>
      <w:r>
        <w:rPr>
          <w:spacing w:val="-3"/>
          <w:sz w:val="24"/>
        </w:rPr>
        <w:t xml:space="preserve"> </w:t>
      </w:r>
      <w:r>
        <w:rPr>
          <w:sz w:val="24"/>
        </w:rPr>
        <w:t>проектов, урок-экспертиза, урок «Патент</w:t>
      </w:r>
      <w:r>
        <w:rPr>
          <w:spacing w:val="-3"/>
          <w:sz w:val="24"/>
        </w:rPr>
        <w:t xml:space="preserve"> </w:t>
      </w:r>
      <w:r>
        <w:rPr>
          <w:sz w:val="24"/>
        </w:rPr>
        <w:t>на</w:t>
      </w:r>
      <w:r>
        <w:rPr>
          <w:spacing w:val="-4"/>
          <w:sz w:val="24"/>
        </w:rPr>
        <w:t xml:space="preserve"> </w:t>
      </w:r>
      <w:r>
        <w:rPr>
          <w:sz w:val="24"/>
        </w:rPr>
        <w:t>открытие», урок</w:t>
      </w:r>
      <w:r>
        <w:rPr>
          <w:spacing w:val="-4"/>
          <w:sz w:val="24"/>
        </w:rPr>
        <w:t xml:space="preserve"> </w:t>
      </w:r>
      <w:r>
        <w:rPr>
          <w:sz w:val="24"/>
        </w:rPr>
        <w:t xml:space="preserve">открытых </w:t>
      </w:r>
      <w:r>
        <w:rPr>
          <w:spacing w:val="-2"/>
          <w:sz w:val="24"/>
        </w:rPr>
        <w:t>мыслей;</w:t>
      </w:r>
    </w:p>
    <w:p w:rsidR="00FD5ACB" w:rsidRDefault="00FD5ACB" w:rsidP="00B812EE">
      <w:pPr>
        <w:pStyle w:val="ListParagraph"/>
        <w:numPr>
          <w:ilvl w:val="0"/>
          <w:numId w:val="32"/>
        </w:numPr>
        <w:tabs>
          <w:tab w:val="left" w:pos="2444"/>
        </w:tabs>
        <w:spacing w:line="360" w:lineRule="auto"/>
        <w:ind w:right="578" w:firstLine="710"/>
        <w:rPr>
          <w:sz w:val="24"/>
        </w:rPr>
      </w:pPr>
      <w:r>
        <w:rPr>
          <w:sz w:val="24"/>
        </w:rPr>
        <w:t>учебный</w:t>
      </w:r>
      <w:r>
        <w:rPr>
          <w:spacing w:val="-6"/>
          <w:sz w:val="24"/>
        </w:rPr>
        <w:t xml:space="preserve"> </w:t>
      </w:r>
      <w:r>
        <w:rPr>
          <w:sz w:val="24"/>
        </w:rPr>
        <w:t>эксперимент,</w:t>
      </w:r>
      <w:r>
        <w:rPr>
          <w:spacing w:val="-4"/>
          <w:sz w:val="24"/>
        </w:rPr>
        <w:t xml:space="preserve"> </w:t>
      </w:r>
      <w:r>
        <w:rPr>
          <w:sz w:val="24"/>
        </w:rPr>
        <w:t>который</w:t>
      </w:r>
      <w:r>
        <w:rPr>
          <w:spacing w:val="-6"/>
          <w:sz w:val="24"/>
        </w:rPr>
        <w:t xml:space="preserve"> </w:t>
      </w:r>
      <w:r>
        <w:rPr>
          <w:sz w:val="24"/>
        </w:rPr>
        <w:t>позволяет</w:t>
      </w:r>
      <w:r>
        <w:rPr>
          <w:spacing w:val="-4"/>
          <w:sz w:val="24"/>
        </w:rPr>
        <w:t xml:space="preserve"> </w:t>
      </w:r>
      <w:r>
        <w:rPr>
          <w:sz w:val="24"/>
        </w:rPr>
        <w:t>организовать</w:t>
      </w:r>
      <w:r>
        <w:rPr>
          <w:spacing w:val="-8"/>
          <w:sz w:val="24"/>
        </w:rPr>
        <w:t xml:space="preserve"> </w:t>
      </w:r>
      <w:r>
        <w:rPr>
          <w:sz w:val="24"/>
        </w:rPr>
        <w:t>освоение</w:t>
      </w:r>
      <w:r>
        <w:rPr>
          <w:spacing w:val="-9"/>
          <w:sz w:val="24"/>
        </w:rPr>
        <w:t xml:space="preserve"> </w:t>
      </w:r>
      <w:r>
        <w:rPr>
          <w:sz w:val="24"/>
        </w:rPr>
        <w:t>таких</w:t>
      </w:r>
      <w:r>
        <w:rPr>
          <w:spacing w:val="-7"/>
          <w:sz w:val="24"/>
        </w:rPr>
        <w:t xml:space="preserve"> </w:t>
      </w:r>
      <w:r>
        <w:rPr>
          <w:sz w:val="24"/>
        </w:rPr>
        <w:t>элементов исследовательской деятельности, как планирование и проведение эксперимента,</w:t>
      </w:r>
      <w:r>
        <w:rPr>
          <w:spacing w:val="40"/>
          <w:sz w:val="24"/>
        </w:rPr>
        <w:t xml:space="preserve"> </w:t>
      </w:r>
      <w:r>
        <w:rPr>
          <w:sz w:val="24"/>
        </w:rPr>
        <w:t>обработка и анализ его результатов;</w:t>
      </w:r>
    </w:p>
    <w:p w:rsidR="00FD5ACB" w:rsidRDefault="00FD5ACB" w:rsidP="00B812EE">
      <w:pPr>
        <w:pStyle w:val="ListParagraph"/>
        <w:numPr>
          <w:ilvl w:val="0"/>
          <w:numId w:val="32"/>
        </w:numPr>
        <w:tabs>
          <w:tab w:val="left" w:pos="2579"/>
        </w:tabs>
        <w:spacing w:line="360" w:lineRule="auto"/>
        <w:ind w:right="576" w:firstLine="710"/>
        <w:rPr>
          <w:sz w:val="24"/>
        </w:rPr>
      </w:pPr>
      <w:r>
        <w:rPr>
          <w:sz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FD5ACB" w:rsidRDefault="00FD5ACB">
      <w:pPr>
        <w:pStyle w:val="BodyText"/>
        <w:spacing w:line="362" w:lineRule="auto"/>
        <w:ind w:right="576"/>
      </w:pPr>
      <w:r>
        <w:t>Формы организации учебно-исследовательской деятельности на внеурочных занятиях могут быть следующими:</w:t>
      </w:r>
    </w:p>
    <w:p w:rsidR="00FD5ACB" w:rsidRDefault="00FD5ACB" w:rsidP="00B812EE">
      <w:pPr>
        <w:pStyle w:val="ListParagraph"/>
        <w:numPr>
          <w:ilvl w:val="0"/>
          <w:numId w:val="32"/>
        </w:numPr>
        <w:tabs>
          <w:tab w:val="left" w:pos="2440"/>
        </w:tabs>
        <w:spacing w:line="289" w:lineRule="exact"/>
        <w:ind w:left="2440" w:hanging="169"/>
        <w:rPr>
          <w:sz w:val="24"/>
        </w:rPr>
      </w:pPr>
      <w:r>
        <w:rPr>
          <w:sz w:val="24"/>
        </w:rPr>
        <w:t>исследовательская</w:t>
      </w:r>
      <w:r>
        <w:rPr>
          <w:spacing w:val="-8"/>
          <w:sz w:val="24"/>
        </w:rPr>
        <w:t xml:space="preserve"> </w:t>
      </w:r>
      <w:r>
        <w:rPr>
          <w:sz w:val="24"/>
        </w:rPr>
        <w:t>практика</w:t>
      </w:r>
      <w:r>
        <w:rPr>
          <w:spacing w:val="-4"/>
          <w:sz w:val="24"/>
        </w:rPr>
        <w:t xml:space="preserve"> </w:t>
      </w:r>
      <w:r>
        <w:rPr>
          <w:spacing w:val="-2"/>
          <w:sz w:val="24"/>
        </w:rPr>
        <w:t>обучающихся;</w:t>
      </w:r>
    </w:p>
    <w:p w:rsidR="00FD5ACB" w:rsidRDefault="00FD5ACB" w:rsidP="00B812EE">
      <w:pPr>
        <w:pStyle w:val="ListParagraph"/>
        <w:numPr>
          <w:ilvl w:val="0"/>
          <w:numId w:val="32"/>
        </w:numPr>
        <w:tabs>
          <w:tab w:val="left" w:pos="2634"/>
        </w:tabs>
        <w:spacing w:before="130" w:line="360" w:lineRule="auto"/>
        <w:ind w:right="568" w:firstLine="710"/>
        <w:rPr>
          <w:sz w:val="24"/>
        </w:rPr>
      </w:pPr>
      <w:r>
        <w:rPr>
          <w:sz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FD5ACB" w:rsidRDefault="00FD5ACB" w:rsidP="00B812EE">
      <w:pPr>
        <w:pStyle w:val="ListParagraph"/>
        <w:numPr>
          <w:ilvl w:val="0"/>
          <w:numId w:val="32"/>
        </w:numPr>
        <w:tabs>
          <w:tab w:val="left" w:pos="2454"/>
        </w:tabs>
        <w:spacing w:before="3" w:line="360" w:lineRule="auto"/>
        <w:ind w:right="572" w:firstLine="710"/>
        <w:rPr>
          <w:sz w:val="24"/>
        </w:rPr>
      </w:pPr>
      <w:r>
        <w:rPr>
          <w:sz w:val="24"/>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r>
        <w:rPr>
          <w:spacing w:val="-2"/>
          <w:sz w:val="24"/>
        </w:rPr>
        <w:t>обучающихся;</w:t>
      </w:r>
    </w:p>
    <w:p w:rsidR="00FD5ACB" w:rsidRDefault="00FD5ACB" w:rsidP="00B812EE">
      <w:pPr>
        <w:pStyle w:val="ListParagraph"/>
        <w:numPr>
          <w:ilvl w:val="0"/>
          <w:numId w:val="32"/>
        </w:numPr>
        <w:tabs>
          <w:tab w:val="left" w:pos="2644"/>
        </w:tabs>
        <w:spacing w:line="360" w:lineRule="auto"/>
        <w:ind w:right="567" w:firstLine="710"/>
        <w:rPr>
          <w:sz w:val="24"/>
        </w:rPr>
      </w:pPr>
      <w:r>
        <w:rPr>
          <w:sz w:val="24"/>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FD5ACB" w:rsidRDefault="00FD5ACB">
      <w:pPr>
        <w:widowControl w:val="0"/>
        <w:suppressAutoHyphens w:val="0"/>
        <w:autoSpaceDN w:val="0"/>
        <w:spacing w:line="360" w:lineRule="auto"/>
        <w:jc w:val="both"/>
        <w:rPr>
          <w:color w:val="auto"/>
          <w:szCs w:val="22"/>
          <w:lang w:eastAsia="en-US"/>
        </w:rPr>
        <w:sectPr w:rsidR="00FD5ACB">
          <w:pgSz w:w="11910" w:h="16840"/>
          <w:pgMar w:top="1060" w:right="280" w:bottom="1200" w:left="140" w:header="0" w:footer="969" w:gutter="0"/>
          <w:cols w:space="720"/>
        </w:sectPr>
      </w:pPr>
    </w:p>
    <w:p w:rsidR="00FD5ACB" w:rsidRDefault="00FD5ACB" w:rsidP="00B812EE">
      <w:pPr>
        <w:pStyle w:val="ListParagraph"/>
        <w:numPr>
          <w:ilvl w:val="0"/>
          <w:numId w:val="32"/>
        </w:numPr>
        <w:tabs>
          <w:tab w:val="left" w:pos="2519"/>
        </w:tabs>
        <w:spacing w:before="74" w:line="360" w:lineRule="auto"/>
        <w:ind w:right="577" w:firstLine="710"/>
        <w:rPr>
          <w:sz w:val="24"/>
        </w:rPr>
      </w:pPr>
      <w:r>
        <w:rPr>
          <w:sz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FD5ACB" w:rsidRDefault="00FD5ACB">
      <w:pPr>
        <w:pStyle w:val="BodyText"/>
        <w:spacing w:before="4" w:line="357" w:lineRule="auto"/>
        <w:ind w:right="573"/>
      </w:pPr>
      <w:r>
        <w:t>Среди</w:t>
      </w:r>
      <w:r>
        <w:rPr>
          <w:spacing w:val="-5"/>
        </w:rPr>
        <w:t xml:space="preserve"> </w:t>
      </w:r>
      <w:r>
        <w:t>возможных</w:t>
      </w:r>
      <w:r>
        <w:rPr>
          <w:spacing w:val="-2"/>
        </w:rPr>
        <w:t xml:space="preserve"> </w:t>
      </w:r>
      <w:r>
        <w:t>форм</w:t>
      </w:r>
      <w:r>
        <w:rPr>
          <w:spacing w:val="-8"/>
        </w:rPr>
        <w:t xml:space="preserve"> </w:t>
      </w:r>
      <w:r>
        <w:t>представления</w:t>
      </w:r>
      <w:r>
        <w:rPr>
          <w:spacing w:val="-6"/>
        </w:rPr>
        <w:t xml:space="preserve"> </w:t>
      </w:r>
      <w:r>
        <w:t>результатов</w:t>
      </w:r>
      <w:r>
        <w:rPr>
          <w:spacing w:val="-5"/>
        </w:rPr>
        <w:t xml:space="preserve"> </w:t>
      </w:r>
      <w:r>
        <w:t>проектной деятельности можно выделить следующие:</w:t>
      </w:r>
    </w:p>
    <w:p w:rsidR="00FD5ACB" w:rsidRDefault="00FD5ACB" w:rsidP="00B812EE">
      <w:pPr>
        <w:pStyle w:val="ListParagraph"/>
        <w:numPr>
          <w:ilvl w:val="0"/>
          <w:numId w:val="32"/>
        </w:numPr>
        <w:tabs>
          <w:tab w:val="left" w:pos="2331"/>
          <w:tab w:val="left" w:pos="2440"/>
        </w:tabs>
        <w:spacing w:line="360" w:lineRule="auto"/>
        <w:ind w:left="2331" w:right="3253" w:hanging="60"/>
        <w:jc w:val="left"/>
        <w:rPr>
          <w:sz w:val="24"/>
        </w:rPr>
      </w:pPr>
      <w:r>
        <w:rPr>
          <w:sz w:val="24"/>
        </w:rPr>
        <w:t>макеты,</w:t>
      </w:r>
      <w:r>
        <w:rPr>
          <w:spacing w:val="-8"/>
          <w:sz w:val="24"/>
        </w:rPr>
        <w:t xml:space="preserve"> </w:t>
      </w:r>
      <w:r>
        <w:rPr>
          <w:sz w:val="24"/>
        </w:rPr>
        <w:t>модели,</w:t>
      </w:r>
      <w:r>
        <w:rPr>
          <w:spacing w:val="-8"/>
          <w:sz w:val="24"/>
        </w:rPr>
        <w:t xml:space="preserve"> </w:t>
      </w:r>
      <w:r>
        <w:rPr>
          <w:sz w:val="24"/>
        </w:rPr>
        <w:t>рабочие</w:t>
      </w:r>
      <w:r>
        <w:rPr>
          <w:spacing w:val="-5"/>
          <w:sz w:val="24"/>
        </w:rPr>
        <w:t xml:space="preserve"> </w:t>
      </w:r>
      <w:r>
        <w:rPr>
          <w:sz w:val="24"/>
        </w:rPr>
        <w:t>установки,</w:t>
      </w:r>
      <w:r>
        <w:rPr>
          <w:spacing w:val="-8"/>
          <w:sz w:val="24"/>
        </w:rPr>
        <w:t xml:space="preserve"> </w:t>
      </w:r>
      <w:r>
        <w:rPr>
          <w:sz w:val="24"/>
        </w:rPr>
        <w:t>схемы,</w:t>
      </w:r>
      <w:r>
        <w:rPr>
          <w:spacing w:val="-8"/>
          <w:sz w:val="24"/>
        </w:rPr>
        <w:t xml:space="preserve"> </w:t>
      </w:r>
      <w:r>
        <w:rPr>
          <w:sz w:val="24"/>
        </w:rPr>
        <w:t>план-карты; постеры, презентации;</w:t>
      </w:r>
    </w:p>
    <w:p w:rsidR="00FD5ACB" w:rsidRDefault="00FD5ACB" w:rsidP="00B812EE">
      <w:pPr>
        <w:pStyle w:val="ListParagraph"/>
        <w:numPr>
          <w:ilvl w:val="0"/>
          <w:numId w:val="32"/>
        </w:numPr>
        <w:tabs>
          <w:tab w:val="left" w:pos="2440"/>
        </w:tabs>
        <w:spacing w:before="1"/>
        <w:ind w:left="2440" w:hanging="169"/>
        <w:jc w:val="left"/>
        <w:rPr>
          <w:sz w:val="24"/>
        </w:rPr>
      </w:pPr>
      <w:r>
        <w:rPr>
          <w:sz w:val="24"/>
        </w:rPr>
        <w:t>альбомы,</w:t>
      </w:r>
      <w:r>
        <w:rPr>
          <w:spacing w:val="-5"/>
          <w:sz w:val="24"/>
        </w:rPr>
        <w:t xml:space="preserve"> </w:t>
      </w:r>
      <w:r>
        <w:rPr>
          <w:sz w:val="24"/>
        </w:rPr>
        <w:t>буклеты,</w:t>
      </w:r>
      <w:r>
        <w:rPr>
          <w:spacing w:val="-8"/>
          <w:sz w:val="24"/>
        </w:rPr>
        <w:t xml:space="preserve"> </w:t>
      </w:r>
      <w:r>
        <w:rPr>
          <w:sz w:val="24"/>
        </w:rPr>
        <w:t>брошюры,</w:t>
      </w:r>
      <w:r>
        <w:rPr>
          <w:spacing w:val="-8"/>
          <w:sz w:val="24"/>
        </w:rPr>
        <w:t xml:space="preserve"> </w:t>
      </w:r>
      <w:r>
        <w:rPr>
          <w:spacing w:val="-2"/>
          <w:sz w:val="24"/>
        </w:rPr>
        <w:t>книги;</w:t>
      </w:r>
    </w:p>
    <w:p w:rsidR="00FD5ACB" w:rsidRDefault="00FD5ACB" w:rsidP="00B812EE">
      <w:pPr>
        <w:pStyle w:val="ListParagraph"/>
        <w:numPr>
          <w:ilvl w:val="0"/>
          <w:numId w:val="32"/>
        </w:numPr>
        <w:tabs>
          <w:tab w:val="left" w:pos="2440"/>
        </w:tabs>
        <w:spacing w:before="146"/>
        <w:ind w:left="2440" w:hanging="169"/>
        <w:jc w:val="left"/>
        <w:rPr>
          <w:sz w:val="24"/>
        </w:rPr>
      </w:pPr>
      <w:r>
        <w:rPr>
          <w:sz w:val="24"/>
        </w:rPr>
        <w:t>реконструкции</w:t>
      </w:r>
      <w:r>
        <w:rPr>
          <w:spacing w:val="-7"/>
          <w:sz w:val="24"/>
        </w:rPr>
        <w:t xml:space="preserve"> </w:t>
      </w:r>
      <w:r>
        <w:rPr>
          <w:spacing w:val="-2"/>
          <w:sz w:val="24"/>
        </w:rPr>
        <w:t>событий;</w:t>
      </w:r>
    </w:p>
    <w:p w:rsidR="00FD5ACB" w:rsidRDefault="00FD5ACB" w:rsidP="00B812EE">
      <w:pPr>
        <w:pStyle w:val="ListParagraph"/>
        <w:numPr>
          <w:ilvl w:val="0"/>
          <w:numId w:val="32"/>
        </w:numPr>
        <w:tabs>
          <w:tab w:val="left" w:pos="2440"/>
        </w:tabs>
        <w:spacing w:before="151"/>
        <w:ind w:left="2440" w:hanging="169"/>
        <w:jc w:val="left"/>
        <w:rPr>
          <w:sz w:val="24"/>
        </w:rPr>
      </w:pPr>
      <w:r>
        <w:rPr>
          <w:sz w:val="24"/>
        </w:rPr>
        <w:t>эссе,</w:t>
      </w:r>
      <w:r>
        <w:rPr>
          <w:spacing w:val="-5"/>
          <w:sz w:val="24"/>
        </w:rPr>
        <w:t xml:space="preserve"> </w:t>
      </w:r>
      <w:r>
        <w:rPr>
          <w:sz w:val="24"/>
        </w:rPr>
        <w:t>рассказы,</w:t>
      </w:r>
      <w:r>
        <w:rPr>
          <w:spacing w:val="-1"/>
          <w:sz w:val="24"/>
        </w:rPr>
        <w:t xml:space="preserve"> </w:t>
      </w:r>
      <w:r>
        <w:rPr>
          <w:sz w:val="24"/>
        </w:rPr>
        <w:t>стихи,</w:t>
      </w:r>
      <w:r>
        <w:rPr>
          <w:spacing w:val="-4"/>
          <w:sz w:val="24"/>
        </w:rPr>
        <w:t xml:space="preserve"> </w:t>
      </w:r>
      <w:r>
        <w:rPr>
          <w:spacing w:val="-2"/>
          <w:sz w:val="24"/>
        </w:rPr>
        <w:t>рисунки;</w:t>
      </w:r>
    </w:p>
    <w:p w:rsidR="00FD5ACB" w:rsidRDefault="00FD5ACB" w:rsidP="00B812EE">
      <w:pPr>
        <w:pStyle w:val="ListParagraph"/>
        <w:numPr>
          <w:ilvl w:val="0"/>
          <w:numId w:val="32"/>
        </w:numPr>
        <w:tabs>
          <w:tab w:val="left" w:pos="2440"/>
        </w:tabs>
        <w:spacing w:before="146"/>
        <w:ind w:left="2440" w:hanging="169"/>
        <w:jc w:val="left"/>
        <w:rPr>
          <w:sz w:val="24"/>
        </w:rPr>
      </w:pPr>
      <w:r>
        <w:rPr>
          <w:sz w:val="24"/>
        </w:rPr>
        <w:t>результаты</w:t>
      </w:r>
      <w:r>
        <w:rPr>
          <w:spacing w:val="-10"/>
          <w:sz w:val="24"/>
        </w:rPr>
        <w:t xml:space="preserve"> </w:t>
      </w:r>
      <w:r>
        <w:rPr>
          <w:sz w:val="24"/>
        </w:rPr>
        <w:t>исследовательских</w:t>
      </w:r>
      <w:r>
        <w:rPr>
          <w:spacing w:val="-7"/>
          <w:sz w:val="24"/>
        </w:rPr>
        <w:t xml:space="preserve"> </w:t>
      </w:r>
      <w:r>
        <w:rPr>
          <w:sz w:val="24"/>
        </w:rPr>
        <w:t>экспедиций,</w:t>
      </w:r>
      <w:r>
        <w:rPr>
          <w:spacing w:val="-6"/>
          <w:sz w:val="24"/>
        </w:rPr>
        <w:t xml:space="preserve"> </w:t>
      </w:r>
      <w:r>
        <w:rPr>
          <w:sz w:val="24"/>
        </w:rPr>
        <w:t>обработки</w:t>
      </w:r>
      <w:r>
        <w:rPr>
          <w:spacing w:val="-5"/>
          <w:sz w:val="24"/>
        </w:rPr>
        <w:t xml:space="preserve"> </w:t>
      </w:r>
      <w:r>
        <w:rPr>
          <w:sz w:val="24"/>
        </w:rPr>
        <w:t>архивов</w:t>
      </w:r>
      <w:r>
        <w:rPr>
          <w:spacing w:val="-5"/>
          <w:sz w:val="24"/>
        </w:rPr>
        <w:t xml:space="preserve"> </w:t>
      </w:r>
      <w:r>
        <w:rPr>
          <w:sz w:val="24"/>
        </w:rPr>
        <w:t>и</w:t>
      </w:r>
      <w:r>
        <w:rPr>
          <w:spacing w:val="-5"/>
          <w:sz w:val="24"/>
        </w:rPr>
        <w:t xml:space="preserve"> </w:t>
      </w:r>
      <w:r>
        <w:rPr>
          <w:spacing w:val="-2"/>
          <w:sz w:val="24"/>
        </w:rPr>
        <w:t>мемуаров;</w:t>
      </w:r>
    </w:p>
    <w:p w:rsidR="00FD5ACB" w:rsidRDefault="00FD5ACB" w:rsidP="00B812EE">
      <w:pPr>
        <w:pStyle w:val="ListParagraph"/>
        <w:numPr>
          <w:ilvl w:val="0"/>
          <w:numId w:val="32"/>
        </w:numPr>
        <w:tabs>
          <w:tab w:val="left" w:pos="2440"/>
        </w:tabs>
        <w:spacing w:before="146"/>
        <w:ind w:left="2440" w:hanging="169"/>
        <w:jc w:val="left"/>
        <w:rPr>
          <w:sz w:val="24"/>
        </w:rPr>
      </w:pPr>
      <w:r>
        <w:rPr>
          <w:sz w:val="24"/>
        </w:rPr>
        <w:t>документальные</w:t>
      </w:r>
      <w:r>
        <w:rPr>
          <w:spacing w:val="-10"/>
          <w:sz w:val="24"/>
        </w:rPr>
        <w:t xml:space="preserve"> </w:t>
      </w:r>
      <w:r>
        <w:rPr>
          <w:sz w:val="24"/>
        </w:rPr>
        <w:t>фильмы,</w:t>
      </w:r>
      <w:r>
        <w:rPr>
          <w:spacing w:val="-8"/>
          <w:sz w:val="24"/>
        </w:rPr>
        <w:t xml:space="preserve"> </w:t>
      </w:r>
      <w:r>
        <w:rPr>
          <w:spacing w:val="-2"/>
          <w:sz w:val="24"/>
        </w:rPr>
        <w:t>мультфильмы;</w:t>
      </w:r>
    </w:p>
    <w:p w:rsidR="00FD5ACB" w:rsidRDefault="00FD5ACB" w:rsidP="00B812EE">
      <w:pPr>
        <w:pStyle w:val="ListParagraph"/>
        <w:numPr>
          <w:ilvl w:val="0"/>
          <w:numId w:val="32"/>
        </w:numPr>
        <w:tabs>
          <w:tab w:val="left" w:pos="2440"/>
        </w:tabs>
        <w:spacing w:before="146"/>
        <w:ind w:left="2440" w:hanging="169"/>
        <w:jc w:val="left"/>
        <w:rPr>
          <w:sz w:val="24"/>
        </w:rPr>
      </w:pPr>
      <w:r>
        <w:rPr>
          <w:sz w:val="24"/>
        </w:rPr>
        <w:t>выставки,</w:t>
      </w:r>
      <w:r>
        <w:rPr>
          <w:spacing w:val="-5"/>
          <w:sz w:val="24"/>
        </w:rPr>
        <w:t xml:space="preserve"> </w:t>
      </w:r>
      <w:r>
        <w:rPr>
          <w:sz w:val="24"/>
        </w:rPr>
        <w:t>игры,</w:t>
      </w:r>
      <w:r>
        <w:rPr>
          <w:spacing w:val="-4"/>
          <w:sz w:val="24"/>
        </w:rPr>
        <w:t xml:space="preserve"> </w:t>
      </w:r>
      <w:r>
        <w:rPr>
          <w:sz w:val="24"/>
        </w:rPr>
        <w:t>тематические</w:t>
      </w:r>
      <w:r>
        <w:rPr>
          <w:spacing w:val="-7"/>
          <w:sz w:val="24"/>
        </w:rPr>
        <w:t xml:space="preserve"> </w:t>
      </w:r>
      <w:r>
        <w:rPr>
          <w:sz w:val="24"/>
        </w:rPr>
        <w:t xml:space="preserve">вечера, </w:t>
      </w:r>
      <w:r>
        <w:rPr>
          <w:spacing w:val="-2"/>
          <w:sz w:val="24"/>
        </w:rPr>
        <w:t>концерты;</w:t>
      </w:r>
    </w:p>
    <w:p w:rsidR="00FD5ACB" w:rsidRDefault="00FD5ACB" w:rsidP="00B812EE">
      <w:pPr>
        <w:pStyle w:val="ListParagraph"/>
        <w:numPr>
          <w:ilvl w:val="0"/>
          <w:numId w:val="32"/>
        </w:numPr>
        <w:tabs>
          <w:tab w:val="left" w:pos="2440"/>
        </w:tabs>
        <w:spacing w:before="146"/>
        <w:ind w:left="2440" w:hanging="169"/>
        <w:jc w:val="left"/>
        <w:rPr>
          <w:sz w:val="24"/>
        </w:rPr>
      </w:pPr>
      <w:r>
        <w:rPr>
          <w:sz w:val="24"/>
        </w:rPr>
        <w:t>сценарии</w:t>
      </w:r>
      <w:r>
        <w:rPr>
          <w:spacing w:val="-3"/>
          <w:sz w:val="24"/>
        </w:rPr>
        <w:t xml:space="preserve"> </w:t>
      </w:r>
      <w:r>
        <w:rPr>
          <w:spacing w:val="-2"/>
          <w:sz w:val="24"/>
        </w:rPr>
        <w:t>мероприятий;</w:t>
      </w:r>
    </w:p>
    <w:p w:rsidR="00FD5ACB" w:rsidRDefault="00FD5ACB" w:rsidP="00B812EE">
      <w:pPr>
        <w:pStyle w:val="ListParagraph"/>
        <w:numPr>
          <w:ilvl w:val="0"/>
          <w:numId w:val="32"/>
        </w:numPr>
        <w:tabs>
          <w:tab w:val="left" w:pos="2529"/>
        </w:tabs>
        <w:spacing w:before="151" w:line="362" w:lineRule="auto"/>
        <w:ind w:right="570" w:firstLine="710"/>
        <w:rPr>
          <w:sz w:val="24"/>
        </w:rPr>
      </w:pPr>
      <w:r>
        <w:rPr>
          <w:sz w:val="24"/>
        </w:rPr>
        <w:t>веб-сайты, программное обеспечение, компакт-диски (или другие цифровые носители) и др.</w:t>
      </w:r>
    </w:p>
    <w:p w:rsidR="00FD5ACB" w:rsidRDefault="00FD5ACB">
      <w:pPr>
        <w:pStyle w:val="BodyText"/>
        <w:spacing w:line="357" w:lineRule="auto"/>
        <w:ind w:right="575"/>
      </w:pPr>
      <w:r>
        <w:t>Результаты также могут быть представлены в ходе проведения конференций, семинаров и круглых столов.</w:t>
      </w:r>
    </w:p>
    <w:p w:rsidR="00FD5ACB" w:rsidRDefault="00FD5ACB">
      <w:pPr>
        <w:pStyle w:val="BodyText"/>
        <w:spacing w:line="360" w:lineRule="auto"/>
        <w:ind w:right="576"/>
      </w:pPr>
      <w:r>
        <w:t xml:space="preserve">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w:t>
      </w:r>
      <w:r>
        <w:rPr>
          <w:spacing w:val="-2"/>
        </w:rPr>
        <w:t>образцов.</w:t>
      </w:r>
    </w:p>
    <w:p w:rsidR="00FD5ACB" w:rsidRDefault="00FD5ACB">
      <w:pPr>
        <w:pStyle w:val="Heading1"/>
        <w:spacing w:before="1" w:line="360" w:lineRule="auto"/>
        <w:ind w:left="1560" w:right="576" w:firstLine="710"/>
      </w:pPr>
      <w:r>
        <w:t>Описание содержания, видов и форм организации учебной деятельности по развитию информационно-коммуникационных технологий</w:t>
      </w:r>
    </w:p>
    <w:p w:rsidR="00FD5ACB" w:rsidRDefault="00FD5ACB">
      <w:pPr>
        <w:pStyle w:val="BodyText"/>
        <w:spacing w:before="2" w:line="360" w:lineRule="auto"/>
        <w:ind w:right="569"/>
      </w:pPr>
      <w: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w:t>
      </w:r>
    </w:p>
    <w:p w:rsidR="00FD5ACB" w:rsidRDefault="00FD5ACB">
      <w:pPr>
        <w:pStyle w:val="BodyText"/>
        <w:spacing w:line="360" w:lineRule="auto"/>
        <w:ind w:right="574" w:firstLine="0"/>
      </w:pPr>
      <w:r>
        <w:t>в том числе владение поиском и передачей информации, презентационными навыками, основами информационной безопасности.</w:t>
      </w:r>
    </w:p>
    <w:p w:rsidR="00FD5ACB" w:rsidRDefault="00FD5ACB">
      <w:pPr>
        <w:pStyle w:val="BodyText"/>
        <w:tabs>
          <w:tab w:val="left" w:pos="2655"/>
          <w:tab w:val="left" w:pos="3954"/>
          <w:tab w:val="left" w:pos="4783"/>
          <w:tab w:val="left" w:pos="6277"/>
          <w:tab w:val="left" w:pos="7770"/>
          <w:tab w:val="left" w:pos="9539"/>
          <w:tab w:val="left" w:pos="9894"/>
        </w:tabs>
        <w:spacing w:line="360" w:lineRule="auto"/>
        <w:ind w:right="568"/>
        <w:jc w:val="left"/>
      </w:pPr>
      <w:r>
        <w:rPr>
          <w:spacing w:val="-10"/>
        </w:rPr>
        <w:t>В</w:t>
      </w:r>
      <w:r>
        <w:tab/>
      </w:r>
      <w:r>
        <w:rPr>
          <w:spacing w:val="-2"/>
        </w:rPr>
        <w:t>настоящее</w:t>
      </w:r>
      <w:r>
        <w:tab/>
      </w:r>
      <w:r>
        <w:rPr>
          <w:spacing w:val="-4"/>
        </w:rPr>
        <w:t>время</w:t>
      </w:r>
      <w:r>
        <w:tab/>
      </w:r>
      <w:r>
        <w:rPr>
          <w:spacing w:val="-2"/>
        </w:rPr>
        <w:t>значительно</w:t>
      </w:r>
      <w:r>
        <w:tab/>
      </w:r>
      <w:r>
        <w:rPr>
          <w:spacing w:val="-2"/>
        </w:rPr>
        <w:t>присутствие</w:t>
      </w:r>
      <w:r>
        <w:tab/>
      </w:r>
      <w:r>
        <w:rPr>
          <w:spacing w:val="-2"/>
        </w:rPr>
        <w:t>компьютерных</w:t>
      </w:r>
      <w:r>
        <w:tab/>
      </w:r>
      <w:r>
        <w:rPr>
          <w:spacing w:val="-10"/>
        </w:rPr>
        <w:t>и</w:t>
      </w:r>
      <w:r>
        <w:tab/>
      </w:r>
      <w:r>
        <w:rPr>
          <w:spacing w:val="-2"/>
        </w:rPr>
        <w:t xml:space="preserve">интернет- </w:t>
      </w:r>
      <w:r>
        <w:t>технологий в повседневной деятельности обучающегося, в том числе вне времени нахождения в образовательной организации. В этой связи обучающийся может</w:t>
      </w:r>
      <w:r>
        <w:rPr>
          <w:spacing w:val="28"/>
        </w:rPr>
        <w:t xml:space="preserve"> </w:t>
      </w:r>
      <w:r>
        <w:t>обладать целым рядом ИКТ компетентностей, полученных им вне образовательной организации. В</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280" w:bottom="1200" w:left="140" w:header="0" w:footer="969" w:gutter="0"/>
          <w:cols w:space="720"/>
        </w:sectPr>
      </w:pPr>
    </w:p>
    <w:p w:rsidR="00FD5ACB" w:rsidRDefault="00FD5ACB">
      <w:pPr>
        <w:pStyle w:val="BodyText"/>
        <w:spacing w:before="76" w:line="360" w:lineRule="auto"/>
        <w:ind w:right="574" w:firstLine="0"/>
      </w:pPr>
      <w:r>
        <w:t>этом</w:t>
      </w:r>
      <w:r>
        <w:rPr>
          <w:spacing w:val="-4"/>
        </w:rPr>
        <w:t xml:space="preserve"> </w:t>
      </w:r>
      <w:r>
        <w:t>контексте</w:t>
      </w:r>
      <w:r>
        <w:rPr>
          <w:spacing w:val="-3"/>
        </w:rPr>
        <w:t xml:space="preserve"> </w:t>
      </w:r>
      <w:r>
        <w:t>важным</w:t>
      </w:r>
      <w:r>
        <w:rPr>
          <w:spacing w:val="-4"/>
        </w:rPr>
        <w:t xml:space="preserve"> </w:t>
      </w:r>
      <w:r>
        <w:t>направлением</w:t>
      </w:r>
      <w:r>
        <w:rPr>
          <w:spacing w:val="-4"/>
        </w:rPr>
        <w:t xml:space="preserve"> </w:t>
      </w:r>
      <w:r>
        <w:t>деятельности образовательной организации в сфере формирования ИКТ 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FD5ACB" w:rsidRDefault="00FD5ACB">
      <w:pPr>
        <w:pStyle w:val="BodyText"/>
        <w:spacing w:line="360" w:lineRule="auto"/>
        <w:ind w:right="566"/>
      </w:pPr>
      <w:r>
        <w:t>Необходимо</w:t>
      </w:r>
      <w:r>
        <w:rPr>
          <w:spacing w:val="-1"/>
        </w:rPr>
        <w:t xml:space="preserve"> </w:t>
      </w:r>
      <w:r>
        <w:t>указать возможные</w:t>
      </w:r>
      <w:r>
        <w:rPr>
          <w:spacing w:val="-2"/>
        </w:rPr>
        <w:t xml:space="preserve"> </w:t>
      </w:r>
      <w:r>
        <w:t>виды</w:t>
      </w:r>
      <w:r>
        <w:rPr>
          <w:spacing w:val="-2"/>
        </w:rPr>
        <w:t xml:space="preserve"> </w:t>
      </w:r>
      <w:r>
        <w:t>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w:t>
      </w:r>
    </w:p>
    <w:p w:rsidR="00FD5ACB" w:rsidRDefault="00FD5ACB">
      <w:pPr>
        <w:pStyle w:val="BodyText"/>
        <w:spacing w:before="2" w:line="360" w:lineRule="auto"/>
        <w:ind w:right="568"/>
      </w:pPr>
      <w:r>
        <w:t>Основные формы организации учебной деятельности по формированию ИКТ- компетенции обучающихся могут включить:</w:t>
      </w:r>
    </w:p>
    <w:p w:rsidR="00FD5ACB" w:rsidRDefault="00FD5ACB" w:rsidP="00B812EE">
      <w:pPr>
        <w:pStyle w:val="ListParagraph"/>
        <w:numPr>
          <w:ilvl w:val="0"/>
          <w:numId w:val="32"/>
        </w:numPr>
        <w:tabs>
          <w:tab w:val="left" w:pos="2445"/>
        </w:tabs>
        <w:spacing w:line="289" w:lineRule="exact"/>
        <w:ind w:left="2445" w:hanging="174"/>
        <w:rPr>
          <w:sz w:val="24"/>
        </w:rPr>
      </w:pPr>
      <w:r>
        <w:rPr>
          <w:sz w:val="24"/>
        </w:rPr>
        <w:t>уроки</w:t>
      </w:r>
      <w:r>
        <w:rPr>
          <w:spacing w:val="-3"/>
          <w:sz w:val="24"/>
        </w:rPr>
        <w:t xml:space="preserve"> </w:t>
      </w:r>
      <w:r>
        <w:rPr>
          <w:sz w:val="24"/>
        </w:rPr>
        <w:t>по</w:t>
      </w:r>
      <w:r>
        <w:rPr>
          <w:spacing w:val="-10"/>
          <w:sz w:val="24"/>
        </w:rPr>
        <w:t xml:space="preserve"> </w:t>
      </w:r>
      <w:r>
        <w:rPr>
          <w:sz w:val="24"/>
        </w:rPr>
        <w:t>информатике</w:t>
      </w:r>
      <w:r>
        <w:rPr>
          <w:spacing w:val="-5"/>
          <w:sz w:val="24"/>
        </w:rPr>
        <w:t xml:space="preserve"> </w:t>
      </w:r>
      <w:r>
        <w:rPr>
          <w:sz w:val="24"/>
        </w:rPr>
        <w:t>и</w:t>
      </w:r>
      <w:r>
        <w:rPr>
          <w:spacing w:val="-3"/>
          <w:sz w:val="24"/>
        </w:rPr>
        <w:t xml:space="preserve"> </w:t>
      </w:r>
      <w:r>
        <w:rPr>
          <w:sz w:val="24"/>
        </w:rPr>
        <w:t>другим</w:t>
      </w:r>
      <w:r>
        <w:rPr>
          <w:spacing w:val="-5"/>
          <w:sz w:val="24"/>
        </w:rPr>
        <w:t xml:space="preserve"> </w:t>
      </w:r>
      <w:r>
        <w:rPr>
          <w:spacing w:val="-2"/>
          <w:sz w:val="24"/>
        </w:rPr>
        <w:t>предметам;</w:t>
      </w:r>
    </w:p>
    <w:p w:rsidR="00FD5ACB" w:rsidRDefault="00FD5ACB" w:rsidP="00B812EE">
      <w:pPr>
        <w:pStyle w:val="ListParagraph"/>
        <w:numPr>
          <w:ilvl w:val="0"/>
          <w:numId w:val="32"/>
        </w:numPr>
        <w:tabs>
          <w:tab w:val="left" w:pos="2440"/>
        </w:tabs>
        <w:spacing w:before="151"/>
        <w:ind w:left="2440" w:hanging="169"/>
        <w:jc w:val="left"/>
        <w:rPr>
          <w:sz w:val="24"/>
        </w:rPr>
      </w:pPr>
      <w:r>
        <w:rPr>
          <w:spacing w:val="-2"/>
          <w:sz w:val="24"/>
        </w:rPr>
        <w:t>факультативы;</w:t>
      </w:r>
    </w:p>
    <w:p w:rsidR="00FD5ACB" w:rsidRDefault="00FD5ACB" w:rsidP="00B812EE">
      <w:pPr>
        <w:pStyle w:val="ListParagraph"/>
        <w:numPr>
          <w:ilvl w:val="0"/>
          <w:numId w:val="32"/>
        </w:numPr>
        <w:tabs>
          <w:tab w:val="left" w:pos="2440"/>
        </w:tabs>
        <w:spacing w:before="146"/>
        <w:ind w:left="2440" w:hanging="169"/>
        <w:jc w:val="left"/>
        <w:rPr>
          <w:sz w:val="24"/>
        </w:rPr>
      </w:pPr>
      <w:r>
        <w:rPr>
          <w:spacing w:val="-2"/>
          <w:sz w:val="24"/>
        </w:rPr>
        <w:t>кружки;</w:t>
      </w:r>
    </w:p>
    <w:p w:rsidR="00FD5ACB" w:rsidRDefault="00FD5ACB" w:rsidP="00B812EE">
      <w:pPr>
        <w:pStyle w:val="ListParagraph"/>
        <w:numPr>
          <w:ilvl w:val="0"/>
          <w:numId w:val="32"/>
        </w:numPr>
        <w:tabs>
          <w:tab w:val="left" w:pos="2440"/>
        </w:tabs>
        <w:spacing w:before="146"/>
        <w:ind w:left="2440" w:hanging="169"/>
        <w:jc w:val="left"/>
        <w:rPr>
          <w:sz w:val="24"/>
        </w:rPr>
      </w:pPr>
      <w:r>
        <w:rPr>
          <w:sz w:val="24"/>
        </w:rPr>
        <w:t>интегративные</w:t>
      </w:r>
      <w:r>
        <w:rPr>
          <w:spacing w:val="-10"/>
          <w:sz w:val="24"/>
        </w:rPr>
        <w:t xml:space="preserve"> </w:t>
      </w:r>
      <w:r>
        <w:rPr>
          <w:sz w:val="24"/>
        </w:rPr>
        <w:t>межпредметные</w:t>
      </w:r>
      <w:r>
        <w:rPr>
          <w:spacing w:val="-10"/>
          <w:sz w:val="24"/>
        </w:rPr>
        <w:t xml:space="preserve"> </w:t>
      </w:r>
      <w:r>
        <w:rPr>
          <w:spacing w:val="-2"/>
          <w:sz w:val="24"/>
        </w:rPr>
        <w:t>проекты;</w:t>
      </w:r>
    </w:p>
    <w:p w:rsidR="00FD5ACB" w:rsidRDefault="00FD5ACB" w:rsidP="00B812EE">
      <w:pPr>
        <w:pStyle w:val="ListParagraph"/>
        <w:numPr>
          <w:ilvl w:val="0"/>
          <w:numId w:val="32"/>
        </w:numPr>
        <w:tabs>
          <w:tab w:val="left" w:pos="2440"/>
        </w:tabs>
        <w:spacing w:before="146"/>
        <w:ind w:left="2440" w:hanging="169"/>
        <w:jc w:val="left"/>
        <w:rPr>
          <w:sz w:val="24"/>
        </w:rPr>
      </w:pPr>
      <w:r>
        <w:rPr>
          <w:sz w:val="24"/>
        </w:rPr>
        <w:t>внеурочные</w:t>
      </w:r>
      <w:r>
        <w:rPr>
          <w:spacing w:val="-7"/>
          <w:sz w:val="24"/>
        </w:rPr>
        <w:t xml:space="preserve"> </w:t>
      </w:r>
      <w:r>
        <w:rPr>
          <w:sz w:val="24"/>
        </w:rPr>
        <w:t>и</w:t>
      </w:r>
      <w:r>
        <w:rPr>
          <w:spacing w:val="-5"/>
          <w:sz w:val="24"/>
        </w:rPr>
        <w:t xml:space="preserve"> </w:t>
      </w:r>
      <w:r>
        <w:rPr>
          <w:sz w:val="24"/>
        </w:rPr>
        <w:t>внешкольные</w:t>
      </w:r>
      <w:r>
        <w:rPr>
          <w:spacing w:val="-6"/>
          <w:sz w:val="24"/>
        </w:rPr>
        <w:t xml:space="preserve"> </w:t>
      </w:r>
      <w:r>
        <w:rPr>
          <w:spacing w:val="-2"/>
          <w:sz w:val="24"/>
        </w:rPr>
        <w:t>активности.</w:t>
      </w:r>
    </w:p>
    <w:p w:rsidR="00FD5ACB" w:rsidRDefault="00FD5ACB">
      <w:pPr>
        <w:pStyle w:val="BodyText"/>
        <w:tabs>
          <w:tab w:val="left" w:pos="3125"/>
          <w:tab w:val="left" w:pos="3944"/>
          <w:tab w:val="left" w:pos="4998"/>
          <w:tab w:val="left" w:pos="6647"/>
          <w:tab w:val="left" w:pos="8640"/>
          <w:tab w:val="left" w:pos="10348"/>
        </w:tabs>
        <w:spacing w:before="148" w:line="360" w:lineRule="auto"/>
        <w:ind w:right="563"/>
        <w:jc w:val="left"/>
      </w:pPr>
      <w:r>
        <w:rPr>
          <w:spacing w:val="-2"/>
        </w:rPr>
        <w:t>Среди</w:t>
      </w:r>
      <w:r>
        <w:tab/>
      </w:r>
      <w:r>
        <w:rPr>
          <w:spacing w:val="-4"/>
        </w:rPr>
        <w:t>видов</w:t>
      </w:r>
      <w:r>
        <w:tab/>
      </w:r>
      <w:r>
        <w:rPr>
          <w:spacing w:val="-2"/>
        </w:rPr>
        <w:t>учебной</w:t>
      </w:r>
      <w:r>
        <w:tab/>
      </w:r>
      <w:r>
        <w:rPr>
          <w:spacing w:val="-2"/>
        </w:rPr>
        <w:t>деятельности,</w:t>
      </w:r>
      <w:r>
        <w:tab/>
      </w:r>
      <w:r>
        <w:rPr>
          <w:spacing w:val="-2"/>
        </w:rPr>
        <w:t>обеспечивающих</w:t>
      </w:r>
      <w:r>
        <w:tab/>
      </w:r>
      <w:r>
        <w:rPr>
          <w:spacing w:val="-2"/>
        </w:rPr>
        <w:t>формирование</w:t>
      </w:r>
      <w:r>
        <w:tab/>
      </w:r>
      <w:r>
        <w:rPr>
          <w:spacing w:val="-4"/>
        </w:rPr>
        <w:t xml:space="preserve">ИКТ- </w:t>
      </w:r>
      <w:r>
        <w:t>компетенции обучающихся, можно выделить в том числе такие, как:</w:t>
      </w:r>
    </w:p>
    <w:p w:rsidR="00FD5ACB" w:rsidRDefault="00FD5ACB" w:rsidP="00B812EE">
      <w:pPr>
        <w:pStyle w:val="ListParagraph"/>
        <w:numPr>
          <w:ilvl w:val="0"/>
          <w:numId w:val="32"/>
        </w:numPr>
        <w:tabs>
          <w:tab w:val="left" w:pos="2504"/>
        </w:tabs>
        <w:spacing w:before="1" w:line="360" w:lineRule="auto"/>
        <w:ind w:right="579" w:firstLine="710"/>
        <w:jc w:val="left"/>
        <w:rPr>
          <w:sz w:val="24"/>
        </w:rPr>
      </w:pPr>
      <w:r>
        <w:rPr>
          <w:sz w:val="24"/>
        </w:rPr>
        <w:t>выполняемые</w:t>
      </w:r>
      <w:r>
        <w:rPr>
          <w:spacing w:val="40"/>
          <w:sz w:val="24"/>
        </w:rPr>
        <w:t xml:space="preserve"> </w:t>
      </w:r>
      <w:r>
        <w:rPr>
          <w:sz w:val="24"/>
        </w:rPr>
        <w:t>на</w:t>
      </w:r>
      <w:r>
        <w:rPr>
          <w:spacing w:val="40"/>
          <w:sz w:val="24"/>
        </w:rPr>
        <w:t xml:space="preserve"> </w:t>
      </w:r>
      <w:r>
        <w:rPr>
          <w:sz w:val="24"/>
        </w:rPr>
        <w:t>уроках,</w:t>
      </w:r>
      <w:r>
        <w:rPr>
          <w:spacing w:val="40"/>
          <w:sz w:val="24"/>
        </w:rPr>
        <w:t xml:space="preserve"> </w:t>
      </w:r>
      <w:r>
        <w:rPr>
          <w:sz w:val="24"/>
        </w:rPr>
        <w:t>дома</w:t>
      </w:r>
      <w:r>
        <w:rPr>
          <w:spacing w:val="40"/>
          <w:sz w:val="24"/>
        </w:rPr>
        <w:t xml:space="preserve"> </w:t>
      </w:r>
      <w:r>
        <w:rPr>
          <w:sz w:val="24"/>
        </w:rPr>
        <w:t>и</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внеурочной</w:t>
      </w:r>
      <w:r>
        <w:rPr>
          <w:spacing w:val="40"/>
          <w:sz w:val="24"/>
        </w:rPr>
        <w:t xml:space="preserve"> </w:t>
      </w:r>
      <w:r>
        <w:rPr>
          <w:sz w:val="24"/>
        </w:rPr>
        <w:t>деятельности</w:t>
      </w:r>
      <w:r>
        <w:rPr>
          <w:spacing w:val="40"/>
          <w:sz w:val="24"/>
        </w:rPr>
        <w:t xml:space="preserve"> </w:t>
      </w:r>
      <w:r>
        <w:rPr>
          <w:sz w:val="24"/>
        </w:rPr>
        <w:t>задания, предполагающие использование электронных образовательных ресурсов;</w:t>
      </w:r>
    </w:p>
    <w:p w:rsidR="00FD5ACB" w:rsidRDefault="00FD5ACB" w:rsidP="00B812EE">
      <w:pPr>
        <w:pStyle w:val="ListParagraph"/>
        <w:numPr>
          <w:ilvl w:val="0"/>
          <w:numId w:val="32"/>
        </w:numPr>
        <w:tabs>
          <w:tab w:val="left" w:pos="2440"/>
        </w:tabs>
        <w:ind w:left="2440" w:hanging="169"/>
        <w:jc w:val="left"/>
        <w:rPr>
          <w:sz w:val="24"/>
        </w:rPr>
      </w:pPr>
      <w:r>
        <w:rPr>
          <w:sz w:val="24"/>
        </w:rPr>
        <w:t>создание</w:t>
      </w:r>
      <w:r>
        <w:rPr>
          <w:spacing w:val="-7"/>
          <w:sz w:val="24"/>
        </w:rPr>
        <w:t xml:space="preserve"> </w:t>
      </w:r>
      <w:r>
        <w:rPr>
          <w:sz w:val="24"/>
        </w:rPr>
        <w:t>и</w:t>
      </w:r>
      <w:r>
        <w:rPr>
          <w:spacing w:val="-5"/>
          <w:sz w:val="24"/>
        </w:rPr>
        <w:t xml:space="preserve"> </w:t>
      </w:r>
      <w:r>
        <w:rPr>
          <w:sz w:val="24"/>
        </w:rPr>
        <w:t>редактирование</w:t>
      </w:r>
      <w:r>
        <w:rPr>
          <w:spacing w:val="-6"/>
          <w:sz w:val="24"/>
        </w:rPr>
        <w:t xml:space="preserve"> </w:t>
      </w:r>
      <w:r>
        <w:rPr>
          <w:spacing w:val="-2"/>
          <w:sz w:val="24"/>
        </w:rPr>
        <w:t>текстов;</w:t>
      </w:r>
    </w:p>
    <w:p w:rsidR="00FD5ACB" w:rsidRDefault="00FD5ACB" w:rsidP="00B812EE">
      <w:pPr>
        <w:pStyle w:val="ListParagraph"/>
        <w:numPr>
          <w:ilvl w:val="0"/>
          <w:numId w:val="32"/>
        </w:numPr>
        <w:tabs>
          <w:tab w:val="left" w:pos="2440"/>
        </w:tabs>
        <w:spacing w:before="146"/>
        <w:ind w:left="2440" w:hanging="169"/>
        <w:jc w:val="left"/>
        <w:rPr>
          <w:sz w:val="24"/>
        </w:rPr>
      </w:pPr>
      <w:r>
        <w:rPr>
          <w:sz w:val="24"/>
        </w:rPr>
        <w:t>создание</w:t>
      </w:r>
      <w:r>
        <w:rPr>
          <w:spacing w:val="-7"/>
          <w:sz w:val="24"/>
        </w:rPr>
        <w:t xml:space="preserve"> </w:t>
      </w:r>
      <w:r>
        <w:rPr>
          <w:sz w:val="24"/>
        </w:rPr>
        <w:t>и</w:t>
      </w:r>
      <w:r>
        <w:rPr>
          <w:spacing w:val="-5"/>
          <w:sz w:val="24"/>
        </w:rPr>
        <w:t xml:space="preserve"> </w:t>
      </w:r>
      <w:r>
        <w:rPr>
          <w:sz w:val="24"/>
        </w:rPr>
        <w:t>редактирование</w:t>
      </w:r>
      <w:r>
        <w:rPr>
          <w:spacing w:val="-6"/>
          <w:sz w:val="24"/>
        </w:rPr>
        <w:t xml:space="preserve"> </w:t>
      </w:r>
      <w:r>
        <w:rPr>
          <w:sz w:val="24"/>
        </w:rPr>
        <w:t>электронных</w:t>
      </w:r>
      <w:r>
        <w:rPr>
          <w:spacing w:val="-5"/>
          <w:sz w:val="24"/>
        </w:rPr>
        <w:t xml:space="preserve"> </w:t>
      </w:r>
      <w:r>
        <w:rPr>
          <w:spacing w:val="-2"/>
          <w:sz w:val="24"/>
        </w:rPr>
        <w:t>таблиц;</w:t>
      </w:r>
    </w:p>
    <w:p w:rsidR="00FD5ACB" w:rsidRDefault="00FD5ACB" w:rsidP="00B812EE">
      <w:pPr>
        <w:pStyle w:val="ListParagraph"/>
        <w:numPr>
          <w:ilvl w:val="0"/>
          <w:numId w:val="32"/>
        </w:numPr>
        <w:tabs>
          <w:tab w:val="left" w:pos="2484"/>
        </w:tabs>
        <w:spacing w:before="146" w:line="364" w:lineRule="auto"/>
        <w:ind w:right="565" w:firstLine="710"/>
        <w:jc w:val="left"/>
        <w:rPr>
          <w:sz w:val="24"/>
        </w:rPr>
      </w:pPr>
      <w:r>
        <w:rPr>
          <w:sz w:val="24"/>
        </w:rPr>
        <w:t>использование</w:t>
      </w:r>
      <w:r>
        <w:rPr>
          <w:spacing w:val="39"/>
          <w:sz w:val="24"/>
        </w:rPr>
        <w:t xml:space="preserve"> </w:t>
      </w:r>
      <w:r>
        <w:rPr>
          <w:sz w:val="24"/>
        </w:rPr>
        <w:t>средств</w:t>
      </w:r>
      <w:r>
        <w:rPr>
          <w:spacing w:val="40"/>
          <w:sz w:val="24"/>
        </w:rPr>
        <w:t xml:space="preserve"> </w:t>
      </w:r>
      <w:r>
        <w:rPr>
          <w:sz w:val="24"/>
        </w:rPr>
        <w:t>для</w:t>
      </w:r>
      <w:r>
        <w:rPr>
          <w:spacing w:val="40"/>
          <w:sz w:val="24"/>
        </w:rPr>
        <w:t xml:space="preserve"> </w:t>
      </w:r>
      <w:r>
        <w:rPr>
          <w:sz w:val="24"/>
        </w:rPr>
        <w:t>построения</w:t>
      </w:r>
      <w:r>
        <w:rPr>
          <w:spacing w:val="40"/>
          <w:sz w:val="24"/>
        </w:rPr>
        <w:t xml:space="preserve"> </w:t>
      </w:r>
      <w:r>
        <w:rPr>
          <w:sz w:val="24"/>
        </w:rPr>
        <w:t>диаграмм,</w:t>
      </w:r>
      <w:r>
        <w:rPr>
          <w:spacing w:val="40"/>
          <w:sz w:val="24"/>
        </w:rPr>
        <w:t xml:space="preserve"> </w:t>
      </w:r>
      <w:r>
        <w:rPr>
          <w:sz w:val="24"/>
        </w:rPr>
        <w:t>графиков,</w:t>
      </w:r>
      <w:r>
        <w:rPr>
          <w:spacing w:val="40"/>
          <w:sz w:val="24"/>
        </w:rPr>
        <w:t xml:space="preserve"> </w:t>
      </w:r>
      <w:r>
        <w:rPr>
          <w:sz w:val="24"/>
        </w:rPr>
        <w:t>блок-схем,</w:t>
      </w:r>
      <w:r>
        <w:rPr>
          <w:spacing w:val="40"/>
          <w:sz w:val="24"/>
        </w:rPr>
        <w:t xml:space="preserve"> </w:t>
      </w:r>
      <w:r>
        <w:rPr>
          <w:sz w:val="24"/>
        </w:rPr>
        <w:t>других графических объектов;</w:t>
      </w:r>
    </w:p>
    <w:p w:rsidR="00FD5ACB" w:rsidRDefault="00FD5ACB" w:rsidP="00B812EE">
      <w:pPr>
        <w:pStyle w:val="ListParagraph"/>
        <w:numPr>
          <w:ilvl w:val="0"/>
          <w:numId w:val="32"/>
        </w:numPr>
        <w:tabs>
          <w:tab w:val="left" w:pos="2440"/>
        </w:tabs>
        <w:spacing w:line="283" w:lineRule="exact"/>
        <w:ind w:left="2440" w:hanging="169"/>
        <w:jc w:val="left"/>
        <w:rPr>
          <w:sz w:val="24"/>
        </w:rPr>
      </w:pPr>
      <w:r>
        <w:rPr>
          <w:sz w:val="24"/>
        </w:rPr>
        <w:t>создание</w:t>
      </w:r>
      <w:r>
        <w:rPr>
          <w:spacing w:val="-7"/>
          <w:sz w:val="24"/>
        </w:rPr>
        <w:t xml:space="preserve"> </w:t>
      </w:r>
      <w:r>
        <w:rPr>
          <w:sz w:val="24"/>
        </w:rPr>
        <w:t>и</w:t>
      </w:r>
      <w:r>
        <w:rPr>
          <w:spacing w:val="-5"/>
          <w:sz w:val="24"/>
        </w:rPr>
        <w:t xml:space="preserve"> </w:t>
      </w:r>
      <w:r>
        <w:rPr>
          <w:sz w:val="24"/>
        </w:rPr>
        <w:t>редактирование</w:t>
      </w:r>
      <w:r>
        <w:rPr>
          <w:spacing w:val="-6"/>
          <w:sz w:val="24"/>
        </w:rPr>
        <w:t xml:space="preserve"> </w:t>
      </w:r>
      <w:r>
        <w:rPr>
          <w:spacing w:val="-2"/>
          <w:sz w:val="24"/>
        </w:rPr>
        <w:t>презентаций;</w:t>
      </w:r>
    </w:p>
    <w:p w:rsidR="00FD5ACB" w:rsidRDefault="00FD5ACB" w:rsidP="00B812EE">
      <w:pPr>
        <w:pStyle w:val="ListParagraph"/>
        <w:numPr>
          <w:ilvl w:val="0"/>
          <w:numId w:val="32"/>
        </w:numPr>
        <w:tabs>
          <w:tab w:val="left" w:pos="2440"/>
        </w:tabs>
        <w:spacing w:before="151"/>
        <w:ind w:left="2440" w:hanging="169"/>
        <w:jc w:val="left"/>
        <w:rPr>
          <w:sz w:val="24"/>
        </w:rPr>
      </w:pPr>
      <w:r>
        <w:rPr>
          <w:sz w:val="24"/>
        </w:rPr>
        <w:t>создание</w:t>
      </w:r>
      <w:r>
        <w:rPr>
          <w:spacing w:val="-6"/>
          <w:sz w:val="24"/>
        </w:rPr>
        <w:t xml:space="preserve"> </w:t>
      </w:r>
      <w:r>
        <w:rPr>
          <w:sz w:val="24"/>
        </w:rPr>
        <w:t>и</w:t>
      </w:r>
      <w:r>
        <w:rPr>
          <w:spacing w:val="-3"/>
          <w:sz w:val="24"/>
        </w:rPr>
        <w:t xml:space="preserve"> </w:t>
      </w:r>
      <w:r>
        <w:rPr>
          <w:sz w:val="24"/>
        </w:rPr>
        <w:t>редактирование</w:t>
      </w:r>
      <w:r>
        <w:rPr>
          <w:spacing w:val="-6"/>
          <w:sz w:val="24"/>
        </w:rPr>
        <w:t xml:space="preserve"> </w:t>
      </w:r>
      <w:r>
        <w:rPr>
          <w:sz w:val="24"/>
        </w:rPr>
        <w:t>графики</w:t>
      </w:r>
      <w:r>
        <w:rPr>
          <w:spacing w:val="-3"/>
          <w:sz w:val="24"/>
        </w:rPr>
        <w:t xml:space="preserve"> </w:t>
      </w:r>
      <w:r>
        <w:rPr>
          <w:sz w:val="24"/>
        </w:rPr>
        <w:t>и</w:t>
      </w:r>
      <w:r>
        <w:rPr>
          <w:spacing w:val="-2"/>
          <w:sz w:val="24"/>
        </w:rPr>
        <w:t xml:space="preserve"> </w:t>
      </w:r>
      <w:r>
        <w:rPr>
          <w:spacing w:val="-4"/>
          <w:sz w:val="24"/>
        </w:rPr>
        <w:t>фото;</w:t>
      </w:r>
    </w:p>
    <w:p w:rsidR="00FD5ACB" w:rsidRDefault="00FD5ACB" w:rsidP="00B812EE">
      <w:pPr>
        <w:pStyle w:val="ListParagraph"/>
        <w:numPr>
          <w:ilvl w:val="0"/>
          <w:numId w:val="32"/>
        </w:numPr>
        <w:tabs>
          <w:tab w:val="left" w:pos="2440"/>
        </w:tabs>
        <w:spacing w:before="146"/>
        <w:ind w:left="2440" w:hanging="169"/>
        <w:jc w:val="left"/>
        <w:rPr>
          <w:sz w:val="24"/>
        </w:rPr>
      </w:pPr>
      <w:r>
        <w:rPr>
          <w:sz w:val="24"/>
        </w:rPr>
        <w:t>создание</w:t>
      </w:r>
      <w:r>
        <w:rPr>
          <w:spacing w:val="-7"/>
          <w:sz w:val="24"/>
        </w:rPr>
        <w:t xml:space="preserve"> </w:t>
      </w:r>
      <w:r>
        <w:rPr>
          <w:sz w:val="24"/>
        </w:rPr>
        <w:t>и</w:t>
      </w:r>
      <w:r>
        <w:rPr>
          <w:spacing w:val="-5"/>
          <w:sz w:val="24"/>
        </w:rPr>
        <w:t xml:space="preserve"> </w:t>
      </w:r>
      <w:r>
        <w:rPr>
          <w:sz w:val="24"/>
        </w:rPr>
        <w:t>редактирование</w:t>
      </w:r>
      <w:r>
        <w:rPr>
          <w:spacing w:val="-6"/>
          <w:sz w:val="24"/>
        </w:rPr>
        <w:t xml:space="preserve"> </w:t>
      </w:r>
      <w:r>
        <w:rPr>
          <w:spacing w:val="-2"/>
          <w:sz w:val="24"/>
        </w:rPr>
        <w:t>видео;</w:t>
      </w:r>
    </w:p>
    <w:p w:rsidR="00FD5ACB" w:rsidRDefault="00FD5ACB" w:rsidP="00B812EE">
      <w:pPr>
        <w:pStyle w:val="ListParagraph"/>
        <w:numPr>
          <w:ilvl w:val="0"/>
          <w:numId w:val="32"/>
        </w:numPr>
        <w:tabs>
          <w:tab w:val="left" w:pos="2440"/>
        </w:tabs>
        <w:spacing w:before="146"/>
        <w:ind w:left="2440" w:hanging="169"/>
        <w:jc w:val="left"/>
        <w:rPr>
          <w:sz w:val="24"/>
        </w:rPr>
      </w:pPr>
      <w:r>
        <w:rPr>
          <w:sz w:val="24"/>
        </w:rPr>
        <w:t>создание</w:t>
      </w:r>
      <w:r>
        <w:rPr>
          <w:spacing w:val="-8"/>
          <w:sz w:val="24"/>
        </w:rPr>
        <w:t xml:space="preserve"> </w:t>
      </w:r>
      <w:r>
        <w:rPr>
          <w:sz w:val="24"/>
        </w:rPr>
        <w:t>музыкальных</w:t>
      </w:r>
      <w:r>
        <w:rPr>
          <w:spacing w:val="-6"/>
          <w:sz w:val="24"/>
        </w:rPr>
        <w:t xml:space="preserve"> </w:t>
      </w:r>
      <w:r>
        <w:rPr>
          <w:sz w:val="24"/>
        </w:rPr>
        <w:t>и</w:t>
      </w:r>
      <w:r>
        <w:rPr>
          <w:spacing w:val="-4"/>
          <w:sz w:val="24"/>
        </w:rPr>
        <w:t xml:space="preserve"> </w:t>
      </w:r>
      <w:r>
        <w:rPr>
          <w:sz w:val="24"/>
        </w:rPr>
        <w:t>звуковых</w:t>
      </w:r>
      <w:r>
        <w:rPr>
          <w:spacing w:val="-2"/>
          <w:sz w:val="24"/>
        </w:rPr>
        <w:t xml:space="preserve"> объектов;</w:t>
      </w:r>
    </w:p>
    <w:p w:rsidR="00FD5ACB" w:rsidRDefault="00FD5ACB" w:rsidP="00B812EE">
      <w:pPr>
        <w:pStyle w:val="ListParagraph"/>
        <w:numPr>
          <w:ilvl w:val="0"/>
          <w:numId w:val="32"/>
        </w:numPr>
        <w:tabs>
          <w:tab w:val="left" w:pos="2440"/>
        </w:tabs>
        <w:spacing w:before="146"/>
        <w:ind w:left="2440" w:hanging="169"/>
        <w:jc w:val="left"/>
        <w:rPr>
          <w:sz w:val="24"/>
        </w:rPr>
      </w:pPr>
      <w:r>
        <w:rPr>
          <w:sz w:val="24"/>
        </w:rPr>
        <w:t>поиск</w:t>
      </w:r>
      <w:r>
        <w:rPr>
          <w:spacing w:val="-5"/>
          <w:sz w:val="24"/>
        </w:rPr>
        <w:t xml:space="preserve"> </w:t>
      </w:r>
      <w:r>
        <w:rPr>
          <w:sz w:val="24"/>
        </w:rPr>
        <w:t>и</w:t>
      </w:r>
      <w:r>
        <w:rPr>
          <w:spacing w:val="-1"/>
          <w:sz w:val="24"/>
        </w:rPr>
        <w:t xml:space="preserve"> </w:t>
      </w:r>
      <w:r>
        <w:rPr>
          <w:sz w:val="24"/>
        </w:rPr>
        <w:t>анализ информации</w:t>
      </w:r>
      <w:r>
        <w:rPr>
          <w:spacing w:val="-1"/>
          <w:sz w:val="24"/>
        </w:rPr>
        <w:t xml:space="preserve"> </w:t>
      </w:r>
      <w:r>
        <w:rPr>
          <w:sz w:val="24"/>
        </w:rPr>
        <w:t>в</w:t>
      </w:r>
      <w:r>
        <w:rPr>
          <w:spacing w:val="-1"/>
          <w:sz w:val="24"/>
        </w:rPr>
        <w:t xml:space="preserve"> </w:t>
      </w:r>
      <w:r>
        <w:rPr>
          <w:spacing w:val="-2"/>
          <w:sz w:val="24"/>
        </w:rPr>
        <w:t>Интернете;</w:t>
      </w:r>
    </w:p>
    <w:p w:rsidR="00FD5ACB" w:rsidRDefault="00FD5ACB" w:rsidP="00B812EE">
      <w:pPr>
        <w:pStyle w:val="ListParagraph"/>
        <w:numPr>
          <w:ilvl w:val="0"/>
          <w:numId w:val="32"/>
        </w:numPr>
        <w:tabs>
          <w:tab w:val="left" w:pos="2440"/>
        </w:tabs>
        <w:spacing w:before="146"/>
        <w:ind w:left="2440" w:hanging="169"/>
        <w:jc w:val="left"/>
        <w:rPr>
          <w:sz w:val="24"/>
        </w:rPr>
      </w:pPr>
      <w:r>
        <w:rPr>
          <w:sz w:val="24"/>
        </w:rPr>
        <w:t>моделирование,</w:t>
      </w:r>
      <w:r>
        <w:rPr>
          <w:spacing w:val="-7"/>
          <w:sz w:val="24"/>
        </w:rPr>
        <w:t xml:space="preserve"> </w:t>
      </w:r>
      <w:r>
        <w:rPr>
          <w:sz w:val="24"/>
        </w:rPr>
        <w:t>проектирование</w:t>
      </w:r>
      <w:r>
        <w:rPr>
          <w:spacing w:val="-8"/>
          <w:sz w:val="24"/>
        </w:rPr>
        <w:t xml:space="preserve"> </w:t>
      </w:r>
      <w:r>
        <w:rPr>
          <w:sz w:val="24"/>
        </w:rPr>
        <w:t xml:space="preserve">и </w:t>
      </w:r>
      <w:r>
        <w:rPr>
          <w:spacing w:val="-2"/>
          <w:sz w:val="24"/>
        </w:rPr>
        <w:t>управление;</w:t>
      </w:r>
    </w:p>
    <w:p w:rsidR="00FD5ACB" w:rsidRDefault="00FD5ACB" w:rsidP="00B812EE">
      <w:pPr>
        <w:pStyle w:val="ListParagraph"/>
        <w:numPr>
          <w:ilvl w:val="0"/>
          <w:numId w:val="32"/>
        </w:numPr>
        <w:tabs>
          <w:tab w:val="left" w:pos="2440"/>
        </w:tabs>
        <w:spacing w:before="152"/>
        <w:ind w:left="2440" w:hanging="169"/>
        <w:jc w:val="left"/>
        <w:rPr>
          <w:sz w:val="24"/>
        </w:rPr>
      </w:pPr>
      <w:r>
        <w:rPr>
          <w:sz w:val="24"/>
        </w:rPr>
        <w:t>математическая</w:t>
      </w:r>
      <w:r>
        <w:rPr>
          <w:spacing w:val="-3"/>
          <w:sz w:val="24"/>
        </w:rPr>
        <w:t xml:space="preserve"> </w:t>
      </w:r>
      <w:r>
        <w:rPr>
          <w:sz w:val="24"/>
        </w:rPr>
        <w:t>обработка</w:t>
      </w:r>
      <w:r>
        <w:rPr>
          <w:spacing w:val="-8"/>
          <w:sz w:val="24"/>
        </w:rPr>
        <w:t xml:space="preserve"> </w:t>
      </w:r>
      <w:r>
        <w:rPr>
          <w:sz w:val="24"/>
        </w:rPr>
        <w:t>и</w:t>
      </w:r>
      <w:r>
        <w:rPr>
          <w:spacing w:val="-5"/>
          <w:sz w:val="24"/>
        </w:rPr>
        <w:t xml:space="preserve"> </w:t>
      </w:r>
      <w:r>
        <w:rPr>
          <w:sz w:val="24"/>
        </w:rPr>
        <w:t>визуализация</w:t>
      </w:r>
      <w:r>
        <w:rPr>
          <w:spacing w:val="-5"/>
          <w:sz w:val="24"/>
        </w:rPr>
        <w:t xml:space="preserve"> </w:t>
      </w:r>
      <w:r>
        <w:rPr>
          <w:spacing w:val="-2"/>
          <w:sz w:val="24"/>
        </w:rPr>
        <w:t>данных;</w:t>
      </w:r>
    </w:p>
    <w:p w:rsidR="00FD5ACB" w:rsidRDefault="00FD5ACB" w:rsidP="00B812EE">
      <w:pPr>
        <w:pStyle w:val="ListParagraph"/>
        <w:numPr>
          <w:ilvl w:val="0"/>
          <w:numId w:val="32"/>
        </w:numPr>
        <w:tabs>
          <w:tab w:val="left" w:pos="2440"/>
        </w:tabs>
        <w:spacing w:before="146"/>
        <w:ind w:left="2440" w:hanging="169"/>
        <w:jc w:val="left"/>
        <w:rPr>
          <w:sz w:val="24"/>
        </w:rPr>
      </w:pPr>
      <w:r>
        <w:rPr>
          <w:sz w:val="24"/>
        </w:rPr>
        <w:t>создание</w:t>
      </w:r>
      <w:r>
        <w:rPr>
          <w:spacing w:val="-4"/>
          <w:sz w:val="24"/>
        </w:rPr>
        <w:t xml:space="preserve"> </w:t>
      </w:r>
      <w:r>
        <w:rPr>
          <w:sz w:val="24"/>
        </w:rPr>
        <w:t>веб-страниц</w:t>
      </w:r>
      <w:r>
        <w:rPr>
          <w:spacing w:val="-1"/>
          <w:sz w:val="24"/>
        </w:rPr>
        <w:t xml:space="preserve"> </w:t>
      </w:r>
      <w:r>
        <w:rPr>
          <w:sz w:val="24"/>
        </w:rPr>
        <w:t>и</w:t>
      </w:r>
      <w:r>
        <w:rPr>
          <w:spacing w:val="-1"/>
          <w:sz w:val="24"/>
        </w:rPr>
        <w:t xml:space="preserve"> </w:t>
      </w:r>
      <w:r>
        <w:rPr>
          <w:spacing w:val="-2"/>
          <w:sz w:val="24"/>
        </w:rPr>
        <w:t>сайтов;</w:t>
      </w:r>
    </w:p>
    <w:p w:rsidR="00FD5ACB" w:rsidRDefault="00FD5ACB" w:rsidP="00B812EE">
      <w:pPr>
        <w:pStyle w:val="ListParagraph"/>
        <w:numPr>
          <w:ilvl w:val="0"/>
          <w:numId w:val="32"/>
        </w:numPr>
        <w:tabs>
          <w:tab w:val="left" w:pos="2440"/>
        </w:tabs>
        <w:spacing w:before="146"/>
        <w:ind w:left="2440" w:hanging="169"/>
        <w:jc w:val="left"/>
        <w:rPr>
          <w:sz w:val="24"/>
        </w:rPr>
      </w:pPr>
      <w:r>
        <w:rPr>
          <w:sz w:val="24"/>
        </w:rPr>
        <w:t>сетевая</w:t>
      </w:r>
      <w:r>
        <w:rPr>
          <w:spacing w:val="-6"/>
          <w:sz w:val="24"/>
        </w:rPr>
        <w:t xml:space="preserve"> </w:t>
      </w:r>
      <w:r>
        <w:rPr>
          <w:sz w:val="24"/>
        </w:rPr>
        <w:t>коммуникация</w:t>
      </w:r>
      <w:r>
        <w:rPr>
          <w:spacing w:val="-4"/>
          <w:sz w:val="24"/>
        </w:rPr>
        <w:t xml:space="preserve"> </w:t>
      </w:r>
      <w:r>
        <w:rPr>
          <w:sz w:val="24"/>
        </w:rPr>
        <w:t>между</w:t>
      </w:r>
      <w:r>
        <w:rPr>
          <w:spacing w:val="-5"/>
          <w:sz w:val="24"/>
        </w:rPr>
        <w:t xml:space="preserve"> </w:t>
      </w:r>
      <w:r>
        <w:rPr>
          <w:sz w:val="24"/>
        </w:rPr>
        <w:t>учениками</w:t>
      </w:r>
      <w:r>
        <w:rPr>
          <w:spacing w:val="-3"/>
          <w:sz w:val="24"/>
        </w:rPr>
        <w:t xml:space="preserve"> </w:t>
      </w:r>
      <w:r>
        <w:rPr>
          <w:sz w:val="24"/>
        </w:rPr>
        <w:t>и</w:t>
      </w:r>
      <w:r>
        <w:rPr>
          <w:spacing w:val="-3"/>
          <w:sz w:val="24"/>
        </w:rPr>
        <w:t xml:space="preserve"> </w:t>
      </w:r>
      <w:r>
        <w:rPr>
          <w:sz w:val="24"/>
        </w:rPr>
        <w:t xml:space="preserve">(или) </w:t>
      </w:r>
      <w:r>
        <w:rPr>
          <w:spacing w:val="-2"/>
          <w:sz w:val="24"/>
        </w:rPr>
        <w:t>учителем.</w:t>
      </w:r>
    </w:p>
    <w:p w:rsidR="00FD5ACB" w:rsidRDefault="00FD5ACB">
      <w:pPr>
        <w:widowControl w:val="0"/>
        <w:suppressAutoHyphens w:val="0"/>
        <w:autoSpaceDN w:val="0"/>
        <w:rPr>
          <w:color w:val="auto"/>
          <w:szCs w:val="22"/>
          <w:lang w:eastAsia="en-US"/>
        </w:rPr>
        <w:sectPr w:rsidR="00FD5ACB">
          <w:pgSz w:w="11910" w:h="16840"/>
          <w:pgMar w:top="1060" w:right="280" w:bottom="1200" w:left="140" w:header="0" w:footer="969" w:gutter="0"/>
          <w:cols w:space="720"/>
        </w:sectPr>
      </w:pPr>
    </w:p>
    <w:p w:rsidR="00FD5ACB" w:rsidRDefault="00FD5ACB">
      <w:pPr>
        <w:pStyle w:val="BodyText"/>
        <w:spacing w:before="76" w:line="357" w:lineRule="auto"/>
        <w:ind w:right="571"/>
      </w:pPr>
      <w: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FD5ACB" w:rsidRDefault="00FD5ACB">
      <w:pPr>
        <w:pStyle w:val="Heading1"/>
        <w:spacing w:before="7" w:line="360" w:lineRule="auto"/>
        <w:ind w:left="1560" w:right="569" w:firstLine="710"/>
        <w:rPr>
          <w:b w:val="0"/>
        </w:rPr>
      </w:pPr>
      <w:r>
        <w:t>Перечень и описание основных элементов ИКТ-компетенции и инструментов их использования</w:t>
      </w:r>
      <w:r>
        <w:rPr>
          <w:b w:val="0"/>
        </w:rPr>
        <w:t>.</w:t>
      </w:r>
    </w:p>
    <w:p w:rsidR="00FD5ACB" w:rsidRDefault="00FD5ACB">
      <w:pPr>
        <w:pStyle w:val="BodyText"/>
        <w:spacing w:before="2" w:line="360" w:lineRule="auto"/>
        <w:ind w:right="578"/>
      </w:pPr>
      <w:r>
        <w:t>Обращение с устройствами ИКТ.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FD5ACB" w:rsidRDefault="00FD5ACB">
      <w:pPr>
        <w:pStyle w:val="BodyText"/>
        <w:spacing w:line="275" w:lineRule="exact"/>
        <w:ind w:left="2271" w:firstLine="0"/>
      </w:pPr>
      <w:r>
        <w:t>включение</w:t>
      </w:r>
      <w:r>
        <w:rPr>
          <w:spacing w:val="-8"/>
        </w:rPr>
        <w:t xml:space="preserve"> </w:t>
      </w:r>
      <w:r>
        <w:t>и</w:t>
      </w:r>
      <w:r>
        <w:rPr>
          <w:spacing w:val="-6"/>
        </w:rPr>
        <w:t xml:space="preserve"> </w:t>
      </w:r>
      <w:r>
        <w:t>выключение</w:t>
      </w:r>
      <w:r>
        <w:rPr>
          <w:spacing w:val="-3"/>
        </w:rPr>
        <w:t xml:space="preserve"> </w:t>
      </w:r>
      <w:r>
        <w:t>устройств</w:t>
      </w:r>
      <w:r>
        <w:rPr>
          <w:spacing w:val="-5"/>
        </w:rPr>
        <w:t xml:space="preserve"> </w:t>
      </w:r>
      <w:r>
        <w:rPr>
          <w:spacing w:val="-4"/>
        </w:rPr>
        <w:t>ИКТ;</w:t>
      </w:r>
    </w:p>
    <w:p w:rsidR="00FD5ACB" w:rsidRDefault="00FD5ACB">
      <w:pPr>
        <w:pStyle w:val="BodyText"/>
        <w:tabs>
          <w:tab w:val="left" w:pos="3659"/>
          <w:tab w:val="left" w:pos="5273"/>
          <w:tab w:val="left" w:pos="5703"/>
          <w:tab w:val="left" w:pos="7731"/>
          <w:tab w:val="left" w:pos="9356"/>
        </w:tabs>
        <w:spacing w:before="139" w:line="360" w:lineRule="auto"/>
        <w:ind w:right="576"/>
        <w:jc w:val="left"/>
      </w:pPr>
      <w:r>
        <w:rPr>
          <w:spacing w:val="-2"/>
        </w:rPr>
        <w:t>получение</w:t>
      </w:r>
      <w:r>
        <w:tab/>
      </w:r>
      <w:r>
        <w:rPr>
          <w:spacing w:val="-2"/>
        </w:rPr>
        <w:t>информации</w:t>
      </w:r>
      <w:r>
        <w:tab/>
      </w:r>
      <w:r>
        <w:rPr>
          <w:spacing w:val="-10"/>
        </w:rPr>
        <w:t>о</w:t>
      </w:r>
      <w:r>
        <w:tab/>
      </w:r>
      <w:r>
        <w:rPr>
          <w:spacing w:val="-2"/>
        </w:rPr>
        <w:t>характеристиках</w:t>
      </w:r>
      <w:r>
        <w:tab/>
      </w:r>
      <w:r>
        <w:rPr>
          <w:spacing w:val="-2"/>
        </w:rPr>
        <w:t>компьютера;</w:t>
      </w:r>
      <w:r>
        <w:tab/>
      </w:r>
      <w:r>
        <w:rPr>
          <w:spacing w:val="-2"/>
        </w:rPr>
        <w:t xml:space="preserve">осуществление </w:t>
      </w:r>
      <w:r>
        <w:t>информационного подключения к локальной сети и глобальной сети Интернет;</w:t>
      </w:r>
    </w:p>
    <w:p w:rsidR="00FD5ACB" w:rsidRDefault="00FD5ACB">
      <w:pPr>
        <w:pStyle w:val="BodyText"/>
        <w:tabs>
          <w:tab w:val="left" w:pos="4753"/>
          <w:tab w:val="left" w:pos="5917"/>
          <w:tab w:val="left" w:pos="6226"/>
          <w:tab w:val="left" w:pos="7585"/>
          <w:tab w:val="left" w:pos="8989"/>
        </w:tabs>
        <w:spacing w:before="2" w:line="357" w:lineRule="auto"/>
        <w:ind w:right="576"/>
        <w:jc w:val="left"/>
      </w:pPr>
      <w:r>
        <w:t>выполнение</w:t>
      </w:r>
      <w:r>
        <w:rPr>
          <w:spacing w:val="80"/>
        </w:rPr>
        <w:t xml:space="preserve"> </w:t>
      </w:r>
      <w:r>
        <w:t>базовых</w:t>
      </w:r>
      <w:r>
        <w:tab/>
      </w:r>
      <w:r>
        <w:rPr>
          <w:spacing w:val="-2"/>
        </w:rPr>
        <w:t>операций</w:t>
      </w:r>
      <w:r>
        <w:tab/>
      </w:r>
      <w:r>
        <w:rPr>
          <w:spacing w:val="-10"/>
        </w:rPr>
        <w:t>с</w:t>
      </w:r>
      <w:r>
        <w:tab/>
      </w:r>
      <w:r>
        <w:rPr>
          <w:spacing w:val="-2"/>
        </w:rPr>
        <w:t>основными</w:t>
      </w:r>
      <w:r>
        <w:tab/>
      </w:r>
      <w:r>
        <w:rPr>
          <w:spacing w:val="-2"/>
        </w:rPr>
        <w:t>элементами</w:t>
      </w:r>
      <w:r>
        <w:tab/>
      </w:r>
      <w:r>
        <w:rPr>
          <w:spacing w:val="-2"/>
        </w:rPr>
        <w:t xml:space="preserve">пользовательского </w:t>
      </w:r>
      <w:r>
        <w:t>интерфейса: работа с меню, запуск прикладных программ, обращение за справкой;</w:t>
      </w:r>
    </w:p>
    <w:p w:rsidR="00FD5ACB" w:rsidRDefault="00FD5ACB">
      <w:pPr>
        <w:pStyle w:val="BodyText"/>
        <w:spacing w:before="3" w:line="360" w:lineRule="auto"/>
        <w:jc w:val="left"/>
      </w:pPr>
      <w:r>
        <w:t>вход</w:t>
      </w:r>
      <w:r>
        <w:rPr>
          <w:spacing w:val="38"/>
        </w:rPr>
        <w:t xml:space="preserve"> </w:t>
      </w:r>
      <w:r>
        <w:t>в</w:t>
      </w:r>
      <w:r>
        <w:rPr>
          <w:spacing w:val="40"/>
        </w:rPr>
        <w:t xml:space="preserve"> </w:t>
      </w:r>
      <w:r>
        <w:t>информационную</w:t>
      </w:r>
      <w:r>
        <w:rPr>
          <w:spacing w:val="40"/>
        </w:rPr>
        <w:t xml:space="preserve"> </w:t>
      </w:r>
      <w:r>
        <w:t>среду</w:t>
      </w:r>
      <w:r>
        <w:rPr>
          <w:spacing w:val="39"/>
        </w:rPr>
        <w:t xml:space="preserve"> </w:t>
      </w:r>
      <w:r>
        <w:t>образовательной</w:t>
      </w:r>
      <w:r>
        <w:rPr>
          <w:spacing w:val="40"/>
        </w:rPr>
        <w:t xml:space="preserve"> </w:t>
      </w:r>
      <w:r>
        <w:t>организации,</w:t>
      </w:r>
      <w:r>
        <w:rPr>
          <w:spacing w:val="39"/>
        </w:rPr>
        <w:t xml:space="preserve"> </w:t>
      </w:r>
      <w:r>
        <w:t>в</w:t>
      </w:r>
      <w:r>
        <w:rPr>
          <w:spacing w:val="40"/>
        </w:rPr>
        <w:t xml:space="preserve"> </w:t>
      </w:r>
      <w:r>
        <w:t>том</w:t>
      </w:r>
      <w:r>
        <w:rPr>
          <w:spacing w:val="38"/>
        </w:rPr>
        <w:t xml:space="preserve"> </w:t>
      </w:r>
      <w:r>
        <w:t>числе</w:t>
      </w:r>
      <w:r>
        <w:rPr>
          <w:spacing w:val="38"/>
        </w:rPr>
        <w:t xml:space="preserve"> </w:t>
      </w:r>
      <w:r>
        <w:t>через Интернет, размещение в информационной среде различных информационных объектов;</w:t>
      </w:r>
    </w:p>
    <w:p w:rsidR="00FD5ACB" w:rsidRDefault="00FD5ACB">
      <w:pPr>
        <w:pStyle w:val="BodyText"/>
        <w:spacing w:before="2" w:line="357" w:lineRule="auto"/>
        <w:jc w:val="left"/>
      </w:pPr>
      <w:r>
        <w:t>оценивание</w:t>
      </w:r>
      <w:r>
        <w:rPr>
          <w:spacing w:val="40"/>
        </w:rPr>
        <w:t xml:space="preserve"> </w:t>
      </w:r>
      <w:r>
        <w:t>числовых</w:t>
      </w:r>
      <w:r>
        <w:rPr>
          <w:spacing w:val="80"/>
        </w:rPr>
        <w:t xml:space="preserve"> </w:t>
      </w:r>
      <w:r>
        <w:t>параметров</w:t>
      </w:r>
      <w:r>
        <w:rPr>
          <w:spacing w:val="40"/>
        </w:rPr>
        <w:t xml:space="preserve"> </w:t>
      </w:r>
      <w:r>
        <w:t>информационных</w:t>
      </w:r>
      <w:r>
        <w:rPr>
          <w:spacing w:val="40"/>
        </w:rPr>
        <w:t xml:space="preserve"> </w:t>
      </w:r>
      <w:r>
        <w:t>процессов</w:t>
      </w:r>
      <w:r>
        <w:rPr>
          <w:spacing w:val="40"/>
        </w:rPr>
        <w:t xml:space="preserve"> </w:t>
      </w:r>
      <w:r>
        <w:t>(объем</w:t>
      </w:r>
      <w:r>
        <w:rPr>
          <w:spacing w:val="40"/>
        </w:rPr>
        <w:t xml:space="preserve"> </w:t>
      </w:r>
      <w:r>
        <w:t>памяти,</w:t>
      </w:r>
      <w:r>
        <w:rPr>
          <w:spacing w:val="40"/>
        </w:rPr>
        <w:t xml:space="preserve"> </w:t>
      </w:r>
      <w:r>
        <w:t>необходимой для хранения информации;</w:t>
      </w:r>
    </w:p>
    <w:p w:rsidR="00FD5ACB" w:rsidRDefault="00FD5ACB">
      <w:pPr>
        <w:pStyle w:val="BodyText"/>
        <w:spacing w:before="3" w:line="360" w:lineRule="auto"/>
        <w:ind w:left="2271" w:right="576" w:firstLine="0"/>
        <w:jc w:val="left"/>
      </w:pPr>
      <w:r>
        <w:t>скорость</w:t>
      </w:r>
      <w:r>
        <w:rPr>
          <w:spacing w:val="-6"/>
        </w:rPr>
        <w:t xml:space="preserve"> </w:t>
      </w:r>
      <w:r>
        <w:t>передачи</w:t>
      </w:r>
      <w:r>
        <w:rPr>
          <w:spacing w:val="-4"/>
        </w:rPr>
        <w:t xml:space="preserve"> </w:t>
      </w:r>
      <w:r>
        <w:t>информации,</w:t>
      </w:r>
      <w:r>
        <w:rPr>
          <w:spacing w:val="-5"/>
        </w:rPr>
        <w:t xml:space="preserve"> </w:t>
      </w:r>
      <w:r>
        <w:t>пропускная</w:t>
      </w:r>
      <w:r>
        <w:rPr>
          <w:spacing w:val="-5"/>
        </w:rPr>
        <w:t xml:space="preserve"> </w:t>
      </w:r>
      <w:r>
        <w:t>способность</w:t>
      </w:r>
      <w:r>
        <w:rPr>
          <w:spacing w:val="-6"/>
        </w:rPr>
        <w:t xml:space="preserve"> </w:t>
      </w:r>
      <w:r>
        <w:t>выбранного</w:t>
      </w:r>
      <w:r>
        <w:rPr>
          <w:spacing w:val="-10"/>
        </w:rPr>
        <w:t xml:space="preserve"> </w:t>
      </w:r>
      <w:r>
        <w:t>канала</w:t>
      </w:r>
      <w:r>
        <w:rPr>
          <w:spacing w:val="-7"/>
        </w:rPr>
        <w:t xml:space="preserve"> </w:t>
      </w:r>
      <w:r>
        <w:t>и</w:t>
      </w:r>
      <w:r>
        <w:rPr>
          <w:spacing w:val="-4"/>
        </w:rPr>
        <w:t xml:space="preserve"> </w:t>
      </w:r>
      <w:r>
        <w:t>пр.); вывод информации на бумагу, работа с расходными материалами;</w:t>
      </w:r>
    </w:p>
    <w:p w:rsidR="00FD5ACB" w:rsidRDefault="00FD5ACB">
      <w:pPr>
        <w:pStyle w:val="BodyText"/>
        <w:spacing w:before="2" w:line="362" w:lineRule="auto"/>
        <w:ind w:right="578"/>
        <w:jc w:val="right"/>
      </w:pPr>
      <w:r>
        <w:t>соблюдение</w:t>
      </w:r>
      <w:r>
        <w:rPr>
          <w:spacing w:val="40"/>
        </w:rPr>
        <w:t xml:space="preserve"> </w:t>
      </w:r>
      <w:r>
        <w:t>требований</w:t>
      </w:r>
      <w:r>
        <w:rPr>
          <w:spacing w:val="40"/>
        </w:rPr>
        <w:t xml:space="preserve"> </w:t>
      </w:r>
      <w:r>
        <w:t>к</w:t>
      </w:r>
      <w:r>
        <w:rPr>
          <w:spacing w:val="40"/>
        </w:rPr>
        <w:t xml:space="preserve"> </w:t>
      </w:r>
      <w:r>
        <w:t>организации</w:t>
      </w:r>
      <w:r>
        <w:rPr>
          <w:spacing w:val="40"/>
        </w:rPr>
        <w:t xml:space="preserve"> </w:t>
      </w:r>
      <w:r>
        <w:t>компьютерного</w:t>
      </w:r>
      <w:r>
        <w:rPr>
          <w:spacing w:val="40"/>
        </w:rPr>
        <w:t xml:space="preserve"> </w:t>
      </w:r>
      <w:r>
        <w:t>рабочего</w:t>
      </w:r>
      <w:r>
        <w:rPr>
          <w:spacing w:val="40"/>
        </w:rPr>
        <w:t xml:space="preserve"> </w:t>
      </w:r>
      <w:r>
        <w:t>места,</w:t>
      </w:r>
      <w:r>
        <w:rPr>
          <w:spacing w:val="40"/>
        </w:rPr>
        <w:t xml:space="preserve"> </w:t>
      </w:r>
      <w:r>
        <w:t>техника безопасности,</w:t>
      </w:r>
      <w:r>
        <w:rPr>
          <w:spacing w:val="-8"/>
        </w:rPr>
        <w:t xml:space="preserve"> </w:t>
      </w:r>
      <w:r>
        <w:t>гигиены,</w:t>
      </w:r>
      <w:r>
        <w:rPr>
          <w:spacing w:val="-5"/>
        </w:rPr>
        <w:t xml:space="preserve"> </w:t>
      </w:r>
      <w:r>
        <w:t>эргономики</w:t>
      </w:r>
      <w:r>
        <w:rPr>
          <w:spacing w:val="-4"/>
        </w:rPr>
        <w:t xml:space="preserve"> </w:t>
      </w:r>
      <w:r>
        <w:t>и</w:t>
      </w:r>
      <w:r>
        <w:rPr>
          <w:spacing w:val="-4"/>
        </w:rPr>
        <w:t xml:space="preserve"> </w:t>
      </w:r>
      <w:r>
        <w:t>ресурсосбережения</w:t>
      </w:r>
      <w:r>
        <w:rPr>
          <w:spacing w:val="-6"/>
        </w:rPr>
        <w:t xml:space="preserve"> </w:t>
      </w:r>
      <w:r>
        <w:t>при</w:t>
      </w:r>
      <w:r>
        <w:rPr>
          <w:spacing w:val="-4"/>
        </w:rPr>
        <w:t xml:space="preserve"> </w:t>
      </w:r>
      <w:r>
        <w:t>работе</w:t>
      </w:r>
      <w:r>
        <w:rPr>
          <w:spacing w:val="-7"/>
        </w:rPr>
        <w:t xml:space="preserve"> </w:t>
      </w:r>
      <w:r>
        <w:t>с</w:t>
      </w:r>
      <w:r>
        <w:rPr>
          <w:spacing w:val="-2"/>
        </w:rPr>
        <w:t xml:space="preserve"> </w:t>
      </w:r>
      <w:r>
        <w:t>устройствами</w:t>
      </w:r>
      <w:r>
        <w:rPr>
          <w:spacing w:val="-4"/>
        </w:rPr>
        <w:t xml:space="preserve"> ИКТ.</w:t>
      </w:r>
    </w:p>
    <w:p w:rsidR="00FD5ACB" w:rsidRDefault="00FD5ACB">
      <w:pPr>
        <w:pStyle w:val="BodyText"/>
        <w:spacing w:line="360" w:lineRule="auto"/>
        <w:ind w:right="580"/>
      </w:pPr>
      <w:r>
        <w:t>Фиксация и обработка</w:t>
      </w:r>
      <w:r>
        <w:rPr>
          <w:spacing w:val="-1"/>
        </w:rPr>
        <w:t xml:space="preserve"> </w:t>
      </w:r>
      <w:r>
        <w:t>изображений и звуков. Выбор технических средств ИКТ для фиксации изображений и звуков в соответствии с поставленной целью;</w:t>
      </w:r>
    </w:p>
    <w:p w:rsidR="00FD5ACB" w:rsidRDefault="00FD5ACB">
      <w:pPr>
        <w:pStyle w:val="BodyText"/>
        <w:spacing w:line="360" w:lineRule="auto"/>
        <w:ind w:right="570"/>
      </w:pPr>
      <w:r>
        <w:t xml:space="preserve">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w:t>
      </w:r>
      <w:r>
        <w:rPr>
          <w:spacing w:val="-2"/>
        </w:rPr>
        <w:t>деятельности;</w:t>
      </w:r>
    </w:p>
    <w:p w:rsidR="00FD5ACB" w:rsidRDefault="00FD5ACB">
      <w:pPr>
        <w:pStyle w:val="BodyText"/>
        <w:tabs>
          <w:tab w:val="left" w:pos="3449"/>
          <w:tab w:val="left" w:pos="5003"/>
          <w:tab w:val="left" w:pos="5508"/>
          <w:tab w:val="left" w:pos="6466"/>
          <w:tab w:val="left" w:pos="7786"/>
          <w:tab w:val="left" w:pos="9359"/>
        </w:tabs>
        <w:spacing w:line="360" w:lineRule="auto"/>
        <w:ind w:right="572"/>
        <w:jc w:val="left"/>
      </w:pPr>
      <w:r>
        <w:rPr>
          <w:spacing w:val="-2"/>
        </w:rPr>
        <w:t>создание</w:t>
      </w:r>
      <w:r>
        <w:tab/>
      </w:r>
      <w:r>
        <w:rPr>
          <w:spacing w:val="-2"/>
        </w:rPr>
        <w:t>презентаций</w:t>
      </w:r>
      <w:r>
        <w:tab/>
      </w:r>
      <w:r>
        <w:rPr>
          <w:spacing w:val="-6"/>
        </w:rPr>
        <w:t>на</w:t>
      </w:r>
      <w:r>
        <w:tab/>
      </w:r>
      <w:r>
        <w:rPr>
          <w:spacing w:val="-2"/>
        </w:rPr>
        <w:t>основе</w:t>
      </w:r>
      <w:r>
        <w:tab/>
      </w:r>
      <w:r>
        <w:rPr>
          <w:spacing w:val="-2"/>
        </w:rPr>
        <w:t>цифровых</w:t>
      </w:r>
      <w:r>
        <w:tab/>
      </w:r>
      <w:r>
        <w:rPr>
          <w:spacing w:val="-2"/>
        </w:rPr>
        <w:t>фотографий;</w:t>
      </w:r>
      <w:r>
        <w:tab/>
      </w:r>
      <w:r>
        <w:rPr>
          <w:spacing w:val="-2"/>
        </w:rPr>
        <w:t xml:space="preserve">осуществление </w:t>
      </w:r>
      <w:r>
        <w:t>видеосъемки и монтажа отснятого материала с использованием возможностей специальных компьютерных инструментов;</w:t>
      </w:r>
    </w:p>
    <w:p w:rsidR="00FD5ACB" w:rsidRDefault="00FD5ACB">
      <w:pPr>
        <w:pStyle w:val="BodyText"/>
        <w:tabs>
          <w:tab w:val="left" w:pos="3164"/>
          <w:tab w:val="left" w:pos="4968"/>
          <w:tab w:val="left" w:pos="6726"/>
          <w:tab w:val="left" w:pos="8540"/>
          <w:tab w:val="left" w:pos="9854"/>
        </w:tabs>
        <w:spacing w:line="360" w:lineRule="auto"/>
        <w:ind w:right="570"/>
        <w:jc w:val="right"/>
      </w:pPr>
      <w:r>
        <w:t xml:space="preserve">осуществление обработки цифровых фотографий с использованием возможностей </w:t>
      </w:r>
      <w:r>
        <w:rPr>
          <w:spacing w:val="-2"/>
        </w:rPr>
        <w:t>специальных</w:t>
      </w:r>
      <w:r>
        <w:tab/>
      </w:r>
      <w:r>
        <w:rPr>
          <w:spacing w:val="-2"/>
        </w:rPr>
        <w:t>компьютерных</w:t>
      </w:r>
      <w:r>
        <w:tab/>
      </w:r>
      <w:r>
        <w:rPr>
          <w:spacing w:val="-2"/>
        </w:rPr>
        <w:t>инструментов;</w:t>
      </w:r>
      <w:r>
        <w:tab/>
      </w:r>
      <w:r>
        <w:rPr>
          <w:spacing w:val="-2"/>
        </w:rPr>
        <w:t>осуществление</w:t>
      </w:r>
      <w:r>
        <w:tab/>
      </w:r>
      <w:r>
        <w:rPr>
          <w:spacing w:val="-2"/>
        </w:rPr>
        <w:t>обработки</w:t>
      </w:r>
      <w:r>
        <w:tab/>
      </w:r>
      <w:r>
        <w:rPr>
          <w:spacing w:val="-2"/>
        </w:rPr>
        <w:t xml:space="preserve">цифровых </w:t>
      </w:r>
      <w:r>
        <w:t>звукозаписей</w:t>
      </w:r>
      <w:r>
        <w:rPr>
          <w:spacing w:val="-3"/>
        </w:rPr>
        <w:t xml:space="preserve"> </w:t>
      </w:r>
      <w:r>
        <w:t>с</w:t>
      </w:r>
      <w:r>
        <w:rPr>
          <w:spacing w:val="-6"/>
        </w:rPr>
        <w:t xml:space="preserve"> </w:t>
      </w:r>
      <w:r>
        <w:t>использованием</w:t>
      </w:r>
      <w:r>
        <w:rPr>
          <w:spacing w:val="-6"/>
        </w:rPr>
        <w:t xml:space="preserve"> </w:t>
      </w:r>
      <w:r>
        <w:t>возможностей</w:t>
      </w:r>
      <w:r>
        <w:rPr>
          <w:spacing w:val="-3"/>
        </w:rPr>
        <w:t xml:space="preserve"> </w:t>
      </w:r>
      <w:r>
        <w:t>специальных</w:t>
      </w:r>
      <w:r>
        <w:rPr>
          <w:spacing w:val="-4"/>
        </w:rPr>
        <w:t xml:space="preserve"> </w:t>
      </w:r>
      <w:r>
        <w:t>компьютерных</w:t>
      </w:r>
      <w:r>
        <w:rPr>
          <w:spacing w:val="-4"/>
        </w:rPr>
        <w:t xml:space="preserve"> </w:t>
      </w:r>
      <w:r>
        <w:t>инструментов; понимание и учет смысла и содержания деятельности при организации фиксации, выделение</w:t>
      </w:r>
      <w:r>
        <w:rPr>
          <w:spacing w:val="65"/>
          <w:w w:val="150"/>
        </w:rPr>
        <w:t xml:space="preserve"> </w:t>
      </w:r>
      <w:r>
        <w:t>для</w:t>
      </w:r>
      <w:r>
        <w:rPr>
          <w:spacing w:val="69"/>
          <w:w w:val="150"/>
        </w:rPr>
        <w:t xml:space="preserve"> </w:t>
      </w:r>
      <w:r>
        <w:t>фиксации</w:t>
      </w:r>
      <w:r>
        <w:rPr>
          <w:spacing w:val="71"/>
          <w:w w:val="150"/>
        </w:rPr>
        <w:t xml:space="preserve"> </w:t>
      </w:r>
      <w:r>
        <w:t>отдельных</w:t>
      </w:r>
      <w:r>
        <w:rPr>
          <w:spacing w:val="69"/>
          <w:w w:val="150"/>
        </w:rPr>
        <w:t xml:space="preserve"> </w:t>
      </w:r>
      <w:r>
        <w:t>элементов</w:t>
      </w:r>
      <w:r>
        <w:rPr>
          <w:spacing w:val="75"/>
          <w:w w:val="150"/>
        </w:rPr>
        <w:t xml:space="preserve"> </w:t>
      </w:r>
      <w:r>
        <w:t>объектов</w:t>
      </w:r>
      <w:r>
        <w:rPr>
          <w:spacing w:val="71"/>
          <w:w w:val="150"/>
        </w:rPr>
        <w:t xml:space="preserve"> </w:t>
      </w:r>
      <w:r>
        <w:t>и</w:t>
      </w:r>
      <w:r>
        <w:rPr>
          <w:spacing w:val="71"/>
          <w:w w:val="150"/>
        </w:rPr>
        <w:t xml:space="preserve"> </w:t>
      </w:r>
      <w:r>
        <w:t>процессов,</w:t>
      </w:r>
      <w:r>
        <w:rPr>
          <w:spacing w:val="69"/>
          <w:w w:val="150"/>
        </w:rPr>
        <w:t xml:space="preserve"> </w:t>
      </w:r>
      <w:r>
        <w:rPr>
          <w:spacing w:val="-2"/>
        </w:rPr>
        <w:t>обеспечение</w:t>
      </w:r>
    </w:p>
    <w:p w:rsidR="00FD5ACB" w:rsidRDefault="00FD5ACB">
      <w:pPr>
        <w:pStyle w:val="BodyText"/>
        <w:ind w:firstLine="0"/>
        <w:jc w:val="left"/>
      </w:pPr>
      <w:r>
        <w:t>качества</w:t>
      </w:r>
      <w:r>
        <w:rPr>
          <w:spacing w:val="-8"/>
        </w:rPr>
        <w:t xml:space="preserve"> </w:t>
      </w:r>
      <w:r>
        <w:t>фиксации</w:t>
      </w:r>
      <w:r>
        <w:rPr>
          <w:spacing w:val="-5"/>
        </w:rPr>
        <w:t xml:space="preserve"> </w:t>
      </w:r>
      <w:r>
        <w:t>существенных</w:t>
      </w:r>
      <w:r>
        <w:rPr>
          <w:spacing w:val="-6"/>
        </w:rPr>
        <w:t xml:space="preserve"> </w:t>
      </w:r>
      <w:r>
        <w:rPr>
          <w:spacing w:val="-2"/>
        </w:rPr>
        <w:t>элементов.</w:t>
      </w:r>
    </w:p>
    <w:p w:rsidR="00FD5ACB" w:rsidRDefault="00FD5ACB">
      <w:pPr>
        <w:widowControl w:val="0"/>
        <w:suppressAutoHyphens w:val="0"/>
        <w:autoSpaceDN w:val="0"/>
        <w:rPr>
          <w:color w:val="auto"/>
          <w:sz w:val="22"/>
          <w:szCs w:val="22"/>
          <w:lang w:eastAsia="en-US"/>
        </w:rPr>
        <w:sectPr w:rsidR="00FD5ACB">
          <w:pgSz w:w="11910" w:h="16840"/>
          <w:pgMar w:top="1060" w:right="280" w:bottom="1200" w:left="140" w:header="0" w:footer="969" w:gutter="0"/>
          <w:cols w:space="720"/>
        </w:sectPr>
      </w:pPr>
    </w:p>
    <w:p w:rsidR="00FD5ACB" w:rsidRDefault="00FD5ACB">
      <w:pPr>
        <w:pStyle w:val="BodyText"/>
        <w:spacing w:before="76" w:line="357" w:lineRule="auto"/>
        <w:ind w:right="573"/>
      </w:pPr>
      <w:r>
        <w:t>Поиск и организация хранения информации. Использование приемов поиска информации на персональном компьютере, в информационной среде организации и в образовательном пространстве;</w:t>
      </w:r>
    </w:p>
    <w:p w:rsidR="00FD5ACB" w:rsidRDefault="00FD5ACB">
      <w:pPr>
        <w:pStyle w:val="BodyText"/>
        <w:spacing w:before="7"/>
        <w:ind w:left="2271" w:firstLine="0"/>
      </w:pPr>
      <w:r>
        <w:t>справочные</w:t>
      </w:r>
      <w:r>
        <w:rPr>
          <w:spacing w:val="-7"/>
        </w:rPr>
        <w:t xml:space="preserve"> </w:t>
      </w:r>
      <w:r>
        <w:t>разделы,</w:t>
      </w:r>
      <w:r>
        <w:rPr>
          <w:spacing w:val="-6"/>
        </w:rPr>
        <w:t xml:space="preserve"> </w:t>
      </w:r>
      <w:r>
        <w:t>предметные</w:t>
      </w:r>
      <w:r>
        <w:rPr>
          <w:spacing w:val="-6"/>
        </w:rPr>
        <w:t xml:space="preserve"> </w:t>
      </w:r>
      <w:r>
        <w:rPr>
          <w:spacing w:val="-2"/>
        </w:rPr>
        <w:t>рубрики);</w:t>
      </w:r>
    </w:p>
    <w:p w:rsidR="00FD5ACB" w:rsidRDefault="00FD5ACB">
      <w:pPr>
        <w:pStyle w:val="BodyText"/>
        <w:spacing w:before="139" w:line="360" w:lineRule="auto"/>
        <w:ind w:right="579"/>
      </w:pPr>
      <w:r>
        <w:t>осуществление поиска информации использование различных приемов поиска информации в сети Интернет (поисков в сети Интернет с использованием простых запросов (по одному признаку);</w:t>
      </w:r>
    </w:p>
    <w:p w:rsidR="00FD5ACB" w:rsidRDefault="00FD5ACB">
      <w:pPr>
        <w:pStyle w:val="BodyText"/>
        <w:spacing w:line="360" w:lineRule="auto"/>
        <w:ind w:right="577"/>
      </w:pPr>
      <w:r>
        <w:t>построение запросов для поиска информации с использованием логических операций и анализ результатов поиска;</w:t>
      </w:r>
    </w:p>
    <w:p w:rsidR="00FD5ACB" w:rsidRDefault="00FD5ACB">
      <w:pPr>
        <w:pStyle w:val="BodyText"/>
        <w:spacing w:before="1" w:line="360" w:lineRule="auto"/>
        <w:ind w:right="575"/>
      </w:pPr>
      <w:r>
        <w:t>сохранение для индивидуального использования найденных в сети Интернет информационных объектов и ссылок на них;</w:t>
      </w:r>
    </w:p>
    <w:p w:rsidR="00FD5ACB" w:rsidRDefault="00FD5ACB">
      <w:pPr>
        <w:pStyle w:val="BodyText"/>
        <w:spacing w:before="2" w:line="357" w:lineRule="auto"/>
        <w:ind w:right="571"/>
      </w:pPr>
      <w:r>
        <w:t>использование различных библиотечных, в том числе электронных, каталогов для поиска необходимых книг;</w:t>
      </w:r>
    </w:p>
    <w:p w:rsidR="00FD5ACB" w:rsidRDefault="00FD5ACB">
      <w:pPr>
        <w:pStyle w:val="BodyText"/>
        <w:spacing w:before="3" w:line="360" w:lineRule="auto"/>
        <w:ind w:right="580"/>
      </w:pPr>
      <w:r>
        <w:t>поиск</w:t>
      </w:r>
      <w:r>
        <w:rPr>
          <w:spacing w:val="-5"/>
        </w:rPr>
        <w:t xml:space="preserve"> </w:t>
      </w:r>
      <w:r>
        <w:t>информации</w:t>
      </w:r>
      <w:r>
        <w:rPr>
          <w:spacing w:val="-2"/>
        </w:rPr>
        <w:t xml:space="preserve"> </w:t>
      </w:r>
      <w:r>
        <w:t>в</w:t>
      </w:r>
      <w:r>
        <w:rPr>
          <w:spacing w:val="-2"/>
        </w:rPr>
        <w:t xml:space="preserve"> </w:t>
      </w:r>
      <w:r>
        <w:t>различных</w:t>
      </w:r>
      <w:r>
        <w:rPr>
          <w:spacing w:val="-3"/>
        </w:rPr>
        <w:t xml:space="preserve"> </w:t>
      </w:r>
      <w:r>
        <w:t>базах данных,</w:t>
      </w:r>
      <w:r>
        <w:rPr>
          <w:spacing w:val="-3"/>
        </w:rPr>
        <w:t xml:space="preserve"> </w:t>
      </w:r>
      <w:r>
        <w:t>создание</w:t>
      </w:r>
      <w:r>
        <w:rPr>
          <w:spacing w:val="-5"/>
        </w:rPr>
        <w:t xml:space="preserve"> </w:t>
      </w:r>
      <w:r>
        <w:t>и</w:t>
      </w:r>
      <w:r>
        <w:rPr>
          <w:spacing w:val="-2"/>
        </w:rPr>
        <w:t xml:space="preserve"> </w:t>
      </w:r>
      <w:r>
        <w:t>заполнение</w:t>
      </w:r>
      <w:r>
        <w:rPr>
          <w:spacing w:val="-5"/>
        </w:rPr>
        <w:t xml:space="preserve"> </w:t>
      </w:r>
      <w:r>
        <w:t>баз данных,</w:t>
      </w:r>
      <w:r>
        <w:rPr>
          <w:spacing w:val="-3"/>
        </w:rPr>
        <w:t xml:space="preserve"> </w:t>
      </w:r>
      <w:r>
        <w:t>в частности, использование различных определителей;</w:t>
      </w:r>
    </w:p>
    <w:p w:rsidR="00FD5ACB" w:rsidRDefault="00FD5ACB">
      <w:pPr>
        <w:pStyle w:val="BodyText"/>
        <w:spacing w:before="2" w:line="360" w:lineRule="auto"/>
        <w:ind w:right="577"/>
      </w:pPr>
      <w:r>
        <w:t>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FD5ACB" w:rsidRDefault="00FD5ACB">
      <w:pPr>
        <w:pStyle w:val="BodyText"/>
        <w:spacing w:line="360" w:lineRule="auto"/>
        <w:ind w:right="579"/>
      </w:pPr>
      <w:r>
        <w:t>Создание письменных сообщений. 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w:t>
      </w:r>
    </w:p>
    <w:p w:rsidR="00FD5ACB" w:rsidRDefault="00FD5ACB">
      <w:pPr>
        <w:pStyle w:val="BodyText"/>
        <w:spacing w:line="360" w:lineRule="auto"/>
        <w:ind w:right="576"/>
      </w:pPr>
      <w:r>
        <w:t>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w:t>
      </w:r>
    </w:p>
    <w:p w:rsidR="00FD5ACB" w:rsidRDefault="00FD5ACB">
      <w:pPr>
        <w:pStyle w:val="BodyText"/>
        <w:spacing w:before="1" w:line="360" w:lineRule="auto"/>
        <w:ind w:left="2271" w:right="581" w:firstLine="0"/>
      </w:pPr>
      <w:r>
        <w:t>создание текстов с повторяющимися фрагментами; создание таблиц и списков; осуществление</w:t>
      </w:r>
      <w:r>
        <w:rPr>
          <w:spacing w:val="40"/>
        </w:rPr>
        <w:t xml:space="preserve"> </w:t>
      </w:r>
      <w:r>
        <w:t>орфографического</w:t>
      </w:r>
      <w:r>
        <w:rPr>
          <w:spacing w:val="40"/>
        </w:rPr>
        <w:t xml:space="preserve"> </w:t>
      </w:r>
      <w:r>
        <w:t>контроля</w:t>
      </w:r>
      <w:r>
        <w:rPr>
          <w:spacing w:val="40"/>
        </w:rPr>
        <w:t xml:space="preserve"> </w:t>
      </w:r>
      <w:r>
        <w:t>в</w:t>
      </w:r>
      <w:r>
        <w:rPr>
          <w:spacing w:val="40"/>
        </w:rPr>
        <w:t xml:space="preserve"> </w:t>
      </w:r>
      <w:r>
        <w:t>текстовом</w:t>
      </w:r>
      <w:r>
        <w:rPr>
          <w:spacing w:val="40"/>
        </w:rPr>
        <w:t xml:space="preserve"> </w:t>
      </w:r>
      <w:r>
        <w:t>документе</w:t>
      </w:r>
      <w:r>
        <w:rPr>
          <w:spacing w:val="40"/>
        </w:rPr>
        <w:t xml:space="preserve"> </w:t>
      </w:r>
      <w:r>
        <w:t>с</w:t>
      </w:r>
      <w:r>
        <w:rPr>
          <w:spacing w:val="40"/>
        </w:rPr>
        <w:t xml:space="preserve"> </w:t>
      </w:r>
      <w:r>
        <w:t>помощью</w:t>
      </w:r>
    </w:p>
    <w:p w:rsidR="00FD5ACB" w:rsidRDefault="00FD5ACB">
      <w:pPr>
        <w:pStyle w:val="BodyText"/>
        <w:spacing w:line="273" w:lineRule="exact"/>
        <w:ind w:firstLine="0"/>
      </w:pPr>
      <w:r>
        <w:t>средств</w:t>
      </w:r>
      <w:r>
        <w:rPr>
          <w:spacing w:val="-6"/>
        </w:rPr>
        <w:t xml:space="preserve"> </w:t>
      </w:r>
      <w:r>
        <w:t>текстового</w:t>
      </w:r>
      <w:r>
        <w:rPr>
          <w:spacing w:val="-11"/>
        </w:rPr>
        <w:t xml:space="preserve"> </w:t>
      </w:r>
      <w:r>
        <w:rPr>
          <w:spacing w:val="-2"/>
        </w:rPr>
        <w:t>процессора);</w:t>
      </w:r>
    </w:p>
    <w:p w:rsidR="00FD5ACB" w:rsidRDefault="00FD5ACB">
      <w:pPr>
        <w:pStyle w:val="BodyText"/>
        <w:spacing w:before="139" w:line="360" w:lineRule="auto"/>
        <w:ind w:right="568"/>
      </w:pPr>
      <w:r>
        <w:t xml:space="preserve">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w:t>
      </w:r>
      <w:r>
        <w:rPr>
          <w:spacing w:val="-2"/>
        </w:rPr>
        <w:t>документа;</w:t>
      </w:r>
    </w:p>
    <w:p w:rsidR="00FD5ACB" w:rsidRDefault="00FD5ACB">
      <w:pPr>
        <w:pStyle w:val="BodyText"/>
        <w:spacing w:before="3" w:line="357" w:lineRule="auto"/>
        <w:ind w:left="2271" w:right="4883" w:firstLine="0"/>
        <w:jc w:val="left"/>
      </w:pPr>
      <w:r>
        <w:t>форматирование символов и абзацев; вставка</w:t>
      </w:r>
      <w:r>
        <w:rPr>
          <w:spacing w:val="-12"/>
        </w:rPr>
        <w:t xml:space="preserve"> </w:t>
      </w:r>
      <w:r>
        <w:t>колонтитулов</w:t>
      </w:r>
      <w:r>
        <w:rPr>
          <w:spacing w:val="-9"/>
        </w:rPr>
        <w:t xml:space="preserve"> </w:t>
      </w:r>
      <w:r>
        <w:t>и</w:t>
      </w:r>
      <w:r>
        <w:rPr>
          <w:spacing w:val="-9"/>
        </w:rPr>
        <w:t xml:space="preserve"> </w:t>
      </w:r>
      <w:r>
        <w:t>номеров</w:t>
      </w:r>
      <w:r>
        <w:rPr>
          <w:spacing w:val="-9"/>
        </w:rPr>
        <w:t xml:space="preserve"> </w:t>
      </w:r>
      <w:r>
        <w:t>страниц;</w:t>
      </w:r>
    </w:p>
    <w:p w:rsidR="00FD5ACB" w:rsidRDefault="00FD5ACB">
      <w:pPr>
        <w:pStyle w:val="BodyText"/>
        <w:spacing w:before="3" w:line="360" w:lineRule="auto"/>
        <w:ind w:left="2271" w:right="3052" w:firstLine="0"/>
        <w:jc w:val="left"/>
      </w:pPr>
      <w:r>
        <w:t>вставка</w:t>
      </w:r>
      <w:r>
        <w:rPr>
          <w:spacing w:val="-9"/>
        </w:rPr>
        <w:t xml:space="preserve"> </w:t>
      </w:r>
      <w:r>
        <w:t>в</w:t>
      </w:r>
      <w:r>
        <w:rPr>
          <w:spacing w:val="-6"/>
        </w:rPr>
        <w:t xml:space="preserve"> </w:t>
      </w:r>
      <w:r>
        <w:t>документ</w:t>
      </w:r>
      <w:r>
        <w:rPr>
          <w:spacing w:val="-7"/>
        </w:rPr>
        <w:t xml:space="preserve"> </w:t>
      </w:r>
      <w:r>
        <w:t>формул,</w:t>
      </w:r>
      <w:r>
        <w:rPr>
          <w:spacing w:val="-7"/>
        </w:rPr>
        <w:t xml:space="preserve"> </w:t>
      </w:r>
      <w:r>
        <w:t>таблиц,</w:t>
      </w:r>
      <w:r>
        <w:rPr>
          <w:spacing w:val="-7"/>
        </w:rPr>
        <w:t xml:space="preserve"> </w:t>
      </w:r>
      <w:r>
        <w:t>списков,</w:t>
      </w:r>
      <w:r>
        <w:rPr>
          <w:spacing w:val="-7"/>
        </w:rPr>
        <w:t xml:space="preserve"> </w:t>
      </w:r>
      <w:r>
        <w:t>изображений; участие в коллективном создании текстового документа; создание гипертекстовых документов;</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280" w:bottom="1200" w:left="140" w:header="0" w:footer="969" w:gutter="0"/>
          <w:cols w:space="720"/>
        </w:sectPr>
      </w:pPr>
    </w:p>
    <w:p w:rsidR="00FD5ACB" w:rsidRDefault="00FD5ACB">
      <w:pPr>
        <w:pStyle w:val="BodyText"/>
        <w:spacing w:before="76" w:line="360" w:lineRule="auto"/>
        <w:ind w:left="2271" w:right="579" w:firstLine="0"/>
      </w:pPr>
      <w:r>
        <w:t>сканирование текста и осуществление распознавания сканированного текста; использование</w:t>
      </w:r>
      <w:r>
        <w:rPr>
          <w:spacing w:val="77"/>
        </w:rPr>
        <w:t xml:space="preserve"> </w:t>
      </w:r>
      <w:r>
        <w:t>ссылок</w:t>
      </w:r>
      <w:r>
        <w:rPr>
          <w:spacing w:val="79"/>
        </w:rPr>
        <w:t xml:space="preserve"> </w:t>
      </w:r>
      <w:r>
        <w:t>и</w:t>
      </w:r>
      <w:r>
        <w:rPr>
          <w:spacing w:val="52"/>
          <w:w w:val="150"/>
        </w:rPr>
        <w:t xml:space="preserve"> </w:t>
      </w:r>
      <w:r>
        <w:t>цитирование</w:t>
      </w:r>
      <w:r>
        <w:rPr>
          <w:spacing w:val="74"/>
        </w:rPr>
        <w:t xml:space="preserve"> </w:t>
      </w:r>
      <w:r>
        <w:t>источников</w:t>
      </w:r>
      <w:r>
        <w:rPr>
          <w:spacing w:val="52"/>
          <w:w w:val="150"/>
        </w:rPr>
        <w:t xml:space="preserve"> </w:t>
      </w:r>
      <w:r>
        <w:t>при</w:t>
      </w:r>
      <w:r>
        <w:rPr>
          <w:spacing w:val="52"/>
          <w:w w:val="150"/>
        </w:rPr>
        <w:t xml:space="preserve"> </w:t>
      </w:r>
      <w:r>
        <w:t>создании</w:t>
      </w:r>
      <w:r>
        <w:rPr>
          <w:spacing w:val="51"/>
          <w:w w:val="150"/>
        </w:rPr>
        <w:t xml:space="preserve"> </w:t>
      </w:r>
      <w:r>
        <w:t>на</w:t>
      </w:r>
      <w:r>
        <w:rPr>
          <w:spacing w:val="50"/>
          <w:w w:val="150"/>
        </w:rPr>
        <w:t xml:space="preserve"> </w:t>
      </w:r>
      <w:r>
        <w:t>их</w:t>
      </w:r>
      <w:r>
        <w:rPr>
          <w:spacing w:val="80"/>
        </w:rPr>
        <w:t xml:space="preserve"> </w:t>
      </w:r>
      <w:r>
        <w:rPr>
          <w:spacing w:val="-2"/>
        </w:rPr>
        <w:t>основе</w:t>
      </w:r>
    </w:p>
    <w:p w:rsidR="00FD5ACB" w:rsidRDefault="00FD5ACB">
      <w:pPr>
        <w:pStyle w:val="BodyText"/>
        <w:spacing w:line="273" w:lineRule="exact"/>
        <w:ind w:firstLine="0"/>
      </w:pPr>
      <w:r>
        <w:t>собственных</w:t>
      </w:r>
      <w:r>
        <w:rPr>
          <w:spacing w:val="-9"/>
        </w:rPr>
        <w:t xml:space="preserve"> </w:t>
      </w:r>
      <w:r>
        <w:t>информационных</w:t>
      </w:r>
      <w:r>
        <w:rPr>
          <w:spacing w:val="-4"/>
        </w:rPr>
        <w:t xml:space="preserve"> </w:t>
      </w:r>
      <w:r>
        <w:rPr>
          <w:spacing w:val="-2"/>
        </w:rPr>
        <w:t>объектов.</w:t>
      </w:r>
    </w:p>
    <w:p w:rsidR="00FD5ACB" w:rsidRDefault="00FD5ACB">
      <w:pPr>
        <w:pStyle w:val="BodyText"/>
        <w:spacing w:before="140" w:line="360" w:lineRule="auto"/>
        <w:ind w:right="579"/>
      </w:pPr>
      <w:r>
        <w:t>Создание графических объектов. Создание и редактирование изображений с помощью инструментов графического редактора;</w:t>
      </w:r>
    </w:p>
    <w:p w:rsidR="00FD5ACB" w:rsidRDefault="00FD5ACB">
      <w:pPr>
        <w:pStyle w:val="BodyText"/>
        <w:spacing w:before="2" w:line="360" w:lineRule="auto"/>
        <w:ind w:right="581"/>
      </w:pPr>
      <w:r>
        <w:t xml:space="preserve">создание графических объектов с повторяющимися и(или) преобразованными </w:t>
      </w:r>
      <w:r>
        <w:rPr>
          <w:spacing w:val="-2"/>
        </w:rPr>
        <w:t>фрагментами;</w:t>
      </w:r>
    </w:p>
    <w:p w:rsidR="00FD5ACB" w:rsidRDefault="00FD5ACB">
      <w:pPr>
        <w:pStyle w:val="BodyText"/>
        <w:spacing w:line="360" w:lineRule="auto"/>
        <w:ind w:right="563"/>
      </w:pPr>
      <w:r>
        <w:t>создание графических объектов проведением рукой произвольных линий с использованием специализированных компьютерных инструментов и устройств;</w:t>
      </w:r>
    </w:p>
    <w:p w:rsidR="00FD5ACB" w:rsidRDefault="00FD5ACB">
      <w:pPr>
        <w:pStyle w:val="BodyText"/>
        <w:spacing w:line="360" w:lineRule="auto"/>
        <w:ind w:right="578"/>
      </w:pPr>
      <w:r>
        <w:t>создание различных геометрических объектов и чертежей с использованием возможностей специальных компьютерных инструментов;</w:t>
      </w:r>
    </w:p>
    <w:p w:rsidR="00FD5ACB" w:rsidRDefault="00FD5ACB">
      <w:pPr>
        <w:pStyle w:val="BodyText"/>
        <w:spacing w:before="2" w:line="360" w:lineRule="auto"/>
        <w:ind w:right="572"/>
      </w:pPr>
      <w:r>
        <w:t xml:space="preserve">создание диаграмм различных видов (алгоритмических, концептуальных, классификационных, организационных, родства и др.) в соответствии с решаемыми </w:t>
      </w:r>
      <w:r>
        <w:rPr>
          <w:spacing w:val="-2"/>
        </w:rPr>
        <w:t>задачами;</w:t>
      </w:r>
    </w:p>
    <w:p w:rsidR="00FD5ACB" w:rsidRDefault="00FD5ACB">
      <w:pPr>
        <w:pStyle w:val="BodyText"/>
        <w:spacing w:line="360" w:lineRule="auto"/>
        <w:ind w:right="576"/>
      </w:pPr>
      <w:r>
        <w:t>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FD5ACB" w:rsidRDefault="00FD5ACB">
      <w:pPr>
        <w:pStyle w:val="BodyText"/>
        <w:spacing w:line="360" w:lineRule="auto"/>
        <w:ind w:right="580"/>
      </w:pPr>
      <w:r>
        <w:t>Создание музыкальных и звуковых объектов. Использование звуковых и музыкальных редакторов;</w:t>
      </w:r>
    </w:p>
    <w:p w:rsidR="00FD5ACB" w:rsidRDefault="00FD5ACB">
      <w:pPr>
        <w:pStyle w:val="BodyText"/>
        <w:spacing w:line="360" w:lineRule="auto"/>
        <w:ind w:left="2271" w:right="3010" w:firstLine="0"/>
      </w:pPr>
      <w:r>
        <w:t>использование</w:t>
      </w:r>
      <w:r>
        <w:rPr>
          <w:spacing w:val="-12"/>
        </w:rPr>
        <w:t xml:space="preserve"> </w:t>
      </w:r>
      <w:r>
        <w:t>клавишных</w:t>
      </w:r>
      <w:r>
        <w:rPr>
          <w:spacing w:val="-10"/>
        </w:rPr>
        <w:t xml:space="preserve"> </w:t>
      </w:r>
      <w:r>
        <w:t>и</w:t>
      </w:r>
      <w:r>
        <w:rPr>
          <w:spacing w:val="-10"/>
        </w:rPr>
        <w:t xml:space="preserve"> </w:t>
      </w:r>
      <w:r>
        <w:t>кинестетических</w:t>
      </w:r>
      <w:r>
        <w:rPr>
          <w:spacing w:val="-10"/>
        </w:rPr>
        <w:t xml:space="preserve"> </w:t>
      </w:r>
      <w:r>
        <w:t>синтезаторов; использование программ звукозаписи и микрофонов;</w:t>
      </w:r>
    </w:p>
    <w:p w:rsidR="00FD5ACB" w:rsidRDefault="00FD5ACB">
      <w:pPr>
        <w:pStyle w:val="BodyText"/>
        <w:spacing w:line="357" w:lineRule="auto"/>
        <w:jc w:val="left"/>
      </w:pPr>
      <w:r>
        <w:t>запись звуковых</w:t>
      </w:r>
      <w:r>
        <w:rPr>
          <w:spacing w:val="-1"/>
        </w:rPr>
        <w:t xml:space="preserve"> </w:t>
      </w:r>
      <w:r>
        <w:t>файлов с</w:t>
      </w:r>
      <w:r>
        <w:rPr>
          <w:spacing w:val="-2"/>
        </w:rPr>
        <w:t xml:space="preserve"> </w:t>
      </w:r>
      <w:r>
        <w:t>различным</w:t>
      </w:r>
      <w:r>
        <w:rPr>
          <w:spacing w:val="-3"/>
        </w:rPr>
        <w:t xml:space="preserve"> </w:t>
      </w:r>
      <w:r>
        <w:t>качеством звучания</w:t>
      </w:r>
      <w:r>
        <w:rPr>
          <w:spacing w:val="-1"/>
        </w:rPr>
        <w:t xml:space="preserve"> </w:t>
      </w:r>
      <w:r>
        <w:t>(глубиной кодирования</w:t>
      </w:r>
      <w:r>
        <w:rPr>
          <w:spacing w:val="-1"/>
        </w:rPr>
        <w:t xml:space="preserve"> </w:t>
      </w:r>
      <w:r>
        <w:t>и частотой дискретизации).</w:t>
      </w:r>
    </w:p>
    <w:p w:rsidR="00FD5ACB" w:rsidRDefault="00FD5ACB">
      <w:pPr>
        <w:pStyle w:val="BodyText"/>
        <w:tabs>
          <w:tab w:val="left" w:pos="3749"/>
          <w:tab w:val="left" w:pos="5472"/>
          <w:tab w:val="left" w:pos="5811"/>
          <w:tab w:val="left" w:pos="6935"/>
          <w:tab w:val="left" w:pos="8783"/>
          <w:tab w:val="left" w:pos="9123"/>
        </w:tabs>
        <w:spacing w:before="3" w:line="360" w:lineRule="auto"/>
        <w:ind w:right="575"/>
        <w:jc w:val="left"/>
      </w:pPr>
      <w:r>
        <w:rPr>
          <w:spacing w:val="-2"/>
        </w:rPr>
        <w:t>Восприятие,</w:t>
      </w:r>
      <w:r>
        <w:tab/>
      </w:r>
      <w:r>
        <w:rPr>
          <w:spacing w:val="-2"/>
        </w:rPr>
        <w:t>использование</w:t>
      </w:r>
      <w:r>
        <w:tab/>
      </w:r>
      <w:r>
        <w:rPr>
          <w:spacing w:val="-10"/>
        </w:rPr>
        <w:t>и</w:t>
      </w:r>
      <w:r>
        <w:tab/>
      </w:r>
      <w:r>
        <w:rPr>
          <w:spacing w:val="-2"/>
        </w:rPr>
        <w:t>создание</w:t>
      </w:r>
      <w:r>
        <w:tab/>
      </w:r>
      <w:r>
        <w:rPr>
          <w:spacing w:val="-2"/>
        </w:rPr>
        <w:t>гипертекстовых</w:t>
      </w:r>
      <w:r>
        <w:tab/>
      </w:r>
      <w:r>
        <w:rPr>
          <w:spacing w:val="-10"/>
        </w:rPr>
        <w:t>и</w:t>
      </w:r>
      <w:r>
        <w:tab/>
      </w:r>
      <w:r>
        <w:rPr>
          <w:spacing w:val="-2"/>
        </w:rPr>
        <w:t xml:space="preserve">мультимедийных </w:t>
      </w:r>
      <w:r>
        <w:t>информационных объектов. «Чтение» таблиц, графиков, диаграмм, схем и т. д.,</w:t>
      </w:r>
    </w:p>
    <w:p w:rsidR="00FD5ACB" w:rsidRDefault="00FD5ACB">
      <w:pPr>
        <w:pStyle w:val="BodyText"/>
        <w:spacing w:before="2" w:line="360" w:lineRule="auto"/>
        <w:jc w:val="left"/>
      </w:pPr>
      <w:r>
        <w:t>самостоятельное</w:t>
      </w:r>
      <w:r>
        <w:rPr>
          <w:spacing w:val="80"/>
        </w:rPr>
        <w:t xml:space="preserve"> </w:t>
      </w:r>
      <w:r>
        <w:t>перекодирование</w:t>
      </w:r>
      <w:r>
        <w:rPr>
          <w:spacing w:val="80"/>
        </w:rPr>
        <w:t xml:space="preserve"> </w:t>
      </w:r>
      <w:r>
        <w:t>информации</w:t>
      </w:r>
      <w:r>
        <w:rPr>
          <w:spacing w:val="80"/>
        </w:rPr>
        <w:t xml:space="preserve"> </w:t>
      </w:r>
      <w:r>
        <w:t>из</w:t>
      </w:r>
      <w:r>
        <w:rPr>
          <w:spacing w:val="80"/>
        </w:rPr>
        <w:t xml:space="preserve"> </w:t>
      </w:r>
      <w:r>
        <w:t>одной</w:t>
      </w:r>
      <w:r>
        <w:rPr>
          <w:spacing w:val="80"/>
        </w:rPr>
        <w:t xml:space="preserve"> </w:t>
      </w:r>
      <w:r>
        <w:t>знаковой</w:t>
      </w:r>
      <w:r>
        <w:rPr>
          <w:spacing w:val="80"/>
        </w:rPr>
        <w:t xml:space="preserve"> </w:t>
      </w:r>
      <w:r>
        <w:t>системы</w:t>
      </w:r>
      <w:r>
        <w:rPr>
          <w:spacing w:val="80"/>
        </w:rPr>
        <w:t xml:space="preserve"> </w:t>
      </w:r>
      <w:r>
        <w:t xml:space="preserve">в </w:t>
      </w:r>
      <w:r>
        <w:rPr>
          <w:spacing w:val="-2"/>
        </w:rPr>
        <w:t>другую;</w:t>
      </w:r>
    </w:p>
    <w:p w:rsidR="00FD5ACB" w:rsidRDefault="00FD5ACB">
      <w:pPr>
        <w:pStyle w:val="BodyText"/>
        <w:spacing w:line="360" w:lineRule="auto"/>
        <w:ind w:right="1056"/>
        <w:jc w:val="left"/>
      </w:pPr>
      <w:r>
        <w:t>использование</w:t>
      </w:r>
      <w:r>
        <w:rPr>
          <w:spacing w:val="-8"/>
        </w:rPr>
        <w:t xml:space="preserve"> </w:t>
      </w:r>
      <w:r>
        <w:t>при</w:t>
      </w:r>
      <w:r>
        <w:rPr>
          <w:spacing w:val="-5"/>
        </w:rPr>
        <w:t xml:space="preserve"> </w:t>
      </w:r>
      <w:r>
        <w:t>восприятии</w:t>
      </w:r>
      <w:r>
        <w:rPr>
          <w:spacing w:val="-5"/>
        </w:rPr>
        <w:t xml:space="preserve"> </w:t>
      </w:r>
      <w:r>
        <w:t>сообщений</w:t>
      </w:r>
      <w:r>
        <w:rPr>
          <w:spacing w:val="-5"/>
        </w:rPr>
        <w:t xml:space="preserve"> </w:t>
      </w:r>
      <w:r>
        <w:t>содержащихся</w:t>
      </w:r>
      <w:r>
        <w:rPr>
          <w:spacing w:val="-6"/>
        </w:rPr>
        <w:t xml:space="preserve"> </w:t>
      </w:r>
      <w:r>
        <w:t>в</w:t>
      </w:r>
      <w:r>
        <w:rPr>
          <w:spacing w:val="-6"/>
        </w:rPr>
        <w:t xml:space="preserve"> </w:t>
      </w:r>
      <w:r>
        <w:t>них</w:t>
      </w:r>
      <w:r>
        <w:rPr>
          <w:spacing w:val="-6"/>
        </w:rPr>
        <w:t xml:space="preserve"> </w:t>
      </w:r>
      <w:r>
        <w:t>внутренних</w:t>
      </w:r>
      <w:r>
        <w:rPr>
          <w:spacing w:val="-6"/>
        </w:rPr>
        <w:t xml:space="preserve"> </w:t>
      </w:r>
      <w:r>
        <w:t>и внешних ссылок;</w:t>
      </w:r>
    </w:p>
    <w:p w:rsidR="00FD5ACB" w:rsidRDefault="00FD5ACB">
      <w:pPr>
        <w:pStyle w:val="BodyText"/>
        <w:spacing w:line="360" w:lineRule="auto"/>
        <w:ind w:right="573"/>
      </w:pPr>
      <w:r>
        <w:t>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w:t>
      </w:r>
    </w:p>
    <w:p w:rsidR="00FD5ACB" w:rsidRDefault="00FD5ACB">
      <w:pPr>
        <w:pStyle w:val="BodyText"/>
        <w:spacing w:line="362" w:lineRule="auto"/>
        <w:ind w:right="571"/>
      </w:pPr>
      <w:r>
        <w:t xml:space="preserve">проведение деконструкции сообщений, выделение в них структуры, элементов и </w:t>
      </w:r>
      <w:r>
        <w:rPr>
          <w:spacing w:val="-2"/>
        </w:rPr>
        <w:t>фрагментов;</w:t>
      </w:r>
    </w:p>
    <w:p w:rsidR="00FD5ACB" w:rsidRDefault="00FD5ACB">
      <w:pPr>
        <w:pStyle w:val="BodyText"/>
        <w:spacing w:line="360" w:lineRule="auto"/>
        <w:ind w:right="1415"/>
      </w:pPr>
      <w:r>
        <w:t>работа с особыми видами сообщений: диаграммами (алгоритмические, концептуальные,</w:t>
      </w:r>
      <w:r>
        <w:rPr>
          <w:spacing w:val="-7"/>
        </w:rPr>
        <w:t xml:space="preserve"> </w:t>
      </w:r>
      <w:r>
        <w:t>классификационные,</w:t>
      </w:r>
      <w:r>
        <w:rPr>
          <w:spacing w:val="-3"/>
        </w:rPr>
        <w:t xml:space="preserve"> </w:t>
      </w:r>
      <w:r>
        <w:t>организационные,</w:t>
      </w:r>
      <w:r>
        <w:rPr>
          <w:spacing w:val="-7"/>
        </w:rPr>
        <w:t xml:space="preserve"> </w:t>
      </w:r>
      <w:r>
        <w:t>родства</w:t>
      </w:r>
      <w:r>
        <w:rPr>
          <w:spacing w:val="-8"/>
        </w:rPr>
        <w:t xml:space="preserve"> </w:t>
      </w:r>
      <w:r>
        <w:t>и</w:t>
      </w:r>
      <w:r>
        <w:rPr>
          <w:spacing w:val="-6"/>
        </w:rPr>
        <w:t xml:space="preserve"> </w:t>
      </w:r>
      <w:r>
        <w:t>др.),</w:t>
      </w:r>
      <w:r>
        <w:rPr>
          <w:spacing w:val="-3"/>
        </w:rPr>
        <w:t xml:space="preserve"> </w:t>
      </w:r>
      <w:r>
        <w:t>картами</w:t>
      </w:r>
      <w:r>
        <w:rPr>
          <w:spacing w:val="-6"/>
        </w:rPr>
        <w:t xml:space="preserve"> </w:t>
      </w:r>
      <w:r>
        <w:t>и</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280" w:bottom="1200" w:left="140" w:header="0" w:footer="969" w:gutter="0"/>
          <w:cols w:space="720"/>
        </w:sectPr>
      </w:pPr>
    </w:p>
    <w:p w:rsidR="00FD5ACB" w:rsidRDefault="00FD5ACB">
      <w:pPr>
        <w:pStyle w:val="BodyText"/>
        <w:spacing w:before="76" w:line="360" w:lineRule="auto"/>
        <w:ind w:left="2271" w:right="576" w:hanging="711"/>
      </w:pPr>
      <w:r>
        <w:t>спутниковыми фотографиями, в том числе в системах глобального позиционирования; избирательное</w:t>
      </w:r>
      <w:r>
        <w:rPr>
          <w:spacing w:val="46"/>
        </w:rPr>
        <w:t xml:space="preserve">  </w:t>
      </w:r>
      <w:r>
        <w:t>отношение</w:t>
      </w:r>
      <w:r>
        <w:rPr>
          <w:spacing w:val="46"/>
        </w:rPr>
        <w:t xml:space="preserve">  </w:t>
      </w:r>
      <w:r>
        <w:t>к</w:t>
      </w:r>
      <w:r>
        <w:rPr>
          <w:spacing w:val="47"/>
        </w:rPr>
        <w:t xml:space="preserve">  </w:t>
      </w:r>
      <w:r>
        <w:t>информации</w:t>
      </w:r>
      <w:r>
        <w:rPr>
          <w:spacing w:val="47"/>
        </w:rPr>
        <w:t xml:space="preserve">  </w:t>
      </w:r>
      <w:r>
        <w:t>в</w:t>
      </w:r>
      <w:r>
        <w:rPr>
          <w:spacing w:val="46"/>
        </w:rPr>
        <w:t xml:space="preserve">  </w:t>
      </w:r>
      <w:r>
        <w:t>окружающем</w:t>
      </w:r>
      <w:r>
        <w:rPr>
          <w:spacing w:val="46"/>
        </w:rPr>
        <w:t xml:space="preserve">  </w:t>
      </w:r>
      <w:r>
        <w:rPr>
          <w:spacing w:val="-2"/>
        </w:rPr>
        <w:t>информационном</w:t>
      </w:r>
    </w:p>
    <w:p w:rsidR="00FD5ACB" w:rsidRDefault="00FD5ACB">
      <w:pPr>
        <w:pStyle w:val="BodyText"/>
        <w:spacing w:line="362" w:lineRule="auto"/>
        <w:ind w:right="569" w:firstLine="0"/>
      </w:pPr>
      <w:r>
        <w:t>пространстве, отказ от потребления ненужной информации; проектирование дизайна сообщения в соответствии с задачами;</w:t>
      </w:r>
    </w:p>
    <w:p w:rsidR="00FD5ACB" w:rsidRDefault="00FD5ACB">
      <w:pPr>
        <w:pStyle w:val="BodyText"/>
        <w:spacing w:line="360" w:lineRule="auto"/>
        <w:ind w:right="578"/>
      </w:pPr>
      <w:r>
        <w:t>создание</w:t>
      </w:r>
      <w:r>
        <w:rPr>
          <w:spacing w:val="-3"/>
        </w:rPr>
        <w:t xml:space="preserve"> </w:t>
      </w:r>
      <w:r>
        <w:t>на</w:t>
      </w:r>
      <w:r>
        <w:rPr>
          <w:spacing w:val="-3"/>
        </w:rPr>
        <w:t xml:space="preserve"> </w:t>
      </w:r>
      <w:r>
        <w:t>заданную</w:t>
      </w:r>
      <w:r>
        <w:rPr>
          <w:spacing w:val="-1"/>
        </w:rPr>
        <w:t xml:space="preserve"> </w:t>
      </w:r>
      <w:r>
        <w:t>тему</w:t>
      </w:r>
      <w:r>
        <w:rPr>
          <w:spacing w:val="-7"/>
        </w:rPr>
        <w:t xml:space="preserve"> </w:t>
      </w:r>
      <w:r>
        <w:t>мультимедийной презентации с</w:t>
      </w:r>
      <w:r>
        <w:rPr>
          <w:spacing w:val="-3"/>
        </w:rPr>
        <w:t xml:space="preserve"> </w:t>
      </w:r>
      <w:r>
        <w:t>гиперссылками,</w:t>
      </w:r>
      <w:r>
        <w:rPr>
          <w:spacing w:val="-2"/>
        </w:rPr>
        <w:t xml:space="preserve"> </w:t>
      </w:r>
      <w:r>
        <w:t>слайды которой содержат тексты, звуки, графические изображения;</w:t>
      </w:r>
    </w:p>
    <w:p w:rsidR="00FD5ACB" w:rsidRDefault="00FD5ACB">
      <w:pPr>
        <w:pStyle w:val="BodyText"/>
        <w:spacing w:line="357" w:lineRule="auto"/>
        <w:ind w:right="575"/>
      </w:pPr>
      <w:r>
        <w:t>организация сообщения в виде</w:t>
      </w:r>
      <w:r>
        <w:rPr>
          <w:spacing w:val="-1"/>
        </w:rPr>
        <w:t xml:space="preserve"> </w:t>
      </w:r>
      <w:r>
        <w:t>линейного</w:t>
      </w:r>
      <w:r>
        <w:rPr>
          <w:spacing w:val="-4"/>
        </w:rPr>
        <w:t xml:space="preserve"> </w:t>
      </w:r>
      <w:r>
        <w:t>или включающего</w:t>
      </w:r>
      <w:r>
        <w:rPr>
          <w:spacing w:val="-4"/>
        </w:rPr>
        <w:t xml:space="preserve"> </w:t>
      </w:r>
      <w:r>
        <w:t>ссылки представления для самостоятельного просмотра через браузер;</w:t>
      </w:r>
    </w:p>
    <w:p w:rsidR="00FD5ACB" w:rsidRDefault="00FD5ACB">
      <w:pPr>
        <w:pStyle w:val="BodyText"/>
        <w:spacing w:line="360" w:lineRule="auto"/>
        <w:ind w:right="570"/>
      </w:pPr>
      <w:r>
        <w:t>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FD5ACB" w:rsidRDefault="00FD5ACB">
      <w:pPr>
        <w:pStyle w:val="BodyText"/>
        <w:spacing w:before="3"/>
        <w:ind w:left="2271" w:firstLine="0"/>
      </w:pPr>
      <w:r>
        <w:t>использование</w:t>
      </w:r>
      <w:r>
        <w:rPr>
          <w:spacing w:val="-12"/>
        </w:rPr>
        <w:t xml:space="preserve"> </w:t>
      </w:r>
      <w:r>
        <w:t>программ-</w:t>
      </w:r>
      <w:r>
        <w:rPr>
          <w:spacing w:val="-2"/>
        </w:rPr>
        <w:t>архиваторов.</w:t>
      </w:r>
    </w:p>
    <w:p w:rsidR="00FD5ACB" w:rsidRDefault="00FD5ACB">
      <w:pPr>
        <w:pStyle w:val="BodyText"/>
        <w:spacing w:before="134" w:line="360" w:lineRule="auto"/>
        <w:ind w:right="574"/>
      </w:pPr>
      <w:r>
        <w:t xml:space="preserve">Анализ информации, математическая обработка данных в исследовании.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w:t>
      </w:r>
      <w:r>
        <w:rPr>
          <w:spacing w:val="-2"/>
        </w:rPr>
        <w:t>визуализации;</w:t>
      </w:r>
    </w:p>
    <w:p w:rsidR="00FD5ACB" w:rsidRDefault="00FD5ACB">
      <w:pPr>
        <w:pStyle w:val="BodyText"/>
        <w:spacing w:line="360" w:lineRule="auto"/>
        <w:ind w:right="575"/>
      </w:pPr>
      <w:r>
        <w:t>проведение экспериментов и исследований в виртуальных лабораториях по естественным наукам, математике и информатике;</w:t>
      </w:r>
    </w:p>
    <w:p w:rsidR="00FD5ACB" w:rsidRDefault="00FD5ACB">
      <w:pPr>
        <w:pStyle w:val="BodyText"/>
        <w:spacing w:before="2"/>
        <w:ind w:left="2271" w:firstLine="0"/>
      </w:pPr>
      <w:r>
        <w:t>анализ</w:t>
      </w:r>
      <w:r>
        <w:rPr>
          <w:spacing w:val="-8"/>
        </w:rPr>
        <w:t xml:space="preserve"> </w:t>
      </w:r>
      <w:r>
        <w:t>результатов</w:t>
      </w:r>
      <w:r>
        <w:rPr>
          <w:spacing w:val="-4"/>
        </w:rPr>
        <w:t xml:space="preserve"> </w:t>
      </w:r>
      <w:r>
        <w:t>своей</w:t>
      </w:r>
      <w:r>
        <w:rPr>
          <w:spacing w:val="-4"/>
        </w:rPr>
        <w:t xml:space="preserve"> </w:t>
      </w:r>
      <w:r>
        <w:t>деятельности</w:t>
      </w:r>
      <w:r>
        <w:rPr>
          <w:spacing w:val="-5"/>
        </w:rPr>
        <w:t xml:space="preserve"> </w:t>
      </w:r>
      <w:r>
        <w:t>и</w:t>
      </w:r>
      <w:r>
        <w:rPr>
          <w:spacing w:val="-4"/>
        </w:rPr>
        <w:t xml:space="preserve"> </w:t>
      </w:r>
      <w:r>
        <w:t>затрачиваемых</w:t>
      </w:r>
      <w:r>
        <w:rPr>
          <w:spacing w:val="-5"/>
        </w:rPr>
        <w:t xml:space="preserve"> </w:t>
      </w:r>
      <w:r>
        <w:rPr>
          <w:spacing w:val="-2"/>
        </w:rPr>
        <w:t>ресурсов.</w:t>
      </w:r>
    </w:p>
    <w:p w:rsidR="00FD5ACB" w:rsidRDefault="00FD5ACB">
      <w:pPr>
        <w:pStyle w:val="BodyText"/>
        <w:spacing w:before="139" w:line="360" w:lineRule="auto"/>
        <w:ind w:right="574"/>
      </w:pPr>
      <w:r>
        <w:t xml:space="preserve">Моделирование, проектирование и управление. Построение с помощью компьютерных инструментов разнообразных информационных структур для описания </w:t>
      </w:r>
      <w:r>
        <w:rPr>
          <w:spacing w:val="-2"/>
        </w:rPr>
        <w:t>объектов;</w:t>
      </w:r>
    </w:p>
    <w:p w:rsidR="00FD5ACB" w:rsidRDefault="00FD5ACB">
      <w:pPr>
        <w:pStyle w:val="BodyText"/>
        <w:spacing w:line="360" w:lineRule="auto"/>
        <w:ind w:left="2271" w:right="1896" w:firstLine="0"/>
      </w:pPr>
      <w:r>
        <w:t>построение</w:t>
      </w:r>
      <w:r>
        <w:rPr>
          <w:spacing w:val="-10"/>
        </w:rPr>
        <w:t xml:space="preserve"> </w:t>
      </w:r>
      <w:r>
        <w:t>математических</w:t>
      </w:r>
      <w:r>
        <w:rPr>
          <w:spacing w:val="-9"/>
        </w:rPr>
        <w:t xml:space="preserve"> </w:t>
      </w:r>
      <w:r>
        <w:t>моделей</w:t>
      </w:r>
      <w:r>
        <w:rPr>
          <w:spacing w:val="-8"/>
        </w:rPr>
        <w:t xml:space="preserve"> </w:t>
      </w:r>
      <w:r>
        <w:t>изучаемых</w:t>
      </w:r>
      <w:r>
        <w:rPr>
          <w:spacing w:val="-5"/>
        </w:rPr>
        <w:t xml:space="preserve"> </w:t>
      </w:r>
      <w:r>
        <w:t>объектов</w:t>
      </w:r>
      <w:r>
        <w:rPr>
          <w:spacing w:val="-8"/>
        </w:rPr>
        <w:t xml:space="preserve"> </w:t>
      </w:r>
      <w:r>
        <w:t>и</w:t>
      </w:r>
      <w:r>
        <w:rPr>
          <w:spacing w:val="-8"/>
        </w:rPr>
        <w:t xml:space="preserve"> </w:t>
      </w:r>
      <w:r>
        <w:t>процессов; разработка алгоритмов по управлению учебным исполнителем;</w:t>
      </w:r>
    </w:p>
    <w:p w:rsidR="00FD5ACB" w:rsidRDefault="00FD5ACB">
      <w:pPr>
        <w:pStyle w:val="BodyText"/>
        <w:spacing w:before="1" w:line="360" w:lineRule="auto"/>
        <w:ind w:right="583"/>
      </w:pPr>
      <w:r>
        <w:t>конструирование и моделирование с использованием материальных конструкторов с компьютерным управлением и обратной связью;</w:t>
      </w:r>
    </w:p>
    <w:p w:rsidR="00FD5ACB" w:rsidRDefault="00FD5ACB">
      <w:pPr>
        <w:pStyle w:val="BodyText"/>
        <w:spacing w:line="360" w:lineRule="auto"/>
        <w:ind w:left="2271" w:right="2731" w:firstLine="0"/>
      </w:pPr>
      <w:r>
        <w:t>моделирование</w:t>
      </w:r>
      <w:r>
        <w:rPr>
          <w:spacing w:val="-12"/>
        </w:rPr>
        <w:t xml:space="preserve"> </w:t>
      </w:r>
      <w:r>
        <w:t>с</w:t>
      </w:r>
      <w:r>
        <w:rPr>
          <w:spacing w:val="-12"/>
        </w:rPr>
        <w:t xml:space="preserve"> </w:t>
      </w:r>
      <w:r>
        <w:t>использованием</w:t>
      </w:r>
      <w:r>
        <w:rPr>
          <w:spacing w:val="-12"/>
        </w:rPr>
        <w:t xml:space="preserve"> </w:t>
      </w:r>
      <w:r>
        <w:t>виртуальных</w:t>
      </w:r>
      <w:r>
        <w:rPr>
          <w:spacing w:val="-10"/>
        </w:rPr>
        <w:t xml:space="preserve"> </w:t>
      </w:r>
      <w:r>
        <w:t>конструкторов; моделирование с использованием средств программирования;</w:t>
      </w:r>
    </w:p>
    <w:p w:rsidR="00FD5ACB" w:rsidRDefault="00FD5ACB">
      <w:pPr>
        <w:pStyle w:val="BodyText"/>
        <w:spacing w:line="360" w:lineRule="auto"/>
        <w:ind w:right="580"/>
      </w:pPr>
      <w:r>
        <w:t>проектирование виртуальных и реальных объектов и процессов, использование системы автоматизированного проектирования.</w:t>
      </w:r>
    </w:p>
    <w:p w:rsidR="00FD5ACB" w:rsidRDefault="00FD5ACB">
      <w:pPr>
        <w:pStyle w:val="BodyText"/>
        <w:spacing w:before="2" w:line="360" w:lineRule="auto"/>
        <w:ind w:right="569"/>
      </w:pPr>
      <w:r>
        <w:t>Коммуникация и социальное взаимодействие.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FD5ACB" w:rsidRDefault="00FD5ACB">
      <w:pPr>
        <w:pStyle w:val="BodyText"/>
        <w:spacing w:line="276" w:lineRule="exact"/>
        <w:ind w:left="2271" w:firstLine="0"/>
      </w:pPr>
      <w:r>
        <w:t>использование</w:t>
      </w:r>
      <w:r>
        <w:rPr>
          <w:spacing w:val="-8"/>
        </w:rPr>
        <w:t xml:space="preserve"> </w:t>
      </w:r>
      <w:r>
        <w:t>возможностей</w:t>
      </w:r>
      <w:r>
        <w:rPr>
          <w:spacing w:val="-4"/>
        </w:rPr>
        <w:t xml:space="preserve"> </w:t>
      </w:r>
      <w:r>
        <w:t>электронной</w:t>
      </w:r>
      <w:r>
        <w:rPr>
          <w:spacing w:val="-5"/>
        </w:rPr>
        <w:t xml:space="preserve"> </w:t>
      </w:r>
      <w:r>
        <w:t>почты</w:t>
      </w:r>
      <w:r>
        <w:rPr>
          <w:spacing w:val="-3"/>
        </w:rPr>
        <w:t xml:space="preserve"> </w:t>
      </w:r>
      <w:r>
        <w:t>для</w:t>
      </w:r>
      <w:r>
        <w:rPr>
          <w:spacing w:val="-5"/>
        </w:rPr>
        <w:t xml:space="preserve"> </w:t>
      </w:r>
      <w:r>
        <w:t>информационного</w:t>
      </w:r>
      <w:r>
        <w:rPr>
          <w:spacing w:val="-6"/>
        </w:rPr>
        <w:t xml:space="preserve"> </w:t>
      </w:r>
      <w:r>
        <w:rPr>
          <w:spacing w:val="-2"/>
        </w:rPr>
        <w:t>обмена;</w:t>
      </w:r>
    </w:p>
    <w:p w:rsidR="00FD5ACB" w:rsidRDefault="00FD5ACB">
      <w:pPr>
        <w:widowControl w:val="0"/>
        <w:suppressAutoHyphens w:val="0"/>
        <w:autoSpaceDN w:val="0"/>
        <w:spacing w:line="276" w:lineRule="exact"/>
        <w:rPr>
          <w:color w:val="auto"/>
          <w:sz w:val="22"/>
          <w:szCs w:val="22"/>
          <w:lang w:eastAsia="en-US"/>
        </w:rPr>
        <w:sectPr w:rsidR="00FD5ACB">
          <w:pgSz w:w="11910" w:h="16840"/>
          <w:pgMar w:top="1060" w:right="280" w:bottom="1200" w:left="140" w:header="0" w:footer="969" w:gutter="0"/>
          <w:cols w:space="720"/>
        </w:sectPr>
      </w:pPr>
    </w:p>
    <w:p w:rsidR="00FD5ACB" w:rsidRDefault="00FD5ACB">
      <w:pPr>
        <w:pStyle w:val="BodyText"/>
        <w:tabs>
          <w:tab w:val="left" w:pos="3200"/>
          <w:tab w:val="left" w:pos="3570"/>
          <w:tab w:val="left" w:pos="4529"/>
          <w:tab w:val="left" w:pos="5143"/>
          <w:tab w:val="left" w:pos="6742"/>
          <w:tab w:val="left" w:pos="7790"/>
          <w:tab w:val="left" w:pos="8160"/>
          <w:tab w:val="left" w:pos="9304"/>
          <w:tab w:val="left" w:pos="9679"/>
        </w:tabs>
        <w:spacing w:before="76" w:line="360" w:lineRule="auto"/>
        <w:ind w:left="2271" w:right="574" w:firstLine="0"/>
        <w:jc w:val="left"/>
      </w:pPr>
      <w:r>
        <w:t xml:space="preserve">ведение личного дневника (блога) с использованием возможностей Интернета; </w:t>
      </w:r>
      <w:r>
        <w:rPr>
          <w:spacing w:val="-2"/>
        </w:rPr>
        <w:t>работа</w:t>
      </w:r>
      <w:r>
        <w:tab/>
      </w:r>
      <w:r>
        <w:rPr>
          <w:spacing w:val="-10"/>
        </w:rPr>
        <w:t>в</w:t>
      </w:r>
      <w:r>
        <w:tab/>
      </w:r>
      <w:r>
        <w:rPr>
          <w:spacing w:val="-2"/>
        </w:rPr>
        <w:t>группе</w:t>
      </w:r>
      <w:r>
        <w:tab/>
      </w:r>
      <w:r>
        <w:rPr>
          <w:spacing w:val="-4"/>
        </w:rPr>
        <w:t>над</w:t>
      </w:r>
      <w:r>
        <w:tab/>
      </w:r>
      <w:r>
        <w:rPr>
          <w:spacing w:val="-2"/>
        </w:rPr>
        <w:t>сообщением;</w:t>
      </w:r>
      <w:r>
        <w:tab/>
      </w:r>
      <w:r>
        <w:rPr>
          <w:spacing w:val="-2"/>
        </w:rPr>
        <w:t>участие</w:t>
      </w:r>
      <w:r>
        <w:tab/>
      </w:r>
      <w:r>
        <w:rPr>
          <w:spacing w:val="-10"/>
        </w:rPr>
        <w:t>в</w:t>
      </w:r>
      <w:r>
        <w:tab/>
      </w:r>
      <w:r>
        <w:rPr>
          <w:spacing w:val="-2"/>
        </w:rPr>
        <w:t>форумах</w:t>
      </w:r>
      <w:r>
        <w:tab/>
      </w:r>
      <w:r>
        <w:rPr>
          <w:spacing w:val="-10"/>
        </w:rPr>
        <w:t>в</w:t>
      </w:r>
      <w:r>
        <w:tab/>
      </w:r>
      <w:r>
        <w:rPr>
          <w:spacing w:val="-2"/>
        </w:rPr>
        <w:t>социальных</w:t>
      </w:r>
    </w:p>
    <w:p w:rsidR="00FD5ACB" w:rsidRDefault="00FD5ACB">
      <w:pPr>
        <w:pStyle w:val="BodyText"/>
        <w:spacing w:line="273" w:lineRule="exact"/>
        <w:ind w:firstLine="0"/>
        <w:jc w:val="left"/>
      </w:pPr>
      <w:r>
        <w:t>образовательных</w:t>
      </w:r>
      <w:r>
        <w:rPr>
          <w:spacing w:val="-13"/>
        </w:rPr>
        <w:t xml:space="preserve"> </w:t>
      </w:r>
      <w:r>
        <w:rPr>
          <w:spacing w:val="-2"/>
        </w:rPr>
        <w:t>сетях;</w:t>
      </w:r>
    </w:p>
    <w:p w:rsidR="00FD5ACB" w:rsidRDefault="00FD5ACB">
      <w:pPr>
        <w:pStyle w:val="BodyText"/>
        <w:spacing w:before="140" w:line="360" w:lineRule="auto"/>
        <w:ind w:right="576"/>
        <w:jc w:val="left"/>
      </w:pPr>
      <w:r>
        <w:t>выступления</w:t>
      </w:r>
      <w:r>
        <w:rPr>
          <w:spacing w:val="-2"/>
        </w:rPr>
        <w:t xml:space="preserve"> </w:t>
      </w:r>
      <w:r>
        <w:t>перед аудиторией в целях</w:t>
      </w:r>
      <w:r>
        <w:rPr>
          <w:spacing w:val="-2"/>
        </w:rPr>
        <w:t xml:space="preserve"> </w:t>
      </w:r>
      <w:r>
        <w:t>представления</w:t>
      </w:r>
      <w:r>
        <w:rPr>
          <w:spacing w:val="-2"/>
        </w:rPr>
        <w:t xml:space="preserve"> </w:t>
      </w:r>
      <w:r>
        <w:t>ей результатов своей работы с помощью средств ИКТ;</w:t>
      </w:r>
    </w:p>
    <w:p w:rsidR="00FD5ACB" w:rsidRDefault="00FD5ACB">
      <w:pPr>
        <w:pStyle w:val="BodyText"/>
        <w:spacing w:before="2" w:line="360" w:lineRule="auto"/>
        <w:jc w:val="left"/>
      </w:pPr>
      <w:r>
        <w:t>соблюдение</w:t>
      </w:r>
      <w:r>
        <w:rPr>
          <w:spacing w:val="80"/>
        </w:rPr>
        <w:t xml:space="preserve"> </w:t>
      </w:r>
      <w:r>
        <w:t>норм</w:t>
      </w:r>
      <w:r>
        <w:rPr>
          <w:spacing w:val="80"/>
        </w:rPr>
        <w:t xml:space="preserve"> </w:t>
      </w:r>
      <w:r>
        <w:t>информационной</w:t>
      </w:r>
      <w:r>
        <w:rPr>
          <w:spacing w:val="80"/>
        </w:rPr>
        <w:t xml:space="preserve"> </w:t>
      </w:r>
      <w:r>
        <w:t>культуры,</w:t>
      </w:r>
      <w:r>
        <w:rPr>
          <w:spacing w:val="80"/>
        </w:rPr>
        <w:t xml:space="preserve"> </w:t>
      </w:r>
      <w:r>
        <w:t>этики</w:t>
      </w:r>
      <w:r>
        <w:rPr>
          <w:spacing w:val="80"/>
        </w:rPr>
        <w:t xml:space="preserve"> </w:t>
      </w:r>
      <w:r>
        <w:t>и</w:t>
      </w:r>
      <w:r>
        <w:rPr>
          <w:spacing w:val="80"/>
        </w:rPr>
        <w:t xml:space="preserve"> </w:t>
      </w:r>
      <w:r>
        <w:t>права;</w:t>
      </w:r>
      <w:r>
        <w:rPr>
          <w:spacing w:val="80"/>
        </w:rPr>
        <w:t xml:space="preserve"> </w:t>
      </w:r>
      <w:r>
        <w:t>уважительное</w:t>
      </w:r>
      <w:r>
        <w:rPr>
          <w:spacing w:val="80"/>
        </w:rPr>
        <w:t xml:space="preserve"> </w:t>
      </w:r>
      <w:r>
        <w:t>отношение к частной информации и информационным правам других людей.</w:t>
      </w:r>
    </w:p>
    <w:p w:rsidR="00FD5ACB" w:rsidRDefault="00FD5ACB">
      <w:pPr>
        <w:pStyle w:val="BodyText"/>
        <w:tabs>
          <w:tab w:val="left" w:pos="4379"/>
          <w:tab w:val="left" w:pos="6092"/>
          <w:tab w:val="left" w:pos="8005"/>
          <w:tab w:val="left" w:pos="9089"/>
          <w:tab w:val="left" w:pos="10688"/>
        </w:tabs>
        <w:spacing w:line="360" w:lineRule="auto"/>
        <w:ind w:right="574"/>
        <w:jc w:val="left"/>
      </w:pPr>
      <w:r>
        <w:rPr>
          <w:spacing w:val="-2"/>
        </w:rPr>
        <w:t>Информационная</w:t>
      </w:r>
      <w:r>
        <w:tab/>
      </w:r>
      <w:r>
        <w:rPr>
          <w:spacing w:val="-2"/>
        </w:rPr>
        <w:t>безопасность.</w:t>
      </w:r>
      <w:r>
        <w:tab/>
      </w:r>
      <w:r>
        <w:rPr>
          <w:spacing w:val="-2"/>
        </w:rPr>
        <w:t>Осуществление</w:t>
      </w:r>
      <w:r>
        <w:tab/>
      </w:r>
      <w:r>
        <w:rPr>
          <w:spacing w:val="-2"/>
        </w:rPr>
        <w:t>защиты</w:t>
      </w:r>
      <w:r>
        <w:tab/>
      </w:r>
      <w:r>
        <w:rPr>
          <w:spacing w:val="-2"/>
        </w:rPr>
        <w:t>информации</w:t>
      </w:r>
      <w:r>
        <w:tab/>
      </w:r>
      <w:r>
        <w:rPr>
          <w:spacing w:val="-6"/>
        </w:rPr>
        <w:t xml:space="preserve">от </w:t>
      </w:r>
      <w:r>
        <w:t>компьютерных вирусов с помощью антивирусных программ;</w:t>
      </w:r>
    </w:p>
    <w:p w:rsidR="00FD5ACB" w:rsidRDefault="00FD5ACB">
      <w:pPr>
        <w:pStyle w:val="BodyText"/>
        <w:ind w:left="2271" w:firstLine="0"/>
        <w:jc w:val="left"/>
      </w:pPr>
      <w:r>
        <w:t>соблюдение</w:t>
      </w:r>
      <w:r>
        <w:rPr>
          <w:spacing w:val="-7"/>
        </w:rPr>
        <w:t xml:space="preserve"> </w:t>
      </w:r>
      <w:r>
        <w:t>правил</w:t>
      </w:r>
      <w:r>
        <w:rPr>
          <w:spacing w:val="-3"/>
        </w:rPr>
        <w:t xml:space="preserve"> </w:t>
      </w:r>
      <w:r>
        <w:t>безопасного</w:t>
      </w:r>
      <w:r>
        <w:rPr>
          <w:spacing w:val="-4"/>
        </w:rPr>
        <w:t xml:space="preserve"> </w:t>
      </w:r>
      <w:r>
        <w:t>поведения</w:t>
      </w:r>
      <w:r>
        <w:rPr>
          <w:spacing w:val="-3"/>
        </w:rPr>
        <w:t xml:space="preserve"> </w:t>
      </w:r>
      <w:r>
        <w:t>в</w:t>
      </w:r>
      <w:r>
        <w:rPr>
          <w:spacing w:val="-2"/>
        </w:rPr>
        <w:t xml:space="preserve"> Интернете;</w:t>
      </w:r>
    </w:p>
    <w:p w:rsidR="00FD5ACB" w:rsidRDefault="00FD5ACB">
      <w:pPr>
        <w:pStyle w:val="BodyText"/>
        <w:spacing w:before="138" w:line="360" w:lineRule="auto"/>
        <w:ind w:right="577"/>
      </w:pPr>
      <w:r>
        <w:t xml:space="preserve">использование полезных ресурсов Интернета и отказ от использования ресурсов, содержание которых несовместимо с задачами воспитания и образования или </w:t>
      </w:r>
      <w:r>
        <w:rPr>
          <w:spacing w:val="-2"/>
        </w:rPr>
        <w:t>нежелательно.</w:t>
      </w:r>
    </w:p>
    <w:p w:rsidR="00FD5ACB" w:rsidRDefault="00FD5ACB">
      <w:pPr>
        <w:pStyle w:val="Heading1"/>
        <w:spacing w:line="360" w:lineRule="auto"/>
        <w:ind w:left="1560" w:right="566" w:firstLine="710"/>
      </w:pPr>
      <w:r>
        <w:t xml:space="preserve">Планируемые результаты формирования и развития компетентности обучающихся в области использования информационно-коммуникационных </w:t>
      </w:r>
      <w:r>
        <w:rPr>
          <w:spacing w:val="-2"/>
        </w:rPr>
        <w:t>технологий</w:t>
      </w:r>
    </w:p>
    <w:p w:rsidR="00FD5ACB" w:rsidRDefault="00FD5ACB">
      <w:pPr>
        <w:pStyle w:val="BodyText"/>
        <w:spacing w:line="360" w:lineRule="auto"/>
        <w:ind w:right="565"/>
      </w:pPr>
      <w:r>
        <w:t>Представленные планируемые результаты развития компетентности обучающихся</w:t>
      </w:r>
      <w:r>
        <w:rPr>
          <w:spacing w:val="40"/>
        </w:rPr>
        <w:t xml:space="preserve"> </w:t>
      </w:r>
      <w:r>
        <w:t>в области использования ИКТ учитывают существующие знания и компетенции, полученные обучающимися вне</w:t>
      </w:r>
      <w:r>
        <w:rPr>
          <w:spacing w:val="-1"/>
        </w:rPr>
        <w:t xml:space="preserve"> </w:t>
      </w:r>
      <w:r>
        <w:t>образовательной организации. Вместе</w:t>
      </w:r>
      <w:r>
        <w:rPr>
          <w:spacing w:val="-1"/>
        </w:rPr>
        <w:t xml:space="preserve"> </w:t>
      </w:r>
      <w:r>
        <w:t>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FD5ACB" w:rsidRDefault="00FD5ACB">
      <w:pPr>
        <w:pStyle w:val="BodyText"/>
        <w:spacing w:line="360" w:lineRule="auto"/>
        <w:ind w:right="578"/>
      </w:pPr>
      <w:r>
        <w:t xml:space="preserve">Направление «Обращение с устройствами ИКТ» Основные планируемые </w:t>
      </w:r>
      <w:r>
        <w:rPr>
          <w:spacing w:val="-2"/>
        </w:rPr>
        <w:t>результаты:</w:t>
      </w:r>
    </w:p>
    <w:p w:rsidR="00FD5ACB" w:rsidRDefault="00FD5ACB" w:rsidP="00B812EE">
      <w:pPr>
        <w:pStyle w:val="ListParagraph"/>
        <w:numPr>
          <w:ilvl w:val="0"/>
          <w:numId w:val="31"/>
        </w:numPr>
        <w:tabs>
          <w:tab w:val="left" w:pos="2564"/>
        </w:tabs>
        <w:spacing w:line="362" w:lineRule="auto"/>
        <w:ind w:right="581" w:firstLine="770"/>
        <w:rPr>
          <w:sz w:val="24"/>
        </w:rPr>
      </w:pPr>
      <w:r>
        <w:rPr>
          <w:sz w:val="24"/>
        </w:rPr>
        <w:t>осуществлять информационное подключение к локальной сети и глобальной сети Интернет;</w:t>
      </w:r>
    </w:p>
    <w:p w:rsidR="00FD5ACB" w:rsidRDefault="00FD5ACB" w:rsidP="00B812EE">
      <w:pPr>
        <w:pStyle w:val="ListParagraph"/>
        <w:numPr>
          <w:ilvl w:val="0"/>
          <w:numId w:val="31"/>
        </w:numPr>
        <w:tabs>
          <w:tab w:val="left" w:pos="2440"/>
        </w:tabs>
        <w:spacing w:line="289" w:lineRule="exact"/>
        <w:ind w:left="2440" w:hanging="169"/>
        <w:rPr>
          <w:sz w:val="24"/>
        </w:rPr>
      </w:pPr>
      <w:r>
        <w:rPr>
          <w:sz w:val="24"/>
        </w:rPr>
        <w:t>получать</w:t>
      </w:r>
      <w:r>
        <w:rPr>
          <w:spacing w:val="-8"/>
          <w:sz w:val="24"/>
        </w:rPr>
        <w:t xml:space="preserve"> </w:t>
      </w:r>
      <w:r>
        <w:rPr>
          <w:sz w:val="24"/>
        </w:rPr>
        <w:t>информацию</w:t>
      </w:r>
      <w:r>
        <w:rPr>
          <w:spacing w:val="-4"/>
          <w:sz w:val="24"/>
        </w:rPr>
        <w:t xml:space="preserve"> </w:t>
      </w:r>
      <w:r>
        <w:rPr>
          <w:sz w:val="24"/>
        </w:rPr>
        <w:t>о</w:t>
      </w:r>
      <w:r>
        <w:rPr>
          <w:spacing w:val="-10"/>
          <w:sz w:val="24"/>
        </w:rPr>
        <w:t xml:space="preserve"> </w:t>
      </w:r>
      <w:r>
        <w:rPr>
          <w:sz w:val="24"/>
        </w:rPr>
        <w:t>характеристиках</w:t>
      </w:r>
      <w:r>
        <w:rPr>
          <w:spacing w:val="-4"/>
          <w:sz w:val="24"/>
        </w:rPr>
        <w:t xml:space="preserve"> </w:t>
      </w:r>
      <w:r>
        <w:rPr>
          <w:spacing w:val="-2"/>
          <w:sz w:val="24"/>
        </w:rPr>
        <w:t>компьютера;</w:t>
      </w:r>
    </w:p>
    <w:p w:rsidR="00FD5ACB" w:rsidRDefault="00FD5ACB" w:rsidP="00B812EE">
      <w:pPr>
        <w:pStyle w:val="ListParagraph"/>
        <w:numPr>
          <w:ilvl w:val="0"/>
          <w:numId w:val="31"/>
        </w:numPr>
        <w:tabs>
          <w:tab w:val="left" w:pos="2529"/>
        </w:tabs>
        <w:spacing w:before="144" w:line="360" w:lineRule="auto"/>
        <w:ind w:right="574" w:firstLine="710"/>
        <w:rPr>
          <w:sz w:val="24"/>
        </w:rPr>
      </w:pPr>
      <w:r>
        <w:rPr>
          <w:sz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FD5ACB" w:rsidRDefault="00FD5ACB" w:rsidP="00B812EE">
      <w:pPr>
        <w:pStyle w:val="ListParagraph"/>
        <w:numPr>
          <w:ilvl w:val="0"/>
          <w:numId w:val="31"/>
        </w:numPr>
        <w:tabs>
          <w:tab w:val="left" w:pos="2534"/>
        </w:tabs>
        <w:spacing w:before="2" w:line="360" w:lineRule="auto"/>
        <w:ind w:right="563" w:firstLine="710"/>
        <w:rPr>
          <w:sz w:val="24"/>
        </w:rPr>
      </w:pPr>
      <w:r>
        <w:rPr>
          <w:sz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FD5ACB" w:rsidRDefault="00FD5ACB" w:rsidP="00B812EE">
      <w:pPr>
        <w:pStyle w:val="ListParagraph"/>
        <w:numPr>
          <w:ilvl w:val="0"/>
          <w:numId w:val="31"/>
        </w:numPr>
        <w:tabs>
          <w:tab w:val="left" w:pos="2494"/>
        </w:tabs>
        <w:spacing w:before="1" w:line="360" w:lineRule="auto"/>
        <w:ind w:right="579" w:firstLine="710"/>
        <w:rPr>
          <w:sz w:val="24"/>
        </w:rPr>
      </w:pPr>
      <w:r>
        <w:rPr>
          <w:sz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w:t>
      </w:r>
    </w:p>
    <w:p w:rsidR="00FD5ACB" w:rsidRDefault="00FD5ACB">
      <w:pPr>
        <w:widowControl w:val="0"/>
        <w:suppressAutoHyphens w:val="0"/>
        <w:autoSpaceDN w:val="0"/>
        <w:spacing w:line="360" w:lineRule="auto"/>
        <w:jc w:val="both"/>
        <w:rPr>
          <w:color w:val="auto"/>
          <w:szCs w:val="22"/>
          <w:lang w:eastAsia="en-US"/>
        </w:rPr>
        <w:sectPr w:rsidR="00FD5ACB">
          <w:pgSz w:w="11910" w:h="16840"/>
          <w:pgMar w:top="1060" w:right="280" w:bottom="1200" w:left="140" w:header="0" w:footer="969" w:gutter="0"/>
          <w:cols w:space="720"/>
        </w:sectPr>
      </w:pPr>
    </w:p>
    <w:p w:rsidR="00FD5ACB" w:rsidRDefault="00FD5ACB">
      <w:pPr>
        <w:pStyle w:val="BodyText"/>
        <w:spacing w:before="76"/>
        <w:ind w:firstLine="0"/>
        <w:jc w:val="left"/>
      </w:pPr>
      <w:r>
        <w:rPr>
          <w:spacing w:val="-2"/>
        </w:rPr>
        <w:t>объекты;</w:t>
      </w:r>
    </w:p>
    <w:p w:rsidR="00FD5ACB" w:rsidRDefault="00FD5ACB" w:rsidP="00B812EE">
      <w:pPr>
        <w:pStyle w:val="ListParagraph"/>
        <w:numPr>
          <w:ilvl w:val="0"/>
          <w:numId w:val="31"/>
        </w:numPr>
        <w:tabs>
          <w:tab w:val="left" w:pos="2630"/>
          <w:tab w:val="left" w:pos="3969"/>
          <w:tab w:val="left" w:pos="5383"/>
          <w:tab w:val="left" w:pos="6467"/>
          <w:tab w:val="left" w:pos="8146"/>
          <w:tab w:val="left" w:pos="9310"/>
          <w:tab w:val="left" w:pos="10773"/>
        </w:tabs>
        <w:spacing w:before="137" w:line="360" w:lineRule="auto"/>
        <w:ind w:right="580" w:firstLine="710"/>
        <w:jc w:val="left"/>
        <w:rPr>
          <w:sz w:val="24"/>
        </w:rPr>
      </w:pPr>
      <w:r>
        <w:rPr>
          <w:spacing w:val="-2"/>
          <w:sz w:val="24"/>
        </w:rPr>
        <w:t>соблюдать</w:t>
      </w:r>
      <w:r>
        <w:rPr>
          <w:sz w:val="24"/>
        </w:rPr>
        <w:tab/>
      </w:r>
      <w:r>
        <w:rPr>
          <w:spacing w:val="-2"/>
          <w:sz w:val="24"/>
        </w:rPr>
        <w:t>требования</w:t>
      </w:r>
      <w:r>
        <w:rPr>
          <w:sz w:val="24"/>
        </w:rPr>
        <w:tab/>
      </w:r>
      <w:r>
        <w:rPr>
          <w:spacing w:val="-2"/>
          <w:sz w:val="24"/>
        </w:rPr>
        <w:t>техники</w:t>
      </w:r>
      <w:r>
        <w:rPr>
          <w:sz w:val="24"/>
        </w:rPr>
        <w:tab/>
      </w:r>
      <w:r>
        <w:rPr>
          <w:spacing w:val="-2"/>
          <w:sz w:val="24"/>
        </w:rPr>
        <w:t>безопасности,</w:t>
      </w:r>
      <w:r>
        <w:rPr>
          <w:sz w:val="24"/>
        </w:rPr>
        <w:tab/>
      </w:r>
      <w:r>
        <w:rPr>
          <w:spacing w:val="-2"/>
          <w:sz w:val="24"/>
        </w:rPr>
        <w:t>гигиены,</w:t>
      </w:r>
      <w:r>
        <w:rPr>
          <w:sz w:val="24"/>
        </w:rPr>
        <w:tab/>
      </w:r>
      <w:r>
        <w:rPr>
          <w:spacing w:val="-2"/>
          <w:sz w:val="24"/>
        </w:rPr>
        <w:t>эргономики</w:t>
      </w:r>
      <w:r>
        <w:rPr>
          <w:sz w:val="24"/>
        </w:rPr>
        <w:tab/>
      </w:r>
      <w:r>
        <w:rPr>
          <w:spacing w:val="-10"/>
          <w:sz w:val="24"/>
        </w:rPr>
        <w:t xml:space="preserve">и </w:t>
      </w:r>
      <w:r>
        <w:rPr>
          <w:sz w:val="24"/>
        </w:rPr>
        <w:t>ресурсосбережения при работе с устройствами ИКТ.</w:t>
      </w:r>
    </w:p>
    <w:p w:rsidR="00FD5ACB" w:rsidRDefault="00FD5ACB">
      <w:pPr>
        <w:pStyle w:val="BodyText"/>
        <w:spacing w:before="3" w:line="357" w:lineRule="auto"/>
        <w:ind w:left="2271" w:right="2134" w:firstLine="0"/>
        <w:jc w:val="left"/>
      </w:pPr>
      <w:r>
        <w:t>Направление</w:t>
      </w:r>
      <w:r>
        <w:rPr>
          <w:spacing w:val="-9"/>
        </w:rPr>
        <w:t xml:space="preserve"> </w:t>
      </w:r>
      <w:r>
        <w:t>«Фиксация</w:t>
      </w:r>
      <w:r>
        <w:rPr>
          <w:spacing w:val="-8"/>
        </w:rPr>
        <w:t xml:space="preserve"> </w:t>
      </w:r>
      <w:r>
        <w:t>и</w:t>
      </w:r>
      <w:r>
        <w:rPr>
          <w:spacing w:val="-8"/>
        </w:rPr>
        <w:t xml:space="preserve"> </w:t>
      </w:r>
      <w:r>
        <w:t>обработка</w:t>
      </w:r>
      <w:r>
        <w:rPr>
          <w:spacing w:val="-9"/>
        </w:rPr>
        <w:t xml:space="preserve"> </w:t>
      </w:r>
      <w:r>
        <w:t>изображений</w:t>
      </w:r>
      <w:r>
        <w:rPr>
          <w:spacing w:val="-7"/>
        </w:rPr>
        <w:t xml:space="preserve"> </w:t>
      </w:r>
      <w:r>
        <w:t>и</w:t>
      </w:r>
      <w:r>
        <w:rPr>
          <w:spacing w:val="-7"/>
        </w:rPr>
        <w:t xml:space="preserve"> </w:t>
      </w:r>
      <w:r>
        <w:t>звуков». Основне планируемые результаты:</w:t>
      </w:r>
    </w:p>
    <w:p w:rsidR="00FD5ACB" w:rsidRDefault="00FD5ACB" w:rsidP="00B812EE">
      <w:pPr>
        <w:pStyle w:val="ListParagraph"/>
        <w:numPr>
          <w:ilvl w:val="0"/>
          <w:numId w:val="31"/>
        </w:numPr>
        <w:tabs>
          <w:tab w:val="left" w:pos="2440"/>
        </w:tabs>
        <w:ind w:left="2440" w:hanging="169"/>
        <w:jc w:val="left"/>
        <w:rPr>
          <w:sz w:val="24"/>
        </w:rPr>
      </w:pPr>
      <w:r>
        <w:rPr>
          <w:sz w:val="24"/>
        </w:rPr>
        <w:t>создавать</w:t>
      </w:r>
      <w:r>
        <w:rPr>
          <w:spacing w:val="-6"/>
          <w:sz w:val="24"/>
        </w:rPr>
        <w:t xml:space="preserve"> </w:t>
      </w:r>
      <w:r>
        <w:rPr>
          <w:sz w:val="24"/>
        </w:rPr>
        <w:t>презентации</w:t>
      </w:r>
      <w:r>
        <w:rPr>
          <w:spacing w:val="-2"/>
          <w:sz w:val="24"/>
        </w:rPr>
        <w:t xml:space="preserve"> </w:t>
      </w:r>
      <w:r>
        <w:rPr>
          <w:sz w:val="24"/>
        </w:rPr>
        <w:t>на</w:t>
      </w:r>
      <w:r>
        <w:rPr>
          <w:spacing w:val="-5"/>
          <w:sz w:val="24"/>
        </w:rPr>
        <w:t xml:space="preserve"> </w:t>
      </w:r>
      <w:r>
        <w:rPr>
          <w:sz w:val="24"/>
        </w:rPr>
        <w:t>основе</w:t>
      </w:r>
      <w:r>
        <w:rPr>
          <w:spacing w:val="-5"/>
          <w:sz w:val="24"/>
        </w:rPr>
        <w:t xml:space="preserve"> </w:t>
      </w:r>
      <w:r>
        <w:rPr>
          <w:sz w:val="24"/>
        </w:rPr>
        <w:t>цифровых</w:t>
      </w:r>
      <w:r>
        <w:rPr>
          <w:spacing w:val="-2"/>
          <w:sz w:val="24"/>
        </w:rPr>
        <w:t xml:space="preserve"> фотографий;</w:t>
      </w:r>
    </w:p>
    <w:p w:rsidR="00FD5ACB" w:rsidRDefault="00FD5ACB" w:rsidP="00B812EE">
      <w:pPr>
        <w:pStyle w:val="ListParagraph"/>
        <w:numPr>
          <w:ilvl w:val="0"/>
          <w:numId w:val="31"/>
        </w:numPr>
        <w:tabs>
          <w:tab w:val="left" w:pos="2509"/>
        </w:tabs>
        <w:spacing w:before="146" w:line="364" w:lineRule="auto"/>
        <w:ind w:right="575" w:firstLine="710"/>
        <w:jc w:val="left"/>
        <w:rPr>
          <w:sz w:val="24"/>
        </w:rPr>
      </w:pPr>
      <w:r>
        <w:rPr>
          <w:sz w:val="24"/>
        </w:rPr>
        <w:t>проводить</w:t>
      </w:r>
      <w:r>
        <w:rPr>
          <w:spacing w:val="40"/>
          <w:sz w:val="24"/>
        </w:rPr>
        <w:t xml:space="preserve"> </w:t>
      </w:r>
      <w:r>
        <w:rPr>
          <w:sz w:val="24"/>
        </w:rPr>
        <w:t>обработку</w:t>
      </w:r>
      <w:r>
        <w:rPr>
          <w:spacing w:val="40"/>
          <w:sz w:val="24"/>
        </w:rPr>
        <w:t xml:space="preserve"> </w:t>
      </w:r>
      <w:r>
        <w:rPr>
          <w:sz w:val="24"/>
        </w:rPr>
        <w:t>цифровых</w:t>
      </w:r>
      <w:r>
        <w:rPr>
          <w:spacing w:val="40"/>
          <w:sz w:val="24"/>
        </w:rPr>
        <w:t xml:space="preserve"> </w:t>
      </w:r>
      <w:r>
        <w:rPr>
          <w:sz w:val="24"/>
        </w:rPr>
        <w:t>фотографий</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возможностей специальных компьютерных инструментов;</w:t>
      </w:r>
    </w:p>
    <w:p w:rsidR="00FD5ACB" w:rsidRDefault="00FD5ACB" w:rsidP="00B812EE">
      <w:pPr>
        <w:pStyle w:val="ListParagraph"/>
        <w:numPr>
          <w:ilvl w:val="0"/>
          <w:numId w:val="31"/>
        </w:numPr>
        <w:tabs>
          <w:tab w:val="left" w:pos="2489"/>
        </w:tabs>
        <w:spacing w:line="364" w:lineRule="auto"/>
        <w:ind w:right="577" w:firstLine="710"/>
        <w:jc w:val="left"/>
        <w:rPr>
          <w:sz w:val="24"/>
        </w:rPr>
      </w:pPr>
      <w:r>
        <w:rPr>
          <w:sz w:val="24"/>
        </w:rPr>
        <w:t>проводить</w:t>
      </w:r>
      <w:r>
        <w:rPr>
          <w:spacing w:val="40"/>
          <w:sz w:val="24"/>
        </w:rPr>
        <w:t xml:space="preserve"> </w:t>
      </w:r>
      <w:r>
        <w:rPr>
          <w:sz w:val="24"/>
        </w:rPr>
        <w:t>обработку</w:t>
      </w:r>
      <w:r>
        <w:rPr>
          <w:spacing w:val="38"/>
          <w:sz w:val="24"/>
        </w:rPr>
        <w:t xml:space="preserve"> </w:t>
      </w:r>
      <w:r>
        <w:rPr>
          <w:sz w:val="24"/>
        </w:rPr>
        <w:t>цифровых</w:t>
      </w:r>
      <w:r>
        <w:rPr>
          <w:spacing w:val="40"/>
          <w:sz w:val="24"/>
        </w:rPr>
        <w:t xml:space="preserve"> </w:t>
      </w:r>
      <w:r>
        <w:rPr>
          <w:sz w:val="24"/>
        </w:rPr>
        <w:t>звукозаписей</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возможностей специальных компьютерных инструментов;</w:t>
      </w:r>
    </w:p>
    <w:p w:rsidR="00FD5ACB" w:rsidRDefault="00FD5ACB" w:rsidP="00B812EE">
      <w:pPr>
        <w:pStyle w:val="ListParagraph"/>
        <w:numPr>
          <w:ilvl w:val="0"/>
          <w:numId w:val="31"/>
        </w:numPr>
        <w:tabs>
          <w:tab w:val="left" w:pos="2590"/>
          <w:tab w:val="left" w:pos="4204"/>
          <w:tab w:val="left" w:pos="5722"/>
          <w:tab w:val="left" w:pos="6062"/>
          <w:tab w:val="left" w:pos="7336"/>
          <w:tab w:val="left" w:pos="8321"/>
          <w:tab w:val="left" w:pos="9540"/>
          <w:tab w:val="left" w:pos="10799"/>
        </w:tabs>
        <w:spacing w:line="364" w:lineRule="auto"/>
        <w:ind w:right="577" w:firstLine="710"/>
        <w:jc w:val="left"/>
        <w:rPr>
          <w:sz w:val="24"/>
        </w:rPr>
      </w:pPr>
      <w:r>
        <w:rPr>
          <w:spacing w:val="-2"/>
          <w:sz w:val="24"/>
        </w:rPr>
        <w:t>осуществлять</w:t>
      </w:r>
      <w:r>
        <w:rPr>
          <w:sz w:val="24"/>
        </w:rPr>
        <w:tab/>
      </w:r>
      <w:r>
        <w:rPr>
          <w:spacing w:val="-2"/>
          <w:sz w:val="24"/>
        </w:rPr>
        <w:t>видеосъемку</w:t>
      </w:r>
      <w:r>
        <w:rPr>
          <w:sz w:val="24"/>
        </w:rPr>
        <w:tab/>
      </w:r>
      <w:r>
        <w:rPr>
          <w:spacing w:val="-10"/>
          <w:sz w:val="24"/>
        </w:rPr>
        <w:t>и</w:t>
      </w:r>
      <w:r>
        <w:rPr>
          <w:sz w:val="24"/>
        </w:rPr>
        <w:tab/>
      </w:r>
      <w:r>
        <w:rPr>
          <w:spacing w:val="-2"/>
          <w:sz w:val="24"/>
        </w:rPr>
        <w:t>проводить</w:t>
      </w:r>
      <w:r>
        <w:rPr>
          <w:sz w:val="24"/>
        </w:rPr>
        <w:tab/>
      </w:r>
      <w:r>
        <w:rPr>
          <w:spacing w:val="-2"/>
          <w:sz w:val="24"/>
        </w:rPr>
        <w:t>монтаж</w:t>
      </w:r>
      <w:r>
        <w:rPr>
          <w:sz w:val="24"/>
        </w:rPr>
        <w:tab/>
      </w:r>
      <w:r>
        <w:rPr>
          <w:spacing w:val="-2"/>
          <w:sz w:val="24"/>
        </w:rPr>
        <w:t>отснятого</w:t>
      </w:r>
      <w:r>
        <w:rPr>
          <w:sz w:val="24"/>
        </w:rPr>
        <w:tab/>
      </w:r>
      <w:r>
        <w:rPr>
          <w:spacing w:val="-2"/>
          <w:sz w:val="24"/>
        </w:rPr>
        <w:t>материала</w:t>
      </w:r>
      <w:r>
        <w:rPr>
          <w:sz w:val="24"/>
        </w:rPr>
        <w:tab/>
      </w:r>
      <w:r>
        <w:rPr>
          <w:spacing w:val="-10"/>
          <w:sz w:val="24"/>
        </w:rPr>
        <w:t xml:space="preserve">с </w:t>
      </w:r>
      <w:r>
        <w:rPr>
          <w:sz w:val="24"/>
        </w:rPr>
        <w:t>использованием возможностей специальных компьютерных инструментов.</w:t>
      </w:r>
    </w:p>
    <w:p w:rsidR="00FD5ACB" w:rsidRDefault="00FD5ACB">
      <w:pPr>
        <w:pStyle w:val="BodyText"/>
        <w:spacing w:line="360" w:lineRule="auto"/>
        <w:ind w:left="2271" w:right="3052" w:firstLine="0"/>
        <w:jc w:val="left"/>
      </w:pPr>
      <w:r>
        <w:t>Направление</w:t>
      </w:r>
      <w:r>
        <w:rPr>
          <w:spacing w:val="-9"/>
        </w:rPr>
        <w:t xml:space="preserve"> </w:t>
      </w:r>
      <w:r>
        <w:t>«Поиск</w:t>
      </w:r>
      <w:r>
        <w:rPr>
          <w:spacing w:val="-9"/>
        </w:rPr>
        <w:t xml:space="preserve"> </w:t>
      </w:r>
      <w:r>
        <w:t>и</w:t>
      </w:r>
      <w:r>
        <w:rPr>
          <w:spacing w:val="-7"/>
        </w:rPr>
        <w:t xml:space="preserve"> </w:t>
      </w:r>
      <w:r>
        <w:t>организация</w:t>
      </w:r>
      <w:r>
        <w:rPr>
          <w:spacing w:val="-8"/>
        </w:rPr>
        <w:t xml:space="preserve"> </w:t>
      </w:r>
      <w:r>
        <w:t>хранения</w:t>
      </w:r>
      <w:r>
        <w:rPr>
          <w:spacing w:val="-8"/>
        </w:rPr>
        <w:t xml:space="preserve"> </w:t>
      </w:r>
      <w:r>
        <w:t>информации» Планируемые результаты:</w:t>
      </w:r>
    </w:p>
    <w:p w:rsidR="00FD5ACB" w:rsidRDefault="00FD5ACB" w:rsidP="00B812EE">
      <w:pPr>
        <w:pStyle w:val="ListParagraph"/>
        <w:numPr>
          <w:ilvl w:val="0"/>
          <w:numId w:val="31"/>
        </w:numPr>
        <w:tabs>
          <w:tab w:val="left" w:pos="2444"/>
        </w:tabs>
        <w:spacing w:line="362" w:lineRule="auto"/>
        <w:ind w:right="578" w:firstLine="710"/>
        <w:jc w:val="left"/>
        <w:rPr>
          <w:sz w:val="24"/>
        </w:rPr>
      </w:pPr>
      <w:r>
        <w:rPr>
          <w:sz w:val="24"/>
        </w:rPr>
        <w:t>использовать</w:t>
      </w:r>
      <w:r>
        <w:rPr>
          <w:spacing w:val="-2"/>
          <w:sz w:val="24"/>
        </w:rPr>
        <w:t xml:space="preserve"> </w:t>
      </w:r>
      <w:r>
        <w:rPr>
          <w:sz w:val="24"/>
        </w:rPr>
        <w:t>различные</w:t>
      </w:r>
      <w:r>
        <w:rPr>
          <w:spacing w:val="-3"/>
          <w:sz w:val="24"/>
        </w:rPr>
        <w:t xml:space="preserve"> </w:t>
      </w:r>
      <w:r>
        <w:rPr>
          <w:sz w:val="24"/>
        </w:rPr>
        <w:t>приемы</w:t>
      </w:r>
      <w:r>
        <w:rPr>
          <w:spacing w:val="-3"/>
          <w:sz w:val="24"/>
        </w:rPr>
        <w:t xml:space="preserve"> </w:t>
      </w:r>
      <w:r>
        <w:rPr>
          <w:sz w:val="24"/>
        </w:rPr>
        <w:t>поиска</w:t>
      </w:r>
      <w:r>
        <w:rPr>
          <w:spacing w:val="-3"/>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w:t>
      </w:r>
      <w:r>
        <w:rPr>
          <w:spacing w:val="-3"/>
          <w:sz w:val="24"/>
        </w:rPr>
        <w:t xml:space="preserve"> </w:t>
      </w:r>
      <w:r>
        <w:rPr>
          <w:sz w:val="24"/>
        </w:rPr>
        <w:t>(поисковые системы, справочные разделы, предметные рубрики);</w:t>
      </w:r>
    </w:p>
    <w:p w:rsidR="00FD5ACB" w:rsidRDefault="00FD5ACB" w:rsidP="00B812EE">
      <w:pPr>
        <w:pStyle w:val="ListParagraph"/>
        <w:numPr>
          <w:ilvl w:val="0"/>
          <w:numId w:val="31"/>
        </w:numPr>
        <w:tabs>
          <w:tab w:val="left" w:pos="2449"/>
        </w:tabs>
        <w:spacing w:line="360" w:lineRule="auto"/>
        <w:ind w:right="577" w:firstLine="710"/>
        <w:jc w:val="left"/>
        <w:rPr>
          <w:sz w:val="24"/>
        </w:rPr>
      </w:pPr>
      <w:r>
        <w:rPr>
          <w:sz w:val="24"/>
        </w:rPr>
        <w:t>строить запросы для поиска информации с использованием логических операций и анализировать результаты поиска;</w:t>
      </w:r>
    </w:p>
    <w:p w:rsidR="00FD5ACB" w:rsidRDefault="00FD5ACB" w:rsidP="00B812EE">
      <w:pPr>
        <w:pStyle w:val="ListParagraph"/>
        <w:numPr>
          <w:ilvl w:val="0"/>
          <w:numId w:val="31"/>
        </w:numPr>
        <w:tabs>
          <w:tab w:val="left" w:pos="2474"/>
        </w:tabs>
        <w:spacing w:line="362" w:lineRule="auto"/>
        <w:ind w:right="576" w:firstLine="710"/>
        <w:jc w:val="left"/>
        <w:rPr>
          <w:sz w:val="24"/>
        </w:rPr>
      </w:pPr>
      <w:r>
        <w:rPr>
          <w:sz w:val="24"/>
        </w:rPr>
        <w:t>использовать</w:t>
      </w:r>
      <w:r>
        <w:rPr>
          <w:spacing w:val="30"/>
          <w:sz w:val="24"/>
        </w:rPr>
        <w:t xml:space="preserve"> </w:t>
      </w:r>
      <w:r>
        <w:rPr>
          <w:sz w:val="24"/>
        </w:rPr>
        <w:t>различные</w:t>
      </w:r>
      <w:r>
        <w:rPr>
          <w:spacing w:val="28"/>
          <w:sz w:val="24"/>
        </w:rPr>
        <w:t xml:space="preserve"> </w:t>
      </w:r>
      <w:r>
        <w:rPr>
          <w:sz w:val="24"/>
        </w:rPr>
        <w:t>библиотечные,</w:t>
      </w:r>
      <w:r>
        <w:rPr>
          <w:spacing w:val="29"/>
          <w:sz w:val="24"/>
        </w:rPr>
        <w:t xml:space="preserve"> </w:t>
      </w:r>
      <w:r>
        <w:rPr>
          <w:sz w:val="24"/>
        </w:rPr>
        <w:t>в</w:t>
      </w:r>
      <w:r>
        <w:rPr>
          <w:spacing w:val="31"/>
          <w:sz w:val="24"/>
        </w:rPr>
        <w:t xml:space="preserve"> </w:t>
      </w:r>
      <w:r>
        <w:rPr>
          <w:sz w:val="24"/>
        </w:rPr>
        <w:t>том</w:t>
      </w:r>
      <w:r>
        <w:rPr>
          <w:spacing w:val="32"/>
          <w:sz w:val="24"/>
        </w:rPr>
        <w:t xml:space="preserve"> </w:t>
      </w:r>
      <w:r>
        <w:rPr>
          <w:sz w:val="24"/>
        </w:rPr>
        <w:t>числе</w:t>
      </w:r>
      <w:r>
        <w:rPr>
          <w:spacing w:val="28"/>
          <w:sz w:val="24"/>
        </w:rPr>
        <w:t xml:space="preserve"> </w:t>
      </w:r>
      <w:r>
        <w:rPr>
          <w:sz w:val="24"/>
        </w:rPr>
        <w:t>электронные,</w:t>
      </w:r>
      <w:r>
        <w:rPr>
          <w:spacing w:val="29"/>
          <w:sz w:val="24"/>
        </w:rPr>
        <w:t xml:space="preserve"> </w:t>
      </w:r>
      <w:r>
        <w:rPr>
          <w:sz w:val="24"/>
        </w:rPr>
        <w:t>каталоги</w:t>
      </w:r>
      <w:r>
        <w:rPr>
          <w:spacing w:val="31"/>
          <w:sz w:val="24"/>
        </w:rPr>
        <w:t xml:space="preserve"> </w:t>
      </w:r>
      <w:r>
        <w:rPr>
          <w:sz w:val="24"/>
        </w:rPr>
        <w:t>для поиска необходимых книг;</w:t>
      </w:r>
    </w:p>
    <w:p w:rsidR="00FD5ACB" w:rsidRDefault="00FD5ACB" w:rsidP="00B812EE">
      <w:pPr>
        <w:pStyle w:val="ListParagraph"/>
        <w:numPr>
          <w:ilvl w:val="0"/>
          <w:numId w:val="31"/>
        </w:numPr>
        <w:tabs>
          <w:tab w:val="left" w:pos="2509"/>
        </w:tabs>
        <w:spacing w:line="360" w:lineRule="auto"/>
        <w:ind w:right="577" w:firstLine="710"/>
        <w:jc w:val="left"/>
        <w:rPr>
          <w:sz w:val="24"/>
        </w:rPr>
      </w:pPr>
      <w:r>
        <w:rPr>
          <w:sz w:val="24"/>
        </w:rPr>
        <w:t>искать</w:t>
      </w:r>
      <w:r>
        <w:rPr>
          <w:spacing w:val="40"/>
          <w:sz w:val="24"/>
        </w:rPr>
        <w:t xml:space="preserve"> </w:t>
      </w:r>
      <w:r>
        <w:rPr>
          <w:sz w:val="24"/>
        </w:rPr>
        <w:t>информацию</w:t>
      </w:r>
      <w:r>
        <w:rPr>
          <w:spacing w:val="40"/>
          <w:sz w:val="24"/>
        </w:rPr>
        <w:t xml:space="preserve"> </w:t>
      </w:r>
      <w:r>
        <w:rPr>
          <w:sz w:val="24"/>
        </w:rPr>
        <w:t>в</w:t>
      </w:r>
      <w:r>
        <w:rPr>
          <w:spacing w:val="40"/>
          <w:sz w:val="24"/>
        </w:rPr>
        <w:t xml:space="preserve"> </w:t>
      </w:r>
      <w:r>
        <w:rPr>
          <w:sz w:val="24"/>
        </w:rPr>
        <w:t>различных</w:t>
      </w:r>
      <w:r>
        <w:rPr>
          <w:spacing w:val="40"/>
          <w:sz w:val="24"/>
        </w:rPr>
        <w:t xml:space="preserve"> </w:t>
      </w:r>
      <w:r>
        <w:rPr>
          <w:sz w:val="24"/>
        </w:rPr>
        <w:t>базах</w:t>
      </w:r>
      <w:r>
        <w:rPr>
          <w:spacing w:val="40"/>
          <w:sz w:val="24"/>
        </w:rPr>
        <w:t xml:space="preserve"> </w:t>
      </w:r>
      <w:r>
        <w:rPr>
          <w:sz w:val="24"/>
        </w:rPr>
        <w:t>данных,</w:t>
      </w:r>
      <w:r>
        <w:rPr>
          <w:spacing w:val="40"/>
          <w:sz w:val="24"/>
        </w:rPr>
        <w:t xml:space="preserve"> </w:t>
      </w:r>
      <w:r>
        <w:rPr>
          <w:sz w:val="24"/>
        </w:rPr>
        <w:t>создавать</w:t>
      </w:r>
      <w:r>
        <w:rPr>
          <w:spacing w:val="40"/>
          <w:sz w:val="24"/>
        </w:rPr>
        <w:t xml:space="preserve"> </w:t>
      </w:r>
      <w:r>
        <w:rPr>
          <w:sz w:val="24"/>
        </w:rPr>
        <w:t>и</w:t>
      </w:r>
      <w:r>
        <w:rPr>
          <w:spacing w:val="40"/>
          <w:sz w:val="24"/>
        </w:rPr>
        <w:t xml:space="preserve"> </w:t>
      </w:r>
      <w:r>
        <w:rPr>
          <w:sz w:val="24"/>
        </w:rPr>
        <w:t>заполнять</w:t>
      </w:r>
      <w:r>
        <w:rPr>
          <w:spacing w:val="40"/>
          <w:sz w:val="24"/>
        </w:rPr>
        <w:t xml:space="preserve"> </w:t>
      </w:r>
      <w:r>
        <w:rPr>
          <w:sz w:val="24"/>
        </w:rPr>
        <w:t>базы</w:t>
      </w:r>
      <w:r>
        <w:rPr>
          <w:spacing w:val="40"/>
          <w:sz w:val="24"/>
        </w:rPr>
        <w:t xml:space="preserve"> </w:t>
      </w:r>
      <w:r>
        <w:rPr>
          <w:sz w:val="24"/>
        </w:rPr>
        <w:t>данных, в частности, использовать различные определители;</w:t>
      </w:r>
    </w:p>
    <w:p w:rsidR="00FD5ACB" w:rsidRDefault="00FD5ACB" w:rsidP="00B812EE">
      <w:pPr>
        <w:pStyle w:val="ListParagraph"/>
        <w:numPr>
          <w:ilvl w:val="0"/>
          <w:numId w:val="31"/>
        </w:numPr>
        <w:tabs>
          <w:tab w:val="left" w:pos="2529"/>
        </w:tabs>
        <w:spacing w:line="362" w:lineRule="auto"/>
        <w:ind w:right="564" w:firstLine="710"/>
        <w:jc w:val="left"/>
        <w:rPr>
          <w:sz w:val="24"/>
        </w:rPr>
      </w:pPr>
      <w:r>
        <w:rPr>
          <w:sz w:val="24"/>
        </w:rPr>
        <w:t>сохранять</w:t>
      </w:r>
      <w:r>
        <w:rPr>
          <w:spacing w:val="80"/>
          <w:sz w:val="24"/>
        </w:rPr>
        <w:t xml:space="preserve"> </w:t>
      </w:r>
      <w:r>
        <w:rPr>
          <w:sz w:val="24"/>
        </w:rPr>
        <w:t>для</w:t>
      </w:r>
      <w:r>
        <w:rPr>
          <w:spacing w:val="80"/>
          <w:sz w:val="24"/>
        </w:rPr>
        <w:t xml:space="preserve"> </w:t>
      </w:r>
      <w:r>
        <w:rPr>
          <w:sz w:val="24"/>
        </w:rPr>
        <w:t>индивидуального</w:t>
      </w:r>
      <w:r>
        <w:rPr>
          <w:spacing w:val="40"/>
          <w:sz w:val="24"/>
        </w:rPr>
        <w:t xml:space="preserve"> </w:t>
      </w:r>
      <w:r>
        <w:rPr>
          <w:sz w:val="24"/>
        </w:rPr>
        <w:t>использования</w:t>
      </w:r>
      <w:r>
        <w:rPr>
          <w:spacing w:val="80"/>
          <w:sz w:val="24"/>
        </w:rPr>
        <w:t xml:space="preserve"> </w:t>
      </w:r>
      <w:r>
        <w:rPr>
          <w:sz w:val="24"/>
        </w:rPr>
        <w:t>найденные</w:t>
      </w:r>
      <w:r>
        <w:rPr>
          <w:spacing w:val="40"/>
          <w:sz w:val="24"/>
        </w:rPr>
        <w:t xml:space="preserve"> </w:t>
      </w:r>
      <w:r>
        <w:rPr>
          <w:sz w:val="24"/>
        </w:rPr>
        <w:t>в</w:t>
      </w:r>
      <w:r>
        <w:rPr>
          <w:spacing w:val="80"/>
          <w:sz w:val="24"/>
        </w:rPr>
        <w:t xml:space="preserve"> </w:t>
      </w:r>
      <w:r>
        <w:rPr>
          <w:sz w:val="24"/>
        </w:rPr>
        <w:t>сети</w:t>
      </w:r>
      <w:r>
        <w:rPr>
          <w:spacing w:val="80"/>
          <w:sz w:val="24"/>
        </w:rPr>
        <w:t xml:space="preserve"> </w:t>
      </w:r>
      <w:r>
        <w:rPr>
          <w:sz w:val="24"/>
        </w:rPr>
        <w:t>Интернет информационные объекты и ссылки на них.</w:t>
      </w:r>
    </w:p>
    <w:p w:rsidR="00FD5ACB" w:rsidRDefault="00FD5ACB">
      <w:pPr>
        <w:pStyle w:val="BodyText"/>
        <w:spacing w:line="360" w:lineRule="auto"/>
        <w:ind w:left="2271" w:right="3052" w:firstLine="0"/>
        <w:jc w:val="left"/>
      </w:pPr>
      <w:r>
        <w:t>Направление</w:t>
      </w:r>
      <w:r>
        <w:rPr>
          <w:spacing w:val="-15"/>
        </w:rPr>
        <w:t xml:space="preserve"> </w:t>
      </w:r>
      <w:r>
        <w:t>«Создание</w:t>
      </w:r>
      <w:r>
        <w:rPr>
          <w:spacing w:val="-15"/>
        </w:rPr>
        <w:t xml:space="preserve"> </w:t>
      </w:r>
      <w:r>
        <w:t>письменных</w:t>
      </w:r>
      <w:r>
        <w:rPr>
          <w:spacing w:val="-13"/>
        </w:rPr>
        <w:t xml:space="preserve"> </w:t>
      </w:r>
      <w:r>
        <w:t>сообщений». Основные планируемые результаты:</w:t>
      </w:r>
    </w:p>
    <w:p w:rsidR="00FD5ACB" w:rsidRDefault="00FD5ACB" w:rsidP="00B812EE">
      <w:pPr>
        <w:pStyle w:val="ListParagraph"/>
        <w:numPr>
          <w:ilvl w:val="0"/>
          <w:numId w:val="31"/>
        </w:numPr>
        <w:tabs>
          <w:tab w:val="left" w:pos="2484"/>
        </w:tabs>
        <w:spacing w:line="362" w:lineRule="auto"/>
        <w:ind w:right="574" w:firstLine="710"/>
        <w:rPr>
          <w:sz w:val="24"/>
        </w:rPr>
      </w:pPr>
      <w:r>
        <w:rPr>
          <w:sz w:val="24"/>
        </w:rPr>
        <w:t>осуществлять редактирование и структурирование текста в соответствии с его смыслом средствами текстового редактора;</w:t>
      </w:r>
    </w:p>
    <w:p w:rsidR="00FD5ACB" w:rsidRDefault="00FD5ACB" w:rsidP="00B812EE">
      <w:pPr>
        <w:pStyle w:val="ListParagraph"/>
        <w:numPr>
          <w:ilvl w:val="0"/>
          <w:numId w:val="31"/>
        </w:numPr>
        <w:tabs>
          <w:tab w:val="left" w:pos="2634"/>
        </w:tabs>
        <w:spacing w:line="360" w:lineRule="auto"/>
        <w:ind w:right="572" w:firstLine="710"/>
        <w:rPr>
          <w:sz w:val="24"/>
        </w:rPr>
      </w:pPr>
      <w:r>
        <w:rPr>
          <w:sz w:val="24"/>
        </w:rPr>
        <w:t xml:space="preserve">форматировать текстовые документы (установка параметров страницы документа; форматирование символов и абзацев; вставка колонтитулов и номеров </w:t>
      </w:r>
      <w:r>
        <w:rPr>
          <w:spacing w:val="-2"/>
          <w:sz w:val="24"/>
        </w:rPr>
        <w:t>страниц);</w:t>
      </w:r>
    </w:p>
    <w:p w:rsidR="00FD5ACB" w:rsidRDefault="00FD5ACB" w:rsidP="00B812EE">
      <w:pPr>
        <w:pStyle w:val="ListParagraph"/>
        <w:numPr>
          <w:ilvl w:val="0"/>
          <w:numId w:val="31"/>
        </w:numPr>
        <w:tabs>
          <w:tab w:val="left" w:pos="2440"/>
        </w:tabs>
        <w:spacing w:line="290" w:lineRule="exact"/>
        <w:ind w:left="2440" w:hanging="169"/>
        <w:rPr>
          <w:sz w:val="24"/>
        </w:rPr>
      </w:pPr>
      <w:r>
        <w:rPr>
          <w:sz w:val="24"/>
        </w:rPr>
        <w:t>вставлять</w:t>
      </w:r>
      <w:r>
        <w:rPr>
          <w:spacing w:val="-7"/>
          <w:sz w:val="24"/>
        </w:rPr>
        <w:t xml:space="preserve"> </w:t>
      </w:r>
      <w:r>
        <w:rPr>
          <w:sz w:val="24"/>
        </w:rPr>
        <w:t>в</w:t>
      </w:r>
      <w:r>
        <w:rPr>
          <w:spacing w:val="-3"/>
          <w:sz w:val="24"/>
        </w:rPr>
        <w:t xml:space="preserve"> </w:t>
      </w:r>
      <w:r>
        <w:rPr>
          <w:sz w:val="24"/>
        </w:rPr>
        <w:t>документ</w:t>
      </w:r>
      <w:r>
        <w:rPr>
          <w:spacing w:val="-4"/>
          <w:sz w:val="24"/>
        </w:rPr>
        <w:t xml:space="preserve"> </w:t>
      </w:r>
      <w:r>
        <w:rPr>
          <w:sz w:val="24"/>
        </w:rPr>
        <w:t>формулы,</w:t>
      </w:r>
      <w:r>
        <w:rPr>
          <w:spacing w:val="-4"/>
          <w:sz w:val="24"/>
        </w:rPr>
        <w:t xml:space="preserve"> </w:t>
      </w:r>
      <w:r>
        <w:rPr>
          <w:sz w:val="24"/>
        </w:rPr>
        <w:t>таблицы,</w:t>
      </w:r>
      <w:r>
        <w:rPr>
          <w:spacing w:val="-4"/>
          <w:sz w:val="24"/>
        </w:rPr>
        <w:t xml:space="preserve"> </w:t>
      </w:r>
      <w:r>
        <w:rPr>
          <w:sz w:val="24"/>
        </w:rPr>
        <w:t>списки,</w:t>
      </w:r>
      <w:r>
        <w:rPr>
          <w:spacing w:val="-3"/>
          <w:sz w:val="24"/>
        </w:rPr>
        <w:t xml:space="preserve"> </w:t>
      </w:r>
      <w:r>
        <w:rPr>
          <w:spacing w:val="-2"/>
          <w:sz w:val="24"/>
        </w:rPr>
        <w:t>изображения;</w:t>
      </w:r>
    </w:p>
    <w:p w:rsidR="00FD5ACB" w:rsidRDefault="00FD5ACB" w:rsidP="00B812EE">
      <w:pPr>
        <w:pStyle w:val="ListParagraph"/>
        <w:numPr>
          <w:ilvl w:val="0"/>
          <w:numId w:val="31"/>
        </w:numPr>
        <w:tabs>
          <w:tab w:val="left" w:pos="2445"/>
        </w:tabs>
        <w:spacing w:before="101"/>
        <w:ind w:left="2445" w:hanging="174"/>
        <w:jc w:val="left"/>
        <w:rPr>
          <w:sz w:val="24"/>
        </w:rPr>
      </w:pPr>
      <w:r>
        <w:rPr>
          <w:sz w:val="24"/>
        </w:rPr>
        <w:t>участвовать</w:t>
      </w:r>
      <w:r>
        <w:rPr>
          <w:spacing w:val="-9"/>
          <w:sz w:val="24"/>
        </w:rPr>
        <w:t xml:space="preserve"> </w:t>
      </w:r>
      <w:r>
        <w:rPr>
          <w:sz w:val="24"/>
        </w:rPr>
        <w:t>в</w:t>
      </w:r>
      <w:r>
        <w:rPr>
          <w:spacing w:val="-5"/>
          <w:sz w:val="24"/>
        </w:rPr>
        <w:t xml:space="preserve"> </w:t>
      </w:r>
      <w:r>
        <w:rPr>
          <w:sz w:val="24"/>
        </w:rPr>
        <w:t>коллективном</w:t>
      </w:r>
      <w:r>
        <w:rPr>
          <w:spacing w:val="-4"/>
          <w:sz w:val="24"/>
        </w:rPr>
        <w:t xml:space="preserve"> </w:t>
      </w:r>
      <w:r>
        <w:rPr>
          <w:sz w:val="24"/>
        </w:rPr>
        <w:t>создании</w:t>
      </w:r>
      <w:r>
        <w:rPr>
          <w:spacing w:val="-5"/>
          <w:sz w:val="24"/>
        </w:rPr>
        <w:t xml:space="preserve"> </w:t>
      </w:r>
      <w:r>
        <w:rPr>
          <w:sz w:val="24"/>
        </w:rPr>
        <w:t>текстового</w:t>
      </w:r>
      <w:r>
        <w:rPr>
          <w:spacing w:val="-11"/>
          <w:sz w:val="24"/>
        </w:rPr>
        <w:t xml:space="preserve"> </w:t>
      </w:r>
      <w:r>
        <w:rPr>
          <w:spacing w:val="-2"/>
          <w:sz w:val="24"/>
        </w:rPr>
        <w:t>документа;</w:t>
      </w:r>
    </w:p>
    <w:p w:rsidR="00FD5ACB" w:rsidRDefault="00FD5ACB" w:rsidP="00B812EE">
      <w:pPr>
        <w:pStyle w:val="ListParagraph"/>
        <w:numPr>
          <w:ilvl w:val="0"/>
          <w:numId w:val="31"/>
        </w:numPr>
        <w:tabs>
          <w:tab w:val="left" w:pos="2440"/>
        </w:tabs>
        <w:spacing w:before="146"/>
        <w:ind w:left="2440" w:hanging="169"/>
        <w:jc w:val="left"/>
        <w:rPr>
          <w:sz w:val="24"/>
        </w:rPr>
      </w:pPr>
      <w:r>
        <w:rPr>
          <w:sz w:val="24"/>
        </w:rPr>
        <w:t>создавать</w:t>
      </w:r>
      <w:r>
        <w:rPr>
          <w:spacing w:val="-10"/>
          <w:sz w:val="24"/>
        </w:rPr>
        <w:t xml:space="preserve"> </w:t>
      </w:r>
      <w:r>
        <w:rPr>
          <w:sz w:val="24"/>
        </w:rPr>
        <w:t>гипертекстовые</w:t>
      </w:r>
      <w:r>
        <w:rPr>
          <w:spacing w:val="-5"/>
          <w:sz w:val="24"/>
        </w:rPr>
        <w:t xml:space="preserve"> </w:t>
      </w:r>
      <w:r>
        <w:rPr>
          <w:spacing w:val="-2"/>
          <w:sz w:val="24"/>
        </w:rPr>
        <w:t>документы.</w:t>
      </w:r>
    </w:p>
    <w:p w:rsidR="00FD5ACB" w:rsidRDefault="00FD5ACB">
      <w:pPr>
        <w:widowControl w:val="0"/>
        <w:suppressAutoHyphens w:val="0"/>
        <w:autoSpaceDN w:val="0"/>
        <w:rPr>
          <w:color w:val="auto"/>
          <w:szCs w:val="22"/>
          <w:lang w:eastAsia="en-US"/>
        </w:rPr>
        <w:sectPr w:rsidR="00FD5ACB">
          <w:pgSz w:w="11910" w:h="16840"/>
          <w:pgMar w:top="1060" w:right="280" w:bottom="1200" w:left="140" w:header="0" w:footer="969" w:gutter="0"/>
          <w:cols w:space="720"/>
        </w:sectPr>
      </w:pPr>
    </w:p>
    <w:p w:rsidR="00FD5ACB" w:rsidRDefault="00FD5ACB">
      <w:pPr>
        <w:pStyle w:val="BodyText"/>
        <w:spacing w:before="76" w:line="360" w:lineRule="auto"/>
        <w:ind w:left="2271" w:right="4201" w:firstLine="0"/>
      </w:pPr>
      <w:r>
        <w:t>Направление</w:t>
      </w:r>
      <w:r>
        <w:rPr>
          <w:spacing w:val="-15"/>
        </w:rPr>
        <w:t xml:space="preserve"> </w:t>
      </w:r>
      <w:r>
        <w:t>«Создание</w:t>
      </w:r>
      <w:r>
        <w:rPr>
          <w:spacing w:val="-15"/>
        </w:rPr>
        <w:t xml:space="preserve"> </w:t>
      </w:r>
      <w:r>
        <w:t>графических</w:t>
      </w:r>
      <w:r>
        <w:rPr>
          <w:spacing w:val="-13"/>
        </w:rPr>
        <w:t xml:space="preserve"> </w:t>
      </w:r>
      <w:r>
        <w:t>объектов». Основные планируемые результаты:</w:t>
      </w:r>
    </w:p>
    <w:p w:rsidR="00FD5ACB" w:rsidRDefault="00FD5ACB" w:rsidP="00B812EE">
      <w:pPr>
        <w:pStyle w:val="ListParagraph"/>
        <w:numPr>
          <w:ilvl w:val="0"/>
          <w:numId w:val="31"/>
        </w:numPr>
        <w:tabs>
          <w:tab w:val="left" w:pos="2464"/>
        </w:tabs>
        <w:spacing w:line="364" w:lineRule="auto"/>
        <w:ind w:right="576" w:firstLine="710"/>
        <w:rPr>
          <w:sz w:val="24"/>
        </w:rPr>
      </w:pPr>
      <w:r>
        <w:rPr>
          <w:sz w:val="24"/>
        </w:rPr>
        <w:t xml:space="preserve">создавать и редактировать изображения с помощью инструментов графического </w:t>
      </w:r>
      <w:r>
        <w:rPr>
          <w:spacing w:val="-2"/>
          <w:sz w:val="24"/>
        </w:rPr>
        <w:t>редактора;</w:t>
      </w:r>
    </w:p>
    <w:p w:rsidR="00FD5ACB" w:rsidRDefault="00FD5ACB" w:rsidP="00B812EE">
      <w:pPr>
        <w:pStyle w:val="ListParagraph"/>
        <w:numPr>
          <w:ilvl w:val="0"/>
          <w:numId w:val="31"/>
        </w:numPr>
        <w:tabs>
          <w:tab w:val="left" w:pos="2534"/>
        </w:tabs>
        <w:spacing w:line="364" w:lineRule="auto"/>
        <w:ind w:right="577" w:firstLine="710"/>
        <w:rPr>
          <w:sz w:val="24"/>
        </w:rPr>
      </w:pPr>
      <w:r>
        <w:rPr>
          <w:sz w:val="24"/>
        </w:rPr>
        <w:t>создавать различные геометрические объекты и чертежи с использованием возможностей специальных компьютерных инструментов;</w:t>
      </w:r>
    </w:p>
    <w:p w:rsidR="00FD5ACB" w:rsidRDefault="00FD5ACB" w:rsidP="00B812EE">
      <w:pPr>
        <w:pStyle w:val="ListParagraph"/>
        <w:numPr>
          <w:ilvl w:val="0"/>
          <w:numId w:val="31"/>
        </w:numPr>
        <w:tabs>
          <w:tab w:val="left" w:pos="2554"/>
        </w:tabs>
        <w:spacing w:line="360" w:lineRule="auto"/>
        <w:ind w:right="572" w:firstLine="710"/>
        <w:rPr>
          <w:sz w:val="24"/>
        </w:rPr>
      </w:pPr>
      <w:r>
        <w:rPr>
          <w:sz w:val="24"/>
        </w:rPr>
        <w:t xml:space="preserve">создавать диаграммы различных видов (алгоритмические, концептуальные, классификационные, организационные, родства и др.) в соответствии с решаемыми </w:t>
      </w:r>
      <w:r>
        <w:rPr>
          <w:spacing w:val="-2"/>
          <w:sz w:val="24"/>
        </w:rPr>
        <w:t>задачами.</w:t>
      </w:r>
    </w:p>
    <w:p w:rsidR="00FD5ACB" w:rsidRDefault="00FD5ACB">
      <w:pPr>
        <w:pStyle w:val="BodyText"/>
        <w:spacing w:line="360" w:lineRule="auto"/>
        <w:ind w:left="2271" w:right="2966" w:firstLine="0"/>
      </w:pPr>
      <w:r>
        <w:t>Направление</w:t>
      </w:r>
      <w:r>
        <w:rPr>
          <w:spacing w:val="-9"/>
        </w:rPr>
        <w:t xml:space="preserve"> </w:t>
      </w:r>
      <w:r>
        <w:t>«Создание</w:t>
      </w:r>
      <w:r>
        <w:rPr>
          <w:spacing w:val="-9"/>
        </w:rPr>
        <w:t xml:space="preserve"> </w:t>
      </w:r>
      <w:r>
        <w:t>музыкальных</w:t>
      </w:r>
      <w:r>
        <w:rPr>
          <w:spacing w:val="-7"/>
        </w:rPr>
        <w:t xml:space="preserve"> </w:t>
      </w:r>
      <w:r>
        <w:t>и</w:t>
      </w:r>
      <w:r>
        <w:rPr>
          <w:spacing w:val="-7"/>
        </w:rPr>
        <w:t xml:space="preserve"> </w:t>
      </w:r>
      <w:r>
        <w:t>звуковых</w:t>
      </w:r>
      <w:r>
        <w:rPr>
          <w:spacing w:val="-7"/>
        </w:rPr>
        <w:t xml:space="preserve"> </w:t>
      </w:r>
      <w:r>
        <w:t>объектов» Основные планируемые результаты:</w:t>
      </w:r>
    </w:p>
    <w:p w:rsidR="00FD5ACB" w:rsidRDefault="00FD5ACB" w:rsidP="00B812EE">
      <w:pPr>
        <w:pStyle w:val="ListParagraph"/>
        <w:numPr>
          <w:ilvl w:val="0"/>
          <w:numId w:val="31"/>
        </w:numPr>
        <w:tabs>
          <w:tab w:val="left" w:pos="2569"/>
        </w:tabs>
        <w:spacing w:line="360" w:lineRule="auto"/>
        <w:ind w:right="579" w:firstLine="710"/>
        <w:rPr>
          <w:sz w:val="24"/>
        </w:rPr>
      </w:pPr>
      <w:r>
        <w:rPr>
          <w:sz w:val="24"/>
        </w:rPr>
        <w:t>записывать звуковые файлы с различным качеством звучания (глубиной кодирования и частотой дискретизации);</w:t>
      </w:r>
    </w:p>
    <w:p w:rsidR="00FD5ACB" w:rsidRDefault="00FD5ACB" w:rsidP="00B812EE">
      <w:pPr>
        <w:pStyle w:val="ListParagraph"/>
        <w:numPr>
          <w:ilvl w:val="0"/>
          <w:numId w:val="31"/>
        </w:numPr>
        <w:tabs>
          <w:tab w:val="left" w:pos="2479"/>
        </w:tabs>
        <w:spacing w:line="360" w:lineRule="auto"/>
        <w:ind w:right="573" w:firstLine="710"/>
        <w:rPr>
          <w:sz w:val="24"/>
        </w:rPr>
      </w:pPr>
      <w:r>
        <w:rPr>
          <w:sz w:val="24"/>
        </w:rPr>
        <w:t>использовать музыкальные редакторы, клавишные и кинетические синтезаторы для решения творческих задач.</w:t>
      </w:r>
    </w:p>
    <w:p w:rsidR="00FD5ACB" w:rsidRDefault="00FD5ACB">
      <w:pPr>
        <w:pStyle w:val="BodyText"/>
        <w:spacing w:line="360" w:lineRule="auto"/>
        <w:ind w:right="582"/>
      </w:pPr>
      <w:r>
        <w:t>Направление «Восприятие, использование и создание гипертекстовых и мультимедийных информационных объектов»</w:t>
      </w:r>
    </w:p>
    <w:p w:rsidR="00FD5ACB" w:rsidRDefault="00FD5ACB">
      <w:pPr>
        <w:pStyle w:val="BodyText"/>
        <w:spacing w:line="273" w:lineRule="exact"/>
        <w:ind w:left="2271" w:firstLine="0"/>
      </w:pPr>
      <w:r>
        <w:t>Основные</w:t>
      </w:r>
      <w:r>
        <w:rPr>
          <w:spacing w:val="-9"/>
        </w:rPr>
        <w:t xml:space="preserve"> </w:t>
      </w:r>
      <w:r>
        <w:t>планируемые</w:t>
      </w:r>
      <w:r>
        <w:rPr>
          <w:spacing w:val="-8"/>
        </w:rPr>
        <w:t xml:space="preserve"> </w:t>
      </w:r>
      <w:r>
        <w:rPr>
          <w:spacing w:val="-2"/>
        </w:rPr>
        <w:t>результаты:</w:t>
      </w:r>
    </w:p>
    <w:p w:rsidR="00FD5ACB" w:rsidRDefault="00FD5ACB" w:rsidP="00B812EE">
      <w:pPr>
        <w:pStyle w:val="ListParagraph"/>
        <w:numPr>
          <w:ilvl w:val="0"/>
          <w:numId w:val="31"/>
        </w:numPr>
        <w:tabs>
          <w:tab w:val="left" w:pos="2499"/>
        </w:tabs>
        <w:spacing w:before="116" w:line="362" w:lineRule="auto"/>
        <w:ind w:right="574" w:firstLine="710"/>
        <w:rPr>
          <w:sz w:val="24"/>
        </w:rPr>
      </w:pPr>
      <w:r>
        <w:rPr>
          <w:sz w:val="24"/>
        </w:rPr>
        <w:t>создавать на заданную тему мультимедийную презентацию с гиперссылками, слайды которой содержат тексты, звуки, графические изображения;</w:t>
      </w:r>
    </w:p>
    <w:p w:rsidR="00FD5ACB" w:rsidRDefault="00FD5ACB" w:rsidP="00B812EE">
      <w:pPr>
        <w:pStyle w:val="ListParagraph"/>
        <w:numPr>
          <w:ilvl w:val="0"/>
          <w:numId w:val="31"/>
        </w:numPr>
        <w:tabs>
          <w:tab w:val="left" w:pos="2579"/>
        </w:tabs>
        <w:spacing w:line="360" w:lineRule="auto"/>
        <w:ind w:right="578" w:firstLine="710"/>
        <w:rPr>
          <w:sz w:val="24"/>
        </w:rPr>
      </w:pPr>
      <w:r>
        <w:rPr>
          <w:sz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FD5ACB" w:rsidRDefault="00FD5ACB" w:rsidP="00B812EE">
      <w:pPr>
        <w:pStyle w:val="ListParagraph"/>
        <w:numPr>
          <w:ilvl w:val="0"/>
          <w:numId w:val="31"/>
        </w:numPr>
        <w:tabs>
          <w:tab w:val="left" w:pos="2559"/>
        </w:tabs>
        <w:spacing w:line="360" w:lineRule="auto"/>
        <w:ind w:right="579" w:firstLine="710"/>
        <w:rPr>
          <w:sz w:val="24"/>
        </w:rPr>
      </w:pPr>
      <w:r>
        <w:rPr>
          <w:sz w:val="24"/>
        </w:rPr>
        <w:t>оценивать размеры файлов, подготовленных с использованием различных устройств</w:t>
      </w:r>
      <w:r>
        <w:rPr>
          <w:spacing w:val="-1"/>
          <w:sz w:val="24"/>
        </w:rPr>
        <w:t xml:space="preserve"> </w:t>
      </w:r>
      <w:r>
        <w:rPr>
          <w:sz w:val="24"/>
        </w:rPr>
        <w:t>ввода</w:t>
      </w:r>
      <w:r>
        <w:rPr>
          <w:spacing w:val="-4"/>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заданный</w:t>
      </w:r>
      <w:r>
        <w:rPr>
          <w:spacing w:val="-1"/>
          <w:sz w:val="24"/>
        </w:rPr>
        <w:t xml:space="preserve"> </w:t>
      </w:r>
      <w:r>
        <w:rPr>
          <w:sz w:val="24"/>
        </w:rPr>
        <w:t>интервал</w:t>
      </w:r>
      <w:r>
        <w:rPr>
          <w:spacing w:val="-2"/>
          <w:sz w:val="24"/>
        </w:rPr>
        <w:t xml:space="preserve"> </w:t>
      </w:r>
      <w:r>
        <w:rPr>
          <w:sz w:val="24"/>
        </w:rPr>
        <w:t>времени</w:t>
      </w:r>
      <w:r>
        <w:rPr>
          <w:spacing w:val="-1"/>
          <w:sz w:val="24"/>
        </w:rPr>
        <w:t xml:space="preserve"> </w:t>
      </w:r>
      <w:r>
        <w:rPr>
          <w:sz w:val="24"/>
        </w:rPr>
        <w:t>(клавиатура,сканер, микрофон фотокамера, видеокамера);</w:t>
      </w:r>
    </w:p>
    <w:p w:rsidR="00FD5ACB" w:rsidRDefault="00FD5ACB" w:rsidP="00B812EE">
      <w:pPr>
        <w:pStyle w:val="ListParagraph"/>
        <w:numPr>
          <w:ilvl w:val="0"/>
          <w:numId w:val="31"/>
        </w:numPr>
        <w:tabs>
          <w:tab w:val="left" w:pos="2440"/>
        </w:tabs>
        <w:ind w:left="2440" w:hanging="169"/>
        <w:rPr>
          <w:sz w:val="24"/>
        </w:rPr>
      </w:pPr>
      <w:r>
        <w:rPr>
          <w:sz w:val="24"/>
        </w:rPr>
        <w:t>использовать</w:t>
      </w:r>
      <w:r>
        <w:rPr>
          <w:spacing w:val="-15"/>
          <w:sz w:val="24"/>
        </w:rPr>
        <w:t xml:space="preserve"> </w:t>
      </w:r>
      <w:r>
        <w:rPr>
          <w:sz w:val="24"/>
        </w:rPr>
        <w:t>программы-</w:t>
      </w:r>
      <w:r>
        <w:rPr>
          <w:spacing w:val="-2"/>
          <w:sz w:val="24"/>
        </w:rPr>
        <w:t>архиваторы.</w:t>
      </w:r>
    </w:p>
    <w:p w:rsidR="00FD5ACB" w:rsidRDefault="00FD5ACB">
      <w:pPr>
        <w:pStyle w:val="BodyText"/>
        <w:spacing w:before="147" w:line="360" w:lineRule="auto"/>
        <w:ind w:right="575"/>
      </w:pPr>
      <w:r>
        <w:t xml:space="preserve">Направление «Анализ информации, математическая обработка данных в </w:t>
      </w:r>
      <w:r>
        <w:rPr>
          <w:spacing w:val="-2"/>
        </w:rPr>
        <w:t>исследовании»</w:t>
      </w:r>
    </w:p>
    <w:p w:rsidR="00FD5ACB" w:rsidRDefault="00FD5ACB">
      <w:pPr>
        <w:pStyle w:val="BodyText"/>
        <w:spacing w:line="273" w:lineRule="exact"/>
        <w:ind w:left="2271" w:firstLine="0"/>
      </w:pPr>
      <w:r>
        <w:t>Основные</w:t>
      </w:r>
      <w:r>
        <w:rPr>
          <w:spacing w:val="-9"/>
        </w:rPr>
        <w:t xml:space="preserve"> </w:t>
      </w:r>
      <w:r>
        <w:t>планируемые</w:t>
      </w:r>
      <w:r>
        <w:rPr>
          <w:spacing w:val="-8"/>
        </w:rPr>
        <w:t xml:space="preserve"> </w:t>
      </w:r>
      <w:r>
        <w:rPr>
          <w:spacing w:val="-2"/>
        </w:rPr>
        <w:t>результаты:</w:t>
      </w:r>
    </w:p>
    <w:p w:rsidR="00FD5ACB" w:rsidRDefault="00FD5ACB" w:rsidP="00B812EE">
      <w:pPr>
        <w:pStyle w:val="ListParagraph"/>
        <w:numPr>
          <w:ilvl w:val="0"/>
          <w:numId w:val="31"/>
        </w:numPr>
        <w:tabs>
          <w:tab w:val="left" w:pos="2440"/>
        </w:tabs>
        <w:spacing w:before="138"/>
        <w:ind w:left="2440" w:hanging="169"/>
        <w:rPr>
          <w:sz w:val="24"/>
        </w:rPr>
      </w:pPr>
      <w:r>
        <w:rPr>
          <w:sz w:val="24"/>
        </w:rPr>
        <w:t>проводить</w:t>
      </w:r>
      <w:r>
        <w:rPr>
          <w:spacing w:val="-8"/>
          <w:sz w:val="24"/>
        </w:rPr>
        <w:t xml:space="preserve"> </w:t>
      </w:r>
      <w:r>
        <w:rPr>
          <w:sz w:val="24"/>
        </w:rPr>
        <w:t>простые</w:t>
      </w:r>
      <w:r>
        <w:rPr>
          <w:spacing w:val="-6"/>
          <w:sz w:val="24"/>
        </w:rPr>
        <w:t xml:space="preserve"> </w:t>
      </w:r>
      <w:r>
        <w:rPr>
          <w:sz w:val="24"/>
        </w:rPr>
        <w:t>эксперименты</w:t>
      </w:r>
      <w:r>
        <w:rPr>
          <w:spacing w:val="-6"/>
          <w:sz w:val="24"/>
        </w:rPr>
        <w:t xml:space="preserve"> </w:t>
      </w:r>
      <w:r>
        <w:rPr>
          <w:sz w:val="24"/>
        </w:rPr>
        <w:t>и</w:t>
      </w:r>
      <w:r>
        <w:rPr>
          <w:spacing w:val="-3"/>
          <w:sz w:val="24"/>
        </w:rPr>
        <w:t xml:space="preserve"> </w:t>
      </w:r>
      <w:r>
        <w:rPr>
          <w:sz w:val="24"/>
        </w:rPr>
        <w:t>исследования</w:t>
      </w:r>
      <w:r>
        <w:rPr>
          <w:spacing w:val="-4"/>
          <w:sz w:val="24"/>
        </w:rPr>
        <w:t xml:space="preserve"> </w:t>
      </w:r>
      <w:r>
        <w:rPr>
          <w:sz w:val="24"/>
        </w:rPr>
        <w:t>в</w:t>
      </w:r>
      <w:r>
        <w:rPr>
          <w:spacing w:val="-4"/>
          <w:sz w:val="24"/>
        </w:rPr>
        <w:t xml:space="preserve"> </w:t>
      </w:r>
      <w:r>
        <w:rPr>
          <w:sz w:val="24"/>
        </w:rPr>
        <w:t>виртуальных</w:t>
      </w:r>
      <w:r>
        <w:rPr>
          <w:spacing w:val="-4"/>
          <w:sz w:val="24"/>
        </w:rPr>
        <w:t xml:space="preserve"> </w:t>
      </w:r>
      <w:r>
        <w:rPr>
          <w:spacing w:val="-2"/>
          <w:sz w:val="24"/>
        </w:rPr>
        <w:t>лабораториях;</w:t>
      </w:r>
    </w:p>
    <w:p w:rsidR="00FD5ACB" w:rsidRDefault="00FD5ACB" w:rsidP="00B812EE">
      <w:pPr>
        <w:pStyle w:val="ListParagraph"/>
        <w:numPr>
          <w:ilvl w:val="0"/>
          <w:numId w:val="31"/>
        </w:numPr>
        <w:tabs>
          <w:tab w:val="left" w:pos="2474"/>
        </w:tabs>
        <w:spacing w:before="146" w:line="364" w:lineRule="auto"/>
        <w:ind w:right="575" w:firstLine="710"/>
        <w:rPr>
          <w:sz w:val="24"/>
        </w:rPr>
      </w:pPr>
      <w:r>
        <w:rPr>
          <w:sz w:val="24"/>
        </w:rPr>
        <w:t>вводить результаты измерений и другие цифровые данные для их обработки, в том числе статистической и визуализации;</w:t>
      </w:r>
    </w:p>
    <w:p w:rsidR="00FD5ACB" w:rsidRDefault="00FD5ACB">
      <w:pPr>
        <w:widowControl w:val="0"/>
        <w:suppressAutoHyphens w:val="0"/>
        <w:autoSpaceDN w:val="0"/>
        <w:spacing w:line="364" w:lineRule="auto"/>
        <w:jc w:val="both"/>
        <w:rPr>
          <w:color w:val="auto"/>
          <w:szCs w:val="22"/>
          <w:lang w:eastAsia="en-US"/>
        </w:rPr>
        <w:sectPr w:rsidR="00FD5ACB">
          <w:pgSz w:w="11910" w:h="16840"/>
          <w:pgMar w:top="1060" w:right="280" w:bottom="1200" w:left="140" w:header="0" w:footer="969" w:gutter="0"/>
          <w:cols w:space="720"/>
        </w:sectPr>
      </w:pPr>
    </w:p>
    <w:p w:rsidR="00FD5ACB" w:rsidRDefault="00FD5ACB" w:rsidP="00B812EE">
      <w:pPr>
        <w:pStyle w:val="ListParagraph"/>
        <w:numPr>
          <w:ilvl w:val="0"/>
          <w:numId w:val="31"/>
        </w:numPr>
        <w:tabs>
          <w:tab w:val="left" w:pos="2439"/>
        </w:tabs>
        <w:spacing w:before="74" w:line="360" w:lineRule="auto"/>
        <w:ind w:right="1469" w:firstLine="710"/>
        <w:jc w:val="left"/>
        <w:rPr>
          <w:sz w:val="24"/>
        </w:rPr>
      </w:pPr>
      <w:r>
        <w:rPr>
          <w:sz w:val="24"/>
        </w:rPr>
        <w:t>проводить</w:t>
      </w:r>
      <w:r>
        <w:rPr>
          <w:spacing w:val="-5"/>
          <w:sz w:val="24"/>
        </w:rPr>
        <w:t xml:space="preserve"> </w:t>
      </w:r>
      <w:r>
        <w:rPr>
          <w:sz w:val="24"/>
        </w:rPr>
        <w:t>эксперименты</w:t>
      </w:r>
      <w:r>
        <w:rPr>
          <w:spacing w:val="-6"/>
          <w:sz w:val="24"/>
        </w:rPr>
        <w:t xml:space="preserve"> </w:t>
      </w:r>
      <w:r>
        <w:rPr>
          <w:sz w:val="24"/>
        </w:rPr>
        <w:t>и</w:t>
      </w:r>
      <w:r>
        <w:rPr>
          <w:spacing w:val="-3"/>
          <w:sz w:val="24"/>
        </w:rPr>
        <w:t xml:space="preserve"> </w:t>
      </w:r>
      <w:r>
        <w:rPr>
          <w:sz w:val="24"/>
        </w:rPr>
        <w:t>исследования</w:t>
      </w:r>
      <w:r>
        <w:rPr>
          <w:spacing w:val="-4"/>
          <w:sz w:val="24"/>
        </w:rPr>
        <w:t xml:space="preserve"> </w:t>
      </w:r>
      <w:r>
        <w:rPr>
          <w:sz w:val="24"/>
        </w:rPr>
        <w:t>в</w:t>
      </w:r>
      <w:r>
        <w:rPr>
          <w:spacing w:val="-4"/>
          <w:sz w:val="24"/>
        </w:rPr>
        <w:t xml:space="preserve"> </w:t>
      </w:r>
      <w:r>
        <w:rPr>
          <w:sz w:val="24"/>
        </w:rPr>
        <w:t>виртуальных</w:t>
      </w:r>
      <w:r>
        <w:rPr>
          <w:spacing w:val="-4"/>
          <w:sz w:val="24"/>
        </w:rPr>
        <w:t xml:space="preserve"> </w:t>
      </w:r>
      <w:r>
        <w:rPr>
          <w:sz w:val="24"/>
        </w:rPr>
        <w:t>лабораториях</w:t>
      </w:r>
      <w:r>
        <w:rPr>
          <w:spacing w:val="-4"/>
          <w:sz w:val="24"/>
        </w:rPr>
        <w:t xml:space="preserve"> </w:t>
      </w:r>
      <w:r>
        <w:rPr>
          <w:sz w:val="24"/>
        </w:rPr>
        <w:t>по естественным наукам, математике и информатике.</w:t>
      </w:r>
    </w:p>
    <w:p w:rsidR="00FD5ACB" w:rsidRDefault="00FD5ACB">
      <w:pPr>
        <w:pStyle w:val="BodyText"/>
        <w:spacing w:before="2" w:line="362" w:lineRule="auto"/>
        <w:ind w:left="2271" w:right="2134" w:firstLine="0"/>
        <w:jc w:val="left"/>
      </w:pPr>
      <w:r>
        <w:t>Направление</w:t>
      </w:r>
      <w:r>
        <w:rPr>
          <w:spacing w:val="-12"/>
        </w:rPr>
        <w:t xml:space="preserve"> </w:t>
      </w:r>
      <w:r>
        <w:t>«Моделирование,</w:t>
      </w:r>
      <w:r>
        <w:rPr>
          <w:spacing w:val="-11"/>
        </w:rPr>
        <w:t xml:space="preserve"> </w:t>
      </w:r>
      <w:r>
        <w:t>проектирование</w:t>
      </w:r>
      <w:r>
        <w:rPr>
          <w:spacing w:val="-12"/>
        </w:rPr>
        <w:t xml:space="preserve"> </w:t>
      </w:r>
      <w:r>
        <w:t>и</w:t>
      </w:r>
      <w:r>
        <w:rPr>
          <w:spacing w:val="-2"/>
        </w:rPr>
        <w:t xml:space="preserve"> </w:t>
      </w:r>
      <w:r>
        <w:t>управление» Основные планируемые результаты:</w:t>
      </w:r>
    </w:p>
    <w:p w:rsidR="00FD5ACB" w:rsidRDefault="00FD5ACB" w:rsidP="00B812EE">
      <w:pPr>
        <w:pStyle w:val="ListParagraph"/>
        <w:numPr>
          <w:ilvl w:val="0"/>
          <w:numId w:val="31"/>
        </w:numPr>
        <w:tabs>
          <w:tab w:val="left" w:pos="2735"/>
          <w:tab w:val="left" w:pos="3880"/>
          <w:tab w:val="left" w:pos="4340"/>
          <w:tab w:val="left" w:pos="5688"/>
          <w:tab w:val="left" w:pos="7592"/>
          <w:tab w:val="left" w:pos="9375"/>
        </w:tabs>
        <w:spacing w:line="364" w:lineRule="auto"/>
        <w:ind w:right="576" w:firstLine="710"/>
        <w:jc w:val="left"/>
        <w:rPr>
          <w:sz w:val="24"/>
        </w:rPr>
      </w:pPr>
      <w:r>
        <w:rPr>
          <w:spacing w:val="-2"/>
          <w:sz w:val="24"/>
        </w:rPr>
        <w:t>строить</w:t>
      </w:r>
      <w:r>
        <w:rPr>
          <w:sz w:val="24"/>
        </w:rPr>
        <w:tab/>
      </w:r>
      <w:r>
        <w:rPr>
          <w:spacing w:val="-10"/>
          <w:sz w:val="24"/>
        </w:rPr>
        <w:t>с</w:t>
      </w:r>
      <w:r>
        <w:rPr>
          <w:sz w:val="24"/>
        </w:rPr>
        <w:tab/>
      </w:r>
      <w:r>
        <w:rPr>
          <w:spacing w:val="-2"/>
          <w:sz w:val="24"/>
        </w:rPr>
        <w:t>помощью</w:t>
      </w:r>
      <w:r>
        <w:rPr>
          <w:sz w:val="24"/>
        </w:rPr>
        <w:tab/>
      </w:r>
      <w:r>
        <w:rPr>
          <w:spacing w:val="-2"/>
          <w:sz w:val="24"/>
        </w:rPr>
        <w:t>компьютерных</w:t>
      </w:r>
      <w:r>
        <w:rPr>
          <w:sz w:val="24"/>
        </w:rPr>
        <w:tab/>
      </w:r>
      <w:r>
        <w:rPr>
          <w:spacing w:val="-2"/>
          <w:sz w:val="24"/>
        </w:rPr>
        <w:t>инструментов</w:t>
      </w:r>
      <w:r>
        <w:rPr>
          <w:sz w:val="24"/>
        </w:rPr>
        <w:tab/>
      </w:r>
      <w:r>
        <w:rPr>
          <w:spacing w:val="-2"/>
          <w:sz w:val="24"/>
        </w:rPr>
        <w:t xml:space="preserve">разнообразные </w:t>
      </w:r>
      <w:r>
        <w:rPr>
          <w:sz w:val="24"/>
        </w:rPr>
        <w:t>информационные структуры для описания объектов;</w:t>
      </w:r>
    </w:p>
    <w:p w:rsidR="00FD5ACB" w:rsidRDefault="00FD5ACB" w:rsidP="00B812EE">
      <w:pPr>
        <w:pStyle w:val="ListParagraph"/>
        <w:numPr>
          <w:ilvl w:val="0"/>
          <w:numId w:val="31"/>
        </w:numPr>
        <w:tabs>
          <w:tab w:val="left" w:pos="2444"/>
        </w:tabs>
        <w:spacing w:line="364" w:lineRule="auto"/>
        <w:ind w:right="574" w:firstLine="710"/>
        <w:jc w:val="left"/>
        <w:rPr>
          <w:sz w:val="24"/>
        </w:rPr>
      </w:pPr>
      <w:r>
        <w:rPr>
          <w:sz w:val="24"/>
        </w:rPr>
        <w:t>конструировать</w:t>
      </w:r>
      <w:r>
        <w:rPr>
          <w:spacing w:val="-1"/>
          <w:sz w:val="24"/>
        </w:rPr>
        <w:t xml:space="preserve"> </w:t>
      </w:r>
      <w:r>
        <w:rPr>
          <w:sz w:val="24"/>
        </w:rPr>
        <w:t>и моделировать</w:t>
      </w:r>
      <w:r>
        <w:rPr>
          <w:spacing w:val="-1"/>
          <w:sz w:val="24"/>
        </w:rPr>
        <w:t xml:space="preserve"> </w:t>
      </w:r>
      <w:r>
        <w:rPr>
          <w:sz w:val="24"/>
        </w:rPr>
        <w:t>с</w:t>
      </w:r>
      <w:r>
        <w:rPr>
          <w:spacing w:val="-3"/>
          <w:sz w:val="24"/>
        </w:rPr>
        <w:t xml:space="preserve"> </w:t>
      </w:r>
      <w:r>
        <w:rPr>
          <w:sz w:val="24"/>
        </w:rPr>
        <w:t>использованием</w:t>
      </w:r>
      <w:r>
        <w:rPr>
          <w:spacing w:val="-4"/>
          <w:sz w:val="24"/>
        </w:rPr>
        <w:t xml:space="preserve"> </w:t>
      </w:r>
      <w:r>
        <w:rPr>
          <w:sz w:val="24"/>
        </w:rPr>
        <w:t>материальных</w:t>
      </w:r>
      <w:r>
        <w:rPr>
          <w:spacing w:val="-2"/>
          <w:sz w:val="24"/>
        </w:rPr>
        <w:t xml:space="preserve"> </w:t>
      </w:r>
      <w:r>
        <w:rPr>
          <w:sz w:val="24"/>
        </w:rPr>
        <w:t>конструкторов с компьютерным управлением и обратной связью (робототехника);</w:t>
      </w:r>
    </w:p>
    <w:p w:rsidR="00FD5ACB" w:rsidRDefault="00FD5ACB" w:rsidP="00B812EE">
      <w:pPr>
        <w:pStyle w:val="ListParagraph"/>
        <w:numPr>
          <w:ilvl w:val="0"/>
          <w:numId w:val="31"/>
        </w:numPr>
        <w:tabs>
          <w:tab w:val="left" w:pos="2440"/>
        </w:tabs>
        <w:spacing w:line="283" w:lineRule="exact"/>
        <w:ind w:left="2440" w:hanging="169"/>
        <w:jc w:val="left"/>
        <w:rPr>
          <w:sz w:val="24"/>
        </w:rPr>
      </w:pPr>
      <w:r>
        <w:rPr>
          <w:sz w:val="24"/>
        </w:rPr>
        <w:t>моделировать</w:t>
      </w:r>
      <w:r>
        <w:rPr>
          <w:spacing w:val="-9"/>
          <w:sz w:val="24"/>
        </w:rPr>
        <w:t xml:space="preserve"> </w:t>
      </w:r>
      <w:r>
        <w:rPr>
          <w:sz w:val="24"/>
        </w:rPr>
        <w:t>с</w:t>
      </w:r>
      <w:r>
        <w:rPr>
          <w:spacing w:val="-6"/>
          <w:sz w:val="24"/>
        </w:rPr>
        <w:t xml:space="preserve"> </w:t>
      </w:r>
      <w:r>
        <w:rPr>
          <w:sz w:val="24"/>
        </w:rPr>
        <w:t>использованием</w:t>
      </w:r>
      <w:r>
        <w:rPr>
          <w:spacing w:val="-8"/>
          <w:sz w:val="24"/>
        </w:rPr>
        <w:t xml:space="preserve"> </w:t>
      </w:r>
      <w:r>
        <w:rPr>
          <w:sz w:val="24"/>
        </w:rPr>
        <w:t>виртуальных</w:t>
      </w:r>
      <w:r>
        <w:rPr>
          <w:spacing w:val="-5"/>
          <w:sz w:val="24"/>
        </w:rPr>
        <w:t xml:space="preserve"> </w:t>
      </w:r>
      <w:r>
        <w:rPr>
          <w:spacing w:val="-2"/>
          <w:sz w:val="24"/>
        </w:rPr>
        <w:t>конструкторов;</w:t>
      </w:r>
    </w:p>
    <w:p w:rsidR="00FD5ACB" w:rsidRDefault="00FD5ACB" w:rsidP="00B812EE">
      <w:pPr>
        <w:pStyle w:val="ListParagraph"/>
        <w:numPr>
          <w:ilvl w:val="0"/>
          <w:numId w:val="31"/>
        </w:numPr>
        <w:tabs>
          <w:tab w:val="left" w:pos="2440"/>
        </w:tabs>
        <w:spacing w:before="130" w:line="360" w:lineRule="auto"/>
        <w:ind w:left="2271" w:right="2826" w:firstLine="0"/>
        <w:jc w:val="left"/>
        <w:rPr>
          <w:sz w:val="24"/>
        </w:rPr>
      </w:pPr>
      <w:r>
        <w:rPr>
          <w:sz w:val="24"/>
        </w:rPr>
        <w:t>моделировать</w:t>
      </w:r>
      <w:r>
        <w:rPr>
          <w:spacing w:val="-12"/>
          <w:sz w:val="24"/>
        </w:rPr>
        <w:t xml:space="preserve"> </w:t>
      </w:r>
      <w:r>
        <w:rPr>
          <w:sz w:val="24"/>
        </w:rPr>
        <w:t>с</w:t>
      </w:r>
      <w:r>
        <w:rPr>
          <w:spacing w:val="-12"/>
          <w:sz w:val="24"/>
        </w:rPr>
        <w:t xml:space="preserve"> </w:t>
      </w:r>
      <w:r>
        <w:rPr>
          <w:sz w:val="24"/>
        </w:rPr>
        <w:t>использованием</w:t>
      </w:r>
      <w:r>
        <w:rPr>
          <w:spacing w:val="-9"/>
          <w:sz w:val="24"/>
        </w:rPr>
        <w:t xml:space="preserve"> </w:t>
      </w:r>
      <w:r>
        <w:rPr>
          <w:sz w:val="24"/>
        </w:rPr>
        <w:t>средств</w:t>
      </w:r>
      <w:r>
        <w:rPr>
          <w:spacing w:val="-10"/>
          <w:sz w:val="24"/>
        </w:rPr>
        <w:t xml:space="preserve"> </w:t>
      </w:r>
      <w:r>
        <w:rPr>
          <w:sz w:val="24"/>
        </w:rPr>
        <w:t>программирования. Направление «Коммуникация и социальное взаимодействие» Основные планируемые результаты:</w:t>
      </w:r>
    </w:p>
    <w:p w:rsidR="00FD5ACB" w:rsidRDefault="00FD5ACB" w:rsidP="00B812EE">
      <w:pPr>
        <w:pStyle w:val="ListParagraph"/>
        <w:numPr>
          <w:ilvl w:val="0"/>
          <w:numId w:val="31"/>
        </w:numPr>
        <w:tabs>
          <w:tab w:val="left" w:pos="2464"/>
        </w:tabs>
        <w:spacing w:line="360" w:lineRule="auto"/>
        <w:ind w:right="570" w:firstLine="710"/>
        <w:rPr>
          <w:sz w:val="24"/>
        </w:rPr>
      </w:pPr>
      <w:r>
        <w:rPr>
          <w:sz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FD5ACB" w:rsidRDefault="00FD5ACB" w:rsidP="00B812EE">
      <w:pPr>
        <w:pStyle w:val="ListParagraph"/>
        <w:numPr>
          <w:ilvl w:val="0"/>
          <w:numId w:val="31"/>
        </w:numPr>
        <w:tabs>
          <w:tab w:val="left" w:pos="2584"/>
        </w:tabs>
        <w:spacing w:line="360" w:lineRule="auto"/>
        <w:ind w:right="572" w:firstLine="710"/>
        <w:rPr>
          <w:sz w:val="24"/>
        </w:rPr>
      </w:pPr>
      <w:r>
        <w:rPr>
          <w:sz w:val="24"/>
        </w:rPr>
        <w:t>использовать возможности электронной почты, интернет-мессенджеров и социальных сетей для обучения;</w:t>
      </w:r>
    </w:p>
    <w:p w:rsidR="00FD5ACB" w:rsidRDefault="00FD5ACB" w:rsidP="00B812EE">
      <w:pPr>
        <w:pStyle w:val="ListParagraph"/>
        <w:numPr>
          <w:ilvl w:val="0"/>
          <w:numId w:val="31"/>
        </w:numPr>
        <w:tabs>
          <w:tab w:val="left" w:pos="2440"/>
        </w:tabs>
        <w:ind w:left="2440" w:hanging="169"/>
        <w:rPr>
          <w:sz w:val="24"/>
        </w:rPr>
      </w:pPr>
      <w:r>
        <w:rPr>
          <w:sz w:val="24"/>
        </w:rPr>
        <w:t>вести</w:t>
      </w:r>
      <w:r>
        <w:rPr>
          <w:spacing w:val="-6"/>
          <w:sz w:val="24"/>
        </w:rPr>
        <w:t xml:space="preserve"> </w:t>
      </w:r>
      <w:r>
        <w:rPr>
          <w:sz w:val="24"/>
        </w:rPr>
        <w:t>личный</w:t>
      </w:r>
      <w:r>
        <w:rPr>
          <w:spacing w:val="-4"/>
          <w:sz w:val="24"/>
        </w:rPr>
        <w:t xml:space="preserve"> </w:t>
      </w:r>
      <w:r>
        <w:rPr>
          <w:sz w:val="24"/>
        </w:rPr>
        <w:t>дневник</w:t>
      </w:r>
      <w:r>
        <w:rPr>
          <w:spacing w:val="-6"/>
          <w:sz w:val="24"/>
        </w:rPr>
        <w:t xml:space="preserve"> </w:t>
      </w:r>
      <w:r>
        <w:rPr>
          <w:sz w:val="24"/>
        </w:rPr>
        <w:t>(блог)</w:t>
      </w:r>
      <w:r>
        <w:rPr>
          <w:spacing w:val="-4"/>
          <w:sz w:val="24"/>
        </w:rPr>
        <w:t xml:space="preserve"> </w:t>
      </w:r>
      <w:r>
        <w:rPr>
          <w:sz w:val="24"/>
        </w:rPr>
        <w:t>с</w:t>
      </w:r>
      <w:r>
        <w:rPr>
          <w:spacing w:val="-7"/>
          <w:sz w:val="24"/>
        </w:rPr>
        <w:t xml:space="preserve"> </w:t>
      </w:r>
      <w:r>
        <w:rPr>
          <w:sz w:val="24"/>
        </w:rPr>
        <w:t>использованием</w:t>
      </w:r>
      <w:r>
        <w:rPr>
          <w:spacing w:val="-2"/>
          <w:sz w:val="24"/>
        </w:rPr>
        <w:t xml:space="preserve"> </w:t>
      </w:r>
      <w:r>
        <w:rPr>
          <w:sz w:val="24"/>
        </w:rPr>
        <w:t>возможностей</w:t>
      </w:r>
      <w:r>
        <w:rPr>
          <w:spacing w:val="-4"/>
          <w:sz w:val="24"/>
        </w:rPr>
        <w:t xml:space="preserve"> </w:t>
      </w:r>
      <w:r>
        <w:rPr>
          <w:sz w:val="24"/>
        </w:rPr>
        <w:t>сети</w:t>
      </w:r>
      <w:r>
        <w:rPr>
          <w:spacing w:val="-3"/>
          <w:sz w:val="24"/>
        </w:rPr>
        <w:t xml:space="preserve"> </w:t>
      </w:r>
      <w:r>
        <w:rPr>
          <w:spacing w:val="-2"/>
          <w:sz w:val="24"/>
        </w:rPr>
        <w:t>Интернет;</w:t>
      </w:r>
    </w:p>
    <w:p w:rsidR="00FD5ACB" w:rsidRDefault="00FD5ACB" w:rsidP="00B812EE">
      <w:pPr>
        <w:pStyle w:val="ListParagraph"/>
        <w:numPr>
          <w:ilvl w:val="0"/>
          <w:numId w:val="31"/>
        </w:numPr>
        <w:tabs>
          <w:tab w:val="left" w:pos="2529"/>
        </w:tabs>
        <w:spacing w:before="143" w:line="364" w:lineRule="auto"/>
        <w:ind w:right="578" w:firstLine="710"/>
        <w:rPr>
          <w:sz w:val="24"/>
        </w:rPr>
      </w:pPr>
      <w:r>
        <w:rPr>
          <w:sz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FD5ACB" w:rsidRDefault="00FD5ACB" w:rsidP="00B812EE">
      <w:pPr>
        <w:pStyle w:val="ListParagraph"/>
        <w:numPr>
          <w:ilvl w:val="0"/>
          <w:numId w:val="31"/>
        </w:numPr>
        <w:tabs>
          <w:tab w:val="left" w:pos="2474"/>
        </w:tabs>
        <w:spacing w:line="364" w:lineRule="auto"/>
        <w:ind w:right="575" w:firstLine="710"/>
        <w:rPr>
          <w:sz w:val="24"/>
        </w:rPr>
      </w:pPr>
      <w:r>
        <w:rPr>
          <w:sz w:val="24"/>
        </w:rPr>
        <w:t>осуществлять защиту от троянских вирусов, фишинговых атак, информации от компьютерных вирусов с помощью антивирусных программ;</w:t>
      </w:r>
    </w:p>
    <w:p w:rsidR="00FD5ACB" w:rsidRDefault="00FD5ACB" w:rsidP="00B812EE">
      <w:pPr>
        <w:pStyle w:val="ListParagraph"/>
        <w:numPr>
          <w:ilvl w:val="0"/>
          <w:numId w:val="31"/>
        </w:numPr>
        <w:tabs>
          <w:tab w:val="left" w:pos="2440"/>
        </w:tabs>
        <w:spacing w:line="283" w:lineRule="exact"/>
        <w:ind w:left="2440" w:hanging="169"/>
        <w:rPr>
          <w:sz w:val="24"/>
        </w:rPr>
      </w:pPr>
      <w:r>
        <w:rPr>
          <w:sz w:val="24"/>
        </w:rPr>
        <w:t>соблюдать</w:t>
      </w:r>
      <w:r>
        <w:rPr>
          <w:spacing w:val="-6"/>
          <w:sz w:val="24"/>
        </w:rPr>
        <w:t xml:space="preserve"> </w:t>
      </w:r>
      <w:r>
        <w:rPr>
          <w:sz w:val="24"/>
        </w:rPr>
        <w:t>правила</w:t>
      </w:r>
      <w:r>
        <w:rPr>
          <w:spacing w:val="-5"/>
          <w:sz w:val="24"/>
        </w:rPr>
        <w:t xml:space="preserve"> </w:t>
      </w:r>
      <w:r>
        <w:rPr>
          <w:sz w:val="24"/>
        </w:rPr>
        <w:t>безопасного</w:t>
      </w:r>
      <w:r>
        <w:rPr>
          <w:spacing w:val="-9"/>
          <w:sz w:val="24"/>
        </w:rPr>
        <w:t xml:space="preserve"> </w:t>
      </w:r>
      <w:r>
        <w:rPr>
          <w:sz w:val="24"/>
        </w:rPr>
        <w:t>поведения</w:t>
      </w:r>
      <w:r>
        <w:rPr>
          <w:spacing w:val="-3"/>
          <w:sz w:val="24"/>
        </w:rPr>
        <w:t xml:space="preserve"> </w:t>
      </w:r>
      <w:r>
        <w:rPr>
          <w:sz w:val="24"/>
        </w:rPr>
        <w:t>в</w:t>
      </w:r>
      <w:r>
        <w:rPr>
          <w:spacing w:val="-3"/>
          <w:sz w:val="24"/>
        </w:rPr>
        <w:t xml:space="preserve"> </w:t>
      </w:r>
      <w:r>
        <w:rPr>
          <w:sz w:val="24"/>
        </w:rPr>
        <w:t>сети</w:t>
      </w:r>
      <w:r>
        <w:rPr>
          <w:spacing w:val="-1"/>
          <w:sz w:val="24"/>
        </w:rPr>
        <w:t xml:space="preserve"> </w:t>
      </w:r>
      <w:r>
        <w:rPr>
          <w:spacing w:val="-2"/>
          <w:sz w:val="24"/>
        </w:rPr>
        <w:t>Интернет;</w:t>
      </w:r>
    </w:p>
    <w:p w:rsidR="00FD5ACB" w:rsidRDefault="00FD5ACB" w:rsidP="00B812EE">
      <w:pPr>
        <w:pStyle w:val="ListParagraph"/>
        <w:numPr>
          <w:ilvl w:val="0"/>
          <w:numId w:val="31"/>
        </w:numPr>
        <w:tabs>
          <w:tab w:val="left" w:pos="2489"/>
        </w:tabs>
        <w:spacing w:before="141" w:line="360" w:lineRule="auto"/>
        <w:ind w:right="580" w:firstLine="710"/>
        <w:rPr>
          <w:sz w:val="24"/>
        </w:rPr>
      </w:pPr>
      <w:r>
        <w:rPr>
          <w:sz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FD5ACB" w:rsidRDefault="00FD5ACB">
      <w:pPr>
        <w:pStyle w:val="Heading1"/>
        <w:spacing w:before="2" w:line="357" w:lineRule="auto"/>
        <w:ind w:left="1560" w:right="571" w:firstLine="710"/>
      </w:pPr>
      <w:r>
        <w:t>Виды</w:t>
      </w:r>
      <w:r>
        <w:rPr>
          <w:spacing w:val="-1"/>
        </w:rPr>
        <w:t xml:space="preserve"> </w:t>
      </w:r>
      <w:r>
        <w:t>взаимодействия с учебными, научными и социальными организациями, формы привлечения консультантов, экспертов и научных руководителей</w:t>
      </w:r>
    </w:p>
    <w:p w:rsidR="00FD5ACB" w:rsidRDefault="00FD5ACB">
      <w:pPr>
        <w:pStyle w:val="BodyText"/>
        <w:spacing w:before="3" w:line="360" w:lineRule="auto"/>
        <w:ind w:right="568"/>
      </w:pPr>
      <w: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FD5ACB" w:rsidRDefault="00FD5ACB" w:rsidP="00B812EE">
      <w:pPr>
        <w:pStyle w:val="ListParagraph"/>
        <w:numPr>
          <w:ilvl w:val="0"/>
          <w:numId w:val="31"/>
        </w:numPr>
        <w:tabs>
          <w:tab w:val="left" w:pos="2539"/>
        </w:tabs>
        <w:spacing w:before="1" w:line="360" w:lineRule="auto"/>
        <w:ind w:right="579" w:firstLine="710"/>
        <w:jc w:val="left"/>
        <w:rPr>
          <w:sz w:val="24"/>
        </w:rPr>
      </w:pPr>
      <w:r>
        <w:rPr>
          <w:sz w:val="24"/>
        </w:rPr>
        <w:t>договор</w:t>
      </w:r>
      <w:r>
        <w:rPr>
          <w:spacing w:val="80"/>
          <w:sz w:val="24"/>
        </w:rPr>
        <w:t xml:space="preserve"> </w:t>
      </w:r>
      <w:r>
        <w:rPr>
          <w:sz w:val="24"/>
        </w:rPr>
        <w:t>с</w:t>
      </w:r>
      <w:r>
        <w:rPr>
          <w:spacing w:val="80"/>
          <w:sz w:val="24"/>
        </w:rPr>
        <w:t xml:space="preserve"> </w:t>
      </w:r>
      <w:r>
        <w:rPr>
          <w:sz w:val="24"/>
        </w:rPr>
        <w:t>вузом</w:t>
      </w:r>
      <w:r>
        <w:rPr>
          <w:spacing w:val="80"/>
          <w:sz w:val="24"/>
        </w:rPr>
        <w:t xml:space="preserve"> </w:t>
      </w:r>
      <w:r>
        <w:rPr>
          <w:sz w:val="24"/>
        </w:rPr>
        <w:t>о</w:t>
      </w:r>
      <w:r>
        <w:rPr>
          <w:spacing w:val="80"/>
          <w:sz w:val="24"/>
        </w:rPr>
        <w:t xml:space="preserve"> </w:t>
      </w:r>
      <w:r>
        <w:rPr>
          <w:sz w:val="24"/>
        </w:rPr>
        <w:t>взаимовыгодном</w:t>
      </w:r>
      <w:r>
        <w:rPr>
          <w:spacing w:val="80"/>
          <w:sz w:val="24"/>
        </w:rPr>
        <w:t xml:space="preserve"> </w:t>
      </w:r>
      <w:r>
        <w:rPr>
          <w:sz w:val="24"/>
        </w:rPr>
        <w:t>сотрудничестве</w:t>
      </w:r>
      <w:r>
        <w:rPr>
          <w:spacing w:val="80"/>
          <w:sz w:val="24"/>
        </w:rPr>
        <w:t xml:space="preserve"> </w:t>
      </w:r>
      <w:r>
        <w:rPr>
          <w:sz w:val="24"/>
        </w:rPr>
        <w:t>(привлечение</w:t>
      </w:r>
      <w:r>
        <w:rPr>
          <w:spacing w:val="80"/>
          <w:sz w:val="24"/>
        </w:rPr>
        <w:t xml:space="preserve"> </w:t>
      </w:r>
      <w:r>
        <w:rPr>
          <w:sz w:val="24"/>
        </w:rPr>
        <w:t>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FD5ACB" w:rsidRDefault="00FD5ACB">
      <w:pPr>
        <w:widowControl w:val="0"/>
        <w:suppressAutoHyphens w:val="0"/>
        <w:autoSpaceDN w:val="0"/>
        <w:spacing w:line="360" w:lineRule="auto"/>
        <w:rPr>
          <w:color w:val="auto"/>
          <w:szCs w:val="22"/>
          <w:lang w:eastAsia="en-US"/>
        </w:rPr>
        <w:sectPr w:rsidR="00FD5ACB">
          <w:pgSz w:w="11910" w:h="16840"/>
          <w:pgMar w:top="1060" w:right="280" w:bottom="1200" w:left="140" w:header="0" w:footer="969" w:gutter="0"/>
          <w:cols w:space="720"/>
        </w:sectPr>
      </w:pPr>
    </w:p>
    <w:p w:rsidR="00FD5ACB" w:rsidRDefault="00FD5ACB" w:rsidP="00B812EE">
      <w:pPr>
        <w:pStyle w:val="ListParagraph"/>
        <w:numPr>
          <w:ilvl w:val="0"/>
          <w:numId w:val="31"/>
        </w:numPr>
        <w:tabs>
          <w:tab w:val="left" w:pos="2534"/>
        </w:tabs>
        <w:spacing w:before="74" w:line="360" w:lineRule="auto"/>
        <w:ind w:right="579" w:firstLine="710"/>
        <w:rPr>
          <w:sz w:val="24"/>
        </w:rPr>
      </w:pPr>
      <w:r>
        <w:rPr>
          <w:sz w:val="24"/>
        </w:rPr>
        <w:t>договор о сотрудничестве может основываться на оплате услуг экспертов, консультантов, научных руководителей;</w:t>
      </w:r>
    </w:p>
    <w:p w:rsidR="00FD5ACB" w:rsidRDefault="00FD5ACB" w:rsidP="00B812EE">
      <w:pPr>
        <w:pStyle w:val="ListParagraph"/>
        <w:numPr>
          <w:ilvl w:val="0"/>
          <w:numId w:val="31"/>
        </w:numPr>
        <w:tabs>
          <w:tab w:val="left" w:pos="2504"/>
        </w:tabs>
        <w:spacing w:line="362" w:lineRule="auto"/>
        <w:ind w:right="576" w:firstLine="710"/>
        <w:rPr>
          <w:sz w:val="24"/>
        </w:rPr>
      </w:pPr>
      <w:r>
        <w:rPr>
          <w:sz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FD5ACB" w:rsidRDefault="00FD5ACB" w:rsidP="00B812EE">
      <w:pPr>
        <w:pStyle w:val="ListParagraph"/>
        <w:numPr>
          <w:ilvl w:val="0"/>
          <w:numId w:val="31"/>
        </w:numPr>
        <w:tabs>
          <w:tab w:val="left" w:pos="2534"/>
        </w:tabs>
        <w:spacing w:line="360" w:lineRule="auto"/>
        <w:ind w:right="575" w:firstLine="710"/>
        <w:rPr>
          <w:sz w:val="24"/>
        </w:rPr>
      </w:pPr>
      <w:r>
        <w:rPr>
          <w:sz w:val="24"/>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FD5ACB" w:rsidRDefault="00FD5ACB">
      <w:pPr>
        <w:pStyle w:val="BodyText"/>
        <w:spacing w:line="360" w:lineRule="auto"/>
        <w:ind w:right="574"/>
      </w:pPr>
      <w:r>
        <w:t>Взаимодействие с учебными, научными и социальными организациями может включать проведение:</w:t>
      </w:r>
    </w:p>
    <w:p w:rsidR="00FD5ACB" w:rsidRDefault="00FD5ACB" w:rsidP="00B812EE">
      <w:pPr>
        <w:pStyle w:val="ListParagraph"/>
        <w:numPr>
          <w:ilvl w:val="0"/>
          <w:numId w:val="31"/>
        </w:numPr>
        <w:tabs>
          <w:tab w:val="left" w:pos="2534"/>
        </w:tabs>
        <w:spacing w:line="360" w:lineRule="auto"/>
        <w:ind w:right="571" w:firstLine="710"/>
        <w:jc w:val="left"/>
        <w:rPr>
          <w:sz w:val="24"/>
        </w:rPr>
      </w:pPr>
      <w:r>
        <w:rPr>
          <w:sz w:val="24"/>
        </w:rPr>
        <w:t>единовременного</w:t>
      </w:r>
      <w:r>
        <w:rPr>
          <w:spacing w:val="40"/>
          <w:sz w:val="24"/>
        </w:rPr>
        <w:t xml:space="preserve"> </w:t>
      </w:r>
      <w:r>
        <w:rPr>
          <w:sz w:val="24"/>
        </w:rPr>
        <w:t>или</w:t>
      </w:r>
      <w:r>
        <w:rPr>
          <w:spacing w:val="80"/>
          <w:sz w:val="24"/>
        </w:rPr>
        <w:t xml:space="preserve"> </w:t>
      </w:r>
      <w:r>
        <w:rPr>
          <w:sz w:val="24"/>
        </w:rPr>
        <w:t>регулярного</w:t>
      </w:r>
      <w:r>
        <w:rPr>
          <w:spacing w:val="40"/>
          <w:sz w:val="24"/>
        </w:rPr>
        <w:t xml:space="preserve"> </w:t>
      </w:r>
      <w:r>
        <w:rPr>
          <w:sz w:val="24"/>
        </w:rPr>
        <w:t>научного</w:t>
      </w:r>
      <w:r>
        <w:rPr>
          <w:spacing w:val="80"/>
          <w:sz w:val="24"/>
        </w:rPr>
        <w:t xml:space="preserve"> </w:t>
      </w:r>
      <w:r>
        <w:rPr>
          <w:sz w:val="24"/>
        </w:rPr>
        <w:t>семинара;</w:t>
      </w:r>
      <w:r>
        <w:rPr>
          <w:spacing w:val="40"/>
          <w:sz w:val="24"/>
        </w:rPr>
        <w:t xml:space="preserve"> </w:t>
      </w:r>
      <w:r>
        <w:rPr>
          <w:sz w:val="24"/>
        </w:rPr>
        <w:t>научно-практической конференции; консультаций; круглых столов;</w:t>
      </w:r>
    </w:p>
    <w:p w:rsidR="00FD5ACB" w:rsidRDefault="00FD5ACB" w:rsidP="00B812EE">
      <w:pPr>
        <w:pStyle w:val="ListParagraph"/>
        <w:numPr>
          <w:ilvl w:val="0"/>
          <w:numId w:val="31"/>
        </w:numPr>
        <w:tabs>
          <w:tab w:val="left" w:pos="2440"/>
        </w:tabs>
        <w:ind w:left="2440" w:hanging="169"/>
        <w:jc w:val="left"/>
        <w:rPr>
          <w:sz w:val="24"/>
        </w:rPr>
      </w:pPr>
      <w:r>
        <w:rPr>
          <w:spacing w:val="-2"/>
          <w:sz w:val="24"/>
        </w:rPr>
        <w:t>вебинаров;</w:t>
      </w:r>
    </w:p>
    <w:p w:rsidR="00FD5ACB" w:rsidRDefault="00FD5ACB" w:rsidP="00B812EE">
      <w:pPr>
        <w:pStyle w:val="ListParagraph"/>
        <w:numPr>
          <w:ilvl w:val="0"/>
          <w:numId w:val="31"/>
        </w:numPr>
        <w:tabs>
          <w:tab w:val="left" w:pos="2440"/>
        </w:tabs>
        <w:spacing w:before="142"/>
        <w:ind w:left="2440" w:hanging="169"/>
        <w:jc w:val="left"/>
        <w:rPr>
          <w:sz w:val="24"/>
        </w:rPr>
      </w:pPr>
      <w:r>
        <w:rPr>
          <w:sz w:val="24"/>
        </w:rPr>
        <w:t>мастер-классов,</w:t>
      </w:r>
      <w:r>
        <w:rPr>
          <w:spacing w:val="-4"/>
          <w:sz w:val="24"/>
        </w:rPr>
        <w:t xml:space="preserve"> </w:t>
      </w:r>
      <w:r>
        <w:rPr>
          <w:sz w:val="24"/>
        </w:rPr>
        <w:t>тренингов</w:t>
      </w:r>
      <w:r>
        <w:rPr>
          <w:spacing w:val="-2"/>
          <w:sz w:val="24"/>
        </w:rPr>
        <w:t xml:space="preserve"> </w:t>
      </w:r>
      <w:r>
        <w:rPr>
          <w:sz w:val="24"/>
        </w:rPr>
        <w:t>и</w:t>
      </w:r>
      <w:r>
        <w:rPr>
          <w:spacing w:val="-2"/>
          <w:sz w:val="24"/>
        </w:rPr>
        <w:t xml:space="preserve"> </w:t>
      </w:r>
      <w:r>
        <w:rPr>
          <w:spacing w:val="-5"/>
          <w:sz w:val="24"/>
        </w:rPr>
        <w:t>др.</w:t>
      </w:r>
    </w:p>
    <w:p w:rsidR="00FD5ACB" w:rsidRDefault="00FD5ACB">
      <w:pPr>
        <w:pStyle w:val="BodyText"/>
        <w:spacing w:before="148" w:line="360" w:lineRule="auto"/>
        <w:ind w:right="578"/>
      </w:pPr>
      <w:r>
        <w:t>Приведенные списки направлений и форм взаимодействия носят</w:t>
      </w:r>
      <w:r>
        <w:rPr>
          <w:spacing w:val="40"/>
        </w:rPr>
        <w:t xml:space="preserve"> </w:t>
      </w:r>
      <w:r>
        <w:t>рекомендательный</w:t>
      </w:r>
      <w:r>
        <w:rPr>
          <w:spacing w:val="-1"/>
        </w:rPr>
        <w:t xml:space="preserve"> </w:t>
      </w:r>
      <w:r>
        <w:t>характер</w:t>
      </w:r>
      <w:r>
        <w:rPr>
          <w:spacing w:val="-2"/>
        </w:rPr>
        <w:t xml:space="preserve"> </w:t>
      </w:r>
      <w:r>
        <w:t>и</w:t>
      </w:r>
      <w:r>
        <w:rPr>
          <w:spacing w:val="-1"/>
        </w:rPr>
        <w:t xml:space="preserve"> </w:t>
      </w:r>
      <w:r>
        <w:t>могут быть</w:t>
      </w:r>
      <w:r>
        <w:rPr>
          <w:spacing w:val="-1"/>
        </w:rPr>
        <w:t xml:space="preserve"> </w:t>
      </w:r>
      <w:r>
        <w:t>скорректированы</w:t>
      </w:r>
      <w:r>
        <w:rPr>
          <w:spacing w:val="-3"/>
        </w:rPr>
        <w:t xml:space="preserve"> </w:t>
      </w:r>
      <w:r>
        <w:t>и</w:t>
      </w:r>
      <w:r>
        <w:rPr>
          <w:spacing w:val="-1"/>
        </w:rPr>
        <w:t xml:space="preserve"> </w:t>
      </w:r>
      <w:r>
        <w:t>дополнены образовательной организацией с учетом конкретных особенностей и текущей ситуации.</w:t>
      </w:r>
    </w:p>
    <w:p w:rsidR="00FD5ACB" w:rsidRDefault="00FD5ACB">
      <w:pPr>
        <w:pStyle w:val="Heading1"/>
        <w:spacing w:before="4" w:line="360" w:lineRule="auto"/>
        <w:ind w:left="1560" w:right="558" w:firstLine="710"/>
      </w:pPr>
      <w: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FD5ACB" w:rsidRDefault="00FD5ACB">
      <w:pPr>
        <w:pStyle w:val="BodyText"/>
        <w:spacing w:line="360" w:lineRule="auto"/>
        <w:ind w:right="577"/>
      </w:pPr>
      <w:r>
        <w:t>Условия реализации основной образовательной программы, в том числе</w:t>
      </w:r>
      <w:r>
        <w:rPr>
          <w:spacing w:val="40"/>
        </w:rPr>
        <w:t xml:space="preserve"> </w:t>
      </w:r>
      <w:r>
        <w:t>программы УУД, должны обеспечить участникам овладение ключевыми компетенциями, включая формирование опыта проектно-исследовательской деятельности и</w:t>
      </w:r>
    </w:p>
    <w:p w:rsidR="00FD5ACB" w:rsidRDefault="00FD5ACB">
      <w:pPr>
        <w:pStyle w:val="BodyText"/>
        <w:spacing w:line="274" w:lineRule="exact"/>
        <w:ind w:firstLine="0"/>
        <w:jc w:val="left"/>
      </w:pPr>
      <w:r>
        <w:t>ИКТ-</w:t>
      </w:r>
      <w:r>
        <w:rPr>
          <w:spacing w:val="-2"/>
        </w:rPr>
        <w:t>компетенций.</w:t>
      </w:r>
    </w:p>
    <w:p w:rsidR="00FD5ACB" w:rsidRDefault="00FD5ACB">
      <w:pPr>
        <w:pStyle w:val="BodyText"/>
        <w:spacing w:before="137"/>
        <w:ind w:left="2271" w:firstLine="0"/>
      </w:pPr>
      <w:r>
        <w:t>Требования</w:t>
      </w:r>
      <w:r>
        <w:rPr>
          <w:spacing w:val="-5"/>
        </w:rPr>
        <w:t xml:space="preserve"> </w:t>
      </w:r>
      <w:r>
        <w:t>к</w:t>
      </w:r>
      <w:r>
        <w:rPr>
          <w:spacing w:val="-3"/>
        </w:rPr>
        <w:t xml:space="preserve"> </w:t>
      </w:r>
      <w:r>
        <w:t>условиям</w:t>
      </w:r>
      <w:r>
        <w:rPr>
          <w:spacing w:val="-7"/>
        </w:rPr>
        <w:t xml:space="preserve"> </w:t>
      </w:r>
      <w:r>
        <w:rPr>
          <w:spacing w:val="-2"/>
        </w:rPr>
        <w:t>включают:</w:t>
      </w:r>
    </w:p>
    <w:p w:rsidR="00FD5ACB" w:rsidRDefault="00FD5ACB" w:rsidP="00B812EE">
      <w:pPr>
        <w:pStyle w:val="ListParagraph"/>
        <w:numPr>
          <w:ilvl w:val="0"/>
          <w:numId w:val="31"/>
        </w:numPr>
        <w:tabs>
          <w:tab w:val="left" w:pos="2779"/>
        </w:tabs>
        <w:spacing w:before="137" w:line="362" w:lineRule="auto"/>
        <w:ind w:right="578" w:firstLine="710"/>
        <w:rPr>
          <w:sz w:val="24"/>
        </w:rPr>
      </w:pPr>
      <w:r>
        <w:rPr>
          <w:sz w:val="24"/>
        </w:rPr>
        <w:t>укомплектованность образовательной организации педагогическими, руководящими и иными работниками;</w:t>
      </w:r>
    </w:p>
    <w:p w:rsidR="00FD5ACB" w:rsidRDefault="00FD5ACB" w:rsidP="00B812EE">
      <w:pPr>
        <w:pStyle w:val="ListParagraph"/>
        <w:numPr>
          <w:ilvl w:val="0"/>
          <w:numId w:val="31"/>
        </w:numPr>
        <w:tabs>
          <w:tab w:val="left" w:pos="2534"/>
        </w:tabs>
        <w:spacing w:line="360" w:lineRule="auto"/>
        <w:ind w:right="570" w:firstLine="710"/>
        <w:rPr>
          <w:sz w:val="24"/>
        </w:rPr>
      </w:pPr>
      <w:r>
        <w:rPr>
          <w:sz w:val="24"/>
        </w:rPr>
        <w:t xml:space="preserve">уровень квалификации педагогических и иных работников образовательной </w:t>
      </w:r>
      <w:r>
        <w:rPr>
          <w:spacing w:val="-2"/>
          <w:sz w:val="24"/>
        </w:rPr>
        <w:t>организации;</w:t>
      </w:r>
    </w:p>
    <w:p w:rsidR="00FD5ACB" w:rsidRDefault="00FD5ACB" w:rsidP="00B812EE">
      <w:pPr>
        <w:pStyle w:val="ListParagraph"/>
        <w:numPr>
          <w:ilvl w:val="0"/>
          <w:numId w:val="31"/>
        </w:numPr>
        <w:tabs>
          <w:tab w:val="left" w:pos="2634"/>
        </w:tabs>
        <w:spacing w:line="360" w:lineRule="auto"/>
        <w:ind w:right="576" w:firstLine="710"/>
        <w:rPr>
          <w:sz w:val="24"/>
        </w:rPr>
      </w:pPr>
      <w:r>
        <w:rPr>
          <w:sz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FD5ACB" w:rsidRDefault="00FD5ACB">
      <w:pPr>
        <w:pStyle w:val="BodyText"/>
        <w:ind w:left="2271" w:firstLine="0"/>
      </w:pPr>
      <w:r>
        <w:t>Педагогические</w:t>
      </w:r>
      <w:r>
        <w:rPr>
          <w:spacing w:val="-10"/>
        </w:rPr>
        <w:t xml:space="preserve"> </w:t>
      </w:r>
      <w:r>
        <w:t>кадры</w:t>
      </w:r>
      <w:r>
        <w:rPr>
          <w:spacing w:val="-7"/>
        </w:rPr>
        <w:t xml:space="preserve"> </w:t>
      </w:r>
      <w:r>
        <w:t>имеют</w:t>
      </w:r>
      <w:r>
        <w:rPr>
          <w:spacing w:val="-6"/>
        </w:rPr>
        <w:t xml:space="preserve"> </w:t>
      </w:r>
      <w:r>
        <w:t>необходимый уровень</w:t>
      </w:r>
      <w:r>
        <w:rPr>
          <w:spacing w:val="-6"/>
        </w:rPr>
        <w:t xml:space="preserve"> </w:t>
      </w:r>
      <w:r>
        <w:t>подготовки</w:t>
      </w:r>
      <w:r>
        <w:rPr>
          <w:spacing w:val="-5"/>
        </w:rPr>
        <w:t xml:space="preserve"> </w:t>
      </w:r>
      <w:r>
        <w:t>для</w:t>
      </w:r>
      <w:r>
        <w:rPr>
          <w:spacing w:val="-5"/>
        </w:rPr>
        <w:t xml:space="preserve"> </w:t>
      </w:r>
      <w:r>
        <w:rPr>
          <w:spacing w:val="-2"/>
        </w:rPr>
        <w:t>реализации</w:t>
      </w:r>
    </w:p>
    <w:p w:rsidR="00FD5ACB" w:rsidRDefault="00FD5ACB">
      <w:pPr>
        <w:widowControl w:val="0"/>
        <w:suppressAutoHyphens w:val="0"/>
        <w:autoSpaceDN w:val="0"/>
        <w:rPr>
          <w:color w:val="auto"/>
          <w:sz w:val="22"/>
          <w:szCs w:val="22"/>
          <w:lang w:eastAsia="en-US"/>
        </w:rPr>
        <w:sectPr w:rsidR="00FD5ACB">
          <w:pgSz w:w="11910" w:h="16840"/>
          <w:pgMar w:top="1060" w:right="280" w:bottom="1200" w:left="140" w:header="0" w:footer="969" w:gutter="0"/>
          <w:cols w:space="720"/>
        </w:sectPr>
      </w:pPr>
    </w:p>
    <w:p w:rsidR="00FD5ACB" w:rsidRDefault="00FD5ACB">
      <w:pPr>
        <w:pStyle w:val="BodyText"/>
        <w:spacing w:before="76"/>
        <w:ind w:firstLine="0"/>
      </w:pPr>
      <w:r>
        <w:t>программы</w:t>
      </w:r>
      <w:r>
        <w:rPr>
          <w:spacing w:val="-5"/>
        </w:rPr>
        <w:t xml:space="preserve"> </w:t>
      </w:r>
      <w:r>
        <w:t>УУД,</w:t>
      </w:r>
      <w:r>
        <w:rPr>
          <w:spacing w:val="-2"/>
        </w:rPr>
        <w:t xml:space="preserve"> </w:t>
      </w:r>
      <w:r>
        <w:t>что</w:t>
      </w:r>
      <w:r>
        <w:rPr>
          <w:spacing w:val="-9"/>
        </w:rPr>
        <w:t xml:space="preserve"> </w:t>
      </w:r>
      <w:r>
        <w:t>может</w:t>
      </w:r>
      <w:r>
        <w:rPr>
          <w:spacing w:val="-2"/>
        </w:rPr>
        <w:t xml:space="preserve"> </w:t>
      </w:r>
      <w:r>
        <w:t>включать</w:t>
      </w:r>
      <w:r>
        <w:rPr>
          <w:spacing w:val="-3"/>
        </w:rPr>
        <w:t xml:space="preserve"> </w:t>
      </w:r>
      <w:r>
        <w:rPr>
          <w:spacing w:val="-2"/>
        </w:rPr>
        <w:t>следующее:</w:t>
      </w:r>
    </w:p>
    <w:p w:rsidR="00FD5ACB" w:rsidRDefault="00FD5ACB" w:rsidP="00B812EE">
      <w:pPr>
        <w:pStyle w:val="ListParagraph"/>
        <w:numPr>
          <w:ilvl w:val="0"/>
          <w:numId w:val="31"/>
        </w:numPr>
        <w:tabs>
          <w:tab w:val="left" w:pos="2564"/>
        </w:tabs>
        <w:spacing w:before="137" w:line="360" w:lineRule="auto"/>
        <w:ind w:right="578" w:firstLine="710"/>
        <w:rPr>
          <w:sz w:val="24"/>
        </w:rPr>
      </w:pPr>
      <w:r>
        <w:rPr>
          <w:sz w:val="24"/>
        </w:rPr>
        <w:t>педагоги владеют представлениями о возрастных особенностях учащихся начальной, основной и старшей школы;</w:t>
      </w:r>
    </w:p>
    <w:p w:rsidR="00FD5ACB" w:rsidRDefault="00FD5ACB" w:rsidP="00B812EE">
      <w:pPr>
        <w:pStyle w:val="ListParagraph"/>
        <w:numPr>
          <w:ilvl w:val="0"/>
          <w:numId w:val="31"/>
        </w:numPr>
        <w:tabs>
          <w:tab w:val="left" w:pos="2440"/>
        </w:tabs>
        <w:ind w:left="2440" w:hanging="169"/>
        <w:rPr>
          <w:sz w:val="24"/>
        </w:rPr>
      </w:pPr>
      <w:r>
        <w:rPr>
          <w:sz w:val="24"/>
        </w:rPr>
        <w:t>педагоги</w:t>
      </w:r>
      <w:r>
        <w:rPr>
          <w:spacing w:val="-6"/>
          <w:sz w:val="24"/>
        </w:rPr>
        <w:t xml:space="preserve"> </w:t>
      </w:r>
      <w:r>
        <w:rPr>
          <w:sz w:val="24"/>
        </w:rPr>
        <w:t>прошли</w:t>
      </w:r>
      <w:r>
        <w:rPr>
          <w:spacing w:val="-4"/>
          <w:sz w:val="24"/>
        </w:rPr>
        <w:t xml:space="preserve"> </w:t>
      </w:r>
      <w:r>
        <w:rPr>
          <w:sz w:val="24"/>
        </w:rPr>
        <w:t>курсы</w:t>
      </w:r>
      <w:r>
        <w:rPr>
          <w:spacing w:val="-7"/>
          <w:sz w:val="24"/>
        </w:rPr>
        <w:t xml:space="preserve"> </w:t>
      </w:r>
      <w:r>
        <w:rPr>
          <w:sz w:val="24"/>
        </w:rPr>
        <w:t>повышения</w:t>
      </w:r>
      <w:r>
        <w:rPr>
          <w:spacing w:val="-5"/>
          <w:sz w:val="24"/>
        </w:rPr>
        <w:t xml:space="preserve"> </w:t>
      </w:r>
      <w:r>
        <w:rPr>
          <w:sz w:val="24"/>
        </w:rPr>
        <w:t>квалификации,</w:t>
      </w:r>
      <w:r>
        <w:rPr>
          <w:spacing w:val="-5"/>
          <w:sz w:val="24"/>
        </w:rPr>
        <w:t xml:space="preserve"> </w:t>
      </w:r>
      <w:r>
        <w:rPr>
          <w:sz w:val="24"/>
        </w:rPr>
        <w:t>посвященные</w:t>
      </w:r>
      <w:r>
        <w:rPr>
          <w:spacing w:val="-6"/>
          <w:sz w:val="24"/>
        </w:rPr>
        <w:t xml:space="preserve"> </w:t>
      </w:r>
      <w:r>
        <w:rPr>
          <w:spacing w:val="-2"/>
          <w:sz w:val="24"/>
        </w:rPr>
        <w:t>ФГОС;</w:t>
      </w:r>
    </w:p>
    <w:p w:rsidR="00FD5ACB" w:rsidRDefault="00FD5ACB" w:rsidP="00B812EE">
      <w:pPr>
        <w:pStyle w:val="ListParagraph"/>
        <w:numPr>
          <w:ilvl w:val="0"/>
          <w:numId w:val="31"/>
        </w:numPr>
        <w:tabs>
          <w:tab w:val="left" w:pos="2489"/>
        </w:tabs>
        <w:spacing w:before="146" w:line="360" w:lineRule="auto"/>
        <w:ind w:right="571" w:firstLine="710"/>
        <w:rPr>
          <w:sz w:val="24"/>
        </w:rPr>
      </w:pPr>
      <w:r>
        <w:rPr>
          <w:sz w:val="24"/>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FD5ACB" w:rsidRDefault="00FD5ACB" w:rsidP="00B812EE">
      <w:pPr>
        <w:pStyle w:val="ListParagraph"/>
        <w:numPr>
          <w:ilvl w:val="0"/>
          <w:numId w:val="31"/>
        </w:numPr>
        <w:tabs>
          <w:tab w:val="left" w:pos="2464"/>
        </w:tabs>
        <w:spacing w:before="2" w:line="360" w:lineRule="auto"/>
        <w:ind w:right="577" w:firstLine="710"/>
        <w:rPr>
          <w:sz w:val="24"/>
        </w:rPr>
      </w:pPr>
      <w:r>
        <w:rPr>
          <w:sz w:val="24"/>
        </w:rPr>
        <w:t>педагоги могут строить образовательный процесс в рамках учебного предмета в соответствии с особенностями формирования конкретных УУД;</w:t>
      </w:r>
    </w:p>
    <w:p w:rsidR="00FD5ACB" w:rsidRDefault="00FD5ACB" w:rsidP="00B812EE">
      <w:pPr>
        <w:pStyle w:val="ListParagraph"/>
        <w:numPr>
          <w:ilvl w:val="0"/>
          <w:numId w:val="31"/>
        </w:numPr>
        <w:tabs>
          <w:tab w:val="left" w:pos="2689"/>
        </w:tabs>
        <w:spacing w:line="360" w:lineRule="auto"/>
        <w:ind w:right="572" w:firstLine="710"/>
        <w:rPr>
          <w:sz w:val="24"/>
        </w:rPr>
      </w:pPr>
      <w:r>
        <w:rPr>
          <w:sz w:val="24"/>
        </w:rPr>
        <w:t>педагоги осуществляют формирование УУД в рамках проектной, исследовательской деятельностей;</w:t>
      </w:r>
    </w:p>
    <w:p w:rsidR="00FD5ACB" w:rsidRDefault="00FD5ACB" w:rsidP="00B812EE">
      <w:pPr>
        <w:pStyle w:val="ListParagraph"/>
        <w:numPr>
          <w:ilvl w:val="0"/>
          <w:numId w:val="31"/>
        </w:numPr>
        <w:tabs>
          <w:tab w:val="left" w:pos="2639"/>
        </w:tabs>
        <w:spacing w:line="360" w:lineRule="auto"/>
        <w:ind w:right="580" w:firstLine="710"/>
        <w:rPr>
          <w:sz w:val="24"/>
        </w:rPr>
      </w:pPr>
      <w:r>
        <w:rPr>
          <w:sz w:val="24"/>
        </w:rPr>
        <w:t>характер взаимодействия педагога и обучающегося не противоречит представлениям об условиях формирования УУД;</w:t>
      </w:r>
    </w:p>
    <w:p w:rsidR="00FD5ACB" w:rsidRDefault="00FD5ACB" w:rsidP="00B812EE">
      <w:pPr>
        <w:pStyle w:val="ListParagraph"/>
        <w:numPr>
          <w:ilvl w:val="0"/>
          <w:numId w:val="31"/>
        </w:numPr>
        <w:tabs>
          <w:tab w:val="left" w:pos="2440"/>
        </w:tabs>
        <w:ind w:left="2440" w:hanging="169"/>
        <w:rPr>
          <w:sz w:val="24"/>
        </w:rPr>
      </w:pPr>
      <w:r>
        <w:rPr>
          <w:sz w:val="24"/>
        </w:rPr>
        <w:t>педагоги</w:t>
      </w:r>
      <w:r>
        <w:rPr>
          <w:spacing w:val="-4"/>
          <w:sz w:val="24"/>
        </w:rPr>
        <w:t xml:space="preserve"> </w:t>
      </w:r>
      <w:r>
        <w:rPr>
          <w:sz w:val="24"/>
        </w:rPr>
        <w:t>владеют</w:t>
      </w:r>
      <w:r>
        <w:rPr>
          <w:spacing w:val="-5"/>
          <w:sz w:val="24"/>
        </w:rPr>
        <w:t xml:space="preserve"> </w:t>
      </w:r>
      <w:r>
        <w:rPr>
          <w:sz w:val="24"/>
        </w:rPr>
        <w:t>навыками</w:t>
      </w:r>
      <w:r>
        <w:rPr>
          <w:spacing w:val="-4"/>
          <w:sz w:val="24"/>
        </w:rPr>
        <w:t xml:space="preserve"> </w:t>
      </w:r>
      <w:r>
        <w:rPr>
          <w:sz w:val="24"/>
        </w:rPr>
        <w:t>формирующего</w:t>
      </w:r>
      <w:r>
        <w:rPr>
          <w:spacing w:val="-5"/>
          <w:sz w:val="24"/>
        </w:rPr>
        <w:t xml:space="preserve"> </w:t>
      </w:r>
      <w:r>
        <w:rPr>
          <w:spacing w:val="-2"/>
          <w:sz w:val="24"/>
        </w:rPr>
        <w:t>оценивания;</w:t>
      </w:r>
    </w:p>
    <w:p w:rsidR="00FD5ACB" w:rsidRDefault="00FD5ACB" w:rsidP="00B812EE">
      <w:pPr>
        <w:pStyle w:val="ListParagraph"/>
        <w:numPr>
          <w:ilvl w:val="0"/>
          <w:numId w:val="31"/>
        </w:numPr>
        <w:tabs>
          <w:tab w:val="left" w:pos="2574"/>
        </w:tabs>
        <w:spacing w:before="146" w:line="362" w:lineRule="auto"/>
        <w:ind w:right="573" w:firstLine="710"/>
        <w:rPr>
          <w:sz w:val="24"/>
        </w:rPr>
      </w:pPr>
      <w:r>
        <w:rPr>
          <w:sz w:val="24"/>
        </w:rPr>
        <w:t>наличие позиции тьютора или педагоги владеют навыками тьюторского сопровождения обучающихся;</w:t>
      </w:r>
    </w:p>
    <w:p w:rsidR="00FD5ACB" w:rsidRDefault="00FD5ACB" w:rsidP="00B812EE">
      <w:pPr>
        <w:pStyle w:val="ListParagraph"/>
        <w:numPr>
          <w:ilvl w:val="0"/>
          <w:numId w:val="31"/>
        </w:numPr>
        <w:tabs>
          <w:tab w:val="left" w:pos="2574"/>
        </w:tabs>
        <w:spacing w:line="360" w:lineRule="auto"/>
        <w:ind w:right="580" w:firstLine="710"/>
        <w:rPr>
          <w:sz w:val="24"/>
        </w:rPr>
      </w:pPr>
      <w:r>
        <w:rPr>
          <w:sz w:val="24"/>
        </w:rPr>
        <w:t>педагоги умеют применять диагностический инструментарий для оценки качества формирования УУД как в рамках предметной, так и внепредметной</w:t>
      </w:r>
      <w:r>
        <w:rPr>
          <w:spacing w:val="40"/>
          <w:sz w:val="24"/>
        </w:rPr>
        <w:t xml:space="preserve"> </w:t>
      </w:r>
      <w:r>
        <w:rPr>
          <w:spacing w:val="-2"/>
          <w:sz w:val="24"/>
        </w:rPr>
        <w:t>деятельности.</w:t>
      </w:r>
    </w:p>
    <w:p w:rsidR="00FD5ACB" w:rsidRDefault="00FD5ACB">
      <w:pPr>
        <w:pStyle w:val="Heading1"/>
        <w:spacing w:line="357" w:lineRule="auto"/>
        <w:ind w:left="1560" w:right="577" w:firstLine="710"/>
      </w:pPr>
      <w:r>
        <w:t>Методика и инструментарий мониторинга успешности освоения и</w:t>
      </w:r>
      <w:r>
        <w:rPr>
          <w:spacing w:val="40"/>
        </w:rPr>
        <w:t xml:space="preserve"> </w:t>
      </w:r>
      <w:r>
        <w:t>применения обучающимися универсальных учебных действий</w:t>
      </w:r>
    </w:p>
    <w:p w:rsidR="00FD5ACB" w:rsidRDefault="00FD5ACB">
      <w:pPr>
        <w:pStyle w:val="BodyText"/>
        <w:spacing w:before="2" w:line="360" w:lineRule="auto"/>
        <w:ind w:right="571"/>
      </w:pPr>
      <w:r>
        <w:t>В процессе реализации мониторинга успешности освоения и применения УУД могут быть учтены следующие этапы освоения УУД:</w:t>
      </w:r>
    </w:p>
    <w:p w:rsidR="00FD5ACB" w:rsidRDefault="00FD5ACB" w:rsidP="00B812EE">
      <w:pPr>
        <w:pStyle w:val="ListParagraph"/>
        <w:numPr>
          <w:ilvl w:val="0"/>
          <w:numId w:val="31"/>
        </w:numPr>
        <w:tabs>
          <w:tab w:val="left" w:pos="2444"/>
        </w:tabs>
        <w:spacing w:line="360" w:lineRule="auto"/>
        <w:ind w:right="567" w:firstLine="710"/>
        <w:jc w:val="left"/>
        <w:rPr>
          <w:sz w:val="24"/>
        </w:rPr>
      </w:pPr>
      <w:r>
        <w:rPr>
          <w:sz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w:t>
      </w:r>
      <w:r>
        <w:rPr>
          <w:spacing w:val="-4"/>
          <w:sz w:val="24"/>
        </w:rPr>
        <w:t xml:space="preserve"> </w:t>
      </w:r>
      <w:r>
        <w:rPr>
          <w:sz w:val="24"/>
        </w:rPr>
        <w:t>подменяет учебную</w:t>
      </w:r>
      <w:r>
        <w:rPr>
          <w:spacing w:val="-4"/>
          <w:sz w:val="24"/>
        </w:rPr>
        <w:t xml:space="preserve"> </w:t>
      </w:r>
      <w:r>
        <w:rPr>
          <w:sz w:val="24"/>
        </w:rPr>
        <w:t>задачу</w:t>
      </w:r>
      <w:r>
        <w:rPr>
          <w:spacing w:val="-4"/>
          <w:sz w:val="24"/>
        </w:rPr>
        <w:t xml:space="preserve"> </w:t>
      </w:r>
      <w:r>
        <w:rPr>
          <w:sz w:val="24"/>
        </w:rPr>
        <w:t>задачей</w:t>
      </w:r>
      <w:r>
        <w:rPr>
          <w:spacing w:val="-3"/>
          <w:sz w:val="24"/>
        </w:rPr>
        <w:t xml:space="preserve"> </w:t>
      </w:r>
      <w:r>
        <w:rPr>
          <w:sz w:val="24"/>
        </w:rPr>
        <w:t>буквального</w:t>
      </w:r>
      <w:r>
        <w:rPr>
          <w:spacing w:val="-9"/>
          <w:sz w:val="24"/>
        </w:rPr>
        <w:t xml:space="preserve"> </w:t>
      </w:r>
      <w:r>
        <w:rPr>
          <w:sz w:val="24"/>
        </w:rPr>
        <w:t>заучивания и воспроизведения);</w:t>
      </w:r>
    </w:p>
    <w:p w:rsidR="00FD5ACB" w:rsidRDefault="00FD5ACB" w:rsidP="00B812EE">
      <w:pPr>
        <w:pStyle w:val="ListParagraph"/>
        <w:numPr>
          <w:ilvl w:val="0"/>
          <w:numId w:val="31"/>
        </w:numPr>
        <w:tabs>
          <w:tab w:val="left" w:pos="2559"/>
        </w:tabs>
        <w:spacing w:line="360" w:lineRule="auto"/>
        <w:ind w:right="572" w:firstLine="710"/>
        <w:rPr>
          <w:sz w:val="24"/>
        </w:rPr>
      </w:pPr>
      <w:r>
        <w:rPr>
          <w:sz w:val="24"/>
        </w:rPr>
        <w:t>учебное действие может быть выполнено в сотрудничестве с педагогом, тьютором</w:t>
      </w:r>
      <w:r>
        <w:rPr>
          <w:spacing w:val="-2"/>
          <w:sz w:val="24"/>
        </w:rPr>
        <w:t xml:space="preserve"> </w:t>
      </w:r>
      <w:r>
        <w:rPr>
          <w:sz w:val="24"/>
        </w:rPr>
        <w:t>(требуются разъяснения</w:t>
      </w:r>
      <w:r>
        <w:rPr>
          <w:spacing w:val="-1"/>
          <w:sz w:val="24"/>
        </w:rPr>
        <w:t xml:space="preserve"> </w:t>
      </w:r>
      <w:r>
        <w:rPr>
          <w:sz w:val="24"/>
        </w:rPr>
        <w:t>для установления</w:t>
      </w:r>
      <w:r>
        <w:rPr>
          <w:spacing w:val="-1"/>
          <w:sz w:val="24"/>
        </w:rPr>
        <w:t xml:space="preserve"> </w:t>
      </w:r>
      <w:r>
        <w:rPr>
          <w:sz w:val="24"/>
        </w:rPr>
        <w:t>связи отдельных операций и условий задачи, ученик может выполнять действия по уже усвоенному алгоритму);</w:t>
      </w:r>
    </w:p>
    <w:p w:rsidR="00FD5ACB" w:rsidRDefault="00FD5ACB" w:rsidP="00B812EE">
      <w:pPr>
        <w:pStyle w:val="ListParagraph"/>
        <w:numPr>
          <w:ilvl w:val="0"/>
          <w:numId w:val="31"/>
        </w:numPr>
        <w:tabs>
          <w:tab w:val="left" w:pos="2474"/>
        </w:tabs>
        <w:spacing w:line="362" w:lineRule="auto"/>
        <w:ind w:right="577" w:firstLine="710"/>
        <w:rPr>
          <w:sz w:val="24"/>
        </w:rPr>
      </w:pPr>
      <w:r>
        <w:rPr>
          <w:sz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FD5ACB" w:rsidRDefault="00FD5ACB" w:rsidP="00B812EE">
      <w:pPr>
        <w:pStyle w:val="ListParagraph"/>
        <w:numPr>
          <w:ilvl w:val="0"/>
          <w:numId w:val="31"/>
        </w:numPr>
        <w:tabs>
          <w:tab w:val="left" w:pos="2440"/>
        </w:tabs>
        <w:spacing w:line="289" w:lineRule="exact"/>
        <w:ind w:left="2440" w:hanging="169"/>
        <w:rPr>
          <w:sz w:val="24"/>
        </w:rPr>
      </w:pPr>
      <w:r>
        <w:rPr>
          <w:sz w:val="24"/>
        </w:rPr>
        <w:t>адекватный</w:t>
      </w:r>
      <w:r>
        <w:rPr>
          <w:spacing w:val="-10"/>
          <w:sz w:val="24"/>
        </w:rPr>
        <w:t xml:space="preserve"> </w:t>
      </w:r>
      <w:r>
        <w:rPr>
          <w:sz w:val="24"/>
        </w:rPr>
        <w:t>перенос</w:t>
      </w:r>
      <w:r>
        <w:rPr>
          <w:spacing w:val="-5"/>
          <w:sz w:val="24"/>
        </w:rPr>
        <w:t xml:space="preserve"> </w:t>
      </w:r>
      <w:r>
        <w:rPr>
          <w:sz w:val="24"/>
        </w:rPr>
        <w:t>учебных</w:t>
      </w:r>
      <w:r>
        <w:rPr>
          <w:spacing w:val="-5"/>
          <w:sz w:val="24"/>
        </w:rPr>
        <w:t xml:space="preserve"> </w:t>
      </w:r>
      <w:r>
        <w:rPr>
          <w:sz w:val="24"/>
        </w:rPr>
        <w:t>действий</w:t>
      </w:r>
      <w:r>
        <w:rPr>
          <w:spacing w:val="-7"/>
          <w:sz w:val="24"/>
        </w:rPr>
        <w:t xml:space="preserve"> </w:t>
      </w:r>
      <w:r>
        <w:rPr>
          <w:sz w:val="24"/>
        </w:rPr>
        <w:t>(самостоятельное</w:t>
      </w:r>
      <w:r>
        <w:rPr>
          <w:spacing w:val="-5"/>
          <w:sz w:val="24"/>
        </w:rPr>
        <w:t xml:space="preserve"> </w:t>
      </w:r>
      <w:r>
        <w:rPr>
          <w:sz w:val="24"/>
        </w:rPr>
        <w:t>обнаружение</w:t>
      </w:r>
      <w:r>
        <w:rPr>
          <w:spacing w:val="-5"/>
          <w:sz w:val="24"/>
        </w:rPr>
        <w:t xml:space="preserve"> </w:t>
      </w:r>
      <w:r>
        <w:rPr>
          <w:spacing w:val="-2"/>
          <w:sz w:val="24"/>
        </w:rPr>
        <w:t>учеником</w:t>
      </w:r>
    </w:p>
    <w:p w:rsidR="00FD5ACB" w:rsidRDefault="00FD5ACB">
      <w:pPr>
        <w:widowControl w:val="0"/>
        <w:suppressAutoHyphens w:val="0"/>
        <w:autoSpaceDN w:val="0"/>
        <w:spacing w:line="289" w:lineRule="exact"/>
        <w:jc w:val="both"/>
        <w:rPr>
          <w:color w:val="auto"/>
          <w:szCs w:val="22"/>
          <w:lang w:eastAsia="en-US"/>
        </w:rPr>
        <w:sectPr w:rsidR="00FD5ACB">
          <w:pgSz w:w="11910" w:h="16840"/>
          <w:pgMar w:top="1060" w:right="280" w:bottom="1200" w:left="140" w:header="0" w:footer="969" w:gutter="0"/>
          <w:cols w:space="720"/>
        </w:sectPr>
      </w:pPr>
    </w:p>
    <w:p w:rsidR="00FD5ACB" w:rsidRDefault="00FD5ACB">
      <w:pPr>
        <w:pStyle w:val="BodyText"/>
        <w:spacing w:before="76" w:line="360" w:lineRule="auto"/>
        <w:ind w:right="577" w:firstLine="0"/>
      </w:pPr>
      <w:r>
        <w:t>несоответствия между условиями задачами и имеющимися способами ее решения и правильное изменение способа в сотрудничестве с учителем);</w:t>
      </w:r>
    </w:p>
    <w:p w:rsidR="00FD5ACB" w:rsidRDefault="00FD5ACB" w:rsidP="00B812EE">
      <w:pPr>
        <w:pStyle w:val="ListParagraph"/>
        <w:numPr>
          <w:ilvl w:val="0"/>
          <w:numId w:val="31"/>
        </w:numPr>
        <w:tabs>
          <w:tab w:val="left" w:pos="2459"/>
        </w:tabs>
        <w:spacing w:line="360" w:lineRule="auto"/>
        <w:ind w:right="575" w:firstLine="710"/>
        <w:rPr>
          <w:sz w:val="24"/>
        </w:rPr>
      </w:pPr>
      <w:r>
        <w:rPr>
          <w:sz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FD5ACB" w:rsidRDefault="00FD5ACB" w:rsidP="00B812EE">
      <w:pPr>
        <w:pStyle w:val="ListParagraph"/>
        <w:numPr>
          <w:ilvl w:val="0"/>
          <w:numId w:val="31"/>
        </w:numPr>
        <w:tabs>
          <w:tab w:val="left" w:pos="2440"/>
        </w:tabs>
        <w:spacing w:line="360" w:lineRule="auto"/>
        <w:ind w:left="2271" w:right="1788" w:firstLine="0"/>
        <w:rPr>
          <w:sz w:val="24"/>
        </w:rPr>
      </w:pPr>
      <w:r>
        <w:rPr>
          <w:sz w:val="24"/>
        </w:rPr>
        <w:t>обобщение</w:t>
      </w:r>
      <w:r>
        <w:rPr>
          <w:spacing w:val="-3"/>
          <w:sz w:val="24"/>
        </w:rPr>
        <w:t xml:space="preserve"> </w:t>
      </w:r>
      <w:r>
        <w:rPr>
          <w:sz w:val="24"/>
        </w:rPr>
        <w:t>учебных</w:t>
      </w:r>
      <w:r>
        <w:rPr>
          <w:spacing w:val="-6"/>
          <w:sz w:val="24"/>
        </w:rPr>
        <w:t xml:space="preserve"> </w:t>
      </w:r>
      <w:r>
        <w:rPr>
          <w:sz w:val="24"/>
        </w:rPr>
        <w:t>действий</w:t>
      </w:r>
      <w:r>
        <w:rPr>
          <w:spacing w:val="-5"/>
          <w:sz w:val="24"/>
        </w:rPr>
        <w:t xml:space="preserve"> </w:t>
      </w:r>
      <w:r>
        <w:rPr>
          <w:sz w:val="24"/>
        </w:rPr>
        <w:t>на</w:t>
      </w:r>
      <w:r>
        <w:rPr>
          <w:spacing w:val="-7"/>
          <w:sz w:val="24"/>
        </w:rPr>
        <w:t xml:space="preserve"> </w:t>
      </w:r>
      <w:r>
        <w:rPr>
          <w:sz w:val="24"/>
        </w:rPr>
        <w:t>основе</w:t>
      </w:r>
      <w:r>
        <w:rPr>
          <w:spacing w:val="-7"/>
          <w:sz w:val="24"/>
        </w:rPr>
        <w:t xml:space="preserve"> </w:t>
      </w:r>
      <w:r>
        <w:rPr>
          <w:sz w:val="24"/>
        </w:rPr>
        <w:t>выявления</w:t>
      </w:r>
      <w:r>
        <w:rPr>
          <w:spacing w:val="-6"/>
          <w:sz w:val="24"/>
        </w:rPr>
        <w:t xml:space="preserve"> </w:t>
      </w:r>
      <w:r>
        <w:rPr>
          <w:sz w:val="24"/>
        </w:rPr>
        <w:t>общих</w:t>
      </w:r>
      <w:r>
        <w:rPr>
          <w:spacing w:val="-6"/>
          <w:sz w:val="24"/>
        </w:rPr>
        <w:t xml:space="preserve"> </w:t>
      </w:r>
      <w:r>
        <w:rPr>
          <w:sz w:val="24"/>
        </w:rPr>
        <w:t>принципов. Система оценки УУД может быть:</w:t>
      </w:r>
    </w:p>
    <w:p w:rsidR="00FD5ACB" w:rsidRDefault="00FD5ACB" w:rsidP="00B812EE">
      <w:pPr>
        <w:pStyle w:val="ListParagraph"/>
        <w:numPr>
          <w:ilvl w:val="0"/>
          <w:numId w:val="31"/>
        </w:numPr>
        <w:tabs>
          <w:tab w:val="left" w:pos="2445"/>
        </w:tabs>
        <w:ind w:left="2445" w:hanging="174"/>
        <w:rPr>
          <w:sz w:val="24"/>
        </w:rPr>
      </w:pPr>
      <w:r>
        <w:rPr>
          <w:sz w:val="24"/>
        </w:rPr>
        <w:t>уровневой</w:t>
      </w:r>
      <w:r>
        <w:rPr>
          <w:spacing w:val="-9"/>
          <w:sz w:val="24"/>
        </w:rPr>
        <w:t xml:space="preserve"> </w:t>
      </w:r>
      <w:r>
        <w:rPr>
          <w:sz w:val="24"/>
        </w:rPr>
        <w:t>(определяются</w:t>
      </w:r>
      <w:r>
        <w:rPr>
          <w:spacing w:val="-4"/>
          <w:sz w:val="24"/>
        </w:rPr>
        <w:t xml:space="preserve"> </w:t>
      </w:r>
      <w:r>
        <w:rPr>
          <w:sz w:val="24"/>
        </w:rPr>
        <w:t>уровни</w:t>
      </w:r>
      <w:r>
        <w:rPr>
          <w:spacing w:val="-7"/>
          <w:sz w:val="24"/>
        </w:rPr>
        <w:t xml:space="preserve"> </w:t>
      </w:r>
      <w:r>
        <w:rPr>
          <w:sz w:val="24"/>
        </w:rPr>
        <w:t>владения</w:t>
      </w:r>
      <w:r>
        <w:rPr>
          <w:spacing w:val="-7"/>
          <w:sz w:val="24"/>
        </w:rPr>
        <w:t xml:space="preserve"> </w:t>
      </w:r>
      <w:r>
        <w:rPr>
          <w:spacing w:val="-2"/>
          <w:sz w:val="24"/>
        </w:rPr>
        <w:t>УУД);</w:t>
      </w:r>
    </w:p>
    <w:p w:rsidR="00FD5ACB" w:rsidRDefault="00FD5ACB" w:rsidP="00B812EE">
      <w:pPr>
        <w:pStyle w:val="ListParagraph"/>
        <w:numPr>
          <w:ilvl w:val="0"/>
          <w:numId w:val="31"/>
        </w:numPr>
        <w:tabs>
          <w:tab w:val="left" w:pos="2439"/>
        </w:tabs>
        <w:spacing w:before="143" w:line="360" w:lineRule="auto"/>
        <w:ind w:right="572" w:firstLine="710"/>
        <w:rPr>
          <w:sz w:val="24"/>
        </w:rPr>
      </w:pPr>
      <w:r>
        <w:rPr>
          <w:sz w:val="24"/>
        </w:rPr>
        <w:t>позиционной</w:t>
      </w:r>
      <w:r>
        <w:rPr>
          <w:spacing w:val="-1"/>
          <w:sz w:val="24"/>
        </w:rPr>
        <w:t xml:space="preserve"> </w:t>
      </w:r>
      <w:r>
        <w:rPr>
          <w:sz w:val="24"/>
        </w:rPr>
        <w:t>–</w:t>
      </w:r>
      <w:r>
        <w:rPr>
          <w:spacing w:val="-4"/>
          <w:sz w:val="24"/>
        </w:rPr>
        <w:t xml:space="preserve"> </w:t>
      </w:r>
      <w:r>
        <w:rPr>
          <w:sz w:val="24"/>
        </w:rPr>
        <w:t>не</w:t>
      </w:r>
      <w:r>
        <w:rPr>
          <w:spacing w:val="-1"/>
          <w:sz w:val="24"/>
        </w:rPr>
        <w:t xml:space="preserve"> </w:t>
      </w:r>
      <w:r>
        <w:rPr>
          <w:sz w:val="24"/>
        </w:rPr>
        <w:t>только</w:t>
      </w:r>
      <w:r>
        <w:rPr>
          <w:spacing w:val="-5"/>
          <w:sz w:val="24"/>
        </w:rPr>
        <w:t xml:space="preserve"> </w:t>
      </w:r>
      <w:r>
        <w:rPr>
          <w:sz w:val="24"/>
        </w:rPr>
        <w:t>учителя производят оценивание,</w:t>
      </w:r>
      <w:r>
        <w:rPr>
          <w:spacing w:val="-4"/>
          <w:sz w:val="24"/>
        </w:rPr>
        <w:t xml:space="preserve"> </w:t>
      </w:r>
      <w:r>
        <w:rPr>
          <w:sz w:val="24"/>
        </w:rPr>
        <w:t>оценка</w:t>
      </w:r>
      <w:r>
        <w:rPr>
          <w:spacing w:val="-6"/>
          <w:sz w:val="24"/>
        </w:rPr>
        <w:t xml:space="preserve"> </w:t>
      </w:r>
      <w:r>
        <w:rPr>
          <w:sz w:val="24"/>
        </w:rPr>
        <w:t>формируется</w:t>
      </w:r>
      <w:r>
        <w:rPr>
          <w:spacing w:val="-4"/>
          <w:sz w:val="24"/>
        </w:rPr>
        <w:t xml:space="preserve"> </w:t>
      </w:r>
      <w:r>
        <w:rPr>
          <w:sz w:val="24"/>
        </w:rPr>
        <w:t>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FD5ACB" w:rsidRDefault="00FD5ACB">
      <w:pPr>
        <w:pStyle w:val="BodyText"/>
        <w:spacing w:before="6" w:line="360" w:lineRule="auto"/>
        <w:ind w:right="577"/>
      </w:pPr>
      <w:r>
        <w:t>Не рекомендуется при оценивании развития УУД применять пятибалльную шкалу. Рекомендуется</w:t>
      </w:r>
      <w:r>
        <w:rPr>
          <w:spacing w:val="-5"/>
        </w:rPr>
        <w:t xml:space="preserve"> </w:t>
      </w:r>
      <w:r>
        <w:t>применение</w:t>
      </w:r>
      <w:r>
        <w:rPr>
          <w:spacing w:val="-7"/>
        </w:rPr>
        <w:t xml:space="preserve"> </w:t>
      </w:r>
      <w:r>
        <w:t>технологий</w:t>
      </w:r>
      <w:r>
        <w:rPr>
          <w:spacing w:val="-4"/>
        </w:rPr>
        <w:t xml:space="preserve"> </w:t>
      </w:r>
      <w:r>
        <w:t>формирующего</w:t>
      </w:r>
      <w:r>
        <w:rPr>
          <w:spacing w:val="-11"/>
        </w:rPr>
        <w:t xml:space="preserve"> </w:t>
      </w:r>
      <w:r>
        <w:t>(развивающего</w:t>
      </w:r>
      <w:r>
        <w:rPr>
          <w:spacing w:val="-2"/>
        </w:rPr>
        <w:t xml:space="preserve"> </w:t>
      </w:r>
      <w:r>
        <w:t>оценивания),</w:t>
      </w:r>
      <w:r>
        <w:rPr>
          <w:spacing w:val="-5"/>
        </w:rPr>
        <w:t xml:space="preserve"> </w:t>
      </w:r>
      <w:r>
        <w:t>в</w:t>
      </w:r>
      <w:r>
        <w:rPr>
          <w:spacing w:val="-4"/>
        </w:rPr>
        <w:t xml:space="preserve"> </w:t>
      </w:r>
      <w:r>
        <w:t>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FD5ACB" w:rsidRDefault="00FD5ACB">
      <w:pPr>
        <w:pStyle w:val="BodyText"/>
        <w:spacing w:before="2" w:line="357" w:lineRule="auto"/>
        <w:ind w:right="577"/>
      </w:pPr>
      <w:r>
        <w:t>Представленные формы и методы мониторинга носят рекомендательный характер</w:t>
      </w:r>
      <w:r>
        <w:rPr>
          <w:spacing w:val="40"/>
        </w:rPr>
        <w:t xml:space="preserve"> </w:t>
      </w:r>
      <w:r>
        <w:t>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FD5ACB" w:rsidRDefault="00FD5ACB" w:rsidP="00B812EE">
      <w:pPr>
        <w:pStyle w:val="Heading1"/>
        <w:numPr>
          <w:ilvl w:val="1"/>
          <w:numId w:val="128"/>
        </w:numPr>
        <w:tabs>
          <w:tab w:val="left" w:pos="4617"/>
        </w:tabs>
        <w:spacing w:before="6"/>
        <w:ind w:left="4617"/>
      </w:pPr>
      <w:bookmarkStart w:id="4" w:name="_TOC_250019"/>
      <w:r>
        <w:t>Программы</w:t>
      </w:r>
      <w:r>
        <w:rPr>
          <w:spacing w:val="-7"/>
        </w:rPr>
        <w:t xml:space="preserve"> </w:t>
      </w:r>
      <w:r>
        <w:t>учебных</w:t>
      </w:r>
      <w:r>
        <w:rPr>
          <w:spacing w:val="-4"/>
        </w:rPr>
        <w:t xml:space="preserve"> </w:t>
      </w:r>
      <w:r>
        <w:t>предметов,</w:t>
      </w:r>
      <w:r>
        <w:rPr>
          <w:spacing w:val="-3"/>
        </w:rPr>
        <w:t xml:space="preserve"> </w:t>
      </w:r>
      <w:bookmarkEnd w:id="4"/>
      <w:r>
        <w:rPr>
          <w:spacing w:val="-2"/>
        </w:rPr>
        <w:t>курсов</w:t>
      </w:r>
    </w:p>
    <w:p w:rsidR="00FD5ACB" w:rsidRDefault="00FD5ACB">
      <w:pPr>
        <w:pStyle w:val="Heading1"/>
        <w:numPr>
          <w:ilvl w:val="2"/>
          <w:numId w:val="30"/>
        </w:numPr>
        <w:tabs>
          <w:tab w:val="left" w:pos="5857"/>
        </w:tabs>
        <w:spacing w:before="139"/>
      </w:pPr>
      <w:bookmarkStart w:id="5" w:name="_TOC_250018"/>
      <w:r>
        <w:t>Общие</w:t>
      </w:r>
      <w:bookmarkEnd w:id="5"/>
      <w:r>
        <w:rPr>
          <w:spacing w:val="-2"/>
        </w:rPr>
        <w:t xml:space="preserve"> положения</w:t>
      </w:r>
    </w:p>
    <w:p w:rsidR="00FD5ACB" w:rsidRDefault="00FD5ACB">
      <w:pPr>
        <w:pStyle w:val="BodyText"/>
        <w:spacing w:before="135" w:line="360" w:lineRule="auto"/>
        <w:ind w:right="568"/>
      </w:pPr>
      <w:r>
        <w:t>В данном разделе Адаптированной основной образовательной программы основного общего образования обучающихся с задержкой психического развития приводится основное содержание курсов по всем обязательным предметам на уровне основного</w:t>
      </w:r>
      <w:r>
        <w:rPr>
          <w:spacing w:val="-3"/>
        </w:rPr>
        <w:t xml:space="preserve"> </w:t>
      </w:r>
      <w:r>
        <w:t>общего</w:t>
      </w:r>
      <w:r>
        <w:rPr>
          <w:spacing w:val="-3"/>
        </w:rPr>
        <w:t xml:space="preserve"> </w:t>
      </w:r>
      <w:r>
        <w:t>образования, которое должно быть в полном объеме отражено в соответствующих разделах</w:t>
      </w:r>
      <w:r>
        <w:rPr>
          <w:spacing w:val="-2"/>
        </w:rPr>
        <w:t xml:space="preserve"> </w:t>
      </w:r>
      <w:r>
        <w:t>рабочих</w:t>
      </w:r>
      <w:r>
        <w:rPr>
          <w:spacing w:val="-2"/>
        </w:rPr>
        <w:t xml:space="preserve"> </w:t>
      </w:r>
      <w:r>
        <w:t>программ учебных</w:t>
      </w:r>
      <w:r>
        <w:rPr>
          <w:spacing w:val="-2"/>
        </w:rPr>
        <w:t xml:space="preserve"> </w:t>
      </w:r>
      <w:r>
        <w:t>предметов.</w:t>
      </w:r>
      <w:r>
        <w:rPr>
          <w:spacing w:val="-2"/>
        </w:rPr>
        <w:t xml:space="preserve"> </w:t>
      </w:r>
    </w:p>
    <w:p w:rsidR="00FD5ACB" w:rsidRDefault="00FD5ACB">
      <w:pPr>
        <w:pStyle w:val="BodyText"/>
        <w:spacing w:before="4" w:line="360" w:lineRule="auto"/>
        <w:ind w:right="574"/>
      </w:pPr>
      <w: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280" w:bottom="1200" w:left="140" w:header="0" w:footer="969" w:gutter="0"/>
          <w:cols w:space="720"/>
        </w:sectPr>
      </w:pPr>
    </w:p>
    <w:p w:rsidR="00FD5ACB" w:rsidRDefault="00FD5ACB">
      <w:pPr>
        <w:pStyle w:val="BodyText"/>
        <w:spacing w:before="76"/>
        <w:ind w:firstLine="0"/>
        <w:jc w:val="left"/>
      </w:pPr>
      <w:r>
        <w:t>утвержденными</w:t>
      </w:r>
      <w:r>
        <w:rPr>
          <w:spacing w:val="-5"/>
        </w:rPr>
        <w:t xml:space="preserve"> </w:t>
      </w:r>
      <w:r>
        <w:t>ФГОС</w:t>
      </w:r>
      <w:r>
        <w:rPr>
          <w:spacing w:val="-5"/>
        </w:rPr>
        <w:t xml:space="preserve"> </w:t>
      </w:r>
      <w:r>
        <w:rPr>
          <w:spacing w:val="-4"/>
        </w:rPr>
        <w:t>ООО.</w:t>
      </w:r>
    </w:p>
    <w:p w:rsidR="00FD5ACB" w:rsidRDefault="00FD5ACB">
      <w:pPr>
        <w:pStyle w:val="BodyText"/>
        <w:spacing w:before="139" w:line="360" w:lineRule="auto"/>
        <w:ind w:right="574"/>
      </w:pPr>
      <w: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D5ACB" w:rsidRDefault="00FD5ACB">
      <w:pPr>
        <w:pStyle w:val="BodyText"/>
        <w:spacing w:before="1" w:line="360" w:lineRule="auto"/>
        <w:ind w:right="577"/>
      </w:pPr>
      <w:r>
        <w:t>Программы учебных предметов являются ориентиром для составления рабочих программ: определяет инвариантную (обязательную) и вариативную части учебного</w:t>
      </w:r>
      <w:r>
        <w:rPr>
          <w:spacing w:val="40"/>
        </w:rPr>
        <w:t xml:space="preserve"> </w:t>
      </w:r>
      <w:r>
        <w:t>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FD5ACB" w:rsidRDefault="00FD5ACB">
      <w:pPr>
        <w:pStyle w:val="BodyText"/>
        <w:spacing w:line="360" w:lineRule="auto"/>
        <w:ind w:right="574"/>
      </w:pPr>
      <w: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FD5ACB" w:rsidRDefault="00FD5ACB">
      <w:pPr>
        <w:pStyle w:val="BodyText"/>
        <w:spacing w:line="360" w:lineRule="auto"/>
        <w:ind w:right="575"/>
      </w:pPr>
      <w: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(ЗПР) и инвалидами.</w:t>
      </w:r>
    </w:p>
    <w:p w:rsidR="00FD5ACB" w:rsidRDefault="00FD5ACB">
      <w:pPr>
        <w:pStyle w:val="ListParagraph"/>
        <w:numPr>
          <w:ilvl w:val="2"/>
          <w:numId w:val="29"/>
        </w:numPr>
        <w:tabs>
          <w:tab w:val="left" w:pos="3051"/>
        </w:tabs>
        <w:spacing w:before="1"/>
        <w:rPr>
          <w:b/>
          <w:sz w:val="24"/>
        </w:rPr>
      </w:pPr>
      <w:r>
        <w:rPr>
          <w:b/>
          <w:sz w:val="24"/>
        </w:rPr>
        <w:t>Основное</w:t>
      </w:r>
      <w:r>
        <w:rPr>
          <w:b/>
          <w:spacing w:val="-8"/>
          <w:sz w:val="24"/>
        </w:rPr>
        <w:t xml:space="preserve"> </w:t>
      </w:r>
      <w:r>
        <w:rPr>
          <w:b/>
          <w:sz w:val="24"/>
        </w:rPr>
        <w:t>содержание</w:t>
      </w:r>
      <w:r>
        <w:rPr>
          <w:b/>
          <w:spacing w:val="-5"/>
          <w:sz w:val="24"/>
        </w:rPr>
        <w:t xml:space="preserve"> </w:t>
      </w:r>
      <w:r>
        <w:rPr>
          <w:b/>
          <w:sz w:val="24"/>
        </w:rPr>
        <w:t>учебных</w:t>
      </w:r>
      <w:r>
        <w:rPr>
          <w:b/>
          <w:spacing w:val="-3"/>
          <w:sz w:val="24"/>
        </w:rPr>
        <w:t xml:space="preserve"> </w:t>
      </w:r>
      <w:r>
        <w:rPr>
          <w:b/>
          <w:sz w:val="24"/>
        </w:rPr>
        <w:t>предметов</w:t>
      </w:r>
      <w:r>
        <w:rPr>
          <w:b/>
          <w:spacing w:val="-4"/>
          <w:sz w:val="24"/>
        </w:rPr>
        <w:t xml:space="preserve"> </w:t>
      </w:r>
      <w:r>
        <w:rPr>
          <w:b/>
          <w:sz w:val="24"/>
        </w:rPr>
        <w:t>на</w:t>
      </w:r>
      <w:r>
        <w:rPr>
          <w:b/>
          <w:spacing w:val="-3"/>
          <w:sz w:val="24"/>
        </w:rPr>
        <w:t xml:space="preserve"> </w:t>
      </w:r>
      <w:r>
        <w:rPr>
          <w:b/>
          <w:sz w:val="24"/>
        </w:rPr>
        <w:t>уровне</w:t>
      </w:r>
      <w:r>
        <w:rPr>
          <w:b/>
          <w:spacing w:val="-5"/>
          <w:sz w:val="24"/>
        </w:rPr>
        <w:t xml:space="preserve"> </w:t>
      </w:r>
      <w:r>
        <w:rPr>
          <w:b/>
          <w:sz w:val="24"/>
        </w:rPr>
        <w:t>основного</w:t>
      </w:r>
      <w:r>
        <w:rPr>
          <w:b/>
          <w:spacing w:val="-3"/>
          <w:sz w:val="24"/>
        </w:rPr>
        <w:t xml:space="preserve"> </w:t>
      </w:r>
      <w:r>
        <w:rPr>
          <w:b/>
          <w:spacing w:val="-2"/>
          <w:sz w:val="24"/>
        </w:rPr>
        <w:t>общего</w:t>
      </w:r>
    </w:p>
    <w:p w:rsidR="00FD5ACB" w:rsidRDefault="00FD5ACB">
      <w:pPr>
        <w:widowControl w:val="0"/>
        <w:suppressAutoHyphens w:val="0"/>
        <w:autoSpaceDN w:val="0"/>
        <w:spacing w:before="134"/>
        <w:ind w:left="5557"/>
        <w:rPr>
          <w:b/>
          <w:color w:val="auto"/>
          <w:spacing w:val="-2"/>
          <w:szCs w:val="22"/>
          <w:lang w:eastAsia="en-US"/>
        </w:rPr>
      </w:pPr>
      <w:r>
        <w:rPr>
          <w:b/>
          <w:color w:val="auto"/>
          <w:spacing w:val="-2"/>
          <w:szCs w:val="22"/>
          <w:lang w:eastAsia="en-US"/>
        </w:rPr>
        <w:t>Образования</w:t>
      </w:r>
    </w:p>
    <w:p w:rsidR="00FD5ACB" w:rsidRDefault="00FD5ACB">
      <w:pPr>
        <w:widowControl w:val="0"/>
        <w:suppressAutoHyphens w:val="0"/>
        <w:autoSpaceDN w:val="0"/>
        <w:spacing w:before="134"/>
        <w:ind w:left="5557"/>
        <w:rPr>
          <w:b/>
          <w:color w:val="auto"/>
          <w:spacing w:val="-2"/>
          <w:szCs w:val="22"/>
          <w:lang w:eastAsia="en-US"/>
        </w:rPr>
      </w:pPr>
    </w:p>
    <w:p w:rsidR="00FD5ACB" w:rsidRPr="00420478" w:rsidRDefault="00FD5ACB" w:rsidP="007E0CE3">
      <w:pPr>
        <w:pStyle w:val="Heading1"/>
        <w:spacing w:line="360" w:lineRule="auto"/>
        <w:ind w:firstLine="708"/>
      </w:pPr>
      <w:r>
        <w:t>2.2.2.1.</w:t>
      </w:r>
      <w:r w:rsidRPr="00420478">
        <w:t xml:space="preserve">Федеральная рабочая программа по учебному предмету «Русский язык».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Федеральная рабочая программа по учебному предмету «Русский язык» (предметная область «Русский язык и литература») (далее </w:t>
      </w:r>
      <w:r w:rsidRPr="00B36888">
        <w:rPr>
          <w:color w:val="auto"/>
          <w:lang w:eastAsia="en-US"/>
        </w:rPr>
        <w:b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 Пояснительная записка отражает общие цели и задачи изучения русского языка, место в структуре учебного плана, а также подходы к отбору содержания, </w:t>
      </w:r>
      <w:r w:rsidRPr="00B36888">
        <w:rPr>
          <w:color w:val="auto"/>
          <w:lang w:eastAsia="en-US"/>
        </w:rPr>
        <w:br/>
        <w:t>к определению планируемых результатов.</w:t>
      </w:r>
    </w:p>
    <w:p w:rsidR="00FD5ACB" w:rsidRPr="00B36888" w:rsidRDefault="00FD5ACB" w:rsidP="0040400E">
      <w:pPr>
        <w:widowControl w:val="0"/>
        <w:suppressAutoHyphens w:val="0"/>
        <w:autoSpaceDN w:val="0"/>
        <w:spacing w:line="360" w:lineRule="auto"/>
        <w:jc w:val="both"/>
        <w:rPr>
          <w:color w:val="auto"/>
          <w:lang w:eastAsia="en-US"/>
        </w:rPr>
      </w:pPr>
      <w:r>
        <w:rPr>
          <w:color w:val="auto"/>
          <w:lang w:eastAsia="en-US"/>
        </w:rPr>
        <w:t xml:space="preserve"> </w:t>
      </w:r>
      <w:r>
        <w:rPr>
          <w:color w:val="auto"/>
          <w:lang w:eastAsia="en-US"/>
        </w:rPr>
        <w:tab/>
      </w:r>
      <w:r w:rsidRPr="00B36888">
        <w:rPr>
          <w:color w:val="auto"/>
          <w:lang w:eastAsia="en-US"/>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Планируемые результаты освоения программы по русскому языку включают личностные, метапредметные результаты за весь период обучения </w:t>
      </w:r>
      <w:r w:rsidRPr="00B36888">
        <w:rPr>
          <w:color w:val="auto"/>
          <w:lang w:eastAsia="en-US"/>
        </w:rPr>
        <w:br/>
        <w:t>на уровне основного общего образования, а также предметные достижения обучающегося за каждый год обучения.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Пояснительная записка.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FD5ACB" w:rsidRPr="00B36888" w:rsidRDefault="00FD5ACB" w:rsidP="0040400E">
      <w:pPr>
        <w:widowControl w:val="0"/>
        <w:suppressAutoHyphens w:val="0"/>
        <w:autoSpaceDN w:val="0"/>
        <w:spacing w:line="360" w:lineRule="auto"/>
        <w:ind w:firstLine="709"/>
        <w:jc w:val="both"/>
        <w:rPr>
          <w:color w:val="auto"/>
          <w:lang w:eastAsia="en-US"/>
        </w:rPr>
      </w:pPr>
      <w:r w:rsidRPr="00B36888">
        <w:rPr>
          <w:color w:val="auto"/>
          <w:lang w:eastAsia="en-US"/>
        </w:rPr>
        <w:t xml:space="preserve"> Программа по русскому языку </w:t>
      </w:r>
      <w:r w:rsidRPr="00B36888">
        <w:rPr>
          <w:color w:val="auto"/>
          <w:position w:val="1"/>
          <w:lang w:eastAsia="en-US"/>
        </w:rPr>
        <w:t>позволит учителю: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реализовать в процессе преподавания русского языка современные подходы </w:t>
      </w:r>
      <w:r w:rsidRPr="00B36888">
        <w:rPr>
          <w:color w:val="auto"/>
          <w:position w:val="1"/>
          <w:lang w:eastAsia="en-US"/>
        </w:rPr>
        <w:br/>
        <w:t>к достижению личностных, метапредметных и предметных результатов обучения, сформулированных в ФГОС ООО;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определить и структурировать планируемые результаты обучения </w:t>
      </w:r>
      <w:r w:rsidRPr="00B36888">
        <w:rPr>
          <w:color w:val="auto"/>
          <w:position w:val="1"/>
          <w:lang w:eastAsia="en-US"/>
        </w:rPr>
        <w:br/>
        <w:t>и содержание русского языка по годам обучения в соответствии с ФГОС ООО;</w:t>
      </w:r>
      <w:r w:rsidRPr="00B36888">
        <w:rPr>
          <w:color w:val="auto"/>
          <w:lang w:eastAsia="en-US"/>
        </w:rPr>
        <w:t xml:space="preserve">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разработать календарно-тематическое планирование с учётом особенностей конкретного класса.</w:t>
      </w:r>
    </w:p>
    <w:p w:rsidR="00FD5ACB" w:rsidRPr="00B36888" w:rsidRDefault="00FD5ACB" w:rsidP="0040400E">
      <w:pPr>
        <w:widowControl w:val="0"/>
        <w:suppressAutoHyphens w:val="0"/>
        <w:autoSpaceDN w:val="0"/>
        <w:spacing w:line="360" w:lineRule="auto"/>
        <w:ind w:firstLine="709"/>
        <w:jc w:val="both"/>
        <w:rPr>
          <w:color w:val="auto"/>
          <w:lang w:eastAsia="en-US"/>
        </w:rPr>
      </w:pPr>
      <w:r w:rsidRPr="00B36888">
        <w:rPr>
          <w:color w:val="auto"/>
          <w:lang w:eastAsia="en-US"/>
        </w:rPr>
        <w:t xml:space="preserve">Русский язык </w:t>
      </w:r>
      <w:r w:rsidRPr="00B36888">
        <w:rPr>
          <w:color w:val="auto"/>
          <w:lang w:eastAsia="en-US"/>
        </w:rPr>
        <w:noBreakHyphen/>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Pr="00B36888">
        <w:rPr>
          <w:color w:val="auto"/>
          <w:lang w:eastAsia="en-US"/>
        </w:rPr>
        <w:br/>
        <w:t>их социально-экономической, культурной и духовной консолидации.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Высокая функциональная значимость русского языка и выполнение </w:t>
      </w:r>
      <w:r w:rsidRPr="00B36888">
        <w:rPr>
          <w:color w:val="auto"/>
          <w:lang w:eastAsia="en-US"/>
        </w:rPr>
        <w:br/>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w:t>
      </w:r>
      <w:r w:rsidRPr="00B36888">
        <w:rPr>
          <w:color w:val="auto"/>
          <w:lang w:eastAsia="en-US"/>
        </w:rPr>
        <w:br/>
        <w:t xml:space="preserve">его существования и функциональных разновидностях, понимание </w:t>
      </w:r>
      <w:r w:rsidRPr="00B36888">
        <w:rPr>
          <w:color w:val="auto"/>
          <w:lang w:eastAsia="en-US"/>
        </w:rPr>
        <w:br/>
        <w:t xml:space="preserve">его стилистических особенностей и выразительных возможностей, умение правильно и эффективно использовать русский язык в различных сферах </w:t>
      </w:r>
      <w:r w:rsidRPr="00B36888">
        <w:rPr>
          <w:color w:val="auto"/>
          <w:lang w:eastAsia="en-US"/>
        </w:rPr>
        <w:br/>
        <w:t xml:space="preserve">и ситуациях общения определяют успешность социализации личности </w:t>
      </w:r>
      <w:r w:rsidRPr="00B36888">
        <w:rPr>
          <w:color w:val="auto"/>
          <w:lang w:eastAsia="en-US"/>
        </w:rPr>
        <w:br/>
        <w:t>и возможности её самореализации в различных жизненно важных для человека областях.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w:t>
      </w:r>
      <w:r w:rsidRPr="00B36888">
        <w:rPr>
          <w:color w:val="auto"/>
          <w:lang w:eastAsia="en-US"/>
        </w:rPr>
        <w:b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Обучение русскому языку направлено на совершенствование нравственной и коммуникативной культуры ученика, развитие </w:t>
      </w:r>
      <w:r w:rsidRPr="00B36888">
        <w:rPr>
          <w:color w:val="auto"/>
          <w:lang w:eastAsia="en-US"/>
        </w:rPr>
        <w:br/>
        <w:t xml:space="preserve">его интеллектуальных и творческих способностей, мышления, памяти </w:t>
      </w:r>
      <w:r w:rsidRPr="00B36888">
        <w:rPr>
          <w:color w:val="auto"/>
          <w:lang w:eastAsia="en-US"/>
        </w:rPr>
        <w:br/>
        <w:t>и воображения, навыков самостоятельной учебной деятельности, самообразования.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 Содержание программы по русскому языку ориентировано также </w:t>
      </w:r>
      <w:r w:rsidRPr="00B36888">
        <w:rPr>
          <w:color w:val="auto"/>
          <w:lang w:eastAsia="en-US"/>
        </w:rPr>
        <w:b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русского языка направлено на достижение следующих целей: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sidRPr="00B36888">
        <w:rPr>
          <w:color w:val="auto"/>
          <w:lang w:eastAsia="en-US"/>
        </w:rPr>
        <w:br/>
        <w:t xml:space="preserve">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w:t>
      </w:r>
      <w:r w:rsidRPr="00B36888">
        <w:rPr>
          <w:color w:val="auto"/>
          <w:lang w:eastAsia="en-US"/>
        </w:rPr>
        <w:br/>
        <w:t xml:space="preserve">в разных сферах человеческой деятельности, проявление уважения </w:t>
      </w:r>
      <w:r w:rsidRPr="00B36888">
        <w:rPr>
          <w:color w:val="auto"/>
          <w:lang w:eastAsia="en-US"/>
        </w:rPr>
        <w:br/>
        <w:t>к общероссийской и русской культуре, к культуре и языкам всех народов Российской Федерации;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w:t>
      </w:r>
      <w:r w:rsidRPr="00B36888">
        <w:rPr>
          <w:color w:val="auto"/>
          <w:lang w:eastAsia="en-US"/>
        </w:rPr>
        <w:br/>
        <w:t>к речевому самосовершенствованию;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совершенствование речевой деятельности, коммуникативных умений, обеспечивающих эффективное взаимодействие с окружающими людьми </w:t>
      </w:r>
      <w:r w:rsidRPr="00B36888">
        <w:rPr>
          <w:color w:val="auto"/>
          <w:lang w:eastAsia="en-US"/>
        </w:rPr>
        <w:b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w:t>
      </w:r>
      <w:r w:rsidRPr="00B36888">
        <w:rPr>
          <w:color w:val="auto"/>
          <w:lang w:eastAsia="en-US"/>
        </w:rPr>
        <w:br/>
        <w:t>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D5ACB" w:rsidRPr="00B36888" w:rsidRDefault="00FD5ACB" w:rsidP="007E0CE3">
      <w:pPr>
        <w:widowControl w:val="0"/>
        <w:suppressAutoHyphens w:val="0"/>
        <w:autoSpaceDN w:val="0"/>
        <w:spacing w:line="350" w:lineRule="auto"/>
        <w:ind w:firstLine="709"/>
        <w:jc w:val="both"/>
        <w:rPr>
          <w:color w:val="auto"/>
          <w:position w:val="1"/>
          <w:lang w:eastAsia="en-US"/>
        </w:rPr>
      </w:pPr>
      <w:r w:rsidRPr="00B36888">
        <w:rPr>
          <w:color w:val="auto"/>
          <w:lang w:eastAsia="en-US"/>
        </w:rPr>
        <w:t> В соответствии с ФГОС ООО учебный предмет «Русский язык» входит</w:t>
      </w:r>
      <w:r w:rsidRPr="00B36888">
        <w:rPr>
          <w:color w:val="auto"/>
          <w:lang w:eastAsia="en-US"/>
        </w:rPr>
        <w:br/>
        <w:t>в предметную область «Русский язык и литература» и является обязательным</w:t>
      </w:r>
      <w:r w:rsidRPr="00B36888">
        <w:rPr>
          <w:color w:val="auto"/>
          <w:lang w:eastAsia="en-US"/>
        </w:rPr>
        <w:br/>
        <w:t xml:space="preserve">для изучения. Общее число часов, рекомендованных для изучения русского языка, </w:t>
      </w:r>
      <w:r w:rsidRPr="00B36888">
        <w:rPr>
          <w:color w:val="auto"/>
          <w:lang w:eastAsia="en-US"/>
        </w:rPr>
        <w:noBreakHyphen/>
        <w:t xml:space="preserve"> </w:t>
      </w:r>
      <w:r w:rsidRPr="00B36888">
        <w:rPr>
          <w:color w:val="auto"/>
          <w:lang w:eastAsia="en-US"/>
        </w:rPr>
        <w:br/>
      </w:r>
      <w:r w:rsidRPr="00B36888">
        <w:rPr>
          <w:color w:val="auto"/>
          <w:position w:val="1"/>
          <w:lang w:eastAsia="en-US"/>
        </w:rPr>
        <w:t xml:space="preserve">714 часов: в 5 классе </w:t>
      </w:r>
      <w:r w:rsidRPr="00B36888">
        <w:rPr>
          <w:color w:val="auto"/>
          <w:position w:val="1"/>
          <w:lang w:eastAsia="en-US"/>
        </w:rPr>
        <w:noBreakHyphen/>
        <w:t xml:space="preserve"> 170 часов (5 часов в неделю), в 6 классе </w:t>
      </w:r>
      <w:r w:rsidRPr="00B36888">
        <w:rPr>
          <w:color w:val="auto"/>
          <w:position w:val="1"/>
          <w:lang w:eastAsia="en-US"/>
        </w:rPr>
        <w:noBreakHyphen/>
        <w:t xml:space="preserve"> 204 часа (6 часов </w:t>
      </w:r>
      <w:r w:rsidRPr="00B36888">
        <w:rPr>
          <w:color w:val="auto"/>
          <w:position w:val="1"/>
          <w:lang w:eastAsia="en-US"/>
        </w:rPr>
        <w:br/>
        <w:t xml:space="preserve">в неделю), в 7 классе 136 часов (4 часа в неделю), в 8 классе </w:t>
      </w:r>
      <w:r w:rsidRPr="00B36888">
        <w:rPr>
          <w:color w:val="auto"/>
          <w:position w:val="1"/>
          <w:lang w:eastAsia="en-US"/>
        </w:rPr>
        <w:noBreakHyphen/>
        <w:t xml:space="preserve"> 102 часа (3 часа </w:t>
      </w:r>
      <w:r w:rsidRPr="00B36888">
        <w:rPr>
          <w:color w:val="auto"/>
          <w:position w:val="1"/>
          <w:lang w:eastAsia="en-US"/>
        </w:rPr>
        <w:br/>
        <w:t xml:space="preserve">в неделю), в 9 классе </w:t>
      </w:r>
      <w:r w:rsidRPr="00B36888">
        <w:rPr>
          <w:color w:val="auto"/>
          <w:position w:val="1"/>
          <w:lang w:eastAsia="en-US"/>
        </w:rPr>
        <w:noBreakHyphen/>
        <w:t xml:space="preserve"> 102 часа (3 часа в неделю).</w:t>
      </w:r>
    </w:p>
    <w:p w:rsidR="00FD5ACB" w:rsidRPr="00B36888" w:rsidRDefault="00FD5ACB" w:rsidP="007E0CE3">
      <w:pPr>
        <w:widowControl w:val="0"/>
        <w:suppressAutoHyphens w:val="0"/>
        <w:autoSpaceDN w:val="0"/>
        <w:spacing w:line="360" w:lineRule="auto"/>
        <w:ind w:firstLine="709"/>
        <w:rPr>
          <w:color w:val="auto"/>
          <w:lang w:eastAsia="en-US"/>
        </w:rPr>
      </w:pPr>
      <w:r w:rsidRPr="00B36888">
        <w:rPr>
          <w:color w:val="auto"/>
          <w:lang w:eastAsia="en-US"/>
        </w:rPr>
        <w:t>Содержание обучения в 5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Общие сведения о языке.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Богатство и выразительность русского языка. Лингвистика как наука о языке.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Основные разделы лингвистики.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Язык и речь.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Язык и речь. Речь устная и письменная, монологическая и диалогическая, полилог.</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Виды речевой деятельности (говорение, слушание, чтение, письмо), </w:t>
      </w:r>
      <w:r w:rsidRPr="00B36888">
        <w:rPr>
          <w:color w:val="auto"/>
          <w:lang w:eastAsia="en-US"/>
        </w:rPr>
        <w:br/>
        <w:t>их особенности.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Устный пересказ прочитанного или прослушанного текста, в том числе </w:t>
      </w:r>
      <w:r w:rsidRPr="00B36888">
        <w:rPr>
          <w:color w:val="auto"/>
          <w:lang w:eastAsia="en-US"/>
        </w:rPr>
        <w:br/>
        <w:t>с изменением лица рассказчика.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Участие в диалоге на лингвистические темы (в рамках изученного) и темы </w:t>
      </w:r>
      <w:r w:rsidRPr="00B36888">
        <w:rPr>
          <w:color w:val="auto"/>
          <w:lang w:eastAsia="en-US"/>
        </w:rPr>
        <w:br/>
        <w:t>на основе жизненных наблюдений.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Речевые формулы приветствия, прощания, просьбы, благодарности.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Сочинения различных видов с опорой на жизненный и читательский опыт, сюжетную картину (в том числе сочинения-миниатюры).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Виды аудирования: выборочное, ознакомительное, детальное. Виды чтения: изучающее, ознакомительное, просмотровое, поисковое.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Текст.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Текст и его основные признаки. Тема и главная мысль текста. Микротема текста. Ключевые слова.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Функционально-смысловые типы речи: описание, повествование, рассуждение; их особенности.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Композиционная структура текста. Абзац как средство членения текста </w:t>
      </w:r>
      <w:r w:rsidRPr="00B36888">
        <w:rPr>
          <w:color w:val="auto"/>
          <w:lang w:eastAsia="en-US"/>
        </w:rPr>
        <w:br/>
        <w:t>на композиционно-смысловые части.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Средства связи предложений и частей текста: формы слова, однокоренные слова, синонимы, антонимы, личные местоимения, повтор слова.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Повествование как тип речи. Рассказ.</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Смысловой анализ текста: его композиционных особенностей, микротем </w:t>
      </w:r>
      <w:r w:rsidRPr="00B36888">
        <w:rPr>
          <w:color w:val="auto"/>
          <w:position w:val="1"/>
          <w:lang w:eastAsia="en-US"/>
        </w:rPr>
        <w:br/>
        <w:t>и абзацев, способов и средств связи предложений в тексте; использование языковых средств выразительности (в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Подробное, выборочное и сжатое изложение содержания прочитанного </w:t>
      </w:r>
      <w:r w:rsidRPr="00B36888">
        <w:rPr>
          <w:color w:val="auto"/>
          <w:position w:val="1"/>
          <w:lang w:eastAsia="en-US"/>
        </w:rPr>
        <w:br/>
        <w:t>или прослушанного текста. Изложение содержания текста с изменением лица рассказчика.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Информационная переработка текста: простой и сложный план текста.</w:t>
      </w:r>
    </w:p>
    <w:p w:rsidR="00FD5ACB" w:rsidRPr="00B36888" w:rsidRDefault="00FD5ACB" w:rsidP="0040400E">
      <w:pPr>
        <w:widowControl w:val="0"/>
        <w:suppressAutoHyphens w:val="0"/>
        <w:autoSpaceDN w:val="0"/>
        <w:spacing w:line="360" w:lineRule="auto"/>
        <w:ind w:firstLine="709"/>
        <w:jc w:val="both"/>
        <w:rPr>
          <w:color w:val="auto"/>
          <w:lang w:eastAsia="en-US"/>
        </w:rPr>
      </w:pPr>
      <w:r w:rsidRPr="00B36888">
        <w:rPr>
          <w:color w:val="auto"/>
          <w:lang w:eastAsia="en-US"/>
        </w:rPr>
        <w:t>Функциональные разновидности языка.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Общее представление о функциональных разновидностях языка </w:t>
      </w:r>
      <w:r w:rsidRPr="00B36888">
        <w:rPr>
          <w:color w:val="auto"/>
          <w:lang w:eastAsia="en-US"/>
        </w:rPr>
        <w:br/>
        <w:t>(о разговорной речи, функциональных стилях, языке художественной литературы).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Система языка.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w:t>
      </w:r>
      <w:r w:rsidRPr="00B36888">
        <w:rPr>
          <w:bCs/>
          <w:color w:val="auto"/>
          <w:lang w:eastAsia="en-US"/>
        </w:rPr>
        <w:t>Фонетика. Графика. Орфоэпия.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Фонетика и графика как разделы лингвистики.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Звук как единица языка. Смыслоразличительная роль звука.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Система гласных звуков.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Система согласных звуков.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Изменение звуков в речевом потоке. Элементы фонетической транскрипции.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Слог. Ударение. Свойства русского ударения.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Соотношение звуков и букв.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Фонетический анализ слова.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Способы обозначения [й’], мягкости согласных.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Основные выразительные средства фонетики.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Прописные и строчные буквы.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Интонация, её функции. Основные элементы интонации.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Орфография.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Орфография как раздел лингвистики.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Понятие «орфограмма». Буквенные и небуквенные орфограммы.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Правописание разделительных </w:t>
      </w:r>
      <w:r w:rsidRPr="00B36888">
        <w:rPr>
          <w:bCs/>
          <w:color w:val="auto"/>
          <w:position w:val="1"/>
          <w:lang w:eastAsia="en-US"/>
        </w:rPr>
        <w:t xml:space="preserve">ъ </w:t>
      </w:r>
      <w:r w:rsidRPr="00B36888">
        <w:rPr>
          <w:color w:val="auto"/>
          <w:position w:val="1"/>
          <w:lang w:eastAsia="en-US"/>
        </w:rPr>
        <w:t xml:space="preserve">и </w:t>
      </w:r>
      <w:r w:rsidRPr="00B36888">
        <w:rPr>
          <w:bCs/>
          <w:color w:val="auto"/>
          <w:position w:val="1"/>
          <w:lang w:eastAsia="en-US"/>
        </w:rPr>
        <w:t>ь</w:t>
      </w:r>
      <w:r w:rsidRPr="00B36888">
        <w:rPr>
          <w:color w:val="auto"/>
          <w:position w:val="1"/>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Лексикология.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Лексикология как раздел лингвистики.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Основные способы толкования лексического значения слова (подбор однокоренных слов; подбор синонимов и антонимов);</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основные способы разъяснения значения слова (по контексту, с помощью толкового словаря).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Слова однозначные и многозначные. Прямое и переносное значения слова. Тематические группы слов. Обозначение родовых и видовых понятий.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Синонимы. Антонимы. Омонимы. Паронимы.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Лексический анализ слов (в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w:t>
      </w:r>
      <w:r w:rsidRPr="00B36888">
        <w:rPr>
          <w:bCs/>
          <w:color w:val="auto"/>
          <w:position w:val="1"/>
          <w:lang w:eastAsia="en-US"/>
        </w:rPr>
        <w:t>Морфемика. Орфография.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Морфемика как раздел лингвистики.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Морфема как минимальная значимая единица языка. Основа слова. Виды морфем (корень, приставка, суффикс, окончание).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Чередование звуков в морфемах (в том числе чередование гласных с нулём звука).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Морфемный анализ слов.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Уместное использование слов с суффиксами оценки в собственной речи.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Правописание корней с безударными проверяемыми, непроверяемыми гласными (в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Правописание корней с проверяемыми, непроверяемыми, непроизносимыми согласными (в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Правописание </w:t>
      </w:r>
      <w:r w:rsidRPr="00B36888">
        <w:rPr>
          <w:bCs/>
          <w:color w:val="auto"/>
          <w:position w:val="1"/>
          <w:lang w:eastAsia="en-US"/>
        </w:rPr>
        <w:t xml:space="preserve">ё </w:t>
      </w:r>
      <w:r w:rsidRPr="00B36888">
        <w:rPr>
          <w:bCs/>
          <w:color w:val="auto"/>
          <w:position w:val="1"/>
          <w:lang w:eastAsia="en-US"/>
        </w:rPr>
        <w:noBreakHyphen/>
        <w:t xml:space="preserve"> о </w:t>
      </w:r>
      <w:r w:rsidRPr="00B36888">
        <w:rPr>
          <w:color w:val="auto"/>
          <w:position w:val="1"/>
          <w:lang w:eastAsia="en-US"/>
        </w:rPr>
        <w:t>после шипящих в корне слова.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Правописание неизменяемых на письме приставок и приставок на </w:t>
      </w:r>
      <w:r w:rsidRPr="00B36888">
        <w:rPr>
          <w:bCs/>
          <w:color w:val="auto"/>
          <w:position w:val="1"/>
          <w:lang w:eastAsia="en-US"/>
        </w:rPr>
        <w:t xml:space="preserve">-з </w:t>
      </w:r>
      <w:r w:rsidRPr="00B36888">
        <w:rPr>
          <w:color w:val="auto"/>
          <w:position w:val="1"/>
          <w:lang w:eastAsia="en-US"/>
        </w:rPr>
        <w:t>(-</w:t>
      </w:r>
      <w:r w:rsidRPr="00B36888">
        <w:rPr>
          <w:bCs/>
          <w:color w:val="auto"/>
          <w:position w:val="1"/>
          <w:lang w:eastAsia="en-US"/>
        </w:rPr>
        <w:t>с</w:t>
      </w:r>
      <w:r w:rsidRPr="00B36888">
        <w:rPr>
          <w:color w:val="auto"/>
          <w:position w:val="1"/>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Правописание </w:t>
      </w:r>
      <w:r w:rsidRPr="00B36888">
        <w:rPr>
          <w:bCs/>
          <w:color w:val="auto"/>
          <w:position w:val="1"/>
          <w:lang w:eastAsia="en-US"/>
        </w:rPr>
        <w:t xml:space="preserve">ы </w:t>
      </w:r>
      <w:r w:rsidRPr="00B36888">
        <w:rPr>
          <w:bCs/>
          <w:color w:val="auto"/>
          <w:position w:val="1"/>
          <w:lang w:eastAsia="en-US"/>
        </w:rPr>
        <w:noBreakHyphen/>
        <w:t xml:space="preserve"> и </w:t>
      </w:r>
      <w:r w:rsidRPr="00B36888">
        <w:rPr>
          <w:color w:val="auto"/>
          <w:position w:val="1"/>
          <w:lang w:eastAsia="en-US"/>
        </w:rPr>
        <w:t>после приставок.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Правописание </w:t>
      </w:r>
      <w:r w:rsidRPr="00B36888">
        <w:rPr>
          <w:bCs/>
          <w:color w:val="auto"/>
          <w:position w:val="1"/>
          <w:lang w:eastAsia="en-US"/>
        </w:rPr>
        <w:t xml:space="preserve">ы </w:t>
      </w:r>
      <w:r w:rsidRPr="00B36888">
        <w:rPr>
          <w:bCs/>
          <w:color w:val="auto"/>
          <w:position w:val="1"/>
          <w:lang w:eastAsia="en-US"/>
        </w:rPr>
        <w:noBreakHyphen/>
        <w:t xml:space="preserve"> и </w:t>
      </w:r>
      <w:r w:rsidRPr="00B36888">
        <w:rPr>
          <w:color w:val="auto"/>
          <w:position w:val="1"/>
          <w:lang w:eastAsia="en-US"/>
        </w:rPr>
        <w:t xml:space="preserve">после </w:t>
      </w:r>
      <w:r w:rsidRPr="00B36888">
        <w:rPr>
          <w:bCs/>
          <w:color w:val="auto"/>
          <w:position w:val="1"/>
          <w:lang w:eastAsia="en-US"/>
        </w:rPr>
        <w:t>ц</w:t>
      </w:r>
      <w:r w:rsidRPr="00B36888">
        <w:rPr>
          <w:color w:val="auto"/>
          <w:position w:val="1"/>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Орфографический анализ слова (в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Морфология. Культура речи. Орфография.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Морфология как раздел грамматики. Грамматическое значение слова.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Части речи как лексико-грамматические разряды слов.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Система частей речи в русском языке. Самостоятельные и служебные части речи.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 </w:t>
      </w:r>
      <w:r w:rsidRPr="00B36888">
        <w:rPr>
          <w:bCs/>
          <w:color w:val="auto"/>
          <w:position w:val="1"/>
          <w:lang w:eastAsia="en-US"/>
        </w:rPr>
        <w:t>Имя существительное.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Род, число, падеж имени существительного.</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Имена существительные общего рода.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Имена существительные, имеющие форму только единственного или только множественного числа.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Типы склонения имён существительных. Разносклоняемые имена существительные. Несклоняемые имена существительные.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Морфологический анализ имён существительных. Нормы произношения, нормы постановки ударения, нормы словоизменения имён существительных </w:t>
      </w:r>
      <w:r w:rsidRPr="00B36888">
        <w:rPr>
          <w:color w:val="auto"/>
          <w:position w:val="1"/>
          <w:lang w:eastAsia="en-US"/>
        </w:rPr>
        <w:br/>
        <w:t>(в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Правописание собственных имён существительных. Правописание </w:t>
      </w:r>
      <w:r w:rsidRPr="00B36888">
        <w:rPr>
          <w:bCs/>
          <w:color w:val="auto"/>
          <w:position w:val="1"/>
          <w:lang w:eastAsia="en-US"/>
        </w:rPr>
        <w:t xml:space="preserve">ь </w:t>
      </w:r>
      <w:r w:rsidRPr="00B36888">
        <w:rPr>
          <w:color w:val="auto"/>
          <w:position w:val="1"/>
          <w:lang w:eastAsia="en-US"/>
        </w:rPr>
        <w:t>на конце имён существительных после шипящих.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Правописание безударных окончаний имён существительных. Правописание </w:t>
      </w:r>
      <w:r w:rsidRPr="00B36888">
        <w:rPr>
          <w:color w:val="auto"/>
          <w:position w:val="1"/>
          <w:lang w:eastAsia="en-US"/>
        </w:rPr>
        <w:br/>
      </w:r>
      <w:r w:rsidRPr="00B36888">
        <w:rPr>
          <w:bCs/>
          <w:color w:val="auto"/>
          <w:position w:val="1"/>
          <w:lang w:eastAsia="en-US"/>
        </w:rPr>
        <w:t xml:space="preserve">о </w:t>
      </w:r>
      <w:r w:rsidRPr="00B36888">
        <w:rPr>
          <w:bCs/>
          <w:color w:val="auto"/>
          <w:position w:val="1"/>
          <w:lang w:eastAsia="en-US"/>
        </w:rPr>
        <w:noBreakHyphen/>
        <w:t xml:space="preserve"> е </w:t>
      </w:r>
      <w:r w:rsidRPr="00B36888">
        <w:rPr>
          <w:color w:val="auto"/>
          <w:position w:val="1"/>
          <w:lang w:eastAsia="en-US"/>
        </w:rPr>
        <w:t>(</w:t>
      </w:r>
      <w:r w:rsidRPr="00B36888">
        <w:rPr>
          <w:bCs/>
          <w:color w:val="auto"/>
          <w:position w:val="1"/>
          <w:lang w:eastAsia="en-US"/>
        </w:rPr>
        <w:t>ё</w:t>
      </w:r>
      <w:r w:rsidRPr="00B36888">
        <w:rPr>
          <w:color w:val="auto"/>
          <w:position w:val="1"/>
          <w:lang w:eastAsia="en-US"/>
        </w:rPr>
        <w:t xml:space="preserve">) после шипящих и </w:t>
      </w:r>
      <w:r w:rsidRPr="00B36888">
        <w:rPr>
          <w:bCs/>
          <w:color w:val="auto"/>
          <w:position w:val="1"/>
          <w:lang w:eastAsia="en-US"/>
        </w:rPr>
        <w:t xml:space="preserve">ц </w:t>
      </w:r>
      <w:r w:rsidRPr="00B36888">
        <w:rPr>
          <w:color w:val="auto"/>
          <w:position w:val="1"/>
          <w:lang w:eastAsia="en-US"/>
        </w:rPr>
        <w:t>в суффиксах и окончаниях имён существительных.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Правописание суффиксов </w:t>
      </w:r>
      <w:r w:rsidRPr="00B36888">
        <w:rPr>
          <w:bCs/>
          <w:color w:val="auto"/>
          <w:position w:val="1"/>
          <w:lang w:eastAsia="en-US"/>
        </w:rPr>
        <w:t xml:space="preserve">-чик- </w:t>
      </w:r>
      <w:r w:rsidRPr="00B36888">
        <w:rPr>
          <w:bCs/>
          <w:color w:val="auto"/>
          <w:position w:val="1"/>
          <w:lang w:eastAsia="en-US"/>
        </w:rPr>
        <w:noBreakHyphen/>
        <w:t xml:space="preserve"> -щик-</w:t>
      </w:r>
      <w:r w:rsidRPr="00B36888">
        <w:rPr>
          <w:color w:val="auto"/>
          <w:position w:val="1"/>
          <w:lang w:eastAsia="en-US"/>
        </w:rPr>
        <w:t>; -</w:t>
      </w:r>
      <w:r w:rsidRPr="00B36888">
        <w:rPr>
          <w:bCs/>
          <w:color w:val="auto"/>
          <w:position w:val="1"/>
          <w:lang w:eastAsia="en-US"/>
        </w:rPr>
        <w:t xml:space="preserve">ек- </w:t>
      </w:r>
      <w:r w:rsidRPr="00B36888">
        <w:rPr>
          <w:bCs/>
          <w:color w:val="auto"/>
          <w:position w:val="1"/>
          <w:lang w:eastAsia="en-US"/>
        </w:rPr>
        <w:noBreakHyphen/>
        <w:t xml:space="preserve"> -ик- </w:t>
      </w:r>
      <w:r w:rsidRPr="00B36888">
        <w:rPr>
          <w:color w:val="auto"/>
          <w:position w:val="1"/>
          <w:lang w:eastAsia="en-US"/>
        </w:rPr>
        <w:t>(-</w:t>
      </w:r>
      <w:r w:rsidRPr="00B36888">
        <w:rPr>
          <w:bCs/>
          <w:color w:val="auto"/>
          <w:position w:val="1"/>
          <w:lang w:eastAsia="en-US"/>
        </w:rPr>
        <w:t>чик-</w:t>
      </w:r>
      <w:r w:rsidRPr="00B36888">
        <w:rPr>
          <w:color w:val="auto"/>
          <w:position w:val="1"/>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имён существительных.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Правописание корней с чередованием </w:t>
      </w:r>
      <w:r w:rsidRPr="00B36888">
        <w:rPr>
          <w:bCs/>
          <w:color w:val="auto"/>
          <w:position w:val="1"/>
          <w:lang w:eastAsia="en-US"/>
        </w:rPr>
        <w:t xml:space="preserve">а </w:t>
      </w:r>
      <w:r w:rsidRPr="00B36888">
        <w:rPr>
          <w:color w:val="auto"/>
          <w:position w:val="1"/>
          <w:lang w:eastAsia="en-US"/>
        </w:rPr>
        <w:t xml:space="preserve">// </w:t>
      </w:r>
      <w:r w:rsidRPr="00B36888">
        <w:rPr>
          <w:bCs/>
          <w:color w:val="auto"/>
          <w:position w:val="1"/>
          <w:lang w:eastAsia="en-US"/>
        </w:rPr>
        <w:t>о</w:t>
      </w:r>
      <w:r w:rsidRPr="00B36888">
        <w:rPr>
          <w:color w:val="auto"/>
          <w:position w:val="1"/>
          <w:lang w:eastAsia="en-US"/>
        </w:rPr>
        <w:t>: -</w:t>
      </w:r>
      <w:r w:rsidRPr="00B36888">
        <w:rPr>
          <w:bCs/>
          <w:color w:val="auto"/>
          <w:position w:val="1"/>
          <w:lang w:eastAsia="en-US"/>
        </w:rPr>
        <w:t>лаг</w:t>
      </w:r>
      <w:r w:rsidRPr="00B36888">
        <w:rPr>
          <w:color w:val="auto"/>
          <w:position w:val="1"/>
          <w:lang w:eastAsia="en-US"/>
        </w:rPr>
        <w:t xml:space="preserve">- </w:t>
      </w:r>
      <w:r w:rsidRPr="00B36888">
        <w:rPr>
          <w:color w:val="auto"/>
          <w:position w:val="1"/>
          <w:lang w:eastAsia="en-US"/>
        </w:rPr>
        <w:noBreakHyphen/>
        <w:t xml:space="preserve"> -</w:t>
      </w:r>
      <w:r w:rsidRPr="00B36888">
        <w:rPr>
          <w:bCs/>
          <w:color w:val="auto"/>
          <w:position w:val="1"/>
          <w:lang w:eastAsia="en-US"/>
        </w:rPr>
        <w:t>лож</w:t>
      </w:r>
      <w:r w:rsidRPr="00B36888">
        <w:rPr>
          <w:color w:val="auto"/>
          <w:position w:val="1"/>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w:t>
      </w:r>
      <w:r w:rsidRPr="00B36888">
        <w:rPr>
          <w:bCs/>
          <w:color w:val="auto"/>
          <w:position w:val="1"/>
          <w:lang w:eastAsia="en-US"/>
        </w:rPr>
        <w:t>раст</w:t>
      </w:r>
      <w:r w:rsidRPr="00B36888">
        <w:rPr>
          <w:color w:val="auto"/>
          <w:position w:val="1"/>
          <w:lang w:eastAsia="en-US"/>
        </w:rPr>
        <w:t xml:space="preserve">- </w:t>
      </w:r>
      <w:r w:rsidRPr="00B36888">
        <w:rPr>
          <w:color w:val="auto"/>
          <w:position w:val="1"/>
          <w:lang w:eastAsia="en-US"/>
        </w:rPr>
        <w:noBreakHyphen/>
        <w:t xml:space="preserve"> -</w:t>
      </w:r>
      <w:r w:rsidRPr="00B36888">
        <w:rPr>
          <w:bCs/>
          <w:color w:val="auto"/>
          <w:position w:val="1"/>
          <w:lang w:eastAsia="en-US"/>
        </w:rPr>
        <w:t>ращ</w:t>
      </w:r>
      <w:r w:rsidRPr="00B36888">
        <w:rPr>
          <w:color w:val="auto"/>
          <w:position w:val="1"/>
          <w:lang w:eastAsia="en-US"/>
        </w:rPr>
        <w:t xml:space="preserve">- </w:t>
      </w:r>
      <w:r w:rsidRPr="00B36888">
        <w:rPr>
          <w:color w:val="auto"/>
          <w:position w:val="1"/>
          <w:lang w:eastAsia="en-US"/>
        </w:rPr>
        <w:noBreakHyphen/>
        <w:t xml:space="preserve"> -</w:t>
      </w:r>
      <w:r w:rsidRPr="00B36888">
        <w:rPr>
          <w:bCs/>
          <w:color w:val="auto"/>
          <w:position w:val="1"/>
          <w:lang w:eastAsia="en-US"/>
        </w:rPr>
        <w:t>рос</w:t>
      </w:r>
      <w:r w:rsidRPr="00B36888">
        <w:rPr>
          <w:color w:val="auto"/>
          <w:position w:val="1"/>
          <w:lang w:eastAsia="en-US"/>
        </w:rPr>
        <w:t>-; -</w:t>
      </w:r>
      <w:r w:rsidRPr="00B36888">
        <w:rPr>
          <w:bCs/>
          <w:color w:val="auto"/>
          <w:position w:val="1"/>
          <w:lang w:eastAsia="en-US"/>
        </w:rPr>
        <w:t>гар</w:t>
      </w:r>
      <w:r w:rsidRPr="00B36888">
        <w:rPr>
          <w:color w:val="auto"/>
          <w:position w:val="1"/>
          <w:lang w:eastAsia="en-US"/>
        </w:rPr>
        <w:t xml:space="preserve">- </w:t>
      </w:r>
      <w:r w:rsidRPr="00B36888">
        <w:rPr>
          <w:color w:val="auto"/>
          <w:position w:val="1"/>
          <w:lang w:eastAsia="en-US"/>
        </w:rPr>
        <w:noBreakHyphen/>
        <w:t xml:space="preserve"> -</w:t>
      </w:r>
      <w:r w:rsidRPr="00B36888">
        <w:rPr>
          <w:bCs/>
          <w:color w:val="auto"/>
          <w:position w:val="1"/>
          <w:lang w:eastAsia="en-US"/>
        </w:rPr>
        <w:t>гор</w:t>
      </w:r>
      <w:r w:rsidRPr="00B36888">
        <w:rPr>
          <w:color w:val="auto"/>
          <w:position w:val="1"/>
          <w:lang w:eastAsia="en-US"/>
        </w:rPr>
        <w:t>-, -</w:t>
      </w:r>
      <w:r w:rsidRPr="00B36888">
        <w:rPr>
          <w:bCs/>
          <w:color w:val="auto"/>
          <w:position w:val="1"/>
          <w:lang w:eastAsia="en-US"/>
        </w:rPr>
        <w:t>зар</w:t>
      </w:r>
      <w:r w:rsidRPr="00B36888">
        <w:rPr>
          <w:color w:val="auto"/>
          <w:position w:val="1"/>
          <w:lang w:eastAsia="en-US"/>
        </w:rPr>
        <w:t xml:space="preserve">- </w:t>
      </w:r>
      <w:r w:rsidRPr="00B36888">
        <w:rPr>
          <w:color w:val="auto"/>
          <w:position w:val="1"/>
          <w:lang w:eastAsia="en-US"/>
        </w:rPr>
        <w:noBreakHyphen/>
        <w:t xml:space="preserve"> -</w:t>
      </w:r>
      <w:r w:rsidRPr="00B36888">
        <w:rPr>
          <w:bCs/>
          <w:color w:val="auto"/>
          <w:position w:val="1"/>
          <w:lang w:eastAsia="en-US"/>
        </w:rPr>
        <w:t>зор</w:t>
      </w:r>
      <w:r w:rsidRPr="00B36888">
        <w:rPr>
          <w:color w:val="auto"/>
          <w:position w:val="1"/>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-клан- </w:t>
      </w:r>
      <w:r w:rsidRPr="00B36888">
        <w:rPr>
          <w:bCs/>
          <w:color w:val="auto"/>
          <w:position w:val="1"/>
          <w:lang w:eastAsia="en-US"/>
        </w:rPr>
        <w:noBreakHyphen/>
        <w:t xml:space="preserve"> -клон-</w:t>
      </w:r>
      <w:r w:rsidRPr="00B36888">
        <w:rPr>
          <w:color w:val="auto"/>
          <w:position w:val="1"/>
          <w:lang w:eastAsia="en-US"/>
        </w:rPr>
        <w:t xml:space="preserve">, </w:t>
      </w:r>
      <w:r w:rsidRPr="00B36888">
        <w:rPr>
          <w:bCs/>
          <w:color w:val="auto"/>
          <w:position w:val="1"/>
          <w:lang w:eastAsia="en-US"/>
        </w:rPr>
        <w:t xml:space="preserve">-скак- </w:t>
      </w:r>
      <w:r w:rsidRPr="00B36888">
        <w:rPr>
          <w:bCs/>
          <w:color w:val="auto"/>
          <w:position w:val="1"/>
          <w:lang w:eastAsia="en-US"/>
        </w:rPr>
        <w:noBreakHyphen/>
        <w:t xml:space="preserve"> -скоч-.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Слитное и раздельное написание </w:t>
      </w:r>
      <w:r w:rsidRPr="00B36888">
        <w:rPr>
          <w:bCs/>
          <w:color w:val="auto"/>
          <w:position w:val="1"/>
          <w:lang w:eastAsia="en-US"/>
        </w:rPr>
        <w:t xml:space="preserve">не </w:t>
      </w:r>
      <w:r w:rsidRPr="00B36888">
        <w:rPr>
          <w:color w:val="auto"/>
          <w:position w:val="1"/>
          <w:lang w:eastAsia="en-US"/>
        </w:rPr>
        <w:t>с именами существительными.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Орфографический анализ имён существительных (в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w:t>
      </w:r>
      <w:r w:rsidRPr="00B36888">
        <w:rPr>
          <w:bCs/>
          <w:color w:val="auto"/>
          <w:position w:val="1"/>
          <w:lang w:eastAsia="en-US"/>
        </w:rPr>
        <w:t>Имя прилагательное.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Имена прилагательные полные и краткие, их синтаксические функции.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Склонение имён прилагательных.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Морфологический анализ имён прилагательных (в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Нормы словоизменения, произношения имён прилагательных, постановки ударения (в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Правописание безударных окончаний имён прилагательных. Правописание </w:t>
      </w:r>
      <w:r w:rsidRPr="00B36888">
        <w:rPr>
          <w:color w:val="auto"/>
          <w:position w:val="1"/>
          <w:lang w:eastAsia="en-US"/>
        </w:rPr>
        <w:br/>
      </w:r>
      <w:r w:rsidRPr="00B36888">
        <w:rPr>
          <w:bCs/>
          <w:color w:val="auto"/>
          <w:position w:val="1"/>
          <w:lang w:eastAsia="en-US"/>
        </w:rPr>
        <w:t xml:space="preserve">о </w:t>
      </w:r>
      <w:r w:rsidRPr="00B36888">
        <w:rPr>
          <w:bCs/>
          <w:color w:val="auto"/>
          <w:position w:val="1"/>
          <w:lang w:eastAsia="en-US"/>
        </w:rPr>
        <w:noBreakHyphen/>
        <w:t xml:space="preserve"> е </w:t>
      </w:r>
      <w:r w:rsidRPr="00B36888">
        <w:rPr>
          <w:color w:val="auto"/>
          <w:position w:val="1"/>
          <w:lang w:eastAsia="en-US"/>
        </w:rPr>
        <w:t xml:space="preserve">после шипящих и </w:t>
      </w:r>
      <w:r w:rsidRPr="00B36888">
        <w:rPr>
          <w:bCs/>
          <w:color w:val="auto"/>
          <w:position w:val="1"/>
          <w:lang w:eastAsia="en-US"/>
        </w:rPr>
        <w:t xml:space="preserve">ц </w:t>
      </w:r>
      <w:r w:rsidRPr="00B36888">
        <w:rPr>
          <w:color w:val="auto"/>
          <w:position w:val="1"/>
          <w:lang w:eastAsia="en-US"/>
        </w:rPr>
        <w:t>в суффиксах и окончаниях имён прилагательных.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Правописание кратких форм имён прилагательных с основой на шипящий.</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Слитное и раздельное написание </w:t>
      </w:r>
      <w:r w:rsidRPr="00B36888">
        <w:rPr>
          <w:bCs/>
          <w:color w:val="auto"/>
          <w:position w:val="1"/>
          <w:lang w:eastAsia="en-US"/>
        </w:rPr>
        <w:t xml:space="preserve">не </w:t>
      </w:r>
      <w:r w:rsidRPr="00B36888">
        <w:rPr>
          <w:color w:val="auto"/>
          <w:position w:val="1"/>
          <w:lang w:eastAsia="en-US"/>
        </w:rPr>
        <w:t>с именами прилагательными.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Орфографический анализ имён прилагательных (в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w:t>
      </w:r>
      <w:r w:rsidRPr="00B36888">
        <w:rPr>
          <w:bCs/>
          <w:color w:val="auto"/>
          <w:position w:val="1"/>
          <w:lang w:eastAsia="en-US"/>
        </w:rPr>
        <w:t>Глагол.</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Глагол как часть речи. Общее грамматическое значение, морфологические признаки и синтаксические функции глагола.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Роль глагола в словосочетании и предложении, в речи.</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Глаголы совершенного и несовершенного вида, возвратные и невозвратные.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Инфинитив и его грамматические свойства. Основа инфинитива, основа настоящего (будущего простого) времени глагола.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Спряжение глагола.</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Морфологический анализ глаголов (в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Нормы словоизменения глаголов, постановки ударения в глагольных формах (в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Правописание корней с чередованием </w:t>
      </w:r>
      <w:r w:rsidRPr="00B36888">
        <w:rPr>
          <w:bCs/>
          <w:color w:val="auto"/>
          <w:position w:val="1"/>
          <w:lang w:eastAsia="en-US"/>
        </w:rPr>
        <w:t xml:space="preserve">е </w:t>
      </w:r>
      <w:r w:rsidRPr="00B36888">
        <w:rPr>
          <w:color w:val="auto"/>
          <w:position w:val="1"/>
          <w:lang w:eastAsia="en-US"/>
        </w:rPr>
        <w:t xml:space="preserve">// </w:t>
      </w:r>
      <w:r w:rsidRPr="00B36888">
        <w:rPr>
          <w:bCs/>
          <w:color w:val="auto"/>
          <w:position w:val="1"/>
          <w:lang w:eastAsia="en-US"/>
        </w:rPr>
        <w:t xml:space="preserve">и: </w:t>
      </w:r>
      <w:r w:rsidRPr="00B36888">
        <w:rPr>
          <w:color w:val="auto"/>
          <w:position w:val="1"/>
          <w:lang w:eastAsia="en-US"/>
        </w:rPr>
        <w:t>-</w:t>
      </w:r>
      <w:r w:rsidRPr="00B36888">
        <w:rPr>
          <w:bCs/>
          <w:color w:val="auto"/>
          <w:position w:val="1"/>
          <w:lang w:eastAsia="en-US"/>
        </w:rPr>
        <w:t>бер</w:t>
      </w:r>
      <w:r w:rsidRPr="00B36888">
        <w:rPr>
          <w:color w:val="auto"/>
          <w:position w:val="1"/>
          <w:lang w:eastAsia="en-US"/>
        </w:rPr>
        <w:t xml:space="preserve">- </w:t>
      </w:r>
      <w:r w:rsidRPr="00B36888">
        <w:rPr>
          <w:color w:val="auto"/>
          <w:position w:val="1"/>
          <w:lang w:eastAsia="en-US"/>
        </w:rPr>
        <w:noBreakHyphen/>
        <w:t xml:space="preserve"> -</w:t>
      </w:r>
      <w:r w:rsidRPr="00B36888">
        <w:rPr>
          <w:bCs/>
          <w:color w:val="auto"/>
          <w:position w:val="1"/>
          <w:lang w:eastAsia="en-US"/>
        </w:rPr>
        <w:t>бир</w:t>
      </w:r>
      <w:r w:rsidRPr="00B36888">
        <w:rPr>
          <w:color w:val="auto"/>
          <w:position w:val="1"/>
          <w:lang w:eastAsia="en-US"/>
        </w:rPr>
        <w:t>-, -</w:t>
      </w:r>
      <w:r w:rsidRPr="00B36888">
        <w:rPr>
          <w:bCs/>
          <w:color w:val="auto"/>
          <w:position w:val="1"/>
          <w:lang w:eastAsia="en-US"/>
        </w:rPr>
        <w:t>блест</w:t>
      </w:r>
      <w:r w:rsidRPr="00B36888">
        <w:rPr>
          <w:color w:val="auto"/>
          <w:position w:val="1"/>
          <w:lang w:eastAsia="en-US"/>
        </w:rPr>
        <w:t xml:space="preserve">- </w:t>
      </w:r>
      <w:r w:rsidRPr="00B36888">
        <w:rPr>
          <w:color w:val="auto"/>
          <w:position w:val="1"/>
          <w:lang w:eastAsia="en-US"/>
        </w:rPr>
        <w:noBreakHyphen/>
        <w:t xml:space="preserve"> -</w:t>
      </w:r>
      <w:r w:rsidRPr="00B36888">
        <w:rPr>
          <w:bCs/>
          <w:color w:val="auto"/>
          <w:position w:val="1"/>
          <w:lang w:eastAsia="en-US"/>
        </w:rPr>
        <w:t>блист</w:t>
      </w:r>
      <w:r w:rsidRPr="00B36888">
        <w:rPr>
          <w:color w:val="auto"/>
          <w:position w:val="1"/>
          <w:lang w:eastAsia="en-US"/>
        </w:rPr>
        <w:t xml:space="preserve">-, </w:t>
      </w:r>
      <w:r w:rsidRPr="00B36888">
        <w:rPr>
          <w:color w:val="auto"/>
          <w:position w:val="1"/>
          <w:lang w:eastAsia="en-US"/>
        </w:rPr>
        <w:br/>
        <w:t>-</w:t>
      </w:r>
      <w:r w:rsidRPr="00B36888">
        <w:rPr>
          <w:bCs/>
          <w:color w:val="auto"/>
          <w:position w:val="1"/>
          <w:lang w:eastAsia="en-US"/>
        </w:rPr>
        <w:t>дер</w:t>
      </w:r>
      <w:r w:rsidRPr="00B36888">
        <w:rPr>
          <w:color w:val="auto"/>
          <w:position w:val="1"/>
          <w:lang w:eastAsia="en-US"/>
        </w:rPr>
        <w:t xml:space="preserve">- </w:t>
      </w:r>
      <w:r w:rsidRPr="00B36888">
        <w:rPr>
          <w:color w:val="auto"/>
          <w:position w:val="1"/>
          <w:lang w:eastAsia="en-US"/>
        </w:rPr>
        <w:noBreakHyphen/>
        <w:t xml:space="preserve"> -</w:t>
      </w:r>
      <w:r w:rsidRPr="00B36888">
        <w:rPr>
          <w:bCs/>
          <w:color w:val="auto"/>
          <w:position w:val="1"/>
          <w:lang w:eastAsia="en-US"/>
        </w:rPr>
        <w:t>дир</w:t>
      </w:r>
      <w:r w:rsidRPr="00B36888">
        <w:rPr>
          <w:color w:val="auto"/>
          <w:position w:val="1"/>
          <w:lang w:eastAsia="en-US"/>
        </w:rPr>
        <w:t>-, -</w:t>
      </w:r>
      <w:r w:rsidRPr="00B36888">
        <w:rPr>
          <w:bCs/>
          <w:color w:val="auto"/>
          <w:position w:val="1"/>
          <w:lang w:eastAsia="en-US"/>
        </w:rPr>
        <w:t>жег</w:t>
      </w:r>
      <w:r w:rsidRPr="00B36888">
        <w:rPr>
          <w:color w:val="auto"/>
          <w:position w:val="1"/>
          <w:lang w:eastAsia="en-US"/>
        </w:rPr>
        <w:t xml:space="preserve">- </w:t>
      </w:r>
      <w:r w:rsidRPr="00B36888">
        <w:rPr>
          <w:color w:val="auto"/>
          <w:position w:val="1"/>
          <w:lang w:eastAsia="en-US"/>
        </w:rPr>
        <w:noBreakHyphen/>
        <w:t xml:space="preserve"> -</w:t>
      </w:r>
      <w:r w:rsidRPr="00B36888">
        <w:rPr>
          <w:bCs/>
          <w:color w:val="auto"/>
          <w:position w:val="1"/>
          <w:lang w:eastAsia="en-US"/>
        </w:rPr>
        <w:t>жиг</w:t>
      </w:r>
      <w:r w:rsidRPr="00B36888">
        <w:rPr>
          <w:color w:val="auto"/>
          <w:position w:val="1"/>
          <w:lang w:eastAsia="en-US"/>
        </w:rPr>
        <w:t>-, -</w:t>
      </w:r>
      <w:r w:rsidRPr="00B36888">
        <w:rPr>
          <w:bCs/>
          <w:color w:val="auto"/>
          <w:position w:val="1"/>
          <w:lang w:eastAsia="en-US"/>
        </w:rPr>
        <w:t>мер</w:t>
      </w:r>
      <w:r w:rsidRPr="00B36888">
        <w:rPr>
          <w:color w:val="auto"/>
          <w:position w:val="1"/>
          <w:lang w:eastAsia="en-US"/>
        </w:rPr>
        <w:t xml:space="preserve">- </w:t>
      </w:r>
      <w:r w:rsidRPr="00B36888">
        <w:rPr>
          <w:color w:val="auto"/>
          <w:position w:val="1"/>
          <w:lang w:eastAsia="en-US"/>
        </w:rPr>
        <w:noBreakHyphen/>
        <w:t xml:space="preserve"> -</w:t>
      </w:r>
      <w:r w:rsidRPr="00B36888">
        <w:rPr>
          <w:bCs/>
          <w:color w:val="auto"/>
          <w:position w:val="1"/>
          <w:lang w:eastAsia="en-US"/>
        </w:rPr>
        <w:t>мир</w:t>
      </w:r>
      <w:r w:rsidRPr="00B36888">
        <w:rPr>
          <w:color w:val="auto"/>
          <w:position w:val="1"/>
          <w:lang w:eastAsia="en-US"/>
        </w:rPr>
        <w:t>-, -</w:t>
      </w:r>
      <w:r w:rsidRPr="00B36888">
        <w:rPr>
          <w:bCs/>
          <w:color w:val="auto"/>
          <w:position w:val="1"/>
          <w:lang w:eastAsia="en-US"/>
        </w:rPr>
        <w:t>пер</w:t>
      </w:r>
      <w:r w:rsidRPr="00B36888">
        <w:rPr>
          <w:color w:val="auto"/>
          <w:position w:val="1"/>
          <w:lang w:eastAsia="en-US"/>
        </w:rPr>
        <w:t xml:space="preserve">- </w:t>
      </w:r>
      <w:r w:rsidRPr="00B36888">
        <w:rPr>
          <w:color w:val="auto"/>
          <w:position w:val="1"/>
          <w:lang w:eastAsia="en-US"/>
        </w:rPr>
        <w:noBreakHyphen/>
        <w:t xml:space="preserve"> -</w:t>
      </w:r>
      <w:r w:rsidRPr="00B36888">
        <w:rPr>
          <w:bCs/>
          <w:color w:val="auto"/>
          <w:position w:val="1"/>
          <w:lang w:eastAsia="en-US"/>
        </w:rPr>
        <w:t>пир</w:t>
      </w:r>
      <w:r w:rsidRPr="00B36888">
        <w:rPr>
          <w:color w:val="auto"/>
          <w:position w:val="1"/>
          <w:lang w:eastAsia="en-US"/>
        </w:rPr>
        <w:t>-, -</w:t>
      </w:r>
      <w:r w:rsidRPr="00B36888">
        <w:rPr>
          <w:bCs/>
          <w:color w:val="auto"/>
          <w:position w:val="1"/>
          <w:lang w:eastAsia="en-US"/>
        </w:rPr>
        <w:t>стел</w:t>
      </w:r>
      <w:r w:rsidRPr="00B36888">
        <w:rPr>
          <w:color w:val="auto"/>
          <w:position w:val="1"/>
          <w:lang w:eastAsia="en-US"/>
        </w:rPr>
        <w:t xml:space="preserve">- </w:t>
      </w:r>
      <w:r w:rsidRPr="00B36888">
        <w:rPr>
          <w:color w:val="auto"/>
          <w:position w:val="1"/>
          <w:lang w:eastAsia="en-US"/>
        </w:rPr>
        <w:noBreakHyphen/>
        <w:t xml:space="preserve"> -</w:t>
      </w:r>
      <w:r w:rsidRPr="00B36888">
        <w:rPr>
          <w:bCs/>
          <w:color w:val="auto"/>
          <w:position w:val="1"/>
          <w:lang w:eastAsia="en-US"/>
        </w:rPr>
        <w:t>стил</w:t>
      </w:r>
      <w:r w:rsidRPr="00B36888">
        <w:rPr>
          <w:color w:val="auto"/>
          <w:position w:val="1"/>
          <w:lang w:eastAsia="en-US"/>
        </w:rPr>
        <w:t>-, -</w:t>
      </w:r>
      <w:r w:rsidRPr="00B36888">
        <w:rPr>
          <w:bCs/>
          <w:color w:val="auto"/>
          <w:position w:val="1"/>
          <w:lang w:eastAsia="en-US"/>
        </w:rPr>
        <w:t>тер</w:t>
      </w:r>
      <w:r w:rsidRPr="00B36888">
        <w:rPr>
          <w:color w:val="auto"/>
          <w:position w:val="1"/>
          <w:lang w:eastAsia="en-US"/>
        </w:rPr>
        <w:t xml:space="preserve">- </w:t>
      </w:r>
      <w:r w:rsidRPr="00B36888">
        <w:rPr>
          <w:color w:val="auto"/>
          <w:position w:val="1"/>
          <w:lang w:eastAsia="en-US"/>
        </w:rPr>
        <w:noBreakHyphen/>
        <w:t xml:space="preserve"> -</w:t>
      </w:r>
      <w:r w:rsidRPr="00B36888">
        <w:rPr>
          <w:bCs/>
          <w:color w:val="auto"/>
          <w:position w:val="1"/>
          <w:lang w:eastAsia="en-US"/>
        </w:rPr>
        <w:t>тир</w:t>
      </w:r>
      <w:r w:rsidRPr="00B36888">
        <w:rPr>
          <w:color w:val="auto"/>
          <w:position w:val="1"/>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Использование </w:t>
      </w:r>
      <w:r w:rsidRPr="00B36888">
        <w:rPr>
          <w:bCs/>
          <w:color w:val="auto"/>
          <w:position w:val="1"/>
          <w:lang w:eastAsia="en-US"/>
        </w:rPr>
        <w:t xml:space="preserve">ь </w:t>
      </w:r>
      <w:r w:rsidRPr="00B36888">
        <w:rPr>
          <w:color w:val="auto"/>
          <w:position w:val="1"/>
          <w:lang w:eastAsia="en-US"/>
        </w:rPr>
        <w:t xml:space="preserve">как показателя грамматической формы в инфинитиве, </w:t>
      </w:r>
      <w:r w:rsidRPr="00B36888">
        <w:rPr>
          <w:color w:val="auto"/>
          <w:position w:val="1"/>
          <w:lang w:eastAsia="en-US"/>
        </w:rPr>
        <w:br/>
        <w:t>в форме 2-го лица единственного числа после шипящих.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Правописание </w:t>
      </w:r>
      <w:r w:rsidRPr="00B36888">
        <w:rPr>
          <w:bCs/>
          <w:color w:val="auto"/>
          <w:position w:val="1"/>
          <w:lang w:eastAsia="en-US"/>
        </w:rPr>
        <w:t xml:space="preserve">-тся </w:t>
      </w:r>
      <w:r w:rsidRPr="00B36888">
        <w:rPr>
          <w:color w:val="auto"/>
          <w:position w:val="1"/>
          <w:lang w:eastAsia="en-US"/>
        </w:rPr>
        <w:t xml:space="preserve">и </w:t>
      </w:r>
      <w:r w:rsidRPr="00B36888">
        <w:rPr>
          <w:bCs/>
          <w:color w:val="auto"/>
          <w:position w:val="1"/>
          <w:lang w:eastAsia="en-US"/>
        </w:rPr>
        <w:t xml:space="preserve">-ться </w:t>
      </w:r>
      <w:r w:rsidRPr="00B36888">
        <w:rPr>
          <w:color w:val="auto"/>
          <w:position w:val="1"/>
          <w:lang w:eastAsia="en-US"/>
        </w:rPr>
        <w:t xml:space="preserve">в глаголах, суффиксов </w:t>
      </w:r>
      <w:r w:rsidRPr="00B36888">
        <w:rPr>
          <w:bCs/>
          <w:color w:val="auto"/>
          <w:position w:val="1"/>
          <w:lang w:eastAsia="en-US"/>
        </w:rPr>
        <w:t>-ова</w:t>
      </w:r>
      <w:r w:rsidRPr="00B36888">
        <w:rPr>
          <w:color w:val="auto"/>
          <w:position w:val="1"/>
          <w:lang w:eastAsia="en-US"/>
        </w:rPr>
        <w:t xml:space="preserve">- </w:t>
      </w:r>
      <w:r w:rsidRPr="00B36888">
        <w:rPr>
          <w:color w:val="auto"/>
          <w:position w:val="1"/>
          <w:lang w:eastAsia="en-US"/>
        </w:rPr>
        <w:noBreakHyphen/>
        <w:t xml:space="preserve"> -</w:t>
      </w:r>
      <w:r w:rsidRPr="00B36888">
        <w:rPr>
          <w:bCs/>
          <w:color w:val="auto"/>
          <w:position w:val="1"/>
          <w:lang w:eastAsia="en-US"/>
        </w:rPr>
        <w:t>ева</w:t>
      </w:r>
      <w:r w:rsidRPr="00B36888">
        <w:rPr>
          <w:color w:val="auto"/>
          <w:position w:val="1"/>
          <w:lang w:eastAsia="en-US"/>
        </w:rPr>
        <w:t xml:space="preserve">-, </w:t>
      </w:r>
      <w:r w:rsidRPr="00B36888">
        <w:rPr>
          <w:bCs/>
          <w:color w:val="auto"/>
          <w:position w:val="1"/>
          <w:lang w:eastAsia="en-US"/>
        </w:rPr>
        <w:t xml:space="preserve">-ыва- </w:t>
      </w:r>
      <w:r w:rsidRPr="00B36888">
        <w:rPr>
          <w:bCs/>
          <w:color w:val="auto"/>
          <w:position w:val="1"/>
          <w:lang w:eastAsia="en-US"/>
        </w:rPr>
        <w:noBreakHyphen/>
        <w:t xml:space="preserve"> -ива-</w:t>
      </w:r>
      <w:r w:rsidRPr="00B36888">
        <w:rPr>
          <w:color w:val="auto"/>
          <w:position w:val="1"/>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Правописание безударных личных окончаний глагола.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Правописание гласной перед суффиксом </w:t>
      </w:r>
      <w:r w:rsidRPr="00B36888">
        <w:rPr>
          <w:bCs/>
          <w:color w:val="auto"/>
          <w:position w:val="1"/>
          <w:lang w:eastAsia="en-US"/>
        </w:rPr>
        <w:t xml:space="preserve">-л- </w:t>
      </w:r>
      <w:r w:rsidRPr="00B36888">
        <w:rPr>
          <w:color w:val="auto"/>
          <w:position w:val="1"/>
          <w:lang w:eastAsia="en-US"/>
        </w:rPr>
        <w:t>в формах прошедшего времени глагола.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Слитное и раздельное написание </w:t>
      </w:r>
      <w:r w:rsidRPr="00B36888">
        <w:rPr>
          <w:bCs/>
          <w:color w:val="auto"/>
          <w:position w:val="1"/>
          <w:lang w:eastAsia="en-US"/>
        </w:rPr>
        <w:t xml:space="preserve">не </w:t>
      </w:r>
      <w:r w:rsidRPr="00B36888">
        <w:rPr>
          <w:color w:val="auto"/>
          <w:position w:val="1"/>
          <w:lang w:eastAsia="en-US"/>
        </w:rPr>
        <w:t>с глаголами.</w:t>
      </w:r>
    </w:p>
    <w:p w:rsidR="00FD5ACB" w:rsidRPr="00B36888" w:rsidRDefault="00FD5ACB" w:rsidP="007E0CE3">
      <w:pPr>
        <w:widowControl w:val="0"/>
        <w:suppressAutoHyphens w:val="0"/>
        <w:autoSpaceDN w:val="0"/>
        <w:spacing w:line="360" w:lineRule="auto"/>
        <w:ind w:firstLine="709"/>
        <w:jc w:val="both"/>
        <w:rPr>
          <w:bCs/>
          <w:color w:val="auto"/>
          <w:position w:val="1"/>
          <w:lang w:eastAsia="en-US"/>
        </w:rPr>
      </w:pPr>
      <w:r w:rsidRPr="00B36888">
        <w:rPr>
          <w:bCs/>
          <w:color w:val="auto"/>
          <w:position w:val="1"/>
          <w:lang w:eastAsia="en-US"/>
        </w:rPr>
        <w:t>Орфографический анализ глаголов (в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  </w:t>
      </w:r>
      <w:r w:rsidRPr="00B36888">
        <w:rPr>
          <w:bCs/>
          <w:color w:val="auto"/>
          <w:position w:val="1"/>
          <w:lang w:eastAsia="en-US"/>
        </w:rPr>
        <w:t>Синтаксис. Культура речи. Пунктуация.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Синтаксис как раздел грамматики. Словосочетание и предложение </w:t>
      </w:r>
      <w:r w:rsidRPr="00B36888">
        <w:rPr>
          <w:color w:val="auto"/>
          <w:position w:val="1"/>
          <w:lang w:eastAsia="en-US"/>
        </w:rPr>
        <w:br/>
        <w:t>как единицы синтаксиса.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Словосочетание и его признаки. Основные виды словосочетаний </w:t>
      </w:r>
      <w:r w:rsidRPr="00B36888">
        <w:rPr>
          <w:color w:val="auto"/>
          <w:position w:val="1"/>
          <w:lang w:eastAsia="en-US"/>
        </w:rPr>
        <w:br/>
        <w:t>по морфологическим свойствам главного слова (именные, глагольные, наречные). Средства связи слов в словосочетании.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Синтаксический анализ словосочетания.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Предложение и его признаки. Виды предложений по цели высказывания </w:t>
      </w:r>
      <w:r w:rsidRPr="00B36888">
        <w:rPr>
          <w:color w:val="auto"/>
          <w:position w:val="1"/>
          <w:lang w:eastAsia="en-US"/>
        </w:rPr>
        <w:br/>
        <w:t xml:space="preserve">и эмоциональной окраске. Смысловые и интонационные особенности повествовательных, вопросительных, побудительных; восклицательных </w:t>
      </w:r>
      <w:r w:rsidRPr="00B36888">
        <w:rPr>
          <w:color w:val="auto"/>
          <w:position w:val="1"/>
          <w:lang w:eastAsia="en-US"/>
        </w:rPr>
        <w:br/>
        <w:t>и невосклицательных предложений.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Главные члены предложения (грамматическая основа). Подлежащее </w:t>
      </w:r>
      <w:r w:rsidRPr="00B36888">
        <w:rPr>
          <w:color w:val="auto"/>
          <w:position w:val="1"/>
          <w:lang w:eastAsia="en-US"/>
        </w:rPr>
        <w:br/>
        <w:t xml:space="preserve">и способы его выражения: именем существительным или местоимением </w:t>
      </w:r>
      <w:r w:rsidRPr="00B36888">
        <w:rPr>
          <w:color w:val="auto"/>
          <w:position w:val="1"/>
          <w:lang w:eastAsia="en-US"/>
        </w:rPr>
        <w:b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Тире между подлежащим и сказуемым.</w:t>
      </w:r>
    </w:p>
    <w:p w:rsidR="00FD5ACB" w:rsidRPr="00B36888" w:rsidRDefault="00FD5ACB" w:rsidP="007E0CE3">
      <w:pPr>
        <w:widowControl w:val="0"/>
        <w:tabs>
          <w:tab w:val="left" w:pos="1940"/>
          <w:tab w:val="left" w:pos="3980"/>
          <w:tab w:val="left" w:pos="4340"/>
        </w:tabs>
        <w:suppressAutoHyphens w:val="0"/>
        <w:autoSpaceDN w:val="0"/>
        <w:spacing w:line="360" w:lineRule="auto"/>
        <w:ind w:firstLine="709"/>
        <w:jc w:val="both"/>
        <w:rPr>
          <w:color w:val="auto"/>
          <w:lang w:eastAsia="en-US"/>
        </w:rPr>
      </w:pPr>
      <w:r w:rsidRPr="00B36888">
        <w:rPr>
          <w:color w:val="auto"/>
          <w:position w:val="1"/>
          <w:lang w:eastAsia="en-US"/>
        </w:rPr>
        <w:t>Предложения распространённые и нераспространённые.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Второстепенные члены предложения: определение, дополнение, обстоятельство. Определение и типичные средства его выраже</w:t>
      </w:r>
      <w:r w:rsidRPr="00B36888">
        <w:rPr>
          <w:color w:val="auto"/>
          <w:lang w:eastAsia="en-US"/>
        </w:rPr>
        <w:t xml:space="preserve">ния. Дополнение (прямое и косвенное) и типичные средства его выражения. Обстоятельство, типичные средства его выражения, виды обстоятельств </w:t>
      </w:r>
      <w:r w:rsidRPr="00B36888">
        <w:rPr>
          <w:color w:val="auto"/>
          <w:lang w:eastAsia="en-US"/>
        </w:rPr>
        <w:br/>
        <w:t>по значению (времени, места, образа действия, цели, причины, меры и степени, условия, уступки).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B36888">
        <w:rPr>
          <w:bCs/>
          <w:color w:val="auto"/>
          <w:lang w:eastAsia="en-US"/>
        </w:rPr>
        <w:t>и</w:t>
      </w:r>
      <w:r w:rsidRPr="00B36888">
        <w:rPr>
          <w:color w:val="auto"/>
          <w:lang w:eastAsia="en-US"/>
        </w:rPr>
        <w:t xml:space="preserve">, союзами </w:t>
      </w:r>
      <w:r w:rsidRPr="00B36888">
        <w:rPr>
          <w:bCs/>
          <w:color w:val="auto"/>
          <w:lang w:eastAsia="en-US"/>
        </w:rPr>
        <w:t>а</w:t>
      </w:r>
      <w:r w:rsidRPr="00B36888">
        <w:rPr>
          <w:color w:val="auto"/>
          <w:lang w:eastAsia="en-US"/>
        </w:rPr>
        <w:t xml:space="preserve">, </w:t>
      </w:r>
      <w:r w:rsidRPr="00B36888">
        <w:rPr>
          <w:bCs/>
          <w:color w:val="auto"/>
          <w:lang w:eastAsia="en-US"/>
        </w:rPr>
        <w:t>но</w:t>
      </w:r>
      <w:r w:rsidRPr="00B36888">
        <w:rPr>
          <w:color w:val="auto"/>
          <w:lang w:eastAsia="en-US"/>
        </w:rPr>
        <w:t xml:space="preserve">, </w:t>
      </w:r>
      <w:r w:rsidRPr="00B36888">
        <w:rPr>
          <w:bCs/>
          <w:color w:val="auto"/>
          <w:lang w:eastAsia="en-US"/>
        </w:rPr>
        <w:t>однако</w:t>
      </w:r>
      <w:r w:rsidRPr="00B36888">
        <w:rPr>
          <w:color w:val="auto"/>
          <w:lang w:eastAsia="en-US"/>
        </w:rPr>
        <w:t xml:space="preserve">, </w:t>
      </w:r>
      <w:r w:rsidRPr="00B36888">
        <w:rPr>
          <w:bCs/>
          <w:color w:val="auto"/>
          <w:lang w:eastAsia="en-US"/>
        </w:rPr>
        <w:t>зато</w:t>
      </w:r>
      <w:r w:rsidRPr="00B36888">
        <w:rPr>
          <w:color w:val="auto"/>
          <w:lang w:eastAsia="en-US"/>
        </w:rPr>
        <w:t xml:space="preserve">, </w:t>
      </w:r>
      <w:r w:rsidRPr="00B36888">
        <w:rPr>
          <w:bCs/>
          <w:color w:val="auto"/>
          <w:lang w:eastAsia="en-US"/>
        </w:rPr>
        <w:t xml:space="preserve">да </w:t>
      </w:r>
      <w:r w:rsidRPr="00B36888">
        <w:rPr>
          <w:color w:val="auto"/>
          <w:lang w:eastAsia="en-US"/>
        </w:rPr>
        <w:t xml:space="preserve">(в значении </w:t>
      </w:r>
      <w:r w:rsidRPr="00B36888">
        <w:rPr>
          <w:bCs/>
          <w:color w:val="auto"/>
          <w:lang w:eastAsia="en-US"/>
        </w:rPr>
        <w:t>и</w:t>
      </w:r>
      <w:r w:rsidRPr="00B36888">
        <w:rPr>
          <w:color w:val="auto"/>
          <w:lang w:eastAsia="en-US"/>
        </w:rPr>
        <w:t xml:space="preserve">), </w:t>
      </w:r>
      <w:r w:rsidRPr="00B36888">
        <w:rPr>
          <w:bCs/>
          <w:color w:val="auto"/>
          <w:lang w:eastAsia="en-US"/>
        </w:rPr>
        <w:t xml:space="preserve">да </w:t>
      </w:r>
      <w:r w:rsidRPr="00B36888">
        <w:rPr>
          <w:color w:val="auto"/>
          <w:lang w:eastAsia="en-US"/>
        </w:rPr>
        <w:t xml:space="preserve">(в значении </w:t>
      </w:r>
      <w:r w:rsidRPr="00B36888">
        <w:rPr>
          <w:bCs/>
          <w:color w:val="auto"/>
          <w:lang w:eastAsia="en-US"/>
        </w:rPr>
        <w:t>но</w:t>
      </w:r>
      <w:r w:rsidRPr="00B36888">
        <w:rPr>
          <w:color w:val="auto"/>
          <w:lang w:eastAsia="en-US"/>
        </w:rPr>
        <w:t xml:space="preserve">). Предложения </w:t>
      </w:r>
      <w:r w:rsidRPr="00B36888">
        <w:rPr>
          <w:color w:val="auto"/>
          <w:lang w:eastAsia="en-US"/>
        </w:rPr>
        <w:br/>
        <w:t>с обобщающим словом при однородных членах.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Предложения с обращением, особенности интонации. Обращение и средства его выражения.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Синтаксический анализ простого и простого осложнённого предложений.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Пунктуационное оформление предложений, осложнённых однородными членами, связанными бессоюзной связью, одиночным союзом </w:t>
      </w:r>
      <w:r w:rsidRPr="00B36888">
        <w:rPr>
          <w:bCs/>
          <w:color w:val="auto"/>
          <w:lang w:eastAsia="en-US"/>
        </w:rPr>
        <w:t>и</w:t>
      </w:r>
      <w:r w:rsidRPr="00B36888">
        <w:rPr>
          <w:color w:val="auto"/>
          <w:lang w:eastAsia="en-US"/>
        </w:rPr>
        <w:t xml:space="preserve">, союзами </w:t>
      </w:r>
      <w:r w:rsidRPr="00B36888">
        <w:rPr>
          <w:color w:val="auto"/>
          <w:lang w:eastAsia="en-US"/>
        </w:rPr>
        <w:br/>
      </w:r>
      <w:r w:rsidRPr="00B36888">
        <w:rPr>
          <w:bCs/>
          <w:color w:val="auto"/>
          <w:lang w:eastAsia="en-US"/>
        </w:rPr>
        <w:t>а</w:t>
      </w:r>
      <w:r w:rsidRPr="00B36888">
        <w:rPr>
          <w:color w:val="auto"/>
          <w:lang w:eastAsia="en-US"/>
        </w:rPr>
        <w:t xml:space="preserve">, </w:t>
      </w:r>
      <w:r w:rsidRPr="00B36888">
        <w:rPr>
          <w:bCs/>
          <w:color w:val="auto"/>
          <w:lang w:eastAsia="en-US"/>
        </w:rPr>
        <w:t>но</w:t>
      </w:r>
      <w:r w:rsidRPr="00B36888">
        <w:rPr>
          <w:color w:val="auto"/>
          <w:lang w:eastAsia="en-US"/>
        </w:rPr>
        <w:t xml:space="preserve">, </w:t>
      </w:r>
      <w:r w:rsidRPr="00B36888">
        <w:rPr>
          <w:bCs/>
          <w:color w:val="auto"/>
          <w:lang w:eastAsia="en-US"/>
        </w:rPr>
        <w:t>однако</w:t>
      </w:r>
      <w:r w:rsidRPr="00B36888">
        <w:rPr>
          <w:color w:val="auto"/>
          <w:lang w:eastAsia="en-US"/>
        </w:rPr>
        <w:t xml:space="preserve">, </w:t>
      </w:r>
      <w:r w:rsidRPr="00B36888">
        <w:rPr>
          <w:bCs/>
          <w:color w:val="auto"/>
          <w:lang w:eastAsia="en-US"/>
        </w:rPr>
        <w:t>зато</w:t>
      </w:r>
      <w:r w:rsidRPr="00B36888">
        <w:rPr>
          <w:color w:val="auto"/>
          <w:lang w:eastAsia="en-US"/>
        </w:rPr>
        <w:t xml:space="preserve">, </w:t>
      </w:r>
      <w:r w:rsidRPr="00B36888">
        <w:rPr>
          <w:bCs/>
          <w:color w:val="auto"/>
          <w:lang w:eastAsia="en-US"/>
        </w:rPr>
        <w:t xml:space="preserve">да </w:t>
      </w:r>
      <w:r w:rsidRPr="00B36888">
        <w:rPr>
          <w:color w:val="auto"/>
          <w:lang w:eastAsia="en-US"/>
        </w:rPr>
        <w:t xml:space="preserve">(в значении </w:t>
      </w:r>
      <w:r w:rsidRPr="00B36888">
        <w:rPr>
          <w:bCs/>
          <w:color w:val="auto"/>
          <w:lang w:eastAsia="en-US"/>
        </w:rPr>
        <w:t>и</w:t>
      </w:r>
      <w:r w:rsidRPr="00B36888">
        <w:rPr>
          <w:color w:val="auto"/>
          <w:lang w:eastAsia="en-US"/>
        </w:rPr>
        <w:t xml:space="preserve">), </w:t>
      </w:r>
      <w:r w:rsidRPr="00B36888">
        <w:rPr>
          <w:bCs/>
          <w:color w:val="auto"/>
          <w:lang w:eastAsia="en-US"/>
        </w:rPr>
        <w:t xml:space="preserve">да </w:t>
      </w:r>
      <w:r w:rsidRPr="00B36888">
        <w:rPr>
          <w:color w:val="auto"/>
          <w:lang w:eastAsia="en-US"/>
        </w:rPr>
        <w:t xml:space="preserve">(в значении </w:t>
      </w:r>
      <w:r w:rsidRPr="00B36888">
        <w:rPr>
          <w:bCs/>
          <w:color w:val="auto"/>
          <w:lang w:eastAsia="en-US"/>
        </w:rPr>
        <w:t>но</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Предложения простые и сложные. Сложные предложения с бессоюзной </w:t>
      </w:r>
      <w:r w:rsidRPr="00B36888">
        <w:rPr>
          <w:color w:val="auto"/>
          <w:lang w:eastAsia="en-US"/>
        </w:rPr>
        <w:br/>
        <w:t>и союзной связью. Предложения сложносочинённые и сложноподчинённые (общее представление, практическое усвоение).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Пунктуационное оформление сложных предложений, состоящих из частей, связанных бессоюзной связью и союзами </w:t>
      </w:r>
      <w:r w:rsidRPr="00B36888">
        <w:rPr>
          <w:bCs/>
          <w:color w:val="auto"/>
          <w:lang w:eastAsia="en-US"/>
        </w:rPr>
        <w:t>и</w:t>
      </w:r>
      <w:r w:rsidRPr="00B36888">
        <w:rPr>
          <w:color w:val="auto"/>
          <w:lang w:eastAsia="en-US"/>
        </w:rPr>
        <w:t xml:space="preserve">, </w:t>
      </w:r>
      <w:r w:rsidRPr="00B36888">
        <w:rPr>
          <w:bCs/>
          <w:color w:val="auto"/>
          <w:lang w:eastAsia="en-US"/>
        </w:rPr>
        <w:t>но</w:t>
      </w:r>
      <w:r w:rsidRPr="00B36888">
        <w:rPr>
          <w:color w:val="auto"/>
          <w:lang w:eastAsia="en-US"/>
        </w:rPr>
        <w:t xml:space="preserve">, </w:t>
      </w:r>
      <w:r w:rsidRPr="00B36888">
        <w:rPr>
          <w:bCs/>
          <w:color w:val="auto"/>
          <w:lang w:eastAsia="en-US"/>
        </w:rPr>
        <w:t>а</w:t>
      </w:r>
      <w:r w:rsidRPr="00B36888">
        <w:rPr>
          <w:color w:val="auto"/>
          <w:lang w:eastAsia="en-US"/>
        </w:rPr>
        <w:t xml:space="preserve">, </w:t>
      </w:r>
      <w:r w:rsidRPr="00B36888">
        <w:rPr>
          <w:bCs/>
          <w:color w:val="auto"/>
          <w:lang w:eastAsia="en-US"/>
        </w:rPr>
        <w:t>однако</w:t>
      </w:r>
      <w:r w:rsidRPr="00B36888">
        <w:rPr>
          <w:color w:val="auto"/>
          <w:lang w:eastAsia="en-US"/>
        </w:rPr>
        <w:t xml:space="preserve">, </w:t>
      </w:r>
      <w:r w:rsidRPr="00B36888">
        <w:rPr>
          <w:bCs/>
          <w:color w:val="auto"/>
          <w:lang w:eastAsia="en-US"/>
        </w:rPr>
        <w:t>зато</w:t>
      </w:r>
      <w:r w:rsidRPr="00B36888">
        <w:rPr>
          <w:color w:val="auto"/>
          <w:lang w:eastAsia="en-US"/>
        </w:rPr>
        <w:t xml:space="preserve">, </w:t>
      </w:r>
      <w:r w:rsidRPr="00B36888">
        <w:rPr>
          <w:bCs/>
          <w:color w:val="auto"/>
          <w:lang w:eastAsia="en-US"/>
        </w:rPr>
        <w:t>да</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Предложения с прямой речью.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Пунктуационное оформление предложений с прямой речью.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Диалог.</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Пунктуационное оформление диалога на письме.</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Пунктуация как раздел лингвистики.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Пунктуационный анализ предложения (в рамках изученного).</w:t>
      </w:r>
    </w:p>
    <w:p w:rsidR="00FD5ACB" w:rsidRPr="00B36888" w:rsidRDefault="00FD5ACB" w:rsidP="007E0CE3">
      <w:pPr>
        <w:widowControl w:val="0"/>
        <w:suppressAutoHyphens w:val="0"/>
        <w:autoSpaceDN w:val="0"/>
        <w:spacing w:line="360" w:lineRule="auto"/>
        <w:ind w:firstLine="709"/>
        <w:rPr>
          <w:color w:val="auto"/>
          <w:lang w:eastAsia="en-US"/>
        </w:rPr>
      </w:pPr>
      <w:r w:rsidRPr="00B36888">
        <w:rPr>
          <w:color w:val="auto"/>
          <w:lang w:eastAsia="en-US"/>
        </w:rPr>
        <w:t>Содержание обучения в 6 классе.</w:t>
      </w:r>
    </w:p>
    <w:p w:rsidR="00FD5ACB" w:rsidRPr="00B36888" w:rsidRDefault="00FD5ACB" w:rsidP="0040400E">
      <w:pPr>
        <w:widowControl w:val="0"/>
        <w:suppressAutoHyphens w:val="0"/>
        <w:autoSpaceDN w:val="0"/>
        <w:spacing w:line="360" w:lineRule="auto"/>
        <w:ind w:firstLine="709"/>
        <w:jc w:val="both"/>
        <w:rPr>
          <w:color w:val="auto"/>
          <w:lang w:eastAsia="en-US"/>
        </w:rPr>
      </w:pPr>
      <w:r w:rsidRPr="00B36888">
        <w:rPr>
          <w:color w:val="auto"/>
          <w:lang w:eastAsia="en-US"/>
        </w:rPr>
        <w:t> Общие сведения о языке.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Русский язык </w:t>
      </w:r>
      <w:r w:rsidRPr="00B36888">
        <w:rPr>
          <w:color w:val="auto"/>
          <w:lang w:eastAsia="en-US"/>
        </w:rPr>
        <w:noBreakHyphen/>
        <w:t xml:space="preserve"> государственный язык Российской Федерации и язык межнационального общения.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Понятие о литературном языке.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Язык и речь.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Монолог-описание, монолог-повествование, монолог-рассуждение; сообщение </w:t>
      </w:r>
      <w:r w:rsidRPr="00B36888">
        <w:rPr>
          <w:color w:val="auto"/>
          <w:lang w:eastAsia="en-US"/>
        </w:rPr>
        <w:br/>
        <w:t>на лингвистическую тему.</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Виды диалога: побуждение к действию, обмен мнениями.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Текст.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Смысловой анализ текста: его композиционных особенностей, микротем </w:t>
      </w:r>
      <w:r w:rsidRPr="00B36888">
        <w:rPr>
          <w:color w:val="auto"/>
          <w:lang w:eastAsia="en-US"/>
        </w:rPr>
        <w:br/>
        <w:t>и абзацев, способов и средств связи предложений в тексте; использование языковых средств выразительности (в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Описание как тип речи.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Описание внешности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Описание помещения.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Описание природы.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Описание местности.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Описание действий.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Функциональные разновидности языка.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Официально-деловой стиль. Заявление. Расписка. Научный стиль. Словарная статья. Научное сообщение.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Система языка.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Лексикология. Культура речи.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Лексика русского языка с точки зрения её происхождения: исконно русские </w:t>
      </w:r>
      <w:r w:rsidRPr="00B36888">
        <w:rPr>
          <w:color w:val="auto"/>
          <w:position w:val="1"/>
          <w:lang w:eastAsia="en-US"/>
        </w:rPr>
        <w:br/>
        <w:t>и заимствованные слова.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Лексика русского языка с точки зрения принадлежности к активному </w:t>
      </w:r>
      <w:r w:rsidRPr="00B36888">
        <w:rPr>
          <w:color w:val="auto"/>
          <w:position w:val="1"/>
          <w:lang w:eastAsia="en-US"/>
        </w:rPr>
        <w:br/>
        <w:t>и пассивному запасу: неологизмы, устаревшие слова (историзмы и архаизмы).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Стилистические пласты лексики: стилистически нейтральная, высокая </w:t>
      </w:r>
      <w:r w:rsidRPr="00B36888">
        <w:rPr>
          <w:color w:val="auto"/>
          <w:position w:val="1"/>
          <w:lang w:eastAsia="en-US"/>
        </w:rPr>
        <w:br/>
        <w:t>и сниженная лексика.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Лексический анализ слов.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Фразеологизмы. Их признаки и значение. Употребление лексических средств </w:t>
      </w:r>
      <w:r w:rsidRPr="00B36888">
        <w:rPr>
          <w:color w:val="auto"/>
          <w:position w:val="1"/>
          <w:lang w:eastAsia="en-US"/>
        </w:rPr>
        <w:br/>
        <w:t>в соответствии с ситуацией общения.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Оценка своей и чужой речи с точки зрения точного, уместного </w:t>
      </w:r>
      <w:r w:rsidRPr="00B36888">
        <w:rPr>
          <w:color w:val="auto"/>
          <w:position w:val="1"/>
          <w:lang w:eastAsia="en-US"/>
        </w:rPr>
        <w:br/>
        <w:t>и выразительного словоупотребления.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Эпитеты, метафоры, олицетворения.</w:t>
      </w:r>
    </w:p>
    <w:p w:rsidR="00FD5ACB" w:rsidRDefault="00FD5ACB" w:rsidP="0040400E">
      <w:pPr>
        <w:widowControl w:val="0"/>
        <w:suppressAutoHyphens w:val="0"/>
        <w:autoSpaceDN w:val="0"/>
        <w:spacing w:line="360" w:lineRule="auto"/>
        <w:ind w:firstLine="709"/>
        <w:jc w:val="both"/>
        <w:rPr>
          <w:color w:val="auto"/>
          <w:position w:val="1"/>
          <w:lang w:eastAsia="en-US"/>
        </w:rPr>
      </w:pPr>
      <w:r>
        <w:rPr>
          <w:color w:val="auto"/>
          <w:position w:val="1"/>
          <w:lang w:eastAsia="en-US"/>
        </w:rPr>
        <w:t>Лексические словари.</w:t>
      </w:r>
    </w:p>
    <w:p w:rsidR="00FD5ACB" w:rsidRPr="0040400E" w:rsidRDefault="00FD5ACB" w:rsidP="0040400E">
      <w:pPr>
        <w:widowControl w:val="0"/>
        <w:suppressAutoHyphens w:val="0"/>
        <w:autoSpaceDN w:val="0"/>
        <w:spacing w:line="360" w:lineRule="auto"/>
        <w:ind w:firstLine="709"/>
        <w:jc w:val="both"/>
        <w:rPr>
          <w:color w:val="auto"/>
          <w:position w:val="1"/>
          <w:lang w:eastAsia="en-US"/>
        </w:rPr>
      </w:pPr>
      <w:r w:rsidRPr="00B36888">
        <w:rPr>
          <w:color w:val="auto"/>
          <w:lang w:eastAsia="en-US"/>
        </w:rPr>
        <w:t>Словообразование. Культура речи. Орфография.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Формообразующие и словообразующие морфемы. Производящая основа.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Морфемный и словообразовательный анализ слов. Правописание сложных </w:t>
      </w:r>
      <w:r w:rsidRPr="00B36888">
        <w:rPr>
          <w:color w:val="auto"/>
          <w:lang w:eastAsia="en-US"/>
        </w:rPr>
        <w:br/>
        <w:t>и сложносокращённых слов.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Нормы правописания корня -</w:t>
      </w:r>
      <w:r w:rsidRPr="00B36888">
        <w:rPr>
          <w:bCs/>
          <w:color w:val="auto"/>
          <w:lang w:eastAsia="en-US"/>
        </w:rPr>
        <w:t>кас</w:t>
      </w:r>
      <w:r w:rsidRPr="00B36888">
        <w:rPr>
          <w:color w:val="auto"/>
          <w:lang w:eastAsia="en-US"/>
        </w:rPr>
        <w:t xml:space="preserve">- </w:t>
      </w:r>
      <w:r w:rsidRPr="00B36888">
        <w:rPr>
          <w:color w:val="auto"/>
          <w:lang w:eastAsia="en-US"/>
        </w:rPr>
        <w:noBreakHyphen/>
        <w:t xml:space="preserve"> -</w:t>
      </w:r>
      <w:r w:rsidRPr="00B36888">
        <w:rPr>
          <w:bCs/>
          <w:color w:val="auto"/>
          <w:lang w:eastAsia="en-US"/>
        </w:rPr>
        <w:t>кос</w:t>
      </w:r>
      <w:r w:rsidRPr="00B36888">
        <w:rPr>
          <w:color w:val="auto"/>
          <w:lang w:eastAsia="en-US"/>
        </w:rPr>
        <w:t xml:space="preserve">- с чередованием </w:t>
      </w:r>
      <w:r w:rsidRPr="00B36888">
        <w:rPr>
          <w:bCs/>
          <w:color w:val="auto"/>
          <w:position w:val="1"/>
          <w:lang w:eastAsia="en-US"/>
        </w:rPr>
        <w:t xml:space="preserve">а </w:t>
      </w:r>
      <w:r w:rsidRPr="00B36888">
        <w:rPr>
          <w:color w:val="auto"/>
          <w:position w:val="1"/>
          <w:lang w:eastAsia="en-US"/>
        </w:rPr>
        <w:t xml:space="preserve">// </w:t>
      </w:r>
      <w:r w:rsidRPr="00B36888">
        <w:rPr>
          <w:bCs/>
          <w:color w:val="auto"/>
          <w:position w:val="1"/>
          <w:lang w:eastAsia="en-US"/>
        </w:rPr>
        <w:t>о</w:t>
      </w:r>
      <w:r w:rsidRPr="00B36888">
        <w:rPr>
          <w:color w:val="auto"/>
          <w:position w:val="1"/>
          <w:lang w:eastAsia="en-US"/>
        </w:rPr>
        <w:t xml:space="preserve">, гласных </w:t>
      </w:r>
      <w:r w:rsidRPr="00B36888">
        <w:rPr>
          <w:color w:val="auto"/>
          <w:position w:val="1"/>
          <w:lang w:eastAsia="en-US"/>
        </w:rPr>
        <w:br/>
        <w:t xml:space="preserve">в приставках </w:t>
      </w:r>
      <w:r w:rsidRPr="00B36888">
        <w:rPr>
          <w:bCs/>
          <w:color w:val="auto"/>
          <w:position w:val="1"/>
          <w:lang w:eastAsia="en-US"/>
        </w:rPr>
        <w:t>пре</w:t>
      </w:r>
      <w:r w:rsidRPr="00B36888">
        <w:rPr>
          <w:color w:val="auto"/>
          <w:position w:val="1"/>
          <w:lang w:eastAsia="en-US"/>
        </w:rPr>
        <w:t xml:space="preserve">- и </w:t>
      </w:r>
      <w:r w:rsidRPr="00B36888">
        <w:rPr>
          <w:bCs/>
          <w:color w:val="auto"/>
          <w:position w:val="1"/>
          <w:lang w:eastAsia="en-US"/>
        </w:rPr>
        <w:t>при</w:t>
      </w:r>
      <w:r w:rsidRPr="00B36888">
        <w:rPr>
          <w:color w:val="auto"/>
          <w:position w:val="1"/>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Орфографический анализ слов (в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Морфология. Культура речи. Орфография.</w:t>
      </w:r>
    </w:p>
    <w:p w:rsidR="00FD5ACB" w:rsidRPr="00B36888" w:rsidRDefault="00FD5ACB" w:rsidP="0040400E">
      <w:pPr>
        <w:widowControl w:val="0"/>
        <w:suppressAutoHyphens w:val="0"/>
        <w:autoSpaceDN w:val="0"/>
        <w:spacing w:line="360" w:lineRule="auto"/>
        <w:ind w:firstLine="709"/>
        <w:jc w:val="both"/>
        <w:rPr>
          <w:color w:val="auto"/>
          <w:lang w:eastAsia="en-US"/>
        </w:rPr>
      </w:pPr>
      <w:r w:rsidRPr="00B36888">
        <w:rPr>
          <w:bCs/>
          <w:color w:val="auto"/>
          <w:lang w:eastAsia="en-US"/>
        </w:rPr>
        <w:t>Имя существительное.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Особенности словообразования.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Нормы произношения имён существительных, нормы постановки ударения </w:t>
      </w:r>
      <w:r w:rsidRPr="00B36888">
        <w:rPr>
          <w:color w:val="auto"/>
          <w:position w:val="1"/>
          <w:lang w:eastAsia="en-US"/>
        </w:rPr>
        <w:br/>
        <w:t>(в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Нормы словоизменения имён существительных.</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Морфологический анализ имён существительных.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Правила слитного и дефисного написания </w:t>
      </w:r>
      <w:r w:rsidRPr="00B36888">
        <w:rPr>
          <w:bCs/>
          <w:color w:val="auto"/>
          <w:position w:val="1"/>
          <w:lang w:eastAsia="en-US"/>
        </w:rPr>
        <w:t>пол</w:t>
      </w:r>
      <w:r w:rsidRPr="00B36888">
        <w:rPr>
          <w:color w:val="auto"/>
          <w:position w:val="1"/>
          <w:lang w:eastAsia="en-US"/>
        </w:rPr>
        <w:t xml:space="preserve">- и </w:t>
      </w:r>
      <w:r w:rsidRPr="00B36888">
        <w:rPr>
          <w:bCs/>
          <w:color w:val="auto"/>
          <w:position w:val="1"/>
          <w:lang w:eastAsia="en-US"/>
        </w:rPr>
        <w:t>полу</w:t>
      </w:r>
      <w:r w:rsidRPr="00B36888">
        <w:rPr>
          <w:color w:val="auto"/>
          <w:position w:val="1"/>
          <w:lang w:eastAsia="en-US"/>
        </w:rPr>
        <w:t>- со словами.</w:t>
      </w:r>
    </w:p>
    <w:p w:rsidR="00FD5ACB" w:rsidRPr="00B36888" w:rsidRDefault="00FD5ACB" w:rsidP="007E0CE3">
      <w:pPr>
        <w:widowControl w:val="0"/>
        <w:suppressAutoHyphens w:val="0"/>
        <w:autoSpaceDN w:val="0"/>
        <w:spacing w:line="360" w:lineRule="auto"/>
        <w:ind w:firstLine="709"/>
        <w:jc w:val="both"/>
        <w:rPr>
          <w:bCs/>
          <w:color w:val="auto"/>
          <w:position w:val="1"/>
          <w:lang w:eastAsia="en-US"/>
        </w:rPr>
      </w:pPr>
      <w:r w:rsidRPr="00B36888">
        <w:rPr>
          <w:bCs/>
          <w:color w:val="auto"/>
          <w:position w:val="1"/>
          <w:lang w:eastAsia="en-US"/>
        </w:rPr>
        <w:t>Орфографический анализ имён существительных (в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Имя прилагательное.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Качественные, относительные и притяжательные имена прилагательные.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Степени сравнения качественных имён прилагательных.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Словообразование имён прилагательных.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Морфологический анализ имён прилагательных.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Правописание </w:t>
      </w:r>
      <w:r w:rsidRPr="00B36888">
        <w:rPr>
          <w:bCs/>
          <w:color w:val="auto"/>
          <w:position w:val="1"/>
          <w:lang w:eastAsia="en-US"/>
        </w:rPr>
        <w:t xml:space="preserve">н </w:t>
      </w:r>
      <w:r w:rsidRPr="00B36888">
        <w:rPr>
          <w:color w:val="auto"/>
          <w:position w:val="1"/>
          <w:lang w:eastAsia="en-US"/>
        </w:rPr>
        <w:t xml:space="preserve">и </w:t>
      </w:r>
      <w:r w:rsidRPr="00B36888">
        <w:rPr>
          <w:bCs/>
          <w:color w:val="auto"/>
          <w:position w:val="1"/>
          <w:lang w:eastAsia="en-US"/>
        </w:rPr>
        <w:t xml:space="preserve">нн </w:t>
      </w:r>
      <w:r w:rsidRPr="00B36888">
        <w:rPr>
          <w:color w:val="auto"/>
          <w:position w:val="1"/>
          <w:lang w:eastAsia="en-US"/>
        </w:rPr>
        <w:t>в именах прилагательных.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Правописание суффиксов -</w:t>
      </w:r>
      <w:r w:rsidRPr="00B36888">
        <w:rPr>
          <w:bCs/>
          <w:color w:val="auto"/>
          <w:position w:val="1"/>
          <w:lang w:eastAsia="en-US"/>
        </w:rPr>
        <w:t>к</w:t>
      </w:r>
      <w:r w:rsidRPr="00B36888">
        <w:rPr>
          <w:color w:val="auto"/>
          <w:position w:val="1"/>
          <w:lang w:eastAsia="en-US"/>
        </w:rPr>
        <w:t>- и -</w:t>
      </w:r>
      <w:r w:rsidRPr="00B36888">
        <w:rPr>
          <w:bCs/>
          <w:color w:val="auto"/>
          <w:position w:val="1"/>
          <w:lang w:eastAsia="en-US"/>
        </w:rPr>
        <w:t>ск</w:t>
      </w:r>
      <w:r w:rsidRPr="00B36888">
        <w:rPr>
          <w:color w:val="auto"/>
          <w:position w:val="1"/>
          <w:lang w:eastAsia="en-US"/>
        </w:rPr>
        <w:t>- имён прилагательных.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Правописание сложных имён прилагательных.</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Нормы произношения имён прилагательных, нормы ударения (в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Орфографический анализ имени прилагательного (в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w:t>
      </w:r>
      <w:r w:rsidRPr="00B36888">
        <w:rPr>
          <w:bCs/>
          <w:color w:val="auto"/>
          <w:position w:val="1"/>
          <w:lang w:eastAsia="en-US"/>
        </w:rPr>
        <w:t>Имя числительное.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Общее грамматическое значение имени числительного. Синтаксические функции имён числительных.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Разряды имён числительных по значению: количественные</w:t>
      </w:r>
      <w:r w:rsidRPr="00B36888">
        <w:rPr>
          <w:color w:val="auto"/>
          <w:lang w:eastAsia="en-US"/>
        </w:rPr>
        <w:t xml:space="preserve"> (</w:t>
      </w:r>
      <w:r w:rsidRPr="00B36888">
        <w:rPr>
          <w:color w:val="auto"/>
          <w:position w:val="1"/>
          <w:lang w:eastAsia="en-US"/>
        </w:rPr>
        <w:t>целые, дробные, собирательные), порядковые числительные.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Разряды имён числительных по строению: простые, сложные, составные числительные.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Словообразование имён числительных.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Склонение количественных и порядковых имён числительных.</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Правильное образование форм имён числительных.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Правильное употребление собирательных имён числительных.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Морфологический анализ имён числительных.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Правила правописания имён числительных: написание </w:t>
      </w:r>
      <w:r w:rsidRPr="00B36888">
        <w:rPr>
          <w:bCs/>
          <w:color w:val="auto"/>
          <w:position w:val="1"/>
          <w:lang w:eastAsia="en-US"/>
        </w:rPr>
        <w:t xml:space="preserve">ь </w:t>
      </w:r>
      <w:r w:rsidRPr="00B36888">
        <w:rPr>
          <w:color w:val="auto"/>
          <w:position w:val="1"/>
          <w:lang w:eastAsia="en-US"/>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FD5ACB" w:rsidRPr="00B36888" w:rsidRDefault="00FD5ACB" w:rsidP="007E0CE3">
      <w:pPr>
        <w:widowControl w:val="0"/>
        <w:suppressAutoHyphens w:val="0"/>
        <w:autoSpaceDN w:val="0"/>
        <w:spacing w:line="360" w:lineRule="auto"/>
        <w:ind w:firstLine="709"/>
        <w:jc w:val="both"/>
        <w:rPr>
          <w:bCs/>
          <w:color w:val="auto"/>
          <w:position w:val="1"/>
          <w:lang w:eastAsia="en-US"/>
        </w:rPr>
      </w:pPr>
      <w:r w:rsidRPr="00B36888">
        <w:rPr>
          <w:bCs/>
          <w:color w:val="auto"/>
          <w:position w:val="1"/>
          <w:lang w:eastAsia="en-US"/>
        </w:rPr>
        <w:t>Орфографический анализ имён числительных (в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w:t>
      </w:r>
      <w:r w:rsidRPr="00B36888">
        <w:rPr>
          <w:bCs/>
          <w:color w:val="auto"/>
          <w:position w:val="1"/>
          <w:lang w:eastAsia="en-US"/>
        </w:rPr>
        <w:t>Местоимение.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Общее грамматическое значение местоимения. Синтаксические функции местоимений. Роль местоимений в речи.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Склонение местоимений.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Словообразование местоимений.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Морфологический анализ местоимений.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w:t>
      </w:r>
      <w:r w:rsidRPr="00B36888">
        <w:rPr>
          <w:color w:val="auto"/>
          <w:position w:val="1"/>
          <w:lang w:eastAsia="en-US"/>
        </w:rPr>
        <w:br/>
        <w:t>в тексте.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Правила правописания местоимений: правописание местоимений с </w:t>
      </w:r>
      <w:r w:rsidRPr="00B36888">
        <w:rPr>
          <w:bCs/>
          <w:color w:val="auto"/>
          <w:position w:val="1"/>
          <w:lang w:eastAsia="en-US"/>
        </w:rPr>
        <w:t xml:space="preserve">не </w:t>
      </w:r>
      <w:r w:rsidRPr="00B36888">
        <w:rPr>
          <w:color w:val="auto"/>
          <w:position w:val="1"/>
          <w:lang w:eastAsia="en-US"/>
        </w:rPr>
        <w:t xml:space="preserve">и </w:t>
      </w:r>
      <w:r w:rsidRPr="00B36888">
        <w:rPr>
          <w:bCs/>
          <w:color w:val="auto"/>
          <w:position w:val="1"/>
          <w:lang w:eastAsia="en-US"/>
        </w:rPr>
        <w:t>ни</w:t>
      </w:r>
      <w:r w:rsidRPr="00B36888">
        <w:rPr>
          <w:color w:val="auto"/>
          <w:position w:val="1"/>
          <w:lang w:eastAsia="en-US"/>
        </w:rPr>
        <w:t>; слитное, раздельное и дефисное написание местоимений.</w:t>
      </w:r>
    </w:p>
    <w:p w:rsidR="00FD5ACB" w:rsidRPr="00B36888" w:rsidRDefault="00FD5ACB" w:rsidP="007E0CE3">
      <w:pPr>
        <w:widowControl w:val="0"/>
        <w:suppressAutoHyphens w:val="0"/>
        <w:autoSpaceDN w:val="0"/>
        <w:spacing w:line="360" w:lineRule="auto"/>
        <w:ind w:firstLine="709"/>
        <w:jc w:val="both"/>
        <w:rPr>
          <w:bCs/>
          <w:color w:val="auto"/>
          <w:position w:val="1"/>
          <w:lang w:eastAsia="en-US"/>
        </w:rPr>
      </w:pPr>
      <w:r w:rsidRPr="00B36888">
        <w:rPr>
          <w:bCs/>
          <w:color w:val="auto"/>
          <w:position w:val="1"/>
          <w:lang w:eastAsia="en-US"/>
        </w:rPr>
        <w:t>Орфографический анализ местоимений (в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w:t>
      </w:r>
      <w:r w:rsidRPr="00B36888">
        <w:rPr>
          <w:bCs/>
          <w:color w:val="auto"/>
          <w:position w:val="1"/>
          <w:lang w:eastAsia="en-US"/>
        </w:rPr>
        <w:t>Глагол.</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Переходные и непереходные глаголы.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Разноспрягаемые глаголы.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Безличные глаголы. Использование личных глаголов в безличном значении.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Морфологический анализ глаголов.</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Использование </w:t>
      </w:r>
      <w:r w:rsidRPr="00B36888">
        <w:rPr>
          <w:bCs/>
          <w:color w:val="auto"/>
          <w:position w:val="1"/>
          <w:lang w:eastAsia="en-US"/>
        </w:rPr>
        <w:t xml:space="preserve">ь </w:t>
      </w:r>
      <w:r w:rsidRPr="00B36888">
        <w:rPr>
          <w:color w:val="auto"/>
          <w:position w:val="1"/>
          <w:lang w:eastAsia="en-US"/>
        </w:rPr>
        <w:t>как показателя грамматической формы в повелительном наклонении глагола.</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Орфографический анализ глаголов (в рамках изученного).</w:t>
      </w:r>
    </w:p>
    <w:p w:rsidR="00FD5ACB" w:rsidRPr="00B36888" w:rsidRDefault="00FD5ACB" w:rsidP="007E0CE3">
      <w:pPr>
        <w:widowControl w:val="0"/>
        <w:suppressAutoHyphens w:val="0"/>
        <w:autoSpaceDN w:val="0"/>
        <w:spacing w:line="360" w:lineRule="auto"/>
        <w:ind w:firstLine="709"/>
        <w:rPr>
          <w:color w:val="auto"/>
          <w:lang w:eastAsia="en-US"/>
        </w:rPr>
      </w:pPr>
      <w:r w:rsidRPr="00B36888">
        <w:rPr>
          <w:color w:val="auto"/>
          <w:lang w:eastAsia="en-US"/>
        </w:rPr>
        <w:t>Содержание обучения в 7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Общие сведения о языке.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Русский язык как развивающееся явление. Взаимосвязь языка, культуры </w:t>
      </w:r>
      <w:r w:rsidRPr="00B36888">
        <w:rPr>
          <w:color w:val="auto"/>
          <w:lang w:eastAsia="en-US"/>
        </w:rPr>
        <w:br/>
        <w:t>и истории народа.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Язык и речь.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Монолог-описание, монолог-рассуждение, монолог-повествование.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Виды диалога: побуждение к действию, обмен мнениями, запрос информации, сообщение информации.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Текст.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Текст как речевое произведение. Основные признаки текста (</w:t>
      </w:r>
      <w:r w:rsidRPr="00B36888">
        <w:rPr>
          <w:color w:val="auto"/>
          <w:position w:val="1"/>
          <w:lang w:eastAsia="en-US"/>
        </w:rPr>
        <w:t>обобщение).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Структура текста. Абзац.</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Информационная переработка текста: план текста (простой, сложный; назывной, вопросный, тезисный); главная и второстепенная информация текста.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Способы и средства связи предложений в тексте (обобщение).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Языковые средства выразительности в тексте: фонетические</w:t>
      </w:r>
      <w:r w:rsidRPr="00B36888">
        <w:rPr>
          <w:color w:val="auto"/>
          <w:lang w:eastAsia="en-US"/>
        </w:rPr>
        <w:t xml:space="preserve"> (</w:t>
      </w:r>
      <w:r w:rsidRPr="00B36888">
        <w:rPr>
          <w:color w:val="auto"/>
          <w:position w:val="1"/>
          <w:lang w:eastAsia="en-US"/>
        </w:rPr>
        <w:t>звукопись), словообразовательные, лексические (обобщение).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Рассуждение как функционально-смысловой тип речи.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Структурные особенности текста-рассуждения.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Смысловой анализ текста: его композиционных особенностей, микротем </w:t>
      </w:r>
      <w:r w:rsidRPr="00B36888">
        <w:rPr>
          <w:color w:val="auto"/>
          <w:position w:val="1"/>
          <w:lang w:eastAsia="en-US"/>
        </w:rPr>
        <w:br/>
        <w:t>и абзацев, способов и средств связи предложений в тексте; использование языковых средств выразительности (в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Функциональные разновидности языка.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Публицистический стиль. Сфера употребления, функции, языковые особенности.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Жанры публицистического стиля (репортаж, заметка, интервью).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Употребление языковых средств выразительности в текстах публицистического стиля.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Официально-деловой стиль. Сфера употребления, функции, языковые особенности. Инструкция.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 Система языка.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Морфология. Культура речи. Орфография.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Морфология как раздел науки о языке (обобщение).</w:t>
      </w:r>
    </w:p>
    <w:p w:rsidR="00FD5ACB" w:rsidRPr="00B36888" w:rsidRDefault="00FD5ACB" w:rsidP="0040400E">
      <w:pPr>
        <w:widowControl w:val="0"/>
        <w:suppressAutoHyphens w:val="0"/>
        <w:autoSpaceDN w:val="0"/>
        <w:spacing w:line="360" w:lineRule="auto"/>
        <w:ind w:firstLine="709"/>
        <w:jc w:val="both"/>
        <w:rPr>
          <w:color w:val="auto"/>
          <w:lang w:eastAsia="en-US"/>
        </w:rPr>
      </w:pPr>
      <w:r w:rsidRPr="00B36888">
        <w:rPr>
          <w:color w:val="auto"/>
          <w:lang w:eastAsia="en-US"/>
        </w:rPr>
        <w:t> </w:t>
      </w:r>
      <w:r w:rsidRPr="00B36888">
        <w:rPr>
          <w:bCs/>
          <w:color w:val="auto"/>
          <w:position w:val="1"/>
          <w:lang w:eastAsia="en-US"/>
        </w:rPr>
        <w:t>Причастие.</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Причастие как особая форма глагола. Признаки глагола и имени прилагательного в причастии. Синтаксические функции причастия, роль в речи.</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Причастный оборот. Знаки препинания в предложениях с причастным оборотом.</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Действительные и страдательные причастия.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Полные и краткие формы страдательных причастий.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B36888">
        <w:rPr>
          <w:bCs/>
          <w:color w:val="auto"/>
          <w:position w:val="1"/>
          <w:lang w:eastAsia="en-US"/>
        </w:rPr>
        <w:t>висящий — висячий</w:t>
      </w:r>
      <w:r w:rsidRPr="00B36888">
        <w:rPr>
          <w:color w:val="auto"/>
          <w:position w:val="1"/>
          <w:lang w:eastAsia="en-US"/>
        </w:rPr>
        <w:t xml:space="preserve">, </w:t>
      </w:r>
      <w:r w:rsidRPr="00B36888">
        <w:rPr>
          <w:bCs/>
          <w:color w:val="auto"/>
          <w:position w:val="1"/>
          <w:lang w:eastAsia="en-US"/>
        </w:rPr>
        <w:t>горящий — горячий</w:t>
      </w:r>
      <w:r w:rsidRPr="00B36888">
        <w:rPr>
          <w:color w:val="auto"/>
          <w:position w:val="1"/>
          <w:lang w:eastAsia="en-US"/>
        </w:rPr>
        <w:t>). Ударение в некоторых формах причастий.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Морфологический анализ причастий.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Правописание гласных в суффиксах причастий. Правописание </w:t>
      </w:r>
      <w:r w:rsidRPr="00B36888">
        <w:rPr>
          <w:bCs/>
          <w:color w:val="auto"/>
          <w:position w:val="1"/>
          <w:lang w:eastAsia="en-US"/>
        </w:rPr>
        <w:t xml:space="preserve">н </w:t>
      </w:r>
      <w:r w:rsidRPr="00B36888">
        <w:rPr>
          <w:color w:val="auto"/>
          <w:position w:val="1"/>
          <w:lang w:eastAsia="en-US"/>
        </w:rPr>
        <w:t xml:space="preserve">и </w:t>
      </w:r>
      <w:r w:rsidRPr="00B36888">
        <w:rPr>
          <w:bCs/>
          <w:color w:val="auto"/>
          <w:position w:val="1"/>
          <w:lang w:eastAsia="en-US"/>
        </w:rPr>
        <w:t xml:space="preserve">нн </w:t>
      </w:r>
      <w:r w:rsidRPr="00B36888">
        <w:rPr>
          <w:bCs/>
          <w:color w:val="auto"/>
          <w:position w:val="1"/>
          <w:lang w:eastAsia="en-US"/>
        </w:rPr>
        <w:br/>
      </w:r>
      <w:r w:rsidRPr="00B36888">
        <w:rPr>
          <w:color w:val="auto"/>
          <w:position w:val="1"/>
          <w:lang w:eastAsia="en-US"/>
        </w:rPr>
        <w:t>в суффиксах причастий и отглагольных имён прилагательных.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Слитное и раздельное написание </w:t>
      </w:r>
      <w:r w:rsidRPr="00B36888">
        <w:rPr>
          <w:bCs/>
          <w:color w:val="auto"/>
          <w:position w:val="1"/>
          <w:lang w:eastAsia="en-US"/>
        </w:rPr>
        <w:t xml:space="preserve">не </w:t>
      </w:r>
      <w:r w:rsidRPr="00B36888">
        <w:rPr>
          <w:color w:val="auto"/>
          <w:position w:val="1"/>
          <w:lang w:eastAsia="en-US"/>
        </w:rPr>
        <w:t>с причастиями.</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Орфографический анализ причастий (в рамках изученного).</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Синтаксический и пунктуационный анализ предложений с причастным оборотом (в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w:t>
      </w:r>
      <w:r w:rsidRPr="00B36888">
        <w:rPr>
          <w:bCs/>
          <w:color w:val="auto"/>
          <w:position w:val="1"/>
          <w:lang w:eastAsia="en-US"/>
        </w:rPr>
        <w:t>Деепричастие.</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Деепричастие как особая форма глагола. Признаки глагола и наречия </w:t>
      </w:r>
      <w:r w:rsidRPr="00B36888">
        <w:rPr>
          <w:color w:val="auto"/>
          <w:position w:val="1"/>
          <w:lang w:eastAsia="en-US"/>
        </w:rPr>
        <w:br/>
        <w:t>в деепричастии. Синтаксическая функция деепричастия, роль в речи.</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w:t>
      </w:r>
      <w:r w:rsidRPr="00B36888">
        <w:rPr>
          <w:color w:val="auto"/>
          <w:position w:val="1"/>
          <w:lang w:eastAsia="en-US"/>
        </w:rPr>
        <w:br/>
        <w:t>с одиночными деепричастиями и деепричастными оборотами.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Деепричастия совершенного и несовершенного вида. Постановка ударения </w:t>
      </w:r>
      <w:r w:rsidRPr="00B36888">
        <w:rPr>
          <w:color w:val="auto"/>
          <w:position w:val="1"/>
          <w:lang w:eastAsia="en-US"/>
        </w:rPr>
        <w:br/>
        <w:t>в деепричастиях.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Морфологический анализ деепричастий.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Правописание гласных в суффиксах деепричастий. Слитное и раздельное написание </w:t>
      </w:r>
      <w:r w:rsidRPr="00B36888">
        <w:rPr>
          <w:bCs/>
          <w:color w:val="auto"/>
          <w:position w:val="1"/>
          <w:lang w:eastAsia="en-US"/>
        </w:rPr>
        <w:t xml:space="preserve">не </w:t>
      </w:r>
      <w:r w:rsidRPr="00B36888">
        <w:rPr>
          <w:color w:val="auto"/>
          <w:position w:val="1"/>
          <w:lang w:eastAsia="en-US"/>
        </w:rPr>
        <w:t>с деепричастиями.</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Орфографический анализ деепричастий (в рамках изученного).</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Синтаксический и пунктуационный анализ предложений с деепричастным оборотом (в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w:t>
      </w:r>
      <w:r w:rsidRPr="00B36888">
        <w:rPr>
          <w:bCs/>
          <w:color w:val="auto"/>
          <w:position w:val="1"/>
          <w:lang w:eastAsia="en-US"/>
        </w:rPr>
        <w:t>Наречие.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Общее грамматическое значение наречий. </w:t>
      </w:r>
      <w:r w:rsidRPr="00B36888">
        <w:rPr>
          <w:color w:val="auto"/>
          <w:lang w:eastAsia="en-US"/>
        </w:rPr>
        <w:t>Синтаксические свойства наречий. Роль в речи.</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Разряды наречий по значению. Простая и составная формы сравнительной </w:t>
      </w:r>
      <w:r w:rsidRPr="00B36888">
        <w:rPr>
          <w:color w:val="auto"/>
          <w:position w:val="1"/>
          <w:lang w:eastAsia="en-US"/>
        </w:rPr>
        <w:br/>
        <w:t xml:space="preserve">и превосходной степеней сравнения наречий. </w:t>
      </w:r>
      <w:r w:rsidRPr="00B36888">
        <w:rPr>
          <w:color w:val="auto"/>
          <w:lang w:eastAsia="en-US"/>
        </w:rPr>
        <w:t xml:space="preserve">Нормы постановки ударения </w:t>
      </w:r>
      <w:r w:rsidRPr="00B36888">
        <w:rPr>
          <w:color w:val="auto"/>
          <w:lang w:eastAsia="en-US"/>
        </w:rPr>
        <w:br/>
        <w:t>в наречиях, нормы произношения наречий. Нормы образования степеней сравнения наречий.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Словообразование наречий.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Морфологический анализ наречий.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Правописание наречий: слитное, раздельное, дефисное написание; слитное </w:t>
      </w:r>
      <w:r w:rsidRPr="00B36888">
        <w:rPr>
          <w:color w:val="auto"/>
          <w:position w:val="1"/>
          <w:lang w:eastAsia="en-US"/>
        </w:rPr>
        <w:br/>
        <w:t xml:space="preserve">и раздельное написание </w:t>
      </w:r>
      <w:r w:rsidRPr="00B36888">
        <w:rPr>
          <w:bCs/>
          <w:color w:val="auto"/>
          <w:position w:val="1"/>
          <w:lang w:eastAsia="en-US"/>
        </w:rPr>
        <w:t xml:space="preserve">не </w:t>
      </w:r>
      <w:r w:rsidRPr="00B36888">
        <w:rPr>
          <w:color w:val="auto"/>
          <w:position w:val="1"/>
          <w:lang w:eastAsia="en-US"/>
        </w:rPr>
        <w:t xml:space="preserve">с наречиями; </w:t>
      </w:r>
      <w:r w:rsidRPr="00B36888">
        <w:rPr>
          <w:bCs/>
          <w:color w:val="auto"/>
          <w:position w:val="1"/>
          <w:lang w:eastAsia="en-US"/>
        </w:rPr>
        <w:t xml:space="preserve">н </w:t>
      </w:r>
      <w:r w:rsidRPr="00B36888">
        <w:rPr>
          <w:color w:val="auto"/>
          <w:position w:val="1"/>
          <w:lang w:eastAsia="en-US"/>
        </w:rPr>
        <w:t xml:space="preserve">и </w:t>
      </w:r>
      <w:r w:rsidRPr="00B36888">
        <w:rPr>
          <w:bCs/>
          <w:color w:val="auto"/>
          <w:position w:val="1"/>
          <w:lang w:eastAsia="en-US"/>
        </w:rPr>
        <w:t xml:space="preserve">нн </w:t>
      </w:r>
      <w:r w:rsidRPr="00B36888">
        <w:rPr>
          <w:color w:val="auto"/>
          <w:position w:val="1"/>
          <w:lang w:eastAsia="en-US"/>
        </w:rPr>
        <w:t>в наречиях на -</w:t>
      </w:r>
      <w:r w:rsidRPr="00B36888">
        <w:rPr>
          <w:bCs/>
          <w:color w:val="auto"/>
          <w:position w:val="1"/>
          <w:lang w:eastAsia="en-US"/>
        </w:rPr>
        <w:t xml:space="preserve">о </w:t>
      </w:r>
      <w:r w:rsidRPr="00B36888">
        <w:rPr>
          <w:color w:val="auto"/>
          <w:position w:val="1"/>
          <w:lang w:eastAsia="en-US"/>
        </w:rPr>
        <w:t>(-</w:t>
      </w:r>
      <w:r w:rsidRPr="00B36888">
        <w:rPr>
          <w:bCs/>
          <w:color w:val="auto"/>
          <w:position w:val="1"/>
          <w:lang w:eastAsia="en-US"/>
        </w:rPr>
        <w:t>е</w:t>
      </w:r>
      <w:r w:rsidRPr="00B36888">
        <w:rPr>
          <w:color w:val="auto"/>
          <w:position w:val="1"/>
          <w:lang w:eastAsia="en-US"/>
        </w:rPr>
        <w:t>); правописание суффиксов -</w:t>
      </w:r>
      <w:r w:rsidRPr="00B36888">
        <w:rPr>
          <w:bCs/>
          <w:color w:val="auto"/>
          <w:position w:val="1"/>
          <w:lang w:eastAsia="en-US"/>
        </w:rPr>
        <w:t xml:space="preserve">а </w:t>
      </w:r>
      <w:r w:rsidRPr="00B36888">
        <w:rPr>
          <w:color w:val="auto"/>
          <w:position w:val="1"/>
          <w:lang w:eastAsia="en-US"/>
        </w:rPr>
        <w:t>и -</w:t>
      </w:r>
      <w:r w:rsidRPr="00B36888">
        <w:rPr>
          <w:bCs/>
          <w:color w:val="auto"/>
          <w:position w:val="1"/>
          <w:lang w:eastAsia="en-US"/>
        </w:rPr>
        <w:t xml:space="preserve">о </w:t>
      </w:r>
      <w:r w:rsidRPr="00B36888">
        <w:rPr>
          <w:color w:val="auto"/>
          <w:position w:val="1"/>
          <w:lang w:eastAsia="en-US"/>
        </w:rPr>
        <w:t xml:space="preserve">наречий с приставками </w:t>
      </w:r>
      <w:r w:rsidRPr="00B36888">
        <w:rPr>
          <w:bCs/>
          <w:color w:val="auto"/>
          <w:position w:val="1"/>
          <w:lang w:eastAsia="en-US"/>
        </w:rPr>
        <w:t>из-</w:t>
      </w:r>
      <w:r w:rsidRPr="00B36888">
        <w:rPr>
          <w:color w:val="auto"/>
          <w:position w:val="1"/>
          <w:lang w:eastAsia="en-US"/>
        </w:rPr>
        <w:t xml:space="preserve">, </w:t>
      </w:r>
      <w:r w:rsidRPr="00B36888">
        <w:rPr>
          <w:bCs/>
          <w:color w:val="auto"/>
          <w:position w:val="1"/>
          <w:lang w:eastAsia="en-US"/>
        </w:rPr>
        <w:t>до-</w:t>
      </w:r>
      <w:r w:rsidRPr="00B36888">
        <w:rPr>
          <w:color w:val="auto"/>
          <w:position w:val="1"/>
          <w:lang w:eastAsia="en-US"/>
        </w:rPr>
        <w:t xml:space="preserve">, </w:t>
      </w:r>
      <w:r w:rsidRPr="00B36888">
        <w:rPr>
          <w:bCs/>
          <w:color w:val="auto"/>
          <w:position w:val="1"/>
          <w:lang w:eastAsia="en-US"/>
        </w:rPr>
        <w:t>с-</w:t>
      </w:r>
      <w:r w:rsidRPr="00B36888">
        <w:rPr>
          <w:color w:val="auto"/>
          <w:position w:val="1"/>
          <w:lang w:eastAsia="en-US"/>
        </w:rPr>
        <w:t xml:space="preserve">, </w:t>
      </w:r>
      <w:r w:rsidRPr="00B36888">
        <w:rPr>
          <w:bCs/>
          <w:color w:val="auto"/>
          <w:position w:val="1"/>
          <w:lang w:eastAsia="en-US"/>
        </w:rPr>
        <w:t>в-</w:t>
      </w:r>
      <w:r w:rsidRPr="00B36888">
        <w:rPr>
          <w:color w:val="auto"/>
          <w:position w:val="1"/>
          <w:lang w:eastAsia="en-US"/>
        </w:rPr>
        <w:t xml:space="preserve">, </w:t>
      </w:r>
      <w:r w:rsidRPr="00B36888">
        <w:rPr>
          <w:bCs/>
          <w:color w:val="auto"/>
          <w:position w:val="1"/>
          <w:lang w:eastAsia="en-US"/>
        </w:rPr>
        <w:t>на-</w:t>
      </w:r>
      <w:r w:rsidRPr="00B36888">
        <w:rPr>
          <w:color w:val="auto"/>
          <w:position w:val="1"/>
          <w:lang w:eastAsia="en-US"/>
        </w:rPr>
        <w:t xml:space="preserve">, </w:t>
      </w:r>
      <w:r w:rsidRPr="00B36888">
        <w:rPr>
          <w:bCs/>
          <w:color w:val="auto"/>
          <w:position w:val="1"/>
          <w:lang w:eastAsia="en-US"/>
        </w:rPr>
        <w:t>за-</w:t>
      </w:r>
      <w:r w:rsidRPr="00B36888">
        <w:rPr>
          <w:color w:val="auto"/>
          <w:position w:val="1"/>
          <w:lang w:eastAsia="en-US"/>
        </w:rPr>
        <w:t xml:space="preserve">; употребление </w:t>
      </w:r>
      <w:r w:rsidRPr="00B36888">
        <w:rPr>
          <w:bCs/>
          <w:color w:val="auto"/>
          <w:position w:val="1"/>
          <w:lang w:eastAsia="en-US"/>
        </w:rPr>
        <w:t xml:space="preserve">ь </w:t>
      </w:r>
      <w:r w:rsidRPr="00B36888">
        <w:rPr>
          <w:color w:val="auto"/>
          <w:position w:val="1"/>
          <w:lang w:eastAsia="en-US"/>
        </w:rPr>
        <w:t>после шипящих на конце наречий; правописание суффиксов наречий -</w:t>
      </w:r>
      <w:r w:rsidRPr="00B36888">
        <w:rPr>
          <w:bCs/>
          <w:color w:val="auto"/>
          <w:position w:val="1"/>
          <w:lang w:eastAsia="en-US"/>
        </w:rPr>
        <w:t xml:space="preserve">о </w:t>
      </w:r>
      <w:r w:rsidRPr="00B36888">
        <w:rPr>
          <w:color w:val="auto"/>
          <w:position w:val="1"/>
          <w:lang w:eastAsia="en-US"/>
        </w:rPr>
        <w:t>и -</w:t>
      </w:r>
      <w:r w:rsidRPr="00B36888">
        <w:rPr>
          <w:bCs/>
          <w:color w:val="auto"/>
          <w:position w:val="1"/>
          <w:lang w:eastAsia="en-US"/>
        </w:rPr>
        <w:t xml:space="preserve">е </w:t>
      </w:r>
      <w:r w:rsidRPr="00B36888">
        <w:rPr>
          <w:color w:val="auto"/>
          <w:position w:val="1"/>
          <w:lang w:eastAsia="en-US"/>
        </w:rPr>
        <w:t>после шипящих.</w:t>
      </w:r>
    </w:p>
    <w:p w:rsidR="00FD5ACB" w:rsidRPr="00B36888" w:rsidRDefault="00FD5ACB" w:rsidP="007E0CE3">
      <w:pPr>
        <w:widowControl w:val="0"/>
        <w:suppressAutoHyphens w:val="0"/>
        <w:autoSpaceDN w:val="0"/>
        <w:spacing w:line="360" w:lineRule="auto"/>
        <w:ind w:firstLine="709"/>
        <w:jc w:val="both"/>
        <w:rPr>
          <w:bCs/>
          <w:color w:val="auto"/>
          <w:position w:val="1"/>
          <w:lang w:eastAsia="en-US"/>
        </w:rPr>
      </w:pPr>
      <w:r w:rsidRPr="00B36888">
        <w:rPr>
          <w:bCs/>
          <w:color w:val="auto"/>
          <w:position w:val="1"/>
          <w:lang w:eastAsia="en-US"/>
        </w:rPr>
        <w:t>Орфографический анализ наречий (в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Слова категории состояния.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Вопрос о словах категории состояния в системе частей речи.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Общее грамматическое значение, морфологические признаки </w:t>
      </w:r>
      <w:r w:rsidRPr="00B36888">
        <w:rPr>
          <w:color w:val="auto"/>
          <w:position w:val="1"/>
          <w:lang w:eastAsia="en-US"/>
        </w:rPr>
        <w:br/>
        <w:t>и синтаксическая функция слов категории состояния. Роль слов категории состояния в речи.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Служебные части речи.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Общая характеристика служебных частей речи. Отличие самостоятельных частей речи от служебных.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Предлог.</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Предлог как служебная часть речи. Грамматические функции предлогов.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Разряды предлогов по происхождению: предлоги производные </w:t>
      </w:r>
      <w:r w:rsidRPr="00B36888">
        <w:rPr>
          <w:color w:val="auto"/>
          <w:position w:val="1"/>
          <w:lang w:eastAsia="en-US"/>
        </w:rPr>
        <w:br/>
        <w:t>и непроизводные. Разряды предлогов по строению: предлоги простые и составные.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Морфологический анализ предлогов.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Нормы употребления имён существительных и местоимений с предлогами. Правильное использование предлогов </w:t>
      </w:r>
      <w:r w:rsidRPr="00B36888">
        <w:rPr>
          <w:bCs/>
          <w:color w:val="auto"/>
          <w:position w:val="1"/>
          <w:lang w:eastAsia="en-US"/>
        </w:rPr>
        <w:t>из–с</w:t>
      </w:r>
      <w:r w:rsidRPr="00B36888">
        <w:rPr>
          <w:color w:val="auto"/>
          <w:position w:val="1"/>
          <w:lang w:eastAsia="en-US"/>
        </w:rPr>
        <w:t xml:space="preserve">, </w:t>
      </w:r>
      <w:r w:rsidRPr="00B36888">
        <w:rPr>
          <w:bCs/>
          <w:color w:val="auto"/>
          <w:position w:val="1"/>
          <w:lang w:eastAsia="en-US"/>
        </w:rPr>
        <w:t>в–на</w:t>
      </w:r>
      <w:r w:rsidRPr="00B36888">
        <w:rPr>
          <w:color w:val="auto"/>
          <w:position w:val="1"/>
          <w:lang w:eastAsia="en-US"/>
        </w:rPr>
        <w:t xml:space="preserve">. Правильное образование предложно-падежных форм с предлогами </w:t>
      </w:r>
      <w:r w:rsidRPr="00B36888">
        <w:rPr>
          <w:bCs/>
          <w:color w:val="auto"/>
          <w:position w:val="1"/>
          <w:lang w:eastAsia="en-US"/>
        </w:rPr>
        <w:t>по</w:t>
      </w:r>
      <w:r w:rsidRPr="00B36888">
        <w:rPr>
          <w:color w:val="auto"/>
          <w:position w:val="1"/>
          <w:lang w:eastAsia="en-US"/>
        </w:rPr>
        <w:t xml:space="preserve">, </w:t>
      </w:r>
      <w:r w:rsidRPr="00B36888">
        <w:rPr>
          <w:bCs/>
          <w:color w:val="auto"/>
          <w:position w:val="1"/>
          <w:lang w:eastAsia="en-US"/>
        </w:rPr>
        <w:t>благодаря</w:t>
      </w:r>
      <w:r w:rsidRPr="00B36888">
        <w:rPr>
          <w:color w:val="auto"/>
          <w:position w:val="1"/>
          <w:lang w:eastAsia="en-US"/>
        </w:rPr>
        <w:t xml:space="preserve">, </w:t>
      </w:r>
      <w:r w:rsidRPr="00B36888">
        <w:rPr>
          <w:bCs/>
          <w:color w:val="auto"/>
          <w:position w:val="1"/>
          <w:lang w:eastAsia="en-US"/>
        </w:rPr>
        <w:t>согласно</w:t>
      </w:r>
      <w:r w:rsidRPr="00B36888">
        <w:rPr>
          <w:color w:val="auto"/>
          <w:position w:val="1"/>
          <w:lang w:eastAsia="en-US"/>
        </w:rPr>
        <w:t xml:space="preserve">, </w:t>
      </w:r>
      <w:r w:rsidRPr="00B36888">
        <w:rPr>
          <w:bCs/>
          <w:color w:val="auto"/>
          <w:position w:val="1"/>
          <w:lang w:eastAsia="en-US"/>
        </w:rPr>
        <w:t>вопреки</w:t>
      </w:r>
      <w:r w:rsidRPr="00B36888">
        <w:rPr>
          <w:color w:val="auto"/>
          <w:position w:val="1"/>
          <w:lang w:eastAsia="en-US"/>
        </w:rPr>
        <w:t xml:space="preserve">, </w:t>
      </w:r>
      <w:r w:rsidRPr="00B36888">
        <w:rPr>
          <w:bCs/>
          <w:color w:val="auto"/>
          <w:position w:val="1"/>
          <w:lang w:eastAsia="en-US"/>
        </w:rPr>
        <w:t>наперерез</w:t>
      </w:r>
      <w:r w:rsidRPr="00B36888">
        <w:rPr>
          <w:color w:val="auto"/>
          <w:position w:val="1"/>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Правописание производных предлогов.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w:t>
      </w:r>
      <w:r w:rsidRPr="00B36888">
        <w:rPr>
          <w:bCs/>
          <w:color w:val="auto"/>
          <w:position w:val="1"/>
          <w:lang w:eastAsia="en-US"/>
        </w:rPr>
        <w:t>Союз.</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Союз как служебная часть речи. Союз как средство связи однородных членов предложения и частей сложного предложения.</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Морфологический анализ союзов.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Правописание союзов.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Знаки препинания в сложных союзных предложениях (в рамках изученного). Знаки препинания в предложениях с союзом </w:t>
      </w:r>
      <w:r w:rsidRPr="00B36888">
        <w:rPr>
          <w:bCs/>
          <w:color w:val="auto"/>
          <w:position w:val="1"/>
          <w:lang w:eastAsia="en-US"/>
        </w:rPr>
        <w:t>и</w:t>
      </w:r>
      <w:r w:rsidRPr="00B36888">
        <w:rPr>
          <w:color w:val="auto"/>
          <w:position w:val="1"/>
          <w:lang w:eastAsia="en-US"/>
        </w:rPr>
        <w:t xml:space="preserve">, связывающим однородные члены </w:t>
      </w:r>
      <w:r w:rsidRPr="00B36888">
        <w:rPr>
          <w:color w:val="auto"/>
          <w:position w:val="1"/>
          <w:lang w:eastAsia="en-US"/>
        </w:rPr>
        <w:br/>
        <w:t>и части сложного предложения.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w:t>
      </w:r>
      <w:r w:rsidRPr="00B36888">
        <w:rPr>
          <w:bCs/>
          <w:color w:val="auto"/>
          <w:position w:val="1"/>
          <w:lang w:eastAsia="en-US"/>
        </w:rPr>
        <w:t>Частица.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Разряды частиц по значению и употреблению: формообразующие, отрицательные, модальные.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Морфологический анализ частиц.</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Смысловые различия частиц </w:t>
      </w:r>
      <w:r w:rsidRPr="00B36888">
        <w:rPr>
          <w:bCs/>
          <w:color w:val="auto"/>
          <w:position w:val="1"/>
          <w:lang w:eastAsia="en-US"/>
        </w:rPr>
        <w:t xml:space="preserve">не </w:t>
      </w:r>
      <w:r w:rsidRPr="00B36888">
        <w:rPr>
          <w:color w:val="auto"/>
          <w:position w:val="1"/>
          <w:lang w:eastAsia="en-US"/>
        </w:rPr>
        <w:t xml:space="preserve">и </w:t>
      </w:r>
      <w:r w:rsidRPr="00B36888">
        <w:rPr>
          <w:bCs/>
          <w:color w:val="auto"/>
          <w:position w:val="1"/>
          <w:lang w:eastAsia="en-US"/>
        </w:rPr>
        <w:t>ни</w:t>
      </w:r>
      <w:r w:rsidRPr="00B36888">
        <w:rPr>
          <w:color w:val="auto"/>
          <w:position w:val="1"/>
          <w:lang w:eastAsia="en-US"/>
        </w:rPr>
        <w:t xml:space="preserve">. Использование частиц </w:t>
      </w:r>
      <w:r w:rsidRPr="00B36888">
        <w:rPr>
          <w:color w:val="auto"/>
          <w:position w:val="1"/>
          <w:lang w:eastAsia="en-US"/>
        </w:rPr>
        <w:br/>
      </w:r>
      <w:r w:rsidRPr="00B36888">
        <w:rPr>
          <w:bCs/>
          <w:color w:val="auto"/>
          <w:position w:val="1"/>
          <w:lang w:eastAsia="en-US"/>
        </w:rPr>
        <w:t xml:space="preserve">не </w:t>
      </w:r>
      <w:r w:rsidRPr="00B36888">
        <w:rPr>
          <w:color w:val="auto"/>
          <w:position w:val="1"/>
          <w:lang w:eastAsia="en-US"/>
        </w:rPr>
        <w:t xml:space="preserve">и </w:t>
      </w:r>
      <w:r w:rsidRPr="00B36888">
        <w:rPr>
          <w:bCs/>
          <w:color w:val="auto"/>
          <w:position w:val="1"/>
          <w:lang w:eastAsia="en-US"/>
        </w:rPr>
        <w:t xml:space="preserve">ни </w:t>
      </w:r>
      <w:r w:rsidRPr="00B36888">
        <w:rPr>
          <w:color w:val="auto"/>
          <w:position w:val="1"/>
          <w:lang w:eastAsia="en-US"/>
        </w:rPr>
        <w:t xml:space="preserve">в письменной речи. Различение приставки </w:t>
      </w:r>
      <w:r w:rsidRPr="00B36888">
        <w:rPr>
          <w:bCs/>
          <w:color w:val="auto"/>
          <w:position w:val="1"/>
          <w:lang w:eastAsia="en-US"/>
        </w:rPr>
        <w:t>не</w:t>
      </w:r>
      <w:r w:rsidRPr="00B36888">
        <w:rPr>
          <w:color w:val="auto"/>
          <w:position w:val="1"/>
          <w:lang w:eastAsia="en-US"/>
        </w:rPr>
        <w:t xml:space="preserve">- и частицы </w:t>
      </w:r>
      <w:r w:rsidRPr="00B36888">
        <w:rPr>
          <w:bCs/>
          <w:color w:val="auto"/>
          <w:position w:val="1"/>
          <w:lang w:eastAsia="en-US"/>
        </w:rPr>
        <w:t>не</w:t>
      </w:r>
      <w:r w:rsidRPr="00B36888">
        <w:rPr>
          <w:color w:val="auto"/>
          <w:position w:val="1"/>
          <w:lang w:eastAsia="en-US"/>
        </w:rPr>
        <w:t xml:space="preserve">. Слитное </w:t>
      </w:r>
      <w:r w:rsidRPr="00B36888">
        <w:rPr>
          <w:color w:val="auto"/>
          <w:position w:val="1"/>
          <w:lang w:eastAsia="en-US"/>
        </w:rPr>
        <w:br/>
        <w:t xml:space="preserve">и раздельное написание </w:t>
      </w:r>
      <w:r w:rsidRPr="00B36888">
        <w:rPr>
          <w:bCs/>
          <w:color w:val="auto"/>
          <w:position w:val="1"/>
          <w:lang w:eastAsia="en-US"/>
        </w:rPr>
        <w:t xml:space="preserve">не </w:t>
      </w:r>
      <w:r w:rsidRPr="00B36888">
        <w:rPr>
          <w:color w:val="auto"/>
          <w:position w:val="1"/>
          <w:lang w:eastAsia="en-US"/>
        </w:rPr>
        <w:t xml:space="preserve">с разными частями речи (обобщение). Правописание частиц </w:t>
      </w:r>
      <w:r w:rsidRPr="00B36888">
        <w:rPr>
          <w:bCs/>
          <w:color w:val="auto"/>
          <w:position w:val="1"/>
          <w:lang w:eastAsia="en-US"/>
        </w:rPr>
        <w:t>бы</w:t>
      </w:r>
      <w:r w:rsidRPr="00B36888">
        <w:rPr>
          <w:color w:val="auto"/>
          <w:position w:val="1"/>
          <w:lang w:eastAsia="en-US"/>
        </w:rPr>
        <w:t xml:space="preserve">, </w:t>
      </w:r>
      <w:r w:rsidRPr="00B36888">
        <w:rPr>
          <w:bCs/>
          <w:color w:val="auto"/>
          <w:position w:val="1"/>
          <w:lang w:eastAsia="en-US"/>
        </w:rPr>
        <w:t>ли</w:t>
      </w:r>
      <w:r w:rsidRPr="00B36888">
        <w:rPr>
          <w:color w:val="auto"/>
          <w:position w:val="1"/>
          <w:lang w:eastAsia="en-US"/>
        </w:rPr>
        <w:t xml:space="preserve">, </w:t>
      </w:r>
      <w:r w:rsidRPr="00B36888">
        <w:rPr>
          <w:bCs/>
          <w:color w:val="auto"/>
          <w:position w:val="1"/>
          <w:lang w:eastAsia="en-US"/>
        </w:rPr>
        <w:t xml:space="preserve">же </w:t>
      </w:r>
      <w:r w:rsidRPr="00B36888">
        <w:rPr>
          <w:color w:val="auto"/>
          <w:position w:val="1"/>
          <w:lang w:eastAsia="en-US"/>
        </w:rPr>
        <w:t>с другими словами. Дефисное написание частиц -</w:t>
      </w:r>
      <w:r w:rsidRPr="00B36888">
        <w:rPr>
          <w:bCs/>
          <w:color w:val="auto"/>
          <w:position w:val="1"/>
          <w:lang w:eastAsia="en-US"/>
        </w:rPr>
        <w:t>то</w:t>
      </w:r>
      <w:r w:rsidRPr="00B36888">
        <w:rPr>
          <w:color w:val="auto"/>
          <w:position w:val="1"/>
          <w:lang w:eastAsia="en-US"/>
        </w:rPr>
        <w:t>, -</w:t>
      </w:r>
      <w:r w:rsidRPr="00B36888">
        <w:rPr>
          <w:bCs/>
          <w:color w:val="auto"/>
          <w:position w:val="1"/>
          <w:lang w:eastAsia="en-US"/>
        </w:rPr>
        <w:t>таки</w:t>
      </w:r>
      <w:r w:rsidRPr="00B36888">
        <w:rPr>
          <w:color w:val="auto"/>
          <w:position w:val="1"/>
          <w:lang w:eastAsia="en-US"/>
        </w:rPr>
        <w:t>, -</w:t>
      </w:r>
      <w:r w:rsidRPr="00B36888">
        <w:rPr>
          <w:bCs/>
          <w:color w:val="auto"/>
          <w:position w:val="1"/>
          <w:lang w:eastAsia="en-US"/>
        </w:rPr>
        <w:t>ка</w:t>
      </w:r>
      <w:r w:rsidRPr="00B36888">
        <w:rPr>
          <w:color w:val="auto"/>
          <w:position w:val="1"/>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Междометия и звукоподражательные слова.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Междометия как особая группа слов.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Разряды междометий по значению (выражающие чувства, побуждающие </w:t>
      </w:r>
      <w:r w:rsidRPr="00B36888">
        <w:rPr>
          <w:color w:val="auto"/>
          <w:position w:val="1"/>
          <w:lang w:eastAsia="en-US"/>
        </w:rPr>
        <w:br/>
        <w:t>к действию, этикетные междометия); междометия производные и непроизводные.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Морфологический анализ междометий.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Звукоподражательные слова.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Использование междометий и звукоподражательных слов в разговорной </w:t>
      </w:r>
      <w:r w:rsidRPr="00B36888">
        <w:rPr>
          <w:color w:val="auto"/>
          <w:position w:val="1"/>
          <w:lang w:eastAsia="en-US"/>
        </w:rPr>
        <w:br/>
        <w:t xml:space="preserve">и художественной речи как средства создания экспрессии. Интонационное </w:t>
      </w:r>
      <w:r w:rsidRPr="00B36888">
        <w:rPr>
          <w:color w:val="auto"/>
          <w:position w:val="1"/>
          <w:lang w:eastAsia="en-US"/>
        </w:rPr>
        <w:br/>
        <w:t xml:space="preserve">и пунктуационное выделение междометий и звукоподражательных слов </w:t>
      </w:r>
      <w:r w:rsidRPr="00B36888">
        <w:rPr>
          <w:color w:val="auto"/>
          <w:position w:val="1"/>
          <w:lang w:eastAsia="en-US"/>
        </w:rPr>
        <w:br/>
        <w:t>в предложении.</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Омонимия слов разных частей речи. Грамматическая омонимия. Использование грамматических омонимов в речи.</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Содержание обучения в 8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w:t>
      </w:r>
      <w:r w:rsidRPr="00B36888">
        <w:rPr>
          <w:color w:val="auto"/>
          <w:lang w:eastAsia="en-US"/>
        </w:rPr>
        <w:t>Общие сведения о языке.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Русский язык в кругу других славянских языков.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Язык и речь.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Монолог-описание, монолог-рассуждение, монолог-повествование; выступление с научным сообщением.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Диалог.</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Текст.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Текст и его основные признаки.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Особенности функционально-смысловых типов речи (повествование, описание, рассуждение).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Функциональные разновидности языка.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Официально-деловой стиль. Сфера употребления, функции, языковые особенности.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Жанры официально-делового стиля (заявление, объяснительная записка, автобиография, характеристика).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Научный стиль. Сфера употребления, функции, языковые особенности.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w:t>
      </w:r>
      <w:r w:rsidRPr="00B36888">
        <w:rPr>
          <w:color w:val="auto"/>
          <w:lang w:eastAsia="en-US"/>
        </w:rPr>
        <w:t>Система языка.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w:t>
      </w:r>
      <w:r w:rsidRPr="00B36888">
        <w:rPr>
          <w:color w:val="auto"/>
          <w:lang w:eastAsia="en-US"/>
        </w:rPr>
        <w:t>Синтаксис. Культура речи. Пунктуация.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Синтаксис как раздел лингвистики.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Словосочетание и предложение как единицы синтаксиса.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Пунктуация. Функции знаков препинания.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Словосочетание.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Основные признаки словосочетания.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Виды словосочетаний по морфологическим свойствам главного слова: глагольные, именные, наречные.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Типы подчинительной связи слов в словосочетании: согласование, управление, примыкание.</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Синтаксический анализ словосочетаний.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Грамматическая синонимия словосочетаний. Нормы построения словосочетаний.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Предложение.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Предложение. Основные признаки предложения: смысловая и интонационная законченность, грамматическая оформленность.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Употребление языковых форм выражения побуждения в побудительных предложениях.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Средства оформления предложения в устной и письменной речи (интонация, логическое ударение, знаки препинания).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Виды предложений по количеству грамматических основ (</w:t>
      </w:r>
      <w:r w:rsidRPr="00B36888">
        <w:rPr>
          <w:color w:val="auto"/>
          <w:position w:val="1"/>
          <w:lang w:eastAsia="en-US"/>
        </w:rPr>
        <w:t>простые, сложные).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Виды простых предложений по наличию главных членов</w:t>
      </w:r>
      <w:r w:rsidRPr="00B36888">
        <w:rPr>
          <w:color w:val="auto"/>
          <w:lang w:eastAsia="en-US"/>
        </w:rPr>
        <w:t xml:space="preserve"> (</w:t>
      </w:r>
      <w:r w:rsidRPr="00B36888">
        <w:rPr>
          <w:color w:val="auto"/>
          <w:position w:val="1"/>
          <w:lang w:eastAsia="en-US"/>
        </w:rPr>
        <w:t>двусоставные, односоставные).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Виды предложений по наличию второстепенных членов (распространённые, нераспространённые).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Предложения полные и неполные.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Употребление неполных предложений в диалогической речи, соблюдение </w:t>
      </w:r>
      <w:r w:rsidRPr="00B36888">
        <w:rPr>
          <w:color w:val="auto"/>
          <w:position w:val="1"/>
          <w:lang w:eastAsia="en-US"/>
        </w:rPr>
        <w:br/>
        <w:t>в устной речи интонации неполного предложения.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Грамматические, интонационные и пунктуационные особенности предложений со словами </w:t>
      </w:r>
      <w:r w:rsidRPr="00B36888">
        <w:rPr>
          <w:bCs/>
          <w:color w:val="auto"/>
          <w:position w:val="1"/>
          <w:lang w:eastAsia="en-US"/>
        </w:rPr>
        <w:t>да</w:t>
      </w:r>
      <w:r w:rsidRPr="00B36888">
        <w:rPr>
          <w:color w:val="auto"/>
          <w:position w:val="1"/>
          <w:lang w:eastAsia="en-US"/>
        </w:rPr>
        <w:t xml:space="preserve">, </w:t>
      </w:r>
      <w:r w:rsidRPr="00B36888">
        <w:rPr>
          <w:bCs/>
          <w:color w:val="auto"/>
          <w:position w:val="1"/>
          <w:lang w:eastAsia="en-US"/>
        </w:rPr>
        <w:t>нет</w:t>
      </w:r>
      <w:r w:rsidRPr="00B36888">
        <w:rPr>
          <w:color w:val="auto"/>
          <w:position w:val="1"/>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Нормы построения простого предложения, использования инверсии.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w:t>
      </w:r>
      <w:r w:rsidRPr="00B36888">
        <w:rPr>
          <w:bCs/>
          <w:color w:val="auto"/>
          <w:position w:val="1"/>
          <w:lang w:eastAsia="en-US"/>
        </w:rPr>
        <w:t>Двусоставное предложение.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w:t>
      </w:r>
      <w:r w:rsidRPr="00B36888">
        <w:rPr>
          <w:bCs/>
          <w:color w:val="auto"/>
          <w:position w:val="1"/>
          <w:lang w:eastAsia="en-US"/>
        </w:rPr>
        <w:t>Главные члены предложения.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Подлежащее и сказуемое как главные члены предложения.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Способы выражения подлежащего.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Виды сказуемого (простое глагольное, составное глагольное, составное именное) и способы его выражения.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Тире между подлежащим и сказуемым.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Нормы согласования сказуемого с подлежащим, выраженным словосочетанием, сложносокращёнными словами, словами </w:t>
      </w:r>
      <w:r w:rsidRPr="00B36888">
        <w:rPr>
          <w:bCs/>
          <w:color w:val="auto"/>
          <w:position w:val="1"/>
          <w:lang w:eastAsia="en-US"/>
        </w:rPr>
        <w:t xml:space="preserve">большинство </w:t>
      </w:r>
      <w:r w:rsidRPr="00B36888">
        <w:rPr>
          <w:bCs/>
          <w:color w:val="auto"/>
          <w:position w:val="1"/>
          <w:lang w:eastAsia="en-US"/>
        </w:rPr>
        <w:noBreakHyphen/>
        <w:t xml:space="preserve"> меньшинство</w:t>
      </w:r>
      <w:r w:rsidRPr="00B36888">
        <w:rPr>
          <w:color w:val="auto"/>
          <w:position w:val="1"/>
          <w:lang w:eastAsia="en-US"/>
        </w:rPr>
        <w:t>, количественными сочетаниями.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w:t>
      </w:r>
      <w:r w:rsidRPr="00B36888">
        <w:rPr>
          <w:bCs/>
          <w:color w:val="auto"/>
          <w:position w:val="1"/>
          <w:lang w:eastAsia="en-US"/>
        </w:rPr>
        <w:t>Второстепенные члены предложения.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Второстепенные члены предложения, их виды.</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Определение как второстепенный член предложения. Определения согласованные и несогласованные.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Приложение как особый вид определения. Дополнение как второстепенный член предложения. Дополнения прямые и косвенные.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Односоставные предложения.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Односоставные предложения, их грамматические признаки.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Грамматические различия односоставных предложений и двусоставных неполных предложений.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Виды односоставных предложений: назывные, определённоличные, неопределённо-личные, обобщённо-личные, безличные предложения.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Синтаксическая синонимия односоставных и двусоставных предложений.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Употребление односоставных предложений в речи.</w:t>
      </w:r>
    </w:p>
    <w:p w:rsidR="00FD5ACB" w:rsidRPr="00B36888" w:rsidRDefault="00FD5ACB" w:rsidP="0040400E">
      <w:pPr>
        <w:widowControl w:val="0"/>
        <w:suppressAutoHyphens w:val="0"/>
        <w:autoSpaceDN w:val="0"/>
        <w:spacing w:line="360" w:lineRule="auto"/>
        <w:ind w:firstLine="709"/>
        <w:jc w:val="both"/>
        <w:rPr>
          <w:color w:val="auto"/>
          <w:lang w:eastAsia="en-US"/>
        </w:rPr>
      </w:pPr>
      <w:r w:rsidRPr="00B36888">
        <w:rPr>
          <w:color w:val="auto"/>
          <w:position w:val="1"/>
          <w:lang w:eastAsia="en-US"/>
        </w:rPr>
        <w:t> </w:t>
      </w:r>
      <w:r w:rsidRPr="00B36888">
        <w:rPr>
          <w:bCs/>
          <w:color w:val="auto"/>
          <w:position w:val="1"/>
          <w:lang w:eastAsia="en-US"/>
        </w:rPr>
        <w:t>Простое осложнённое предложение.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w:t>
      </w:r>
      <w:r w:rsidRPr="00B36888">
        <w:rPr>
          <w:bCs/>
          <w:color w:val="auto"/>
          <w:position w:val="1"/>
          <w:lang w:eastAsia="en-US"/>
        </w:rPr>
        <w:t>Предложения с однородными членами.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Однородные члены предложения, их признаки, средства связи.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Союзная и бессоюзная связь однородных членов предложения.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Однородные и неоднородные определения.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Предложения с обобщающими словами при однородных членах.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Нормы построения предложений с однородными членами, связанными двойными союзами </w:t>
      </w:r>
      <w:r w:rsidRPr="00B36888">
        <w:rPr>
          <w:bCs/>
          <w:color w:val="auto"/>
          <w:position w:val="1"/>
          <w:lang w:eastAsia="en-US"/>
        </w:rPr>
        <w:t>не только… но и</w:t>
      </w:r>
      <w:r w:rsidRPr="00B36888">
        <w:rPr>
          <w:color w:val="auto"/>
          <w:position w:val="1"/>
          <w:lang w:eastAsia="en-US"/>
        </w:rPr>
        <w:t xml:space="preserve">, </w:t>
      </w:r>
      <w:r w:rsidRPr="00B36888">
        <w:rPr>
          <w:bCs/>
          <w:color w:val="auto"/>
          <w:position w:val="1"/>
          <w:lang w:eastAsia="en-US"/>
        </w:rPr>
        <w:t>как…так 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Правила постановки знаков препинания в предложениях с однородными членами, связанными попарно, с помощью повторяющихся союзов (</w:t>
      </w:r>
      <w:r w:rsidRPr="00B36888">
        <w:rPr>
          <w:bCs/>
          <w:color w:val="auto"/>
          <w:position w:val="1"/>
          <w:lang w:eastAsia="en-US"/>
        </w:rPr>
        <w:t>и... и</w:t>
      </w:r>
      <w:r w:rsidRPr="00B36888">
        <w:rPr>
          <w:color w:val="auto"/>
          <w:position w:val="1"/>
          <w:lang w:eastAsia="en-US"/>
        </w:rPr>
        <w:t xml:space="preserve">, </w:t>
      </w:r>
      <w:r w:rsidRPr="00B36888">
        <w:rPr>
          <w:bCs/>
          <w:color w:val="auto"/>
          <w:position w:val="1"/>
          <w:lang w:eastAsia="en-US"/>
        </w:rPr>
        <w:t>или... или</w:t>
      </w:r>
      <w:r w:rsidRPr="00B36888">
        <w:rPr>
          <w:color w:val="auto"/>
          <w:position w:val="1"/>
          <w:lang w:eastAsia="en-US"/>
        </w:rPr>
        <w:t xml:space="preserve">, </w:t>
      </w:r>
      <w:r w:rsidRPr="00B36888">
        <w:rPr>
          <w:bCs/>
          <w:color w:val="auto"/>
          <w:position w:val="1"/>
          <w:lang w:eastAsia="en-US"/>
        </w:rPr>
        <w:t>либo... либo</w:t>
      </w:r>
      <w:r w:rsidRPr="00B36888">
        <w:rPr>
          <w:color w:val="auto"/>
          <w:position w:val="1"/>
          <w:lang w:eastAsia="en-US"/>
        </w:rPr>
        <w:t xml:space="preserve">, </w:t>
      </w:r>
      <w:r w:rsidRPr="00B36888">
        <w:rPr>
          <w:bCs/>
          <w:color w:val="auto"/>
          <w:position w:val="1"/>
          <w:lang w:eastAsia="en-US"/>
        </w:rPr>
        <w:t>ни...ни</w:t>
      </w:r>
      <w:r w:rsidRPr="00B36888">
        <w:rPr>
          <w:color w:val="auto"/>
          <w:position w:val="1"/>
          <w:lang w:eastAsia="en-US"/>
        </w:rPr>
        <w:t xml:space="preserve">, </w:t>
      </w:r>
      <w:r w:rsidRPr="00B36888">
        <w:rPr>
          <w:bCs/>
          <w:color w:val="auto"/>
          <w:position w:val="1"/>
          <w:lang w:eastAsia="en-US"/>
        </w:rPr>
        <w:t>тo... тo</w:t>
      </w:r>
      <w:r w:rsidRPr="00B36888">
        <w:rPr>
          <w:color w:val="auto"/>
          <w:position w:val="1"/>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Правила постановки знаков препинания в предложениях с обобщающими словами при однородных членах.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Правила постановки знаков препинания в простом и сложном предложениях </w:t>
      </w:r>
      <w:r w:rsidRPr="00B36888">
        <w:rPr>
          <w:color w:val="auto"/>
          <w:position w:val="1"/>
          <w:lang w:eastAsia="en-US"/>
        </w:rPr>
        <w:br/>
        <w:t xml:space="preserve">с союзом </w:t>
      </w:r>
      <w:r w:rsidRPr="00B36888">
        <w:rPr>
          <w:bCs/>
          <w:color w:val="auto"/>
          <w:position w:val="1"/>
          <w:lang w:eastAsia="en-US"/>
        </w:rPr>
        <w:t>и</w:t>
      </w:r>
      <w:r w:rsidRPr="00B36888">
        <w:rPr>
          <w:color w:val="auto"/>
          <w:position w:val="1"/>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w:t>
      </w:r>
      <w:r w:rsidRPr="00B36888">
        <w:rPr>
          <w:bCs/>
          <w:color w:val="auto"/>
          <w:position w:val="1"/>
          <w:lang w:eastAsia="en-US"/>
        </w:rPr>
        <w:t>Предложения с обособленными членами.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Уточняющие члены предложения, пояснительные и присоединительные конструкции.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Нормы постановки знаков препинания в предложениях со сравнительным оборотом; правила обособления согласованных</w:t>
      </w:r>
      <w:r w:rsidRPr="00B36888">
        <w:rPr>
          <w:color w:val="auto"/>
          <w:lang w:eastAsia="en-US"/>
        </w:rPr>
        <w:t xml:space="preserve"> и несогласованных определений </w:t>
      </w:r>
      <w:r w:rsidRPr="00B36888">
        <w:rPr>
          <w:color w:val="auto"/>
          <w:lang w:eastAsia="en-US"/>
        </w:rPr>
        <w:br/>
        <w:t>(в том числе приложений), дополнений, обстоятельств, уточняющих членов, пояснительных и присоединительных конструкций.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Предложения с обращениями, вводными и вставными конструкциями.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Обращение. Основные функции обращения. Распространённое </w:t>
      </w:r>
      <w:r w:rsidRPr="00B36888">
        <w:rPr>
          <w:color w:val="auto"/>
          <w:lang w:eastAsia="en-US"/>
        </w:rPr>
        <w:br/>
        <w:t>и нераспространённое обращение.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Вводные конструкции.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Вставные конструкции.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Омонимия членов предложения и вводных слов, словосочетаний </w:t>
      </w:r>
      <w:r w:rsidRPr="00B36888">
        <w:rPr>
          <w:color w:val="auto"/>
          <w:position w:val="1"/>
          <w:lang w:eastAsia="en-US"/>
        </w:rPr>
        <w:br/>
        <w:t>и предложений.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Нормы построения предложений с вводными словами и предложениями, вставными конструкциями, обращениями (распространёнными </w:t>
      </w:r>
      <w:r w:rsidRPr="00B36888">
        <w:rPr>
          <w:color w:val="auto"/>
          <w:position w:val="1"/>
          <w:lang w:eastAsia="en-US"/>
        </w:rPr>
        <w:br/>
        <w:t>и нераспространёнными), междометиями.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Правила постановки знаков препинания в предложениях с вводными </w:t>
      </w:r>
      <w:r w:rsidRPr="00B36888">
        <w:rPr>
          <w:color w:val="auto"/>
          <w:position w:val="1"/>
          <w:lang w:eastAsia="en-US"/>
        </w:rPr>
        <w:br/>
        <w:t>и вставными конструкциями, обращениями и междометиями.</w:t>
      </w:r>
    </w:p>
    <w:p w:rsidR="00FD5ACB" w:rsidRDefault="00FD5ACB" w:rsidP="0040400E">
      <w:pPr>
        <w:widowControl w:val="0"/>
        <w:suppressAutoHyphens w:val="0"/>
        <w:autoSpaceDN w:val="0"/>
        <w:spacing w:line="360" w:lineRule="auto"/>
        <w:ind w:firstLine="709"/>
        <w:jc w:val="both"/>
        <w:rPr>
          <w:color w:val="auto"/>
          <w:lang w:eastAsia="en-US"/>
        </w:rPr>
      </w:pPr>
      <w:r w:rsidRPr="00B36888">
        <w:rPr>
          <w:color w:val="auto"/>
          <w:lang w:eastAsia="en-US"/>
        </w:rPr>
        <w:t>Синтаксический и пунктуацион</w:t>
      </w:r>
      <w:r>
        <w:rPr>
          <w:color w:val="auto"/>
          <w:lang w:eastAsia="en-US"/>
        </w:rPr>
        <w:t>ный анализ простых предложений.</w:t>
      </w:r>
    </w:p>
    <w:p w:rsidR="00FD5ACB" w:rsidRPr="0040400E" w:rsidRDefault="00FD5ACB" w:rsidP="0040400E">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Содержание обучения в 9 классе. </w:t>
      </w:r>
    </w:p>
    <w:p w:rsidR="00FD5ACB" w:rsidRPr="00B36888" w:rsidRDefault="00FD5ACB" w:rsidP="0040400E">
      <w:pPr>
        <w:widowControl w:val="0"/>
        <w:suppressAutoHyphens w:val="0"/>
        <w:autoSpaceDN w:val="0"/>
        <w:spacing w:line="360" w:lineRule="auto"/>
        <w:ind w:firstLine="709"/>
        <w:jc w:val="both"/>
        <w:rPr>
          <w:color w:val="auto"/>
          <w:lang w:eastAsia="en-US"/>
        </w:rPr>
      </w:pPr>
      <w:r w:rsidRPr="00B36888">
        <w:rPr>
          <w:color w:val="auto"/>
          <w:position w:val="1"/>
          <w:lang w:eastAsia="en-US"/>
        </w:rPr>
        <w:t> </w:t>
      </w:r>
      <w:r w:rsidRPr="00B36888">
        <w:rPr>
          <w:color w:val="auto"/>
          <w:lang w:eastAsia="en-US"/>
        </w:rPr>
        <w:t>Общие сведения о языке.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Роль русского языка в Российской Федерации. Русский язык в современном мире.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Язык и речь.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Речь устная и письменная, монологическая и диалогическая, полилог (повторение).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Виды речевой деятельности: говорение, письмо, аудирование, чтение (повторение).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Виды аудирования: выборочное, ознакомительное, детальное.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Виды чтения: изучающее, ознакомительное, просмотровое, поисковое.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Подробное, сжатое, выборочное изложение прочитанного или прослушанного текста.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Соблюдение орфоэпических, лексических, грамматических, стилистических норм русского литературного языка; орфографических, пунктуационных правил </w:t>
      </w:r>
      <w:r w:rsidRPr="00B36888">
        <w:rPr>
          <w:color w:val="auto"/>
          <w:lang w:eastAsia="en-US"/>
        </w:rPr>
        <w:br/>
        <w:t>в речевой практике при создании устных и письменных высказываний.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Приёмы работы с учебной книгой, лингвистическими словарями, справочной литературой.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Текст.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Сочетание разных функционально-смысловых типов речи в тексте, в том числе сочетание элементов разных функциональных разновидностей языка </w:t>
      </w:r>
      <w:r w:rsidRPr="00B36888">
        <w:rPr>
          <w:color w:val="auto"/>
          <w:lang w:eastAsia="en-US"/>
        </w:rPr>
        <w:br/>
        <w:t>в художественном произведении.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Особенности употребления языковых средств выразительности в текстах, принадлежащих к различным функционально-смысловым типам речи.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Информационная переработка текста.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Функциональные разновидности языка.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w:t>
      </w:r>
      <w:r w:rsidRPr="00B36888">
        <w:rPr>
          <w:color w:val="auto"/>
          <w:lang w:eastAsia="en-US"/>
        </w:rPr>
        <w:br/>
        <w:t>а также языковых средств других функциональных разновидностей языка.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Основные изобразительно-выразительные средства русского языка, </w:t>
      </w:r>
      <w:r w:rsidRPr="00B36888">
        <w:rPr>
          <w:color w:val="auto"/>
          <w:lang w:eastAsia="en-US"/>
        </w:rPr>
        <w:br/>
        <w:t xml:space="preserve">их использование в речи (метафора, эпитет, сравнение, гипербола, олицетворение </w:t>
      </w:r>
      <w:r w:rsidRPr="00B36888">
        <w:rPr>
          <w:color w:val="auto"/>
          <w:lang w:eastAsia="en-US"/>
        </w:rPr>
        <w:br/>
        <w:t>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Синтаксис. Культура речи. Пунктуация.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w:t>
      </w:r>
      <w:r w:rsidRPr="00B36888">
        <w:rPr>
          <w:bCs/>
          <w:color w:val="auto"/>
          <w:lang w:eastAsia="en-US"/>
        </w:rPr>
        <w:t>Сложное предложение.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Понятие о сложном предложении (повторение).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Классификация сложных предложений.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Смысловое, структурное и интонационное единство частей сложного предложения.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w:t>
      </w:r>
      <w:r w:rsidRPr="00B36888">
        <w:rPr>
          <w:bCs/>
          <w:color w:val="auto"/>
          <w:position w:val="1"/>
          <w:lang w:eastAsia="en-US"/>
        </w:rPr>
        <w:t>Сложносочинённое предложение.</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Понятие о сложносочинённом предложении, его строении.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Виды сложносочинённых предложений. Средства связи частей сложносочинённого предложения.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Интонационные особенности сложносочинённых предложений с разными смысловыми отношениями между частями.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Употребление сложносочинённых предложений в речи. Грамматическая синонимия сложносочинённых предложений и простых предложений </w:t>
      </w:r>
      <w:r w:rsidRPr="00B36888">
        <w:rPr>
          <w:color w:val="auto"/>
          <w:lang w:eastAsia="en-US"/>
        </w:rPr>
        <w:br/>
        <w:t>с однородными членами.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Нормы построения сложносочинённого предложения; правила постановки знаков препинания в сложных предложениях.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Синтаксический и пунктуационный анализ сложносочинённых предложений.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Сложноподчинённое предложение.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Понятие о сложноподчинённом предложении. Главная и придаточная части предложения.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Союзы и союзные слова. Различия подчинительных союзов и союзных слов.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Грамматическая синонимия сложноподчинённых предложений и простых предложений с обособленными членами.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w:t>
      </w:r>
      <w:r w:rsidRPr="00B36888">
        <w:rPr>
          <w:color w:val="auto"/>
          <w:position w:val="1"/>
          <w:lang w:eastAsia="en-US"/>
        </w:rPr>
        <w:br/>
        <w:t>и степени и сравнительными.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B36888">
        <w:rPr>
          <w:bCs/>
          <w:color w:val="auto"/>
          <w:position w:val="1"/>
          <w:lang w:eastAsia="en-US"/>
        </w:rPr>
        <w:t>чтобы</w:t>
      </w:r>
      <w:r w:rsidRPr="00B36888">
        <w:rPr>
          <w:color w:val="auto"/>
          <w:position w:val="1"/>
          <w:lang w:eastAsia="en-US"/>
        </w:rPr>
        <w:t xml:space="preserve">, союзными словами </w:t>
      </w:r>
      <w:r w:rsidRPr="00B36888">
        <w:rPr>
          <w:bCs/>
          <w:color w:val="auto"/>
          <w:position w:val="1"/>
          <w:lang w:eastAsia="en-US"/>
        </w:rPr>
        <w:t>какой</w:t>
      </w:r>
      <w:r w:rsidRPr="00B36888">
        <w:rPr>
          <w:color w:val="auto"/>
          <w:position w:val="1"/>
          <w:lang w:eastAsia="en-US"/>
        </w:rPr>
        <w:t xml:space="preserve">, </w:t>
      </w:r>
      <w:r w:rsidRPr="00B36888">
        <w:rPr>
          <w:bCs/>
          <w:color w:val="auto"/>
          <w:position w:val="1"/>
          <w:lang w:eastAsia="en-US"/>
        </w:rPr>
        <w:t>который</w:t>
      </w:r>
      <w:r w:rsidRPr="00B36888">
        <w:rPr>
          <w:color w:val="auto"/>
          <w:position w:val="1"/>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Типичные грамматические ошибки при построении сложноподчинённых предложений.</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Сложноподчинённые предложения с несколькими придаточными. Однородное, неоднородное и последовательное подчинение придаточных частей.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Правила постановки знаков препинания в сложноподчинённых предложениях.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Синтаксический и пунктуационный анализ сложноподчинённых предложений.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w:t>
      </w:r>
      <w:r w:rsidRPr="00B36888">
        <w:rPr>
          <w:bCs/>
          <w:color w:val="auto"/>
          <w:lang w:eastAsia="en-US"/>
        </w:rPr>
        <w:t>Бессоюзное сложное предложение.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Понятие о бессоюзном сложном предложении.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Бессоюзные сложные предложения со значением перечисления. Запятая </w:t>
      </w:r>
      <w:r w:rsidRPr="00B36888">
        <w:rPr>
          <w:color w:val="auto"/>
          <w:position w:val="1"/>
          <w:lang w:eastAsia="en-US"/>
        </w:rPr>
        <w:br/>
        <w:t>и точка с запятой в бессоюзном сложном предложении.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Бессоюзные сложные предложения со значением причины, пояснения, дополнения. Двоеточие в бессоюзном сложном предложении.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Синтаксический и пунктуационный анализ бессоюзных сложных предложений.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w:t>
      </w:r>
      <w:r w:rsidRPr="00B36888">
        <w:rPr>
          <w:bCs/>
          <w:color w:val="auto"/>
          <w:position w:val="1"/>
          <w:lang w:eastAsia="en-US"/>
        </w:rPr>
        <w:t>Сложные предложения с разными видами союзной и бессоюзной связи.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Типы сложных предложений с разными видами связи.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Синтаксический и пунктуационный анализ сложных предложений с разными видами союзной и бессоюзной связи.</w:t>
      </w:r>
    </w:p>
    <w:p w:rsidR="00FD5ACB" w:rsidRPr="00B36888" w:rsidRDefault="00FD5ACB" w:rsidP="0040400E">
      <w:pPr>
        <w:widowControl w:val="0"/>
        <w:suppressAutoHyphens w:val="0"/>
        <w:autoSpaceDN w:val="0"/>
        <w:spacing w:line="360" w:lineRule="auto"/>
        <w:ind w:firstLine="709"/>
        <w:jc w:val="both"/>
        <w:rPr>
          <w:color w:val="auto"/>
          <w:lang w:eastAsia="en-US"/>
        </w:rPr>
      </w:pPr>
      <w:r w:rsidRPr="00B36888">
        <w:rPr>
          <w:color w:val="auto"/>
          <w:position w:val="1"/>
          <w:lang w:eastAsia="en-US"/>
        </w:rPr>
        <w:t> </w:t>
      </w:r>
      <w:r w:rsidRPr="00B36888">
        <w:rPr>
          <w:bCs/>
          <w:color w:val="auto"/>
          <w:position w:val="1"/>
          <w:lang w:eastAsia="en-US"/>
        </w:rPr>
        <w:t>Прямая и косвенная речь.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Прямая и косвенная речь. Синонимия предложений с прямой и косвенной речью.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Цитирование. Способы включения цитат в высказывание.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D5ACB" w:rsidRDefault="00FD5ACB" w:rsidP="0040400E">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Применение знаний по синтаксису и пунк</w:t>
      </w:r>
      <w:r>
        <w:rPr>
          <w:color w:val="auto"/>
          <w:position w:val="1"/>
          <w:lang w:eastAsia="en-US"/>
        </w:rPr>
        <w:t>туации в практике правописания.</w:t>
      </w:r>
    </w:p>
    <w:p w:rsidR="00FD5ACB" w:rsidRPr="0040400E" w:rsidRDefault="00FD5ACB" w:rsidP="0040400E">
      <w:pPr>
        <w:widowControl w:val="0"/>
        <w:suppressAutoHyphens w:val="0"/>
        <w:autoSpaceDN w:val="0"/>
        <w:spacing w:line="360" w:lineRule="auto"/>
        <w:ind w:firstLine="709"/>
        <w:jc w:val="both"/>
        <w:rPr>
          <w:color w:val="auto"/>
          <w:position w:val="1"/>
          <w:lang w:eastAsia="en-US"/>
        </w:rPr>
      </w:pPr>
      <w:r w:rsidRPr="00B36888">
        <w:rPr>
          <w:color w:val="auto"/>
          <w:lang w:eastAsia="en-US"/>
        </w:rPr>
        <w:t xml:space="preserve">Планируемые результаты освоения программы по русскому языку </w:t>
      </w:r>
      <w:r w:rsidRPr="00B36888">
        <w:rPr>
          <w:color w:val="auto"/>
          <w:lang w:eastAsia="en-US"/>
        </w:rPr>
        <w:br/>
        <w:t>на уровне основного общего образования.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 Личностные результаты освоения программы по русскому языку </w:t>
      </w:r>
      <w:r w:rsidRPr="00B36888">
        <w:rPr>
          <w:color w:val="auto"/>
          <w:lang w:eastAsia="en-US"/>
        </w:rPr>
        <w:br/>
        <w:t xml:space="preserve">на уровне основного общего образования достигаются в единстве учебной </w:t>
      </w:r>
      <w:r w:rsidRPr="00B36888">
        <w:rPr>
          <w:color w:val="auto"/>
          <w:lang w:eastAsia="en-US"/>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1) гражданского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Pr="00B36888">
        <w:rPr>
          <w:color w:val="auto"/>
          <w:position w:val="1"/>
          <w:lang w:eastAsia="en-US"/>
        </w:rPr>
        <w:b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неприятие любых форм экстремизма, дискриминации; понимание роли различных социальных институтов в жизни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B36888">
        <w:rPr>
          <w:color w:val="auto"/>
          <w:position w:val="1"/>
          <w:lang w:eastAsia="en-US"/>
        </w:rPr>
        <w:br/>
        <w:t xml:space="preserve">и многоконфессиональном обществе, формируемое в том числе на основе примеров из литературных произведений, написанных на русском языке; готовность </w:t>
      </w:r>
      <w:r w:rsidRPr="00B36888">
        <w:rPr>
          <w:color w:val="auto"/>
          <w:position w:val="1"/>
          <w:lang w:eastAsia="en-US"/>
        </w:rPr>
        <w:br/>
        <w:t xml:space="preserve">к разнообразной совместной деятельности, стремление к взаимопониманию </w:t>
      </w:r>
      <w:r w:rsidRPr="00B36888">
        <w:rPr>
          <w:color w:val="auto"/>
          <w:position w:val="1"/>
          <w:lang w:eastAsia="en-US"/>
        </w:rPr>
        <w:br/>
        <w:t xml:space="preserve">и взаимопомощи, активное участие в школьном самоуправлении; готовность </w:t>
      </w:r>
      <w:r w:rsidRPr="00B36888">
        <w:rPr>
          <w:color w:val="auto"/>
          <w:position w:val="1"/>
          <w:lang w:eastAsia="en-US"/>
        </w:rPr>
        <w:br/>
        <w:t>к участию в гуманитарной деятельности (помощь людям, нуждающимся в ней; волонтёрство);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2) патриотического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осознание российской гражданской идентичности в поликультурном </w:t>
      </w:r>
      <w:r w:rsidRPr="00B36888">
        <w:rPr>
          <w:color w:val="auto"/>
          <w:position w:val="1"/>
          <w:lang w:eastAsia="en-US"/>
        </w:rPr>
        <w:br/>
        <w:t>и многоконфессиональном обществе, понимание</w:t>
      </w:r>
      <w:r w:rsidRPr="00B36888">
        <w:rPr>
          <w:color w:val="auto"/>
          <w:lang w:eastAsia="en-US"/>
        </w:rPr>
        <w:t xml:space="preserve"> роли русского языка </w:t>
      </w:r>
      <w:r w:rsidRPr="00B36888">
        <w:rPr>
          <w:color w:val="auto"/>
          <w:lang w:eastAsia="en-US"/>
        </w:rPr>
        <w:br/>
        <w:t xml:space="preserve">как государственного языка Российской Федерации и языка межнационального общения народов России, проявление интереса к познанию русского языка, </w:t>
      </w:r>
      <w:r w:rsidRPr="00B36888">
        <w:rPr>
          <w:color w:val="auto"/>
          <w:lang w:eastAsia="en-US"/>
        </w:rPr>
        <w:br/>
        <w:t xml:space="preserve">к истории и культуре Российской Федерации, культуре своего края, народов России, </w:t>
      </w:r>
      <w:r w:rsidRPr="00B36888">
        <w:rPr>
          <w:color w:val="auto"/>
          <w:lang w:eastAsia="en-US"/>
        </w:rPr>
        <w:br/>
        <w:t xml:space="preserve">ценностное отношение к русскому языку, к достижениям своей Родины </w:t>
      </w:r>
      <w:r w:rsidRPr="00B36888">
        <w:rPr>
          <w:color w:val="auto"/>
          <w:lang w:eastAsia="en-US"/>
        </w:rPr>
        <w:noBreakHyphen/>
        <w:t xml:space="preserve"> России, </w:t>
      </w:r>
      <w:r w:rsidRPr="00B36888">
        <w:rPr>
          <w:color w:val="auto"/>
          <w:lang w:eastAsia="en-US"/>
        </w:rPr>
        <w:br/>
        <w:t xml:space="preserve">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sidRPr="00B36888">
        <w:rPr>
          <w:color w:val="auto"/>
          <w:lang w:eastAsia="en-US"/>
        </w:rPr>
        <w:br/>
        <w:t>и памятникам, традициям разных народов, проживающих в родной стране;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3) духовно-нравственного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w:t>
      </w:r>
      <w:r w:rsidRPr="00B36888">
        <w:rPr>
          <w:color w:val="auto"/>
          <w:position w:val="1"/>
          <w:lang w:eastAsia="en-US"/>
        </w:rPr>
        <w:br/>
        <w:t xml:space="preserve">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w:t>
      </w:r>
      <w:r w:rsidRPr="00B36888">
        <w:rPr>
          <w:color w:val="auto"/>
          <w:position w:val="1"/>
          <w:lang w:eastAsia="en-US"/>
        </w:rPr>
        <w:br/>
        <w:t>и общественного пространства;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4) эстетического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восприимчивость к разным видам искусства, традициям и творчеству своего </w:t>
      </w:r>
      <w:r w:rsidRPr="00B36888">
        <w:rPr>
          <w:color w:val="auto"/>
          <w:position w:val="1"/>
          <w:lang w:eastAsia="en-US"/>
        </w:rPr>
        <w:b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осознание важности русского языка как средства коммуникации </w:t>
      </w:r>
      <w:r w:rsidRPr="00B36888">
        <w:rPr>
          <w:color w:val="auto"/>
          <w:position w:val="1"/>
          <w:lang w:eastAsia="en-US"/>
        </w:rPr>
        <w:br/>
        <w:t xml:space="preserve">и самовыражения; понимание ценности отечественного и мирового искусства, роли этнических культурных традиций и народного творчества, стремление </w:t>
      </w:r>
      <w:r w:rsidRPr="00B36888">
        <w:rPr>
          <w:color w:val="auto"/>
          <w:position w:val="1"/>
          <w:lang w:eastAsia="en-US"/>
        </w:rPr>
        <w:br/>
        <w:t>к самовыражению в разных видах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5) физического воспитания, формирования культуры здоровья </w:t>
      </w:r>
      <w:r w:rsidRPr="00B36888">
        <w:rPr>
          <w:bCs/>
          <w:color w:val="auto"/>
          <w:position w:val="1"/>
          <w:lang w:eastAsia="en-US"/>
        </w:rPr>
        <w:br/>
        <w:t>и эмоционального благополучия: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осознание ценности жизни с опорой на собственный жизненный </w:t>
      </w:r>
      <w:r w:rsidRPr="00B36888">
        <w:rPr>
          <w:color w:val="auto"/>
          <w:position w:val="1"/>
          <w:lang w:eastAsia="en-US"/>
        </w:rPr>
        <w:br/>
        <w:t xml:space="preserve">и читательский опыт, ответственное отношение к своему здоровью и установка </w:t>
      </w:r>
      <w:r w:rsidRPr="00B36888">
        <w:rPr>
          <w:color w:val="auto"/>
          <w:position w:val="1"/>
          <w:lang w:eastAsia="en-US"/>
        </w:rPr>
        <w:b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способность адаптироваться к стрессовым ситуациям и меняю</w:t>
      </w:r>
      <w:r w:rsidRPr="00B36888">
        <w:rPr>
          <w:color w:val="auto"/>
          <w:lang w:eastAsia="en-US"/>
        </w:rPr>
        <w:t>щимся социальным, информационным и природным условиям, в том числе осмысляя собственный опыт и выстраивая дальнейшие цели;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умение принимать себя и других, не осуждая;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6) трудового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w:t>
      </w:r>
      <w:r w:rsidRPr="00B36888">
        <w:rPr>
          <w:color w:val="auto"/>
          <w:position w:val="1"/>
          <w:lang w:eastAsia="en-US"/>
        </w:rPr>
        <w:br/>
        <w:t xml:space="preserve">с деятельностью филологов, журналистов, писателей, уважение к труду </w:t>
      </w:r>
      <w:r w:rsidRPr="00B36888">
        <w:rPr>
          <w:color w:val="auto"/>
          <w:position w:val="1"/>
          <w:lang w:eastAsia="en-US"/>
        </w:rPr>
        <w:br/>
        <w:t xml:space="preserve">и результатам трудовой деятельности, осознанный выбор и построение индивидуальной траектории образования и жизненных планов с учётом личных </w:t>
      </w:r>
      <w:r w:rsidRPr="00B36888">
        <w:rPr>
          <w:color w:val="auto"/>
          <w:position w:val="1"/>
          <w:lang w:eastAsia="en-US"/>
        </w:rPr>
        <w:br/>
        <w:t>и общественных интересов и потребностей;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умение рассказать о своих планах на будущее;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7) экологического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Pr="00B36888">
        <w:rPr>
          <w:color w:val="auto"/>
          <w:position w:val="1"/>
          <w:lang w:eastAsia="en-US"/>
        </w:rPr>
        <w:br/>
        <w:t>и оценки их возможных последствий для окружающей среды, умение точно, логично выражать свою точку зрения на экологические проблемы;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sidRPr="00B36888">
        <w:rPr>
          <w:color w:val="auto"/>
          <w:position w:val="1"/>
          <w:lang w:eastAsia="en-US"/>
        </w:rPr>
        <w:b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w:t>
      </w:r>
      <w:r w:rsidRPr="00B36888">
        <w:rPr>
          <w:color w:val="auto"/>
          <w:position w:val="1"/>
          <w:lang w:eastAsia="en-US"/>
        </w:rPr>
        <w:br/>
        <w:t>в практической деятельности экологической направленности;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8) ценности научного познания: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ориентация в деятельности на современную систему научных представлений об основных закономерностях развития чело</w:t>
      </w:r>
      <w:r w:rsidRPr="00B36888">
        <w:rPr>
          <w:color w:val="auto"/>
          <w:lang w:eastAsia="en-US"/>
        </w:rPr>
        <w:t xml:space="preserve">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w:t>
      </w:r>
      <w:r w:rsidRPr="00B36888">
        <w:rPr>
          <w:color w:val="auto"/>
          <w:lang w:eastAsia="en-US"/>
        </w:rPr>
        <w:br/>
        <w:t xml:space="preserve">как средства познания мира, овладение основными навыками исследовательской деятельности, установка на осмысление опыта, наблюдений, поступков </w:t>
      </w:r>
      <w:r w:rsidRPr="00B36888">
        <w:rPr>
          <w:color w:val="auto"/>
          <w:lang w:eastAsia="en-US"/>
        </w:rPr>
        <w:br/>
        <w:t>и стремление совершенствовать пути достижения индивидуального и коллективного благополучия;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9) адаптации обучающегося к изменяющимся условиям социальной </w:t>
      </w:r>
      <w:r w:rsidRPr="00B36888">
        <w:rPr>
          <w:bCs/>
          <w:color w:val="auto"/>
          <w:lang w:eastAsia="en-US"/>
        </w:rPr>
        <w:br/>
        <w:t>и природной среды: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Pr="00B36888">
        <w:rPr>
          <w:color w:val="auto"/>
          <w:lang w:eastAsia="en-US"/>
        </w:rPr>
        <w:b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w:t>
      </w:r>
      <w:r w:rsidRPr="00B36888">
        <w:rPr>
          <w:color w:val="auto"/>
          <w:lang w:eastAsia="en-US"/>
        </w:rPr>
        <w:br/>
        <w:t xml:space="preserve">в повышении уровня своей компетентности через практическую деятельность, </w:t>
      </w:r>
      <w:r w:rsidRPr="00B36888">
        <w:rPr>
          <w:color w:val="auto"/>
          <w:lang w:eastAsia="en-US"/>
        </w:rPr>
        <w:br/>
        <w:t xml:space="preserve">в том числе умение учиться у других людей, получать в совместной деятельности новые знания, навыки и компетенции из опыта других, необходимость </w:t>
      </w:r>
      <w:r w:rsidRPr="00B36888">
        <w:rPr>
          <w:color w:val="auto"/>
          <w:lang w:eastAsia="en-US"/>
        </w:rPr>
        <w:br/>
        <w:t xml:space="preserve">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w:t>
      </w:r>
      <w:r w:rsidRPr="00B36888">
        <w:rPr>
          <w:color w:val="auto"/>
          <w:lang w:eastAsia="en-US"/>
        </w:rPr>
        <w:br/>
        <w:t xml:space="preserve">и представлениями в области концепции устойчивого развития, анализировать </w:t>
      </w:r>
      <w:r w:rsidRPr="00B36888">
        <w:rPr>
          <w:color w:val="auto"/>
          <w:lang w:eastAsia="en-US"/>
        </w:rPr>
        <w:br/>
        <w:t xml:space="preserve">и выявлять взаимосвязь природы, общества и экономики, оценивать свои действия </w:t>
      </w:r>
      <w:r w:rsidRPr="00B36888">
        <w:rPr>
          <w:color w:val="auto"/>
          <w:lang w:eastAsia="en-US"/>
        </w:rPr>
        <w:br/>
        <w:t>с учётом влияния на окружающую среду, достижения целей и преодоления вызовов, возможных глобальных последствий;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w:t>
      </w:r>
      <w:r w:rsidRPr="00B36888">
        <w:rPr>
          <w:color w:val="auto"/>
          <w:lang w:eastAsia="en-US"/>
        </w:rPr>
        <w:br/>
        <w:t>в отсутствие гарантий успеха.</w:t>
      </w:r>
    </w:p>
    <w:p w:rsidR="00FD5ACB" w:rsidRPr="00B36888" w:rsidRDefault="00FD5ACB" w:rsidP="007E0CE3">
      <w:pPr>
        <w:widowControl w:val="0"/>
        <w:suppressAutoHyphens w:val="0"/>
        <w:autoSpaceDN w:val="0"/>
        <w:spacing w:line="360" w:lineRule="auto"/>
        <w:ind w:firstLine="709"/>
        <w:jc w:val="both"/>
        <w:rPr>
          <w:bCs/>
          <w:color w:val="auto"/>
          <w:lang w:eastAsia="en-US"/>
        </w:rPr>
      </w:pPr>
      <w:r w:rsidRPr="00B36888">
        <w:rPr>
          <w:color w:val="auto"/>
          <w:lang w:eastAsia="en-US"/>
        </w:rPr>
        <w:t xml:space="preserve">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B36888">
        <w:rPr>
          <w:bCs/>
          <w:color w:val="auto"/>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 обучающегося будут сформированы следующие базовые логические действия как часть </w:t>
      </w:r>
      <w:r w:rsidRPr="00B36888">
        <w:rPr>
          <w:bCs/>
          <w:color w:val="auto"/>
          <w:lang w:eastAsia="en-US"/>
        </w:rPr>
        <w:t>познавательных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выявлять и характеризовать существенные признаки языковых единиц, языковых явлений и процессов;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Pr="00B36888">
        <w:rPr>
          <w:color w:val="auto"/>
          <w:position w:val="1"/>
          <w:lang w:eastAsia="en-US"/>
        </w:rPr>
        <w:br/>
        <w:t>и противоречий;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выявлять дефицит информации текста, необходимой для решения поставленной учебной задачи;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самостоятельно выбирать способ решения учебной задачи при работе </w:t>
      </w:r>
      <w:r w:rsidRPr="00B36888">
        <w:rPr>
          <w:color w:val="auto"/>
          <w:position w:val="1"/>
          <w:lang w:eastAsia="en-US"/>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D5ACB" w:rsidRPr="00B36888" w:rsidRDefault="00FD5ACB" w:rsidP="0040400E">
      <w:pPr>
        <w:widowControl w:val="0"/>
        <w:suppressAutoHyphens w:val="0"/>
        <w:autoSpaceDN w:val="0"/>
        <w:spacing w:line="360" w:lineRule="auto"/>
        <w:ind w:firstLine="709"/>
        <w:jc w:val="both"/>
        <w:rPr>
          <w:color w:val="auto"/>
          <w:lang w:eastAsia="en-US"/>
        </w:rPr>
      </w:pPr>
      <w:r w:rsidRPr="00B36888">
        <w:rPr>
          <w:color w:val="auto"/>
          <w:lang w:eastAsia="en-US"/>
        </w:rPr>
        <w:t xml:space="preserve">У обучающегося будут сформированы следующие базовые исследовательские действия как часть </w:t>
      </w:r>
      <w:r w:rsidRPr="00B36888">
        <w:rPr>
          <w:bCs/>
          <w:color w:val="auto"/>
          <w:lang w:eastAsia="en-US"/>
        </w:rPr>
        <w:t>познавательных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использовать вопросы как исследовательский инструмент познания </w:t>
      </w:r>
      <w:r w:rsidRPr="00B36888">
        <w:rPr>
          <w:color w:val="auto"/>
          <w:position w:val="1"/>
          <w:lang w:eastAsia="en-US"/>
        </w:rPr>
        <w:br/>
        <w:t>в языковом образовании;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формулировать вопросы, фиксирующие несоответствие между реальным </w:t>
      </w:r>
      <w:r w:rsidRPr="00B36888">
        <w:rPr>
          <w:color w:val="auto"/>
          <w:position w:val="1"/>
          <w:lang w:eastAsia="en-US"/>
        </w:rPr>
        <w:br/>
        <w:t xml:space="preserve">и желательным состоянием ситуации, и самостоятельно устанавливать искомое </w:t>
      </w:r>
      <w:r w:rsidRPr="00B36888">
        <w:rPr>
          <w:color w:val="auto"/>
          <w:position w:val="1"/>
          <w:lang w:eastAsia="en-US"/>
        </w:rPr>
        <w:br/>
        <w:t>и данное;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формировать гипотезу об истинности собственных суждений и суждений других, аргументировать свою позицию, мнение;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составлять алгоритм действий и использовать его для решения учебных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оценивать на применимость и достоверность информацию, полученную в ходе лингвистического исследования (эксперимента);</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прогнозировать возможное дальнейшее развитие процессов, событий </w:t>
      </w:r>
      <w:r w:rsidRPr="00B36888">
        <w:rPr>
          <w:color w:val="auto"/>
          <w:lang w:eastAsia="en-US"/>
        </w:rPr>
        <w:br/>
        <w:t>и их последствия в аналогичных или сходных ситуациях, а также выдвигать предположения об их развитии в новых условиях и контекстах.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 обучающегося будут сформированы следующие умения работать </w:t>
      </w:r>
      <w:r w:rsidRPr="00B36888">
        <w:rPr>
          <w:color w:val="auto"/>
          <w:lang w:eastAsia="en-US"/>
        </w:rPr>
        <w:br/>
        <w:t xml:space="preserve">с информацией как часть </w:t>
      </w:r>
      <w:r w:rsidRPr="00B36888">
        <w:rPr>
          <w:bCs/>
          <w:color w:val="auto"/>
          <w:lang w:eastAsia="en-US"/>
        </w:rPr>
        <w:t>познавательных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выбирать, анализировать, интерпретировать, обобщать и систематизировать информацию, представленную в текстах, таблицах, схемах;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находить сходные аргументы (подтверждающие или опровергающие одну </w:t>
      </w:r>
      <w:r w:rsidRPr="00B36888">
        <w:rPr>
          <w:color w:val="auto"/>
          <w:position w:val="1"/>
          <w:lang w:eastAsia="en-US"/>
        </w:rPr>
        <w:br/>
        <w:t>и ту же идею, версию) в различных информационных источниках;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Pr="00B36888">
        <w:rPr>
          <w:color w:val="auto"/>
          <w:position w:val="1"/>
          <w:lang w:eastAsia="en-US"/>
        </w:rPr>
        <w:br/>
        <w:t>в зависимости от коммуникативной установки;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оценивать надёжность информации по критериям, предложенным учителем </w:t>
      </w:r>
      <w:r w:rsidRPr="00B36888">
        <w:rPr>
          <w:color w:val="auto"/>
          <w:position w:val="1"/>
          <w:lang w:eastAsia="en-US"/>
        </w:rPr>
        <w:br/>
        <w:t>или сформулированным самостоятельно;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эффективно запоминать и систематизировать информацию.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 У обучающегося будут сформированы следующие умения общения как часть </w:t>
      </w:r>
      <w:r w:rsidRPr="00B36888">
        <w:rPr>
          <w:bCs/>
          <w:color w:val="auto"/>
          <w:lang w:eastAsia="en-US"/>
        </w:rPr>
        <w:t>коммуникативных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воспринимать и формулировать суждения, выражать эмоции в соответствии </w:t>
      </w:r>
      <w:r w:rsidRPr="00B36888">
        <w:rPr>
          <w:color w:val="auto"/>
          <w:position w:val="1"/>
          <w:lang w:eastAsia="en-US"/>
        </w:rPr>
        <w:br/>
        <w:t>с условиями и целями общения; выражать себя</w:t>
      </w:r>
      <w:r w:rsidRPr="00B36888">
        <w:rPr>
          <w:color w:val="auto"/>
          <w:lang w:eastAsia="en-US"/>
        </w:rPr>
        <w:t xml:space="preserve"> (</w:t>
      </w:r>
      <w:r w:rsidRPr="00B36888">
        <w:rPr>
          <w:color w:val="auto"/>
          <w:position w:val="1"/>
          <w:lang w:eastAsia="en-US"/>
        </w:rPr>
        <w:t xml:space="preserve">свою точку зрения) в диалогах </w:t>
      </w:r>
      <w:r w:rsidRPr="00B36888">
        <w:rPr>
          <w:color w:val="auto"/>
          <w:position w:val="1"/>
          <w:lang w:eastAsia="en-US"/>
        </w:rPr>
        <w:br/>
        <w:t>и дискуссиях, в устной монологической речи и в письменных текстах;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распознавать невербальные средства общения, понимать значение социальных знаков;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знать и распознавать предпосылки конфликтных ситуаций и смягчать конфликты, вести переговоры;</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понимать намерения других, проявлять уважительное отношение </w:t>
      </w:r>
      <w:r w:rsidRPr="00B36888">
        <w:rPr>
          <w:color w:val="auto"/>
          <w:position w:val="1"/>
          <w:lang w:eastAsia="en-US"/>
        </w:rPr>
        <w:br/>
        <w:t>к собеседнику и в корректной форме формулировать свои возражения;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 ходе диалога (дискуссии) задавать вопросы по существу обсуждаемой темы </w:t>
      </w:r>
      <w:r w:rsidRPr="00B36888">
        <w:rPr>
          <w:color w:val="auto"/>
          <w:lang w:eastAsia="en-US"/>
        </w:rPr>
        <w:br/>
        <w:t>и высказывать идеи, нацеленные на решение задачи и поддержание благожелательности общения;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сопоставлять свои суждения с суждениями других участников диалога, обнаруживать различие и сходство позиций;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публично представлять результаты проведённого языкового анализа, выполненного лингвистического эксперимента, исследования, проекта;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самостоятельно выбирать формат выступления с учётом цели презентации </w:t>
      </w:r>
      <w:r w:rsidRPr="00B36888">
        <w:rPr>
          <w:color w:val="auto"/>
          <w:lang w:eastAsia="en-US"/>
        </w:rPr>
        <w:br/>
        <w:t>и особенностей аудитории и в соответствии с ним составлять устные и письменные тексты с использованием иллюстративного материала.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 обучающегося будут сформированы следующие умения самоорганизации как части </w:t>
      </w:r>
      <w:r w:rsidRPr="00B36888">
        <w:rPr>
          <w:bCs/>
          <w:color w:val="auto"/>
          <w:lang w:eastAsia="en-US"/>
        </w:rPr>
        <w:t>регулятивных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выявлять проблемы для решения в учебных и жизненных ситуациях;</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ориентироваться в различных подходах к принятию решений</w:t>
      </w:r>
      <w:r w:rsidRPr="00B36888">
        <w:rPr>
          <w:color w:val="auto"/>
          <w:lang w:eastAsia="en-US"/>
        </w:rPr>
        <w:t xml:space="preserve"> (</w:t>
      </w:r>
      <w:r w:rsidRPr="00B36888">
        <w:rPr>
          <w:color w:val="auto"/>
          <w:position w:val="1"/>
          <w:lang w:eastAsia="en-US"/>
        </w:rPr>
        <w:t>индивидуальное, принятие решения в группе, принятие решения группой);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B36888">
        <w:rPr>
          <w:color w:val="auto"/>
          <w:lang w:eastAsia="en-US"/>
        </w:rPr>
        <w:br/>
        <w:t>и собственных возможностей, аргументировать предлагаемые варианты решений;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самостоятельно составлять план действий, вносить необходимые коррективы </w:t>
      </w:r>
      <w:r w:rsidRPr="00B36888">
        <w:rPr>
          <w:color w:val="auto"/>
          <w:lang w:eastAsia="en-US"/>
        </w:rPr>
        <w:br/>
        <w:t>в ходе его реализации;</w:t>
      </w:r>
    </w:p>
    <w:p w:rsidR="00FD5ACB" w:rsidRDefault="00FD5ACB" w:rsidP="0040400E">
      <w:pPr>
        <w:widowControl w:val="0"/>
        <w:suppressAutoHyphens w:val="0"/>
        <w:autoSpaceDN w:val="0"/>
        <w:spacing w:line="360" w:lineRule="auto"/>
        <w:ind w:firstLine="709"/>
        <w:jc w:val="both"/>
        <w:rPr>
          <w:color w:val="auto"/>
          <w:lang w:eastAsia="en-US"/>
        </w:rPr>
      </w:pPr>
      <w:r w:rsidRPr="00B36888">
        <w:rPr>
          <w:color w:val="auto"/>
          <w:position w:val="1"/>
          <w:lang w:eastAsia="en-US"/>
        </w:rPr>
        <w:t>делать выбор и брать ответственность за решение.</w:t>
      </w:r>
    </w:p>
    <w:p w:rsidR="00FD5ACB" w:rsidRPr="00B36888" w:rsidRDefault="00FD5ACB" w:rsidP="0040400E">
      <w:pPr>
        <w:widowControl w:val="0"/>
        <w:suppressAutoHyphens w:val="0"/>
        <w:autoSpaceDN w:val="0"/>
        <w:spacing w:line="360" w:lineRule="auto"/>
        <w:ind w:firstLine="709"/>
        <w:jc w:val="both"/>
        <w:rPr>
          <w:color w:val="auto"/>
          <w:lang w:eastAsia="en-US"/>
        </w:rPr>
      </w:pPr>
      <w:r w:rsidRPr="00B36888">
        <w:rPr>
          <w:color w:val="auto"/>
          <w:lang w:eastAsia="en-US"/>
        </w:rPr>
        <w:t xml:space="preserve"> У обучающегося будут сформированы следующие умения самоконтроля, эмоционального интеллекта как части </w:t>
      </w:r>
      <w:r w:rsidRPr="00B36888">
        <w:rPr>
          <w:bCs/>
          <w:color w:val="auto"/>
          <w:lang w:eastAsia="en-US"/>
        </w:rPr>
        <w:t>регулятивных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владеть разными способами самоконтроля (в том числе речевого), самомотивации и рефлексии;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давать адекватную оценку учебной ситуации и предлагать план её изменения;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предвидеть трудности, которые могут возникнуть при решении учебной задачи, и адаптировать решение к меняющимся обстоятельствам;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sidRPr="00B36888">
        <w:rPr>
          <w:color w:val="auto"/>
          <w:position w:val="1"/>
          <w:lang w:eastAsia="en-US"/>
        </w:rPr>
        <w:br/>
        <w:t xml:space="preserve">с учётом целей и условий общения; оценивать соответствие результата цели </w:t>
      </w:r>
      <w:r w:rsidRPr="00B36888">
        <w:rPr>
          <w:color w:val="auto"/>
          <w:position w:val="1"/>
          <w:lang w:eastAsia="en-US"/>
        </w:rPr>
        <w:br/>
        <w:t>и условиям общения;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развивать способность управлять собственными эмоциями и эмоциями других;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осознанно относиться к другому человеку и его мнению;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признавать своё и чужое право на ошибку;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принимать себя и других, не осуждая;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проявлять открытость;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осознавать невозможность контролировать всё вокруг.</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У обучающегося будут сформированы следующие умения совместной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принимать цель совместной деятельности, коллективно строить действия </w:t>
      </w:r>
      <w:r w:rsidRPr="00B36888">
        <w:rPr>
          <w:color w:val="auto"/>
          <w:position w:val="1"/>
          <w:lang w:eastAsia="en-US"/>
        </w:rPr>
        <w:br/>
        <w:t xml:space="preserve">по её достижению: распределять роли, договариваться, обсуждать процесс </w:t>
      </w:r>
      <w:r w:rsidRPr="00B36888">
        <w:rPr>
          <w:color w:val="auto"/>
          <w:position w:val="1"/>
          <w:lang w:eastAsia="en-US"/>
        </w:rPr>
        <w:br/>
        <w:t>и результат совместной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уметь обобщать мнения нескольких людей, проявлять готовность руководить, выполнять поручения, подчиняться;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B36888">
        <w:rPr>
          <w:color w:val="auto"/>
          <w:position w:val="1"/>
          <w:lang w:eastAsia="en-US"/>
        </w:rPr>
        <w:br/>
        <w:t>к представлению отчёта перед группой.</w:t>
      </w:r>
    </w:p>
    <w:p w:rsidR="00FD5ACB" w:rsidRPr="00B36888" w:rsidRDefault="00FD5ACB" w:rsidP="0040400E">
      <w:pPr>
        <w:widowControl w:val="0"/>
        <w:suppressAutoHyphens w:val="0"/>
        <w:autoSpaceDN w:val="0"/>
        <w:spacing w:line="360" w:lineRule="auto"/>
        <w:ind w:firstLine="709"/>
        <w:jc w:val="both"/>
        <w:rPr>
          <w:color w:val="auto"/>
          <w:lang w:eastAsia="en-US"/>
        </w:rPr>
      </w:pPr>
      <w:r w:rsidRPr="00B36888">
        <w:rPr>
          <w:color w:val="auto"/>
          <w:lang w:eastAsia="en-US"/>
        </w:rPr>
        <w:t xml:space="preserve"> К концу обучения в </w:t>
      </w:r>
      <w:r w:rsidRPr="00B36888">
        <w:rPr>
          <w:bCs/>
          <w:color w:val="auto"/>
          <w:lang w:eastAsia="en-US"/>
        </w:rPr>
        <w:t xml:space="preserve">5 классе </w:t>
      </w:r>
      <w:r w:rsidRPr="00B36888">
        <w:rPr>
          <w:color w:val="auto"/>
          <w:lang w:eastAsia="en-US"/>
        </w:rPr>
        <w:t>обучающийся получит следующие предметные результаты по отдельным темам программы по  русскому языку: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Общие сведения о языке.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Осознавать богатство и выразительность русского языка, приводить примеры, свидетельствующие об этом.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основные разделы лингвистики, основные единицы языка и речи (звук, морфема, слово, словосочетание, предложение).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Язык и речь.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Характеризовать различия между устной и письменной речью, диалогом </w:t>
      </w:r>
      <w:r w:rsidRPr="00B36888">
        <w:rPr>
          <w:color w:val="auto"/>
          <w:lang w:eastAsia="en-US"/>
        </w:rPr>
        <w:br/>
        <w:t>и монологом, учитывать особенности видов речевой деятельности при решении практико-ориентированных учебных задач и в повседневной жизни.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Создавать устные монологические высказывания объёмом не менее </w:t>
      </w:r>
      <w:r w:rsidRPr="00B36888">
        <w:rPr>
          <w:color w:val="auto"/>
          <w:lang w:eastAsia="en-US"/>
        </w:rPr>
        <w:br/>
        <w:t>5 предложений на основе жизненных наблюдений, чтения научно-учебной, художественной и научно-популярной литературы.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Участвовать в диалоге на лингвистические темы (в рамках изученного) </w:t>
      </w:r>
      <w:r w:rsidRPr="00B36888">
        <w:rPr>
          <w:color w:val="auto"/>
          <w:lang w:eastAsia="en-US"/>
        </w:rPr>
        <w:br/>
        <w:t xml:space="preserve">и в диалоге и (или) полилоге на основе жизненных наблюдений объёмом </w:t>
      </w:r>
      <w:r w:rsidRPr="00B36888">
        <w:rPr>
          <w:color w:val="auto"/>
          <w:lang w:eastAsia="en-US"/>
        </w:rPr>
        <w:br/>
        <w:t>не менее 3 реплик.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Владеть различными видами аудирования: выборочным, ознакомительным, детальным </w:t>
      </w:r>
      <w:r w:rsidRPr="00B36888">
        <w:rPr>
          <w:color w:val="auto"/>
          <w:lang w:eastAsia="en-US"/>
        </w:rPr>
        <w:noBreakHyphen/>
        <w:t xml:space="preserve"> научно-учебных и художественных текстов различных функционально-смысловых типов речи.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Владеть различными видами чтения: просмотровым, ознакомительным, изучающим, поисковым.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Устно пересказывать прочитанный или прослушанный текст объёмом </w:t>
      </w:r>
      <w:r w:rsidRPr="00B36888">
        <w:rPr>
          <w:color w:val="auto"/>
          <w:lang w:eastAsia="en-US"/>
        </w:rPr>
        <w:br/>
        <w:t>не менее 100 слов.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содержание прослушанных и прочитанных научно-учебных </w:t>
      </w:r>
      <w:r w:rsidRPr="00B36888">
        <w:rPr>
          <w:color w:val="auto"/>
          <w:lang w:eastAsia="en-US"/>
        </w:rPr>
        <w:br/>
        <w:t xml:space="preserve">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w:t>
      </w:r>
      <w:r w:rsidRPr="00B36888">
        <w:rPr>
          <w:color w:val="auto"/>
          <w:lang w:eastAsia="en-US"/>
        </w:rPr>
        <w:br/>
        <w:t xml:space="preserve">100 слов; для сжатого изложения </w:t>
      </w:r>
      <w:r w:rsidRPr="00B36888">
        <w:rPr>
          <w:color w:val="auto"/>
          <w:lang w:eastAsia="en-US"/>
        </w:rPr>
        <w:noBreakHyphen/>
        <w:t xml:space="preserve"> не менее 110 слов).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Осуществлять выбор языковых средств для создания высказывания </w:t>
      </w:r>
      <w:r w:rsidRPr="00B36888">
        <w:rPr>
          <w:color w:val="auto"/>
          <w:lang w:eastAsia="en-US"/>
        </w:rPr>
        <w:br/>
        <w:t>в соответствии с целью, темой и коммуникативным замыслом.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Соблюдать на письме нормы современного русского литературного языка, </w:t>
      </w:r>
      <w:r w:rsidRPr="00B36888">
        <w:rPr>
          <w:color w:val="auto"/>
          <w:lang w:eastAsia="en-US"/>
        </w:rPr>
        <w:br/>
        <w:t xml:space="preserve">в том числе во время списывания текста объёмом 90-100 слов, словарного диктанта объёмом 15-20 слов; диктанта на основе связного текста объёмом </w:t>
      </w:r>
      <w:r w:rsidRPr="00B36888">
        <w:rPr>
          <w:color w:val="auto"/>
          <w:lang w:eastAsia="en-US"/>
        </w:rPr>
        <w:br/>
        <w:t>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Текст.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Проводить смысловой анализ текста, его композиционных особенностей, определять количество микротем и абзацев.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w:t>
      </w:r>
      <w:r w:rsidRPr="00B36888">
        <w:rPr>
          <w:color w:val="auto"/>
          <w:lang w:eastAsia="en-US"/>
        </w:rPr>
        <w:br/>
        <w:t xml:space="preserve">и относительной законченности), с точки зрения его принадлежности </w:t>
      </w:r>
      <w:r w:rsidRPr="00B36888">
        <w:rPr>
          <w:color w:val="auto"/>
          <w:lang w:eastAsia="en-US"/>
        </w:rPr>
        <w:br/>
        <w:t>к функционально-смысловому типу речи.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Использовать знание основных признаков текста, особенностей функционально-смысловых типов речи, функциональных разновидностей языка </w:t>
      </w:r>
      <w:r w:rsidRPr="00B36888">
        <w:rPr>
          <w:color w:val="auto"/>
          <w:lang w:eastAsia="en-US"/>
        </w:rPr>
        <w:br/>
        <w:t>в практике создания текста (в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Применять знание основных признаков текста (повествование) в практике </w:t>
      </w:r>
      <w:r w:rsidRPr="00B36888">
        <w:rPr>
          <w:color w:val="auto"/>
          <w:lang w:eastAsia="en-US"/>
        </w:rPr>
        <w:br/>
        <w:t>его создания.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Восстанавливать деформированный текст, осуществлять корректировку восстановленного текста с опорой на образец.</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Владеть умениями информационной переработки прослушанного </w:t>
      </w:r>
      <w:r w:rsidRPr="00B36888">
        <w:rPr>
          <w:color w:val="auto"/>
          <w:lang w:eastAsia="en-US"/>
        </w:rPr>
        <w:br/>
        <w:t xml:space="preserve">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w:t>
      </w:r>
      <w:r w:rsidRPr="00B36888">
        <w:rPr>
          <w:color w:val="auto"/>
          <w:lang w:eastAsia="en-US"/>
        </w:rPr>
        <w:br/>
        <w:t xml:space="preserve">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w:t>
      </w:r>
      <w:r w:rsidRPr="00B36888">
        <w:rPr>
          <w:color w:val="auto"/>
          <w:lang w:eastAsia="en-US"/>
        </w:rPr>
        <w:br/>
        <w:t>и использовать её в учебной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B36888">
        <w:rPr>
          <w:color w:val="auto"/>
          <w:position w:val="1"/>
          <w:lang w:eastAsia="en-US"/>
        </w:rPr>
        <w:t xml:space="preserve">текста </w:t>
      </w:r>
      <w:r w:rsidRPr="00B36888">
        <w:rPr>
          <w:color w:val="auto"/>
          <w:position w:val="1"/>
          <w:lang w:eastAsia="en-US"/>
        </w:rPr>
        <w:noBreakHyphen/>
        <w:t xml:space="preserve"> целостность, связность, информативность).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Функциональные разновидности языка.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общее представление об особенностях разговорной речи, функциональных стилей, языка художественной литературы.</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6" w:name="_Hlk128600300"/>
      <w:r w:rsidRPr="00B36888">
        <w:rPr>
          <w:color w:val="auto"/>
          <w:lang w:eastAsia="en-US"/>
        </w:rPr>
        <w:t xml:space="preserve"> </w:t>
      </w:r>
      <w:bookmarkEnd w:id="6"/>
      <w:r w:rsidRPr="00B36888">
        <w:rPr>
          <w:color w:val="auto"/>
          <w:lang w:eastAsia="en-US"/>
        </w:rPr>
        <w:t>Система языка. </w:t>
      </w:r>
    </w:p>
    <w:p w:rsidR="00FD5ACB" w:rsidRPr="00B36888" w:rsidRDefault="00FD5ACB" w:rsidP="0040400E">
      <w:pPr>
        <w:widowControl w:val="0"/>
        <w:suppressAutoHyphens w:val="0"/>
        <w:autoSpaceDN w:val="0"/>
        <w:spacing w:line="360" w:lineRule="auto"/>
        <w:ind w:firstLine="709"/>
        <w:jc w:val="both"/>
        <w:rPr>
          <w:color w:val="auto"/>
          <w:lang w:eastAsia="en-US"/>
        </w:rPr>
      </w:pPr>
      <w:r w:rsidRPr="00B36888">
        <w:rPr>
          <w:color w:val="auto"/>
          <w:lang w:eastAsia="en-US"/>
        </w:rPr>
        <w:t> </w:t>
      </w:r>
      <w:r w:rsidRPr="00B36888">
        <w:rPr>
          <w:bCs/>
          <w:color w:val="auto"/>
          <w:lang w:eastAsia="en-US"/>
        </w:rPr>
        <w:t>Фонетика. Графика. Орфоэпия.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Характеризовать звуки; понимать различие между звуком и буквой, характеризовать систему звуков.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Проводить фонетический анализ слов.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Использовать знания по фонетике, графике и орфоэпии в практике произношения и правописания слов.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w:t>
      </w:r>
      <w:r w:rsidRPr="00B36888">
        <w:rPr>
          <w:bCs/>
          <w:color w:val="auto"/>
          <w:position w:val="1"/>
          <w:lang w:eastAsia="en-US"/>
        </w:rPr>
        <w:t>Орфография.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Оперировать понятием «орфограмма» и различать буквенные и небуквенные орфограммы при проведении орфографического анализа слова.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Распознавать изученные орфограммы.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Применять знания по орфографии в практике правописания</w:t>
      </w:r>
      <w:r w:rsidRPr="00B36888">
        <w:rPr>
          <w:color w:val="auto"/>
          <w:lang w:eastAsia="en-US"/>
        </w:rPr>
        <w:t xml:space="preserve"> (</w:t>
      </w:r>
      <w:r w:rsidRPr="00B36888">
        <w:rPr>
          <w:color w:val="auto"/>
          <w:position w:val="1"/>
          <w:lang w:eastAsia="en-US"/>
        </w:rPr>
        <w:t xml:space="preserve">в том числе применять знание о правописании разделительных </w:t>
      </w:r>
      <w:r w:rsidRPr="00B36888">
        <w:rPr>
          <w:bCs/>
          <w:color w:val="auto"/>
          <w:position w:val="1"/>
          <w:lang w:eastAsia="en-US"/>
        </w:rPr>
        <w:t xml:space="preserve">ъ </w:t>
      </w:r>
      <w:r w:rsidRPr="00B36888">
        <w:rPr>
          <w:color w:val="auto"/>
          <w:position w:val="1"/>
          <w:lang w:eastAsia="en-US"/>
        </w:rPr>
        <w:t xml:space="preserve">и </w:t>
      </w:r>
      <w:r w:rsidRPr="00B36888">
        <w:rPr>
          <w:bCs/>
          <w:color w:val="auto"/>
          <w:position w:val="1"/>
          <w:lang w:eastAsia="en-US"/>
        </w:rPr>
        <w:t>ь</w:t>
      </w:r>
      <w:r w:rsidRPr="00B36888">
        <w:rPr>
          <w:color w:val="auto"/>
          <w:position w:val="1"/>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Лексикология.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Объяснять лексическое значение слова разными способами</w:t>
      </w:r>
      <w:r w:rsidRPr="00B36888">
        <w:rPr>
          <w:color w:val="auto"/>
          <w:lang w:eastAsia="en-US"/>
        </w:rPr>
        <w:t xml:space="preserve"> (</w:t>
      </w:r>
      <w:r w:rsidRPr="00B36888">
        <w:rPr>
          <w:color w:val="auto"/>
          <w:position w:val="1"/>
          <w:lang w:eastAsia="en-US"/>
        </w:rPr>
        <w:t xml:space="preserve">подбор однокоренных слов; подбор синонимов и антонимов, определение значения слова </w:t>
      </w:r>
      <w:r w:rsidRPr="00B36888">
        <w:rPr>
          <w:color w:val="auto"/>
          <w:position w:val="1"/>
          <w:lang w:eastAsia="en-US"/>
        </w:rPr>
        <w:br/>
        <w:t>по контексту, с помощью толкового словаря).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Распознавать однозначные и многозначные слова, различать прямое </w:t>
      </w:r>
      <w:r w:rsidRPr="00B36888">
        <w:rPr>
          <w:color w:val="auto"/>
          <w:position w:val="1"/>
          <w:lang w:eastAsia="en-US"/>
        </w:rPr>
        <w:br/>
        <w:t>и переносное значения слова.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Распознавать синонимы, антонимы, омонимы; различать многозначные слова и омонимы, уметь правильно употреблять слова-паронимы.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Характеризовать тематические группы слов, родовые и видовые понятия.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Проводить лексический анализ слов (в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Уметь пользоваться лексическими словарями (толковым словарём, словарями синонимов, антонимов, омонимов, паронимов).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Морфемика. Орфография.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Характеризовать морфему как минимальную значимую единицу языка.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Распознавать морфемы в слове (корень, приставку, суффикс, окончание), выделять основу слова.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Находить чередование звуков в морфемах (в том числе чередование гласных </w:t>
      </w:r>
      <w:r w:rsidRPr="00B36888">
        <w:rPr>
          <w:color w:val="auto"/>
          <w:position w:val="1"/>
          <w:lang w:eastAsia="en-US"/>
        </w:rPr>
        <w:br/>
        <w:t>с нулём звука).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Проводить морфемный анализ слов.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36888">
        <w:rPr>
          <w:bCs/>
          <w:color w:val="auto"/>
          <w:position w:val="1"/>
          <w:lang w:eastAsia="en-US"/>
        </w:rPr>
        <w:t xml:space="preserve">з </w:t>
      </w:r>
      <w:r w:rsidRPr="00B36888">
        <w:rPr>
          <w:color w:val="auto"/>
          <w:position w:val="1"/>
          <w:lang w:eastAsia="en-US"/>
        </w:rPr>
        <w:t>(-</w:t>
      </w:r>
      <w:r w:rsidRPr="00B36888">
        <w:rPr>
          <w:bCs/>
          <w:color w:val="auto"/>
          <w:position w:val="1"/>
          <w:lang w:eastAsia="en-US"/>
        </w:rPr>
        <w:t>с</w:t>
      </w:r>
      <w:r w:rsidRPr="00B36888">
        <w:rPr>
          <w:color w:val="auto"/>
          <w:position w:val="1"/>
          <w:lang w:eastAsia="en-US"/>
        </w:rPr>
        <w:t xml:space="preserve">); </w:t>
      </w:r>
      <w:r w:rsidRPr="00B36888">
        <w:rPr>
          <w:bCs/>
          <w:color w:val="auto"/>
          <w:position w:val="1"/>
          <w:lang w:eastAsia="en-US"/>
        </w:rPr>
        <w:t xml:space="preserve">ы </w:t>
      </w:r>
      <w:r w:rsidRPr="00B36888">
        <w:rPr>
          <w:bCs/>
          <w:color w:val="auto"/>
          <w:position w:val="1"/>
          <w:lang w:eastAsia="en-US"/>
        </w:rPr>
        <w:noBreakHyphen/>
        <w:t xml:space="preserve"> и </w:t>
      </w:r>
      <w:r w:rsidRPr="00B36888">
        <w:rPr>
          <w:color w:val="auto"/>
          <w:position w:val="1"/>
          <w:lang w:eastAsia="en-US"/>
        </w:rPr>
        <w:t xml:space="preserve">после приставок, корней с безударными проверяемыми, непроверяемыми, </w:t>
      </w:r>
      <w:r w:rsidRPr="00B36888">
        <w:rPr>
          <w:color w:val="auto"/>
          <w:lang w:eastAsia="en-US"/>
        </w:rPr>
        <w:t xml:space="preserve">чередующимися гласными (в рамках изученного), корней </w:t>
      </w:r>
      <w:r w:rsidRPr="00B36888">
        <w:rPr>
          <w:color w:val="auto"/>
          <w:lang w:eastAsia="en-US"/>
        </w:rPr>
        <w:br/>
        <w:t xml:space="preserve">с проверяемыми, непроверяемыми, непроизносимыми согласными (в рамках изученного), </w:t>
      </w:r>
      <w:r w:rsidRPr="00B36888">
        <w:rPr>
          <w:bCs/>
          <w:color w:val="auto"/>
          <w:lang w:eastAsia="en-US"/>
        </w:rPr>
        <w:t xml:space="preserve">ё </w:t>
      </w:r>
      <w:r w:rsidRPr="00B36888">
        <w:rPr>
          <w:bCs/>
          <w:color w:val="auto"/>
          <w:lang w:eastAsia="en-US"/>
        </w:rPr>
        <w:noBreakHyphen/>
        <w:t xml:space="preserve"> о </w:t>
      </w:r>
      <w:r w:rsidRPr="00B36888">
        <w:rPr>
          <w:color w:val="auto"/>
          <w:lang w:eastAsia="en-US"/>
        </w:rPr>
        <w:t xml:space="preserve">после шипящих в корне слова, </w:t>
      </w:r>
      <w:r w:rsidRPr="00B36888">
        <w:rPr>
          <w:bCs/>
          <w:color w:val="auto"/>
          <w:lang w:eastAsia="en-US"/>
        </w:rPr>
        <w:t xml:space="preserve">ы </w:t>
      </w:r>
      <w:r w:rsidRPr="00B36888">
        <w:rPr>
          <w:bCs/>
          <w:color w:val="auto"/>
          <w:lang w:eastAsia="en-US"/>
        </w:rPr>
        <w:noBreakHyphen/>
        <w:t xml:space="preserve"> и </w:t>
      </w:r>
      <w:r w:rsidRPr="00B36888">
        <w:rPr>
          <w:color w:val="auto"/>
          <w:lang w:eastAsia="en-US"/>
        </w:rPr>
        <w:t xml:space="preserve">после </w:t>
      </w:r>
      <w:r w:rsidRPr="00B36888">
        <w:rPr>
          <w:bCs/>
          <w:color w:val="auto"/>
          <w:lang w:eastAsia="en-US"/>
        </w:rPr>
        <w:t>ц</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Проводить орфографический анализ слов (в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Уместно использовать слова с суффиксами оценки в собственной речи.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Морфология. Культура речи. Орфография.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Применять знания о частях речи как лексико-грамматических разрядах слов, </w:t>
      </w:r>
      <w:r w:rsidRPr="00B36888">
        <w:rPr>
          <w:color w:val="auto"/>
          <w:lang w:eastAsia="en-US"/>
        </w:rPr>
        <w:br/>
        <w:t xml:space="preserve">о грамматическом значении слова, о системе частей речи в русском языке </w:t>
      </w:r>
      <w:r w:rsidRPr="00B36888">
        <w:rPr>
          <w:color w:val="auto"/>
          <w:lang w:eastAsia="en-US"/>
        </w:rPr>
        <w:br/>
        <w:t>для решения практико-ориентированных учебных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Распознавать имена существительные, имена прилагательные, глаголы.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Проводить морфологический анализ имён существительных, частичный морфологический анализ имён прилагательных, глаголов.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Проводить орфографический анализ имён существительных, имён прилагательных, глаголов (в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Применять знания по морфологии при выполнении языкового анализа различных видов и в речевой практике.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Имя существительное.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Определять общее грамматическое значение, морфологические признаки </w:t>
      </w:r>
      <w:r w:rsidRPr="00B36888">
        <w:rPr>
          <w:color w:val="auto"/>
          <w:position w:val="1"/>
          <w:lang w:eastAsia="en-US"/>
        </w:rPr>
        <w:br/>
        <w:t>и синтаксические функции имени существительного, объяснять его роль в речи.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Определять лексико-грамматические разряды имён существительных.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Различать типы склонения имён существительных, выявлять разносклоняемые </w:t>
      </w:r>
      <w:r w:rsidRPr="00B36888">
        <w:rPr>
          <w:color w:val="auto"/>
          <w:position w:val="1"/>
          <w:lang w:eastAsia="en-US"/>
        </w:rPr>
        <w:br/>
        <w:t>и несклоняемые имена существительные.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Проводить морфологический анализ имён существительных.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Соблюдать правила правописания имён существительных: безударных окончаний, </w:t>
      </w:r>
      <w:r w:rsidRPr="00B36888">
        <w:rPr>
          <w:bCs/>
          <w:color w:val="auto"/>
          <w:position w:val="1"/>
          <w:lang w:eastAsia="en-US"/>
        </w:rPr>
        <w:t xml:space="preserve">о </w:t>
      </w:r>
      <w:r w:rsidRPr="00B36888">
        <w:rPr>
          <w:bCs/>
          <w:color w:val="auto"/>
          <w:position w:val="1"/>
          <w:lang w:eastAsia="en-US"/>
        </w:rPr>
        <w:noBreakHyphen/>
        <w:t xml:space="preserve"> е </w:t>
      </w:r>
      <w:r w:rsidRPr="00B36888">
        <w:rPr>
          <w:color w:val="auto"/>
          <w:position w:val="1"/>
          <w:lang w:eastAsia="en-US"/>
        </w:rPr>
        <w:t>(</w:t>
      </w:r>
      <w:r w:rsidRPr="00B36888">
        <w:rPr>
          <w:bCs/>
          <w:color w:val="auto"/>
          <w:position w:val="1"/>
          <w:lang w:eastAsia="en-US"/>
        </w:rPr>
        <w:t>ё</w:t>
      </w:r>
      <w:r w:rsidRPr="00B36888">
        <w:rPr>
          <w:color w:val="auto"/>
          <w:position w:val="1"/>
          <w:lang w:eastAsia="en-US"/>
        </w:rPr>
        <w:t xml:space="preserve">) после шипящих и </w:t>
      </w:r>
      <w:r w:rsidRPr="00B36888">
        <w:rPr>
          <w:bCs/>
          <w:color w:val="auto"/>
          <w:position w:val="1"/>
          <w:lang w:eastAsia="en-US"/>
        </w:rPr>
        <w:t xml:space="preserve">ц </w:t>
      </w:r>
      <w:r w:rsidRPr="00B36888">
        <w:rPr>
          <w:color w:val="auto"/>
          <w:position w:val="1"/>
          <w:lang w:eastAsia="en-US"/>
        </w:rPr>
        <w:t xml:space="preserve">в суффиксах и окончаниях, суффиксов </w:t>
      </w:r>
      <w:r w:rsidRPr="00B36888">
        <w:rPr>
          <w:bCs/>
          <w:color w:val="auto"/>
          <w:position w:val="1"/>
          <w:lang w:eastAsia="en-US"/>
        </w:rPr>
        <w:t xml:space="preserve">-чик- </w:t>
      </w:r>
      <w:r w:rsidRPr="00B36888">
        <w:rPr>
          <w:bCs/>
          <w:color w:val="auto"/>
          <w:position w:val="1"/>
          <w:lang w:eastAsia="en-US"/>
        </w:rPr>
        <w:noBreakHyphen/>
        <w:t xml:space="preserve"> -щик-</w:t>
      </w:r>
      <w:r w:rsidRPr="00B36888">
        <w:rPr>
          <w:color w:val="auto"/>
          <w:position w:val="1"/>
          <w:lang w:eastAsia="en-US"/>
        </w:rPr>
        <w:t xml:space="preserve">, </w:t>
      </w:r>
      <w:r w:rsidRPr="00B36888">
        <w:rPr>
          <w:bCs/>
          <w:color w:val="auto"/>
          <w:position w:val="1"/>
          <w:lang w:eastAsia="en-US"/>
        </w:rPr>
        <w:t xml:space="preserve">-ек- </w:t>
      </w:r>
      <w:r w:rsidRPr="00B36888">
        <w:rPr>
          <w:color w:val="auto"/>
          <w:position w:val="1"/>
          <w:lang w:eastAsia="en-US"/>
        </w:rPr>
        <w:noBreakHyphen/>
        <w:t xml:space="preserve"> </w:t>
      </w:r>
      <w:r w:rsidRPr="00B36888">
        <w:rPr>
          <w:bCs/>
          <w:color w:val="auto"/>
          <w:position w:val="1"/>
          <w:lang w:eastAsia="en-US"/>
        </w:rPr>
        <w:t xml:space="preserve">-ик- (-чик-), </w:t>
      </w:r>
      <w:r w:rsidRPr="00B36888">
        <w:rPr>
          <w:color w:val="auto"/>
          <w:position w:val="1"/>
          <w:lang w:eastAsia="en-US"/>
        </w:rPr>
        <w:t xml:space="preserve">корней с чередованием </w:t>
      </w:r>
      <w:r w:rsidRPr="00B36888">
        <w:rPr>
          <w:bCs/>
          <w:color w:val="auto"/>
          <w:position w:val="1"/>
          <w:lang w:eastAsia="en-US"/>
        </w:rPr>
        <w:t>а (о)</w:t>
      </w:r>
      <w:r w:rsidRPr="00B36888">
        <w:rPr>
          <w:color w:val="auto"/>
          <w:position w:val="1"/>
          <w:lang w:eastAsia="en-US"/>
        </w:rPr>
        <w:t xml:space="preserve">: </w:t>
      </w:r>
      <w:r w:rsidRPr="00B36888">
        <w:rPr>
          <w:bCs/>
          <w:color w:val="auto"/>
          <w:position w:val="1"/>
          <w:lang w:eastAsia="en-US"/>
        </w:rPr>
        <w:t xml:space="preserve">-лаг- </w:t>
      </w:r>
      <w:r w:rsidRPr="00B36888">
        <w:rPr>
          <w:bCs/>
          <w:color w:val="auto"/>
          <w:position w:val="1"/>
          <w:lang w:eastAsia="en-US"/>
        </w:rPr>
        <w:noBreakHyphen/>
        <w:t xml:space="preserve"> -лож-</w:t>
      </w:r>
      <w:r w:rsidRPr="00B36888">
        <w:rPr>
          <w:color w:val="auto"/>
          <w:position w:val="1"/>
          <w:lang w:eastAsia="en-US"/>
        </w:rPr>
        <w:t xml:space="preserve">; </w:t>
      </w:r>
      <w:r w:rsidRPr="00B36888">
        <w:rPr>
          <w:bCs/>
          <w:color w:val="auto"/>
          <w:position w:val="1"/>
          <w:lang w:eastAsia="en-US"/>
        </w:rPr>
        <w:t xml:space="preserve">-раст- </w:t>
      </w:r>
      <w:r w:rsidRPr="00B36888">
        <w:rPr>
          <w:bCs/>
          <w:color w:val="auto"/>
          <w:position w:val="1"/>
          <w:lang w:eastAsia="en-US"/>
        </w:rPr>
        <w:noBreakHyphen/>
        <w:t xml:space="preserve"> -ращ- </w:t>
      </w:r>
      <w:r w:rsidRPr="00B36888">
        <w:rPr>
          <w:bCs/>
          <w:color w:val="auto"/>
          <w:position w:val="1"/>
          <w:lang w:eastAsia="en-US"/>
        </w:rPr>
        <w:noBreakHyphen/>
        <w:t xml:space="preserve"> рос-</w:t>
      </w:r>
      <w:r w:rsidRPr="00B36888">
        <w:rPr>
          <w:color w:val="auto"/>
          <w:position w:val="1"/>
          <w:lang w:eastAsia="en-US"/>
        </w:rPr>
        <w:t xml:space="preserve">, </w:t>
      </w:r>
      <w:r w:rsidRPr="00B36888">
        <w:rPr>
          <w:bCs/>
          <w:color w:val="auto"/>
          <w:position w:val="1"/>
          <w:lang w:eastAsia="en-US"/>
        </w:rPr>
        <w:t xml:space="preserve">-гар- </w:t>
      </w:r>
      <w:r w:rsidRPr="00B36888">
        <w:rPr>
          <w:bCs/>
          <w:color w:val="auto"/>
          <w:position w:val="1"/>
          <w:lang w:eastAsia="en-US"/>
        </w:rPr>
        <w:noBreakHyphen/>
        <w:t xml:space="preserve"> -гор-</w:t>
      </w:r>
      <w:r w:rsidRPr="00B36888">
        <w:rPr>
          <w:color w:val="auto"/>
          <w:position w:val="1"/>
          <w:lang w:eastAsia="en-US"/>
        </w:rPr>
        <w:t xml:space="preserve">, </w:t>
      </w:r>
      <w:r w:rsidRPr="00B36888">
        <w:rPr>
          <w:bCs/>
          <w:color w:val="auto"/>
          <w:position w:val="1"/>
          <w:lang w:eastAsia="en-US"/>
        </w:rPr>
        <w:t xml:space="preserve">-зар- </w:t>
      </w:r>
      <w:r w:rsidRPr="00B36888">
        <w:rPr>
          <w:bCs/>
          <w:color w:val="auto"/>
          <w:position w:val="1"/>
          <w:lang w:eastAsia="en-US"/>
        </w:rPr>
        <w:noBreakHyphen/>
        <w:t xml:space="preserve"> -зор-</w:t>
      </w:r>
      <w:r w:rsidRPr="00B36888">
        <w:rPr>
          <w:color w:val="auto"/>
          <w:position w:val="1"/>
          <w:lang w:eastAsia="en-US"/>
        </w:rPr>
        <w:t xml:space="preserve">, </w:t>
      </w:r>
      <w:r w:rsidRPr="00B36888">
        <w:rPr>
          <w:bCs/>
          <w:color w:val="auto"/>
          <w:position w:val="1"/>
          <w:lang w:eastAsia="en-US"/>
        </w:rPr>
        <w:t xml:space="preserve">-клан- </w:t>
      </w:r>
      <w:r w:rsidRPr="00B36888">
        <w:rPr>
          <w:color w:val="auto"/>
          <w:position w:val="1"/>
          <w:lang w:eastAsia="en-US"/>
        </w:rPr>
        <w:noBreakHyphen/>
        <w:t xml:space="preserve"> </w:t>
      </w:r>
      <w:r w:rsidRPr="00B36888">
        <w:rPr>
          <w:bCs/>
          <w:color w:val="auto"/>
          <w:position w:val="1"/>
          <w:lang w:eastAsia="en-US"/>
        </w:rPr>
        <w:t>-клон-</w:t>
      </w:r>
      <w:r w:rsidRPr="00B36888">
        <w:rPr>
          <w:color w:val="auto"/>
          <w:position w:val="1"/>
          <w:lang w:eastAsia="en-US"/>
        </w:rPr>
        <w:t xml:space="preserve">, </w:t>
      </w:r>
      <w:r w:rsidRPr="00B36888">
        <w:rPr>
          <w:bCs/>
          <w:color w:val="auto"/>
          <w:position w:val="1"/>
          <w:lang w:eastAsia="en-US"/>
        </w:rPr>
        <w:t xml:space="preserve">-скак- </w:t>
      </w:r>
      <w:r w:rsidRPr="00B36888">
        <w:rPr>
          <w:bCs/>
          <w:color w:val="auto"/>
          <w:position w:val="1"/>
          <w:lang w:eastAsia="en-US"/>
        </w:rPr>
        <w:noBreakHyphen/>
        <w:t xml:space="preserve"> -скоч-</w:t>
      </w:r>
      <w:r w:rsidRPr="00B36888">
        <w:rPr>
          <w:color w:val="auto"/>
          <w:position w:val="1"/>
          <w:lang w:eastAsia="en-US"/>
        </w:rPr>
        <w:t xml:space="preserve">, употребления (неупотребления) </w:t>
      </w:r>
      <w:r w:rsidRPr="00B36888">
        <w:rPr>
          <w:bCs/>
          <w:color w:val="auto"/>
          <w:position w:val="1"/>
          <w:lang w:eastAsia="en-US"/>
        </w:rPr>
        <w:t xml:space="preserve">ь </w:t>
      </w:r>
      <w:r w:rsidRPr="00B36888">
        <w:rPr>
          <w:color w:val="auto"/>
          <w:position w:val="1"/>
          <w:lang w:eastAsia="en-US"/>
        </w:rPr>
        <w:t xml:space="preserve">на конце имён существительных после шипящих; слитное </w:t>
      </w:r>
      <w:r w:rsidRPr="00B36888">
        <w:rPr>
          <w:color w:val="auto"/>
          <w:position w:val="1"/>
          <w:lang w:eastAsia="en-US"/>
        </w:rPr>
        <w:br/>
        <w:t xml:space="preserve">и раздельное написание </w:t>
      </w:r>
      <w:r w:rsidRPr="00B36888">
        <w:rPr>
          <w:bCs/>
          <w:color w:val="auto"/>
          <w:position w:val="1"/>
          <w:lang w:eastAsia="en-US"/>
        </w:rPr>
        <w:t xml:space="preserve">не </w:t>
      </w:r>
      <w:r w:rsidRPr="00B36888">
        <w:rPr>
          <w:color w:val="auto"/>
          <w:position w:val="1"/>
          <w:lang w:eastAsia="en-US"/>
        </w:rPr>
        <w:t>с именами существительными; правописание собственных имён существительных.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w:t>
      </w:r>
      <w:r w:rsidRPr="00B36888">
        <w:rPr>
          <w:bCs/>
          <w:color w:val="auto"/>
          <w:position w:val="1"/>
          <w:lang w:eastAsia="en-US"/>
        </w:rPr>
        <w:t>Имя прилагательное.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Определять общее грамматическое значение, морфологические признаки </w:t>
      </w:r>
      <w:r w:rsidRPr="00B36888">
        <w:rPr>
          <w:color w:val="auto"/>
          <w:position w:val="1"/>
          <w:lang w:eastAsia="en-US"/>
        </w:rPr>
        <w:br/>
        <w:t>и синтаксические функции имени прилагательного,</w:t>
      </w:r>
      <w:r w:rsidRPr="00B36888">
        <w:rPr>
          <w:color w:val="auto"/>
          <w:lang w:eastAsia="en-US"/>
        </w:rPr>
        <w:t xml:space="preserve"> объяснять его роль в речи; различать полную и краткую формы имён прилагательных.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Проводить частичный морфологический анализ имён прилагательных </w:t>
      </w:r>
      <w:r w:rsidRPr="00B36888">
        <w:rPr>
          <w:color w:val="auto"/>
          <w:lang w:eastAsia="en-US"/>
        </w:rPr>
        <w:br/>
        <w:t>(в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Соблюдать нормы словоизменения, произношения имён прилагательных, постановки в них ударения (в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Соблюдать </w:t>
      </w:r>
      <w:r w:rsidRPr="00B36888">
        <w:rPr>
          <w:color w:val="auto"/>
          <w:position w:val="1"/>
          <w:lang w:eastAsia="en-US"/>
        </w:rPr>
        <w:t xml:space="preserve">правила </w:t>
      </w:r>
      <w:r w:rsidRPr="00B36888">
        <w:rPr>
          <w:color w:val="auto"/>
          <w:lang w:eastAsia="en-US"/>
        </w:rPr>
        <w:t xml:space="preserve">правописания имён прилагательных: безударных окончаний, </w:t>
      </w:r>
      <w:r w:rsidRPr="00B36888">
        <w:rPr>
          <w:bCs/>
          <w:color w:val="auto"/>
          <w:lang w:eastAsia="en-US"/>
        </w:rPr>
        <w:t xml:space="preserve">о </w:t>
      </w:r>
      <w:r w:rsidRPr="00B36888">
        <w:rPr>
          <w:bCs/>
          <w:color w:val="auto"/>
          <w:lang w:eastAsia="en-US"/>
        </w:rPr>
        <w:noBreakHyphen/>
        <w:t xml:space="preserve"> е </w:t>
      </w:r>
      <w:r w:rsidRPr="00B36888">
        <w:rPr>
          <w:color w:val="auto"/>
          <w:lang w:eastAsia="en-US"/>
        </w:rPr>
        <w:t xml:space="preserve">после шипящих и </w:t>
      </w:r>
      <w:r w:rsidRPr="00B36888">
        <w:rPr>
          <w:bCs/>
          <w:color w:val="auto"/>
          <w:lang w:eastAsia="en-US"/>
        </w:rPr>
        <w:t xml:space="preserve">ц </w:t>
      </w:r>
      <w:r w:rsidRPr="00B36888">
        <w:rPr>
          <w:color w:val="auto"/>
          <w:lang w:eastAsia="en-US"/>
        </w:rPr>
        <w:t xml:space="preserve">в суффиксах и окончаниях; кратких форм имён прилагательных с основой на шипящие; </w:t>
      </w:r>
      <w:r w:rsidRPr="00B36888">
        <w:rPr>
          <w:color w:val="auto"/>
          <w:position w:val="1"/>
          <w:lang w:eastAsia="en-US"/>
        </w:rPr>
        <w:t xml:space="preserve">правила </w:t>
      </w:r>
      <w:r w:rsidRPr="00B36888">
        <w:rPr>
          <w:color w:val="auto"/>
          <w:lang w:eastAsia="en-US"/>
        </w:rPr>
        <w:t xml:space="preserve">слитного и раздельного написания </w:t>
      </w:r>
      <w:r w:rsidRPr="00B36888">
        <w:rPr>
          <w:bCs/>
          <w:color w:val="auto"/>
          <w:lang w:eastAsia="en-US"/>
        </w:rPr>
        <w:t xml:space="preserve">не </w:t>
      </w:r>
      <w:r w:rsidRPr="00B36888">
        <w:rPr>
          <w:color w:val="auto"/>
          <w:lang w:eastAsia="en-US"/>
        </w:rPr>
        <w:t xml:space="preserve">с именами прилагательными.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w:t>
      </w:r>
      <w:r w:rsidRPr="00B36888">
        <w:rPr>
          <w:bCs/>
          <w:color w:val="auto"/>
          <w:position w:val="1"/>
          <w:lang w:eastAsia="en-US"/>
        </w:rPr>
        <w:t>Глагол.</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Определять общее грамматическое значение, морфологические признаки </w:t>
      </w:r>
      <w:r w:rsidRPr="00B36888">
        <w:rPr>
          <w:color w:val="auto"/>
          <w:position w:val="1"/>
          <w:lang w:eastAsia="en-US"/>
        </w:rPr>
        <w:br/>
        <w:t xml:space="preserve">и синтаксические функции глагола; объяснять его роль в словосочетании </w:t>
      </w:r>
      <w:r w:rsidRPr="00B36888">
        <w:rPr>
          <w:color w:val="auto"/>
          <w:position w:val="1"/>
          <w:lang w:eastAsia="en-US"/>
        </w:rPr>
        <w:br/>
        <w:t>и предложении, а также в речи.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Различать глаголы совершенного и несовершенного вида, возвратные </w:t>
      </w:r>
      <w:r w:rsidRPr="00B36888">
        <w:rPr>
          <w:color w:val="auto"/>
          <w:position w:val="1"/>
          <w:lang w:eastAsia="en-US"/>
        </w:rPr>
        <w:br/>
        <w:t>и невозвратные.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Определять спряжение глагола, уметь спрягать глаголы.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Проводить частичный морфологический анализ глаголов</w:t>
      </w:r>
      <w:r w:rsidRPr="00B36888">
        <w:rPr>
          <w:color w:val="auto"/>
          <w:lang w:eastAsia="en-US"/>
        </w:rPr>
        <w:t xml:space="preserve"> (</w:t>
      </w:r>
      <w:r w:rsidRPr="00B36888">
        <w:rPr>
          <w:color w:val="auto"/>
          <w:position w:val="1"/>
          <w:lang w:eastAsia="en-US"/>
        </w:rPr>
        <w:t>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Соблюдать нормы словоизменения глаголов, постановки ударения </w:t>
      </w:r>
      <w:r w:rsidRPr="00B36888">
        <w:rPr>
          <w:color w:val="auto"/>
          <w:position w:val="1"/>
          <w:lang w:eastAsia="en-US"/>
        </w:rPr>
        <w:br/>
        <w:t>в глагольных формах (в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Соблюдать правила правописания глаголов: корней с чередованием </w:t>
      </w:r>
      <w:r w:rsidRPr="00B36888">
        <w:rPr>
          <w:color w:val="auto"/>
          <w:position w:val="1"/>
          <w:lang w:eastAsia="en-US"/>
        </w:rPr>
        <w:br/>
      </w:r>
      <w:r w:rsidRPr="00B36888">
        <w:rPr>
          <w:bCs/>
          <w:color w:val="auto"/>
          <w:position w:val="1"/>
          <w:lang w:eastAsia="en-US"/>
        </w:rPr>
        <w:t xml:space="preserve">е </w:t>
      </w:r>
      <w:r w:rsidRPr="00B36888">
        <w:rPr>
          <w:color w:val="auto"/>
          <w:position w:val="1"/>
          <w:lang w:eastAsia="en-US"/>
        </w:rPr>
        <w:t>(</w:t>
      </w:r>
      <w:r w:rsidRPr="00B36888">
        <w:rPr>
          <w:bCs/>
          <w:color w:val="auto"/>
          <w:position w:val="1"/>
          <w:lang w:eastAsia="en-US"/>
        </w:rPr>
        <w:t>и),</w:t>
      </w:r>
      <w:r w:rsidRPr="00B36888">
        <w:rPr>
          <w:color w:val="auto"/>
          <w:position w:val="1"/>
          <w:lang w:eastAsia="en-US"/>
        </w:rPr>
        <w:t xml:space="preserve"> использования </w:t>
      </w:r>
      <w:r w:rsidRPr="00B36888">
        <w:rPr>
          <w:bCs/>
          <w:color w:val="auto"/>
          <w:position w:val="1"/>
          <w:lang w:eastAsia="en-US"/>
        </w:rPr>
        <w:t xml:space="preserve">ь </w:t>
      </w:r>
      <w:r w:rsidRPr="00B36888">
        <w:rPr>
          <w:color w:val="auto"/>
          <w:position w:val="1"/>
          <w:lang w:eastAsia="en-US"/>
        </w:rPr>
        <w:t xml:space="preserve">после шипящих как показателя грамматической формы </w:t>
      </w:r>
      <w:r w:rsidRPr="00B36888">
        <w:rPr>
          <w:color w:val="auto"/>
          <w:position w:val="1"/>
          <w:lang w:eastAsia="en-US"/>
        </w:rPr>
        <w:br/>
        <w:t xml:space="preserve">в инфинитиве, в форме 2-го лица единственного числа, </w:t>
      </w:r>
      <w:r w:rsidRPr="00B36888">
        <w:rPr>
          <w:bCs/>
          <w:color w:val="auto"/>
          <w:position w:val="1"/>
          <w:lang w:eastAsia="en-US"/>
        </w:rPr>
        <w:t xml:space="preserve">-тся </w:t>
      </w:r>
      <w:r w:rsidRPr="00B36888">
        <w:rPr>
          <w:color w:val="auto"/>
          <w:position w:val="1"/>
          <w:lang w:eastAsia="en-US"/>
        </w:rPr>
        <w:t xml:space="preserve">и </w:t>
      </w:r>
      <w:r w:rsidRPr="00B36888">
        <w:rPr>
          <w:bCs/>
          <w:color w:val="auto"/>
          <w:position w:val="1"/>
          <w:lang w:eastAsia="en-US"/>
        </w:rPr>
        <w:t xml:space="preserve">-ться </w:t>
      </w:r>
      <w:r w:rsidRPr="00B36888">
        <w:rPr>
          <w:color w:val="auto"/>
          <w:position w:val="1"/>
          <w:lang w:eastAsia="en-US"/>
        </w:rPr>
        <w:t xml:space="preserve">в глаголах; суффиксов </w:t>
      </w:r>
      <w:r w:rsidRPr="00B36888">
        <w:rPr>
          <w:bCs/>
          <w:color w:val="auto"/>
          <w:position w:val="1"/>
          <w:lang w:eastAsia="en-US"/>
        </w:rPr>
        <w:t>-ова</w:t>
      </w:r>
      <w:r w:rsidRPr="00B36888">
        <w:rPr>
          <w:color w:val="auto"/>
          <w:position w:val="1"/>
          <w:lang w:eastAsia="en-US"/>
        </w:rPr>
        <w:t xml:space="preserve">- </w:t>
      </w:r>
      <w:r w:rsidRPr="00B36888">
        <w:rPr>
          <w:color w:val="auto"/>
          <w:position w:val="1"/>
          <w:lang w:eastAsia="en-US"/>
        </w:rPr>
        <w:noBreakHyphen/>
        <w:t xml:space="preserve"> -</w:t>
      </w:r>
      <w:r w:rsidRPr="00B36888">
        <w:rPr>
          <w:bCs/>
          <w:color w:val="auto"/>
          <w:position w:val="1"/>
          <w:lang w:eastAsia="en-US"/>
        </w:rPr>
        <w:t>ева</w:t>
      </w:r>
      <w:r w:rsidRPr="00B36888">
        <w:rPr>
          <w:color w:val="auto"/>
          <w:position w:val="1"/>
          <w:lang w:eastAsia="en-US"/>
        </w:rPr>
        <w:t xml:space="preserve">-, </w:t>
      </w:r>
      <w:r w:rsidRPr="00B36888">
        <w:rPr>
          <w:bCs/>
          <w:color w:val="auto"/>
          <w:position w:val="1"/>
          <w:lang w:eastAsia="en-US"/>
        </w:rPr>
        <w:t xml:space="preserve">-ыва- </w:t>
      </w:r>
      <w:r w:rsidRPr="00B36888">
        <w:rPr>
          <w:bCs/>
          <w:color w:val="auto"/>
          <w:position w:val="1"/>
          <w:lang w:eastAsia="en-US"/>
        </w:rPr>
        <w:noBreakHyphen/>
        <w:t xml:space="preserve"> -ива-</w:t>
      </w:r>
      <w:r w:rsidRPr="00B36888">
        <w:rPr>
          <w:color w:val="auto"/>
          <w:position w:val="1"/>
          <w:lang w:eastAsia="en-US"/>
        </w:rPr>
        <w:t xml:space="preserve">, личных окончаний глагола, гласной перед суффиксом </w:t>
      </w:r>
      <w:r w:rsidRPr="00B36888">
        <w:rPr>
          <w:bCs/>
          <w:color w:val="auto"/>
          <w:position w:val="1"/>
          <w:lang w:eastAsia="en-US"/>
        </w:rPr>
        <w:t xml:space="preserve">-л- </w:t>
      </w:r>
      <w:r w:rsidRPr="00B36888">
        <w:rPr>
          <w:color w:val="auto"/>
          <w:position w:val="1"/>
          <w:lang w:eastAsia="en-US"/>
        </w:rPr>
        <w:t xml:space="preserve">в формах прошедшего времени глагола, слитного и раздельного написания </w:t>
      </w:r>
      <w:r w:rsidRPr="00B36888">
        <w:rPr>
          <w:bCs/>
          <w:color w:val="auto"/>
          <w:position w:val="1"/>
          <w:lang w:eastAsia="en-US"/>
        </w:rPr>
        <w:t xml:space="preserve">не </w:t>
      </w:r>
      <w:r w:rsidRPr="00B36888">
        <w:rPr>
          <w:color w:val="auto"/>
          <w:position w:val="1"/>
          <w:lang w:eastAsia="en-US"/>
        </w:rPr>
        <w:t>с глаголами.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Синтаксис. Культура речи. Пунктуация.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w:t>
      </w:r>
      <w:r w:rsidRPr="00B36888">
        <w:rPr>
          <w:color w:val="auto"/>
          <w:lang w:eastAsia="en-US"/>
        </w:rPr>
        <w:br/>
        <w:t>при выполнении языкового анализа различных видов и в речевой практике.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w:t>
      </w:r>
      <w:r w:rsidRPr="00B36888">
        <w:rPr>
          <w:color w:val="auto"/>
          <w:lang w:eastAsia="en-US"/>
        </w:rPr>
        <w:br/>
        <w:t xml:space="preserve">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w:t>
      </w:r>
      <w:r w:rsidRPr="00B36888">
        <w:rPr>
          <w:color w:val="auto"/>
          <w:lang w:eastAsia="en-US"/>
        </w:rPr>
        <w:b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w:t>
      </w:r>
      <w:r w:rsidRPr="00B36888">
        <w:rPr>
          <w:color w:val="auto"/>
          <w:lang w:eastAsia="en-US"/>
        </w:rPr>
        <w:br/>
        <w:t xml:space="preserve">и сказуемого (глаголом, именем существительным, именем прилагательным), типичные средства выражения второстепенных членов предложения </w:t>
      </w:r>
      <w:r w:rsidRPr="00B36888">
        <w:rPr>
          <w:color w:val="auto"/>
          <w:lang w:eastAsia="en-US"/>
        </w:rPr>
        <w:br/>
        <w:t>(в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Соблюдать на письме пунктуационные правила при постановке тире между подлежащим и сказуемым, выборе знаков препинания в предложениях </w:t>
      </w:r>
      <w:r w:rsidRPr="00B36888">
        <w:rPr>
          <w:color w:val="auto"/>
          <w:lang w:eastAsia="en-US"/>
        </w:rPr>
        <w:br/>
        <w:t xml:space="preserve">с однородными членами, связанными бессоюзной связью, одиночным союзом </w:t>
      </w:r>
      <w:r w:rsidRPr="00B36888">
        <w:rPr>
          <w:color w:val="auto"/>
          <w:lang w:eastAsia="en-US"/>
        </w:rPr>
        <w:br/>
      </w:r>
      <w:r w:rsidRPr="00B36888">
        <w:rPr>
          <w:bCs/>
          <w:color w:val="auto"/>
          <w:lang w:eastAsia="en-US"/>
        </w:rPr>
        <w:t>и</w:t>
      </w:r>
      <w:r w:rsidRPr="00B36888">
        <w:rPr>
          <w:color w:val="auto"/>
          <w:lang w:eastAsia="en-US"/>
        </w:rPr>
        <w:t xml:space="preserve">, союзами </w:t>
      </w:r>
      <w:r w:rsidRPr="00B36888">
        <w:rPr>
          <w:bCs/>
          <w:color w:val="auto"/>
          <w:lang w:eastAsia="en-US"/>
        </w:rPr>
        <w:t>а</w:t>
      </w:r>
      <w:r w:rsidRPr="00B36888">
        <w:rPr>
          <w:color w:val="auto"/>
          <w:lang w:eastAsia="en-US"/>
        </w:rPr>
        <w:t xml:space="preserve">, </w:t>
      </w:r>
      <w:r w:rsidRPr="00B36888">
        <w:rPr>
          <w:bCs/>
          <w:color w:val="auto"/>
          <w:lang w:eastAsia="en-US"/>
        </w:rPr>
        <w:t>но</w:t>
      </w:r>
      <w:r w:rsidRPr="00B36888">
        <w:rPr>
          <w:color w:val="auto"/>
          <w:lang w:eastAsia="en-US"/>
        </w:rPr>
        <w:t xml:space="preserve">, </w:t>
      </w:r>
      <w:r w:rsidRPr="00B36888">
        <w:rPr>
          <w:bCs/>
          <w:color w:val="auto"/>
          <w:lang w:eastAsia="en-US"/>
        </w:rPr>
        <w:t>однако</w:t>
      </w:r>
      <w:r w:rsidRPr="00B36888">
        <w:rPr>
          <w:color w:val="auto"/>
          <w:lang w:eastAsia="en-US"/>
        </w:rPr>
        <w:t xml:space="preserve">, </w:t>
      </w:r>
      <w:r w:rsidRPr="00B36888">
        <w:rPr>
          <w:bCs/>
          <w:color w:val="auto"/>
          <w:lang w:eastAsia="en-US"/>
        </w:rPr>
        <w:t>зато</w:t>
      </w:r>
      <w:r w:rsidRPr="00B36888">
        <w:rPr>
          <w:color w:val="auto"/>
          <w:lang w:eastAsia="en-US"/>
        </w:rPr>
        <w:t xml:space="preserve">, </w:t>
      </w:r>
      <w:r w:rsidRPr="00B36888">
        <w:rPr>
          <w:bCs/>
          <w:color w:val="auto"/>
          <w:lang w:eastAsia="en-US"/>
        </w:rPr>
        <w:t xml:space="preserve">да </w:t>
      </w:r>
      <w:r w:rsidRPr="00B36888">
        <w:rPr>
          <w:color w:val="auto"/>
          <w:lang w:eastAsia="en-US"/>
        </w:rPr>
        <w:t xml:space="preserve">(в значении </w:t>
      </w:r>
      <w:r w:rsidRPr="00B36888">
        <w:rPr>
          <w:bCs/>
          <w:color w:val="auto"/>
          <w:lang w:eastAsia="en-US"/>
        </w:rPr>
        <w:t>и</w:t>
      </w:r>
      <w:r w:rsidRPr="00B36888">
        <w:rPr>
          <w:color w:val="auto"/>
          <w:lang w:eastAsia="en-US"/>
        </w:rPr>
        <w:t xml:space="preserve">), </w:t>
      </w:r>
      <w:r w:rsidRPr="00B36888">
        <w:rPr>
          <w:bCs/>
          <w:color w:val="auto"/>
          <w:lang w:eastAsia="en-US"/>
        </w:rPr>
        <w:t xml:space="preserve">да </w:t>
      </w:r>
      <w:r w:rsidRPr="00B36888">
        <w:rPr>
          <w:color w:val="auto"/>
          <w:lang w:eastAsia="en-US"/>
        </w:rPr>
        <w:t xml:space="preserve">(в значении </w:t>
      </w:r>
      <w:r w:rsidRPr="00B36888">
        <w:rPr>
          <w:bCs/>
          <w:color w:val="auto"/>
          <w:lang w:eastAsia="en-US"/>
        </w:rPr>
        <w:t>но</w:t>
      </w:r>
      <w:r w:rsidRPr="00B36888">
        <w:rPr>
          <w:color w:val="auto"/>
          <w:lang w:eastAsia="en-US"/>
        </w:rPr>
        <w:t xml:space="preserve">); с обобщающим словом при однородных членах; с обращением, в предложениях с прямой речью, </w:t>
      </w:r>
      <w:r w:rsidRPr="00B36888">
        <w:rPr>
          <w:color w:val="auto"/>
          <w:lang w:eastAsia="en-US"/>
        </w:rPr>
        <w:br/>
        <w:t xml:space="preserve">в сложных предложениях, состоящих из частей, связанных бессоюзной связью </w:t>
      </w:r>
      <w:r w:rsidRPr="00B36888">
        <w:rPr>
          <w:color w:val="auto"/>
          <w:lang w:eastAsia="en-US"/>
        </w:rPr>
        <w:br/>
        <w:t xml:space="preserve">и союзами </w:t>
      </w:r>
      <w:r w:rsidRPr="00B36888">
        <w:rPr>
          <w:bCs/>
          <w:color w:val="auto"/>
          <w:lang w:eastAsia="en-US"/>
        </w:rPr>
        <w:t>и</w:t>
      </w:r>
      <w:r w:rsidRPr="00B36888">
        <w:rPr>
          <w:color w:val="auto"/>
          <w:lang w:eastAsia="en-US"/>
        </w:rPr>
        <w:t xml:space="preserve">, </w:t>
      </w:r>
      <w:r w:rsidRPr="00B36888">
        <w:rPr>
          <w:bCs/>
          <w:color w:val="auto"/>
          <w:lang w:eastAsia="en-US"/>
        </w:rPr>
        <w:t>но</w:t>
      </w:r>
      <w:r w:rsidRPr="00B36888">
        <w:rPr>
          <w:color w:val="auto"/>
          <w:lang w:eastAsia="en-US"/>
        </w:rPr>
        <w:t xml:space="preserve">, </w:t>
      </w:r>
      <w:r w:rsidRPr="00B36888">
        <w:rPr>
          <w:bCs/>
          <w:color w:val="auto"/>
          <w:lang w:eastAsia="en-US"/>
        </w:rPr>
        <w:t>а</w:t>
      </w:r>
      <w:r w:rsidRPr="00B36888">
        <w:rPr>
          <w:color w:val="auto"/>
          <w:lang w:eastAsia="en-US"/>
        </w:rPr>
        <w:t xml:space="preserve">, </w:t>
      </w:r>
      <w:r w:rsidRPr="00B36888">
        <w:rPr>
          <w:bCs/>
          <w:color w:val="auto"/>
          <w:lang w:eastAsia="en-US"/>
        </w:rPr>
        <w:t>однако</w:t>
      </w:r>
      <w:r w:rsidRPr="00B36888">
        <w:rPr>
          <w:color w:val="auto"/>
          <w:lang w:eastAsia="en-US"/>
        </w:rPr>
        <w:t xml:space="preserve">, </w:t>
      </w:r>
      <w:r w:rsidRPr="00B36888">
        <w:rPr>
          <w:bCs/>
          <w:color w:val="auto"/>
          <w:lang w:eastAsia="en-US"/>
        </w:rPr>
        <w:t>зато</w:t>
      </w:r>
      <w:r w:rsidRPr="00B36888">
        <w:rPr>
          <w:color w:val="auto"/>
          <w:lang w:eastAsia="en-US"/>
        </w:rPr>
        <w:t xml:space="preserve">, </w:t>
      </w:r>
      <w:r w:rsidRPr="00B36888">
        <w:rPr>
          <w:bCs/>
          <w:color w:val="auto"/>
          <w:lang w:eastAsia="en-US"/>
        </w:rPr>
        <w:t>да</w:t>
      </w:r>
      <w:r w:rsidRPr="00B36888">
        <w:rPr>
          <w:color w:val="auto"/>
          <w:lang w:eastAsia="en-US"/>
        </w:rPr>
        <w:t>; оформлять на письме диалог.</w:t>
      </w:r>
    </w:p>
    <w:p w:rsidR="00FD5ACB" w:rsidRDefault="00FD5ACB" w:rsidP="0040400E">
      <w:pPr>
        <w:widowControl w:val="0"/>
        <w:suppressAutoHyphens w:val="0"/>
        <w:autoSpaceDN w:val="0"/>
        <w:spacing w:line="360" w:lineRule="auto"/>
        <w:ind w:firstLine="709"/>
        <w:jc w:val="both"/>
        <w:rPr>
          <w:color w:val="auto"/>
          <w:lang w:eastAsia="en-US"/>
        </w:rPr>
      </w:pPr>
      <w:r w:rsidRPr="00B36888">
        <w:rPr>
          <w:color w:val="auto"/>
          <w:lang w:eastAsia="en-US"/>
        </w:rPr>
        <w:t>Проводить пунктуационный анализ пре</w:t>
      </w:r>
      <w:r>
        <w:rPr>
          <w:color w:val="auto"/>
          <w:lang w:eastAsia="en-US"/>
        </w:rPr>
        <w:t>дложения (в рамках изученного).</w:t>
      </w:r>
    </w:p>
    <w:p w:rsidR="00FD5ACB" w:rsidRPr="00B36888" w:rsidRDefault="00FD5ACB" w:rsidP="0040400E">
      <w:pPr>
        <w:widowControl w:val="0"/>
        <w:suppressAutoHyphens w:val="0"/>
        <w:autoSpaceDN w:val="0"/>
        <w:spacing w:line="360" w:lineRule="auto"/>
        <w:ind w:firstLine="709"/>
        <w:jc w:val="both"/>
        <w:rPr>
          <w:color w:val="auto"/>
          <w:lang w:eastAsia="en-US"/>
        </w:rPr>
      </w:pPr>
      <w:r w:rsidRPr="00B36888">
        <w:rPr>
          <w:color w:val="auto"/>
          <w:lang w:eastAsia="en-US"/>
        </w:rPr>
        <w:t xml:space="preserve"> К концу обучения в </w:t>
      </w:r>
      <w:r w:rsidRPr="00B36888">
        <w:rPr>
          <w:bCs/>
          <w:color w:val="auto"/>
          <w:lang w:eastAsia="en-US"/>
        </w:rPr>
        <w:t xml:space="preserve">6 классе </w:t>
      </w:r>
      <w:r w:rsidRPr="00B36888">
        <w:rPr>
          <w:color w:val="auto"/>
          <w:lang w:eastAsia="en-US"/>
        </w:rPr>
        <w:t>обучающийся получит следующие предметные результаты по отдельным темам программы по  русскому языку: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Общие сведения о языке.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w:t>
      </w:r>
      <w:r w:rsidRPr="00B36888">
        <w:rPr>
          <w:color w:val="auto"/>
          <w:lang w:eastAsia="en-US"/>
        </w:rPr>
        <w:br/>
        <w:t>и как языка межнационального общения (в рамках изученного).</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Иметь представление о русском литературном языке.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Язык и речь.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Создавать устные монологические высказывания объёмом не менее </w:t>
      </w:r>
      <w:r w:rsidRPr="00B36888">
        <w:rPr>
          <w:color w:val="auto"/>
          <w:lang w:eastAsia="en-US"/>
        </w:rPr>
        <w:br/>
        <w:t xml:space="preserve">6 предложений на основе жизненных наблюдений, чтения научно-учебной, художественной и научно-популярной литературы (монолог-описание, </w:t>
      </w:r>
      <w:r w:rsidRPr="00B36888">
        <w:rPr>
          <w:color w:val="auto"/>
          <w:lang w:eastAsia="en-US"/>
        </w:rPr>
        <w:br/>
        <w:t xml:space="preserve">монолог-повествование, монолог-рассуждение), выступать с сообщением </w:t>
      </w:r>
      <w:r w:rsidRPr="00B36888">
        <w:rPr>
          <w:color w:val="auto"/>
          <w:lang w:eastAsia="en-US"/>
        </w:rPr>
        <w:br/>
        <w:t>на лингвистическую тему.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Участвовать в диалоге (побуждение к действию, обмен мнениями) объёмом </w:t>
      </w:r>
      <w:r w:rsidRPr="00B36888">
        <w:rPr>
          <w:color w:val="auto"/>
          <w:lang w:eastAsia="en-US"/>
        </w:rPr>
        <w:br/>
        <w:t>не менее 4 реплик.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Владеть различными видами аудирования: выборочным, ознакомительным, детальным </w:t>
      </w:r>
      <w:r w:rsidRPr="00B36888">
        <w:rPr>
          <w:color w:val="auto"/>
          <w:lang w:eastAsia="en-US"/>
        </w:rPr>
        <w:noBreakHyphen/>
        <w:t xml:space="preserve"> научно-учебных и художественных текстов различных функционально-смысловых типов речи.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Владеть различными видами чтения: просмотровым, ознакомительным, изучающим, поисковым.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Устно пересказывать прочитанный или прослушанный текст объёмом </w:t>
      </w:r>
      <w:r w:rsidRPr="00B36888">
        <w:rPr>
          <w:color w:val="auto"/>
          <w:lang w:eastAsia="en-US"/>
        </w:rPr>
        <w:br/>
        <w:t>не менее 110 слов.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содержание прослушанных и прочитанных научно-учебных </w:t>
      </w:r>
      <w:r w:rsidRPr="00B36888">
        <w:rPr>
          <w:color w:val="auto"/>
          <w:lang w:eastAsia="en-US"/>
        </w:rPr>
        <w:br/>
        <w:t xml:space="preserve">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w:t>
      </w:r>
      <w:r w:rsidRPr="00B36888">
        <w:rPr>
          <w:color w:val="auto"/>
          <w:lang w:eastAsia="en-US"/>
        </w:rPr>
        <w:br/>
        <w:t xml:space="preserve">(для подробного изложения объём исходного текста должен составлять не менее </w:t>
      </w:r>
      <w:r w:rsidRPr="00B36888">
        <w:rPr>
          <w:color w:val="auto"/>
          <w:lang w:eastAsia="en-US"/>
        </w:rPr>
        <w:br/>
      </w:r>
      <w:r w:rsidRPr="00B36888">
        <w:rPr>
          <w:color w:val="auto"/>
          <w:position w:val="1"/>
          <w:lang w:eastAsia="en-US"/>
        </w:rPr>
        <w:t xml:space="preserve">160 слов; для сжатого изложения </w:t>
      </w:r>
      <w:r w:rsidRPr="00B36888">
        <w:rPr>
          <w:color w:val="auto"/>
          <w:position w:val="1"/>
          <w:lang w:eastAsia="en-US"/>
        </w:rPr>
        <w:noBreakHyphen/>
        <w:t xml:space="preserve"> не менее 165 слов).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B36888">
        <w:rPr>
          <w:color w:val="auto"/>
          <w:position w:val="1"/>
          <w:lang w:eastAsia="en-US"/>
        </w:rPr>
        <w:b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w:t>
      </w:r>
      <w:r w:rsidRPr="00B36888">
        <w:rPr>
          <w:color w:val="auto"/>
          <w:position w:val="1"/>
          <w:lang w:eastAsia="en-US"/>
        </w:rPr>
        <w:br/>
        <w:t>в устной речи и на письме правила речевого этикета.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Текст.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Анализировать текст с точки зрения его соответствия основным признакам, </w:t>
      </w:r>
      <w:r w:rsidRPr="00B36888">
        <w:rPr>
          <w:color w:val="auto"/>
          <w:lang w:eastAsia="en-US"/>
        </w:rPr>
        <w:br/>
        <w:t>с точки зрения его принадлежности к функционально-смысловому типу речи.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Выявлять средства связи предложений в тексте, в том числе притяжательные </w:t>
      </w:r>
      <w:r w:rsidRPr="00B36888">
        <w:rPr>
          <w:color w:val="auto"/>
          <w:lang w:eastAsia="en-US"/>
        </w:rPr>
        <w:br/>
        <w:t>и указательные местоимения, видо-временную соотнесённость глагольных форм.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Проводить смысловой анализ текста, его композиционных особенностей, определять количество микротем и абзацев.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sidRPr="00B36888">
        <w:rPr>
          <w:color w:val="auto"/>
          <w:lang w:eastAsia="en-US"/>
        </w:rPr>
        <w:br/>
        <w:t xml:space="preserve">(в том числе сочинения-миниатюры объёмом 5 и более предложений; классные сочинения объёмом не менее 100 слов с учётом функциональной разновидности </w:t>
      </w:r>
      <w:r w:rsidRPr="00B36888">
        <w:rPr>
          <w:color w:val="auto"/>
          <w:lang w:eastAsia="en-US"/>
        </w:rPr>
        <w:br/>
        <w:t>и жанра сочинения, характера темы).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w:t>
      </w:r>
      <w:r w:rsidRPr="00B36888">
        <w:rPr>
          <w:color w:val="auto"/>
          <w:lang w:eastAsia="en-US"/>
        </w:rPr>
        <w:br/>
        <w:t>из лингвистических словарей и справочной литературы, и использовать её в учебной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B36888">
        <w:rPr>
          <w:color w:val="auto"/>
          <w:position w:val="1"/>
          <w:lang w:eastAsia="en-US"/>
        </w:rPr>
        <w:t>содержание таблицы, схемы в виде текста.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Редактировать собственные тексты с опорой на знание норм современного русского литературного языка.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Функциональные разновидности языка.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w:t>
      </w:r>
      <w:r w:rsidRPr="00B36888">
        <w:rPr>
          <w:color w:val="auto"/>
          <w:lang w:eastAsia="en-US"/>
        </w:rPr>
        <w:br/>
        <w:t>и жанров (рассказ; заявление, расписка; словарная статья, научное сообщение).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Применять знания об официально-деловом и научном стиле при выполнении языкового анализа различных видов и в речевой практике.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Система языка.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Лексикология. Культура речи.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Различать слова с точки зрения их происхождения: исконно русские </w:t>
      </w:r>
      <w:r w:rsidRPr="00B36888">
        <w:rPr>
          <w:color w:val="auto"/>
          <w:lang w:eastAsia="en-US"/>
        </w:rPr>
        <w:br/>
        <w:t xml:space="preserve">и заимствованные слова, различать слова с точки зрения их принадлежности </w:t>
      </w:r>
      <w:r w:rsidRPr="00B36888">
        <w:rPr>
          <w:color w:val="auto"/>
          <w:lang w:eastAsia="en-US"/>
        </w:rPr>
        <w:br/>
        <w:t xml:space="preserve">к активному или пассивному запасу: неологизмы, устаревшие слова (историзмы </w:t>
      </w:r>
      <w:r w:rsidRPr="00B36888">
        <w:rPr>
          <w:color w:val="auto"/>
          <w:lang w:eastAsia="en-US"/>
        </w:rPr>
        <w:br/>
        <w:t>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w:t>
      </w:r>
      <w:r w:rsidRPr="00B36888">
        <w:rPr>
          <w:color w:val="auto"/>
          <w:lang w:eastAsia="en-US"/>
        </w:rPr>
        <w:br/>
        <w:t>с целью повышения её богатства и выразительности.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Распознавать в тексте фразеологизмы, уметь определять их значения; характеризовать ситуацию употребления фразеологизма.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Словообразование. Культура речи. Орфография.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Распознавать формообразующие и словообразующие морфемы в слове; выделять производящую основу.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Соблюдать правила правописания сложных и сложносокращённых слов, правила правописания корня </w:t>
      </w:r>
      <w:r w:rsidRPr="00B36888">
        <w:rPr>
          <w:bCs/>
          <w:color w:val="auto"/>
          <w:lang w:eastAsia="en-US"/>
        </w:rPr>
        <w:t xml:space="preserve">-кас- </w:t>
      </w:r>
      <w:r w:rsidRPr="00B36888">
        <w:rPr>
          <w:bCs/>
          <w:color w:val="auto"/>
          <w:lang w:eastAsia="en-US"/>
        </w:rPr>
        <w:noBreakHyphen/>
        <w:t xml:space="preserve"> -кос- </w:t>
      </w:r>
      <w:r w:rsidRPr="00B36888">
        <w:rPr>
          <w:color w:val="auto"/>
          <w:lang w:eastAsia="en-US"/>
        </w:rPr>
        <w:t xml:space="preserve">с чередованием </w:t>
      </w:r>
      <w:r w:rsidRPr="00B36888">
        <w:rPr>
          <w:bCs/>
          <w:color w:val="auto"/>
          <w:lang w:eastAsia="en-US"/>
        </w:rPr>
        <w:t xml:space="preserve">а </w:t>
      </w:r>
      <w:r w:rsidRPr="00B36888">
        <w:rPr>
          <w:color w:val="auto"/>
          <w:lang w:eastAsia="en-US"/>
        </w:rPr>
        <w:t>(</w:t>
      </w:r>
      <w:r w:rsidRPr="00B36888">
        <w:rPr>
          <w:bCs/>
          <w:color w:val="auto"/>
          <w:lang w:eastAsia="en-US"/>
        </w:rPr>
        <w:t>о)</w:t>
      </w:r>
      <w:r w:rsidRPr="00B36888">
        <w:rPr>
          <w:color w:val="auto"/>
          <w:lang w:eastAsia="en-US"/>
        </w:rPr>
        <w:t xml:space="preserve">, гласных в приставках </w:t>
      </w:r>
      <w:r w:rsidRPr="00B36888">
        <w:rPr>
          <w:color w:val="auto"/>
          <w:lang w:eastAsia="en-US"/>
        </w:rPr>
        <w:br/>
      </w:r>
      <w:r w:rsidRPr="00B36888">
        <w:rPr>
          <w:bCs/>
          <w:color w:val="auto"/>
          <w:lang w:eastAsia="en-US"/>
        </w:rPr>
        <w:t xml:space="preserve">пре- </w:t>
      </w:r>
      <w:r w:rsidRPr="00B36888">
        <w:rPr>
          <w:color w:val="auto"/>
          <w:lang w:eastAsia="en-US"/>
        </w:rPr>
        <w:t xml:space="preserve">и </w:t>
      </w:r>
      <w:r w:rsidRPr="00B36888">
        <w:rPr>
          <w:bCs/>
          <w:color w:val="auto"/>
          <w:lang w:eastAsia="en-US"/>
        </w:rPr>
        <w:t>при-</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Морфология. Культура речи. Орфография.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особенности словообразования имён существительных.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Соблюдать правила слитного и дефисного написания </w:t>
      </w:r>
      <w:r w:rsidRPr="00B36888">
        <w:rPr>
          <w:bCs/>
          <w:color w:val="auto"/>
          <w:lang w:eastAsia="en-US"/>
        </w:rPr>
        <w:t xml:space="preserve">пол- </w:t>
      </w:r>
      <w:r w:rsidRPr="00B36888">
        <w:rPr>
          <w:color w:val="auto"/>
          <w:lang w:eastAsia="en-US"/>
        </w:rPr>
        <w:t xml:space="preserve">и </w:t>
      </w:r>
      <w:r w:rsidRPr="00B36888">
        <w:rPr>
          <w:bCs/>
          <w:color w:val="auto"/>
          <w:position w:val="1"/>
          <w:lang w:eastAsia="en-US"/>
        </w:rPr>
        <w:t xml:space="preserve">полу- </w:t>
      </w:r>
      <w:r w:rsidRPr="00B36888">
        <w:rPr>
          <w:color w:val="auto"/>
          <w:position w:val="1"/>
          <w:lang w:eastAsia="en-US"/>
        </w:rPr>
        <w:t>со словами.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Соблюдать нормы произношения, постановки ударения (в рамках изученного), словоизменения имён существительных.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Различать качественные, относительные и притяжательные имена прилагательные, степени сравнения качественных имён прилагательных.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Соблюдать нормы словообразования имён прилагательных, нормы произношения имён прилагательных, нормы ударения</w:t>
      </w:r>
      <w:r w:rsidRPr="00B36888">
        <w:rPr>
          <w:color w:val="auto"/>
          <w:lang w:eastAsia="en-US"/>
        </w:rPr>
        <w:t xml:space="preserve"> (</w:t>
      </w:r>
      <w:r w:rsidRPr="00B36888">
        <w:rPr>
          <w:color w:val="auto"/>
          <w:position w:val="1"/>
          <w:lang w:eastAsia="en-US"/>
        </w:rPr>
        <w:t xml:space="preserve">в рамках изученного); соблюдать </w:t>
      </w:r>
      <w:r w:rsidRPr="00B36888">
        <w:rPr>
          <w:color w:val="auto"/>
          <w:lang w:eastAsia="en-US"/>
        </w:rPr>
        <w:t xml:space="preserve">правила </w:t>
      </w:r>
      <w:r w:rsidRPr="00B36888">
        <w:rPr>
          <w:color w:val="auto"/>
          <w:position w:val="1"/>
          <w:lang w:eastAsia="en-US"/>
        </w:rPr>
        <w:t xml:space="preserve">правописания </w:t>
      </w:r>
      <w:r w:rsidRPr="00B36888">
        <w:rPr>
          <w:bCs/>
          <w:color w:val="auto"/>
          <w:position w:val="1"/>
          <w:lang w:eastAsia="en-US"/>
        </w:rPr>
        <w:t xml:space="preserve">н </w:t>
      </w:r>
      <w:r w:rsidRPr="00B36888">
        <w:rPr>
          <w:color w:val="auto"/>
          <w:position w:val="1"/>
          <w:lang w:eastAsia="en-US"/>
        </w:rPr>
        <w:t xml:space="preserve">и </w:t>
      </w:r>
      <w:r w:rsidRPr="00B36888">
        <w:rPr>
          <w:bCs/>
          <w:color w:val="auto"/>
          <w:position w:val="1"/>
          <w:lang w:eastAsia="en-US"/>
        </w:rPr>
        <w:t xml:space="preserve">нн </w:t>
      </w:r>
      <w:r w:rsidRPr="00B36888">
        <w:rPr>
          <w:color w:val="auto"/>
          <w:position w:val="1"/>
          <w:lang w:eastAsia="en-US"/>
        </w:rPr>
        <w:t xml:space="preserve">в именах прилагательных, суффиксов </w:t>
      </w:r>
      <w:r w:rsidRPr="00B36888">
        <w:rPr>
          <w:bCs/>
          <w:color w:val="auto"/>
          <w:position w:val="1"/>
          <w:lang w:eastAsia="en-US"/>
        </w:rPr>
        <w:t xml:space="preserve">-к- </w:t>
      </w:r>
      <w:r w:rsidRPr="00B36888">
        <w:rPr>
          <w:bCs/>
          <w:color w:val="auto"/>
          <w:position w:val="1"/>
          <w:lang w:eastAsia="en-US"/>
        </w:rPr>
        <w:br/>
      </w:r>
      <w:r w:rsidRPr="00B36888">
        <w:rPr>
          <w:color w:val="auto"/>
          <w:position w:val="1"/>
          <w:lang w:eastAsia="en-US"/>
        </w:rPr>
        <w:t xml:space="preserve">и </w:t>
      </w:r>
      <w:r w:rsidRPr="00B36888">
        <w:rPr>
          <w:bCs/>
          <w:color w:val="auto"/>
          <w:position w:val="1"/>
          <w:lang w:eastAsia="en-US"/>
        </w:rPr>
        <w:t xml:space="preserve">-ск- </w:t>
      </w:r>
      <w:r w:rsidRPr="00B36888">
        <w:rPr>
          <w:color w:val="auto"/>
          <w:position w:val="1"/>
          <w:lang w:eastAsia="en-US"/>
        </w:rPr>
        <w:t>имён прилагательных, сложных имён прилагательных.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w:t>
      </w:r>
      <w:r w:rsidRPr="00B36888">
        <w:rPr>
          <w:color w:val="auto"/>
          <w:position w:val="1"/>
          <w:lang w:eastAsia="en-US"/>
        </w:rPr>
        <w:br/>
        <w:t>по строению.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Правильно употреблять собирательные имена числительные, соблюдать </w:t>
      </w:r>
      <w:r w:rsidRPr="00B36888">
        <w:rPr>
          <w:color w:val="auto"/>
          <w:lang w:eastAsia="en-US"/>
        </w:rPr>
        <w:t xml:space="preserve">правила </w:t>
      </w:r>
      <w:r w:rsidRPr="00B36888">
        <w:rPr>
          <w:color w:val="auto"/>
          <w:position w:val="1"/>
          <w:lang w:eastAsia="en-US"/>
        </w:rPr>
        <w:t xml:space="preserve">правописания имён числительных, в том числе написание </w:t>
      </w:r>
      <w:r w:rsidRPr="00B36888">
        <w:rPr>
          <w:bCs/>
          <w:color w:val="auto"/>
          <w:position w:val="1"/>
          <w:lang w:eastAsia="en-US"/>
        </w:rPr>
        <w:t xml:space="preserve">ь </w:t>
      </w:r>
      <w:r w:rsidRPr="00B36888">
        <w:rPr>
          <w:color w:val="auto"/>
          <w:position w:val="1"/>
          <w:lang w:eastAsia="en-US"/>
        </w:rPr>
        <w:t xml:space="preserve">в именах числительных, написание двойных согласных; слитное, раздельное, дефисное написание числительных, </w:t>
      </w:r>
      <w:r w:rsidRPr="00B36888">
        <w:rPr>
          <w:color w:val="auto"/>
          <w:lang w:eastAsia="en-US"/>
        </w:rPr>
        <w:t xml:space="preserve">правила </w:t>
      </w:r>
      <w:r w:rsidRPr="00B36888">
        <w:rPr>
          <w:color w:val="auto"/>
          <w:position w:val="1"/>
          <w:lang w:eastAsia="en-US"/>
        </w:rPr>
        <w:t>правописания окончаний числительных.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w:t>
      </w:r>
      <w:r w:rsidRPr="00B36888">
        <w:rPr>
          <w:color w:val="auto"/>
          <w:position w:val="1"/>
          <w:lang w:eastAsia="en-US"/>
        </w:rPr>
        <w:br/>
        <w:t>в речи.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B36888">
        <w:rPr>
          <w:color w:val="auto"/>
          <w:lang w:eastAsia="en-US"/>
        </w:rPr>
        <w:t xml:space="preserve">правила </w:t>
      </w:r>
      <w:r w:rsidRPr="00B36888">
        <w:rPr>
          <w:color w:val="auto"/>
          <w:position w:val="1"/>
          <w:lang w:eastAsia="en-US"/>
        </w:rPr>
        <w:t xml:space="preserve">правописания местоимений с </w:t>
      </w:r>
      <w:r w:rsidRPr="00B36888">
        <w:rPr>
          <w:bCs/>
          <w:color w:val="auto"/>
          <w:position w:val="1"/>
          <w:lang w:eastAsia="en-US"/>
        </w:rPr>
        <w:t xml:space="preserve">не </w:t>
      </w:r>
      <w:r w:rsidRPr="00B36888">
        <w:rPr>
          <w:color w:val="auto"/>
          <w:position w:val="1"/>
          <w:lang w:eastAsia="en-US"/>
        </w:rPr>
        <w:t xml:space="preserve">и </w:t>
      </w:r>
      <w:r w:rsidRPr="00B36888">
        <w:rPr>
          <w:bCs/>
          <w:color w:val="auto"/>
          <w:position w:val="1"/>
          <w:lang w:eastAsia="en-US"/>
        </w:rPr>
        <w:t>ни</w:t>
      </w:r>
      <w:r w:rsidRPr="00B36888">
        <w:rPr>
          <w:color w:val="auto"/>
          <w:position w:val="1"/>
          <w:lang w:eastAsia="en-US"/>
        </w:rPr>
        <w:t xml:space="preserve">, слитного, раздельного </w:t>
      </w:r>
      <w:r w:rsidRPr="00B36888">
        <w:rPr>
          <w:color w:val="auto"/>
          <w:position w:val="1"/>
          <w:lang w:eastAsia="en-US"/>
        </w:rPr>
        <w:br/>
        <w:t>и дефисного написания местоимений.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w:t>
      </w:r>
      <w:r w:rsidRPr="00B36888">
        <w:rPr>
          <w:color w:val="auto"/>
          <w:position w:val="1"/>
          <w:lang w:eastAsia="en-US"/>
        </w:rPr>
        <w:br/>
        <w:t>и повелительном наклонении; различать безличные и личные глаголы, использовать личные глаголы в безличном значении.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Соблюдать </w:t>
      </w:r>
      <w:r w:rsidRPr="00B36888">
        <w:rPr>
          <w:color w:val="auto"/>
          <w:lang w:eastAsia="en-US"/>
        </w:rPr>
        <w:t xml:space="preserve">правила </w:t>
      </w:r>
      <w:r w:rsidRPr="00B36888">
        <w:rPr>
          <w:color w:val="auto"/>
          <w:position w:val="1"/>
          <w:lang w:eastAsia="en-US"/>
        </w:rPr>
        <w:t xml:space="preserve">правописания </w:t>
      </w:r>
      <w:r w:rsidRPr="00B36888">
        <w:rPr>
          <w:bCs/>
          <w:color w:val="auto"/>
          <w:position w:val="1"/>
          <w:lang w:eastAsia="en-US"/>
        </w:rPr>
        <w:t xml:space="preserve">ь </w:t>
      </w:r>
      <w:r w:rsidRPr="00B36888">
        <w:rPr>
          <w:color w:val="auto"/>
          <w:position w:val="1"/>
          <w:lang w:eastAsia="en-US"/>
        </w:rPr>
        <w:t>в формах глагола повелительного наклонения.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Проводить морфологический анализ имён прилагательных, имён числительных, местоимений, глаголов; применять знания </w:t>
      </w:r>
      <w:r w:rsidRPr="00B36888">
        <w:rPr>
          <w:color w:val="auto"/>
          <w:lang w:eastAsia="en-US"/>
        </w:rPr>
        <w:t xml:space="preserve">по морфологии </w:t>
      </w:r>
      <w:r w:rsidRPr="00B36888">
        <w:rPr>
          <w:color w:val="auto"/>
          <w:lang w:eastAsia="en-US"/>
        </w:rPr>
        <w:br/>
        <w:t>при выполнении языкового анализа различных видов и в речевой практике.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Проводить фонетический анализ слов; использовать знания по фонетике </w:t>
      </w:r>
      <w:r w:rsidRPr="00B36888">
        <w:rPr>
          <w:color w:val="auto"/>
          <w:lang w:eastAsia="en-US"/>
        </w:rPr>
        <w:br/>
        <w:t>и графике в практике произношения и правописания слов.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Распознавать изученные орфограммы, проводить орфографический анализ слов, применять знания по орфографии в практике правописания.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Проводить синтаксический анализ словосочетаний, синтаксический </w:t>
      </w:r>
      <w:r w:rsidRPr="00B36888">
        <w:rPr>
          <w:color w:val="auto"/>
          <w:lang w:eastAsia="en-US"/>
        </w:rPr>
        <w:br/>
        <w:t xml:space="preserve">и пунктуационный анализ предложений (в рамках изученного), применять знания </w:t>
      </w:r>
      <w:r w:rsidRPr="00B36888">
        <w:rPr>
          <w:color w:val="auto"/>
          <w:lang w:eastAsia="en-US"/>
        </w:rPr>
        <w:br/>
        <w:t xml:space="preserve">по синтаксису и пунктуации при выполнении языкового анализа различных видов </w:t>
      </w:r>
      <w:r w:rsidRPr="00B36888">
        <w:rPr>
          <w:color w:val="auto"/>
          <w:lang w:eastAsia="en-US"/>
        </w:rPr>
        <w:br/>
        <w:t>и в речевой практике.</w:t>
      </w:r>
    </w:p>
    <w:p w:rsidR="00FD5ACB" w:rsidRPr="00B36888" w:rsidRDefault="00FD5ACB" w:rsidP="0040400E">
      <w:pPr>
        <w:widowControl w:val="0"/>
        <w:suppressAutoHyphens w:val="0"/>
        <w:autoSpaceDN w:val="0"/>
        <w:spacing w:line="360" w:lineRule="auto"/>
        <w:ind w:firstLine="709"/>
        <w:jc w:val="both"/>
        <w:rPr>
          <w:color w:val="auto"/>
          <w:lang w:eastAsia="en-US"/>
        </w:rPr>
      </w:pPr>
      <w:r w:rsidRPr="00B36888">
        <w:rPr>
          <w:color w:val="auto"/>
          <w:lang w:eastAsia="en-US"/>
        </w:rPr>
        <w:t xml:space="preserve"> К концу обучения в </w:t>
      </w:r>
      <w:r w:rsidRPr="00B36888">
        <w:rPr>
          <w:bCs/>
          <w:color w:val="auto"/>
          <w:lang w:eastAsia="en-US"/>
        </w:rPr>
        <w:t xml:space="preserve">7 классе </w:t>
      </w:r>
      <w:r w:rsidRPr="00B36888">
        <w:rPr>
          <w:color w:val="auto"/>
          <w:lang w:eastAsia="en-US"/>
        </w:rPr>
        <w:t>обучающийся получит следующие предметные результаты по отдельным темам программы по  русскому языку: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Общие сведения о языке.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представление о языке как развивающемся явлении. Осознавать взаимосвязь языка, культуры и истории народа (</w:t>
      </w:r>
      <w:r w:rsidRPr="00B36888">
        <w:rPr>
          <w:color w:val="auto"/>
          <w:position w:val="1"/>
          <w:lang w:eastAsia="en-US"/>
        </w:rPr>
        <w:t>приводить примеры).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Язык и речь.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Создавать устные монологические высказывания объёмом не менее </w:t>
      </w:r>
      <w:r w:rsidRPr="00B36888">
        <w:rPr>
          <w:color w:val="auto"/>
          <w:lang w:eastAsia="en-US"/>
        </w:rPr>
        <w:b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Участвовать в диалоге на лингвистические темы (в рамках изученного) и темы на основе жизненных наблюдений объёмом не менее 5 реплик.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Владеть различными видами диалога: диалог </w:t>
      </w:r>
      <w:r w:rsidRPr="00B36888">
        <w:rPr>
          <w:color w:val="auto"/>
          <w:lang w:eastAsia="en-US"/>
        </w:rPr>
        <w:noBreakHyphen/>
        <w:t xml:space="preserve"> запрос информации, диалог </w:t>
      </w:r>
      <w:r w:rsidRPr="00B36888">
        <w:rPr>
          <w:color w:val="auto"/>
          <w:lang w:eastAsia="en-US"/>
        </w:rPr>
        <w:noBreakHyphen/>
        <w:t xml:space="preserve"> сообщение информации.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Владеть различными видами чтения: просмотровым, ознакомительным, изучающим, поисковым.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Устно пересказывать прослушанный или прочитанный текст объёмом </w:t>
      </w:r>
      <w:r w:rsidRPr="00B36888">
        <w:rPr>
          <w:color w:val="auto"/>
          <w:lang w:eastAsia="en-US"/>
        </w:rPr>
        <w:br/>
        <w:t>не менее 120 слов.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B36888">
        <w:rPr>
          <w:color w:val="auto"/>
          <w:position w:val="1"/>
          <w:lang w:eastAsia="en-US"/>
        </w:rPr>
        <w:t xml:space="preserve">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w:t>
      </w:r>
      <w:r w:rsidRPr="00B36888">
        <w:rPr>
          <w:color w:val="auto"/>
          <w:position w:val="1"/>
          <w:lang w:eastAsia="en-US"/>
        </w:rPr>
        <w:br/>
        <w:t xml:space="preserve">для сжатого и выборочного изложения </w:t>
      </w:r>
      <w:r w:rsidRPr="00B36888">
        <w:rPr>
          <w:color w:val="auto"/>
          <w:position w:val="1"/>
          <w:lang w:eastAsia="en-US"/>
        </w:rPr>
        <w:noBreakHyphen/>
        <w:t xml:space="preserve"> не менее 200 слов).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Осуществлять адекватный выбор языковых средств для создания высказывания в соответствии с целью, темой и коммуникативным замыслом.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B36888">
        <w:rPr>
          <w:color w:val="auto"/>
          <w:position w:val="1"/>
          <w:lang w:eastAsia="en-US"/>
        </w:rPr>
        <w:br/>
        <w:t>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Текст.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Проводить смысловой анализ текста, его композиционных особенностей, определять количество микротем и абзацев.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Выявлять лексические и грамматические средства связи предложений и частей текста.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Создавать тексты различных функционально-смысловых типов речи с опорой </w:t>
      </w:r>
      <w:r w:rsidRPr="00B36888">
        <w:rPr>
          <w:color w:val="auto"/>
          <w:lang w:eastAsia="en-US"/>
        </w:rPr>
        <w:br/>
        <w:t>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Представлять сообщение на заданную тему в виде презентации.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Представлять содержание научно-учебного текста в виде таблицы, схемы; представлять содержание таблицы, схемы в виде текста.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w:t>
      </w:r>
      <w:r w:rsidRPr="00B36888">
        <w:rPr>
          <w:color w:val="auto"/>
          <w:lang w:eastAsia="en-US"/>
        </w:rPr>
        <w:br/>
        <w:t>и формы с опорой на знание норм современного русского литературного языка.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Функциональные разновидности языка.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Характеризовать функциональные разновидности языка: разговорную речь </w:t>
      </w:r>
      <w:r w:rsidRPr="00B36888">
        <w:rPr>
          <w:color w:val="auto"/>
          <w:lang w:eastAsia="en-US"/>
        </w:rPr>
        <w:br/>
        <w:t>и функциональные стили (научный, публицистический, официально-деловой), язык художественной литературы.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w:t>
      </w:r>
      <w:r w:rsidRPr="00B36888">
        <w:rPr>
          <w:color w:val="auto"/>
          <w:lang w:eastAsia="en-US"/>
        </w:rPr>
        <w:br/>
        <w:t>в текстах публицистического стиля, нормы построения текстов публицистического стиля, особенности жанров (интервью, репортаж, заметка).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Создавать тексты публицистического стиля в жанре репортажа, заметки, интервью; оформлять деловые бумаги (инструкция).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Владеть нормами построения текстов публицистического стиля.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Применять знания о функциональных разновидностях языка при выполнении языкового анализа различных видов и в речевой практике.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Система языка.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Распознавать изученные орфограммы; проводить орфографический анализ слов, применять знания по орфографии в практике правописания.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Использовать знания по морфемике и словообразованию при выполнении языкового анализа различных видов и в практике правописания.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Распознавать метафору, олицетворение, эпитет, гиперболу, литоту; понимать </w:t>
      </w:r>
      <w:r w:rsidRPr="00B36888">
        <w:rPr>
          <w:color w:val="auto"/>
          <w:lang w:eastAsia="en-US"/>
        </w:rPr>
        <w:br/>
        <w:t>их коммуникативное назначение в художественном тексте и использовать в речи как средство выразительности.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Распознавать омонимию слов разных частей речи; различать лексическую </w:t>
      </w:r>
      <w:r w:rsidRPr="00B36888">
        <w:rPr>
          <w:color w:val="auto"/>
          <w:lang w:eastAsia="en-US"/>
        </w:rPr>
        <w:br/>
        <w:t xml:space="preserve">и грамматическую омонимию, понимать особенности употребления омонимов </w:t>
      </w:r>
      <w:r w:rsidRPr="00B36888">
        <w:rPr>
          <w:color w:val="auto"/>
          <w:lang w:eastAsia="en-US"/>
        </w:rPr>
        <w:br/>
        <w:t>в речи.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Использовать грамматические словари и справочники в речевой практике.</w:t>
      </w:r>
    </w:p>
    <w:p w:rsidR="00FD5ACB" w:rsidRPr="00B36888" w:rsidRDefault="00FD5ACB" w:rsidP="0040400E">
      <w:pPr>
        <w:widowControl w:val="0"/>
        <w:suppressAutoHyphens w:val="0"/>
        <w:autoSpaceDN w:val="0"/>
        <w:spacing w:line="360" w:lineRule="auto"/>
        <w:ind w:firstLine="709"/>
        <w:jc w:val="both"/>
        <w:rPr>
          <w:color w:val="auto"/>
          <w:lang w:eastAsia="en-US"/>
        </w:rPr>
      </w:pPr>
      <w:r w:rsidRPr="00B36888">
        <w:rPr>
          <w:color w:val="auto"/>
          <w:lang w:eastAsia="en-US"/>
        </w:rPr>
        <w:t>Морфология. Культура речи. Орфография.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Распознавать причастия и деепричастия, наречия, служебные слова (предлоги, союзы, частицы), междометия, звукоподражательные слова и проводить </w:t>
      </w:r>
      <w:r w:rsidRPr="00B36888">
        <w:rPr>
          <w:color w:val="auto"/>
          <w:lang w:eastAsia="en-US"/>
        </w:rPr>
        <w:br/>
        <w:t>их морфологический анализ: определять общее грамматическое значение, морфологические признаки, синтаксические функции.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Причастие.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Распознавать причастия настоящего и прошедшего времени, действительные </w:t>
      </w:r>
      <w:r w:rsidRPr="00B36888">
        <w:rPr>
          <w:color w:val="auto"/>
          <w:position w:val="1"/>
          <w:lang w:eastAsia="en-US"/>
        </w:rPr>
        <w:br/>
        <w:t>и страдательные причастия, различать и характеризовать полные и краткие формы страдательных причастий, склонять причастия.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Проводить морфологический, орфографический анализ причастий, применять это умение в речевой практике.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Составлять словосочетания с причастием в роли зависимого слова, конструировать причастные обороты.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Уместно использовать причастия в речи, различать созвучные причастия </w:t>
      </w:r>
      <w:r w:rsidRPr="00B36888">
        <w:rPr>
          <w:color w:val="auto"/>
          <w:position w:val="1"/>
          <w:lang w:eastAsia="en-US"/>
        </w:rPr>
        <w:br/>
        <w:t>и имена прилагательные (</w:t>
      </w:r>
      <w:r w:rsidRPr="00B36888">
        <w:rPr>
          <w:bCs/>
          <w:color w:val="auto"/>
          <w:position w:val="1"/>
          <w:lang w:eastAsia="en-US"/>
        </w:rPr>
        <w:t>висящий — висячий</w:t>
      </w:r>
      <w:r w:rsidRPr="00B36888">
        <w:rPr>
          <w:color w:val="auto"/>
          <w:position w:val="1"/>
          <w:lang w:eastAsia="en-US"/>
        </w:rPr>
        <w:t xml:space="preserve">, </w:t>
      </w:r>
      <w:r w:rsidRPr="00B36888">
        <w:rPr>
          <w:bCs/>
          <w:color w:val="auto"/>
          <w:position w:val="1"/>
          <w:lang w:eastAsia="en-US"/>
        </w:rPr>
        <w:t>горящий — горячий</w:t>
      </w:r>
      <w:r w:rsidRPr="00B36888">
        <w:rPr>
          <w:color w:val="auto"/>
          <w:position w:val="1"/>
          <w:lang w:eastAsia="en-US"/>
        </w:rPr>
        <w:t xml:space="preserve">). </w:t>
      </w:r>
      <w:r w:rsidRPr="00B36888">
        <w:rPr>
          <w:color w:val="auto"/>
          <w:lang w:eastAsia="en-US"/>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B36888">
        <w:rPr>
          <w:bCs/>
          <w:color w:val="auto"/>
          <w:lang w:eastAsia="en-US"/>
        </w:rPr>
        <w:t xml:space="preserve">н </w:t>
      </w:r>
      <w:r w:rsidRPr="00B36888">
        <w:rPr>
          <w:color w:val="auto"/>
          <w:lang w:eastAsia="en-US"/>
        </w:rPr>
        <w:t xml:space="preserve">и </w:t>
      </w:r>
      <w:r w:rsidRPr="00B36888">
        <w:rPr>
          <w:bCs/>
          <w:color w:val="auto"/>
          <w:lang w:eastAsia="en-US"/>
        </w:rPr>
        <w:t xml:space="preserve">нн </w:t>
      </w:r>
      <w:r w:rsidRPr="00B36888">
        <w:rPr>
          <w:color w:val="auto"/>
          <w:lang w:eastAsia="en-US"/>
        </w:rPr>
        <w:t xml:space="preserve">в причастиях и отглагольных именах прилагательных, написания гласной перед суффиксом </w:t>
      </w:r>
      <w:r w:rsidRPr="00B36888">
        <w:rPr>
          <w:bCs/>
          <w:color w:val="auto"/>
          <w:lang w:eastAsia="en-US"/>
        </w:rPr>
        <w:t xml:space="preserve">-вш- </w:t>
      </w:r>
      <w:r w:rsidRPr="00B36888">
        <w:rPr>
          <w:color w:val="auto"/>
          <w:lang w:eastAsia="en-US"/>
        </w:rPr>
        <w:t xml:space="preserve">действительных причастий прошедшего времени, перед суффиксом </w:t>
      </w:r>
      <w:r w:rsidRPr="00B36888">
        <w:rPr>
          <w:bCs/>
          <w:color w:val="auto"/>
          <w:lang w:eastAsia="en-US"/>
        </w:rPr>
        <w:t xml:space="preserve">-нн- </w:t>
      </w:r>
      <w:r w:rsidRPr="00B36888">
        <w:rPr>
          <w:color w:val="auto"/>
          <w:lang w:eastAsia="en-US"/>
        </w:rPr>
        <w:t xml:space="preserve">страдательных причастий прошедшего времени, написания </w:t>
      </w:r>
      <w:r w:rsidRPr="00B36888">
        <w:rPr>
          <w:bCs/>
          <w:color w:val="auto"/>
          <w:lang w:eastAsia="en-US"/>
        </w:rPr>
        <w:t xml:space="preserve">не </w:t>
      </w:r>
      <w:r w:rsidRPr="00B36888">
        <w:rPr>
          <w:color w:val="auto"/>
          <w:lang w:eastAsia="en-US"/>
        </w:rPr>
        <w:t>с причастиями.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Правильно расставлять знаки препинания в предложениях с причастным оборотом.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Проводить синтаксический и пунктуационный анализ предложений </w:t>
      </w:r>
      <w:r w:rsidRPr="00B36888">
        <w:rPr>
          <w:color w:val="auto"/>
          <w:lang w:eastAsia="en-US"/>
        </w:rPr>
        <w:br/>
        <w:t>с причастным оборотом (в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Деепричастие.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Характеризовать деепричастие как особую форму глагола.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Определять признаки глагола и наречия в деепричастии, синтаксическую функцию деепричастия.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Распознавать деепричастия совершенного и несовершенного вида.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Проводить морфологический, орфографический анализ деепричастий, применять это умение в речевой практике.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Конструировать деепричастный оборот, определять роль деепричастия </w:t>
      </w:r>
      <w:r w:rsidRPr="00B36888">
        <w:rPr>
          <w:color w:val="auto"/>
          <w:position w:val="1"/>
          <w:lang w:eastAsia="en-US"/>
        </w:rPr>
        <w:br/>
        <w:t>в предложении.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Уместно использовать деепричастия в речи.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Правильно ставить ударение в деепричастиях.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Применять правила написания гласных в суффиксах деепричастий, правила слитного и раздельного написания </w:t>
      </w:r>
      <w:r w:rsidRPr="00B36888">
        <w:rPr>
          <w:bCs/>
          <w:color w:val="auto"/>
          <w:position w:val="1"/>
          <w:lang w:eastAsia="en-US"/>
        </w:rPr>
        <w:t xml:space="preserve">не </w:t>
      </w:r>
      <w:r w:rsidRPr="00B36888">
        <w:rPr>
          <w:color w:val="auto"/>
          <w:position w:val="1"/>
          <w:lang w:eastAsia="en-US"/>
        </w:rPr>
        <w:t>с деепричастиями.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Правильно строить предложения с одиночными деепричастиями </w:t>
      </w:r>
      <w:r w:rsidRPr="00B36888">
        <w:rPr>
          <w:color w:val="auto"/>
          <w:position w:val="1"/>
          <w:lang w:eastAsia="en-US"/>
        </w:rPr>
        <w:br/>
        <w:t>и деепричастными оборотами.</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Правильно расставлять знаки препинания в предложениях с одиночным деепричастием и деепричастным оборотом.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Проводить синтаксический и пунктуационный анализ предложений </w:t>
      </w:r>
      <w:r w:rsidRPr="00B36888">
        <w:rPr>
          <w:color w:val="auto"/>
          <w:lang w:eastAsia="en-US"/>
        </w:rPr>
        <w:br/>
        <w:t>с одиночным деепричастием и деепричастным оборотом (в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Наречие.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Проводить морфологический, орфографический анализ наречий (в рамках изученного), применять это умение в речевой практике.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Соблюдать нормы образования степеней сравнения наречий, произношения наречий, постановки в них ударения.</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Применять правила слитного, раздельного и дефисного написания наречий, написания </w:t>
      </w:r>
      <w:r w:rsidRPr="00B36888">
        <w:rPr>
          <w:bCs/>
          <w:color w:val="auto"/>
          <w:position w:val="1"/>
          <w:lang w:eastAsia="en-US"/>
        </w:rPr>
        <w:t xml:space="preserve">н </w:t>
      </w:r>
      <w:r w:rsidRPr="00B36888">
        <w:rPr>
          <w:color w:val="auto"/>
          <w:position w:val="1"/>
          <w:lang w:eastAsia="en-US"/>
        </w:rPr>
        <w:t xml:space="preserve">и </w:t>
      </w:r>
      <w:r w:rsidRPr="00B36888">
        <w:rPr>
          <w:bCs/>
          <w:color w:val="auto"/>
          <w:position w:val="1"/>
          <w:lang w:eastAsia="en-US"/>
        </w:rPr>
        <w:t xml:space="preserve">нн </w:t>
      </w:r>
      <w:r w:rsidRPr="00B36888">
        <w:rPr>
          <w:color w:val="auto"/>
          <w:position w:val="1"/>
          <w:lang w:eastAsia="en-US"/>
        </w:rPr>
        <w:t xml:space="preserve">в наречиях на </w:t>
      </w:r>
      <w:r w:rsidRPr="00B36888">
        <w:rPr>
          <w:bCs/>
          <w:color w:val="auto"/>
          <w:position w:val="1"/>
          <w:lang w:eastAsia="en-US"/>
        </w:rPr>
        <w:t xml:space="preserve">-о </w:t>
      </w:r>
      <w:r w:rsidRPr="00B36888">
        <w:rPr>
          <w:color w:val="auto"/>
          <w:position w:val="1"/>
          <w:lang w:eastAsia="en-US"/>
        </w:rPr>
        <w:t xml:space="preserve">и </w:t>
      </w:r>
      <w:r w:rsidRPr="00B36888">
        <w:rPr>
          <w:bCs/>
          <w:color w:val="auto"/>
          <w:position w:val="1"/>
          <w:lang w:eastAsia="en-US"/>
        </w:rPr>
        <w:t>-е</w:t>
      </w:r>
      <w:r w:rsidRPr="00B36888">
        <w:rPr>
          <w:color w:val="auto"/>
          <w:position w:val="1"/>
          <w:lang w:eastAsia="en-US"/>
        </w:rPr>
        <w:t xml:space="preserve">; написания суффиксов </w:t>
      </w:r>
      <w:r w:rsidRPr="00B36888">
        <w:rPr>
          <w:bCs/>
          <w:color w:val="auto"/>
          <w:position w:val="1"/>
          <w:lang w:eastAsia="en-US"/>
        </w:rPr>
        <w:t xml:space="preserve">-а </w:t>
      </w:r>
      <w:r w:rsidRPr="00B36888">
        <w:rPr>
          <w:color w:val="auto"/>
          <w:position w:val="1"/>
          <w:lang w:eastAsia="en-US"/>
        </w:rPr>
        <w:t xml:space="preserve">и </w:t>
      </w:r>
      <w:r w:rsidRPr="00B36888">
        <w:rPr>
          <w:bCs/>
          <w:color w:val="auto"/>
          <w:position w:val="1"/>
          <w:lang w:eastAsia="en-US"/>
        </w:rPr>
        <w:t xml:space="preserve">-о </w:t>
      </w:r>
      <w:r w:rsidRPr="00B36888">
        <w:rPr>
          <w:color w:val="auto"/>
          <w:position w:val="1"/>
          <w:lang w:eastAsia="en-US"/>
        </w:rPr>
        <w:t xml:space="preserve">наречий </w:t>
      </w:r>
      <w:r w:rsidRPr="00B36888">
        <w:rPr>
          <w:color w:val="auto"/>
          <w:position w:val="1"/>
          <w:lang w:eastAsia="en-US"/>
        </w:rPr>
        <w:br/>
        <w:t xml:space="preserve">с приставками </w:t>
      </w:r>
      <w:r w:rsidRPr="00B36888">
        <w:rPr>
          <w:bCs/>
          <w:color w:val="auto"/>
          <w:position w:val="1"/>
          <w:lang w:eastAsia="en-US"/>
        </w:rPr>
        <w:t>из-</w:t>
      </w:r>
      <w:r w:rsidRPr="00B36888">
        <w:rPr>
          <w:color w:val="auto"/>
          <w:position w:val="1"/>
          <w:lang w:eastAsia="en-US"/>
        </w:rPr>
        <w:t xml:space="preserve">, </w:t>
      </w:r>
      <w:r w:rsidRPr="00B36888">
        <w:rPr>
          <w:bCs/>
          <w:color w:val="auto"/>
          <w:position w:val="1"/>
          <w:lang w:eastAsia="en-US"/>
        </w:rPr>
        <w:t>до-</w:t>
      </w:r>
      <w:r w:rsidRPr="00B36888">
        <w:rPr>
          <w:color w:val="auto"/>
          <w:position w:val="1"/>
          <w:lang w:eastAsia="en-US"/>
        </w:rPr>
        <w:t xml:space="preserve">, </w:t>
      </w:r>
      <w:r w:rsidRPr="00B36888">
        <w:rPr>
          <w:bCs/>
          <w:color w:val="auto"/>
          <w:position w:val="1"/>
          <w:lang w:eastAsia="en-US"/>
        </w:rPr>
        <w:t>с-</w:t>
      </w:r>
      <w:r w:rsidRPr="00B36888">
        <w:rPr>
          <w:color w:val="auto"/>
          <w:position w:val="1"/>
          <w:lang w:eastAsia="en-US"/>
        </w:rPr>
        <w:t xml:space="preserve">, </w:t>
      </w:r>
      <w:r w:rsidRPr="00B36888">
        <w:rPr>
          <w:bCs/>
          <w:color w:val="auto"/>
          <w:position w:val="1"/>
          <w:lang w:eastAsia="en-US"/>
        </w:rPr>
        <w:t>в-</w:t>
      </w:r>
      <w:r w:rsidRPr="00B36888">
        <w:rPr>
          <w:color w:val="auto"/>
          <w:position w:val="1"/>
          <w:lang w:eastAsia="en-US"/>
        </w:rPr>
        <w:t xml:space="preserve">, </w:t>
      </w:r>
      <w:r w:rsidRPr="00B36888">
        <w:rPr>
          <w:bCs/>
          <w:color w:val="auto"/>
          <w:position w:val="1"/>
          <w:lang w:eastAsia="en-US"/>
        </w:rPr>
        <w:t>на-</w:t>
      </w:r>
      <w:r w:rsidRPr="00B36888">
        <w:rPr>
          <w:color w:val="auto"/>
          <w:position w:val="1"/>
          <w:lang w:eastAsia="en-US"/>
        </w:rPr>
        <w:t xml:space="preserve">, </w:t>
      </w:r>
      <w:r w:rsidRPr="00B36888">
        <w:rPr>
          <w:bCs/>
          <w:color w:val="auto"/>
          <w:position w:val="1"/>
          <w:lang w:eastAsia="en-US"/>
        </w:rPr>
        <w:t>за-</w:t>
      </w:r>
      <w:r w:rsidRPr="00B36888">
        <w:rPr>
          <w:color w:val="auto"/>
          <w:position w:val="1"/>
          <w:lang w:eastAsia="en-US"/>
        </w:rPr>
        <w:t xml:space="preserve">, употребления </w:t>
      </w:r>
      <w:r w:rsidRPr="00B36888">
        <w:rPr>
          <w:bCs/>
          <w:color w:val="auto"/>
          <w:position w:val="1"/>
          <w:lang w:eastAsia="en-US"/>
        </w:rPr>
        <w:t xml:space="preserve">ь </w:t>
      </w:r>
      <w:r w:rsidRPr="00B36888">
        <w:rPr>
          <w:color w:val="auto"/>
          <w:position w:val="1"/>
          <w:lang w:eastAsia="en-US"/>
        </w:rPr>
        <w:t>на конце наречий после шипящих, написания суффиксов наречий -</w:t>
      </w:r>
      <w:r w:rsidRPr="00B36888">
        <w:rPr>
          <w:bCs/>
          <w:color w:val="auto"/>
          <w:position w:val="1"/>
          <w:lang w:eastAsia="en-US"/>
        </w:rPr>
        <w:t xml:space="preserve">о </w:t>
      </w:r>
      <w:r w:rsidRPr="00B36888">
        <w:rPr>
          <w:color w:val="auto"/>
          <w:position w:val="1"/>
          <w:lang w:eastAsia="en-US"/>
        </w:rPr>
        <w:t>и -</w:t>
      </w:r>
      <w:r w:rsidRPr="00B36888">
        <w:rPr>
          <w:bCs/>
          <w:color w:val="auto"/>
          <w:position w:val="1"/>
          <w:lang w:eastAsia="en-US"/>
        </w:rPr>
        <w:t xml:space="preserve">е </w:t>
      </w:r>
      <w:r w:rsidRPr="00B36888">
        <w:rPr>
          <w:color w:val="auto"/>
          <w:position w:val="1"/>
          <w:lang w:eastAsia="en-US"/>
        </w:rPr>
        <w:t xml:space="preserve">после шипящих; написания </w:t>
      </w:r>
      <w:r w:rsidRPr="00B36888">
        <w:rPr>
          <w:color w:val="auto"/>
          <w:position w:val="1"/>
          <w:lang w:eastAsia="en-US"/>
        </w:rPr>
        <w:br/>
      </w:r>
      <w:r w:rsidRPr="00B36888">
        <w:rPr>
          <w:bCs/>
          <w:color w:val="auto"/>
          <w:position w:val="1"/>
          <w:lang w:eastAsia="en-US"/>
        </w:rPr>
        <w:t xml:space="preserve">е </w:t>
      </w:r>
      <w:r w:rsidRPr="00B36888">
        <w:rPr>
          <w:color w:val="auto"/>
          <w:position w:val="1"/>
          <w:lang w:eastAsia="en-US"/>
        </w:rPr>
        <w:t xml:space="preserve">и </w:t>
      </w:r>
      <w:r w:rsidRPr="00B36888">
        <w:rPr>
          <w:bCs/>
          <w:color w:val="auto"/>
          <w:position w:val="1"/>
          <w:lang w:eastAsia="en-US"/>
        </w:rPr>
        <w:t xml:space="preserve">и </w:t>
      </w:r>
      <w:r w:rsidRPr="00B36888">
        <w:rPr>
          <w:color w:val="auto"/>
          <w:position w:val="1"/>
          <w:lang w:eastAsia="en-US"/>
        </w:rPr>
        <w:t xml:space="preserve">в приставках </w:t>
      </w:r>
      <w:r w:rsidRPr="00B36888">
        <w:rPr>
          <w:bCs/>
          <w:color w:val="auto"/>
          <w:position w:val="1"/>
          <w:lang w:eastAsia="en-US"/>
        </w:rPr>
        <w:t xml:space="preserve">не- </w:t>
      </w:r>
      <w:r w:rsidRPr="00B36888">
        <w:rPr>
          <w:color w:val="auto"/>
          <w:position w:val="1"/>
          <w:lang w:eastAsia="en-US"/>
        </w:rPr>
        <w:t xml:space="preserve">и </w:t>
      </w:r>
      <w:r w:rsidRPr="00B36888">
        <w:rPr>
          <w:bCs/>
          <w:color w:val="auto"/>
          <w:position w:val="1"/>
          <w:lang w:eastAsia="en-US"/>
        </w:rPr>
        <w:t xml:space="preserve">ни- </w:t>
      </w:r>
      <w:r w:rsidRPr="00B36888">
        <w:rPr>
          <w:color w:val="auto"/>
          <w:position w:val="1"/>
          <w:lang w:eastAsia="en-US"/>
        </w:rPr>
        <w:t xml:space="preserve">наречий; слитного и раздельного написания </w:t>
      </w:r>
      <w:r w:rsidRPr="00B36888">
        <w:rPr>
          <w:color w:val="auto"/>
          <w:position w:val="1"/>
          <w:lang w:eastAsia="en-US"/>
        </w:rPr>
        <w:br/>
      </w:r>
      <w:r w:rsidRPr="00B36888">
        <w:rPr>
          <w:bCs/>
          <w:color w:val="auto"/>
          <w:position w:val="1"/>
          <w:lang w:eastAsia="en-US"/>
        </w:rPr>
        <w:t xml:space="preserve">не </w:t>
      </w:r>
      <w:r w:rsidRPr="00B36888">
        <w:rPr>
          <w:color w:val="auto"/>
          <w:position w:val="1"/>
          <w:lang w:eastAsia="en-US"/>
        </w:rPr>
        <w:t>с наречиями.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Слова категории состояния.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Служебные части речи.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Давать общую характеристику служебных частей речи, объяснять их отличия </w:t>
      </w:r>
      <w:r w:rsidRPr="00B36888">
        <w:rPr>
          <w:color w:val="auto"/>
          <w:position w:val="1"/>
          <w:lang w:eastAsia="en-US"/>
        </w:rPr>
        <w:br/>
        <w:t>от самостоятельных частей речи.</w:t>
      </w:r>
    </w:p>
    <w:p w:rsidR="00FD5ACB" w:rsidRPr="00B36888" w:rsidRDefault="00FD5ACB" w:rsidP="0040400E">
      <w:pPr>
        <w:widowControl w:val="0"/>
        <w:suppressAutoHyphens w:val="0"/>
        <w:autoSpaceDN w:val="0"/>
        <w:spacing w:line="360" w:lineRule="auto"/>
        <w:ind w:firstLine="709"/>
        <w:jc w:val="both"/>
        <w:rPr>
          <w:color w:val="auto"/>
          <w:lang w:eastAsia="en-US"/>
        </w:rPr>
      </w:pPr>
      <w:r w:rsidRPr="00B36888">
        <w:rPr>
          <w:color w:val="auto"/>
          <w:lang w:eastAsia="en-US"/>
        </w:rPr>
        <w:t> </w:t>
      </w:r>
      <w:r w:rsidRPr="00B36888">
        <w:rPr>
          <w:bCs/>
          <w:color w:val="auto"/>
          <w:position w:val="1"/>
          <w:lang w:eastAsia="en-US"/>
        </w:rPr>
        <w:t>Предлог.</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Характеризовать предлог как служебную часть речи, различать производные </w:t>
      </w:r>
      <w:r w:rsidRPr="00B36888">
        <w:rPr>
          <w:color w:val="auto"/>
          <w:position w:val="1"/>
          <w:lang w:eastAsia="en-US"/>
        </w:rPr>
        <w:br/>
        <w:t>и непроизводные предлоги, простые и составные предлоги.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Употреблять предлоги в речи в соответствии с их значением </w:t>
      </w:r>
      <w:r w:rsidRPr="00B36888">
        <w:rPr>
          <w:color w:val="auto"/>
          <w:position w:val="1"/>
          <w:lang w:eastAsia="en-US"/>
        </w:rPr>
        <w:br/>
        <w:t>и стилистическими особенностями, соблюдать правила правописания производных предлогов.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Соблюдать нормы употребления имён существительных и местоимений </w:t>
      </w:r>
      <w:r w:rsidRPr="00B36888">
        <w:rPr>
          <w:color w:val="auto"/>
          <w:position w:val="1"/>
          <w:lang w:eastAsia="en-US"/>
        </w:rPr>
        <w:br/>
        <w:t xml:space="preserve">с предлогами, предлогов </w:t>
      </w:r>
      <w:r w:rsidRPr="00B36888">
        <w:rPr>
          <w:bCs/>
          <w:color w:val="auto"/>
          <w:position w:val="1"/>
          <w:lang w:eastAsia="en-US"/>
        </w:rPr>
        <w:t xml:space="preserve">из </w:t>
      </w:r>
      <w:r w:rsidRPr="00B36888">
        <w:rPr>
          <w:bCs/>
          <w:color w:val="auto"/>
          <w:position w:val="1"/>
          <w:lang w:eastAsia="en-US"/>
        </w:rPr>
        <w:noBreakHyphen/>
        <w:t xml:space="preserve"> с</w:t>
      </w:r>
      <w:r w:rsidRPr="00B36888">
        <w:rPr>
          <w:color w:val="auto"/>
          <w:position w:val="1"/>
          <w:lang w:eastAsia="en-US"/>
        </w:rPr>
        <w:t xml:space="preserve">, </w:t>
      </w:r>
      <w:r w:rsidRPr="00B36888">
        <w:rPr>
          <w:bCs/>
          <w:color w:val="auto"/>
          <w:position w:val="1"/>
          <w:lang w:eastAsia="en-US"/>
        </w:rPr>
        <w:t xml:space="preserve">в </w:t>
      </w:r>
      <w:r w:rsidRPr="00B36888">
        <w:rPr>
          <w:bCs/>
          <w:color w:val="auto"/>
          <w:position w:val="1"/>
          <w:lang w:eastAsia="en-US"/>
        </w:rPr>
        <w:noBreakHyphen/>
        <w:t xml:space="preserve"> на </w:t>
      </w:r>
      <w:r w:rsidRPr="00B36888">
        <w:rPr>
          <w:color w:val="auto"/>
          <w:position w:val="1"/>
          <w:lang w:eastAsia="en-US"/>
        </w:rPr>
        <w:t>в составе словосочетаний, правила правописания производных предлогов.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Проводить морфологический анализ предлогов, применять это умение </w:t>
      </w:r>
      <w:r w:rsidRPr="00B36888">
        <w:rPr>
          <w:color w:val="auto"/>
          <w:position w:val="1"/>
          <w:lang w:eastAsia="en-US"/>
        </w:rPr>
        <w:br/>
        <w:t>при выполнении языкового анализа различных видов и в речевой практике.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w:t>
      </w:r>
      <w:r w:rsidRPr="00B36888">
        <w:rPr>
          <w:bCs/>
          <w:color w:val="auto"/>
          <w:position w:val="1"/>
          <w:lang w:eastAsia="en-US"/>
        </w:rPr>
        <w:t>Союз.</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w:t>
      </w:r>
      <w:r w:rsidRPr="00B36888">
        <w:rPr>
          <w:color w:val="auto"/>
          <w:position w:val="1"/>
          <w:lang w:eastAsia="en-US"/>
        </w:rPr>
        <w:br/>
        <w:t xml:space="preserve">в предложениях с союзом </w:t>
      </w:r>
      <w:r w:rsidRPr="00B36888">
        <w:rPr>
          <w:bCs/>
          <w:color w:val="auto"/>
          <w:position w:val="1"/>
          <w:lang w:eastAsia="en-US"/>
        </w:rPr>
        <w:t>и</w:t>
      </w:r>
      <w:r w:rsidRPr="00B36888">
        <w:rPr>
          <w:color w:val="auto"/>
          <w:position w:val="1"/>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Проводить морфологический анализ союзов, применять это умение в речевой практике.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Частица.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Употреблять частицы в речи в соответствии с их значением и стилистической окраской; соблюдать правила правописания частиц.</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Проводить морфологический анализ частиц, применять это умение в речевой практике.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w:t>
      </w:r>
      <w:r w:rsidRPr="00B36888">
        <w:rPr>
          <w:bCs/>
          <w:color w:val="auto"/>
          <w:lang w:eastAsia="en-US"/>
        </w:rPr>
        <w:t>Междометия и звукоподражательные слова.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w:t>
      </w:r>
      <w:r w:rsidRPr="00B36888">
        <w:rPr>
          <w:color w:val="auto"/>
          <w:position w:val="1"/>
          <w:lang w:eastAsia="en-US"/>
        </w:rPr>
        <w:br/>
        <w:t>в художественной литературе.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Проводить морфологический анализ междометий, применять это умение </w:t>
      </w:r>
      <w:r w:rsidRPr="00B36888">
        <w:rPr>
          <w:color w:val="auto"/>
          <w:position w:val="1"/>
          <w:lang w:eastAsia="en-US"/>
        </w:rPr>
        <w:br/>
        <w:t>в речевой практике.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Соблюдать пунктуационные правила оформления предложений </w:t>
      </w:r>
      <w:r w:rsidRPr="00B36888">
        <w:rPr>
          <w:color w:val="auto"/>
          <w:position w:val="1"/>
          <w:lang w:eastAsia="en-US"/>
        </w:rPr>
        <w:br/>
        <w:t>с междометиями.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Различать грамматические омонимы.</w:t>
      </w:r>
    </w:p>
    <w:p w:rsidR="00FD5ACB" w:rsidRPr="00B36888" w:rsidRDefault="00FD5ACB" w:rsidP="0040400E">
      <w:pPr>
        <w:widowControl w:val="0"/>
        <w:suppressAutoHyphens w:val="0"/>
        <w:autoSpaceDN w:val="0"/>
        <w:spacing w:line="360" w:lineRule="auto"/>
        <w:ind w:firstLine="709"/>
        <w:jc w:val="both"/>
        <w:rPr>
          <w:color w:val="auto"/>
          <w:lang w:eastAsia="en-US"/>
        </w:rPr>
      </w:pPr>
      <w:r w:rsidRPr="00B36888">
        <w:rPr>
          <w:color w:val="auto"/>
          <w:lang w:eastAsia="en-US"/>
        </w:rPr>
        <w:t xml:space="preserve">К концу обучения в </w:t>
      </w:r>
      <w:r w:rsidRPr="00B36888">
        <w:rPr>
          <w:bCs/>
          <w:color w:val="auto"/>
          <w:lang w:eastAsia="en-US"/>
        </w:rPr>
        <w:t xml:space="preserve">8 классе </w:t>
      </w:r>
      <w:r w:rsidRPr="00B36888">
        <w:rPr>
          <w:color w:val="auto"/>
          <w:lang w:eastAsia="en-US"/>
        </w:rPr>
        <w:t>обучающийся получит следующие предметные результаты по отдельным темам программы по  русскому языку: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Общие сведения о языке.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представление о русском языке как одном из славянских языков.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Язык и речь.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Создавать устные монологические высказывания объёмом не менее </w:t>
      </w:r>
      <w:r w:rsidRPr="00B36888">
        <w:rPr>
          <w:color w:val="auto"/>
          <w:lang w:eastAsia="en-US"/>
        </w:rPr>
        <w:b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Участвовать в диалоге на лингвистические темы (в рамках изученного) и темы на основе жизненных наблюдений (объём не менее 6 реплик).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Владеть различными видами чтения: просмотровым, ознакомительным, изучающим, поисковым.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Устно пересказывать прочитанный или прослушанный текст объёмом </w:t>
      </w:r>
      <w:r w:rsidRPr="00B36888">
        <w:rPr>
          <w:color w:val="auto"/>
          <w:lang w:eastAsia="en-US"/>
        </w:rPr>
        <w:br/>
        <w:t>не менее 140 слов.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w:t>
      </w:r>
      <w:r w:rsidRPr="00B36888">
        <w:rPr>
          <w:color w:val="auto"/>
          <w:lang w:eastAsia="en-US"/>
        </w:rPr>
        <w:br/>
        <w:t xml:space="preserve">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Pr="00B36888">
        <w:rPr>
          <w:color w:val="auto"/>
          <w:lang w:eastAsia="en-US"/>
        </w:rPr>
        <w:noBreakHyphen/>
        <w:t xml:space="preserve"> не менее </w:t>
      </w:r>
      <w:r w:rsidRPr="00B36888">
        <w:rPr>
          <w:color w:val="auto"/>
          <w:lang w:eastAsia="en-US"/>
        </w:rPr>
        <w:br/>
        <w:t>260 слов).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Осуществлять выбор языковых средств для создания высказывания </w:t>
      </w:r>
      <w:r w:rsidRPr="00B36888">
        <w:rPr>
          <w:color w:val="auto"/>
          <w:lang w:eastAsia="en-US"/>
        </w:rPr>
        <w:br/>
        <w:t>в соответствии с целью, темой и коммуникативным замыслом.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B36888">
        <w:rPr>
          <w:color w:val="auto"/>
          <w:lang w:eastAsia="en-US"/>
        </w:rPr>
        <w:br/>
        <w:t xml:space="preserve">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w:t>
      </w:r>
      <w:r w:rsidRPr="00B36888">
        <w:rPr>
          <w:color w:val="auto"/>
          <w:lang w:eastAsia="en-US"/>
        </w:rPr>
        <w:br/>
        <w:t>в устной речи и на письме правила русского речевого этикета.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Текст.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w:t>
      </w:r>
      <w:r w:rsidRPr="00B36888">
        <w:rPr>
          <w:color w:val="auto"/>
          <w:lang w:eastAsia="en-US"/>
        </w:rPr>
        <w:br/>
        <w:t xml:space="preserve">и относительной законченности, указывать способы и средства связи предложений </w:t>
      </w:r>
      <w:r w:rsidRPr="00B36888">
        <w:rPr>
          <w:color w:val="auto"/>
          <w:lang w:eastAsia="en-US"/>
        </w:rPr>
        <w:br/>
        <w:t>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w:t>
      </w:r>
      <w:r w:rsidRPr="00B36888">
        <w:rPr>
          <w:color w:val="auto"/>
          <w:lang w:eastAsia="en-US"/>
        </w:rPr>
        <w:br/>
        <w:t>и в речевой практике.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Создавать тексты различных функционально-смысловых типов речи с опорой </w:t>
      </w:r>
      <w:r w:rsidRPr="00B36888">
        <w:rPr>
          <w:color w:val="auto"/>
          <w:lang w:eastAsia="en-US"/>
        </w:rPr>
        <w:br/>
        <w:t xml:space="preserve">на жизненный и читательский опыт, тексты с опорой на произведения искусства </w:t>
      </w:r>
      <w:r w:rsidRPr="00B36888">
        <w:rPr>
          <w:color w:val="auto"/>
          <w:lang w:eastAsia="en-US"/>
        </w:rPr>
        <w:br/>
        <w:t>(в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Владеть умениями информационной переработки текста: создавать тезисы, конспект, извлекать информацию из различных источников, в том числе </w:t>
      </w:r>
      <w:r w:rsidRPr="00B36888">
        <w:rPr>
          <w:color w:val="auto"/>
          <w:lang w:eastAsia="en-US"/>
        </w:rPr>
        <w:br/>
        <w:t>из лингвистических словарей и справочной литературы, и использовать её в учебной деятельности.</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Представлять сообщение на заданную тему в виде презентации.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Функциональные разновидности языка.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Осуществлять выбор языковых средств для создания высказывания </w:t>
      </w:r>
      <w:r w:rsidRPr="00B36888">
        <w:rPr>
          <w:color w:val="auto"/>
          <w:lang w:eastAsia="en-US"/>
        </w:rPr>
        <w:br/>
        <w:t>в соответствии с целью, темой и коммуникативным замыслом.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Система языка.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Cинтаксис. Культура речи. Пунктуация.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представление о синтаксисе как разделе лингвистики, распознавать словосочетание и предложение как единицы </w:t>
      </w:r>
      <w:r w:rsidRPr="00B36888">
        <w:rPr>
          <w:color w:val="auto"/>
          <w:position w:val="1"/>
          <w:lang w:eastAsia="en-US"/>
        </w:rPr>
        <w:t>синтаксиса.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Различать функции знаков препинания.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Словосочетание.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w:t>
      </w:r>
      <w:r w:rsidRPr="00B36888">
        <w:rPr>
          <w:color w:val="auto"/>
          <w:lang w:eastAsia="en-US"/>
        </w:rPr>
        <w:br/>
        <w:t>в словосочетании: согласование, управление, примыкание, выявлять грамматическую синонимию словосочетаний.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Применять нормы построения словосочетаний.</w:t>
      </w:r>
    </w:p>
    <w:p w:rsidR="00FD5ACB" w:rsidRPr="00B36888" w:rsidRDefault="00FD5ACB" w:rsidP="0040400E">
      <w:pPr>
        <w:widowControl w:val="0"/>
        <w:suppressAutoHyphens w:val="0"/>
        <w:autoSpaceDN w:val="0"/>
        <w:spacing w:line="360" w:lineRule="auto"/>
        <w:ind w:firstLine="709"/>
        <w:jc w:val="both"/>
        <w:rPr>
          <w:color w:val="auto"/>
          <w:lang w:eastAsia="en-US"/>
        </w:rPr>
      </w:pPr>
      <w:r w:rsidRPr="00B36888">
        <w:rPr>
          <w:color w:val="auto"/>
          <w:lang w:eastAsia="en-US"/>
        </w:rPr>
        <w:t> Предложение.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B36888">
        <w:rPr>
          <w:bCs/>
          <w:color w:val="auto"/>
          <w:lang w:eastAsia="en-US"/>
        </w:rPr>
        <w:t xml:space="preserve">большинство </w:t>
      </w:r>
      <w:r w:rsidRPr="00B36888">
        <w:rPr>
          <w:bCs/>
          <w:color w:val="auto"/>
          <w:lang w:eastAsia="en-US"/>
        </w:rPr>
        <w:noBreakHyphen/>
        <w:t xml:space="preserve"> меньшинство</w:t>
      </w:r>
      <w:r w:rsidRPr="00B36888">
        <w:rPr>
          <w:color w:val="auto"/>
          <w:lang w:eastAsia="en-US"/>
        </w:rPr>
        <w:t>, количественными сочетаниями, применять правила постановки тире между подлежащим и сказуемым.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Различать виды второстепенных членов предложения (согласованные </w:t>
      </w:r>
      <w:r w:rsidRPr="00B36888">
        <w:rPr>
          <w:color w:val="auto"/>
          <w:lang w:eastAsia="en-US"/>
        </w:rPr>
        <w:br/>
        <w:t>и несогласованные определения, приложение как особый вид определения, прямые и косвенные дополнения, виды обстоятельств).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B36888">
        <w:rPr>
          <w:bCs/>
          <w:color w:val="auto"/>
          <w:lang w:eastAsia="en-US"/>
        </w:rPr>
        <w:t>да</w:t>
      </w:r>
      <w:r w:rsidRPr="00B36888">
        <w:rPr>
          <w:color w:val="auto"/>
          <w:lang w:eastAsia="en-US"/>
        </w:rPr>
        <w:t xml:space="preserve">, </w:t>
      </w:r>
      <w:r w:rsidRPr="00B36888">
        <w:rPr>
          <w:bCs/>
          <w:color w:val="auto"/>
          <w:lang w:eastAsia="en-US"/>
        </w:rPr>
        <w:t>нет</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Характеризовать признаки однородных членов предложения, средства </w:t>
      </w:r>
      <w:r w:rsidRPr="00B36888">
        <w:rPr>
          <w:color w:val="auto"/>
          <w:lang w:eastAsia="en-US"/>
        </w:rPr>
        <w:br/>
        <w:t>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Применять нормы построения предложений с однородными членами, связанными двойными союзами </w:t>
      </w:r>
      <w:r w:rsidRPr="00B36888">
        <w:rPr>
          <w:bCs/>
          <w:color w:val="auto"/>
          <w:lang w:eastAsia="en-US"/>
        </w:rPr>
        <w:t>не только… но и</w:t>
      </w:r>
      <w:r w:rsidRPr="00B36888">
        <w:rPr>
          <w:color w:val="auto"/>
          <w:lang w:eastAsia="en-US"/>
        </w:rPr>
        <w:t xml:space="preserve">, </w:t>
      </w:r>
      <w:r w:rsidRPr="00B36888">
        <w:rPr>
          <w:bCs/>
          <w:color w:val="auto"/>
          <w:lang w:eastAsia="en-US"/>
        </w:rPr>
        <w:t>как… так и</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Применять правила постановки знаков препинания в предложениях </w:t>
      </w:r>
      <w:r w:rsidRPr="00B36888">
        <w:rPr>
          <w:color w:val="auto"/>
          <w:lang w:eastAsia="en-US"/>
        </w:rPr>
        <w:br/>
        <w:t>с однородными членами, связанными попарно, с помощью повторяющихся союзов (</w:t>
      </w:r>
      <w:r w:rsidRPr="00B36888">
        <w:rPr>
          <w:bCs/>
          <w:color w:val="auto"/>
          <w:lang w:eastAsia="en-US"/>
        </w:rPr>
        <w:t>и... и, или... или, либo... либo, ни... ни, тo... тo</w:t>
      </w:r>
      <w:r w:rsidRPr="00B36888">
        <w:rPr>
          <w:color w:val="auto"/>
          <w:lang w:eastAsia="en-US"/>
        </w:rPr>
        <w:t>); правила постановки знаков препинания в предложениях с обобщающим словом при однородных членах.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Распознавать простые неосложнённые предложения, в том числе предложения </w:t>
      </w:r>
      <w:r w:rsidRPr="00B36888">
        <w:rPr>
          <w:color w:val="auto"/>
          <w:lang w:eastAsia="en-US"/>
        </w:rPr>
        <w:br/>
        <w:t xml:space="preserve">с неоднородными определениями; простые предложения, осложнённые однородными членами, включая предложения с обобщающим словом </w:t>
      </w:r>
      <w:r w:rsidRPr="00B36888">
        <w:rPr>
          <w:color w:val="auto"/>
          <w:lang w:eastAsia="en-US"/>
        </w:rPr>
        <w:b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w:t>
      </w:r>
      <w:r w:rsidRPr="00B36888">
        <w:rPr>
          <w:color w:val="auto"/>
          <w:lang w:eastAsia="en-US"/>
        </w:rPr>
        <w:br/>
        <w:t xml:space="preserve">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w:t>
      </w:r>
      <w:r w:rsidRPr="00B36888">
        <w:rPr>
          <w:color w:val="auto"/>
          <w:lang w:eastAsia="en-US"/>
        </w:rPr>
        <w:br/>
        <w:t xml:space="preserve">и присоединительных конструкций; правила постановки знаков препинания </w:t>
      </w:r>
      <w:r w:rsidRPr="00B36888">
        <w:rPr>
          <w:color w:val="auto"/>
          <w:lang w:eastAsia="en-US"/>
        </w:rPr>
        <w:br/>
        <w:t xml:space="preserve">в предложениях с вводными и вставными конструкциями, обращениями </w:t>
      </w:r>
      <w:r w:rsidRPr="00B36888">
        <w:rPr>
          <w:color w:val="auto"/>
          <w:lang w:eastAsia="en-US"/>
        </w:rPr>
        <w:br/>
        <w:t xml:space="preserve">и междометиями.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w:t>
      </w:r>
      <w:r w:rsidRPr="00B36888">
        <w:rPr>
          <w:color w:val="auto"/>
          <w:lang w:eastAsia="en-US"/>
        </w:rPr>
        <w:br/>
        <w:t>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Применять нормы построения предложений с вводными словами </w:t>
      </w:r>
      <w:r w:rsidRPr="00B36888">
        <w:rPr>
          <w:color w:val="auto"/>
          <w:lang w:eastAsia="en-US"/>
        </w:rPr>
        <w:br/>
        <w:t xml:space="preserve">и предложениями, вставными конструкциями, обращениями (распространёнными </w:t>
      </w:r>
      <w:r w:rsidRPr="00B36888">
        <w:rPr>
          <w:color w:val="auto"/>
          <w:lang w:eastAsia="en-US"/>
        </w:rPr>
        <w:br/>
        <w:t>и нераспространёнными), междометиями.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Распознавать сложные предложения, конструкции с чужой речью (в рамках изученного).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Проводить синтаксический анализ словосочетаний, синтаксический </w:t>
      </w:r>
      <w:r w:rsidRPr="00B36888">
        <w:rPr>
          <w:color w:val="auto"/>
          <w:lang w:eastAsia="en-US"/>
        </w:rPr>
        <w:br/>
        <w:t xml:space="preserve">и пунктуационный анализ предложений, применять знания по синтаксису </w:t>
      </w:r>
      <w:r w:rsidRPr="00B36888">
        <w:rPr>
          <w:color w:val="auto"/>
          <w:lang w:eastAsia="en-US"/>
        </w:rPr>
        <w:br/>
        <w:t>и пунктуации при выполнении языкового анализа различных видов и в речевой практике.</w:t>
      </w:r>
    </w:p>
    <w:p w:rsidR="00FD5ACB" w:rsidRPr="00B36888" w:rsidRDefault="00FD5ACB" w:rsidP="0040400E">
      <w:pPr>
        <w:widowControl w:val="0"/>
        <w:suppressAutoHyphens w:val="0"/>
        <w:autoSpaceDN w:val="0"/>
        <w:spacing w:line="360" w:lineRule="auto"/>
        <w:ind w:firstLine="709"/>
        <w:jc w:val="both"/>
        <w:rPr>
          <w:color w:val="auto"/>
          <w:lang w:eastAsia="en-US"/>
        </w:rPr>
      </w:pPr>
      <w:r w:rsidRPr="00B36888">
        <w:rPr>
          <w:color w:val="auto"/>
          <w:lang w:eastAsia="en-US"/>
        </w:rPr>
        <w:t xml:space="preserve">К концу обучения в </w:t>
      </w:r>
      <w:r w:rsidRPr="00B36888">
        <w:rPr>
          <w:bCs/>
          <w:color w:val="auto"/>
          <w:lang w:eastAsia="en-US"/>
        </w:rPr>
        <w:t xml:space="preserve">9 классе </w:t>
      </w:r>
      <w:r w:rsidRPr="00B36888">
        <w:rPr>
          <w:color w:val="auto"/>
          <w:lang w:eastAsia="en-US"/>
        </w:rPr>
        <w:t>обучающийся получит следующие предметные результаты по отдельным темам программы по  русскому языку: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Общие сведения о языке.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Язык и речь.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Создавать устные монологические высказывания объёмом не менее 80 слов </w:t>
      </w:r>
      <w:r w:rsidRPr="00B36888">
        <w:rPr>
          <w:color w:val="auto"/>
          <w:lang w:eastAsia="en-US"/>
        </w:rPr>
        <w:b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Участвовать в диалогическом и полилогическом общении (побуждение </w:t>
      </w:r>
      <w:r w:rsidRPr="00B36888">
        <w:rPr>
          <w:color w:val="auto"/>
          <w:lang w:eastAsia="en-US"/>
        </w:rPr>
        <w:br/>
        <w:t xml:space="preserve">к действию, обмен мнениями, запрос информации, сообщение информации) </w:t>
      </w:r>
      <w:r w:rsidRPr="00B36888">
        <w:rPr>
          <w:color w:val="auto"/>
          <w:lang w:eastAsia="en-US"/>
        </w:rPr>
        <w:br/>
        <w:t xml:space="preserve">на бытовые, научно-учебные (в том числе лингвистические) темы (объём не менее </w:t>
      </w:r>
      <w:r w:rsidRPr="00B36888">
        <w:rPr>
          <w:color w:val="auto"/>
          <w:lang w:eastAsia="en-US"/>
        </w:rPr>
        <w:br/>
        <w:t>6 реплик).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Владеть различными видами аудирования: выборочным, ознакомительным, детальным </w:t>
      </w:r>
      <w:r w:rsidRPr="00B36888">
        <w:rPr>
          <w:color w:val="auto"/>
          <w:lang w:eastAsia="en-US"/>
        </w:rPr>
        <w:noBreakHyphen/>
        <w:t xml:space="preserve"> научно-учебных, художественных, публицистических текстов различных функционально-смысловых типов речи.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Владеть различными видами чтения: просмотровым, ознакомительным, изучающим, поисковым.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Устно пересказывать прочитанный или прослушанный текст объёмом </w:t>
      </w:r>
      <w:r w:rsidRPr="00B36888">
        <w:rPr>
          <w:color w:val="auto"/>
          <w:lang w:eastAsia="en-US"/>
        </w:rPr>
        <w:br/>
        <w:t>не менее 150 слов.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Осуществлять выбор языковых средств для создания высказывания </w:t>
      </w:r>
      <w:r w:rsidRPr="00B36888">
        <w:rPr>
          <w:color w:val="auto"/>
          <w:lang w:eastAsia="en-US"/>
        </w:rPr>
        <w:br/>
        <w:t>в соответствии с целью, темой и коммуникативным замыслом.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B36888">
        <w:rPr>
          <w:color w:val="auto"/>
          <w:lang w:eastAsia="en-US"/>
        </w:rPr>
        <w:br/>
        <w:t>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Текст.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Устанавливать принадлежность текста к функционально-смысловому типу речи.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Находить в тексте типовые фрагменты </w:t>
      </w:r>
      <w:r w:rsidRPr="00B36888">
        <w:rPr>
          <w:color w:val="auto"/>
          <w:lang w:eastAsia="en-US"/>
        </w:rPr>
        <w:noBreakHyphen/>
        <w:t xml:space="preserve"> описание, повествование, рассуждение-доказательство, оценочные высказывания.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Прогнозировать содержание текста по заголовку, ключевым словам, зачину или концовке.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Выявлять отличительные признаки текстов разных жанров.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Создавать высказывание на основе текста: выражать своё отношение </w:t>
      </w:r>
      <w:r w:rsidRPr="00B36888">
        <w:rPr>
          <w:color w:val="auto"/>
          <w:lang w:eastAsia="en-US"/>
        </w:rPr>
        <w:br/>
        <w:t>к прочитанному или прослушанному в устной и письменной форме.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Создавать тексты с опорой на жизненный и читательский опыт, </w:t>
      </w:r>
      <w:r w:rsidRPr="00B36888">
        <w:rPr>
          <w:color w:val="auto"/>
          <w:lang w:eastAsia="en-US"/>
        </w:rPr>
        <w:br/>
        <w:t xml:space="preserve">на произведения искусства (в том числе сочинения-миниатюры объёмом 8 и более предложений или объёмом не менее 6-7 предложений сложной структуры, </w:t>
      </w:r>
      <w:r w:rsidRPr="00B36888">
        <w:rPr>
          <w:color w:val="auto"/>
          <w:lang w:eastAsia="en-US"/>
        </w:rPr>
        <w:br/>
        <w:t>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Владеть умениями информационной переработки текста: выделять главную </w:t>
      </w:r>
      <w:r w:rsidRPr="00B36888">
        <w:rPr>
          <w:color w:val="auto"/>
          <w:lang w:eastAsia="en-US"/>
        </w:rPr>
        <w:br/>
        <w:t xml:space="preserve">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B36888">
        <w:rPr>
          <w:color w:val="auto"/>
          <w:lang w:eastAsia="en-US"/>
        </w:rPr>
        <w:br/>
        <w:t>и использовать её в учебной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B36888">
        <w:rPr>
          <w:color w:val="auto"/>
          <w:position w:val="1"/>
          <w:lang w:eastAsia="en-US"/>
        </w:rPr>
        <w:t>содержание таблицы, схемы в виде текста.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w:t>
      </w:r>
      <w:r>
        <w:rPr>
          <w:color w:val="auto"/>
          <w:position w:val="1"/>
          <w:lang w:eastAsia="en-US"/>
        </w:rPr>
        <w:t xml:space="preserve">ен составлять </w:t>
      </w:r>
      <w:r>
        <w:rPr>
          <w:color w:val="auto"/>
          <w:position w:val="1"/>
          <w:lang w:eastAsia="en-US"/>
        </w:rPr>
        <w:br/>
        <w:t>не менее 280 слов</w:t>
      </w:r>
      <w:r w:rsidRPr="00B36888">
        <w:rPr>
          <w:color w:val="auto"/>
          <w:position w:val="1"/>
          <w:lang w:eastAsia="en-US"/>
        </w:rPr>
        <w:t xml:space="preserve">; для сжатого и выборочного изложения </w:t>
      </w:r>
      <w:r w:rsidRPr="00B36888">
        <w:rPr>
          <w:color w:val="auto"/>
          <w:position w:val="1"/>
          <w:lang w:eastAsia="en-US"/>
        </w:rPr>
        <w:noBreakHyphen/>
        <w:t xml:space="preserve"> не менее 300 слов).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Редактировать собственные</w:t>
      </w:r>
      <w:r w:rsidRPr="00B36888">
        <w:rPr>
          <w:color w:val="auto"/>
          <w:lang w:eastAsia="en-US"/>
        </w:rPr>
        <w:t xml:space="preserve"> и (или) </w:t>
      </w:r>
      <w:r w:rsidRPr="00B36888">
        <w:rPr>
          <w:color w:val="auto"/>
          <w:position w:val="1"/>
          <w:lang w:eastAsia="en-US"/>
        </w:rPr>
        <w:t xml:space="preserve">созданные другими обучающимися тексты </w:t>
      </w:r>
      <w:r w:rsidRPr="00B36888">
        <w:rPr>
          <w:color w:val="auto"/>
          <w:position w:val="1"/>
          <w:lang w:eastAsia="en-US"/>
        </w:rPr>
        <w:br/>
        <w:t xml:space="preserve">с целью совершенствования их содержания (проверка фактического материала, начальный логический анализ текста </w:t>
      </w:r>
      <w:r w:rsidRPr="00B36888">
        <w:rPr>
          <w:color w:val="auto"/>
          <w:position w:val="1"/>
          <w:lang w:eastAsia="en-US"/>
        </w:rPr>
        <w:noBreakHyphen/>
        <w:t xml:space="preserve"> целостность, связность, информативность).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 Функциональные разновидности языка.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w:t>
      </w:r>
      <w:r w:rsidRPr="00B36888">
        <w:rPr>
          <w:color w:val="auto"/>
          <w:lang w:eastAsia="en-US"/>
        </w:rPr>
        <w:br/>
        <w:t>к различным функционально-смысловым типам речи, функциональным разновидностям языка.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Составлять тезисы, конспект, писать рецензию, реферат, оценивать чужие </w:t>
      </w:r>
      <w:r w:rsidRPr="00B36888">
        <w:rPr>
          <w:color w:val="auto"/>
          <w:lang w:eastAsia="en-US"/>
        </w:rPr>
        <w:br/>
        <w:t xml:space="preserve">и собственные речевые высказывания разной функциональной направленности </w:t>
      </w:r>
      <w:r w:rsidRPr="00B36888">
        <w:rPr>
          <w:color w:val="auto"/>
          <w:lang w:eastAsia="en-US"/>
        </w:rPr>
        <w:br/>
        <w:t>с точки зрения соответствия их коммуникативным требованиям и языковой правильности, исправлять речевые недостатки, редактировать текст.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Выявлять отличительные особенности языка художественной литературы </w:t>
      </w:r>
      <w:r w:rsidRPr="00B36888">
        <w:rPr>
          <w:color w:val="auto"/>
          <w:lang w:eastAsia="en-US"/>
        </w:rPr>
        <w:br/>
        <w:t>в сравнении с другими функциональными разновидностями языка, распознавать метафору, олицетворение, эпитет, гиперболу, сравнение.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 Система языка.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Сложносочинённое предложение.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Выявлять основные средства синтаксической связи между частями сложного предложения.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Распознавать сложные предложения с разными видами связи, бессоюзные </w:t>
      </w:r>
      <w:r w:rsidRPr="00B36888">
        <w:rPr>
          <w:color w:val="auto"/>
          <w:position w:val="1"/>
          <w:lang w:eastAsia="en-US"/>
        </w:rPr>
        <w:br/>
        <w:t>и союзные предложения (сложносочинённые и сложноподчинённые).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Выявлять смысловые отношения между частями сложносочинённого предложения, интонационные особенности сложносочинённых предложений </w:t>
      </w:r>
      <w:r w:rsidRPr="00B36888">
        <w:rPr>
          <w:color w:val="auto"/>
          <w:position w:val="1"/>
          <w:lang w:eastAsia="en-US"/>
        </w:rPr>
        <w:br/>
        <w:t>с разными типами смысловых отношений между частями.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Понимать особенности употребления сложносочинённых предложений в речи.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Соблюдать основные нормы построения сложносочинённого предложения.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Проводить синтаксический и пунктуационный анализ сложносочинённых предложений.</w:t>
      </w:r>
    </w:p>
    <w:p w:rsidR="00FD5ACB" w:rsidRPr="00B36888" w:rsidRDefault="00FD5ACB" w:rsidP="0040400E">
      <w:pPr>
        <w:widowControl w:val="0"/>
        <w:suppressAutoHyphens w:val="0"/>
        <w:autoSpaceDN w:val="0"/>
        <w:spacing w:line="360" w:lineRule="auto"/>
        <w:ind w:firstLine="709"/>
        <w:jc w:val="both"/>
        <w:rPr>
          <w:color w:val="auto"/>
          <w:lang w:eastAsia="en-US"/>
        </w:rPr>
      </w:pPr>
      <w:r w:rsidRPr="00B36888">
        <w:rPr>
          <w:color w:val="auto"/>
          <w:lang w:eastAsia="en-US"/>
        </w:rPr>
        <w:t>Применять правила постановки знаков препинания в</w:t>
      </w:r>
      <w:r>
        <w:rPr>
          <w:color w:val="auto"/>
          <w:lang w:eastAsia="en-US"/>
        </w:rPr>
        <w:t xml:space="preserve"> сложносочинённых предложениях.</w:t>
      </w:r>
      <w:r>
        <w:rPr>
          <w:color w:val="auto"/>
          <w:lang w:eastAsia="en-US"/>
        </w:rPr>
        <w:tab/>
      </w:r>
      <w:r w:rsidRPr="00B36888">
        <w:rPr>
          <w:bCs/>
          <w:color w:val="auto"/>
          <w:position w:val="1"/>
          <w:lang w:eastAsia="en-US"/>
        </w:rPr>
        <w:t xml:space="preserve"> Сложноподчинённое предложение.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Распознавать сложноподчинённые предложения, выделять главную </w:t>
      </w:r>
      <w:r w:rsidRPr="00B36888">
        <w:rPr>
          <w:color w:val="auto"/>
          <w:position w:val="1"/>
          <w:lang w:eastAsia="en-US"/>
        </w:rPr>
        <w:br/>
        <w:t>и придаточную части предложения, средства связи частей сложноподчинённого предложения.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Различать подчинительные союзы и союзные слова.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Выявлять однородное, неоднородное и последовательное подчинение придаточных частей.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Соблюдать основные нормы построения сложноподчинённого предложения.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Понимать особенности употребления сложноподчинённых предложений </w:t>
      </w:r>
      <w:r w:rsidRPr="00B36888">
        <w:rPr>
          <w:color w:val="auto"/>
          <w:position w:val="1"/>
          <w:lang w:eastAsia="en-US"/>
        </w:rPr>
        <w:br/>
        <w:t>в речи.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Проводить синтаксический и пунктуационный анализ сложноподчинённых предложений.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Применять нормы построения сложноподчинённых предложений </w:t>
      </w:r>
      <w:r w:rsidRPr="00B36888">
        <w:rPr>
          <w:color w:val="auto"/>
          <w:position w:val="1"/>
          <w:lang w:eastAsia="en-US"/>
        </w:rPr>
        <w:br/>
        <w:t>и постановки знаков препинания в них.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w:t>
      </w:r>
      <w:r w:rsidRPr="00B36888">
        <w:rPr>
          <w:bCs/>
          <w:color w:val="auto"/>
          <w:position w:val="1"/>
          <w:lang w:eastAsia="en-US"/>
        </w:rPr>
        <w:t>Бессоюзное сложное предложение.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Соблюдать основные грамматические нормы построения бессоюзного сложного предложения.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Понимать особенности употребления бессоюзных сложных предложений </w:t>
      </w:r>
      <w:r w:rsidRPr="00B36888">
        <w:rPr>
          <w:color w:val="auto"/>
          <w:position w:val="1"/>
          <w:lang w:eastAsia="en-US"/>
        </w:rPr>
        <w:br/>
        <w:t xml:space="preserve">в речи.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Проводить синтаксический и пунктуационный анализ бессоюзных сложных предложений.</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Выявлять грамматическую синонимию бессоюзных сложных предложений </w:t>
      </w:r>
      <w:r w:rsidRPr="00B36888">
        <w:rPr>
          <w:color w:val="auto"/>
          <w:position w:val="1"/>
          <w:lang w:eastAsia="en-US"/>
        </w:rPr>
        <w:br/>
        <w:t xml:space="preserve">и союзных сложных предложений, использовать соответствующие конструкции </w:t>
      </w:r>
      <w:r w:rsidRPr="00B36888">
        <w:rPr>
          <w:color w:val="auto"/>
          <w:position w:val="1"/>
          <w:lang w:eastAsia="en-US"/>
        </w:rPr>
        <w:br/>
        <w:t>в речи, применять правила постановки знаков препинания в бессоюзных сложных предложениях.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w:t>
      </w:r>
      <w:r w:rsidRPr="00B36888">
        <w:rPr>
          <w:bCs/>
          <w:color w:val="auto"/>
          <w:lang w:eastAsia="en-US"/>
        </w:rPr>
        <w:t>Сложные предложения с разными видами союзной и бессоюзной связи.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Распознавать типы сложных предложений с разными видами связи.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Соблюдать основные нормы построения сложных предложений с разными видами связи.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Употреблять сложные предложения с разными видами связи в речи.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Проводить синтаксический и пунктуационный анализ сложных предложений </w:t>
      </w:r>
      <w:r w:rsidRPr="00B36888">
        <w:rPr>
          <w:color w:val="auto"/>
          <w:lang w:eastAsia="en-US"/>
        </w:rPr>
        <w:br/>
        <w:t>с разными видами связи.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Применять правила постановки знаков препинания в сложных предложениях </w:t>
      </w:r>
      <w:r w:rsidRPr="00B36888">
        <w:rPr>
          <w:color w:val="auto"/>
          <w:lang w:eastAsia="en-US"/>
        </w:rPr>
        <w:br/>
        <w:t>с разными видами связи.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w:t>
      </w:r>
      <w:r w:rsidRPr="00B36888">
        <w:rPr>
          <w:bCs/>
          <w:color w:val="auto"/>
          <w:position w:val="1"/>
          <w:lang w:eastAsia="en-US"/>
        </w:rPr>
        <w:t>Прямая и косвенная речь.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Распознавать прямую и косвенную речь; выявлять синонимию предложений </w:t>
      </w:r>
      <w:r w:rsidRPr="00B36888">
        <w:rPr>
          <w:color w:val="auto"/>
          <w:position w:val="1"/>
          <w:lang w:eastAsia="en-US"/>
        </w:rPr>
        <w:br/>
        <w:t>с прямой и косвенной речью.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Уметь цитировать и применять разные способы включения цитат </w:t>
      </w:r>
      <w:r w:rsidRPr="00B36888">
        <w:rPr>
          <w:color w:val="auto"/>
          <w:position w:val="1"/>
          <w:lang w:eastAsia="en-US"/>
        </w:rPr>
        <w:br/>
        <w:t>в высказывание.</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Соблюдать основные нормы построения предложений с прямой и косвенной речью, при цитировании.</w:t>
      </w:r>
    </w:p>
    <w:p w:rsidR="00FD5ACB"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Применять правила постановки знаков препинания в предложениях с прямой и  косвенной речью, при цитировании.</w:t>
      </w:r>
    </w:p>
    <w:p w:rsidR="00FD5ACB" w:rsidRDefault="00FD5ACB" w:rsidP="007E0CE3">
      <w:pPr>
        <w:widowControl w:val="0"/>
        <w:suppressAutoHyphens w:val="0"/>
        <w:autoSpaceDN w:val="0"/>
        <w:spacing w:line="360" w:lineRule="auto"/>
        <w:ind w:firstLine="709"/>
        <w:jc w:val="both"/>
        <w:rPr>
          <w:color w:val="auto"/>
          <w:lang w:eastAsia="en-US"/>
        </w:rPr>
      </w:pPr>
    </w:p>
    <w:p w:rsidR="00FD5ACB" w:rsidRDefault="00FD5ACB" w:rsidP="007E0CE3">
      <w:pPr>
        <w:widowControl w:val="0"/>
        <w:suppressAutoHyphens w:val="0"/>
        <w:autoSpaceDN w:val="0"/>
        <w:spacing w:line="360" w:lineRule="auto"/>
        <w:ind w:firstLine="709"/>
        <w:jc w:val="both"/>
        <w:rPr>
          <w:color w:val="auto"/>
          <w:lang w:eastAsia="en-US"/>
        </w:rPr>
      </w:pP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p>
    <w:p w:rsidR="00FD5ACB" w:rsidRPr="00303A29" w:rsidRDefault="00FD5ACB" w:rsidP="007E0CE3">
      <w:pPr>
        <w:pStyle w:val="Heading1"/>
        <w:spacing w:line="360" w:lineRule="auto"/>
        <w:ind w:firstLine="708"/>
      </w:pPr>
      <w:r w:rsidRPr="00303A29">
        <w:t xml:space="preserve">20. Федеральная рабочая программа по учебному предмету «Литература».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20.1. Федеральная рабочая программа по учебному предмету «Литература» (предметная область «Русский язык и литература») (далее </w:t>
      </w:r>
      <w:r w:rsidRPr="00B36888">
        <w:rPr>
          <w:color w:val="auto"/>
          <w:lang w:eastAsia="en-US"/>
        </w:rPr>
        <w:br/>
        <w:t xml:space="preserve">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sidRPr="00B36888">
        <w:rPr>
          <w:color w:val="auto"/>
          <w:lang w:eastAsia="en-US"/>
        </w:rPr>
        <w:br/>
        <w:t>по литературе.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20.2. Пояснительная записка.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20.2.2. Программа по литературе позволит учителю: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реализовать в процессе преподавания литературы современные подходы </w:t>
      </w:r>
      <w:r w:rsidRPr="00B36888">
        <w:rPr>
          <w:color w:val="auto"/>
          <w:lang w:eastAsia="en-US"/>
        </w:rPr>
        <w:br/>
        <w:t xml:space="preserve">к формированию личностных, метапредметных и предметных результатов обучения, сформулированных в ФГОС ООО; </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lang w:eastAsia="en-US"/>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sidRPr="00B36888">
        <w:rPr>
          <w:color w:val="auto"/>
          <w:position w:val="1"/>
          <w:lang w:eastAsia="en-US"/>
        </w:rPr>
        <w:t>федеральной программой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20.2.3. </w:t>
      </w:r>
      <w:r w:rsidRPr="00B36888">
        <w:rPr>
          <w:color w:val="auto"/>
          <w:position w:val="1"/>
          <w:lang w:eastAsia="en-US"/>
        </w:rPr>
        <w:t xml:space="preserve">Личностные и метапредметные результаты в программе по литературе представлены с учётом особенностей преподавания </w:t>
      </w:r>
      <w:r w:rsidRPr="00B36888">
        <w:rPr>
          <w:color w:val="auto"/>
          <w:lang w:eastAsia="en-US"/>
        </w:rPr>
        <w:t>учебного предмета на уровне основного общего образования</w:t>
      </w:r>
      <w:r w:rsidRPr="00B36888">
        <w:rPr>
          <w:color w:val="auto"/>
          <w:position w:val="1"/>
          <w:lang w:eastAsia="en-US"/>
        </w:rPr>
        <w:t>, планируемые предметные результаты распределены по годам обучения.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20.2.4. Литература в наибольшей степени способствует формированию духовного облика и нравственных ориентиров молодого поколения, </w:t>
      </w:r>
      <w:r w:rsidRPr="00B36888">
        <w:rPr>
          <w:color w:val="auto"/>
          <w:lang w:eastAsia="en-US"/>
        </w:rPr>
        <w:br/>
        <w:t xml:space="preserve">так как занимает ведущее место в эмоциональном, интеллектуальном </w:t>
      </w:r>
      <w:r w:rsidRPr="00B36888">
        <w:rPr>
          <w:color w:val="auto"/>
          <w:lang w:eastAsia="en-US"/>
        </w:rPr>
        <w:br/>
        <w:t xml:space="preserve">и эстетическом развитии обучающихся, в становлении основ их миропонимания </w:t>
      </w:r>
      <w:r w:rsidRPr="00B36888">
        <w:rPr>
          <w:color w:val="auto"/>
          <w:lang w:eastAsia="en-US"/>
        </w:rPr>
        <w:br/>
        <w:t xml:space="preserve">и национального самосознания. Особенности литературы как учебного предмета связаны с тем, что литературные произведения являются феноменом культуры: </w:t>
      </w:r>
      <w:r w:rsidRPr="00B36888">
        <w:rPr>
          <w:color w:val="auto"/>
          <w:lang w:eastAsia="en-US"/>
        </w:rPr>
        <w:b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20.2.5. Основу содержания литературного образования составляют чтение </w:t>
      </w:r>
      <w:r w:rsidRPr="00B36888">
        <w:rPr>
          <w:color w:val="auto"/>
          <w:lang w:eastAsia="en-US"/>
        </w:rPr>
        <w:br/>
        <w:t xml:space="preserve">и изучение выдающихся художественных произведений русской и мировой литературы, что способствует постижению таких нравственных категорий, </w:t>
      </w:r>
      <w:r w:rsidRPr="00B36888">
        <w:rPr>
          <w:color w:val="auto"/>
          <w:lang w:eastAsia="en-US"/>
        </w:rPr>
        <w:br/>
        <w:t xml:space="preserve">как добро, справедливость, честь, патриотизм, гуманизм, дом, семья. Целостное восприятие и понимание художественного произведения, его анализ </w:t>
      </w:r>
      <w:r w:rsidRPr="00B36888">
        <w:rPr>
          <w:color w:val="auto"/>
          <w:lang w:eastAsia="en-US"/>
        </w:rPr>
        <w:br/>
        <w:t>и интерпретация возможны лишь при соответствующей эмоционально-эстетической реакции читателя, которая зависит от возрастных особенностей обучающихся,</w:t>
      </w:r>
      <w:r w:rsidRPr="00B36888">
        <w:rPr>
          <w:color w:val="auto"/>
          <w:lang w:eastAsia="en-US"/>
        </w:rPr>
        <w:br/>
        <w:t>их психического и литературного развития, жизненного и читательского опыта.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w:t>
      </w:r>
      <w:r w:rsidRPr="00B36888">
        <w:rPr>
          <w:color w:val="auto"/>
          <w:lang w:eastAsia="en-US"/>
        </w:rPr>
        <w:br/>
        <w:t>к окружающему миру и его воплощения в творческих работах различных жанров.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20.2.7. </w:t>
      </w:r>
      <w:r w:rsidRPr="00B36888">
        <w:rPr>
          <w:color w:val="auto"/>
          <w:position w:val="1"/>
          <w:lang w:eastAsia="en-US"/>
        </w:rPr>
        <w:t xml:space="preserve">В рабочей программе учтены все этапы российского историко-литературного процесса (от фольклора до новейшей русской литературы) </w:t>
      </w:r>
      <w:r w:rsidRPr="00B36888">
        <w:rPr>
          <w:color w:val="auto"/>
          <w:position w:val="1"/>
          <w:lang w:eastAsia="en-US"/>
        </w:rPr>
        <w:br/>
        <w:t>и представлены разделы, касающиеся отечественной и зарубежной литературы.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20.2.8. </w:t>
      </w:r>
      <w:r w:rsidRPr="00B36888">
        <w:rPr>
          <w:color w:val="auto"/>
          <w:position w:val="1"/>
          <w:lang w:eastAsia="en-US"/>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w:t>
      </w:r>
      <w:r w:rsidRPr="00B36888">
        <w:rPr>
          <w:color w:val="auto"/>
          <w:lang w:eastAsia="en-US"/>
        </w:rPr>
        <w:br/>
        <w:t xml:space="preserve">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20.2.10. Достижение целей изучения литературы возможно при решении учебных задач, которые постепенно усложняются от 5 к 9 классу.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w:t>
      </w:r>
      <w:r w:rsidRPr="00B36888">
        <w:rPr>
          <w:color w:val="auto"/>
          <w:lang w:eastAsia="en-US"/>
        </w:rPr>
        <w:b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w:t>
      </w:r>
      <w:r w:rsidRPr="00B36888">
        <w:rPr>
          <w:color w:val="auto"/>
          <w:lang w:eastAsia="en-US"/>
        </w:rPr>
        <w:br/>
        <w:t>и ценностей; формированию гуманистического мировоззрения.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20.2.10.2. Задачи, связанные с осознанием значимости чтения и изучения литературы для дальнейшего развития обучающихся, с формированием </w:t>
      </w:r>
      <w:r w:rsidRPr="00B36888">
        <w:rPr>
          <w:color w:val="auto"/>
          <w:lang w:eastAsia="en-US"/>
        </w:rPr>
        <w:br/>
        <w:t xml:space="preserve">их потребности в систематическом чтении как средстве познания мира и себя в этом мире, с гармонизацией отношений человека и общества, ориентированы </w:t>
      </w:r>
      <w:r w:rsidRPr="00B36888">
        <w:rPr>
          <w:color w:val="auto"/>
          <w:lang w:eastAsia="en-US"/>
        </w:rPr>
        <w:br/>
        <w:t xml:space="preserve">на воспитание и развитие мотивации к чтению художественных произведений, </w:t>
      </w:r>
      <w:r w:rsidRPr="00B36888">
        <w:rPr>
          <w:color w:val="auto"/>
          <w:lang w:eastAsia="en-US"/>
        </w:rPr>
        <w:br/>
        <w:t xml:space="preserve">как изучаемых на уроках литературы, так и прочитанных самостоятельно, </w:t>
      </w:r>
      <w:r w:rsidRPr="00B36888">
        <w:rPr>
          <w:color w:val="auto"/>
          <w:lang w:eastAsia="en-US"/>
        </w:rPr>
        <w:b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20.2.10.3.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w:t>
      </w:r>
      <w:r w:rsidRPr="00B36888">
        <w:rPr>
          <w:color w:val="auto"/>
          <w:lang w:eastAsia="en-US"/>
        </w:rPr>
        <w:br/>
        <w:t xml:space="preserve">на формирование у обучающихся системы знаний о литературе как искусстве слова, </w:t>
      </w:r>
      <w:r w:rsidRPr="00B36888">
        <w:rPr>
          <w:color w:val="auto"/>
          <w:lang w:eastAsia="en-US"/>
        </w:rPr>
        <w:b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w:t>
      </w:r>
      <w:r w:rsidRPr="00B36888">
        <w:rPr>
          <w:color w:val="auto"/>
          <w:lang w:eastAsia="en-US"/>
        </w:rPr>
        <w:br/>
        <w:t xml:space="preserve">и содержания, реализуя возможность их неоднозначного толкования </w:t>
      </w:r>
      <w:r w:rsidRPr="00B36888">
        <w:rPr>
          <w:color w:val="auto"/>
          <w:lang w:eastAsia="en-US"/>
        </w:rPr>
        <w:br/>
        <w:t xml:space="preserve">в рамках достоверных интерпретаций, сопоставлять и сравнивать художественные произведения, их фрагменты, образы и проблемы как между собой, </w:t>
      </w:r>
      <w:r w:rsidRPr="00B36888">
        <w:rPr>
          <w:color w:val="auto"/>
          <w:lang w:eastAsia="en-US"/>
        </w:rPr>
        <w:br/>
        <w:t>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sidRPr="00B36888">
        <w:rPr>
          <w:color w:val="auto"/>
          <w:lang w:eastAsia="en-US"/>
        </w:rPr>
        <w:br/>
        <w:t xml:space="preserve">в том числе наизусть, владеть различными видами пересказа, участвовать </w:t>
      </w:r>
      <w:r w:rsidRPr="00B36888">
        <w:rPr>
          <w:color w:val="auto"/>
          <w:lang w:eastAsia="en-US"/>
        </w:rPr>
        <w:br/>
        <w:t xml:space="preserve">в учебном диалоге, адекватно воспринимая чужую точку зрения </w:t>
      </w:r>
      <w:r w:rsidRPr="00B36888">
        <w:rPr>
          <w:color w:val="auto"/>
          <w:lang w:eastAsia="en-US"/>
        </w:rPr>
        <w:br/>
        <w:t>и аргументированно отстаивая свою.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20.2.11. Общее число часов, рекомендованных для изучения литературы, </w:t>
      </w:r>
      <w:r w:rsidRPr="00B36888">
        <w:rPr>
          <w:color w:val="auto"/>
          <w:lang w:eastAsia="en-US"/>
        </w:rPr>
        <w:noBreakHyphen/>
        <w:t xml:space="preserve"> </w:t>
      </w:r>
      <w:r w:rsidRPr="00B36888">
        <w:rPr>
          <w:color w:val="auto"/>
          <w:lang w:eastAsia="en-US"/>
        </w:rPr>
        <w:br/>
        <w:t xml:space="preserve">442 часа: в 5, 6, 9 классах на изучение литературы отводится 3 часа в неделю, </w:t>
      </w:r>
      <w:r w:rsidRPr="00B36888">
        <w:rPr>
          <w:color w:val="auto"/>
          <w:lang w:eastAsia="en-US"/>
        </w:rPr>
        <w:br/>
        <w:t xml:space="preserve">в 7 и 8 классах </w:t>
      </w:r>
      <w:r w:rsidRPr="00B36888">
        <w:rPr>
          <w:color w:val="auto"/>
          <w:lang w:eastAsia="en-US"/>
        </w:rPr>
        <w:noBreakHyphen/>
        <w:t xml:space="preserve"> 2 часа в неделю. </w:t>
      </w:r>
    </w:p>
    <w:p w:rsidR="00FD5ACB" w:rsidRPr="00B36888" w:rsidRDefault="00FD5ACB" w:rsidP="007E0CE3">
      <w:pPr>
        <w:widowControl w:val="0"/>
        <w:suppressAutoHyphens w:val="0"/>
        <w:autoSpaceDN w:val="0"/>
        <w:spacing w:line="360" w:lineRule="auto"/>
        <w:ind w:firstLine="709"/>
        <w:rPr>
          <w:color w:val="auto"/>
          <w:lang w:eastAsia="en-US"/>
        </w:rPr>
      </w:pPr>
      <w:r w:rsidRPr="00B36888">
        <w:rPr>
          <w:color w:val="auto"/>
          <w:lang w:eastAsia="en-US"/>
        </w:rPr>
        <w:t>20.3. Содержание обучения в 5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20.3.1. Мифология.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Мифы народов России и мира.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20.3.2. Фольклор.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Малые жанры: пословицы, поговорки, загадки. Сказки народов России </w:t>
      </w:r>
      <w:r w:rsidRPr="00B36888">
        <w:rPr>
          <w:color w:val="auto"/>
          <w:lang w:eastAsia="en-US"/>
        </w:rPr>
        <w:br/>
        <w:t>и народов мира (не менее трёх).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20.3.3. Литература первой половины XIX 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И.А. Крылов. </w:t>
      </w:r>
      <w:r w:rsidRPr="00B36888">
        <w:rPr>
          <w:color w:val="auto"/>
          <w:lang w:eastAsia="en-US"/>
        </w:rPr>
        <w:t xml:space="preserve">Басни (три по выбору). Например, «Волк на псарне», «Листы </w:t>
      </w:r>
      <w:r w:rsidRPr="00B36888">
        <w:rPr>
          <w:color w:val="auto"/>
          <w:lang w:eastAsia="en-US"/>
        </w:rPr>
        <w:br/>
        <w:t>и Корни», «Свинья под Дубом», «Квартет», «Осёл и Соловей», «Ворона и Лисица».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А.С. Пушкин</w:t>
      </w:r>
      <w:r w:rsidRPr="00B36888">
        <w:rPr>
          <w:color w:val="auto"/>
          <w:position w:val="1"/>
          <w:lang w:eastAsia="en-US"/>
        </w:rPr>
        <w:t>. Стихотворения (не менее трёх). «Зимнее утро», «Зимний вечер», «Няне» и другие, «Сказка о мёртвой царевне и о семи богатырях».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М.Ю. Лермонтов</w:t>
      </w:r>
      <w:r w:rsidRPr="00B36888">
        <w:rPr>
          <w:color w:val="auto"/>
          <w:position w:val="1"/>
          <w:lang w:eastAsia="en-US"/>
        </w:rPr>
        <w:t>. Стихотворение «Бородино».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Н В. Гоголь. </w:t>
      </w:r>
      <w:r w:rsidRPr="00B36888">
        <w:rPr>
          <w:color w:val="auto"/>
          <w:position w:val="1"/>
          <w:lang w:eastAsia="en-US"/>
        </w:rPr>
        <w:t>Повесть «Ночь перед Рождеством» из сборника.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«Вечера на хуторе близ Диканьки».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Литература второй половины XIX 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И.С. Тургенев. </w:t>
      </w:r>
      <w:r w:rsidRPr="00B36888">
        <w:rPr>
          <w:color w:val="auto"/>
          <w:lang w:eastAsia="en-US"/>
        </w:rPr>
        <w:t>Рассказ «Муму».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Н.А. Некрасов. </w:t>
      </w:r>
      <w:r w:rsidRPr="00B36888">
        <w:rPr>
          <w:color w:val="auto"/>
          <w:position w:val="1"/>
          <w:lang w:eastAsia="en-US"/>
        </w:rPr>
        <w:t>Стихотворения (не менее двух). «Крестьянские дети». «Школьник». Поэма «Мороз, Красный нос» (фрагмент).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Л.Н. Толстой. </w:t>
      </w:r>
      <w:r w:rsidRPr="00B36888">
        <w:rPr>
          <w:color w:val="auto"/>
          <w:position w:val="1"/>
          <w:lang w:eastAsia="en-US"/>
        </w:rPr>
        <w:t>Рассказ «Кавказский пленник».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20.3.4. Литература XIX-ХХ веков.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20.3.4.1. </w:t>
      </w:r>
      <w:r w:rsidRPr="00B36888">
        <w:rPr>
          <w:bCs/>
          <w:color w:val="auto"/>
          <w:lang w:eastAsia="en-US"/>
        </w:rPr>
        <w:t xml:space="preserve">Стихотворения отечественных поэтов XIX-ХХ веков о родной природе и о связи человека с Родиной </w:t>
      </w:r>
      <w:r w:rsidRPr="00B36888">
        <w:rPr>
          <w:color w:val="auto"/>
          <w:lang w:eastAsia="en-US"/>
        </w:rPr>
        <w:t>(не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20.3.4.2. </w:t>
      </w:r>
      <w:r w:rsidRPr="00B36888">
        <w:rPr>
          <w:bCs/>
          <w:color w:val="auto"/>
          <w:lang w:eastAsia="en-US"/>
        </w:rPr>
        <w:t xml:space="preserve">Юмористические рассказы отечественных писателей XIX-XX веков </w:t>
      </w:r>
      <w:r w:rsidRPr="00B36888">
        <w:rPr>
          <w:bCs/>
          <w:color w:val="auto"/>
          <w:lang w:eastAsia="en-US"/>
        </w:rPr>
        <w:br/>
        <w:t xml:space="preserve">А.П. Чехов </w:t>
      </w:r>
      <w:r w:rsidRPr="00B36888">
        <w:rPr>
          <w:color w:val="auto"/>
          <w:lang w:eastAsia="en-US"/>
        </w:rPr>
        <w:t xml:space="preserve">(два рассказа по выбору). Например, «Лошадиная фамилия», «Мальчики», «Хирургия» и другие </w:t>
      </w:r>
      <w:r w:rsidRPr="00B36888">
        <w:rPr>
          <w:bCs/>
          <w:color w:val="auto"/>
          <w:lang w:eastAsia="en-US"/>
        </w:rPr>
        <w:t xml:space="preserve">М.М. Зощенко </w:t>
      </w:r>
      <w:r w:rsidRPr="00B36888">
        <w:rPr>
          <w:color w:val="auto"/>
          <w:lang w:eastAsia="en-US"/>
        </w:rPr>
        <w:t xml:space="preserve">(два рассказа по выбору). Например, «Галоша», «Лёля и Минька», «Ёлка», «Золотые слова», «Встреча» </w:t>
      </w:r>
      <w:r w:rsidRPr="00B36888">
        <w:rPr>
          <w:color w:val="auto"/>
          <w:lang w:eastAsia="en-US"/>
        </w:rPr>
        <w:br/>
        <w:t>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20.3.4.3. </w:t>
      </w:r>
      <w:r w:rsidRPr="00B36888">
        <w:rPr>
          <w:bCs/>
          <w:color w:val="auto"/>
          <w:lang w:eastAsia="en-US"/>
        </w:rPr>
        <w:t xml:space="preserve">Произведения отечественной литературы о природе и животных </w:t>
      </w:r>
      <w:r w:rsidRPr="00B36888">
        <w:rPr>
          <w:bCs/>
          <w:color w:val="auto"/>
          <w:lang w:eastAsia="en-US"/>
        </w:rPr>
        <w:br/>
      </w:r>
      <w:r w:rsidRPr="00B36888">
        <w:rPr>
          <w:color w:val="auto"/>
          <w:lang w:eastAsia="en-US"/>
        </w:rPr>
        <w:t>(не менее двух). Например, А.И. Куприна, М.М. Пришвина, К.Г. Паустовского.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А.П. Платонов. </w:t>
      </w:r>
      <w:r w:rsidRPr="00B36888">
        <w:rPr>
          <w:color w:val="auto"/>
          <w:lang w:eastAsia="en-US"/>
        </w:rPr>
        <w:t xml:space="preserve">Рассказы (один по выбору). Например, «Корова», «Никита» </w:t>
      </w:r>
      <w:r w:rsidRPr="00B36888">
        <w:rPr>
          <w:color w:val="auto"/>
          <w:lang w:eastAsia="en-US"/>
        </w:rPr>
        <w:br/>
        <w:t>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В.П. Астафьев. </w:t>
      </w:r>
      <w:r w:rsidRPr="00B36888">
        <w:rPr>
          <w:color w:val="auto"/>
          <w:lang w:eastAsia="en-US"/>
        </w:rPr>
        <w:t>Рассказ «Васюткино озеро».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20.3.5. Литература XX-XXI веков.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20.3.5.1. </w:t>
      </w:r>
      <w:r w:rsidRPr="00B36888">
        <w:rPr>
          <w:bCs/>
          <w:color w:val="auto"/>
          <w:lang w:eastAsia="en-US"/>
        </w:rPr>
        <w:t xml:space="preserve">Произведения отечественной прозы на тему «Человек на войне» </w:t>
      </w:r>
      <w:r w:rsidRPr="00B36888">
        <w:rPr>
          <w:bCs/>
          <w:color w:val="auto"/>
          <w:lang w:eastAsia="en-US"/>
        </w:rPr>
        <w:br/>
      </w:r>
      <w:r w:rsidRPr="00B36888">
        <w:rPr>
          <w:color w:val="auto"/>
          <w:lang w:eastAsia="en-US"/>
        </w:rPr>
        <w:t>(не менее двух). Например, Л.А. Кассиль. «Дорогие мои мальчишки», Ю.Я. Яковлев. «Девочки с Васильевского острова», В.П. Катаев. «Сын полка»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20.3.5.2. </w:t>
      </w:r>
      <w:r w:rsidRPr="00B36888">
        <w:rPr>
          <w:bCs/>
          <w:color w:val="auto"/>
          <w:lang w:eastAsia="en-US"/>
        </w:rPr>
        <w:t xml:space="preserve">Произведения отечественных писателей XIX-XXI веков на тему детства </w:t>
      </w:r>
      <w:r w:rsidRPr="00B36888">
        <w:rPr>
          <w:color w:val="auto"/>
          <w:lang w:eastAsia="en-US"/>
        </w:rPr>
        <w:t>(не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20.3.5.3. </w:t>
      </w:r>
      <w:r w:rsidRPr="00B36888">
        <w:rPr>
          <w:bCs/>
          <w:color w:val="auto"/>
          <w:lang w:eastAsia="en-US"/>
        </w:rPr>
        <w:t xml:space="preserve">Произведения приключенческого жанра отечественных писателей </w:t>
      </w:r>
      <w:r w:rsidRPr="00B36888">
        <w:rPr>
          <w:color w:val="auto"/>
          <w:lang w:eastAsia="en-US"/>
        </w:rPr>
        <w:t>(одно по выбору). Например, К. Булычёв. «Девочка, с которой ничего не случится», «Миллион приключений» и другие (главы по выбору).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20.3.6. Литература народов Российской Федерации.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Стихотворения </w:t>
      </w:r>
      <w:r w:rsidRPr="00B36888">
        <w:rPr>
          <w:color w:val="auto"/>
          <w:lang w:eastAsia="en-US"/>
        </w:rPr>
        <w:t xml:space="preserve">(одно по выбору). Например, Р.Г. Гамзатов. </w:t>
      </w:r>
      <w:r w:rsidRPr="00B36888">
        <w:rPr>
          <w:color w:val="auto"/>
          <w:position w:val="1"/>
          <w:lang w:eastAsia="en-US"/>
        </w:rPr>
        <w:t>«Песня соловья»; М. Карим. «Эту песню мать мне пела».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20.3.7. Зарубежная литература.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20.3.7.1. </w:t>
      </w:r>
      <w:r w:rsidRPr="00B36888">
        <w:rPr>
          <w:bCs/>
          <w:color w:val="auto"/>
          <w:lang w:eastAsia="en-US"/>
        </w:rPr>
        <w:t xml:space="preserve">Х.К. Андерсен. </w:t>
      </w:r>
      <w:r w:rsidRPr="00B36888">
        <w:rPr>
          <w:color w:val="auto"/>
          <w:lang w:eastAsia="en-US"/>
        </w:rPr>
        <w:t>Сказки (одна по выбору). Например, «Снежная королева», «Соловей»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20.3.7.2. </w:t>
      </w:r>
      <w:r w:rsidRPr="00B36888">
        <w:rPr>
          <w:bCs/>
          <w:color w:val="auto"/>
          <w:lang w:eastAsia="en-US"/>
        </w:rPr>
        <w:t xml:space="preserve">Зарубежная сказочная проза </w:t>
      </w:r>
      <w:r w:rsidRPr="00B36888">
        <w:rPr>
          <w:color w:val="auto"/>
          <w:lang w:eastAsia="en-US"/>
        </w:rPr>
        <w:t>(одно произведение по выбору). Например, Л. Кэрролл. «Алиса в Стране Чудес» (главы по выбору), Дж.Р.Р. Толкин. «Хоббит, или Туда и обратно» (главы по выбору).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20.3.7.3. </w:t>
      </w:r>
      <w:r w:rsidRPr="00B36888">
        <w:rPr>
          <w:bCs/>
          <w:color w:val="auto"/>
          <w:lang w:eastAsia="en-US"/>
        </w:rPr>
        <w:t xml:space="preserve">Зарубежная проза о детях и подростках </w:t>
      </w:r>
      <w:r w:rsidRPr="00B36888">
        <w:rPr>
          <w:color w:val="auto"/>
          <w:lang w:eastAsia="en-US"/>
        </w:rPr>
        <w:t xml:space="preserve">(два произведения </w:t>
      </w:r>
      <w:r w:rsidRPr="00B36888">
        <w:rPr>
          <w:color w:val="auto"/>
          <w:lang w:eastAsia="en-US"/>
        </w:rPr>
        <w:br/>
        <w:t>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20.3.7.4. </w:t>
      </w:r>
      <w:r w:rsidRPr="00B36888">
        <w:rPr>
          <w:bCs/>
          <w:color w:val="auto"/>
          <w:lang w:eastAsia="en-US"/>
        </w:rPr>
        <w:t xml:space="preserve">Зарубежная приключенческая проза </w:t>
      </w:r>
      <w:r w:rsidRPr="00B36888">
        <w:rPr>
          <w:color w:val="auto"/>
          <w:lang w:eastAsia="en-US"/>
        </w:rPr>
        <w:t>(два произведения по выбору). Например, Р.Л. Стивенсон. «Остров сокровищ», «Чёрная стрела»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20.3.7.5. </w:t>
      </w:r>
      <w:r w:rsidRPr="00B36888">
        <w:rPr>
          <w:bCs/>
          <w:color w:val="auto"/>
          <w:lang w:eastAsia="en-US"/>
        </w:rPr>
        <w:t xml:space="preserve">Зарубежная проза о животных </w:t>
      </w:r>
      <w:r w:rsidRPr="00B36888">
        <w:rPr>
          <w:color w:val="auto"/>
          <w:lang w:eastAsia="en-US"/>
        </w:rPr>
        <w:t xml:space="preserve">(одно-два произведения по выбору). </w:t>
      </w:r>
      <w:r w:rsidRPr="00B36888">
        <w:rPr>
          <w:color w:val="auto"/>
          <w:lang w:eastAsia="en-US"/>
        </w:rPr>
        <w:br/>
        <w:t xml:space="preserve">Э. Сетон-Томпсон. «Королевская аналостанка»; Дж. Даррелл. «Говорящий свёрток»; Дж. Лондон. «Белый клык»; Дж. Р. Киплинг. «Маугли», «Рикки-Тикки-Тави» </w:t>
      </w:r>
      <w:r w:rsidRPr="00B36888">
        <w:rPr>
          <w:color w:val="auto"/>
          <w:lang w:eastAsia="en-US"/>
        </w:rPr>
        <w:br/>
        <w:t>и другие.</w:t>
      </w:r>
    </w:p>
    <w:p w:rsidR="00FD5ACB" w:rsidRPr="00B36888" w:rsidRDefault="00FD5ACB" w:rsidP="007E0CE3">
      <w:pPr>
        <w:widowControl w:val="0"/>
        <w:suppressAutoHyphens w:val="0"/>
        <w:autoSpaceDN w:val="0"/>
        <w:spacing w:line="360" w:lineRule="auto"/>
        <w:ind w:firstLine="709"/>
        <w:rPr>
          <w:color w:val="auto"/>
          <w:lang w:eastAsia="en-US"/>
        </w:rPr>
      </w:pPr>
      <w:r w:rsidRPr="00B36888">
        <w:rPr>
          <w:color w:val="auto"/>
          <w:lang w:eastAsia="en-US"/>
        </w:rPr>
        <w:t>20.4. Содержание обучения в 6 классе.</w:t>
      </w:r>
    </w:p>
    <w:p w:rsidR="00FD5ACB" w:rsidRPr="00B36888" w:rsidRDefault="00FD5ACB" w:rsidP="007E0CE3">
      <w:pPr>
        <w:widowControl w:val="0"/>
        <w:tabs>
          <w:tab w:val="center" w:pos="5457"/>
        </w:tabs>
        <w:suppressAutoHyphens w:val="0"/>
        <w:autoSpaceDN w:val="0"/>
        <w:spacing w:line="360" w:lineRule="auto"/>
        <w:ind w:firstLine="709"/>
        <w:jc w:val="both"/>
        <w:rPr>
          <w:color w:val="auto"/>
          <w:lang w:eastAsia="en-US"/>
        </w:rPr>
      </w:pPr>
      <w:r w:rsidRPr="00B36888">
        <w:rPr>
          <w:color w:val="auto"/>
          <w:lang w:eastAsia="en-US"/>
        </w:rPr>
        <w:t>20.4.1. Античная литература.</w:t>
      </w:r>
      <w:r w:rsidRPr="00B36888">
        <w:rPr>
          <w:color w:val="auto"/>
          <w:lang w:eastAsia="en-US"/>
        </w:rPr>
        <w:tab/>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Гомер. </w:t>
      </w:r>
      <w:r w:rsidRPr="00B36888">
        <w:rPr>
          <w:color w:val="auto"/>
          <w:lang w:eastAsia="en-US"/>
        </w:rPr>
        <w:t>Поэмы. «Илиада», «Одиссея» (фрагменты).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20.4.2. Фольклор.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Русские былины (не менее двух). Например, «Илья Муромец и Соловей-разбойник», «Садко».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Народные песни и баллады народов России и мира (не менее трёх песен </w:t>
      </w:r>
      <w:r w:rsidRPr="00B36888">
        <w:rPr>
          <w:color w:val="auto"/>
          <w:lang w:eastAsia="en-US"/>
        </w:rPr>
        <w:br/>
        <w:t xml:space="preserve">и одной баллады). Например, «Песнь о Роланде» (фрагменты). «Песнь </w:t>
      </w:r>
      <w:r w:rsidRPr="00B36888">
        <w:rPr>
          <w:color w:val="auto"/>
          <w:lang w:eastAsia="en-US"/>
        </w:rPr>
        <w:br/>
        <w:t>о Нибелунгах» (фрагменты), баллада «Аника-воин»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20.4.3. Древнерусская литература.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«Повесть временных лет» </w:t>
      </w:r>
      <w:r w:rsidRPr="00B36888">
        <w:rPr>
          <w:color w:val="auto"/>
          <w:lang w:eastAsia="en-US"/>
        </w:rPr>
        <w:t xml:space="preserve">(не менее одного фрагмента). Например, «Сказание </w:t>
      </w:r>
      <w:r w:rsidRPr="00B36888">
        <w:rPr>
          <w:color w:val="auto"/>
          <w:lang w:eastAsia="en-US"/>
        </w:rPr>
        <w:br/>
        <w:t xml:space="preserve">о белгородском киселе», «Сказание о походе князя Олега на Царьград», «Предание </w:t>
      </w:r>
      <w:r w:rsidRPr="00B36888">
        <w:rPr>
          <w:color w:val="auto"/>
          <w:lang w:eastAsia="en-US"/>
        </w:rPr>
        <w:br/>
        <w:t>о смерти князя Олега».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20.4.4. Литература первой половины XIX 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А.С. Пушкин</w:t>
      </w:r>
      <w:r w:rsidRPr="00B36888">
        <w:rPr>
          <w:color w:val="auto"/>
          <w:lang w:eastAsia="en-US"/>
        </w:rPr>
        <w:t xml:space="preserve">. Стихотворения (не менее трёх). «Песнь о вещем Олеге», «Зимняя дорога», «Узник», «Туча» и другие, Роман </w:t>
      </w:r>
      <w:r w:rsidRPr="00B36888">
        <w:rPr>
          <w:color w:val="auto"/>
          <w:position w:val="1"/>
          <w:lang w:eastAsia="en-US"/>
        </w:rPr>
        <w:t>«Дубровский».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М.Ю. Лермонтов</w:t>
      </w:r>
      <w:r w:rsidRPr="00B36888">
        <w:rPr>
          <w:color w:val="auto"/>
          <w:lang w:eastAsia="en-US"/>
        </w:rPr>
        <w:t>. Стихотворения (не менее трёх). «Три пальмы», «Листок», «Утёс» и другие.</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bCs/>
          <w:color w:val="auto"/>
          <w:lang w:eastAsia="en-US"/>
        </w:rPr>
        <w:t xml:space="preserve">А.В. Кольцов. </w:t>
      </w:r>
      <w:r w:rsidRPr="00B36888">
        <w:rPr>
          <w:color w:val="auto"/>
          <w:lang w:eastAsia="en-US"/>
        </w:rPr>
        <w:t xml:space="preserve">Стихотворения (не менее двух). Например, </w:t>
      </w:r>
      <w:r w:rsidRPr="00B36888">
        <w:rPr>
          <w:color w:val="auto"/>
          <w:position w:val="1"/>
          <w:lang w:eastAsia="en-US"/>
        </w:rPr>
        <w:t>«Косарь», «Соловей»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20.4.5. Литература второй половины XIX 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Ф.И. Тютчев. </w:t>
      </w:r>
      <w:r w:rsidRPr="00B36888">
        <w:rPr>
          <w:color w:val="auto"/>
          <w:lang w:eastAsia="en-US"/>
        </w:rPr>
        <w:t>Стихотворения (не менее двух). «Есть в осени первоначальной…», «С поляны коршун поднялся…».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А.А. Фет. </w:t>
      </w:r>
      <w:r w:rsidRPr="00B36888">
        <w:rPr>
          <w:color w:val="auto"/>
          <w:lang w:eastAsia="en-US"/>
        </w:rPr>
        <w:t xml:space="preserve">Стихотворения (не менее двух). «Учись у них </w:t>
      </w:r>
      <w:r w:rsidRPr="00B36888">
        <w:rPr>
          <w:color w:val="auto"/>
          <w:lang w:eastAsia="en-US"/>
        </w:rPr>
        <w:noBreakHyphen/>
        <w:t xml:space="preserve"> </w:t>
      </w:r>
      <w:r w:rsidRPr="00B36888">
        <w:rPr>
          <w:color w:val="auto"/>
          <w:position w:val="1"/>
          <w:lang w:eastAsia="en-US"/>
        </w:rPr>
        <w:t xml:space="preserve">у дуба, </w:t>
      </w:r>
      <w:r w:rsidRPr="00B36888">
        <w:rPr>
          <w:color w:val="auto"/>
          <w:position w:val="1"/>
          <w:lang w:eastAsia="en-US"/>
        </w:rPr>
        <w:br/>
        <w:t>у берёзы…», «Я пришёл к тебе с приветом…».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И.С. Тургенев. </w:t>
      </w:r>
      <w:r w:rsidRPr="00B36888">
        <w:rPr>
          <w:color w:val="auto"/>
          <w:lang w:eastAsia="en-US"/>
        </w:rPr>
        <w:t>Рассказ «Бежин луг».</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Н.С. Лесков. </w:t>
      </w:r>
      <w:r w:rsidRPr="00B36888">
        <w:rPr>
          <w:color w:val="auto"/>
          <w:lang w:eastAsia="en-US"/>
        </w:rPr>
        <w:t>Сказ «Левша».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Л.Н. Толстой. </w:t>
      </w:r>
      <w:r w:rsidRPr="00B36888">
        <w:rPr>
          <w:color w:val="auto"/>
          <w:lang w:eastAsia="en-US"/>
        </w:rPr>
        <w:t>Повесть «Детство» (главы).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А.П. Чехов. </w:t>
      </w:r>
      <w:r w:rsidRPr="00B36888">
        <w:rPr>
          <w:color w:val="auto"/>
          <w:lang w:eastAsia="en-US"/>
        </w:rPr>
        <w:t>Рассказы (три по выбору). Например, «Толстый и тонкий», «Хамелеон», «Смерть чиновника»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А.И. Куприн</w:t>
      </w:r>
      <w:r w:rsidRPr="00B36888">
        <w:rPr>
          <w:color w:val="auto"/>
          <w:lang w:eastAsia="en-US"/>
        </w:rPr>
        <w:t>. Рассказ «Чудесный доктор».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20.4.6. Литература XX 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20.4.6.1. </w:t>
      </w:r>
      <w:r w:rsidRPr="00B36888">
        <w:rPr>
          <w:bCs/>
          <w:color w:val="auto"/>
          <w:lang w:eastAsia="en-US"/>
        </w:rPr>
        <w:t xml:space="preserve">Стихотворения отечественных поэтов начала ХХ века </w:t>
      </w:r>
      <w:r w:rsidRPr="00B36888">
        <w:rPr>
          <w:color w:val="auto"/>
          <w:lang w:eastAsia="en-US"/>
        </w:rPr>
        <w:t>(не менее двух). Например, стихотворения С. А. Есенина, В.В. Маяковского, А.А. Блока</w:t>
      </w:r>
      <w:r w:rsidRPr="00B36888">
        <w:rPr>
          <w:color w:val="auto"/>
          <w:lang w:eastAsia="en-US"/>
        </w:rPr>
        <w:br/>
        <w:t xml:space="preserve">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20.4.6.2. </w:t>
      </w:r>
      <w:r w:rsidRPr="00B36888">
        <w:rPr>
          <w:bCs/>
          <w:color w:val="auto"/>
          <w:lang w:eastAsia="en-US"/>
        </w:rPr>
        <w:t xml:space="preserve">Стихотворения отечественных поэтов XX века </w:t>
      </w:r>
      <w:r w:rsidRPr="00B36888">
        <w:rPr>
          <w:color w:val="auto"/>
          <w:lang w:eastAsia="en-US"/>
        </w:rPr>
        <w:t xml:space="preserve">(не менее четырёх стихотворений двух поэтов). Например, стихотворения О.Ф. Берггольц, </w:t>
      </w:r>
      <w:r w:rsidRPr="00B36888">
        <w:rPr>
          <w:color w:val="auto"/>
          <w:lang w:eastAsia="en-US"/>
        </w:rPr>
        <w:br/>
        <w:t>В.С. Высоцкого, Е.А. Евтушенко, А.С. Кушнера, Ю.Д. Левитанского, Ю.П. Мориц, Б.Ш. Окуджавы, Д.С. Самойлова.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20.4.6.3. </w:t>
      </w:r>
      <w:r w:rsidRPr="00B36888">
        <w:rPr>
          <w:bCs/>
          <w:color w:val="auto"/>
          <w:lang w:eastAsia="en-US"/>
        </w:rPr>
        <w:t xml:space="preserve">Проза отечественных писателей конца XX </w:t>
      </w:r>
      <w:r w:rsidRPr="00B36888">
        <w:rPr>
          <w:bCs/>
          <w:color w:val="auto"/>
          <w:lang w:eastAsia="en-US"/>
        </w:rPr>
        <w:noBreakHyphen/>
        <w:t xml:space="preserve"> начала XXI века, </w:t>
      </w:r>
      <w:r w:rsidRPr="00B36888">
        <w:rPr>
          <w:bCs/>
          <w:color w:val="auto"/>
          <w:lang w:eastAsia="en-US"/>
        </w:rPr>
        <w:br/>
        <w:t xml:space="preserve">в том числе о Великой Отечественной войне </w:t>
      </w:r>
      <w:r w:rsidRPr="00B36888">
        <w:rPr>
          <w:color w:val="auto"/>
          <w:lang w:eastAsia="en-US"/>
        </w:rPr>
        <w:t xml:space="preserve">(два произведения по выбору). Например, Б.Л. Васильев. «Экспонат №...»; Б.П. Екимов. «Ночь исцеления», </w:t>
      </w:r>
      <w:r w:rsidRPr="00B36888">
        <w:rPr>
          <w:color w:val="auto"/>
          <w:lang w:eastAsia="en-US"/>
        </w:rPr>
        <w:br/>
        <w:t>А.В. Жвалевский и Е.Б. Пастернак. «Правдивая история Деда Мороза» (глава «Очень страшный 1942 Новый год»)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В.Г. Распутин. </w:t>
      </w:r>
      <w:r w:rsidRPr="00B36888">
        <w:rPr>
          <w:color w:val="auto"/>
          <w:lang w:eastAsia="en-US"/>
        </w:rPr>
        <w:t>Рассказ «Уроки французского».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20.4.6.4. </w:t>
      </w:r>
      <w:r w:rsidRPr="00B36888">
        <w:rPr>
          <w:bCs/>
          <w:color w:val="auto"/>
          <w:lang w:eastAsia="en-US"/>
        </w:rPr>
        <w:t xml:space="preserve">Произведения отечественных писателей на тему взросления человека </w:t>
      </w:r>
      <w:r w:rsidRPr="00B36888">
        <w:rPr>
          <w:bCs/>
          <w:color w:val="auto"/>
          <w:lang w:eastAsia="en-US"/>
        </w:rPr>
        <w:br/>
      </w:r>
      <w:r w:rsidRPr="00B36888">
        <w:rPr>
          <w:color w:val="auto"/>
          <w:lang w:eastAsia="en-US"/>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20.4.6.5. </w:t>
      </w:r>
      <w:r w:rsidRPr="00B36888">
        <w:rPr>
          <w:bCs/>
          <w:color w:val="auto"/>
          <w:lang w:eastAsia="en-US"/>
        </w:rPr>
        <w:t xml:space="preserve">Произведения современных отечественных писателей-фантастов </w:t>
      </w:r>
      <w:r w:rsidRPr="00B36888">
        <w:rPr>
          <w:color w:val="auto"/>
          <w:lang w:eastAsia="en-US"/>
        </w:rPr>
        <w:t>(не менее двух). Например, А.В. Жвалевский и Е.Б. Пастернак. «Время всегда хорошее»; С.В. Лукьяненко. «Мальчик и Тьма»; В.В. Ледерман. «Календарь ма(й)я»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20.4.7. Литература народов Российской Федерации.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Стихотворения </w:t>
      </w:r>
      <w:r w:rsidRPr="00B36888">
        <w:rPr>
          <w:color w:val="auto"/>
          <w:lang w:eastAsia="en-US"/>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w:t>
      </w:r>
      <w:r w:rsidRPr="00B36888">
        <w:rPr>
          <w:color w:val="auto"/>
          <w:lang w:eastAsia="en-US"/>
        </w:rPr>
        <w:br/>
        <w:t>на свете…».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20.4.8. Зарубежная литература.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20.4.8.1. </w:t>
      </w:r>
      <w:r w:rsidRPr="00B36888">
        <w:rPr>
          <w:bCs/>
          <w:color w:val="auto"/>
          <w:lang w:eastAsia="en-US"/>
        </w:rPr>
        <w:t xml:space="preserve">Д. Дефо. </w:t>
      </w:r>
      <w:r w:rsidRPr="00B36888">
        <w:rPr>
          <w:color w:val="auto"/>
          <w:lang w:eastAsia="en-US"/>
        </w:rPr>
        <w:t>«Робинзон Крузо» (главы по выбору).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20.4.8.2. </w:t>
      </w:r>
      <w:r w:rsidRPr="00B36888">
        <w:rPr>
          <w:bCs/>
          <w:color w:val="auto"/>
          <w:lang w:eastAsia="en-US"/>
        </w:rPr>
        <w:t xml:space="preserve">Дж. Свифт. </w:t>
      </w:r>
      <w:r w:rsidRPr="00B36888">
        <w:rPr>
          <w:color w:val="auto"/>
          <w:lang w:eastAsia="en-US"/>
        </w:rPr>
        <w:t>«Путешествия Гулливера» (главы по выбору).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20.4.8.3. </w:t>
      </w:r>
      <w:r w:rsidRPr="00B36888">
        <w:rPr>
          <w:bCs/>
          <w:color w:val="auto"/>
          <w:lang w:eastAsia="en-US"/>
        </w:rPr>
        <w:t xml:space="preserve">Произведения зарубежных писателей на тему взросления человека </w:t>
      </w:r>
      <w:r w:rsidRPr="00B36888">
        <w:rPr>
          <w:color w:val="auto"/>
          <w:lang w:eastAsia="en-US"/>
        </w:rPr>
        <w:t xml:space="preserve">(не менее двух). Например, Ж. Верн. «Дети капитана Гранта» (главы по выбору). </w:t>
      </w:r>
      <w:r w:rsidRPr="00B36888">
        <w:rPr>
          <w:color w:val="auto"/>
          <w:lang w:eastAsia="en-US"/>
        </w:rPr>
        <w:br/>
        <w:t>Х.Ли. «Убить пересмешника» (главы по выбору)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20.4.8.4. </w:t>
      </w:r>
      <w:r w:rsidRPr="00B36888">
        <w:rPr>
          <w:bCs/>
          <w:color w:val="auto"/>
          <w:lang w:eastAsia="en-US"/>
        </w:rPr>
        <w:t xml:space="preserve">Произведения современных зарубежных писателей-фантастов </w:t>
      </w:r>
      <w:r w:rsidRPr="00B36888">
        <w:rPr>
          <w:bCs/>
          <w:color w:val="auto"/>
          <w:lang w:eastAsia="en-US"/>
        </w:rPr>
        <w:br/>
      </w:r>
      <w:r w:rsidRPr="00B36888">
        <w:rPr>
          <w:color w:val="auto"/>
          <w:lang w:eastAsia="en-US"/>
        </w:rPr>
        <w:t xml:space="preserve">(не менее двух). Например, Дж. К. Роулинг. «Гарри Поттер» (главы по выбору), </w:t>
      </w:r>
      <w:r w:rsidRPr="00B36888">
        <w:rPr>
          <w:color w:val="auto"/>
          <w:lang w:eastAsia="en-US"/>
        </w:rPr>
        <w:br/>
        <w:t>Д.У. Джонс. «Дом с характером» и другие.</w:t>
      </w:r>
    </w:p>
    <w:p w:rsidR="00FD5ACB" w:rsidRPr="00B36888" w:rsidRDefault="00FD5ACB" w:rsidP="007E0CE3">
      <w:pPr>
        <w:widowControl w:val="0"/>
        <w:suppressAutoHyphens w:val="0"/>
        <w:autoSpaceDN w:val="0"/>
        <w:spacing w:line="360" w:lineRule="auto"/>
        <w:ind w:firstLine="709"/>
        <w:rPr>
          <w:color w:val="auto"/>
          <w:lang w:eastAsia="en-US"/>
        </w:rPr>
      </w:pPr>
      <w:r w:rsidRPr="00B36888">
        <w:rPr>
          <w:color w:val="auto"/>
          <w:lang w:eastAsia="en-US"/>
        </w:rPr>
        <w:t>20.5. Содержание обучения в 7 классе.</w:t>
      </w:r>
    </w:p>
    <w:p w:rsidR="00FD5ACB" w:rsidRPr="00B36888" w:rsidRDefault="00FD5ACB" w:rsidP="007E0CE3">
      <w:pPr>
        <w:widowControl w:val="0"/>
        <w:tabs>
          <w:tab w:val="center" w:pos="5457"/>
        </w:tabs>
        <w:suppressAutoHyphens w:val="0"/>
        <w:autoSpaceDN w:val="0"/>
        <w:spacing w:line="360" w:lineRule="auto"/>
        <w:ind w:firstLine="709"/>
        <w:jc w:val="both"/>
        <w:rPr>
          <w:color w:val="auto"/>
          <w:lang w:eastAsia="en-US"/>
        </w:rPr>
      </w:pPr>
      <w:r w:rsidRPr="00B36888">
        <w:rPr>
          <w:color w:val="auto"/>
          <w:lang w:eastAsia="en-US"/>
        </w:rPr>
        <w:t>20.5.1. Древнерусская литература.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Древнерусские повести </w:t>
      </w:r>
      <w:r w:rsidRPr="00B36888">
        <w:rPr>
          <w:color w:val="auto"/>
          <w:lang w:eastAsia="en-US"/>
        </w:rPr>
        <w:t xml:space="preserve">(одна повесть по выбору). Например, </w:t>
      </w:r>
      <w:r w:rsidRPr="00B36888">
        <w:rPr>
          <w:color w:val="auto"/>
          <w:position w:val="1"/>
          <w:lang w:eastAsia="en-US"/>
        </w:rPr>
        <w:t>«Поучение» Владимира Мономаха (в сокращении)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20.5.2. Литература первой половины XIX 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А.С. Пушкин. </w:t>
      </w:r>
      <w:r w:rsidRPr="00B36888">
        <w:rPr>
          <w:color w:val="auto"/>
          <w:lang w:eastAsia="en-US"/>
        </w:rPr>
        <w:t xml:space="preserve">Стихотворения (не менее четырёх). Например, </w:t>
      </w:r>
      <w:r w:rsidRPr="00B36888">
        <w:rPr>
          <w:color w:val="auto"/>
          <w:position w:val="1"/>
          <w:lang w:eastAsia="en-US"/>
        </w:rPr>
        <w:t xml:space="preserve">«Во глубине сибирских руд…», «19 октября» («Роняет лес багряный свой убор…»), </w:t>
      </w:r>
      <w:r w:rsidRPr="00B36888">
        <w:rPr>
          <w:color w:val="auto"/>
          <w:position w:val="1"/>
          <w:lang w:eastAsia="en-US"/>
        </w:rPr>
        <w:br/>
        <w:t>«И.И. Пущину», «На холмах Грузии лежит ночная мгла…», и другие «Повести Белкина» («Станционный смотритель»). Поэма «Полтава» (фрагмент)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М.Ю. Лермонтов. </w:t>
      </w:r>
      <w:r w:rsidRPr="00B36888">
        <w:rPr>
          <w:color w:val="auto"/>
          <w:lang w:eastAsia="en-US"/>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Н.В. Гоголь. </w:t>
      </w:r>
      <w:r w:rsidRPr="00B36888">
        <w:rPr>
          <w:color w:val="auto"/>
          <w:lang w:eastAsia="en-US"/>
        </w:rPr>
        <w:t>Повесть «Тарас Бульба».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20.5.3. Литература второй половины XIX 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И.С. Тургенев. </w:t>
      </w:r>
      <w:r w:rsidRPr="00B36888">
        <w:rPr>
          <w:color w:val="auto"/>
          <w:lang w:eastAsia="en-US"/>
        </w:rPr>
        <w:t>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Л.Н. Толстой. </w:t>
      </w:r>
      <w:r w:rsidRPr="00B36888">
        <w:rPr>
          <w:color w:val="auto"/>
          <w:lang w:eastAsia="en-US"/>
        </w:rPr>
        <w:t>Рассказ «После бала».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Н.А. Некрасов. </w:t>
      </w:r>
      <w:r w:rsidRPr="00B36888">
        <w:rPr>
          <w:color w:val="auto"/>
          <w:lang w:eastAsia="en-US"/>
        </w:rPr>
        <w:t xml:space="preserve">Стихотворения (не менее двух). Например, </w:t>
      </w:r>
      <w:r w:rsidRPr="00B36888">
        <w:rPr>
          <w:color w:val="auto"/>
          <w:position w:val="1"/>
          <w:lang w:eastAsia="en-US"/>
        </w:rPr>
        <w:t xml:space="preserve">«Размышления </w:t>
      </w:r>
      <w:r w:rsidRPr="00B36888">
        <w:rPr>
          <w:color w:val="auto"/>
          <w:position w:val="1"/>
          <w:lang w:eastAsia="en-US"/>
        </w:rPr>
        <w:br/>
        <w:t>парадного подъезда», «Железная дорога»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Поэзия второй половины XIX века. </w:t>
      </w:r>
      <w:r w:rsidRPr="00B36888">
        <w:rPr>
          <w:color w:val="auto"/>
          <w:lang w:eastAsia="en-US"/>
        </w:rPr>
        <w:t xml:space="preserve">Ф.И. Тютчев, А.А. Фет, А.К. Толстой </w:t>
      </w:r>
      <w:r w:rsidRPr="00B36888">
        <w:rPr>
          <w:color w:val="auto"/>
          <w:lang w:eastAsia="en-US"/>
        </w:rPr>
        <w:br/>
        <w:t>и другие (не менее двух стихотворений по выбору).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М.Е. Салтыков-Щедрин. </w:t>
      </w:r>
      <w:r w:rsidRPr="00B36888">
        <w:rPr>
          <w:color w:val="auto"/>
          <w:lang w:eastAsia="en-US"/>
        </w:rPr>
        <w:t xml:space="preserve">Сказки (две по выбору). Например, </w:t>
      </w:r>
      <w:r w:rsidRPr="00B36888">
        <w:rPr>
          <w:color w:val="auto"/>
          <w:position w:val="1"/>
          <w:lang w:eastAsia="en-US"/>
        </w:rPr>
        <w:t>«Повесть о том, как один мужик двух генералов прокормил», «Дикий помещик», «Премудрый пискарь»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Произведения отечественных и зарубежных писателей на историческую тему </w:t>
      </w:r>
      <w:r w:rsidRPr="00B36888">
        <w:rPr>
          <w:color w:val="auto"/>
          <w:lang w:eastAsia="en-US"/>
        </w:rPr>
        <w:t>(не менее двух). Например, А.К. Толстого, Р. Сабатини, Ф. Купера.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20.5.4. Литература конца XIX </w:t>
      </w:r>
      <w:r w:rsidRPr="00B36888">
        <w:rPr>
          <w:color w:val="auto"/>
          <w:lang w:eastAsia="en-US"/>
        </w:rPr>
        <w:noBreakHyphen/>
        <w:t xml:space="preserve"> начала XX 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А.П. Чехов. </w:t>
      </w:r>
      <w:r w:rsidRPr="00B36888">
        <w:rPr>
          <w:color w:val="auto"/>
          <w:lang w:eastAsia="en-US"/>
        </w:rPr>
        <w:t xml:space="preserve">Рассказы (один по выбору). Например, «Тоска», </w:t>
      </w:r>
      <w:r w:rsidRPr="00B36888">
        <w:rPr>
          <w:color w:val="auto"/>
          <w:position w:val="1"/>
          <w:lang w:eastAsia="en-US"/>
        </w:rPr>
        <w:t>«Злоумышленник»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М. Горький. </w:t>
      </w:r>
      <w:r w:rsidRPr="00B36888">
        <w:rPr>
          <w:color w:val="auto"/>
          <w:lang w:eastAsia="en-US"/>
        </w:rPr>
        <w:t>Ранние рассказы (одно произведение по выбору). Например, «Старуха Изергиль» (легенда о Данко), «Челкаш»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Сатирические произведения отечественных и зарубежных писателей </w:t>
      </w:r>
      <w:r w:rsidRPr="00B36888">
        <w:rPr>
          <w:color w:val="auto"/>
          <w:lang w:eastAsia="en-US"/>
        </w:rPr>
        <w:t>(не менее двух). Например, М.М. Зощенко, А.Т. Аверченко, Н.Тэффи, О. Генри, Я. Гашека.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20.5.5. Литература первой половины XX 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А.С. Грин. </w:t>
      </w:r>
      <w:r w:rsidRPr="00B36888">
        <w:rPr>
          <w:color w:val="auto"/>
          <w:lang w:eastAsia="en-US"/>
        </w:rPr>
        <w:t>Повести и рассказы (одно произведение по выбору). Например, «Алые паруса», «Зелёная лампа»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Отечественная поэзия первой половины XX века</w:t>
      </w:r>
      <w:r w:rsidRPr="00B36888">
        <w:rPr>
          <w:color w:val="auto"/>
          <w:lang w:eastAsia="en-US"/>
        </w:rPr>
        <w:t xml:space="preserve">. Стихотворения на тему мечты и реальности (два-три по выбору). Например, стихотворения А.А. Блока, </w:t>
      </w:r>
      <w:r w:rsidRPr="00B36888">
        <w:rPr>
          <w:color w:val="auto"/>
          <w:lang w:eastAsia="en-US"/>
        </w:rPr>
        <w:br/>
        <w:t>Н.С. Гумилёва, М.И. Цветаевой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В.В. Маяковский. </w:t>
      </w:r>
      <w:r w:rsidRPr="00B36888">
        <w:rPr>
          <w:color w:val="auto"/>
          <w:lang w:eastAsia="en-US"/>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А.П. Платонов. </w:t>
      </w:r>
      <w:r w:rsidRPr="00B36888">
        <w:rPr>
          <w:color w:val="auto"/>
          <w:lang w:eastAsia="en-US"/>
        </w:rPr>
        <w:t>Рассказы (один по выбору). Например, «Юшка», «Неизвестный цветок»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20.5.6. Литература второй половины XX 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20.5.6.1. </w:t>
      </w:r>
      <w:r w:rsidRPr="00B36888">
        <w:rPr>
          <w:bCs/>
          <w:color w:val="auto"/>
          <w:lang w:eastAsia="en-US"/>
        </w:rPr>
        <w:t xml:space="preserve">В.М. Шукшин. </w:t>
      </w:r>
      <w:r w:rsidRPr="00B36888">
        <w:rPr>
          <w:color w:val="auto"/>
          <w:lang w:eastAsia="en-US"/>
        </w:rPr>
        <w:t>Рассказы (один по выбору). Например, «Чудик», «Стенька Разин», «Критики»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20.5.6.2. </w:t>
      </w:r>
      <w:r w:rsidRPr="00B36888">
        <w:rPr>
          <w:bCs/>
          <w:color w:val="auto"/>
          <w:lang w:eastAsia="en-US"/>
        </w:rPr>
        <w:t xml:space="preserve">Стихотворения отечественных поэтов XX-XXI веков </w:t>
      </w:r>
      <w:r w:rsidRPr="00B36888">
        <w:rPr>
          <w:color w:val="auto"/>
          <w:lang w:eastAsia="en-US"/>
        </w:rPr>
        <w:t xml:space="preserve">(не менее четырёх стихотворений двух поэтов). Например, стихотворения М.И. Цветаевой, </w:t>
      </w:r>
      <w:r w:rsidRPr="00B36888">
        <w:rPr>
          <w:color w:val="auto"/>
          <w:lang w:eastAsia="en-US"/>
        </w:rPr>
        <w:br/>
        <w:t>Е.А. Евтушенко, Б.А. Ахмадулиной, Ю.Д. Левитанского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20.5.6.3. </w:t>
      </w:r>
      <w:r w:rsidRPr="00B36888">
        <w:rPr>
          <w:bCs/>
          <w:color w:val="auto"/>
          <w:lang w:eastAsia="en-US"/>
        </w:rPr>
        <w:t xml:space="preserve">Произведения отечественных прозаиков второй половины XX </w:t>
      </w:r>
      <w:r w:rsidRPr="00B36888">
        <w:rPr>
          <w:bCs/>
          <w:color w:val="auto"/>
          <w:lang w:eastAsia="en-US"/>
        </w:rPr>
        <w:noBreakHyphen/>
        <w:t xml:space="preserve"> начала XXI века </w:t>
      </w:r>
      <w:r w:rsidRPr="00B36888">
        <w:rPr>
          <w:color w:val="auto"/>
          <w:lang w:eastAsia="en-US"/>
        </w:rPr>
        <w:t xml:space="preserve">(не менее двух). Например, произведения Ф.А. Абрамова, </w:t>
      </w:r>
      <w:r w:rsidRPr="00B36888">
        <w:rPr>
          <w:color w:val="auto"/>
          <w:lang w:eastAsia="en-US"/>
        </w:rPr>
        <w:br/>
        <w:t>В.П. Астафьева, В.И. Белова, Ф.А. Искандера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20.5.6.4. </w:t>
      </w:r>
      <w:r w:rsidRPr="00B36888">
        <w:rPr>
          <w:bCs/>
          <w:color w:val="auto"/>
          <w:lang w:eastAsia="en-US"/>
        </w:rPr>
        <w:t xml:space="preserve">Тема взаимоотношения поколений, становления человека, выбора </w:t>
      </w:r>
      <w:r w:rsidRPr="00B36888">
        <w:rPr>
          <w:bCs/>
          <w:color w:val="auto"/>
          <w:lang w:eastAsia="en-US"/>
        </w:rPr>
        <w:br/>
        <w:t xml:space="preserve">им жизненного пути </w:t>
      </w:r>
      <w:r w:rsidRPr="00B36888">
        <w:rPr>
          <w:color w:val="auto"/>
          <w:lang w:eastAsia="en-US"/>
        </w:rPr>
        <w:t xml:space="preserve">(не менее двух произведений современных отечественных </w:t>
      </w:r>
      <w:r w:rsidRPr="00B36888">
        <w:rPr>
          <w:color w:val="auto"/>
          <w:lang w:eastAsia="en-US"/>
        </w:rPr>
        <w:br/>
        <w:t xml:space="preserve">и зарубежных писателей). Например, Л.Л. Волкова. «Всем выйти из кадра», </w:t>
      </w:r>
      <w:r w:rsidRPr="00B36888">
        <w:rPr>
          <w:color w:val="auto"/>
          <w:lang w:eastAsia="en-US"/>
        </w:rPr>
        <w:br/>
        <w:t xml:space="preserve">Т.В. Михеева. «Лёгкие горы», У. Старк. «Умеешь ли ты свистеть, Йоханна?» </w:t>
      </w:r>
      <w:r w:rsidRPr="00B36888">
        <w:rPr>
          <w:color w:val="auto"/>
          <w:lang w:eastAsia="en-US"/>
        </w:rPr>
        <w:br/>
        <w:t>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20.5.7. Зарубежная литература.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М. де Сервантес Сааведра</w:t>
      </w:r>
      <w:r w:rsidRPr="00B36888">
        <w:rPr>
          <w:color w:val="auto"/>
          <w:lang w:eastAsia="en-US"/>
        </w:rPr>
        <w:t xml:space="preserve">. Роман «Хитроумный идальго Дон </w:t>
      </w:r>
      <w:r w:rsidRPr="00B36888">
        <w:rPr>
          <w:color w:val="auto"/>
          <w:position w:val="1"/>
          <w:lang w:eastAsia="en-US"/>
        </w:rPr>
        <w:t>Кихот Ламанчский» (главы).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Зарубежная новеллистика </w:t>
      </w:r>
      <w:r w:rsidRPr="00B36888">
        <w:rPr>
          <w:color w:val="auto"/>
          <w:lang w:eastAsia="en-US"/>
        </w:rPr>
        <w:t xml:space="preserve">(одно-два произведения по выбору). Например, </w:t>
      </w:r>
      <w:r w:rsidRPr="00B36888">
        <w:rPr>
          <w:color w:val="auto"/>
          <w:lang w:eastAsia="en-US"/>
        </w:rPr>
        <w:br/>
        <w:t>П. Мериме. «Маттео Фальконе»; О. Генри. «Дары волхвов», «Последний лист».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А. де Сент Экзюпери. </w:t>
      </w:r>
      <w:r w:rsidRPr="00B36888">
        <w:rPr>
          <w:color w:val="auto"/>
          <w:lang w:eastAsia="en-US"/>
        </w:rPr>
        <w:t>Повесть-сказка «Маленький принц».</w:t>
      </w:r>
    </w:p>
    <w:p w:rsidR="00FD5ACB" w:rsidRPr="00B36888" w:rsidRDefault="00FD5ACB" w:rsidP="007E0CE3">
      <w:pPr>
        <w:widowControl w:val="0"/>
        <w:suppressAutoHyphens w:val="0"/>
        <w:autoSpaceDN w:val="0"/>
        <w:spacing w:line="360" w:lineRule="auto"/>
        <w:ind w:firstLine="709"/>
        <w:rPr>
          <w:color w:val="auto"/>
          <w:lang w:eastAsia="en-US"/>
        </w:rPr>
      </w:pPr>
      <w:r w:rsidRPr="00B36888">
        <w:rPr>
          <w:color w:val="auto"/>
          <w:lang w:eastAsia="en-US"/>
        </w:rPr>
        <w:t>20.6. Содержание обучения в 8 классе.</w:t>
      </w:r>
    </w:p>
    <w:p w:rsidR="00FD5ACB" w:rsidRPr="00B36888" w:rsidRDefault="00FD5ACB" w:rsidP="007E0CE3">
      <w:pPr>
        <w:widowControl w:val="0"/>
        <w:tabs>
          <w:tab w:val="center" w:pos="5457"/>
        </w:tabs>
        <w:suppressAutoHyphens w:val="0"/>
        <w:autoSpaceDN w:val="0"/>
        <w:spacing w:line="360" w:lineRule="auto"/>
        <w:ind w:firstLine="709"/>
        <w:jc w:val="both"/>
        <w:rPr>
          <w:color w:val="auto"/>
          <w:lang w:eastAsia="en-US"/>
        </w:rPr>
      </w:pPr>
      <w:r w:rsidRPr="00B36888">
        <w:rPr>
          <w:color w:val="auto"/>
          <w:lang w:eastAsia="en-US"/>
        </w:rPr>
        <w:t>20.6.1. Древнерусская литература.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Житийная литература </w:t>
      </w:r>
      <w:r w:rsidRPr="00B36888">
        <w:rPr>
          <w:color w:val="auto"/>
          <w:lang w:eastAsia="en-US"/>
        </w:rPr>
        <w:t>(одно произведение по выбору). Например, «Житие Сергия Радонежского», «Житие протопопа Аввакума, им самим написанное».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20.6.2. Литература XVIII 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Д.И. Фонвизин. </w:t>
      </w:r>
      <w:r w:rsidRPr="00B36888">
        <w:rPr>
          <w:color w:val="auto"/>
          <w:lang w:eastAsia="en-US"/>
        </w:rPr>
        <w:t>Комедия «Недоросль».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20.6.3. Литература первой половины XIX 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А.С. Пушкин. </w:t>
      </w:r>
      <w:r w:rsidRPr="00B36888">
        <w:rPr>
          <w:color w:val="auto"/>
          <w:lang w:eastAsia="en-US"/>
        </w:rPr>
        <w:t xml:space="preserve">Стихотворения (не менее двух). Например, </w:t>
      </w:r>
      <w:r w:rsidRPr="00B36888">
        <w:rPr>
          <w:color w:val="auto"/>
          <w:position w:val="1"/>
          <w:lang w:eastAsia="en-US"/>
        </w:rPr>
        <w:t>«К Чаадаеву», «Анчар» и другие «Маленькие трагедии» (одна пьеса по выбору). Например, «Моцарт и Сальери», «Каменный гость». Роман «Капитанская дочка».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М.Ю. Лермонтов. </w:t>
      </w:r>
      <w:r w:rsidRPr="00B36888">
        <w:rPr>
          <w:color w:val="auto"/>
          <w:lang w:eastAsia="en-US"/>
        </w:rPr>
        <w:t xml:space="preserve">Стихотворения (не менее двух). Например, </w:t>
      </w:r>
      <w:r w:rsidRPr="00B36888">
        <w:rPr>
          <w:color w:val="auto"/>
          <w:position w:val="1"/>
          <w:lang w:eastAsia="en-US"/>
        </w:rPr>
        <w:t xml:space="preserve">«Я не хочу, </w:t>
      </w:r>
      <w:r w:rsidRPr="00B36888">
        <w:rPr>
          <w:color w:val="auto"/>
          <w:position w:val="1"/>
          <w:lang w:eastAsia="en-US"/>
        </w:rPr>
        <w:br/>
        <w:t xml:space="preserve">чтоб свет узнал…», «Из-под таинственной, холодной полумаски…», «Нищий» </w:t>
      </w:r>
      <w:r w:rsidRPr="00B36888">
        <w:rPr>
          <w:color w:val="auto"/>
          <w:position w:val="1"/>
          <w:lang w:eastAsia="en-US"/>
        </w:rPr>
        <w:br/>
        <w:t>и другие. Поэма «Мцыри».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Н.В. Гоголь. </w:t>
      </w:r>
      <w:r w:rsidRPr="00B36888">
        <w:rPr>
          <w:color w:val="auto"/>
          <w:lang w:eastAsia="en-US"/>
        </w:rPr>
        <w:t>Повесть «Шинель». Комедия «Ревизор».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20.6.4. Литература второй половины XIX 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И.С. Тургенев. </w:t>
      </w:r>
      <w:r w:rsidRPr="00B36888">
        <w:rPr>
          <w:color w:val="auto"/>
          <w:lang w:eastAsia="en-US"/>
        </w:rPr>
        <w:t xml:space="preserve">Повести (одна по выбору). Например, «Ася», </w:t>
      </w:r>
      <w:r w:rsidRPr="00B36888">
        <w:rPr>
          <w:color w:val="auto"/>
          <w:position w:val="1"/>
          <w:lang w:eastAsia="en-US"/>
        </w:rPr>
        <w:t>«Первая любовь».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Ф.М. Достоевский. </w:t>
      </w:r>
      <w:r w:rsidRPr="00B36888">
        <w:rPr>
          <w:color w:val="auto"/>
          <w:lang w:eastAsia="en-US"/>
        </w:rPr>
        <w:t xml:space="preserve">«Бедные люди», «Белые ночи» (одно произведение </w:t>
      </w:r>
      <w:r w:rsidRPr="00B36888">
        <w:rPr>
          <w:color w:val="auto"/>
          <w:lang w:eastAsia="en-US"/>
        </w:rPr>
        <w:br/>
        <w:t>по выбору).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Л.Н. Толстой. </w:t>
      </w:r>
      <w:r w:rsidRPr="00B36888">
        <w:rPr>
          <w:color w:val="auto"/>
          <w:lang w:eastAsia="en-US"/>
        </w:rPr>
        <w:t>Повести и рассказы (одно произведение по выбору). Например, «Отрочество» (главы).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20.6.5. Литература первой половины XX 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Произведения писателей русского зарубежья </w:t>
      </w:r>
      <w:r w:rsidRPr="00B36888">
        <w:rPr>
          <w:color w:val="auto"/>
          <w:lang w:eastAsia="en-US"/>
        </w:rPr>
        <w:t>(не менее двух по выбору). Например, произведения И.С. Шмелёва, М.А. Осоргина, В.В. Набокова, Н. Тэффи, А.Т. Аверченко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Поэзия первой половины ХХ века </w:t>
      </w:r>
      <w:r w:rsidRPr="00B36888">
        <w:rPr>
          <w:color w:val="auto"/>
          <w:lang w:eastAsia="en-US"/>
        </w:rPr>
        <w:t xml:space="preserve">(не менее трёх стихотворений на тему «Человек и эпоха» по выбору). Например, стихотворения В.В. Маяковского, </w:t>
      </w:r>
      <w:r w:rsidRPr="00B36888">
        <w:rPr>
          <w:color w:val="auto"/>
          <w:lang w:eastAsia="en-US"/>
        </w:rPr>
        <w:br/>
        <w:t>М.И. Цветаевой, О.Э. Мандельштама, Б.Л. Пастернака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М.А. Булгаков </w:t>
      </w:r>
      <w:r w:rsidRPr="00B36888">
        <w:rPr>
          <w:color w:val="auto"/>
          <w:lang w:eastAsia="en-US"/>
        </w:rPr>
        <w:t xml:space="preserve">(одна повесть по выбору). Например, «Собачье сердце» </w:t>
      </w:r>
      <w:r w:rsidRPr="00B36888">
        <w:rPr>
          <w:color w:val="auto"/>
          <w:lang w:eastAsia="en-US"/>
        </w:rPr>
        <w:br/>
        <w:t>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20.6.6. Литература второй половины XX 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А.Т. Твардовский. </w:t>
      </w:r>
      <w:r w:rsidRPr="00B36888">
        <w:rPr>
          <w:color w:val="auto"/>
          <w:lang w:eastAsia="en-US"/>
        </w:rPr>
        <w:t>Поэма «Василий Тёркин» (главы «Переправа», «Гармонь», «Два солдата», «Поединок»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М.А. Шолохов. </w:t>
      </w:r>
      <w:r w:rsidRPr="00B36888">
        <w:rPr>
          <w:color w:val="auto"/>
          <w:lang w:eastAsia="en-US"/>
        </w:rPr>
        <w:t>Рассказ «Судьба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А.И. Солженицын. </w:t>
      </w:r>
      <w:r w:rsidRPr="00B36888">
        <w:rPr>
          <w:color w:val="auto"/>
          <w:lang w:eastAsia="en-US"/>
        </w:rPr>
        <w:t>Рассказ «Матрёнин двор».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Произведения отечественных прозаиков второй половины XX-XXI века </w:t>
      </w:r>
      <w:r w:rsidRPr="00B36888">
        <w:rPr>
          <w:bCs/>
          <w:color w:val="auto"/>
          <w:lang w:eastAsia="en-US"/>
        </w:rPr>
        <w:br/>
      </w:r>
      <w:r w:rsidRPr="00B36888">
        <w:rPr>
          <w:color w:val="auto"/>
          <w:lang w:eastAsia="en-US"/>
        </w:rPr>
        <w:t xml:space="preserve">(не менее двух произведений). Например, произведения Е.И. Носова, </w:t>
      </w:r>
      <w:r w:rsidRPr="00B36888">
        <w:rPr>
          <w:color w:val="auto"/>
          <w:lang w:eastAsia="en-US"/>
        </w:rPr>
        <w:br/>
        <w:t>А.Н. и Б.Н. Стругацких, В.Ф. Тендрякова, Б.П. Екимова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Произведения отечественных и зарубежных прозаиков второй половины </w:t>
      </w:r>
      <w:r w:rsidRPr="00B36888">
        <w:rPr>
          <w:bCs/>
          <w:color w:val="auto"/>
          <w:lang w:eastAsia="en-US"/>
        </w:rPr>
        <w:br/>
        <w:t xml:space="preserve">XX-XXI века </w:t>
      </w:r>
      <w:r w:rsidRPr="00B36888">
        <w:rPr>
          <w:color w:val="auto"/>
          <w:lang w:eastAsia="en-US"/>
        </w:rP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Поэзия второй половины XX </w:t>
      </w:r>
      <w:r w:rsidRPr="00B36888">
        <w:rPr>
          <w:bCs/>
          <w:color w:val="auto"/>
          <w:lang w:eastAsia="en-US"/>
        </w:rPr>
        <w:noBreakHyphen/>
        <w:t xml:space="preserve"> начала XXI века </w:t>
      </w:r>
      <w:r w:rsidRPr="00B36888">
        <w:rPr>
          <w:color w:val="auto"/>
          <w:lang w:eastAsia="en-US"/>
        </w:rPr>
        <w:t xml:space="preserve">(не менее трёх стихотворений). Например, стихотворения Н.А. Заболоцкого, М.А. Светлова, М.В. Исаковского, К.М. Симонова, Р.Г. Гамзатова, Б.Ш. Окуджавы, В.С. Высоцкого, </w:t>
      </w:r>
      <w:r w:rsidRPr="00B36888">
        <w:rPr>
          <w:color w:val="auto"/>
          <w:lang w:eastAsia="en-US"/>
        </w:rPr>
        <w:br/>
        <w:t xml:space="preserve">А.А. Вознесенского, Е.А. Евтушенко, Р.И. Рождественского, И.А. Бродского, </w:t>
      </w:r>
      <w:r w:rsidRPr="00B36888">
        <w:rPr>
          <w:color w:val="auto"/>
          <w:lang w:eastAsia="en-US"/>
        </w:rPr>
        <w:br/>
        <w:t>А.С. Кушнера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20.6.7. Зарубежная литература.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У. Шекспир. </w:t>
      </w:r>
      <w:r w:rsidRPr="00B36888">
        <w:rPr>
          <w:color w:val="auto"/>
          <w:lang w:eastAsia="en-US"/>
        </w:rPr>
        <w:t xml:space="preserve">Сонеты (один-два по выбору). Например, № 66 </w:t>
      </w:r>
      <w:r w:rsidRPr="00B36888">
        <w:rPr>
          <w:color w:val="auto"/>
          <w:position w:val="1"/>
          <w:lang w:eastAsia="en-US"/>
        </w:rPr>
        <w:t>«Измучась всем, я умереть хочу…», № 130 «Её глаза на звёзды не похожи…» и другие. Трагедия «Ромео и Джульетта» (фрагменты по выбору).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Ж.-Б. Мольер. </w:t>
      </w:r>
      <w:r w:rsidRPr="00B36888">
        <w:rPr>
          <w:color w:val="auto"/>
          <w:lang w:eastAsia="en-US"/>
        </w:rPr>
        <w:t>Комедия «Мещанин во дворянстве» (фрагменты по выбору).</w:t>
      </w:r>
    </w:p>
    <w:p w:rsidR="00FD5ACB" w:rsidRPr="00B36888" w:rsidRDefault="00FD5ACB" w:rsidP="007E0CE3">
      <w:pPr>
        <w:widowControl w:val="0"/>
        <w:suppressAutoHyphens w:val="0"/>
        <w:autoSpaceDN w:val="0"/>
        <w:spacing w:line="360" w:lineRule="auto"/>
        <w:ind w:firstLine="709"/>
        <w:rPr>
          <w:color w:val="auto"/>
          <w:lang w:eastAsia="en-US"/>
        </w:rPr>
      </w:pPr>
      <w:r w:rsidRPr="00B36888">
        <w:rPr>
          <w:color w:val="auto"/>
          <w:lang w:eastAsia="en-US"/>
        </w:rPr>
        <w:t>20.7. Содержание обучения в 9 классе.</w:t>
      </w:r>
    </w:p>
    <w:p w:rsidR="00FD5ACB" w:rsidRPr="00B36888" w:rsidRDefault="00FD5ACB" w:rsidP="007E0CE3">
      <w:pPr>
        <w:widowControl w:val="0"/>
        <w:tabs>
          <w:tab w:val="center" w:pos="5457"/>
        </w:tabs>
        <w:suppressAutoHyphens w:val="0"/>
        <w:autoSpaceDN w:val="0"/>
        <w:spacing w:line="360" w:lineRule="auto"/>
        <w:ind w:firstLine="709"/>
        <w:jc w:val="both"/>
        <w:rPr>
          <w:color w:val="auto"/>
          <w:lang w:eastAsia="en-US"/>
        </w:rPr>
      </w:pPr>
      <w:r w:rsidRPr="00B36888">
        <w:rPr>
          <w:color w:val="auto"/>
          <w:lang w:eastAsia="en-US"/>
        </w:rPr>
        <w:t>20.7.1. Древнерусская литература.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 «Слово о полку Игореве».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20.7.2. Литература XVIII 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М.В. Ломоносов. </w:t>
      </w:r>
      <w:r w:rsidRPr="00B36888">
        <w:rPr>
          <w:color w:val="auto"/>
          <w:lang w:eastAsia="en-US"/>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Г.Р. Державин. </w:t>
      </w:r>
      <w:r w:rsidRPr="00B36888">
        <w:rPr>
          <w:color w:val="auto"/>
          <w:lang w:eastAsia="en-US"/>
        </w:rPr>
        <w:t xml:space="preserve">Стихотворения (два по выбору). Например, </w:t>
      </w:r>
      <w:r w:rsidRPr="00B36888">
        <w:rPr>
          <w:color w:val="auto"/>
          <w:position w:val="1"/>
          <w:lang w:eastAsia="en-US"/>
        </w:rPr>
        <w:t xml:space="preserve">«Властителям </w:t>
      </w:r>
      <w:r w:rsidRPr="00B36888">
        <w:rPr>
          <w:color w:val="auto"/>
          <w:position w:val="1"/>
          <w:lang w:eastAsia="en-US"/>
        </w:rPr>
        <w:br/>
        <w:t>и судиям», «Памятник»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Н.М. Карамзин. </w:t>
      </w:r>
      <w:r w:rsidRPr="00B36888">
        <w:rPr>
          <w:color w:val="auto"/>
          <w:lang w:eastAsia="en-US"/>
        </w:rPr>
        <w:t>Повесть «Бедная Лиза».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20.7.3. Литература первой половины XIX 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20.7.4.1. </w:t>
      </w:r>
      <w:r w:rsidRPr="00B36888">
        <w:rPr>
          <w:bCs/>
          <w:color w:val="auto"/>
          <w:lang w:eastAsia="en-US"/>
        </w:rPr>
        <w:t xml:space="preserve">В.А. Жуковский. </w:t>
      </w:r>
      <w:r w:rsidRPr="00B36888">
        <w:rPr>
          <w:color w:val="auto"/>
          <w:lang w:eastAsia="en-US"/>
        </w:rPr>
        <w:t>Баллады, элегии (одна-две по выбору). Например, «Светлана», «Невыразимое», «Море»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20.7.4.2. </w:t>
      </w:r>
      <w:r w:rsidRPr="00B36888">
        <w:rPr>
          <w:bCs/>
          <w:color w:val="auto"/>
          <w:lang w:eastAsia="en-US"/>
        </w:rPr>
        <w:t xml:space="preserve">А.С. Грибоедов. </w:t>
      </w:r>
      <w:r w:rsidRPr="00B36888">
        <w:rPr>
          <w:color w:val="auto"/>
          <w:lang w:eastAsia="en-US"/>
        </w:rPr>
        <w:t>Комедия «Горе от ума».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20.7.4.3. </w:t>
      </w:r>
      <w:r w:rsidRPr="00B36888">
        <w:rPr>
          <w:bCs/>
          <w:color w:val="auto"/>
          <w:lang w:eastAsia="en-US"/>
        </w:rPr>
        <w:t xml:space="preserve">Поэзия пушкинской эпохи. </w:t>
      </w:r>
      <w:r w:rsidRPr="00B36888">
        <w:rPr>
          <w:color w:val="auto"/>
          <w:lang w:eastAsia="en-US"/>
        </w:rPr>
        <w:t xml:space="preserve">К.Н. Батюшков, А.А. Дельвиг, </w:t>
      </w:r>
      <w:r w:rsidRPr="00B36888">
        <w:rPr>
          <w:color w:val="auto"/>
          <w:lang w:eastAsia="en-US"/>
        </w:rPr>
        <w:br/>
        <w:t>Н.М. Языков, Е.А. Баратынский (не менее трёх стихотворений по выбору).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20.7.4.4. </w:t>
      </w:r>
      <w:r w:rsidRPr="00B36888">
        <w:rPr>
          <w:bCs/>
          <w:color w:val="auto"/>
          <w:lang w:eastAsia="en-US"/>
        </w:rPr>
        <w:t xml:space="preserve">А.С. Пушкин. </w:t>
      </w:r>
      <w:r w:rsidRPr="00B36888">
        <w:rPr>
          <w:color w:val="auto"/>
          <w:lang w:eastAsia="en-US"/>
        </w:rPr>
        <w:t xml:space="preserve">Стихотворения. Например, «Бесы», «Брожу ли я вдоль улиц шумных…», «…Вновь я посетил…», «Из Пиндемонти», «К морю», «К***» </w:t>
      </w:r>
      <w:r w:rsidRPr="00B36888">
        <w:rPr>
          <w:color w:val="auto"/>
          <w:lang w:eastAsia="en-US"/>
        </w:rPr>
        <w:br/>
        <w:t>(«Я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20.7.4.5. </w:t>
      </w:r>
      <w:r w:rsidRPr="00B36888">
        <w:rPr>
          <w:bCs/>
          <w:color w:val="auto"/>
          <w:lang w:eastAsia="en-US"/>
        </w:rPr>
        <w:t xml:space="preserve">М.Ю. Лермонтов. </w:t>
      </w:r>
      <w:r w:rsidRPr="00B36888">
        <w:rPr>
          <w:color w:val="auto"/>
          <w:lang w:eastAsia="en-US"/>
        </w:rPr>
        <w:t xml:space="preserve">Стихотворения. Например, «Выхожу один </w:t>
      </w:r>
      <w:r w:rsidRPr="00B36888">
        <w:rPr>
          <w:color w:val="auto"/>
          <w:lang w:eastAsia="en-US"/>
        </w:rPr>
        <w:br/>
        <w:t xml:space="preserve">я на дорогу…», «Дума», «И скучно и грустно», «Как часто, пёстрою толпою окружён…», «Молитва» («Я, Матерь Божия, ныне с молитвою…»), «Нет, не тебя </w:t>
      </w:r>
      <w:r w:rsidRPr="00B36888">
        <w:rPr>
          <w:color w:val="auto"/>
          <w:lang w:eastAsia="en-US"/>
        </w:rPr>
        <w:br/>
        <w:t xml:space="preserve">так пылко я люблю…», </w:t>
      </w:r>
      <w:r w:rsidRPr="00B36888">
        <w:rPr>
          <w:color w:val="auto"/>
          <w:position w:val="1"/>
          <w:lang w:eastAsia="en-US"/>
        </w:rPr>
        <w:t>«Нет,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20.7.4.6. </w:t>
      </w:r>
      <w:r w:rsidRPr="00B36888">
        <w:rPr>
          <w:bCs/>
          <w:color w:val="auto"/>
          <w:lang w:eastAsia="en-US"/>
        </w:rPr>
        <w:t xml:space="preserve">Н.В. Гоголь. </w:t>
      </w:r>
      <w:r w:rsidRPr="00B36888">
        <w:rPr>
          <w:color w:val="auto"/>
          <w:lang w:eastAsia="en-US"/>
        </w:rPr>
        <w:t>Поэма «Мёртвые души».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20.7.4.7. </w:t>
      </w:r>
      <w:r w:rsidRPr="00B36888">
        <w:rPr>
          <w:bCs/>
          <w:color w:val="auto"/>
          <w:lang w:eastAsia="en-US"/>
        </w:rPr>
        <w:t xml:space="preserve">Отечественная проза первой половины XIX в. </w:t>
      </w:r>
      <w:r w:rsidRPr="00B36888">
        <w:rPr>
          <w:color w:val="auto"/>
          <w:lang w:eastAsia="en-US"/>
        </w:rP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20.7.5. Зарубежная литература.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Данте. </w:t>
      </w:r>
      <w:r w:rsidRPr="00B36888">
        <w:rPr>
          <w:color w:val="auto"/>
          <w:lang w:eastAsia="en-US"/>
        </w:rPr>
        <w:t>«Божественная комедия» (не менее двух фрагментов по выбору).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У. Шекспир. </w:t>
      </w:r>
      <w:r w:rsidRPr="00B36888">
        <w:rPr>
          <w:color w:val="auto"/>
          <w:lang w:eastAsia="en-US"/>
        </w:rPr>
        <w:t>Трагедия «Гамлет» (фрагменты по выбору).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И.-В. Гёте. </w:t>
      </w:r>
      <w:r w:rsidRPr="00B36888">
        <w:rPr>
          <w:color w:val="auto"/>
          <w:lang w:eastAsia="en-US"/>
        </w:rPr>
        <w:t>Трагедия «Фауст» (не менее двух фрагментов по выбору).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Дж. Г. Байрон. </w:t>
      </w:r>
      <w:r w:rsidRPr="00B36888">
        <w:rPr>
          <w:color w:val="auto"/>
          <w:lang w:eastAsia="en-US"/>
        </w:rPr>
        <w:t xml:space="preserve">Стихотворения (одно по выбору). Например, </w:t>
      </w:r>
      <w:r w:rsidRPr="00B36888">
        <w:rPr>
          <w:color w:val="auto"/>
          <w:position w:val="1"/>
          <w:lang w:eastAsia="en-US"/>
        </w:rPr>
        <w:t>«Душа моя мрачна. Скорей, певец, скорей!..», «Прощание Наполеона» и другие Поэма «Паломничество Чайльд-Гарольда»</w:t>
      </w:r>
      <w:r w:rsidRPr="00B36888">
        <w:rPr>
          <w:color w:val="auto"/>
          <w:lang w:eastAsia="en-US"/>
        </w:rPr>
        <w:t xml:space="preserve"> (</w:t>
      </w:r>
      <w:r w:rsidRPr="00B36888">
        <w:rPr>
          <w:color w:val="auto"/>
          <w:position w:val="1"/>
          <w:lang w:eastAsia="en-US"/>
        </w:rPr>
        <w:t>не менее одного фрагмента по выбору).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Зарубежная проза первой половины XIX в. </w:t>
      </w:r>
      <w:r w:rsidRPr="00B36888">
        <w:rPr>
          <w:color w:val="auto"/>
          <w:lang w:eastAsia="en-US"/>
        </w:rPr>
        <w:t>(одно произведение по выбору). Например, произведения Э.Т.А. Гофмана, В. Гюго, В. Скотта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20.8. Планируемые результаты освоения программы по литературе </w:t>
      </w:r>
      <w:r w:rsidRPr="00B36888">
        <w:rPr>
          <w:color w:val="auto"/>
          <w:lang w:eastAsia="en-US"/>
        </w:rPr>
        <w:br/>
        <w:t>на уровне основного общего образования.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20.8.1. Личностные результаты освоения программы по литературе</w:t>
      </w:r>
      <w:r w:rsidRPr="00B36888">
        <w:rPr>
          <w:color w:val="auto"/>
          <w:lang w:eastAsia="en-US"/>
        </w:rPr>
        <w:br/>
        <w:t xml:space="preserve">на уровне основного общего образования достигаются в единстве учебной </w:t>
      </w:r>
      <w:r w:rsidRPr="00B36888">
        <w:rPr>
          <w:color w:val="auto"/>
          <w:lang w:eastAsia="en-US"/>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1) гражданского воспитания: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Pr="00B36888">
        <w:rPr>
          <w:color w:val="auto"/>
          <w:lang w:eastAsia="en-US"/>
        </w:rPr>
        <w:b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неприятие любых форм экстремизма, дискриминации; понимание роли различных социальных институтов в жизни человека, представление </w:t>
      </w:r>
      <w:r w:rsidRPr="00B36888">
        <w:rPr>
          <w:color w:val="auto"/>
          <w:lang w:eastAsia="en-US"/>
        </w:rPr>
        <w:br/>
        <w:t xml:space="preserve">об основных правах, свободах и обязанностях гражданина, социальных нормах </w:t>
      </w:r>
      <w:r w:rsidRPr="00B36888">
        <w:rPr>
          <w:color w:val="auto"/>
          <w:lang w:eastAsia="en-US"/>
        </w:rPr>
        <w:br/>
        <w:t xml:space="preserve">и правилах межличностных отношений в поликультурном </w:t>
      </w:r>
      <w:r w:rsidRPr="00B36888">
        <w:rPr>
          <w:color w:val="auto"/>
          <w:lang w:eastAsia="en-US"/>
        </w:rPr>
        <w:br/>
        <w:t xml:space="preserve">и многоконфессиональном обществе, в том числе с опорой на примеры </w:t>
      </w:r>
      <w:r w:rsidRPr="00B36888">
        <w:rPr>
          <w:color w:val="auto"/>
          <w:lang w:eastAsia="en-US"/>
        </w:rPr>
        <w:br/>
        <w:t xml:space="preserve">из литературы;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представление о способах противодействия коррупции, готовность </w:t>
      </w:r>
      <w:r w:rsidRPr="00B36888">
        <w:rPr>
          <w:color w:val="auto"/>
          <w:lang w:eastAsia="en-US"/>
        </w:rPr>
        <w:br/>
        <w:t xml:space="preserve">к разнообразной совместной деятельности, стремление к взаимопониманию </w:t>
      </w:r>
      <w:r w:rsidRPr="00B36888">
        <w:rPr>
          <w:color w:val="auto"/>
          <w:lang w:eastAsia="en-US"/>
        </w:rPr>
        <w:br/>
        <w:t>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 патриотического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осознание российской гражданской идентичности в поликультурном </w:t>
      </w:r>
      <w:r w:rsidRPr="00B36888">
        <w:rPr>
          <w:color w:val="auto"/>
          <w:lang w:eastAsia="en-US"/>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Pr="00B36888">
        <w:rPr>
          <w:color w:val="auto"/>
          <w:lang w:eastAsia="en-US"/>
        </w:rPr>
        <w:br/>
        <w:t xml:space="preserve">в контексте изучения произведений русской и зарубежной литературы, а также литератур народов России;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ценностное отношение к достижениям своей Родины </w:t>
      </w:r>
      <w:r w:rsidRPr="00B36888">
        <w:rPr>
          <w:color w:val="auto"/>
          <w:lang w:eastAsia="en-US"/>
        </w:rPr>
        <w:noBreakHyphen/>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sidRPr="00B36888">
        <w:rPr>
          <w:color w:val="auto"/>
          <w:lang w:eastAsia="en-US"/>
        </w:rPr>
        <w:br/>
        <w:t>и памятникам, традициям разных народов, проживающих в родной стране, обращая внимание на их воплощение в литературе;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3) духовно-нравственного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4) эстетического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восприимчивость к разным видам искусства, традициям и творчеству своего </w:t>
      </w:r>
      <w:r w:rsidRPr="00B36888">
        <w:rPr>
          <w:color w:val="auto"/>
          <w:lang w:eastAsia="en-US"/>
        </w:rPr>
        <w:br/>
        <w:t xml:space="preserve">и других народов, понимание эмоционального воздействия искусства, в том числе изучаемых литературных произведений;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осознание важности художественной литературы и культуры как средства коммуникации и самовыражения;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Pr="00B36888">
        <w:rPr>
          <w:color w:val="auto"/>
          <w:lang w:eastAsia="en-US"/>
        </w:rPr>
        <w:br/>
        <w:t>в разных видах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5) физического воспитания, формирования культуры здоровья </w:t>
      </w:r>
      <w:r w:rsidRPr="00B36888">
        <w:rPr>
          <w:color w:val="auto"/>
          <w:lang w:eastAsia="en-US"/>
        </w:rPr>
        <w:br/>
        <w:t>и эмоционального благополучия: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осознание ценности жизни с опорой на собственный жизненный </w:t>
      </w:r>
      <w:r w:rsidRPr="00B36888">
        <w:rPr>
          <w:color w:val="auto"/>
          <w:lang w:eastAsia="en-US"/>
        </w:rPr>
        <w:br/>
        <w:t xml:space="preserve">и читательский опыт, ответственное отношение к своему здоровью и установка </w:t>
      </w:r>
      <w:r w:rsidRPr="00B36888">
        <w:rPr>
          <w:color w:val="auto"/>
          <w:lang w:eastAsia="en-US"/>
        </w:rPr>
        <w:b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осознание последствий и неприятие вредных привычек (употребление алкоголя, наркотиков, курение) и иных форм вреда для физического </w:t>
      </w:r>
      <w:r w:rsidRPr="00B36888">
        <w:rPr>
          <w:color w:val="auto"/>
          <w:lang w:eastAsia="en-US"/>
        </w:rPr>
        <w:br/>
        <w:t>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sidRPr="00B36888">
        <w:rPr>
          <w:color w:val="auto"/>
          <w:position w:val="1"/>
          <w:lang w:eastAsia="en-US"/>
        </w:rPr>
        <w:t xml:space="preserve">умение осознавать эмоциональное состояние себя и других, опираясь </w:t>
      </w:r>
      <w:r w:rsidRPr="00B36888">
        <w:rPr>
          <w:color w:val="auto"/>
          <w:position w:val="1"/>
          <w:lang w:eastAsia="en-US"/>
        </w:rPr>
        <w:br/>
        <w:t>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6) трудового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интерес к практическому изучению профессий и труда различного рода, </w:t>
      </w:r>
      <w:r w:rsidRPr="00B36888">
        <w:rPr>
          <w:color w:val="auto"/>
          <w:lang w:eastAsia="en-US"/>
        </w:rPr>
        <w:br/>
        <w:t xml:space="preserve">в том числе на основе применения изучаемого предметного знания и знакомства </w:t>
      </w:r>
      <w:r w:rsidRPr="00B36888">
        <w:rPr>
          <w:color w:val="auto"/>
          <w:lang w:eastAsia="en-US"/>
        </w:rPr>
        <w:br/>
        <w:t xml:space="preserve">с деятельностью героев на страницах литературных произведений;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w:t>
      </w:r>
      <w:r w:rsidRPr="00B36888">
        <w:rPr>
          <w:color w:val="auto"/>
          <w:lang w:eastAsia="en-US"/>
        </w:rPr>
        <w:br/>
        <w:t>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7) экологического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ориентация на применение знаний из социальных и естественных наук </w:t>
      </w:r>
      <w:r w:rsidRPr="00B36888">
        <w:rPr>
          <w:color w:val="auto"/>
          <w:lang w:eastAsia="en-US"/>
        </w:rPr>
        <w:br/>
        <w:t xml:space="preserve">для решения задач в области окружающей среды, планирования поступков и оценки их возможных последствий для окружающей среды;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sidRPr="00B36888">
        <w:rPr>
          <w:color w:val="auto"/>
          <w:lang w:eastAsia="en-US"/>
        </w:rPr>
        <w:b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w:t>
      </w:r>
      <w:r w:rsidRPr="00B36888">
        <w:rPr>
          <w:color w:val="auto"/>
          <w:lang w:eastAsia="en-US"/>
        </w:rPr>
        <w:br/>
        <w:t>в практической деятельности экологической направленности;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8) ценности научного познания: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w:t>
      </w:r>
      <w:r w:rsidRPr="00B36888">
        <w:rPr>
          <w:color w:val="auto"/>
          <w:lang w:eastAsia="en-US"/>
        </w:rPr>
        <w:br/>
        <w:t xml:space="preserve">и самостоятельно прочитанные литературные произведения;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9) обеспечение адаптации обучающегося к изменяющимся условиям социальной и природной среды: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w:t>
      </w:r>
      <w:r w:rsidRPr="00B36888">
        <w:rPr>
          <w:color w:val="auto"/>
          <w:lang w:eastAsia="en-US"/>
        </w:rPr>
        <w:br/>
        <w:t>и оценка социальных ролей персонажей литературных произведений;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w:t>
      </w:r>
      <w:r w:rsidRPr="00B36888">
        <w:rPr>
          <w:color w:val="auto"/>
          <w:lang w:eastAsia="en-US"/>
        </w:rPr>
        <w:br/>
        <w:t xml:space="preserve">и представлениями в области концепции устойчивого развития; анализировать </w:t>
      </w:r>
      <w:r w:rsidRPr="00B36888">
        <w:rPr>
          <w:color w:val="auto"/>
          <w:lang w:eastAsia="en-US"/>
        </w:rPr>
        <w:br/>
        <w:t xml:space="preserve">и выявлять взаимосвязи природы, общества и экономики; оценивать свои действия </w:t>
      </w:r>
      <w:r w:rsidRPr="00B36888">
        <w:rPr>
          <w:color w:val="auto"/>
          <w:lang w:eastAsia="en-US"/>
        </w:rPr>
        <w:br/>
        <w:t>с учётом влияния на окружающую среду, достижений целей и преодоления вызовов, возможных глобальных последствий;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sidRPr="00B36888">
        <w:rPr>
          <w:color w:val="auto"/>
          <w:lang w:eastAsia="en-US"/>
        </w:rPr>
        <w:br/>
        <w:t>в отсутствии гарантий успеха.</w:t>
      </w:r>
    </w:p>
    <w:p w:rsidR="00FD5ACB" w:rsidRPr="00B36888" w:rsidRDefault="00FD5ACB" w:rsidP="007E0CE3">
      <w:pPr>
        <w:widowControl w:val="0"/>
        <w:suppressAutoHyphens w:val="0"/>
        <w:autoSpaceDN w:val="0"/>
        <w:spacing w:line="360" w:lineRule="auto"/>
        <w:ind w:firstLine="709"/>
        <w:jc w:val="both"/>
        <w:rPr>
          <w:bCs/>
          <w:color w:val="auto"/>
          <w:lang w:eastAsia="en-US"/>
        </w:rPr>
      </w:pPr>
      <w:r w:rsidRPr="00B36888">
        <w:rPr>
          <w:color w:val="auto"/>
          <w:lang w:eastAsia="en-US"/>
        </w:rPr>
        <w:t xml:space="preserve">20.8.3. В результате изучения литературы на уровне основного общего образования у обучающегося будут сформированы </w:t>
      </w:r>
      <w:r w:rsidRPr="00B36888">
        <w:rPr>
          <w:bCs/>
          <w:color w:val="auto"/>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20.8.3.1. У обучающегося будут сформированы следующие базовые логические действия как часть </w:t>
      </w:r>
      <w:r w:rsidRPr="00B36888">
        <w:rPr>
          <w:bCs/>
          <w:color w:val="auto"/>
          <w:lang w:eastAsia="en-US"/>
        </w:rPr>
        <w:t>познавательных универсальных учебных действий</w:t>
      </w:r>
      <w:r w:rsidRPr="00B36888">
        <w:rPr>
          <w:color w:val="auto"/>
          <w:lang w:eastAsia="en-US"/>
        </w:rPr>
        <w:t>:</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w:t>
      </w:r>
      <w:r w:rsidRPr="00B36888">
        <w:rPr>
          <w:sz w:val="24"/>
          <w:szCs w:val="24"/>
          <w:lang w:val="ru-RU"/>
        </w:rPr>
        <w:br/>
        <w:t>для их обобщения и сравнения, определять критерии проводимого анализа;</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с учётом предложенной задачи выявлять закономерности и противоречия </w:t>
      </w:r>
      <w:r w:rsidRPr="00B36888">
        <w:rPr>
          <w:sz w:val="24"/>
          <w:szCs w:val="24"/>
          <w:lang w:val="ru-RU"/>
        </w:rPr>
        <w:b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выявлять дефициты информации, данных, необходимых для решения поставленной учебной задачи;</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самостоятельно выбирать способ решения учебной задачи при работе </w:t>
      </w:r>
      <w:r w:rsidRPr="00B36888">
        <w:rPr>
          <w:sz w:val="24"/>
          <w:szCs w:val="24"/>
          <w:lang w:val="ru-RU"/>
        </w:rPr>
        <w:b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20.8.3.2. У обучающегося будут сформированы следующие базовые исследовательские действия как часть </w:t>
      </w:r>
      <w:r w:rsidRPr="00B36888">
        <w:rPr>
          <w:bCs/>
          <w:color w:val="auto"/>
          <w:lang w:eastAsia="en-US"/>
        </w:rPr>
        <w:t>познавательных универсальных учебных действий</w:t>
      </w:r>
      <w:r w:rsidRPr="00B36888">
        <w:rPr>
          <w:color w:val="auto"/>
          <w:lang w:eastAsia="en-US"/>
        </w:rPr>
        <w:t>:</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использовать вопросы как исследовательский инструмент познания </w:t>
      </w:r>
      <w:r w:rsidRPr="00B36888">
        <w:rPr>
          <w:sz w:val="24"/>
          <w:szCs w:val="24"/>
          <w:lang w:val="ru-RU"/>
        </w:rPr>
        <w:br/>
        <w:t>в литературном образовании;</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формулировать вопросы, фиксирующие разрыв между реальным </w:t>
      </w:r>
      <w:r w:rsidRPr="00B36888">
        <w:rPr>
          <w:sz w:val="24"/>
          <w:szCs w:val="24"/>
          <w:lang w:val="ru-RU"/>
        </w:rPr>
        <w:br/>
        <w:t>и желательным состоянием ситуации, объекта, и самостоятельно устанавливать искомое и данное;</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формировать гипотезу об истинности собственных суждений и суждений других, аргументировать свою позицию, мнение;</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проводить по самостоятельно составленному плану небольшое исследование </w:t>
      </w:r>
      <w:r w:rsidRPr="00B36888">
        <w:rPr>
          <w:sz w:val="24"/>
          <w:szCs w:val="24"/>
          <w:lang w:val="ru-RU"/>
        </w:rPr>
        <w:br/>
        <w:t>по установлению особенностей литературного объекта изучения, причинно-следственных связей и зависимостей объектов между собой;</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оценивать на применимость и достоверность информацию, полученную в ходе исследования (эксперимента);</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прогнозировать возможное дальнейшее развитие событий и их последствия </w:t>
      </w:r>
      <w:r w:rsidRPr="00B36888">
        <w:rPr>
          <w:sz w:val="24"/>
          <w:szCs w:val="24"/>
          <w:lang w:val="ru-RU"/>
        </w:rPr>
        <w:br/>
        <w:t xml:space="preserve">в аналогичных или сходных ситуациях, а также выдвигать предположения </w:t>
      </w:r>
      <w:r w:rsidRPr="00B36888">
        <w:rPr>
          <w:sz w:val="24"/>
          <w:szCs w:val="24"/>
          <w:lang w:val="ru-RU"/>
        </w:rPr>
        <w:br/>
        <w:t>об их развитии в новых условиях и контекстах, в том числе в литературных произведениях.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20.8.3.3. У обучающегося будут сформированы следующие умения работать </w:t>
      </w:r>
      <w:r w:rsidRPr="00B36888">
        <w:rPr>
          <w:color w:val="auto"/>
          <w:lang w:eastAsia="en-US"/>
        </w:rPr>
        <w:br/>
        <w:t xml:space="preserve">с информацией как часть </w:t>
      </w:r>
      <w:r w:rsidRPr="00B36888">
        <w:rPr>
          <w:bCs/>
          <w:color w:val="auto"/>
          <w:lang w:eastAsia="en-US"/>
        </w:rPr>
        <w:t>познавательных универсальных учебных действий</w:t>
      </w:r>
      <w:r w:rsidRPr="00B36888">
        <w:rPr>
          <w:color w:val="auto"/>
          <w:lang w:eastAsia="en-US"/>
        </w:rPr>
        <w:t>:</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самостоятельно выбирать оптимальную форму представления литературной </w:t>
      </w:r>
      <w:r w:rsidRPr="00B36888">
        <w:rPr>
          <w:sz w:val="24"/>
          <w:szCs w:val="24"/>
          <w:lang w:val="ru-RU"/>
        </w:rPr>
        <w:br/>
        <w:t>и другой информации и иллюстрировать решаемые учебные задачи несложными схемами, диаграммами, иной графикой и их комбинациями;</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эффективно запоминать и систематизировать эту информацию.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20.8.3.4. У обучающегося будут сформированы следующие умения общения как часть </w:t>
      </w:r>
      <w:r w:rsidRPr="00B36888">
        <w:rPr>
          <w:bCs/>
          <w:color w:val="auto"/>
          <w:lang w:eastAsia="en-US"/>
        </w:rPr>
        <w:t>коммуникативных универсальных учебных действий</w:t>
      </w:r>
      <w:r w:rsidRPr="00B36888">
        <w:rPr>
          <w:color w:val="auto"/>
          <w:lang w:eastAsia="en-US"/>
        </w:rPr>
        <w:t>:</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воспринимать и формулировать суждения, выражать эмоции </w:t>
      </w:r>
      <w:r w:rsidRPr="00B36888">
        <w:rPr>
          <w:sz w:val="24"/>
          <w:szCs w:val="24"/>
          <w:lang w:val="ru-RU"/>
        </w:rPr>
        <w:br/>
        <w:t xml:space="preserve">в соответствии с условиями и целями общения; выражать себя (свою точку зрения) </w:t>
      </w:r>
      <w:r w:rsidRPr="00B36888">
        <w:rPr>
          <w:sz w:val="24"/>
          <w:szCs w:val="24"/>
          <w:lang w:val="ru-RU"/>
        </w:rPr>
        <w:br/>
        <w:t xml:space="preserve">в устных и письменных текстах; </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понимать намерения других, проявлять уважительное отношение </w:t>
      </w:r>
      <w:r w:rsidRPr="00B36888">
        <w:rPr>
          <w:sz w:val="24"/>
          <w:szCs w:val="24"/>
          <w:lang w:val="ru-RU"/>
        </w:rPr>
        <w:b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w:t>
      </w:r>
      <w:r w:rsidRPr="00B36888">
        <w:rPr>
          <w:sz w:val="24"/>
          <w:szCs w:val="24"/>
          <w:lang w:val="ru-RU"/>
        </w:rPr>
        <w:b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20.8.3.5. У обучающегося будут сформированы следующие умения самоорганизации как части </w:t>
      </w:r>
      <w:r w:rsidRPr="00B36888">
        <w:rPr>
          <w:bCs/>
          <w:color w:val="auto"/>
          <w:lang w:eastAsia="en-US"/>
        </w:rPr>
        <w:t>регулятивных универсальных учебных действий</w:t>
      </w:r>
      <w:r w:rsidRPr="00B36888">
        <w:rPr>
          <w:color w:val="auto"/>
          <w:lang w:eastAsia="en-US"/>
        </w:rPr>
        <w:t>:</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w:t>
      </w:r>
      <w:r w:rsidRPr="00B36888">
        <w:rPr>
          <w:sz w:val="24"/>
          <w:szCs w:val="24"/>
          <w:lang w:val="ru-RU"/>
        </w:rPr>
        <w:br/>
        <w:t>и собственных возможностей, аргументировать предлагаемые варианты решений;</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w:t>
      </w:r>
      <w:r w:rsidRPr="00B36888">
        <w:rPr>
          <w:sz w:val="24"/>
          <w:szCs w:val="24"/>
          <w:lang w:val="ru-RU"/>
        </w:rPr>
        <w:br/>
        <w:t xml:space="preserve">об изучаемом литературном объекте; делать выбор и брать ответственность </w:t>
      </w:r>
      <w:r w:rsidRPr="00B36888">
        <w:rPr>
          <w:sz w:val="24"/>
          <w:szCs w:val="24"/>
          <w:lang w:val="ru-RU"/>
        </w:rPr>
        <w:br/>
        <w:t>за решение.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20.8.3.6. У обучающегося будут сформированы следующие умения самоконтроля, эмоционального интеллекта как части </w:t>
      </w:r>
      <w:r w:rsidRPr="00B36888">
        <w:rPr>
          <w:bCs/>
          <w:color w:val="auto"/>
          <w:lang w:eastAsia="en-US"/>
        </w:rPr>
        <w:t>регулятивных универсальных учебных действий</w:t>
      </w:r>
      <w:r w:rsidRPr="00B36888">
        <w:rPr>
          <w:color w:val="auto"/>
          <w:lang w:eastAsia="en-US"/>
        </w:rPr>
        <w:t>:</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владеть способами самоконтроля, самомотивации и рефлексии в литературном образовании; </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w:t>
      </w:r>
      <w:r w:rsidRPr="00B36888">
        <w:rPr>
          <w:sz w:val="24"/>
          <w:szCs w:val="24"/>
          <w:lang w:val="ru-RU"/>
        </w:rPr>
        <w:br/>
        <w:t xml:space="preserve">при решении учебной задачи, адаптировать решение к меняющимся обстоятельствам; </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w:t>
      </w:r>
      <w:r w:rsidRPr="00B36888">
        <w:rPr>
          <w:sz w:val="24"/>
          <w:szCs w:val="24"/>
          <w:lang w:val="ru-RU"/>
        </w:rPr>
        <w:br/>
        <w:t>и изменившихся ситуаций, установленных ошибок, возникших трудностей, оценивать соответствие результата цели и условиям;</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развивать способность различать и называть собственные эмоции, управлять ими и эмоциями других; </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выявлять и анализировать причины эмоций; ставить себя на место другого человека, понимать мотивы и намерения другого, анализируя примеры </w:t>
      </w:r>
      <w:r w:rsidRPr="00B36888">
        <w:rPr>
          <w:sz w:val="24"/>
          <w:szCs w:val="24"/>
          <w:lang w:val="ru-RU"/>
        </w:rPr>
        <w:br/>
        <w:t>из художественной литературы; регулировать способ выражения своих эмоций;</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осознанно относиться к другому человеку, его мнению, размышляя </w:t>
      </w:r>
      <w:r w:rsidRPr="00B36888">
        <w:rPr>
          <w:sz w:val="24"/>
          <w:szCs w:val="24"/>
          <w:lang w:val="ru-RU"/>
        </w:rPr>
        <w:br/>
        <w:t xml:space="preserve">над взаимоотношениями литературных героев; признавать своё право на ошибку </w:t>
      </w:r>
      <w:r w:rsidRPr="00B36888">
        <w:rPr>
          <w:sz w:val="24"/>
          <w:szCs w:val="24"/>
          <w:lang w:val="ru-RU"/>
        </w:rPr>
        <w:br/>
        <w:t xml:space="preserve">и такое же право другого; </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принимать себя и других, не осуждая; проявлять открытость себе и другим; осознавать невозможность контролировать всё вокруг.</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20.8.3.7. У обучающегося будут сформированы следующие умения совместной деятельности:</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использовать преимущества командной (парной, групповой, коллективной) </w:t>
      </w:r>
      <w:r w:rsidRPr="00B36888">
        <w:rPr>
          <w:sz w:val="24"/>
          <w:szCs w:val="24"/>
          <w:lang w:val="ru-RU"/>
        </w:rPr>
        <w:b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w:t>
      </w:r>
      <w:r w:rsidRPr="00B36888">
        <w:rPr>
          <w:sz w:val="24"/>
          <w:szCs w:val="24"/>
          <w:lang w:val="ru-RU"/>
        </w:rPr>
        <w:br/>
        <w:t xml:space="preserve">и результат совместной работы; </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w:t>
      </w:r>
      <w:r w:rsidRPr="00B36888">
        <w:rPr>
          <w:sz w:val="24"/>
          <w:szCs w:val="24"/>
          <w:lang w:val="ru-RU"/>
        </w:rPr>
        <w:br/>
        <w:t>в достижение результатов, разделять сферу ответственности и проявлять готовность к предоставлению отчёта перед группой.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20.8.4. </w:t>
      </w:r>
      <w:r w:rsidRPr="00B36888">
        <w:rPr>
          <w:bCs/>
          <w:color w:val="auto"/>
          <w:lang w:eastAsia="en-US"/>
        </w:rPr>
        <w:t xml:space="preserve">Предметные результаты освоения программы по литературе на уровне основного общего образования </w:t>
      </w:r>
      <w:r w:rsidRPr="00B36888">
        <w:rPr>
          <w:color w:val="auto"/>
          <w:lang w:eastAsia="en-US"/>
        </w:rPr>
        <w:t>должны обеспечивать: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 понимание духовно-нравственной и культурной ценности литературы </w:t>
      </w:r>
      <w:r w:rsidRPr="00B36888">
        <w:rPr>
          <w:color w:val="auto"/>
          <w:lang w:eastAsia="en-US"/>
        </w:rPr>
        <w:br/>
        <w:t>и её роли в формировании гражданственности и патриотизма, укреплении единства многонационального народа Российской Федерации;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3) овладение умением анализировать произведение в единстве формы </w:t>
      </w:r>
      <w:r w:rsidRPr="00B36888">
        <w:rPr>
          <w:sz w:val="24"/>
          <w:szCs w:val="24"/>
          <w:lang w:val="ru-RU"/>
        </w:rPr>
        <w:br/>
        <w:t xml:space="preserve">и содержания, определять тематику и проблематику произведения, родовую </w:t>
      </w:r>
      <w:r w:rsidRPr="00B36888">
        <w:rPr>
          <w:sz w:val="24"/>
          <w:szCs w:val="24"/>
          <w:lang w:val="ru-RU"/>
        </w:rPr>
        <w:br/>
        <w:t xml:space="preserve">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w:t>
      </w:r>
      <w:r w:rsidRPr="00B36888">
        <w:rPr>
          <w:sz w:val="24"/>
          <w:szCs w:val="24"/>
          <w:lang w:val="ru-RU"/>
        </w:rPr>
        <w:br/>
        <w:t>и прозаической речи;</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4) овладение теоретико-литературными понятиями</w:t>
      </w:r>
      <w:r w:rsidRPr="00B36888">
        <w:rPr>
          <w:position w:val="6"/>
          <w:sz w:val="24"/>
          <w:szCs w:val="24"/>
          <w:lang w:val="ru-RU"/>
        </w:rPr>
        <w:t xml:space="preserve"> </w:t>
      </w:r>
      <w:r w:rsidRPr="00B36888">
        <w:rPr>
          <w:sz w:val="24"/>
          <w:szCs w:val="24"/>
          <w:lang w:val="ru-RU"/>
        </w:rPr>
        <w:t xml:space="preserve">и использование их </w:t>
      </w:r>
      <w:r w:rsidRPr="00B36888">
        <w:rPr>
          <w:sz w:val="24"/>
          <w:szCs w:val="24"/>
          <w:lang w:val="ru-RU"/>
        </w:rPr>
        <w:br/>
        <w:t>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6) овладение умением выявлять связь между важнейшими фактами биографии писателей (в том числе А.С. Грибоедова, А.С. Пушкина, М.Ю. Лермонтова, </w:t>
      </w:r>
      <w:r w:rsidRPr="00B36888">
        <w:rPr>
          <w:sz w:val="24"/>
          <w:szCs w:val="24"/>
          <w:lang w:val="ru-RU"/>
        </w:rPr>
        <w:br/>
        <w:t>Н.В. Гоголя) и особенностями исторической эпохи, авторского мировоззрения, проблематики произведений;</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7)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9) совершенствование умения выразительно (с учётом индивидуальных особенностей обучающихся) читать, в том числе наизусть, не менее </w:t>
      </w:r>
      <w:r w:rsidRPr="00B36888">
        <w:rPr>
          <w:color w:val="auto"/>
          <w:lang w:eastAsia="en-US"/>
        </w:rPr>
        <w:br/>
        <w:t>12 произведений и (или) фрагментов;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10) овладение умением пересказывать прочитанное произведение, используя подробный, сжатый, выборочный, творческий пересказ, отвечать на вопросы </w:t>
      </w:r>
      <w:r w:rsidRPr="00B36888">
        <w:rPr>
          <w:color w:val="auto"/>
          <w:lang w:eastAsia="en-US"/>
        </w:rPr>
        <w:br/>
        <w:t>по прочитанному произведению и формулировать вопросы к тексту;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11) развитие умения участвовать в диалоге о прочитанном произведении, </w:t>
      </w:r>
      <w:r w:rsidRPr="00B36888">
        <w:rPr>
          <w:color w:val="auto"/>
          <w:lang w:eastAsia="en-US"/>
        </w:rPr>
        <w:br/>
        <w:t>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12) совершенствование умения создавать устные и письменные высказывания разных жанров, писать сочинение-рассуждение по заданной теме с опорой </w:t>
      </w:r>
      <w:r w:rsidRPr="00B36888">
        <w:rPr>
          <w:color w:val="auto"/>
          <w:lang w:eastAsia="en-US"/>
        </w:rPr>
        <w:br/>
        <w:t>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sidRPr="00B36888">
        <w:rPr>
          <w:color w:val="auto"/>
          <w:lang w:eastAsia="en-US"/>
        </w:rPr>
        <w:br/>
        <w:t xml:space="preserve">(в том числе с использованием методов смыслового чтения и эстетического анализа): «Слово о полку Игореве»; стихотворения М.В. Ломоносова, </w:t>
      </w:r>
      <w:r w:rsidRPr="00B36888">
        <w:rPr>
          <w:color w:val="auto"/>
          <w:lang w:eastAsia="en-US"/>
        </w:rPr>
        <w:br/>
        <w:t xml:space="preserve">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w:t>
      </w:r>
      <w:r w:rsidRPr="00B36888">
        <w:rPr>
          <w:color w:val="auto"/>
          <w:lang w:eastAsia="en-US"/>
        </w:rPr>
        <w:br/>
        <w:t xml:space="preserve">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w:t>
      </w:r>
      <w:r w:rsidRPr="00B36888">
        <w:rPr>
          <w:color w:val="auto"/>
          <w:lang w:eastAsia="en-US"/>
        </w:rPr>
        <w:br/>
        <w:t xml:space="preserve">Ф.М. Достоевский, И.С. Тургенев, Л.Н. Толстой, Н.С. Лесков, рассказы А.П. Чехова, стихотворения И.А. Бунина, А.А. Блока, В.В. Маяковского, С.А. Есенина, </w:t>
      </w:r>
      <w:r w:rsidRPr="00B36888">
        <w:rPr>
          <w:color w:val="auto"/>
          <w:lang w:eastAsia="en-US"/>
        </w:rPr>
        <w:br/>
        <w:t xml:space="preserve">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w:t>
      </w:r>
      <w:r w:rsidRPr="00B36888">
        <w:rPr>
          <w:color w:val="auto"/>
          <w:lang w:eastAsia="en-US"/>
        </w:rPr>
        <w:br/>
        <w:t xml:space="preserve">М.А. Булгакова, произведения литературы второй половины XX-XXI в.: не менее трёх прозаиков по выбору (в том числе Ф.А. Абрамов, Ч.Т. Айтматов, </w:t>
      </w:r>
      <w:r w:rsidRPr="00B36888">
        <w:rPr>
          <w:color w:val="auto"/>
          <w:lang w:eastAsia="en-US"/>
        </w:rPr>
        <w:br/>
        <w:t xml:space="preserve">В.П. Астафьев, В.И. Белов, В.В. Быков, Ф.А. Искандер, Ю.П. Казаков, </w:t>
      </w:r>
      <w:r w:rsidRPr="00B36888">
        <w:rPr>
          <w:color w:val="auto"/>
          <w:lang w:eastAsia="en-US"/>
        </w:rPr>
        <w:br/>
        <w:t xml:space="preserve">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w:t>
      </w:r>
      <w:r w:rsidRPr="00B36888">
        <w:rPr>
          <w:color w:val="auto"/>
          <w:lang w:eastAsia="en-US"/>
        </w:rPr>
        <w:br/>
        <w:t>Ю.П. Кузнецов, А.С. Кушнер, Б.Ш. Окуджава, Р.И. Рождественский, Н.М. Рубцов), Гомера, М. Сервантеса, У. Шекспира;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w:t>
      </w:r>
      <w:r w:rsidRPr="00B36888">
        <w:rPr>
          <w:color w:val="auto"/>
          <w:lang w:eastAsia="en-US"/>
        </w:rPr>
        <w:br/>
        <w:t>(далее – ИКТ), соблюдать правила информационной безопасности.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20.8.5. Предметные результаты изучения литературы. К концу обучения </w:t>
      </w:r>
      <w:r w:rsidRPr="00B36888">
        <w:rPr>
          <w:color w:val="auto"/>
          <w:lang w:eastAsia="en-US"/>
        </w:rPr>
        <w:br/>
        <w:t xml:space="preserve">в </w:t>
      </w:r>
      <w:r w:rsidRPr="00B36888">
        <w:rPr>
          <w:bCs/>
          <w:color w:val="auto"/>
          <w:lang w:eastAsia="en-US"/>
        </w:rPr>
        <w:t xml:space="preserve">5 классе </w:t>
      </w:r>
      <w:r w:rsidRPr="00B36888">
        <w:rPr>
          <w:color w:val="auto"/>
          <w:lang w:eastAsia="en-US"/>
        </w:rPr>
        <w:t>обучающийся научится: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 начальным представлениям об общечеловеческой ценности литературы </w:t>
      </w:r>
      <w:r w:rsidRPr="00B36888">
        <w:rPr>
          <w:color w:val="auto"/>
          <w:lang w:eastAsia="en-US"/>
        </w:rPr>
        <w:br/>
        <w:t>и её роли в воспитании любви к Родине и дружбы между народами Российской Федерации;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 понимать, что литература — это вид искусства и что художественный текст отличается от текста научного, делового, публицистического;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3) владеть элементарными умениями воспринимать, анализировать, интерпретировать и оценивать прочитанные произведения:</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5) понимать смысловое наполнение теоретико-литературных понятий </w:t>
      </w:r>
      <w:r w:rsidRPr="00B36888">
        <w:rPr>
          <w:sz w:val="24"/>
          <w:szCs w:val="24"/>
          <w:lang w:val="ru-RU"/>
        </w:rPr>
        <w:br/>
        <w:t>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6) сопоставлять темы и сюжеты произведений, образы персонажей;</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8)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9) пересказывать прочитанное произведение, используя подробный, сжатый, выборочный пересказ, отвечать на вопросы по прочитанному произведению </w:t>
      </w:r>
      <w:r w:rsidRPr="00B36888">
        <w:rPr>
          <w:color w:val="auto"/>
          <w:lang w:eastAsia="en-US"/>
        </w:rPr>
        <w:br/>
        <w:t>и с помощью учителя формулировать вопросы к тексту;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10)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11) создавать устные и письменные высказывания разных жанров объемом </w:t>
      </w:r>
      <w:r w:rsidRPr="00B36888">
        <w:rPr>
          <w:color w:val="auto"/>
          <w:lang w:eastAsia="en-US"/>
        </w:rPr>
        <w:br/>
        <w:t>не менее 70 слов (с учётом литературного развития обучающихся);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12) владеть начальными умениями интерпретации и оценки текстуально изученных произведений фольклора и литературы;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 планировать с помощью учителя собственное досуговое чтение, расширять свой круг чтения, в том числе за счёт произведений современной литературы </w:t>
      </w:r>
      <w:r w:rsidRPr="00B36888">
        <w:rPr>
          <w:color w:val="auto"/>
          <w:lang w:eastAsia="en-US"/>
        </w:rPr>
        <w:br/>
        <w:t>для детей и подростков;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20.8.6. Предметные результаты изучения литературы. К концу обучения </w:t>
      </w:r>
      <w:r w:rsidRPr="00B36888">
        <w:rPr>
          <w:color w:val="auto"/>
          <w:lang w:eastAsia="en-US"/>
        </w:rPr>
        <w:br/>
        <w:t xml:space="preserve">в </w:t>
      </w:r>
      <w:r w:rsidRPr="00B36888">
        <w:rPr>
          <w:bCs/>
          <w:color w:val="auto"/>
          <w:lang w:eastAsia="en-US"/>
        </w:rPr>
        <w:t xml:space="preserve">6 классе </w:t>
      </w:r>
      <w:r w:rsidRPr="00B36888">
        <w:rPr>
          <w:color w:val="auto"/>
          <w:lang w:eastAsia="en-US"/>
        </w:rPr>
        <w:t>обучающийся научится: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w:t>
      </w:r>
      <w:r w:rsidRPr="00B36888">
        <w:rPr>
          <w:sz w:val="24"/>
          <w:szCs w:val="24"/>
          <w:lang w:val="ru-RU"/>
        </w:rPr>
        <w:br/>
        <w:t>их сравнительные характеристики, выявлять основные особенности языка художественного произведения, поэтической и прозаической речи;</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6) выделять в произведениях элементы художественной формы </w:t>
      </w:r>
      <w:r w:rsidRPr="00B36888">
        <w:rPr>
          <w:sz w:val="24"/>
          <w:szCs w:val="24"/>
          <w:lang w:val="ru-RU"/>
        </w:rPr>
        <w:br/>
        <w:t>и обнаруживать связи между ними;</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7) сопоставлять произведения, их фрагменты, образы персонажей, сюжеты разных литературных произведений, темы, проблемы, жанры (с учётом возраста </w:t>
      </w:r>
      <w:r w:rsidRPr="00B36888">
        <w:rPr>
          <w:sz w:val="24"/>
          <w:szCs w:val="24"/>
          <w:lang w:val="ru-RU"/>
        </w:rPr>
        <w:br/>
        <w:t>и литературного развития обучающихся);</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9) выразительно читать стихи и прозу, в том числе наизусть (не менее </w:t>
      </w:r>
      <w:r w:rsidRPr="00B36888">
        <w:rPr>
          <w:color w:val="auto"/>
          <w:lang w:eastAsia="en-US"/>
        </w:rPr>
        <w:br/>
        <w:t xml:space="preserve">7 поэтических произведений, не выученных ранее), передавая личное отношение </w:t>
      </w:r>
      <w:r w:rsidRPr="00B36888">
        <w:rPr>
          <w:color w:val="auto"/>
          <w:lang w:eastAsia="en-US"/>
        </w:rPr>
        <w:br/>
        <w:t>к произведению (с учётом литературного развития, индивидуальных особенностей обучающихся);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11) участвовать в беседе и диалоге о прочитанном произведении, давать аргументированную оценку прочитанному;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12) создавать устные и письменные высказывания разных жанров (объёмом </w:t>
      </w:r>
      <w:r w:rsidRPr="00B36888">
        <w:rPr>
          <w:color w:val="auto"/>
          <w:lang w:eastAsia="en-US"/>
        </w:rPr>
        <w:br/>
        <w:t xml:space="preserve">не менее 100 слов), писать сочинение-рассуждение по заданной теме с опорой </w:t>
      </w:r>
      <w:r w:rsidRPr="00B36888">
        <w:rPr>
          <w:color w:val="auto"/>
          <w:lang w:eastAsia="en-US"/>
        </w:rPr>
        <w:br/>
        <w:t>на прочитанные произведения, аннотацию, отзыв;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13) владеть умениями интерпретации и оценки текстуально изученных произведений фольклора, древнерусской, русской и зарубежной литературы </w:t>
      </w:r>
      <w:r w:rsidRPr="00B36888">
        <w:rPr>
          <w:color w:val="auto"/>
          <w:lang w:eastAsia="en-US"/>
        </w:rPr>
        <w:br/>
        <w:t xml:space="preserve">и современных авторов с использованием методов смыслового чтения </w:t>
      </w:r>
      <w:r w:rsidRPr="00B36888">
        <w:rPr>
          <w:color w:val="auto"/>
          <w:lang w:eastAsia="en-US"/>
        </w:rPr>
        <w:br/>
        <w:t>и эстетического анализа;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 планировать собственное досуговое чтение, обогащать свой круг чтения </w:t>
      </w:r>
      <w:r w:rsidRPr="00B36888">
        <w:rPr>
          <w:color w:val="auto"/>
          <w:lang w:eastAsia="en-US"/>
        </w:rPr>
        <w:br/>
        <w:t>по рекомендациям учителя, в том числе за счёт произведений современной литературы для детей и подростков;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17) развивать умение использовать словари и справочники, в том числе </w:t>
      </w:r>
      <w:r w:rsidRPr="00B36888">
        <w:rPr>
          <w:color w:val="auto"/>
          <w:lang w:eastAsia="en-US"/>
        </w:rPr>
        <w:b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20.8.7. Предметные результаты изучения литературы. К концу обучения </w:t>
      </w:r>
      <w:r w:rsidRPr="00B36888">
        <w:rPr>
          <w:color w:val="auto"/>
          <w:lang w:eastAsia="en-US"/>
        </w:rPr>
        <w:br/>
        <w:t xml:space="preserve">в </w:t>
      </w:r>
      <w:r w:rsidRPr="00B36888">
        <w:rPr>
          <w:bCs/>
          <w:color w:val="auto"/>
          <w:lang w:eastAsia="en-US"/>
        </w:rPr>
        <w:t xml:space="preserve">7 классе </w:t>
      </w:r>
      <w:r w:rsidRPr="00B36888">
        <w:rPr>
          <w:color w:val="auto"/>
          <w:lang w:eastAsia="en-US"/>
        </w:rPr>
        <w:t>обучающийся научится: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3) проводить смысловой и эстетический анализ произведений фольклора </w:t>
      </w:r>
      <w:r w:rsidRPr="00B36888">
        <w:rPr>
          <w:color w:val="auto"/>
          <w:lang w:eastAsia="en-US"/>
        </w:rPr>
        <w:br/>
        <w:t xml:space="preserve">и художественной литературы, воспринимать, анализировать, интерпретировать </w:t>
      </w:r>
      <w:r w:rsidRPr="00B36888">
        <w:rPr>
          <w:color w:val="auto"/>
          <w:lang w:eastAsia="en-US"/>
        </w:rPr>
        <w:b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w:t>
      </w:r>
      <w:r w:rsidRPr="00B36888">
        <w:rPr>
          <w:sz w:val="24"/>
          <w:szCs w:val="24"/>
          <w:lang w:val="ru-RU"/>
        </w:rPr>
        <w:br/>
        <w:t xml:space="preserve">и наблюдений (художественная литература и устное народное творчество, проза </w:t>
      </w:r>
      <w:r w:rsidRPr="00B36888">
        <w:rPr>
          <w:sz w:val="24"/>
          <w:szCs w:val="24"/>
          <w:lang w:val="ru-RU"/>
        </w:rPr>
        <w:br/>
        <w:t xml:space="preserve">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w:t>
      </w:r>
      <w:r w:rsidRPr="00B36888">
        <w:rPr>
          <w:sz w:val="24"/>
          <w:szCs w:val="24"/>
          <w:lang w:val="ru-RU"/>
        </w:rPr>
        <w:br/>
        <w:t>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6) выделять в произведениях элементы художественной формы и обнаруживать связи между ними;</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7)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9) выразительно читать стихи и прозу, в том числе наизусть (не менее </w:t>
      </w:r>
      <w:r w:rsidRPr="00B36888">
        <w:rPr>
          <w:color w:val="auto"/>
          <w:lang w:eastAsia="en-US"/>
        </w:rPr>
        <w:br/>
        <w:t xml:space="preserve">9 поэтических произведений, не выученных ранее), передавая личное отношение </w:t>
      </w:r>
      <w:r w:rsidRPr="00B36888">
        <w:rPr>
          <w:color w:val="auto"/>
          <w:lang w:eastAsia="en-US"/>
        </w:rPr>
        <w:br/>
        <w:t>к произведению (с учётом литературного развития, индивидуальных особенностей обучающихся);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12) создавать устные и письменные высказывания разных жанров (объёмом </w:t>
      </w:r>
      <w:r w:rsidRPr="00B36888">
        <w:rPr>
          <w:color w:val="auto"/>
          <w:lang w:eastAsia="en-US"/>
        </w:rPr>
        <w:br/>
        <w:t xml:space="preserve">не менее 150 слов), писать сочинение-рассуждение по заданной теме с опорой </w:t>
      </w:r>
      <w:r w:rsidRPr="00B36888">
        <w:rPr>
          <w:color w:val="auto"/>
          <w:lang w:eastAsia="en-US"/>
        </w:rPr>
        <w:br/>
        <w:t xml:space="preserve">на прочитанные произведения, под руководством учителя учиться исправлять </w:t>
      </w:r>
      <w:r w:rsidRPr="00B36888">
        <w:rPr>
          <w:color w:val="auto"/>
          <w:lang w:eastAsia="en-US"/>
        </w:rPr>
        <w:br/>
        <w:t xml:space="preserve">и редактировать собственные письменные тексты; собирать материал </w:t>
      </w:r>
      <w:r w:rsidRPr="00B36888">
        <w:rPr>
          <w:color w:val="auto"/>
          <w:lang w:eastAsia="en-US"/>
        </w:rPr>
        <w:br/>
        <w:t xml:space="preserve">и обрабатывать информацию, необходимую для составления плана, таблицы, схемы, доклада, конспекта, аннотации, эссе, литературно-творческой работы </w:t>
      </w:r>
      <w:r w:rsidRPr="00B36888">
        <w:rPr>
          <w:color w:val="auto"/>
          <w:lang w:eastAsia="en-US"/>
        </w:rPr>
        <w:br/>
        <w:t xml:space="preserve">на самостоятельно или под руководством учителя выбранную литературную </w:t>
      </w:r>
      <w:r w:rsidRPr="00B36888">
        <w:rPr>
          <w:color w:val="auto"/>
          <w:lang w:eastAsia="en-US"/>
        </w:rPr>
        <w:br/>
        <w:t>или публицистическую тему;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13) самостоятельно интерпретировать и оценивать текстуально изученные художественные произведения древнерусской, русской и зарубежной литературы </w:t>
      </w:r>
      <w:r w:rsidRPr="00B36888">
        <w:rPr>
          <w:color w:val="auto"/>
          <w:lang w:eastAsia="en-US"/>
        </w:rPr>
        <w:br/>
        <w:t xml:space="preserve">и современных авторов с использованием методов смыслового чтения </w:t>
      </w:r>
      <w:r w:rsidRPr="00B36888">
        <w:rPr>
          <w:color w:val="auto"/>
          <w:lang w:eastAsia="en-US"/>
        </w:rPr>
        <w:br/>
        <w:t>и эстетического анализа;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 понимать важность чтения и изучения произведений фольклора </w:t>
      </w:r>
      <w:r w:rsidRPr="00B36888">
        <w:rPr>
          <w:color w:val="auto"/>
          <w:lang w:eastAsia="en-US"/>
        </w:rPr>
        <w:br/>
        <w:t>и художественной литературы для самостоятельного познания мира, развития собственных эмоциональных и эстетических впечатлений;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 планировать своё досуговое чтение, обогащать свой круг чтения </w:t>
      </w:r>
      <w:r w:rsidRPr="00B36888">
        <w:rPr>
          <w:color w:val="auto"/>
          <w:lang w:eastAsia="en-US"/>
        </w:rPr>
        <w:br/>
        <w:t>по рекомендациям учителя и сверстников, в том числе за счёт произведений современной литературы для детей и подростков;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16) участвовать в коллективной и индивидуальной проектной </w:t>
      </w:r>
      <w:r w:rsidRPr="00B36888">
        <w:rPr>
          <w:color w:val="auto"/>
          <w:lang w:eastAsia="en-US"/>
        </w:rPr>
        <w:br/>
        <w:t>или исследовательской деятельности и публично представлять полученные результаты;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17) развивать умение использовать энциклопедии, словари и справочники, </w:t>
      </w:r>
      <w:r w:rsidRPr="00B36888">
        <w:rPr>
          <w:color w:val="auto"/>
          <w:lang w:eastAsia="en-US"/>
        </w:rPr>
        <w:br/>
        <w:t>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20.8.8. Предметные результаты изучения литературы. К концу обучения </w:t>
      </w:r>
      <w:r w:rsidRPr="00B36888">
        <w:rPr>
          <w:color w:val="auto"/>
          <w:lang w:eastAsia="en-US"/>
        </w:rPr>
        <w:br/>
        <w:t xml:space="preserve">в </w:t>
      </w:r>
      <w:r w:rsidRPr="00B36888">
        <w:rPr>
          <w:bCs/>
          <w:color w:val="auto"/>
          <w:lang w:eastAsia="en-US"/>
        </w:rPr>
        <w:t xml:space="preserve">8 классе </w:t>
      </w:r>
      <w:r w:rsidRPr="00B36888">
        <w:rPr>
          <w:color w:val="auto"/>
          <w:lang w:eastAsia="en-US"/>
        </w:rPr>
        <w:t>обучающийся научится: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 понимать духовно-нравственную ценность литературы, осознавать её роль </w:t>
      </w:r>
      <w:r w:rsidRPr="00B36888">
        <w:rPr>
          <w:color w:val="auto"/>
          <w:lang w:eastAsia="en-US"/>
        </w:rPr>
        <w:br/>
        <w:t>в воспитании патриотизма и укреплении единства многонационального народа Российской Федерации;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w:t>
      </w:r>
      <w:r w:rsidRPr="00B36888">
        <w:rPr>
          <w:color w:val="auto"/>
          <w:lang w:eastAsia="en-US"/>
        </w:rPr>
        <w:br/>
        <w:t xml:space="preserve">и оценивать прочитанное (с учётом литературного развития обучающихся), понимать неоднозначность художественных смыслов, заложенных </w:t>
      </w:r>
      <w:r w:rsidRPr="00B36888">
        <w:rPr>
          <w:color w:val="auto"/>
          <w:lang w:eastAsia="en-US"/>
        </w:rPr>
        <w:br/>
        <w:t>в литературных произведениях:</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w:t>
      </w:r>
      <w:r w:rsidRPr="00B36888">
        <w:rPr>
          <w:sz w:val="24"/>
          <w:szCs w:val="24"/>
          <w:lang w:val="ru-RU"/>
        </w:rPr>
        <w:br/>
        <w:t xml:space="preserve">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w:t>
      </w:r>
      <w:r w:rsidRPr="00B36888">
        <w:rPr>
          <w:sz w:val="24"/>
          <w:szCs w:val="24"/>
          <w:lang w:val="ru-RU"/>
        </w:rPr>
        <w:br/>
        <w:t>для творческой манеры и стиля писателя, определять их художественные функции;</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5) овладеть сущностью и пониманием смысловых функций теоретико-литературных понятий и самостоятельно использовать их в процессе анализа </w:t>
      </w:r>
      <w:r w:rsidRPr="00B36888">
        <w:rPr>
          <w:sz w:val="24"/>
          <w:szCs w:val="24"/>
          <w:lang w:val="ru-RU"/>
        </w:rPr>
        <w:br/>
        <w:t>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10) выразительно читать стихи и прозу, в том числе наизусть (не менее </w:t>
      </w:r>
      <w:r w:rsidRPr="00B36888">
        <w:rPr>
          <w:color w:val="auto"/>
          <w:lang w:eastAsia="en-US"/>
        </w:rPr>
        <w:br/>
        <w:t xml:space="preserve">11 поэтических произведений, не выученных ранее), передавая личное отношение </w:t>
      </w:r>
      <w:r w:rsidRPr="00B36888">
        <w:rPr>
          <w:color w:val="auto"/>
          <w:lang w:eastAsia="en-US"/>
        </w:rPr>
        <w:br/>
        <w:t>к произведению (с учётом литературного развития, индивидуальных особенностей обучающихся);</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lang w:eastAsia="en-US"/>
        </w:rPr>
        <w:t xml:space="preserve">11) пересказывать изученное и самостоятельно прочитанное произведение, используя различные виды пересказов, обстоятельно отвечать на вопросы </w:t>
      </w:r>
      <w:r w:rsidRPr="00B36888">
        <w:rPr>
          <w:color w:val="auto"/>
          <w:lang w:eastAsia="en-US"/>
        </w:rPr>
        <w:br/>
        <w:t xml:space="preserve">и самостоятельно формулировать </w:t>
      </w:r>
      <w:r w:rsidRPr="00B36888">
        <w:rPr>
          <w:color w:val="auto"/>
          <w:position w:val="1"/>
          <w:lang w:eastAsia="en-US"/>
        </w:rPr>
        <w:t xml:space="preserve">вопросы к тексту; пересказывать сюжет </w:t>
      </w:r>
      <w:r w:rsidRPr="00B36888">
        <w:rPr>
          <w:color w:val="auto"/>
          <w:position w:val="1"/>
          <w:lang w:eastAsia="en-US"/>
        </w:rPr>
        <w:br/>
        <w:t>и вычленять фабулу;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13) создавать устные и письменные высказывания разных жанров (объёмом </w:t>
      </w:r>
      <w:r w:rsidRPr="00B36888">
        <w:rPr>
          <w:color w:val="auto"/>
          <w:lang w:eastAsia="en-US"/>
        </w:rPr>
        <w:br/>
        <w:t xml:space="preserve">не менее 200 слов), писать сочинение-рассуждение по заданной теме с опорой </w:t>
      </w:r>
      <w:r w:rsidRPr="00B36888">
        <w:rPr>
          <w:color w:val="auto"/>
          <w:lang w:eastAsia="en-US"/>
        </w:rPr>
        <w:br/>
        <w:t>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 интерпретировать и оценивать текстуально изученные и самостоятельно прочитанные художественные произведения древнерусской, классической русской </w:t>
      </w:r>
      <w:r w:rsidRPr="00B36888">
        <w:rPr>
          <w:color w:val="auto"/>
          <w:lang w:eastAsia="en-US"/>
        </w:rPr>
        <w:br/>
        <w:t>и зарубежной литературы и современных авторов с использованием методов смыслового чтения и эстетического анализа;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 понимать важность чтения и изучения произведений фольклора </w:t>
      </w:r>
      <w:r w:rsidRPr="00B36888">
        <w:rPr>
          <w:color w:val="auto"/>
          <w:lang w:eastAsia="en-US"/>
        </w:rPr>
        <w:b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16)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w:t>
      </w:r>
      <w:r w:rsidRPr="00B36888">
        <w:rPr>
          <w:color w:val="auto"/>
          <w:lang w:eastAsia="en-US"/>
        </w:rPr>
        <w:br/>
        <w:t>в том числе за счёт произведений современной литературы;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17) участвовать в коллективной и индивидуальной проектной </w:t>
      </w:r>
      <w:r w:rsidRPr="00B36888">
        <w:rPr>
          <w:color w:val="auto"/>
          <w:lang w:eastAsia="en-US"/>
        </w:rPr>
        <w:br/>
        <w:t>и исследовательской деятельности и публично представлять полученные результаты;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18) самостоятельно использовать энциклопедии, словари и справочники, </w:t>
      </w:r>
      <w:r w:rsidRPr="00B36888">
        <w:rPr>
          <w:color w:val="auto"/>
          <w:lang w:eastAsia="en-US"/>
        </w:rPr>
        <w:br/>
        <w:t xml:space="preserve">в том числе в электронной форме, пользоваться электронными библиотеками </w:t>
      </w:r>
      <w:r w:rsidRPr="00B36888">
        <w:rPr>
          <w:color w:val="auto"/>
          <w:lang w:eastAsia="en-US"/>
        </w:rPr>
        <w:br/>
        <w:t>и другими справочными материалами, в том числе из числа верифицированных электронных ресурсов, включённых в федеральный перечень.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20.8.9. Предметные результаты изучения литературы. К концу обучения </w:t>
      </w:r>
      <w:r w:rsidRPr="00B36888">
        <w:rPr>
          <w:color w:val="auto"/>
          <w:lang w:eastAsia="en-US"/>
        </w:rPr>
        <w:br/>
        <w:t xml:space="preserve">в </w:t>
      </w:r>
      <w:r w:rsidRPr="00B36888">
        <w:rPr>
          <w:bCs/>
          <w:color w:val="auto"/>
          <w:lang w:eastAsia="en-US"/>
        </w:rPr>
        <w:t xml:space="preserve">9 классе </w:t>
      </w:r>
      <w:r w:rsidRPr="00B36888">
        <w:rPr>
          <w:color w:val="auto"/>
          <w:lang w:eastAsia="en-US"/>
        </w:rPr>
        <w:t>обучающийся научится: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w:t>
      </w:r>
      <w:r w:rsidRPr="00B36888">
        <w:rPr>
          <w:sz w:val="24"/>
          <w:szCs w:val="24"/>
          <w:lang w:val="ru-RU"/>
        </w:rPr>
        <w:b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5) овладеть сущностью и пониманием смысловых функций теоретико-литературных понятий и самостоятельно использовать их в процессе анализа </w:t>
      </w:r>
      <w:r w:rsidRPr="00B36888">
        <w:rPr>
          <w:sz w:val="24"/>
          <w:szCs w:val="24"/>
          <w:lang w:val="ru-RU"/>
        </w:rPr>
        <w:br/>
        <w:t xml:space="preserve">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w:t>
      </w:r>
      <w:r w:rsidRPr="00B36888">
        <w:rPr>
          <w:sz w:val="24"/>
          <w:szCs w:val="24"/>
          <w:lang w:val="ru-RU"/>
        </w:rPr>
        <w:br/>
        <w:t>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6) рассматривать изученные и самостоятельно прочитанные произведения </w:t>
      </w:r>
      <w:r w:rsidRPr="00B36888">
        <w:rPr>
          <w:sz w:val="24"/>
          <w:szCs w:val="24"/>
          <w:lang w:val="ru-RU"/>
        </w:rPr>
        <w:b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7) выявлять связь между важнейшими фактами биографии писателей </w:t>
      </w:r>
      <w:r w:rsidRPr="00B36888">
        <w:rPr>
          <w:sz w:val="24"/>
          <w:szCs w:val="24"/>
          <w:lang w:val="ru-RU"/>
        </w:rPr>
        <w:br/>
        <w:t xml:space="preserve">(в том числе А.С. Грибоедова, А.С. Пушкина, М.Ю. Лермонтова, Н.В. Гоголя) </w:t>
      </w:r>
      <w:r w:rsidRPr="00B36888">
        <w:rPr>
          <w:sz w:val="24"/>
          <w:szCs w:val="24"/>
          <w:lang w:val="ru-RU"/>
        </w:rPr>
        <w:br/>
        <w:t>и особенностями исторической эпохи, авторского мировоззрения, проблематики произведений;</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8) выделять в произведениях элементы художественной формы </w:t>
      </w:r>
      <w:r w:rsidRPr="00B36888">
        <w:rPr>
          <w:sz w:val="24"/>
          <w:szCs w:val="24"/>
          <w:lang w:val="ru-RU"/>
        </w:rPr>
        <w:b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 xml:space="preserve">9) сопоставлять произведения, их фрагменты (с учётом внутритекстовых </w:t>
      </w:r>
      <w:r w:rsidRPr="00B36888">
        <w:rPr>
          <w:sz w:val="24"/>
          <w:szCs w:val="24"/>
          <w:lang w:val="ru-RU"/>
        </w:rPr>
        <w:b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D5ACB" w:rsidRPr="00B36888" w:rsidRDefault="00FD5ACB" w:rsidP="007E0CE3">
      <w:pPr>
        <w:pStyle w:val="ListBullet"/>
        <w:spacing w:line="360" w:lineRule="auto"/>
        <w:ind w:left="0" w:firstLine="709"/>
        <w:rPr>
          <w:sz w:val="24"/>
          <w:szCs w:val="24"/>
          <w:lang w:val="ru-RU"/>
        </w:rPr>
      </w:pPr>
      <w:r w:rsidRPr="00B36888">
        <w:rPr>
          <w:sz w:val="24"/>
          <w:szCs w:val="24"/>
          <w:lang w:val="ru-RU"/>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11) выразительно читать стихи и прозу, в том числе наизусть (не менее </w:t>
      </w:r>
      <w:r w:rsidRPr="00B36888">
        <w:rPr>
          <w:color w:val="auto"/>
          <w:lang w:eastAsia="en-US"/>
        </w:rPr>
        <w:br/>
        <w:t xml:space="preserve">12 поэтических произведений, не выученных ранее), передавая личное отношение </w:t>
      </w:r>
      <w:r w:rsidRPr="00B36888">
        <w:rPr>
          <w:color w:val="auto"/>
          <w:lang w:eastAsia="en-US"/>
        </w:rPr>
        <w:br/>
        <w:t>к произведению (с учётом литературного развития, индивидуальных особенностей обучающихся);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 создавать устные и письменные высказывания разных жанров (объёмом </w:t>
      </w:r>
      <w:r w:rsidRPr="00B36888">
        <w:rPr>
          <w:color w:val="auto"/>
          <w:lang w:eastAsia="en-US"/>
        </w:rPr>
        <w:br/>
        <w:t xml:space="preserve">не менее 250 слов), писать сочинение-рассуждение по заданной теме с опорой </w:t>
      </w:r>
      <w:r w:rsidRPr="00B36888">
        <w:rPr>
          <w:color w:val="auto"/>
          <w:lang w:eastAsia="en-US"/>
        </w:rPr>
        <w:br/>
        <w:t>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 самостоятельно интерпретировать и оценивать текстуально изученные </w:t>
      </w:r>
      <w:r w:rsidRPr="00B36888">
        <w:rPr>
          <w:color w:val="auto"/>
          <w:lang w:eastAsia="en-US"/>
        </w:rPr>
        <w:br/>
        <w:t xml:space="preserve">и самостоятельно прочитанные художественные произведения древнерусской, классической русской и зарубежной литературы и современных авторов </w:t>
      </w:r>
      <w:r w:rsidRPr="00B36888">
        <w:rPr>
          <w:color w:val="auto"/>
          <w:lang w:eastAsia="en-US"/>
        </w:rPr>
        <w:br/>
        <w:t>с использованием методов смыслового чтения и эстетического анализа;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17)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w:t>
      </w:r>
      <w:r w:rsidRPr="00B36888">
        <w:rPr>
          <w:color w:val="auto"/>
          <w:lang w:eastAsia="en-US"/>
        </w:rPr>
        <w:br/>
        <w:t>в том числе за счёт произведений современной литературы;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18) участвовать в коллективной и индивидуальной проектной </w:t>
      </w:r>
      <w:r w:rsidRPr="00B36888">
        <w:rPr>
          <w:color w:val="auto"/>
          <w:lang w:eastAsia="en-US"/>
        </w:rPr>
        <w:br/>
        <w:t>и исследовательской деятельности и уметь публично презентовать полученные результаты;</w:t>
      </w:r>
    </w:p>
    <w:p w:rsidR="00FD5ACB" w:rsidRDefault="00FD5ACB" w:rsidP="007E0CE3">
      <w:pPr>
        <w:widowControl w:val="0"/>
        <w:suppressAutoHyphens w:val="0"/>
        <w:autoSpaceDN w:val="0"/>
        <w:spacing w:line="360" w:lineRule="auto"/>
        <w:ind w:firstLine="709"/>
        <w:jc w:val="both"/>
        <w:rPr>
          <w:color w:val="auto"/>
          <w:lang w:eastAsia="ru-RU"/>
        </w:rPr>
      </w:pPr>
      <w:r w:rsidRPr="00B36888">
        <w:rPr>
          <w:color w:val="auto"/>
          <w:lang w:eastAsia="en-US"/>
        </w:rPr>
        <w:t xml:space="preserve">19) уметь самостоятельно пользоваться энциклопедиями, словарями </w:t>
      </w:r>
      <w:r w:rsidRPr="00B36888">
        <w:rPr>
          <w:color w:val="auto"/>
          <w:lang w:eastAsia="en-US"/>
        </w:rPr>
        <w:br/>
        <w:t xml:space="preserve">и справочной литературой, информационно-справочными системами, в том числе </w:t>
      </w:r>
      <w:r w:rsidRPr="00B36888">
        <w:rPr>
          <w:color w:val="auto"/>
          <w:lang w:eastAsia="en-US"/>
        </w:rPr>
        <w:br/>
        <w:t>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Pr>
          <w:color w:val="auto"/>
          <w:lang w:eastAsia="en-US"/>
        </w:rPr>
        <w:br/>
      </w:r>
    </w:p>
    <w:p w:rsidR="00FD5ACB" w:rsidRPr="001160AB" w:rsidRDefault="00FD5ACB" w:rsidP="007E0CE3">
      <w:pPr>
        <w:pStyle w:val="Heading1"/>
        <w:spacing w:line="360" w:lineRule="auto"/>
        <w:ind w:firstLine="708"/>
      </w:pPr>
      <w:r w:rsidRPr="001160AB">
        <w:t>135. Федеральная рабочая программа по учебному предмету «Иностранный (английский) язык».</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135.1. Федеральная рабочая программа по учебному предмету «Иностранный (английский) язык» (предметная область «Иностранные языки») </w:t>
      </w:r>
      <w:r w:rsidRPr="00B36888">
        <w:rPr>
          <w:color w:val="auto"/>
          <w:lang w:eastAsia="en-US"/>
        </w:rPr>
        <w:b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135.2. Пояснительная записка.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135.2.2. Программа является ориентиром для составления авторских рабочих программ: она даёт представление о целях образования, развития </w:t>
      </w:r>
      <w:r w:rsidRPr="00B36888">
        <w:rPr>
          <w:color w:val="auto"/>
          <w:lang w:eastAsia="en-US"/>
        </w:rPr>
        <w:br/>
        <w:t>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программы,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иностранному (английскому) языку.</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135.2.3. Предмету «Иностранный (английский) язык» принадлежит важное место в системе общего образования и воспитания современного обучающегося</w:t>
      </w:r>
      <w:r w:rsidRPr="00B36888">
        <w:rPr>
          <w:color w:val="auto"/>
          <w:lang w:eastAsia="en-US"/>
        </w:rPr>
        <w:b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135.2.4. Построение программы имеет нелинейный характер и основано </w:t>
      </w:r>
      <w:r w:rsidRPr="00B36888">
        <w:rPr>
          <w:color w:val="auto"/>
          <w:lang w:eastAsia="en-US"/>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135.2.5. В последние десятилетия наблюдается трансформация взглядов </w:t>
      </w:r>
      <w:r w:rsidRPr="00B36888">
        <w:rPr>
          <w:color w:val="auto"/>
          <w:lang w:eastAsia="en-US"/>
        </w:rPr>
        <w:br/>
        <w:t xml:space="preserve">на владение иностранным языком, усиление общественных запросов </w:t>
      </w:r>
      <w:r w:rsidRPr="00B36888">
        <w:rPr>
          <w:color w:val="auto"/>
          <w:lang w:eastAsia="en-US"/>
        </w:rPr>
        <w:br/>
        <w:t xml:space="preserve">на квалифицированных и мобильных людей, способных быстро адаптироваться </w:t>
      </w:r>
      <w:r w:rsidRPr="00B36888">
        <w:rPr>
          <w:color w:val="auto"/>
          <w:lang w:eastAsia="en-US"/>
        </w:rPr>
        <w:br/>
        <w:t xml:space="preserve">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обучающиеся независимо </w:t>
      </w:r>
      <w:r w:rsidRPr="00B36888">
        <w:rPr>
          <w:color w:val="auto"/>
          <w:lang w:eastAsia="en-US"/>
        </w:rPr>
        <w:br/>
        <w:t xml:space="preserve">от выбранных ими профильных предметов (математики, истории, химии, физики </w:t>
      </w:r>
      <w:r w:rsidRPr="00B36888">
        <w:rPr>
          <w:color w:val="auto"/>
          <w:lang w:eastAsia="en-US"/>
        </w:rPr>
        <w:br/>
        <w:t>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135.2.6. Возрастает значимость владения разными иностранными языками </w:t>
      </w:r>
      <w:r w:rsidRPr="00B36888">
        <w:rPr>
          <w:color w:val="auto"/>
          <w:lang w:eastAsia="en-US"/>
        </w:rPr>
        <w:br/>
        <w:t>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135.2.7. Естественно, возрастание значимости владения иностранными языками приводит к переосмыслению целей и содержания обучения предмету.</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B36888">
        <w:rPr>
          <w:color w:val="auto"/>
          <w:lang w:eastAsia="en-US"/>
        </w:rPr>
        <w:br/>
        <w:t xml:space="preserve">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w:t>
      </w:r>
      <w:r w:rsidRPr="00B36888">
        <w:rPr>
          <w:color w:val="auto"/>
          <w:lang w:eastAsia="en-US"/>
        </w:rPr>
        <w:br/>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135.2.8. На прагматическом уровне целью иноязычного образования провозглашено формирование коммуникативной компетенции обучающихся </w:t>
      </w:r>
      <w:r w:rsidRPr="00B36888">
        <w:rPr>
          <w:color w:val="auto"/>
          <w:lang w:eastAsia="en-US"/>
        </w:rPr>
        <w:br/>
        <w:t>в единстве таких её составляющих, как речевая, языковая, социокультурная, компенсаторная компетенции: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языковая компетенция – овладение новыми языковыми средствами (фонетическими, орфографическими, лексическими, грамматическими) </w:t>
      </w:r>
      <w:r w:rsidRPr="00B36888">
        <w:rPr>
          <w:color w:val="auto"/>
          <w:lang w:eastAsia="en-US"/>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sidRPr="00B36888">
        <w:rPr>
          <w:color w:val="auto"/>
          <w:lang w:eastAsia="en-US"/>
        </w:rPr>
        <w:br/>
        <w:t>и иностранном языках;</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компенсаторная компетенция – развитие умений выходить из положения </w:t>
      </w:r>
      <w:r w:rsidRPr="00B36888">
        <w:rPr>
          <w:color w:val="auto"/>
          <w:lang w:eastAsia="en-US"/>
        </w:rPr>
        <w:br/>
        <w:t>в условиях дефицита языковых средств при получении и передаче информации.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135.2.9. 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135.2.10. В соответствии с личностно ориентированной парадигмой образования основными подходами к обучению иностранным языкам </w:t>
      </w:r>
      <w:r w:rsidRPr="00B36888">
        <w:rPr>
          <w:color w:val="auto"/>
          <w:lang w:eastAsia="en-US"/>
        </w:rPr>
        <w:br/>
        <w:t xml:space="preserve">признаются компетентностный, системно-деятельностный, межкультурный </w:t>
      </w:r>
      <w:r w:rsidRPr="00B36888">
        <w:rPr>
          <w:color w:val="auto"/>
          <w:lang w:eastAsia="en-US"/>
        </w:rPr>
        <w:b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135.2.11. 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135.2.12.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w:t>
      </w:r>
      <w:r w:rsidRPr="00B36888">
        <w:rPr>
          <w:color w:val="auto"/>
          <w:lang w:eastAsia="en-US"/>
        </w:rPr>
        <w:br/>
        <w:t>102 часа (3 часа в неделю), в 9 классе – 102 часа (3 часа в неделю).</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135.2.13.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B36888">
        <w:rPr>
          <w:color w:val="auto"/>
          <w:vertAlign w:val="superscript"/>
          <w:lang w:eastAsia="en-US"/>
        </w:rPr>
        <w:footnoteReference w:id="1"/>
      </w:r>
      <w:r w:rsidRPr="00B36888">
        <w:rPr>
          <w:color w:val="auto"/>
          <w:lang w:eastAsia="en-US"/>
        </w:rPr>
        <w:t>.</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135.2.14. Программа состоит из следующих разделов: пояснительная записка, содержание образования по иностранному (английскому) языку для основного общего образования по годам обучения (5–9 классы), планируемые результаты (личностные, метапредметные результаты освоения иностранного (английского) языка на уровне основного общего образования), предметные результаты</w:t>
      </w:r>
      <w:r w:rsidRPr="00B36888">
        <w:rPr>
          <w:color w:val="auto"/>
          <w:lang w:eastAsia="en-US"/>
        </w:rPr>
        <w:br/>
        <w:t>по иностранному (английскому) языку по годам обучения (5–9 классы).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135.3. Содержание обучения в 5 классе.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135.3.1. Коммуникативные умения.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Моя семья. Мои друзья. Семейные праздники: день рождения, Новый год.</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Внешность и характер человека (литературного персонажа).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Досуг и увлечения (хобби) современного подростка (чтение, кино, спорт).</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Здоровый образ жизни: режим труда и отдыха, здоровое питание.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Покупки: одежда, обувь и продукты питания.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Школа, школьная жизнь, школьная форма, изучаемые предметы. Переписка </w:t>
      </w:r>
      <w:r w:rsidRPr="00B36888">
        <w:rPr>
          <w:color w:val="auto"/>
          <w:lang w:eastAsia="en-US"/>
        </w:rPr>
        <w:br/>
        <w:t>с зарубежными сверстниками.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Каникулы в различное время года. Виды отдыха.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Природа: дикие и домашние животные. Погода.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Родной город (село). Транспорт.</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Выдающиеся люди родной страны и страны (стран) изучаемого языка: писатели, поэты.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135.3.1.1. Говорение.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135.3.1.1.1. Развитие коммуникативных умений диалогической речи на базе умений, сформированных на уровне начального общего образования: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Pr="00B36888">
        <w:rPr>
          <w:color w:val="auto"/>
          <w:lang w:eastAsia="en-US"/>
        </w:rPr>
        <w:br/>
        <w:t>на предложение и отказываться от предложения собеседника;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B36888">
        <w:rPr>
          <w:color w:val="auto"/>
          <w:lang w:eastAsia="en-US"/>
        </w:rPr>
        <w:br/>
        <w:t>к совместной деятельности, вежливо соглашаться (не соглашаться) на предложение собеседника;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диалог-расспрос: сообщать фактическую информацию, отвечая на вопросы разных видов; запрашивать интересующую информацию.</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Объём диалога – до 5 реплик со стороны каждого собеседника.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135.3.1.1.2. Развитие коммуникативных умений монологической речи на базе умений, сформированных на уровне начального общего образования: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создание устных связных монологических высказываний с использованием основных коммуникативных типов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описание (предмета, внешности и одежды человека), </w:t>
      </w:r>
      <w:r w:rsidRPr="00B36888">
        <w:rPr>
          <w:color w:val="auto"/>
          <w:lang w:eastAsia="en-US"/>
        </w:rPr>
        <w:br/>
        <w:t>в том числе характеристика (черты характера реального человека или литературного персонажа);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повествование (сообщение);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изложение (пересказ) основного содержания прочитанного текста;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краткое изложение результатов выполненной проектной работы.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color w:val="auto"/>
          <w:lang w:eastAsia="en-US"/>
        </w:rPr>
        <w:br/>
        <w:t>на ключевые слова, вопросы, план и (или) иллюстрации, фотографии.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Объём монологического высказывания – 5–6 фраз.</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135.3.1.2. Аудирование.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Развитие коммуникативных умений аудирования на базе умений, сформированных на уровне начального общего образования: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при непосредственном общении: понимание на слух речи учителя </w:t>
      </w:r>
      <w:r w:rsidRPr="00B36888">
        <w:rPr>
          <w:color w:val="auto"/>
          <w:lang w:eastAsia="en-US"/>
        </w:rPr>
        <w:br/>
        <w:t>и одноклассников и вербальная (невербальная) реакция на услышанное;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при опосредованном общении: дальнейшее развитие умений восприятия </w:t>
      </w:r>
      <w:r w:rsidRPr="00B36888">
        <w:rPr>
          <w:color w:val="auto"/>
          <w:lang w:eastAsia="en-US"/>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B36888">
        <w:rPr>
          <w:color w:val="auto"/>
          <w:lang w:eastAsia="en-US"/>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sidRPr="00B36888">
        <w:rPr>
          <w:color w:val="auto"/>
          <w:lang w:eastAsia="en-US"/>
        </w:rPr>
        <w:br/>
        <w:t>на иллюстрации.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B36888">
        <w:rPr>
          <w:color w:val="auto"/>
          <w:lang w:eastAsia="en-US"/>
        </w:rPr>
        <w:br/>
        <w:t>на слух тексте, игнорировать незнакомые слова, несущественные для понимания основного содержания.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Тексты для аудирования: диалог (беседа), высказывания собеседников </w:t>
      </w:r>
      <w:r w:rsidRPr="00B36888">
        <w:rPr>
          <w:color w:val="auto"/>
          <w:lang w:eastAsia="en-US"/>
        </w:rPr>
        <w:br/>
        <w:t>в ситуациях повседневного общения, рассказ, сообщение информационного характера.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Время звучания текста (текстов) для аудирования – до 1 минуты.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135.3.1.3. Смысловое чтение.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Развитие сформированных в начальной школе умений читать про себя </w:t>
      </w:r>
      <w:r w:rsidRPr="00B36888">
        <w:rPr>
          <w:color w:val="auto"/>
          <w:lang w:eastAsia="en-US"/>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Чтение несплошных текстов (таблиц) и понимание представленной </w:t>
      </w:r>
      <w:r w:rsidRPr="00B36888">
        <w:rPr>
          <w:color w:val="auto"/>
          <w:lang w:eastAsia="en-US"/>
        </w:rPr>
        <w:br/>
        <w:t>в них информации.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Объём текста (текстов) для чтения – 180–200 слов.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135.3.1.4. Письменная речь.</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Развитие умений письменной речи на базе умений, сформированных </w:t>
      </w:r>
      <w:r w:rsidRPr="00B36888">
        <w:rPr>
          <w:color w:val="auto"/>
          <w:lang w:eastAsia="en-US"/>
        </w:rPr>
        <w:br/>
        <w:t>на уровне начального общего образования: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списывание текста и выписывание из него слов, словосочетаний, предложений в соответствии с решаемой коммуникативной задачей;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написание коротких поздравлений с праздниками (с Новым годом, Рождеством, днём рождения);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заполнение анкет и формуляров: сообщение о себе основных сведений </w:t>
      </w:r>
      <w:r w:rsidRPr="00B36888">
        <w:rPr>
          <w:color w:val="auto"/>
          <w:lang w:eastAsia="en-US"/>
        </w:rPr>
        <w:br/>
        <w:t>в соответствии с нормами, принятыми в стране (странах) изучаемого языка;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B36888">
        <w:rPr>
          <w:color w:val="auto"/>
          <w:lang w:eastAsia="en-US"/>
        </w:rPr>
        <w:br/>
        <w:t>в соответствии с нормами неофициального общения, принятыми в стране (странах) изучаемого языка. Объём сообщения – до 60 слов.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135.3.2. Языковые знания и умения.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135.3.2.1. Фонетическая сторона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Различение на слух и адекватное, без ошибок, ведущих к сбою </w:t>
      </w:r>
      <w:r w:rsidRPr="00B36888">
        <w:rPr>
          <w:color w:val="auto"/>
          <w:lang w:eastAsia="en-US"/>
        </w:rPr>
        <w:br/>
        <w:t xml:space="preserve">в коммуникации, произнесение слов с соблюдением правильного ударения и фраз </w:t>
      </w:r>
      <w:r w:rsidRPr="00B36888">
        <w:rPr>
          <w:color w:val="auto"/>
          <w:lang w:eastAsia="en-US"/>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B36888">
        <w:rPr>
          <w:color w:val="auto"/>
          <w:lang w:eastAsia="en-US"/>
        </w:rPr>
        <w:br/>
        <w:t>и соответствующей интонации, демонстрирующее понимание текста.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Тексты для чтения вслух: беседа (диалог), рассказ, отрывок из статьи</w:t>
      </w:r>
      <w:r w:rsidRPr="00B36888">
        <w:rPr>
          <w:color w:val="auto"/>
          <w:lang w:eastAsia="en-US"/>
        </w:rPr>
        <w:br/>
        <w:t>научно-популярного характера, сообщение информационного характера.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Объём текста для чтения вслух – до 90 слов.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135.3.2.2. Графика, орфография и пунктуация.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Правильное написание изученных слов.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Правильное использование знаков препинания: точки, вопросительного </w:t>
      </w:r>
      <w:r w:rsidRPr="00B36888">
        <w:rPr>
          <w:color w:val="auto"/>
          <w:lang w:eastAsia="en-US"/>
        </w:rPr>
        <w:br/>
        <w:t xml:space="preserve">и восклицательного знаков в конце предложения, запятой при перечислении </w:t>
      </w:r>
      <w:r w:rsidRPr="00B36888">
        <w:rPr>
          <w:color w:val="auto"/>
          <w:lang w:eastAsia="en-US"/>
        </w:rPr>
        <w:br/>
        <w:t>и обращении, апострофа.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135.3.2.3. Лексическая сторона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Распознавание в письменном и звучащем тексте и употребление в устной </w:t>
      </w:r>
      <w:r w:rsidRPr="00B36888">
        <w:rPr>
          <w:color w:val="auto"/>
          <w:lang w:eastAsia="en-US"/>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color w:val="auto"/>
          <w:lang w:eastAsia="en-US"/>
        </w:rPr>
        <w:br/>
        <w:t>с соблюдением существующей в английском языке нормы лексической сочетаемости.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Объём изучаемой лексики: 625 лексических единиц для продуктивного использования (включая 500 лексических единиц, изученных в 2–4 классах) </w:t>
      </w:r>
      <w:r w:rsidRPr="00B36888">
        <w:rPr>
          <w:color w:val="auto"/>
          <w:lang w:eastAsia="en-US"/>
        </w:rPr>
        <w:br/>
        <w:t>и 675 лексических единиц для рецептивного усвоения (включая 625 лексических единиц продуктивного минимума).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Основные способы словообразования: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аффиксация: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образование имён существительных при помощи суффиксов -er/-or (teacher/visitor), -ist (scientist, tourist), -sion/-tion (discussion/invitation);</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образование имён прилагательных при помощи суффиксов -ful (wonderful), </w:t>
      </w:r>
      <w:r w:rsidRPr="00B36888">
        <w:rPr>
          <w:color w:val="auto"/>
          <w:lang w:eastAsia="en-US"/>
        </w:rPr>
        <w:br/>
        <w:t>-ian/-an (Russian/American);</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образование наречий при помощи суффикса -ly (recently);</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образование имён прилагательных, имён существительных и наречий</w:t>
      </w:r>
      <w:r w:rsidRPr="00B36888">
        <w:rPr>
          <w:color w:val="auto"/>
          <w:lang w:eastAsia="en-US"/>
        </w:rPr>
        <w:br/>
        <w:t>при помощи отрицательного префикса un (unhappy, unreality, unusually).</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135.3.2.4. Грамматическая сторона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Распознавание в письменном и звучащем тексте и употребление в устной </w:t>
      </w:r>
      <w:r w:rsidRPr="00B36888">
        <w:rPr>
          <w:color w:val="auto"/>
          <w:lang w:eastAsia="en-US"/>
        </w:rPr>
        <w:br/>
        <w:t>и письменной речи изученных морфологических форм и синтаксических конструкций английского языка.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Предложения с несколькими обстоятельствами, следующими в определённом порядке.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Вопросительные предложения (альтернативный и разделительный вопросы </w:t>
      </w:r>
      <w:r w:rsidRPr="00B36888">
        <w:rPr>
          <w:color w:val="auto"/>
          <w:lang w:eastAsia="en-US"/>
        </w:rPr>
        <w:br/>
        <w:t>в Present/Past/Future Simple Tense).</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sidRPr="00B36888">
        <w:rPr>
          <w:color w:val="auto"/>
          <w:lang w:eastAsia="en-US"/>
        </w:rPr>
        <w:br/>
        <w:t>и отрицательных) и вопросительных предложениях.</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Имена существительные во множественном числе, в том числе имена существительные, имеющие форму только множественного числа.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Имена существительные с причастиями настоящего и прошедшего времени.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Наречия в положительной, сравнительной и превосходной степенях, образованные по правилу, и исключения.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135.3.3. Социокультурные знания и умения.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B36888">
        <w:rPr>
          <w:color w:val="auto"/>
          <w:lang w:eastAsia="en-US"/>
        </w:rPr>
        <w:br/>
        <w:t>(в ситуациях общения, в том числе «В семье», «В школе», «На улице»).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B36888">
        <w:rPr>
          <w:color w:val="auto"/>
          <w:lang w:eastAsia="en-US"/>
        </w:rPr>
        <w:br/>
        <w:t>в проведении досуга и питании).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Формирование умений: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писать свои имя и фамилию, а также имена и фамилии своих родственников </w:t>
      </w:r>
      <w:r w:rsidRPr="00B36888">
        <w:rPr>
          <w:color w:val="auto"/>
          <w:lang w:eastAsia="en-US"/>
        </w:rPr>
        <w:br/>
        <w:t>и друзей на английском языке;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правильно оформлять свой адрес на английском языке (в анкете, формуляре);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кратко представлять Россию и страну (страны) изучаемого языка;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кратко представлять некоторые культурные явления родной страны </w:t>
      </w:r>
      <w:r w:rsidRPr="00B36888">
        <w:rPr>
          <w:color w:val="auto"/>
          <w:lang w:eastAsia="en-US"/>
        </w:rPr>
        <w:br/>
        <w:t xml:space="preserve">и страны (стран) изучаемого языка (основные национальные праздники, традиции </w:t>
      </w:r>
      <w:r w:rsidRPr="00B36888">
        <w:rPr>
          <w:color w:val="auto"/>
          <w:lang w:eastAsia="en-US"/>
        </w:rPr>
        <w:br/>
        <w:t>в проведении досуга и питании).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135.3.4. Компенсаторные умения.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Использование при чтении и аудировании языковой, </w:t>
      </w:r>
      <w:r w:rsidRPr="00B36888">
        <w:rPr>
          <w:color w:val="auto"/>
          <w:lang w:eastAsia="en-US"/>
        </w:rPr>
        <w:br/>
        <w:t>в том числе контекстуальной, догадки.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Использование в качестве опоры при порождении собственных высказываний ключевых слов, плана.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color w:val="auto"/>
          <w:lang w:eastAsia="en-US"/>
        </w:rPr>
        <w:br/>
        <w:t>в тексте запрашиваемой информации.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135.4. Содержание обучения в 6 классе.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135.4.1. Коммуникативные умения.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Взаимоотношения в семье и с друзьями. Семейные праздники.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Внешность и характер человека (литературного персонажа).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Досуг и увлечения (хобби) современного подростка (чтение, кино, театр, спорт).</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Здоровый образ жизни: режим труда и отдыха, фитнес, сбалансированное питание.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Покупки: одежда, обувь и продукты питания.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Школа, школьная жизнь, школьная форма, изучаемые предметы, любимый предмет, правила поведения в школе. Переписка с зарубежными сверстниками.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Переписка с зарубежными сверстниками.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Каникулы в различное время года. Виды отдыха.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Путешествия по России и зарубежным странам.</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Природа: дикие и домашние животные. Климат, погода.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Жизнь в городе и сельской местности. Описание родного города (села). Транспорт.</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Выдающиеся люди родной страны и страны (стран) изучаемого языка: писатели, поэты, учёные.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135.4.1.1. Говорение.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135.4.1.1.1. Развитие коммуникативных умений диалогической речи, </w:t>
      </w:r>
      <w:r w:rsidRPr="00B36888">
        <w:rPr>
          <w:color w:val="auto"/>
          <w:lang w:eastAsia="en-US"/>
        </w:rPr>
        <w:br/>
        <w:t>а именно умений вести: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B36888">
        <w:rPr>
          <w:color w:val="auto"/>
          <w:lang w:eastAsia="en-US"/>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B36888">
        <w:rPr>
          <w:color w:val="auto"/>
          <w:lang w:eastAsia="en-US"/>
        </w:rPr>
        <w:br/>
        <w:t xml:space="preserve">с опорой на речевые ситуации, ключевые слова и (или) иллюстрации, фотографии </w:t>
      </w:r>
      <w:r w:rsidRPr="00B36888">
        <w:rPr>
          <w:color w:val="auto"/>
          <w:lang w:eastAsia="en-US"/>
        </w:rPr>
        <w:br/>
        <w:t>с соблюдением норм речевого этикета, принятых в стране (странах) изучаемого языка.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Объём диалога – до 5 реплик со стороны каждого собеседника. </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135.4.1.1.2. Развитие коммуникативных умений монологической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создание устных связных монологических высказываний с использованием основных коммуникативных типов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повествование (сообщение);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изложение (пересказ) основного содержания прочитанного текста;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краткое изложение результатов выполненной проектной работы.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color w:val="auto"/>
          <w:lang w:eastAsia="en-US"/>
        </w:rPr>
        <w:br/>
        <w:t>на ключевые слова, план, вопросы, таблицы и (или) иллюстрации, фотографии.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Объём монологического высказывания – 7–8 фраз.</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135.4.1.2. Аудирование.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При непосредственном общении: понимание на слух речи учителя </w:t>
      </w:r>
      <w:r w:rsidRPr="00B36888">
        <w:rPr>
          <w:color w:val="auto"/>
          <w:lang w:eastAsia="en-US"/>
        </w:rPr>
        <w:br/>
        <w:t>и одноклассников и вербальная (невербальная) реакция на услышанное.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B36888">
        <w:rPr>
          <w:color w:val="auto"/>
          <w:lang w:eastAsia="en-US"/>
        </w:rPr>
        <w:br/>
        <w:t>в зависимости от поставленной коммуникативной задачи: с пониманием основного содержания, с пониманием запрашиваемой информации.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B36888">
        <w:rPr>
          <w:color w:val="auto"/>
          <w:lang w:eastAsia="en-US"/>
        </w:rPr>
        <w:br/>
        <w:t>на слух тексте; игнорировать незнакомые слова, несущественные для понимания основного содержания.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Время звучания текста (текстов) для аудирования – до 1,5 минуты.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135.4.1.3. Смысловое чтение.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B36888">
        <w:rPr>
          <w:color w:val="auto"/>
          <w:lang w:eastAsia="en-US"/>
        </w:rPr>
        <w:br/>
        <w:t xml:space="preserve">с различной глубиной проникновения в их содержание в зависимости </w:t>
      </w:r>
      <w:r w:rsidRPr="00B36888">
        <w:rPr>
          <w:color w:val="auto"/>
          <w:lang w:eastAsia="en-US"/>
        </w:rPr>
        <w:br/>
        <w:t xml:space="preserve">от поставленной коммуникативной задачи: с пониманием основного содержания, </w:t>
      </w:r>
      <w:r w:rsidRPr="00B36888">
        <w:rPr>
          <w:color w:val="auto"/>
          <w:lang w:eastAsia="en-US"/>
        </w:rPr>
        <w:br/>
        <w:t>с пониманием запрашиваемой информации.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Чтение несплошных текстов (таблиц) и понимание представленной </w:t>
      </w:r>
      <w:r w:rsidRPr="00B36888">
        <w:rPr>
          <w:color w:val="auto"/>
          <w:lang w:eastAsia="en-US"/>
        </w:rPr>
        <w:br/>
        <w:t>в них информации.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Тексты для чтения: беседа; отрывок из художественного произведения, </w:t>
      </w:r>
      <w:r w:rsidRPr="00B36888">
        <w:rPr>
          <w:color w:val="auto"/>
          <w:lang w:eastAsia="en-US"/>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Объём текста (текстов) для чтения – 250–300 слов.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135.4.1.4. Письменная речь.</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Развитие умений письменной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списывание текста и выписывание из него слов, словосочетаний, предложений в соответствии с решаемой коммуникативной задачей;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заполнение анкет и формуляров: сообщение о себе основных сведений </w:t>
      </w:r>
      <w:r w:rsidRPr="00B36888">
        <w:rPr>
          <w:color w:val="auto"/>
          <w:lang w:eastAsia="en-US"/>
        </w:rPr>
        <w:br/>
        <w:t>в соответствии с нормами, принятыми в англоговорящих странах;</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B36888">
        <w:rPr>
          <w:color w:val="auto"/>
          <w:lang w:eastAsia="en-US"/>
        </w:rPr>
        <w:br/>
        <w:t xml:space="preserve">и подпись в соответствии с нормами неофициального общения, принятыми </w:t>
      </w:r>
      <w:r w:rsidRPr="00B36888">
        <w:rPr>
          <w:color w:val="auto"/>
          <w:lang w:eastAsia="en-US"/>
        </w:rPr>
        <w:br/>
        <w:t>в стране (странах) изучаемого языка. Объём письма – до 70 слов;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создание небольшого письменного высказывания с опорой на образец, план, иллюстрацию. Объём письменного высказывания – до 70 слов.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135.4.2. Языковые знания и умения.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135.4.2.1. Фонетическая сторона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Различение на слух и адекватное, без фонематических ошибок, ведущих </w:t>
      </w:r>
      <w:r w:rsidRPr="00B36888">
        <w:rPr>
          <w:color w:val="auto"/>
          <w:lang w:eastAsia="en-US"/>
        </w:rPr>
        <w:br/>
        <w:t xml:space="preserve">к сбою в коммуникации, произнесение слов с соблюдением правильного </w:t>
      </w:r>
      <w:r w:rsidRPr="00B36888">
        <w:rPr>
          <w:color w:val="auto"/>
          <w:lang w:eastAsia="en-US"/>
        </w:rPr>
        <w:br/>
        <w:t xml:space="preserve">ударения и фраз с соблюдением их ритмико-интонационных особенностей, </w:t>
      </w:r>
      <w:r w:rsidRPr="00B36888">
        <w:rPr>
          <w:color w:val="auto"/>
          <w:lang w:eastAsia="en-US"/>
        </w:rPr>
        <w:br/>
        <w:t>в том числе отсутствия фразового ударения на служебных словах, чтение новых слов согласно основным правилам чтения.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B36888">
        <w:rPr>
          <w:color w:val="auto"/>
          <w:lang w:eastAsia="en-US"/>
        </w:rPr>
        <w:br/>
        <w:t>и соответствующей интонации, демонстрирующее понимание текста.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Тексты для чтения вслух: сообщение информационного характера, отрывок </w:t>
      </w:r>
      <w:r w:rsidRPr="00B36888">
        <w:rPr>
          <w:color w:val="auto"/>
          <w:lang w:eastAsia="en-US"/>
        </w:rPr>
        <w:br/>
        <w:t>из статьи научно-популярного характера, рассказ, диалог (беседа).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Объём текста для чтения вслух – до 95 слов.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135.4.2.2. Графика, орфография и пунктуация.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Правильное написание изученных слов.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Правильное использование знаков препинания: точки, вопросительного </w:t>
      </w:r>
      <w:r w:rsidRPr="00B36888">
        <w:rPr>
          <w:color w:val="auto"/>
          <w:lang w:eastAsia="en-US"/>
        </w:rPr>
        <w:br/>
        <w:t xml:space="preserve">и восклицательного знаков в конце предложения; запятой при перечислении </w:t>
      </w:r>
      <w:r w:rsidRPr="00B36888">
        <w:rPr>
          <w:color w:val="auto"/>
          <w:lang w:eastAsia="en-US"/>
        </w:rPr>
        <w:br/>
        <w:t>и обращении; апострофа.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135.4.2.3. Лексическая сторона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Распознавание в письменном и звучащем тексте и употребление в устной </w:t>
      </w:r>
      <w:r w:rsidRPr="00B36888">
        <w:rPr>
          <w:color w:val="auto"/>
          <w:lang w:eastAsia="en-US"/>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color w:val="auto"/>
          <w:lang w:eastAsia="en-US"/>
        </w:rPr>
        <w:br/>
        <w:t>с соблюдением существующей в английском языке нормы лексической сочетаемости.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Распознавание в звучащем и письменном тексте и употребление в устной </w:t>
      </w:r>
      <w:r w:rsidRPr="00B36888">
        <w:rPr>
          <w:color w:val="auto"/>
          <w:lang w:eastAsia="en-US"/>
        </w:rPr>
        <w:br/>
        <w:t xml:space="preserve">и письменной речи различных средств связи для обеспечения логичности </w:t>
      </w:r>
      <w:r w:rsidRPr="00B36888">
        <w:rPr>
          <w:color w:val="auto"/>
          <w:lang w:eastAsia="en-US"/>
        </w:rPr>
        <w:br/>
        <w:t>и целостности высказывания.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Основные способы словообразования: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аффиксация: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образование имён существительных при помощи суффикса -ing (reading);</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образование имён прилагательных при помощи суффиксов -al (typical), </w:t>
      </w:r>
      <w:r w:rsidRPr="00B36888">
        <w:rPr>
          <w:color w:val="auto"/>
          <w:lang w:eastAsia="en-US"/>
        </w:rPr>
        <w:br/>
        <w:t>-ing (amazing), -less (useless), -ive (impressive).</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Синонимы. Антонимы. Интернациональные слова.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135.4.2.4. Грамматическая сторона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Распознавание в письменном и звучащем тексте и употребление в устной </w:t>
      </w:r>
      <w:r w:rsidRPr="00B36888">
        <w:rPr>
          <w:color w:val="auto"/>
          <w:lang w:eastAsia="en-US"/>
        </w:rPr>
        <w:br/>
        <w:t>и письменной речи изученных морфологических форм и синтаксических конструкций английского языка.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Сложноподчинённые предложения с придаточными определительными </w:t>
      </w:r>
      <w:r w:rsidRPr="00B36888">
        <w:rPr>
          <w:color w:val="auto"/>
          <w:lang w:eastAsia="en-US"/>
        </w:rPr>
        <w:br/>
        <w:t>с союзными словами who, which, that.</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Сложноподчинённые предложения с придаточными времени с союзами </w:t>
      </w:r>
      <w:r w:rsidRPr="00B36888">
        <w:rPr>
          <w:color w:val="auto"/>
          <w:lang w:eastAsia="en-US"/>
        </w:rPr>
        <w:br/>
        <w:t>for, since.</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Предложения с конструкциями as … as, not so … as.</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Все типы вопросительных предложений (общий, специальный, альтернативный, разделительный вопросы) в Present/Past Continuous Tense.</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Глаголы в видо-временных формах действительного залога в изъявительном наклонении в Present/Past Continuous Tense.</w:t>
      </w:r>
    </w:p>
    <w:p w:rsidR="00FD5ACB" w:rsidRPr="0040400E" w:rsidRDefault="00FD5ACB" w:rsidP="007E0CE3">
      <w:pPr>
        <w:suppressAutoHyphens w:val="0"/>
        <w:autoSpaceDN w:val="0"/>
        <w:spacing w:line="360" w:lineRule="auto"/>
        <w:ind w:firstLine="709"/>
        <w:jc w:val="both"/>
        <w:rPr>
          <w:color w:val="auto"/>
          <w:lang w:val="en-US" w:eastAsia="en-US"/>
        </w:rPr>
      </w:pPr>
      <w:r w:rsidRPr="00B36888">
        <w:rPr>
          <w:color w:val="auto"/>
          <w:lang w:eastAsia="en-US"/>
        </w:rPr>
        <w:t>Модальные</w:t>
      </w:r>
      <w:r w:rsidRPr="0040400E">
        <w:rPr>
          <w:color w:val="auto"/>
          <w:lang w:val="en-US" w:eastAsia="en-US"/>
        </w:rPr>
        <w:t xml:space="preserve"> </w:t>
      </w:r>
      <w:r w:rsidRPr="00B36888">
        <w:rPr>
          <w:color w:val="auto"/>
          <w:lang w:eastAsia="en-US"/>
        </w:rPr>
        <w:t>глаголы</w:t>
      </w:r>
      <w:r w:rsidRPr="0040400E">
        <w:rPr>
          <w:color w:val="auto"/>
          <w:lang w:val="en-US" w:eastAsia="en-US"/>
        </w:rPr>
        <w:t xml:space="preserve"> </w:t>
      </w:r>
      <w:r w:rsidRPr="00B36888">
        <w:rPr>
          <w:color w:val="auto"/>
          <w:lang w:eastAsia="en-US"/>
        </w:rPr>
        <w:t>и</w:t>
      </w:r>
      <w:r w:rsidRPr="0040400E">
        <w:rPr>
          <w:color w:val="auto"/>
          <w:lang w:val="en-US" w:eastAsia="en-US"/>
        </w:rPr>
        <w:t xml:space="preserve"> </w:t>
      </w:r>
      <w:r w:rsidRPr="00B36888">
        <w:rPr>
          <w:color w:val="auto"/>
          <w:lang w:eastAsia="en-US"/>
        </w:rPr>
        <w:t>их</w:t>
      </w:r>
      <w:r w:rsidRPr="0040400E">
        <w:rPr>
          <w:color w:val="auto"/>
          <w:lang w:val="en-US" w:eastAsia="en-US"/>
        </w:rPr>
        <w:t xml:space="preserve"> </w:t>
      </w:r>
      <w:r w:rsidRPr="00B36888">
        <w:rPr>
          <w:color w:val="auto"/>
          <w:lang w:eastAsia="en-US"/>
        </w:rPr>
        <w:t>эквиваленты</w:t>
      </w:r>
      <w:r w:rsidRPr="0040400E">
        <w:rPr>
          <w:color w:val="auto"/>
          <w:lang w:val="en-US" w:eastAsia="en-US"/>
        </w:rPr>
        <w:t xml:space="preserve"> (can/be able to, must/have to, may, should, need).</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Слова, выражающие количество (little/a little, few/a few).</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w:t>
      </w:r>
      <w:r w:rsidRPr="00B36888">
        <w:rPr>
          <w:color w:val="auto"/>
          <w:lang w:eastAsia="en-US"/>
        </w:rPr>
        <w:br/>
        <w:t>и вопросительных предложениях.</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Числительные для обозначения дат и больших чисел (100–1000).</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135.4.3. Социокультурные знания и умения.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sidRPr="00B36888">
        <w:rPr>
          <w:color w:val="auto"/>
          <w:lang w:eastAsia="en-US"/>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B36888">
        <w:rPr>
          <w:color w:val="auto"/>
          <w:lang w:eastAsia="en-US"/>
        </w:rPr>
        <w:br/>
        <w:t>с доступными в языковом отношении образцами детской поэзии и прозы</w:t>
      </w:r>
      <w:r w:rsidRPr="00B36888">
        <w:rPr>
          <w:color w:val="auto"/>
          <w:lang w:eastAsia="en-US"/>
        </w:rPr>
        <w:br/>
        <w:t>на английском языке.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Развитие умений: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писать свои имя и фамилию, а также имена и фамилии своих родственников </w:t>
      </w:r>
      <w:r w:rsidRPr="00B36888">
        <w:rPr>
          <w:color w:val="auto"/>
          <w:lang w:eastAsia="en-US"/>
        </w:rPr>
        <w:br/>
        <w:t>и друзей на английском языке;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правильно оформлять свой адрес на английском языке (в анкете, формуляре);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кратко представлять Россию и страну (страны) изучаемого языка;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кратко представлять некоторые культурные явления родной страны </w:t>
      </w:r>
      <w:r w:rsidRPr="00B36888">
        <w:rPr>
          <w:color w:val="auto"/>
          <w:lang w:eastAsia="en-US"/>
        </w:rPr>
        <w:br/>
        <w:t xml:space="preserve">и страны (стран) изучаемого языка (основные национальные праздники, традиции </w:t>
      </w:r>
      <w:r w:rsidRPr="00B36888">
        <w:rPr>
          <w:color w:val="auto"/>
          <w:lang w:eastAsia="en-US"/>
        </w:rPr>
        <w:br/>
        <w:t>в проведении досуга и питании), наиболее известные достопримечательности;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кратко рассказывать о выдающихся людях родной страны и страны (стран) изучаемого языка (учёных, писателях, поэтах).</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135.4.4. Компенсаторные умения.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Использование при чтении и аудировании языковой догадки, </w:t>
      </w:r>
      <w:r w:rsidRPr="00B36888">
        <w:rPr>
          <w:color w:val="auto"/>
          <w:lang w:eastAsia="en-US"/>
        </w:rPr>
        <w:br/>
        <w:t>в том числе контекстуальной.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Использование в качестве опоры при порождении собственных высказываний ключевых слов, плана.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color w:val="auto"/>
          <w:lang w:eastAsia="en-US"/>
        </w:rPr>
        <w:br/>
        <w:t>в тексте запрашиваемой информации.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135.5. Содержание обучения в 7 классе.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135.5.1. Коммуникативные умения.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Взаимоотношения в семье и с друзьями. Семейные праздники. Обязанности </w:t>
      </w:r>
      <w:r w:rsidRPr="00B36888">
        <w:rPr>
          <w:color w:val="auto"/>
          <w:lang w:eastAsia="en-US"/>
        </w:rPr>
        <w:br/>
        <w:t>по дому.</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Внешность и характер человека (литературного персонажа).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Досуг и увлечения (хобби) современного подростка (чтение, кино, театр, музей, спорт, музыка).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Здоровый образ жизни: режим труда и отдыха, фитнес, сбалансированное питание.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Покупки: одежда, обувь и продукты питания.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Каникулы в различное время года. Виды отдыха. Путешествия по России </w:t>
      </w:r>
      <w:r w:rsidRPr="00B36888">
        <w:rPr>
          <w:color w:val="auto"/>
          <w:lang w:eastAsia="en-US"/>
        </w:rPr>
        <w:br/>
        <w:t>и зарубежным странам.</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Природа: дикие и домашние животные. Климат, погода.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Жизнь в городе и сельской местности. Описание родного города (села). Транспорт.</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Средства массовой информации (телевидение, журналы, Интернет).</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Выдающиеся люди родной страны и страны (стран) изучаемого языка: учёные, писатели, поэты, спортсмены.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135.5.1.1. Говорение.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135.5.1.1.1. Развитие коммуникативных умений диалогической речи, </w:t>
      </w:r>
      <w:r w:rsidRPr="00B36888">
        <w:rPr>
          <w:color w:val="auto"/>
          <w:lang w:eastAsia="en-US"/>
        </w:rPr>
        <w:br/>
        <w:t xml:space="preserve">а именно умений вести: диалог этикетного характера, диалог-побуждение </w:t>
      </w:r>
      <w:r w:rsidRPr="00B36888">
        <w:rPr>
          <w:color w:val="auto"/>
          <w:lang w:eastAsia="en-US"/>
        </w:rPr>
        <w:br/>
        <w:t>к действию, диалог-расспрос, комбинированный диалог, включающий различные виды диалогов: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B36888">
        <w:rPr>
          <w:color w:val="auto"/>
          <w:lang w:eastAsia="en-US"/>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rPr>
          <w:color w:val="auto"/>
          <w:lang w:eastAsia="en-US"/>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Объём диалога – до 6 реплик со стороны каждого собеседника.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135.5.1.1.2. Развитие коммуникативных умений монологической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создание устных связных монологических высказываний с использованием основных коммуникативных типов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описание (предмета, местности, внешности и одежды человека), </w:t>
      </w:r>
      <w:r w:rsidRPr="00B36888">
        <w:rPr>
          <w:color w:val="auto"/>
          <w:lang w:eastAsia="en-US"/>
        </w:rPr>
        <w:br/>
        <w:t>в том числе характеристика (черты характера реального человека или литературного персонажа);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повествование (сообщение);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изложение (пересказ) основного содержания, прочитанного (прослушанного) текста;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краткое изложение результатов выполненной проектной работы.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color w:val="auto"/>
          <w:lang w:eastAsia="en-US"/>
        </w:rPr>
        <w:br/>
        <w:t>на ключевые слова, план, вопросы и (или) иллюстрации, фотографии, таблицы.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Объём монологического высказывания – 8–9 фраз.</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135.5.1.2. Аудирование.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При непосредственном общении: понимание на слух речи учителя </w:t>
      </w:r>
      <w:r w:rsidRPr="00B36888">
        <w:rPr>
          <w:color w:val="auto"/>
          <w:lang w:eastAsia="en-US"/>
        </w:rPr>
        <w:br/>
        <w:t>и одноклассников и вербальная (невербальная) реакция на услышанное.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B36888">
        <w:rPr>
          <w:color w:val="auto"/>
          <w:lang w:eastAsia="en-US"/>
        </w:rPr>
        <w:br/>
        <w:t xml:space="preserve">в воспринимаемом на слух тексте, игнорировать незнакомые слова, </w:t>
      </w:r>
      <w:r w:rsidRPr="00B36888">
        <w:rPr>
          <w:color w:val="auto"/>
          <w:lang w:eastAsia="en-US"/>
        </w:rPr>
        <w:br/>
        <w:t>не существенные для понимания основного содержания.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Тексты для аудирования: диалог (беседа), высказывания собеседников </w:t>
      </w:r>
      <w:r w:rsidRPr="00B36888">
        <w:rPr>
          <w:color w:val="auto"/>
          <w:lang w:eastAsia="en-US"/>
        </w:rPr>
        <w:br/>
        <w:t>в ситуациях повседневного общения, рассказ, сообщение информационного характера.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Время звучания текста (текстов) для аудирования – до 1,5 минуты.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135.5.1.3. Смысловое чтение.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sidRPr="00B36888">
        <w:rPr>
          <w:color w:val="auto"/>
          <w:lang w:eastAsia="en-US"/>
        </w:rPr>
        <w:br/>
        <w:t>для понимания основного содержания, понимать интернациональные слова.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Чтение с полным пониманием предполагает полное и точное понимание информации, представленной в тексте, в эксплицитной (явной) форме.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Чтение несплошных текстов (таблиц, диаграмм) и понимание представленной в них информации.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Объём текста (текстов) для чтения – до 350 слов.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135.5.1.4. Письменная речь.</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Развитие умений письменной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заполнение анкет и формуляров: сообщение о себе основных сведений </w:t>
      </w:r>
      <w:r w:rsidRPr="00B36888">
        <w:rPr>
          <w:color w:val="auto"/>
          <w:lang w:eastAsia="en-US"/>
        </w:rPr>
        <w:br/>
        <w:t>в соответствии с нормами, принятыми в стране (странах) изучаемого языка;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w:t>
      </w:r>
      <w:r w:rsidRPr="00B36888">
        <w:rPr>
          <w:color w:val="auto"/>
          <w:lang w:eastAsia="en-US"/>
        </w:rPr>
        <w:br/>
        <w:t>в стране (странах) изучаемого языка. Объём письма – до 90 слов;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создание небольшого письменного высказывания с опорой на образец, план, таблицу. Объём письменного высказывания – до 90 слов.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135.5.2. Языковые знания и умения.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135.5.2.1. Фонетическая сторона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Различение на слух и адекватное, без фонематических ошибок, ведущих </w:t>
      </w:r>
      <w:r w:rsidRPr="00B36888">
        <w:rPr>
          <w:color w:val="auto"/>
          <w:lang w:eastAsia="en-US"/>
        </w:rPr>
        <w:br/>
        <w:t xml:space="preserve">к сбою в коммуникации, произнесение слов с соблюдением правильного ударения </w:t>
      </w:r>
      <w:r w:rsidRPr="00B36888">
        <w:rPr>
          <w:color w:val="auto"/>
          <w:lang w:eastAsia="en-US"/>
        </w:rPr>
        <w:br/>
        <w:t xml:space="preserve">и фраз с соблюдением их ритмико-интонационных особенностей, </w:t>
      </w:r>
      <w:r w:rsidRPr="00B36888">
        <w:rPr>
          <w:color w:val="auto"/>
          <w:lang w:eastAsia="en-US"/>
        </w:rPr>
        <w:br/>
        <w:t>в том числе отсутствия фразового ударения на служебных словах, чтение новых слов согласно основным правилам чтения.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Тексты для чтения вслух: диалог (беседа), рассказ, сообщение информационного характера, отрывок из статьи научно-популярного характера.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Объём текста для чтения вслух – до 100 слов.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135.5.2.2. Графика, орфография и пунктуация.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Правильное написание изученных слов.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Правильное использование знаков препинания: точки, вопросительного </w:t>
      </w:r>
      <w:r w:rsidRPr="00B36888">
        <w:rPr>
          <w:color w:val="auto"/>
          <w:lang w:eastAsia="en-US"/>
        </w:rPr>
        <w:br/>
        <w:t xml:space="preserve">и восклицательного знаков в конце предложения, запятой при перечислении </w:t>
      </w:r>
      <w:r w:rsidRPr="00B36888">
        <w:rPr>
          <w:color w:val="auto"/>
          <w:lang w:eastAsia="en-US"/>
        </w:rPr>
        <w:br/>
        <w:t>и обращении; апострофа.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135.5.2.3. Лексическая сторона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Распознавание в письменном и звучащем тексте и употребление в устной </w:t>
      </w:r>
      <w:r w:rsidRPr="00B36888">
        <w:rPr>
          <w:color w:val="auto"/>
          <w:lang w:eastAsia="en-US"/>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color w:val="auto"/>
          <w:lang w:eastAsia="en-US"/>
        </w:rPr>
        <w:br/>
        <w:t>с соблюдением существующей в английском языке нормы лексической сочетаемости.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Распознавание в звучащем и письменном тексте и употребление в устной </w:t>
      </w:r>
      <w:r w:rsidRPr="00B36888">
        <w:rPr>
          <w:color w:val="auto"/>
          <w:lang w:eastAsia="en-US"/>
        </w:rPr>
        <w:br/>
        <w:t xml:space="preserve">и письменной речи различных средств связи для обеспечения логичности </w:t>
      </w:r>
      <w:r w:rsidRPr="00B36888">
        <w:rPr>
          <w:color w:val="auto"/>
          <w:lang w:eastAsia="en-US"/>
        </w:rPr>
        <w:br/>
        <w:t>и целостности высказывания.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Объём – 900 лексических единиц для продуктивного использования (включая 750 лексических единиц, изученных ранее) и 1000 лексических единиц </w:t>
      </w:r>
      <w:r w:rsidRPr="00B36888">
        <w:rPr>
          <w:color w:val="auto"/>
          <w:lang w:eastAsia="en-US"/>
        </w:rPr>
        <w:br/>
        <w:t>для рецептивного усвоения (включая 900 лексических единиц продуктивного минимума).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Основные способы словообразования: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а) аффиксация: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образование имён существительных при помощи префикса un (unreality) </w:t>
      </w:r>
      <w:r w:rsidRPr="00B36888">
        <w:rPr>
          <w:color w:val="auto"/>
          <w:lang w:eastAsia="en-US"/>
        </w:rPr>
        <w:br/>
        <w:t>и при помощи суффиксов: -ment (development), -ness (darkness);</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образование имён прилагательных при помощи суффиксов -ly (friendly), </w:t>
      </w:r>
      <w:r w:rsidRPr="00B36888">
        <w:rPr>
          <w:color w:val="auto"/>
          <w:lang w:eastAsia="en-US"/>
        </w:rPr>
        <w:br/>
        <w:t>-ous (famous), -y (busy);</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образование имён прилагательных и наречий при помощи префиксов </w:t>
      </w:r>
      <w:r w:rsidRPr="00B36888">
        <w:rPr>
          <w:color w:val="auto"/>
          <w:lang w:eastAsia="en-US"/>
        </w:rPr>
        <w:br/>
        <w:t>in-/im- (informal, independently, impossible);</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б) словосложение: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36888">
        <w:rPr>
          <w:color w:val="auto"/>
          <w:lang w:eastAsia="en-US"/>
        </w:rPr>
        <w:br/>
        <w:t>-ed (blue-eyed).</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Многозначные лексические единицы. Синонимы. Антонимы. Интернациональные слова. Наиболее частотные фразовые глаголы.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135.5.2.4. Грамматическая сторона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Распознавание в письменном и звучащем тексте и употребление в устной </w:t>
      </w:r>
      <w:r w:rsidRPr="00B36888">
        <w:rPr>
          <w:color w:val="auto"/>
          <w:lang w:eastAsia="en-US"/>
        </w:rPr>
        <w:br/>
        <w:t>и письменной речи изученных морфологических форм и синтаксических конструкций английского языка.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Предложения со сложным дополнением (Complex Object). Условные предложения реального (Conditional 0, Conditional I) характера.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Предложения с конструкцией to be going to + инфинитив и формы Future Simple Tense и Present Continuous Tense для выражения будущего действия.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Конструкция used to + инфинитив глагола.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Глаголы в наиболее употребительных формах страдательного залога (Present/Past Simple Passive).</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Предлоги, употребляемые с глаголами в страдательном залоге.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Модальный глагол might.</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Наречия, совпадающие по форме с прилагательными (fast, high; early).</w:t>
      </w:r>
    </w:p>
    <w:p w:rsidR="00FD5ACB" w:rsidRPr="0040400E" w:rsidRDefault="00FD5ACB" w:rsidP="007E0CE3">
      <w:pPr>
        <w:suppressAutoHyphens w:val="0"/>
        <w:autoSpaceDN w:val="0"/>
        <w:spacing w:line="360" w:lineRule="auto"/>
        <w:ind w:firstLine="709"/>
        <w:jc w:val="both"/>
        <w:rPr>
          <w:color w:val="auto"/>
          <w:lang w:val="en-US" w:eastAsia="en-US"/>
        </w:rPr>
      </w:pPr>
      <w:r w:rsidRPr="00B36888">
        <w:rPr>
          <w:color w:val="auto"/>
          <w:lang w:eastAsia="en-US"/>
        </w:rPr>
        <w:t>Местоимения</w:t>
      </w:r>
      <w:r w:rsidRPr="0040400E">
        <w:rPr>
          <w:color w:val="auto"/>
          <w:lang w:val="en-US" w:eastAsia="en-US"/>
        </w:rPr>
        <w:t xml:space="preserve"> other/another, both, all, one.</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Количественные числительные для обозначения больших чисел (до 1 000 000).</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135.5.3. Социокультурные знания и умения.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Pr="00B36888">
        <w:rPr>
          <w:color w:val="auto"/>
          <w:lang w:eastAsia="en-US"/>
        </w:rPr>
        <w:br/>
        <w:t>в языковом отношении образцами поэзии и прозы для подростков на английском языке.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Развитие умений: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писать свои имя и фамилию, а также имена и фамилии своих родственников </w:t>
      </w:r>
      <w:r w:rsidRPr="00B36888">
        <w:rPr>
          <w:color w:val="auto"/>
          <w:lang w:eastAsia="en-US"/>
        </w:rPr>
        <w:br/>
        <w:t>и друзей на английском языке;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правильно оформлять свой адрес на английском языке (в анкете);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правильно оформлять электронное сообщение личного характера </w:t>
      </w:r>
      <w:r w:rsidRPr="00B36888">
        <w:rPr>
          <w:color w:val="auto"/>
          <w:lang w:eastAsia="en-US"/>
        </w:rPr>
        <w:br/>
        <w:t>в соответствии с нормами неофициального общения, принятыми в стране (странах) изучаемого языка;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кратко представлять Россию и страну (страны) изучаемого языка;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кратко представлять некоторые культурные явления родной страны </w:t>
      </w:r>
      <w:r w:rsidRPr="00B36888">
        <w:rPr>
          <w:color w:val="auto"/>
          <w:lang w:eastAsia="en-US"/>
        </w:rPr>
        <w:br/>
        <w:t xml:space="preserve">и страны (стран) изучаемого языка (основные национальные праздники, традиции </w:t>
      </w:r>
      <w:r w:rsidRPr="00B36888">
        <w:rPr>
          <w:color w:val="auto"/>
          <w:lang w:eastAsia="en-US"/>
        </w:rPr>
        <w:br/>
        <w:t>в проведении досуга и питании), наиболее известные достопримечательности;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кратко рассказывать о выдающихся людях родной страны и страны (стран) изучаемого языка (учёных, писателях, поэтах, спортсменах).</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135.5.4. Компенсаторные умения.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Переспрашивать, просить повторить, уточняя значение незнакомых слов.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Использование в качестве опоры при порождении собственных высказываний ключевых слов, плана.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color w:val="auto"/>
          <w:lang w:eastAsia="en-US"/>
        </w:rPr>
        <w:br/>
        <w:t>в тексте запрашиваемой информации.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135.6. Содержание обучения в 8 классе.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135.6.1. Коммуникативные умения.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Взаимоотношения в семье и с друзьями.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Внешность и характер человека (литературного персонажа).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Досуг и увлечения (хобби) современного подростка (чтение, кино, театр, музей, спорт, музыка).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Здоровый образ жизни: режим труда и отдыха, фитнес, сбалансированное питание. Посещение врача.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Покупки: одежда, обувь и продукты питания. Карманные деньги.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Школа, школьная жизнь, школьная форма, изучаемые предметы и отношение к ним. Посещение школьной библиотеки (ресурсного центра). Переписка </w:t>
      </w:r>
      <w:r w:rsidRPr="00B36888">
        <w:rPr>
          <w:color w:val="auto"/>
          <w:lang w:eastAsia="en-US"/>
        </w:rPr>
        <w:br/>
        <w:t>с зарубежными сверстниками.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Виды отдыха в различное время года. Путешествия по России и зарубежным странам.</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Природа: флора и фауна. Проблемы экологии. Климат, погода. Стихийные бедствия.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Условия проживания в городской (сельской) местности. Транспорт.</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Выдающиеся люди родной страны и страны (стран) изучаемого языка: учёные, писатели, поэты, художники, музыканты, спортсмены.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135.6.1.1. Говорение.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135.6.1.1.1. Развитие коммуникативных умений диалогической речи, а именно умений вести разные виды диалогов (диалог этикетного характера,</w:t>
      </w:r>
      <w:r w:rsidRPr="00B36888">
        <w:rPr>
          <w:color w:val="auto"/>
          <w:lang w:eastAsia="en-US"/>
        </w:rPr>
        <w:br/>
        <w:t>диалог-побуждение к действию, диалог-расспрос, комбинированный диалог, включающий различные виды диалогов):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B36888">
        <w:rPr>
          <w:color w:val="auto"/>
          <w:lang w:eastAsia="en-US"/>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rPr>
          <w:color w:val="auto"/>
          <w:lang w:eastAsia="en-US"/>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Объём диалога – до 7 реплик со стороны каждого собеседника.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135.6.1.1.2. Развитие коммуникативных умений монологической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создание устных связных монологических высказываний с использованием основных коммуникативных типов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описание (предмета, местности, внешности и одежды человека), </w:t>
      </w:r>
      <w:r w:rsidRPr="00B36888">
        <w:rPr>
          <w:color w:val="auto"/>
          <w:lang w:eastAsia="en-US"/>
        </w:rPr>
        <w:br/>
        <w:t>в том числе характеристика (черты характера реального человека или литературного персонажа);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повествование (сообщение);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выражение и аргументирование своего мнения по отношению </w:t>
      </w:r>
      <w:r w:rsidRPr="00B36888">
        <w:rPr>
          <w:color w:val="auto"/>
          <w:lang w:eastAsia="en-US"/>
        </w:rPr>
        <w:br/>
        <w:t>к услышанному (прочитанному);</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изложение (пересказ) основного содержания, прочитанного (прослушанного) текста;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составление рассказа по картинкам;</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изложение результатов выполненной проектной работы. </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B36888">
        <w:rPr>
          <w:color w:val="auto"/>
          <w:lang w:eastAsia="en-US"/>
        </w:rPr>
        <w:br/>
        <w:t>на вопросы, ключевые слова, план и (или) иллюстрации, фотографии, таблицы.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Объём монологического высказывания – 9–10 фраз.</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135.6.1.2. Аудирование.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При непосредственном общении: понимание на слух речи учителя </w:t>
      </w:r>
      <w:r w:rsidRPr="00B36888">
        <w:rPr>
          <w:color w:val="auto"/>
          <w:lang w:eastAsia="en-US"/>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B36888">
        <w:rPr>
          <w:color w:val="auto"/>
          <w:lang w:eastAsia="en-US"/>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B36888">
        <w:rPr>
          <w:color w:val="auto"/>
          <w:lang w:eastAsia="en-US"/>
        </w:rPr>
        <w:br/>
        <w:t xml:space="preserve">в воспринимаемом на слух тексте, отделять главную информацию </w:t>
      </w:r>
      <w:r w:rsidRPr="00B36888">
        <w:rPr>
          <w:color w:val="auto"/>
          <w:lang w:eastAsia="en-US"/>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sidRPr="00B36888">
        <w:rPr>
          <w:color w:val="auto"/>
          <w:lang w:eastAsia="en-US"/>
        </w:rPr>
        <w:br/>
        <w:t>в воспринимаемом на слух тексте.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Тексты для аудирования: диалог (беседа), высказывания собеседников </w:t>
      </w:r>
      <w:r w:rsidRPr="00B36888">
        <w:rPr>
          <w:color w:val="auto"/>
          <w:lang w:eastAsia="en-US"/>
        </w:rPr>
        <w:br/>
        <w:t>в ситуациях повседневного общения, рассказ, сообщение информационного характера.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Время звучания текста (текстов) для аудирования – до 2 минут.</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135.6.1.3. Смысловое чтение.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B36888">
        <w:rPr>
          <w:color w:val="auto"/>
          <w:lang w:eastAsia="en-US"/>
        </w:rPr>
        <w:br/>
        <w:t xml:space="preserve">с различной глубиной проникновения в их содержание в зависимости </w:t>
      </w:r>
      <w:r w:rsidRPr="00B36888">
        <w:rPr>
          <w:color w:val="auto"/>
          <w:lang w:eastAsia="en-US"/>
        </w:rPr>
        <w:br/>
        <w:t xml:space="preserve">от поставленной коммуникативной задачи: с пониманием основного содержания, </w:t>
      </w:r>
      <w:r w:rsidRPr="00B36888">
        <w:rPr>
          <w:color w:val="auto"/>
          <w:lang w:eastAsia="en-US"/>
        </w:rPr>
        <w:br/>
        <w:t>с пониманием нужной (интересующей, запрашиваемой) информации, с полным пониманием содержания.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Чтение несплошных текстов (таблиц, диаграмм, схем) и понимание представленной в них информации.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B36888">
        <w:rPr>
          <w:color w:val="auto"/>
          <w:lang w:eastAsia="en-US"/>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B36888">
        <w:rPr>
          <w:color w:val="auto"/>
          <w:lang w:eastAsia="en-US"/>
        </w:rPr>
        <w:br/>
        <w:t>причинно-следственную взаимосвязь изложенных в тексте фактов и событий, восстанавливать текст из разрозненных абзацев.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Тексты для чтения: интервью, диалог (беседа), рассказ, отрывок </w:t>
      </w:r>
      <w:r w:rsidRPr="00B36888">
        <w:rPr>
          <w:color w:val="auto"/>
          <w:lang w:eastAsia="en-US"/>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Объём текста (текстов) для чтения – 350–500 слов.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135.6.1.4. Письменная речь.</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Развитие умений письменной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составление плана (тезисов) устного или письменного сообщения;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заполнение анкет и формуляров: сообщение о себе основных сведений </w:t>
      </w:r>
      <w:r w:rsidRPr="00B36888">
        <w:rPr>
          <w:color w:val="auto"/>
          <w:lang w:eastAsia="en-US"/>
        </w:rPr>
        <w:br/>
        <w:t>в соответствии с нормами, принятыми в стране (странах) изучаемого языка;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135.6.2. Языковые знания и умения.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135.6.2.1. Фонетическая сторона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Различение на слух и адекватное, без фонематических ошибок, ведущих </w:t>
      </w:r>
      <w:r w:rsidRPr="00B36888">
        <w:rPr>
          <w:color w:val="auto"/>
          <w:lang w:eastAsia="en-US"/>
        </w:rPr>
        <w:br/>
        <w:t xml:space="preserve">к сбою в коммуникации, произнесение слов с соблюдением правильного ударения </w:t>
      </w:r>
      <w:r w:rsidRPr="00B36888">
        <w:rPr>
          <w:color w:val="auto"/>
          <w:lang w:eastAsia="en-US"/>
        </w:rPr>
        <w:br/>
        <w:t xml:space="preserve">и фраз с соблюдением их ритмико-интонационных особенностей, </w:t>
      </w:r>
      <w:r w:rsidRPr="00B36888">
        <w:rPr>
          <w:color w:val="auto"/>
          <w:lang w:eastAsia="en-US"/>
        </w:rPr>
        <w:br/>
        <w:t>в том числе отсутствия фразового ударения на служебных словах, чтение новых слов согласно основным правилам чтения.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Тексты для чтения вслух: сообщение информационного характера, отрывок </w:t>
      </w:r>
      <w:r w:rsidRPr="00B36888">
        <w:rPr>
          <w:color w:val="auto"/>
          <w:lang w:eastAsia="en-US"/>
        </w:rPr>
        <w:br/>
        <w:t>из статьи научно-популярного характера, рассказ, диалог (беседа).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Объём текста для чтения вслух – до 110 слов.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135.6.2.2. Графика, орфография и пунктуация.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Правильное написание изученных слов.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Правильное использование знаков препинания: точки, вопросительного </w:t>
      </w:r>
      <w:r w:rsidRPr="00B36888">
        <w:rPr>
          <w:color w:val="auto"/>
          <w:lang w:eastAsia="en-US"/>
        </w:rPr>
        <w:br/>
        <w:t xml:space="preserve">и восклицательного знаков в конце предложения, запятой при перечислении </w:t>
      </w:r>
      <w:r w:rsidRPr="00B36888">
        <w:rPr>
          <w:color w:val="auto"/>
          <w:lang w:eastAsia="en-US"/>
        </w:rPr>
        <w:br/>
        <w:t>и обращении, при вводных словах, обозначающих порядок мыслей и их связь (например, в английском языке: firstly/first of all, secondly, finally; on the one hand,</w:t>
      </w:r>
      <w:r w:rsidRPr="00B36888">
        <w:rPr>
          <w:color w:val="auto"/>
          <w:lang w:eastAsia="en-US"/>
        </w:rPr>
        <w:br/>
        <w:t>on the other hand), апострофа.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135.6.2.3. Лексическая сторона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Распознавание в письменном и звучащем тексте и употребление в устной </w:t>
      </w:r>
      <w:r w:rsidRPr="00B36888">
        <w:rPr>
          <w:color w:val="auto"/>
          <w:lang w:eastAsia="en-US"/>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color w:val="auto"/>
          <w:lang w:eastAsia="en-US"/>
        </w:rPr>
        <w:br/>
        <w:t>с соблюдением существующей в английском языке нормы лексической сочетаемости.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B36888">
        <w:rPr>
          <w:color w:val="auto"/>
          <w:lang w:eastAsia="en-US"/>
        </w:rPr>
        <w:br/>
        <w:t>для рецептивного усвоения (включая 1050 лексических единиц продуктивного минимума).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Основные способы словообразования: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а) аффиксация: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образование имен существительных при помощи суффиксов: -ance/-ence (performance/residence), -ity (activity); -ship (friendship);</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образование имен прилагательных при помощи префикса inter- (international);</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образование имен прилагательных при помощи -ed и -ing </w:t>
      </w:r>
      <w:r w:rsidRPr="00B36888">
        <w:rPr>
          <w:color w:val="auto"/>
          <w:lang w:eastAsia="en-US"/>
        </w:rPr>
        <w:br/>
        <w:t>(interested/interesting);</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б) конверсия: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образование имени существительного от неопределённой формы глагола </w:t>
      </w:r>
      <w:r w:rsidRPr="00B36888">
        <w:rPr>
          <w:color w:val="auto"/>
          <w:lang w:eastAsia="en-US"/>
        </w:rPr>
        <w:br/>
        <w:t>(to walk – a walk);</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образование глагола от имени существительного (a present – to present);</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образование имени существительного от прилагательного (rich – the rich);</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Многозначные лексические единицы. Синонимы. Антонимы. Интернациональные слова. Наиболее частотные фразовые глаголы. Сокращения </w:t>
      </w:r>
      <w:r w:rsidRPr="00B36888">
        <w:rPr>
          <w:color w:val="auto"/>
          <w:lang w:eastAsia="en-US"/>
        </w:rPr>
        <w:br/>
        <w:t>и аббревиатуры.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Различные средства связи в тексте для обеспечения его целостности </w:t>
      </w:r>
      <w:r w:rsidRPr="00B36888">
        <w:rPr>
          <w:color w:val="auto"/>
          <w:lang w:eastAsia="en-US"/>
        </w:rPr>
        <w:br/>
        <w:t>(firstly, however, finally, at last, etc.).</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135.6.2.4. Грамматическая сторона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Распознавание в письменном и звучащем тексте и употребление в устной </w:t>
      </w:r>
      <w:r w:rsidRPr="00B36888">
        <w:rPr>
          <w:color w:val="auto"/>
          <w:lang w:eastAsia="en-US"/>
        </w:rPr>
        <w:br/>
        <w:t>и письменной речи изученных морфологических форм и синтаксических конструкций английского языка.</w:t>
      </w:r>
    </w:p>
    <w:p w:rsidR="00FD5ACB" w:rsidRPr="0040400E" w:rsidRDefault="00FD5ACB" w:rsidP="007E0CE3">
      <w:pPr>
        <w:suppressAutoHyphens w:val="0"/>
        <w:autoSpaceDN w:val="0"/>
        <w:spacing w:line="360" w:lineRule="auto"/>
        <w:ind w:firstLine="709"/>
        <w:jc w:val="both"/>
        <w:rPr>
          <w:color w:val="auto"/>
          <w:lang w:val="en-US" w:eastAsia="en-US"/>
        </w:rPr>
      </w:pPr>
      <w:r w:rsidRPr="00B36888">
        <w:rPr>
          <w:color w:val="auto"/>
          <w:lang w:eastAsia="en-US"/>
        </w:rPr>
        <w:t>Предложения</w:t>
      </w:r>
      <w:r w:rsidRPr="0040400E">
        <w:rPr>
          <w:color w:val="auto"/>
          <w:lang w:val="en-US" w:eastAsia="en-US"/>
        </w:rPr>
        <w:t xml:space="preserve"> </w:t>
      </w:r>
      <w:r w:rsidRPr="00B36888">
        <w:rPr>
          <w:color w:val="auto"/>
          <w:lang w:eastAsia="en-US"/>
        </w:rPr>
        <w:t>со</w:t>
      </w:r>
      <w:r w:rsidRPr="0040400E">
        <w:rPr>
          <w:color w:val="auto"/>
          <w:lang w:val="en-US" w:eastAsia="en-US"/>
        </w:rPr>
        <w:t xml:space="preserve"> </w:t>
      </w:r>
      <w:r w:rsidRPr="00B36888">
        <w:rPr>
          <w:color w:val="auto"/>
          <w:lang w:eastAsia="en-US"/>
        </w:rPr>
        <w:t>сложным</w:t>
      </w:r>
      <w:r w:rsidRPr="0040400E">
        <w:rPr>
          <w:color w:val="auto"/>
          <w:lang w:val="en-US" w:eastAsia="en-US"/>
        </w:rPr>
        <w:t xml:space="preserve"> </w:t>
      </w:r>
      <w:r w:rsidRPr="00B36888">
        <w:rPr>
          <w:color w:val="auto"/>
          <w:lang w:eastAsia="en-US"/>
        </w:rPr>
        <w:t>дополнением</w:t>
      </w:r>
      <w:r w:rsidRPr="0040400E">
        <w:rPr>
          <w:color w:val="auto"/>
          <w:lang w:val="en-US" w:eastAsia="en-US"/>
        </w:rPr>
        <w:t xml:space="preserve"> (Complex Object) </w:t>
      </w:r>
      <w:r w:rsidRPr="0040400E">
        <w:rPr>
          <w:color w:val="auto"/>
          <w:lang w:val="en-US" w:eastAsia="en-US"/>
        </w:rPr>
        <w:br/>
        <w:t>(I saw her cross/crossing the road.).</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Повествовательные (утвердительные и отрицательные), вопросительные </w:t>
      </w:r>
      <w:r w:rsidRPr="00B36888">
        <w:rPr>
          <w:color w:val="auto"/>
          <w:lang w:eastAsia="en-US"/>
        </w:rPr>
        <w:br/>
        <w:t>и побудительные предложения в косвенной речи в настоящем и прошедшем времени.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Все типы вопросительных предложений в Past Perfect Tense. Согласование времен в рамках сложного предложения.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Согласование подлежащего, выраженного собирательным существительным (family, police) со сказуемым.</w:t>
      </w:r>
    </w:p>
    <w:p w:rsidR="00FD5ACB" w:rsidRPr="0040400E" w:rsidRDefault="00FD5ACB" w:rsidP="007E0CE3">
      <w:pPr>
        <w:suppressAutoHyphens w:val="0"/>
        <w:autoSpaceDN w:val="0"/>
        <w:spacing w:line="360" w:lineRule="auto"/>
        <w:ind w:firstLine="709"/>
        <w:jc w:val="both"/>
        <w:rPr>
          <w:color w:val="auto"/>
          <w:lang w:val="en-US" w:eastAsia="en-US"/>
        </w:rPr>
      </w:pPr>
      <w:r w:rsidRPr="00B36888">
        <w:rPr>
          <w:color w:val="auto"/>
          <w:lang w:eastAsia="en-US"/>
        </w:rPr>
        <w:t>Конструкции</w:t>
      </w:r>
      <w:r w:rsidRPr="0040400E">
        <w:rPr>
          <w:color w:val="auto"/>
          <w:lang w:val="en-US" w:eastAsia="en-US"/>
        </w:rPr>
        <w:t xml:space="preserve"> </w:t>
      </w:r>
      <w:r w:rsidRPr="00B36888">
        <w:rPr>
          <w:color w:val="auto"/>
          <w:lang w:eastAsia="en-US"/>
        </w:rPr>
        <w:t>с</w:t>
      </w:r>
      <w:r w:rsidRPr="0040400E">
        <w:rPr>
          <w:color w:val="auto"/>
          <w:lang w:val="en-US" w:eastAsia="en-US"/>
        </w:rPr>
        <w:t xml:space="preserve"> </w:t>
      </w:r>
      <w:r w:rsidRPr="00B36888">
        <w:rPr>
          <w:color w:val="auto"/>
          <w:lang w:eastAsia="en-US"/>
        </w:rPr>
        <w:t>глаголами</w:t>
      </w:r>
      <w:r w:rsidRPr="0040400E">
        <w:rPr>
          <w:color w:val="auto"/>
          <w:lang w:val="en-US" w:eastAsia="en-US"/>
        </w:rPr>
        <w:t xml:space="preserve"> </w:t>
      </w:r>
      <w:r w:rsidRPr="00B36888">
        <w:rPr>
          <w:color w:val="auto"/>
          <w:lang w:eastAsia="en-US"/>
        </w:rPr>
        <w:t>на</w:t>
      </w:r>
      <w:r w:rsidRPr="0040400E">
        <w:rPr>
          <w:color w:val="auto"/>
          <w:lang w:val="en-US" w:eastAsia="en-US"/>
        </w:rPr>
        <w:t xml:space="preserve"> -ing: to love/hate doing something.</w:t>
      </w:r>
    </w:p>
    <w:p w:rsidR="00FD5ACB" w:rsidRPr="0040400E" w:rsidRDefault="00FD5ACB" w:rsidP="007E0CE3">
      <w:pPr>
        <w:suppressAutoHyphens w:val="0"/>
        <w:autoSpaceDN w:val="0"/>
        <w:spacing w:line="360" w:lineRule="auto"/>
        <w:ind w:firstLine="709"/>
        <w:jc w:val="both"/>
        <w:rPr>
          <w:color w:val="auto"/>
          <w:lang w:val="en-US" w:eastAsia="en-US"/>
        </w:rPr>
      </w:pPr>
      <w:r w:rsidRPr="00B36888">
        <w:rPr>
          <w:color w:val="auto"/>
          <w:lang w:eastAsia="en-US"/>
        </w:rPr>
        <w:t>Конструкции</w:t>
      </w:r>
      <w:r w:rsidRPr="0040400E">
        <w:rPr>
          <w:color w:val="auto"/>
          <w:lang w:val="en-US" w:eastAsia="en-US"/>
        </w:rPr>
        <w:t xml:space="preserve">, </w:t>
      </w:r>
      <w:r w:rsidRPr="00B36888">
        <w:rPr>
          <w:color w:val="auto"/>
          <w:lang w:eastAsia="en-US"/>
        </w:rPr>
        <w:t>содержащие</w:t>
      </w:r>
      <w:r w:rsidRPr="0040400E">
        <w:rPr>
          <w:color w:val="auto"/>
          <w:lang w:val="en-US" w:eastAsia="en-US"/>
        </w:rPr>
        <w:t xml:space="preserve"> </w:t>
      </w:r>
      <w:r w:rsidRPr="00B36888">
        <w:rPr>
          <w:color w:val="auto"/>
          <w:lang w:eastAsia="en-US"/>
        </w:rPr>
        <w:t>глаголы</w:t>
      </w:r>
      <w:r w:rsidRPr="0040400E">
        <w:rPr>
          <w:color w:val="auto"/>
          <w:lang w:val="en-US" w:eastAsia="en-US"/>
        </w:rPr>
        <w:t>-</w:t>
      </w:r>
      <w:r w:rsidRPr="00B36888">
        <w:rPr>
          <w:color w:val="auto"/>
          <w:lang w:eastAsia="en-US"/>
        </w:rPr>
        <w:t>связки</w:t>
      </w:r>
      <w:r w:rsidRPr="0040400E">
        <w:rPr>
          <w:color w:val="auto"/>
          <w:lang w:val="en-US" w:eastAsia="en-US"/>
        </w:rPr>
        <w:t xml:space="preserve"> to be/to look/to feel/to seem.</w:t>
      </w:r>
    </w:p>
    <w:p w:rsidR="00FD5ACB" w:rsidRPr="0040400E" w:rsidRDefault="00FD5ACB" w:rsidP="007E0CE3">
      <w:pPr>
        <w:suppressAutoHyphens w:val="0"/>
        <w:autoSpaceDN w:val="0"/>
        <w:spacing w:line="360" w:lineRule="auto"/>
        <w:ind w:firstLine="709"/>
        <w:jc w:val="both"/>
        <w:rPr>
          <w:color w:val="auto"/>
          <w:lang w:val="en-US" w:eastAsia="en-US"/>
        </w:rPr>
      </w:pPr>
      <w:r w:rsidRPr="00B36888">
        <w:rPr>
          <w:color w:val="auto"/>
          <w:lang w:eastAsia="en-US"/>
        </w:rPr>
        <w:t>Конструкции</w:t>
      </w:r>
      <w:r w:rsidRPr="0040400E">
        <w:rPr>
          <w:color w:val="auto"/>
          <w:lang w:val="en-US" w:eastAsia="en-US"/>
        </w:rPr>
        <w:t xml:space="preserve"> be/get used to + </w:t>
      </w:r>
      <w:r w:rsidRPr="00B36888">
        <w:rPr>
          <w:color w:val="auto"/>
          <w:lang w:eastAsia="en-US"/>
        </w:rPr>
        <w:t>инфинитив</w:t>
      </w:r>
      <w:r w:rsidRPr="0040400E">
        <w:rPr>
          <w:color w:val="auto"/>
          <w:lang w:val="en-US" w:eastAsia="en-US"/>
        </w:rPr>
        <w:t xml:space="preserve"> </w:t>
      </w:r>
      <w:r w:rsidRPr="00B36888">
        <w:rPr>
          <w:color w:val="auto"/>
          <w:lang w:eastAsia="en-US"/>
        </w:rPr>
        <w:t>глагола</w:t>
      </w:r>
      <w:r w:rsidRPr="0040400E">
        <w:rPr>
          <w:color w:val="auto"/>
          <w:lang w:val="en-US" w:eastAsia="en-US"/>
        </w:rPr>
        <w:t xml:space="preserve">, be/get used to + </w:t>
      </w:r>
      <w:r w:rsidRPr="00B36888">
        <w:rPr>
          <w:color w:val="auto"/>
          <w:lang w:eastAsia="en-US"/>
        </w:rPr>
        <w:t>инфинитив</w:t>
      </w:r>
      <w:r w:rsidRPr="0040400E">
        <w:rPr>
          <w:color w:val="auto"/>
          <w:lang w:val="en-US" w:eastAsia="en-US"/>
        </w:rPr>
        <w:t xml:space="preserve"> </w:t>
      </w:r>
      <w:r w:rsidRPr="00B36888">
        <w:rPr>
          <w:color w:val="auto"/>
          <w:lang w:eastAsia="en-US"/>
        </w:rPr>
        <w:t>глагол</w:t>
      </w:r>
      <w:r w:rsidRPr="0040400E">
        <w:rPr>
          <w:color w:val="auto"/>
          <w:lang w:val="en-US" w:eastAsia="en-US"/>
        </w:rPr>
        <w:t>, be/get used to doing something, be/get used to something.</w:t>
      </w:r>
    </w:p>
    <w:p w:rsidR="00FD5ACB" w:rsidRPr="0040400E" w:rsidRDefault="00FD5ACB" w:rsidP="007E0CE3">
      <w:pPr>
        <w:suppressAutoHyphens w:val="0"/>
        <w:autoSpaceDN w:val="0"/>
        <w:spacing w:line="360" w:lineRule="auto"/>
        <w:ind w:firstLine="709"/>
        <w:jc w:val="both"/>
        <w:rPr>
          <w:color w:val="auto"/>
          <w:lang w:val="en-US" w:eastAsia="en-US"/>
        </w:rPr>
      </w:pPr>
      <w:r w:rsidRPr="00B36888">
        <w:rPr>
          <w:color w:val="auto"/>
          <w:lang w:eastAsia="en-US"/>
        </w:rPr>
        <w:t>Конструкция</w:t>
      </w:r>
      <w:r w:rsidRPr="0040400E">
        <w:rPr>
          <w:color w:val="auto"/>
          <w:lang w:val="en-US" w:eastAsia="en-US"/>
        </w:rPr>
        <w:t xml:space="preserve"> both … and ….</w:t>
      </w:r>
    </w:p>
    <w:p w:rsidR="00FD5ACB" w:rsidRPr="0040400E" w:rsidRDefault="00FD5ACB" w:rsidP="007E0CE3">
      <w:pPr>
        <w:suppressAutoHyphens w:val="0"/>
        <w:autoSpaceDN w:val="0"/>
        <w:spacing w:line="360" w:lineRule="auto"/>
        <w:ind w:firstLine="709"/>
        <w:jc w:val="both"/>
        <w:rPr>
          <w:color w:val="auto"/>
          <w:lang w:val="en-US" w:eastAsia="en-US"/>
        </w:rPr>
      </w:pPr>
      <w:r w:rsidRPr="00B36888">
        <w:rPr>
          <w:color w:val="auto"/>
          <w:lang w:eastAsia="en-US"/>
        </w:rPr>
        <w:t>Конструкции</w:t>
      </w:r>
      <w:r w:rsidRPr="0040400E">
        <w:rPr>
          <w:color w:val="auto"/>
          <w:lang w:val="en-US" w:eastAsia="en-US"/>
        </w:rPr>
        <w:t xml:space="preserve"> c </w:t>
      </w:r>
      <w:r w:rsidRPr="00B36888">
        <w:rPr>
          <w:color w:val="auto"/>
          <w:lang w:eastAsia="en-US"/>
        </w:rPr>
        <w:t>глаголами</w:t>
      </w:r>
      <w:r w:rsidRPr="0040400E">
        <w:rPr>
          <w:color w:val="auto"/>
          <w:lang w:val="en-US" w:eastAsia="en-US"/>
        </w:rPr>
        <w:t xml:space="preserve"> to stop, to remember, to forget (</w:t>
      </w:r>
      <w:r w:rsidRPr="00B36888">
        <w:rPr>
          <w:color w:val="auto"/>
          <w:lang w:eastAsia="en-US"/>
        </w:rPr>
        <w:t>разница</w:t>
      </w:r>
      <w:r w:rsidRPr="0040400E">
        <w:rPr>
          <w:color w:val="auto"/>
          <w:lang w:val="en-US" w:eastAsia="en-US"/>
        </w:rPr>
        <w:t xml:space="preserve"> </w:t>
      </w:r>
      <w:r w:rsidRPr="00B36888">
        <w:rPr>
          <w:color w:val="auto"/>
          <w:lang w:eastAsia="en-US"/>
        </w:rPr>
        <w:t>в</w:t>
      </w:r>
      <w:r w:rsidRPr="0040400E">
        <w:rPr>
          <w:color w:val="auto"/>
          <w:lang w:val="en-US" w:eastAsia="en-US"/>
        </w:rPr>
        <w:t xml:space="preserve"> </w:t>
      </w:r>
      <w:r w:rsidRPr="00B36888">
        <w:rPr>
          <w:color w:val="auto"/>
          <w:lang w:eastAsia="en-US"/>
        </w:rPr>
        <w:t>значении</w:t>
      </w:r>
      <w:r w:rsidRPr="0040400E">
        <w:rPr>
          <w:color w:val="auto"/>
          <w:lang w:val="en-US" w:eastAsia="en-US"/>
        </w:rPr>
        <w:t xml:space="preserve"> </w:t>
      </w:r>
      <w:r w:rsidRPr="0040400E">
        <w:rPr>
          <w:color w:val="auto"/>
          <w:lang w:val="en-US" w:eastAsia="en-US"/>
        </w:rPr>
        <w:br/>
        <w:t xml:space="preserve">to stop doing smth </w:t>
      </w:r>
      <w:r w:rsidRPr="00B36888">
        <w:rPr>
          <w:color w:val="auto"/>
          <w:lang w:eastAsia="en-US"/>
        </w:rPr>
        <w:t>и</w:t>
      </w:r>
      <w:r w:rsidRPr="0040400E">
        <w:rPr>
          <w:color w:val="auto"/>
          <w:lang w:val="en-US" w:eastAsia="en-US"/>
        </w:rPr>
        <w:t xml:space="preserve"> to stop to do smth).</w:t>
      </w:r>
    </w:p>
    <w:p w:rsidR="00FD5ACB" w:rsidRPr="0040400E" w:rsidRDefault="00FD5ACB" w:rsidP="007E0CE3">
      <w:pPr>
        <w:suppressAutoHyphens w:val="0"/>
        <w:autoSpaceDN w:val="0"/>
        <w:spacing w:line="360" w:lineRule="auto"/>
        <w:ind w:firstLine="709"/>
        <w:jc w:val="both"/>
        <w:rPr>
          <w:color w:val="auto"/>
          <w:lang w:val="en-US" w:eastAsia="en-US"/>
        </w:rPr>
      </w:pPr>
      <w:r w:rsidRPr="00B36888">
        <w:rPr>
          <w:color w:val="auto"/>
          <w:lang w:eastAsia="en-US"/>
        </w:rPr>
        <w:t>Глаголы</w:t>
      </w:r>
      <w:r w:rsidRPr="0040400E">
        <w:rPr>
          <w:color w:val="auto"/>
          <w:lang w:val="en-US" w:eastAsia="en-US"/>
        </w:rPr>
        <w:t xml:space="preserve"> </w:t>
      </w:r>
      <w:r w:rsidRPr="00B36888">
        <w:rPr>
          <w:color w:val="auto"/>
          <w:lang w:eastAsia="en-US"/>
        </w:rPr>
        <w:t>в</w:t>
      </w:r>
      <w:r w:rsidRPr="0040400E">
        <w:rPr>
          <w:color w:val="auto"/>
          <w:lang w:val="en-US" w:eastAsia="en-US"/>
        </w:rPr>
        <w:t xml:space="preserve"> </w:t>
      </w:r>
      <w:r w:rsidRPr="00B36888">
        <w:rPr>
          <w:color w:val="auto"/>
          <w:lang w:eastAsia="en-US"/>
        </w:rPr>
        <w:t>видо</w:t>
      </w:r>
      <w:r w:rsidRPr="0040400E">
        <w:rPr>
          <w:color w:val="auto"/>
          <w:lang w:val="en-US" w:eastAsia="en-US"/>
        </w:rPr>
        <w:t>-</w:t>
      </w:r>
      <w:r w:rsidRPr="00B36888">
        <w:rPr>
          <w:color w:val="auto"/>
          <w:lang w:eastAsia="en-US"/>
        </w:rPr>
        <w:t>временных</w:t>
      </w:r>
      <w:r w:rsidRPr="0040400E">
        <w:rPr>
          <w:color w:val="auto"/>
          <w:lang w:val="en-US" w:eastAsia="en-US"/>
        </w:rPr>
        <w:t xml:space="preserve"> </w:t>
      </w:r>
      <w:r w:rsidRPr="00B36888">
        <w:rPr>
          <w:color w:val="auto"/>
          <w:lang w:eastAsia="en-US"/>
        </w:rPr>
        <w:t>формах</w:t>
      </w:r>
      <w:r w:rsidRPr="0040400E">
        <w:rPr>
          <w:color w:val="auto"/>
          <w:lang w:val="en-US" w:eastAsia="en-US"/>
        </w:rPr>
        <w:t xml:space="preserve"> </w:t>
      </w:r>
      <w:r w:rsidRPr="00B36888">
        <w:rPr>
          <w:color w:val="auto"/>
          <w:lang w:eastAsia="en-US"/>
        </w:rPr>
        <w:t>действительного</w:t>
      </w:r>
      <w:r w:rsidRPr="0040400E">
        <w:rPr>
          <w:color w:val="auto"/>
          <w:lang w:val="en-US" w:eastAsia="en-US"/>
        </w:rPr>
        <w:t xml:space="preserve"> </w:t>
      </w:r>
      <w:r w:rsidRPr="00B36888">
        <w:rPr>
          <w:color w:val="auto"/>
          <w:lang w:eastAsia="en-US"/>
        </w:rPr>
        <w:t>залога</w:t>
      </w:r>
      <w:r w:rsidRPr="0040400E">
        <w:rPr>
          <w:color w:val="auto"/>
          <w:lang w:val="en-US" w:eastAsia="en-US"/>
        </w:rPr>
        <w:t xml:space="preserve"> </w:t>
      </w:r>
      <w:r w:rsidRPr="00B36888">
        <w:rPr>
          <w:color w:val="auto"/>
          <w:lang w:eastAsia="en-US"/>
        </w:rPr>
        <w:t>в</w:t>
      </w:r>
      <w:r w:rsidRPr="0040400E">
        <w:rPr>
          <w:color w:val="auto"/>
          <w:lang w:val="en-US" w:eastAsia="en-US"/>
        </w:rPr>
        <w:t xml:space="preserve"> </w:t>
      </w:r>
      <w:r w:rsidRPr="00B36888">
        <w:rPr>
          <w:color w:val="auto"/>
          <w:lang w:eastAsia="en-US"/>
        </w:rPr>
        <w:t>изъявительном</w:t>
      </w:r>
      <w:r w:rsidRPr="0040400E">
        <w:rPr>
          <w:color w:val="auto"/>
          <w:lang w:val="en-US" w:eastAsia="en-US"/>
        </w:rPr>
        <w:t xml:space="preserve"> </w:t>
      </w:r>
      <w:r w:rsidRPr="00B36888">
        <w:rPr>
          <w:color w:val="auto"/>
          <w:lang w:eastAsia="en-US"/>
        </w:rPr>
        <w:t>наклонении</w:t>
      </w:r>
      <w:r w:rsidRPr="0040400E">
        <w:rPr>
          <w:color w:val="auto"/>
          <w:lang w:val="en-US" w:eastAsia="en-US"/>
        </w:rPr>
        <w:t xml:space="preserve"> (Past Perfect Tense, Present Perfect Continuous Tense, Future-in-the-Past).</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Модальные глаголы в косвенной речи в настоящем и прошедшем времени.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Неличные формы глагола (инфинитив, герундий, причастия настоящего </w:t>
      </w:r>
      <w:r w:rsidRPr="00B36888">
        <w:rPr>
          <w:color w:val="auto"/>
          <w:lang w:eastAsia="en-US"/>
        </w:rPr>
        <w:br/>
        <w:t>и прошедшего времени).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Наречия too – enough.</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Отрицательные местоимения no (и его производные nobody, nothing и другие), none.</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135.6.3. Социокультурные знания и умения.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Осуществление межличностного и межкультурного общения </w:t>
      </w:r>
      <w:r w:rsidRPr="00B36888">
        <w:rPr>
          <w:color w:val="auto"/>
          <w:lang w:eastAsia="en-US"/>
        </w:rPr>
        <w:br/>
        <w:t xml:space="preserve">с использованием знаний о национально-культурных особенностях своей страны </w:t>
      </w:r>
      <w:r w:rsidRPr="00B36888">
        <w:rPr>
          <w:color w:val="auto"/>
          <w:lang w:eastAsia="en-US"/>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B36888">
        <w:rPr>
          <w:color w:val="auto"/>
          <w:lang w:eastAsia="en-US"/>
        </w:rPr>
        <w:br/>
        <w:t xml:space="preserve">и письменной речи наиболее употребительной тематической фоновой лексики </w:t>
      </w:r>
      <w:r w:rsidRPr="00B36888">
        <w:rPr>
          <w:color w:val="auto"/>
          <w:lang w:eastAsia="en-US"/>
        </w:rPr>
        <w:br/>
        <w:t>и реалий в рамках тематического содержания.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B36888">
        <w:rPr>
          <w:color w:val="auto"/>
          <w:lang w:eastAsia="en-US"/>
        </w:rPr>
        <w:br/>
        <w:t>лексико-грамматических средств с их учётом.</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w:t>
      </w:r>
      <w:r w:rsidRPr="00B36888">
        <w:rPr>
          <w:color w:val="auto"/>
          <w:lang w:eastAsia="en-US"/>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B36888">
        <w:rPr>
          <w:color w:val="auto"/>
          <w:lang w:eastAsia="en-US"/>
        </w:rPr>
        <w:br/>
        <w:t>с доступными в языковом отношении образцами поэзии и прозы для подростков</w:t>
      </w:r>
      <w:r w:rsidRPr="00B36888">
        <w:rPr>
          <w:color w:val="auto"/>
          <w:lang w:eastAsia="en-US"/>
        </w:rPr>
        <w:br/>
        <w:t>на английском языке.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Осуществление межличностного и межкультурного общения </w:t>
      </w:r>
      <w:r w:rsidRPr="00B36888">
        <w:rPr>
          <w:color w:val="auto"/>
          <w:lang w:eastAsia="en-US"/>
        </w:rPr>
        <w:br/>
        <w:t xml:space="preserve">с использованием знаний о национально-культурных особенностях своей страны </w:t>
      </w:r>
      <w:r w:rsidRPr="00B36888">
        <w:rPr>
          <w:color w:val="auto"/>
          <w:lang w:eastAsia="en-US"/>
        </w:rPr>
        <w:br/>
        <w:t>и страны (стран) изучаемого языка.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Соблюдение нормы вежливости в межкультурном общении.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Pr="00B36888">
        <w:rPr>
          <w:color w:val="auto"/>
          <w:lang w:eastAsia="en-US"/>
        </w:rPr>
        <w:br/>
        <w:t>в языковом отношении.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Развитие умений: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кратко представлять Россию и страну (страны) изучаемого языка (культурные явления, события, достопримечательности);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кратко рассказывать о некоторых выдающихся людях родной страны </w:t>
      </w:r>
      <w:r w:rsidRPr="00B36888">
        <w:rPr>
          <w:color w:val="auto"/>
          <w:lang w:eastAsia="en-US"/>
        </w:rPr>
        <w:br/>
        <w:t>и страны (стран) изучаемого языка (учёных, писателях, поэтах, художниках, музыкантах, спортсменах и других людях);</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оказывать помощь зарубежным гостям в ситуациях повседневного общения (объяснить местонахождение объекта, сообщить возможный маршрут).</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135.6.4. Компенсаторные умения.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Использование при чтении и аудировании языковой, </w:t>
      </w:r>
      <w:r w:rsidRPr="00B36888">
        <w:rPr>
          <w:color w:val="auto"/>
          <w:lang w:eastAsia="en-US"/>
        </w:rPr>
        <w:br/>
        <w:t xml:space="preserve">в том числе контекстуальной, догадки, использование при говорении и письме перифраз (толкование), синонимические средства, описание предмета вместо </w:t>
      </w:r>
      <w:r w:rsidRPr="00B36888">
        <w:rPr>
          <w:color w:val="auto"/>
          <w:lang w:eastAsia="en-US"/>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Переспрашивать, просить повторить, уточняя значение незнакомых слов.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Использование в качестве опоры при порождении собственных высказываний ключевых слов, плана.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color w:val="auto"/>
          <w:lang w:eastAsia="en-US"/>
        </w:rPr>
        <w:br/>
        <w:t>в тексте запрашиваемой информации.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135.7. Содержание обучения в 9 классе.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135.7.1. Коммуникативные умения.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Взаимоотношения в семье и с друзьями. Конфликты и их разрешение.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Внешность и характер человека (литературного персонажа).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Здоровый образ жизни: режим труда и отдыха, фитнес, сбалансированное питание. Посещение врача.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Покупки: одежда, обувь и продукты питания. Карманные деньги. Молодёжная мода.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Виды отдыха в различное время года. Путешествия по России и зарубежным странам. Транспорт.</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Природа: флора и фауна. Проблемы экологии. Защита окружающей среды. Климат, погода. Стихийные бедствия.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Средства массовой информации (телевидение, радио, пресса, Интернет).</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135.7.1.2. Говорение.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135.7.1.2.1. Развитие коммуникативных умений диалогической речи, </w:t>
      </w:r>
      <w:r w:rsidRPr="00B36888">
        <w:rPr>
          <w:color w:val="auto"/>
          <w:lang w:eastAsia="en-US"/>
        </w:rPr>
        <w:b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B36888">
        <w:rPr>
          <w:color w:val="auto"/>
          <w:lang w:eastAsia="en-US"/>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диалог-обмен мнениями: выражать свою точку мнения и обосновывать</w:t>
      </w:r>
      <w:r w:rsidRPr="00B36888">
        <w:rPr>
          <w:color w:val="auto"/>
          <w:lang w:eastAsia="en-US"/>
        </w:rPr>
        <w:b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B36888">
        <w:rPr>
          <w:color w:val="auto"/>
          <w:lang w:eastAsia="en-US"/>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sidRPr="00B36888">
        <w:rPr>
          <w:color w:val="auto"/>
          <w:lang w:eastAsia="en-US"/>
        </w:rPr>
        <w:br/>
        <w:t>в стране (странах) изучаемого языка.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описание (предмета, местности, внешности и одежды человека), </w:t>
      </w:r>
      <w:r w:rsidRPr="00B36888">
        <w:rPr>
          <w:color w:val="auto"/>
          <w:lang w:eastAsia="en-US"/>
        </w:rPr>
        <w:br/>
        <w:t>в том числе характеристика (черты характера реального человека или литературного персонажа);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повествование (сообщение);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рассуждение;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выражение и краткое аргументирование своего мнения по отношению </w:t>
      </w:r>
      <w:r w:rsidRPr="00B36888">
        <w:rPr>
          <w:color w:val="auto"/>
          <w:lang w:eastAsia="en-US"/>
        </w:rPr>
        <w:br/>
        <w:t>к услышанному (прочитанному);</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составление рассказа по картинкам;</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изложение результатов выполненной проектной работы.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B36888">
        <w:rPr>
          <w:color w:val="auto"/>
          <w:lang w:eastAsia="en-US"/>
        </w:rPr>
        <w:br/>
        <w:t>на вопросы, ключевые слова, план и (или) иллюстрации, фотографии, таблицы</w:t>
      </w:r>
      <w:r w:rsidRPr="00B36888">
        <w:rPr>
          <w:color w:val="auto"/>
          <w:lang w:eastAsia="en-US"/>
        </w:rPr>
        <w:br/>
        <w:t>или без опоры.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Объём монологического высказывания – 10–12 фраз.</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135.7.1.3. Аудирование.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При непосредственном общении: понимание на слух речи учителя </w:t>
      </w:r>
      <w:r w:rsidRPr="00B36888">
        <w:rPr>
          <w:color w:val="auto"/>
          <w:lang w:eastAsia="en-US"/>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B36888">
        <w:rPr>
          <w:color w:val="auto"/>
          <w:lang w:eastAsia="en-US"/>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B36888">
        <w:rPr>
          <w:color w:val="auto"/>
          <w:lang w:eastAsia="en-US"/>
        </w:rPr>
        <w:br/>
        <w:t xml:space="preserve">в воспринимаемом на слух тексте, отделять главную информацию </w:t>
      </w:r>
      <w:r w:rsidRPr="00B36888">
        <w:rPr>
          <w:color w:val="auto"/>
          <w:lang w:eastAsia="en-US"/>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Аудирование с пониманием нужной (интересующей, запрашиваемой) информации предполагает умение выделять нужную (интересующую,</w:t>
      </w:r>
      <w:r w:rsidRPr="00B36888">
        <w:rPr>
          <w:color w:val="auto"/>
          <w:lang w:eastAsia="en-US"/>
        </w:rPr>
        <w:br/>
        <w:t xml:space="preserve">запрашиваемую) информацию, представленную в эксплицитной (явной) форме, </w:t>
      </w:r>
      <w:r w:rsidRPr="00B36888">
        <w:rPr>
          <w:color w:val="auto"/>
          <w:lang w:eastAsia="en-US"/>
        </w:rPr>
        <w:br/>
        <w:t>в воспринимаемом на слух тексте.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Тексты для аудирования: диалог (беседа), высказывания собеседников </w:t>
      </w:r>
      <w:r w:rsidRPr="00B36888">
        <w:rPr>
          <w:color w:val="auto"/>
          <w:lang w:eastAsia="en-US"/>
        </w:rPr>
        <w:br/>
        <w:t>в ситуациях повседневного общения, рассказ, сообщение информационного характера.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Языковая сложность текстов для аудирования должна соответствовать базовому уровню (А2 – допороговому уровню по общеевропейской шкале).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Время звучания текста (текстов) для аудирования – до 2 минут.</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135.7.1.4. Смысловое чтение.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B36888">
        <w:rPr>
          <w:color w:val="auto"/>
          <w:lang w:eastAsia="en-US"/>
        </w:rPr>
        <w:br/>
        <w:t xml:space="preserve">с различной глубиной проникновения в их содержание в зависимости </w:t>
      </w:r>
      <w:r w:rsidRPr="00B36888">
        <w:rPr>
          <w:color w:val="auto"/>
          <w:lang w:eastAsia="en-US"/>
        </w:rPr>
        <w:br/>
        <w:t xml:space="preserve">от поставленной коммуникативной задачи: с пониманием основного содержания, </w:t>
      </w:r>
      <w:r w:rsidRPr="00B36888">
        <w:rPr>
          <w:color w:val="auto"/>
          <w:lang w:eastAsia="en-US"/>
        </w:rPr>
        <w:br/>
        <w:t>с пониманием нужной (интересующей, запрашиваемой) информации, с полным пониманием содержания текста.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B36888">
        <w:rPr>
          <w:color w:val="auto"/>
          <w:lang w:eastAsia="en-US"/>
        </w:rPr>
        <w:br/>
        <w:t>(его отдельные части), игнорировать незнакомые слова, несущественные</w:t>
      </w:r>
      <w:r w:rsidRPr="00B36888">
        <w:rPr>
          <w:color w:val="auto"/>
          <w:lang w:eastAsia="en-US"/>
        </w:rPr>
        <w:br/>
        <w:t>для понимания основного содержания, понимать интернациональные слова.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Чтение несплошных текстов (таблиц, диаграмм, схем) и понимание представленной в них информации.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B36888">
        <w:rPr>
          <w:color w:val="auto"/>
          <w:lang w:eastAsia="en-US"/>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B36888">
        <w:rPr>
          <w:color w:val="auto"/>
          <w:lang w:eastAsia="en-US"/>
        </w:rPr>
        <w:b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Тексты для чтения: диалог (беседа), интервью, рассказ, отрывок </w:t>
      </w:r>
      <w:r w:rsidRPr="00B36888">
        <w:rPr>
          <w:color w:val="auto"/>
          <w:lang w:eastAsia="en-US"/>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Языковая сложность текстов для чтения должна соответствовать базовому уровню (А2 – допороговому уровню по общеевропейской шкале).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Объём текста (текстов) для чтения – 500–600 слов.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135.7.1.5. Письменная речь.</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Развитие умений письменной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составление плана (тезисов) устного или письменного сообщения;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заполнение анкет и формуляров: сообщение о себе основных сведений </w:t>
      </w:r>
      <w:r w:rsidRPr="00B36888">
        <w:rPr>
          <w:color w:val="auto"/>
          <w:lang w:eastAsia="en-US"/>
        </w:rPr>
        <w:br/>
        <w:t>в соответствии с нормами, принятыми в стране (странах) изучаемого языка;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создание небольшого письменного высказывания с опорой на образец, план, таблицу и (или) прочитанный/прослушанный текст (объём письменного высказывания – до 120 слов);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заполнение таблицы с краткой фиксацией содержания прочитанного (прослушанного) текста;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преобразование таблицы, схемы в текстовый вариант представления информации;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письменное представление результатов выполненной проектной работы (объём – 100–120 слов).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135.7.2. Языковые знания и умения.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135.7.2.1. Фонетическая сторона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Различение на слух и адекватное, без фонематических ошибок, ведущих </w:t>
      </w:r>
      <w:r w:rsidRPr="00B36888">
        <w:rPr>
          <w:color w:val="auto"/>
          <w:lang w:eastAsia="en-US"/>
        </w:rPr>
        <w:br/>
        <w:t xml:space="preserve">к сбою в коммуникации, произнесение слов с соблюдением правильного </w:t>
      </w:r>
      <w:r w:rsidRPr="00B36888">
        <w:rPr>
          <w:color w:val="auto"/>
          <w:lang w:eastAsia="en-US"/>
        </w:rPr>
        <w:br/>
        <w:t xml:space="preserve">ударения и фраз с соблюдением их ритмико-интонационных особенностей, </w:t>
      </w:r>
      <w:r w:rsidRPr="00B36888">
        <w:rPr>
          <w:color w:val="auto"/>
          <w:lang w:eastAsia="en-US"/>
        </w:rPr>
        <w:br/>
        <w:t>в том числе отсутствия фразового ударения на служебных словах, чтение новых слов согласно основным правилам чтения.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Выражение модального значения, чувства и эмоции.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Различение на слух британского и американского вариантов произношения </w:t>
      </w:r>
      <w:r w:rsidRPr="00B36888">
        <w:rPr>
          <w:color w:val="auto"/>
          <w:lang w:eastAsia="en-US"/>
        </w:rPr>
        <w:br/>
        <w:t>в прослушанных текстах или услышанных высказываниях.</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Тексты для чтения вслух: сообщение информационного характера, отрывок </w:t>
      </w:r>
      <w:r w:rsidRPr="00B36888">
        <w:rPr>
          <w:color w:val="auto"/>
          <w:lang w:eastAsia="en-US"/>
        </w:rPr>
        <w:br/>
        <w:t>из статьи научно-популярного характера, рассказ, диалог (беседа).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Объём текста для чтения вслух – до 110 слов.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135.7.2.2. Графика, орфография и пунктуация.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Правильное написание изученных слов.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Правильное использование знаков препинания: точки, вопросительного </w:t>
      </w:r>
      <w:r w:rsidRPr="00B36888">
        <w:rPr>
          <w:color w:val="auto"/>
          <w:lang w:eastAsia="en-US"/>
        </w:rPr>
        <w:br/>
        <w:t xml:space="preserve">и восклицательного знаков в конце предложения, запятой при перечислении </w:t>
      </w:r>
      <w:r w:rsidRPr="00B36888">
        <w:rPr>
          <w:color w:val="auto"/>
          <w:lang w:eastAsia="en-US"/>
        </w:rPr>
        <w:br/>
        <w:t xml:space="preserve">и обращении, при вводных словах, обозначающих порядок мыслей и их связь (например, в английском языке: firstly/first of all, secondly, finally; on the one hand, </w:t>
      </w:r>
      <w:r w:rsidRPr="00B36888">
        <w:rPr>
          <w:color w:val="auto"/>
          <w:lang w:eastAsia="en-US"/>
        </w:rPr>
        <w:br/>
        <w:t>on the other hand), апострофа.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135.7.2.3. Лексическая сторона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Распознавание в письменном и звучащем тексте и употребление в устной </w:t>
      </w:r>
      <w:r w:rsidRPr="00B36888">
        <w:rPr>
          <w:color w:val="auto"/>
          <w:lang w:eastAsia="en-US"/>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36888">
        <w:rPr>
          <w:color w:val="auto"/>
          <w:lang w:eastAsia="en-US"/>
        </w:rPr>
        <w:br/>
        <w:t>с соблюдением существующей в английском языке нормы лексической сочетаемости.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Распознавание в звучащем и письменном тексте и употребление в устной </w:t>
      </w:r>
      <w:r w:rsidRPr="00B36888">
        <w:rPr>
          <w:color w:val="auto"/>
          <w:lang w:eastAsia="en-US"/>
        </w:rPr>
        <w:br/>
        <w:t xml:space="preserve">и письменной речи различных средств связи для обеспечения логичности </w:t>
      </w:r>
      <w:r w:rsidRPr="00B36888">
        <w:rPr>
          <w:color w:val="auto"/>
          <w:lang w:eastAsia="en-US"/>
        </w:rPr>
        <w:br/>
        <w:t>и целостности высказывания.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sidRPr="00B36888">
        <w:rPr>
          <w:color w:val="auto"/>
          <w:lang w:eastAsia="en-US"/>
        </w:rPr>
        <w:br/>
        <w:t>для рецептивного усвоения (включая 1200 лексических единиц продуктивного минимума).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Основные способы словообразования: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а) аффиксация: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глаголов с помощью префиксов under-, over-, dis-, mis-;</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имён прилагательных с помощью суффиксов -able/-ible;</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имён существительных с помощью отрицательных префиксов in-/im-;</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б) словосложение: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образование сложных существительных путём соединения основы числительного с основой существительного с добавлением суффикса -ed</w:t>
      </w:r>
      <w:r w:rsidRPr="00B36888">
        <w:rPr>
          <w:color w:val="auto"/>
          <w:lang w:eastAsia="en-US"/>
        </w:rPr>
        <w:br/>
        <w:t>(eight-legged);</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образование сложных существительных путём соединения основ существительных с предлогом (father-in-law);</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образование сложных прилагательных путём соединения основы прилагательного с основой причастия настоящего времени (nice-looking);</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образование сложных прилагательных путём соединения основы прилагательного с основой причастия прошедшего времени (well-behaved);</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 конверсия: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Различные средства связи в тексте для обеспечения его целостности (firstly, however, finally, at last, etc.).</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135.7.2.4. Грамматическая сторона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Распознавание в письменном и звучащем тексте и употребление в устной </w:t>
      </w:r>
      <w:r w:rsidRPr="00B36888">
        <w:rPr>
          <w:color w:val="auto"/>
          <w:lang w:eastAsia="en-US"/>
        </w:rPr>
        <w:br/>
        <w:t>и письменной речи изученных морфологических форм и синтаксических конструкций английского языка.</w:t>
      </w:r>
    </w:p>
    <w:p w:rsidR="00FD5ACB" w:rsidRPr="0040400E" w:rsidRDefault="00FD5ACB" w:rsidP="007E0CE3">
      <w:pPr>
        <w:suppressAutoHyphens w:val="0"/>
        <w:autoSpaceDN w:val="0"/>
        <w:spacing w:line="360" w:lineRule="auto"/>
        <w:ind w:firstLine="709"/>
        <w:jc w:val="both"/>
        <w:rPr>
          <w:color w:val="auto"/>
          <w:lang w:val="en-US" w:eastAsia="en-US"/>
        </w:rPr>
      </w:pPr>
      <w:r w:rsidRPr="00B36888">
        <w:rPr>
          <w:color w:val="auto"/>
          <w:lang w:eastAsia="en-US"/>
        </w:rPr>
        <w:t>Предложения</w:t>
      </w:r>
      <w:r w:rsidRPr="0040400E">
        <w:rPr>
          <w:color w:val="auto"/>
          <w:lang w:val="en-US" w:eastAsia="en-US"/>
        </w:rPr>
        <w:t xml:space="preserve"> </w:t>
      </w:r>
      <w:r w:rsidRPr="00B36888">
        <w:rPr>
          <w:color w:val="auto"/>
          <w:lang w:eastAsia="en-US"/>
        </w:rPr>
        <w:t>со</w:t>
      </w:r>
      <w:r w:rsidRPr="0040400E">
        <w:rPr>
          <w:color w:val="auto"/>
          <w:lang w:val="en-US" w:eastAsia="en-US"/>
        </w:rPr>
        <w:t xml:space="preserve"> </w:t>
      </w:r>
      <w:r w:rsidRPr="00B36888">
        <w:rPr>
          <w:color w:val="auto"/>
          <w:lang w:eastAsia="en-US"/>
        </w:rPr>
        <w:t>сложным</w:t>
      </w:r>
      <w:r w:rsidRPr="0040400E">
        <w:rPr>
          <w:color w:val="auto"/>
          <w:lang w:val="en-US" w:eastAsia="en-US"/>
        </w:rPr>
        <w:t xml:space="preserve"> </w:t>
      </w:r>
      <w:r w:rsidRPr="00B36888">
        <w:rPr>
          <w:color w:val="auto"/>
          <w:lang w:eastAsia="en-US"/>
        </w:rPr>
        <w:t>дополнением</w:t>
      </w:r>
      <w:r w:rsidRPr="0040400E">
        <w:rPr>
          <w:color w:val="auto"/>
          <w:lang w:val="en-US" w:eastAsia="en-US"/>
        </w:rPr>
        <w:t xml:space="preserve"> (Complex Object) (I want to have </w:t>
      </w:r>
      <w:r w:rsidRPr="0040400E">
        <w:rPr>
          <w:color w:val="auto"/>
          <w:lang w:val="en-US" w:eastAsia="en-US"/>
        </w:rPr>
        <w:br/>
        <w:t>my hair cut.).</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Условные предложения нереального характера (Conditional II).</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Конструкции для выражения предпочтения I prefer …/I’d prefer …/I’d rather ….</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Конструкция I wish ….</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Предложения с конструкцией either … or, neither … nor.</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Порядок следования имён прилагательных (nice long blond hair).</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135.7.3. Социокультурные знания и умения.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Осуществление межличностного и межкультурного общения </w:t>
      </w:r>
      <w:r w:rsidRPr="00B36888">
        <w:rPr>
          <w:color w:val="auto"/>
          <w:lang w:eastAsia="en-US"/>
        </w:rPr>
        <w:br/>
        <w:t xml:space="preserve">с использованием знаний о национально-культурных особенностях своей страны </w:t>
      </w:r>
      <w:r w:rsidRPr="00B36888">
        <w:rPr>
          <w:color w:val="auto"/>
          <w:lang w:eastAsia="en-US"/>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B36888">
        <w:rPr>
          <w:color w:val="auto"/>
          <w:lang w:eastAsia="en-US"/>
        </w:rPr>
        <w:br/>
        <w:t xml:space="preserve">и письменной речи наиболее употребительной тематической фоновой лексики </w:t>
      </w:r>
      <w:r w:rsidRPr="00B36888">
        <w:rPr>
          <w:color w:val="auto"/>
          <w:lang w:eastAsia="en-US"/>
        </w:rPr>
        <w:br/>
        <w:t>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Pr="00B36888">
        <w:rPr>
          <w:color w:val="auto"/>
          <w:lang w:eastAsia="en-US"/>
        </w:rPr>
        <w:br/>
        <w:t>на английском языке.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Формирование элементарного представление о различных вариантах английского языка.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Осуществление межличностного и межкультурного общения </w:t>
      </w:r>
      <w:r w:rsidRPr="00B36888">
        <w:rPr>
          <w:color w:val="auto"/>
          <w:lang w:eastAsia="en-US"/>
        </w:rPr>
        <w:br/>
        <w:t xml:space="preserve">с использованием знаний о национально-культурных особенностях своей страны </w:t>
      </w:r>
      <w:r w:rsidRPr="00B36888">
        <w:rPr>
          <w:color w:val="auto"/>
          <w:lang w:eastAsia="en-US"/>
        </w:rPr>
        <w:br/>
        <w:t>и страны (стран) изучаемого языка.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Соблюдение нормы вежливости в межкультурном общении. Развитие умений: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писать свои имя и фамилию, а также имена и фамилии своих родственников </w:t>
      </w:r>
      <w:r w:rsidRPr="00B36888">
        <w:rPr>
          <w:color w:val="auto"/>
          <w:lang w:eastAsia="en-US"/>
        </w:rPr>
        <w:br/>
        <w:t>и друзей на английском языке;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правильно оформлять свой адрес на английском языке (в анкете);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правильно оформлять электронное сообщение личного характера </w:t>
      </w:r>
      <w:r w:rsidRPr="00B36888">
        <w:rPr>
          <w:color w:val="auto"/>
          <w:lang w:eastAsia="en-US"/>
        </w:rPr>
        <w:br/>
        <w:t>в соответствии с нормами неофициального общения, принятыми в стране (странах) изучаемого языка;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кратко представлять Россию и страну (страны) изучаемого языка;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кратко представлять некоторые культурные явления родной страны </w:t>
      </w:r>
      <w:r w:rsidRPr="00B36888">
        <w:rPr>
          <w:color w:val="auto"/>
          <w:lang w:eastAsia="en-US"/>
        </w:rPr>
        <w:br/>
        <w:t xml:space="preserve">и страны (стран) изучаемого языка (основные национальные праздники, традиции </w:t>
      </w:r>
      <w:r w:rsidRPr="00B36888">
        <w:rPr>
          <w:color w:val="auto"/>
          <w:lang w:eastAsia="en-US"/>
        </w:rPr>
        <w:br/>
        <w:t>в проведении досуга и питании, достопримечательности);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кратко представлять некоторых выдающихся людей родной страны </w:t>
      </w:r>
      <w:r w:rsidRPr="00B36888">
        <w:rPr>
          <w:color w:val="auto"/>
          <w:lang w:eastAsia="en-US"/>
        </w:rPr>
        <w:br/>
        <w:t>и страны (стран) изучаемого языка (учёных, писателей, поэтов, художников, композиторов, музыкантов, спортсменов и других людей);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135.7.4. Компенсаторные умения.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Использование при чтении и аудировании языковой, </w:t>
      </w:r>
      <w:r w:rsidRPr="00B36888">
        <w:rPr>
          <w:color w:val="auto"/>
          <w:lang w:eastAsia="en-US"/>
        </w:rPr>
        <w:br/>
        <w:t>в том числе контекстуальной, догадки; при говорении и письме – перифраза (толкования), синонимических средств, описание предмета вместо его названия,</w:t>
      </w:r>
      <w:r w:rsidRPr="00B36888">
        <w:rPr>
          <w:color w:val="auto"/>
          <w:lang w:eastAsia="en-US"/>
        </w:rPr>
        <w:br/>
        <w:t>при непосредственном общении догадываться о значении незнакомых слов</w:t>
      </w:r>
      <w:r w:rsidRPr="00B36888">
        <w:rPr>
          <w:color w:val="auto"/>
          <w:lang w:eastAsia="en-US"/>
        </w:rPr>
        <w:br/>
        <w:t>с помощью используемых собеседником жестов и мимики.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Переспрашивать, просить повторить, уточняя значение незнакомых слов.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Использование в качестве опоры при порождении собственных высказываний ключевых слов, плана.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B36888">
        <w:rPr>
          <w:color w:val="auto"/>
          <w:lang w:eastAsia="en-US"/>
        </w:rPr>
        <w:br/>
        <w:t>в тексте запрашиваемой информации.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135.8. Планируемые результаты освоения программы по иностранному (английскому) языку на уровне основного общего образования.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135.8.2.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w:t>
      </w:r>
      <w:r w:rsidRPr="00B36888">
        <w:rPr>
          <w:color w:val="auto"/>
          <w:lang w:eastAsia="en-US"/>
        </w:rPr>
        <w:br/>
        <w:t xml:space="preserve">и духовно-нравственными ценностями, принятыми в обществе правилами </w:t>
      </w:r>
      <w:r w:rsidRPr="00B36888">
        <w:rPr>
          <w:color w:val="auto"/>
          <w:lang w:eastAsia="en-US"/>
        </w:rPr>
        <w:br/>
        <w:t xml:space="preserve">и нормами поведения, и способствуют процессам самопознания, самовоспитания </w:t>
      </w:r>
      <w:r w:rsidRPr="00B36888">
        <w:rPr>
          <w:color w:val="auto"/>
          <w:lang w:eastAsia="en-US"/>
        </w:rPr>
        <w:br/>
        <w:t>и саморазвития, формирования внутренней позиции личности.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w:t>
      </w:r>
      <w:r w:rsidRPr="00B36888">
        <w:rPr>
          <w:color w:val="auto"/>
          <w:lang w:eastAsia="en-US"/>
        </w:rPr>
        <w:br/>
        <w:t>и в процессе реализации основных направлений воспитательной деятельности,</w:t>
      </w:r>
      <w:r w:rsidRPr="00B36888">
        <w:rPr>
          <w:color w:val="auto"/>
          <w:lang w:eastAsia="en-US"/>
        </w:rPr>
        <w:br/>
        <w:t>в том числе в части:</w:t>
      </w:r>
    </w:p>
    <w:p w:rsidR="00FD5ACB" w:rsidRPr="00B36888" w:rsidRDefault="00FD5ACB" w:rsidP="007E0CE3">
      <w:pPr>
        <w:numPr>
          <w:ilvl w:val="0"/>
          <w:numId w:val="142"/>
        </w:numPr>
        <w:suppressAutoHyphens w:val="0"/>
        <w:autoSpaceDE/>
        <w:spacing w:line="360" w:lineRule="auto"/>
        <w:jc w:val="both"/>
        <w:rPr>
          <w:color w:val="auto"/>
          <w:lang w:eastAsia="en-US"/>
        </w:rPr>
      </w:pPr>
      <w:r w:rsidRPr="00B36888">
        <w:rPr>
          <w:color w:val="auto"/>
          <w:lang w:eastAsia="en-US"/>
        </w:rPr>
        <w:t>гражданского воспитания: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готовность к выполнению обязанностей гражданина и реализации его прав, уважение прав, свобод и законных интересов других людей;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активное участие в жизни семьи, организации, местного сообщества, родного края, страны;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неприятие любых форм экстремизма, дискриминации;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понимание роли различных социальных институтов в жизни человека;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B36888">
        <w:rPr>
          <w:color w:val="auto"/>
          <w:lang w:eastAsia="en-US"/>
        </w:rPr>
        <w:br/>
        <w:t>и многоконфессиональном обществе;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представление о способах противодействия коррупции;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готовность к разнообразной совместной деятельности, стремление</w:t>
      </w:r>
      <w:r w:rsidRPr="00B36888">
        <w:rPr>
          <w:color w:val="auto"/>
          <w:lang w:eastAsia="en-US"/>
        </w:rPr>
        <w:br/>
        <w:t>к взаимопониманию и взаимопомощи, активное участие в школьном самоуправлении;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готовность к участию в гуманитарной деятельности (волонтёрство, помощь людям, нуждающимся в ней);</w:t>
      </w:r>
    </w:p>
    <w:p w:rsidR="00FD5ACB" w:rsidRPr="00B36888" w:rsidRDefault="00FD5ACB" w:rsidP="007E0CE3">
      <w:pPr>
        <w:numPr>
          <w:ilvl w:val="0"/>
          <w:numId w:val="142"/>
        </w:numPr>
        <w:suppressAutoHyphens w:val="0"/>
        <w:autoSpaceDE/>
        <w:spacing w:line="360" w:lineRule="auto"/>
        <w:jc w:val="both"/>
        <w:rPr>
          <w:color w:val="auto"/>
          <w:lang w:eastAsia="en-US"/>
        </w:rPr>
      </w:pPr>
      <w:r w:rsidRPr="00B36888">
        <w:rPr>
          <w:color w:val="auto"/>
          <w:lang w:eastAsia="en-US"/>
        </w:rPr>
        <w:t>патриотического воспитания: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осознание российской гражданской идентичности в поликультурном </w:t>
      </w:r>
      <w:r w:rsidRPr="00B36888">
        <w:rPr>
          <w:color w:val="auto"/>
          <w:lang w:eastAsia="en-US"/>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уважение к символам России, государственным праздникам, историческому </w:t>
      </w:r>
      <w:r w:rsidRPr="00B36888">
        <w:rPr>
          <w:color w:val="auto"/>
          <w:lang w:eastAsia="en-US"/>
        </w:rPr>
        <w:br/>
        <w:t xml:space="preserve">и природному наследию и памятникам, традициям разных народов, проживающих </w:t>
      </w:r>
      <w:r w:rsidRPr="00B36888">
        <w:rPr>
          <w:color w:val="auto"/>
          <w:lang w:eastAsia="en-US"/>
        </w:rPr>
        <w:br/>
        <w:t>в родной стране;</w:t>
      </w:r>
    </w:p>
    <w:p w:rsidR="00FD5ACB" w:rsidRPr="00B36888" w:rsidRDefault="00FD5ACB" w:rsidP="007E0CE3">
      <w:pPr>
        <w:numPr>
          <w:ilvl w:val="0"/>
          <w:numId w:val="142"/>
        </w:numPr>
        <w:suppressAutoHyphens w:val="0"/>
        <w:autoSpaceDE/>
        <w:spacing w:line="360" w:lineRule="auto"/>
        <w:jc w:val="both"/>
        <w:rPr>
          <w:color w:val="auto"/>
          <w:lang w:eastAsia="en-US"/>
        </w:rPr>
      </w:pPr>
      <w:r w:rsidRPr="00B36888">
        <w:rPr>
          <w:color w:val="auto"/>
          <w:lang w:eastAsia="en-US"/>
        </w:rPr>
        <w:t>духовно-нравственного воспитания: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ориентация на моральные ценности и нормы в ситуациях нравственного выбора;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FD5ACB" w:rsidRPr="00B36888" w:rsidRDefault="00FD5ACB" w:rsidP="007E0CE3">
      <w:pPr>
        <w:numPr>
          <w:ilvl w:val="0"/>
          <w:numId w:val="142"/>
        </w:numPr>
        <w:suppressAutoHyphens w:val="0"/>
        <w:autoSpaceDE/>
        <w:spacing w:line="360" w:lineRule="auto"/>
        <w:jc w:val="both"/>
        <w:rPr>
          <w:color w:val="auto"/>
          <w:lang w:eastAsia="en-US"/>
        </w:rPr>
      </w:pPr>
      <w:r w:rsidRPr="00B36888">
        <w:rPr>
          <w:color w:val="auto"/>
          <w:lang w:eastAsia="en-US"/>
        </w:rPr>
        <w:t>эстетического воспитания: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восприимчивость к разным видам искусства, традициям и творчеству своего </w:t>
      </w:r>
      <w:r w:rsidRPr="00B36888">
        <w:rPr>
          <w:color w:val="auto"/>
          <w:lang w:eastAsia="en-US"/>
        </w:rPr>
        <w:br/>
        <w:t>и других народов, понимание эмоционального воздействия искусства;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осознание важности художественной культуры как средства коммуникации</w:t>
      </w:r>
      <w:r w:rsidRPr="00B36888">
        <w:rPr>
          <w:color w:val="auto"/>
          <w:lang w:eastAsia="en-US"/>
        </w:rPr>
        <w:br/>
        <w:t>и самовыражения;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понимание ценности отечественного и мирового искусства, роли этнических культурных традиций и народного творчества;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стремление к самовыражению в разных видах искусства;</w:t>
      </w:r>
    </w:p>
    <w:p w:rsidR="00FD5ACB" w:rsidRPr="00B36888" w:rsidRDefault="00FD5ACB" w:rsidP="007E0CE3">
      <w:pPr>
        <w:numPr>
          <w:ilvl w:val="0"/>
          <w:numId w:val="142"/>
        </w:numPr>
        <w:suppressAutoHyphens w:val="0"/>
        <w:autoSpaceDE/>
        <w:spacing w:line="360" w:lineRule="auto"/>
        <w:jc w:val="both"/>
        <w:rPr>
          <w:color w:val="auto"/>
          <w:lang w:eastAsia="en-US"/>
        </w:rPr>
      </w:pPr>
      <w:r w:rsidRPr="00B36888">
        <w:rPr>
          <w:color w:val="auto"/>
          <w:lang w:eastAsia="en-US"/>
        </w:rPr>
        <w:t>физического воспитания, формирования культуры здоровья</w:t>
      </w:r>
      <w:r w:rsidRPr="00B36888">
        <w:rPr>
          <w:color w:val="auto"/>
          <w:lang w:eastAsia="en-US"/>
        </w:rPr>
        <w:br/>
        <w:t>и эмоционального благополучия: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осознание ценности жизни;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соблюдение правил безопасности, в том числе навыков безопасного поведения в Интернет-среде;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умение принимать себя и других, не осуждая;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умение осознавать эмоциональное состояние себя и других, умение управлять собственным эмоциональным состоянием;</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сформированность навыка рефлексии, признание своего права на ошибку </w:t>
      </w:r>
      <w:r w:rsidRPr="00B36888">
        <w:rPr>
          <w:color w:val="auto"/>
          <w:lang w:eastAsia="en-US"/>
        </w:rPr>
        <w:br/>
        <w:t>и такого же права другого человека;</w:t>
      </w:r>
    </w:p>
    <w:p w:rsidR="00FD5ACB" w:rsidRPr="00B36888" w:rsidRDefault="00FD5ACB" w:rsidP="007E0CE3">
      <w:pPr>
        <w:numPr>
          <w:ilvl w:val="0"/>
          <w:numId w:val="142"/>
        </w:numPr>
        <w:suppressAutoHyphens w:val="0"/>
        <w:autoSpaceDE/>
        <w:spacing w:line="360" w:lineRule="auto"/>
        <w:jc w:val="both"/>
        <w:rPr>
          <w:color w:val="auto"/>
          <w:lang w:eastAsia="en-US"/>
        </w:rPr>
      </w:pPr>
      <w:r w:rsidRPr="00B36888">
        <w:rPr>
          <w:color w:val="auto"/>
          <w:lang w:eastAsia="en-US"/>
        </w:rPr>
        <w:t>трудового воспитания: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интерес к практическому изучению профессий и труда различного рода, </w:t>
      </w:r>
      <w:r w:rsidRPr="00B36888">
        <w:rPr>
          <w:color w:val="auto"/>
          <w:lang w:eastAsia="en-US"/>
        </w:rPr>
        <w:br/>
        <w:t>в том числе на основе применения изучаемого предметного знания;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готовность адаптироваться в профессиональной среде;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уважение к труду и результатам трудовой деятельности;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осознанный выбор и построение индивидуальной траектории образования</w:t>
      </w:r>
      <w:r w:rsidRPr="00B36888">
        <w:rPr>
          <w:color w:val="auto"/>
          <w:lang w:eastAsia="en-US"/>
        </w:rPr>
        <w:br/>
        <w:t>и жизненных планов с учётом личных и общественных интересов, и потребностей;</w:t>
      </w:r>
    </w:p>
    <w:p w:rsidR="00FD5ACB" w:rsidRPr="00B36888" w:rsidRDefault="00FD5ACB" w:rsidP="007E0CE3">
      <w:pPr>
        <w:numPr>
          <w:ilvl w:val="0"/>
          <w:numId w:val="142"/>
        </w:numPr>
        <w:suppressAutoHyphens w:val="0"/>
        <w:autoSpaceDE/>
        <w:spacing w:line="360" w:lineRule="auto"/>
        <w:jc w:val="both"/>
        <w:rPr>
          <w:color w:val="auto"/>
          <w:lang w:eastAsia="en-US"/>
        </w:rPr>
      </w:pPr>
      <w:r w:rsidRPr="00B36888">
        <w:rPr>
          <w:color w:val="auto"/>
          <w:lang w:eastAsia="en-US"/>
        </w:rPr>
        <w:t>экологического воспитания: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ориентация на применение знаний из социальных и естественных наук </w:t>
      </w:r>
      <w:r w:rsidRPr="00B36888">
        <w:rPr>
          <w:color w:val="auto"/>
          <w:lang w:eastAsia="en-US"/>
        </w:rPr>
        <w:br/>
        <w:t>для решения задач в области окружающей среды, планирования поступков и оценки их возможных последствий для окружающей среды;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осознание своей роли как гражданина и потребителя в условиях взаимосвязи природной, технологической и социальной сред;</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готовность к участию в практической деятельности экологической направленности;</w:t>
      </w:r>
    </w:p>
    <w:p w:rsidR="00FD5ACB" w:rsidRPr="00B36888" w:rsidRDefault="00FD5ACB" w:rsidP="007E0CE3">
      <w:pPr>
        <w:numPr>
          <w:ilvl w:val="0"/>
          <w:numId w:val="142"/>
        </w:numPr>
        <w:suppressAutoHyphens w:val="0"/>
        <w:autoSpaceDE/>
        <w:spacing w:line="360" w:lineRule="auto"/>
        <w:jc w:val="both"/>
        <w:rPr>
          <w:color w:val="auto"/>
          <w:lang w:eastAsia="en-US"/>
        </w:rPr>
      </w:pPr>
      <w:r w:rsidRPr="00B36888">
        <w:rPr>
          <w:color w:val="auto"/>
          <w:lang w:eastAsia="en-US"/>
        </w:rPr>
        <w:t>ценности научного познания: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овладение языковой и читательской культурой как средством познания мира;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D5ACB" w:rsidRPr="00B36888" w:rsidRDefault="00FD5ACB" w:rsidP="007E0CE3">
      <w:pPr>
        <w:numPr>
          <w:ilvl w:val="0"/>
          <w:numId w:val="142"/>
        </w:numPr>
        <w:suppressAutoHyphens w:val="0"/>
        <w:autoSpaceDE/>
        <w:spacing w:line="360" w:lineRule="auto"/>
        <w:jc w:val="both"/>
        <w:rPr>
          <w:color w:val="auto"/>
          <w:lang w:eastAsia="en-US"/>
        </w:rPr>
      </w:pPr>
      <w:r w:rsidRPr="00B36888">
        <w:rPr>
          <w:color w:val="auto"/>
          <w:lang w:eastAsia="en-US"/>
        </w:rPr>
        <w:t>адаптации обучающегося к изменяющимся условиям социальной</w:t>
      </w:r>
      <w:r w:rsidRPr="00B36888">
        <w:rPr>
          <w:color w:val="auto"/>
          <w:lang w:eastAsia="en-US"/>
        </w:rPr>
        <w:br/>
        <w:t>и природной среды: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способность обучающихся взаимодействовать в условиях неопределённости, открытость опыту и знаниям других;</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B36888">
        <w:rPr>
          <w:color w:val="auto"/>
          <w:lang w:eastAsia="en-US"/>
        </w:rPr>
        <w:br/>
        <w:t>об объектах и явлениях, в том числе ранее не известных, осознавать дефицит собственных знаний и компетентностей, планировать своё развитие;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B36888">
        <w:rPr>
          <w:color w:val="auto"/>
          <w:lang w:eastAsia="en-US"/>
        </w:rPr>
        <w:br/>
        <w:t xml:space="preserve">и его свойства при решении задач (далее – оперировать понятиями), </w:t>
      </w:r>
      <w:r w:rsidRPr="00B36888">
        <w:rPr>
          <w:color w:val="auto"/>
          <w:lang w:eastAsia="en-US"/>
        </w:rPr>
        <w:br/>
        <w:t>а также оперировать терминами и представлениями в области концепции устойчивого развития;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умение анализировать и выявлять взаимосвязи природы, общества </w:t>
      </w:r>
      <w:r w:rsidRPr="00B36888">
        <w:rPr>
          <w:color w:val="auto"/>
          <w:lang w:eastAsia="en-US"/>
        </w:rPr>
        <w:br/>
        <w:t>и экономики;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способность обучающихся осознавать стрессовую ситуацию, оценивать происходящие изменения и их последствия;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воспринимать стрессовую ситуацию как вызов, требующий контрмер;</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оценивать ситуацию стресса, корректировать принимаемые решения </w:t>
      </w:r>
      <w:r w:rsidRPr="00B36888">
        <w:rPr>
          <w:color w:val="auto"/>
          <w:lang w:eastAsia="en-US"/>
        </w:rPr>
        <w:br/>
        <w:t>и действия;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формулировать и оценивать риски и последствия, формировать опыт, уметь находить позитивное в произошедшей ситуации;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быть готовым действовать в отсутствие гарантий успеха.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135.8.3.1. У обучающегося будут сформированы следующие базовые логические действия как часть познавательных универсальных учебных действий: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выявлять и характеризовать существенные признаки объектов (явлений);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устанавливать существенный признак классификации, основания </w:t>
      </w:r>
      <w:r w:rsidRPr="00B36888">
        <w:rPr>
          <w:color w:val="auto"/>
          <w:lang w:eastAsia="en-US"/>
        </w:rPr>
        <w:br/>
        <w:t>для обобщения и сравнения, критерии проводимого анализа;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с учётом предложенной задачи выявлять закономерности и противоречия </w:t>
      </w:r>
      <w:r w:rsidRPr="00B36888">
        <w:rPr>
          <w:color w:val="auto"/>
          <w:lang w:eastAsia="en-US"/>
        </w:rPr>
        <w:br/>
        <w:t>в рассматриваемых фактах, данных и наблюдениях;</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предлагать критерии для выявления закономерностей и противоречий;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выявлять дефицит информации, данных, необходимых для решения поставленной задачи;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выявлять причинно-следственные связи при изучении явлений и процессов;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делать выводы с использованием дедуктивных и индуктивных умозаключений, умозаключений по аналогии, формулировать гипотезы </w:t>
      </w:r>
      <w:r w:rsidRPr="00B36888">
        <w:rPr>
          <w:color w:val="auto"/>
          <w:lang w:eastAsia="en-US"/>
        </w:rPr>
        <w:br/>
        <w:t>о взаимосвязях;</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использовать вопросы как исследовательский инструмент познания;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формулировать вопросы, фиксирующие разрыв между реальным </w:t>
      </w:r>
      <w:r w:rsidRPr="00B36888">
        <w:rPr>
          <w:color w:val="auto"/>
          <w:lang w:eastAsia="en-US"/>
        </w:rPr>
        <w:br/>
        <w:t>и желательным состоянием ситуации, объекта, самостоятельно устанавливать искомое и данное;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формулировать гипотезу об истинности собственных суждений и суждений других, аргументировать свою позицию, мнение;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оценивать на применимость и достоверность информацию, полученную в ходе исследования (эксперимента);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прогнозировать возможное дальнейшее развитие процессов, событий </w:t>
      </w:r>
      <w:r w:rsidRPr="00B36888">
        <w:rPr>
          <w:color w:val="auto"/>
          <w:lang w:eastAsia="en-US"/>
        </w:rPr>
        <w:br/>
        <w:t>и их последствия в аналогичных или сходных ситуациях, выдвигать предположения об их развитии в новых условиях и контекстах.</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135.8.3.3. У обучающегося будут сформированы следующие умения работать </w:t>
      </w:r>
      <w:r w:rsidRPr="00B36888">
        <w:rPr>
          <w:color w:val="auto"/>
          <w:lang w:eastAsia="en-US"/>
        </w:rPr>
        <w:br/>
        <w:t>с информацией как часть познавательных универсальных учебных действий: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rPr>
          <w:color w:val="auto"/>
          <w:lang w:eastAsia="en-US"/>
        </w:rPr>
        <w:br/>
        <w:t>и заданных критериев;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выбирать, анализировать, систематизировать и интерпретировать информацию различных видов и форм представления;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находить сходные аргументы (подтверждающие или опровергающие </w:t>
      </w:r>
      <w:r w:rsidRPr="00B36888">
        <w:rPr>
          <w:color w:val="auto"/>
          <w:lang w:eastAsia="en-US"/>
        </w:rPr>
        <w:br/>
        <w:t>одну и ту же идею, версию) в различных информационных источниках;</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самостоятельно выбирать оптимальную форму представления информации </w:t>
      </w:r>
      <w:r w:rsidRPr="00B36888">
        <w:rPr>
          <w:color w:val="auto"/>
          <w:lang w:eastAsia="en-US"/>
        </w:rPr>
        <w:br/>
        <w:t>и иллюстрировать решаемые задачи несложными схемами, диаграммами, иной графикой и их комбинациями;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оценивать надёжность информации по критериям, предложенным педагогическим работником или сформулированным самостоятельно;</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эффективно запоминать и систематизировать информацию.</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Овладение системой универсальных учебных познавательных действий обеспечивает сформированность когнитивных навыков у обучающихся.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135.8.3.4. У обучающегося будут сформированы следующие умения общения как часть коммуникативных универсальных учебных действий: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воспринимать и формулировать суждения, выражать эмоции в соответствии </w:t>
      </w:r>
      <w:r w:rsidRPr="00B36888">
        <w:rPr>
          <w:color w:val="auto"/>
          <w:lang w:eastAsia="en-US"/>
        </w:rPr>
        <w:br/>
        <w:t>с целями и условиями общения;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выражать себя (свою точку зрения) в устных и письменных текстах;</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понимать намерения других, проявлять уважительное отношение </w:t>
      </w:r>
      <w:r w:rsidRPr="00B36888">
        <w:rPr>
          <w:color w:val="auto"/>
          <w:lang w:eastAsia="en-US"/>
        </w:rPr>
        <w:br/>
        <w:t>к собеседнику и в корректной форме формулировать свои возражения;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сопоставлять свои суждения с суждениями других участников диалога, обнаруживать различие и сходство позиций;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публично представлять результаты выполненного опыта (эксперимента, исследования, проекта);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самостоятельно выбирать формат выступления с учётом задач презентации </w:t>
      </w:r>
      <w:r w:rsidRPr="00B36888">
        <w:rPr>
          <w:color w:val="auto"/>
          <w:lang w:eastAsia="en-US"/>
        </w:rPr>
        <w:br/>
        <w:t>и особенностей аудитории и в соответствии с ним составлять устные и письменные тексты с использованием иллюстративных материалов.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135.8.3.5. У обучающегося будут сформированы следующие умения совместной деятельности как часть коммуникативных универсальных учебных действий: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принимать цель совместной деятельности, коллективно строить действия </w:t>
      </w:r>
      <w:r w:rsidRPr="00B36888">
        <w:rPr>
          <w:color w:val="auto"/>
          <w:lang w:eastAsia="en-US"/>
        </w:rPr>
        <w:br/>
        <w:t xml:space="preserve">по её достижению: распределять роли, договариваться, обсуждать процесс </w:t>
      </w:r>
      <w:r w:rsidRPr="00B36888">
        <w:rPr>
          <w:color w:val="auto"/>
          <w:lang w:eastAsia="en-US"/>
        </w:rPr>
        <w:br/>
        <w:t>и результат совместной работы;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уметь обобщать мнения нескольких людей, проявлять готовность руководить, выполнять поручения, подчиняться;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оценивать качество своего вклада в общий продукт по критериям, самостоятельно сформулированным участниками взаимодействия;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сравнивать результаты с исходной задачей и вклад каждого члена команды </w:t>
      </w:r>
      <w:r w:rsidRPr="00B36888">
        <w:rPr>
          <w:color w:val="auto"/>
          <w:lang w:eastAsia="en-US"/>
        </w:rPr>
        <w:br/>
        <w:t>в достижение результатов, разделять сферу ответственности и проявлять готовность к предоставлению отчёта перед группой.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135.8.3.6. У обучающегося будут сформированы следующие умения самоорганизации как часть регулятивных универсальных учебных действий: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выявлять проблемы для решения в жизненных и учебных ситуациях;</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ориентироваться в различных подходах принятия решений (индивидуальное, принятие решения в группе, принятие решений группой);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B36888">
        <w:rPr>
          <w:color w:val="auto"/>
          <w:lang w:eastAsia="en-US"/>
        </w:rPr>
        <w:br/>
        <w:t>и собственных возможностей, аргументировать предлагаемые варианты решений;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B36888">
        <w:rPr>
          <w:color w:val="auto"/>
          <w:lang w:eastAsia="en-US"/>
        </w:rPr>
        <w:br/>
        <w:t>об изучаемом объекте;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делать выбор и брать ответственность за решение.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135.8.3.7. У обучающегося будут сформированы следующие умения самоконтроля как часть регулятивных универсальных учебных действий: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владеть способами самоконтроля, самомотивации и рефлексии;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давать адекватную оценку ситуации и предлагать план её изменения;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учитывать контекст и предвидеть трудности, которые могут возникнуть </w:t>
      </w:r>
      <w:r w:rsidRPr="00B36888">
        <w:rPr>
          <w:color w:val="auto"/>
          <w:lang w:eastAsia="en-US"/>
        </w:rPr>
        <w:br/>
        <w:t>при решении учебной задачи, адаптировать решение к меняющимся обстоятельствам;</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оценивать соответствие результата цели и условиям.</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135.8.3.8. У обучающегося будут сформированы следующие умения эмоционального интеллекта как часть регулятивных универсальных учебных действий: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различать, называть и управлять собственными эмоциями и эмоциями других;</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выявлять и анализировать причины эмоций;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ставить себя на место другого человека, понимать мотивы и намерения другого;</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регулировать способ выражения эмоций.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135.8.3.9. У обучающегося будут сформированы следующие умения принимать себя и других как часть регулятивных универсальных учебных действий: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осознанно относиться к другому человеку, его мнению; признавать своё право на ошибку и такое же право другого;</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принимать себя и других, не осуждая;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открытость себе и другим;</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осознавать невозможность контролировать всё вокруг.</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135.8.4. Предметные результаты освоения программы по иностранному (английскому) языку ориентированы на применение знаний, умений и навыков</w:t>
      </w:r>
      <w:r w:rsidRPr="00B36888">
        <w:rPr>
          <w:color w:val="auto"/>
          <w:lang w:eastAsia="en-US"/>
        </w:rPr>
        <w:b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135.8.4.1. Предметные результаты освоения программы по иностранному (английскому) языку к концу обучения в 5 классе: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 владеть основными видами речевой деятельности: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говорение: вести разные виды диалогов (диалог этикетного характера, </w:t>
      </w:r>
      <w:r w:rsidRPr="00B36888">
        <w:rPr>
          <w:color w:val="auto"/>
          <w:lang w:eastAsia="en-US"/>
        </w:rPr>
        <w:br/>
        <w:t xml:space="preserve">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w:t>
      </w:r>
      <w:r w:rsidRPr="00B36888">
        <w:rPr>
          <w:color w:val="auto"/>
          <w:lang w:eastAsia="en-US"/>
        </w:rPr>
        <w:br/>
        <w:t>в стране (странах) изучаемого языка (до 5 реплик со стороны каждого собеседника);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создавать разные виды монологических высказываний (описание, </w:t>
      </w:r>
      <w:r w:rsidRPr="00B36888">
        <w:rPr>
          <w:color w:val="auto"/>
          <w:lang w:eastAsia="en-US"/>
        </w:rPr>
        <w:br/>
        <w:t xml:space="preserve">в том числе характеристика, повествование (сообщение)) с вербальными </w:t>
      </w:r>
      <w:r w:rsidRPr="00B36888">
        <w:rPr>
          <w:color w:val="auto"/>
          <w:lang w:eastAsia="en-US"/>
        </w:rPr>
        <w:br/>
        <w:t xml:space="preserve">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w:t>
      </w:r>
      <w:r w:rsidRPr="00B36888">
        <w:rPr>
          <w:color w:val="auto"/>
          <w:lang w:eastAsia="en-US"/>
        </w:rPr>
        <w:br/>
        <w:t>(объём – 5–6 фраз), кратко излагать результаты выполненной проектной работы (объём – до 6 фраз);</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w:t>
      </w:r>
      <w:r w:rsidRPr="00B36888">
        <w:rPr>
          <w:color w:val="auto"/>
          <w:lang w:eastAsia="en-US"/>
        </w:rPr>
        <w:b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w:t>
      </w:r>
      <w:r w:rsidRPr="00B36888">
        <w:rPr>
          <w:color w:val="auto"/>
          <w:lang w:eastAsia="en-US"/>
        </w:rPr>
        <w:br/>
        <w:t>в них информацию;</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2) владеть фонетическими навыками: различать на слух и адекватно, </w:t>
      </w:r>
      <w:r w:rsidRPr="00B36888">
        <w:rPr>
          <w:color w:val="auto"/>
          <w:lang w:eastAsia="en-US"/>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36888">
        <w:rPr>
          <w:color w:val="auto"/>
          <w:lang w:eastAsia="en-US"/>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w:t>
      </w:r>
      <w:r w:rsidRPr="00B36888">
        <w:rPr>
          <w:color w:val="auto"/>
          <w:lang w:eastAsia="en-US"/>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владеть орфографическими навыками: правильно писать изученные слова;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владеть пунктуационными навыками: использовать точку, вопросительный </w:t>
      </w:r>
      <w:r w:rsidRPr="00B36888">
        <w:rPr>
          <w:color w:val="auto"/>
          <w:lang w:eastAsia="en-US"/>
        </w:rPr>
        <w:br/>
        <w:t xml:space="preserve">и восклицательный знаки в конце предложения, запятую при перечислении </w:t>
      </w:r>
      <w:r w:rsidRPr="00B36888">
        <w:rPr>
          <w:color w:val="auto"/>
          <w:lang w:eastAsia="en-US"/>
        </w:rPr>
        <w:br/>
        <w:t>и обращении, апостроф, пунктуационно правильно оформлять электронное сообщение личного характера;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3) распознавать в звучащем и письменном тексте 675 лексических единиц (слов, словосочетаний, речевых клише) и правильно употреблять в устной </w:t>
      </w:r>
      <w:r w:rsidRPr="00B36888">
        <w:rPr>
          <w:color w:val="auto"/>
          <w:lang w:eastAsia="en-US"/>
        </w:rPr>
        <w:br/>
        <w:t>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B36888">
        <w:rPr>
          <w:color w:val="auto"/>
          <w:lang w:eastAsia="en-US"/>
        </w:rPr>
        <w:br/>
        <w:t xml:space="preserve">с суффиксами -er/-or, -ist, -sion/-tion, имена прилагательные с суффиксами </w:t>
      </w:r>
      <w:r w:rsidRPr="00B36888">
        <w:rPr>
          <w:color w:val="auto"/>
          <w:lang w:eastAsia="en-US"/>
        </w:rPr>
        <w:br/>
        <w:t>-ful, -ian/-an, наречия с суффиксом -ly, имена прилагательные, имена существительные и наречия с отрицательным префиксом un-;</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распознавать и употреблять в устной и письменной речи изученные синонимы и интернациональные слова;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распознавать в письменном и звучащем тексте и употреблять в устной </w:t>
      </w:r>
      <w:r w:rsidRPr="00B36888">
        <w:rPr>
          <w:color w:val="auto"/>
          <w:lang w:eastAsia="en-US"/>
        </w:rPr>
        <w:br/>
        <w:t>и письменной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предложения с несколькими обстоятельствами, следующими в определённом порядке;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вопросительные предложения (альтернативный и разделительный вопросы </w:t>
      </w:r>
      <w:r w:rsidRPr="00B36888">
        <w:rPr>
          <w:color w:val="auto"/>
          <w:lang w:eastAsia="en-US"/>
        </w:rPr>
        <w:br/>
        <w:t>в Present/Past/Future Simple Tense);</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sidRPr="00B36888">
        <w:rPr>
          <w:color w:val="auto"/>
          <w:lang w:eastAsia="en-US"/>
        </w:rPr>
        <w:br/>
        <w:t>и отрицательных) и вопросительных предложениях;</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имена существительные во множественном числе, в том числе имена существительные, имеющие форму только множественного числа;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имена существительные с причастиями настоящего и прошедшего времени;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наречия в положительной, сравнительной и превосходной степенях, образованные по правилу, и исключения;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5) владеть социокультурными знаниями и умениями: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правильно оформлять адрес, писать фамилии и имена (свои, родственников </w:t>
      </w:r>
      <w:r w:rsidRPr="00B36888">
        <w:rPr>
          <w:color w:val="auto"/>
          <w:lang w:eastAsia="en-US"/>
        </w:rPr>
        <w:br/>
        <w:t>и друзей) на английском языке (в анкете, формуляре);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обладать базовыми знаниями о социокультурном портрете родной страны </w:t>
      </w:r>
      <w:r w:rsidRPr="00B36888">
        <w:rPr>
          <w:color w:val="auto"/>
          <w:lang w:eastAsia="en-US"/>
        </w:rPr>
        <w:br/>
        <w:t>и страны (стран) изучаемого языка;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кратко представлять Россию и страны (стран) изучаемого языка;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6) владеть компенсаторными умениями: использовать при чтении </w:t>
      </w:r>
      <w:r w:rsidRPr="00B36888">
        <w:rPr>
          <w:color w:val="auto"/>
          <w:lang w:eastAsia="en-US"/>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8) использовать иноязычные словари и справочники, </w:t>
      </w:r>
      <w:r w:rsidRPr="00B36888">
        <w:rPr>
          <w:color w:val="auto"/>
          <w:lang w:eastAsia="en-US"/>
        </w:rPr>
        <w:br/>
        <w:t>в том числе информационно-справочные системы в электронной форме.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135.8.4.2. Предметные результаты освоения программы по иностранному (английскому) языку к концу обучения в 6 классе: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 владеть основными видами речевой деятельности: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говорение: вести разные виды диалогов (диалог этикетного характера, </w:t>
      </w:r>
      <w:r w:rsidRPr="00B36888">
        <w:rPr>
          <w:color w:val="auto"/>
          <w:lang w:eastAsia="en-US"/>
        </w:rPr>
        <w:b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создавать разные виды монологических высказываний (описание, </w:t>
      </w:r>
      <w:r w:rsidRPr="00B36888">
        <w:rPr>
          <w:color w:val="auto"/>
          <w:lang w:eastAsia="en-US"/>
        </w:rPr>
        <w:br/>
        <w:t xml:space="preserve">в том числе характеристика, повествование (сообщение)) с вербальными </w:t>
      </w:r>
      <w:r w:rsidRPr="00B36888">
        <w:rPr>
          <w:color w:val="auto"/>
          <w:lang w:eastAsia="en-US"/>
        </w:rPr>
        <w:br/>
        <w:t xml:space="preserve">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w:t>
      </w:r>
      <w:r w:rsidRPr="00B36888">
        <w:rPr>
          <w:color w:val="auto"/>
          <w:lang w:eastAsia="en-US"/>
        </w:rPr>
        <w:br/>
        <w:t xml:space="preserve">7–8 фраз); кратко излагать результаты выполненной проектной работы (объём – </w:t>
      </w:r>
      <w:r w:rsidRPr="00B36888">
        <w:rPr>
          <w:color w:val="auto"/>
          <w:lang w:eastAsia="en-US"/>
        </w:rPr>
        <w:br/>
        <w:t>7–8 фраз);</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w:t>
      </w:r>
      <w:r w:rsidRPr="00B36888">
        <w:rPr>
          <w:color w:val="auto"/>
          <w:lang w:eastAsia="en-US"/>
        </w:rPr>
        <w:br/>
        <w:t>с пониманием основного содержания, с пониманием запрашиваемой информации (время звучания текста (текстов) для аудирования – до 1,5 минут);</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w:t>
      </w:r>
      <w:r w:rsidRPr="00B36888">
        <w:rPr>
          <w:color w:val="auto"/>
          <w:lang w:eastAsia="en-US"/>
        </w:rPr>
        <w:br/>
        <w:t>в них информацию, определять тему текста по заголовку;</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B36888">
        <w:rPr>
          <w:color w:val="auto"/>
          <w:lang w:eastAsia="en-US"/>
        </w:rPr>
        <w:br/>
        <w:t>до 70 слов), создавать небольшое письменное высказывание с опорой на образец, план, ключевые слова, картинку (объём высказывания – до 70 слов);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2) владеть фонетическими навыками: различать на слух и адекватно, </w:t>
      </w:r>
      <w:r w:rsidRPr="00B36888">
        <w:rPr>
          <w:color w:val="auto"/>
          <w:lang w:eastAsia="en-US"/>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36888">
        <w:rPr>
          <w:color w:val="auto"/>
          <w:lang w:eastAsia="en-US"/>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w:t>
      </w:r>
      <w:r w:rsidRPr="00B36888">
        <w:rPr>
          <w:color w:val="auto"/>
          <w:lang w:eastAsia="en-US"/>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владеть орфографическими навыками: правильно писать изученные слова;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владеть пунктуационными навыками: использовать точку, вопросительный </w:t>
      </w:r>
      <w:r w:rsidRPr="00B36888">
        <w:rPr>
          <w:color w:val="auto"/>
          <w:lang w:eastAsia="en-US"/>
        </w:rPr>
        <w:br/>
        <w:t xml:space="preserve">и восклицательный знаки в конце предложения, запятую при перечислении </w:t>
      </w:r>
      <w:r w:rsidRPr="00B36888">
        <w:rPr>
          <w:color w:val="auto"/>
          <w:lang w:eastAsia="en-US"/>
        </w:rPr>
        <w:br/>
        <w:t>и обращении, апостроф, пунктуационно правильно оформлять электронное сообщение личного характера;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3) распознавать в звучащем и письменном тексте 800 лексических единиц (слов, словосочетаний, речевых клише) и правильно употреблять в устной </w:t>
      </w:r>
      <w:r w:rsidRPr="00B36888">
        <w:rPr>
          <w:color w:val="auto"/>
          <w:lang w:eastAsia="en-US"/>
        </w:rPr>
        <w:b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распознавать и употреблять в устной и письменной речи изученные синонимы, антонимы и интернациональные слова;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распознавать и употреблять в устной и письменной речи различные средства связи для обеспечения целостности высказывания;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распознавать в письменном и звучащем тексте и употреблять в устной </w:t>
      </w:r>
      <w:r w:rsidRPr="00B36888">
        <w:rPr>
          <w:color w:val="auto"/>
          <w:lang w:eastAsia="en-US"/>
        </w:rPr>
        <w:br/>
        <w:t>и письменной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сложноподчинённые предложения с придаточными определительными </w:t>
      </w:r>
      <w:r w:rsidRPr="00B36888">
        <w:rPr>
          <w:color w:val="auto"/>
          <w:lang w:eastAsia="en-US"/>
        </w:rPr>
        <w:br/>
        <w:t>с союзными словами who, which, that;</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сложноподчинённые предложения с придаточными времени с союзами </w:t>
      </w:r>
      <w:r w:rsidRPr="00B36888">
        <w:rPr>
          <w:color w:val="auto"/>
          <w:lang w:eastAsia="en-US"/>
        </w:rPr>
        <w:br/>
        <w:t>for, since;</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предложения с конструкциями as … as, not so … as;</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глаголы в видовременных формах действительного залога в изъявительном наклонении в Present/Past Continuous Tense;</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все типы вопросительных предложений (общий, специальный, альтернативный, разделительный вопросы) в Present/ Past Continuous Tense;</w:t>
      </w:r>
    </w:p>
    <w:p w:rsidR="00FD5ACB" w:rsidRPr="0040400E" w:rsidRDefault="00FD5ACB" w:rsidP="007E0CE3">
      <w:pPr>
        <w:suppressAutoHyphens w:val="0"/>
        <w:autoSpaceDN w:val="0"/>
        <w:spacing w:line="360" w:lineRule="auto"/>
        <w:ind w:firstLine="709"/>
        <w:jc w:val="both"/>
        <w:rPr>
          <w:color w:val="auto"/>
          <w:lang w:val="en-US" w:eastAsia="en-US"/>
        </w:rPr>
      </w:pPr>
      <w:r w:rsidRPr="00B36888">
        <w:rPr>
          <w:color w:val="auto"/>
          <w:lang w:eastAsia="en-US"/>
        </w:rPr>
        <w:t>модальные</w:t>
      </w:r>
      <w:r w:rsidRPr="0040400E">
        <w:rPr>
          <w:color w:val="auto"/>
          <w:lang w:val="en-US" w:eastAsia="en-US"/>
        </w:rPr>
        <w:t xml:space="preserve"> </w:t>
      </w:r>
      <w:r w:rsidRPr="00B36888">
        <w:rPr>
          <w:color w:val="auto"/>
          <w:lang w:eastAsia="en-US"/>
        </w:rPr>
        <w:t>глаголы</w:t>
      </w:r>
      <w:r w:rsidRPr="0040400E">
        <w:rPr>
          <w:color w:val="auto"/>
          <w:lang w:val="en-US" w:eastAsia="en-US"/>
        </w:rPr>
        <w:t xml:space="preserve"> </w:t>
      </w:r>
      <w:r w:rsidRPr="00B36888">
        <w:rPr>
          <w:color w:val="auto"/>
          <w:lang w:eastAsia="en-US"/>
        </w:rPr>
        <w:t>и</w:t>
      </w:r>
      <w:r w:rsidRPr="0040400E">
        <w:rPr>
          <w:color w:val="auto"/>
          <w:lang w:val="en-US" w:eastAsia="en-US"/>
        </w:rPr>
        <w:t xml:space="preserve"> </w:t>
      </w:r>
      <w:r w:rsidRPr="00B36888">
        <w:rPr>
          <w:color w:val="auto"/>
          <w:lang w:eastAsia="en-US"/>
        </w:rPr>
        <w:t>их</w:t>
      </w:r>
      <w:r w:rsidRPr="0040400E">
        <w:rPr>
          <w:color w:val="auto"/>
          <w:lang w:val="en-US" w:eastAsia="en-US"/>
        </w:rPr>
        <w:t xml:space="preserve"> </w:t>
      </w:r>
      <w:r w:rsidRPr="00B36888">
        <w:rPr>
          <w:color w:val="auto"/>
          <w:lang w:eastAsia="en-US"/>
        </w:rPr>
        <w:t>эквиваленты</w:t>
      </w:r>
      <w:r w:rsidRPr="0040400E">
        <w:rPr>
          <w:color w:val="auto"/>
          <w:lang w:val="en-US" w:eastAsia="en-US"/>
        </w:rPr>
        <w:t xml:space="preserve"> (can/be able to, must/ have to, may, should, need);</w:t>
      </w:r>
    </w:p>
    <w:p w:rsidR="00FD5ACB" w:rsidRPr="0040400E" w:rsidRDefault="00FD5ACB" w:rsidP="007E0CE3">
      <w:pPr>
        <w:suppressAutoHyphens w:val="0"/>
        <w:autoSpaceDN w:val="0"/>
        <w:spacing w:line="360" w:lineRule="auto"/>
        <w:ind w:firstLine="709"/>
        <w:jc w:val="both"/>
        <w:rPr>
          <w:color w:val="auto"/>
          <w:lang w:val="en-US" w:eastAsia="en-US"/>
        </w:rPr>
      </w:pPr>
      <w:r w:rsidRPr="0040400E">
        <w:rPr>
          <w:color w:val="auto"/>
          <w:lang w:val="en-US" w:eastAsia="en-US"/>
        </w:rPr>
        <w:t>c</w:t>
      </w:r>
      <w:r w:rsidRPr="00B36888">
        <w:rPr>
          <w:color w:val="auto"/>
          <w:lang w:eastAsia="en-US"/>
        </w:rPr>
        <w:t>лова</w:t>
      </w:r>
      <w:r w:rsidRPr="0040400E">
        <w:rPr>
          <w:color w:val="auto"/>
          <w:lang w:val="en-US" w:eastAsia="en-US"/>
        </w:rPr>
        <w:t xml:space="preserve">, </w:t>
      </w:r>
      <w:r w:rsidRPr="00B36888">
        <w:rPr>
          <w:color w:val="auto"/>
          <w:lang w:eastAsia="en-US"/>
        </w:rPr>
        <w:t>выражающие</w:t>
      </w:r>
      <w:r w:rsidRPr="0040400E">
        <w:rPr>
          <w:color w:val="auto"/>
          <w:lang w:val="en-US" w:eastAsia="en-US"/>
        </w:rPr>
        <w:t xml:space="preserve"> </w:t>
      </w:r>
      <w:r w:rsidRPr="00B36888">
        <w:rPr>
          <w:color w:val="auto"/>
          <w:lang w:eastAsia="en-US"/>
        </w:rPr>
        <w:t>количество</w:t>
      </w:r>
      <w:r w:rsidRPr="0040400E">
        <w:rPr>
          <w:color w:val="auto"/>
          <w:lang w:val="en-US" w:eastAsia="en-US"/>
        </w:rPr>
        <w:t xml:space="preserve"> (little/a little, few/a few);</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w:t>
      </w:r>
      <w:r w:rsidRPr="00B36888">
        <w:rPr>
          <w:color w:val="auto"/>
          <w:lang w:eastAsia="en-US"/>
        </w:rPr>
        <w:br/>
        <w:t>и вопросительных предложениях;</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числительные для обозначения дат и больших чисел (100–1000);</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5) владеть социокультурными знаниями и умениями: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B36888">
        <w:rPr>
          <w:color w:val="auto"/>
          <w:lang w:eastAsia="en-US"/>
        </w:rPr>
        <w:br/>
        <w:t>в рамках тематического содержания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обладать базовыми знаниями о социокультурном портрете родной страны </w:t>
      </w:r>
      <w:r w:rsidRPr="00B36888">
        <w:rPr>
          <w:color w:val="auto"/>
          <w:lang w:eastAsia="en-US"/>
        </w:rPr>
        <w:br/>
        <w:t>и страны (стран) изучаемого языка;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кратко представлять Россию и страну (страны) изучаемого языка;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6) владеть компенсаторными умениями: использовать при чтении </w:t>
      </w:r>
      <w:r w:rsidRPr="00B36888">
        <w:rPr>
          <w:color w:val="auto"/>
          <w:lang w:eastAsia="en-US"/>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8) использовать иноязычные словари и справочники, </w:t>
      </w:r>
      <w:r w:rsidRPr="00B36888">
        <w:rPr>
          <w:color w:val="auto"/>
          <w:lang w:eastAsia="en-US"/>
        </w:rPr>
        <w:br/>
        <w:t>в том числе информационно-справочные системы в электронной форме;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9) достигать взаимопонимания в процессе устного и письменного общения </w:t>
      </w:r>
      <w:r w:rsidRPr="00B36888">
        <w:rPr>
          <w:color w:val="auto"/>
          <w:lang w:eastAsia="en-US"/>
        </w:rPr>
        <w:br/>
        <w:t>с носителями иностранного языка, с людьми другой культуры;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135.8.4.3. Предметные результаты освоения программы по иностранному (английскому) языку к концу обучения в 7 классе: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 владеть основными видами речевой деятельности: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говорение: вести разные виды диалогов (диалог этикетного характера,</w:t>
      </w:r>
      <w:r w:rsidRPr="00B36888">
        <w:rPr>
          <w:color w:val="auto"/>
          <w:lang w:eastAsia="en-US"/>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B36888">
        <w:rPr>
          <w:color w:val="auto"/>
          <w:lang w:eastAsia="en-US"/>
        </w:rPr>
        <w:br/>
        <w:t>в стандартных ситуациях неофициального общения с вербальными</w:t>
      </w:r>
      <w:r w:rsidRPr="00B36888">
        <w:rPr>
          <w:color w:val="auto"/>
          <w:lang w:eastAsia="en-US"/>
        </w:rPr>
        <w:br/>
        <w:t>и (или) зрительными опорами, с соблюдением норм речевого этикета, принятого</w:t>
      </w:r>
      <w:r w:rsidRPr="00B36888">
        <w:rPr>
          <w:color w:val="auto"/>
          <w:lang w:eastAsia="en-US"/>
        </w:rPr>
        <w:br/>
        <w:t>в стране (странах) изучаемого языка (до 6 реплик со стороны каждого собеседника);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создавать разные виды монологических высказываний (описание, </w:t>
      </w:r>
      <w:r w:rsidRPr="00B36888">
        <w:rPr>
          <w:color w:val="auto"/>
          <w:lang w:eastAsia="en-US"/>
        </w:rPr>
        <w:br/>
        <w:t xml:space="preserve">в том числе характеристика, повествование (сообщение)) с вербальными </w:t>
      </w:r>
      <w:r w:rsidRPr="00B36888">
        <w:rPr>
          <w:color w:val="auto"/>
          <w:lang w:eastAsia="en-US"/>
        </w:rPr>
        <w:b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Pr="00B36888">
        <w:rPr>
          <w:color w:val="auto"/>
          <w:lang w:eastAsia="en-US"/>
        </w:rPr>
        <w:br/>
        <w:t>до 1,5 минут);</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w:t>
      </w:r>
      <w:r w:rsidRPr="00B36888">
        <w:rPr>
          <w:color w:val="auto"/>
          <w:lang w:eastAsia="en-US"/>
        </w:rPr>
        <w:b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B36888">
        <w:rPr>
          <w:color w:val="auto"/>
          <w:lang w:eastAsia="en-US"/>
        </w:rPr>
        <w:br/>
        <w:t>до 90 слов), создавать небольшое письменное высказывание с опорой на образец, план, ключевые слова, таблицу (объём высказывания – до 90 слов);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2) владеть фонетическими навыками: различать на слух и адекватно, </w:t>
      </w:r>
      <w:r w:rsidRPr="00B36888">
        <w:rPr>
          <w:color w:val="auto"/>
          <w:lang w:eastAsia="en-US"/>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36888">
        <w:rPr>
          <w:color w:val="auto"/>
          <w:lang w:eastAsia="en-US"/>
        </w:rPr>
        <w:br/>
        <w:t xml:space="preserve">в том числе применять правила отсутствия фразового ударения на служебных словах, выразительно читать вслух небольшие аутентичные тексты объёмом </w:t>
      </w:r>
      <w:r w:rsidRPr="00B36888">
        <w:rPr>
          <w:color w:val="auto"/>
          <w:lang w:eastAsia="en-US"/>
        </w:rPr>
        <w:b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владеть орфографическими навыками: правильно писать изученные слова;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владеть пунктуационными навыками: использовать точку, вопросительный </w:t>
      </w:r>
      <w:r w:rsidRPr="00B36888">
        <w:rPr>
          <w:color w:val="auto"/>
          <w:lang w:eastAsia="en-US"/>
        </w:rPr>
        <w:br/>
        <w:t xml:space="preserve">и восклицательный знаки в конце предложения, запятую при перечислении </w:t>
      </w:r>
      <w:r w:rsidRPr="00B36888">
        <w:rPr>
          <w:color w:val="auto"/>
          <w:lang w:eastAsia="en-US"/>
        </w:rPr>
        <w:br/>
        <w:t>и обращении, апостроф, пунктуационно правильно оформлять электронное сообщение личного характера;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3) распознавать в звучащем и письменном тексте 1000 лексических единиц (слов, словосочетаний, речевых клише) и правильно употреблять в устной </w:t>
      </w:r>
      <w:r w:rsidRPr="00B36888">
        <w:rPr>
          <w:color w:val="auto"/>
          <w:lang w:eastAsia="en-US"/>
        </w:rPr>
        <w:br/>
        <w:t xml:space="preserve">и письменной речи 900 лексических единиц, обслуживающих ситуации общения </w:t>
      </w:r>
      <w:r w:rsidRPr="00B36888">
        <w:rPr>
          <w:color w:val="auto"/>
          <w:lang w:eastAsia="en-US"/>
        </w:rPr>
        <w:br/>
        <w:t>в рамках тематического содержания, с соблюдением существующей нормы лексической сочетаемости;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w:t>
      </w:r>
      <w:r w:rsidRPr="00B36888">
        <w:rPr>
          <w:color w:val="auto"/>
          <w:lang w:eastAsia="en-US"/>
        </w:rPr>
        <w:br/>
        <w:t>с основой существительного с добавлением суффикса -ed (blue-eyed);</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4) знать и понимать особенности структуры простых и сложных предложений и различных коммуникативных типов предложений английского языка;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распознавать в письменном и звучащем тексте и употреблять в устной </w:t>
      </w:r>
      <w:r w:rsidRPr="00B36888">
        <w:rPr>
          <w:color w:val="auto"/>
          <w:lang w:eastAsia="en-US"/>
        </w:rPr>
        <w:br/>
        <w:t>и письменной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предложения со сложным дополнением (Complex Object);</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условные предложения реального (Conditional 0, Conditional I) характера;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предложения с конструкцией to be going to + инфинитив и формы Future Simple Tense и Present Continuous Tense для выражения будущего действия;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конструкцию used to + инфинитив глагола;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глаголы в наиболее употребительных формах страдательного залога (Present/Past Simple Passive);</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предлоги, употребляемые с глаголами в страдательном залоге;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модальный глагол might;</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наречия, совпадающие по форме с прилагательными (fast, high; early);</w:t>
      </w:r>
    </w:p>
    <w:p w:rsidR="00FD5ACB" w:rsidRPr="0040400E" w:rsidRDefault="00FD5ACB" w:rsidP="007E0CE3">
      <w:pPr>
        <w:suppressAutoHyphens w:val="0"/>
        <w:autoSpaceDN w:val="0"/>
        <w:spacing w:line="360" w:lineRule="auto"/>
        <w:ind w:firstLine="709"/>
        <w:jc w:val="both"/>
        <w:rPr>
          <w:color w:val="auto"/>
          <w:lang w:val="en-US" w:eastAsia="en-US"/>
        </w:rPr>
      </w:pPr>
      <w:r w:rsidRPr="00B36888">
        <w:rPr>
          <w:color w:val="auto"/>
          <w:lang w:eastAsia="en-US"/>
        </w:rPr>
        <w:t>местоимения</w:t>
      </w:r>
      <w:r w:rsidRPr="0040400E">
        <w:rPr>
          <w:color w:val="auto"/>
          <w:lang w:val="en-US" w:eastAsia="en-US"/>
        </w:rPr>
        <w:t xml:space="preserve"> other/another, both, all, one;</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количественные числительные для обозначения больших чисел (до 1 000 000);</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5) владеть социокультурными знаниями и умениями: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обладать базовыми знаниями о социокультурном портрете и культурном наследии родной страны и страны (стран) изучаемого языка;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кратко представлять Россию и страну (страны) изучаемого языка;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6) владеть компенсаторными умениями: использовать при чтении </w:t>
      </w:r>
      <w:r w:rsidRPr="00B36888">
        <w:rPr>
          <w:color w:val="auto"/>
          <w:lang w:eastAsia="en-US"/>
        </w:rPr>
        <w:br/>
        <w:t xml:space="preserve">и аудировании языковую догадку, в том числе контекстуальную, </w:t>
      </w:r>
      <w:r w:rsidRPr="00B36888">
        <w:rPr>
          <w:color w:val="auto"/>
          <w:lang w:eastAsia="en-US"/>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8) использовать иноязычные словари и справочники,</w:t>
      </w:r>
      <w:r w:rsidRPr="00B36888">
        <w:rPr>
          <w:color w:val="auto"/>
          <w:lang w:eastAsia="en-US"/>
        </w:rPr>
        <w:br/>
        <w:t>в том числе информационно-справочные системы в электронной форме;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9) достигать взаимопонимания в процессе устного и письменного общения </w:t>
      </w:r>
      <w:r w:rsidRPr="00B36888">
        <w:rPr>
          <w:color w:val="auto"/>
          <w:lang w:eastAsia="en-US"/>
        </w:rPr>
        <w:br/>
        <w:t>с носителями иностранного языка, с людьми другой культуры;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135.8.4.4. Предметные результаты освоения программы по иностранному (английскому) языку к концу обучения в 8 классе: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 владеть основными видами речевой деятельности: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говорение: вести разные виды диалогов (диалог этикетного характера,</w:t>
      </w:r>
      <w:r w:rsidRPr="00B36888">
        <w:rPr>
          <w:color w:val="auto"/>
          <w:lang w:eastAsia="en-US"/>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B36888">
        <w:rPr>
          <w:color w:val="auto"/>
          <w:lang w:eastAsia="en-US"/>
        </w:rPr>
        <w:br/>
        <w:t>в стандартных ситуациях неофициального общения с вербальными</w:t>
      </w:r>
      <w:r w:rsidRPr="00B36888">
        <w:rPr>
          <w:color w:val="auto"/>
          <w:lang w:eastAsia="en-US"/>
        </w:rPr>
        <w:br/>
        <w:t>и (или) зрительными опорами, с соблюдением норм речевого этикета, принятого</w:t>
      </w:r>
      <w:r w:rsidRPr="00B36888">
        <w:rPr>
          <w:color w:val="auto"/>
          <w:lang w:eastAsia="en-US"/>
        </w:rPr>
        <w:br/>
        <w:t>в стране (странах) изучаемого языка (до 7 реплик со стороны каждого собеседника);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создавать разные виды монологических высказываний (описание, </w:t>
      </w:r>
      <w:r w:rsidRPr="00B36888">
        <w:rPr>
          <w:color w:val="auto"/>
          <w:lang w:eastAsia="en-US"/>
        </w:rPr>
        <w:br/>
        <w:t xml:space="preserve">в том числе характеристика, повествование (сообщение)) с вербальными </w:t>
      </w:r>
      <w:r w:rsidRPr="00B36888">
        <w:rPr>
          <w:color w:val="auto"/>
          <w:lang w:eastAsia="en-US"/>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sidRPr="00B36888">
        <w:rPr>
          <w:color w:val="auto"/>
          <w:lang w:eastAsia="en-US"/>
        </w:rPr>
        <w:br/>
        <w:t>9–10 фраз), излагать результаты выполненной проектной работы (объём –</w:t>
      </w:r>
      <w:r w:rsidRPr="00B36888">
        <w:rPr>
          <w:color w:val="auto"/>
          <w:lang w:eastAsia="en-US"/>
        </w:rPr>
        <w:br/>
        <w:t>9–10 фраз);</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B36888">
        <w:rPr>
          <w:color w:val="auto"/>
          <w:lang w:eastAsia="en-US"/>
        </w:rPr>
        <w:br/>
        <w:t xml:space="preserve">от поставленной коммуникативной задачи: с пониманием основного содержания, </w:t>
      </w:r>
      <w:r w:rsidRPr="00B36888">
        <w:rPr>
          <w:color w:val="auto"/>
          <w:lang w:eastAsia="en-US"/>
        </w:rPr>
        <w:b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2) владеть фонетическими навыками: различать на слух и адекватно, </w:t>
      </w:r>
      <w:r w:rsidRPr="00B36888">
        <w:rPr>
          <w:color w:val="auto"/>
          <w:lang w:eastAsia="en-US"/>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36888">
        <w:rPr>
          <w:color w:val="auto"/>
          <w:lang w:eastAsia="en-US"/>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w:t>
      </w:r>
      <w:r w:rsidRPr="00B36888">
        <w:rPr>
          <w:color w:val="auto"/>
          <w:lang w:eastAsia="en-US"/>
        </w:rPr>
        <w:b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владеть пунктуационными навыками: использовать точку, вопросительный </w:t>
      </w:r>
      <w:r w:rsidRPr="00B36888">
        <w:rPr>
          <w:color w:val="auto"/>
          <w:lang w:eastAsia="en-US"/>
        </w:rPr>
        <w:br/>
        <w:t xml:space="preserve">и восклицательный знаки в конце предложения, запятую при перечислении </w:t>
      </w:r>
      <w:r w:rsidRPr="00B36888">
        <w:rPr>
          <w:color w:val="auto"/>
          <w:lang w:eastAsia="en-US"/>
        </w:rPr>
        <w:br/>
        <w:t>и обращении, апостроф, пунктуационно правильно оформлять электронное сообщение личного характера;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3) распознавать в звучащем и письменном тексте 1250 лексических единиц (слов, словосочетаний, речевых клише) и правильно употреблять в устной </w:t>
      </w:r>
      <w:r w:rsidRPr="00B36888">
        <w:rPr>
          <w:color w:val="auto"/>
          <w:lang w:eastAsia="en-US"/>
        </w:rPr>
        <w:br/>
        <w:t xml:space="preserve">и письменной речи 1050 лексических единиц, обслуживающих ситуации общения </w:t>
      </w:r>
      <w:r w:rsidRPr="00B36888">
        <w:rPr>
          <w:color w:val="auto"/>
          <w:lang w:eastAsia="en-US"/>
        </w:rPr>
        <w:br/>
        <w:t>в рамках тематического содержания, с соблюдением существующих норм лексической сочетаемости;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w:t>
      </w:r>
      <w:r w:rsidRPr="00B36888">
        <w:rPr>
          <w:color w:val="auto"/>
          <w:lang w:eastAsia="en-US"/>
        </w:rPr>
        <w:br/>
        <w:t>(a present – to present), имя существительное от прилагательного (rich – the rich);</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распознавать в письменном и звучащем тексте и употреблять в устной </w:t>
      </w:r>
      <w:r w:rsidRPr="00B36888">
        <w:rPr>
          <w:color w:val="auto"/>
          <w:lang w:eastAsia="en-US"/>
        </w:rPr>
        <w:br/>
        <w:t>и письменной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предложения со сложным дополнением (Complex Object);</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все типы вопросительных предложений в Past Perfect Tense;</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повествовательные (утвердительные и отрицательные), вопросительные </w:t>
      </w:r>
      <w:r w:rsidRPr="00B36888">
        <w:rPr>
          <w:color w:val="auto"/>
          <w:lang w:eastAsia="en-US"/>
        </w:rPr>
        <w:br/>
        <w:t>и побудительные предложения в косвенной речи в настоящем и прошедшем времени;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согласование времён в рамках сложного предложения;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согласование подлежащего, выраженного собирательным существительным (family, police), со сказуемым;</w:t>
      </w:r>
    </w:p>
    <w:p w:rsidR="00FD5ACB" w:rsidRPr="0040400E" w:rsidRDefault="00FD5ACB" w:rsidP="007E0CE3">
      <w:pPr>
        <w:suppressAutoHyphens w:val="0"/>
        <w:autoSpaceDN w:val="0"/>
        <w:spacing w:line="360" w:lineRule="auto"/>
        <w:ind w:firstLine="709"/>
        <w:jc w:val="both"/>
        <w:rPr>
          <w:color w:val="auto"/>
          <w:lang w:val="en-US" w:eastAsia="en-US"/>
        </w:rPr>
      </w:pPr>
      <w:r w:rsidRPr="00B36888">
        <w:rPr>
          <w:color w:val="auto"/>
          <w:lang w:eastAsia="en-US"/>
        </w:rPr>
        <w:t>конструкции</w:t>
      </w:r>
      <w:r w:rsidRPr="0040400E">
        <w:rPr>
          <w:color w:val="auto"/>
          <w:lang w:val="en-US" w:eastAsia="en-US"/>
        </w:rPr>
        <w:t xml:space="preserve"> </w:t>
      </w:r>
      <w:r w:rsidRPr="00B36888">
        <w:rPr>
          <w:color w:val="auto"/>
          <w:lang w:eastAsia="en-US"/>
        </w:rPr>
        <w:t>с</w:t>
      </w:r>
      <w:r w:rsidRPr="0040400E">
        <w:rPr>
          <w:color w:val="auto"/>
          <w:lang w:val="en-US" w:eastAsia="en-US"/>
        </w:rPr>
        <w:t xml:space="preserve"> </w:t>
      </w:r>
      <w:r w:rsidRPr="00B36888">
        <w:rPr>
          <w:color w:val="auto"/>
          <w:lang w:eastAsia="en-US"/>
        </w:rPr>
        <w:t>глаголами</w:t>
      </w:r>
      <w:r w:rsidRPr="0040400E">
        <w:rPr>
          <w:color w:val="auto"/>
          <w:lang w:val="en-US" w:eastAsia="en-US"/>
        </w:rPr>
        <w:t xml:space="preserve"> </w:t>
      </w:r>
      <w:r w:rsidRPr="00B36888">
        <w:rPr>
          <w:color w:val="auto"/>
          <w:lang w:eastAsia="en-US"/>
        </w:rPr>
        <w:t>на</w:t>
      </w:r>
      <w:r w:rsidRPr="0040400E">
        <w:rPr>
          <w:color w:val="auto"/>
          <w:lang w:val="en-US" w:eastAsia="en-US"/>
        </w:rPr>
        <w:t xml:space="preserve"> -ing: to love/hate doing something;</w:t>
      </w:r>
    </w:p>
    <w:p w:rsidR="00FD5ACB" w:rsidRPr="0040400E" w:rsidRDefault="00FD5ACB" w:rsidP="007E0CE3">
      <w:pPr>
        <w:suppressAutoHyphens w:val="0"/>
        <w:autoSpaceDN w:val="0"/>
        <w:spacing w:line="360" w:lineRule="auto"/>
        <w:ind w:firstLine="709"/>
        <w:jc w:val="both"/>
        <w:rPr>
          <w:color w:val="auto"/>
          <w:lang w:val="en-US" w:eastAsia="en-US"/>
        </w:rPr>
      </w:pPr>
      <w:r w:rsidRPr="00B36888">
        <w:rPr>
          <w:color w:val="auto"/>
          <w:lang w:eastAsia="en-US"/>
        </w:rPr>
        <w:t>конструкции</w:t>
      </w:r>
      <w:r w:rsidRPr="0040400E">
        <w:rPr>
          <w:color w:val="auto"/>
          <w:lang w:val="en-US" w:eastAsia="en-US"/>
        </w:rPr>
        <w:t xml:space="preserve">, </w:t>
      </w:r>
      <w:r w:rsidRPr="00B36888">
        <w:rPr>
          <w:color w:val="auto"/>
          <w:lang w:eastAsia="en-US"/>
        </w:rPr>
        <w:t>содержащие</w:t>
      </w:r>
      <w:r w:rsidRPr="0040400E">
        <w:rPr>
          <w:color w:val="auto"/>
          <w:lang w:val="en-US" w:eastAsia="en-US"/>
        </w:rPr>
        <w:t xml:space="preserve"> </w:t>
      </w:r>
      <w:r w:rsidRPr="00B36888">
        <w:rPr>
          <w:color w:val="auto"/>
          <w:lang w:eastAsia="en-US"/>
        </w:rPr>
        <w:t>глаголы</w:t>
      </w:r>
      <w:r w:rsidRPr="0040400E">
        <w:rPr>
          <w:color w:val="auto"/>
          <w:lang w:val="en-US" w:eastAsia="en-US"/>
        </w:rPr>
        <w:t>-</w:t>
      </w:r>
      <w:r w:rsidRPr="00B36888">
        <w:rPr>
          <w:color w:val="auto"/>
          <w:lang w:eastAsia="en-US"/>
        </w:rPr>
        <w:t>связки</w:t>
      </w:r>
      <w:r w:rsidRPr="0040400E">
        <w:rPr>
          <w:color w:val="auto"/>
          <w:lang w:val="en-US" w:eastAsia="en-US"/>
        </w:rPr>
        <w:t xml:space="preserve"> to be/to look/to feel/to seem;</w:t>
      </w:r>
    </w:p>
    <w:p w:rsidR="00FD5ACB" w:rsidRPr="0040400E" w:rsidRDefault="00FD5ACB" w:rsidP="007E0CE3">
      <w:pPr>
        <w:suppressAutoHyphens w:val="0"/>
        <w:autoSpaceDN w:val="0"/>
        <w:spacing w:line="360" w:lineRule="auto"/>
        <w:ind w:firstLine="709"/>
        <w:jc w:val="both"/>
        <w:rPr>
          <w:color w:val="auto"/>
          <w:lang w:val="en-US" w:eastAsia="en-US"/>
        </w:rPr>
      </w:pPr>
      <w:r w:rsidRPr="00B36888">
        <w:rPr>
          <w:color w:val="auto"/>
          <w:lang w:eastAsia="en-US"/>
        </w:rPr>
        <w:t>конструкции</w:t>
      </w:r>
      <w:r w:rsidRPr="0040400E">
        <w:rPr>
          <w:color w:val="auto"/>
          <w:lang w:val="en-US" w:eastAsia="en-US"/>
        </w:rPr>
        <w:t xml:space="preserve"> be/get used to do something; be/get used doing something;</w:t>
      </w:r>
    </w:p>
    <w:p w:rsidR="00FD5ACB" w:rsidRPr="0040400E" w:rsidRDefault="00FD5ACB" w:rsidP="007E0CE3">
      <w:pPr>
        <w:suppressAutoHyphens w:val="0"/>
        <w:autoSpaceDN w:val="0"/>
        <w:spacing w:line="360" w:lineRule="auto"/>
        <w:ind w:firstLine="709"/>
        <w:jc w:val="both"/>
        <w:rPr>
          <w:color w:val="auto"/>
          <w:lang w:val="en-US" w:eastAsia="en-US"/>
        </w:rPr>
      </w:pPr>
      <w:r w:rsidRPr="00B36888">
        <w:rPr>
          <w:color w:val="auto"/>
          <w:lang w:eastAsia="en-US"/>
        </w:rPr>
        <w:t>конструкцию</w:t>
      </w:r>
      <w:r w:rsidRPr="0040400E">
        <w:rPr>
          <w:color w:val="auto"/>
          <w:lang w:val="en-US" w:eastAsia="en-US"/>
        </w:rPr>
        <w:t xml:space="preserve"> both … and …;</w:t>
      </w:r>
    </w:p>
    <w:p w:rsidR="00FD5ACB" w:rsidRPr="0040400E" w:rsidRDefault="00FD5ACB" w:rsidP="007E0CE3">
      <w:pPr>
        <w:suppressAutoHyphens w:val="0"/>
        <w:autoSpaceDN w:val="0"/>
        <w:spacing w:line="360" w:lineRule="auto"/>
        <w:ind w:firstLine="709"/>
        <w:jc w:val="both"/>
        <w:rPr>
          <w:color w:val="auto"/>
          <w:lang w:val="en-US" w:eastAsia="en-US"/>
        </w:rPr>
      </w:pPr>
      <w:r w:rsidRPr="00B36888">
        <w:rPr>
          <w:color w:val="auto"/>
          <w:lang w:eastAsia="en-US"/>
        </w:rPr>
        <w:t>конструкции</w:t>
      </w:r>
      <w:r w:rsidRPr="0040400E">
        <w:rPr>
          <w:color w:val="auto"/>
          <w:lang w:val="en-US" w:eastAsia="en-US"/>
        </w:rPr>
        <w:t xml:space="preserve"> c </w:t>
      </w:r>
      <w:r w:rsidRPr="00B36888">
        <w:rPr>
          <w:color w:val="auto"/>
          <w:lang w:eastAsia="en-US"/>
        </w:rPr>
        <w:t>глаголами</w:t>
      </w:r>
      <w:r w:rsidRPr="0040400E">
        <w:rPr>
          <w:color w:val="auto"/>
          <w:lang w:val="en-US" w:eastAsia="en-US"/>
        </w:rPr>
        <w:t xml:space="preserve"> to stop, to remember, to forget (</w:t>
      </w:r>
      <w:r w:rsidRPr="00B36888">
        <w:rPr>
          <w:color w:val="auto"/>
          <w:lang w:eastAsia="en-US"/>
        </w:rPr>
        <w:t>разница</w:t>
      </w:r>
      <w:r w:rsidRPr="0040400E">
        <w:rPr>
          <w:color w:val="auto"/>
          <w:lang w:val="en-US" w:eastAsia="en-US"/>
        </w:rPr>
        <w:t xml:space="preserve"> </w:t>
      </w:r>
      <w:r w:rsidRPr="00B36888">
        <w:rPr>
          <w:color w:val="auto"/>
          <w:lang w:eastAsia="en-US"/>
        </w:rPr>
        <w:t>в</w:t>
      </w:r>
      <w:r w:rsidRPr="0040400E">
        <w:rPr>
          <w:color w:val="auto"/>
          <w:lang w:val="en-US" w:eastAsia="en-US"/>
        </w:rPr>
        <w:t xml:space="preserve"> </w:t>
      </w:r>
      <w:r w:rsidRPr="00B36888">
        <w:rPr>
          <w:color w:val="auto"/>
          <w:lang w:eastAsia="en-US"/>
        </w:rPr>
        <w:t>значении</w:t>
      </w:r>
      <w:r w:rsidRPr="0040400E">
        <w:rPr>
          <w:color w:val="auto"/>
          <w:lang w:val="en-US" w:eastAsia="en-US"/>
        </w:rPr>
        <w:t xml:space="preserve"> </w:t>
      </w:r>
      <w:r w:rsidRPr="0040400E">
        <w:rPr>
          <w:color w:val="auto"/>
          <w:lang w:val="en-US" w:eastAsia="en-US"/>
        </w:rPr>
        <w:br/>
        <w:t xml:space="preserve">to stop doing smth </w:t>
      </w:r>
      <w:r w:rsidRPr="00B36888">
        <w:rPr>
          <w:color w:val="auto"/>
          <w:lang w:eastAsia="en-US"/>
        </w:rPr>
        <w:t>и</w:t>
      </w:r>
      <w:r w:rsidRPr="0040400E">
        <w:rPr>
          <w:color w:val="auto"/>
          <w:lang w:val="en-US" w:eastAsia="en-US"/>
        </w:rPr>
        <w:t xml:space="preserve"> to stop to do smth);</w:t>
      </w:r>
    </w:p>
    <w:p w:rsidR="00FD5ACB" w:rsidRPr="0040400E" w:rsidRDefault="00FD5ACB" w:rsidP="007E0CE3">
      <w:pPr>
        <w:suppressAutoHyphens w:val="0"/>
        <w:autoSpaceDN w:val="0"/>
        <w:spacing w:line="360" w:lineRule="auto"/>
        <w:ind w:firstLine="709"/>
        <w:jc w:val="both"/>
        <w:rPr>
          <w:color w:val="auto"/>
          <w:lang w:val="en-US" w:eastAsia="en-US"/>
        </w:rPr>
      </w:pPr>
      <w:r w:rsidRPr="00B36888">
        <w:rPr>
          <w:color w:val="auto"/>
          <w:lang w:eastAsia="en-US"/>
        </w:rPr>
        <w:t>глаголы</w:t>
      </w:r>
      <w:r w:rsidRPr="0040400E">
        <w:rPr>
          <w:color w:val="auto"/>
          <w:lang w:val="en-US" w:eastAsia="en-US"/>
        </w:rPr>
        <w:t xml:space="preserve"> </w:t>
      </w:r>
      <w:r w:rsidRPr="00B36888">
        <w:rPr>
          <w:color w:val="auto"/>
          <w:lang w:eastAsia="en-US"/>
        </w:rPr>
        <w:t>в</w:t>
      </w:r>
      <w:r w:rsidRPr="0040400E">
        <w:rPr>
          <w:color w:val="auto"/>
          <w:lang w:val="en-US" w:eastAsia="en-US"/>
        </w:rPr>
        <w:t xml:space="preserve"> </w:t>
      </w:r>
      <w:r w:rsidRPr="00B36888">
        <w:rPr>
          <w:color w:val="auto"/>
          <w:lang w:eastAsia="en-US"/>
        </w:rPr>
        <w:t>видовременных</w:t>
      </w:r>
      <w:r w:rsidRPr="0040400E">
        <w:rPr>
          <w:color w:val="auto"/>
          <w:lang w:val="en-US" w:eastAsia="en-US"/>
        </w:rPr>
        <w:t xml:space="preserve"> </w:t>
      </w:r>
      <w:r w:rsidRPr="00B36888">
        <w:rPr>
          <w:color w:val="auto"/>
          <w:lang w:eastAsia="en-US"/>
        </w:rPr>
        <w:t>формах</w:t>
      </w:r>
      <w:r w:rsidRPr="0040400E">
        <w:rPr>
          <w:color w:val="auto"/>
          <w:lang w:val="en-US" w:eastAsia="en-US"/>
        </w:rPr>
        <w:t xml:space="preserve"> </w:t>
      </w:r>
      <w:r w:rsidRPr="00B36888">
        <w:rPr>
          <w:color w:val="auto"/>
          <w:lang w:eastAsia="en-US"/>
        </w:rPr>
        <w:t>действительного</w:t>
      </w:r>
      <w:r w:rsidRPr="0040400E">
        <w:rPr>
          <w:color w:val="auto"/>
          <w:lang w:val="en-US" w:eastAsia="en-US"/>
        </w:rPr>
        <w:t xml:space="preserve"> </w:t>
      </w:r>
      <w:r w:rsidRPr="00B36888">
        <w:rPr>
          <w:color w:val="auto"/>
          <w:lang w:eastAsia="en-US"/>
        </w:rPr>
        <w:t>залога</w:t>
      </w:r>
      <w:r w:rsidRPr="0040400E">
        <w:rPr>
          <w:color w:val="auto"/>
          <w:lang w:val="en-US" w:eastAsia="en-US"/>
        </w:rPr>
        <w:t xml:space="preserve"> </w:t>
      </w:r>
      <w:r w:rsidRPr="00B36888">
        <w:rPr>
          <w:color w:val="auto"/>
          <w:lang w:eastAsia="en-US"/>
        </w:rPr>
        <w:t>в</w:t>
      </w:r>
      <w:r w:rsidRPr="0040400E">
        <w:rPr>
          <w:color w:val="auto"/>
          <w:lang w:val="en-US" w:eastAsia="en-US"/>
        </w:rPr>
        <w:t xml:space="preserve"> </w:t>
      </w:r>
      <w:r w:rsidRPr="00B36888">
        <w:rPr>
          <w:color w:val="auto"/>
          <w:lang w:eastAsia="en-US"/>
        </w:rPr>
        <w:t>изъявительном</w:t>
      </w:r>
      <w:r w:rsidRPr="0040400E">
        <w:rPr>
          <w:color w:val="auto"/>
          <w:lang w:val="en-US" w:eastAsia="en-US"/>
        </w:rPr>
        <w:t xml:space="preserve"> </w:t>
      </w:r>
      <w:r w:rsidRPr="00B36888">
        <w:rPr>
          <w:color w:val="auto"/>
          <w:lang w:eastAsia="en-US"/>
        </w:rPr>
        <w:t>наклонении</w:t>
      </w:r>
      <w:r w:rsidRPr="0040400E">
        <w:rPr>
          <w:color w:val="auto"/>
          <w:lang w:val="en-US" w:eastAsia="en-US"/>
        </w:rPr>
        <w:t xml:space="preserve"> (Past Perfect Tense, Present Perfect Continuous Tense, Future-in-the-Past);</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модальные глаголы в косвенной речи в настоящем и прошедшем времени;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неличные формы глагола (инфинитив, герундий, причастия настоящего </w:t>
      </w:r>
      <w:r w:rsidRPr="00B36888">
        <w:rPr>
          <w:color w:val="auto"/>
          <w:lang w:eastAsia="en-US"/>
        </w:rPr>
        <w:br/>
        <w:t>и прошедшего времени);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наречия too – enough;</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отрицательные местоимения no (и его производные nobody, nothing, etc.), none;</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5) владеть социокультурными знаниями и умениями: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осуществлять межличностное и межкультурное общение, используя знания </w:t>
      </w:r>
      <w:r w:rsidRPr="00B36888">
        <w:rPr>
          <w:color w:val="auto"/>
          <w:lang w:eastAsia="en-US"/>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оказывать помощь зарубежным гостям в ситуациях повседневного общения (объяснить местонахождение объекта, сообщить возможный маршрут);</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6) владеть компенсаторными умениями: использовать при чтении </w:t>
      </w:r>
      <w:r w:rsidRPr="00B36888">
        <w:rPr>
          <w:color w:val="auto"/>
          <w:lang w:eastAsia="en-US"/>
        </w:rPr>
        <w:br/>
        <w:t xml:space="preserve">и аудировании языковую, в том числе контекстуальную, догадку, </w:t>
      </w:r>
      <w:r w:rsidRPr="00B36888">
        <w:rPr>
          <w:color w:val="auto"/>
          <w:lang w:eastAsia="en-US"/>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7) понимать речевые различия в ситуациях официального и неофициального общения в рамках отобранного тематического содержания и использовать </w:t>
      </w:r>
      <w:r w:rsidRPr="00B36888">
        <w:rPr>
          <w:color w:val="auto"/>
          <w:lang w:eastAsia="en-US"/>
        </w:rPr>
        <w:br/>
        <w:t>лексико-грамматические средства с их учётом;</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10) использовать иноязычные словари и справочники, </w:t>
      </w:r>
      <w:r w:rsidRPr="00B36888">
        <w:rPr>
          <w:color w:val="auto"/>
          <w:lang w:eastAsia="en-US"/>
        </w:rPr>
        <w:br/>
        <w:t>в том числе информационно-справочные системы в электронной форме;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11) достигать взаимопонимания в процессе устного и письменного общения </w:t>
      </w:r>
      <w:r w:rsidRPr="00B36888">
        <w:rPr>
          <w:color w:val="auto"/>
          <w:lang w:eastAsia="en-US"/>
        </w:rPr>
        <w:br/>
        <w:t>с носителями иностранного языка, людьми другой культуры;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135.8.4.5. Предметные результаты освоения программы по иностранному (английскому) языку к концу обучения в 9 классе: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 владеть основными видами речевой деятельности: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говорение: вести комбинированный диалог, включающий различные виды диалогов (диалог этикетного характера, диалог-побуждение к действию, </w:t>
      </w:r>
      <w:r w:rsidRPr="00B36888">
        <w:rPr>
          <w:color w:val="auto"/>
          <w:lang w:eastAsia="en-US"/>
        </w:rPr>
        <w:br/>
        <w:t xml:space="preserve">диалог-расспрос), диалог-обмен мнениями в рамках тематического содержания речи в стандартных ситуациях неофициального общения с вербальными </w:t>
      </w:r>
      <w:r w:rsidRPr="00B36888">
        <w:rPr>
          <w:color w:val="auto"/>
          <w:lang w:eastAsia="en-US"/>
        </w:rPr>
        <w:b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создавать разные виды монологических высказываний (описание, </w:t>
      </w:r>
      <w:r w:rsidRPr="00B36888">
        <w:rPr>
          <w:color w:val="auto"/>
          <w:lang w:eastAsia="en-US"/>
        </w:rPr>
        <w:br/>
        <w:t xml:space="preserve">в том числе характеристика, повествование (сообщение), рассуждение) </w:t>
      </w:r>
      <w:r w:rsidRPr="00B36888">
        <w:rPr>
          <w:color w:val="auto"/>
          <w:lang w:eastAsia="en-US"/>
        </w:rPr>
        <w:b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sidRPr="00B36888">
        <w:rPr>
          <w:color w:val="auto"/>
          <w:lang w:eastAsia="en-US"/>
        </w:rPr>
        <w:br/>
        <w:t>и (или) вербальными опорами (объём – 10–12 фраз), излагать результаты выполненной проектной работы (объём – 10–12 фраз);</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B36888">
        <w:rPr>
          <w:color w:val="auto"/>
          <w:lang w:eastAsia="en-US"/>
        </w:rPr>
        <w:br/>
        <w:t xml:space="preserve">от поставленной коммуникативной задачи: с пониманием основного содержания, </w:t>
      </w:r>
      <w:r w:rsidRPr="00B36888">
        <w:rPr>
          <w:color w:val="auto"/>
          <w:lang w:eastAsia="en-US"/>
        </w:rPr>
        <w:br/>
        <w:t>с пониманием нужной (интересующей, запрашиваемой) информации (время звучания текста (текстов) для аудирования – до 2 минут);</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w:t>
      </w:r>
      <w:r w:rsidRPr="00B36888">
        <w:rPr>
          <w:color w:val="auto"/>
          <w:lang w:eastAsia="en-US"/>
        </w:rPr>
        <w:br/>
        <w:t>в них информацию, обобщать и оценивать полученную при чтении информацию;</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w:t>
      </w:r>
      <w:r w:rsidRPr="00B36888">
        <w:rPr>
          <w:color w:val="auto"/>
          <w:lang w:eastAsia="en-US"/>
        </w:rPr>
        <w:br/>
        <w:t>100–120 слов);</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2) владеть фонетическими навыками: различать на слух и адекватно, </w:t>
      </w:r>
      <w:r w:rsidRPr="00B36888">
        <w:rPr>
          <w:color w:val="auto"/>
          <w:lang w:eastAsia="en-US"/>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36888">
        <w:rPr>
          <w:color w:val="auto"/>
          <w:lang w:eastAsia="en-US"/>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w:t>
      </w:r>
      <w:r w:rsidRPr="00B36888">
        <w:rPr>
          <w:color w:val="auto"/>
          <w:lang w:eastAsia="en-US"/>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владеть орфографическими навыками: правильно писать изученные слова;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владеть пунктуационными навыками: использовать точку, вопросительный </w:t>
      </w:r>
      <w:r w:rsidRPr="00B36888">
        <w:rPr>
          <w:color w:val="auto"/>
          <w:lang w:eastAsia="en-US"/>
        </w:rPr>
        <w:br/>
        <w:t xml:space="preserve">и восклицательный знаки в конце предложения, запятую при перечислении </w:t>
      </w:r>
      <w:r w:rsidRPr="00B36888">
        <w:rPr>
          <w:color w:val="auto"/>
          <w:lang w:eastAsia="en-US"/>
        </w:rPr>
        <w:br/>
        <w:t>и обращении, апостроф, пунктуационно правильно оформлять электронное сообщение личного характера;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3) распознавать в звучащем и письменном тексте 1350 лексических единиц (слов, словосочетаний, речевых клише) и правильно употреблять в устной </w:t>
      </w:r>
      <w:r w:rsidRPr="00B36888">
        <w:rPr>
          <w:color w:val="auto"/>
          <w:lang w:eastAsia="en-US"/>
        </w:rPr>
        <w:br/>
        <w:t xml:space="preserve">и письменной речи 1200 лексических единиц, обслуживающих ситуации общения </w:t>
      </w:r>
      <w:r w:rsidRPr="00B36888">
        <w:rPr>
          <w:color w:val="auto"/>
          <w:lang w:eastAsia="en-US"/>
        </w:rPr>
        <w:br/>
        <w:t>в рамках тематического содержания, с соблюдением существующей нормы лексической сочетаемости;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w:t>
      </w:r>
      <w:r w:rsidRPr="00B36888">
        <w:rPr>
          <w:color w:val="auto"/>
          <w:lang w:eastAsia="en-US"/>
        </w:rPr>
        <w:br/>
        <w:t xml:space="preserve">(mother-in-law),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w:t>
      </w:r>
      <w:r w:rsidRPr="00B36888">
        <w:rPr>
          <w:color w:val="auto"/>
          <w:lang w:eastAsia="en-US"/>
        </w:rPr>
        <w:br/>
        <w:t>(cool – to cool);</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4) знать и понимать особенности структуры простых и сложных предложений и различных коммуникативных типов предложений английского языка;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распознавать в письменном и звучащем тексте и употреблять в устной </w:t>
      </w:r>
      <w:r w:rsidRPr="00B36888">
        <w:rPr>
          <w:color w:val="auto"/>
          <w:lang w:eastAsia="en-US"/>
        </w:rPr>
        <w:br/>
        <w:t>и письменной речи:</w:t>
      </w:r>
    </w:p>
    <w:p w:rsidR="00FD5ACB" w:rsidRPr="0040400E" w:rsidRDefault="00FD5ACB" w:rsidP="007E0CE3">
      <w:pPr>
        <w:suppressAutoHyphens w:val="0"/>
        <w:autoSpaceDN w:val="0"/>
        <w:spacing w:line="360" w:lineRule="auto"/>
        <w:ind w:firstLine="709"/>
        <w:jc w:val="both"/>
        <w:rPr>
          <w:color w:val="auto"/>
          <w:lang w:val="en-US" w:eastAsia="en-US"/>
        </w:rPr>
      </w:pPr>
      <w:r w:rsidRPr="00B36888">
        <w:rPr>
          <w:color w:val="auto"/>
          <w:lang w:eastAsia="en-US"/>
        </w:rPr>
        <w:t>предложения</w:t>
      </w:r>
      <w:r w:rsidRPr="0040400E">
        <w:rPr>
          <w:color w:val="auto"/>
          <w:lang w:val="en-US" w:eastAsia="en-US"/>
        </w:rPr>
        <w:t xml:space="preserve"> </w:t>
      </w:r>
      <w:r w:rsidRPr="00B36888">
        <w:rPr>
          <w:color w:val="auto"/>
          <w:lang w:eastAsia="en-US"/>
        </w:rPr>
        <w:t>со</w:t>
      </w:r>
      <w:r w:rsidRPr="0040400E">
        <w:rPr>
          <w:color w:val="auto"/>
          <w:lang w:val="en-US" w:eastAsia="en-US"/>
        </w:rPr>
        <w:t xml:space="preserve"> </w:t>
      </w:r>
      <w:r w:rsidRPr="00B36888">
        <w:rPr>
          <w:color w:val="auto"/>
          <w:lang w:eastAsia="en-US"/>
        </w:rPr>
        <w:t>сложным</w:t>
      </w:r>
      <w:r w:rsidRPr="0040400E">
        <w:rPr>
          <w:color w:val="auto"/>
          <w:lang w:val="en-US" w:eastAsia="en-US"/>
        </w:rPr>
        <w:t xml:space="preserve"> </w:t>
      </w:r>
      <w:r w:rsidRPr="00B36888">
        <w:rPr>
          <w:color w:val="auto"/>
          <w:lang w:eastAsia="en-US"/>
        </w:rPr>
        <w:t>дополнением</w:t>
      </w:r>
      <w:r w:rsidRPr="0040400E">
        <w:rPr>
          <w:color w:val="auto"/>
          <w:lang w:val="en-US" w:eastAsia="en-US"/>
        </w:rPr>
        <w:t xml:space="preserve"> (Complex Object) (I want to have my hair cut.);</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предложения с I wish;</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условные предложения нереального характера (Conditional II);</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конструкцию для выражения предпочтения I prefer …/I’d prefer …/I’d rather…;</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предложения с конструкцией either … or, neither … nor;</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формы страдательного залога Present Perfect Passive;</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порядок следования имён прилагательных (nice long blond hair);</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5) владеть социокультурными знаниями и умениями: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выражать модальные значения, чувства и эмоции;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иметь элементарные представления о различных вариантах английского языка;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w:t>
      </w:r>
      <w:r w:rsidRPr="00B36888">
        <w:rPr>
          <w:color w:val="auto"/>
          <w:lang w:eastAsia="en-US"/>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9) использовать иноязычные словари и справочники, </w:t>
      </w:r>
      <w:r w:rsidRPr="00B36888">
        <w:rPr>
          <w:color w:val="auto"/>
          <w:lang w:eastAsia="en-US"/>
        </w:rPr>
        <w:br/>
        <w:t>в том числе информационно-справочные системы в электронной форме;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10) достигать взаимопонимания в процессе устного и письменного общения </w:t>
      </w:r>
      <w:r w:rsidRPr="00B36888">
        <w:rPr>
          <w:color w:val="auto"/>
          <w:lang w:eastAsia="en-US"/>
        </w:rPr>
        <w:br/>
        <w:t>с носителями иностранного языка, людьми другой культуры;</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D5ACB" w:rsidRDefault="00FD5ACB" w:rsidP="007E0CE3">
      <w:pPr>
        <w:pStyle w:val="Heading1"/>
        <w:spacing w:line="360" w:lineRule="auto"/>
        <w:ind w:firstLine="708"/>
        <w:rPr>
          <w:b w:val="0"/>
        </w:rPr>
      </w:pPr>
    </w:p>
    <w:p w:rsidR="00FD5ACB" w:rsidRPr="00695630" w:rsidRDefault="00FD5ACB" w:rsidP="007E0CE3">
      <w:pPr>
        <w:pStyle w:val="Heading1"/>
        <w:spacing w:line="360" w:lineRule="auto"/>
        <w:ind w:firstLine="708"/>
      </w:pPr>
      <w:bookmarkStart w:id="7" w:name="_Toc124426183"/>
      <w:r w:rsidRPr="00B36888">
        <w:rPr>
          <w:b w:val="0"/>
        </w:rPr>
        <w:t>145</w:t>
      </w:r>
      <w:r w:rsidRPr="00695630">
        <w:t xml:space="preserve">. Федеральная рабочая программа по учебному предмету «Математика» (базовый уровень).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145.1. Федеральная рабочая программа по учебному предмету «Математика» (базовый уровень) (предметная область «Математика и информатика») </w:t>
      </w:r>
      <w:r w:rsidRPr="00B36888">
        <w:rPr>
          <w:color w:val="auto"/>
          <w:lang w:eastAsia="en-US"/>
        </w:rPr>
        <w:b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145.2. Пояснительная записка.</w:t>
      </w:r>
    </w:p>
    <w:bookmarkEnd w:id="7"/>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145.2.1. 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w:t>
      </w:r>
      <w:r w:rsidRPr="00B36888">
        <w:rPr>
          <w:color w:val="auto"/>
          <w:lang w:eastAsia="en-US"/>
        </w:rPr>
        <w:br/>
        <w:t>для которых математика может стать значимым учебным предметом, расширяется.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145.2.2. Практическая полезность математики обусловлена тем,</w:t>
      </w:r>
      <w:r w:rsidRPr="00B36888">
        <w:rPr>
          <w:color w:val="auto"/>
          <w:lang w:eastAsia="en-US"/>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w:t>
      </w:r>
      <w:r w:rsidRPr="00B36888">
        <w:rPr>
          <w:color w:val="auto"/>
          <w:lang w:eastAsia="en-US"/>
        </w:rPr>
        <w:br/>
        <w:t xml:space="preserve">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w:t>
      </w:r>
      <w:r w:rsidRPr="00B36888">
        <w:rPr>
          <w:color w:val="auto"/>
          <w:lang w:eastAsia="en-US"/>
        </w:rPr>
        <w:br/>
        <w:t>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145.2.3. Одновременно с расширением сфер применения математики </w:t>
      </w:r>
      <w:r w:rsidRPr="00B36888">
        <w:rPr>
          <w:color w:val="auto"/>
          <w:lang w:eastAsia="en-US"/>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sidRPr="00B36888">
        <w:rPr>
          <w:color w:val="auto"/>
          <w:lang w:eastAsia="en-US"/>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w:t>
      </w:r>
      <w:r w:rsidRPr="00B36888">
        <w:rPr>
          <w:color w:val="auto"/>
          <w:lang w:eastAsia="en-US"/>
        </w:rPr>
        <w:br/>
        <w:t xml:space="preserve">и в формировании алгоритмической компоненты мышления и воспитании умений действовать по заданным алгоритмам, совершенствовать известные </w:t>
      </w:r>
      <w:r w:rsidRPr="00B36888">
        <w:rPr>
          <w:color w:val="auto"/>
          <w:lang w:eastAsia="en-US"/>
        </w:rPr>
        <w:br/>
        <w:t>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145.2.5.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w:t>
      </w:r>
      <w:r w:rsidRPr="00B36888">
        <w:rPr>
          <w:color w:val="auto"/>
          <w:lang w:eastAsia="en-US"/>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145.2.6. Приоритетными целями обучения математике в 5–9 классах являются: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w:t>
      </w:r>
      <w:r w:rsidRPr="00B36888">
        <w:rPr>
          <w:color w:val="auto"/>
          <w:lang w:eastAsia="en-US"/>
        </w:rPr>
        <w:b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145.2.7. Основные линии содержания программы по математике в 5–9 классах: </w:t>
      </w:r>
      <w:r w:rsidRPr="00B36888">
        <w:rPr>
          <w:color w:val="auto"/>
          <w:lang w:eastAsia="en-US"/>
        </w:rPr>
        <w:br/>
        <w:t xml:space="preserve">«Числа и вычисления», «Алгебра» («Алгебраические выражения», «Уравнения </w:t>
      </w:r>
      <w:r w:rsidRPr="00B36888">
        <w:rPr>
          <w:color w:val="auto"/>
          <w:lang w:eastAsia="en-US"/>
        </w:rPr>
        <w:br/>
        <w:t xml:space="preserve">и неравенства»), «Функции», «Геометрия» («Геометрические фигуры </w:t>
      </w:r>
      <w:r w:rsidRPr="00B36888">
        <w:rPr>
          <w:color w:val="auto"/>
          <w:lang w:eastAsia="en-US"/>
        </w:rPr>
        <w:br/>
        <w:t xml:space="preserve">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w:t>
      </w:r>
      <w:r w:rsidRPr="00B36888">
        <w:rPr>
          <w:color w:val="auto"/>
          <w:lang w:eastAsia="en-US"/>
        </w:rPr>
        <w:br/>
        <w:t xml:space="preserve">и взаимодействии. Кроме этого, их объединяет логическая составляющая, традиционно присущая математике и пронизывающая все математические курсы </w:t>
      </w:r>
      <w:r w:rsidRPr="00B36888">
        <w:rPr>
          <w:color w:val="auto"/>
          <w:lang w:eastAsia="en-US"/>
        </w:rPr>
        <w:br/>
        <w:t xml:space="preserve">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w:t>
      </w:r>
      <w:r w:rsidRPr="00B36888">
        <w:rPr>
          <w:color w:val="auto"/>
          <w:lang w:eastAsia="en-US"/>
        </w:rPr>
        <w:br/>
        <w:t xml:space="preserve">и контрпримеры, строить высказывания и отрицания высказываний» относится </w:t>
      </w:r>
      <w:r w:rsidRPr="00B36888">
        <w:rPr>
          <w:color w:val="auto"/>
          <w:lang w:eastAsia="en-US"/>
        </w:rPr>
        <w:br/>
        <w:t>ко всем курсам, а формирование логических умений распределяется по всем годам обучения на уровне основного общего образования.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w:t>
      </w:r>
      <w:r w:rsidRPr="00B36888">
        <w:rPr>
          <w:color w:val="auto"/>
          <w:lang w:eastAsia="en-US"/>
        </w:rPr>
        <w:b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145.2.8.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w:t>
      </w:r>
      <w:r w:rsidRPr="00B36888">
        <w:rPr>
          <w:color w:val="auto"/>
          <w:lang w:eastAsia="en-US"/>
        </w:rPr>
        <w:br/>
        <w:t>в 5–6 классах – курса «Математика», в 7–9 классах – курсов «Алгебра» (включая элементы статистики и теории вероятностей) и «Геометрия». Программой</w:t>
      </w:r>
      <w:r w:rsidRPr="00B36888">
        <w:rPr>
          <w:color w:val="auto"/>
          <w:lang w:eastAsia="en-US"/>
        </w:rPr>
        <w:br/>
        <w:t xml:space="preserve">по математике вводится самостоятельный учебный курс «Вероятность </w:t>
      </w:r>
      <w:r w:rsidRPr="00B36888">
        <w:rPr>
          <w:color w:val="auto"/>
          <w:lang w:eastAsia="en-US"/>
        </w:rPr>
        <w:br/>
        <w:t>и статистика».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Pr="00B36888">
        <w:rPr>
          <w:color w:val="auto"/>
          <w:lang w:eastAsia="en-US"/>
        </w:rPr>
        <w:br/>
        <w:t>204 часа (6 часов в неделю).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145.2.10. 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w:t>
      </w:r>
      <w:r w:rsidRPr="00B36888">
        <w:rPr>
          <w:color w:val="auto"/>
          <w:lang w:eastAsia="en-US"/>
        </w:rPr>
        <w:b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145.3. Изучение математики на уровне основного общего образования направлено на достижение обучающимися личностных, метапредметных</w:t>
      </w:r>
      <w:r w:rsidRPr="00B36888">
        <w:rPr>
          <w:color w:val="auto"/>
          <w:lang w:eastAsia="en-US"/>
        </w:rPr>
        <w:br/>
        <w:t>и предметных образовательных результатов освоения учебного предмета.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145.3.1. Личностные результаты освоения программы по математике характеризуются: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 патриотическое воспитание: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w:t>
      </w:r>
      <w:r w:rsidRPr="00B36888">
        <w:rPr>
          <w:color w:val="auto"/>
          <w:lang w:eastAsia="en-US"/>
        </w:rPr>
        <w:br/>
        <w:t>и прикладных сферах;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 гражданское и духовно-нравственное воспитание: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3) трудовое воспитание: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w:t>
      </w:r>
      <w:r w:rsidRPr="00B36888">
        <w:rPr>
          <w:color w:val="auto"/>
          <w:lang w:eastAsia="en-US"/>
        </w:rPr>
        <w:br/>
        <w:t xml:space="preserve">и построением индивидуальной траектории образования и жизненных планов </w:t>
      </w:r>
      <w:r w:rsidRPr="00B36888">
        <w:rPr>
          <w:color w:val="auto"/>
          <w:lang w:eastAsia="en-US"/>
        </w:rPr>
        <w:br/>
        <w:t>с учётом личных интересов и общественных потребностей;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4) эстетическое воспитание: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5) ценности научного познания: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w:t>
      </w:r>
      <w:r w:rsidRPr="00B36888">
        <w:rPr>
          <w:color w:val="auto"/>
          <w:lang w:eastAsia="en-US"/>
        </w:rPr>
        <w:br/>
        <w:t xml:space="preserve">и значимости для развития цивилизации, овладением языком математики </w:t>
      </w:r>
      <w:r w:rsidRPr="00B36888">
        <w:rPr>
          <w:color w:val="auto"/>
          <w:lang w:eastAsia="en-US"/>
        </w:rPr>
        <w:br/>
        <w:t>и математической культурой как средством познания мира, овладением простейшими навыками исследовательской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5) физическое воспитание, формирование культуры здоровья </w:t>
      </w:r>
      <w:r w:rsidRPr="00B36888">
        <w:rPr>
          <w:color w:val="auto"/>
          <w:lang w:eastAsia="en-US"/>
        </w:rPr>
        <w:br/>
        <w:t>и эмоционального благополучия: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7) экологическое воспитание: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ориентацией на применение математических знаний для решения задач </w:t>
      </w:r>
      <w:r w:rsidRPr="00B36888">
        <w:rPr>
          <w:color w:val="auto"/>
          <w:lang w:eastAsia="en-US"/>
        </w:rPr>
        <w:br/>
        <w:t>в области сохранности окружающей среды, планирования поступков и оценки</w:t>
      </w:r>
      <w:r w:rsidRPr="00B36888">
        <w:rPr>
          <w:color w:val="auto"/>
          <w:lang w:eastAsia="en-US"/>
        </w:rPr>
        <w:br/>
        <w:t>их возможных последствий для окружающей среды, осознанием глобального характера экологических проблем и путей их решения;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8) адаптация к изменяющимся условиям социальной и природной среды: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w:t>
      </w:r>
      <w:r w:rsidRPr="00B36888">
        <w:rPr>
          <w:color w:val="auto"/>
          <w:lang w:eastAsia="en-US"/>
        </w:rPr>
        <w:br/>
        <w:t>своё развитие;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w:t>
      </w:r>
      <w:r w:rsidRPr="00B36888">
        <w:rPr>
          <w:color w:val="auto"/>
          <w:lang w:eastAsia="en-US"/>
        </w:rPr>
        <w:br/>
        <w:t>и действия, формулировать и оценивать риски и последствия, формировать опыт.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145.3.2.2. У обучающегося будут сформированы следующие базовые логические действия как часть универсальных познавательных учебных действий: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Pr="00B36888">
        <w:rPr>
          <w:color w:val="auto"/>
          <w:lang w:eastAsia="en-US"/>
        </w:rPr>
        <w:br/>
        <w:t>для обобщения и сравнения, критерии проводимого анализа;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воспринимать, формулировать и преобразовывать суждения: утвердительные </w:t>
      </w:r>
      <w:r w:rsidRPr="00B36888">
        <w:rPr>
          <w:color w:val="auto"/>
          <w:lang w:eastAsia="en-US"/>
        </w:rPr>
        <w:br/>
        <w:t>и отрицательные, единичные, частные и общие, условные;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выявлять математические закономерности, взаимосвязи и противоречия </w:t>
      </w:r>
      <w:r w:rsidRPr="00B36888">
        <w:rPr>
          <w:color w:val="auto"/>
          <w:lang w:eastAsia="en-US"/>
        </w:rPr>
        <w:br/>
        <w:t xml:space="preserve">в фактах, данных, наблюдениях и утверждениях, предлагать критерии </w:t>
      </w:r>
      <w:r w:rsidRPr="00B36888">
        <w:rPr>
          <w:color w:val="auto"/>
          <w:lang w:eastAsia="en-US"/>
        </w:rPr>
        <w:br/>
        <w:t>для выявления закономерностей и противоречий;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делать выводы с использованием законов логики, дедуктивных и индуктивных умозаключений, умозаключений по аналогии;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разбирать доказательства математических утверждений (прямые </w:t>
      </w:r>
      <w:r w:rsidRPr="00B36888">
        <w:rPr>
          <w:color w:val="auto"/>
          <w:lang w:eastAsia="en-US"/>
        </w:rPr>
        <w:br/>
        <w:t xml:space="preserve">и от противного), проводить самостоятельно несложные доказательства математических фактов, выстраивать аргументацию, приводить примеры </w:t>
      </w:r>
      <w:r w:rsidRPr="00B36888">
        <w:rPr>
          <w:color w:val="auto"/>
          <w:lang w:eastAsia="en-US"/>
        </w:rPr>
        <w:br/>
        <w:t>и контрпримеры, обосновывать собственные рассуждения;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145.3.2.3. У обучающегося будут сформированы следующие базовые исследовательские действия как часть универсальных познавательных учебных действий: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Pr="00B36888">
        <w:rPr>
          <w:color w:val="auto"/>
          <w:lang w:eastAsia="en-US"/>
        </w:rPr>
        <w:br/>
        <w:t>свою позицию, мнение;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прогнозировать возможное развитие процесса, а также выдвигать предположения о его развитии в новых условиях.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145.3.2.4. У обучающегося будут сформированы следующие умения работать </w:t>
      </w:r>
      <w:r w:rsidRPr="00B36888">
        <w:rPr>
          <w:color w:val="auto"/>
          <w:lang w:eastAsia="en-US"/>
        </w:rPr>
        <w:br/>
        <w:t>с информацией как часть универсальных познавательных учебных действий: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выявлять недостаточность и избыточность информации, данных, необходимых для решения задачи;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выбирать, анализировать, систематизировать и интерпретировать информацию различных видов и форм представления;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выбирать форму представления информации и иллюстрировать решаемые задачи схемами, диаграммами, иной графикой и их комбинациями;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оценивать надёжность информации по критериям, предложенным учителем или сформулированным самостоятельно.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145.3.2.5. Универсальные коммуникативные действия обеспечивают сформированность социальных навыков обучающихся.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145.3.2.6. У обучающегося будут сформированы следующие умения общения</w:t>
      </w:r>
      <w:r w:rsidRPr="00B36888">
        <w:rPr>
          <w:color w:val="auto"/>
          <w:lang w:eastAsia="en-US"/>
        </w:rPr>
        <w:br/>
        <w:t>как часть универсальных коммуникативных учебных действий: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воспринимать и формулировать суждения в соответствии с условиями </w:t>
      </w:r>
      <w:r w:rsidRPr="00B36888">
        <w:rPr>
          <w:color w:val="auto"/>
          <w:lang w:eastAsia="en-US"/>
        </w:rPr>
        <w:br/>
        <w:t xml:space="preserve">и целями общения, ясно, точно, грамотно выражать свою точку зрения в устных </w:t>
      </w:r>
      <w:r w:rsidRPr="00B36888">
        <w:rPr>
          <w:color w:val="auto"/>
          <w:lang w:eastAsia="en-US"/>
        </w:rPr>
        <w:br/>
        <w:t>и письменных текстах, давать пояснения по ходу решения задачи, комментировать полученный результат;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145.3.2.7. У обучающегося будут сформированы следующие умения сотрудничества как часть универсальных коммуникативных учебных действий: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и использовать преимущества командной и индивидуальной работы при решении учебных математических задач;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w:t>
      </w:r>
      <w:r w:rsidRPr="00B36888">
        <w:rPr>
          <w:color w:val="auto"/>
          <w:lang w:eastAsia="en-US"/>
        </w:rPr>
        <w:br/>
        <w:t>и результат работы, обобщать мнения нескольких людей;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145.3.2.8. Универсальные регулятивные действия обеспечивают формирование смысловых установок и жизненных навыков личности.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145.3.2.9. У обучающегося будут сформированы следующие умения самоорганизации как часть универсальных регулятивных учебных действий: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145.3.2.10. У обучающегося будут сформированы следующие умения самоконтроля как часть универсальных регулятивных учебных действий: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владеть способами самопроверки, самоконтроля процесса и результата решения математической задачи;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оценивать соответствие результата деятельности поставленной цели </w:t>
      </w:r>
      <w:r w:rsidRPr="00B36888">
        <w:rPr>
          <w:color w:val="auto"/>
          <w:lang w:eastAsia="en-US"/>
        </w:rPr>
        <w:br/>
        <w:t>и условиям, объяснять причины достижения или недостижения цели, находить ошибку, давать оценку приобретённому опыту.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145.3.3. 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w:t>
      </w:r>
      <w:r w:rsidRPr="00B36888">
        <w:rPr>
          <w:color w:val="auto"/>
          <w:lang w:eastAsia="en-US"/>
        </w:rPr>
        <w:br/>
        <w:t>– курсов «Алгебра», «Геометрия», «Вероятность и статистика».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w:t>
      </w:r>
      <w:r w:rsidRPr="00B36888">
        <w:rPr>
          <w:color w:val="auto"/>
          <w:lang w:eastAsia="en-US"/>
        </w:rPr>
        <w:br/>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FD5ACB" w:rsidRDefault="00FD5ACB" w:rsidP="007E0CE3">
      <w:pPr>
        <w:widowControl w:val="0"/>
        <w:suppressAutoHyphens w:val="0"/>
        <w:autoSpaceDN w:val="0"/>
        <w:spacing w:line="360" w:lineRule="auto"/>
        <w:ind w:firstLine="709"/>
        <w:jc w:val="both"/>
        <w:rPr>
          <w:color w:val="auto"/>
          <w:lang w:eastAsia="en-US"/>
        </w:rPr>
      </w:pPr>
      <w:bookmarkStart w:id="8" w:name="_Toc124426190"/>
    </w:p>
    <w:p w:rsidR="00FD5ACB" w:rsidRDefault="00FD5ACB" w:rsidP="007E0CE3">
      <w:pPr>
        <w:widowControl w:val="0"/>
        <w:suppressAutoHyphens w:val="0"/>
        <w:autoSpaceDN w:val="0"/>
        <w:spacing w:line="360" w:lineRule="auto"/>
        <w:ind w:firstLine="709"/>
        <w:jc w:val="both"/>
        <w:rPr>
          <w:color w:val="auto"/>
          <w:lang w:eastAsia="en-US"/>
        </w:rPr>
      </w:pP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145.4. </w:t>
      </w:r>
      <w:r w:rsidRPr="003814DE">
        <w:rPr>
          <w:b/>
          <w:color w:val="auto"/>
          <w:lang w:eastAsia="en-US"/>
        </w:rPr>
        <w:t>Федеральная рабочая программа учебного курса</w:t>
      </w:r>
      <w:bookmarkEnd w:id="8"/>
      <w:r w:rsidRPr="003814DE">
        <w:rPr>
          <w:b/>
          <w:color w:val="auto"/>
          <w:lang w:eastAsia="en-US"/>
        </w:rPr>
        <w:t xml:space="preserve"> «Математика» </w:t>
      </w:r>
      <w:r w:rsidRPr="003814DE">
        <w:rPr>
          <w:b/>
          <w:color w:val="auto"/>
          <w:lang w:eastAsia="en-US"/>
        </w:rPr>
        <w:br/>
        <w:t>в 5–6 классах</w:t>
      </w:r>
      <w:r w:rsidRPr="00B36888">
        <w:rPr>
          <w:color w:val="auto"/>
          <w:lang w:eastAsia="en-US"/>
        </w:rPr>
        <w:t xml:space="preserve"> (далее соответственно – программа учебного курса «Математика», учебный курс).</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145.4.1. Пояснительная записка.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145.4.1.1. Приоритетными целями обучения математике в 5–6 классах являются: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продолжение формирования основных математических понятий (число, величина, геометрическая фигура), обеспечивающих преемственность </w:t>
      </w:r>
      <w:r w:rsidRPr="00B36888">
        <w:rPr>
          <w:color w:val="auto"/>
          <w:lang w:eastAsia="en-US"/>
        </w:rPr>
        <w:br/>
        <w:t>и перспективность математического образования обучающихся;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подведение обучающихся на доступном для них уровне к осознанию взаимосвязи математики и окружающего мира;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145.4.1.2. Основные линии содержания курса математики в 5–6 классах – арифметическая и геометрическая, которые развиваются параллельно, каждая </w:t>
      </w:r>
      <w:r w:rsidRPr="00B36888">
        <w:rPr>
          <w:color w:val="auto"/>
          <w:lang w:eastAsia="en-US"/>
        </w:rPr>
        <w:br/>
        <w:t xml:space="preserve">в соответствии с собственной логикой, однако, не независимо одна от другой, </w:t>
      </w:r>
      <w:r w:rsidRPr="00B36888">
        <w:rPr>
          <w:color w:val="auto"/>
          <w:lang w:eastAsia="en-US"/>
        </w:rPr>
        <w:br/>
        <w:t xml:space="preserve">а в тесном контакте и взаимодействии. Также в курсе происходит знакомство </w:t>
      </w:r>
      <w:r w:rsidRPr="00B36888">
        <w:rPr>
          <w:color w:val="auto"/>
          <w:lang w:eastAsia="en-US"/>
        </w:rPr>
        <w:br/>
        <w:t>с элементами алгебры и описательной статистики.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145.4.1.3.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w:t>
      </w:r>
      <w:r w:rsidRPr="00B36888">
        <w:rPr>
          <w:color w:val="auto"/>
          <w:lang w:eastAsia="en-US"/>
        </w:rPr>
        <w:br/>
        <w:t>в 6 классе знакомством с начальными понятиями теории делимости.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145.4.1.4. Другой крупный блок в содержании арифметической линии – </w:t>
      </w:r>
      <w:r w:rsidRPr="00B36888">
        <w:rPr>
          <w:color w:val="auto"/>
          <w:lang w:eastAsia="en-US"/>
        </w:rPr>
        <w:br/>
        <w:t xml:space="preserve">это дроби. Начало изучения обыкновенных и десятичных дробей отнесено </w:t>
      </w:r>
      <w:r w:rsidRPr="00B36888">
        <w:rPr>
          <w:color w:val="auto"/>
          <w:lang w:eastAsia="en-US"/>
        </w:rPr>
        <w:br/>
        <w:t xml:space="preserve">к 5 классу. Это первый этап в освоении дробей, когда происходит знакомство </w:t>
      </w:r>
      <w:r w:rsidRPr="00B36888">
        <w:rPr>
          <w:color w:val="auto"/>
          <w:lang w:eastAsia="en-US"/>
        </w:rPr>
        <w:br/>
        <w:t xml:space="preserve">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sidRPr="00B36888">
        <w:rPr>
          <w:color w:val="auto"/>
          <w:lang w:eastAsia="en-US"/>
        </w:rPr>
        <w:br/>
        <w:t>В начале 6 класса происходит знакомство с понятием процента.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145.4.1.5. Особенностью изучения положительных и отрицательных чисел является то, что они также могут рассматриваться в несколько этапов. В 6 классе </w:t>
      </w:r>
      <w:r w:rsidRPr="00B36888">
        <w:rPr>
          <w:color w:val="auto"/>
          <w:lang w:eastAsia="en-US"/>
        </w:rPr>
        <w:br/>
        <w:t xml:space="preserve">в начале изучения темы «Положительные и отрицательные числа» выделяется подтема «Целые числа», в рамках которой знакомство с отрицательными числами </w:t>
      </w:r>
      <w:r w:rsidRPr="00B36888">
        <w:rPr>
          <w:color w:val="auto"/>
          <w:lang w:eastAsia="en-US"/>
        </w:rPr>
        <w:br/>
        <w:t xml:space="preserve">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r w:rsidRPr="00B36888">
        <w:rPr>
          <w:color w:val="auto"/>
          <w:lang w:eastAsia="en-US"/>
        </w:rPr>
        <w:br/>
        <w:t xml:space="preserve">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w:t>
      </w:r>
      <w:r w:rsidRPr="00B36888">
        <w:rPr>
          <w:color w:val="auto"/>
          <w:lang w:eastAsia="en-US"/>
        </w:rPr>
        <w:br/>
        <w:t>тем самым разделение трудностей облегчает восприятие материала, а распределение во времени способствует прочности приобретаемых навыков.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145.4.1.6. 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w:t>
      </w:r>
      <w:r w:rsidRPr="00B36888">
        <w:rPr>
          <w:color w:val="auto"/>
          <w:lang w:eastAsia="en-US"/>
        </w:rPr>
        <w:br/>
        <w:t xml:space="preserve">на проценты, на отношения и пропорции. Кроме того, обучающиеся знакомятся </w:t>
      </w:r>
      <w:r w:rsidRPr="00B36888">
        <w:rPr>
          <w:color w:val="auto"/>
          <w:lang w:eastAsia="en-US"/>
        </w:rPr>
        <w:br/>
        <w:t xml:space="preserve">с приёмами решения задач перебором возможных вариантов, учатся работать </w:t>
      </w:r>
      <w:r w:rsidRPr="00B36888">
        <w:rPr>
          <w:color w:val="auto"/>
          <w:lang w:eastAsia="en-US"/>
        </w:rPr>
        <w:br/>
        <w:t>с информацией, представленной в форме таблиц или диаграмм.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145.4.1.8.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w:t>
      </w:r>
      <w:r w:rsidRPr="00B36888">
        <w:rPr>
          <w:color w:val="auto"/>
          <w:lang w:eastAsia="en-US"/>
        </w:rPr>
        <w:b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145.4.1.9.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w:t>
      </w:r>
      <w:r w:rsidRPr="00B36888">
        <w:rPr>
          <w:color w:val="auto"/>
          <w:lang w:eastAsia="en-US"/>
        </w:rPr>
        <w:br/>
        <w:t>и начала описательной статистики.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145.4.1.10. Общее число часов, рекомендованных для изучения учебного курса «Математика», – 340 часов: в 5 классе – 170 часов (5 часов в неделю), в 6 классе – </w:t>
      </w:r>
      <w:r w:rsidRPr="00B36888">
        <w:rPr>
          <w:color w:val="auto"/>
          <w:lang w:eastAsia="en-US"/>
        </w:rPr>
        <w:br/>
        <w:t>170 часов (5 часов в неделю).</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9" w:name="_Toc124426195"/>
      <w:r w:rsidRPr="00B36888">
        <w:rPr>
          <w:color w:val="auto"/>
          <w:lang w:eastAsia="en-US"/>
        </w:rPr>
        <w:t>145.4.2. Содержание обучения в 5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145.4.2.1. Натуральные числа и нуль</w:t>
      </w:r>
      <w:bookmarkEnd w:id="9"/>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Натуральное число. Ряд натуральных чисел. Число 0. Изображение натуральных чисел точками на координатной (числовой) прямой.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Позиционная система счисления. Римская нумерация как пример непозиционной системы счисления. Десятичная система счисления.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Сравнение натуральных чисел, сравнение натуральных чисел с нулём. Способы сравнения. Округление натуральных чисел.</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Сложение натуральных чисел, свойство нуля при сложении. Вычитание </w:t>
      </w:r>
      <w:r w:rsidRPr="00B36888">
        <w:rPr>
          <w:color w:val="auto"/>
          <w:lang w:eastAsia="en-US"/>
        </w:rPr>
        <w:br/>
        <w:t xml:space="preserve">как действие, обратное сложению. Умножение натуральных чисел, свойства нуля </w:t>
      </w:r>
      <w:r w:rsidRPr="00B36888">
        <w:rPr>
          <w:color w:val="auto"/>
          <w:lang w:eastAsia="en-US"/>
        </w:rPr>
        <w:br/>
        <w:t xml:space="preserve">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w:t>
      </w:r>
      <w:r w:rsidRPr="00B36888">
        <w:rPr>
          <w:color w:val="auto"/>
          <w:lang w:eastAsia="en-US"/>
        </w:rPr>
        <w:br/>
        <w:t>и умножения, распределительное свойство (закон) умножения.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Использование букв для обозначения неизвестного компонента и записи свойств арифметических действий.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Делители и кратные числа, разложение на множители. Простые и составные числа. Признаки делимости на 2, 5, 10, 3, 9. Деление с остатком.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Степень с натуральным показателем. Запись числа в виде суммы разрядных слагаемых.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w:t>
      </w:r>
      <w:r w:rsidRPr="00B36888">
        <w:rPr>
          <w:color w:val="auto"/>
          <w:lang w:eastAsia="en-US"/>
        </w:rPr>
        <w:br/>
        <w:t>и сочетательного свойств (законов) сложения и умножения, распределительного свойства умножения.</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10" w:name="_Toc124426196"/>
      <w:r w:rsidRPr="00B36888">
        <w:rPr>
          <w:color w:val="auto"/>
          <w:lang w:eastAsia="en-US"/>
        </w:rPr>
        <w:t>145.4.2.2. Дроби</w:t>
      </w:r>
      <w:bookmarkEnd w:id="10"/>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w:t>
      </w:r>
      <w:r w:rsidRPr="00B36888">
        <w:rPr>
          <w:color w:val="auto"/>
          <w:lang w:eastAsia="en-US"/>
        </w:rPr>
        <w:b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Сложение и вычитание дробей. Умножение и деление дробей, </w:t>
      </w:r>
      <w:r w:rsidRPr="00B36888">
        <w:rPr>
          <w:color w:val="auto"/>
          <w:lang w:eastAsia="en-US"/>
        </w:rPr>
        <w:br/>
        <w:t>взаимно-обратные дроби. Нахождение части целого и целого по его части.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Арифметические действия с десятичными дробями. Округление десятичных дробей.</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11" w:name="_Toc124426197"/>
      <w:r w:rsidRPr="00B36888">
        <w:rPr>
          <w:color w:val="auto"/>
          <w:lang w:eastAsia="en-US"/>
        </w:rPr>
        <w:t>145.4.2.3. Решение текстовых задач</w:t>
      </w:r>
      <w:bookmarkEnd w:id="11"/>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w:t>
      </w:r>
      <w:r w:rsidRPr="00B36888">
        <w:rPr>
          <w:color w:val="auto"/>
          <w:lang w:eastAsia="en-US"/>
        </w:rPr>
        <w:br/>
        <w:t>при решении задач таблиц и схем.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Решение основных задач на дроби.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Представление данных в виде таблиц, столбчатых диаграмм.</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12" w:name="_Toc124426198"/>
      <w:r w:rsidRPr="00B36888">
        <w:rPr>
          <w:color w:val="auto"/>
          <w:lang w:eastAsia="en-US"/>
        </w:rPr>
        <w:t>145.4.2.4. Наглядная геометрия</w:t>
      </w:r>
      <w:bookmarkEnd w:id="12"/>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w:t>
      </w:r>
      <w:r w:rsidRPr="00B36888">
        <w:rPr>
          <w:color w:val="auto"/>
          <w:lang w:eastAsia="en-US"/>
        </w:rPr>
        <w:br/>
        <w:t>и развёрнутый углы.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Длина отрезка, метрические единицы длины. Длина ломаной, периметр многоугольника. Измерение и построение углов с помощью транспортира.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Наглядные представления о фигурах на плоскости: многоугольник, прямоугольник, квадрат, треугольник, о равенстве фигур.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Площадь прямоугольника и многоугольников, составленных </w:t>
      </w:r>
      <w:r w:rsidRPr="00B36888">
        <w:rPr>
          <w:color w:val="auto"/>
          <w:lang w:eastAsia="en-US"/>
        </w:rPr>
        <w:br/>
        <w:t>из прямоугольников, в том числе фигур, изображённых на клетчатой бумаге. Единицы измерения площади.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Объём прямоугольного параллелепипеда, куба. Единицы измерения объёма.</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13" w:name="_Toc124426200"/>
      <w:r w:rsidRPr="00B36888">
        <w:rPr>
          <w:color w:val="auto"/>
          <w:lang w:eastAsia="en-US"/>
        </w:rPr>
        <w:t>145.4.3. Содержание обучения в 6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145.4.3.1. Натуральные числа</w:t>
      </w:r>
      <w:bookmarkEnd w:id="13"/>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sidRPr="00B36888">
        <w:rPr>
          <w:color w:val="auto"/>
          <w:lang w:eastAsia="en-US"/>
        </w:rPr>
        <w:br/>
        <w:t xml:space="preserve">при вычислениях переместительного и сочетательного свойств сложения </w:t>
      </w:r>
      <w:r w:rsidRPr="00B36888">
        <w:rPr>
          <w:color w:val="auto"/>
          <w:lang w:eastAsia="en-US"/>
        </w:rPr>
        <w:br/>
        <w:t xml:space="preserve">и умножения, распределительного свойства умножения. Округление натуральных чисел.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Делители и кратные числа, наибольший общий делитель и наименьшее общее кратное. Делимость суммы и произведения. Деление с остатком.</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14" w:name="_Toc124426201"/>
      <w:r w:rsidRPr="00B36888">
        <w:rPr>
          <w:color w:val="auto"/>
          <w:lang w:eastAsia="en-US"/>
        </w:rPr>
        <w:t>145.4.3.2. Дроби</w:t>
      </w:r>
      <w:bookmarkEnd w:id="14"/>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w:t>
      </w:r>
      <w:r w:rsidRPr="00B36888">
        <w:rPr>
          <w:color w:val="auto"/>
          <w:lang w:eastAsia="en-US"/>
        </w:rPr>
        <w:br/>
        <w:t>и десятичными дробями.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Отношение. Деление в данном отношении. Масштаб, пропорция. Применение пропорций при решении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Понятие процента. Вычисление процента от величины и величины </w:t>
      </w:r>
      <w:r w:rsidRPr="00B36888">
        <w:rPr>
          <w:color w:val="auto"/>
          <w:lang w:eastAsia="en-US"/>
        </w:rPr>
        <w:br/>
        <w:t xml:space="preserve">по её проценту. Выражение процентов десятичными дробями. Решение задач </w:t>
      </w:r>
      <w:r w:rsidRPr="00B36888">
        <w:rPr>
          <w:color w:val="auto"/>
          <w:lang w:eastAsia="en-US"/>
        </w:rPr>
        <w:br/>
        <w:t>на проценты. Выражение отношения величин в процентах.</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15" w:name="_Toc124426202"/>
      <w:r w:rsidRPr="00B36888">
        <w:rPr>
          <w:color w:val="auto"/>
          <w:lang w:eastAsia="en-US"/>
        </w:rPr>
        <w:t>145.4.3.3. Положительные и отрицательные числа</w:t>
      </w:r>
      <w:bookmarkEnd w:id="15"/>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w:t>
      </w:r>
      <w:r w:rsidRPr="00B36888">
        <w:rPr>
          <w:color w:val="auto"/>
          <w:lang w:eastAsia="en-US"/>
        </w:rPr>
        <w:br/>
        <w:t>с положительными и отрицательными числами.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Прямоугольная система координат на плоскости. Координаты точки </w:t>
      </w:r>
      <w:r w:rsidRPr="00B36888">
        <w:rPr>
          <w:color w:val="auto"/>
          <w:lang w:eastAsia="en-US"/>
        </w:rPr>
        <w:br/>
        <w:t>на плоскости, абсцисса и ордината. Построение точек и фигур на координатной плоскости.</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16" w:name="_Toc124426203"/>
      <w:r w:rsidRPr="00B36888">
        <w:rPr>
          <w:color w:val="auto"/>
          <w:lang w:eastAsia="en-US"/>
        </w:rPr>
        <w:t>145.4.3.4. Буквенные выражения</w:t>
      </w:r>
      <w:bookmarkEnd w:id="16"/>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17" w:name="_Toc124426204"/>
      <w:r w:rsidRPr="00B36888">
        <w:rPr>
          <w:color w:val="auto"/>
          <w:lang w:eastAsia="en-US"/>
        </w:rPr>
        <w:t>145.4.3.5. Решение текстовых задач</w:t>
      </w:r>
      <w:bookmarkEnd w:id="17"/>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Решение текстовых задач арифметическим способом. Решение логических задач. Решение задач перебором всех возможных вариантов.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Решение задач, связанных с отношением, пропорциональностью величин, процентами; решение основных задач на дроби и проценты.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Оценка и прикидка, округление результата. Составление буквенных выражений по условию задачи.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Представление данных с помощью таблиц и диаграмм. Столбчатые диаграммы: чтение и построение. Чтение круговых диаграмм.</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18" w:name="_Toc124426205"/>
      <w:r w:rsidRPr="00B36888">
        <w:rPr>
          <w:color w:val="auto"/>
          <w:lang w:eastAsia="en-US"/>
        </w:rPr>
        <w:t>145.4.3.6. Наглядная геометрия</w:t>
      </w:r>
      <w:bookmarkEnd w:id="18"/>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Симметрия: центральная, осевая и зеркальная симметрии.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Построение симметричных фигур.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Понятие объёма, единицы измерения объёма. Объём прямоугольного параллелепипеда, куба.</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19" w:name="_Toc124426206"/>
      <w:r w:rsidRPr="00B36888">
        <w:rPr>
          <w:color w:val="auto"/>
          <w:lang w:eastAsia="en-US"/>
        </w:rPr>
        <w:t>145.4.4. Предметные результаты освоения программы учебного курса</w:t>
      </w:r>
      <w:bookmarkEnd w:id="19"/>
      <w:r w:rsidRPr="00B36888">
        <w:rPr>
          <w:color w:val="auto"/>
          <w:lang w:eastAsia="en-US"/>
        </w:rPr>
        <w:t xml:space="preserve"> «Математика».</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20" w:name="_Toc124426207"/>
      <w:r w:rsidRPr="00B36888">
        <w:rPr>
          <w:color w:val="auto"/>
          <w:lang w:eastAsia="en-US"/>
        </w:rPr>
        <w:t>145.4.4.1. Предметные результаты освоения программы учебного курса к концу обучения в 5 класс</w:t>
      </w:r>
      <w:bookmarkEnd w:id="20"/>
      <w:r w:rsidRPr="00B36888">
        <w:rPr>
          <w:color w:val="auto"/>
          <w:lang w:eastAsia="en-US"/>
        </w:rPr>
        <w:t>е.</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21" w:name="_Toc124426208"/>
      <w:r w:rsidRPr="00B36888">
        <w:rPr>
          <w:color w:val="auto"/>
          <w:lang w:eastAsia="en-US"/>
        </w:rPr>
        <w:t>145.4.4.1.1. Числа и вычисления</w:t>
      </w:r>
      <w:bookmarkEnd w:id="21"/>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и правильно употреблять термины, связанные с натуральными числами, обыкновенными и десятичными дробями.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Сравнивать и упорядочивать натуральные числа, сравнивать в простейших случаях обыкновенные дроби, десятичные дроби.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Соотносить точку на координатной (числовой) прямой с соответствующим </w:t>
      </w:r>
      <w:r w:rsidRPr="00B36888">
        <w:rPr>
          <w:color w:val="auto"/>
          <w:lang w:eastAsia="en-US"/>
        </w:rPr>
        <w:br/>
        <w:t>ей числом и изображать натуральные числа точками на координатной (числовой) прямой.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Выполнять арифметические действия с натуральными числами, </w:t>
      </w:r>
      <w:r w:rsidRPr="00B36888">
        <w:rPr>
          <w:color w:val="auto"/>
          <w:lang w:eastAsia="en-US"/>
        </w:rPr>
        <w:br/>
        <w:t>с обыкновенными дробями в простейших случаях.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Выполнять проверку, прикидку результата вычислений.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Округлять натуральные числа.</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22" w:name="_Toc124426209"/>
      <w:r w:rsidRPr="00B36888">
        <w:rPr>
          <w:color w:val="auto"/>
          <w:lang w:eastAsia="en-US"/>
        </w:rPr>
        <w:t>145.4.4.1.2. Решение текстовых задач</w:t>
      </w:r>
      <w:bookmarkEnd w:id="22"/>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Решать текстовые задачи арифметическим способом и с помощью организованного конечного перебора всех возможных вариантов.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Решать задачи, содержащие зависимости, связывающие величины: скорость, время, расстояние, цена, количество, стоимость.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Использовать краткие записи, схемы, таблицы, обозначения при решении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Пользоваться основными единицами измерения: цены, массы, расстояния, времени, скорости, выражать одни единицы величины через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Извлекать, анализировать, оценивать информацию, представленную </w:t>
      </w:r>
      <w:r w:rsidRPr="00B36888">
        <w:rPr>
          <w:color w:val="auto"/>
          <w:lang w:eastAsia="en-US"/>
        </w:rPr>
        <w:br/>
        <w:t>в таблице, на столбчатой диаграмме, интерпретировать представленные данные, использовать данные при решении задач.</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23" w:name="_Toc124426210"/>
      <w:r w:rsidRPr="00B36888">
        <w:rPr>
          <w:color w:val="auto"/>
          <w:lang w:eastAsia="en-US"/>
        </w:rPr>
        <w:t>145.4.4.1.3. Наглядная геометрия</w:t>
      </w:r>
      <w:bookmarkEnd w:id="23"/>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Пользоваться геометрическими понятиями: точка, прямая, отрезок, луч, угол, многоугольник, окружность, круг.</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Приводить примеры объектов окружающего мира, имеющих форму изученных геометрических фигур.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Использовать терминологию, связанную с углами: вершина сторона,</w:t>
      </w:r>
      <w:r w:rsidRPr="00B36888">
        <w:rPr>
          <w:color w:val="auto"/>
          <w:lang w:eastAsia="en-US"/>
        </w:rPr>
        <w:br/>
        <w:t>с многоугольниками: угол, вершина, сторона, диагональ, с окружностью: радиус, диаметр, центр.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Изображать изученные геометрические фигуры на нелинованной и клетчатой бумаге с помощью циркуля и линейки.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Использовать свойства сторон и углов прямоугольника, квадрата </w:t>
      </w:r>
      <w:r w:rsidRPr="00B36888">
        <w:rPr>
          <w:color w:val="auto"/>
          <w:lang w:eastAsia="en-US"/>
        </w:rPr>
        <w:br/>
        <w:t>для их построения, вычисления площади и периметра.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Пользоваться основными метрическими единицами измерения длины, площади; выражать одни единицы величины через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Распознавать параллелепипед, куб, использовать терминологию: вершина, ребро грань, измерения, находить измерения параллелепипеда, куба.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Вычислять объём куба, параллелепипеда по заданным измерениям, пользоваться единицами измерения объёма.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Решать несложные задачи на измерение геометрических величин </w:t>
      </w:r>
      <w:r w:rsidRPr="00B36888">
        <w:rPr>
          <w:color w:val="auto"/>
          <w:lang w:eastAsia="en-US"/>
        </w:rPr>
        <w:br/>
        <w:t>в практических ситуациях.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145.4.4.2. Предметные результаты освоения программы учебного курса к концу обучения в 6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24" w:name="_Toc124426211"/>
      <w:r w:rsidRPr="00B36888">
        <w:rPr>
          <w:color w:val="auto"/>
          <w:lang w:eastAsia="en-US"/>
        </w:rPr>
        <w:t>145.4.4.2.1. Числа и вычисления</w:t>
      </w:r>
      <w:bookmarkEnd w:id="24"/>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Знать и понимать термины, связанные с различными видами чисел </w:t>
      </w:r>
      <w:r w:rsidRPr="00B36888">
        <w:rPr>
          <w:color w:val="auto"/>
          <w:lang w:eastAsia="en-US"/>
        </w:rPr>
        <w:br/>
        <w:t>и способами их записи, переходить (если это возможно) от одной формы записи числа к другой.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Сравнивать и упорядочивать целые числа, обыкновенные и десятичные дроби, сравнивать числа одного и разных знаков.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Выполнять, сочетая устные и письменные приёмы, арифметические действия </w:t>
      </w:r>
      <w:r w:rsidRPr="00B36888">
        <w:rPr>
          <w:color w:val="auto"/>
          <w:lang w:eastAsia="en-US"/>
        </w:rPr>
        <w:br/>
        <w:t>с натуральными и целыми числами, обыкновенными и десятичными дробями, положительными и отрицательными числами.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Соотносить точку на координатной прямой с соответствующим ей числом </w:t>
      </w:r>
      <w:r w:rsidRPr="00B36888">
        <w:rPr>
          <w:color w:val="auto"/>
          <w:lang w:eastAsia="en-US"/>
        </w:rPr>
        <w:br/>
        <w:t xml:space="preserve">и изображать числа точками на координатной прямой, находить модуль числа.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Соотносить точки в прямоугольной системе координат с координатами </w:t>
      </w:r>
      <w:r w:rsidRPr="00B36888">
        <w:rPr>
          <w:color w:val="auto"/>
          <w:lang w:eastAsia="en-US"/>
        </w:rPr>
        <w:br/>
        <w:t>этой точки.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Округлять целые числа и десятичные дроби, находить приближения чисел.</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25" w:name="_Toc124426212"/>
      <w:r w:rsidRPr="00B36888">
        <w:rPr>
          <w:color w:val="auto"/>
          <w:lang w:eastAsia="en-US"/>
        </w:rPr>
        <w:t>145.4.4.2.2. Числовые и буквенные выражения</w:t>
      </w:r>
      <w:bookmarkEnd w:id="25"/>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Пользоваться признаками делимости, раскладывать натуральные числа </w:t>
      </w:r>
      <w:r w:rsidRPr="00B36888">
        <w:rPr>
          <w:color w:val="auto"/>
          <w:lang w:eastAsia="en-US"/>
        </w:rPr>
        <w:br/>
        <w:t>на простые множители.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Пользоваться масштабом, составлять пропорции и отношения.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Находить неизвестный компонент равенства.</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26" w:name="_Toc124426213"/>
      <w:r w:rsidRPr="00B36888">
        <w:rPr>
          <w:color w:val="auto"/>
          <w:lang w:eastAsia="en-US"/>
        </w:rPr>
        <w:t>145.4.4.2.3. Решение текстовых задач</w:t>
      </w:r>
      <w:bookmarkEnd w:id="26"/>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Решать многошаговые текстовые задачи арифметическим способом.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Решать задачи, связанные с отношением, пропорциональностью величин, процентами, решать три основные задачи на дроби и проценты.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Составлять буквенные выражения по условию задачи.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Представлять информацию с помощью таблиц, линейной и столбчатой диаграмм.</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27" w:name="_Toc124426214"/>
      <w:r w:rsidRPr="00B36888">
        <w:rPr>
          <w:color w:val="auto"/>
          <w:lang w:eastAsia="en-US"/>
        </w:rPr>
        <w:t>145.4.4.2.4. Наглядная геометрия</w:t>
      </w:r>
      <w:bookmarkEnd w:id="27"/>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Приводить примеры объектов окружающего мира, имеющих форму изученных геометрических плоских и пространственных фигур, примеры равных </w:t>
      </w:r>
      <w:r w:rsidRPr="00B36888">
        <w:rPr>
          <w:color w:val="auto"/>
          <w:lang w:eastAsia="en-US"/>
        </w:rPr>
        <w:br/>
        <w:t>и симметричных фигур.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Изображать с помощью циркуля, линейки, транспортира на нелинованной </w:t>
      </w:r>
      <w:r w:rsidRPr="00B36888">
        <w:rPr>
          <w:color w:val="auto"/>
          <w:lang w:eastAsia="en-US"/>
        </w:rPr>
        <w:br/>
        <w:t>и клетчатой бумаге изученные плоские геометрические фигуры и конфигурации, симметричные фигуры.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Вычислять длину ломаной, периметр многоугольника, пользоваться единицами измерения длины, выражать одни единицы измерения длины </w:t>
      </w:r>
      <w:r w:rsidRPr="00B36888">
        <w:rPr>
          <w:color w:val="auto"/>
          <w:lang w:eastAsia="en-US"/>
        </w:rPr>
        <w:br/>
        <w:t>через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Находить, используя чертёжные инструменты, расстояния: между двумя точками, от точки до прямой, длину пути на квадратной сетке.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Распознавать на моделях и изображениях пирамиду, конус, цилиндр, использовать терминологию: вершина, ребро, грань, основание, развёртка.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Изображать на клетчатой бумаге прямоугольный параллелепипед.</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Вычислять объём прямоугольного параллелепипеда, куба, пользоваться основными единицами измерения объёма;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Решать несложные задачи на нахождение геометрических величин </w:t>
      </w:r>
      <w:r w:rsidRPr="00B36888">
        <w:rPr>
          <w:color w:val="auto"/>
          <w:lang w:eastAsia="en-US"/>
        </w:rPr>
        <w:br/>
        <w:t>в практических ситуациях.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145.5. </w:t>
      </w:r>
      <w:r w:rsidRPr="003814DE">
        <w:rPr>
          <w:b/>
          <w:color w:val="auto"/>
          <w:lang w:eastAsia="en-US"/>
        </w:rPr>
        <w:t xml:space="preserve">Федеральная рабочая программа учебного курса «Алгебра» в 7–9 классах </w:t>
      </w:r>
      <w:r w:rsidRPr="00B36888">
        <w:rPr>
          <w:color w:val="auto"/>
          <w:lang w:eastAsia="en-US"/>
        </w:rPr>
        <w:t>(далее соответственно – программа учебного курса «Алгебра», учебный курс).</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145.5.1. Пояснительная записка.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145.5.1.1.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w:t>
      </w:r>
      <w:r w:rsidRPr="00B36888">
        <w:rPr>
          <w:color w:val="auto"/>
          <w:lang w:eastAsia="en-US"/>
        </w:rPr>
        <w:br/>
        <w:t xml:space="preserve">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w:t>
      </w:r>
      <w:r w:rsidRPr="00B36888">
        <w:rPr>
          <w:color w:val="auto"/>
          <w:lang w:eastAsia="en-US"/>
        </w:rPr>
        <w:br/>
        <w:t xml:space="preserve">они используют дедуктивные и индуктивные рассуждения, обобщение </w:t>
      </w:r>
      <w:r w:rsidRPr="00B36888">
        <w:rPr>
          <w:color w:val="auto"/>
          <w:lang w:eastAsia="en-US"/>
        </w:rPr>
        <w:br/>
        <w:t>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145.5.1.2.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w:t>
      </w:r>
      <w:r w:rsidRPr="00B36888">
        <w:rPr>
          <w:color w:val="auto"/>
          <w:lang w:eastAsia="en-US"/>
        </w:rPr>
        <w:br/>
        <w:t xml:space="preserve">на протяжении трёх лет изучения курса, естественным образом переплетаясь </w:t>
      </w:r>
      <w:r w:rsidRPr="00B36888">
        <w:rPr>
          <w:color w:val="auto"/>
          <w:lang w:eastAsia="en-US"/>
        </w:rPr>
        <w:br/>
        <w:t xml:space="preserve">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w:t>
      </w:r>
      <w:r w:rsidRPr="00B36888">
        <w:rPr>
          <w:color w:val="auto"/>
          <w:lang w:eastAsia="en-US"/>
        </w:rPr>
        <w:br/>
        <w:t xml:space="preserve">и структурной особенностью учебного курса «Алгебра» является </w:t>
      </w:r>
      <w:r w:rsidRPr="00B36888">
        <w:rPr>
          <w:color w:val="auto"/>
          <w:lang w:eastAsia="en-US"/>
        </w:rPr>
        <w:br/>
        <w:t>его интегрированный характер.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145.5.1.3. Содержание линии «Числа и вычисления» служит основой </w:t>
      </w:r>
      <w:r w:rsidRPr="00B36888">
        <w:rPr>
          <w:color w:val="auto"/>
          <w:lang w:eastAsia="en-US"/>
        </w:rPr>
        <w:br/>
        <w:t xml:space="preserve">для дальнейшего изучения математики, способствует развитию у обучающихся логического мышления, формированию умения пользоваться алгоритмами, </w:t>
      </w:r>
      <w:r w:rsidRPr="00B36888">
        <w:rPr>
          <w:color w:val="auto"/>
          <w:lang w:eastAsia="en-US"/>
        </w:rPr>
        <w:br/>
        <w:t xml:space="preserve">а также приобретению практических навыков, необходимых для повседневной жизни. Развитие понятия о числе на уровне основного общего образования связано </w:t>
      </w:r>
      <w:r w:rsidRPr="00B36888">
        <w:rPr>
          <w:color w:val="auto"/>
          <w:lang w:eastAsia="en-US"/>
        </w:rPr>
        <w:br/>
        <w:t xml:space="preserve">с рациональными и иррациональными числами, формированием представлений </w:t>
      </w:r>
      <w:r w:rsidRPr="00B36888">
        <w:rPr>
          <w:color w:val="auto"/>
          <w:lang w:eastAsia="en-US"/>
        </w:rPr>
        <w:br/>
        <w:t>о действительном числе. Завершение освоения числовой линии отнесено к среднему общему образованию.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145.5.1.4. Содержание двух алгебраических линий – «Алгебраические выражения» и «Уравнения и неравенства» способствует формированию </w:t>
      </w:r>
      <w:r w:rsidRPr="00B36888">
        <w:rPr>
          <w:color w:val="auto"/>
          <w:lang w:eastAsia="en-US"/>
        </w:rPr>
        <w:br/>
        <w:t xml:space="preserve">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w:t>
      </w:r>
      <w:r w:rsidRPr="00B36888">
        <w:rPr>
          <w:color w:val="auto"/>
          <w:lang w:eastAsia="en-US"/>
        </w:rPr>
        <w:br/>
        <w:t>к математическому творчеству.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145.5.1.5. Содержание функционально-графической линии нацелено </w:t>
      </w:r>
      <w:r w:rsidRPr="00B36888">
        <w:rPr>
          <w:color w:val="auto"/>
          <w:lang w:eastAsia="en-US"/>
        </w:rPr>
        <w:b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145.5.1.6. Согласно учебному плану в 7–9 классах изучается учебный курс «Алгебра», который включает следующие основные разделы содержания: </w:t>
      </w:r>
      <w:r w:rsidRPr="00B36888">
        <w:rPr>
          <w:color w:val="auto"/>
          <w:lang w:eastAsia="en-US"/>
        </w:rPr>
        <w:br/>
        <w:t>«Числа и вычисления», «Алгебраические выражения», «Уравнения и неравенства», «Функции».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28" w:name="_Toc124426220"/>
      <w:r w:rsidRPr="00B36888">
        <w:rPr>
          <w:color w:val="auto"/>
          <w:lang w:eastAsia="en-US"/>
        </w:rPr>
        <w:t>145.5.2. Содержание обучения в 7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145.5.2.1. Числа и вычисления</w:t>
      </w:r>
      <w:bookmarkEnd w:id="28"/>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Рациональные числа.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Дроби обыкновенные и десятичные, переход от одной формы записи дробей </w:t>
      </w:r>
      <w:r w:rsidRPr="00B36888">
        <w:rPr>
          <w:color w:val="auto"/>
          <w:lang w:eastAsia="en-US"/>
        </w:rPr>
        <w:b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w:t>
      </w:r>
      <w:r w:rsidRPr="00B36888">
        <w:rPr>
          <w:color w:val="auto"/>
          <w:lang w:eastAsia="en-US"/>
        </w:rPr>
        <w:br/>
        <w:t>в виде дроби и дроби в виде процентов. Три основные задачи на проценты, решение задач из реальной практики.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Применение признаков делимости, разложение на множители натуральных чисел.</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Реальные зависимости, в том числе прямая и обратная пропорциональности.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29" w:name="_Toc124426221"/>
      <w:r w:rsidRPr="00B36888">
        <w:rPr>
          <w:color w:val="auto"/>
          <w:lang w:eastAsia="en-US"/>
        </w:rPr>
        <w:t>145.5.2.2. Алгебраические выражения</w:t>
      </w:r>
      <w:bookmarkEnd w:id="29"/>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Переменные, числовое значение выражения с переменной. Допустимые значения переменных. Представление зависимости между величинами </w:t>
      </w:r>
      <w:r w:rsidRPr="00B36888">
        <w:rPr>
          <w:color w:val="auto"/>
          <w:lang w:eastAsia="en-US"/>
        </w:rPr>
        <w:b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Свойства степени с натуральным показателем.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Одночлены и многочлены. Степень многочлена. Сложение, вычитание, умножение многочленов. Формулы сокращённого умножения: квадрат суммы </w:t>
      </w:r>
      <w:r w:rsidRPr="00B36888">
        <w:rPr>
          <w:color w:val="auto"/>
          <w:lang w:eastAsia="en-US"/>
        </w:rPr>
        <w:br/>
        <w:t xml:space="preserve">и квадрат разности. Формула разности квадратов. Разложение многочленов </w:t>
      </w:r>
      <w:r w:rsidRPr="00B36888">
        <w:rPr>
          <w:color w:val="auto"/>
          <w:lang w:eastAsia="en-US"/>
        </w:rPr>
        <w:br/>
        <w:t>на множители.</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30" w:name="_Toc124426222"/>
      <w:r w:rsidRPr="00B36888">
        <w:rPr>
          <w:color w:val="auto"/>
          <w:lang w:eastAsia="en-US"/>
        </w:rPr>
        <w:t>145.5.2.3. Уравнения</w:t>
      </w:r>
      <w:bookmarkEnd w:id="30"/>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Уравнение, корень уравнения, правила преобразования уравнения, равносильность уравнений.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145.5.2.4. Координаты и графики. Функции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Координата точки на прямой. Числовые промежутки. Расстояние между двумя точками координатной прямой.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Прямоугольная система координат, оси </w:t>
      </w:r>
      <w:r w:rsidRPr="00B36888">
        <w:rPr>
          <w:i/>
          <w:color w:val="auto"/>
          <w:lang w:eastAsia="en-US"/>
        </w:rPr>
        <w:t xml:space="preserve">Ox </w:t>
      </w:r>
      <w:r w:rsidRPr="00B36888">
        <w:rPr>
          <w:color w:val="auto"/>
          <w:lang w:eastAsia="en-US"/>
        </w:rPr>
        <w:t xml:space="preserve">и </w:t>
      </w:r>
      <w:r w:rsidRPr="00B36888">
        <w:rPr>
          <w:i/>
          <w:color w:val="auto"/>
          <w:lang w:eastAsia="en-US"/>
        </w:rPr>
        <w:t>Oy</w:t>
      </w:r>
      <w:r w:rsidRPr="00B36888">
        <w:rPr>
          <w:color w:val="auto"/>
          <w:lang w:eastAsia="en-US"/>
        </w:rPr>
        <w:t xml:space="preserve">. Абсцисса и ордината точки </w:t>
      </w:r>
      <w:r w:rsidRPr="00B36888">
        <w:rPr>
          <w:color w:val="auto"/>
          <w:lang w:eastAsia="en-US"/>
        </w:rPr>
        <w:b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sidRPr="00B36888">
        <w:rPr>
          <w:color w:val="auto"/>
          <w:lang w:eastAsia="en-US"/>
        </w:rPr>
        <w:fldChar w:fldCharType="begin"/>
      </w:r>
      <w:r w:rsidRPr="00B36888">
        <w:rPr>
          <w:color w:val="auto"/>
          <w:lang w:eastAsia="en-US"/>
        </w:rPr>
        <w:instrText xml:space="preserve"> QUOTE </w:instrText>
      </w:r>
      <w:r w:rsidRPr="00F20329">
        <w:rPr>
          <w:color w:val="auto"/>
          <w:lang w:eastAsia="en-US"/>
        </w:rPr>
        <w:pict>
          <v:shape id="_x0000_i1190" type="#_x0000_t75" style="width:42.75pt;height:18.75pt"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57DF5&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557DF5&quot; wsp:rsidP=&quot;00557DF5&quot;&gt;&lt;m:oMathPara&gt;&lt;m:oMath&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B36888">
        <w:rPr>
          <w:color w:val="auto"/>
          <w:lang w:eastAsia="en-US"/>
        </w:rPr>
        <w:instrText xml:space="preserve"> </w:instrText>
      </w:r>
      <w:r w:rsidRPr="00B36888">
        <w:rPr>
          <w:color w:val="auto"/>
          <w:lang w:eastAsia="en-US"/>
        </w:rPr>
        <w:fldChar w:fldCharType="separate"/>
      </w:r>
      <w:r w:rsidRPr="00F20329">
        <w:rPr>
          <w:color w:val="auto"/>
          <w:lang w:eastAsia="en-US"/>
        </w:rPr>
        <w:pict>
          <v:shape id="_x0000_i1191" type="#_x0000_t75" style="width:42.75pt;height:18.75pt"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57DF5&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557DF5&quot; wsp:rsidP=&quot;00557DF5&quot;&gt;&lt;m:oMathPara&gt;&lt;m:oMath&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B36888">
        <w:rPr>
          <w:color w:val="auto"/>
          <w:lang w:eastAsia="en-US"/>
        </w:rPr>
        <w:fldChar w:fldCharType="end"/>
      </w:r>
      <w:r w:rsidRPr="00B36888">
        <w:rPr>
          <w:color w:val="auto"/>
          <w:lang w:eastAsia="en-US"/>
        </w:rPr>
        <w:t>. Графическое решение линейных уравнений и систем линейных уравнений.</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31" w:name="_Toc124426224"/>
      <w:r w:rsidRPr="00B36888">
        <w:rPr>
          <w:color w:val="auto"/>
          <w:lang w:eastAsia="en-US"/>
        </w:rPr>
        <w:t>145.5.3. Содержание обучения в 8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145.5.3.1. Числа и вычисления</w:t>
      </w:r>
      <w:bookmarkEnd w:id="31"/>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Степень с целым показателем и её свойства. Стандартная запись числа.</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32" w:name="_Toc124426225"/>
      <w:r w:rsidRPr="00B36888">
        <w:rPr>
          <w:color w:val="auto"/>
          <w:lang w:eastAsia="en-US"/>
        </w:rPr>
        <w:t>145.5.3.2. Алгебраические выражения</w:t>
      </w:r>
      <w:bookmarkEnd w:id="32"/>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Квадратный трёхчлен, разложение квадратного трёхчлена на множители.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w:t>
      </w:r>
      <w:r w:rsidRPr="00B36888">
        <w:rPr>
          <w:color w:val="auto"/>
          <w:lang w:eastAsia="en-US"/>
        </w:rPr>
        <w:br/>
        <w:t>и их преобразование.</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33" w:name="_Toc124426226"/>
      <w:r w:rsidRPr="00B36888">
        <w:rPr>
          <w:color w:val="auto"/>
          <w:lang w:eastAsia="en-US"/>
        </w:rPr>
        <w:t>145.5.3.3. Уравнения и неравенства</w:t>
      </w:r>
      <w:bookmarkEnd w:id="33"/>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Решение текстовых задач алгебраическим способом.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34" w:name="_Toc124426227"/>
      <w:r w:rsidRPr="00B36888">
        <w:rPr>
          <w:color w:val="auto"/>
          <w:lang w:eastAsia="en-US"/>
        </w:rPr>
        <w:t>145.5.3.4. Функции</w:t>
      </w:r>
      <w:bookmarkEnd w:id="34"/>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Понятие функции. Область определения и множество значений функции. Способы задания функций.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График функции. Чтение свойств функции по её графику. Примеры графиков функций, отражающих реальные процессы.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Функции, описывающие прямую и обратную пропорциональные зависимости, их графики. Функции </w:t>
      </w:r>
      <w:r w:rsidRPr="00B36888">
        <w:rPr>
          <w:i/>
          <w:color w:val="auto"/>
          <w:lang w:eastAsia="en-US"/>
        </w:rPr>
        <w:t>y = x</w:t>
      </w:r>
      <w:r w:rsidRPr="00B36888">
        <w:rPr>
          <w:i/>
          <w:color w:val="auto"/>
          <w:vertAlign w:val="superscript"/>
          <w:lang w:eastAsia="en-US"/>
        </w:rPr>
        <w:t>2</w:t>
      </w:r>
      <w:r w:rsidRPr="00B36888">
        <w:rPr>
          <w:i/>
          <w:color w:val="auto"/>
          <w:lang w:eastAsia="en-US"/>
        </w:rPr>
        <w:t>, y = x</w:t>
      </w:r>
      <w:r w:rsidRPr="00B36888">
        <w:rPr>
          <w:i/>
          <w:color w:val="auto"/>
          <w:vertAlign w:val="superscript"/>
          <w:lang w:eastAsia="en-US"/>
        </w:rPr>
        <w:t>3</w:t>
      </w:r>
      <w:r w:rsidRPr="00B36888">
        <w:rPr>
          <w:i/>
          <w:color w:val="auto"/>
          <w:lang w:eastAsia="en-US"/>
        </w:rPr>
        <w:t>, y =</w:t>
      </w:r>
      <w:r w:rsidRPr="00B36888">
        <w:rPr>
          <w:color w:val="auto"/>
          <w:lang w:eastAsia="en-US"/>
        </w:rPr>
        <w:fldChar w:fldCharType="begin"/>
      </w:r>
      <w:r w:rsidRPr="00B36888">
        <w:rPr>
          <w:color w:val="auto"/>
          <w:lang w:eastAsia="en-US"/>
        </w:rPr>
        <w:instrText xml:space="preserve"> QUOTE </w:instrText>
      </w:r>
      <w:r w:rsidRPr="00F20329">
        <w:rPr>
          <w:color w:val="auto"/>
          <w:lang w:eastAsia="en-US"/>
        </w:rPr>
        <w:pict>
          <v:shape id="_x0000_i1192" type="#_x0000_t75" style="width:15pt;height:17.25pt"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82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0F3821&quot; wsp:rsidP=&quot;000F3821&quot;&gt;&lt;m:oMathPara&gt;&lt;m:oMath&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B36888">
        <w:rPr>
          <w:color w:val="auto"/>
          <w:lang w:eastAsia="en-US"/>
        </w:rPr>
        <w:instrText xml:space="preserve"> </w:instrText>
      </w:r>
      <w:r w:rsidRPr="00B36888">
        <w:rPr>
          <w:color w:val="auto"/>
          <w:lang w:eastAsia="en-US"/>
        </w:rPr>
        <w:fldChar w:fldCharType="separate"/>
      </w:r>
      <w:r w:rsidRPr="00F20329">
        <w:rPr>
          <w:color w:val="auto"/>
          <w:lang w:eastAsia="en-US"/>
        </w:rPr>
        <w:pict>
          <v:shape id="_x0000_i1193" type="#_x0000_t75" style="width:15pt;height:17.25pt"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82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0F3821&quot; wsp:rsidP=&quot;000F3821&quot;&gt;&lt;m:oMathPara&gt;&lt;m:oMath&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B36888">
        <w:rPr>
          <w:color w:val="auto"/>
          <w:lang w:eastAsia="en-US"/>
        </w:rPr>
        <w:fldChar w:fldCharType="end"/>
      </w:r>
      <w:r w:rsidRPr="00B36888">
        <w:rPr>
          <w:i/>
          <w:color w:val="auto"/>
          <w:lang w:eastAsia="en-US"/>
        </w:rPr>
        <w:t>, y=|x|</w:t>
      </w:r>
      <w:r w:rsidRPr="00B36888">
        <w:rPr>
          <w:color w:val="auto"/>
          <w:lang w:eastAsia="en-US"/>
        </w:rPr>
        <w:t xml:space="preserve">. Графическое решение уравнений </w:t>
      </w:r>
      <w:r w:rsidRPr="00B36888">
        <w:rPr>
          <w:color w:val="auto"/>
          <w:lang w:eastAsia="en-US"/>
        </w:rPr>
        <w:br/>
        <w:t>и систем уравнений.</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35" w:name="_Toc124426229"/>
      <w:r w:rsidRPr="00B36888">
        <w:rPr>
          <w:color w:val="auto"/>
          <w:lang w:eastAsia="en-US"/>
        </w:rPr>
        <w:t>145.5.4. Содержание обучения в 9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145.5.4.1. Числа и вычисления</w:t>
      </w:r>
      <w:bookmarkEnd w:id="35"/>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Действительные числа.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Рациональные числа, иррациональные числа, конечные и бесконечные десятичные дроби. Множество действительных чисел, действительные числа </w:t>
      </w:r>
      <w:r w:rsidRPr="00B36888">
        <w:rPr>
          <w:color w:val="auto"/>
          <w:lang w:eastAsia="en-US"/>
        </w:rPr>
        <w:br/>
        <w:t xml:space="preserve">как бесконечные десятичные дроби. Взаимно однозначное соответствие </w:t>
      </w:r>
      <w:r w:rsidRPr="00B36888">
        <w:rPr>
          <w:color w:val="auto"/>
          <w:lang w:eastAsia="en-US"/>
        </w:rPr>
        <w:br/>
        <w:t>между множеством действительных чисел и координатной прямой.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Сравнение действительных чисел, арифметические действия </w:t>
      </w:r>
      <w:r w:rsidRPr="00B36888">
        <w:rPr>
          <w:color w:val="auto"/>
          <w:lang w:eastAsia="en-US"/>
        </w:rPr>
        <w:br/>
        <w:t>с действительными числами.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Измерения, приближения, оценки.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Размеры объектов окружающего мира, длительность процессов </w:t>
      </w:r>
      <w:r w:rsidRPr="00B36888">
        <w:rPr>
          <w:color w:val="auto"/>
          <w:lang w:eastAsia="en-US"/>
        </w:rPr>
        <w:br/>
        <w:t>в окружающем мире.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Приближённое значение величины, точность приближения. Округление чисел. Прикидка и оценка результатов вычислений.</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36" w:name="_Toc124426230"/>
      <w:r w:rsidRPr="00B36888">
        <w:rPr>
          <w:color w:val="auto"/>
          <w:lang w:eastAsia="en-US"/>
        </w:rPr>
        <w:t>145.5.4.2. Уравнения и неравенства</w:t>
      </w:r>
      <w:bookmarkEnd w:id="36"/>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Уравнения с одной переменной.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Линейное уравнение. Решение уравнений, сводящихся к линейным.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Решение дробно-рациональных уравнений. Решение текстовых задач алгебраическим методом.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Системы уравнений.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Решение текстовых задач алгебраическим способом.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Неравенства.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Числовые неравенства и их свойства.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37" w:name="_Toc124426231"/>
      <w:r w:rsidRPr="00B36888">
        <w:rPr>
          <w:color w:val="auto"/>
          <w:lang w:eastAsia="en-US"/>
        </w:rPr>
        <w:t>145.5.4.3. Функции</w:t>
      </w:r>
      <w:bookmarkEnd w:id="37"/>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Квадратичная функция, её график и свойства. Парабола, координаты вершины параболы, ось симметрии параболы.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Графики функций: </w:t>
      </w:r>
      <w:r w:rsidRPr="00B36888">
        <w:rPr>
          <w:color w:val="auto"/>
          <w:lang w:eastAsia="en-US"/>
        </w:rPr>
        <w:fldChar w:fldCharType="begin"/>
      </w:r>
      <w:r w:rsidRPr="00B36888">
        <w:rPr>
          <w:color w:val="auto"/>
          <w:lang w:eastAsia="en-US"/>
        </w:rPr>
        <w:instrText xml:space="preserve"> QUOTE </w:instrText>
      </w:r>
      <w:r w:rsidRPr="00F20329">
        <w:rPr>
          <w:color w:val="auto"/>
          <w:lang w:eastAsia="en-US"/>
        </w:rPr>
        <w:pict>
          <v:shape id="_x0000_i1194" type="#_x0000_t75" style="width:335.25pt;height:27pt"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313C&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EE313C&quot; wsp:rsidP=&quot;00EE313C&quot;&gt;&lt;m:oMathPara&gt;&lt;m:oMath&gt;&lt;m:r&gt;&lt;m:rPr&gt;&lt;m:scr m:val=&quot;script&quot;/&gt;&lt;/m:rPr&gt;&lt;w:rPr&gt;&lt;w:rFonts w:ascii=&quot;Cambria Math&quot; w:h-ansi=&quot;Cambria Math&quot;/&gt;&lt;wx:font wx:val=&quot;Cambria Math&quot;/&gt;&lt;w:i/&gt;&lt;w:sz w:val=&quot;28&quot;/&gt;&lt;w:sz-cs w:val=&quot;28&quot;/&gt;&lt;w:lang w:val=&quot;RU&quot;/&gt;&lt;/w:rPr&gt;&lt;m:t&gt;Сѓ= k&lt;/m:t&gt;&lt;/m:r&gt;&lt;m:r&gt;&lt;w:rPr&gt;&lt;w:rFonts w:ascii=&quot;Cambria Math&quot; w:h-ansi=&quot;Cambria Math&quot;/&gt;&lt;wx:font wx:val=&quot;Cambria Math&quot;/&gt;&lt;w:i/&gt;&lt;w:sz w:val=&quot;28&quot;/&gt;&lt;w:sz-cs w:val=&quot;28&quot;/&gt;&lt;/w:rPr&gt;&lt;m:t&gt;x&lt;/m:t&gt;&lt;/m:r&gt;&lt;m:r&gt;&lt;w:rPr&gt;&lt;w:rFonts w:ascii=&quot;Cambria Math&quot; w:h-ansi=&quot;Cambria Math&quot;/&gt;&lt;wx:font wx:val=&quot;Cambria Math&quot;/&gt;&lt;w:i/&gt;&lt;w:sz w:val=&quot;28&quot;/&gt;&lt;w:sz-cs w:val=&quot;28&quot;/&gt;&lt;w:lang w:val=&quot;RU&quot;/&gt;&lt;/w:rPr&gt;&lt;m:t&gt;,  y= &lt;/m:t&gt;&lt;/m:r&gt;&lt;m:r&gt;&lt;m:rPr&gt;&lt;m:scr m:val=&quot;script&quot;/&gt;&lt;/m:rPr&gt;&lt;w:rPr&gt;&lt;w:rFonts w:ascii=&quot;Cambria Math&quot; w:h-ansi=&quot;Cambria Math&quot;/&gt;&lt;wx:font wx:val=&quot;Cambria Math&quot;/&gt;&lt;w:i/&gt;&lt;w:sz w:val=&quot;28&quot;/&gt;&lt;w:sz-cs w:val=&quot;28&quot;/&gt;&lt;w:lang w:val=&quot;RU&quot;/&gt;&lt;/w:rPr&gt;&lt;m:t&gt;k&lt;/m:t&gt;&lt;/m:r&gt;&lt;m:r&gt;&lt;w:rPr&gt;&lt;w:rFonts w:ascii=&quot;Cambria Math&quot; w:h-ansi=&quot;Cambria Math&quot;/&gt;&lt;wx:font wx:val=&quot;Cambria Math&quot;/&gt;&lt;w:i/&gt;&lt;w:sz w:val=&quot;28&quot;/&gt;&lt;w:sz-cs w:val=&quot;28&quot;/&gt;&lt;w:lang w:val=&quot;RU&quot;/&gt;&lt;/w:rPr&gt;&lt;m:t&gt;x+b,  y= &lt;/m:t&gt;&lt;/m:r&gt;&lt;m:f&gt;&lt;m:fPr&gt;&lt;m:ctrlPr&gt;&lt;w:rPr&gt;&lt;w:rFonts w:ascii=&quot;Cambria Math&quot; w:h-ansi=&quot;Cambria Math&quot;/&gt;&lt;wx:font wx:val=&quot;Cambria Math&quot;/&gt;&lt;w:i/&gt;&lt;w:sz w:val=&quot;28&quot;/&gt;&lt;w:sz-cs w:val=&quot;28&quot;/&gt;&lt;w:lang w:val=&quot;RU&quot;/&gt;&lt;/w:rPr&gt;&lt;/m:ctrlPr&gt;&lt;/m:fPr&gt;&lt;m:num&gt;&lt;m:r&gt;&lt;m:rPr&gt;&lt;m:scr m:val=&quot;script&quot;/&gt;&lt;/m:rPr&gt;&lt;w:rPr&gt;&lt;w:rFonts w:ascii=&quot;Cambria Math&quot; w:h-ansi=&quot;Cambria Math&quot;/&gt;&lt;wx:font wx:val=&quot;Cambria Math&quot;/&gt;&lt;w:i/&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r&gt;&lt;w:rPr&gt;&lt;w:rFonts w:ascii=&quot;Cambria Math&quot; w:h-ansi=&quot;Cambria Math&quot;/&gt;&lt;wx:font wx:val=&quot;Cambria Math&quot;/&gt;&lt;w:i/&gt;&lt;w:sz w:val=&quot;28&quot;/&gt;&lt;w:sz-cs w:val=&quot;28&quot;/&gt;&lt;w:lang w:val=&quot;RU&quot;/&gt;&lt;/w:rPr&gt;&lt;m:t&gt;,  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3&lt;/m:t&gt;&lt;/m:r&gt;&lt;/m:sup&gt;&lt;/m:sSup&gt;&lt;m:r&gt;&lt;w:rPr&gt;&lt;w:rFonts w:ascii=&quot;Cambria Math&quot; w:h-ansi=&quot;Cambria Math&quot;/&gt;&lt;wx:font wx:val=&quot;Cambria Math&quot;/&gt;&lt;w:i/&gt;&lt;w:sz w:val=&quot;28&quot;/&gt;&lt;w:sz-cs w:val=&quot;28&quot;/&gt;&lt;w:lang w:val=&quot;RU&quot;/&gt;&lt;/w:rPr&gt;&lt;m:t&gt;, y= &lt;/m:t&gt;&lt;/m:r&gt;&lt;m:rad&gt;&lt;m:radPr&gt;&lt;m:degHide m:val=&quot;1&quot;/&gt;&lt;m:ctrlPr&gt;&lt;w:rPr&gt;&lt;w:rFonts w:ascii=&quot;Cambria Math&quot; w:h-ansi=&quot;Cambria Math&quot;/&gt;&lt;wx:font wx:val=&quot;Cambria Math&quot;/&gt;&lt;w:i/&gt;&lt;w:sz w:val=&quot;28&quot;/&gt;&lt;w:sz-cs w:val=&quot;28&quot;/&gt;&lt;w:lang w:val=&quot;RU&quot;/&gt;&lt;/w:rPr&gt;&lt;/m:ctrlPr&gt;&lt;/m:radPr&gt;&lt;m:deg/&gt;&lt;m:e&gt;&lt;m:r&gt;&lt;w:rPr&gt;&lt;w:rFonts w:ascii=&quot;Cambria Math&quot; w:h-ansi=&quot;Cambria Math&quot;/&gt;&lt;wx:font wx:val=&quot;Cambria Math&quot;/&gt;&lt;w:i/&gt;&lt;w:sz w:val=&quot;28&quot;/&gt;&lt;w:sz-cs w:val=&quot;28&quot;/&gt;&lt;w:lang w:val=&quot;RU&quot;/&gt;&lt;/w:rPr&gt;&lt;m:t&gt;x&lt;/m:t&gt;&lt;/m:r&gt;&lt;/m:e&gt;&lt;/m:rad&gt;&lt;m:r&gt;&lt;w:rPr&gt;&lt;w:rFonts w:ascii=&quot;Cambria Math&quot; w:h-ansi=&quot;Cambria Math&quot;/&gt;&lt;wx:font wx:val=&quot;Cambria Math&quot;/&gt;&lt;w:i/&gt;&lt;w:sz w:val=&quot;28&quot;/&gt;&lt;w:sz-cs w:val=&quot;28&quot;/&gt;&lt;w:lang w:val=&quot;RU&quot;/&gt;&lt;/w:rPr&gt;&lt;m:t&gt;,  y=|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B36888">
        <w:rPr>
          <w:color w:val="auto"/>
          <w:lang w:eastAsia="en-US"/>
        </w:rPr>
        <w:instrText xml:space="preserve"> </w:instrText>
      </w:r>
      <w:r w:rsidRPr="00B36888">
        <w:rPr>
          <w:color w:val="auto"/>
          <w:lang w:eastAsia="en-US"/>
        </w:rPr>
        <w:fldChar w:fldCharType="separate"/>
      </w:r>
      <w:r w:rsidRPr="00F20329">
        <w:rPr>
          <w:color w:val="auto"/>
          <w:lang w:eastAsia="en-US"/>
        </w:rPr>
        <w:pict>
          <v:shape id="_x0000_i1195" type="#_x0000_t75" style="width:335.25pt;height:27pt"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313C&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EE313C&quot; wsp:rsidP=&quot;00EE313C&quot;&gt;&lt;m:oMathPara&gt;&lt;m:oMath&gt;&lt;m:r&gt;&lt;m:rPr&gt;&lt;m:scr m:val=&quot;script&quot;/&gt;&lt;/m:rPr&gt;&lt;w:rPr&gt;&lt;w:rFonts w:ascii=&quot;Cambria Math&quot; w:h-ansi=&quot;Cambria Math&quot;/&gt;&lt;wx:font wx:val=&quot;Cambria Math&quot;/&gt;&lt;w:i/&gt;&lt;w:sz w:val=&quot;28&quot;/&gt;&lt;w:sz-cs w:val=&quot;28&quot;/&gt;&lt;w:lang w:val=&quot;RU&quot;/&gt;&lt;/w:rPr&gt;&lt;m:t&gt;Сѓ= k&lt;/m:t&gt;&lt;/m:r&gt;&lt;m:r&gt;&lt;w:rPr&gt;&lt;w:rFonts w:ascii=&quot;Cambria Math&quot; w:h-ansi=&quot;Cambria Math&quot;/&gt;&lt;wx:font wx:val=&quot;Cambria Math&quot;/&gt;&lt;w:i/&gt;&lt;w:sz w:val=&quot;28&quot;/&gt;&lt;w:sz-cs w:val=&quot;28&quot;/&gt;&lt;/w:rPr&gt;&lt;m:t&gt;x&lt;/m:t&gt;&lt;/m:r&gt;&lt;m:r&gt;&lt;w:rPr&gt;&lt;w:rFonts w:ascii=&quot;Cambria Math&quot; w:h-ansi=&quot;Cambria Math&quot;/&gt;&lt;wx:font wx:val=&quot;Cambria Math&quot;/&gt;&lt;w:i/&gt;&lt;w:sz w:val=&quot;28&quot;/&gt;&lt;w:sz-cs w:val=&quot;28&quot;/&gt;&lt;w:lang w:val=&quot;RU&quot;/&gt;&lt;/w:rPr&gt;&lt;m:t&gt;,  y= &lt;/m:t&gt;&lt;/m:r&gt;&lt;m:r&gt;&lt;m:rPr&gt;&lt;m:scr m:val=&quot;script&quot;/&gt;&lt;/m:rPr&gt;&lt;w:rPr&gt;&lt;w:rFonts w:ascii=&quot;Cambria Math&quot; w:h-ansi=&quot;Cambria Math&quot;/&gt;&lt;wx:font wx:val=&quot;Cambria Math&quot;/&gt;&lt;w:i/&gt;&lt;w:sz w:val=&quot;28&quot;/&gt;&lt;w:sz-cs w:val=&quot;28&quot;/&gt;&lt;w:lang w:val=&quot;RU&quot;/&gt;&lt;/w:rPr&gt;&lt;m:t&gt;k&lt;/m:t&gt;&lt;/m:r&gt;&lt;m:r&gt;&lt;w:rPr&gt;&lt;w:rFonts w:ascii=&quot;Cambria Math&quot; w:h-ansi=&quot;Cambria Math&quot;/&gt;&lt;wx:font wx:val=&quot;Cambria Math&quot;/&gt;&lt;w:i/&gt;&lt;w:sz w:val=&quot;28&quot;/&gt;&lt;w:sz-cs w:val=&quot;28&quot;/&gt;&lt;w:lang w:val=&quot;RU&quot;/&gt;&lt;/w:rPr&gt;&lt;m:t&gt;x+b,  y= &lt;/m:t&gt;&lt;/m:r&gt;&lt;m:f&gt;&lt;m:fPr&gt;&lt;m:ctrlPr&gt;&lt;w:rPr&gt;&lt;w:rFonts w:ascii=&quot;Cambria Math&quot; w:h-ansi=&quot;Cambria Math&quot;/&gt;&lt;wx:font wx:val=&quot;Cambria Math&quot;/&gt;&lt;w:i/&gt;&lt;w:sz w:val=&quot;28&quot;/&gt;&lt;w:sz-cs w:val=&quot;28&quot;/&gt;&lt;w:lang w:val=&quot;RU&quot;/&gt;&lt;/w:rPr&gt;&lt;/m:ctrlPr&gt;&lt;/m:fPr&gt;&lt;m:num&gt;&lt;m:r&gt;&lt;m:rPr&gt;&lt;m:scr m:val=&quot;script&quot;/&gt;&lt;/m:rPr&gt;&lt;w:rPr&gt;&lt;w:rFonts w:ascii=&quot;Cambria Math&quot; w:h-ansi=&quot;Cambria Math&quot;/&gt;&lt;wx:font wx:val=&quot;Cambria Math&quot;/&gt;&lt;w:i/&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r&gt;&lt;w:rPr&gt;&lt;w:rFonts w:ascii=&quot;Cambria Math&quot; w:h-ansi=&quot;Cambria Math&quot;/&gt;&lt;wx:font wx:val=&quot;Cambria Math&quot;/&gt;&lt;w:i/&gt;&lt;w:sz w:val=&quot;28&quot;/&gt;&lt;w:sz-cs w:val=&quot;28&quot;/&gt;&lt;w:lang w:val=&quot;RU&quot;/&gt;&lt;/w:rPr&gt;&lt;m:t&gt;,  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3&lt;/m:t&gt;&lt;/m:r&gt;&lt;/m:sup&gt;&lt;/m:sSup&gt;&lt;m:r&gt;&lt;w:rPr&gt;&lt;w:rFonts w:ascii=&quot;Cambria Math&quot; w:h-ansi=&quot;Cambria Math&quot;/&gt;&lt;wx:font wx:val=&quot;Cambria Math&quot;/&gt;&lt;w:i/&gt;&lt;w:sz w:val=&quot;28&quot;/&gt;&lt;w:sz-cs w:val=&quot;28&quot;/&gt;&lt;w:lang w:val=&quot;RU&quot;/&gt;&lt;/w:rPr&gt;&lt;m:t&gt;, y= &lt;/m:t&gt;&lt;/m:r&gt;&lt;m:rad&gt;&lt;m:radPr&gt;&lt;m:degHide m:val=&quot;1&quot;/&gt;&lt;m:ctrlPr&gt;&lt;w:rPr&gt;&lt;w:rFonts w:ascii=&quot;Cambria Math&quot; w:h-ansi=&quot;Cambria Math&quot;/&gt;&lt;wx:font wx:val=&quot;Cambria Math&quot;/&gt;&lt;w:i/&gt;&lt;w:sz w:val=&quot;28&quot;/&gt;&lt;w:sz-cs w:val=&quot;28&quot;/&gt;&lt;w:lang w:val=&quot;RU&quot;/&gt;&lt;/w:rPr&gt;&lt;/m:ctrlPr&gt;&lt;/m:radPr&gt;&lt;m:deg/&gt;&lt;m:e&gt;&lt;m:r&gt;&lt;w:rPr&gt;&lt;w:rFonts w:ascii=&quot;Cambria Math&quot; w:h-ansi=&quot;Cambria Math&quot;/&gt;&lt;wx:font wx:val=&quot;Cambria Math&quot;/&gt;&lt;w:i/&gt;&lt;w:sz w:val=&quot;28&quot;/&gt;&lt;w:sz-cs w:val=&quot;28&quot;/&gt;&lt;w:lang w:val=&quot;RU&quot;/&gt;&lt;/w:rPr&gt;&lt;m:t&gt;x&lt;/m:t&gt;&lt;/m:r&gt;&lt;/m:e&gt;&lt;/m:rad&gt;&lt;m:r&gt;&lt;w:rPr&gt;&lt;w:rFonts w:ascii=&quot;Cambria Math&quot; w:h-ansi=&quot;Cambria Math&quot;/&gt;&lt;wx:font wx:val=&quot;Cambria Math&quot;/&gt;&lt;w:i/&gt;&lt;w:sz w:val=&quot;28&quot;/&gt;&lt;w:sz-cs w:val=&quot;28&quot;/&gt;&lt;w:lang w:val=&quot;RU&quot;/&gt;&lt;/w:rPr&gt;&lt;m:t&gt;,  y=|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B36888">
        <w:rPr>
          <w:color w:val="auto"/>
          <w:lang w:eastAsia="en-US"/>
        </w:rPr>
        <w:fldChar w:fldCharType="end"/>
      </w:r>
      <w:r w:rsidRPr="00B36888">
        <w:rPr>
          <w:color w:val="auto"/>
          <w:lang w:eastAsia="en-US"/>
        </w:rPr>
        <w:t xml:space="preserve">, </w:t>
      </w:r>
      <w:r w:rsidRPr="00B36888">
        <w:rPr>
          <w:color w:val="auto"/>
          <w:lang w:eastAsia="en-US"/>
        </w:rPr>
        <w:br/>
        <w:t>и их свойства.</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38" w:name="_Toc124426232"/>
      <w:r w:rsidRPr="00B36888">
        <w:rPr>
          <w:color w:val="auto"/>
          <w:lang w:eastAsia="en-US"/>
        </w:rPr>
        <w:t>145.5.4.4. Числовые последовательности</w:t>
      </w:r>
      <w:bookmarkEnd w:id="38"/>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Определение и способы задания числовых последовательностей.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Понятие числовой последовательности. Задание последовательности рекуррентной формулой и формулой </w:t>
      </w:r>
      <w:r w:rsidRPr="00B36888">
        <w:rPr>
          <w:i/>
          <w:color w:val="auto"/>
          <w:lang w:eastAsia="en-US"/>
        </w:rPr>
        <w:t>n</w:t>
      </w:r>
      <w:r w:rsidRPr="00B36888">
        <w:rPr>
          <w:color w:val="auto"/>
          <w:lang w:eastAsia="en-US"/>
        </w:rPr>
        <w:t>-го члена.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Арифметическая и геометрическая прогрессии.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Арифметическая и геометрическая прогрессии. Формулы </w:t>
      </w:r>
      <w:r w:rsidRPr="00B36888">
        <w:rPr>
          <w:i/>
          <w:color w:val="auto"/>
          <w:lang w:eastAsia="en-US"/>
        </w:rPr>
        <w:t>n</w:t>
      </w:r>
      <w:r w:rsidRPr="00B36888">
        <w:rPr>
          <w:color w:val="auto"/>
          <w:lang w:eastAsia="en-US"/>
        </w:rPr>
        <w:t xml:space="preserve">-го члена арифметической и геометрической прогрессий, суммы первых </w:t>
      </w:r>
      <w:r w:rsidRPr="00B36888">
        <w:rPr>
          <w:i/>
          <w:color w:val="auto"/>
          <w:lang w:eastAsia="en-US"/>
        </w:rPr>
        <w:t xml:space="preserve">n </w:t>
      </w:r>
      <w:r w:rsidRPr="00B36888">
        <w:rPr>
          <w:color w:val="auto"/>
          <w:lang w:eastAsia="en-US"/>
        </w:rPr>
        <w:t>членов.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39" w:name="_Toc124426233"/>
      <w:r w:rsidRPr="00B36888">
        <w:rPr>
          <w:color w:val="auto"/>
          <w:lang w:eastAsia="en-US"/>
        </w:rPr>
        <w:t>145.5.5. </w:t>
      </w:r>
      <w:bookmarkEnd w:id="39"/>
      <w:r w:rsidRPr="00B36888">
        <w:rPr>
          <w:color w:val="auto"/>
          <w:lang w:eastAsia="en-US"/>
        </w:rPr>
        <w:t>Предметные результаты освоения программы учебного курса «Алгебра».</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40" w:name="_Toc124426234"/>
      <w:r w:rsidRPr="00B36888">
        <w:rPr>
          <w:color w:val="auto"/>
          <w:lang w:eastAsia="en-US"/>
        </w:rPr>
        <w:t>145.5.5.1. Предметные результаты освоения программы учебного курса к концу обучения в 7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41" w:name="_Toc124426235"/>
      <w:bookmarkEnd w:id="40"/>
      <w:r w:rsidRPr="00B36888">
        <w:rPr>
          <w:color w:val="auto"/>
          <w:lang w:eastAsia="en-US"/>
        </w:rPr>
        <w:t>145.5.5.1.1. Числа и вычисления</w:t>
      </w:r>
      <w:bookmarkEnd w:id="41"/>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Выполнять, сочетая устные и письменные приёмы, арифметические действия </w:t>
      </w:r>
      <w:r w:rsidRPr="00B36888">
        <w:rPr>
          <w:color w:val="auto"/>
          <w:lang w:eastAsia="en-US"/>
        </w:rPr>
        <w:br/>
        <w:t>с рациональными числами.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Находить значения числовых выражений, применять разнообразные способы </w:t>
      </w:r>
      <w:r w:rsidRPr="00B36888">
        <w:rPr>
          <w:color w:val="auto"/>
          <w:lang w:eastAsia="en-US"/>
        </w:rPr>
        <w:br/>
        <w:t xml:space="preserve">и приёмы вычисления значений дробных выражений, содержащих обыкновенные </w:t>
      </w:r>
      <w:r w:rsidRPr="00B36888">
        <w:rPr>
          <w:color w:val="auto"/>
          <w:lang w:eastAsia="en-US"/>
        </w:rPr>
        <w:br/>
        <w:t>и десятичные дроби.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Переходить от одной формы записи чисел к другой (преобразовывать десятичную дробь в обыкновенную, обыкновенную в десятичную, в частности </w:t>
      </w:r>
      <w:r w:rsidRPr="00B36888">
        <w:rPr>
          <w:color w:val="auto"/>
          <w:lang w:eastAsia="en-US"/>
        </w:rPr>
        <w:br/>
        <w:t>в бесконечную десятичную дробь).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Сравнивать и упорядочивать рациональные числа.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Округлять числа.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Применять признаки делимости, разложение на множители натуральных чисел.</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42" w:name="_Toc124426236"/>
      <w:r w:rsidRPr="00B36888">
        <w:rPr>
          <w:color w:val="auto"/>
          <w:lang w:eastAsia="en-US"/>
        </w:rPr>
        <w:t>145.5.5.1.2. Алгебраические выражения</w:t>
      </w:r>
      <w:bookmarkEnd w:id="42"/>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Использовать алгебраическую терминологию и символику, применять </w:t>
      </w:r>
      <w:r w:rsidRPr="00B36888">
        <w:rPr>
          <w:color w:val="auto"/>
          <w:lang w:eastAsia="en-US"/>
        </w:rPr>
        <w:br/>
        <w:t>её в процессе освоения учебного материала.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Находить значения буквенных выражений при заданных значениях переменных.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Выполнять преобразования целого выражения в многочлен приведением подобных слагаемых, раскрытием скобок.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Выполнять умножение одночлена на многочлен и многочлена на многочлен, применять формулы квадрата суммы и квадрата разности.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Применять преобразования многочленов для решения различных задач </w:t>
      </w:r>
      <w:r w:rsidRPr="00B36888">
        <w:rPr>
          <w:color w:val="auto"/>
          <w:lang w:eastAsia="en-US"/>
        </w:rPr>
        <w:br/>
        <w:t>из математики, смежных предметов, из реальной практики.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Использовать свойства степеней с натуральными показателями </w:t>
      </w:r>
      <w:r w:rsidRPr="00B36888">
        <w:rPr>
          <w:color w:val="auto"/>
          <w:lang w:eastAsia="en-US"/>
        </w:rPr>
        <w:br/>
        <w:t>для преобразования выражений.</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43" w:name="_Toc124426237"/>
      <w:r w:rsidRPr="00B36888">
        <w:rPr>
          <w:color w:val="auto"/>
          <w:lang w:eastAsia="en-US"/>
        </w:rPr>
        <w:t>145.5.5.1.3. Уравнения и неравенства</w:t>
      </w:r>
      <w:bookmarkEnd w:id="43"/>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Применять графические методы при решении линейных уравнений </w:t>
      </w:r>
      <w:r w:rsidRPr="00B36888">
        <w:rPr>
          <w:color w:val="auto"/>
          <w:lang w:eastAsia="en-US"/>
        </w:rPr>
        <w:br/>
        <w:t>и их систем.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Подбирать примеры пар чисел, являющихся решением линейного уравнения </w:t>
      </w:r>
      <w:r w:rsidRPr="00B36888">
        <w:rPr>
          <w:color w:val="auto"/>
          <w:lang w:eastAsia="en-US"/>
        </w:rPr>
        <w:br/>
        <w:t>с двумя переменными.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Решать системы двух линейных уравнений с двумя переменными, </w:t>
      </w:r>
      <w:r w:rsidRPr="00B36888">
        <w:rPr>
          <w:color w:val="auto"/>
          <w:lang w:eastAsia="en-US"/>
        </w:rPr>
        <w:br/>
        <w:t>в том числе графически.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Составлять и решать линейное уравнение или систему линейных уравнений </w:t>
      </w:r>
      <w:r w:rsidRPr="00B36888">
        <w:rPr>
          <w:color w:val="auto"/>
          <w:lang w:eastAsia="en-US"/>
        </w:rPr>
        <w:br/>
        <w:t>по условию задачи, интерпретировать в соответствии с контекстом задачи полученный результат.</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44" w:name="_Toc124426238"/>
      <w:r w:rsidRPr="00B36888">
        <w:rPr>
          <w:color w:val="auto"/>
          <w:lang w:eastAsia="en-US"/>
        </w:rPr>
        <w:t>145.5.5.1.4. Координаты и графики. Функции</w:t>
      </w:r>
      <w:bookmarkEnd w:id="44"/>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Изображать на координатной прямой точки, соответствующие заданным координатам, лучи, отрезки, интервалы, записывать числовые промежутки </w:t>
      </w:r>
      <w:r w:rsidRPr="00B36888">
        <w:rPr>
          <w:color w:val="auto"/>
          <w:lang w:eastAsia="en-US"/>
        </w:rPr>
        <w:br/>
        <w:t>на алгебраическом языке.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Отмечать в координатной плоскости точки по заданным координатам, строить графики линейных функций. Строить график функции </w:t>
      </w:r>
      <w:r w:rsidRPr="00B36888">
        <w:rPr>
          <w:i/>
          <w:color w:val="auto"/>
          <w:lang w:eastAsia="en-US"/>
        </w:rPr>
        <w:t>y = |х|.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Находить значение функции по значению её аргумента.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sidRPr="00B36888">
        <w:rPr>
          <w:color w:val="auto"/>
          <w:lang w:eastAsia="en-US"/>
        </w:rPr>
        <w:br/>
        <w:t>и зависимостей.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145.5.5.2. Предметные результаты освоения программы учебного курса к концу обучения в 8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45" w:name="_Toc124426240"/>
      <w:r w:rsidRPr="00B36888">
        <w:rPr>
          <w:color w:val="auto"/>
          <w:lang w:eastAsia="en-US"/>
        </w:rPr>
        <w:t>145.5.5.2.1. Числа и вычисления</w:t>
      </w:r>
      <w:bookmarkEnd w:id="45"/>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Использовать начальные представления о множестве действительных чисел </w:t>
      </w:r>
      <w:r w:rsidRPr="00B36888">
        <w:rPr>
          <w:color w:val="auto"/>
          <w:lang w:eastAsia="en-US"/>
        </w:rPr>
        <w:br/>
        <w:t>для сравнения, округления и вычислений, изображать действительные числа точками на координатной прямой.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Использовать записи больших и малых чисел с помощью десятичных дробей </w:t>
      </w:r>
      <w:r w:rsidRPr="00B36888">
        <w:rPr>
          <w:color w:val="auto"/>
          <w:lang w:eastAsia="en-US"/>
        </w:rPr>
        <w:br/>
        <w:t>и степеней числа 10.</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46" w:name="_Toc124426241"/>
      <w:r w:rsidRPr="00B36888">
        <w:rPr>
          <w:color w:val="auto"/>
          <w:lang w:eastAsia="en-US"/>
        </w:rPr>
        <w:t>145.5.5.2.2. Алгебраические выражения</w:t>
      </w:r>
      <w:bookmarkEnd w:id="46"/>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Применять понятие степени с целым показателем, выполнять преобразования выражений, содержащих степени с целым показателем.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Выполнять тождественные преобразования рациональных выражений </w:t>
      </w:r>
      <w:r w:rsidRPr="00B36888">
        <w:rPr>
          <w:color w:val="auto"/>
          <w:lang w:eastAsia="en-US"/>
        </w:rPr>
        <w:br/>
        <w:t>на основе правил действий над многочленами и алгебраическими дробями.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Раскладывать квадратный трёхчлен на множители.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Применять преобразования выражений для решения различных задач </w:t>
      </w:r>
      <w:r w:rsidRPr="00B36888">
        <w:rPr>
          <w:color w:val="auto"/>
          <w:lang w:eastAsia="en-US"/>
        </w:rPr>
        <w:br/>
        <w:t>из математики, смежных предметов, из реальной практики.</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47" w:name="_Toc124426242"/>
      <w:r w:rsidRPr="00B36888">
        <w:rPr>
          <w:color w:val="auto"/>
          <w:lang w:eastAsia="en-US"/>
        </w:rPr>
        <w:t>145.5.5.2.3. Уравнения и неравенства</w:t>
      </w:r>
      <w:bookmarkEnd w:id="47"/>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Решать линейные, квадратные уравнения и рациональные уравнения, сводящиеся к ним, системы двух уравнений с двумя переменными.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Проводить простейшие исследования уравнений и систем уравнений, </w:t>
      </w:r>
      <w:r w:rsidRPr="00B36888">
        <w:rPr>
          <w:color w:val="auto"/>
          <w:lang w:eastAsia="en-US"/>
        </w:rPr>
        <w:br/>
        <w:t xml:space="preserve">в том числе с применением графических представлений (устанавливать, </w:t>
      </w:r>
      <w:r w:rsidRPr="00B36888">
        <w:rPr>
          <w:color w:val="auto"/>
          <w:lang w:eastAsia="en-US"/>
        </w:rPr>
        <w:br/>
        <w:t xml:space="preserve">имеет ли уравнение или система уравнений решения, если имеет, то сколько, </w:t>
      </w:r>
      <w:r w:rsidRPr="00B36888">
        <w:rPr>
          <w:color w:val="auto"/>
          <w:lang w:eastAsia="en-US"/>
        </w:rPr>
        <w:br/>
        <w:t>и прочее).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Переходить от словесной формулировки задачи к её алгебраической модели </w:t>
      </w:r>
      <w:r w:rsidRPr="00B36888">
        <w:rPr>
          <w:color w:val="auto"/>
          <w:lang w:eastAsia="en-US"/>
        </w:rPr>
        <w:br/>
        <w:t xml:space="preserve">с помощью составления уравнения или системы уравнений, интерпретировать </w:t>
      </w:r>
      <w:r w:rsidRPr="00B36888">
        <w:rPr>
          <w:color w:val="auto"/>
          <w:lang w:eastAsia="en-US"/>
        </w:rPr>
        <w:br/>
        <w:t>в соответствии с контекстом задачи полученный результат.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48" w:name="_Toc124426243"/>
      <w:r w:rsidRPr="00B36888">
        <w:rPr>
          <w:color w:val="auto"/>
          <w:lang w:eastAsia="en-US"/>
        </w:rPr>
        <w:t>145.5.5.2.4. Функции</w:t>
      </w:r>
      <w:bookmarkEnd w:id="48"/>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Строить графики элементарных функций вида: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fldChar w:fldCharType="begin"/>
      </w:r>
      <w:r w:rsidRPr="00B36888">
        <w:rPr>
          <w:color w:val="auto"/>
          <w:lang w:eastAsia="en-US"/>
        </w:rPr>
        <w:instrText xml:space="preserve"> QUOTE </w:instrText>
      </w:r>
      <w:r w:rsidRPr="00F20329">
        <w:rPr>
          <w:color w:val="auto"/>
          <w:lang w:eastAsia="en-US"/>
        </w:rPr>
        <w:pict>
          <v:shape id="_x0000_i1196" type="#_x0000_t75" style="width:251.25pt;height:27pt"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338CD&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D338CD&quot; wsp:rsidP=&quot;00D338CD&quot;&gt;&lt;m:oMathPara&gt;&lt;m:oMath&gt;&lt;m:r&gt;&lt;w:rPr&gt;&lt;w:rFonts w:ascii=&quot;Cambria Math&quot; w:h-ansi=&quot;Cambria Math&quot;/&gt;&lt;wx:font wx:val=&quot;Cambria Math&quot;/&gt;&lt;w:i/&gt;&lt;w:sz w:val=&quot;28&quot;/&gt;&lt;w:sz-cs w:val=&quot;28&quot;/&gt;&lt;w:lang w:val=&quot;RU&quot;/&gt;&lt;/w:rPr&gt;&lt;m:t&gt;y= &lt;/m:t&gt;&lt;/m:r&gt;&lt;m:f&gt;&lt;m:fPr&gt;&lt;m:ctrlPr&gt;&lt;w:rPr&gt;&lt;w:rFonts w:ascii=&quot;Cambria Math&quot; w:h-ansi=&quot;Cambria Math&quot;/&gt;&lt;wx:font wx:val=&quot;Cambria Math&quot;/&gt;&lt;w:i/&gt;&lt;w:sz w:val=&quot;28&quot;/&gt;&lt;w:sz-cs w:val=&quot;28&quot;/&gt;&lt;w:lang w:val=&quot;RU&quot;/&gt;&lt;/w:rPr&gt;&lt;/m:ctrlPr&gt;&lt;/m:fPr&gt;&lt;m:num&gt;&lt;m:r&gt;&lt;m:rPr&gt;&lt;m:scr m:val=&quot;script&quot;/&gt;&lt;/m:rPr&gt;&lt;w:rPr&gt;&lt;w:rFonts w:ascii=&quot;Cambria Math&quot; w:h-ansi=&quot;Cambria Math&quot;/&gt;&lt;wx:font wx:val=&quot;Cambria Math&quot;/&gt;&lt;w:i/&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r&gt;&lt;w:rPr&gt;&lt;w:rFonts w:ascii=&quot;Cambria Math&quot; w:h-ansi=&quot;Cambria Math&quot;/&gt;&lt;wx:font wx:val=&quot;Cambria Math&quot;/&gt;&lt;w:i/&gt;&lt;w:sz w:val=&quot;28&quot;/&gt;&lt;w:sz-cs w:val=&quot;28&quot;/&gt;&lt;w:lang w:val=&quot;RU&quot;/&gt;&lt;/w:rPr&gt;&lt;m:t&gt;,  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2&lt;/m:t&gt;&lt;/m:r&gt;&lt;/m:sup&gt;&lt;/m:sSup&gt;&lt;m:r&gt;&lt;w:rPr&gt;&lt;w:rFonts w:ascii=&quot;Cambria Math&quot; w:h-ansi=&quot;Cambria Math&quot;/&gt;&lt;wx:font wx:val=&quot;Cambria Math&quot;/&gt;&lt;w:i/&gt;&lt;w:sz w:val=&quot;28&quot;/&gt;&lt;w:sz-cs w:val=&quot;28&quot;/&gt;&lt;w:lang w:val=&quot;RU&quot;/&gt;&lt;/w:rPr&gt;&lt;m:t&gt;,  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3&lt;/m:t&gt;&lt;/m:r&gt;&lt;/m:sup&gt;&lt;/m:sSup&gt;&lt;m:r&gt;&lt;w:rPr&gt;&lt;w:rFonts w:ascii=&quot;Cambria Math&quot; w:h-ansi=&quot;Cambria Math&quot;/&gt;&lt;wx:font wx:val=&quot;Cambria Math&quot;/&gt;&lt;w:i/&gt;&lt;w:sz w:val=&quot;28&quot;/&gt;&lt;w:sz-cs w:val=&quot;28&quot;/&gt;&lt;w:lang w:val=&quot;RU&quot;/&gt;&lt;/w:rPr&gt;&lt;m:t&gt;, y= &lt;/m:t&gt;&lt;/m:r&gt;&lt;m:rad&gt;&lt;m:radPr&gt;&lt;m:degHide m:val=&quot;1&quot;/&gt;&lt;m:ctrlPr&gt;&lt;w:rPr&gt;&lt;w:rFonts w:ascii=&quot;Cambria Math&quot; w:h-ansi=&quot;Cambria Math&quot;/&gt;&lt;wx:font wx:val=&quot;Cambria Math&quot;/&gt;&lt;w:i/&gt;&lt;w:sz w:val=&quot;28&quot;/&gt;&lt;w:sz-cs w:val=&quot;28&quot;/&gt;&lt;w:lang w:val=&quot;RU&quot;/&gt;&lt;/w:rPr&gt;&lt;/m:ctrlPr&gt;&lt;/m:radPr&gt;&lt;m:deg/&gt;&lt;m:e&gt;&lt;m:r&gt;&lt;w:rPr&gt;&lt;w:rFonts w:ascii=&quot;Cambria Math&quot; w:h-ansi=&quot;Cambria Math&quot;/&gt;&lt;wx:font wx:val=&quot;Cambria Math&quot;/&gt;&lt;w:i/&gt;&lt;w:sz w:val=&quot;28&quot;/&gt;&lt;w:sz-cs w:val=&quot;28&quot;/&gt;&lt;w:lang w:val=&quot;RU&quot;/&gt;&lt;/w:rPr&gt;&lt;m:t&gt;x&lt;/m:t&gt;&lt;/m:r&gt;&lt;/m:e&gt;&lt;/m:rad&gt;&lt;m:r&gt;&lt;w:rPr&gt;&lt;w:rFonts w:ascii=&quot;Cambria Math&quot; w:h-ansi=&quot;Cambria Math&quot;/&gt;&lt;wx:font wx:val=&quot;Cambria Math&quot;/&gt;&lt;w:i/&gt;&lt;w:sz w:val=&quot;28&quot;/&gt;&lt;w:sz-cs w:val=&quot;28&quot;/&gt;&lt;w:lang w:val=&quot;RU&quot;/&gt;&lt;/w:rPr&gt;&lt;m:t&gt;,  y=&lt;/m:t&gt;&lt;/m:r&gt;&lt;m:d&gt;&lt;m:dPr&gt;&lt;m:begChr m:val=&quot;|&quot;/&gt;&lt;m:endChr m:val=&quot;|&quot;/&gt;&lt;m:ctrlPr&gt;&lt;w:rPr&gt;&lt;w:rFonts w:ascii=&quot;Cambria Math&quot; w:h-ansi=&quot;Cambria Math&quot;/&gt;&lt;wx:font wx:val=&quot;Cambria Math&quot;/&gt;&lt;w:i/&gt;&lt;w:sz w:val=&quot;28&quot;/&gt;&lt;w:sz-cs w:val=&quot;28&quot;/&gt;&lt;w:lang w:val=&quot;RU&quot;/&gt;&lt;/w:rPr&gt;&lt;/m:ctrlPr&gt;&lt;/m:dPr&gt;&lt;m:e&gt;&lt;m:r&gt;&lt;w:rPr&gt;&lt;w:rFonts w:ascii=&quot;Cambria Math&quot; w:h-ansi=&quot;Cambria Math&quot;/&gt;&lt;wx:font wx:val=&quot;Cambria Math&quot;/&gt;&lt;w:i/&gt;&lt;w:sz w:val=&quot;28&quot;/&gt;&lt;w:sz-cs w:val=&quot;28&quot;/&gt;&lt;w:lang w:val=&quot;RU&quot;/&gt;&lt;/w:rPr&gt;&lt;m:t&gt;x&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B36888">
        <w:rPr>
          <w:color w:val="auto"/>
          <w:lang w:eastAsia="en-US"/>
        </w:rPr>
        <w:instrText xml:space="preserve"> </w:instrText>
      </w:r>
      <w:r w:rsidRPr="00B36888">
        <w:rPr>
          <w:color w:val="auto"/>
          <w:lang w:eastAsia="en-US"/>
        </w:rPr>
        <w:fldChar w:fldCharType="separate"/>
      </w:r>
      <w:r w:rsidRPr="00F20329">
        <w:rPr>
          <w:color w:val="auto"/>
          <w:lang w:eastAsia="en-US"/>
        </w:rPr>
        <w:pict>
          <v:shape id="_x0000_i1197" type="#_x0000_t75" style="width:251.25pt;height:27pt"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338CD&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D338CD&quot; wsp:rsidP=&quot;00D338CD&quot;&gt;&lt;m:oMathPara&gt;&lt;m:oMath&gt;&lt;m:r&gt;&lt;w:rPr&gt;&lt;w:rFonts w:ascii=&quot;Cambria Math&quot; w:h-ansi=&quot;Cambria Math&quot;/&gt;&lt;wx:font wx:val=&quot;Cambria Math&quot;/&gt;&lt;w:i/&gt;&lt;w:sz w:val=&quot;28&quot;/&gt;&lt;w:sz-cs w:val=&quot;28&quot;/&gt;&lt;w:lang w:val=&quot;RU&quot;/&gt;&lt;/w:rPr&gt;&lt;m:t&gt;y= &lt;/m:t&gt;&lt;/m:r&gt;&lt;m:f&gt;&lt;m:fPr&gt;&lt;m:ctrlPr&gt;&lt;w:rPr&gt;&lt;w:rFonts w:ascii=&quot;Cambria Math&quot; w:h-ansi=&quot;Cambria Math&quot;/&gt;&lt;wx:font wx:val=&quot;Cambria Math&quot;/&gt;&lt;w:i/&gt;&lt;w:sz w:val=&quot;28&quot;/&gt;&lt;w:sz-cs w:val=&quot;28&quot;/&gt;&lt;w:lang w:val=&quot;RU&quot;/&gt;&lt;/w:rPr&gt;&lt;/m:ctrlPr&gt;&lt;/m:fPr&gt;&lt;m:num&gt;&lt;m:r&gt;&lt;m:rPr&gt;&lt;m:scr m:val=&quot;script&quot;/&gt;&lt;/m:rPr&gt;&lt;w:rPr&gt;&lt;w:rFonts w:ascii=&quot;Cambria Math&quot; w:h-ansi=&quot;Cambria Math&quot;/&gt;&lt;wx:font wx:val=&quot;Cambria Math&quot;/&gt;&lt;w:i/&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r&gt;&lt;w:rPr&gt;&lt;w:rFonts w:ascii=&quot;Cambria Math&quot; w:h-ansi=&quot;Cambria Math&quot;/&gt;&lt;wx:font wx:val=&quot;Cambria Math&quot;/&gt;&lt;w:i/&gt;&lt;w:sz w:val=&quot;28&quot;/&gt;&lt;w:sz-cs w:val=&quot;28&quot;/&gt;&lt;w:lang w:val=&quot;RU&quot;/&gt;&lt;/w:rPr&gt;&lt;m:t&gt;,  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2&lt;/m:t&gt;&lt;/m:r&gt;&lt;/m:sup&gt;&lt;/m:sSup&gt;&lt;m:r&gt;&lt;w:rPr&gt;&lt;w:rFonts w:ascii=&quot;Cambria Math&quot; w:h-ansi=&quot;Cambria Math&quot;/&gt;&lt;wx:font wx:val=&quot;Cambria Math&quot;/&gt;&lt;w:i/&gt;&lt;w:sz w:val=&quot;28&quot;/&gt;&lt;w:sz-cs w:val=&quot;28&quot;/&gt;&lt;w:lang w:val=&quot;RU&quot;/&gt;&lt;/w:rPr&gt;&lt;m:t&gt;,  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3&lt;/m:t&gt;&lt;/m:r&gt;&lt;/m:sup&gt;&lt;/m:sSup&gt;&lt;m:r&gt;&lt;w:rPr&gt;&lt;w:rFonts w:ascii=&quot;Cambria Math&quot; w:h-ansi=&quot;Cambria Math&quot;/&gt;&lt;wx:font wx:val=&quot;Cambria Math&quot;/&gt;&lt;w:i/&gt;&lt;w:sz w:val=&quot;28&quot;/&gt;&lt;w:sz-cs w:val=&quot;28&quot;/&gt;&lt;w:lang w:val=&quot;RU&quot;/&gt;&lt;/w:rPr&gt;&lt;m:t&gt;, y= &lt;/m:t&gt;&lt;/m:r&gt;&lt;m:rad&gt;&lt;m:radPr&gt;&lt;m:degHide m:val=&quot;1&quot;/&gt;&lt;m:ctrlPr&gt;&lt;w:rPr&gt;&lt;w:rFonts w:ascii=&quot;Cambria Math&quot; w:h-ansi=&quot;Cambria Math&quot;/&gt;&lt;wx:font wx:val=&quot;Cambria Math&quot;/&gt;&lt;w:i/&gt;&lt;w:sz w:val=&quot;28&quot;/&gt;&lt;w:sz-cs w:val=&quot;28&quot;/&gt;&lt;w:lang w:val=&quot;RU&quot;/&gt;&lt;/w:rPr&gt;&lt;/m:ctrlPr&gt;&lt;/m:radPr&gt;&lt;m:deg/&gt;&lt;m:e&gt;&lt;m:r&gt;&lt;w:rPr&gt;&lt;w:rFonts w:ascii=&quot;Cambria Math&quot; w:h-ansi=&quot;Cambria Math&quot;/&gt;&lt;wx:font wx:val=&quot;Cambria Math&quot;/&gt;&lt;w:i/&gt;&lt;w:sz w:val=&quot;28&quot;/&gt;&lt;w:sz-cs w:val=&quot;28&quot;/&gt;&lt;w:lang w:val=&quot;RU&quot;/&gt;&lt;/w:rPr&gt;&lt;m:t&gt;x&lt;/m:t&gt;&lt;/m:r&gt;&lt;/m:e&gt;&lt;/m:rad&gt;&lt;m:r&gt;&lt;w:rPr&gt;&lt;w:rFonts w:ascii=&quot;Cambria Math&quot; w:h-ansi=&quot;Cambria Math&quot;/&gt;&lt;wx:font wx:val=&quot;Cambria Math&quot;/&gt;&lt;w:i/&gt;&lt;w:sz w:val=&quot;28&quot;/&gt;&lt;w:sz-cs w:val=&quot;28&quot;/&gt;&lt;w:lang w:val=&quot;RU&quot;/&gt;&lt;/w:rPr&gt;&lt;m:t&gt;,  y=&lt;/m:t&gt;&lt;/m:r&gt;&lt;m:d&gt;&lt;m:dPr&gt;&lt;m:begChr m:val=&quot;|&quot;/&gt;&lt;m:endChr m:val=&quot;|&quot;/&gt;&lt;m:ctrlPr&gt;&lt;w:rPr&gt;&lt;w:rFonts w:ascii=&quot;Cambria Math&quot; w:h-ansi=&quot;Cambria Math&quot;/&gt;&lt;wx:font wx:val=&quot;Cambria Math&quot;/&gt;&lt;w:i/&gt;&lt;w:sz w:val=&quot;28&quot;/&gt;&lt;w:sz-cs w:val=&quot;28&quot;/&gt;&lt;w:lang w:val=&quot;RU&quot;/&gt;&lt;/w:rPr&gt;&lt;/m:ctrlPr&gt;&lt;/m:dPr&gt;&lt;m:e&gt;&lt;m:r&gt;&lt;w:rPr&gt;&lt;w:rFonts w:ascii=&quot;Cambria Math&quot; w:h-ansi=&quot;Cambria Math&quot;/&gt;&lt;wx:font wx:val=&quot;Cambria Math&quot;/&gt;&lt;w:i/&gt;&lt;w:sz w:val=&quot;28&quot;/&gt;&lt;w:sz-cs w:val=&quot;28&quot;/&gt;&lt;w:lang w:val=&quot;RU&quot;/&gt;&lt;/w:rPr&gt;&lt;m:t&gt;x&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B36888">
        <w:rPr>
          <w:color w:val="auto"/>
          <w:lang w:eastAsia="en-US"/>
        </w:rPr>
        <w:fldChar w:fldCharType="end"/>
      </w:r>
      <w:r w:rsidRPr="00B36888">
        <w:rPr>
          <w:i/>
          <w:color w:val="auto"/>
          <w:lang w:eastAsia="en-US"/>
        </w:rPr>
        <w:t>,</w:t>
      </w:r>
      <w:r w:rsidRPr="00B36888">
        <w:rPr>
          <w:color w:val="auto"/>
          <w:lang w:eastAsia="en-US"/>
        </w:rPr>
        <w:t xml:space="preserve"> описывать свойства числовой функции </w:t>
      </w:r>
      <w:r w:rsidRPr="00B36888">
        <w:rPr>
          <w:color w:val="auto"/>
          <w:lang w:eastAsia="en-US"/>
        </w:rPr>
        <w:br/>
        <w:t>по её графику.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145.5.5.3. Предметные результаты освоения программы учебного курса к концу обучения в 9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49" w:name="_Toc124426245"/>
      <w:r w:rsidRPr="00B36888">
        <w:rPr>
          <w:color w:val="auto"/>
          <w:lang w:eastAsia="en-US"/>
        </w:rPr>
        <w:t>145.5.5.3.1. Числа и вычисления</w:t>
      </w:r>
      <w:bookmarkEnd w:id="49"/>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Сравнивать и упорядочивать рациональные и иррациональные числа.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Находить значения степеней с целыми показателями и корней, вычислять значения числовых выражений.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Округлять действительные числа, выполнять прикидку результата вычислений, оценку числовых выражений.</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50" w:name="_Toc124426246"/>
      <w:r w:rsidRPr="00B36888">
        <w:rPr>
          <w:color w:val="auto"/>
          <w:lang w:eastAsia="en-US"/>
        </w:rPr>
        <w:t>145.5.5.3.2. Уравнения и неравенства</w:t>
      </w:r>
      <w:bookmarkEnd w:id="50"/>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Решать линейные и квадратные уравнения, уравнения, сводящиеся к ним, простейшие дробно-рациональные уравнения.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Решать системы двух линейных уравнений с двумя переменными и системы двух уравнений, в которых одно уравнение не является линейным.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Решать текстовые задачи алгебраическим способом с помощью составления уравнения или системы двух уравнений с двумя переменными.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Проводить простейшие исследования уравнений и систем уравнений, </w:t>
      </w:r>
      <w:r w:rsidRPr="00B36888">
        <w:rPr>
          <w:color w:val="auto"/>
          <w:lang w:eastAsia="en-US"/>
        </w:rPr>
        <w:br/>
        <w:t xml:space="preserve">в том числе с применением графических представлений (устанавливать, </w:t>
      </w:r>
      <w:r w:rsidRPr="00B36888">
        <w:rPr>
          <w:color w:val="auto"/>
          <w:lang w:eastAsia="en-US"/>
        </w:rPr>
        <w:br/>
        <w:t xml:space="preserve">имеет ли уравнение или система уравнений решения, если имеет, то сколько, </w:t>
      </w:r>
      <w:r w:rsidRPr="00B36888">
        <w:rPr>
          <w:color w:val="auto"/>
          <w:lang w:eastAsia="en-US"/>
        </w:rPr>
        <w:br/>
        <w:t>и прочее).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Использовать неравенства при решении различных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51" w:name="_Toc124426247"/>
      <w:r w:rsidRPr="00B36888">
        <w:rPr>
          <w:color w:val="auto"/>
          <w:lang w:eastAsia="en-US"/>
        </w:rPr>
        <w:t>145.5.5.3.3. Функции</w:t>
      </w:r>
      <w:bookmarkEnd w:id="51"/>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Распознавать функции изученных видов. Показывать схематически расположение на координатной плоскости графиков функций вида: </w:t>
      </w:r>
      <w:r w:rsidRPr="00B36888">
        <w:rPr>
          <w:color w:val="auto"/>
          <w:lang w:eastAsia="en-US"/>
        </w:rPr>
        <w:br/>
      </w:r>
      <w:r w:rsidRPr="00B36888">
        <w:rPr>
          <w:color w:val="auto"/>
          <w:lang w:eastAsia="en-US"/>
        </w:rPr>
        <w:fldChar w:fldCharType="begin"/>
      </w:r>
      <w:r w:rsidRPr="00B36888">
        <w:rPr>
          <w:color w:val="auto"/>
          <w:lang w:eastAsia="en-US"/>
        </w:rPr>
        <w:instrText xml:space="preserve"> QUOTE </w:instrText>
      </w:r>
      <w:r w:rsidRPr="00F20329">
        <w:rPr>
          <w:color w:val="auto"/>
          <w:lang w:eastAsia="en-US"/>
        </w:rPr>
        <w:pict>
          <v:shape id="_x0000_i1198" type="#_x0000_t75" style="width:369.75pt;height:27pt"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14679&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714679&quot; wsp:rsidP=&quot;00714679&quot;&gt;&lt;m:oMathPara&gt;&lt;m:oMath&gt;&lt;m:r&gt;&lt;w:rPr&gt;&lt;w:rFonts w:ascii=&quot;Cambria Math&quot; w:h-ansi=&quot;Cambria Math&quot;/&gt;&lt;wx:font wx:val=&quot;Cambria Math&quot;/&gt;&lt;w:i/&gt;&lt;w:sz w:val=&quot;28&quot;/&gt;&lt;w:sz-cs w:val=&quot;28&quot;/&gt;&lt;w:lang w:val=&quot;RU&quot;/&gt;&lt;/w:rPr&gt;&lt;m:t&gt;y&lt;/m:t&gt;&lt;/m:r&gt;&lt;m:r&gt;&lt;m:rPr&gt;&lt;m:scr m:val=&quot;script&quot;/&gt;&lt;m:sty m:val=&quot;p&quot;/&gt;&lt;/m:rPr&gt;&lt;w:rPr&gt;&lt;w:rFonts w:ascii=&quot;Cambria Math&quot; w:h-ansi=&quot;Cambria Math&quot;/&gt;&lt;wx:font wx:val=&quot;Cambria Math&quot;/&gt;&lt;w:sz w:val=&quot;28&quot;/&gt;&lt;w:sz-cs w:val=&quot;28&quot;/&gt;&lt;w:lang w:val=&quot;RU&quot;/&gt;&lt;/w:rPr&gt;&lt;m:t&gt;= k&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cr m:val=&quot;script&quot;/&gt;&lt;m:sty m:val=&quot;p&quot;/&gt;&lt;/m:rPr&gt;&lt;w:rPr&gt;&lt;w:rFonts w:ascii=&quot;Cambria Math&quot; w:h-ansi=&quot;Cambria Math&quot;/&gt;&lt;wx:font wx:val=&quot;Cambria Math&quot;/&gt;&lt;w:sz w:val=&quot;28&quot;/&gt;&lt;w:sz-cs w:val=&quot;28&quot;/&gt;&lt;w:lang w:val=&quot;RU&quot;/&gt;&lt;/w:rPr&gt;&lt;m:t&gt;= k&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b&lt;/m:t&gt;&lt;/m:r&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 &lt;/m:t&gt;&lt;/m:r&gt;&lt;m:f&gt;&lt;m:fPr&gt;&lt;m:ctrlPr&gt;&lt;w:rPr&gt;&lt;w:rFonts w:ascii=&quot;Cambria Math&quot; w:h-ansi=&quot;Cambria Math&quot;/&gt;&lt;wx:font wx:val=&quot;Cambria Math&quot;/&gt;&lt;w:sz w:val=&quot;28&quot;/&gt;&lt;w:sz-cs w:val=&quot;28&quot;/&gt;&lt;w:lang w:val=&quot;RU&quot;/&gt;&lt;/w:rPr&gt;&lt;/m:ctrlPr&gt;&lt;/m:fPr&gt;&lt;m:num&gt;&lt;m:r&gt;&lt;m:rPr&gt;&lt;m:scr m:val=&quot;script&quot;/&gt;&lt;m:sty m:val=&quot;p&quot;/&gt;&lt;/m:rPr&gt;&lt;w:rPr&gt;&lt;w:rFonts w:ascii=&quot;Cambria Math&quot; w:h-ansi=&quot;Cambria Math&quot;/&gt;&lt;wx:font wx:val=&quot;Cambria Math&quot;/&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a&lt;/m:t&gt;&lt;/m:r&gt;&lt;m:sSup&gt;&lt;m:sSupPr&gt;&lt;m:ctrlPr&gt;&lt;w:rPr&gt;&lt;w:rFonts w:ascii=&quot;Cambria Math&quot; w:h-ansi=&quot;Cambria Math&quot;/&gt;&lt;wx:font wx:val=&quot;Cambria Math&quot;/&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m:rPr&gt;&lt;m:sty m:val=&quot;p&quot;/&gt;&lt;/m:rPr&gt;&lt;w:rPr&gt;&lt;w:rFonts w:ascii=&quot;Cambria Math&quot; w:h-ansi=&quot;Cambria Math&quot;/&gt;&lt;wx:font wx:val=&quot;Cambria Math&quot;/&gt;&lt;w:sz w:val=&quot;28&quot;/&gt;&lt;w:sz-cs w:val=&quot;28&quot;/&gt;&lt;w:lang w:val=&quot;RU&quot;/&gt;&lt;/w:rPr&gt;&lt;m:t&gt;2&lt;/m:t&gt;&lt;/m:r&gt;&lt;/m:sup&gt;&lt;/m:sSup&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bx&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c&lt;/m:t&gt;&lt;/m:r&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 &lt;/m:t&gt;&lt;/m:r&gt;&lt;m:sSup&gt;&lt;m:sSupPr&gt;&lt;m:ctrlPr&gt;&lt;w:rPr&gt;&lt;w:rFonts w:ascii=&quot;Cambria Math&quot; w:h-ansi=&quot;Cambria Math&quot;/&gt;&lt;wx:font wx:val=&quot;Cambria Math&quot;/&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m:rPr&gt;&lt;m:sty m:val=&quot;p&quot;/&gt;&lt;/m:rPr&gt;&lt;w:rPr&gt;&lt;w:rFonts w:ascii=&quot;Cambria Math&quot; w:h-ansi=&quot;Cambria Math&quot;/&gt;&lt;wx:font wx:val=&quot;Cambria Math&quot;/&gt;&lt;w:sz w:val=&quot;28&quot;/&gt;&lt;w:sz-cs w:val=&quot;28&quot;/&gt;&lt;w:lang w:val=&quot;RU&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B36888">
        <w:rPr>
          <w:color w:val="auto"/>
          <w:lang w:eastAsia="en-US"/>
        </w:rPr>
        <w:instrText xml:space="preserve"> </w:instrText>
      </w:r>
      <w:r w:rsidRPr="00B36888">
        <w:rPr>
          <w:color w:val="auto"/>
          <w:lang w:eastAsia="en-US"/>
        </w:rPr>
        <w:fldChar w:fldCharType="separate"/>
      </w:r>
      <w:r w:rsidRPr="00F20329">
        <w:rPr>
          <w:color w:val="auto"/>
          <w:lang w:eastAsia="en-US"/>
        </w:rPr>
        <w:pict>
          <v:shape id="_x0000_i1199" type="#_x0000_t75" style="width:369.75pt;height:27pt"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14679&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714679&quot; wsp:rsidP=&quot;00714679&quot;&gt;&lt;m:oMathPara&gt;&lt;m:oMath&gt;&lt;m:r&gt;&lt;w:rPr&gt;&lt;w:rFonts w:ascii=&quot;Cambria Math&quot; w:h-ansi=&quot;Cambria Math&quot;/&gt;&lt;wx:font wx:val=&quot;Cambria Math&quot;/&gt;&lt;w:i/&gt;&lt;w:sz w:val=&quot;28&quot;/&gt;&lt;w:sz-cs w:val=&quot;28&quot;/&gt;&lt;w:lang w:val=&quot;RU&quot;/&gt;&lt;/w:rPr&gt;&lt;m:t&gt;y&lt;/m:t&gt;&lt;/m:r&gt;&lt;m:r&gt;&lt;m:rPr&gt;&lt;m:scr m:val=&quot;script&quot;/&gt;&lt;m:sty m:val=&quot;p&quot;/&gt;&lt;/m:rPr&gt;&lt;w:rPr&gt;&lt;w:rFonts w:ascii=&quot;Cambria Math&quot; w:h-ansi=&quot;Cambria Math&quot;/&gt;&lt;wx:font wx:val=&quot;Cambria Math&quot;/&gt;&lt;w:sz w:val=&quot;28&quot;/&gt;&lt;w:sz-cs w:val=&quot;28&quot;/&gt;&lt;w:lang w:val=&quot;RU&quot;/&gt;&lt;/w:rPr&gt;&lt;m:t&gt;= k&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cr m:val=&quot;script&quot;/&gt;&lt;m:sty m:val=&quot;p&quot;/&gt;&lt;/m:rPr&gt;&lt;w:rPr&gt;&lt;w:rFonts w:ascii=&quot;Cambria Math&quot; w:h-ansi=&quot;Cambria Math&quot;/&gt;&lt;wx:font wx:val=&quot;Cambria Math&quot;/&gt;&lt;w:sz w:val=&quot;28&quot;/&gt;&lt;w:sz-cs w:val=&quot;28&quot;/&gt;&lt;w:lang w:val=&quot;RU&quot;/&gt;&lt;/w:rPr&gt;&lt;m:t&gt;= k&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b&lt;/m:t&gt;&lt;/m:r&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 &lt;/m:t&gt;&lt;/m:r&gt;&lt;m:f&gt;&lt;m:fPr&gt;&lt;m:ctrlPr&gt;&lt;w:rPr&gt;&lt;w:rFonts w:ascii=&quot;Cambria Math&quot; w:h-ansi=&quot;Cambria Math&quot;/&gt;&lt;wx:font wx:val=&quot;Cambria Math&quot;/&gt;&lt;w:sz w:val=&quot;28&quot;/&gt;&lt;w:sz-cs w:val=&quot;28&quot;/&gt;&lt;w:lang w:val=&quot;RU&quot;/&gt;&lt;/w:rPr&gt;&lt;/m:ctrlPr&gt;&lt;/m:fPr&gt;&lt;m:num&gt;&lt;m:r&gt;&lt;m:rPr&gt;&lt;m:scr m:val=&quot;script&quot;/&gt;&lt;m:sty m:val=&quot;p&quot;/&gt;&lt;/m:rPr&gt;&lt;w:rPr&gt;&lt;w:rFonts w:ascii=&quot;Cambria Math&quot; w:h-ansi=&quot;Cambria Math&quot;/&gt;&lt;wx:font wx:val=&quot;Cambria Math&quot;/&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a&lt;/m:t&gt;&lt;/m:r&gt;&lt;m:sSup&gt;&lt;m:sSupPr&gt;&lt;m:ctrlPr&gt;&lt;w:rPr&gt;&lt;w:rFonts w:ascii=&quot;Cambria Math&quot; w:h-ansi=&quot;Cambria Math&quot;/&gt;&lt;wx:font wx:val=&quot;Cambria Math&quot;/&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m:rPr&gt;&lt;m:sty m:val=&quot;p&quot;/&gt;&lt;/m:rPr&gt;&lt;w:rPr&gt;&lt;w:rFonts w:ascii=&quot;Cambria Math&quot; w:h-ansi=&quot;Cambria Math&quot;/&gt;&lt;wx:font wx:val=&quot;Cambria Math&quot;/&gt;&lt;w:sz w:val=&quot;28&quot;/&gt;&lt;w:sz-cs w:val=&quot;28&quot;/&gt;&lt;w:lang w:val=&quot;RU&quot;/&gt;&lt;/w:rPr&gt;&lt;m:t&gt;2&lt;/m:t&gt;&lt;/m:r&gt;&lt;/m:sup&gt;&lt;/m:sSup&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bx&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c&lt;/m:t&gt;&lt;/m:r&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 &lt;/m:t&gt;&lt;/m:r&gt;&lt;m:sSup&gt;&lt;m:sSupPr&gt;&lt;m:ctrlPr&gt;&lt;w:rPr&gt;&lt;w:rFonts w:ascii=&quot;Cambria Math&quot; w:h-ansi=&quot;Cambria Math&quot;/&gt;&lt;wx:font wx:val=&quot;Cambria Math&quot;/&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m:rPr&gt;&lt;m:sty m:val=&quot;p&quot;/&gt;&lt;/m:rPr&gt;&lt;w:rPr&gt;&lt;w:rFonts w:ascii=&quot;Cambria Math&quot; w:h-ansi=&quot;Cambria Math&quot;/&gt;&lt;wx:font wx:val=&quot;Cambria Math&quot;/&gt;&lt;w:sz w:val=&quot;28&quot;/&gt;&lt;w:sz-cs w:val=&quot;28&quot;/&gt;&lt;w:lang w:val=&quot;RU&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B36888">
        <w:rPr>
          <w:color w:val="auto"/>
          <w:lang w:eastAsia="en-US"/>
        </w:rPr>
        <w:fldChar w:fldCharType="end"/>
      </w:r>
      <w:r w:rsidRPr="00B36888">
        <w:rPr>
          <w:color w:val="auto"/>
          <w:lang w:eastAsia="en-US"/>
        </w:rPr>
        <w:t xml:space="preserve">, </w:t>
      </w:r>
      <w:r w:rsidRPr="00B36888">
        <w:rPr>
          <w:color w:val="auto"/>
          <w:lang w:eastAsia="en-US"/>
        </w:rPr>
        <w:fldChar w:fldCharType="begin"/>
      </w:r>
      <w:r w:rsidRPr="00B36888">
        <w:rPr>
          <w:color w:val="auto"/>
          <w:lang w:eastAsia="en-US"/>
        </w:rPr>
        <w:instrText xml:space="preserve"> QUOTE </w:instrText>
      </w:r>
      <w:r w:rsidRPr="00F20329">
        <w:rPr>
          <w:color w:val="auto"/>
          <w:lang w:eastAsia="en-US"/>
        </w:rPr>
        <w:pict>
          <v:shape id="_x0000_i1200" type="#_x0000_t75" style="width:99.75pt;height:20.25pt"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352D&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F9352D&quot; wsp:rsidP=&quot;00F9352D&quot;&gt;&lt;m:oMathPara&gt;&lt;m:oMath&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 &lt;/m:t&gt;&lt;/m:r&gt;&lt;m:rad&gt;&lt;m:radPr&gt;&lt;m:degHide m:val=&quot;1&quot;/&gt;&lt;m:ctrlPr&gt;&lt;w:rPr&gt;&lt;w:rFonts w:ascii=&quot;Cambria Math&quot; w:h-ansi=&quot;Cambria Math&quot;/&gt;&lt;wx:font wx:val=&quot;Cambria Math&quot;/&gt;&lt;w:sz w:val=&quot;28&quot;/&gt;&lt;w:sz-cs w:val=&quot;28&quot;/&gt;&lt;w:lang w:val=&quot;RU&quot;/&gt;&lt;/w:rPr&gt;&lt;/m:ctrlPr&gt;&lt;/m:radPr&gt;&lt;m:deg/&gt;&lt;m:e&gt;&lt;m:r&gt;&lt;w:rPr&gt;&lt;w:rFonts w:ascii=&quot;Cambria Math&quot; w:h-ansi=&quot;Cambria Math&quot;/&gt;&lt;wx:font wx:val=&quot;Cambria Math&quot;/&gt;&lt;w:i/&gt;&lt;w:sz w:val=&quot;28&quot;/&gt;&lt;w:sz-cs w:val=&quot;28&quot;/&gt;&lt;w:lang w:val=&quot;RU&quot;/&gt;&lt;/w:rPr&gt;&lt;m:t&gt;x&lt;/m:t&gt;&lt;/m:r&gt;&lt;/m:e&gt;&lt;/m:rad&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Pr="00B36888">
        <w:rPr>
          <w:color w:val="auto"/>
          <w:lang w:eastAsia="en-US"/>
        </w:rPr>
        <w:instrText xml:space="preserve"> </w:instrText>
      </w:r>
      <w:r w:rsidRPr="00B36888">
        <w:rPr>
          <w:color w:val="auto"/>
          <w:lang w:eastAsia="en-US"/>
        </w:rPr>
        <w:fldChar w:fldCharType="separate"/>
      </w:r>
      <w:r w:rsidRPr="00F20329">
        <w:rPr>
          <w:color w:val="auto"/>
          <w:lang w:eastAsia="en-US"/>
        </w:rPr>
        <w:pict>
          <v:shape id="_x0000_i1201" type="#_x0000_t75" style="width:99.75pt;height:20.25pt"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defaultTabStop w:val=&quot;708&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2789&quot;/&gt;&lt;wsp:rsid wsp:val=&quot;000078AC&quot;/&gt;&lt;wsp:rsid wsp:val=&quot;00010DB2&quot;/&gt;&lt;wsp:rsid wsp:val=&quot;00013257&quot;/&gt;&lt;wsp:rsid wsp:val=&quot;00017C20&quot;/&gt;&lt;wsp:rsid wsp:val=&quot;0002002C&quot;/&gt;&lt;wsp:rsid wsp:val=&quot;000200B2&quot;/&gt;&lt;wsp:rsid wsp:val=&quot;0002502F&quot;/&gt;&lt;wsp:rsid wsp:val=&quot;00026E97&quot;/&gt;&lt;wsp:rsid wsp:val=&quot;00034664&quot;/&gt;&lt;wsp:rsid wsp:val=&quot;000353A1&quot;/&gt;&lt;wsp:rsid wsp:val=&quot;00037878&quot;/&gt;&lt;wsp:rsid wsp:val=&quot;00040FF2&quot;/&gt;&lt;wsp:rsid wsp:val=&quot;00041B2F&quot;/&gt;&lt;wsp:rsid wsp:val=&quot;00041F7F&quot;/&gt;&lt;wsp:rsid wsp:val=&quot;000451F5&quot;/&gt;&lt;wsp:rsid wsp:val=&quot;00047611&quot;/&gt;&lt;wsp:rsid wsp:val=&quot;00052478&quot;/&gt;&lt;wsp:rsid wsp:val=&quot;000558B7&quot;/&gt;&lt;wsp:rsid wsp:val=&quot;00056B0F&quot;/&gt;&lt;wsp:rsid wsp:val=&quot;00057EEB&quot;/&gt;&lt;wsp:rsid wsp:val=&quot;00060A7D&quot;/&gt;&lt;wsp:rsid wsp:val=&quot;000638DF&quot;/&gt;&lt;wsp:rsid wsp:val=&quot;0006576F&quot;/&gt;&lt;wsp:rsid wsp:val=&quot;00073C3E&quot;/&gt;&lt;wsp:rsid wsp:val=&quot;00080354&quot;/&gt;&lt;wsp:rsid wsp:val=&quot;00082088&quot;/&gt;&lt;wsp:rsid wsp:val=&quot;00093E8F&quot;/&gt;&lt;wsp:rsid wsp:val=&quot;00095223&quot;/&gt;&lt;wsp:rsid wsp:val=&quot;0009558A&quot;/&gt;&lt;wsp:rsid wsp:val=&quot;00095F67&quot;/&gt;&lt;wsp:rsid wsp:val=&quot;00096252&quot;/&gt;&lt;wsp:rsid wsp:val=&quot;000965AE&quot;/&gt;&lt;wsp:rsid wsp:val=&quot;000A1DE9&quot;/&gt;&lt;wsp:rsid wsp:val=&quot;000A5707&quot;/&gt;&lt;wsp:rsid wsp:val=&quot;000B1C4A&quot;/&gt;&lt;wsp:rsid wsp:val=&quot;000B2108&quot;/&gt;&lt;wsp:rsid wsp:val=&quot;000B57D3&quot;/&gt;&lt;wsp:rsid wsp:val=&quot;000B77A8&quot;/&gt;&lt;wsp:rsid wsp:val=&quot;000C0226&quot;/&gt;&lt;wsp:rsid wsp:val=&quot;000C748E&quot;/&gt;&lt;wsp:rsid wsp:val=&quot;000C785D&quot;/&gt;&lt;wsp:rsid wsp:val=&quot;000C78B7&quot;/&gt;&lt;wsp:rsid wsp:val=&quot;000D47C9&quot;/&gt;&lt;wsp:rsid wsp:val=&quot;000D5196&quot;/&gt;&lt;wsp:rsid wsp:val=&quot;000D76C3&quot;/&gt;&lt;wsp:rsid wsp:val=&quot;000D7807&quot;/&gt;&lt;wsp:rsid wsp:val=&quot;000E3BB9&quot;/&gt;&lt;wsp:rsid wsp:val=&quot;000E6A4E&quot;/&gt;&lt;wsp:rsid wsp:val=&quot;000E74F6&quot;/&gt;&lt;wsp:rsid wsp:val=&quot;000E7BA5&quot;/&gt;&lt;wsp:rsid wsp:val=&quot;000F0651&quot;/&gt;&lt;wsp:rsid wsp:val=&quot;000F39D8&quot;/&gt;&lt;wsp:rsid wsp:val=&quot;000F4BCE&quot;/&gt;&lt;wsp:rsid wsp:val=&quot;000F6383&quot;/&gt;&lt;wsp:rsid wsp:val=&quot;00100623&quot;/&gt;&lt;wsp:rsid wsp:val=&quot;00101512&quot;/&gt;&lt;wsp:rsid wsp:val=&quot;00101675&quot;/&gt;&lt;wsp:rsid wsp:val=&quot;00104EF9&quot;/&gt;&lt;wsp:rsid wsp:val=&quot;001057F5&quot;/&gt;&lt;wsp:rsid wsp:val=&quot;0010621C&quot;/&gt;&lt;wsp:rsid wsp:val=&quot;00113533&quot;/&gt;&lt;wsp:rsid wsp:val=&quot;00114098&quot;/&gt;&lt;wsp:rsid wsp:val=&quot;0011571D&quot;/&gt;&lt;wsp:rsid wsp:val=&quot;00121C74&quot;/&gt;&lt;wsp:rsid wsp:val=&quot;00121C7C&quot;/&gt;&lt;wsp:rsid wsp:val=&quot;00123359&quot;/&gt;&lt;wsp:rsid wsp:val=&quot;00124DE6&quot;/&gt;&lt;wsp:rsid wsp:val=&quot;00127B73&quot;/&gt;&lt;wsp:rsid wsp:val=&quot;00132EC4&quot;/&gt;&lt;wsp:rsid wsp:val=&quot;00134E17&quot;/&gt;&lt;wsp:rsid wsp:val=&quot;00135A26&quot;/&gt;&lt;wsp:rsid wsp:val=&quot;00135F51&quot;/&gt;&lt;wsp:rsid wsp:val=&quot;0013603B&quot;/&gt;&lt;wsp:rsid wsp:val=&quot;001454A9&quot;/&gt;&lt;wsp:rsid wsp:val=&quot;00147ADC&quot;/&gt;&lt;wsp:rsid wsp:val=&quot;00150A9D&quot;/&gt;&lt;wsp:rsid wsp:val=&quot;00150E8F&quot;/&gt;&lt;wsp:rsid wsp:val=&quot;00155762&quot;/&gt;&lt;wsp:rsid wsp:val=&quot;0016526C&quot;/&gt;&lt;wsp:rsid wsp:val=&quot;0016576C&quot;/&gt;&lt;wsp:rsid wsp:val=&quot;00170406&quot;/&gt;&lt;wsp:rsid wsp:val=&quot;00170CED&quot;/&gt;&lt;wsp:rsid wsp:val=&quot;0017172E&quot;/&gt;&lt;wsp:rsid wsp:val=&quot;00172F75&quot;/&gt;&lt;wsp:rsid wsp:val=&quot;001730D6&quot;/&gt;&lt;wsp:rsid wsp:val=&quot;0018543C&quot;/&gt;&lt;wsp:rsid wsp:val=&quot;00191211&quot;/&gt;&lt;wsp:rsid wsp:val=&quot;001955E4&quot;/&gt;&lt;wsp:rsid wsp:val=&quot;001961DA&quot;/&gt;&lt;wsp:rsid wsp:val=&quot;00197BE5&quot;/&gt;&lt;wsp:rsid wsp:val=&quot;00197E5E&quot;/&gt;&lt;wsp:rsid wsp:val=&quot;001A0886&quot;/&gt;&lt;wsp:rsid wsp:val=&quot;001A2A5E&quot;/&gt;&lt;wsp:rsid wsp:val=&quot;001A4D21&quot;/&gt;&lt;wsp:rsid wsp:val=&quot;001A4F22&quot;/&gt;&lt;wsp:rsid wsp:val=&quot;001A5591&quot;/&gt;&lt;wsp:rsid wsp:val=&quot;001B1B2A&quot;/&gt;&lt;wsp:rsid wsp:val=&quot;001B3E8B&quot;/&gt;&lt;wsp:rsid wsp:val=&quot;001B3F02&quot;/&gt;&lt;wsp:rsid wsp:val=&quot;001B4518&quot;/&gt;&lt;wsp:rsid wsp:val=&quot;001B5CC3&quot;/&gt;&lt;wsp:rsid wsp:val=&quot;001B5FFB&quot;/&gt;&lt;wsp:rsid wsp:val=&quot;001B758A&quot;/&gt;&lt;wsp:rsid wsp:val=&quot;001B7632&quot;/&gt;&lt;wsp:rsid wsp:val=&quot;001B773D&quot;/&gt;&lt;wsp:rsid wsp:val=&quot;001C07B2&quot;/&gt;&lt;wsp:rsid wsp:val=&quot;001C504F&quot;/&gt;&lt;wsp:rsid wsp:val=&quot;001C6CF3&quot;/&gt;&lt;wsp:rsid wsp:val=&quot;001D6574&quot;/&gt;&lt;wsp:rsid wsp:val=&quot;001E0F7D&quot;/&gt;&lt;wsp:rsid wsp:val=&quot;001E4D51&quot;/&gt;&lt;wsp:rsid wsp:val=&quot;001E4D53&quot;/&gt;&lt;wsp:rsid wsp:val=&quot;001E57E3&quot;/&gt;&lt;wsp:rsid wsp:val=&quot;001E7439&quot;/&gt;&lt;wsp:rsid wsp:val=&quot;001F1BF2&quot;/&gt;&lt;wsp:rsid wsp:val=&quot;001F4FFE&quot;/&gt;&lt;wsp:rsid wsp:val=&quot;0020035C&quot;/&gt;&lt;wsp:rsid wsp:val=&quot;002032C5&quot;/&gt;&lt;wsp:rsid wsp:val=&quot;00205E4C&quot;/&gt;&lt;wsp:rsid wsp:val=&quot;00215425&quot;/&gt;&lt;wsp:rsid wsp:val=&quot;00217D03&quot;/&gt;&lt;wsp:rsid wsp:val=&quot;00220A62&quot;/&gt;&lt;wsp:rsid wsp:val=&quot;002211D3&quot;/&gt;&lt;wsp:rsid wsp:val=&quot;00222782&quot;/&gt;&lt;wsp:rsid wsp:val=&quot;0022482F&quot;/&gt;&lt;wsp:rsid wsp:val=&quot;00225C84&quot;/&gt;&lt;wsp:rsid wsp:val=&quot;00226831&quot;/&gt;&lt;wsp:rsid wsp:val=&quot;00226F87&quot;/&gt;&lt;wsp:rsid wsp:val=&quot;00231FAF&quot;/&gt;&lt;wsp:rsid wsp:val=&quot;002336BD&quot;/&gt;&lt;wsp:rsid wsp:val=&quot;002402C4&quot;/&gt;&lt;wsp:rsid wsp:val=&quot;00242919&quot;/&gt;&lt;wsp:rsid wsp:val=&quot;00243836&quot;/&gt;&lt;wsp:rsid wsp:val=&quot;00244FF2&quot;/&gt;&lt;wsp:rsid wsp:val=&quot;00246D32&quot;/&gt;&lt;wsp:rsid wsp:val=&quot;0024725E&quot;/&gt;&lt;wsp:rsid wsp:val=&quot;002552A6&quot;/&gt;&lt;wsp:rsid wsp:val=&quot;002618EA&quot;/&gt;&lt;wsp:rsid wsp:val=&quot;002635DF&quot;/&gt;&lt;wsp:rsid wsp:val=&quot;00264CD1&quot;/&gt;&lt;wsp:rsid wsp:val=&quot;002669E3&quot;/&gt;&lt;wsp:rsid wsp:val=&quot;002746CE&quot;/&gt;&lt;wsp:rsid wsp:val=&quot;00274CF0&quot;/&gt;&lt;wsp:rsid wsp:val=&quot;00276D3A&quot;/&gt;&lt;wsp:rsid wsp:val=&quot;00281A9F&quot;/&gt;&lt;wsp:rsid wsp:val=&quot;002837DD&quot;/&gt;&lt;wsp:rsid wsp:val=&quot;00283F18&quot;/&gt;&lt;wsp:rsid wsp:val=&quot;00286F07&quot;/&gt;&lt;wsp:rsid wsp:val=&quot;002916DE&quot;/&gt;&lt;wsp:rsid wsp:val=&quot;002952C0&quot;/&gt;&lt;wsp:rsid wsp:val=&quot;0029561E&quot;/&gt;&lt;wsp:rsid wsp:val=&quot;00296886&quot;/&gt;&lt;wsp:rsid wsp:val=&quot;00297415&quot;/&gt;&lt;wsp:rsid wsp:val=&quot;00297646&quot;/&gt;&lt;wsp:rsid wsp:val=&quot;002A1088&quot;/&gt;&lt;wsp:rsid wsp:val=&quot;002A3B09&quot;/&gt;&lt;wsp:rsid wsp:val=&quot;002A3D2E&quot;/&gt;&lt;wsp:rsid wsp:val=&quot;002B095A&quot;/&gt;&lt;wsp:rsid wsp:val=&quot;002B172B&quot;/&gt;&lt;wsp:rsid wsp:val=&quot;002B4040&quot;/&gt;&lt;wsp:rsid wsp:val=&quot;002B647D&quot;/&gt;&lt;wsp:rsid wsp:val=&quot;002B7299&quot;/&gt;&lt;wsp:rsid wsp:val=&quot;002C168F&quot;/&gt;&lt;wsp:rsid wsp:val=&quot;002C2981&quot;/&gt;&lt;wsp:rsid wsp:val=&quot;002C3D87&quot;/&gt;&lt;wsp:rsid wsp:val=&quot;002C7BE4&quot;/&gt;&lt;wsp:rsid wsp:val=&quot;002D26D1&quot;/&gt;&lt;wsp:rsid wsp:val=&quot;002D4305&quot;/&gt;&lt;wsp:rsid wsp:val=&quot;002E100F&quot;/&gt;&lt;wsp:rsid wsp:val=&quot;002E6491&quot;/&gt;&lt;wsp:rsid wsp:val=&quot;002F2EF4&quot;/&gt;&lt;wsp:rsid wsp:val=&quot;002F5E5D&quot;/&gt;&lt;wsp:rsid wsp:val=&quot;002F78DA&quot;/&gt;&lt;wsp:rsid wsp:val=&quot;00301F64&quot;/&gt;&lt;wsp:rsid wsp:val=&quot;00302086&quot;/&gt;&lt;wsp:rsid wsp:val=&quot;00307329&quot;/&gt;&lt;wsp:rsid wsp:val=&quot;003121CD&quot;/&gt;&lt;wsp:rsid wsp:val=&quot;003137A1&quot;/&gt;&lt;wsp:rsid wsp:val=&quot;00315529&quot;/&gt;&lt;wsp:rsid wsp:val=&quot;003206F3&quot;/&gt;&lt;wsp:rsid wsp:val=&quot;00323C64&quot;/&gt;&lt;wsp:rsid wsp:val=&quot;00325E56&quot;/&gt;&lt;wsp:rsid wsp:val=&quot;00330547&quot;/&gt;&lt;wsp:rsid wsp:val=&quot;00331FD6&quot;/&gt;&lt;wsp:rsid wsp:val=&quot;003325F0&quot;/&gt;&lt;wsp:rsid wsp:val=&quot;003327B8&quot;/&gt;&lt;wsp:rsid wsp:val=&quot;003341DF&quot;/&gt;&lt;wsp:rsid wsp:val=&quot;003410BD&quot;/&gt;&lt;wsp:rsid wsp:val=&quot;00347685&quot;/&gt;&lt;wsp:rsid wsp:val=&quot;00350BF6&quot;/&gt;&lt;wsp:rsid wsp:val=&quot;00353041&quot;/&gt;&lt;wsp:rsid wsp:val=&quot;00356B48&quot;/&gt;&lt;wsp:rsid wsp:val=&quot;00363CCB&quot;/&gt;&lt;wsp:rsid wsp:val=&quot;00367A91&quot;/&gt;&lt;wsp:rsid wsp:val=&quot;00370C85&quot;/&gt;&lt;wsp:rsid wsp:val=&quot;003733CB&quot;/&gt;&lt;wsp:rsid wsp:val=&quot;0037414B&quot;/&gt;&lt;wsp:rsid wsp:val=&quot;00376189&quot;/&gt;&lt;wsp:rsid wsp:val=&quot;00383F01&quot;/&gt;&lt;wsp:rsid wsp:val=&quot;003870DE&quot;/&gt;&lt;wsp:rsid wsp:val=&quot;00392225&quot;/&gt;&lt;wsp:rsid wsp:val=&quot;00393A0A&quot;/&gt;&lt;wsp:rsid wsp:val=&quot;00395821&quot;/&gt;&lt;wsp:rsid wsp:val=&quot;0039787C&quot;/&gt;&lt;wsp:rsid wsp:val=&quot;003A09AC&quot;/&gt;&lt;wsp:rsid wsp:val=&quot;003A0EE5&quot;/&gt;&lt;wsp:rsid wsp:val=&quot;003B4209&quot;/&gt;&lt;wsp:rsid wsp:val=&quot;003B673E&quot;/&gt;&lt;wsp:rsid wsp:val=&quot;003C1D2C&quot;/&gt;&lt;wsp:rsid wsp:val=&quot;003D18B4&quot;/&gt;&lt;wsp:rsid wsp:val=&quot;003D3AF1&quot;/&gt;&lt;wsp:rsid wsp:val=&quot;003E19CC&quot;/&gt;&lt;wsp:rsid wsp:val=&quot;003E1DF5&quot;/&gt;&lt;wsp:rsid wsp:val=&quot;003E6565&quot;/&gt;&lt;wsp:rsid wsp:val=&quot;003F095A&quot;/&gt;&lt;wsp:rsid wsp:val=&quot;003F0D3C&quot;/&gt;&lt;wsp:rsid wsp:val=&quot;0040090F&quot;/&gt;&lt;wsp:rsid wsp:val=&quot;00401BD9&quot;/&gt;&lt;wsp:rsid wsp:val=&quot;00403972&quot;/&gt;&lt;wsp:rsid wsp:val=&quot;00404670&quot;/&gt;&lt;wsp:rsid wsp:val=&quot;00404A47&quot;/&gt;&lt;wsp:rsid wsp:val=&quot;00404C94&quot;/&gt;&lt;wsp:rsid wsp:val=&quot;0040543E&quot;/&gt;&lt;wsp:rsid wsp:val=&quot;004069B3&quot;/&gt;&lt;wsp:rsid wsp:val=&quot;00410D72&quot;/&gt;&lt;wsp:rsid wsp:val=&quot;00412EA5&quot;/&gt;&lt;wsp:rsid wsp:val=&quot;004161BD&quot;/&gt;&lt;wsp:rsid wsp:val=&quot;00416D05&quot;/&gt;&lt;wsp:rsid wsp:val=&quot;00417B3B&quot;/&gt;&lt;wsp:rsid wsp:val=&quot;00420CD4&quot;/&gt;&lt;wsp:rsid wsp:val=&quot;0042345C&quot;/&gt;&lt;wsp:rsid wsp:val=&quot;00430988&quot;/&gt;&lt;wsp:rsid wsp:val=&quot;004316B2&quot;/&gt;&lt;wsp:rsid wsp:val=&quot;00431C10&quot;/&gt;&lt;wsp:rsid wsp:val=&quot;0043530E&quot;/&gt;&lt;wsp:rsid wsp:val=&quot;00436627&quot;/&gt;&lt;wsp:rsid wsp:val=&quot;0043798D&quot;/&gt;&lt;wsp:rsid wsp:val=&quot;004418A6&quot;/&gt;&lt;wsp:rsid wsp:val=&quot;00446E48&quot;/&gt;&lt;wsp:rsid wsp:val=&quot;004476B5&quot;/&gt;&lt;wsp:rsid wsp:val=&quot;00447F99&quot;/&gt;&lt;wsp:rsid wsp:val=&quot;00450219&quot;/&gt;&lt;wsp:rsid wsp:val=&quot;0045479E&quot;/&gt;&lt;wsp:rsid wsp:val=&quot;004552C0&quot;/&gt;&lt;wsp:rsid wsp:val=&quot;00457265&quot;/&gt;&lt;wsp:rsid wsp:val=&quot;00460248&quot;/&gt;&lt;wsp:rsid wsp:val=&quot;00460527&quot;/&gt;&lt;wsp:rsid wsp:val=&quot;00461025&quot;/&gt;&lt;wsp:rsid wsp:val=&quot;0046164D&quot;/&gt;&lt;wsp:rsid wsp:val=&quot;00461D3B&quot;/&gt;&lt;wsp:rsid wsp:val=&quot;004622CF&quot;/&gt;&lt;wsp:rsid wsp:val=&quot;00471DFD&quot;/&gt;&lt;wsp:rsid wsp:val=&quot;00472B3C&quot;/&gt;&lt;wsp:rsid wsp:val=&quot;004733C8&quot;/&gt;&lt;wsp:rsid wsp:val=&quot;0047456A&quot;/&gt;&lt;wsp:rsid wsp:val=&quot;00476273&quot;/&gt;&lt;wsp:rsid wsp:val=&quot;0047780B&quot;/&gt;&lt;wsp:rsid wsp:val=&quot;00480115&quot;/&gt;&lt;wsp:rsid wsp:val=&quot;00482FA6&quot;/&gt;&lt;wsp:rsid wsp:val=&quot;00483094&quot;/&gt;&lt;wsp:rsid wsp:val=&quot;0048320C&quot;/&gt;&lt;wsp:rsid wsp:val=&quot;00483303&quot;/&gt;&lt;wsp:rsid wsp:val=&quot;00484F8D&quot;/&gt;&lt;wsp:rsid wsp:val=&quot;004854E3&quot;/&gt;&lt;wsp:rsid wsp:val=&quot;004859A7&quot;/&gt;&lt;wsp:rsid wsp:val=&quot;004864B2&quot;/&gt;&lt;wsp:rsid wsp:val=&quot;00486F94&quot;/&gt;&lt;wsp:rsid wsp:val=&quot;00487BF1&quot;/&gt;&lt;wsp:rsid wsp:val=&quot;0049201F&quot;/&gt;&lt;wsp:rsid wsp:val=&quot;00492F52&quot;/&gt;&lt;wsp:rsid wsp:val=&quot;00495118&quot;/&gt;&lt;wsp:rsid wsp:val=&quot;0049660B&quot;/&gt;&lt;wsp:rsid wsp:val=&quot;004A1BA8&quot;/&gt;&lt;wsp:rsid wsp:val=&quot;004A69BD&quot;/&gt;&lt;wsp:rsid wsp:val=&quot;004A7C71&quot;/&gt;&lt;wsp:rsid wsp:val=&quot;004B1E36&quot;/&gt;&lt;wsp:rsid wsp:val=&quot;004B5D5C&quot;/&gt;&lt;wsp:rsid wsp:val=&quot;004B7DFA&quot;/&gt;&lt;wsp:rsid wsp:val=&quot;004C2EC1&quot;/&gt;&lt;wsp:rsid wsp:val=&quot;004C6D85&quot;/&gt;&lt;wsp:rsid wsp:val=&quot;004C7EA9&quot;/&gt;&lt;wsp:rsid wsp:val=&quot;004D2297&quot;/&gt;&lt;wsp:rsid wsp:val=&quot;004E0836&quot;/&gt;&lt;wsp:rsid wsp:val=&quot;004E6214&quot;/&gt;&lt;wsp:rsid wsp:val=&quot;004E6F3F&quot;/&gt;&lt;wsp:rsid wsp:val=&quot;004F1BA7&quot;/&gt;&lt;wsp:rsid wsp:val=&quot;004F36DA&quot;/&gt;&lt;wsp:rsid wsp:val=&quot;004F5435&quot;/&gt;&lt;wsp:rsid wsp:val=&quot;004F7A0B&quot;/&gt;&lt;wsp:rsid wsp:val=&quot;0050019D&quot;/&gt;&lt;wsp:rsid wsp:val=&quot;0050120F&quot;/&gt;&lt;wsp:rsid wsp:val=&quot;00503BF9&quot;/&gt;&lt;wsp:rsid wsp:val=&quot;00504F84&quot;/&gt;&lt;wsp:rsid wsp:val=&quot;00506F3C&quot;/&gt;&lt;wsp:rsid wsp:val=&quot;00514695&quot;/&gt;&lt;wsp:rsid wsp:val=&quot;00516BD8&quot;/&gt;&lt;wsp:rsid wsp:val=&quot;005174DF&quot;/&gt;&lt;wsp:rsid wsp:val=&quot;0052030A&quot;/&gt;&lt;wsp:rsid wsp:val=&quot;005208E1&quot;/&gt;&lt;wsp:rsid wsp:val=&quot;00522B1A&quot;/&gt;&lt;wsp:rsid wsp:val=&quot;00522D34&quot;/&gt;&lt;wsp:rsid wsp:val=&quot;00524E06&quot;/&gt;&lt;wsp:rsid wsp:val=&quot;005266D6&quot;/&gt;&lt;wsp:rsid wsp:val=&quot;005329E9&quot;/&gt;&lt;wsp:rsid wsp:val=&quot;00535A9D&quot;/&gt;&lt;wsp:rsid wsp:val=&quot;005367FD&quot;/&gt;&lt;wsp:rsid wsp:val=&quot;005429C2&quot;/&gt;&lt;wsp:rsid wsp:val=&quot;00545021&quot;/&gt;&lt;wsp:rsid wsp:val=&quot;005509DA&quot;/&gt;&lt;wsp:rsid wsp:val=&quot;00550BAE&quot;/&gt;&lt;wsp:rsid wsp:val=&quot;005510BF&quot;/&gt;&lt;wsp:rsid wsp:val=&quot;00555E5E&quot;/&gt;&lt;wsp:rsid wsp:val=&quot;005618E0&quot;/&gt;&lt;wsp:rsid wsp:val=&quot;005652AA&quot;/&gt;&lt;wsp:rsid wsp:val=&quot;00567985&quot;/&gt;&lt;wsp:rsid wsp:val=&quot;00571E5C&quot;/&gt;&lt;wsp:rsid wsp:val=&quot;00573EA0&quot;/&gt;&lt;wsp:rsid wsp:val=&quot;00576699&quot;/&gt;&lt;wsp:rsid wsp:val=&quot;00577303&quot;/&gt;&lt;wsp:rsid wsp:val=&quot;00590394&quot;/&gt;&lt;wsp:rsid wsp:val=&quot;00592CA6&quot;/&gt;&lt;wsp:rsid wsp:val=&quot;00592E55&quot;/&gt;&lt;wsp:rsid wsp:val=&quot;0059518C&quot;/&gt;&lt;wsp:rsid wsp:val=&quot;005971C2&quot;/&gt;&lt;wsp:rsid wsp:val=&quot;005A4238&quot;/&gt;&lt;wsp:rsid wsp:val=&quot;005B0863&quot;/&gt;&lt;wsp:rsid wsp:val=&quot;005B3031&quot;/&gt;&lt;wsp:rsid wsp:val=&quot;005B5B4B&quot;/&gt;&lt;wsp:rsid wsp:val=&quot;005B7418&quot;/&gt;&lt;wsp:rsid wsp:val=&quot;005B7765&quot;/&gt;&lt;wsp:rsid wsp:val=&quot;005C089A&quot;/&gt;&lt;wsp:rsid wsp:val=&quot;005C2BF7&quot;/&gt;&lt;wsp:rsid wsp:val=&quot;005C3D85&quot;/&gt;&lt;wsp:rsid wsp:val=&quot;005C54A5&quot;/&gt;&lt;wsp:rsid wsp:val=&quot;005C75B7&quot;/&gt;&lt;wsp:rsid wsp:val=&quot;005D1802&quot;/&gt;&lt;wsp:rsid wsp:val=&quot;005D2BBA&quot;/&gt;&lt;wsp:rsid wsp:val=&quot;005D4A0F&quot;/&gt;&lt;wsp:rsid wsp:val=&quot;005D5310&quot;/&gt;&lt;wsp:rsid wsp:val=&quot;005D7E58&quot;/&gt;&lt;wsp:rsid wsp:val=&quot;005E11CB&quot;/&gt;&lt;wsp:rsid wsp:val=&quot;005E150F&quot;/&gt;&lt;wsp:rsid wsp:val=&quot;005E3AC7&quot;/&gt;&lt;wsp:rsid wsp:val=&quot;005E4030&quot;/&gt;&lt;wsp:rsid wsp:val=&quot;005F3553&quot;/&gt;&lt;wsp:rsid wsp:val=&quot;005F7449&quot;/&gt;&lt;wsp:rsid wsp:val=&quot;005F756C&quot;/&gt;&lt;wsp:rsid wsp:val=&quot;00600254&quot;/&gt;&lt;wsp:rsid wsp:val=&quot;00600402&quot;/&gt;&lt;wsp:rsid wsp:val=&quot;00603C69&quot;/&gt;&lt;wsp:rsid wsp:val=&quot;00603D82&quot;/&gt;&lt;wsp:rsid wsp:val=&quot;00606BA7&quot;/&gt;&lt;wsp:rsid wsp:val=&quot;0060761D&quot;/&gt;&lt;wsp:rsid wsp:val=&quot;00613C3D&quot;/&gt;&lt;wsp:rsid wsp:val=&quot;00616C59&quot;/&gt;&lt;wsp:rsid wsp:val=&quot;006174CE&quot;/&gt;&lt;wsp:rsid wsp:val=&quot;006232C9&quot;/&gt;&lt;wsp:rsid wsp:val=&quot;00623788&quot;/&gt;&lt;wsp:rsid wsp:val=&quot;00624157&quot;/&gt;&lt;wsp:rsid wsp:val=&quot;0062773D&quot;/&gt;&lt;wsp:rsid wsp:val=&quot;006317BD&quot;/&gt;&lt;wsp:rsid wsp:val=&quot;0064186B&quot;/&gt;&lt;wsp:rsid wsp:val=&quot;00641E93&quot;/&gt;&lt;wsp:rsid wsp:val=&quot;006450C9&quot;/&gt;&lt;wsp:rsid wsp:val=&quot;00645C97&quot;/&gt;&lt;wsp:rsid wsp:val=&quot;00647BA5&quot;/&gt;&lt;wsp:rsid wsp:val=&quot;0065133D&quot;/&gt;&lt;wsp:rsid wsp:val=&quot;0065147D&quot;/&gt;&lt;wsp:rsid wsp:val=&quot;00652073&quot;/&gt;&lt;wsp:rsid wsp:val=&quot;00652E6D&quot;/&gt;&lt;wsp:rsid wsp:val=&quot;006530AC&quot;/&gt;&lt;wsp:rsid wsp:val=&quot;00663A2A&quot;/&gt;&lt;wsp:rsid wsp:val=&quot;006641BE&quot;/&gt;&lt;wsp:rsid wsp:val=&quot;00665500&quot;/&gt;&lt;wsp:rsid wsp:val=&quot;00665985&quot;/&gt;&lt;wsp:rsid wsp:val=&quot;0066685A&quot;/&gt;&lt;wsp:rsid wsp:val=&quot;00672CA5&quot;/&gt;&lt;wsp:rsid wsp:val=&quot;006755D6&quot;/&gt;&lt;wsp:rsid wsp:val=&quot;006758F2&quot;/&gt;&lt;wsp:rsid wsp:val=&quot;00675A79&quot;/&gt;&lt;wsp:rsid wsp:val=&quot;006828E3&quot;/&gt;&lt;wsp:rsid wsp:val=&quot;00683BDA&quot;/&gt;&lt;wsp:rsid wsp:val=&quot;006840D0&quot;/&gt;&lt;wsp:rsid wsp:val=&quot;00684C5C&quot;/&gt;&lt;wsp:rsid wsp:val=&quot;00686FB0&quot;/&gt;&lt;wsp:rsid wsp:val=&quot;00690C2F&quot;/&gt;&lt;wsp:rsid wsp:val=&quot;00690EB2&quot;/&gt;&lt;wsp:rsid wsp:val=&quot;00691D9A&quot;/&gt;&lt;wsp:rsid wsp:val=&quot;00694DFA&quot;/&gt;&lt;wsp:rsid wsp:val=&quot;006979B6&quot;/&gt;&lt;wsp:rsid wsp:val=&quot;006A0A43&quot;/&gt;&lt;wsp:rsid wsp:val=&quot;006A2A12&quot;/&gt;&lt;wsp:rsid wsp:val=&quot;006A2CEC&quot;/&gt;&lt;wsp:rsid wsp:val=&quot;006A4327&quot;/&gt;&lt;wsp:rsid wsp:val=&quot;006A4386&quot;/&gt;&lt;wsp:rsid wsp:val=&quot;006A44F6&quot;/&gt;&lt;wsp:rsid wsp:val=&quot;006A6BAD&quot;/&gt;&lt;wsp:rsid wsp:val=&quot;006A73BF&quot;/&gt;&lt;wsp:rsid wsp:val=&quot;006B2477&quot;/&gt;&lt;wsp:rsid wsp:val=&quot;006B2A15&quot;/&gt;&lt;wsp:rsid wsp:val=&quot;006B5346&quot;/&gt;&lt;wsp:rsid wsp:val=&quot;006B53A4&quot;/&gt;&lt;wsp:rsid wsp:val=&quot;006B5EC3&quot;/&gt;&lt;wsp:rsid wsp:val=&quot;006B6820&quot;/&gt;&lt;wsp:rsid wsp:val=&quot;006B734B&quot;/&gt;&lt;wsp:rsid wsp:val=&quot;006C12B5&quot;/&gt;&lt;wsp:rsid wsp:val=&quot;006C1AA0&quot;/&gt;&lt;wsp:rsid wsp:val=&quot;006C3FD5&quot;/&gt;&lt;wsp:rsid wsp:val=&quot;006C6610&quot;/&gt;&lt;wsp:rsid wsp:val=&quot;006D315D&quot;/&gt;&lt;wsp:rsid wsp:val=&quot;006D53CB&quot;/&gt;&lt;wsp:rsid wsp:val=&quot;006D5EC9&quot;/&gt;&lt;wsp:rsid wsp:val=&quot;006D60F8&quot;/&gt;&lt;wsp:rsid wsp:val=&quot;006D652E&quot;/&gt;&lt;wsp:rsid wsp:val=&quot;006D6FC6&quot;/&gt;&lt;wsp:rsid wsp:val=&quot;006D73A6&quot;/&gt;&lt;wsp:rsid wsp:val=&quot;006E20A4&quot;/&gt;&lt;wsp:rsid wsp:val=&quot;006E7C2D&quot;/&gt;&lt;wsp:rsid wsp:val=&quot;006E7D2F&quot;/&gt;&lt;wsp:rsid wsp:val=&quot;006F3546&quot;/&gt;&lt;wsp:rsid wsp:val=&quot;006F4896&quot;/&gt;&lt;wsp:rsid wsp:val=&quot;006F5522&quot;/&gt;&lt;wsp:rsid wsp:val=&quot;006F70F7&quot;/&gt;&lt;wsp:rsid wsp:val=&quot;0070219D&quot;/&gt;&lt;wsp:rsid wsp:val=&quot;00704BEF&quot;/&gt;&lt;wsp:rsid wsp:val=&quot;00704F4D&quot;/&gt;&lt;wsp:rsid wsp:val=&quot;007078D1&quot;/&gt;&lt;wsp:rsid wsp:val=&quot;00711A5E&quot;/&gt;&lt;wsp:rsid wsp:val=&quot;00712A39&quot;/&gt;&lt;wsp:rsid wsp:val=&quot;007134E3&quot;/&gt;&lt;wsp:rsid wsp:val=&quot;00721CF5&quot;/&gt;&lt;wsp:rsid wsp:val=&quot;00723274&quot;/&gt;&lt;wsp:rsid wsp:val=&quot;00725BC3&quot;/&gt;&lt;wsp:rsid wsp:val=&quot;007272BC&quot;/&gt;&lt;wsp:rsid wsp:val=&quot;00735DFD&quot;/&gt;&lt;wsp:rsid wsp:val=&quot;007379C6&quot;/&gt;&lt;wsp:rsid wsp:val=&quot;0075560B&quot;/&gt;&lt;wsp:rsid wsp:val=&quot;00764573&quot;/&gt;&lt;wsp:rsid wsp:val=&quot;0076615E&quot;/&gt;&lt;wsp:rsid wsp:val=&quot;00771A00&quot;/&gt;&lt;wsp:rsid wsp:val=&quot;00771F80&quot;/&gt;&lt;wsp:rsid wsp:val=&quot;007742E3&quot;/&gt;&lt;wsp:rsid wsp:val=&quot;00780D77&quot;/&gt;&lt;wsp:rsid wsp:val=&quot;00782957&quot;/&gt;&lt;wsp:rsid wsp:val=&quot;007934B9&quot;/&gt;&lt;wsp:rsid wsp:val=&quot;00795C9B&quot;/&gt;&lt;wsp:rsid wsp:val=&quot;0079624A&quot;/&gt;&lt;wsp:rsid wsp:val=&quot;00796435&quot;/&gt;&lt;wsp:rsid wsp:val=&quot;007A23AE&quot;/&gt;&lt;wsp:rsid wsp:val=&quot;007A4C54&quot;/&gt;&lt;wsp:rsid wsp:val=&quot;007A592C&quot;/&gt;&lt;wsp:rsid wsp:val=&quot;007A7498&quot;/&gt;&lt;wsp:rsid wsp:val=&quot;007B00C1&quot;/&gt;&lt;wsp:rsid wsp:val=&quot;007B1256&quot;/&gt;&lt;wsp:rsid wsp:val=&quot;007B2784&quot;/&gt;&lt;wsp:rsid wsp:val=&quot;007B5215&quot;/&gt;&lt;wsp:rsid wsp:val=&quot;007B5F5B&quot;/&gt;&lt;wsp:rsid wsp:val=&quot;007B7B7B&quot;/&gt;&lt;wsp:rsid wsp:val=&quot;007C76E7&quot;/&gt;&lt;wsp:rsid wsp:val=&quot;007D62CD&quot;/&gt;&lt;wsp:rsid wsp:val=&quot;007D7105&quot;/&gt;&lt;wsp:rsid wsp:val=&quot;007E3A7C&quot;/&gt;&lt;wsp:rsid wsp:val=&quot;007E7905&quot;/&gt;&lt;wsp:rsid wsp:val=&quot;007F015A&quot;/&gt;&lt;wsp:rsid wsp:val=&quot;007F7DEC&quot;/&gt;&lt;wsp:rsid wsp:val=&quot;00801DD5&quot;/&gt;&lt;wsp:rsid wsp:val=&quot;00802982&quot;/&gt;&lt;wsp:rsid wsp:val=&quot;008029B2&quot;/&gt;&lt;wsp:rsid wsp:val=&quot;00804372&quot;/&gt;&lt;wsp:rsid wsp:val=&quot;00806682&quot;/&gt;&lt;wsp:rsid wsp:val=&quot;00806EE2&quot;/&gt;&lt;wsp:rsid wsp:val=&quot;008073A4&quot;/&gt;&lt;wsp:rsid wsp:val=&quot;0081252D&quot;/&gt;&lt;wsp:rsid wsp:val=&quot;0081310B&quot;/&gt;&lt;wsp:rsid wsp:val=&quot;00816899&quot;/&gt;&lt;wsp:rsid wsp:val=&quot;0082472D&quot;/&gt;&lt;wsp:rsid wsp:val=&quot;00831163&quot;/&gt;&lt;wsp:rsid wsp:val=&quot;008331EF&quot;/&gt;&lt;wsp:rsid wsp:val=&quot;0083355D&quot;/&gt;&lt;wsp:rsid wsp:val=&quot;00833F5F&quot;/&gt;&lt;wsp:rsid wsp:val=&quot;00834E89&quot;/&gt;&lt;wsp:rsid wsp:val=&quot;00840473&quot;/&gt;&lt;wsp:rsid wsp:val=&quot;0084569F&quot;/&gt;&lt;wsp:rsid wsp:val=&quot;00850363&quot;/&gt;&lt;wsp:rsid wsp:val=&quot;008538D8&quot;/&gt;&lt;wsp:rsid wsp:val=&quot;00854B79&quot;/&gt;&lt;wsp:rsid wsp:val=&quot;00854EA3&quot;/&gt;&lt;wsp:rsid wsp:val=&quot;008552A1&quot;/&gt;&lt;wsp:rsid wsp:val=&quot;0085641D&quot;/&gt;&lt;wsp:rsid wsp:val=&quot;00862B26&quot;/&gt;&lt;wsp:rsid wsp:val=&quot;00863666&quot;/&gt;&lt;wsp:rsid wsp:val=&quot;0086576A&quot;/&gt;&lt;wsp:rsid wsp:val=&quot;00870653&quot;/&gt;&lt;wsp:rsid wsp:val=&quot;00870675&quot;/&gt;&lt;wsp:rsid wsp:val=&quot;008708E9&quot;/&gt;&lt;wsp:rsid wsp:val=&quot;00870D1F&quot;/&gt;&lt;wsp:rsid wsp:val=&quot;00872134&quot;/&gt;&lt;wsp:rsid wsp:val=&quot;00873197&quot;/&gt;&lt;wsp:rsid wsp:val=&quot;00873CB7&quot;/&gt;&lt;wsp:rsid wsp:val=&quot;008741A0&quot;/&gt;&lt;wsp:rsid wsp:val=&quot;00874203&quot;/&gt;&lt;wsp:rsid wsp:val=&quot;00874D59&quot;/&gt;&lt;wsp:rsid wsp:val=&quot;00877C25&quot;/&gt;&lt;wsp:rsid wsp:val=&quot;00880D30&quot;/&gt;&lt;wsp:rsid wsp:val=&quot;00880D49&quot;/&gt;&lt;wsp:rsid wsp:val=&quot;0088451F&quot;/&gt;&lt;wsp:rsid wsp:val=&quot;00891B45&quot;/&gt;&lt;wsp:rsid wsp:val=&quot;00894154&quot;/&gt;&lt;wsp:rsid wsp:val=&quot;0089706E&quot;/&gt;&lt;wsp:rsid wsp:val=&quot;008A0C6C&quot;/&gt;&lt;wsp:rsid wsp:val=&quot;008A4930&quot;/&gt;&lt;wsp:rsid wsp:val=&quot;008A697D&quot;/&gt;&lt;wsp:rsid wsp:val=&quot;008A6D81&quot;/&gt;&lt;wsp:rsid wsp:val=&quot;008B333F&quot;/&gt;&lt;wsp:rsid wsp:val=&quot;008B4925&quot;/&gt;&lt;wsp:rsid wsp:val=&quot;008B501D&quot;/&gt;&lt;wsp:rsid wsp:val=&quot;008B6695&quot;/&gt;&lt;wsp:rsid wsp:val=&quot;008C05EE&quot;/&gt;&lt;wsp:rsid wsp:val=&quot;008C0B1E&quot;/&gt;&lt;wsp:rsid wsp:val=&quot;008C6725&quot;/&gt;&lt;wsp:rsid wsp:val=&quot;008C74C0&quot;/&gt;&lt;wsp:rsid wsp:val=&quot;008D0A40&quot;/&gt;&lt;wsp:rsid wsp:val=&quot;008D363F&quot;/&gt;&lt;wsp:rsid wsp:val=&quot;008D4B14&quot;/&gt;&lt;wsp:rsid wsp:val=&quot;008E0691&quot;/&gt;&lt;wsp:rsid wsp:val=&quot;008E12ED&quot;/&gt;&lt;wsp:rsid wsp:val=&quot;008E29F2&quot;/&gt;&lt;wsp:rsid wsp:val=&quot;008E2A79&quot;/&gt;&lt;wsp:rsid wsp:val=&quot;008E5D2D&quot;/&gt;&lt;wsp:rsid wsp:val=&quot;008F4695&quot;/&gt;&lt;wsp:rsid wsp:val=&quot;008F6B81&quot;/&gt;&lt;wsp:rsid wsp:val=&quot;008F755F&quot;/&gt;&lt;wsp:rsid wsp:val=&quot;0090303D&quot;/&gt;&lt;wsp:rsid wsp:val=&quot;00903697&quot;/&gt;&lt;wsp:rsid wsp:val=&quot;00905021&quot;/&gt;&lt;wsp:rsid wsp:val=&quot;009071C8&quot;/&gt;&lt;wsp:rsid wsp:val=&quot;00910C07&quot;/&gt;&lt;wsp:rsid wsp:val=&quot;00913A16&quot;/&gt;&lt;wsp:rsid wsp:val=&quot;00914E0C&quot;/&gt;&lt;wsp:rsid wsp:val=&quot;0091793E&quot;/&gt;&lt;wsp:rsid wsp:val=&quot;009205B2&quot;/&gt;&lt;wsp:rsid wsp:val=&quot;00921B3B&quot;/&gt;&lt;wsp:rsid wsp:val=&quot;00921D0A&quot;/&gt;&lt;wsp:rsid wsp:val=&quot;00922514&quot;/&gt;&lt;wsp:rsid wsp:val=&quot;00923D18&quot;/&gt;&lt;wsp:rsid wsp:val=&quot;00926E77&quot;/&gt;&lt;wsp:rsid wsp:val=&quot;00930B6E&quot;/&gt;&lt;wsp:rsid wsp:val=&quot;00931B7D&quot;/&gt;&lt;wsp:rsid wsp:val=&quot;00934C1F&quot;/&gt;&lt;wsp:rsid wsp:val=&quot;009413F2&quot;/&gt;&lt;wsp:rsid wsp:val=&quot;00943254&quot;/&gt;&lt;wsp:rsid wsp:val=&quot;009439FD&quot;/&gt;&lt;wsp:rsid wsp:val=&quot;00950FF7&quot;/&gt;&lt;wsp:rsid wsp:val=&quot;0095351E&quot;/&gt;&lt;wsp:rsid wsp:val=&quot;0095692E&quot;/&gt;&lt;wsp:rsid wsp:val=&quot;00956950&quot;/&gt;&lt;wsp:rsid wsp:val=&quot;00957B1E&quot;/&gt;&lt;wsp:rsid wsp:val=&quot;00961DCF&quot;/&gt;&lt;wsp:rsid wsp:val=&quot;00962A41&quot;/&gt;&lt;wsp:rsid wsp:val=&quot;009636DF&quot;/&gt;&lt;wsp:rsid wsp:val=&quot;00963C3A&quot;/&gt;&lt;wsp:rsid wsp:val=&quot;009644EA&quot;/&gt;&lt;wsp:rsid wsp:val=&quot;00970DDB&quot;/&gt;&lt;wsp:rsid wsp:val=&quot;009757F7&quot;/&gt;&lt;wsp:rsid wsp:val=&quot;0098058C&quot;/&gt;&lt;wsp:rsid wsp:val=&quot;009836EB&quot;/&gt;&lt;wsp:rsid wsp:val=&quot;0098386E&quot;/&gt;&lt;wsp:rsid wsp:val=&quot;009849D8&quot;/&gt;&lt;wsp:rsid wsp:val=&quot;009953B8&quot;/&gt;&lt;wsp:rsid wsp:val=&quot;00997A5E&quot;/&gt;&lt;wsp:rsid wsp:val=&quot;009A32D2&quot;/&gt;&lt;wsp:rsid wsp:val=&quot;009B1819&quot;/&gt;&lt;wsp:rsid wsp:val=&quot;009B4DA0&quot;/&gt;&lt;wsp:rsid wsp:val=&quot;009B5EFE&quot;/&gt;&lt;wsp:rsid wsp:val=&quot;009B60F9&quot;/&gt;&lt;wsp:rsid wsp:val=&quot;009B6B2F&quot;/&gt;&lt;wsp:rsid wsp:val=&quot;009C54E6&quot;/&gt;&lt;wsp:rsid wsp:val=&quot;009C6096&quot;/&gt;&lt;wsp:rsid wsp:val=&quot;009D6C78&quot;/&gt;&lt;wsp:rsid wsp:val=&quot;009E2A05&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D73&quot;/&gt;&lt;wsp:rsid wsp:val=&quot;00A02F83&quot;/&gt;&lt;wsp:rsid wsp:val=&quot;00A0347C&quot;/&gt;&lt;wsp:rsid wsp:val=&quot;00A04024&quot;/&gt;&lt;wsp:rsid wsp:val=&quot;00A05566&quot;/&gt;&lt;wsp:rsid wsp:val=&quot;00A068E8&quot;/&gt;&lt;wsp:rsid wsp:val=&quot;00A079E2&quot;/&gt;&lt;wsp:rsid wsp:val=&quot;00A13F36&quot;/&gt;&lt;wsp:rsid wsp:val=&quot;00A14D1C&quot;/&gt;&lt;wsp:rsid wsp:val=&quot;00A14EA6&quot;/&gt;&lt;wsp:rsid wsp:val=&quot;00A24212&quot;/&gt;&lt;wsp:rsid wsp:val=&quot;00A24D19&quot;/&gt;&lt;wsp:rsid wsp:val=&quot;00A25188&quot;/&gt;&lt;wsp:rsid wsp:val=&quot;00A25660&quot;/&gt;&lt;wsp:rsid wsp:val=&quot;00A26321&quot;/&gt;&lt;wsp:rsid wsp:val=&quot;00A31313&quot;/&gt;&lt;wsp:rsid wsp:val=&quot;00A33EE5&quot;/&gt;&lt;wsp:rsid wsp:val=&quot;00A4089D&quot;/&gt;&lt;wsp:rsid wsp:val=&quot;00A409F0&quot;/&gt;&lt;wsp:rsid wsp:val=&quot;00A4281E&quot;/&gt;&lt;wsp:rsid wsp:val=&quot;00A428EA&quot;/&gt;&lt;wsp:rsid wsp:val=&quot;00A46318&quot;/&gt;&lt;wsp:rsid wsp:val=&quot;00A46804&quot;/&gt;&lt;wsp:rsid wsp:val=&quot;00A477C5&quot;/&gt;&lt;wsp:rsid wsp:val=&quot;00A50223&quot;/&gt;&lt;wsp:rsid wsp:val=&quot;00A5341E&quot;/&gt;&lt;wsp:rsid wsp:val=&quot;00A55AB3&quot;/&gt;&lt;wsp:rsid wsp:val=&quot;00A56DF0&quot;/&gt;&lt;wsp:rsid wsp:val=&quot;00A5790F&quot;/&gt;&lt;wsp:rsid wsp:val=&quot;00A63F57&quot;/&gt;&lt;wsp:rsid wsp:val=&quot;00A65896&quot;/&gt;&lt;wsp:rsid wsp:val=&quot;00A67100&quot;/&gt;&lt;wsp:rsid wsp:val=&quot;00A7074E&quot;/&gt;&lt;wsp:rsid wsp:val=&quot;00A74E7E&quot;/&gt;&lt;wsp:rsid wsp:val=&quot;00A752D4&quot;/&gt;&lt;wsp:rsid wsp:val=&quot;00A800BC&quot;/&gt;&lt;wsp:rsid wsp:val=&quot;00A80BE7&quot;/&gt;&lt;wsp:rsid wsp:val=&quot;00A81020&quot;/&gt;&lt;wsp:rsid wsp:val=&quot;00A815C4&quot;/&gt;&lt;wsp:rsid wsp:val=&quot;00A846F3&quot;/&gt;&lt;wsp:rsid wsp:val=&quot;00A84CAE&quot;/&gt;&lt;wsp:rsid wsp:val=&quot;00A901B7&quot;/&gt;&lt;wsp:rsid wsp:val=&quot;00A90E1D&quot;/&gt;&lt;wsp:rsid wsp:val=&quot;00A975BB&quot;/&gt;&lt;wsp:rsid wsp:val=&quot;00A97DEE&quot;/&gt;&lt;wsp:rsid wsp:val=&quot;00AA2AC1&quot;/&gt;&lt;wsp:rsid wsp:val=&quot;00AA2DAF&quot;/&gt;&lt;wsp:rsid wsp:val=&quot;00AA356A&quot;/&gt;&lt;wsp:rsid wsp:val=&quot;00AA3612&quot;/&gt;&lt;wsp:rsid wsp:val=&quot;00AA5AA8&quot;/&gt;&lt;wsp:rsid wsp:val=&quot;00AA6DBB&quot;/&gt;&lt;wsp:rsid wsp:val=&quot;00AA7697&quot;/&gt;&lt;wsp:rsid wsp:val=&quot;00AB3DF1&quot;/&gt;&lt;wsp:rsid wsp:val=&quot;00AB65AE&quot;/&gt;&lt;wsp:rsid wsp:val=&quot;00AB6871&quot;/&gt;&lt;wsp:rsid wsp:val=&quot;00AB77AB&quot;/&gt;&lt;wsp:rsid wsp:val=&quot;00AB7B47&quot;/&gt;&lt;wsp:rsid wsp:val=&quot;00AC0D87&quot;/&gt;&lt;wsp:rsid wsp:val=&quot;00AC1DC6&quot;/&gt;&lt;wsp:rsid wsp:val=&quot;00AC60A0&quot;/&gt;&lt;wsp:rsid wsp:val=&quot;00AC7190&quot;/&gt;&lt;wsp:rsid wsp:val=&quot;00AD17C6&quot;/&gt;&lt;wsp:rsid wsp:val=&quot;00AD2D84&quot;/&gt;&lt;wsp:rsid wsp:val=&quot;00AD6474&quot;/&gt;&lt;wsp:rsid wsp:val=&quot;00AD747B&quot;/&gt;&lt;wsp:rsid wsp:val=&quot;00AE1A1B&quot;/&gt;&lt;wsp:rsid wsp:val=&quot;00AE479F&quot;/&gt;&lt;wsp:rsid wsp:val=&quot;00AE5C4E&quot;/&gt;&lt;wsp:rsid wsp:val=&quot;00AE6C03&quot;/&gt;&lt;wsp:rsid wsp:val=&quot;00AF54CE&quot;/&gt;&lt;wsp:rsid wsp:val=&quot;00AF6347&quot;/&gt;&lt;wsp:rsid wsp:val=&quot;00B008C0&quot;/&gt;&lt;wsp:rsid wsp:val=&quot;00B00E62&quot;/&gt;&lt;wsp:rsid wsp:val=&quot;00B02083&quot;/&gt;&lt;wsp:rsid wsp:val=&quot;00B12CAF&quot;/&gt;&lt;wsp:rsid wsp:val=&quot;00B15B28&quot;/&gt;&lt;wsp:rsid wsp:val=&quot;00B17113&quot;/&gt;&lt;wsp:rsid wsp:val=&quot;00B178D6&quot;/&gt;&lt;wsp:rsid wsp:val=&quot;00B21413&quot;/&gt;&lt;wsp:rsid wsp:val=&quot;00B25EC7&quot;/&gt;&lt;wsp:rsid wsp:val=&quot;00B26F55&quot;/&gt;&lt;wsp:rsid wsp:val=&quot;00B30812&quot;/&gt;&lt;wsp:rsid wsp:val=&quot;00B30967&quot;/&gt;&lt;wsp:rsid wsp:val=&quot;00B32EBE&quot;/&gt;&lt;wsp:rsid wsp:val=&quot;00B336DA&quot;/&gt;&lt;wsp:rsid wsp:val=&quot;00B33D8C&quot;/&gt;&lt;wsp:rsid wsp:val=&quot;00B361A3&quot;/&gt;&lt;wsp:rsid wsp:val=&quot;00B3695F&quot;/&gt;&lt;wsp:rsid wsp:val=&quot;00B41F62&quot;/&gt;&lt;wsp:rsid wsp:val=&quot;00B42234&quot;/&gt;&lt;wsp:rsid wsp:val=&quot;00B42DE5&quot;/&gt;&lt;wsp:rsid wsp:val=&quot;00B5044A&quot;/&gt;&lt;wsp:rsid wsp:val=&quot;00B5440F&quot;/&gt;&lt;wsp:rsid wsp:val=&quot;00B549E7&quot;/&gt;&lt;wsp:rsid wsp:val=&quot;00B57B47&quot;/&gt;&lt;wsp:rsid wsp:val=&quot;00B63E77&quot;/&gt;&lt;wsp:rsid wsp:val=&quot;00B732A3&quot;/&gt;&lt;wsp:rsid wsp:val=&quot;00B75C1B&quot;/&gt;&lt;wsp:rsid wsp:val=&quot;00B768C3&quot;/&gt;&lt;wsp:rsid wsp:val=&quot;00B82D60&quot;/&gt;&lt;wsp:rsid wsp:val=&quot;00B84C62&quot;/&gt;&lt;wsp:rsid wsp:val=&quot;00B871A0&quot;/&gt;&lt;wsp:rsid wsp:val=&quot;00B92313&quot;/&gt;&lt;wsp:rsid wsp:val=&quot;00B9299B&quot;/&gt;&lt;wsp:rsid wsp:val=&quot;00B944D3&quot;/&gt;&lt;wsp:rsid wsp:val=&quot;00B9591A&quot;/&gt;&lt;wsp:rsid wsp:val=&quot;00B9692B&quot;/&gt;&lt;wsp:rsid wsp:val=&quot;00BA02AD&quot;/&gt;&lt;wsp:rsid wsp:val=&quot;00BA28BA&quot;/&gt;&lt;wsp:rsid wsp:val=&quot;00BA3AAD&quot;/&gt;&lt;wsp:rsid wsp:val=&quot;00BA7ABB&quot;/&gt;&lt;wsp:rsid wsp:val=&quot;00BC2443&quot;/&gt;&lt;wsp:rsid wsp:val=&quot;00BC3D30&quot;/&gt;&lt;wsp:rsid wsp:val=&quot;00BC56AC&quot;/&gt;&lt;wsp:rsid wsp:val=&quot;00BC723D&quot;/&gt;&lt;wsp:rsid wsp:val=&quot;00BD4E3C&quot;/&gt;&lt;wsp:rsid wsp:val=&quot;00BD5138&quot;/&gt;&lt;wsp:rsid wsp:val=&quot;00BD6153&quot;/&gt;&lt;wsp:rsid wsp:val=&quot;00BD654F&quot;/&gt;&lt;wsp:rsid wsp:val=&quot;00BD7ADE&quot;/&gt;&lt;wsp:rsid wsp:val=&quot;00BE0FDA&quot;/&gt;&lt;wsp:rsid wsp:val=&quot;00BE2B8D&quot;/&gt;&lt;wsp:rsid wsp:val=&quot;00BE392F&quot;/&gt;&lt;wsp:rsid wsp:val=&quot;00BE74D7&quot;/&gt;&lt;wsp:rsid wsp:val=&quot;00BE7849&quot;/&gt;&lt;wsp:rsid wsp:val=&quot;00BE7A74&quot;/&gt;&lt;wsp:rsid wsp:val=&quot;00BF0BEE&quot;/&gt;&lt;wsp:rsid wsp:val=&quot;00BF1C5A&quot;/&gt;&lt;wsp:rsid wsp:val=&quot;00BF3BA1&quot;/&gt;&lt;wsp:rsid wsp:val=&quot;00BF3EFE&quot;/&gt;&lt;wsp:rsid wsp:val=&quot;00BF529E&quot;/&gt;&lt;wsp:rsid wsp:val=&quot;00C00C2F&quot;/&gt;&lt;wsp:rsid wsp:val=&quot;00C018D6&quot;/&gt;&lt;wsp:rsid wsp:val=&quot;00C0211D&quot;/&gt;&lt;wsp:rsid wsp:val=&quot;00C0430A&quot;/&gt;&lt;wsp:rsid wsp:val=&quot;00C10BE8&quot;/&gt;&lt;wsp:rsid wsp:val=&quot;00C112FF&quot;/&gt;&lt;wsp:rsid wsp:val=&quot;00C171D9&quot;/&gt;&lt;wsp:rsid wsp:val=&quot;00C204A4&quot;/&gt;&lt;wsp:rsid wsp:val=&quot;00C2107B&quot;/&gt;&lt;wsp:rsid wsp:val=&quot;00C23D2A&quot;/&gt;&lt;wsp:rsid wsp:val=&quot;00C251AD&quot;/&gt;&lt;wsp:rsid wsp:val=&quot;00C302AE&quot;/&gt;&lt;wsp:rsid wsp:val=&quot;00C302B1&quot;/&gt;&lt;wsp:rsid wsp:val=&quot;00C3474D&quot;/&gt;&lt;wsp:rsid wsp:val=&quot;00C3518D&quot;/&gt;&lt;wsp:rsid wsp:val=&quot;00C36138&quot;/&gt;&lt;wsp:rsid wsp:val=&quot;00C37FEB&quot;/&gt;&lt;wsp:rsid wsp:val=&quot;00C4299D&quot;/&gt;&lt;wsp:rsid wsp:val=&quot;00C477E4&quot;/&gt;&lt;wsp:rsid wsp:val=&quot;00C47BC9&quot;/&gt;&lt;wsp:rsid wsp:val=&quot;00C50CF2&quot;/&gt;&lt;wsp:rsid wsp:val=&quot;00C51EE4&quot;/&gt;&lt;wsp:rsid wsp:val=&quot;00C5214D&quot;/&gt;&lt;wsp:rsid wsp:val=&quot;00C5616D&quot;/&gt;&lt;wsp:rsid wsp:val=&quot;00C57902&quot;/&gt;&lt;wsp:rsid wsp:val=&quot;00C644A3&quot;/&gt;&lt;wsp:rsid wsp:val=&quot;00C65AD1&quot;/&gt;&lt;wsp:rsid wsp:val=&quot;00C72E49&quot;/&gt;&lt;wsp:rsid wsp:val=&quot;00C7718F&quot;/&gt;&lt;wsp:rsid wsp:val=&quot;00C820EA&quot;/&gt;&lt;wsp:rsid wsp:val=&quot;00C85CE6&quot;/&gt;&lt;wsp:rsid wsp:val=&quot;00C86BB0&quot;/&gt;&lt;wsp:rsid wsp:val=&quot;00C8790B&quot;/&gt;&lt;wsp:rsid wsp:val=&quot;00C92B94&quot;/&gt;&lt;wsp:rsid wsp:val=&quot;00C932FF&quot;/&gt;&lt;wsp:rsid wsp:val=&quot;00CA06CA&quot;/&gt;&lt;wsp:rsid wsp:val=&quot;00CA0A1B&quot;/&gt;&lt;wsp:rsid wsp:val=&quot;00CA46F3&quot;/&gt;&lt;wsp:rsid wsp:val=&quot;00CA5FCB&quot;/&gt;&lt;wsp:rsid wsp:val=&quot;00CA73AD&quot;/&gt;&lt;wsp:rsid wsp:val=&quot;00CB0C53&quot;/&gt;&lt;wsp:rsid wsp:val=&quot;00CB484B&quot;/&gt;&lt;wsp:rsid wsp:val=&quot;00CB5130&quot;/&gt;&lt;wsp:rsid wsp:val=&quot;00CB7648&quot;/&gt;&lt;wsp:rsid wsp:val=&quot;00CC1936&quot;/&gt;&lt;wsp:rsid wsp:val=&quot;00CC220C&quot;/&gt;&lt;wsp:rsid wsp:val=&quot;00CC375E&quot;/&gt;&lt;wsp:rsid wsp:val=&quot;00CC39BE&quot;/&gt;&lt;wsp:rsid wsp:val=&quot;00CC4B23&quot;/&gt;&lt;wsp:rsid wsp:val=&quot;00CC56C0&quot;/&gt;&lt;wsp:rsid wsp:val=&quot;00CD185B&quot;/&gt;&lt;wsp:rsid wsp:val=&quot;00CD1922&quot;/&gt;&lt;wsp:rsid wsp:val=&quot;00CD22A2&quot;/&gt;&lt;wsp:rsid wsp:val=&quot;00CE0F4B&quot;/&gt;&lt;wsp:rsid wsp:val=&quot;00CE243E&quot;/&gt;&lt;wsp:rsid wsp:val=&quot;00CE4535&quot;/&gt;&lt;wsp:rsid wsp:val=&quot;00CE4F8D&quot;/&gt;&lt;wsp:rsid wsp:val=&quot;00CE5DB6&quot;/&gt;&lt;wsp:rsid wsp:val=&quot;00CF1A20&quot;/&gt;&lt;wsp:rsid wsp:val=&quot;00CF5ED0&quot;/&gt;&lt;wsp:rsid wsp:val=&quot;00D02F63&quot;/&gt;&lt;wsp:rsid wsp:val=&quot;00D05F1E&quot;/&gt;&lt;wsp:rsid wsp:val=&quot;00D06580&quot;/&gt;&lt;wsp:rsid wsp:val=&quot;00D10D52&quot;/&gt;&lt;wsp:rsid wsp:val=&quot;00D11E83&quot;/&gt;&lt;wsp:rsid wsp:val=&quot;00D125DD&quot;/&gt;&lt;wsp:rsid wsp:val=&quot;00D12E77&quot;/&gt;&lt;wsp:rsid wsp:val=&quot;00D15564&quot;/&gt;&lt;wsp:rsid wsp:val=&quot;00D16696&quot;/&gt;&lt;wsp:rsid wsp:val=&quot;00D17C2D&quot;/&gt;&lt;wsp:rsid wsp:val=&quot;00D23C8F&quot;/&gt;&lt;wsp:rsid wsp:val=&quot;00D2433C&quot;/&gt;&lt;wsp:rsid wsp:val=&quot;00D24399&quot;/&gt;&lt;wsp:rsid wsp:val=&quot;00D24BDC&quot;/&gt;&lt;wsp:rsid wsp:val=&quot;00D259F8&quot;/&gt;&lt;wsp:rsid wsp:val=&quot;00D270B3&quot;/&gt;&lt;wsp:rsid wsp:val=&quot;00D3285B&quot;/&gt;&lt;wsp:rsid wsp:val=&quot;00D41C46&quot;/&gt;&lt;wsp:rsid wsp:val=&quot;00D42DFF&quot;/&gt;&lt;wsp:rsid wsp:val=&quot;00D469F3&quot;/&gt;&lt;wsp:rsid wsp:val=&quot;00D46F4A&quot;/&gt;&lt;wsp:rsid wsp:val=&quot;00D47EA8&quot;/&gt;&lt;wsp:rsid wsp:val=&quot;00D5039C&quot;/&gt;&lt;wsp:rsid wsp:val=&quot;00D53A2F&quot;/&gt;&lt;wsp:rsid wsp:val=&quot;00D54EC5&quot;/&gt;&lt;wsp:rsid wsp:val=&quot;00D550B9&quot;/&gt;&lt;wsp:rsid wsp:val=&quot;00D57DD1&quot;/&gt;&lt;wsp:rsid wsp:val=&quot;00D60DE3&quot;/&gt;&lt;wsp:rsid wsp:val=&quot;00D618E3&quot;/&gt;&lt;wsp:rsid wsp:val=&quot;00D67B9C&quot;/&gt;&lt;wsp:rsid wsp:val=&quot;00D768B9&quot;/&gt;&lt;wsp:rsid wsp:val=&quot;00D77FC6&quot;/&gt;&lt;wsp:rsid wsp:val=&quot;00D80D81&quot;/&gt;&lt;wsp:rsid wsp:val=&quot;00D84CBC&quot;/&gt;&lt;wsp:rsid wsp:val=&quot;00D96DC7&quot;/&gt;&lt;wsp:rsid wsp:val=&quot;00DA069F&quot;/&gt;&lt;wsp:rsid wsp:val=&quot;00DA2B0B&quot;/&gt;&lt;wsp:rsid wsp:val=&quot;00DA601B&quot;/&gt;&lt;wsp:rsid wsp:val=&quot;00DA6E38&quot;/&gt;&lt;wsp:rsid wsp:val=&quot;00DB0E4F&quot;/&gt;&lt;wsp:rsid wsp:val=&quot;00DB13CE&quot;/&gt;&lt;wsp:rsid wsp:val=&quot;00DB16F4&quot;/&gt;&lt;wsp:rsid wsp:val=&quot;00DB3488&quot;/&gt;&lt;wsp:rsid wsp:val=&quot;00DB54DF&quot;/&gt;&lt;wsp:rsid wsp:val=&quot;00DB574C&quot;/&gt;&lt;wsp:rsid wsp:val=&quot;00DB5906&quot;/&gt;&lt;wsp:rsid wsp:val=&quot;00DB60CF&quot;/&gt;&lt;wsp:rsid wsp:val=&quot;00DB60F9&quot;/&gt;&lt;wsp:rsid wsp:val=&quot;00DC2A82&quot;/&gt;&lt;wsp:rsid wsp:val=&quot;00DC37B6&quot;/&gt;&lt;wsp:rsid wsp:val=&quot;00DC3FC5&quot;/&gt;&lt;wsp:rsid wsp:val=&quot;00DD0FFC&quot;/&gt;&lt;wsp:rsid wsp:val=&quot;00DD5FE2&quot;/&gt;&lt;wsp:rsid wsp:val=&quot;00DE1566&quot;/&gt;&lt;wsp:rsid wsp:val=&quot;00DE1682&quot;/&gt;&lt;wsp:rsid wsp:val=&quot;00DE2C1B&quot;/&gt;&lt;wsp:rsid wsp:val=&quot;00DE3DB0&quot;/&gt;&lt;wsp:rsid wsp:val=&quot;00DE4EED&quot;/&gt;&lt;wsp:rsid wsp:val=&quot;00DE5B0C&quot;/&gt;&lt;wsp:rsid wsp:val=&quot;00DE6A33&quot;/&gt;&lt;wsp:rsid wsp:val=&quot;00DE751D&quot;/&gt;&lt;wsp:rsid wsp:val=&quot;00DE7B1C&quot;/&gt;&lt;wsp:rsid wsp:val=&quot;00DF21D5&quot;/&gt;&lt;wsp:rsid wsp:val=&quot;00DF5D5D&quot;/&gt;&lt;wsp:rsid wsp:val=&quot;00DF7749&quot;/&gt;&lt;wsp:rsid wsp:val=&quot;00DF7A19&quot;/&gt;&lt;wsp:rsid wsp:val=&quot;00E015AE&quot;/&gt;&lt;wsp:rsid wsp:val=&quot;00E05F34&quot;/&gt;&lt;wsp:rsid wsp:val=&quot;00E06E96&quot;/&gt;&lt;wsp:rsid wsp:val=&quot;00E07C45&quot;/&gt;&lt;wsp:rsid wsp:val=&quot;00E14260&quot;/&gt;&lt;wsp:rsid wsp:val=&quot;00E146F8&quot;/&gt;&lt;wsp:rsid wsp:val=&quot;00E16212&quot;/&gt;&lt;wsp:rsid wsp:val=&quot;00E162F8&quot;/&gt;&lt;wsp:rsid wsp:val=&quot;00E2469F&quot;/&gt;&lt;wsp:rsid wsp:val=&quot;00E24A3C&quot;/&gt;&lt;wsp:rsid wsp:val=&quot;00E3054A&quot;/&gt;&lt;wsp:rsid wsp:val=&quot;00E31C4F&quot;/&gt;&lt;wsp:rsid wsp:val=&quot;00E35277&quot;/&gt;&lt;wsp:rsid wsp:val=&quot;00E3543E&quot;/&gt;&lt;wsp:rsid wsp:val=&quot;00E36A61&quot;/&gt;&lt;wsp:rsid wsp:val=&quot;00E42F98&quot;/&gt;&lt;wsp:rsid wsp:val=&quot;00E52F99&quot;/&gt;&lt;wsp:rsid wsp:val=&quot;00E5366B&quot;/&gt;&lt;wsp:rsid wsp:val=&quot;00E5392F&quot;/&gt;&lt;wsp:rsid wsp:val=&quot;00E61249&quot;/&gt;&lt;wsp:rsid wsp:val=&quot;00E634F8&quot;/&gt;&lt;wsp:rsid wsp:val=&quot;00E713DF&quot;/&gt;&lt;wsp:rsid wsp:val=&quot;00E7321B&quot;/&gt;&lt;wsp:rsid wsp:val=&quot;00E7478E&quot;/&gt;&lt;wsp:rsid wsp:val=&quot;00E76010&quot;/&gt;&lt;wsp:rsid wsp:val=&quot;00E803B9&quot;/&gt;&lt;wsp:rsid wsp:val=&quot;00E83528&quot;/&gt;&lt;wsp:rsid wsp:val=&quot;00E85EDF&quot;/&gt;&lt;wsp:rsid wsp:val=&quot;00E86EC4&quot;/&gt;&lt;wsp:rsid wsp:val=&quot;00E87CC9&quot;/&gt;&lt;wsp:rsid wsp:val=&quot;00E90479&quot;/&gt;&lt;wsp:rsid wsp:val=&quot;00E9133C&quot;/&gt;&lt;wsp:rsid wsp:val=&quot;00E91DE1&quot;/&gt;&lt;wsp:rsid wsp:val=&quot;00E928D9&quot;/&gt;&lt;wsp:rsid wsp:val=&quot;00E9609C&quot;/&gt;&lt;wsp:rsid wsp:val=&quot;00E96386&quot;/&gt;&lt;wsp:rsid wsp:val=&quot;00EA1B6E&quot;/&gt;&lt;wsp:rsid wsp:val=&quot;00EA7A7D&quot;/&gt;&lt;wsp:rsid wsp:val=&quot;00EB1380&quot;/&gt;&lt;wsp:rsid wsp:val=&quot;00EB4B2C&quot;/&gt;&lt;wsp:rsid wsp:val=&quot;00EB7805&quot;/&gt;&lt;wsp:rsid wsp:val=&quot;00EB7B9E&quot;/&gt;&lt;wsp:rsid wsp:val=&quot;00EC144F&quot;/&gt;&lt;wsp:rsid wsp:val=&quot;00EC229F&quot;/&gt;&lt;wsp:rsid wsp:val=&quot;00EC6994&quot;/&gt;&lt;wsp:rsid wsp:val=&quot;00EC7BFF&quot;/&gt;&lt;wsp:rsid wsp:val=&quot;00ED2311&quot;/&gt;&lt;wsp:rsid wsp:val=&quot;00ED77D1&quot;/&gt;&lt;wsp:rsid wsp:val=&quot;00EE0888&quot;/&gt;&lt;wsp:rsid wsp:val=&quot;00EE5FC3&quot;/&gt;&lt;wsp:rsid wsp:val=&quot;00EE65F8&quot;/&gt;&lt;wsp:rsid wsp:val=&quot;00EF4BED&quot;/&gt;&lt;wsp:rsid wsp:val=&quot;00EF59C3&quot;/&gt;&lt;wsp:rsid wsp:val=&quot;00EF6D2C&quot;/&gt;&lt;wsp:rsid wsp:val=&quot;00F00535&quot;/&gt;&lt;wsp:rsid wsp:val=&quot;00F044B2&quot;/&gt;&lt;wsp:rsid wsp:val=&quot;00F055F1&quot;/&gt;&lt;wsp:rsid wsp:val=&quot;00F10FB8&quot;/&gt;&lt;wsp:rsid wsp:val=&quot;00F1182B&quot;/&gt;&lt;wsp:rsid wsp:val=&quot;00F178E2&quot;/&gt;&lt;wsp:rsid wsp:val=&quot;00F20ABC&quot;/&gt;&lt;wsp:rsid wsp:val=&quot;00F2495C&quot;/&gt;&lt;wsp:rsid wsp:val=&quot;00F30568&quot;/&gt;&lt;wsp:rsid wsp:val=&quot;00F30933&quot;/&gt;&lt;wsp:rsid wsp:val=&quot;00F30AE3&quot;/&gt;&lt;wsp:rsid wsp:val=&quot;00F33487&quot;/&gt;&lt;wsp:rsid wsp:val=&quot;00F41798&quot;/&gt;&lt;wsp:rsid wsp:val=&quot;00F431DD&quot;/&gt;&lt;wsp:rsid wsp:val=&quot;00F47E86&quot;/&gt;&lt;wsp:rsid wsp:val=&quot;00F51E90&quot;/&gt;&lt;wsp:rsid wsp:val=&quot;00F55A41&quot;/&gt;&lt;wsp:rsid wsp:val=&quot;00F5718E&quot;/&gt;&lt;wsp:rsid wsp:val=&quot;00F63E3E&quot;/&gt;&lt;wsp:rsid wsp:val=&quot;00F656C7&quot;/&gt;&lt;wsp:rsid wsp:val=&quot;00F661C9&quot;/&gt;&lt;wsp:rsid wsp:val=&quot;00F673DF&quot;/&gt;&lt;wsp:rsid wsp:val=&quot;00F719C5&quot;/&gt;&lt;wsp:rsid wsp:val=&quot;00F7393F&quot;/&gt;&lt;wsp:rsid wsp:val=&quot;00F762FF&quot;/&gt;&lt;wsp:rsid wsp:val=&quot;00F802F4&quot;/&gt;&lt;wsp:rsid wsp:val=&quot;00F839D5&quot;/&gt;&lt;wsp:rsid wsp:val=&quot;00F86965&quot;/&gt;&lt;wsp:rsid wsp:val=&quot;00F90F9B&quot;/&gt;&lt;wsp:rsid wsp:val=&quot;00F91C52&quot;/&gt;&lt;wsp:rsid wsp:val=&quot;00F9352D&quot;/&gt;&lt;wsp:rsid wsp:val=&quot;00F9446D&quot;/&gt;&lt;wsp:rsid wsp:val=&quot;00F96C9C&quot;/&gt;&lt;wsp:rsid wsp:val=&quot;00F972A0&quot;/&gt;&lt;wsp:rsid wsp:val=&quot;00FA1473&quot;/&gt;&lt;wsp:rsid wsp:val=&quot;00FA35A8&quot;/&gt;&lt;wsp:rsid wsp:val=&quot;00FA3FFE&quot;/&gt;&lt;wsp:rsid wsp:val=&quot;00FA4D6C&quot;/&gt;&lt;wsp:rsid wsp:val=&quot;00FA609A&quot;/&gt;&lt;wsp:rsid wsp:val=&quot;00FA69C9&quot;/&gt;&lt;wsp:rsid wsp:val=&quot;00FA7FF2&quot;/&gt;&lt;wsp:rsid wsp:val=&quot;00FB2D9F&quot;/&gt;&lt;wsp:rsid wsp:val=&quot;00FC2220&quot;/&gt;&lt;wsp:rsid wsp:val=&quot;00FC5CFE&quot;/&gt;&lt;wsp:rsid wsp:val=&quot;00FD386F&quot;/&gt;&lt;wsp:rsid wsp:val=&quot;00FD44DB&quot;/&gt;&lt;wsp:rsid wsp:val=&quot;00FD4AF3&quot;/&gt;&lt;wsp:rsid wsp:val=&quot;00FE0830&quot;/&gt;&lt;wsp:rsid wsp:val=&quot;00FE20D3&quot;/&gt;&lt;wsp:rsid wsp:val=&quot;00FE5814&quot;/&gt;&lt;wsp:rsid wsp:val=&quot;00FE6FE0&quot;/&gt;&lt;wsp:rsid wsp:val=&quot;00FF1054&quot;/&gt;&lt;wsp:rsid wsp:val=&quot;00FF18D3&quot;/&gt;&lt;wsp:rsid wsp:val=&quot;00FF1BBD&quot;/&gt;&lt;wsp:rsid wsp:val=&quot;00FF1E91&quot;/&gt;&lt;wsp:rsid wsp:val=&quot;00FF5E2A&quot;/&gt;&lt;wsp:rsid wsp:val=&quot;00FF5E48&quot;/&gt;&lt;/wsp:rsids&gt;&lt;/w:docPr&gt;&lt;w:body&gt;&lt;wx:sect&gt;&lt;w:p wsp:rsidR=&quot;00000000&quot; wsp:rsidRDefault=&quot;00F9352D&quot; wsp:rsidP=&quot;00F9352D&quot;&gt;&lt;m:oMathPara&gt;&lt;m:oMath&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 &lt;/m:t&gt;&lt;/m:r&gt;&lt;m:rad&gt;&lt;m:radPr&gt;&lt;m:degHide m:val=&quot;1&quot;/&gt;&lt;m:ctrlPr&gt;&lt;w:rPr&gt;&lt;w:rFonts w:ascii=&quot;Cambria Math&quot; w:h-ansi=&quot;Cambria Math&quot;/&gt;&lt;wx:font wx:val=&quot;Cambria Math&quot;/&gt;&lt;w:sz w:val=&quot;28&quot;/&gt;&lt;w:sz-cs w:val=&quot;28&quot;/&gt;&lt;w:lang w:val=&quot;RU&quot;/&gt;&lt;/w:rPr&gt;&lt;/m:ctrlPr&gt;&lt;/m:radPr&gt;&lt;m:deg/&gt;&lt;m:e&gt;&lt;m:r&gt;&lt;w:rPr&gt;&lt;w:rFonts w:ascii=&quot;Cambria Math&quot; w:h-ansi=&quot;Cambria Math&quot;/&gt;&lt;wx:font wx:val=&quot;Cambria Math&quot;/&gt;&lt;w:i/&gt;&lt;w:sz w:val=&quot;28&quot;/&gt;&lt;w:sz-cs w:val=&quot;28&quot;/&gt;&lt;w:lang w:val=&quot;RU&quot;/&gt;&lt;/w:rPr&gt;&lt;m:t&gt;x&lt;/m:t&gt;&lt;/m:r&gt;&lt;/m:e&gt;&lt;/m:rad&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Pr="00B36888">
        <w:rPr>
          <w:color w:val="auto"/>
          <w:lang w:eastAsia="en-US"/>
        </w:rPr>
        <w:fldChar w:fldCharType="end"/>
      </w:r>
      <w:r w:rsidRPr="00B36888">
        <w:rPr>
          <w:color w:val="auto"/>
          <w:lang w:eastAsia="en-US"/>
        </w:rPr>
        <w:t xml:space="preserve"> </w:t>
      </w:r>
      <w:r w:rsidRPr="00B36888">
        <w:rPr>
          <w:color w:val="auto"/>
          <w:lang w:eastAsia="en-US"/>
        </w:rPr>
        <w:br/>
        <w:t>в зависимости от значений коэффициентов, описывать свойства функций.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Строить и изображать схематически графики квадратичных функций, описывать свойства квадратичных функций по их графикам.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Распознавать квадратичную функцию по формуле, приводить примеры квадратичных функций из реальной жизни, физики, геометрии.</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52" w:name="_Toc124426248"/>
      <w:r w:rsidRPr="00B36888">
        <w:rPr>
          <w:color w:val="auto"/>
          <w:lang w:eastAsia="en-US"/>
        </w:rPr>
        <w:t>145.5.5.3.4. Арифметическая и геометрическая прогрессии</w:t>
      </w:r>
      <w:bookmarkEnd w:id="52"/>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Распознавать арифметическую и геометрическую прогрессии при разных способах задания.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Выполнять вычисления с использованием формул n-го члена арифметической и геометрической прогрессий, суммы первых n членов.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Изображать члены последовательности точками на координатной плоскости.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Решать задачи, связанные с числовыми последовательностями, </w:t>
      </w:r>
      <w:r w:rsidRPr="00B36888">
        <w:rPr>
          <w:color w:val="auto"/>
          <w:lang w:eastAsia="en-US"/>
        </w:rPr>
        <w:br/>
        <w:t>в том числе задачи из реальной жизни (с использованием калькулятора, цифровых технологий).</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53" w:name="_Toc124426249"/>
      <w:r w:rsidRPr="00B36888">
        <w:rPr>
          <w:color w:val="auto"/>
          <w:lang w:eastAsia="en-US"/>
        </w:rPr>
        <w:t>145.6. </w:t>
      </w:r>
      <w:r w:rsidRPr="003814DE">
        <w:rPr>
          <w:b/>
          <w:color w:val="auto"/>
          <w:lang w:eastAsia="en-US"/>
        </w:rPr>
        <w:t>Федеральная рабочая программа</w:t>
      </w:r>
      <w:bookmarkEnd w:id="53"/>
      <w:r w:rsidRPr="003814DE">
        <w:rPr>
          <w:b/>
          <w:color w:val="auto"/>
          <w:lang w:eastAsia="en-US"/>
        </w:rPr>
        <w:t xml:space="preserve"> учебного курса «Геометрия» </w:t>
      </w:r>
      <w:r w:rsidRPr="003814DE">
        <w:rPr>
          <w:b/>
          <w:color w:val="auto"/>
          <w:lang w:eastAsia="en-US"/>
        </w:rPr>
        <w:br/>
        <w:t xml:space="preserve">в 7–9 классах </w:t>
      </w:r>
      <w:r w:rsidRPr="00B36888">
        <w:rPr>
          <w:color w:val="auto"/>
          <w:lang w:eastAsia="en-US"/>
        </w:rPr>
        <w:t>(далее соответственно – программа учебного курса «Геометрия», учебный курс).</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145.6.1. Пояснительная записка.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145.6.1.1. «Математику уже затем учить надо, что она ум в порядок приводит», – писал великий русский ученый Михаил Васильевич Ломоносов. </w:t>
      </w:r>
      <w:r w:rsidRPr="00B36888">
        <w:rPr>
          <w:color w:val="auto"/>
          <w:lang w:eastAsia="en-US"/>
        </w:rPr>
        <w:br/>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w:t>
      </w:r>
      <w:r w:rsidRPr="00B36888">
        <w:rPr>
          <w:color w:val="auto"/>
          <w:lang w:eastAsia="en-US"/>
        </w:rPr>
        <w:br/>
        <w:t xml:space="preserve">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w:t>
      </w:r>
      <w:r w:rsidRPr="00B36888">
        <w:rPr>
          <w:color w:val="auto"/>
          <w:lang w:eastAsia="en-US"/>
        </w:rPr>
        <w:br/>
        <w:t xml:space="preserve">и оснований геометрии. Французский математик Жан Дьедонне по этому поводу высказался так: «Что касается деликатной проблемы введения «аксиом», </w:t>
      </w:r>
      <w:r w:rsidRPr="00B36888">
        <w:rPr>
          <w:color w:val="auto"/>
          <w:lang w:eastAsia="en-US"/>
        </w:rPr>
        <w:br/>
        <w:t xml:space="preserve">то мне кажется, что на первых порах нужно вообще избегать произносить </w:t>
      </w:r>
      <w:r w:rsidRPr="00B36888">
        <w:rPr>
          <w:color w:val="auto"/>
          <w:lang w:eastAsia="en-US"/>
        </w:rPr>
        <w:br/>
        <w:t xml:space="preserve">само это слово. С другой же стороны, не следует упускать ни одной возможности давать примеры логических заключений, которые куда в большей мере, </w:t>
      </w:r>
      <w:r w:rsidRPr="00B36888">
        <w:rPr>
          <w:color w:val="auto"/>
          <w:lang w:eastAsia="en-US"/>
        </w:rPr>
        <w:br/>
        <w:t>чем идея аксиом, являются истинными и единственными двигателями математического мышления».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145.6.1.2. Второй целью изучения геометрии является использование </w:t>
      </w:r>
      <w:r w:rsidRPr="00B36888">
        <w:rPr>
          <w:color w:val="auto"/>
          <w:lang w:eastAsia="en-US"/>
        </w:rPr>
        <w:br/>
        <w:t xml:space="preserve">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w:t>
      </w:r>
      <w:r w:rsidRPr="00B36888">
        <w:rPr>
          <w:color w:val="auto"/>
          <w:lang w:eastAsia="en-US"/>
        </w:rPr>
        <w:br/>
        <w:t xml:space="preserve">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w:t>
      </w:r>
      <w:r w:rsidRPr="00B36888">
        <w:rPr>
          <w:color w:val="auto"/>
          <w:lang w:eastAsia="en-US"/>
        </w:rPr>
        <w:br/>
        <w:t>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145.6.1.3. 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«Geometria una et aeterna est in mente Dei refulgens: cuius consortium hominibus tributum inter causas est, cur homo sit imago Dei».</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145.6.1.4. 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w:t>
      </w:r>
      <w:r w:rsidRPr="00B36888">
        <w:rPr>
          <w:color w:val="auto"/>
          <w:lang w:eastAsia="en-US"/>
        </w:rPr>
        <w:br/>
        <w:t>а также «Декартовы координаты на плоскости», «Векторы», «Движения плоскости» и «Преобразования подобия».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145.6.1.5. Общее число часов, рекомендованных для изучения учебного курса «Геометрия», – 204 часа: в 7 классе – 68 часов (2 часа в неделю), в 8 классе – </w:t>
      </w:r>
      <w:r w:rsidRPr="00B36888">
        <w:rPr>
          <w:color w:val="auto"/>
          <w:lang w:eastAsia="en-US"/>
        </w:rPr>
        <w:br/>
        <w:t>68 часов (2 часа в неделю), в 9 классе – 68 часов (2 часа в неделю).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145.6.2. Содержание обучения в 7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Симметричные фигуры. Основные свойства осевой симметрии. Примеры симметрии в окружающем мире.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Основные построения с помощью циркуля и линейки. Треугольник. Высота, медиана, биссектриса, их свойства.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Равнобедренный и равносторонний треугольники. Неравенство треугольника.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Свойства и признаки равнобедренного треугольника. Признаки равенства треугольников.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Свойства и признаки параллельных прямых. Сумма углов треугольника. Внешние углы треугольника.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Геометрическое место точек. Биссектриса угла и серединный перпендикуляр </w:t>
      </w:r>
      <w:r w:rsidRPr="00B36888">
        <w:rPr>
          <w:color w:val="auto"/>
          <w:lang w:eastAsia="en-US"/>
        </w:rPr>
        <w:br/>
        <w:t>к отрезку как геометрические места точек.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145.6.3. Содержание обучения в 8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Метод удвоения медианы. Центральная симметрия. Теорема Фалеса и теорема о пропорциональных отрезках.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Средние линии треугольника и трапеции. Центр масс треугольника.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Подобие треугольников, коэффициент подобия. Признаки подобия треугольников. Применение подобия при решении практических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Вычисление площадей треугольников и многоугольников на клетчатой бумаге.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Теорема Пифагора. Применение теоремы Пифагора при решении практических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Синус, косинус, тангенс острого угла прямоугольного треугольника. Основное тригонометрическое тождество. Тригонометрические функции углов </w:t>
      </w:r>
      <w:r w:rsidRPr="00B36888">
        <w:rPr>
          <w:color w:val="auto"/>
          <w:lang w:eastAsia="en-US"/>
        </w:rPr>
        <w:br/>
        <w:t>в 30°, 45° и 60°.</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145.6.4. Содержание обучения в 9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Синус, косинус, тангенс углов от 0 до 180°. Основное тригонометрическое тождество. Формулы приведения.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Преобразование подобия. Подобие соответственных элементов.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Теорема о произведении отрезков хорд, теоремы о произведении отрезков секущих, теорема о квадрате касательной.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w:t>
      </w:r>
      <w:r w:rsidRPr="00B36888">
        <w:rPr>
          <w:color w:val="auto"/>
          <w:lang w:eastAsia="en-US"/>
        </w:rPr>
        <w:br/>
        <w:t xml:space="preserve">над векторами. Разложение вектора по двум неколлинеарным векторам. Координаты вектора. Скалярное произведение векторов, применение для нахождения длин </w:t>
      </w:r>
      <w:r w:rsidRPr="00B36888">
        <w:rPr>
          <w:color w:val="auto"/>
          <w:lang w:eastAsia="en-US"/>
        </w:rPr>
        <w:br/>
        <w:t>и углов.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Декартовы координаты на плоскости. Уравнения прямой и окружности </w:t>
      </w:r>
      <w:r w:rsidRPr="00B36888">
        <w:rPr>
          <w:color w:val="auto"/>
          <w:lang w:eastAsia="en-US"/>
        </w:rPr>
        <w:br/>
        <w:t xml:space="preserve">в координатах, пересечение окружностей и прямых. Метод координат </w:t>
      </w:r>
      <w:r w:rsidRPr="00B36888">
        <w:rPr>
          <w:color w:val="auto"/>
          <w:lang w:eastAsia="en-US"/>
        </w:rPr>
        <w:br/>
        <w:t>и его применение.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Движения плоскости и внутренние симметрии фигур (элементарные представления). Параллельный перенос. Поворот.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145.6.5. Предметные результаты освоения программы учебного курса «Геометрия».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145.6.5.1. Предметные результаты освоения программы учебного курса к концу обучения в 7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Строить чертежи к геометрическим задачам.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Пользоваться признаками равенства треугольников, использовать признаки </w:t>
      </w:r>
      <w:r w:rsidRPr="00B36888">
        <w:rPr>
          <w:color w:val="auto"/>
          <w:lang w:eastAsia="en-US"/>
        </w:rPr>
        <w:br/>
        <w:t>и свойства равнобедренных треугольников при решении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Проводить логические рассуждения с использованием геометрических теорем.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Пользоваться признаками равенства прямоугольных треугольников, свойством медианы, проведённой к гипотенузе прямоугольного треугольника, </w:t>
      </w:r>
      <w:r w:rsidRPr="00B36888">
        <w:rPr>
          <w:color w:val="auto"/>
          <w:lang w:eastAsia="en-US"/>
        </w:rPr>
        <w:br/>
        <w:t>в решении геометрических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Определять параллельность прямых с помощью углов, которые образует </w:t>
      </w:r>
      <w:r w:rsidRPr="00B36888">
        <w:rPr>
          <w:color w:val="auto"/>
          <w:lang w:eastAsia="en-US"/>
        </w:rPr>
        <w:br/>
        <w:t>с ними секущая. Определять параллельность прямых с помощью равенства расстояний от точек одной прямой до точек другой прямой.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Решать задачи на клетчатой бумаге.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Проводить вычисления и находить числовые и буквенные значения углов </w:t>
      </w:r>
      <w:r w:rsidRPr="00B36888">
        <w:rPr>
          <w:color w:val="auto"/>
          <w:lang w:eastAsia="en-US"/>
        </w:rPr>
        <w:br/>
        <w:t xml:space="preserve">в геометрических задачах с использованием суммы углов треугольников </w:t>
      </w:r>
      <w:r w:rsidRPr="00B36888">
        <w:rPr>
          <w:color w:val="auto"/>
          <w:lang w:eastAsia="en-US"/>
        </w:rPr>
        <w:b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Формулировать определения окружности и круга, хорды и диаметра окружности, пользоваться их свойствами. Уметь применять эти свойства </w:t>
      </w:r>
      <w:r w:rsidRPr="00B36888">
        <w:rPr>
          <w:color w:val="auto"/>
          <w:lang w:eastAsia="en-US"/>
        </w:rPr>
        <w:br/>
        <w:t>при решении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Владеть понятием касательной к окружности, пользоваться теоремой </w:t>
      </w:r>
      <w:r w:rsidRPr="00B36888">
        <w:rPr>
          <w:color w:val="auto"/>
          <w:lang w:eastAsia="en-US"/>
        </w:rPr>
        <w:br/>
        <w:t>о перпендикулярности касательной и радиуса, проведённого к точке касания.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Пользоваться простейшими геометрическими неравенствами, понимать </w:t>
      </w:r>
      <w:r w:rsidRPr="00B36888">
        <w:rPr>
          <w:color w:val="auto"/>
          <w:lang w:eastAsia="en-US"/>
        </w:rPr>
        <w:br/>
        <w:t>их практический смысл.</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Проводить основные геометрические построения с помощью циркуля </w:t>
      </w:r>
      <w:r w:rsidRPr="00B36888">
        <w:rPr>
          <w:color w:val="auto"/>
          <w:lang w:eastAsia="en-US"/>
        </w:rPr>
        <w:br/>
        <w:t>и линейки.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145.6.5.2. Предметные результаты освоения программы учебного курса к концу обучения в 8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Распознавать основные виды четырёхугольников, их элементы, пользоваться их свойствами при решении геометрических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Применять свойства точки пересечения медиан треугольника (центра масс) </w:t>
      </w:r>
      <w:r w:rsidRPr="00B36888">
        <w:rPr>
          <w:color w:val="auto"/>
          <w:lang w:eastAsia="en-US"/>
        </w:rPr>
        <w:br/>
        <w:t>в решении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Владеть понятием средней линии треугольника и трапеции, применять </w:t>
      </w:r>
      <w:r w:rsidRPr="00B36888">
        <w:rPr>
          <w:color w:val="auto"/>
          <w:lang w:eastAsia="en-US"/>
        </w:rPr>
        <w:br/>
        <w:t xml:space="preserve">их свойства при решении геометрических задач. Пользоваться теоремой Фалеса </w:t>
      </w:r>
      <w:r w:rsidRPr="00B36888">
        <w:rPr>
          <w:color w:val="auto"/>
          <w:lang w:eastAsia="en-US"/>
        </w:rPr>
        <w:br/>
        <w:t>и теоремой о пропорциональных отрезках, применять их для решения практических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Применять признаки подобия треугольников в решении геометрических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Пользоваться теоремой Пифагора для решения геометрических </w:t>
      </w:r>
      <w:r w:rsidRPr="00B36888">
        <w:rPr>
          <w:color w:val="auto"/>
          <w:lang w:eastAsia="en-US"/>
        </w:rPr>
        <w:br/>
        <w:t>и практических задач. Строить математическую модель в практических задачах, самостоятельно делать чертёж и находить соответствующие длины.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Владеть понятиями вписанного и центрального угла, использовать теоремы </w:t>
      </w:r>
      <w:r w:rsidRPr="00B36888">
        <w:rPr>
          <w:color w:val="auto"/>
          <w:lang w:eastAsia="en-US"/>
        </w:rPr>
        <w:br/>
        <w:t xml:space="preserve">о вписанных углах, углах между хордами (секущими) и угле между касательной </w:t>
      </w:r>
      <w:r w:rsidRPr="00B36888">
        <w:rPr>
          <w:color w:val="auto"/>
          <w:lang w:eastAsia="en-US"/>
        </w:rPr>
        <w:br/>
        <w:t>и хордой при решении геометрических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Владеть понятием описанного четырёхугольника, применять свойства описанного четырёхугольника при решении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B36888">
        <w:rPr>
          <w:color w:val="auto"/>
          <w:lang w:eastAsia="en-US"/>
        </w:rPr>
        <w:br/>
        <w:t>с применением подобия и тригонометрии (пользуясь, где необходимо, калькулятором).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145.6.5.3. Предметные результаты освоения программы учебного курса к концу обучения в 9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w:t>
      </w:r>
      <w:r w:rsidRPr="00B36888">
        <w:rPr>
          <w:color w:val="auto"/>
          <w:lang w:eastAsia="en-US"/>
        </w:rPr>
        <w:br/>
        <w:t>для нетабличных значений.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w:t>
      </w:r>
      <w:r w:rsidRPr="00B36888">
        <w:rPr>
          <w:color w:val="auto"/>
          <w:lang w:eastAsia="en-US"/>
        </w:rPr>
        <w:br/>
        <w:t>в практических задачах. Уметь приводить примеры подобных фигур в окружающем мире.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Пользоваться теоремами о произведении отрезков хорд, о произведении отрезков секущих, о квадрате касательной.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Пользоваться методом координат на плоскости, применять его в решении геометрических и практических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w:t>
      </w:r>
      <w:r w:rsidRPr="00B36888">
        <w:rPr>
          <w:color w:val="auto"/>
          <w:lang w:eastAsia="en-US"/>
        </w:rPr>
        <w:br/>
        <w:t>и его частей. Применять полученные умения в практических задачах.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Находить оси (или центры) симметрии фигур, применять движения плоскости в простейших случаях.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B36888">
        <w:rPr>
          <w:color w:val="auto"/>
          <w:lang w:eastAsia="en-US"/>
        </w:rPr>
        <w:br/>
        <w:t xml:space="preserve">с применением подобия и тригонометрических функций (пользуясь, </w:t>
      </w:r>
      <w:r w:rsidRPr="00B36888">
        <w:rPr>
          <w:color w:val="auto"/>
          <w:lang w:eastAsia="en-US"/>
        </w:rPr>
        <w:br/>
        <w:t>где необходимо, калькулятором).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145.7. </w:t>
      </w:r>
      <w:r w:rsidRPr="003814DE">
        <w:rPr>
          <w:b/>
          <w:color w:val="auto"/>
          <w:lang w:eastAsia="en-US"/>
        </w:rPr>
        <w:t xml:space="preserve">Федеральная рабочая программа учебного курса «Вероятность </w:t>
      </w:r>
      <w:r w:rsidRPr="003814DE">
        <w:rPr>
          <w:b/>
          <w:color w:val="auto"/>
          <w:lang w:eastAsia="en-US"/>
        </w:rPr>
        <w:br/>
        <w:t>и статистика» в 7–9 классах</w:t>
      </w:r>
      <w:r w:rsidRPr="00B36888">
        <w:rPr>
          <w:color w:val="auto"/>
          <w:lang w:eastAsia="en-US"/>
        </w:rPr>
        <w:t xml:space="preserve"> (далее соответственно – программа учебного курса «Вероятность и статистика», учебный курс).</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145.7.1. Пояснительная записка.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145.7.1.1.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w:t>
      </w:r>
      <w:r w:rsidRPr="00B36888">
        <w:rPr>
          <w:color w:val="auto"/>
          <w:lang w:eastAsia="en-US"/>
        </w:rPr>
        <w:br/>
        <w:t>для продолжения образования и для успешной профессиональной карьеры.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Каждый человек постоянно принимает решения на основе имеющихся </w:t>
      </w:r>
      <w:r w:rsidRPr="00B36888">
        <w:rPr>
          <w:color w:val="auto"/>
          <w:lang w:eastAsia="en-US"/>
        </w:rPr>
        <w:br/>
        <w:t xml:space="preserve">у него данных. А для обоснованного принятия решения в условиях недостатка </w:t>
      </w:r>
      <w:r w:rsidRPr="00B36888">
        <w:rPr>
          <w:color w:val="auto"/>
          <w:lang w:eastAsia="en-US"/>
        </w:rPr>
        <w:br/>
        <w:t>или избытка информации необходимо в том числе хорошо сформированное вероятностное и статистическое мышление.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Именно поэтому остро встала необходимость сформировать </w:t>
      </w:r>
      <w:r w:rsidRPr="00B36888">
        <w:rPr>
          <w:color w:val="auto"/>
          <w:lang w:eastAsia="en-US"/>
        </w:rPr>
        <w:b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w:t>
      </w:r>
      <w:r w:rsidRPr="00B36888">
        <w:rPr>
          <w:color w:val="auto"/>
          <w:lang w:eastAsia="en-US"/>
        </w:rPr>
        <w:br/>
        <w:t xml:space="preserve">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w:t>
      </w:r>
      <w:r w:rsidRPr="00B36888">
        <w:rPr>
          <w:color w:val="auto"/>
          <w:lang w:eastAsia="en-US"/>
        </w:rPr>
        <w:br/>
        <w:t>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145.7.1.2.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w:t>
      </w:r>
      <w:r w:rsidRPr="00B36888">
        <w:rPr>
          <w:color w:val="auto"/>
          <w:lang w:eastAsia="en-US"/>
        </w:rPr>
        <w:br/>
        <w:t>и описательная статистика», «Вероятность», «Элементы комбинаторики», «Введение в теорию графов».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Содержание линии «Представление данных и описательная статистика» служит основой для формирования навыков работы с информацией: от чтения </w:t>
      </w:r>
      <w:r w:rsidRPr="00B36888">
        <w:rPr>
          <w:color w:val="auto"/>
          <w:lang w:eastAsia="en-US"/>
        </w:rPr>
        <w:br/>
        <w:t xml:space="preserve">и интерпретации информации, представленной в таблицах, на диаграммах </w:t>
      </w:r>
      <w:r w:rsidRPr="00B36888">
        <w:rPr>
          <w:color w:val="auto"/>
          <w:lang w:eastAsia="en-US"/>
        </w:rPr>
        <w:br/>
        <w:t>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w:t>
      </w:r>
      <w:r w:rsidRPr="00B36888">
        <w:rPr>
          <w:color w:val="auto"/>
          <w:lang w:eastAsia="en-US"/>
        </w:rPr>
        <w:br/>
        <w:t>в частности опыты с классическими вероятностными моделями.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w:t>
      </w:r>
      <w:r w:rsidRPr="00B36888">
        <w:rPr>
          <w:color w:val="auto"/>
          <w:lang w:eastAsia="en-US"/>
        </w:rPr>
        <w:br/>
        <w:t>и их числовых характеристиках.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Также в рамках учебного курса осуществляется знакомство обучающихся </w:t>
      </w:r>
      <w:r w:rsidRPr="00B36888">
        <w:rPr>
          <w:color w:val="auto"/>
          <w:lang w:eastAsia="en-US"/>
        </w:rPr>
        <w:b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145.7.1.3. В 7–9 классах изучается курс «Вероятность и статистика», </w:t>
      </w:r>
      <w:r w:rsidRPr="00B36888">
        <w:rPr>
          <w:color w:val="auto"/>
          <w:lang w:eastAsia="en-US"/>
        </w:rPr>
        <w:br/>
        <w:t>в который входят разделы: «Представление данных и описательная статистика», «Вероятность», «Элементы комбинаторики», «Введение в теорию графов».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145.7.1.4. Общее число часов, рекомендованных для изучения учебного курса «Вероятность и статистика», – 102 часа: в 7 классе – 34 часа (1 час в неделю), </w:t>
      </w:r>
      <w:r w:rsidRPr="00B36888">
        <w:rPr>
          <w:color w:val="auto"/>
          <w:lang w:eastAsia="en-US"/>
        </w:rPr>
        <w:br/>
        <w:t>в 8 классе – 34 часа (1 час в неделю), в 9 классе – 34 часа (1 час в неделю).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145.7.2. Содержание обучения в 7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w:t>
      </w:r>
      <w:r w:rsidRPr="00B36888">
        <w:rPr>
          <w:color w:val="auto"/>
          <w:lang w:eastAsia="en-US"/>
        </w:rPr>
        <w:br/>
        <w:t>и таблиц, использование и интерпретация данных.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w:t>
      </w:r>
      <w:r w:rsidRPr="00B36888">
        <w:rPr>
          <w:color w:val="auto"/>
          <w:lang w:eastAsia="en-US"/>
        </w:rPr>
        <w:br/>
        <w:t>с помощью графов.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145.7.3. Содержание обучения в 8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Представление данных в виде таблиц, диаграмм, графиков.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Измерение рассеивания данных. Дисперсия и стандартное отклонение числовых наборов. Диаграмма рассеивания.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w:t>
      </w:r>
      <w:r w:rsidRPr="00B36888">
        <w:rPr>
          <w:color w:val="auto"/>
          <w:lang w:eastAsia="en-US"/>
        </w:rPr>
        <w:br/>
        <w:t>в природе, обществе и науке.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145.7.4. Содержание обучения в 9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Перестановки и факториал. Сочетания и число сочетаний. Треугольник Паскаля. Решение задач с использованием комбинаторики.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Геометрическая вероятность. Случайный выбор точки из фигуры </w:t>
      </w:r>
      <w:r w:rsidRPr="00B36888">
        <w:rPr>
          <w:color w:val="auto"/>
          <w:lang w:eastAsia="en-US"/>
        </w:rPr>
        <w:br/>
        <w:t>на плоскости, из отрезка и из дуги окружности.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Испытание. Успех и неудача. Серия испытаний до первого успеха. Серия испытаний Бернулли. Вероятности событий в серии испытаний Бернулли.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Понятие о законе больших чисел. Измерение вероятностей с помощью частот. Роль и значение закона больших чисел в природе и обществе.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145.7.5. Предметные результаты освоения программы учебного курса «Вероятность и статистика».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145.7.5.1. Предметные результаты освоения программы учебного курса к концу обучения в 7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Описывать и интерпретировать реальные числовые данные, представленные </w:t>
      </w:r>
      <w:r w:rsidRPr="00B36888">
        <w:rPr>
          <w:color w:val="auto"/>
          <w:lang w:eastAsia="en-US"/>
        </w:rPr>
        <w:br/>
        <w:t>в таблицах, на диаграммах, графиках.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145.7.5.2. Предметные результаты освоения программы учебного курса к концу обучения в 8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Описывать данные с помощью статистических показателей: средних значений и мер рассеивания (размах, дисперсия и стандартное отклонение).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Находить частоты числовых значений и частоты событий, </w:t>
      </w:r>
      <w:r w:rsidRPr="00B36888">
        <w:rPr>
          <w:color w:val="auto"/>
          <w:lang w:eastAsia="en-US"/>
        </w:rPr>
        <w:br/>
        <w:t>в том числе по результатам измерений и наблюдений.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Использовать графические модели: дерево случайного эксперимента, диаграммы Эйлера, числовая прямая.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Оперировать понятиями: множество, подмножество, выполнять операции </w:t>
      </w:r>
      <w:r w:rsidRPr="00B36888">
        <w:rPr>
          <w:color w:val="auto"/>
          <w:lang w:eastAsia="en-US"/>
        </w:rPr>
        <w:br/>
        <w:t>над множествами: объединение, пересечение, дополнение, перечислять элементы множеств, применять свойства множеств.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Использовать графическое представление множеств и связей между ними </w:t>
      </w:r>
      <w:r w:rsidRPr="00B36888">
        <w:rPr>
          <w:color w:val="auto"/>
          <w:lang w:eastAsia="en-US"/>
        </w:rPr>
        <w:br/>
        <w:t>для описания процессов и явлений, в том числе при решении задач из других учебных предметов и курсов.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145.7.5.3. Предметные результаты освоения программы учебного курса к концу обучения в 9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Решать задачи организованным перебором вариантов, а также </w:t>
      </w:r>
      <w:r w:rsidRPr="00B36888">
        <w:rPr>
          <w:color w:val="auto"/>
          <w:lang w:eastAsia="en-US"/>
        </w:rPr>
        <w:br/>
        <w:t>с использованием комбинаторных правил и методов.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Использовать описательные характеристики для массивов числовых данных, </w:t>
      </w:r>
      <w:r w:rsidRPr="00B36888">
        <w:rPr>
          <w:color w:val="auto"/>
          <w:lang w:eastAsia="en-US"/>
        </w:rPr>
        <w:br/>
        <w:t>в том числе средние значения и меры рассеивания.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Находить частоты значений и частоты события, в том числе пользуясь результатами проведённых измерений и наблюдений.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Находить вероятности случайных событий в изученных опытах, </w:t>
      </w:r>
      <w:r w:rsidRPr="00B36888">
        <w:rPr>
          <w:color w:val="auto"/>
          <w:lang w:eastAsia="en-US"/>
        </w:rPr>
        <w:br/>
        <w:t>в том числе в опытах с равновозможными элементарными событиями, в сериях испытаний до первого успеха, в сериях испытаний Бернулли.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представление о случайной величине и о распределении вероятностей.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представление о законе больших чисел как о проявлении закономерности в случайной изменчивости и о роли закона больших чисел </w:t>
      </w:r>
      <w:r w:rsidRPr="00B36888">
        <w:rPr>
          <w:color w:val="auto"/>
          <w:lang w:eastAsia="en-US"/>
        </w:rPr>
        <w:br/>
        <w:t>в природе и обществе.</w:t>
      </w:r>
    </w:p>
    <w:p w:rsidR="00FD5ACB" w:rsidRDefault="00FD5ACB" w:rsidP="007E0CE3">
      <w:pPr>
        <w:pStyle w:val="Heading1"/>
        <w:spacing w:line="360" w:lineRule="auto"/>
        <w:ind w:firstLine="708"/>
      </w:pPr>
    </w:p>
    <w:p w:rsidR="00FD5ACB" w:rsidRPr="005E165F" w:rsidRDefault="00FD5ACB" w:rsidP="007E0CE3">
      <w:pPr>
        <w:pStyle w:val="Heading1"/>
        <w:spacing w:line="360" w:lineRule="auto"/>
        <w:ind w:firstLine="708"/>
      </w:pPr>
      <w:r w:rsidRPr="005E165F">
        <w:t xml:space="preserve">147. Федеральная рабочая программа по учебному предмету «Информатика».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147.1. 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w:t>
      </w:r>
      <w:r w:rsidRPr="00B36888">
        <w:rPr>
          <w:color w:val="auto"/>
          <w:lang w:eastAsia="en-US"/>
        </w:rPr>
        <w:br/>
        <w:t>по информатике.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147.2. Пояснительная записка.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147.2.1.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Pr="00B36888">
        <w:rPr>
          <w:color w:val="auto"/>
          <w:lang w:eastAsia="en-US"/>
        </w:rPr>
        <w:br/>
        <w:t>а также федеральной программы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w:t>
      </w:r>
      <w:r w:rsidRPr="00B36888">
        <w:rPr>
          <w:color w:val="auto"/>
          <w:lang w:eastAsia="en-US"/>
        </w:rPr>
        <w:b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147.2.3. Целями изучения информатики на уровне основного общего образования являются: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w:t>
      </w:r>
      <w:r w:rsidRPr="00B36888">
        <w:rPr>
          <w:color w:val="auto"/>
          <w:lang w:eastAsia="en-US"/>
        </w:rPr>
        <w:br/>
        <w:t xml:space="preserve">и общественной практики, за счёт развития представлений об информации </w:t>
      </w:r>
      <w:r w:rsidRPr="00B36888">
        <w:rPr>
          <w:color w:val="auto"/>
          <w:lang w:eastAsia="en-US"/>
        </w:rPr>
        <w:br/>
        <w:t xml:space="preserve">как о важнейшем стратегическом ресурсе развития личности, государства, общества, понимания роли информационных процессов, информационных ресурсов </w:t>
      </w:r>
      <w:r w:rsidRPr="00B36888">
        <w:rPr>
          <w:color w:val="auto"/>
          <w:lang w:eastAsia="en-US"/>
        </w:rPr>
        <w:br/>
        <w:t>и информационных технологий в условиях цифровой трансформации многих сфер жизни современного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обеспечение условий, способствующих развитию алгоритмического мышления как необходимого условия профессиональной деятельности </w:t>
      </w:r>
      <w:r w:rsidRPr="00B36888">
        <w:rPr>
          <w:color w:val="auto"/>
          <w:lang w:eastAsia="en-US"/>
        </w:rPr>
        <w:b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воспитание ответственного и избирательного отношения к информации </w:t>
      </w:r>
      <w:r w:rsidRPr="00B36888">
        <w:rPr>
          <w:color w:val="auto"/>
          <w:lang w:eastAsia="en-US"/>
        </w:rPr>
        <w:br/>
        <w:t xml:space="preserve">с учётом правовых и этических аспектов её распространения, стремления </w:t>
      </w:r>
      <w:r w:rsidRPr="00B36888">
        <w:rPr>
          <w:color w:val="auto"/>
          <w:lang w:eastAsia="en-US"/>
        </w:rPr>
        <w:br/>
        <w:t xml:space="preserve">к продолжению образования в области информационных технологий </w:t>
      </w:r>
      <w:r w:rsidRPr="00B36888">
        <w:rPr>
          <w:color w:val="auto"/>
          <w:lang w:eastAsia="en-US"/>
        </w:rPr>
        <w:br/>
        <w:t>и созидательной деятельности с применением средств информационных технологий.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147.2.4. Учебный предмет «Информатика» в основном общем образовании отражает: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основные области применения информатики, прежде всего информационные технологии, управление и социальную сферу;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междисциплинарный характер информатики и информационной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147.2.5. 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w:t>
      </w:r>
      <w:r w:rsidRPr="00B36888">
        <w:rPr>
          <w:color w:val="auto"/>
          <w:lang w:eastAsia="en-US"/>
        </w:rPr>
        <w:br/>
        <w:t xml:space="preserve">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w:t>
      </w:r>
      <w:r w:rsidRPr="00B36888">
        <w:rPr>
          <w:color w:val="auto"/>
          <w:lang w:eastAsia="en-US"/>
        </w:rPr>
        <w:br/>
        <w:t>и личностных результатов обучения.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147.2.6. Основные задачи учебного предмета «Информатика» – сформировать </w:t>
      </w:r>
      <w:r w:rsidRPr="00B36888">
        <w:rPr>
          <w:color w:val="auto"/>
          <w:lang w:eastAsia="en-US"/>
        </w:rPr>
        <w:br/>
        <w:t>у обучающихся: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знания, умения и навыки грамотной постановки задач, возникающих </w:t>
      </w:r>
      <w:r w:rsidRPr="00B36888">
        <w:rPr>
          <w:color w:val="auto"/>
          <w:lang w:eastAsia="en-US"/>
        </w:rPr>
        <w:b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базовые знания об информационном моделировании, в том числе </w:t>
      </w:r>
      <w:r w:rsidRPr="00B36888">
        <w:rPr>
          <w:color w:val="auto"/>
          <w:lang w:eastAsia="en-US"/>
        </w:rPr>
        <w:br/>
        <w:t>о математическом моделировании;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знание основных алгоритмических структур и умение применять эти знания </w:t>
      </w:r>
      <w:r w:rsidRPr="00B36888">
        <w:rPr>
          <w:color w:val="auto"/>
          <w:lang w:eastAsia="en-US"/>
        </w:rPr>
        <w:br/>
        <w:t>для построения алгоритмов решения задач по их математическим моделям;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умения и навыки составления простых программ по построенному алгоритму на одном из языков программирования высокого уровня;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умение грамотно интерпретировать результаты решения практических задач </w:t>
      </w:r>
      <w:r w:rsidRPr="00B36888">
        <w:rPr>
          <w:color w:val="auto"/>
          <w:lang w:eastAsia="en-US"/>
        </w:rPr>
        <w:br/>
        <w:t xml:space="preserve">с помощью информационных технологий, применять полученные результаты </w:t>
      </w:r>
      <w:r w:rsidRPr="00B36888">
        <w:rPr>
          <w:color w:val="auto"/>
          <w:lang w:eastAsia="en-US"/>
        </w:rPr>
        <w:br/>
        <w:t>в практической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147.2.7. Цели и задачи изучения информатики на уровне основного общего образования определяют структуру основного содержания учебного предмета </w:t>
      </w:r>
      <w:r w:rsidRPr="00B36888">
        <w:rPr>
          <w:color w:val="auto"/>
          <w:lang w:eastAsia="en-US"/>
        </w:rPr>
        <w:br/>
        <w:t>в виде следующих четырёх тематических разделов: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цифровая грамотность;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теоретические основы информатики;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алгоритмы и программирование;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информационные технологии.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147.2.8. В системе общего образования информатика признана обязательным учебным предметом, входящим в состав предметной области «Математика </w:t>
      </w:r>
      <w:r w:rsidRPr="00B36888">
        <w:rPr>
          <w:color w:val="auto"/>
          <w:lang w:eastAsia="en-US"/>
        </w:rPr>
        <w:br/>
        <w:t>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147.2.9. Общее число часов, рекомендованных для изучения информатики </w:t>
      </w:r>
      <w:r w:rsidRPr="00B36888">
        <w:rPr>
          <w:color w:val="auto"/>
          <w:lang w:eastAsia="en-US"/>
        </w:rPr>
        <w:br/>
        <w:t xml:space="preserve">на базовом уровне, – 102 часа: в 7 классе – 34 часа (1 час в неделю), в 8 классе – </w:t>
      </w:r>
      <w:r w:rsidRPr="00B36888">
        <w:rPr>
          <w:color w:val="auto"/>
          <w:lang w:eastAsia="en-US"/>
        </w:rPr>
        <w:br/>
        <w:t>34 часа (1 час в неделю), в 9 классе – 34 часа (1 час в неделю).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B36888">
        <w:rPr>
          <w:color w:val="auto"/>
          <w:lang w:eastAsia="en-US"/>
        </w:rPr>
        <w:b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54" w:name="_TOC_250014"/>
      <w:bookmarkEnd w:id="54"/>
      <w:r w:rsidRPr="00B36888">
        <w:rPr>
          <w:color w:val="auto"/>
          <w:lang w:eastAsia="en-US"/>
        </w:rPr>
        <w:t>147.3. Содержание обучения в 7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147.3.1. Цифровая грамотность.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147.3.1.1. Компьютер – универсальное устройство обработки данных.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Компьютер – универсальное вычислительное устройство, работающее </w:t>
      </w:r>
      <w:r w:rsidRPr="00B36888">
        <w:rPr>
          <w:color w:val="auto"/>
          <w:lang w:eastAsia="en-US"/>
        </w:rPr>
        <w:br/>
        <w:t>по программе. Типы компьютеров: персональные компьютеры, встроенные компьютеры, суперкомпьютеры. Мобильные устройства.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Параллельные вычисления.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w:t>
      </w:r>
      <w:r w:rsidRPr="00B36888">
        <w:rPr>
          <w:color w:val="auto"/>
          <w:lang w:eastAsia="en-US"/>
        </w:rPr>
        <w:br/>
        <w:t xml:space="preserve">и вывода. Объём хранимых данных (оперативная память компьютера, жёсткий </w:t>
      </w:r>
      <w:r w:rsidRPr="00B36888">
        <w:rPr>
          <w:color w:val="auto"/>
          <w:lang w:eastAsia="en-US"/>
        </w:rPr>
        <w:br/>
        <w:t xml:space="preserve">и твердотельный диск, постоянная память смартфона) и скорость доступа </w:t>
      </w:r>
      <w:r w:rsidRPr="00B36888">
        <w:rPr>
          <w:color w:val="auto"/>
          <w:lang w:eastAsia="en-US"/>
        </w:rPr>
        <w:br/>
        <w:t>для различных видов носителей.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Техника безопасности и правила работы на компьютере.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147.3.1.2. Программы и данные.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Компьютерные вирусы и другие вредоносные программы. Программы </w:t>
      </w:r>
      <w:r w:rsidRPr="00B36888">
        <w:rPr>
          <w:color w:val="auto"/>
          <w:lang w:eastAsia="en-US"/>
        </w:rPr>
        <w:br/>
        <w:t>для защиты от вирусов.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147.3.1.3. Компьютерные сети.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w:t>
      </w:r>
      <w:r w:rsidRPr="00B36888">
        <w:rPr>
          <w:color w:val="auto"/>
          <w:lang w:eastAsia="en-US"/>
        </w:rPr>
        <w:br/>
        <w:t>из Интернета.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Современные сервисы интернет-коммуникаций.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Сетевой этикет, базовые нормы информационной этики и права при работе </w:t>
      </w:r>
      <w:r w:rsidRPr="00B36888">
        <w:rPr>
          <w:color w:val="auto"/>
          <w:lang w:eastAsia="en-US"/>
        </w:rPr>
        <w:br/>
        <w:t>в сети Интернет. Стратегии безопасного поведения в Интернете.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147.3.2. Теоретические основы информатики.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147.3.2.1. Информация и информационные процессы.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Информация – одно из основных понятий современной науки.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Информация как сведения, предназначенные для восприятия человеком, </w:t>
      </w:r>
      <w:r w:rsidRPr="00B36888">
        <w:rPr>
          <w:color w:val="auto"/>
          <w:lang w:eastAsia="en-US"/>
        </w:rPr>
        <w:br/>
        <w:t>и информация как данные, которые могут быть обработаны автоматизированной системой.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Дискретность данных. Возможность описания непрерывных объектов </w:t>
      </w:r>
      <w:r w:rsidRPr="00B36888">
        <w:rPr>
          <w:color w:val="auto"/>
          <w:lang w:eastAsia="en-US"/>
        </w:rPr>
        <w:br/>
        <w:t>и процессов с помощью дискретных данных.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Информационные процессы – процессы, связанные с хранением, преобразованием и передачей данных.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147.3.2.2. Представление информации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Кодирование символов одного алфавита с помощью кодовых слов в другом алфавите, кодовая таблица, декодирование.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Двоичный код. Представление данных в компьютере как текстов в двоичном алфавите.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Скорость передачи данных. Единицы скорости передачи данных.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Искажение информации при передаче.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Общее представление о цифровом представлении аудиовизуальных и других непрерывных данных.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Кодирование цвета. Цветовые модели. Модель RGB. Глубина кодирования. Палитра.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Кодирование звука. Разрядность и частота записи. Количество каналов записи.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Оценка количественных параметров, связанных с представлением </w:t>
      </w:r>
      <w:r w:rsidRPr="00B36888">
        <w:rPr>
          <w:color w:val="auto"/>
          <w:lang w:eastAsia="en-US"/>
        </w:rPr>
        <w:br/>
        <w:t>и хранением звуковых файлов.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147.3.3. Информационные технологии.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147.3.3.1. Текстовые документы.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Текстовые документы и их структурные элементы (страница, абзац, строка, слово, символ).</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Текстовый процессор – инструмент создания, редактирования </w:t>
      </w:r>
      <w:r w:rsidRPr="00B36888">
        <w:rPr>
          <w:color w:val="auto"/>
          <w:lang w:eastAsia="en-US"/>
        </w:rPr>
        <w:b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Структурирование информации с помощью списков и таблиц. Многоуровневые списки. Добавление таблиц в текстовые документы.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147.3.3.2. Компьютерная графика.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Знакомство с графическими редакторами. Растровые рисунки. Использование графических примитивов.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w:t>
      </w:r>
      <w:r w:rsidRPr="00B36888">
        <w:rPr>
          <w:color w:val="auto"/>
          <w:lang w:eastAsia="en-US"/>
        </w:rPr>
        <w:br/>
        <w:t>и контрастности.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147.3.3.3. Мультимедийные презентации.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Подготовка мультимедийных презентаций. Слайд. Добавление на слайд текста и изображений. Работа с несколькими слайдами.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Добавление на слайд аудиовизуальных данных. Анимация. Гиперссылки.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147.4. Содержание обучения в 8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147.4.1. Теоретические основы информатики.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147.4.1.1. Системы счисления.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Римская система счисления.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Двоичная система счисления. Перевод целых чисел в пределах от 0 до 1024 </w:t>
      </w:r>
      <w:r w:rsidRPr="00B36888">
        <w:rPr>
          <w:color w:val="auto"/>
          <w:lang w:eastAsia="en-US"/>
        </w:rPr>
        <w:br/>
        <w:t xml:space="preserve">в двоичную систему счисления. Восьмеричная система счисления. Перевод чисел </w:t>
      </w:r>
      <w:r w:rsidRPr="00B36888">
        <w:rPr>
          <w:color w:val="auto"/>
          <w:lang w:eastAsia="en-US"/>
        </w:rPr>
        <w:b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Арифметические операции в двоичной системе счисления.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147.4.1.2. Элементы математической логики.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w:t>
      </w:r>
      <w:r w:rsidRPr="00B36888">
        <w:rPr>
          <w:color w:val="auto"/>
          <w:lang w:eastAsia="en-US"/>
        </w:rPr>
        <w:b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Логические элементы. Знакомство с логическими основами компьютера.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147.4.2. Алгоритмы и программирование.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147.4.2.1. Исполнители и алгоритмы. Алгоритмические конструкции.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Понятие алгоритма. Исполнители алгоритмов. Алгоритм как план управления исполнителем.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Свойства алгоритма. Способы записи алгоритма (словесный, в виде </w:t>
      </w:r>
      <w:r w:rsidRPr="00B36888">
        <w:rPr>
          <w:color w:val="auto"/>
          <w:lang w:eastAsia="en-US"/>
        </w:rPr>
        <w:br/>
        <w:t>блок-схемы, программа).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Конструкция «ветвление»: полная и неполная формы. Выполнение </w:t>
      </w:r>
      <w:r w:rsidRPr="00B36888">
        <w:rPr>
          <w:color w:val="auto"/>
          <w:lang w:eastAsia="en-US"/>
        </w:rPr>
        <w:br/>
        <w:t xml:space="preserve">и невыполнение условия (истинность и ложность высказывания). Простые </w:t>
      </w:r>
      <w:r w:rsidRPr="00B36888">
        <w:rPr>
          <w:color w:val="auto"/>
          <w:lang w:eastAsia="en-US"/>
        </w:rPr>
        <w:br/>
        <w:t>и составные условия.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Конструкция «повторения»: циклы с заданным числом повторений, </w:t>
      </w:r>
      <w:r w:rsidRPr="00B36888">
        <w:rPr>
          <w:color w:val="auto"/>
          <w:lang w:eastAsia="en-US"/>
        </w:rPr>
        <w:br/>
        <w:t>с условием выполнения, с переменной цикла.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Разработка для формального исполнителя алгоритма, приводящего </w:t>
      </w:r>
      <w:r w:rsidRPr="00B36888">
        <w:rPr>
          <w:color w:val="auto"/>
          <w:lang w:eastAsia="en-US"/>
        </w:rPr>
        <w:b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147.4.2.2. Язык программирования.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Язык программирования (Python, C++, Паскаль, Java, C#, Школьный Алгоритмический Язык).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Система программирования: редактор текста программ, транслятор, отладчик.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Переменная: тип, имя, значение. Целые, вещественные и символьные переменные.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Оператор присваивания. Арифметические выражения и порядок </w:t>
      </w:r>
      <w:r w:rsidRPr="00B36888">
        <w:rPr>
          <w:color w:val="auto"/>
          <w:lang w:eastAsia="en-US"/>
        </w:rPr>
        <w:br/>
        <w:t xml:space="preserve">их вычисления. Операции с целыми числами: целочисленное деление, остаток </w:t>
      </w:r>
      <w:r w:rsidRPr="00B36888">
        <w:rPr>
          <w:color w:val="auto"/>
          <w:lang w:eastAsia="en-US"/>
        </w:rPr>
        <w:br/>
        <w:t>от деления.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w:t>
      </w:r>
      <w:r w:rsidRPr="00B36888">
        <w:rPr>
          <w:color w:val="auto"/>
          <w:lang w:eastAsia="en-US"/>
        </w:rPr>
        <w:br/>
        <w:t>и четырёх чисел. Решение квадратного уравнения, имеющего вещественные корни.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Диалоговая отладка программ: пошаговое выполнение, просмотр значений величин, отладочный вывод, выбор точки останова.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w:t>
      </w:r>
      <w:r w:rsidRPr="00B36888">
        <w:rPr>
          <w:color w:val="auto"/>
          <w:lang w:eastAsia="en-US"/>
        </w:rPr>
        <w:br/>
        <w:t xml:space="preserve">в позиционной системе с основанием, меньшим или равным 10, на отдельные цифры.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Цикл с переменной. Алгоритмы проверки делимости одного целого числа </w:t>
      </w:r>
      <w:r w:rsidRPr="00B36888">
        <w:rPr>
          <w:color w:val="auto"/>
          <w:lang w:eastAsia="en-US"/>
        </w:rPr>
        <w:br/>
        <w:t>на другое, проверки натурального числа на простоту.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147.4.2.3. Анализ алгоритмов.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147.5. Содержание обучения в 9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147.5.1. Цифровая грамотность.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147.5.1.1. Глобальная сеть Интернет и стратегии безопасного поведения в ней.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w:t>
      </w:r>
      <w:r w:rsidRPr="00B36888">
        <w:rPr>
          <w:color w:val="auto"/>
          <w:lang w:eastAsia="en-US"/>
        </w:rPr>
        <w:br/>
        <w:t>в деструктивные и криминальные формы сетевой активности (кибербуллинг, фишинг и другие формы).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147.5.1.2. Работа в информационном пространстве.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w:t>
      </w:r>
      <w:r w:rsidRPr="00B36888">
        <w:rPr>
          <w:color w:val="auto"/>
          <w:lang w:eastAsia="en-US"/>
        </w:rPr>
        <w:br/>
        <w:t>и графические редакторы, среды разработки программ.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147.5.2. Теоретические основы информатики.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147.5.2.1. Моделирование как метод познания.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Модель. Задачи, решаемые с помощью моделирования. Классификации моделей. Материальные (натурные) и информационные модели. Непрерывные </w:t>
      </w:r>
      <w:r w:rsidRPr="00B36888">
        <w:rPr>
          <w:color w:val="auto"/>
          <w:lang w:eastAsia="en-US"/>
        </w:rPr>
        <w:br/>
        <w:t xml:space="preserve">и дискретные модели. Имитационные модели. Игровые модели. Оценка адекватности модели моделируемому объекту и целям моделирования.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Табличные модели. Таблица как представление отношения.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Базы данных. Отбор в таблице строк, удовлетворяющих заданному условию.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w:t>
      </w:r>
      <w:r w:rsidRPr="00B36888">
        <w:rPr>
          <w:color w:val="auto"/>
          <w:lang w:eastAsia="en-US"/>
        </w:rPr>
        <w:br/>
        <w:t>в направленном ациклическом графе.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147.5.3. Алгоритмы и программирование.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147.5.3.1. Разработка алгоритмов и программ.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Разбиение задачи на подзадачи. Составление алгоритмов и программ </w:t>
      </w:r>
      <w:r w:rsidRPr="00B36888">
        <w:rPr>
          <w:color w:val="auto"/>
          <w:lang w:eastAsia="en-US"/>
        </w:rPr>
        <w:b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Табличные величины (массивы). Одномерные массивы. Составление </w:t>
      </w:r>
      <w:r w:rsidRPr="00B36888">
        <w:rPr>
          <w:color w:val="auto"/>
          <w:lang w:eastAsia="en-US"/>
        </w:rPr>
        <w:br/>
        <w:t xml:space="preserve">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w:t>
      </w:r>
      <w:r w:rsidRPr="00B36888">
        <w:rPr>
          <w:color w:val="auto"/>
          <w:lang w:eastAsia="en-US"/>
        </w:rPr>
        <w:b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147.5.3.2. Управление.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w:t>
      </w:r>
      <w:r w:rsidRPr="00B36888">
        <w:rPr>
          <w:color w:val="auto"/>
          <w:lang w:eastAsia="en-US"/>
        </w:rPr>
        <w:br/>
        <w:t>с помощью датчиков, в том числе в робототехнике.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Примеры роботизированных систем (система управления движением </w:t>
      </w:r>
      <w:r w:rsidRPr="00B36888">
        <w:rPr>
          <w:color w:val="auto"/>
          <w:lang w:eastAsia="en-US"/>
        </w:rPr>
        <w:b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147.5.4. Информационные технологии.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147.5.4.1. Электронные таблицы.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sidRPr="00B36888">
        <w:rPr>
          <w:color w:val="auto"/>
          <w:lang w:eastAsia="en-US"/>
        </w:rPr>
        <w:b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Преобразование формул при копировании. Относительная, абсолютная </w:t>
      </w:r>
      <w:r w:rsidRPr="00B36888">
        <w:rPr>
          <w:color w:val="auto"/>
          <w:lang w:eastAsia="en-US"/>
        </w:rPr>
        <w:br/>
        <w:t>и смешанная адресация.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147.5.4.2. Информационные технологии в современном обществе.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Роль информационных технологий в развитии экономики мира, страны, региона. Открытые образовательные ресурсы.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55" w:name="_TOC_250011"/>
      <w:r w:rsidRPr="00B36888">
        <w:rPr>
          <w:color w:val="auto"/>
          <w:lang w:eastAsia="en-US"/>
        </w:rPr>
        <w:t>147.6. Планируемые результаты освоения информатики на уровне основного общего образования.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147.6.1. Изучение информатики на уровне основного общего образования направлено на достижение обучающимися личностных, метапредметных </w:t>
      </w:r>
      <w:r w:rsidRPr="00B36888">
        <w:rPr>
          <w:color w:val="auto"/>
          <w:lang w:eastAsia="en-US"/>
        </w:rPr>
        <w:br/>
        <w:t>и предметных результатов освоения содержания учебного предмета.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147.6.2. </w:t>
      </w:r>
      <w:bookmarkEnd w:id="55"/>
      <w:r w:rsidRPr="00B36888">
        <w:rPr>
          <w:color w:val="auto"/>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FD5ACB" w:rsidRPr="00B36888" w:rsidRDefault="00FD5ACB" w:rsidP="007E0CE3">
      <w:pPr>
        <w:widowControl w:val="0"/>
        <w:numPr>
          <w:ilvl w:val="0"/>
          <w:numId w:val="145"/>
        </w:numPr>
        <w:suppressAutoHyphens w:val="0"/>
        <w:autoSpaceDE/>
        <w:spacing w:line="360" w:lineRule="auto"/>
        <w:jc w:val="both"/>
        <w:rPr>
          <w:color w:val="auto"/>
          <w:lang w:eastAsia="en-US"/>
        </w:rPr>
      </w:pPr>
      <w:r w:rsidRPr="00B36888">
        <w:rPr>
          <w:color w:val="auto"/>
          <w:lang w:eastAsia="en-US"/>
        </w:rPr>
        <w:t>патриотического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ценностное отношение к отечественному культурному, историческому </w:t>
      </w:r>
      <w:r w:rsidRPr="00B36888">
        <w:rPr>
          <w:color w:val="auto"/>
          <w:lang w:eastAsia="en-US"/>
        </w:rPr>
        <w:br/>
        <w:t xml:space="preserve">и научному наследию, понимание значения информатики как науки в жизни современного общества, владение достоверной информацией о передовых мировых </w:t>
      </w:r>
      <w:r w:rsidRPr="00B36888">
        <w:rPr>
          <w:color w:val="auto"/>
          <w:lang w:eastAsia="en-US"/>
        </w:rPr>
        <w:b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FD5ACB" w:rsidRPr="00B36888" w:rsidRDefault="00FD5ACB" w:rsidP="007E0CE3">
      <w:pPr>
        <w:widowControl w:val="0"/>
        <w:suppressAutoHyphens w:val="0"/>
        <w:autoSpaceDN w:val="0"/>
        <w:spacing w:line="360" w:lineRule="auto"/>
        <w:ind w:firstLine="708"/>
        <w:jc w:val="both"/>
        <w:rPr>
          <w:color w:val="auto"/>
          <w:lang w:eastAsia="en-US"/>
        </w:rPr>
      </w:pPr>
      <w:r w:rsidRPr="00B36888">
        <w:rPr>
          <w:color w:val="auto"/>
          <w:lang w:eastAsia="en-US"/>
        </w:rPr>
        <w:t>2) духовно-нравственного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Pr="00B36888">
        <w:rPr>
          <w:color w:val="auto"/>
          <w:lang w:eastAsia="en-US"/>
        </w:rPr>
        <w:b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Pr="00B36888">
        <w:rPr>
          <w:color w:val="auto"/>
          <w:lang w:eastAsia="en-US"/>
        </w:rPr>
        <w:br/>
        <w:t xml:space="preserve">в том числе в сети Интернет; </w:t>
      </w:r>
    </w:p>
    <w:p w:rsidR="00FD5ACB" w:rsidRPr="00B36888" w:rsidRDefault="00FD5ACB" w:rsidP="007E0CE3">
      <w:pPr>
        <w:widowControl w:val="0"/>
        <w:suppressAutoHyphens w:val="0"/>
        <w:autoSpaceDN w:val="0"/>
        <w:spacing w:line="360" w:lineRule="auto"/>
        <w:ind w:firstLine="708"/>
        <w:jc w:val="both"/>
        <w:rPr>
          <w:color w:val="auto"/>
          <w:lang w:eastAsia="en-US"/>
        </w:rPr>
      </w:pPr>
      <w:r w:rsidRPr="00B36888">
        <w:rPr>
          <w:color w:val="auto"/>
          <w:lang w:eastAsia="en-US"/>
        </w:rPr>
        <w:t>3) гражданского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представление о социальных нормах и правилах межличностных отношений </w:t>
      </w:r>
      <w:r w:rsidRPr="00B36888">
        <w:rPr>
          <w:color w:val="auto"/>
          <w:lang w:eastAsia="en-US"/>
        </w:rPr>
        <w:br/>
        <w:t xml:space="preserve">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w:t>
      </w:r>
      <w:r w:rsidRPr="00B36888">
        <w:rPr>
          <w:color w:val="auto"/>
          <w:lang w:eastAsia="en-US"/>
        </w:rPr>
        <w:br/>
        <w:t>с учётом осознания последствий поступков;</w:t>
      </w:r>
    </w:p>
    <w:p w:rsidR="00FD5ACB" w:rsidRPr="00B36888" w:rsidRDefault="00FD5ACB" w:rsidP="007E0CE3">
      <w:pPr>
        <w:widowControl w:val="0"/>
        <w:suppressAutoHyphens w:val="0"/>
        <w:autoSpaceDN w:val="0"/>
        <w:spacing w:line="360" w:lineRule="auto"/>
        <w:ind w:firstLine="708"/>
        <w:jc w:val="both"/>
        <w:rPr>
          <w:color w:val="auto"/>
          <w:lang w:eastAsia="en-US"/>
        </w:rPr>
      </w:pPr>
      <w:r w:rsidRPr="00B36888">
        <w:rPr>
          <w:color w:val="auto"/>
          <w:lang w:eastAsia="en-US"/>
        </w:rPr>
        <w:t>4) ценностей научного познания: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w:t>
      </w:r>
      <w:r w:rsidRPr="00B36888">
        <w:rPr>
          <w:color w:val="auto"/>
          <w:lang w:eastAsia="en-US"/>
        </w:rPr>
        <w:br/>
        <w:t>в дальнейшем;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овладение основными навыками исследовательской деятельности, установка </w:t>
      </w:r>
      <w:r w:rsidRPr="00B36888">
        <w:rPr>
          <w:color w:val="auto"/>
          <w:lang w:eastAsia="en-US"/>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w:t>
      </w:r>
      <w:r w:rsidRPr="00B36888">
        <w:rPr>
          <w:color w:val="auto"/>
          <w:lang w:eastAsia="en-US"/>
        </w:rPr>
        <w:br/>
        <w:t xml:space="preserve">для себя новые задачи в учёбе и познавательной деятельности, развивать мотивы </w:t>
      </w:r>
      <w:r w:rsidRPr="00B36888">
        <w:rPr>
          <w:color w:val="auto"/>
          <w:lang w:eastAsia="en-US"/>
        </w:rPr>
        <w:br/>
        <w:t>и интересы своей познавательной деятельности;</w:t>
      </w:r>
    </w:p>
    <w:p w:rsidR="00FD5ACB" w:rsidRPr="00B36888" w:rsidRDefault="00FD5ACB" w:rsidP="007E0CE3">
      <w:pPr>
        <w:widowControl w:val="0"/>
        <w:suppressAutoHyphens w:val="0"/>
        <w:autoSpaceDN w:val="0"/>
        <w:spacing w:line="360" w:lineRule="auto"/>
        <w:ind w:firstLine="708"/>
        <w:jc w:val="both"/>
        <w:rPr>
          <w:color w:val="auto"/>
          <w:lang w:eastAsia="en-US"/>
        </w:rPr>
      </w:pPr>
      <w:r w:rsidRPr="00B36888">
        <w:rPr>
          <w:color w:val="auto"/>
          <w:lang w:eastAsia="en-US"/>
        </w:rPr>
        <w:t>5) формирования культуры здоровья: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w:t>
      </w:r>
      <w:r w:rsidRPr="00B36888">
        <w:rPr>
          <w:color w:val="auto"/>
          <w:lang w:eastAsia="en-US"/>
        </w:rPr>
        <w:br/>
        <w:t>и коммуникационных технологий;</w:t>
      </w:r>
    </w:p>
    <w:p w:rsidR="00FD5ACB" w:rsidRPr="00B36888" w:rsidRDefault="00FD5ACB" w:rsidP="007E0CE3">
      <w:pPr>
        <w:widowControl w:val="0"/>
        <w:suppressAutoHyphens w:val="0"/>
        <w:autoSpaceDN w:val="0"/>
        <w:spacing w:line="360" w:lineRule="auto"/>
        <w:ind w:firstLine="708"/>
        <w:jc w:val="both"/>
        <w:rPr>
          <w:color w:val="auto"/>
          <w:lang w:eastAsia="en-US"/>
        </w:rPr>
      </w:pPr>
      <w:r w:rsidRPr="00B36888">
        <w:rPr>
          <w:color w:val="auto"/>
          <w:lang w:eastAsia="en-US"/>
        </w:rPr>
        <w:t>6) трудового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интерес к практическому изучению профессий и труда в сферах профессиональной деятельности, связанных с информатикой, программированием </w:t>
      </w:r>
      <w:r w:rsidRPr="00B36888">
        <w:rPr>
          <w:color w:val="auto"/>
          <w:lang w:eastAsia="en-US"/>
        </w:rPr>
        <w:br/>
        <w:t>и информационными технологиями, основанными на достижениях науки информатики и научно-технического прогресса;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осознанный выбор и построение индивидуальной траектории образования </w:t>
      </w:r>
      <w:r w:rsidRPr="00B36888">
        <w:rPr>
          <w:color w:val="auto"/>
          <w:lang w:eastAsia="en-US"/>
        </w:rPr>
        <w:br/>
        <w:t>и жизненных планов с учётом личных и общественных интересов и потребностей;</w:t>
      </w:r>
    </w:p>
    <w:p w:rsidR="00FD5ACB" w:rsidRPr="00B36888" w:rsidRDefault="00FD5ACB" w:rsidP="007E0CE3">
      <w:pPr>
        <w:widowControl w:val="0"/>
        <w:suppressAutoHyphens w:val="0"/>
        <w:autoSpaceDN w:val="0"/>
        <w:spacing w:line="360" w:lineRule="auto"/>
        <w:ind w:firstLine="708"/>
        <w:jc w:val="both"/>
        <w:rPr>
          <w:color w:val="auto"/>
          <w:lang w:eastAsia="en-US"/>
        </w:rPr>
      </w:pPr>
      <w:r w:rsidRPr="00B36888">
        <w:rPr>
          <w:color w:val="auto"/>
          <w:lang w:eastAsia="en-US"/>
        </w:rPr>
        <w:t>7) экологического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FD5ACB" w:rsidRPr="00B36888" w:rsidRDefault="00FD5ACB" w:rsidP="007E0CE3">
      <w:pPr>
        <w:widowControl w:val="0"/>
        <w:suppressAutoHyphens w:val="0"/>
        <w:autoSpaceDN w:val="0"/>
        <w:spacing w:line="360" w:lineRule="auto"/>
        <w:ind w:firstLine="708"/>
        <w:jc w:val="both"/>
        <w:rPr>
          <w:color w:val="auto"/>
          <w:lang w:eastAsia="en-US"/>
        </w:rPr>
      </w:pPr>
      <w:r w:rsidRPr="00B36888">
        <w:rPr>
          <w:color w:val="auto"/>
          <w:lang w:eastAsia="en-US"/>
        </w:rPr>
        <w:t xml:space="preserve">8) адаптации обучающегося к изменяющимся условиям социальной </w:t>
      </w:r>
      <w:r w:rsidRPr="00B36888">
        <w:rPr>
          <w:color w:val="auto"/>
          <w:lang w:eastAsia="en-US"/>
        </w:rPr>
        <w:br/>
        <w:t>и природной среды: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sidRPr="00B36888">
        <w:rPr>
          <w:color w:val="auto"/>
          <w:lang w:eastAsia="en-US"/>
        </w:rPr>
        <w:br/>
        <w:t>в том числе существующих в виртуальном пространстве.</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56" w:name="_TOC_250008"/>
      <w:r w:rsidRPr="00B36888">
        <w:rPr>
          <w:color w:val="auto"/>
          <w:lang w:eastAsia="en-US"/>
        </w:rPr>
        <w:t>147.6.3. </w:t>
      </w:r>
      <w:bookmarkEnd w:id="56"/>
      <w:r w:rsidRPr="00B36888">
        <w:rPr>
          <w:color w:val="auto"/>
          <w:lang w:eastAsia="en-US"/>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147.6.3.1. Овладение универсальными учебными познавательными действиями: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 базовые логические действия: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B36888">
        <w:rPr>
          <w:color w:val="auto"/>
          <w:lang w:eastAsia="en-US"/>
        </w:rPr>
        <w:br/>
        <w:t xml:space="preserve">для классификации, устанавливать причинно-следственные связи, строить логические рассуждения, делать умозаключения (индуктивные, дедуктивные </w:t>
      </w:r>
      <w:r w:rsidRPr="00B36888">
        <w:rPr>
          <w:color w:val="auto"/>
          <w:lang w:eastAsia="en-US"/>
        </w:rPr>
        <w:br/>
        <w:t>и по аналогии) и выводы;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умение создавать, применять и преобразовывать знаки и символы, модели </w:t>
      </w:r>
      <w:r w:rsidRPr="00B36888">
        <w:rPr>
          <w:color w:val="auto"/>
          <w:lang w:eastAsia="en-US"/>
        </w:rPr>
        <w:br/>
        <w:t>и схемы для решения учебных и познавательных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D5ACB" w:rsidRPr="00B36888" w:rsidRDefault="00FD5ACB" w:rsidP="007E0CE3">
      <w:pPr>
        <w:widowControl w:val="0"/>
        <w:suppressAutoHyphens w:val="0"/>
        <w:autoSpaceDN w:val="0"/>
        <w:spacing w:line="360" w:lineRule="auto"/>
        <w:ind w:left="708"/>
        <w:jc w:val="both"/>
        <w:rPr>
          <w:color w:val="auto"/>
          <w:lang w:eastAsia="en-US"/>
        </w:rPr>
      </w:pPr>
      <w:r w:rsidRPr="00B36888">
        <w:rPr>
          <w:color w:val="auto"/>
          <w:lang w:eastAsia="en-US"/>
        </w:rPr>
        <w:t>2) базовые исследовательские действия: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формулировать вопросы, фиксирующие разрыв между реальным </w:t>
      </w:r>
      <w:r w:rsidRPr="00B36888">
        <w:rPr>
          <w:color w:val="auto"/>
          <w:lang w:eastAsia="en-US"/>
        </w:rPr>
        <w:br/>
        <w:t>и желательным состоянием ситуации, объекта, и самостоятельно устанавливать искомое и данное;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оценивать на применимость и достоверность информацию, полученную в ходе исследования;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прогнозировать возможное дальнейшее развитие процессов, событий </w:t>
      </w:r>
      <w:r w:rsidRPr="00B36888">
        <w:rPr>
          <w:color w:val="auto"/>
          <w:lang w:eastAsia="en-US"/>
        </w:rPr>
        <w:br/>
        <w:t>и их последствия в аналогичных или сходных ситуациях, а также выдвигать предположения об их развитии в новых условиях и контекстах.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3)  работа с информацией: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выявлять дефицит информации, данных, необходимых для решения поставленной задачи;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rPr>
          <w:color w:val="auto"/>
          <w:lang w:eastAsia="en-US"/>
        </w:rPr>
        <w:br/>
        <w:t>и заданных критериев;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выбирать, анализировать, систематизировать и интерпретировать информацию различных видов и форм представления;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самостоятельно выбирать оптимальную форму представления информации </w:t>
      </w:r>
      <w:r w:rsidRPr="00B36888">
        <w:rPr>
          <w:color w:val="auto"/>
          <w:lang w:eastAsia="en-US"/>
        </w:rPr>
        <w:br/>
        <w:t>и иллюстрировать решаемые задачи несложными схемами, диаграммами, иной графикой и их комбинациями;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оценивать надёжность информации по критериям, предложенным учителем или сформулированным самостоятельно;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эффективно запоминать и систематизировать информацию.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147.6.3.2. Овладение универсальными учебными коммуникативными действиями: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 общение: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сопоставлять свои суждения с суждениями других участников диалога, обнаруживать различие и сходство позиций;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публично представлять результаты выполненного опыта (эксперимента, исследования, проекта);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самостоятельно выбирать формат выступления с учётом задач презентации </w:t>
      </w:r>
      <w:r w:rsidRPr="00B36888">
        <w:rPr>
          <w:color w:val="auto"/>
          <w:lang w:eastAsia="en-US"/>
        </w:rPr>
        <w:br/>
        <w:t>и особенностей аудитории и в соответствии с ним составлять устные и письменные тексты с использованием иллюстративных материалов.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 совместная деятельность (сотрудничество):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w:t>
      </w:r>
      <w:r w:rsidRPr="00B36888">
        <w:rPr>
          <w:color w:val="auto"/>
          <w:lang w:eastAsia="en-US"/>
        </w:rPr>
        <w:br/>
        <w:t xml:space="preserve">по её достижению: распределять роли, договариваться, обсуждать процесс </w:t>
      </w:r>
      <w:r w:rsidRPr="00B36888">
        <w:rPr>
          <w:color w:val="auto"/>
          <w:lang w:eastAsia="en-US"/>
        </w:rPr>
        <w:br/>
        <w:t>и результат совместной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B36888">
        <w:rPr>
          <w:color w:val="auto"/>
          <w:lang w:eastAsia="en-US"/>
        </w:rPr>
        <w:br/>
        <w:t>и координируя свои действия с другими членами команды;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оценивать качество своего вклада в общий информационный продукт </w:t>
      </w:r>
      <w:r w:rsidRPr="00B36888">
        <w:rPr>
          <w:color w:val="auto"/>
          <w:lang w:eastAsia="en-US"/>
        </w:rPr>
        <w:br/>
        <w:t>по критериям, самостоятельно сформулированным участниками взаимодействия;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сравнивать результаты с исходной задачей и вклад каждого члена команды </w:t>
      </w:r>
      <w:r w:rsidRPr="00B36888">
        <w:rPr>
          <w:color w:val="auto"/>
          <w:lang w:eastAsia="en-US"/>
        </w:rPr>
        <w:br/>
        <w:t>в достижение результатов, разделять сферу ответственности и проявлять готовность к предоставлению отчёта перед группой.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147.6.3.3. Овладение универсальными учебными регулятивными действиями: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 самоорганизация: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выявлять в жизненных и учебных ситуациях проблемы, требующие решения;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ориентироваться в различных подходах к принятию решений (индивидуальное принятие решений, принятие решений в группе);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B36888">
        <w:rPr>
          <w:color w:val="auto"/>
          <w:lang w:eastAsia="en-US"/>
        </w:rPr>
        <w:br/>
        <w:t>и собственных возможностей, аргументировать предлагаемые варианты решений;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B36888">
        <w:rPr>
          <w:color w:val="auto"/>
          <w:lang w:eastAsia="en-US"/>
        </w:rPr>
        <w:br/>
        <w:t>об изучаемом объекте;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делать выбор в условиях противоречивой информации и брать ответственность за решение.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 самоконтроль (рефлексия):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владеть способами самоконтроля, самомотивации и рефлексии;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давать адекватную оценку ситуации и предлагать план её изменения;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учитывать контекст и предвидеть трудности, которые могут возникнуть </w:t>
      </w:r>
      <w:r w:rsidRPr="00B36888">
        <w:rPr>
          <w:color w:val="auto"/>
          <w:lang w:eastAsia="en-US"/>
        </w:rPr>
        <w:br/>
        <w:t>при решении учебной задачи, адаптировать решение к меняющимся обстоятельствам;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w:t>
      </w:r>
      <w:r w:rsidRPr="00B36888">
        <w:rPr>
          <w:color w:val="auto"/>
          <w:lang w:eastAsia="en-US"/>
        </w:rPr>
        <w:br/>
        <w:t>в произошедшей ситуации;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оценивать соответствие результата цели и условиям.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3) эмоциональный интеллект: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ставить себя на место другого человека, понимать мотивы и намерения другого.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4) принятие себя и других: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осознавать невозможность контролировать всё вокруг даже в условиях открытого доступа к любым объёмам информации.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147.6.4. Предметные результаты освоения программы по информатике </w:t>
      </w:r>
      <w:r w:rsidRPr="00B36888">
        <w:rPr>
          <w:color w:val="auto"/>
          <w:lang w:eastAsia="en-US"/>
        </w:rPr>
        <w:br/>
        <w:t>на уровне основного общего образования.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147.6.4.1. К концу обучения в 7 классе у обучающегося буду сформированы следующие предметные результаты по информатике: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пояснять на примерах смысл понятий «информация», «информационный процесс», «обработка информации», «хранение информации», «передача информации»;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оценивать и сравнивать размеры текстовых, графических, звуковых файлов </w:t>
      </w:r>
      <w:r w:rsidRPr="00B36888">
        <w:rPr>
          <w:color w:val="auto"/>
          <w:lang w:eastAsia="en-US"/>
        </w:rPr>
        <w:br/>
        <w:t>и видеофайлов;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приводить примеры современных устройств хранения и передачи информации, сравнивать их количественные характеристики;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выделять основные этапы в истории и понимать тенденции развития компьютеров и программного обеспечения;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соотносить характеристики компьютера с задачами, решаемыми </w:t>
      </w:r>
      <w:r w:rsidRPr="00B36888">
        <w:rPr>
          <w:color w:val="auto"/>
          <w:lang w:eastAsia="en-US"/>
        </w:rPr>
        <w:br/>
        <w:t>с его помощью;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представлять результаты своей деятельности в виде структурированных иллюстрированных документов, мультимедийных презентаций;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искать информацию в сети Интернет (в том числе по ключевым словам, </w:t>
      </w:r>
      <w:r w:rsidRPr="00B36888">
        <w:rPr>
          <w:color w:val="auto"/>
          <w:lang w:eastAsia="en-US"/>
        </w:rPr>
        <w:br/>
        <w:t xml:space="preserve">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Pr="00B36888">
        <w:rPr>
          <w:color w:val="auto"/>
          <w:lang w:eastAsia="en-US"/>
        </w:rPr>
        <w:br/>
        <w:t>в том числе экстремистского и террористического характера;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структуру адресов веб-ресурсов;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использовать современные сервисы интернет-коммуникаций;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w:t>
      </w:r>
      <w:r w:rsidRPr="00B36888">
        <w:rPr>
          <w:color w:val="auto"/>
          <w:lang w:eastAsia="en-US"/>
        </w:rPr>
        <w:br/>
        <w:t>на любых устройствах и в сети Интернет, выбирать безопасные стратегии поведения в сети;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представление о влиянии использования средств информационных </w:t>
      </w:r>
      <w:r w:rsidRPr="00B36888">
        <w:rPr>
          <w:color w:val="auto"/>
          <w:lang w:eastAsia="en-US"/>
        </w:rPr>
        <w:br/>
        <w:t>и коммуникационных технологий на здоровье пользователя и уметь применять методы профилактики.</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57" w:name="_TOC_250005"/>
      <w:bookmarkEnd w:id="57"/>
      <w:r w:rsidRPr="00B36888">
        <w:rPr>
          <w:color w:val="auto"/>
          <w:lang w:eastAsia="en-US"/>
        </w:rPr>
        <w:t>147.6.4.2. К концу обучения в 8 классе у обучающегося буду сформированы следующие предметные результаты по информатике: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пояснять на примерах различия между позиционными и непозиционными системами счисления;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раскрывать смысл понятий «высказывание», «логическая операция», «логическое выражение»;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записывать логические выражения с использованием дизъюнкции, конъюнкции и отрицания, определять истинность логических выражений, </w:t>
      </w:r>
      <w:r w:rsidRPr="00B36888">
        <w:rPr>
          <w:color w:val="auto"/>
          <w:lang w:eastAsia="en-US"/>
        </w:rPr>
        <w:br/>
        <w:t>если известны значения истинности входящих в него переменных, строить таблицы истинности для логических выражений;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раскрывать смысл понятий «исполнитель», «алгоритм», «программа», понимая разницу между употреблением этих терминов в обыденной речи </w:t>
      </w:r>
      <w:r w:rsidRPr="00B36888">
        <w:rPr>
          <w:color w:val="auto"/>
          <w:lang w:eastAsia="en-US"/>
        </w:rPr>
        <w:br/>
        <w:t>и в информатике;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описывать алгоритм решения задачи различными способами, </w:t>
      </w:r>
      <w:r w:rsidRPr="00B36888">
        <w:rPr>
          <w:color w:val="auto"/>
          <w:lang w:eastAsia="en-US"/>
        </w:rPr>
        <w:br/>
        <w:t>в том числе в виде блок-схемы;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составлять, выполнять вручную и на компьютере несложные алгоритмы </w:t>
      </w:r>
      <w:r w:rsidRPr="00B36888">
        <w:rPr>
          <w:color w:val="auto"/>
          <w:lang w:eastAsia="en-US"/>
        </w:rPr>
        <w:br/>
        <w:t xml:space="preserve">с использованием ветвлений и циклов для управления исполнителями, </w:t>
      </w:r>
      <w:r w:rsidRPr="00B36888">
        <w:rPr>
          <w:color w:val="auto"/>
          <w:lang w:eastAsia="en-US"/>
        </w:rPr>
        <w:br/>
        <w:t>такими как Робот, Черепашка, Чертёжник;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использовать при разработке программ логические значения, операции </w:t>
      </w:r>
      <w:r w:rsidRPr="00B36888">
        <w:rPr>
          <w:color w:val="auto"/>
          <w:lang w:eastAsia="en-US"/>
        </w:rPr>
        <w:br/>
        <w:t>и выражения с ними;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анализировать предложенные алгоритмы, в том числе определять, </w:t>
      </w:r>
      <w:r w:rsidRPr="00B36888">
        <w:rPr>
          <w:color w:val="auto"/>
          <w:lang w:eastAsia="en-US"/>
        </w:rPr>
        <w:br/>
        <w:t>какие результаты возможны при заданном множестве исходных значений;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w:t>
      </w:r>
      <w:r w:rsidRPr="00B36888">
        <w:rPr>
          <w:color w:val="auto"/>
          <w:lang w:eastAsia="en-US"/>
        </w:rPr>
        <w:br/>
        <w:t xml:space="preserve">и ветвлений, в том числе реализующие проверку делимости одного целого числа </w:t>
      </w:r>
      <w:r w:rsidRPr="00B36888">
        <w:rPr>
          <w:color w:val="auto"/>
          <w:lang w:eastAsia="en-US"/>
        </w:rPr>
        <w:br/>
        <w:t xml:space="preserve">на другое, проверку натурального числа на простоту, выделения цифр </w:t>
      </w:r>
      <w:r w:rsidRPr="00B36888">
        <w:rPr>
          <w:color w:val="auto"/>
          <w:lang w:eastAsia="en-US"/>
        </w:rPr>
        <w:br/>
        <w:t>из натурального числа.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147.6.4.3. К концу обучения в 9 классе у обучающегося буду сформированы следующие предметные результаты по информатике: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разбивать задачи на подзадачи, составлять, выполнять вручную </w:t>
      </w:r>
      <w:r w:rsidRPr="00B36888">
        <w:rPr>
          <w:color w:val="auto"/>
          <w:lang w:eastAsia="en-US"/>
        </w:rPr>
        <w:br/>
        <w:t xml:space="preserve">и на компьютере несложные алгоритмы с использованием ветвлений, циклов </w:t>
      </w:r>
      <w:r w:rsidRPr="00B36888">
        <w:rPr>
          <w:color w:val="auto"/>
          <w:lang w:eastAsia="en-US"/>
        </w:rPr>
        <w:br/>
        <w:t>и вспомогательных алгоритмов для управления исполнителями, такими как Робот, Черепашка, Чертёжник;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использовать графы и деревья для моделирования систем сетевой </w:t>
      </w:r>
      <w:r w:rsidRPr="00B36888">
        <w:rPr>
          <w:color w:val="auto"/>
          <w:lang w:eastAsia="en-US"/>
        </w:rPr>
        <w:br/>
        <w:t>и иерархической структуры, находить кратчайший путь в графе;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создавать и применять в электронных таблицах формулы для расчётов </w:t>
      </w:r>
      <w:r w:rsidRPr="00B36888">
        <w:rPr>
          <w:color w:val="auto"/>
          <w:lang w:eastAsia="en-US"/>
        </w:rPr>
        <w:b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использовать электронные таблицы для численного моделирования в простых задачах из разных предметных областей;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использовать современные интернет-сервисы (в том числе коммуникационные сервисы, облачные хранилища данных, онлайн-программы (текстовые </w:t>
      </w:r>
      <w:r w:rsidRPr="00B36888">
        <w:rPr>
          <w:color w:val="auto"/>
          <w:lang w:eastAsia="en-US"/>
        </w:rPr>
        <w:br/>
        <w:t>и графические редакторы, среды разработки)) в учебной и повседневной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w:t>
      </w:r>
      <w:r w:rsidRPr="00B36888">
        <w:rPr>
          <w:color w:val="auto"/>
          <w:lang w:eastAsia="en-US"/>
        </w:rPr>
        <w:br/>
        <w:t>и повседневной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w:t>
      </w:r>
      <w:r w:rsidRPr="00B36888">
        <w:rPr>
          <w:color w:val="auto"/>
          <w:lang w:eastAsia="en-US"/>
        </w:rPr>
        <w:br/>
        <w:t>и ресурсов, опасность вредоносного кода);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распознавать попытки и предупреждать вовлечение себя и окружающих </w:t>
      </w:r>
      <w:r w:rsidRPr="00B36888">
        <w:rPr>
          <w:color w:val="auto"/>
          <w:lang w:eastAsia="en-US"/>
        </w:rPr>
        <w:br/>
        <w:t>в деструктивные и криминальные формы сетевой активности (в том числе кибербуллинг, фишинг).</w:t>
      </w:r>
    </w:p>
    <w:p w:rsidR="00FD5ACB" w:rsidRPr="00172BF7" w:rsidRDefault="00FD5ACB" w:rsidP="007E0CE3">
      <w:pPr>
        <w:pStyle w:val="Heading1"/>
        <w:spacing w:line="360" w:lineRule="auto"/>
        <w:ind w:firstLine="708"/>
        <w:jc w:val="center"/>
      </w:pPr>
      <w:r>
        <w:rPr>
          <w:b w:val="0"/>
        </w:rPr>
        <w:br/>
      </w:r>
      <w:r w:rsidRPr="00172BF7">
        <w:t>149. Федеральная рабочая программа по учебному предмету «История».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149.2. Пояснительная записка.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149.2.4. Целью школьного исторического образования является формирование </w:t>
      </w:r>
      <w:r w:rsidRPr="00B36888">
        <w:rPr>
          <w:color w:val="auto"/>
          <w:lang w:eastAsia="en-US"/>
        </w:rPr>
        <w:b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sidRPr="00B36888">
        <w:rPr>
          <w:color w:val="auto"/>
          <w:lang w:eastAsia="en-US"/>
        </w:rPr>
        <w:b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149.2.5. </w:t>
      </w:r>
      <w:r w:rsidRPr="00B36888">
        <w:rPr>
          <w:color w:val="auto"/>
          <w:position w:val="1"/>
          <w:lang w:eastAsia="en-US"/>
        </w:rPr>
        <w:t>Задачами изучения истории являются: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воспитание учащихся в духе патриотизма, уважения к своему Отечеству </w:t>
      </w:r>
      <w:r w:rsidRPr="00B36888">
        <w:rPr>
          <w:color w:val="auto"/>
          <w:position w:val="1"/>
          <w:lang w:eastAsia="en-US"/>
        </w:rPr>
        <w:noBreakHyphen/>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формирование у школьников умений применять исторические знания </w:t>
      </w:r>
      <w:r w:rsidRPr="00B36888">
        <w:rPr>
          <w:color w:val="auto"/>
          <w:position w:val="1"/>
          <w:lang w:eastAsia="en-US"/>
        </w:rPr>
        <w:br/>
        <w:t>в учебной и внешкольной деятельности, в современном поликультурном, полиэтничном и многоконфессиональном обществе.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149.2.6. Общее число часов, рекомендованных для изучения истории, – </w:t>
      </w:r>
      <w:r w:rsidRPr="00B36888">
        <w:rPr>
          <w:color w:val="auto"/>
          <w:lang w:eastAsia="en-US"/>
        </w:rPr>
        <w:br/>
        <w:t xml:space="preserve">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149.2.7. Последовательность изучения тем в рамках программы по истории </w:t>
      </w:r>
      <w:r w:rsidRPr="00B36888">
        <w:rPr>
          <w:color w:val="auto"/>
          <w:lang w:eastAsia="en-US"/>
        </w:rPr>
        <w:br/>
        <w:t>в пределах одного класса может варьироваться.</w:t>
      </w:r>
    </w:p>
    <w:p w:rsidR="00FD5ACB" w:rsidRPr="00B36888" w:rsidRDefault="00FD5ACB" w:rsidP="007E0CE3">
      <w:pPr>
        <w:widowControl w:val="0"/>
        <w:suppressAutoHyphens w:val="0"/>
        <w:autoSpaceDN w:val="0"/>
        <w:jc w:val="right"/>
        <w:rPr>
          <w:bCs/>
          <w:color w:val="auto"/>
          <w:lang w:eastAsia="en-US"/>
        </w:rPr>
      </w:pPr>
      <w:r w:rsidRPr="00B36888">
        <w:rPr>
          <w:bCs/>
          <w:color w:val="auto"/>
          <w:lang w:eastAsia="en-US"/>
        </w:rPr>
        <w:t>Таблица 1</w:t>
      </w:r>
    </w:p>
    <w:p w:rsidR="00FD5ACB" w:rsidRPr="00B36888" w:rsidRDefault="00FD5ACB" w:rsidP="007E0CE3">
      <w:pPr>
        <w:widowControl w:val="0"/>
        <w:suppressAutoHyphens w:val="0"/>
        <w:autoSpaceDN w:val="0"/>
        <w:jc w:val="right"/>
        <w:rPr>
          <w:bCs/>
          <w:color w:val="auto"/>
          <w:lang w:eastAsia="en-US"/>
        </w:rPr>
      </w:pPr>
    </w:p>
    <w:p w:rsidR="00FD5ACB" w:rsidRPr="00B36888" w:rsidRDefault="00FD5ACB" w:rsidP="007E0CE3">
      <w:pPr>
        <w:widowControl w:val="0"/>
        <w:suppressAutoHyphens w:val="0"/>
        <w:autoSpaceDN w:val="0"/>
        <w:jc w:val="center"/>
        <w:rPr>
          <w:bCs/>
          <w:color w:val="auto"/>
          <w:lang w:eastAsia="en-US"/>
        </w:rPr>
      </w:pPr>
      <w:r w:rsidRPr="00B36888">
        <w:rPr>
          <w:bCs/>
          <w:color w:val="auto"/>
          <w:lang w:eastAsia="en-US"/>
        </w:rPr>
        <w:t xml:space="preserve">Структура и последовательность изучения курсов </w:t>
      </w:r>
      <w:r w:rsidRPr="00B36888">
        <w:rPr>
          <w:bCs/>
          <w:color w:val="auto"/>
          <w:lang w:eastAsia="en-US"/>
        </w:rPr>
        <w:br/>
        <w:t>в рамках учебного предмета «История»</w:t>
      </w:r>
    </w:p>
    <w:p w:rsidR="00FD5ACB" w:rsidRPr="00B36888" w:rsidRDefault="00FD5ACB" w:rsidP="007E0CE3">
      <w:pPr>
        <w:widowControl w:val="0"/>
        <w:suppressAutoHyphens w:val="0"/>
        <w:autoSpaceDN w:val="0"/>
        <w:jc w:val="center"/>
        <w:rPr>
          <w:bCs/>
          <w:color w:val="auto"/>
          <w:lang w:eastAsia="en-US"/>
        </w:rPr>
      </w:pPr>
    </w:p>
    <w:tbl>
      <w:tblPr>
        <w:tblW w:w="0" w:type="auto"/>
        <w:tblInd w:w="112" w:type="dxa"/>
        <w:tblLayout w:type="fixed"/>
        <w:tblCellMar>
          <w:left w:w="113" w:type="dxa"/>
          <w:right w:w="113" w:type="dxa"/>
        </w:tblCellMar>
        <w:tblLook w:val="01E0"/>
      </w:tblPr>
      <w:tblGrid>
        <w:gridCol w:w="994"/>
        <w:gridCol w:w="6968"/>
        <w:gridCol w:w="2062"/>
      </w:tblGrid>
      <w:tr w:rsidR="00FD5ACB" w:rsidRPr="00B36888" w:rsidTr="00812CEC">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FD5ACB" w:rsidRPr="00B36888" w:rsidRDefault="00FD5ACB" w:rsidP="00812CEC">
            <w:pPr>
              <w:widowControl w:val="0"/>
              <w:suppressAutoHyphens w:val="0"/>
              <w:autoSpaceDN w:val="0"/>
              <w:jc w:val="center"/>
              <w:rPr>
                <w:color w:val="auto"/>
                <w:lang w:eastAsia="en-US"/>
              </w:rPr>
            </w:pPr>
            <w:r w:rsidRPr="00B36888">
              <w:rPr>
                <w:bCs/>
                <w:color w:val="auto"/>
                <w:lang w:eastAsia="en-US"/>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FD5ACB" w:rsidRPr="00B36888" w:rsidRDefault="00FD5ACB" w:rsidP="00812CEC">
            <w:pPr>
              <w:widowControl w:val="0"/>
              <w:suppressAutoHyphens w:val="0"/>
              <w:autoSpaceDN w:val="0"/>
              <w:jc w:val="center"/>
              <w:rPr>
                <w:color w:val="auto"/>
                <w:lang w:eastAsia="en-US"/>
              </w:rPr>
            </w:pPr>
            <w:r w:rsidRPr="00B36888">
              <w:rPr>
                <w:bCs/>
                <w:color w:val="auto"/>
                <w:lang w:eastAsia="en-US"/>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FD5ACB" w:rsidRPr="00B36888" w:rsidRDefault="00FD5ACB" w:rsidP="00812CEC">
            <w:pPr>
              <w:widowControl w:val="0"/>
              <w:suppressAutoHyphens w:val="0"/>
              <w:autoSpaceDN w:val="0"/>
              <w:spacing w:line="360" w:lineRule="auto"/>
              <w:jc w:val="center"/>
              <w:rPr>
                <w:color w:val="auto"/>
                <w:lang w:eastAsia="en-US"/>
              </w:rPr>
            </w:pPr>
            <w:r w:rsidRPr="00B36888">
              <w:rPr>
                <w:bCs/>
                <w:color w:val="auto"/>
                <w:lang w:eastAsia="en-US"/>
              </w:rPr>
              <w:t>Примерное количество учебных часов</w:t>
            </w:r>
          </w:p>
        </w:tc>
      </w:tr>
      <w:tr w:rsidR="00FD5ACB" w:rsidRPr="00B36888" w:rsidTr="00812CEC">
        <w:trPr>
          <w:trHeight w:val="20"/>
        </w:trPr>
        <w:tc>
          <w:tcPr>
            <w:tcW w:w="994"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center"/>
              <w:rPr>
                <w:color w:val="auto"/>
                <w:lang w:eastAsia="en-US"/>
              </w:rPr>
            </w:pPr>
            <w:r w:rsidRPr="00B36888">
              <w:rPr>
                <w:color w:val="auto"/>
                <w:lang w:eastAsia="en-US"/>
              </w:rPr>
              <w:t>5</w:t>
            </w:r>
          </w:p>
        </w:tc>
        <w:tc>
          <w:tcPr>
            <w:tcW w:w="6968"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both"/>
              <w:rPr>
                <w:color w:val="auto"/>
                <w:lang w:eastAsia="en-US"/>
              </w:rPr>
            </w:pPr>
            <w:r w:rsidRPr="00B36888">
              <w:rPr>
                <w:color w:val="auto"/>
                <w:lang w:eastAsia="en-US"/>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center"/>
              <w:rPr>
                <w:color w:val="auto"/>
                <w:lang w:eastAsia="en-US"/>
              </w:rPr>
            </w:pPr>
            <w:r w:rsidRPr="00B36888">
              <w:rPr>
                <w:color w:val="auto"/>
                <w:lang w:eastAsia="en-US"/>
              </w:rPr>
              <w:t>68</w:t>
            </w:r>
          </w:p>
        </w:tc>
      </w:tr>
      <w:tr w:rsidR="00FD5ACB" w:rsidRPr="00B36888" w:rsidTr="00812CEC">
        <w:trPr>
          <w:trHeight w:val="20"/>
        </w:trPr>
        <w:tc>
          <w:tcPr>
            <w:tcW w:w="994"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center"/>
              <w:rPr>
                <w:color w:val="auto"/>
                <w:lang w:eastAsia="en-US"/>
              </w:rPr>
            </w:pPr>
            <w:r w:rsidRPr="00B36888">
              <w:rPr>
                <w:color w:val="auto"/>
                <w:lang w:eastAsia="en-US"/>
              </w:rPr>
              <w:t>6</w:t>
            </w:r>
          </w:p>
        </w:tc>
        <w:tc>
          <w:tcPr>
            <w:tcW w:w="6968"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both"/>
              <w:rPr>
                <w:color w:val="auto"/>
                <w:lang w:eastAsia="en-US"/>
              </w:rPr>
            </w:pPr>
            <w:r w:rsidRPr="00B36888">
              <w:rPr>
                <w:color w:val="auto"/>
                <w:lang w:eastAsia="en-US"/>
              </w:rPr>
              <w:t xml:space="preserve">Всеобщая история. История Средних веков. </w:t>
            </w:r>
          </w:p>
          <w:p w:rsidR="00FD5ACB" w:rsidRPr="00B36888" w:rsidRDefault="00FD5ACB" w:rsidP="00812CEC">
            <w:pPr>
              <w:widowControl w:val="0"/>
              <w:suppressAutoHyphens w:val="0"/>
              <w:autoSpaceDN w:val="0"/>
              <w:spacing w:line="360" w:lineRule="auto"/>
              <w:jc w:val="both"/>
              <w:rPr>
                <w:color w:val="auto"/>
                <w:lang w:eastAsia="en-US"/>
              </w:rPr>
            </w:pPr>
            <w:r w:rsidRPr="00B36888">
              <w:rPr>
                <w:color w:val="auto"/>
                <w:lang w:eastAsia="en-US"/>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center"/>
              <w:rPr>
                <w:color w:val="auto"/>
                <w:lang w:eastAsia="en-US"/>
              </w:rPr>
            </w:pPr>
            <w:r w:rsidRPr="00B36888">
              <w:rPr>
                <w:color w:val="auto"/>
                <w:lang w:eastAsia="en-US"/>
              </w:rPr>
              <w:t>23</w:t>
            </w:r>
          </w:p>
          <w:p w:rsidR="00FD5ACB" w:rsidRPr="00B36888" w:rsidRDefault="00FD5ACB" w:rsidP="00812CEC">
            <w:pPr>
              <w:widowControl w:val="0"/>
              <w:suppressAutoHyphens w:val="0"/>
              <w:autoSpaceDN w:val="0"/>
              <w:spacing w:line="360" w:lineRule="auto"/>
              <w:jc w:val="center"/>
              <w:rPr>
                <w:color w:val="auto"/>
                <w:lang w:eastAsia="en-US"/>
              </w:rPr>
            </w:pPr>
            <w:r w:rsidRPr="00B36888">
              <w:rPr>
                <w:color w:val="auto"/>
                <w:position w:val="1"/>
                <w:lang w:eastAsia="en-US"/>
              </w:rPr>
              <w:t>45</w:t>
            </w:r>
          </w:p>
        </w:tc>
      </w:tr>
      <w:tr w:rsidR="00FD5ACB" w:rsidRPr="00B36888" w:rsidTr="00812CEC">
        <w:trPr>
          <w:trHeight w:val="20"/>
        </w:trPr>
        <w:tc>
          <w:tcPr>
            <w:tcW w:w="994"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center"/>
              <w:rPr>
                <w:color w:val="auto"/>
                <w:lang w:eastAsia="en-US"/>
              </w:rPr>
            </w:pPr>
            <w:r w:rsidRPr="00B36888">
              <w:rPr>
                <w:color w:val="auto"/>
                <w:lang w:eastAsia="en-US"/>
              </w:rPr>
              <w:t>7</w:t>
            </w:r>
          </w:p>
        </w:tc>
        <w:tc>
          <w:tcPr>
            <w:tcW w:w="6968"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both"/>
              <w:rPr>
                <w:color w:val="auto"/>
                <w:lang w:eastAsia="en-US"/>
              </w:rPr>
            </w:pPr>
            <w:r w:rsidRPr="00B36888">
              <w:rPr>
                <w:color w:val="auto"/>
                <w:lang w:eastAsia="en-US"/>
              </w:rPr>
              <w:t>Всеобщая история. История нового времени. Конец XV—XVII вв.</w:t>
            </w:r>
          </w:p>
          <w:p w:rsidR="00FD5ACB" w:rsidRPr="00B36888" w:rsidRDefault="00FD5ACB" w:rsidP="00812CEC">
            <w:pPr>
              <w:widowControl w:val="0"/>
              <w:suppressAutoHyphens w:val="0"/>
              <w:autoSpaceDN w:val="0"/>
              <w:spacing w:line="360" w:lineRule="auto"/>
              <w:jc w:val="both"/>
              <w:rPr>
                <w:color w:val="auto"/>
                <w:lang w:eastAsia="en-US"/>
              </w:rPr>
            </w:pPr>
            <w:r w:rsidRPr="00B36888">
              <w:rPr>
                <w:color w:val="auto"/>
                <w:position w:val="1"/>
                <w:lang w:eastAsia="en-US"/>
              </w:rPr>
              <w:t>История России. Россия в XVI—XVII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center"/>
              <w:rPr>
                <w:color w:val="auto"/>
                <w:lang w:eastAsia="en-US"/>
              </w:rPr>
            </w:pPr>
            <w:r w:rsidRPr="00B36888">
              <w:rPr>
                <w:color w:val="auto"/>
                <w:lang w:eastAsia="en-US"/>
              </w:rPr>
              <w:t>23</w:t>
            </w:r>
          </w:p>
          <w:p w:rsidR="00FD5ACB" w:rsidRPr="00B36888" w:rsidRDefault="00FD5ACB" w:rsidP="00812CEC">
            <w:pPr>
              <w:widowControl w:val="0"/>
              <w:suppressAutoHyphens w:val="0"/>
              <w:autoSpaceDN w:val="0"/>
              <w:spacing w:line="360" w:lineRule="auto"/>
              <w:jc w:val="center"/>
              <w:rPr>
                <w:color w:val="auto"/>
                <w:lang w:eastAsia="en-US"/>
              </w:rPr>
            </w:pPr>
          </w:p>
          <w:p w:rsidR="00FD5ACB" w:rsidRPr="00B36888" w:rsidRDefault="00FD5ACB" w:rsidP="00812CEC">
            <w:pPr>
              <w:widowControl w:val="0"/>
              <w:suppressAutoHyphens w:val="0"/>
              <w:autoSpaceDN w:val="0"/>
              <w:spacing w:line="360" w:lineRule="auto"/>
              <w:jc w:val="center"/>
              <w:rPr>
                <w:color w:val="auto"/>
                <w:lang w:eastAsia="en-US"/>
              </w:rPr>
            </w:pPr>
            <w:r w:rsidRPr="00B36888">
              <w:rPr>
                <w:color w:val="auto"/>
                <w:lang w:eastAsia="en-US"/>
              </w:rPr>
              <w:t>45</w:t>
            </w:r>
          </w:p>
        </w:tc>
      </w:tr>
      <w:tr w:rsidR="00FD5ACB" w:rsidRPr="00B36888" w:rsidTr="00812CEC">
        <w:trPr>
          <w:trHeight w:val="20"/>
        </w:trPr>
        <w:tc>
          <w:tcPr>
            <w:tcW w:w="994"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center"/>
              <w:rPr>
                <w:color w:val="auto"/>
                <w:lang w:eastAsia="en-US"/>
              </w:rPr>
            </w:pPr>
            <w:r w:rsidRPr="00B36888">
              <w:rPr>
                <w:color w:val="auto"/>
                <w:lang w:eastAsia="en-US"/>
              </w:rPr>
              <w:t>8</w:t>
            </w:r>
          </w:p>
        </w:tc>
        <w:tc>
          <w:tcPr>
            <w:tcW w:w="6968"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both"/>
              <w:rPr>
                <w:color w:val="auto"/>
                <w:lang w:eastAsia="en-US"/>
              </w:rPr>
            </w:pPr>
            <w:r w:rsidRPr="00B36888">
              <w:rPr>
                <w:color w:val="auto"/>
                <w:lang w:eastAsia="en-US"/>
              </w:rPr>
              <w:t xml:space="preserve">Всеобщая история. История нового времени. XVIII в. История России. Россия в конце XVII— XVIII вв.: </w:t>
            </w:r>
            <w:r w:rsidRPr="00B36888">
              <w:rPr>
                <w:color w:val="auto"/>
                <w:lang w:eastAsia="en-US"/>
              </w:rPr>
              <w:b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center"/>
              <w:rPr>
                <w:color w:val="auto"/>
                <w:lang w:eastAsia="en-US"/>
              </w:rPr>
            </w:pPr>
            <w:r w:rsidRPr="00B36888">
              <w:rPr>
                <w:color w:val="auto"/>
                <w:lang w:eastAsia="en-US"/>
              </w:rPr>
              <w:t>23</w:t>
            </w:r>
          </w:p>
          <w:p w:rsidR="00FD5ACB" w:rsidRPr="00B36888" w:rsidRDefault="00FD5ACB" w:rsidP="00812CEC">
            <w:pPr>
              <w:widowControl w:val="0"/>
              <w:suppressAutoHyphens w:val="0"/>
              <w:autoSpaceDN w:val="0"/>
              <w:spacing w:line="360" w:lineRule="auto"/>
              <w:jc w:val="center"/>
              <w:rPr>
                <w:color w:val="auto"/>
                <w:lang w:eastAsia="en-US"/>
              </w:rPr>
            </w:pPr>
            <w:r w:rsidRPr="00B36888">
              <w:rPr>
                <w:color w:val="auto"/>
                <w:position w:val="1"/>
                <w:lang w:eastAsia="en-US"/>
              </w:rPr>
              <w:t>45</w:t>
            </w:r>
          </w:p>
        </w:tc>
      </w:tr>
      <w:tr w:rsidR="00FD5ACB" w:rsidRPr="00B36888" w:rsidTr="00812CEC">
        <w:trPr>
          <w:trHeight w:val="20"/>
        </w:trPr>
        <w:tc>
          <w:tcPr>
            <w:tcW w:w="994"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center"/>
              <w:rPr>
                <w:color w:val="auto"/>
                <w:lang w:eastAsia="en-US"/>
              </w:rPr>
            </w:pPr>
            <w:r w:rsidRPr="00B36888">
              <w:rPr>
                <w:color w:val="auto"/>
                <w:lang w:eastAsia="en-US"/>
              </w:rPr>
              <w:t>9</w:t>
            </w:r>
          </w:p>
        </w:tc>
        <w:tc>
          <w:tcPr>
            <w:tcW w:w="6968"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both"/>
              <w:rPr>
                <w:color w:val="auto"/>
                <w:lang w:eastAsia="en-US"/>
              </w:rPr>
            </w:pPr>
            <w:r w:rsidRPr="00B36888">
              <w:rPr>
                <w:color w:val="auto"/>
                <w:lang w:eastAsia="en-US"/>
              </w:rPr>
              <w:t>Всеобщая история. История нового времени. XIX — начало ХХ в.</w:t>
            </w:r>
          </w:p>
          <w:p w:rsidR="00FD5ACB" w:rsidRPr="00B36888" w:rsidRDefault="00FD5ACB" w:rsidP="00812CEC">
            <w:pPr>
              <w:widowControl w:val="0"/>
              <w:suppressAutoHyphens w:val="0"/>
              <w:autoSpaceDN w:val="0"/>
              <w:spacing w:line="360" w:lineRule="auto"/>
              <w:jc w:val="both"/>
              <w:rPr>
                <w:color w:val="auto"/>
                <w:lang w:eastAsia="en-US"/>
              </w:rPr>
            </w:pPr>
            <w:r w:rsidRPr="00B36888">
              <w:rPr>
                <w:color w:val="auto"/>
                <w:lang w:eastAsia="en-US"/>
              </w:rPr>
              <w:t>История России. Российская империя в XIX — начале ХХ в.</w:t>
            </w:r>
          </w:p>
        </w:tc>
        <w:tc>
          <w:tcPr>
            <w:tcW w:w="2062"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center"/>
              <w:rPr>
                <w:color w:val="auto"/>
                <w:lang w:eastAsia="en-US"/>
              </w:rPr>
            </w:pPr>
          </w:p>
          <w:p w:rsidR="00FD5ACB" w:rsidRPr="00B36888" w:rsidRDefault="00FD5ACB" w:rsidP="00812CEC">
            <w:pPr>
              <w:widowControl w:val="0"/>
              <w:suppressAutoHyphens w:val="0"/>
              <w:autoSpaceDN w:val="0"/>
              <w:spacing w:line="360" w:lineRule="auto"/>
              <w:jc w:val="center"/>
              <w:rPr>
                <w:color w:val="auto"/>
                <w:lang w:eastAsia="en-US"/>
              </w:rPr>
            </w:pPr>
            <w:r w:rsidRPr="00B36888">
              <w:rPr>
                <w:color w:val="auto"/>
                <w:lang w:eastAsia="en-US"/>
              </w:rPr>
              <w:t xml:space="preserve">68 </w:t>
            </w:r>
          </w:p>
        </w:tc>
      </w:tr>
      <w:tr w:rsidR="00FD5ACB" w:rsidRPr="00B36888" w:rsidTr="00812CEC">
        <w:trPr>
          <w:trHeight w:val="20"/>
        </w:trPr>
        <w:tc>
          <w:tcPr>
            <w:tcW w:w="994"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center"/>
              <w:rPr>
                <w:color w:val="auto"/>
                <w:lang w:eastAsia="en-US"/>
              </w:rPr>
            </w:pPr>
            <w:r w:rsidRPr="00B36888">
              <w:rPr>
                <w:color w:val="auto"/>
                <w:lang w:eastAsia="en-US"/>
              </w:rPr>
              <w:t>9</w:t>
            </w:r>
          </w:p>
        </w:tc>
        <w:tc>
          <w:tcPr>
            <w:tcW w:w="6968"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both"/>
              <w:rPr>
                <w:color w:val="auto"/>
                <w:lang w:eastAsia="en-US"/>
              </w:rPr>
            </w:pPr>
            <w:r w:rsidRPr="00B36888">
              <w:rPr>
                <w:color w:val="auto"/>
                <w:lang w:eastAsia="en-US"/>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center"/>
              <w:rPr>
                <w:color w:val="auto"/>
                <w:lang w:eastAsia="en-US"/>
              </w:rPr>
            </w:pPr>
            <w:r w:rsidRPr="00B36888">
              <w:rPr>
                <w:color w:val="auto"/>
                <w:lang w:eastAsia="en-US"/>
              </w:rPr>
              <w:t>14</w:t>
            </w:r>
          </w:p>
        </w:tc>
      </w:tr>
    </w:tbl>
    <w:p w:rsidR="00FD5ACB" w:rsidRPr="00B36888" w:rsidRDefault="00FD5ACB" w:rsidP="007E0CE3">
      <w:pPr>
        <w:widowControl w:val="0"/>
        <w:suppressAutoHyphens w:val="0"/>
        <w:autoSpaceDN w:val="0"/>
        <w:spacing w:line="312" w:lineRule="auto"/>
        <w:ind w:firstLine="709"/>
        <w:jc w:val="both"/>
        <w:rPr>
          <w:color w:val="auto"/>
          <w:lang w:eastAsia="en-US"/>
        </w:rPr>
      </w:pPr>
    </w:p>
    <w:p w:rsidR="00FD5ACB" w:rsidRPr="00B36888" w:rsidRDefault="00FD5ACB" w:rsidP="007E0CE3">
      <w:pPr>
        <w:widowControl w:val="0"/>
        <w:suppressAutoHyphens w:val="0"/>
        <w:autoSpaceDN w:val="0"/>
        <w:spacing w:line="312" w:lineRule="auto"/>
        <w:ind w:firstLine="709"/>
        <w:rPr>
          <w:color w:val="auto"/>
          <w:lang w:eastAsia="en-US"/>
        </w:rPr>
      </w:pPr>
      <w:r w:rsidRPr="00B36888">
        <w:rPr>
          <w:color w:val="auto"/>
          <w:lang w:eastAsia="en-US"/>
        </w:rPr>
        <w:t>149.3.  Содержание обучения в 5 классе.</w:t>
      </w:r>
    </w:p>
    <w:p w:rsidR="00FD5ACB" w:rsidRPr="00B36888" w:rsidRDefault="00FD5ACB" w:rsidP="007E0CE3">
      <w:pPr>
        <w:widowControl w:val="0"/>
        <w:suppressAutoHyphens w:val="0"/>
        <w:autoSpaceDN w:val="0"/>
        <w:spacing w:line="312" w:lineRule="auto"/>
        <w:ind w:firstLine="709"/>
        <w:jc w:val="both"/>
        <w:rPr>
          <w:color w:val="auto"/>
          <w:lang w:eastAsia="en-US"/>
        </w:rPr>
      </w:pPr>
      <w:r w:rsidRPr="00B36888">
        <w:rPr>
          <w:color w:val="auto"/>
          <w:lang w:eastAsia="en-US"/>
        </w:rPr>
        <w:t xml:space="preserve">149.3.1. История Древнего мира. </w:t>
      </w:r>
    </w:p>
    <w:p w:rsidR="00FD5ACB" w:rsidRPr="00B36888" w:rsidRDefault="00FD5ACB" w:rsidP="007E0CE3">
      <w:pPr>
        <w:widowControl w:val="0"/>
        <w:suppressAutoHyphens w:val="0"/>
        <w:autoSpaceDN w:val="0"/>
        <w:spacing w:line="312" w:lineRule="auto"/>
        <w:ind w:firstLine="709"/>
        <w:jc w:val="both"/>
        <w:rPr>
          <w:color w:val="auto"/>
          <w:lang w:eastAsia="en-US"/>
        </w:rPr>
      </w:pPr>
      <w:r w:rsidRPr="00B36888">
        <w:rPr>
          <w:bCs/>
          <w:color w:val="auto"/>
          <w:lang w:eastAsia="en-US"/>
        </w:rPr>
        <w:t>Введение</w:t>
      </w:r>
      <w:r w:rsidRPr="00B36888">
        <w:rPr>
          <w:color w:val="auto"/>
          <w:lang w:eastAsia="en-US"/>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B36888">
        <w:rPr>
          <w:color w:val="auto"/>
          <w:position w:val="1"/>
          <w:lang w:eastAsia="en-US"/>
        </w:rPr>
        <w:t>«н. э.»). Историческая карта.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149.3.2. Первобытность.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Разложение первобытнообщинных отношений. На пороге цивилизации.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149.3.3. Древний мир.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Понятие и хронологические рамки истории Древнего мира. Карта Древнего мира.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149.3.3.1. Древний Восток.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Понятие «Древний Восток». Карта древневосточного мира.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149.3.3.2. Древний Египет.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Отношения Египта с соседними народами. Египетское войско. Завоевательные походы фараонов; Тутмос III. Могущество Египта при Рамсесе II.</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149.3.3.3. Древние цивилизации Месопотамии.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Древний Вавилон. Царь Хаммурапи и его законы.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Ассирия. Завоевания ассирийцев. Создание сильной державы. Культурные сокровища Ниневии. Гибель империи.</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Усиление Нововавилонского царства. Легендарные памятники города Вавилона.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149.3.3.4. Восточное Средиземноморье в древности.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149.3.3.5. Персидская держава.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w:t>
      </w:r>
      <w:r w:rsidRPr="00B36888">
        <w:rPr>
          <w:color w:val="auto"/>
          <w:lang w:eastAsia="en-US"/>
        </w:rPr>
        <w:br/>
        <w:t>и сатрапии, управление империей. Религия персов.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149.3.3.6. Древняя Индия.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149.3.3.7. Древний Китай.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149.3.3.8. Древняя Греция. Эллинизм.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149.3.3.8.1. Древнейшая Греция.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149.3.3.8.2. Греческие полисы.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Подъём хозяйственной жизни после «тёмных веков». Развитие земледелия </w:t>
      </w:r>
      <w:r w:rsidRPr="00B36888">
        <w:rPr>
          <w:color w:val="auto"/>
          <w:lang w:eastAsia="en-US"/>
        </w:rPr>
        <w:br/>
        <w:t xml:space="preserve">и ремесла. Становление полисов, их политическое устройство. Аристократия </w:t>
      </w:r>
      <w:r w:rsidRPr="00B36888">
        <w:rPr>
          <w:color w:val="auto"/>
          <w:lang w:eastAsia="en-US"/>
        </w:rPr>
        <w:br/>
        <w:t>и демос. Великая греческая колонизация. Метрополии и колонии.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Афины: утверждение демократии. Законы Солона. Реформы Клисфена, </w:t>
      </w:r>
      <w:r w:rsidRPr="00B36888">
        <w:rPr>
          <w:color w:val="auto"/>
          <w:lang w:eastAsia="en-US"/>
        </w:rPr>
        <w:br/>
        <w:t>их значение. Спарта: основные группы населения, политическое устройство. Организация военного дела. Спартанское воспитание.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149.3.3.8.3. Культура Древней Греции.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149.3.3.8.4. Македонские завоевания. Эллинизм.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Возвышение Македонии. Политика Филиппа II. Главенство Македонии </w:t>
      </w:r>
      <w:r w:rsidRPr="00B36888">
        <w:rPr>
          <w:color w:val="auto"/>
          <w:lang w:eastAsia="en-US"/>
        </w:rPr>
        <w:br/>
        <w:t xml:space="preserve">над греческими полисами. Коринфский союз. Александр Македонский </w:t>
      </w:r>
      <w:r w:rsidRPr="00B36888">
        <w:rPr>
          <w:color w:val="auto"/>
          <w:lang w:eastAsia="en-US"/>
        </w:rPr>
        <w:b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149.3.3.9. Древний Рим.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149.3.3.9.1. Возникновение Римского государства.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149.3.3.9.2. Римские завоевания в Средиземноморье.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149.3.3.9.3. Поздняя Римская республика. Гражданские войны.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149.3.3.9.4. Расцвет и падение Римской империи.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w:t>
      </w:r>
      <w:r w:rsidRPr="00B36888">
        <w:rPr>
          <w:color w:val="auto"/>
          <w:lang w:eastAsia="en-US"/>
        </w:rPr>
        <w:br/>
        <w:t xml:space="preserve">и распространение христианства. Император Константин I, перенос столицы </w:t>
      </w:r>
      <w:r w:rsidRPr="00B36888">
        <w:rPr>
          <w:color w:val="auto"/>
          <w:lang w:eastAsia="en-US"/>
        </w:rPr>
        <w:br/>
        <w:t>в Константинополь. Разделение Римской империи на Западную и Восточную части.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Начало Великого переселения народов. Рим и варвары. Падение Западной Римской империи.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149.3.3.9.5. Культура Древнего Рима.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149.3.3.9.6. </w:t>
      </w:r>
      <w:r w:rsidRPr="00B36888">
        <w:rPr>
          <w:bCs/>
          <w:color w:val="auto"/>
          <w:lang w:eastAsia="en-US"/>
        </w:rPr>
        <w:t>Обобщение</w:t>
      </w:r>
      <w:r w:rsidRPr="00B36888">
        <w:rPr>
          <w:color w:val="auto"/>
          <w:lang w:eastAsia="en-US"/>
        </w:rPr>
        <w:t xml:space="preserve">.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Историческое и культурное наследие цивилизаций Древнего мира.</w:t>
      </w:r>
    </w:p>
    <w:p w:rsidR="00FD5ACB" w:rsidRPr="00B36888" w:rsidRDefault="00FD5ACB" w:rsidP="007E0CE3">
      <w:pPr>
        <w:widowControl w:val="0"/>
        <w:suppressAutoHyphens w:val="0"/>
        <w:autoSpaceDN w:val="0"/>
        <w:spacing w:line="352" w:lineRule="auto"/>
        <w:ind w:firstLine="709"/>
        <w:rPr>
          <w:color w:val="auto"/>
          <w:lang w:eastAsia="en-US"/>
        </w:rPr>
      </w:pPr>
      <w:r w:rsidRPr="00B36888">
        <w:rPr>
          <w:color w:val="auto"/>
          <w:lang w:eastAsia="en-US"/>
        </w:rPr>
        <w:t>149.4.  Содержание обучения в 6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149.4.1. Всеобщая история. История Средних веков.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149.4.1.1. </w:t>
      </w:r>
      <w:r w:rsidRPr="00B36888">
        <w:rPr>
          <w:bCs/>
          <w:color w:val="auto"/>
          <w:lang w:eastAsia="en-US"/>
        </w:rPr>
        <w:t>Введение</w:t>
      </w:r>
      <w:r w:rsidRPr="00B36888">
        <w:rPr>
          <w:color w:val="auto"/>
          <w:lang w:eastAsia="en-US"/>
        </w:rPr>
        <w:t xml:space="preserve">.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Средние века: понятие, хронологические рамки и периодизация Средневековья.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149.4.1.2. Народы Европы в раннее Средневековье.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Франкское государство в VIII‒IX вв. Усиление власти майордомов. </w:t>
      </w:r>
      <w:r w:rsidRPr="00B36888">
        <w:rPr>
          <w:color w:val="auto"/>
          <w:lang w:eastAsia="en-US"/>
        </w:rPr>
        <w:br/>
        <w:t xml:space="preserve">Карл Мартелл и его военная реформа. Завоевания Карла Великого. Управление империей. «Каролингское возрождение». Верденский раздел, его причины </w:t>
      </w:r>
      <w:r w:rsidRPr="00B36888">
        <w:rPr>
          <w:color w:val="auto"/>
          <w:lang w:eastAsia="en-US"/>
        </w:rPr>
        <w:br/>
        <w:t>и значение.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149.4.1.3. Византийская империя в VI‒ХI вв.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149.4.1.4. Арабы в VI‒ХI вв.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w:t>
      </w:r>
      <w:r w:rsidRPr="00B36888">
        <w:rPr>
          <w:color w:val="auto"/>
          <w:lang w:eastAsia="en-US"/>
        </w:rPr>
        <w:br/>
        <w:t>и распад. Культура исламского мира. Образование и наука. Роль арабского языка. Расцвет литературы и искусства. Архитектура.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149.4.1.5. Средневековое европейское общество.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Города ‒ центры ремесла, торговли, культуры. Население городов. Цехи </w:t>
      </w:r>
      <w:r w:rsidRPr="00B36888">
        <w:rPr>
          <w:color w:val="auto"/>
          <w:lang w:eastAsia="en-US"/>
        </w:rPr>
        <w:br/>
        <w:t xml:space="preserve">и гильдии. Городское управление. Борьба городов за самоуправление. Средневековые города-республики. Развитие торговли. Ярмарки. Торговые пути </w:t>
      </w:r>
      <w:r w:rsidRPr="00B36888">
        <w:rPr>
          <w:color w:val="auto"/>
          <w:lang w:eastAsia="en-US"/>
        </w:rPr>
        <w:br/>
        <w:t>в Средиземноморье и на Балтике. Ганза. Облик средневековых городов. Образ жизни и быт горожан.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Церковь и духовенство. Разделение христианства на католицизм </w:t>
      </w:r>
      <w:r w:rsidRPr="00B36888">
        <w:rPr>
          <w:color w:val="auto"/>
          <w:lang w:eastAsia="en-US"/>
        </w:rPr>
        <w:b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149.4.1.6. Государства Европы в ХII‒ХV вв.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149.4.1.7. Культура средневековой Европы.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w:t>
      </w:r>
      <w:r w:rsidRPr="00B36888">
        <w:rPr>
          <w:color w:val="auto"/>
          <w:lang w:eastAsia="en-US"/>
        </w:rPr>
        <w:br/>
        <w:t>и их творения. Изобретение европейского книгопечатания; И. Гутенберг.</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149.4.1.8. Страны Востока в Средние века.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Османская империя</w:t>
      </w:r>
      <w:r w:rsidRPr="00B36888">
        <w:rPr>
          <w:color w:val="auto"/>
          <w:lang w:eastAsia="en-US"/>
        </w:rPr>
        <w:t xml:space="preserve">: завоевания турок-османов (Балканы, падение Византии), управление империей, положение покоренных народов. </w:t>
      </w:r>
      <w:r w:rsidRPr="00B36888">
        <w:rPr>
          <w:bCs/>
          <w:color w:val="auto"/>
          <w:lang w:eastAsia="en-US"/>
        </w:rPr>
        <w:t>Монгольская держава</w:t>
      </w:r>
      <w:r w:rsidRPr="00B36888">
        <w:rPr>
          <w:color w:val="auto"/>
          <w:lang w:eastAsia="en-US"/>
        </w:rPr>
        <w:t xml:space="preserve">: общественный строй монгольских племен, завоевания Чингисхана и его потомков, управление подчиненными территориями. </w:t>
      </w:r>
      <w:r w:rsidRPr="00B36888">
        <w:rPr>
          <w:bCs/>
          <w:color w:val="auto"/>
          <w:lang w:eastAsia="en-US"/>
        </w:rPr>
        <w:t>Китай</w:t>
      </w:r>
      <w:r w:rsidRPr="00B36888">
        <w:rPr>
          <w:color w:val="auto"/>
          <w:lang w:eastAsia="en-US"/>
        </w:rPr>
        <w:t xml:space="preserve">: империи, правители и подданные, борьба против завоевателей. </w:t>
      </w:r>
      <w:r w:rsidRPr="00B36888">
        <w:rPr>
          <w:bCs/>
          <w:color w:val="auto"/>
          <w:lang w:eastAsia="en-US"/>
        </w:rPr>
        <w:t xml:space="preserve">Япония </w:t>
      </w:r>
      <w:r w:rsidRPr="00B36888">
        <w:rPr>
          <w:color w:val="auto"/>
          <w:lang w:eastAsia="en-US"/>
        </w:rPr>
        <w:t xml:space="preserve">в Средние века: образование государства, власть императоров и управление сёгунов. </w:t>
      </w:r>
      <w:r w:rsidRPr="00B36888">
        <w:rPr>
          <w:bCs/>
          <w:color w:val="auto"/>
          <w:lang w:eastAsia="en-US"/>
        </w:rPr>
        <w:t>Индия</w:t>
      </w:r>
      <w:r w:rsidRPr="00B36888">
        <w:rPr>
          <w:color w:val="auto"/>
          <w:lang w:eastAsia="en-US"/>
        </w:rPr>
        <w:t>: раздробленность индийских княжеств, вторжение мусульман, Делийский султанат.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Культура народов Востока. Литература. Архитектура. Традиционные искусства и ремесла.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149.4.1.9. Государства доколумбовой Америки в Средние века.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Цивилизации майя, ацтеков и инков: общественный строй, религиозные верования, культура. Появление европейских завоевателей.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149.4.1.10. </w:t>
      </w:r>
      <w:r w:rsidRPr="00B36888">
        <w:rPr>
          <w:bCs/>
          <w:color w:val="auto"/>
          <w:lang w:eastAsia="en-US"/>
        </w:rPr>
        <w:t>Обобщение</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Историческое и культурное наследие Средних веков.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149.4.2. История России. От Руси к Российскому государству.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149.4.2.1. </w:t>
      </w:r>
      <w:r w:rsidRPr="00B36888">
        <w:rPr>
          <w:bCs/>
          <w:color w:val="auto"/>
          <w:lang w:eastAsia="en-US"/>
        </w:rPr>
        <w:t>Введение</w:t>
      </w:r>
      <w:r w:rsidRPr="00B36888">
        <w:rPr>
          <w:color w:val="auto"/>
          <w:lang w:eastAsia="en-US"/>
        </w:rPr>
        <w:t xml:space="preserve">.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Роль и место России в мировой истории. Проблемы периодизации российской истории. Источники по истории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149.4.2.2. Народы и государства на территории нашей страны </w:t>
      </w:r>
      <w:r w:rsidRPr="00B36888">
        <w:rPr>
          <w:color w:val="auto"/>
          <w:position w:val="1"/>
          <w:lang w:eastAsia="en-US"/>
        </w:rPr>
        <w:t xml:space="preserve">в древности. Восточная Европа в середине I тыс. н. э.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w:t>
      </w:r>
      <w:r w:rsidRPr="00B36888">
        <w:rPr>
          <w:color w:val="auto"/>
          <w:lang w:eastAsia="en-US"/>
        </w:rPr>
        <w:br/>
        <w:t xml:space="preserve">от присваивающего хозяйства к производящему. Ареалы древнейшего земледелия </w:t>
      </w:r>
      <w:r w:rsidRPr="00B36888">
        <w:rPr>
          <w:color w:val="auto"/>
          <w:lang w:eastAsia="en-US"/>
        </w:rPr>
        <w:br/>
        <w:t xml:space="preserve">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Народы, проживавшие на этой территории до середины I тыс. до н. э. Скифы </w:t>
      </w:r>
      <w:r w:rsidRPr="00B36888">
        <w:rPr>
          <w:color w:val="auto"/>
          <w:lang w:eastAsia="en-US"/>
        </w:rPr>
        <w:b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Великое переселение народов. Миграция готов. Нашествие гуннов. Вопрос </w:t>
      </w:r>
      <w:r w:rsidRPr="00B36888">
        <w:rPr>
          <w:color w:val="auto"/>
          <w:lang w:eastAsia="en-US"/>
        </w:rPr>
        <w:br/>
        <w:t xml:space="preserve">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w:t>
      </w:r>
      <w:r w:rsidRPr="00B36888">
        <w:rPr>
          <w:color w:val="auto"/>
          <w:lang w:eastAsia="en-US"/>
        </w:rPr>
        <w:br/>
        <w:t>их общественный строй и политическая организация. Возникновение княжеской власти. Традиционные верования.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Страны и народы Восточной Европы, Сибири и Дальнего Востока. Тюркский каганат. Хазарский каганат. Волжская Булгария.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149.4.2.3. Русь в IX ‒ начале XII 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149.4.2.3.1. </w:t>
      </w:r>
      <w:r w:rsidRPr="00B36888">
        <w:rPr>
          <w:bCs/>
          <w:color w:val="auto"/>
          <w:lang w:eastAsia="en-US"/>
        </w:rPr>
        <w:t xml:space="preserve">Образование государства Русь. </w:t>
      </w:r>
      <w:r w:rsidRPr="00B36888">
        <w:rPr>
          <w:color w:val="auto"/>
          <w:lang w:eastAsia="en-US"/>
        </w:rPr>
        <w:t xml:space="preserve">Исторические условия складывания русской государственности: природно-климатический фактор </w:t>
      </w:r>
      <w:r w:rsidRPr="00B36888">
        <w:rPr>
          <w:color w:val="auto"/>
          <w:lang w:eastAsia="en-US"/>
        </w:rPr>
        <w:br/>
        <w:t>и политические процессы в Европе в конце I тыс. н. э. Формирование новой политической и этнической карты континента.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Первые известия о Руси. Проблема образования государства.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Русь. Скандинавы на Руси. Начало династии Рюриковичей.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w:t>
      </w:r>
      <w:r w:rsidRPr="00B36888">
        <w:rPr>
          <w:color w:val="auto"/>
          <w:position w:val="1"/>
          <w:lang w:eastAsia="en-US"/>
        </w:rPr>
        <w:b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Принятие христианства и его значение. Византийское наследие на Руси.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149.4.2.3.2. </w:t>
      </w:r>
      <w:r w:rsidRPr="00B36888">
        <w:rPr>
          <w:bCs/>
          <w:color w:val="auto"/>
          <w:position w:val="1"/>
          <w:lang w:eastAsia="en-US"/>
        </w:rPr>
        <w:t xml:space="preserve">Русь в конце X ‒ начале XII в. </w:t>
      </w:r>
      <w:r w:rsidRPr="00B36888">
        <w:rPr>
          <w:color w:val="auto"/>
          <w:position w:val="1"/>
          <w:lang w:eastAsia="en-US"/>
        </w:rPr>
        <w:t xml:space="preserve">Территория и население государства </w:t>
      </w:r>
      <w:r w:rsidRPr="00B36888">
        <w:rPr>
          <w:color w:val="auto"/>
          <w:position w:val="1"/>
          <w:lang w:eastAsia="en-US"/>
        </w:rPr>
        <w:br/>
        <w:t>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Общественный строй Руси: дискуссии в исторической науке.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Князья, дружина. Духовенство. Городское население. Купцы.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Категории рядового и зависимого населения. Древнерусское право: Русская Правда, церковные уставы.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Русь в социально-политическом контексте Евразии. Внешняя политика </w:t>
      </w:r>
      <w:r w:rsidRPr="00B36888">
        <w:rPr>
          <w:color w:val="auto"/>
          <w:position w:val="1"/>
          <w:lang w:eastAsia="en-US"/>
        </w:rPr>
        <w:br/>
        <w:t xml:space="preserve">и международные связи: отношения с Византией, печенегами, половцами </w:t>
      </w:r>
      <w:r w:rsidRPr="00B36888">
        <w:rPr>
          <w:color w:val="auto"/>
          <w:position w:val="1"/>
          <w:lang w:eastAsia="en-US"/>
        </w:rPr>
        <w:br/>
        <w:t xml:space="preserve">(Дешт-и-Кипчак), странами Центральной, Западной и Северной Европы. Херсонес </w:t>
      </w:r>
      <w:r w:rsidRPr="00B36888">
        <w:rPr>
          <w:color w:val="auto"/>
          <w:position w:val="1"/>
          <w:lang w:eastAsia="en-US"/>
        </w:rPr>
        <w:br/>
        <w:t>в культурных контактах Руси и Византии.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149.4.2.3.3. </w:t>
      </w:r>
      <w:r w:rsidRPr="00B36888">
        <w:rPr>
          <w:bCs/>
          <w:color w:val="auto"/>
          <w:position w:val="1"/>
          <w:lang w:eastAsia="en-US"/>
        </w:rPr>
        <w:t xml:space="preserve">Культурное пространство. </w:t>
      </w:r>
      <w:r w:rsidRPr="00B36888">
        <w:rPr>
          <w:color w:val="auto"/>
          <w:position w:val="1"/>
          <w:lang w:eastAsia="en-US"/>
        </w:rPr>
        <w:t xml:space="preserve">Русь в общеевропейском культурном контексте. Картина мира средневекового человека. Повседневная жизнь, сельский </w:t>
      </w:r>
      <w:r w:rsidRPr="00B36888">
        <w:rPr>
          <w:color w:val="auto"/>
          <w:position w:val="1"/>
          <w:lang w:eastAsia="en-US"/>
        </w:rPr>
        <w:br/>
        <w:t xml:space="preserve">и городской быт. Положение женщины. Дети и их воспитание. Календарь </w:t>
      </w:r>
      <w:r w:rsidRPr="00B36888">
        <w:rPr>
          <w:color w:val="auto"/>
          <w:position w:val="1"/>
          <w:lang w:eastAsia="en-US"/>
        </w:rPr>
        <w:br/>
        <w:t>и хронология.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«Новгородская псалтирь». «Остромирово Евангелие». Появление древнерусской литературы. «Слово о Законе и Благодати». </w:t>
      </w:r>
      <w:r w:rsidRPr="00B36888">
        <w:rPr>
          <w:color w:val="auto"/>
          <w:lang w:eastAsia="en-US"/>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149.4.2.4. Русь в середине XII ‒ начале XIII 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Формирование региональных центров культуры: летописание и памятники литературы: Киево-Печерский патерик, моление Даниила Заточника, «Слово </w:t>
      </w:r>
      <w:r w:rsidRPr="00B36888">
        <w:rPr>
          <w:color w:val="auto"/>
          <w:lang w:eastAsia="en-US"/>
        </w:rPr>
        <w:b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149.4.2.5. Русские земли и их соседи в середине XIII ‒ XIV 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Возникновение Монгольской империи. Завоевания Чингисхана </w:t>
      </w:r>
      <w:r w:rsidRPr="00B36888">
        <w:rPr>
          <w:color w:val="auto"/>
          <w:lang w:eastAsia="en-US"/>
        </w:rPr>
        <w:b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Южные и западные русские земли. Возникновение Литовского государства </w:t>
      </w:r>
      <w:r w:rsidRPr="00B36888">
        <w:rPr>
          <w:color w:val="auto"/>
          <w:lang w:eastAsia="en-US"/>
        </w:rPr>
        <w:br/>
        <w:t xml:space="preserve">и включение в его состав части русских земель. Северо-западные земли: Новгородская и Псковская. Политический строй Новгорода и Пскова. Роль вече </w:t>
      </w:r>
      <w:r w:rsidRPr="00B36888">
        <w:rPr>
          <w:color w:val="auto"/>
          <w:lang w:eastAsia="en-US"/>
        </w:rPr>
        <w:br/>
        <w:t>и князя. Новгород и немецкая Ганза.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Перенос митрополичьей кафедры в Москву. Роль Православной церкви </w:t>
      </w:r>
      <w:r w:rsidRPr="00B36888">
        <w:rPr>
          <w:color w:val="auto"/>
          <w:lang w:eastAsia="en-US"/>
        </w:rPr>
        <w:br/>
        <w:t xml:space="preserve">в ордынский период русской истории. Святитель Алексий Московский </w:t>
      </w:r>
      <w:r w:rsidRPr="00B36888">
        <w:rPr>
          <w:color w:val="auto"/>
          <w:lang w:eastAsia="en-US"/>
        </w:rPr>
        <w:br/>
        <w:t>и преподобный Сергий Радонежский.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149.4.2.5.1. Народы и государства степной зоны Восточной Европы и Сибири </w:t>
      </w:r>
      <w:r w:rsidRPr="00B36888">
        <w:rPr>
          <w:bCs/>
          <w:color w:val="auto"/>
          <w:lang w:eastAsia="en-US"/>
        </w:rPr>
        <w:br/>
        <w:t xml:space="preserve">в XIII‒XV вв. </w:t>
      </w:r>
      <w:r w:rsidRPr="00B36888">
        <w:rPr>
          <w:color w:val="auto"/>
          <w:lang w:eastAsia="en-US"/>
        </w:rPr>
        <w:t xml:space="preserve">Золотая Орда: государственный строй, население, экономика, культура. Города и кочевые степи. Принятие ислама. Ослабление государства </w:t>
      </w:r>
      <w:r w:rsidRPr="00B36888">
        <w:rPr>
          <w:color w:val="auto"/>
          <w:lang w:eastAsia="en-US"/>
        </w:rPr>
        <w:br/>
        <w:t>во второй половине XIV в., нашествие Тимура.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w:t>
      </w:r>
      <w:r w:rsidRPr="00B36888">
        <w:rPr>
          <w:color w:val="auto"/>
          <w:lang w:eastAsia="en-US"/>
        </w:rPr>
        <w:br/>
        <w:t>и политических связей Руси с Западом и Востоком.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149.4.2.5.2. Культурное пространство. </w:t>
      </w:r>
      <w:r w:rsidRPr="00B36888">
        <w:rPr>
          <w:color w:val="auto"/>
          <w:lang w:eastAsia="en-US"/>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149.4.2.6. Формирование единого Русского государства в XV 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w:t>
      </w:r>
      <w:r w:rsidRPr="00B36888">
        <w:rPr>
          <w:color w:val="auto"/>
          <w:lang w:eastAsia="en-US"/>
        </w:rPr>
        <w:br/>
        <w:t>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Культурное пространство</w:t>
      </w:r>
      <w:r w:rsidRPr="00B36888">
        <w:rPr>
          <w:color w:val="auto"/>
          <w:lang w:eastAsia="en-US"/>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w:t>
      </w:r>
      <w:r w:rsidRPr="00B36888">
        <w:rPr>
          <w:color w:val="auto"/>
          <w:lang w:eastAsia="en-US"/>
        </w:rPr>
        <w:br/>
        <w:t>и раннемосковский периоды.</w:t>
      </w:r>
    </w:p>
    <w:p w:rsidR="00FD5ACB" w:rsidRPr="00B36888" w:rsidRDefault="00FD5ACB" w:rsidP="007E0CE3">
      <w:pPr>
        <w:widowControl w:val="0"/>
        <w:suppressAutoHyphens w:val="0"/>
        <w:autoSpaceDN w:val="0"/>
        <w:spacing w:line="360" w:lineRule="auto"/>
        <w:ind w:firstLine="709"/>
        <w:jc w:val="both"/>
        <w:rPr>
          <w:bCs/>
          <w:color w:val="auto"/>
          <w:lang w:eastAsia="en-US"/>
        </w:rPr>
      </w:pPr>
      <w:r w:rsidRPr="00B36888">
        <w:rPr>
          <w:color w:val="auto"/>
          <w:lang w:eastAsia="en-US"/>
        </w:rPr>
        <w:t>149.4.2.7. </w:t>
      </w:r>
      <w:r w:rsidRPr="00B36888">
        <w:rPr>
          <w:bCs/>
          <w:color w:val="auto"/>
          <w:lang w:eastAsia="en-US"/>
        </w:rPr>
        <w:t xml:space="preserve">Наш край </w:t>
      </w:r>
      <w:r w:rsidRPr="00B36888">
        <w:rPr>
          <w:color w:val="auto"/>
          <w:lang w:eastAsia="en-US"/>
        </w:rPr>
        <w:t xml:space="preserve">с древнейших времен до конца XV в. </w:t>
      </w:r>
      <w:r w:rsidRPr="00B36888">
        <w:rPr>
          <w:bCs/>
          <w:color w:val="auto"/>
          <w:lang w:eastAsia="en-US"/>
        </w:rPr>
        <w:t>Материал по истории своего края привлекается при рассмотрении ключевых событий и процессов отечественной истории.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149.4.2.8. </w:t>
      </w:r>
      <w:r w:rsidRPr="00B36888">
        <w:rPr>
          <w:bCs/>
          <w:color w:val="auto"/>
          <w:position w:val="1"/>
          <w:lang w:eastAsia="en-US"/>
        </w:rPr>
        <w:t xml:space="preserve">Обобщение. </w:t>
      </w:r>
    </w:p>
    <w:p w:rsidR="00FD5ACB" w:rsidRPr="00B36888" w:rsidRDefault="00FD5ACB" w:rsidP="007E0CE3">
      <w:pPr>
        <w:widowControl w:val="0"/>
        <w:suppressAutoHyphens w:val="0"/>
        <w:autoSpaceDN w:val="0"/>
        <w:spacing w:line="352" w:lineRule="auto"/>
        <w:ind w:firstLine="709"/>
        <w:rPr>
          <w:color w:val="auto"/>
          <w:lang w:eastAsia="en-US"/>
        </w:rPr>
      </w:pPr>
      <w:r w:rsidRPr="00B36888">
        <w:rPr>
          <w:color w:val="auto"/>
          <w:lang w:eastAsia="en-US"/>
        </w:rPr>
        <w:t>149.5.  Содержание обучения в 7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149.5.1. Всеобщая история. История Нового времени. Конец XV ‒ XVII 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149.5.1.1. </w:t>
      </w:r>
      <w:r w:rsidRPr="00B36888">
        <w:rPr>
          <w:bCs/>
          <w:color w:val="auto"/>
          <w:lang w:eastAsia="en-US"/>
        </w:rPr>
        <w:t>Введение</w:t>
      </w:r>
      <w:r w:rsidRPr="00B36888">
        <w:rPr>
          <w:color w:val="auto"/>
          <w:lang w:eastAsia="en-US"/>
        </w:rPr>
        <w:t xml:space="preserve">.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Понятие «Новое время». Хронологические рамки и периодизация истории Нового времени.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149.5.1.2. Великие географические открытия.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w:t>
      </w:r>
      <w:smartTag w:uri="urn:schemas-microsoft-com:office:smarttags" w:element="metricconverter">
        <w:smartTagPr>
          <w:attr w:name="ProductID" w:val="1494 г"/>
        </w:smartTagPr>
        <w:r w:rsidRPr="00B36888">
          <w:rPr>
            <w:color w:val="auto"/>
            <w:lang w:eastAsia="en-US"/>
          </w:rPr>
          <w:t>1494 г</w:t>
        </w:r>
      </w:smartTag>
      <w:r w:rsidRPr="00B36888">
        <w:rPr>
          <w:color w:val="auto"/>
          <w:lang w:eastAsia="en-US"/>
        </w:rPr>
        <w:t xml:space="preserve">. Открытие Васко да Гамой морского пути в Индию. Кругосветное плавание Магеллана. Плавания Тасмана и открытие Австралии. Завоевания конкистадоров </w:t>
      </w:r>
      <w:r w:rsidRPr="00B36888">
        <w:rPr>
          <w:color w:val="auto"/>
          <w:lang w:eastAsia="en-US"/>
        </w:rPr>
        <w:br/>
        <w:t>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149.5.1.3. Изменения в европейском обществе в XVI‒XVII вв.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149.5.1.4. Реформация и Контрреформация в Европе.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149.5.1.5. Государства Европы в XVI‒XVII вв.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Испания </w:t>
      </w:r>
      <w:r w:rsidRPr="00B36888">
        <w:rPr>
          <w:color w:val="auto"/>
          <w:lang w:eastAsia="en-US"/>
        </w:rPr>
        <w:t xml:space="preserve">под властью потомков католических королей. Внутренняя и внешняя политика испанских Габсбургов. Национально-освободительное движение </w:t>
      </w:r>
      <w:r w:rsidRPr="00B36888">
        <w:rPr>
          <w:color w:val="auto"/>
          <w:lang w:eastAsia="en-US"/>
        </w:rPr>
        <w:br/>
        <w:t xml:space="preserve">в </w:t>
      </w:r>
      <w:r w:rsidRPr="00B36888">
        <w:rPr>
          <w:bCs/>
          <w:color w:val="auto"/>
          <w:lang w:eastAsia="en-US"/>
        </w:rPr>
        <w:t>Нидерландах</w:t>
      </w:r>
      <w:r w:rsidRPr="00B36888">
        <w:rPr>
          <w:color w:val="auto"/>
          <w:lang w:eastAsia="en-US"/>
        </w:rPr>
        <w:t>: цели, участники, формы борьбы. Итоги и значение Нидерландской революции.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Франция: путь к абсолютизму</w:t>
      </w:r>
      <w:r w:rsidRPr="00B36888">
        <w:rPr>
          <w:color w:val="auto"/>
          <w:lang w:eastAsia="en-US"/>
        </w:rPr>
        <w:t xml:space="preserve">. Королевская власть и централизация управления страной. Католики и гугеноты. Религиозные войны. </w:t>
      </w:r>
      <w:r w:rsidRPr="00B36888">
        <w:rPr>
          <w:color w:val="auto"/>
          <w:lang w:eastAsia="en-US"/>
        </w:rPr>
        <w:br/>
        <w:t xml:space="preserve">Генрих IV. Нантский эдикт </w:t>
      </w:r>
      <w:smartTag w:uri="urn:schemas-microsoft-com:office:smarttags" w:element="metricconverter">
        <w:smartTagPr>
          <w:attr w:name="ProductID" w:val="1598 г"/>
        </w:smartTagPr>
        <w:r w:rsidRPr="00B36888">
          <w:rPr>
            <w:color w:val="auto"/>
            <w:lang w:eastAsia="en-US"/>
          </w:rPr>
          <w:t>1598 г</w:t>
        </w:r>
      </w:smartTag>
      <w:r w:rsidRPr="00B36888">
        <w:rPr>
          <w:color w:val="auto"/>
          <w:lang w:eastAsia="en-US"/>
        </w:rPr>
        <w:t>. Людовик XIII и кардинал Ришелье. Фронда. Французский абсолютизм при Людовике XIV.</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Англия. </w:t>
      </w:r>
      <w:r w:rsidRPr="00B36888">
        <w:rPr>
          <w:color w:val="auto"/>
          <w:lang w:eastAsia="en-US"/>
        </w:rPr>
        <w:t xml:space="preserve">Развитие капиталистического предпринимательства в городах </w:t>
      </w:r>
      <w:r w:rsidRPr="00B36888">
        <w:rPr>
          <w:color w:val="auto"/>
          <w:lang w:eastAsia="en-US"/>
        </w:rPr>
        <w:br/>
        <w:t>и деревнях. Огораживания. Укрепление королевской власти при Тюдорах. Генрих VIII и королевская реформация. «Золотой век» Елизаветы I.</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Английская революция середины XVII в</w:t>
      </w:r>
      <w:r w:rsidRPr="00B36888">
        <w:rPr>
          <w:color w:val="auto"/>
          <w:lang w:eastAsia="en-US"/>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Страны Центральной, Южной и Юго-Восточной Европы</w:t>
      </w:r>
      <w:r w:rsidRPr="00B36888">
        <w:rPr>
          <w:color w:val="auto"/>
          <w:lang w:eastAsia="en-US"/>
        </w:rPr>
        <w:t xml:space="preserve">. В мире империй </w:t>
      </w:r>
      <w:r w:rsidRPr="00B36888">
        <w:rPr>
          <w:color w:val="auto"/>
          <w:lang w:eastAsia="en-US"/>
        </w:rPr>
        <w:br/>
        <w:t>и вне его. Германские государства. Итальянские земли. Положение славянских народов. Образование Речи Посполитой.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149.5.1.6. Международные отношения в XVI‒XVII вв.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w:t>
      </w:r>
      <w:r w:rsidRPr="00B36888">
        <w:rPr>
          <w:color w:val="auto"/>
          <w:lang w:eastAsia="en-US"/>
        </w:rPr>
        <w:b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149.5.1.7. Европейская культура в раннее Новое время.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sidRPr="00B36888">
        <w:rPr>
          <w:color w:val="auto"/>
          <w:lang w:eastAsia="en-US"/>
        </w:rPr>
        <w:br/>
        <w:t xml:space="preserve">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w:t>
      </w:r>
      <w:r w:rsidRPr="00B36888">
        <w:rPr>
          <w:color w:val="auto"/>
          <w:lang w:eastAsia="en-US"/>
        </w:rPr>
        <w:br/>
        <w:t>(Н. Коперник, И. Ньютон). Утверждение рационализма.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149.5.1.8. Страны Востока в XVI‒XVII вв.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Османская империя</w:t>
      </w:r>
      <w:r w:rsidRPr="00B36888">
        <w:rPr>
          <w:color w:val="auto"/>
          <w:lang w:eastAsia="en-US"/>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B36888">
        <w:rPr>
          <w:bCs/>
          <w:color w:val="auto"/>
          <w:lang w:eastAsia="en-US"/>
        </w:rPr>
        <w:t xml:space="preserve">Индия </w:t>
      </w:r>
      <w:r w:rsidRPr="00B36888">
        <w:rPr>
          <w:color w:val="auto"/>
          <w:lang w:eastAsia="en-US"/>
        </w:rPr>
        <w:t xml:space="preserve">при Великих Моголах. Начало проникновения европейцев. </w:t>
      </w:r>
      <w:r w:rsidRPr="00B36888">
        <w:rPr>
          <w:color w:val="auto"/>
          <w:lang w:eastAsia="en-US"/>
        </w:rPr>
        <w:br/>
        <w:t xml:space="preserve">Ост-Индские компании. </w:t>
      </w:r>
      <w:r w:rsidRPr="00B36888">
        <w:rPr>
          <w:bCs/>
          <w:color w:val="auto"/>
          <w:lang w:eastAsia="en-US"/>
        </w:rPr>
        <w:t xml:space="preserve">Китай </w:t>
      </w:r>
      <w:r w:rsidRPr="00B36888">
        <w:rPr>
          <w:color w:val="auto"/>
          <w:lang w:eastAsia="en-US"/>
        </w:rPr>
        <w:t xml:space="preserve">в эпоху Мин. Экономическая и социальная политика государства. Утверждение маньчжурской династии Цин. </w:t>
      </w:r>
      <w:r w:rsidRPr="00B36888">
        <w:rPr>
          <w:bCs/>
          <w:color w:val="auto"/>
          <w:lang w:eastAsia="en-US"/>
        </w:rPr>
        <w:t>Япония</w:t>
      </w:r>
      <w:r w:rsidRPr="00B36888">
        <w:rPr>
          <w:color w:val="auto"/>
          <w:lang w:eastAsia="en-US"/>
        </w:rPr>
        <w:t>: борьба знатных кланов за власть, установление сёгуната Токугава, укрепление централизованного государства.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«Закрытие» страны для иноземцев. Культура и искусство стран </w:t>
      </w:r>
      <w:r w:rsidRPr="00B36888">
        <w:rPr>
          <w:color w:val="auto"/>
          <w:position w:val="1"/>
          <w:lang w:eastAsia="en-US"/>
        </w:rPr>
        <w:t xml:space="preserve">Востока </w:t>
      </w:r>
      <w:r w:rsidRPr="00B36888">
        <w:rPr>
          <w:color w:val="auto"/>
          <w:position w:val="1"/>
          <w:lang w:eastAsia="en-US"/>
        </w:rPr>
        <w:br/>
        <w:t>в XVI‒XVII вв.</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lang w:eastAsia="en-US"/>
        </w:rPr>
        <w:t>149.5.1.9. </w:t>
      </w:r>
      <w:r w:rsidRPr="00B36888">
        <w:rPr>
          <w:bCs/>
          <w:color w:val="auto"/>
          <w:position w:val="1"/>
          <w:lang w:eastAsia="en-US"/>
        </w:rPr>
        <w:t>Обобщение</w:t>
      </w:r>
      <w:r w:rsidRPr="00B36888">
        <w:rPr>
          <w:color w:val="auto"/>
          <w:position w:val="1"/>
          <w:lang w:eastAsia="en-US"/>
        </w:rPr>
        <w:t xml:space="preserve">.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Историческое и культурное наследие Раннего Нового времени.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149.5.2. История России. Россия в XVI‒XVII вв.: от Великого княжества </w:t>
      </w:r>
      <w:r w:rsidRPr="00B36888">
        <w:rPr>
          <w:color w:val="auto"/>
          <w:lang w:eastAsia="en-US"/>
        </w:rPr>
        <w:br/>
        <w:t>к царству.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149.5.2.1. Россия в XVI 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149.5.2.1.1. </w:t>
      </w:r>
      <w:r w:rsidRPr="00B36888">
        <w:rPr>
          <w:bCs/>
          <w:color w:val="auto"/>
          <w:lang w:eastAsia="en-US"/>
        </w:rPr>
        <w:t>Завершение объединения русских земель</w:t>
      </w:r>
      <w:r w:rsidRPr="00B36888">
        <w:rPr>
          <w:color w:val="auto"/>
          <w:lang w:eastAsia="en-US"/>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w:t>
      </w:r>
      <w:r w:rsidRPr="00B36888">
        <w:rPr>
          <w:color w:val="auto"/>
          <w:lang w:eastAsia="en-US"/>
        </w:rPr>
        <w:br/>
        <w:t xml:space="preserve">в первой трети XVI в.: война с Великим княжеством Литовским, отношения </w:t>
      </w:r>
      <w:r w:rsidRPr="00B36888">
        <w:rPr>
          <w:color w:val="auto"/>
          <w:lang w:eastAsia="en-US"/>
        </w:rPr>
        <w:br/>
        <w:t>с Крымским и Казанским ханствами, посольства в европейские государства.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149.5.2.1.2. </w:t>
      </w:r>
      <w:r w:rsidRPr="00B36888">
        <w:rPr>
          <w:bCs/>
          <w:color w:val="auto"/>
          <w:lang w:eastAsia="en-US"/>
        </w:rPr>
        <w:t>Царствование Ивана IV</w:t>
      </w:r>
      <w:r w:rsidRPr="00B36888">
        <w:rPr>
          <w:color w:val="auto"/>
          <w:lang w:eastAsia="en-US"/>
        </w:rPr>
        <w:t>. Регентство Елены Глинской. Сопротивление удельных князей великокняжеской власти. Унификация денежной системы.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Период боярского правления. Борьба за власть между боярскими кланами. Губная реформа. Московское восстание </w:t>
      </w:r>
      <w:smartTag w:uri="urn:schemas-microsoft-com:office:smarttags" w:element="metricconverter">
        <w:smartTagPr>
          <w:attr w:name="ProductID" w:val="1547 г"/>
        </w:smartTagPr>
        <w:r w:rsidRPr="00B36888">
          <w:rPr>
            <w:color w:val="auto"/>
            <w:lang w:eastAsia="en-US"/>
          </w:rPr>
          <w:t>1547 г</w:t>
        </w:r>
      </w:smartTag>
      <w:r w:rsidRPr="00B36888">
        <w:rPr>
          <w:color w:val="auto"/>
          <w:lang w:eastAsia="en-US"/>
        </w:rPr>
        <w:t>. Ереси.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w:t>
      </w:r>
      <w:smartTag w:uri="urn:schemas-microsoft-com:office:smarttags" w:element="metricconverter">
        <w:smartTagPr>
          <w:attr w:name="ProductID" w:val="1550 г"/>
        </w:smartTagPr>
        <w:r w:rsidRPr="00B36888">
          <w:rPr>
            <w:color w:val="auto"/>
            <w:lang w:eastAsia="en-US"/>
          </w:rPr>
          <w:t>1550 г</w:t>
        </w:r>
      </w:smartTag>
      <w:r w:rsidRPr="00B36888">
        <w:rPr>
          <w:color w:val="auto"/>
          <w:lang w:eastAsia="en-US"/>
        </w:rPr>
        <w:t>. Стоглавый собор. Земская реформа ‒ формирование органов местного самоуправления.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w:t>
      </w:r>
      <w:r w:rsidRPr="00B36888">
        <w:rPr>
          <w:color w:val="auto"/>
          <w:lang w:eastAsia="en-US"/>
        </w:rPr>
        <w:b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w:t>
      </w:r>
      <w:r w:rsidRPr="00B36888">
        <w:rPr>
          <w:color w:val="auto"/>
          <w:lang w:eastAsia="en-US"/>
        </w:rPr>
        <w:br/>
        <w:t>о «заповедных летах». Формирование вольного казачества.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Опричнина, дискуссия о её причинах и характере. Опричный террор. Разгром Новгорода и Пскова. Московские казни </w:t>
      </w:r>
      <w:smartTag w:uri="urn:schemas-microsoft-com:office:smarttags" w:element="metricconverter">
        <w:smartTagPr>
          <w:attr w:name="ProductID" w:val="1570 г"/>
        </w:smartTagPr>
        <w:r w:rsidRPr="00B36888">
          <w:rPr>
            <w:color w:val="auto"/>
            <w:lang w:eastAsia="en-US"/>
          </w:rPr>
          <w:t>1570 г</w:t>
        </w:r>
      </w:smartTag>
      <w:r w:rsidRPr="00B36888">
        <w:rPr>
          <w:color w:val="auto"/>
          <w:lang w:eastAsia="en-US"/>
        </w:rPr>
        <w:t>. Результаты и последствия опричнины. Противоречивость личности Ивана Грозного. Результаты и цена преобразований.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149.5.2.1.3. </w:t>
      </w:r>
      <w:r w:rsidRPr="00B36888">
        <w:rPr>
          <w:bCs/>
          <w:color w:val="auto"/>
          <w:lang w:eastAsia="en-US"/>
        </w:rPr>
        <w:t>Россия в конце XVI в</w:t>
      </w:r>
      <w:r w:rsidRPr="00B36888">
        <w:rPr>
          <w:color w:val="auto"/>
          <w:lang w:eastAsia="en-US"/>
        </w:rPr>
        <w:t xml:space="preserve">. Царь Фёдор Иванович. Борьба за власть </w:t>
      </w:r>
      <w:r w:rsidRPr="00B36888">
        <w:rPr>
          <w:color w:val="auto"/>
          <w:lang w:eastAsia="en-US"/>
        </w:rPr>
        <w:br/>
        <w:t xml:space="preserve">в боярском окружении. Правление Бориса Годунова. Учреждение патриаршества. Тявзинский мирный договор со Швецией: восстановление позиций России </w:t>
      </w:r>
      <w:r w:rsidRPr="00B36888">
        <w:rPr>
          <w:color w:val="auto"/>
          <w:lang w:eastAsia="en-US"/>
        </w:rPr>
        <w:br/>
        <w:t xml:space="preserve">в Прибалтике. Противостояние с Крымским ханством. Строительство российских крепостей и засечных черт. Продолжение закрепощения крестьянства: Указ </w:t>
      </w:r>
      <w:r w:rsidRPr="00B36888">
        <w:rPr>
          <w:color w:val="auto"/>
          <w:lang w:eastAsia="en-US"/>
        </w:rPr>
        <w:br/>
        <w:t>об «урочных летах». Пресечение царской династии Рюриковичей.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149.5.2.2. Смута в России.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149.5.2.2.1. </w:t>
      </w:r>
      <w:r w:rsidRPr="00B36888">
        <w:rPr>
          <w:bCs/>
          <w:color w:val="auto"/>
          <w:lang w:eastAsia="en-US"/>
        </w:rPr>
        <w:t xml:space="preserve">Накануне Смуты. </w:t>
      </w:r>
      <w:r w:rsidRPr="00B36888">
        <w:rPr>
          <w:color w:val="auto"/>
          <w:lang w:eastAsia="en-US"/>
        </w:rPr>
        <w:t xml:space="preserve">Династический кризис. Земский собор </w:t>
      </w:r>
      <w:smartTag w:uri="urn:schemas-microsoft-com:office:smarttags" w:element="metricconverter">
        <w:smartTagPr>
          <w:attr w:name="ProductID" w:val="1598 г"/>
        </w:smartTagPr>
        <w:r w:rsidRPr="00B36888">
          <w:rPr>
            <w:color w:val="auto"/>
            <w:position w:val="1"/>
            <w:lang w:eastAsia="en-US"/>
          </w:rPr>
          <w:t>1598 г</w:t>
        </w:r>
      </w:smartTag>
      <w:r w:rsidRPr="00B36888">
        <w:rPr>
          <w:color w:val="auto"/>
          <w:position w:val="1"/>
          <w:lang w:eastAsia="en-US"/>
        </w:rPr>
        <w:t xml:space="preserve">. </w:t>
      </w:r>
      <w:r w:rsidRPr="00B36888">
        <w:rPr>
          <w:color w:val="auto"/>
          <w:position w:val="1"/>
          <w:lang w:eastAsia="en-US"/>
        </w:rPr>
        <w:br/>
        <w:t xml:space="preserve">и избрание на царство Бориса Годунова. Политика Бориса Годунова </w:t>
      </w:r>
      <w:r w:rsidRPr="00B36888">
        <w:rPr>
          <w:color w:val="auto"/>
          <w:position w:val="1"/>
          <w:lang w:eastAsia="en-US"/>
        </w:rPr>
        <w:br/>
        <w:t>в отношении боярства. Голод 1601-1603 гг. и обострение социально-экономического кризиса.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149.5.2.2.2. </w:t>
      </w:r>
      <w:r w:rsidRPr="00B36888">
        <w:rPr>
          <w:bCs/>
          <w:color w:val="auto"/>
          <w:position w:val="1"/>
          <w:lang w:eastAsia="en-US"/>
        </w:rPr>
        <w:t xml:space="preserve">Смутное время начала XVII в. </w:t>
      </w:r>
      <w:r w:rsidRPr="00B36888">
        <w:rPr>
          <w:color w:val="auto"/>
          <w:position w:val="1"/>
          <w:lang w:eastAsia="en-US"/>
        </w:rPr>
        <w:t xml:space="preserve">Дискуссия о его причинах. Самозванцы и самозванство. Личность Лжедмитрия I и его политика. Восстание </w:t>
      </w:r>
      <w:smartTag w:uri="urn:schemas-microsoft-com:office:smarttags" w:element="metricconverter">
        <w:smartTagPr>
          <w:attr w:name="ProductID" w:val="1606 г"/>
        </w:smartTagPr>
        <w:r w:rsidRPr="00B36888">
          <w:rPr>
            <w:color w:val="auto"/>
            <w:position w:val="1"/>
            <w:lang w:eastAsia="en-US"/>
          </w:rPr>
          <w:t>1606 г</w:t>
        </w:r>
      </w:smartTag>
      <w:r w:rsidRPr="00B36888">
        <w:rPr>
          <w:color w:val="auto"/>
          <w:position w:val="1"/>
          <w:lang w:eastAsia="en-US"/>
        </w:rPr>
        <w:t>. и убийство самозванца.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Царь Василий Шуйский. Восстание Ивана Болотникова. Перерастание внутреннего кризиса в гражданскую войну. Лжедмитрий II. Вторжение </w:t>
      </w:r>
      <w:r w:rsidRPr="00B36888">
        <w:rPr>
          <w:color w:val="auto"/>
          <w:position w:val="1"/>
          <w:lang w:eastAsia="en-US"/>
        </w:rPr>
        <w:br/>
        <w:t xml:space="preserve">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w:t>
      </w:r>
      <w:r w:rsidRPr="00B36888">
        <w:rPr>
          <w:color w:val="auto"/>
          <w:position w:val="1"/>
          <w:lang w:eastAsia="en-US"/>
        </w:rPr>
        <w:br/>
        <w:t>и распад тушинского лагеря. Открытое вступление Речи Посполитой в войну против России. Оборона Смоленска.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Свержение Василия Шуйского и переход власти к Семибоярщине. Договор </w:t>
      </w:r>
      <w:r w:rsidRPr="00B36888">
        <w:rPr>
          <w:color w:val="auto"/>
          <w:position w:val="1"/>
          <w:lang w:eastAsia="en-US"/>
        </w:rPr>
        <w:br/>
        <w:t xml:space="preserve">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w:t>
      </w:r>
      <w:smartTag w:uri="urn:schemas-microsoft-com:office:smarttags" w:element="metricconverter">
        <w:smartTagPr>
          <w:attr w:name="ProductID" w:val="1611 г"/>
        </w:smartTagPr>
        <w:r w:rsidRPr="00B36888">
          <w:rPr>
            <w:color w:val="auto"/>
            <w:position w:val="1"/>
            <w:lang w:eastAsia="en-US"/>
          </w:rPr>
          <w:t>1611 г</w:t>
        </w:r>
      </w:smartTag>
      <w:r w:rsidRPr="00B36888">
        <w:rPr>
          <w:color w:val="auto"/>
          <w:position w:val="1"/>
          <w:lang w:eastAsia="en-US"/>
        </w:rPr>
        <w:t xml:space="preserve">. и сожжение города оккупантами. Первое и второе земские ополчения. Захват Новгорода шведскими войсками. «Совет всея земли». Освобождение Москвы в </w:t>
      </w:r>
      <w:smartTag w:uri="urn:schemas-microsoft-com:office:smarttags" w:element="metricconverter">
        <w:smartTagPr>
          <w:attr w:name="ProductID" w:val="1612 г"/>
        </w:smartTagPr>
        <w:r w:rsidRPr="00B36888">
          <w:rPr>
            <w:color w:val="auto"/>
            <w:position w:val="1"/>
            <w:lang w:eastAsia="en-US"/>
          </w:rPr>
          <w:t>1612 г</w:t>
        </w:r>
      </w:smartTag>
      <w:r w:rsidRPr="00B36888">
        <w:rPr>
          <w:color w:val="auto"/>
          <w:position w:val="1"/>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149.5.2.2.3. </w:t>
      </w:r>
      <w:r w:rsidRPr="00B36888">
        <w:rPr>
          <w:bCs/>
          <w:color w:val="auto"/>
          <w:position w:val="1"/>
          <w:lang w:eastAsia="en-US"/>
        </w:rPr>
        <w:t>Окончание Смуты</w:t>
      </w:r>
      <w:r w:rsidRPr="00B36888">
        <w:rPr>
          <w:color w:val="auto"/>
          <w:position w:val="1"/>
          <w:lang w:eastAsia="en-US"/>
        </w:rPr>
        <w:t xml:space="preserve">. Земский собор </w:t>
      </w:r>
      <w:smartTag w:uri="urn:schemas-microsoft-com:office:smarttags" w:element="metricconverter">
        <w:smartTagPr>
          <w:attr w:name="ProductID" w:val="1613 г"/>
        </w:smartTagPr>
        <w:r w:rsidRPr="00B36888">
          <w:rPr>
            <w:color w:val="auto"/>
            <w:position w:val="1"/>
            <w:lang w:eastAsia="en-US"/>
          </w:rPr>
          <w:t>1613 г</w:t>
        </w:r>
      </w:smartTag>
      <w:r w:rsidRPr="00B36888">
        <w:rPr>
          <w:color w:val="auto"/>
          <w:position w:val="1"/>
          <w:lang w:eastAsia="en-US"/>
        </w:rPr>
        <w:t xml:space="preserve">. и его роль в укреплении государственности. Избрание на царство Михаила Фёдоровича Романова. Борьба </w:t>
      </w:r>
      <w:r w:rsidRPr="00B36888">
        <w:rPr>
          <w:color w:val="auto"/>
          <w:position w:val="1"/>
          <w:lang w:eastAsia="en-US"/>
        </w:rPr>
        <w:br/>
        <w:t xml:space="preserve">с казачьими выступлениями против центральной власти. Столбовский мир </w:t>
      </w:r>
      <w:r w:rsidRPr="00B36888">
        <w:rPr>
          <w:color w:val="auto"/>
          <w:position w:val="1"/>
          <w:lang w:eastAsia="en-US"/>
        </w:rPr>
        <w:b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149.5.2.3. Россия в XVII 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149.5.2.3.1. </w:t>
      </w:r>
      <w:r w:rsidRPr="00B36888">
        <w:rPr>
          <w:bCs/>
          <w:color w:val="auto"/>
          <w:lang w:eastAsia="en-US"/>
        </w:rPr>
        <w:t xml:space="preserve">Россия при первых Романовых. </w:t>
      </w:r>
      <w:r w:rsidRPr="00B36888">
        <w:rPr>
          <w:color w:val="auto"/>
          <w:lang w:eastAsia="en-US"/>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149.5.2.3.2. </w:t>
      </w:r>
      <w:r w:rsidRPr="00B36888">
        <w:rPr>
          <w:bCs/>
          <w:color w:val="auto"/>
          <w:lang w:eastAsia="en-US"/>
        </w:rPr>
        <w:t>Экономическое развитие России в XVII в</w:t>
      </w:r>
      <w:r w:rsidRPr="00B36888">
        <w:rPr>
          <w:color w:val="auto"/>
          <w:lang w:eastAsia="en-US"/>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149.5.2.3.3. </w:t>
      </w:r>
      <w:r w:rsidRPr="00B36888">
        <w:rPr>
          <w:bCs/>
          <w:color w:val="auto"/>
          <w:lang w:eastAsia="en-US"/>
        </w:rPr>
        <w:t xml:space="preserve">Социальная структура российского общества. </w:t>
      </w:r>
      <w:r w:rsidRPr="00B36888">
        <w:rPr>
          <w:color w:val="auto"/>
          <w:lang w:eastAsia="en-US"/>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w:t>
      </w:r>
      <w:smartTag w:uri="urn:schemas-microsoft-com:office:smarttags" w:element="metricconverter">
        <w:smartTagPr>
          <w:attr w:name="ProductID" w:val="1649 г"/>
        </w:smartTagPr>
        <w:r w:rsidRPr="00B36888">
          <w:rPr>
            <w:color w:val="auto"/>
            <w:lang w:eastAsia="en-US"/>
          </w:rPr>
          <w:t>1649 г</w:t>
        </w:r>
      </w:smartTag>
      <w:r w:rsidRPr="00B36888">
        <w:rPr>
          <w:color w:val="auto"/>
          <w:lang w:eastAsia="en-US"/>
        </w:rPr>
        <w:t xml:space="preserve">. Завершение оформления крепостного права и территория его распространения. Денежная реформа </w:t>
      </w:r>
      <w:smartTag w:uri="urn:schemas-microsoft-com:office:smarttags" w:element="metricconverter">
        <w:smartTagPr>
          <w:attr w:name="ProductID" w:val="1654 г"/>
        </w:smartTagPr>
        <w:r w:rsidRPr="00B36888">
          <w:rPr>
            <w:color w:val="auto"/>
            <w:lang w:eastAsia="en-US"/>
          </w:rPr>
          <w:t>1654 г</w:t>
        </w:r>
      </w:smartTag>
      <w:r w:rsidRPr="00B36888">
        <w:rPr>
          <w:color w:val="auto"/>
          <w:lang w:eastAsia="en-US"/>
        </w:rPr>
        <w:t>. Медный бунт. Побеги крестьян на Дон и в Сибирь. Восстание Степана Разина.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149.5.2.3.4. </w:t>
      </w:r>
      <w:r w:rsidRPr="00B36888">
        <w:rPr>
          <w:bCs/>
          <w:color w:val="auto"/>
          <w:lang w:eastAsia="en-US"/>
        </w:rPr>
        <w:t xml:space="preserve">Внешняя политика России в XVII в. </w:t>
      </w:r>
      <w:r w:rsidRPr="00B36888">
        <w:rPr>
          <w:color w:val="auto"/>
          <w:lang w:eastAsia="en-US"/>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w:t>
      </w:r>
      <w:r w:rsidRPr="00B36888">
        <w:rPr>
          <w:color w:val="auto"/>
          <w:lang w:eastAsia="en-US"/>
        </w:rPr>
        <w:br/>
        <w:t xml:space="preserve">с Запорожской Сечью. Восстание Богдана Хмельницкого. Переяславская рада. Вхождение земель Войска Запорожского в состав России. Война между Россией </w:t>
      </w:r>
      <w:r w:rsidRPr="00B36888">
        <w:rPr>
          <w:color w:val="auto"/>
          <w:lang w:eastAsia="en-US"/>
        </w:rPr>
        <w:br/>
        <w:t xml:space="preserve">и Речью Посполитой 1654-1667 гг. Андрусовское перемирие. Русско-шведская война </w:t>
      </w:r>
      <w:r w:rsidRPr="00B36888">
        <w:rPr>
          <w:color w:val="auto"/>
          <w:position w:val="1"/>
          <w:lang w:eastAsia="en-US"/>
        </w:rPr>
        <w:t>1656-1658 гг. и её результаты. Укрепление южных рубежей.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w:t>
      </w:r>
      <w:r w:rsidRPr="00B36888">
        <w:rPr>
          <w:color w:val="auto"/>
          <w:position w:val="1"/>
          <w:lang w:eastAsia="en-US"/>
        </w:rPr>
        <w:br/>
        <w:t>с маньчжурами и империей Цин (Китаем).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149.5.2.3.5. </w:t>
      </w:r>
      <w:r w:rsidRPr="00B36888">
        <w:rPr>
          <w:bCs/>
          <w:color w:val="auto"/>
          <w:position w:val="1"/>
          <w:lang w:eastAsia="en-US"/>
        </w:rPr>
        <w:t xml:space="preserve">Освоение новых территорий. </w:t>
      </w:r>
      <w:r w:rsidRPr="00B36888">
        <w:rPr>
          <w:color w:val="auto"/>
          <w:position w:val="1"/>
          <w:lang w:eastAsia="en-US"/>
        </w:rPr>
        <w:t xml:space="preserve">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w:t>
      </w:r>
      <w:r w:rsidRPr="00B36888">
        <w:rPr>
          <w:color w:val="auto"/>
          <w:position w:val="1"/>
          <w:lang w:eastAsia="en-US"/>
        </w:rPr>
        <w:br/>
        <w:t xml:space="preserve">и Василия Пояркова и исследование бассейна реки Амур. Освоение Поволжья </w:t>
      </w:r>
      <w:r w:rsidRPr="00B36888">
        <w:rPr>
          <w:color w:val="auto"/>
          <w:position w:val="1"/>
          <w:lang w:eastAsia="en-US"/>
        </w:rPr>
        <w:br/>
        <w:t xml:space="preserve">и Сибири. Калмыцкое ханство. Ясачное налогообложение. Переселение </w:t>
      </w:r>
      <w:r w:rsidRPr="00B36888">
        <w:rPr>
          <w:color w:val="auto"/>
          <w:lang w:eastAsia="en-US"/>
        </w:rPr>
        <w:t xml:space="preserve">русских </w:t>
      </w:r>
      <w:r w:rsidRPr="00B36888">
        <w:rPr>
          <w:color w:val="auto"/>
          <w:lang w:eastAsia="en-US"/>
        </w:rPr>
        <w:br/>
        <w:t>на новые земли. Миссионерство и христианизация. Межэтнические отношения. Формирование многонациональной элиты.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149.5.2.4. Культурное пространство XVI–XVII вв.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B36888">
        <w:rPr>
          <w:color w:val="auto"/>
          <w:lang w:eastAsia="en-US"/>
        </w:rPr>
        <w:br/>
        <w:t>XVII 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Развитие образования и научных знаний. Школы при Аптекарском </w:t>
      </w:r>
      <w:r w:rsidRPr="00B36888">
        <w:rPr>
          <w:color w:val="auto"/>
          <w:lang w:eastAsia="en-US"/>
        </w:rPr>
        <w:br/>
        <w:t>и Посольском приказах. «Синопсис» Иннокентия Гизеля ‒ первое учебное пособие по истории.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149.5.2.5. </w:t>
      </w:r>
      <w:r w:rsidRPr="00B36888">
        <w:rPr>
          <w:bCs/>
          <w:color w:val="auto"/>
          <w:position w:val="1"/>
          <w:lang w:eastAsia="en-US"/>
        </w:rPr>
        <w:t xml:space="preserve">Наш край </w:t>
      </w:r>
      <w:r w:rsidRPr="00B36888">
        <w:rPr>
          <w:color w:val="auto"/>
          <w:position w:val="1"/>
          <w:lang w:eastAsia="en-US"/>
        </w:rPr>
        <w:t>в XVI‒XVII вв.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149.5.2.6. </w:t>
      </w:r>
      <w:r w:rsidRPr="00B36888">
        <w:rPr>
          <w:bCs/>
          <w:color w:val="auto"/>
          <w:position w:val="1"/>
          <w:lang w:eastAsia="en-US"/>
        </w:rPr>
        <w:t xml:space="preserve">Обобщение. </w:t>
      </w:r>
    </w:p>
    <w:p w:rsidR="00FD5ACB" w:rsidRPr="00B36888" w:rsidRDefault="00FD5ACB" w:rsidP="007E0CE3">
      <w:pPr>
        <w:widowControl w:val="0"/>
        <w:suppressAutoHyphens w:val="0"/>
        <w:autoSpaceDN w:val="0"/>
        <w:spacing w:line="352" w:lineRule="auto"/>
        <w:ind w:firstLine="709"/>
        <w:rPr>
          <w:color w:val="auto"/>
          <w:lang w:eastAsia="en-US"/>
        </w:rPr>
      </w:pPr>
      <w:r w:rsidRPr="00B36888">
        <w:rPr>
          <w:color w:val="auto"/>
          <w:lang w:eastAsia="en-US"/>
        </w:rPr>
        <w:t>149.6.  Содержание обучения в 8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149.6.1. Всеобщая история. История Нового времени. XVIII 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149.6.1.1. </w:t>
      </w:r>
      <w:r w:rsidRPr="00B36888">
        <w:rPr>
          <w:bCs/>
          <w:color w:val="auto"/>
          <w:lang w:eastAsia="en-US"/>
        </w:rPr>
        <w:t>Введение</w:t>
      </w:r>
      <w:r w:rsidRPr="00B36888">
        <w:rPr>
          <w:color w:val="auto"/>
          <w:lang w:eastAsia="en-US"/>
        </w:rPr>
        <w:t xml:space="preserve">.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149.6.1.2. Век Просвещения.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Истоки европейского Просвещения. Достижения естественных наук </w:t>
      </w:r>
      <w:r w:rsidRPr="00B36888">
        <w:rPr>
          <w:color w:val="auto"/>
          <w:lang w:eastAsia="en-US"/>
        </w:rPr>
        <w:br/>
        <w:t xml:space="preserve">и распространение идей рационализма. Английское Просвещение; Дж. Локк </w:t>
      </w:r>
      <w:r w:rsidRPr="00B36888">
        <w:rPr>
          <w:color w:val="auto"/>
          <w:lang w:eastAsia="en-US"/>
        </w:rPr>
        <w:br/>
        <w:t xml:space="preserve">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w:t>
      </w:r>
      <w:r w:rsidRPr="00B36888">
        <w:rPr>
          <w:color w:val="auto"/>
          <w:lang w:eastAsia="en-US"/>
        </w:rPr>
        <w:br/>
        <w:t xml:space="preserve">на изменение представлений об отношениях власти и общества. «Союз королей </w:t>
      </w:r>
      <w:r w:rsidRPr="00B36888">
        <w:rPr>
          <w:color w:val="auto"/>
          <w:lang w:eastAsia="en-US"/>
        </w:rPr>
        <w:br/>
        <w:t>и философов».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149.6.1.3. Государства Европы в XVIII 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149.6.1.3.1. </w:t>
      </w:r>
      <w:r w:rsidRPr="00B36888">
        <w:rPr>
          <w:bCs/>
          <w:color w:val="auto"/>
          <w:lang w:eastAsia="en-US"/>
        </w:rPr>
        <w:t>Монархии в Европе XVIII в</w:t>
      </w:r>
      <w:r w:rsidRPr="00B36888">
        <w:rPr>
          <w:color w:val="auto"/>
          <w:lang w:eastAsia="en-US"/>
        </w:rPr>
        <w:t xml:space="preserve">.: абсолютные и парламентские монархии. Просвещённый абсолютизм: правители, идеи, практика. Политика </w:t>
      </w:r>
      <w:r w:rsidRPr="00B36888">
        <w:rPr>
          <w:color w:val="auto"/>
          <w:lang w:eastAsia="en-US"/>
        </w:rPr>
        <w:b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149.6.1.3.2. </w:t>
      </w:r>
      <w:r w:rsidRPr="00B36888">
        <w:rPr>
          <w:bCs/>
          <w:color w:val="auto"/>
          <w:lang w:eastAsia="en-US"/>
        </w:rPr>
        <w:t>Великобритания в XVIII в</w:t>
      </w:r>
      <w:r w:rsidRPr="00B36888">
        <w:rPr>
          <w:color w:val="auto"/>
          <w:lang w:eastAsia="en-US"/>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149.6.1.3.3. </w:t>
      </w:r>
      <w:r w:rsidRPr="00B36888">
        <w:rPr>
          <w:bCs/>
          <w:color w:val="auto"/>
          <w:lang w:eastAsia="en-US"/>
        </w:rPr>
        <w:t>Франция</w:t>
      </w:r>
      <w:r w:rsidRPr="00B36888">
        <w:rPr>
          <w:color w:val="auto"/>
          <w:lang w:eastAsia="en-US"/>
        </w:rPr>
        <w:t>. Абсолютная монархия: политика сохранения старого порядка. Попытки проведения реформ. Королевская власть и сословия.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149.6.1.3.4. </w:t>
      </w:r>
      <w:r w:rsidRPr="00B36888">
        <w:rPr>
          <w:bCs/>
          <w:color w:val="auto"/>
          <w:lang w:eastAsia="en-US"/>
        </w:rPr>
        <w:t xml:space="preserve">Германские государства, монархия Габсбургов, итальянские земли </w:t>
      </w:r>
      <w:r w:rsidRPr="00B36888">
        <w:rPr>
          <w:bCs/>
          <w:color w:val="auto"/>
          <w:lang w:eastAsia="en-US"/>
        </w:rPr>
        <w:br/>
        <w:t xml:space="preserve">в XVIII в. </w:t>
      </w:r>
      <w:r w:rsidRPr="00B36888">
        <w:rPr>
          <w:color w:val="auto"/>
          <w:lang w:eastAsia="en-US"/>
        </w:rPr>
        <w:t>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149.6.1.3.5. </w:t>
      </w:r>
      <w:r w:rsidRPr="00B36888">
        <w:rPr>
          <w:bCs/>
          <w:color w:val="auto"/>
          <w:lang w:eastAsia="en-US"/>
        </w:rPr>
        <w:t>Государства Пиренейского полуострова</w:t>
      </w:r>
      <w:r w:rsidRPr="00B36888">
        <w:rPr>
          <w:color w:val="auto"/>
          <w:lang w:eastAsia="en-US"/>
        </w:rPr>
        <w:t xml:space="preserve">. Испания: проблемы внутреннего развития, ослабление международных позиций. Реформы в правление </w:t>
      </w:r>
      <w:r w:rsidRPr="00B36888">
        <w:rPr>
          <w:color w:val="auto"/>
          <w:lang w:eastAsia="en-US"/>
        </w:rPr>
        <w:br/>
        <w:t>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lang w:eastAsia="en-US"/>
        </w:rPr>
        <w:t xml:space="preserve">149.6.1.4. Британские колонии в Северной Америке: </w:t>
      </w:r>
      <w:r w:rsidRPr="00B36888">
        <w:rPr>
          <w:color w:val="auto"/>
          <w:position w:val="1"/>
          <w:lang w:eastAsia="en-US"/>
        </w:rPr>
        <w:t xml:space="preserve">борьба за независимость.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w:t>
      </w:r>
      <w:r w:rsidRPr="00B36888">
        <w:rPr>
          <w:color w:val="auto"/>
          <w:lang w:eastAsia="en-US"/>
        </w:rPr>
        <w:br/>
        <w:t xml:space="preserve">за независимость. Первые сражения войны. Создание регулярной армии </w:t>
      </w:r>
      <w:r w:rsidRPr="00B36888">
        <w:rPr>
          <w:color w:val="auto"/>
          <w:lang w:eastAsia="en-US"/>
        </w:rPr>
        <w:br/>
        <w:t xml:space="preserve">под командованием Дж. Вашингтона. Принятие Декларации независимости </w:t>
      </w:r>
      <w:r w:rsidRPr="00B36888">
        <w:rPr>
          <w:color w:val="auto"/>
          <w:lang w:eastAsia="en-US"/>
        </w:rPr>
        <w:br/>
        <w:t>(1776).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149.6.1.5. Французская революция конца XVIII 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w:t>
      </w:r>
      <w:r w:rsidRPr="00B36888">
        <w:rPr>
          <w:color w:val="auto"/>
          <w:lang w:eastAsia="en-US"/>
        </w:rPr>
        <w:br/>
        <w:t xml:space="preserve">и провозглашение республики. Вареннский кризис. Начало войн против европейских монархов. Казнь короля. Вандея. Политическая борьба </w:t>
      </w:r>
      <w:r w:rsidRPr="00B36888">
        <w:rPr>
          <w:color w:val="auto"/>
          <w:lang w:eastAsia="en-US"/>
        </w:rPr>
        <w:br/>
        <w:t xml:space="preserve">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w:t>
      </w:r>
      <w:smartTag w:uri="urn:schemas-microsoft-com:office:smarttags" w:element="metricconverter">
        <w:smartTagPr>
          <w:attr w:name="ProductID" w:val="1794 г"/>
        </w:smartTagPr>
        <w:r w:rsidRPr="00B36888">
          <w:rPr>
            <w:color w:val="auto"/>
            <w:lang w:eastAsia="en-US"/>
          </w:rPr>
          <w:t>1794 г</w:t>
        </w:r>
      </w:smartTag>
      <w:r w:rsidRPr="00B36888">
        <w:rPr>
          <w:color w:val="auto"/>
          <w:lang w:eastAsia="en-US"/>
        </w:rPr>
        <w:t xml:space="preserve">.). Учреждение Директории. Наполеон Бонапарт. Государственный переворот 18-19 брюмера (ноябрь </w:t>
      </w:r>
      <w:smartTag w:uri="urn:schemas-microsoft-com:office:smarttags" w:element="metricconverter">
        <w:smartTagPr>
          <w:attr w:name="ProductID" w:val="1799 г"/>
        </w:smartTagPr>
        <w:r w:rsidRPr="00B36888">
          <w:rPr>
            <w:color w:val="auto"/>
            <w:lang w:eastAsia="en-US"/>
          </w:rPr>
          <w:t>1799 г</w:t>
        </w:r>
      </w:smartTag>
      <w:r w:rsidRPr="00B36888">
        <w:rPr>
          <w:color w:val="auto"/>
          <w:lang w:eastAsia="en-US"/>
        </w:rPr>
        <w:t>.). Установление режима консульства. Итоги и значение революции.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149.6.1.6. Европейская культура в XVIII 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B36888">
        <w:rPr>
          <w:color w:val="auto"/>
          <w:lang w:eastAsia="en-US"/>
        </w:rPr>
        <w:br/>
        <w:t>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149.6.1.7. Международные отношения в XVIII 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Проблемы европейского баланса сил и дипломатия. Участие России </w:t>
      </w:r>
      <w:r w:rsidRPr="00B36888">
        <w:rPr>
          <w:color w:val="auto"/>
          <w:lang w:eastAsia="en-US"/>
        </w:rPr>
        <w:br/>
        <w:t xml:space="preserve">в международных отношениях в XVIII в. Северная война </w:t>
      </w:r>
      <w:r w:rsidRPr="00B36888">
        <w:rPr>
          <w:color w:val="auto"/>
          <w:lang w:eastAsia="en-US"/>
        </w:rPr>
        <w:br/>
        <w:t>(1700-1721).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149.6.1.8. Страны Востока в XVIII 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Османская империя</w:t>
      </w:r>
      <w:r w:rsidRPr="00B36888">
        <w:rPr>
          <w:color w:val="auto"/>
          <w:lang w:eastAsia="en-US"/>
        </w:rPr>
        <w:t xml:space="preserve">: от могущества к упадку. Положение населения. Попытки проведения реформ; Селим III. </w:t>
      </w:r>
      <w:r w:rsidRPr="00B36888">
        <w:rPr>
          <w:bCs/>
          <w:color w:val="auto"/>
          <w:lang w:eastAsia="en-US"/>
        </w:rPr>
        <w:t xml:space="preserve">Индия. </w:t>
      </w:r>
      <w:r w:rsidRPr="00B36888">
        <w:rPr>
          <w:color w:val="auto"/>
          <w:lang w:eastAsia="en-US"/>
        </w:rPr>
        <w:t xml:space="preserve">Ослабление империи Великих Моголов. Борьба европейцев за владения в Индии. Утверждение британского владычества. </w:t>
      </w:r>
      <w:r w:rsidRPr="00B36888">
        <w:rPr>
          <w:bCs/>
          <w:color w:val="auto"/>
          <w:lang w:eastAsia="en-US"/>
        </w:rPr>
        <w:t>Китай</w:t>
      </w:r>
      <w:r w:rsidRPr="00B36888">
        <w:rPr>
          <w:color w:val="auto"/>
          <w:lang w:eastAsia="en-US"/>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36888">
        <w:rPr>
          <w:bCs/>
          <w:color w:val="auto"/>
          <w:lang w:eastAsia="en-US"/>
        </w:rPr>
        <w:t xml:space="preserve">Япония </w:t>
      </w:r>
      <w:r w:rsidRPr="00B36888">
        <w:rPr>
          <w:color w:val="auto"/>
          <w:lang w:eastAsia="en-US"/>
        </w:rPr>
        <w:t>в XVIII в. Сёгуны и дайме. Положение сословий. Культура стран Востока в XVIII 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149.6.1.9. </w:t>
      </w:r>
      <w:r w:rsidRPr="00B36888">
        <w:rPr>
          <w:bCs/>
          <w:color w:val="auto"/>
          <w:lang w:eastAsia="en-US"/>
        </w:rPr>
        <w:t>Обобщение</w:t>
      </w:r>
      <w:r w:rsidRPr="00B36888">
        <w:rPr>
          <w:color w:val="auto"/>
          <w:lang w:eastAsia="en-US"/>
        </w:rPr>
        <w:t xml:space="preserve">. Историческое и культурное наследие </w:t>
      </w:r>
      <w:r w:rsidRPr="00B36888">
        <w:rPr>
          <w:color w:val="auto"/>
          <w:position w:val="1"/>
          <w:lang w:eastAsia="en-US"/>
        </w:rPr>
        <w:t>XVIII 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149.6.2. История России. Россия в конце XVII‒XVIII в.: от царства к империи.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149.6.2.1. </w:t>
      </w:r>
      <w:r w:rsidRPr="00B36888">
        <w:rPr>
          <w:bCs/>
          <w:color w:val="auto"/>
          <w:lang w:eastAsia="en-US"/>
        </w:rPr>
        <w:t>Введение</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149.6.2.2. Россия в эпоху преобразований Петра I.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149.6.2.2.1. </w:t>
      </w:r>
      <w:r w:rsidRPr="00B36888">
        <w:rPr>
          <w:bCs/>
          <w:color w:val="auto"/>
          <w:lang w:eastAsia="en-US"/>
        </w:rPr>
        <w:t>Причины и предпосылки преобразований</w:t>
      </w:r>
      <w:r w:rsidRPr="00B36888">
        <w:rPr>
          <w:color w:val="auto"/>
          <w:lang w:eastAsia="en-US"/>
        </w:rPr>
        <w:t xml:space="preserve">. Россия и Европа в конце </w:t>
      </w:r>
      <w:r w:rsidRPr="00B36888">
        <w:rPr>
          <w:color w:val="auto"/>
          <w:lang w:eastAsia="en-US"/>
        </w:rPr>
        <w:br/>
        <w:t>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149.6.2.2.2. </w:t>
      </w:r>
      <w:r w:rsidRPr="00B36888">
        <w:rPr>
          <w:bCs/>
          <w:color w:val="auto"/>
          <w:lang w:eastAsia="en-US"/>
        </w:rPr>
        <w:t xml:space="preserve">Экономическая политика. </w:t>
      </w:r>
      <w:r w:rsidRPr="00B36888">
        <w:rPr>
          <w:color w:val="auto"/>
          <w:lang w:eastAsia="en-US"/>
        </w:rPr>
        <w:t xml:space="preserve">Строительство заводов и мануфактур. Создание базы металлургической индустрии на Урале. Оружейные заводы </w:t>
      </w:r>
      <w:r w:rsidRPr="00B36888">
        <w:rPr>
          <w:color w:val="auto"/>
          <w:lang w:eastAsia="en-US"/>
        </w:rPr>
        <w:br/>
        <w:t xml:space="preserve">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w:t>
      </w:r>
      <w:smartTag w:uri="urn:schemas-microsoft-com:office:smarttags" w:element="metricconverter">
        <w:smartTagPr>
          <w:attr w:name="ProductID" w:val="1724 г"/>
        </w:smartTagPr>
        <w:r w:rsidRPr="00B36888">
          <w:rPr>
            <w:color w:val="auto"/>
            <w:lang w:eastAsia="en-US"/>
          </w:rPr>
          <w:t>1724 г</w:t>
        </w:r>
      </w:smartTag>
      <w:r w:rsidRPr="00B36888">
        <w:rPr>
          <w:color w:val="auto"/>
          <w:lang w:eastAsia="en-US"/>
        </w:rPr>
        <w:t>. Введение подушной подати.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149.6.2.2.3. </w:t>
      </w:r>
      <w:r w:rsidRPr="00B36888">
        <w:rPr>
          <w:bCs/>
          <w:color w:val="auto"/>
          <w:lang w:eastAsia="en-US"/>
        </w:rPr>
        <w:t xml:space="preserve">Социальная политика. </w:t>
      </w:r>
      <w:r w:rsidRPr="00B36888">
        <w:rPr>
          <w:color w:val="auto"/>
          <w:lang w:eastAsia="en-US"/>
        </w:rPr>
        <w:t xml:space="preserve">Консолидация дворянского сословия, повышение его роли в управлении страной. Указ о единонаследии и Табель </w:t>
      </w:r>
      <w:r w:rsidRPr="00B36888">
        <w:rPr>
          <w:color w:val="auto"/>
          <w:lang w:eastAsia="en-US"/>
        </w:rPr>
        <w:b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149.6.2.2.4. </w:t>
      </w:r>
      <w:r w:rsidRPr="00B36888">
        <w:rPr>
          <w:bCs/>
          <w:color w:val="auto"/>
          <w:lang w:eastAsia="en-US"/>
        </w:rPr>
        <w:t>Реформы управления</w:t>
      </w:r>
      <w:r w:rsidRPr="00B36888">
        <w:rPr>
          <w:color w:val="auto"/>
          <w:lang w:eastAsia="en-US"/>
        </w:rPr>
        <w:t xml:space="preserve">. Реформы местного управления (бурмистры </w:t>
      </w:r>
      <w:r w:rsidRPr="00B36888">
        <w:rPr>
          <w:color w:val="auto"/>
          <w:lang w:eastAsia="en-US"/>
        </w:rPr>
        <w:b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Первые гвардейские полки. </w:t>
      </w:r>
      <w:r w:rsidRPr="00B36888">
        <w:rPr>
          <w:bCs/>
          <w:color w:val="auto"/>
          <w:lang w:eastAsia="en-US"/>
        </w:rPr>
        <w:t>Создание регулярной армии, военного флота</w:t>
      </w:r>
      <w:r w:rsidRPr="00B36888">
        <w:rPr>
          <w:color w:val="auto"/>
          <w:lang w:eastAsia="en-US"/>
        </w:rPr>
        <w:t>. Рекрутские наборы.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149.6.2.2.5. </w:t>
      </w:r>
      <w:r w:rsidRPr="00B36888">
        <w:rPr>
          <w:bCs/>
          <w:color w:val="auto"/>
          <w:lang w:eastAsia="en-US"/>
        </w:rPr>
        <w:t>Церковная реформа</w:t>
      </w:r>
      <w:r w:rsidRPr="00B36888">
        <w:rPr>
          <w:color w:val="auto"/>
          <w:lang w:eastAsia="en-US"/>
        </w:rPr>
        <w:t>. Упразднение патриаршества, учреждение Синода. Положение инославных конфессий.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149.6.2.2.6. </w:t>
      </w:r>
      <w:r w:rsidRPr="00B36888">
        <w:rPr>
          <w:bCs/>
          <w:color w:val="auto"/>
          <w:lang w:eastAsia="en-US"/>
        </w:rPr>
        <w:t>Оппозиция реформам Петра I</w:t>
      </w:r>
      <w:r w:rsidRPr="00B36888">
        <w:rPr>
          <w:color w:val="auto"/>
          <w:lang w:eastAsia="en-US"/>
        </w:rPr>
        <w:t>. Социальные движения в первой четверти XVIII в. Восстания в Астрахани, Башкирии, на Дону. Дело царевича Алексея.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149.6.2.2.7. </w:t>
      </w:r>
      <w:r w:rsidRPr="00B36888">
        <w:rPr>
          <w:bCs/>
          <w:color w:val="auto"/>
          <w:lang w:eastAsia="en-US"/>
        </w:rPr>
        <w:t>Внешняя политика</w:t>
      </w:r>
      <w:r w:rsidRPr="00B36888">
        <w:rPr>
          <w:color w:val="auto"/>
          <w:lang w:eastAsia="en-US"/>
        </w:rPr>
        <w:t>.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149.6.2.2.8. </w:t>
      </w:r>
      <w:r w:rsidRPr="00B36888">
        <w:rPr>
          <w:bCs/>
          <w:color w:val="auto"/>
          <w:lang w:eastAsia="en-US"/>
        </w:rPr>
        <w:t>Преобразования Петра I в области культуры</w:t>
      </w:r>
      <w:r w:rsidRPr="00B36888">
        <w:rPr>
          <w:color w:val="auto"/>
          <w:lang w:eastAsia="en-US"/>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Итоги, последствия и значение петровских преобразований. Образ </w:t>
      </w:r>
      <w:r w:rsidRPr="00B36888">
        <w:rPr>
          <w:color w:val="auto"/>
          <w:lang w:eastAsia="en-US"/>
        </w:rPr>
        <w:br/>
        <w:t>Петра I в русской культуре.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149.6.2.3. Россия после Петра I. Дворцовые перевороты.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w:t>
      </w:r>
      <w:r w:rsidRPr="00B36888">
        <w:rPr>
          <w:color w:val="auto"/>
          <w:lang w:eastAsia="en-US"/>
        </w:rPr>
        <w:br/>
        <w:t xml:space="preserve">Анны Иоанновны. Кабинет министров. Роль Э. Бирона, А.И. Остермана, </w:t>
      </w:r>
      <w:r w:rsidRPr="00B36888">
        <w:rPr>
          <w:color w:val="auto"/>
          <w:lang w:eastAsia="en-US"/>
        </w:rPr>
        <w:br/>
        <w:t>А.П. Волынского, Б.Х. Миниха в управлении и политической жизни страны.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Россия при Елизавете Петровне</w:t>
      </w:r>
      <w:r w:rsidRPr="00B36888">
        <w:rPr>
          <w:color w:val="auto"/>
          <w:lang w:eastAsia="en-US"/>
        </w:rPr>
        <w:t xml:space="preserve">.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w:t>
      </w:r>
      <w:r w:rsidRPr="00B36888">
        <w:rPr>
          <w:color w:val="auto"/>
          <w:lang w:eastAsia="en-US"/>
        </w:rPr>
        <w:br/>
        <w:t>в международных конфликтах 1740-1750-х гг. Участие в Семилетней войне.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Петр III</w:t>
      </w:r>
      <w:r w:rsidRPr="00B36888">
        <w:rPr>
          <w:color w:val="auto"/>
          <w:lang w:eastAsia="en-US"/>
        </w:rPr>
        <w:t xml:space="preserve">. Манифест о вольности дворянства. Причины переворота </w:t>
      </w:r>
      <w:r w:rsidRPr="00B36888">
        <w:rPr>
          <w:color w:val="auto"/>
          <w:lang w:eastAsia="en-US"/>
        </w:rPr>
        <w:br/>
        <w:t xml:space="preserve">28 июня </w:t>
      </w:r>
      <w:smartTag w:uri="urn:schemas-microsoft-com:office:smarttags" w:element="metricconverter">
        <w:smartTagPr>
          <w:attr w:name="ProductID" w:val="1762 г"/>
        </w:smartTagPr>
        <w:r w:rsidRPr="00B36888">
          <w:rPr>
            <w:color w:val="auto"/>
            <w:lang w:eastAsia="en-US"/>
          </w:rPr>
          <w:t>1762 г</w:t>
        </w:r>
      </w:smartTag>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FF0000"/>
          <w:lang w:eastAsia="en-US"/>
        </w:rPr>
      </w:pPr>
      <w:r w:rsidRPr="00B36888">
        <w:rPr>
          <w:color w:val="auto"/>
          <w:lang w:eastAsia="en-US"/>
        </w:rPr>
        <w:t xml:space="preserve">149.6.2.4. Россия в 1760-1790-х гг. </w:t>
      </w:r>
      <w:r w:rsidRPr="00B36888">
        <w:rPr>
          <w:color w:val="auto"/>
          <w:position w:val="1"/>
          <w:lang w:eastAsia="en-US"/>
        </w:rPr>
        <w:t>Правление Екатерины II и Павла I.</w:t>
      </w:r>
      <w:r w:rsidRPr="00B36888">
        <w:rPr>
          <w:color w:val="FF0000"/>
          <w:position w:val="1"/>
          <w:lang w:eastAsia="en-US"/>
        </w:rPr>
        <w:t xml:space="preserve">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149.6.2.4.1. </w:t>
      </w:r>
      <w:r w:rsidRPr="00B36888">
        <w:rPr>
          <w:bCs/>
          <w:color w:val="auto"/>
          <w:lang w:eastAsia="en-US"/>
        </w:rPr>
        <w:t>Внутренняя политика Екатерины II</w:t>
      </w:r>
      <w:r w:rsidRPr="00B36888">
        <w:rPr>
          <w:color w:val="auto"/>
          <w:lang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w:t>
      </w:r>
      <w:r w:rsidRPr="00B36888">
        <w:rPr>
          <w:color w:val="auto"/>
          <w:lang w:eastAsia="en-US"/>
        </w:rPr>
        <w:br/>
        <w:t xml:space="preserve">по привлечению иностранцев в Россию. Расселение колонистов в Новороссии, Поволжье, других регионах. Укрепление веротерпимости по отношению </w:t>
      </w:r>
      <w:r w:rsidRPr="00B36888">
        <w:rPr>
          <w:color w:val="auto"/>
          <w:lang w:eastAsia="en-US"/>
        </w:rPr>
        <w:br/>
        <w:t xml:space="preserve">к неправославным и нехристианским конфессиям. Политика по отношению </w:t>
      </w:r>
      <w:r w:rsidRPr="00B36888">
        <w:rPr>
          <w:color w:val="auto"/>
          <w:lang w:eastAsia="en-US"/>
        </w:rPr>
        <w:br/>
        <w:t>к исламу. Башкирские восстания. Формирование черты оседлости.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149.6.2.4.2. </w:t>
      </w:r>
      <w:r w:rsidRPr="00B36888">
        <w:rPr>
          <w:bCs/>
          <w:color w:val="auto"/>
          <w:lang w:eastAsia="en-US"/>
        </w:rPr>
        <w:t xml:space="preserve">Экономическое развитие России во второй половине XVIII в. </w:t>
      </w:r>
      <w:r w:rsidRPr="00B36888">
        <w:rPr>
          <w:color w:val="auto"/>
          <w:lang w:eastAsia="en-US"/>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w:t>
      </w:r>
      <w:r w:rsidRPr="00B36888">
        <w:rPr>
          <w:color w:val="auto"/>
          <w:lang w:eastAsia="en-US"/>
        </w:rPr>
        <w:br/>
        <w:t>в экономике страны.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w:t>
      </w:r>
      <w:r w:rsidRPr="00B36888">
        <w:rPr>
          <w:color w:val="auto"/>
          <w:lang w:eastAsia="en-US"/>
        </w:rPr>
        <w:br/>
        <w:t>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Внутренняя и внешняя торговля. Торговые пути внутри страны. </w:t>
      </w:r>
      <w:r w:rsidRPr="00B36888">
        <w:rPr>
          <w:color w:val="auto"/>
          <w:lang w:eastAsia="en-US"/>
        </w:rPr>
        <w:br/>
        <w:t xml:space="preserve">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w:t>
      </w:r>
      <w:r w:rsidRPr="00B36888">
        <w:rPr>
          <w:color w:val="auto"/>
          <w:lang w:eastAsia="en-US"/>
        </w:rPr>
        <w:br/>
        <w:t>в Европе и в мире. Обеспечение активного внешнеторгового баланса.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149.6.2.4.3. </w:t>
      </w:r>
      <w:r w:rsidRPr="00B36888">
        <w:rPr>
          <w:bCs/>
          <w:color w:val="auto"/>
          <w:lang w:eastAsia="en-US"/>
        </w:rPr>
        <w:t>Обострение социальных противоречий</w:t>
      </w:r>
      <w:r w:rsidRPr="00B36888">
        <w:rPr>
          <w:color w:val="auto"/>
          <w:lang w:eastAsia="en-US"/>
        </w:rPr>
        <w:t xml:space="preserve">. Чумной бунт в Москве. Восстание под предводительством Емельяна Пугачёва. Антидворянский </w:t>
      </w:r>
      <w:r w:rsidRPr="00B36888">
        <w:rPr>
          <w:color w:val="auto"/>
          <w:lang w:eastAsia="en-US"/>
        </w:rPr>
        <w:br/>
        <w:t xml:space="preserve">и антикрепостнический характер движения. Роль казачества, народов Урала </w:t>
      </w:r>
      <w:r w:rsidRPr="00B36888">
        <w:rPr>
          <w:color w:val="auto"/>
          <w:lang w:eastAsia="en-US"/>
        </w:rPr>
        <w:br/>
        <w:t>и Поволжья в восстании. Влияние восстания на внутреннюю политику и развитие общественной мысли.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149.6.2.4.4. </w:t>
      </w:r>
      <w:r w:rsidRPr="00B36888">
        <w:rPr>
          <w:bCs/>
          <w:color w:val="auto"/>
          <w:lang w:eastAsia="en-US"/>
        </w:rPr>
        <w:t xml:space="preserve">Внешняя политика России второй половины XVIII в., её основные задачи. </w:t>
      </w:r>
      <w:r w:rsidRPr="00B36888">
        <w:rPr>
          <w:color w:val="auto"/>
          <w:lang w:eastAsia="en-US"/>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w:t>
      </w:r>
      <w:r w:rsidRPr="00B36888">
        <w:rPr>
          <w:color w:val="auto"/>
          <w:lang w:eastAsia="en-US"/>
        </w:rPr>
        <w:br/>
        <w:t xml:space="preserve">Г.А. Потёмкин. Путешествие Екатерины II на юг в </w:t>
      </w:r>
      <w:smartTag w:uri="urn:schemas-microsoft-com:office:smarttags" w:element="metricconverter">
        <w:smartTagPr>
          <w:attr w:name="ProductID" w:val="1787 г"/>
        </w:smartTagPr>
        <w:r w:rsidRPr="00B36888">
          <w:rPr>
            <w:color w:val="auto"/>
            <w:lang w:eastAsia="en-US"/>
          </w:rPr>
          <w:t>1787 г</w:t>
        </w:r>
      </w:smartTag>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Участие России в разделах Речи Посполитой. Политика России в Польше </w:t>
      </w:r>
      <w:r w:rsidRPr="00B36888">
        <w:rPr>
          <w:color w:val="auto"/>
          <w:lang w:eastAsia="en-US"/>
        </w:rPr>
        <w:br/>
        <w:t xml:space="preserve">до начала 1770-х гг.: стремление к усилению российского влияния в условиях сохранения польского государства. Участие России в разделах Польши вместе </w:t>
      </w:r>
      <w:r w:rsidRPr="00B36888">
        <w:rPr>
          <w:color w:val="auto"/>
          <w:lang w:eastAsia="en-US"/>
        </w:rPr>
        <w:br/>
        <w:t xml:space="preserve">с империей Габсбургов и Пруссией. Первый, второй и третий разделы. Борьба поляков за национальную независимость. Восстание под предводительством </w:t>
      </w:r>
      <w:r w:rsidRPr="00B36888">
        <w:rPr>
          <w:color w:val="auto"/>
          <w:lang w:eastAsia="en-US"/>
        </w:rPr>
        <w:br/>
        <w:t>Т. Костюшко.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149.6.2.4.5. </w:t>
      </w:r>
      <w:r w:rsidRPr="00B36888">
        <w:rPr>
          <w:bCs/>
          <w:color w:val="auto"/>
          <w:lang w:eastAsia="en-US"/>
        </w:rPr>
        <w:t xml:space="preserve">Россия при Павле I. </w:t>
      </w:r>
      <w:r w:rsidRPr="00B36888">
        <w:rPr>
          <w:color w:val="auto"/>
          <w:lang w:eastAsia="en-US"/>
        </w:rPr>
        <w:t xml:space="preserve">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w:t>
      </w:r>
      <w:r w:rsidRPr="00B36888">
        <w:rPr>
          <w:color w:val="auto"/>
          <w:lang w:eastAsia="en-US"/>
        </w:rPr>
        <w:br/>
        <w:t xml:space="preserve">11 марта </w:t>
      </w:r>
      <w:smartTag w:uri="urn:schemas-microsoft-com:office:smarttags" w:element="metricconverter">
        <w:smartTagPr>
          <w:attr w:name="ProductID" w:val="1801 г"/>
        </w:smartTagPr>
        <w:r w:rsidRPr="00B36888">
          <w:rPr>
            <w:color w:val="auto"/>
            <w:lang w:eastAsia="en-US"/>
          </w:rPr>
          <w:t>1801 г</w:t>
        </w:r>
      </w:smartTag>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Участие России в борьбе с революционной Францией. Итальянский </w:t>
      </w:r>
      <w:r w:rsidRPr="00B36888">
        <w:rPr>
          <w:color w:val="auto"/>
          <w:lang w:eastAsia="en-US"/>
        </w:rPr>
        <w:br/>
        <w:t xml:space="preserve">и Швейцарский походы А.В. Суворова. Действия эскадры Ф.Ф. Ушакова </w:t>
      </w:r>
      <w:r w:rsidRPr="00B36888">
        <w:rPr>
          <w:color w:val="auto"/>
          <w:lang w:eastAsia="en-US"/>
        </w:rPr>
        <w:br/>
        <w:t>в Средиземном море.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149.6.2.5. Культурное пространство Российской империи в XVIII 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Идеи Просвещения в российской общественной мысли, публицистике </w:t>
      </w:r>
      <w:r w:rsidRPr="00B36888">
        <w:rPr>
          <w:color w:val="auto"/>
          <w:lang w:eastAsia="en-US"/>
        </w:rPr>
        <w:br/>
        <w:t xml:space="preserve">и литературе. Литература народов России в XVIII в. Первые журналы. Общественные идеи в произведениях А.П. Сумарокова, Г.Р. Державина, </w:t>
      </w:r>
      <w:r w:rsidRPr="00B36888">
        <w:rPr>
          <w:color w:val="auto"/>
          <w:lang w:eastAsia="en-US"/>
        </w:rPr>
        <w:br/>
        <w:t xml:space="preserve">Д.И. Фонвизина. Н.И. Новиков, материалы о положении крепостных крестьян </w:t>
      </w:r>
      <w:r w:rsidRPr="00B36888">
        <w:rPr>
          <w:color w:val="auto"/>
          <w:lang w:eastAsia="en-US"/>
        </w:rPr>
        <w:br/>
        <w:t>в его журналах. А.Н. Радищев и его «Путешествие из Петербурга в Москву».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Русская культура и культура народов России в XVIII в. Развитие новой светской культуры после преобразований Петра I. Укрепление взаимосвязей </w:t>
      </w:r>
      <w:r w:rsidRPr="00B36888">
        <w:rPr>
          <w:color w:val="auto"/>
          <w:lang w:eastAsia="en-US"/>
        </w:rPr>
        <w:br/>
        <w:t xml:space="preserve">с культурой стран зарубежной Европы. Масонство в России. Распространение </w:t>
      </w:r>
      <w:r w:rsidRPr="00B36888">
        <w:rPr>
          <w:color w:val="auto"/>
          <w:lang w:eastAsia="en-US"/>
        </w:rPr>
        <w:br/>
        <w:t xml:space="preserve">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w:t>
      </w:r>
      <w:r w:rsidRPr="00B36888">
        <w:rPr>
          <w:color w:val="auto"/>
          <w:lang w:eastAsia="en-US"/>
        </w:rPr>
        <w:br/>
        <w:t>и культуре русского народа и историческому прошлому России к концу столетия.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Культура и быт российских сословий. Дворянство: жизнь и быт дворянской усадьбы. Духовенство. Купечество. Крестьянство.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w:t>
      </w:r>
      <w:r w:rsidRPr="00B36888">
        <w:rPr>
          <w:color w:val="auto"/>
          <w:lang w:eastAsia="en-US"/>
        </w:rPr>
        <w:br/>
        <w:t>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Русская архитектура XVIII в. Строительство Петербурга, формирование </w:t>
      </w:r>
      <w:r w:rsidRPr="00B36888">
        <w:rPr>
          <w:color w:val="auto"/>
          <w:lang w:eastAsia="en-US"/>
        </w:rPr>
        <w:br/>
        <w:t>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Изобразительное искусство в России, его выдающиеся мастера </w:t>
      </w:r>
      <w:r w:rsidRPr="00B36888">
        <w:rPr>
          <w:color w:val="auto"/>
          <w:lang w:eastAsia="en-US"/>
        </w:rPr>
        <w:br/>
        <w:t>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149.6.2.6. </w:t>
      </w:r>
      <w:r w:rsidRPr="00B36888">
        <w:rPr>
          <w:bCs/>
          <w:color w:val="auto"/>
          <w:lang w:eastAsia="en-US"/>
        </w:rPr>
        <w:t xml:space="preserve">Наш край </w:t>
      </w:r>
      <w:r w:rsidRPr="00B36888">
        <w:rPr>
          <w:color w:val="auto"/>
          <w:lang w:eastAsia="en-US"/>
        </w:rPr>
        <w:t>в XVIII 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149.6.2.7. </w:t>
      </w:r>
      <w:r w:rsidRPr="00B36888">
        <w:rPr>
          <w:bCs/>
          <w:color w:val="auto"/>
          <w:position w:val="1"/>
          <w:lang w:eastAsia="en-US"/>
        </w:rPr>
        <w:t>Обобщение</w:t>
      </w:r>
      <w:r w:rsidRPr="00B36888">
        <w:rPr>
          <w:color w:val="auto"/>
          <w:position w:val="1"/>
          <w:lang w:eastAsia="en-US"/>
        </w:rPr>
        <w:t>.</w:t>
      </w:r>
    </w:p>
    <w:p w:rsidR="00FD5ACB" w:rsidRPr="00B36888" w:rsidRDefault="00FD5ACB" w:rsidP="007E0CE3">
      <w:pPr>
        <w:widowControl w:val="0"/>
        <w:suppressAutoHyphens w:val="0"/>
        <w:autoSpaceDN w:val="0"/>
        <w:spacing w:line="352" w:lineRule="auto"/>
        <w:ind w:firstLine="709"/>
        <w:rPr>
          <w:color w:val="auto"/>
          <w:lang w:eastAsia="en-US"/>
        </w:rPr>
      </w:pPr>
      <w:r w:rsidRPr="00B36888">
        <w:rPr>
          <w:color w:val="auto"/>
          <w:lang w:eastAsia="en-US"/>
        </w:rPr>
        <w:t>149.7.  Содержание обучения в 9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149.7.1. Всеобщая история. История Нового времени. XIX ‒ начало ХХ 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149.7.1.1. </w:t>
      </w:r>
      <w:r w:rsidRPr="00B36888">
        <w:rPr>
          <w:bCs/>
          <w:color w:val="auto"/>
          <w:lang w:eastAsia="en-US"/>
        </w:rPr>
        <w:t>Введение</w:t>
      </w:r>
      <w:r w:rsidRPr="00B36888">
        <w:rPr>
          <w:color w:val="auto"/>
          <w:lang w:eastAsia="en-US"/>
        </w:rPr>
        <w:t xml:space="preserve">.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149.7.1.2. Европа в начале XIX 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lang w:eastAsia="en-US"/>
        </w:rPr>
        <w:t xml:space="preserve">149.7.1.3. Развитие индустриального общества в первой половине XIX в.: </w:t>
      </w:r>
      <w:r w:rsidRPr="00B36888">
        <w:rPr>
          <w:color w:val="auto"/>
          <w:position w:val="1"/>
          <w:lang w:eastAsia="en-US"/>
        </w:rPr>
        <w:t xml:space="preserve">экономика, социальные отношения, политические процессы.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149.7.1.4. Политическое развитие европейских стран в 1815-1840-е гг.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w:t>
      </w:r>
      <w:r w:rsidRPr="00B36888">
        <w:rPr>
          <w:color w:val="auto"/>
          <w:lang w:eastAsia="en-US"/>
        </w:rPr>
        <w:br/>
        <w:t>1830 г. и 1848-1849 гг. Возникновение и распространение марксизма.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149.7.1.5. Страны Европы и Северной Америки в середине ХIХ ‒ начале ХХ 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149.7.1.5.1. </w:t>
      </w:r>
      <w:r w:rsidRPr="00B36888">
        <w:rPr>
          <w:bCs/>
          <w:color w:val="auto"/>
          <w:lang w:eastAsia="en-US"/>
        </w:rPr>
        <w:t xml:space="preserve">Великобритания </w:t>
      </w:r>
      <w:r w:rsidRPr="00B36888">
        <w:rPr>
          <w:color w:val="auto"/>
          <w:lang w:eastAsia="en-US"/>
        </w:rPr>
        <w:t>в Викторианскую эпоху. «Мастерская мира». Рабочее движение. Политические и социальные реформы. Британская колониальная империя; доминионы.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149.7.1.5.2. </w:t>
      </w:r>
      <w:r w:rsidRPr="00B36888">
        <w:rPr>
          <w:bCs/>
          <w:color w:val="auto"/>
          <w:lang w:eastAsia="en-US"/>
        </w:rPr>
        <w:t xml:space="preserve">Франция. </w:t>
      </w:r>
      <w:r w:rsidRPr="00B36888">
        <w:rPr>
          <w:color w:val="auto"/>
          <w:lang w:eastAsia="en-US"/>
        </w:rPr>
        <w:t>Империя Наполеона III: внутренняя и внешняя политика. Активизация колониальной экспансии. Франко-германская война 1870-1871 гг. Парижская коммуна.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149.7.1.5.3. </w:t>
      </w:r>
      <w:r w:rsidRPr="00B36888">
        <w:rPr>
          <w:bCs/>
          <w:color w:val="auto"/>
          <w:lang w:eastAsia="en-US"/>
        </w:rPr>
        <w:t xml:space="preserve">Италия. </w:t>
      </w:r>
      <w:r w:rsidRPr="00B36888">
        <w:rPr>
          <w:color w:val="auto"/>
          <w:lang w:eastAsia="en-US"/>
        </w:rPr>
        <w:t xml:space="preserve">Подъём борьбы за независимость итальянских земель. </w:t>
      </w:r>
      <w:r w:rsidRPr="00B36888">
        <w:rPr>
          <w:color w:val="auto"/>
          <w:lang w:eastAsia="en-US"/>
        </w:rPr>
        <w:br/>
        <w:t>К. Кавур, Дж. Гарибальди. Образование единого государства. Король Виктор Эммануил II.</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149.7.1.5.4. </w:t>
      </w:r>
      <w:r w:rsidRPr="00B36888">
        <w:rPr>
          <w:bCs/>
          <w:color w:val="auto"/>
          <w:lang w:eastAsia="en-US"/>
        </w:rPr>
        <w:t xml:space="preserve">Германия. </w:t>
      </w:r>
      <w:r w:rsidRPr="00B36888">
        <w:rPr>
          <w:color w:val="auto"/>
          <w:lang w:eastAsia="en-US"/>
        </w:rPr>
        <w:t xml:space="preserve">Движение за объединение германских государств. </w:t>
      </w:r>
      <w:r w:rsidRPr="00B36888">
        <w:rPr>
          <w:color w:val="auto"/>
          <w:lang w:eastAsia="en-US"/>
        </w:rPr>
        <w:br/>
        <w:t xml:space="preserve">О. Бисмарк. Северогерманский союз. Провозглашение Германской империи. Социальная политика. Включение империи в систему внешнеполитических союзов </w:t>
      </w:r>
      <w:r w:rsidRPr="00B36888">
        <w:rPr>
          <w:color w:val="auto"/>
          <w:lang w:eastAsia="en-US"/>
        </w:rPr>
        <w:br/>
        <w:t>и колониальные захваты.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149.7.1.5.5. </w:t>
      </w:r>
      <w:r w:rsidRPr="00B36888">
        <w:rPr>
          <w:bCs/>
          <w:color w:val="auto"/>
          <w:lang w:eastAsia="en-US"/>
        </w:rPr>
        <w:t>Страны Центральной и Юго-Восточной Европы во второй половине XIX ‒ начале XX в</w:t>
      </w:r>
      <w:r w:rsidRPr="00B36888">
        <w:rPr>
          <w:color w:val="auto"/>
          <w:lang w:eastAsia="en-US"/>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w:t>
      </w:r>
      <w:r w:rsidRPr="00B36888">
        <w:rPr>
          <w:color w:val="auto"/>
          <w:lang w:eastAsia="en-US"/>
        </w:rPr>
        <w:br/>
        <w:t>1877-1878 гг., её итоги.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149.7.1.5.6. </w:t>
      </w:r>
      <w:r w:rsidRPr="00B36888">
        <w:rPr>
          <w:bCs/>
          <w:color w:val="auto"/>
          <w:lang w:eastAsia="en-US"/>
        </w:rPr>
        <w:t>Соединённые Штаты Америки</w:t>
      </w:r>
      <w:r w:rsidRPr="00B36888">
        <w:rPr>
          <w:color w:val="auto"/>
          <w:lang w:eastAsia="en-US"/>
        </w:rPr>
        <w:t>.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149.7.1.5.7. </w:t>
      </w:r>
      <w:r w:rsidRPr="00B36888">
        <w:rPr>
          <w:bCs/>
          <w:color w:val="auto"/>
          <w:lang w:eastAsia="en-US"/>
        </w:rPr>
        <w:t xml:space="preserve">Экономическое и социально-политическое развитие стран Европы </w:t>
      </w:r>
      <w:r w:rsidRPr="00B36888">
        <w:rPr>
          <w:bCs/>
          <w:color w:val="auto"/>
          <w:lang w:eastAsia="en-US"/>
        </w:rPr>
        <w:br/>
        <w:t>и США в конце XIX ‒ начале ХХ 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w:t>
      </w:r>
      <w:r w:rsidRPr="00B36888">
        <w:rPr>
          <w:color w:val="auto"/>
          <w:lang w:eastAsia="en-US"/>
        </w:rPr>
        <w:b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149.7.1.6. Страны Латинской Америки в XIX ‒ начале ХХ 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B36888">
        <w:rPr>
          <w:color w:val="auto"/>
          <w:lang w:eastAsia="en-US"/>
        </w:rPr>
        <w:b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149.7.1.7. Страны Азии в ХIХ ‒ начале ХХ 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149.7.1.7.1. </w:t>
      </w:r>
      <w:r w:rsidRPr="00B36888">
        <w:rPr>
          <w:bCs/>
          <w:color w:val="auto"/>
          <w:lang w:eastAsia="en-US"/>
        </w:rPr>
        <w:t xml:space="preserve">Япония. </w:t>
      </w:r>
      <w:r w:rsidRPr="00B36888">
        <w:rPr>
          <w:color w:val="auto"/>
          <w:lang w:eastAsia="en-US"/>
        </w:rPr>
        <w:t xml:space="preserve">Внутренняя и внешняя политика сегуната Токугава. «Открытие Японии». Реставрация Мэйдзи. Введение конституции. Модернизация </w:t>
      </w:r>
      <w:r w:rsidRPr="00B36888">
        <w:rPr>
          <w:color w:val="auto"/>
          <w:lang w:eastAsia="en-US"/>
        </w:rPr>
        <w:br/>
        <w:t>в экономике и социальных отношениях. Переход к политике завоеваний.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149.7.1.7.2. </w:t>
      </w:r>
      <w:r w:rsidRPr="00B36888">
        <w:rPr>
          <w:bCs/>
          <w:color w:val="auto"/>
          <w:lang w:eastAsia="en-US"/>
        </w:rPr>
        <w:t xml:space="preserve">Китай. </w:t>
      </w:r>
      <w:r w:rsidRPr="00B36888">
        <w:rPr>
          <w:color w:val="auto"/>
          <w:lang w:eastAsia="en-US"/>
        </w:rPr>
        <w:t xml:space="preserve">Империя Цин. «Опиумные войны». Восстание тайпинов. «Открытие» Китая. Политика «самоусиления». Восстание «ихэтуаней». Революция </w:t>
      </w:r>
      <w:r w:rsidRPr="00B36888">
        <w:rPr>
          <w:color w:val="auto"/>
          <w:lang w:eastAsia="en-US"/>
        </w:rPr>
        <w:br/>
        <w:t>1911-1913 гг. Сунь Ятсен.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149.7.1.7.3. </w:t>
      </w:r>
      <w:r w:rsidRPr="00B36888">
        <w:rPr>
          <w:bCs/>
          <w:color w:val="auto"/>
          <w:lang w:eastAsia="en-US"/>
        </w:rPr>
        <w:t>Османская империя</w:t>
      </w:r>
      <w:r w:rsidRPr="00B36888">
        <w:rPr>
          <w:color w:val="auto"/>
          <w:lang w:eastAsia="en-US"/>
        </w:rPr>
        <w:t xml:space="preserve">. Традиционные устои и попытки проведения реформ. Политика Танзимата. Принятие конституции. Младотурецкая революция </w:t>
      </w:r>
      <w:r w:rsidRPr="00B36888">
        <w:rPr>
          <w:color w:val="auto"/>
          <w:lang w:eastAsia="en-US"/>
        </w:rPr>
        <w:br/>
        <w:t>1908-1909 гг.</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149.7.1.7.4. </w:t>
      </w:r>
      <w:r w:rsidRPr="00B36888">
        <w:rPr>
          <w:color w:val="auto"/>
          <w:position w:val="1"/>
          <w:lang w:eastAsia="en-US"/>
        </w:rPr>
        <w:t>Революция 1905-</w:t>
      </w:r>
      <w:smartTag w:uri="urn:schemas-microsoft-com:office:smarttags" w:element="metricconverter">
        <w:smartTagPr>
          <w:attr w:name="ProductID" w:val="1911 г"/>
        </w:smartTagPr>
        <w:r w:rsidRPr="00B36888">
          <w:rPr>
            <w:color w:val="auto"/>
            <w:position w:val="1"/>
            <w:lang w:eastAsia="en-US"/>
          </w:rPr>
          <w:t>1911 г</w:t>
        </w:r>
      </w:smartTag>
      <w:r w:rsidRPr="00B36888">
        <w:rPr>
          <w:color w:val="auto"/>
          <w:position w:val="1"/>
          <w:lang w:eastAsia="en-US"/>
        </w:rPr>
        <w:t xml:space="preserve">. в </w:t>
      </w:r>
      <w:r w:rsidRPr="00B36888">
        <w:rPr>
          <w:bCs/>
          <w:color w:val="auto"/>
          <w:position w:val="1"/>
          <w:lang w:eastAsia="en-US"/>
        </w:rPr>
        <w:t>Иране.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149.7.1.7.5. </w:t>
      </w:r>
      <w:r w:rsidRPr="00B36888">
        <w:rPr>
          <w:bCs/>
          <w:color w:val="auto"/>
          <w:position w:val="1"/>
          <w:lang w:eastAsia="en-US"/>
        </w:rPr>
        <w:t xml:space="preserve">Индия. </w:t>
      </w:r>
      <w:r w:rsidRPr="00B36888">
        <w:rPr>
          <w:color w:val="auto"/>
          <w:position w:val="1"/>
          <w:lang w:eastAsia="en-US"/>
        </w:rPr>
        <w:t>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149.7.1.8. Народы Африки в ХIХ ‒ начале ХХ 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Завершение колониального раздела мира. Колониальные порядки </w:t>
      </w:r>
      <w:r w:rsidRPr="00B36888">
        <w:rPr>
          <w:color w:val="auto"/>
          <w:lang w:eastAsia="en-US"/>
        </w:rPr>
        <w:br/>
        <w:t>и традиционные общественные отношения в странах Африки. Выступления против колонизаторов. Англо-бурская война.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149.7.1.9. Развитие культуры в XIX ‒ начале ХХ 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Научные открытия и технические изобретения в XIX ‒ начале </w:t>
      </w:r>
      <w:r w:rsidRPr="00B36888">
        <w:rPr>
          <w:color w:val="auto"/>
          <w:lang w:eastAsia="en-US"/>
        </w:rPr>
        <w:br/>
        <w:t>ХХ в. Революция в физике. Достижения естествознания и медицины. Развитие философии, психологии и социологии.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XIX ‒ </w:t>
      </w:r>
      <w:r w:rsidRPr="00B36888">
        <w:rPr>
          <w:color w:val="auto"/>
          <w:lang w:eastAsia="en-US"/>
        </w:rPr>
        <w:br/>
        <w:t xml:space="preserve">начала ХХ в. Эволюция стилей в литературе, живописи: классицизм, романтизм, реализм. Импрессионизм. Модернизм. Смена стилей в архитектуре. Музыкальное </w:t>
      </w:r>
      <w:r w:rsidRPr="00B36888">
        <w:rPr>
          <w:color w:val="auto"/>
          <w:lang w:eastAsia="en-US"/>
        </w:rPr>
        <w:br/>
        <w:t xml:space="preserve">и театральное искусство. Рождение кинематографа. Деятели культуры: жизнь </w:t>
      </w:r>
      <w:r w:rsidRPr="00B36888">
        <w:rPr>
          <w:color w:val="auto"/>
          <w:lang w:eastAsia="en-US"/>
        </w:rPr>
        <w:br/>
        <w:t>и творчество.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149.7.1.10. Международные отношения в XIX ‒ начале XX 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149.7.1.11. </w:t>
      </w:r>
      <w:r w:rsidRPr="00B36888">
        <w:rPr>
          <w:bCs/>
          <w:color w:val="auto"/>
          <w:lang w:eastAsia="en-US"/>
        </w:rPr>
        <w:t>Обобщение</w:t>
      </w:r>
      <w:r w:rsidRPr="00B36888">
        <w:rPr>
          <w:color w:val="auto"/>
          <w:lang w:eastAsia="en-US"/>
        </w:rPr>
        <w:t xml:space="preserve">. Историческое и культурное наследие </w:t>
      </w:r>
      <w:r w:rsidRPr="00B36888">
        <w:rPr>
          <w:color w:val="auto"/>
          <w:position w:val="1"/>
          <w:lang w:eastAsia="en-US"/>
        </w:rPr>
        <w:t>XIX 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149.7.2. История России. Российская империя в XIX ‒ начале XX 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149.7.2.1. </w:t>
      </w:r>
      <w:r w:rsidRPr="00B36888">
        <w:rPr>
          <w:bCs/>
          <w:color w:val="auto"/>
          <w:lang w:eastAsia="en-US"/>
        </w:rPr>
        <w:t>Введение</w:t>
      </w:r>
      <w:r w:rsidRPr="00B36888">
        <w:rPr>
          <w:color w:val="auto"/>
          <w:lang w:eastAsia="en-US"/>
        </w:rPr>
        <w:t xml:space="preserve">.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149.7.2.2. Александровская эпоха: государственный либерализм.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Внешняя политика России. Война России с Францией 1805-</w:t>
      </w:r>
      <w:r w:rsidRPr="00B36888">
        <w:rPr>
          <w:color w:val="auto"/>
          <w:position w:val="1"/>
          <w:lang w:eastAsia="en-US"/>
        </w:rPr>
        <w:t>1807 гг. Тильзитский мир. Война со Швецией 1808-</w:t>
      </w:r>
      <w:smartTag w:uri="urn:schemas-microsoft-com:office:smarttags" w:element="metricconverter">
        <w:smartTagPr>
          <w:attr w:name="ProductID" w:val="1809 г"/>
        </w:smartTagPr>
        <w:r w:rsidRPr="00B36888">
          <w:rPr>
            <w:color w:val="auto"/>
            <w:position w:val="1"/>
            <w:lang w:eastAsia="en-US"/>
          </w:rPr>
          <w:t>1809 г</w:t>
        </w:r>
      </w:smartTag>
      <w:r w:rsidRPr="00B36888">
        <w:rPr>
          <w:color w:val="auto"/>
          <w:position w:val="1"/>
          <w:lang w:eastAsia="en-US"/>
        </w:rPr>
        <w:t xml:space="preserve">. и присоединение Финляндии. Война с Турцией и Бухарестский мир </w:t>
      </w:r>
      <w:smartTag w:uri="urn:schemas-microsoft-com:office:smarttags" w:element="metricconverter">
        <w:smartTagPr>
          <w:attr w:name="ProductID" w:val="1812 г"/>
        </w:smartTagPr>
        <w:r w:rsidRPr="00B36888">
          <w:rPr>
            <w:color w:val="auto"/>
            <w:position w:val="1"/>
            <w:lang w:eastAsia="en-US"/>
          </w:rPr>
          <w:t>1812 г</w:t>
        </w:r>
      </w:smartTag>
      <w:r w:rsidRPr="00B36888">
        <w:rPr>
          <w:color w:val="auto"/>
          <w:position w:val="1"/>
          <w:lang w:eastAsia="en-US"/>
        </w:rPr>
        <w:t xml:space="preserve">. Отечественная война </w:t>
      </w:r>
      <w:smartTag w:uri="urn:schemas-microsoft-com:office:smarttags" w:element="metricconverter">
        <w:smartTagPr>
          <w:attr w:name="ProductID" w:val="1812 г"/>
        </w:smartTagPr>
        <w:r w:rsidRPr="00B36888">
          <w:rPr>
            <w:color w:val="auto"/>
            <w:position w:val="1"/>
            <w:lang w:eastAsia="en-US"/>
          </w:rPr>
          <w:t>1812 г</w:t>
        </w:r>
      </w:smartTag>
      <w:r w:rsidRPr="00B36888">
        <w:rPr>
          <w:color w:val="auto"/>
          <w:position w:val="1"/>
          <w:lang w:eastAsia="en-US"/>
        </w:rPr>
        <w:t>.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Либеральные и охранительные тенденции во внутренней политике. Польская конституция </w:t>
      </w:r>
      <w:smartTag w:uri="urn:schemas-microsoft-com:office:smarttags" w:element="metricconverter">
        <w:smartTagPr>
          <w:attr w:name="ProductID" w:val="1815 г"/>
        </w:smartTagPr>
        <w:r w:rsidRPr="00B36888">
          <w:rPr>
            <w:color w:val="auto"/>
            <w:position w:val="1"/>
            <w:lang w:eastAsia="en-US"/>
          </w:rPr>
          <w:t>1815 г</w:t>
        </w:r>
      </w:smartTag>
      <w:r w:rsidRPr="00B36888">
        <w:rPr>
          <w:color w:val="auto"/>
          <w:position w:val="1"/>
          <w:lang w:eastAsia="en-US"/>
        </w:rPr>
        <w:t>. Военные поселения.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Дворянская оппозиция самодержавию. Тайные организации:</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Союз спасения, Союз благоденствия, Северное и Южное общества. Восстание декабристов 14 декабря </w:t>
      </w:r>
      <w:smartTag w:uri="urn:schemas-microsoft-com:office:smarttags" w:element="metricconverter">
        <w:smartTagPr>
          <w:attr w:name="ProductID" w:val="1825 г"/>
        </w:smartTagPr>
        <w:r w:rsidRPr="00B36888">
          <w:rPr>
            <w:color w:val="auto"/>
            <w:position w:val="1"/>
            <w:lang w:eastAsia="en-US"/>
          </w:rPr>
          <w:t>1825 г</w:t>
        </w:r>
      </w:smartTag>
      <w:r w:rsidRPr="00B36888">
        <w:rPr>
          <w:color w:val="auto"/>
          <w:position w:val="1"/>
          <w:lang w:eastAsia="en-US"/>
        </w:rPr>
        <w:t>.</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lang w:eastAsia="en-US"/>
        </w:rPr>
        <w:t xml:space="preserve">149.7.2.3. Николаевское самодержавие: </w:t>
      </w:r>
      <w:r w:rsidRPr="00B36888">
        <w:rPr>
          <w:color w:val="auto"/>
          <w:position w:val="1"/>
          <w:lang w:eastAsia="en-US"/>
        </w:rPr>
        <w:t xml:space="preserve">государственный консерватизм.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w:t>
      </w:r>
      <w:r w:rsidRPr="00B36888">
        <w:rPr>
          <w:color w:val="auto"/>
          <w:lang w:eastAsia="en-US"/>
        </w:rPr>
        <w:br/>
        <w:t xml:space="preserve">об образовании. Крестьянский вопрос. Реформа государственных крестьян </w:t>
      </w:r>
      <w:r w:rsidRPr="00B36888">
        <w:rPr>
          <w:color w:val="auto"/>
          <w:lang w:eastAsia="en-US"/>
        </w:rPr>
        <w:br/>
        <w:t>П.Д. Киселёва 1837-1841 гг. Официальная идеология: «православие, самодержавие, народность». Формирование профессиональной бюрократии.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Расширение империи: русско-иранская и русско-турецкая войны. Россия </w:t>
      </w:r>
      <w:r w:rsidRPr="00B36888">
        <w:rPr>
          <w:color w:val="auto"/>
          <w:lang w:eastAsia="en-US"/>
        </w:rPr>
        <w:br/>
        <w:t xml:space="preserve">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w:t>
      </w:r>
      <w:smartTag w:uri="urn:schemas-microsoft-com:office:smarttags" w:element="metricconverter">
        <w:smartTagPr>
          <w:attr w:name="ProductID" w:val="1856 г"/>
        </w:smartTagPr>
        <w:r w:rsidRPr="00B36888">
          <w:rPr>
            <w:color w:val="auto"/>
            <w:lang w:eastAsia="en-US"/>
          </w:rPr>
          <w:t>1856 г</w:t>
        </w:r>
      </w:smartTag>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Сословная структура российского общества. Крепостное хозяйство. Помещик и крестьянин, конфликты и сотрудничество. Промышленный переворот </w:t>
      </w:r>
      <w:r w:rsidRPr="00B36888">
        <w:rPr>
          <w:color w:val="auto"/>
          <w:lang w:eastAsia="en-US"/>
        </w:rPr>
        <w:br/>
        <w:t xml:space="preserve">и его особенности в России. Начало железнодорожного строительства. Москва </w:t>
      </w:r>
      <w:r w:rsidRPr="00B36888">
        <w:rPr>
          <w:color w:val="auto"/>
          <w:lang w:eastAsia="en-US"/>
        </w:rPr>
        <w:br/>
        <w:t xml:space="preserve">и Петербург: спор двух столиц. Города как административные, торговые </w:t>
      </w:r>
      <w:r w:rsidRPr="00B36888">
        <w:rPr>
          <w:color w:val="auto"/>
          <w:lang w:eastAsia="en-US"/>
        </w:rPr>
        <w:br/>
        <w:t>и промышленные центры. Городское самоуправление.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w:t>
      </w:r>
      <w:r w:rsidRPr="00B36888">
        <w:rPr>
          <w:color w:val="auto"/>
          <w:lang w:eastAsia="en-US"/>
        </w:rPr>
        <w:b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149.7.2.4. Культурное пространство империи в первой половине XIX 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149.7.2.5. Народы России в первой половине XIX 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w:t>
      </w:r>
      <w:r w:rsidRPr="00B36888">
        <w:rPr>
          <w:color w:val="auto"/>
          <w:lang w:eastAsia="en-US"/>
        </w:rPr>
        <w:br/>
        <w:t>1830-1831 гг. Присоединение Грузии и Закавказья. Кавказская война. Движение Шамиля.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149.7.2.6. Социальная и правовая модернизация страны при Александре II.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Реформы 1860-1870-х гг. ‒ движение к правовому государству </w:t>
      </w:r>
      <w:r w:rsidRPr="00B36888">
        <w:rPr>
          <w:color w:val="auto"/>
          <w:lang w:eastAsia="en-US"/>
        </w:rPr>
        <w:br/>
        <w:t xml:space="preserve">и гражданскому обществу. Крестьянская реформа </w:t>
      </w:r>
      <w:smartTag w:uri="urn:schemas-microsoft-com:office:smarttags" w:element="metricconverter">
        <w:smartTagPr>
          <w:attr w:name="ProductID" w:val="1861 г"/>
        </w:smartTagPr>
        <w:r w:rsidRPr="00B36888">
          <w:rPr>
            <w:color w:val="auto"/>
            <w:lang w:eastAsia="en-US"/>
          </w:rPr>
          <w:t>1861 г</w:t>
        </w:r>
      </w:smartTag>
      <w:r w:rsidRPr="00B36888">
        <w:rPr>
          <w:color w:val="auto"/>
          <w:lang w:eastAsia="en-US"/>
        </w:rPr>
        <w:t>.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149.7.2.7. Россия в 1880-1890-х гг.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Сельское хозяйство и промышленность</w:t>
      </w:r>
      <w:r w:rsidRPr="00B36888">
        <w:rPr>
          <w:bCs/>
          <w:color w:val="auto"/>
          <w:lang w:eastAsia="en-US"/>
        </w:rPr>
        <w:t xml:space="preserve">. </w:t>
      </w:r>
      <w:r w:rsidRPr="00B36888">
        <w:rPr>
          <w:color w:val="auto"/>
          <w:lang w:eastAsia="en-US"/>
        </w:rPr>
        <w:t xml:space="preserve">Пореформенная деревня: традиции </w:t>
      </w:r>
      <w:r w:rsidRPr="00B36888">
        <w:rPr>
          <w:color w:val="auto"/>
          <w:lang w:eastAsia="en-US"/>
        </w:rPr>
        <w:b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Индустриализация и урбанизация. Железные дороги и их роль </w:t>
      </w:r>
      <w:r w:rsidRPr="00B36888">
        <w:rPr>
          <w:color w:val="auto"/>
          <w:lang w:eastAsia="en-US"/>
        </w:rPr>
        <w:br/>
        <w:t xml:space="preserve">в экономической и социальной модернизации. Миграции сельского населения </w:t>
      </w:r>
      <w:r w:rsidRPr="00B36888">
        <w:rPr>
          <w:color w:val="auto"/>
          <w:lang w:eastAsia="en-US"/>
        </w:rPr>
        <w:br/>
        <w:t>в города. Рабочий вопрос и его особенности в России. Государственные, общественные и частнопредпринимательские способы его решения.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149.7.2.8. Культурное пространство империи во второй половине XIX 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w:t>
      </w:r>
      <w:r w:rsidRPr="00B36888">
        <w:rPr>
          <w:color w:val="auto"/>
          <w:lang w:eastAsia="en-US"/>
        </w:rPr>
        <w:br/>
        <w:t xml:space="preserve">как часть мировой культуры. Становление национальной научной школы </w:t>
      </w:r>
      <w:r w:rsidRPr="00B36888">
        <w:rPr>
          <w:color w:val="auto"/>
          <w:lang w:eastAsia="en-US"/>
        </w:rPr>
        <w:br/>
        <w:t>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149.7.2.9. Этнокультурный облик империи.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w:t>
      </w:r>
      <w:r w:rsidRPr="00B36888">
        <w:rPr>
          <w:color w:val="auto"/>
          <w:lang w:eastAsia="en-US"/>
        </w:rPr>
        <w:br/>
        <w:t xml:space="preserve">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w:t>
      </w:r>
      <w:smartTag w:uri="urn:schemas-microsoft-com:office:smarttags" w:element="metricconverter">
        <w:smartTagPr>
          <w:attr w:name="ProductID" w:val="1863 г"/>
        </w:smartTagPr>
        <w:r w:rsidRPr="00B36888">
          <w:rPr>
            <w:color w:val="auto"/>
            <w:lang w:eastAsia="en-US"/>
          </w:rPr>
          <w:t>1863 г</w:t>
        </w:r>
      </w:smartTag>
      <w:r w:rsidRPr="00B36888">
        <w:rPr>
          <w:color w:val="auto"/>
          <w:lang w:eastAsia="en-US"/>
        </w:rPr>
        <w:t>.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lang w:eastAsia="en-US"/>
        </w:rPr>
        <w:t xml:space="preserve">149.7.2.10. Формирование гражданского общества </w:t>
      </w:r>
      <w:r w:rsidRPr="00B36888">
        <w:rPr>
          <w:color w:val="auto"/>
          <w:position w:val="1"/>
          <w:lang w:eastAsia="en-US"/>
        </w:rPr>
        <w:t xml:space="preserve">и основные направления общественных движений.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149.7.2.11. Россия на пороге ХХ 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149.7.2.11.1. </w:t>
      </w:r>
      <w:r w:rsidRPr="00B36888">
        <w:rPr>
          <w:bCs/>
          <w:color w:val="auto"/>
          <w:lang w:eastAsia="en-US"/>
        </w:rPr>
        <w:t>На пороге нового века</w:t>
      </w:r>
      <w:r w:rsidRPr="00B36888">
        <w:rPr>
          <w:color w:val="auto"/>
          <w:lang w:eastAsia="en-US"/>
        </w:rPr>
        <w:t xml:space="preserve">: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w:t>
      </w:r>
      <w:r w:rsidRPr="00B36888">
        <w:rPr>
          <w:color w:val="auto"/>
          <w:lang w:eastAsia="en-US"/>
        </w:rPr>
        <w:br/>
        <w:t xml:space="preserve">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w:t>
      </w:r>
      <w:r w:rsidRPr="00B36888">
        <w:rPr>
          <w:color w:val="auto"/>
          <w:lang w:eastAsia="en-US"/>
        </w:rPr>
        <w:br/>
        <w:t>в обществе. Церковь в условиях кризиса имперской идеологии. Распространение светской этики и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Имперский центр и регионы. Национальная политика, этнические элиты </w:t>
      </w:r>
      <w:r w:rsidRPr="00B36888">
        <w:rPr>
          <w:color w:val="auto"/>
          <w:lang w:eastAsia="en-US"/>
        </w:rPr>
        <w:br/>
        <w:t>и национально-культурные движения.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149.7.2.11.2. </w:t>
      </w:r>
      <w:r w:rsidRPr="00B36888">
        <w:rPr>
          <w:bCs/>
          <w:color w:val="auto"/>
          <w:lang w:eastAsia="en-US"/>
        </w:rPr>
        <w:t xml:space="preserve">Россия в системе международных отношений. </w:t>
      </w:r>
      <w:r w:rsidRPr="00B36888">
        <w:rPr>
          <w:color w:val="auto"/>
          <w:lang w:eastAsia="en-US"/>
        </w:rPr>
        <w:t xml:space="preserve">Политика </w:t>
      </w:r>
      <w:r w:rsidRPr="00B36888">
        <w:rPr>
          <w:color w:val="auto"/>
          <w:lang w:eastAsia="en-US"/>
        </w:rPr>
        <w:br/>
        <w:t>на Дальнем Востоке. Русско-японская война 1904-1905 гг. Оборона Порт-Артура. Цусимское сражение.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149.7.2.11.3. </w:t>
      </w:r>
      <w:r w:rsidRPr="00B36888">
        <w:rPr>
          <w:bCs/>
          <w:color w:val="auto"/>
          <w:position w:val="1"/>
          <w:lang w:eastAsia="en-US"/>
        </w:rPr>
        <w:t xml:space="preserve">Первая российская революция 1905-1907 гг. Начало парламентаризма в России. </w:t>
      </w:r>
      <w:r w:rsidRPr="00B36888">
        <w:rPr>
          <w:color w:val="auto"/>
          <w:position w:val="1"/>
          <w:lang w:eastAsia="en-US"/>
        </w:rPr>
        <w:t xml:space="preserve">Николай II и его окружение. Деятельность В.К. Плеве </w:t>
      </w:r>
      <w:r w:rsidRPr="00B36888">
        <w:rPr>
          <w:color w:val="auto"/>
          <w:position w:val="1"/>
          <w:lang w:eastAsia="en-US"/>
        </w:rPr>
        <w:br/>
        <w:t>на посту министра внутренних дел. Оппозиционное либеральное движение. «Союз освобождения». Банкетная кампания.</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«Кровавое воскресенье» 9 января </w:t>
      </w:r>
      <w:smartTag w:uri="urn:schemas-microsoft-com:office:smarttags" w:element="metricconverter">
        <w:smartTagPr>
          <w:attr w:name="ProductID" w:val="1905 г"/>
        </w:smartTagPr>
        <w:r w:rsidRPr="00B36888">
          <w:rPr>
            <w:color w:val="auto"/>
            <w:lang w:eastAsia="en-US"/>
          </w:rPr>
          <w:t>1905 г</w:t>
        </w:r>
      </w:smartTag>
      <w:r w:rsidRPr="00B36888">
        <w:rPr>
          <w:color w:val="auto"/>
          <w:lang w:eastAsia="en-US"/>
        </w:rPr>
        <w:t xml:space="preserve">. Выступления рабочих, крестьян, средних городских слоёв, солдат и матросов. Всероссийская октябрьская политическая стачка. Манифест 17 октября </w:t>
      </w:r>
      <w:smartTag w:uri="urn:schemas-microsoft-com:office:smarttags" w:element="metricconverter">
        <w:smartTagPr>
          <w:attr w:name="ProductID" w:val="1905 г"/>
        </w:smartTagPr>
        <w:r w:rsidRPr="00B36888">
          <w:rPr>
            <w:color w:val="auto"/>
            <w:lang w:eastAsia="en-US"/>
          </w:rPr>
          <w:t>1905 г</w:t>
        </w:r>
      </w:smartTag>
      <w:r w:rsidRPr="00B36888">
        <w:rPr>
          <w:color w:val="auto"/>
          <w:lang w:eastAsia="en-US"/>
        </w:rPr>
        <w:t xml:space="preserve">.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w:t>
      </w:r>
      <w:smartTag w:uri="urn:schemas-microsoft-com:office:smarttags" w:element="metricconverter">
        <w:smartTagPr>
          <w:attr w:name="ProductID" w:val="1905 г"/>
        </w:smartTagPr>
        <w:r w:rsidRPr="00B36888">
          <w:rPr>
            <w:color w:val="auto"/>
            <w:lang w:eastAsia="en-US"/>
          </w:rPr>
          <w:t>1905 г</w:t>
        </w:r>
      </w:smartTag>
      <w:r w:rsidRPr="00B36888">
        <w:rPr>
          <w:color w:val="auto"/>
          <w:lang w:eastAsia="en-US"/>
        </w:rPr>
        <w:t>. вооруженное восстание в Москве. Особенности революционных выступлений в 1906-1907 гг.</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Избирательный закон 11 декабря </w:t>
      </w:r>
      <w:smartTag w:uri="urn:schemas-microsoft-com:office:smarttags" w:element="metricconverter">
        <w:smartTagPr>
          <w:attr w:name="ProductID" w:val="1905 г"/>
        </w:smartTagPr>
        <w:r w:rsidRPr="00B36888">
          <w:rPr>
            <w:color w:val="auto"/>
            <w:position w:val="1"/>
            <w:lang w:eastAsia="en-US"/>
          </w:rPr>
          <w:t>1905 г</w:t>
        </w:r>
      </w:smartTag>
      <w:r w:rsidRPr="00B36888">
        <w:rPr>
          <w:color w:val="auto"/>
          <w:position w:val="1"/>
          <w:lang w:eastAsia="en-US"/>
        </w:rPr>
        <w:t xml:space="preserve">. Избирательная кампания в I Государственную думу. Основные государственные законы 23 апреля </w:t>
      </w:r>
      <w:smartTag w:uri="urn:schemas-microsoft-com:office:smarttags" w:element="metricconverter">
        <w:smartTagPr>
          <w:attr w:name="ProductID" w:val="1906 г"/>
        </w:smartTagPr>
        <w:r w:rsidRPr="00B36888">
          <w:rPr>
            <w:color w:val="auto"/>
            <w:position w:val="1"/>
            <w:lang w:eastAsia="en-US"/>
          </w:rPr>
          <w:t>1906 г</w:t>
        </w:r>
      </w:smartTag>
      <w:r w:rsidRPr="00B36888">
        <w:rPr>
          <w:color w:val="auto"/>
          <w:position w:val="1"/>
          <w:lang w:eastAsia="en-US"/>
        </w:rPr>
        <w:t>. Деятельность I и II Государственной думы: итоги и уроки.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149.7.2.11.4. </w:t>
      </w:r>
      <w:r w:rsidRPr="00B36888">
        <w:rPr>
          <w:bCs/>
          <w:color w:val="auto"/>
          <w:position w:val="1"/>
          <w:lang w:eastAsia="en-US"/>
        </w:rPr>
        <w:t xml:space="preserve">Общество и власть после революции. </w:t>
      </w:r>
      <w:r w:rsidRPr="00B36888">
        <w:rPr>
          <w:color w:val="auto"/>
          <w:position w:val="1"/>
          <w:lang w:eastAsia="en-US"/>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Обострение международной обстановки. Блоковая система и участие </w:t>
      </w:r>
      <w:r w:rsidRPr="00B36888">
        <w:rPr>
          <w:color w:val="auto"/>
          <w:position w:val="1"/>
          <w:lang w:eastAsia="en-US"/>
        </w:rPr>
        <w:br/>
        <w:t>в ней России. Россия в преддверии мировой катастрофы.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149.7.2.11.5. </w:t>
      </w:r>
      <w:r w:rsidRPr="00B36888">
        <w:rPr>
          <w:bCs/>
          <w:color w:val="auto"/>
          <w:position w:val="1"/>
          <w:lang w:eastAsia="en-US"/>
        </w:rPr>
        <w:t xml:space="preserve">Серебряный век российской культуры. </w:t>
      </w:r>
      <w:r w:rsidRPr="00B36888">
        <w:rPr>
          <w:color w:val="auto"/>
          <w:position w:val="1"/>
          <w:lang w:eastAsia="en-US"/>
        </w:rPr>
        <w:t xml:space="preserve">Новые явления </w:t>
      </w:r>
      <w:r w:rsidRPr="00B36888">
        <w:rPr>
          <w:color w:val="auto"/>
          <w:position w:val="1"/>
          <w:lang w:eastAsia="en-US"/>
        </w:rPr>
        <w:br/>
        <w:t>в художественной литературе и искусстве. Мировоззренческие ценности и стиль жизни. Литература начала XX в. Живопись.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«Мир искусства». Архитектура. Скульптура. Драматический театр: традиции </w:t>
      </w:r>
      <w:r w:rsidRPr="00B36888">
        <w:rPr>
          <w:color w:val="auto"/>
          <w:position w:val="1"/>
          <w:lang w:eastAsia="en-US"/>
        </w:rPr>
        <w:br/>
        <w:t>и новаторство. Музыка. «Русские сезоны» в Париже. Зарождение российского кинематографа.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149.7.2.12. </w:t>
      </w:r>
      <w:r w:rsidRPr="00B36888">
        <w:rPr>
          <w:bCs/>
          <w:color w:val="auto"/>
          <w:position w:val="1"/>
          <w:lang w:eastAsia="en-US"/>
        </w:rPr>
        <w:t xml:space="preserve">Наш край </w:t>
      </w:r>
      <w:r w:rsidRPr="00B36888">
        <w:rPr>
          <w:color w:val="auto"/>
          <w:position w:val="1"/>
          <w:lang w:eastAsia="en-US"/>
        </w:rPr>
        <w:t>в XIX ‒ начале ХХ 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149.7.2.13. </w:t>
      </w:r>
      <w:r w:rsidRPr="00B36888">
        <w:rPr>
          <w:bCs/>
          <w:color w:val="auto"/>
          <w:position w:val="1"/>
          <w:lang w:eastAsia="en-US"/>
        </w:rPr>
        <w:t xml:space="preserve">Обобщение. </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 xml:space="preserve">149.8. Планируемые результаты освоения программы по истории </w:t>
      </w:r>
      <w:r w:rsidRPr="00B36888">
        <w:rPr>
          <w:color w:val="auto"/>
          <w:lang w:eastAsia="en-US"/>
        </w:rPr>
        <w:br/>
        <w:t>на уровне основного общего образования.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149.8.1. К важнейшим </w:t>
      </w:r>
      <w:r w:rsidRPr="00B36888">
        <w:rPr>
          <w:bCs/>
          <w:color w:val="auto"/>
          <w:lang w:eastAsia="en-US"/>
        </w:rPr>
        <w:t xml:space="preserve">личностным результатам </w:t>
      </w:r>
      <w:r w:rsidRPr="00B36888">
        <w:rPr>
          <w:color w:val="auto"/>
          <w:lang w:eastAsia="en-US"/>
        </w:rPr>
        <w:t>изучения истории относятся: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2) в сфере гражданского воспитания: осмысление исторической традиции </w:t>
      </w:r>
      <w:r w:rsidRPr="00B36888">
        <w:rPr>
          <w:color w:val="auto"/>
          <w:lang w:eastAsia="en-US"/>
        </w:rPr>
        <w:br/>
        <w:t xml:space="preserve">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w:t>
      </w:r>
      <w:r w:rsidRPr="00B36888">
        <w:rPr>
          <w:color w:val="auto"/>
          <w:lang w:eastAsia="en-US"/>
        </w:rPr>
        <w:br/>
        <w:t>и природной среде;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w:t>
      </w:r>
      <w:r w:rsidRPr="00B36888">
        <w:rPr>
          <w:color w:val="auto"/>
          <w:lang w:eastAsia="en-US"/>
        </w:rPr>
        <w:b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4) в понимании ценности научного познания: осмысление значения истории </w:t>
      </w:r>
      <w:r w:rsidRPr="00B36888">
        <w:rPr>
          <w:color w:val="auto"/>
          <w:lang w:eastAsia="en-US"/>
        </w:rPr>
        <w:br/>
        <w:t xml:space="preserve">как знания о развитии человека и общества, о социальном, культурном </w:t>
      </w:r>
      <w:r w:rsidRPr="00B36888">
        <w:rPr>
          <w:color w:val="auto"/>
          <w:lang w:eastAsia="en-US"/>
        </w:rPr>
        <w:b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w:t>
      </w:r>
      <w:r w:rsidRPr="00B36888">
        <w:rPr>
          <w:color w:val="auto"/>
          <w:lang w:eastAsia="en-US"/>
        </w:rPr>
        <w:br/>
        <w:t>и мирового искусства, роли этнических культурных традиций и народного творчества; уважение к культуре своего и других народов;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7) в сфере трудового воспитания: понимание на основе знания истории значения трудовой деятельности людей как источника развития человека </w:t>
      </w:r>
      <w:r w:rsidRPr="00B36888">
        <w:rPr>
          <w:color w:val="auto"/>
          <w:lang w:eastAsia="en-US"/>
        </w:rPr>
        <w:br/>
        <w:t xml:space="preserve">и общества; представление о разнообразии существовавших в прошлом </w:t>
      </w:r>
      <w:r w:rsidRPr="00B36888">
        <w:rPr>
          <w:color w:val="auto"/>
          <w:lang w:eastAsia="en-US"/>
        </w:rPr>
        <w:b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FD5ACB" w:rsidRPr="00B36888" w:rsidRDefault="00FD5ACB" w:rsidP="007E0CE3">
      <w:pPr>
        <w:widowControl w:val="0"/>
        <w:suppressAutoHyphens w:val="0"/>
        <w:autoSpaceDN w:val="0"/>
        <w:spacing w:line="352" w:lineRule="auto"/>
        <w:ind w:firstLine="709"/>
        <w:jc w:val="both"/>
        <w:rPr>
          <w:bCs/>
          <w:color w:val="auto"/>
          <w:lang w:eastAsia="en-US"/>
        </w:rPr>
      </w:pPr>
      <w:r w:rsidRPr="00B36888">
        <w:rPr>
          <w:color w:val="auto"/>
          <w:lang w:eastAsia="en-US"/>
        </w:rPr>
        <w:t xml:space="preserve">149.8.2. В результате изучения истории на уровне основного общего образования у обучающегося будут сформированы </w:t>
      </w:r>
      <w:r w:rsidRPr="00B36888">
        <w:rPr>
          <w:bCs/>
          <w:color w:val="auto"/>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 xml:space="preserve">149.8.2.1. У обучающегося будут сформированы следующие базовые логические действия как часть </w:t>
      </w:r>
      <w:r w:rsidRPr="00B36888">
        <w:rPr>
          <w:bCs/>
          <w:color w:val="auto"/>
          <w:lang w:eastAsia="en-US"/>
        </w:rPr>
        <w:t>познавательных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систематизировать и обобщать исторические факты (в форме таблиц, схем); </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выявлять характерные признаки исторических явлений;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раскрывать причинно-следственные связи событий;</w:t>
      </w:r>
    </w:p>
    <w:p w:rsidR="00FD5ACB" w:rsidRPr="00B36888" w:rsidRDefault="00FD5ACB" w:rsidP="007E0CE3">
      <w:pPr>
        <w:widowControl w:val="0"/>
        <w:suppressAutoHyphens w:val="0"/>
        <w:autoSpaceDN w:val="0"/>
        <w:spacing w:line="360" w:lineRule="auto"/>
        <w:ind w:left="708" w:firstLine="1"/>
        <w:jc w:val="both"/>
        <w:rPr>
          <w:color w:val="auto"/>
          <w:lang w:eastAsia="en-US"/>
        </w:rPr>
      </w:pPr>
      <w:r w:rsidRPr="00B36888">
        <w:rPr>
          <w:color w:val="auto"/>
          <w:position w:val="1"/>
          <w:lang w:eastAsia="en-US"/>
        </w:rPr>
        <w:t>сравнивать события, ситуации, выявляя общие черты и различия; формулировать и обосновывать выводы.</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 xml:space="preserve">149.8.2.2. У обучающегося будут сформированы следующие базовые исследовательские действия как часть </w:t>
      </w:r>
      <w:r w:rsidRPr="00B36888">
        <w:rPr>
          <w:bCs/>
          <w:color w:val="auto"/>
          <w:lang w:eastAsia="en-US"/>
        </w:rPr>
        <w:t>познавательных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определять познавательную задачу; </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намечать путь её решения и осуществлять подбор исторического материала, объекта; </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систематизировать и анализировать исторические факты, осуществлять реконструкцию исторических событий; </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соотносить полученный результат с имеющимся знанием; </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определять новизну и обоснованность полученного результата;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представлять результаты своей деятельности в различных формах (сообщение, эссе, презентация, реферат, учебный проект и другие).</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 xml:space="preserve">149.8.2.3. У обучающегося будут сформированы следующие умения работать </w:t>
      </w:r>
      <w:r w:rsidRPr="00B36888">
        <w:rPr>
          <w:color w:val="auto"/>
          <w:lang w:eastAsia="en-US"/>
        </w:rPr>
        <w:br/>
        <w:t xml:space="preserve">с информацией как часть </w:t>
      </w:r>
      <w:r w:rsidRPr="00B36888">
        <w:rPr>
          <w:bCs/>
          <w:color w:val="auto"/>
          <w:lang w:eastAsia="en-US"/>
        </w:rPr>
        <w:t>познавательных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различать виды источников исторической информации;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 xml:space="preserve">149.8.2.4. У обучающегося будут сформированы следующие умения общения как часть </w:t>
      </w:r>
      <w:r w:rsidRPr="00B36888">
        <w:rPr>
          <w:bCs/>
          <w:color w:val="auto"/>
          <w:lang w:eastAsia="en-US"/>
        </w:rPr>
        <w:t>коммуникативных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представлять особенности взаимодействия людей в исторических обществах </w:t>
      </w:r>
      <w:r w:rsidRPr="00B36888">
        <w:rPr>
          <w:color w:val="auto"/>
          <w:position w:val="1"/>
          <w:lang w:eastAsia="en-US"/>
        </w:rPr>
        <w:br/>
        <w:t xml:space="preserve">и современном мире; </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участвовать в обсуждении событий и личностей прошлого, раскрывать различие и сходство высказываемых оценок; </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выражать и аргументировать свою точку зрения в устном высказывании, письменном тексте;</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публично представлять результаты выполненного исследования, проекта;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осваивать и применять правила межкультурного взаимодействия в школе </w:t>
      </w:r>
      <w:r w:rsidRPr="00B36888">
        <w:rPr>
          <w:color w:val="auto"/>
          <w:position w:val="1"/>
          <w:lang w:eastAsia="en-US"/>
        </w:rPr>
        <w:br/>
        <w:t>и социальном окружении.</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149.8.2.5. У обучающегося будут сформированы следующие умения совместной деятельности:</w:t>
      </w:r>
    </w:p>
    <w:p w:rsidR="00FD5ACB" w:rsidRPr="00B36888" w:rsidRDefault="00FD5ACB" w:rsidP="007E0CE3">
      <w:pPr>
        <w:widowControl w:val="0"/>
        <w:suppressAutoHyphens w:val="0"/>
        <w:autoSpaceDN w:val="0"/>
        <w:spacing w:line="352" w:lineRule="auto"/>
        <w:ind w:firstLine="709"/>
        <w:jc w:val="both"/>
        <w:rPr>
          <w:color w:val="auto"/>
          <w:position w:val="1"/>
          <w:lang w:eastAsia="en-US"/>
        </w:rPr>
      </w:pPr>
      <w:r w:rsidRPr="00B36888">
        <w:rPr>
          <w:color w:val="auto"/>
          <w:position w:val="1"/>
          <w:lang w:eastAsia="en-US"/>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FD5ACB" w:rsidRPr="00B36888" w:rsidRDefault="00FD5ACB" w:rsidP="007E0CE3">
      <w:pPr>
        <w:widowControl w:val="0"/>
        <w:suppressAutoHyphens w:val="0"/>
        <w:autoSpaceDN w:val="0"/>
        <w:spacing w:line="352" w:lineRule="auto"/>
        <w:ind w:firstLine="709"/>
        <w:jc w:val="both"/>
        <w:rPr>
          <w:color w:val="auto"/>
          <w:position w:val="1"/>
          <w:lang w:eastAsia="en-US"/>
        </w:rPr>
      </w:pPr>
      <w:r w:rsidRPr="00B36888">
        <w:rPr>
          <w:color w:val="auto"/>
          <w:position w:val="1"/>
          <w:lang w:eastAsia="en-US"/>
        </w:rPr>
        <w:t xml:space="preserve">планировать и осуществлять совместную работу, коллективные учебные проекты по истории, в том числе ‒ на региональном материале; </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position w:val="1"/>
          <w:lang w:eastAsia="en-US"/>
        </w:rPr>
        <w:t xml:space="preserve">определять свое участие в общей работе и координировать свои действия </w:t>
      </w:r>
      <w:r w:rsidRPr="00B36888">
        <w:rPr>
          <w:color w:val="auto"/>
          <w:position w:val="1"/>
          <w:lang w:eastAsia="en-US"/>
        </w:rPr>
        <w:br/>
        <w:t xml:space="preserve">с другими членами </w:t>
      </w:r>
      <w:r w:rsidRPr="00B36888">
        <w:rPr>
          <w:color w:val="auto"/>
          <w:lang w:eastAsia="en-US"/>
        </w:rPr>
        <w:t>команды.</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 xml:space="preserve">149.8.2.6. У обучающегося будут сформированы следующие умения в части </w:t>
      </w:r>
      <w:r w:rsidRPr="00B36888">
        <w:rPr>
          <w:bCs/>
          <w:color w:val="auto"/>
          <w:lang w:eastAsia="en-US"/>
        </w:rPr>
        <w:t>регулятивных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владеть приемами самоорганизации своей учебной и общественной работы (выявление проблемы, требующей решения; составление плана действий </w:t>
      </w:r>
      <w:r w:rsidRPr="00B36888">
        <w:rPr>
          <w:color w:val="auto"/>
          <w:position w:val="1"/>
          <w:lang w:eastAsia="en-US"/>
        </w:rPr>
        <w:br/>
        <w:t>и определение способа решения);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владеть приёмами самоконтроля ‒ осуществление самоконтроля, рефлексии </w:t>
      </w:r>
      <w:r w:rsidRPr="00B36888">
        <w:rPr>
          <w:color w:val="auto"/>
          <w:position w:val="1"/>
          <w:lang w:eastAsia="en-US"/>
        </w:rPr>
        <w:br/>
        <w:t>и самооценки полученных результатов;</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вносить коррективы в свою работу с учётом установленных ошибок, возникших трудностей.</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149.8.2.7. У обучающегося будут сформированы следующие умения в сфере эмоционального интеллекта, понимания себя и других: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выявлять на примерах исторических ситуаций роль эмоций в отношениях между людьми;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ставить себя на место другого человека, понимать мотивы действий другого </w:t>
      </w:r>
      <w:r w:rsidRPr="00B36888">
        <w:rPr>
          <w:color w:val="auto"/>
          <w:position w:val="1"/>
          <w:lang w:eastAsia="en-US"/>
        </w:rPr>
        <w:br/>
        <w:t>(в исторических ситуациях и окружающей действительности);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регулировать способ выражения своих эмоций с учётом позиций и мнений других участников общения.</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149.8.3. </w:t>
      </w:r>
      <w:r w:rsidRPr="00B36888">
        <w:rPr>
          <w:bCs/>
          <w:color w:val="auto"/>
          <w:lang w:eastAsia="en-US"/>
        </w:rPr>
        <w:t xml:space="preserve">Предметные результаты освоения программы по истории на уровне основного общего образования </w:t>
      </w:r>
      <w:r w:rsidRPr="00B36888">
        <w:rPr>
          <w:color w:val="auto"/>
          <w:lang w:eastAsia="en-US"/>
        </w:rPr>
        <w:t>должны обеспечивать: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w:t>
      </w:r>
      <w:r w:rsidRPr="00B36888">
        <w:rPr>
          <w:color w:val="auto"/>
          <w:lang w:eastAsia="en-US"/>
        </w:rPr>
        <w:br/>
        <w:t>и истории России, определять современников исторических событий, явлений, процессов;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2) умение выявлять особенности развития культуры, быта и нравов народов </w:t>
      </w:r>
      <w:r w:rsidRPr="00B36888">
        <w:rPr>
          <w:color w:val="auto"/>
          <w:lang w:eastAsia="en-US"/>
        </w:rPr>
        <w:br/>
        <w:t>в различные исторические эпохи;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3) овладение историческими понятиями и их использование для решения учебных и практических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4) умение рассказывать на основе самостоятельно составленного плана </w:t>
      </w:r>
      <w:r w:rsidRPr="00B36888">
        <w:rPr>
          <w:color w:val="auto"/>
          <w:lang w:eastAsia="en-US"/>
        </w:rPr>
        <w:b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5) умение выявлять существенные черты и характерные признаки исторических событий, явлений, процессов;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w:t>
      </w:r>
      <w:r w:rsidRPr="00B36888">
        <w:rPr>
          <w:color w:val="auto"/>
          <w:lang w:eastAsia="en-US"/>
        </w:rPr>
        <w:br/>
        <w:t xml:space="preserve">их взаимосвязь (при наличии) с важнейшими событиями ХХ ‒ начала XXI в. (Февральская и Октябрьская революции </w:t>
      </w:r>
      <w:smartTag w:uri="urn:schemas-microsoft-com:office:smarttags" w:element="metricconverter">
        <w:smartTagPr>
          <w:attr w:name="ProductID" w:val="1917 г"/>
        </w:smartTagPr>
        <w:r w:rsidRPr="00B36888">
          <w:rPr>
            <w:color w:val="auto"/>
            <w:lang w:eastAsia="en-US"/>
          </w:rPr>
          <w:t>1917 г</w:t>
        </w:r>
      </w:smartTag>
      <w:r w:rsidRPr="00B36888">
        <w:rPr>
          <w:color w:val="auto"/>
          <w:lang w:eastAsia="en-US"/>
        </w:rPr>
        <w:t xml:space="preserve">., Великая Отечественная война, распад СССР, сложные 1990-е гг., возрождение страны с 2000-х гг., воссоединение Крыма с Россией в </w:t>
      </w:r>
      <w:smartTag w:uri="urn:schemas-microsoft-com:office:smarttags" w:element="metricconverter">
        <w:smartTagPr>
          <w:attr w:name="ProductID" w:val="2014 г"/>
        </w:smartTagPr>
        <w:r w:rsidRPr="00B36888">
          <w:rPr>
            <w:color w:val="auto"/>
            <w:lang w:eastAsia="en-US"/>
          </w:rPr>
          <w:t>2014 г</w:t>
        </w:r>
      </w:smartTag>
      <w:r w:rsidRPr="00B36888">
        <w:rPr>
          <w:color w:val="auto"/>
          <w:lang w:eastAsia="en-US"/>
        </w:rPr>
        <w:t>.); характеризовать итоги и историческое значение событий;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7) умение сравнивать исторические события, явления, процессы в различные исторические эпохи;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9) умение различать основные типы исторических источников: письменные, вещественные, аудиовизуальные;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w:t>
      </w:r>
      <w:r w:rsidRPr="00B36888">
        <w:rPr>
          <w:color w:val="auto"/>
          <w:lang w:eastAsia="en-US"/>
        </w:rPr>
        <w:br/>
        <w:t>при изучении исторических событий, явлений, процессов; привлекать контекстную информацию при работе с историческими источниками;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149.8.4. </w:t>
      </w:r>
      <w:r w:rsidRPr="00B36888">
        <w:rPr>
          <w:color w:val="auto"/>
          <w:position w:val="1"/>
          <w:lang w:eastAsia="en-US"/>
        </w:rPr>
        <w:t xml:space="preserve">Положения ФГОС ООО развёрнуты и структурированы в программе </w:t>
      </w:r>
      <w:r w:rsidRPr="00B36888">
        <w:rPr>
          <w:color w:val="auto"/>
          <w:position w:val="1"/>
          <w:lang w:eastAsia="en-US"/>
        </w:rPr>
        <w:br/>
        <w:t xml:space="preserve">по истории в виде планируемых результатов, относящихся к ключевым компонентам познавательной деятельности школьников при изучении истории, </w:t>
      </w:r>
      <w:r w:rsidRPr="00B36888">
        <w:rPr>
          <w:color w:val="auto"/>
          <w:position w:val="1"/>
          <w:lang w:eastAsia="en-US"/>
        </w:rPr>
        <w:br/>
        <w:t xml:space="preserve">от работы с хронологией и историческими фактами до применения знаний </w:t>
      </w:r>
      <w:r w:rsidRPr="00B36888">
        <w:rPr>
          <w:color w:val="auto"/>
          <w:position w:val="1"/>
          <w:lang w:eastAsia="en-US"/>
        </w:rPr>
        <w:br/>
        <w:t>в общении, социальной практике.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149.8.4.1. </w:t>
      </w:r>
      <w:r w:rsidRPr="00B36888">
        <w:rPr>
          <w:bCs/>
          <w:color w:val="auto"/>
          <w:position w:val="1"/>
          <w:lang w:eastAsia="en-US"/>
        </w:rPr>
        <w:t xml:space="preserve">Предметные результаты </w:t>
      </w:r>
      <w:r w:rsidRPr="00B36888">
        <w:rPr>
          <w:color w:val="auto"/>
          <w:position w:val="1"/>
          <w:lang w:eastAsia="en-US"/>
        </w:rPr>
        <w:t>изучения учебного предмета «История» включают: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w:t>
      </w:r>
      <w:r w:rsidRPr="00B36888">
        <w:rPr>
          <w:color w:val="auto"/>
          <w:position w:val="1"/>
          <w:lang w:eastAsia="en-US"/>
        </w:rPr>
        <w:br/>
        <w:t>в мировой истории;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2) базовые знания об основных этапах и ключевых событиях отечественной </w:t>
      </w:r>
      <w:r w:rsidRPr="00B36888">
        <w:rPr>
          <w:color w:val="auto"/>
          <w:position w:val="1"/>
          <w:lang w:eastAsia="en-US"/>
        </w:rPr>
        <w:br/>
        <w:t>и всемирной истории;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3) способность применять понятийный аппарат исторического знания </w:t>
      </w:r>
      <w:r w:rsidRPr="00B36888">
        <w:rPr>
          <w:color w:val="auto"/>
          <w:position w:val="1"/>
          <w:lang w:eastAsia="en-US"/>
        </w:rPr>
        <w:br/>
        <w:t xml:space="preserve">и приемы исторического анализа для раскрытия сущности и значения событий </w:t>
      </w:r>
      <w:r w:rsidRPr="00B36888">
        <w:rPr>
          <w:color w:val="auto"/>
          <w:position w:val="1"/>
          <w:lang w:eastAsia="en-US"/>
        </w:rPr>
        <w:br/>
        <w:t>и явлений прошлого и современности;</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B36888">
        <w:rPr>
          <w:color w:val="auto"/>
          <w:lang w:eastAsia="en-US"/>
        </w:rPr>
        <w:t>информационно-телекоммуникационной сети «Интернет»</w:t>
      </w:r>
      <w:r w:rsidRPr="00B36888">
        <w:rPr>
          <w:color w:val="auto"/>
          <w:position w:val="1"/>
          <w:lang w:eastAsia="en-US"/>
        </w:rPr>
        <w:t xml:space="preserve"> и другие), оценивая </w:t>
      </w:r>
      <w:r w:rsidRPr="00B36888">
        <w:rPr>
          <w:color w:val="auto"/>
          <w:position w:val="1"/>
          <w:lang w:eastAsia="en-US"/>
        </w:rPr>
        <w:br/>
        <w:t xml:space="preserve">их информационные особенности и достоверность с применением метапредметного подхода;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w:t>
      </w:r>
      <w:r w:rsidRPr="00B36888">
        <w:rPr>
          <w:color w:val="auto"/>
          <w:position w:val="1"/>
          <w:lang w:eastAsia="en-US"/>
        </w:rPr>
        <w:br/>
        <w:t>и их участников, основанное на знании исторических фактов, дат, понятий;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7) владение приёмами оценки значения исторических событий и деятельности исторических личностей в отечественной и всемирной истории;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w:t>
      </w:r>
      <w:r w:rsidRPr="00B36888">
        <w:rPr>
          <w:color w:val="auto"/>
          <w:lang w:eastAsia="en-US"/>
        </w:rPr>
        <w:t>национальной и религиозной принадлежности на основе ценностей современного российского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9) осознание необходимости сохранения исторических и культурных памятников своей страны и мира;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10) умение устанавливать взаимосвязи событий, явлений, процессов прошлого </w:t>
      </w:r>
      <w:r w:rsidRPr="00B36888">
        <w:rPr>
          <w:color w:val="auto"/>
          <w:lang w:eastAsia="en-US"/>
        </w:rPr>
        <w:br/>
        <w:t>с важнейшими событиями ХХ ‒ начала XXI 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w:t>
      </w:r>
      <w:smartTag w:uri="urn:schemas-microsoft-com:office:smarttags" w:element="metricconverter">
        <w:smartTagPr>
          <w:attr w:name="ProductID" w:val="2014 г"/>
        </w:smartTagPr>
        <w:r w:rsidRPr="00B36888">
          <w:rPr>
            <w:color w:val="auto"/>
            <w:lang w:eastAsia="en-US"/>
          </w:rPr>
          <w:t>2014 г</w:t>
        </w:r>
      </w:smartTag>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w:t>
      </w:r>
      <w:r w:rsidRPr="00B36888">
        <w:rPr>
          <w:color w:val="auto"/>
          <w:lang w:eastAsia="en-US"/>
        </w:rPr>
        <w:br/>
        <w:t xml:space="preserve">и всеобщей истории, соотносить год с веком, устанавливать последовательность </w:t>
      </w:r>
      <w:r w:rsidRPr="00B36888">
        <w:rPr>
          <w:color w:val="auto"/>
          <w:lang w:eastAsia="en-US"/>
        </w:rPr>
        <w:br/>
        <w:t>и длительность исторических событий.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w:t>
      </w:r>
      <w:r w:rsidRPr="00B36888">
        <w:rPr>
          <w:color w:val="auto"/>
          <w:lang w:eastAsia="en-US"/>
        </w:rPr>
        <w:br/>
        <w:t>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w:t>
      </w:r>
      <w:r w:rsidRPr="00B36888">
        <w:rPr>
          <w:color w:val="auto"/>
          <w:lang w:eastAsia="en-US"/>
        </w:rPr>
        <w:br/>
        <w:t>об информационной (художественной) ценности источника.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5) Описание (реконструкция): рассказывать (устно или письменно) </w:t>
      </w:r>
      <w:r w:rsidRPr="00B36888">
        <w:rPr>
          <w:color w:val="auto"/>
          <w:lang w:eastAsia="en-US"/>
        </w:rPr>
        <w:b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w:t>
      </w:r>
      <w:r w:rsidRPr="00B36888">
        <w:rPr>
          <w:color w:val="auto"/>
          <w:lang w:eastAsia="en-US"/>
        </w:rPr>
        <w:b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7) Работа с версиями, оценками: приводить оценки исторических событий </w:t>
      </w:r>
      <w:r w:rsidRPr="00B36888">
        <w:rPr>
          <w:color w:val="auto"/>
          <w:lang w:eastAsia="en-US"/>
        </w:rPr>
        <w:br/>
        <w:t xml:space="preserve">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w:t>
      </w:r>
      <w:r w:rsidRPr="00B36888">
        <w:rPr>
          <w:color w:val="auto"/>
          <w:lang w:eastAsia="en-US"/>
        </w:rPr>
        <w:br/>
        <w:t>или самостоятельно составленному плану).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w:t>
      </w:r>
      <w:r w:rsidRPr="00B36888">
        <w:rPr>
          <w:color w:val="auto"/>
          <w:lang w:eastAsia="en-US"/>
        </w:rPr>
        <w:br/>
        <w:t>в школе и внешкольной жизни, как основу диалога в поликультурной среде, способствовать сохранению памятников истории и культуры.</w:t>
      </w:r>
    </w:p>
    <w:p w:rsidR="00FD5ACB" w:rsidRPr="00B36888" w:rsidRDefault="00FD5ACB" w:rsidP="007E0CE3">
      <w:pPr>
        <w:widowControl w:val="0"/>
        <w:suppressAutoHyphens w:val="0"/>
        <w:autoSpaceDN w:val="0"/>
        <w:spacing w:line="360" w:lineRule="auto"/>
        <w:ind w:firstLine="709"/>
        <w:jc w:val="both"/>
        <w:rPr>
          <w:b/>
          <w:color w:val="auto"/>
          <w:lang w:eastAsia="en-US"/>
        </w:rPr>
      </w:pPr>
      <w:r w:rsidRPr="00B36888">
        <w:rPr>
          <w:color w:val="auto"/>
          <w:lang w:eastAsia="en-US"/>
        </w:rPr>
        <w:t>149.8.8.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FD5ACB" w:rsidRPr="00B36888" w:rsidRDefault="00FD5ACB" w:rsidP="007E0CE3">
      <w:pPr>
        <w:widowControl w:val="0"/>
        <w:suppressAutoHyphens w:val="0"/>
        <w:autoSpaceDN w:val="0"/>
        <w:spacing w:line="352" w:lineRule="auto"/>
        <w:ind w:firstLine="709"/>
        <w:jc w:val="both"/>
        <w:rPr>
          <w:color w:val="auto"/>
          <w:position w:val="1"/>
          <w:lang w:eastAsia="en-US"/>
        </w:rPr>
      </w:pPr>
      <w:r w:rsidRPr="00B36888">
        <w:rPr>
          <w:color w:val="auto"/>
          <w:lang w:eastAsia="en-US"/>
        </w:rPr>
        <w:t xml:space="preserve">Предметные результаты изучения истории в </w:t>
      </w:r>
      <w:r w:rsidRPr="00B36888">
        <w:rPr>
          <w:bCs/>
          <w:color w:val="auto"/>
          <w:lang w:eastAsia="en-US"/>
        </w:rPr>
        <w:t xml:space="preserve">5-9 классах </w:t>
      </w:r>
      <w:r w:rsidRPr="00B36888">
        <w:rPr>
          <w:color w:val="auto"/>
          <w:position w:val="1"/>
          <w:lang w:eastAsia="en-US"/>
        </w:rPr>
        <w:t xml:space="preserve">представлены </w:t>
      </w:r>
      <w:r w:rsidRPr="00B36888">
        <w:rPr>
          <w:color w:val="auto"/>
          <w:position w:val="1"/>
          <w:lang w:eastAsia="en-US"/>
        </w:rPr>
        <w:b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FD5ACB" w:rsidRPr="00B36888" w:rsidRDefault="00FD5ACB" w:rsidP="007E0CE3">
      <w:pPr>
        <w:widowControl w:val="0"/>
        <w:suppressAutoHyphens w:val="0"/>
        <w:autoSpaceDN w:val="0"/>
        <w:spacing w:line="360" w:lineRule="auto"/>
        <w:ind w:firstLine="709"/>
        <w:jc w:val="both"/>
        <w:rPr>
          <w:bCs/>
          <w:color w:val="auto"/>
          <w:lang w:eastAsia="en-US"/>
        </w:rPr>
      </w:pPr>
      <w:r w:rsidRPr="00B36888">
        <w:rPr>
          <w:color w:val="auto"/>
          <w:lang w:eastAsia="en-US"/>
        </w:rPr>
        <w:t xml:space="preserve">149.8.9. Предметные результаты изучения истории в </w:t>
      </w:r>
      <w:r w:rsidRPr="00B36888">
        <w:rPr>
          <w:bCs/>
          <w:color w:val="auto"/>
          <w:lang w:eastAsia="en-US"/>
        </w:rPr>
        <w:t>5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149.8.9.1. Знание хронологии, работа с хронологией: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объяснять смысл основных хронологических понятий (век, тысячелетие, </w:t>
      </w:r>
      <w:r w:rsidRPr="00B36888">
        <w:rPr>
          <w:color w:val="auto"/>
          <w:position w:val="1"/>
          <w:lang w:eastAsia="en-US"/>
        </w:rPr>
        <w:br/>
        <w:t>до нашей эры, наша эра);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называть даты важнейших событий истории Древнего мира, по дате устанавливать принадлежность события к веку, тысячелетию;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определять длительность и последовательность событий, периодов истории Древнего мира, вести счёт лет до нашей эры и нашей эры.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149.8.9.2. </w:t>
      </w:r>
      <w:r w:rsidRPr="00B36888">
        <w:rPr>
          <w:color w:val="auto"/>
          <w:position w:val="1"/>
          <w:lang w:eastAsia="en-US"/>
        </w:rPr>
        <w:t>Знание исторических фактов, работа с фактами: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указывать (называть) место, обстоятельства, участников, результаты важнейших событий истории Древнего мира;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группировать, систематизировать факты по заданному признаку.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149.8.9.3. </w:t>
      </w:r>
      <w:r w:rsidRPr="00B36888">
        <w:rPr>
          <w:color w:val="auto"/>
          <w:position w:val="1"/>
          <w:lang w:eastAsia="en-US"/>
        </w:rPr>
        <w:t>Работа с исторической картой: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устанавливать на основе картографических сведений связь между условиями среды обитания людей и их занятиями.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149.8.9.4. </w:t>
      </w:r>
      <w:r w:rsidRPr="00B36888">
        <w:rPr>
          <w:color w:val="auto"/>
          <w:position w:val="1"/>
          <w:lang w:eastAsia="en-US"/>
        </w:rPr>
        <w:t>Работа с историческими источниками: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различать памятники культуры изучаемой эпохи и источники</w:t>
      </w:r>
      <w:r w:rsidRPr="00B36888">
        <w:rPr>
          <w:color w:val="auto"/>
          <w:lang w:eastAsia="en-US"/>
        </w:rPr>
        <w:t xml:space="preserve">, созданные </w:t>
      </w:r>
      <w:r w:rsidRPr="00B36888">
        <w:rPr>
          <w:color w:val="auto"/>
          <w:lang w:eastAsia="en-US"/>
        </w:rPr>
        <w:br/>
        <w:t>в последующие эпохи, приводить примеры;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149.8.9.5. </w:t>
      </w:r>
      <w:r w:rsidRPr="00B36888">
        <w:rPr>
          <w:color w:val="auto"/>
          <w:position w:val="1"/>
          <w:lang w:eastAsia="en-US"/>
        </w:rPr>
        <w:t>Историческое описание (реконструкция):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характеризовать условия жизни людей в древности;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рассказывать о значительных событиях древней истории, их участниках;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рассказывать об исторических личностях Древнего мира</w:t>
      </w:r>
      <w:r w:rsidRPr="00B36888">
        <w:rPr>
          <w:color w:val="auto"/>
          <w:lang w:eastAsia="en-US"/>
        </w:rPr>
        <w:t xml:space="preserve"> (</w:t>
      </w:r>
      <w:r w:rsidRPr="00B36888">
        <w:rPr>
          <w:color w:val="auto"/>
          <w:position w:val="1"/>
          <w:lang w:eastAsia="en-US"/>
        </w:rPr>
        <w:t>ключевых моментах их биографии, роли в исторических событиях);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давать краткое описание памятников культуры эпохи первобытности </w:t>
      </w:r>
      <w:r w:rsidRPr="00B36888">
        <w:rPr>
          <w:color w:val="auto"/>
          <w:position w:val="1"/>
          <w:lang w:eastAsia="en-US"/>
        </w:rPr>
        <w:br/>
        <w:t>и древнейших цивилизаций.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149.8.9.6. </w:t>
      </w:r>
      <w:r w:rsidRPr="00B36888">
        <w:rPr>
          <w:color w:val="auto"/>
          <w:position w:val="1"/>
          <w:lang w:eastAsia="en-US"/>
        </w:rPr>
        <w:t>Анализ, объяснение исторических событий, явлений: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w:t>
      </w:r>
      <w:r w:rsidRPr="00B36888">
        <w:rPr>
          <w:color w:val="auto"/>
          <w:position w:val="1"/>
          <w:lang w:eastAsia="en-US"/>
        </w:rPr>
        <w:br/>
        <w:t>в древности;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сравнивать исторические явления, определять их общие черты;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иллюстрировать общие явления, черты конкретными примерами;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объяснять причины и следствия важнейших событий древней истории.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149.8.9.7. </w:t>
      </w:r>
      <w:r w:rsidRPr="00B36888">
        <w:rPr>
          <w:color w:val="auto"/>
          <w:position w:val="1"/>
          <w:lang w:eastAsia="en-US"/>
        </w:rPr>
        <w:t>Рассмотрение исторических версий и оценок, определение своего отношения к наиболее значимым событиям и личностям прошлого: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излагать оценки наиболее значительных событий и личностей древней истории, приводимые в учебной литературе;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высказывать на уровне эмоциональных оценок отношение к поступкам людей прошлого, к памятникам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149.8.9.8. </w:t>
      </w:r>
      <w:r w:rsidRPr="00B36888">
        <w:rPr>
          <w:color w:val="auto"/>
          <w:position w:val="1"/>
          <w:lang w:eastAsia="en-US"/>
        </w:rPr>
        <w:t>Применение исторических знаний: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раскрывать значение памятников древней истории и культуры, необходимость сохранения их в современном мире;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выполнять учебные проекты по истории Первобытности и Древнего мира </w:t>
      </w:r>
      <w:r w:rsidRPr="00B36888">
        <w:rPr>
          <w:color w:val="auto"/>
          <w:position w:val="1"/>
          <w:lang w:eastAsia="en-US"/>
        </w:rPr>
        <w:br/>
        <w:t>(в том числе с привлечением регионального материала), оформлять полученные результаты в форме сообщения, альбома, презентации.</w:t>
      </w:r>
    </w:p>
    <w:p w:rsidR="00FD5ACB" w:rsidRPr="00B36888" w:rsidRDefault="00FD5ACB" w:rsidP="007E0CE3">
      <w:pPr>
        <w:widowControl w:val="0"/>
        <w:suppressAutoHyphens w:val="0"/>
        <w:autoSpaceDN w:val="0"/>
        <w:spacing w:line="360" w:lineRule="auto"/>
        <w:ind w:firstLine="709"/>
        <w:jc w:val="both"/>
        <w:rPr>
          <w:bCs/>
          <w:color w:val="auto"/>
          <w:lang w:eastAsia="en-US"/>
        </w:rPr>
      </w:pPr>
      <w:r w:rsidRPr="00B36888">
        <w:rPr>
          <w:color w:val="auto"/>
          <w:lang w:eastAsia="en-US"/>
        </w:rPr>
        <w:t xml:space="preserve">149.8.10. Предметные результаты изучения истории в </w:t>
      </w:r>
      <w:r w:rsidRPr="00B36888">
        <w:rPr>
          <w:bCs/>
          <w:color w:val="auto"/>
          <w:lang w:eastAsia="en-US"/>
        </w:rPr>
        <w:t>6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149.8.10.1. Знание хронологии, работа с хронологией:</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называть даты важнейших событий Средневековья, определять </w:t>
      </w:r>
      <w:r w:rsidRPr="00B36888">
        <w:rPr>
          <w:color w:val="auto"/>
          <w:position w:val="1"/>
          <w:lang w:eastAsia="en-US"/>
        </w:rPr>
        <w:br/>
        <w:t>их принадлежность к веку, историческому периоду;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называть этапы отечественной и всеобщей истории Средних веков, </w:t>
      </w:r>
      <w:r w:rsidRPr="00B36888">
        <w:rPr>
          <w:color w:val="auto"/>
          <w:lang w:eastAsia="en-US"/>
        </w:rPr>
        <w:br/>
        <w:t>их хронологические рамки (периоды Средневековья, этапы становления и развития Русского государства);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устанавливать длительность и синхронность событий истории Руси </w:t>
      </w:r>
      <w:r w:rsidRPr="00B36888">
        <w:rPr>
          <w:color w:val="auto"/>
          <w:lang w:eastAsia="en-US"/>
        </w:rPr>
        <w:br/>
        <w:t>и всеобщей истории.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149.8.10.2. Знание исторических фактов, работа с фактами: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указывать (называть) место, обстоятельства, участников, результаты важнейших событий отечественной и всеобщей истории эпохи Средневековья;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группировать, систематизировать факты по заданному признаку (составление систематических таблиц).</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149.8.10.3. </w:t>
      </w:r>
      <w:r w:rsidRPr="00B36888">
        <w:rPr>
          <w:color w:val="auto"/>
          <w:position w:val="1"/>
          <w:lang w:eastAsia="en-US"/>
        </w:rPr>
        <w:t>Работа с исторической картой: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находить и показывать на карте исторические объекты, используя легенду карты; давать словесное описание их местоположения;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извлекать из карты информацию о территории, экономических и культурных центрах Руси и других государств в</w:t>
      </w:r>
      <w:r w:rsidRPr="00B36888">
        <w:rPr>
          <w:color w:val="auto"/>
          <w:lang w:eastAsia="en-US"/>
        </w:rPr>
        <w:t xml:space="preserve"> </w:t>
      </w:r>
      <w:r w:rsidRPr="00B36888">
        <w:rPr>
          <w:color w:val="auto"/>
          <w:position w:val="1"/>
          <w:lang w:eastAsia="en-US"/>
        </w:rPr>
        <w:t>Средние века, о направлениях крупнейших передвижений людей ‒ походов, завоеваний, колонизаций, о ключевых событиях средневековой истории.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149.8.10.4. </w:t>
      </w:r>
      <w:r w:rsidRPr="00B36888">
        <w:rPr>
          <w:color w:val="auto"/>
          <w:position w:val="1"/>
          <w:lang w:eastAsia="en-US"/>
        </w:rPr>
        <w:t>Работа с историческими источниками: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характеризовать авторство, время, место создания источника;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находить в визуальном источнике и вещественном памятнике ключевые символы, образы;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характеризовать позицию автора письменного и визуального исторического источника.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149.8.10.5. </w:t>
      </w:r>
      <w:r w:rsidRPr="00B36888">
        <w:rPr>
          <w:color w:val="auto"/>
          <w:position w:val="1"/>
          <w:lang w:eastAsia="en-US"/>
        </w:rPr>
        <w:t>Историческое описание (реконструкция):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рассказывать о ключевых событиях отечественной и всеобщей истории </w:t>
      </w:r>
      <w:r w:rsidRPr="00B36888">
        <w:rPr>
          <w:color w:val="auto"/>
          <w:position w:val="1"/>
          <w:lang w:eastAsia="en-US"/>
        </w:rPr>
        <w:br/>
        <w:t>в эпоху Средневековья, их участниках;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составлять краткую характеристику (исторический портрет);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рассказывать об образе жизни различных групп населения в средневековых обществах на Руси и в других странах;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представлять описание памятников материальной и художественной культуры изучаемой эпохи.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149.8.10.6. Анализ, объяснение исторических событий, явлений: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раскрывать существенные черты экономических и социальных отношений </w:t>
      </w:r>
      <w:r w:rsidRPr="00B36888">
        <w:rPr>
          <w:color w:val="auto"/>
          <w:position w:val="1"/>
          <w:lang w:eastAsia="en-US"/>
        </w:rPr>
        <w:b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объяснять причины и следствия важнейших событий отечественной </w:t>
      </w:r>
      <w:r w:rsidRPr="00B36888">
        <w:rPr>
          <w:color w:val="auto"/>
          <w:position w:val="1"/>
          <w:lang w:eastAsia="en-US"/>
        </w:rPr>
        <w:b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проводить синхронизацию и сопоставление однотипных событий и процессов отечественной и всеобщей истории</w:t>
      </w:r>
      <w:r w:rsidRPr="00B36888">
        <w:rPr>
          <w:color w:val="auto"/>
          <w:lang w:eastAsia="en-US"/>
        </w:rPr>
        <w:t xml:space="preserve"> (</w:t>
      </w:r>
      <w:r w:rsidRPr="00B36888">
        <w:rPr>
          <w:color w:val="auto"/>
          <w:position w:val="1"/>
          <w:lang w:eastAsia="en-US"/>
        </w:rPr>
        <w:t>по предложенному плану), выделять черты сходства и различия.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149.8.10.7. </w:t>
      </w:r>
      <w:r w:rsidRPr="00B36888">
        <w:rPr>
          <w:color w:val="auto"/>
          <w:position w:val="1"/>
          <w:lang w:eastAsia="en-US"/>
        </w:rPr>
        <w:t>Рассмотрение исторических версий и оценок, определение своего отношения к наиболее значимым событиям и личностям прошлого: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излагать оценки событий и личностей эпохи Средневековья, приводимые </w:t>
      </w:r>
      <w:r w:rsidRPr="00B36888">
        <w:rPr>
          <w:color w:val="auto"/>
          <w:position w:val="1"/>
          <w:lang w:eastAsia="en-US"/>
        </w:rPr>
        <w:br/>
        <w:t>в учебной и научно-популярной литературе, объяснять, на каких фактах они основаны;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149.8.10.8. </w:t>
      </w:r>
      <w:r w:rsidRPr="00B36888">
        <w:rPr>
          <w:color w:val="auto"/>
          <w:position w:val="1"/>
          <w:lang w:eastAsia="en-US"/>
        </w:rPr>
        <w:t>Применение исторических знаний: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выполнять учебные проекты по истории Средних веков (в том числе </w:t>
      </w:r>
      <w:r w:rsidRPr="00B36888">
        <w:rPr>
          <w:color w:val="auto"/>
          <w:position w:val="1"/>
          <w:lang w:eastAsia="en-US"/>
        </w:rPr>
        <w:br/>
        <w:t>на региональном материале).</w:t>
      </w:r>
    </w:p>
    <w:p w:rsidR="00FD5ACB" w:rsidRPr="00B36888" w:rsidRDefault="00FD5ACB" w:rsidP="007E0CE3">
      <w:pPr>
        <w:widowControl w:val="0"/>
        <w:suppressAutoHyphens w:val="0"/>
        <w:autoSpaceDN w:val="0"/>
        <w:spacing w:line="360" w:lineRule="auto"/>
        <w:ind w:firstLine="709"/>
        <w:jc w:val="both"/>
        <w:rPr>
          <w:bCs/>
          <w:color w:val="auto"/>
          <w:lang w:eastAsia="en-US"/>
        </w:rPr>
      </w:pPr>
      <w:r w:rsidRPr="00B36888">
        <w:rPr>
          <w:color w:val="auto"/>
          <w:lang w:eastAsia="en-US"/>
        </w:rPr>
        <w:t xml:space="preserve">149.8.11. Предметные результаты изучения истории в </w:t>
      </w:r>
      <w:r w:rsidRPr="00B36888">
        <w:rPr>
          <w:bCs/>
          <w:color w:val="auto"/>
          <w:lang w:eastAsia="en-US"/>
        </w:rPr>
        <w:t>7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149.8.11.1.  Знание хронологии, работа с хронологией:</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называть этапы отечественной и всеобщей истории Нового времени, </w:t>
      </w:r>
      <w:r w:rsidRPr="00B36888">
        <w:rPr>
          <w:color w:val="auto"/>
          <w:position w:val="1"/>
          <w:lang w:eastAsia="en-US"/>
        </w:rPr>
        <w:br/>
        <w:t>их хронологические рамки;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устанавливать синхронность событий отечественной и всеобщей истории XVI‒XVII вв.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149.8.11.2.  </w:t>
      </w:r>
      <w:r w:rsidRPr="00B36888">
        <w:rPr>
          <w:color w:val="auto"/>
          <w:position w:val="1"/>
          <w:lang w:eastAsia="en-US"/>
        </w:rPr>
        <w:t>Знание исторических фактов, работа с фактами: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указывать (называть) место, обстоятельства, участников, результаты важнейших событий отечественной и всеобщей истории XVI‒XVII вв.;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149.8.11.3.  </w:t>
      </w:r>
      <w:r w:rsidRPr="00B36888">
        <w:rPr>
          <w:color w:val="auto"/>
          <w:position w:val="1"/>
          <w:lang w:eastAsia="en-US"/>
        </w:rPr>
        <w:t>Работа с исторической картой: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149.8.11.4.  </w:t>
      </w:r>
      <w:r w:rsidRPr="00B36888">
        <w:rPr>
          <w:color w:val="auto"/>
          <w:position w:val="1"/>
          <w:lang w:eastAsia="en-US"/>
        </w:rPr>
        <w:t>Работа с историческими источниками: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различать виды письменных исторических источников (официальные, личные, литературные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характеризовать обстоятельства и цель создания источника, раскрывать </w:t>
      </w:r>
      <w:r w:rsidRPr="00B36888">
        <w:rPr>
          <w:color w:val="auto"/>
          <w:position w:val="1"/>
          <w:lang w:eastAsia="en-US"/>
        </w:rPr>
        <w:br/>
        <w:t>его информационную ценность;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проводить поиск информации в тексте письменного источника, визуальных </w:t>
      </w:r>
      <w:r w:rsidRPr="00B36888">
        <w:rPr>
          <w:color w:val="auto"/>
          <w:position w:val="1"/>
          <w:lang w:eastAsia="en-US"/>
        </w:rPr>
        <w:br/>
        <w:t>и вещественных памятниках эпохи;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сопоставлять и систематизировать информацию из нескольких однотипных источников.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149.8.11.5.  </w:t>
      </w:r>
      <w:r w:rsidRPr="00B36888">
        <w:rPr>
          <w:color w:val="auto"/>
          <w:position w:val="1"/>
          <w:lang w:eastAsia="en-US"/>
        </w:rPr>
        <w:t>Историческое описание (реконструкция):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рассказывать о ключевых событиях отечественной и всеобщей истории </w:t>
      </w:r>
      <w:r w:rsidRPr="00B36888">
        <w:rPr>
          <w:color w:val="auto"/>
          <w:position w:val="1"/>
          <w:lang w:eastAsia="en-US"/>
        </w:rPr>
        <w:br/>
        <w:t>XVI‒XVII вв., их участниках;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составлять краткую характеристику известных персоналий отечественной </w:t>
      </w:r>
      <w:r w:rsidRPr="00B36888">
        <w:rPr>
          <w:color w:val="auto"/>
          <w:position w:val="1"/>
          <w:lang w:eastAsia="en-US"/>
        </w:rPr>
        <w:br/>
        <w:t>и всеобщей истории XVI‒XVII вв. (ключевые факты биографии, личные качества, деятельность);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рассказывать об образе жизни различных групп населения в России и других странах в раннее Новое время;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представлять описание памятников материальной и художественной культуры изучаемой эпохи.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149.8.11.6.  </w:t>
      </w:r>
      <w:r w:rsidRPr="00B36888">
        <w:rPr>
          <w:color w:val="auto"/>
          <w:position w:val="1"/>
          <w:lang w:eastAsia="en-US"/>
        </w:rPr>
        <w:t>Анализ, объяснение исторических событий, явлений: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раскрывать существенные черты экономического, социального </w:t>
      </w:r>
      <w:r w:rsidRPr="00B36888">
        <w:rPr>
          <w:color w:val="auto"/>
          <w:position w:val="1"/>
          <w:lang w:eastAsia="en-US"/>
        </w:rPr>
        <w:br/>
        <w:t>и политического развития России и других стран в XVI‒XVII вв., европейской реформации, новых веяний</w:t>
      </w:r>
      <w:r w:rsidRPr="00B36888">
        <w:rPr>
          <w:color w:val="auto"/>
          <w:lang w:eastAsia="en-US"/>
        </w:rPr>
        <w:t xml:space="preserve"> в духовной жизни общества, культуре, революций </w:t>
      </w:r>
      <w:r w:rsidRPr="00B36888">
        <w:rPr>
          <w:color w:val="auto"/>
          <w:position w:val="1"/>
          <w:lang w:eastAsia="en-US"/>
        </w:rPr>
        <w:t>XVI‒XVII вв. в европейских странах;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объяснять причины и следствия важнейших событий отечественной </w:t>
      </w:r>
      <w:r w:rsidRPr="00B36888">
        <w:rPr>
          <w:color w:val="auto"/>
          <w:position w:val="1"/>
          <w:lang w:eastAsia="en-US"/>
        </w:rPr>
        <w:br/>
        <w:t>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проводить сопоставление однотипных событий и процессов отечественной </w:t>
      </w:r>
      <w:r w:rsidRPr="00B36888">
        <w:rPr>
          <w:color w:val="auto"/>
          <w:position w:val="1"/>
          <w:lang w:eastAsia="en-US"/>
        </w:rPr>
        <w:br/>
        <w:t xml:space="preserve">и всеобщей истории (раскрывать повторяющиеся черты исторических ситуаций, </w:t>
      </w:r>
      <w:r w:rsidRPr="00B36888">
        <w:rPr>
          <w:color w:val="auto"/>
          <w:position w:val="1"/>
          <w:lang w:eastAsia="en-US"/>
        </w:rPr>
        <w:br/>
        <w:t>выделять черты сходства и различия).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149.8.11.7.  </w:t>
      </w:r>
      <w:r w:rsidRPr="00B36888">
        <w:rPr>
          <w:color w:val="auto"/>
          <w:position w:val="1"/>
          <w:lang w:eastAsia="en-US"/>
        </w:rPr>
        <w:t>Рассмотрение исторических версий и оценок, определение своего отношения к наиболее значимым событиям и личностям прошлого: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излагать альтернативные оценки событий и личностей отечественной </w:t>
      </w:r>
      <w:r w:rsidRPr="00B36888">
        <w:rPr>
          <w:color w:val="auto"/>
          <w:position w:val="1"/>
          <w:lang w:eastAsia="en-US"/>
        </w:rPr>
        <w:br/>
        <w:t>и всеобщей истории XVI‒XVII вв., представленные в учебной литературе; объяснять, на чем основываются отдельные мнения;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выражать отношение к деятельности исторических личностей XVI‒XVII вв. </w:t>
      </w:r>
      <w:r w:rsidRPr="00B36888">
        <w:rPr>
          <w:color w:val="auto"/>
          <w:position w:val="1"/>
          <w:lang w:eastAsia="en-US"/>
        </w:rPr>
        <w:br/>
        <w:t>с учётом обстоятельств изучаемой эпохи и в современной шкале ценностей.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149.8.11.8.  </w:t>
      </w:r>
      <w:r w:rsidRPr="00B36888">
        <w:rPr>
          <w:color w:val="auto"/>
          <w:position w:val="1"/>
          <w:lang w:eastAsia="en-US"/>
        </w:rPr>
        <w:t>Применение исторических знаний: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w:t>
      </w:r>
      <w:r w:rsidRPr="00B36888">
        <w:rPr>
          <w:color w:val="auto"/>
          <w:position w:val="1"/>
          <w:lang w:eastAsia="en-US"/>
        </w:rPr>
        <w:br/>
        <w:t>о мире, системы общественных ценностей;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объяснять значение памятников истории и культуры России и других стран </w:t>
      </w:r>
      <w:r w:rsidRPr="00B36888">
        <w:rPr>
          <w:color w:val="auto"/>
          <w:position w:val="1"/>
          <w:lang w:eastAsia="en-US"/>
        </w:rPr>
        <w:br/>
        <w:t>XVI‒XVII вв. для времени, когда они появились, и для современного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выполнять учебные проекты по отечественной и всеобщей истории </w:t>
      </w:r>
      <w:r w:rsidRPr="00B36888">
        <w:rPr>
          <w:color w:val="auto"/>
          <w:position w:val="1"/>
          <w:lang w:eastAsia="en-US"/>
        </w:rPr>
        <w:br/>
        <w:t>XVI‒XVII вв. (в том числе на региональном материале).</w:t>
      </w:r>
    </w:p>
    <w:p w:rsidR="00FD5ACB" w:rsidRPr="00B36888" w:rsidRDefault="00FD5ACB" w:rsidP="007E0CE3">
      <w:pPr>
        <w:widowControl w:val="0"/>
        <w:suppressAutoHyphens w:val="0"/>
        <w:autoSpaceDN w:val="0"/>
        <w:spacing w:line="360" w:lineRule="auto"/>
        <w:ind w:firstLine="709"/>
        <w:jc w:val="both"/>
        <w:rPr>
          <w:bCs/>
          <w:color w:val="auto"/>
          <w:lang w:eastAsia="en-US"/>
        </w:rPr>
      </w:pPr>
      <w:r w:rsidRPr="00B36888">
        <w:rPr>
          <w:color w:val="auto"/>
          <w:lang w:eastAsia="en-US"/>
        </w:rPr>
        <w:t xml:space="preserve">149.8.12. Предметные результаты изучения истории в </w:t>
      </w:r>
      <w:r w:rsidRPr="00B36888">
        <w:rPr>
          <w:bCs/>
          <w:color w:val="auto"/>
          <w:lang w:eastAsia="en-US"/>
        </w:rPr>
        <w:t>8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149.8.12.1. Знание хронологии, работа с хронологией:</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называть даты важнейших событий отечественной и всеобщей истории </w:t>
      </w:r>
      <w:r w:rsidRPr="00B36888">
        <w:rPr>
          <w:color w:val="auto"/>
          <w:position w:val="1"/>
          <w:lang w:eastAsia="en-US"/>
        </w:rPr>
        <w:br/>
        <w:t>XVIII в.; определять их принадлежность к историческому периоду, этапу;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устанавливать синхронность событий отечественной и всеобщей истории XVIII 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149.8.12.2. Знание исторических фактов, работа с фактами: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указывать (называть) место, обстоятельства, участников, результаты важнейших событий отечественной и всеобщей истории XVIII 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группировать, систематизировать факты по заданному признаку </w:t>
      </w:r>
      <w:r w:rsidRPr="00B36888">
        <w:rPr>
          <w:color w:val="auto"/>
          <w:position w:val="1"/>
          <w:lang w:eastAsia="en-US"/>
        </w:rPr>
        <w:br/>
        <w:t>(по принадлежности к историческим процессам и другим), составлять систематические таблицы, схемы.</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lang w:eastAsia="en-US"/>
        </w:rPr>
        <w:t>149.8.12.3. </w:t>
      </w:r>
      <w:r w:rsidRPr="00B36888">
        <w:rPr>
          <w:color w:val="auto"/>
          <w:position w:val="1"/>
          <w:lang w:eastAsia="en-US"/>
        </w:rPr>
        <w:t xml:space="preserve">Работа с исторической картой: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149.8.12.4. </w:t>
      </w:r>
      <w:r w:rsidRPr="00B36888">
        <w:rPr>
          <w:color w:val="auto"/>
          <w:position w:val="1"/>
          <w:lang w:eastAsia="en-US"/>
        </w:rPr>
        <w:t>Работа с историческими источниками: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объяснять назначение исторического источника, раскрывать </w:t>
      </w:r>
      <w:r w:rsidRPr="00B36888">
        <w:rPr>
          <w:color w:val="auto"/>
          <w:position w:val="1"/>
          <w:lang w:eastAsia="en-US"/>
        </w:rPr>
        <w:br/>
        <w:t>его информационную ценность;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149.8.12.5. </w:t>
      </w:r>
      <w:r w:rsidRPr="00B36888">
        <w:rPr>
          <w:color w:val="auto"/>
          <w:position w:val="1"/>
          <w:lang w:eastAsia="en-US"/>
        </w:rPr>
        <w:t>Историческое описание (реконструкция):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рассказывать о ключевых событиях отечественной и всеобщей истории</w:t>
      </w:r>
      <w:r w:rsidRPr="00B36888">
        <w:rPr>
          <w:color w:val="auto"/>
          <w:position w:val="1"/>
          <w:lang w:eastAsia="en-US"/>
        </w:rPr>
        <w:br/>
        <w:t xml:space="preserve"> XVIII в., их участниках;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составлять характеристику (исторический портрет) известных деятелей отечественной и всеобщей истории XVIII в. на основе информации учебника </w:t>
      </w:r>
      <w:r w:rsidRPr="00B36888">
        <w:rPr>
          <w:color w:val="auto"/>
          <w:position w:val="1"/>
          <w:lang w:eastAsia="en-US"/>
        </w:rPr>
        <w:br/>
        <w:t>и дополнительных материалов;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составлять описание образа жизни различных групп населения в России </w:t>
      </w:r>
      <w:r w:rsidRPr="00B36888">
        <w:rPr>
          <w:color w:val="auto"/>
          <w:position w:val="1"/>
          <w:lang w:eastAsia="en-US"/>
        </w:rPr>
        <w:br/>
        <w:t>и других странах в XVIII 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представлять описание памятников материальной и художественной культуры изучаемой эпохи (в виде сообщения, аннотации).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149.8.12.6. </w:t>
      </w:r>
      <w:r w:rsidRPr="00B36888">
        <w:rPr>
          <w:color w:val="auto"/>
          <w:position w:val="1"/>
          <w:lang w:eastAsia="en-US"/>
        </w:rPr>
        <w:t>Анализ, объяснение исторических событий, явлений: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раскрывать существенные черты экономического, социального </w:t>
      </w:r>
      <w:r w:rsidRPr="00B36888">
        <w:rPr>
          <w:color w:val="auto"/>
          <w:position w:val="1"/>
          <w:lang w:eastAsia="en-US"/>
        </w:rPr>
        <w:b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w:t>
      </w:r>
      <w:r w:rsidRPr="00B36888">
        <w:rPr>
          <w:color w:val="auto"/>
          <w:lang w:eastAsia="en-US"/>
        </w:rPr>
        <w:t xml:space="preserve"> внешней политики Российской империи в системе международных отношений рассматриваемого периода;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объяснять причины и следствия важнейших событий отечественной </w:t>
      </w:r>
      <w:r w:rsidRPr="00B36888">
        <w:rPr>
          <w:color w:val="auto"/>
          <w:lang w:eastAsia="en-US"/>
        </w:rPr>
        <w:br/>
        <w:t xml:space="preserve">и всеобщей истории XVIII в. (выявлять в историческом тексте суждения </w:t>
      </w:r>
      <w:r w:rsidRPr="00B36888">
        <w:rPr>
          <w:color w:val="auto"/>
          <w:lang w:eastAsia="en-US"/>
        </w:rPr>
        <w:br/>
        <w:t xml:space="preserve">о причинах и следствиях событий, систематизировать объяснение причин </w:t>
      </w:r>
      <w:r w:rsidRPr="00B36888">
        <w:rPr>
          <w:color w:val="auto"/>
          <w:lang w:eastAsia="en-US"/>
        </w:rPr>
        <w:br/>
        <w:t>и следствий событий, представленное в нескольких текстах);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проводить сопоставление однотипных событий и процессов отечественной </w:t>
      </w:r>
      <w:r w:rsidRPr="00B36888">
        <w:rPr>
          <w:color w:val="auto"/>
          <w:lang w:eastAsia="en-US"/>
        </w:rPr>
        <w:br/>
        <w:t>и всеобщей истории XVIII в. (раскрывать повторяющиеся черты исторических ситуаций, выделять черты сходства и различия).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149.8.12.7. Рассмотрение исторических версий и оценок, определение своего отношения к наиболее значимым событиям и личностям прошлого: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149.8.12.8. Применение исторических знаний: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раскрывать (объяснять), как сочетались в памятниках культуры России </w:t>
      </w:r>
      <w:r w:rsidRPr="00B36888">
        <w:rPr>
          <w:color w:val="auto"/>
          <w:position w:val="1"/>
          <w:lang w:eastAsia="en-US"/>
        </w:rPr>
        <w:br/>
        <w:t>XVIII в. европейские влияния и национальные традиции, показывать на примерах;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выполнять учебные проекты по отечественной и всеобщей истории </w:t>
      </w:r>
      <w:r w:rsidRPr="00B36888">
        <w:rPr>
          <w:color w:val="auto"/>
          <w:position w:val="1"/>
          <w:lang w:eastAsia="en-US"/>
        </w:rPr>
        <w:br/>
        <w:t>XVIII в. (в том числе на региональном материале).</w:t>
      </w:r>
    </w:p>
    <w:p w:rsidR="00FD5ACB" w:rsidRPr="00B36888" w:rsidRDefault="00FD5ACB" w:rsidP="007E0CE3">
      <w:pPr>
        <w:widowControl w:val="0"/>
        <w:suppressAutoHyphens w:val="0"/>
        <w:autoSpaceDN w:val="0"/>
        <w:spacing w:line="360" w:lineRule="auto"/>
        <w:ind w:firstLine="709"/>
        <w:jc w:val="both"/>
        <w:rPr>
          <w:bCs/>
          <w:color w:val="auto"/>
          <w:lang w:eastAsia="en-US"/>
        </w:rPr>
      </w:pPr>
      <w:r w:rsidRPr="00B36888">
        <w:rPr>
          <w:color w:val="auto"/>
          <w:lang w:eastAsia="en-US"/>
        </w:rPr>
        <w:t xml:space="preserve">149.8.13. Предметные результаты изучения истории в </w:t>
      </w:r>
      <w:r w:rsidRPr="00B36888">
        <w:rPr>
          <w:bCs/>
          <w:color w:val="auto"/>
          <w:lang w:eastAsia="en-US"/>
        </w:rPr>
        <w:t>9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149.8.13.1. Знание хронологии, работа с хронологией: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называть даты (хронологические границы) важнейших событий и процессов отечественной и всеобщей истории XIX ‒ начала XX в.; выделять этапы (периоды) </w:t>
      </w:r>
      <w:r w:rsidRPr="00B36888">
        <w:rPr>
          <w:color w:val="auto"/>
          <w:position w:val="1"/>
          <w:lang w:eastAsia="en-US"/>
        </w:rPr>
        <w:br/>
        <w:t>в развитии ключевых событий и процессов;</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выявлять синхронность (асинхронность) исторических процессов отечественной и всеобщей истории XIX ‒ начала XX 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определять последовательность событий отечественной и всеобщей истории XIX ‒ начала XX в. на основе анализа причинно-следственных связей.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149.8.13.2. Знание исторических фактов, работа с фактами: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характеризовать место, обстоятельства, участников, результаты важнейших событий отечественной и всеобщей истории XIX ‒ начала XX 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149.8.13.3. </w:t>
      </w:r>
      <w:r w:rsidRPr="00B36888">
        <w:rPr>
          <w:color w:val="auto"/>
          <w:position w:val="1"/>
          <w:lang w:eastAsia="en-US"/>
        </w:rPr>
        <w:t>Работа с исторической картой: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определять на основе карты влияние географического фактора на развитие различных сфер жизни страны (группы стран).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149.8.13.4. </w:t>
      </w:r>
      <w:r w:rsidRPr="00B36888">
        <w:rPr>
          <w:color w:val="auto"/>
          <w:position w:val="1"/>
          <w:lang w:eastAsia="en-US"/>
        </w:rPr>
        <w:t>Работа с историческими источниками: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определять тип и вид источника (письменного, визуального);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выявлять принадлежность источника определенному лицу, социальной группе, общественному течению и другим;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различать в тексте письменных источников факты и интерпретации событий прошлого.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149.8.13.5. </w:t>
      </w:r>
      <w:r w:rsidRPr="00B36888">
        <w:rPr>
          <w:color w:val="auto"/>
          <w:position w:val="1"/>
          <w:lang w:eastAsia="en-US"/>
        </w:rPr>
        <w:t>Историческое описание (реконструкция):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представлять развернутый рассказ о ключевых событиях отечественной </w:t>
      </w:r>
      <w:r w:rsidRPr="00B36888">
        <w:rPr>
          <w:color w:val="auto"/>
          <w:position w:val="1"/>
          <w:lang w:eastAsia="en-US"/>
        </w:rPr>
        <w:br/>
        <w:t>и всеобщей истории XIX ‒ начала XX в. с использованием визуальных материалов (устно, письменно в форме короткого эссе, презентации);</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составлять развернутую характеристику исторических личностей </w:t>
      </w:r>
      <w:r w:rsidRPr="00B36888">
        <w:rPr>
          <w:color w:val="auto"/>
          <w:position w:val="1"/>
          <w:lang w:eastAsia="en-US"/>
        </w:rPr>
        <w:br/>
        <w:t>XIX ‒ начала XX в. с описанием и оценкой их деятельности (сообщение, презентация, эссе);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составлять описание образа жизни различных групп населения в России </w:t>
      </w:r>
      <w:r w:rsidRPr="00B36888">
        <w:rPr>
          <w:color w:val="auto"/>
          <w:lang w:eastAsia="en-US"/>
        </w:rPr>
        <w:br/>
        <w:t xml:space="preserve">и других странах в XIX ‒ начале XX в., показывая изменения, происшедшие </w:t>
      </w:r>
      <w:r w:rsidRPr="00B36888">
        <w:rPr>
          <w:color w:val="auto"/>
          <w:lang w:eastAsia="en-US"/>
        </w:rPr>
        <w:br/>
        <w:t>в течение рассматриваемого периода;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w:t>
      </w:r>
      <w:r w:rsidRPr="00B36888">
        <w:rPr>
          <w:color w:val="auto"/>
          <w:lang w:eastAsia="en-US"/>
        </w:rPr>
        <w:br/>
        <w:t>и художественных приемов и другое.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149.8.13.6. Анализ, объяснение исторических событий, явлений: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раскрывать существенные черты экономического, социального </w:t>
      </w:r>
      <w:r w:rsidRPr="00B36888">
        <w:rPr>
          <w:color w:val="auto"/>
          <w:position w:val="1"/>
          <w:lang w:eastAsia="en-US"/>
        </w:rPr>
        <w:br/>
        <w:t>и политического развития России и других стран в XIX ‒ начале XX в.,</w:t>
      </w:r>
      <w:r w:rsidRPr="00B36888">
        <w:rPr>
          <w:color w:val="auto"/>
          <w:position w:val="1"/>
          <w:lang w:eastAsia="en-US"/>
        </w:rPr>
        <w:br/>
        <w:t xml:space="preserve">процессов модернизации в мире и России, масштабных социальных движений </w:t>
      </w:r>
      <w:r w:rsidRPr="00B36888">
        <w:rPr>
          <w:color w:val="auto"/>
          <w:position w:val="1"/>
          <w:lang w:eastAsia="en-US"/>
        </w:rPr>
        <w:br/>
        <w:t>и революций в рассматриваемый период, международных отношений рассматриваемого периода и участия в них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объяснять смысл ключевых понятий, относящихся к данной эпохе отечественной и всеобщей истории; соотносить общие понятия и факты;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объяснять причины и следствия важнейших событий отечественной </w:t>
      </w:r>
      <w:r w:rsidRPr="00B36888">
        <w:rPr>
          <w:color w:val="auto"/>
          <w:position w:val="1"/>
          <w:lang w:eastAsia="en-US"/>
        </w:rPr>
        <w:br/>
        <w:t xml:space="preserve">и всеобщей истории XIX ‒ начала XX в. (выявлять в историческом тексте суждения о причинах и следствиях событий, систематизировать объяснение причин </w:t>
      </w:r>
      <w:r w:rsidRPr="00B36888">
        <w:rPr>
          <w:color w:val="auto"/>
          <w:position w:val="1"/>
          <w:lang w:eastAsia="en-US"/>
        </w:rPr>
        <w:b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проводить сопоставление однотипных событий и процессов отечественной </w:t>
      </w:r>
      <w:r w:rsidRPr="00B36888">
        <w:rPr>
          <w:color w:val="auto"/>
          <w:position w:val="1"/>
          <w:lang w:eastAsia="en-US"/>
        </w:rPr>
        <w:br/>
        <w:t>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149.8.13.7. </w:t>
      </w:r>
      <w:r w:rsidRPr="00B36888">
        <w:rPr>
          <w:color w:val="auto"/>
          <w:position w:val="1"/>
          <w:lang w:eastAsia="en-US"/>
        </w:rPr>
        <w:t>Рассмотрение исторических версий и оценок, определение своего отношения к наиболее значимым событиям и личностям прошлого: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сопоставлять высказывания историков, содержащие разные мнения </w:t>
      </w:r>
      <w:r w:rsidRPr="00B36888">
        <w:rPr>
          <w:color w:val="auto"/>
          <w:position w:val="1"/>
          <w:lang w:eastAsia="en-US"/>
        </w:rPr>
        <w:br/>
        <w:t xml:space="preserve">по спорным вопросам отечественной и всеобщей истории XIX ‒ </w:t>
      </w:r>
      <w:r w:rsidRPr="00B36888">
        <w:rPr>
          <w:color w:val="auto"/>
          <w:position w:val="1"/>
          <w:lang w:eastAsia="en-US"/>
        </w:rPr>
        <w:br/>
        <w:t>начала XX в., объяснять, что могло лежать в их основе;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оценивать степень убедительности предложенных точек зрения, формулировать и аргументировать свое мнение;</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w:t>
      </w:r>
      <w:r w:rsidRPr="00B36888">
        <w:rPr>
          <w:color w:val="auto"/>
          <w:position w:val="1"/>
          <w:lang w:eastAsia="en-US"/>
        </w:rPr>
        <w:br/>
        <w:t>к ним.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149.8.13.8. Применение исторических знаний: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w:t>
      </w:r>
      <w:r w:rsidRPr="00B36888">
        <w:rPr>
          <w:color w:val="auto"/>
          <w:position w:val="1"/>
          <w:lang w:eastAsia="en-US"/>
        </w:rPr>
        <w:br/>
        <w:t>и для современного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выполнять учебные проекты по отечественной и всеобщей истории </w:t>
      </w:r>
      <w:r w:rsidRPr="00B36888">
        <w:rPr>
          <w:color w:val="auto"/>
          <w:position w:val="1"/>
          <w:lang w:eastAsia="en-US"/>
        </w:rPr>
        <w:br/>
        <w:t>XIX ‒ начала ХХ в. (в том числе на региональном материале);</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149.9. Учебный модуль «Введение в новейшую историю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149.9.1. Пояснительная записка.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Программа учебного модуля «Введение в Новейшую историю России» </w:t>
      </w:r>
      <w:r w:rsidRPr="00B36888">
        <w:rPr>
          <w:color w:val="auto"/>
          <w:lang w:eastAsia="en-US"/>
        </w:rPr>
        <w:br/>
        <w:t xml:space="preserve">(далее ‒ Программа модуля) составлена на основе положений и требований </w:t>
      </w:r>
      <w:r w:rsidRPr="00B36888">
        <w:rPr>
          <w:color w:val="auto"/>
          <w:lang w:eastAsia="en-US"/>
        </w:rPr>
        <w:br/>
        <w:t xml:space="preserve">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w:t>
      </w:r>
      <w:smartTag w:uri="urn:schemas-microsoft-com:office:smarttags" w:element="metricconverter">
        <w:smartTagPr>
          <w:attr w:name="ProductID" w:val="2020 г"/>
        </w:smartTagPr>
        <w:r w:rsidRPr="00B36888">
          <w:rPr>
            <w:color w:val="auto"/>
            <w:lang w:eastAsia="en-US"/>
          </w:rPr>
          <w:t>2020 г</w:t>
        </w:r>
      </w:smartTag>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149.9.1.1. Общая характеристика учебного модуля </w:t>
      </w:r>
      <w:r w:rsidRPr="00B36888">
        <w:rPr>
          <w:color w:val="auto"/>
          <w:position w:val="1"/>
          <w:lang w:eastAsia="en-US"/>
        </w:rPr>
        <w:t>«Введение в Новейшую историю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Место учебного модуля «Введение в Новейшую историю России» в системе основного общего образования определяется его познавательным </w:t>
      </w:r>
      <w:r w:rsidRPr="00B36888">
        <w:rPr>
          <w:color w:val="auto"/>
          <w:lang w:eastAsia="en-US"/>
        </w:rPr>
        <w:br/>
        <w:t xml:space="preserve">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w:t>
      </w:r>
      <w:r w:rsidRPr="00B36888">
        <w:rPr>
          <w:color w:val="auto"/>
          <w:lang w:eastAsia="en-US"/>
        </w:rPr>
        <w:br/>
        <w:t>и событиях новейшей истории России на уровне среднего общего образования.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B36888">
        <w:rPr>
          <w:rStyle w:val="FootnoteReference"/>
          <w:color w:val="auto"/>
          <w:lang w:eastAsia="en-US"/>
        </w:rPr>
        <w:footnoteReference w:id="2"/>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Программа модуля является основой планирования процесса освоения школьниками предметного материала до </w:t>
      </w:r>
      <w:smartTag w:uri="urn:schemas-microsoft-com:office:smarttags" w:element="metricconverter">
        <w:smartTagPr>
          <w:attr w:name="ProductID" w:val="1914 г"/>
        </w:smartTagPr>
        <w:r w:rsidRPr="00B36888">
          <w:rPr>
            <w:color w:val="auto"/>
            <w:lang w:eastAsia="en-US"/>
          </w:rPr>
          <w:t>1914 г</w:t>
        </w:r>
      </w:smartTag>
      <w:r w:rsidRPr="00B36888">
        <w:rPr>
          <w:color w:val="auto"/>
          <w:lang w:eastAsia="en-US"/>
        </w:rPr>
        <w:t xml:space="preserve">. и установлению его взаимосвязей </w:t>
      </w:r>
      <w:r w:rsidRPr="00B36888">
        <w:rPr>
          <w:color w:val="auto"/>
          <w:lang w:eastAsia="en-US"/>
        </w:rPr>
        <w:br/>
        <w:t xml:space="preserve">с важнейшими событиями Новейшего периода истории России.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149.9.1.3. Цели изучения учебного модуля </w:t>
      </w:r>
      <w:r w:rsidRPr="00B36888">
        <w:rPr>
          <w:color w:val="auto"/>
          <w:position w:val="1"/>
          <w:lang w:eastAsia="en-US"/>
        </w:rPr>
        <w:t>«Введение в Новейшую историю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владение знаниями об основных этапах развития человеческого общества </w:t>
      </w:r>
      <w:r w:rsidRPr="00B36888">
        <w:rPr>
          <w:color w:val="auto"/>
          <w:lang w:eastAsia="en-US"/>
        </w:rPr>
        <w:br/>
        <w:t>при особом внимании к месту и роли России во всемирно-историческом процессе;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воспитание учащихся в духе патриотизма, гражданственности, уважения </w:t>
      </w:r>
      <w:r w:rsidRPr="00B36888">
        <w:rPr>
          <w:color w:val="auto"/>
          <w:lang w:eastAsia="en-US"/>
        </w:rPr>
        <w:br/>
        <w:t xml:space="preserve">к своему Отечеству ‒ многонациональному Российскому государству, </w:t>
      </w:r>
      <w:r w:rsidRPr="00B36888">
        <w:rPr>
          <w:color w:val="auto"/>
          <w:lang w:eastAsia="en-US"/>
        </w:rPr>
        <w:br/>
        <w:t xml:space="preserve">в соответствии с идеями взаимопонимания, согласия и мира между людьми </w:t>
      </w:r>
      <w:r w:rsidRPr="00B36888">
        <w:rPr>
          <w:color w:val="auto"/>
          <w:lang w:eastAsia="en-US"/>
        </w:rPr>
        <w:br/>
        <w:t>и народами, в духе демократических ценностей современного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формирование у школьников умений применять исторические знания </w:t>
      </w:r>
      <w:r w:rsidRPr="00B36888">
        <w:rPr>
          <w:color w:val="auto"/>
          <w:lang w:eastAsia="en-US"/>
        </w:rPr>
        <w:br/>
        <w:t>в учебной и внешкольной деятельности, в современном поликультурном, полиэтничном и многоконфессиональном обществе;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формирование личностной позиции обучающихся по отношению не только </w:t>
      </w:r>
      <w:r w:rsidRPr="00B36888">
        <w:rPr>
          <w:color w:val="auto"/>
          <w:lang w:eastAsia="en-US"/>
        </w:rPr>
        <w:br/>
        <w:t>к прошлому, но и к настоящему родной страны.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149.9.1.4. Место и роль учебного модуля </w:t>
      </w:r>
      <w:r w:rsidRPr="00B36888">
        <w:rPr>
          <w:color w:val="auto"/>
          <w:position w:val="1"/>
          <w:lang w:eastAsia="en-US"/>
        </w:rPr>
        <w:t>«Введение в Новейшую историю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Учебный модуль «Введение в Новейшую историю России» призван обеспечивать достижение образовательных результатов при изучении истории </w:t>
      </w:r>
      <w:r w:rsidRPr="00B36888">
        <w:rPr>
          <w:color w:val="auto"/>
          <w:lang w:eastAsia="en-US"/>
        </w:rPr>
        <w:br/>
        <w:t>на уровне основного общего образования.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ФГОС ООО определяет содержание и направленность учебного модуля </w:t>
      </w:r>
      <w:r w:rsidRPr="00B36888">
        <w:rPr>
          <w:color w:val="auto"/>
          <w:lang w:eastAsia="en-US"/>
        </w:rPr>
        <w:br/>
        <w:t xml:space="preserve">на развитие умений обучающихся «устанавливать причинно-следственные, пространственные, временные связи исторических событий, явлений, процессов, </w:t>
      </w:r>
      <w:r w:rsidRPr="00B36888">
        <w:rPr>
          <w:color w:val="auto"/>
          <w:lang w:eastAsia="en-US"/>
        </w:rPr>
        <w:br/>
        <w:t>их взаимосвязь (при наличии) с важнейшими событиями ХХ ‒ начала XXI в.; характеризовать итоги и историческое значение событий».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w:t>
      </w:r>
      <w:r w:rsidRPr="00B36888">
        <w:rPr>
          <w:color w:val="auto"/>
          <w:lang w:eastAsia="en-US"/>
        </w:rPr>
        <w:br/>
        <w:t xml:space="preserve">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w:t>
      </w:r>
      <w:r w:rsidRPr="00B36888">
        <w:rPr>
          <w:color w:val="auto"/>
          <w:lang w:eastAsia="en-US"/>
        </w:rPr>
        <w:br/>
        <w:t>о наиболее значимых событиях Новейшей истории России, об их предпосылках (истоках), главных итогах и значении.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149.9.1.5. Модуль «Введение в Новейшую историю России» может быть реализован в двух вариантах: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 самостоятельном планировании учителем процесса освоения школьниками предметного материала до </w:t>
      </w:r>
      <w:smartTag w:uri="urn:schemas-microsoft-com:office:smarttags" w:element="metricconverter">
        <w:smartTagPr>
          <w:attr w:name="ProductID" w:val="1914 г"/>
        </w:smartTagPr>
        <w:r w:rsidRPr="00B36888">
          <w:rPr>
            <w:color w:val="auto"/>
            <w:lang w:eastAsia="en-US"/>
          </w:rPr>
          <w:t>1914 г</w:t>
        </w:r>
      </w:smartTag>
      <w:r w:rsidRPr="00B36888">
        <w:rPr>
          <w:color w:val="auto"/>
          <w:lang w:eastAsia="en-US"/>
        </w:rPr>
        <w:t xml:space="preserve">.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w:t>
      </w:r>
      <w:r w:rsidRPr="00B36888">
        <w:rPr>
          <w:color w:val="auto"/>
          <w:lang w:eastAsia="en-US"/>
        </w:rPr>
        <w:br/>
        <w:t>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w:t>
      </w:r>
      <w:r w:rsidRPr="00B36888">
        <w:rPr>
          <w:color w:val="auto"/>
          <w:lang w:eastAsia="en-US"/>
        </w:rPr>
        <w:br/>
        <w:t xml:space="preserve">из перечня, предлагаемого образовательной организацией, включающей, </w:t>
      </w:r>
      <w:r w:rsidRPr="00B36888">
        <w:rPr>
          <w:color w:val="auto"/>
          <w:lang w:eastAsia="en-US"/>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B36888">
        <w:rPr>
          <w:color w:val="auto"/>
          <w:position w:val="-1"/>
          <w:lang w:eastAsia="en-US"/>
        </w:rPr>
        <w:t>14 учебных часов).</w:t>
      </w:r>
    </w:p>
    <w:p w:rsidR="00FD5ACB" w:rsidRPr="00B36888" w:rsidRDefault="00FD5ACB" w:rsidP="007E0CE3">
      <w:pPr>
        <w:widowControl w:val="0"/>
        <w:suppressAutoHyphens w:val="0"/>
        <w:autoSpaceDN w:val="0"/>
        <w:spacing w:line="360" w:lineRule="auto"/>
        <w:ind w:firstLine="709"/>
        <w:jc w:val="right"/>
        <w:rPr>
          <w:bCs/>
          <w:color w:val="auto"/>
          <w:lang w:eastAsia="en-US"/>
        </w:rPr>
      </w:pPr>
      <w:r w:rsidRPr="00B36888">
        <w:rPr>
          <w:bCs/>
          <w:color w:val="auto"/>
          <w:lang w:eastAsia="en-US"/>
        </w:rPr>
        <w:t xml:space="preserve">Таблица 2 </w:t>
      </w:r>
    </w:p>
    <w:p w:rsidR="00FD5ACB" w:rsidRPr="00B36888" w:rsidRDefault="00FD5ACB" w:rsidP="007E0CE3">
      <w:pPr>
        <w:widowControl w:val="0"/>
        <w:suppressAutoHyphens w:val="0"/>
        <w:autoSpaceDN w:val="0"/>
        <w:spacing w:line="360" w:lineRule="auto"/>
        <w:jc w:val="center"/>
        <w:rPr>
          <w:color w:val="auto"/>
          <w:lang w:eastAsia="en-US"/>
        </w:rPr>
      </w:pPr>
      <w:r w:rsidRPr="00B36888">
        <w:rPr>
          <w:bCs/>
          <w:color w:val="auto"/>
          <w:lang w:eastAsia="en-US"/>
        </w:rPr>
        <w:t>Реализация модуля в курсе «История России» 9 класса</w:t>
      </w:r>
    </w:p>
    <w:tbl>
      <w:tblPr>
        <w:tblW w:w="9073" w:type="dxa"/>
        <w:tblInd w:w="112" w:type="dxa"/>
        <w:tblLayout w:type="fixed"/>
        <w:tblCellMar>
          <w:left w:w="113" w:type="dxa"/>
          <w:right w:w="113" w:type="dxa"/>
        </w:tblCellMar>
        <w:tblLook w:val="01E0"/>
      </w:tblPr>
      <w:tblGrid>
        <w:gridCol w:w="3970"/>
        <w:gridCol w:w="1560"/>
        <w:gridCol w:w="2551"/>
        <w:gridCol w:w="992"/>
      </w:tblGrid>
      <w:tr w:rsidR="00FD5ACB" w:rsidRPr="00B36888" w:rsidTr="00812CEC">
        <w:trPr>
          <w:trHeight w:val="19"/>
        </w:trPr>
        <w:tc>
          <w:tcPr>
            <w:tcW w:w="3970" w:type="dxa"/>
            <w:tcBorders>
              <w:top w:val="single" w:sz="4" w:space="0" w:color="231F20"/>
              <w:left w:val="single" w:sz="4" w:space="0" w:color="231F20"/>
              <w:bottom w:val="single" w:sz="4" w:space="0" w:color="231F20"/>
              <w:right w:val="single" w:sz="4" w:space="0" w:color="231F20"/>
            </w:tcBorders>
            <w:vAlign w:val="center"/>
          </w:tcPr>
          <w:p w:rsidR="00FD5ACB" w:rsidRPr="00B36888" w:rsidRDefault="00FD5ACB" w:rsidP="00812CEC">
            <w:pPr>
              <w:widowControl w:val="0"/>
              <w:suppressAutoHyphens w:val="0"/>
              <w:autoSpaceDN w:val="0"/>
              <w:spacing w:line="288" w:lineRule="auto"/>
              <w:jc w:val="center"/>
              <w:rPr>
                <w:color w:val="auto"/>
                <w:lang w:eastAsia="en-US"/>
              </w:rPr>
            </w:pPr>
            <w:r w:rsidRPr="00B36888">
              <w:rPr>
                <w:bCs/>
                <w:color w:val="auto"/>
                <w:lang w:eastAsia="en-US"/>
              </w:rPr>
              <w:t xml:space="preserve">Программа курса </w:t>
            </w:r>
            <w:r w:rsidRPr="00B36888">
              <w:rPr>
                <w:bCs/>
                <w:color w:val="auto"/>
                <w:lang w:eastAsia="en-US"/>
              </w:rPr>
              <w:b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FD5ACB" w:rsidRPr="00B36888" w:rsidRDefault="00FD5ACB" w:rsidP="00812CEC">
            <w:pPr>
              <w:widowControl w:val="0"/>
              <w:suppressAutoHyphens w:val="0"/>
              <w:autoSpaceDN w:val="0"/>
              <w:spacing w:line="288" w:lineRule="auto"/>
              <w:jc w:val="center"/>
              <w:rPr>
                <w:color w:val="auto"/>
                <w:lang w:eastAsia="en-US"/>
              </w:rPr>
            </w:pPr>
            <w:r w:rsidRPr="00B36888">
              <w:rPr>
                <w:bCs/>
                <w:color w:val="auto"/>
                <w:lang w:eastAsia="en-US"/>
              </w:rPr>
              <w:t>Примерное количество часов</w:t>
            </w:r>
          </w:p>
        </w:tc>
        <w:tc>
          <w:tcPr>
            <w:tcW w:w="2551" w:type="dxa"/>
            <w:tcBorders>
              <w:top w:val="single" w:sz="4" w:space="0" w:color="231F20"/>
              <w:left w:val="single" w:sz="4" w:space="0" w:color="231F20"/>
              <w:bottom w:val="single" w:sz="4" w:space="0" w:color="231F20"/>
              <w:right w:val="single" w:sz="4" w:space="0" w:color="231F20"/>
            </w:tcBorders>
            <w:vAlign w:val="center"/>
          </w:tcPr>
          <w:p w:rsidR="00FD5ACB" w:rsidRPr="00B36888" w:rsidRDefault="00FD5ACB" w:rsidP="00812CEC">
            <w:pPr>
              <w:widowControl w:val="0"/>
              <w:suppressAutoHyphens w:val="0"/>
              <w:autoSpaceDN w:val="0"/>
              <w:spacing w:line="288" w:lineRule="auto"/>
              <w:jc w:val="center"/>
              <w:rPr>
                <w:color w:val="auto"/>
                <w:lang w:eastAsia="en-US"/>
              </w:rPr>
            </w:pPr>
            <w:r w:rsidRPr="00B36888">
              <w:rPr>
                <w:bCs/>
                <w:color w:val="auto"/>
                <w:lang w:eastAsia="en-US"/>
              </w:rPr>
              <w:t xml:space="preserve">Программа учебного модуля «Введение </w:t>
            </w:r>
            <w:r w:rsidRPr="00B36888">
              <w:rPr>
                <w:bCs/>
                <w:color w:val="auto"/>
                <w:lang w:eastAsia="en-US"/>
              </w:rPr>
              <w:br/>
              <w:t>в Новейшую историю России»</w:t>
            </w:r>
          </w:p>
        </w:tc>
        <w:tc>
          <w:tcPr>
            <w:tcW w:w="992" w:type="dxa"/>
            <w:tcBorders>
              <w:top w:val="single" w:sz="4" w:space="0" w:color="231F20"/>
              <w:left w:val="single" w:sz="4" w:space="0" w:color="231F20"/>
              <w:bottom w:val="single" w:sz="4" w:space="0" w:color="231F20"/>
              <w:right w:val="single" w:sz="4" w:space="0" w:color="231F20"/>
            </w:tcBorders>
            <w:vAlign w:val="center"/>
          </w:tcPr>
          <w:p w:rsidR="00FD5ACB" w:rsidRPr="00B36888" w:rsidRDefault="00FD5ACB" w:rsidP="00812CEC">
            <w:pPr>
              <w:widowControl w:val="0"/>
              <w:suppressAutoHyphens w:val="0"/>
              <w:autoSpaceDN w:val="0"/>
              <w:spacing w:line="360" w:lineRule="auto"/>
              <w:jc w:val="center"/>
              <w:rPr>
                <w:color w:val="auto"/>
                <w:lang w:eastAsia="en-US"/>
              </w:rPr>
            </w:pPr>
            <w:r w:rsidRPr="00B36888">
              <w:rPr>
                <w:bCs/>
                <w:color w:val="auto"/>
                <w:lang w:eastAsia="en-US"/>
              </w:rPr>
              <w:t>Примерное количество часов</w:t>
            </w:r>
          </w:p>
        </w:tc>
      </w:tr>
      <w:tr w:rsidR="00FD5ACB" w:rsidRPr="00B36888" w:rsidTr="00812CEC">
        <w:trPr>
          <w:trHeight w:val="19"/>
        </w:trPr>
        <w:tc>
          <w:tcPr>
            <w:tcW w:w="3970"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288" w:lineRule="auto"/>
              <w:rPr>
                <w:color w:val="auto"/>
                <w:lang w:eastAsia="en-US"/>
              </w:rPr>
            </w:pPr>
            <w:r w:rsidRPr="00B36888">
              <w:rPr>
                <w:color w:val="auto"/>
                <w:lang w:eastAsia="en-US"/>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288" w:lineRule="auto"/>
              <w:rPr>
                <w:color w:val="auto"/>
                <w:lang w:eastAsia="en-US"/>
              </w:rPr>
            </w:pPr>
            <w:r w:rsidRPr="00B36888">
              <w:rPr>
                <w:color w:val="auto"/>
                <w:lang w:eastAsia="en-US"/>
              </w:rPr>
              <w:t>1</w:t>
            </w:r>
          </w:p>
        </w:tc>
        <w:tc>
          <w:tcPr>
            <w:tcW w:w="2551"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288" w:lineRule="auto"/>
              <w:rPr>
                <w:color w:val="auto"/>
                <w:lang w:eastAsia="en-US"/>
              </w:rPr>
            </w:pPr>
            <w:r w:rsidRPr="00B36888">
              <w:rPr>
                <w:color w:val="auto"/>
                <w:lang w:eastAsia="en-US"/>
              </w:rPr>
              <w:t>Введение</w:t>
            </w:r>
          </w:p>
        </w:tc>
        <w:tc>
          <w:tcPr>
            <w:tcW w:w="992"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center"/>
              <w:rPr>
                <w:color w:val="auto"/>
                <w:lang w:eastAsia="en-US"/>
              </w:rPr>
            </w:pPr>
            <w:r w:rsidRPr="00B36888">
              <w:rPr>
                <w:color w:val="auto"/>
                <w:lang w:eastAsia="en-US"/>
              </w:rPr>
              <w:t>1</w:t>
            </w:r>
          </w:p>
        </w:tc>
      </w:tr>
      <w:tr w:rsidR="00FD5ACB" w:rsidRPr="00B36888" w:rsidTr="00812CEC">
        <w:trPr>
          <w:trHeight w:val="1162"/>
        </w:trPr>
        <w:tc>
          <w:tcPr>
            <w:tcW w:w="3970"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288" w:lineRule="auto"/>
              <w:rPr>
                <w:color w:val="auto"/>
                <w:lang w:eastAsia="en-US"/>
              </w:rPr>
            </w:pPr>
            <w:r w:rsidRPr="00B36888">
              <w:rPr>
                <w:color w:val="auto"/>
                <w:lang w:eastAsia="en-US"/>
              </w:rPr>
              <w:t xml:space="preserve">Первая российская революция </w:t>
            </w:r>
            <w:r w:rsidRPr="00B36888">
              <w:rPr>
                <w:color w:val="auto"/>
                <w:lang w:eastAsia="en-US"/>
              </w:rPr>
              <w:br/>
              <w:t>1905-1907 гг.</w:t>
            </w:r>
          </w:p>
        </w:tc>
        <w:tc>
          <w:tcPr>
            <w:tcW w:w="1560"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288" w:lineRule="auto"/>
              <w:rPr>
                <w:color w:val="auto"/>
                <w:lang w:eastAsia="en-US"/>
              </w:rPr>
            </w:pPr>
            <w:r w:rsidRPr="00B36888">
              <w:rPr>
                <w:color w:val="auto"/>
                <w:lang w:eastAsia="en-US"/>
              </w:rPr>
              <w:t>1</w:t>
            </w:r>
          </w:p>
        </w:tc>
        <w:tc>
          <w:tcPr>
            <w:tcW w:w="2551"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288" w:lineRule="auto"/>
              <w:rPr>
                <w:color w:val="auto"/>
                <w:lang w:eastAsia="en-US"/>
              </w:rPr>
            </w:pPr>
            <w:r w:rsidRPr="00B36888">
              <w:rPr>
                <w:color w:val="auto"/>
                <w:lang w:eastAsia="en-US"/>
              </w:rPr>
              <w:t xml:space="preserve">Российская революция </w:t>
            </w:r>
          </w:p>
          <w:p w:rsidR="00FD5ACB" w:rsidRPr="00B36888" w:rsidRDefault="00FD5ACB" w:rsidP="00812CEC">
            <w:pPr>
              <w:widowControl w:val="0"/>
              <w:suppressAutoHyphens w:val="0"/>
              <w:autoSpaceDN w:val="0"/>
              <w:spacing w:line="288" w:lineRule="auto"/>
              <w:rPr>
                <w:color w:val="auto"/>
                <w:lang w:eastAsia="en-US"/>
              </w:rPr>
            </w:pPr>
            <w:r w:rsidRPr="00B36888">
              <w:rPr>
                <w:color w:val="auto"/>
                <w:lang w:eastAsia="en-US"/>
              </w:rPr>
              <w:t>1917—1922 гг.</w:t>
            </w:r>
          </w:p>
        </w:tc>
        <w:tc>
          <w:tcPr>
            <w:tcW w:w="992"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center"/>
              <w:rPr>
                <w:color w:val="auto"/>
                <w:lang w:eastAsia="en-US"/>
              </w:rPr>
            </w:pPr>
            <w:r w:rsidRPr="00B36888">
              <w:rPr>
                <w:color w:val="auto"/>
                <w:lang w:eastAsia="en-US"/>
              </w:rPr>
              <w:t>3</w:t>
            </w:r>
          </w:p>
        </w:tc>
      </w:tr>
      <w:tr w:rsidR="00FD5ACB" w:rsidRPr="00B36888" w:rsidTr="00812CEC">
        <w:trPr>
          <w:trHeight w:val="19"/>
        </w:trPr>
        <w:tc>
          <w:tcPr>
            <w:tcW w:w="3970"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288" w:lineRule="auto"/>
              <w:rPr>
                <w:color w:val="auto"/>
                <w:lang w:eastAsia="en-US"/>
              </w:rPr>
            </w:pPr>
            <w:r w:rsidRPr="00B36888">
              <w:rPr>
                <w:color w:val="auto"/>
                <w:lang w:eastAsia="en-US"/>
              </w:rPr>
              <w:t>Отечественная война</w:t>
            </w:r>
          </w:p>
          <w:p w:rsidR="00FD5ACB" w:rsidRPr="00B36888" w:rsidRDefault="00FD5ACB" w:rsidP="00812CEC">
            <w:pPr>
              <w:widowControl w:val="0"/>
              <w:suppressAutoHyphens w:val="0"/>
              <w:autoSpaceDN w:val="0"/>
              <w:spacing w:line="288" w:lineRule="auto"/>
              <w:rPr>
                <w:color w:val="auto"/>
                <w:lang w:eastAsia="en-US"/>
              </w:rPr>
            </w:pPr>
            <w:smartTag w:uri="urn:schemas-microsoft-com:office:smarttags" w:element="metricconverter">
              <w:smartTagPr>
                <w:attr w:name="ProductID" w:val="1812 г"/>
              </w:smartTagPr>
              <w:r w:rsidRPr="00B36888">
                <w:rPr>
                  <w:color w:val="auto"/>
                  <w:position w:val="1"/>
                  <w:lang w:eastAsia="en-US"/>
                </w:rPr>
                <w:t>1812 г</w:t>
              </w:r>
            </w:smartTag>
            <w:r w:rsidRPr="00B36888">
              <w:rPr>
                <w:color w:val="auto"/>
                <w:position w:val="1"/>
                <w:lang w:eastAsia="en-US"/>
              </w:rPr>
              <w:t xml:space="preserve">. ‒ важнейшее событие российской и мировой истории </w:t>
            </w:r>
            <w:r w:rsidRPr="00B36888">
              <w:rPr>
                <w:color w:val="auto"/>
                <w:position w:val="1"/>
                <w:lang w:eastAsia="en-US"/>
              </w:rPr>
              <w:br/>
              <w:t>XIX в. Крымская война. Героическая оборона Севастополя</w:t>
            </w:r>
            <w:r w:rsidRPr="00B36888">
              <w:rPr>
                <w:color w:val="auto"/>
                <w:lang w:eastAsia="en-US"/>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288" w:lineRule="auto"/>
              <w:rPr>
                <w:color w:val="auto"/>
                <w:lang w:eastAsia="en-US"/>
              </w:rPr>
            </w:pPr>
            <w:r w:rsidRPr="00B36888">
              <w:rPr>
                <w:color w:val="auto"/>
                <w:lang w:eastAsia="en-US"/>
              </w:rPr>
              <w:t>2</w:t>
            </w:r>
          </w:p>
        </w:tc>
        <w:tc>
          <w:tcPr>
            <w:tcW w:w="2551"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288" w:lineRule="auto"/>
              <w:rPr>
                <w:color w:val="auto"/>
                <w:lang w:eastAsia="en-US"/>
              </w:rPr>
            </w:pPr>
            <w:r w:rsidRPr="00B36888">
              <w:rPr>
                <w:color w:val="auto"/>
                <w:lang w:eastAsia="en-US"/>
              </w:rPr>
              <w:t>Великая Отечественная война 1941-1945 гг.</w:t>
            </w:r>
          </w:p>
        </w:tc>
        <w:tc>
          <w:tcPr>
            <w:tcW w:w="992"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center"/>
              <w:rPr>
                <w:color w:val="auto"/>
                <w:lang w:eastAsia="en-US"/>
              </w:rPr>
            </w:pPr>
            <w:r w:rsidRPr="00B36888">
              <w:rPr>
                <w:color w:val="auto"/>
                <w:lang w:eastAsia="en-US"/>
              </w:rPr>
              <w:t>4</w:t>
            </w:r>
          </w:p>
        </w:tc>
      </w:tr>
      <w:tr w:rsidR="00FD5ACB" w:rsidRPr="00B36888" w:rsidTr="00812CEC">
        <w:trPr>
          <w:trHeight w:val="19"/>
        </w:trPr>
        <w:tc>
          <w:tcPr>
            <w:tcW w:w="3970"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288" w:lineRule="auto"/>
              <w:rPr>
                <w:color w:val="auto"/>
                <w:lang w:eastAsia="en-US"/>
              </w:rPr>
            </w:pPr>
            <w:r w:rsidRPr="00B36888">
              <w:rPr>
                <w:color w:val="auto"/>
                <w:lang w:eastAsia="en-US"/>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288" w:lineRule="auto"/>
              <w:rPr>
                <w:color w:val="auto"/>
                <w:lang w:eastAsia="en-US"/>
              </w:rPr>
            </w:pPr>
            <w:r w:rsidRPr="00B36888">
              <w:rPr>
                <w:color w:val="auto"/>
                <w:lang w:eastAsia="en-US"/>
              </w:rPr>
              <w:t>19</w:t>
            </w:r>
          </w:p>
        </w:tc>
        <w:tc>
          <w:tcPr>
            <w:tcW w:w="2551"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288" w:lineRule="auto"/>
              <w:rPr>
                <w:color w:val="auto"/>
                <w:lang w:eastAsia="en-US"/>
              </w:rPr>
            </w:pPr>
            <w:r w:rsidRPr="00B36888">
              <w:rPr>
                <w:color w:val="auto"/>
                <w:lang w:eastAsia="en-US"/>
              </w:rPr>
              <w:t xml:space="preserve">Распад СССР. Становление новой России </w:t>
            </w:r>
            <w:r w:rsidRPr="00B36888">
              <w:rPr>
                <w:color w:val="auto"/>
                <w:lang w:eastAsia="en-US"/>
              </w:rPr>
              <w:br/>
              <w:t>(1992-1999 гг.)</w:t>
            </w:r>
          </w:p>
        </w:tc>
        <w:tc>
          <w:tcPr>
            <w:tcW w:w="992"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center"/>
              <w:rPr>
                <w:color w:val="auto"/>
                <w:lang w:eastAsia="en-US"/>
              </w:rPr>
            </w:pPr>
            <w:r w:rsidRPr="00B36888">
              <w:rPr>
                <w:color w:val="auto"/>
                <w:lang w:eastAsia="en-US"/>
              </w:rPr>
              <w:t>2</w:t>
            </w:r>
          </w:p>
        </w:tc>
      </w:tr>
      <w:tr w:rsidR="00FD5ACB" w:rsidRPr="00B36888" w:rsidTr="00812CEC">
        <w:trPr>
          <w:trHeight w:hRule="exact" w:val="767"/>
        </w:trPr>
        <w:tc>
          <w:tcPr>
            <w:tcW w:w="3970"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288" w:lineRule="auto"/>
              <w:rPr>
                <w:color w:val="auto"/>
                <w:lang w:eastAsia="en-US"/>
              </w:rPr>
            </w:pPr>
            <w:r w:rsidRPr="00B36888">
              <w:rPr>
                <w:color w:val="auto"/>
                <w:lang w:eastAsia="en-US"/>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288" w:lineRule="auto"/>
              <w:rPr>
                <w:color w:val="auto"/>
                <w:lang w:eastAsia="en-US"/>
              </w:rPr>
            </w:pPr>
          </w:p>
        </w:tc>
        <w:tc>
          <w:tcPr>
            <w:tcW w:w="2551"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288" w:lineRule="auto"/>
              <w:rPr>
                <w:color w:val="auto"/>
                <w:lang w:eastAsia="en-US"/>
              </w:rPr>
            </w:pPr>
            <w:r w:rsidRPr="00B36888">
              <w:rPr>
                <w:color w:val="auto"/>
                <w:lang w:eastAsia="en-US"/>
              </w:rPr>
              <w:t>Возрождение страны с 2000-х гг.</w:t>
            </w:r>
            <w:r w:rsidRPr="00B36888">
              <w:rPr>
                <w:color w:val="auto"/>
                <w:lang w:eastAsia="en-US"/>
              </w:rPr>
              <w:br/>
              <w:t>с 2000-х гг.</w:t>
            </w:r>
          </w:p>
        </w:tc>
        <w:tc>
          <w:tcPr>
            <w:tcW w:w="992"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center"/>
              <w:rPr>
                <w:color w:val="auto"/>
                <w:lang w:eastAsia="en-US"/>
              </w:rPr>
            </w:pPr>
          </w:p>
        </w:tc>
      </w:tr>
      <w:tr w:rsidR="00FD5ACB" w:rsidRPr="00B36888" w:rsidTr="00812CEC">
        <w:trPr>
          <w:trHeight w:hRule="exact" w:val="2974"/>
        </w:trPr>
        <w:tc>
          <w:tcPr>
            <w:tcW w:w="3970"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288" w:lineRule="auto"/>
              <w:rPr>
                <w:color w:val="auto"/>
                <w:lang w:eastAsia="en-US"/>
              </w:rPr>
            </w:pPr>
            <w:r w:rsidRPr="00B36888">
              <w:rPr>
                <w:color w:val="auto"/>
                <w:lang w:eastAsia="en-US"/>
              </w:rPr>
              <w:t>Крымская война. Героическая оборона Севастополя.</w:t>
            </w:r>
          </w:p>
          <w:p w:rsidR="00FD5ACB" w:rsidRPr="00B36888" w:rsidRDefault="00FD5ACB" w:rsidP="00812CEC">
            <w:pPr>
              <w:widowControl w:val="0"/>
              <w:suppressAutoHyphens w:val="0"/>
              <w:autoSpaceDN w:val="0"/>
              <w:spacing w:line="288" w:lineRule="auto"/>
              <w:rPr>
                <w:color w:val="auto"/>
                <w:lang w:eastAsia="en-US"/>
              </w:rPr>
            </w:pPr>
            <w:r w:rsidRPr="00B36888">
              <w:rPr>
                <w:color w:val="auto"/>
                <w:lang w:eastAsia="en-US"/>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288" w:lineRule="auto"/>
              <w:rPr>
                <w:color w:val="auto"/>
                <w:lang w:eastAsia="en-US"/>
              </w:rPr>
            </w:pPr>
            <w:r w:rsidRPr="00B36888">
              <w:rPr>
                <w:color w:val="auto"/>
                <w:lang w:eastAsia="en-US"/>
              </w:rPr>
              <w:t>3</w:t>
            </w:r>
          </w:p>
        </w:tc>
        <w:tc>
          <w:tcPr>
            <w:tcW w:w="2551"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288" w:lineRule="auto"/>
              <w:rPr>
                <w:color w:val="auto"/>
                <w:lang w:eastAsia="en-US"/>
              </w:rPr>
            </w:pPr>
            <w:r w:rsidRPr="00B36888">
              <w:rPr>
                <w:color w:val="auto"/>
                <w:lang w:eastAsia="en-US"/>
              </w:rPr>
              <w:t>Воссоединение</w:t>
            </w:r>
          </w:p>
          <w:p w:rsidR="00FD5ACB" w:rsidRPr="00B36888" w:rsidRDefault="00FD5ACB" w:rsidP="00812CEC">
            <w:pPr>
              <w:widowControl w:val="0"/>
              <w:suppressAutoHyphens w:val="0"/>
              <w:autoSpaceDN w:val="0"/>
              <w:spacing w:line="288" w:lineRule="auto"/>
              <w:rPr>
                <w:color w:val="auto"/>
                <w:lang w:eastAsia="en-US"/>
              </w:rPr>
            </w:pPr>
            <w:r w:rsidRPr="00B36888">
              <w:rPr>
                <w:color w:val="auto"/>
                <w:position w:val="1"/>
                <w:lang w:eastAsia="en-US"/>
              </w:rPr>
              <w:t>Крыма с Россией</w:t>
            </w:r>
          </w:p>
        </w:tc>
        <w:tc>
          <w:tcPr>
            <w:tcW w:w="992"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center"/>
              <w:rPr>
                <w:color w:val="auto"/>
                <w:lang w:eastAsia="en-US"/>
              </w:rPr>
            </w:pPr>
            <w:r w:rsidRPr="00B36888">
              <w:rPr>
                <w:color w:val="auto"/>
                <w:lang w:eastAsia="en-US"/>
              </w:rPr>
              <w:t>3</w:t>
            </w:r>
          </w:p>
        </w:tc>
      </w:tr>
      <w:tr w:rsidR="00FD5ACB" w:rsidRPr="00B36888" w:rsidTr="00812CEC">
        <w:trPr>
          <w:trHeight w:hRule="exact" w:val="860"/>
        </w:trPr>
        <w:tc>
          <w:tcPr>
            <w:tcW w:w="3970"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288" w:lineRule="auto"/>
              <w:rPr>
                <w:color w:val="auto"/>
                <w:lang w:eastAsia="en-US"/>
              </w:rPr>
            </w:pPr>
            <w:r w:rsidRPr="00B36888">
              <w:rPr>
                <w:color w:val="auto"/>
                <w:lang w:eastAsia="en-US"/>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288" w:lineRule="auto"/>
              <w:rPr>
                <w:color w:val="auto"/>
                <w:lang w:eastAsia="en-US"/>
              </w:rPr>
            </w:pPr>
            <w:r w:rsidRPr="00B36888">
              <w:rPr>
                <w:color w:val="auto"/>
                <w:lang w:eastAsia="en-US"/>
              </w:rPr>
              <w:t>1</w:t>
            </w:r>
          </w:p>
        </w:tc>
        <w:tc>
          <w:tcPr>
            <w:tcW w:w="2551"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288" w:lineRule="auto"/>
              <w:rPr>
                <w:color w:val="auto"/>
                <w:lang w:eastAsia="en-US"/>
              </w:rPr>
            </w:pPr>
            <w:r w:rsidRPr="00B36888">
              <w:rPr>
                <w:color w:val="auto"/>
                <w:lang w:eastAsia="en-US"/>
              </w:rPr>
              <w:t>Итоговое повторение</w:t>
            </w:r>
          </w:p>
        </w:tc>
        <w:tc>
          <w:tcPr>
            <w:tcW w:w="992"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both"/>
              <w:rPr>
                <w:color w:val="auto"/>
                <w:lang w:eastAsia="en-US"/>
              </w:rPr>
            </w:pPr>
            <w:r w:rsidRPr="00B36888">
              <w:rPr>
                <w:color w:val="auto"/>
                <w:lang w:eastAsia="en-US"/>
              </w:rPr>
              <w:t>1</w:t>
            </w:r>
          </w:p>
        </w:tc>
      </w:tr>
    </w:tbl>
    <w:p w:rsidR="00FD5ACB" w:rsidRPr="00B36888" w:rsidRDefault="00FD5ACB" w:rsidP="007E0CE3">
      <w:pPr>
        <w:widowControl w:val="0"/>
        <w:suppressAutoHyphens w:val="0"/>
        <w:autoSpaceDN w:val="0"/>
        <w:spacing w:line="360" w:lineRule="auto"/>
        <w:ind w:firstLine="709"/>
        <w:jc w:val="both"/>
        <w:rPr>
          <w:color w:val="auto"/>
          <w:lang w:eastAsia="en-US"/>
        </w:rPr>
      </w:pP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21.9.2. Содержание учебного модуля </w:t>
      </w:r>
      <w:r w:rsidRPr="00B36888">
        <w:rPr>
          <w:color w:val="auto"/>
          <w:position w:val="1"/>
          <w:lang w:eastAsia="en-US"/>
        </w:rPr>
        <w:t>«Введение в Новейшую историю России».</w:t>
      </w:r>
    </w:p>
    <w:p w:rsidR="00FD5ACB" w:rsidRPr="00B36888" w:rsidRDefault="00FD5ACB" w:rsidP="007E0CE3">
      <w:pPr>
        <w:widowControl w:val="0"/>
        <w:suppressAutoHyphens w:val="0"/>
        <w:autoSpaceDN w:val="0"/>
        <w:spacing w:line="360" w:lineRule="auto"/>
        <w:ind w:firstLine="709"/>
        <w:jc w:val="right"/>
        <w:rPr>
          <w:bCs/>
          <w:color w:val="auto"/>
          <w:lang w:eastAsia="en-US"/>
        </w:rPr>
      </w:pPr>
      <w:r w:rsidRPr="00B36888">
        <w:rPr>
          <w:bCs/>
          <w:color w:val="auto"/>
          <w:lang w:eastAsia="en-US"/>
        </w:rPr>
        <w:t xml:space="preserve">Таблица 3 </w:t>
      </w:r>
    </w:p>
    <w:p w:rsidR="00FD5ACB" w:rsidRPr="00B36888" w:rsidRDefault="00FD5ACB" w:rsidP="007E0CE3">
      <w:pPr>
        <w:widowControl w:val="0"/>
        <w:suppressAutoHyphens w:val="0"/>
        <w:autoSpaceDN w:val="0"/>
        <w:jc w:val="center"/>
        <w:rPr>
          <w:bCs/>
          <w:color w:val="auto"/>
          <w:lang w:eastAsia="en-US"/>
        </w:rPr>
      </w:pPr>
      <w:r w:rsidRPr="00B36888">
        <w:rPr>
          <w:bCs/>
          <w:color w:val="auto"/>
          <w:lang w:eastAsia="en-US"/>
        </w:rPr>
        <w:t xml:space="preserve">Структура и последовательность изучения модуля как целостного </w:t>
      </w:r>
      <w:r w:rsidRPr="00B36888">
        <w:rPr>
          <w:bCs/>
          <w:color w:val="auto"/>
          <w:lang w:eastAsia="en-US"/>
        </w:rPr>
        <w:br/>
        <w:t>учебного курса</w:t>
      </w:r>
    </w:p>
    <w:p w:rsidR="00FD5ACB" w:rsidRPr="00B36888" w:rsidRDefault="00FD5ACB" w:rsidP="007E0CE3">
      <w:pPr>
        <w:widowControl w:val="0"/>
        <w:suppressAutoHyphens w:val="0"/>
        <w:autoSpaceDN w:val="0"/>
        <w:jc w:val="center"/>
        <w:rPr>
          <w:color w:val="auto"/>
          <w:lang w:eastAsia="en-US"/>
        </w:rPr>
      </w:pPr>
    </w:p>
    <w:tbl>
      <w:tblPr>
        <w:tblW w:w="0" w:type="auto"/>
        <w:tblInd w:w="112" w:type="dxa"/>
        <w:tblLayout w:type="fixed"/>
        <w:tblCellMar>
          <w:left w:w="57" w:type="dxa"/>
          <w:right w:w="57" w:type="dxa"/>
        </w:tblCellMar>
        <w:tblLook w:val="01E0"/>
      </w:tblPr>
      <w:tblGrid>
        <w:gridCol w:w="713"/>
        <w:gridCol w:w="7303"/>
        <w:gridCol w:w="1959"/>
      </w:tblGrid>
      <w:tr w:rsidR="00FD5ACB" w:rsidRPr="00B36888" w:rsidTr="00812CEC">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FD5ACB" w:rsidRPr="00B36888" w:rsidRDefault="00FD5ACB" w:rsidP="00812CEC">
            <w:pPr>
              <w:widowControl w:val="0"/>
              <w:suppressAutoHyphens w:val="0"/>
              <w:autoSpaceDN w:val="0"/>
              <w:spacing w:line="360" w:lineRule="auto"/>
              <w:jc w:val="both"/>
              <w:rPr>
                <w:color w:val="auto"/>
                <w:lang w:eastAsia="en-US"/>
              </w:rPr>
            </w:pPr>
            <w:r w:rsidRPr="00B36888">
              <w:rPr>
                <w:bCs/>
                <w:color w:val="auto"/>
                <w:lang w:eastAsia="en-US"/>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FD5ACB" w:rsidRPr="00B36888" w:rsidRDefault="00FD5ACB" w:rsidP="00812CEC">
            <w:pPr>
              <w:widowControl w:val="0"/>
              <w:suppressAutoHyphens w:val="0"/>
              <w:autoSpaceDN w:val="0"/>
              <w:spacing w:line="360" w:lineRule="auto"/>
              <w:jc w:val="both"/>
              <w:rPr>
                <w:color w:val="auto"/>
                <w:lang w:eastAsia="en-US"/>
              </w:rPr>
            </w:pPr>
            <w:r w:rsidRPr="00B36888">
              <w:rPr>
                <w:bCs/>
                <w:color w:val="auto"/>
                <w:lang w:eastAsia="en-US"/>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FD5ACB" w:rsidRPr="00B36888" w:rsidRDefault="00FD5ACB" w:rsidP="00812CEC">
            <w:pPr>
              <w:widowControl w:val="0"/>
              <w:suppressAutoHyphens w:val="0"/>
              <w:autoSpaceDN w:val="0"/>
              <w:spacing w:line="360" w:lineRule="auto"/>
              <w:jc w:val="center"/>
              <w:rPr>
                <w:color w:val="auto"/>
                <w:lang w:eastAsia="en-US"/>
              </w:rPr>
            </w:pPr>
            <w:r w:rsidRPr="00B36888">
              <w:rPr>
                <w:bCs/>
                <w:color w:val="auto"/>
                <w:lang w:eastAsia="en-US"/>
              </w:rPr>
              <w:t>Примерное количество часов</w:t>
            </w:r>
          </w:p>
        </w:tc>
      </w:tr>
      <w:tr w:rsidR="00FD5ACB" w:rsidRPr="00B36888" w:rsidTr="00812CEC">
        <w:trPr>
          <w:trHeight w:val="18"/>
        </w:trPr>
        <w:tc>
          <w:tcPr>
            <w:tcW w:w="713"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both"/>
              <w:rPr>
                <w:color w:val="auto"/>
                <w:lang w:eastAsia="en-US"/>
              </w:rPr>
            </w:pPr>
            <w:r w:rsidRPr="00B36888">
              <w:rPr>
                <w:color w:val="auto"/>
                <w:lang w:eastAsia="en-US"/>
              </w:rPr>
              <w:t>1</w:t>
            </w:r>
          </w:p>
        </w:tc>
        <w:tc>
          <w:tcPr>
            <w:tcW w:w="7303"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both"/>
              <w:rPr>
                <w:color w:val="auto"/>
                <w:lang w:eastAsia="en-US"/>
              </w:rPr>
            </w:pPr>
            <w:r w:rsidRPr="00B36888">
              <w:rPr>
                <w:color w:val="auto"/>
                <w:lang w:eastAsia="en-US"/>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center"/>
              <w:rPr>
                <w:color w:val="auto"/>
                <w:lang w:eastAsia="en-US"/>
              </w:rPr>
            </w:pPr>
            <w:r w:rsidRPr="00B36888">
              <w:rPr>
                <w:color w:val="auto"/>
                <w:lang w:eastAsia="en-US"/>
              </w:rPr>
              <w:t>1</w:t>
            </w:r>
          </w:p>
        </w:tc>
      </w:tr>
      <w:tr w:rsidR="00FD5ACB" w:rsidRPr="00B36888" w:rsidTr="00812CEC">
        <w:trPr>
          <w:trHeight w:val="18"/>
        </w:trPr>
        <w:tc>
          <w:tcPr>
            <w:tcW w:w="713"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both"/>
              <w:rPr>
                <w:color w:val="auto"/>
                <w:lang w:eastAsia="en-US"/>
              </w:rPr>
            </w:pPr>
            <w:r w:rsidRPr="00B36888">
              <w:rPr>
                <w:color w:val="auto"/>
                <w:lang w:eastAsia="en-US"/>
              </w:rPr>
              <w:t>2</w:t>
            </w:r>
          </w:p>
        </w:tc>
        <w:tc>
          <w:tcPr>
            <w:tcW w:w="7303"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both"/>
              <w:rPr>
                <w:color w:val="auto"/>
                <w:lang w:eastAsia="en-US"/>
              </w:rPr>
            </w:pPr>
            <w:r w:rsidRPr="00B36888">
              <w:rPr>
                <w:color w:val="auto"/>
                <w:lang w:eastAsia="en-US"/>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center"/>
              <w:rPr>
                <w:color w:val="auto"/>
                <w:lang w:eastAsia="en-US"/>
              </w:rPr>
            </w:pPr>
            <w:r w:rsidRPr="00B36888">
              <w:rPr>
                <w:color w:val="auto"/>
                <w:lang w:eastAsia="en-US"/>
              </w:rPr>
              <w:t>3</w:t>
            </w:r>
          </w:p>
        </w:tc>
      </w:tr>
      <w:tr w:rsidR="00FD5ACB" w:rsidRPr="00B36888" w:rsidTr="00812CEC">
        <w:trPr>
          <w:trHeight w:val="18"/>
        </w:trPr>
        <w:tc>
          <w:tcPr>
            <w:tcW w:w="713"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both"/>
              <w:rPr>
                <w:color w:val="auto"/>
                <w:lang w:eastAsia="en-US"/>
              </w:rPr>
            </w:pPr>
            <w:r w:rsidRPr="00B36888">
              <w:rPr>
                <w:color w:val="auto"/>
                <w:lang w:eastAsia="en-US"/>
              </w:rPr>
              <w:t>2</w:t>
            </w:r>
          </w:p>
        </w:tc>
        <w:tc>
          <w:tcPr>
            <w:tcW w:w="7303"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both"/>
              <w:rPr>
                <w:color w:val="auto"/>
                <w:lang w:eastAsia="en-US"/>
              </w:rPr>
            </w:pPr>
            <w:r w:rsidRPr="00B36888">
              <w:rPr>
                <w:color w:val="auto"/>
                <w:lang w:eastAsia="en-US"/>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center"/>
              <w:rPr>
                <w:color w:val="auto"/>
                <w:lang w:eastAsia="en-US"/>
              </w:rPr>
            </w:pPr>
            <w:r w:rsidRPr="00B36888">
              <w:rPr>
                <w:color w:val="auto"/>
                <w:lang w:eastAsia="en-US"/>
              </w:rPr>
              <w:t>4</w:t>
            </w:r>
          </w:p>
        </w:tc>
      </w:tr>
      <w:tr w:rsidR="00FD5ACB" w:rsidRPr="00B36888" w:rsidTr="00812CEC">
        <w:trPr>
          <w:trHeight w:val="18"/>
        </w:trPr>
        <w:tc>
          <w:tcPr>
            <w:tcW w:w="713"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both"/>
              <w:rPr>
                <w:color w:val="auto"/>
                <w:lang w:eastAsia="en-US"/>
              </w:rPr>
            </w:pPr>
            <w:r w:rsidRPr="00B36888">
              <w:rPr>
                <w:color w:val="auto"/>
                <w:lang w:eastAsia="en-US"/>
              </w:rPr>
              <w:t>3</w:t>
            </w:r>
          </w:p>
        </w:tc>
        <w:tc>
          <w:tcPr>
            <w:tcW w:w="7303"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both"/>
              <w:rPr>
                <w:color w:val="auto"/>
                <w:lang w:eastAsia="en-US"/>
              </w:rPr>
            </w:pPr>
            <w:r w:rsidRPr="00B36888">
              <w:rPr>
                <w:color w:val="auto"/>
                <w:lang w:eastAsia="en-US"/>
              </w:rPr>
              <w:t>Распад СССР. Становление новой России (</w:t>
            </w:r>
            <w:r w:rsidRPr="00B36888">
              <w:rPr>
                <w:color w:val="auto"/>
                <w:position w:val="1"/>
                <w:lang w:eastAsia="en-US"/>
              </w:rPr>
              <w:t>1992-1999 гг.)</w:t>
            </w:r>
          </w:p>
        </w:tc>
        <w:tc>
          <w:tcPr>
            <w:tcW w:w="1959"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center"/>
              <w:rPr>
                <w:color w:val="auto"/>
                <w:lang w:eastAsia="en-US"/>
              </w:rPr>
            </w:pPr>
            <w:r w:rsidRPr="00B36888">
              <w:rPr>
                <w:color w:val="auto"/>
                <w:lang w:eastAsia="en-US"/>
              </w:rPr>
              <w:t>2</w:t>
            </w:r>
          </w:p>
        </w:tc>
      </w:tr>
      <w:tr w:rsidR="00FD5ACB" w:rsidRPr="00B36888" w:rsidTr="00812CEC">
        <w:trPr>
          <w:trHeight w:val="18"/>
        </w:trPr>
        <w:tc>
          <w:tcPr>
            <w:tcW w:w="713"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both"/>
              <w:rPr>
                <w:color w:val="auto"/>
                <w:lang w:eastAsia="en-US"/>
              </w:rPr>
            </w:pPr>
            <w:r w:rsidRPr="00B36888">
              <w:rPr>
                <w:color w:val="auto"/>
                <w:lang w:eastAsia="en-US"/>
              </w:rPr>
              <w:t>4</w:t>
            </w:r>
          </w:p>
        </w:tc>
        <w:tc>
          <w:tcPr>
            <w:tcW w:w="7303"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both"/>
              <w:rPr>
                <w:color w:val="auto"/>
                <w:lang w:eastAsia="en-US"/>
              </w:rPr>
            </w:pPr>
            <w:r w:rsidRPr="00B36888">
              <w:rPr>
                <w:color w:val="auto"/>
                <w:lang w:eastAsia="en-US"/>
              </w:rPr>
              <w:t>Возрождение страны с 2000-х гг. Воссоединение</w:t>
            </w:r>
          </w:p>
          <w:p w:rsidR="00FD5ACB" w:rsidRPr="00B36888" w:rsidRDefault="00FD5ACB" w:rsidP="00812CEC">
            <w:pPr>
              <w:widowControl w:val="0"/>
              <w:suppressAutoHyphens w:val="0"/>
              <w:autoSpaceDN w:val="0"/>
              <w:spacing w:line="360" w:lineRule="auto"/>
              <w:jc w:val="both"/>
              <w:rPr>
                <w:color w:val="auto"/>
                <w:lang w:eastAsia="en-US"/>
              </w:rPr>
            </w:pPr>
            <w:r w:rsidRPr="00B36888">
              <w:rPr>
                <w:color w:val="auto"/>
                <w:position w:val="1"/>
                <w:lang w:eastAsia="en-US"/>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center"/>
              <w:rPr>
                <w:color w:val="auto"/>
                <w:lang w:eastAsia="en-US"/>
              </w:rPr>
            </w:pPr>
            <w:r w:rsidRPr="00B36888">
              <w:rPr>
                <w:color w:val="auto"/>
                <w:lang w:eastAsia="en-US"/>
              </w:rPr>
              <w:t>3</w:t>
            </w:r>
          </w:p>
        </w:tc>
      </w:tr>
      <w:tr w:rsidR="00FD5ACB" w:rsidRPr="00B36888" w:rsidTr="00812CEC">
        <w:trPr>
          <w:trHeight w:val="18"/>
        </w:trPr>
        <w:tc>
          <w:tcPr>
            <w:tcW w:w="713"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both"/>
              <w:rPr>
                <w:color w:val="auto"/>
                <w:lang w:eastAsia="en-US"/>
              </w:rPr>
            </w:pPr>
            <w:r w:rsidRPr="00B36888">
              <w:rPr>
                <w:color w:val="auto"/>
                <w:lang w:eastAsia="en-US"/>
              </w:rPr>
              <w:t>5</w:t>
            </w:r>
          </w:p>
        </w:tc>
        <w:tc>
          <w:tcPr>
            <w:tcW w:w="7303"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both"/>
              <w:rPr>
                <w:color w:val="auto"/>
                <w:lang w:eastAsia="en-US"/>
              </w:rPr>
            </w:pPr>
            <w:r w:rsidRPr="00B36888">
              <w:rPr>
                <w:color w:val="auto"/>
                <w:lang w:eastAsia="en-US"/>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FD5ACB" w:rsidRPr="00B36888" w:rsidRDefault="00FD5ACB" w:rsidP="00812CEC">
            <w:pPr>
              <w:widowControl w:val="0"/>
              <w:suppressAutoHyphens w:val="0"/>
              <w:autoSpaceDN w:val="0"/>
              <w:spacing w:line="360" w:lineRule="auto"/>
              <w:jc w:val="center"/>
              <w:rPr>
                <w:color w:val="auto"/>
                <w:lang w:eastAsia="en-US"/>
              </w:rPr>
            </w:pPr>
            <w:r w:rsidRPr="00B36888">
              <w:rPr>
                <w:color w:val="auto"/>
                <w:lang w:eastAsia="en-US"/>
              </w:rPr>
              <w:t>1</w:t>
            </w:r>
          </w:p>
        </w:tc>
      </w:tr>
    </w:tbl>
    <w:p w:rsidR="00FD5ACB" w:rsidRPr="00B36888" w:rsidRDefault="00FD5ACB" w:rsidP="007E0CE3">
      <w:pPr>
        <w:widowControl w:val="0"/>
        <w:suppressAutoHyphens w:val="0"/>
        <w:autoSpaceDN w:val="0"/>
        <w:spacing w:line="360" w:lineRule="auto"/>
        <w:ind w:firstLine="709"/>
        <w:jc w:val="both"/>
        <w:rPr>
          <w:color w:val="auto"/>
          <w:lang w:eastAsia="en-US"/>
        </w:rPr>
      </w:pP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149.9.2.1. Введение.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Преемственность всех этапов отечественной истории. Период Новейшей истории страны (с </w:t>
      </w:r>
      <w:smartTag w:uri="urn:schemas-microsoft-com:office:smarttags" w:element="metricconverter">
        <w:smartTagPr>
          <w:attr w:name="ProductID" w:val="1914 г"/>
        </w:smartTagPr>
        <w:r w:rsidRPr="00B36888">
          <w:rPr>
            <w:color w:val="auto"/>
            <w:lang w:eastAsia="en-US"/>
          </w:rPr>
          <w:t>1914 г</w:t>
        </w:r>
      </w:smartTag>
      <w:r w:rsidRPr="00B36888">
        <w:rPr>
          <w:color w:val="auto"/>
          <w:lang w:eastAsia="en-US"/>
        </w:rPr>
        <w:t xml:space="preserve">. по настоящее время). Важнейшие события, процессы </w:t>
      </w:r>
      <w:r w:rsidRPr="00B36888">
        <w:rPr>
          <w:color w:val="auto"/>
          <w:lang w:eastAsia="en-US"/>
        </w:rPr>
        <w:br/>
        <w:t>ХХ ‒ начала XXI 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149.9.2.2. Российская революция 1917—1922 гг.</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Российская империя накануне Февральской революции </w:t>
      </w:r>
      <w:smartTag w:uri="urn:schemas-microsoft-com:office:smarttags" w:element="metricconverter">
        <w:smartTagPr>
          <w:attr w:name="ProductID" w:val="1917 г"/>
        </w:smartTagPr>
        <w:r w:rsidRPr="00B36888">
          <w:rPr>
            <w:color w:val="auto"/>
            <w:position w:val="1"/>
            <w:lang w:eastAsia="en-US"/>
          </w:rPr>
          <w:t>1917 г</w:t>
        </w:r>
      </w:smartTag>
      <w:r w:rsidRPr="00B36888">
        <w:rPr>
          <w:color w:val="auto"/>
          <w:position w:val="1"/>
          <w:lang w:eastAsia="en-US"/>
        </w:rPr>
        <w:t>.: общенациональный кризис.</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Февральское восстание в Петрограде. Отречение Николая II.</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Цели и лозунги большевиков. В.И. Ленин как политический деятель. Вооружённое восстание в Петрограде 25 октября (7 ноября) </w:t>
      </w:r>
      <w:smartTag w:uri="urn:schemas-microsoft-com:office:smarttags" w:element="metricconverter">
        <w:smartTagPr>
          <w:attr w:name="ProductID" w:val="1917 г"/>
        </w:smartTagPr>
        <w:r w:rsidRPr="00B36888">
          <w:rPr>
            <w:color w:val="auto"/>
            <w:position w:val="1"/>
            <w:lang w:eastAsia="en-US"/>
          </w:rPr>
          <w:t>1917 г</w:t>
        </w:r>
      </w:smartTag>
      <w:r w:rsidRPr="00B36888">
        <w:rPr>
          <w:color w:val="auto"/>
          <w:position w:val="1"/>
          <w:lang w:eastAsia="en-US"/>
        </w:rPr>
        <w:t>.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B36888">
        <w:rPr>
          <w:color w:val="auto"/>
          <w:lang w:eastAsia="en-US"/>
        </w:rPr>
        <w:t xml:space="preserve"> РККА. Советская национальная политика. Образование РСФСР как добровольного союза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Гражданская война как национальная трагедия. Военная интервенция. Политика белых правительств А. В. Колчака, А. И. Деникина и П. Н. Врангеля.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Переход страны к мирной жизни. Образование СССР. Революционные события в России глазами соотечественников и мира. Русское зарубежье.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Влияние революционных событий на общемировые процессы XX в., историю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149.9.2.3. Великая Отечественная война 1941-1945 гг.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План «Барбаросса» и цели гитлеровской Германии в войне с СССР. Нападение на СССР 22 июня </w:t>
      </w:r>
      <w:smartTag w:uri="urn:schemas-microsoft-com:office:smarttags" w:element="metricconverter">
        <w:smartTagPr>
          <w:attr w:name="ProductID" w:val="1941 г"/>
        </w:smartTagPr>
        <w:r w:rsidRPr="00B36888">
          <w:rPr>
            <w:color w:val="auto"/>
            <w:lang w:eastAsia="en-US"/>
          </w:rPr>
          <w:t>1941 г</w:t>
        </w:r>
      </w:smartTag>
      <w:r w:rsidRPr="00B36888">
        <w:rPr>
          <w:color w:val="auto"/>
          <w:lang w:eastAsia="en-US"/>
        </w:rPr>
        <w:t xml:space="preserve">. Причины отступления Красной Армии в первые месяцы войны. «Всё для фронта! Все для победы!»: мобилизация сил на отпор врагу </w:t>
      </w:r>
      <w:r w:rsidRPr="00B36888">
        <w:rPr>
          <w:color w:val="auto"/>
          <w:lang w:eastAsia="en-US"/>
        </w:rPr>
        <w:br/>
        <w:t>и перестройка экономики на военный лад.</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Битва за Москву. Парад 7 ноября </w:t>
      </w:r>
      <w:smartTag w:uri="urn:schemas-microsoft-com:office:smarttags" w:element="metricconverter">
        <w:smartTagPr>
          <w:attr w:name="ProductID" w:val="1941 г"/>
        </w:smartTagPr>
        <w:r w:rsidRPr="00B36888">
          <w:rPr>
            <w:color w:val="auto"/>
            <w:lang w:eastAsia="en-US"/>
          </w:rPr>
          <w:t>1941 г</w:t>
        </w:r>
      </w:smartTag>
      <w:r w:rsidRPr="00B36888">
        <w:rPr>
          <w:color w:val="auto"/>
          <w:lang w:eastAsia="en-US"/>
        </w:rPr>
        <w:t>. на Красной площади. Срыв германских планов молниеносной войны.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Блокада Ленинграда. Дорога жизни. Значение героического сопротивления Ленинграда.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Гитлеровский план «Ост». Преступления нацистов и их пособников </w:t>
      </w:r>
      <w:r w:rsidRPr="00B36888">
        <w:rPr>
          <w:color w:val="auto"/>
          <w:lang w:eastAsia="en-US"/>
        </w:rPr>
        <w:br/>
        <w:t>на территории СССР. Разграбление и уничтожение культурных ценностей. Холокост. Гитлеровские лагеря уничтожения (лагеря смерти).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Коренной перелом в ходе Великой Отечественной войны. Сталинградская битва. Битва на Курской дуге.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w:t>
      </w:r>
      <w:r w:rsidRPr="00B36888">
        <w:rPr>
          <w:color w:val="auto"/>
          <w:lang w:eastAsia="en-US"/>
        </w:rPr>
        <w:br/>
        <w:t>в общенародную борьбу с врагом.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Освобождение оккупированной территории СССР. Белорусская наступательная операция (операция «Багратион») Красной Армии.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СССР и союзники. Ленд-лиз. Высадка союзников в Нормандии и открытие Второго фронта. Освободительная миссия Красной Армии в Европе. Битва </w:t>
      </w:r>
      <w:r w:rsidRPr="00B36888">
        <w:rPr>
          <w:color w:val="auto"/>
          <w:lang w:eastAsia="en-US"/>
        </w:rPr>
        <w:br/>
        <w:t>за Берлин. Безоговорочная капитуляция Германии и окончание Великой Отечественной войны.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Разгром милитаристской Японии. 3 сентября ‒ окончание Второй мировой войны.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Окончание Второй мировой войны. Осуждение главных военных преступников их пособников (Нюрнбергский, Токийский и Хабаровский процессы).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9 мая </w:t>
      </w:r>
      <w:smartTag w:uri="urn:schemas-microsoft-com:office:smarttags" w:element="metricconverter">
        <w:smartTagPr>
          <w:attr w:name="ProductID" w:val="1945 г"/>
        </w:smartTagPr>
        <w:r w:rsidRPr="00B36888">
          <w:rPr>
            <w:color w:val="auto"/>
            <w:lang w:eastAsia="en-US"/>
          </w:rPr>
          <w:t>1945 г</w:t>
        </w:r>
      </w:smartTag>
      <w:r w:rsidRPr="00B36888">
        <w:rPr>
          <w:color w:val="auto"/>
          <w:lang w:eastAsia="en-US"/>
        </w:rPr>
        <w:t xml:space="preserve">. ‒ День Победы советского народа в Великой Отечественной войне 1941–1945 гг. Парад на Красной площади и праздничные шествия в честь </w:t>
      </w:r>
      <w:r w:rsidRPr="00B36888">
        <w:rPr>
          <w:color w:val="auto"/>
          <w:lang w:eastAsia="en-US"/>
        </w:rPr>
        <w:b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149.9.2.4. Распад СССР. </w:t>
      </w:r>
      <w:r w:rsidRPr="00B36888">
        <w:rPr>
          <w:color w:val="auto"/>
          <w:position w:val="1"/>
          <w:lang w:eastAsia="en-US"/>
        </w:rPr>
        <w:t xml:space="preserve">Становление новой России (1992-1999 гг.).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Референдум о сохранении СССР и введении поста Президента </w:t>
      </w:r>
      <w:r w:rsidRPr="00B36888">
        <w:rPr>
          <w:color w:val="auto"/>
          <w:position w:val="1"/>
          <w:lang w:eastAsia="en-US"/>
        </w:rPr>
        <w:t>РСФСР. Избрание Б. Н. Ельцина Президентом РСФСР.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w:t>
      </w:r>
      <w:r w:rsidRPr="00B36888">
        <w:rPr>
          <w:color w:val="auto"/>
          <w:position w:val="1"/>
          <w:lang w:eastAsia="en-US"/>
        </w:rPr>
        <w:br/>
        <w:t>на международной арене.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Распад СССР и его последствия для России и мира.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Становление Российской Федерации как суверенного государства </w:t>
      </w:r>
      <w:r w:rsidRPr="00B36888">
        <w:rPr>
          <w:color w:val="auto"/>
          <w:position w:val="1"/>
          <w:lang w:eastAsia="en-US"/>
        </w:rPr>
        <w:br/>
        <w:t>(1991-1993 гг.). Референдум по проекту Конституции.</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России. Принятие Конституции Российской Федерации </w:t>
      </w:r>
      <w:smartTag w:uri="urn:schemas-microsoft-com:office:smarttags" w:element="metricconverter">
        <w:smartTagPr>
          <w:attr w:name="ProductID" w:val="1993 г"/>
        </w:smartTagPr>
        <w:r w:rsidRPr="00B36888">
          <w:rPr>
            <w:color w:val="auto"/>
            <w:position w:val="1"/>
            <w:lang w:eastAsia="en-US"/>
          </w:rPr>
          <w:t>1993 г</w:t>
        </w:r>
      </w:smartTag>
      <w:r w:rsidRPr="00B36888">
        <w:rPr>
          <w:color w:val="auto"/>
          <w:position w:val="1"/>
          <w:lang w:eastAsia="en-US"/>
        </w:rPr>
        <w:t>. и её значение.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Сложные 1990-е гг. Трудности и просчёты экономических преобразований </w:t>
      </w:r>
      <w:r w:rsidRPr="00B36888">
        <w:rPr>
          <w:color w:val="auto"/>
          <w:lang w:eastAsia="en-US"/>
        </w:rPr>
        <w:br/>
        <w:t>в стране. Совершенствование новой российской государственности. Угроза государственному единству.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Россия на постсоветском пространстве. СНГ и Союзное государство. Значение сохранения Россией статуса ядерной державы.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Добровольная отставка Б.Н. Ельцина.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149.9.2.5. Возрождение страны с 2000-х гг.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149.9.2.5.1. </w:t>
      </w:r>
      <w:r w:rsidRPr="00B36888">
        <w:rPr>
          <w:bCs/>
          <w:color w:val="auto"/>
          <w:lang w:eastAsia="en-US"/>
        </w:rPr>
        <w:t xml:space="preserve">Российская Федерация в начале XXI века: на пути восстановления </w:t>
      </w:r>
      <w:r w:rsidRPr="00B36888">
        <w:rPr>
          <w:bCs/>
          <w:color w:val="auto"/>
          <w:lang w:eastAsia="en-US"/>
        </w:rPr>
        <w:br/>
        <w:t xml:space="preserve">и укрепления страны. </w:t>
      </w:r>
      <w:r w:rsidRPr="00B36888">
        <w:rPr>
          <w:color w:val="auto"/>
          <w:lang w:eastAsia="en-US"/>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Восстановление лидирующих позиций России в международных отношениях. Отношения с США и Евросоюзом.</w:t>
      </w:r>
    </w:p>
    <w:p w:rsidR="00FD5ACB" w:rsidRPr="00B36888" w:rsidRDefault="00FD5ACB" w:rsidP="007E0CE3">
      <w:pPr>
        <w:widowControl w:val="0"/>
        <w:suppressAutoHyphens w:val="0"/>
        <w:autoSpaceDN w:val="0"/>
        <w:spacing w:line="360" w:lineRule="auto"/>
        <w:ind w:firstLine="709"/>
        <w:jc w:val="both"/>
        <w:rPr>
          <w:bCs/>
          <w:color w:val="auto"/>
          <w:lang w:eastAsia="en-US"/>
        </w:rPr>
      </w:pPr>
      <w:r w:rsidRPr="00B36888">
        <w:rPr>
          <w:color w:val="auto"/>
          <w:lang w:eastAsia="en-US"/>
        </w:rPr>
        <w:t>149.9.2.5.2. </w:t>
      </w:r>
      <w:r w:rsidRPr="00B36888">
        <w:rPr>
          <w:bCs/>
          <w:color w:val="auto"/>
          <w:lang w:eastAsia="en-US"/>
        </w:rPr>
        <w:t xml:space="preserve">Воссоединение Крыма с Россией.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Крым в составе Российского государства в XX. Крым в 1991-2014 гг. Государственный переворот в Киеве в феврале </w:t>
      </w:r>
      <w:smartTag w:uri="urn:schemas-microsoft-com:office:smarttags" w:element="metricconverter">
        <w:smartTagPr>
          <w:attr w:name="ProductID" w:val="2014 г"/>
        </w:smartTagPr>
        <w:r w:rsidRPr="00B36888">
          <w:rPr>
            <w:color w:val="auto"/>
            <w:lang w:eastAsia="en-US"/>
          </w:rPr>
          <w:t>2014 г</w:t>
        </w:r>
      </w:smartTag>
      <w:r w:rsidRPr="00B36888">
        <w:rPr>
          <w:color w:val="auto"/>
          <w:lang w:eastAsia="en-US"/>
        </w:rPr>
        <w:t xml:space="preserve">. Декларация о независимости Автономной Республики Крым и города Севастополя (11 марта </w:t>
      </w:r>
      <w:smartTag w:uri="urn:schemas-microsoft-com:office:smarttags" w:element="metricconverter">
        <w:smartTagPr>
          <w:attr w:name="ProductID" w:val="2014 г"/>
        </w:smartTagPr>
        <w:r w:rsidRPr="00B36888">
          <w:rPr>
            <w:color w:val="auto"/>
            <w:lang w:eastAsia="en-US"/>
          </w:rPr>
          <w:t>2014 г</w:t>
        </w:r>
      </w:smartTag>
      <w:r w:rsidRPr="00B36888">
        <w:rPr>
          <w:color w:val="auto"/>
          <w:lang w:eastAsia="en-US"/>
        </w:rPr>
        <w:t xml:space="preserve">.). Подписание Договора между Российской Федерацией и Республикой Крым о принятии </w:t>
      </w:r>
      <w:r w:rsidRPr="00B36888">
        <w:rPr>
          <w:color w:val="auto"/>
          <w:lang w:eastAsia="en-US"/>
        </w:rPr>
        <w:br/>
        <w:t xml:space="preserve">в Российскую Федерацию Республики Крым и образовании в составе РФ новых субъектов. Федеральный конституционный закон от 21 марта </w:t>
      </w:r>
      <w:smartTag w:uri="urn:schemas-microsoft-com:office:smarttags" w:element="metricconverter">
        <w:smartTagPr>
          <w:attr w:name="ProductID" w:val="2014 г"/>
        </w:smartTagPr>
        <w:r w:rsidRPr="00B36888">
          <w:rPr>
            <w:color w:val="auto"/>
            <w:lang w:eastAsia="en-US"/>
          </w:rPr>
          <w:t>2014 г</w:t>
        </w:r>
      </w:smartTag>
      <w:r w:rsidRPr="00B36888">
        <w:rPr>
          <w:color w:val="auto"/>
          <w:lang w:eastAsia="en-US"/>
        </w:rPr>
        <w:t xml:space="preserve">. о принятии </w:t>
      </w:r>
      <w:r w:rsidRPr="00B36888">
        <w:rPr>
          <w:color w:val="auto"/>
          <w:lang w:eastAsia="en-US"/>
        </w:rPr>
        <w:br/>
        <w:t>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Воссоединение Крыма с Россией, его значение и международные последствия.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149.9.2.5.3. </w:t>
      </w:r>
      <w:r w:rsidRPr="00B36888">
        <w:rPr>
          <w:bCs/>
          <w:color w:val="auto"/>
          <w:lang w:eastAsia="en-US"/>
        </w:rPr>
        <w:t xml:space="preserve">Российская Федерация на современном этапе. </w:t>
      </w:r>
      <w:r w:rsidRPr="00B36888">
        <w:rPr>
          <w:color w:val="auto"/>
          <w:lang w:eastAsia="en-US"/>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Общероссийское голосование по поправкам к Конституции России </w:t>
      </w:r>
      <w:r w:rsidRPr="00B36888">
        <w:rPr>
          <w:color w:val="auto"/>
          <w:lang w:eastAsia="en-US"/>
        </w:rPr>
        <w:br/>
        <w:t>(</w:t>
      </w:r>
      <w:smartTag w:uri="urn:schemas-microsoft-com:office:smarttags" w:element="metricconverter">
        <w:smartTagPr>
          <w:attr w:name="ProductID" w:val="2020 г"/>
        </w:smartTagPr>
        <w:r w:rsidRPr="00B36888">
          <w:rPr>
            <w:color w:val="auto"/>
            <w:lang w:eastAsia="en-US"/>
          </w:rPr>
          <w:t>2020 г</w:t>
        </w:r>
      </w:smartTag>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Признание Россией ДНР и ЛНР (</w:t>
      </w:r>
      <w:smartTag w:uri="urn:schemas-microsoft-com:office:smarttags" w:element="metricconverter">
        <w:smartTagPr>
          <w:attr w:name="ProductID" w:val="2022 г"/>
        </w:smartTagPr>
        <w:r w:rsidRPr="00B36888">
          <w:rPr>
            <w:color w:val="auto"/>
            <w:lang w:eastAsia="en-US"/>
          </w:rPr>
          <w:t>2022 г</w:t>
        </w:r>
      </w:smartTag>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21.9.2.6. Итоговое повторение.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История родного края в годы революций и Гражданской войны.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Наши земляки ‒ герои Великой Отечественной войны (</w:t>
      </w:r>
      <w:r w:rsidRPr="00B36888">
        <w:rPr>
          <w:color w:val="auto"/>
          <w:position w:val="1"/>
          <w:lang w:eastAsia="en-US"/>
        </w:rPr>
        <w:t>1941-1945 гг.).</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Наш регион в конце XX ‒ начале XXI вв.</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Трудовые достижения родного края.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149.9.3. Планируемые результаты освоения учебного модуля </w:t>
      </w:r>
      <w:r w:rsidRPr="00B36888">
        <w:rPr>
          <w:color w:val="auto"/>
          <w:position w:val="1"/>
          <w:lang w:eastAsia="en-US"/>
        </w:rPr>
        <w:t xml:space="preserve">«Введение </w:t>
      </w:r>
      <w:r w:rsidRPr="00B36888">
        <w:rPr>
          <w:color w:val="auto"/>
          <w:position w:val="1"/>
          <w:lang w:eastAsia="en-US"/>
        </w:rPr>
        <w:br/>
        <w:t xml:space="preserve">в Новейшую историю России».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149.9.3.1. Личностные и метапредметные результаты являются приоритетными </w:t>
      </w:r>
      <w:r w:rsidRPr="00B36888">
        <w:rPr>
          <w:color w:val="auto"/>
          <w:lang w:eastAsia="en-US"/>
        </w:rPr>
        <w:br/>
        <w:t>при освоении содержания учебного модуля «Введение в Новейшую историю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149.9.3.2. Содержание учебного модуля «Введение в Новейшую историю России» способствует процессу формирования внутренней позиции личности </w:t>
      </w:r>
      <w:r w:rsidRPr="00B36888">
        <w:rPr>
          <w:color w:val="auto"/>
          <w:lang w:eastAsia="en-US"/>
        </w:rPr>
        <w:br/>
        <w:t xml:space="preserve">как особого ценностного отношения к себе, окружающим людям </w:t>
      </w:r>
      <w:r w:rsidRPr="00B36888">
        <w:rPr>
          <w:color w:val="auto"/>
          <w:lang w:eastAsia="en-US"/>
        </w:rPr>
        <w:br/>
        <w:t xml:space="preserve">и жизни в целом, готовности выпускника основной школы действовать на основе системы позитивных ценностных ориентаций.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149.9.3.3.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w:t>
      </w:r>
      <w:r w:rsidRPr="00B36888">
        <w:rPr>
          <w:color w:val="auto"/>
          <w:lang w:eastAsia="en-US"/>
        </w:rPr>
        <w:br/>
        <w:t>так и при реализации направлений воспитательной деятельности образовательной организации</w:t>
      </w:r>
      <w:r w:rsidRPr="00B36888">
        <w:rPr>
          <w:color w:val="auto"/>
          <w:position w:val="6"/>
          <w:lang w:eastAsia="en-US"/>
        </w:rPr>
        <w:t xml:space="preserve"> </w:t>
      </w:r>
      <w:r w:rsidRPr="00B36888">
        <w:rPr>
          <w:color w:val="auto"/>
          <w:lang w:eastAsia="en-US"/>
        </w:rPr>
        <w:t>в сферах: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B36888">
        <w:rPr>
          <w:color w:val="auto"/>
          <w:lang w:eastAsia="en-US"/>
        </w:rPr>
        <w:br/>
        <w:t xml:space="preserve">и многоконфессиональном обществе, представление о способах противодействия коррупции; готовность к разнообразной совместной деятельности, стремление </w:t>
      </w:r>
      <w:r w:rsidRPr="00B36888">
        <w:rPr>
          <w:color w:val="auto"/>
          <w:lang w:eastAsia="en-US"/>
        </w:rPr>
        <w:br/>
        <w:t>к взаимопониманию и взаимопомощи, активное участие в школьном самоуправлении; готовность к участию в гуманитарной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w:t>
      </w:r>
      <w:r w:rsidRPr="00B36888">
        <w:rPr>
          <w:color w:val="auto"/>
          <w:lang w:eastAsia="en-US"/>
        </w:rPr>
        <w:br/>
        <w:t xml:space="preserve">Родины ‒ России, к науке, искусству, спорту, технологиям, боевым подвигам </w:t>
      </w:r>
      <w:r w:rsidRPr="00B36888">
        <w:rPr>
          <w:color w:val="auto"/>
          <w:lang w:eastAsia="en-US"/>
        </w:rPr>
        <w:b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3) духовно-нравственного воспитания: ориентация на моральные ценности </w:t>
      </w:r>
      <w:r w:rsidRPr="00B36888">
        <w:rPr>
          <w:color w:val="auto"/>
          <w:lang w:eastAsia="en-US"/>
        </w:rPr>
        <w:br/>
        <w:t xml:space="preserve">и нормы в ситуациях нравственного выбора, готовность оценивать своё поведение </w:t>
      </w:r>
      <w:r w:rsidRPr="00B36888">
        <w:rPr>
          <w:color w:val="auto"/>
          <w:lang w:eastAsia="en-US"/>
        </w:rPr>
        <w:br/>
        <w:t xml:space="preserve">и поступки, поведение и поступки других людей с позиции нравственных </w:t>
      </w:r>
      <w:r w:rsidRPr="00B36888">
        <w:rPr>
          <w:color w:val="auto"/>
          <w:lang w:eastAsia="en-US"/>
        </w:rPr>
        <w:b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B36888">
        <w:rPr>
          <w:color w:val="auto"/>
          <w:position w:val="1"/>
          <w:lang w:eastAsia="en-US"/>
        </w:rPr>
        <w:t>условиях индивидуального и общественного пространства.</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lang w:eastAsia="en-US"/>
        </w:rPr>
        <w:t xml:space="preserve">21.9.3.4. Содержание учебного модуля «Введение в Новейшую историю России» </w:t>
      </w:r>
      <w:r w:rsidRPr="00B36888">
        <w:rPr>
          <w:color w:val="auto"/>
          <w:position w:val="1"/>
          <w:lang w:eastAsia="en-US"/>
        </w:rPr>
        <w:t xml:space="preserve">также ориентировано на понимание роли этнических культурных </w:t>
      </w:r>
      <w:r w:rsidRPr="00B36888">
        <w:rPr>
          <w:color w:val="auto"/>
          <w:position w:val="1"/>
          <w:lang w:eastAsia="en-US"/>
        </w:rPr>
        <w:b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w:t>
      </w:r>
      <w:r w:rsidRPr="00B36888">
        <w:rPr>
          <w:color w:val="auto"/>
          <w:position w:val="1"/>
          <w:lang w:eastAsia="en-US"/>
        </w:rPr>
        <w:br/>
        <w:t xml:space="preserve">в решении практических задач социальной направленности, уважение к труду </w:t>
      </w:r>
      <w:r w:rsidRPr="00B36888">
        <w:rPr>
          <w:color w:val="auto"/>
          <w:position w:val="1"/>
          <w:lang w:eastAsia="en-US"/>
        </w:rPr>
        <w:br/>
        <w:t>и результатам трудовой деятельности, готовность к участию в практической деятельности экологической направленности.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149.9.3.5.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FD5ACB" w:rsidRPr="00B36888" w:rsidRDefault="00FD5ACB" w:rsidP="007E0CE3">
      <w:pPr>
        <w:widowControl w:val="0"/>
        <w:suppressAutoHyphens w:val="0"/>
        <w:autoSpaceDN w:val="0"/>
        <w:spacing w:line="352" w:lineRule="auto"/>
        <w:ind w:firstLine="709"/>
        <w:jc w:val="both"/>
        <w:rPr>
          <w:bCs/>
          <w:color w:val="auto"/>
          <w:lang w:eastAsia="en-US"/>
        </w:rPr>
      </w:pPr>
      <w:r w:rsidRPr="00B36888">
        <w:rPr>
          <w:color w:val="auto"/>
          <w:lang w:eastAsia="en-US"/>
        </w:rPr>
        <w:t xml:space="preserve">149.9.3.6.  В результате изучения учебного модуля «Введение в Новейшую историю России» у обучающегося будут сформированы </w:t>
      </w:r>
      <w:r w:rsidRPr="00B36888">
        <w:rPr>
          <w:bCs/>
          <w:color w:val="auto"/>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 xml:space="preserve">149.9.3.6.1.  У обучающегося будут сформированы следующие базовые логические действия как часть </w:t>
      </w:r>
      <w:r w:rsidRPr="00B36888">
        <w:rPr>
          <w:bCs/>
          <w:color w:val="auto"/>
          <w:lang w:eastAsia="en-US"/>
        </w:rPr>
        <w:t>познавательных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выявлять и характеризовать существенные признаки, итоги и значение</w:t>
      </w:r>
      <w:r w:rsidRPr="00B36888">
        <w:rPr>
          <w:color w:val="auto"/>
          <w:position w:val="1"/>
          <w:lang w:eastAsia="en-US"/>
        </w:rPr>
        <w:t xml:space="preserve"> ключевых событий и процессов Новейшей истории России;</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выявлять причинно-следственные, пространственные и временные связи </w:t>
      </w:r>
      <w:r w:rsidRPr="00B36888">
        <w:rPr>
          <w:color w:val="auto"/>
          <w:position w:val="1"/>
          <w:lang w:eastAsia="en-US"/>
        </w:rPr>
        <w:br/>
        <w:t xml:space="preserve">(при наличии) изученных ранее исторических событий, явлений, процессов </w:t>
      </w:r>
      <w:r w:rsidRPr="00B36888">
        <w:rPr>
          <w:color w:val="auto"/>
          <w:position w:val="1"/>
          <w:lang w:eastAsia="en-US"/>
        </w:rPr>
        <w:br/>
        <w:t>с историей России XX ‒ начала XXI в. ;</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w:t>
      </w:r>
      <w:r w:rsidRPr="00B36888">
        <w:rPr>
          <w:color w:val="auto"/>
          <w:position w:val="1"/>
          <w:lang w:eastAsia="en-US"/>
        </w:rPr>
        <w:br/>
        <w:t xml:space="preserve">и критерии для классификации; </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выявлять дефициты информации, данных, необходимых для решения поставленной задачи; </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самостоятельно выбирать способ решения учебной задачи.</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 xml:space="preserve">149.9.3.6.2. У обучающегося будут сформированы следующие базовые исследовательские действия как часть </w:t>
      </w:r>
      <w:r w:rsidRPr="00B36888">
        <w:rPr>
          <w:bCs/>
          <w:color w:val="auto"/>
          <w:lang w:eastAsia="en-US"/>
        </w:rPr>
        <w:t>познавательных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использовать вопросы как исследовательский инструмент познания;</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формулировать вопросы, фиксирующие разрыв между реальным </w:t>
      </w:r>
      <w:r w:rsidRPr="00B36888">
        <w:rPr>
          <w:color w:val="auto"/>
          <w:position w:val="1"/>
          <w:lang w:eastAsia="en-US"/>
        </w:rPr>
        <w:br/>
        <w:t xml:space="preserve">и желательным состоянием ситуации, объекта, самостоятельно устанавливать искомое и данное; </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формулировать гипотезу об истинности собственных суждений и суждений других, аргументировать свою позицию, мнение; </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оценивать на применимость и достоверность информацию;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самостоятельно формулировать обобщения</w:t>
      </w:r>
      <w:r w:rsidRPr="00B36888">
        <w:rPr>
          <w:color w:val="auto"/>
          <w:lang w:eastAsia="en-US"/>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w:t>
      </w:r>
      <w:r w:rsidRPr="00B36888">
        <w:rPr>
          <w:color w:val="auto"/>
          <w:lang w:eastAsia="en-US"/>
        </w:rPr>
        <w:br/>
        <w:t>об их развитии в новых условиях и контекстах.</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 xml:space="preserve">149.9.3.6.3. У обучающегося будут сформированы следующие умения работать </w:t>
      </w:r>
      <w:r w:rsidRPr="00B36888">
        <w:rPr>
          <w:color w:val="auto"/>
          <w:lang w:eastAsia="en-US"/>
        </w:rPr>
        <w:br/>
        <w:t xml:space="preserve">с информацией как часть </w:t>
      </w:r>
      <w:r w:rsidRPr="00B36888">
        <w:rPr>
          <w:bCs/>
          <w:color w:val="auto"/>
          <w:lang w:eastAsia="en-US"/>
        </w:rPr>
        <w:t>познавательных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rPr>
          <w:color w:val="auto"/>
          <w:lang w:eastAsia="en-US"/>
        </w:rPr>
        <w:br/>
        <w:t xml:space="preserve">и заданных критериев;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находить сходные аргументы (подтверждающие или опровергающие одну </w:t>
      </w:r>
      <w:r w:rsidRPr="00B36888">
        <w:rPr>
          <w:color w:val="auto"/>
          <w:lang w:eastAsia="en-US"/>
        </w:rPr>
        <w:br/>
        <w:t xml:space="preserve">и ту же идею, версию) в различных информационных источниках;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оценивать надёжность информации по критериям, предложенным или сформулированным самостоятельно;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эффективно запоминать и систематизировать информацию.</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 xml:space="preserve">149.9.3.6.4. У обучающегося будут сформированы следующие умения общения как часть </w:t>
      </w:r>
      <w:r w:rsidRPr="00B36888">
        <w:rPr>
          <w:bCs/>
          <w:color w:val="auto"/>
          <w:lang w:eastAsia="en-US"/>
        </w:rPr>
        <w:t>коммуникативных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воспринимать и формулировать суждения, выражать эмоции в соответствии </w:t>
      </w:r>
      <w:r w:rsidRPr="00B36888">
        <w:rPr>
          <w:color w:val="auto"/>
          <w:lang w:eastAsia="en-US"/>
        </w:rPr>
        <w:br/>
        <w:t xml:space="preserve">с целями и условиями общения; выражать себя (свою точку зрения) в устных </w:t>
      </w:r>
      <w:r w:rsidRPr="00B36888">
        <w:rPr>
          <w:color w:val="auto"/>
          <w:lang w:eastAsia="en-US"/>
        </w:rPr>
        <w:br/>
        <w:t xml:space="preserve">и письменных текстах;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намерения других, проявлять уважительное отношение </w:t>
      </w:r>
      <w:r w:rsidRPr="00B36888">
        <w:rPr>
          <w:color w:val="auto"/>
          <w:lang w:eastAsia="en-US"/>
        </w:rPr>
        <w:br/>
        <w:t xml:space="preserve">к собеседнику и в корректной форме формулировать свои возражения;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умение формулировать вопросы (в диалоге, дискуссии) по существу обсуждаемой темы и высказывать идеи, нацеленные на решение задачи </w:t>
      </w:r>
      <w:r w:rsidRPr="00B36888">
        <w:rPr>
          <w:color w:val="auto"/>
          <w:lang w:eastAsia="en-US"/>
        </w:rPr>
        <w:br/>
        <w:t xml:space="preserve">и поддержание благожелательности общения; сопоставлять свои суждения </w:t>
      </w:r>
      <w:r w:rsidRPr="00B36888">
        <w:rPr>
          <w:color w:val="auto"/>
          <w:lang w:eastAsia="en-US"/>
        </w:rPr>
        <w:br/>
        <w:t xml:space="preserve">с суждениями других участников диалога, обнаруживать различие </w:t>
      </w:r>
      <w:r w:rsidRPr="00B36888">
        <w:rPr>
          <w:color w:val="auto"/>
          <w:lang w:eastAsia="en-US"/>
        </w:rPr>
        <w:br/>
        <w:t xml:space="preserve">и сходство позиций;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w:t>
      </w:r>
      <w:r w:rsidRPr="00B36888">
        <w:rPr>
          <w:color w:val="auto"/>
          <w:lang w:eastAsia="en-US"/>
        </w:rPr>
        <w:br/>
        <w:t xml:space="preserve">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w:t>
      </w:r>
      <w:r w:rsidRPr="00B36888">
        <w:rPr>
          <w:color w:val="auto"/>
          <w:lang w:eastAsia="en-US"/>
        </w:rPr>
        <w:br/>
        <w:t>и другие.</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 xml:space="preserve">149.9.3.6.5. У обучающегося будут сформированы следующие умения в части </w:t>
      </w:r>
      <w:r w:rsidRPr="00B36888">
        <w:rPr>
          <w:bCs/>
          <w:color w:val="auto"/>
          <w:lang w:eastAsia="en-US"/>
        </w:rPr>
        <w:t>регулятивных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выявлять проблемы для решения в жизненных и учебных ситуациях; ориентироваться в различных подходах к принятию решений (индивидуально, </w:t>
      </w:r>
      <w:r w:rsidRPr="00B36888">
        <w:rPr>
          <w:color w:val="auto"/>
          <w:position w:val="1"/>
          <w:lang w:eastAsia="en-US"/>
        </w:rPr>
        <w:br/>
        <w:t xml:space="preserve">в группе, групповой); </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B36888">
        <w:rPr>
          <w:color w:val="auto"/>
          <w:position w:val="1"/>
          <w:lang w:eastAsia="en-US"/>
        </w:rPr>
        <w:br/>
        <w:t xml:space="preserve">и собственных возможностей, аргументировать предлагаемые варианты решений;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составлять план действий (план реализации намеченного алгоритма решения </w:t>
      </w:r>
      <w:r w:rsidRPr="00B36888">
        <w:rPr>
          <w:color w:val="auto"/>
          <w:position w:val="1"/>
          <w:lang w:eastAsia="en-US"/>
        </w:rPr>
        <w:br/>
        <w:t>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проявлять способность к самоконтролю, самомотивации и рефлексии, </w:t>
      </w:r>
      <w:r w:rsidRPr="00B36888">
        <w:rPr>
          <w:color w:val="auto"/>
          <w:position w:val="1"/>
          <w:lang w:eastAsia="en-US"/>
        </w:rPr>
        <w:br/>
        <w:t xml:space="preserve">к адекватной оценке и изменению ситуации; </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оценивать соответствие результата цели и условиям;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выявлять на примерах исторических ситуаций роль эмоций в отношениях между людьми;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ставить себя на место другого человека, понимать мотивы действий другого </w:t>
      </w:r>
      <w:r w:rsidRPr="00B36888">
        <w:rPr>
          <w:color w:val="auto"/>
          <w:lang w:eastAsia="en-US"/>
        </w:rPr>
        <w:br/>
        <w:t>(в исторических ситуациях и окружающей действительности);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регулировать способ выражения своих эмоций с учетом позиций и мнений других участников общения.</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149.9.3.6.6. У обучающегося будут сформированы следующие умения совместной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принимать цель совместной деятельности, коллективно строить действия </w:t>
      </w:r>
      <w:r w:rsidRPr="00B36888">
        <w:rPr>
          <w:color w:val="auto"/>
          <w:lang w:eastAsia="en-US"/>
        </w:rPr>
        <w:br/>
        <w:t xml:space="preserve">по её достижению (распределять роли, договариваться, обсуждать процесс </w:t>
      </w:r>
      <w:r w:rsidRPr="00B36888">
        <w:rPr>
          <w:color w:val="auto"/>
          <w:lang w:eastAsia="en-US"/>
        </w:rPr>
        <w:br/>
        <w:t xml:space="preserve">и результат совместной работы;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оценивать качество своего вклада в общий продукт по критериям, самостоятельно сформулированным участниками взаимодействия;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21.9.3.7. В составе предметных результатов по освоению Программы модуля следует выделить: представления обучающихся о наиболее значимых событиях </w:t>
      </w:r>
      <w:r w:rsidRPr="00B36888">
        <w:rPr>
          <w:color w:val="auto"/>
          <w:lang w:eastAsia="en-US"/>
        </w:rPr>
        <w:br/>
        <w:t xml:space="preserve">и процессах истории России XX — начала XXI в., основные виды деятельности </w:t>
      </w:r>
      <w:r w:rsidRPr="00B36888">
        <w:rPr>
          <w:color w:val="auto"/>
          <w:lang w:eastAsia="en-US"/>
        </w:rPr>
        <w:br/>
        <w:t xml:space="preserve">по получению и осмыслению нового знания, его интерпретации и применению </w:t>
      </w:r>
      <w:r w:rsidRPr="00B36888">
        <w:rPr>
          <w:color w:val="auto"/>
          <w:lang w:eastAsia="en-US"/>
        </w:rPr>
        <w:br/>
        <w:t>в различных учебных и жизненных ситуациях.</w:t>
      </w:r>
    </w:p>
    <w:p w:rsidR="00FD5ACB" w:rsidRDefault="00FD5ACB" w:rsidP="007E0CE3">
      <w:pPr>
        <w:pStyle w:val="Heading1"/>
        <w:spacing w:line="360" w:lineRule="auto"/>
        <w:ind w:firstLine="708"/>
        <w:rPr>
          <w:b w:val="0"/>
        </w:rPr>
      </w:pPr>
    </w:p>
    <w:p w:rsidR="00FD5ACB" w:rsidRPr="00323C77" w:rsidRDefault="00FD5ACB" w:rsidP="007E0CE3">
      <w:pPr>
        <w:pStyle w:val="Heading1"/>
        <w:spacing w:line="360" w:lineRule="auto"/>
        <w:ind w:firstLine="708"/>
      </w:pPr>
      <w:r w:rsidRPr="00323C77">
        <w:t>150. Федеральная рабочая программа по учебному предмету «</w:t>
      </w:r>
      <w:r w:rsidRPr="00323C77">
        <w:rPr>
          <w:position w:val="1"/>
        </w:rPr>
        <w:t>Обществознание</w:t>
      </w:r>
      <w:r w:rsidRPr="00323C77">
        <w:t xml:space="preserve">». </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150.1. Федеральная рабочая программа по учебному предмету «</w:t>
      </w:r>
      <w:r w:rsidRPr="00B36888">
        <w:rPr>
          <w:color w:val="auto"/>
          <w:position w:val="1"/>
          <w:lang w:eastAsia="en-US"/>
        </w:rPr>
        <w:t>Обществознание</w:t>
      </w:r>
      <w:r w:rsidRPr="00B36888">
        <w:rPr>
          <w:color w:val="auto"/>
          <w:lang w:eastAsia="en-US"/>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150.2. Пояснительная записка.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150.2.1. Программа по обществознанию составлена на основе положений </w:t>
      </w:r>
      <w:r w:rsidRPr="00B36888">
        <w:rPr>
          <w:color w:val="auto"/>
          <w:lang w:eastAsia="en-US"/>
        </w:rPr>
        <w:b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150.2.2.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w:t>
      </w:r>
      <w:r w:rsidRPr="00B36888">
        <w:rPr>
          <w:color w:val="auto"/>
          <w:lang w:eastAsia="en-US"/>
        </w:rPr>
        <w:b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150.2.3. Изучение обществознания, включающего знания о российском обществе и направлениях его развития в современных условиях, </w:t>
      </w:r>
      <w:r w:rsidRPr="00B36888">
        <w:rPr>
          <w:color w:val="auto"/>
          <w:lang w:eastAsia="en-US"/>
        </w:rPr>
        <w:b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150.2.5. Целями обществоведческого образования на уровне основного общего образования являются: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развитие личности на исключительно важном этапе </w:t>
      </w:r>
      <w:r w:rsidRPr="00B36888">
        <w:rPr>
          <w:color w:val="auto"/>
          <w:lang w:eastAsia="en-US"/>
        </w:rPr>
        <w:br/>
        <w:t xml:space="preserve">её социализации ‒ в подростковом возрасте, становление её духовно-нравственной, политической и правовой культуры, социального поведения, основанного </w:t>
      </w:r>
      <w:r w:rsidRPr="00B36888">
        <w:rPr>
          <w:color w:val="auto"/>
          <w:lang w:eastAsia="en-US"/>
        </w:rPr>
        <w:br/>
        <w:t xml:space="preserve">на уважении закона и правопорядка, развитие интереса к изучению социальных </w:t>
      </w:r>
      <w:r w:rsidRPr="00B36888">
        <w:rPr>
          <w:color w:val="auto"/>
          <w:lang w:eastAsia="en-US"/>
        </w:rPr>
        <w:b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w:t>
      </w:r>
      <w:r w:rsidRPr="00B36888">
        <w:rPr>
          <w:color w:val="auto"/>
          <w:lang w:eastAsia="en-US"/>
        </w:rPr>
        <w:br/>
        <w:t>и выполнения типичных социальных ролей человека и гражданина;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владение умениями функционально грамотного человека (получать </w:t>
      </w:r>
      <w:r w:rsidRPr="00B36888">
        <w:rPr>
          <w:color w:val="auto"/>
          <w:lang w:eastAsia="en-US"/>
        </w:rPr>
        <w:br/>
        <w:t xml:space="preserve">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w:t>
      </w:r>
      <w:r w:rsidRPr="00B36888">
        <w:rPr>
          <w:color w:val="auto"/>
          <w:lang w:eastAsia="en-US"/>
        </w:rPr>
        <w:br/>
        <w:t>для участия в жизни гражданского общества и государства);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создание условий для освоения обучающимися способов успешного взаимодействия с различными политическими, правовыми, </w:t>
      </w:r>
      <w:r w:rsidRPr="00B36888">
        <w:rPr>
          <w:color w:val="auto"/>
          <w:lang w:eastAsia="en-US"/>
        </w:rPr>
        <w:b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формирование опыта применения полученных знаний и умений </w:t>
      </w:r>
      <w:r w:rsidRPr="00B36888">
        <w:rPr>
          <w:color w:val="auto"/>
          <w:lang w:eastAsia="en-US"/>
        </w:rPr>
        <w:br/>
        <w:t xml:space="preserve">для выстраивания отношений между людьми различных национальностей </w:t>
      </w:r>
      <w:r w:rsidRPr="00B36888">
        <w:rPr>
          <w:color w:val="auto"/>
          <w:lang w:eastAsia="en-US"/>
        </w:rPr>
        <w:br/>
        <w:t xml:space="preserve">и вероисповеданий в общегражданской и в семейно-бытовой сферах; </w:t>
      </w:r>
      <w:r w:rsidRPr="00B36888">
        <w:rPr>
          <w:color w:val="auto"/>
          <w:lang w:eastAsia="en-US"/>
        </w:rPr>
        <w:br/>
        <w:t xml:space="preserve">для соотнесения своих действий и действий других людей </w:t>
      </w:r>
      <w:r w:rsidRPr="00B36888">
        <w:rPr>
          <w:color w:val="auto"/>
          <w:lang w:eastAsia="en-US"/>
        </w:rPr>
        <w:b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150.2.6.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FD5ACB" w:rsidRPr="00B36888" w:rsidRDefault="00FD5ACB" w:rsidP="007E0CE3">
      <w:pPr>
        <w:widowControl w:val="0"/>
        <w:suppressAutoHyphens w:val="0"/>
        <w:autoSpaceDN w:val="0"/>
        <w:spacing w:line="352" w:lineRule="auto"/>
        <w:ind w:firstLine="709"/>
        <w:rPr>
          <w:color w:val="auto"/>
          <w:lang w:eastAsia="en-US"/>
        </w:rPr>
      </w:pPr>
      <w:r w:rsidRPr="00B36888">
        <w:rPr>
          <w:color w:val="auto"/>
          <w:lang w:eastAsia="en-US"/>
        </w:rPr>
        <w:t>150.3. Содержание обучения в 6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150.3.1. Человек и его социальное окружение.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Индивид, индивидуальность, личность. Возрастные периоды жизни человека </w:t>
      </w:r>
      <w:r w:rsidRPr="00B36888">
        <w:rPr>
          <w:color w:val="auto"/>
          <w:lang w:eastAsia="en-US"/>
        </w:rPr>
        <w:br/>
        <w:t>и формирование личности. Отношения между поколениями. Особенности подросткового возраста.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Люди с ограниченными возможностями здоровья, их особые потребности </w:t>
      </w:r>
      <w:r w:rsidRPr="00B36888">
        <w:rPr>
          <w:color w:val="auto"/>
          <w:lang w:eastAsia="en-US"/>
        </w:rPr>
        <w:br/>
        <w:t>и социальная позиция.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Цели и мотивы деятельности. Виды деятельности (игра, труд, учение). Познание человеком мира и самого себя как вид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Право человека на образование. Школьное образование. Права и обязанности учащегося.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Общение. Цели и средства общения. Особенности общения подростков. Общение в современных условиях.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Отношения в малых группах. Групповые нормы и правила. Лидерство </w:t>
      </w:r>
      <w:r w:rsidRPr="00B36888">
        <w:rPr>
          <w:color w:val="auto"/>
          <w:lang w:eastAsia="en-US"/>
        </w:rPr>
        <w:br/>
        <w:t>в группе. Межличностные отношения (деловые, личные).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Отношения в семье. Роль семьи в жизни человека и общества. Семейные традиции. Семейный досуг. Свободное время подростка.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Отношения с друзьями и сверстниками. Конфликты в межличностных отношениях.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150.3.2. Общество, в котором мы живём.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Что такое общество. Связь общества и природы. Устройство общественной жизни. Основные сферы жизни общества и их взаимодействие.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Социальные общности и группы. Положение человека в обществе.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w:t>
      </w:r>
      <w:r w:rsidRPr="00B36888">
        <w:rPr>
          <w:color w:val="auto"/>
          <w:lang w:eastAsia="en-US"/>
        </w:rPr>
        <w:br/>
        <w:t>в начале XXI века. Место нашей Родины среди современных государств.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Культурная жизнь. Духовные ценности, традиционные ценности российского народа.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Развитие общества. Усиление взаимосвязей стран и народов в условиях современного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Глобальные проблемы современности и возможности их решения усилиями международного сообщества и международных организаций.</w:t>
      </w:r>
    </w:p>
    <w:p w:rsidR="00FD5ACB" w:rsidRPr="00B36888" w:rsidRDefault="00FD5ACB" w:rsidP="007E0CE3">
      <w:pPr>
        <w:widowControl w:val="0"/>
        <w:suppressAutoHyphens w:val="0"/>
        <w:autoSpaceDN w:val="0"/>
        <w:spacing w:line="352" w:lineRule="auto"/>
        <w:ind w:firstLine="709"/>
        <w:rPr>
          <w:color w:val="auto"/>
          <w:lang w:eastAsia="en-US"/>
        </w:rPr>
      </w:pPr>
      <w:r w:rsidRPr="00B36888">
        <w:rPr>
          <w:color w:val="auto"/>
          <w:lang w:eastAsia="en-US"/>
        </w:rPr>
        <w:t>150.4. Содержание обучения в 7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150.4.1. Социальные ценности и нормы.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Общественные ценности. Свобода и ответственность гражданина. Гражданственность и патриотизм. Гуманизм.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Социальные нормы как регуляторы общественной жизни и поведения человека в обществе. Виды социальных норм. Традиции и обычаи.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Принципы и нормы морали. Добро и зло. Нравственные чувства человека. Совесть и стыд.</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Моральный выбор. Моральная оценка поведения людей и собственного поведения. Влияние моральных норм на общество 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Право и его роль в жизни общества. Право и мораль.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150.4.2. Человек как участник правовых отношений.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Правонарушение и юридическая ответственность. Проступок и преступление. Опасность правонарушений для личности и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Права и свободы человека и гражданина Российской Федерации. Гарантия </w:t>
      </w:r>
      <w:r w:rsidRPr="00B36888">
        <w:rPr>
          <w:color w:val="auto"/>
          <w:lang w:eastAsia="en-US"/>
        </w:rPr>
        <w:br/>
        <w:t xml:space="preserve">и защита прав и свобод человека и гражданина в Российской Федерации. Конституционные обязанности гражданина Российской Федерации. Права ребёнка </w:t>
      </w:r>
      <w:r w:rsidRPr="00B36888">
        <w:rPr>
          <w:color w:val="auto"/>
          <w:lang w:eastAsia="en-US"/>
        </w:rPr>
        <w:br/>
        <w:t>и возможности их защиты.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150.4.3. Основы российского права.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Конституция Российской Федерации ‒ основной закон. Законы </w:t>
      </w:r>
      <w:r w:rsidRPr="00B36888">
        <w:rPr>
          <w:color w:val="auto"/>
          <w:lang w:eastAsia="en-US"/>
        </w:rPr>
        <w:br/>
        <w:t>и подзаконные акты. Отрасли права.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Основы гражданского права. Физические и юридические лица в гражданском праве. Право собственности, защита прав собственности.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Основы семейного права. Важность семьи в жизни человека, общества </w:t>
      </w:r>
      <w:r w:rsidRPr="00B36888">
        <w:rPr>
          <w:color w:val="auto"/>
          <w:lang w:eastAsia="en-US"/>
        </w:rPr>
        <w:br/>
        <w:t xml:space="preserve">и государства. Условия заключения брака в Российской Федерации. Права </w:t>
      </w:r>
      <w:r w:rsidRPr="00B36888">
        <w:rPr>
          <w:color w:val="auto"/>
          <w:lang w:eastAsia="en-US"/>
        </w:rPr>
        <w:br/>
        <w:t xml:space="preserve">и обязанности детей и родителей. Защита прав и интересов детей, оставшихся </w:t>
      </w:r>
      <w:r w:rsidRPr="00B36888">
        <w:rPr>
          <w:color w:val="auto"/>
          <w:lang w:eastAsia="en-US"/>
        </w:rPr>
        <w:br/>
        <w:t>без попечения родителей.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Основы трудового права. Стороны трудовых отношений, их права </w:t>
      </w:r>
      <w:r w:rsidRPr="00B36888">
        <w:rPr>
          <w:color w:val="auto"/>
          <w:lang w:eastAsia="en-US"/>
        </w:rPr>
        <w:b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Виды юридической ответственности. Гражданско-правовые проступки </w:t>
      </w:r>
      <w:r w:rsidRPr="00B36888">
        <w:rPr>
          <w:color w:val="auto"/>
          <w:lang w:eastAsia="en-US"/>
        </w:rPr>
        <w:br/>
        <w:t xml:space="preserve">и гражданско-правовая ответственность. Административные проступки </w:t>
      </w:r>
      <w:r w:rsidRPr="00B36888">
        <w:rPr>
          <w:color w:val="auto"/>
          <w:lang w:eastAsia="en-US"/>
        </w:rPr>
        <w:br/>
        <w:t xml:space="preserve">и административная ответственность. Дисциплинарные проступки </w:t>
      </w:r>
      <w:r w:rsidRPr="00B36888">
        <w:rPr>
          <w:color w:val="auto"/>
          <w:lang w:eastAsia="en-US"/>
        </w:rPr>
        <w:br/>
        <w:t>и дисциплинарная ответственность. Преступления и уголовная ответственность. Особенности юридической ответственности несовершеннолетних.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FD5ACB" w:rsidRPr="00B36888" w:rsidRDefault="00FD5ACB" w:rsidP="007E0CE3">
      <w:pPr>
        <w:widowControl w:val="0"/>
        <w:suppressAutoHyphens w:val="0"/>
        <w:autoSpaceDN w:val="0"/>
        <w:spacing w:line="352" w:lineRule="auto"/>
        <w:ind w:firstLine="709"/>
        <w:rPr>
          <w:color w:val="auto"/>
          <w:lang w:eastAsia="en-US"/>
        </w:rPr>
      </w:pPr>
      <w:r w:rsidRPr="00B36888">
        <w:rPr>
          <w:color w:val="auto"/>
          <w:lang w:eastAsia="en-US"/>
        </w:rPr>
        <w:t>150.5. Содержание обучения в 8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150.5.1. Человек в экономических отношениях.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Экономическая жизнь общества. Потребности и ресурсы, ограниченность ресурсов. Экономический выбор.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Предпринимательство. Виды и формы предпринимательской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Обмен. Деньги и их функции. Торговля и её формы. Рыночная экономика. Конкуренция. Спрос и предложение.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Рыночное равновесие. Невидимая рука рынка. Многообразие рынков.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Предприятие в экономике. Издержки, выручка и прибыль. Как повысить эффективность производства.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Заработная плата и стимулирование труда. Занятость и безработица.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Финансовый рынок и посредники (банки, страховые компании, кредитные союзы, участники фондового рынка). Услуги финансовых посредников.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Основные типы финансовых инструментов: акции и облигации.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w:t>
      </w:r>
      <w:r w:rsidRPr="00B36888">
        <w:rPr>
          <w:color w:val="auto"/>
          <w:lang w:eastAsia="en-US"/>
        </w:rPr>
        <w:br/>
        <w:t>и расходов семьи. Семейный бюджет. Личный финансовый план. Способы и формы сбережений.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150.5.2. Человек в мире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Культура, её многообразие и формы. Влияние духовной культуры </w:t>
      </w:r>
      <w:r w:rsidRPr="00B36888">
        <w:rPr>
          <w:color w:val="auto"/>
          <w:lang w:eastAsia="en-US"/>
        </w:rPr>
        <w:br/>
        <w:t>на формирование личности. Современная молодёжная культура.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Наука. Естественные и социально-гуманитарные науки. Роль науки в развитии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Образование. Личностная и общественная значимость образования </w:t>
      </w:r>
      <w:r w:rsidRPr="00B36888">
        <w:rPr>
          <w:color w:val="auto"/>
          <w:lang w:eastAsia="en-US"/>
        </w:rPr>
        <w:br/>
        <w:t>в современном обществе. Образование в Российской Федерации. Самообразование.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Политика в сфере культуры и образования в Российской Федерации.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w:t>
      </w:r>
      <w:r w:rsidRPr="00B36888">
        <w:rPr>
          <w:color w:val="auto"/>
          <w:lang w:eastAsia="en-US"/>
        </w:rPr>
        <w:br/>
        <w:t>и религиозные объединения в Российской Федерации.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Что такое искусство. Виды искусств. Роль искусства в жизни человека </w:t>
      </w:r>
      <w:r w:rsidRPr="00B36888">
        <w:rPr>
          <w:color w:val="auto"/>
          <w:lang w:eastAsia="en-US"/>
        </w:rPr>
        <w:br/>
        <w:t>и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FD5ACB" w:rsidRPr="00B36888" w:rsidRDefault="00FD5ACB" w:rsidP="007E0CE3">
      <w:pPr>
        <w:widowControl w:val="0"/>
        <w:suppressAutoHyphens w:val="0"/>
        <w:autoSpaceDN w:val="0"/>
        <w:spacing w:line="352" w:lineRule="auto"/>
        <w:ind w:firstLine="709"/>
        <w:rPr>
          <w:color w:val="auto"/>
          <w:lang w:eastAsia="en-US"/>
        </w:rPr>
      </w:pPr>
      <w:r w:rsidRPr="00B36888">
        <w:rPr>
          <w:color w:val="auto"/>
          <w:lang w:eastAsia="en-US"/>
        </w:rPr>
        <w:t>150.6. Содержание обучения в 9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150.6.1. Человек в политическом измерении.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Политика и политическая власть. Государство ‒ политическая организация общества. Признаки государства. Внутренняя и внешняя политика.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Форма государства. Монархия и республика ‒ основные формы правления. Унитарное и федеративное государственно-территориальное устройство.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Политический режим и его виды.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Демократия, демократические ценности. Правовое государство и гражданское общество.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Участие граждан в политике. Выборы, референдум. Политические партии, </w:t>
      </w:r>
      <w:r w:rsidRPr="00B36888">
        <w:rPr>
          <w:color w:val="auto"/>
          <w:lang w:eastAsia="en-US"/>
        </w:rPr>
        <w:br/>
        <w:t>их роль в демократическом обществе.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Общественно-политические организации.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150.6.2. Гражданин и государство.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w:t>
      </w:r>
      <w:r w:rsidRPr="00B36888">
        <w:rPr>
          <w:color w:val="auto"/>
          <w:lang w:eastAsia="en-US"/>
        </w:rPr>
        <w:br/>
        <w:t xml:space="preserve">и Совет Федерации. Правительство Российской Федерации. Судебная система </w:t>
      </w:r>
      <w:r w:rsidRPr="00B36888">
        <w:rPr>
          <w:color w:val="auto"/>
          <w:lang w:eastAsia="en-US"/>
        </w:rPr>
        <w:br/>
        <w:t>в Российской Федерации. Конституционный Суд Российской Федерации. Верховный Суд Российской Федерации.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Государственное управление. Противодействие коррупции в Российской Федерации.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Местное самоуправление.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Конституция Российской Федерации о правовом статусе человека </w:t>
      </w:r>
      <w:r w:rsidRPr="00B36888">
        <w:rPr>
          <w:color w:val="auto"/>
          <w:lang w:eastAsia="en-US"/>
        </w:rPr>
        <w:br/>
        <w:t>и гражданина. Гражданство Российской Федерации. Взаимосвязь конституционных прав, свобод и обязанностей гражданина Российской Федерации.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150.6.3. Человек в системе социальных отношений.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Социальная структура общества. Многообразие социальных общностей </w:t>
      </w:r>
      <w:r w:rsidRPr="00B36888">
        <w:rPr>
          <w:color w:val="auto"/>
          <w:lang w:eastAsia="en-US"/>
        </w:rPr>
        <w:br/>
        <w:t>и групп.</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Социальная мобильность.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Социальный статус человека в обществе. Социальные роли. Ролевой набор подростка.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Социализация личности.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Роль семьи в социализации личности. Функции семьи. Семейные ценности. Основные роли членов семьи.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Этнос и нация. Россия ‒ многонациональное государство. Этносы и нации </w:t>
      </w:r>
      <w:r w:rsidRPr="00B36888">
        <w:rPr>
          <w:color w:val="auto"/>
          <w:lang w:eastAsia="en-US"/>
        </w:rPr>
        <w:br/>
        <w:t>в диалоге культур.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Социальная политика Российского государства. Социальные конфликты </w:t>
      </w:r>
      <w:r w:rsidRPr="00B36888">
        <w:rPr>
          <w:color w:val="auto"/>
          <w:lang w:eastAsia="en-US"/>
        </w:rPr>
        <w:br/>
        <w:t xml:space="preserve">и пути их разрешения. Отклоняющееся поведение. Опасность наркомании </w:t>
      </w:r>
      <w:r w:rsidRPr="00B36888">
        <w:rPr>
          <w:color w:val="auto"/>
          <w:lang w:eastAsia="en-US"/>
        </w:rPr>
        <w:b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150.6.4. Человек в современном изменяющемся мире.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Информационное общество. Сущность глобализации. Причины, проявления </w:t>
      </w:r>
      <w:r w:rsidRPr="00B36888">
        <w:rPr>
          <w:color w:val="auto"/>
          <w:lang w:eastAsia="en-US"/>
        </w:rPr>
        <w:br/>
        <w:t xml:space="preserve">и последствия глобализации, её противоречия. Глобальные проблемы </w:t>
      </w:r>
      <w:r w:rsidRPr="00B36888">
        <w:rPr>
          <w:color w:val="auto"/>
          <w:lang w:eastAsia="en-US"/>
        </w:rPr>
        <w:br/>
        <w:t>и возможности их решения. Экологическая ситуация и способы её улучшения.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Молодёжь ‒ активный участник общественной жизни. Волонтёрское движение.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Профессии настоящего и будущего. Непрерывное образование и карьера.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Здоровый образ жизни. Социальная и личная значимость здорового образа жизни. Мода и спорт.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Современные формы связи и коммуникации: как они изменили мир. Особенности общения в виртуальном пространстве.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Перспективы развития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150.7. Планируемые результаты освоения программы по обществознанию.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150.7.1.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w:t>
      </w:r>
      <w:r w:rsidRPr="00B36888">
        <w:rPr>
          <w:color w:val="auto"/>
          <w:lang w:eastAsia="en-US"/>
        </w:rPr>
        <w:br/>
        <w:t xml:space="preserve">при принятии собственных решений. Они достигаются в единстве учебной </w:t>
      </w:r>
      <w:r w:rsidRPr="00B36888">
        <w:rPr>
          <w:color w:val="auto"/>
          <w:lang w:eastAsia="en-US"/>
        </w:rPr>
        <w:br/>
        <w:t xml:space="preserve">и воспитательной деятельности в процессе развития у обучающихся установки </w:t>
      </w:r>
      <w:r w:rsidRPr="00B36888">
        <w:rPr>
          <w:color w:val="auto"/>
          <w:lang w:eastAsia="en-US"/>
        </w:rPr>
        <w:b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1) гражданского воспитания: </w:t>
      </w:r>
      <w:r w:rsidRPr="00B36888">
        <w:rPr>
          <w:color w:val="auto"/>
          <w:position w:val="1"/>
          <w:lang w:eastAsia="en-US"/>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B36888">
        <w:rPr>
          <w:color w:val="auto"/>
          <w:lang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B36888">
        <w:rPr>
          <w:color w:val="auto"/>
          <w:lang w:eastAsia="en-US"/>
        </w:rPr>
        <w:br/>
        <w:t xml:space="preserve">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w:t>
      </w:r>
      <w:r w:rsidRPr="00B36888">
        <w:rPr>
          <w:color w:val="auto"/>
          <w:lang w:eastAsia="en-US"/>
        </w:rPr>
        <w:br/>
        <w:t>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2) патриотического воспитания: </w:t>
      </w:r>
      <w:r w:rsidRPr="00B36888">
        <w:rPr>
          <w:color w:val="auto"/>
          <w:position w:val="1"/>
          <w:lang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3) духовно-нравственного воспитания: </w:t>
      </w:r>
      <w:r w:rsidRPr="00B36888">
        <w:rPr>
          <w:color w:val="auto"/>
          <w:position w:val="1"/>
          <w:lang w:eastAsia="en-US"/>
        </w:rPr>
        <w:t xml:space="preserve">ориентация на моральные ценности </w:t>
      </w:r>
      <w:r w:rsidRPr="00B36888">
        <w:rPr>
          <w:color w:val="auto"/>
          <w:position w:val="1"/>
          <w:lang w:eastAsia="en-US"/>
        </w:rPr>
        <w:br/>
        <w:t xml:space="preserve">и нормы в ситуациях нравственного выбора, готовность оценивать своё поведение </w:t>
      </w:r>
      <w:r w:rsidRPr="00B36888">
        <w:rPr>
          <w:color w:val="auto"/>
          <w:position w:val="1"/>
          <w:lang w:eastAsia="en-US"/>
        </w:rPr>
        <w:br/>
        <w:t xml:space="preserve">и поступки, поведение и поступки других людей с позиции нравственных </w:t>
      </w:r>
      <w:r w:rsidRPr="00B36888">
        <w:rPr>
          <w:color w:val="auto"/>
          <w:position w:val="1"/>
          <w:lang w:eastAsia="en-US"/>
        </w:rPr>
        <w:b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4) эстетического воспитания: </w:t>
      </w:r>
      <w:r w:rsidRPr="00B36888">
        <w:rPr>
          <w:color w:val="auto"/>
          <w:position w:val="1"/>
          <w:lang w:eastAsia="en-US"/>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w:t>
      </w:r>
      <w:r w:rsidRPr="00B36888">
        <w:rPr>
          <w:color w:val="auto"/>
          <w:position w:val="1"/>
          <w:lang w:eastAsia="en-US"/>
        </w:rPr>
        <w:br/>
        <w:t>к самовыражению в разных видах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5) физического воспитания, формирования культуры здоровья </w:t>
      </w:r>
      <w:r w:rsidRPr="00B36888">
        <w:rPr>
          <w:bCs/>
          <w:color w:val="auto"/>
          <w:position w:val="1"/>
          <w:lang w:eastAsia="en-US"/>
        </w:rPr>
        <w:br/>
        <w:t xml:space="preserve">и эмоционального благополучия: </w:t>
      </w:r>
      <w:r w:rsidRPr="00B36888">
        <w:rPr>
          <w:color w:val="auto"/>
          <w:position w:val="1"/>
          <w:lang w:eastAsia="en-US"/>
        </w:rPr>
        <w:t xml:space="preserve">осознание ценности жизни; ответственное отношение к своему здоровью и установка на здоровый образ жизни, осознание </w:t>
      </w:r>
      <w:r w:rsidRPr="00B36888">
        <w:rPr>
          <w:color w:val="auto"/>
          <w:lang w:eastAsia="en-US"/>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B36888">
        <w:rPr>
          <w:color w:val="auto"/>
          <w:position w:val="1"/>
          <w:lang w:eastAsia="en-US"/>
        </w:rPr>
        <w:t xml:space="preserve">умение принимать себя и других, не осуждая, сформированность навыков рефлексии, признание своего права на ошибку </w:t>
      </w:r>
      <w:r w:rsidRPr="00B36888">
        <w:rPr>
          <w:color w:val="auto"/>
          <w:position w:val="1"/>
          <w:lang w:eastAsia="en-US"/>
        </w:rPr>
        <w:br/>
        <w:t>и такого же права другого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6) трудового воспитания: </w:t>
      </w:r>
      <w:r w:rsidRPr="00B36888">
        <w:rPr>
          <w:color w:val="auto"/>
          <w:position w:val="1"/>
          <w:lang w:eastAsia="en-US"/>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w:t>
      </w:r>
      <w:r w:rsidRPr="00B36888">
        <w:rPr>
          <w:color w:val="auto"/>
          <w:position w:val="1"/>
          <w:lang w:eastAsia="en-US"/>
        </w:rPr>
        <w:br/>
        <w:t xml:space="preserve">к практическому изучению профессий и труда различного рода, в том числе </w:t>
      </w:r>
      <w:r w:rsidRPr="00B36888">
        <w:rPr>
          <w:color w:val="auto"/>
          <w:position w:val="1"/>
          <w:lang w:eastAsia="en-US"/>
        </w:rPr>
        <w:b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7) экологического воспитания: </w:t>
      </w:r>
      <w:r w:rsidRPr="00B36888">
        <w:rPr>
          <w:color w:val="auto"/>
          <w:position w:val="1"/>
          <w:lang w:eastAsia="en-US"/>
        </w:rPr>
        <w:t xml:space="preserve">ориентация на применение знаний </w:t>
      </w:r>
      <w:r w:rsidRPr="00B36888">
        <w:rPr>
          <w:color w:val="auto"/>
          <w:position w:val="1"/>
          <w:lang w:eastAsia="en-US"/>
        </w:rPr>
        <w:b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8) ценности научного познания: </w:t>
      </w:r>
      <w:r w:rsidRPr="00B36888">
        <w:rPr>
          <w:color w:val="auto"/>
          <w:position w:val="1"/>
          <w:lang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B36888">
        <w:rPr>
          <w:color w:val="auto"/>
          <w:lang w:eastAsia="en-US"/>
        </w:rPr>
        <w:t xml:space="preserve">культурой как средством познания мира, овладение основными навыками исследовательской деятельности, установка </w:t>
      </w:r>
      <w:r w:rsidRPr="00B36888">
        <w:rPr>
          <w:color w:val="auto"/>
          <w:lang w:eastAsia="en-US"/>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150.7.2. </w:t>
      </w:r>
      <w:r w:rsidRPr="00B36888">
        <w:rPr>
          <w:bCs/>
          <w:color w:val="auto"/>
          <w:lang w:eastAsia="en-US"/>
        </w:rPr>
        <w:t xml:space="preserve">Личностные результаты, обеспечивающие адаптацию обучающегося </w:t>
      </w:r>
      <w:r w:rsidRPr="00B36888">
        <w:rPr>
          <w:bCs/>
          <w:color w:val="auto"/>
          <w:lang w:eastAsia="en-US"/>
        </w:rPr>
        <w:br/>
        <w:t>к изменяющимся условиям социальной и природной среды</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способность обучающихся во взаимодействии в условиях неопределённости, открытость опыту и знаниям других;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способность действовать в условиях неопределённости, открытость опыту </w:t>
      </w:r>
      <w:r w:rsidRPr="00B36888">
        <w:rPr>
          <w:color w:val="auto"/>
          <w:lang w:eastAsia="en-US"/>
        </w:rPr>
        <w:b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B36888">
        <w:rPr>
          <w:color w:val="auto"/>
          <w:lang w:eastAsia="en-US"/>
        </w:rPr>
        <w:br/>
        <w:t>об объектах и явлениях, в том числе ранее неизвестных, осознавать дефицит собственных знаний и компетентностей, планировать своё развитие;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B36888">
        <w:rPr>
          <w:color w:val="auto"/>
          <w:lang w:eastAsia="en-US"/>
        </w:rPr>
        <w:b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умение анализировать и выявлять взаимосвязи природы, общества </w:t>
      </w:r>
      <w:r w:rsidRPr="00B36888">
        <w:rPr>
          <w:color w:val="auto"/>
          <w:lang w:eastAsia="en-US"/>
        </w:rPr>
        <w:br/>
        <w:t>и экономики;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w:t>
      </w:r>
      <w:r w:rsidRPr="00B36888">
        <w:rPr>
          <w:color w:val="auto"/>
          <w:lang w:eastAsia="en-US"/>
        </w:rPr>
        <w:br/>
        <w:t>как вызов, требующий контрмер;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оценивать ситуацию стресса, корректировать принимаемые решения </w:t>
      </w:r>
      <w:r w:rsidRPr="00B36888">
        <w:rPr>
          <w:color w:val="auto"/>
          <w:lang w:eastAsia="en-US"/>
        </w:rPr>
        <w:br/>
        <w:t xml:space="preserve">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sidRPr="00B36888">
        <w:rPr>
          <w:color w:val="auto"/>
          <w:lang w:eastAsia="en-US"/>
        </w:rPr>
        <w:br/>
        <w:t>в отсутствие гарантий успеха.</w:t>
      </w:r>
    </w:p>
    <w:p w:rsidR="00FD5ACB" w:rsidRPr="00B36888" w:rsidRDefault="00FD5ACB" w:rsidP="007E0CE3">
      <w:pPr>
        <w:widowControl w:val="0"/>
        <w:suppressAutoHyphens w:val="0"/>
        <w:autoSpaceDN w:val="0"/>
        <w:spacing w:line="352" w:lineRule="auto"/>
        <w:ind w:firstLine="709"/>
        <w:jc w:val="both"/>
        <w:rPr>
          <w:bCs/>
          <w:color w:val="auto"/>
          <w:lang w:eastAsia="en-US"/>
        </w:rPr>
      </w:pPr>
      <w:r w:rsidRPr="00B36888">
        <w:rPr>
          <w:color w:val="auto"/>
          <w:lang w:eastAsia="en-US"/>
        </w:rPr>
        <w:t xml:space="preserve">150.7.3. В результате изучения обществознания на уровне основного общего образования у обучающегося будут сформированы </w:t>
      </w:r>
      <w:r w:rsidRPr="00B36888">
        <w:rPr>
          <w:bCs/>
          <w:color w:val="auto"/>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 xml:space="preserve">150.7.3.1. У обучающегося будут сформированы следующие базовые логические действия как часть </w:t>
      </w:r>
      <w:r w:rsidRPr="00B36888">
        <w:rPr>
          <w:bCs/>
          <w:color w:val="auto"/>
          <w:lang w:eastAsia="en-US"/>
        </w:rPr>
        <w:t>познавательных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выявлять и характеризовать существенные признаки социальных явлений </w:t>
      </w:r>
      <w:r w:rsidRPr="00B36888">
        <w:rPr>
          <w:color w:val="auto"/>
          <w:position w:val="1"/>
          <w:lang w:eastAsia="en-US"/>
        </w:rPr>
        <w:br/>
        <w:t>и процессов;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 учётом предложенной задачи выявлять закономерности и противоречия </w:t>
      </w:r>
      <w:r w:rsidRPr="00B36888">
        <w:rPr>
          <w:color w:val="auto"/>
          <w:position w:val="1"/>
          <w:lang w:eastAsia="en-US"/>
        </w:rPr>
        <w:br/>
        <w:t>в рассматриваемых фактах, данных и наблюдениях;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предлагать критерии для выявления закономерностей и противоречий;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выявлять дефицит информации, данных, необходимых для решения поставленной задачи;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выявлять причинно-следственные связи при изучении явлений и процессов;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делать выводы с использованием дедуктивных и индуктивных умозаключений, умозаключений по аналогии, формулировать гипотезы </w:t>
      </w:r>
      <w:r w:rsidRPr="00B36888">
        <w:rPr>
          <w:color w:val="auto"/>
          <w:position w:val="1"/>
          <w:lang w:eastAsia="en-US"/>
        </w:rPr>
        <w:br/>
        <w:t>о взаимосвязях;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самостоятельно выбирать способ решения учебной задачи</w:t>
      </w:r>
      <w:r w:rsidRPr="00B36888">
        <w:rPr>
          <w:color w:val="auto"/>
          <w:lang w:eastAsia="en-US"/>
        </w:rPr>
        <w:t xml:space="preserve"> (</w:t>
      </w:r>
      <w:r w:rsidRPr="00B36888">
        <w:rPr>
          <w:color w:val="auto"/>
          <w:position w:val="1"/>
          <w:lang w:eastAsia="en-US"/>
        </w:rPr>
        <w:t>сравнивать несколько вариантов решения, выбирать наиболее подходящий с учётом самостоятельно выделенных критериев).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осознавать невозможность контролировать всё вокруг.</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 xml:space="preserve">150.7.3.2. У обучающегося будут сформированы следующие базовые исследовательские действия как часть </w:t>
      </w:r>
      <w:r w:rsidRPr="00B36888">
        <w:rPr>
          <w:bCs/>
          <w:color w:val="auto"/>
          <w:lang w:eastAsia="en-US"/>
        </w:rPr>
        <w:t>познавательных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использовать вопросы как исследовательский инструмент познания;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формулировать вопросы, фиксирующие разрыв между реальным </w:t>
      </w:r>
      <w:r w:rsidRPr="00B36888">
        <w:rPr>
          <w:color w:val="auto"/>
          <w:position w:val="1"/>
          <w:lang w:eastAsia="en-US"/>
        </w:rPr>
        <w:br/>
        <w:t>и желательным состоянием ситуации, объекта, самостоятельно устанавливать искомое и данное;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формулировать гипотезу об истинности собственных суждений и суждений других, аргументировать свою позицию, мнение;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проводить по самостоятельно составленному плану небольшое исследование </w:t>
      </w:r>
      <w:r w:rsidRPr="00B36888">
        <w:rPr>
          <w:color w:val="auto"/>
          <w:position w:val="1"/>
          <w:lang w:eastAsia="en-US"/>
        </w:rPr>
        <w:br/>
        <w:t xml:space="preserve">по установлению особенностей объекта </w:t>
      </w:r>
      <w:r w:rsidRPr="00B36888">
        <w:rPr>
          <w:color w:val="auto"/>
          <w:lang w:eastAsia="en-US"/>
        </w:rPr>
        <w:t xml:space="preserve">изучения, причинно-следственных связей </w:t>
      </w:r>
      <w:r w:rsidRPr="00B36888">
        <w:rPr>
          <w:color w:val="auto"/>
          <w:lang w:eastAsia="en-US"/>
        </w:rPr>
        <w:br/>
        <w:t>и зависимостей объектов между собой;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оценивать на применимость и достоверность информацию, полученную в ходе исследования;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прогнозировать возможное дальнейшее развитие процессов, событий </w:t>
      </w:r>
      <w:r w:rsidRPr="00B36888">
        <w:rPr>
          <w:color w:val="auto"/>
          <w:lang w:eastAsia="en-US"/>
        </w:rPr>
        <w:br/>
        <w:t>и их последствия в аналогичных или сходных ситуациях, выдвигать предположения об их развитии в новых условиях и контекстах.</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 xml:space="preserve">150.7.3.3. У обучающегося будут сформированы следующие умения работать </w:t>
      </w:r>
      <w:r w:rsidRPr="00B36888">
        <w:rPr>
          <w:color w:val="auto"/>
          <w:lang w:eastAsia="en-US"/>
        </w:rPr>
        <w:br/>
        <w:t xml:space="preserve">с информацией как часть </w:t>
      </w:r>
      <w:r w:rsidRPr="00B36888">
        <w:rPr>
          <w:bCs/>
          <w:color w:val="auto"/>
          <w:lang w:eastAsia="en-US"/>
        </w:rPr>
        <w:t>познавательных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rPr>
          <w:color w:val="auto"/>
          <w:position w:val="1"/>
          <w:lang w:eastAsia="en-US"/>
        </w:rPr>
        <w:br/>
        <w:t>и заданных критериев;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выбирать, анализировать, систематизировать и интерпретировать информацию различных видов и форм представления;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находить сходные аргументы (подтверждающие или опровергающие </w:t>
      </w:r>
      <w:r w:rsidRPr="00B36888">
        <w:rPr>
          <w:color w:val="auto"/>
          <w:position w:val="1"/>
          <w:lang w:eastAsia="en-US"/>
        </w:rPr>
        <w:br/>
        <w:t>одну и ту же идею, версию) в различных информационных источниках;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самостоятельно выбирать оптимальную форму представления информации;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оценивать надёжность информации по критериям, предложенным педагогическим работником или сформулированным самостоятельно;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эффективно запоминать и систематизировать информацию.</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 xml:space="preserve">150.7.3.4. У обучающегося будут сформированы следующие умения общения как часть </w:t>
      </w:r>
      <w:r w:rsidRPr="00B36888">
        <w:rPr>
          <w:bCs/>
          <w:color w:val="auto"/>
          <w:lang w:eastAsia="en-US"/>
        </w:rPr>
        <w:t>коммуникативных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воспринимать и формулировать суждения, выражать эмоции в соответствии </w:t>
      </w:r>
      <w:r w:rsidRPr="00B36888">
        <w:rPr>
          <w:color w:val="auto"/>
          <w:position w:val="1"/>
          <w:lang w:eastAsia="en-US"/>
        </w:rPr>
        <w:br/>
        <w:t>с целями и условиями общения;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выражать себя (свою точку зрения) в устных и письменных текстах;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понимать намерения других, проявлять уважительное отношение </w:t>
      </w:r>
      <w:r w:rsidRPr="00B36888">
        <w:rPr>
          <w:color w:val="auto"/>
          <w:position w:val="1"/>
          <w:lang w:eastAsia="en-US"/>
        </w:rPr>
        <w:br/>
        <w:t>к собеседнику и в корректной форме формулировать свои возражения;</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сопоставлять свои суждения с суждениями других участников диалога, обнаруживать различие и сходство позиций;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публично представлять результаты выполненного исследования, проекта;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самостоятельно выбирать формат выступления с учётом задач презентации </w:t>
      </w:r>
      <w:r w:rsidRPr="00B36888">
        <w:rPr>
          <w:color w:val="auto"/>
          <w:lang w:eastAsia="en-US"/>
        </w:rPr>
        <w:br/>
        <w:t>и особенностей аудитории и в соответствии с ним составлять устные и письменные тексты с использованием иллюстративных материалов.</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 xml:space="preserve">150.7.3.5. У обучающегося будут сформированы следующие умения самоорганизации как части </w:t>
      </w:r>
      <w:r w:rsidRPr="00B36888">
        <w:rPr>
          <w:bCs/>
          <w:color w:val="auto"/>
          <w:lang w:eastAsia="en-US"/>
        </w:rPr>
        <w:t>регулятивных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выявлять проблемы для решения в жизненных и учебных ситуациях;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ориентироваться в различных подходах принятия решений</w:t>
      </w:r>
      <w:r w:rsidRPr="00B36888">
        <w:rPr>
          <w:color w:val="auto"/>
          <w:lang w:eastAsia="en-US"/>
        </w:rPr>
        <w:t xml:space="preserve"> (</w:t>
      </w:r>
      <w:r w:rsidRPr="00B36888">
        <w:rPr>
          <w:color w:val="auto"/>
          <w:position w:val="1"/>
          <w:lang w:eastAsia="en-US"/>
        </w:rPr>
        <w:t>индивидуальное, принятие решения в группе, принятие решений в группе);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самостоятельно составлять алгоритм решения задачи (или его часть), выбирать способ решения учебной задачи с учётом </w:t>
      </w:r>
      <w:r w:rsidRPr="00B36888">
        <w:rPr>
          <w:color w:val="auto"/>
          <w:lang w:eastAsia="en-US"/>
        </w:rPr>
        <w:t xml:space="preserve">имеющихся ресурсов </w:t>
      </w:r>
      <w:r w:rsidRPr="00B36888">
        <w:rPr>
          <w:color w:val="auto"/>
          <w:lang w:eastAsia="en-US"/>
        </w:rPr>
        <w:br/>
        <w:t>и собственных возможностей, аргументировать предлагаемые варианты решений;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B36888">
        <w:rPr>
          <w:color w:val="auto"/>
          <w:lang w:eastAsia="en-US"/>
        </w:rPr>
        <w:br/>
        <w:t>об изучаемом объекте;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делать выбор и брать ответственность за решение.</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150.7.3.6. У обучающегося будут сформированы следующие умения совместной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принимать цель совместной деятельности, коллективно строить действия </w:t>
      </w:r>
      <w:r w:rsidRPr="00B36888">
        <w:rPr>
          <w:color w:val="auto"/>
          <w:position w:val="1"/>
          <w:lang w:eastAsia="en-US"/>
        </w:rPr>
        <w:br/>
        <w:t xml:space="preserve">по её достижению: распределять роли, договариваться, обсуждать процесс </w:t>
      </w:r>
      <w:r w:rsidRPr="00B36888">
        <w:rPr>
          <w:color w:val="auto"/>
          <w:position w:val="1"/>
          <w:lang w:eastAsia="en-US"/>
        </w:rPr>
        <w:br/>
        <w:t>и результат совместной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уметь обобщать мнения нескольких людей, проявлять готовность руководить, выполнять поручения, подчиняться;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B36888">
        <w:rPr>
          <w:color w:val="auto"/>
          <w:position w:val="1"/>
          <w:lang w:eastAsia="en-US"/>
        </w:rPr>
        <w:br/>
        <w:t>к предоставлению отчёта перед группой.</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 xml:space="preserve">150.7.3.7. У обучающегося будут сформированы следующие умения самоконтроля, эмоционального интеллекта как части </w:t>
      </w:r>
      <w:r w:rsidRPr="00B36888">
        <w:rPr>
          <w:bCs/>
          <w:color w:val="auto"/>
          <w:lang w:eastAsia="en-US"/>
        </w:rPr>
        <w:t>регулятивных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владеть способами самоконтроля, самомотивации и рефлексии;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давать адекватную оценку ситуации и предлагать план её изменения;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учитывать контекст и предвидеть трудности, которые могут возникнуть </w:t>
      </w:r>
      <w:r w:rsidRPr="00B36888">
        <w:rPr>
          <w:color w:val="auto"/>
          <w:position w:val="1"/>
          <w:lang w:eastAsia="en-US"/>
        </w:rPr>
        <w:br/>
        <w:t>при решении учебной задачи, адаптировать решение к меняющимся обстоятельствам;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оценивать соответствие результата цели и условиям;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различать, называть и управлять собственными эмоциями и эмоциями других;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выявлять и анализировать причины эмоций;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ставить себя на место другого человека, понимать мотивы и намерения другого;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регулировать способ выражения эмоций;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осознанно относиться к другому человеку, его мнению;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признавать своё право на ошибку и такое же право другого;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принимать себя и других, не осуждая;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открытость себе и другим.</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150.7.4. </w:t>
      </w:r>
      <w:r w:rsidRPr="00B36888">
        <w:rPr>
          <w:bCs/>
          <w:color w:val="auto"/>
          <w:lang w:eastAsia="en-US"/>
        </w:rPr>
        <w:t xml:space="preserve">Предметные результаты освоения программы по обществознанию </w:t>
      </w:r>
      <w:r w:rsidRPr="00B36888">
        <w:rPr>
          <w:bCs/>
          <w:color w:val="auto"/>
          <w:lang w:eastAsia="en-US"/>
        </w:rPr>
        <w:br/>
        <w:t xml:space="preserve">на уровне основного общего образования </w:t>
      </w:r>
      <w:r w:rsidRPr="00B36888">
        <w:rPr>
          <w:color w:val="auto"/>
          <w:lang w:eastAsia="en-US"/>
        </w:rPr>
        <w:t>должны обеспечивать: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w:t>
      </w:r>
      <w:r w:rsidRPr="00B36888">
        <w:rPr>
          <w:color w:val="auto"/>
          <w:lang w:eastAsia="en-US"/>
        </w:rPr>
        <w:br/>
        <w:t xml:space="preserve">в Российской Федерации; основах государственной бюджетной </w:t>
      </w:r>
      <w:r w:rsidRPr="00B36888">
        <w:rPr>
          <w:color w:val="auto"/>
          <w:lang w:eastAsia="en-US"/>
        </w:rPr>
        <w:br/>
        <w:t xml:space="preserve">и денежно-кредитной, социальной политики, политики в сфере культуры </w:t>
      </w:r>
      <w:r w:rsidRPr="00B36888">
        <w:rPr>
          <w:color w:val="auto"/>
          <w:lang w:eastAsia="en-US"/>
        </w:rPr>
        <w:br/>
        <w:t xml:space="preserve">и образования, противодействии коррупции в Российской Федерации, обеспечении безопасности личности, общества и государства, в том числе от терроризма </w:t>
      </w:r>
      <w:r w:rsidRPr="00B36888">
        <w:rPr>
          <w:color w:val="auto"/>
          <w:lang w:eastAsia="en-US"/>
        </w:rPr>
        <w:br/>
        <w:t>и экстремизма;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w:t>
      </w:r>
      <w:r w:rsidRPr="00B36888">
        <w:rPr>
          <w:color w:val="auto"/>
          <w:lang w:eastAsia="en-US"/>
        </w:rPr>
        <w:br/>
        <w:t>и социально-экономического кризиса в государстве;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6) умение устанавливать и объяснять взаимосвязи социальных объектов, явлений, процессов в различных сферах общественной жизни, их элементов </w:t>
      </w:r>
      <w:r w:rsidRPr="00B36888">
        <w:rPr>
          <w:color w:val="auto"/>
          <w:lang w:eastAsia="en-US"/>
        </w:rPr>
        <w:br/>
        <w:t xml:space="preserve">и основных функций, включая взаимодействия общества и природы, человека </w:t>
      </w:r>
      <w:r w:rsidRPr="00B36888">
        <w:rPr>
          <w:color w:val="auto"/>
          <w:lang w:eastAsia="en-US"/>
        </w:rPr>
        <w:b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7) умение использовать полученные знания для объяснения (устного </w:t>
      </w:r>
      <w:r w:rsidRPr="00B36888">
        <w:rPr>
          <w:color w:val="auto"/>
          <w:lang w:eastAsia="en-US"/>
        </w:rPr>
        <w:b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w:t>
      </w:r>
      <w:r w:rsidRPr="00B36888">
        <w:rPr>
          <w:color w:val="auto"/>
          <w:lang w:eastAsia="en-US"/>
        </w:rPr>
        <w:b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w:t>
      </w:r>
      <w:r w:rsidRPr="00B36888">
        <w:rPr>
          <w:color w:val="auto"/>
          <w:lang w:eastAsia="en-US"/>
        </w:rPr>
        <w:br/>
        <w:t xml:space="preserve">в отношении нашей страны международной политики «сдерживания»; </w:t>
      </w:r>
      <w:r w:rsidRPr="00B36888">
        <w:rPr>
          <w:color w:val="auto"/>
          <w:lang w:eastAsia="en-US"/>
        </w:rPr>
        <w:br/>
        <w:t xml:space="preserve">для осмысления личного социального опыта при исполнении типичных </w:t>
      </w:r>
      <w:r w:rsidRPr="00B36888">
        <w:rPr>
          <w:color w:val="auto"/>
          <w:lang w:eastAsia="en-US"/>
        </w:rPr>
        <w:br/>
        <w:t>для несовершеннолетнего социальных ролей;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9) умение решать в рамках изученного материала познавательные </w:t>
      </w:r>
      <w:r w:rsidRPr="00B36888">
        <w:rPr>
          <w:color w:val="auto"/>
          <w:lang w:eastAsia="en-US"/>
        </w:rPr>
        <w:br/>
        <w:t xml:space="preserve">и практические задачи, отражающие выполнение типичных </w:t>
      </w:r>
      <w:r w:rsidRPr="00B36888">
        <w:rPr>
          <w:color w:val="auto"/>
          <w:lang w:eastAsia="en-US"/>
        </w:rPr>
        <w:b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10) овладение смысловым чтением текстов обществоведческой тематики, </w:t>
      </w:r>
      <w:r w:rsidRPr="00B36888">
        <w:rPr>
          <w:color w:val="auto"/>
          <w:lang w:eastAsia="en-US"/>
        </w:rPr>
        <w:br/>
        <w:t xml:space="preserve">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w:t>
      </w:r>
      <w:r w:rsidRPr="00B36888">
        <w:rPr>
          <w:color w:val="auto"/>
          <w:lang w:eastAsia="en-US"/>
        </w:rPr>
        <w:br/>
        <w:t>и преобразовывать предложенные модели в текст;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12) умение анализировать, обобщать, систематизировать, конкретизировать </w:t>
      </w:r>
      <w:r w:rsidRPr="00B36888">
        <w:rPr>
          <w:color w:val="auto"/>
          <w:lang w:eastAsia="en-US"/>
        </w:rPr>
        <w:br/>
        <w:t xml:space="preserve">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w:t>
      </w:r>
      <w:r w:rsidRPr="00B36888">
        <w:rPr>
          <w:color w:val="auto"/>
          <w:lang w:eastAsia="en-US"/>
        </w:rPr>
        <w:br/>
        <w:t xml:space="preserve">и правовом регулировании поведения человека, личным социальным опытом, используя обществоведческие знания, формулировать выводы, подкрепляя </w:t>
      </w:r>
      <w:r w:rsidRPr="00B36888">
        <w:rPr>
          <w:color w:val="auto"/>
          <w:lang w:eastAsia="en-US"/>
        </w:rPr>
        <w:br/>
        <w:t>их аргументами;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13) умение оценивать собственные поступки и поведение других людей </w:t>
      </w:r>
      <w:r w:rsidRPr="00B36888">
        <w:rPr>
          <w:color w:val="auto"/>
          <w:lang w:eastAsia="en-US"/>
        </w:rPr>
        <w:b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w:t>
      </w:r>
      <w:r w:rsidRPr="00B36888">
        <w:rPr>
          <w:color w:val="auto"/>
          <w:lang w:eastAsia="en-US"/>
        </w:rPr>
        <w:br/>
        <w:t xml:space="preserve">и защиты прав человека и гражданина, прав потребителя (в том числе потребителя финансовых услуг) и осознанного выполнения гражданских обязанностей, </w:t>
      </w:r>
      <w:r w:rsidRPr="00B36888">
        <w:rPr>
          <w:color w:val="auto"/>
          <w:lang w:eastAsia="en-US"/>
        </w:rPr>
        <w:br/>
        <w:t xml:space="preserve">для анализа потребления домашнего хозяйства, составления личного финансового плана, для выбора профессии и оценки собственных перспектив </w:t>
      </w:r>
      <w:r w:rsidRPr="00B36888">
        <w:rPr>
          <w:color w:val="auto"/>
          <w:lang w:eastAsia="en-US"/>
        </w:rPr>
        <w:b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36888">
        <w:rPr>
          <w:color w:val="auto"/>
          <w:lang w:eastAsia="en-US"/>
        </w:rPr>
        <w:b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 xml:space="preserve">150.7.5. К концу обучения в </w:t>
      </w:r>
      <w:r w:rsidRPr="00B36888">
        <w:rPr>
          <w:bCs/>
          <w:color w:val="auto"/>
          <w:lang w:eastAsia="en-US"/>
        </w:rPr>
        <w:t xml:space="preserve">6 классе </w:t>
      </w:r>
      <w:r w:rsidRPr="00B36888">
        <w:rPr>
          <w:color w:val="auto"/>
          <w:lang w:eastAsia="en-US"/>
        </w:rPr>
        <w:t>обучающийся получит следующие предметные результаты по отдельным темам программы по обществознанию: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150.7.5.1. Человек и его социальное окружение: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осваивать и применять знания </w:t>
      </w:r>
      <w:r w:rsidRPr="00B36888">
        <w:rPr>
          <w:color w:val="auto"/>
          <w:lang w:eastAsia="en-US"/>
        </w:rPr>
        <w:t xml:space="preserve">о социальных свойствах человека, формировании личности, деятельности человека и её видах, образовании, правах </w:t>
      </w:r>
      <w:r w:rsidRPr="00B36888">
        <w:rPr>
          <w:color w:val="auto"/>
          <w:lang w:eastAsia="en-US"/>
        </w:rPr>
        <w:br/>
        <w:t>и обязанностях учащихся, общении и его правилах, особенностях взаимодействия человека с другими людьми;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характеризовать </w:t>
      </w:r>
      <w:r w:rsidRPr="00B36888">
        <w:rPr>
          <w:color w:val="auto"/>
          <w:lang w:eastAsia="en-US"/>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w:t>
      </w:r>
      <w:r w:rsidRPr="00B36888">
        <w:rPr>
          <w:color w:val="auto"/>
          <w:lang w:eastAsia="en-US"/>
        </w:rPr>
        <w:br/>
        <w:t>для человека и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приводить примеры </w:t>
      </w:r>
      <w:r w:rsidRPr="00B36888">
        <w:rPr>
          <w:color w:val="auto"/>
          <w:lang w:eastAsia="en-US"/>
        </w:rPr>
        <w:t xml:space="preserve">деятельности людей, её различных мотивов </w:t>
      </w:r>
      <w:r w:rsidRPr="00B36888">
        <w:rPr>
          <w:color w:val="auto"/>
          <w:lang w:eastAsia="en-US"/>
        </w:rPr>
        <w:br/>
        <w:t xml:space="preserve">и особенностей в современных условиях; малых групп, положения человека </w:t>
      </w:r>
      <w:r w:rsidRPr="00B36888">
        <w:rPr>
          <w:color w:val="auto"/>
          <w:lang w:eastAsia="en-US"/>
        </w:rPr>
        <w:br/>
        <w:t xml:space="preserve">в группе; конфликтных ситуаций в малой группе и конструктивных разрешений конфликтов; проявлений лидерства, соперничества и сотрудничества людей </w:t>
      </w:r>
      <w:r w:rsidRPr="00B36888">
        <w:rPr>
          <w:color w:val="auto"/>
          <w:lang w:eastAsia="en-US"/>
        </w:rPr>
        <w:br/>
        <w:t>в группах;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классифицировать </w:t>
      </w:r>
      <w:r w:rsidRPr="00B36888">
        <w:rPr>
          <w:color w:val="auto"/>
          <w:lang w:eastAsia="en-US"/>
        </w:rPr>
        <w:t>по разным признакам виды деятельности человека, потребности людей;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сравнивать </w:t>
      </w:r>
      <w:r w:rsidRPr="00B36888">
        <w:rPr>
          <w:color w:val="auto"/>
          <w:lang w:eastAsia="en-US"/>
        </w:rPr>
        <w:t>понятия «индивид», «индивидуальность», «личность»; свойства человека и животных, виды деятельности (игра, труд, учение);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устанавливать и объяснять взаимосвязи </w:t>
      </w:r>
      <w:r w:rsidRPr="00B36888">
        <w:rPr>
          <w:color w:val="auto"/>
          <w:lang w:eastAsia="en-US"/>
        </w:rPr>
        <w:t>людей в малых группах, целей, способов и результатов деятельности, целей и средств общения;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использовать полученные знания </w:t>
      </w:r>
      <w:r w:rsidRPr="00B36888">
        <w:rPr>
          <w:color w:val="auto"/>
          <w:lang w:eastAsia="en-US"/>
        </w:rPr>
        <w:t xml:space="preserve">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w:t>
      </w:r>
      <w:r w:rsidRPr="00B36888">
        <w:rPr>
          <w:color w:val="auto"/>
          <w:lang w:eastAsia="en-US"/>
        </w:rPr>
        <w:br/>
        <w:t>в школе, семье, группе сверстников;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определять и аргументировать </w:t>
      </w:r>
      <w:r w:rsidRPr="00B36888">
        <w:rPr>
          <w:color w:val="auto"/>
          <w:lang w:eastAsia="en-US"/>
        </w:rPr>
        <w:t xml:space="preserve">с опорой на обществоведческие знания </w:t>
      </w:r>
      <w:r w:rsidRPr="00B36888">
        <w:rPr>
          <w:color w:val="auto"/>
          <w:lang w:eastAsia="en-US"/>
        </w:rPr>
        <w:br/>
        <w:t>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решать </w:t>
      </w:r>
      <w:r w:rsidRPr="00B36888">
        <w:rPr>
          <w:color w:val="auto"/>
          <w:lang w:eastAsia="en-US"/>
        </w:rPr>
        <w:t xml:space="preserve">познавательные и практические задачи, касающиеся прав </w:t>
      </w:r>
      <w:r w:rsidRPr="00B36888">
        <w:rPr>
          <w:color w:val="auto"/>
          <w:lang w:eastAsia="en-US"/>
        </w:rPr>
        <w:br/>
        <w:t xml:space="preserve">и обязанностей учащегося, отражающие особенности отношений в семье, </w:t>
      </w:r>
      <w:r w:rsidRPr="00B36888">
        <w:rPr>
          <w:color w:val="auto"/>
          <w:lang w:eastAsia="en-US"/>
        </w:rPr>
        <w:br/>
        <w:t>со сверстниками, старшими и младшими;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овладевать смысловым чтением </w:t>
      </w:r>
      <w:r w:rsidRPr="00B36888">
        <w:rPr>
          <w:color w:val="auto"/>
          <w:lang w:eastAsia="en-US"/>
        </w:rPr>
        <w:t xml:space="preserve">текстов обществоведческой тематики, </w:t>
      </w:r>
      <w:r w:rsidRPr="00B36888">
        <w:rPr>
          <w:color w:val="auto"/>
          <w:lang w:eastAsia="en-US"/>
        </w:rPr>
        <w:br/>
        <w:t xml:space="preserve">в том числе извлечений из законодательства Российской Федерации; составлять </w:t>
      </w:r>
      <w:r w:rsidRPr="00B36888">
        <w:rPr>
          <w:color w:val="auto"/>
          <w:lang w:eastAsia="en-US"/>
        </w:rPr>
        <w:br/>
        <w:t>на их основе план, преобразовывать текстовую информацию в таблицу, схему;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искать и извлекать </w:t>
      </w:r>
      <w:r w:rsidRPr="00B36888">
        <w:rPr>
          <w:color w:val="auto"/>
          <w:lang w:eastAsia="en-US"/>
        </w:rPr>
        <w:t xml:space="preserve">информацию о связи поколений в нашем обществе, </w:t>
      </w:r>
      <w:r w:rsidRPr="00B36888">
        <w:rPr>
          <w:color w:val="auto"/>
          <w:lang w:eastAsia="en-US"/>
        </w:rPr>
        <w:br/>
        <w:t xml:space="preserve">об особенностях подросткового возраста, о правах и обязанностях учащегося </w:t>
      </w:r>
      <w:r w:rsidRPr="00B36888">
        <w:rPr>
          <w:color w:val="auto"/>
          <w:lang w:eastAsia="en-US"/>
        </w:rPr>
        <w:br/>
        <w:t xml:space="preserve">из разных адаптированных источников (в том числе учебных материалов) </w:t>
      </w:r>
      <w:r w:rsidRPr="00B36888">
        <w:rPr>
          <w:color w:val="auto"/>
          <w:lang w:eastAsia="en-US"/>
        </w:rPr>
        <w:br/>
        <w:t xml:space="preserve">и публикаций СМИ с соблюдением правил информационной безопасности </w:t>
      </w:r>
      <w:r w:rsidRPr="00B36888">
        <w:rPr>
          <w:color w:val="auto"/>
          <w:lang w:eastAsia="en-US"/>
        </w:rPr>
        <w:br/>
        <w:t>при работе в информационно-телекоммуникационной сети «Интернет»;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анализировать, обобщать, систематизировать, оценивать </w:t>
      </w:r>
      <w:r w:rsidRPr="00B36888">
        <w:rPr>
          <w:color w:val="auto"/>
          <w:lang w:eastAsia="en-US"/>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оценивать собственные поступки и поведение других людей </w:t>
      </w:r>
      <w:r w:rsidRPr="00B36888">
        <w:rPr>
          <w:color w:val="auto"/>
          <w:lang w:eastAsia="en-US"/>
        </w:rPr>
        <w:t xml:space="preserve">в ходе общения, </w:t>
      </w:r>
      <w:r w:rsidRPr="00B36888">
        <w:rPr>
          <w:color w:val="auto"/>
          <w:lang w:eastAsia="en-US"/>
        </w:rPr>
        <w:br/>
        <w:t xml:space="preserve">в ситуациях взаимодействия с людьми с ОВЗ; оценивать своё отношение к учёбе </w:t>
      </w:r>
      <w:r w:rsidRPr="00B36888">
        <w:rPr>
          <w:color w:val="auto"/>
          <w:lang w:eastAsia="en-US"/>
        </w:rPr>
        <w:br/>
        <w:t>как важному виду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приобретать опыт </w:t>
      </w:r>
      <w:r w:rsidRPr="00B36888">
        <w:rPr>
          <w:color w:val="auto"/>
          <w:lang w:eastAsia="en-US"/>
        </w:rPr>
        <w:t xml:space="preserve">использования полученных знаний в практической деятельности, в повседневной жизни для выстраивания отношений </w:t>
      </w:r>
      <w:r w:rsidRPr="00B36888">
        <w:rPr>
          <w:color w:val="auto"/>
          <w:lang w:eastAsia="en-US"/>
        </w:rPr>
        <w:br/>
        <w:t>с представителями старших поколений, со сверстниками и младшими по возрасту, активного участия в жизни школы и класса;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приобретать опыт совместной деятельности</w:t>
      </w:r>
      <w:r w:rsidRPr="00B36888">
        <w:rPr>
          <w:color w:val="auto"/>
          <w:lang w:eastAsia="en-US"/>
        </w:rPr>
        <w:t xml:space="preserve">, включая взаимодействие </w:t>
      </w:r>
      <w:r w:rsidRPr="00B36888">
        <w:rPr>
          <w:color w:val="auto"/>
          <w:lang w:eastAsia="en-US"/>
        </w:rPr>
        <w:b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150.7.5.2. Общество, в котором мы живём: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осваивать и применять знания </w:t>
      </w:r>
      <w:r w:rsidRPr="00B36888">
        <w:rPr>
          <w:color w:val="auto"/>
          <w:lang w:eastAsia="en-US"/>
        </w:rPr>
        <w:t xml:space="preserve">об обществе и природе, положении человека </w:t>
      </w:r>
      <w:r w:rsidRPr="00B36888">
        <w:rPr>
          <w:color w:val="auto"/>
          <w:lang w:eastAsia="en-US"/>
        </w:rPr>
        <w:br/>
        <w:t xml:space="preserve">в обществе, процессах и явлениях в экономической жизни общества, явлениях </w:t>
      </w:r>
      <w:r w:rsidRPr="00B36888">
        <w:rPr>
          <w:color w:val="auto"/>
          <w:lang w:eastAsia="en-US"/>
        </w:rPr>
        <w:br/>
        <w:t xml:space="preserve">в политической жизни общества, о народах России, о государственной власти </w:t>
      </w:r>
      <w:r w:rsidRPr="00B36888">
        <w:rPr>
          <w:color w:val="auto"/>
          <w:lang w:eastAsia="en-US"/>
        </w:rPr>
        <w:br/>
        <w:t>в Российской Федерации; культуре и духовной жизни, типах общества, глобальных проблемах;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характеризовать </w:t>
      </w:r>
      <w:r w:rsidRPr="00B36888">
        <w:rPr>
          <w:color w:val="auto"/>
          <w:lang w:eastAsia="en-US"/>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приводить примеры </w:t>
      </w:r>
      <w:r w:rsidRPr="00B36888">
        <w:rPr>
          <w:color w:val="auto"/>
          <w:lang w:eastAsia="en-US"/>
        </w:rPr>
        <w:t>разного положения людей в обществе, видов экономической деятельности, глобальных проблем;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классифицировать </w:t>
      </w:r>
      <w:r w:rsidRPr="00B36888">
        <w:rPr>
          <w:color w:val="auto"/>
          <w:lang w:eastAsia="en-US"/>
        </w:rPr>
        <w:t>социальные общности и группы;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сравнивать </w:t>
      </w:r>
      <w:r w:rsidRPr="00B36888">
        <w:rPr>
          <w:color w:val="auto"/>
          <w:position w:val="1"/>
          <w:lang w:eastAsia="en-US"/>
        </w:rPr>
        <w:t>социальные общности и группы, положение в обществе различных людей; различные формы хозяйствования;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устанавливать взаимодействия </w:t>
      </w:r>
      <w:r w:rsidRPr="00B36888">
        <w:rPr>
          <w:color w:val="auto"/>
          <w:position w:val="1"/>
          <w:lang w:eastAsia="en-US"/>
        </w:rPr>
        <w:t>общества и природы, человека и общества, деятельности основных участников экономики;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использовать полученные знания для объяснения </w:t>
      </w:r>
      <w:r w:rsidRPr="00B36888">
        <w:rPr>
          <w:color w:val="auto"/>
          <w:position w:val="1"/>
          <w:lang w:eastAsia="en-US"/>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решать познавательные и практические задачи </w:t>
      </w:r>
      <w:r w:rsidRPr="00B36888">
        <w:rPr>
          <w:color w:val="auto"/>
          <w:position w:val="1"/>
          <w:lang w:eastAsia="en-US"/>
        </w:rPr>
        <w:t>(в том числе задачи, отражающие возможности юного гражданина внести свой вклад в решение экологической проблемы);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овладевать смысловым чтением </w:t>
      </w:r>
      <w:r w:rsidRPr="00B36888">
        <w:rPr>
          <w:color w:val="auto"/>
          <w:position w:val="1"/>
          <w:lang w:eastAsia="en-US"/>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извлекать информацию </w:t>
      </w:r>
      <w:r w:rsidRPr="00B36888">
        <w:rPr>
          <w:color w:val="auto"/>
          <w:position w:val="1"/>
          <w:lang w:eastAsia="en-US"/>
        </w:rPr>
        <w:t>из разных источников о человеке и обществе, включая информацию о народах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анализировать, обобщать, систематизировать, оценивать </w:t>
      </w:r>
      <w:r w:rsidRPr="00B36888">
        <w:rPr>
          <w:color w:val="auto"/>
          <w:position w:val="1"/>
          <w:lang w:eastAsia="en-US"/>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оценивать собственные поступки и поведение других людей </w:t>
      </w:r>
      <w:r w:rsidRPr="00B36888">
        <w:rPr>
          <w:color w:val="auto"/>
          <w:position w:val="1"/>
          <w:lang w:eastAsia="en-US"/>
        </w:rPr>
        <w:t xml:space="preserve">с точки зрения </w:t>
      </w:r>
      <w:r w:rsidRPr="00B36888">
        <w:rPr>
          <w:color w:val="auto"/>
          <w:position w:val="1"/>
          <w:lang w:eastAsia="en-US"/>
        </w:rPr>
        <w:br/>
        <w:t>их соответствия духовным традициям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использовать </w:t>
      </w:r>
      <w:r w:rsidRPr="00B36888">
        <w:rPr>
          <w:color w:val="auto"/>
          <w:position w:val="1"/>
          <w:lang w:eastAsia="en-US"/>
        </w:rPr>
        <w:t xml:space="preserve">полученные знания, включая основы финансовой грамотности, </w:t>
      </w:r>
      <w:r w:rsidRPr="00B36888">
        <w:rPr>
          <w:color w:val="auto"/>
          <w:position w:val="1"/>
          <w:lang w:eastAsia="en-US"/>
        </w:rPr>
        <w:b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bCs/>
          <w:color w:val="auto"/>
          <w:position w:val="1"/>
          <w:lang w:eastAsia="en-US"/>
        </w:rPr>
        <w:t xml:space="preserve">осуществлять </w:t>
      </w:r>
      <w:r w:rsidRPr="00B36888">
        <w:rPr>
          <w:color w:val="auto"/>
          <w:position w:val="1"/>
          <w:lang w:eastAsia="en-US"/>
        </w:rPr>
        <w:t xml:space="preserve">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w:t>
      </w:r>
      <w:r w:rsidRPr="00B36888">
        <w:rPr>
          <w:color w:val="auto"/>
          <w:position w:val="1"/>
          <w:lang w:eastAsia="en-US"/>
        </w:rPr>
        <w:br/>
        <w:t>и традиций народов России.</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 xml:space="preserve">150.7.6. К концу обучения в </w:t>
      </w:r>
      <w:r w:rsidRPr="00B36888">
        <w:rPr>
          <w:bCs/>
          <w:color w:val="auto"/>
          <w:lang w:eastAsia="en-US"/>
        </w:rPr>
        <w:t xml:space="preserve">7 классе </w:t>
      </w:r>
      <w:r w:rsidRPr="00B36888">
        <w:rPr>
          <w:color w:val="auto"/>
          <w:lang w:eastAsia="en-US"/>
        </w:rPr>
        <w:t>обучающийся получит следующие предметные результаты по отдельным темам программы по обществознанию: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150.7.6.1. Социальные ценности и нормы: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осваивать и применять знания </w:t>
      </w:r>
      <w:r w:rsidRPr="00B36888">
        <w:rPr>
          <w:color w:val="auto"/>
          <w:lang w:eastAsia="en-US"/>
        </w:rPr>
        <w:t xml:space="preserve">о социальных ценностях; о содержании </w:t>
      </w:r>
      <w:r w:rsidRPr="00B36888">
        <w:rPr>
          <w:color w:val="auto"/>
          <w:lang w:eastAsia="en-US"/>
        </w:rPr>
        <w:br/>
        <w:t>и значении социальных норм, регулирующих общественные отношения;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характеризовать </w:t>
      </w:r>
      <w:r w:rsidRPr="00B36888">
        <w:rPr>
          <w:color w:val="auto"/>
          <w:lang w:eastAsia="en-US"/>
        </w:rPr>
        <w:t xml:space="preserve">традиционные российские духовно-нравственные ценности </w:t>
      </w:r>
      <w:r w:rsidRPr="00B36888">
        <w:rPr>
          <w:color w:val="auto"/>
          <w:lang w:eastAsia="en-US"/>
        </w:rPr>
        <w:br/>
        <w:t>(в том числе защита человеческой жизни, прав и свобод человека, гуманизм, милосердие), моральные нормы и их роль в жизни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приводить примеры </w:t>
      </w:r>
      <w:r w:rsidRPr="00B36888">
        <w:rPr>
          <w:color w:val="auto"/>
          <w:lang w:eastAsia="en-US"/>
        </w:rPr>
        <w:t>гражданственности и патриотизма; ситуаций морального выбора, ситуаций, регулируемых различными видами социальных норм;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классифицировать </w:t>
      </w:r>
      <w:r w:rsidRPr="00B36888">
        <w:rPr>
          <w:color w:val="auto"/>
          <w:lang w:eastAsia="en-US"/>
        </w:rPr>
        <w:t>социальные нормы, их существенные признаки и элементы;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сравнивать </w:t>
      </w:r>
      <w:r w:rsidRPr="00B36888">
        <w:rPr>
          <w:color w:val="auto"/>
          <w:lang w:eastAsia="en-US"/>
        </w:rPr>
        <w:t>отдельные виды социальных норм;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устанавливать и объяснять </w:t>
      </w:r>
      <w:r w:rsidRPr="00B36888">
        <w:rPr>
          <w:color w:val="auto"/>
          <w:position w:val="1"/>
          <w:lang w:eastAsia="en-US"/>
        </w:rPr>
        <w:t>влияние социальных норм на общество 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использовать </w:t>
      </w:r>
      <w:r w:rsidRPr="00B36888">
        <w:rPr>
          <w:color w:val="auto"/>
          <w:position w:val="1"/>
          <w:lang w:eastAsia="en-US"/>
        </w:rPr>
        <w:t>полученные знания для объяснения (устного и письменного) сущности социальных норм;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определять и аргументировать </w:t>
      </w:r>
      <w:r w:rsidRPr="00B36888">
        <w:rPr>
          <w:color w:val="auto"/>
          <w:position w:val="1"/>
          <w:lang w:eastAsia="en-US"/>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решать </w:t>
      </w:r>
      <w:r w:rsidRPr="00B36888">
        <w:rPr>
          <w:color w:val="auto"/>
          <w:position w:val="1"/>
          <w:lang w:eastAsia="en-US"/>
        </w:rPr>
        <w:t>познавательные и практические задачи, отражающие действие социальных норм как регуляторов общественной жизни и поведения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овладевать </w:t>
      </w:r>
      <w:r w:rsidRPr="00B36888">
        <w:rPr>
          <w:color w:val="auto"/>
          <w:position w:val="1"/>
          <w:lang w:eastAsia="en-US"/>
        </w:rPr>
        <w:t>смысловым чтением текстов обществоведческой тематики, касающихся гуманизма, гражданственности, патриотизма;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извлекать </w:t>
      </w:r>
      <w:r w:rsidRPr="00B36888">
        <w:rPr>
          <w:color w:val="auto"/>
          <w:position w:val="1"/>
          <w:lang w:eastAsia="en-US"/>
        </w:rPr>
        <w:t>информацию из разных источников о принципах и нормах морали, проблеме морального выбора;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анализировать, обобщать, систематизировать, оценивать </w:t>
      </w:r>
      <w:r w:rsidRPr="00B36888">
        <w:rPr>
          <w:color w:val="auto"/>
          <w:position w:val="1"/>
          <w:lang w:eastAsia="en-US"/>
        </w:rPr>
        <w:t>социальную информацию из адаптированных источников</w:t>
      </w:r>
      <w:r w:rsidRPr="00B36888">
        <w:rPr>
          <w:color w:val="auto"/>
          <w:lang w:eastAsia="en-US"/>
        </w:rPr>
        <w:t xml:space="preserve"> (</w:t>
      </w:r>
      <w:r w:rsidRPr="00B36888">
        <w:rPr>
          <w:color w:val="auto"/>
          <w:position w:val="1"/>
          <w:lang w:eastAsia="en-US"/>
        </w:rPr>
        <w:t xml:space="preserve">в том числе учебных материалов) </w:t>
      </w:r>
      <w:r w:rsidRPr="00B36888">
        <w:rPr>
          <w:color w:val="auto"/>
          <w:position w:val="1"/>
          <w:lang w:eastAsia="en-US"/>
        </w:rPr>
        <w:br/>
        <w:t xml:space="preserve">и публикаций в СМИ, соотносить её с собственными знаниями о моральном </w:t>
      </w:r>
      <w:r w:rsidRPr="00B36888">
        <w:rPr>
          <w:color w:val="auto"/>
          <w:position w:val="1"/>
          <w:lang w:eastAsia="en-US"/>
        </w:rPr>
        <w:br/>
        <w:t>и правовом регулировании поведения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оценивать </w:t>
      </w:r>
      <w:r w:rsidRPr="00B36888">
        <w:rPr>
          <w:color w:val="auto"/>
          <w:position w:val="1"/>
          <w:lang w:eastAsia="en-US"/>
        </w:rPr>
        <w:t xml:space="preserve">собственные поступки, поведение людей с точки зрения </w:t>
      </w:r>
      <w:r w:rsidRPr="00B36888">
        <w:rPr>
          <w:color w:val="auto"/>
          <w:position w:val="1"/>
          <w:lang w:eastAsia="en-US"/>
        </w:rPr>
        <w:br/>
        <w:t>их соответствия нормам морали;</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bCs/>
          <w:color w:val="auto"/>
          <w:position w:val="1"/>
          <w:lang w:eastAsia="en-US"/>
        </w:rPr>
        <w:t xml:space="preserve">использовать </w:t>
      </w:r>
      <w:r w:rsidRPr="00B36888">
        <w:rPr>
          <w:color w:val="auto"/>
          <w:position w:val="1"/>
          <w:lang w:eastAsia="en-US"/>
        </w:rPr>
        <w:t>полученные знания о социальных нормах в повседневной жизни;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самостоятельно </w:t>
      </w:r>
      <w:r w:rsidRPr="00B36888">
        <w:rPr>
          <w:bCs/>
          <w:color w:val="auto"/>
          <w:lang w:eastAsia="en-US"/>
        </w:rPr>
        <w:t xml:space="preserve">заполнять </w:t>
      </w:r>
      <w:r w:rsidRPr="00B36888">
        <w:rPr>
          <w:color w:val="auto"/>
          <w:lang w:eastAsia="en-US"/>
        </w:rPr>
        <w:t xml:space="preserve">форму (в том числе электронную) </w:t>
      </w:r>
      <w:r w:rsidRPr="00B36888">
        <w:rPr>
          <w:color w:val="auto"/>
          <w:position w:val="1"/>
          <w:lang w:eastAsia="en-US"/>
        </w:rPr>
        <w:t>и составлять простейший документ (заявление);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осуществлять </w:t>
      </w:r>
      <w:r w:rsidRPr="00B36888">
        <w:rPr>
          <w:color w:val="auto"/>
          <w:position w:val="1"/>
          <w:lang w:eastAsia="en-US"/>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150.7.6.2. Человек как участник правовых отношений: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осваивать и применять знания </w:t>
      </w:r>
      <w:r w:rsidRPr="00B36888">
        <w:rPr>
          <w:color w:val="auto"/>
          <w:lang w:eastAsia="en-US"/>
        </w:rPr>
        <w:t xml:space="preserve">о сущности права, о правоотношении </w:t>
      </w:r>
      <w:r w:rsidRPr="00B36888">
        <w:rPr>
          <w:color w:val="auto"/>
          <w:lang w:eastAsia="en-US"/>
        </w:rPr>
        <w:br/>
        <w:t xml:space="preserve">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w:t>
      </w:r>
      <w:r w:rsidRPr="00B36888">
        <w:rPr>
          <w:color w:val="auto"/>
          <w:lang w:eastAsia="en-US"/>
        </w:rPr>
        <w:br/>
        <w:t>и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характеризовать </w:t>
      </w:r>
      <w:r w:rsidRPr="00B36888">
        <w:rPr>
          <w:color w:val="auto"/>
          <w:lang w:eastAsia="en-US"/>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приводить примеры </w:t>
      </w:r>
      <w:r w:rsidRPr="00B36888">
        <w:rPr>
          <w:color w:val="auto"/>
          <w:lang w:eastAsia="en-US"/>
        </w:rPr>
        <w:t xml:space="preserve">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w:t>
      </w:r>
      <w:r w:rsidRPr="00B36888">
        <w:rPr>
          <w:color w:val="auto"/>
          <w:lang w:eastAsia="en-US"/>
        </w:rPr>
        <w:br/>
        <w:t>и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классифицировать </w:t>
      </w:r>
      <w:r w:rsidRPr="00B36888">
        <w:rPr>
          <w:color w:val="auto"/>
          <w:lang w:eastAsia="en-US"/>
        </w:rPr>
        <w:t>по разным признакам (в том числе устанавливать существенный признак классификации) нормы права, выделяя существенные признаки;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сравнивать </w:t>
      </w:r>
      <w:r w:rsidRPr="00B36888">
        <w:rPr>
          <w:color w:val="auto"/>
          <w:lang w:eastAsia="en-US"/>
        </w:rPr>
        <w:t xml:space="preserve">(в том числе устанавливать основания для сравнения) проступок </w:t>
      </w:r>
      <w:r w:rsidRPr="00B36888">
        <w:rPr>
          <w:color w:val="auto"/>
          <w:lang w:eastAsia="en-US"/>
        </w:rPr>
        <w:br/>
        <w:t xml:space="preserve">и преступление, дееспособность малолетних в возрасте от 6 до 14 лет </w:t>
      </w:r>
      <w:r w:rsidRPr="00B36888">
        <w:rPr>
          <w:color w:val="auto"/>
          <w:lang w:eastAsia="en-US"/>
        </w:rPr>
        <w:br/>
        <w:t>и несовершеннолетних в возрасте от 14 до 18 лет;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устанавливать и объяснять </w:t>
      </w:r>
      <w:r w:rsidRPr="00B36888">
        <w:rPr>
          <w:color w:val="auto"/>
          <w:lang w:eastAsia="en-US"/>
        </w:rPr>
        <w:t xml:space="preserve">взаимосвязи, включая взаимодействия гражданина </w:t>
      </w:r>
      <w:r w:rsidRPr="00B36888">
        <w:rPr>
          <w:color w:val="auto"/>
          <w:lang w:eastAsia="en-US"/>
        </w:rPr>
        <w:b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использовать </w:t>
      </w:r>
      <w:r w:rsidRPr="00B36888">
        <w:rPr>
          <w:color w:val="auto"/>
          <w:lang w:eastAsia="en-US"/>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определять и аргументировать </w:t>
      </w:r>
      <w:r w:rsidRPr="00B36888">
        <w:rPr>
          <w:color w:val="auto"/>
          <w:lang w:eastAsia="en-US"/>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решать </w:t>
      </w:r>
      <w:r w:rsidRPr="00B36888">
        <w:rPr>
          <w:color w:val="auto"/>
          <w:lang w:eastAsia="en-US"/>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w:t>
      </w:r>
      <w:r w:rsidRPr="00B36888">
        <w:rPr>
          <w:color w:val="auto"/>
          <w:lang w:eastAsia="en-US"/>
        </w:rPr>
        <w:br/>
        <w:t>с исполнением типичных для несовершеннолетнего социальных ролей (члена семьи, учащегося, члена ученической общественной организации);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овладевать </w:t>
      </w:r>
      <w:r w:rsidRPr="00B36888">
        <w:rPr>
          <w:color w:val="auto"/>
          <w:lang w:eastAsia="en-US"/>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w:t>
      </w:r>
      <w:r w:rsidRPr="00B36888">
        <w:rPr>
          <w:color w:val="auto"/>
          <w:lang w:eastAsia="en-US"/>
        </w:rPr>
        <w:br/>
        <w:t xml:space="preserve">и обязанностях граждан, гарантиях и защите прав и свобод человека и гражданина </w:t>
      </w:r>
      <w:r w:rsidRPr="00B36888">
        <w:rPr>
          <w:color w:val="auto"/>
          <w:lang w:eastAsia="en-US"/>
        </w:rPr>
        <w:br/>
        <w:t xml:space="preserve">в Российской Федерации, о правах ребёнка и способах их защиты и составлять </w:t>
      </w:r>
      <w:r w:rsidRPr="00B36888">
        <w:rPr>
          <w:color w:val="auto"/>
          <w:lang w:eastAsia="en-US"/>
        </w:rPr>
        <w:br/>
        <w:t>на их основе план, преобразовывать текстовую информацию в таблицу, схему;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искать и извлекать </w:t>
      </w:r>
      <w:r w:rsidRPr="00B36888">
        <w:rPr>
          <w:color w:val="auto"/>
          <w:lang w:eastAsia="en-US"/>
        </w:rPr>
        <w:t xml:space="preserve">информацию о сущности права и значении правовых норм, о правовой культуре, о гарантиях и защите прав и свобод человека и гражданина </w:t>
      </w:r>
      <w:r w:rsidRPr="00B36888">
        <w:rPr>
          <w:color w:val="auto"/>
          <w:lang w:eastAsia="en-US"/>
        </w:rPr>
        <w:br/>
        <w:t>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анализировать, обобщать, систематизировать, оценивать </w:t>
      </w:r>
      <w:r w:rsidRPr="00B36888">
        <w:rPr>
          <w:color w:val="auto"/>
          <w:lang w:eastAsia="en-US"/>
        </w:rPr>
        <w:t xml:space="preserve">социальную информацию из адаптированных источников (в том числе учебных материалов) </w:t>
      </w:r>
      <w:r w:rsidRPr="00B36888">
        <w:rPr>
          <w:color w:val="auto"/>
          <w:lang w:eastAsia="en-US"/>
        </w:rPr>
        <w:br/>
        <w:t xml:space="preserve">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w:t>
      </w:r>
      <w:r w:rsidRPr="00B36888">
        <w:rPr>
          <w:color w:val="auto"/>
          <w:lang w:eastAsia="en-US"/>
        </w:rPr>
        <w:br/>
        <w:t>их аргументами;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оценивать </w:t>
      </w:r>
      <w:r w:rsidRPr="00B36888">
        <w:rPr>
          <w:color w:val="auto"/>
          <w:lang w:eastAsia="en-US"/>
        </w:rPr>
        <w:t xml:space="preserve">собственные поступки и поведение других людей с точки зрения </w:t>
      </w:r>
      <w:r w:rsidRPr="00B36888">
        <w:rPr>
          <w:color w:val="auto"/>
          <w:lang w:eastAsia="en-US"/>
        </w:rPr>
        <w:br/>
        <w:t xml:space="preserve">их соответствия правовым нормам: выражать свою точку зрения, участвовать </w:t>
      </w:r>
      <w:r w:rsidRPr="00B36888">
        <w:rPr>
          <w:color w:val="auto"/>
          <w:lang w:eastAsia="en-US"/>
        </w:rPr>
        <w:br/>
        <w:t>в дискуссии;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использовать </w:t>
      </w:r>
      <w:r w:rsidRPr="00B36888">
        <w:rPr>
          <w:color w:val="auto"/>
          <w:lang w:eastAsia="en-US"/>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w:t>
      </w:r>
      <w:r w:rsidRPr="00B36888">
        <w:rPr>
          <w:color w:val="auto"/>
          <w:lang w:eastAsia="en-US"/>
        </w:rPr>
        <w:br/>
        <w:t xml:space="preserve">в профессиональной сфере с учётом приобретённых представлений о профессиях </w:t>
      </w:r>
      <w:r w:rsidRPr="00B36888">
        <w:rPr>
          <w:color w:val="auto"/>
          <w:lang w:eastAsia="en-US"/>
        </w:rPr>
        <w:b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самостоятельно заполнять </w:t>
      </w:r>
      <w:r w:rsidRPr="00B36888">
        <w:rPr>
          <w:color w:val="auto"/>
          <w:lang w:eastAsia="en-US"/>
        </w:rPr>
        <w:t>форму (в том числе электронную) и составлять простейший документ при получении паспорта гражданина Российской Федерации;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осуществлять </w:t>
      </w:r>
      <w:r w:rsidRPr="00B36888">
        <w:rPr>
          <w:color w:val="auto"/>
          <w:lang w:eastAsia="en-US"/>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36888">
        <w:rPr>
          <w:color w:val="auto"/>
          <w:lang w:eastAsia="en-US"/>
        </w:rPr>
        <w:br/>
        <w:t>и демократических ценностей, идей мира и взаимопонимания между народами, людьми разных культур.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150.7.6.3. Основы российского права: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осваивать и применять </w:t>
      </w:r>
      <w:r w:rsidRPr="00B36888">
        <w:rPr>
          <w:color w:val="auto"/>
          <w:lang w:eastAsia="en-US"/>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w:t>
      </w:r>
      <w:r w:rsidRPr="00B36888">
        <w:rPr>
          <w:color w:val="auto"/>
          <w:lang w:eastAsia="en-US"/>
        </w:rPr>
        <w:br/>
        <w:t xml:space="preserve">и членов его семьи общественные отношения (в гражданском, трудовом и семейном, административном, уголовном праве); о защите прав несовершеннолетних, </w:t>
      </w:r>
      <w:r w:rsidRPr="00B36888">
        <w:rPr>
          <w:color w:val="auto"/>
          <w:lang w:eastAsia="en-US"/>
        </w:rPr>
        <w:br/>
        <w:t xml:space="preserve">о юридической ответственности (гражданско-правовой, дисциплинарной, административной, уголовной), о правоохранительных органах, </w:t>
      </w:r>
      <w:r w:rsidRPr="00B36888">
        <w:rPr>
          <w:color w:val="auto"/>
          <w:lang w:eastAsia="en-US"/>
        </w:rPr>
        <w:br/>
        <w:t xml:space="preserve">об обеспечении безопасности личности, общества и государства, в том числе </w:t>
      </w:r>
      <w:r w:rsidRPr="00B36888">
        <w:rPr>
          <w:color w:val="auto"/>
          <w:lang w:eastAsia="en-US"/>
        </w:rPr>
        <w:br/>
        <w:t>от терроризма и экстремизма;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характеризовать </w:t>
      </w:r>
      <w:r w:rsidRPr="00B36888">
        <w:rPr>
          <w:color w:val="auto"/>
          <w:lang w:eastAsia="en-US"/>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содержание трудового договора, виды правонарушений и виды наказаний;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приводить примеры законов и подзаконных актов и моделировать ситуации</w:t>
      </w:r>
      <w:r w:rsidRPr="00B36888">
        <w:rPr>
          <w:color w:val="auto"/>
          <w:lang w:eastAsia="en-US"/>
        </w:rPr>
        <w:t xml:space="preserve">, регулируемые нормами гражданского, трудового, семейного, административного </w:t>
      </w:r>
      <w:r w:rsidRPr="00B36888">
        <w:rPr>
          <w:color w:val="auto"/>
          <w:lang w:eastAsia="en-US"/>
        </w:rPr>
        <w:br/>
        <w:t>и уголовного права, в том числе связанные с применением санкций за совершённые правонарушения;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классифицировать </w:t>
      </w:r>
      <w:r w:rsidRPr="00B36888">
        <w:rPr>
          <w:color w:val="auto"/>
          <w:lang w:eastAsia="en-US"/>
        </w:rPr>
        <w:t xml:space="preserve">по разным признакам виды нормативных правовых актов, виды правонарушений и юридической ответственности по отраслям права </w:t>
      </w:r>
      <w:r w:rsidRPr="00B36888">
        <w:rPr>
          <w:color w:val="auto"/>
          <w:lang w:eastAsia="en-US"/>
        </w:rPr>
        <w:br/>
        <w:t>(в том числе устанавливать существенный признак классификации);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сравнивать </w:t>
      </w:r>
      <w:r w:rsidRPr="00B36888">
        <w:rPr>
          <w:color w:val="auto"/>
          <w:lang w:eastAsia="en-US"/>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устанавливать и объяснять </w:t>
      </w:r>
      <w:r w:rsidRPr="00B36888">
        <w:rPr>
          <w:color w:val="auto"/>
          <w:lang w:eastAsia="en-US"/>
        </w:rPr>
        <w:t xml:space="preserve">взаимосвязи прав и обязанностей работника </w:t>
      </w:r>
      <w:r w:rsidRPr="00B36888">
        <w:rPr>
          <w:color w:val="auto"/>
          <w:lang w:eastAsia="en-US"/>
        </w:rPr>
        <w:br/>
        <w:t>и работодателя, прав и обязанностей членов семьи, традиционных российских ценностей и личных неимущественных отношений в семье;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использовать </w:t>
      </w:r>
      <w:r w:rsidRPr="00B36888">
        <w:rPr>
          <w:color w:val="auto"/>
          <w:lang w:eastAsia="en-US"/>
        </w:rPr>
        <w:t xml:space="preserve">полученные знания об отраслях права в решении учебных задач  </w:t>
      </w:r>
      <w:r w:rsidRPr="00B36888">
        <w:rPr>
          <w:color w:val="auto"/>
          <w:lang w:eastAsia="en-US"/>
        </w:rPr>
        <w:br/>
        <w:t xml:space="preserve">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w:t>
      </w:r>
      <w:r w:rsidRPr="00B36888">
        <w:rPr>
          <w:color w:val="auto"/>
          <w:lang w:eastAsia="en-US"/>
        </w:rPr>
        <w:br/>
        <w:t>и неприемлемости уголовных и административных правонарушений, экстремизма, терроризма, коррупции и необходимости противостоять им;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определять и аргументировать </w:t>
      </w:r>
      <w:r w:rsidRPr="00B36888">
        <w:rPr>
          <w:color w:val="auto"/>
          <w:lang w:eastAsia="en-US"/>
        </w:rPr>
        <w:t xml:space="preserve">своё отношение к защите прав участников трудовых отношений с опорой на знания в области трудового права, </w:t>
      </w:r>
      <w:r w:rsidRPr="00B36888">
        <w:rPr>
          <w:color w:val="auto"/>
          <w:lang w:eastAsia="en-US"/>
        </w:rPr>
        <w:br/>
        <w:t>к правонарушениям, формулировать аргументированные выводы о недопустимости нарушения правовых норм;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решать </w:t>
      </w:r>
      <w:r w:rsidRPr="00B36888">
        <w:rPr>
          <w:color w:val="auto"/>
          <w:lang w:eastAsia="en-US"/>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овладевать </w:t>
      </w:r>
      <w:r w:rsidRPr="00B36888">
        <w:rPr>
          <w:color w:val="auto"/>
          <w:lang w:eastAsia="en-US"/>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w:t>
      </w:r>
      <w:r w:rsidRPr="00B36888">
        <w:rPr>
          <w:color w:val="auto"/>
          <w:lang w:eastAsia="en-US"/>
        </w:rPr>
        <w:b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искать и извлекать </w:t>
      </w:r>
      <w:r w:rsidRPr="00B36888">
        <w:rPr>
          <w:color w:val="auto"/>
          <w:lang w:eastAsia="en-US"/>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анализировать, обобщать, систематизировать, оценивать </w:t>
      </w:r>
      <w:r w:rsidRPr="00B36888">
        <w:rPr>
          <w:color w:val="auto"/>
          <w:lang w:eastAsia="en-US"/>
        </w:rPr>
        <w:t xml:space="preserve">социальную информацию из адаптированных источников (в том числе учебных материалов) </w:t>
      </w:r>
      <w:r w:rsidRPr="00B36888">
        <w:rPr>
          <w:color w:val="auto"/>
          <w:lang w:eastAsia="en-US"/>
        </w:rPr>
        <w:b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оценивать </w:t>
      </w:r>
      <w:r w:rsidRPr="00B36888">
        <w:rPr>
          <w:color w:val="auto"/>
          <w:lang w:eastAsia="en-US"/>
        </w:rPr>
        <w:t xml:space="preserve">собственные поступки и поведение других людей с точки зрения </w:t>
      </w:r>
      <w:r w:rsidRPr="00B36888">
        <w:rPr>
          <w:color w:val="auto"/>
          <w:lang w:eastAsia="en-US"/>
        </w:rPr>
        <w:br/>
        <w:t xml:space="preserve">их соответствия нормам гражданского, трудового, семейного, административного </w:t>
      </w:r>
      <w:r w:rsidRPr="00B36888">
        <w:rPr>
          <w:color w:val="auto"/>
          <w:lang w:eastAsia="en-US"/>
        </w:rPr>
        <w:br/>
        <w:t>и уголовного права;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использовать </w:t>
      </w:r>
      <w:r w:rsidRPr="00B36888">
        <w:rPr>
          <w:color w:val="auto"/>
          <w:lang w:eastAsia="en-US"/>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w:t>
      </w:r>
      <w:r w:rsidRPr="00B36888">
        <w:rPr>
          <w:color w:val="auto"/>
          <w:lang w:eastAsia="en-US"/>
        </w:rPr>
        <w:b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самостоятельно заполнять </w:t>
      </w:r>
      <w:r w:rsidRPr="00B36888">
        <w:rPr>
          <w:color w:val="auto"/>
          <w:lang w:eastAsia="en-US"/>
        </w:rPr>
        <w:t>форму (в том числе электронную) и составлять простейший документ (заявление о приёме на работу);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осуществлять </w:t>
      </w:r>
      <w:r w:rsidRPr="00B36888">
        <w:rPr>
          <w:color w:val="auto"/>
          <w:lang w:eastAsia="en-US"/>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36888">
        <w:rPr>
          <w:color w:val="auto"/>
          <w:lang w:eastAsia="en-US"/>
        </w:rPr>
        <w:br/>
        <w:t>и демократических ценностей, идей мира и взаимопонимания между народами, людьми разных культур.</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 xml:space="preserve">150.7.7. К концу обучения в </w:t>
      </w:r>
      <w:r w:rsidRPr="00B36888">
        <w:rPr>
          <w:bCs/>
          <w:color w:val="auto"/>
          <w:lang w:eastAsia="en-US"/>
        </w:rPr>
        <w:t xml:space="preserve">8 классе </w:t>
      </w:r>
      <w:r w:rsidRPr="00B36888">
        <w:rPr>
          <w:color w:val="auto"/>
          <w:lang w:eastAsia="en-US"/>
        </w:rPr>
        <w:t>обучающийся получит следующие предметные результаты по отдельным темам программы по обществознанию: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150.7.7.1. Человек в экономических отношениях: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осваивать и применять </w:t>
      </w:r>
      <w:r w:rsidRPr="00B36888">
        <w:rPr>
          <w:color w:val="auto"/>
          <w:lang w:eastAsia="en-US"/>
        </w:rPr>
        <w:t xml:space="preserve">знания об экономической жизни общества, </w:t>
      </w:r>
      <w:r w:rsidRPr="00B36888">
        <w:rPr>
          <w:color w:val="auto"/>
          <w:lang w:eastAsia="en-US"/>
        </w:rPr>
        <w:br/>
        <w:t xml:space="preserve">её основных проявлениях, экономических системах, собственности, механизме рыночного регулирования экономики, финансовых отношениях, роли государства </w:t>
      </w:r>
      <w:r w:rsidRPr="00B36888">
        <w:rPr>
          <w:color w:val="auto"/>
          <w:lang w:eastAsia="en-US"/>
        </w:rPr>
        <w:b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характеризовать </w:t>
      </w:r>
      <w:r w:rsidRPr="00B36888">
        <w:rPr>
          <w:color w:val="auto"/>
          <w:lang w:eastAsia="en-US"/>
        </w:rPr>
        <w:t xml:space="preserve">способы координации хозяйственной жизни в различных экономических системах, объекты спроса и предложения на рынке труда </w:t>
      </w:r>
      <w:r w:rsidRPr="00B36888">
        <w:rPr>
          <w:color w:val="auto"/>
          <w:lang w:eastAsia="en-US"/>
        </w:rPr>
        <w:br/>
        <w:t>и финансовом рынке; функции денег;</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приводить примеры </w:t>
      </w:r>
      <w:r w:rsidRPr="00B36888">
        <w:rPr>
          <w:color w:val="auto"/>
          <w:lang w:eastAsia="en-US"/>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классифицировать </w:t>
      </w:r>
      <w:r w:rsidRPr="00B36888">
        <w:rPr>
          <w:color w:val="auto"/>
          <w:lang w:eastAsia="en-US"/>
        </w:rPr>
        <w:t>(в том числе устанавливать существенный признак классификации) механизмы государственного регулирования экономики;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сравнивать </w:t>
      </w:r>
      <w:r w:rsidRPr="00B36888">
        <w:rPr>
          <w:color w:val="auto"/>
          <w:lang w:eastAsia="en-US"/>
        </w:rPr>
        <w:t>различные способы хозяйствования;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устанавливать и объяснять </w:t>
      </w:r>
      <w:r w:rsidRPr="00B36888">
        <w:rPr>
          <w:color w:val="auto"/>
          <w:position w:val="1"/>
          <w:lang w:eastAsia="en-US"/>
        </w:rPr>
        <w:t>связи политических потрясений и социально-экономических кризисов в государстве;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использовать </w:t>
      </w:r>
      <w:r w:rsidRPr="00B36888">
        <w:rPr>
          <w:color w:val="auto"/>
          <w:position w:val="1"/>
          <w:lang w:eastAsia="en-US"/>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определять и аргументировать </w:t>
      </w:r>
      <w:r w:rsidRPr="00B36888">
        <w:rPr>
          <w:color w:val="auto"/>
          <w:position w:val="1"/>
          <w:lang w:eastAsia="en-US"/>
        </w:rPr>
        <w:t xml:space="preserve">с точки зрения социальных ценностей </w:t>
      </w:r>
      <w:r w:rsidRPr="00B36888">
        <w:rPr>
          <w:color w:val="auto"/>
          <w:position w:val="1"/>
          <w:lang w:eastAsia="en-US"/>
        </w:rPr>
        <w:br/>
        <w:t>и с опорой на обществоведческие знания, факты общественной жизни своё отношение к предпринимательству и развитию собственного бизнеса;</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bCs/>
          <w:color w:val="auto"/>
          <w:position w:val="1"/>
          <w:lang w:eastAsia="en-US"/>
        </w:rPr>
        <w:t xml:space="preserve">решать </w:t>
      </w:r>
      <w:r w:rsidRPr="00B36888">
        <w:rPr>
          <w:color w:val="auto"/>
          <w:position w:val="1"/>
          <w:lang w:eastAsia="en-US"/>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овладевать </w:t>
      </w:r>
      <w:r w:rsidRPr="00B36888">
        <w:rPr>
          <w:color w:val="auto"/>
          <w:lang w:eastAsia="en-US"/>
        </w:rPr>
        <w:t xml:space="preserve">смысловым чтением, преобразовывать текстовую экономическую информацию в модели (таблица, схема, график и другое), в том числе о свободных </w:t>
      </w:r>
      <w:r w:rsidRPr="00B36888">
        <w:rPr>
          <w:color w:val="auto"/>
          <w:lang w:eastAsia="en-US"/>
        </w:rPr>
        <w:br/>
        <w:t>и экономических благах, о видах и формах предпринимательской деятельности, экономических и социальных последствиях безработицы;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извлекать </w:t>
      </w:r>
      <w:r w:rsidRPr="00B36888">
        <w:rPr>
          <w:color w:val="auto"/>
          <w:lang w:eastAsia="en-US"/>
        </w:rPr>
        <w:t xml:space="preserve">информацию из адаптированных источников, публикаций СМИ </w:t>
      </w:r>
      <w:r w:rsidRPr="00B36888">
        <w:rPr>
          <w:color w:val="auto"/>
          <w:lang w:eastAsia="en-US"/>
        </w:rPr>
        <w:br/>
        <w:t>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анализировать, обобщать, систематизировать, конкретизировать и критически оценивать </w:t>
      </w:r>
      <w:r w:rsidRPr="00B36888">
        <w:rPr>
          <w:color w:val="auto"/>
          <w:lang w:eastAsia="en-US"/>
        </w:rPr>
        <w:t xml:space="preserve">социальную информацию, включая экономико-статистическую, </w:t>
      </w:r>
      <w:r w:rsidRPr="00B36888">
        <w:rPr>
          <w:color w:val="auto"/>
          <w:lang w:eastAsia="en-US"/>
        </w:rPr>
        <w:b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оценивать </w:t>
      </w:r>
      <w:r w:rsidRPr="00B36888">
        <w:rPr>
          <w:color w:val="auto"/>
          <w:lang w:eastAsia="en-US"/>
        </w:rPr>
        <w:t xml:space="preserve">собственные поступки и поступки других людей с точки зрения </w:t>
      </w:r>
      <w:r w:rsidRPr="00B36888">
        <w:rPr>
          <w:color w:val="auto"/>
          <w:lang w:eastAsia="en-US"/>
        </w:rPr>
        <w:b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приобретать опыт </w:t>
      </w:r>
      <w:r w:rsidRPr="00B36888">
        <w:rPr>
          <w:color w:val="auto"/>
          <w:lang w:eastAsia="en-US"/>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w:t>
      </w:r>
      <w:r w:rsidRPr="00B36888">
        <w:rPr>
          <w:color w:val="auto"/>
          <w:lang w:eastAsia="en-US"/>
        </w:rPr>
        <w:b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приобретать опыт </w:t>
      </w:r>
      <w:r w:rsidRPr="00B36888">
        <w:rPr>
          <w:color w:val="auto"/>
          <w:lang w:eastAsia="en-US"/>
        </w:rPr>
        <w:t>составления простейших документов (</w:t>
      </w:r>
      <w:r w:rsidRPr="00B36888">
        <w:rPr>
          <w:color w:val="auto"/>
          <w:position w:val="1"/>
          <w:lang w:eastAsia="en-US"/>
        </w:rPr>
        <w:t>личный финансовый план, заявление, резюме);</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bCs/>
          <w:color w:val="auto"/>
          <w:position w:val="1"/>
          <w:lang w:eastAsia="en-US"/>
        </w:rPr>
        <w:t xml:space="preserve">осуществлять </w:t>
      </w:r>
      <w:r w:rsidRPr="00B36888">
        <w:rPr>
          <w:color w:val="auto"/>
          <w:position w:val="1"/>
          <w:lang w:eastAsia="en-US"/>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150.7.7.2. Человек в мире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осваивать и применять </w:t>
      </w:r>
      <w:r w:rsidRPr="00B36888">
        <w:rPr>
          <w:color w:val="auto"/>
          <w:lang w:eastAsia="en-US"/>
        </w:rPr>
        <w:t xml:space="preserve">знания о процессах и явлениях в духовной жизни общества, о науке и образовании, системе образования в Российской Федерации, </w:t>
      </w:r>
      <w:r w:rsidRPr="00B36888">
        <w:rPr>
          <w:color w:val="auto"/>
          <w:lang w:eastAsia="en-US"/>
        </w:rPr>
        <w:br/>
        <w:t>о религии, мировых религиях, об искусстве и его видах; об информации как важном ресурсе современного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характеризовать </w:t>
      </w:r>
      <w:r w:rsidRPr="00B36888">
        <w:rPr>
          <w:color w:val="auto"/>
          <w:lang w:eastAsia="en-US"/>
        </w:rPr>
        <w:t xml:space="preserve">духовно-нравственные ценности (в том числе нормы морали </w:t>
      </w:r>
      <w:r w:rsidRPr="00B36888">
        <w:rPr>
          <w:color w:val="auto"/>
          <w:lang w:eastAsia="en-US"/>
        </w:rPr>
        <w:b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приводить примеры </w:t>
      </w:r>
      <w:r w:rsidRPr="00B36888">
        <w:rPr>
          <w:color w:val="auto"/>
          <w:lang w:eastAsia="en-US"/>
        </w:rPr>
        <w:t xml:space="preserve">политики российского государства в сфере культуры </w:t>
      </w:r>
      <w:r w:rsidRPr="00B36888">
        <w:rPr>
          <w:color w:val="auto"/>
          <w:lang w:eastAsia="en-US"/>
        </w:rPr>
        <w:br/>
        <w:t>и образования; влияния образования на социализацию личности; правил информационной безопасности;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классифицировать </w:t>
      </w:r>
      <w:r w:rsidRPr="00B36888">
        <w:rPr>
          <w:color w:val="auto"/>
          <w:lang w:eastAsia="en-US"/>
        </w:rPr>
        <w:t>по разным признакам формы и виды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сравнивать </w:t>
      </w:r>
      <w:r w:rsidRPr="00B36888">
        <w:rPr>
          <w:color w:val="auto"/>
          <w:lang w:eastAsia="en-US"/>
        </w:rPr>
        <w:t>формы культуры, естественные и социально-гуманитарные науки, виды искусств;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устанавливать и объяснять </w:t>
      </w:r>
      <w:r w:rsidRPr="00B36888">
        <w:rPr>
          <w:color w:val="auto"/>
          <w:lang w:eastAsia="en-US"/>
        </w:rPr>
        <w:t xml:space="preserve">взаимосвязь развития духовной культуры </w:t>
      </w:r>
      <w:r w:rsidRPr="00B36888">
        <w:rPr>
          <w:color w:val="auto"/>
          <w:lang w:eastAsia="en-US"/>
        </w:rPr>
        <w:br/>
        <w:t>и формирования личности, взаимовлияние науки и образования;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использовать </w:t>
      </w:r>
      <w:r w:rsidRPr="00B36888">
        <w:rPr>
          <w:color w:val="auto"/>
          <w:lang w:eastAsia="en-US"/>
        </w:rPr>
        <w:t>полученные знания для объяснения роли непрерывного образования;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определять и аргументировать </w:t>
      </w:r>
      <w:r w:rsidRPr="00B36888">
        <w:rPr>
          <w:color w:val="auto"/>
          <w:lang w:eastAsia="en-US"/>
        </w:rPr>
        <w:t xml:space="preserve">с точки зрения социальных ценностей </w:t>
      </w:r>
      <w:r w:rsidRPr="00B36888">
        <w:rPr>
          <w:color w:val="auto"/>
          <w:lang w:eastAsia="en-US"/>
        </w:rPr>
        <w:b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решать </w:t>
      </w:r>
      <w:r w:rsidRPr="00B36888">
        <w:rPr>
          <w:color w:val="auto"/>
          <w:lang w:eastAsia="en-US"/>
        </w:rPr>
        <w:t xml:space="preserve">познавательные и практические задачи, касающиеся форм </w:t>
      </w:r>
      <w:r w:rsidRPr="00B36888">
        <w:rPr>
          <w:color w:val="auto"/>
          <w:lang w:eastAsia="en-US"/>
        </w:rPr>
        <w:br/>
        <w:t>и многообразия духовной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овладевать </w:t>
      </w:r>
      <w:r w:rsidRPr="00B36888">
        <w:rPr>
          <w:color w:val="auto"/>
          <w:lang w:eastAsia="en-US"/>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осуществлять </w:t>
      </w:r>
      <w:r w:rsidRPr="00B36888">
        <w:rPr>
          <w:color w:val="auto"/>
          <w:lang w:eastAsia="en-US"/>
        </w:rPr>
        <w:t xml:space="preserve">поиск информации об ответственности современных учёных, </w:t>
      </w:r>
      <w:r w:rsidRPr="00B36888">
        <w:rPr>
          <w:color w:val="auto"/>
          <w:lang w:eastAsia="en-US"/>
        </w:rPr>
        <w:br/>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анализировать, систематизировать, критически оценивать и обобщать </w:t>
      </w:r>
      <w:r w:rsidRPr="00B36888">
        <w:rPr>
          <w:color w:val="auto"/>
          <w:lang w:eastAsia="en-US"/>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оценивать </w:t>
      </w:r>
      <w:r w:rsidRPr="00B36888">
        <w:rPr>
          <w:color w:val="auto"/>
          <w:lang w:eastAsia="en-US"/>
        </w:rPr>
        <w:t>собственные поступки, поведение людей в духовной сфере жизни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использовать </w:t>
      </w:r>
      <w:r w:rsidRPr="00B36888">
        <w:rPr>
          <w:color w:val="auto"/>
          <w:lang w:eastAsia="en-US"/>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приобретать </w:t>
      </w:r>
      <w:r w:rsidRPr="00B36888">
        <w:rPr>
          <w:color w:val="auto"/>
          <w:lang w:eastAsia="en-US"/>
        </w:rPr>
        <w:t>опыт осуществления совместной деятельности при изучении особенностей разных культур, национальных и религиозных ценностей.</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 xml:space="preserve">150.7.8. К концу обучения в </w:t>
      </w:r>
      <w:r w:rsidRPr="00B36888">
        <w:rPr>
          <w:bCs/>
          <w:color w:val="auto"/>
          <w:lang w:eastAsia="en-US"/>
        </w:rPr>
        <w:t xml:space="preserve">9 классе </w:t>
      </w:r>
      <w:r w:rsidRPr="00B36888">
        <w:rPr>
          <w:color w:val="auto"/>
          <w:lang w:eastAsia="en-US"/>
        </w:rPr>
        <w:t>обучающийся получит следующие предметные результаты по отдельным темам программы по обществознанию: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150.7.8.1. Человек в политическом измерении: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осваивать и применять </w:t>
      </w:r>
      <w:r w:rsidRPr="00B36888">
        <w:rPr>
          <w:color w:val="auto"/>
          <w:lang w:eastAsia="en-US"/>
        </w:rPr>
        <w:t xml:space="preserve">знания о государстве, его признаках и форме, внутренней и внешней политике, о демократии и демократических ценностях, </w:t>
      </w:r>
      <w:r w:rsidRPr="00B36888">
        <w:rPr>
          <w:color w:val="auto"/>
          <w:lang w:eastAsia="en-US"/>
        </w:rPr>
        <w:b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характеризовать </w:t>
      </w:r>
      <w:r w:rsidRPr="00B36888">
        <w:rPr>
          <w:color w:val="auto"/>
          <w:lang w:eastAsia="en-US"/>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приводить примеры </w:t>
      </w:r>
      <w:r w:rsidRPr="00B36888">
        <w:rPr>
          <w:color w:val="auto"/>
          <w:lang w:eastAsia="en-US"/>
        </w:rPr>
        <w:t xml:space="preserve">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w:t>
      </w:r>
      <w:r w:rsidRPr="00B36888">
        <w:rPr>
          <w:color w:val="auto"/>
          <w:lang w:eastAsia="en-US"/>
        </w:rPr>
        <w:br/>
        <w:t>и социально-экономического кризиса в государстве;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классифицировать </w:t>
      </w:r>
      <w:r w:rsidRPr="00B36888">
        <w:rPr>
          <w:color w:val="auto"/>
          <w:lang w:eastAsia="en-US"/>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сравнивать </w:t>
      </w:r>
      <w:r w:rsidRPr="00B36888">
        <w:rPr>
          <w:color w:val="auto"/>
          <w:lang w:eastAsia="en-US"/>
        </w:rPr>
        <w:t xml:space="preserve">(в том числе устанавливать основания для сравнения) политическую власть с другими видами власти в обществе; демократические </w:t>
      </w:r>
      <w:r w:rsidRPr="00B36888">
        <w:rPr>
          <w:color w:val="auto"/>
          <w:lang w:eastAsia="en-US"/>
        </w:rPr>
        <w:br/>
        <w:t xml:space="preserve">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w:t>
      </w:r>
      <w:r w:rsidRPr="00B36888">
        <w:rPr>
          <w:color w:val="auto"/>
          <w:lang w:eastAsia="en-US"/>
        </w:rPr>
        <w:br/>
        <w:t>и референдум;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устанавливать и объяснять </w:t>
      </w:r>
      <w:r w:rsidRPr="00B36888">
        <w:rPr>
          <w:color w:val="auto"/>
          <w:lang w:eastAsia="en-US"/>
        </w:rPr>
        <w:t xml:space="preserve">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w:t>
      </w:r>
      <w:r w:rsidRPr="00B36888">
        <w:rPr>
          <w:color w:val="auto"/>
          <w:lang w:eastAsia="en-US"/>
        </w:rPr>
        <w:br/>
        <w:t>в государстве;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использовать </w:t>
      </w:r>
      <w:r w:rsidRPr="00B36888">
        <w:rPr>
          <w:color w:val="auto"/>
          <w:lang w:eastAsia="en-US"/>
        </w:rPr>
        <w:t xml:space="preserve">полученные знания для объяснения сущности политики, политической власти, значения политической деятельности в обществе; </w:t>
      </w:r>
      <w:r w:rsidRPr="00B36888">
        <w:rPr>
          <w:color w:val="auto"/>
          <w:lang w:eastAsia="en-US"/>
        </w:rPr>
        <w:br/>
        <w:t xml:space="preserve">для объяснения взаимосвязи правового государства и гражданского общества; </w:t>
      </w:r>
      <w:r w:rsidRPr="00B36888">
        <w:rPr>
          <w:color w:val="auto"/>
          <w:lang w:eastAsia="en-US"/>
        </w:rPr>
        <w:br/>
        <w:t xml:space="preserve">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w:t>
      </w:r>
      <w:r w:rsidRPr="00B36888">
        <w:rPr>
          <w:color w:val="auto"/>
          <w:lang w:eastAsia="en-US"/>
        </w:rPr>
        <w:br/>
        <w:t>и государстве;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определять и аргументировать </w:t>
      </w:r>
      <w:r w:rsidRPr="00B36888">
        <w:rPr>
          <w:color w:val="auto"/>
          <w:lang w:eastAsia="en-US"/>
        </w:rPr>
        <w:t>неприемлемость всех форм антиобщественного поведения в политике с точки зрения социальных ценностей и правовых норм;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решать </w:t>
      </w:r>
      <w:r w:rsidRPr="00B36888">
        <w:rPr>
          <w:color w:val="auto"/>
          <w:lang w:eastAsia="en-US"/>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овладевать </w:t>
      </w:r>
      <w:r w:rsidRPr="00B36888">
        <w:rPr>
          <w:color w:val="auto"/>
          <w:lang w:eastAsia="en-US"/>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искать и извлекать </w:t>
      </w:r>
      <w:r w:rsidRPr="00B36888">
        <w:rPr>
          <w:color w:val="auto"/>
          <w:lang w:eastAsia="en-US"/>
        </w:rPr>
        <w:t xml:space="preserve">информацию о сущности политики, государстве и его роли </w:t>
      </w:r>
      <w:r w:rsidRPr="00B36888">
        <w:rPr>
          <w:color w:val="auto"/>
          <w:lang w:eastAsia="en-US"/>
        </w:rPr>
        <w:br/>
        <w:t xml:space="preserve">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Pr="00B36888">
        <w:rPr>
          <w:color w:val="auto"/>
          <w:lang w:eastAsia="en-US"/>
        </w:rPr>
        <w:br/>
        <w:t>в информационно-телекоммуникационной сети «Интернет»;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анализировать и конкретизировать </w:t>
      </w:r>
      <w:r w:rsidRPr="00B36888">
        <w:rPr>
          <w:color w:val="auto"/>
          <w:lang w:eastAsia="en-US"/>
        </w:rPr>
        <w:t>социальную информацию о формах участия граждан нашей страны в политической жизни, о выборах и референдуме;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оценивать </w:t>
      </w:r>
      <w:r w:rsidRPr="00B36888">
        <w:rPr>
          <w:color w:val="auto"/>
          <w:lang w:eastAsia="en-US"/>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использовать </w:t>
      </w:r>
      <w:r w:rsidRPr="00B36888">
        <w:rPr>
          <w:color w:val="auto"/>
          <w:lang w:eastAsia="en-US"/>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осуществлять </w:t>
      </w:r>
      <w:r w:rsidRPr="00B36888">
        <w:rPr>
          <w:color w:val="auto"/>
          <w:lang w:eastAsia="en-US"/>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36888">
        <w:rPr>
          <w:color w:val="auto"/>
          <w:lang w:eastAsia="en-US"/>
        </w:rPr>
        <w:b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150.7.8.2. Гражданин и государство:</w:t>
      </w:r>
    </w:p>
    <w:p w:rsidR="00FD5ACB" w:rsidRPr="00B36888" w:rsidRDefault="00FD5ACB" w:rsidP="007E0CE3">
      <w:pPr>
        <w:widowControl w:val="0"/>
        <w:tabs>
          <w:tab w:val="left" w:pos="1800"/>
        </w:tabs>
        <w:suppressAutoHyphens w:val="0"/>
        <w:autoSpaceDN w:val="0"/>
        <w:spacing w:line="360" w:lineRule="auto"/>
        <w:ind w:firstLine="709"/>
        <w:jc w:val="both"/>
        <w:rPr>
          <w:color w:val="auto"/>
          <w:lang w:eastAsia="en-US"/>
        </w:rPr>
      </w:pPr>
      <w:r w:rsidRPr="00B36888">
        <w:rPr>
          <w:bCs/>
          <w:color w:val="auto"/>
          <w:lang w:eastAsia="en-US"/>
        </w:rPr>
        <w:t xml:space="preserve">осваивать и применять знания </w:t>
      </w:r>
      <w:r w:rsidRPr="00B36888">
        <w:rPr>
          <w:color w:val="auto"/>
          <w:lang w:eastAsia="en-US"/>
        </w:rPr>
        <w:t xml:space="preserve">об основах конституционного строя </w:t>
      </w:r>
      <w:r w:rsidRPr="00B36888">
        <w:rPr>
          <w:color w:val="auto"/>
          <w:lang w:eastAsia="en-US"/>
        </w:rPr>
        <w:b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характеризовать </w:t>
      </w:r>
      <w:r w:rsidRPr="00B36888">
        <w:rPr>
          <w:color w:val="auto"/>
          <w:lang w:eastAsia="en-US"/>
        </w:rPr>
        <w:t xml:space="preserve">Россию как демократическое федеративное правовое государство с республиканской формой правления, как социальное государство, </w:t>
      </w:r>
      <w:r w:rsidRPr="00B36888">
        <w:rPr>
          <w:color w:val="auto"/>
          <w:lang w:eastAsia="en-US"/>
        </w:rPr>
        <w:b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приводить </w:t>
      </w:r>
      <w:r w:rsidRPr="00B36888">
        <w:rPr>
          <w:color w:val="auto"/>
          <w:lang w:eastAsia="en-US"/>
        </w:rPr>
        <w:t xml:space="preserve">примеры и </w:t>
      </w:r>
      <w:r w:rsidRPr="00B36888">
        <w:rPr>
          <w:bCs/>
          <w:color w:val="auto"/>
          <w:lang w:eastAsia="en-US"/>
        </w:rPr>
        <w:t xml:space="preserve">моделировать </w:t>
      </w:r>
      <w:r w:rsidRPr="00B36888">
        <w:rPr>
          <w:color w:val="auto"/>
          <w:lang w:eastAsia="en-US"/>
        </w:rPr>
        <w:t xml:space="preserve">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Pr="00B36888">
        <w:rPr>
          <w:color w:val="auto"/>
          <w:lang w:eastAsia="en-US"/>
        </w:rPr>
        <w:br/>
        <w:t>в том числе от терроризма и экстремизма;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классифицировать </w:t>
      </w:r>
      <w:r w:rsidRPr="00B36888">
        <w:rPr>
          <w:color w:val="auto"/>
          <w:lang w:eastAsia="en-US"/>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сравнивать </w:t>
      </w:r>
      <w:r w:rsidRPr="00B36888">
        <w:rPr>
          <w:color w:val="auto"/>
          <w:lang w:eastAsia="en-US"/>
        </w:rPr>
        <w:t>с опорой на Конституцию Российской Федерации полномочия центральных органов государственной власти и субъектов Российской Федерации;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устанавливать и объяснять </w:t>
      </w:r>
      <w:r w:rsidRPr="00B36888">
        <w:rPr>
          <w:color w:val="auto"/>
          <w:lang w:eastAsia="en-US"/>
        </w:rPr>
        <w:t xml:space="preserve">взаимосвязи ветвей власти и субъектов политики </w:t>
      </w:r>
      <w:r w:rsidRPr="00B36888">
        <w:rPr>
          <w:color w:val="auto"/>
          <w:lang w:eastAsia="en-US"/>
        </w:rPr>
        <w:br/>
        <w:t>в Российской Федерации, федерального центра и субъектов Российской Федерации, между правами человека и гражданина и обязанностями граждан;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использовать </w:t>
      </w:r>
      <w:r w:rsidRPr="00B36888">
        <w:rPr>
          <w:color w:val="auto"/>
          <w:lang w:eastAsia="en-US"/>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 опорой на обществоведческие знания, факты общественной жизни и личный социальный опыт </w:t>
      </w:r>
      <w:r w:rsidRPr="00B36888">
        <w:rPr>
          <w:bCs/>
          <w:color w:val="auto"/>
          <w:lang w:eastAsia="en-US"/>
        </w:rPr>
        <w:t xml:space="preserve">определять и аргументировать </w:t>
      </w:r>
      <w:r w:rsidRPr="00B36888">
        <w:rPr>
          <w:color w:val="auto"/>
          <w:lang w:eastAsia="en-US"/>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решать </w:t>
      </w:r>
      <w:r w:rsidRPr="00B36888">
        <w:rPr>
          <w:color w:val="auto"/>
          <w:lang w:eastAsia="en-US"/>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систематизировать и конкретизировать </w:t>
      </w:r>
      <w:r w:rsidRPr="00B36888">
        <w:rPr>
          <w:color w:val="auto"/>
          <w:lang w:eastAsia="en-US"/>
        </w:rPr>
        <w:t xml:space="preserve">информацию о политической жизни </w:t>
      </w:r>
      <w:r w:rsidRPr="00B36888">
        <w:rPr>
          <w:color w:val="auto"/>
          <w:lang w:eastAsia="en-US"/>
        </w:rPr>
        <w:br/>
        <w:t xml:space="preserve">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w:t>
      </w:r>
      <w:r w:rsidRPr="00B36888">
        <w:rPr>
          <w:color w:val="auto"/>
          <w:lang w:eastAsia="en-US"/>
        </w:rPr>
        <w:br/>
        <w:t>и международным терроризмом;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овладевать </w:t>
      </w:r>
      <w:r w:rsidRPr="00B36888">
        <w:rPr>
          <w:color w:val="auto"/>
          <w:lang w:eastAsia="en-US"/>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w:t>
      </w:r>
      <w:r w:rsidRPr="00B36888">
        <w:rPr>
          <w:color w:val="auto"/>
          <w:lang w:eastAsia="en-US"/>
        </w:rPr>
        <w:b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искать и извлекать </w:t>
      </w:r>
      <w:r w:rsidRPr="00B36888">
        <w:rPr>
          <w:color w:val="auto"/>
          <w:lang w:eastAsia="en-US"/>
        </w:rPr>
        <w:t xml:space="preserve">информацию об основных направлениях внутренней </w:t>
      </w:r>
      <w:r w:rsidRPr="00B36888">
        <w:rPr>
          <w:color w:val="auto"/>
          <w:lang w:eastAsia="en-US"/>
        </w:rPr>
        <w:b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анализировать, обобщать, систематизировать и конкретизировать </w:t>
      </w:r>
      <w:r w:rsidRPr="00B36888">
        <w:rPr>
          <w:color w:val="auto"/>
          <w:lang w:eastAsia="en-US"/>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оценивать </w:t>
      </w:r>
      <w:r w:rsidRPr="00B36888">
        <w:rPr>
          <w:color w:val="auto"/>
          <w:lang w:eastAsia="en-US"/>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использовать </w:t>
      </w:r>
      <w:r w:rsidRPr="00B36888">
        <w:rPr>
          <w:color w:val="auto"/>
          <w:lang w:eastAsia="en-US"/>
        </w:rPr>
        <w:t xml:space="preserve">полученные знания о государстве Российская Федерация </w:t>
      </w:r>
      <w:r w:rsidRPr="00B36888">
        <w:rPr>
          <w:color w:val="auto"/>
          <w:lang w:eastAsia="en-US"/>
        </w:rPr>
        <w:br/>
        <w:t xml:space="preserve">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w:t>
      </w:r>
      <w:r w:rsidRPr="00B36888">
        <w:rPr>
          <w:color w:val="auto"/>
          <w:lang w:eastAsia="en-US"/>
        </w:rPr>
        <w:br/>
        <w:t xml:space="preserve">в соответствии с темой и ситуацией общения, особенностями аудитории </w:t>
      </w:r>
      <w:r w:rsidRPr="00B36888">
        <w:rPr>
          <w:color w:val="auto"/>
          <w:lang w:eastAsia="en-US"/>
        </w:rPr>
        <w:br/>
        <w:t>и регламентом;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самостоятельно заполнять </w:t>
      </w:r>
      <w:r w:rsidRPr="00B36888">
        <w:rPr>
          <w:color w:val="auto"/>
          <w:lang w:eastAsia="en-US"/>
        </w:rPr>
        <w:t>форму (в том числе электронную) и составлять простейший документ при использовании портала государственных услуг;</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осуществлять </w:t>
      </w:r>
      <w:r w:rsidRPr="00B36888">
        <w:rPr>
          <w:color w:val="auto"/>
          <w:lang w:eastAsia="en-US"/>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36888">
        <w:rPr>
          <w:color w:val="auto"/>
          <w:lang w:eastAsia="en-US"/>
        </w:rPr>
        <w:br/>
        <w:t>и демократических ценностей, идей мира и взаимопонимания между народами, людьми разных культур.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150.7.8.3. Человек в системе социальных отношений: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осваивать и применять </w:t>
      </w:r>
      <w:r w:rsidRPr="00B36888">
        <w:rPr>
          <w:color w:val="auto"/>
          <w:lang w:eastAsia="en-US"/>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характеризовать </w:t>
      </w:r>
      <w:r w:rsidRPr="00B36888">
        <w:rPr>
          <w:color w:val="auto"/>
          <w:lang w:eastAsia="en-US"/>
        </w:rPr>
        <w:t>функции семьи в обществе; основы социальной политики Российского государства;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приводить примеры </w:t>
      </w:r>
      <w:r w:rsidRPr="00B36888">
        <w:rPr>
          <w:color w:val="auto"/>
          <w:lang w:eastAsia="en-US"/>
        </w:rPr>
        <w:t>различных социальных статусов, социальных ролей, социальной политики Российского государства;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классифицировать </w:t>
      </w:r>
      <w:r w:rsidRPr="00B36888">
        <w:rPr>
          <w:color w:val="auto"/>
          <w:lang w:eastAsia="en-US"/>
        </w:rPr>
        <w:t>социальные общности и группы;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сравнивать </w:t>
      </w:r>
      <w:r w:rsidRPr="00B36888">
        <w:rPr>
          <w:color w:val="auto"/>
          <w:position w:val="1"/>
          <w:lang w:eastAsia="en-US"/>
        </w:rPr>
        <w:t>виды социальной мобильности;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устанавливать и объяснять </w:t>
      </w:r>
      <w:r w:rsidRPr="00B36888">
        <w:rPr>
          <w:color w:val="auto"/>
          <w:position w:val="1"/>
          <w:lang w:eastAsia="en-US"/>
        </w:rPr>
        <w:t>причины существования разных социальных групп; социальных различий и конфликтов;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использовать </w:t>
      </w:r>
      <w:r w:rsidRPr="00B36888">
        <w:rPr>
          <w:color w:val="auto"/>
          <w:position w:val="1"/>
          <w:lang w:eastAsia="en-US"/>
        </w:rPr>
        <w:t xml:space="preserve">полученные знания для осмысления личного социального опыта </w:t>
      </w:r>
      <w:r w:rsidRPr="00B36888">
        <w:rPr>
          <w:color w:val="auto"/>
          <w:position w:val="1"/>
          <w:lang w:eastAsia="en-US"/>
        </w:rPr>
        <w:b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определять и аргументировать </w:t>
      </w:r>
      <w:r w:rsidRPr="00B36888">
        <w:rPr>
          <w:color w:val="auto"/>
          <w:position w:val="1"/>
          <w:lang w:eastAsia="en-US"/>
        </w:rPr>
        <w:t>с опорой на обществоведческие знания, факты общественной жизни и личный социальный опыт своё отношение к разным этносам;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решать </w:t>
      </w:r>
      <w:r w:rsidRPr="00B36888">
        <w:rPr>
          <w:color w:val="auto"/>
          <w:position w:val="1"/>
          <w:lang w:eastAsia="en-US"/>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осуществлять </w:t>
      </w:r>
      <w:r w:rsidRPr="00B36888">
        <w:rPr>
          <w:color w:val="auto"/>
          <w:position w:val="1"/>
          <w:lang w:eastAsia="en-US"/>
        </w:rPr>
        <w:t>смысловое чтение текстов и составлять на основе учебных текстов план (в том числе отражающий изученный материал о социализации личности);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извлекать </w:t>
      </w:r>
      <w:r w:rsidRPr="00B36888">
        <w:rPr>
          <w:color w:val="auto"/>
          <w:position w:val="1"/>
          <w:lang w:eastAsia="en-US"/>
        </w:rPr>
        <w:t xml:space="preserve">информацию из адаптированных источников, публикаций СМИ </w:t>
      </w:r>
      <w:r w:rsidRPr="00B36888">
        <w:rPr>
          <w:color w:val="auto"/>
          <w:position w:val="1"/>
          <w:lang w:eastAsia="en-US"/>
        </w:rPr>
        <w:br/>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анализировать, обобщать, систематизировать </w:t>
      </w:r>
      <w:r w:rsidRPr="00B36888">
        <w:rPr>
          <w:color w:val="auto"/>
          <w:position w:val="1"/>
          <w:lang w:eastAsia="en-US"/>
        </w:rPr>
        <w:t xml:space="preserve">текстовую и статистическую социальную информацию из адаптированных источников, учебных материалов </w:t>
      </w:r>
      <w:r w:rsidRPr="00B36888">
        <w:rPr>
          <w:color w:val="auto"/>
          <w:position w:val="1"/>
          <w:lang w:eastAsia="en-US"/>
        </w:rPr>
        <w:b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оценивать </w:t>
      </w:r>
      <w:r w:rsidRPr="00B36888">
        <w:rPr>
          <w:color w:val="auto"/>
          <w:position w:val="1"/>
          <w:lang w:eastAsia="en-US"/>
        </w:rPr>
        <w:t xml:space="preserve">собственные поступки и поведение, демонстрирующее отношение </w:t>
      </w:r>
      <w:r w:rsidRPr="00B36888">
        <w:rPr>
          <w:color w:val="auto"/>
          <w:position w:val="1"/>
          <w:lang w:eastAsia="en-US"/>
        </w:rPr>
        <w:br/>
        <w:t>к людям других национальностей; осознавать неприемлемость антиобщественного поведения;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использовать </w:t>
      </w:r>
      <w:r w:rsidRPr="00B36888">
        <w:rPr>
          <w:color w:val="auto"/>
          <w:position w:val="1"/>
          <w:lang w:eastAsia="en-US"/>
        </w:rPr>
        <w:t xml:space="preserve">полученные знания в практической деятельности </w:t>
      </w:r>
      <w:r w:rsidRPr="00B36888">
        <w:rPr>
          <w:color w:val="auto"/>
          <w:position w:val="1"/>
          <w:lang w:eastAsia="en-US"/>
        </w:rPr>
        <w:br/>
        <w:t>для выстраивания собственного поведения с позиции здорового образа жизни;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осуществлять </w:t>
      </w:r>
      <w:r w:rsidRPr="00B36888">
        <w:rPr>
          <w:color w:val="auto"/>
          <w:position w:val="1"/>
          <w:lang w:eastAsia="en-US"/>
        </w:rPr>
        <w:t xml:space="preserve">совместную деятельность с людьми другой национальной </w:t>
      </w:r>
      <w:r w:rsidRPr="00B36888">
        <w:rPr>
          <w:color w:val="auto"/>
          <w:position w:val="1"/>
          <w:lang w:eastAsia="en-US"/>
        </w:rPr>
        <w:br/>
        <w:t>и религиозной принадлежности на основе веротерпимости</w:t>
      </w:r>
      <w:r w:rsidRPr="00B36888">
        <w:rPr>
          <w:color w:val="auto"/>
          <w:lang w:eastAsia="en-US"/>
        </w:rPr>
        <w:t xml:space="preserve"> и взаимопонимания между людьми разных культур.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150.7.8.4. Человек в современном изменяющемся мире: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осваивать и применять </w:t>
      </w:r>
      <w:r w:rsidRPr="00B36888">
        <w:rPr>
          <w:color w:val="auto"/>
          <w:lang w:eastAsia="en-US"/>
        </w:rPr>
        <w:t>знания об информационном обществе, глобализации, глобальных проблемах;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характеризовать </w:t>
      </w:r>
      <w:r w:rsidRPr="00B36888">
        <w:rPr>
          <w:color w:val="auto"/>
          <w:lang w:eastAsia="en-US"/>
        </w:rPr>
        <w:t>сущность информационного общества; здоровый образ жизни; глобализацию как важный общемировой интеграционный процесс;</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приводить примеры </w:t>
      </w:r>
      <w:r w:rsidRPr="00B36888">
        <w:rPr>
          <w:color w:val="auto"/>
          <w:lang w:eastAsia="en-US"/>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lang w:eastAsia="en-US"/>
        </w:rPr>
        <w:t xml:space="preserve">сравнивать </w:t>
      </w:r>
      <w:r w:rsidRPr="00B36888">
        <w:rPr>
          <w:color w:val="auto"/>
          <w:lang w:eastAsia="en-US"/>
        </w:rPr>
        <w:t>требования к современным профессиям;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устанавливать и объяснять </w:t>
      </w:r>
      <w:r w:rsidRPr="00B36888">
        <w:rPr>
          <w:color w:val="auto"/>
          <w:position w:val="1"/>
          <w:lang w:eastAsia="en-US"/>
        </w:rPr>
        <w:t>причины и последствия глобализации;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использовать </w:t>
      </w:r>
      <w:r w:rsidRPr="00B36888">
        <w:rPr>
          <w:color w:val="auto"/>
          <w:position w:val="1"/>
          <w:lang w:eastAsia="en-US"/>
        </w:rPr>
        <w:t xml:space="preserve">полученные знания о современном обществе для решения познавательных задач и анализа ситуаций, включающих объяснение (устное </w:t>
      </w:r>
      <w:r w:rsidRPr="00B36888">
        <w:rPr>
          <w:color w:val="auto"/>
          <w:position w:val="1"/>
          <w:lang w:eastAsia="en-US"/>
        </w:rPr>
        <w:br/>
        <w:t>и письменное) важности здорового образа жизни, связи здоровья и спорта в жизни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определять и аргументировать </w:t>
      </w:r>
      <w:r w:rsidRPr="00B36888">
        <w:rPr>
          <w:color w:val="auto"/>
          <w:position w:val="1"/>
          <w:lang w:eastAsia="en-US"/>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решать </w:t>
      </w:r>
      <w:r w:rsidRPr="00B36888">
        <w:rPr>
          <w:color w:val="auto"/>
          <w:position w:val="1"/>
          <w:lang w:eastAsia="en-US"/>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 xml:space="preserve">осуществлять </w:t>
      </w:r>
      <w:r w:rsidRPr="00B36888">
        <w:rPr>
          <w:color w:val="auto"/>
          <w:position w:val="1"/>
          <w:lang w:eastAsia="en-US"/>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FD5ACB" w:rsidRDefault="00FD5ACB" w:rsidP="007E0CE3">
      <w:pPr>
        <w:widowControl w:val="0"/>
        <w:suppressAutoHyphens w:val="0"/>
        <w:autoSpaceDN w:val="0"/>
        <w:spacing w:line="360" w:lineRule="auto"/>
        <w:ind w:firstLine="709"/>
        <w:jc w:val="both"/>
        <w:rPr>
          <w:color w:val="auto"/>
          <w:position w:val="1"/>
          <w:lang w:eastAsia="en-US"/>
        </w:rPr>
      </w:pPr>
      <w:r w:rsidRPr="00B36888">
        <w:rPr>
          <w:bCs/>
          <w:color w:val="auto"/>
          <w:position w:val="1"/>
          <w:lang w:eastAsia="en-US"/>
        </w:rPr>
        <w:t xml:space="preserve">осуществлять поиск и извлечение </w:t>
      </w:r>
      <w:r w:rsidRPr="00B36888">
        <w:rPr>
          <w:color w:val="auto"/>
          <w:position w:val="1"/>
          <w:lang w:eastAsia="en-US"/>
        </w:rPr>
        <w:t>социальной информации</w:t>
      </w:r>
      <w:r w:rsidRPr="00B36888">
        <w:rPr>
          <w:color w:val="auto"/>
          <w:lang w:eastAsia="en-US"/>
        </w:rPr>
        <w:t xml:space="preserve"> (</w:t>
      </w:r>
      <w:r w:rsidRPr="00B36888">
        <w:rPr>
          <w:color w:val="auto"/>
          <w:position w:val="1"/>
          <w:lang w:eastAsia="en-US"/>
        </w:rPr>
        <w:t xml:space="preserve">текстовой, графической, аудиовизуальной) из различных источников о глобализации </w:t>
      </w:r>
      <w:r w:rsidRPr="00B36888">
        <w:rPr>
          <w:color w:val="auto"/>
          <w:position w:val="1"/>
          <w:lang w:eastAsia="en-US"/>
        </w:rPr>
        <w:br/>
        <w:t>и её последствиях; о роли непрерывного образования в современном обществе.</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p>
    <w:p w:rsidR="00FD5ACB" w:rsidRPr="00AC23E7" w:rsidRDefault="00FD5ACB" w:rsidP="007E0CE3">
      <w:pPr>
        <w:pStyle w:val="Heading1"/>
        <w:spacing w:line="360" w:lineRule="auto"/>
        <w:ind w:firstLine="708"/>
      </w:pPr>
      <w:r w:rsidRPr="00AC23E7">
        <w:t xml:space="preserve">151. Федеральная рабочая программа по учебному предмету «География». </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151.1.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151.2. Пояснительная записка.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151.2.1. Программа по географии составлена на основе требований </w:t>
      </w:r>
      <w:r w:rsidRPr="00B36888">
        <w:rPr>
          <w:color w:val="auto"/>
          <w:lang w:eastAsia="en-US"/>
        </w:rPr>
        <w:br/>
        <w:t xml:space="preserve">к результатам освоения ООП ООО, представленных в ФГОС ООО, а также </w:t>
      </w:r>
      <w:r w:rsidRPr="00B36888">
        <w:rPr>
          <w:color w:val="auto"/>
          <w:lang w:eastAsia="en-US"/>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151.2.2. Программа по географии отражает основные требования ФГОС ООО </w:t>
      </w:r>
      <w:r w:rsidRPr="00B36888">
        <w:rPr>
          <w:color w:val="auto"/>
          <w:lang w:eastAsia="en-US"/>
        </w:rPr>
        <w:br/>
        <w:t>к личностным, метапредметным и предметным результатам освоения образовательных программ.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151.2.3.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sidRPr="00B36888">
        <w:rPr>
          <w:color w:val="auto"/>
          <w:lang w:eastAsia="en-US"/>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sidRPr="00B36888">
        <w:rPr>
          <w:color w:val="auto"/>
          <w:lang w:eastAsia="en-US"/>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sidRPr="00B36888">
        <w:rPr>
          <w:color w:val="auto"/>
          <w:lang w:eastAsia="en-US"/>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151.2.4. География ‒ предмет, формирующий у обучающихся систему комплексных социально ориентированных знаний о Земле как планете людей, </w:t>
      </w:r>
      <w:r w:rsidRPr="00B36888">
        <w:rPr>
          <w:color w:val="auto"/>
          <w:lang w:eastAsia="en-US"/>
        </w:rPr>
        <w:br/>
        <w:t xml:space="preserve">об основных закономерностях развития природы, о размещении населения </w:t>
      </w:r>
      <w:r w:rsidRPr="00B36888">
        <w:rPr>
          <w:color w:val="auto"/>
          <w:lang w:eastAsia="en-US"/>
        </w:rPr>
        <w:br/>
        <w:t xml:space="preserve">и хозяйства, об особенностях и о динамике основных природных, экологических </w:t>
      </w:r>
      <w:r w:rsidRPr="00B36888">
        <w:rPr>
          <w:color w:val="auto"/>
          <w:lang w:eastAsia="en-US"/>
        </w:rPr>
        <w:br/>
        <w:t xml:space="preserve">и социально-экономических процессов, о проблемах взаимодействия природы </w:t>
      </w:r>
      <w:r w:rsidRPr="00B36888">
        <w:rPr>
          <w:color w:val="auto"/>
          <w:lang w:eastAsia="en-US"/>
        </w:rPr>
        <w:br/>
        <w:t>и общества, географических подходах к устойчивому развитию территорий.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151.2.6.  Изучение географии в общем образовании направлено на достижение следующих целей: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w:t>
      </w:r>
      <w:r w:rsidRPr="00B36888">
        <w:rPr>
          <w:color w:val="auto"/>
          <w:lang w:eastAsia="en-US"/>
        </w:rPr>
        <w:br/>
        <w:t xml:space="preserve">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w:t>
      </w:r>
      <w:r w:rsidRPr="00B36888">
        <w:rPr>
          <w:color w:val="auto"/>
          <w:lang w:eastAsia="en-US"/>
        </w:rPr>
        <w:br/>
        <w:t>и оценки разнообразных географических явлений и процессов, жизненных ситуаций;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w:t>
      </w:r>
      <w:r w:rsidRPr="00B36888">
        <w:rPr>
          <w:color w:val="auto"/>
          <w:lang w:eastAsia="en-US"/>
        </w:rPr>
        <w:br/>
        <w:t>в современном поликультурном, полиэтничном и многоконфессиональном мире;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формирование географических знаний и умений, необходимых </w:t>
      </w:r>
      <w:r w:rsidRPr="00B36888">
        <w:rPr>
          <w:color w:val="auto"/>
          <w:lang w:eastAsia="en-US"/>
        </w:rPr>
        <w:br/>
        <w:t>для продолжения образования по направлениям подготовки (специальностям), требующим наличия серьёзной базы географических знаний.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151.2.8. Общее число часов, рекомендованных для изучения географии – </w:t>
      </w:r>
      <w:r w:rsidRPr="00B36888">
        <w:rPr>
          <w:color w:val="auto"/>
          <w:lang w:eastAsia="en-US"/>
        </w:rPr>
        <w:br/>
        <w:t>272 часа: по одному часу в неделю в 5 и 6 классах и по 2 часа в 7, 8 и 9 классах.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151.3. Содержание обучения географии в 5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151.3.1. Географическое изучение Земли.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151.3.1.1. Введение. География ‒ наука о планете Земля.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Что изучает география? Географические объекты, процессы и явления. </w:t>
      </w:r>
      <w:r w:rsidRPr="00B36888">
        <w:rPr>
          <w:color w:val="auto"/>
          <w:lang w:eastAsia="en-US"/>
        </w:rPr>
        <w:br/>
        <w:t>Как география изучает объекты, процессы и явления. Географические методы изучения объектов и явлений. Древо географических наук.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151.3.1.2. История географических открытий.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География в эпоху Средневековья: путешествия и открытия викингов, древних арабов, русских землепроходцев. Путешествия М. Поло и А. Никитина.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Практические работы: «Обозначение на контурной карте географических объектов, открытых в разные периоды», «Сравнение карт Эратосфена, Птолемея </w:t>
      </w:r>
      <w:r w:rsidRPr="00B36888">
        <w:rPr>
          <w:color w:val="auto"/>
          <w:lang w:eastAsia="en-US"/>
        </w:rPr>
        <w:br/>
        <w:t>и современных карт по предложенным учителем вопросам».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151.3.2. Изображения земной поверхности.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151.3.2.1. Планы местности.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Практические работы: «Определение направлений и расстояний по плану местности», «Составление описания маршрута по плану местности».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151.3.2.2. Географические карты.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w:t>
      </w:r>
      <w:r w:rsidRPr="00B36888">
        <w:rPr>
          <w:color w:val="auto"/>
          <w:lang w:eastAsia="en-US"/>
        </w:rPr>
        <w:br/>
        <w:t>на глобусе и картах. Определение расстояний по глобусу.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151.3.3. Земля ‒ планета Солнечной системы.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Земля в Солнечной системе. Гипотезы возникновения Земли. Форма, размеры Земли, их географические следствия.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Влияние Космоса на Землю и жизнь людей.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Практическая работа «Выявление закономерностей изменения продолжительности дня и высоты Солнца над горизонтом в зависимости </w:t>
      </w:r>
      <w:r w:rsidRPr="00B36888">
        <w:rPr>
          <w:color w:val="auto"/>
          <w:lang w:eastAsia="en-US"/>
        </w:rPr>
        <w:br/>
        <w:t>от географической широты и времени года на территории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151.3.4. Оболочки Земли. Литосфера ‒ каменная оболочка Земли.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w:t>
      </w:r>
      <w:r w:rsidRPr="00B36888">
        <w:rPr>
          <w:color w:val="auto"/>
          <w:lang w:eastAsia="en-US"/>
        </w:rPr>
        <w:b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w:t>
      </w:r>
      <w:r w:rsidRPr="00B36888">
        <w:rPr>
          <w:color w:val="auto"/>
          <w:lang w:eastAsia="en-US"/>
        </w:rPr>
        <w:br/>
        <w:t>по высоте. Формы равнинного рельефа, крупнейшие по площади равнины мира.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Человек и литосфера. Условия жизни человека в горах и на равнинах. Деятельность человека, преобразующая земную поверхность, и связанные </w:t>
      </w:r>
      <w:r w:rsidRPr="00B36888">
        <w:rPr>
          <w:color w:val="auto"/>
          <w:lang w:eastAsia="en-US"/>
        </w:rPr>
        <w:br/>
        <w:t>с ней экологические проблемы.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Рельеф дна Мирового океана. Части подводных окраин материков. Срединно-океанические хребты. Острова, их типы по происхождению. Ложе Океана, </w:t>
      </w:r>
      <w:r w:rsidRPr="00B36888">
        <w:rPr>
          <w:color w:val="auto"/>
          <w:lang w:eastAsia="en-US"/>
        </w:rPr>
        <w:br/>
        <w:t>его рельеф.</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Практическая работа « Описание горной системы или равнины по физической карте».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Заключение.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Практикум «Сезонные изменения в природе своей местности».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Сезонные изменения продолжительности светового дня и высоты Солнца </w:t>
      </w:r>
      <w:r w:rsidRPr="00B36888">
        <w:rPr>
          <w:color w:val="auto"/>
          <w:lang w:eastAsia="en-US"/>
        </w:rPr>
        <w:br/>
        <w:t xml:space="preserve">над горизонтом, температуры воздуха, поверхностных вод, растительного </w:t>
      </w:r>
      <w:r w:rsidRPr="00B36888">
        <w:rPr>
          <w:color w:val="auto"/>
          <w:lang w:eastAsia="en-US"/>
        </w:rPr>
        <w:br/>
        <w:t>и животного мира.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Практическая работа «Анализ результатов фенологических наблюдений </w:t>
      </w:r>
      <w:r w:rsidRPr="00B36888">
        <w:rPr>
          <w:color w:val="auto"/>
          <w:lang w:eastAsia="en-US"/>
        </w:rPr>
        <w:br/>
        <w:t>и наблюдений за погодой».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151.4. Содержание обучения географии в 6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151.4.1.Оболочки Земли.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151.4.1.1. Гидросфера ‒ водная оболочка Земли.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Гидросфера и методы её изучения. Части гидросферы. Мировой круговорот воды. Значение гидросферы.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Исследования вод Мирового океана. Профессия океанолог. Солёность </w:t>
      </w:r>
      <w:r w:rsidRPr="00B36888">
        <w:rPr>
          <w:color w:val="auto"/>
          <w:lang w:eastAsia="en-US"/>
        </w:rPr>
        <w:br/>
        <w:t xml:space="preserve">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w:t>
      </w:r>
      <w:r w:rsidRPr="00B36888">
        <w:rPr>
          <w:color w:val="auto"/>
          <w:lang w:eastAsia="en-US"/>
        </w:rPr>
        <w:br/>
        <w:t xml:space="preserve">и его части. Движения вод Мирового океана: волны; течения, приливы и отливы. Стихийные явления в Мировом океане. Способы изучения и наблюдения </w:t>
      </w:r>
      <w:r w:rsidRPr="00B36888">
        <w:rPr>
          <w:color w:val="auto"/>
          <w:lang w:eastAsia="en-US"/>
        </w:rPr>
        <w:br/>
        <w:t>за загрязнением вод Мирового океана.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Воды суши. Способы изображения внутренних вод на картах.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Реки: горные и равнинные. Речная система, бассейн, водораздел. Пороги </w:t>
      </w:r>
      <w:r w:rsidRPr="00B36888">
        <w:rPr>
          <w:color w:val="auto"/>
          <w:lang w:eastAsia="en-US"/>
        </w:rPr>
        <w:br/>
        <w:t>и водопады. Питание и режим реки.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Озёра. Происхождение озёрных котловин. Питание озёр. Озёра сточные </w:t>
      </w:r>
      <w:r w:rsidRPr="00B36888">
        <w:rPr>
          <w:color w:val="auto"/>
          <w:lang w:eastAsia="en-US"/>
        </w:rPr>
        <w:br/>
        <w:t>и бессточные. Профессия гидролог. Природные ледники: горные и покровные. Профессия гляциолог.</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Подземные воды (грунтовые, межпластовые, артезианские), </w:t>
      </w:r>
      <w:r w:rsidRPr="00B36888">
        <w:rPr>
          <w:color w:val="auto"/>
          <w:lang w:eastAsia="en-US"/>
        </w:rPr>
        <w:br/>
        <w:t>их происхождение, условия залегания и использования. Условия образования межпластовых вод. Минеральные источники.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Многолетняя мерзлота. Болота, их образование.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Стихийные явления в гидросфере, методы наблюдения и защиты.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Человек и гидросфера. Использование человеком энергии воды.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Использование космических методов в исследовании влияния человека </w:t>
      </w:r>
      <w:r w:rsidRPr="00B36888">
        <w:rPr>
          <w:color w:val="auto"/>
          <w:position w:val="1"/>
          <w:lang w:eastAsia="en-US"/>
        </w:rPr>
        <w:br/>
        <w:t>на гидросферу.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w:t>
      </w:r>
      <w:r w:rsidRPr="00B36888">
        <w:rPr>
          <w:color w:val="auto"/>
          <w:lang w:eastAsia="en-US"/>
        </w:rPr>
        <w:br/>
        <w:t>и их систематизация в форме таблицы».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151.4.1.2. Атмосфера ‒ воздушная оболочка Земли.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Воздушная оболочка Земли: газовый состав, строение и значение атмосферы.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w:t>
      </w:r>
      <w:r w:rsidRPr="00B36888">
        <w:rPr>
          <w:color w:val="auto"/>
          <w:lang w:eastAsia="en-US"/>
        </w:rPr>
        <w:b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Атмосферное давление. Ветер и причины его возникновения. Роза ветров. Бризы. Муссоны.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Вода в атмосфере. Влажность воздуха. Образование облаков. Облака </w:t>
      </w:r>
      <w:r w:rsidRPr="00B36888">
        <w:rPr>
          <w:color w:val="auto"/>
          <w:lang w:eastAsia="en-US"/>
        </w:rPr>
        <w:br/>
        <w:t>и их виды. Туман. Образование и выпадение атмосферных осадков. Виды атмосферных осадков.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Погода и её показатели. Причины изменения погоды. Климат </w:t>
      </w:r>
      <w:r w:rsidRPr="00B36888">
        <w:rPr>
          <w:color w:val="auto"/>
          <w:lang w:eastAsia="en-US"/>
        </w:rPr>
        <w:br/>
        <w:t xml:space="preserve">и климатообразующие факторы. Зависимость климата от географической широты </w:t>
      </w:r>
      <w:r w:rsidRPr="00B36888">
        <w:rPr>
          <w:color w:val="auto"/>
          <w:lang w:eastAsia="en-US"/>
        </w:rPr>
        <w:br/>
        <w:t>и высоты местности над уровнем моря.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w:t>
      </w:r>
      <w:r w:rsidRPr="00B36888">
        <w:rPr>
          <w:color w:val="auto"/>
          <w:lang w:eastAsia="en-US"/>
        </w:rPr>
        <w:b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Практические работы: «Представление результатов наблюдения за погодой своей местности», «Анализ графиков суточного хода температуры воздуха </w:t>
      </w:r>
      <w:r w:rsidRPr="00B36888">
        <w:rPr>
          <w:color w:val="auto"/>
          <w:lang w:eastAsia="en-US"/>
        </w:rPr>
        <w:br/>
        <w:t>и относительной влажности с целью установления зависимости между данными элементами погоды».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151.4.1.3. Биосфера ‒ оболочка жизни.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Биосфера ‒ оболочка жизни. Границы биосферы. Профессии биогеограф </w:t>
      </w:r>
      <w:r w:rsidRPr="00B36888">
        <w:rPr>
          <w:color w:val="auto"/>
          <w:lang w:eastAsia="en-US"/>
        </w:rPr>
        <w:br/>
        <w:t xml:space="preserve">и геоэколог. Растительный и животный мир Земли. Разнообразие животного </w:t>
      </w:r>
      <w:r w:rsidRPr="00B36888">
        <w:rPr>
          <w:color w:val="auto"/>
          <w:lang w:eastAsia="en-US"/>
        </w:rPr>
        <w:br/>
        <w:t xml:space="preserve">и растительного мира. Приспособление живых организмов к среде обитания </w:t>
      </w:r>
      <w:r w:rsidRPr="00B36888">
        <w:rPr>
          <w:color w:val="auto"/>
          <w:lang w:eastAsia="en-US"/>
        </w:rPr>
        <w:br/>
        <w:t>в разных природных зонах. Жизнь в Океане. Изменение животного и растительного мира Океана с глубиной и географической широтой.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Человек как часть биосферы. Распространение людей на </w:t>
      </w:r>
      <w:r w:rsidRPr="00B36888">
        <w:rPr>
          <w:color w:val="auto"/>
          <w:position w:val="1"/>
          <w:lang w:eastAsia="en-US"/>
        </w:rPr>
        <w:t>Земле.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Исследования и экологические проблемы.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Практическая работа «Характеристика растительности участка местности своего края».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Заключение.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151.4.1.4. Природно-территориальные комплексы.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w:t>
      </w:r>
      <w:r w:rsidRPr="00B36888">
        <w:rPr>
          <w:color w:val="auto"/>
          <w:lang w:eastAsia="en-US"/>
        </w:rPr>
        <w:br/>
        <w:t>на Земле. Почва, её строение и состав. Образование почвы и плодородие почв. Охрана почв.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Природная среда. Охрана природы. Природные особо охраняемые территории. Всемирное наследие ЮНЕСКО.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Практическая работа (выполняется на местности) «Характеристика локального природного комплекса по плану».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151.5. Содержание обучения географии в 7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151.5.1. Главные закономерности природы Земли.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151.5.1.1. Географическая оболочка.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Практическая работа «Выявление проявления широтной зональности </w:t>
      </w:r>
      <w:r w:rsidRPr="00B36888">
        <w:rPr>
          <w:color w:val="auto"/>
          <w:lang w:eastAsia="en-US"/>
        </w:rPr>
        <w:br/>
        <w:t>по картам природных зон».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151.5.1.2. Литосфера и рельеф Земли.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151.5.1.3. Атмосфера и климаты Земли.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w:t>
      </w:r>
      <w:r w:rsidRPr="00B36888">
        <w:rPr>
          <w:color w:val="auto"/>
          <w:lang w:eastAsia="en-US"/>
        </w:rPr>
        <w:br/>
        <w:t xml:space="preserve">на Земле. Климатообразующие факторы: географическое положение, океанические течения, особенности циркуляции атмосферы (типы воздушных масс </w:t>
      </w:r>
      <w:r w:rsidRPr="00B36888">
        <w:rPr>
          <w:color w:val="auto"/>
          <w:lang w:eastAsia="en-US"/>
        </w:rPr>
        <w:br/>
        <w:t xml:space="preserve">и преобладающие ветры), характер подстилающей поверхности </w:t>
      </w:r>
      <w:r w:rsidRPr="00B36888">
        <w:rPr>
          <w:color w:val="auto"/>
          <w:lang w:eastAsia="en-US"/>
        </w:rPr>
        <w:b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Практическая работа «Описание климата территории по климатической карте и климатограмме».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151.5.1.4. Мировой океан ‒ основная часть гидросферы.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w:t>
      </w:r>
      <w:r w:rsidRPr="00B36888">
        <w:rPr>
          <w:color w:val="auto"/>
          <w:lang w:eastAsia="en-US"/>
        </w:rPr>
        <w:br/>
        <w:t xml:space="preserve">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w:t>
      </w:r>
      <w:r w:rsidRPr="00B36888">
        <w:rPr>
          <w:color w:val="auto"/>
          <w:lang w:eastAsia="en-US"/>
        </w:rPr>
        <w:br/>
        <w:t>её пространственного распространения. Основные районы рыболовства. Экологические проблемы Мирового океана.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151.5.2. Человечество на Земле.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151.5.2.1. Численность населения.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151.5.2.2. Страны и народы мира.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w:t>
      </w:r>
      <w:r w:rsidRPr="00B36888">
        <w:rPr>
          <w:color w:val="auto"/>
          <w:lang w:eastAsia="en-US"/>
        </w:rPr>
        <w:br/>
        <w:t>в сфере туризма, экскурсовод.</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Практическая работа «Сравнение занятости населения двух стран </w:t>
      </w:r>
      <w:r w:rsidRPr="00B36888">
        <w:rPr>
          <w:color w:val="auto"/>
          <w:lang w:eastAsia="en-US"/>
        </w:rPr>
        <w:br/>
        <w:t>по комплексным картам».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151.5.3. Материки и страны.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151.5.3.1. Южные материки.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Африка. Австралия и Океания. Южная Америка. Антарктида. История открытия. Географическое положение. Основные черты рельефа, климата </w:t>
      </w:r>
      <w:r w:rsidRPr="00B36888">
        <w:rPr>
          <w:color w:val="auto"/>
          <w:lang w:eastAsia="en-US"/>
        </w:rPr>
        <w:br/>
        <w:t xml:space="preserve">и внутренних вод и определяющие их факторы. Зональные и азональные природные комплексы. Население. Политическая карта. Крупнейшие по территории </w:t>
      </w:r>
      <w:r w:rsidRPr="00B36888">
        <w:rPr>
          <w:color w:val="auto"/>
          <w:lang w:eastAsia="en-US"/>
        </w:rPr>
        <w:br/>
        <w:t xml:space="preserve">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w:t>
      </w:r>
      <w:r w:rsidRPr="00B36888">
        <w:rPr>
          <w:color w:val="auto"/>
          <w:lang w:eastAsia="en-US"/>
        </w:rPr>
        <w:br/>
        <w:t xml:space="preserve">в XX‒XXI вв. Современные исследования в Антарктиде. Роль России в открытиях </w:t>
      </w:r>
      <w:r w:rsidRPr="00B36888">
        <w:rPr>
          <w:color w:val="auto"/>
          <w:lang w:eastAsia="en-US"/>
        </w:rPr>
        <w:br/>
        <w:t>и исследованиях ледового континента.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w:t>
      </w:r>
      <w:r w:rsidRPr="00B36888">
        <w:rPr>
          <w:color w:val="auto"/>
          <w:lang w:eastAsia="en-US"/>
        </w:rPr>
        <w:br/>
        <w:t xml:space="preserve">по плану», «Описание Австралии или одной из стран Африки или Южной Америки </w:t>
      </w:r>
      <w:r w:rsidRPr="00B36888">
        <w:rPr>
          <w:color w:val="auto"/>
          <w:lang w:eastAsia="en-US"/>
        </w:rPr>
        <w:br/>
        <w:t>по географическим картам», «Объяснение особенностей размещения населения Австралии или одной из стран Африки или Южной Америки».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151.5.3.2. Северные материки.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w:t>
      </w:r>
      <w:r w:rsidRPr="00B36888">
        <w:rPr>
          <w:color w:val="auto"/>
          <w:lang w:eastAsia="en-US"/>
        </w:rPr>
        <w:b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w:t>
      </w:r>
      <w:r w:rsidRPr="00B36888">
        <w:rPr>
          <w:color w:val="auto"/>
          <w:lang w:eastAsia="en-US"/>
        </w:rPr>
        <w:br/>
        <w:t xml:space="preserve">из природных зон на основе анализа нескольких источников информации», «Описание одной из стран Северной Америки или Евразии в форме презентации </w:t>
      </w:r>
      <w:r w:rsidRPr="00B36888">
        <w:rPr>
          <w:color w:val="auto"/>
          <w:lang w:eastAsia="en-US"/>
        </w:rPr>
        <w:br/>
        <w:t xml:space="preserve">(с целью привлечения туристов, создания положительного образа страны </w:t>
      </w:r>
      <w:r w:rsidRPr="00B36888">
        <w:rPr>
          <w:color w:val="auto"/>
          <w:lang w:eastAsia="en-US"/>
        </w:rPr>
        <w:br/>
        <w:t>и других)».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151.5.3.3. Взаимодействие природы и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w:t>
      </w:r>
      <w:r w:rsidRPr="00B36888">
        <w:rPr>
          <w:color w:val="auto"/>
          <w:lang w:eastAsia="en-US"/>
        </w:rPr>
        <w:b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w:t>
      </w:r>
      <w:r w:rsidRPr="00B36888">
        <w:rPr>
          <w:color w:val="auto"/>
          <w:lang w:eastAsia="en-US"/>
        </w:rPr>
        <w:br/>
        <w:t>по их преодолению. Программа ООН и цели устойчивого развития. Всемирное наследие ЮНЕСКО: природные и культурные объекты.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Практическая работа «Характеристика изменений компонентов природы </w:t>
      </w:r>
      <w:r w:rsidRPr="00B36888">
        <w:rPr>
          <w:color w:val="auto"/>
          <w:lang w:eastAsia="en-US"/>
        </w:rPr>
        <w:br/>
        <w:t>на территории одной из стран мира в результате деятельности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151.6. Содержание обучения географии в 8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151.6.1. Географическое пространство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151.6.1.1. История формирования и освоения территории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151.6.1.2. Географическое положение и границы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151.6.1.3. Время на территории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Россия на карте часовых поясов мира. Карта часовых зон России. Местное, поясное и зональное время: роль в хозяйстве и жизни людей.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Практическая работа «Определение различия во времени для разных городов </w:t>
      </w:r>
      <w:r w:rsidRPr="00B36888">
        <w:rPr>
          <w:color w:val="auto"/>
          <w:position w:val="1"/>
          <w:lang w:eastAsia="en-US"/>
        </w:rPr>
        <w:t>России по карте часовых зон».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151.6.1.4. Административно-территориальное устройство России. Районирование территории.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Федеративное устройство России. Субъекты Российской Федерации, </w:t>
      </w:r>
      <w:r w:rsidRPr="00B36888">
        <w:rPr>
          <w:color w:val="auto"/>
          <w:lang w:eastAsia="en-US"/>
        </w:rPr>
        <w:br/>
        <w:t xml:space="preserve">их равноправие и разнообразие. Основные виды субъектов Российской Федерации. Федеральные округа. Районирование как метод географических исследований </w:t>
      </w:r>
      <w:r w:rsidRPr="00B36888">
        <w:rPr>
          <w:color w:val="auto"/>
          <w:lang w:eastAsia="en-US"/>
        </w:rPr>
        <w:br/>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w:t>
      </w:r>
      <w:r w:rsidRPr="00B36888">
        <w:rPr>
          <w:color w:val="auto"/>
          <w:lang w:eastAsia="en-US"/>
        </w:rPr>
        <w:br/>
        <w:t>и Северо-Запад России, Центральная Россия, Поволжье, Юг Европейской части России, Урал, Сибирь и Дальний Восток.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151.6.2. Природа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151.6.2.1. Природные условия и ресурсы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Практическая работа «Характеристика природно-ресурсного капитала своего края по картам и статистическим материалам».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151.6.2.2. Геологическое строение, рельеф и полезные ископаемые.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w:t>
      </w:r>
      <w:r w:rsidRPr="00B36888">
        <w:rPr>
          <w:color w:val="auto"/>
          <w:lang w:eastAsia="en-US"/>
        </w:rPr>
        <w:b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Практические работы: «Объяснение распространения по территории России опасных геологических явлений», «</w:t>
      </w:r>
      <w:r w:rsidRPr="00B36888">
        <w:rPr>
          <w:color w:val="auto"/>
          <w:position w:val="1"/>
          <w:lang w:eastAsia="en-US"/>
        </w:rPr>
        <w:t>Объяснение особенностей рельефа своего края».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151.6.2.3. Климат и климатические ресурсы.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w:t>
      </w:r>
      <w:r w:rsidRPr="00B36888">
        <w:rPr>
          <w:color w:val="auto"/>
          <w:lang w:eastAsia="en-US"/>
        </w:rPr>
        <w:br/>
        <w:t>и их циркуляция на территории России. Распределение температуры воздуха, атмосферных осадков по территории России. Коэффициент увлажнения.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w:t>
      </w:r>
      <w:r w:rsidRPr="00B36888">
        <w:rPr>
          <w:color w:val="auto"/>
          <w:lang w:eastAsia="en-US"/>
        </w:rPr>
        <w:br/>
        <w:t xml:space="preserve">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w:t>
      </w:r>
      <w:r w:rsidRPr="00B36888">
        <w:rPr>
          <w:color w:val="auto"/>
          <w:lang w:eastAsia="en-US"/>
        </w:rPr>
        <w:br/>
        <w:t xml:space="preserve">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w:t>
      </w:r>
      <w:r w:rsidRPr="00B36888">
        <w:rPr>
          <w:color w:val="auto"/>
          <w:lang w:eastAsia="en-US"/>
        </w:rPr>
        <w:br/>
        <w:t>и их возможные следствия. Особенности климата своего края.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Практические работы: «Описание и прогнозирование погоды территории </w:t>
      </w:r>
      <w:r w:rsidRPr="00B36888">
        <w:rPr>
          <w:color w:val="auto"/>
          <w:lang w:eastAsia="en-US"/>
        </w:rPr>
        <w:br/>
        <w:t xml:space="preserve">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w:t>
      </w:r>
      <w:r w:rsidRPr="00B36888">
        <w:rPr>
          <w:color w:val="auto"/>
          <w:lang w:eastAsia="en-US"/>
        </w:rPr>
        <w:br/>
        <w:t>и хозяйственную деятельность населения».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151.6.2.4. Моря России. Внутренние воды и водные ресурсы.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w:t>
      </w:r>
      <w:r w:rsidRPr="00B36888">
        <w:rPr>
          <w:color w:val="auto"/>
          <w:lang w:eastAsia="en-US"/>
        </w:rPr>
        <w:br/>
        <w:t>и развитии хозяйства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w:t>
      </w:r>
      <w:r w:rsidRPr="00B36888">
        <w:rPr>
          <w:color w:val="auto"/>
          <w:lang w:eastAsia="en-US"/>
        </w:rPr>
        <w:br/>
        <w:t xml:space="preserve">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w:t>
      </w:r>
      <w:r w:rsidRPr="00B36888">
        <w:rPr>
          <w:color w:val="auto"/>
          <w:lang w:eastAsia="en-US"/>
        </w:rPr>
        <w:br/>
        <w:t>и водные ресурсы своего региона и своей местности.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151.6.2.5. Природно-хозяйственные зоны.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w:t>
      </w:r>
      <w:r w:rsidRPr="00B36888">
        <w:rPr>
          <w:color w:val="auto"/>
          <w:lang w:eastAsia="en-US"/>
        </w:rPr>
        <w:br/>
        <w:t>с эрозией почв и их загрязнением.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Природно-хозяйственные зоны России: взаимосвязь и взаимообусловленность их компонентов.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Высотная поясность в горах на территории России. Природные ресурсы природно-хозяйственных зон и их ис</w:t>
      </w:r>
      <w:r w:rsidRPr="00B36888">
        <w:rPr>
          <w:color w:val="auto"/>
          <w:position w:val="1"/>
          <w:lang w:eastAsia="en-US"/>
        </w:rPr>
        <w:t>пользование, экологические проблемы. Прогнозируемые по</w:t>
      </w:r>
      <w:r w:rsidRPr="00B36888">
        <w:rPr>
          <w:color w:val="auto"/>
          <w:lang w:eastAsia="en-US"/>
        </w:rPr>
        <w:t>следствия изменений климата для разных природно-хозяйственных зон на территории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w:t>
      </w:r>
      <w:r w:rsidRPr="00B36888">
        <w:rPr>
          <w:color w:val="auto"/>
          <w:lang w:eastAsia="en-US"/>
        </w:rPr>
        <w:br/>
        <w:t>в Красную книгу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151.6.3. Население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151.6.3.1. Численность населения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w:t>
      </w:r>
      <w:r w:rsidRPr="00B36888">
        <w:rPr>
          <w:color w:val="auto"/>
          <w:lang w:eastAsia="en-US"/>
        </w:rPr>
        <w:br/>
        <w:t xml:space="preserve">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w:t>
      </w:r>
      <w:r w:rsidRPr="00B36888">
        <w:rPr>
          <w:color w:val="auto"/>
          <w:lang w:eastAsia="en-US"/>
        </w:rPr>
        <w:b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151.6.3.2. Территориальные особенности размещения населения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w:t>
      </w:r>
      <w:r w:rsidRPr="00B36888">
        <w:rPr>
          <w:color w:val="auto"/>
          <w:lang w:eastAsia="en-US"/>
        </w:rPr>
        <w:br/>
        <w:t>в жизни страны. Функции городов России. Монофункциональные города. Сельская местность и современные тенденции сельского расселения.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151.6.3.3. Народы и религии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Россия ‒ многонациональное государство. Многонациональность </w:t>
      </w:r>
      <w:r w:rsidRPr="00B36888">
        <w:rPr>
          <w:color w:val="auto"/>
          <w:lang w:eastAsia="en-US"/>
        </w:rPr>
        <w:b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Практическая работа «Построение картограммы «Доля титульных этносов </w:t>
      </w:r>
      <w:r w:rsidRPr="00B36888">
        <w:rPr>
          <w:color w:val="auto"/>
          <w:lang w:eastAsia="en-US"/>
        </w:rPr>
        <w:br/>
        <w:t>в численности населения республик и автономных округов Российской Федерации».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151.6.3.4. Половой и возрастной состав населения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w:t>
      </w:r>
      <w:r w:rsidRPr="00B36888">
        <w:rPr>
          <w:color w:val="auto"/>
          <w:lang w:eastAsia="en-US"/>
        </w:rPr>
        <w:b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Практическая работа «Объяснение динамики половозрастного состава населения</w:t>
      </w:r>
      <w:r w:rsidRPr="00B36888">
        <w:rPr>
          <w:color w:val="auto"/>
          <w:position w:val="1"/>
          <w:lang w:eastAsia="en-US"/>
        </w:rPr>
        <w:t xml:space="preserve"> России на основе анализа половозрастных пирамид».</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151.6.3.5. Человеческий капитал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w:t>
      </w:r>
      <w:r w:rsidRPr="00B36888">
        <w:rPr>
          <w:color w:val="auto"/>
          <w:lang w:eastAsia="en-US"/>
        </w:rPr>
        <w:br/>
        <w:t xml:space="preserve">их определяющие. Качество населения и показатели, характеризующие </w:t>
      </w:r>
      <w:r w:rsidRPr="00B36888">
        <w:rPr>
          <w:color w:val="auto"/>
          <w:lang w:eastAsia="en-US"/>
        </w:rPr>
        <w:br/>
        <w:t>его. ИЧР и его географические различия.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Практическая работа «Классификация Федеральных округов по особенностям естественного и механического движения населения».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151.7. Содержание обучения географии в 9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151.7.1. Хозяйство России.</w:t>
      </w:r>
    </w:p>
    <w:p w:rsidR="00FD5ACB" w:rsidRPr="00B36888" w:rsidRDefault="00FD5ACB" w:rsidP="007E0CE3">
      <w:pPr>
        <w:widowControl w:val="0"/>
        <w:suppressAutoHyphens w:val="0"/>
        <w:autoSpaceDN w:val="0"/>
        <w:spacing w:line="360" w:lineRule="auto"/>
        <w:ind w:firstLine="709"/>
        <w:jc w:val="both"/>
        <w:rPr>
          <w:strike/>
          <w:color w:val="auto"/>
          <w:lang w:eastAsia="en-US"/>
        </w:rPr>
      </w:pPr>
      <w:r w:rsidRPr="00B36888">
        <w:rPr>
          <w:color w:val="auto"/>
          <w:lang w:eastAsia="en-US"/>
        </w:rPr>
        <w:t>151.7.1.1. Общая характеристика хозяйства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w:t>
      </w:r>
      <w:r w:rsidRPr="00B36888">
        <w:rPr>
          <w:color w:val="auto"/>
          <w:lang w:eastAsia="en-US"/>
        </w:rPr>
        <w:br/>
        <w:t xml:space="preserve">с природными ресурсами. Факторы производства. Экономико-географическое положение (ЭГП) России как фактор развития её хозяйства. ВВП и ВРП </w:t>
      </w:r>
      <w:r w:rsidRPr="00B36888">
        <w:rPr>
          <w:color w:val="auto"/>
          <w:lang w:eastAsia="en-US"/>
        </w:rPr>
        <w:b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w:t>
      </w:r>
      <w:r w:rsidRPr="00B36888">
        <w:rPr>
          <w:color w:val="auto"/>
          <w:lang w:eastAsia="en-US"/>
        </w:rPr>
        <w:b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Производственный капитал. Распределение производственного капитала </w:t>
      </w:r>
      <w:r w:rsidRPr="00B36888">
        <w:rPr>
          <w:color w:val="auto"/>
          <w:lang w:eastAsia="en-US"/>
        </w:rPr>
        <w:br/>
        <w:t>по территории страны. Условия и факторы размещения хозяйства.</w:t>
      </w:r>
    </w:p>
    <w:p w:rsidR="00FD5ACB" w:rsidRPr="00B36888" w:rsidRDefault="00FD5ACB" w:rsidP="007E0CE3">
      <w:pPr>
        <w:widowControl w:val="0"/>
        <w:suppressAutoHyphens w:val="0"/>
        <w:autoSpaceDN w:val="0"/>
        <w:spacing w:line="360" w:lineRule="auto"/>
        <w:ind w:firstLine="708"/>
        <w:jc w:val="both"/>
        <w:rPr>
          <w:color w:val="auto"/>
          <w:lang w:eastAsia="en-US"/>
        </w:rPr>
      </w:pPr>
      <w:r w:rsidRPr="00B36888">
        <w:rPr>
          <w:color w:val="auto"/>
          <w:lang w:eastAsia="en-US"/>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FD5ACB" w:rsidRPr="00B36888" w:rsidRDefault="00FD5ACB" w:rsidP="007E0CE3">
      <w:pPr>
        <w:widowControl w:val="0"/>
        <w:suppressAutoHyphens w:val="0"/>
        <w:autoSpaceDN w:val="0"/>
        <w:spacing w:line="360" w:lineRule="auto"/>
        <w:ind w:firstLine="708"/>
        <w:jc w:val="both"/>
        <w:rPr>
          <w:color w:val="auto"/>
          <w:lang w:eastAsia="en-US"/>
        </w:rPr>
      </w:pPr>
      <w:r w:rsidRPr="00B36888">
        <w:rPr>
          <w:color w:val="auto"/>
          <w:lang w:eastAsia="en-US"/>
        </w:rPr>
        <w:t>151.7.1.2. Топливно-энергетический комплекс (ТЭК).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w:t>
      </w:r>
      <w:r w:rsidRPr="00B36888">
        <w:rPr>
          <w:color w:val="auto"/>
          <w:lang w:eastAsia="en-US"/>
        </w:rPr>
        <w:b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w:t>
      </w:r>
      <w:r w:rsidRPr="00B36888">
        <w:rPr>
          <w:color w:val="auto"/>
          <w:position w:val="1"/>
          <w:lang w:eastAsia="en-US"/>
        </w:rPr>
        <w:t>России на период до 2035 года».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Практические работы: «Анализ статистических и текстовых материалов </w:t>
      </w:r>
      <w:r w:rsidRPr="00B36888">
        <w:rPr>
          <w:color w:val="auto"/>
          <w:lang w:eastAsia="en-US"/>
        </w:rPr>
        <w:br/>
        <w:t xml:space="preserve">с целью сравнения стоимости электроэнергии для населения России в различных регионах», «Сравнительная оценка возможностей для развития энергетики ВИЭ </w:t>
      </w:r>
      <w:r w:rsidRPr="00B36888">
        <w:rPr>
          <w:color w:val="auto"/>
          <w:lang w:eastAsia="en-US"/>
        </w:rPr>
        <w:br/>
        <w:t>в отдельных регионах стран».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151.7.1.3. Металлургический комплекс.</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w:t>
      </w:r>
      <w:r w:rsidRPr="00B36888">
        <w:rPr>
          <w:color w:val="auto"/>
          <w:lang w:eastAsia="en-US"/>
        </w:rPr>
        <w:b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151.7.1.4. Машиностроительный комплекс.</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 151.7.1.5. Химико-лесной комплекс.</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Химическая промышленность.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Лесопромышленный комплекс.</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w:t>
      </w:r>
      <w:r w:rsidRPr="00B36888">
        <w:rPr>
          <w:color w:val="auto"/>
          <w:lang w:eastAsia="en-US"/>
        </w:rPr>
        <w:b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Практическая работа «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II и III, Приложения № 1 </w:t>
      </w:r>
      <w:r w:rsidRPr="00B36888">
        <w:rPr>
          <w:color w:val="auto"/>
          <w:lang w:eastAsia="en-US"/>
        </w:rPr>
        <w:br/>
        <w:t>и № 18) с целью определения перспектив и проблем развития комплекса».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151.7.1.6. Агропромышленный комплекс (АПК).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w:t>
      </w:r>
      <w:r w:rsidRPr="00B36888">
        <w:rPr>
          <w:color w:val="auto"/>
          <w:lang w:eastAsia="en-US"/>
        </w:rPr>
        <w:br/>
        <w:t>их площадь и структура. Растениеводство и животноводство: география основных отраслей. Сельское хозяйство и окружающая среда.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Пищевая промышленность. Состав, место и значение в хозяйстве. Факторы размещения предприятий. География важнейших отраслей: основные районы </w:t>
      </w:r>
      <w:r w:rsidRPr="00B36888">
        <w:rPr>
          <w:color w:val="auto"/>
          <w:lang w:eastAsia="en-US"/>
        </w:rPr>
        <w:br/>
        <w:t xml:space="preserve">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w:t>
      </w:r>
      <w:r w:rsidRPr="00B36888">
        <w:rPr>
          <w:color w:val="auto"/>
          <w:lang w:eastAsia="en-US"/>
        </w:rPr>
        <w:br/>
        <w:t>на период до 2030 года». Особенности АПК своего края.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Практическая работа. «Определение влияния природных и социальных факторов на размещение отраслей АПК».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151.7.1.7. Инфраструктурный комплекс.</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Состав: транспорт, информационная инфраструктура; сфера обслуживания, рекреационное хозяйство ‒ место и значение в хозяйстве.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Транспорт и связь. Состав, место и значение в хозяйстве. Морской, внутренний водный, железнодорожный, автомобильный, воздушный </w:t>
      </w:r>
      <w:r w:rsidRPr="00B36888">
        <w:rPr>
          <w:color w:val="auto"/>
          <w:lang w:eastAsia="en-US"/>
        </w:rPr>
        <w:b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Транспорт и охрана окружающей среды.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Информационная инфраструктура. Рекреационное хозяйство. Особенности сферы обслуживания своего края.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Проблемы и перспективы развития комплекса. «Стратегия развития транспорта России на период до 2030 года.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Федеральный проект «Информационная инфраструктура».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151.7.1.8. Обобщение знаний.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w:t>
      </w:r>
      <w:r w:rsidRPr="00B36888">
        <w:rPr>
          <w:color w:val="auto"/>
          <w:lang w:eastAsia="en-US"/>
        </w:rPr>
        <w:br/>
        <w:t>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Развитие хозяйства и состояние окружающей среды. «Стратегия экологической безопасности Российской Федерации до 2025 года»</w:t>
      </w:r>
      <w:r w:rsidRPr="00B36888">
        <w:rPr>
          <w:color w:val="auto"/>
          <w:lang w:eastAsia="en-US"/>
        </w:rPr>
        <w:br/>
        <w:t>и государственные меры по переходу России к модели устойчивого развития.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151.7.2. Регионы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151.7.2.1. Западный макрорегион (Европейская часть) России.</w:t>
      </w:r>
    </w:p>
    <w:p w:rsidR="00FD5ACB" w:rsidRPr="00B36888" w:rsidRDefault="00FD5ACB" w:rsidP="007E0CE3">
      <w:pPr>
        <w:widowControl w:val="0"/>
        <w:suppressAutoHyphens w:val="0"/>
        <w:autoSpaceDN w:val="0"/>
        <w:spacing w:line="348" w:lineRule="auto"/>
        <w:ind w:firstLine="709"/>
        <w:jc w:val="both"/>
        <w:rPr>
          <w:color w:val="auto"/>
          <w:lang w:eastAsia="en-US"/>
        </w:rPr>
      </w:pPr>
      <w:r w:rsidRPr="00B36888">
        <w:rPr>
          <w:color w:val="auto"/>
          <w:lang w:eastAsia="en-US"/>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FD5ACB" w:rsidRPr="00B36888" w:rsidRDefault="00FD5ACB" w:rsidP="007E0CE3">
      <w:pPr>
        <w:widowControl w:val="0"/>
        <w:suppressAutoHyphens w:val="0"/>
        <w:autoSpaceDN w:val="0"/>
        <w:spacing w:line="348" w:lineRule="auto"/>
        <w:ind w:firstLine="709"/>
        <w:jc w:val="both"/>
        <w:rPr>
          <w:color w:val="auto"/>
          <w:lang w:eastAsia="en-US"/>
        </w:rPr>
      </w:pPr>
      <w:r w:rsidRPr="00B36888">
        <w:rPr>
          <w:color w:val="auto"/>
          <w:lang w:eastAsia="en-US"/>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FD5ACB" w:rsidRPr="00B36888" w:rsidRDefault="00FD5ACB" w:rsidP="007E0CE3">
      <w:pPr>
        <w:widowControl w:val="0"/>
        <w:suppressAutoHyphens w:val="0"/>
        <w:autoSpaceDN w:val="0"/>
        <w:spacing w:line="348" w:lineRule="auto"/>
        <w:ind w:firstLine="709"/>
        <w:jc w:val="both"/>
        <w:rPr>
          <w:color w:val="auto"/>
          <w:lang w:eastAsia="en-US"/>
        </w:rPr>
      </w:pPr>
      <w:r w:rsidRPr="00B36888">
        <w:rPr>
          <w:color w:val="auto"/>
          <w:lang w:eastAsia="en-US"/>
        </w:rPr>
        <w:t>151.7.2.2. Восточный макрорегион (Азиатская часть) России.</w:t>
      </w:r>
    </w:p>
    <w:p w:rsidR="00FD5ACB" w:rsidRPr="00B36888" w:rsidRDefault="00FD5ACB" w:rsidP="007E0CE3">
      <w:pPr>
        <w:widowControl w:val="0"/>
        <w:suppressAutoHyphens w:val="0"/>
        <w:autoSpaceDN w:val="0"/>
        <w:spacing w:line="348" w:lineRule="auto"/>
        <w:ind w:firstLine="709"/>
        <w:jc w:val="both"/>
        <w:rPr>
          <w:color w:val="auto"/>
          <w:lang w:eastAsia="en-US"/>
        </w:rPr>
      </w:pPr>
      <w:r w:rsidRPr="00B36888">
        <w:rPr>
          <w:color w:val="auto"/>
          <w:lang w:eastAsia="en-US"/>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w:t>
      </w:r>
      <w:r w:rsidRPr="00B36888">
        <w:rPr>
          <w:color w:val="auto"/>
          <w:lang w:eastAsia="en-US"/>
        </w:rPr>
        <w:br/>
        <w:t xml:space="preserve">и перспективы развития. Классификация субъектов Российской Федерации Восточного макрорегиона по уровню социально-экономического развития; </w:t>
      </w:r>
      <w:r w:rsidRPr="00B36888">
        <w:rPr>
          <w:color w:val="auto"/>
          <w:lang w:eastAsia="en-US"/>
        </w:rPr>
        <w:br/>
        <w:t>их внутренние различия.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w:t>
      </w:r>
      <w:r w:rsidRPr="00B36888">
        <w:rPr>
          <w:color w:val="auto"/>
          <w:lang w:eastAsia="en-US"/>
        </w:rPr>
        <w:br/>
        <w:t>из промышленных кластеров Дальнего Востока (по выбору)». </w:t>
      </w:r>
    </w:p>
    <w:p w:rsidR="00FD5ACB" w:rsidRPr="00B36888" w:rsidRDefault="00FD5ACB" w:rsidP="007E0CE3">
      <w:pPr>
        <w:widowControl w:val="0"/>
        <w:suppressAutoHyphens w:val="0"/>
        <w:autoSpaceDN w:val="0"/>
        <w:spacing w:line="360" w:lineRule="auto"/>
        <w:ind w:firstLine="709"/>
        <w:rPr>
          <w:color w:val="auto"/>
          <w:lang w:eastAsia="en-US"/>
        </w:rPr>
      </w:pPr>
      <w:r w:rsidRPr="00B36888">
        <w:rPr>
          <w:color w:val="auto"/>
          <w:lang w:eastAsia="en-US"/>
        </w:rPr>
        <w:t>151.7.2.3. Обобщение знаний.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FD5ACB" w:rsidRPr="00B36888" w:rsidRDefault="00FD5ACB" w:rsidP="007E0CE3">
      <w:pPr>
        <w:widowControl w:val="0"/>
        <w:suppressAutoHyphens w:val="0"/>
        <w:autoSpaceDN w:val="0"/>
        <w:spacing w:line="360" w:lineRule="auto"/>
        <w:ind w:firstLine="708"/>
        <w:jc w:val="both"/>
        <w:rPr>
          <w:color w:val="auto"/>
          <w:lang w:eastAsia="en-US"/>
        </w:rPr>
      </w:pPr>
      <w:r w:rsidRPr="00B36888">
        <w:rPr>
          <w:color w:val="auto"/>
          <w:lang w:eastAsia="en-US"/>
        </w:rPr>
        <w:t>151.7.3. Россия в современном мире.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Значение для мировой цивилизации географического пространства России </w:t>
      </w:r>
      <w:r w:rsidRPr="00B36888">
        <w:rPr>
          <w:color w:val="auto"/>
          <w:lang w:eastAsia="en-US"/>
        </w:rPr>
        <w:br/>
        <w:t>как комплекса природных, культурных и экономических ценностей. Объекты Всемирного природного и культурного наследия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151.8. Планируемые результаты освоения географии.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151.8.1.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w:t>
      </w:r>
      <w:r w:rsidRPr="00B36888">
        <w:rPr>
          <w:color w:val="auto"/>
          <w:lang w:eastAsia="en-US"/>
        </w:rPr>
        <w:b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w:t>
      </w:r>
      <w:r w:rsidRPr="00B36888">
        <w:rPr>
          <w:color w:val="auto"/>
          <w:lang w:eastAsia="en-US"/>
        </w:rPr>
        <w:b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w:t>
      </w:r>
      <w:r w:rsidRPr="00B36888">
        <w:rPr>
          <w:color w:val="auto"/>
          <w:lang w:eastAsia="en-US"/>
        </w:rPr>
        <w:br/>
        <w:t xml:space="preserve">о социальных нормах и правилах межличностных отношений в поликультурном </w:t>
      </w:r>
      <w:r w:rsidRPr="00B36888">
        <w:rPr>
          <w:color w:val="auto"/>
          <w:lang w:eastAsia="en-US"/>
        </w:rPr>
        <w:br/>
        <w:t xml:space="preserve">и многоконфессиональном обществе; готовность к разнообразной совместной деятельности, стремление к взаимопониманию и взаимопомощи, готовность </w:t>
      </w:r>
      <w:r w:rsidRPr="00B36888">
        <w:rPr>
          <w:color w:val="auto"/>
          <w:lang w:eastAsia="en-US"/>
        </w:rPr>
        <w:br/>
        <w:t>к участию в гуманитарной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3) духовно-нравственного воспитания: ориентация на моральные ценности </w:t>
      </w:r>
      <w:r w:rsidRPr="00B36888">
        <w:rPr>
          <w:color w:val="auto"/>
          <w:lang w:eastAsia="en-US"/>
        </w:rPr>
        <w:br/>
        <w:t xml:space="preserve">и нормы в ситуациях нравственного выбора; готовность оценивать своё поведение </w:t>
      </w:r>
      <w:r w:rsidRPr="00B36888">
        <w:rPr>
          <w:color w:val="auto"/>
          <w:lang w:eastAsia="en-US"/>
        </w:rPr>
        <w:br/>
        <w:t xml:space="preserve">и поступки, а также поведение и поступки других людей с позиции нравственных </w:t>
      </w:r>
      <w:r w:rsidRPr="00B36888">
        <w:rPr>
          <w:color w:val="auto"/>
          <w:lang w:eastAsia="en-US"/>
        </w:rPr>
        <w:br/>
        <w:t xml:space="preserve">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w:t>
      </w:r>
      <w:r w:rsidRPr="00B36888">
        <w:rPr>
          <w:color w:val="auto"/>
          <w:lang w:eastAsia="en-US"/>
        </w:rPr>
        <w:br/>
        <w:t>и нормы поведения с учётом осознания последствий для окружающей среды;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4) эстетического воспитания: восприимчивость к разным традициям своего </w:t>
      </w:r>
      <w:r w:rsidRPr="00B36888">
        <w:rPr>
          <w:color w:val="auto"/>
          <w:lang w:eastAsia="en-US"/>
        </w:rPr>
        <w:br/>
        <w:t xml:space="preserve">и других народов, понимание роли этнических культурных традиций; ценностного отношения к природе и культуре своей страны, своей малой родины; природе </w:t>
      </w:r>
      <w:r w:rsidRPr="00B36888">
        <w:rPr>
          <w:color w:val="auto"/>
          <w:lang w:eastAsia="en-US"/>
        </w:rPr>
        <w:br/>
        <w:t>и культуре других регионов и стран мира, объектам Всемирного культурного наследия человечества;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w:t>
      </w:r>
      <w:r w:rsidRPr="00B36888">
        <w:rPr>
          <w:color w:val="auto"/>
          <w:lang w:eastAsia="en-US"/>
        </w:rPr>
        <w:b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6) физического воспитания, формирования культуры здоровья </w:t>
      </w:r>
      <w:r w:rsidRPr="00B36888">
        <w:rPr>
          <w:color w:val="auto"/>
          <w:lang w:eastAsia="en-US"/>
        </w:rPr>
        <w:b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w:t>
      </w:r>
      <w:r w:rsidRPr="00B36888">
        <w:rPr>
          <w:color w:val="auto"/>
          <w:lang w:eastAsia="en-US"/>
        </w:rPr>
        <w:br/>
        <w:t xml:space="preserve">и отдыха, регулярная физическая активность); соблюдение правил безопасности </w:t>
      </w:r>
      <w:r w:rsidRPr="00B36888">
        <w:rPr>
          <w:color w:val="auto"/>
          <w:lang w:eastAsia="en-US"/>
        </w:rPr>
        <w:br/>
        <w:t xml:space="preserve">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w:t>
      </w:r>
      <w:r w:rsidRPr="00B36888">
        <w:rPr>
          <w:color w:val="auto"/>
          <w:lang w:eastAsia="en-US"/>
        </w:rPr>
        <w:br/>
        <w:t xml:space="preserve">и способность осознанно выполнять и пропагандировать правила здорового, безопасного и экологически целесообразного образа жизни; бережно относиться </w:t>
      </w:r>
      <w:r w:rsidRPr="00B36888">
        <w:rPr>
          <w:color w:val="auto"/>
          <w:lang w:eastAsia="en-US"/>
        </w:rPr>
        <w:br/>
        <w:t>к природе и окружающей среде;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7) трудового воспитания: установка на активное участие в решении практических задач (в рамках семьи, школы, города, края) технологической </w:t>
      </w:r>
      <w:r w:rsidRPr="00B36888">
        <w:rPr>
          <w:color w:val="auto"/>
          <w:lang w:eastAsia="en-US"/>
        </w:rPr>
        <w:br/>
        <w:t xml:space="preserve">и социальной направленности, способность инициировать, планировать </w:t>
      </w:r>
      <w:r w:rsidRPr="00B36888">
        <w:rPr>
          <w:color w:val="auto"/>
          <w:lang w:eastAsia="en-US"/>
        </w:rPr>
        <w:br/>
        <w:t xml:space="preserve">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w:t>
      </w:r>
      <w:r w:rsidRPr="00B36888">
        <w:rPr>
          <w:color w:val="auto"/>
          <w:lang w:eastAsia="en-US"/>
        </w:rPr>
        <w:b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w:t>
      </w:r>
      <w:r w:rsidRPr="00B36888">
        <w:rPr>
          <w:color w:val="auto"/>
          <w:lang w:eastAsia="en-US"/>
        </w:rPr>
        <w:b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D5ACB" w:rsidRPr="00B36888" w:rsidRDefault="00FD5ACB" w:rsidP="007E0CE3">
      <w:pPr>
        <w:widowControl w:val="0"/>
        <w:suppressAutoHyphens w:val="0"/>
        <w:autoSpaceDN w:val="0"/>
        <w:spacing w:line="352" w:lineRule="auto"/>
        <w:ind w:firstLine="709"/>
        <w:jc w:val="both"/>
        <w:rPr>
          <w:bCs/>
          <w:color w:val="auto"/>
          <w:lang w:eastAsia="en-US"/>
        </w:rPr>
      </w:pPr>
      <w:r w:rsidRPr="00B36888">
        <w:rPr>
          <w:color w:val="auto"/>
          <w:lang w:eastAsia="en-US"/>
        </w:rPr>
        <w:t xml:space="preserve">23.8.2. В результате изучения географии на уровне основного общего образования у обучающегося будут сформированы </w:t>
      </w:r>
      <w:r w:rsidRPr="00B36888">
        <w:rPr>
          <w:bCs/>
          <w:color w:val="auto"/>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 xml:space="preserve">23.8.2.1. У обучающегося будут сформированы следующие базовые логические действия как часть </w:t>
      </w:r>
      <w:r w:rsidRPr="00B36888">
        <w:rPr>
          <w:bCs/>
          <w:color w:val="auto"/>
          <w:lang w:eastAsia="en-US"/>
        </w:rPr>
        <w:t>познавательных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выявлять и характеризовать существенные признаки географических объектов, процессов и явлений;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устанавливать существенный признак классификации географических объектов, процессов и явлений, основания для их сравнения;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выявлять закономерности и противоречия в рассматриваемых фактах </w:t>
      </w:r>
      <w:r w:rsidRPr="00B36888">
        <w:rPr>
          <w:color w:val="auto"/>
          <w:position w:val="1"/>
          <w:lang w:eastAsia="en-US"/>
        </w:rPr>
        <w:br/>
        <w:t>и данных наблюдений с учётом предложенной географической задачи;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выявлять дефициты географической информации, данных, необходимых </w:t>
      </w:r>
      <w:r w:rsidRPr="00B36888">
        <w:rPr>
          <w:color w:val="auto"/>
          <w:position w:val="1"/>
          <w:lang w:eastAsia="en-US"/>
        </w:rPr>
        <w:br/>
        <w:t>для решения поставленной задачи;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w:t>
      </w:r>
      <w:r w:rsidRPr="00B36888">
        <w:rPr>
          <w:color w:val="auto"/>
          <w:position w:val="1"/>
          <w:lang w:eastAsia="en-US"/>
        </w:rPr>
        <w:b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 xml:space="preserve">151.8.2.2. У обучающегося будут сформированы следующие базовые исследовательские действия как часть </w:t>
      </w:r>
      <w:r w:rsidRPr="00B36888">
        <w:rPr>
          <w:bCs/>
          <w:color w:val="auto"/>
          <w:lang w:eastAsia="en-US"/>
        </w:rPr>
        <w:t>познавательных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использовать географические вопросы как исследовательский инструмент познания;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формулировать географические вопросы, фиксирующие разрыв </w:t>
      </w:r>
      <w:r w:rsidRPr="00B36888">
        <w:rPr>
          <w:color w:val="auto"/>
          <w:position w:val="1"/>
          <w:lang w:eastAsia="en-US"/>
        </w:rPr>
        <w:br/>
        <w:t>между реальным и желательным состоянием ситуации, объекта, и самостоятельно устанавливать искомое и данное;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проводить по плану несложное географическое исследование, в том числе </w:t>
      </w:r>
      <w:r w:rsidRPr="00B36888">
        <w:rPr>
          <w:color w:val="auto"/>
          <w:position w:val="1"/>
          <w:lang w:eastAsia="en-US"/>
        </w:rPr>
        <w:b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оценивать достоверность информации, полученной в ходе географического исследования;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 xml:space="preserve">151.8.2.3. У обучающегося будут сформированы следующие умения работать </w:t>
      </w:r>
      <w:r w:rsidRPr="00B36888">
        <w:rPr>
          <w:color w:val="auto"/>
          <w:lang w:eastAsia="en-US"/>
        </w:rPr>
        <w:br/>
        <w:t xml:space="preserve">с информацией как часть </w:t>
      </w:r>
      <w:r w:rsidRPr="00B36888">
        <w:rPr>
          <w:bCs/>
          <w:color w:val="auto"/>
          <w:lang w:eastAsia="en-US"/>
        </w:rPr>
        <w:t>познавательных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выбирать, анализировать и интерпретировать географическую информацию различных видов и форм представления;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находить сходные аргументы, подтверждающие или опровергающие одну </w:t>
      </w:r>
      <w:r w:rsidRPr="00B36888">
        <w:rPr>
          <w:color w:val="auto"/>
          <w:position w:val="1"/>
          <w:lang w:eastAsia="en-US"/>
        </w:rPr>
        <w:br/>
        <w:t>и ту же идею, в различных источниках географической информации;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самостоятельно выбирать оптимальную форму представления географической информации;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оценивать надёжность географической информации по критериям, предложенным учителем или сформулированным самостоятельно;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систематизировать географическую информацию в разных формах.</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 xml:space="preserve">151.8.2.4. У обучающегося будут сформированы следующие умения общения как часть </w:t>
      </w:r>
      <w:r w:rsidRPr="00B36888">
        <w:rPr>
          <w:bCs/>
          <w:color w:val="auto"/>
          <w:lang w:eastAsia="en-US"/>
        </w:rPr>
        <w:t>коммуникативных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формулировать суждения, выражать свою точку зрения по географическим аспектам различных вопросов в устных и письменных текстах;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сопоставлять свои суждения по географическим вопросам с суждениями других участников диалога, обнаруживать различие и сходство позиций;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публично представлять результаты выполненного исследования или проекта.</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 xml:space="preserve">151.8.2.5. У обучающегося будут сформированы следующие умения самоорганизации как части </w:t>
      </w:r>
      <w:r w:rsidRPr="00B36888">
        <w:rPr>
          <w:bCs/>
          <w:color w:val="auto"/>
          <w:lang w:eastAsia="en-US"/>
        </w:rPr>
        <w:t>регулятивных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самостоятельно составлять алгоритм решения географических задач </w:t>
      </w:r>
      <w:r w:rsidRPr="00B36888">
        <w:rPr>
          <w:color w:val="auto"/>
          <w:position w:val="1"/>
          <w:lang w:eastAsia="en-US"/>
        </w:rPr>
        <w:br/>
        <w:t>и выбирать способ их решения с учётом имеющихся ресурсов и собственных возможностей, аргументировать предлагаемые варианты решений;</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B36888">
        <w:rPr>
          <w:color w:val="auto"/>
          <w:position w:val="1"/>
          <w:lang w:eastAsia="en-US"/>
        </w:rPr>
        <w:br/>
        <w:t>об изучаемом объекте.</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151.8.2.6. У обучающегося будут сформированы следующие умения совместной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планировать организацию совместной работы, при выполнении учебных географических проектов определять свою роль</w:t>
      </w:r>
      <w:r w:rsidRPr="00B36888">
        <w:rPr>
          <w:color w:val="auto"/>
          <w:lang w:eastAsia="en-US"/>
        </w:rPr>
        <w:t xml:space="preserve"> (</w:t>
      </w:r>
      <w:r w:rsidRPr="00B36888">
        <w:rPr>
          <w:color w:val="auto"/>
          <w:position w:val="1"/>
          <w:lang w:eastAsia="en-US"/>
        </w:rPr>
        <w:t xml:space="preserve">с учётом предпочтений </w:t>
      </w:r>
      <w:r w:rsidRPr="00B36888">
        <w:rPr>
          <w:color w:val="auto"/>
          <w:position w:val="1"/>
          <w:lang w:eastAsia="en-US"/>
        </w:rPr>
        <w:br/>
        <w:t xml:space="preserve">и возможностей всех участников взаимодействия), участвовать в групповых формах работы, выполнять свою часть работы, достигать качественного результата </w:t>
      </w:r>
      <w:r w:rsidRPr="00B36888">
        <w:rPr>
          <w:color w:val="auto"/>
          <w:position w:val="1"/>
          <w:lang w:eastAsia="en-US"/>
        </w:rPr>
        <w:br/>
        <w:t>по своему направлению и координировать свои действия с другими членами команды;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сравнивать результаты выполнения учебного географического проекта </w:t>
      </w:r>
      <w:r w:rsidRPr="00B36888">
        <w:rPr>
          <w:color w:val="auto"/>
          <w:position w:val="1"/>
          <w:lang w:eastAsia="en-US"/>
        </w:rPr>
        <w:br/>
        <w:t>с исходной задачей и оценивать вклад каждого члена команды в достижение результатов, разделять сферу ответственности.</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 xml:space="preserve">151.8.2.7. У обучающегося будут сформированы следующие умения самоконтроля, эмоционального интеллекта как части </w:t>
      </w:r>
      <w:r w:rsidRPr="00B36888">
        <w:rPr>
          <w:bCs/>
          <w:color w:val="auto"/>
          <w:lang w:eastAsia="en-US"/>
        </w:rPr>
        <w:t>регулятивных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владеть способами самоконтроля и рефлексии;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объяснять причины достижения (недостижения) результатов деятельности, давать оценку приобретённому опыту;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оценивать соответствие результата цели и условиям;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bCs/>
          <w:color w:val="auto"/>
          <w:position w:val="1"/>
          <w:lang w:eastAsia="en-US"/>
        </w:rPr>
        <w:t>принятие себя и других: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осознанно относиться к другому человеку, его мнению;</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признавать своё право на ошибку и такое же право другого.</w:t>
      </w:r>
    </w:p>
    <w:p w:rsidR="00FD5ACB" w:rsidRPr="00B36888" w:rsidRDefault="00FD5ACB" w:rsidP="007E0CE3">
      <w:pPr>
        <w:widowControl w:val="0"/>
        <w:suppressAutoHyphens w:val="0"/>
        <w:autoSpaceDN w:val="0"/>
        <w:spacing w:line="352" w:lineRule="auto"/>
        <w:ind w:firstLine="709"/>
        <w:jc w:val="both"/>
        <w:rPr>
          <w:b/>
          <w:color w:val="C00000"/>
          <w:lang w:eastAsia="en-US"/>
        </w:rPr>
      </w:pPr>
      <w:r w:rsidRPr="00B36888">
        <w:rPr>
          <w:color w:val="auto"/>
          <w:lang w:eastAsia="en-US"/>
        </w:rPr>
        <w:t>151.8.3. </w:t>
      </w:r>
      <w:r w:rsidRPr="00B36888">
        <w:rPr>
          <w:bCs/>
          <w:color w:val="auto"/>
          <w:lang w:eastAsia="en-US"/>
        </w:rPr>
        <w:t xml:space="preserve">Предметные результаты освоения программы по географии. К концу </w:t>
      </w:r>
      <w:r w:rsidRPr="00B36888">
        <w:rPr>
          <w:bCs/>
          <w:color w:val="auto"/>
          <w:lang w:eastAsia="en-US"/>
        </w:rPr>
        <w:br/>
        <w:t xml:space="preserve">5 класса обучающийся научится: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приводить примеры географических объектов, процессов и явлений, изучаемых различными ветвями географической науки;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приводить примеры методов исследования, применяемых в географии;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выбирать источники географической информации (картографические, текстовые, видео- и фотоизображения, интернет-ресурсы), необходимые </w:t>
      </w:r>
      <w:r w:rsidRPr="00B36888">
        <w:rPr>
          <w:color w:val="auto"/>
          <w:lang w:eastAsia="en-US"/>
        </w:rPr>
        <w:br/>
        <w:t>для изучения истории географических открытий и важнейших географических исследований современности;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интегрировать и интерпретировать информацию о путешествиях </w:t>
      </w:r>
      <w:r w:rsidRPr="00B36888">
        <w:rPr>
          <w:color w:val="auto"/>
          <w:lang w:eastAsia="en-US"/>
        </w:rPr>
        <w:br/>
        <w:t>и географических исследованиях Земли, представленную в одном или нескольких источниках;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различать вклад великих путешественников в географическое изучение Земли;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описывать и сравнивать маршруты их путешествий;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находить в различных источниках информации (включая интернет-ресурсы) факты, позволяющие оценить вклад российских путешественников </w:t>
      </w:r>
      <w:r w:rsidRPr="00B36888">
        <w:rPr>
          <w:color w:val="auto"/>
          <w:position w:val="1"/>
          <w:lang w:eastAsia="en-US"/>
        </w:rPr>
        <w:br/>
        <w:t>и исследователей в развитие знаний о Земле;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определять направления, расстояния по плану местности и по географическим картам, географические координаты по географическим картам;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w:t>
      </w:r>
      <w:r w:rsidRPr="00B36888">
        <w:rPr>
          <w:color w:val="auto"/>
          <w:position w:val="1"/>
          <w:lang w:eastAsia="en-US"/>
        </w:rPr>
        <w:br/>
        <w:t>и практико-ориентированных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различать понятия «план местности» и «географическая карта», «параллель» </w:t>
      </w:r>
      <w:r w:rsidRPr="00B36888">
        <w:rPr>
          <w:color w:val="auto"/>
          <w:position w:val="1"/>
          <w:lang w:eastAsia="en-US"/>
        </w:rPr>
        <w:br/>
        <w:t>и «меридиан»;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приводить примеры влияния Солнца на мир живой и неживой природы;</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объяснять причины смены дня и ночи и времён года;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устанавливать эмпирические зависимости между продолжительностью дня </w:t>
      </w:r>
      <w:r w:rsidRPr="00B36888">
        <w:rPr>
          <w:color w:val="auto"/>
          <w:lang w:eastAsia="en-US"/>
        </w:rPr>
        <w:br/>
        <w:t xml:space="preserve">и географической широтой местности, между высотой Солнца над горизонтом </w:t>
      </w:r>
      <w:r w:rsidRPr="00B36888">
        <w:rPr>
          <w:color w:val="auto"/>
          <w:lang w:eastAsia="en-US"/>
        </w:rPr>
        <w:br/>
        <w:t>и географической широтой местности на основе анализа данных наблюдений;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описывать внутреннее строение Земли;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различать понятия «земная кора»; «ядро», «мантия»; «минерал» и «горная порода»;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различать понятия «материковая» и «океаническая» земная кора;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различать изученные минералы и горные породы, материковую </w:t>
      </w:r>
      <w:r w:rsidRPr="00B36888">
        <w:rPr>
          <w:color w:val="auto"/>
          <w:position w:val="1"/>
          <w:lang w:eastAsia="en-US"/>
        </w:rPr>
        <w:br/>
        <w:t>и океаническую земную кору;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показывать на карте и обозначать на контурной карте материки и океаны, крупные формы рельефа Земли;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различать горы и равнины;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классифицировать формы рельефа суши по высоте и по внешнему облику;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называть причины землетрясений и вулканических извержений;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применять понятия «литосфера», «землетрясение», «вулкан», «литосферная плита», «эпицентр землетрясения» и «очаг землетрясения» для решения учебных </w:t>
      </w:r>
      <w:r w:rsidRPr="00B36888">
        <w:rPr>
          <w:color w:val="auto"/>
          <w:position w:val="1"/>
          <w:lang w:eastAsia="en-US"/>
        </w:rPr>
        <w:br/>
        <w:t>и (или) практико-ориентированных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применять понятия «эпицентр землетрясения» и «очаг землетрясения» </w:t>
      </w:r>
      <w:r w:rsidRPr="00B36888">
        <w:rPr>
          <w:color w:val="auto"/>
          <w:position w:val="1"/>
          <w:lang w:eastAsia="en-US"/>
        </w:rPr>
        <w:br/>
        <w:t>для решения познавательных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классифицировать острова по происхождению;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приводить примеры опасных природных явлений в литосфере и средств </w:t>
      </w:r>
      <w:r w:rsidRPr="00B36888">
        <w:rPr>
          <w:color w:val="auto"/>
          <w:position w:val="1"/>
          <w:lang w:eastAsia="en-US"/>
        </w:rPr>
        <w:br/>
        <w:t>их предупреждения;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приводить примеры изменений в литосфере в результате деятельности человека на примере своей местности, России и мира;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приводить примеры действия внешних процессов рельефообразования </w:t>
      </w:r>
      <w:r w:rsidRPr="00B36888">
        <w:rPr>
          <w:color w:val="auto"/>
          <w:position w:val="1"/>
          <w:lang w:eastAsia="en-US"/>
        </w:rPr>
        <w:br/>
        <w:t>и наличия полезных ископаемых в своей местности;</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представлять результаты фенологических наблюдений и наблюдений </w:t>
      </w:r>
      <w:r w:rsidRPr="00B36888">
        <w:rPr>
          <w:color w:val="auto"/>
          <w:position w:val="1"/>
          <w:lang w:eastAsia="en-US"/>
        </w:rPr>
        <w:br/>
        <w:t>за погодой в различной форме (табличной, графической, географического описания).</w:t>
      </w:r>
    </w:p>
    <w:p w:rsidR="00FD5ACB" w:rsidRPr="00B36888" w:rsidRDefault="00FD5ACB" w:rsidP="007E0CE3">
      <w:pPr>
        <w:widowControl w:val="0"/>
        <w:suppressAutoHyphens w:val="0"/>
        <w:autoSpaceDN w:val="0"/>
        <w:spacing w:line="352" w:lineRule="auto"/>
        <w:ind w:firstLine="709"/>
        <w:jc w:val="both"/>
        <w:rPr>
          <w:b/>
          <w:color w:val="C00000"/>
          <w:lang w:eastAsia="en-US"/>
        </w:rPr>
      </w:pPr>
      <w:r w:rsidRPr="00B36888">
        <w:rPr>
          <w:color w:val="auto"/>
          <w:lang w:eastAsia="en-US"/>
        </w:rPr>
        <w:t>151.8.4. </w:t>
      </w:r>
      <w:r w:rsidRPr="00B36888">
        <w:rPr>
          <w:bCs/>
          <w:color w:val="auto"/>
          <w:lang w:eastAsia="en-US"/>
        </w:rPr>
        <w:t xml:space="preserve">Предметные результаты освоения программы по географии. К концу </w:t>
      </w:r>
      <w:r w:rsidRPr="00B36888">
        <w:rPr>
          <w:bCs/>
          <w:color w:val="auto"/>
          <w:lang w:eastAsia="en-US"/>
        </w:rPr>
        <w:br/>
        <w:t xml:space="preserve">6 класса обучающийся научится: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находить информацию об отдельных компонентах природы Земли, </w:t>
      </w:r>
      <w:r w:rsidRPr="00B36888">
        <w:rPr>
          <w:color w:val="auto"/>
          <w:lang w:eastAsia="en-US"/>
        </w:rPr>
        <w:b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приводить примеры опасных природных явлений в геосферах и средств </w:t>
      </w:r>
      <w:r w:rsidRPr="00B36888">
        <w:rPr>
          <w:color w:val="auto"/>
          <w:lang w:eastAsia="en-US"/>
        </w:rPr>
        <w:br/>
        <w:t>их предупреждения;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сравнивать инструментарий (способы) получения географической информации на разных этапах географического изучения Земли;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различать свойства вод отдельных частей Мирового океана;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применять понятия «гидросфера», «круговорот воды», «цунами», «приливы </w:t>
      </w:r>
      <w:r w:rsidRPr="00B36888">
        <w:rPr>
          <w:color w:val="auto"/>
          <w:position w:val="1"/>
          <w:lang w:eastAsia="en-US"/>
        </w:rPr>
        <w:br/>
        <w:t>и отливы» для решения учебных и (или) практико-ориентированных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классифицировать объекты гидросферы (моря, озёра, реки, подземные воды, болота, ледники) по заданным признакам;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различать питание и режим рек;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сравнивать реки по заданным признакам;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различать понятия «грунтовые, межпластовые и артезианские воды» </w:t>
      </w:r>
      <w:r w:rsidRPr="00B36888">
        <w:rPr>
          <w:color w:val="auto"/>
          <w:position w:val="1"/>
          <w:lang w:eastAsia="en-US"/>
        </w:rPr>
        <w:br/>
        <w:t>и применять их для решения учебных и (или) практико-ориентированных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устанавливать причинно-следственные связи между питанием, режимом реки и климатом на территории речного бассейна;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приводить примеры районов распространения многолетней мерзлоты;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называть причины образования цунами, приливов и отливов;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описывать состав, строение атмосферы;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w:t>
      </w:r>
      <w:r w:rsidRPr="00B36888">
        <w:rPr>
          <w:color w:val="auto"/>
          <w:position w:val="1"/>
          <w:lang w:eastAsia="en-US"/>
        </w:rPr>
        <w:br/>
        <w:t>об особенностях отдельных компонентов природы Земли и взаимосвязях между ними для решения учебных и практических задач;</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различать свойства воздуха; климаты Земли; климатообразующие факторы;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различать виды атмосферных осадков;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различать понятия «бризы» и «муссоны»;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различать понятия «погода» и «климат»;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различать понятия «атмосфера», «тропосфера», «стратосфера», «верхние слои атмосферы»;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выбирать и анализировать географическую информацию о глобальных климатических изменениях из различных источников для решения учебных </w:t>
      </w:r>
      <w:r w:rsidRPr="00B36888">
        <w:rPr>
          <w:color w:val="auto"/>
          <w:position w:val="1"/>
          <w:lang w:eastAsia="en-US"/>
        </w:rPr>
        <w:br/>
        <w:t>и (или) практико-ориентированных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B36888">
        <w:rPr>
          <w:color w:val="auto"/>
          <w:position w:val="1"/>
          <w:lang w:eastAsia="en-US"/>
        </w:rPr>
        <w:br/>
        <w:t>в табличной и (или) графической форме;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называть границы биосферы;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приводить примеры приспособления живых организмов к среде обитания </w:t>
      </w:r>
      <w:r w:rsidRPr="00B36888">
        <w:rPr>
          <w:color w:val="auto"/>
          <w:position w:val="1"/>
          <w:lang w:eastAsia="en-US"/>
        </w:rPr>
        <w:br/>
        <w:t>в разных природных зонах;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различать растительный и животный мир разных территорий Земли;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объяснять взаимосвязи компонентов природы в природно-территориальном комплексе;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сравнивать особенности растительного и животного мира в различных природных зонах;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применять понятия «почва», «плодородие почв», «природный комплекс», «природно-территориальный комплекс», «круговорот веществ в природе» </w:t>
      </w:r>
      <w:r w:rsidRPr="00B36888">
        <w:rPr>
          <w:color w:val="auto"/>
          <w:position w:val="1"/>
          <w:lang w:eastAsia="en-US"/>
        </w:rPr>
        <w:br/>
        <w:t>для решения учебных и</w:t>
      </w:r>
      <w:r w:rsidRPr="00B36888">
        <w:rPr>
          <w:color w:val="auto"/>
          <w:lang w:eastAsia="en-US"/>
        </w:rPr>
        <w:t xml:space="preserve"> (</w:t>
      </w:r>
      <w:r w:rsidRPr="00B36888">
        <w:rPr>
          <w:color w:val="auto"/>
          <w:position w:val="1"/>
          <w:lang w:eastAsia="en-US"/>
        </w:rPr>
        <w:t>или) практико-ориентированных задач;</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сравнивать плодородие почв в различных природных зонах;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FD5ACB" w:rsidRPr="00B36888" w:rsidRDefault="00FD5ACB" w:rsidP="007E0CE3">
      <w:pPr>
        <w:widowControl w:val="0"/>
        <w:suppressAutoHyphens w:val="0"/>
        <w:autoSpaceDN w:val="0"/>
        <w:spacing w:line="352" w:lineRule="auto"/>
        <w:ind w:firstLine="709"/>
        <w:jc w:val="both"/>
        <w:rPr>
          <w:b/>
          <w:color w:val="C00000"/>
          <w:lang w:eastAsia="en-US"/>
        </w:rPr>
      </w:pPr>
      <w:r w:rsidRPr="00B36888">
        <w:rPr>
          <w:color w:val="auto"/>
          <w:lang w:eastAsia="en-US"/>
        </w:rPr>
        <w:t>151.8.5. </w:t>
      </w:r>
      <w:r w:rsidRPr="00B36888">
        <w:rPr>
          <w:bCs/>
          <w:color w:val="auto"/>
          <w:lang w:eastAsia="en-US"/>
        </w:rPr>
        <w:t xml:space="preserve">Предметные результаты освоения программы по географии. К концу </w:t>
      </w:r>
      <w:r w:rsidRPr="00B36888">
        <w:rPr>
          <w:bCs/>
          <w:color w:val="auto"/>
          <w:lang w:eastAsia="en-US"/>
        </w:rPr>
        <w:br/>
        <w:t xml:space="preserve">7 класса обучающийся научится: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называть: строение и свойства (целостность, зональность, ритмичность) географической оболочки;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распознавать проявления изученных географических явлений, представляющие собой отражение таких свойств географической оболочки, </w:t>
      </w:r>
      <w:r w:rsidRPr="00B36888">
        <w:rPr>
          <w:color w:val="auto"/>
          <w:lang w:eastAsia="en-US"/>
        </w:rPr>
        <w:br/>
        <w:t>как зональность, ритмичность и целостность;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определять природные зоны по их существенным признакам на основе интеграции и интерпретации информации об особенностях их природы;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различать изученные процессы и явления, происходящие в географической оболочке;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приводить примеры изменений в геосферах в результате деятельности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описывать закономерности изменения в пространстве рельефа, климата, внутренних вод и органического мира;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называть особенности географических процессов на границах литосферных плит с учётом характера взаимодействия и типа земной коры;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устанавливать (используя географические карты) взаимосвязи между движением литосферных плит и размещением крупных форм рельефа;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классифицировать воздушные массы Земли, типы климата по заданным показателям;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объяснять образование тропических муссонов, пассатов тропических широт, западных ветров;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описывать климат территории по климатограмме;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объяснять влияние климатообразующих факторов на климатические особенности территории;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различать океанические течения;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сравнивать температуру и солёность поверхностных вод Мирового океана </w:t>
      </w:r>
      <w:r w:rsidRPr="00B36888">
        <w:rPr>
          <w:color w:val="auto"/>
          <w:position w:val="1"/>
          <w:lang w:eastAsia="en-US"/>
        </w:rPr>
        <w:br/>
        <w:t>на разных широтах с использованием различных источников географической информации;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объяснять закономерности изменения температуры, солёности </w:t>
      </w:r>
      <w:r w:rsidRPr="00B36888">
        <w:rPr>
          <w:color w:val="auto"/>
          <w:position w:val="1"/>
          <w:lang w:eastAsia="en-US"/>
        </w:rPr>
        <w:br/>
        <w:t xml:space="preserve">и органического мира Мирового океана с географической широтой и с глубиной </w:t>
      </w:r>
      <w:r w:rsidRPr="00B36888">
        <w:rPr>
          <w:color w:val="auto"/>
          <w:position w:val="1"/>
          <w:lang w:eastAsia="en-US"/>
        </w:rPr>
        <w:br/>
        <w:t>на основе анализа различных источников географической информации;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различать и сравнивать численность населения крупных стран мира;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сравнивать плотность населения различных территорий;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применять понятие «плотность населения» для решения учебных </w:t>
      </w:r>
      <w:r w:rsidRPr="00B36888">
        <w:rPr>
          <w:color w:val="auto"/>
          <w:position w:val="1"/>
          <w:lang w:eastAsia="en-US"/>
        </w:rPr>
        <w:br/>
        <w:t>и (или) практико-ориентированных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различать городские и сельские поселения;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приводить примеры крупнейших городов мира;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приводить примеры мировых и национальных религий;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проводить языковую классификацию народов;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различать основные виды хозяйственной деятельности людей на различных территориях;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определять страны по их существенным признакам;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объяснять особенности природы, населения и хозяйства отдельных территорий;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использовать знания о населении материков и стран для решения различных учебных и практико-ориентированных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B36888">
        <w:rPr>
          <w:color w:val="auto"/>
          <w:lang w:eastAsia="en-US"/>
        </w:rPr>
        <w:t>изучения особенностей природы, населения и хозяйства отдельных территорий;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представлять в различных формах (в виде карты, таблицы, графика, географического описания) географическую информацию, необходимую </w:t>
      </w:r>
      <w:r w:rsidRPr="00B36888">
        <w:rPr>
          <w:color w:val="auto"/>
          <w:lang w:eastAsia="en-US"/>
        </w:rPr>
        <w:br/>
        <w:t>для решения учебных и практико-ориентированных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приводить примеры взаимодействия природы и общества в пределах отдельных территорий;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w:t>
      </w:r>
      <w:r w:rsidRPr="00B36888">
        <w:rPr>
          <w:color w:val="auto"/>
          <w:lang w:eastAsia="en-US"/>
        </w:rPr>
        <w:br/>
        <w:t>на локальном и региональном уровнях и приводить примеры международного сотрудничества по их преодолению.</w:t>
      </w:r>
    </w:p>
    <w:p w:rsidR="00FD5ACB" w:rsidRPr="00B36888" w:rsidRDefault="00FD5ACB" w:rsidP="007E0CE3">
      <w:pPr>
        <w:widowControl w:val="0"/>
        <w:suppressAutoHyphens w:val="0"/>
        <w:autoSpaceDN w:val="0"/>
        <w:spacing w:line="352" w:lineRule="auto"/>
        <w:ind w:firstLine="709"/>
        <w:jc w:val="both"/>
        <w:rPr>
          <w:b/>
          <w:color w:val="C00000"/>
          <w:lang w:eastAsia="en-US"/>
        </w:rPr>
      </w:pPr>
      <w:r w:rsidRPr="00B36888">
        <w:rPr>
          <w:color w:val="auto"/>
          <w:lang w:eastAsia="en-US"/>
        </w:rPr>
        <w:t>151.8.6. </w:t>
      </w:r>
      <w:r w:rsidRPr="00B36888">
        <w:rPr>
          <w:bCs/>
          <w:color w:val="auto"/>
          <w:lang w:eastAsia="en-US"/>
        </w:rPr>
        <w:t xml:space="preserve">Предметные результаты освоения программы по географии. К концу </w:t>
      </w:r>
      <w:r w:rsidRPr="00B36888">
        <w:rPr>
          <w:bCs/>
          <w:color w:val="auto"/>
          <w:lang w:eastAsia="en-US"/>
        </w:rPr>
        <w:br/>
        <w:t xml:space="preserve">8 класса обучающийся научится: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основные этапы истории формирования и изучения территории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находить в различных источниках информации факты, позволяющие определить вклад российских учёных и путешественников в освоение страны;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географическое положение России с использованием информации из различных источников;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различать федеральные округа, крупные географические районы </w:t>
      </w:r>
      <w:r w:rsidRPr="00B36888">
        <w:rPr>
          <w:color w:val="auto"/>
          <w:lang w:eastAsia="en-US"/>
        </w:rPr>
        <w:br/>
        <w:t>и макрорегионы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приводить примеры субъектов Российской Федерации разных видов </w:t>
      </w:r>
      <w:r w:rsidRPr="00B36888">
        <w:rPr>
          <w:color w:val="auto"/>
          <w:lang w:eastAsia="en-US"/>
        </w:rPr>
        <w:br/>
        <w:t>и показывать их на географической карте;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оценивать влияние географического положения регионов России </w:t>
      </w:r>
      <w:r w:rsidRPr="00B36888">
        <w:rPr>
          <w:color w:val="auto"/>
          <w:lang w:eastAsia="en-US"/>
        </w:rPr>
        <w:br/>
        <w:t>на особенности природы, жизнь и хозяйственную деятельность населения;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использовать знания о государственной территории и исключительной экономической зоне, континентальном шельфе России, о мировом, поясном </w:t>
      </w:r>
      <w:r w:rsidRPr="00B36888">
        <w:rPr>
          <w:color w:val="auto"/>
          <w:lang w:eastAsia="en-US"/>
        </w:rPr>
        <w:br/>
        <w:t>и зональном времени для решения практико-ориентированных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оценивать степень благоприятности природных условий в пределах отдельных регионов страны;</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проводить классификацию природных ресурсов;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распознавать типы природопользования;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сравнивать особенности компонентов природы отдельных территорий страны;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объяснять особенности компонентов природы отдельных территорий страны;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использовать знания об особенностях компонентов природы России </w:t>
      </w:r>
      <w:r w:rsidRPr="00B36888">
        <w:rPr>
          <w:color w:val="auto"/>
          <w:position w:val="1"/>
          <w:lang w:eastAsia="en-US"/>
        </w:rPr>
        <w:br/>
        <w:t xml:space="preserve">и её отдельных территорий, об особенностях взаимодействия природы и общества </w:t>
      </w:r>
      <w:r w:rsidRPr="00B36888">
        <w:rPr>
          <w:color w:val="auto"/>
          <w:position w:val="1"/>
          <w:lang w:eastAsia="en-US"/>
        </w:rPr>
        <w:br/>
        <w:t xml:space="preserve">в пределах отдельных территорий для решения практико-ориентированных задач </w:t>
      </w:r>
      <w:r w:rsidRPr="00B36888">
        <w:rPr>
          <w:color w:val="auto"/>
          <w:position w:val="1"/>
          <w:lang w:eastAsia="en-US"/>
        </w:rPr>
        <w:br/>
        <w:t>в контексте реальной жизни;</w:t>
      </w:r>
    </w:p>
    <w:p w:rsidR="00FD5ACB" w:rsidRPr="00B36888" w:rsidRDefault="00FD5ACB" w:rsidP="007E0CE3">
      <w:pPr>
        <w:widowControl w:val="0"/>
        <w:suppressAutoHyphens w:val="0"/>
        <w:autoSpaceDN w:val="0"/>
        <w:spacing w:line="367" w:lineRule="auto"/>
        <w:ind w:firstLine="709"/>
        <w:jc w:val="both"/>
        <w:rPr>
          <w:color w:val="auto"/>
          <w:lang w:eastAsia="en-US"/>
        </w:rPr>
      </w:pPr>
      <w:r w:rsidRPr="00B36888">
        <w:rPr>
          <w:color w:val="auto"/>
          <w:position w:val="1"/>
          <w:lang w:eastAsia="en-US"/>
        </w:rPr>
        <w:t>называть географические процессы и явления, определяющие особенности природы страны, отдельных регионов и своей местности;</w:t>
      </w:r>
    </w:p>
    <w:p w:rsidR="00FD5ACB" w:rsidRPr="00B36888" w:rsidRDefault="00FD5ACB" w:rsidP="007E0CE3">
      <w:pPr>
        <w:widowControl w:val="0"/>
        <w:suppressAutoHyphens w:val="0"/>
        <w:autoSpaceDN w:val="0"/>
        <w:spacing w:line="367" w:lineRule="auto"/>
        <w:ind w:firstLine="709"/>
        <w:jc w:val="both"/>
        <w:rPr>
          <w:color w:val="auto"/>
          <w:lang w:eastAsia="en-US"/>
        </w:rPr>
      </w:pPr>
      <w:r w:rsidRPr="00B36888">
        <w:rPr>
          <w:color w:val="auto"/>
          <w:position w:val="1"/>
          <w:lang w:eastAsia="en-US"/>
        </w:rPr>
        <w:t>объяснять распространение по территории страны областей современного горообразования, землетрясений и вулканизма;</w:t>
      </w:r>
    </w:p>
    <w:p w:rsidR="00FD5ACB" w:rsidRPr="00B36888" w:rsidRDefault="00FD5ACB" w:rsidP="007E0CE3">
      <w:pPr>
        <w:widowControl w:val="0"/>
        <w:suppressAutoHyphens w:val="0"/>
        <w:autoSpaceDN w:val="0"/>
        <w:spacing w:line="367" w:lineRule="auto"/>
        <w:ind w:firstLine="709"/>
        <w:jc w:val="both"/>
        <w:rPr>
          <w:color w:val="auto"/>
          <w:lang w:eastAsia="en-US"/>
        </w:rPr>
      </w:pPr>
      <w:r w:rsidRPr="00B36888">
        <w:rPr>
          <w:color w:val="auto"/>
          <w:position w:val="1"/>
          <w:lang w:eastAsia="en-US"/>
        </w:rPr>
        <w:t>применять понятия «плита», «щит», «моренный холм», «бараньи лбы», «бархан», «дюна» для решения учебных и (или) практико-ориентированных задач;</w:t>
      </w:r>
    </w:p>
    <w:p w:rsidR="00FD5ACB" w:rsidRPr="00B36888" w:rsidRDefault="00FD5ACB" w:rsidP="007E0CE3">
      <w:pPr>
        <w:widowControl w:val="0"/>
        <w:suppressAutoHyphens w:val="0"/>
        <w:autoSpaceDN w:val="0"/>
        <w:spacing w:line="367" w:lineRule="auto"/>
        <w:ind w:firstLine="709"/>
        <w:jc w:val="both"/>
        <w:rPr>
          <w:color w:val="auto"/>
          <w:lang w:eastAsia="en-US"/>
        </w:rPr>
      </w:pPr>
      <w:r w:rsidRPr="00B36888">
        <w:rPr>
          <w:color w:val="auto"/>
          <w:position w:val="1"/>
          <w:lang w:eastAsia="en-US"/>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FD5ACB" w:rsidRPr="00B36888" w:rsidRDefault="00FD5ACB" w:rsidP="007E0CE3">
      <w:pPr>
        <w:widowControl w:val="0"/>
        <w:suppressAutoHyphens w:val="0"/>
        <w:autoSpaceDN w:val="0"/>
        <w:spacing w:line="367" w:lineRule="auto"/>
        <w:ind w:firstLine="709"/>
        <w:jc w:val="both"/>
        <w:rPr>
          <w:color w:val="auto"/>
          <w:lang w:eastAsia="en-US"/>
        </w:rPr>
      </w:pPr>
      <w:r w:rsidRPr="00B36888">
        <w:rPr>
          <w:color w:val="auto"/>
          <w:position w:val="1"/>
          <w:lang w:eastAsia="en-US"/>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FD5ACB" w:rsidRPr="00B36888" w:rsidRDefault="00FD5ACB" w:rsidP="007E0CE3">
      <w:pPr>
        <w:widowControl w:val="0"/>
        <w:suppressAutoHyphens w:val="0"/>
        <w:autoSpaceDN w:val="0"/>
        <w:spacing w:line="367" w:lineRule="auto"/>
        <w:ind w:firstLine="709"/>
        <w:jc w:val="both"/>
        <w:rPr>
          <w:color w:val="auto"/>
          <w:position w:val="1"/>
          <w:lang w:eastAsia="en-US"/>
        </w:rPr>
      </w:pPr>
      <w:r w:rsidRPr="00B36888">
        <w:rPr>
          <w:color w:val="auto"/>
          <w:position w:val="1"/>
          <w:lang w:eastAsia="en-US"/>
        </w:rPr>
        <w:t>описывать и прогнозировать погоду территории по карте погоды;</w:t>
      </w:r>
    </w:p>
    <w:p w:rsidR="00FD5ACB" w:rsidRPr="00B36888" w:rsidRDefault="00FD5ACB" w:rsidP="007E0CE3">
      <w:pPr>
        <w:widowControl w:val="0"/>
        <w:suppressAutoHyphens w:val="0"/>
        <w:autoSpaceDN w:val="0"/>
        <w:spacing w:line="367" w:lineRule="auto"/>
        <w:ind w:firstLine="709"/>
        <w:jc w:val="both"/>
        <w:rPr>
          <w:color w:val="auto"/>
          <w:lang w:eastAsia="en-US"/>
        </w:rPr>
      </w:pPr>
      <w:r w:rsidRPr="00B36888">
        <w:rPr>
          <w:color w:val="auto"/>
          <w:lang w:eastAsia="en-US"/>
        </w:rPr>
        <w:t xml:space="preserve">использовать понятия «циклон», «антициклон», «атмосферный фронт» </w:t>
      </w:r>
      <w:r w:rsidRPr="00B36888">
        <w:rPr>
          <w:color w:val="auto"/>
          <w:lang w:eastAsia="en-US"/>
        </w:rPr>
        <w:br/>
        <w:t>для объяснения особенностей погоды отдельных территорий с помощью карт погоды;</w:t>
      </w:r>
    </w:p>
    <w:p w:rsidR="00FD5ACB" w:rsidRPr="00B36888" w:rsidRDefault="00FD5ACB" w:rsidP="007E0CE3">
      <w:pPr>
        <w:widowControl w:val="0"/>
        <w:suppressAutoHyphens w:val="0"/>
        <w:autoSpaceDN w:val="0"/>
        <w:spacing w:line="367" w:lineRule="auto"/>
        <w:ind w:firstLine="709"/>
        <w:jc w:val="both"/>
        <w:rPr>
          <w:color w:val="auto"/>
          <w:lang w:eastAsia="en-US"/>
        </w:rPr>
      </w:pPr>
      <w:r w:rsidRPr="00B36888">
        <w:rPr>
          <w:color w:val="auto"/>
          <w:lang w:eastAsia="en-US"/>
        </w:rPr>
        <w:t>проводить классификацию типов климата и почв России;</w:t>
      </w:r>
    </w:p>
    <w:p w:rsidR="00FD5ACB" w:rsidRPr="00B36888" w:rsidRDefault="00FD5ACB" w:rsidP="007E0CE3">
      <w:pPr>
        <w:widowControl w:val="0"/>
        <w:suppressAutoHyphens w:val="0"/>
        <w:autoSpaceDN w:val="0"/>
        <w:spacing w:line="367" w:lineRule="auto"/>
        <w:ind w:firstLine="709"/>
        <w:jc w:val="both"/>
        <w:rPr>
          <w:color w:val="auto"/>
          <w:lang w:eastAsia="en-US"/>
        </w:rPr>
      </w:pPr>
      <w:r w:rsidRPr="00B36888">
        <w:rPr>
          <w:color w:val="auto"/>
          <w:position w:val="1"/>
          <w:lang w:eastAsia="en-US"/>
        </w:rPr>
        <w:t>распознавать показатели, характеризующие состояние окружающей среды;</w:t>
      </w:r>
    </w:p>
    <w:p w:rsidR="00FD5ACB" w:rsidRPr="00B36888" w:rsidRDefault="00FD5ACB" w:rsidP="007E0CE3">
      <w:pPr>
        <w:widowControl w:val="0"/>
        <w:suppressAutoHyphens w:val="0"/>
        <w:autoSpaceDN w:val="0"/>
        <w:spacing w:line="367" w:lineRule="auto"/>
        <w:ind w:firstLine="709"/>
        <w:jc w:val="both"/>
        <w:rPr>
          <w:color w:val="auto"/>
          <w:lang w:eastAsia="en-US"/>
        </w:rPr>
      </w:pPr>
      <w:r w:rsidRPr="00B36888">
        <w:rPr>
          <w:color w:val="auto"/>
          <w:position w:val="1"/>
          <w:lang w:eastAsia="en-US"/>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FD5ACB" w:rsidRPr="00B36888" w:rsidRDefault="00FD5ACB" w:rsidP="007E0CE3">
      <w:pPr>
        <w:widowControl w:val="0"/>
        <w:suppressAutoHyphens w:val="0"/>
        <w:autoSpaceDN w:val="0"/>
        <w:spacing w:line="367" w:lineRule="auto"/>
        <w:ind w:firstLine="709"/>
        <w:jc w:val="both"/>
        <w:rPr>
          <w:color w:val="auto"/>
          <w:lang w:eastAsia="en-US"/>
        </w:rPr>
      </w:pPr>
      <w:r w:rsidRPr="00B36888">
        <w:rPr>
          <w:color w:val="auto"/>
          <w:position w:val="1"/>
          <w:lang w:eastAsia="en-US"/>
        </w:rPr>
        <w:t xml:space="preserve">приводить примеры мер безопасности, в том числе для экономики семьи, </w:t>
      </w:r>
      <w:r w:rsidRPr="00B36888">
        <w:rPr>
          <w:color w:val="auto"/>
          <w:position w:val="1"/>
          <w:lang w:eastAsia="en-US"/>
        </w:rPr>
        <w:br/>
        <w:t>в случае природных стихийных бедствий и техногенных катастроф;</w:t>
      </w:r>
    </w:p>
    <w:p w:rsidR="00FD5ACB" w:rsidRPr="00B36888" w:rsidRDefault="00FD5ACB" w:rsidP="007E0CE3">
      <w:pPr>
        <w:widowControl w:val="0"/>
        <w:suppressAutoHyphens w:val="0"/>
        <w:autoSpaceDN w:val="0"/>
        <w:spacing w:line="367" w:lineRule="auto"/>
        <w:ind w:firstLine="709"/>
        <w:jc w:val="both"/>
        <w:rPr>
          <w:color w:val="auto"/>
          <w:lang w:eastAsia="en-US"/>
        </w:rPr>
      </w:pPr>
      <w:r w:rsidRPr="00B36888">
        <w:rPr>
          <w:color w:val="auto"/>
          <w:position w:val="1"/>
          <w:lang w:eastAsia="en-US"/>
        </w:rPr>
        <w:t>приводить примеры рационального и нерационального природопользования;</w:t>
      </w:r>
    </w:p>
    <w:p w:rsidR="00FD5ACB" w:rsidRPr="00B36888" w:rsidRDefault="00FD5ACB" w:rsidP="007E0CE3">
      <w:pPr>
        <w:widowControl w:val="0"/>
        <w:suppressAutoHyphens w:val="0"/>
        <w:autoSpaceDN w:val="0"/>
        <w:spacing w:line="367" w:lineRule="auto"/>
        <w:ind w:firstLine="709"/>
        <w:jc w:val="both"/>
        <w:rPr>
          <w:color w:val="auto"/>
          <w:lang w:eastAsia="en-US"/>
        </w:rPr>
      </w:pPr>
      <w:r w:rsidRPr="00B36888">
        <w:rPr>
          <w:color w:val="auto"/>
          <w:position w:val="1"/>
          <w:lang w:eastAsia="en-US"/>
        </w:rPr>
        <w:t xml:space="preserve">приводить примеры особо охраняемых природных территорий России </w:t>
      </w:r>
      <w:r w:rsidRPr="00B36888">
        <w:rPr>
          <w:color w:val="auto"/>
          <w:position w:val="1"/>
          <w:lang w:eastAsia="en-US"/>
        </w:rPr>
        <w:br/>
        <w:t>и своего края, животных и растений, занесённых в Красную книгу России;</w:t>
      </w:r>
    </w:p>
    <w:p w:rsidR="00FD5ACB" w:rsidRPr="00B36888" w:rsidRDefault="00FD5ACB" w:rsidP="007E0CE3">
      <w:pPr>
        <w:widowControl w:val="0"/>
        <w:suppressAutoHyphens w:val="0"/>
        <w:autoSpaceDN w:val="0"/>
        <w:spacing w:line="367" w:lineRule="auto"/>
        <w:ind w:firstLine="709"/>
        <w:jc w:val="both"/>
        <w:rPr>
          <w:color w:val="auto"/>
          <w:lang w:eastAsia="en-US"/>
        </w:rPr>
      </w:pPr>
      <w:r w:rsidRPr="00B36888">
        <w:rPr>
          <w:color w:val="auto"/>
          <w:position w:val="1"/>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приводить примеры адаптации человека к разнообразным природным условиям на территории страны;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сравнивать показатели воспроизводства и качества населения России </w:t>
      </w:r>
      <w:r w:rsidRPr="00B36888">
        <w:rPr>
          <w:color w:val="auto"/>
          <w:position w:val="1"/>
          <w:lang w:eastAsia="en-US"/>
        </w:rPr>
        <w:br/>
        <w:t>с мировыми показателями и показателями других стран;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проводить классификацию населённых пунктов и регионов России </w:t>
      </w:r>
      <w:r w:rsidRPr="00B36888">
        <w:rPr>
          <w:color w:val="auto"/>
          <w:position w:val="1"/>
          <w:lang w:eastAsia="en-US"/>
        </w:rPr>
        <w:br/>
        <w:t>по заданным основаниям;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применять понятия «рождаемость», «смертность», «естественный прирост населения», «миграционный прирост на</w:t>
      </w:r>
      <w:r w:rsidRPr="00B36888">
        <w:rPr>
          <w:color w:val="auto"/>
          <w:lang w:eastAsia="en-US"/>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представлять в различных формах (таблица, график, географическое описание) географическую информацию, необходимую для решения учебных </w:t>
      </w:r>
      <w:r w:rsidRPr="00B36888">
        <w:rPr>
          <w:color w:val="auto"/>
          <w:lang w:eastAsia="en-US"/>
        </w:rPr>
        <w:br/>
        <w:t>и (или) практико-ориентированных задач.</w:t>
      </w:r>
    </w:p>
    <w:p w:rsidR="00FD5ACB" w:rsidRPr="00B36888" w:rsidRDefault="00FD5ACB" w:rsidP="007E0CE3">
      <w:pPr>
        <w:widowControl w:val="0"/>
        <w:suppressAutoHyphens w:val="0"/>
        <w:autoSpaceDN w:val="0"/>
        <w:spacing w:line="352" w:lineRule="auto"/>
        <w:ind w:firstLine="709"/>
        <w:jc w:val="both"/>
        <w:rPr>
          <w:b/>
          <w:color w:val="C00000"/>
          <w:lang w:eastAsia="en-US"/>
        </w:rPr>
      </w:pPr>
      <w:r w:rsidRPr="00B36888">
        <w:rPr>
          <w:color w:val="auto"/>
          <w:lang w:eastAsia="en-US"/>
        </w:rPr>
        <w:t>151.8.7. </w:t>
      </w:r>
      <w:r w:rsidRPr="00B36888">
        <w:rPr>
          <w:bCs/>
          <w:color w:val="auto"/>
          <w:lang w:eastAsia="en-US"/>
        </w:rPr>
        <w:t xml:space="preserve">Предметные результаты освоения программы по географии. К концу </w:t>
      </w:r>
      <w:r w:rsidRPr="00B36888">
        <w:rPr>
          <w:bCs/>
          <w:color w:val="auto"/>
          <w:lang w:eastAsia="en-US"/>
        </w:rPr>
        <w:br/>
        <w:t xml:space="preserve">9 класса обучающийся научится: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представлять в различных формах (в виде карты, таблицы, графика, географического описания) географическую информацию, необходимую </w:t>
      </w:r>
      <w:r w:rsidRPr="00B36888">
        <w:rPr>
          <w:color w:val="auto"/>
          <w:lang w:eastAsia="en-US"/>
        </w:rPr>
        <w:br/>
        <w:t>для решения учебных и (или) практико-ориентированных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находить, извлекать и использовать информацию, характеризующую отраслевую, функциональную и территориальную структуру хозяйства России, </w:t>
      </w:r>
      <w:r w:rsidRPr="00B36888">
        <w:rPr>
          <w:color w:val="auto"/>
          <w:lang w:eastAsia="en-US"/>
        </w:rPr>
        <w:br/>
        <w:t>для решения практико-ориентированных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выделять географическую информацию, которая является противоречивой </w:t>
      </w:r>
      <w:r w:rsidRPr="00B36888">
        <w:rPr>
          <w:color w:val="auto"/>
          <w:lang w:eastAsia="en-US"/>
        </w:rPr>
        <w:br/>
        <w:t xml:space="preserve">или может быть недостоверной; определять информацию, недостающую </w:t>
      </w:r>
      <w:r w:rsidRPr="00B36888">
        <w:rPr>
          <w:color w:val="auto"/>
          <w:lang w:eastAsia="en-US"/>
        </w:rPr>
        <w:br/>
        <w:t>для решения той или иной задачи;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применять понятия «экономико-географическое положение», </w:t>
      </w:r>
      <w:r w:rsidRPr="00B36888">
        <w:rPr>
          <w:color w:val="auto"/>
          <w:position w:val="1"/>
          <w:lang w:eastAsia="en-US"/>
        </w:rPr>
        <w:t xml:space="preserve">«состав хозяйства», «отраслевая, функциональная и территориальная структура», «условия </w:t>
      </w:r>
      <w:r w:rsidRPr="00B36888">
        <w:rPr>
          <w:color w:val="auto"/>
          <w:position w:val="1"/>
          <w:lang w:eastAsia="en-US"/>
        </w:rPr>
        <w:b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B36888">
        <w:rPr>
          <w:color w:val="auto"/>
          <w:lang w:eastAsia="en-US"/>
        </w:rPr>
        <w:t>плекс», «металлургический комплекс», «ВИЭ», «ТЭК», для решения учебных и (или) практико-ориентированных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различать территории опережающего развития (ТОР), Арктическую зону </w:t>
      </w:r>
      <w:r w:rsidRPr="00B36888">
        <w:rPr>
          <w:color w:val="auto"/>
          <w:lang w:eastAsia="en-US"/>
        </w:rPr>
        <w:br/>
        <w:t>и зону Севера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w:t>
      </w:r>
      <w:r w:rsidRPr="00B36888">
        <w:rPr>
          <w:color w:val="auto"/>
          <w:lang w:eastAsia="en-US"/>
        </w:rPr>
        <w:br/>
        <w:t>из дополнительных источников;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находить, извлекать, интегрировать и интерпретировать информацию </w:t>
      </w:r>
      <w:r w:rsidRPr="00B36888">
        <w:rPr>
          <w:color w:val="auto"/>
          <w:lang w:eastAsia="en-US"/>
        </w:rPr>
        <w:br/>
        <w:t xml:space="preserve">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w:t>
      </w:r>
      <w:r w:rsidRPr="00B36888">
        <w:rPr>
          <w:color w:val="auto"/>
          <w:lang w:eastAsia="en-US"/>
        </w:rPr>
        <w:b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различать природно-ресурсный, человеческий и производственный капитал;</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различать виды транспорта и основные показатели их работы: грузооборот </w:t>
      </w:r>
      <w:r w:rsidRPr="00B36888">
        <w:rPr>
          <w:color w:val="auto"/>
          <w:lang w:eastAsia="en-US"/>
        </w:rPr>
        <w:br/>
        <w:t>и пассажирооборот;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использовать знания о факторах и условиях размещения хозяйства </w:t>
      </w:r>
      <w:r w:rsidRPr="00B36888">
        <w:rPr>
          <w:color w:val="auto"/>
          <w:lang w:eastAsia="en-US"/>
        </w:rPr>
        <w:br/>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w:t>
      </w:r>
      <w:r w:rsidRPr="00B36888">
        <w:rPr>
          <w:color w:val="auto"/>
          <w:lang w:eastAsia="en-US"/>
        </w:rPr>
        <w:br/>
        <w:t>для размещения предприятий и различных производств;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использовать знания об особенностях компонентов природы России </w:t>
      </w:r>
      <w:r w:rsidRPr="00B36888">
        <w:rPr>
          <w:color w:val="auto"/>
          <w:lang w:eastAsia="en-US"/>
        </w:rPr>
        <w:br/>
        <w:t xml:space="preserve">и её отдельных территорий; об особенностях взаимодействия природы и общества </w:t>
      </w:r>
      <w:r w:rsidRPr="00B36888">
        <w:rPr>
          <w:color w:val="auto"/>
          <w:lang w:eastAsia="en-US"/>
        </w:rPr>
        <w:br/>
        <w:t xml:space="preserve">в пределах отдельных территорий для решения практико-ориентированных задач </w:t>
      </w:r>
      <w:r w:rsidRPr="00B36888">
        <w:rPr>
          <w:color w:val="auto"/>
          <w:lang w:eastAsia="en-US"/>
        </w:rPr>
        <w:br/>
        <w:t>в контексте реальной жизни: оценивать реализуемые проекты по созданию новых производств с учётом экологической безопасности;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оценивать влияние географического положения отдельных регионов России </w:t>
      </w:r>
      <w:r w:rsidRPr="00B36888">
        <w:rPr>
          <w:color w:val="auto"/>
          <w:lang w:eastAsia="en-US"/>
        </w:rPr>
        <w:br/>
        <w:t>на особенности природы, жизнь и хозяйственную деятельность населения;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объяснять географические различия населения и хозяйства территорий крупных регионов страны;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сравнивать географическое положение, географические особенности природно-ресурсного потенциала, населения и хозяйства регионов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формулировать оценочные суждения о воздействии человеческой деятельности на окружающую среду своей местности, региона, страны в целом, </w:t>
      </w:r>
      <w:r w:rsidRPr="00B36888">
        <w:rPr>
          <w:color w:val="auto"/>
          <w:lang w:eastAsia="en-US"/>
        </w:rPr>
        <w:br/>
        <w:t>о динамике, уровне и структуре социально-экономического развития России, месте и роли России в мире;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приводить примеры объектов Всемирного наследия ЮНЕСКО и описывать </w:t>
      </w:r>
      <w:r w:rsidRPr="00B36888">
        <w:rPr>
          <w:color w:val="auto"/>
          <w:position w:val="1"/>
          <w:lang w:eastAsia="en-US"/>
        </w:rPr>
        <w:br/>
        <w:t>их местоположение на географической карте;</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характеризовать место и роль России в мировом хозяйстве.</w:t>
      </w:r>
      <w:r>
        <w:rPr>
          <w:color w:val="auto"/>
          <w:position w:val="1"/>
          <w:lang w:eastAsia="en-US"/>
        </w:rPr>
        <w:br/>
      </w:r>
    </w:p>
    <w:p w:rsidR="00FD5ACB" w:rsidRPr="00DB6E3A" w:rsidRDefault="00FD5ACB" w:rsidP="007E0CE3">
      <w:pPr>
        <w:pStyle w:val="Heading1"/>
        <w:spacing w:line="360" w:lineRule="auto"/>
        <w:ind w:firstLine="708"/>
      </w:pPr>
      <w:r w:rsidRPr="00DB6E3A">
        <w:t xml:space="preserve">152. Федеральная рабочая программа по учебному предмету «Физика» (базовый уровень).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152.1. Федеральная рабочая программа по учебному предмету «Физика» (базовый уровень) (предметная область «Естественнонаучные предметы») </w:t>
      </w:r>
      <w:r w:rsidRPr="00B36888">
        <w:rPr>
          <w:color w:val="auto"/>
          <w:lang w:eastAsia="en-US"/>
        </w:rPr>
        <w:br/>
        <w:t xml:space="preserve">(далее соответственно – программа по физике, физика) включает пояснительную записку, содержание обучения, планируемые результаты освоения программы </w:t>
      </w:r>
      <w:r w:rsidRPr="00B36888">
        <w:rPr>
          <w:color w:val="auto"/>
          <w:lang w:eastAsia="en-US"/>
        </w:rPr>
        <w:br/>
        <w:t>по физике.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152.2. Пояснительная записка.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152.2.1.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w:t>
      </w:r>
      <w:r w:rsidRPr="00B36888">
        <w:rPr>
          <w:color w:val="auto"/>
          <w:lang w:eastAsia="en-US"/>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152.2.2. Содержание программы по физике направлено на формирование естественно­научной грамотности обучающихся и организацию изучения физики </w:t>
      </w:r>
      <w:r w:rsidRPr="00B36888">
        <w:rPr>
          <w:color w:val="auto"/>
          <w:lang w:eastAsia="en-US"/>
        </w:rPr>
        <w:br/>
        <w:t xml:space="preserve">на деятельностной основе. В ней учитываются возможности учебного предмета </w:t>
      </w:r>
      <w:r w:rsidRPr="00B36888">
        <w:rPr>
          <w:color w:val="auto"/>
          <w:lang w:eastAsia="en-US"/>
        </w:rPr>
        <w:br/>
        <w:t xml:space="preserve">в реализации требований ФГОС ООО к планируемым личностным </w:t>
      </w:r>
      <w:r w:rsidRPr="00B36888">
        <w:rPr>
          <w:color w:val="auto"/>
          <w:lang w:eastAsia="en-US"/>
        </w:rPr>
        <w:br/>
        <w:t>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152.2.3. 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152.2.4.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152.2.5. Программа по физике может быть использована учителями как основа </w:t>
      </w:r>
      <w:r w:rsidRPr="00B36888">
        <w:rPr>
          <w:color w:val="auto"/>
          <w:lang w:eastAsia="en-US"/>
        </w:rPr>
        <w:br/>
        <w:t xml:space="preserve">для составления своих рабочих программ. При разработке рабочей программы </w:t>
      </w:r>
      <w:r w:rsidRPr="00B36888">
        <w:rPr>
          <w:color w:val="auto"/>
          <w:lang w:eastAsia="en-US"/>
        </w:rPr>
        <w:br/>
        <w:t xml:space="preserve">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152.2.6. Программа по физике не сковывает творческую инициативу учителей </w:t>
      </w:r>
      <w:r w:rsidRPr="00B36888">
        <w:rPr>
          <w:color w:val="auto"/>
          <w:lang w:eastAsia="en-US"/>
        </w:rPr>
        <w:br/>
        <w:t xml:space="preserve">и предоставляет возможности для реализации различных методических подходов </w:t>
      </w:r>
      <w:r w:rsidRPr="00B36888">
        <w:rPr>
          <w:color w:val="auto"/>
          <w:lang w:eastAsia="en-US"/>
        </w:rPr>
        <w:br/>
        <w:t>к преподаванию физики при условии сохранения обяза</w:t>
      </w:r>
      <w:bookmarkStart w:id="58" w:name="_Toc124411999"/>
      <w:r w:rsidRPr="00B36888">
        <w:rPr>
          <w:color w:val="auto"/>
          <w:lang w:eastAsia="en-US"/>
        </w:rPr>
        <w:t>тельной части содержания курса.</w:t>
      </w:r>
    </w:p>
    <w:bookmarkEnd w:id="58"/>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152.2.7.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w:t>
      </w:r>
      <w:r w:rsidRPr="00B36888">
        <w:rPr>
          <w:color w:val="auto"/>
          <w:lang w:eastAsia="en-US"/>
        </w:rPr>
        <w:br/>
        <w:t xml:space="preserve">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152.2.8.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w:t>
      </w:r>
      <w:r w:rsidRPr="00B36888">
        <w:rPr>
          <w:color w:val="auto"/>
          <w:lang w:eastAsia="en-US"/>
        </w:rPr>
        <w:br/>
        <w:t xml:space="preserve">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w:t>
      </w:r>
      <w:r w:rsidRPr="00B36888">
        <w:rPr>
          <w:color w:val="auto"/>
          <w:lang w:eastAsia="en-US"/>
        </w:rPr>
        <w:br/>
        <w:t xml:space="preserve">в аргументированном обсуждении проблем, относящихся к естественным наукам </w:t>
      </w:r>
      <w:r w:rsidRPr="00B36888">
        <w:rPr>
          <w:color w:val="auto"/>
          <w:lang w:eastAsia="en-US"/>
        </w:rPr>
        <w:br/>
        <w:t>и технологиям, что требует от него следующих компетентностей: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научно объяснять явления,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оценивать и понимать особенности научного исследования;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интерпретировать данные и использовать научные доказательства </w:t>
      </w:r>
      <w:r w:rsidRPr="00B36888">
        <w:rPr>
          <w:color w:val="auto"/>
          <w:lang w:eastAsia="en-US"/>
        </w:rPr>
        <w:br/>
        <w:t>для получения выводов».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Изучение физики способно внести решающий вклад в формирование естественно­научной грамотности обучающихся.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152.2.9. Цели изучения физики на уровне основного общего образования определены в Концепции преподавания учебного предмета «Физика» </w:t>
      </w:r>
      <w:r w:rsidRPr="00B36888">
        <w:rPr>
          <w:color w:val="auto"/>
          <w:lang w:eastAsia="en-US"/>
        </w:rPr>
        <w:br/>
        <w:t xml:space="preserve">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w:t>
      </w:r>
      <w:smartTag w:uri="urn:schemas-microsoft-com:office:smarttags" w:element="metricconverter">
        <w:smartTagPr>
          <w:attr w:name="ProductID" w:val="2019 г"/>
        </w:smartTagPr>
        <w:r w:rsidRPr="00B36888">
          <w:rPr>
            <w:color w:val="auto"/>
            <w:lang w:eastAsia="en-US"/>
          </w:rPr>
          <w:t>2019 г</w:t>
        </w:r>
      </w:smartTag>
      <w:r w:rsidRPr="00B36888">
        <w:rPr>
          <w:color w:val="auto"/>
          <w:lang w:eastAsia="en-US"/>
        </w:rPr>
        <w:t xml:space="preserve"> № ПК­4вн).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152.2.10. Цели изучения физики: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приобретение интереса и стремления обучающихся к научному изучению природы, развитие их интеллектуальных и творческих способностей;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развитие представлений о научном методе познания и формирование исследовательского отношения к окружающим явлениям;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формирование научного мировоззрения как результата изучения основ строения материи и фундаментальных законов физики;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формирование представлений о роли физики для развития других естественных наук, техники и технологий;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развитие представлений о возможных сферах будущей профессиональной деятельности, связанной с физикой, подготовка к дальнейшему обучению </w:t>
      </w:r>
      <w:r w:rsidRPr="00B36888">
        <w:rPr>
          <w:color w:val="auto"/>
          <w:lang w:eastAsia="en-US"/>
        </w:rPr>
        <w:br/>
        <w:t xml:space="preserve">в этом направлении.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Достижение этих целей на уровне основного общего образования обеспечивается решением следующих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приобретение знаний о дискретном строении вещества, о механических, тепловых, электрических, магнитных и квантовых явлениях;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приобретение умений описывать и объяснять физические явления </w:t>
      </w:r>
      <w:r w:rsidRPr="00B36888">
        <w:rPr>
          <w:color w:val="auto"/>
          <w:lang w:eastAsia="en-US"/>
        </w:rPr>
        <w:br/>
        <w:t>с использованием полученных знаний;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освоение методов решения простейших расчётных задач с использованием физических моделей, творческих и практико­ориентированных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знакомство со сферами профессиональной деятельности, связанными </w:t>
      </w:r>
      <w:r w:rsidRPr="00B36888">
        <w:rPr>
          <w:color w:val="auto"/>
          <w:lang w:eastAsia="en-US"/>
        </w:rPr>
        <w:br/>
        <w:t xml:space="preserve">с физикой, и современными технологиями, основанными на достижениях физической науки.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152.2.11. Общее число часов, рекомендованных для изучения физики </w:t>
      </w:r>
      <w:r w:rsidRPr="00B36888">
        <w:rPr>
          <w:color w:val="auto"/>
          <w:lang w:eastAsia="en-US"/>
        </w:rPr>
        <w:br/>
        <w:t>на базовом уровне, –  238 часов: в 7 классе – 68 часов (2 часа в неделю), в 8 классе – 68 часов (2 часа в неделю), в 9 классе – 102 часа (3 часа в неделю).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 программе предусмотрен резерв учебного времени в 7–8 классах, </w:t>
      </w:r>
      <w:r w:rsidRPr="00B36888">
        <w:rPr>
          <w:color w:val="auto"/>
          <w:lang w:eastAsia="en-US"/>
        </w:rPr>
        <w:br/>
        <w:t>и повторительно-обобщающий модуль в 9 классе, которые учитель может использовать по своему усмотрению.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152.3. Содержание обучения в 7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152.3.1. Раздел 1. Физика и её роль в познании окружающего мира.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Физика – наука о природе. Явления природы (МС</w:t>
      </w:r>
      <w:r w:rsidRPr="00B36888">
        <w:rPr>
          <w:color w:val="auto"/>
          <w:vertAlign w:val="superscript"/>
          <w:lang w:eastAsia="en-US"/>
        </w:rPr>
        <w:footnoteReference w:id="3"/>
      </w:r>
      <w:r w:rsidRPr="00B36888">
        <w:rPr>
          <w:color w:val="auto"/>
          <w:lang w:eastAsia="en-US"/>
        </w:rPr>
        <w:t xml:space="preserve">). Физические явления: механические, тепловые, электрические, магнитные, световые, звуковые.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Физические величины. Измерение физических величин. Физические приборы. Погрешность измерений Международная система единиц.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152.3.1.1. Демонстрации.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Механические, тепловые, электрические, магнитные, световые явления.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Физические приборы и процедура прямых измерений аналоговым </w:t>
      </w:r>
      <w:r w:rsidRPr="00B36888">
        <w:rPr>
          <w:color w:val="auto"/>
          <w:lang w:eastAsia="en-US"/>
        </w:rPr>
        <w:br/>
        <w:t xml:space="preserve">и цифровым прибором.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152.3.1.2. Лабораторные работы и опыты</w:t>
      </w:r>
      <w:r w:rsidRPr="00B36888">
        <w:rPr>
          <w:color w:val="auto"/>
          <w:vertAlign w:val="superscript"/>
          <w:lang w:eastAsia="en-US"/>
        </w:rPr>
        <w:footnoteReference w:id="4"/>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Определение цены деления шкалы измерительного прибора.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Измерение расстояний.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Измерение объёма жидкости и твёрдого тела.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Определение размеров малых тел.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Измерение температуры при помощи жидкостного термометра и датчика температуры.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152.3.2. Раздел 2. Первоначальные сведения о строении вещества.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Строение вещества: атомы и молекулы, их размеры. Опыты, доказывающие дискретное строение вещества.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w:t>
      </w:r>
      <w:r w:rsidRPr="00B36888">
        <w:rPr>
          <w:color w:val="auto"/>
          <w:lang w:eastAsia="en-US"/>
        </w:rPr>
        <w:br/>
        <w:t xml:space="preserve">и отталкивание.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152.3.2.1. Демонстрации.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Наблюдение броуновского движения.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Наблюдение диффузии.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Наблюдение явлений, объясняющихся притяжением или отталкиванием частиц вещества.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152.3.2.2. Лабораторные работы и опыты.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Оценка диаметра атома методом рядов (с использованием фотографий).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Опыты по наблюдению теплового расширения газов.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Опыты по обнаружению действия сил молекулярного притяжения.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152.3.3. Раздел 3. Движение и взаимодействие тел.</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152.3.3.1. Демонстрации.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Наблюдение механического движения тела.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Измерение скорости прямолинейного движения.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Наблюдение явления инерции.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Наблюдение изменения скорости при взаимодействии тел.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Сравнение масс по взаимодействию тел.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Сложение сил, направленных по одной прямой.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152.3.3.2. Лабораторные работы и опыты.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Определение скорости равномерного движения (шарика в жидкости, модели электрического автомобиля и так далее).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Определение средней скорости скольжения бруска или шарика </w:t>
      </w:r>
      <w:r w:rsidRPr="00B36888">
        <w:rPr>
          <w:color w:val="auto"/>
          <w:lang w:eastAsia="en-US"/>
        </w:rPr>
        <w:br/>
        <w:t xml:space="preserve">по наклонной плоскости.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Определение плотности твёрдого тела.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Опыты, демонстрирующие зависимость растяжения (деформации) пружины от приложенной силы.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Опыты, демонстрирующие зависимость силы трения скольжения от веса тела </w:t>
      </w:r>
      <w:r w:rsidRPr="00B36888">
        <w:rPr>
          <w:color w:val="auto"/>
          <w:lang w:eastAsia="en-US"/>
        </w:rPr>
        <w:br/>
        <w:t>и характера соприкасающихся поверхностей.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152.3.4. Раздел 4. Давление твёрдых тел, жидкостей и газов.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w:t>
      </w:r>
      <w:r w:rsidRPr="00B36888">
        <w:rPr>
          <w:color w:val="auto"/>
          <w:lang w:eastAsia="en-US"/>
        </w:rPr>
        <w:br/>
        <w:t xml:space="preserve">для измерения атмосферного давления.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Действие жидкости и газа на погружённое в них тело. Выталкивающая (архимедова) сила. Закон Архимеда. Плавание тел. Воздухоплавание.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152.3.4.1. Демонстрации.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Зависимость давления газа от температуры.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Передача давления жидкостью и газом.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Сообщающиеся сосуды.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Гидравлический пресс.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Проявление действия атмосферного давления.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Зависимость выталкивающей силы от объёма погружённой части тела </w:t>
      </w:r>
      <w:r w:rsidRPr="00B36888">
        <w:rPr>
          <w:color w:val="auto"/>
          <w:lang w:eastAsia="en-US"/>
        </w:rPr>
        <w:br/>
        <w:t xml:space="preserve">и плотности жидкости.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Равенство выталкивающей силы весу вытесненной жидкости.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Условие плавания тел: плавание или погружение тел в зависимости </w:t>
      </w:r>
      <w:r w:rsidRPr="00B36888">
        <w:rPr>
          <w:color w:val="auto"/>
          <w:lang w:eastAsia="en-US"/>
        </w:rPr>
        <w:br/>
        <w:t xml:space="preserve">от соотношения плотностей тела и жидкости.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152.3.4.2. Лабораторные работы и опыты.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Исследование зависимости веса тела в воде от объёма погружённой </w:t>
      </w:r>
      <w:r w:rsidRPr="00B36888">
        <w:rPr>
          <w:color w:val="auto"/>
          <w:lang w:eastAsia="en-US"/>
        </w:rPr>
        <w:br/>
        <w:t>в жидкость части тела.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Определение выталкивающей силы, действующей на тело, погружённое </w:t>
      </w:r>
      <w:r w:rsidRPr="00B36888">
        <w:rPr>
          <w:color w:val="auto"/>
          <w:lang w:eastAsia="en-US"/>
        </w:rPr>
        <w:br/>
        <w:t xml:space="preserve">в жидкость.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Проверка независимости выталкивающей силы, действующей на тело </w:t>
      </w:r>
      <w:r w:rsidRPr="00B36888">
        <w:rPr>
          <w:color w:val="auto"/>
          <w:lang w:eastAsia="en-US"/>
        </w:rPr>
        <w:br/>
        <w:t>в жидкости, от массы тела.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Опыты, демонстрирующие зависимость выталкивающей силы, действующей </w:t>
      </w:r>
      <w:r w:rsidRPr="00B36888">
        <w:rPr>
          <w:color w:val="auto"/>
          <w:lang w:eastAsia="en-US"/>
        </w:rPr>
        <w:br/>
        <w:t xml:space="preserve">на тело в жидкости, от объёма погружённой в жидкость части тела и от плотности жидкости.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Конструирование ареометра или конструирование лодки и определение </w:t>
      </w:r>
      <w:r w:rsidRPr="00B36888">
        <w:rPr>
          <w:color w:val="auto"/>
          <w:lang w:eastAsia="en-US"/>
        </w:rPr>
        <w:br/>
        <w:t xml:space="preserve">её грузоподъёмности.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152.3.5. Раздел 5. Работа и мощность. Энергия.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Механическая работа. Мощность.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152.3.5.1. Демонстрации.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Примеры простых механизмов.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152.3.5.2. Лабораторные работы и опыты.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Определение работы силы трения при равномерном движении тела </w:t>
      </w:r>
      <w:r w:rsidRPr="00B36888">
        <w:rPr>
          <w:color w:val="auto"/>
          <w:lang w:eastAsia="en-US"/>
        </w:rPr>
        <w:br/>
        <w:t xml:space="preserve">по горизонтальной поверхности.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Исследование условий равновесия рычага.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Измерение КПД наклонной плоскости.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Изучение закона сохранения механической энергии.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152.4. Содержание обучения в 8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152.4.1. Раздел 6. Тепловые явления.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w:t>
      </w:r>
      <w:r w:rsidRPr="00B36888">
        <w:rPr>
          <w:color w:val="auto"/>
          <w:lang w:eastAsia="en-US"/>
        </w:rPr>
        <w:br/>
        <w:t xml:space="preserve">и капиллярные явления. Тепловое расширение и сжатие.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w:t>
      </w:r>
      <w:r w:rsidRPr="00B36888">
        <w:rPr>
          <w:color w:val="auto"/>
          <w:lang w:eastAsia="en-US"/>
        </w:rPr>
        <w:br/>
        <w:t xml:space="preserve">и совершение работы. Виды теплопередачи: теплопроводность, конвекция, излучение.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Количество теплоты. Удельная теплоёмкость вещества. Теплообмен </w:t>
      </w:r>
      <w:r w:rsidRPr="00B36888">
        <w:rPr>
          <w:color w:val="auto"/>
          <w:lang w:eastAsia="en-US"/>
        </w:rPr>
        <w:br/>
        <w:t xml:space="preserve">и тепловое равновесие. Уравнение теплового баланса. Плавление и отвердевание кристаллических веществ. Удельная теплота плавления. Парообразование </w:t>
      </w:r>
      <w:r w:rsidRPr="00B36888">
        <w:rPr>
          <w:color w:val="auto"/>
          <w:lang w:eastAsia="en-US"/>
        </w:rPr>
        <w:br/>
        <w:t xml:space="preserve">и конденсация. Испарение (МС). Кипение. Удельная теплота парообразования. Зависимость температуры кипения от атмосферного давления.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Влажность воздуха.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Энергия топлива. Удельная теплота сгорания.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Принципы работы тепловых двигателей КПД теплового двигателя. Тепловые двигатели и защита окружающей среды (МС).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Закон сохранения и превращения энергии в тепловых процессах (МС).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152.4.1.1. Демонстрации.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Наблюдение броуновского движения.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Наблюдение диффузии.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Наблюдение явлений смачивания и капиллярных явлений.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Наблюдение теплового расширения тел.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Изменение давления газа при изменении объёма и нагревании </w:t>
      </w:r>
      <w:r w:rsidRPr="00B36888">
        <w:rPr>
          <w:color w:val="auto"/>
          <w:lang w:eastAsia="en-US"/>
        </w:rPr>
        <w:br/>
        <w:t xml:space="preserve">или охлаждении.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Правила измерения температуры.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Виды теплопередачи.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Охлаждение при совершении работы.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Нагревание при совершении работы внешними силами.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Сравнение теплоёмкостей различных веществ.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Наблюдение кипения.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Наблюдение постоянства температуры при плавлении.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Модели тепловых двигателей.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152.4.1.2. Лабораторные работы и опыты.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Опыты по обнаружению действия сил молекулярного притяжения.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Опыты по выращиванию кристаллов поваренной соли или сахара.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Опыты по наблюдению теплового расширения газов, жидкостей и твёрдых тел.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Определение давления воздуха в баллоне шприца.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Опыты, демонстрирующие зависимость давления воздуха от его объёма </w:t>
      </w:r>
      <w:r w:rsidRPr="00B36888">
        <w:rPr>
          <w:color w:val="auto"/>
          <w:lang w:eastAsia="en-US"/>
        </w:rPr>
        <w:br/>
        <w:t xml:space="preserve">и нагревания или охлаждения.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Проверка гипотезы линейной зависимости длины столбика жидкости </w:t>
      </w:r>
      <w:r w:rsidRPr="00B36888">
        <w:rPr>
          <w:color w:val="auto"/>
          <w:lang w:eastAsia="en-US"/>
        </w:rPr>
        <w:br/>
        <w:t xml:space="preserve">в термометрической трубке от температуры.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Наблюдение изменения внутренней энергии тела в результате теплопередачи и работы внешних сил.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Исследование явления теплообмена при смешивании холодной и горячей воды.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Определение количества теплоты, полученного водой при теплообмене </w:t>
      </w:r>
      <w:r w:rsidRPr="00B36888">
        <w:rPr>
          <w:color w:val="auto"/>
          <w:lang w:eastAsia="en-US"/>
        </w:rPr>
        <w:br/>
        <w:t xml:space="preserve">с нагретым металлическим цилиндром.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Определение удельной теплоёмкости вещества.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Исследование процесса испарения.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Определение относительной влажности воздуха.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Определение удельной теплоты плавления льда.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152.4.2. Раздел 7. Электрические и магнитные явления.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Электрическое поле. Напряжённость электрического поля. Принцип суперпозиции электрических полей (на качественном уровне).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w:t>
      </w:r>
      <w:r w:rsidRPr="00B36888">
        <w:rPr>
          <w:color w:val="auto"/>
          <w:lang w:eastAsia="en-US"/>
        </w:rPr>
        <w:br/>
        <w:t xml:space="preserve">на возобновляемых источниках энергии.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152.4.2.1. Демонстрации.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Электризация тел.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Два рода электрических зарядов и взаимодействие заряженных тел.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Устройство и действие электроскопа.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Электростатическая индукция.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Закон сохранения электрических зарядов.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Проводники и диэлектрики.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Моделирование силовых линий электрического поля.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Источники постоянного тока.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Действия электрического тока.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Электрический ток в жидкости.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Газовый разряд.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Измерение силы тока амперметром.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Измерение электрического напряжения вольтметром.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Реостат и магазин сопротивлений.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Взаимодействие постоянных магнитов.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Моделирование невозможности разделения полюсов магнита.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Моделирование магнитных полей постоянных магнитов.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Опыт Эрстеда.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Магнитное поле тока. Электромагнит.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Действие магнитного поля на проводник с током.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Электродвигатель постоянного тока.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Исследование явления электромагнитной индукции.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Опыты Фарадея.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Зависимость направления индукционного тока от условий его возникновения.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Электрогенератор постоянного тока.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152.4.2.2. Лабораторные работы и опыты.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Опыты по наблюдению электризации тел индукцией и при соприкосновении.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Исследование действия электрического поля на проводники и диэлектрики.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Сборка и проверка работы электрической цепи постоянного тока.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Измерение и регулирование силы тока.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Измерение и регулирование напряжения.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Исследование зависимости силы тока, идущего через резистор, </w:t>
      </w:r>
      <w:r w:rsidRPr="00B36888">
        <w:rPr>
          <w:color w:val="auto"/>
          <w:lang w:eastAsia="en-US"/>
        </w:rPr>
        <w:br/>
        <w:t xml:space="preserve">от сопротивления резистора и напряжения на резисторе.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Проверка правила сложения напряжений при последовательном соединении двух резисторов.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Проверка правила для силы тока при параллельном соединении резисторов.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Определение работы электрического тока, идущего через резистор.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Определение мощности электрического тока, выделяемой на резисторе.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Исследование зависимости силы тока, идущего через лампочку, </w:t>
      </w:r>
      <w:r w:rsidRPr="00B36888">
        <w:rPr>
          <w:color w:val="auto"/>
          <w:lang w:eastAsia="en-US"/>
        </w:rPr>
        <w:br/>
        <w:t xml:space="preserve">от напряжения на ней.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Определение КПД нагревателя.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Исследование магнитного взаимодействия постоянных магнитов.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Изучение магнитного поля постоянных магнитов при их объединении </w:t>
      </w:r>
      <w:r w:rsidRPr="00B36888">
        <w:rPr>
          <w:color w:val="auto"/>
          <w:lang w:eastAsia="en-US"/>
        </w:rPr>
        <w:br/>
        <w:t xml:space="preserve">и разделении.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Исследование действия электрического тока на магнитную стрелку.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Опыты, демонстрирующие зависимость силы взаимодействия катушки </w:t>
      </w:r>
      <w:r w:rsidRPr="00B36888">
        <w:rPr>
          <w:color w:val="auto"/>
          <w:lang w:eastAsia="en-US"/>
        </w:rPr>
        <w:br/>
        <w:t xml:space="preserve">с током и магнита от силы тока и направления тока в катушке.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Изучение действия магнитного поля на проводник с током.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Конструирование и изучение работы электродвигателя.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Измерение КПД электродвигательной установки.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Опыты по исследованию явления электромагнитной индукции: исследование изменений значения и направления индукционного тока.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152.5. Содержание обучения в 9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152.5.1. Раздел 8. Механические явления.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w:t>
      </w:r>
      <w:r w:rsidRPr="00B36888">
        <w:rPr>
          <w:color w:val="auto"/>
          <w:lang w:eastAsia="en-US"/>
        </w:rPr>
        <w:br/>
        <w:t xml:space="preserve">при неравномерном движении.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Ускорение. Равноускоренное прямолинейное движение. Свободное падение. Опыты Галилея.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Равномерное движение по окружности. Период и частота обращения. Линейная и угловая скорости. Центростремительное ускорение.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Первый закон Ньютона. Второй закон Ньютона. Третий закон Ньютона. Принцип суперпозиции сил.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Сила упругости. Закон Гука. Сила трения: сила трения скольжения, сила трения покоя, другие виды трения.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Импульс тела. Изменение импульса. Импульс силы. Закон сохранения импульса. Реактивное движение (МС).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w:t>
      </w:r>
      <w:r w:rsidRPr="00B36888">
        <w:rPr>
          <w:color w:val="auto"/>
          <w:lang w:eastAsia="en-US"/>
        </w:rPr>
        <w:br/>
        <w:t xml:space="preserve">о кинетической энергии. Закон сохранения механической энергии.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152.5.1.1. Демонстрации.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Наблюдение механического движения тела относительно разных тел отсчёта.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Сравнение путей и траекторий движения одного и того же тела относительно разных тел отсчёта.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Измерение скорости и ускорения прямолинейного движения.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Исследование признаков равноускоренного движения.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Наблюдение движения тела по окружности.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Зависимость ускорения тела от массы тела и действующей на него силы.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Наблюдение равенства сил при взаимодействии тел.</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Изменение веса тела при ускоренном движении.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Передача импульса при взаимодействии тел.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Преобразования энергии при взаимодействии тел.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Сохранение импульса при неупругом взаимодействии.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Сохранение импульса при абсолютно упругом взаимодействии.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Наблюдение реактивного движения.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Сохранение механической энергии при свободном падении.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Сохранение механической энергии при движении тела под действием пружины.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152.5.1.2. Лабораторные работы и опыты.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Конструирование тракта для разгона и дальнейшего равномерного движения шарика или тележки.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Определение средней скорости скольжения бруска или движения шарика </w:t>
      </w:r>
      <w:r w:rsidRPr="00B36888">
        <w:rPr>
          <w:color w:val="auto"/>
          <w:lang w:eastAsia="en-US"/>
        </w:rPr>
        <w:br/>
        <w:t xml:space="preserve">по наклонной плоскости.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Определение ускорения тела при равноускоренном движении по наклонной плоскости.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Исследование зависимости пути от времени при равноускоренном движении без начальной скорости.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Исследование зависимости силы трения скольжения от силы нормального давления.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Определение коэффициента трения скольжения.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Определение жёсткости пружины.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Определение работы силы трения при равномерном движении тела </w:t>
      </w:r>
      <w:r w:rsidRPr="00B36888">
        <w:rPr>
          <w:color w:val="auto"/>
          <w:lang w:eastAsia="en-US"/>
        </w:rPr>
        <w:br/>
        <w:t xml:space="preserve">по горизонтальной поверхности.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Определение работы силы упругости при подъёме груза с использованием неподвижного и подвижного блоков.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закона сохранения энергии.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152.5.2. Раздел 9. Механические колебания и волны.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Звук. Громкость звука и высота тона. Отражение звука. Инфразвук </w:t>
      </w:r>
      <w:r w:rsidRPr="00B36888">
        <w:rPr>
          <w:color w:val="auto"/>
          <w:lang w:eastAsia="en-US"/>
        </w:rPr>
        <w:br/>
        <w:t xml:space="preserve">и ультразвук.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152.5.2.1. Демонстрации.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Наблюдение колебаний тел под действием силы тяжести и силы упругости.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Наблюдение колебаний груза на нити и на пружине.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Наблюдение вынужденных колебаний и резонанса.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Распространение продольных и поперечных волн (на модели).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Наблюдение зависимости высоты звука от частоты.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Акустический резонанс.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152.5.2.2. Лабораторные работы и опыты.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Определение частоты и периода колебаний математического маятника.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Определение частоты и периода колебаний пружинного маятника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Исследование зависимости периода колебаний подвешенного к нити груза </w:t>
      </w:r>
      <w:r w:rsidRPr="00B36888">
        <w:rPr>
          <w:color w:val="auto"/>
          <w:lang w:eastAsia="en-US"/>
        </w:rPr>
        <w:br/>
        <w:t xml:space="preserve">от длины нити.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Исследование зависимости периода колебаний пружинного маятника </w:t>
      </w:r>
      <w:r w:rsidRPr="00B36888">
        <w:rPr>
          <w:color w:val="auto"/>
          <w:lang w:eastAsia="en-US"/>
        </w:rPr>
        <w:br/>
        <w:t xml:space="preserve">от массы груза.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Проверка независимости периода колебаний груза, подвешенного к нити, </w:t>
      </w:r>
      <w:r w:rsidRPr="00B36888">
        <w:rPr>
          <w:color w:val="auto"/>
          <w:lang w:eastAsia="en-US"/>
        </w:rPr>
        <w:br/>
        <w:t xml:space="preserve">от массы груза.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Опыты, демонстрирующие зависимость периода колебаний пружинного маятника от массы груза и жёсткости пружины.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Измерение ускорения свободного падения.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152.5.3. Раздел 10. Электромагнитное поле и электромагнитные волны.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Электромагнитная природа света. Скорость света. Волновые свойства света.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152.5.3.1. Демонстрации.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Свойства электромагнитных волн.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Волновые свойства света.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152.5.3.2. Лабораторные работы и опыты.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Изучение свойств электромагнитных волн с помощью мобильного телефона.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152.5.4. Раздел 11. Световые явления.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Линза. Ход лучей в линзе. Оптическая система фотоаппарата, микроскопа </w:t>
      </w:r>
      <w:r w:rsidRPr="00B36888">
        <w:rPr>
          <w:color w:val="auto"/>
          <w:lang w:eastAsia="en-US"/>
        </w:rPr>
        <w:br/>
        <w:t>и телескопа (МС). Глаз как оптическая система. Близорукость и дальнозоркость.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Разложение белого света в спектр. Опыты Ньютона. Сложение спектральных цветов. Дисперсия света.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152.5.4.1. Демонстрации.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Прямолинейное распространение света.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Отражение света.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Получение изображений в плоском, вогнутом и выпуклом зеркалах.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Преломление света.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Оптический световод.</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Ход лучей в собирающей линзе.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Ход лучей в рассеивающей линзе.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Получение изображений с помощью линз.</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Принцип действия фотоаппарата, микроскопа и телескопа.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Модель глаза.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Разложение белого света в спектр.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Получение белого света при сложении света разных цветов.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152.5.4.2. Лабораторные работы и опыты.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Исследование зависимости угла отражения светового луча от угла падения.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характеристик изображения предмета в плоском зеркале.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Исследование зависимости угла преломления светового луча от угла падения на границе «воздух–стекло».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Получение изображений с помощью собирающей линзы.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Определение фокусного расстояния и оптической силы собирающей линзы.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Опыты по разложению белого света в спектр.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Опыты по восприятию цвета предметов при их наблюдении через цветовые фильтры.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152.5.5. Раздел 12. Квантовые явления.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Опыты Резерфорда и планетарная модель атома. Модель атома Бора. Испускание и поглощение света атомом. Кванты. Линейчатые спектры.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Ядерная энергетика. Действия радиоактивных излучений на живые организмы (МС).</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152.5.5.1. Демонстрации.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Спектры излучения и поглощения.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Спектры различных газов.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Спектр водорода.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Наблюдение треков в камере Вильсона.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Работа счётчика ионизирующих излучений.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Регистрация излучения природных минералов и продуктов.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152.5.5.2. Лабораторные работы и опыты.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Наблюдение сплошных и линейчатых спектров излучения.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Исследование треков: измерение энергии частицы по тормозному пути </w:t>
      </w:r>
      <w:r w:rsidRPr="00B36888">
        <w:rPr>
          <w:color w:val="auto"/>
          <w:lang w:eastAsia="en-US"/>
        </w:rPr>
        <w:br/>
        <w:t>(по фотографиям).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Измерение радиоактивного фона.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152.5.6. Повторительно-обобщающий модуль.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Повторительно­обобщающий модуль предназначен для систематизации </w:t>
      </w:r>
      <w:r w:rsidRPr="00B36888">
        <w:rPr>
          <w:color w:val="auto"/>
          <w:lang w:eastAsia="en-US"/>
        </w:rPr>
        <w:br/>
        <w:t xml:space="preserve">и обобщения предметного содержания и опыта деятельности, приобретённого </w:t>
      </w:r>
      <w:r w:rsidRPr="00B36888">
        <w:rPr>
          <w:color w:val="auto"/>
          <w:lang w:eastAsia="en-US"/>
        </w:rPr>
        <w:b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 изучении данного модуля реализуются и систематизируются виды деятельности, на основе которых обеспечивается достижение предметных </w:t>
      </w:r>
      <w:r w:rsidRPr="00B36888">
        <w:rPr>
          <w:color w:val="auto"/>
          <w:lang w:eastAsia="en-US"/>
        </w:rPr>
        <w:b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 основе полученных знаний распознавать и научно объяснять физические явления в окружающей природе и повседневной жизни;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использовать научные методы исследования физических явлений, </w:t>
      </w:r>
      <w:r w:rsidRPr="00B36888">
        <w:rPr>
          <w:color w:val="auto"/>
          <w:lang w:eastAsia="en-US"/>
        </w:rPr>
        <w:br/>
        <w:t>в том числе для проверки гипотез и получения теоретических выводов;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w:t>
      </w:r>
      <w:r w:rsidRPr="00B36888">
        <w:rPr>
          <w:color w:val="auto"/>
          <w:lang w:eastAsia="en-US"/>
        </w:rPr>
        <w:br/>
        <w:t>и оценочной работы за курс основного общего образования.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59" w:name="_Toc124412005"/>
      <w:r w:rsidRPr="00B36888">
        <w:rPr>
          <w:color w:val="auto"/>
          <w:lang w:eastAsia="en-US"/>
        </w:rPr>
        <w:t>152.6. Планируемые результаты освоения физик</w:t>
      </w:r>
      <w:bookmarkEnd w:id="59"/>
      <w:r w:rsidRPr="00B36888">
        <w:rPr>
          <w:color w:val="auto"/>
          <w:lang w:eastAsia="en-US"/>
        </w:rPr>
        <w:t>и (базовый уровень) на уровне основного общего образования.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60" w:name="_Toc124412006"/>
      <w:r w:rsidRPr="00B36888">
        <w:rPr>
          <w:color w:val="auto"/>
          <w:lang w:eastAsia="en-US"/>
        </w:rPr>
        <w:t>152.6.2.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60"/>
    </w:p>
    <w:p w:rsidR="00FD5ACB" w:rsidRPr="00B36888" w:rsidRDefault="00FD5ACB" w:rsidP="007E0CE3">
      <w:pPr>
        <w:widowControl w:val="0"/>
        <w:numPr>
          <w:ilvl w:val="0"/>
          <w:numId w:val="139"/>
        </w:numPr>
        <w:suppressAutoHyphens w:val="0"/>
        <w:autoSpaceDE/>
        <w:spacing w:line="360" w:lineRule="auto"/>
        <w:jc w:val="both"/>
        <w:rPr>
          <w:color w:val="auto"/>
          <w:lang w:eastAsia="en-US"/>
        </w:rPr>
      </w:pPr>
      <w:r w:rsidRPr="00B36888">
        <w:rPr>
          <w:color w:val="auto"/>
          <w:lang w:eastAsia="en-US"/>
        </w:rPr>
        <w:t> патриотического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проявление интереса к истории и современному состоянию российской физической науки;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ценностное отношение к достижениям российских учёных­физиков;</w:t>
      </w:r>
    </w:p>
    <w:p w:rsidR="00FD5ACB" w:rsidRPr="00B36888" w:rsidRDefault="00FD5ACB" w:rsidP="007E0CE3">
      <w:pPr>
        <w:widowControl w:val="0"/>
        <w:numPr>
          <w:ilvl w:val="0"/>
          <w:numId w:val="139"/>
        </w:numPr>
        <w:suppressAutoHyphens w:val="0"/>
        <w:autoSpaceDE/>
        <w:spacing w:line="360" w:lineRule="auto"/>
        <w:jc w:val="both"/>
        <w:rPr>
          <w:color w:val="auto"/>
          <w:lang w:eastAsia="en-US"/>
        </w:rPr>
      </w:pPr>
      <w:r w:rsidRPr="00B36888">
        <w:rPr>
          <w:color w:val="auto"/>
          <w:lang w:eastAsia="en-US"/>
        </w:rPr>
        <w:t> гражданского и духовно-нравственного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готовность к активному участию в обсуждении общественно-значимых </w:t>
      </w:r>
      <w:r w:rsidRPr="00B36888">
        <w:rPr>
          <w:color w:val="auto"/>
          <w:lang w:eastAsia="en-US"/>
        </w:rPr>
        <w:br/>
        <w:t>и этических проблем, связанных с практическим применением достижений физики;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осознание важности морально­этических принципов в деятельности учёного;</w:t>
      </w:r>
    </w:p>
    <w:p w:rsidR="00FD5ACB" w:rsidRPr="00B36888" w:rsidRDefault="00FD5ACB" w:rsidP="007E0CE3">
      <w:pPr>
        <w:widowControl w:val="0"/>
        <w:numPr>
          <w:ilvl w:val="0"/>
          <w:numId w:val="139"/>
        </w:numPr>
        <w:suppressAutoHyphens w:val="0"/>
        <w:autoSpaceDE/>
        <w:spacing w:line="360" w:lineRule="auto"/>
        <w:jc w:val="both"/>
        <w:rPr>
          <w:color w:val="auto"/>
          <w:lang w:eastAsia="en-US"/>
        </w:rPr>
      </w:pPr>
      <w:r w:rsidRPr="00B36888">
        <w:rPr>
          <w:color w:val="auto"/>
          <w:lang w:eastAsia="en-US"/>
        </w:rPr>
        <w:t> эстетического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восприятие эстетических качеств физической науки: её гармоничного построения, строгости, точности, лаконичности;</w:t>
      </w:r>
    </w:p>
    <w:p w:rsidR="00FD5ACB" w:rsidRPr="00B36888" w:rsidRDefault="00FD5ACB" w:rsidP="007E0CE3">
      <w:pPr>
        <w:widowControl w:val="0"/>
        <w:numPr>
          <w:ilvl w:val="0"/>
          <w:numId w:val="139"/>
        </w:numPr>
        <w:suppressAutoHyphens w:val="0"/>
        <w:autoSpaceDE/>
        <w:spacing w:line="360" w:lineRule="auto"/>
        <w:jc w:val="both"/>
        <w:rPr>
          <w:color w:val="auto"/>
          <w:lang w:eastAsia="en-US"/>
        </w:rPr>
      </w:pPr>
      <w:r w:rsidRPr="00B36888">
        <w:rPr>
          <w:color w:val="auto"/>
          <w:lang w:eastAsia="en-US"/>
        </w:rPr>
        <w:t> ценности научного познания: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осознание ценности физической науки как мощного инструмента познания мира, основы развития технологий, важнейшей составляющей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развитие научной любознательности, интереса к исследовательской деятельности;</w:t>
      </w:r>
    </w:p>
    <w:p w:rsidR="00FD5ACB" w:rsidRPr="00B36888" w:rsidRDefault="00FD5ACB" w:rsidP="007E0CE3">
      <w:pPr>
        <w:widowControl w:val="0"/>
        <w:numPr>
          <w:ilvl w:val="0"/>
          <w:numId w:val="139"/>
        </w:numPr>
        <w:suppressAutoHyphens w:val="0"/>
        <w:autoSpaceDE/>
        <w:spacing w:line="360" w:lineRule="auto"/>
        <w:jc w:val="both"/>
        <w:rPr>
          <w:color w:val="auto"/>
          <w:lang w:eastAsia="en-US"/>
        </w:rPr>
      </w:pPr>
      <w:r w:rsidRPr="00B36888">
        <w:rPr>
          <w:color w:val="auto"/>
          <w:lang w:eastAsia="en-US"/>
        </w:rPr>
        <w:t> </w:t>
      </w:r>
      <w:bookmarkStart w:id="61" w:name="_Hlk125714652"/>
      <w:r w:rsidRPr="00B36888">
        <w:rPr>
          <w:color w:val="auto"/>
          <w:lang w:eastAsia="en-US"/>
        </w:rPr>
        <w:t>формирования культуры здоровья и эмоционального благополучия:</w:t>
      </w:r>
      <w:bookmarkEnd w:id="61"/>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осознание ценности безопасного образа жизни в современном технологическом мире, важности правил безопасного поведения на транспорте, </w:t>
      </w:r>
      <w:r w:rsidRPr="00B36888">
        <w:rPr>
          <w:color w:val="auto"/>
          <w:lang w:eastAsia="en-US"/>
        </w:rPr>
        <w:br/>
        <w:t>на дорогах, с электрическим и тепловым оборудованием в домашних условиях;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сформированность навыка рефлексии, признание своего права на ошибку </w:t>
      </w:r>
      <w:r w:rsidRPr="00B36888">
        <w:rPr>
          <w:color w:val="auto"/>
          <w:lang w:eastAsia="en-US"/>
        </w:rPr>
        <w:br/>
        <w:t>и такого же права у другого человека;</w:t>
      </w:r>
    </w:p>
    <w:p w:rsidR="00FD5ACB" w:rsidRPr="00B36888" w:rsidRDefault="00FD5ACB" w:rsidP="007E0CE3">
      <w:pPr>
        <w:widowControl w:val="0"/>
        <w:numPr>
          <w:ilvl w:val="0"/>
          <w:numId w:val="139"/>
        </w:numPr>
        <w:suppressAutoHyphens w:val="0"/>
        <w:autoSpaceDE/>
        <w:spacing w:line="360" w:lineRule="auto"/>
        <w:jc w:val="both"/>
        <w:rPr>
          <w:color w:val="auto"/>
          <w:lang w:eastAsia="en-US"/>
        </w:rPr>
      </w:pPr>
      <w:r w:rsidRPr="00B36888">
        <w:rPr>
          <w:color w:val="auto"/>
          <w:lang w:eastAsia="en-US"/>
        </w:rPr>
        <w:t> трудового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активное участие в решении практических задач (в рамках семьи, школы, города, края) технологической и социальной направленности, требующих </w:t>
      </w:r>
      <w:r w:rsidRPr="00B36888">
        <w:rPr>
          <w:color w:val="auto"/>
          <w:lang w:eastAsia="en-US"/>
        </w:rPr>
        <w:br/>
        <w:t>в том числе и физических знаний;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интерес к практическому изучению профессий, связанных с физикой;</w:t>
      </w:r>
    </w:p>
    <w:p w:rsidR="00FD5ACB" w:rsidRPr="00B36888" w:rsidRDefault="00FD5ACB" w:rsidP="007E0CE3">
      <w:pPr>
        <w:widowControl w:val="0"/>
        <w:numPr>
          <w:ilvl w:val="0"/>
          <w:numId w:val="139"/>
        </w:numPr>
        <w:suppressAutoHyphens w:val="0"/>
        <w:autoSpaceDE/>
        <w:spacing w:line="360" w:lineRule="auto"/>
        <w:jc w:val="both"/>
        <w:rPr>
          <w:color w:val="auto"/>
          <w:lang w:eastAsia="en-US"/>
        </w:rPr>
      </w:pPr>
      <w:r w:rsidRPr="00B36888">
        <w:rPr>
          <w:color w:val="auto"/>
          <w:lang w:eastAsia="en-US"/>
        </w:rPr>
        <w:t> экологического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осознание глобального характера экологических проблем и путей их решения;</w:t>
      </w:r>
    </w:p>
    <w:p w:rsidR="00FD5ACB" w:rsidRPr="00B36888" w:rsidRDefault="00FD5ACB" w:rsidP="007E0CE3">
      <w:pPr>
        <w:widowControl w:val="0"/>
        <w:numPr>
          <w:ilvl w:val="0"/>
          <w:numId w:val="139"/>
        </w:numPr>
        <w:suppressAutoHyphens w:val="0"/>
        <w:autoSpaceDE/>
        <w:spacing w:line="360" w:lineRule="auto"/>
        <w:jc w:val="both"/>
        <w:rPr>
          <w:color w:val="auto"/>
          <w:lang w:eastAsia="en-US"/>
        </w:rPr>
      </w:pPr>
      <w:r w:rsidRPr="00B36888">
        <w:rPr>
          <w:color w:val="auto"/>
          <w:lang w:eastAsia="en-US"/>
        </w:rPr>
        <w:t> адаптации к изменяющимся условиям социальной и природной среды: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потребность во взаимодействии при выполнении исследований и проектов физической направленности, открытость опыту и знаниям других;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повышение уровня своей компетентности через практическую деятельность;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потребность в формировании новых знаний, в том числе формулировать идеи, понятия, гипотезы о физических объектах и явлениях;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осознание дефицитов собственных знаний и компетентностей в области физики;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планирование своего развития в приобретении новых физических знаний;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стремление анализировать и выявлять взаимосвязи природы, общества </w:t>
      </w:r>
      <w:r w:rsidRPr="00B36888">
        <w:rPr>
          <w:color w:val="auto"/>
          <w:lang w:eastAsia="en-US"/>
        </w:rPr>
        <w:br/>
        <w:t>и экономики, в том числе с использованием физических знаний;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оценка своих действий с учётом влияния на окружающую среду, возможных глобальных последствий.</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62" w:name="_Toc124412007"/>
      <w:r w:rsidRPr="00B36888">
        <w:rPr>
          <w:color w:val="auto"/>
          <w:lang w:eastAsia="en-US"/>
        </w:rPr>
        <w:t>152.6.3.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62"/>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152.6.3.1. Овладение универсальными учебными познавательными действиями: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 базовые логические действия: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выявлять и характеризовать существенные признаки объектов (явлений);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устанавливать существенный признак классификации, основания </w:t>
      </w:r>
      <w:r w:rsidRPr="00B36888">
        <w:rPr>
          <w:color w:val="auto"/>
          <w:lang w:eastAsia="en-US"/>
        </w:rPr>
        <w:br/>
        <w:t>для обобщения и сравнения;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выявлять закономерности и противоречия в рассматриваемых фактах, данных и наблюдениях, относящихся к физическим явлениям;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выявлять причинно­следственные связи при изучении физических явлений </w:t>
      </w:r>
      <w:r w:rsidRPr="00B36888">
        <w:rPr>
          <w:color w:val="auto"/>
          <w:lang w:eastAsia="en-US"/>
        </w:rPr>
        <w:br/>
        <w:t>и процессов, делать выводы с использованием дедуктивных и индуктивных умозаключений, выдвигать гипотезы о взаимосвязях физических величин;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 базовые исследовательские действия: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использовать вопросы как исследовательский инструмент познания;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проводить по самостоятельно составленному плану опыт, несложный физический эксперимент, небольшое исследование физического явления;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оценивать на применимость и достоверность информацию, полученную в ходе исследования или эксперимента;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самостоятельно формулировать обобщения и выводы по результатам проведённого наблюдения, опыта, исследования;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прогнозировать возможное дальнейшее развитие физических процессов, </w:t>
      </w:r>
      <w:r w:rsidRPr="00B36888">
        <w:rPr>
          <w:color w:val="auto"/>
          <w:lang w:eastAsia="en-US"/>
        </w:rPr>
        <w:br/>
        <w:t>а также выдвигать предположения об их развитии в новых условиях и контекстах.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3) работа с информацией: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анализировать, систематизировать и интерпретировать информацию различных видов и форм представления;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самостоятельно выбирать оптимальную форму представления информации </w:t>
      </w:r>
      <w:r w:rsidRPr="00B36888">
        <w:rPr>
          <w:color w:val="auto"/>
          <w:lang w:eastAsia="en-US"/>
        </w:rPr>
        <w:br/>
        <w:t>и иллюстрировать решаемые задачи несложными схемами, диаграммами, иной графикой и их комбинациями.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152.6.3.2. Овладение универсальными учебными коммуникативными действиями: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 общение: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 ходе обсуждения учебного материала, результатов лабораторных работ </w:t>
      </w:r>
      <w:r w:rsidRPr="00B36888">
        <w:rPr>
          <w:color w:val="auto"/>
          <w:lang w:eastAsia="en-US"/>
        </w:rPr>
        <w:b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сопоставлять свои суждения с суждениями других участников диалога, обнаруживать различие и сходство позиций;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выражать свою точку зрения в устных и письменных текстах;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публично представлять результаты выполненного физического опыта (эксперимента, исследования, проекта).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 совместная деятельность (сотрудничество):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и использовать преимущества командной и индивидуальной работы при решении конкретной физической проблемы;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принимать цели совместной деятельности, организовывать действия </w:t>
      </w:r>
      <w:r w:rsidRPr="00B36888">
        <w:rPr>
          <w:color w:val="auto"/>
          <w:lang w:eastAsia="en-US"/>
        </w:rPr>
        <w:br/>
        <w:t>по её достижению: распределять роли, обсуждать процессы и результаты совместной работы, обобщать мнения нескольких людей;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оценивать качество своего вклада в общий продукт по критериям, самостоятельно сформулированным участниками взаимодействия.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152.6.3.3. Овладение универсальными учебными регулятивными действиями: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 самоорганизация: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выявлять проблемы в жизненных и учебных ситуациях, требующих </w:t>
      </w:r>
      <w:r w:rsidRPr="00B36888">
        <w:rPr>
          <w:color w:val="auto"/>
          <w:lang w:eastAsia="en-US"/>
        </w:rPr>
        <w:br/>
        <w:t>для решения физических знаний;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ориентироваться в различных подходах принятия решений (индивидуальное, принятие решения в группе, принятие решений группой);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делать выбор и брать ответственность за решение.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 самоконтроль: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давать адекватную оценку ситуации и предлагать план её изменения;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объяснять причины достижения (недостижения) результатов деятельности, давать оценку приобретённому опыту;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оценивать соответствие результата цели и условиям.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3) эмоциональный интеллект: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ставить себя на место другого человека в ходе спора или дискуссии </w:t>
      </w:r>
      <w:r w:rsidRPr="00B36888">
        <w:rPr>
          <w:color w:val="auto"/>
          <w:lang w:eastAsia="en-US"/>
        </w:rPr>
        <w:br/>
        <w:t>на научную тему, понимать мотивы, намерения и логику другого.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4) принятие себя и других: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признавать своё право на ошибку при решении физических задач </w:t>
      </w:r>
      <w:r w:rsidRPr="00B36888">
        <w:rPr>
          <w:color w:val="auto"/>
          <w:lang w:eastAsia="en-US"/>
        </w:rPr>
        <w:br/>
        <w:t>или в утверждениях на научные темы и такое же право другого.</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63" w:name="_Toc124412008"/>
      <w:r w:rsidRPr="00B36888">
        <w:rPr>
          <w:color w:val="auto"/>
          <w:lang w:eastAsia="en-US"/>
        </w:rPr>
        <w:t>152.6.4. </w:t>
      </w:r>
      <w:bookmarkEnd w:id="63"/>
      <w:r w:rsidRPr="00B36888">
        <w:rPr>
          <w:color w:val="auto"/>
          <w:lang w:eastAsia="en-US"/>
        </w:rPr>
        <w:t>Предметные результаты освоения программы по физике (базовый уровень).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152.6.4.1. Предметные результаты освоения программы по физике к концу обучения в 7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w:t>
      </w:r>
      <w:r w:rsidRPr="00B36888">
        <w:rPr>
          <w:color w:val="auto"/>
          <w:lang w:eastAsia="en-US"/>
        </w:rPr>
        <w:br/>
        <w:t>и на основе опытов, демонстрирующих данное физическое явление;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объяснять физические явления, процессы и свойства тел, </w:t>
      </w:r>
      <w:r w:rsidRPr="00B36888">
        <w:rPr>
          <w:color w:val="auto"/>
          <w:lang w:eastAsia="en-US"/>
        </w:rPr>
        <w:br/>
        <w:t xml:space="preserve">в том числе и в контексте ситуаций практико­ориентированного характера: выявлять причинно­следственные связи, строить объяснение из 1–2 логических шагов </w:t>
      </w:r>
      <w:r w:rsidRPr="00B36888">
        <w:rPr>
          <w:color w:val="auto"/>
          <w:lang w:eastAsia="en-US"/>
        </w:rPr>
        <w:br/>
        <w:t xml:space="preserve">с опорой на 1–2 изученных свойства физических явлений, физических закона </w:t>
      </w:r>
      <w:r w:rsidRPr="00B36888">
        <w:rPr>
          <w:color w:val="auto"/>
          <w:lang w:eastAsia="en-US"/>
        </w:rPr>
        <w:br/>
        <w:t>или закономерности;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w:t>
      </w:r>
      <w:r w:rsidRPr="00B36888">
        <w:rPr>
          <w:color w:val="auto"/>
          <w:lang w:eastAsia="en-US"/>
        </w:rPr>
        <w:br/>
        <w:t>из предложенного оборудования, записывать ход опыта и формулировать выводы;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выполнять прямые измерения расстояния, времени, массы тела, объёма, силы </w:t>
      </w:r>
      <w:r w:rsidRPr="00B36888">
        <w:rPr>
          <w:color w:val="auto"/>
          <w:lang w:eastAsia="en-US"/>
        </w:rPr>
        <w:b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проводить исследование зависимости одной физической величины от другой </w:t>
      </w:r>
      <w:r w:rsidRPr="00B36888">
        <w:rPr>
          <w:color w:val="auto"/>
          <w:lang w:eastAsia="en-US"/>
        </w:rPr>
        <w:br/>
        <w:t xml:space="preserve">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w:t>
      </w:r>
      <w:r w:rsidRPr="00B36888">
        <w:rPr>
          <w:color w:val="auto"/>
          <w:lang w:eastAsia="en-US"/>
        </w:rPr>
        <w:br/>
        <w:t xml:space="preserve">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w:t>
      </w:r>
      <w:r w:rsidRPr="00B36888">
        <w:rPr>
          <w:color w:val="auto"/>
          <w:lang w:eastAsia="en-US"/>
        </w:rPr>
        <w:br/>
        <w:t>в виде предложенных таблиц и графиков, делать выводы по результатам исследования;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w:t>
      </w:r>
      <w:r w:rsidRPr="00B36888">
        <w:rPr>
          <w:color w:val="auto"/>
          <w:lang w:eastAsia="en-US"/>
        </w:rPr>
        <w:br/>
        <w:t>при выполнении измерений собирать экспериментальную установку и вычислять значение искомой величины;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соблюдать правила техники безопасности при работе с лабораторным оборудованием;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указывать принципы действия приборов и технических устройств: весы, термометр, динамометр, сообщающиеся сосуды, барометр, рычаг, подвижный </w:t>
      </w:r>
      <w:r w:rsidRPr="00B36888">
        <w:rPr>
          <w:color w:val="auto"/>
          <w:lang w:eastAsia="en-US"/>
        </w:rPr>
        <w:br/>
        <w:t>и неподвижный блок, наклонная плоскость;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осуществлять отбор источников информации в сети Интернет в соответствии </w:t>
      </w:r>
      <w:r w:rsidRPr="00B36888">
        <w:rPr>
          <w:color w:val="auto"/>
          <w:lang w:eastAsia="en-US"/>
        </w:rPr>
        <w:b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создавать собственные краткие письменные и устные сообщения на основе </w:t>
      </w:r>
      <w:r w:rsidRPr="00B36888">
        <w:rPr>
          <w:color w:val="auto"/>
          <w:lang w:eastAsia="en-US"/>
        </w:rPr>
        <w:br/>
        <w:t xml:space="preserve">2–3 источников информации физического содержания, в том числе публично делать краткие сообщения о результатах проектов или учебных исследований, </w:t>
      </w:r>
      <w:r w:rsidRPr="00B36888">
        <w:rPr>
          <w:color w:val="auto"/>
          <w:lang w:eastAsia="en-US"/>
        </w:rPr>
        <w:br/>
        <w:t>при этом грамотно использовать изученный понятийный аппарат курса физики, сопровождать выступление презентацией;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152.6.4.2. Предметные результаты освоения программы по физике к концу обучения в 8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использовать понятия: масса и размеры молекул, тепловое движение атомов </w:t>
      </w:r>
      <w:r w:rsidRPr="00B36888">
        <w:rPr>
          <w:color w:val="auto"/>
          <w:lang w:eastAsia="en-US"/>
        </w:rPr>
        <w:b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w:t>
      </w:r>
      <w:r w:rsidRPr="00B36888">
        <w:rPr>
          <w:color w:val="auto"/>
          <w:lang w:eastAsia="en-US"/>
        </w:rPr>
        <w:b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w:t>
      </w:r>
      <w:r w:rsidRPr="00B36888">
        <w:rPr>
          <w:color w:val="auto"/>
          <w:lang w:eastAsia="en-US"/>
        </w:rPr>
        <w:b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w:t>
      </w:r>
      <w:r w:rsidRPr="00B36888">
        <w:rPr>
          <w:color w:val="auto"/>
          <w:lang w:eastAsia="en-US"/>
        </w:rPr>
        <w:br/>
        <w:t>при этом давать словесную формулировку закона и записывать его математическое выражение;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w:t>
      </w:r>
      <w:r w:rsidRPr="00B36888">
        <w:rPr>
          <w:color w:val="auto"/>
          <w:lang w:eastAsia="en-US"/>
        </w:rPr>
        <w:b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проводить исследование зависимости одной физической величины от другой </w:t>
      </w:r>
      <w:r w:rsidRPr="00B36888">
        <w:rPr>
          <w:color w:val="auto"/>
          <w:lang w:eastAsia="en-US"/>
        </w:rPr>
        <w:br/>
        <w:t xml:space="preserve">с использованием прямых измерений (зависимость сопротивления проводника </w:t>
      </w:r>
      <w:r w:rsidRPr="00B36888">
        <w:rPr>
          <w:color w:val="auto"/>
          <w:lang w:eastAsia="en-US"/>
        </w:rPr>
        <w:br/>
        <w:t>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соблюдать правила техники безопасности при работе с лабораторным оборудованием;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распознавать простые технические устройства и измерительные приборы </w:t>
      </w:r>
      <w:r w:rsidRPr="00B36888">
        <w:rPr>
          <w:color w:val="auto"/>
          <w:lang w:eastAsia="en-US"/>
        </w:rPr>
        <w:b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осуществлять поиск информации физического содержания в сети Интернет, </w:t>
      </w:r>
      <w:r w:rsidRPr="00B36888">
        <w:rPr>
          <w:color w:val="auto"/>
          <w:lang w:eastAsia="en-US"/>
        </w:rPr>
        <w:b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создавать собственные письменные и краткие устные сообщения, обобщая информацию из нескольких источников физического содержания, </w:t>
      </w:r>
      <w:r w:rsidRPr="00B36888">
        <w:rPr>
          <w:color w:val="auto"/>
          <w:lang w:eastAsia="en-US"/>
        </w:rPr>
        <w:b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152.6.4.3. Предметные результаты освоения программы по физике к концу обучения в 9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w:t>
      </w:r>
      <w:r w:rsidRPr="00B36888">
        <w:rPr>
          <w:color w:val="auto"/>
          <w:lang w:eastAsia="en-US"/>
        </w:rPr>
        <w:br/>
        <w:t>и записывать его математическое выражение;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w:t>
      </w:r>
      <w:r w:rsidRPr="00B36888">
        <w:rPr>
          <w:color w:val="auto"/>
          <w:lang w:eastAsia="en-US"/>
        </w:rPr>
        <w:b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w:t>
      </w:r>
      <w:r w:rsidRPr="00B36888">
        <w:rPr>
          <w:color w:val="auto"/>
          <w:lang w:eastAsia="en-US"/>
        </w:rPr>
        <w:br/>
        <w:t>и его результаты, формулировать выводы;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проводить косвенные измерения физических величин (средняя скорость </w:t>
      </w:r>
      <w:r w:rsidRPr="00B36888">
        <w:rPr>
          <w:color w:val="auto"/>
          <w:lang w:eastAsia="en-US"/>
        </w:rPr>
        <w:br/>
        <w:t xml:space="preserve">и ускорение тела при равноускоренном движении, ускорение свободного падения, жёсткость пружины, коэффициент трения скольжения, механическая работа </w:t>
      </w:r>
      <w:r w:rsidRPr="00B36888">
        <w:rPr>
          <w:color w:val="auto"/>
          <w:lang w:eastAsia="en-US"/>
        </w:rPr>
        <w:b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соблюдать правила техники безопасности при работе с лабораторным оборудованием;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w:t>
      </w:r>
      <w:r w:rsidRPr="00B36888">
        <w:rPr>
          <w:color w:val="auto"/>
          <w:lang w:eastAsia="en-US"/>
        </w:rPr>
        <w:br/>
        <w:t>в плоском зеркале и собирающей линзе;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w:t>
      </w:r>
      <w:r w:rsidRPr="00B36888">
        <w:rPr>
          <w:color w:val="auto"/>
          <w:lang w:eastAsia="en-US"/>
        </w:rPr>
        <w:br/>
        <w:t>и дополнительных источников;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w:t>
      </w:r>
      <w:r w:rsidRPr="00B36888">
        <w:rPr>
          <w:color w:val="auto"/>
          <w:lang w:eastAsia="en-US"/>
        </w:rPr>
        <w:b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FD5ACB" w:rsidRPr="0033623C" w:rsidRDefault="00FD5ACB" w:rsidP="007E0CE3">
      <w:pPr>
        <w:widowControl w:val="0"/>
        <w:suppressAutoHyphens w:val="0"/>
        <w:autoSpaceDN w:val="0"/>
        <w:rPr>
          <w:color w:val="auto"/>
          <w:sz w:val="22"/>
          <w:szCs w:val="22"/>
        </w:rPr>
      </w:pPr>
    </w:p>
    <w:p w:rsidR="00FD5ACB" w:rsidRPr="0033623C" w:rsidRDefault="00FD5ACB" w:rsidP="007E0CE3">
      <w:pPr>
        <w:pStyle w:val="Heading1"/>
        <w:spacing w:line="360" w:lineRule="auto"/>
        <w:ind w:firstLine="708"/>
      </w:pPr>
      <w:r w:rsidRPr="0033623C">
        <w:t xml:space="preserve">154. Федеральная рабочая программа по учебному предмету «Химия» (базовый уровень).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154.1. Федеральная рабочая программа по учебному предмету «Химия» (базовый уровень) (предметная область «Естественнонаучные предметы») </w:t>
      </w:r>
      <w:r w:rsidRPr="00B36888">
        <w:rPr>
          <w:color w:val="auto"/>
          <w:lang w:eastAsia="en-US"/>
        </w:rPr>
        <w:br/>
        <w:t xml:space="preserve">(далее соответственно – программа по химии, химия) включает пояснительную записку, содержание обучения, планируемые результаты освоения программы </w:t>
      </w:r>
      <w:r w:rsidRPr="00B36888">
        <w:rPr>
          <w:color w:val="auto"/>
          <w:lang w:eastAsia="en-US"/>
        </w:rPr>
        <w:br/>
        <w:t>по химии.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154.2. Пояснительная записка.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154.2.1.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Pr="00B36888">
        <w:rPr>
          <w:color w:val="auto"/>
          <w:lang w:eastAsia="en-US"/>
        </w:rPr>
        <w:br/>
        <w:t xml:space="preserve">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r w:rsidRPr="00B36888">
        <w:rPr>
          <w:color w:val="auto"/>
          <w:lang w:eastAsia="en-US"/>
        </w:rPr>
        <w:br/>
        <w:t>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154.2.2. Согласно своему назначению программа по химии является ориентиром для составления рабочих авторских программ: она даёт представление </w:t>
      </w:r>
      <w:r w:rsidRPr="00B36888">
        <w:rPr>
          <w:color w:val="auto"/>
          <w:lang w:eastAsia="en-US"/>
        </w:rPr>
        <w:br/>
        <w:t xml:space="preserve">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w:t>
      </w:r>
      <w:r w:rsidRPr="00B36888">
        <w:rPr>
          <w:color w:val="auto"/>
          <w:lang w:eastAsia="en-US"/>
        </w:rPr>
        <w:br/>
        <w:t>его по разделам и темам программы, определяет количественные и качественные характеристики содержания, даёт примерное распределение учебных часов</w:t>
      </w:r>
      <w:r w:rsidRPr="00B36888">
        <w:rPr>
          <w:color w:val="auto"/>
          <w:lang w:eastAsia="en-US"/>
        </w:rPr>
        <w:br/>
        <w:t>по тематическим разделам программы и рекомендуемую последовательность</w:t>
      </w:r>
      <w:r w:rsidRPr="00B36888">
        <w:rPr>
          <w:color w:val="auto"/>
          <w:lang w:eastAsia="en-US"/>
        </w:rPr>
        <w:br/>
        <w:t>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w:t>
      </w:r>
      <w:r w:rsidRPr="00B36888">
        <w:rPr>
          <w:color w:val="auto"/>
          <w:lang w:eastAsia="en-US"/>
        </w:rPr>
        <w:br/>
        <w:t>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154.2.3. Вклад химии в достижение целей основного общего образования обусловлен во многом значением химической науки в познании законов природы,</w:t>
      </w:r>
      <w:r w:rsidRPr="00B36888">
        <w:rPr>
          <w:color w:val="auto"/>
          <w:lang w:eastAsia="en-US"/>
        </w:rPr>
        <w:br/>
        <w:t>в развитии производительных сил общества и создании новой базы материальной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Химия как элемент системы естественных наук распространила</w:t>
      </w:r>
      <w:r w:rsidRPr="00B36888">
        <w:rPr>
          <w:color w:val="auto"/>
          <w:lang w:eastAsia="en-US"/>
        </w:rPr>
        <w:br/>
        <w:t xml:space="preserve">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w:t>
      </w:r>
      <w:r w:rsidRPr="00B36888">
        <w:rPr>
          <w:color w:val="auto"/>
          <w:lang w:eastAsia="en-US"/>
        </w:rPr>
        <w:br/>
        <w:t>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Современному человеку химические знания необходимы для приобретения общекультурного уровня, позволяющего уверенно трудиться в социуме</w:t>
      </w:r>
      <w:r w:rsidRPr="00B36888">
        <w:rPr>
          <w:color w:val="auto"/>
          <w:lang w:eastAsia="en-US"/>
        </w:rPr>
        <w:br/>
        <w:t>и ответственно участвовать в многообразной жизни общества, для осознания важности разумного отношения к своему здоровью и здоровью других,</w:t>
      </w:r>
      <w:r w:rsidRPr="00B36888">
        <w:rPr>
          <w:color w:val="auto"/>
          <w:lang w:eastAsia="en-US"/>
        </w:rPr>
        <w:br/>
        <w:t>к окружающей природной среде, для грамотного поведения при использовании различных материалов и химических веществ в повседневной жизни.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154.2.4. 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154.2.5. Изучение химии: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w:t>
      </w:r>
      <w:r w:rsidRPr="00B36888">
        <w:rPr>
          <w:color w:val="auto"/>
          <w:lang w:eastAsia="en-US"/>
        </w:rPr>
        <w:br/>
        <w:t xml:space="preserve">в формировании естественно­научной грамотности обучающихся;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154.2.6. Курс химии основной школы ориентирован на освоение обучающимися основ неорганической химии и некоторых понятий и сведений </w:t>
      </w:r>
      <w:r w:rsidRPr="00B36888">
        <w:rPr>
          <w:color w:val="auto"/>
          <w:lang w:eastAsia="en-US"/>
        </w:rPr>
        <w:br/>
        <w:t>об отдельных объектах органической химии.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154.2.7. Структура содержания предмета сформирована на основе системного подхода к его изучению. Содержание складывается из системы понятий </w:t>
      </w:r>
      <w:r w:rsidRPr="00B36888">
        <w:rPr>
          <w:color w:val="auto"/>
          <w:lang w:eastAsia="en-US"/>
        </w:rPr>
        <w:br/>
        <w:t xml:space="preserve">о химическом элементе и веществе и системы понятий о химической реакции. </w:t>
      </w:r>
      <w:r w:rsidRPr="00B36888">
        <w:rPr>
          <w:color w:val="auto"/>
          <w:lang w:eastAsia="en-US"/>
        </w:rPr>
        <w:b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w:t>
      </w:r>
      <w:r w:rsidRPr="00B36888">
        <w:rPr>
          <w:color w:val="auto"/>
          <w:lang w:eastAsia="en-US"/>
        </w:rPr>
        <w:br/>
        <w:t xml:space="preserve">о строении атома и химической связи, представлений об электролитической диссоциации веществ в растворах. Теоретические знания рассматриваются </w:t>
      </w:r>
      <w:r w:rsidRPr="00B36888">
        <w:rPr>
          <w:color w:val="auto"/>
          <w:lang w:eastAsia="en-US"/>
        </w:rPr>
        <w:br/>
        <w:t xml:space="preserve">на основе эмпирически полученных и осмысленных фактов, развиваются последовательно от одного уровня к другому, выполняя функции объяснения </w:t>
      </w:r>
      <w:r w:rsidRPr="00B36888">
        <w:rPr>
          <w:color w:val="auto"/>
          <w:lang w:eastAsia="en-US"/>
        </w:rPr>
        <w:br/>
        <w:t xml:space="preserve">и прогнозирования свойств, строения и возможностей практического применения </w:t>
      </w:r>
      <w:r w:rsidRPr="00B36888">
        <w:rPr>
          <w:color w:val="auto"/>
          <w:lang w:eastAsia="en-US"/>
        </w:rPr>
        <w:br/>
        <w:t>и получения изучаемых веществ.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w:t>
      </w:r>
      <w:r w:rsidRPr="00B36888">
        <w:rPr>
          <w:color w:val="auto"/>
          <w:lang w:eastAsia="en-US"/>
        </w:rPr>
        <w:br/>
        <w:t>и «Физика. 7 класс».</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154.2.8. 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w:t>
      </w:r>
      <w:r w:rsidRPr="00B36888">
        <w:rPr>
          <w:color w:val="auto"/>
          <w:lang w:eastAsia="en-US"/>
        </w:rPr>
        <w:br/>
        <w:t>и проведением химического эксперимента, соблюдением правил безопасного обращения с веществами в повседневной жизни.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154.2.9. Наряду с этим цели изучения учебного предмета в программе </w:t>
      </w:r>
      <w:r w:rsidRPr="00B36888">
        <w:rPr>
          <w:color w:val="auto"/>
          <w:lang w:eastAsia="en-US"/>
        </w:rPr>
        <w:br/>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w:t>
      </w:r>
      <w:r w:rsidRPr="00B36888">
        <w:rPr>
          <w:color w:val="auto"/>
          <w:lang w:eastAsia="en-US"/>
        </w:rPr>
        <w:br/>
        <w:t>её интеллекта и общей культуры. Обучение умению учиться и продолжать</w:t>
      </w:r>
      <w:r w:rsidRPr="00B36888">
        <w:rPr>
          <w:color w:val="auto"/>
          <w:lang w:eastAsia="en-US"/>
        </w:rPr>
        <w:br/>
        <w:t>своё образование самостоятельно становится одной из важнейших функций учебных предметов.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 связи с этим при изучении предмета на уровне основного общего образования доминирующее значение приобрели такие цели, как: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формирование интеллектуально развитой личности, готовой </w:t>
      </w:r>
      <w:r w:rsidRPr="00B36888">
        <w:rPr>
          <w:color w:val="auto"/>
          <w:lang w:eastAsia="en-US"/>
        </w:rPr>
        <w:br/>
        <w:t>к самообразованию, сотрудничеству, самостоятельному принятию решений, способной адаптироваться к быстро меняющимся условиям жизни;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направленность обучения на систематическое приобщение обучающихся</w:t>
      </w:r>
      <w:r w:rsidRPr="00B36888">
        <w:rPr>
          <w:color w:val="auto"/>
          <w:lang w:eastAsia="en-US"/>
        </w:rPr>
        <w:br/>
        <w:t>к самостоятельной познавательной деятельности, научным методам познания, формирующим мотивацию и развитие способностей к химии;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формирование умений объяснять и оценивать явления окружающего мира </w:t>
      </w:r>
      <w:r w:rsidRPr="00B36888">
        <w:rPr>
          <w:color w:val="auto"/>
          <w:lang w:eastAsia="en-US"/>
        </w:rPr>
        <w:br/>
        <w:t>на основании знаний и опыта, полученных при изучении химии;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w:t>
      </w:r>
      <w:r w:rsidRPr="00B36888">
        <w:rPr>
          <w:color w:val="auto"/>
          <w:lang w:eastAsia="en-US"/>
        </w:rPr>
        <w:br/>
        <w:t>и окружающей природной среды;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развитие мотивации к обучению, способностей к самоконтролю </w:t>
      </w:r>
      <w:r w:rsidRPr="00B36888">
        <w:rPr>
          <w:color w:val="auto"/>
          <w:lang w:eastAsia="en-US"/>
        </w:rPr>
        <w:br/>
        <w:t xml:space="preserve">и самовоспитанию на основе усвоения общечеловеческих ценностей, готовности </w:t>
      </w:r>
      <w:r w:rsidRPr="00B36888">
        <w:rPr>
          <w:color w:val="auto"/>
          <w:lang w:eastAsia="en-US"/>
        </w:rPr>
        <w:br/>
        <w:t>к осознанному выбору профиля и направленности дальнейшего обучения.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154.2.10. 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Общее число часов, рекомендованных для изучения химии, – 136 часов:</w:t>
      </w:r>
      <w:r w:rsidRPr="00B36888">
        <w:rPr>
          <w:color w:val="auto"/>
          <w:lang w:eastAsia="en-US"/>
        </w:rPr>
        <w:br/>
        <w:t>в 8 классе –  68 часов (2 часа в неделю), в 9 классе –  68 часов (2 часа в неделю).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B36888">
        <w:rPr>
          <w:color w:val="auto"/>
          <w:lang w:eastAsia="en-US"/>
        </w:rPr>
        <w:b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154.2.11. 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154.3. Содержание обучения в 8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154.3.1. Первоначальные химические понятия.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w:t>
      </w:r>
      <w:r w:rsidRPr="00B36888">
        <w:rPr>
          <w:color w:val="auto"/>
          <w:lang w:eastAsia="en-US"/>
        </w:rPr>
        <w:br/>
        <w:t>в химии. Химия в системе наук. Чистые вещества и смеси. Способы разделения смесей.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Атомы и молекулы. Химические элементы. Символы химических элементов. Простые и сложные вещества. Атомно­молекулярное учение.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154.3.2. Важнейшие представители неорганических веществ.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w:t>
      </w:r>
      <w:r w:rsidRPr="00B36888">
        <w:rPr>
          <w:color w:val="auto"/>
          <w:lang w:eastAsia="en-US"/>
        </w:rPr>
        <w:br/>
        <w:t>в лаборатории и промышленности. Круговорот кислорода в природе. Озон – аллотропная модификация кислорода.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Тепловой эффект химической реакции, термохимические уравнения, </w:t>
      </w:r>
      <w:r w:rsidRPr="00B36888">
        <w:rPr>
          <w:color w:val="auto"/>
          <w:lang w:eastAsia="en-US"/>
        </w:rPr>
        <w:br/>
        <w:t>экзо- и эндотермические реакции. Топливо: уголь и метан. Загрязнение воздуха, усиление парникового эффекта, разрушение озонового слоя.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Водород – элемент и простое вещество. Нахождение водорода в природе, физические и химические свойства, применение, способы получения. Кислоты </w:t>
      </w:r>
      <w:r w:rsidRPr="00B36888">
        <w:rPr>
          <w:color w:val="auto"/>
          <w:lang w:eastAsia="en-US"/>
        </w:rPr>
        <w:br/>
        <w:t>и соли.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Количество вещества. Моль. Молярная масса. Закон Авогадро.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Молярный объём газов. Расчёты по химическим уравнениям.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Физические свойства воды. Вода как растворитель. Растворы. Насыщенные </w:t>
      </w:r>
      <w:r w:rsidRPr="00B36888">
        <w:rPr>
          <w:color w:val="auto"/>
          <w:lang w:eastAsia="en-US"/>
        </w:rPr>
        <w:br/>
        <w:t>и ненасыщенные растворы. Растворимость веществ в воде. Массовая доля вещества</w:t>
      </w:r>
      <w:r w:rsidRPr="00B36888">
        <w:rPr>
          <w:color w:val="auto"/>
          <w:lang w:eastAsia="en-US"/>
        </w:rPr>
        <w:br/>
        <w:t xml:space="preserve">в растворе. Химические свойства воды. Основания. Роль растворов в природе </w:t>
      </w:r>
      <w:r w:rsidRPr="00B36888">
        <w:rPr>
          <w:color w:val="auto"/>
          <w:lang w:eastAsia="en-US"/>
        </w:rPr>
        <w:br/>
        <w:t>и в жизни человека. Круговорот воды в природе. Загрязнение природных вод. Охрана и очистка природных вод.</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Классификация неорганических соединений. Оксиды. Классификация оксидов: солеобразующие (основные, кислотные, амфотерные) </w:t>
      </w:r>
      <w:r w:rsidRPr="00B36888">
        <w:rPr>
          <w:color w:val="auto"/>
          <w:lang w:eastAsia="en-US"/>
        </w:rPr>
        <w:br/>
        <w:t>и несолеобразующие. Номенклатура оксидов (международная и тривиальная). Физические и химические свойства оксидов. Получение оксидов.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Основания. Классификация оснований: щёлочи и нерастворимые основания. Номенклатура оснований (международная и тривиальная). Физические </w:t>
      </w:r>
      <w:r w:rsidRPr="00B36888">
        <w:rPr>
          <w:color w:val="auto"/>
          <w:lang w:eastAsia="en-US"/>
        </w:rPr>
        <w:br/>
        <w:t>и химические свойства оснований. Получение оснований.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Кислоты. Классификация кислот. Номенклатура кислот (международная </w:t>
      </w:r>
      <w:r w:rsidRPr="00B36888">
        <w:rPr>
          <w:color w:val="auto"/>
          <w:lang w:eastAsia="en-US"/>
        </w:rPr>
        <w:br/>
        <w:t>и тривиальная). Физические и химические свойства кислот. Ряд активности металлов Н.Н. Бекетова. Получение кислот.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Соли. Номенклатура солей (международная и тривиальная).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Физические и химические свойства солей. Получение солей.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Генетическая связь между классами неорганических соединений.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Химический эксперимент: качественное определение содержания кислорода </w:t>
      </w:r>
      <w:r w:rsidRPr="00B36888">
        <w:rPr>
          <w:color w:val="auto"/>
          <w:lang w:eastAsia="en-US"/>
        </w:rPr>
        <w:br/>
        <w:t xml:space="preserve">в воздухе, получение, собирание, распознавание и изучение свойств кислорода, наблюдение взаимодействия веществ с кислородом и условия возникновения </w:t>
      </w:r>
      <w:r w:rsidRPr="00B36888">
        <w:rPr>
          <w:color w:val="auto"/>
          <w:lang w:eastAsia="en-US"/>
        </w:rPr>
        <w:br/>
        <w:t xml:space="preserve">и прекращения горения (пожара), ознакомление с образцами оксидов и описание </w:t>
      </w:r>
      <w:r w:rsidRPr="00B36888">
        <w:rPr>
          <w:color w:val="auto"/>
          <w:lang w:eastAsia="en-US"/>
        </w:rPr>
        <w:br/>
        <w:t xml:space="preserve">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w:t>
      </w:r>
      <w:r w:rsidRPr="00B36888">
        <w:rPr>
          <w:color w:val="auto"/>
          <w:lang w:eastAsia="en-US"/>
        </w:rPr>
        <w:b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154.3.3.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w:t>
      </w:r>
      <w:r w:rsidRPr="00B36888">
        <w:rPr>
          <w:color w:val="auto"/>
          <w:lang w:eastAsia="en-US"/>
        </w:rPr>
        <w:br/>
        <w:t>по его положению в Периодической системе Д.И. Менделеева.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w:t>
      </w:r>
      <w:r w:rsidRPr="00B36888">
        <w:rPr>
          <w:color w:val="auto"/>
          <w:lang w:eastAsia="en-US"/>
        </w:rPr>
        <w:br/>
        <w:t>для развития науки и практики. Д.И. Менделеев – учёный и гражданин.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Химическая связь. Ковалентная (полярная и неполярная) связь. Электроотрицательность химических элементов. Ионная связь.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Степень окисления. Окислительно­восстановительные реакции. Процессы окисления и восстановления. Окислители и восстановители.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154.3.4. Межпредметные связи.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Реализация межпредметных связей при изучении химии в 8 классе осуществляется через использование как общих естественно­научных понятий, </w:t>
      </w:r>
      <w:r w:rsidRPr="00B36888">
        <w:rPr>
          <w:color w:val="auto"/>
          <w:lang w:eastAsia="en-US"/>
        </w:rPr>
        <w:br/>
        <w:t>так и понятий, являющихся системными для отдельных предметов естественно­научного цикла.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Биология: фотосинтез, дыхание, биосфера.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География: атмосфера, гидросфера, минералы, горные породы, полезные ископаемые, топливо, водные ресурсы.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154.4. Содержание обучения в 9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154.4.1. Вещество и химическая реакция.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w:t>
      </w:r>
      <w:r w:rsidRPr="00B36888">
        <w:rPr>
          <w:color w:val="auto"/>
          <w:lang w:eastAsia="en-US"/>
        </w:rPr>
        <w:br/>
        <w:t xml:space="preserve">в соответствии с положением элементов в Периодической системе и строением </w:t>
      </w:r>
      <w:r w:rsidRPr="00B36888">
        <w:rPr>
          <w:color w:val="auto"/>
          <w:lang w:eastAsia="en-US"/>
        </w:rPr>
        <w:br/>
        <w:t>их атомов.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Классификация и номенклатура неорганических веществ (международная </w:t>
      </w:r>
      <w:r w:rsidRPr="00B36888">
        <w:rPr>
          <w:color w:val="auto"/>
          <w:lang w:eastAsia="en-US"/>
        </w:rPr>
        <w:b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Классификация химических реакций по различным признакам (по числу </w:t>
      </w:r>
      <w:r w:rsidRPr="00B36888">
        <w:rPr>
          <w:color w:val="auto"/>
          <w:lang w:eastAsia="en-US"/>
        </w:rPr>
        <w:b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Понятие о скорости химической реакции. Понятие об обратимых </w:t>
      </w:r>
      <w:r w:rsidRPr="00B36888">
        <w:rPr>
          <w:color w:val="auto"/>
          <w:lang w:eastAsia="en-US"/>
        </w:rPr>
        <w:br/>
        <w:t>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w:t>
      </w:r>
      <w:r w:rsidRPr="00B36888">
        <w:rPr>
          <w:color w:val="auto"/>
          <w:lang w:eastAsia="en-US"/>
        </w:rPr>
        <w:br/>
        <w:t>и солей в свете представлений об электролитической диссоциации. Качественные реакции на ионы. Понятие о гидролизе солей.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w:t>
      </w:r>
      <w:r w:rsidRPr="00B36888">
        <w:rPr>
          <w:color w:val="auto"/>
          <w:lang w:eastAsia="en-US"/>
        </w:rPr>
        <w:b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154.4.2. Неметаллы и их соединения.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Общая характеристика элементов VIА-группы. Особенности строения атомов, характерные степени окисления.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w:t>
      </w:r>
      <w:r w:rsidRPr="00B36888">
        <w:rPr>
          <w:color w:val="auto"/>
          <w:lang w:eastAsia="en-US"/>
        </w:rPr>
        <w:b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Общая характеристика элементов VА­группы. Особенности строения атомов, характерные степени окисления.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w:t>
      </w:r>
      <w:r w:rsidRPr="00B36888">
        <w:rPr>
          <w:color w:val="auto"/>
          <w:lang w:eastAsia="en-US"/>
        </w:rPr>
        <w:b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Общая характеристика элементов IVА­группы. Особенности строения атомов, характерные степени окисления.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w:t>
      </w:r>
      <w:r w:rsidRPr="00B36888">
        <w:rPr>
          <w:color w:val="auto"/>
          <w:lang w:eastAsia="en-US"/>
        </w:rPr>
        <w:br/>
        <w:t xml:space="preserve">и применение. Качественная реакция на карбонат­ионы. Использование карбонатов </w:t>
      </w:r>
      <w:r w:rsidRPr="00B36888">
        <w:rPr>
          <w:color w:val="auto"/>
          <w:lang w:eastAsia="en-US"/>
        </w:rPr>
        <w:br/>
        <w:t>в быту, медицине, промышленности и сельском хозяйстве.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B36888">
        <w:rPr>
          <w:color w:val="auto"/>
          <w:lang w:eastAsia="en-US"/>
        </w:rPr>
        <w:b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Кремний, его физические и химические свойства, получение и применение. Соединения кремния в природе. Общие представления об оксиде кремния(IV) </w:t>
      </w:r>
      <w:r w:rsidRPr="00B36888">
        <w:rPr>
          <w:color w:val="auto"/>
          <w:lang w:eastAsia="en-US"/>
        </w:rPr>
        <w:b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Химический эксперимент: изучение образцов неорганических веществ, свойств соляной кислоты, проведение качественных реакций на хлорид­ионы </w:t>
      </w:r>
      <w:r w:rsidRPr="00B36888">
        <w:rPr>
          <w:color w:val="auto"/>
          <w:lang w:eastAsia="en-US"/>
        </w:rPr>
        <w:br/>
        <w:t xml:space="preserve">и наблюдение признаков их протекания, опыты, отражающие физические </w:t>
      </w:r>
      <w:r w:rsidRPr="00B36888">
        <w:rPr>
          <w:color w:val="auto"/>
          <w:lang w:eastAsia="en-US"/>
        </w:rPr>
        <w:br/>
        <w:t xml:space="preserve">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w:t>
      </w:r>
      <w:r w:rsidRPr="00B36888">
        <w:rPr>
          <w:color w:val="auto"/>
          <w:lang w:eastAsia="en-US"/>
        </w:rPr>
        <w:br/>
        <w:t xml:space="preserve">и их соединений (возможно использование видеоматериалов), образцами азотных </w:t>
      </w:r>
      <w:r w:rsidRPr="00B36888">
        <w:rPr>
          <w:color w:val="auto"/>
          <w:lang w:eastAsia="en-US"/>
        </w:rPr>
        <w:br/>
        <w:t xml:space="preserve">и фосфорных удобрений, получение, собирание, распознавание и изучение свойств аммиака, проведение качественных реакций на ион аммония и фосфат­ион </w:t>
      </w:r>
      <w:r w:rsidRPr="00B36888">
        <w:rPr>
          <w:color w:val="auto"/>
          <w:lang w:eastAsia="en-US"/>
        </w:rPr>
        <w:b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154.4.3. Металлы и их соединения.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Общая характеристика химических элементов – металлов на основании </w:t>
      </w:r>
      <w:r w:rsidRPr="00B36888">
        <w:rPr>
          <w:color w:val="auto"/>
          <w:lang w:eastAsia="en-US"/>
        </w:rPr>
        <w:br/>
        <w:t xml:space="preserve">их положения в Периодической системе химических элементов Д.И. Менделеева </w:t>
      </w:r>
      <w:r w:rsidRPr="00B36888">
        <w:rPr>
          <w:color w:val="auto"/>
          <w:lang w:eastAsia="en-US"/>
        </w:rPr>
        <w:b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w:t>
      </w:r>
      <w:r w:rsidRPr="00B36888">
        <w:rPr>
          <w:color w:val="auto"/>
          <w:lang w:eastAsia="en-US"/>
        </w:rPr>
        <w:br/>
        <w:t>и гидроксиды натрия и калия. Применение щелочных металлов и их соединений.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w:t>
      </w:r>
      <w:r w:rsidRPr="00B36888">
        <w:rPr>
          <w:color w:val="auto"/>
          <w:lang w:eastAsia="en-US"/>
        </w:rPr>
        <w:br/>
        <w:t xml:space="preserve">в природе. Физические и химические свойства магния и кальция. Важнейшие соединения кальция (оксид, гидроксид, соли). Жёсткость воды и способы </w:t>
      </w:r>
      <w:r w:rsidRPr="00B36888">
        <w:rPr>
          <w:color w:val="auto"/>
          <w:lang w:eastAsia="en-US"/>
        </w:rPr>
        <w:br/>
        <w:t>её устранения.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Химический эксперимент: ознакомление с образцами металлов и сплавов, </w:t>
      </w:r>
      <w:r w:rsidRPr="00B36888">
        <w:rPr>
          <w:color w:val="auto"/>
          <w:lang w:eastAsia="en-US"/>
        </w:rPr>
        <w:br/>
        <w:t xml:space="preserve">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w:t>
      </w:r>
      <w:r w:rsidRPr="00B36888">
        <w:rPr>
          <w:color w:val="auto"/>
          <w:lang w:eastAsia="en-US"/>
        </w:rPr>
        <w:b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w:t>
      </w:r>
      <w:r w:rsidRPr="00B36888">
        <w:rPr>
          <w:color w:val="auto"/>
          <w:lang w:eastAsia="en-US"/>
        </w:rPr>
        <w:br/>
        <w:t xml:space="preserve">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w:t>
      </w:r>
      <w:r w:rsidRPr="00B36888">
        <w:rPr>
          <w:color w:val="auto"/>
          <w:lang w:eastAsia="en-US"/>
        </w:rPr>
        <w:br/>
        <w:t>по теме «Важнейшие металлы и их соединения».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154.4.4. Химия и окружающая среда.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Природные источники углеводородов (уголь, природный газ, нефть), продукты их переработки, их роль в быту и промышленности.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Химический эксперимент: изучение образцов материалов (стекло, сплавы металлов, полимерные материалы).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154.4.5. Межпредметные связи.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Реализация межпредметных связей при изучении химии в 9 классе осуществляется через использование как общих естественно­научных понятий, </w:t>
      </w:r>
      <w:r w:rsidRPr="00B36888">
        <w:rPr>
          <w:color w:val="auto"/>
          <w:lang w:eastAsia="en-US"/>
        </w:rPr>
        <w:br/>
        <w:t>так и понятий, являющихся системными для отдельных предметов естественно­научного цикла.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Биология: фотосинтез, дыхание, биосфера, экосистема, минеральные удобрения, микроэлементы, макроэлементы, питательные вещества.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География: атмосфера, гидросфера, минералы, горные породы, полезные ископаемые, топливо, водные ресурсы.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154.5. Планируемые результаты освоения программы по химии на уровне основного общего образования.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154.5.1.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154.5.2. Личностные результаты освоения программы основного общего образования достигаются в ходе обучения химии в единстве учебной </w:t>
      </w:r>
      <w:r w:rsidRPr="00B36888">
        <w:rPr>
          <w:color w:val="auto"/>
          <w:lang w:eastAsia="en-US"/>
        </w:rPr>
        <w:b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154.5.3.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 патриотического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ценностного отношения к отечественному культурному, историческому </w:t>
      </w:r>
      <w:r w:rsidRPr="00B36888">
        <w:rPr>
          <w:color w:val="auto"/>
          <w:lang w:eastAsia="en-US"/>
        </w:rPr>
        <w:br/>
        <w:t xml:space="preserve">и научному наследию, понимания значения химической науки в жизни современного общества, способности владеть достоверной информацией </w:t>
      </w:r>
      <w:r w:rsidRPr="00B36888">
        <w:rPr>
          <w:color w:val="auto"/>
          <w:lang w:eastAsia="en-US"/>
        </w:rPr>
        <w:br/>
        <w:t>о передовых достижениях и открытиях мировой и отечественной химии, заинтересованности в научных знаниях об устройстве мира и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 гражданского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представления о социальных нормах и правилах межличностных отношений </w:t>
      </w:r>
      <w:r w:rsidRPr="00B36888">
        <w:rPr>
          <w:color w:val="auto"/>
          <w:lang w:eastAsia="en-US"/>
        </w:rPr>
        <w:br/>
        <w:t xml:space="preserve">в коллективе, коммуникативной компетентности в общественно полезной, учебно­исследовательской, творческой и других видах деятельности, готовности </w:t>
      </w:r>
      <w:r w:rsidRPr="00B36888">
        <w:rPr>
          <w:color w:val="auto"/>
          <w:lang w:eastAsia="en-US"/>
        </w:rPr>
        <w:br/>
        <w:t xml:space="preserve">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w:t>
      </w:r>
      <w:r w:rsidRPr="00B36888">
        <w:rPr>
          <w:color w:val="auto"/>
          <w:lang w:eastAsia="en-US"/>
        </w:rPr>
        <w:br/>
        <w:t xml:space="preserve">этой учебной деятельности, готовности оценивать своё поведение и поступки </w:t>
      </w:r>
      <w:r w:rsidRPr="00B36888">
        <w:rPr>
          <w:color w:val="auto"/>
          <w:lang w:eastAsia="en-US"/>
        </w:rPr>
        <w:br/>
        <w:t>своих товарищей с позиции нравственных и правовых норм с учётом осознания последствий поступков;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3) ценности научного познания: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w:t>
      </w:r>
      <w:r w:rsidRPr="00B36888">
        <w:rPr>
          <w:color w:val="auto"/>
          <w:lang w:eastAsia="en-US"/>
        </w:rPr>
        <w:br/>
        <w:t xml:space="preserve">для понимания сущности научной картины мира, представлений об основных закономерностях развития природы, взаимосвязях человека с природной средой, </w:t>
      </w:r>
      <w:r w:rsidRPr="00B36888">
        <w:rPr>
          <w:color w:val="auto"/>
          <w:lang w:eastAsia="en-US"/>
        </w:rPr>
        <w:br/>
        <w:t>о роли химии в познании этих закономерностей;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познавательных мотивов, направленных на получение новых знаний </w:t>
      </w:r>
      <w:r w:rsidRPr="00B36888">
        <w:rPr>
          <w:color w:val="auto"/>
          <w:lang w:eastAsia="en-US"/>
        </w:rPr>
        <w:br/>
        <w:t>по химии, необходимых для объяснения наблюдаемых процессов и явлений;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познавательной, информационной и читательской культуры,</w:t>
      </w:r>
      <w:r w:rsidRPr="00B36888">
        <w:rPr>
          <w:color w:val="auto"/>
          <w:lang w:eastAsia="en-US"/>
        </w:rPr>
        <w:b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интереса к обучению и познанию, любознательности, готовности </w:t>
      </w:r>
      <w:r w:rsidRPr="00B36888">
        <w:rPr>
          <w:color w:val="auto"/>
          <w:lang w:eastAsia="en-US"/>
        </w:rPr>
        <w:br/>
        <w:t xml:space="preserve">и способности к самообразованию, проектной и исследовательской деятельности, </w:t>
      </w:r>
      <w:r w:rsidRPr="00B36888">
        <w:rPr>
          <w:color w:val="auto"/>
          <w:lang w:eastAsia="en-US"/>
        </w:rPr>
        <w:br/>
        <w:t>к осознанному выбору направленности и уровня обучения в дальнейшем;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4) формирования культуры здоровья: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5) трудового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w:t>
      </w:r>
      <w:r w:rsidRPr="00B36888">
        <w:rPr>
          <w:color w:val="auto"/>
          <w:lang w:eastAsia="en-US"/>
        </w:rPr>
        <w:b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6) экологического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экологически целесообразного отношения к природе как источнику жизни </w:t>
      </w:r>
      <w:r w:rsidRPr="00B36888">
        <w:rPr>
          <w:color w:val="auto"/>
          <w:lang w:eastAsia="en-US"/>
        </w:rPr>
        <w:br/>
        <w:t xml:space="preserve">на Земле, основе её существования, понимания ценности здорового и безопасного образа жизни, ответственного отношения к собственному физическому </w:t>
      </w:r>
      <w:r w:rsidRPr="00B36888">
        <w:rPr>
          <w:color w:val="auto"/>
          <w:lang w:eastAsia="en-US"/>
        </w:rPr>
        <w:br/>
        <w:t xml:space="preserve">и психическому здоровью, осознания ценности соблюдения правил безопасного поведения при работе с веществами, а также в ситуациях, угрожающих здоровью </w:t>
      </w:r>
      <w:r w:rsidRPr="00B36888">
        <w:rPr>
          <w:color w:val="auto"/>
          <w:lang w:eastAsia="en-US"/>
        </w:rPr>
        <w:br/>
        <w:t>и жизни людей;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способности применять знания, получаемые при изучении химии, </w:t>
      </w:r>
      <w:r w:rsidRPr="00B36888">
        <w:rPr>
          <w:color w:val="auto"/>
          <w:lang w:eastAsia="en-US"/>
        </w:rPr>
        <w:br/>
        <w:t xml:space="preserve">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w:t>
      </w:r>
      <w:r w:rsidRPr="00B36888">
        <w:rPr>
          <w:color w:val="auto"/>
          <w:lang w:eastAsia="en-US"/>
        </w:rPr>
        <w:br/>
        <w:t>и путей их решения посредством методов химии;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экологического мышления, умения руководствоваться им в познавательной, коммуникативной и социальной практике.</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64" w:name="bookmark43"/>
      <w:bookmarkStart w:id="65" w:name="bookmark44"/>
      <w:bookmarkStart w:id="66" w:name="bookmark45"/>
      <w:r w:rsidRPr="00B36888">
        <w:rPr>
          <w:color w:val="auto"/>
          <w:lang w:eastAsia="en-US"/>
        </w:rPr>
        <w:t>154.5.4. </w:t>
      </w:r>
      <w:bookmarkEnd w:id="64"/>
      <w:bookmarkEnd w:id="65"/>
      <w:bookmarkEnd w:id="66"/>
      <w:r w:rsidRPr="00B36888">
        <w:rPr>
          <w:color w:val="auto"/>
          <w:lang w:eastAsia="en-US"/>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w:t>
      </w:r>
      <w:r w:rsidRPr="00B36888">
        <w:rPr>
          <w:color w:val="auto"/>
          <w:lang w:eastAsia="en-US"/>
        </w:rPr>
        <w:b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 базовые логические действия: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w:t>
      </w:r>
      <w:r w:rsidRPr="00B36888">
        <w:rPr>
          <w:color w:val="auto"/>
          <w:lang w:eastAsia="en-US"/>
        </w:rPr>
        <w:br/>
        <w:t xml:space="preserve">для объяснения отдельных фактов и явлений, выбирать основания и критерии </w:t>
      </w:r>
      <w:r w:rsidRPr="00B36888">
        <w:rPr>
          <w:color w:val="auto"/>
          <w:lang w:eastAsia="en-US"/>
        </w:rPr>
        <w:b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w:t>
      </w:r>
      <w:r w:rsidRPr="00B36888">
        <w:rPr>
          <w:color w:val="auto"/>
          <w:lang w:eastAsia="en-US"/>
        </w:rPr>
        <w:br/>
        <w:t>и заключения;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умение применять в процессе познания понятия (предметные </w:t>
      </w:r>
      <w:r w:rsidRPr="00B36888">
        <w:rPr>
          <w:color w:val="auto"/>
          <w:lang w:eastAsia="en-US"/>
        </w:rPr>
        <w:b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w:t>
      </w:r>
      <w:r w:rsidRPr="00B36888">
        <w:rPr>
          <w:color w:val="auto"/>
          <w:lang w:eastAsia="en-US"/>
        </w:rPr>
        <w:b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 базовые исследовательские действия: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3) работа с информацией: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умение применять различные методы и запросы при поиске и отборе информации и соответствующих данных, необходимых для выполнения учебных </w:t>
      </w:r>
      <w:r w:rsidRPr="00B36888">
        <w:rPr>
          <w:color w:val="auto"/>
          <w:lang w:eastAsia="en-US"/>
        </w:rPr>
        <w:br/>
        <w:t xml:space="preserve">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w:t>
      </w:r>
      <w:r w:rsidRPr="00B36888">
        <w:rPr>
          <w:color w:val="auto"/>
          <w:lang w:eastAsia="en-US"/>
        </w:rPr>
        <w:br/>
        <w:t>и их комбинациями;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умение использовать и анализировать в процессе учебной </w:t>
      </w:r>
      <w:r w:rsidRPr="00B36888">
        <w:rPr>
          <w:color w:val="auto"/>
          <w:lang w:eastAsia="en-US"/>
        </w:rPr>
        <w:b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154.5.5. У обучающегося будут сформированы следующие универсальные коммуникативные действия: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заинтересованность в совместной со сверстниками познавательной </w:t>
      </w:r>
      <w:r w:rsidRPr="00B36888">
        <w:rPr>
          <w:color w:val="auto"/>
          <w:lang w:eastAsia="en-US"/>
        </w:rPr>
        <w:br/>
        <w:t xml:space="preserve">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w:t>
      </w:r>
      <w:r w:rsidRPr="00B36888">
        <w:rPr>
          <w:color w:val="auto"/>
          <w:lang w:eastAsia="en-US"/>
        </w:rPr>
        <w:br/>
        <w:t>по оценке качества выполненной работы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154.5.6. У обучающегося будут сформированы следующие универсальные регулятивные действия: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w:t>
      </w:r>
      <w:r w:rsidRPr="00B36888">
        <w:rPr>
          <w:color w:val="auto"/>
          <w:lang w:eastAsia="en-US"/>
        </w:rPr>
        <w:b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умение использовать и анализировать контексты, предлагаемые в условии заданий.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154.5.7. Предметные результаты освоения программы по химии на уровне основного общего образования.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154.5.7.1. К концу обучения в 8 классе у обучающегося буду сформированы следующие предметные результаты по химии: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раскрывать смысл основных химических понятий: атом, молекула, химический элемент, простое вещество, сложное вещество, смесь (однородная </w:t>
      </w:r>
      <w:r w:rsidRPr="00B36888">
        <w:rPr>
          <w:color w:val="auto"/>
          <w:lang w:eastAsia="en-US"/>
        </w:rPr>
        <w:br/>
        <w:t xml:space="preserve">и неоднородная), валентность, относительная атомная и молекулярная масса, количество вещества, моль, молярная масса, массовая доля химического элемента </w:t>
      </w:r>
      <w:r w:rsidRPr="00B36888">
        <w:rPr>
          <w:color w:val="auto"/>
          <w:lang w:eastAsia="en-US"/>
        </w:rPr>
        <w:b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иллюстрировать взаимосвязь основных химических понятий и применять </w:t>
      </w:r>
      <w:r w:rsidRPr="00B36888">
        <w:rPr>
          <w:color w:val="auto"/>
          <w:lang w:eastAsia="en-US"/>
        </w:rPr>
        <w:br/>
        <w:t>эти понятия при описании веществ и их превращений;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использовать химическую символику для составления формул веществ </w:t>
      </w:r>
      <w:r w:rsidRPr="00B36888">
        <w:rPr>
          <w:color w:val="auto"/>
          <w:lang w:eastAsia="en-US"/>
        </w:rPr>
        <w:br/>
        <w:t>и уравнений химических реакций;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w:t>
      </w:r>
      <w:r w:rsidRPr="00B36888">
        <w:rPr>
          <w:color w:val="auto"/>
          <w:lang w:eastAsia="en-US"/>
        </w:rPr>
        <w:br/>
        <w:t>к определённому классу соединений по формулам, вид химической связи (ковалентная и ионная) в неорганических соединениях;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w:t>
      </w:r>
      <w:r w:rsidRPr="00B36888">
        <w:rPr>
          <w:color w:val="auto"/>
          <w:lang w:eastAsia="en-US"/>
        </w:rPr>
        <w:br/>
        <w:t xml:space="preserve">от их положения в Периодической системе, законов сохранения массы веществ, постоянства состава, атомно­молекулярного учения, закона Авогадро, описывать </w:t>
      </w:r>
      <w:r w:rsidRPr="00B36888">
        <w:rPr>
          <w:color w:val="auto"/>
          <w:lang w:eastAsia="en-US"/>
        </w:rPr>
        <w:br/>
        <w:t xml:space="preserve">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w:t>
      </w:r>
      <w:r w:rsidRPr="00B36888">
        <w:rPr>
          <w:color w:val="auto"/>
          <w:lang w:eastAsia="en-US"/>
        </w:rPr>
        <w:br/>
        <w:t>их по электронным слоям);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B36888">
        <w:rPr>
          <w:color w:val="auto"/>
          <w:lang w:eastAsia="en-US"/>
        </w:rPr>
        <w:br/>
        <w:t>по тепловому эффекту);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B36888">
        <w:rPr>
          <w:color w:val="auto"/>
          <w:lang w:eastAsia="en-US"/>
        </w:rPr>
        <w:br/>
        <w:t xml:space="preserve">с инструкциями по выполнению лабораторных химических опытов по получению </w:t>
      </w:r>
      <w:r w:rsidRPr="00B36888">
        <w:rPr>
          <w:color w:val="auto"/>
          <w:lang w:eastAsia="en-US"/>
        </w:rPr>
        <w:br/>
        <w:t xml:space="preserve">и собиранию газообразных веществ (водорода и кислорода), приготовлению растворов с определённой массовой долей растворённого вещества, планировать </w:t>
      </w:r>
      <w:r w:rsidRPr="00B36888">
        <w:rPr>
          <w:color w:val="auto"/>
          <w:lang w:eastAsia="en-US"/>
        </w:rPr>
        <w:br/>
        <w:t xml:space="preserve">и проводить химические эксперименты по распознаванию растворов щелочей </w:t>
      </w:r>
      <w:r w:rsidRPr="00B36888">
        <w:rPr>
          <w:color w:val="auto"/>
          <w:lang w:eastAsia="en-US"/>
        </w:rPr>
        <w:br/>
        <w:t>и кислот с помощью индикаторов (лакмус, фенолфталеин, метилоранж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154.5.7.2. К концу обучения в 9 классе у обучающегося буду сформированы следующие предметные результаты по химии: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w:t>
      </w:r>
      <w:r w:rsidRPr="00B36888">
        <w:rPr>
          <w:color w:val="auto"/>
          <w:lang w:eastAsia="en-US"/>
        </w:rPr>
        <w:b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иллюстрировать взаимосвязь основных химических понятий и применять</w:t>
      </w:r>
      <w:r w:rsidRPr="00B36888">
        <w:rPr>
          <w:color w:val="auto"/>
          <w:lang w:eastAsia="en-US"/>
        </w:rPr>
        <w:br/>
        <w:t>эти понятия при описании веществ и их превращений;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использовать химическую символику для составления формул веществ </w:t>
      </w:r>
      <w:r w:rsidRPr="00B36888">
        <w:rPr>
          <w:color w:val="auto"/>
          <w:lang w:eastAsia="en-US"/>
        </w:rPr>
        <w:br/>
        <w:t>и уравнений химических реакций;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определять валентность и степень окисления химических элементов </w:t>
      </w:r>
      <w:r w:rsidRPr="00B36888">
        <w:rPr>
          <w:color w:val="auto"/>
          <w:lang w:eastAsia="en-US"/>
        </w:rPr>
        <w:b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раскрывать смысл Периодического закона Д.И. Менделеева </w:t>
      </w:r>
      <w:r w:rsidRPr="00B36888">
        <w:rPr>
          <w:color w:val="auto"/>
          <w:lang w:eastAsia="en-US"/>
        </w:rPr>
        <w:br/>
        <w:t xml:space="preserve">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w:t>
      </w:r>
      <w:r w:rsidRPr="00B36888">
        <w:rPr>
          <w:color w:val="auto"/>
          <w:lang w:eastAsia="en-US"/>
        </w:rPr>
        <w:br/>
        <w:t xml:space="preserve">с числовыми характеристиками строения атомов химических элементов (состав </w:t>
      </w:r>
      <w:r w:rsidRPr="00B36888">
        <w:rPr>
          <w:color w:val="auto"/>
          <w:lang w:eastAsia="en-US"/>
        </w:rPr>
        <w:br/>
        <w:t xml:space="preserve">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w:t>
      </w:r>
      <w:r w:rsidRPr="00B36888">
        <w:rPr>
          <w:color w:val="auto"/>
          <w:lang w:eastAsia="en-US"/>
        </w:rPr>
        <w:br/>
        <w:t>в пределах малых периодов и главных подгрупп с учётом строения их атомов;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B36888">
        <w:rPr>
          <w:color w:val="auto"/>
          <w:lang w:eastAsia="en-US"/>
        </w:rPr>
        <w:br/>
        <w:t>по тепловому эффекту, по изменению степеней окисления химических элементов);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w:t>
      </w:r>
      <w:r w:rsidRPr="00B36888">
        <w:rPr>
          <w:color w:val="auto"/>
          <w:lang w:eastAsia="en-US"/>
        </w:rPr>
        <w:br/>
        <w:t>и ионных уравнений соответствующих химических реакций;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составлять уравнения электролитической диссоциации кислот, щелочей </w:t>
      </w:r>
      <w:r w:rsidRPr="00B36888">
        <w:rPr>
          <w:color w:val="auto"/>
          <w:lang w:eastAsia="en-US"/>
        </w:rPr>
        <w:b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раскрывать сущность окислительно­восстановительных реакций посредством составления электронного баланса этих реакций;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прогнозировать свойства веществ в зависимости от их строения, возможности протекания химических превращений в различных условиях;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B36888">
        <w:rPr>
          <w:color w:val="auto"/>
          <w:lang w:eastAsia="en-US"/>
        </w:rPr>
        <w:br/>
        <w:t xml:space="preserve">с инструкциями по выполнению лабораторных химических опытов по получению </w:t>
      </w:r>
      <w:r w:rsidRPr="00B36888">
        <w:rPr>
          <w:color w:val="auto"/>
          <w:lang w:eastAsia="en-US"/>
        </w:rPr>
        <w:br/>
        <w:t>и собиранию газообразных веществ (аммиака и углекислого газа);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FD5ACB"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w:t>
      </w:r>
      <w:r w:rsidRPr="00B36888">
        <w:rPr>
          <w:color w:val="auto"/>
          <w:lang w:eastAsia="en-US"/>
        </w:rPr>
        <w:br/>
        <w:t>и мысленный).</w:t>
      </w:r>
    </w:p>
    <w:p w:rsidR="00FD5ACB" w:rsidRPr="00B36888" w:rsidRDefault="00FD5ACB" w:rsidP="007E0CE3">
      <w:pPr>
        <w:widowControl w:val="0"/>
        <w:suppressAutoHyphens w:val="0"/>
        <w:autoSpaceDN w:val="0"/>
        <w:spacing w:line="360" w:lineRule="auto"/>
        <w:ind w:firstLine="709"/>
        <w:jc w:val="both"/>
        <w:rPr>
          <w:color w:val="auto"/>
          <w:lang w:eastAsia="en-US"/>
        </w:rPr>
      </w:pPr>
    </w:p>
    <w:p w:rsidR="00FD5ACB" w:rsidRPr="00FB6D92" w:rsidRDefault="00FD5ACB" w:rsidP="007E0CE3">
      <w:pPr>
        <w:pStyle w:val="Heading1"/>
        <w:spacing w:line="360" w:lineRule="auto"/>
        <w:ind w:firstLine="708"/>
      </w:pPr>
      <w:r w:rsidRPr="00FB6D92">
        <w:t xml:space="preserve">156. Федеральная рабочая программа по учебному предмету «Биология».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156.2. Пояснительная записка.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Pr="00B36888">
        <w:rPr>
          <w:color w:val="auto"/>
          <w:lang w:eastAsia="en-US"/>
        </w:rPr>
        <w:br/>
        <w:t>а также федеральной программы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156.2.2. 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w:t>
      </w:r>
      <w:r w:rsidRPr="00B36888">
        <w:rPr>
          <w:color w:val="auto"/>
          <w:lang w:eastAsia="en-US"/>
        </w:rPr>
        <w:br/>
        <w:t>а также реализация межпредметных связей естественно-научных учебных предметов на уровне основного общего образования.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156.2.3. Программа включает распределение содержания учебного материала по классам и примерный объём учебных часов для изучения разделов и тем, </w:t>
      </w:r>
      <w:r w:rsidRPr="00B36888">
        <w:rPr>
          <w:color w:val="auto"/>
          <w:lang w:eastAsia="en-US"/>
        </w:rPr>
        <w:b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156.2.4. Программа имеет примерный характер и может стать основой </w:t>
      </w:r>
      <w:r w:rsidRPr="00B36888">
        <w:rPr>
          <w:color w:val="auto"/>
          <w:lang w:eastAsia="en-US"/>
        </w:rPr>
        <w:br/>
        <w:t>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156.2.5. В программе определяются основные цели изучения биологии </w:t>
      </w:r>
      <w:r w:rsidRPr="00B36888">
        <w:rPr>
          <w:color w:val="auto"/>
          <w:lang w:eastAsia="en-US"/>
        </w:rPr>
        <w:b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156.2.6. Программа имеет следующую структуру: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планируемые результаты освоения программы по биологии по годам обучения;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содержание программы по биологии по годам обучения.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156.2.7. Учебный предмет «Биология» развивает представления </w:t>
      </w:r>
      <w:r w:rsidRPr="00B36888">
        <w:rPr>
          <w:color w:val="auto"/>
          <w:lang w:eastAsia="en-US"/>
        </w:rPr>
        <w:br/>
        <w:t xml:space="preserve">о познаваемости живой природы и методах её познания, он позволяет сформировать систему научных знаний о живых системах, умения их получать, присваивать </w:t>
      </w:r>
      <w:r w:rsidRPr="00B36888">
        <w:rPr>
          <w:color w:val="auto"/>
          <w:lang w:eastAsia="en-US"/>
        </w:rPr>
        <w:br/>
        <w:t>и применять в жизненных ситуациях.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156.2.8.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156.2.9. Целями изучения биологии на уровне основного общего образования являются: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формирование системы знаний о признаках и процессах жизнедеятельности биологических систем разного уровня организации;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формирование системы знаний об особенностях строения, жизнедеятельности организма человека, условиях сохранения его здоровья;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формирование умений применять методы биологической науки для изучения биологических систем, в том числе и организма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формирование экологической культуры в целях сохранения собственного здоровья и охраны окружающей среды.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156.2.10. Достижение целей обеспечивается решением следующих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w:t>
      </w:r>
      <w:r w:rsidRPr="00B36888">
        <w:rPr>
          <w:color w:val="auto"/>
          <w:lang w:eastAsia="en-US"/>
        </w:rPr>
        <w:br/>
        <w:t>как биосоциальном существе, о роли биологической науки в практической деятельности людей;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освоение приёмов работы с биологической информацией, </w:t>
      </w:r>
      <w:r w:rsidRPr="00B36888">
        <w:rPr>
          <w:color w:val="auto"/>
          <w:lang w:eastAsia="en-US"/>
        </w:rPr>
        <w:br/>
        <w:t xml:space="preserve">в том числе о современных достижениях в области биологии, её анализ </w:t>
      </w:r>
      <w:r w:rsidRPr="00B36888">
        <w:rPr>
          <w:color w:val="auto"/>
          <w:lang w:eastAsia="en-US"/>
        </w:rPr>
        <w:br/>
        <w:t>и критическое оценивание;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воспитание биологически и экологически грамотной личности, готовой </w:t>
      </w:r>
      <w:r w:rsidRPr="00B36888">
        <w:rPr>
          <w:color w:val="auto"/>
          <w:lang w:eastAsia="en-US"/>
        </w:rPr>
        <w:br/>
        <w:t>к сохранению собственного здоровья и охраны окружающей среды.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156.2.11. В соответствии с ФГОС ООО биология является обязательным предметом на уровне основного общего образования.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Общее число часов, рекомендованных для изучения биологии, – 238 часов:</w:t>
      </w:r>
      <w:r w:rsidRPr="00B36888">
        <w:rPr>
          <w:color w:val="auto"/>
          <w:lang w:eastAsia="en-US"/>
        </w:rPr>
        <w:br/>
        <w:t xml:space="preserve">в 5 классе – 34 часа (1 час в неделю), в 6 классе – 34 часа (1 час в неделю), </w:t>
      </w:r>
      <w:r w:rsidRPr="00B36888">
        <w:rPr>
          <w:color w:val="auto"/>
          <w:lang w:eastAsia="en-US"/>
        </w:rPr>
        <w:br/>
        <w:t xml:space="preserve">в 7 классе – 34 часа (1 час час в неделю), в 8 классе – 68 часов (2 часа в неделю), </w:t>
      </w:r>
      <w:r w:rsidRPr="00B36888">
        <w:rPr>
          <w:color w:val="auto"/>
          <w:lang w:eastAsia="en-US"/>
        </w:rPr>
        <w:br/>
        <w:t>в 9 классе – 68 часов (2 часа в неделю).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156.3. Содержание обучения в 5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156.3.1. Биология – наука о живой природе.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Понятие о жизни. Признаки живого (клеточное строение, питание, дыхание, выделение, рост и другие признаки). Объекты живой и неживой природы,</w:t>
      </w:r>
      <w:r w:rsidRPr="00B36888">
        <w:rPr>
          <w:color w:val="auto"/>
          <w:lang w:eastAsia="en-US"/>
        </w:rPr>
        <w:br/>
        <w:t>их сравнение. Живая и неживая природа – единое целое.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Pr="00B36888">
        <w:rPr>
          <w:color w:val="auto"/>
          <w:lang w:eastAsia="en-US"/>
        </w:rPr>
        <w:br/>
        <w:t>и практической деятельности современного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Кабинет биологии. Правила поведения и работы в кабинете с биологическими приборами и инструментами.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Биологические термины, понятия, символы. Источники биологических знаний. Поиск информации с использованием различных источников </w:t>
      </w:r>
      <w:r w:rsidRPr="00B36888">
        <w:rPr>
          <w:color w:val="auto"/>
          <w:lang w:eastAsia="en-US"/>
        </w:rPr>
        <w:br/>
        <w:t>(научно-популярная литература, справочники, Интернет).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156.3.2. Методы изучения живой природы.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Научные методы изучения живой природы: наблюдение, эксперимент, описание, измерение, классификация. Устройство увеличительных приборов: </w:t>
      </w:r>
      <w:r w:rsidRPr="00B36888">
        <w:rPr>
          <w:color w:val="auto"/>
          <w:lang w:eastAsia="en-US"/>
        </w:rPr>
        <w:br/>
        <w:t>лупы и микроскопа. Правила работы с увеличительными приборами.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r w:rsidRPr="00B36888">
        <w:rPr>
          <w:color w:val="auto"/>
          <w:vertAlign w:val="superscript"/>
          <w:lang w:eastAsia="en-US"/>
        </w:rPr>
        <w:footnoteReference w:id="5"/>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лабораторного оборудования: термометры, весы, чашки Петри, пробирки, мензурки. Правила работы с оборудованием в школьном кабинете.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Ознакомление с устройством лупы, светового микроскопа, правила работы </w:t>
      </w:r>
      <w:r w:rsidRPr="00B36888">
        <w:rPr>
          <w:color w:val="auto"/>
          <w:lang w:eastAsia="en-US"/>
        </w:rPr>
        <w:br/>
        <w:t>с ними.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Экскурсии или видеоэкскурсии.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Овладение методами изучения живой природы – наблюдением </w:t>
      </w:r>
      <w:r w:rsidRPr="00B36888">
        <w:rPr>
          <w:color w:val="auto"/>
          <w:lang w:eastAsia="en-US"/>
        </w:rPr>
        <w:br/>
        <w:t>и экспериментом.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156.3.3. Организмы – тела живой природы.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Понятие об организме. Доядерные и ядерные организмы. Клетка </w:t>
      </w:r>
      <w:r w:rsidRPr="00B36888">
        <w:rPr>
          <w:color w:val="auto"/>
          <w:lang w:eastAsia="en-US"/>
        </w:rPr>
        <w:b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Одноклеточные и многоклеточные организмы. Клетки, ткани, органы, системы органов.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Жизнедеятельность организмов. Особенности строения и процессов жизнедеятельности у растений, животных, бактерий и грибов.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Свойства организмов: питание, дыхание, выделение, движение, размножение, развитие, раздражимость, приспособленность. Организм – единое целое.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клеток кожицы чешуи лука под лупой и микроскопом (на примере самостоятельно приготовленного микропрепарата).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Ознакомление с принципами систематики организмов.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Наблюдение за потреблением воды растением.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156.3.4. Организмы и среда обитания.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Выявление приспособлений организмов к среде обитания (на конкретных примерах).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Экскурсии или видеоэкскурсии.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Растительный и животный мир родного края (краеведение).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156.3.5. Природные сообщества.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Природные зоны Земли, их обитатели. Флора и фауна природных зон. Ландшафты: природные и культурные.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искусственных сообществ и их обитателей (на примере аквариума</w:t>
      </w:r>
      <w:r w:rsidRPr="00B36888">
        <w:rPr>
          <w:color w:val="auto"/>
          <w:lang w:eastAsia="en-US"/>
        </w:rPr>
        <w:br/>
        <w:t>и других искусственных сообществ).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Экскурсии или видеоэкскурсии.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природных сообществ (на примере леса, озера, пруда, луга и других природных сообществ.).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сезонных явлений в жизни природных сообществ.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156.3.6. Живая природа и человек.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Изменения в природе в связи с развитием сельского хозяйства, производства </w:t>
      </w:r>
      <w:r w:rsidRPr="00B36888">
        <w:rPr>
          <w:color w:val="auto"/>
          <w:lang w:eastAsia="en-US"/>
        </w:rPr>
        <w:b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Проведение акции по уборке мусора в ближайшем лесу, парке, сквере </w:t>
      </w:r>
      <w:r w:rsidRPr="00B36888">
        <w:rPr>
          <w:color w:val="auto"/>
          <w:lang w:eastAsia="en-US"/>
        </w:rPr>
        <w:br/>
        <w:t>или на пришкольной территории.</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67" w:name="_TOC_250012"/>
      <w:bookmarkEnd w:id="67"/>
      <w:r w:rsidRPr="00B36888">
        <w:rPr>
          <w:color w:val="auto"/>
          <w:lang w:eastAsia="en-US"/>
        </w:rPr>
        <w:t>156.4. Содержание обучения в 6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156.4.1. Растительный организм.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Ботаника – наука о растениях. Разделы ботаники. Связь ботаники с другими науками и техникой. Общие признаки растений.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Разнообразие растений. Уровни организации растительного организма. Высшие и низшие растения. Споровые и семенные растения.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Органы и системы органов растений. Строение органов растительного организма, их роль и связь между собой.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микроскопического строения листа водного растения элодеи.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строения растительных тканей (использование микропрепаратов).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Экскурсии или видеоэкскурсии.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Ознакомление в природе с цветковыми растениями.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156.4.2. Строение и жизнедеятельность растительного организма.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Питание растения.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w:t>
      </w:r>
      <w:r w:rsidRPr="00B36888">
        <w:rPr>
          <w:color w:val="auto"/>
          <w:lang w:eastAsia="en-US"/>
        </w:rPr>
        <w:b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строения корневых систем (стержневой и мочковатой) на примере гербарных экземпляров или живых растений.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микропрепарата клеток корня.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строения вегетативных и генеративных почек (на примере сирени, тополя и других растений).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Ознакомление с внешним строением листьев и листорасположением </w:t>
      </w:r>
      <w:r w:rsidRPr="00B36888">
        <w:rPr>
          <w:color w:val="auto"/>
          <w:lang w:eastAsia="en-US"/>
        </w:rPr>
        <w:br/>
        <w:t>(на комнатных растениях).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микроскопического строения листа (на готовых микропрепаратах).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Наблюдение процесса выделения кислорода на свету аквариумными растениями.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156.4.3. Дыхание растения.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w:t>
      </w:r>
      <w:r w:rsidRPr="00B36888">
        <w:rPr>
          <w:color w:val="auto"/>
          <w:lang w:eastAsia="en-US"/>
        </w:rPr>
        <w:br/>
        <w:t xml:space="preserve">как препятствие для дыхания листьев. Стебель как орган дыхания (наличие устьиц </w:t>
      </w:r>
      <w:r w:rsidRPr="00B36888">
        <w:rPr>
          <w:color w:val="auto"/>
          <w:lang w:eastAsia="en-US"/>
        </w:rPr>
        <w:br/>
        <w:t>в кожице, чечевичек). Особенности дыхания растений. Взаимосвязь дыхания растения с фотосинтезом.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роли рыхления для дыхания корней.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156.4.4. Транспорт веществ в растении.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Обнаружение неорганических и органических веществ в растении.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Рассматривание микроскопического строения ветки дерева (на готовом микропрепарате).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Выявление передвижения воды и минеральных веществ по древесине.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Исследование строения корневища, клубня, луковицы.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156.4.5. Рост растения.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w:t>
      </w:r>
      <w:r w:rsidRPr="00B36888">
        <w:rPr>
          <w:color w:val="auto"/>
          <w:lang w:eastAsia="en-US"/>
        </w:rPr>
        <w:br/>
        <w:t>о росте растения в сельском хозяйстве. Развитие боковых побегов.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Наблюдение за ростом корня.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Наблюдение за ростом побега.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Определение возраста дерева по спилу.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156.4.6. Размножение растения.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строения цветков.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Ознакомление с различными типами соцветий.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строения семян двудольных растений.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строения семян однодольных растений.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Определение всхожести семян культурных растений и посев их в грунт.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Развитие растения.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Наблюдение за ростом и развитием цветкового растения в комнатных условиях (на примере фасоли или посевного гороха).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Определение условий прорастания семян.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156.5. Содержание обучения в 7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156.5.1. Систематические группы растений.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Низшие растения. Водоросли. Общая характеристика водорослей. Одноклеточные и многоклеточные зелёные водоросли. Строение </w:t>
      </w:r>
      <w:r w:rsidRPr="00B36888">
        <w:rPr>
          <w:color w:val="auto"/>
          <w:lang w:eastAsia="en-US"/>
        </w:rPr>
        <w:br/>
        <w:t xml:space="preserve">и жизнедеятельность зелёных водорослей. Размножение зелёных водорослей (бесполое и половое). Бурые и красные водоросли, их строение </w:t>
      </w:r>
      <w:r w:rsidRPr="00B36888">
        <w:rPr>
          <w:color w:val="auto"/>
          <w:lang w:eastAsia="en-US"/>
        </w:rPr>
        <w:br/>
        <w:t>и жизнедеятельность. Значение водорослей в природе и жизни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w:t>
      </w:r>
      <w:r w:rsidRPr="00B36888">
        <w:rPr>
          <w:color w:val="auto"/>
          <w:lang w:eastAsia="en-US"/>
        </w:rPr>
        <w:br/>
        <w:t xml:space="preserve">на примере зелёного мха кукушкин лён. Роль мхов в заболачивании почв </w:t>
      </w:r>
      <w:r w:rsidRPr="00B36888">
        <w:rPr>
          <w:color w:val="auto"/>
          <w:lang w:eastAsia="en-US"/>
        </w:rPr>
        <w:br/>
        <w:t xml:space="preserve">и торфообразовании. Использование торфа и продуктов его переработки </w:t>
      </w:r>
      <w:r w:rsidRPr="00B36888">
        <w:rPr>
          <w:color w:val="auto"/>
          <w:lang w:eastAsia="en-US"/>
        </w:rPr>
        <w:br/>
        <w:t>в хозяйственной деятельности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w:t>
      </w:r>
      <w:r w:rsidRPr="00B36888">
        <w:rPr>
          <w:color w:val="auto"/>
          <w:lang w:eastAsia="en-US"/>
        </w:rPr>
        <w:br/>
        <w:t>и жизни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Семейства покрытосеменных</w:t>
      </w:r>
      <w:r w:rsidRPr="00B36888">
        <w:rPr>
          <w:color w:val="auto"/>
          <w:vertAlign w:val="superscript"/>
          <w:lang w:eastAsia="en-US"/>
        </w:rPr>
        <w:footnoteReference w:id="6"/>
      </w:r>
      <w:r w:rsidRPr="00B36888">
        <w:rPr>
          <w:color w:val="auto"/>
          <w:lang w:eastAsia="en-US"/>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Pr="00B36888">
        <w:rPr>
          <w:color w:val="auto"/>
          <w:vertAlign w:val="superscript"/>
          <w:lang w:eastAsia="en-US"/>
        </w:rPr>
        <w:footnoteReference w:id="7"/>
      </w:r>
      <w:r w:rsidRPr="00B36888">
        <w:rPr>
          <w:color w:val="auto"/>
          <w:lang w:eastAsia="en-US"/>
        </w:rPr>
        <w:t>. Многообразие растений. Дикорастущие представители семейств. Культурные представители семейств, их использование человеком.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строения одноклеточных водорослей (на примере хламидомонады</w:t>
      </w:r>
      <w:r w:rsidRPr="00B36888">
        <w:rPr>
          <w:color w:val="auto"/>
          <w:lang w:eastAsia="en-US"/>
        </w:rPr>
        <w:br/>
        <w:t>и хлореллы).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строения многоклеточных нитчатых водорослей (на примере спирогиры и улотрикса).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внешнего строения мхов (на местных видах).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внешнего строения папоротника или хвоща.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внешнего строения веток, хвои, шишек и семян голосеменных растений (на примере ели, сосны или лиственницы).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Изучение внешнего строения покрытосеменных растений.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Определение видов растений (на примере трёх семейств) с использованием определителей растений или определительных карточек.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156.5.2. Развитие растительного мира на Земле.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Экскурсии или видеоэкскурсии.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Развитие растительного мира на Земле (экскурсия в палеонтологический </w:t>
      </w:r>
      <w:r w:rsidRPr="00B36888">
        <w:rPr>
          <w:color w:val="auto"/>
          <w:lang w:eastAsia="en-US"/>
        </w:rPr>
        <w:br/>
        <w:t>или краеведческий музей).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156.5.3. Растения в природных сообществах.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Растения и среда обитания. Экологические факторы. Растения и условия неживой природы: свет, температура, влага, атмосферный воздух. Растения </w:t>
      </w:r>
      <w:r w:rsidRPr="00B36888">
        <w:rPr>
          <w:color w:val="auto"/>
          <w:lang w:eastAsia="en-US"/>
        </w:rPr>
        <w:b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156.5.4. Растения и человек.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Культурные растения и их происхождение. Центры многообразия </w:t>
      </w:r>
      <w:r w:rsidRPr="00B36888">
        <w:rPr>
          <w:color w:val="auto"/>
          <w:lang w:eastAsia="en-US"/>
        </w:rPr>
        <w:b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Экскурсии или видеоэкскурсии.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Изучение сельскохозяйственных растений региона.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сорных растений региона.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156.5.5. Грибы. Лишайники. Бактерии.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w:t>
      </w:r>
      <w:r w:rsidRPr="00B36888">
        <w:rPr>
          <w:color w:val="auto"/>
          <w:lang w:eastAsia="en-US"/>
        </w:rPr>
        <w:br/>
        <w:t>и жизни человека. Промышленное выращивание шляпочных грибов (шампиньоны).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строения одноклеточных (мукор) и многоклеточных (пеницилл) плесневых грибов.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строения плодовых тел шляпочных грибов (или изучение шляпочных грибов на муляжах).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строения лишайников.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строения бактерий (на готовых микропрепаратах).</w:t>
      </w:r>
      <w:bookmarkStart w:id="68" w:name="_TOC_250010"/>
      <w:bookmarkEnd w:id="68"/>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156.6. Содержание обучения в 8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156.6.1. Животный организм.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Зоология – наука о животных. Разделы зоологии. Связь зоологии с другими науками и техникой.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Исследование под микроскопом готовых микропрепаратов клеток и тканей животных.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156.6.2. Строение и жизнедеятельность организма животного</w:t>
      </w:r>
      <w:r w:rsidRPr="00B36888">
        <w:rPr>
          <w:color w:val="auto"/>
          <w:vertAlign w:val="superscript"/>
          <w:lang w:eastAsia="en-US"/>
        </w:rPr>
        <w:footnoteReference w:id="8"/>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Опора и движение животных. Особенности гидростатического, наружного </w:t>
      </w:r>
      <w:r w:rsidRPr="00B36888">
        <w:rPr>
          <w:color w:val="auto"/>
          <w:lang w:eastAsia="en-US"/>
        </w:rPr>
        <w:br/>
        <w:t xml:space="preserve">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w:t>
      </w:r>
      <w:r w:rsidRPr="00B36888">
        <w:rPr>
          <w:color w:val="auto"/>
          <w:lang w:eastAsia="en-US"/>
        </w:rPr>
        <w:br/>
        <w:t>и другое). Рычажные конечности.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Питание и пищеварение у животных. Значение питания. Питание </w:t>
      </w:r>
      <w:r w:rsidRPr="00B36888">
        <w:rPr>
          <w:color w:val="auto"/>
          <w:lang w:eastAsia="en-US"/>
        </w:rPr>
        <w:b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w:t>
      </w:r>
      <w:r w:rsidRPr="00B36888">
        <w:rPr>
          <w:color w:val="auto"/>
          <w:lang w:eastAsia="en-US"/>
        </w:rPr>
        <w:b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Координация и регуляция жизнедеятельности у животных. Раздражимость </w:t>
      </w:r>
      <w:r w:rsidRPr="00B36888">
        <w:rPr>
          <w:color w:val="auto"/>
          <w:lang w:eastAsia="en-US"/>
        </w:rPr>
        <w:br/>
        <w:t>у одноклеточных животных. Таксисы (фототаксис, трофотаксис, хемотаксис</w:t>
      </w:r>
      <w:r w:rsidRPr="00B36888">
        <w:rPr>
          <w:color w:val="auto"/>
          <w:lang w:eastAsia="en-US"/>
        </w:rPr>
        <w:b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Pr="00B36888">
        <w:rPr>
          <w:color w:val="auto"/>
          <w:lang w:eastAsia="en-US"/>
        </w:rPr>
        <w:br/>
        <w:t>у позвоночных, их усложнение. Органы обоняния, вкуса и осязания</w:t>
      </w:r>
      <w:r w:rsidRPr="00B36888">
        <w:rPr>
          <w:color w:val="auto"/>
          <w:lang w:eastAsia="en-US"/>
        </w:rPr>
        <w:br/>
        <w:t>у беспозвоночных и позвоночных животных. Орган боковой линии у рыб.</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Поведение животных. Врождённое и приобретённое поведение (инстинкт </w:t>
      </w:r>
      <w:r w:rsidRPr="00B36888">
        <w:rPr>
          <w:color w:val="auto"/>
          <w:lang w:eastAsia="en-US"/>
        </w:rPr>
        <w:b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w:t>
      </w:r>
      <w:r w:rsidRPr="00B36888">
        <w:rPr>
          <w:color w:val="auto"/>
          <w:lang w:eastAsia="en-US"/>
        </w:rPr>
        <w:b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Ознакомление с органами опоры и движения у животных.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способов поглощения пищи у животных.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способов дыхания у животных.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Ознакомление с системами органов транспорта веществ у животных.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покровов тела у животных.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органов чувств у животных.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Формирование условных рефлексов у аквариумных рыб.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Строение яйца и развитие зародыша птицы (курицы).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156.6.3. Систематические группы животных.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Одноклеточные животные – простейшие. Строение и жизнедеятельность простейших. Местообитание и образ жизни. Образование цисты </w:t>
      </w:r>
      <w:r w:rsidRPr="00B36888">
        <w:rPr>
          <w:color w:val="auto"/>
          <w:lang w:eastAsia="en-US"/>
        </w:rPr>
        <w:b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Исследование строения инфузории-туфельки и наблюдение </w:t>
      </w:r>
      <w:r w:rsidRPr="00B36888">
        <w:rPr>
          <w:color w:val="auto"/>
          <w:lang w:eastAsia="en-US"/>
        </w:rPr>
        <w:br/>
        <w:t>за её передвижением. Изучение хемотаксиса.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Многообразие простейших (на готовых препаратах).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Изготовление модели клетки простейшего (амёбы, инфузории-туфельки </w:t>
      </w:r>
      <w:r w:rsidRPr="00B36888">
        <w:rPr>
          <w:color w:val="auto"/>
          <w:lang w:eastAsia="en-US"/>
        </w:rPr>
        <w:br/>
        <w:t>и др.).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Многоклеточные животные. Кишечнополостные. Общая характеристика. Местообитание. Особенности строения и жизнедеятельности. Эктодерма </w:t>
      </w:r>
      <w:r w:rsidRPr="00B36888">
        <w:rPr>
          <w:color w:val="auto"/>
          <w:lang w:eastAsia="en-US"/>
        </w:rPr>
        <w:b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Исследование строения пресноводной гидры и её передвижения (школьный аквариум).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Исследование питания гидры дафниями и циклопами (школьный аквариум).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Изготовление модели пресноводной гидры.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w:t>
      </w:r>
      <w:r w:rsidRPr="00B36888">
        <w:rPr>
          <w:color w:val="auto"/>
          <w:lang w:eastAsia="en-US"/>
        </w:rPr>
        <w:br/>
        <w:t xml:space="preserve">к паразитизму, вред, наносимый человеку, сельскохозяйственным растениям </w:t>
      </w:r>
      <w:r w:rsidRPr="00B36888">
        <w:rPr>
          <w:color w:val="auto"/>
          <w:lang w:eastAsia="en-US"/>
        </w:rPr>
        <w:br/>
        <w:t>и животным. Меры по предупреждению заражения паразитическими червями. Роль червей как почвообразователей.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Исследование внешнего строения дождевого червя. Наблюдение </w:t>
      </w:r>
      <w:r w:rsidRPr="00B36888">
        <w:rPr>
          <w:color w:val="auto"/>
          <w:lang w:eastAsia="en-US"/>
        </w:rPr>
        <w:br/>
        <w:t>за реакцией дождевого червя на раздражители.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Исследование внутреннего строения дождевого червя (на готовом влажном препарате и микропрепарате).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Изучение приспособлений паразитических червей к паразитизму </w:t>
      </w:r>
      <w:r w:rsidRPr="00B36888">
        <w:rPr>
          <w:color w:val="auto"/>
          <w:lang w:eastAsia="en-US"/>
        </w:rPr>
        <w:br/>
        <w:t>(на готовых влажных и микропрепаратах).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Ракообразные. Особенности строения и жизнедеятельности.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Значение ракообразных в природе и жизни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Насекомые. Особенности строения и жизнедеятельности. Размножение насекомых и типы развития. Отряды насекомых</w:t>
      </w:r>
      <w:r w:rsidRPr="00B36888">
        <w:rPr>
          <w:color w:val="auto"/>
          <w:vertAlign w:val="superscript"/>
          <w:lang w:eastAsia="en-US"/>
        </w:rPr>
        <w:footnoteReference w:id="9"/>
      </w:r>
      <w:r w:rsidRPr="00B36888">
        <w:rPr>
          <w:color w:val="auto"/>
          <w:lang w:eastAsia="en-US"/>
        </w:rPr>
        <w:t xml:space="preserve">: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w:t>
      </w:r>
      <w:r w:rsidRPr="00B36888">
        <w:rPr>
          <w:color w:val="auto"/>
          <w:lang w:eastAsia="en-US"/>
        </w:rPr>
        <w:br/>
        <w:t xml:space="preserve">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w:t>
      </w:r>
      <w:r w:rsidRPr="00B36888">
        <w:rPr>
          <w:color w:val="auto"/>
          <w:lang w:eastAsia="en-US"/>
        </w:rPr>
        <w:br/>
        <w:t>в природе и жизни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Исследование внешнего строения насекомого (на примере майского жука</w:t>
      </w:r>
      <w:r w:rsidRPr="00B36888">
        <w:rPr>
          <w:color w:val="auto"/>
          <w:lang w:eastAsia="en-US"/>
        </w:rPr>
        <w:br/>
        <w:t>или других крупных насекомых-вредителей).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Ознакомление с различными типами развития насекомых (на примере коллекций).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Моллюски. Общая характеристика. Местообитание моллюсков. Строение </w:t>
      </w:r>
      <w:r w:rsidRPr="00B36888">
        <w:rPr>
          <w:color w:val="auto"/>
          <w:lang w:eastAsia="en-US"/>
        </w:rPr>
        <w:b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Исследование внешнего строения раковин пресноводных и морских моллюсков (раковины беззубки, перловицы, прудовика, катушки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Исследование внешнего строения и особенностей передвижения рыбы </w:t>
      </w:r>
      <w:r w:rsidRPr="00B36888">
        <w:rPr>
          <w:color w:val="auto"/>
          <w:lang w:eastAsia="en-US"/>
        </w:rPr>
        <w:br/>
        <w:t>(на примере живой рыбы в банке с водой).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Исследование внутреннего строения рыбы (на примере готового влажного препарата).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w:t>
      </w:r>
      <w:r w:rsidRPr="00B36888">
        <w:rPr>
          <w:color w:val="auto"/>
          <w:lang w:eastAsia="en-US"/>
        </w:rPr>
        <w:b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w:t>
      </w:r>
      <w:r w:rsidRPr="00B36888">
        <w:rPr>
          <w:color w:val="auto"/>
          <w:lang w:eastAsia="en-US"/>
        </w:rPr>
        <w:br/>
        <w:t>о потомстве. Сезонные явления в жизни птиц. Миграции птиц, их изучение. Многообразие птиц. Экологические группы птиц</w:t>
      </w:r>
      <w:r w:rsidRPr="00B36888">
        <w:rPr>
          <w:color w:val="auto"/>
          <w:vertAlign w:val="superscript"/>
          <w:lang w:eastAsia="en-US"/>
        </w:rPr>
        <w:footnoteReference w:id="10"/>
      </w:r>
      <w:r w:rsidRPr="00B36888">
        <w:rPr>
          <w:color w:val="auto"/>
          <w:lang w:eastAsia="en-US"/>
        </w:rPr>
        <w:t xml:space="preserve">. Приспособленность птиц </w:t>
      </w:r>
      <w:r w:rsidRPr="00B36888">
        <w:rPr>
          <w:color w:val="auto"/>
          <w:lang w:eastAsia="en-US"/>
        </w:rPr>
        <w:br/>
        <w:t>к различным условиям среды. Значение птиц в природе и жизни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Исследование внешнего строения и перьевого покрова птиц (на примере чучела птиц и набора перьев: контурных, пуховых и пуха).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Исследование особенностей скелета птицы.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Первозвери. Однопроходные (яйцекладущие) и Сумчатые (низшие звери). Плацентарные млекопитающие. Многообразие млекопитающих. Насекомоядные </w:t>
      </w:r>
      <w:r w:rsidRPr="00B36888">
        <w:rPr>
          <w:color w:val="auto"/>
          <w:lang w:eastAsia="en-US"/>
        </w:rPr>
        <w:br/>
        <w:t>и Рукокрылые. Грызуны, Зайцеобразные. Хищные. Ластоногие и Китообразные. Парнокопытные и Непарнокопытные. Приматы</w:t>
      </w:r>
      <w:r w:rsidRPr="00B36888">
        <w:rPr>
          <w:color w:val="auto"/>
          <w:vertAlign w:val="superscript"/>
          <w:lang w:eastAsia="en-US"/>
        </w:rPr>
        <w:footnoteReference w:id="11"/>
      </w:r>
      <w:r w:rsidRPr="00B36888">
        <w:rPr>
          <w:color w:val="auto"/>
          <w:lang w:eastAsia="en-US"/>
        </w:rPr>
        <w:t>. Семейства отряда Хищные: собачьи, кошачьи, куньи, медвежьи.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Исследование особенностей скелета млекопитающих.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Исследование особенностей зубной системы млекопитающих.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156.6.4. Развитие животного мира на Земле.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Эволюционное развитие животного мира на Земле. Усложнение животных </w:t>
      </w:r>
      <w:r w:rsidRPr="00B36888">
        <w:rPr>
          <w:color w:val="auto"/>
          <w:lang w:eastAsia="en-US"/>
        </w:rPr>
        <w:b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Исследование ископаемых остатков вымерших животных.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156.6.5. Животные в природных сообществах.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Животные и среда обитания. Влияние света, температуры и влажности </w:t>
      </w:r>
      <w:r w:rsidRPr="00B36888">
        <w:rPr>
          <w:color w:val="auto"/>
          <w:lang w:eastAsia="en-US"/>
        </w:rPr>
        <w:br/>
        <w:t>на животных. Приспособленность животных к условиям среды обитания.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Животный мир природных зон Земли. Основные закономерности распределения животных на планете. Фауна.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156.6.6. Животные и человек.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Воздействие человека на животных в природе: прямое и косвенное. Промысловые животные (рыболовство, охота). Ведение промысла животных </w:t>
      </w:r>
      <w:r w:rsidRPr="00B36888">
        <w:rPr>
          <w:color w:val="auto"/>
          <w:lang w:eastAsia="en-US"/>
        </w:rPr>
        <w:br/>
        <w:t>на основе научного подхода. Загрязнение окружающей среды.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Одомашнивание животных. Селекция, породы, искусственный отбор, </w:t>
      </w:r>
      <w:r w:rsidRPr="00B36888">
        <w:rPr>
          <w:color w:val="auto"/>
          <w:lang w:eastAsia="en-US"/>
        </w:rPr>
        <w:br/>
        <w:t xml:space="preserve">дикие предки домашних животных. Значение домашних животных </w:t>
      </w:r>
      <w:r w:rsidRPr="00B36888">
        <w:rPr>
          <w:color w:val="auto"/>
          <w:lang w:eastAsia="en-US"/>
        </w:rPr>
        <w:br/>
        <w:t xml:space="preserve">в жизни человека. Животные сельскохозяйственных угодий. Методы борьбы </w:t>
      </w:r>
      <w:r w:rsidRPr="00B36888">
        <w:rPr>
          <w:color w:val="auto"/>
          <w:lang w:eastAsia="en-US"/>
        </w:rPr>
        <w:br/>
        <w:t>с животными-вредителями.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69" w:name="_TOC_250009"/>
      <w:bookmarkEnd w:id="69"/>
      <w:r w:rsidRPr="00B36888">
        <w:rPr>
          <w:color w:val="auto"/>
          <w:lang w:eastAsia="en-US"/>
        </w:rPr>
        <w:t>156.7. Содержание обучения в 9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156.7.1. Человек – биосоциальный вид.</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w:t>
      </w:r>
      <w:r w:rsidRPr="00B36888">
        <w:rPr>
          <w:color w:val="auto"/>
          <w:lang w:eastAsia="en-US"/>
        </w:rPr>
        <w:b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156.7.2. Структура организма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w:t>
      </w:r>
      <w:r w:rsidRPr="00B36888">
        <w:rPr>
          <w:color w:val="auto"/>
          <w:lang w:eastAsia="en-US"/>
        </w:rPr>
        <w:br/>
        <w:t xml:space="preserve">и системы органов. Организм как единое целое. Взаимосвязь органов и систем </w:t>
      </w:r>
      <w:r w:rsidRPr="00B36888">
        <w:rPr>
          <w:color w:val="auto"/>
          <w:lang w:eastAsia="en-US"/>
        </w:rPr>
        <w:br/>
        <w:t>как основа гомеостаза.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Изучение клеток слизистой оболочки полости рта человека.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микроскопического строения тканей (на готовых микропрепаратах).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Распознавание органов и систем органов человека (по таблицам).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156.7.3. Нейрогуморальная регуляция.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Нервная система человека, её организация и значение. Нейроны, нервы, нервные узлы. Рефлекс. Рефлекторная дуга.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Рецепторы. Двухнейронные и трёхнейронные рефлекторные дуги. Спинной мозг, его строение и функции. Рефлексы спинного мозга. Головной мозг, </w:t>
      </w:r>
      <w:r w:rsidRPr="00B36888">
        <w:rPr>
          <w:color w:val="auto"/>
          <w:lang w:eastAsia="en-US"/>
        </w:rPr>
        <w:br/>
        <w:t xml:space="preserve">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w:t>
      </w:r>
      <w:r w:rsidRPr="00B36888">
        <w:rPr>
          <w:color w:val="auto"/>
          <w:lang w:eastAsia="en-US"/>
        </w:rPr>
        <w:br/>
        <w:t>как единое целое. Нарушения в работе нервной системы.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головного мозга человека (по муляжам).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изменения размера зрачка в зависимости от освещённости.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156.7.4. Опора и движение.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Значение опорно-двигательного аппарата. Скелет человека, строение</w:t>
      </w:r>
      <w:r w:rsidRPr="00B36888">
        <w:rPr>
          <w:color w:val="auto"/>
          <w:lang w:eastAsia="en-US"/>
        </w:rPr>
        <w:br/>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w:t>
      </w:r>
      <w:r w:rsidRPr="00B36888">
        <w:rPr>
          <w:color w:val="auto"/>
          <w:lang w:eastAsia="en-US"/>
        </w:rPr>
        <w:br/>
        <w:t>с прямохождением и трудовой деятельностью.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w:t>
      </w:r>
      <w:r w:rsidRPr="00B36888">
        <w:rPr>
          <w:color w:val="auto"/>
          <w:lang w:eastAsia="en-US"/>
        </w:rPr>
        <w:br/>
        <w:t>опорно-двигательного аппарата.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Исследование свойств кости.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строения костей (на муляжах).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Изучение строения позвонков (на муляжах).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Определение гибкости позвоночника.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Измерение массы и роста своего организма.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влияния статической и динамической нагрузки на утомление мышц.</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Выявление нарушения осанки.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Определение признаков плоскостопия.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Оказание первой помощи при повреждении скелета и мышц.</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156.7.5. Внутренняя среда организма.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Внутренняя среда и её функции. Форменные элементы крови: эритроциты, лейкоциты и тромбоциты. Малокровие, его причины. Красный костный мозг,</w:t>
      </w:r>
      <w:r w:rsidRPr="00B36888">
        <w:rPr>
          <w:color w:val="auto"/>
          <w:lang w:eastAsia="en-US"/>
        </w:rPr>
        <w:b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w:t>
      </w:r>
      <w:r w:rsidRPr="00B36888">
        <w:rPr>
          <w:color w:val="auto"/>
          <w:lang w:eastAsia="en-US"/>
        </w:rPr>
        <w:br/>
        <w:t>и И.И. Мечникова по изучению иммунитета.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микроскопического строения крови человека и лягушки (сравнение).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156.7.6. Кровообращение.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w:t>
      </w:r>
      <w:r w:rsidRPr="00B36888">
        <w:rPr>
          <w:color w:val="auto"/>
          <w:lang w:eastAsia="en-US"/>
        </w:rPr>
        <w:br/>
        <w:t>при кровотечениях.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Измерение кровяного давления.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Определение пульса и числа сердечных сокращений в покое </w:t>
      </w:r>
      <w:r w:rsidRPr="00B36888">
        <w:rPr>
          <w:color w:val="auto"/>
          <w:lang w:eastAsia="en-US"/>
        </w:rPr>
        <w:br/>
        <w:t>и после дозированных физических нагрузок у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Первая помощь при кровотечениях.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156.7.7. Дыхание.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Дыхание и его значение. Органы дыхания. Лёгкие. Взаимосвязь строения </w:t>
      </w:r>
      <w:r w:rsidRPr="00B36888">
        <w:rPr>
          <w:color w:val="auto"/>
          <w:lang w:eastAsia="en-US"/>
        </w:rPr>
        <w:br/>
        <w:t>и функций органов дыхания. Газообмен в лёгких и тканях. Жизненная ёмкость лёгких. Механизмы дыхания. Дыхательные движения. Регуляция дыхания.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Измерение обхвата грудной клетки в состоянии вдоха и выдоха.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Определение частоты дыхания. Влияние различных факторов на частоту дыхания.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156.7.8. Питание и пищеварение.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Питательные вещества и пищевые продукты. Питание и его значение. Пищеварение. Органы пищеварения, их строение и функции. Ферменты, их роль </w:t>
      </w:r>
      <w:r w:rsidRPr="00B36888">
        <w:rPr>
          <w:color w:val="auto"/>
          <w:lang w:eastAsia="en-US"/>
        </w:rPr>
        <w:b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Гигиена питания. Предупреждение глистных и желудочно-кишечных заболеваний, пищевых отравлений. Влияние курения и алкоголя на пищеварение.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Исследование действия ферментов слюны на крахмал.</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Наблюдение действия желудочного сока на белки.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156.7.9. Обмен веществ и превращение энергии.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Обмен веществ и превращение энергии в организме человека. Пластический </w:t>
      </w:r>
      <w:r w:rsidRPr="00B36888">
        <w:rPr>
          <w:color w:val="auto"/>
          <w:lang w:eastAsia="en-US"/>
        </w:rPr>
        <w:b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w:t>
      </w:r>
      <w:r w:rsidRPr="00B36888">
        <w:rPr>
          <w:color w:val="auto"/>
          <w:lang w:eastAsia="en-US"/>
        </w:rPr>
        <w:br/>
        <w:t>в пище.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Нормы и режим питания. Рациональное питание – фактор укрепления здоровья. Нарушение обмена веществ.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Исследование состава продуктов 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Составление меню в зависимости от калорийности пищи.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Способы сохранения витаминов в пищевых продуктах.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156.7.10. Кожа.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Строение и функции кожи. Кожа и её производные. Кожа и терморегуляция. Влияние на кожу факторов окружающей среды.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Закаливание и его роль. Способы закаливания организма. Гигиена кожи, гигиенические требования к одежде и обуви. Заболевания кожи </w:t>
      </w:r>
      <w:r w:rsidRPr="00B36888">
        <w:rPr>
          <w:color w:val="auto"/>
          <w:lang w:eastAsia="en-US"/>
        </w:rPr>
        <w:br/>
        <w:t>и их предупреждения. Профилактика и первая помощь при тепловом и солнечном ударах, ожогах и обморожениях.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Исследование с помощью лупы тыльной и ладонной стороны кисти.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Определение жирности различных участков кожи лица.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Описание мер по уходу за кожей лица и волосами в зависимости от типа кожи.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Описание основных гигиенических требований к одежде и обуви.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156.7.11. Выделение.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Определение местоположения почек (на муляже).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Описание мер профилактики болезней почек.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156.7.12. Размножение и развитие.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Pr="00B36888">
        <w:rPr>
          <w:color w:val="auto"/>
          <w:lang w:eastAsia="en-US"/>
        </w:rPr>
        <w:b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Описание основных мер по профилактике инфекционных вирусных заболеваний: СПИД и гепатит.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156.7.13. Органы чувств и сенсорные системы.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Органы чувств и их значение. Анализаторы. Сенсорные системы. Глаз </w:t>
      </w:r>
      <w:r w:rsidRPr="00B36888">
        <w:rPr>
          <w:color w:val="auto"/>
          <w:lang w:eastAsia="en-US"/>
        </w:rPr>
        <w:br/>
        <w:t>и зрение. Оптическая система глаза. Сетчатка. Зрительные рецепторы. Зрительное восприятие. Нарушения зрения и их причины. Гигиена зрения.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Органы равновесия, мышечного чувства, осязания, обоняния и вкуса. Взаимодействие сенсорных систем организма.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Определение остроты зрения у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строения органа зрения (на муляже и влажном препарате).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строения органа слуха (на муляже).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156.7.14. Поведение и психика.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Лабораторные и практические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Изучение кратковременной памяти.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Определение объёма механической и логической памяти.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Оценка сформированности навыков логического мышления.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156.7.15. Человек и окружающая среда.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Человек и окружающая среда. Экологические факторы и их действие </w:t>
      </w:r>
      <w:r w:rsidRPr="00B36888">
        <w:rPr>
          <w:color w:val="auto"/>
          <w:lang w:eastAsia="en-US"/>
        </w:rPr>
        <w:br/>
        <w:t xml:space="preserve">на организм человека. Зависимость здоровья человека от состояния окружающей среды. Микроклимат жилых помещений. Соблюдение правил поведения </w:t>
      </w:r>
      <w:r w:rsidRPr="00B36888">
        <w:rPr>
          <w:color w:val="auto"/>
          <w:lang w:eastAsia="en-US"/>
        </w:rPr>
        <w:br/>
        <w:t>в окружающей среде, в опасных и чрезвычайных ситуациях.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156.8. Планируемые результаты освоения программы по биологии на уровне основного общего образования.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156.8.1.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156.8.2.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w:t>
      </w:r>
      <w:r w:rsidRPr="00B36888">
        <w:rPr>
          <w:color w:val="auto"/>
          <w:lang w:eastAsia="en-US"/>
        </w:rPr>
        <w:br/>
        <w:t>на ее основе и в процессе реализации основных направлений воспитательной деятельности, в том числе в части: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 патриотического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отношение к биологии как к важной составляющей культуры, гордость </w:t>
      </w:r>
      <w:r w:rsidRPr="00B36888">
        <w:rPr>
          <w:color w:val="auto"/>
          <w:lang w:eastAsia="en-US"/>
        </w:rPr>
        <w:br/>
        <w:t>за вклад российских и советских учёных в развитие мировой биологической науки;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 гражданского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3) духовно-нравственного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готовность оценивать поведение и поступки с позиции нравственных норм </w:t>
      </w:r>
      <w:r w:rsidRPr="00B36888">
        <w:rPr>
          <w:color w:val="auto"/>
          <w:lang w:eastAsia="en-US"/>
        </w:rPr>
        <w:br/>
        <w:t>и норм экологической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понимание значимости нравственного аспекта деятельности человека </w:t>
      </w:r>
      <w:r w:rsidRPr="00B36888">
        <w:rPr>
          <w:color w:val="auto"/>
          <w:lang w:eastAsia="en-US"/>
        </w:rPr>
        <w:br/>
        <w:t>в медицине и биологии;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3) эстетического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понимание роли биологии в формировании эстетической культуры личности;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4) ценности научного познания: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понимание роли биологической науки в формировании научного мировоззрения;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развитие научной любознательности, интереса к биологической науке, навыков исследовательской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5) формирования культуры здоровья: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соблюдение правил безопасности, в том числе навыки безопасного поведения в природной среде;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сформированность навыка рефлексии, управление собственным эмоциональным состоянием;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6) трудового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активное участие в решении практических задач (в рамках семьи, школы, города, края) биологической и экологической направленности, интерес </w:t>
      </w:r>
      <w:r w:rsidRPr="00B36888">
        <w:rPr>
          <w:color w:val="auto"/>
          <w:lang w:eastAsia="en-US"/>
        </w:rPr>
        <w:br/>
        <w:t>к практическому изучению профессий, связанных с биологией;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7) экологического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ориентация на применение биологических знаний при решении задач </w:t>
      </w:r>
      <w:r w:rsidRPr="00B36888">
        <w:rPr>
          <w:color w:val="auto"/>
          <w:lang w:eastAsia="en-US"/>
        </w:rPr>
        <w:br/>
        <w:t>в области окружающей среды;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осознание экологических проблем и путей их решения;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готовность к участию в практической деятельности экологической направленности;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8) адаптации обучающегося к изменяющимся условиям социальной</w:t>
      </w:r>
      <w:r w:rsidRPr="00B36888">
        <w:rPr>
          <w:color w:val="auto"/>
          <w:lang w:eastAsia="en-US"/>
        </w:rPr>
        <w:br/>
        <w:t>и природной среды: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адекватная оценка изменяющихся условий;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принятие решения (индивидуальное, в группе) в изменяющихся условиях </w:t>
      </w:r>
      <w:r w:rsidRPr="00B36888">
        <w:rPr>
          <w:color w:val="auto"/>
          <w:lang w:eastAsia="en-US"/>
        </w:rPr>
        <w:br/>
        <w:t>на основании анализа биологической информации;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планирование действий в новой ситуации на основании знаний биологических закономерностей.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70" w:name="_TOC_250007"/>
      <w:r w:rsidRPr="00B36888">
        <w:rPr>
          <w:color w:val="auto"/>
          <w:lang w:eastAsia="en-US"/>
        </w:rPr>
        <w:t>156.8.3. Метапредметные результаты освоения программы основного общего образования, должны отражать: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156.8.3.1. Овладение универсальными учебными познавательными действиями:</w:t>
      </w:r>
    </w:p>
    <w:p w:rsidR="00FD5ACB" w:rsidRPr="00B36888" w:rsidRDefault="00FD5ACB" w:rsidP="007E0CE3">
      <w:pPr>
        <w:widowControl w:val="0"/>
        <w:suppressAutoHyphens w:val="0"/>
        <w:autoSpaceDN w:val="0"/>
        <w:spacing w:line="360" w:lineRule="auto"/>
        <w:ind w:firstLine="709"/>
        <w:jc w:val="both"/>
        <w:rPr>
          <w:i/>
          <w:color w:val="auto"/>
          <w:lang w:eastAsia="en-US"/>
        </w:rPr>
      </w:pPr>
      <w:r w:rsidRPr="00B36888">
        <w:rPr>
          <w:color w:val="auto"/>
          <w:lang w:eastAsia="en-US"/>
        </w:rPr>
        <w:t>1) базовые логические действия:</w:t>
      </w:r>
    </w:p>
    <w:bookmarkEnd w:id="70"/>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выявлять и характеризовать существенные признаки биологических объектов (явлений);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 учётом предложенной биологической задачи выявлять закономерности </w:t>
      </w:r>
      <w:r w:rsidRPr="00B36888">
        <w:rPr>
          <w:color w:val="auto"/>
          <w:lang w:eastAsia="en-US"/>
        </w:rPr>
        <w:br/>
        <w:t xml:space="preserve">и противоречия в рассматриваемых фактах и наблюдениях, предлагать критерии </w:t>
      </w:r>
      <w:r w:rsidRPr="00B36888">
        <w:rPr>
          <w:color w:val="auto"/>
          <w:lang w:eastAsia="en-US"/>
        </w:rPr>
        <w:br/>
        <w:t>для выявления закономерностей и противоречий;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выявлять дефициты информации, данных, необходимых для решения поставленной задачи;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w:t>
      </w:r>
      <w:r w:rsidRPr="00B36888">
        <w:rPr>
          <w:color w:val="auto"/>
          <w:lang w:eastAsia="en-US"/>
        </w:rPr>
        <w:br/>
        <w:t>о взаимосвязях;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 базовые исследовательские действия: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использовать вопросы как исследовательский инструмент познания;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формулировать вопросы, фиксирующие разрыв между реальным </w:t>
      </w:r>
      <w:r w:rsidRPr="00B36888">
        <w:rPr>
          <w:color w:val="auto"/>
          <w:lang w:eastAsia="en-US"/>
        </w:rPr>
        <w:br/>
        <w:t>и желательным состоянием ситуации, объекта, и самостоятельно устанавливать искомое и данное;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формировать гипотезу об истинности собственных суждений, аргументировать свою позицию, мнение;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оценивать на применимость и достоверность информацию, полученную в ходе наблюдения и эксперимента;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прогнозировать возможное дальнейшее развитие биологических процессов </w:t>
      </w:r>
      <w:r w:rsidRPr="00B36888">
        <w:rPr>
          <w:color w:val="auto"/>
          <w:lang w:eastAsia="en-US"/>
        </w:rPr>
        <w:br/>
        <w:t>и их последствия в аналогичных или сходных ситуациях, а также выдвигать предположения об их развитии в новых условиях и контекстах.</w:t>
      </w:r>
    </w:p>
    <w:p w:rsidR="00FD5ACB" w:rsidRPr="00B36888" w:rsidRDefault="00FD5ACB" w:rsidP="007E0CE3">
      <w:pPr>
        <w:widowControl w:val="0"/>
        <w:suppressAutoHyphens w:val="0"/>
        <w:autoSpaceDN w:val="0"/>
        <w:spacing w:line="360" w:lineRule="auto"/>
        <w:ind w:firstLine="709"/>
        <w:jc w:val="both"/>
        <w:rPr>
          <w:i/>
          <w:color w:val="auto"/>
          <w:lang w:eastAsia="en-US"/>
        </w:rPr>
      </w:pPr>
      <w:r w:rsidRPr="00B36888">
        <w:rPr>
          <w:color w:val="auto"/>
          <w:lang w:eastAsia="en-US"/>
        </w:rPr>
        <w:t>3) работа с информацией: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выбирать, анализировать, систематизировать и интерпретировать биологическую информацию различных видов и форм представления;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находить сходные аргументы (подтверждающие или опровергающие одну </w:t>
      </w:r>
      <w:r w:rsidRPr="00B36888">
        <w:rPr>
          <w:color w:val="auto"/>
          <w:lang w:eastAsia="en-US"/>
        </w:rPr>
        <w:br/>
        <w:t>и ту же идею, версию) в различных информационных источниках;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самостоятельно выбирать оптимальную форму представления информации </w:t>
      </w:r>
      <w:r w:rsidRPr="00B36888">
        <w:rPr>
          <w:color w:val="auto"/>
          <w:lang w:eastAsia="en-US"/>
        </w:rPr>
        <w:br/>
        <w:t>и иллюстрировать решаемые задачи несложными схемами, диаграммами, иной графикой и их комбинациями;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оценивать надёжность биологической информации по критериям, предложенным учителем или сформулированным самостоятельно;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запоминать и систематизировать биологическую информацию.</w:t>
      </w:r>
    </w:p>
    <w:p w:rsidR="00FD5ACB" w:rsidRPr="00B36888" w:rsidRDefault="00FD5ACB" w:rsidP="007E0CE3">
      <w:pPr>
        <w:widowControl w:val="0"/>
        <w:suppressAutoHyphens w:val="0"/>
        <w:autoSpaceDN w:val="0"/>
        <w:spacing w:line="360" w:lineRule="auto"/>
        <w:ind w:firstLine="708"/>
        <w:jc w:val="both"/>
        <w:rPr>
          <w:color w:val="auto"/>
          <w:lang w:eastAsia="en-US"/>
        </w:rPr>
      </w:pPr>
      <w:r w:rsidRPr="00B36888">
        <w:rPr>
          <w:color w:val="auto"/>
          <w:lang w:eastAsia="en-US"/>
        </w:rPr>
        <w:t>156.8.3.2. Овладение универсальными учебными коммуникативными действиями:</w:t>
      </w:r>
    </w:p>
    <w:p w:rsidR="00FD5ACB" w:rsidRPr="00B36888" w:rsidRDefault="00FD5ACB" w:rsidP="007E0CE3">
      <w:pPr>
        <w:widowControl w:val="0"/>
        <w:suppressAutoHyphens w:val="0"/>
        <w:autoSpaceDN w:val="0"/>
        <w:spacing w:line="360" w:lineRule="auto"/>
        <w:jc w:val="both"/>
        <w:rPr>
          <w:color w:val="auto"/>
          <w:lang w:eastAsia="en-US"/>
        </w:rPr>
      </w:pPr>
      <w:r w:rsidRPr="00B36888">
        <w:rPr>
          <w:color w:val="auto"/>
          <w:lang w:eastAsia="en-US"/>
        </w:rPr>
        <w:t xml:space="preserve">         1) общение: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воспринимать и формулировать суждения, выражать эмоции в процессе выполнения практических и лабораторных работ;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выражать себя (свою точку зрения) в устных и письменных текстах;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намерения других, проявлять уважительное отношение </w:t>
      </w:r>
      <w:r w:rsidRPr="00B36888">
        <w:rPr>
          <w:color w:val="auto"/>
          <w:lang w:eastAsia="en-US"/>
        </w:rPr>
        <w:br/>
        <w:t>к собеседнику и в корректной форме формулировать свои возражения;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сопоставлять свои суждения с суждениями других участников диалога, обнаруживать различие и сходство позиций;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публично представлять результаты выполненного биологического опыта (эксперимента, исследования, проекта);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самостоятельно выбирать формат выступления с учётом задач презентации </w:t>
      </w:r>
      <w:r w:rsidRPr="00B36888">
        <w:rPr>
          <w:color w:val="auto"/>
          <w:lang w:eastAsia="en-US"/>
        </w:rPr>
        <w:br/>
        <w:t>и особенностей аудитории и в соответствии с ним составлять устные и письменные тексты с использованием иллюстративных материалов.</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71" w:name="_TOC_250006"/>
      <w:r w:rsidRPr="00B36888">
        <w:rPr>
          <w:color w:val="auto"/>
          <w:lang w:eastAsia="en-US"/>
        </w:rPr>
        <w:t>2) совместная деятельность: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принимать цель совместной деятельности, коллективно строить действия </w:t>
      </w:r>
      <w:r w:rsidRPr="00B36888">
        <w:rPr>
          <w:color w:val="auto"/>
          <w:lang w:eastAsia="en-US"/>
        </w:rPr>
        <w:br/>
        <w:t xml:space="preserve">по её достижению: распределять роли, договариваться, обсуждать процесс </w:t>
      </w:r>
      <w:r w:rsidRPr="00B36888">
        <w:rPr>
          <w:color w:val="auto"/>
          <w:lang w:eastAsia="en-US"/>
        </w:rPr>
        <w:br/>
        <w:t>и результат совместной работы, уметь обобщать мнения нескольких людей, проявлять готовность руководить, выполнять поручения, подчиняться;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B36888">
        <w:rPr>
          <w:color w:val="auto"/>
          <w:lang w:eastAsia="en-US"/>
        </w:rPr>
        <w:br/>
        <w:t>к предоставлению отчёта перед группой;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71"/>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156.8.3.3. Овладение универсальными учебными регулятивными действиями: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 самоорганизация: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выявлять проблемы для решения в жизненных и учебных ситуациях, используя биологические знания;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ориентироваться в различных подходах принятия решений (индивидуальное, принятие решения в группе, принятие решений группой);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делать выбор и брать ответственность за решение.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 самоконтроль: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владеть способами самоконтроля, самомотивации и рефлексии;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давать адекватную оценку ситуации и предлагать план её изменения;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учитывать контекст и предвидеть трудности, которые могут возникнуть </w:t>
      </w:r>
      <w:r w:rsidRPr="00B36888">
        <w:rPr>
          <w:color w:val="auto"/>
          <w:lang w:eastAsia="en-US"/>
        </w:rPr>
        <w:br/>
        <w:t>при решении учебной биологической задачи, адаптировать решение к меняющимся обстоятельствам;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оценивать соответствие результата цели и условиям.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3) эмоциональный интеллект: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различать, называть и управлять собственными эмоциями и эмоциями других;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выявлять и анализировать причины эмоций;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ставить себя на место другого человека, понимать мотивы и намерения другого;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регулировать способ выражения эмоций.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4) принятие себя и других: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осознанно относиться к другому человеку, его мнению;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признавать своё право на ошибку и такое же право другого;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открытость себе и другим;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осознавать невозможность контролировать всё вокруг;</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156.8.4. Предметные результаты освоения программы по биологии.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156.8.4.1. Предметные результаты освоения программы по биологии к концу обучения в 5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биологию как науку о живой природе, называть признаки живого, сравнивать объекты живой и неживой природы;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w:t>
      </w:r>
      <w:r w:rsidRPr="00B36888">
        <w:rPr>
          <w:color w:val="auto"/>
          <w:lang w:eastAsia="en-US"/>
        </w:rPr>
        <w:br/>
        <w:t>с биологией (4–5 профессий);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w:t>
      </w:r>
      <w:r w:rsidRPr="00B36888">
        <w:rPr>
          <w:color w:val="auto"/>
          <w:lang w:eastAsia="en-US"/>
        </w:rPr>
        <w:br/>
        <w:t>и фауны природных зон Земли, ландшафты природные и культурные;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раскрывать понятие о среде обитания (водной, наземно-воздушной, почвенной, внутриорганизменной), условиях среды обитания;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приводить примеры, характеризующие приспособленность организмов к среде обитания, взаимосвязи организмов в сообществах;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выделять отличительные признаки природных и искусственных сообществ;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раскрывать роль биологии в практической деятельности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w:t>
      </w:r>
      <w:r w:rsidRPr="00B36888">
        <w:rPr>
          <w:color w:val="auto"/>
          <w:lang w:eastAsia="en-US"/>
        </w:rPr>
        <w:br/>
        <w:t>и сравнения живых объектов);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w:t>
      </w:r>
      <w:r w:rsidRPr="00B36888">
        <w:rPr>
          <w:color w:val="auto"/>
          <w:lang w:eastAsia="en-US"/>
        </w:rPr>
        <w:br/>
        <w:t>и измерение биологических объектов;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владеть приёмами работы с лупой, световым и цифровым микроскопами </w:t>
      </w:r>
      <w:r w:rsidRPr="00B36888">
        <w:rPr>
          <w:color w:val="auto"/>
          <w:lang w:eastAsia="en-US"/>
        </w:rPr>
        <w:br/>
        <w:t>при рассматривании биологических объектов;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36888">
        <w:rPr>
          <w:color w:val="auto"/>
          <w:lang w:eastAsia="en-US"/>
        </w:rPr>
        <w:br/>
        <w:t>во внеурочной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использовать при выполнении учебных заданий научно-популярную литературу по биологии, справочные материалы, ресурсы Интернета;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создавать письменные и устные сообщения, грамотно используя понятийный аппарат изучаемого раздела биологии.</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72" w:name="_TOC_250004"/>
      <w:bookmarkEnd w:id="72"/>
      <w:r w:rsidRPr="00B36888">
        <w:rPr>
          <w:color w:val="auto"/>
          <w:lang w:eastAsia="en-US"/>
        </w:rPr>
        <w:t>156.8.4.2. Предметные результаты освоения программы по биологии к концу обучения в 6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характеризовать ботанику как биологическую науку, её разделы и связи </w:t>
      </w:r>
      <w:r w:rsidRPr="00B36888">
        <w:rPr>
          <w:color w:val="auto"/>
          <w:lang w:eastAsia="en-US"/>
        </w:rPr>
        <w:br/>
        <w:t>с другими науками и техникой;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w:t>
      </w:r>
      <w:r w:rsidRPr="00B36888">
        <w:rPr>
          <w:color w:val="auto"/>
          <w:lang w:eastAsia="en-US"/>
        </w:rPr>
        <w:br/>
        <w:t>и в контексте;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описывать строение и жизнедеятельность растительного организма </w:t>
      </w:r>
      <w:r w:rsidRPr="00B36888">
        <w:rPr>
          <w:color w:val="auto"/>
          <w:lang w:eastAsia="en-US"/>
        </w:rPr>
        <w:b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сравнивать растительные ткани и органы растений между собой;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w:t>
      </w:r>
      <w:r w:rsidRPr="00B36888">
        <w:rPr>
          <w:color w:val="auto"/>
          <w:lang w:eastAsia="en-US"/>
        </w:rPr>
        <w:br/>
        <w:t>и временными микропрепаратами, исследовательские работы с использованием приборов и инструментов цифровой лаборатории;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характеризовать процессы жизнедеятельности растений: поглощение воды </w:t>
      </w:r>
      <w:r w:rsidRPr="00B36888">
        <w:rPr>
          <w:color w:val="auto"/>
          <w:lang w:eastAsia="en-US"/>
        </w:rPr>
        <w:b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выявлять причинно-следственные связи между строением и функциями тканей и органов растений, строением и жизнедеятельностью растений;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классифицировать растения и их части по разным основаниям;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объяснять роль растений в природе и жизни человека: значение фотосинтеза </w:t>
      </w:r>
      <w:r w:rsidRPr="00B36888">
        <w:rPr>
          <w:color w:val="auto"/>
          <w:lang w:eastAsia="en-US"/>
        </w:rPr>
        <w:b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применять полученные знания для выращивания и размножения культурных растений;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использовать методы биологии: проводить наблюдения за растениями, описывать растения и их части, ставить простейшие биологические опыты </w:t>
      </w:r>
      <w:r w:rsidRPr="00B36888">
        <w:rPr>
          <w:color w:val="auto"/>
          <w:lang w:eastAsia="en-US"/>
        </w:rPr>
        <w:br/>
        <w:t>и эксперименты;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36888">
        <w:rPr>
          <w:color w:val="auto"/>
          <w:lang w:eastAsia="en-US"/>
        </w:rPr>
        <w:br/>
        <w:t>и во внеурочной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создавать письменные и устные сообщения, грамотно используя понятийный аппарат изучаемого раздела биологии.</w:t>
      </w:r>
    </w:p>
    <w:p w:rsidR="00FD5ACB" w:rsidRPr="00B36888" w:rsidRDefault="00FD5ACB" w:rsidP="007E0CE3">
      <w:pPr>
        <w:widowControl w:val="0"/>
        <w:suppressAutoHyphens w:val="0"/>
        <w:autoSpaceDN w:val="0"/>
        <w:spacing w:line="360" w:lineRule="auto"/>
        <w:ind w:firstLine="709"/>
        <w:jc w:val="both"/>
        <w:rPr>
          <w:color w:val="auto"/>
          <w:lang w:eastAsia="en-US"/>
        </w:rPr>
      </w:pPr>
      <w:bookmarkStart w:id="73" w:name="_TOC_250003"/>
      <w:bookmarkEnd w:id="73"/>
      <w:r w:rsidRPr="00B36888">
        <w:rPr>
          <w:color w:val="auto"/>
          <w:lang w:eastAsia="en-US"/>
        </w:rPr>
        <w:t>156.8.4.3. Предметные результаты освоения программы по биологии к концу обучения в 7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выявлять признаки классов покрытосеменных или цветковых, семейств двудольных и однодольных растений;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w:t>
      </w:r>
      <w:r w:rsidRPr="00B36888">
        <w:rPr>
          <w:color w:val="auto"/>
          <w:lang w:eastAsia="en-US"/>
        </w:rPr>
        <w:br/>
        <w:t>с использованием приборов и инструментов цифровой лаборатории;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выделять существенные признаки строения и жизнедеятельности растений, бактерий, грибов, лишайников;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проводить описание и сравнивать между собой растения, грибы, лишайники, бактерии по заданному плану, делать выводы на основе сравнения;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описывать усложнение организации растений в ходе эволюции растительного мира на Земле;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выявлять черты приспособленности растений к среде обитания, значение экологических факторов для растений;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приводить примеры культурных растений и их значение в жизни человека, понимать причины и знать меры охраны растительного мира Земли;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36888">
        <w:rPr>
          <w:color w:val="auto"/>
          <w:lang w:eastAsia="en-US"/>
        </w:rPr>
        <w:br/>
        <w:t>и во внеурочной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владеть приёмами работы с биологической информацией: формулировать основания для извлечения и обобщения информации из нескольких</w:t>
      </w:r>
      <w:r w:rsidRPr="00B36888">
        <w:rPr>
          <w:color w:val="auto"/>
          <w:lang w:eastAsia="en-US"/>
        </w:rPr>
        <w:br/>
        <w:t>(2–3) источников, преобразовывать информацию из одной знаковой системы</w:t>
      </w:r>
      <w:r w:rsidRPr="00B36888">
        <w:rPr>
          <w:color w:val="auto"/>
          <w:lang w:eastAsia="en-US"/>
        </w:rPr>
        <w:br/>
        <w:t>в другую;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B36888">
        <w:rPr>
          <w:color w:val="auto"/>
          <w:lang w:eastAsia="en-US"/>
        </w:rPr>
        <w:br/>
        <w:t>с учётом особенностей аудитории сверстников.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156.8.4.4. Предметные результаты освоения программы по биологии к концу обучения в 8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характеризовать зоологию как биологическую науку, её разделы и связь </w:t>
      </w:r>
      <w:r w:rsidRPr="00B36888">
        <w:rPr>
          <w:color w:val="auto"/>
          <w:lang w:eastAsia="en-US"/>
        </w:rPr>
        <w:br/>
        <w:t>с другими науками и техникой;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w:t>
      </w:r>
      <w:r w:rsidRPr="00B36888">
        <w:rPr>
          <w:color w:val="auto"/>
          <w:lang w:eastAsia="en-US"/>
        </w:rPr>
        <w:br/>
        <w:t>с поставленной задачей и в контексте;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раскрывать общие признаки животных, уровни организации животного организма: клетки, ткани, органы, системы органов, организм;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сравнивать животные ткани и органы животных между собой;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описывать строение и жизнедеятельность животного организма: опору </w:t>
      </w:r>
      <w:r w:rsidRPr="00B36888">
        <w:rPr>
          <w:color w:val="auto"/>
          <w:lang w:eastAsia="en-US"/>
        </w:rPr>
        <w:br/>
        <w:t>и движение, питание и пищеварение, дыхание и транспорт веществ, выделение, регуляцию и поведение, рост, размножение и развитие;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выявлять причинно-следственные связи между строением, жизнедеятельностью и средой обитания животных изучаемых систематических групп;</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выявлять признаки классов членистоногих и хордовых, отрядов насекомых </w:t>
      </w:r>
      <w:r w:rsidRPr="00B36888">
        <w:rPr>
          <w:color w:val="auto"/>
          <w:lang w:eastAsia="en-US"/>
        </w:rPr>
        <w:br/>
        <w:t>и млекопитающих;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выполнять практические и лабораторные работы по морфологии, анатомии, физиологии и поведению животных, в том числе работы с микроскопом </w:t>
      </w:r>
      <w:r w:rsidRPr="00B36888">
        <w:rPr>
          <w:color w:val="auto"/>
          <w:lang w:eastAsia="en-US"/>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сравнивать представителей отдельных систематических групп животных </w:t>
      </w:r>
      <w:r w:rsidRPr="00B36888">
        <w:rPr>
          <w:color w:val="auto"/>
          <w:lang w:eastAsia="en-US"/>
        </w:rPr>
        <w:br/>
        <w:t>и делать выводы на основе сравнения;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классифицировать животных на основании особенностей строения;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описывать усложнение организации животных в ходе эволюции животного мира на Земле;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выявлять черты приспособленности животных к среде обитания, значение экологических факторов для животных;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выявлять взаимосвязи животных в природных сообществах, цепи 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устанавливать взаимосвязи животных с растениями, грибами, лишайниками </w:t>
      </w:r>
      <w:r w:rsidRPr="00B36888">
        <w:rPr>
          <w:color w:val="auto"/>
          <w:lang w:eastAsia="en-US"/>
        </w:rPr>
        <w:br/>
        <w:t>и бактериями в природных сообществах;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животных природных зон Земли, основные закономерности распространения животных по планете;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раскрывать роль животных в природных сообществах;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раскрывать роль домашних и непродуктивных животных в жизни человека, роль промысловых животных в хозяйственной деятельности человека </w:t>
      </w:r>
      <w:r w:rsidRPr="00B36888">
        <w:rPr>
          <w:color w:val="auto"/>
          <w:lang w:eastAsia="en-US"/>
        </w:rPr>
        <w:br/>
        <w:t>и его повседневной жизни, объяснять значение животных в природе и жизни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причины и знать меры охраны животного мира Земли;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36888">
        <w:rPr>
          <w:color w:val="auto"/>
          <w:lang w:eastAsia="en-US"/>
        </w:rPr>
        <w:br/>
        <w:t>и во внеурочной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владеть приёмами работы с биологической информацией: формулировать основания для извлечения и обобщения информации из нескольких</w:t>
      </w:r>
      <w:r w:rsidRPr="00B36888">
        <w:rPr>
          <w:color w:val="auto"/>
          <w:lang w:eastAsia="en-US"/>
        </w:rPr>
        <w:br/>
        <w:t>(3–4) источников, преобразовывать информацию из одной знаковой системы</w:t>
      </w:r>
      <w:r w:rsidRPr="00B36888">
        <w:rPr>
          <w:color w:val="auto"/>
          <w:lang w:eastAsia="en-US"/>
        </w:rPr>
        <w:br/>
        <w:t>в другую;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B36888">
        <w:rPr>
          <w:color w:val="auto"/>
          <w:lang w:eastAsia="en-US"/>
        </w:rPr>
        <w:br/>
        <w:t>с учётом особенностей аудитории сверстников.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156.8.4.5. Предметные результаты освоения программы по биологии к концу обучения в 9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объяснять положение человека в системе органического мира, </w:t>
      </w:r>
      <w:r w:rsidRPr="00B36888">
        <w:rPr>
          <w:color w:val="auto"/>
          <w:lang w:eastAsia="en-US"/>
        </w:rPr>
        <w:br/>
        <w:t xml:space="preserve">его происхождение, отличия человека от животных, приспособленность </w:t>
      </w:r>
      <w:r w:rsidRPr="00B36888">
        <w:rPr>
          <w:color w:val="auto"/>
          <w:lang w:eastAsia="en-US"/>
        </w:rPr>
        <w:br/>
        <w:t>к различным экологическим факторам (человеческие расы и адаптивные типы людей), родство человеческих рас;</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приводить примеры вклада российских (в том числе И. М. Сеченов, И.П. Павлов, И.И. Мечников, А.А. Ухтомский, П.К. Анохин) и зарубежных </w:t>
      </w:r>
      <w:r w:rsidRPr="00B36888">
        <w:rPr>
          <w:color w:val="auto"/>
          <w:lang w:eastAsia="en-US"/>
        </w:rPr>
        <w:b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w:t>
      </w:r>
      <w:r w:rsidRPr="00B36888">
        <w:rPr>
          <w:color w:val="auto"/>
          <w:lang w:eastAsia="en-US"/>
        </w:rPr>
        <w:br/>
        <w:t>на основе сравнения;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различать биологически активные вещества (витамины, ферменты, гормоны), выявлять их роль в процессе обмена веществ и превращения энергии;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применять биологические модели для выявления особенностей строения </w:t>
      </w:r>
      <w:r w:rsidRPr="00B36888">
        <w:rPr>
          <w:color w:val="auto"/>
          <w:lang w:eastAsia="en-US"/>
        </w:rPr>
        <w:br/>
        <w:t>и функционирования органов и систем органов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объяснять нейрогуморальную регуляцию процессов жизнедеятельности организма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различать наследственные и ненаследственные (инфекционные, неинфекционные) заболевания человека, объяснять значение мер профилактики </w:t>
      </w:r>
      <w:r w:rsidRPr="00B36888">
        <w:rPr>
          <w:color w:val="auto"/>
          <w:lang w:eastAsia="en-US"/>
        </w:rPr>
        <w:br/>
        <w:t>в предупреждении заболеваний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выполнять практические и лабораторные работы по морфологии, анатомии, физиологии и поведению человека, в том числе работы с микроскопом </w:t>
      </w:r>
      <w:r w:rsidRPr="00B36888">
        <w:rPr>
          <w:color w:val="auto"/>
          <w:lang w:eastAsia="en-US"/>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демонстрировать на конкретных примерах связь знаний наук о человеке </w:t>
      </w:r>
      <w:r w:rsidRPr="00B36888">
        <w:rPr>
          <w:color w:val="auto"/>
          <w:lang w:eastAsia="en-US"/>
        </w:rPr>
        <w:b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36888">
        <w:rPr>
          <w:color w:val="auto"/>
          <w:lang w:eastAsia="en-US"/>
        </w:rPr>
        <w:br/>
        <w:t>и во внеурочной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владеть приёмами работы с биологической информацией: формулировать основания для извлечения и обобщения информации из нескольких</w:t>
      </w:r>
      <w:r w:rsidRPr="00B36888">
        <w:rPr>
          <w:color w:val="auto"/>
          <w:lang w:eastAsia="en-US"/>
        </w:rPr>
        <w:br/>
        <w:t>(4–5) источников; преобразовывать информацию из одной знаковой системы</w:t>
      </w:r>
      <w:r w:rsidRPr="00B36888">
        <w:rPr>
          <w:color w:val="auto"/>
          <w:lang w:eastAsia="en-US"/>
        </w:rPr>
        <w:br/>
        <w:t>в другую;</w:t>
      </w:r>
    </w:p>
    <w:p w:rsidR="00FD5ACB"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w:t>
      </w:r>
      <w:r w:rsidRPr="00B36888">
        <w:rPr>
          <w:color w:val="auto"/>
          <w:lang w:eastAsia="en-US"/>
        </w:rPr>
        <w:br/>
        <w:t>с учётом особенностей аудитории сверстников.</w:t>
      </w:r>
    </w:p>
    <w:p w:rsidR="00FD5ACB" w:rsidRDefault="00FD5ACB" w:rsidP="007E0CE3">
      <w:pPr>
        <w:widowControl w:val="0"/>
        <w:suppressAutoHyphens w:val="0"/>
        <w:autoSpaceDN w:val="0"/>
        <w:spacing w:line="360" w:lineRule="auto"/>
        <w:ind w:firstLine="709"/>
        <w:jc w:val="both"/>
        <w:rPr>
          <w:color w:val="auto"/>
          <w:lang w:eastAsia="en-US"/>
        </w:rPr>
      </w:pPr>
    </w:p>
    <w:p w:rsidR="00FD5ACB" w:rsidRPr="00290AD5" w:rsidRDefault="00FD5ACB" w:rsidP="007E0CE3">
      <w:pPr>
        <w:pStyle w:val="Heading1"/>
        <w:spacing w:line="360" w:lineRule="auto"/>
        <w:ind w:firstLine="708"/>
      </w:pPr>
      <w:r w:rsidRPr="00290AD5">
        <w:t xml:space="preserve">158. Федеральная рабочая программа по учебному курсу «Основы </w:t>
      </w:r>
      <w:r w:rsidRPr="00290AD5">
        <w:br/>
        <w:t>духовно-нравственной культуры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158.1. Федеральная рабочая программа по учебному курсу «Основы </w:t>
      </w:r>
      <w:r w:rsidRPr="00B36888">
        <w:rPr>
          <w:color w:val="auto"/>
          <w:lang w:eastAsia="en-US"/>
        </w:rPr>
        <w:br/>
        <w:t>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158.2. Пояснительная записка.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158.2.1. Программа по ОДНКНР составлена на основе требований</w:t>
      </w:r>
      <w:r w:rsidRPr="00B36888">
        <w:rPr>
          <w:color w:val="auto"/>
          <w:lang w:eastAsia="en-US"/>
        </w:rPr>
        <w:br/>
        <w:t xml:space="preserve">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158.2.2. В программе по ОДНКНР соблюдается преемственность </w:t>
      </w:r>
      <w:r w:rsidRPr="00B36888">
        <w:rPr>
          <w:color w:val="auto"/>
          <w:lang w:eastAsia="en-US"/>
        </w:rPr>
        <w:br/>
        <w:t>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158.2.3. 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158.2.4. К традиционным российским духовно-нравственным ценностям относятся жизнь, достоинство, права и свободы человека, патриотизм граждан.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158.2.5. 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sidRPr="00B36888">
        <w:rPr>
          <w:color w:val="auto"/>
          <w:lang w:eastAsia="en-US"/>
        </w:rPr>
        <w:br/>
        <w:t xml:space="preserve">и преемственность поколений, единство народов России. Именно традиционные российские духовно-нравственные ценности объединяют Россию </w:t>
      </w:r>
      <w:r w:rsidRPr="00B36888">
        <w:rPr>
          <w:color w:val="auto"/>
          <w:lang w:eastAsia="en-US"/>
        </w:rPr>
        <w:br/>
        <w:t xml:space="preserve">как многонациональное и многоконфессиональное государство, лежат в основе представлений о гражданской идентичности как ключевом ориентире </w:t>
      </w:r>
      <w:r w:rsidRPr="00B36888">
        <w:rPr>
          <w:color w:val="auto"/>
          <w:lang w:eastAsia="en-US"/>
        </w:rPr>
        <w:br/>
        <w:t>духовно-нравственного развития обучающихся.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158.2.6. 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w:t>
      </w:r>
      <w:r w:rsidRPr="00B36888">
        <w:rPr>
          <w:color w:val="auto"/>
          <w:lang w:eastAsia="en-US"/>
        </w:rPr>
        <w:br/>
        <w:t>всей её истории.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158.2.7.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w:t>
      </w:r>
      <w:r w:rsidRPr="00B36888">
        <w:rPr>
          <w:color w:val="auto"/>
          <w:lang w:eastAsia="en-US"/>
        </w:rPr>
        <w:b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158.2.8. 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158.2.9. В процессе изучения курса, обучающиеся получают представление </w:t>
      </w:r>
      <w:r w:rsidRPr="00B36888">
        <w:rPr>
          <w:color w:val="auto"/>
          <w:lang w:eastAsia="en-US"/>
        </w:rPr>
        <w:br/>
        <w:t xml:space="preserve">о существенных взаимосвязях между материальной и духовной культурой, обусловленности культурных реалий современного общества </w:t>
      </w:r>
      <w:r w:rsidRPr="00B36888">
        <w:rPr>
          <w:color w:val="auto"/>
          <w:lang w:eastAsia="en-US"/>
        </w:rPr>
        <w:br/>
        <w:t xml:space="preserve">его духовно-нравственным обликом. Изучаются основные компоненты культуры, </w:t>
      </w:r>
      <w:r w:rsidRPr="00B36888">
        <w:rPr>
          <w:color w:val="auto"/>
          <w:lang w:eastAsia="en-US"/>
        </w:rPr>
        <w:br/>
        <w:t>её специфические инструменты самопрезентации, исторические и современные особенности духовно-нравственного развития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158.2.10. 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158.2.11. 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w:t>
      </w:r>
      <w:r w:rsidRPr="00B36888">
        <w:rPr>
          <w:color w:val="auto"/>
          <w:lang w:eastAsia="en-US"/>
        </w:rPr>
        <w:br/>
        <w:t>к которой принадлежит обучающийся как личность).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158.2.12. 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w:t>
      </w:r>
      <w:r w:rsidRPr="00B36888">
        <w:rPr>
          <w:color w:val="auto"/>
          <w:lang w:eastAsia="en-US"/>
        </w:rPr>
        <w:br/>
        <w:t>и его смысловых акцентах.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158.2.13. 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w:t>
      </w:r>
      <w:r w:rsidRPr="00B36888">
        <w:rPr>
          <w:color w:val="auto"/>
          <w:lang w:eastAsia="en-US"/>
        </w:rPr>
        <w:br/>
        <w:t>и формирования познавательного интереса к этнокультурным и религиозным феноменам.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158.2.14. Принцип соответствия требованиям возрастной педагогики </w:t>
      </w:r>
      <w:r w:rsidRPr="00B36888">
        <w:rPr>
          <w:color w:val="auto"/>
          <w:lang w:eastAsia="en-US"/>
        </w:rPr>
        <w:br/>
        <w:t xml:space="preserve">и психологии включает отбор тем и содержания курса согласно приоритетным зонам ближайшего развития для 5–6 классов, когнитивным способностям </w:t>
      </w:r>
      <w:r w:rsidRPr="00B36888">
        <w:rPr>
          <w:color w:val="auto"/>
          <w:lang w:eastAsia="en-US"/>
        </w:rPr>
        <w:br/>
        <w:t xml:space="preserve">и социальным потребностям обучающихся, содержанию гуманитарных </w:t>
      </w:r>
      <w:r w:rsidRPr="00B36888">
        <w:rPr>
          <w:color w:val="auto"/>
          <w:lang w:eastAsia="en-US"/>
        </w:rPr>
        <w:br/>
        <w:t>и общественно-научных учебных предметов.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158.2.15. Принцип формирования гражданского самосознания </w:t>
      </w:r>
      <w:r w:rsidRPr="00B36888">
        <w:rPr>
          <w:color w:val="auto"/>
          <w:lang w:eastAsia="en-US"/>
        </w:rPr>
        <w:br/>
        <w:t xml:space="preserve">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w:t>
      </w:r>
      <w:r w:rsidRPr="00B36888">
        <w:rPr>
          <w:color w:val="auto"/>
          <w:lang w:eastAsia="en-US"/>
        </w:rPr>
        <w:br/>
        <w:t xml:space="preserve">в духовно-нравственной жизни народов России, их культуре, религии </w:t>
      </w:r>
      <w:r w:rsidRPr="00B36888">
        <w:rPr>
          <w:color w:val="auto"/>
          <w:lang w:eastAsia="en-US"/>
        </w:rPr>
        <w:br/>
        <w:t>и историческом развитии.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158.2.16. Целями изучения учебного курса являются: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формирование и сохранение уважения к ценностям и убеждениям представителей разных национальностей и вероисповеданий, а также способности </w:t>
      </w:r>
      <w:r w:rsidRPr="00B36888">
        <w:rPr>
          <w:color w:val="auto"/>
          <w:lang w:eastAsia="en-US"/>
        </w:rPr>
        <w:br/>
        <w:t>к диалогу с представителями других культур и мировоззрений;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идентификация собственной личности как полноправного субъекта культурного, исторического и цивилизационного развития страны.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158.2.17. Цели курса определяют следующие задачи: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овладение предметными компетенциями, имеющими преимущественное значение для формирования гражданской идентичности обучающегося;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приобретение и усвоение знаний о нормах общественной морали </w:t>
      </w:r>
      <w:r w:rsidRPr="00B36888">
        <w:rPr>
          <w:color w:val="auto"/>
          <w:lang w:eastAsia="en-US"/>
        </w:rPr>
        <w:br/>
        <w:t>и нравственности как основополагающих элементах духовной культуры современного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развитие представлений о значении духовно-нравственных ценностей </w:t>
      </w:r>
      <w:r w:rsidRPr="00B36888">
        <w:rPr>
          <w:color w:val="auto"/>
          <w:lang w:eastAsia="en-US"/>
        </w:rPr>
        <w:br/>
        <w:t>и нравственных норм для достойной жизни личности, семьи, общества, ответственного отношения к будущему отцовству и материнству;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становление компетенций межкультурного взаимодействия как способности </w:t>
      </w:r>
      <w:r w:rsidRPr="00B36888">
        <w:rPr>
          <w:color w:val="auto"/>
          <w:lang w:eastAsia="en-US"/>
        </w:rPr>
        <w:b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воспитание уважительного и бережного отношения к историческому, религиозному и культурному наследию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формирование патриотизма как формы гражданского самосознания </w:t>
      </w:r>
      <w:r w:rsidRPr="00B36888">
        <w:rPr>
          <w:color w:val="auto"/>
          <w:lang w:eastAsia="en-US"/>
        </w:rPr>
        <w:br/>
        <w:t>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158.2.18. Изучение курса ОДНКНР вносит значительный вклад в достижение главных целей основного общего образования, способствуя: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расширению и систематизации знаний и представлений обучающихся </w:t>
      </w:r>
      <w:r w:rsidRPr="00B36888">
        <w:rPr>
          <w:color w:val="auto"/>
          <w:lang w:eastAsia="en-US"/>
        </w:rPr>
        <w:br/>
        <w:t>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углублению представлений о светской этике, религиозной культуре народов России, их роли в развитии современного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воспитанию патриотизма, уважения к истории, языку, культурным </w:t>
      </w:r>
      <w:r w:rsidRPr="00B36888">
        <w:rPr>
          <w:color w:val="auto"/>
          <w:lang w:eastAsia="en-US"/>
        </w:rPr>
        <w:br/>
        <w:t>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раскрытию природы духовно-нравственных ценностей российского общества, объединяющих светскость и духовность;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формированию ответственного отношения к учению и труду, готовности </w:t>
      </w:r>
      <w:r w:rsidRPr="00B36888">
        <w:rPr>
          <w:color w:val="auto"/>
          <w:lang w:eastAsia="en-US"/>
        </w:rPr>
        <w:b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получению научных представлений о культуре и её функциях, особенностях взаимодействия с социальными институтами, а, следовательно, способности </w:t>
      </w:r>
      <w:r w:rsidRPr="00B36888">
        <w:rPr>
          <w:color w:val="auto"/>
          <w:lang w:eastAsia="en-US"/>
        </w:rPr>
        <w:br/>
        <w:t xml:space="preserve">их применять в анализе и изучении социально-культурных явлений в истории </w:t>
      </w:r>
      <w:r w:rsidRPr="00B36888">
        <w:rPr>
          <w:color w:val="auto"/>
          <w:lang w:eastAsia="en-US"/>
        </w:rPr>
        <w:br/>
        <w:t>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развитию информационной культуры обучающихся, компетенций в отборе, использовании и структурировании информации, а также возможностей </w:t>
      </w:r>
      <w:r w:rsidRPr="00B36888">
        <w:rPr>
          <w:color w:val="auto"/>
          <w:lang w:eastAsia="en-US"/>
        </w:rPr>
        <w:br/>
        <w:t>для активной самостоятельной познавательной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158.2.19. В соответствии с ФГОС ООО предметная область ОДНКНР является обязательной для изучения. Программа направлена на изучение курса ОДНКНР</w:t>
      </w:r>
      <w:r w:rsidRPr="00B36888">
        <w:rPr>
          <w:color w:val="auto"/>
          <w:lang w:eastAsia="en-US"/>
        </w:rPr>
        <w:br/>
        <w:t>в 5–6 классах.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158.2.20. Общее число часов, рекомендованных для изучения курса ОДНКНР, – 68 часов: в 5 классе – 34 часа (1 час в неделю), в 6 классе – 34 часа </w:t>
      </w:r>
      <w:r w:rsidRPr="00B36888">
        <w:rPr>
          <w:color w:val="auto"/>
          <w:lang w:eastAsia="en-US"/>
        </w:rPr>
        <w:br/>
        <w:t>(1 час в неделю).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158.3. Содержание обучения в 5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158.3.1. Тематический блок 1. «Россия – наш общий дом».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 Зачем изучать курс «Основы духовно-нравственной культуры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 Наш дом – Россия.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Россия – многонациональная страна. Многонациональный народ Российской Федерации. Россия как общий дом. Дружба народов.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3. Язык и история.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Что такое язык? Как в языке народа отражается его история? Язык </w:t>
      </w:r>
      <w:r w:rsidRPr="00B36888">
        <w:rPr>
          <w:color w:val="auto"/>
          <w:lang w:eastAsia="en-US"/>
        </w:rPr>
        <w:br/>
        <w:t>как инструмент культуры. Важность коммуникации между людьми. Языки народов мира, их взаимосвязь.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5. Истоки родной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6. Материальная культура.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7. Духовная культура.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8. Культура и религия.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9. Культура и образование.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10. Многообразие культур России (практическое занятие).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Единство культур народов России. Что значит быть культурным человеком? Знание о культуре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158.3.2. Тематический блок 2. «Семья и духовно-нравственные ценности».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11. Семья – хранитель духовных ценностей.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Семья – базовый элемент общества. Семейные ценности, традиции и культура. Помощь сиротам как духовно-нравственный долг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12. Родина начинается с семьи.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История семьи как часть истории народа, государства, человечества. </w:t>
      </w:r>
      <w:r w:rsidRPr="00B36888">
        <w:rPr>
          <w:color w:val="auto"/>
          <w:lang w:eastAsia="en-US"/>
        </w:rPr>
        <w:br/>
        <w:t>Как связаны Родина и семья? Что такое Родина и Отечество?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13. Традиции семейного воспитания 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Семейные традиции народов России. Межнациональные семьи. Семейное воспитание как трансляция ценностей.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15. Труд в истории семьи.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Социальные роли в истории семьи. Роль домашнего труда.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Роль нравственных норм в благополучии семьи.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158.3.3. Тематический блок 3. «Духовно-нравственное богатство личности».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17. Личность – общество – культура.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Тема 18. Духовный мир человека. Человек – творец культуры. Культура </w:t>
      </w:r>
      <w:r w:rsidRPr="00B36888">
        <w:rPr>
          <w:color w:val="auto"/>
          <w:lang w:eastAsia="en-US"/>
        </w:rPr>
        <w:br/>
        <w:t xml:space="preserve">как духовный мир человека. Мораль. Нравственность. Патриотизм. Реализация ценностей в культуре. Творчество: что это такое? Границы творчества. Традиции </w:t>
      </w:r>
      <w:r w:rsidRPr="00B36888">
        <w:rPr>
          <w:color w:val="auto"/>
          <w:lang w:eastAsia="en-US"/>
        </w:rPr>
        <w:br/>
        <w:t xml:space="preserve">и новации в культуре. Границы культур. Созидательный труд. Важность труда </w:t>
      </w:r>
      <w:r w:rsidRPr="00B36888">
        <w:rPr>
          <w:color w:val="auto"/>
          <w:lang w:eastAsia="en-US"/>
        </w:rPr>
        <w:br/>
        <w:t>как творческой деятельности, как реализации.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Тема 19. Личность и духовно-нравственные ценности. Мораль </w:t>
      </w:r>
      <w:r w:rsidRPr="00B36888">
        <w:rPr>
          <w:color w:val="auto"/>
          <w:lang w:eastAsia="en-US"/>
        </w:rPr>
        <w:br/>
        <w:t>и нравственность в жизни человека. Взаимопомощь, сострадание, милосердие, любовь, дружба, коллективизм, патриотизм, любовь к близким.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158.3.4. Тематический блок 4. «Культурное единство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20. Историческая память как духовно-нравственная ценность.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21. Литература как язык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Литература как художественное осмысление действительности. От сказки </w:t>
      </w:r>
      <w:r w:rsidRPr="00B36888">
        <w:rPr>
          <w:color w:val="auto"/>
          <w:lang w:eastAsia="en-US"/>
        </w:rPr>
        <w:br/>
        <w:t xml:space="preserve">к роману. Зачем нужны литературные произведения? Внутренний мир человека </w:t>
      </w:r>
      <w:r w:rsidRPr="00B36888">
        <w:rPr>
          <w:color w:val="auto"/>
          <w:lang w:eastAsia="en-US"/>
        </w:rPr>
        <w:br/>
        <w:t>и его духовность.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22. Взаимовлияние культур.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w:t>
      </w:r>
      <w:r w:rsidRPr="00B36888">
        <w:rPr>
          <w:color w:val="auto"/>
          <w:lang w:eastAsia="en-US"/>
        </w:rPr>
        <w:br/>
        <w:t>и преемственность поколений, единство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Тема 24. Регионы России: культурное многообразие. Исторические </w:t>
      </w:r>
      <w:r w:rsidRPr="00B36888">
        <w:rPr>
          <w:color w:val="auto"/>
          <w:lang w:eastAsia="en-US"/>
        </w:rPr>
        <w:br/>
        <w:t>и социальные причины культурного разнообразия. Каждый регион уникален. Малая Родина – часть общего Отечества.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25. Праздники в культуре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Что такое праздник? Почему праздники важны. Праздничные традиции </w:t>
      </w:r>
      <w:r w:rsidRPr="00B36888">
        <w:rPr>
          <w:color w:val="auto"/>
          <w:lang w:eastAsia="en-US"/>
        </w:rPr>
        <w:br/>
        <w:t xml:space="preserve">в России. Народные праздники как память культуры, как воплощение </w:t>
      </w:r>
      <w:r w:rsidRPr="00B36888">
        <w:rPr>
          <w:color w:val="auto"/>
          <w:lang w:eastAsia="en-US"/>
        </w:rPr>
        <w:br/>
        <w:t>духовно-нравственных идеалов.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26. Памятники архитектуры в культуре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27. Музыкальная культура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Музыка. Музыкальные произведения. Музыка как форма выражения эмоциональных связей между людьми. Народные инструменты. История народа </w:t>
      </w:r>
      <w:r w:rsidRPr="00B36888">
        <w:rPr>
          <w:color w:val="auto"/>
          <w:lang w:eastAsia="en-US"/>
        </w:rPr>
        <w:br/>
        <w:t>в его музыке и инструментах.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28. Изобразительное искусство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Художественная реальность. Скульптура: от религиозных сюжетов </w:t>
      </w:r>
      <w:r w:rsidRPr="00B36888">
        <w:rPr>
          <w:color w:val="auto"/>
          <w:lang w:eastAsia="en-US"/>
        </w:rPr>
        <w:br/>
        <w:t>к современному искусству. Храмовые росписи и фольклорные орнаменты. Живопись, графика. Выдающиеся художники разных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w:t>
      </w:r>
      <w:r w:rsidRPr="00B36888">
        <w:rPr>
          <w:color w:val="auto"/>
          <w:lang w:eastAsia="en-US"/>
        </w:rPr>
        <w:br/>
        <w:t xml:space="preserve">и нравственности. Национальная литература. Богатство культуры народа </w:t>
      </w:r>
      <w:r w:rsidRPr="00B36888">
        <w:rPr>
          <w:color w:val="auto"/>
          <w:lang w:eastAsia="en-US"/>
        </w:rPr>
        <w:br/>
        <w:t>в его литературе.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30. Бытовые традиции народов России: пища, одежда, дом (практическое занятие).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Рассказ о бытовых традициях своей семьи, народа, региона. Доклад </w:t>
      </w:r>
      <w:r w:rsidRPr="00B36888">
        <w:rPr>
          <w:color w:val="auto"/>
          <w:lang w:eastAsia="en-US"/>
        </w:rPr>
        <w:br/>
        <w:t>с использованием разнообразного зрительного ряда и других источников.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31. Культурная карта России (практическое занятие).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География культур России. Россия как культурная карта.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Описание регионов в соответствии с их особенностями.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32. Единство страны – залог будущего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Россия – единая страна. Русский мир. Общая история, сходство культурных традиций, единые духовно-нравственные ценности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158.4. Содержание обучения в 6 классе.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158.4.1. Тематический блок 1. «Культура как социальность».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 Мир культуры: его структура.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 Культура России: многообразие регионов.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3. История быта как история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Тема 4. Прогресс: технический и социальный. Производительность труда. Разделение труда. Обслуживающий и производящий труд. Домашний труд </w:t>
      </w:r>
      <w:r w:rsidRPr="00B36888">
        <w:rPr>
          <w:color w:val="auto"/>
          <w:lang w:eastAsia="en-US"/>
        </w:rPr>
        <w:br/>
        <w:t>и его механизация. Что такое технологии и как они влияют на культуру и ценности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5. Образование в культуре народов России. Представление об основных этапах в истории образования.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6. Права и обязанности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7. Общество и религия: духовно-нравственное взаимодействие.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Мир религий в истории. Религии народов России сегодня. Государствообразующие и традиционные религии как источник </w:t>
      </w:r>
      <w:r w:rsidRPr="00B36888">
        <w:rPr>
          <w:color w:val="auto"/>
          <w:lang w:eastAsia="en-US"/>
        </w:rPr>
        <w:br/>
        <w:t>духовно-нравственных ценностей.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8. Современный мир: самое важное (практическое занятие).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158.4.2. Тематический блок 2. «Человек и его отражение в культуре».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9. Каким должен быть человек? Духовно-нравственный облик и идеал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Мораль, нравственность, этика, этикет в культурах народов России. Право </w:t>
      </w:r>
      <w:r w:rsidRPr="00B36888">
        <w:rPr>
          <w:color w:val="auto"/>
          <w:lang w:eastAsia="en-US"/>
        </w:rPr>
        <w:br/>
        <w:t xml:space="preserve">и равенство в правах. Свобода как ценность. Долг как её ограничение. Общество </w:t>
      </w:r>
      <w:r w:rsidRPr="00B36888">
        <w:rPr>
          <w:color w:val="auto"/>
          <w:lang w:eastAsia="en-US"/>
        </w:rPr>
        <w:br/>
        <w:t>как регулятор свободы.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Свойства и качества человека, его образ в культуре народов России, единство человеческих качеств. Единство духовной жизни.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11. Религия как источник нравственности.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w:t>
      </w:r>
      <w:r w:rsidRPr="00B36888">
        <w:rPr>
          <w:color w:val="auto"/>
          <w:lang w:eastAsia="en-US"/>
        </w:rPr>
        <w:br/>
        <w:t xml:space="preserve">и религиозный идеал человека.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12. Наука как источник знания о человеке и человеческом.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Гуманитарное знание и его особенности. Культура как самопознание. Этика. Эстетика. Право в контексте духовно-нравственных ценностей.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13. Этика и нравственность как категории духовной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Что такое этика. Добро и его проявления в реальной жизни. Что значит быть нравственным. Почему нравственность важна?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14. Самопознание (практическое занятие).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Автобиография и автопортрет: кто я и что я люблю. Как устроена моя жизнь. Выполнение проекта.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158.4.3. Тематический блок 3. «Человек как член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15. Труд делает человека человеком.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16. Подвиг: как узнать героя?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Что такое подвиг. Героизм как самопожертвование. Героизм на войне. Подвиг в мирное время. Милосердие, взаимопомощь.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17. Люди в обществе: духовно-нравственное взаимовлияние.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Человек в социальном измерении. Дружба, предательство. Коллектив. Личные границы. Этика предпринимательства. Социальная помощь.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Тема 18. Проблемы современного общества как отражение </w:t>
      </w:r>
      <w:r w:rsidRPr="00B36888">
        <w:rPr>
          <w:color w:val="auto"/>
          <w:lang w:eastAsia="en-US"/>
        </w:rPr>
        <w:br/>
        <w:t>его духовно-нравственного самосознания.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Бедность. Инвалидность. Асоциальная семья. Сиротство.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Отражение этих явлений в культуре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19. Духовно-нравственные ориентиры социальных отношений.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Милосердие. Взаимопомощь. Социальное служение. Благотворительность. Волонтёрство. Общественные блага.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20. Гуманизм как сущностная характеристика духовно-нравственной культуры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Гуманизм. Истоки гуманистического мышления. Философия гуманизма. Проявления гуманизма в историко-культурном наследии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Тема 21. Социальные профессии; их важность для сохранения </w:t>
      </w:r>
      <w:r w:rsidRPr="00B36888">
        <w:rPr>
          <w:color w:val="auto"/>
          <w:lang w:eastAsia="en-US"/>
        </w:rPr>
        <w:br/>
        <w:t>духовно-нравственного облика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Социальные профессии: врач, учитель, пожарный, полицейский, социальный работник. Духовно-нравственные качества, необходимые представителям </w:t>
      </w:r>
      <w:r w:rsidRPr="00B36888">
        <w:rPr>
          <w:color w:val="auto"/>
          <w:lang w:eastAsia="en-US"/>
        </w:rPr>
        <w:br/>
        <w:t>этих профессий.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Тема 22. Выдающиеся благотворители в истории. Благотворительность </w:t>
      </w:r>
      <w:r w:rsidRPr="00B36888">
        <w:rPr>
          <w:color w:val="auto"/>
          <w:lang w:eastAsia="en-US"/>
        </w:rPr>
        <w:br/>
        <w:t>как нравственный долг.</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Меценаты, философы, религиозные лидеры, врачи, учёные, педагоги. Важность меценатства для духовно-нравственного развития личности </w:t>
      </w:r>
      <w:r w:rsidRPr="00B36888">
        <w:rPr>
          <w:color w:val="auto"/>
          <w:lang w:eastAsia="en-US"/>
        </w:rPr>
        <w:br/>
        <w:t>самого мецената и общества в целом.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Тема 23. Выдающиеся учёные России. Наука как источник социального </w:t>
      </w:r>
      <w:r w:rsidRPr="00B36888">
        <w:rPr>
          <w:color w:val="auto"/>
          <w:lang w:eastAsia="en-US"/>
        </w:rPr>
        <w:br/>
        <w:t>и духовного прогресса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Учёные России. Почему важно помнить историю науки. Вклад науки </w:t>
      </w:r>
      <w:r w:rsidRPr="00B36888">
        <w:rPr>
          <w:color w:val="auto"/>
          <w:lang w:eastAsia="en-US"/>
        </w:rPr>
        <w:br/>
        <w:t>в благополучие страны. Важность морали и нравственности в науке, в деятельности учёных.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24. Моя профессия (практическое занятие).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Труд как самореализация, как вклад в общество. Рассказ о своей будущей профессии.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158.4.4. Тематический блок 4. «Родина и патриотизм».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25. Гражданин.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Родина и гражданство, их взаимосвязь. Что делает человека гражданином. Нравственные качества гражданина.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26. Патриотизм.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Патриотизм. Толерантность. Уважение к другим народам и их истории. Важность патриотизма.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27. Защита Родины: подвиг или долг?</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Война и мир. Роль знания в защите Родины. Долг гражданина перед обществом. Военные подвиги. Честь. Доблесть.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28. Государство. Россия – наша Родина.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Государство как объединяющее начало. Социальная сторона права </w:t>
      </w:r>
      <w:r w:rsidRPr="00B36888">
        <w:rPr>
          <w:color w:val="auto"/>
          <w:lang w:eastAsia="en-US"/>
        </w:rPr>
        <w:b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29. Гражданская идентичность (практическое занятие).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Какими качествами должен обладать человек как гражданин.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Тема 30. Моя школа и мой класс (практическое занятие). Портрет школы </w:t>
      </w:r>
      <w:r w:rsidRPr="00B36888">
        <w:rPr>
          <w:color w:val="auto"/>
          <w:lang w:eastAsia="en-US"/>
        </w:rPr>
        <w:br/>
        <w:t>или класса через добрые дела.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31. Человек: какой он? (практическое занятие).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Человек. Его образы в культуре. Духовность и нравственность как важнейшие качества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31. Человек и культура (проект).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Итоговый проект: «Что значит быть человеком?»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158.5. Планируемые результаты освоения программы по ОДНКНР на уровне основного общего образования.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158.5.1. 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158.5.2. Личностные результаты имеют направленность на решение задач воспитания, развития и социализации обучающихся средствами учебного курса.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158.5.2.1.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Личностные результаты освоения курса достигаются в единстве учебной </w:t>
      </w:r>
      <w:r w:rsidRPr="00B36888">
        <w:rPr>
          <w:color w:val="auto"/>
          <w:lang w:eastAsia="en-US"/>
        </w:rPr>
        <w:br/>
        <w:t>и воспитательной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Личностные результаты освоения курса включают: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осознание российской гражданской идентичности;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готовность обучающихся к саморазвитию, самостоятельности и личностному самоопределению;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ценность самостоятельности и инициативы;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наличие мотивации к целенаправленной социально значимой деятельности;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сформированность внутренней позиции личности как особого ценностного отношения к себе, окружающим людям и жизни в целом.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158.5.2.2.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FD5ACB" w:rsidRPr="00B36888" w:rsidRDefault="00FD5ACB" w:rsidP="007E0CE3">
      <w:pPr>
        <w:widowControl w:val="0"/>
        <w:numPr>
          <w:ilvl w:val="0"/>
          <w:numId w:val="140"/>
        </w:numPr>
        <w:suppressAutoHyphens w:val="0"/>
        <w:autoSpaceDE/>
        <w:spacing w:line="360" w:lineRule="auto"/>
        <w:jc w:val="both"/>
        <w:rPr>
          <w:color w:val="auto"/>
          <w:lang w:eastAsia="en-US"/>
        </w:rPr>
      </w:pPr>
      <w:r w:rsidRPr="00B36888">
        <w:rPr>
          <w:color w:val="auto"/>
          <w:lang w:eastAsia="en-US"/>
        </w:rPr>
        <w:t>патриотического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самоопределение (личностное, профессиональное, жизненное): сформированность российской гражданской идентичности: патриотизма, уважения </w:t>
      </w:r>
      <w:r w:rsidRPr="00B36888">
        <w:rPr>
          <w:color w:val="auto"/>
          <w:lang w:eastAsia="en-US"/>
        </w:rPr>
        <w:br/>
        <w:t xml:space="preserve">к Отечеству, прошлому и настоящему многонационального народа России </w:t>
      </w:r>
      <w:r w:rsidRPr="00B36888">
        <w:rPr>
          <w:color w:val="auto"/>
          <w:lang w:eastAsia="en-US"/>
        </w:rPr>
        <w:b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FD5ACB" w:rsidRPr="00B36888" w:rsidRDefault="00FD5ACB" w:rsidP="007E0CE3">
      <w:pPr>
        <w:widowControl w:val="0"/>
        <w:numPr>
          <w:ilvl w:val="0"/>
          <w:numId w:val="140"/>
        </w:numPr>
        <w:suppressAutoHyphens w:val="0"/>
        <w:autoSpaceDE/>
        <w:spacing w:line="360" w:lineRule="auto"/>
        <w:jc w:val="both"/>
        <w:rPr>
          <w:color w:val="auto"/>
          <w:lang w:eastAsia="en-US"/>
        </w:rPr>
      </w:pPr>
      <w:r w:rsidRPr="00B36888">
        <w:rPr>
          <w:color w:val="auto"/>
          <w:lang w:eastAsia="en-US"/>
        </w:rPr>
        <w:t>гражданского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w:t>
      </w:r>
      <w:r w:rsidRPr="00B36888">
        <w:rPr>
          <w:color w:val="auto"/>
          <w:lang w:eastAsia="en-US"/>
        </w:rPr>
        <w:br/>
        <w:t xml:space="preserve">и человечества и знание основных норм морали, нравственных и духовных идеалов, хранимых в культурных традициях народов России, готовность на их основе </w:t>
      </w:r>
      <w:r w:rsidRPr="00B36888">
        <w:rPr>
          <w:color w:val="auto"/>
          <w:lang w:eastAsia="en-US"/>
        </w:rPr>
        <w:br/>
        <w:t>к сознательному самоограничению в поступках, поведении, расточительном потребительстве;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воспитание веротерпимости, уважительного отношения </w:t>
      </w:r>
      <w:r w:rsidRPr="00B36888">
        <w:rPr>
          <w:color w:val="auto"/>
          <w:lang w:eastAsia="en-US"/>
        </w:rPr>
        <w:br/>
        <w:t>к религиозным чувствам, взглядам людей или их отсутствию;</w:t>
      </w:r>
    </w:p>
    <w:p w:rsidR="00FD5ACB" w:rsidRPr="00B36888" w:rsidRDefault="00FD5ACB" w:rsidP="007E0CE3">
      <w:pPr>
        <w:widowControl w:val="0"/>
        <w:numPr>
          <w:ilvl w:val="0"/>
          <w:numId w:val="140"/>
        </w:numPr>
        <w:suppressAutoHyphens w:val="0"/>
        <w:autoSpaceDE/>
        <w:spacing w:line="360" w:lineRule="auto"/>
        <w:jc w:val="both"/>
        <w:rPr>
          <w:color w:val="auto"/>
          <w:lang w:eastAsia="en-US"/>
        </w:rPr>
      </w:pPr>
      <w:r w:rsidRPr="00B36888">
        <w:rPr>
          <w:color w:val="auto"/>
          <w:lang w:eastAsia="en-US"/>
        </w:rPr>
        <w:t>ценности познавательной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D5ACB" w:rsidRPr="00B36888" w:rsidRDefault="00FD5ACB" w:rsidP="007E0CE3">
      <w:pPr>
        <w:widowControl w:val="0"/>
        <w:suppressAutoHyphens w:val="0"/>
        <w:autoSpaceDN w:val="0"/>
        <w:spacing w:line="360" w:lineRule="auto"/>
        <w:ind w:firstLine="709"/>
        <w:jc w:val="both"/>
        <w:rPr>
          <w:color w:val="auto"/>
          <w:lang w:eastAsia="en-US"/>
        </w:rPr>
      </w:pPr>
      <w:r>
        <w:rPr>
          <w:noProof/>
          <w:lang w:eastAsia="ru-RU"/>
        </w:rPr>
        <w:pict>
          <v:line id="_x0000_s3119" style="position:absolute;left:0;text-align:left;z-index:-251135488;mso-wrap-edited:f;mso-position-horizontal-relative:page" from="151.05pt,16.6pt" to="154.35pt,16.6pt" strokeweight=".49989mm">
            <w10:wrap anchorx="page"/>
          </v:line>
        </w:pict>
      </w:r>
      <w:r w:rsidRPr="00B36888">
        <w:rPr>
          <w:color w:val="auto"/>
          <w:lang w:eastAsia="en-US"/>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w:t>
      </w:r>
      <w:r w:rsidRPr="00B36888">
        <w:rPr>
          <w:color w:val="auto"/>
          <w:lang w:eastAsia="en-US"/>
        </w:rPr>
        <w:br/>
        <w:t xml:space="preserve">на основе мотивации к обучению и познанию через развитие способностей </w:t>
      </w:r>
      <w:r w:rsidRPr="00B36888">
        <w:rPr>
          <w:color w:val="auto"/>
          <w:lang w:eastAsia="en-US"/>
        </w:rPr>
        <w:br/>
        <w:t xml:space="preserve">к духовному развитию, нравственному самосовершенствованию;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воспитание веротерпимости, уважительного отношения к религиозным чувствам, взглядам людей или их отсутствию;</w:t>
      </w:r>
    </w:p>
    <w:p w:rsidR="00FD5ACB" w:rsidRPr="00B36888" w:rsidRDefault="00FD5ACB" w:rsidP="007E0CE3">
      <w:pPr>
        <w:widowControl w:val="0"/>
        <w:numPr>
          <w:ilvl w:val="0"/>
          <w:numId w:val="140"/>
        </w:numPr>
        <w:suppressAutoHyphens w:val="0"/>
        <w:autoSpaceDE/>
        <w:spacing w:line="360" w:lineRule="auto"/>
        <w:jc w:val="both"/>
        <w:rPr>
          <w:color w:val="auto"/>
          <w:lang w:eastAsia="en-US"/>
        </w:rPr>
      </w:pPr>
      <w:r w:rsidRPr="00B36888">
        <w:rPr>
          <w:color w:val="auto"/>
          <w:lang w:eastAsia="en-US"/>
        </w:rPr>
        <w:t>духовно-нравственного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сформированность нравственной рефлексии и компетентности в решении моральных проблем на основе личностного выбора, нравственных чувств </w:t>
      </w:r>
      <w:r w:rsidRPr="00B36888">
        <w:rPr>
          <w:color w:val="auto"/>
          <w:lang w:eastAsia="en-US"/>
        </w:rPr>
        <w:br/>
        <w:t xml:space="preserve">и нравственного поведения, осознанного и ответственного отношения </w:t>
      </w:r>
      <w:r w:rsidRPr="00B36888">
        <w:rPr>
          <w:color w:val="auto"/>
          <w:lang w:eastAsia="en-US"/>
        </w:rPr>
        <w:br/>
        <w:t xml:space="preserve">к собственным поступкам, осознание значения семьи в жизни человека и общества, принятие ценности семейной жизни, уважительное и заботливое отношение </w:t>
      </w:r>
      <w:r w:rsidRPr="00B36888">
        <w:rPr>
          <w:color w:val="auto"/>
          <w:lang w:eastAsia="en-US"/>
        </w:rPr>
        <w:br/>
        <w:t xml:space="preserve">к членам своей семьи через знание основных норм морали, нравственных, духовных идеалов, хранимых в культурных традициях народов России, готовность </w:t>
      </w:r>
      <w:r w:rsidRPr="00B36888">
        <w:rPr>
          <w:color w:val="auto"/>
          <w:lang w:eastAsia="en-US"/>
        </w:rPr>
        <w:br/>
        <w:t>на их основе к сознательному самоограничению в поступках, поведении, расточительном потреблении.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158.5.3. Метапредметные результаты освоения программы по ОДНКНР включают освоение обучающимися межпредметных понятий (используются </w:t>
      </w:r>
      <w:r w:rsidRPr="00B36888">
        <w:rPr>
          <w:color w:val="auto"/>
          <w:lang w:eastAsia="en-US"/>
        </w:rPr>
        <w:br/>
        <w:t xml:space="preserve">в нескольких предметных областях) и универсальные учебные действия (познавательные, коммуникативные, регулятивные), способность их использовать </w:t>
      </w:r>
      <w:r w:rsidRPr="00B36888">
        <w:rPr>
          <w:color w:val="auto"/>
          <w:lang w:eastAsia="en-US"/>
        </w:rPr>
        <w:b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Pr="00B36888">
        <w:rPr>
          <w:color w:val="auto"/>
          <w:lang w:eastAsia="en-US"/>
        </w:rPr>
        <w:b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 результате изучения ОДНКНР на уровне основного общего образования </w:t>
      </w:r>
      <w:r w:rsidRPr="00B36888">
        <w:rPr>
          <w:color w:val="auto"/>
          <w:lang w:eastAsia="en-US"/>
        </w:rPr>
        <w:b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158.5.3.1. У обучающегося будут сформированы следующие познавательные универсальные учебные действия: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B36888">
        <w:rPr>
          <w:color w:val="auto"/>
          <w:lang w:eastAsia="en-US"/>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w:t>
      </w:r>
      <w:r w:rsidRPr="00B36888">
        <w:rPr>
          <w:color w:val="auto"/>
          <w:lang w:eastAsia="en-US"/>
        </w:rPr>
        <w:br/>
        <w:t>и делать выводы (логические универсальные учебные действия);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умение создавать, применять и преобразовывать знаки и символы, модели </w:t>
      </w:r>
      <w:r w:rsidRPr="00B36888">
        <w:rPr>
          <w:color w:val="auto"/>
          <w:lang w:eastAsia="en-US"/>
        </w:rPr>
        <w:br/>
        <w:t xml:space="preserve">и схемы для решения учебных и познавательных задач </w:t>
      </w:r>
      <w:r w:rsidRPr="00B36888">
        <w:rPr>
          <w:color w:val="auto"/>
          <w:lang w:eastAsia="en-US"/>
        </w:rPr>
        <w:br/>
        <w:t>(знаково-символические/моделирование);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смысловое чтение;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развитие мотивации к овладению культурой активного использования словарей и других поисковых систем.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158.5.3.2. У обучающегося будут сформированы следующие коммуникативные универсальные учебные действия: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умение организовывать учебное сотрудничество и совместную деятельность </w:t>
      </w:r>
      <w:r w:rsidRPr="00B36888">
        <w:rPr>
          <w:color w:val="auto"/>
          <w:lang w:eastAsia="en-US"/>
        </w:rPr>
        <w:br/>
        <w:t xml:space="preserve">с учителем и сверстниками;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формулировать, аргументировать и отстаивать своё мнение (учебное сотрудничество);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B36888">
        <w:rPr>
          <w:color w:val="auto"/>
          <w:lang w:eastAsia="en-US"/>
        </w:rPr>
        <w:br/>
        <w:t xml:space="preserve">для планирования и регуляции своей деятельности;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владение устной и письменной речью, монологической контекстной речью (коммуникация);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158.5.3.3. У обучающегося будут сформированы следующие регулятивные универсальные учебные действия: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w:t>
      </w:r>
      <w:r w:rsidRPr="00B36888">
        <w:rPr>
          <w:color w:val="auto"/>
          <w:lang w:eastAsia="en-US"/>
        </w:rPr>
        <w:br/>
        <w:t>и интересы своей познавательной деятельности (целеполагание);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умение самостоятельно планировать пути достижения целей, </w:t>
      </w:r>
      <w:r w:rsidRPr="00B36888">
        <w:rPr>
          <w:color w:val="auto"/>
          <w:lang w:eastAsia="en-US"/>
        </w:rPr>
        <w:br/>
        <w:t>в том числе альтернативные, осознанно выбирать наиболее эффективные способы решения учебных и познавательных задач (планирование);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умение оценивать правильность выполнения учебной задачи, собственные возможности её решения (оценка);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владение основами самоконтроля, самооценки, принятия решений </w:t>
      </w:r>
      <w:r w:rsidRPr="00B36888">
        <w:rPr>
          <w:color w:val="auto"/>
          <w:lang w:eastAsia="en-US"/>
        </w:rPr>
        <w:br/>
        <w:t>и осуществления осознанного выбора в учебной и познавательной (познавательная рефлексия, саморегуляция)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158.5.4. Предметные результаты освоения программы по ОДНКНР на уровне основного общего образования.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158.5.4.1. К концу обучения в </w:t>
      </w:r>
      <w:r w:rsidRPr="00B36888">
        <w:rPr>
          <w:bCs/>
          <w:color w:val="auto"/>
          <w:lang w:eastAsia="en-US"/>
        </w:rPr>
        <w:t xml:space="preserve">5 классе </w:t>
      </w:r>
      <w:r w:rsidRPr="00B36888">
        <w:rPr>
          <w:color w:val="auto"/>
          <w:lang w:eastAsia="en-US"/>
        </w:rPr>
        <w:t>обучающийся получит следующие предметные результаты по отдельным темам программы по ОДНКНР: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Тематический блок 1. «Россия – наш общий дом».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 Зачем изучать курс «Основы духовно-нравственной культуры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взаимосвязь между языком и культурой, духовно-нравственным развитием личности и социальным поведением.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 Наш дом – Россия.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о современном состоянии культурного и религиозного разнообразия народов Российской Федерации, причинах культурных различий;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необходимость межнационального и межрелигиозного сотрудничества и взаимодействия, важность сотрудничества и дружбы </w:t>
      </w:r>
      <w:r w:rsidRPr="00B36888">
        <w:rPr>
          <w:color w:val="auto"/>
          <w:lang w:eastAsia="en-US"/>
        </w:rPr>
        <w:br/>
        <w:t>между народами и нациями, обосновывать их необходимость.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3. Язык и история.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Знать и понимать, что такое язык, каковы важность его изучения и влияние </w:t>
      </w:r>
      <w:r w:rsidRPr="00B36888">
        <w:rPr>
          <w:color w:val="auto"/>
          <w:lang w:eastAsia="en-US"/>
        </w:rPr>
        <w:br/>
        <w:t>на миропонимание личности;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базовые представления о формировании языка как носителя </w:t>
      </w:r>
      <w:r w:rsidRPr="00B36888">
        <w:rPr>
          <w:color w:val="auto"/>
          <w:lang w:eastAsia="en-US"/>
        </w:rPr>
        <w:br/>
        <w:t>духовно-нравственных смыслов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суть и смысл коммуникативной роли языка, </w:t>
      </w:r>
      <w:r w:rsidRPr="00B36888">
        <w:rPr>
          <w:color w:val="auto"/>
          <w:lang w:eastAsia="en-US"/>
        </w:rPr>
        <w:br/>
        <w:t>в том числе в организации межкультурного диалога и взаимодействия;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обосновывать своё понимание необходимости нравственной чистоты языка, важности лингвистической гигиены, речевого этикета.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4. Русский язык – язык общения и язык возможностей.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базовые представления о происхождении и развитии русского языка, его взаимосвязи с языками других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представление о нравственных категориях русского языка </w:t>
      </w:r>
      <w:r w:rsidRPr="00B36888">
        <w:rPr>
          <w:color w:val="auto"/>
          <w:lang w:eastAsia="en-US"/>
        </w:rPr>
        <w:br/>
        <w:t>и их происхождении.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5. Истоки родной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сформированное представление о понятие «культура»;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w:t>
      </w:r>
      <w:r w:rsidRPr="00B36888">
        <w:rPr>
          <w:color w:val="auto"/>
          <w:lang w:eastAsia="en-US"/>
        </w:rPr>
        <w:br/>
        <w:t xml:space="preserve">с реальными проявлениями культурного многообразия;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уметь выделять общие черты в культуре различных народов, обосновывать</w:t>
      </w:r>
      <w:r w:rsidRPr="00B36888">
        <w:rPr>
          <w:color w:val="auto"/>
          <w:lang w:eastAsia="en-US"/>
        </w:rPr>
        <w:br/>
        <w:t>их значение и причины.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6. Материальная культура.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представление об артефактах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базовое представление о традиционных укладах хозяйства: земледелии, скотоводстве, охоте, рыболовстве;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взаимосвязь между хозяйственным укладом и проявлениями духовной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и объяснять зависимость основных культурных укладов народов России от географии их массового расселения, природных условий </w:t>
      </w:r>
      <w:r w:rsidRPr="00B36888">
        <w:rPr>
          <w:color w:val="auto"/>
          <w:lang w:eastAsia="en-US"/>
        </w:rPr>
        <w:br/>
        <w:t>и взаимодействия с другими этносами.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7. Духовная культура.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представление о таких культурных концептах как «искусство», «наука», «религия»;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и давать определения терминам «мораль», «нравственность», «духовные ценности», «духовность» на доступном для обучающихся уровне осмысления;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смысл и взаимосвязь названных терминов с формами </w:t>
      </w:r>
      <w:r w:rsidRPr="00B36888">
        <w:rPr>
          <w:color w:val="auto"/>
          <w:lang w:eastAsia="en-US"/>
        </w:rPr>
        <w:br/>
        <w:t>их репрезентации в культуре;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осознавать значение культурных символов, нравственный и духовный смысл культурных артефактов;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что такое знаки и символы, уметь соотносить их с культурными явлениями, с которыми они связаны.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8. Культура и религия.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представление о понятии «религия», уметь пояснить её роль в жизни общества и основные социально-культурные функции;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осознавать связь религии и морали;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роль и значение духовных ценностей в религиях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уметь характеризовать государствообразующие конфессии России </w:t>
      </w:r>
      <w:r w:rsidRPr="00B36888">
        <w:rPr>
          <w:color w:val="auto"/>
          <w:lang w:eastAsia="en-US"/>
        </w:rPr>
        <w:br/>
        <w:t>и их картины мира.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9. Культура и образование.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Характеризовать термин «образование» и уметь обосновать его важность </w:t>
      </w:r>
      <w:r w:rsidRPr="00B36888">
        <w:rPr>
          <w:color w:val="auto"/>
          <w:lang w:eastAsia="en-US"/>
        </w:rPr>
        <w:br/>
        <w:t>для личности и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представление об основных ступенях образования в России </w:t>
      </w:r>
      <w:r w:rsidRPr="00B36888">
        <w:rPr>
          <w:color w:val="auto"/>
          <w:lang w:eastAsia="en-US"/>
        </w:rPr>
        <w:br/>
        <w:t>и их необходимости;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взаимосвязь культуры и образованности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приводить примеры взаимосвязи между знанием, образованием и личностным и профессиональным ростом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10. Многообразие культур России (практическое занятие).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сформированные представления о закономерностях развития культуры и истории народов, их культурных особенностях;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выделять общее и единичное в культуре на основе предметных знаний </w:t>
      </w:r>
      <w:r w:rsidRPr="00B36888">
        <w:rPr>
          <w:color w:val="auto"/>
          <w:lang w:eastAsia="en-US"/>
        </w:rPr>
        <w:br/>
        <w:t>о культуре своего народа;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предполагать и доказывать наличие взаимосвязи между культурой </w:t>
      </w:r>
      <w:r w:rsidRPr="00B36888">
        <w:rPr>
          <w:color w:val="auto"/>
          <w:lang w:eastAsia="en-US"/>
        </w:rPr>
        <w:br/>
        <w:t>и духовно-нравственными ценностями на основе местной культурно-исторической специфики;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Тематический блок 2. «Семья и духовно-нравственные ценности».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11. Семья – хранитель духовных ценностей.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и понимать смысл термина «семья»;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представление о взаимосвязях между типом культуры и особенностями семейного быта и отношений в семье;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осознавать значение термина «поколение» и его взаимосвязь с культурными особенностями своего времени;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уметь составить рассказ о своей семье в соответствии </w:t>
      </w:r>
      <w:r w:rsidRPr="00B36888">
        <w:rPr>
          <w:color w:val="auto"/>
          <w:lang w:eastAsia="en-US"/>
        </w:rPr>
        <w:br/>
        <w:t>с культурно-историческими условиями её существования;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и обосновывать такие понятия, как «счастливая семья», «семейное счастье»;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осознавать и уметь доказывать важность семьи как хранителя традиций </w:t>
      </w:r>
      <w:r w:rsidRPr="00B36888">
        <w:rPr>
          <w:color w:val="auto"/>
          <w:lang w:eastAsia="en-US"/>
        </w:rPr>
        <w:br/>
        <w:t>и её воспитательную роль;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12. Родина начинается с семьи.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и уметь объяснить понятие «Родина»;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осознавать взаимосвязь и различия между концептами «Отечество» </w:t>
      </w:r>
      <w:r w:rsidRPr="00B36888">
        <w:rPr>
          <w:color w:val="auto"/>
          <w:lang w:eastAsia="en-US"/>
        </w:rPr>
        <w:br/>
        <w:t>и «Родина»;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что такое история семьи, каковы формы её выражения </w:t>
      </w:r>
      <w:r w:rsidRPr="00B36888">
        <w:rPr>
          <w:color w:val="auto"/>
          <w:lang w:eastAsia="en-US"/>
        </w:rPr>
        <w:br/>
        <w:t xml:space="preserve">и сохранения;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обосновывать и доказывать взаимосвязь истории семьи и истории народа, государства, человечества.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13. Традиции семейного воспитания 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представление о семейных традициях и обосновывать их важность </w:t>
      </w:r>
      <w:r w:rsidRPr="00B36888">
        <w:rPr>
          <w:color w:val="auto"/>
          <w:lang w:eastAsia="en-US"/>
        </w:rPr>
        <w:br/>
        <w:t>как ключевых элементах семейных отношений;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и понимать взаимосвязь семейных традиций и культуры собственного этноса;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уметь рассказывать о семейных традициях своего народа и народов России, собственной семьи;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осознавать роль семейных традиций в культуре общества, трансляции ценностей, духовно-нравственных идеалов.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14. Образ семьи в культуре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и называть традиционные сказочные и фольклорные сюжеты о семье, семейных обязанностях;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уметь обосновывать своё понимание семейных ценностей, выраженных </w:t>
      </w:r>
      <w:r w:rsidRPr="00B36888">
        <w:rPr>
          <w:color w:val="auto"/>
          <w:lang w:eastAsia="en-US"/>
        </w:rPr>
        <w:br/>
        <w:t>в фольклорных сюжетах;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w:t>
      </w:r>
      <w:r w:rsidRPr="00B36888">
        <w:rPr>
          <w:color w:val="auto"/>
          <w:lang w:eastAsia="en-US"/>
        </w:rPr>
        <w:br/>
        <w:t>в произведениях художественной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и обосновывать важность семейных ценностей с использованием различного иллюстративного материала.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15. Труд в истории семьи.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и понимать, что такое семейное хозяйство и домашний труд;</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w:t>
      </w:r>
      <w:r w:rsidRPr="00B36888">
        <w:rPr>
          <w:color w:val="auto"/>
          <w:lang w:eastAsia="en-US"/>
        </w:rPr>
        <w:br/>
        <w:t>в семье;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осознавать и оценивать семейный уклад и взаимосвязь </w:t>
      </w:r>
      <w:r w:rsidRPr="00B36888">
        <w:rPr>
          <w:color w:val="auto"/>
          <w:lang w:eastAsia="en-US"/>
        </w:rPr>
        <w:br/>
        <w:t>с социально-экономической структурой общества в форме большой и малой семей;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распределение семейного труда и осознавать его важность для укрепления целостности семьи.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16. Семья в современном мире (практическое занятие).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сформированные представления о закономерностях развития семьи </w:t>
      </w:r>
      <w:r w:rsidRPr="00B36888">
        <w:rPr>
          <w:color w:val="auto"/>
          <w:lang w:eastAsia="en-US"/>
        </w:rPr>
        <w:b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предполагать и доказывать наличие взаимосвязи между культурой </w:t>
      </w:r>
      <w:r w:rsidRPr="00B36888">
        <w:rPr>
          <w:color w:val="auto"/>
          <w:lang w:eastAsia="en-US"/>
        </w:rPr>
        <w:br/>
        <w:t>и духовно-нравственными ценностями семьи;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обосновывать важность семьи и семейных традиций для трансляции </w:t>
      </w:r>
      <w:r w:rsidRPr="00B36888">
        <w:rPr>
          <w:color w:val="auto"/>
          <w:lang w:eastAsia="en-US"/>
        </w:rPr>
        <w:br/>
        <w:t>духовно-нравственных ценностей, морали и нравственности как фактора культурной преемственности.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Тематический блок 3. «Духовно-нравственное богатство личности».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17. Личность – общество – культура.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Знать и понимать значение термина «человек» в контексте </w:t>
      </w:r>
      <w:r w:rsidRPr="00B36888">
        <w:rPr>
          <w:color w:val="auto"/>
          <w:lang w:eastAsia="en-US"/>
        </w:rPr>
        <w:br/>
        <w:t>духовно-нравственной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уметь обосновать взаимосвязь и взаимообусловленность чело века и общества, человека и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и объяснять различия между обоснованием термина «личность» </w:t>
      </w:r>
      <w:r w:rsidRPr="00B36888">
        <w:rPr>
          <w:color w:val="auto"/>
          <w:lang w:eastAsia="en-US"/>
        </w:rPr>
        <w:br/>
        <w:t>в быту, в контексте культуры и творчества;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что такое гуманизм, иметь представление о его источниках в культуре.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18. Духовный мир человека. Человек – творец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значение термина «творчество» в нескольких аспектах и понимать границы их применимости;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осознавать и доказывать важность морально- нравственных ограничений </w:t>
      </w:r>
      <w:r w:rsidRPr="00B36888">
        <w:rPr>
          <w:color w:val="auto"/>
          <w:lang w:eastAsia="en-US"/>
        </w:rPr>
        <w:br/>
        <w:t>в творчестве;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обосновывать важность творчества как реализацию духовно-нравственных ценностей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доказывать детерминированность творчества культурой своего этноса;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и уметь объяснить взаимосвязь труда и творчества.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19. Личность и духовно-нравственные ценности.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и уметь объяснить значение и роль морали и нравственности в жизни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обосновывать происхождение духовных ценностей, понимание идеалов добра и зла;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и уметь показывать на примерах значение таких ценностей, </w:t>
      </w:r>
      <w:r w:rsidRPr="00B36888">
        <w:rPr>
          <w:color w:val="auto"/>
          <w:lang w:eastAsia="en-US"/>
        </w:rPr>
        <w:br/>
        <w:t>как «взаимопомощь», «сострадание», «милосердие», «любовь», «дружба», «коллективизм», «патриотизм», «любовь к близким».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Тематический блок 4. «Культурное единство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20. Историческая память как духовно-нравственная ценность.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и уметь объяснять суть термина «история», знать основные исторические периоды и уметь выделять их сущностные черты;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представление о значении и функциях изучения истории;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w:t>
      </w:r>
      <w:r w:rsidRPr="00B36888">
        <w:rPr>
          <w:color w:val="auto"/>
          <w:lang w:eastAsia="en-US"/>
        </w:rPr>
        <w:br/>
        <w:t>и культурой. Обосновывать важность изучения истории как духовно-нравственного долга гражданина и патриота.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21. Литература как язык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и понимать отличия литературы от других видов художественного творчества;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рассказывать об особенностях литературного повествования, выделять простые выразительные средства литературного языка;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обосновывать и доказывать важность литературы как культурного явления, как формы трансляции культурных ценностей;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находить и обозначать средства выражения морального и нравственного смысла в литературных произведениях.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22. Взаимовлияние культур.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представление о значении терминов «взаимодействие культур», «культурный обмен» как формах распространения и обогащения </w:t>
      </w:r>
      <w:r w:rsidRPr="00B36888">
        <w:rPr>
          <w:color w:val="auto"/>
          <w:lang w:eastAsia="en-US"/>
        </w:rPr>
        <w:br/>
        <w:t>духовно-нравственных идеалов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и обосновывать важность сохранения культурного наследия;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23. Духовно-нравственные ценности российского народа.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B36888">
        <w:rPr>
          <w:color w:val="auto"/>
          <w:lang w:eastAsia="en-US"/>
        </w:rPr>
        <w:b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осознавать духовно-нравственные ценности в качестве базовых общегражданских ценностей российского общества и уметь доказывать это.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24. Регионы России: культурное многообразие.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принципы федеративного устройства России и концепт «полиэтничность»;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называть основные этносы Российской Федерации и регионы, </w:t>
      </w:r>
      <w:r w:rsidRPr="00B36888">
        <w:rPr>
          <w:color w:val="auto"/>
          <w:lang w:eastAsia="en-US"/>
        </w:rPr>
        <w:br/>
        <w:t>где они традиционно проживают;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уметь объяснить значение словосочетаний «многонациональный народ Российской Федерации», «государствообразующий народ», «титульный этнос»;</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ценность многообразия культурных укладов народов Российской Федерации;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демонстрировать готовность к сохранению межнационального </w:t>
      </w:r>
      <w:r w:rsidRPr="00B36888">
        <w:rPr>
          <w:color w:val="auto"/>
          <w:lang w:eastAsia="en-US"/>
        </w:rPr>
        <w:br/>
        <w:t>и межрелигиозного согласия 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уметь выделять общие черты в культуре различных народов, обосновывать </w:t>
      </w:r>
      <w:r w:rsidRPr="00B36888">
        <w:rPr>
          <w:color w:val="auto"/>
          <w:lang w:eastAsia="en-US"/>
        </w:rPr>
        <w:br/>
        <w:t>их значение и причины.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25. Праздники в культуре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представление о природе праздников и обосновывать их важность </w:t>
      </w:r>
      <w:r w:rsidRPr="00B36888">
        <w:rPr>
          <w:color w:val="auto"/>
          <w:lang w:eastAsia="en-US"/>
        </w:rPr>
        <w:br/>
        <w:t>как элементов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устанавливать взаимосвязь праздников и культурного уклада;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различать основные типы праздников;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уметь рассказывать о праздничных традициях народов России и собственной семьи;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анализировать связь праздников и истории, культуры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основной смысл семейных праздников;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определять нравственный смысл праздников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осознавать значение праздников как элементов культурной памяти народов России, как воплощение духовно-нравственных идеалов.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26. Памятники архитектуры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взаимосвязь между типом жилищ и типом хозяйственной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осознавать и уметь охарактеризовать связь между уровнем </w:t>
      </w:r>
      <w:r w:rsidRPr="00B36888">
        <w:rPr>
          <w:color w:val="auto"/>
          <w:lang w:eastAsia="en-US"/>
        </w:rPr>
        <w:br/>
        <w:t>научно-технического развития и типами жилищ;</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осознавать и уметь объяснять взаимосвязь между особенностями архитектуры и духовно-нравственными ценностями народов России;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устанавливать связь между историей памятника и историей края, характеризовать памятники истории и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представление о нравственном и научном смысле краеведческой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27. Музыкальная культура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обосновывать и доказывать важность музыки как культурного явления, </w:t>
      </w:r>
      <w:r w:rsidRPr="00B36888">
        <w:rPr>
          <w:color w:val="auto"/>
          <w:lang w:eastAsia="en-US"/>
        </w:rPr>
        <w:br/>
        <w:t>как формы трансляции культурных ценностей;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находить и обозначать средства выражения морального и нравственного смысла музыкальных произведений;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основные темы музыкального творчества народов России, народные инструменты.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28. Изобразительное искусство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уметь объяснить, что такое скульптура, живопись, графика, фольклорные орнаменты;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обосновывать и доказывать важность изобразительного искусства </w:t>
      </w:r>
      <w:r w:rsidRPr="00B36888">
        <w:rPr>
          <w:color w:val="auto"/>
          <w:lang w:eastAsia="en-US"/>
        </w:rPr>
        <w:br/>
        <w:t>как культурного явления, как формы трансляции культурных ценностей;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находить и обозначать средства выражения морального и нравственного смысла изобразительного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основные темы изобразительного искусства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29. Фольклор и литература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Знать и понимать, что такое пословицы и поговорки, обосновывать важность </w:t>
      </w:r>
      <w:r w:rsidRPr="00B36888">
        <w:rPr>
          <w:color w:val="auto"/>
          <w:lang w:eastAsia="en-US"/>
        </w:rPr>
        <w:br/>
        <w:t>и нужность этих языковых выразительных средств;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и объяснять, что такое эпос, миф, сказка, былина, песня;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воспринимать и объяснять на примерах важность понимания фольклора </w:t>
      </w:r>
      <w:r w:rsidRPr="00B36888">
        <w:rPr>
          <w:color w:val="auto"/>
          <w:lang w:eastAsia="en-US"/>
        </w:rPr>
        <w:br/>
        <w:t>как отражения истории народа и его ценностей, морали и нравственности;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что такое национальная литература и каковы её выразительные средства;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оценивать морально-нравственный потенциал национальной литературы.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30. Бытовые традиции народов России: пища, одежда, дом.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w:t>
      </w:r>
      <w:r w:rsidRPr="00B36888">
        <w:rPr>
          <w:color w:val="auto"/>
          <w:lang w:eastAsia="en-US"/>
        </w:rPr>
        <w:br/>
        <w:t>на доступном для шестиклассников уровне (с учётом их возрастных особенностей);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и уметь показывать на примерах значение таких ценностей, </w:t>
      </w:r>
      <w:r w:rsidRPr="00B36888">
        <w:rPr>
          <w:color w:val="auto"/>
          <w:lang w:eastAsia="en-US"/>
        </w:rPr>
        <w:b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31. Культурная карта России (практическое занятие).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и уметь объяснить отличия культурной географии от физической</w:t>
      </w:r>
      <w:r w:rsidRPr="00B36888">
        <w:rPr>
          <w:color w:val="auto"/>
          <w:lang w:eastAsia="en-US"/>
        </w:rPr>
        <w:br/>
        <w:t xml:space="preserve"> и политической географии;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что такое культурная карта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описывать отдельные области культурной карты в соответствии </w:t>
      </w:r>
      <w:r w:rsidRPr="00B36888">
        <w:rPr>
          <w:color w:val="auto"/>
          <w:lang w:eastAsia="en-US"/>
        </w:rPr>
        <w:br/>
        <w:t>с их особенностями.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32. Единство страны – залог будущего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и доказывать важность и преимущества этого единства </w:t>
      </w:r>
      <w:r w:rsidRPr="00B36888">
        <w:rPr>
          <w:color w:val="auto"/>
          <w:lang w:eastAsia="en-US"/>
        </w:rPr>
        <w:br/>
        <w:t>перед требованиями национального самоопределения отдельных этносов.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158.5.4.2. К концу обучения в </w:t>
      </w:r>
      <w:r w:rsidRPr="00B36888">
        <w:rPr>
          <w:bCs/>
          <w:color w:val="auto"/>
          <w:lang w:eastAsia="en-US"/>
        </w:rPr>
        <w:t xml:space="preserve">6 классе </w:t>
      </w:r>
      <w:r w:rsidRPr="00B36888">
        <w:rPr>
          <w:color w:val="auto"/>
          <w:lang w:eastAsia="en-US"/>
        </w:rPr>
        <w:t>обучающийся получит следующие предметные результаты по отдельным темам программы по ОДНКНР.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Тематический блок 1. «Культура как социальность».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 Мир культуры: его структура.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и уметь объяснить структуру культуры как социального явления;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специфику социальных явлений, их ключевые отличия </w:t>
      </w:r>
      <w:r w:rsidRPr="00B36888">
        <w:rPr>
          <w:color w:val="auto"/>
          <w:lang w:eastAsia="en-US"/>
        </w:rPr>
        <w:br/>
        <w:t>от природных явлений;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уметь доказывать связь между этапом развития материальной культуры </w:t>
      </w:r>
      <w:r w:rsidRPr="00B36888">
        <w:rPr>
          <w:color w:val="auto"/>
          <w:lang w:eastAsia="en-US"/>
        </w:rPr>
        <w:br/>
        <w:t>и социальной структурой общества, их взаимосвязь с духовно-нравственным состоянием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зависимость социальных процессов от культурно-исторических процессов;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уметь объяснить взаимосвязь между научно-техническим прогрессом </w:t>
      </w:r>
      <w:r w:rsidRPr="00B36888">
        <w:rPr>
          <w:color w:val="auto"/>
          <w:lang w:eastAsia="en-US"/>
        </w:rPr>
        <w:br/>
        <w:t>и этапами развития социума.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 Культура России: многообразие регионов.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административно-территориальное деление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количество регионов, различать субъекты и федеральные округа, уметь показать их на административной карте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и уметь объяснить необходимость федеративного устройства </w:t>
      </w:r>
      <w:r w:rsidRPr="00B36888">
        <w:rPr>
          <w:color w:val="auto"/>
          <w:lang w:eastAsia="en-US"/>
        </w:rPr>
        <w:br/>
        <w:t>в полиэтничном государстве, важность сохранения исторической памяти отдельных этносов;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объяснять принцип равенства прав каждого человека, вне зависимости </w:t>
      </w:r>
      <w:r w:rsidRPr="00B36888">
        <w:rPr>
          <w:color w:val="auto"/>
          <w:lang w:eastAsia="en-US"/>
        </w:rPr>
        <w:br/>
        <w:t>от его принадлежности к тому или иному народу;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ценность многообразия культурных укладов народов Российской Федерации;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демонстрировать готовность к сохранению межнационального </w:t>
      </w:r>
      <w:r w:rsidRPr="00B36888">
        <w:rPr>
          <w:color w:val="auto"/>
          <w:lang w:eastAsia="en-US"/>
        </w:rPr>
        <w:br/>
        <w:t>и межрелигиозного согласия 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духовную культуру всех народов России как общее достояние и богатство нашей многонациональной Родины.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3. История быта как история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смысл понятия «домашнее хозяйство» и характеризовать его типы;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взаимосвязь между хозяйственной деятельностью народов России </w:t>
      </w:r>
      <w:r w:rsidRPr="00B36888">
        <w:rPr>
          <w:color w:val="auto"/>
          <w:lang w:eastAsia="en-US"/>
        </w:rPr>
        <w:br/>
        <w:t>и особенностями исторического периода;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находить и объяснять зависимость ценностных ориентиров народов России </w:t>
      </w:r>
      <w:r w:rsidRPr="00B36888">
        <w:rPr>
          <w:color w:val="auto"/>
          <w:lang w:eastAsia="en-US"/>
        </w:rPr>
        <w:br/>
        <w:t xml:space="preserve">от их локализации в конкретных климатических, географических </w:t>
      </w:r>
      <w:r w:rsidRPr="00B36888">
        <w:rPr>
          <w:color w:val="auto"/>
          <w:lang w:eastAsia="en-US"/>
        </w:rPr>
        <w:br/>
        <w:t>и культурно-исторических условиях.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4. Прогресс: технический и социальный.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что такое труд, производительность труда и разделение труда, характеризовать их роль и значение в истории и современном обществе;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демонстрировать понимание роли обслуживающего труда, его социальной </w:t>
      </w:r>
      <w:r w:rsidRPr="00B36888">
        <w:rPr>
          <w:color w:val="auto"/>
          <w:lang w:eastAsia="en-US"/>
        </w:rPr>
        <w:br/>
        <w:t>и духовно-нравственной важности;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взаимосвязи между механизацией домашнего труда и изменениями социальных взаимосвязей в обществе;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осознавать и обосновывать влияние технологий на культуру и ценности общества.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5. Образование в культуре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представление об истории образования и его роли в обществе </w:t>
      </w:r>
      <w:r w:rsidRPr="00B36888">
        <w:rPr>
          <w:color w:val="auto"/>
          <w:lang w:eastAsia="en-US"/>
        </w:rPr>
        <w:br/>
        <w:t>на различных этапах его развития;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и обосновывать роль ценностей в обществе, их зависимость </w:t>
      </w:r>
      <w:r w:rsidRPr="00B36888">
        <w:rPr>
          <w:color w:val="auto"/>
          <w:lang w:eastAsia="en-US"/>
        </w:rPr>
        <w:br/>
        <w:t>от процесса познания;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специфику каждой ступени образования, её роль в современных общественных процессах;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обосновывать важность образования в современном мире и ценность знания;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характеризовать образование как часть процесса формирования </w:t>
      </w:r>
      <w:r w:rsidRPr="00B36888">
        <w:rPr>
          <w:color w:val="auto"/>
          <w:lang w:eastAsia="en-US"/>
        </w:rPr>
        <w:br/>
        <w:t>духовно-нравственных ориентиров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6. Права и обязанности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термины «права человека», «естественные права человека», «правовая культура»;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характеризовать историю формирования комплекса понятий, связанных </w:t>
      </w:r>
      <w:r w:rsidRPr="00B36888">
        <w:rPr>
          <w:color w:val="auto"/>
          <w:lang w:eastAsia="en-US"/>
        </w:rPr>
        <w:br/>
        <w:t>с правами;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и обосновывать важность прав человека как привилегии </w:t>
      </w:r>
      <w:r w:rsidRPr="00B36888">
        <w:rPr>
          <w:color w:val="auto"/>
          <w:lang w:eastAsia="en-US"/>
        </w:rPr>
        <w:br/>
        <w:t>и обязанности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необходимость соблюдения прав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и уметь объяснить необходимость сохранения паритета </w:t>
      </w:r>
      <w:r w:rsidRPr="00B36888">
        <w:rPr>
          <w:color w:val="auto"/>
          <w:lang w:eastAsia="en-US"/>
        </w:rPr>
        <w:br/>
        <w:t>между правами и обязанностями человека в обществе;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приводить примеры формирования правовой культуры из истории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7. Общество и религия: духовно-нравственное взаимодействие.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и понимать смысл терминов «религия», «конфессия», «атеизм», «свободомыслие»;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основные культурообразующие конфессии;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и уметь объяснять роль религии в истории и на современном этапе общественного развития;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и обосновывать роль религий как источника культурного развития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8. Современный мир: самое важное (практическое занятие).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основные процессы, протекающие в современном обществе, его духовно-нравственные ориентиры;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w:t>
      </w:r>
      <w:r w:rsidRPr="00B36888">
        <w:rPr>
          <w:color w:val="auto"/>
          <w:lang w:eastAsia="en-US"/>
        </w:rPr>
        <w:br/>
        <w:t xml:space="preserve">и культуры России.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Тематический блок 2. «Человек и его отражение в культуре».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9. Духовно-нравственный облик и идеал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Объяснять, как проявляется мораль и нравственность через описание личных качеств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осознавать, какие личностные качества соотносятся с теми или иными моральными и нравственными ценностями;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различия между этикой и этикетом и их взаимосвязь;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взаимосвязь таких понятий как «свобода», «ответственность», «право» и «долг»;</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важность коллективизма как ценности современной России </w:t>
      </w:r>
      <w:r w:rsidRPr="00B36888">
        <w:rPr>
          <w:color w:val="auto"/>
          <w:lang w:eastAsia="en-US"/>
        </w:rPr>
        <w:br/>
        <w:t>и его приоритет перед идеологией индивидуализма;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приводить примеры идеалов человека в историко-культурном пространстве современной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10. Взросление человека в культуре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различие между процессами антропогенеза и антропосоциогенеза;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характеризовать процесс взросления человека и его основные этапы, </w:t>
      </w:r>
      <w:r w:rsidRPr="00B36888">
        <w:rPr>
          <w:color w:val="auto"/>
          <w:lang w:eastAsia="en-US"/>
        </w:rPr>
        <w:br/>
        <w:t>а также потребности человека для гармоничного развития существования на каждом из этапов;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обосновывать важность взаимодействия человека и общества, характеризовать негативные эффекты социальной изоляции;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знать и уметь демонстрировать своё понимание самостоятельности, её роли </w:t>
      </w:r>
      <w:r w:rsidRPr="00B36888">
        <w:rPr>
          <w:color w:val="auto"/>
          <w:lang w:eastAsia="en-US"/>
        </w:rPr>
        <w:br/>
        <w:t>в развитии личности, во взаимодействии с другими людьми.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11. Религия как источник нравственности.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нравственный потенциал религии;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и уметь излагать нравственные принципы государствообразующих конфессий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знать основные требования к нравственному идеалу человека </w:t>
      </w:r>
      <w:r w:rsidRPr="00B36888">
        <w:rPr>
          <w:color w:val="auto"/>
          <w:lang w:eastAsia="en-US"/>
        </w:rPr>
        <w:br/>
        <w:t>в государствообразующих религиях современной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уметь обосновывать важность религиозных моральных и нравственных ценностей для современного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12. Наука как источник знания о человеке.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и характеризовать смысл понятия «гуманитарное знание»;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определять нравственный смысл гуманитарного знания, </w:t>
      </w:r>
      <w:r w:rsidRPr="00B36888">
        <w:rPr>
          <w:color w:val="auto"/>
          <w:lang w:eastAsia="en-US"/>
        </w:rPr>
        <w:br/>
        <w:t>его системообразующую роль в современной культуре;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характеризовать понятие «культура» как процесс самопознания общества, </w:t>
      </w:r>
      <w:r w:rsidRPr="00B36888">
        <w:rPr>
          <w:color w:val="auto"/>
          <w:lang w:eastAsia="en-US"/>
        </w:rPr>
        <w:br/>
        <w:t>как его внутреннюю самоактуализацию;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осознавать и доказывать взаимосвязь различных областей гуманитарного знания.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13. Этика и нравственность как категории духовной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многосторонность понятия «этика»;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особенности этики как науки;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объяснять понятия «добро» и «зло» с помощью примеров в истории</w:t>
      </w:r>
      <w:r w:rsidRPr="00B36888">
        <w:rPr>
          <w:color w:val="auto"/>
          <w:lang w:eastAsia="en-US"/>
        </w:rPr>
        <w:br/>
        <w:t>и культуре народов России и соотносить их с личным опытом;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обосновывать важность и необходимость нравственности для социального благополучия общества и личности.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14. Самопознание (практическое занятие).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понятия «самопознание», «автобиография», «автопортрет», «рефлексия»;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уметь соотносить понятия «мораль», «нравственность», «ценности» </w:t>
      </w:r>
      <w:r w:rsidRPr="00B36888">
        <w:rPr>
          <w:color w:val="auto"/>
          <w:lang w:eastAsia="en-US"/>
        </w:rPr>
        <w:br/>
        <w:t>с самопознанием и рефлексией на доступном для обучающихся уровне;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доказывать и обосновывать свои нравственные убеждения.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Тематический блок 3. «Человек как член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15. Труд делает человека человеком.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важность труда и его роль в современном обществе;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соотносить понятия «добросовестный труд» и «экономическое благополучие»;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объяснять понятия «безделье», «лень», «тунеядство»;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важность и уметь обосновать необходимость их преодоления </w:t>
      </w:r>
      <w:r w:rsidRPr="00B36888">
        <w:rPr>
          <w:color w:val="auto"/>
          <w:lang w:eastAsia="en-US"/>
        </w:rPr>
        <w:br/>
        <w:t>для самого себя;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оценивать общественные процессы в области общественной оценки труда;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осознавать и демонстрировать значимость трудолюбия, трудовых подвигов, социальной ответственности за свой труд;</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объяснять важность труда и его экономической стоимости;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знать и объяснять понятия «безделье», «лень», «тунеядство», с одной стороны, и «трудолюбие», «подвиг труда», «ответственность», с другой стороны, </w:t>
      </w:r>
      <w:r w:rsidRPr="00B36888">
        <w:rPr>
          <w:color w:val="auto"/>
          <w:lang w:eastAsia="en-US"/>
        </w:rPr>
        <w:br/>
        <w:t>а также «общественная оценка труда».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Тема 16. Подвиг: как узнать героя?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понятия «подвиг», «героизм», «самопожертвование»;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отличия подвига на войне и в мирное время;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уметь доказывать важность героических примеров для жизни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и называть героев современного общества и исторических личностей;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обосновывать разграничение понятий «героизм» и «псевдогероизм» </w:t>
      </w:r>
      <w:r w:rsidRPr="00B36888">
        <w:rPr>
          <w:color w:val="auto"/>
          <w:lang w:eastAsia="en-US"/>
        </w:rPr>
        <w:br/>
        <w:t>через значимость для общества и понимание последствий.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17. Люди в обществе: духовно-нравственное взаимовлияние.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понятие «социальные отношения»;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смысл понятия «человек как субъект социальных отношений» </w:t>
      </w:r>
      <w:r w:rsidRPr="00B36888">
        <w:rPr>
          <w:color w:val="auto"/>
          <w:lang w:eastAsia="en-US"/>
        </w:rPr>
        <w:br/>
        <w:t>в приложении к его нравственному и духовному развитию;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осознавать роль малых и больших социальных групп в нравственном состоянии личности;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обосновывать понятия «дружба», «предательство», «честь», «коллективизм» </w:t>
      </w:r>
      <w:r w:rsidRPr="00B36888">
        <w:rPr>
          <w:color w:val="auto"/>
          <w:lang w:eastAsia="en-US"/>
        </w:rPr>
        <w:br/>
        <w:t>и приводить примеры из истории, культуры и литературы;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обосновывать важность и находить нравственные основания социальной взаимопомощи, в том числе благотворительности;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и характеризовать понятие «этика предпринимательства» </w:t>
      </w:r>
      <w:r w:rsidRPr="00B36888">
        <w:rPr>
          <w:color w:val="auto"/>
          <w:lang w:eastAsia="en-US"/>
        </w:rPr>
        <w:br/>
        <w:t>в социальном аспекте.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Тема 18. Проблемы современного общества как отражение </w:t>
      </w:r>
      <w:r w:rsidRPr="00B36888">
        <w:rPr>
          <w:color w:val="auto"/>
          <w:lang w:eastAsia="en-US"/>
        </w:rPr>
        <w:br/>
        <w:t>его духовно-нравственного самосознания.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Характеризовать понятие «социальные проблемы современного общества» </w:t>
      </w:r>
      <w:r w:rsidRPr="00B36888">
        <w:rPr>
          <w:color w:val="auto"/>
          <w:lang w:eastAsia="en-US"/>
        </w:rPr>
        <w:br/>
        <w:t xml:space="preserve">как многостороннее явление, в том числе обусловленное несовершенством </w:t>
      </w:r>
      <w:r w:rsidRPr="00B36888">
        <w:rPr>
          <w:color w:val="auto"/>
          <w:lang w:eastAsia="en-US"/>
        </w:rPr>
        <w:br/>
        <w:t>духовно-нравственных идеалов и ценностей;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приводить примеры таких понятий как «бедность», «асоциальная семья», «сиротство», знать и уметь обосновывать пути преодоления их последствий </w:t>
      </w:r>
      <w:r w:rsidRPr="00B36888">
        <w:rPr>
          <w:color w:val="auto"/>
          <w:lang w:eastAsia="en-US"/>
        </w:rPr>
        <w:br/>
        <w:t>на доступном для понимания уровне;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19. Духовно-нравственные ориентиры социальных отношений.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уметь самостоятельно находить информацию о благотворительных, волонтёрских и социальных проектах в регионе своего проживания.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20. Гуманизм как сущностная характеристика духовно-нравственной культуры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понятие «гуманизм» как источник духовно-нравственных ценностей российского народа;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находить и обосновывать проявления гуманизма в историко-культурном наследии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и понимать важность гуманизма для формирования высоконравственной личности, государственной политики, взаимоотношений в обществе;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находить и объяснять гуманистические проявления в современной культуре.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Тема 21. Социальные профессии, их важность для сохранения </w:t>
      </w:r>
      <w:r w:rsidRPr="00B36888">
        <w:rPr>
          <w:color w:val="auto"/>
          <w:lang w:eastAsia="en-US"/>
        </w:rPr>
        <w:br/>
        <w:t>духовно-нравственного облика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понятия «социальные профессии», «помогающие профессии»;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представление о духовно-нравственных качествах, необходимых представителям социальных профессий;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осознавать и обосновывать ответственность личности при выборе социальных профессий;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приводить примеры из литературы и истории, современной жизни, подтверждающие данную точку зрения.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Тема 22. Выдающиеся благотворители в истории. Благотворительность </w:t>
      </w:r>
      <w:r w:rsidRPr="00B36888">
        <w:rPr>
          <w:color w:val="auto"/>
          <w:lang w:eastAsia="en-US"/>
        </w:rPr>
        <w:br/>
        <w:t>как нравственный долг.</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понятие «благотворительность» и его эволюцию в истории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доказывать важность меценатства в современном обществе для общества </w:t>
      </w:r>
      <w:r w:rsidRPr="00B36888">
        <w:rPr>
          <w:color w:val="auto"/>
          <w:lang w:eastAsia="en-US"/>
        </w:rPr>
        <w:br/>
        <w:t>в целом и для духовно-нравственного развития личности самого мецената;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характеризовать понятие «социальный долг», обосновывать его важную роль </w:t>
      </w:r>
      <w:r w:rsidRPr="00B36888">
        <w:rPr>
          <w:color w:val="auto"/>
          <w:lang w:eastAsia="en-US"/>
        </w:rPr>
        <w:br/>
        <w:t>в жизни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приводить примеры выдающихся благотворителей в истории и современной России;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смысл внеэкономической благотворительности: волонтёрской деятельности, аргументированно объяснять её важность.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Тема 23. Выдающиеся учёные России. Наука как источник социального </w:t>
      </w:r>
      <w:r w:rsidRPr="00B36888">
        <w:rPr>
          <w:color w:val="auto"/>
          <w:lang w:eastAsia="en-US"/>
        </w:rPr>
        <w:br/>
        <w:t>и духовного прогресса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понятие «наука»;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называть имена выдающихся учёных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обосновывать важность понимания истории науки, получения и обоснования научного знания;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и доказывать важность науки для благополучия общества, страны и государства;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обосновывать важность морали и нравственности в науке, её роль и вклад </w:t>
      </w:r>
      <w:r w:rsidRPr="00B36888">
        <w:rPr>
          <w:color w:val="auto"/>
          <w:lang w:eastAsia="en-US"/>
        </w:rPr>
        <w:br/>
        <w:t>в доказательство этих понятий.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24. Моя профессия (практическое занятие).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Характеризовать понятие «профессия», предполагать характер и цель труда </w:t>
      </w:r>
      <w:r w:rsidRPr="00B36888">
        <w:rPr>
          <w:color w:val="auto"/>
          <w:lang w:eastAsia="en-US"/>
        </w:rPr>
        <w:br/>
        <w:t>в определённой профессии;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Тематический блок 4. «Родина и патриотизм».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25. Гражданин.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Характеризовать понятия «Родина» и «гражданство», объяснять </w:t>
      </w:r>
      <w:r w:rsidRPr="00B36888">
        <w:rPr>
          <w:color w:val="auto"/>
          <w:lang w:eastAsia="en-US"/>
        </w:rPr>
        <w:br/>
        <w:t>их взаимосвязь;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духовно-нравственный характер патриотизма, ценностей гражданского самосознания;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и уметь обосновывать нравственные качества гражданина.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26. Патриотизм.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понятие «патриотизм»;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приводить примеры патриотизма в истории и современном обществе;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различать истинный и ложный патриотизм через ориентированность </w:t>
      </w:r>
      <w:r w:rsidRPr="00B36888">
        <w:rPr>
          <w:color w:val="auto"/>
          <w:lang w:eastAsia="en-US"/>
        </w:rPr>
        <w:br/>
        <w:t>на ценности толерантности, уважения к другим народам, их истории и культуре;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уметь обосновывать важность патриотизма.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27. Защита Родины: подвиг или долг?</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Характеризовать понятия «война» и «мир»;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доказывать важность сохранения мира и согласия;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обосновывать роль защиты Отечества, её важность для гражданина;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особенности защиты чести Отечества в спорте, науке, культуре;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понятия «военный подвиг», «честь», «доблесть», обосновывать их важность, приводить примеры их проявлений.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28. Государство. Россия – наша родина.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понятие «государство»;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понятие «закон» как существенную часть гражданской идентичности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характеризовать понятие «гражданская идентичность», соотносить </w:t>
      </w:r>
      <w:r w:rsidRPr="00B36888">
        <w:rPr>
          <w:color w:val="auto"/>
          <w:lang w:eastAsia="en-US"/>
        </w:rPr>
        <w:br/>
        <w:t>это понятие с необходимыми нравственными качествами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29. Гражданская идентичность (практическое занятие).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Охарактеризовать свою гражданскую идентичность, её составляющие: этническую, религиозную, гендерную идентичности;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обосновывать важность духовно-нравственных качеств гражданина, указывать их источники.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30. Моя школа и мой класс (практическое занятие).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понятие «добрые дела» в контексте оценки собственных действий, их нравственного характера;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находить примеры добрых дел в реальности и уметь адаптировать </w:t>
      </w:r>
      <w:r w:rsidRPr="00B36888">
        <w:rPr>
          <w:color w:val="auto"/>
          <w:lang w:eastAsia="en-US"/>
        </w:rPr>
        <w:br/>
        <w:t>их к потребностям класса.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31. Человек: какой он? (практическое занятие).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понятие «человек» как духовно-нравственный идеал;</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приводить примеры духовно-нравственного идеала в культуре;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формулировать свой идеал человека и нравственные качества, которые </w:t>
      </w:r>
      <w:r w:rsidRPr="00B36888">
        <w:rPr>
          <w:color w:val="auto"/>
          <w:lang w:eastAsia="en-US"/>
        </w:rPr>
        <w:br/>
        <w:t>ему присущи.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Тема 32. Человек и культура (проект).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грани взаимодействия человека и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уметь описать в выбранном направлении с помощью известных примеров образ человека, создаваемый произведениями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показать взаимосвязь человека и культуры через их взаимовлияние;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характеризовать основные признаки понятия «человек» с опорой </w:t>
      </w:r>
      <w:r w:rsidRPr="00B36888">
        <w:rPr>
          <w:color w:val="auto"/>
          <w:lang w:eastAsia="en-US"/>
        </w:rPr>
        <w:br/>
        <w:t xml:space="preserve">на исторические и культурные примеры, их осмысление и оценку, </w:t>
      </w:r>
      <w:r w:rsidRPr="00B36888">
        <w:rPr>
          <w:color w:val="auto"/>
          <w:lang w:eastAsia="en-US"/>
        </w:rPr>
        <w:br/>
        <w:t>как с положительной, так и с отрицательной стороны.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158.5.5. Система оценки результатов обучения.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Личностные компетенции обучающихся не подлежат непосредственной оценке, не являются непосредственным основанием оценки как итогового, </w:t>
      </w:r>
      <w:r w:rsidRPr="00B36888">
        <w:rPr>
          <w:color w:val="auto"/>
          <w:lang w:eastAsia="en-US"/>
        </w:rPr>
        <w:b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w:t>
      </w:r>
      <w:r w:rsidRPr="00B36888">
        <w:rPr>
          <w:color w:val="auto"/>
          <w:lang w:eastAsia="en-US"/>
        </w:rPr>
        <w:b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FD5ACB"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FD5ACB" w:rsidRPr="00B36888" w:rsidRDefault="00FD5ACB" w:rsidP="007E0CE3">
      <w:pPr>
        <w:widowControl w:val="0"/>
        <w:suppressAutoHyphens w:val="0"/>
        <w:autoSpaceDN w:val="0"/>
        <w:spacing w:line="360" w:lineRule="auto"/>
        <w:ind w:firstLine="709"/>
        <w:jc w:val="both"/>
        <w:rPr>
          <w:color w:val="auto"/>
          <w:lang w:eastAsia="en-US"/>
        </w:rPr>
      </w:pPr>
    </w:p>
    <w:p w:rsidR="00FD5ACB" w:rsidRPr="004F26A4" w:rsidRDefault="00FD5ACB" w:rsidP="007E0CE3">
      <w:pPr>
        <w:pStyle w:val="Heading1"/>
        <w:spacing w:line="360" w:lineRule="auto"/>
        <w:ind w:firstLine="708"/>
      </w:pPr>
      <w:r w:rsidRPr="004F26A4">
        <w:t xml:space="preserve">159. Федеральная рабочая программа по учебному предмету «Изобразительное искусство».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159.1. Федеральная рабочая программа по учебному предмету «Изобразительное искусство» (предметная область «Искусство») </w:t>
      </w:r>
      <w:r w:rsidRPr="00B36888">
        <w:rPr>
          <w:color w:val="auto"/>
          <w:lang w:eastAsia="en-US"/>
        </w:rPr>
        <w:b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159.2. Пояснительная записка.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159.2.1.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Pr="00B36888">
        <w:rPr>
          <w:color w:val="auto"/>
          <w:lang w:eastAsia="en-US"/>
        </w:rPr>
        <w:br/>
        <w:t>и социализации обучающихся, представленных в федеральной программе воспитания.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159.2.2. 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w:t>
      </w:r>
      <w:r w:rsidRPr="00B36888">
        <w:rPr>
          <w:color w:val="auto"/>
          <w:lang w:eastAsia="en-US"/>
        </w:rPr>
        <w:b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159.2.3. 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w:t>
      </w:r>
      <w:r w:rsidRPr="00B36888">
        <w:rPr>
          <w:color w:val="auto"/>
          <w:lang w:eastAsia="en-US"/>
        </w:rPr>
        <w:b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159.2.4. 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w:t>
      </w:r>
      <w:r w:rsidRPr="00B36888">
        <w:rPr>
          <w:color w:val="auto"/>
          <w:lang w:eastAsia="en-US"/>
        </w:rPr>
        <w:br/>
        <w:t>к саморазвитию и непрерывному образованию.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159.2.5. Программа по изобразительному искусству ориентирована </w:t>
      </w:r>
      <w:r w:rsidRPr="00B36888">
        <w:rPr>
          <w:color w:val="auto"/>
          <w:lang w:eastAsia="en-US"/>
        </w:rPr>
        <w:br/>
        <w:t>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w:t>
      </w:r>
      <w:r w:rsidRPr="00B36888">
        <w:rPr>
          <w:color w:val="auto"/>
          <w:lang w:eastAsia="en-US"/>
        </w:rPr>
        <w:br/>
        <w:t>так и для обучающихся-инвалидов и обучающихся с ограниченными возможностями здоровья.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159.2.6. 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159.2.7. В урочное время деятельность обучающихся организуется </w:t>
      </w:r>
      <w:r w:rsidRPr="00B36888">
        <w:rPr>
          <w:color w:val="auto"/>
          <w:lang w:eastAsia="en-US"/>
        </w:rPr>
        <w:b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159.2.8. 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159.2.9. 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159.2.10. Большое значение имеет связь с внеурочной деятельностью, активная социокультурная деятельность, в процессе которой обучающиеся участвуют </w:t>
      </w:r>
      <w:r w:rsidRPr="00B36888">
        <w:rPr>
          <w:color w:val="auto"/>
          <w:lang w:eastAsia="en-US"/>
        </w:rPr>
        <w:b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159.2.11.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159.2.12.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159.2.13. Задачами изобразительного искусства являются: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освоение художественной культуры как формы выражения </w:t>
      </w:r>
      <w:r w:rsidRPr="00B36888">
        <w:rPr>
          <w:color w:val="auto"/>
          <w:lang w:eastAsia="en-US"/>
        </w:rPr>
        <w:br/>
        <w:t xml:space="preserve">в пространственных формах духовных ценностей, формирование представлений </w:t>
      </w:r>
      <w:r w:rsidRPr="00B36888">
        <w:rPr>
          <w:color w:val="auto"/>
          <w:lang w:eastAsia="en-US"/>
        </w:rPr>
        <w:br/>
        <w:t>о месте и значении художественной деятельности в жизни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формирование у обучающихся представлений об отечественной и мировой художественной культуре во всём многообразии её видов;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формирование у обучающихся навыков эстетического видения </w:t>
      </w:r>
      <w:r w:rsidRPr="00B36888">
        <w:rPr>
          <w:color w:val="auto"/>
          <w:lang w:eastAsia="en-US"/>
        </w:rPr>
        <w:br/>
        <w:t>и преобразования мира;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w:t>
      </w:r>
      <w:r w:rsidRPr="00B36888">
        <w:rPr>
          <w:color w:val="auto"/>
          <w:lang w:eastAsia="en-US"/>
        </w:rPr>
        <w:br/>
        <w:t xml:space="preserve">в архитектуре и дизайне, опыта художественного творчества в компьютерной графике и анимации, фотографии, работы в синтетических искусствах (театре </w:t>
      </w:r>
      <w:r w:rsidRPr="00B36888">
        <w:rPr>
          <w:color w:val="auto"/>
          <w:lang w:eastAsia="en-US"/>
        </w:rPr>
        <w:br/>
        <w:t>и кино) (вариативно);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формирование пространственного мышления и аналитических визуальных способностей;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развитие наблюдательности, ассоциативного мышления и творческого воображения;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воспитание уважения и любви к цивилизационному наследию России </w:t>
      </w:r>
      <w:r w:rsidRPr="00B36888">
        <w:rPr>
          <w:color w:val="auto"/>
          <w:lang w:eastAsia="en-US"/>
        </w:rPr>
        <w:br/>
        <w:t>через освоение отечественной художественной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159.2.14. В соответствии с ФГОС ООО изобразительное искусство входит</w:t>
      </w:r>
      <w:r w:rsidRPr="00B36888">
        <w:rPr>
          <w:color w:val="auto"/>
          <w:lang w:eastAsia="en-US"/>
        </w:rPr>
        <w:br/>
        <w:t>в предметную область «Искусство» и является обязательным для изучения.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Общее число часов, рекомендованных для изучения изобразительного искусства, – 102 часа: в 5 классе – 34 часа (1 час в неделю), в 6 классе – 34 часа</w:t>
      </w:r>
      <w:r w:rsidRPr="00B36888">
        <w:rPr>
          <w:color w:val="auto"/>
          <w:lang w:eastAsia="en-US"/>
        </w:rPr>
        <w:br/>
        <w:t>(1 час в неделю), в 7 классе – 34 часа (1 час в неделю).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159.2.15. Каждый модуль обладает содержательной целостностью </w:t>
      </w:r>
      <w:r w:rsidRPr="00B36888">
        <w:rPr>
          <w:color w:val="auto"/>
          <w:lang w:eastAsia="en-US"/>
        </w:rPr>
        <w:br/>
        <w:t xml:space="preserve">и организован по восходящему принципу в отношении углубления знаний </w:t>
      </w:r>
      <w:r w:rsidRPr="00B36888">
        <w:rPr>
          <w:color w:val="auto"/>
          <w:lang w:eastAsia="en-US"/>
        </w:rPr>
        <w:br/>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w:t>
      </w:r>
      <w:r w:rsidRPr="00B36888">
        <w:rPr>
          <w:color w:val="auto"/>
          <w:lang w:eastAsia="en-US"/>
        </w:rPr>
        <w:br/>
        <w:t>и опытом педагогической работы. Однако при определённых педагогических условиях и установках порядок изучения модулей может быть изменён,</w:t>
      </w:r>
      <w:r w:rsidRPr="00B36888">
        <w:rPr>
          <w:color w:val="auto"/>
          <w:lang w:eastAsia="en-US"/>
        </w:rPr>
        <w:br/>
        <w:t>а также возможно некоторое перераспределение учебного времени между модулями (при сохранении общего количества учебных часов).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159.2.16. Предусматривается возможность реализации этой программы</w:t>
      </w:r>
      <w:r w:rsidRPr="00B36888">
        <w:rPr>
          <w:color w:val="auto"/>
          <w:lang w:eastAsia="en-US"/>
        </w:rPr>
        <w:b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sidRPr="00B36888">
        <w:rPr>
          <w:color w:val="auto"/>
          <w:lang w:eastAsia="en-US"/>
        </w:rPr>
        <w:br/>
        <w:t>При этом предполагается не увеличение количества тем для изучения, а увеличение времени на практическую художественную деятельность.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Это способствует качеству обучения и достижению более высокого уровня</w:t>
      </w:r>
      <w:r w:rsidRPr="00B36888">
        <w:rPr>
          <w:color w:val="auto"/>
          <w:lang w:eastAsia="en-US"/>
        </w:rPr>
        <w:br/>
        <w:t>как предметных, так и личностных и метапредметных результатов обучения.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159.3. Содержание программы по изобразительному искусству на уровне основного общего образования.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159.3.1. Модуль № 1 «Декоративно-прикладное и народное искусство».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Общие сведения о декоративно-прикладном искусстве.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Декоративно-прикладное искусство и его виды. Декоративно-прикладное искусство и предметная среда жизни людей.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Древние корни народного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Истоки образного языка декоративно-прикладного искусства. Традиционные образы народного (крестьянского) прикладного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Связь народного искусства с природой, бытом, трудом, верованиями и эпосом.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Роль природных материалов в строительстве и изготовлении предметов быта, их значение в характере труда и жизненного уклада.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Образно-символический язык народного прикладного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Знаки-символы традиционного крестьянского прикладного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Выполнение рисунков на темы древних узоров деревянной резьбы, росписи </w:t>
      </w:r>
      <w:r w:rsidRPr="00B36888">
        <w:rPr>
          <w:color w:val="auto"/>
          <w:lang w:eastAsia="en-US"/>
        </w:rPr>
        <w:br/>
        <w:t>по дереву, вышивки. Освоение навыков декоративного обобщения в процессе практической творческой работы.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Убранство русской избы.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Конструкция избы, единство красоты и пользы – функционального </w:t>
      </w:r>
      <w:r w:rsidRPr="00B36888">
        <w:rPr>
          <w:color w:val="auto"/>
          <w:lang w:eastAsia="en-US"/>
        </w:rPr>
        <w:br/>
        <w:t>и символического – в её постройке и украшении.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Выполнение рисунков – эскизов орнаментального декора крестьянского дома.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Устройство внутреннего пространства крестьянского дома.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Декоративные элементы жилой среды.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w:t>
      </w:r>
      <w:r w:rsidRPr="00B36888">
        <w:rPr>
          <w:color w:val="auto"/>
          <w:lang w:eastAsia="en-US"/>
        </w:rPr>
        <w:br/>
        <w:t>для каждого народа.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Выполнение рисунков предметов народного быта, выявление мудрости </w:t>
      </w:r>
      <w:r w:rsidRPr="00B36888">
        <w:rPr>
          <w:color w:val="auto"/>
          <w:lang w:eastAsia="en-US"/>
        </w:rPr>
        <w:br/>
        <w:t>их выразительной формы и орнаментально-символического оформления.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Народный праздничный костюм.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Образный строй народного праздничного костюма – женского и мужского.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Традиционная конструкция русского женского костюма – северорусский (сарафан) и южнорусский (понёва) варианты.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Разнообразие форм и украшений народного праздничного костюма </w:t>
      </w:r>
      <w:r w:rsidRPr="00B36888">
        <w:rPr>
          <w:color w:val="auto"/>
          <w:lang w:eastAsia="en-US"/>
        </w:rPr>
        <w:br/>
        <w:t>для различных регионов страны.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w:t>
      </w:r>
      <w:r w:rsidRPr="00B36888">
        <w:rPr>
          <w:color w:val="auto"/>
          <w:lang w:eastAsia="en-US"/>
        </w:rPr>
        <w:br/>
        <w:t>в разных регионах страны.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Выполнение рисунков традиционных праздничных костюмов, выражение </w:t>
      </w:r>
      <w:r w:rsidRPr="00B36888">
        <w:rPr>
          <w:color w:val="auto"/>
          <w:lang w:eastAsia="en-US"/>
        </w:rPr>
        <w:br/>
        <w:t>в форме, цветовом решении, орнаментике костюма черт национального своеобразия.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Народные праздники и праздничные обряды как синтез всех видов народного творчества.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Выполнение сюжетной композиции или участие в работе по созданию коллективного панно на тему традиций народных праздников.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Народные художественные промыслы.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Роль и значение народных промыслов в современной жизни. Искусство </w:t>
      </w:r>
      <w:r w:rsidRPr="00B36888">
        <w:rPr>
          <w:color w:val="auto"/>
          <w:lang w:eastAsia="en-US"/>
        </w:rPr>
        <w:br/>
        <w:t>и ремесло. Традиции культуры, особенные для каждого региона.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Многообразие видов традиционных ремёсел и происхождение художественных промыслов народов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Разнообразие материалов народных ремёсел и их связь </w:t>
      </w:r>
      <w:r w:rsidRPr="00B36888">
        <w:rPr>
          <w:color w:val="auto"/>
          <w:lang w:eastAsia="en-US"/>
        </w:rPr>
        <w:br/>
        <w:t>с регионально-национальным бытом (дерево, береста, керамика, металл, кость, мех и кожа, шерсть и лён).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Создание эскиза игрушки по мотивам избранного промысла.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w:t>
      </w:r>
      <w:r w:rsidRPr="00B36888">
        <w:rPr>
          <w:color w:val="auto"/>
          <w:lang w:eastAsia="en-US"/>
        </w:rPr>
        <w:br/>
        <w:t>и композиционные особенности городецкой росписи.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Мир сказок и легенд, примет и оберегов в творчестве мастеров художественных промыслов.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Отражение в изделиях народных промыслов многообразия исторических, духовных и культурных традиций.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Народные художественные ремёсла и промыслы – материальные и духовные ценности, неотъемлемая часть культурного наследия России.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Декоративно-прикладное искусство в культуре разных эпох и народов.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Роль декоративно-прикладного искусства в культуре древних цивилизаций.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Отражение в декоре мировоззрения эпохи, организации общества, традиций быта и ремесла, уклада жизни людей.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Характерные признаки произведений декоративно-прикладного искусства, основные мотивы и символика орнаментов в культуре разных эпох.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w:t>
      </w:r>
      <w:r w:rsidRPr="00B36888">
        <w:rPr>
          <w:color w:val="auto"/>
          <w:lang w:eastAsia="en-US"/>
        </w:rPr>
        <w:br/>
        <w:t>в его костюме и его украшениях. Украшение жизненного пространства: построений, интерьеров, предметов быта – в культуре разных эпох.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Декоративно-прикладное искусство в жизни современного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Символический знак в современной жизни: эмблема, логотип, указующий </w:t>
      </w:r>
      <w:r w:rsidRPr="00B36888">
        <w:rPr>
          <w:color w:val="auto"/>
          <w:lang w:eastAsia="en-US"/>
        </w:rPr>
        <w:br/>
        <w:t>или декоративный знак.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Декор на улицах и декор помещений. Декор праздничный и повседневный. Праздничное оформление школы.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159.3.2. Модуль № 2 «Живопись, графика, скульптура».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Общие сведения о видах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Пространственные и временные виды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Изобразительные, конструктивные и декоративные виды пространственных искусств, их место и назначение в жизни людей.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Основные виды живописи, графики и скульптуры. Художник и зритель: зрительские умения, знания и творчество зрителя.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Язык изобразительного искусства и его выразительные средства.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Живописные, графические и скульптурные художественные материалы, </w:t>
      </w:r>
      <w:r w:rsidRPr="00B36888">
        <w:rPr>
          <w:color w:val="auto"/>
          <w:lang w:eastAsia="en-US"/>
        </w:rPr>
        <w:br/>
        <w:t>их особые свойства.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Рисунок – основа изобразительного искусства и мастерства художника.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Виды рисунка: зарисовка, набросок, учебный рисунок и творческий рисунок.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Навыки размещения рисунка в листе, выбор формата.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Начальные умения рисунка с натуры. Зарисовки простых предметов.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Линейные графические рисунки и наброски. Тон и тональные отношения: тёмное – светлое.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Ритм и ритмическая организация плоскости листа.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Цвет как выразительное средство в изобразительном искусстве: холодный </w:t>
      </w:r>
      <w:r w:rsidRPr="00B36888">
        <w:rPr>
          <w:color w:val="auto"/>
          <w:lang w:eastAsia="en-US"/>
        </w:rPr>
        <w:br/>
        <w:t>и тёплый цвет, понятие цветовых отношений; колорит в живописи.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Виды скульптуры и характер материала в скульптуре. Скульптурные памятники, парковая скульптура, камерная скульптура. Статика и движение </w:t>
      </w:r>
      <w:r w:rsidRPr="00B36888">
        <w:rPr>
          <w:color w:val="auto"/>
          <w:lang w:eastAsia="en-US"/>
        </w:rPr>
        <w:br/>
        <w:t>в скульптуре. Круглая скульптура. Произведения мелкой пластики. Виды рельефа.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Жанры изобразительного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Жанровая система в изобразительном искусстве как инструмент для сравнения и анализа произведений изобразительного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Предмет изображения, сюжет и содержание произведения изобразительного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Натюрморт.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Изображение предметного мира в изобразительном искусстве и появление жанра натюрморта в европейском и отечественном искусстве.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Основы графической грамоты: правила объёмного изображения предметов </w:t>
      </w:r>
      <w:r w:rsidRPr="00B36888">
        <w:rPr>
          <w:color w:val="auto"/>
          <w:lang w:eastAsia="en-US"/>
        </w:rPr>
        <w:br/>
        <w:t>на плоскости.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Линейное построение предмета в пространстве: линия горизонта, точка зрения и точка схода, правила перспективных сокращений.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Изображение окружности в перспективе.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Рисование геометрических тел на основе правил линейной перспективы.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Сложная пространственная форма и выявление её конструкции.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Рисунок сложной формы предмета как соотношение простых геометрических фигур.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Линейный рисунок конструкции из нескольких геометрических тел.</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Рисунок натюрморта графическими материалами с натуры </w:t>
      </w:r>
      <w:r w:rsidRPr="00B36888">
        <w:rPr>
          <w:color w:val="auto"/>
          <w:lang w:eastAsia="en-US"/>
        </w:rPr>
        <w:br/>
        <w:t>или по представлению.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Творческий натюрморт в графике. Произведения художников-графиков. Особенности графических техник. Печатная графика.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Живописное изображение натюрморта. Цвет в натюрмортах европейских </w:t>
      </w:r>
      <w:r w:rsidRPr="00B36888">
        <w:rPr>
          <w:color w:val="auto"/>
          <w:lang w:eastAsia="en-US"/>
        </w:rPr>
        <w:br/>
        <w:t>и отечественных живописцев. Опыт создания живописного натюрморта.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Портрет.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Великие портретисты в европейском искусстве.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Особенности развития портретного жанра в отечественном искусстве. Великие портретисты в русской живописи.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Парадный и камерный портрет в живописи.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Особенности развития жанра портрета в искусстве ХХ в. – отечественном </w:t>
      </w:r>
      <w:r w:rsidRPr="00B36888">
        <w:rPr>
          <w:color w:val="auto"/>
          <w:lang w:eastAsia="en-US"/>
        </w:rPr>
        <w:br/>
        <w:t>и европейском.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Построение головы человека, основные пропорции лица, соотношение лицевой и черепной частей головы.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Роль освещения головы при создании портретного образа.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Свет и тень в изображении головы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Портрет в скульптуре.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Выражение характера человека, его социального положения и образа эпохи </w:t>
      </w:r>
      <w:r w:rsidRPr="00B36888">
        <w:rPr>
          <w:color w:val="auto"/>
          <w:lang w:eastAsia="en-US"/>
        </w:rPr>
        <w:br/>
        <w:t>в скульптурном портрете.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Значение свойств художественных материалов в создании скульптурного портрета.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Живописное изображение портрета. Роль цвета в живописном портретном образе в произведениях выдающихся живописцев.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Опыт работы над созданием живописного портрета.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Пейзаж.</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Особенности изображения пространства в эпоху Древнего мира, </w:t>
      </w:r>
      <w:r w:rsidRPr="00B36888">
        <w:rPr>
          <w:color w:val="auto"/>
          <w:lang w:eastAsia="en-US"/>
        </w:rPr>
        <w:br/>
        <w:t>в средневековом искусстве и в эпоху Возрождения.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Правила построения линейной перспективы в изображении пространства.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Правила воздушной перспективы, построения переднего, среднего и дальнего планов при изображении пейзажа.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Особенности изображения разных состояний природы и её освещения. Романтический пейзаж. Морские пейзажи И. Айвазовского.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Особенности изображения природы в творчестве импрессионистов </w:t>
      </w:r>
      <w:r w:rsidRPr="00B36888">
        <w:rPr>
          <w:color w:val="auto"/>
          <w:lang w:eastAsia="en-US"/>
        </w:rPr>
        <w:br/>
        <w:t>и постимпрессионистов. Представления о пленэрной живописи и колористической изменчивости состояний природы.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Становление образа родной природы в произведениях А. Венецианова </w:t>
      </w:r>
      <w:r w:rsidRPr="00B36888">
        <w:rPr>
          <w:color w:val="auto"/>
          <w:lang w:eastAsia="en-US"/>
        </w:rPr>
        <w:br/>
        <w:t xml:space="preserve">и его учеников: А. Саврасова, И. Шишкина. Пейзажная живопись И. Левитана </w:t>
      </w:r>
      <w:r w:rsidRPr="00B36888">
        <w:rPr>
          <w:color w:val="auto"/>
          <w:lang w:eastAsia="en-US"/>
        </w:rPr>
        <w:br/>
        <w:t>и её значение для русской культуры. Значение художественного образа отечественного пейзажа в развитии чувства Родины.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Творческий опыт в создании композиционного живописного пейзажа своей Родины.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Графические зарисовки и графическая композиция на темы окружающей природы.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Городской пейзаж в творчестве мастеров искусства. Многообразие </w:t>
      </w:r>
      <w:r w:rsidRPr="00B36888">
        <w:rPr>
          <w:color w:val="auto"/>
          <w:lang w:eastAsia="en-US"/>
        </w:rPr>
        <w:br/>
        <w:t>в понимании образа города.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Опыт изображения городского пейзажа. Наблюдательная перспектива </w:t>
      </w:r>
      <w:r w:rsidRPr="00B36888">
        <w:rPr>
          <w:color w:val="auto"/>
          <w:lang w:eastAsia="en-US"/>
        </w:rPr>
        <w:br/>
        <w:t>и ритмическая организация плоскости изображения.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Бытовой жанр в изобразительном искусстве.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Работа над сюжетной композицией. Композиция как целостность </w:t>
      </w:r>
      <w:r w:rsidRPr="00B36888">
        <w:rPr>
          <w:color w:val="auto"/>
          <w:lang w:eastAsia="en-US"/>
        </w:rPr>
        <w:br/>
        <w:t>в организации художественных выразительных средств и взаимосвязи всех компонентов произведения.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Исторический жанр в изобразительном искусстве.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Историческая тема в искусстве как изображение наиболее значительных событий в жизни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Историческая картина в русском искусстве XIX в. и её особое место </w:t>
      </w:r>
      <w:r w:rsidRPr="00B36888">
        <w:rPr>
          <w:color w:val="auto"/>
          <w:lang w:eastAsia="en-US"/>
        </w:rPr>
        <w:br/>
        <w:t>в развитии отечественной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Картина К. Брюллова «Последний день Помпеи», исторические картины </w:t>
      </w:r>
      <w:r w:rsidRPr="00B36888">
        <w:rPr>
          <w:color w:val="auto"/>
          <w:lang w:eastAsia="en-US"/>
        </w:rPr>
        <w:br/>
        <w:t>в творчестве В. Сурикова и других. Исторический образ России в картинах ХХ 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w:t>
      </w:r>
      <w:r w:rsidRPr="00B36888">
        <w:rPr>
          <w:color w:val="auto"/>
          <w:lang w:eastAsia="en-US"/>
        </w:rPr>
        <w:br/>
        <w:t xml:space="preserve">над этюдами, уточнения композиции в эскизах, картон композиции, работа </w:t>
      </w:r>
      <w:r w:rsidRPr="00B36888">
        <w:rPr>
          <w:color w:val="auto"/>
          <w:lang w:eastAsia="en-US"/>
        </w:rPr>
        <w:br/>
        <w:t>над холстом.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Разработка эскизов композиции на историческую тему с опорой на собранный материал по задуманному сюжету.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Библейские темы в изобразительном искусстве.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Исторические картины на библейские темы: место и значение сюжетов Священной истории в европейской культуре.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Вечные темы и их нравственное и духовно-ценностное выражение </w:t>
      </w:r>
      <w:r w:rsidRPr="00B36888">
        <w:rPr>
          <w:color w:val="auto"/>
          <w:lang w:eastAsia="en-US"/>
        </w:rPr>
        <w:br/>
        <w:t>как «духовная ось», соединяющая жизненные позиции разных поколений.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w:t>
      </w:r>
      <w:r w:rsidRPr="00B36888">
        <w:rPr>
          <w:color w:val="auto"/>
          <w:lang w:eastAsia="en-US"/>
        </w:rPr>
        <w:br/>
        <w:t xml:space="preserve">в пустыне», Н. Ге. «Тайная вечеря», В. Поленов. «Христос и грешница»). Иконопись как великое проявление русской культуры. Язык изображения в иконе – </w:t>
      </w:r>
      <w:r w:rsidRPr="00B36888">
        <w:rPr>
          <w:color w:val="auto"/>
          <w:lang w:eastAsia="en-US"/>
        </w:rPr>
        <w:br/>
        <w:t>его религиозный и символический смысл.</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Великие русские иконописцы: духовный свет икон Андрея Рублёва, Феофана Грека, Дионисия.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Работа над эскизом сюжетной композиции.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Роль и значение изобразительного искусства в жизни людей: образ мира </w:t>
      </w:r>
      <w:r w:rsidRPr="00B36888">
        <w:rPr>
          <w:color w:val="auto"/>
          <w:lang w:eastAsia="en-US"/>
        </w:rPr>
        <w:br/>
        <w:t>в изобразительном искусстве.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159.3.3. Модуль № 3 «Архитектура и дизайн».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Архитектура и дизайн – искусства художественной постройки – конструктивные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Дизайн и архитектура как создатели «второй природы» – </w:t>
      </w:r>
      <w:r w:rsidRPr="00B36888">
        <w:rPr>
          <w:color w:val="auto"/>
          <w:lang w:eastAsia="en-US"/>
        </w:rPr>
        <w:br/>
        <w:t>предметно-пространственной среды жизни людей.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Функциональность предметно-пространственной среды и выражение </w:t>
      </w:r>
      <w:r w:rsidRPr="00B36888">
        <w:rPr>
          <w:color w:val="auto"/>
          <w:lang w:eastAsia="en-US"/>
        </w:rPr>
        <w:br/>
        <w:t>в ней мировосприятия, духовно-ценностных позиций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Материальная культура человечества как уникальная информация о жизни людей в разные исторические эпохи.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Роль архитектуры в понимании человеком своей идентичности. Задачи сохранения культурного наследия и природного ландшафта.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sidRPr="00B36888">
        <w:rPr>
          <w:color w:val="auto"/>
          <w:lang w:eastAsia="en-US"/>
        </w:rPr>
        <w:br/>
        <w:t>и красоты.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Графический дизайн.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Композиция как основа реализации замысла в любой творческой деятельности. Основы формальной композиции в конструктивных искусствах.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Элементы композиции в графическом дизайне: пятно, линия, цвет, буква, текст и изображение.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Формальная композиция как композиционное построение на основе сочетания геометрических фигур, без предметного содержания.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Основные свойства композиции: целостность и соподчинённость элементов.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Ритмическая организация элементов: выделение доминанты, симметрия </w:t>
      </w:r>
      <w:r w:rsidRPr="00B36888">
        <w:rPr>
          <w:color w:val="auto"/>
          <w:lang w:eastAsia="en-US"/>
        </w:rPr>
        <w:br/>
        <w:t>и асимметрия, динамическая и статичная композиция, контраст, нюанс, акцент, замкнутость или открытость композиции.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Практические упражнения по созданию композиции с вариативным ритмическим расположением геометрических фигур на плоскости.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Роль цвета в организации композиционного пространства. Функциональные задачи цвета в конструктивных искусствах.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Цвет и законы колористики. Применение локального цвета. Цветовой акцент, ритм цветовых форм, доминанта.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Шрифты и шрифтовая композиция в графическом дизайне. Форма буквы </w:t>
      </w:r>
      <w:r w:rsidRPr="00B36888">
        <w:rPr>
          <w:color w:val="auto"/>
          <w:lang w:eastAsia="en-US"/>
        </w:rPr>
        <w:br/>
        <w:t>как изобразительно-смысловой символ.</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Шрифт и содержание текста. Стилизация шрифта.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Типографика. Понимание типографской строки как элемента плоскостной композиции.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Выполнение аналитических и практических работ по теме «Буква – изобразительный элемент композиции».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Логотип как графический знак, эмблема или стилизованный графический символ. Функции логотипа. Шрифтовой логотип. Знаковый логотип.</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Композиционные основы макетирования в графическом дизайне </w:t>
      </w:r>
      <w:r w:rsidRPr="00B36888">
        <w:rPr>
          <w:color w:val="auto"/>
          <w:lang w:eastAsia="en-US"/>
        </w:rPr>
        <w:br/>
        <w:t>при соединении текста и изображения.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Макет разворота книги или журнала по выбранной теме в виде коллажа </w:t>
      </w:r>
      <w:r w:rsidRPr="00B36888">
        <w:rPr>
          <w:color w:val="auto"/>
          <w:lang w:eastAsia="en-US"/>
        </w:rPr>
        <w:br/>
        <w:t>или на основе компьютерных программ.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Макетирование объёмно-пространственных композиций.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Макетирование. Введение в макет понятия рельефа местности и способы </w:t>
      </w:r>
      <w:r w:rsidRPr="00B36888">
        <w:rPr>
          <w:color w:val="auto"/>
          <w:lang w:eastAsia="en-US"/>
        </w:rPr>
        <w:br/>
        <w:t>его обозначения на макете.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w:t>
      </w:r>
      <w:r w:rsidRPr="00B36888">
        <w:rPr>
          <w:color w:val="auto"/>
          <w:lang w:eastAsia="en-US"/>
        </w:rPr>
        <w:br/>
        <w:t>и их сочетаний на образный характер постройки.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Роль эволюции строительных материалов и строительных технологий </w:t>
      </w:r>
      <w:r w:rsidRPr="00B36888">
        <w:rPr>
          <w:color w:val="auto"/>
          <w:lang w:eastAsia="en-US"/>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Многообразие предметного мира, создаваемого человеком. Функция вещи </w:t>
      </w:r>
      <w:r w:rsidRPr="00B36888">
        <w:rPr>
          <w:color w:val="auto"/>
          <w:lang w:eastAsia="en-US"/>
        </w:rPr>
        <w:br/>
        <w:t>и её форма. Образ времени в предметах, создаваемых человеком.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Выполнение аналитических зарисовок форм бытовых предметов.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Творческое проектирование предметов быта с определением их функций </w:t>
      </w:r>
      <w:r w:rsidRPr="00B36888">
        <w:rPr>
          <w:color w:val="auto"/>
          <w:lang w:eastAsia="en-US"/>
        </w:rPr>
        <w:br/>
        <w:t>и материала изготовления.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Конструирование объектов дизайна или архитектурное макетирование </w:t>
      </w:r>
      <w:r w:rsidRPr="00B36888">
        <w:rPr>
          <w:color w:val="auto"/>
          <w:lang w:eastAsia="en-US"/>
        </w:rPr>
        <w:br/>
        <w:t>с использованием цвета.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Социальное значение дизайна и архитектуры как среды жизни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w:t>
      </w:r>
      <w:r w:rsidRPr="00B36888">
        <w:rPr>
          <w:color w:val="auto"/>
          <w:lang w:eastAsia="en-US"/>
        </w:rPr>
        <w:br/>
        <w:t>и материальной культуры разных народов и эпох.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Архитектура народного жилища, храмовая архитектура, частный дом </w:t>
      </w:r>
      <w:r w:rsidRPr="00B36888">
        <w:rPr>
          <w:color w:val="auto"/>
          <w:lang w:eastAsia="en-US"/>
        </w:rPr>
        <w:br/>
        <w:t>в предметно-пространственной среде жизни разных народов.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w:t>
      </w:r>
      <w:r w:rsidRPr="00B36888">
        <w:rPr>
          <w:color w:val="auto"/>
          <w:lang w:eastAsia="en-US"/>
        </w:rPr>
        <w:br/>
        <w:t>и другим видам изображения.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Пути развития современной архитектуры и дизайна: город сегодня и завтра.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Архитектурная и градостроительная революция XX в. Её технологические </w:t>
      </w:r>
      <w:r w:rsidRPr="00B36888">
        <w:rPr>
          <w:color w:val="auto"/>
          <w:lang w:eastAsia="en-US"/>
        </w:rPr>
        <w:br/>
        <w:t xml:space="preserve">и эстетические предпосылки и истоки. Социальный аспект «перестройки» </w:t>
      </w:r>
      <w:r w:rsidRPr="00B36888">
        <w:rPr>
          <w:color w:val="auto"/>
          <w:lang w:eastAsia="en-US"/>
        </w:rPr>
        <w:br/>
        <w:t>в архитектуре.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Пространство городской среды. Исторические формы планировки городской среды и их связь с образом жизни людей.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Роль цвета в формировании пространства. Схема-планировка и реальность.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Дизайн городской среды. Малые архитектурные формы. Роль малых архитектурных форм и архитектурного дизайна в организации городской среды </w:t>
      </w:r>
      <w:r w:rsidRPr="00B36888">
        <w:rPr>
          <w:color w:val="auto"/>
          <w:lang w:eastAsia="en-US"/>
        </w:rPr>
        <w:br/>
        <w:t>и индивидуальном образе города.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Выполнение практической работы по теме «Проектирование дизайна объектов городской среды» в виде создания коллажнографической композиции </w:t>
      </w:r>
      <w:r w:rsidRPr="00B36888">
        <w:rPr>
          <w:color w:val="auto"/>
          <w:lang w:eastAsia="en-US"/>
        </w:rPr>
        <w:br/>
        <w:t>или дизайн-проекта оформления витрины магазина.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Интерьер и предметный мир в доме. Назначение помещения и построение </w:t>
      </w:r>
      <w:r w:rsidRPr="00B36888">
        <w:rPr>
          <w:color w:val="auto"/>
          <w:lang w:eastAsia="en-US"/>
        </w:rPr>
        <w:br/>
        <w:t>его интерьера. Дизайн пространственно-предметной среды интерьера.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Образно-стилевое единство материальной культуры каждой эпохи. Интерьер как отражение стиля жизни его хозяев.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Зонирование интерьера – создание многофункционального пространства. Отделочные материалы, введение фактуры и цвета в интерьер.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Интерьеры общественных зданий (театр, кафе, вокзал, офис, школа).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Выполнение практической и аналитической работы по теме.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«Роль вещи в образно-стилевом решении интерьера» в форме создания коллажной композиции.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Организация архитектурно-ландшафтного пространства. Город в единстве </w:t>
      </w:r>
      <w:r w:rsidRPr="00B36888">
        <w:rPr>
          <w:color w:val="auto"/>
          <w:lang w:eastAsia="en-US"/>
        </w:rPr>
        <w:br/>
        <w:t>с ландшафтно-парковой средой.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Выполнение дизайн-проекта территории парка или приусадебного участка </w:t>
      </w:r>
      <w:r w:rsidRPr="00B36888">
        <w:rPr>
          <w:color w:val="auto"/>
          <w:lang w:eastAsia="en-US"/>
        </w:rPr>
        <w:br/>
        <w:t>в виде схемы-чертежа.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Единство эстетического и функционального в объёмнопространственной организации среды жизнедеятельности людей.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Образ человека и индивидуальное проектирование.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Организация пространства жилой среды как отражение социального заказа </w:t>
      </w:r>
      <w:r w:rsidRPr="00B36888">
        <w:rPr>
          <w:color w:val="auto"/>
          <w:lang w:eastAsia="en-US"/>
        </w:rPr>
        <w:br/>
        <w:t xml:space="preserve">и индивидуальности человека, его вкуса, потребностей и возможностей. </w:t>
      </w:r>
      <w:r w:rsidRPr="00B36888">
        <w:rPr>
          <w:color w:val="auto"/>
          <w:lang w:eastAsia="en-US"/>
        </w:rPr>
        <w:br/>
        <w:t>Образно-личностное проектирование в дизайне и архитектуре.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Проектные работы по созданию облика частного дома, комнаты и сада. Дизайн предметной среды в интерьере частного дома. Мода и культура </w:t>
      </w:r>
      <w:r w:rsidRPr="00B36888">
        <w:rPr>
          <w:color w:val="auto"/>
          <w:lang w:eastAsia="en-US"/>
        </w:rPr>
        <w:br/>
        <w:t>как параметры создания собственного костюма или комплекта одежды.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Характерные особенности современной одежды. Молодёжная субкультура </w:t>
      </w:r>
      <w:r w:rsidRPr="00B36888">
        <w:rPr>
          <w:color w:val="auto"/>
          <w:lang w:eastAsia="en-US"/>
        </w:rPr>
        <w:br/>
        <w:t xml:space="preserve">и подростковая мода. Унификация одежды и индивидуальный стиль. Ансамбль </w:t>
      </w:r>
      <w:r w:rsidRPr="00B36888">
        <w:rPr>
          <w:color w:val="auto"/>
          <w:lang w:eastAsia="en-US"/>
        </w:rPr>
        <w:br/>
        <w:t>в костюме. Роль фантазии и вкуса в подборе одежды.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Выполнение практических творческих эскизов по теме «Дизайн современной одежды».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Искусство грима и причёски. Форма лица и причёска. Макияж дневной, вечерний и карнавальный. Грим бытовой и сценический.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Имидж-дизайн и его связь с публичностью, технологией социального поведения, рекламой, общественной деятельностью.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Дизайн и архитектура – средства организации среды жизни людей </w:t>
      </w:r>
      <w:r w:rsidRPr="00B36888">
        <w:rPr>
          <w:color w:val="auto"/>
          <w:lang w:eastAsia="en-US"/>
        </w:rPr>
        <w:br/>
        <w:t>и строительства нового мира.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159.3.4. Модуль № 4 «Изображение в синтетических, экранных видах искусства и художественная фотография» (вариативный).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Значение развития технологий в становлении новых видов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Мультимедиа и объединение множества воспринимаемых человеком информационных средств на экране цифрового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Художник и искусство театра.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Рождение театра в древнейших обрядах. История развития искусства театра.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Жанровое многообразие театральных представлений, шоу, праздников </w:t>
      </w:r>
      <w:r w:rsidRPr="00B36888">
        <w:rPr>
          <w:color w:val="auto"/>
          <w:lang w:eastAsia="en-US"/>
        </w:rPr>
        <w:br/>
        <w:t>и их визуальный облик.</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Роль художника и виды профессиональной деятельности художника </w:t>
      </w:r>
      <w:r w:rsidRPr="00B36888">
        <w:rPr>
          <w:color w:val="auto"/>
          <w:lang w:eastAsia="en-US"/>
        </w:rPr>
        <w:br/>
        <w:t>в современном театре.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Сценография и создание сценического образа. Сотворчество </w:t>
      </w:r>
      <w:r w:rsidRPr="00B36888">
        <w:rPr>
          <w:color w:val="auto"/>
          <w:lang w:eastAsia="en-US"/>
        </w:rPr>
        <w:br/>
        <w:t>художника-постановщика с драматургом, режиссёром и актёрами.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Роль освещения в визуальном облике театрального действия. Бутафорские, пошивочные, декорационные и иные цеха в театре.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Сценический костюм, грим и маска. Стилистическое единство в решении образа спектакля. Выражение в костюме характера персонажа.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Художник в театре кукол и его ведущая роль как соавтора режиссёра и актёра в процессе создания образа персонажа.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Условность и метафора в театральной постановке как образная и авторская интерпретация реальности.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Художественная фотография.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sidRPr="00B36888">
        <w:rPr>
          <w:color w:val="auto"/>
          <w:lang w:eastAsia="en-US"/>
        </w:rPr>
        <w:br/>
        <w:t>до компьютерных технологий.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Современные возможности художественной обработки цифровой фотографии.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Композиция кадра, ракурс, плановость, графический ритм.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Умения наблюдать и выявлять выразительность и красоту окружающей жизни с помощью фотографии.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Фотопейзаж в творчестве профессиональных фотографов.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Образные возможности чёрно-белой и цветной фотографии.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Роль тональных контрастов и роль цвета в эмоционально-образном восприятии пейзажа.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Роль освещения в портретном образе. Фотография постановочная </w:t>
      </w:r>
      <w:r w:rsidRPr="00B36888">
        <w:rPr>
          <w:color w:val="auto"/>
          <w:lang w:eastAsia="en-US"/>
        </w:rPr>
        <w:br/>
        <w:t>и документальная.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Фотопортрет в истории профессиональной фотографии и его связь </w:t>
      </w:r>
      <w:r w:rsidRPr="00B36888">
        <w:rPr>
          <w:color w:val="auto"/>
          <w:lang w:eastAsia="en-US"/>
        </w:rPr>
        <w:br/>
        <w:t>с направлениями в изобразительном искусстве.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Портрет в фотографии, его общее и особенное по сравнению с живописным </w:t>
      </w:r>
      <w:r w:rsidRPr="00B36888">
        <w:rPr>
          <w:color w:val="auto"/>
          <w:lang w:eastAsia="en-US"/>
        </w:rPr>
        <w:br/>
        <w:t>и графическим портретом. Опыт выполнения портретных фотографий.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Фоторепортаж. Образ события в кадре. Репортажный снимок – свидетельство истории и его значение в сохранении памяти о событии.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Фоторепортаж – дневник истории. Значение работы военных фотографов. Спортивные фотографии. Образ современности в репортажных фотографиях.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«Работать для жизни…» – фотографии Александра Родченко, их значение </w:t>
      </w:r>
      <w:r w:rsidRPr="00B36888">
        <w:rPr>
          <w:color w:val="auto"/>
          <w:lang w:eastAsia="en-US"/>
        </w:rPr>
        <w:br/>
        <w:t>и влияние на стиль эпохи.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Возможности компьютерной обработки фотографий, задачи преобразования фотографий и границы достоверности.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Коллаж как жанр художественного творчества с помощью различных компьютерных программ.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Художественная фотография как авторское видение мира, как образ времени </w:t>
      </w:r>
      <w:r w:rsidRPr="00B36888">
        <w:rPr>
          <w:color w:val="auto"/>
          <w:lang w:eastAsia="en-US"/>
        </w:rPr>
        <w:br/>
        <w:t>и влияние фотообраза на жизнь людей.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Изображение и искусство кино.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Ожившее изображение. История кино и его эволюция как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w:t>
      </w:r>
      <w:r w:rsidRPr="00B36888">
        <w:rPr>
          <w:color w:val="auto"/>
          <w:lang w:eastAsia="en-US"/>
        </w:rPr>
        <w:br/>
        <w:t>над фильмом. Сложносоставной язык кино.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Монтаж композиционно построенных кадров – основа языка киноискусства.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Создание видеоролика – от замысла до съёмки. Разные жанры – разные задачи в работе над видеороликом. Этапы создания видеоролика.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Использование электронно-цифровых технологий в современном игровом кинематографе.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Компьютерная анимация на занятиях в школе. Техническое оборудование </w:t>
      </w:r>
      <w:r w:rsidRPr="00B36888">
        <w:rPr>
          <w:color w:val="auto"/>
          <w:lang w:eastAsia="en-US"/>
        </w:rPr>
        <w:br/>
        <w:t xml:space="preserve">и его возможности для создания анимации. Коллективный характер деятельности </w:t>
      </w:r>
      <w:r w:rsidRPr="00B36888">
        <w:rPr>
          <w:color w:val="auto"/>
          <w:lang w:eastAsia="en-US"/>
        </w:rPr>
        <w:br/>
        <w:t>по созданию анимационного фильма. Выбор технологии: пластилиновые мультфильмы, бумажная перекладка, сыпучая анимация.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Этапы создания анимационного фильма. Требования и критерии художественности.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Изобразительное искусство на телевидении.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Телевидение – экранное искусство: средство массовой информации, художественного и научного просвещения, развлечения и организации досуга.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Искусство и технология. Создатель телевидения – русский инженер Владимир Козьмич Зворыкин.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Роль телевидения в превращении мира в единое информационное пространство. Картина мира, создаваемая телевидением. Прямой эфир </w:t>
      </w:r>
      <w:r w:rsidRPr="00B36888">
        <w:rPr>
          <w:color w:val="auto"/>
          <w:lang w:eastAsia="en-US"/>
        </w:rPr>
        <w:br/>
        <w:t>и его значение.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Деятельность художника на телевидении: художники по свету, костюму, гриму, сценографический дизайн и компьютерная графика.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Школьное телевидение и студия мультимедиа. Построение видеоряда </w:t>
      </w:r>
      <w:r w:rsidRPr="00B36888">
        <w:rPr>
          <w:color w:val="auto"/>
          <w:lang w:eastAsia="en-US"/>
        </w:rPr>
        <w:br/>
        <w:t>и художественного оформления.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Художнические роли каждого человека в реальной бытийной жизни.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Роль искусства в жизни общества и его влияние на жизнь каждого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159.4. Планируемые результаты освоения программы по изобразительному искусству на уровне основного общего образования.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159.4.1. Личностные результаты освоения федеральной рабочей программы основного общего образования по изобразительному искусству достигаются </w:t>
      </w:r>
      <w:r w:rsidRPr="00B36888">
        <w:rPr>
          <w:color w:val="auto"/>
          <w:lang w:eastAsia="en-US"/>
        </w:rPr>
        <w:br/>
        <w:t>в единстве учебной и воспитательной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w:t>
      </w:r>
      <w:r w:rsidRPr="00B36888">
        <w:rPr>
          <w:color w:val="auto"/>
          <w:lang w:eastAsia="en-US"/>
        </w:rPr>
        <w:br/>
        <w:t xml:space="preserve">к культуре, мотивацию к познанию и обучению, готовность к саморазвитию </w:t>
      </w:r>
      <w:r w:rsidRPr="00B36888">
        <w:rPr>
          <w:color w:val="auto"/>
          <w:lang w:eastAsia="en-US"/>
        </w:rPr>
        <w:br/>
        <w:t>и активному участию в социально значимой деятельности.</w:t>
      </w:r>
    </w:p>
    <w:p w:rsidR="00FD5ACB" w:rsidRPr="00B36888" w:rsidRDefault="00FD5ACB" w:rsidP="007E0CE3">
      <w:pPr>
        <w:widowControl w:val="0"/>
        <w:numPr>
          <w:ilvl w:val="0"/>
          <w:numId w:val="141"/>
        </w:numPr>
        <w:suppressAutoHyphens w:val="0"/>
        <w:autoSpaceDE/>
        <w:spacing w:line="360" w:lineRule="auto"/>
        <w:jc w:val="both"/>
        <w:rPr>
          <w:color w:val="auto"/>
          <w:lang w:eastAsia="en-US"/>
        </w:rPr>
      </w:pPr>
      <w:r w:rsidRPr="00B36888">
        <w:rPr>
          <w:color w:val="auto"/>
          <w:lang w:eastAsia="en-US"/>
        </w:rPr>
        <w:t>Патриотическое воспитание.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Осуществляется через освоение обучающимися содержания традиций, истории и современного развития отечественной культуры, выраженной</w:t>
      </w:r>
      <w:r w:rsidRPr="00B36888">
        <w:rPr>
          <w:color w:val="auto"/>
          <w:lang w:eastAsia="en-US"/>
        </w:rPr>
        <w:b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FD5ACB" w:rsidRPr="00B36888" w:rsidRDefault="00FD5ACB" w:rsidP="007E0CE3">
      <w:pPr>
        <w:widowControl w:val="0"/>
        <w:numPr>
          <w:ilvl w:val="0"/>
          <w:numId w:val="141"/>
        </w:numPr>
        <w:suppressAutoHyphens w:val="0"/>
        <w:autoSpaceDE/>
        <w:spacing w:line="360" w:lineRule="auto"/>
        <w:jc w:val="both"/>
        <w:rPr>
          <w:color w:val="auto"/>
          <w:lang w:eastAsia="en-US"/>
        </w:rPr>
      </w:pPr>
      <w:r w:rsidRPr="00B36888">
        <w:rPr>
          <w:color w:val="auto"/>
          <w:lang w:eastAsia="en-US"/>
        </w:rPr>
        <w:t>Гражданское воспитание.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Программа по изобразительному искусству направлена на активное приобщение обучающихся к ценностям мировой и отечественной культуры. </w:t>
      </w:r>
      <w:r w:rsidRPr="00B36888">
        <w:rPr>
          <w:color w:val="auto"/>
          <w:lang w:eastAsia="en-US"/>
        </w:rPr>
        <w:b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Pr="00B36888">
        <w:rPr>
          <w:color w:val="auto"/>
          <w:lang w:eastAsia="en-US"/>
        </w:rPr>
        <w:br/>
        <w:t>а также участие в общих художественных проектах создают условия</w:t>
      </w:r>
      <w:r w:rsidRPr="00B36888">
        <w:rPr>
          <w:color w:val="auto"/>
          <w:lang w:eastAsia="en-US"/>
        </w:rPr>
        <w:br/>
        <w:t>для разнообразной совместной деятельности, способствуют пониманию другого, становлению чувства личной ответственности.</w:t>
      </w:r>
    </w:p>
    <w:p w:rsidR="00FD5ACB" w:rsidRPr="00B36888" w:rsidRDefault="00FD5ACB" w:rsidP="007E0CE3">
      <w:pPr>
        <w:widowControl w:val="0"/>
        <w:numPr>
          <w:ilvl w:val="0"/>
          <w:numId w:val="141"/>
        </w:numPr>
        <w:suppressAutoHyphens w:val="0"/>
        <w:autoSpaceDE/>
        <w:spacing w:line="360" w:lineRule="auto"/>
        <w:jc w:val="both"/>
        <w:rPr>
          <w:color w:val="auto"/>
          <w:lang w:eastAsia="en-US"/>
        </w:rPr>
      </w:pPr>
      <w:r w:rsidRPr="00B36888">
        <w:rPr>
          <w:color w:val="auto"/>
          <w:lang w:eastAsia="en-US"/>
        </w:rPr>
        <w:t>Духовно-нравственное воспитание.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 искусстве воплощена духовная жизнь человечества, концентрирующая </w:t>
      </w:r>
      <w:r w:rsidRPr="00B36888">
        <w:rPr>
          <w:color w:val="auto"/>
          <w:lang w:eastAsia="en-US"/>
        </w:rPr>
        <w:br/>
        <w:t xml:space="preserve">в себе эстетический, художественный и нравственный мировой опыт, раскрытие которого составляет суть учебного предмета. Учебные задания направлены </w:t>
      </w:r>
      <w:r w:rsidRPr="00B36888">
        <w:rPr>
          <w:color w:val="auto"/>
          <w:lang w:eastAsia="en-US"/>
        </w:rPr>
        <w:br/>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w:t>
      </w:r>
      <w:r w:rsidRPr="00B36888">
        <w:rPr>
          <w:color w:val="auto"/>
          <w:lang w:eastAsia="en-US"/>
        </w:rPr>
        <w:br/>
        <w:t xml:space="preserve">по изобразительному искусству способствует освоению базовых ценностей – формированию отношения к миру, жизни, человеку, семье, труду, культуре </w:t>
      </w:r>
      <w:r w:rsidRPr="00B36888">
        <w:rPr>
          <w:color w:val="auto"/>
          <w:lang w:eastAsia="en-US"/>
        </w:rPr>
        <w:br/>
        <w:t>как духовному богатству общества и важному условию ощущения человеком полноты проживаемой жизни.</w:t>
      </w:r>
    </w:p>
    <w:p w:rsidR="00FD5ACB" w:rsidRPr="00B36888" w:rsidRDefault="00FD5ACB" w:rsidP="007E0CE3">
      <w:pPr>
        <w:widowControl w:val="0"/>
        <w:numPr>
          <w:ilvl w:val="0"/>
          <w:numId w:val="141"/>
        </w:numPr>
        <w:suppressAutoHyphens w:val="0"/>
        <w:autoSpaceDE/>
        <w:spacing w:line="360" w:lineRule="auto"/>
        <w:jc w:val="both"/>
        <w:rPr>
          <w:color w:val="auto"/>
          <w:lang w:eastAsia="en-US"/>
        </w:rPr>
      </w:pPr>
      <w:r w:rsidRPr="00B36888">
        <w:rPr>
          <w:color w:val="auto"/>
          <w:lang w:eastAsia="en-US"/>
        </w:rPr>
        <w:t>Эстетическое воспитание.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Эстетическое (от греч. aisthetikos – чувствующий, чувственный) – </w:t>
      </w:r>
      <w:r w:rsidRPr="00B36888">
        <w:rPr>
          <w:color w:val="auto"/>
          <w:lang w:eastAsia="en-US"/>
        </w:rPr>
        <w:br/>
        <w:t xml:space="preserve">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w:t>
      </w:r>
      <w:r w:rsidRPr="00B36888">
        <w:rPr>
          <w:color w:val="auto"/>
          <w:lang w:eastAsia="en-US"/>
        </w:rPr>
        <w:br/>
        <w:t xml:space="preserve">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w:t>
      </w:r>
      <w:r w:rsidRPr="00B36888">
        <w:rPr>
          <w:color w:val="auto"/>
          <w:lang w:eastAsia="en-US"/>
        </w:rPr>
        <w:br/>
        <w:t xml:space="preserve">к окружающим людям, стремлению к их пониманию, отношению к семье, к мирной жизни как главному принципу человеческого общежития, к самому себе </w:t>
      </w:r>
      <w:r w:rsidRPr="00B36888">
        <w:rPr>
          <w:color w:val="auto"/>
          <w:lang w:eastAsia="en-US"/>
        </w:rPr>
        <w:br/>
        <w:t>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FD5ACB" w:rsidRPr="00B36888" w:rsidRDefault="00FD5ACB" w:rsidP="007E0CE3">
      <w:pPr>
        <w:widowControl w:val="0"/>
        <w:numPr>
          <w:ilvl w:val="0"/>
          <w:numId w:val="141"/>
        </w:numPr>
        <w:suppressAutoHyphens w:val="0"/>
        <w:autoSpaceDE/>
        <w:spacing w:line="360" w:lineRule="auto"/>
        <w:jc w:val="both"/>
        <w:rPr>
          <w:color w:val="auto"/>
          <w:lang w:eastAsia="en-US"/>
        </w:rPr>
      </w:pPr>
      <w:r w:rsidRPr="00B36888">
        <w:rPr>
          <w:color w:val="auto"/>
          <w:lang w:eastAsia="en-US"/>
        </w:rPr>
        <w:t>Ценности познавательной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w:t>
      </w:r>
      <w:r w:rsidRPr="00B36888">
        <w:rPr>
          <w:color w:val="auto"/>
          <w:lang w:eastAsia="en-US"/>
        </w:rPr>
        <w:br/>
        <w:t xml:space="preserve">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w:t>
      </w:r>
      <w:r w:rsidRPr="00B36888">
        <w:rPr>
          <w:color w:val="auto"/>
          <w:lang w:eastAsia="en-US"/>
        </w:rPr>
        <w:br/>
        <w:t xml:space="preserve">на уроках изобразительного искусства и при выполнении заданий </w:t>
      </w:r>
      <w:r w:rsidRPr="00B36888">
        <w:rPr>
          <w:color w:val="auto"/>
          <w:lang w:eastAsia="en-US"/>
        </w:rPr>
        <w:br/>
        <w:t>культурно-исторической направленности.</w:t>
      </w:r>
    </w:p>
    <w:p w:rsidR="00FD5ACB" w:rsidRPr="00B36888" w:rsidRDefault="00FD5ACB" w:rsidP="007E0CE3">
      <w:pPr>
        <w:widowControl w:val="0"/>
        <w:numPr>
          <w:ilvl w:val="0"/>
          <w:numId w:val="141"/>
        </w:numPr>
        <w:suppressAutoHyphens w:val="0"/>
        <w:autoSpaceDE/>
        <w:spacing w:line="360" w:lineRule="auto"/>
        <w:jc w:val="both"/>
        <w:rPr>
          <w:color w:val="auto"/>
          <w:lang w:eastAsia="en-US"/>
        </w:rPr>
      </w:pPr>
      <w:r w:rsidRPr="00B36888">
        <w:rPr>
          <w:color w:val="auto"/>
          <w:lang w:eastAsia="en-US"/>
        </w:rPr>
        <w:t>Экологическое воспитание.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FD5ACB" w:rsidRPr="00B36888" w:rsidRDefault="00FD5ACB" w:rsidP="007E0CE3">
      <w:pPr>
        <w:widowControl w:val="0"/>
        <w:numPr>
          <w:ilvl w:val="0"/>
          <w:numId w:val="141"/>
        </w:numPr>
        <w:suppressAutoHyphens w:val="0"/>
        <w:autoSpaceDE/>
        <w:spacing w:line="360" w:lineRule="auto"/>
        <w:jc w:val="both"/>
        <w:rPr>
          <w:color w:val="auto"/>
          <w:lang w:eastAsia="en-US"/>
        </w:rPr>
      </w:pPr>
      <w:r w:rsidRPr="00B36888">
        <w:rPr>
          <w:color w:val="auto"/>
          <w:lang w:eastAsia="en-US"/>
        </w:rPr>
        <w:t>Трудовое воспитание.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w:t>
      </w:r>
      <w:r w:rsidRPr="00B36888">
        <w:rPr>
          <w:color w:val="auto"/>
          <w:lang w:eastAsia="en-US"/>
        </w:rPr>
        <w:br/>
        <w:t xml:space="preserve">и смысловая деятельность формирует такие качества, как навыки практической </w:t>
      </w:r>
      <w:r w:rsidRPr="00B36888">
        <w:rPr>
          <w:color w:val="auto"/>
          <w:lang w:eastAsia="en-US"/>
        </w:rPr>
        <w:b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FD5ACB" w:rsidRPr="00B36888" w:rsidRDefault="00FD5ACB" w:rsidP="007E0CE3">
      <w:pPr>
        <w:widowControl w:val="0"/>
        <w:numPr>
          <w:ilvl w:val="0"/>
          <w:numId w:val="141"/>
        </w:numPr>
        <w:suppressAutoHyphens w:val="0"/>
        <w:autoSpaceDE/>
        <w:spacing w:line="360" w:lineRule="auto"/>
        <w:jc w:val="both"/>
        <w:rPr>
          <w:color w:val="auto"/>
          <w:lang w:eastAsia="en-US"/>
        </w:rPr>
      </w:pPr>
      <w:r w:rsidRPr="00B36888">
        <w:rPr>
          <w:color w:val="auto"/>
          <w:lang w:eastAsia="en-US"/>
        </w:rPr>
        <w:t>Воспитывающая предметно-эстетическая среда.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159.4.2. В результате освоения программы по изобразительному искусству</w:t>
      </w:r>
      <w:r w:rsidRPr="00B36888">
        <w:rPr>
          <w:color w:val="auto"/>
          <w:lang w:eastAsia="en-US"/>
        </w:rPr>
        <w:b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159.4.2.1.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сравнивать предметные и пространственные объекты по заданным основаниям;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форму предмета, конструкции;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выявлять положение предметной формы в пространстве;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обобщать форму составной конструкции;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анализировать структуру предмета, конструкции, пространства, зрительного образа;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структурировать предметно-пространственные явления;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сопоставлять пропорциональное соотношение частей внутри целого </w:t>
      </w:r>
      <w:r w:rsidRPr="00B36888">
        <w:rPr>
          <w:color w:val="auto"/>
          <w:lang w:eastAsia="en-US"/>
        </w:rPr>
        <w:br/>
        <w:t>и предметов между собой;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абстрагировать образ реальности в построении плоской или пространственной композиции.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159.4.2.2. У обучающегося будут сформированы следующие базовые логические и исследовательские действия как часть </w:t>
      </w:r>
      <w:r w:rsidRPr="00B36888">
        <w:rPr>
          <w:bCs/>
          <w:color w:val="auto"/>
          <w:lang w:eastAsia="en-US"/>
        </w:rPr>
        <w:t>универсальных познавательных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выявлять и характеризовать существенные признаки явлений художественной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сопоставлять, анализировать, сравнивать и оценивать с позиций эстетических категорий явления искусства и действительности;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классифицировать произведения искусства по видам и, соответственно, </w:t>
      </w:r>
      <w:r w:rsidRPr="00B36888">
        <w:rPr>
          <w:color w:val="auto"/>
          <w:lang w:eastAsia="en-US"/>
        </w:rPr>
        <w:br/>
        <w:t>по назначению в жизни людей;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ставить и использовать вопросы как исследовательский инструмент познания;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вести исследовательскую работу по сбору информационного материала </w:t>
      </w:r>
      <w:r w:rsidRPr="00B36888">
        <w:rPr>
          <w:color w:val="auto"/>
          <w:lang w:eastAsia="en-US"/>
        </w:rPr>
        <w:br/>
        <w:t>по установленной или выбранной теме;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самостоятельно формулировать выводы и обобщения по результатам наблюдения или исследования, аргументированно защищать свои позиции.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36.4.2.3. У обучающегося будут сформированы следующие умения работать </w:t>
      </w:r>
      <w:r w:rsidRPr="00B36888">
        <w:rPr>
          <w:color w:val="auto"/>
          <w:lang w:eastAsia="en-US"/>
        </w:rPr>
        <w:br/>
        <w:t xml:space="preserve">с информацией как часть </w:t>
      </w:r>
      <w:r w:rsidRPr="00B36888">
        <w:rPr>
          <w:bCs/>
          <w:color w:val="auto"/>
          <w:lang w:eastAsia="en-US"/>
        </w:rPr>
        <w:t>универсальных познавательных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использовать различные методы, в том числе электронные технологии, </w:t>
      </w:r>
      <w:r w:rsidRPr="00B36888">
        <w:rPr>
          <w:color w:val="auto"/>
          <w:lang w:eastAsia="en-US"/>
        </w:rPr>
        <w:br/>
        <w:t>для поиска и отбора информации на основе образовательных задач и заданных критериев;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использовать электронные образовательные ресурсы;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уметь работать с электронными учебными пособиями и учебниками;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w:t>
      </w:r>
      <w:r w:rsidRPr="00B36888">
        <w:rPr>
          <w:color w:val="auto"/>
          <w:lang w:eastAsia="en-US"/>
        </w:rPr>
        <w:br/>
        <w:t>и схемах;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самостоятельно готовить информацию на заданную или выбранную тему </w:t>
      </w:r>
      <w:r w:rsidRPr="00B36888">
        <w:rPr>
          <w:color w:val="auto"/>
          <w:lang w:eastAsia="en-US"/>
        </w:rPr>
        <w:br/>
        <w:t>в различных видах её представления: в рисунках и эскизах, тексте, таблицах, схемах, электронных презентациях.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159.4.2.4. У обучающегося будут сформированы следующие универсальные коммуникативные действия: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искусство в качестве особого языка общения – межличностного (автор – зритель), между поколениями, между народами;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воспринимать и формулировать суждения, выражать эмоции в соответствии </w:t>
      </w:r>
      <w:r w:rsidRPr="00B36888">
        <w:rPr>
          <w:color w:val="auto"/>
          <w:lang w:eastAsia="en-US"/>
        </w:rPr>
        <w:br/>
        <w:t xml:space="preserve">с целями и условиями общения, развивая способность к эмпатии и опираясь </w:t>
      </w:r>
      <w:r w:rsidRPr="00B36888">
        <w:rPr>
          <w:color w:val="auto"/>
          <w:lang w:eastAsia="en-US"/>
        </w:rPr>
        <w:br/>
        <w:t>на восприятие окружающих;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вести диалог и участвовать в дискуссии, проявляя уважительное отношение </w:t>
      </w:r>
      <w:r w:rsidRPr="00B36888">
        <w:rPr>
          <w:color w:val="auto"/>
          <w:lang w:eastAsia="en-US"/>
        </w:rPr>
        <w:b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публично представлять и объяснять результаты своего творческого, художественного или исследовательского опыта;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159.4.2.5. У обучающегося будут сформированы следующие умения самоорганизации как часть </w:t>
      </w:r>
      <w:r w:rsidRPr="00B36888">
        <w:rPr>
          <w:bCs/>
          <w:color w:val="auto"/>
          <w:lang w:eastAsia="en-US"/>
        </w:rPr>
        <w:t>универсальных регулятивных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159.4.2.6. У обучающегося будут сформированы следующие умения самоконтроля как часть </w:t>
      </w:r>
      <w:r w:rsidRPr="00B36888">
        <w:rPr>
          <w:bCs/>
          <w:color w:val="auto"/>
          <w:lang w:eastAsia="en-US"/>
        </w:rPr>
        <w:t>универсальных регулятивных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соотносить свои действия с планируемыми результатами, осуществлять контроль своей деятельности в процессе достижения результата;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владеть основами самоконтроля, рефлексии, самооценки на основе соответствующих целям критериев.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159.4.2.7. У обучающегося будут сформированы следующие умения эмоционального интеллекта как часть </w:t>
      </w:r>
      <w:r w:rsidRPr="00B36888">
        <w:rPr>
          <w:bCs/>
          <w:color w:val="auto"/>
          <w:lang w:eastAsia="en-US"/>
        </w:rPr>
        <w:t>универсальных регулятивных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развивать способность управлять собственными эмоциями, стремиться </w:t>
      </w:r>
      <w:r w:rsidRPr="00B36888">
        <w:rPr>
          <w:color w:val="auto"/>
          <w:lang w:eastAsia="en-US"/>
        </w:rPr>
        <w:br/>
        <w:t>к пониманию эмоций других;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уметь рефлексировать эмоции как основание для художественного восприятия искусства и собственной художественной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развивать свои эмпатические способности, способность сопереживать, понимать намерения и переживания свои и других;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признавать своё и чужое право на ошибку;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w:t>
      </w:r>
      <w:r w:rsidRPr="00B36888">
        <w:rPr>
          <w:color w:val="auto"/>
          <w:lang w:eastAsia="en-US"/>
        </w:rPr>
        <w:br/>
        <w:t>и межвозрастном взаимодействии.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159.4.3.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159.4.3.1.  Модуль № 1 «Декоративно-прикладное и народное искусство»: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знать о многообразии видов декоративно-прикладного искусства: народного, классического, современного, искусства, промыслов;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представление (уметь рассуждать, приводить примеры) </w:t>
      </w:r>
      <w:r w:rsidRPr="00B36888">
        <w:rPr>
          <w:color w:val="auto"/>
          <w:lang w:eastAsia="en-US"/>
        </w:rPr>
        <w:b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коммуникативные, познавательные и культовые функции декоративно-прикладного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уметь объяснять коммуникативное значение декоративного образа </w:t>
      </w:r>
      <w:r w:rsidRPr="00B36888">
        <w:rPr>
          <w:color w:val="auto"/>
          <w:lang w:eastAsia="en-US"/>
        </w:rPr>
        <w:br/>
        <w:t>в организации межличностных отношений, в обозначении социальной роли человека, в оформлении предметно-пространственной среды;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распознавать и называть техники исполнения произведений </w:t>
      </w:r>
      <w:r w:rsidRPr="00B36888">
        <w:rPr>
          <w:color w:val="auto"/>
          <w:lang w:eastAsia="en-US"/>
        </w:rPr>
        <w:br/>
        <w:t>декоративно-прикладного искусства в разных материалах: резьба, роспись, вышивка, ткачество, плетение, ковка, другие техники;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специфику образного языка декоративного искусства – его знаковую природу, орнаментальность, стилизацию изображения;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различать разные виды орнамента по сюжетной основе: геометрический, растительный, зооморфный, антропоморфный;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владеть практическими навыками самостоятельного творческого создания орнаментов ленточных, сетчатых, центрических;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знать особенности народного крестьянского искусства как целостного мира, </w:t>
      </w:r>
      <w:r w:rsidRPr="00B36888">
        <w:rPr>
          <w:color w:val="auto"/>
          <w:lang w:eastAsia="en-US"/>
        </w:rPr>
        <w:br/>
        <w:t xml:space="preserve">в предметной среде которого выражено отношение человека к труду, к природе, </w:t>
      </w:r>
      <w:r w:rsidRPr="00B36888">
        <w:rPr>
          <w:color w:val="auto"/>
          <w:lang w:eastAsia="en-US"/>
        </w:rPr>
        <w:br/>
        <w:t>к добру и злу, к жизни в целом;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практический опыт изображения характерных традиционных предметов крестьянского быта;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освоить конструкцию народного праздничного костюма, его образный строй </w:t>
      </w:r>
      <w:r w:rsidRPr="00B36888">
        <w:rPr>
          <w:color w:val="auto"/>
          <w:lang w:eastAsia="en-US"/>
        </w:rPr>
        <w:b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объяснять значение народных промыслов и традиций художественного ремесла в современной жизни;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рассказывать о происхождении народных художественных промыслов, </w:t>
      </w:r>
      <w:r w:rsidRPr="00B36888">
        <w:rPr>
          <w:color w:val="auto"/>
          <w:lang w:eastAsia="en-US"/>
        </w:rPr>
        <w:br/>
        <w:t>о соотношении ремесла и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называть характерные черты орнаментов и изделий ряда отечественных народных художественных промыслов;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древние образы народного искусства в произведениях современных народных промыслов;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уметь перечислять материалы, используемые в народных художественных промыслах: дерево, глина, металл, стекло;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различать изделия народных художественных промыслов по материалу изготовления и технике декора;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объяснять связь между материалом, формой и техникой декора </w:t>
      </w:r>
      <w:r w:rsidRPr="00B36888">
        <w:rPr>
          <w:color w:val="auto"/>
          <w:lang w:eastAsia="en-US"/>
        </w:rPr>
        <w:br/>
        <w:t>в произведениях народных промыслов;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представление о приёмах и последовательности работы при создании изделий некоторых художественных промыслов;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уметь изображать фрагменты орнаментов, отдельные сюжеты, детали </w:t>
      </w:r>
      <w:r w:rsidRPr="00B36888">
        <w:rPr>
          <w:color w:val="auto"/>
          <w:lang w:eastAsia="en-US"/>
        </w:rPr>
        <w:br/>
        <w:t>или общий вид изделий ряда отечественных художественных промыслов;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и объяснять значение государственной символики, иметь представление о значении и содержании геральдики;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овладевать навыками коллективной практической творческой работы </w:t>
      </w:r>
      <w:r w:rsidRPr="00B36888">
        <w:rPr>
          <w:color w:val="auto"/>
          <w:lang w:eastAsia="en-US"/>
        </w:rPr>
        <w:br/>
        <w:t>по оформлению пространства школы и школьных праздников.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159.4.3.2. Модуль № 2 «Живопись, графика, скульптура»: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различия между пространственными и временными видами искусства и их значение в жизни людей;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объяснять причины деления пространственных искусств на виды;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знать основные виды живописи, графики и скульптуры, объяснять </w:t>
      </w:r>
      <w:r w:rsidRPr="00B36888">
        <w:rPr>
          <w:color w:val="auto"/>
          <w:lang w:eastAsia="en-US"/>
        </w:rPr>
        <w:br/>
        <w:t>их назначение в жизни людей.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 Язык изобразительного искусства и его выразительные средства: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различать и характеризовать традиционные художественные материалы </w:t>
      </w:r>
      <w:r w:rsidRPr="00B36888">
        <w:rPr>
          <w:color w:val="auto"/>
          <w:lang w:eastAsia="en-US"/>
        </w:rPr>
        <w:br/>
        <w:t>для графики, живописи, скульптуры;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практические навыки изображения карандашами разной жёсткости, фломастерами, углём, пастелью и мелками, акварелью, гуашью, лепкой </w:t>
      </w:r>
      <w:r w:rsidRPr="00B36888">
        <w:rPr>
          <w:color w:val="auto"/>
          <w:lang w:eastAsia="en-US"/>
        </w:rPr>
        <w:br/>
        <w:t>из пластилина, а также использовать возможности применять другие доступные художественные материалы;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представление о различных художественных техниках в использовании художественных материалов;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роль рисунка как основы изобразительной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опыт учебного рисунка – светотеневого изображения объёмных форм;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основы линейной перспективы и уметь изображать объёмные геометрические тела на двухмерной плоскости;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знать понятия графической грамоты изображения предмета «освещённая часть», «блик», «полутень», «собственная тень», «падающая тень» и уметь </w:t>
      </w:r>
      <w:r w:rsidRPr="00B36888">
        <w:rPr>
          <w:color w:val="auto"/>
          <w:lang w:eastAsia="en-US"/>
        </w:rPr>
        <w:br/>
        <w:t>их применять в практике рисунка;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содержание понятий «тон», «тональные отношения» и иметь опыт их визуального анализа;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опыт линейного рисунка, понимать выразительные возможности линии;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опыт творческого композиционного рисунка в ответ на заданную учебную задачу или как самостоятельное творческое действие;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определять содержание понятий «колорит», «цветовые отношения», «цветовой контраст» и иметь навыки практической работы гуашью и акварелью;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опыт объёмного изображения (лепки) и начальные представления </w:t>
      </w:r>
      <w:r w:rsidRPr="00B36888">
        <w:rPr>
          <w:color w:val="auto"/>
          <w:lang w:eastAsia="en-US"/>
        </w:rPr>
        <w:br/>
        <w:t xml:space="preserve">о пластической выразительности скульптуры, соотношении пропорций </w:t>
      </w:r>
      <w:r w:rsidRPr="00B36888">
        <w:rPr>
          <w:color w:val="auto"/>
          <w:lang w:eastAsia="en-US"/>
        </w:rPr>
        <w:br/>
        <w:t>в изображении предметов или животных.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 Жанры изобразительного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объяснять понятие «жанры в изобразительном искусстве», перечислять жанры;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объяснять разницу между предметом изображения, сюжетом и содержанием произведения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3) Натюрморт: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знать и уметь применять в рисунке правила линейной перспективы </w:t>
      </w:r>
      <w:r w:rsidRPr="00B36888">
        <w:rPr>
          <w:color w:val="auto"/>
          <w:lang w:eastAsia="en-US"/>
        </w:rPr>
        <w:br/>
        <w:t>и изображения объёмного предмета в двухмерном пространстве листа;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опыт создания графического натюрморта;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опыт создания натюрморта средствами живописи.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4) Портрет: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сравнивать содержание портретного образа в искусстве Древнего Рима, эпохи Возрождения и Нового времени;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что в художественном портрете присутствует также выражение идеалов эпохи и авторская позиция художника;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w:t>
      </w:r>
      <w:r w:rsidRPr="00B36888">
        <w:rPr>
          <w:color w:val="auto"/>
          <w:lang w:eastAsia="en-US"/>
        </w:rPr>
        <w:br/>
        <w:t>и других портретистов);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и претворять в рисунке основные позиции конструкции головы человека, пропорции лица, соотношение лицевой и черепной частей головы;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w:t>
      </w:r>
      <w:r w:rsidRPr="00B36888">
        <w:rPr>
          <w:color w:val="auto"/>
          <w:lang w:eastAsia="en-US"/>
        </w:rPr>
        <w:br/>
        <w:t>и определять его на практике;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представление о скульптурном портрете в истории искусства, </w:t>
      </w:r>
      <w:r w:rsidRPr="00B36888">
        <w:rPr>
          <w:color w:val="auto"/>
          <w:lang w:eastAsia="en-US"/>
        </w:rPr>
        <w:br/>
        <w:t>о выражении характера человека и образа эпохи в скульптурном портрете;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начальный опыт лепки головы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приобретать опыт графического портретного изображения как нового для себя видения индивидуальности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представление о графических портретах мастеров разных эпох, </w:t>
      </w:r>
      <w:r w:rsidRPr="00B36888">
        <w:rPr>
          <w:color w:val="auto"/>
          <w:lang w:eastAsia="en-US"/>
        </w:rPr>
        <w:br/>
        <w:t>о разнообразии графических средств в изображении образа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уметь характеризовать роль освещения как выразительного средства </w:t>
      </w:r>
      <w:r w:rsidRPr="00B36888">
        <w:rPr>
          <w:color w:val="auto"/>
          <w:lang w:eastAsia="en-US"/>
        </w:rPr>
        <w:br/>
        <w:t>при создании художественного образа;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представление о жанре портрета в искусстве ХХ в. – западном </w:t>
      </w:r>
      <w:r w:rsidRPr="00B36888">
        <w:rPr>
          <w:color w:val="auto"/>
          <w:lang w:eastAsia="en-US"/>
        </w:rPr>
        <w:br/>
        <w:t>и отечественном.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5) Пейзаж:</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представление и уметь сравнивать изображение пространства в эпоху Древнего мира, в Средневековом искусстве и в эпоху Возрождения;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знать правила построения линейной перспективы и уметь применять </w:t>
      </w:r>
      <w:r w:rsidRPr="00B36888">
        <w:rPr>
          <w:color w:val="auto"/>
          <w:lang w:eastAsia="en-US"/>
        </w:rPr>
        <w:br/>
        <w:t>их в рисунке;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определять содержание понятий: линия горизонта, точка схода, низкий </w:t>
      </w:r>
      <w:r w:rsidRPr="00B36888">
        <w:rPr>
          <w:color w:val="auto"/>
          <w:lang w:eastAsia="en-US"/>
        </w:rPr>
        <w:br/>
        <w:t>и высокий горизонт, перспективные сокращения, центральная и угловая перспектива;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правила воздушной перспективы и уметь их применять на практике;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характеризовать особенности изображения разных состояний природы </w:t>
      </w:r>
      <w:r w:rsidRPr="00B36888">
        <w:rPr>
          <w:color w:val="auto"/>
          <w:lang w:eastAsia="en-US"/>
        </w:rPr>
        <w:br/>
        <w:t xml:space="preserve">в романтическом пейзаже и пейзаже творчества импрессионистов </w:t>
      </w:r>
      <w:r w:rsidRPr="00B36888">
        <w:rPr>
          <w:color w:val="auto"/>
          <w:lang w:eastAsia="en-US"/>
        </w:rPr>
        <w:br/>
        <w:t>и постимпрессионистов;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представление о морских пейзажах И. Айвазовского;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представление об особенностях пленэрной живописи </w:t>
      </w:r>
      <w:r w:rsidRPr="00B36888">
        <w:rPr>
          <w:color w:val="auto"/>
          <w:lang w:eastAsia="en-US"/>
        </w:rPr>
        <w:br/>
        <w:t>и колористической изменчивости состояний природы;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уметь объяснять, как в пейзажной живописи развивался образ отечественной природы и каково его значение в развитии чувства Родины;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опыт живописного изображения различных активно выраженных состояний природы;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опыт пейзажных зарисовок, графического изображения природы </w:t>
      </w:r>
      <w:r w:rsidRPr="00B36888">
        <w:rPr>
          <w:color w:val="auto"/>
          <w:lang w:eastAsia="en-US"/>
        </w:rPr>
        <w:br/>
        <w:t>по памяти и представлению;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опыт художественной наблюдательности как способа развития интереса к окружающему миру и его художественно-поэтическому видению;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опыт изображения городского пейзажа – по памяти или представлению;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обрести навыки восприятия образности городского пространства </w:t>
      </w:r>
      <w:r w:rsidRPr="00B36888">
        <w:rPr>
          <w:color w:val="auto"/>
          <w:lang w:eastAsia="en-US"/>
        </w:rPr>
        <w:br/>
        <w:t>как выражения самобытного лица культуры и истории народа;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и объяснять роль культурного наследия в городском пространстве, задачи его охраны и сохранения.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6) Бытовой жанр: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роль изобразительного искусства в формировании представлений о жизни людей разных эпох и народов;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различать тему, сюжет и содержание в жанровой картине, выявлять образ нравственных и ценностных смыслов в жанровой картине;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объяснять значение художественного изображения бытовой жизни людей </w:t>
      </w:r>
      <w:r w:rsidRPr="00B36888">
        <w:rPr>
          <w:color w:val="auto"/>
          <w:lang w:eastAsia="en-US"/>
        </w:rPr>
        <w:br/>
        <w:t>в понимании истории человечества и современной жизни;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осознавать многообразие форм организации бытовой жизни и одновременно единство мира людей;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w:t>
      </w:r>
      <w:r w:rsidRPr="00B36888">
        <w:rPr>
          <w:color w:val="auto"/>
          <w:lang w:eastAsia="en-US"/>
        </w:rPr>
        <w:br/>
        <w:t>по их стилистическим признакам и изобразительным традициям (Древний Египет, Китай, античный мир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опыт изображения бытовой жизни разных народов в контексте традиций их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понятие «бытовой жанр» и уметь приводить несколько примеров произведений европейского и отечественного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7) Исторический жанр:</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характеризовать исторический жанр в истории искусства и объяснять </w:t>
      </w:r>
      <w:r w:rsidRPr="00B36888">
        <w:rPr>
          <w:color w:val="auto"/>
          <w:lang w:eastAsia="en-US"/>
        </w:rPr>
        <w:b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знать авторов, узнавать и уметь объяснять содержание таких картин, </w:t>
      </w:r>
      <w:r w:rsidRPr="00B36888">
        <w:rPr>
          <w:color w:val="auto"/>
          <w:lang w:eastAsia="en-US"/>
        </w:rPr>
        <w:br/>
        <w:t>как «Последний день Помпеи» К. Брюллова, «Боярыня Морозова» и другие картины В. Сурикова, «Бурлаки на Волге» И. Репина;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представление о развитии исторического жанра в творчестве отечественных художников ХХ 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узнавать и называть авторов таких произведений, как «Давид» Микеланджело, «Весна» С. Боттичелли;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опыт разработки композиции на выбранную историческую тему (художественный проект): сбор материала, работа над эскизами, работа </w:t>
      </w:r>
      <w:r w:rsidRPr="00B36888">
        <w:rPr>
          <w:color w:val="auto"/>
          <w:lang w:eastAsia="en-US"/>
        </w:rPr>
        <w:br/>
        <w:t>над композицией.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8) Библейские темы в изобразительном искусстве: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о значении библейских сюжетов в истории культуры и узнавать сюжеты Священной истории в произведениях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о картинах на библейские темы в истории русского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представление о смысловом различии между иконой и картиной </w:t>
      </w:r>
      <w:r w:rsidRPr="00B36888">
        <w:rPr>
          <w:color w:val="auto"/>
          <w:lang w:eastAsia="en-US"/>
        </w:rPr>
        <w:br/>
        <w:t>на библейские темы;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знания о русской иконописи, о великих русских иконописцах: Андрее Рублёве, Феофане Греке, Дионисии;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воспринимать искусство древнерусской иконописи как уникальное и высокое достижение отечественной культуры;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объяснять творческий и деятельный характер восприятия произведений искусства на основе художественной культуры зрителя;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уметь рассуждать о месте и значении изобразительного искусства в культуре, в жизни общества, в жизни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159.4.3.3. Модуль № 3 «Архитектура и дизайн»: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характеризовать архитектуру и дизайн как конструктивные виды искусства, </w:t>
      </w:r>
      <w:r w:rsidRPr="00B36888">
        <w:rPr>
          <w:color w:val="auto"/>
          <w:lang w:eastAsia="en-US"/>
        </w:rPr>
        <w:br/>
        <w:t>то есть искусства художественного построения предметно-пространственной среды жизни людей;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объяснять роль архитектуры и дизайна в построении </w:t>
      </w:r>
      <w:r w:rsidRPr="00B36888">
        <w:rPr>
          <w:color w:val="auto"/>
          <w:lang w:eastAsia="en-US"/>
        </w:rPr>
        <w:br/>
        <w:t>предметно-пространственной среды жизнедеятельности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рассуждать о влиянии предметно-пространственной среды на чувства, установки и поведение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рассуждать о том, как предметно-пространственная среда организует деятельность человека и представления о самом себе;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объяснять ценность сохранения культурного наследия, выраженного </w:t>
      </w:r>
      <w:r w:rsidRPr="00B36888">
        <w:rPr>
          <w:color w:val="auto"/>
          <w:lang w:eastAsia="en-US"/>
        </w:rPr>
        <w:br/>
        <w:t>в архитектуре, предметах труда и быта разных эпох.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9) Графический дизайн: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объяснять понятие формальной композиции и её значение как основы языка конструктивных искусств;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объяснять основные средства – требования к композиции;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уметь перечислять и объяснять основные типы формальной композиции;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составлять различные формальные композиции на плоскости в зависимости</w:t>
      </w:r>
      <w:r w:rsidRPr="00B36888">
        <w:rPr>
          <w:color w:val="auto"/>
          <w:lang w:eastAsia="en-US"/>
        </w:rPr>
        <w:br/>
        <w:t xml:space="preserve"> от поставленных задач;</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выделять при творческом построении композиции листа композиционную доминанту;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составлять формальные композиции на выражение в них движения и статики;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осваивать навыки вариативности в ритмической организации листа;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объяснять роль цвета в конструктивных искусствах;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различать технологию использования цвета в живописи и в конструктивных искусствах;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объяснять выражение «цветовой образ»;</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применять цвет в графических композициях как акцент или доминанту, объединённые одним стилем;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определять шрифт как графический рисунок начертания букв, объединённых общим стилем, отвечающий законам художественной композиции;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применять печатное слово, типографскую строку в качестве элементов графической композиции;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приобрести творческий опыт построения композиции плаката, поздравительной открытки или рекламы на основе соединения текста </w:t>
      </w:r>
      <w:r w:rsidRPr="00B36888">
        <w:rPr>
          <w:color w:val="auto"/>
          <w:lang w:eastAsia="en-US"/>
        </w:rPr>
        <w:br/>
        <w:t>и изображения;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w:t>
      </w:r>
      <w:r w:rsidRPr="00B36888">
        <w:rPr>
          <w:color w:val="auto"/>
          <w:lang w:eastAsia="en-US"/>
        </w:rPr>
        <w:br/>
        <w:t>и журнального разворотов в качестве графических композиций.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9) Социальное значение дизайна и архитектуры как среды жизни человека: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опыт построения объёмно-пространственной композиции как макета архитектурного пространства в реальной жизни;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выполнять построение макета пространственно-объёмной композиции </w:t>
      </w:r>
      <w:r w:rsidRPr="00B36888">
        <w:rPr>
          <w:color w:val="auto"/>
          <w:lang w:eastAsia="en-US"/>
        </w:rPr>
        <w:br/>
        <w:t>по его чертежу;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выявлять структуру различных типов зданий и характеризовать влияние объёмов и их сочетаний на образный характер постройки и её влияние </w:t>
      </w:r>
      <w:r w:rsidRPr="00B36888">
        <w:rPr>
          <w:color w:val="auto"/>
          <w:lang w:eastAsia="en-US"/>
        </w:rPr>
        <w:br/>
        <w:t>на организацию жизнедеятельности людей;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о роли строительного материала в эволюции архитектурных конструкций и изменении облика архитектурных сооружений;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знания и опыт изображения особенностей </w:t>
      </w:r>
      <w:r w:rsidRPr="00B36888">
        <w:rPr>
          <w:color w:val="auto"/>
          <w:lang w:eastAsia="en-US"/>
        </w:rPr>
        <w:br/>
        <w:t xml:space="preserve">архитектурно-художественных стилей разных эпох, выраженных в постройках общественных зданий, храмовой архитектуре и частном строительстве, </w:t>
      </w:r>
      <w:r w:rsidRPr="00B36888">
        <w:rPr>
          <w:color w:val="auto"/>
          <w:lang w:eastAsia="en-US"/>
        </w:rPr>
        <w:br/>
        <w:t>в организации городской среды;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определять понятие «городская среда»; рассматривать и объяснять планировку города как способ организации образа жизни людей;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различные виды планировки города, иметь опыт разработки построения городского пространства в виде макетной или графической схемы;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представление о задачах соотношения функционального и образного </w:t>
      </w:r>
      <w:r w:rsidRPr="00B36888">
        <w:rPr>
          <w:color w:val="auto"/>
          <w:lang w:eastAsia="en-US"/>
        </w:rPr>
        <w:br/>
        <w:t xml:space="preserve">в построении формы предметов, создаваемых людьми, видеть образ времени </w:t>
      </w:r>
      <w:r w:rsidRPr="00B36888">
        <w:rPr>
          <w:color w:val="auto"/>
          <w:lang w:eastAsia="en-US"/>
        </w:rPr>
        <w:br/>
        <w:t>и характер жизнедеятельности человека в предметах его быта;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опыт творческого проектирования интерьерного пространства </w:t>
      </w:r>
      <w:r w:rsidRPr="00B36888">
        <w:rPr>
          <w:color w:val="auto"/>
          <w:lang w:eastAsia="en-US"/>
        </w:rPr>
        <w:br/>
        <w:t>для конкретных задач жизнедеятельности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представление об истории костюма в истории разных эпох, характеризовать понятие моды в одежде;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объяснять, как в одежде проявляются социальный статус человека, </w:t>
      </w:r>
      <w:r w:rsidRPr="00B36888">
        <w:rPr>
          <w:color w:val="auto"/>
          <w:lang w:eastAsia="en-US"/>
        </w:rPr>
        <w:br/>
        <w:t>его ценностные ориентации, мировоззренческие идеалы и характер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представление о конструкции костюма и применении законов композиции в проектировании одежды, ансамбле в костюме;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159.4.3.4. Модуль № 4 «Изображение в синтетических, экранных видах искусства и художественная фотография» (вариативный):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знать о синтетической природе – коллективности творческого процесса </w:t>
      </w:r>
      <w:r w:rsidRPr="00B36888">
        <w:rPr>
          <w:color w:val="auto"/>
          <w:lang w:eastAsia="en-US"/>
        </w:rPr>
        <w:br/>
        <w:t>в синтетических искусствах, синтезирующих выразительные средства разных видов художественного творчества;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и характеризовать роль визуального образа в синтетических искусствах;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10) Художник и искусство театра: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представление об истории развития театра и жанровом многообразии театральных представлений;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о роли художника и видах профессиональной художнической деятельности в современном театре;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представление о сценографии и символическом характере сценического образа;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различие между бытовым костюмом в жизни и сценическим костюмом театрального персонажа, воплощающим характер героя и его эпоху </w:t>
      </w:r>
      <w:r w:rsidRPr="00B36888">
        <w:rPr>
          <w:color w:val="auto"/>
          <w:lang w:eastAsia="en-US"/>
        </w:rPr>
        <w:br/>
        <w:t>в единстве всего стилистического образа спектакля;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представление о творчестве наиболее известных </w:t>
      </w:r>
      <w:r w:rsidRPr="00B36888">
        <w:rPr>
          <w:color w:val="auto"/>
          <w:lang w:eastAsia="en-US"/>
        </w:rPr>
        <w:b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практический опыт создания эскизов оформления спектакля </w:t>
      </w:r>
      <w:r w:rsidRPr="00B36888">
        <w:rPr>
          <w:color w:val="auto"/>
          <w:lang w:eastAsia="en-US"/>
        </w:rPr>
        <w:br/>
        <w:t>по выбранной пьесе, иметь применять полученные знания при постановке школьного спектакля;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объяснять ведущую роль художника кукольного спектакля как соавтора режиссёра и актёра в процессе создания образа персонажа;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практический навык игрового одушевления куклы из простых бытовых предметов;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w:t>
      </w:r>
      <w:r w:rsidRPr="00B36888">
        <w:rPr>
          <w:color w:val="auto"/>
          <w:lang w:eastAsia="en-US"/>
        </w:rPr>
        <w:br/>
        <w:t>и понимания их значения в интерпретации явлений жизни.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11) Художественная фотография: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уметь объяснять понятия «длительность экспозиции», «выдержка», «диафрагма»;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навыки фотографирования и обработки цифровых фотографий </w:t>
      </w:r>
      <w:r w:rsidRPr="00B36888">
        <w:rPr>
          <w:color w:val="auto"/>
          <w:lang w:eastAsia="en-US"/>
        </w:rPr>
        <w:br/>
        <w:t>с помощью компьютерных графических редакторов;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уметь объяснять значение фотографий «Родиноведения» </w:t>
      </w:r>
      <w:r w:rsidRPr="00B36888">
        <w:rPr>
          <w:color w:val="auto"/>
          <w:lang w:eastAsia="en-US"/>
        </w:rPr>
        <w:br/>
        <w:t xml:space="preserve">С.М. Прокудина-Горского для современных представлений об истории жизни </w:t>
      </w:r>
      <w:r w:rsidRPr="00B36888">
        <w:rPr>
          <w:color w:val="auto"/>
          <w:lang w:eastAsia="en-US"/>
        </w:rPr>
        <w:br/>
        <w:t>в нашей стране;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различать и характеризовать различные жанры художественной фотографии;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объяснять роль света как художественного средства в искусстве фотографии;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sidRPr="00B36888">
        <w:rPr>
          <w:color w:val="auto"/>
          <w:lang w:eastAsia="en-US"/>
        </w:rPr>
        <w:br/>
        <w:t>в своей практике фотографирования;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опыт наблюдения и художественно-эстетического анализа художественных фотографий известных профессиональных мастеров фотографии;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опыт применения знаний о художественно-образных критериях </w:t>
      </w:r>
      <w:r w:rsidRPr="00B36888">
        <w:rPr>
          <w:color w:val="auto"/>
          <w:lang w:eastAsia="en-US"/>
        </w:rPr>
        <w:br/>
        <w:t>к композиции кадра при самостоятельном фотографировании окружающей жизни;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обретать опыт художественного наблюдения жизни, развивая познавательный интерес и внимание к окружающему миру, к людям;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понимать значение репортажного жанра, роли журналистов-фотографов </w:t>
      </w:r>
      <w:r w:rsidRPr="00B36888">
        <w:rPr>
          <w:color w:val="auto"/>
          <w:lang w:eastAsia="en-US"/>
        </w:rPr>
        <w:br/>
        <w:t>в истории ХХ в. и современном мире;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представление о фототворчестве А. Родченко, о том,</w:t>
      </w:r>
      <w:r w:rsidRPr="00B36888">
        <w:rPr>
          <w:color w:val="auto"/>
          <w:lang w:eastAsia="en-US"/>
        </w:rPr>
        <w:br/>
        <w:t>как его фотографии выражают образ эпохи, его авторскую позицию, и о влиянии</w:t>
      </w:r>
      <w:r w:rsidRPr="00B36888">
        <w:rPr>
          <w:color w:val="auto"/>
          <w:lang w:eastAsia="en-US"/>
        </w:rPr>
        <w:br/>
        <w:t>его фотографий на стиль эпохи;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навыки компьютерной обработки и преобразования фотографий.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12) Изображение и искусство кино: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представление об этапах в истории кино и его эволюции как искусства;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уметь объяснять, почему экранное время и всё изображаемое в фильме, являясь условностью, формирует у людей восприятие реального мира;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представление об экранных искусствах как монтаже композиционно построенных кадров;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знать и объяснять, в чём состоит работа художника-постановщика </w:t>
      </w:r>
      <w:r w:rsidRPr="00B36888">
        <w:rPr>
          <w:color w:val="auto"/>
          <w:lang w:eastAsia="en-US"/>
        </w:rPr>
        <w:br/>
        <w:t>и специалистов его команды художников в период подготовки и съёмки игрового фильма;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объяснять роль видео в современной бытовой культуре;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приобрести опыт создания видеоролика, осваивать основные этапы создания видеоролика и планировать свою работу по созданию видеоролика;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осваивать начальные навыки практической работы по видеомонтажу на основе соответствующих компьютерных программ;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обрести навык критического осмысления качества снятых роликов;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иметь опыт анализа художественного образа и средств его достижения </w:t>
      </w:r>
      <w:r w:rsidRPr="00B36888">
        <w:rPr>
          <w:color w:val="auto"/>
          <w:lang w:eastAsia="en-US"/>
        </w:rPr>
        <w:b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осваивать опыт создания компьютерной анимации в выбранной технике </w:t>
      </w:r>
      <w:r w:rsidRPr="00B36888">
        <w:rPr>
          <w:color w:val="auto"/>
          <w:lang w:eastAsia="en-US"/>
        </w:rPr>
        <w:br/>
        <w:t>и в соответствующей компьютерной программе;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опыт совместной творческой коллективной работы по созданию анимационного фильма.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13) Изобразительное искусство на телевидении: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объяснять особую роль и функции телевидения в жизни общества </w:t>
      </w:r>
      <w:r w:rsidRPr="00B36888">
        <w:rPr>
          <w:color w:val="auto"/>
          <w:lang w:eastAsia="en-US"/>
        </w:rPr>
        <w:br/>
        <w:t xml:space="preserve">как экранного искусства и средства массовой информации, художественного </w:t>
      </w:r>
      <w:r w:rsidRPr="00B36888">
        <w:rPr>
          <w:color w:val="auto"/>
          <w:lang w:eastAsia="en-US"/>
        </w:rPr>
        <w:br/>
        <w:t>и научного просвещения, развлечения и организации досуга;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знать о создателе телевидения – русском инженере Владимире Зворыкине;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осознавать роль телевидения в превращении мира в единое информационное пространство;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иметь представление о многих направлениях деятельности и профессиях художника на телевидении;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применять полученные знания и опыт творчества в работе школьного телевидения и студии мультимедиа;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понимать образовательные задачи зрительской культуры и необходимость зрительских умений;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осознавать значение художественной культуры для личностного </w:t>
      </w:r>
      <w:r w:rsidRPr="00B36888">
        <w:rPr>
          <w:color w:val="auto"/>
          <w:lang w:eastAsia="en-US"/>
        </w:rPr>
        <w:br/>
        <w:t>духовно-нравственного развития и самореализации, определять место и роль художественной деятельности в своей жизни и в жизни общества.</w:t>
      </w:r>
    </w:p>
    <w:p w:rsidR="00FD5ACB" w:rsidRDefault="00FD5ACB" w:rsidP="007E0CE3">
      <w:pPr>
        <w:pStyle w:val="Heading1"/>
        <w:spacing w:line="360" w:lineRule="auto"/>
        <w:ind w:firstLine="708"/>
        <w:rPr>
          <w:lang w:eastAsia="ru-RU"/>
        </w:rPr>
      </w:pPr>
    </w:p>
    <w:p w:rsidR="00FD5ACB" w:rsidRPr="00D43B4B" w:rsidRDefault="00FD5ACB" w:rsidP="007E0CE3">
      <w:pPr>
        <w:pStyle w:val="Heading1"/>
        <w:spacing w:line="360" w:lineRule="auto"/>
        <w:ind w:firstLine="708"/>
        <w:rPr>
          <w:lang w:eastAsia="ru-RU"/>
        </w:rPr>
      </w:pPr>
      <w:r w:rsidRPr="00D43B4B">
        <w:rPr>
          <w:lang w:eastAsia="ru-RU"/>
        </w:rPr>
        <w:t>160. Федеральная рабочая программа по учебному предмету «Музыка».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 xml:space="preserve">160.1. Федеральная рабочая программа по учебному предмету «Музыка» (предметная область «Искусство») (далее соответственно – программа </w:t>
      </w:r>
      <w:r w:rsidRPr="00B36888">
        <w:rPr>
          <w:rFonts w:ascii="Times New Roman" w:hAnsi="Times New Roman"/>
          <w:sz w:val="24"/>
          <w:szCs w:val="24"/>
          <w:lang w:val="ru-RU" w:eastAsia="ru-RU"/>
        </w:rPr>
        <w:br/>
        <w:t>по музыке, музыка) включает пояснительную записку, содержание обучения, планируемые результаты освоения программы по музыке.</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160.2. Пояснительная записка отражает общие цели и задачи изучения музыки, место в структуре учебного плана, а также подходы к отбору содержания</w:t>
      </w:r>
      <w:r w:rsidRPr="00B36888">
        <w:rPr>
          <w:rFonts w:ascii="Times New Roman" w:hAnsi="Times New Roman"/>
          <w:sz w:val="24"/>
          <w:szCs w:val="24"/>
          <w:lang w:val="ru-RU" w:eastAsia="ru-RU"/>
        </w:rPr>
        <w:br/>
        <w:t>и планируемым результатам.</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160.3. 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160.4. Планируемые результаты освоения программы по музыке включают личностные, метапредметные и предметные результаты за весь период обучения</w:t>
      </w:r>
      <w:r w:rsidRPr="00B36888">
        <w:rPr>
          <w:rFonts w:ascii="Times New Roman" w:hAnsi="Times New Roman"/>
          <w:sz w:val="24"/>
          <w:szCs w:val="24"/>
          <w:lang w:val="ru-RU" w:eastAsia="ru-RU"/>
        </w:rPr>
        <w:br/>
        <w:t xml:space="preserve">на уровне основного общего образования. </w:t>
      </w:r>
      <w:r w:rsidRPr="00B36888">
        <w:rPr>
          <w:rFonts w:ascii="Times New Roman" w:hAnsi="Times New Roman"/>
          <w:sz w:val="24"/>
          <w:szCs w:val="24"/>
          <w:lang w:val="ru-RU"/>
        </w:rPr>
        <w:t>Предметные результаты, формируемые</w:t>
      </w:r>
      <w:r w:rsidRPr="00B36888">
        <w:rPr>
          <w:rFonts w:ascii="Times New Roman" w:hAnsi="Times New Roman"/>
          <w:sz w:val="24"/>
          <w:szCs w:val="24"/>
          <w:lang w:val="ru-RU"/>
        </w:rPr>
        <w:br/>
        <w:t>в ходе изучения музыки, сгруппированы по учебным модулям</w:t>
      </w:r>
      <w:r w:rsidRPr="00B36888">
        <w:rPr>
          <w:rFonts w:ascii="Times New Roman" w:hAnsi="Times New Roman"/>
          <w:sz w:val="24"/>
          <w:szCs w:val="24"/>
          <w:lang w:val="ru-RU" w:eastAsia="ru-RU"/>
        </w:rPr>
        <w:t>.</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160.5. Пояснительная записка.</w:t>
      </w:r>
    </w:p>
    <w:p w:rsidR="00FD5ACB" w:rsidRPr="00B36888" w:rsidRDefault="00FD5ACB" w:rsidP="007E0CE3">
      <w:pPr>
        <w:pStyle w:val="BodyText"/>
        <w:spacing w:line="360" w:lineRule="auto"/>
        <w:ind w:left="0" w:firstLine="709"/>
        <w:rPr>
          <w:lang w:eastAsia="ru-RU"/>
        </w:rPr>
      </w:pPr>
      <w:r w:rsidRPr="00B36888">
        <w:rPr>
          <w:lang w:eastAsia="ru-RU"/>
        </w:rPr>
        <w:t>160.5.1. Программа разработана с целью оказания методической помощи учителю музыки в создании рабочей программы по учебному предмету.</w:t>
      </w:r>
    </w:p>
    <w:p w:rsidR="00FD5ACB" w:rsidRPr="00B36888" w:rsidRDefault="00FD5ACB" w:rsidP="007E0CE3">
      <w:pPr>
        <w:pStyle w:val="BodyText"/>
        <w:spacing w:line="360" w:lineRule="auto"/>
        <w:ind w:left="0" w:firstLine="709"/>
      </w:pPr>
      <w:r w:rsidRPr="00B36888">
        <w:rPr>
          <w:lang w:eastAsia="ru-RU"/>
        </w:rPr>
        <w:t>160.5.2. </w:t>
      </w:r>
      <w:r w:rsidRPr="00B36888">
        <w:t>Программа по музыке позволит учителю:</w:t>
      </w:r>
    </w:p>
    <w:p w:rsidR="00FD5ACB" w:rsidRPr="00B36888" w:rsidRDefault="00FD5ACB" w:rsidP="007E0CE3">
      <w:pPr>
        <w:pStyle w:val="a0"/>
        <w:tabs>
          <w:tab w:val="left" w:pos="632"/>
        </w:tabs>
        <w:autoSpaceDE w:val="0"/>
        <w:autoSpaceDN w:val="0"/>
        <w:spacing w:after="0" w:line="360" w:lineRule="auto"/>
        <w:ind w:left="0" w:firstLine="709"/>
        <w:contextualSpacing w:val="0"/>
        <w:jc w:val="both"/>
        <w:rPr>
          <w:rFonts w:ascii="Times New Roman" w:hAnsi="Times New Roman"/>
          <w:sz w:val="24"/>
          <w:szCs w:val="24"/>
          <w:lang w:val="ru-RU"/>
        </w:rPr>
      </w:pPr>
      <w:r w:rsidRPr="00B36888">
        <w:rPr>
          <w:rFonts w:ascii="Times New Roman" w:hAnsi="Times New Roman"/>
          <w:sz w:val="24"/>
          <w:szCs w:val="24"/>
          <w:lang w:val="ru-RU"/>
        </w:rPr>
        <w:t>реализовать в процессе преподавания музыки современные подходы</w:t>
      </w:r>
      <w:r w:rsidRPr="00B36888">
        <w:rPr>
          <w:rFonts w:ascii="Times New Roman" w:hAnsi="Times New Roman"/>
          <w:sz w:val="24"/>
          <w:szCs w:val="24"/>
          <w:lang w:val="ru-RU"/>
        </w:rPr>
        <w:br/>
        <w:t>к формированию личностных, метапредметных и предметных результатов обучения, сформулированных в ФГОС ООО;</w:t>
      </w:r>
    </w:p>
    <w:p w:rsidR="00FD5ACB" w:rsidRPr="00B36888" w:rsidRDefault="00FD5ACB" w:rsidP="007E0CE3">
      <w:pPr>
        <w:pStyle w:val="a0"/>
        <w:tabs>
          <w:tab w:val="left" w:pos="662"/>
        </w:tabs>
        <w:autoSpaceDE w:val="0"/>
        <w:autoSpaceDN w:val="0"/>
        <w:spacing w:after="0" w:line="360" w:lineRule="auto"/>
        <w:ind w:left="0" w:firstLine="709"/>
        <w:contextualSpacing w:val="0"/>
        <w:jc w:val="both"/>
        <w:rPr>
          <w:rFonts w:ascii="Times New Roman" w:hAnsi="Times New Roman"/>
          <w:sz w:val="24"/>
          <w:szCs w:val="24"/>
          <w:lang w:val="ru-RU"/>
        </w:rPr>
      </w:pPr>
      <w:r w:rsidRPr="00B36888">
        <w:rPr>
          <w:rFonts w:ascii="Times New Roman" w:hAnsi="Times New Roman"/>
          <w:sz w:val="24"/>
          <w:szCs w:val="24"/>
          <w:lang w:val="ru-RU"/>
        </w:rPr>
        <w:t>определить и структурировать планируемые результаты обучения</w:t>
      </w:r>
      <w:r w:rsidRPr="00B36888">
        <w:rPr>
          <w:rFonts w:ascii="Times New Roman" w:hAnsi="Times New Roman"/>
          <w:sz w:val="24"/>
          <w:szCs w:val="24"/>
          <w:lang w:val="ru-RU"/>
        </w:rPr>
        <w:br/>
        <w:t>и содержание учебного предмета по годам обучения в соответствии с ФГОС ООО, федеральной программой воспитания;</w:t>
      </w:r>
    </w:p>
    <w:p w:rsidR="00FD5ACB" w:rsidRPr="00B36888" w:rsidRDefault="00FD5ACB" w:rsidP="007E0CE3">
      <w:pPr>
        <w:pStyle w:val="a0"/>
        <w:tabs>
          <w:tab w:val="left" w:pos="700"/>
        </w:tabs>
        <w:autoSpaceDE w:val="0"/>
        <w:autoSpaceDN w:val="0"/>
        <w:spacing w:after="0" w:line="360" w:lineRule="auto"/>
        <w:ind w:left="0" w:firstLine="709"/>
        <w:contextualSpacing w:val="0"/>
        <w:jc w:val="both"/>
        <w:rPr>
          <w:rFonts w:ascii="Times New Roman" w:hAnsi="Times New Roman"/>
          <w:sz w:val="24"/>
          <w:szCs w:val="24"/>
          <w:lang w:val="ru-RU"/>
        </w:rPr>
      </w:pPr>
      <w:r w:rsidRPr="00B36888">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w:t>
      </w:r>
      <w:r w:rsidRPr="00B36888">
        <w:rPr>
          <w:rFonts w:ascii="Times New Roman" w:hAnsi="Times New Roman"/>
          <w:sz w:val="24"/>
          <w:szCs w:val="24"/>
          <w:lang w:val="ru-RU"/>
        </w:rPr>
        <w:br/>
        <w:t>на изучение определенного раздела (темы), а также предложенные основные виды учебной деятельности для освоения учебного материала.</w:t>
      </w:r>
    </w:p>
    <w:p w:rsidR="00FD5ACB" w:rsidRPr="00B36888" w:rsidRDefault="00FD5ACB" w:rsidP="007E0CE3">
      <w:pPr>
        <w:pStyle w:val="BodyText"/>
        <w:spacing w:line="360" w:lineRule="auto"/>
        <w:ind w:left="0" w:firstLine="709"/>
      </w:pPr>
      <w:r w:rsidRPr="00B36888">
        <w:rPr>
          <w:lang w:eastAsia="ru-RU"/>
        </w:rPr>
        <w:t>160.5.3. </w:t>
      </w:r>
      <w:r w:rsidRPr="00B36888">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Pr="00B36888">
        <w:br/>
        <w:t>для развития внутреннего мира человека, гармонизации его взаимоотношений</w:t>
      </w:r>
      <w:r w:rsidRPr="00B36888">
        <w:br/>
        <w:t>с самим собой, другими людьми, окружающим миром через занятия музыкальным искусством.</w:t>
      </w:r>
    </w:p>
    <w:p w:rsidR="00FD5ACB" w:rsidRPr="00B36888" w:rsidRDefault="00FD5ACB" w:rsidP="007E0CE3">
      <w:pPr>
        <w:pStyle w:val="BodyText"/>
        <w:spacing w:line="360" w:lineRule="auto"/>
        <w:ind w:left="0" w:firstLine="709"/>
      </w:pPr>
      <w:r w:rsidRPr="00B36888">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Pr="00B36888">
        <w:br/>
        <w:t>и принимать образ жизни, способ мышления и мировоззрение представителей других народов и культур.</w:t>
      </w:r>
    </w:p>
    <w:p w:rsidR="00FD5ACB" w:rsidRPr="00B36888" w:rsidRDefault="00FD5ACB" w:rsidP="007E0CE3">
      <w:pPr>
        <w:pStyle w:val="BodyText"/>
        <w:spacing w:line="360" w:lineRule="auto"/>
        <w:ind w:left="0" w:firstLine="709"/>
      </w:pPr>
      <w:r w:rsidRPr="00B36888">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Pr="00B36888">
        <w:b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Pr="00B36888">
        <w:br/>
        <w:t>и задач укрепления национальной идентичности. Родные интонации, мелодии</w:t>
      </w:r>
      <w:r w:rsidRPr="00B36888">
        <w:b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sidRPr="00B36888">
        <w:br/>
        <w:t>через сознание, но и на более глубоком – подсознательном – уровне.</w:t>
      </w:r>
    </w:p>
    <w:p w:rsidR="00FD5ACB" w:rsidRPr="00B36888" w:rsidRDefault="00FD5ACB" w:rsidP="007E0CE3">
      <w:pPr>
        <w:pStyle w:val="BodyText"/>
        <w:spacing w:line="360" w:lineRule="auto"/>
        <w:ind w:left="0" w:firstLine="709"/>
      </w:pPr>
      <w:r w:rsidRPr="00B36888">
        <w:t>Музыка – временное искусство. В связи с этим важнейшим вкладом</w:t>
      </w:r>
      <w:r w:rsidRPr="00B36888">
        <w:b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FD5ACB" w:rsidRPr="00B36888" w:rsidRDefault="00FD5ACB" w:rsidP="007E0CE3">
      <w:pPr>
        <w:pStyle w:val="BodyText"/>
        <w:spacing w:line="360" w:lineRule="auto"/>
        <w:ind w:left="0" w:firstLine="709"/>
      </w:pPr>
      <w:r w:rsidRPr="00B36888">
        <w:t xml:space="preserve">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w:t>
      </w:r>
      <w:r w:rsidRPr="00B36888">
        <w:br/>
        <w:t>и воспитание вносит огромный вклад в эстетическое и нравственное развитие обучающегося, формирование всей системы ценностей.</w:t>
      </w:r>
    </w:p>
    <w:p w:rsidR="00FD5ACB" w:rsidRPr="00B36888" w:rsidRDefault="00FD5ACB" w:rsidP="007E0CE3">
      <w:pPr>
        <w:pStyle w:val="BodyText"/>
        <w:spacing w:line="360" w:lineRule="auto"/>
        <w:ind w:left="0" w:firstLine="709"/>
        <w:contextualSpacing/>
      </w:pPr>
      <w:r w:rsidRPr="00B36888">
        <w:rPr>
          <w:lang w:eastAsia="ru-RU"/>
        </w:rPr>
        <w:t>160.5.4. </w:t>
      </w:r>
      <w:r w:rsidRPr="00B36888">
        <w:t>Музыка жизненно необходима для полноценного образования</w:t>
      </w:r>
      <w:r w:rsidRPr="00B36888">
        <w:br/>
        <w:t xml:space="preserve">и воспитания обучающегося, развития его психики, эмоциональной </w:t>
      </w:r>
      <w:r w:rsidRPr="00B36888">
        <w:br/>
        <w:t xml:space="preserve">и интеллектуальной сфер, творческого потенциала. Признание самоценности творческого развития человека, уникального вклада искусства в образование </w:t>
      </w:r>
      <w:r w:rsidRPr="00B36888">
        <w:br/>
        <w:t>и воспитание делает неприменимыми критерии утилитарности.</w:t>
      </w:r>
    </w:p>
    <w:p w:rsidR="00FD5ACB" w:rsidRPr="00B36888" w:rsidRDefault="00FD5ACB" w:rsidP="007E0CE3">
      <w:pPr>
        <w:pStyle w:val="BodyText"/>
        <w:spacing w:line="360" w:lineRule="auto"/>
        <w:ind w:left="0" w:firstLine="709"/>
        <w:contextualSpacing/>
      </w:pPr>
      <w:r w:rsidRPr="00B36888">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sidRPr="00B36888">
        <w:b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FD5ACB" w:rsidRPr="00B36888" w:rsidRDefault="00FD5ACB" w:rsidP="007E0CE3">
      <w:pPr>
        <w:pStyle w:val="BodyText"/>
        <w:spacing w:line="360" w:lineRule="auto"/>
        <w:ind w:left="0" w:firstLine="709"/>
        <w:contextualSpacing/>
      </w:pPr>
      <w:r w:rsidRPr="00B36888">
        <w:rPr>
          <w:lang w:eastAsia="ru-RU"/>
        </w:rPr>
        <w:t>160.5.5. </w:t>
      </w:r>
      <w:r w:rsidRPr="00B36888">
        <w:t>В процессе конкретизации учебных целей их реализация осуществляется по следующим направлениям:</w:t>
      </w:r>
    </w:p>
    <w:p w:rsidR="00FD5ACB" w:rsidRPr="00B36888" w:rsidRDefault="00FD5ACB" w:rsidP="007E0CE3">
      <w:pPr>
        <w:pStyle w:val="a0"/>
        <w:tabs>
          <w:tab w:val="left" w:pos="637"/>
        </w:tabs>
        <w:autoSpaceDE w:val="0"/>
        <w:autoSpaceDN w:val="0"/>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FD5ACB" w:rsidRPr="00B36888" w:rsidRDefault="00FD5ACB" w:rsidP="007E0CE3">
      <w:pPr>
        <w:pStyle w:val="a0"/>
        <w:tabs>
          <w:tab w:val="left" w:pos="644"/>
        </w:tabs>
        <w:autoSpaceDE w:val="0"/>
        <w:autoSpaceDN w:val="0"/>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w:t>
      </w:r>
      <w:r w:rsidRPr="00B36888">
        <w:rPr>
          <w:rFonts w:ascii="Times New Roman" w:hAnsi="Times New Roman"/>
          <w:sz w:val="24"/>
          <w:szCs w:val="24"/>
          <w:lang w:val="ru-RU"/>
        </w:rPr>
        <w:br/>
        <w:t>авто-коммуникации;</w:t>
      </w:r>
    </w:p>
    <w:p w:rsidR="00FD5ACB" w:rsidRPr="00B36888" w:rsidRDefault="00FD5ACB" w:rsidP="007E0CE3">
      <w:pPr>
        <w:pStyle w:val="a0"/>
        <w:tabs>
          <w:tab w:val="left" w:pos="642"/>
        </w:tabs>
        <w:autoSpaceDE w:val="0"/>
        <w:autoSpaceDN w:val="0"/>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FD5ACB" w:rsidRPr="00B36888" w:rsidRDefault="00FD5ACB" w:rsidP="007E0CE3">
      <w:pPr>
        <w:pStyle w:val="BodyText"/>
        <w:spacing w:line="360" w:lineRule="auto"/>
        <w:ind w:left="0" w:firstLine="709"/>
      </w:pPr>
      <w:r w:rsidRPr="00B36888">
        <w:rPr>
          <w:lang w:eastAsia="ru-RU"/>
        </w:rPr>
        <w:t>160.5.6. Важнейшие задачи обучения музыке на уровне основного общего образования:</w:t>
      </w:r>
    </w:p>
    <w:p w:rsidR="00FD5ACB" w:rsidRPr="00B36888" w:rsidRDefault="00FD5ACB" w:rsidP="007E0CE3">
      <w:pPr>
        <w:pStyle w:val="BodyText"/>
        <w:spacing w:line="360" w:lineRule="auto"/>
        <w:ind w:left="0" w:firstLine="709"/>
        <w:contextualSpacing/>
      </w:pPr>
      <w:r w:rsidRPr="00B36888">
        <w:t>приобщение к общечеловеческим духовным ценностям через личный психологический опыт эмоционально-эстетического переживания;</w:t>
      </w:r>
    </w:p>
    <w:p w:rsidR="00FD5ACB" w:rsidRPr="00B36888" w:rsidRDefault="00FD5ACB" w:rsidP="007E0CE3">
      <w:pPr>
        <w:pStyle w:val="BodyText"/>
        <w:spacing w:line="360" w:lineRule="auto"/>
        <w:ind w:left="0" w:firstLine="709"/>
        <w:contextualSpacing/>
      </w:pPr>
      <w:r w:rsidRPr="00B36888">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FD5ACB" w:rsidRPr="00B36888" w:rsidRDefault="00FD5ACB" w:rsidP="007E0CE3">
      <w:pPr>
        <w:pStyle w:val="BodyText"/>
        <w:spacing w:line="360" w:lineRule="auto"/>
        <w:ind w:left="0" w:firstLine="709"/>
        <w:contextualSpacing/>
      </w:pPr>
      <w:r w:rsidRPr="00B36888">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FD5ACB" w:rsidRPr="00B36888" w:rsidRDefault="00FD5ACB" w:rsidP="007E0CE3">
      <w:pPr>
        <w:pStyle w:val="BodyText"/>
        <w:spacing w:line="360" w:lineRule="auto"/>
        <w:ind w:left="0" w:firstLine="709"/>
        <w:contextualSpacing/>
      </w:pPr>
      <w:r w:rsidRPr="00B36888">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FD5ACB" w:rsidRPr="00B36888" w:rsidRDefault="00FD5ACB" w:rsidP="007E0CE3">
      <w:pPr>
        <w:pStyle w:val="BodyText"/>
        <w:spacing w:line="360" w:lineRule="auto"/>
        <w:ind w:left="0" w:firstLine="709"/>
        <w:contextualSpacing/>
      </w:pPr>
      <w:r w:rsidRPr="00B36888">
        <w:t>расширение культурного кругозора, накопление знаний о музыке</w:t>
      </w:r>
      <w:r w:rsidRPr="00B36888">
        <w:b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FD5ACB" w:rsidRPr="00B36888" w:rsidRDefault="00FD5ACB" w:rsidP="007E0CE3">
      <w:pPr>
        <w:pStyle w:val="BodyText"/>
        <w:spacing w:line="360" w:lineRule="auto"/>
        <w:ind w:left="0" w:firstLine="709"/>
        <w:contextualSpacing/>
      </w:pPr>
      <w:r w:rsidRPr="00B36888">
        <w:t>развитие общих и специальных музыкальных способностей, совершенствование в предметных умениях и навыках, в том числе:</w:t>
      </w:r>
    </w:p>
    <w:p w:rsidR="00FD5ACB" w:rsidRPr="00B36888" w:rsidRDefault="00FD5ACB" w:rsidP="007E0CE3">
      <w:pPr>
        <w:pStyle w:val="BodyText"/>
        <w:spacing w:line="360" w:lineRule="auto"/>
        <w:ind w:left="0" w:firstLine="709"/>
        <w:contextualSpacing/>
      </w:pPr>
      <w:r w:rsidRPr="00B36888">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FD5ACB" w:rsidRPr="00B36888" w:rsidRDefault="00FD5ACB" w:rsidP="007E0CE3">
      <w:pPr>
        <w:pStyle w:val="BodyText"/>
        <w:spacing w:line="360" w:lineRule="auto"/>
        <w:ind w:left="0" w:firstLine="709"/>
        <w:contextualSpacing/>
      </w:pPr>
      <w:r w:rsidRPr="00B36888">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Pr="00B36888">
        <w:br/>
        <w:t>и виртуальных музыкальных инструментах);</w:t>
      </w:r>
    </w:p>
    <w:p w:rsidR="00FD5ACB" w:rsidRPr="00B36888" w:rsidRDefault="00FD5ACB" w:rsidP="007E0CE3">
      <w:pPr>
        <w:pStyle w:val="BodyText"/>
        <w:spacing w:line="360" w:lineRule="auto"/>
        <w:ind w:left="0" w:firstLine="709"/>
        <w:contextualSpacing/>
      </w:pPr>
      <w:r w:rsidRPr="00B36888">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FD5ACB" w:rsidRPr="00B36888" w:rsidRDefault="00FD5ACB" w:rsidP="007E0CE3">
      <w:pPr>
        <w:pStyle w:val="BodyText"/>
        <w:spacing w:line="360" w:lineRule="auto"/>
        <w:ind w:left="0" w:firstLine="709"/>
        <w:contextualSpacing/>
      </w:pPr>
      <w:r w:rsidRPr="00B36888">
        <w:t>музыкальное движение (пластическое интонирование, инсценировка, танец, двигательное моделирование);</w:t>
      </w:r>
    </w:p>
    <w:p w:rsidR="00FD5ACB" w:rsidRPr="00B36888" w:rsidRDefault="00FD5ACB" w:rsidP="007E0CE3">
      <w:pPr>
        <w:pStyle w:val="BodyText"/>
        <w:spacing w:line="360" w:lineRule="auto"/>
        <w:ind w:left="0" w:firstLine="709"/>
        <w:contextualSpacing/>
      </w:pPr>
      <w:r w:rsidRPr="00B36888">
        <w:t>творческие проекты, музыкально-театральная деятельность (концерты, фестивали, представления);</w:t>
      </w:r>
    </w:p>
    <w:p w:rsidR="00FD5ACB" w:rsidRPr="00B36888" w:rsidRDefault="00FD5ACB" w:rsidP="007E0CE3">
      <w:pPr>
        <w:pStyle w:val="BodyText"/>
        <w:spacing w:line="360" w:lineRule="auto"/>
        <w:ind w:left="0" w:firstLine="709"/>
        <w:contextualSpacing/>
      </w:pPr>
      <w:r w:rsidRPr="00B36888">
        <w:t>исследовательская деятельность на материале музыкального искусства.</w:t>
      </w:r>
    </w:p>
    <w:p w:rsidR="00FD5ACB" w:rsidRPr="00B36888" w:rsidRDefault="00FD5ACB" w:rsidP="007E0CE3">
      <w:pPr>
        <w:widowControl w:val="0"/>
        <w:suppressAutoHyphens w:val="0"/>
        <w:autoSpaceDN w:val="0"/>
        <w:spacing w:line="360" w:lineRule="auto"/>
        <w:ind w:firstLine="709"/>
        <w:jc w:val="both"/>
        <w:rPr>
          <w:color w:val="auto"/>
          <w:lang w:eastAsia="ru-RU"/>
        </w:rPr>
      </w:pPr>
      <w:r w:rsidRPr="00B36888">
        <w:rPr>
          <w:color w:val="auto"/>
          <w:lang w:eastAsia="ru-RU"/>
        </w:rPr>
        <w:t>160.5.7.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FD5ACB" w:rsidRPr="00B36888" w:rsidRDefault="00FD5ACB" w:rsidP="007E0CE3">
      <w:pPr>
        <w:pStyle w:val="BodyText"/>
        <w:spacing w:line="360" w:lineRule="auto"/>
        <w:ind w:left="0" w:firstLine="709"/>
        <w:contextualSpacing/>
      </w:pPr>
      <w:r w:rsidRPr="00B36888">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предмета</w:t>
      </w:r>
      <w:r w:rsidRPr="00B36888">
        <w:br/>
        <w:t>и образовательной области «Искусство» на протяжении всего курса школьного обучения:</w:t>
      </w:r>
    </w:p>
    <w:p w:rsidR="00FD5ACB" w:rsidRPr="00B36888" w:rsidRDefault="00FD5ACB" w:rsidP="007E0CE3">
      <w:pPr>
        <w:pStyle w:val="BodyText"/>
        <w:spacing w:line="360" w:lineRule="auto"/>
        <w:ind w:left="0" w:firstLine="709"/>
        <w:contextualSpacing/>
      </w:pPr>
      <w:r w:rsidRPr="00B36888">
        <w:t>модуль № 1 «Музыка моего края»;</w:t>
      </w:r>
    </w:p>
    <w:p w:rsidR="00FD5ACB" w:rsidRPr="00B36888" w:rsidRDefault="00FD5ACB" w:rsidP="007E0CE3">
      <w:pPr>
        <w:pStyle w:val="BodyText"/>
        <w:spacing w:line="360" w:lineRule="auto"/>
        <w:ind w:left="0" w:firstLine="709"/>
        <w:contextualSpacing/>
      </w:pPr>
      <w:r w:rsidRPr="00B36888">
        <w:t>модуль № 2 «Народное музыкальное творчество России»;</w:t>
      </w:r>
    </w:p>
    <w:p w:rsidR="00FD5ACB" w:rsidRPr="00B36888" w:rsidRDefault="00FD5ACB" w:rsidP="007E0CE3">
      <w:pPr>
        <w:pStyle w:val="BodyText"/>
        <w:spacing w:line="360" w:lineRule="auto"/>
        <w:ind w:left="0" w:firstLine="709"/>
        <w:contextualSpacing/>
      </w:pPr>
      <w:r w:rsidRPr="00B36888">
        <w:t>модуль № 3 «Музыка народов мира»;</w:t>
      </w:r>
    </w:p>
    <w:p w:rsidR="00FD5ACB" w:rsidRPr="00B36888" w:rsidRDefault="00FD5ACB" w:rsidP="007E0CE3">
      <w:pPr>
        <w:pStyle w:val="BodyText"/>
        <w:spacing w:line="360" w:lineRule="auto"/>
        <w:ind w:left="0" w:firstLine="709"/>
        <w:contextualSpacing/>
      </w:pPr>
      <w:r w:rsidRPr="00B36888">
        <w:t>модуль № 4 «Европейская классическая музыка»;</w:t>
      </w:r>
    </w:p>
    <w:p w:rsidR="00FD5ACB" w:rsidRPr="00B36888" w:rsidRDefault="00FD5ACB" w:rsidP="007E0CE3">
      <w:pPr>
        <w:pStyle w:val="BodyText"/>
        <w:spacing w:line="360" w:lineRule="auto"/>
        <w:ind w:left="0" w:firstLine="709"/>
        <w:contextualSpacing/>
      </w:pPr>
      <w:r w:rsidRPr="00B36888">
        <w:t>модуль № 5 «Русская классическая музыка»;</w:t>
      </w:r>
    </w:p>
    <w:p w:rsidR="00FD5ACB" w:rsidRPr="00B36888" w:rsidRDefault="00FD5ACB" w:rsidP="007E0CE3">
      <w:pPr>
        <w:pStyle w:val="BodyText"/>
        <w:spacing w:line="360" w:lineRule="auto"/>
        <w:ind w:left="0" w:firstLine="709"/>
        <w:contextualSpacing/>
      </w:pPr>
      <w:r w:rsidRPr="00B36888">
        <w:t>модуль № 6 «Истоки и образы русской и европейской духовной музыки»;</w:t>
      </w:r>
    </w:p>
    <w:p w:rsidR="00FD5ACB" w:rsidRPr="00B36888" w:rsidRDefault="00FD5ACB" w:rsidP="007E0CE3">
      <w:pPr>
        <w:pStyle w:val="BodyText"/>
        <w:spacing w:line="360" w:lineRule="auto"/>
        <w:ind w:left="0" w:firstLine="709"/>
        <w:contextualSpacing/>
      </w:pPr>
      <w:r w:rsidRPr="00B36888">
        <w:t>модуль № 7 «Современная музыка: основные жанры и на правления»;</w:t>
      </w:r>
    </w:p>
    <w:p w:rsidR="00FD5ACB" w:rsidRPr="00B36888" w:rsidRDefault="00FD5ACB" w:rsidP="007E0CE3">
      <w:pPr>
        <w:pStyle w:val="BodyText"/>
        <w:spacing w:line="360" w:lineRule="auto"/>
        <w:ind w:left="0" w:firstLine="709"/>
        <w:contextualSpacing/>
      </w:pPr>
      <w:r w:rsidRPr="00B36888">
        <w:t>модуль № 8 «Связь музыки с другими видами искусства»;</w:t>
      </w:r>
    </w:p>
    <w:p w:rsidR="00FD5ACB" w:rsidRPr="00B36888" w:rsidRDefault="00FD5ACB" w:rsidP="007E0CE3">
      <w:pPr>
        <w:pStyle w:val="BodyText"/>
        <w:spacing w:line="360" w:lineRule="auto"/>
        <w:ind w:left="0" w:firstLine="709"/>
        <w:contextualSpacing/>
      </w:pPr>
      <w:r w:rsidRPr="00B36888">
        <w:t>модуль № 9 «Жанры музыкального искусства».</w:t>
      </w:r>
    </w:p>
    <w:p w:rsidR="00FD5ACB" w:rsidRPr="00B36888" w:rsidRDefault="00FD5ACB" w:rsidP="007E0CE3">
      <w:pPr>
        <w:pStyle w:val="BodyText"/>
        <w:spacing w:line="360" w:lineRule="auto"/>
        <w:ind w:left="0" w:firstLine="709"/>
        <w:contextualSpacing/>
      </w:pPr>
      <w:r w:rsidRPr="00B36888">
        <w:rPr>
          <w:lang w:eastAsia="ru-RU"/>
        </w:rPr>
        <w:t>160.5.8. </w:t>
      </w:r>
      <w:r w:rsidRPr="00B36888">
        <w:t>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опущены отдельные тематические блоки в случае,</w:t>
      </w:r>
      <w:r w:rsidRPr="00B36888">
        <w:br/>
        <w:t>если данный материал был хорошо освоен на уровне начального общего образования.</w:t>
      </w:r>
    </w:p>
    <w:p w:rsidR="00FD5ACB" w:rsidRPr="00B36888" w:rsidRDefault="00FD5ACB" w:rsidP="007E0CE3">
      <w:pPr>
        <w:pStyle w:val="BodyText"/>
        <w:spacing w:line="360" w:lineRule="auto"/>
        <w:ind w:left="0" w:firstLine="709"/>
        <w:contextualSpacing/>
      </w:pPr>
      <w:r w:rsidRPr="00B36888">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 залов, работы</w:t>
      </w:r>
      <w:r w:rsidRPr="00B36888">
        <w:b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sidRPr="00B36888">
        <w:br/>
        <w:t>для планирования внеурочной, внеклассной работы, обозначены «на выбор</w:t>
      </w:r>
      <w:r w:rsidRPr="00B36888">
        <w:br/>
        <w:t>или факультативно».</w:t>
      </w:r>
    </w:p>
    <w:p w:rsidR="00FD5ACB" w:rsidRPr="00B36888" w:rsidRDefault="00FD5ACB" w:rsidP="007E0CE3">
      <w:pPr>
        <w:pStyle w:val="BodyText"/>
        <w:spacing w:line="360" w:lineRule="auto"/>
        <w:ind w:left="0" w:firstLine="709"/>
        <w:contextualSpacing/>
      </w:pPr>
      <w:r w:rsidRPr="00B36888">
        <w:rPr>
          <w:lang w:eastAsia="ru-RU"/>
        </w:rPr>
        <w:t>160.5.9. </w:t>
      </w:r>
      <w:r w:rsidRPr="00B36888">
        <w:t>Общее число часов, рекомендованных для изучения музыки, –</w:t>
      </w:r>
      <w:r w:rsidRPr="00B36888">
        <w:br/>
      </w:r>
      <w:r w:rsidRPr="00B36888">
        <w:rPr>
          <w:position w:val="1"/>
        </w:rPr>
        <w:t xml:space="preserve">136 часов: в 5 классе 34 часа (1 час в неделю), в 6 классе 34 часа (1 час в неделю), </w:t>
      </w:r>
      <w:r w:rsidRPr="00B36888">
        <w:rPr>
          <w:position w:val="1"/>
        </w:rPr>
        <w:br/>
        <w:t>в 7 классе 34 часа (1 час в неделю), в 8 классе 34 часа (1 час в неделю).</w:t>
      </w:r>
    </w:p>
    <w:p w:rsidR="00FD5ACB" w:rsidRPr="00B36888" w:rsidRDefault="00FD5ACB" w:rsidP="007E0CE3">
      <w:pPr>
        <w:pStyle w:val="BodyText"/>
        <w:spacing w:line="360" w:lineRule="auto"/>
        <w:ind w:left="0" w:firstLine="709"/>
        <w:contextualSpacing/>
      </w:pPr>
      <w:r w:rsidRPr="00B36888">
        <w:rPr>
          <w:lang w:eastAsia="ru-RU"/>
        </w:rPr>
        <w:t>160.5.10. </w:t>
      </w:r>
      <w:r w:rsidRPr="00B36888">
        <w:t>При разработке рабочей программы по музыке образовательная организация вправе использовать возможности сетевого взаимодействия,</w:t>
      </w:r>
      <w:r w:rsidRPr="00B36888">
        <w:b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FD5ACB" w:rsidRPr="00B36888" w:rsidRDefault="00FD5ACB" w:rsidP="007E0CE3">
      <w:pPr>
        <w:pStyle w:val="BodyText"/>
        <w:spacing w:line="360" w:lineRule="auto"/>
        <w:ind w:left="0" w:firstLine="709"/>
        <w:contextualSpacing/>
      </w:pPr>
      <w:r w:rsidRPr="00B36888">
        <w:t>Изучение музыки предполагает активную социокультурную деятельность обучающихся, участие в исследовательских и творческих проектах,</w:t>
      </w:r>
      <w:r w:rsidRPr="00B36888">
        <w:b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FD5ACB" w:rsidRPr="00B36888" w:rsidRDefault="00FD5ACB" w:rsidP="007E0CE3">
      <w:pPr>
        <w:pStyle w:val="a0"/>
        <w:widowControl/>
        <w:spacing w:after="0" w:line="360" w:lineRule="auto"/>
        <w:ind w:left="0" w:firstLine="709"/>
        <w:contextualSpacing w:val="0"/>
        <w:jc w:val="both"/>
        <w:rPr>
          <w:rFonts w:ascii="Times New Roman" w:hAnsi="Times New Roman"/>
          <w:sz w:val="24"/>
          <w:szCs w:val="24"/>
          <w:lang w:val="ru-RU" w:eastAsia="ru-RU"/>
        </w:rPr>
      </w:pPr>
      <w:r w:rsidRPr="00B36888">
        <w:rPr>
          <w:rFonts w:ascii="Times New Roman" w:hAnsi="Times New Roman"/>
          <w:sz w:val="24"/>
          <w:szCs w:val="24"/>
          <w:lang w:val="ru-RU" w:eastAsia="ru-RU"/>
        </w:rPr>
        <w:t>160.6. Содержание обучения музыке на уровне основного общего образования.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160.6.1. Модуль № 1 «Музыка моего края».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160.6.1.1. Фольклор – народное творчество</w:t>
      </w:r>
      <w:r w:rsidRPr="00B36888">
        <w:rPr>
          <w:rStyle w:val="FootnoteReference"/>
          <w:rFonts w:ascii="Times New Roman" w:hAnsi="Times New Roman"/>
          <w:sz w:val="24"/>
          <w:szCs w:val="24"/>
          <w:lang w:val="ru-RU" w:eastAsia="ru-RU"/>
        </w:rPr>
        <w:footnoteReference w:id="12"/>
      </w:r>
      <w:r w:rsidRPr="00B36888">
        <w:rPr>
          <w:rFonts w:ascii="Times New Roman" w:hAnsi="Times New Roman"/>
          <w:sz w:val="24"/>
          <w:szCs w:val="24"/>
          <w:lang w:val="ru-RU" w:eastAsia="ru-RU"/>
        </w:rPr>
        <w:t xml:space="preserve"> (3–4 часа).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Традиционная музыка – отражение жизни народа. Жанры детского и игрового фольклора (игры, пляски, хороводы).</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contextualSpacing w:val="0"/>
        <w:jc w:val="both"/>
        <w:rPr>
          <w:rFonts w:ascii="Times New Roman" w:hAnsi="Times New Roman"/>
          <w:sz w:val="24"/>
          <w:szCs w:val="24"/>
          <w:lang w:val="ru-RU" w:eastAsia="ru-RU"/>
        </w:rPr>
      </w:pPr>
      <w:r w:rsidRPr="00B36888">
        <w:rPr>
          <w:rFonts w:ascii="Times New Roman" w:hAnsi="Times New Roman"/>
          <w:sz w:val="24"/>
          <w:szCs w:val="24"/>
          <w:lang w:val="ru-RU" w:eastAsia="ru-RU"/>
        </w:rPr>
        <w:t>знакомство со звучанием фольклорных образцов в аудио- и видеозаписи;</w:t>
      </w:r>
    </w:p>
    <w:p w:rsidR="00FD5ACB" w:rsidRPr="00B36888" w:rsidRDefault="00FD5ACB" w:rsidP="007E0CE3">
      <w:pPr>
        <w:pStyle w:val="a0"/>
        <w:widowControl/>
        <w:spacing w:after="0" w:line="360" w:lineRule="auto"/>
        <w:ind w:left="0" w:firstLine="709"/>
        <w:contextualSpacing w:val="0"/>
        <w:jc w:val="both"/>
        <w:rPr>
          <w:rFonts w:ascii="Times New Roman" w:hAnsi="Times New Roman"/>
          <w:sz w:val="24"/>
          <w:szCs w:val="24"/>
          <w:lang w:val="ru-RU" w:eastAsia="ru-RU"/>
        </w:rPr>
      </w:pPr>
      <w:r w:rsidRPr="00B36888">
        <w:rPr>
          <w:rFonts w:ascii="Times New Roman" w:hAnsi="Times New Roman"/>
          <w:sz w:val="24"/>
          <w:szCs w:val="24"/>
          <w:lang w:val="ru-RU" w:eastAsia="ru-RU"/>
        </w:rPr>
        <w:t>определение на слух:</w:t>
      </w:r>
    </w:p>
    <w:p w:rsidR="00FD5ACB" w:rsidRPr="00B36888" w:rsidRDefault="00FD5ACB" w:rsidP="007E0CE3">
      <w:pPr>
        <w:pStyle w:val="a0"/>
        <w:widowControl/>
        <w:spacing w:after="0" w:line="360" w:lineRule="auto"/>
        <w:ind w:left="0" w:firstLine="709"/>
        <w:contextualSpacing w:val="0"/>
        <w:jc w:val="both"/>
        <w:rPr>
          <w:rFonts w:ascii="Times New Roman" w:hAnsi="Times New Roman"/>
          <w:sz w:val="24"/>
          <w:szCs w:val="24"/>
          <w:lang w:val="ru-RU" w:eastAsia="ru-RU"/>
        </w:rPr>
      </w:pPr>
      <w:r w:rsidRPr="00B36888">
        <w:rPr>
          <w:rFonts w:ascii="Times New Roman" w:hAnsi="Times New Roman"/>
          <w:sz w:val="24"/>
          <w:szCs w:val="24"/>
          <w:lang w:val="ru-RU" w:eastAsia="ru-RU"/>
        </w:rPr>
        <w:t>принадлежности к народной или композиторской музыке;</w:t>
      </w:r>
    </w:p>
    <w:p w:rsidR="00FD5ACB" w:rsidRPr="00B36888" w:rsidRDefault="00FD5ACB" w:rsidP="007E0CE3">
      <w:pPr>
        <w:pStyle w:val="a0"/>
        <w:widowControl/>
        <w:spacing w:after="0" w:line="360" w:lineRule="auto"/>
        <w:ind w:left="0" w:firstLine="709"/>
        <w:contextualSpacing w:val="0"/>
        <w:jc w:val="both"/>
        <w:rPr>
          <w:rFonts w:ascii="Times New Roman" w:hAnsi="Times New Roman"/>
          <w:sz w:val="24"/>
          <w:szCs w:val="24"/>
          <w:lang w:val="ru-RU" w:eastAsia="ru-RU"/>
        </w:rPr>
      </w:pPr>
      <w:r w:rsidRPr="00B36888">
        <w:rPr>
          <w:rFonts w:ascii="Times New Roman" w:hAnsi="Times New Roman"/>
          <w:sz w:val="24"/>
          <w:szCs w:val="24"/>
          <w:lang w:val="ru-RU" w:eastAsia="ru-RU"/>
        </w:rPr>
        <w:t>исполнительского состава (вокального, инструментального, смешанного);</w:t>
      </w:r>
    </w:p>
    <w:p w:rsidR="00FD5ACB" w:rsidRPr="00B36888" w:rsidRDefault="00FD5ACB" w:rsidP="007E0CE3">
      <w:pPr>
        <w:pStyle w:val="a0"/>
        <w:widowControl/>
        <w:spacing w:after="0" w:line="360" w:lineRule="auto"/>
        <w:ind w:left="0" w:firstLine="709"/>
        <w:contextualSpacing w:val="0"/>
        <w:jc w:val="both"/>
        <w:rPr>
          <w:rFonts w:ascii="Times New Roman" w:hAnsi="Times New Roman"/>
          <w:sz w:val="24"/>
          <w:szCs w:val="24"/>
          <w:lang w:val="ru-RU" w:eastAsia="ru-RU"/>
        </w:rPr>
      </w:pPr>
      <w:r w:rsidRPr="00B36888">
        <w:rPr>
          <w:rFonts w:ascii="Times New Roman" w:hAnsi="Times New Roman"/>
          <w:sz w:val="24"/>
          <w:szCs w:val="24"/>
          <w:lang w:val="ru-RU" w:eastAsia="ru-RU"/>
        </w:rPr>
        <w:t>жанра, основного настроения, характера музыки;</w:t>
      </w:r>
    </w:p>
    <w:p w:rsidR="00FD5ACB" w:rsidRPr="00B36888" w:rsidRDefault="00FD5ACB" w:rsidP="007E0CE3">
      <w:pPr>
        <w:pStyle w:val="a0"/>
        <w:widowControl/>
        <w:spacing w:after="0" w:line="360" w:lineRule="auto"/>
        <w:ind w:left="0" w:firstLine="709"/>
        <w:contextualSpacing w:val="0"/>
        <w:jc w:val="both"/>
        <w:rPr>
          <w:rFonts w:ascii="Times New Roman" w:hAnsi="Times New Roman"/>
          <w:sz w:val="24"/>
          <w:szCs w:val="24"/>
          <w:lang w:val="ru-RU" w:eastAsia="ru-RU"/>
        </w:rPr>
      </w:pPr>
      <w:r w:rsidRPr="00B36888">
        <w:rPr>
          <w:rFonts w:ascii="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6.1.2. Календарный фольклор</w:t>
      </w:r>
      <w:r w:rsidRPr="00B36888">
        <w:rPr>
          <w:rStyle w:val="FootnoteReference"/>
          <w:rFonts w:ascii="Times New Roman" w:hAnsi="Times New Roman"/>
          <w:sz w:val="24"/>
          <w:szCs w:val="24"/>
          <w:lang w:val="ru-RU" w:eastAsia="ru-RU"/>
        </w:rPr>
        <w:footnoteReference w:id="13"/>
      </w:r>
      <w:r w:rsidRPr="00B36888">
        <w:rPr>
          <w:rFonts w:ascii="Times New Roman" w:hAnsi="Times New Roman"/>
          <w:sz w:val="24"/>
          <w:szCs w:val="24"/>
          <w:lang w:val="ru-RU" w:eastAsia="ru-RU"/>
        </w:rPr>
        <w:t xml:space="preserve"> (3–4 часа).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Календарные обряды, традиционные для данной местности (осенние, зимние, весенние – на выбор учителя).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знакомство с символикой календарных обрядов, поиск информации</w:t>
      </w:r>
      <w:r w:rsidRPr="00B36888">
        <w:rPr>
          <w:rFonts w:ascii="Times New Roman" w:hAnsi="Times New Roman"/>
          <w:sz w:val="24"/>
          <w:szCs w:val="24"/>
          <w:lang w:val="ru-RU" w:eastAsia="ru-RU"/>
        </w:rPr>
        <w:br/>
        <w:t>о соответствующих фольклорных традициях;</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разучивание и исполнение народных песен, танцев;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на выбор или факультативно: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реконструкция фольклорного обряда или его фрагмента;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участие в народном гулянии, празднике на улицах своего города, поселка.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6.1.3. Семейный фольклор (3–4 часа).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Фольклорные жанры, связанные с жизнью человека: свадебный обряд, рекрутские песни, плачи-причитания.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знакомство с фольклорными жанрами семейного цикла;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изучение особенностей их исполнения и звучания;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определение на слух жанровой принадлежности, анализ символики традиционных образов;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разучивание и исполнение отдельных песен, фрагментов обрядов (по выбору учителя);</w:t>
      </w:r>
    </w:p>
    <w:p w:rsidR="00FD5ACB" w:rsidRPr="00B36888" w:rsidRDefault="00FD5ACB" w:rsidP="007E0CE3">
      <w:pPr>
        <w:pStyle w:val="a0"/>
        <w:widowControl/>
        <w:spacing w:after="0" w:line="360" w:lineRule="auto"/>
        <w:ind w:left="0" w:firstLine="709"/>
        <w:jc w:val="both"/>
        <w:rPr>
          <w:rFonts w:ascii="Times New Roman" w:hAnsi="Times New Roman"/>
          <w:i/>
          <w:sz w:val="24"/>
          <w:szCs w:val="24"/>
          <w:lang w:val="ru-RU" w:eastAsia="ru-RU"/>
        </w:rPr>
      </w:pPr>
      <w:r w:rsidRPr="00B36888">
        <w:rPr>
          <w:rFonts w:ascii="Times New Roman" w:hAnsi="Times New Roman"/>
          <w:sz w:val="24"/>
          <w:szCs w:val="24"/>
          <w:lang w:val="ru-RU" w:eastAsia="ru-RU"/>
        </w:rPr>
        <w:t>на выбор или факультативно</w:t>
      </w:r>
      <w:r w:rsidRPr="00B36888">
        <w:rPr>
          <w:rFonts w:ascii="Times New Roman" w:hAnsi="Times New Roman"/>
          <w:i/>
          <w:sz w:val="24"/>
          <w:szCs w:val="24"/>
          <w:lang w:val="ru-RU" w:eastAsia="ru-RU"/>
        </w:rPr>
        <w:t>:</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реконструкция фольклорного обряда или его фрагмента;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исследовательские проекты по теме «Жанры семейного фольклора».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6.1.4. Наш край сегодня (3–4 часа).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разучивание и исполнение гимна республики, города, песен местных композиторов;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на выбор или факультативно: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посещение местных музыкальных театров, музеев, концертов, написание отзыва с анализом спектакля, концерта, экскурсии;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Pr="00B36888">
        <w:rPr>
          <w:rFonts w:ascii="Times New Roman" w:hAnsi="Times New Roman"/>
          <w:sz w:val="24"/>
          <w:szCs w:val="24"/>
          <w:lang w:val="ru-RU" w:eastAsia="ru-RU"/>
        </w:rPr>
        <w:br/>
        <w:t>на сохранение и продолжение музыкальных традиций своего края.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6.2. Модуль № 2 «Народное музыкальное творчество России»</w:t>
      </w:r>
      <w:r w:rsidRPr="00B36888">
        <w:rPr>
          <w:rStyle w:val="FootnoteReference"/>
          <w:rFonts w:ascii="Times New Roman" w:hAnsi="Times New Roman"/>
          <w:sz w:val="24"/>
          <w:szCs w:val="24"/>
          <w:lang w:val="ru-RU" w:eastAsia="ru-RU"/>
        </w:rPr>
        <w:footnoteReference w:id="14"/>
      </w:r>
      <w:r w:rsidRPr="00B36888">
        <w:rPr>
          <w:rFonts w:ascii="Times New Roman" w:hAnsi="Times New Roman"/>
          <w:sz w:val="24"/>
          <w:szCs w:val="24"/>
          <w:lang w:val="ru-RU" w:eastAsia="ru-RU"/>
        </w:rPr>
        <w:t>.</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6.2.1. Россия – наш общий дом (3–4 часа).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Богатство и разнообразие фольклорных традиций народов нашей страны. Музыка наших соседей, музыка других регионов</w:t>
      </w:r>
      <w:r w:rsidRPr="00B36888">
        <w:rPr>
          <w:rStyle w:val="FootnoteReference"/>
          <w:rFonts w:ascii="Times New Roman" w:hAnsi="Times New Roman"/>
          <w:sz w:val="24"/>
          <w:szCs w:val="24"/>
          <w:lang w:val="ru-RU" w:eastAsia="ru-RU"/>
        </w:rPr>
        <w:footnoteReference w:id="15"/>
      </w:r>
      <w:r w:rsidRPr="00B36888">
        <w:rPr>
          <w:rFonts w:ascii="Times New Roman" w:hAnsi="Times New Roman"/>
          <w:sz w:val="24"/>
          <w:szCs w:val="24"/>
          <w:lang w:val="ru-RU" w:eastAsia="ru-RU"/>
        </w:rPr>
        <w:t>.</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определение на слух:</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принадлежности к народной или композиторской музыке;</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исполнительского состава (вокального, инструментального, смешанного);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жанра, характера музыки.</w:t>
      </w:r>
    </w:p>
    <w:p w:rsidR="00FD5ACB" w:rsidRPr="00B36888" w:rsidRDefault="00FD5ACB" w:rsidP="007E0CE3">
      <w:pPr>
        <w:pStyle w:val="a0"/>
        <w:widowControl/>
        <w:spacing w:after="0" w:line="360" w:lineRule="auto"/>
        <w:ind w:left="0" w:firstLine="709"/>
        <w:jc w:val="both"/>
        <w:rPr>
          <w:sz w:val="24"/>
          <w:szCs w:val="24"/>
          <w:lang w:val="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6.2.2. Фольклорные жанры</w:t>
      </w:r>
      <w:r w:rsidRPr="00B36888">
        <w:rPr>
          <w:sz w:val="24"/>
          <w:szCs w:val="24"/>
          <w:lang w:val="ru-RU"/>
        </w:rPr>
        <w:t xml:space="preserve"> </w:t>
      </w:r>
      <w:r w:rsidRPr="00B36888">
        <w:rPr>
          <w:rFonts w:ascii="Times New Roman" w:hAnsi="Times New Roman"/>
          <w:sz w:val="24"/>
          <w:szCs w:val="24"/>
          <w:lang w:val="ru-RU" w:eastAsia="ru-RU"/>
        </w:rPr>
        <w:t>(3–4 часа).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Общее и особенное в фольклоре народов России: лирика, эпос, танец.</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знакомство со звучанием фольклора разных регионов России в аудио-</w:t>
      </w:r>
      <w:r w:rsidRPr="00B36888">
        <w:rPr>
          <w:rFonts w:ascii="Times New Roman" w:hAnsi="Times New Roman"/>
          <w:sz w:val="24"/>
          <w:szCs w:val="24"/>
          <w:lang w:val="ru-RU" w:eastAsia="ru-RU"/>
        </w:rPr>
        <w:br/>
        <w:t>и видеозаписи;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аутентичная манера исполнения;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выявление общего и особенного при сравнении танцевальных, лирических</w:t>
      </w:r>
      <w:r w:rsidRPr="00B36888">
        <w:rPr>
          <w:rFonts w:ascii="Times New Roman" w:hAnsi="Times New Roman"/>
          <w:sz w:val="24"/>
          <w:szCs w:val="24"/>
          <w:lang w:val="ru-RU" w:eastAsia="ru-RU"/>
        </w:rPr>
        <w:br/>
        <w:t>и эпических песенных образцов фольклора разных народов России;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разучивание и исполнение народных песен, танцев, эпических сказаний;</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на выбор или факультативно: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исследовательские проекты, посвященные музыке разных народов России;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музыкальный фестиваль «Народы России».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6.2.3. Фольклор в творчестве профессиональных композиторов (3–4 часа).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Pr="00B36888">
        <w:rPr>
          <w:rFonts w:ascii="Times New Roman" w:hAnsi="Times New Roman"/>
          <w:sz w:val="24"/>
          <w:szCs w:val="24"/>
          <w:lang w:val="ru-RU" w:eastAsia="ru-RU"/>
        </w:rPr>
        <w:br/>
        <w:t>и народного творчества на интонационном уровне.</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suppressAutoHyphens w:val="0"/>
        <w:autoSpaceDN w:val="0"/>
        <w:adjustRightInd w:val="0"/>
        <w:spacing w:line="360" w:lineRule="auto"/>
        <w:ind w:firstLine="709"/>
        <w:jc w:val="both"/>
        <w:rPr>
          <w:color w:val="auto"/>
          <w:lang w:eastAsia="ru-RU"/>
        </w:rPr>
      </w:pPr>
      <w:r w:rsidRPr="00B36888">
        <w:rPr>
          <w:color w:val="auto"/>
          <w:lang w:eastAsia="ru-RU"/>
        </w:rPr>
        <w:t>сравнение аутентичного звучания фольклора и фольклорных мелодий</w:t>
      </w:r>
      <w:r w:rsidRPr="00B36888">
        <w:rPr>
          <w:color w:val="auto"/>
          <w:lang w:eastAsia="ru-RU"/>
        </w:rPr>
        <w:br/>
        <w:t>в композиторской обработке;</w:t>
      </w:r>
    </w:p>
    <w:p w:rsidR="00FD5ACB" w:rsidRPr="00B36888" w:rsidRDefault="00FD5ACB" w:rsidP="007E0CE3">
      <w:pPr>
        <w:suppressAutoHyphens w:val="0"/>
        <w:autoSpaceDN w:val="0"/>
        <w:adjustRightInd w:val="0"/>
        <w:spacing w:line="360" w:lineRule="auto"/>
        <w:ind w:firstLine="709"/>
        <w:jc w:val="both"/>
        <w:rPr>
          <w:color w:val="auto"/>
          <w:lang w:eastAsia="ru-RU"/>
        </w:rPr>
      </w:pPr>
      <w:r w:rsidRPr="00B36888">
        <w:rPr>
          <w:color w:val="auto"/>
          <w:lang w:eastAsia="ru-RU"/>
        </w:rPr>
        <w:t>разучивание, исполнение народной песни в композиторской обработке;</w:t>
      </w:r>
    </w:p>
    <w:p w:rsidR="00FD5ACB" w:rsidRPr="00B36888" w:rsidRDefault="00FD5ACB" w:rsidP="007E0CE3">
      <w:pPr>
        <w:suppressAutoHyphens w:val="0"/>
        <w:autoSpaceDN w:val="0"/>
        <w:adjustRightInd w:val="0"/>
        <w:spacing w:line="360" w:lineRule="auto"/>
        <w:ind w:firstLine="709"/>
        <w:jc w:val="both"/>
        <w:rPr>
          <w:color w:val="auto"/>
          <w:lang w:eastAsia="ru-RU"/>
        </w:rPr>
      </w:pPr>
      <w:r w:rsidRPr="00B36888">
        <w:rPr>
          <w:color w:val="auto"/>
          <w:lang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FD5ACB" w:rsidRPr="00B36888" w:rsidRDefault="00FD5ACB" w:rsidP="007E0CE3">
      <w:pPr>
        <w:suppressAutoHyphens w:val="0"/>
        <w:autoSpaceDN w:val="0"/>
        <w:adjustRightInd w:val="0"/>
        <w:spacing w:line="360" w:lineRule="auto"/>
        <w:ind w:firstLine="709"/>
        <w:jc w:val="both"/>
        <w:rPr>
          <w:color w:val="auto"/>
          <w:lang w:eastAsia="ru-RU"/>
        </w:rPr>
      </w:pPr>
      <w:r w:rsidRPr="00B36888">
        <w:rPr>
          <w:color w:val="auto"/>
          <w:lang w:eastAsia="ru-RU"/>
        </w:rPr>
        <w:t>наблюдение за принципами композиторской обработки, развития фольклорного тематического материала;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на выбор или факультативно: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посещение концерта, спектакля (просмотр фильма, телепередачи), посвященного данной теме;</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обсуждение в классе и (или) письменная рецензия по результатам просмотра.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6.2.4. На рубежах культур (3–4 часа).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знакомство с примерами смешения культурных традиций в пограничных территориях</w:t>
      </w:r>
      <w:r w:rsidRPr="00B36888">
        <w:rPr>
          <w:rStyle w:val="FootnoteReference"/>
          <w:rFonts w:ascii="Times New Roman" w:hAnsi="Times New Roman"/>
          <w:sz w:val="24"/>
          <w:szCs w:val="24"/>
          <w:lang w:val="ru-RU" w:eastAsia="ru-RU"/>
        </w:rPr>
        <w:footnoteReference w:id="16"/>
      </w:r>
      <w:r w:rsidRPr="00B36888">
        <w:rPr>
          <w:rFonts w:ascii="Times New Roman" w:hAnsi="Times New Roman"/>
          <w:sz w:val="24"/>
          <w:szCs w:val="24"/>
          <w:lang w:val="ru-RU" w:eastAsia="ru-RU"/>
        </w:rPr>
        <w:t>, выявление причинно-следственных связей такого смешения;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изучение творчества и вклада в развитие культуры современных этно-исполнителей, исследователей традиционного фольклора;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на выбор или факультативно: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участие в этнографической экспедиции;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посещение (участие) в фестивале традиционной культуры.</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6.3. Модуль № 3 «Музыка народов мира»</w:t>
      </w:r>
      <w:r w:rsidRPr="00B36888">
        <w:rPr>
          <w:rStyle w:val="FootnoteReference"/>
          <w:rFonts w:ascii="Times New Roman" w:hAnsi="Times New Roman"/>
          <w:sz w:val="24"/>
          <w:szCs w:val="24"/>
          <w:lang w:val="ru-RU" w:eastAsia="ru-RU"/>
        </w:rPr>
        <w:footnoteReference w:id="17"/>
      </w:r>
      <w:r w:rsidRPr="00B36888">
        <w:rPr>
          <w:rFonts w:ascii="Times New Roman" w:hAnsi="Times New Roman"/>
          <w:sz w:val="24"/>
          <w:szCs w:val="24"/>
          <w:lang w:val="ru-RU" w:eastAsia="ru-RU"/>
        </w:rPr>
        <w:t>.</w:t>
      </w:r>
    </w:p>
    <w:p w:rsidR="00FD5ACB" w:rsidRPr="00B36888" w:rsidRDefault="00FD5ACB" w:rsidP="007E0CE3">
      <w:pPr>
        <w:suppressAutoHyphens w:val="0"/>
        <w:autoSpaceDN w:val="0"/>
        <w:adjustRightInd w:val="0"/>
        <w:spacing w:line="360" w:lineRule="auto"/>
        <w:ind w:firstLine="709"/>
        <w:jc w:val="both"/>
        <w:rPr>
          <w:color w:val="auto"/>
          <w:lang w:eastAsia="ru-RU"/>
        </w:rPr>
      </w:pPr>
      <w:r w:rsidRPr="00B36888">
        <w:rPr>
          <w:color w:val="auto"/>
          <w:lang w:eastAsia="en-US"/>
        </w:rPr>
        <w:t>160.</w:t>
      </w:r>
      <w:r w:rsidRPr="00B36888">
        <w:rPr>
          <w:color w:val="auto"/>
          <w:lang w:eastAsia="ru-RU"/>
        </w:rPr>
        <w:t>6.3.1. Музыка – древнейший язык человечества (3–4 часа).</w:t>
      </w:r>
    </w:p>
    <w:p w:rsidR="00FD5ACB" w:rsidRPr="00B36888" w:rsidRDefault="00FD5ACB" w:rsidP="007E0CE3">
      <w:pPr>
        <w:suppressAutoHyphens w:val="0"/>
        <w:autoSpaceDN w:val="0"/>
        <w:adjustRightInd w:val="0"/>
        <w:spacing w:line="360" w:lineRule="auto"/>
        <w:ind w:firstLine="709"/>
        <w:jc w:val="both"/>
        <w:rPr>
          <w:color w:val="auto"/>
          <w:lang w:eastAsia="ru-RU"/>
        </w:rPr>
      </w:pPr>
      <w:r w:rsidRPr="00B36888">
        <w:rPr>
          <w:color w:val="auto"/>
          <w:lang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FD5ACB" w:rsidRPr="00B36888" w:rsidRDefault="00FD5ACB" w:rsidP="007E0CE3">
      <w:pPr>
        <w:suppressAutoHyphens w:val="0"/>
        <w:autoSpaceDN w:val="0"/>
        <w:adjustRightInd w:val="0"/>
        <w:spacing w:line="360" w:lineRule="auto"/>
        <w:ind w:firstLine="709"/>
        <w:jc w:val="both"/>
        <w:rPr>
          <w:color w:val="auto"/>
          <w:lang w:eastAsia="ru-RU"/>
        </w:rPr>
      </w:pPr>
      <w:r w:rsidRPr="00B36888">
        <w:rPr>
          <w:color w:val="auto"/>
          <w:lang w:eastAsia="ru-RU"/>
        </w:rPr>
        <w:t>Виды деятельности обучающихся:</w:t>
      </w:r>
    </w:p>
    <w:p w:rsidR="00FD5ACB" w:rsidRPr="00B36888" w:rsidRDefault="00FD5ACB" w:rsidP="007E0CE3">
      <w:pPr>
        <w:suppressAutoHyphens w:val="0"/>
        <w:autoSpaceDN w:val="0"/>
        <w:adjustRightInd w:val="0"/>
        <w:spacing w:line="360" w:lineRule="auto"/>
        <w:ind w:firstLine="709"/>
        <w:jc w:val="both"/>
        <w:rPr>
          <w:color w:val="auto"/>
          <w:lang w:eastAsia="ru-RU"/>
        </w:rPr>
      </w:pPr>
      <w:r w:rsidRPr="00B36888">
        <w:rPr>
          <w:color w:val="auto"/>
          <w:lang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FD5ACB" w:rsidRPr="00B36888" w:rsidRDefault="00FD5ACB" w:rsidP="007E0CE3">
      <w:pPr>
        <w:suppressAutoHyphens w:val="0"/>
        <w:autoSpaceDN w:val="0"/>
        <w:adjustRightInd w:val="0"/>
        <w:spacing w:line="360" w:lineRule="auto"/>
        <w:ind w:firstLine="709"/>
        <w:jc w:val="both"/>
        <w:rPr>
          <w:color w:val="auto"/>
          <w:lang w:eastAsia="ru-RU"/>
        </w:rPr>
      </w:pPr>
      <w:r w:rsidRPr="00B36888">
        <w:rPr>
          <w:color w:val="auto"/>
          <w:lang w:eastAsia="ru-RU"/>
        </w:rPr>
        <w:t>импровизация в духе древнего обряда (вызывание дождя, поклонение тотемному животному);</w:t>
      </w:r>
    </w:p>
    <w:p w:rsidR="00FD5ACB" w:rsidRPr="00B36888" w:rsidRDefault="00FD5ACB" w:rsidP="007E0CE3">
      <w:pPr>
        <w:suppressAutoHyphens w:val="0"/>
        <w:autoSpaceDN w:val="0"/>
        <w:adjustRightInd w:val="0"/>
        <w:spacing w:line="360" w:lineRule="auto"/>
        <w:ind w:firstLine="709"/>
        <w:jc w:val="both"/>
        <w:rPr>
          <w:color w:val="auto"/>
          <w:lang w:eastAsia="ru-RU"/>
        </w:rPr>
      </w:pPr>
      <w:r w:rsidRPr="00B36888">
        <w:rPr>
          <w:color w:val="auto"/>
          <w:lang w:eastAsia="ru-RU"/>
        </w:rPr>
        <w:t>озвучивание, театрализация легенды (мифа) о музыке;</w:t>
      </w:r>
    </w:p>
    <w:p w:rsidR="00FD5ACB" w:rsidRPr="00B36888" w:rsidRDefault="00FD5ACB" w:rsidP="007E0CE3">
      <w:pPr>
        <w:suppressAutoHyphens w:val="0"/>
        <w:autoSpaceDN w:val="0"/>
        <w:adjustRightInd w:val="0"/>
        <w:spacing w:line="360" w:lineRule="auto"/>
        <w:ind w:firstLine="709"/>
        <w:jc w:val="both"/>
        <w:rPr>
          <w:iCs/>
          <w:color w:val="auto"/>
          <w:lang w:eastAsia="ru-RU"/>
        </w:rPr>
      </w:pPr>
      <w:r w:rsidRPr="00B36888">
        <w:rPr>
          <w:iCs/>
          <w:color w:val="auto"/>
          <w:lang w:eastAsia="ru-RU"/>
        </w:rPr>
        <w:t>на выбор или факультативно:</w:t>
      </w:r>
    </w:p>
    <w:p w:rsidR="00FD5ACB" w:rsidRPr="00B36888" w:rsidRDefault="00FD5ACB" w:rsidP="007E0CE3">
      <w:pPr>
        <w:suppressAutoHyphens w:val="0"/>
        <w:autoSpaceDN w:val="0"/>
        <w:adjustRightInd w:val="0"/>
        <w:spacing w:line="360" w:lineRule="auto"/>
        <w:ind w:firstLine="709"/>
        <w:jc w:val="both"/>
        <w:rPr>
          <w:color w:val="auto"/>
          <w:lang w:eastAsia="ru-RU"/>
        </w:rPr>
      </w:pPr>
      <w:r w:rsidRPr="00B36888">
        <w:rPr>
          <w:color w:val="auto"/>
          <w:lang w:eastAsia="ru-RU"/>
        </w:rPr>
        <w:t>квесты, викторины, интеллектуальные игры;</w:t>
      </w:r>
    </w:p>
    <w:p w:rsidR="00FD5ACB" w:rsidRPr="00B36888" w:rsidRDefault="00FD5ACB" w:rsidP="007E0CE3">
      <w:pPr>
        <w:suppressAutoHyphens w:val="0"/>
        <w:autoSpaceDN w:val="0"/>
        <w:adjustRightInd w:val="0"/>
        <w:spacing w:line="360" w:lineRule="auto"/>
        <w:ind w:firstLine="709"/>
        <w:jc w:val="both"/>
        <w:rPr>
          <w:color w:val="auto"/>
          <w:lang w:eastAsia="ru-RU"/>
        </w:rPr>
      </w:pPr>
      <w:r w:rsidRPr="00B36888">
        <w:rPr>
          <w:color w:val="auto"/>
          <w:lang w:eastAsia="ru-RU"/>
        </w:rPr>
        <w:t>исследовательские проекты в рамках тематики «Мифы Древней Греции</w:t>
      </w:r>
      <w:r w:rsidRPr="00B36888">
        <w:rPr>
          <w:color w:val="auto"/>
          <w:lang w:eastAsia="ru-RU"/>
        </w:rPr>
        <w:br/>
        <w:t>в музыкальном искусстве XVII—XX веков».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6.3.2. Музыкальный фольклор народов Европы (3–4 часа).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Интонации и ритмы, формы и жанры европейского фольклора</w:t>
      </w:r>
      <w:r w:rsidRPr="00B36888">
        <w:rPr>
          <w:rStyle w:val="FootnoteReference"/>
          <w:rFonts w:ascii="Times New Roman" w:hAnsi="Times New Roman"/>
          <w:sz w:val="24"/>
          <w:szCs w:val="24"/>
          <w:lang w:val="ru-RU" w:eastAsia="ru-RU"/>
        </w:rPr>
        <w:footnoteReference w:id="18"/>
      </w:r>
      <w:r w:rsidRPr="00B36888">
        <w:rPr>
          <w:rFonts w:ascii="Times New Roman" w:hAnsi="Times New Roman"/>
          <w:sz w:val="24"/>
          <w:szCs w:val="24"/>
          <w:lang w:val="ru-RU" w:eastAsia="ru-RU"/>
        </w:rPr>
        <w:t>. Отражение европейского фольклора в творчестве профессиональных композиторов.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разучивание и исполнение народных песен, танцев;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6.3.3. Музыкальный фольклор народов Азии и Африки (3–4 часа).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Африканская музыка – стихия ритма. Интонационно-ладовая основа музыки стран Азии</w:t>
      </w:r>
      <w:r w:rsidRPr="00B36888">
        <w:rPr>
          <w:rStyle w:val="FootnoteReference"/>
          <w:rFonts w:ascii="Times New Roman" w:hAnsi="Times New Roman"/>
          <w:sz w:val="24"/>
          <w:szCs w:val="24"/>
          <w:lang w:val="ru-RU" w:eastAsia="ru-RU"/>
        </w:rPr>
        <w:footnoteReference w:id="19"/>
      </w:r>
      <w:r w:rsidRPr="00B36888">
        <w:rPr>
          <w:rFonts w:ascii="Times New Roman" w:hAnsi="Times New Roman"/>
          <w:sz w:val="24"/>
          <w:szCs w:val="24"/>
          <w:lang w:val="ru-RU" w:eastAsia="ru-RU"/>
        </w:rPr>
        <w:t>, уникальные традиции, музыкальные инструменты. Представления о роли музыки в жизни людей.</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разучивание и исполнение народных песен, танцев;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коллективные ритмические импровизации на шумовых и ударных инструментах;</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на выбор или факультативно: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исследовательские проекты по теме «Музыка стран Азии и Африки».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6.3.4. Народная музыка Американского континента (3–4 часа).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разучивание и исполнение народных песен, танцев;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6.4. Модуль № 4 «Европейская классическая музыка»</w:t>
      </w:r>
      <w:r w:rsidRPr="00B36888">
        <w:rPr>
          <w:rStyle w:val="FootnoteReference"/>
          <w:rFonts w:ascii="Times New Roman" w:hAnsi="Times New Roman"/>
          <w:sz w:val="24"/>
          <w:szCs w:val="24"/>
          <w:lang w:val="ru-RU" w:eastAsia="ru-RU"/>
        </w:rPr>
        <w:footnoteReference w:id="20"/>
      </w:r>
      <w:r w:rsidRPr="00B36888">
        <w:rPr>
          <w:rFonts w:ascii="Times New Roman" w:hAnsi="Times New Roman"/>
          <w:sz w:val="24"/>
          <w:szCs w:val="24"/>
          <w:lang w:val="ru-RU" w:eastAsia="ru-RU"/>
        </w:rPr>
        <w:t>.</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6.4.1. Национальные истоки классической музыки (2–3 часа).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Национальный музыкальный стиль на примере творчества</w:t>
      </w:r>
      <w:r w:rsidRPr="00B36888">
        <w:rPr>
          <w:rFonts w:ascii="Times New Roman" w:hAnsi="Times New Roman"/>
          <w:sz w:val="24"/>
          <w:szCs w:val="24"/>
          <w:lang w:val="ru-RU" w:eastAsia="ru-RU"/>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знакомство с образцами музыки разных жанров, типичных</w:t>
      </w:r>
      <w:r w:rsidRPr="00B36888">
        <w:rPr>
          <w:rFonts w:ascii="Times New Roman" w:hAnsi="Times New Roman"/>
          <w:sz w:val="24"/>
          <w:szCs w:val="24"/>
          <w:lang w:val="ru-RU" w:eastAsia="ru-RU"/>
        </w:rPr>
        <w:br/>
        <w:t>для рассматриваемых национальных стилей, творчества изучаемых композиторов;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музыкальная викторина на знание музыки, названий и авторов изученных произведений;</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на выбор или факультативно: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исследовательские проекты о творчестве европейских композиторов-классиков, представителей национальных школ;</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просмотр художественных и документальных фильмов о творчестве выдающих европейских композиторов с последующим обсуждением в классе;</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посещение концерта классической музыки, балета драматического спектакля.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6.4.2. Музыкант и публика (2–3 часа).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Кумиры публики (на примере творчества В.А. Моцарта,</w:t>
      </w:r>
      <w:r w:rsidRPr="00B36888">
        <w:rPr>
          <w:rFonts w:ascii="Times New Roman" w:hAnsi="Times New Roman"/>
          <w:sz w:val="24"/>
          <w:szCs w:val="24"/>
          <w:lang w:val="ru-RU" w:eastAsia="ru-RU"/>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знакомство с образцами виртуозной музыки;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музыкальная викторина на знание музыки, названий и авторов изученных произведений;</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на выбор или факультативно: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работа с интерактивной картой (география путешествий, гастролей), лентой времени (имена, факты, явления, музыкальные произведения);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посещение концерта классической музыки с последующим обсуждением</w:t>
      </w:r>
      <w:r w:rsidRPr="00B36888">
        <w:rPr>
          <w:rFonts w:ascii="Times New Roman" w:hAnsi="Times New Roman"/>
          <w:sz w:val="24"/>
          <w:szCs w:val="24"/>
          <w:lang w:val="ru-RU" w:eastAsia="ru-RU"/>
        </w:rPr>
        <w:br/>
        <w:t>в классе;</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создание тематической подборки музыкальных произведений для домашнего прослушивания.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6.4.3. Музыка – зеркало эпохи (4–6 часов).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Искусство как отражение, с одной стороны – образа жизни,</w:t>
      </w:r>
      <w:r w:rsidRPr="00B36888">
        <w:rPr>
          <w:rFonts w:ascii="Times New Roman" w:hAnsi="Times New Roman"/>
          <w:sz w:val="24"/>
          <w:szCs w:val="24"/>
          <w:lang w:val="ru-RU" w:eastAsia="ru-RU"/>
        </w:rPr>
        <w:br/>
        <w:t>с другой – главных ценностей, идеалов конкретной эпохи. Стили барокко</w:t>
      </w:r>
      <w:r w:rsidRPr="00B36888">
        <w:rPr>
          <w:rFonts w:ascii="Times New Roman" w:hAnsi="Times New Roman"/>
          <w:sz w:val="24"/>
          <w:szCs w:val="24"/>
          <w:lang w:val="ru-RU" w:eastAsia="ru-RU"/>
        </w:rPr>
        <w:br/>
        <w:t>и классицизм (круг основных образов, характерных интонаций, жанров). Полифонический и гомофонно-гармонический склад на примере творчества</w:t>
      </w:r>
      <w:r w:rsidRPr="00B36888">
        <w:rPr>
          <w:rFonts w:ascii="Times New Roman" w:hAnsi="Times New Roman"/>
          <w:sz w:val="24"/>
          <w:szCs w:val="24"/>
          <w:lang w:val="ru-RU" w:eastAsia="ru-RU"/>
        </w:rPr>
        <w:br/>
        <w:t>И.С. Баха и Л. ван Бетховена.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знакомство с образцами полифонической и гомофонно-гармонической музыки;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исполнение вокальных, ритмических, речевых канонов;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музыкальная викторина на знание музыки, названий и авторов изученных произведений;</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на выбор или факультативно: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просмотр художественных фильмов и телепередач, посвященных стилям барокко и классицизм, творческому пути изучаемых композиторов.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6.4.4. Музыкальный образ (4–6 часов).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Pr="00B36888">
        <w:rPr>
          <w:rFonts w:ascii="Times New Roman" w:hAnsi="Times New Roman"/>
          <w:sz w:val="24"/>
          <w:szCs w:val="24"/>
          <w:lang w:val="ru-RU" w:eastAsia="ru-RU"/>
        </w:rPr>
        <w:br/>
        <w:t>Л. ван Бетховена, Ф. Шуберта и других композиторов). Стили классицизм</w:t>
      </w:r>
      <w:r w:rsidRPr="00B36888">
        <w:rPr>
          <w:rFonts w:ascii="Times New Roman" w:hAnsi="Times New Roman"/>
          <w:sz w:val="24"/>
          <w:szCs w:val="24"/>
          <w:lang w:val="ru-RU" w:eastAsia="ru-RU"/>
        </w:rPr>
        <w:br/>
        <w:t>и романтизм (круг основных образов, характерных интонаций, жанров).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музыкальная викторина на знание музыки, названий и авторов изученных произведений;</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на выбор или факультативно: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сочинение музыки, импровизация;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литературное, художественное творчество, созвучное кругу образов изучаемого композитора;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составление сравнительной таблицы стилей классицизм и романтизм (только на примере музыки, либо в музыке и живописи, в музыке и литературе).</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6.4.5. Музыкальная драматургия (3–4 часа).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узнавание на слух музыкальных тем, их вариантов, видоизмененных</w:t>
      </w:r>
      <w:r w:rsidRPr="00B36888">
        <w:rPr>
          <w:rFonts w:ascii="Times New Roman" w:hAnsi="Times New Roman"/>
          <w:sz w:val="24"/>
          <w:szCs w:val="24"/>
          <w:lang w:val="ru-RU" w:eastAsia="ru-RU"/>
        </w:rPr>
        <w:br/>
        <w:t>в процессе развития;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составление наглядной (буквенной, цифровой) схемы строения музыкального произведения;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музыкальная викторина на знание музыки, названий и авторов изученных произведений;</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на выбор или факультативно: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посещение концерта классической музыки, в программе которого присутствуют крупные симфонические произведения;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6.4.6. Музыкальный стиль (4–6 часов).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Pr="00B36888">
        <w:rPr>
          <w:rFonts w:ascii="Times New Roman" w:hAnsi="Times New Roman"/>
          <w:sz w:val="24"/>
          <w:szCs w:val="24"/>
          <w:lang w:val="ru-RU" w:eastAsia="ru-RU"/>
        </w:rPr>
        <w:br/>
        <w:t>В.А. Моцарта, К. Дебюсси, А. Шенберга и других композиторов).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музыкальная викторина на знание музыки, названий и авторов изученных произведений;</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определение на слух в звучании незнакомого произведения: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принадлежности к одному из изученных стилей;</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исполнительского состава (количество и состав исполнителей, музыкальных инструментов);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жанра, круга образов;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на выбор или факультативно: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исследовательские проекты, посвященные эстетике и особенностям музыкального искусства различных стилей XX века.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6.5. Модуль № 5 «Русская классическая музыка»</w:t>
      </w:r>
      <w:r w:rsidRPr="00B36888">
        <w:rPr>
          <w:rStyle w:val="FootnoteReference"/>
          <w:rFonts w:ascii="Times New Roman" w:hAnsi="Times New Roman"/>
          <w:sz w:val="24"/>
          <w:szCs w:val="24"/>
          <w:lang w:val="ru-RU" w:eastAsia="ru-RU"/>
        </w:rPr>
        <w:footnoteReference w:id="21"/>
      </w:r>
      <w:r w:rsidRPr="00B36888">
        <w:rPr>
          <w:rFonts w:ascii="Times New Roman" w:hAnsi="Times New Roman"/>
          <w:sz w:val="24"/>
          <w:szCs w:val="24"/>
          <w:lang w:val="ru-RU" w:eastAsia="ru-RU"/>
        </w:rPr>
        <w:t>.</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6.5.1. Образы родной земли (3–4 часа).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Pr="00B36888">
        <w:rPr>
          <w:rFonts w:ascii="Times New Roman" w:hAnsi="Times New Roman"/>
          <w:sz w:val="24"/>
          <w:szCs w:val="24"/>
          <w:lang w:val="ru-RU" w:eastAsia="ru-RU"/>
        </w:rPr>
        <w:br/>
        <w:t>С.В. Рахманинова, В.А. Гаврилина и других композиторов).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повторение, обобщение опыта слушания, проживания, анализа музыки русских композиторов, полученного в начальных классах;</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выявление мелодичности, широты дыхания, интонационной близости русскому фольклору;</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музыкальная викторина на знание музыки, названий авторов изученных произведений;</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на выбор или факультативно: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рисование по мотивам прослушанных музыкальных произведений;</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посещение концерта классической музыки, в программу которого входят произведения русских композиторов.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6.5.2. Золотой век русской культуры (4–6 часов).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w:t>
      </w:r>
      <w:r w:rsidRPr="00B36888">
        <w:rPr>
          <w:rFonts w:ascii="Times New Roman" w:hAnsi="Times New Roman"/>
          <w:sz w:val="24"/>
          <w:szCs w:val="24"/>
          <w:lang w:val="ru-RU" w:eastAsia="ru-RU"/>
        </w:rPr>
        <w:br/>
        <w:t>и русских интонаций, настроений, образов (на примере творчества М.И. Глинки, П.И. Чайковского, Н.А. Римского-Корсакова и других композиторов).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музыкальная викторина на знание музыки, названий и авторов изученных произведений;</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на выбор или факультативно: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просмотр художественных фильмов, телепередач, посвященных русской культуре XIX века;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реконструкция костюмированного бала, музыкального салона.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6.5.3. История страны и народа в музыке русских композиторов (4–6 часов).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w:t>
      </w:r>
      <w:r w:rsidRPr="00B36888">
        <w:rPr>
          <w:rFonts w:ascii="Times New Roman" w:hAnsi="Times New Roman"/>
          <w:sz w:val="24"/>
          <w:szCs w:val="24"/>
          <w:lang w:val="ru-RU" w:eastAsia="ru-RU"/>
        </w:rPr>
        <w:br/>
        <w:t>Г.В. Свиридова и других композиторов).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исполнение Гимна Российской Федерации;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музыкальная викторина на знание музыки, названий и авторов изученных произведений;</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на выбор или факультативно: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просмотр художественных фильмов, телепередач, посвященных творчеству композиторов – членов кружка «Могучая кучка»;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6.5.4. Русский балет (3–4 часа).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Мировая слава русского балета. Творчество композиторов</w:t>
      </w:r>
      <w:r w:rsidRPr="00B36888">
        <w:rPr>
          <w:rFonts w:ascii="Times New Roman" w:hAnsi="Times New Roman"/>
          <w:sz w:val="24"/>
          <w:szCs w:val="24"/>
          <w:lang w:val="ru-RU" w:eastAsia="ru-RU"/>
        </w:rPr>
        <w:br/>
        <w:t>(П.И. Чайковский, С.С. Прокофьев, И.Ф. Стравинский, Р.К. Щедрин), балетмейстеров, артистов балета. Дягилевские сезоны.</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знакомство с шедеврами русской балетной музыки;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посещение балетного спектакля (просмотр в видеозаписи);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характеристика отдельных музыкальных номеров и спектакля в целом;</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на выбор или факультативно: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исследовательские проекты, посвященные истории создания знаменитых балетов, творческой биографии балерин, танцовщиков, балетмейстеров;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6.5.5. Русская исполнительская школа (3–4 часа).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Творчество выдающихся отечественных исполнителей</w:t>
      </w:r>
      <w:r w:rsidRPr="00B36888">
        <w:rPr>
          <w:rFonts w:ascii="Times New Roman" w:hAnsi="Times New Roman"/>
          <w:sz w:val="24"/>
          <w:szCs w:val="24"/>
          <w:lang w:val="ru-RU" w:eastAsia="ru-RU"/>
        </w:rPr>
        <w:br/>
        <w:t>(С. Рихтер, Л. Коган, М. Ростропович, Е. Мравинский и другие исполнители). Консерватории в Москве и Санкт-Петербурге, родном городе. Конкурс имени</w:t>
      </w:r>
      <w:r w:rsidRPr="00B36888">
        <w:rPr>
          <w:rFonts w:ascii="Times New Roman" w:hAnsi="Times New Roman"/>
          <w:sz w:val="24"/>
          <w:szCs w:val="24"/>
          <w:lang w:val="ru-RU" w:eastAsia="ru-RU"/>
        </w:rPr>
        <w:br/>
        <w:t>П.И. Чайковского.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создание домашней фоно- и видеотеки из понравившихся произведений;</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дискуссия на тему «Исполнитель – соавтор композитора»;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на выбор или факультативно: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исследовательские проекты, посвященные биографиям известных отечественных исполнителей классической музыки.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6.5.6. Русская музыка – взгляд в будущее (3–4 часа).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знакомство с музыкой отечественных композиторов XX века, эстетическими</w:t>
      </w:r>
      <w:r w:rsidRPr="00B36888">
        <w:rPr>
          <w:rFonts w:ascii="Times New Roman" w:hAnsi="Times New Roman"/>
          <w:sz w:val="24"/>
          <w:szCs w:val="24"/>
          <w:lang w:val="ru-RU" w:eastAsia="ru-RU"/>
        </w:rPr>
        <w:br/>
        <w:t>и технологическими идеями по расширению возможностей и средств музыкального искусства;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на выбор или факультативно: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исследовательские проекты, посвященные развитию музыкальной электроники в России;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6.6. Модуль № 6 «Образы русской и европейской духовной музыки»</w:t>
      </w:r>
      <w:r w:rsidRPr="00B36888">
        <w:rPr>
          <w:rStyle w:val="FootnoteReference"/>
          <w:rFonts w:ascii="Times New Roman" w:hAnsi="Times New Roman"/>
          <w:sz w:val="24"/>
          <w:szCs w:val="24"/>
          <w:lang w:val="ru-RU" w:eastAsia="ru-RU"/>
        </w:rPr>
        <w:footnoteReference w:id="22"/>
      </w:r>
      <w:r w:rsidRPr="00B36888">
        <w:rPr>
          <w:rFonts w:ascii="Times New Roman" w:hAnsi="Times New Roman"/>
          <w:sz w:val="24"/>
          <w:szCs w:val="24"/>
          <w:lang w:val="ru-RU" w:eastAsia="ru-RU"/>
        </w:rPr>
        <w:t>.</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6.6.1. Храмовый синтез искусств (3–4 часа).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Музыка православного и католического</w:t>
      </w:r>
      <w:r w:rsidRPr="00B36888">
        <w:rPr>
          <w:rStyle w:val="FootnoteReference"/>
          <w:rFonts w:ascii="Times New Roman" w:hAnsi="Times New Roman"/>
          <w:sz w:val="24"/>
          <w:szCs w:val="24"/>
          <w:lang w:val="ru-RU" w:eastAsia="ru-RU"/>
        </w:rPr>
        <w:footnoteReference w:id="23"/>
      </w:r>
      <w:r w:rsidRPr="00B36888">
        <w:rPr>
          <w:rFonts w:ascii="Times New Roman" w:hAnsi="Times New Roman"/>
          <w:sz w:val="24"/>
          <w:szCs w:val="24"/>
          <w:lang w:val="ru-RU" w:eastAsia="ru-RU"/>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к русской православной традиции;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западноевропейской христианской традиции;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другим конфессиям (по выбору учителя);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на выбор или факультативно: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посещение концерта духовной музыки.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6.6.2. Развитие церковной музыки (4–6 часов).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знакомство с историей возникновения нотной записи;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знакомство с образцами (фрагментами) средневековых церковных распевов (одноголосие);</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слушание духовной музыки;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определение на слух:</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состава исполнителей;</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типа фактуры (хоральный склад, полифония);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принадлежности к русской или западноевропейской религиозной традиции;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на выбор или факультативно: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работа с интерактивной картой, лентой времени с указанием географических</w:t>
      </w:r>
      <w:r w:rsidRPr="00B36888">
        <w:rPr>
          <w:rFonts w:ascii="Times New Roman" w:hAnsi="Times New Roman"/>
          <w:sz w:val="24"/>
          <w:szCs w:val="24"/>
          <w:lang w:val="ru-RU" w:eastAsia="ru-RU"/>
        </w:rPr>
        <w:br/>
        <w:t>и исторических особенностей распространения различных явлений, стилей, жанров, связанных с развитием религиозной музыки;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исследовательские и творческие проекты, посвященные отдельным произведениям духовной музыки.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6.6.3. Музыкальные жанры богослужения (3–4 часа).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Pr="00B36888">
        <w:rPr>
          <w:rFonts w:ascii="Times New Roman" w:hAnsi="Times New Roman"/>
          <w:sz w:val="24"/>
          <w:szCs w:val="24"/>
          <w:lang w:val="ru-RU" w:eastAsia="ru-RU"/>
        </w:rPr>
        <w:br/>
        <w:t>с религиозным каноном;</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вокализация музыкальных тем изучаемых духовных произведений;</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6.6.4. Религиозные темы и образы в современной музыке (3–4 часа).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исполнение музыки духовного содержания, сочиненной современными композиторами;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на выбор или факультативно: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исследовательские и творческие проекты по теме «Музыка и религия в наше время»;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посещение концерта духовной музыки.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6.7. Модуль № 7 «Жанры музыкального искусства»</w:t>
      </w:r>
      <w:r w:rsidRPr="00B36888">
        <w:rPr>
          <w:rStyle w:val="FootnoteReference"/>
          <w:rFonts w:ascii="Times New Roman" w:hAnsi="Times New Roman"/>
          <w:sz w:val="24"/>
          <w:szCs w:val="24"/>
          <w:lang w:val="ru-RU" w:eastAsia="ru-RU"/>
        </w:rPr>
        <w:footnoteReference w:id="24"/>
      </w:r>
      <w:r w:rsidRPr="00B36888">
        <w:rPr>
          <w:rFonts w:ascii="Times New Roman" w:hAnsi="Times New Roman"/>
          <w:sz w:val="24"/>
          <w:szCs w:val="24"/>
          <w:lang w:val="ru-RU" w:eastAsia="ru-RU"/>
        </w:rPr>
        <w:t>.</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6.7.1. Камерная музыка (3–4 часа).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слушание музыкальных произведений изучаемых жанров, (зарубежных</w:t>
      </w:r>
      <w:r w:rsidRPr="00B36888">
        <w:rPr>
          <w:rFonts w:ascii="Times New Roman" w:hAnsi="Times New Roman"/>
          <w:sz w:val="24"/>
          <w:szCs w:val="24"/>
          <w:lang w:val="ru-RU" w:eastAsia="ru-RU"/>
        </w:rPr>
        <w:br/>
        <w:t>и русских композиторов), анализ выразительных средств, характеристика музыкального образа;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определение на слух музыкальной формы и составление ее буквенной наглядной схемы;</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разучивание и исполнение произведений вокальных и инструментальных жанров;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на выбор или факультативно: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импровизация, сочинение кратких фрагментов с соблюдением основных признаков жанра (вокализ пение без слов, вальс – трехдольный метр);</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индивидуальная или коллективная импровизация в заданной форме;</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выражение музыкального образа камерной миниатюры через устный</w:t>
      </w:r>
      <w:r w:rsidRPr="00B36888">
        <w:rPr>
          <w:rFonts w:ascii="Times New Roman" w:hAnsi="Times New Roman"/>
          <w:sz w:val="24"/>
          <w:szCs w:val="24"/>
          <w:lang w:val="ru-RU" w:eastAsia="ru-RU"/>
        </w:rPr>
        <w:br/>
        <w:t>или письменный текст, рисунок, пластический этюд.</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6.7.2. Циклические формы и жанры (4–6 часов).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разучивание и исполнение небольшого вокального цикла;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знакомство со строением сонатной формы;</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определение на слух основных партий-тем в одной из классических сонат;</w:t>
      </w:r>
    </w:p>
    <w:p w:rsidR="00FD5ACB" w:rsidRPr="00B36888" w:rsidRDefault="00FD5ACB" w:rsidP="007E0CE3">
      <w:pPr>
        <w:pStyle w:val="a0"/>
        <w:widowControl/>
        <w:spacing w:after="0" w:line="360" w:lineRule="auto"/>
        <w:ind w:left="0" w:firstLine="709"/>
        <w:jc w:val="both"/>
        <w:rPr>
          <w:rFonts w:ascii="Times New Roman" w:hAnsi="Times New Roman"/>
          <w:i/>
          <w:sz w:val="24"/>
          <w:szCs w:val="24"/>
          <w:lang w:val="ru-RU" w:eastAsia="ru-RU"/>
        </w:rPr>
      </w:pPr>
      <w:r w:rsidRPr="00B36888">
        <w:rPr>
          <w:rFonts w:ascii="Times New Roman" w:hAnsi="Times New Roman"/>
          <w:sz w:val="24"/>
          <w:szCs w:val="24"/>
          <w:lang w:val="ru-RU" w:eastAsia="ru-RU"/>
        </w:rPr>
        <w:t>на выбор или факультативно</w:t>
      </w:r>
      <w:r w:rsidRPr="00B36888">
        <w:rPr>
          <w:rFonts w:ascii="Times New Roman" w:hAnsi="Times New Roman"/>
          <w:i/>
          <w:sz w:val="24"/>
          <w:szCs w:val="24"/>
          <w:lang w:val="ru-RU" w:eastAsia="ru-RU"/>
        </w:rPr>
        <w:t>:</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посещение концерта (в том числе виртуального);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предварительное изучение информации о произведениях концерта (сколько</w:t>
      </w:r>
      <w:r w:rsidRPr="00B36888">
        <w:rPr>
          <w:rFonts w:ascii="Times New Roman" w:hAnsi="Times New Roman"/>
          <w:sz w:val="24"/>
          <w:szCs w:val="24"/>
          <w:lang w:val="ru-RU" w:eastAsia="ru-RU"/>
        </w:rPr>
        <w:br/>
        <w:t>в них частей, как они называются, когда могут звучать аплодисменты);</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последующее составление рецензии на концерт.</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6.7.3. Симфоническая музыка (4–6 часов).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Одночастные симфонические жанры (увертюра, картина). Симфония.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образно-тематический конспект;</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слушание целиком не менее одного симфонического произведения;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на выбор или факультативно: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посещение концерта (в том числе виртуального) симфонической музыки;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предварительное изучение информации о произведениях концерта (сколько</w:t>
      </w:r>
      <w:r w:rsidRPr="00B36888">
        <w:rPr>
          <w:rFonts w:ascii="Times New Roman" w:hAnsi="Times New Roman"/>
          <w:sz w:val="24"/>
          <w:szCs w:val="24"/>
          <w:lang w:val="ru-RU" w:eastAsia="ru-RU"/>
        </w:rPr>
        <w:br/>
        <w:t>в них частей, как они называются, когда могут звучать аплодисменты);</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последующее составление рецензии на концерт.</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6.7.4. Театральные жанры (4–6 часов).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знакомство с отдельными номерами из известных опер, балетов;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Pr="00B36888">
        <w:rPr>
          <w:rFonts w:ascii="Times New Roman" w:hAnsi="Times New Roman"/>
          <w:sz w:val="24"/>
          <w:szCs w:val="24"/>
          <w:lang w:val="ru-RU" w:eastAsia="ru-RU"/>
        </w:rPr>
        <w:br/>
        <w:t>и профессионального исполнений;</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музыкальная викторина на материале изученных фрагментов музыкальных спектаклей;</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различение, определение на слух:</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тембров голосов оперных певцов;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оркестровых групп, тембров инструментов;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типа номера (соло, дуэт, хор);</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на выбор или факультативно: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посещение театра оперы и балета (в том числе виртуального);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предварительное изучение информации о музыкальном спектакле (сюжет, главные герои и исполнители, наиболее яркие музыкальные номера);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последующее составление рецензии на спектакль.</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6.8. Модуль № 8 «Связь музыки с другими видами искусства».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6.8.1. </w:t>
      </w:r>
      <w:r w:rsidRPr="00B36888">
        <w:rPr>
          <w:rFonts w:ascii="Times New Roman" w:hAnsi="Times New Roman"/>
          <w:sz w:val="24"/>
          <w:szCs w:val="24"/>
          <w:lang w:val="ru-RU"/>
        </w:rPr>
        <w:t xml:space="preserve">Музыка и литература </w:t>
      </w:r>
      <w:r w:rsidRPr="00B36888">
        <w:rPr>
          <w:rFonts w:ascii="Times New Roman" w:hAnsi="Times New Roman"/>
          <w:sz w:val="24"/>
          <w:szCs w:val="24"/>
          <w:lang w:val="ru-RU" w:eastAsia="ru-RU"/>
        </w:rPr>
        <w:t>(3–4 часа).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w:t>
      </w:r>
      <w:r w:rsidRPr="00B36888">
        <w:rPr>
          <w:rFonts w:ascii="Times New Roman" w:hAnsi="Times New Roman"/>
          <w:sz w:val="24"/>
          <w:szCs w:val="24"/>
          <w:lang w:val="ru-RU"/>
        </w:rPr>
        <w:br/>
        <w:t>в инструментальной музыке (поэма, баллада). Программная музыка.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знакомство с образцами вокальной и инструментальной музыки;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рисование образов программной музыки;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музыкальная викторина на знание музыки, названий и авторов изученных произведений.</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6.8.2. Музыка и живопись (3–4 часа).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Pr="00B36888">
        <w:rPr>
          <w:rFonts w:ascii="Times New Roman" w:hAnsi="Times New Roman"/>
          <w:sz w:val="24"/>
          <w:szCs w:val="24"/>
          <w:lang w:val="ru-RU" w:eastAsia="ru-RU"/>
        </w:rPr>
        <w:br/>
        <w:t>и других композиторов).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музыкальная викторина на знание музыки, названий и авторов изученных произведений;</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разучивание, исполнение песни с элементами изобразительности, сочинение</w:t>
      </w:r>
      <w:r w:rsidRPr="00B36888">
        <w:rPr>
          <w:rFonts w:ascii="Times New Roman" w:hAnsi="Times New Roman"/>
          <w:sz w:val="24"/>
          <w:szCs w:val="24"/>
          <w:lang w:val="ru-RU" w:eastAsia="ru-RU"/>
        </w:rPr>
        <w:br/>
        <w:t>к ней ритмического и шумового аккомпанемента с целью усиления изобразительного эффекта;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на выбор или факультативно: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рисование под впечатлением от восприятия музыки программно-изобразительного характера;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сочинение музыки, импровизация, озвучивание картин художников.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6.8.3. Музыка и театр (3–4 часа).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Музыка к драматическому спектаклю (на примере творчества</w:t>
      </w:r>
      <w:r w:rsidRPr="00B36888">
        <w:rPr>
          <w:rFonts w:ascii="Times New Roman" w:hAnsi="Times New Roman"/>
          <w:sz w:val="24"/>
          <w:szCs w:val="24"/>
          <w:lang w:val="ru-RU" w:eastAsia="ru-RU"/>
        </w:rPr>
        <w:br/>
        <w:t>Э. Грига, Л. ван Бетховена, А.Г. Шнитке, Д.Д. Шостаковича и других композиторов). Единство музыки, драматургии, сценической живописи, хореографии.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знакомство с образцами музыки, созданной отечественными и зарубежными композиторами для драматического театра;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музыкальная викторина на материале изученных фрагментов музыкальных спектаклей;</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на выбор или факультативно: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постановка музыкального спектакля;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посещение театра с последующим обсуждением (устно или письменно) роли музыки в данном спектакле;</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исследовательские проекты о музыке, созданной отечественными композиторами для театра.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160.6.8.4. Музыка кино и телевидения (3–4 часа).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Pr="00B36888">
        <w:rPr>
          <w:rFonts w:ascii="Times New Roman" w:hAnsi="Times New Roman"/>
          <w:sz w:val="24"/>
          <w:szCs w:val="24"/>
          <w:lang w:val="ru-RU" w:eastAsia="ru-RU"/>
        </w:rPr>
        <w:br/>
        <w:t>А. Шнитке).</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знакомство с образцами киномузыки отечественных и зарубежных композиторов;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просмотр фильмов с целью анализа выразительного эффекта, создаваемого музыкой;</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разучивание, исполнение песни из фильма;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на выбор или факультативно: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создание любительского музыкального фильма;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переозвучка фрагмента мультфильма;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просмотр фильма-оперы или фильма-балета, аналитическое эссе с ответом</w:t>
      </w:r>
      <w:r w:rsidRPr="00B36888">
        <w:rPr>
          <w:rFonts w:ascii="Times New Roman" w:hAnsi="Times New Roman"/>
          <w:sz w:val="24"/>
          <w:szCs w:val="24"/>
          <w:lang w:val="ru-RU" w:eastAsia="ru-RU"/>
        </w:rPr>
        <w:br/>
        <w:t>на вопрос «В чем отличие видеозаписи музыкального спектакля от фильма-оперы (фильма-балета)?».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6.9. Модуль № 9 «Современная музыка: основные жанры и направления».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6.9.1. Джаз (3–4 часа).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знакомство с различными джазовыми музыкальными композициями</w:t>
      </w:r>
      <w:r w:rsidRPr="00B36888">
        <w:rPr>
          <w:rFonts w:ascii="Times New Roman" w:hAnsi="Times New Roman"/>
          <w:sz w:val="24"/>
          <w:szCs w:val="24"/>
          <w:lang w:val="ru-RU" w:eastAsia="ru-RU"/>
        </w:rPr>
        <w:br/>
        <w:t>и направлениями (регтайм, биг бэнд, блюз);</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определение на слух:</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принадлежности к джазовой или классической музыке;</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исполнительского состава (манера пения, состав инструментов);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на выбор или факультативно: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сочинение блюза;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посещение концерта джазовой музыки.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160.6.9.2. Мюзикл (3–4 часа).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Особенности жанра. Классика жанра – мюзиклы середины</w:t>
      </w:r>
      <w:r w:rsidRPr="00B36888">
        <w:rPr>
          <w:rFonts w:ascii="Times New Roman" w:hAnsi="Times New Roman"/>
          <w:sz w:val="24"/>
          <w:szCs w:val="24"/>
          <w:lang w:val="ru-RU" w:eastAsia="ru-RU"/>
        </w:rPr>
        <w:br/>
        <w:t>XX века (на примере творчества Ф. Лоу, Р. Роджерса, Э.Л. Уэббера). Современные постановки в жанре мюзикла на российской сцене.</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знакомство с музыкальными произведениями, сочиненными зарубежными</w:t>
      </w:r>
      <w:r w:rsidRPr="00B36888">
        <w:rPr>
          <w:rFonts w:ascii="Times New Roman" w:hAnsi="Times New Roman"/>
          <w:sz w:val="24"/>
          <w:szCs w:val="24"/>
          <w:lang w:val="ru-RU" w:eastAsia="ru-RU"/>
        </w:rPr>
        <w:br/>
        <w:t>и отечественными композиторами в жанре мюзикла, сравнение с другими театральными жанрами (опера, балет, драматический спектакль);</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разучивание и исполнение отдельных номеров из мюзиклов.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160.6.9.3. Молодежная музыкальная культура (3–4 часа).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Направления и стили молодежной музыкальной культуры</w:t>
      </w:r>
      <w:r w:rsidRPr="00B36888">
        <w:rPr>
          <w:rFonts w:ascii="Times New Roman" w:hAnsi="Times New Roman"/>
          <w:sz w:val="24"/>
          <w:szCs w:val="24"/>
          <w:lang w:val="ru-RU" w:eastAsia="ru-RU"/>
        </w:rPr>
        <w:br/>
        <w:t>XX–XXI веков (рок-н-ролл, рок, панк, рэп, хип-хоп и другие). Социальный</w:t>
      </w:r>
      <w:r w:rsidRPr="00B36888">
        <w:rPr>
          <w:rFonts w:ascii="Times New Roman" w:hAnsi="Times New Roman"/>
          <w:sz w:val="24"/>
          <w:szCs w:val="24"/>
          <w:lang w:val="ru-RU" w:eastAsia="ru-RU"/>
        </w:rPr>
        <w:br/>
        <w:t>и коммерческий контекст массовой музыкальной культуры.</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разучивание и исполнение песни, относящейся к одному из молодежных музыкальных течений;</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дискуссия на тему «Современная музыка»;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на выбор или факультативно: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презентация альбома своей любимой группы.</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160.6.9.4. Музыка цифрового мира (3–4 часа).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поиск информации о способах сохранения и передачи музыки прежде</w:t>
      </w:r>
      <w:r w:rsidRPr="00B36888">
        <w:rPr>
          <w:rFonts w:ascii="Times New Roman" w:hAnsi="Times New Roman"/>
          <w:sz w:val="24"/>
          <w:szCs w:val="24"/>
          <w:lang w:val="ru-RU" w:eastAsia="ru-RU"/>
        </w:rPr>
        <w:br/>
        <w:t>и сейчас;</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просмотр музыкального клипа популярного исполнителя, анализ</w:t>
      </w:r>
      <w:r w:rsidRPr="00B36888">
        <w:rPr>
          <w:rFonts w:ascii="Times New Roman" w:hAnsi="Times New Roman"/>
          <w:sz w:val="24"/>
          <w:szCs w:val="24"/>
          <w:lang w:val="ru-RU" w:eastAsia="ru-RU"/>
        </w:rPr>
        <w:br/>
        <w:t>его художественного образа, стиля, выразительных средств;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разучивание и исполнение популярной современной песни;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на выбор или факультативно: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проведение социального опроса о роли и месте музыки в жизни современного человека;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создание собственного музыкального клипа.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160.7. Планируемые результаты освоения программы по музыке на уровне основного общего образования.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160.7.1.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1) патриотического воспитания: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осознание российской гражданской идентичности в поликультурном</w:t>
      </w:r>
      <w:r w:rsidRPr="00B36888">
        <w:rPr>
          <w:rFonts w:ascii="Times New Roman" w:hAnsi="Times New Roman"/>
          <w:sz w:val="24"/>
          <w:szCs w:val="24"/>
          <w:lang w:val="ru-RU"/>
        </w:rPr>
        <w:br/>
        <w:t>и многоконфессиональном обществе;</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интерес к изучению истории отечественной музыкальной культуры;</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стремление развивать и сохранять музыкальную культуру своей страны, своего края;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2)</w:t>
      </w:r>
      <w:r w:rsidRPr="00B36888">
        <w:rPr>
          <w:rFonts w:ascii="Times New Roman" w:hAnsi="Times New Roman"/>
          <w:sz w:val="24"/>
          <w:szCs w:val="24"/>
          <w:lang w:val="ru-RU" w:eastAsia="ru-RU"/>
        </w:rPr>
        <w:t> </w:t>
      </w:r>
      <w:r w:rsidRPr="00B36888">
        <w:rPr>
          <w:rFonts w:ascii="Times New Roman" w:hAnsi="Times New Roman"/>
          <w:sz w:val="24"/>
          <w:szCs w:val="24"/>
          <w:lang w:val="ru-RU"/>
        </w:rPr>
        <w:t>гражданского воспитания: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B36888">
        <w:rPr>
          <w:rFonts w:ascii="Times New Roman" w:hAnsi="Times New Roman"/>
          <w:sz w:val="24"/>
          <w:szCs w:val="24"/>
          <w:lang w:val="ru-RU" w:eastAsia="ru-RU"/>
        </w:rPr>
        <w:t>;</w:t>
      </w:r>
    </w:p>
    <w:p w:rsidR="00FD5ACB" w:rsidRPr="00B36888" w:rsidRDefault="00FD5ACB" w:rsidP="007E0CE3">
      <w:pPr>
        <w:widowControl w:val="0"/>
        <w:suppressAutoHyphens w:val="0"/>
        <w:autoSpaceDN w:val="0"/>
        <w:spacing w:line="360" w:lineRule="auto"/>
        <w:ind w:firstLine="709"/>
        <w:contextualSpacing/>
        <w:jc w:val="both"/>
        <w:rPr>
          <w:color w:val="auto"/>
          <w:lang w:eastAsia="ru-RU"/>
        </w:rPr>
      </w:pPr>
      <w:r w:rsidRPr="00B36888">
        <w:rPr>
          <w:color w:val="auto"/>
          <w:lang w:eastAsia="ru-RU"/>
        </w:rPr>
        <w:t>3) духовно-нравственного воспитания:</w:t>
      </w:r>
    </w:p>
    <w:p w:rsidR="00FD5ACB" w:rsidRPr="00B36888" w:rsidRDefault="00FD5ACB" w:rsidP="007E0CE3">
      <w:pPr>
        <w:widowControl w:val="0"/>
        <w:suppressAutoHyphens w:val="0"/>
        <w:autoSpaceDN w:val="0"/>
        <w:spacing w:line="360" w:lineRule="auto"/>
        <w:ind w:firstLine="709"/>
        <w:contextualSpacing/>
        <w:jc w:val="both"/>
        <w:rPr>
          <w:color w:val="auto"/>
          <w:lang w:eastAsia="en-US"/>
        </w:rPr>
      </w:pPr>
      <w:r w:rsidRPr="00B36888">
        <w:rPr>
          <w:color w:val="auto"/>
          <w:lang w:eastAsia="en-US"/>
        </w:rPr>
        <w:t>ориентация на моральные ценности и нормы в ситуациях нравственного выбора;</w:t>
      </w:r>
    </w:p>
    <w:p w:rsidR="00FD5ACB" w:rsidRPr="00B36888" w:rsidRDefault="00FD5ACB" w:rsidP="007E0CE3">
      <w:pPr>
        <w:widowControl w:val="0"/>
        <w:suppressAutoHyphens w:val="0"/>
        <w:autoSpaceDN w:val="0"/>
        <w:spacing w:line="360" w:lineRule="auto"/>
        <w:ind w:firstLine="709"/>
        <w:contextualSpacing/>
        <w:jc w:val="both"/>
        <w:rPr>
          <w:color w:val="auto"/>
          <w:lang w:eastAsia="en-US"/>
        </w:rPr>
      </w:pPr>
      <w:r w:rsidRPr="00B36888">
        <w:rPr>
          <w:color w:val="auto"/>
          <w:lang w:eastAsia="en-US"/>
        </w:rPr>
        <w:t>готовность воспринимать музыкальное искусство с учетом моральных</w:t>
      </w:r>
      <w:r w:rsidRPr="00B36888">
        <w:rPr>
          <w:color w:val="auto"/>
          <w:lang w:eastAsia="en-US"/>
        </w:rPr>
        <w:br/>
        <w:t>и духовных ценностей этического и религиозного контекста, социально-исторических особенностей этики и эстетики;</w:t>
      </w:r>
    </w:p>
    <w:p w:rsidR="00FD5ACB" w:rsidRPr="00B36888" w:rsidRDefault="00FD5ACB" w:rsidP="007E0CE3">
      <w:pPr>
        <w:widowControl w:val="0"/>
        <w:suppressAutoHyphens w:val="0"/>
        <w:autoSpaceDN w:val="0"/>
        <w:spacing w:line="360" w:lineRule="auto"/>
        <w:ind w:firstLine="709"/>
        <w:contextualSpacing/>
        <w:jc w:val="both"/>
        <w:rPr>
          <w:color w:val="auto"/>
          <w:lang w:eastAsia="ru-RU"/>
        </w:rPr>
      </w:pPr>
      <w:r w:rsidRPr="00B36888">
        <w:rPr>
          <w:color w:val="auto"/>
          <w:lang w:eastAsia="en-US"/>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B36888">
        <w:rPr>
          <w:color w:val="auto"/>
          <w:lang w:eastAsia="ru-RU"/>
        </w:rPr>
        <w:t>;</w:t>
      </w:r>
    </w:p>
    <w:p w:rsidR="00FD5ACB" w:rsidRPr="00B36888" w:rsidRDefault="00FD5ACB" w:rsidP="007E0CE3">
      <w:pPr>
        <w:widowControl w:val="0"/>
        <w:suppressAutoHyphens w:val="0"/>
        <w:autoSpaceDN w:val="0"/>
        <w:spacing w:line="360" w:lineRule="auto"/>
        <w:ind w:firstLine="709"/>
        <w:contextualSpacing/>
        <w:jc w:val="both"/>
        <w:rPr>
          <w:color w:val="auto"/>
          <w:lang w:eastAsia="ru-RU"/>
        </w:rPr>
      </w:pPr>
      <w:r w:rsidRPr="00B36888">
        <w:rPr>
          <w:color w:val="auto"/>
          <w:lang w:eastAsia="ru-RU"/>
        </w:rPr>
        <w:t>4) эстетического воспитания:</w:t>
      </w:r>
    </w:p>
    <w:p w:rsidR="00FD5ACB" w:rsidRPr="00B36888" w:rsidRDefault="00FD5ACB" w:rsidP="007E0CE3">
      <w:pPr>
        <w:widowControl w:val="0"/>
        <w:suppressAutoHyphens w:val="0"/>
        <w:autoSpaceDN w:val="0"/>
        <w:spacing w:line="360" w:lineRule="auto"/>
        <w:ind w:firstLine="709"/>
        <w:contextualSpacing/>
        <w:jc w:val="both"/>
        <w:rPr>
          <w:color w:val="auto"/>
          <w:lang w:eastAsia="en-US"/>
        </w:rPr>
      </w:pPr>
      <w:r w:rsidRPr="00B36888">
        <w:rPr>
          <w:color w:val="auto"/>
          <w:lang w:eastAsia="en-US"/>
        </w:rPr>
        <w:t>восприимчивость к различным видам искусства, умение видеть прекрасное</w:t>
      </w:r>
      <w:r w:rsidRPr="00B36888">
        <w:rPr>
          <w:color w:val="auto"/>
          <w:lang w:eastAsia="en-US"/>
        </w:rPr>
        <w:br/>
        <w:t>в окружающей действительности, готовность прислушиваться к природе, людям, самому себе;</w:t>
      </w:r>
    </w:p>
    <w:p w:rsidR="00FD5ACB" w:rsidRPr="00B36888" w:rsidRDefault="00FD5ACB" w:rsidP="007E0CE3">
      <w:pPr>
        <w:widowControl w:val="0"/>
        <w:suppressAutoHyphens w:val="0"/>
        <w:autoSpaceDN w:val="0"/>
        <w:spacing w:line="360" w:lineRule="auto"/>
        <w:ind w:firstLine="709"/>
        <w:contextualSpacing/>
        <w:jc w:val="both"/>
        <w:rPr>
          <w:color w:val="auto"/>
          <w:lang w:eastAsia="en-US"/>
        </w:rPr>
      </w:pPr>
      <w:r w:rsidRPr="00B36888">
        <w:rPr>
          <w:color w:val="auto"/>
          <w:lang w:eastAsia="en-US"/>
        </w:rPr>
        <w:t>осознание ценности творчества, таланта;</w:t>
      </w:r>
    </w:p>
    <w:p w:rsidR="00FD5ACB" w:rsidRPr="00B36888" w:rsidRDefault="00FD5ACB" w:rsidP="007E0CE3">
      <w:pPr>
        <w:widowControl w:val="0"/>
        <w:suppressAutoHyphens w:val="0"/>
        <w:autoSpaceDN w:val="0"/>
        <w:spacing w:line="360" w:lineRule="auto"/>
        <w:ind w:firstLine="709"/>
        <w:contextualSpacing/>
        <w:jc w:val="both"/>
        <w:rPr>
          <w:color w:val="auto"/>
          <w:lang w:eastAsia="en-US"/>
        </w:rPr>
      </w:pPr>
      <w:r w:rsidRPr="00B36888">
        <w:rPr>
          <w:color w:val="auto"/>
          <w:lang w:eastAsia="en-US"/>
        </w:rPr>
        <w:t>осознание важности музыкального искусства как средства коммуникации</w:t>
      </w:r>
      <w:r w:rsidRPr="00B36888">
        <w:rPr>
          <w:color w:val="auto"/>
          <w:lang w:eastAsia="en-US"/>
        </w:rPr>
        <w:br/>
        <w:t>и самовыражения;</w:t>
      </w:r>
    </w:p>
    <w:p w:rsidR="00FD5ACB" w:rsidRPr="00B36888" w:rsidRDefault="00FD5ACB" w:rsidP="007E0CE3">
      <w:pPr>
        <w:widowControl w:val="0"/>
        <w:suppressAutoHyphens w:val="0"/>
        <w:autoSpaceDN w:val="0"/>
        <w:spacing w:line="360" w:lineRule="auto"/>
        <w:ind w:firstLine="709"/>
        <w:contextualSpacing/>
        <w:jc w:val="both"/>
        <w:rPr>
          <w:color w:val="auto"/>
          <w:lang w:eastAsia="en-US"/>
        </w:rPr>
      </w:pPr>
      <w:r w:rsidRPr="00B36888">
        <w:rPr>
          <w:color w:val="auto"/>
          <w:lang w:eastAsia="en-US"/>
        </w:rPr>
        <w:t>понимание ценности отечественного и мирового искусства, роли этнических культурных традиций и народного творчества;</w:t>
      </w:r>
    </w:p>
    <w:p w:rsidR="00FD5ACB" w:rsidRPr="00B36888" w:rsidRDefault="00FD5ACB" w:rsidP="007E0CE3">
      <w:pPr>
        <w:widowControl w:val="0"/>
        <w:suppressAutoHyphens w:val="0"/>
        <w:autoSpaceDN w:val="0"/>
        <w:spacing w:line="360" w:lineRule="auto"/>
        <w:ind w:firstLine="709"/>
        <w:contextualSpacing/>
        <w:jc w:val="both"/>
        <w:rPr>
          <w:color w:val="auto"/>
          <w:lang w:eastAsia="ru-RU"/>
        </w:rPr>
      </w:pPr>
      <w:r w:rsidRPr="00B36888">
        <w:rPr>
          <w:color w:val="auto"/>
          <w:lang w:eastAsia="en-US"/>
        </w:rPr>
        <w:t>стремление к самовыражению в разных видах искусства</w:t>
      </w:r>
      <w:r w:rsidRPr="00B36888">
        <w:rPr>
          <w:color w:val="auto"/>
          <w:lang w:eastAsia="ru-RU"/>
        </w:rPr>
        <w:t>;</w:t>
      </w:r>
    </w:p>
    <w:p w:rsidR="00FD5ACB" w:rsidRPr="00B36888" w:rsidRDefault="00FD5ACB" w:rsidP="007E0CE3">
      <w:pPr>
        <w:widowControl w:val="0"/>
        <w:suppressAutoHyphens w:val="0"/>
        <w:autoSpaceDN w:val="0"/>
        <w:spacing w:line="360" w:lineRule="auto"/>
        <w:ind w:firstLine="709"/>
        <w:contextualSpacing/>
        <w:jc w:val="both"/>
        <w:rPr>
          <w:color w:val="auto"/>
          <w:lang w:eastAsia="ru-RU"/>
        </w:rPr>
      </w:pPr>
      <w:r w:rsidRPr="00B36888">
        <w:rPr>
          <w:color w:val="auto"/>
          <w:lang w:eastAsia="ru-RU"/>
        </w:rPr>
        <w:t>5) ценности научного познания: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овладение музыкальным языком, навыками познания музыки как искусства интонируемого смысла;</w:t>
      </w:r>
    </w:p>
    <w:p w:rsidR="00FD5ACB" w:rsidRPr="00B36888" w:rsidRDefault="00FD5ACB" w:rsidP="007E0CE3">
      <w:pPr>
        <w:widowControl w:val="0"/>
        <w:suppressAutoHyphens w:val="0"/>
        <w:autoSpaceDN w:val="0"/>
        <w:spacing w:line="360" w:lineRule="auto"/>
        <w:ind w:firstLine="709"/>
        <w:jc w:val="both"/>
        <w:rPr>
          <w:color w:val="auto"/>
          <w:lang w:eastAsia="ru-RU"/>
        </w:rPr>
      </w:pPr>
      <w:r w:rsidRPr="00B36888">
        <w:rPr>
          <w:color w:val="auto"/>
          <w:lang w:eastAsia="en-US"/>
        </w:rPr>
        <w:t>овладение основными способами исследовательской деятельности</w:t>
      </w:r>
      <w:r w:rsidRPr="00B36888">
        <w:rPr>
          <w:color w:val="auto"/>
          <w:lang w:eastAsia="en-US"/>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r w:rsidRPr="00B36888">
        <w:rPr>
          <w:color w:val="auto"/>
          <w:lang w:eastAsia="ru-RU"/>
        </w:rPr>
        <w:t>;</w:t>
      </w:r>
    </w:p>
    <w:p w:rsidR="00FD5ACB" w:rsidRPr="00B36888" w:rsidRDefault="00FD5ACB" w:rsidP="007E0CE3">
      <w:pPr>
        <w:widowControl w:val="0"/>
        <w:suppressAutoHyphens w:val="0"/>
        <w:autoSpaceDN w:val="0"/>
        <w:spacing w:line="360" w:lineRule="auto"/>
        <w:ind w:firstLine="709"/>
        <w:contextualSpacing/>
        <w:jc w:val="both"/>
        <w:rPr>
          <w:color w:val="auto"/>
          <w:lang w:eastAsia="ru-RU"/>
        </w:rPr>
      </w:pPr>
      <w:r w:rsidRPr="00B36888">
        <w:rPr>
          <w:color w:val="auto"/>
          <w:lang w:eastAsia="ru-RU"/>
        </w:rPr>
        <w:t>6) физического воспитания, формирования культуры здоровья</w:t>
      </w:r>
      <w:r w:rsidRPr="00B36888">
        <w:rPr>
          <w:color w:val="auto"/>
          <w:lang w:eastAsia="ru-RU"/>
        </w:rPr>
        <w:br/>
        <w:t>и эмоционального благополучия:</w:t>
      </w:r>
    </w:p>
    <w:p w:rsidR="00FD5ACB" w:rsidRPr="00B36888" w:rsidRDefault="00FD5ACB" w:rsidP="007E0CE3">
      <w:pPr>
        <w:widowControl w:val="0"/>
        <w:suppressAutoHyphens w:val="0"/>
        <w:autoSpaceDN w:val="0"/>
        <w:spacing w:line="360" w:lineRule="auto"/>
        <w:ind w:firstLine="709"/>
        <w:contextualSpacing/>
        <w:jc w:val="both"/>
        <w:rPr>
          <w:color w:val="auto"/>
          <w:lang w:eastAsia="en-US"/>
        </w:rPr>
      </w:pPr>
      <w:r w:rsidRPr="00B36888">
        <w:rPr>
          <w:color w:val="auto"/>
          <w:lang w:eastAsia="en-US"/>
        </w:rPr>
        <w:t>осознание ценности жизни с опорой на собственный жизненный опыт и опыт восприятия произведений искусства;</w:t>
      </w:r>
    </w:p>
    <w:p w:rsidR="00FD5ACB" w:rsidRPr="00B36888" w:rsidRDefault="00FD5ACB" w:rsidP="007E0CE3">
      <w:pPr>
        <w:widowControl w:val="0"/>
        <w:suppressAutoHyphens w:val="0"/>
        <w:autoSpaceDN w:val="0"/>
        <w:spacing w:line="360" w:lineRule="auto"/>
        <w:ind w:firstLine="709"/>
        <w:contextualSpacing/>
        <w:jc w:val="both"/>
        <w:rPr>
          <w:color w:val="auto"/>
          <w:lang w:eastAsia="en-US"/>
        </w:rPr>
      </w:pPr>
      <w:r w:rsidRPr="00B36888">
        <w:rPr>
          <w:color w:val="auto"/>
          <w:lang w:eastAsia="en-US"/>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FD5ACB" w:rsidRPr="00B36888" w:rsidRDefault="00FD5ACB" w:rsidP="007E0CE3">
      <w:pPr>
        <w:widowControl w:val="0"/>
        <w:suppressAutoHyphens w:val="0"/>
        <w:autoSpaceDN w:val="0"/>
        <w:spacing w:line="360" w:lineRule="auto"/>
        <w:ind w:firstLine="709"/>
        <w:contextualSpacing/>
        <w:jc w:val="both"/>
        <w:rPr>
          <w:color w:val="auto"/>
          <w:lang w:eastAsia="en-US"/>
        </w:rPr>
      </w:pPr>
      <w:r w:rsidRPr="00B36888">
        <w:rPr>
          <w:color w:val="auto"/>
          <w:lang w:eastAsia="en-US"/>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FD5ACB" w:rsidRPr="00B36888" w:rsidRDefault="00FD5ACB" w:rsidP="007E0CE3">
      <w:pPr>
        <w:widowControl w:val="0"/>
        <w:suppressAutoHyphens w:val="0"/>
        <w:autoSpaceDN w:val="0"/>
        <w:spacing w:line="360" w:lineRule="auto"/>
        <w:ind w:firstLine="709"/>
        <w:contextualSpacing/>
        <w:jc w:val="both"/>
        <w:rPr>
          <w:color w:val="auto"/>
          <w:lang w:eastAsia="ru-RU"/>
        </w:rPr>
      </w:pPr>
      <w:r w:rsidRPr="00B36888">
        <w:rPr>
          <w:color w:val="auto"/>
          <w:lang w:eastAsia="en-US"/>
        </w:rPr>
        <w:t>сформированность навыков рефлексии, признание своего права на ошибку</w:t>
      </w:r>
      <w:r w:rsidRPr="00B36888">
        <w:rPr>
          <w:color w:val="auto"/>
          <w:lang w:eastAsia="en-US"/>
        </w:rPr>
        <w:br/>
        <w:t>и такого же права другого человека</w:t>
      </w:r>
      <w:r w:rsidRPr="00B36888">
        <w:rPr>
          <w:color w:val="auto"/>
          <w:lang w:eastAsia="ru-RU"/>
        </w:rPr>
        <w:t>;</w:t>
      </w:r>
    </w:p>
    <w:p w:rsidR="00FD5ACB" w:rsidRPr="00B36888" w:rsidRDefault="00FD5ACB" w:rsidP="007E0CE3">
      <w:pPr>
        <w:widowControl w:val="0"/>
        <w:suppressAutoHyphens w:val="0"/>
        <w:autoSpaceDN w:val="0"/>
        <w:spacing w:line="360" w:lineRule="auto"/>
        <w:ind w:firstLine="709"/>
        <w:contextualSpacing/>
        <w:jc w:val="both"/>
        <w:rPr>
          <w:color w:val="auto"/>
          <w:lang w:eastAsia="ru-RU"/>
        </w:rPr>
      </w:pPr>
      <w:r w:rsidRPr="00B36888">
        <w:rPr>
          <w:color w:val="auto"/>
          <w:lang w:eastAsia="ru-RU"/>
        </w:rPr>
        <w:t>7) трудового воспитания:</w:t>
      </w:r>
    </w:p>
    <w:p w:rsidR="00FD5ACB" w:rsidRPr="00B36888" w:rsidRDefault="00FD5ACB" w:rsidP="007E0CE3">
      <w:pPr>
        <w:widowControl w:val="0"/>
        <w:suppressAutoHyphens w:val="0"/>
        <w:autoSpaceDN w:val="0"/>
        <w:spacing w:line="360" w:lineRule="auto"/>
        <w:ind w:firstLine="709"/>
        <w:contextualSpacing/>
        <w:jc w:val="both"/>
        <w:rPr>
          <w:color w:val="auto"/>
          <w:lang w:eastAsia="en-US"/>
        </w:rPr>
      </w:pPr>
      <w:r w:rsidRPr="00B36888">
        <w:rPr>
          <w:color w:val="auto"/>
          <w:lang w:eastAsia="en-US"/>
        </w:rPr>
        <w:t>установка на посильное активное участие в практической деятельности;</w:t>
      </w:r>
    </w:p>
    <w:p w:rsidR="00FD5ACB" w:rsidRPr="00B36888" w:rsidRDefault="00FD5ACB" w:rsidP="007E0CE3">
      <w:pPr>
        <w:widowControl w:val="0"/>
        <w:suppressAutoHyphens w:val="0"/>
        <w:autoSpaceDN w:val="0"/>
        <w:spacing w:line="360" w:lineRule="auto"/>
        <w:ind w:firstLine="709"/>
        <w:contextualSpacing/>
        <w:jc w:val="both"/>
        <w:rPr>
          <w:color w:val="auto"/>
          <w:lang w:eastAsia="en-US"/>
        </w:rPr>
      </w:pPr>
      <w:r w:rsidRPr="00B36888">
        <w:rPr>
          <w:color w:val="auto"/>
          <w:lang w:eastAsia="en-US"/>
        </w:rPr>
        <w:t>трудолюбие в учебе, настойчивость в достижении поставленных целей;</w:t>
      </w:r>
    </w:p>
    <w:p w:rsidR="00FD5ACB" w:rsidRPr="00B36888" w:rsidRDefault="00FD5ACB" w:rsidP="007E0CE3">
      <w:pPr>
        <w:widowControl w:val="0"/>
        <w:suppressAutoHyphens w:val="0"/>
        <w:autoSpaceDN w:val="0"/>
        <w:spacing w:line="360" w:lineRule="auto"/>
        <w:ind w:firstLine="709"/>
        <w:contextualSpacing/>
        <w:jc w:val="both"/>
        <w:rPr>
          <w:color w:val="auto"/>
          <w:lang w:eastAsia="en-US"/>
        </w:rPr>
      </w:pPr>
      <w:r w:rsidRPr="00B36888">
        <w:rPr>
          <w:color w:val="auto"/>
          <w:lang w:eastAsia="en-US"/>
        </w:rPr>
        <w:t>интерес к практическому изучению профессий в сфере культуры и искусства;</w:t>
      </w:r>
    </w:p>
    <w:p w:rsidR="00FD5ACB" w:rsidRPr="00B36888" w:rsidRDefault="00FD5ACB" w:rsidP="007E0CE3">
      <w:pPr>
        <w:widowControl w:val="0"/>
        <w:suppressAutoHyphens w:val="0"/>
        <w:autoSpaceDN w:val="0"/>
        <w:spacing w:line="360" w:lineRule="auto"/>
        <w:ind w:firstLine="709"/>
        <w:contextualSpacing/>
        <w:jc w:val="both"/>
        <w:rPr>
          <w:color w:val="auto"/>
          <w:lang w:eastAsia="ru-RU"/>
        </w:rPr>
      </w:pPr>
      <w:r w:rsidRPr="00B36888">
        <w:rPr>
          <w:color w:val="auto"/>
          <w:lang w:eastAsia="en-US"/>
        </w:rPr>
        <w:t>уважение к труду и результатам трудовой деятельности</w:t>
      </w:r>
      <w:r w:rsidRPr="00B36888">
        <w:rPr>
          <w:color w:val="auto"/>
          <w:lang w:eastAsia="ru-RU"/>
        </w:rPr>
        <w:t>;</w:t>
      </w:r>
    </w:p>
    <w:p w:rsidR="00FD5ACB" w:rsidRPr="00B36888" w:rsidRDefault="00FD5ACB" w:rsidP="007E0CE3">
      <w:pPr>
        <w:widowControl w:val="0"/>
        <w:suppressAutoHyphens w:val="0"/>
        <w:autoSpaceDN w:val="0"/>
        <w:spacing w:line="360" w:lineRule="auto"/>
        <w:ind w:firstLine="709"/>
        <w:contextualSpacing/>
        <w:jc w:val="both"/>
        <w:rPr>
          <w:color w:val="auto"/>
          <w:lang w:eastAsia="ru-RU"/>
        </w:rPr>
      </w:pPr>
      <w:r w:rsidRPr="00B36888">
        <w:rPr>
          <w:color w:val="auto"/>
          <w:lang w:eastAsia="ru-RU"/>
        </w:rPr>
        <w:t>8) экологического воспитания:</w:t>
      </w:r>
    </w:p>
    <w:p w:rsidR="00FD5ACB" w:rsidRPr="00B36888" w:rsidRDefault="00FD5ACB" w:rsidP="007E0CE3">
      <w:pPr>
        <w:widowControl w:val="0"/>
        <w:suppressAutoHyphens w:val="0"/>
        <w:autoSpaceDN w:val="0"/>
        <w:spacing w:line="360" w:lineRule="auto"/>
        <w:ind w:firstLine="709"/>
        <w:contextualSpacing/>
        <w:jc w:val="both"/>
        <w:rPr>
          <w:color w:val="auto"/>
          <w:lang w:eastAsia="en-US"/>
        </w:rPr>
      </w:pPr>
      <w:r w:rsidRPr="00B36888">
        <w:rPr>
          <w:color w:val="auto"/>
          <w:lang w:eastAsia="en-US"/>
        </w:rPr>
        <w:t>повышение уровня экологической культуры, осознание глобального характера экологических проблем и путей их решения;</w:t>
      </w:r>
    </w:p>
    <w:p w:rsidR="00FD5ACB" w:rsidRPr="00B36888" w:rsidRDefault="00FD5ACB" w:rsidP="007E0CE3">
      <w:pPr>
        <w:widowControl w:val="0"/>
        <w:suppressAutoHyphens w:val="0"/>
        <w:autoSpaceDN w:val="0"/>
        <w:spacing w:line="360" w:lineRule="auto"/>
        <w:ind w:firstLine="709"/>
        <w:jc w:val="both"/>
        <w:rPr>
          <w:color w:val="auto"/>
          <w:lang w:eastAsia="ru-RU"/>
        </w:rPr>
      </w:pPr>
      <w:r w:rsidRPr="00B36888">
        <w:rPr>
          <w:color w:val="auto"/>
          <w:lang w:eastAsia="en-US"/>
        </w:rPr>
        <w:t>участие в экологических проектах через различные формы музыкального творчества</w:t>
      </w:r>
      <w:r w:rsidRPr="00B36888">
        <w:rPr>
          <w:color w:val="auto"/>
          <w:lang w:eastAsia="ru-RU"/>
        </w:rPr>
        <w:t>.</w:t>
      </w:r>
    </w:p>
    <w:p w:rsidR="00FD5ACB" w:rsidRPr="00B36888" w:rsidRDefault="00FD5ACB" w:rsidP="007E0CE3">
      <w:pPr>
        <w:pStyle w:val="BodyText"/>
        <w:spacing w:line="360" w:lineRule="auto"/>
        <w:ind w:left="0" w:firstLine="709"/>
      </w:pPr>
      <w:r w:rsidRPr="00B36888">
        <w:t>9)</w:t>
      </w:r>
      <w:r w:rsidRPr="00B36888">
        <w:rPr>
          <w:lang w:eastAsia="ru-RU"/>
        </w:rPr>
        <w:t> </w:t>
      </w:r>
      <w:r w:rsidRPr="00B36888">
        <w:t>адаптации к изменяющимся условиям социальной и природной среды:</w:t>
      </w:r>
    </w:p>
    <w:p w:rsidR="00FD5ACB" w:rsidRPr="00B36888" w:rsidRDefault="00FD5ACB" w:rsidP="007E0CE3">
      <w:pPr>
        <w:pStyle w:val="BodyText"/>
        <w:spacing w:line="360" w:lineRule="auto"/>
        <w:ind w:left="0" w:firstLine="709"/>
        <w:contextualSpacing/>
      </w:pPr>
      <w:r w:rsidRPr="00B36888">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FD5ACB" w:rsidRPr="00B36888" w:rsidRDefault="00FD5ACB" w:rsidP="007E0CE3">
      <w:pPr>
        <w:pStyle w:val="BodyText"/>
        <w:spacing w:line="360" w:lineRule="auto"/>
        <w:ind w:left="0" w:firstLine="709"/>
        <w:contextualSpacing/>
      </w:pPr>
      <w:r w:rsidRPr="00B36888">
        <w:t>стремление перенимать опыт, учиться у других людей – как взрослых,</w:t>
      </w:r>
      <w:r w:rsidRPr="00B36888">
        <w:br/>
        <w:t>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FD5ACB" w:rsidRPr="00B36888" w:rsidRDefault="00FD5ACB" w:rsidP="007E0CE3">
      <w:pPr>
        <w:pStyle w:val="BodyText"/>
        <w:spacing w:line="360" w:lineRule="auto"/>
        <w:ind w:left="0" w:firstLine="709"/>
        <w:contextualSpacing/>
      </w:pPr>
      <w:r w:rsidRPr="00B36888">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FD5ACB" w:rsidRPr="00B36888" w:rsidRDefault="00FD5ACB" w:rsidP="007E0CE3">
      <w:pPr>
        <w:pStyle w:val="BodyText"/>
        <w:spacing w:line="360" w:lineRule="auto"/>
        <w:ind w:left="0" w:firstLine="709"/>
        <w:contextualSpacing/>
      </w:pPr>
      <w:r w:rsidRPr="00B36888">
        <w:t>способность осознавать стрессовую ситуацию, оценивать происходящие изменения и их последствия, опираясь на жизненный интонационный</w:t>
      </w:r>
      <w:r w:rsidRPr="00B36888">
        <w:br/>
        <w:t>и эмоциональный опыт, опыт и навыки управления своими психоэмоциональными ресурсами в стрессовой ситуации, воля к победе.</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160.7.2.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160.7.2.1. У обучающегося будут сформированы следующие базовые логические действия как часть универсальных познавательных учебных действий:</w:t>
      </w:r>
    </w:p>
    <w:p w:rsidR="00FD5ACB" w:rsidRPr="00B36888" w:rsidRDefault="00FD5ACB" w:rsidP="007E0CE3">
      <w:pPr>
        <w:pStyle w:val="BodyText"/>
        <w:spacing w:line="360" w:lineRule="auto"/>
        <w:ind w:left="0" w:firstLine="709"/>
        <w:contextualSpacing/>
      </w:pPr>
      <w:r w:rsidRPr="00B36888">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FD5ACB" w:rsidRPr="00B36888" w:rsidRDefault="00FD5ACB" w:rsidP="007E0CE3">
      <w:pPr>
        <w:pStyle w:val="BodyText"/>
        <w:spacing w:line="360" w:lineRule="auto"/>
        <w:ind w:left="0" w:firstLine="709"/>
        <w:contextualSpacing/>
      </w:pPr>
      <w:r w:rsidRPr="00B36888">
        <w:t>сопоставлять, сравнивать на основании существенных признаков произведения, жанры и стили музыкального и других видов искусства;</w:t>
      </w:r>
    </w:p>
    <w:p w:rsidR="00FD5ACB" w:rsidRPr="00B36888" w:rsidRDefault="00FD5ACB" w:rsidP="007E0CE3">
      <w:pPr>
        <w:pStyle w:val="BodyText"/>
        <w:spacing w:line="360" w:lineRule="auto"/>
        <w:ind w:left="0" w:firstLine="709"/>
        <w:contextualSpacing/>
      </w:pPr>
      <w:r w:rsidRPr="00B36888">
        <w:t>обнаруживать взаимные влияния отдельных видов, жанров и стилей музыки друг на друга, формулировать гипотезы о взаимосвязях;</w:t>
      </w:r>
    </w:p>
    <w:p w:rsidR="00FD5ACB" w:rsidRPr="00B36888" w:rsidRDefault="00FD5ACB" w:rsidP="007E0CE3">
      <w:pPr>
        <w:pStyle w:val="BodyText"/>
        <w:spacing w:line="360" w:lineRule="auto"/>
        <w:ind w:left="0" w:firstLine="709"/>
        <w:contextualSpacing/>
      </w:pPr>
      <w:r w:rsidRPr="00B36888">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FD5ACB" w:rsidRPr="00B36888" w:rsidRDefault="00FD5ACB" w:rsidP="007E0CE3">
      <w:pPr>
        <w:pStyle w:val="BodyText"/>
        <w:spacing w:line="360" w:lineRule="auto"/>
        <w:ind w:left="0" w:firstLine="709"/>
        <w:contextualSpacing/>
      </w:pPr>
      <w:r w:rsidRPr="00B36888">
        <w:t>выявлять и характеризовать существенные признаки конкретного музыкального звучания;</w:t>
      </w:r>
    </w:p>
    <w:p w:rsidR="00FD5ACB" w:rsidRPr="00B36888" w:rsidRDefault="00FD5ACB" w:rsidP="007E0CE3">
      <w:pPr>
        <w:widowControl w:val="0"/>
        <w:suppressAutoHyphens w:val="0"/>
        <w:autoSpaceDN w:val="0"/>
        <w:spacing w:line="360" w:lineRule="auto"/>
        <w:ind w:firstLine="709"/>
        <w:jc w:val="both"/>
        <w:rPr>
          <w:color w:val="auto"/>
          <w:lang w:eastAsia="ru-RU"/>
        </w:rPr>
      </w:pPr>
      <w:r w:rsidRPr="00B36888">
        <w:rPr>
          <w:color w:val="auto"/>
          <w:lang w:eastAsia="en-US"/>
        </w:rPr>
        <w:t>самостоятельно обобщать и формулировать выводы по результатам проведенного слухового наблюдения-исследования</w:t>
      </w:r>
      <w:r w:rsidRPr="00B36888">
        <w:rPr>
          <w:color w:val="auto"/>
          <w:lang w:eastAsia="ru-RU"/>
        </w:rPr>
        <w:t>.</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160.7.2.2. У обучающегося будут сформированы следующие базовые исследовательские действия как часть универсальных познавательных учебных действий:</w:t>
      </w:r>
    </w:p>
    <w:p w:rsidR="00FD5ACB" w:rsidRPr="00B36888" w:rsidRDefault="00FD5ACB" w:rsidP="007E0CE3">
      <w:pPr>
        <w:pStyle w:val="BodyText"/>
        <w:spacing w:line="360" w:lineRule="auto"/>
        <w:ind w:left="0" w:firstLine="709"/>
        <w:contextualSpacing/>
      </w:pPr>
      <w:r w:rsidRPr="00B36888">
        <w:t>следовать внутренним слухом за развитием музыкального процесса, «наблюдать» звучание музыки;</w:t>
      </w:r>
    </w:p>
    <w:p w:rsidR="00FD5ACB" w:rsidRPr="00B36888" w:rsidRDefault="00FD5ACB" w:rsidP="007E0CE3">
      <w:pPr>
        <w:pStyle w:val="BodyText"/>
        <w:spacing w:line="360" w:lineRule="auto"/>
        <w:ind w:left="0" w:firstLine="709"/>
        <w:contextualSpacing/>
      </w:pPr>
      <w:r w:rsidRPr="00B36888">
        <w:t>использовать вопросы как исследовательский инструмент познания;</w:t>
      </w:r>
    </w:p>
    <w:p w:rsidR="00FD5ACB" w:rsidRPr="00B36888" w:rsidRDefault="00FD5ACB" w:rsidP="007E0CE3">
      <w:pPr>
        <w:pStyle w:val="BodyText"/>
        <w:spacing w:line="360" w:lineRule="auto"/>
        <w:ind w:left="0" w:firstLine="709"/>
        <w:contextualSpacing/>
      </w:pPr>
      <w:r w:rsidRPr="00B36888">
        <w:t>формулировать собственные вопросы, фиксирующие несоответствие</w:t>
      </w:r>
      <w:r w:rsidRPr="00B36888">
        <w:br/>
        <w:t>между реальным и желательным состоянием учебной ситуации, восприятия, исполнения музыки;</w:t>
      </w:r>
    </w:p>
    <w:p w:rsidR="00FD5ACB" w:rsidRPr="00B36888" w:rsidRDefault="00FD5ACB" w:rsidP="007E0CE3">
      <w:pPr>
        <w:pStyle w:val="BodyText"/>
        <w:spacing w:line="360" w:lineRule="auto"/>
        <w:ind w:left="0" w:firstLine="709"/>
        <w:contextualSpacing/>
      </w:pPr>
      <w:r w:rsidRPr="00B36888">
        <w:t>составлять алгоритм действий и использовать его для решения учебных, в том числе исполнительских и творческих задач;</w:t>
      </w:r>
    </w:p>
    <w:p w:rsidR="00FD5ACB" w:rsidRPr="00B36888" w:rsidRDefault="00FD5ACB" w:rsidP="007E0CE3">
      <w:pPr>
        <w:pStyle w:val="BodyText"/>
        <w:spacing w:line="360" w:lineRule="auto"/>
        <w:ind w:left="0" w:firstLine="709"/>
        <w:contextualSpacing/>
      </w:pPr>
      <w:r w:rsidRPr="00B36888">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sidRPr="00B36888">
        <w:br/>
        <w:t>между собой;</w:t>
      </w:r>
    </w:p>
    <w:p w:rsidR="00FD5ACB" w:rsidRPr="00B36888" w:rsidRDefault="00FD5ACB" w:rsidP="007E0CE3">
      <w:pPr>
        <w:widowControl w:val="0"/>
        <w:suppressAutoHyphens w:val="0"/>
        <w:autoSpaceDN w:val="0"/>
        <w:spacing w:line="360" w:lineRule="auto"/>
        <w:ind w:firstLine="709"/>
        <w:contextualSpacing/>
        <w:jc w:val="both"/>
        <w:rPr>
          <w:color w:val="auto"/>
          <w:lang w:eastAsia="ru-RU"/>
        </w:rPr>
      </w:pPr>
      <w:r w:rsidRPr="00B36888">
        <w:rPr>
          <w:color w:val="auto"/>
          <w:lang w:eastAsia="en-US"/>
        </w:rPr>
        <w:t>самостоятельно формулировать обобщения и выводы по результатам проведенного наблюдения, слухового исследования</w:t>
      </w:r>
      <w:r w:rsidRPr="00B36888">
        <w:rPr>
          <w:color w:val="auto"/>
          <w:lang w:eastAsia="ru-RU"/>
        </w:rPr>
        <w:t>.</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eastAsia="ru-RU"/>
        </w:rPr>
        <w:t>160.7.2.3. </w:t>
      </w:r>
      <w:r w:rsidRPr="00B36888">
        <w:rPr>
          <w:rFonts w:ascii="Times New Roman" w:hAnsi="Times New Roman"/>
          <w:sz w:val="24"/>
          <w:szCs w:val="24"/>
          <w:lang w:val="ru-RU"/>
        </w:rPr>
        <w:t xml:space="preserve">У обучающегося будут сформированы следующие умения работать </w:t>
      </w:r>
      <w:r w:rsidRPr="00B36888">
        <w:rPr>
          <w:rFonts w:ascii="Times New Roman" w:hAnsi="Times New Roman"/>
          <w:sz w:val="24"/>
          <w:szCs w:val="24"/>
          <w:lang w:val="ru-RU"/>
        </w:rPr>
        <w:br/>
        <w:t xml:space="preserve">с информацией как часть </w:t>
      </w:r>
      <w:r w:rsidRPr="00B36888">
        <w:rPr>
          <w:rFonts w:ascii="Times New Roman" w:hAnsi="Times New Roman"/>
          <w:bCs/>
          <w:sz w:val="24"/>
          <w:szCs w:val="24"/>
          <w:lang w:val="ru-RU"/>
        </w:rPr>
        <w:t>универсальных познавательных учебных действий</w:t>
      </w:r>
      <w:r w:rsidRPr="00B36888">
        <w:rPr>
          <w:rFonts w:ascii="Times New Roman" w:hAnsi="Times New Roman"/>
          <w:sz w:val="24"/>
          <w:szCs w:val="24"/>
          <w:lang w:val="ru-RU"/>
        </w:rPr>
        <w:t>:</w:t>
      </w:r>
    </w:p>
    <w:p w:rsidR="00FD5ACB" w:rsidRPr="00B36888" w:rsidRDefault="00FD5ACB" w:rsidP="007E0CE3">
      <w:pPr>
        <w:pStyle w:val="BodyText"/>
        <w:spacing w:line="360" w:lineRule="auto"/>
        <w:ind w:left="0" w:firstLine="709"/>
        <w:contextualSpacing/>
      </w:pPr>
      <w:r w:rsidRPr="00B36888">
        <w:t>применять различные методы, инструменты и запросы при поиске и отборе информации с учетом предложенной учебной задачи и заданных критериев;</w:t>
      </w:r>
    </w:p>
    <w:p w:rsidR="00FD5ACB" w:rsidRPr="00B36888" w:rsidRDefault="00FD5ACB" w:rsidP="007E0CE3">
      <w:pPr>
        <w:pStyle w:val="BodyText"/>
        <w:spacing w:line="360" w:lineRule="auto"/>
        <w:ind w:left="0" w:firstLine="709"/>
        <w:contextualSpacing/>
      </w:pPr>
      <w:r w:rsidRPr="00B36888">
        <w:t>понимать специфику работы с аудиоинформацией, музыкальными записями;</w:t>
      </w:r>
    </w:p>
    <w:p w:rsidR="00FD5ACB" w:rsidRPr="00B36888" w:rsidRDefault="00FD5ACB" w:rsidP="007E0CE3">
      <w:pPr>
        <w:pStyle w:val="BodyText"/>
        <w:spacing w:line="360" w:lineRule="auto"/>
        <w:ind w:left="0" w:firstLine="709"/>
        <w:contextualSpacing/>
      </w:pPr>
      <w:r w:rsidRPr="00B36888">
        <w:t>использовать интонирование для запоминания звуковой информации, музыкальных произведений;</w:t>
      </w:r>
    </w:p>
    <w:p w:rsidR="00FD5ACB" w:rsidRPr="00B36888" w:rsidRDefault="00FD5ACB" w:rsidP="007E0CE3">
      <w:pPr>
        <w:pStyle w:val="BodyText"/>
        <w:spacing w:line="360" w:lineRule="auto"/>
        <w:ind w:left="0" w:firstLine="709"/>
        <w:contextualSpacing/>
      </w:pPr>
      <w:r w:rsidRPr="00B36888">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FD5ACB" w:rsidRPr="00B36888" w:rsidRDefault="00FD5ACB" w:rsidP="007E0CE3">
      <w:pPr>
        <w:pStyle w:val="BodyText"/>
        <w:spacing w:line="360" w:lineRule="auto"/>
        <w:ind w:left="0" w:firstLine="709"/>
        <w:contextualSpacing/>
      </w:pPr>
      <w:r w:rsidRPr="00B36888">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FD5ACB" w:rsidRPr="00B36888" w:rsidRDefault="00FD5ACB" w:rsidP="007E0CE3">
      <w:pPr>
        <w:pStyle w:val="BodyText"/>
        <w:spacing w:line="360" w:lineRule="auto"/>
        <w:ind w:left="0" w:firstLine="709"/>
        <w:contextualSpacing/>
      </w:pPr>
      <w:r w:rsidRPr="00B36888">
        <w:t>оценивать надежность информации по критериям, предложенным учителем или сформулированным самостоятельно;</w:t>
      </w:r>
    </w:p>
    <w:p w:rsidR="00FD5ACB" w:rsidRPr="00B36888" w:rsidRDefault="00FD5ACB" w:rsidP="007E0CE3">
      <w:pPr>
        <w:pStyle w:val="BodyText"/>
        <w:spacing w:line="360" w:lineRule="auto"/>
        <w:ind w:left="0" w:firstLine="709"/>
        <w:contextualSpacing/>
      </w:pPr>
      <w:r w:rsidRPr="00B36888">
        <w:t>различать тексты информационного и художественного содержания, трансформировать, интерпретировать их в соответствии с учебной задачей;</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w:t>
      </w:r>
      <w:r w:rsidRPr="00B36888">
        <w:rPr>
          <w:rFonts w:ascii="Times New Roman" w:hAnsi="Times New Roman"/>
          <w:sz w:val="24"/>
          <w:szCs w:val="24"/>
          <w:lang w:val="ru-RU"/>
        </w:rPr>
        <w:br/>
        <w:t>от коммуникативной установки.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eastAsia="ru-RU"/>
        </w:rPr>
        <w:t>160.7.2.4. </w:t>
      </w:r>
      <w:r w:rsidRPr="00B36888">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Pr="00B36888">
        <w:rPr>
          <w:rFonts w:ascii="Times New Roman" w:hAnsi="Times New Roman"/>
          <w:sz w:val="24"/>
          <w:szCs w:val="24"/>
          <w:lang w:val="ru-RU"/>
        </w:rPr>
        <w:br/>
        <w:t>в том числе развитие специфического типа интеллектуальной деятельности – музыкального мышления.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eastAsia="ru-RU"/>
        </w:rPr>
        <w:t>160.7.2.5. </w:t>
      </w:r>
      <w:r w:rsidRPr="00B36888">
        <w:rPr>
          <w:rFonts w:ascii="Times New Roman" w:hAnsi="Times New Roman"/>
          <w:sz w:val="24"/>
          <w:szCs w:val="24"/>
          <w:lang w:val="ru-RU"/>
        </w:rPr>
        <w:t xml:space="preserve">У обучающегося будут сформированы следующие умения как часть </w:t>
      </w:r>
      <w:r w:rsidRPr="00B36888">
        <w:rPr>
          <w:rFonts w:ascii="Times New Roman" w:hAnsi="Times New Roman"/>
          <w:bCs/>
          <w:sz w:val="24"/>
          <w:szCs w:val="24"/>
          <w:lang w:val="ru-RU"/>
        </w:rPr>
        <w:t>универсальных коммуникативных учебных действий</w:t>
      </w:r>
      <w:r w:rsidRPr="00B36888">
        <w:rPr>
          <w:rFonts w:ascii="Times New Roman" w:hAnsi="Times New Roman"/>
          <w:sz w:val="24"/>
          <w:szCs w:val="24"/>
          <w:lang w:val="ru-RU"/>
        </w:rPr>
        <w:t>:</w:t>
      </w:r>
    </w:p>
    <w:p w:rsidR="00FD5ACB" w:rsidRPr="00B36888" w:rsidRDefault="00FD5ACB" w:rsidP="007E0CE3">
      <w:pPr>
        <w:widowControl w:val="0"/>
        <w:suppressAutoHyphens w:val="0"/>
        <w:autoSpaceDN w:val="0"/>
        <w:spacing w:line="360" w:lineRule="auto"/>
        <w:ind w:firstLine="709"/>
        <w:contextualSpacing/>
        <w:jc w:val="both"/>
        <w:rPr>
          <w:bCs/>
          <w:color w:val="auto"/>
          <w:lang w:eastAsia="en-US"/>
        </w:rPr>
      </w:pPr>
      <w:r w:rsidRPr="00B36888">
        <w:rPr>
          <w:bCs/>
          <w:color w:val="auto"/>
          <w:lang w:eastAsia="en-US"/>
        </w:rPr>
        <w:t>1)</w:t>
      </w:r>
      <w:r w:rsidRPr="00B36888">
        <w:rPr>
          <w:color w:val="auto"/>
          <w:lang w:eastAsia="ru-RU"/>
        </w:rPr>
        <w:t> </w:t>
      </w:r>
      <w:r w:rsidRPr="00B36888">
        <w:rPr>
          <w:bCs/>
          <w:color w:val="auto"/>
          <w:lang w:eastAsia="en-US"/>
        </w:rPr>
        <w:t>невербальная коммуникация:</w:t>
      </w:r>
    </w:p>
    <w:p w:rsidR="00FD5ACB" w:rsidRPr="00B36888" w:rsidRDefault="00FD5ACB" w:rsidP="007E0CE3">
      <w:pPr>
        <w:pStyle w:val="BodyText"/>
        <w:spacing w:line="360" w:lineRule="auto"/>
        <w:ind w:left="0" w:firstLine="709"/>
        <w:contextualSpacing/>
      </w:pPr>
      <w:r w:rsidRPr="00B36888">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FD5ACB" w:rsidRPr="00B36888" w:rsidRDefault="00FD5ACB" w:rsidP="007E0CE3">
      <w:pPr>
        <w:pStyle w:val="BodyText"/>
        <w:spacing w:line="360" w:lineRule="auto"/>
        <w:ind w:left="0" w:firstLine="709"/>
        <w:contextualSpacing/>
      </w:pPr>
      <w:r w:rsidRPr="00B36888">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D5ACB" w:rsidRPr="00B36888" w:rsidRDefault="00FD5ACB" w:rsidP="007E0CE3">
      <w:pPr>
        <w:pStyle w:val="BodyText"/>
        <w:spacing w:line="360" w:lineRule="auto"/>
        <w:ind w:left="0" w:firstLine="709"/>
        <w:contextualSpacing/>
      </w:pPr>
      <w:r w:rsidRPr="00B36888">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D5ACB" w:rsidRPr="00B36888" w:rsidRDefault="00FD5ACB" w:rsidP="007E0CE3">
      <w:pPr>
        <w:pStyle w:val="BodyText"/>
        <w:spacing w:line="360" w:lineRule="auto"/>
        <w:ind w:left="0" w:firstLine="709"/>
        <w:contextualSpacing/>
      </w:pPr>
      <w:r w:rsidRPr="00B36888">
        <w:t>эффективно использовать интонационно-выразительные возможности</w:t>
      </w:r>
      <w:r w:rsidRPr="00B36888">
        <w:br/>
        <w:t>в ситуации публичного выступления;</w:t>
      </w:r>
    </w:p>
    <w:p w:rsidR="00FD5ACB" w:rsidRPr="00B36888" w:rsidRDefault="00FD5ACB" w:rsidP="007E0CE3">
      <w:pPr>
        <w:widowControl w:val="0"/>
        <w:suppressAutoHyphens w:val="0"/>
        <w:autoSpaceDN w:val="0"/>
        <w:spacing w:line="360" w:lineRule="auto"/>
        <w:ind w:firstLine="709"/>
        <w:contextualSpacing/>
        <w:jc w:val="both"/>
        <w:rPr>
          <w:bCs/>
          <w:color w:val="auto"/>
          <w:lang w:eastAsia="en-US"/>
        </w:rPr>
      </w:pPr>
      <w:r w:rsidRPr="00B36888">
        <w:rPr>
          <w:color w:val="auto"/>
          <w:lang w:eastAsia="en-US"/>
        </w:rPr>
        <w:t>распознавать невербальные средства общения (интонация, мимика, жесты), расценивать их как полноценные элементы коммуникации, адекватно включаться</w:t>
      </w:r>
      <w:r w:rsidRPr="00B36888">
        <w:rPr>
          <w:color w:val="auto"/>
          <w:lang w:eastAsia="en-US"/>
        </w:rPr>
        <w:br/>
        <w:t>в соответствующий уровень общения</w:t>
      </w:r>
      <w:r w:rsidRPr="00B36888">
        <w:rPr>
          <w:bCs/>
          <w:color w:val="auto"/>
          <w:lang w:eastAsia="en-US"/>
        </w:rPr>
        <w:t>;</w:t>
      </w:r>
    </w:p>
    <w:p w:rsidR="00FD5ACB" w:rsidRPr="00B36888" w:rsidRDefault="00FD5ACB" w:rsidP="007E0CE3">
      <w:pPr>
        <w:widowControl w:val="0"/>
        <w:suppressAutoHyphens w:val="0"/>
        <w:autoSpaceDN w:val="0"/>
        <w:spacing w:line="360" w:lineRule="auto"/>
        <w:ind w:firstLine="709"/>
        <w:contextualSpacing/>
        <w:jc w:val="both"/>
        <w:rPr>
          <w:bCs/>
          <w:color w:val="auto"/>
          <w:lang w:eastAsia="en-US"/>
        </w:rPr>
      </w:pPr>
      <w:r w:rsidRPr="00B36888">
        <w:rPr>
          <w:bCs/>
          <w:color w:val="auto"/>
          <w:lang w:eastAsia="en-US"/>
        </w:rPr>
        <w:t>2)</w:t>
      </w:r>
      <w:r w:rsidRPr="00B36888">
        <w:rPr>
          <w:color w:val="auto"/>
          <w:lang w:eastAsia="ru-RU"/>
        </w:rPr>
        <w:t> </w:t>
      </w:r>
      <w:r w:rsidRPr="00B36888">
        <w:rPr>
          <w:bCs/>
          <w:color w:val="auto"/>
          <w:lang w:eastAsia="en-US"/>
        </w:rPr>
        <w:t>вербальное общение:</w:t>
      </w:r>
    </w:p>
    <w:p w:rsidR="00FD5ACB" w:rsidRPr="00B36888" w:rsidRDefault="00FD5ACB" w:rsidP="007E0CE3">
      <w:pPr>
        <w:pStyle w:val="BodyText"/>
        <w:spacing w:line="360" w:lineRule="auto"/>
        <w:ind w:left="0" w:firstLine="709"/>
        <w:contextualSpacing/>
      </w:pPr>
      <w:r w:rsidRPr="00B36888">
        <w:t>воспринимать и формулировать суждения, выражать эмоции в соответствии</w:t>
      </w:r>
      <w:r w:rsidRPr="00B36888">
        <w:br/>
        <w:t>с условиями и целями общения;</w:t>
      </w:r>
    </w:p>
    <w:p w:rsidR="00FD5ACB" w:rsidRPr="00B36888" w:rsidRDefault="00FD5ACB" w:rsidP="007E0CE3">
      <w:pPr>
        <w:pStyle w:val="BodyText"/>
        <w:spacing w:line="360" w:lineRule="auto"/>
        <w:ind w:left="0" w:firstLine="709"/>
        <w:contextualSpacing/>
      </w:pPr>
      <w:r w:rsidRPr="00B36888">
        <w:t>выражать свое мнение, в том числе впечатления от общения с музыкальным искусством в устных и письменных текстах;</w:t>
      </w:r>
    </w:p>
    <w:p w:rsidR="00FD5ACB" w:rsidRPr="00B36888" w:rsidRDefault="00FD5ACB" w:rsidP="007E0CE3">
      <w:pPr>
        <w:pStyle w:val="BodyText"/>
        <w:spacing w:line="360" w:lineRule="auto"/>
        <w:ind w:left="0" w:firstLine="709"/>
        <w:contextualSpacing/>
      </w:pPr>
      <w:r w:rsidRPr="00B36888">
        <w:t>понимать намерения других, проявлять уважительное отношение</w:t>
      </w:r>
      <w:r w:rsidRPr="00B36888">
        <w:br/>
        <w:t>к собеседнику и в корректной форме формулировать свои возражения;</w:t>
      </w:r>
    </w:p>
    <w:p w:rsidR="00FD5ACB" w:rsidRPr="00B36888" w:rsidRDefault="00FD5ACB" w:rsidP="007E0CE3">
      <w:pPr>
        <w:pStyle w:val="BodyText"/>
        <w:spacing w:line="360" w:lineRule="auto"/>
        <w:ind w:left="0" w:firstLine="709"/>
        <w:contextualSpacing/>
      </w:pPr>
      <w:r w:rsidRPr="00B36888">
        <w:t>вести диалог, дискуссию, задавать вопросы по существу обсуждаемой темы, поддерживать благожелательный тон диалога;</w:t>
      </w:r>
    </w:p>
    <w:p w:rsidR="00FD5ACB" w:rsidRPr="00B36888" w:rsidRDefault="00FD5ACB" w:rsidP="007E0CE3">
      <w:pPr>
        <w:widowControl w:val="0"/>
        <w:suppressAutoHyphens w:val="0"/>
        <w:autoSpaceDN w:val="0"/>
        <w:spacing w:line="360" w:lineRule="auto"/>
        <w:ind w:firstLine="709"/>
        <w:jc w:val="both"/>
        <w:rPr>
          <w:bCs/>
          <w:color w:val="auto"/>
          <w:lang w:eastAsia="en-US"/>
        </w:rPr>
      </w:pPr>
      <w:r w:rsidRPr="00B36888">
        <w:rPr>
          <w:color w:val="auto"/>
          <w:lang w:eastAsia="en-US"/>
        </w:rPr>
        <w:t>публично представлять результаты учебной и творческой деятельности</w:t>
      </w:r>
      <w:r w:rsidRPr="00B36888">
        <w:rPr>
          <w:bCs/>
          <w:color w:val="auto"/>
          <w:lang w:eastAsia="en-US"/>
        </w:rPr>
        <w:t>;</w:t>
      </w:r>
    </w:p>
    <w:p w:rsidR="00FD5ACB" w:rsidRPr="00B36888" w:rsidRDefault="00FD5ACB" w:rsidP="007E0CE3">
      <w:pPr>
        <w:pStyle w:val="BodyText"/>
        <w:spacing w:line="360" w:lineRule="auto"/>
        <w:ind w:left="0" w:firstLine="709"/>
        <w:contextualSpacing/>
      </w:pPr>
      <w:r w:rsidRPr="00B36888">
        <w:rPr>
          <w:bCs/>
        </w:rPr>
        <w:t>3)</w:t>
      </w:r>
      <w:r w:rsidRPr="00B36888">
        <w:rPr>
          <w:lang w:eastAsia="ru-RU"/>
        </w:rPr>
        <w:t> </w:t>
      </w:r>
      <w:r w:rsidRPr="00B36888">
        <w:t>совместная деятельность (сотрудничество):</w:t>
      </w:r>
    </w:p>
    <w:p w:rsidR="00FD5ACB" w:rsidRPr="00B36888" w:rsidRDefault="00FD5ACB" w:rsidP="007E0CE3">
      <w:pPr>
        <w:pStyle w:val="BodyText"/>
        <w:spacing w:line="360" w:lineRule="auto"/>
        <w:ind w:left="0" w:firstLine="709"/>
        <w:contextualSpacing/>
      </w:pPr>
      <w:r w:rsidRPr="00B36888">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FD5ACB" w:rsidRPr="00B36888" w:rsidRDefault="00FD5ACB" w:rsidP="007E0CE3">
      <w:pPr>
        <w:pStyle w:val="BodyText"/>
        <w:spacing w:line="360" w:lineRule="auto"/>
        <w:ind w:left="0" w:firstLine="709"/>
        <w:contextualSpacing/>
      </w:pPr>
      <w:r w:rsidRPr="00B36888">
        <w:t>понимать и использовать преимущества коллективной, групповой</w:t>
      </w:r>
      <w:r w:rsidRPr="00B36888">
        <w:br/>
        <w:t>и индивидуальной музыкальной деятельности, выбирать наиболее эффективные формы взаимодействия при решении поставленной задачи;</w:t>
      </w:r>
    </w:p>
    <w:p w:rsidR="00FD5ACB" w:rsidRPr="00B36888" w:rsidRDefault="00FD5ACB" w:rsidP="007E0CE3">
      <w:pPr>
        <w:pStyle w:val="BodyText"/>
        <w:spacing w:line="360" w:lineRule="auto"/>
        <w:ind w:left="0" w:firstLine="709"/>
        <w:contextualSpacing/>
      </w:pPr>
      <w:r w:rsidRPr="00B36888">
        <w:t>принимать цель совместной деятельности, коллективно строить действия</w:t>
      </w:r>
      <w:r w:rsidRPr="00B36888">
        <w:br/>
        <w:t>по ее достижению: распределять роли, договариваться, обсуждать процесс</w:t>
      </w:r>
      <w:r w:rsidRPr="00B36888">
        <w:br/>
        <w:t>и результат совместной работы;</w:t>
      </w:r>
    </w:p>
    <w:p w:rsidR="00FD5ACB" w:rsidRPr="00B36888" w:rsidRDefault="00FD5ACB" w:rsidP="007E0CE3">
      <w:pPr>
        <w:pStyle w:val="BodyText"/>
        <w:spacing w:line="360" w:lineRule="auto"/>
        <w:ind w:left="0" w:firstLine="709"/>
        <w:contextualSpacing/>
      </w:pPr>
      <w:r w:rsidRPr="00B36888">
        <w:t>уметь обобщать мнения нескольких людей, проявлять готовность руководить, выполнять поручения, подчиняться;</w:t>
      </w:r>
    </w:p>
    <w:p w:rsidR="00FD5ACB" w:rsidRPr="00B36888" w:rsidRDefault="00FD5ACB" w:rsidP="007E0CE3">
      <w:pPr>
        <w:pStyle w:val="BodyText"/>
        <w:spacing w:line="360" w:lineRule="auto"/>
        <w:ind w:left="0" w:firstLine="709"/>
        <w:contextualSpacing/>
      </w:pPr>
      <w:r w:rsidRPr="00B36888">
        <w:t>оценивать качество своего вклада в общий продукт по критериям, самостоятельно сформулированным участниками взаимодействия;</w:t>
      </w:r>
    </w:p>
    <w:p w:rsidR="00FD5ACB" w:rsidRPr="00B36888" w:rsidRDefault="00FD5ACB" w:rsidP="007E0CE3">
      <w:pPr>
        <w:pStyle w:val="BodyText"/>
        <w:spacing w:line="360" w:lineRule="auto"/>
        <w:ind w:left="0" w:firstLine="709"/>
        <w:contextualSpacing/>
      </w:pPr>
      <w:r w:rsidRPr="00B36888">
        <w:t>сравнивать результаты с исходной задачей и вклад каждого члена команды</w:t>
      </w:r>
      <w:r w:rsidRPr="00B36888">
        <w:br/>
        <w:t>в достижение результатов, разделять сферу ответственности и проявлять готовность к представлению отчета перед группой.</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eastAsia="ru-RU"/>
        </w:rPr>
        <w:t>160.7.</w:t>
      </w:r>
      <w:r w:rsidRPr="00B36888">
        <w:rPr>
          <w:rFonts w:ascii="Times New Roman" w:hAnsi="Times New Roman"/>
          <w:sz w:val="24"/>
          <w:szCs w:val="24"/>
          <w:lang w:val="ru-RU"/>
        </w:rPr>
        <w:t>2.6. У обучающегося будут сформированы следующие умения самоорганизации как часть универсальных регулятивных учебных действий:</w:t>
      </w:r>
    </w:p>
    <w:p w:rsidR="00FD5ACB" w:rsidRPr="00B36888" w:rsidRDefault="00FD5ACB" w:rsidP="007E0CE3">
      <w:pPr>
        <w:pStyle w:val="BodyText"/>
        <w:spacing w:line="360" w:lineRule="auto"/>
        <w:ind w:left="0" w:firstLine="709"/>
        <w:contextualSpacing/>
      </w:pPr>
      <w:r w:rsidRPr="00B36888">
        <w:t>ставить перед собой среднесрочные и долгосрочные цели</w:t>
      </w:r>
      <w:r w:rsidRPr="00B36888">
        <w:b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FD5ACB" w:rsidRPr="00B36888" w:rsidRDefault="00FD5ACB" w:rsidP="007E0CE3">
      <w:pPr>
        <w:pStyle w:val="BodyText"/>
        <w:spacing w:line="360" w:lineRule="auto"/>
        <w:ind w:left="0" w:firstLine="709"/>
        <w:contextualSpacing/>
      </w:pPr>
      <w:r w:rsidRPr="00B36888">
        <w:t>планировать достижение целей через решение ряда последовательных задач частного характера;</w:t>
      </w:r>
    </w:p>
    <w:p w:rsidR="00FD5ACB" w:rsidRPr="00B36888" w:rsidRDefault="00FD5ACB" w:rsidP="007E0CE3">
      <w:pPr>
        <w:pStyle w:val="BodyText"/>
        <w:spacing w:line="360" w:lineRule="auto"/>
        <w:ind w:left="0" w:firstLine="709"/>
        <w:contextualSpacing/>
      </w:pPr>
      <w:r w:rsidRPr="00B36888">
        <w:t>самостоятельно составлять план действий, вносить необходимые коррективы</w:t>
      </w:r>
      <w:r w:rsidRPr="00B36888">
        <w:br/>
        <w:t>в ходе его реализации;</w:t>
      </w:r>
    </w:p>
    <w:p w:rsidR="00FD5ACB" w:rsidRPr="00B36888" w:rsidRDefault="00FD5ACB" w:rsidP="007E0CE3">
      <w:pPr>
        <w:pStyle w:val="BodyText"/>
        <w:spacing w:line="360" w:lineRule="auto"/>
        <w:ind w:left="0" w:firstLine="709"/>
        <w:contextualSpacing/>
      </w:pPr>
      <w:r w:rsidRPr="00B36888">
        <w:t>выявлять наиболее важные проблемы для решения в учебных и жизненных ситуациях;</w:t>
      </w:r>
    </w:p>
    <w:p w:rsidR="00FD5ACB" w:rsidRPr="00B36888" w:rsidRDefault="00FD5ACB" w:rsidP="007E0CE3">
      <w:pPr>
        <w:pStyle w:val="BodyText"/>
        <w:spacing w:line="360" w:lineRule="auto"/>
        <w:ind w:left="0" w:firstLine="709"/>
        <w:contextualSpacing/>
      </w:pPr>
      <w:r w:rsidRPr="00B36888">
        <w:t>самостоятельно составлять алгоритм решения задачи (или его часть), выбирать способ решения учебной задачи с учетом имеющихся ресурсов</w:t>
      </w:r>
      <w:r w:rsidRPr="00B36888">
        <w:br/>
        <w:t>и собственных возможностей, аргументировать предлагаемые варианты решений;</w:t>
      </w:r>
    </w:p>
    <w:p w:rsidR="00FD5ACB" w:rsidRPr="00B36888" w:rsidRDefault="00FD5ACB" w:rsidP="007E0CE3">
      <w:pPr>
        <w:widowControl w:val="0"/>
        <w:suppressAutoHyphens w:val="0"/>
        <w:autoSpaceDN w:val="0"/>
        <w:spacing w:line="360" w:lineRule="auto"/>
        <w:ind w:firstLine="709"/>
        <w:contextualSpacing/>
        <w:jc w:val="both"/>
        <w:rPr>
          <w:color w:val="auto"/>
          <w:lang w:eastAsia="en-US"/>
        </w:rPr>
      </w:pPr>
      <w:r w:rsidRPr="00B36888">
        <w:rPr>
          <w:color w:val="auto"/>
          <w:lang w:eastAsia="en-US"/>
        </w:rPr>
        <w:t>делать выбор и брать за него ответственность на себя.</w:t>
      </w:r>
    </w:p>
    <w:p w:rsidR="00FD5ACB" w:rsidRPr="00B36888" w:rsidRDefault="00FD5ACB" w:rsidP="007E0CE3">
      <w:pPr>
        <w:widowControl w:val="0"/>
        <w:suppressAutoHyphens w:val="0"/>
        <w:autoSpaceDN w:val="0"/>
        <w:spacing w:line="360" w:lineRule="auto"/>
        <w:ind w:firstLine="709"/>
        <w:contextualSpacing/>
        <w:jc w:val="both"/>
        <w:rPr>
          <w:color w:val="auto"/>
          <w:lang w:eastAsia="en-US"/>
        </w:rPr>
      </w:pPr>
      <w:r w:rsidRPr="00B36888">
        <w:rPr>
          <w:color w:val="auto"/>
          <w:lang w:eastAsia="ru-RU"/>
        </w:rPr>
        <w:t>160.7.</w:t>
      </w:r>
      <w:r w:rsidRPr="00B36888">
        <w:rPr>
          <w:color w:val="auto"/>
          <w:lang w:eastAsia="en-US"/>
        </w:rPr>
        <w:t xml:space="preserve">2.7. У обучающегося будут сформированы следующие умения самоконтроля (рефлексии) как часть </w:t>
      </w:r>
      <w:r w:rsidRPr="00B36888">
        <w:rPr>
          <w:bCs/>
          <w:color w:val="auto"/>
          <w:lang w:eastAsia="en-US"/>
        </w:rPr>
        <w:t>универсальных регулятивных учебных действий</w:t>
      </w:r>
      <w:r w:rsidRPr="00B36888">
        <w:rPr>
          <w:color w:val="auto"/>
          <w:lang w:eastAsia="en-US"/>
        </w:rPr>
        <w:t>:</w:t>
      </w:r>
    </w:p>
    <w:p w:rsidR="00FD5ACB" w:rsidRPr="00B36888" w:rsidRDefault="00FD5ACB" w:rsidP="007E0CE3">
      <w:pPr>
        <w:pStyle w:val="BodyText"/>
        <w:spacing w:line="360" w:lineRule="auto"/>
        <w:ind w:left="0" w:firstLine="709"/>
        <w:contextualSpacing/>
      </w:pPr>
      <w:r w:rsidRPr="00B36888">
        <w:t>владеть способами самоконтроля, самомотивации и рефлексии;</w:t>
      </w:r>
    </w:p>
    <w:p w:rsidR="00FD5ACB" w:rsidRPr="00B36888" w:rsidRDefault="00FD5ACB" w:rsidP="007E0CE3">
      <w:pPr>
        <w:pStyle w:val="BodyText"/>
        <w:spacing w:line="360" w:lineRule="auto"/>
        <w:ind w:left="0" w:firstLine="709"/>
        <w:contextualSpacing/>
      </w:pPr>
      <w:r w:rsidRPr="00B36888">
        <w:t>давать адекватную оценку учебной ситуации и предлагать план ее изменения;</w:t>
      </w:r>
    </w:p>
    <w:p w:rsidR="00FD5ACB" w:rsidRPr="00B36888" w:rsidRDefault="00FD5ACB" w:rsidP="007E0CE3">
      <w:pPr>
        <w:pStyle w:val="BodyText"/>
        <w:spacing w:line="360" w:lineRule="auto"/>
        <w:ind w:left="0" w:firstLine="709"/>
        <w:contextualSpacing/>
      </w:pPr>
      <w:r w:rsidRPr="00B36888">
        <w:t>предвидеть трудности, которые могут возникнуть при решении учебной задачи, и адаптировать решение к меняющимся обстоятельствам;</w:t>
      </w:r>
    </w:p>
    <w:p w:rsidR="00FD5ACB" w:rsidRPr="00B36888" w:rsidRDefault="00FD5ACB" w:rsidP="007E0CE3">
      <w:pPr>
        <w:pStyle w:val="BodyText"/>
        <w:spacing w:line="360" w:lineRule="auto"/>
        <w:ind w:left="0" w:firstLine="709"/>
        <w:contextualSpacing/>
      </w:pPr>
      <w:r w:rsidRPr="00B36888">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FD5ACB" w:rsidRPr="00B36888" w:rsidRDefault="00FD5ACB" w:rsidP="007E0CE3">
      <w:pPr>
        <w:widowControl w:val="0"/>
        <w:suppressAutoHyphens w:val="0"/>
        <w:autoSpaceDN w:val="0"/>
        <w:spacing w:line="360" w:lineRule="auto"/>
        <w:ind w:firstLine="709"/>
        <w:contextualSpacing/>
        <w:jc w:val="both"/>
        <w:rPr>
          <w:color w:val="auto"/>
          <w:lang w:eastAsia="en-US"/>
        </w:rPr>
      </w:pPr>
      <w:r w:rsidRPr="00B36888">
        <w:rPr>
          <w:color w:val="auto"/>
          <w:lang w:eastAsia="en-US"/>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FD5ACB" w:rsidRPr="00B36888" w:rsidRDefault="00FD5ACB" w:rsidP="007E0CE3">
      <w:pPr>
        <w:widowControl w:val="0"/>
        <w:suppressAutoHyphens w:val="0"/>
        <w:autoSpaceDN w:val="0"/>
        <w:spacing w:line="360" w:lineRule="auto"/>
        <w:ind w:firstLine="709"/>
        <w:contextualSpacing/>
        <w:jc w:val="both"/>
        <w:rPr>
          <w:color w:val="auto"/>
          <w:lang w:eastAsia="en-US"/>
        </w:rPr>
      </w:pPr>
      <w:r w:rsidRPr="00B36888">
        <w:rPr>
          <w:color w:val="auto"/>
          <w:lang w:eastAsia="ru-RU"/>
        </w:rPr>
        <w:t>160.7.</w:t>
      </w:r>
      <w:r w:rsidRPr="00B36888">
        <w:rPr>
          <w:color w:val="auto"/>
          <w:lang w:eastAsia="en-US"/>
        </w:rPr>
        <w:t xml:space="preserve">2.8. У обучающегося будут сформированы следующие умения эмоционального интеллекта как часть </w:t>
      </w:r>
      <w:r w:rsidRPr="00B36888">
        <w:rPr>
          <w:bCs/>
          <w:color w:val="auto"/>
          <w:lang w:eastAsia="en-US"/>
        </w:rPr>
        <w:t>универсальных регулятивных учебных действий</w:t>
      </w:r>
      <w:r w:rsidRPr="00B36888">
        <w:rPr>
          <w:color w:val="auto"/>
          <w:lang w:eastAsia="en-US"/>
        </w:rPr>
        <w:t>:</w:t>
      </w:r>
    </w:p>
    <w:p w:rsidR="00FD5ACB" w:rsidRPr="00B36888" w:rsidRDefault="00FD5ACB" w:rsidP="007E0CE3">
      <w:pPr>
        <w:pStyle w:val="BodyText"/>
        <w:spacing w:line="360" w:lineRule="auto"/>
        <w:ind w:left="0" w:firstLine="709"/>
        <w:contextualSpacing/>
      </w:pPr>
      <w:r w:rsidRPr="00B36888">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FD5ACB" w:rsidRPr="00B36888" w:rsidRDefault="00FD5ACB" w:rsidP="007E0CE3">
      <w:pPr>
        <w:pStyle w:val="BodyText"/>
        <w:spacing w:line="360" w:lineRule="auto"/>
        <w:ind w:left="0" w:firstLine="709"/>
        <w:contextualSpacing/>
      </w:pPr>
      <w:r w:rsidRPr="00B36888">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FD5ACB" w:rsidRPr="00B36888" w:rsidRDefault="00FD5ACB" w:rsidP="007E0CE3">
      <w:pPr>
        <w:widowControl w:val="0"/>
        <w:suppressAutoHyphens w:val="0"/>
        <w:autoSpaceDN w:val="0"/>
        <w:spacing w:line="360" w:lineRule="auto"/>
        <w:ind w:firstLine="709"/>
        <w:contextualSpacing/>
        <w:jc w:val="both"/>
        <w:rPr>
          <w:color w:val="auto"/>
          <w:lang w:eastAsia="en-US"/>
        </w:rPr>
      </w:pPr>
      <w:r w:rsidRPr="00B36888">
        <w:rPr>
          <w:color w:val="auto"/>
          <w:lang w:eastAsia="en-US"/>
        </w:rPr>
        <w:t>выявлять и анализировать причины эмоций;</w:t>
      </w:r>
    </w:p>
    <w:p w:rsidR="00FD5ACB" w:rsidRPr="00B36888" w:rsidRDefault="00FD5ACB" w:rsidP="007E0CE3">
      <w:pPr>
        <w:widowControl w:val="0"/>
        <w:suppressAutoHyphens w:val="0"/>
        <w:autoSpaceDN w:val="0"/>
        <w:spacing w:line="360" w:lineRule="auto"/>
        <w:ind w:firstLine="709"/>
        <w:contextualSpacing/>
        <w:jc w:val="both"/>
        <w:rPr>
          <w:color w:val="auto"/>
          <w:lang w:eastAsia="en-US"/>
        </w:rPr>
      </w:pPr>
      <w:r w:rsidRPr="00B36888">
        <w:rPr>
          <w:color w:val="auto"/>
          <w:lang w:eastAsia="en-US"/>
        </w:rPr>
        <w:t>понимать мотивы и намерения другого человека, анализируя коммуникативно-интонационную ситуацию;</w:t>
      </w:r>
    </w:p>
    <w:p w:rsidR="00FD5ACB" w:rsidRPr="00B36888" w:rsidRDefault="00FD5ACB" w:rsidP="007E0CE3">
      <w:pPr>
        <w:widowControl w:val="0"/>
        <w:suppressAutoHyphens w:val="0"/>
        <w:autoSpaceDN w:val="0"/>
        <w:spacing w:line="360" w:lineRule="auto"/>
        <w:ind w:firstLine="709"/>
        <w:contextualSpacing/>
        <w:jc w:val="both"/>
        <w:rPr>
          <w:color w:val="auto"/>
          <w:lang w:eastAsia="en-US"/>
        </w:rPr>
      </w:pPr>
      <w:r w:rsidRPr="00B36888">
        <w:rPr>
          <w:color w:val="auto"/>
          <w:lang w:eastAsia="en-US"/>
        </w:rPr>
        <w:t>регулировать способ выражения собственных эмоций.</w:t>
      </w:r>
    </w:p>
    <w:p w:rsidR="00FD5ACB" w:rsidRPr="00B36888" w:rsidRDefault="00FD5ACB" w:rsidP="007E0CE3">
      <w:pPr>
        <w:widowControl w:val="0"/>
        <w:suppressAutoHyphens w:val="0"/>
        <w:autoSpaceDN w:val="0"/>
        <w:spacing w:line="360" w:lineRule="auto"/>
        <w:ind w:firstLine="709"/>
        <w:contextualSpacing/>
        <w:jc w:val="both"/>
        <w:rPr>
          <w:color w:val="auto"/>
          <w:lang w:eastAsia="en-US"/>
        </w:rPr>
      </w:pPr>
      <w:r w:rsidRPr="00B36888">
        <w:rPr>
          <w:color w:val="auto"/>
          <w:lang w:eastAsia="ru-RU"/>
        </w:rPr>
        <w:t>160.7.</w:t>
      </w:r>
      <w:r w:rsidRPr="00B36888">
        <w:rPr>
          <w:color w:val="auto"/>
          <w:lang w:eastAsia="en-US"/>
        </w:rPr>
        <w:t xml:space="preserve">2.9. У обучающегося будут сформированы следующие умения принимать себя и других как часть </w:t>
      </w:r>
      <w:r w:rsidRPr="00B36888">
        <w:rPr>
          <w:bCs/>
          <w:color w:val="auto"/>
          <w:lang w:eastAsia="en-US"/>
        </w:rPr>
        <w:t>универсальных регулятивных учебных действий</w:t>
      </w:r>
      <w:r w:rsidRPr="00B36888">
        <w:rPr>
          <w:color w:val="auto"/>
          <w:lang w:eastAsia="en-US"/>
        </w:rPr>
        <w:t>:</w:t>
      </w:r>
    </w:p>
    <w:p w:rsidR="00FD5ACB" w:rsidRPr="00B36888" w:rsidRDefault="00FD5ACB" w:rsidP="007E0CE3">
      <w:pPr>
        <w:pStyle w:val="BodyText"/>
        <w:spacing w:line="360" w:lineRule="auto"/>
        <w:ind w:left="0" w:firstLine="709"/>
        <w:contextualSpacing/>
      </w:pPr>
      <w:r w:rsidRPr="00B36888">
        <w:t>уважительно и осознанно относиться к другому человеку и его мнению, эстетическим предпочтениям и вкусам;</w:t>
      </w:r>
    </w:p>
    <w:p w:rsidR="00FD5ACB" w:rsidRPr="00B36888" w:rsidRDefault="00FD5ACB" w:rsidP="007E0CE3">
      <w:pPr>
        <w:pStyle w:val="BodyText"/>
        <w:spacing w:line="360" w:lineRule="auto"/>
        <w:ind w:left="0" w:firstLine="709"/>
        <w:contextualSpacing/>
      </w:pPr>
      <w:r w:rsidRPr="00B36888">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FD5ACB" w:rsidRPr="00B36888" w:rsidRDefault="00FD5ACB" w:rsidP="007E0CE3">
      <w:pPr>
        <w:pStyle w:val="BodyText"/>
        <w:spacing w:line="360" w:lineRule="auto"/>
        <w:ind w:left="0" w:firstLine="709"/>
        <w:contextualSpacing/>
      </w:pPr>
      <w:r w:rsidRPr="00B36888">
        <w:t>принимать себя и других, не осуждая;</w:t>
      </w:r>
    </w:p>
    <w:p w:rsidR="00FD5ACB" w:rsidRPr="00B36888" w:rsidRDefault="00FD5ACB" w:rsidP="007E0CE3">
      <w:pPr>
        <w:pStyle w:val="BodyText"/>
        <w:spacing w:line="360" w:lineRule="auto"/>
        <w:ind w:left="0" w:firstLine="709"/>
        <w:contextualSpacing/>
      </w:pPr>
      <w:r w:rsidRPr="00B36888">
        <w:t>проявлять открытость;</w:t>
      </w:r>
    </w:p>
    <w:p w:rsidR="00FD5ACB" w:rsidRPr="00B36888" w:rsidRDefault="00FD5ACB" w:rsidP="007E0CE3">
      <w:pPr>
        <w:widowControl w:val="0"/>
        <w:suppressAutoHyphens w:val="0"/>
        <w:autoSpaceDN w:val="0"/>
        <w:spacing w:line="360" w:lineRule="auto"/>
        <w:ind w:firstLine="709"/>
        <w:contextualSpacing/>
        <w:jc w:val="both"/>
        <w:rPr>
          <w:color w:val="auto"/>
          <w:lang w:eastAsia="en-US"/>
        </w:rPr>
      </w:pPr>
      <w:r w:rsidRPr="00B36888">
        <w:rPr>
          <w:color w:val="auto"/>
          <w:lang w:eastAsia="en-US"/>
        </w:rPr>
        <w:t>осознавать невозможность контролировать все вокруг.</w:t>
      </w:r>
    </w:p>
    <w:p w:rsidR="00FD5ACB" w:rsidRPr="00B36888" w:rsidRDefault="00FD5ACB" w:rsidP="007E0CE3">
      <w:pPr>
        <w:pStyle w:val="BodyText"/>
        <w:spacing w:line="360" w:lineRule="auto"/>
        <w:ind w:left="0" w:firstLine="709"/>
        <w:contextualSpacing/>
      </w:pPr>
      <w:r w:rsidRPr="00B36888">
        <w:t>160.7.2.10.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FD5ACB" w:rsidRPr="00B36888" w:rsidRDefault="00FD5ACB" w:rsidP="007E0CE3">
      <w:pPr>
        <w:widowControl w:val="0"/>
        <w:suppressAutoHyphens w:val="0"/>
        <w:autoSpaceDN w:val="0"/>
        <w:spacing w:line="360" w:lineRule="auto"/>
        <w:ind w:firstLine="709"/>
        <w:jc w:val="both"/>
        <w:rPr>
          <w:color w:val="auto"/>
          <w:lang w:eastAsia="ru-RU"/>
        </w:rPr>
      </w:pPr>
      <w:r w:rsidRPr="00B36888">
        <w:rPr>
          <w:color w:val="auto"/>
          <w:lang w:eastAsia="en-US"/>
        </w:rPr>
        <w:t>160.</w:t>
      </w:r>
      <w:r w:rsidRPr="00B36888">
        <w:rPr>
          <w:color w:val="auto"/>
          <w:lang w:eastAsia="ru-RU"/>
        </w:rPr>
        <w:t>7.3. Предметные результаты освоения программы по музыке на уровне основного общего образования.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160.</w:t>
      </w:r>
      <w:r w:rsidRPr="00B36888">
        <w:rPr>
          <w:color w:val="auto"/>
          <w:lang w:eastAsia="ru-RU"/>
        </w:rPr>
        <w:t>7.3.1. </w:t>
      </w:r>
      <w:r w:rsidRPr="00B36888">
        <w:rPr>
          <w:color w:val="auto"/>
          <w:lang w:eastAsia="en-US"/>
        </w:rPr>
        <w:t>Предметные результаты характеризуют сформированность</w:t>
      </w:r>
      <w:r w:rsidRPr="00B36888">
        <w:rPr>
          <w:color w:val="auto"/>
          <w:lang w:eastAsia="en-US"/>
        </w:rPr>
        <w:br/>
        <w:t>у обучающихся основ музыкальной культуры и проявляются в способности</w:t>
      </w:r>
      <w:r w:rsidRPr="00B36888">
        <w:rPr>
          <w:color w:val="auto"/>
          <w:lang w:eastAsia="en-US"/>
        </w:rPr>
        <w:br/>
        <w:t>к музыкальной деятельности, потребности в регулярном общении с музыкальным искусством во всех доступных формах, органичном включении музыки</w:t>
      </w:r>
      <w:r w:rsidRPr="00B36888">
        <w:rPr>
          <w:color w:val="auto"/>
          <w:lang w:eastAsia="en-US"/>
        </w:rPr>
        <w:br/>
        <w:t>в актуальный контекст своей жизни.</w:t>
      </w:r>
    </w:p>
    <w:p w:rsidR="00FD5ACB" w:rsidRPr="00B36888" w:rsidRDefault="00FD5ACB" w:rsidP="007E0CE3">
      <w:pPr>
        <w:pStyle w:val="BodyText"/>
        <w:spacing w:line="360" w:lineRule="auto"/>
        <w:ind w:left="0" w:firstLine="709"/>
        <w:contextualSpacing/>
      </w:pPr>
      <w:r w:rsidRPr="00B36888">
        <w:t>160.</w:t>
      </w:r>
      <w:r w:rsidRPr="00B36888">
        <w:rPr>
          <w:lang w:eastAsia="ru-RU"/>
        </w:rPr>
        <w:t>7.3.2. </w:t>
      </w:r>
      <w:r w:rsidRPr="00B36888">
        <w:t>Обучающиеся, освоившие основную образовательную программу</w:t>
      </w:r>
      <w:r w:rsidRPr="00B36888">
        <w:br/>
        <w:t>по музыке:</w:t>
      </w:r>
    </w:p>
    <w:p w:rsidR="00FD5ACB" w:rsidRPr="00B36888" w:rsidRDefault="00FD5ACB" w:rsidP="007E0CE3">
      <w:pPr>
        <w:pStyle w:val="a0"/>
        <w:tabs>
          <w:tab w:val="left" w:pos="628"/>
        </w:tabs>
        <w:autoSpaceDE w:val="0"/>
        <w:autoSpaceDN w:val="0"/>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FD5ACB" w:rsidRPr="00B36888" w:rsidRDefault="00FD5ACB" w:rsidP="007E0CE3">
      <w:pPr>
        <w:pStyle w:val="a0"/>
        <w:tabs>
          <w:tab w:val="left" w:pos="628"/>
        </w:tabs>
        <w:autoSpaceDE w:val="0"/>
        <w:autoSpaceDN w:val="0"/>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воспринимают российскую музыкальную культуру как целостное</w:t>
      </w:r>
      <w:r w:rsidRPr="00B36888">
        <w:rPr>
          <w:rFonts w:ascii="Times New Roman" w:hAnsi="Times New Roman"/>
          <w:sz w:val="24"/>
          <w:szCs w:val="24"/>
          <w:lang w:val="ru-RU"/>
        </w:rPr>
        <w:br/>
        <w:t>и самобытное цивилизационное явление;</w:t>
      </w:r>
    </w:p>
    <w:p w:rsidR="00FD5ACB" w:rsidRPr="00B36888" w:rsidRDefault="00FD5ACB" w:rsidP="007E0CE3">
      <w:pPr>
        <w:pStyle w:val="a0"/>
        <w:tabs>
          <w:tab w:val="left" w:pos="628"/>
        </w:tabs>
        <w:autoSpaceDE w:val="0"/>
        <w:autoSpaceDN w:val="0"/>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FD5ACB" w:rsidRPr="00B36888" w:rsidRDefault="00FD5ACB" w:rsidP="007E0CE3">
      <w:pPr>
        <w:pStyle w:val="a0"/>
        <w:tabs>
          <w:tab w:val="left" w:pos="628"/>
        </w:tabs>
        <w:autoSpaceDE w:val="0"/>
        <w:autoSpaceDN w:val="0"/>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w:t>
      </w:r>
      <w:r w:rsidRPr="00B36888">
        <w:rPr>
          <w:rFonts w:ascii="Times New Roman" w:hAnsi="Times New Roman"/>
          <w:sz w:val="24"/>
          <w:szCs w:val="24"/>
          <w:lang w:val="ru-RU"/>
        </w:rPr>
        <w:br/>
        <w:t>в исполнении музыки своей национальной традиции, понимают ответственность</w:t>
      </w:r>
      <w:r w:rsidRPr="00B36888">
        <w:rPr>
          <w:rFonts w:ascii="Times New Roman" w:hAnsi="Times New Roman"/>
          <w:sz w:val="24"/>
          <w:szCs w:val="24"/>
          <w:lang w:val="ru-RU"/>
        </w:rPr>
        <w:br/>
        <w:t>за сохранение и передачу следующим поколениям музыкальной культуры своего народа);</w:t>
      </w:r>
    </w:p>
    <w:p w:rsidR="00FD5ACB" w:rsidRPr="00B36888" w:rsidRDefault="00FD5ACB" w:rsidP="007E0CE3">
      <w:pPr>
        <w:pStyle w:val="a0"/>
        <w:tabs>
          <w:tab w:val="left" w:pos="642"/>
        </w:tabs>
        <w:autoSpaceDE w:val="0"/>
        <w:autoSpaceDN w:val="0"/>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160.</w:t>
      </w:r>
      <w:r w:rsidRPr="00B36888">
        <w:rPr>
          <w:color w:val="auto"/>
          <w:lang w:eastAsia="ru-RU"/>
        </w:rPr>
        <w:t>7.3.3. </w:t>
      </w:r>
      <w:r w:rsidRPr="00B36888">
        <w:rPr>
          <w:color w:val="auto"/>
          <w:lang w:eastAsia="en-US"/>
        </w:rPr>
        <w:t>К концу изучения модуля № 1 «Музыка моего края» обучающийся научится:</w:t>
      </w:r>
    </w:p>
    <w:p w:rsidR="00FD5ACB" w:rsidRPr="00B36888" w:rsidRDefault="00FD5ACB" w:rsidP="007E0CE3">
      <w:pPr>
        <w:pStyle w:val="BodyText"/>
        <w:spacing w:line="360" w:lineRule="auto"/>
        <w:ind w:left="0" w:firstLine="709"/>
        <w:contextualSpacing/>
      </w:pPr>
      <w:r w:rsidRPr="00B36888">
        <w:t>знать музыкальные традиции своей республики, края, народа;</w:t>
      </w:r>
    </w:p>
    <w:p w:rsidR="00FD5ACB" w:rsidRPr="00B36888" w:rsidRDefault="00FD5ACB" w:rsidP="007E0CE3">
      <w:pPr>
        <w:pStyle w:val="BodyText"/>
        <w:spacing w:line="360" w:lineRule="auto"/>
        <w:ind w:left="0" w:firstLine="709"/>
        <w:contextualSpacing/>
      </w:pPr>
      <w:r w:rsidRPr="00B36888">
        <w:t>характеризовать особенности творчества народных и профессиональных музыкантов, творческих коллективов своего края;</w:t>
      </w:r>
    </w:p>
    <w:p w:rsidR="00FD5ACB" w:rsidRPr="00B36888" w:rsidRDefault="00FD5ACB" w:rsidP="007E0CE3">
      <w:pPr>
        <w:widowControl w:val="0"/>
        <w:suppressAutoHyphens w:val="0"/>
        <w:autoSpaceDN w:val="0"/>
        <w:spacing w:line="360" w:lineRule="auto"/>
        <w:ind w:firstLine="709"/>
        <w:jc w:val="both"/>
        <w:rPr>
          <w:color w:val="auto"/>
          <w:lang w:eastAsia="ru-RU"/>
        </w:rPr>
      </w:pPr>
      <w:r w:rsidRPr="00B36888">
        <w:rPr>
          <w:color w:val="auto"/>
          <w:lang w:eastAsia="en-US"/>
        </w:rPr>
        <w:t>исполнять и оценивать образцы музыкального фольклора и сочинения композиторов своей малой родины</w:t>
      </w:r>
      <w:r w:rsidRPr="00B36888">
        <w:rPr>
          <w:color w:val="auto"/>
          <w:lang w:eastAsia="ru-RU"/>
        </w:rPr>
        <w:t>.</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7.3.4. К концу изучения модуля № 2 «</w:t>
      </w:r>
      <w:r w:rsidRPr="00B36888">
        <w:rPr>
          <w:rFonts w:ascii="Times New Roman" w:hAnsi="Times New Roman"/>
          <w:sz w:val="24"/>
          <w:szCs w:val="24"/>
          <w:lang w:val="ru-RU"/>
        </w:rPr>
        <w:t>Народное музыкальное творчество России</w:t>
      </w:r>
      <w:r w:rsidRPr="00B36888">
        <w:rPr>
          <w:rFonts w:ascii="Times New Roman" w:hAnsi="Times New Roman"/>
          <w:sz w:val="24"/>
          <w:szCs w:val="24"/>
          <w:lang w:val="ru-RU" w:eastAsia="ru-RU"/>
        </w:rPr>
        <w:t>» обучающийся научится:</w:t>
      </w:r>
    </w:p>
    <w:p w:rsidR="00FD5ACB" w:rsidRPr="00B36888" w:rsidRDefault="00FD5ACB" w:rsidP="007E0CE3">
      <w:pPr>
        <w:pStyle w:val="BodyText"/>
        <w:spacing w:line="360" w:lineRule="auto"/>
        <w:ind w:left="0" w:firstLine="709"/>
        <w:contextualSpacing/>
      </w:pPr>
      <w:r w:rsidRPr="00B36888">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FD5ACB" w:rsidRPr="00B36888" w:rsidRDefault="00FD5ACB" w:rsidP="007E0CE3">
      <w:pPr>
        <w:pStyle w:val="BodyText"/>
        <w:spacing w:line="360" w:lineRule="auto"/>
        <w:ind w:left="0" w:firstLine="709"/>
        <w:contextualSpacing/>
      </w:pPr>
      <w:r w:rsidRPr="00B36888">
        <w:t>различать на слух и исполнять произведения различных жанров фольклорной музыки;</w:t>
      </w:r>
    </w:p>
    <w:p w:rsidR="00FD5ACB" w:rsidRPr="00B36888" w:rsidRDefault="00FD5ACB" w:rsidP="007E0CE3">
      <w:pPr>
        <w:pStyle w:val="BodyText"/>
        <w:spacing w:line="360" w:lineRule="auto"/>
        <w:ind w:left="0" w:firstLine="709"/>
        <w:contextualSpacing/>
      </w:pPr>
      <w:r w:rsidRPr="00B36888">
        <w:t>определять на слух принадлежность народных музыкальных инструментов</w:t>
      </w:r>
      <w:r w:rsidRPr="00B36888">
        <w:br/>
        <w:t>к группам духовых, струнных, ударно-шумовых инструментов;</w:t>
      </w:r>
    </w:p>
    <w:p w:rsidR="00FD5ACB" w:rsidRPr="00B36888" w:rsidRDefault="00FD5ACB" w:rsidP="007E0CE3">
      <w:pPr>
        <w:widowControl w:val="0"/>
        <w:suppressAutoHyphens w:val="0"/>
        <w:autoSpaceDN w:val="0"/>
        <w:spacing w:line="360" w:lineRule="auto"/>
        <w:ind w:firstLine="709"/>
        <w:jc w:val="both"/>
        <w:rPr>
          <w:color w:val="auto"/>
          <w:lang w:eastAsia="ru-RU"/>
        </w:rPr>
      </w:pPr>
      <w:r w:rsidRPr="00B36888">
        <w:rPr>
          <w:color w:val="auto"/>
          <w:lang w:eastAsia="en-US"/>
        </w:rPr>
        <w:t>объяснять на примерах связь устного народного музыкального творчества</w:t>
      </w:r>
      <w:r w:rsidRPr="00B36888">
        <w:rPr>
          <w:color w:val="auto"/>
          <w:lang w:eastAsia="en-US"/>
        </w:rPr>
        <w:br/>
        <w:t>и деятельности профессиональных музыкантов в развитии общей культуры страны</w:t>
      </w:r>
      <w:r w:rsidRPr="00B36888">
        <w:rPr>
          <w:color w:val="auto"/>
          <w:lang w:eastAsia="ru-RU"/>
        </w:rPr>
        <w:t>.</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7.3.5. К концу изучения модуля № 3 «</w:t>
      </w:r>
      <w:r w:rsidRPr="00B36888">
        <w:rPr>
          <w:rFonts w:ascii="Times New Roman" w:hAnsi="Times New Roman"/>
          <w:sz w:val="24"/>
          <w:szCs w:val="24"/>
          <w:lang w:val="ru-RU"/>
        </w:rPr>
        <w:t>Музыка народов мира</w:t>
      </w:r>
      <w:r w:rsidRPr="00B36888">
        <w:rPr>
          <w:rFonts w:ascii="Times New Roman" w:hAnsi="Times New Roman"/>
          <w:sz w:val="24"/>
          <w:szCs w:val="24"/>
          <w:lang w:val="ru-RU" w:eastAsia="ru-RU"/>
        </w:rPr>
        <w:t>» обучающийся научится:</w:t>
      </w:r>
    </w:p>
    <w:p w:rsidR="00FD5ACB" w:rsidRPr="00B36888" w:rsidRDefault="00FD5ACB" w:rsidP="007E0CE3">
      <w:pPr>
        <w:pStyle w:val="BodyText"/>
        <w:spacing w:line="360" w:lineRule="auto"/>
        <w:ind w:left="0" w:firstLine="709"/>
        <w:contextualSpacing/>
      </w:pPr>
      <w:r w:rsidRPr="00B36888">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B36888">
        <w:rPr>
          <w:rStyle w:val="FootnoteReference"/>
        </w:rPr>
        <w:footnoteReference w:id="25"/>
      </w:r>
      <w:r w:rsidRPr="00B36888">
        <w:t>;</w:t>
      </w:r>
    </w:p>
    <w:p w:rsidR="00FD5ACB" w:rsidRPr="00B36888" w:rsidRDefault="00FD5ACB" w:rsidP="007E0CE3">
      <w:pPr>
        <w:pStyle w:val="BodyText"/>
        <w:spacing w:line="360" w:lineRule="auto"/>
        <w:ind w:left="0" w:firstLine="709"/>
        <w:contextualSpacing/>
      </w:pPr>
      <w:r w:rsidRPr="00B36888">
        <w:t>различать на слух и исполнять произведения различных жанров фольклорной музыки;</w:t>
      </w:r>
    </w:p>
    <w:p w:rsidR="00FD5ACB" w:rsidRPr="00B36888" w:rsidRDefault="00FD5ACB" w:rsidP="007E0CE3">
      <w:pPr>
        <w:pStyle w:val="BodyText"/>
        <w:spacing w:line="360" w:lineRule="auto"/>
        <w:ind w:left="0" w:firstLine="709"/>
        <w:contextualSpacing/>
      </w:pPr>
      <w:r w:rsidRPr="00B36888">
        <w:t>определять на слух принадлежность народных музыкальных инструментов</w:t>
      </w:r>
      <w:r w:rsidRPr="00B36888">
        <w:br/>
        <w:t>к группам духовых, струнных, ударно-шумовых инструментов;</w:t>
      </w:r>
    </w:p>
    <w:p w:rsidR="00FD5ACB" w:rsidRPr="00B36888" w:rsidRDefault="00FD5ACB" w:rsidP="007E0CE3">
      <w:pPr>
        <w:pStyle w:val="BodyText"/>
        <w:spacing w:line="360" w:lineRule="auto"/>
        <w:ind w:left="0" w:firstLine="709"/>
        <w:contextualSpacing/>
      </w:pPr>
      <w:r w:rsidRPr="00B36888">
        <w:t>различать на слух и узнавать признаки влияния музыки разных народов мира</w:t>
      </w:r>
      <w:r w:rsidRPr="00B36888">
        <w:br/>
        <w:t>в сочинениях профессиональных композиторов (из числа изученных</w:t>
      </w:r>
      <w:r w:rsidRPr="00B36888">
        <w:br/>
        <w:t>культурно-национальных традиций и жанров).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Pr="00B36888">
        <w:rPr>
          <w:rFonts w:ascii="Times New Roman" w:hAnsi="Times New Roman"/>
          <w:sz w:val="24"/>
          <w:szCs w:val="24"/>
          <w:lang w:val="ru-RU" w:eastAsia="ru-RU"/>
        </w:rPr>
        <w:t>7.3.6. К концу изучения модуля № 4 «</w:t>
      </w:r>
      <w:r w:rsidRPr="00B36888">
        <w:rPr>
          <w:rFonts w:ascii="Times New Roman" w:hAnsi="Times New Roman"/>
          <w:sz w:val="24"/>
          <w:szCs w:val="24"/>
          <w:lang w:val="ru-RU"/>
        </w:rPr>
        <w:t>Европейская классическая музыка</w:t>
      </w:r>
      <w:r w:rsidRPr="00B36888">
        <w:rPr>
          <w:rFonts w:ascii="Times New Roman" w:hAnsi="Times New Roman"/>
          <w:sz w:val="24"/>
          <w:szCs w:val="24"/>
          <w:lang w:val="ru-RU" w:eastAsia="ru-RU"/>
        </w:rPr>
        <w:t>» обучающийся научится:</w:t>
      </w:r>
    </w:p>
    <w:p w:rsidR="00FD5ACB" w:rsidRPr="00B36888" w:rsidRDefault="00FD5ACB" w:rsidP="007E0CE3">
      <w:pPr>
        <w:pStyle w:val="BodyText"/>
        <w:spacing w:line="360" w:lineRule="auto"/>
        <w:ind w:left="0" w:firstLine="709"/>
        <w:contextualSpacing/>
      </w:pPr>
      <w:r w:rsidRPr="00B36888">
        <w:t>различать на слух произведения европейских композиторов-классиков, называть автора, произведение, исполнительский состав;</w:t>
      </w:r>
    </w:p>
    <w:p w:rsidR="00FD5ACB" w:rsidRPr="00B36888" w:rsidRDefault="00FD5ACB" w:rsidP="007E0CE3">
      <w:pPr>
        <w:pStyle w:val="BodyText"/>
        <w:spacing w:line="360" w:lineRule="auto"/>
        <w:ind w:left="0" w:firstLine="709"/>
        <w:contextualSpacing/>
      </w:pPr>
      <w:r w:rsidRPr="00B36888">
        <w:t>определять принадлежность музыкального произведения к одному</w:t>
      </w:r>
      <w:r w:rsidRPr="00B36888">
        <w:br/>
        <w:t>из художественных стилей (барокко, классицизм, романтизм, импрессионизм);</w:t>
      </w:r>
    </w:p>
    <w:p w:rsidR="00FD5ACB" w:rsidRPr="00B36888" w:rsidRDefault="00FD5ACB" w:rsidP="007E0CE3">
      <w:pPr>
        <w:pStyle w:val="BodyText"/>
        <w:spacing w:line="360" w:lineRule="auto"/>
        <w:ind w:left="0" w:firstLine="709"/>
        <w:contextualSpacing/>
      </w:pPr>
      <w:r w:rsidRPr="00B36888">
        <w:t>исполнять (в том числе фрагментарно) сочинения композиторов-классиков;</w:t>
      </w:r>
    </w:p>
    <w:p w:rsidR="00FD5ACB" w:rsidRPr="00B36888" w:rsidRDefault="00FD5ACB" w:rsidP="007E0CE3">
      <w:pPr>
        <w:pStyle w:val="BodyText"/>
        <w:spacing w:line="360" w:lineRule="auto"/>
        <w:ind w:left="0" w:firstLine="709"/>
        <w:contextualSpacing/>
      </w:pPr>
      <w:r w:rsidRPr="00B36888">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D5ACB" w:rsidRPr="00B36888" w:rsidRDefault="00FD5ACB" w:rsidP="007E0CE3">
      <w:pPr>
        <w:pStyle w:val="a0"/>
        <w:autoSpaceDE w:val="0"/>
        <w:autoSpaceDN w:val="0"/>
        <w:spacing w:after="0" w:line="360" w:lineRule="auto"/>
        <w:ind w:left="0" w:firstLine="709"/>
        <w:jc w:val="both"/>
        <w:rPr>
          <w:rFonts w:ascii="Times New Roman" w:hAnsi="Times New Roman"/>
          <w:b/>
          <w:sz w:val="24"/>
          <w:szCs w:val="24"/>
          <w:lang w:val="ru-RU"/>
        </w:rPr>
      </w:pPr>
      <w:r w:rsidRPr="00B36888">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FD5ACB" w:rsidRPr="00B36888" w:rsidRDefault="00FD5ACB" w:rsidP="007E0CE3">
      <w:pPr>
        <w:widowControl w:val="0"/>
        <w:suppressAutoHyphens w:val="0"/>
        <w:autoSpaceDN w:val="0"/>
        <w:spacing w:line="360" w:lineRule="auto"/>
        <w:ind w:firstLine="709"/>
        <w:jc w:val="both"/>
        <w:rPr>
          <w:color w:val="auto"/>
          <w:lang w:eastAsia="ru-RU"/>
        </w:rPr>
      </w:pPr>
      <w:r w:rsidRPr="00B36888">
        <w:rPr>
          <w:color w:val="auto"/>
          <w:lang w:eastAsia="en-US"/>
        </w:rPr>
        <w:t>160.</w:t>
      </w:r>
      <w:r w:rsidRPr="00B36888">
        <w:rPr>
          <w:color w:val="auto"/>
          <w:lang w:eastAsia="ru-RU"/>
        </w:rPr>
        <w:t>7.3.7. К концу изучения модуля № 5 «</w:t>
      </w:r>
      <w:r w:rsidRPr="00B36888">
        <w:rPr>
          <w:color w:val="auto"/>
          <w:lang w:eastAsia="en-US"/>
        </w:rPr>
        <w:t>Русская классическая музыка</w:t>
      </w:r>
      <w:r w:rsidRPr="00B36888">
        <w:rPr>
          <w:color w:val="auto"/>
          <w:lang w:eastAsia="ru-RU"/>
        </w:rPr>
        <w:t>» обучающийся научится:</w:t>
      </w:r>
    </w:p>
    <w:p w:rsidR="00FD5ACB" w:rsidRPr="00B36888" w:rsidRDefault="00FD5ACB" w:rsidP="007E0CE3">
      <w:pPr>
        <w:pStyle w:val="BodyText"/>
        <w:spacing w:line="360" w:lineRule="auto"/>
        <w:ind w:left="0" w:firstLine="709"/>
        <w:contextualSpacing/>
      </w:pPr>
      <w:r w:rsidRPr="00B36888">
        <w:t>различать на слух произведения русских композиторов-классиков, называть автора, произведение, исполнительский состав;</w:t>
      </w:r>
    </w:p>
    <w:p w:rsidR="00FD5ACB" w:rsidRPr="00B36888" w:rsidRDefault="00FD5ACB" w:rsidP="007E0CE3">
      <w:pPr>
        <w:pStyle w:val="BodyText"/>
        <w:spacing w:line="360" w:lineRule="auto"/>
        <w:ind w:left="0" w:firstLine="709"/>
        <w:contextualSpacing/>
      </w:pPr>
      <w:r w:rsidRPr="00B36888">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D5ACB" w:rsidRPr="00B36888" w:rsidRDefault="00FD5ACB" w:rsidP="007E0CE3">
      <w:pPr>
        <w:pStyle w:val="BodyText"/>
        <w:spacing w:line="360" w:lineRule="auto"/>
        <w:ind w:left="0" w:firstLine="709"/>
        <w:contextualSpacing/>
      </w:pPr>
      <w:r w:rsidRPr="00B36888">
        <w:t>исполнять (в том числе фрагментарно, отдельными темами) сочинения русских композиторов;</w:t>
      </w:r>
    </w:p>
    <w:p w:rsidR="00FD5ACB" w:rsidRPr="00B36888" w:rsidRDefault="00FD5ACB" w:rsidP="007E0CE3">
      <w:pPr>
        <w:widowControl w:val="0"/>
        <w:suppressAutoHyphens w:val="0"/>
        <w:autoSpaceDN w:val="0"/>
        <w:spacing w:line="360" w:lineRule="auto"/>
        <w:ind w:firstLine="709"/>
        <w:jc w:val="both"/>
        <w:rPr>
          <w:color w:val="auto"/>
          <w:lang w:eastAsia="ru-RU"/>
        </w:rPr>
      </w:pPr>
      <w:r w:rsidRPr="00B36888">
        <w:rPr>
          <w:color w:val="auto"/>
          <w:lang w:eastAsia="en-US"/>
        </w:rPr>
        <w:t>характеризовать творчество не менее двух отечественных композиторов-классиков, приводить примеры наиболее известных сочинений</w:t>
      </w:r>
      <w:r w:rsidRPr="00B36888">
        <w:rPr>
          <w:color w:val="auto"/>
          <w:lang w:eastAsia="ru-RU"/>
        </w:rPr>
        <w:t>.</w:t>
      </w:r>
    </w:p>
    <w:p w:rsidR="00FD5ACB" w:rsidRPr="00B36888" w:rsidRDefault="00FD5ACB" w:rsidP="007E0CE3">
      <w:pPr>
        <w:widowControl w:val="0"/>
        <w:suppressAutoHyphens w:val="0"/>
        <w:autoSpaceDN w:val="0"/>
        <w:spacing w:line="360" w:lineRule="auto"/>
        <w:ind w:firstLine="709"/>
        <w:jc w:val="both"/>
        <w:rPr>
          <w:color w:val="auto"/>
          <w:lang w:eastAsia="ru-RU"/>
        </w:rPr>
      </w:pPr>
      <w:r w:rsidRPr="00B36888">
        <w:rPr>
          <w:color w:val="auto"/>
          <w:lang w:eastAsia="en-US"/>
        </w:rPr>
        <w:t>160.</w:t>
      </w:r>
      <w:r w:rsidRPr="00B36888">
        <w:rPr>
          <w:color w:val="auto"/>
          <w:lang w:eastAsia="ru-RU"/>
        </w:rPr>
        <w:t>7.3.8. К концу изучения модуля № 6 «</w:t>
      </w:r>
      <w:r w:rsidRPr="00B36888">
        <w:rPr>
          <w:color w:val="auto"/>
          <w:lang w:eastAsia="en-US"/>
        </w:rPr>
        <w:t>Образы русской и европейской духовной музыки</w:t>
      </w:r>
      <w:r w:rsidRPr="00B36888">
        <w:rPr>
          <w:color w:val="auto"/>
          <w:lang w:eastAsia="ru-RU"/>
        </w:rPr>
        <w:t>» обучающийся научится:</w:t>
      </w:r>
    </w:p>
    <w:p w:rsidR="00FD5ACB" w:rsidRPr="00B36888" w:rsidRDefault="00FD5ACB" w:rsidP="007E0CE3">
      <w:pPr>
        <w:pStyle w:val="BodyText"/>
        <w:spacing w:line="360" w:lineRule="auto"/>
        <w:ind w:left="0" w:firstLine="709"/>
        <w:contextualSpacing/>
      </w:pPr>
      <w:r w:rsidRPr="00B36888">
        <w:t>различать и характеризовать жанры и произведения русской и европейской духовной музыки;</w:t>
      </w:r>
    </w:p>
    <w:p w:rsidR="00FD5ACB" w:rsidRPr="00B36888" w:rsidRDefault="00FD5ACB" w:rsidP="007E0CE3">
      <w:pPr>
        <w:pStyle w:val="BodyText"/>
        <w:spacing w:line="360" w:lineRule="auto"/>
        <w:ind w:left="0" w:firstLine="709"/>
        <w:contextualSpacing/>
      </w:pPr>
      <w:r w:rsidRPr="00B36888">
        <w:t>исполнять произведения русской и европейской духовной музыки;</w:t>
      </w:r>
    </w:p>
    <w:p w:rsidR="00FD5ACB" w:rsidRPr="00B36888" w:rsidRDefault="00FD5ACB" w:rsidP="007E0CE3">
      <w:pPr>
        <w:widowControl w:val="0"/>
        <w:suppressAutoHyphens w:val="0"/>
        <w:autoSpaceDN w:val="0"/>
        <w:spacing w:line="360" w:lineRule="auto"/>
        <w:ind w:firstLine="709"/>
        <w:contextualSpacing/>
        <w:jc w:val="both"/>
        <w:rPr>
          <w:color w:val="auto"/>
          <w:lang w:eastAsia="ru-RU"/>
        </w:rPr>
      </w:pPr>
      <w:r w:rsidRPr="00B36888">
        <w:rPr>
          <w:color w:val="auto"/>
          <w:lang w:eastAsia="en-US"/>
        </w:rPr>
        <w:t>приводить примеры сочинений духовной музыки, называть их автора</w:t>
      </w:r>
      <w:r w:rsidRPr="00B36888">
        <w:rPr>
          <w:color w:val="auto"/>
          <w:lang w:eastAsia="ru-RU"/>
        </w:rPr>
        <w:t>.</w:t>
      </w:r>
    </w:p>
    <w:p w:rsidR="00FD5ACB" w:rsidRPr="00B36888" w:rsidRDefault="00FD5ACB" w:rsidP="007E0CE3">
      <w:pPr>
        <w:widowControl w:val="0"/>
        <w:suppressAutoHyphens w:val="0"/>
        <w:autoSpaceDN w:val="0"/>
        <w:spacing w:line="360" w:lineRule="auto"/>
        <w:ind w:firstLine="709"/>
        <w:jc w:val="both"/>
        <w:rPr>
          <w:color w:val="auto"/>
          <w:lang w:eastAsia="ru-RU"/>
        </w:rPr>
      </w:pPr>
      <w:r w:rsidRPr="00B36888">
        <w:rPr>
          <w:color w:val="auto"/>
          <w:lang w:eastAsia="en-US"/>
        </w:rPr>
        <w:t>160.</w:t>
      </w:r>
      <w:r w:rsidRPr="00B36888">
        <w:rPr>
          <w:color w:val="auto"/>
          <w:lang w:eastAsia="ru-RU"/>
        </w:rPr>
        <w:t>7.3.9. К концу изучения модуля № 7 «</w:t>
      </w:r>
      <w:r w:rsidRPr="00B36888">
        <w:rPr>
          <w:color w:val="auto"/>
          <w:lang w:eastAsia="en-US"/>
        </w:rPr>
        <w:t>Современная музыка: основные жанры и направления</w:t>
      </w:r>
      <w:r w:rsidRPr="00B36888">
        <w:rPr>
          <w:color w:val="auto"/>
          <w:lang w:eastAsia="ru-RU"/>
        </w:rPr>
        <w:t>» обучающийся научится:</w:t>
      </w:r>
    </w:p>
    <w:p w:rsidR="00FD5ACB" w:rsidRPr="00B36888" w:rsidRDefault="00FD5ACB" w:rsidP="007E0CE3">
      <w:pPr>
        <w:pStyle w:val="BodyText"/>
        <w:spacing w:line="360" w:lineRule="auto"/>
        <w:ind w:left="0" w:firstLine="709"/>
        <w:contextualSpacing/>
      </w:pPr>
      <w:r w:rsidRPr="00B36888">
        <w:t>определять и характеризовать стили, направления и жанры современной музыки;</w:t>
      </w:r>
    </w:p>
    <w:p w:rsidR="00FD5ACB" w:rsidRPr="00B36888" w:rsidRDefault="00FD5ACB" w:rsidP="007E0CE3">
      <w:pPr>
        <w:pStyle w:val="BodyText"/>
        <w:spacing w:line="360" w:lineRule="auto"/>
        <w:ind w:left="0" w:firstLine="709"/>
        <w:contextualSpacing/>
      </w:pPr>
      <w:r w:rsidRPr="00B36888">
        <w:t>различать и определять на слух виды оркестров, ансамблей, тембры музыкальных инструментов, входящих в их состав;</w:t>
      </w:r>
    </w:p>
    <w:p w:rsidR="00FD5ACB" w:rsidRPr="00B36888" w:rsidRDefault="00FD5ACB" w:rsidP="007E0CE3">
      <w:pPr>
        <w:widowControl w:val="0"/>
        <w:suppressAutoHyphens w:val="0"/>
        <w:autoSpaceDN w:val="0"/>
        <w:spacing w:line="360" w:lineRule="auto"/>
        <w:ind w:firstLine="709"/>
        <w:contextualSpacing/>
        <w:jc w:val="both"/>
        <w:rPr>
          <w:color w:val="auto"/>
          <w:lang w:eastAsia="ru-RU"/>
        </w:rPr>
      </w:pPr>
      <w:r w:rsidRPr="00B36888">
        <w:rPr>
          <w:color w:val="auto"/>
          <w:lang w:eastAsia="en-US"/>
        </w:rPr>
        <w:t>исполнять современные музыкальные произведения в разных видах деятельности</w:t>
      </w:r>
      <w:r w:rsidRPr="00B36888">
        <w:rPr>
          <w:color w:val="auto"/>
          <w:lang w:eastAsia="ru-RU"/>
        </w:rPr>
        <w:t>.</w:t>
      </w:r>
    </w:p>
    <w:p w:rsidR="00FD5ACB" w:rsidRPr="00B36888" w:rsidRDefault="00FD5ACB" w:rsidP="007E0CE3">
      <w:pPr>
        <w:widowControl w:val="0"/>
        <w:suppressAutoHyphens w:val="0"/>
        <w:autoSpaceDN w:val="0"/>
        <w:spacing w:line="360" w:lineRule="auto"/>
        <w:ind w:firstLine="709"/>
        <w:jc w:val="both"/>
        <w:rPr>
          <w:color w:val="auto"/>
          <w:lang w:eastAsia="ru-RU"/>
        </w:rPr>
      </w:pPr>
      <w:r w:rsidRPr="00B36888">
        <w:rPr>
          <w:color w:val="auto"/>
          <w:lang w:eastAsia="en-US"/>
        </w:rPr>
        <w:t>160.</w:t>
      </w:r>
      <w:r w:rsidRPr="00B36888">
        <w:rPr>
          <w:color w:val="auto"/>
          <w:lang w:eastAsia="ru-RU"/>
        </w:rPr>
        <w:t>7.3.10. К концу изучения модуля № 8 «</w:t>
      </w:r>
      <w:r w:rsidRPr="00B36888">
        <w:rPr>
          <w:color w:val="auto"/>
          <w:lang w:eastAsia="en-US"/>
        </w:rPr>
        <w:t>Связь музыки с другими видами искусства</w:t>
      </w:r>
      <w:r w:rsidRPr="00B36888">
        <w:rPr>
          <w:color w:val="auto"/>
          <w:lang w:eastAsia="ru-RU"/>
        </w:rPr>
        <w:t>» обучающийся научится:</w:t>
      </w:r>
    </w:p>
    <w:p w:rsidR="00FD5ACB" w:rsidRPr="00B36888" w:rsidRDefault="00FD5ACB" w:rsidP="007E0CE3">
      <w:pPr>
        <w:pStyle w:val="BodyText"/>
        <w:spacing w:line="360" w:lineRule="auto"/>
        <w:ind w:left="0" w:firstLine="709"/>
        <w:contextualSpacing/>
      </w:pPr>
      <w:r w:rsidRPr="00B36888">
        <w:t>определять стилевые и жанровые параллели между музыкой и другими видами искусств;</w:t>
      </w:r>
    </w:p>
    <w:p w:rsidR="00FD5ACB" w:rsidRPr="00B36888" w:rsidRDefault="00FD5ACB" w:rsidP="007E0CE3">
      <w:pPr>
        <w:pStyle w:val="BodyText"/>
        <w:spacing w:line="360" w:lineRule="auto"/>
        <w:ind w:left="0" w:firstLine="709"/>
        <w:contextualSpacing/>
      </w:pPr>
      <w:r w:rsidRPr="00B36888">
        <w:t>различать и анализировать средства выразительности разных видов искусств;</w:t>
      </w:r>
    </w:p>
    <w:p w:rsidR="00FD5ACB" w:rsidRPr="00B36888" w:rsidRDefault="00FD5ACB" w:rsidP="007E0CE3">
      <w:pPr>
        <w:pStyle w:val="BodyText"/>
        <w:spacing w:line="360" w:lineRule="auto"/>
        <w:ind w:left="0" w:firstLine="709"/>
        <w:contextualSpacing/>
      </w:pPr>
      <w:r w:rsidRPr="00B36888">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FD5ACB" w:rsidRPr="00B36888" w:rsidRDefault="00FD5ACB" w:rsidP="007E0CE3">
      <w:pPr>
        <w:widowControl w:val="0"/>
        <w:suppressAutoHyphens w:val="0"/>
        <w:autoSpaceDN w:val="0"/>
        <w:spacing w:line="360" w:lineRule="auto"/>
        <w:ind w:firstLine="709"/>
        <w:contextualSpacing/>
        <w:jc w:val="both"/>
        <w:rPr>
          <w:color w:val="auto"/>
          <w:lang w:eastAsia="ru-RU"/>
        </w:rPr>
      </w:pPr>
      <w:r w:rsidRPr="00B36888">
        <w:rPr>
          <w:color w:val="auto"/>
          <w:lang w:eastAsia="en-US"/>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B36888">
        <w:rPr>
          <w:color w:val="auto"/>
          <w:lang w:eastAsia="ru-RU"/>
        </w:rPr>
        <w:t>.</w:t>
      </w:r>
    </w:p>
    <w:p w:rsidR="00FD5ACB" w:rsidRPr="00B36888" w:rsidRDefault="00FD5ACB" w:rsidP="007E0CE3">
      <w:pPr>
        <w:widowControl w:val="0"/>
        <w:suppressAutoHyphens w:val="0"/>
        <w:autoSpaceDN w:val="0"/>
        <w:spacing w:line="360" w:lineRule="auto"/>
        <w:ind w:firstLine="709"/>
        <w:jc w:val="both"/>
        <w:rPr>
          <w:color w:val="auto"/>
          <w:lang w:eastAsia="ru-RU"/>
        </w:rPr>
      </w:pPr>
      <w:r w:rsidRPr="00B36888">
        <w:rPr>
          <w:color w:val="auto"/>
          <w:lang w:eastAsia="en-US"/>
        </w:rPr>
        <w:t>160.</w:t>
      </w:r>
      <w:r w:rsidRPr="00B36888">
        <w:rPr>
          <w:color w:val="auto"/>
          <w:lang w:eastAsia="ru-RU"/>
        </w:rPr>
        <w:t>7.3.11. К концу изучения модуля № 9 «</w:t>
      </w:r>
      <w:r w:rsidRPr="00B36888">
        <w:rPr>
          <w:color w:val="auto"/>
          <w:lang w:eastAsia="en-US"/>
        </w:rPr>
        <w:t>Жанры музыкального искусства</w:t>
      </w:r>
      <w:r w:rsidRPr="00B36888">
        <w:rPr>
          <w:color w:val="auto"/>
          <w:lang w:eastAsia="ru-RU"/>
        </w:rPr>
        <w:t>» обучающийся научится:</w:t>
      </w:r>
    </w:p>
    <w:p w:rsidR="00FD5ACB" w:rsidRPr="00B36888" w:rsidRDefault="00FD5ACB" w:rsidP="007E0CE3">
      <w:pPr>
        <w:pStyle w:val="BodyText"/>
        <w:spacing w:line="360" w:lineRule="auto"/>
        <w:ind w:left="0" w:firstLine="709"/>
        <w:contextualSpacing/>
      </w:pPr>
      <w:r w:rsidRPr="00B36888">
        <w:t>различать и характеризовать жанры музыки (театральные, камерные</w:t>
      </w:r>
      <w:r w:rsidRPr="00B36888">
        <w:br/>
        <w:t>и симфонические, вокальные и инструментальные), знать их разновидности, приводить примеры;</w:t>
      </w:r>
    </w:p>
    <w:p w:rsidR="00FD5ACB" w:rsidRPr="00B36888" w:rsidRDefault="00FD5ACB" w:rsidP="007E0CE3">
      <w:pPr>
        <w:pStyle w:val="BodyText"/>
        <w:spacing w:line="360" w:lineRule="auto"/>
        <w:ind w:left="0" w:firstLine="709"/>
        <w:contextualSpacing/>
      </w:pPr>
      <w:r w:rsidRPr="00B36888">
        <w:t>рассуждать о круге образов и средствах их воплощения, типичных</w:t>
      </w:r>
      <w:r w:rsidRPr="00B36888">
        <w:br/>
        <w:t>для данного жанра;</w:t>
      </w:r>
    </w:p>
    <w:p w:rsidR="00FD5ACB" w:rsidRDefault="00FD5ACB" w:rsidP="007E0CE3">
      <w:pPr>
        <w:widowControl w:val="0"/>
        <w:suppressAutoHyphens w:val="0"/>
        <w:autoSpaceDN w:val="0"/>
        <w:spacing w:line="360" w:lineRule="auto"/>
        <w:ind w:firstLine="709"/>
        <w:contextualSpacing/>
        <w:jc w:val="both"/>
        <w:rPr>
          <w:color w:val="auto"/>
          <w:lang w:eastAsia="en-US"/>
        </w:rPr>
      </w:pPr>
      <w:r w:rsidRPr="00B36888">
        <w:rPr>
          <w:color w:val="auto"/>
          <w:lang w:eastAsia="en-US"/>
        </w:rPr>
        <w:t>выразительно исполнять произведения (в том числе фрагменты) вокальных, инструментальных и музыкально-театральных жанров.</w:t>
      </w:r>
    </w:p>
    <w:p w:rsidR="00FD5ACB" w:rsidRDefault="00FD5ACB" w:rsidP="007E0CE3">
      <w:pPr>
        <w:widowControl w:val="0"/>
        <w:suppressAutoHyphens w:val="0"/>
        <w:autoSpaceDN w:val="0"/>
        <w:spacing w:line="360" w:lineRule="auto"/>
        <w:ind w:firstLine="709"/>
        <w:contextualSpacing/>
        <w:jc w:val="both"/>
        <w:rPr>
          <w:color w:val="auto"/>
          <w:lang w:eastAsia="en-US"/>
        </w:rPr>
      </w:pPr>
    </w:p>
    <w:p w:rsidR="00FD5ACB" w:rsidRPr="00DA3439" w:rsidRDefault="00FD5ACB" w:rsidP="007E0CE3">
      <w:pPr>
        <w:pStyle w:val="Heading1"/>
        <w:spacing w:line="360" w:lineRule="auto"/>
        <w:ind w:firstLine="708"/>
        <w:rPr>
          <w:lang w:eastAsia="ru-RU"/>
        </w:rPr>
      </w:pPr>
      <w:r w:rsidRPr="00DA3439">
        <w:rPr>
          <w:lang w:eastAsia="ru-RU"/>
        </w:rPr>
        <w:t>161. Федеральная рабочая программа по учебному предмету «Технология».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 xml:space="preserve">161.1. Федеральная рабочая программа по учебному предмету «Технология» (предметная область «Технология») (далее соответственно – программа </w:t>
      </w:r>
      <w:r w:rsidRPr="00B36888">
        <w:rPr>
          <w:rFonts w:ascii="Times New Roman" w:hAnsi="Times New Roman"/>
          <w:sz w:val="24"/>
          <w:szCs w:val="24"/>
          <w:lang w:val="ru-RU" w:eastAsia="ru-RU"/>
        </w:rPr>
        <w:br/>
        <w:t>по технологии, технология) включает пояснительную записку, содержание обучения, планируемые результаты освоения программы по технологии.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161.2. Пояснительная записка.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eastAsia="ru-RU"/>
        </w:rPr>
      </w:pPr>
      <w:r w:rsidRPr="00B36888">
        <w:rPr>
          <w:rFonts w:ascii="Times New Roman" w:hAnsi="Times New Roman"/>
          <w:sz w:val="24"/>
          <w:szCs w:val="24"/>
          <w:lang w:val="ru-RU"/>
        </w:rPr>
        <w:t>161.2.1.</w:t>
      </w:r>
      <w:r w:rsidRPr="00B36888">
        <w:rPr>
          <w:rFonts w:ascii="Times New Roman" w:hAnsi="Times New Roman"/>
          <w:sz w:val="24"/>
          <w:szCs w:val="24"/>
        </w:rPr>
        <w:t> </w:t>
      </w:r>
      <w:r w:rsidRPr="00B36888">
        <w:rPr>
          <w:rFonts w:ascii="Times New Roman" w:hAnsi="Times New Roman"/>
          <w:sz w:val="24"/>
          <w:szCs w:val="24"/>
          <w:lang w:val="ru-RU"/>
        </w:rPr>
        <w:t xml:space="preserve">Технология в современной общем образовании интегрирует знания </w:t>
      </w:r>
      <w:r w:rsidRPr="00B36888">
        <w:rPr>
          <w:rFonts w:ascii="Times New Roman" w:hAnsi="Times New Roman"/>
          <w:sz w:val="24"/>
          <w:szCs w:val="24"/>
          <w:lang w:val="ru-RU"/>
        </w:rPr>
        <w:br/>
        <w:t xml:space="preserve">по разным предметам учебного плана и становится одним из базовых </w:t>
      </w:r>
      <w:r w:rsidRPr="00B36888">
        <w:rPr>
          <w:rFonts w:ascii="Times New Roman" w:hAnsi="Times New Roman"/>
          <w:sz w:val="24"/>
          <w:szCs w:val="24"/>
          <w:lang w:val="ru-RU"/>
        </w:rPr>
        <w:br/>
        <w:t xml:space="preserve">для формирования у обучающихся функциональной грамотности, </w:t>
      </w:r>
      <w:r w:rsidRPr="00B36888">
        <w:rPr>
          <w:rFonts w:ascii="Times New Roman" w:hAnsi="Times New Roman"/>
          <w:sz w:val="24"/>
          <w:szCs w:val="24"/>
          <w:lang w:val="ru-RU"/>
        </w:rPr>
        <w:br/>
        <w:t xml:space="preserve">технико-технологического, проектного, креативного и критического мышления </w:t>
      </w:r>
      <w:r w:rsidRPr="00B36888">
        <w:rPr>
          <w:rFonts w:ascii="Times New Roman" w:hAnsi="Times New Roman"/>
          <w:sz w:val="24"/>
          <w:szCs w:val="24"/>
          <w:lang w:val="ru-RU"/>
        </w:rPr>
        <w:br/>
        <w:t>на основе практико-ориентированного обучения и системно-деятельностного подхода в реализации содержания.</w:t>
      </w:r>
    </w:p>
    <w:p w:rsidR="00FD5ACB" w:rsidRPr="00B36888" w:rsidRDefault="00FD5ACB" w:rsidP="007E0CE3">
      <w:pPr>
        <w:suppressAutoHyphens w:val="0"/>
        <w:autoSpaceDN w:val="0"/>
        <w:spacing w:line="360" w:lineRule="auto"/>
        <w:ind w:firstLine="709"/>
        <w:jc w:val="both"/>
        <w:rPr>
          <w:color w:val="auto"/>
          <w:spacing w:val="-4"/>
          <w:lang w:eastAsia="en-US"/>
        </w:rPr>
      </w:pPr>
      <w:r w:rsidRPr="00B36888">
        <w:rPr>
          <w:color w:val="auto"/>
          <w:spacing w:val="-4"/>
          <w:lang w:eastAsia="en-US"/>
        </w:rPr>
        <w:t>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161.2.2.</w:t>
      </w:r>
      <w:r w:rsidRPr="00B36888">
        <w:rPr>
          <w:rFonts w:ascii="Times New Roman" w:hAnsi="Times New Roman"/>
          <w:sz w:val="24"/>
          <w:szCs w:val="24"/>
        </w:rPr>
        <w:t> </w:t>
      </w:r>
      <w:r w:rsidRPr="00B36888">
        <w:rPr>
          <w:rFonts w:ascii="Times New Roman" w:hAnsi="Times New Roman"/>
          <w:sz w:val="24"/>
          <w:szCs w:val="24"/>
          <w:lang w:val="ru-RU"/>
        </w:rPr>
        <w:t xml:space="preserve">Различные виды технологий, в том числе обозначенные </w:t>
      </w:r>
      <w:r w:rsidRPr="00B36888">
        <w:rPr>
          <w:rFonts w:ascii="Times New Roman" w:hAnsi="Times New Roman"/>
          <w:sz w:val="24"/>
          <w:szCs w:val="24"/>
          <w:lang w:val="ru-RU"/>
        </w:rPr>
        <w:br/>
        <w:t>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161.2.3.</w:t>
      </w:r>
      <w:r w:rsidRPr="00B36888">
        <w:rPr>
          <w:rFonts w:ascii="Times New Roman" w:hAnsi="Times New Roman"/>
          <w:sz w:val="24"/>
          <w:szCs w:val="24"/>
        </w:rPr>
        <w:t> </w:t>
      </w:r>
      <w:r w:rsidRPr="00B36888">
        <w:rPr>
          <w:rFonts w:ascii="Times New Roman" w:hAnsi="Times New Roman"/>
          <w:sz w:val="24"/>
          <w:szCs w:val="24"/>
          <w:lang w:val="ru-RU"/>
        </w:rPr>
        <w:t>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B36888">
        <w:rPr>
          <w:rFonts w:ascii="Times New Roman" w:hAnsi="Times New Roman"/>
          <w:sz w:val="24"/>
          <w:szCs w:val="24"/>
        </w:rPr>
        <w:t>D</w:t>
      </w:r>
      <w:r w:rsidRPr="00B36888">
        <w:rPr>
          <w:rFonts w:ascii="Times New Roman" w:hAnsi="Times New Roman"/>
          <w:sz w:val="24"/>
          <w:szCs w:val="24"/>
          <w:lang w:val="ru-RU"/>
        </w:rPr>
        <w:t xml:space="preserve">-моделирование,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w:t>
      </w:r>
      <w:r w:rsidRPr="00B36888">
        <w:rPr>
          <w:rFonts w:ascii="Times New Roman" w:hAnsi="Times New Roman"/>
          <w:sz w:val="24"/>
          <w:szCs w:val="24"/>
          <w:lang w:val="ru-RU"/>
        </w:rPr>
        <w:br/>
        <w:t>агро- и биотехнологии, обработка пищевых продуктов.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161.2.4.</w:t>
      </w:r>
      <w:r w:rsidRPr="00B36888">
        <w:rPr>
          <w:rFonts w:ascii="Times New Roman" w:hAnsi="Times New Roman"/>
          <w:sz w:val="24"/>
          <w:szCs w:val="24"/>
        </w:rPr>
        <w:t> </w:t>
      </w:r>
      <w:r w:rsidRPr="00B36888">
        <w:rPr>
          <w:rFonts w:ascii="Times New Roman" w:hAnsi="Times New Roman"/>
          <w:sz w:val="24"/>
          <w:szCs w:val="24"/>
          <w:lang w:val="ru-RU"/>
        </w:rPr>
        <w:t>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161.2.5.</w:t>
      </w:r>
      <w:r w:rsidRPr="00B36888">
        <w:rPr>
          <w:rFonts w:ascii="Times New Roman" w:hAnsi="Times New Roman"/>
          <w:sz w:val="24"/>
          <w:szCs w:val="24"/>
        </w:rPr>
        <w:t> </w:t>
      </w:r>
      <w:r w:rsidRPr="00B36888">
        <w:rPr>
          <w:rFonts w:ascii="Times New Roman" w:hAnsi="Times New Roman"/>
          <w:sz w:val="24"/>
          <w:szCs w:val="24"/>
          <w:lang w:val="ru-RU"/>
        </w:rPr>
        <w:t>Стратегическими документами, определяющими направление модернизации содержания и методов обучения, являются:</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w:t>
      </w:r>
      <w:r w:rsidRPr="00B36888">
        <w:rPr>
          <w:rFonts w:ascii="Times New Roman" w:hAnsi="Times New Roman" w:cs="Times New Roman"/>
          <w:sz w:val="24"/>
          <w:szCs w:val="24"/>
        </w:rPr>
        <w:br/>
        <w:t>№ 64101);</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Концепция преподавания предметной области «Технология» </w:t>
      </w:r>
      <w:r w:rsidRPr="00B36888">
        <w:rPr>
          <w:rFonts w:ascii="Times New Roman" w:hAnsi="Times New Roman" w:cs="Times New Roman"/>
          <w:sz w:val="24"/>
          <w:szCs w:val="24"/>
        </w:rPr>
        <w:br/>
        <w:t xml:space="preserve">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w:t>
      </w:r>
      <w:smartTag w:uri="urn:schemas-microsoft-com:office:smarttags" w:element="metricconverter">
        <w:smartTagPr>
          <w:attr w:name="ProductID" w:val="2018 г"/>
        </w:smartTagPr>
        <w:r w:rsidRPr="00B36888">
          <w:rPr>
            <w:rFonts w:ascii="Times New Roman" w:hAnsi="Times New Roman" w:cs="Times New Roman"/>
            <w:sz w:val="24"/>
            <w:szCs w:val="24"/>
          </w:rPr>
          <w:t>2018 г</w:t>
        </w:r>
      </w:smartTag>
      <w:r w:rsidRPr="00B36888">
        <w:rPr>
          <w:rFonts w:ascii="Times New Roman" w:hAnsi="Times New Roman" w:cs="Times New Roman"/>
          <w:sz w:val="24"/>
          <w:szCs w:val="24"/>
        </w:rPr>
        <w:t>.).</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Обновлённое содержание и активные и интерактивные методы обучения </w:t>
      </w:r>
      <w:r w:rsidRPr="00B36888">
        <w:rPr>
          <w:color w:val="auto"/>
          <w:lang w:eastAsia="en-US"/>
        </w:rPr>
        <w:br/>
        <w:t xml:space="preserve">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w:t>
      </w:r>
      <w:r w:rsidRPr="00B36888">
        <w:rPr>
          <w:color w:val="auto"/>
          <w:lang w:eastAsia="en-US"/>
        </w:rPr>
        <w:br/>
        <w:t>и личностного развития.</w:t>
      </w:r>
    </w:p>
    <w:p w:rsidR="00FD5ACB" w:rsidRPr="00B36888" w:rsidRDefault="00FD5ACB" w:rsidP="007E0CE3">
      <w:pPr>
        <w:pStyle w:val="a0"/>
        <w:widowControl/>
        <w:spacing w:after="0" w:line="360" w:lineRule="auto"/>
        <w:ind w:left="0" w:firstLine="720"/>
        <w:jc w:val="both"/>
        <w:rPr>
          <w:rFonts w:ascii="Times New Roman" w:hAnsi="Times New Roman"/>
          <w:sz w:val="24"/>
          <w:szCs w:val="24"/>
          <w:lang w:val="ru-RU"/>
        </w:rPr>
      </w:pPr>
      <w:r w:rsidRPr="00B36888">
        <w:rPr>
          <w:rFonts w:ascii="Times New Roman" w:hAnsi="Times New Roman"/>
          <w:sz w:val="24"/>
          <w:szCs w:val="24"/>
          <w:lang w:val="ru-RU"/>
        </w:rPr>
        <w:t>161.2.6.</w:t>
      </w:r>
      <w:r w:rsidRPr="00B36888">
        <w:rPr>
          <w:rFonts w:ascii="Times New Roman" w:hAnsi="Times New Roman"/>
          <w:sz w:val="24"/>
          <w:szCs w:val="24"/>
        </w:rPr>
        <w:t> </w:t>
      </w:r>
      <w:r w:rsidRPr="00B36888">
        <w:rPr>
          <w:rFonts w:ascii="Times New Roman" w:hAnsi="Times New Roman"/>
          <w:sz w:val="24"/>
          <w:szCs w:val="24"/>
          <w:lang w:val="ru-RU"/>
        </w:rPr>
        <w:t xml:space="preserve">Основной </w:t>
      </w:r>
      <w:r w:rsidRPr="00B36888">
        <w:rPr>
          <w:rStyle w:val="af3"/>
          <w:rFonts w:ascii="Times New Roman" w:hAnsi="Times New Roman"/>
          <w:b w:val="0"/>
          <w:bCs/>
          <w:sz w:val="24"/>
          <w:szCs w:val="24"/>
          <w:lang w:val="ru-RU"/>
        </w:rPr>
        <w:t>целью</w:t>
      </w:r>
      <w:r w:rsidRPr="00B36888">
        <w:rPr>
          <w:rFonts w:ascii="Times New Roman" w:hAnsi="Times New Roman"/>
          <w:b/>
          <w:sz w:val="24"/>
          <w:szCs w:val="24"/>
          <w:lang w:val="ru-RU"/>
        </w:rPr>
        <w:t xml:space="preserve"> </w:t>
      </w:r>
      <w:r w:rsidRPr="00B36888">
        <w:rPr>
          <w:rFonts w:ascii="Times New Roman" w:hAnsi="Times New Roman"/>
          <w:sz w:val="24"/>
          <w:szCs w:val="24"/>
          <w:lang w:val="ru-RU"/>
        </w:rPr>
        <w:t>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FD5ACB" w:rsidRPr="00B36888" w:rsidRDefault="00FD5ACB" w:rsidP="007E0CE3">
      <w:pPr>
        <w:pStyle w:val="a0"/>
        <w:widowControl/>
        <w:spacing w:after="0" w:line="360" w:lineRule="auto"/>
        <w:ind w:left="0" w:firstLine="720"/>
        <w:jc w:val="both"/>
        <w:rPr>
          <w:rFonts w:ascii="Times New Roman" w:hAnsi="Times New Roman"/>
          <w:sz w:val="24"/>
          <w:szCs w:val="24"/>
          <w:lang w:val="ru-RU"/>
        </w:rPr>
      </w:pPr>
      <w:r w:rsidRPr="00B36888">
        <w:rPr>
          <w:rFonts w:ascii="Times New Roman" w:hAnsi="Times New Roman"/>
          <w:sz w:val="24"/>
          <w:szCs w:val="24"/>
          <w:lang w:val="ru-RU"/>
        </w:rPr>
        <w:t>161.2.7.</w:t>
      </w:r>
      <w:r w:rsidRPr="00B36888">
        <w:rPr>
          <w:rFonts w:ascii="Times New Roman" w:hAnsi="Times New Roman"/>
          <w:b/>
          <w:sz w:val="24"/>
          <w:szCs w:val="24"/>
        </w:rPr>
        <w:t> </w:t>
      </w:r>
      <w:r w:rsidRPr="00B36888">
        <w:rPr>
          <w:rStyle w:val="af3"/>
          <w:rFonts w:ascii="Times New Roman" w:hAnsi="Times New Roman"/>
          <w:b w:val="0"/>
          <w:bCs/>
          <w:sz w:val="24"/>
          <w:szCs w:val="24"/>
          <w:lang w:val="ru-RU"/>
        </w:rPr>
        <w:t>Задачами</w:t>
      </w:r>
      <w:r w:rsidRPr="00B36888">
        <w:rPr>
          <w:rFonts w:ascii="Times New Roman" w:hAnsi="Times New Roman"/>
          <w:sz w:val="24"/>
          <w:szCs w:val="24"/>
          <w:lang w:val="ru-RU"/>
        </w:rPr>
        <w:t xml:space="preserve"> курса технологии являются:</w:t>
      </w:r>
    </w:p>
    <w:p w:rsidR="00FD5ACB" w:rsidRPr="00B36888" w:rsidRDefault="00FD5ACB" w:rsidP="007E0CE3">
      <w:pPr>
        <w:pStyle w:val="af1"/>
        <w:spacing w:line="360" w:lineRule="auto"/>
        <w:ind w:left="0" w:firstLine="720"/>
        <w:rPr>
          <w:rFonts w:ascii="Times New Roman" w:hAnsi="Times New Roman" w:cs="Times New Roman"/>
          <w:sz w:val="24"/>
          <w:szCs w:val="24"/>
        </w:rPr>
      </w:pPr>
      <w:r w:rsidRPr="00B36888">
        <w:rPr>
          <w:rFonts w:ascii="Times New Roman" w:hAnsi="Times New Roman" w:cs="Times New Roman"/>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FD5ACB" w:rsidRPr="00B36888" w:rsidRDefault="00FD5ACB" w:rsidP="007E0CE3">
      <w:pPr>
        <w:pStyle w:val="af1"/>
        <w:spacing w:line="360" w:lineRule="auto"/>
        <w:ind w:left="0" w:firstLine="720"/>
        <w:rPr>
          <w:rFonts w:ascii="Times New Roman" w:hAnsi="Times New Roman" w:cs="Times New Roman"/>
          <w:sz w:val="24"/>
          <w:szCs w:val="24"/>
        </w:rPr>
      </w:pPr>
      <w:r w:rsidRPr="00B36888">
        <w:rPr>
          <w:rFonts w:ascii="Times New Roman" w:hAnsi="Times New Roman" w:cs="Times New Roman"/>
          <w:sz w:val="24"/>
          <w:szCs w:val="24"/>
        </w:rPr>
        <w:t xml:space="preserve">овладение трудовыми умениями и необходимыми технологическими знаниями по преобразованию материи, энергии и информации в соответствии </w:t>
      </w:r>
      <w:r w:rsidRPr="00B36888">
        <w:rPr>
          <w:rFonts w:ascii="Times New Roman" w:hAnsi="Times New Roman" w:cs="Times New Roman"/>
          <w:sz w:val="24"/>
          <w:szCs w:val="24"/>
        </w:rPr>
        <w:b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FD5ACB" w:rsidRPr="00B36888" w:rsidRDefault="00FD5ACB" w:rsidP="007E0CE3">
      <w:pPr>
        <w:pStyle w:val="af1"/>
        <w:spacing w:line="360" w:lineRule="auto"/>
        <w:ind w:left="0" w:firstLine="720"/>
        <w:rPr>
          <w:rFonts w:ascii="Times New Roman" w:hAnsi="Times New Roman" w:cs="Times New Roman"/>
          <w:sz w:val="24"/>
          <w:szCs w:val="24"/>
        </w:rPr>
      </w:pPr>
      <w:r w:rsidRPr="00B36888">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FD5ACB" w:rsidRPr="00B36888" w:rsidRDefault="00FD5ACB" w:rsidP="007E0CE3">
      <w:pPr>
        <w:pStyle w:val="af1"/>
        <w:spacing w:line="360" w:lineRule="auto"/>
        <w:ind w:left="0" w:firstLine="720"/>
        <w:rPr>
          <w:rFonts w:ascii="Times New Roman" w:hAnsi="Times New Roman" w:cs="Times New Roman"/>
          <w:sz w:val="24"/>
          <w:szCs w:val="24"/>
        </w:rPr>
      </w:pPr>
      <w:r w:rsidRPr="00B36888">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FD5ACB" w:rsidRPr="00B36888" w:rsidRDefault="00FD5ACB" w:rsidP="007E0CE3">
      <w:pPr>
        <w:pStyle w:val="af1"/>
        <w:spacing w:line="360" w:lineRule="auto"/>
        <w:ind w:left="0" w:firstLine="720"/>
        <w:rPr>
          <w:rFonts w:ascii="Times New Roman" w:hAnsi="Times New Roman" w:cs="Times New Roman"/>
          <w:sz w:val="24"/>
          <w:szCs w:val="24"/>
        </w:rPr>
      </w:pPr>
      <w:r w:rsidRPr="00B36888">
        <w:rPr>
          <w:rFonts w:ascii="Times New Roman" w:hAnsi="Times New Roman" w:cs="Times New Roman"/>
          <w:sz w:val="24"/>
          <w:szCs w:val="24"/>
        </w:rPr>
        <w:t xml:space="preserve">развитие умений оценивать свои профессиональные интересы и склонности </w:t>
      </w:r>
      <w:r w:rsidRPr="00B36888">
        <w:rPr>
          <w:rFonts w:ascii="Times New Roman" w:hAnsi="Times New Roman" w:cs="Times New Roman"/>
          <w:sz w:val="24"/>
          <w:szCs w:val="24"/>
        </w:rPr>
        <w:br/>
        <w:t>в плане подготовки к будущей профессиональной деятельности, владение методиками оценки своих профессиональных предпочтений.</w:t>
      </w:r>
    </w:p>
    <w:p w:rsidR="00FD5ACB" w:rsidRPr="00B36888" w:rsidRDefault="00FD5ACB" w:rsidP="007E0CE3">
      <w:pPr>
        <w:pStyle w:val="a0"/>
        <w:widowControl/>
        <w:spacing w:after="0" w:line="360" w:lineRule="auto"/>
        <w:ind w:left="0" w:firstLine="720"/>
        <w:jc w:val="both"/>
        <w:rPr>
          <w:rFonts w:ascii="Times New Roman" w:hAnsi="Times New Roman"/>
          <w:sz w:val="24"/>
          <w:szCs w:val="24"/>
          <w:lang w:val="ru-RU"/>
        </w:rPr>
      </w:pPr>
      <w:r w:rsidRPr="00B36888">
        <w:rPr>
          <w:rFonts w:ascii="Times New Roman" w:hAnsi="Times New Roman"/>
          <w:sz w:val="24"/>
          <w:szCs w:val="24"/>
          <w:lang w:val="ru-RU"/>
        </w:rPr>
        <w:t>161.2.8.</w:t>
      </w:r>
      <w:r w:rsidRPr="00B36888">
        <w:rPr>
          <w:rFonts w:ascii="Times New Roman" w:hAnsi="Times New Roman"/>
          <w:sz w:val="24"/>
          <w:szCs w:val="24"/>
        </w:rPr>
        <w:t> </w:t>
      </w:r>
      <w:r w:rsidRPr="00B36888">
        <w:rPr>
          <w:rFonts w:ascii="Times New Roman" w:hAnsi="Times New Roman"/>
          <w:sz w:val="24"/>
          <w:szCs w:val="24"/>
          <w:lang w:val="ru-RU"/>
        </w:rPr>
        <w:t xml:space="preserve">Технологическое образование обучающихся носит интегративный характер и строится на неразрывной взаимосвязи с любым трудовым процессом </w:t>
      </w:r>
      <w:r w:rsidRPr="00B36888">
        <w:rPr>
          <w:rFonts w:ascii="Times New Roman" w:hAnsi="Times New Roman"/>
          <w:sz w:val="24"/>
          <w:szCs w:val="24"/>
          <w:lang w:val="ru-RU"/>
        </w:rPr>
        <w:br/>
        <w:t xml:space="preserve">и создаёт возможность применения научно-теоретических знаний </w:t>
      </w:r>
      <w:r w:rsidRPr="00B36888">
        <w:rPr>
          <w:rFonts w:ascii="Times New Roman" w:hAnsi="Times New Roman"/>
          <w:sz w:val="24"/>
          <w:szCs w:val="24"/>
          <w:lang w:val="ru-RU"/>
        </w:rPr>
        <w:br/>
        <w:t xml:space="preserve">в преобразовательной продуктивной деятельности, включении обучающихся </w:t>
      </w:r>
      <w:r w:rsidRPr="00B36888">
        <w:rPr>
          <w:rFonts w:ascii="Times New Roman" w:hAnsi="Times New Roman"/>
          <w:sz w:val="24"/>
          <w:szCs w:val="24"/>
          <w:lang w:val="ru-RU"/>
        </w:rPr>
        <w:br/>
        <w:t xml:space="preserve">в реальные трудовые отношения в процессе созидательной деятельности, воспитании культуры личности во всех её проявлениях (культуры труда, </w:t>
      </w:r>
      <w:r w:rsidRPr="00B36888">
        <w:rPr>
          <w:rFonts w:ascii="Times New Roman" w:hAnsi="Times New Roman"/>
          <w:spacing w:val="-2"/>
          <w:sz w:val="24"/>
          <w:szCs w:val="24"/>
          <w:lang w:val="ru-RU"/>
        </w:rPr>
        <w:t>эстетической, правовой, экологической, технологической и других ее проявлениях),</w:t>
      </w:r>
      <w:r w:rsidRPr="00B36888">
        <w:rPr>
          <w:rFonts w:ascii="Times New Roman" w:hAnsi="Times New Roman"/>
          <w:sz w:val="24"/>
          <w:szCs w:val="24"/>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FD5ACB" w:rsidRPr="00B36888" w:rsidRDefault="00FD5ACB" w:rsidP="007E0CE3">
      <w:pPr>
        <w:pStyle w:val="a0"/>
        <w:widowControl/>
        <w:spacing w:after="0" w:line="360" w:lineRule="auto"/>
        <w:ind w:left="0" w:firstLine="720"/>
        <w:jc w:val="both"/>
        <w:rPr>
          <w:rFonts w:ascii="Times New Roman" w:hAnsi="Times New Roman"/>
          <w:sz w:val="24"/>
          <w:szCs w:val="24"/>
          <w:lang w:val="ru-RU"/>
        </w:rPr>
      </w:pPr>
      <w:r w:rsidRPr="00B36888">
        <w:rPr>
          <w:rFonts w:ascii="Times New Roman" w:hAnsi="Times New Roman"/>
          <w:sz w:val="24"/>
          <w:szCs w:val="24"/>
          <w:lang w:val="ru-RU"/>
        </w:rPr>
        <w:t>161.2.9.</w:t>
      </w:r>
      <w:r w:rsidRPr="00B36888">
        <w:rPr>
          <w:rFonts w:ascii="Times New Roman" w:hAnsi="Times New Roman"/>
          <w:sz w:val="24"/>
          <w:szCs w:val="24"/>
        </w:rPr>
        <w:t> </w:t>
      </w:r>
      <w:r w:rsidRPr="00B36888">
        <w:rPr>
          <w:rFonts w:ascii="Times New Roman" w:hAnsi="Times New Roman"/>
          <w:sz w:val="24"/>
          <w:szCs w:val="24"/>
          <w:lang w:val="ru-RU"/>
        </w:rPr>
        <w:t>Основной</w:t>
      </w:r>
      <w:r w:rsidRPr="00B36888">
        <w:rPr>
          <w:rFonts w:ascii="Times New Roman" w:hAnsi="Times New Roman"/>
          <w:spacing w:val="-2"/>
          <w:sz w:val="24"/>
          <w:szCs w:val="24"/>
          <w:lang w:val="ru-RU"/>
        </w:rPr>
        <w:t xml:space="preserve"> методический принцип современной программы </w:t>
      </w:r>
      <w:r w:rsidRPr="00B36888">
        <w:rPr>
          <w:rFonts w:ascii="Times New Roman" w:hAnsi="Times New Roman"/>
          <w:spacing w:val="-2"/>
          <w:sz w:val="24"/>
          <w:szCs w:val="24"/>
          <w:lang w:val="ru-RU"/>
        </w:rPr>
        <w:br/>
        <w:t>по технологии: освоение сущности и структуры технологии неразрывно</w:t>
      </w:r>
      <w:r w:rsidRPr="00B36888">
        <w:rPr>
          <w:rFonts w:ascii="Times New Roman" w:hAnsi="Times New Roman"/>
          <w:sz w:val="24"/>
          <w:szCs w:val="24"/>
          <w:lang w:val="ru-RU"/>
        </w:rPr>
        <w:t xml:space="preserve"> связано </w:t>
      </w:r>
      <w:r w:rsidRPr="00B36888">
        <w:rPr>
          <w:rFonts w:ascii="Times New Roman" w:hAnsi="Times New Roman"/>
          <w:sz w:val="24"/>
          <w:szCs w:val="24"/>
          <w:lang w:val="ru-RU"/>
        </w:rPr>
        <w:br/>
        <w:t xml:space="preserve">с освоением процесса познания – построения и анализа разнообразных моделей. Практико-ориентированный характер обучения технологии предполагает, </w:t>
      </w:r>
      <w:r w:rsidRPr="00B36888">
        <w:rPr>
          <w:rFonts w:ascii="Times New Roman" w:hAnsi="Times New Roman"/>
          <w:sz w:val="24"/>
          <w:szCs w:val="24"/>
          <w:lang w:val="ru-RU"/>
        </w:rPr>
        <w:br/>
        <w:t>что не менее 75 % учебного времени отводится практическим и проектным работам.</w:t>
      </w:r>
    </w:p>
    <w:p w:rsidR="00FD5ACB" w:rsidRPr="00B36888" w:rsidRDefault="00FD5ACB" w:rsidP="007E0CE3">
      <w:pPr>
        <w:pStyle w:val="a0"/>
        <w:widowControl/>
        <w:spacing w:after="0" w:line="360" w:lineRule="auto"/>
        <w:ind w:left="0" w:firstLine="720"/>
        <w:jc w:val="both"/>
        <w:rPr>
          <w:rFonts w:ascii="Times New Roman" w:hAnsi="Times New Roman"/>
          <w:sz w:val="24"/>
          <w:szCs w:val="24"/>
          <w:lang w:val="ru-RU"/>
        </w:rPr>
      </w:pPr>
      <w:r w:rsidRPr="00B36888">
        <w:rPr>
          <w:rFonts w:ascii="Times New Roman" w:hAnsi="Times New Roman"/>
          <w:sz w:val="24"/>
          <w:szCs w:val="24"/>
          <w:lang w:val="ru-RU"/>
        </w:rPr>
        <w:t>161.2.10.</w:t>
      </w:r>
      <w:r w:rsidRPr="00B36888">
        <w:rPr>
          <w:rFonts w:ascii="Times New Roman" w:hAnsi="Times New Roman"/>
          <w:sz w:val="24"/>
          <w:szCs w:val="24"/>
        </w:rPr>
        <w:t> </w:t>
      </w:r>
      <w:r w:rsidRPr="00B36888">
        <w:rPr>
          <w:rFonts w:ascii="Times New Roman" w:hAnsi="Times New Roman"/>
          <w:sz w:val="24"/>
          <w:szCs w:val="24"/>
          <w:lang w:val="ru-RU"/>
        </w:rPr>
        <w:t>Современный курс технологии построен по модульному принципу.</w:t>
      </w:r>
    </w:p>
    <w:p w:rsidR="00FD5ACB" w:rsidRPr="00B36888" w:rsidRDefault="00FD5ACB" w:rsidP="007E0CE3">
      <w:pPr>
        <w:suppressAutoHyphens w:val="0"/>
        <w:autoSpaceDN w:val="0"/>
        <w:spacing w:line="360" w:lineRule="auto"/>
        <w:ind w:firstLine="720"/>
        <w:jc w:val="both"/>
        <w:rPr>
          <w:color w:val="auto"/>
          <w:lang w:eastAsia="en-US"/>
        </w:rPr>
      </w:pPr>
      <w:r w:rsidRPr="00B36888">
        <w:rPr>
          <w:color w:val="auto"/>
          <w:lang w:eastAsia="en-US"/>
        </w:rPr>
        <w:t xml:space="preserve">Модуль – это относительно самостоятельная часть структуры программы </w:t>
      </w:r>
      <w:r w:rsidRPr="00B36888">
        <w:rPr>
          <w:color w:val="auto"/>
          <w:lang w:eastAsia="en-US"/>
        </w:rPr>
        <w:br/>
        <w:t xml:space="preserve">по технологии, имеющая содержательную завершённость по отношению </w:t>
      </w:r>
      <w:r w:rsidRPr="00B36888">
        <w:rPr>
          <w:color w:val="auto"/>
          <w:lang w:eastAsia="en-US"/>
        </w:rPr>
        <w:br/>
        <w:t>к планируемым предметным результатам обучения за уровень обучения (основного общего образования).</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w:t>
      </w:r>
      <w:r w:rsidRPr="00B36888">
        <w:rPr>
          <w:color w:val="auto"/>
          <w:lang w:eastAsia="en-US"/>
        </w:rPr>
        <w:br/>
        <w:t xml:space="preserve">с ФГОС ООО), и предусматривающая разные образовательные траектории </w:t>
      </w:r>
      <w:r w:rsidRPr="00B36888">
        <w:rPr>
          <w:color w:val="auto"/>
          <w:lang w:eastAsia="en-US"/>
        </w:rPr>
        <w:br/>
        <w:t>её реализации.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 xml:space="preserve">Модульная программа включает инвариантные (обязательные) модули </w:t>
      </w:r>
      <w:r w:rsidRPr="00B36888">
        <w:rPr>
          <w:color w:val="auto"/>
          <w:lang w:eastAsia="en-US"/>
        </w:rPr>
        <w:br/>
        <w:t xml:space="preserve">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базы организации </w:t>
      </w:r>
      <w:r w:rsidRPr="00B36888">
        <w:rPr>
          <w:color w:val="auto"/>
          <w:lang w:eastAsia="en-US"/>
        </w:rPr>
        <w:br/>
        <w:t>и специфики региона).</w:t>
      </w:r>
    </w:p>
    <w:p w:rsidR="00FD5ACB" w:rsidRPr="00B36888" w:rsidRDefault="00FD5ACB" w:rsidP="007E0CE3">
      <w:pPr>
        <w:suppressAutoHyphens w:val="0"/>
        <w:autoSpaceDN w:val="0"/>
        <w:spacing w:line="360" w:lineRule="auto"/>
        <w:ind w:firstLine="709"/>
        <w:jc w:val="both"/>
        <w:rPr>
          <w:bCs/>
          <w:caps/>
          <w:color w:val="auto"/>
          <w:lang w:eastAsia="en-US"/>
        </w:rPr>
      </w:pPr>
      <w:r w:rsidRPr="00B36888">
        <w:rPr>
          <w:color w:val="auto"/>
          <w:lang w:eastAsia="en-US"/>
        </w:rPr>
        <w:t xml:space="preserve">Образовательная программа или отдельные модули могут реализовываться </w:t>
      </w:r>
      <w:r w:rsidRPr="00B36888">
        <w:rPr>
          <w:color w:val="auto"/>
          <w:lang w:eastAsia="en-US"/>
        </w:rPr>
        <w:br/>
        <w:t>на базе других организаций (например, дополнительного образования детей, Кванториуме, IT-кубе и других организаций) на основе договора о сетевом взаимодействии.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161.2.11.</w:t>
      </w:r>
      <w:r w:rsidRPr="00B36888">
        <w:rPr>
          <w:rFonts w:ascii="Times New Roman" w:hAnsi="Times New Roman"/>
          <w:sz w:val="24"/>
          <w:szCs w:val="24"/>
        </w:rPr>
        <w:t> </w:t>
      </w:r>
      <w:r w:rsidRPr="00B36888">
        <w:rPr>
          <w:rFonts w:ascii="Times New Roman" w:hAnsi="Times New Roman"/>
          <w:sz w:val="24"/>
          <w:szCs w:val="24"/>
          <w:lang w:val="ru-RU"/>
        </w:rPr>
        <w:t>Инвариантные модули.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161.2.11.1.</w:t>
      </w:r>
      <w:r w:rsidRPr="00B36888">
        <w:rPr>
          <w:rFonts w:ascii="Times New Roman" w:hAnsi="Times New Roman"/>
          <w:sz w:val="24"/>
          <w:szCs w:val="24"/>
        </w:rPr>
        <w:t> </w:t>
      </w:r>
      <w:r w:rsidRPr="00B36888">
        <w:rPr>
          <w:rFonts w:ascii="Times New Roman" w:hAnsi="Times New Roman"/>
          <w:sz w:val="24"/>
          <w:szCs w:val="24"/>
          <w:lang w:val="ru-RU"/>
        </w:rPr>
        <w:t>Модуль «Производство и технологии».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Модуль «Производство и технология» является общим по отношению </w:t>
      </w:r>
      <w:r w:rsidRPr="00B36888">
        <w:rPr>
          <w:rFonts w:ascii="Times New Roman" w:hAnsi="Times New Roman" w:cs="Times New Roman"/>
          <w:sz w:val="24"/>
          <w:szCs w:val="24"/>
        </w:rPr>
        <w:br/>
        <w:t xml:space="preserve">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w:t>
      </w:r>
      <w:r w:rsidRPr="00B36888">
        <w:rPr>
          <w:rFonts w:ascii="Times New Roman" w:hAnsi="Times New Roman" w:cs="Times New Roman"/>
          <w:sz w:val="24"/>
          <w:szCs w:val="24"/>
        </w:rPr>
        <w:br/>
        <w:t>и вариативных модулях.</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w:t>
      </w:r>
      <w:r w:rsidRPr="00B36888">
        <w:rPr>
          <w:rFonts w:ascii="Times New Roman" w:hAnsi="Times New Roman" w:cs="Times New Roman"/>
          <w:sz w:val="24"/>
          <w:szCs w:val="24"/>
        </w:rPr>
        <w:br/>
        <w:t xml:space="preserve">и востребованных в профессиональной сфере технологий. </w:t>
      </w:r>
      <w:r w:rsidRPr="00B36888">
        <w:rPr>
          <w:rFonts w:ascii="Times New Roman" w:hAnsi="Times New Roman"/>
          <w:sz w:val="24"/>
          <w:szCs w:val="24"/>
        </w:rPr>
        <w:t xml:space="preserve">Освоение содержания данного модуля осуществляется на протяжении всего курса технологии </w:t>
      </w:r>
      <w:r w:rsidRPr="00B36888">
        <w:rPr>
          <w:rFonts w:ascii="Times New Roman" w:hAnsi="Times New Roman"/>
          <w:sz w:val="24"/>
          <w:szCs w:val="24"/>
        </w:rPr>
        <w:br/>
        <w:t>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161.2.11.2.</w:t>
      </w:r>
      <w:r w:rsidRPr="00B36888">
        <w:rPr>
          <w:rFonts w:ascii="Times New Roman" w:hAnsi="Times New Roman"/>
          <w:sz w:val="24"/>
          <w:szCs w:val="24"/>
        </w:rPr>
        <w:t> </w:t>
      </w:r>
      <w:r w:rsidRPr="00B36888">
        <w:rPr>
          <w:rFonts w:ascii="Times New Roman" w:hAnsi="Times New Roman"/>
          <w:sz w:val="24"/>
          <w:szCs w:val="24"/>
          <w:lang w:val="ru-RU"/>
        </w:rPr>
        <w:t>Модуль «Технологии обработки материалов и пищевых продуктов».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161.2.11.3. Модуль «Компьютерная графика. Черчение».</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При освоении данного модуля обучающиеся осваивают инструментарий создания и исследования моделей, знания и умения, необходимые для создания </w:t>
      </w:r>
      <w:r w:rsidRPr="00B36888">
        <w:rPr>
          <w:rFonts w:ascii="Times New Roman" w:hAnsi="Times New Roman" w:cs="Times New Roman"/>
          <w:sz w:val="24"/>
          <w:szCs w:val="24"/>
        </w:rPr>
        <w:br/>
        <w:t>и освоения новых технологий, а также продуктов техносферы.</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161.2.11.4. Модуль «Робототехника».</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В этом модуле наиболее полно реализуется идея конвергенции материальных </w:t>
      </w:r>
      <w:r w:rsidRPr="00B36888">
        <w:rPr>
          <w:rFonts w:ascii="Times New Roman" w:hAnsi="Times New Roman" w:cs="Times New Roman"/>
          <w:sz w:val="24"/>
          <w:szCs w:val="24"/>
        </w:rPr>
        <w:br/>
        <w:t xml:space="preserve">и информационных технологий. Важность данного модуля заключается в том, </w:t>
      </w:r>
      <w:r w:rsidRPr="00B36888">
        <w:rPr>
          <w:rFonts w:ascii="Times New Roman" w:hAnsi="Times New Roman" w:cs="Times New Roman"/>
          <w:sz w:val="24"/>
          <w:szCs w:val="24"/>
        </w:rPr>
        <w:br/>
        <w:t>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Модуль «Робототехника» позволяет в процессе конструирования, создания действующих моделей роботов, интегрировать разные знания о технике </w:t>
      </w:r>
      <w:r w:rsidRPr="00B36888">
        <w:rPr>
          <w:rFonts w:ascii="Times New Roman" w:hAnsi="Times New Roman" w:cs="Times New Roman"/>
          <w:sz w:val="24"/>
          <w:szCs w:val="24"/>
        </w:rPr>
        <w:br/>
        <w:t>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161.2.11.5. Модуль «3D-моделирование, прототипирование, макетирование».</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w:t>
      </w:r>
      <w:r w:rsidRPr="00B36888">
        <w:rPr>
          <w:rFonts w:ascii="Times New Roman" w:hAnsi="Times New Roman" w:cs="Times New Roman"/>
          <w:sz w:val="24"/>
          <w:szCs w:val="24"/>
        </w:rPr>
        <w:br/>
        <w:t xml:space="preserve">её элементы и открывает возможность использовать технологический подход </w:t>
      </w:r>
      <w:r w:rsidRPr="00B36888">
        <w:rPr>
          <w:rFonts w:ascii="Times New Roman" w:hAnsi="Times New Roman" w:cs="Times New Roman"/>
          <w:sz w:val="24"/>
          <w:szCs w:val="24"/>
        </w:rPr>
        <w:br/>
        <w:t xml:space="preserve">при построении моделей, необходимых для познания объекта. Модуль играет важную роль в формировании знаний и умений, необходимых для проектирования </w:t>
      </w:r>
      <w:r w:rsidRPr="00B36888">
        <w:rPr>
          <w:rFonts w:ascii="Times New Roman" w:hAnsi="Times New Roman" w:cs="Times New Roman"/>
          <w:sz w:val="24"/>
          <w:szCs w:val="24"/>
        </w:rPr>
        <w:br/>
        <w:t>и усовершенствования продуктов (предметов), освоения и создания технологий.</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161.2.12. Вариативные модули.</w:t>
      </w:r>
    </w:p>
    <w:p w:rsidR="00FD5ACB" w:rsidRPr="00B36888" w:rsidRDefault="00FD5ACB" w:rsidP="007E0CE3">
      <w:pPr>
        <w:pStyle w:val="a0"/>
        <w:widowControl/>
        <w:spacing w:after="0" w:line="360" w:lineRule="auto"/>
        <w:ind w:left="0" w:firstLine="709"/>
        <w:jc w:val="both"/>
        <w:rPr>
          <w:rFonts w:ascii="Times New Roman" w:hAnsi="Times New Roman"/>
          <w:bCs/>
          <w:sz w:val="24"/>
          <w:szCs w:val="24"/>
          <w:lang w:val="ru-RU"/>
        </w:rPr>
      </w:pPr>
      <w:r w:rsidRPr="00B36888">
        <w:rPr>
          <w:rFonts w:ascii="Times New Roman" w:hAnsi="Times New Roman"/>
          <w:sz w:val="24"/>
          <w:szCs w:val="24"/>
          <w:lang w:val="ru-RU"/>
        </w:rPr>
        <w:t>161.2.12.1.</w:t>
      </w:r>
      <w:r w:rsidRPr="00B36888">
        <w:rPr>
          <w:rFonts w:ascii="Times New Roman" w:hAnsi="Times New Roman"/>
          <w:sz w:val="24"/>
          <w:szCs w:val="24"/>
        </w:rPr>
        <w:t> </w:t>
      </w:r>
      <w:r w:rsidRPr="00B36888">
        <w:rPr>
          <w:rFonts w:ascii="Times New Roman" w:hAnsi="Times New Roman"/>
          <w:bCs/>
          <w:sz w:val="24"/>
          <w:szCs w:val="24"/>
          <w:lang w:val="ru-RU"/>
        </w:rPr>
        <w:t>Модуль «Автоматизированные системы».</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rsidR="00FD5ACB" w:rsidRPr="00B36888" w:rsidRDefault="00FD5ACB" w:rsidP="007E0CE3">
      <w:pPr>
        <w:pStyle w:val="a0"/>
        <w:widowControl/>
        <w:spacing w:after="0" w:line="360" w:lineRule="auto"/>
        <w:ind w:left="0" w:firstLine="709"/>
        <w:jc w:val="both"/>
        <w:rPr>
          <w:rFonts w:ascii="Times New Roman" w:hAnsi="Times New Roman"/>
          <w:bCs/>
          <w:sz w:val="24"/>
          <w:szCs w:val="24"/>
          <w:lang w:val="ru-RU"/>
        </w:rPr>
      </w:pPr>
      <w:r w:rsidRPr="00B36888">
        <w:rPr>
          <w:rFonts w:ascii="Times New Roman" w:hAnsi="Times New Roman"/>
          <w:bCs/>
          <w:sz w:val="24"/>
          <w:szCs w:val="24"/>
          <w:lang w:val="ru-RU"/>
        </w:rPr>
        <w:t>161.2.12.2.</w:t>
      </w:r>
      <w:r w:rsidRPr="00B36888">
        <w:rPr>
          <w:rFonts w:ascii="Times New Roman" w:hAnsi="Times New Roman"/>
          <w:bCs/>
          <w:sz w:val="24"/>
          <w:szCs w:val="24"/>
        </w:rPr>
        <w:t> </w:t>
      </w:r>
      <w:r w:rsidRPr="00B36888">
        <w:rPr>
          <w:rFonts w:ascii="Times New Roman" w:hAnsi="Times New Roman"/>
          <w:bCs/>
          <w:sz w:val="24"/>
          <w:szCs w:val="24"/>
          <w:lang w:val="ru-RU"/>
        </w:rPr>
        <w:t>Модуль «Животноводство» и «Растениеводство».</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Данные модули знакомят обучающихся с классическими и современными технологиями в сельскохозяйственной сфере. Особенность технологий заключается </w:t>
      </w:r>
      <w:r w:rsidRPr="00B36888">
        <w:rPr>
          <w:rFonts w:ascii="Times New Roman" w:hAnsi="Times New Roman" w:cs="Times New Roman"/>
          <w:sz w:val="24"/>
          <w:szCs w:val="24"/>
        </w:rPr>
        <w:br/>
        <w:t xml:space="preserve">в том, что они направлены на природные объекты, имеющие свои биологические циклы. В этом случае существенное значение имеет творческий фактор – умение </w:t>
      </w:r>
      <w:r w:rsidRPr="00B36888">
        <w:rPr>
          <w:rFonts w:ascii="Times New Roman" w:hAnsi="Times New Roman" w:cs="Times New Roman"/>
          <w:sz w:val="24"/>
          <w:szCs w:val="24"/>
        </w:rPr>
        <w:br/>
        <w:t>в нужный момент скорректировать технологический процесс.</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161.2.12.3.</w:t>
      </w:r>
      <w:r w:rsidRPr="00B36888">
        <w:rPr>
          <w:rFonts w:ascii="Times New Roman" w:hAnsi="Times New Roman"/>
          <w:sz w:val="24"/>
          <w:szCs w:val="24"/>
        </w:rPr>
        <w:t> </w:t>
      </w:r>
      <w:r w:rsidRPr="00B36888">
        <w:rPr>
          <w:rFonts w:ascii="Times New Roman" w:hAnsi="Times New Roman"/>
          <w:bCs/>
          <w:sz w:val="24"/>
          <w:szCs w:val="24"/>
        </w:rPr>
        <w:t> </w:t>
      </w:r>
      <w:r w:rsidRPr="00B36888">
        <w:rPr>
          <w:rFonts w:ascii="Times New Roman" w:hAnsi="Times New Roman"/>
          <w:bCs/>
          <w:sz w:val="24"/>
          <w:szCs w:val="24"/>
          <w:lang w:val="ru-RU"/>
        </w:rPr>
        <w:t xml:space="preserve">Кроме вариативных модулей «Растениеводство», «Животноводство» </w:t>
      </w:r>
      <w:r w:rsidRPr="00B36888">
        <w:rPr>
          <w:rFonts w:ascii="Times New Roman" w:hAnsi="Times New Roman"/>
          <w:sz w:val="24"/>
          <w:szCs w:val="24"/>
          <w:lang w:val="ru-RU"/>
        </w:rPr>
        <w:t xml:space="preserve">и «Автоматизированные системы» могут быть разработаны </w:t>
      </w:r>
      <w:r w:rsidRPr="00B36888">
        <w:rPr>
          <w:rFonts w:ascii="Times New Roman" w:hAnsi="Times New Roman"/>
          <w:sz w:val="24"/>
          <w:szCs w:val="24"/>
          <w:lang w:val="ru-RU"/>
        </w:rPr>
        <w:br/>
        <w:t>по запросу участников образовательных отношений другие вариативные модули, например, «Авиамоделирование», «Медиатехнологии», «Сити-фермерство», «Ресурсосберегающие технологии» и другие модули.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161.2.12.4.</w:t>
      </w:r>
      <w:r w:rsidRPr="00B36888">
        <w:rPr>
          <w:rFonts w:ascii="Times New Roman" w:hAnsi="Times New Roman"/>
          <w:sz w:val="24"/>
          <w:szCs w:val="24"/>
        </w:rPr>
        <w:t> </w:t>
      </w:r>
      <w:r w:rsidRPr="00B36888">
        <w:rPr>
          <w:rFonts w:ascii="Times New Roman" w:hAnsi="Times New Roman"/>
          <w:bCs/>
          <w:sz w:val="24"/>
          <w:szCs w:val="24"/>
        </w:rPr>
        <w:t> </w:t>
      </w:r>
      <w:r w:rsidRPr="00B36888">
        <w:rPr>
          <w:rFonts w:ascii="Times New Roman" w:hAnsi="Times New Roman"/>
          <w:bCs/>
          <w:sz w:val="24"/>
          <w:szCs w:val="24"/>
          <w:lang w:val="ru-RU"/>
        </w:rPr>
        <w:t>В курсе технологии осуществляется реализация широкого спектра</w:t>
      </w:r>
      <w:r w:rsidRPr="00B36888">
        <w:rPr>
          <w:rFonts w:ascii="Times New Roman" w:hAnsi="Times New Roman"/>
          <w:sz w:val="24"/>
          <w:szCs w:val="24"/>
          <w:lang w:val="ru-RU"/>
        </w:rPr>
        <w:t xml:space="preserve"> </w:t>
      </w:r>
      <w:r w:rsidRPr="00B36888">
        <w:rPr>
          <w:rStyle w:val="af3"/>
          <w:rFonts w:ascii="Times New Roman" w:hAnsi="Times New Roman"/>
          <w:b w:val="0"/>
          <w:bCs/>
          <w:sz w:val="24"/>
          <w:szCs w:val="24"/>
          <w:lang w:val="ru-RU"/>
        </w:rPr>
        <w:t>межпредметных связей</w:t>
      </w:r>
      <w:r w:rsidRPr="00B36888">
        <w:rPr>
          <w:rFonts w:ascii="Times New Roman" w:hAnsi="Times New Roman"/>
          <w:sz w:val="24"/>
          <w:szCs w:val="24"/>
          <w:lang w:val="ru-RU"/>
        </w:rPr>
        <w:t>:</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 </w:t>
      </w:r>
      <w:r w:rsidRPr="00B36888">
        <w:rPr>
          <w:rStyle w:val="af3"/>
          <w:rFonts w:ascii="Times New Roman" w:hAnsi="Times New Roman" w:cs="Times New Roman"/>
          <w:b w:val="0"/>
          <w:bCs/>
          <w:sz w:val="24"/>
          <w:szCs w:val="24"/>
        </w:rPr>
        <w:t>алгеброй</w:t>
      </w:r>
      <w:r w:rsidRPr="00B36888">
        <w:rPr>
          <w:rFonts w:ascii="Times New Roman" w:hAnsi="Times New Roman" w:cs="Times New Roman"/>
          <w:sz w:val="24"/>
          <w:szCs w:val="24"/>
        </w:rPr>
        <w:t xml:space="preserve"> и </w:t>
      </w:r>
      <w:r w:rsidRPr="00B36888">
        <w:rPr>
          <w:rStyle w:val="af3"/>
          <w:rFonts w:ascii="Times New Roman" w:hAnsi="Times New Roman" w:cs="Times New Roman"/>
          <w:b w:val="0"/>
          <w:bCs/>
          <w:sz w:val="24"/>
          <w:szCs w:val="24"/>
        </w:rPr>
        <w:t>геометрией</w:t>
      </w:r>
      <w:r w:rsidRPr="00B36888">
        <w:rPr>
          <w:rFonts w:ascii="Times New Roman" w:hAnsi="Times New Roman" w:cs="Times New Roman"/>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 </w:t>
      </w:r>
      <w:r w:rsidRPr="00B36888">
        <w:rPr>
          <w:rStyle w:val="af3"/>
          <w:rFonts w:ascii="Times New Roman" w:hAnsi="Times New Roman" w:cs="Times New Roman"/>
          <w:b w:val="0"/>
          <w:bCs/>
          <w:sz w:val="24"/>
          <w:szCs w:val="24"/>
        </w:rPr>
        <w:t>химией</w:t>
      </w:r>
      <w:r w:rsidRPr="00B36888">
        <w:rPr>
          <w:rFonts w:ascii="Times New Roman" w:hAnsi="Times New Roman" w:cs="Times New Roman"/>
          <w:sz w:val="24"/>
          <w:szCs w:val="24"/>
        </w:rPr>
        <w:t xml:space="preserve"> при освоении разделов, связанных с технологиями химической промышленности в инвариантных модулях;</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 </w:t>
      </w:r>
      <w:r w:rsidRPr="00B36888">
        <w:rPr>
          <w:rStyle w:val="af3"/>
          <w:rFonts w:ascii="Times New Roman" w:hAnsi="Times New Roman" w:cs="Times New Roman"/>
          <w:b w:val="0"/>
          <w:bCs/>
          <w:sz w:val="24"/>
          <w:szCs w:val="24"/>
        </w:rPr>
        <w:t>биологией</w:t>
      </w:r>
      <w:r w:rsidRPr="00B36888">
        <w:rPr>
          <w:rFonts w:ascii="Times New Roman" w:hAnsi="Times New Roman" w:cs="Times New Roman"/>
          <w:b/>
          <w:sz w:val="24"/>
          <w:szCs w:val="24"/>
        </w:rPr>
        <w:t xml:space="preserve"> </w:t>
      </w:r>
      <w:r w:rsidRPr="00B36888">
        <w:rPr>
          <w:rFonts w:ascii="Times New Roman" w:hAnsi="Times New Roman" w:cs="Times New Roman"/>
          <w:sz w:val="24"/>
          <w:szCs w:val="24"/>
        </w:rPr>
        <w:t xml:space="preserve">при изучении современных биотехнологий в инвариантных модулях и при освоении вариативных модулей «Растениеводство» </w:t>
      </w:r>
      <w:r w:rsidRPr="00B36888">
        <w:rPr>
          <w:rFonts w:ascii="Times New Roman" w:hAnsi="Times New Roman" w:cs="Times New Roman"/>
          <w:sz w:val="24"/>
          <w:szCs w:val="24"/>
        </w:rPr>
        <w:br/>
        <w:t>и «Животноводство»;</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 </w:t>
      </w:r>
      <w:r w:rsidRPr="00B36888">
        <w:rPr>
          <w:rStyle w:val="af3"/>
          <w:rFonts w:ascii="Times New Roman" w:hAnsi="Times New Roman" w:cs="Times New Roman"/>
          <w:b w:val="0"/>
          <w:bCs/>
          <w:sz w:val="24"/>
          <w:szCs w:val="24"/>
        </w:rPr>
        <w:t>физикой</w:t>
      </w:r>
      <w:r w:rsidRPr="00B36888">
        <w:rPr>
          <w:rFonts w:ascii="Times New Roman" w:hAnsi="Times New Roman" w:cs="Times New Roman"/>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 </w:t>
      </w:r>
      <w:r w:rsidRPr="00B36888">
        <w:rPr>
          <w:rStyle w:val="af3"/>
          <w:rFonts w:ascii="Times New Roman" w:hAnsi="Times New Roman" w:cs="Times New Roman"/>
          <w:b w:val="0"/>
          <w:bCs/>
          <w:sz w:val="24"/>
          <w:szCs w:val="24"/>
        </w:rPr>
        <w:t>информатикой и информационно-коммуникационными технологиями</w:t>
      </w:r>
      <w:r w:rsidRPr="00B36888">
        <w:rPr>
          <w:rFonts w:ascii="Times New Roman" w:hAnsi="Times New Roman" w:cs="Times New Roman"/>
          <w:sz w:val="24"/>
          <w:szCs w:val="24"/>
        </w:rPr>
        <w:t xml:space="preserve"> </w:t>
      </w:r>
      <w:r w:rsidRPr="00B36888">
        <w:rPr>
          <w:rFonts w:ascii="Times New Roman" w:hAnsi="Times New Roman" w:cs="Times New Roman"/>
          <w:sz w:val="24"/>
          <w:szCs w:val="24"/>
        </w:rPr>
        <w:b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w:t>
      </w:r>
      <w:r w:rsidRPr="00B36888">
        <w:rPr>
          <w:rFonts w:ascii="Times New Roman" w:hAnsi="Times New Roman" w:cs="Times New Roman"/>
          <w:sz w:val="24"/>
          <w:szCs w:val="24"/>
        </w:rPr>
        <w:br/>
        <w:t>в технических системах, использовании программных сервисов;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b/>
          <w:sz w:val="24"/>
          <w:szCs w:val="24"/>
        </w:rPr>
        <w:t xml:space="preserve">с </w:t>
      </w:r>
      <w:r w:rsidRPr="00B36888">
        <w:rPr>
          <w:rStyle w:val="af3"/>
          <w:rFonts w:ascii="Times New Roman" w:hAnsi="Times New Roman" w:cs="Times New Roman"/>
          <w:b w:val="0"/>
          <w:bCs/>
          <w:sz w:val="24"/>
          <w:szCs w:val="24"/>
        </w:rPr>
        <w:t>историей</w:t>
      </w:r>
      <w:r w:rsidRPr="00B36888">
        <w:rPr>
          <w:rFonts w:ascii="Times New Roman" w:hAnsi="Times New Roman" w:cs="Times New Roman"/>
          <w:sz w:val="24"/>
          <w:szCs w:val="24"/>
        </w:rPr>
        <w:t xml:space="preserve"> и</w:t>
      </w:r>
      <w:r w:rsidRPr="00B36888">
        <w:rPr>
          <w:rFonts w:ascii="Times New Roman" w:hAnsi="Times New Roman" w:cs="Times New Roman"/>
          <w:b/>
          <w:sz w:val="24"/>
          <w:szCs w:val="24"/>
        </w:rPr>
        <w:t xml:space="preserve"> </w:t>
      </w:r>
      <w:r w:rsidRPr="00B36888">
        <w:rPr>
          <w:rStyle w:val="af3"/>
          <w:rFonts w:ascii="Times New Roman" w:hAnsi="Times New Roman" w:cs="Times New Roman"/>
          <w:b w:val="0"/>
          <w:bCs/>
          <w:sz w:val="24"/>
          <w:szCs w:val="24"/>
        </w:rPr>
        <w:t>искусством</w:t>
      </w:r>
      <w:r w:rsidRPr="00B36888">
        <w:rPr>
          <w:rFonts w:ascii="Times New Roman" w:hAnsi="Times New Roman" w:cs="Times New Roman"/>
          <w:b/>
          <w:sz w:val="24"/>
          <w:szCs w:val="24"/>
        </w:rPr>
        <w:t xml:space="preserve"> </w:t>
      </w:r>
      <w:r w:rsidRPr="00B36888">
        <w:rPr>
          <w:rFonts w:ascii="Times New Roman" w:hAnsi="Times New Roman" w:cs="Times New Roman"/>
          <w:sz w:val="24"/>
          <w:szCs w:val="24"/>
        </w:rPr>
        <w:t>при освоении элементов промышленной эстетики, народных ремёсел в инвариантном модуле «Производство и технология»;</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 </w:t>
      </w:r>
      <w:r w:rsidRPr="00B36888">
        <w:rPr>
          <w:rStyle w:val="af3"/>
          <w:rFonts w:ascii="Times New Roman" w:hAnsi="Times New Roman" w:cs="Times New Roman"/>
          <w:b w:val="0"/>
          <w:bCs/>
          <w:sz w:val="24"/>
          <w:szCs w:val="24"/>
        </w:rPr>
        <w:t>обществознанием</w:t>
      </w:r>
      <w:r w:rsidRPr="00B36888">
        <w:rPr>
          <w:rFonts w:ascii="Times New Roman" w:hAnsi="Times New Roman" w:cs="Times New Roman"/>
          <w:b/>
          <w:sz w:val="24"/>
          <w:szCs w:val="24"/>
        </w:rPr>
        <w:t xml:space="preserve"> </w:t>
      </w:r>
      <w:r w:rsidRPr="00B36888">
        <w:rPr>
          <w:rFonts w:ascii="Times New Roman" w:hAnsi="Times New Roman" w:cs="Times New Roman"/>
          <w:sz w:val="24"/>
          <w:szCs w:val="24"/>
        </w:rPr>
        <w:t>при освоении темы «Технология и мир. Современная техносфера» в инвариантном модуле «Производство и технология».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161.2.12.5.</w:t>
      </w:r>
      <w:r w:rsidRPr="00B36888">
        <w:rPr>
          <w:rFonts w:ascii="Times New Roman" w:hAnsi="Times New Roman"/>
          <w:sz w:val="24"/>
          <w:szCs w:val="24"/>
        </w:rPr>
        <w:t> </w:t>
      </w:r>
      <w:r w:rsidRPr="00B36888">
        <w:rPr>
          <w:rFonts w:ascii="Times New Roman" w:hAnsi="Times New Roman"/>
          <w:sz w:val="24"/>
          <w:szCs w:val="24"/>
          <w:lang w:val="ru-RU"/>
        </w:rPr>
        <w:t xml:space="preserve">Технология является обязательным компонентом системы основного общего образования обучающихся.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w:t>
      </w:r>
      <w:r w:rsidRPr="00B36888">
        <w:rPr>
          <w:rFonts w:ascii="Times New Roman" w:hAnsi="Times New Roman"/>
          <w:sz w:val="24"/>
          <w:szCs w:val="24"/>
          <w:lang w:val="ru-RU"/>
        </w:rPr>
        <w:br/>
        <w:t>в 8 классе – 34 часа (1 час в неделю), в 9 классе – 68 часов (2 часа в неделю).</w:t>
      </w:r>
    </w:p>
    <w:p w:rsidR="00FD5ACB" w:rsidRPr="00B36888" w:rsidRDefault="00FD5ACB" w:rsidP="007E0CE3">
      <w:pPr>
        <w:pStyle w:val="a0"/>
        <w:widowControl/>
        <w:spacing w:after="0" w:line="360" w:lineRule="auto"/>
        <w:ind w:left="0" w:firstLine="709"/>
        <w:jc w:val="both"/>
        <w:rPr>
          <w:rFonts w:ascii="Times New Roman" w:hAnsi="Times New Roman"/>
          <w:bCs/>
          <w:sz w:val="24"/>
          <w:szCs w:val="24"/>
          <w:lang w:val="ru-RU"/>
        </w:rPr>
      </w:pPr>
      <w:r w:rsidRPr="00B36888">
        <w:rPr>
          <w:rFonts w:ascii="Times New Roman" w:hAnsi="Times New Roman"/>
          <w:sz w:val="24"/>
          <w:szCs w:val="24"/>
          <w:lang w:val="ru-RU"/>
        </w:rPr>
        <w:t>161.3.</w:t>
      </w:r>
      <w:r w:rsidRPr="00B36888">
        <w:rPr>
          <w:rFonts w:ascii="Times New Roman" w:hAnsi="Times New Roman"/>
          <w:sz w:val="24"/>
          <w:szCs w:val="24"/>
        </w:rPr>
        <w:t> </w:t>
      </w:r>
      <w:r w:rsidRPr="00B36888">
        <w:rPr>
          <w:rFonts w:ascii="Times New Roman" w:hAnsi="Times New Roman"/>
          <w:bCs/>
          <w:sz w:val="24"/>
          <w:szCs w:val="24"/>
          <w:lang w:val="ru-RU"/>
        </w:rPr>
        <w:t>Содержание обучения технологии.</w:t>
      </w:r>
    </w:p>
    <w:p w:rsidR="00FD5ACB" w:rsidRPr="00B36888" w:rsidRDefault="00FD5ACB" w:rsidP="007E0CE3">
      <w:pPr>
        <w:pStyle w:val="a0"/>
        <w:widowControl/>
        <w:spacing w:after="0" w:line="360" w:lineRule="auto"/>
        <w:ind w:left="0" w:firstLine="709"/>
        <w:jc w:val="both"/>
        <w:rPr>
          <w:rFonts w:ascii="Times New Roman" w:hAnsi="Times New Roman"/>
          <w:bCs/>
          <w:sz w:val="24"/>
          <w:szCs w:val="24"/>
          <w:lang w:val="ru-RU"/>
        </w:rPr>
      </w:pPr>
      <w:r w:rsidRPr="00B36888">
        <w:rPr>
          <w:rFonts w:ascii="Times New Roman" w:hAnsi="Times New Roman"/>
          <w:sz w:val="24"/>
          <w:szCs w:val="24"/>
          <w:lang w:val="ru-RU"/>
        </w:rPr>
        <w:t>161.3.1.</w:t>
      </w:r>
      <w:r w:rsidRPr="00B36888">
        <w:rPr>
          <w:rFonts w:ascii="Times New Roman" w:hAnsi="Times New Roman"/>
          <w:sz w:val="24"/>
          <w:szCs w:val="24"/>
        </w:rPr>
        <w:t> </w:t>
      </w:r>
      <w:r w:rsidRPr="00B36888">
        <w:rPr>
          <w:rFonts w:ascii="Times New Roman" w:hAnsi="Times New Roman"/>
          <w:bCs/>
          <w:sz w:val="24"/>
          <w:szCs w:val="24"/>
          <w:lang w:val="ru-RU"/>
        </w:rPr>
        <w:t>Инвариантные модули.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161.3.1.1.</w:t>
      </w:r>
      <w:r w:rsidRPr="00B36888">
        <w:rPr>
          <w:rFonts w:ascii="Times New Roman" w:hAnsi="Times New Roman"/>
          <w:sz w:val="24"/>
          <w:szCs w:val="24"/>
        </w:rPr>
        <w:t>  </w:t>
      </w:r>
      <w:r w:rsidRPr="00B36888">
        <w:rPr>
          <w:rFonts w:ascii="Times New Roman" w:hAnsi="Times New Roman"/>
          <w:sz w:val="24"/>
          <w:szCs w:val="24"/>
          <w:lang w:val="ru-RU"/>
        </w:rPr>
        <w:t>Модуль «Производство и технологии».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5 класс </w:t>
      </w:r>
      <w:r w:rsidRPr="00B36888">
        <w:rPr>
          <w:rFonts w:ascii="Times New Roman" w:hAnsi="Times New Roman"/>
          <w:sz w:val="24"/>
          <w:szCs w:val="24"/>
        </w:rPr>
        <w:t>(8 часов).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Материальный мир и потребности человека. Свойства вещей.</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Материалы и сырьё. Естественные (природные) и искусственные материалы.</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Материальные технологии. Технологический процесс.</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Производство и техника. Роль техники в производственной деятельности человека.</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Проекты и ресурсы в производственной деятельности человека. Проект </w:t>
      </w:r>
      <w:r w:rsidRPr="00B36888">
        <w:rPr>
          <w:rFonts w:ascii="Times New Roman" w:hAnsi="Times New Roman" w:cs="Times New Roman"/>
          <w:sz w:val="24"/>
          <w:szCs w:val="24"/>
        </w:rPr>
        <w:br/>
        <w:t>как форма организации деятельности. Виды проектов. Этапы проектной деятельности. Проектная документация.</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Какие бывают профессии.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6 класс </w:t>
      </w:r>
      <w:r w:rsidRPr="00B36888">
        <w:rPr>
          <w:rFonts w:ascii="Times New Roman" w:hAnsi="Times New Roman"/>
          <w:sz w:val="24"/>
          <w:szCs w:val="24"/>
        </w:rPr>
        <w:t>(8 часов).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Производственно-технологические задачи и способы их решения.</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Конструирование изделий. Конструкторская документация. Конструирование</w:t>
      </w:r>
      <w:r w:rsidRPr="00B36888">
        <w:rPr>
          <w:rFonts w:ascii="Times New Roman" w:hAnsi="Times New Roman" w:cs="Times New Roman"/>
          <w:sz w:val="24"/>
          <w:szCs w:val="24"/>
        </w:rPr>
        <w:br/>
        <w:t xml:space="preserve"> и производство техники. Усовершенствование конструкции. Основы изобретательской и рационализаторской деятельности.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Информационные технологии. Перспективные технологии.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7 класс </w:t>
      </w:r>
      <w:r w:rsidRPr="00B36888">
        <w:rPr>
          <w:rFonts w:ascii="Times New Roman" w:hAnsi="Times New Roman"/>
          <w:sz w:val="24"/>
          <w:szCs w:val="24"/>
        </w:rPr>
        <w:t>(8 часов).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Эстетическая ценность результатов труда. Промышленная эстетика. Дизайн.</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Народные ремёсла. Народные ремёсла и промыслы России.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Цифровизация производства. Цифровые технологии и способы обработки информации.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Понятие высокотехнологичных отраслей. «Высокие технологии» двойного назначения.</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Современная техносфера. Проблема взаимодействия природы и техносферы.</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Современный транспорт и перспективы его развития.</w:t>
      </w:r>
    </w:p>
    <w:p w:rsidR="00FD5ACB" w:rsidRPr="00B36888" w:rsidRDefault="00FD5ACB" w:rsidP="007E0CE3">
      <w:pPr>
        <w:pStyle w:val="af0"/>
        <w:spacing w:after="0" w:line="360" w:lineRule="auto"/>
        <w:ind w:firstLine="709"/>
        <w:rPr>
          <w:rFonts w:ascii="Times New Roman" w:hAnsi="Times New Roman"/>
          <w:sz w:val="24"/>
          <w:szCs w:val="24"/>
        </w:rPr>
      </w:pPr>
      <w:r w:rsidRPr="00B36888">
        <w:rPr>
          <w:rFonts w:ascii="Times New Roman" w:hAnsi="Times New Roman" w:cs="Times New Roman"/>
          <w:sz w:val="24"/>
          <w:szCs w:val="24"/>
        </w:rPr>
        <w:t xml:space="preserve">8 класс </w:t>
      </w:r>
      <w:r w:rsidRPr="00B36888">
        <w:rPr>
          <w:rFonts w:ascii="Times New Roman" w:hAnsi="Times New Roman"/>
          <w:sz w:val="24"/>
          <w:szCs w:val="24"/>
        </w:rPr>
        <w:t>(5 часов).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Производство и его виды.</w:t>
      </w:r>
    </w:p>
    <w:p w:rsidR="00FD5ACB" w:rsidRPr="00B36888" w:rsidRDefault="00FD5ACB" w:rsidP="007E0CE3">
      <w:pPr>
        <w:pStyle w:val="af0"/>
        <w:spacing w:after="0" w:line="360" w:lineRule="auto"/>
        <w:ind w:firstLine="709"/>
        <w:rPr>
          <w:rFonts w:ascii="Times New Roman" w:hAnsi="Times New Roman" w:cs="Times New Roman"/>
          <w:spacing w:val="-3"/>
          <w:sz w:val="24"/>
          <w:szCs w:val="24"/>
        </w:rPr>
      </w:pPr>
      <w:r w:rsidRPr="00B36888">
        <w:rPr>
          <w:rFonts w:ascii="Times New Roman" w:hAnsi="Times New Roman" w:cs="Times New Roman"/>
          <w:spacing w:val="-3"/>
          <w:sz w:val="24"/>
          <w:szCs w:val="24"/>
        </w:rPr>
        <w:t>Биотехнологии в решении экологических проблем. Биоэнергетика. Перспективные технологии (в том числе нанотехнологии).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Сферы применения современных технологий.</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Рынок труда. Функции рынка труда. Трудовые ресурсы.</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Мир профессий. Профессия, квалификация и компетенции.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Выбор профессии в зависимости от интересов и способностей человека.</w:t>
      </w:r>
    </w:p>
    <w:p w:rsidR="00FD5ACB" w:rsidRPr="00B36888" w:rsidRDefault="00FD5ACB" w:rsidP="007E0CE3">
      <w:pPr>
        <w:pStyle w:val="af0"/>
        <w:spacing w:after="0" w:line="360" w:lineRule="auto"/>
        <w:ind w:firstLine="709"/>
        <w:rPr>
          <w:rStyle w:val="af3"/>
          <w:rFonts w:ascii="Times New Roman" w:hAnsi="Times New Roman" w:cs="Times New Roman"/>
          <w:b w:val="0"/>
          <w:bCs/>
          <w:sz w:val="24"/>
          <w:szCs w:val="24"/>
        </w:rPr>
      </w:pPr>
      <w:r w:rsidRPr="00B36888">
        <w:rPr>
          <w:rStyle w:val="af3"/>
          <w:rFonts w:ascii="Times New Roman" w:hAnsi="Times New Roman" w:cs="Times New Roman"/>
          <w:b w:val="0"/>
          <w:bCs/>
          <w:sz w:val="24"/>
          <w:szCs w:val="24"/>
        </w:rPr>
        <w:t>9 класс (5 часов).</w:t>
      </w:r>
    </w:p>
    <w:p w:rsidR="00FD5ACB" w:rsidRPr="00B36888" w:rsidRDefault="00FD5ACB" w:rsidP="007E0CE3">
      <w:pPr>
        <w:pStyle w:val="af0"/>
        <w:spacing w:after="0" w:line="360" w:lineRule="auto"/>
        <w:ind w:firstLine="709"/>
        <w:rPr>
          <w:rStyle w:val="af3"/>
          <w:rFonts w:ascii="Times New Roman" w:hAnsi="Times New Roman" w:cs="Times New Roman"/>
          <w:b w:val="0"/>
          <w:bCs/>
          <w:sz w:val="24"/>
          <w:szCs w:val="24"/>
        </w:rPr>
      </w:pPr>
      <w:r w:rsidRPr="00B36888">
        <w:rPr>
          <w:rStyle w:val="af3"/>
          <w:rFonts w:ascii="Times New Roman" w:hAnsi="Times New Roman" w:cs="Times New Roman"/>
          <w:b w:val="0"/>
          <w:bCs/>
          <w:sz w:val="24"/>
          <w:szCs w:val="24"/>
        </w:rPr>
        <w:t>Предпринимательство.</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w:t>
      </w:r>
      <w:r w:rsidRPr="00B36888">
        <w:rPr>
          <w:rFonts w:ascii="Times New Roman" w:hAnsi="Times New Roman" w:cs="Times New Roman"/>
          <w:sz w:val="24"/>
          <w:szCs w:val="24"/>
        </w:rPr>
        <w:br/>
        <w:t>для продуктов.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161.3.1.2.</w:t>
      </w:r>
      <w:r w:rsidRPr="00B36888">
        <w:rPr>
          <w:rFonts w:ascii="Times New Roman" w:hAnsi="Times New Roman"/>
          <w:sz w:val="24"/>
          <w:szCs w:val="24"/>
        </w:rPr>
        <w:t>  </w:t>
      </w:r>
      <w:r w:rsidRPr="00B36888">
        <w:rPr>
          <w:rFonts w:ascii="Times New Roman" w:hAnsi="Times New Roman"/>
          <w:sz w:val="24"/>
          <w:szCs w:val="24"/>
          <w:lang w:val="ru-RU"/>
        </w:rPr>
        <w:t>Модуль «Технологии обработки материалов и пищевых продуктов».</w:t>
      </w:r>
    </w:p>
    <w:p w:rsidR="00FD5ACB" w:rsidRPr="00B36888" w:rsidRDefault="00FD5ACB" w:rsidP="007E0CE3">
      <w:pPr>
        <w:pStyle w:val="5"/>
        <w:spacing w:before="0" w:after="0" w:line="360" w:lineRule="auto"/>
        <w:ind w:firstLine="709"/>
        <w:jc w:val="both"/>
        <w:rPr>
          <w:rStyle w:val="af3"/>
          <w:bCs w:val="0"/>
          <w:spacing w:val="-4"/>
          <w:sz w:val="24"/>
          <w:szCs w:val="24"/>
        </w:rPr>
      </w:pPr>
      <w:r w:rsidRPr="00B36888">
        <w:rPr>
          <w:rStyle w:val="af3"/>
          <w:bCs w:val="0"/>
          <w:spacing w:val="-4"/>
          <w:sz w:val="24"/>
          <w:szCs w:val="24"/>
        </w:rPr>
        <w:t>5 класс (32 часа).</w:t>
      </w:r>
    </w:p>
    <w:p w:rsidR="00FD5ACB" w:rsidRPr="00B36888" w:rsidRDefault="00FD5ACB" w:rsidP="007E0CE3">
      <w:pPr>
        <w:pStyle w:val="5"/>
        <w:spacing w:before="0" w:after="0" w:line="360" w:lineRule="auto"/>
        <w:ind w:firstLine="709"/>
        <w:jc w:val="both"/>
        <w:rPr>
          <w:rStyle w:val="af3"/>
          <w:sz w:val="24"/>
          <w:szCs w:val="24"/>
        </w:rPr>
      </w:pPr>
      <w:r w:rsidRPr="00B36888">
        <w:rPr>
          <w:rStyle w:val="af3"/>
          <w:bCs w:val="0"/>
          <w:spacing w:val="-4"/>
          <w:sz w:val="24"/>
          <w:szCs w:val="24"/>
        </w:rPr>
        <w:t>Технологии обработки конструкционных материалов (14 час</w:t>
      </w:r>
      <w:r w:rsidRPr="00B36888">
        <w:rPr>
          <w:rStyle w:val="af3"/>
          <w:bCs w:val="0"/>
          <w:sz w:val="24"/>
          <w:szCs w:val="24"/>
        </w:rPr>
        <w:t>ов).</w:t>
      </w:r>
    </w:p>
    <w:p w:rsidR="00FD5ACB" w:rsidRPr="00B36888" w:rsidRDefault="00FD5ACB" w:rsidP="007E0CE3">
      <w:pPr>
        <w:pStyle w:val="af0"/>
        <w:spacing w:after="0" w:line="360" w:lineRule="auto"/>
        <w:ind w:firstLine="709"/>
        <w:rPr>
          <w:rFonts w:ascii="Times New Roman" w:hAnsi="Times New Roman" w:cs="Times New Roman"/>
          <w:spacing w:val="1"/>
          <w:sz w:val="24"/>
          <w:szCs w:val="24"/>
        </w:rPr>
      </w:pPr>
      <w:r w:rsidRPr="00B36888">
        <w:rPr>
          <w:rFonts w:ascii="Times New Roman" w:hAnsi="Times New Roman" w:cs="Times New Roman"/>
          <w:spacing w:val="1"/>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Бумага и её свойства. Производство бумаги, история и современные технологии.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w:t>
      </w:r>
      <w:r w:rsidRPr="00B36888">
        <w:rPr>
          <w:rStyle w:val="af3"/>
          <w:rFonts w:ascii="Times New Roman" w:hAnsi="Times New Roman" w:cs="Times New Roman"/>
          <w:bCs/>
          <w:sz w:val="24"/>
          <w:szCs w:val="24"/>
        </w:rPr>
        <w:t xml:space="preserve"> </w:t>
      </w:r>
      <w:r w:rsidRPr="00B36888">
        <w:rPr>
          <w:rFonts w:ascii="Times New Roman" w:hAnsi="Times New Roman" w:cs="Times New Roman"/>
          <w:sz w:val="24"/>
          <w:szCs w:val="24"/>
        </w:rPr>
        <w:t>Общие сведения о древесине хвойных и лиственных пород. Пиломатериалы.</w:t>
      </w:r>
      <w:r w:rsidRPr="00B36888">
        <w:rPr>
          <w:rStyle w:val="af3"/>
          <w:rFonts w:ascii="Times New Roman" w:hAnsi="Times New Roman" w:cs="Times New Roman"/>
          <w:bCs/>
          <w:sz w:val="24"/>
          <w:szCs w:val="24"/>
        </w:rPr>
        <w:t xml:space="preserve"> </w:t>
      </w:r>
      <w:r w:rsidRPr="00B36888">
        <w:rPr>
          <w:rFonts w:ascii="Times New Roman" w:hAnsi="Times New Roman" w:cs="Times New Roman"/>
          <w:sz w:val="24"/>
          <w:szCs w:val="24"/>
        </w:rPr>
        <w:t>Способы обработки древесины. Организация рабочего места при работе с древесиной.</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Ручной и электрифицированный инструмент для обработки древесины.</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Операции (основные): разметка, пиление, сверление, зачистка, декорирование древесины.</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Народные промыслы по обработке древесины.</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связанные с производством и обработкой древесины.</w:t>
      </w:r>
    </w:p>
    <w:p w:rsidR="00FD5ACB" w:rsidRPr="00B36888" w:rsidRDefault="00FD5ACB" w:rsidP="007E0CE3">
      <w:pPr>
        <w:pStyle w:val="af0"/>
        <w:spacing w:after="0" w:line="360" w:lineRule="auto"/>
        <w:ind w:firstLine="709"/>
        <w:rPr>
          <w:rStyle w:val="af4"/>
          <w:rFonts w:ascii="Times New Roman" w:hAnsi="Times New Roman" w:cs="Times New Roman"/>
          <w:i w:val="0"/>
          <w:iCs/>
          <w:sz w:val="24"/>
          <w:szCs w:val="24"/>
        </w:rPr>
      </w:pPr>
      <w:r w:rsidRPr="00B36888">
        <w:rPr>
          <w:rStyle w:val="af4"/>
          <w:rFonts w:ascii="Times New Roman" w:hAnsi="Times New Roman" w:cs="Times New Roman"/>
          <w:iCs/>
          <w:sz w:val="24"/>
          <w:szCs w:val="24"/>
        </w:rPr>
        <w:t>Индивидуальный творческий (учебный) проект «Изделие из древесины».</w:t>
      </w:r>
    </w:p>
    <w:p w:rsidR="00FD5ACB" w:rsidRPr="00B36888" w:rsidRDefault="00FD5ACB" w:rsidP="007E0CE3">
      <w:pPr>
        <w:pStyle w:val="5"/>
        <w:spacing w:before="0" w:after="0" w:line="360" w:lineRule="auto"/>
        <w:ind w:firstLine="709"/>
        <w:jc w:val="both"/>
        <w:rPr>
          <w:rStyle w:val="af3"/>
          <w:sz w:val="24"/>
          <w:szCs w:val="24"/>
        </w:rPr>
      </w:pPr>
      <w:r w:rsidRPr="00B36888">
        <w:rPr>
          <w:rStyle w:val="af3"/>
          <w:bCs w:val="0"/>
          <w:sz w:val="24"/>
          <w:szCs w:val="24"/>
        </w:rPr>
        <w:t>Технологии обработки пищевых продуктов</w:t>
      </w:r>
      <w:r w:rsidRPr="00B36888">
        <w:rPr>
          <w:b w:val="0"/>
          <w:sz w:val="24"/>
          <w:szCs w:val="24"/>
        </w:rPr>
        <w:t xml:space="preserve"> </w:t>
      </w:r>
      <w:r w:rsidRPr="00B36888">
        <w:rPr>
          <w:rStyle w:val="af3"/>
          <w:bCs w:val="0"/>
          <w:sz w:val="24"/>
          <w:szCs w:val="24"/>
        </w:rPr>
        <w:t>(6 часов).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Общие сведения о питании и технологиях приготовления пищи.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Рациональное, здоровое питание, режим питания, пищевая пирамида.</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связанные с производством и обработкой пищевых продуктов.</w:t>
      </w:r>
    </w:p>
    <w:p w:rsidR="00FD5ACB" w:rsidRPr="00B36888" w:rsidRDefault="00FD5ACB" w:rsidP="007E0CE3">
      <w:pPr>
        <w:pStyle w:val="af0"/>
        <w:spacing w:after="0" w:line="360" w:lineRule="auto"/>
        <w:ind w:firstLine="709"/>
        <w:rPr>
          <w:rStyle w:val="af4"/>
          <w:rFonts w:ascii="Times New Roman" w:hAnsi="Times New Roman" w:cs="Times New Roman"/>
          <w:i w:val="0"/>
          <w:iCs/>
          <w:spacing w:val="-1"/>
          <w:sz w:val="24"/>
          <w:szCs w:val="24"/>
        </w:rPr>
      </w:pPr>
      <w:r w:rsidRPr="00B36888">
        <w:rPr>
          <w:rStyle w:val="af4"/>
          <w:rFonts w:ascii="Times New Roman" w:hAnsi="Times New Roman" w:cs="Times New Roman"/>
          <w:iCs/>
          <w:spacing w:val="-1"/>
          <w:sz w:val="24"/>
          <w:szCs w:val="24"/>
        </w:rPr>
        <w:t>Групповой проект по теме «Питание и здоровье человека».</w:t>
      </w:r>
    </w:p>
    <w:p w:rsidR="00FD5ACB" w:rsidRPr="00B36888" w:rsidRDefault="00FD5ACB" w:rsidP="007E0CE3">
      <w:pPr>
        <w:pStyle w:val="5"/>
        <w:spacing w:before="0" w:after="0" w:line="360" w:lineRule="auto"/>
        <w:ind w:firstLine="709"/>
        <w:jc w:val="both"/>
        <w:rPr>
          <w:rStyle w:val="af3"/>
          <w:sz w:val="24"/>
          <w:szCs w:val="24"/>
        </w:rPr>
      </w:pPr>
      <w:r w:rsidRPr="00B36888">
        <w:rPr>
          <w:rStyle w:val="af3"/>
          <w:bCs w:val="0"/>
          <w:sz w:val="24"/>
          <w:szCs w:val="24"/>
        </w:rPr>
        <w:t>Технологии обработки текстильных материалов (12 часов).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Современные технологии производства тканей с разными свойствами.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Основы технологии изготовления изделий из текстильных материалов.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Устройство швейной машины: виды приводов швейной машины, регуляторы.</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Виды стежков, швов. Виды ручных и машинных швов (стачные, краевые).</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связанные со швейным производством.</w:t>
      </w:r>
    </w:p>
    <w:p w:rsidR="00FD5ACB" w:rsidRPr="00B36888" w:rsidRDefault="00FD5ACB" w:rsidP="007E0CE3">
      <w:pPr>
        <w:pStyle w:val="af0"/>
        <w:spacing w:after="0" w:line="360" w:lineRule="auto"/>
        <w:ind w:firstLine="709"/>
        <w:rPr>
          <w:rStyle w:val="af4"/>
          <w:rFonts w:ascii="Times New Roman" w:hAnsi="Times New Roman" w:cs="Times New Roman"/>
          <w:i w:val="0"/>
          <w:iCs/>
          <w:sz w:val="24"/>
          <w:szCs w:val="24"/>
        </w:rPr>
      </w:pPr>
      <w:r w:rsidRPr="00B36888">
        <w:rPr>
          <w:rStyle w:val="af4"/>
          <w:rFonts w:ascii="Times New Roman" w:hAnsi="Times New Roman" w:cs="Times New Roman"/>
          <w:iCs/>
          <w:sz w:val="24"/>
          <w:szCs w:val="24"/>
        </w:rPr>
        <w:t>Индивидуальный творческий (учебный) проект «Изделие из текстильных материалов».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Оценка качества изготовления проектного швейного изделия.</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6 класс </w:t>
      </w:r>
      <w:r w:rsidRPr="00B36888">
        <w:rPr>
          <w:rFonts w:ascii="Times New Roman" w:hAnsi="Times New Roman"/>
          <w:sz w:val="24"/>
          <w:szCs w:val="24"/>
        </w:rPr>
        <w:t>(32 часа).</w:t>
      </w:r>
    </w:p>
    <w:p w:rsidR="00FD5ACB" w:rsidRPr="00B36888" w:rsidRDefault="00FD5ACB" w:rsidP="007E0CE3">
      <w:pPr>
        <w:pStyle w:val="5"/>
        <w:spacing w:before="0" w:after="0" w:line="360" w:lineRule="auto"/>
        <w:ind w:firstLine="709"/>
        <w:jc w:val="both"/>
        <w:rPr>
          <w:rStyle w:val="af3"/>
          <w:sz w:val="24"/>
          <w:szCs w:val="24"/>
        </w:rPr>
      </w:pPr>
      <w:r w:rsidRPr="00B36888">
        <w:rPr>
          <w:rStyle w:val="af3"/>
          <w:bCs w:val="0"/>
          <w:spacing w:val="-2"/>
          <w:sz w:val="24"/>
          <w:szCs w:val="24"/>
        </w:rPr>
        <w:t>Технологии обработки конструкционных материалов (14 час</w:t>
      </w:r>
      <w:r w:rsidRPr="00B36888">
        <w:rPr>
          <w:rStyle w:val="af3"/>
          <w:bCs w:val="0"/>
          <w:sz w:val="24"/>
          <w:szCs w:val="24"/>
        </w:rPr>
        <w:t>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Народные промыслы по обработке металла.</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Способы обработки тонколистового металла.</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Операции (основные): правка, разметка, резание, гибка тонколистового металла.</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связанные с производством и обработкой металлов.</w:t>
      </w:r>
    </w:p>
    <w:p w:rsidR="00FD5ACB" w:rsidRPr="00B36888" w:rsidRDefault="00FD5ACB" w:rsidP="007E0CE3">
      <w:pPr>
        <w:pStyle w:val="af0"/>
        <w:spacing w:after="0" w:line="360" w:lineRule="auto"/>
        <w:ind w:firstLine="709"/>
        <w:rPr>
          <w:rStyle w:val="af4"/>
          <w:rFonts w:ascii="Times New Roman" w:hAnsi="Times New Roman" w:cs="Times New Roman"/>
          <w:i w:val="0"/>
          <w:iCs/>
          <w:sz w:val="24"/>
          <w:szCs w:val="24"/>
        </w:rPr>
      </w:pPr>
      <w:r w:rsidRPr="00B36888">
        <w:rPr>
          <w:rStyle w:val="af4"/>
          <w:rFonts w:ascii="Times New Roman" w:hAnsi="Times New Roman" w:cs="Times New Roman"/>
          <w:iCs/>
          <w:sz w:val="24"/>
          <w:szCs w:val="24"/>
        </w:rPr>
        <w:t>Индивидуальный творческий (учебный) проект «Изделие из металла».</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Выполнение проектного изделия по технологической карте.</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Потребительские и технические требования к качеству готового изделия.</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Оценка качества проектного изделия из тонколистового металла.</w:t>
      </w:r>
    </w:p>
    <w:p w:rsidR="00FD5ACB" w:rsidRPr="00B36888" w:rsidRDefault="00FD5ACB" w:rsidP="007E0CE3">
      <w:pPr>
        <w:pStyle w:val="5"/>
        <w:spacing w:before="0" w:after="0" w:line="360" w:lineRule="auto"/>
        <w:ind w:firstLine="709"/>
        <w:jc w:val="both"/>
        <w:rPr>
          <w:rStyle w:val="af3"/>
          <w:sz w:val="24"/>
          <w:szCs w:val="24"/>
        </w:rPr>
      </w:pPr>
      <w:r w:rsidRPr="00B36888">
        <w:rPr>
          <w:rStyle w:val="af3"/>
          <w:bCs w:val="0"/>
          <w:sz w:val="24"/>
          <w:szCs w:val="24"/>
        </w:rPr>
        <w:t>Технологии обработки пищевых продуктов</w:t>
      </w:r>
      <w:r w:rsidRPr="00B36888">
        <w:rPr>
          <w:b w:val="0"/>
          <w:sz w:val="24"/>
          <w:szCs w:val="24"/>
        </w:rPr>
        <w:t xml:space="preserve"> </w:t>
      </w:r>
      <w:r w:rsidRPr="00B36888">
        <w:rPr>
          <w:rStyle w:val="af3"/>
          <w:bCs w:val="0"/>
          <w:sz w:val="24"/>
          <w:szCs w:val="24"/>
        </w:rPr>
        <w:t>(6 часов).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Молоко и молочные продукты в питании. Пищевая ценность молока </w:t>
      </w:r>
      <w:r w:rsidRPr="00B36888">
        <w:rPr>
          <w:rFonts w:ascii="Times New Roman" w:hAnsi="Times New Roman" w:cs="Times New Roman"/>
          <w:sz w:val="24"/>
          <w:szCs w:val="24"/>
        </w:rPr>
        <w:br/>
        <w:t>и молочных продуктов. Технологии приготовления блюд из молока и молочных продуктов.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Определение качества молочных продуктов, правила хранения продуктов.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Виды теста. Технологии приготовления разных видов теста (тесто </w:t>
      </w:r>
      <w:r w:rsidRPr="00B36888">
        <w:rPr>
          <w:rFonts w:ascii="Times New Roman" w:hAnsi="Times New Roman" w:cs="Times New Roman"/>
          <w:sz w:val="24"/>
          <w:szCs w:val="24"/>
        </w:rPr>
        <w:br/>
        <w:t>для вареников, песочное тесто, бисквитное тесто, дрожжевое тесто).</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связанные с пищевым производством.</w:t>
      </w:r>
    </w:p>
    <w:p w:rsidR="00FD5ACB" w:rsidRPr="00B36888" w:rsidRDefault="00FD5ACB" w:rsidP="007E0CE3">
      <w:pPr>
        <w:pStyle w:val="af0"/>
        <w:spacing w:after="0" w:line="360" w:lineRule="auto"/>
        <w:ind w:firstLine="709"/>
        <w:rPr>
          <w:rStyle w:val="af4"/>
          <w:rFonts w:ascii="Times New Roman" w:hAnsi="Times New Roman" w:cs="Times New Roman"/>
          <w:i w:val="0"/>
          <w:iCs/>
          <w:sz w:val="24"/>
          <w:szCs w:val="24"/>
        </w:rPr>
      </w:pPr>
      <w:r w:rsidRPr="00B36888">
        <w:rPr>
          <w:rStyle w:val="af4"/>
          <w:rFonts w:ascii="Times New Roman" w:hAnsi="Times New Roman" w:cs="Times New Roman"/>
          <w:iCs/>
          <w:sz w:val="24"/>
          <w:szCs w:val="24"/>
        </w:rPr>
        <w:t>Групповой проект по теме «Технологии обработки пищевых продуктов».</w:t>
      </w:r>
    </w:p>
    <w:p w:rsidR="00FD5ACB" w:rsidRPr="00B36888" w:rsidRDefault="00FD5ACB" w:rsidP="007E0CE3">
      <w:pPr>
        <w:pStyle w:val="5"/>
        <w:spacing w:before="0" w:after="0" w:line="360" w:lineRule="auto"/>
        <w:ind w:firstLine="709"/>
        <w:jc w:val="both"/>
        <w:rPr>
          <w:rStyle w:val="af3"/>
          <w:sz w:val="24"/>
          <w:szCs w:val="24"/>
        </w:rPr>
      </w:pPr>
      <w:r w:rsidRPr="00B36888">
        <w:rPr>
          <w:rStyle w:val="af3"/>
          <w:bCs w:val="0"/>
          <w:sz w:val="24"/>
          <w:szCs w:val="24"/>
        </w:rPr>
        <w:t>Технологии обработки текстильных материалов (12 часов).</w:t>
      </w:r>
    </w:p>
    <w:p w:rsidR="00FD5ACB" w:rsidRPr="00B36888" w:rsidRDefault="00FD5ACB" w:rsidP="007E0CE3">
      <w:pPr>
        <w:pStyle w:val="af0"/>
        <w:spacing w:after="0" w:line="360" w:lineRule="auto"/>
        <w:ind w:firstLine="709"/>
        <w:rPr>
          <w:rFonts w:ascii="Times New Roman" w:hAnsi="Times New Roman" w:cs="Times New Roman"/>
          <w:spacing w:val="-2"/>
          <w:sz w:val="24"/>
          <w:szCs w:val="24"/>
        </w:rPr>
      </w:pPr>
      <w:r w:rsidRPr="00B36888">
        <w:rPr>
          <w:rFonts w:ascii="Times New Roman" w:hAnsi="Times New Roman" w:cs="Times New Roman"/>
          <w:spacing w:val="-2"/>
          <w:sz w:val="24"/>
          <w:szCs w:val="24"/>
        </w:rPr>
        <w:t>Современные текстильные материалы, получение и свойства.</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Сравнение свойств тканей, выбор ткани с учётом эксплуатации изделия.</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Одежда, виды одежды. Мода и стиль.</w:t>
      </w:r>
    </w:p>
    <w:p w:rsidR="00FD5ACB" w:rsidRPr="00B36888" w:rsidRDefault="00FD5ACB" w:rsidP="007E0CE3">
      <w:pPr>
        <w:pStyle w:val="af0"/>
        <w:spacing w:after="0" w:line="360" w:lineRule="auto"/>
        <w:ind w:firstLine="709"/>
        <w:rPr>
          <w:rStyle w:val="af4"/>
          <w:rFonts w:ascii="Times New Roman" w:hAnsi="Times New Roman" w:cs="Times New Roman"/>
          <w:i w:val="0"/>
          <w:iCs/>
          <w:sz w:val="24"/>
          <w:szCs w:val="24"/>
        </w:rPr>
      </w:pPr>
      <w:r w:rsidRPr="00B36888">
        <w:rPr>
          <w:rStyle w:val="af4"/>
          <w:rFonts w:ascii="Times New Roman" w:hAnsi="Times New Roman" w:cs="Times New Roman"/>
          <w:iCs/>
          <w:sz w:val="24"/>
          <w:szCs w:val="24"/>
        </w:rPr>
        <w:t>Индивидуальный творческий (учебный) проект «Изделие из текстильных материалов».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Чертёж выкроек проектного швейного изделия (например, укладка </w:t>
      </w:r>
      <w:r w:rsidRPr="00B36888">
        <w:rPr>
          <w:rFonts w:ascii="Times New Roman" w:hAnsi="Times New Roman" w:cs="Times New Roman"/>
          <w:sz w:val="24"/>
          <w:szCs w:val="24"/>
        </w:rPr>
        <w:br/>
        <w:t>для инструментов, сумка, рюкзак; изделие в технике лоскутной пластики).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FD5ACB" w:rsidRPr="00B36888" w:rsidRDefault="00FD5ACB" w:rsidP="007E0CE3">
      <w:pPr>
        <w:pStyle w:val="af0"/>
        <w:spacing w:after="0" w:line="360" w:lineRule="auto"/>
        <w:ind w:firstLine="709"/>
        <w:rPr>
          <w:rFonts w:ascii="Times New Roman" w:hAnsi="Times New Roman" w:cs="Times New Roman"/>
          <w:spacing w:val="-2"/>
          <w:sz w:val="24"/>
          <w:szCs w:val="24"/>
        </w:rPr>
      </w:pPr>
      <w:r w:rsidRPr="00B36888">
        <w:rPr>
          <w:rFonts w:ascii="Times New Roman" w:hAnsi="Times New Roman" w:cs="Times New Roman"/>
          <w:spacing w:val="-2"/>
          <w:sz w:val="24"/>
          <w:szCs w:val="24"/>
        </w:rPr>
        <w:t>Оценка качества изготовления проектного швейного изделия.</w:t>
      </w:r>
    </w:p>
    <w:p w:rsidR="00FD5ACB" w:rsidRPr="00B36888" w:rsidRDefault="00FD5ACB" w:rsidP="007E0CE3">
      <w:pPr>
        <w:pStyle w:val="5"/>
        <w:spacing w:before="0" w:after="0" w:line="360" w:lineRule="auto"/>
        <w:ind w:firstLine="709"/>
        <w:jc w:val="both"/>
        <w:rPr>
          <w:rStyle w:val="af3"/>
          <w:bCs w:val="0"/>
          <w:spacing w:val="-2"/>
          <w:sz w:val="24"/>
          <w:szCs w:val="24"/>
        </w:rPr>
      </w:pPr>
      <w:r w:rsidRPr="00B36888">
        <w:rPr>
          <w:rStyle w:val="af3"/>
          <w:bCs w:val="0"/>
          <w:spacing w:val="-2"/>
          <w:sz w:val="24"/>
          <w:szCs w:val="24"/>
        </w:rPr>
        <w:t>7 класс (20 часов).</w:t>
      </w:r>
    </w:p>
    <w:p w:rsidR="00FD5ACB" w:rsidRPr="00B36888" w:rsidRDefault="00FD5ACB" w:rsidP="007E0CE3">
      <w:pPr>
        <w:pStyle w:val="5"/>
        <w:spacing w:before="0" w:after="0" w:line="360" w:lineRule="auto"/>
        <w:ind w:firstLine="709"/>
        <w:jc w:val="both"/>
        <w:rPr>
          <w:rStyle w:val="af3"/>
          <w:sz w:val="24"/>
          <w:szCs w:val="24"/>
        </w:rPr>
      </w:pPr>
      <w:r w:rsidRPr="00B36888">
        <w:rPr>
          <w:rStyle w:val="af3"/>
          <w:bCs w:val="0"/>
          <w:spacing w:val="-2"/>
          <w:sz w:val="24"/>
          <w:szCs w:val="24"/>
        </w:rPr>
        <w:t>Технологии обработки конструкционных материалов (14 часов</w:t>
      </w:r>
      <w:r w:rsidRPr="00B36888">
        <w:rPr>
          <w:rStyle w:val="af3"/>
          <w:bCs w:val="0"/>
          <w:sz w:val="24"/>
          <w:szCs w:val="24"/>
        </w:rPr>
        <w:t>).</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Пластмасса и другие современные материалы: свойства, получение </w:t>
      </w:r>
      <w:r w:rsidRPr="00B36888">
        <w:rPr>
          <w:rFonts w:ascii="Times New Roman" w:hAnsi="Times New Roman" w:cs="Times New Roman"/>
          <w:sz w:val="24"/>
          <w:szCs w:val="24"/>
        </w:rPr>
        <w:br/>
        <w:t>и использование.</w:t>
      </w:r>
    </w:p>
    <w:p w:rsidR="00FD5ACB" w:rsidRPr="00B36888" w:rsidRDefault="00FD5ACB" w:rsidP="007E0CE3">
      <w:pPr>
        <w:pStyle w:val="af0"/>
        <w:spacing w:after="0" w:line="360" w:lineRule="auto"/>
        <w:ind w:firstLine="709"/>
        <w:rPr>
          <w:rStyle w:val="af4"/>
          <w:rFonts w:ascii="Times New Roman" w:hAnsi="Times New Roman" w:cs="Times New Roman"/>
          <w:i w:val="0"/>
          <w:iCs/>
          <w:sz w:val="24"/>
          <w:szCs w:val="24"/>
        </w:rPr>
      </w:pPr>
      <w:r w:rsidRPr="00B36888">
        <w:rPr>
          <w:rStyle w:val="af4"/>
          <w:rFonts w:ascii="Times New Roman" w:hAnsi="Times New Roman" w:cs="Times New Roman"/>
          <w:iCs/>
          <w:sz w:val="24"/>
          <w:szCs w:val="24"/>
        </w:rPr>
        <w:t>Индивидуальный творческий (учебный) проект «Изделие из конструкционных и поделочных материалов».</w:t>
      </w:r>
    </w:p>
    <w:p w:rsidR="00FD5ACB" w:rsidRPr="00B36888" w:rsidRDefault="00FD5ACB" w:rsidP="007E0CE3">
      <w:pPr>
        <w:pStyle w:val="5"/>
        <w:spacing w:before="0" w:after="0" w:line="360" w:lineRule="auto"/>
        <w:ind w:firstLine="709"/>
        <w:jc w:val="both"/>
        <w:rPr>
          <w:rStyle w:val="af3"/>
          <w:sz w:val="24"/>
          <w:szCs w:val="24"/>
        </w:rPr>
      </w:pPr>
      <w:r w:rsidRPr="00B36888">
        <w:rPr>
          <w:rStyle w:val="af3"/>
          <w:bCs w:val="0"/>
          <w:sz w:val="24"/>
          <w:szCs w:val="24"/>
        </w:rPr>
        <w:t>Технологии обработки пищевых продуктов</w:t>
      </w:r>
      <w:r w:rsidRPr="00B36888">
        <w:rPr>
          <w:b w:val="0"/>
          <w:sz w:val="24"/>
          <w:szCs w:val="24"/>
        </w:rPr>
        <w:t xml:space="preserve"> </w:t>
      </w:r>
      <w:r w:rsidRPr="00B36888">
        <w:rPr>
          <w:rStyle w:val="af3"/>
          <w:bCs w:val="0"/>
          <w:sz w:val="24"/>
          <w:szCs w:val="24"/>
        </w:rPr>
        <w:t>(6 часов).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Рыба, морепродукты в питании человека. Пищевая ценность рыбы </w:t>
      </w:r>
      <w:r w:rsidRPr="00B36888">
        <w:rPr>
          <w:rFonts w:ascii="Times New Roman" w:hAnsi="Times New Roman" w:cs="Times New Roman"/>
          <w:sz w:val="24"/>
          <w:szCs w:val="24"/>
        </w:rPr>
        <w:b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Блюда национальной кухни из мяса, рыбы.</w:t>
      </w:r>
    </w:p>
    <w:p w:rsidR="00FD5ACB" w:rsidRPr="00B36888" w:rsidRDefault="00FD5ACB" w:rsidP="007E0CE3">
      <w:pPr>
        <w:pStyle w:val="af0"/>
        <w:spacing w:after="0" w:line="360" w:lineRule="auto"/>
        <w:ind w:firstLine="709"/>
        <w:rPr>
          <w:rFonts w:ascii="Times New Roman" w:hAnsi="Times New Roman" w:cs="Times New Roman"/>
          <w:iCs/>
          <w:sz w:val="24"/>
          <w:szCs w:val="24"/>
        </w:rPr>
      </w:pPr>
      <w:r w:rsidRPr="00B36888">
        <w:rPr>
          <w:rStyle w:val="af4"/>
          <w:rFonts w:ascii="Times New Roman" w:hAnsi="Times New Roman" w:cs="Times New Roman"/>
          <w:iCs/>
          <w:sz w:val="24"/>
          <w:szCs w:val="24"/>
        </w:rPr>
        <w:t>Групповой проект по теме «Технологии обработки пищевых продуктов».</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161.3.1.3.</w:t>
      </w:r>
      <w:r w:rsidRPr="00B36888">
        <w:rPr>
          <w:rFonts w:ascii="Times New Roman" w:hAnsi="Times New Roman"/>
          <w:sz w:val="24"/>
          <w:szCs w:val="24"/>
        </w:rPr>
        <w:t> </w:t>
      </w:r>
      <w:r w:rsidRPr="00B36888">
        <w:rPr>
          <w:rFonts w:ascii="Times New Roman" w:hAnsi="Times New Roman"/>
          <w:sz w:val="24"/>
          <w:szCs w:val="24"/>
          <w:lang w:val="ru-RU"/>
        </w:rPr>
        <w:t>Модуль «Робототехника».</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5 класс (20 часов).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Автоматизация и роботизация. Принципы работы робота.</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Классификация современных роботов. Виды роботов, их функции </w:t>
      </w:r>
      <w:r w:rsidRPr="00B36888">
        <w:rPr>
          <w:rFonts w:ascii="Times New Roman" w:hAnsi="Times New Roman" w:cs="Times New Roman"/>
          <w:sz w:val="24"/>
          <w:szCs w:val="24"/>
        </w:rPr>
        <w:br/>
        <w:t>и назначение.</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Взаимосвязь конструкции робота и выполняемой им функции.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Робототехнический конструктор и комплектующие.</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Чтение схем. Сборка роботизированной конструкции по готовой схеме.</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Базовые принципы программирования.</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Визуальный язык для программирования простых робототехнических систем.</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6 класс </w:t>
      </w:r>
      <w:r w:rsidRPr="00B36888">
        <w:rPr>
          <w:rFonts w:ascii="Times New Roman" w:hAnsi="Times New Roman"/>
          <w:sz w:val="24"/>
          <w:szCs w:val="24"/>
        </w:rPr>
        <w:t>(20 часов).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Мобильная робототехника. Организация перемещения робототехнических устройств.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Транспортные роботы. Назначение, особенности.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Знакомство с контроллером, моторами, датчиками.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Сборка мобильного робота.</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Принципы программирования мобильных роботов.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FD5ACB" w:rsidRPr="00B36888" w:rsidRDefault="00FD5ACB" w:rsidP="007E0CE3">
      <w:pPr>
        <w:pStyle w:val="af0"/>
        <w:spacing w:after="0" w:line="360" w:lineRule="auto"/>
        <w:ind w:firstLine="709"/>
        <w:rPr>
          <w:rStyle w:val="af4"/>
          <w:rFonts w:ascii="Times New Roman" w:hAnsi="Times New Roman" w:cs="Times New Roman"/>
          <w:i w:val="0"/>
          <w:iCs/>
          <w:sz w:val="24"/>
          <w:szCs w:val="24"/>
        </w:rPr>
      </w:pPr>
      <w:r w:rsidRPr="00B36888">
        <w:rPr>
          <w:rStyle w:val="af4"/>
          <w:rFonts w:ascii="Times New Roman" w:hAnsi="Times New Roman" w:cs="Times New Roman"/>
          <w:iCs/>
          <w:sz w:val="24"/>
          <w:szCs w:val="24"/>
        </w:rPr>
        <w:t>Учебный проект по робототехнике («Транспортный робот», «Танцующий робот»).</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7 класс </w:t>
      </w:r>
      <w:r w:rsidRPr="00B36888">
        <w:rPr>
          <w:rFonts w:ascii="Times New Roman" w:hAnsi="Times New Roman"/>
          <w:sz w:val="24"/>
          <w:szCs w:val="24"/>
        </w:rPr>
        <w:t>(20 часов).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Промышленные и бытовые роботы, их классификация, назначение, использование</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Анализ и проверка на работоспособность, усовершенствование конструкции робота.</w:t>
      </w:r>
    </w:p>
    <w:p w:rsidR="00FD5ACB" w:rsidRPr="00B36888" w:rsidRDefault="00FD5ACB" w:rsidP="007E0CE3">
      <w:pPr>
        <w:pStyle w:val="af0"/>
        <w:spacing w:after="0" w:line="360" w:lineRule="auto"/>
        <w:ind w:firstLine="709"/>
        <w:rPr>
          <w:rStyle w:val="af4"/>
          <w:rFonts w:ascii="Times New Roman" w:hAnsi="Times New Roman" w:cs="Times New Roman"/>
          <w:i w:val="0"/>
          <w:iCs/>
          <w:sz w:val="24"/>
          <w:szCs w:val="24"/>
        </w:rPr>
      </w:pPr>
      <w:r w:rsidRPr="00B36888">
        <w:rPr>
          <w:rStyle w:val="af4"/>
          <w:rFonts w:ascii="Times New Roman" w:hAnsi="Times New Roman" w:cs="Times New Roman"/>
          <w:iCs/>
          <w:sz w:val="24"/>
          <w:szCs w:val="24"/>
        </w:rPr>
        <w:t>Учебный проект по робототехнике «Робототехнические проекты на базе электромеханической игрушки, контроллера и электронных компонентов».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8 класс </w:t>
      </w:r>
      <w:r w:rsidRPr="00B36888">
        <w:rPr>
          <w:rFonts w:ascii="Times New Roman" w:hAnsi="Times New Roman"/>
          <w:sz w:val="24"/>
          <w:szCs w:val="24"/>
        </w:rPr>
        <w:t>(14 часов).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Датчики, принципы и режимы работы, параметры, применение.</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Отладка роботизированных конструкций в соответствии с поставленными задачами.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Беспроводное управление роботом.</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FD5ACB" w:rsidRPr="00B36888" w:rsidRDefault="00FD5ACB" w:rsidP="007E0CE3">
      <w:pPr>
        <w:pStyle w:val="af0"/>
        <w:spacing w:after="0" w:line="360" w:lineRule="auto"/>
        <w:ind w:firstLine="709"/>
        <w:rPr>
          <w:rStyle w:val="af4"/>
          <w:rFonts w:ascii="Times New Roman" w:hAnsi="Times New Roman" w:cs="Times New Roman"/>
          <w:i w:val="0"/>
          <w:iCs/>
          <w:sz w:val="24"/>
          <w:szCs w:val="24"/>
        </w:rPr>
      </w:pPr>
      <w:r w:rsidRPr="00B36888">
        <w:rPr>
          <w:rStyle w:val="af4"/>
          <w:rFonts w:ascii="Times New Roman" w:hAnsi="Times New Roman" w:cs="Times New Roman"/>
          <w:iCs/>
          <w:sz w:val="24"/>
          <w:szCs w:val="24"/>
        </w:rPr>
        <w:t>Учебный проект по робототехнике (одна из предложенных тем на выбор).</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9 класс </w:t>
      </w:r>
      <w:r w:rsidRPr="00B36888">
        <w:rPr>
          <w:rFonts w:ascii="Times New Roman" w:hAnsi="Times New Roman"/>
          <w:sz w:val="24"/>
          <w:szCs w:val="24"/>
        </w:rPr>
        <w:t>(14 часов).</w:t>
      </w:r>
    </w:p>
    <w:p w:rsidR="00FD5ACB" w:rsidRPr="00B36888" w:rsidRDefault="00FD5ACB" w:rsidP="007E0CE3">
      <w:pPr>
        <w:pStyle w:val="af0"/>
        <w:spacing w:after="0" w:line="360" w:lineRule="auto"/>
        <w:ind w:firstLine="709"/>
        <w:rPr>
          <w:rFonts w:ascii="Times New Roman" w:hAnsi="Times New Roman" w:cs="Times New Roman"/>
          <w:spacing w:val="-2"/>
          <w:sz w:val="24"/>
          <w:szCs w:val="24"/>
        </w:rPr>
      </w:pPr>
      <w:r w:rsidRPr="00B36888">
        <w:rPr>
          <w:rFonts w:ascii="Times New Roman" w:hAnsi="Times New Roman" w:cs="Times New Roman"/>
          <w:sz w:val="24"/>
          <w:szCs w:val="24"/>
        </w:rPr>
        <w:t>Робототехнические системы. Автоматизированные и роботи</w:t>
      </w:r>
      <w:r w:rsidRPr="00B36888">
        <w:rPr>
          <w:rFonts w:ascii="Times New Roman" w:hAnsi="Times New Roman" w:cs="Times New Roman"/>
          <w:spacing w:val="-2"/>
          <w:sz w:val="24"/>
          <w:szCs w:val="24"/>
        </w:rPr>
        <w:t>зированные производственные линии. Элементы «Умного дома».</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Составление алгоритмов и программ по управлению роботизированными системами.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Протоколы связи.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Перспективы автоматизации и роботизации: возможности и ограничения.</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в области робототехники.</w:t>
      </w:r>
    </w:p>
    <w:p w:rsidR="00FD5ACB" w:rsidRPr="00B36888" w:rsidRDefault="00FD5ACB" w:rsidP="007E0CE3">
      <w:pPr>
        <w:pStyle w:val="af0"/>
        <w:spacing w:after="0" w:line="360" w:lineRule="auto"/>
        <w:ind w:firstLine="709"/>
        <w:rPr>
          <w:rStyle w:val="af4"/>
          <w:rFonts w:ascii="Times New Roman" w:hAnsi="Times New Roman" w:cs="Times New Roman"/>
          <w:i w:val="0"/>
          <w:iCs/>
          <w:sz w:val="24"/>
          <w:szCs w:val="24"/>
        </w:rPr>
      </w:pPr>
      <w:r w:rsidRPr="00B36888">
        <w:rPr>
          <w:rStyle w:val="af4"/>
          <w:rFonts w:ascii="Times New Roman" w:hAnsi="Times New Roman" w:cs="Times New Roman"/>
          <w:iCs/>
          <w:sz w:val="24"/>
          <w:szCs w:val="24"/>
        </w:rPr>
        <w:t>Научно-практический проект по робототехнике.</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161.3.1.4.</w:t>
      </w:r>
      <w:r w:rsidRPr="00B36888">
        <w:rPr>
          <w:rFonts w:ascii="Times New Roman" w:hAnsi="Times New Roman"/>
          <w:sz w:val="24"/>
          <w:szCs w:val="24"/>
        </w:rPr>
        <w:t> </w:t>
      </w:r>
      <w:r w:rsidRPr="00B36888">
        <w:rPr>
          <w:rFonts w:ascii="Times New Roman" w:hAnsi="Times New Roman"/>
          <w:sz w:val="24"/>
          <w:szCs w:val="24"/>
          <w:lang w:val="ru-RU"/>
        </w:rPr>
        <w:t>Модуль «3D-моделирование, прототипирование, макетирование».</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7 класс </w:t>
      </w:r>
      <w:r w:rsidRPr="00B36888">
        <w:rPr>
          <w:rFonts w:ascii="Times New Roman" w:hAnsi="Times New Roman"/>
          <w:sz w:val="24"/>
          <w:szCs w:val="24"/>
        </w:rPr>
        <w:t>(12 часов).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Понятие о макетировании. Типы макетов. Материалы и инструменты </w:t>
      </w:r>
      <w:r w:rsidRPr="00B36888">
        <w:rPr>
          <w:rFonts w:ascii="Times New Roman" w:hAnsi="Times New Roman" w:cs="Times New Roman"/>
          <w:sz w:val="24"/>
          <w:szCs w:val="24"/>
        </w:rPr>
        <w:br/>
        <w:t>для бумажного макетирования. Выполнение развёртки, сборка деталей макета. Разработка графической документации.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Создание объёмных моделей с помощью компьютерных программ.</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Программа для редактирования готовых моделей и последующей </w:t>
      </w:r>
      <w:r w:rsidRPr="00B36888">
        <w:rPr>
          <w:rFonts w:ascii="Times New Roman" w:hAnsi="Times New Roman" w:cs="Times New Roman"/>
          <w:sz w:val="24"/>
          <w:szCs w:val="24"/>
        </w:rPr>
        <w:br/>
        <w:t>их распечатки. Инструменты для редактирования моделей.</w:t>
      </w:r>
    </w:p>
    <w:p w:rsidR="00FD5ACB" w:rsidRPr="00B36888" w:rsidRDefault="00FD5ACB" w:rsidP="007E0CE3">
      <w:pPr>
        <w:pStyle w:val="af2"/>
        <w:spacing w:after="0" w:line="360" w:lineRule="auto"/>
        <w:ind w:firstLine="709"/>
        <w:rPr>
          <w:rStyle w:val="af3"/>
          <w:sz w:val="24"/>
          <w:szCs w:val="24"/>
        </w:rPr>
      </w:pPr>
      <w:r w:rsidRPr="00B36888">
        <w:rPr>
          <w:rStyle w:val="af3"/>
          <w:bCs w:val="0"/>
          <w:sz w:val="24"/>
          <w:szCs w:val="24"/>
        </w:rPr>
        <w:t>8 класс (11 часов).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3D-моделирование как технология создания визуальных моделей.</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Графические примитивы в 3D-моделировании. Куб и кубоид. Шар </w:t>
      </w:r>
      <w:r w:rsidRPr="00B36888">
        <w:rPr>
          <w:rFonts w:ascii="Times New Roman" w:hAnsi="Times New Roman" w:cs="Times New Roman"/>
          <w:sz w:val="24"/>
          <w:szCs w:val="24"/>
        </w:rPr>
        <w:br/>
        <w:t>и многогранник. Цилиндр, призма, пирамида.</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Понятие «прототипирование». Создание цифровой объёмной модели.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Инструменты для создания цифровой объёмной модели.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9 класс (11 часов).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Моделирование сложных объектов. Рендеринг. Полигональная сетка.</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Понятие «аддитивные технологии».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Технологическое оборудование для аддитивных технологий: 3D-принтеры.</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Области применения трёхмерной печати. Сырьё для трёхмерной печати.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Этапы аддитивного производства. Правила безопасного пользования </w:t>
      </w:r>
      <w:r w:rsidRPr="00B36888">
        <w:rPr>
          <w:rFonts w:ascii="Times New Roman" w:hAnsi="Times New Roman" w:cs="Times New Roman"/>
          <w:sz w:val="24"/>
          <w:szCs w:val="24"/>
        </w:rPr>
        <w:br/>
        <w:t>3D-принтером. Основные настройки для выполнения печати на 3D-принтере.</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Подготовка к печати. Печать 3D-модели.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связанные с 3D-печатью.</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161.3.1.5.</w:t>
      </w:r>
      <w:r w:rsidRPr="00B36888">
        <w:rPr>
          <w:rFonts w:ascii="Times New Roman" w:hAnsi="Times New Roman"/>
          <w:sz w:val="24"/>
          <w:szCs w:val="24"/>
        </w:rPr>
        <w:t> </w:t>
      </w:r>
      <w:r w:rsidRPr="00B36888">
        <w:rPr>
          <w:rFonts w:ascii="Times New Roman" w:hAnsi="Times New Roman"/>
          <w:sz w:val="24"/>
          <w:szCs w:val="24"/>
          <w:lang w:val="ru-RU"/>
        </w:rPr>
        <w:t>Модуль «Компьютерная графика. Черчение».</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5 класс (8 часов).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Основы графической грамоты. Графические материалы и инструменты.</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Основные элементы графических изображений (точка, линия, контур, буквы </w:t>
      </w:r>
      <w:r w:rsidRPr="00B36888">
        <w:rPr>
          <w:rFonts w:ascii="Times New Roman" w:hAnsi="Times New Roman" w:cs="Times New Roman"/>
          <w:sz w:val="24"/>
          <w:szCs w:val="24"/>
        </w:rPr>
        <w:br/>
        <w:t>и цифры, условные знаки).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Чтение чертежа.</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6 класс </w:t>
      </w:r>
      <w:r w:rsidRPr="00B36888">
        <w:rPr>
          <w:rFonts w:ascii="Times New Roman" w:hAnsi="Times New Roman"/>
          <w:sz w:val="24"/>
          <w:szCs w:val="24"/>
        </w:rPr>
        <w:t>(8 часов).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Создание проектной документации.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Основы выполнения чертежей с использованием чертёжных инструментов </w:t>
      </w:r>
      <w:r w:rsidRPr="00B36888">
        <w:rPr>
          <w:rFonts w:ascii="Times New Roman" w:hAnsi="Times New Roman" w:cs="Times New Roman"/>
          <w:sz w:val="24"/>
          <w:szCs w:val="24"/>
        </w:rPr>
        <w:br/>
        <w:t>и приспособлений.</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Стандарты оформления.</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Понятие о графическом редакторе, компьютерной графике.</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Инструменты графического редактора. Создание эскиза в графическом редакторе.</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Инструменты для создания и редактирования текста в графическом редакторе.</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Создание печатной продукции в графическом редакторе.</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7 класс (8 часов).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Понятие о конструкторской документации. Формы деталей </w:t>
      </w:r>
      <w:r w:rsidRPr="00B36888">
        <w:rPr>
          <w:rFonts w:ascii="Times New Roman" w:hAnsi="Times New Roman" w:cs="Times New Roman"/>
          <w:sz w:val="24"/>
          <w:szCs w:val="24"/>
        </w:rPr>
        <w:br/>
        <w:t>и их конструктивные элементы. Изображение и последовательность выполнения чертежа. ЕСКД. ГОСТ.</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Понятие графической модели.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Применение компьютеров для разработки графической документации.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Математические, физические и информационные модели.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Графические модели. Виды графических моделей.</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Количественная и качественная оценка модели.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8 класс (4 часа).</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Создание документов, виды документов. Основная надпись.</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Геометрические примитивы.</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Создание, редактирование и трансформация графических объектов.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Сложные 3D-модели и сборочные чертежи.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Изделия и их модели. Анализ формы объекта и синтез модели.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План создания 3D-модели.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9 класс (4 часа).</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Система автоматизации проектно-конструкторских работ — САПР. Чертежи </w:t>
      </w:r>
      <w:r w:rsidRPr="00B36888">
        <w:rPr>
          <w:rFonts w:ascii="Times New Roman" w:hAnsi="Times New Roman" w:cs="Times New Roman"/>
          <w:sz w:val="24"/>
          <w:szCs w:val="24"/>
        </w:rPr>
        <w:br/>
        <w:t xml:space="preserve">с использованием в системе автоматизированного проектирования (САПР) </w:t>
      </w:r>
      <w:r w:rsidRPr="00B36888">
        <w:rPr>
          <w:rFonts w:ascii="Times New Roman" w:hAnsi="Times New Roman" w:cs="Times New Roman"/>
          <w:sz w:val="24"/>
          <w:szCs w:val="24"/>
        </w:rPr>
        <w:br/>
        <w:t>для подготовки проекта изделия.</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Оформление конструкторской документации, в том числе, с использованием систем автоматизированного проектирования (САПР).</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FD5ACB" w:rsidRPr="00B36888" w:rsidRDefault="00FD5ACB" w:rsidP="007E0CE3">
      <w:pPr>
        <w:pStyle w:val="a0"/>
        <w:widowControl/>
        <w:spacing w:after="0" w:line="360" w:lineRule="auto"/>
        <w:ind w:left="0" w:firstLine="709"/>
        <w:jc w:val="both"/>
        <w:rPr>
          <w:rFonts w:ascii="Times New Roman" w:hAnsi="Times New Roman"/>
          <w:color w:val="000000"/>
          <w:sz w:val="24"/>
          <w:szCs w:val="24"/>
          <w:lang w:val="ru-RU" w:eastAsia="ru-RU"/>
        </w:rPr>
      </w:pPr>
      <w:r w:rsidRPr="00B36888">
        <w:rPr>
          <w:rFonts w:ascii="Times New Roman" w:hAnsi="Times New Roman"/>
          <w:sz w:val="24"/>
          <w:szCs w:val="24"/>
          <w:lang w:val="ru-RU"/>
        </w:rPr>
        <w:t>161.3.2.</w:t>
      </w:r>
      <w:r w:rsidRPr="00B36888">
        <w:rPr>
          <w:rFonts w:ascii="Times New Roman" w:hAnsi="Times New Roman"/>
          <w:sz w:val="24"/>
          <w:szCs w:val="24"/>
        </w:rPr>
        <w:t> </w:t>
      </w:r>
      <w:r w:rsidRPr="00B36888">
        <w:rPr>
          <w:rFonts w:ascii="Times New Roman" w:hAnsi="Times New Roman"/>
          <w:color w:val="000000"/>
          <w:sz w:val="24"/>
          <w:szCs w:val="24"/>
          <w:lang w:val="ru-RU" w:eastAsia="ru-RU"/>
        </w:rPr>
        <w:t>Вариативные модули.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161.3.2.1.</w:t>
      </w:r>
      <w:r w:rsidRPr="00B36888">
        <w:rPr>
          <w:rFonts w:ascii="Times New Roman" w:hAnsi="Times New Roman"/>
          <w:sz w:val="24"/>
          <w:szCs w:val="24"/>
        </w:rPr>
        <w:t> </w:t>
      </w:r>
      <w:r w:rsidRPr="00B36888">
        <w:rPr>
          <w:rFonts w:ascii="Times New Roman" w:hAnsi="Times New Roman"/>
          <w:sz w:val="24"/>
          <w:szCs w:val="24"/>
          <w:lang w:val="ru-RU"/>
        </w:rPr>
        <w:t>Модуль «Автоматизированные системы».</w:t>
      </w:r>
    </w:p>
    <w:p w:rsidR="00FD5ACB" w:rsidRPr="00B36888" w:rsidRDefault="00FD5ACB" w:rsidP="007E0CE3">
      <w:pPr>
        <w:pStyle w:val="af2"/>
        <w:spacing w:after="0" w:line="360" w:lineRule="auto"/>
        <w:ind w:firstLine="709"/>
        <w:rPr>
          <w:b w:val="0"/>
          <w:sz w:val="24"/>
          <w:szCs w:val="24"/>
        </w:rPr>
      </w:pPr>
      <w:r w:rsidRPr="00B36888">
        <w:rPr>
          <w:b w:val="0"/>
          <w:sz w:val="24"/>
          <w:szCs w:val="24"/>
        </w:rPr>
        <w:t>8–9 классы.</w:t>
      </w:r>
    </w:p>
    <w:p w:rsidR="00FD5ACB" w:rsidRPr="00B36888" w:rsidRDefault="00FD5ACB" w:rsidP="007E0CE3">
      <w:pPr>
        <w:pStyle w:val="5"/>
        <w:spacing w:before="0" w:after="0" w:line="360" w:lineRule="auto"/>
        <w:ind w:firstLine="709"/>
        <w:jc w:val="both"/>
        <w:rPr>
          <w:b w:val="0"/>
          <w:sz w:val="24"/>
          <w:szCs w:val="24"/>
        </w:rPr>
      </w:pPr>
      <w:r w:rsidRPr="00B36888">
        <w:rPr>
          <w:rStyle w:val="af3"/>
          <w:bCs w:val="0"/>
          <w:sz w:val="24"/>
          <w:szCs w:val="24"/>
        </w:rPr>
        <w:t>161.3.2.1.1.</w:t>
      </w:r>
      <w:r w:rsidRPr="00B36888">
        <w:rPr>
          <w:sz w:val="24"/>
          <w:szCs w:val="24"/>
        </w:rPr>
        <w:t> </w:t>
      </w:r>
      <w:r w:rsidRPr="00B36888">
        <w:rPr>
          <w:rStyle w:val="af3"/>
          <w:bCs w:val="0"/>
          <w:sz w:val="24"/>
          <w:szCs w:val="24"/>
        </w:rPr>
        <w:t>Управление. Общие представления.</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Автоматизированные системы. Проблема устойчивости систем управления. Отклик системы на малые воздействия. Синергетические эффекты.</w:t>
      </w:r>
    </w:p>
    <w:p w:rsidR="00FD5ACB" w:rsidRPr="00B36888" w:rsidRDefault="00FD5ACB" w:rsidP="007E0CE3">
      <w:pPr>
        <w:pStyle w:val="5"/>
        <w:spacing w:before="0" w:after="0" w:line="360" w:lineRule="auto"/>
        <w:ind w:firstLine="709"/>
        <w:jc w:val="both"/>
        <w:rPr>
          <w:rStyle w:val="af3"/>
          <w:sz w:val="24"/>
          <w:szCs w:val="24"/>
        </w:rPr>
      </w:pPr>
      <w:r w:rsidRPr="00B36888">
        <w:rPr>
          <w:rStyle w:val="af3"/>
          <w:bCs w:val="0"/>
          <w:sz w:val="24"/>
          <w:szCs w:val="24"/>
        </w:rPr>
        <w:t>161.3.2.1.2.</w:t>
      </w:r>
      <w:r w:rsidRPr="00B36888">
        <w:rPr>
          <w:sz w:val="24"/>
          <w:szCs w:val="24"/>
        </w:rPr>
        <w:t> </w:t>
      </w:r>
      <w:r w:rsidRPr="00B36888">
        <w:rPr>
          <w:rStyle w:val="af3"/>
          <w:bCs w:val="0"/>
          <w:sz w:val="24"/>
          <w:szCs w:val="24"/>
        </w:rPr>
        <w:t>Управление техническими системами.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Механические устройства обратной связи. Регулятор Уатта.</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Понятие системы. Замкнутые и открытые системы. Системы с положительной и отрицательной обратной связью.</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Динамические эффекты открытых систем: точки бифуркации, аттракторы.</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Реализация данных эффектов в технических системах. Управление системами в условиях нестабильности.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FD5ACB" w:rsidRPr="00B36888" w:rsidRDefault="00FD5ACB" w:rsidP="007E0CE3">
      <w:pPr>
        <w:pStyle w:val="5"/>
        <w:spacing w:before="0" w:after="0" w:line="360" w:lineRule="auto"/>
        <w:ind w:firstLine="709"/>
        <w:jc w:val="both"/>
        <w:rPr>
          <w:rStyle w:val="af3"/>
          <w:sz w:val="24"/>
          <w:szCs w:val="24"/>
        </w:rPr>
      </w:pPr>
      <w:r w:rsidRPr="00B36888">
        <w:rPr>
          <w:rStyle w:val="af3"/>
          <w:bCs w:val="0"/>
          <w:sz w:val="24"/>
          <w:szCs w:val="24"/>
        </w:rPr>
        <w:t>161.3.2.1.3.</w:t>
      </w:r>
      <w:r w:rsidRPr="00B36888">
        <w:rPr>
          <w:sz w:val="24"/>
          <w:szCs w:val="24"/>
        </w:rPr>
        <w:t> </w:t>
      </w:r>
      <w:r w:rsidRPr="00B36888">
        <w:rPr>
          <w:rStyle w:val="af3"/>
          <w:bCs w:val="0"/>
          <w:sz w:val="24"/>
          <w:szCs w:val="24"/>
        </w:rPr>
        <w:t>Элементная база автоматизированных систем.</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Понятие об электрическом токе. Проводники и диэлектрики. Электрические приборы. Макетная плата. Соединение проводников. Электрическая цепь </w:t>
      </w:r>
      <w:r w:rsidRPr="00B36888">
        <w:rPr>
          <w:rFonts w:ascii="Times New Roman" w:hAnsi="Times New Roman" w:cs="Times New Roman"/>
          <w:sz w:val="24"/>
          <w:szCs w:val="24"/>
        </w:rPr>
        <w:br/>
        <w:t>и электрическая схема. Резистор и диод. Потенциометр.</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Электроэнергетика. Способы получения и хранения электроэнергии. Энергетическая безопасность. Передача энергии на расстоянии.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Электротехника. Датчики. Аналоговая и цифровая схемотехника. Микроконтроллеры. Фоторезистор. Сборка схем.</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161.3.2.2.</w:t>
      </w:r>
      <w:r w:rsidRPr="00B36888">
        <w:rPr>
          <w:rFonts w:ascii="Times New Roman" w:hAnsi="Times New Roman"/>
          <w:sz w:val="24"/>
          <w:szCs w:val="24"/>
        </w:rPr>
        <w:t> </w:t>
      </w:r>
      <w:r w:rsidRPr="00B36888">
        <w:rPr>
          <w:rFonts w:ascii="Times New Roman" w:hAnsi="Times New Roman"/>
          <w:sz w:val="24"/>
          <w:szCs w:val="24"/>
          <w:lang w:val="ru-RU"/>
        </w:rPr>
        <w:t>Модуль «Животноводство».</w:t>
      </w:r>
    </w:p>
    <w:p w:rsidR="00FD5ACB" w:rsidRPr="00B36888" w:rsidRDefault="00FD5ACB" w:rsidP="007E0CE3">
      <w:pPr>
        <w:pStyle w:val="af2"/>
        <w:spacing w:after="0" w:line="360" w:lineRule="auto"/>
        <w:ind w:firstLine="709"/>
        <w:rPr>
          <w:b w:val="0"/>
          <w:sz w:val="24"/>
          <w:szCs w:val="24"/>
        </w:rPr>
      </w:pPr>
      <w:r w:rsidRPr="00B36888">
        <w:rPr>
          <w:b w:val="0"/>
          <w:sz w:val="24"/>
          <w:szCs w:val="24"/>
        </w:rPr>
        <w:t>7–8 классы.</w:t>
      </w:r>
    </w:p>
    <w:p w:rsidR="00FD5ACB" w:rsidRPr="00B36888" w:rsidRDefault="00FD5ACB" w:rsidP="007E0CE3">
      <w:pPr>
        <w:pStyle w:val="5"/>
        <w:spacing w:before="0" w:after="0" w:line="360" w:lineRule="auto"/>
        <w:ind w:firstLine="709"/>
        <w:jc w:val="both"/>
        <w:rPr>
          <w:rStyle w:val="af3"/>
          <w:sz w:val="24"/>
          <w:szCs w:val="24"/>
        </w:rPr>
      </w:pPr>
      <w:r w:rsidRPr="00B36888">
        <w:rPr>
          <w:rStyle w:val="af3"/>
          <w:bCs w:val="0"/>
          <w:sz w:val="24"/>
          <w:szCs w:val="24"/>
        </w:rPr>
        <w:t>161.3.2.2.1. Элементы технологий выращивания сельскохозяйственных животных.</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Домашние животные. Приручение животных как фактор развития человеческой цивилизации. Сельскохозяйственные животные.</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Содержание сельскохозяйственных животных: помещение, оборудование, уход.</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Разведение животных. Породы животных, их создание.</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Лечение животных. Понятие о ветеринарии.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Заготовка кормов. Кормление животных. Питательность корма. Рацион.</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Животные у нас дома. Забота о домашних и бездомных животных.</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Проблема клонирования живых организмов. Социальные и этические проблемы.</w:t>
      </w:r>
    </w:p>
    <w:p w:rsidR="00FD5ACB" w:rsidRPr="00B36888" w:rsidRDefault="00FD5ACB" w:rsidP="007E0CE3">
      <w:pPr>
        <w:pStyle w:val="5"/>
        <w:spacing w:before="0" w:after="0" w:line="360" w:lineRule="auto"/>
        <w:ind w:firstLine="709"/>
        <w:jc w:val="both"/>
        <w:rPr>
          <w:rStyle w:val="af3"/>
          <w:sz w:val="24"/>
          <w:szCs w:val="24"/>
        </w:rPr>
      </w:pPr>
      <w:r w:rsidRPr="00B36888">
        <w:rPr>
          <w:rStyle w:val="af3"/>
          <w:bCs w:val="0"/>
          <w:sz w:val="24"/>
          <w:szCs w:val="24"/>
        </w:rPr>
        <w:t>161.3.2.2.2.</w:t>
      </w:r>
      <w:r w:rsidRPr="00B36888">
        <w:rPr>
          <w:sz w:val="24"/>
          <w:szCs w:val="24"/>
        </w:rPr>
        <w:t> </w:t>
      </w:r>
      <w:r w:rsidRPr="00B36888">
        <w:rPr>
          <w:rStyle w:val="af3"/>
          <w:bCs w:val="0"/>
          <w:sz w:val="24"/>
          <w:szCs w:val="24"/>
        </w:rPr>
        <w:t>Производство животноводческих продуктов.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Использование цифровых технологий в животноводстве.</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Цифровая ферма: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автоматическое кормление животных;</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автоматическая дойка;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уборка помещения и др.</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Цифровая «умная» ферма — перспективное направление роботизации </w:t>
      </w:r>
      <w:r w:rsidRPr="00B36888">
        <w:rPr>
          <w:rFonts w:ascii="Times New Roman" w:hAnsi="Times New Roman" w:cs="Times New Roman"/>
          <w:sz w:val="24"/>
          <w:szCs w:val="24"/>
        </w:rPr>
        <w:br/>
        <w:t>в животноводстве.</w:t>
      </w:r>
    </w:p>
    <w:p w:rsidR="00FD5ACB" w:rsidRPr="00B36888" w:rsidRDefault="00FD5ACB" w:rsidP="007E0CE3">
      <w:pPr>
        <w:pStyle w:val="5"/>
        <w:spacing w:before="0" w:after="0" w:line="360" w:lineRule="auto"/>
        <w:ind w:firstLine="709"/>
        <w:jc w:val="both"/>
        <w:rPr>
          <w:rStyle w:val="af3"/>
          <w:sz w:val="24"/>
          <w:szCs w:val="24"/>
        </w:rPr>
      </w:pPr>
      <w:r w:rsidRPr="00B36888">
        <w:rPr>
          <w:rStyle w:val="af3"/>
          <w:bCs w:val="0"/>
          <w:sz w:val="24"/>
          <w:szCs w:val="24"/>
        </w:rPr>
        <w:t>161.3.2.2.3.</w:t>
      </w:r>
      <w:r w:rsidRPr="00B36888">
        <w:rPr>
          <w:sz w:val="24"/>
          <w:szCs w:val="24"/>
        </w:rPr>
        <w:t> </w:t>
      </w:r>
      <w:r w:rsidRPr="00B36888">
        <w:rPr>
          <w:rStyle w:val="af3"/>
          <w:bCs w:val="0"/>
          <w:sz w:val="24"/>
          <w:szCs w:val="24"/>
        </w:rPr>
        <w:t>Профессии, связанные с деятельностью животновода.</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161.3.2.3.</w:t>
      </w:r>
      <w:r w:rsidRPr="00B36888">
        <w:rPr>
          <w:rFonts w:ascii="Times New Roman" w:hAnsi="Times New Roman"/>
          <w:sz w:val="24"/>
          <w:szCs w:val="24"/>
        </w:rPr>
        <w:t> </w:t>
      </w:r>
      <w:r w:rsidRPr="00B36888">
        <w:rPr>
          <w:rFonts w:ascii="Times New Roman" w:hAnsi="Times New Roman"/>
          <w:sz w:val="24"/>
          <w:szCs w:val="24"/>
          <w:lang w:val="ru-RU"/>
        </w:rPr>
        <w:t>Модуль «Растениеводство».</w:t>
      </w:r>
    </w:p>
    <w:p w:rsidR="00FD5ACB" w:rsidRPr="00B36888" w:rsidRDefault="00FD5ACB" w:rsidP="007E0CE3">
      <w:pPr>
        <w:pStyle w:val="af2"/>
        <w:spacing w:after="0" w:line="360" w:lineRule="auto"/>
        <w:ind w:firstLine="709"/>
        <w:rPr>
          <w:b w:val="0"/>
          <w:sz w:val="24"/>
          <w:szCs w:val="24"/>
        </w:rPr>
      </w:pPr>
      <w:r w:rsidRPr="00B36888">
        <w:rPr>
          <w:b w:val="0"/>
          <w:sz w:val="24"/>
          <w:szCs w:val="24"/>
        </w:rPr>
        <w:t>7–8 классы.</w:t>
      </w:r>
    </w:p>
    <w:p w:rsidR="00FD5ACB" w:rsidRPr="00B36888" w:rsidRDefault="00FD5ACB" w:rsidP="007E0CE3">
      <w:pPr>
        <w:pStyle w:val="5"/>
        <w:spacing w:before="0" w:after="0" w:line="360" w:lineRule="auto"/>
        <w:ind w:firstLine="709"/>
        <w:jc w:val="both"/>
        <w:rPr>
          <w:b w:val="0"/>
          <w:sz w:val="24"/>
          <w:szCs w:val="24"/>
        </w:rPr>
      </w:pPr>
      <w:r w:rsidRPr="00B36888">
        <w:rPr>
          <w:rStyle w:val="af3"/>
          <w:bCs w:val="0"/>
          <w:sz w:val="24"/>
          <w:szCs w:val="24"/>
        </w:rPr>
        <w:t>161.3.2.3.1.</w:t>
      </w:r>
      <w:r w:rsidRPr="00B36888">
        <w:rPr>
          <w:sz w:val="24"/>
          <w:szCs w:val="24"/>
        </w:rPr>
        <w:t> </w:t>
      </w:r>
      <w:r w:rsidRPr="00B36888">
        <w:rPr>
          <w:rStyle w:val="af3"/>
          <w:bCs w:val="0"/>
          <w:sz w:val="24"/>
          <w:szCs w:val="24"/>
        </w:rPr>
        <w:t>Элементы технологий выращивания сельскохозяйственных культур.</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Почвы, виды почв. Плодородие почв.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Культурные растения и их классификация.</w:t>
      </w:r>
    </w:p>
    <w:p w:rsidR="00FD5ACB" w:rsidRPr="00B36888" w:rsidRDefault="00FD5ACB" w:rsidP="007E0CE3">
      <w:pPr>
        <w:pStyle w:val="af0"/>
        <w:spacing w:after="0" w:line="360" w:lineRule="auto"/>
        <w:ind w:firstLine="709"/>
        <w:rPr>
          <w:rFonts w:ascii="Times New Roman" w:hAnsi="Times New Roman" w:cs="Times New Roman"/>
          <w:spacing w:val="-2"/>
          <w:sz w:val="24"/>
          <w:szCs w:val="24"/>
        </w:rPr>
      </w:pPr>
      <w:r w:rsidRPr="00B36888">
        <w:rPr>
          <w:rFonts w:ascii="Times New Roman" w:hAnsi="Times New Roman" w:cs="Times New Roman"/>
          <w:spacing w:val="-2"/>
          <w:sz w:val="24"/>
          <w:szCs w:val="24"/>
        </w:rPr>
        <w:t>Выращивание растений на школьном/приусадебном участке.</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Полезные для человека дикорастущие растения и их классификация.</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Сбор, заготовка и хранение полезных для человека дикорастущих растений </w:t>
      </w:r>
      <w:r w:rsidRPr="00B36888">
        <w:rPr>
          <w:rFonts w:ascii="Times New Roman" w:hAnsi="Times New Roman" w:cs="Times New Roman"/>
          <w:sz w:val="24"/>
          <w:szCs w:val="24"/>
        </w:rPr>
        <w:br/>
        <w:t>и их плодов. Сбор и заготовка грибов. Соблюдение правил безопасности.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Сохранение природной среды.</w:t>
      </w:r>
    </w:p>
    <w:p w:rsidR="00FD5ACB" w:rsidRPr="00B36888" w:rsidRDefault="00FD5ACB" w:rsidP="007E0CE3">
      <w:pPr>
        <w:pStyle w:val="5"/>
        <w:spacing w:before="0" w:after="0" w:line="360" w:lineRule="auto"/>
        <w:ind w:firstLine="709"/>
        <w:jc w:val="both"/>
        <w:rPr>
          <w:rStyle w:val="af3"/>
          <w:sz w:val="24"/>
          <w:szCs w:val="24"/>
        </w:rPr>
      </w:pPr>
      <w:r w:rsidRPr="00B36888">
        <w:rPr>
          <w:rStyle w:val="af3"/>
          <w:bCs w:val="0"/>
          <w:sz w:val="24"/>
          <w:szCs w:val="24"/>
        </w:rPr>
        <w:t>161.3.2.3.2.</w:t>
      </w:r>
      <w:r w:rsidRPr="00B36888">
        <w:rPr>
          <w:sz w:val="24"/>
          <w:szCs w:val="24"/>
        </w:rPr>
        <w:t> </w:t>
      </w:r>
      <w:r w:rsidRPr="00B36888">
        <w:rPr>
          <w:rStyle w:val="af3"/>
          <w:bCs w:val="0"/>
          <w:sz w:val="24"/>
          <w:szCs w:val="24"/>
        </w:rPr>
        <w:t>Сельскохозяйственное производство.</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Автоматизация и роботизация сельскохозяйственного производства: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анализаторы почвы c использованием спутниковой системы навигации;</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автоматизация тепличного хозяйства;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применение роботов-манипуляторов для уборки урожая;</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внесение удобрения на основе данных от азотно-спектральных датчиков;</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определение критических точек полей с помощью спутниковых снимков;</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использование БПЛА и другое.</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Генно-модифицированные растения: положительные и отрицательные аспекты.</w:t>
      </w:r>
    </w:p>
    <w:p w:rsidR="00FD5ACB" w:rsidRPr="00B36888" w:rsidRDefault="00FD5ACB" w:rsidP="007E0CE3">
      <w:pPr>
        <w:pStyle w:val="5"/>
        <w:spacing w:before="0" w:after="0" w:line="360" w:lineRule="auto"/>
        <w:ind w:firstLine="709"/>
        <w:jc w:val="both"/>
        <w:rPr>
          <w:rStyle w:val="af3"/>
          <w:sz w:val="24"/>
          <w:szCs w:val="24"/>
        </w:rPr>
      </w:pPr>
      <w:r w:rsidRPr="00B36888">
        <w:rPr>
          <w:rStyle w:val="af3"/>
          <w:bCs w:val="0"/>
          <w:sz w:val="24"/>
          <w:szCs w:val="24"/>
        </w:rPr>
        <w:t>161.3.2.3.3. Сельскохозяйственные профессии.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 xml:space="preserve">161.4. Планируемые результаты освоения технологии на уровне основного общего образования. </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 xml:space="preserve">161.4.1. Изучение технологии на уровне основного общего образования направлено на достижение обучающимися личностных, метапредметных </w:t>
      </w:r>
      <w:r w:rsidRPr="00B36888">
        <w:rPr>
          <w:rFonts w:ascii="Times New Roman" w:hAnsi="Times New Roman"/>
          <w:sz w:val="24"/>
          <w:szCs w:val="24"/>
          <w:lang w:val="ru-RU"/>
        </w:rPr>
        <w:br/>
        <w:t>и предметных результатов освоения содержания учебного предмета.</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161.4.2. </w:t>
      </w:r>
      <w:r w:rsidRPr="00B36888">
        <w:rPr>
          <w:rFonts w:ascii="Times New Roman" w:hAnsi="Times New Roman"/>
          <w:color w:val="0D0D0D"/>
          <w:sz w:val="24"/>
          <w:szCs w:val="24"/>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1) патриотического воспитания:</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проявление интереса к истории и современному состоянию российской науки </w:t>
      </w:r>
      <w:r w:rsidRPr="00B36888">
        <w:rPr>
          <w:rFonts w:ascii="Times New Roman" w:hAnsi="Times New Roman" w:cs="Times New Roman"/>
          <w:sz w:val="24"/>
          <w:szCs w:val="24"/>
        </w:rPr>
        <w:br/>
        <w:t>и технологии;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ценностное отношение к достижениям российских инженеров и учёных;</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2) гражданского и духовно-нравственного воспитания:</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готовность к активному участию в обсуждении общественно значимых </w:t>
      </w:r>
      <w:r w:rsidRPr="00B36888">
        <w:rPr>
          <w:rFonts w:ascii="Times New Roman" w:hAnsi="Times New Roman" w:cs="Times New Roman"/>
          <w:sz w:val="24"/>
          <w:szCs w:val="24"/>
        </w:rPr>
        <w:br/>
        <w:t>и этических проблем, связанных с современными технологиями, в особенности технологиями четвёртой промышленной революции;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3) эстетического воспитания:</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восприятие эстетических качеств предметов труда;</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умение создавать эстетически значимые изделия из различных материалов;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осознание роли художественной культуры как средства коммуникации </w:t>
      </w:r>
      <w:r w:rsidRPr="00B36888">
        <w:rPr>
          <w:rFonts w:ascii="Times New Roman" w:hAnsi="Times New Roman" w:cs="Times New Roman"/>
          <w:sz w:val="24"/>
          <w:szCs w:val="24"/>
        </w:rPr>
        <w:br/>
        <w:t>и самовыражения в современном обществе;</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4) ценности научного познания и практической деятельности: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осознание ценности науки как фундамента технологий;</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5) формирования культуры здоровья и эмоционального благополучия:</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6) трудового воспитания:</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уважение к труду, трудящимся, результатам труда (своего и других людей);</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умение ориентироваться в мире современных профессий;</w:t>
      </w:r>
    </w:p>
    <w:p w:rsidR="00FD5ACB" w:rsidRPr="00B36888" w:rsidRDefault="00FD5ACB" w:rsidP="007E0CE3">
      <w:pPr>
        <w:pStyle w:val="af0"/>
        <w:spacing w:after="0" w:line="360" w:lineRule="auto"/>
        <w:ind w:firstLine="709"/>
        <w:rPr>
          <w:rFonts w:ascii="Times New Roman" w:hAnsi="Times New Roman" w:cs="Times New Roman"/>
          <w:spacing w:val="-4"/>
          <w:sz w:val="24"/>
          <w:szCs w:val="24"/>
        </w:rPr>
      </w:pPr>
      <w:r w:rsidRPr="00B36888">
        <w:rPr>
          <w:rFonts w:ascii="Times New Roman" w:hAnsi="Times New Roman" w:cs="Times New Roman"/>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ориентация на достижение выдающихся результатов в профессиональной деятельности;</w:t>
      </w:r>
    </w:p>
    <w:p w:rsidR="00FD5ACB" w:rsidRPr="00B36888" w:rsidRDefault="00FD5ACB" w:rsidP="007E0CE3">
      <w:pPr>
        <w:suppressAutoHyphens w:val="0"/>
        <w:autoSpaceDN w:val="0"/>
        <w:spacing w:line="360" w:lineRule="auto"/>
        <w:ind w:firstLine="709"/>
        <w:jc w:val="both"/>
        <w:rPr>
          <w:color w:val="auto"/>
          <w:lang w:eastAsia="en-US"/>
        </w:rPr>
      </w:pPr>
      <w:r w:rsidRPr="00B36888">
        <w:rPr>
          <w:color w:val="auto"/>
          <w:lang w:eastAsia="en-US"/>
        </w:rPr>
        <w:t>7) экологического воспитания:</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осознание пределов преобразовательной деятельности человека.</w:t>
      </w:r>
    </w:p>
    <w:p w:rsidR="00FD5ACB" w:rsidRPr="00B36888" w:rsidRDefault="00FD5ACB" w:rsidP="007E0CE3">
      <w:pPr>
        <w:pStyle w:val="af0"/>
        <w:spacing w:after="0" w:line="360" w:lineRule="auto"/>
        <w:ind w:firstLine="0"/>
        <w:rPr>
          <w:rFonts w:ascii="Times New Roman" w:hAnsi="Times New Roman"/>
          <w:sz w:val="24"/>
          <w:szCs w:val="24"/>
        </w:rPr>
      </w:pPr>
      <w:r w:rsidRPr="00B36888">
        <w:rPr>
          <w:rFonts w:ascii="Times New Roman" w:hAnsi="Times New Roman"/>
          <w:sz w:val="24"/>
          <w:szCs w:val="24"/>
        </w:rPr>
        <w:t>161.4.3.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FD5ACB" w:rsidRPr="00B36888" w:rsidRDefault="00FD5ACB" w:rsidP="007E0CE3">
      <w:pPr>
        <w:pStyle w:val="af0"/>
        <w:spacing w:after="0" w:line="336" w:lineRule="auto"/>
        <w:ind w:firstLine="708"/>
        <w:rPr>
          <w:rFonts w:ascii="Times New Roman" w:hAnsi="Times New Roman" w:cs="Times New Roman"/>
          <w:sz w:val="24"/>
          <w:szCs w:val="24"/>
        </w:rPr>
      </w:pPr>
      <w:r w:rsidRPr="00B36888">
        <w:rPr>
          <w:rFonts w:ascii="Times New Roman" w:hAnsi="Times New Roman"/>
          <w:sz w:val="24"/>
          <w:szCs w:val="24"/>
        </w:rPr>
        <w:t>161.4.4. У обучающегося будут сформированы следующие базовые логические действия как часть познавательных универсальных учебных действий:</w:t>
      </w:r>
    </w:p>
    <w:p w:rsidR="00FD5ACB" w:rsidRPr="00B36888" w:rsidRDefault="00FD5ACB" w:rsidP="007E0CE3">
      <w:pPr>
        <w:pStyle w:val="af0"/>
        <w:spacing w:after="0" w:line="336" w:lineRule="auto"/>
        <w:ind w:firstLine="708"/>
        <w:rPr>
          <w:rFonts w:ascii="Times New Roman" w:hAnsi="Times New Roman" w:cs="Times New Roman"/>
          <w:sz w:val="24"/>
          <w:szCs w:val="24"/>
        </w:rPr>
      </w:pPr>
      <w:r w:rsidRPr="00B36888">
        <w:rPr>
          <w:rFonts w:ascii="Times New Roman" w:hAnsi="Times New Roman" w:cs="Times New Roman"/>
          <w:sz w:val="24"/>
          <w:szCs w:val="24"/>
        </w:rPr>
        <w:t xml:space="preserve">выявлять и характеризовать существенные признаки природных </w:t>
      </w:r>
      <w:r w:rsidRPr="00B36888">
        <w:rPr>
          <w:rFonts w:ascii="Times New Roman" w:hAnsi="Times New Roman" w:cs="Times New Roman"/>
          <w:sz w:val="24"/>
          <w:szCs w:val="24"/>
        </w:rPr>
        <w:br/>
        <w:t>и рукотворных объектов;</w:t>
      </w:r>
    </w:p>
    <w:p w:rsidR="00FD5ACB" w:rsidRPr="00B36888" w:rsidRDefault="00FD5ACB" w:rsidP="007E0CE3">
      <w:pPr>
        <w:pStyle w:val="af0"/>
        <w:spacing w:line="336"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устанавливать существенный признак классификации, основание </w:t>
      </w:r>
      <w:r w:rsidRPr="00B36888">
        <w:rPr>
          <w:rFonts w:ascii="Times New Roman" w:hAnsi="Times New Roman" w:cs="Times New Roman"/>
          <w:sz w:val="24"/>
          <w:szCs w:val="24"/>
        </w:rPr>
        <w:br/>
        <w:t>для обобщения и сравнения;</w:t>
      </w:r>
    </w:p>
    <w:p w:rsidR="00FD5ACB" w:rsidRPr="00B36888" w:rsidRDefault="00FD5ACB" w:rsidP="007E0CE3">
      <w:pPr>
        <w:pStyle w:val="af0"/>
        <w:spacing w:line="336" w:lineRule="auto"/>
        <w:ind w:firstLine="709"/>
        <w:rPr>
          <w:rFonts w:ascii="Times New Roman" w:hAnsi="Times New Roman" w:cs="Times New Roman"/>
          <w:sz w:val="24"/>
          <w:szCs w:val="24"/>
        </w:rPr>
      </w:pPr>
      <w:r w:rsidRPr="00B36888">
        <w:rPr>
          <w:rFonts w:ascii="Times New Roman" w:hAnsi="Times New Roman" w:cs="Times New Roman"/>
          <w:spacing w:val="-2"/>
          <w:sz w:val="24"/>
          <w:szCs w:val="24"/>
        </w:rPr>
        <w:t xml:space="preserve">выявлять закономерности и противоречия в рассматриваемых фактах, данных </w:t>
      </w:r>
      <w:r w:rsidRPr="00B36888">
        <w:rPr>
          <w:rFonts w:ascii="Times New Roman" w:hAnsi="Times New Roman" w:cs="Times New Roman"/>
          <w:spacing w:val="-2"/>
          <w:sz w:val="24"/>
          <w:szCs w:val="24"/>
        </w:rPr>
        <w:br/>
        <w:t>и наблюдениях, относящихся к внешнему миру;</w:t>
      </w:r>
    </w:p>
    <w:p w:rsidR="00FD5ACB" w:rsidRPr="00B36888" w:rsidRDefault="00FD5ACB" w:rsidP="007E0CE3">
      <w:pPr>
        <w:pStyle w:val="af0"/>
        <w:spacing w:line="336"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выявлять причинно-следственные связи при изучении природных явлений </w:t>
      </w:r>
      <w:r w:rsidRPr="00B36888">
        <w:rPr>
          <w:rFonts w:ascii="Times New Roman" w:hAnsi="Times New Roman" w:cs="Times New Roman"/>
          <w:sz w:val="24"/>
          <w:szCs w:val="24"/>
        </w:rPr>
        <w:br/>
        <w:t>и процессов, а также процессов, происходящих в техносфере;</w:t>
      </w:r>
    </w:p>
    <w:p w:rsidR="00FD5ACB" w:rsidRPr="00B36888" w:rsidRDefault="00FD5ACB" w:rsidP="007E0CE3">
      <w:pPr>
        <w:pStyle w:val="af0"/>
        <w:spacing w:line="336"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самостоятельно выбирать способ решения поставленной задачи, используя </w:t>
      </w:r>
      <w:r w:rsidRPr="00B36888">
        <w:rPr>
          <w:rFonts w:ascii="Times New Roman" w:hAnsi="Times New Roman" w:cs="Times New Roman"/>
          <w:sz w:val="24"/>
          <w:szCs w:val="24"/>
        </w:rPr>
        <w:br/>
        <w:t>для этого необходимые материалы, инструменты и технологии.</w:t>
      </w:r>
    </w:p>
    <w:p w:rsidR="00FD5ACB" w:rsidRPr="00B36888" w:rsidRDefault="00FD5ACB" w:rsidP="007E0CE3">
      <w:pPr>
        <w:pStyle w:val="af0"/>
        <w:spacing w:line="336" w:lineRule="auto"/>
        <w:ind w:firstLine="709"/>
        <w:rPr>
          <w:rFonts w:ascii="Times New Roman" w:hAnsi="Times New Roman" w:cs="Times New Roman"/>
          <w:sz w:val="24"/>
          <w:szCs w:val="24"/>
        </w:rPr>
      </w:pPr>
      <w:r w:rsidRPr="00B36888">
        <w:rPr>
          <w:rFonts w:ascii="Times New Roman" w:hAnsi="Times New Roman"/>
          <w:bCs/>
          <w:iCs/>
          <w:sz w:val="24"/>
          <w:szCs w:val="24"/>
        </w:rPr>
        <w:t>161.4.5. </w:t>
      </w:r>
      <w:r w:rsidRPr="00B36888">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r w:rsidRPr="00B36888">
        <w:rPr>
          <w:rFonts w:ascii="Times New Roman" w:hAnsi="Times New Roman"/>
          <w:bCs/>
          <w:iCs/>
          <w:sz w:val="24"/>
          <w:szCs w:val="24"/>
        </w:rPr>
        <w:t>:</w:t>
      </w:r>
    </w:p>
    <w:p w:rsidR="00FD5ACB" w:rsidRPr="00B36888" w:rsidRDefault="00FD5ACB" w:rsidP="007E0CE3">
      <w:pPr>
        <w:pStyle w:val="af0"/>
        <w:spacing w:line="336" w:lineRule="auto"/>
        <w:ind w:firstLine="709"/>
        <w:rPr>
          <w:rFonts w:ascii="Times New Roman" w:hAnsi="Times New Roman" w:cs="Times New Roman"/>
          <w:sz w:val="24"/>
          <w:szCs w:val="24"/>
        </w:rPr>
      </w:pPr>
      <w:r w:rsidRPr="00B36888">
        <w:rPr>
          <w:rFonts w:ascii="Times New Roman" w:hAnsi="Times New Roman" w:cs="Times New Roman"/>
          <w:sz w:val="24"/>
          <w:szCs w:val="24"/>
        </w:rPr>
        <w:t>использовать вопросы как исследовательский инструмент познания;</w:t>
      </w:r>
    </w:p>
    <w:p w:rsidR="00FD5ACB" w:rsidRPr="00B36888" w:rsidRDefault="00FD5ACB" w:rsidP="007E0CE3">
      <w:pPr>
        <w:pStyle w:val="af0"/>
        <w:spacing w:line="336" w:lineRule="auto"/>
        <w:ind w:firstLine="709"/>
        <w:rPr>
          <w:rFonts w:ascii="Times New Roman" w:hAnsi="Times New Roman" w:cs="Times New Roman"/>
          <w:sz w:val="24"/>
          <w:szCs w:val="24"/>
        </w:rPr>
      </w:pPr>
      <w:r w:rsidRPr="00B36888">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FD5ACB" w:rsidRPr="00B36888" w:rsidRDefault="00FD5ACB" w:rsidP="007E0CE3">
      <w:pPr>
        <w:pStyle w:val="af0"/>
        <w:spacing w:line="336" w:lineRule="auto"/>
        <w:ind w:firstLine="709"/>
        <w:rPr>
          <w:rFonts w:ascii="Times New Roman" w:hAnsi="Times New Roman" w:cs="Times New Roman"/>
          <w:sz w:val="24"/>
          <w:szCs w:val="24"/>
        </w:rPr>
      </w:pPr>
      <w:r w:rsidRPr="00B36888">
        <w:rPr>
          <w:rFonts w:ascii="Times New Roman" w:hAnsi="Times New Roman" w:cs="Times New Roman"/>
          <w:sz w:val="24"/>
          <w:szCs w:val="24"/>
        </w:rPr>
        <w:t>оценивать полноту, достоверность и актуальность полученной информации;</w:t>
      </w:r>
    </w:p>
    <w:p w:rsidR="00FD5ACB" w:rsidRPr="00B36888" w:rsidRDefault="00FD5ACB" w:rsidP="007E0CE3">
      <w:pPr>
        <w:pStyle w:val="af0"/>
        <w:spacing w:line="336" w:lineRule="auto"/>
        <w:ind w:firstLine="709"/>
        <w:rPr>
          <w:rFonts w:ascii="Times New Roman" w:hAnsi="Times New Roman" w:cs="Times New Roman"/>
          <w:sz w:val="24"/>
          <w:szCs w:val="24"/>
        </w:rPr>
      </w:pPr>
      <w:r w:rsidRPr="00B36888">
        <w:rPr>
          <w:rFonts w:ascii="Times New Roman" w:hAnsi="Times New Roman" w:cs="Times New Roman"/>
          <w:sz w:val="24"/>
          <w:szCs w:val="24"/>
        </w:rPr>
        <w:t>опытным путём изучать свойства различных материалов;</w:t>
      </w:r>
    </w:p>
    <w:p w:rsidR="00FD5ACB" w:rsidRPr="00B36888" w:rsidRDefault="00FD5ACB" w:rsidP="007E0CE3">
      <w:pPr>
        <w:pStyle w:val="af0"/>
        <w:spacing w:line="336" w:lineRule="auto"/>
        <w:ind w:firstLine="709"/>
        <w:rPr>
          <w:rFonts w:ascii="Times New Roman" w:hAnsi="Times New Roman" w:cs="Times New Roman"/>
          <w:sz w:val="24"/>
          <w:szCs w:val="24"/>
        </w:rPr>
      </w:pPr>
      <w:r w:rsidRPr="00B36888">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FD5ACB" w:rsidRPr="00B36888" w:rsidRDefault="00FD5ACB" w:rsidP="007E0CE3">
      <w:pPr>
        <w:pStyle w:val="af0"/>
        <w:spacing w:line="336" w:lineRule="auto"/>
        <w:ind w:firstLine="709"/>
        <w:rPr>
          <w:rFonts w:ascii="Times New Roman" w:hAnsi="Times New Roman" w:cs="Times New Roman"/>
          <w:sz w:val="24"/>
          <w:szCs w:val="24"/>
        </w:rPr>
      </w:pPr>
      <w:r w:rsidRPr="00B36888">
        <w:rPr>
          <w:rFonts w:ascii="Times New Roman" w:hAnsi="Times New Roman" w:cs="Times New Roman"/>
          <w:sz w:val="24"/>
          <w:szCs w:val="24"/>
        </w:rPr>
        <w:t>строить и оценивать модели объектов, явлений и процессов;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уметь создавать, применять и преобразовывать знаки и символы, модели </w:t>
      </w:r>
      <w:r w:rsidRPr="00B36888">
        <w:rPr>
          <w:rFonts w:ascii="Times New Roman" w:hAnsi="Times New Roman" w:cs="Times New Roman"/>
          <w:sz w:val="24"/>
          <w:szCs w:val="24"/>
        </w:rPr>
        <w:br/>
        <w:t>и схемы для решения учебных и познавательных задач;</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FD5ACB" w:rsidRPr="00B36888" w:rsidRDefault="00FD5ACB" w:rsidP="007E0CE3">
      <w:pPr>
        <w:pStyle w:val="a0"/>
        <w:widowControl/>
        <w:spacing w:after="0" w:line="360" w:lineRule="auto"/>
        <w:ind w:left="0" w:firstLine="709"/>
        <w:jc w:val="both"/>
        <w:rPr>
          <w:rFonts w:ascii="Times New Roman" w:hAnsi="Times New Roman"/>
          <w:bCs/>
          <w:iCs/>
          <w:sz w:val="24"/>
          <w:szCs w:val="24"/>
          <w:lang w:val="ru-RU"/>
        </w:rPr>
      </w:pPr>
      <w:r w:rsidRPr="00B36888">
        <w:rPr>
          <w:rFonts w:ascii="Times New Roman" w:hAnsi="Times New Roman"/>
          <w:bCs/>
          <w:iCs/>
          <w:sz w:val="24"/>
          <w:szCs w:val="24"/>
          <w:lang w:val="ru-RU"/>
        </w:rPr>
        <w:t>161.4.6.</w:t>
      </w:r>
      <w:r w:rsidRPr="00B36888">
        <w:rPr>
          <w:rFonts w:ascii="Times New Roman" w:hAnsi="Times New Roman"/>
          <w:bCs/>
          <w:iCs/>
          <w:sz w:val="24"/>
          <w:szCs w:val="24"/>
        </w:rPr>
        <w:t> </w:t>
      </w:r>
      <w:r w:rsidRPr="00B36888">
        <w:rPr>
          <w:rFonts w:ascii="Times New Roman" w:hAnsi="Times New Roman"/>
          <w:sz w:val="24"/>
          <w:szCs w:val="24"/>
          <w:lang w:val="ru-RU"/>
        </w:rPr>
        <w:t xml:space="preserve">У обучающегося будут сформированы следующие умения работать </w:t>
      </w:r>
      <w:r w:rsidRPr="00B36888">
        <w:rPr>
          <w:rFonts w:ascii="Times New Roman" w:hAnsi="Times New Roman"/>
          <w:sz w:val="24"/>
          <w:szCs w:val="24"/>
          <w:lang w:val="ru-RU"/>
        </w:rPr>
        <w:br/>
        <w:t>с информацией как часть познавательных универсальных учебных действий</w:t>
      </w:r>
      <w:r w:rsidRPr="00B36888">
        <w:rPr>
          <w:rFonts w:ascii="Times New Roman" w:hAnsi="Times New Roman"/>
          <w:bCs/>
          <w:iCs/>
          <w:sz w:val="24"/>
          <w:szCs w:val="24"/>
          <w:lang w:val="ru-RU"/>
        </w:rPr>
        <w:t>:</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выбирать форму представления информации в зависимости от поставленной задачи;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понимать различие между данными, информацией и знаниями;</w:t>
      </w:r>
    </w:p>
    <w:p w:rsidR="00FD5ACB" w:rsidRPr="00B36888" w:rsidRDefault="00FD5ACB" w:rsidP="007E0CE3">
      <w:pPr>
        <w:pStyle w:val="af0"/>
        <w:spacing w:after="0" w:line="360" w:lineRule="auto"/>
        <w:ind w:firstLine="709"/>
        <w:rPr>
          <w:rFonts w:ascii="Times New Roman" w:hAnsi="Times New Roman" w:cs="Times New Roman"/>
          <w:spacing w:val="-2"/>
          <w:sz w:val="24"/>
          <w:szCs w:val="24"/>
        </w:rPr>
      </w:pPr>
      <w:r w:rsidRPr="00B36888">
        <w:rPr>
          <w:rFonts w:ascii="Times New Roman" w:hAnsi="Times New Roman" w:cs="Times New Roman"/>
          <w:spacing w:val="-2"/>
          <w:sz w:val="24"/>
          <w:szCs w:val="24"/>
        </w:rPr>
        <w:t>владеть начальными навыками работы с «большими данными»;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владеть технологией трансформации данных в информацию, информации </w:t>
      </w:r>
      <w:r w:rsidRPr="00B36888">
        <w:rPr>
          <w:rFonts w:ascii="Times New Roman" w:hAnsi="Times New Roman" w:cs="Times New Roman"/>
          <w:sz w:val="24"/>
          <w:szCs w:val="24"/>
        </w:rPr>
        <w:br/>
        <w:t>в знания.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bCs/>
          <w:iCs/>
          <w:sz w:val="24"/>
          <w:szCs w:val="24"/>
          <w:lang w:val="ru-RU"/>
        </w:rPr>
        <w:t>161.4.7.</w:t>
      </w:r>
      <w:r w:rsidRPr="00B36888">
        <w:rPr>
          <w:rFonts w:ascii="Times New Roman" w:hAnsi="Times New Roman"/>
          <w:bCs/>
          <w:iCs/>
          <w:sz w:val="24"/>
          <w:szCs w:val="24"/>
        </w:rPr>
        <w:t> </w:t>
      </w:r>
      <w:r w:rsidRPr="00B36888">
        <w:rPr>
          <w:rFonts w:ascii="Times New Roma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уметь самостоятельно определять цели и планировать пути их достижения, </w:t>
      </w:r>
      <w:r w:rsidRPr="00B36888">
        <w:rPr>
          <w:rFonts w:ascii="Times New Roman" w:hAnsi="Times New Roman" w:cs="Times New Roman"/>
          <w:sz w:val="24"/>
          <w:szCs w:val="24"/>
        </w:rPr>
        <w:br/>
        <w:t>в том числе альтернативные, осознанно выбирать наиболее эффективные способы решения учебных и познавательных задач;</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w:t>
      </w:r>
      <w:r w:rsidRPr="00B36888">
        <w:rPr>
          <w:rFonts w:ascii="Times New Roman" w:hAnsi="Times New Roman" w:cs="Times New Roman"/>
          <w:sz w:val="24"/>
          <w:szCs w:val="24"/>
        </w:rPr>
        <w:br/>
        <w:t>свои действия в соответствии с изменяющейся ситуацией;</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делать выбор и брать ответственность за решение.</w:t>
      </w:r>
    </w:p>
    <w:p w:rsidR="00FD5ACB" w:rsidRPr="00B36888" w:rsidRDefault="00FD5ACB" w:rsidP="007E0CE3">
      <w:pPr>
        <w:pStyle w:val="a0"/>
        <w:widowControl/>
        <w:spacing w:after="0" w:line="360" w:lineRule="auto"/>
        <w:ind w:left="0" w:firstLine="709"/>
        <w:jc w:val="both"/>
        <w:rPr>
          <w:rFonts w:ascii="Times New Roman" w:hAnsi="Times New Roman"/>
          <w:bCs/>
          <w:iCs/>
          <w:sz w:val="24"/>
          <w:szCs w:val="24"/>
          <w:lang w:val="ru-RU"/>
        </w:rPr>
      </w:pPr>
      <w:r w:rsidRPr="00B36888">
        <w:rPr>
          <w:rFonts w:ascii="Times New Roman" w:hAnsi="Times New Roman"/>
          <w:bCs/>
          <w:iCs/>
          <w:sz w:val="24"/>
          <w:szCs w:val="24"/>
          <w:lang w:val="ru-RU"/>
        </w:rPr>
        <w:t>161.4.8.</w:t>
      </w:r>
      <w:r w:rsidRPr="00B36888">
        <w:rPr>
          <w:rFonts w:ascii="Times New Roman" w:hAnsi="Times New Roman"/>
          <w:bCs/>
          <w:iCs/>
          <w:sz w:val="24"/>
          <w:szCs w:val="24"/>
        </w:rPr>
        <w:t> </w:t>
      </w:r>
      <w:r w:rsidRPr="00B36888">
        <w:rPr>
          <w:rFonts w:ascii="Times New Roman" w:hAnsi="Times New Roman"/>
          <w:sz w:val="24"/>
          <w:szCs w:val="24"/>
          <w:lang w:val="ru-RU"/>
        </w:rPr>
        <w:t>У обучающегося будут сформированы следующие умения самоконтроля (рефлексии) как часть регулятивных универсальных учебных действий</w:t>
      </w:r>
      <w:r w:rsidRPr="00B36888">
        <w:rPr>
          <w:rFonts w:ascii="Times New Roman" w:hAnsi="Times New Roman"/>
          <w:bCs/>
          <w:iCs/>
          <w:sz w:val="24"/>
          <w:szCs w:val="24"/>
          <w:lang w:val="ru-RU"/>
        </w:rPr>
        <w:t>:</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давать адекватную оценку ситуации и предлагать план её изменения;</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вносить необходимые коррективы в деятельность по решению задачи </w:t>
      </w:r>
      <w:r w:rsidRPr="00B36888">
        <w:rPr>
          <w:rFonts w:ascii="Times New Roman" w:hAnsi="Times New Roman" w:cs="Times New Roman"/>
          <w:sz w:val="24"/>
          <w:szCs w:val="24"/>
        </w:rPr>
        <w:br/>
        <w:t>или по осуществлению проекта;</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FD5ACB" w:rsidRPr="00B36888" w:rsidRDefault="00FD5ACB" w:rsidP="007E0CE3">
      <w:pPr>
        <w:pStyle w:val="a0"/>
        <w:widowControl/>
        <w:spacing w:after="0" w:line="360" w:lineRule="auto"/>
        <w:ind w:left="0" w:firstLine="709"/>
        <w:jc w:val="both"/>
        <w:rPr>
          <w:rFonts w:ascii="Times New Roman" w:hAnsi="Times New Roman"/>
          <w:bCs/>
          <w:iCs/>
          <w:sz w:val="24"/>
          <w:szCs w:val="24"/>
          <w:lang w:val="ru-RU"/>
        </w:rPr>
      </w:pPr>
      <w:r w:rsidRPr="00B36888">
        <w:rPr>
          <w:rFonts w:ascii="Times New Roman" w:hAnsi="Times New Roman"/>
          <w:bCs/>
          <w:iCs/>
          <w:sz w:val="24"/>
          <w:szCs w:val="24"/>
          <w:lang w:val="ru-RU"/>
        </w:rPr>
        <w:t>161.4.9.</w:t>
      </w:r>
      <w:r w:rsidRPr="00B36888">
        <w:rPr>
          <w:rFonts w:ascii="Times New Roman" w:hAnsi="Times New Roman"/>
          <w:bCs/>
          <w:iCs/>
          <w:sz w:val="24"/>
          <w:szCs w:val="24"/>
        </w:rPr>
        <w:t> </w:t>
      </w:r>
      <w:r w:rsidRPr="00B36888">
        <w:rPr>
          <w:rFonts w:ascii="Times New Roman" w:hAnsi="Times New Roman"/>
          <w:sz w:val="24"/>
          <w:szCs w:val="24"/>
          <w:lang w:val="ru-RU"/>
        </w:rPr>
        <w:t>У обучающегося будут сформированы следующие умения принятия себя и других как часть регулятивных универсальных учебных действий</w:t>
      </w:r>
      <w:r w:rsidRPr="00B36888">
        <w:rPr>
          <w:rFonts w:ascii="Times New Roman" w:hAnsi="Times New Roman"/>
          <w:bCs/>
          <w:iCs/>
          <w:sz w:val="24"/>
          <w:szCs w:val="24"/>
          <w:lang w:val="ru-RU"/>
        </w:rPr>
        <w:t>:</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bCs/>
          <w:iCs/>
          <w:sz w:val="24"/>
          <w:szCs w:val="24"/>
          <w:lang w:val="ru-RU"/>
        </w:rPr>
        <w:t>161.4.10.</w:t>
      </w:r>
      <w:r w:rsidRPr="00B36888">
        <w:rPr>
          <w:rFonts w:ascii="Times New Roman" w:hAnsi="Times New Roman"/>
          <w:bCs/>
          <w:iCs/>
          <w:sz w:val="24"/>
          <w:szCs w:val="24"/>
        </w:rPr>
        <w:t> </w:t>
      </w:r>
      <w:r w:rsidRPr="00B36888">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 рамках публичного представления результатов проектной деятельности;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 ходе совместного решения задачи с использованием облачных сервисов;</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 ходе общения с представителями других культур, в частности в социальных сетях.</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161.4.11.</w:t>
      </w:r>
      <w:r w:rsidRPr="00B36888">
        <w:rPr>
          <w:rFonts w:ascii="Times New Roman" w:hAnsi="Times New Roman"/>
          <w:sz w:val="24"/>
          <w:szCs w:val="24"/>
        </w:rPr>
        <w:t> </w:t>
      </w:r>
      <w:r w:rsidRPr="00B36888">
        <w:rPr>
          <w:rFonts w:ascii="Times New Roman" w:hAnsi="Times New Roman"/>
          <w:sz w:val="24"/>
          <w:szCs w:val="24"/>
          <w:lang w:val="ru-RU"/>
        </w:rPr>
        <w:t>У обучающегося будут сформированы следующие умения совместной деятельности как часть коммуникативных универсальных учебных действий:</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понимать необходимость выработки знаково-символических средств </w:t>
      </w:r>
      <w:r w:rsidRPr="00B36888">
        <w:rPr>
          <w:rFonts w:ascii="Times New Roman" w:hAnsi="Times New Roman" w:cs="Times New Roman"/>
          <w:sz w:val="24"/>
          <w:szCs w:val="24"/>
        </w:rPr>
        <w:br/>
        <w:t>как необходимого условия успешной проектной деятельности;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уметь адекватно интерпретировать высказывания собеседника – участника совместной деятельности;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владеть навыками отстаивания своей точки зрения, используя при этом законы логики;</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уметь распознавать некорректную аргументацию.</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161.5.</w:t>
      </w:r>
      <w:r w:rsidRPr="00B36888">
        <w:rPr>
          <w:rFonts w:ascii="Times New Roman" w:hAnsi="Times New Roman"/>
          <w:sz w:val="24"/>
          <w:szCs w:val="24"/>
        </w:rPr>
        <w:t> </w:t>
      </w:r>
      <w:r w:rsidRPr="00B36888">
        <w:rPr>
          <w:rFonts w:ascii="Times New Roman" w:hAnsi="Times New Roman"/>
          <w:sz w:val="24"/>
          <w:szCs w:val="24"/>
          <w:lang w:val="ru-RU"/>
        </w:rPr>
        <w:t>Предметные результаты освоения программы по технологии на уровне основного общего образования.</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161.5.1.</w:t>
      </w:r>
      <w:r w:rsidRPr="00B36888">
        <w:rPr>
          <w:rFonts w:ascii="Times New Roman" w:hAnsi="Times New Roman"/>
          <w:sz w:val="24"/>
          <w:szCs w:val="24"/>
        </w:rPr>
        <w:t> </w:t>
      </w:r>
      <w:r w:rsidRPr="00B36888">
        <w:rPr>
          <w:rFonts w:ascii="Times New Roman" w:hAnsi="Times New Roman"/>
          <w:sz w:val="24"/>
          <w:szCs w:val="24"/>
          <w:lang w:val="ru-RU"/>
        </w:rPr>
        <w:t>Для всех модулей</w:t>
      </w:r>
      <w:r w:rsidRPr="00B36888">
        <w:rPr>
          <w:rFonts w:ascii="Times New Roman" w:hAnsi="Times New Roman"/>
          <w:b/>
          <w:sz w:val="24"/>
          <w:szCs w:val="24"/>
          <w:lang w:val="ru-RU"/>
        </w:rPr>
        <w:t xml:space="preserve"> </w:t>
      </w:r>
      <w:r w:rsidRPr="00B36888">
        <w:rPr>
          <w:rStyle w:val="af3"/>
          <w:rFonts w:ascii="Times New Roman" w:hAnsi="Times New Roman"/>
          <w:b w:val="0"/>
          <w:bCs/>
          <w:sz w:val="24"/>
          <w:szCs w:val="24"/>
          <w:lang w:val="ru-RU"/>
        </w:rPr>
        <w:t>обязательные предметные результаты</w:t>
      </w:r>
      <w:r w:rsidRPr="00B36888">
        <w:rPr>
          <w:rFonts w:ascii="Times New Roman" w:hAnsi="Times New Roman"/>
          <w:b/>
          <w:sz w:val="24"/>
          <w:szCs w:val="24"/>
          <w:lang w:val="ru-RU"/>
        </w:rPr>
        <w:t>:</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организовывать рабочее место в соответствии с изучаемой технологией;</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соблюдать правила безопасного использования ручных </w:t>
      </w:r>
      <w:r w:rsidRPr="00B36888">
        <w:rPr>
          <w:rFonts w:ascii="Times New Roman" w:hAnsi="Times New Roman" w:cs="Times New Roman"/>
          <w:sz w:val="24"/>
          <w:szCs w:val="24"/>
        </w:rPr>
        <w:br/>
        <w:t>и электрифицированных инструментов и оборудования;</w:t>
      </w:r>
    </w:p>
    <w:p w:rsidR="00FD5ACB" w:rsidRPr="00B36888" w:rsidRDefault="00FD5ACB" w:rsidP="007E0CE3">
      <w:pPr>
        <w:pStyle w:val="a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161.5.2.</w:t>
      </w:r>
      <w:r w:rsidRPr="00B36888">
        <w:rPr>
          <w:rFonts w:ascii="Times New Roman" w:hAnsi="Times New Roman"/>
          <w:sz w:val="24"/>
          <w:szCs w:val="24"/>
        </w:rPr>
        <w:t> </w:t>
      </w:r>
      <w:r w:rsidRPr="00B36888">
        <w:rPr>
          <w:rFonts w:ascii="Times New Roman" w:hAnsi="Times New Roman"/>
          <w:sz w:val="24"/>
          <w:szCs w:val="24"/>
          <w:lang w:val="ru-RU"/>
        </w:rPr>
        <w:t xml:space="preserve">Предметные результаты освоения содержания модуля «Производство </w:t>
      </w:r>
      <w:r w:rsidRPr="00B36888">
        <w:rPr>
          <w:rFonts w:ascii="Times New Roman" w:hAnsi="Times New Roman"/>
          <w:sz w:val="24"/>
          <w:szCs w:val="24"/>
          <w:lang w:val="ru-RU"/>
        </w:rPr>
        <w:br/>
        <w:t>и технологии».</w:t>
      </w:r>
    </w:p>
    <w:p w:rsidR="00FD5ACB" w:rsidRPr="00B36888" w:rsidRDefault="00FD5ACB" w:rsidP="007E0CE3">
      <w:pPr>
        <w:pStyle w:val="af2"/>
        <w:spacing w:after="0" w:line="360" w:lineRule="auto"/>
        <w:ind w:firstLine="709"/>
        <w:rPr>
          <w:b w:val="0"/>
          <w:bCs w:val="0"/>
          <w:sz w:val="24"/>
          <w:szCs w:val="24"/>
        </w:rPr>
      </w:pPr>
      <w:r w:rsidRPr="00B36888">
        <w:rPr>
          <w:rStyle w:val="af3"/>
          <w:bCs w:val="0"/>
          <w:sz w:val="24"/>
          <w:szCs w:val="24"/>
        </w:rPr>
        <w:t xml:space="preserve">К концу обучения </w:t>
      </w:r>
      <w:r w:rsidRPr="00B36888">
        <w:rPr>
          <w:b w:val="0"/>
          <w:bCs w:val="0"/>
          <w:sz w:val="24"/>
          <w:szCs w:val="24"/>
        </w:rPr>
        <w:t>в 5 классе: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технологии;</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потребности человека;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естественные (природные) и искусственные материалы;</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сравнивать и анализировать свойства материалов;</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классифицировать технику, описывать назначение техники;</w:t>
      </w:r>
    </w:p>
    <w:p w:rsidR="00FD5ACB" w:rsidRPr="00B36888" w:rsidRDefault="00FD5ACB" w:rsidP="007E0CE3">
      <w:pPr>
        <w:pStyle w:val="af1"/>
        <w:spacing w:line="360" w:lineRule="auto"/>
        <w:ind w:left="0" w:firstLine="709"/>
        <w:rPr>
          <w:rFonts w:ascii="Times New Roman" w:hAnsi="Times New Roman" w:cs="Times New Roman"/>
          <w:spacing w:val="-5"/>
          <w:sz w:val="24"/>
          <w:szCs w:val="24"/>
        </w:rPr>
      </w:pPr>
      <w:r w:rsidRPr="00B36888">
        <w:rPr>
          <w:rFonts w:ascii="Times New Roman" w:hAnsi="Times New Roman" w:cs="Times New Roman"/>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предметы труда в различных видах материального производства;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использовать метод учебного проектирования, выполнять учебные проекты;</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назвать и характеризовать профессии.</w:t>
      </w:r>
    </w:p>
    <w:p w:rsidR="00FD5ACB" w:rsidRPr="00B36888" w:rsidRDefault="00FD5ACB" w:rsidP="007E0CE3">
      <w:pPr>
        <w:pStyle w:val="af2"/>
        <w:spacing w:after="0" w:line="360" w:lineRule="auto"/>
        <w:ind w:firstLine="709"/>
        <w:rPr>
          <w:b w:val="0"/>
          <w:sz w:val="24"/>
          <w:szCs w:val="24"/>
        </w:rPr>
      </w:pPr>
      <w:r w:rsidRPr="00B36888">
        <w:rPr>
          <w:rStyle w:val="af3"/>
          <w:bCs w:val="0"/>
          <w:sz w:val="24"/>
          <w:szCs w:val="24"/>
        </w:rPr>
        <w:t xml:space="preserve">К концу обучения </w:t>
      </w:r>
      <w:r w:rsidRPr="00B36888">
        <w:rPr>
          <w:b w:val="0"/>
          <w:sz w:val="24"/>
          <w:szCs w:val="24"/>
        </w:rPr>
        <w:t>в 6 классе: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машины и механизмы;</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конструировать, оценивать и использовать модели в познавательной </w:t>
      </w:r>
      <w:r w:rsidRPr="00B36888">
        <w:rPr>
          <w:rFonts w:ascii="Times New Roman" w:hAnsi="Times New Roman" w:cs="Times New Roman"/>
          <w:sz w:val="24"/>
          <w:szCs w:val="24"/>
        </w:rPr>
        <w:br/>
        <w:t>и практической деятельности;</w:t>
      </w:r>
    </w:p>
    <w:p w:rsidR="00FD5ACB" w:rsidRPr="00B36888" w:rsidRDefault="00FD5ACB" w:rsidP="007E0CE3">
      <w:pPr>
        <w:pStyle w:val="af1"/>
        <w:spacing w:line="360" w:lineRule="auto"/>
        <w:ind w:left="0" w:firstLine="709"/>
        <w:rPr>
          <w:rFonts w:ascii="Times New Roman" w:hAnsi="Times New Roman" w:cs="Times New Roman"/>
          <w:spacing w:val="-2"/>
          <w:sz w:val="24"/>
          <w:szCs w:val="24"/>
        </w:rPr>
      </w:pPr>
      <w:r w:rsidRPr="00B36888">
        <w:rPr>
          <w:rFonts w:ascii="Times New Roman" w:hAnsi="Times New Roman" w:cs="Times New Roman"/>
          <w:spacing w:val="-4"/>
          <w:sz w:val="24"/>
          <w:szCs w:val="24"/>
        </w:rPr>
        <w:t xml:space="preserve">разрабатывать несложную технологическую, конструкторскую </w:t>
      </w:r>
      <w:r w:rsidRPr="00B36888">
        <w:rPr>
          <w:rFonts w:ascii="Times New Roman" w:hAnsi="Times New Roman" w:cs="Times New Roman"/>
          <w:spacing w:val="-2"/>
          <w:sz w:val="24"/>
          <w:szCs w:val="24"/>
        </w:rPr>
        <w:t>документацию для выполнения творческих проектных задач;</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предлагать варианты усовершенствования конструкций;</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предметы труда в различных видах материального производства;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виды современных технологий и определять перспективы</w:t>
      </w:r>
      <w:r w:rsidRPr="00B36888">
        <w:rPr>
          <w:rFonts w:ascii="Times New Roman" w:hAnsi="Times New Roman" w:cs="Times New Roman"/>
          <w:sz w:val="24"/>
          <w:szCs w:val="24"/>
        </w:rPr>
        <w:br/>
        <w:t xml:space="preserve"> их развития.</w:t>
      </w:r>
    </w:p>
    <w:p w:rsidR="00FD5ACB" w:rsidRPr="00B36888" w:rsidRDefault="00FD5ACB" w:rsidP="007E0CE3">
      <w:pPr>
        <w:pStyle w:val="af2"/>
        <w:spacing w:after="0" w:line="360" w:lineRule="auto"/>
        <w:ind w:firstLine="709"/>
        <w:rPr>
          <w:rStyle w:val="af3"/>
          <w:sz w:val="24"/>
          <w:szCs w:val="24"/>
        </w:rPr>
      </w:pPr>
      <w:r w:rsidRPr="00B36888">
        <w:rPr>
          <w:rStyle w:val="af3"/>
          <w:bCs w:val="0"/>
          <w:sz w:val="24"/>
          <w:szCs w:val="24"/>
        </w:rPr>
        <w:t>К концу обучения в 7 классе: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приводить примеры развития технологий;</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приводить примеры эстетичных промышленных изделий;</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народные промыслы и ремёсла России;</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производства и производственные процессы;</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современные и перспективные технологии;</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оценивать области применения технологий, понимать их возможности </w:t>
      </w:r>
      <w:r w:rsidRPr="00B36888">
        <w:rPr>
          <w:rFonts w:ascii="Times New Roman" w:hAnsi="Times New Roman" w:cs="Times New Roman"/>
          <w:sz w:val="24"/>
          <w:szCs w:val="24"/>
        </w:rPr>
        <w:br/>
        <w:t>и ограничения;</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выявлять экологические проблемы;</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виды транспорта, оценивать перспективы развития;</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технологии на транспорте, транспортную логистику.</w:t>
      </w:r>
    </w:p>
    <w:p w:rsidR="00FD5ACB" w:rsidRPr="00B36888" w:rsidRDefault="00FD5ACB" w:rsidP="007E0CE3">
      <w:pPr>
        <w:pStyle w:val="af2"/>
        <w:spacing w:after="0" w:line="360" w:lineRule="auto"/>
        <w:ind w:firstLine="709"/>
        <w:rPr>
          <w:rStyle w:val="af3"/>
          <w:sz w:val="24"/>
          <w:szCs w:val="24"/>
        </w:rPr>
      </w:pPr>
      <w:r w:rsidRPr="00B36888">
        <w:rPr>
          <w:rStyle w:val="af3"/>
          <w:bCs w:val="0"/>
          <w:sz w:val="24"/>
          <w:szCs w:val="24"/>
        </w:rPr>
        <w:t>К концу обучения в 8 классе: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общие принципы управления;</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анализировать возможности и сферу применения современных технологий;</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технологии получения, преобразования и использования энергии;</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биотехнологии, их применение;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направления развития и особенности перспективных технологий;</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предлагать предпринимательские идеи, обосновывать их решение;</w:t>
      </w:r>
    </w:p>
    <w:p w:rsidR="00FD5ACB" w:rsidRPr="00B36888" w:rsidRDefault="00FD5ACB" w:rsidP="007E0CE3">
      <w:pPr>
        <w:pStyle w:val="af1"/>
        <w:spacing w:line="360" w:lineRule="auto"/>
        <w:ind w:left="0" w:firstLine="709"/>
        <w:rPr>
          <w:rFonts w:ascii="Times New Roman" w:hAnsi="Times New Roman" w:cs="Times New Roman"/>
          <w:spacing w:val="-2"/>
          <w:sz w:val="24"/>
          <w:szCs w:val="24"/>
        </w:rPr>
      </w:pPr>
      <w:r w:rsidRPr="00B36888">
        <w:rPr>
          <w:rFonts w:ascii="Times New Roman" w:hAnsi="Times New Roman" w:cs="Times New Roman"/>
          <w:spacing w:val="-2"/>
          <w:sz w:val="24"/>
          <w:szCs w:val="24"/>
        </w:rPr>
        <w:t>определять проблему, анализировать потребности в продукте;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w:t>
      </w:r>
      <w:r w:rsidRPr="00B36888">
        <w:rPr>
          <w:rFonts w:ascii="Times New Roman" w:hAnsi="Times New Roman" w:cs="Times New Roman"/>
          <w:sz w:val="24"/>
          <w:szCs w:val="24"/>
        </w:rPr>
        <w:br/>
        <w:t>и эстетического оформления изделий;</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изучаемыми технологиями, </w:t>
      </w:r>
      <w:r w:rsidRPr="00B36888">
        <w:rPr>
          <w:rFonts w:ascii="Times New Roman" w:hAnsi="Times New Roman" w:cs="Times New Roman"/>
          <w:sz w:val="24"/>
          <w:szCs w:val="24"/>
        </w:rPr>
        <w:br/>
        <w:t>их востребованность на рынке труда.</w:t>
      </w:r>
    </w:p>
    <w:p w:rsidR="00FD5ACB" w:rsidRPr="00B36888" w:rsidRDefault="00FD5ACB" w:rsidP="007E0CE3">
      <w:pPr>
        <w:pStyle w:val="af2"/>
        <w:spacing w:after="0" w:line="360" w:lineRule="auto"/>
        <w:ind w:firstLine="709"/>
        <w:rPr>
          <w:b w:val="0"/>
          <w:sz w:val="24"/>
          <w:szCs w:val="24"/>
        </w:rPr>
      </w:pPr>
      <w:r w:rsidRPr="00B36888">
        <w:rPr>
          <w:b w:val="0"/>
          <w:sz w:val="24"/>
          <w:szCs w:val="24"/>
        </w:rPr>
        <w:t>К концу обучения в 9 классе: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создавать модели экономической деятельности;</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разрабатывать бизнес-проект;</w:t>
      </w:r>
    </w:p>
    <w:p w:rsidR="00FD5ACB" w:rsidRPr="00B36888" w:rsidRDefault="00FD5ACB" w:rsidP="007E0CE3">
      <w:pPr>
        <w:pStyle w:val="af1"/>
        <w:spacing w:line="360" w:lineRule="auto"/>
        <w:ind w:left="0" w:firstLine="709"/>
        <w:rPr>
          <w:rFonts w:ascii="Times New Roman" w:hAnsi="Times New Roman" w:cs="Times New Roman"/>
          <w:spacing w:val="-4"/>
          <w:sz w:val="24"/>
          <w:szCs w:val="24"/>
        </w:rPr>
      </w:pPr>
      <w:r w:rsidRPr="00B36888">
        <w:rPr>
          <w:rFonts w:ascii="Times New Roman" w:hAnsi="Times New Roman" w:cs="Times New Roman"/>
          <w:spacing w:val="-4"/>
          <w:sz w:val="24"/>
          <w:szCs w:val="24"/>
        </w:rPr>
        <w:t>оценивать эффективность предпринимательской деятельности;</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закономерности технологического развития цивилизации;</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планировать своё профессиональное образование и профессиональную карьеру.</w:t>
      </w:r>
    </w:p>
    <w:p w:rsidR="00FD5ACB" w:rsidRPr="00B36888" w:rsidRDefault="00FD5ACB" w:rsidP="007E0CE3">
      <w:pPr>
        <w:pStyle w:val="a0"/>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161.5.3.</w:t>
      </w:r>
      <w:r w:rsidRPr="00B36888">
        <w:rPr>
          <w:rFonts w:ascii="Times New Roman" w:hAnsi="Times New Roman"/>
          <w:sz w:val="24"/>
          <w:szCs w:val="24"/>
        </w:rPr>
        <w:t> </w:t>
      </w:r>
      <w:r w:rsidRPr="00B36888">
        <w:rPr>
          <w:rFonts w:ascii="Times New Roman" w:hAnsi="Times New Roman"/>
          <w:sz w:val="24"/>
          <w:szCs w:val="24"/>
          <w:lang w:val="ru-RU"/>
        </w:rPr>
        <w:t>Предметные результаты освоения содержания модуля «Технологии обработки материалов и пищевых продуктов».</w:t>
      </w:r>
    </w:p>
    <w:p w:rsidR="00FD5ACB" w:rsidRPr="00B36888" w:rsidRDefault="00FD5ACB" w:rsidP="007E0CE3">
      <w:pPr>
        <w:pStyle w:val="af2"/>
        <w:spacing w:after="0" w:line="360" w:lineRule="auto"/>
        <w:ind w:firstLine="709"/>
        <w:rPr>
          <w:b w:val="0"/>
          <w:sz w:val="24"/>
          <w:szCs w:val="24"/>
        </w:rPr>
      </w:pPr>
      <w:r w:rsidRPr="00B36888">
        <w:rPr>
          <w:b w:val="0"/>
          <w:sz w:val="24"/>
          <w:szCs w:val="24"/>
        </w:rPr>
        <w:t>К концу обучения в 5 классе: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виды бумаги, её свойства, получение и применение;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народные промыслы по обработке древесины;</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свойства конструкционных материалов;</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виды древесины, пиломатериалов;</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выполнять простые ручные операции (разметка, распиливание, строгание, сверление) по обработке изделий из древесины с учётом её свойств, применять </w:t>
      </w:r>
      <w:r w:rsidRPr="00B36888">
        <w:rPr>
          <w:rFonts w:ascii="Times New Roman" w:hAnsi="Times New Roman" w:cs="Times New Roman"/>
          <w:sz w:val="24"/>
          <w:szCs w:val="24"/>
        </w:rPr>
        <w:br/>
        <w:t>в работе столярные инструменты и приспособления;</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исследовать, анализировать и сравнивать свойства древесины разных пород деревьев;</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знать и называть пищевую ценность яиц, круп, овощей;</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выполнять технологии первичной обработки овощей, круп;</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выполнять технологии приготовления блюд из яиц, овощей, круп;</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планировки кухни; способы рационального размещения мебели;</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называть и характеризовать текстильные материалы, классифицировать </w:t>
      </w:r>
      <w:r w:rsidRPr="00B36888">
        <w:rPr>
          <w:rFonts w:ascii="Times New Roman" w:hAnsi="Times New Roman" w:cs="Times New Roman"/>
          <w:sz w:val="24"/>
          <w:szCs w:val="24"/>
        </w:rPr>
        <w:br/>
        <w:t>их, описывать основные этапы производства;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анализировать и сравнивать свойства текстильных материалов;</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выбирать материалы, инструменты и оборудование для выполнения швейных работ;</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использовать ручные инструменты для выполнения швейных работ;</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подготавливать швейную машину к работе с учётом безопасных правил </w:t>
      </w:r>
      <w:r w:rsidRPr="00B36888">
        <w:rPr>
          <w:rFonts w:ascii="Times New Roman" w:hAnsi="Times New Roman" w:cs="Times New Roman"/>
          <w:sz w:val="24"/>
          <w:szCs w:val="24"/>
        </w:rPr>
        <w:br/>
        <w:t>её эксплуатации, выполнять простые операции машинной обработки (машинные строчки);</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FD5ACB" w:rsidRPr="00B36888" w:rsidRDefault="00FD5ACB" w:rsidP="007E0CE3">
      <w:pPr>
        <w:pStyle w:val="af2"/>
        <w:spacing w:after="0" w:line="360" w:lineRule="auto"/>
        <w:ind w:firstLine="709"/>
        <w:rPr>
          <w:b w:val="0"/>
          <w:sz w:val="24"/>
          <w:szCs w:val="24"/>
        </w:rPr>
      </w:pPr>
      <w:r w:rsidRPr="00B36888">
        <w:rPr>
          <w:b w:val="0"/>
          <w:sz w:val="24"/>
          <w:szCs w:val="24"/>
        </w:rPr>
        <w:t>К концу обучения в 6 классе: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свойства конструкционных материалов;</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народные промыслы по обработке металла;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виды металлов и их сплавов;</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исследовать, анализировать и сравнивать свойства металлов и их сплавов;</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классифицировать и характеризовать инструменты, приспособления </w:t>
      </w:r>
      <w:r w:rsidRPr="00B36888">
        <w:rPr>
          <w:rFonts w:ascii="Times New Roman" w:hAnsi="Times New Roman" w:cs="Times New Roman"/>
          <w:sz w:val="24"/>
          <w:szCs w:val="24"/>
        </w:rPr>
        <w:br/>
        <w:t>и технологическое оборудование;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обрабатывать металлы и их сплавы слесарным инструментом;</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знать и называть пищевую ценность молока и молочных продуктов;</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определять качество молочных продуктов, называть правила хранения продуктов;</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теста, технологии приготовления разных видов теста;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национальные блюда из разных видов теста;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одежды, характеризовать стили одежды;</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современные текстильные материалы, их получение </w:t>
      </w:r>
      <w:r w:rsidRPr="00B36888">
        <w:rPr>
          <w:rFonts w:ascii="Times New Roman" w:hAnsi="Times New Roman" w:cs="Times New Roman"/>
          <w:sz w:val="24"/>
          <w:szCs w:val="24"/>
        </w:rPr>
        <w:br/>
        <w:t>и свойства;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выбирать текстильные материалы для изделий с учётом их свойств;</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самостоятельно выполнять чертёж выкроек швейного изделия;</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FD5ACB" w:rsidRPr="00B36888" w:rsidRDefault="00FD5ACB" w:rsidP="007E0CE3">
      <w:pPr>
        <w:pStyle w:val="af2"/>
        <w:spacing w:after="0" w:line="360" w:lineRule="auto"/>
        <w:ind w:firstLine="709"/>
        <w:rPr>
          <w:b w:val="0"/>
          <w:sz w:val="24"/>
          <w:szCs w:val="24"/>
        </w:rPr>
      </w:pPr>
      <w:r w:rsidRPr="00B36888">
        <w:rPr>
          <w:b w:val="0"/>
          <w:sz w:val="24"/>
          <w:szCs w:val="24"/>
        </w:rPr>
        <w:t>К концу обучения в 7 классе: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исследовать и анализировать свойства конструкционных материалов;</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применять технологии механической обработки конструкционных материалов;</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выполнять художественное оформление изделий;</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называть пластмассы и другие современные материалы, анализировать </w:t>
      </w:r>
      <w:r w:rsidRPr="00B36888">
        <w:rPr>
          <w:rFonts w:ascii="Times New Roman" w:hAnsi="Times New Roman" w:cs="Times New Roman"/>
          <w:sz w:val="24"/>
          <w:szCs w:val="24"/>
        </w:rPr>
        <w:br/>
        <w:t>их свойства, возможность применения в быту и на производстве;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оценивать пределы применимости данной технологии, в том числе </w:t>
      </w:r>
      <w:r w:rsidRPr="00B36888">
        <w:rPr>
          <w:rFonts w:ascii="Times New Roman" w:hAnsi="Times New Roman" w:cs="Times New Roman"/>
          <w:sz w:val="24"/>
          <w:szCs w:val="24"/>
        </w:rPr>
        <w:br/>
        <w:t>с экономических и экологических позиций;</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знать и называть пищевую ценность мяса животных, мяса птицы, определять качество;</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выполнять технологии приготовления блюд из рыбы,</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технологии приготовления из мяса животных, мяса птицы;</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блюда национальной кухни из рыбы, мяса;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изучаемыми технологиями, </w:t>
      </w:r>
      <w:r w:rsidRPr="00B36888">
        <w:rPr>
          <w:rFonts w:ascii="Times New Roman" w:hAnsi="Times New Roman" w:cs="Times New Roman"/>
          <w:sz w:val="24"/>
          <w:szCs w:val="24"/>
        </w:rPr>
        <w:br/>
        <w:t>их востребованность на рынке труда.</w:t>
      </w:r>
    </w:p>
    <w:p w:rsidR="00FD5ACB" w:rsidRPr="00B36888" w:rsidRDefault="00FD5ACB" w:rsidP="007E0CE3">
      <w:pPr>
        <w:pStyle w:val="a0"/>
        <w:widowControl/>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161.5.4.</w:t>
      </w:r>
      <w:r w:rsidRPr="00B36888">
        <w:rPr>
          <w:rFonts w:ascii="Times New Roman" w:hAnsi="Times New Roman"/>
          <w:sz w:val="24"/>
          <w:szCs w:val="24"/>
        </w:rPr>
        <w:t> </w:t>
      </w:r>
      <w:r w:rsidRPr="00B36888">
        <w:rPr>
          <w:rFonts w:ascii="Times New Roman" w:hAnsi="Times New Roman"/>
          <w:sz w:val="24"/>
          <w:szCs w:val="24"/>
          <w:lang w:val="ru-RU"/>
        </w:rPr>
        <w:t>Предметные результаты освоения содержания модуля «Робототехника».</w:t>
      </w:r>
    </w:p>
    <w:p w:rsidR="00FD5ACB" w:rsidRPr="00B36888" w:rsidRDefault="00FD5ACB" w:rsidP="007E0CE3">
      <w:pPr>
        <w:pStyle w:val="af2"/>
        <w:spacing w:after="0" w:line="360" w:lineRule="auto"/>
        <w:ind w:firstLine="709"/>
        <w:rPr>
          <w:b w:val="0"/>
          <w:sz w:val="24"/>
          <w:szCs w:val="24"/>
        </w:rPr>
      </w:pPr>
      <w:r w:rsidRPr="00B36888">
        <w:rPr>
          <w:b w:val="0"/>
          <w:sz w:val="24"/>
          <w:szCs w:val="24"/>
        </w:rPr>
        <w:t>К концу обучения в 5 классе: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классифицировать и характеризовать роботов по видам и назначению;</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знать основные законы робототехники;</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назначение деталей робототехнического конструктора;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FD5ACB" w:rsidRPr="00B36888" w:rsidRDefault="00FD5ACB" w:rsidP="007E0CE3">
      <w:pPr>
        <w:pStyle w:val="af2"/>
        <w:spacing w:after="0" w:line="360" w:lineRule="auto"/>
        <w:ind w:firstLine="709"/>
        <w:rPr>
          <w:b w:val="0"/>
          <w:sz w:val="24"/>
          <w:szCs w:val="24"/>
        </w:rPr>
      </w:pPr>
      <w:r w:rsidRPr="00B36888">
        <w:rPr>
          <w:b w:val="0"/>
          <w:sz w:val="24"/>
          <w:szCs w:val="24"/>
        </w:rPr>
        <w:t>К концу обучения в 6 классе: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транспортных роботов, описывать их назначение;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конструировать мобильного робота по схеме; усовершенствовать конструкцию;</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программировать мобильного робота;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управлять мобильными роботами в компьютерно-управляемых средах;</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уметь осуществлять робототехнические проекты;</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презентовать изделие.</w:t>
      </w:r>
    </w:p>
    <w:p w:rsidR="00FD5ACB" w:rsidRPr="00B36888" w:rsidRDefault="00FD5ACB" w:rsidP="007E0CE3">
      <w:pPr>
        <w:pStyle w:val="af2"/>
        <w:spacing w:after="0" w:line="360" w:lineRule="auto"/>
        <w:ind w:firstLine="709"/>
        <w:rPr>
          <w:b w:val="0"/>
          <w:sz w:val="24"/>
          <w:szCs w:val="24"/>
        </w:rPr>
      </w:pPr>
      <w:r w:rsidRPr="00B36888">
        <w:rPr>
          <w:b w:val="0"/>
          <w:sz w:val="24"/>
          <w:szCs w:val="24"/>
        </w:rPr>
        <w:t>К концу обучения в 7 классе: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промышленных роботов, описывать их назначение и функции;</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назвать виды бытовых роботов, описывать их назначение и функции;</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использовать датчики и программировать действие учебного робота </w:t>
      </w:r>
      <w:r w:rsidRPr="00B36888">
        <w:rPr>
          <w:rFonts w:ascii="Times New Roman" w:hAnsi="Times New Roman" w:cs="Times New Roman"/>
          <w:sz w:val="24"/>
          <w:szCs w:val="24"/>
        </w:rPr>
        <w:br/>
        <w:t>в зависимости от задач проекта;</w:t>
      </w:r>
    </w:p>
    <w:p w:rsidR="00FD5ACB" w:rsidRPr="00B36888" w:rsidRDefault="00FD5ACB" w:rsidP="007E0CE3">
      <w:pPr>
        <w:pStyle w:val="af1"/>
        <w:spacing w:line="360" w:lineRule="auto"/>
        <w:ind w:left="0" w:firstLine="709"/>
        <w:rPr>
          <w:rFonts w:ascii="Times New Roman" w:hAnsi="Times New Roman" w:cs="Times New Roman"/>
          <w:spacing w:val="-2"/>
          <w:sz w:val="24"/>
          <w:szCs w:val="24"/>
        </w:rPr>
      </w:pPr>
      <w:r w:rsidRPr="00B36888">
        <w:rPr>
          <w:rFonts w:ascii="Times New Roman" w:hAnsi="Times New Roman" w:cs="Times New Roman"/>
          <w:sz w:val="24"/>
          <w:szCs w:val="24"/>
        </w:rPr>
        <w:t xml:space="preserve">осуществлять робототехнические проекты, совершенствовать </w:t>
      </w:r>
      <w:r w:rsidRPr="00B36888">
        <w:rPr>
          <w:rFonts w:ascii="Times New Roman" w:hAnsi="Times New Roman" w:cs="Times New Roman"/>
          <w:spacing w:val="-2"/>
          <w:sz w:val="24"/>
          <w:szCs w:val="24"/>
        </w:rPr>
        <w:t>конструкцию, испытывать и презентовать результат проекта.</w:t>
      </w:r>
    </w:p>
    <w:p w:rsidR="00FD5ACB" w:rsidRPr="00B36888" w:rsidRDefault="00FD5ACB" w:rsidP="007E0CE3">
      <w:pPr>
        <w:pStyle w:val="af2"/>
        <w:spacing w:after="0" w:line="360" w:lineRule="auto"/>
        <w:ind w:firstLine="709"/>
        <w:rPr>
          <w:b w:val="0"/>
          <w:sz w:val="24"/>
          <w:szCs w:val="24"/>
        </w:rPr>
      </w:pPr>
      <w:r w:rsidRPr="00B36888">
        <w:rPr>
          <w:b w:val="0"/>
          <w:sz w:val="24"/>
          <w:szCs w:val="24"/>
        </w:rPr>
        <w:t>К концу обучения в 8 классе: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называть основные законы и принципы теории автоматического управления </w:t>
      </w:r>
      <w:r w:rsidRPr="00B36888">
        <w:rPr>
          <w:rFonts w:ascii="Times New Roman" w:hAnsi="Times New Roman" w:cs="Times New Roman"/>
          <w:sz w:val="24"/>
          <w:szCs w:val="24"/>
        </w:rPr>
        <w:br/>
        <w:t>и регулирования, методы использования в робототехнических системах;</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реализовывать полный цикл создания робота;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конструировать и моделировать робототехнические системы;</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приводить примеры применения роботов из различных областей материального мира;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возможности роботов, роботехнических систем </w:t>
      </w:r>
      <w:r w:rsidRPr="00B36888">
        <w:rPr>
          <w:rFonts w:ascii="Times New Roman" w:hAnsi="Times New Roman" w:cs="Times New Roman"/>
          <w:sz w:val="24"/>
          <w:szCs w:val="24"/>
        </w:rPr>
        <w:br/>
        <w:t>и направления их применения.</w:t>
      </w:r>
    </w:p>
    <w:p w:rsidR="00FD5ACB" w:rsidRPr="00B36888" w:rsidRDefault="00FD5ACB" w:rsidP="007E0CE3">
      <w:pPr>
        <w:pStyle w:val="af2"/>
        <w:spacing w:after="0" w:line="360" w:lineRule="auto"/>
        <w:ind w:firstLine="709"/>
        <w:rPr>
          <w:b w:val="0"/>
          <w:sz w:val="24"/>
          <w:szCs w:val="24"/>
        </w:rPr>
      </w:pPr>
      <w:r w:rsidRPr="00B36888">
        <w:rPr>
          <w:b w:val="0"/>
          <w:sz w:val="24"/>
          <w:szCs w:val="24"/>
        </w:rPr>
        <w:t>К концу обучения в 9 классе: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автоматизированные и роботизированные производственные линии;</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анализировать перспективы развития робототехники;</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робототехникой, </w:t>
      </w:r>
      <w:r w:rsidRPr="00B36888">
        <w:rPr>
          <w:rFonts w:ascii="Times New Roman" w:hAnsi="Times New Roman" w:cs="Times New Roman"/>
          <w:sz w:val="24"/>
          <w:szCs w:val="24"/>
        </w:rPr>
        <w:br/>
        <w:t>их востребованность на рынке труда;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реализовывать полный цикл создания робота;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конструировать и моделировать робототехнические системы </w:t>
      </w:r>
      <w:r w:rsidRPr="00B36888">
        <w:rPr>
          <w:rFonts w:ascii="Times New Roman" w:hAnsi="Times New Roman" w:cs="Times New Roman"/>
          <w:sz w:val="24"/>
          <w:szCs w:val="24"/>
        </w:rPr>
        <w:br/>
        <w:t xml:space="preserve">с использованием материальных конструкторов с компьютерным управлением </w:t>
      </w:r>
      <w:r w:rsidRPr="00B36888">
        <w:rPr>
          <w:rFonts w:ascii="Times New Roman" w:hAnsi="Times New Roman" w:cs="Times New Roman"/>
          <w:sz w:val="24"/>
          <w:szCs w:val="24"/>
        </w:rPr>
        <w:br/>
        <w:t>и обратной связью;</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составлять алгоритмы и программы по управлению роботом;</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самостоятельно осуществлять робототехнические проекты.</w:t>
      </w:r>
    </w:p>
    <w:p w:rsidR="00FD5ACB" w:rsidRPr="00B36888" w:rsidRDefault="00FD5ACB" w:rsidP="007E0CE3">
      <w:pPr>
        <w:pStyle w:val="a0"/>
        <w:widowControl/>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161.5.5.</w:t>
      </w:r>
      <w:r w:rsidRPr="00B36888">
        <w:rPr>
          <w:rFonts w:ascii="Times New Roman" w:hAnsi="Times New Roman"/>
          <w:sz w:val="24"/>
          <w:szCs w:val="24"/>
        </w:rPr>
        <w:t> </w:t>
      </w:r>
      <w:r w:rsidRPr="00B36888">
        <w:rPr>
          <w:rFonts w:ascii="Times New Roman" w:hAnsi="Times New Roman"/>
          <w:sz w:val="24"/>
          <w:szCs w:val="24"/>
          <w:lang w:val="ru-RU"/>
        </w:rPr>
        <w:t>Предметные результаты освоения содержания модуля «Компьютерная графика. Черчение».</w:t>
      </w:r>
    </w:p>
    <w:p w:rsidR="00FD5ACB" w:rsidRPr="00B36888" w:rsidRDefault="00FD5ACB" w:rsidP="007E0CE3">
      <w:pPr>
        <w:pStyle w:val="af2"/>
        <w:spacing w:after="0" w:line="360" w:lineRule="auto"/>
        <w:ind w:firstLine="709"/>
        <w:rPr>
          <w:b w:val="0"/>
          <w:sz w:val="24"/>
          <w:szCs w:val="24"/>
        </w:rPr>
      </w:pPr>
      <w:r w:rsidRPr="00B36888">
        <w:rPr>
          <w:b w:val="0"/>
          <w:sz w:val="24"/>
          <w:szCs w:val="24"/>
        </w:rPr>
        <w:t>К концу обучения в 5 классе: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и области применения графической информации;</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применять чертёжные инструменты;</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FD5ACB" w:rsidRPr="00B36888" w:rsidRDefault="00FD5ACB" w:rsidP="007E0CE3">
      <w:pPr>
        <w:pStyle w:val="af2"/>
        <w:spacing w:after="0" w:line="360" w:lineRule="auto"/>
        <w:ind w:firstLine="709"/>
        <w:rPr>
          <w:b w:val="0"/>
          <w:sz w:val="24"/>
          <w:szCs w:val="24"/>
        </w:rPr>
      </w:pPr>
      <w:r w:rsidRPr="00B36888">
        <w:rPr>
          <w:b w:val="0"/>
          <w:sz w:val="24"/>
          <w:szCs w:val="24"/>
        </w:rPr>
        <w:t>К концу обучения в 6 классе: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знать и использовать для выполнения чертежей инструменты графического редактора;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создавать тексты, рисунки в графическом редакторе.</w:t>
      </w:r>
    </w:p>
    <w:p w:rsidR="00FD5ACB" w:rsidRPr="00B36888" w:rsidRDefault="00FD5ACB" w:rsidP="007E0CE3">
      <w:pPr>
        <w:pStyle w:val="af2"/>
        <w:spacing w:after="0" w:line="360" w:lineRule="auto"/>
        <w:ind w:firstLine="709"/>
        <w:rPr>
          <w:b w:val="0"/>
          <w:sz w:val="24"/>
          <w:szCs w:val="24"/>
        </w:rPr>
      </w:pPr>
      <w:r w:rsidRPr="00B36888">
        <w:rPr>
          <w:b w:val="0"/>
          <w:sz w:val="24"/>
          <w:szCs w:val="24"/>
        </w:rPr>
        <w:t>К концу обучения в 7 классе: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конструкторской документации;</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виды графических моделей;</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выполнять и оформлять сборочный чертёж;</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владеть автоматизированными способами вычерчивания чертежей, эскизов </w:t>
      </w:r>
      <w:r w:rsidRPr="00B36888">
        <w:rPr>
          <w:rFonts w:ascii="Times New Roman" w:hAnsi="Times New Roman" w:cs="Times New Roman"/>
          <w:sz w:val="24"/>
          <w:szCs w:val="24"/>
        </w:rPr>
        <w:br/>
        <w:t>и технических рисунков;</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уметь читать чертежи деталей и осуществлять расчёты по чертежам.</w:t>
      </w:r>
    </w:p>
    <w:p w:rsidR="00FD5ACB" w:rsidRPr="00B36888" w:rsidRDefault="00FD5ACB" w:rsidP="007E0CE3">
      <w:pPr>
        <w:pStyle w:val="af2"/>
        <w:spacing w:after="0" w:line="360" w:lineRule="auto"/>
        <w:ind w:firstLine="709"/>
        <w:rPr>
          <w:b w:val="0"/>
          <w:sz w:val="24"/>
          <w:szCs w:val="24"/>
        </w:rPr>
      </w:pPr>
      <w:r w:rsidRPr="00B36888">
        <w:rPr>
          <w:b w:val="0"/>
          <w:sz w:val="24"/>
          <w:szCs w:val="24"/>
        </w:rPr>
        <w:t>К концу обучения в 8 классе: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использовать программное обеспечение для создания проектной документации;</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создавать различные виды документов;</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владеть способами создания, редактирования и трансформации графических объектов;</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pacing w:val="-2"/>
          <w:sz w:val="24"/>
          <w:szCs w:val="24"/>
        </w:rPr>
        <w:t>выполнять эскизы, схемы, чертежи с использованием чертёж</w:t>
      </w:r>
      <w:r w:rsidRPr="00B36888">
        <w:rPr>
          <w:rFonts w:ascii="Times New Roman" w:hAnsi="Times New Roman" w:cs="Times New Roman"/>
          <w:sz w:val="24"/>
          <w:szCs w:val="24"/>
        </w:rPr>
        <w:t>ных инструментов и приспособлений и (или) с использованием программного обеспечения;</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создавать и редактировать сложные 3D-модели и сборочные чертежи.</w:t>
      </w:r>
    </w:p>
    <w:p w:rsidR="00FD5ACB" w:rsidRPr="00B36888" w:rsidRDefault="00FD5ACB" w:rsidP="007E0CE3">
      <w:pPr>
        <w:pStyle w:val="af2"/>
        <w:spacing w:after="0" w:line="360" w:lineRule="auto"/>
        <w:ind w:firstLine="709"/>
        <w:rPr>
          <w:b w:val="0"/>
          <w:sz w:val="24"/>
          <w:szCs w:val="24"/>
        </w:rPr>
      </w:pPr>
      <w:r w:rsidRPr="00B36888">
        <w:rPr>
          <w:b w:val="0"/>
          <w:sz w:val="24"/>
          <w:szCs w:val="24"/>
        </w:rPr>
        <w:t>К концу обучения в 9 классе: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pacing w:val="-2"/>
          <w:sz w:val="24"/>
          <w:szCs w:val="24"/>
        </w:rPr>
        <w:t>выполнять эскизы, схемы, чертежи с использованием чертёж</w:t>
      </w:r>
      <w:r w:rsidRPr="00B36888">
        <w:rPr>
          <w:rFonts w:ascii="Times New Roman" w:hAnsi="Times New Roman" w:cs="Times New Roman"/>
          <w:sz w:val="24"/>
          <w:szCs w:val="24"/>
        </w:rPr>
        <w:t>ных инструментов и приспособлений и (или) в системе автоматизированного проектирования (САПР);</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создавать 3D-модели в системе автоматизированного проектирования (САПР);</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оформлять конструкторскую документацию, в том числе с использованием систем автоматизированного проектирования (САПР);</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изучаемыми технологиями, </w:t>
      </w:r>
      <w:r w:rsidRPr="00B36888">
        <w:rPr>
          <w:rFonts w:ascii="Times New Roman" w:hAnsi="Times New Roman" w:cs="Times New Roman"/>
          <w:sz w:val="24"/>
          <w:szCs w:val="24"/>
        </w:rPr>
        <w:br/>
        <w:t>их востребованность на рынке труда.</w:t>
      </w:r>
    </w:p>
    <w:p w:rsidR="00FD5ACB" w:rsidRPr="00B36888" w:rsidRDefault="00FD5ACB" w:rsidP="007E0CE3">
      <w:pPr>
        <w:pStyle w:val="a0"/>
        <w:widowControl/>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161.5.6.</w:t>
      </w:r>
      <w:r w:rsidRPr="00B36888">
        <w:rPr>
          <w:rFonts w:ascii="Times New Roman" w:hAnsi="Times New Roman"/>
          <w:sz w:val="24"/>
          <w:szCs w:val="24"/>
        </w:rPr>
        <w:t> </w:t>
      </w:r>
      <w:r w:rsidRPr="00B36888">
        <w:rPr>
          <w:rFonts w:ascii="Times New Roman" w:hAnsi="Times New Roman"/>
          <w:sz w:val="24"/>
          <w:szCs w:val="24"/>
          <w:lang w:val="ru-RU"/>
        </w:rPr>
        <w:t xml:space="preserve">Предметные результаты освоения содержания модуля </w:t>
      </w:r>
      <w:r w:rsidRPr="00B36888">
        <w:rPr>
          <w:rFonts w:ascii="Times New Roman" w:hAnsi="Times New Roman"/>
          <w:sz w:val="24"/>
          <w:szCs w:val="24"/>
          <w:lang w:val="ru-RU"/>
        </w:rPr>
        <w:br/>
        <w:t>«3D-моделирование, прототипирование, макетирование».</w:t>
      </w:r>
    </w:p>
    <w:p w:rsidR="00FD5ACB" w:rsidRPr="00B36888" w:rsidRDefault="00FD5ACB" w:rsidP="007E0CE3">
      <w:pPr>
        <w:pStyle w:val="af2"/>
        <w:spacing w:after="0" w:line="360" w:lineRule="auto"/>
        <w:ind w:firstLine="709"/>
        <w:rPr>
          <w:b w:val="0"/>
          <w:sz w:val="24"/>
          <w:szCs w:val="24"/>
        </w:rPr>
      </w:pPr>
      <w:r w:rsidRPr="00B36888">
        <w:rPr>
          <w:b w:val="0"/>
          <w:sz w:val="24"/>
          <w:szCs w:val="24"/>
        </w:rPr>
        <w:t>К концу обучения в 7 классе: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свойства и назначение моделей;</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макетов и их назначение;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выполнять развёртку и соединять фрагменты макета;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выполнять сборку деталей макета;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разрабатывать графическую документацию;</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FD5ACB" w:rsidRPr="00B36888" w:rsidRDefault="00FD5ACB" w:rsidP="007E0CE3">
      <w:pPr>
        <w:pStyle w:val="af2"/>
        <w:spacing w:after="0" w:line="360" w:lineRule="auto"/>
        <w:ind w:firstLine="709"/>
        <w:rPr>
          <w:b w:val="0"/>
          <w:sz w:val="24"/>
          <w:szCs w:val="24"/>
        </w:rPr>
      </w:pPr>
      <w:r w:rsidRPr="00B36888">
        <w:rPr>
          <w:b w:val="0"/>
          <w:sz w:val="24"/>
          <w:szCs w:val="24"/>
        </w:rPr>
        <w:t>К концу обучения в 8 классе: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разрабатывать оригинальные конструкции с использованием 3D-моделей, проводить их испытание, анализ, способы модернизации в зависимости </w:t>
      </w:r>
      <w:r w:rsidRPr="00B36888">
        <w:rPr>
          <w:rFonts w:ascii="Times New Roman" w:hAnsi="Times New Roman" w:cs="Times New Roman"/>
          <w:sz w:val="24"/>
          <w:szCs w:val="24"/>
        </w:rPr>
        <w:br/>
        <w:t>от результатов испытания;</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создавать 3D-модели, используя программное обеспечение;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устанавливать адекватность модели объекту и целям моделирования;</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проводить анализ и модернизацию компьютерной модели;</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модернизировать прототип в соответствии с поставленной задачей;</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презентовать изделие.</w:t>
      </w:r>
    </w:p>
    <w:p w:rsidR="00FD5ACB" w:rsidRPr="00B36888" w:rsidRDefault="00FD5ACB" w:rsidP="007E0CE3">
      <w:pPr>
        <w:pStyle w:val="af2"/>
        <w:spacing w:after="0" w:line="360" w:lineRule="auto"/>
        <w:ind w:firstLine="709"/>
        <w:rPr>
          <w:b w:val="0"/>
          <w:sz w:val="24"/>
          <w:szCs w:val="24"/>
        </w:rPr>
      </w:pPr>
      <w:r w:rsidRPr="00B36888">
        <w:rPr>
          <w:b w:val="0"/>
          <w:sz w:val="24"/>
          <w:szCs w:val="24"/>
        </w:rPr>
        <w:t>К концу обучения в 9 классе: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использовать редактор компьютерного трёхмерного проектирования </w:t>
      </w:r>
      <w:r w:rsidRPr="00B36888">
        <w:rPr>
          <w:rFonts w:ascii="Times New Roman" w:hAnsi="Times New Roman" w:cs="Times New Roman"/>
          <w:sz w:val="24"/>
          <w:szCs w:val="24"/>
        </w:rPr>
        <w:br/>
        <w:t>для создания моделей сложных объектов;</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выполнять этапы аддитивного производства;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модернизировать прототип в соответствии с поставленной задачей;</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области применения 3D-моделирования;</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изучаемыми технологиями </w:t>
      </w:r>
      <w:r w:rsidRPr="00B36888">
        <w:rPr>
          <w:rFonts w:ascii="Times New Roman" w:hAnsi="Times New Roman" w:cs="Times New Roman"/>
          <w:sz w:val="24"/>
          <w:szCs w:val="24"/>
        </w:rPr>
        <w:br/>
        <w:t>3D-моделирования, их востребованность на рынке труда.</w:t>
      </w:r>
    </w:p>
    <w:p w:rsidR="00FD5ACB" w:rsidRPr="00B36888" w:rsidRDefault="00FD5ACB" w:rsidP="007E0CE3">
      <w:pPr>
        <w:pStyle w:val="a0"/>
        <w:widowControl/>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161.5.7.</w:t>
      </w:r>
      <w:r w:rsidRPr="00B36888">
        <w:rPr>
          <w:rFonts w:ascii="Times New Roman" w:hAnsi="Times New Roman"/>
          <w:sz w:val="24"/>
          <w:szCs w:val="24"/>
        </w:rPr>
        <w:t> </w:t>
      </w:r>
      <w:r w:rsidRPr="00B36888">
        <w:rPr>
          <w:rFonts w:ascii="Times New Roman" w:hAnsi="Times New Roman"/>
          <w:sz w:val="24"/>
          <w:szCs w:val="24"/>
          <w:lang w:val="ru-RU"/>
        </w:rPr>
        <w:t>Предметные результаты освоения содержания модуля «Автоматизированные системы»</w:t>
      </w:r>
    </w:p>
    <w:p w:rsidR="00FD5ACB" w:rsidRPr="00B36888" w:rsidRDefault="00FD5ACB" w:rsidP="007E0CE3">
      <w:pPr>
        <w:pStyle w:val="af2"/>
        <w:spacing w:after="0" w:line="360" w:lineRule="auto"/>
        <w:ind w:firstLine="709"/>
        <w:rPr>
          <w:b w:val="0"/>
          <w:sz w:val="24"/>
          <w:szCs w:val="24"/>
        </w:rPr>
      </w:pPr>
      <w:r w:rsidRPr="00B36888">
        <w:rPr>
          <w:b w:val="0"/>
          <w:sz w:val="24"/>
          <w:szCs w:val="24"/>
        </w:rPr>
        <w:t>К концу обучения в 8–9</w:t>
      </w:r>
      <w:r w:rsidRPr="00B36888">
        <w:rPr>
          <w:b w:val="0"/>
          <w:caps/>
          <w:sz w:val="24"/>
          <w:szCs w:val="24"/>
        </w:rPr>
        <w:t xml:space="preserve"> </w:t>
      </w:r>
      <w:r w:rsidRPr="00B36888">
        <w:rPr>
          <w:b w:val="0"/>
          <w:sz w:val="24"/>
          <w:szCs w:val="24"/>
        </w:rPr>
        <w:t>классах</w:t>
      </w:r>
      <w:r w:rsidRPr="00B36888">
        <w:rPr>
          <w:b w:val="0"/>
          <w:caps/>
          <w:sz w:val="24"/>
          <w:szCs w:val="24"/>
        </w:rPr>
        <w:t>:</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управляемые и управляющие системы, модели управления;</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признаки системы, виды систем;</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получить опыт исследования схем управления техническими системами;</w:t>
      </w:r>
    </w:p>
    <w:p w:rsidR="00FD5ACB" w:rsidRPr="00B36888" w:rsidRDefault="00FD5ACB" w:rsidP="007E0CE3">
      <w:pPr>
        <w:pStyle w:val="af1"/>
        <w:spacing w:line="360" w:lineRule="auto"/>
        <w:ind w:left="0" w:firstLine="709"/>
        <w:rPr>
          <w:rFonts w:ascii="Times New Roman" w:hAnsi="Times New Roman" w:cs="Times New Roman"/>
          <w:spacing w:val="-4"/>
          <w:sz w:val="24"/>
          <w:szCs w:val="24"/>
        </w:rPr>
      </w:pPr>
      <w:r w:rsidRPr="00B36888">
        <w:rPr>
          <w:rFonts w:ascii="Times New Roman" w:hAnsi="Times New Roman" w:cs="Times New Roman"/>
          <w:spacing w:val="-4"/>
          <w:sz w:val="24"/>
          <w:szCs w:val="24"/>
        </w:rPr>
        <w:t>осуществлять управление учебными техническими системами;</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классифицировать автоматические и автоматизированные системы;</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проектировать автоматизированные системы;</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конструировать автоматизированные системы;</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пользоваться моделями роботов-манипуляторов со сменными модулями </w:t>
      </w:r>
      <w:r w:rsidRPr="00B36888">
        <w:rPr>
          <w:rFonts w:ascii="Times New Roman" w:hAnsi="Times New Roman" w:cs="Times New Roman"/>
          <w:sz w:val="24"/>
          <w:szCs w:val="24"/>
        </w:rPr>
        <w:br/>
        <w:t>для моделирования производственного процесса;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распознавать способы хранения и производства электроэнергии;</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классифицировать типы передачи электроэнергии;</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объяснять принцип сборки электрических схем;</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выполнять сборку электрических схем;</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определять результат работы электрической схемы при использовании различных элементов;</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объяснять применение элементов электрической цепи в бытовых приборах;</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различать последовательное и параллельное соединения резисторов;</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различать аналоговую и цифровую схемотехнику;</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программировать простое «умное» устройство с заданными характеристиками;</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различать особенности современных датчиков, применять в реальных задачах;</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изучаемыми технологиями, </w:t>
      </w:r>
      <w:r w:rsidRPr="00B36888">
        <w:rPr>
          <w:rFonts w:ascii="Times New Roman" w:hAnsi="Times New Roman" w:cs="Times New Roman"/>
          <w:sz w:val="24"/>
          <w:szCs w:val="24"/>
        </w:rPr>
        <w:br/>
        <w:t>их востребованность на рынке труда.</w:t>
      </w:r>
    </w:p>
    <w:p w:rsidR="00FD5ACB" w:rsidRPr="00B36888" w:rsidRDefault="00FD5ACB" w:rsidP="007E0CE3">
      <w:pPr>
        <w:pStyle w:val="a0"/>
        <w:widowControl/>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161.5.8.</w:t>
      </w:r>
      <w:r w:rsidRPr="00B36888">
        <w:rPr>
          <w:rFonts w:ascii="Times New Roman" w:hAnsi="Times New Roman"/>
          <w:sz w:val="24"/>
          <w:szCs w:val="24"/>
        </w:rPr>
        <w:t> </w:t>
      </w:r>
      <w:r w:rsidRPr="00B36888">
        <w:rPr>
          <w:rFonts w:ascii="Times New Roman" w:hAnsi="Times New Roman"/>
          <w:sz w:val="24"/>
          <w:szCs w:val="24"/>
          <w:lang w:val="ru-RU"/>
        </w:rPr>
        <w:t>Предметные результаты освоения содержания модуля «Животноводство».</w:t>
      </w:r>
    </w:p>
    <w:p w:rsidR="00FD5ACB" w:rsidRPr="00B36888" w:rsidRDefault="00FD5ACB" w:rsidP="007E0CE3">
      <w:pPr>
        <w:pStyle w:val="af2"/>
        <w:spacing w:after="0" w:line="360" w:lineRule="auto"/>
        <w:ind w:firstLine="709"/>
        <w:rPr>
          <w:b w:val="0"/>
          <w:sz w:val="24"/>
          <w:szCs w:val="24"/>
        </w:rPr>
      </w:pPr>
      <w:r w:rsidRPr="00B36888">
        <w:rPr>
          <w:b w:val="0"/>
          <w:sz w:val="24"/>
          <w:szCs w:val="24"/>
        </w:rPr>
        <w:t>К концу обучения в 7–8 классах:</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основные направления животноводства;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сельскохозяйственных животных, характерных для данного региона;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оценивать условия содержания животных в различных условиях;</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владеть навыками оказания первой помощи заболевшим или пораненным животным;</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способы переработки и хранения продукции животноводства;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пути цифровизации животноводческого производства;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объяснять особенности сельскохозяйственного производства своего региона;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животноводством, </w:t>
      </w:r>
      <w:r w:rsidRPr="00B36888">
        <w:rPr>
          <w:rFonts w:ascii="Times New Roman" w:hAnsi="Times New Roman" w:cs="Times New Roman"/>
          <w:sz w:val="24"/>
          <w:szCs w:val="24"/>
        </w:rPr>
        <w:br/>
        <w:t>их востребованность на рынке труда.</w:t>
      </w:r>
    </w:p>
    <w:p w:rsidR="00FD5ACB" w:rsidRPr="00B36888" w:rsidRDefault="00FD5ACB" w:rsidP="007E0CE3">
      <w:pPr>
        <w:pStyle w:val="a0"/>
        <w:widowControl/>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161.5.9.</w:t>
      </w:r>
      <w:r w:rsidRPr="00B36888">
        <w:rPr>
          <w:rFonts w:ascii="Times New Roman" w:hAnsi="Times New Roman"/>
          <w:sz w:val="24"/>
          <w:szCs w:val="24"/>
        </w:rPr>
        <w:t> </w:t>
      </w:r>
      <w:r w:rsidRPr="00B36888">
        <w:rPr>
          <w:rFonts w:ascii="Times New Roman" w:hAnsi="Times New Roman"/>
          <w:sz w:val="24"/>
          <w:szCs w:val="24"/>
          <w:lang w:val="ru-RU"/>
        </w:rPr>
        <w:t>Предметные результаты освоения содержания модуля Модуль «Растениеводство».</w:t>
      </w:r>
    </w:p>
    <w:p w:rsidR="00FD5ACB" w:rsidRPr="00B36888" w:rsidRDefault="00FD5ACB" w:rsidP="007E0CE3">
      <w:pPr>
        <w:pStyle w:val="af2"/>
        <w:spacing w:after="0" w:line="360" w:lineRule="auto"/>
        <w:ind w:firstLine="709"/>
        <w:rPr>
          <w:b w:val="0"/>
          <w:sz w:val="24"/>
          <w:szCs w:val="24"/>
        </w:rPr>
      </w:pPr>
      <w:r w:rsidRPr="00B36888">
        <w:rPr>
          <w:b w:val="0"/>
          <w:sz w:val="24"/>
          <w:szCs w:val="24"/>
        </w:rPr>
        <w:t>К концу обучения в 7–8 классах:</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основные направления растениеводства;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виды и свойства почв данного региона;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ручные и механизированные инструменты обработки почвы;</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классифицировать культурные растения по различным основаниям;</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полезные дикорастущие растения и знать их свойства;</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назвать опасные для человека дикорастущие растения;</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полезные для человека грибы;</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опасные для человека грибы;</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владеть методами сбора, переработки и хранения полезных для человека грибов;</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основные направления цифровизации и роботизации </w:t>
      </w:r>
      <w:r w:rsidRPr="00B36888">
        <w:rPr>
          <w:rFonts w:ascii="Times New Roman" w:hAnsi="Times New Roman" w:cs="Times New Roman"/>
          <w:sz w:val="24"/>
          <w:szCs w:val="24"/>
        </w:rPr>
        <w:br/>
        <w:t>в растениеводстве;</w:t>
      </w:r>
    </w:p>
    <w:p w:rsidR="00FD5ACB" w:rsidRPr="00B36888"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получить опыт использования цифровых устройств и программных сервисов </w:t>
      </w:r>
      <w:r w:rsidRPr="00B36888">
        <w:rPr>
          <w:rFonts w:ascii="Times New Roman" w:hAnsi="Times New Roman" w:cs="Times New Roman"/>
          <w:sz w:val="24"/>
          <w:szCs w:val="24"/>
        </w:rPr>
        <w:br/>
        <w:t>в технологии растениеводства;</w:t>
      </w:r>
    </w:p>
    <w:p w:rsidR="00FD5ACB" w:rsidRDefault="00FD5ACB" w:rsidP="007E0CE3">
      <w:pPr>
        <w:pStyle w:val="a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растениеводством, </w:t>
      </w:r>
      <w:r w:rsidRPr="00B36888">
        <w:rPr>
          <w:rFonts w:ascii="Times New Roman" w:hAnsi="Times New Roman" w:cs="Times New Roman"/>
          <w:sz w:val="24"/>
          <w:szCs w:val="24"/>
        </w:rPr>
        <w:br/>
        <w:t>их востребованность на рынке труда.</w:t>
      </w:r>
    </w:p>
    <w:p w:rsidR="00FD5ACB" w:rsidRDefault="00FD5ACB" w:rsidP="007E0CE3">
      <w:pPr>
        <w:pStyle w:val="af1"/>
        <w:spacing w:line="360" w:lineRule="auto"/>
        <w:ind w:left="0" w:firstLine="709"/>
        <w:rPr>
          <w:rFonts w:ascii="Times New Roman" w:hAnsi="Times New Roman" w:cs="Times New Roman"/>
          <w:sz w:val="24"/>
          <w:szCs w:val="24"/>
        </w:rPr>
      </w:pPr>
    </w:p>
    <w:p w:rsidR="00FD5ACB" w:rsidRPr="00DA3439" w:rsidRDefault="00FD5ACB" w:rsidP="007E0CE3">
      <w:pPr>
        <w:pStyle w:val="Heading1"/>
        <w:spacing w:line="360" w:lineRule="auto"/>
        <w:ind w:firstLine="708"/>
      </w:pPr>
      <w:r w:rsidRPr="00DA3439">
        <w:t>162. Федеральная рабочая программа по учебному предмету «Физическая культура».</w:t>
      </w:r>
    </w:p>
    <w:p w:rsidR="00FD5ACB" w:rsidRPr="00B36888" w:rsidRDefault="00FD5ACB" w:rsidP="007E0CE3">
      <w:pPr>
        <w:widowControl w:val="0"/>
        <w:suppressAutoHyphens w:val="0"/>
        <w:autoSpaceDN w:val="0"/>
        <w:spacing w:line="360" w:lineRule="auto"/>
        <w:ind w:firstLine="709"/>
        <w:contextualSpacing/>
        <w:jc w:val="both"/>
        <w:rPr>
          <w:color w:val="auto"/>
          <w:lang w:eastAsia="en-US"/>
        </w:rPr>
      </w:pPr>
      <w:r w:rsidRPr="00B36888">
        <w:rPr>
          <w:color w:val="auto"/>
          <w:lang w:eastAsia="en-US"/>
        </w:rPr>
        <w:t>162.1.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D5ACB" w:rsidRPr="00B36888" w:rsidRDefault="00FD5ACB" w:rsidP="007E0CE3">
      <w:pPr>
        <w:widowControl w:val="0"/>
        <w:suppressAutoHyphens w:val="0"/>
        <w:autoSpaceDN w:val="0"/>
        <w:spacing w:line="360" w:lineRule="auto"/>
        <w:ind w:firstLine="709"/>
        <w:contextualSpacing/>
        <w:jc w:val="both"/>
        <w:rPr>
          <w:color w:val="auto"/>
          <w:lang w:eastAsia="en-US"/>
        </w:rPr>
      </w:pPr>
      <w:r w:rsidRPr="00B36888">
        <w:rPr>
          <w:color w:val="auto"/>
          <w:lang w:eastAsia="en-US"/>
        </w:rPr>
        <w:t>162.2. Пояснительная записка.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162.2.1.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sidRPr="00B36888">
        <w:rPr>
          <w:color w:val="auto"/>
          <w:lang w:eastAsia="en-US"/>
        </w:rPr>
        <w:b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162.2.2. 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w:t>
      </w:r>
      <w:r w:rsidRPr="00B36888">
        <w:rPr>
          <w:rFonts w:ascii="Times New Roman" w:hAnsi="Times New Roman" w:cs="Times New Roman"/>
          <w:sz w:val="24"/>
          <w:szCs w:val="24"/>
        </w:rPr>
        <w:br/>
        <w:t>через конкретное предметное содержание.</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162.2.3. 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w:t>
      </w:r>
      <w:r w:rsidRPr="00B36888">
        <w:rPr>
          <w:rFonts w:ascii="Times New Roman" w:hAnsi="Times New Roman" w:cs="Times New Roman"/>
          <w:sz w:val="24"/>
          <w:szCs w:val="24"/>
        </w:rPr>
        <w:b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sidRPr="00B36888">
        <w:rPr>
          <w:rFonts w:ascii="Times New Roman" w:hAnsi="Times New Roman" w:cs="Times New Roman"/>
          <w:sz w:val="24"/>
          <w:szCs w:val="24"/>
        </w:rPr>
        <w:br/>
        <w:t>к совершенствованию содержания школьного образования, внедрению новых методик и технологий в учебно-воспитательный процесс.</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 своей социально-ценностной ориентации программа по физической культуре сохраняет исторически сложившееся предназначение учебного предмета </w:t>
      </w:r>
      <w:r w:rsidRPr="00B36888">
        <w:rPr>
          <w:rFonts w:ascii="Times New Roman" w:hAnsi="Times New Roman" w:cs="Times New Roman"/>
          <w:sz w:val="24"/>
          <w:szCs w:val="24"/>
        </w:rPr>
        <w:br/>
        <w:t xml:space="preserve">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w:t>
      </w:r>
      <w:r w:rsidRPr="00B36888">
        <w:rPr>
          <w:rFonts w:ascii="Times New Roman" w:hAnsi="Times New Roman" w:cs="Times New Roman"/>
          <w:sz w:val="24"/>
          <w:szCs w:val="24"/>
        </w:rPr>
        <w:br/>
        <w:t>и «Всероссийского физкультурно-спортивного комплекса ГТО».</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162.2.4. 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Pr="00B36888">
        <w:rPr>
          <w:rFonts w:ascii="Times New Roman" w:hAnsi="Times New Roman" w:cs="Times New Roman"/>
          <w:sz w:val="24"/>
          <w:szCs w:val="24"/>
        </w:rPr>
        <w:br/>
        <w:t>и организации активного отдыха. В программе для 5–9 классов данная цель конкретизируется и связывается с формированием устойчивых мотивов</w:t>
      </w:r>
      <w:r w:rsidRPr="00B36888">
        <w:rPr>
          <w:rFonts w:ascii="Times New Roman" w:hAnsi="Times New Roman" w:cs="Times New Roman"/>
          <w:sz w:val="24"/>
          <w:szCs w:val="24"/>
        </w:rPr>
        <w:b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w:t>
      </w:r>
      <w:r w:rsidRPr="00B36888">
        <w:rPr>
          <w:rFonts w:ascii="Times New Roman" w:hAnsi="Times New Roman" w:cs="Times New Roman"/>
          <w:sz w:val="24"/>
          <w:szCs w:val="24"/>
        </w:rPr>
        <w:br/>
        <w:t>и их целенаправленного развития.</w:t>
      </w:r>
    </w:p>
    <w:p w:rsidR="00FD5ACB" w:rsidRPr="00B36888" w:rsidRDefault="00FD5ACB" w:rsidP="007E0CE3">
      <w:pPr>
        <w:pStyle w:val="body"/>
        <w:spacing w:line="360" w:lineRule="auto"/>
        <w:ind w:firstLine="709"/>
        <w:contextualSpacing/>
        <w:rPr>
          <w:rFonts w:ascii="Times New Roman" w:hAnsi="Times New Roman" w:cs="Times New Roman"/>
          <w:spacing w:val="-1"/>
          <w:sz w:val="24"/>
          <w:szCs w:val="24"/>
        </w:rPr>
      </w:pPr>
      <w:r w:rsidRPr="00B36888">
        <w:rPr>
          <w:rFonts w:ascii="Times New Roman" w:hAnsi="Times New Roman" w:cs="Times New Roman"/>
          <w:spacing w:val="-1"/>
          <w:sz w:val="24"/>
          <w:szCs w:val="24"/>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w:t>
      </w:r>
      <w:r w:rsidRPr="00B36888">
        <w:rPr>
          <w:rFonts w:ascii="Times New Roman" w:hAnsi="Times New Roman" w:cs="Times New Roman"/>
          <w:spacing w:val="-1"/>
          <w:sz w:val="24"/>
          <w:szCs w:val="24"/>
        </w:rPr>
        <w:br/>
        <w:t>в общении и взаимодействии со сверстниками и учителями физической культуры, организации совместной учебной и консультативной деятельности.</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162.2.5. Центральной идеей конструирования учебного содержания </w:t>
      </w:r>
      <w:r w:rsidRPr="00B36888">
        <w:rPr>
          <w:rFonts w:ascii="Times New Roman" w:hAnsi="Times New Roman" w:cs="Times New Roman"/>
          <w:sz w:val="24"/>
          <w:szCs w:val="24"/>
        </w:rPr>
        <w:br/>
        <w:t>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w:t>
      </w:r>
      <w:r w:rsidRPr="00B36888">
        <w:rPr>
          <w:rFonts w:ascii="Times New Roman" w:hAnsi="Times New Roman" w:cs="Times New Roman"/>
          <w:sz w:val="24"/>
          <w:szCs w:val="24"/>
        </w:rPr>
        <w:br/>
        <w:t>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162.2.6. 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FD5ACB" w:rsidRPr="00B36888" w:rsidRDefault="00FD5ACB" w:rsidP="007E0CE3">
      <w:pPr>
        <w:pStyle w:val="body"/>
        <w:spacing w:line="360" w:lineRule="auto"/>
        <w:ind w:firstLine="709"/>
        <w:contextualSpacing/>
        <w:rPr>
          <w:rFonts w:ascii="Times New Roman" w:hAnsi="Times New Roman" w:cs="Times New Roman"/>
          <w:spacing w:val="1"/>
          <w:sz w:val="24"/>
          <w:szCs w:val="24"/>
        </w:rPr>
      </w:pPr>
      <w:r w:rsidRPr="00B36888">
        <w:rPr>
          <w:rFonts w:ascii="Times New Roman" w:hAnsi="Times New Roman" w:cs="Times New Roman"/>
          <w:sz w:val="24"/>
          <w:szCs w:val="24"/>
        </w:rPr>
        <w:t>162.2.7. </w:t>
      </w:r>
      <w:r w:rsidRPr="00B36888">
        <w:rPr>
          <w:rStyle w:val="Italic"/>
          <w:rFonts w:ascii="Times New Roman" w:hAnsi="Times New Roman" w:cs="Times New Roman"/>
          <w:i w:val="0"/>
          <w:iCs/>
          <w:spacing w:val="1"/>
          <w:sz w:val="24"/>
          <w:szCs w:val="24"/>
        </w:rPr>
        <w:t>Инвариантные модули</w:t>
      </w:r>
      <w:r w:rsidRPr="00B36888">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Инвариантные и вариативные модули программы могут быть реализованы</w:t>
      </w:r>
      <w:r w:rsidRPr="00B36888">
        <w:rPr>
          <w:rFonts w:ascii="Times New Roman" w:hAnsi="Times New Roman" w:cs="Times New Roman"/>
          <w:sz w:val="24"/>
          <w:szCs w:val="24"/>
        </w:rPr>
        <w:br/>
        <w:t>в форме сетевого взаимодействия с организациями системы дополнительного образования, на спортивных площадках и залах, находящихся в муниципальной</w:t>
      </w:r>
      <w:r w:rsidRPr="00B36888">
        <w:rPr>
          <w:rFonts w:ascii="Times New Roman" w:hAnsi="Times New Roman" w:cs="Times New Roman"/>
          <w:sz w:val="24"/>
          <w:szCs w:val="24"/>
        </w:rPr>
        <w:br/>
        <w:t>и региональной собственности</w:t>
      </w:r>
      <w:r w:rsidRPr="00B36888">
        <w:rPr>
          <w:rFonts w:ascii="Times New Roman" w:hAnsi="Times New Roman" w:cs="Times New Roman"/>
          <w:sz w:val="24"/>
          <w:szCs w:val="24"/>
          <w:vertAlign w:val="superscript"/>
        </w:rPr>
        <w:footnoteReference w:id="26"/>
      </w:r>
      <w:r w:rsidRPr="00B36888">
        <w:rPr>
          <w:rFonts w:ascii="Times New Roman" w:hAnsi="Times New Roman" w:cs="Times New Roman"/>
          <w:sz w:val="24"/>
          <w:szCs w:val="24"/>
        </w:rPr>
        <w:t xml:space="preserve">. </w:t>
      </w:r>
    </w:p>
    <w:p w:rsidR="00FD5ACB" w:rsidRPr="00B36888" w:rsidRDefault="00FD5ACB" w:rsidP="007E0CE3">
      <w:pPr>
        <w:pStyle w:val="body"/>
        <w:spacing w:line="360" w:lineRule="auto"/>
        <w:ind w:firstLine="709"/>
        <w:contextualSpacing/>
        <w:rPr>
          <w:rStyle w:val="Italic"/>
          <w:rFonts w:ascii="Times New Roman" w:hAnsi="Times New Roman" w:cs="Times New Roman"/>
          <w:i w:val="0"/>
          <w:sz w:val="24"/>
          <w:szCs w:val="24"/>
        </w:rPr>
      </w:pPr>
      <w:r w:rsidRPr="00B36888">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162.2.8. </w:t>
      </w:r>
      <w:r w:rsidRPr="00B36888">
        <w:rPr>
          <w:rStyle w:val="Italic"/>
          <w:rFonts w:ascii="Times New Roman" w:hAnsi="Times New Roman" w:cs="Times New Roman"/>
          <w:i w:val="0"/>
          <w:iCs/>
          <w:sz w:val="24"/>
          <w:szCs w:val="24"/>
        </w:rPr>
        <w:t>Вариативные модули</w:t>
      </w:r>
      <w:r w:rsidRPr="00B36888">
        <w:rPr>
          <w:rFonts w:ascii="Times New Roman" w:hAnsi="Times New Roman" w:cs="Times New Roman"/>
          <w:sz w:val="24"/>
          <w:szCs w:val="24"/>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w:t>
      </w:r>
      <w:r w:rsidRPr="00B36888">
        <w:rPr>
          <w:rFonts w:ascii="Times New Roman" w:hAnsi="Times New Roman" w:cs="Times New Roman"/>
          <w:sz w:val="24"/>
          <w:szCs w:val="24"/>
        </w:rPr>
        <w:br/>
        <w:t>их в соревновательную деятельность.</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Исходя из интересов обучающихся, традиций конкретного региона</w:t>
      </w:r>
      <w:r w:rsidRPr="00B36888">
        <w:rPr>
          <w:rFonts w:ascii="Times New Roman" w:hAnsi="Times New Roman" w:cs="Times New Roman"/>
          <w:sz w:val="24"/>
          <w:szCs w:val="24"/>
        </w:rPr>
        <w:br/>
        <w:t xml:space="preserve">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w:t>
      </w:r>
      <w:r w:rsidRPr="00B36888">
        <w:rPr>
          <w:rFonts w:ascii="Times New Roman" w:hAnsi="Times New Roman" w:cs="Times New Roman"/>
          <w:sz w:val="24"/>
          <w:szCs w:val="24"/>
        </w:rPr>
        <w:br/>
        <w:t>В программе в помощь учителям физической культуры в рамках данного модуля представлено примерное содержание «Базовой физической подготовки».</w:t>
      </w:r>
    </w:p>
    <w:p w:rsidR="00FD5ACB" w:rsidRPr="00B36888" w:rsidRDefault="00FD5ACB" w:rsidP="007E0CE3">
      <w:pPr>
        <w:pStyle w:val="body"/>
        <w:spacing w:line="360" w:lineRule="auto"/>
        <w:ind w:firstLine="709"/>
        <w:contextualSpacing/>
        <w:rPr>
          <w:rFonts w:ascii="Times New Roman" w:hAnsi="Times New Roman" w:cs="Times New Roman"/>
          <w:spacing w:val="-2"/>
          <w:sz w:val="24"/>
          <w:szCs w:val="24"/>
        </w:rPr>
      </w:pPr>
      <w:r w:rsidRPr="00B36888">
        <w:rPr>
          <w:rFonts w:ascii="Times New Roman" w:hAnsi="Times New Roman" w:cs="Times New Roman"/>
          <w:sz w:val="24"/>
          <w:szCs w:val="24"/>
        </w:rPr>
        <w:t>162.2.9. </w:t>
      </w:r>
      <w:r w:rsidRPr="00B36888">
        <w:rPr>
          <w:rFonts w:ascii="Times New Roman" w:hAnsi="Times New Roman" w:cs="Times New Roman"/>
          <w:spacing w:val="-2"/>
          <w:sz w:val="24"/>
          <w:szCs w:val="24"/>
        </w:rP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w:t>
      </w:r>
      <w:r w:rsidRPr="00B36888">
        <w:rPr>
          <w:rFonts w:ascii="Times New Roman" w:hAnsi="Times New Roman" w:cs="Times New Roman"/>
          <w:spacing w:val="-2"/>
          <w:sz w:val="24"/>
          <w:szCs w:val="24"/>
        </w:rPr>
        <w:br/>
        <w:t xml:space="preserve">и особенностям обучающихся данного возраста. Личностные достижения непосредственно связаны с конкретным содержанием учебного предмета </w:t>
      </w:r>
      <w:r w:rsidRPr="00B36888">
        <w:rPr>
          <w:rFonts w:ascii="Times New Roman" w:hAnsi="Times New Roman" w:cs="Times New Roman"/>
          <w:spacing w:val="-2"/>
          <w:sz w:val="24"/>
          <w:szCs w:val="24"/>
        </w:rPr>
        <w:br/>
        <w:t xml:space="preserve">и представлены по мере его раскрытия.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162.2.10. Содержание рабочей программы, раскрытие личностных</w:t>
      </w:r>
      <w:r w:rsidRPr="00B36888">
        <w:rPr>
          <w:rFonts w:ascii="Times New Roman" w:hAnsi="Times New Roman" w:cs="Times New Roman"/>
          <w:sz w:val="24"/>
          <w:szCs w:val="24"/>
        </w:rPr>
        <w:br/>
        <w:t>и метапредметных результатов обеспечивает преемственность и перспективность</w:t>
      </w:r>
      <w:r w:rsidRPr="00B36888">
        <w:rPr>
          <w:rFonts w:ascii="Times New Roman" w:hAnsi="Times New Roman" w:cs="Times New Roman"/>
          <w:sz w:val="24"/>
          <w:szCs w:val="24"/>
        </w:rPr>
        <w:br/>
        <w:t xml:space="preserve">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w:t>
      </w:r>
      <w:r w:rsidRPr="00B36888">
        <w:rPr>
          <w:rFonts w:ascii="Times New Roman" w:hAnsi="Times New Roman" w:cs="Times New Roman"/>
          <w:sz w:val="24"/>
          <w:szCs w:val="24"/>
        </w:rPr>
        <w:br/>
        <w:t>или среднего профессионального образования.</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162.2.11. Общее число часов, рекомендованных для изучения физической культуры на уровне основного общего образования, – 510 часов: в 5 классе – </w:t>
      </w:r>
      <w:r w:rsidRPr="00B36888">
        <w:rPr>
          <w:rFonts w:ascii="Times New Roman" w:hAnsi="Times New Roman" w:cs="Times New Roman"/>
          <w:sz w:val="24"/>
          <w:szCs w:val="24"/>
        </w:rPr>
        <w:br/>
        <w:t xml:space="preserve">102 часа (3 часа в неделю), в 6 классе – 102 часа (3 часа в неделю), в 7 классе – </w:t>
      </w:r>
      <w:r w:rsidRPr="00B36888">
        <w:rPr>
          <w:rFonts w:ascii="Times New Roman" w:hAnsi="Times New Roman" w:cs="Times New Roman"/>
          <w:sz w:val="24"/>
          <w:szCs w:val="24"/>
        </w:rPr>
        <w:br/>
        <w:t xml:space="preserve">102 часа (3 часа в неделю), в 8 классе – 102 часа (3 часа в неделю), в 9 классе – </w:t>
      </w:r>
      <w:r w:rsidRPr="00B36888">
        <w:rPr>
          <w:rFonts w:ascii="Times New Roman" w:hAnsi="Times New Roman" w:cs="Times New Roman"/>
          <w:sz w:val="24"/>
          <w:szCs w:val="24"/>
        </w:rPr>
        <w:br/>
        <w:t>102 часа (3 часа в неделю). На модульный блок «Базовая физическая подготовка» отводится 150 часов из общего числа (1 час в неделю в каждом классе).</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162.2.12. При подготовке программы по физической культуре учитывались личностные и метапредметные результаты, зафиксированные в ФГОС ООО</w:t>
      </w:r>
      <w:r w:rsidRPr="00B36888">
        <w:rPr>
          <w:rFonts w:ascii="Times New Roman" w:hAnsi="Times New Roman" w:cs="Times New Roman"/>
          <w:sz w:val="24"/>
          <w:szCs w:val="24"/>
        </w:rPr>
        <w:br/>
        <w:t>и в Универсальном кодификаторе элементов содержания и требований</w:t>
      </w:r>
      <w:r w:rsidRPr="00B36888">
        <w:rPr>
          <w:rFonts w:ascii="Times New Roman" w:hAnsi="Times New Roman" w:cs="Times New Roman"/>
          <w:sz w:val="24"/>
          <w:szCs w:val="24"/>
        </w:rPr>
        <w:br/>
        <w:t>к результатам освоения основной образовательной программы основного общего образования.</w:t>
      </w:r>
    </w:p>
    <w:p w:rsidR="00FD5ACB" w:rsidRPr="00B36888" w:rsidRDefault="00FD5ACB" w:rsidP="007E0CE3">
      <w:pPr>
        <w:widowControl w:val="0"/>
        <w:suppressAutoHyphens w:val="0"/>
        <w:autoSpaceDN w:val="0"/>
        <w:spacing w:line="360" w:lineRule="auto"/>
        <w:ind w:firstLine="709"/>
        <w:contextualSpacing/>
        <w:jc w:val="both"/>
        <w:rPr>
          <w:color w:val="auto"/>
          <w:lang w:eastAsia="en-US"/>
        </w:rPr>
      </w:pPr>
      <w:r w:rsidRPr="00B36888">
        <w:rPr>
          <w:color w:val="auto"/>
          <w:lang w:eastAsia="en-US"/>
        </w:rPr>
        <w:t>162.3. Содержание обучения в 5 классе.</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Bold"/>
          <w:rFonts w:ascii="Times New Roman" w:hAnsi="Times New Roman" w:cs="Times New Roman"/>
          <w:b w:val="0"/>
          <w:bCs/>
          <w:sz w:val="24"/>
          <w:szCs w:val="24"/>
        </w:rPr>
        <w:t>162.3.1. Знания о физической культуре.</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Bold"/>
          <w:rFonts w:ascii="Times New Roman" w:hAnsi="Times New Roman" w:cs="Times New Roman"/>
          <w:b w:val="0"/>
          <w:bCs/>
          <w:sz w:val="24"/>
          <w:szCs w:val="24"/>
        </w:rPr>
        <w:t>162.3.2. Способы самостоятельной деятельности.</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Pr="00B36888">
        <w:rPr>
          <w:rFonts w:ascii="Times New Roman" w:hAnsi="Times New Roman" w:cs="Times New Roman"/>
          <w:sz w:val="24"/>
          <w:szCs w:val="24"/>
        </w:rPr>
        <w:br/>
        <w:t>и последовательности в выполнении.</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w:t>
      </w:r>
      <w:r w:rsidRPr="00B36888">
        <w:rPr>
          <w:rFonts w:ascii="Times New Roman" w:hAnsi="Times New Roman" w:cs="Times New Roman"/>
          <w:sz w:val="24"/>
          <w:szCs w:val="24"/>
        </w:rPr>
        <w:b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Проведение самостоятельных занятий физическими упражнениями </w:t>
      </w:r>
      <w:r w:rsidRPr="00B36888">
        <w:rPr>
          <w:rFonts w:ascii="Times New Roman" w:hAnsi="Times New Roman" w:cs="Times New Roman"/>
          <w:sz w:val="24"/>
          <w:szCs w:val="24"/>
        </w:rPr>
        <w:br/>
        <w:t>на открытых площадках и в домашних условиях, подготовка мест занятий, выбор одежды и обуви, предупреждение травматизма.</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Оценивание состояния организма в покое и после физической нагрузки </w:t>
      </w:r>
      <w:r w:rsidRPr="00B36888">
        <w:rPr>
          <w:rFonts w:ascii="Times New Roman" w:hAnsi="Times New Roman" w:cs="Times New Roman"/>
          <w:sz w:val="24"/>
          <w:szCs w:val="24"/>
        </w:rPr>
        <w:br/>
        <w:t>в процессе самостоятельных занятий физической культуры и спортом.</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Составление дневника физической культуры.</w:t>
      </w:r>
    </w:p>
    <w:p w:rsidR="00FD5ACB" w:rsidRPr="00B36888" w:rsidRDefault="00FD5ACB" w:rsidP="007E0CE3">
      <w:pPr>
        <w:pStyle w:val="body"/>
        <w:spacing w:line="360" w:lineRule="auto"/>
        <w:ind w:firstLine="709"/>
        <w:contextualSpacing/>
        <w:rPr>
          <w:rFonts w:ascii="Times New Roman" w:hAnsi="Times New Roman" w:cs="Times New Roman"/>
          <w:spacing w:val="1"/>
          <w:sz w:val="24"/>
          <w:szCs w:val="24"/>
        </w:rPr>
      </w:pPr>
      <w:r w:rsidRPr="00B36888">
        <w:rPr>
          <w:rStyle w:val="Bold"/>
          <w:rFonts w:ascii="Times New Roman" w:hAnsi="Times New Roman" w:cs="Times New Roman"/>
          <w:b w:val="0"/>
          <w:bCs/>
          <w:sz w:val="24"/>
          <w:szCs w:val="24"/>
        </w:rPr>
        <w:t>162.3.3. </w:t>
      </w:r>
      <w:r w:rsidRPr="00B36888">
        <w:rPr>
          <w:rStyle w:val="Bold"/>
          <w:rFonts w:ascii="Times New Roman" w:hAnsi="Times New Roman" w:cs="Times New Roman"/>
          <w:b w:val="0"/>
          <w:bCs/>
          <w:spacing w:val="1"/>
          <w:sz w:val="24"/>
          <w:szCs w:val="24"/>
        </w:rPr>
        <w:t>Физическое совершенствование.</w:t>
      </w:r>
    </w:p>
    <w:p w:rsidR="00FD5ACB" w:rsidRPr="00B36888" w:rsidRDefault="00FD5ACB" w:rsidP="007E0CE3">
      <w:pPr>
        <w:pStyle w:val="body"/>
        <w:spacing w:line="360" w:lineRule="auto"/>
        <w:ind w:firstLine="709"/>
        <w:contextualSpacing/>
        <w:rPr>
          <w:rFonts w:ascii="Times New Roman" w:hAnsi="Times New Roman" w:cs="Times New Roman"/>
          <w:spacing w:val="1"/>
          <w:sz w:val="24"/>
          <w:szCs w:val="24"/>
        </w:rPr>
      </w:pPr>
      <w:r w:rsidRPr="00B36888">
        <w:rPr>
          <w:rStyle w:val="BoldItalic"/>
          <w:rFonts w:ascii="Times New Roman" w:hAnsi="Times New Roman" w:cs="Times New Roman"/>
          <w:b w:val="0"/>
          <w:bCs/>
          <w:i w:val="0"/>
          <w:iCs/>
          <w:spacing w:val="1"/>
          <w:sz w:val="24"/>
          <w:szCs w:val="24"/>
        </w:rPr>
        <w:t>162.3.3.1. Физкультурно-оздоровительная деятельность.</w:t>
      </w:r>
    </w:p>
    <w:p w:rsidR="00FD5ACB" w:rsidRPr="00B36888" w:rsidRDefault="00FD5ACB" w:rsidP="007E0CE3">
      <w:pPr>
        <w:pStyle w:val="body"/>
        <w:spacing w:line="360" w:lineRule="auto"/>
        <w:ind w:firstLine="709"/>
        <w:contextualSpacing/>
        <w:rPr>
          <w:rFonts w:ascii="Times New Roman" w:hAnsi="Times New Roman" w:cs="Times New Roman"/>
          <w:spacing w:val="1"/>
          <w:sz w:val="24"/>
          <w:szCs w:val="24"/>
        </w:rPr>
      </w:pPr>
      <w:r w:rsidRPr="00B36888">
        <w:rPr>
          <w:rFonts w:ascii="Times New Roman" w:hAnsi="Times New Roman" w:cs="Times New Roman"/>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w:t>
      </w:r>
      <w:r w:rsidRPr="00B36888">
        <w:rPr>
          <w:rFonts w:ascii="Times New Roman" w:hAnsi="Times New Roman" w:cs="Times New Roman"/>
          <w:spacing w:val="1"/>
          <w:sz w:val="24"/>
          <w:szCs w:val="24"/>
        </w:rPr>
        <w:b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FD5ACB" w:rsidRPr="00B36888" w:rsidRDefault="00FD5ACB" w:rsidP="007E0CE3">
      <w:pPr>
        <w:pStyle w:val="body"/>
        <w:spacing w:line="360" w:lineRule="auto"/>
        <w:ind w:firstLine="709"/>
        <w:contextualSpacing/>
        <w:rPr>
          <w:rStyle w:val="BoldItalic"/>
          <w:rFonts w:ascii="Times New Roman" w:hAnsi="Times New Roman" w:cs="Times New Roman"/>
          <w:b w:val="0"/>
          <w:i w:val="0"/>
          <w:sz w:val="24"/>
          <w:szCs w:val="24"/>
        </w:rPr>
      </w:pPr>
      <w:r w:rsidRPr="00B36888">
        <w:rPr>
          <w:rStyle w:val="BoldItalic"/>
          <w:rFonts w:ascii="Times New Roman" w:hAnsi="Times New Roman" w:cs="Times New Roman"/>
          <w:b w:val="0"/>
          <w:bCs/>
          <w:i w:val="0"/>
          <w:iCs/>
          <w:spacing w:val="1"/>
          <w:sz w:val="24"/>
          <w:szCs w:val="24"/>
        </w:rPr>
        <w:t>162.3.3.2. </w:t>
      </w:r>
      <w:r w:rsidRPr="00B36888">
        <w:rPr>
          <w:rStyle w:val="BoldItalic"/>
          <w:rFonts w:ascii="Times New Roman" w:hAnsi="Times New Roman" w:cs="Times New Roman"/>
          <w:b w:val="0"/>
          <w:bCs/>
          <w:i w:val="0"/>
          <w:iCs/>
          <w:sz w:val="24"/>
          <w:szCs w:val="24"/>
        </w:rPr>
        <w:t>Спортивно-оздоровительная деятельность.</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FD5ACB" w:rsidRPr="00B36888" w:rsidRDefault="00FD5ACB" w:rsidP="007E0CE3">
      <w:pPr>
        <w:pStyle w:val="body"/>
        <w:spacing w:line="360" w:lineRule="auto"/>
        <w:ind w:firstLine="709"/>
        <w:contextualSpacing/>
        <w:rPr>
          <w:rStyle w:val="Italic"/>
          <w:rFonts w:ascii="Times New Roman" w:hAnsi="Times New Roman" w:cs="Times New Roman"/>
          <w:i w:val="0"/>
          <w:spacing w:val="1"/>
          <w:sz w:val="24"/>
          <w:szCs w:val="24"/>
        </w:rPr>
      </w:pPr>
      <w:r w:rsidRPr="00B36888">
        <w:rPr>
          <w:rStyle w:val="BoldItalic"/>
          <w:rFonts w:ascii="Times New Roman" w:hAnsi="Times New Roman" w:cs="Times New Roman"/>
          <w:b w:val="0"/>
          <w:bCs/>
          <w:i w:val="0"/>
          <w:iCs/>
          <w:spacing w:val="1"/>
          <w:sz w:val="24"/>
          <w:szCs w:val="24"/>
        </w:rPr>
        <w:t>162.3.3.2.1. </w:t>
      </w:r>
      <w:r w:rsidRPr="00B36888">
        <w:rPr>
          <w:rStyle w:val="Italic"/>
          <w:rFonts w:ascii="Times New Roman" w:hAnsi="Times New Roman" w:cs="Times New Roman"/>
          <w:i w:val="0"/>
          <w:iCs/>
          <w:spacing w:val="1"/>
          <w:sz w:val="24"/>
          <w:szCs w:val="24"/>
        </w:rPr>
        <w:t>Модуль «Гимнастика».</w:t>
      </w:r>
    </w:p>
    <w:p w:rsidR="00FD5ACB" w:rsidRPr="00B36888" w:rsidRDefault="00FD5ACB" w:rsidP="007E0CE3">
      <w:pPr>
        <w:pStyle w:val="body"/>
        <w:spacing w:line="360" w:lineRule="auto"/>
        <w:ind w:firstLine="709"/>
        <w:contextualSpacing/>
        <w:rPr>
          <w:rFonts w:ascii="Times New Roman" w:hAnsi="Times New Roman" w:cs="Times New Roman"/>
          <w:spacing w:val="1"/>
          <w:sz w:val="24"/>
          <w:szCs w:val="24"/>
        </w:rPr>
      </w:pPr>
      <w:r w:rsidRPr="00B36888">
        <w:rPr>
          <w:rFonts w:ascii="Times New Roman" w:hAnsi="Times New Roman"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w:t>
      </w:r>
      <w:r w:rsidRPr="00B36888">
        <w:rPr>
          <w:rFonts w:ascii="Times New Roman" w:hAnsi="Times New Roman" w:cs="Times New Roman"/>
          <w:spacing w:val="1"/>
          <w:sz w:val="24"/>
          <w:szCs w:val="24"/>
        </w:rPr>
        <w:br/>
        <w:t>через гимнастического козла ноги врозь (мальчики), опорные прыжки</w:t>
      </w:r>
      <w:r w:rsidRPr="00B36888">
        <w:rPr>
          <w:rFonts w:ascii="Times New Roman" w:hAnsi="Times New Roman" w:cs="Times New Roman"/>
          <w:spacing w:val="1"/>
          <w:sz w:val="24"/>
          <w:szCs w:val="24"/>
        </w:rPr>
        <w:br/>
        <w:t>на гимнастического козла с последующим спрыгиванием (девочки).</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Упражнения на низком гимнастическом бревне: передвижение ходьбой </w:t>
      </w:r>
      <w:r w:rsidRPr="00B36888">
        <w:rPr>
          <w:rFonts w:ascii="Times New Roman" w:hAnsi="Times New Roman" w:cs="Times New Roman"/>
          <w:sz w:val="24"/>
          <w:szCs w:val="24"/>
        </w:rPr>
        <w:br/>
        <w:t xml:space="preserve">с поворотами кругом и на 90°, лёгкие подпрыгивания, подпрыгивания толчком двумя ногами, передвижение приставным шагом (девочки). Упражнения </w:t>
      </w:r>
      <w:r w:rsidRPr="00B36888">
        <w:rPr>
          <w:rFonts w:ascii="Times New Roman" w:hAnsi="Times New Roman" w:cs="Times New Roman"/>
          <w:sz w:val="24"/>
          <w:szCs w:val="24"/>
        </w:rPr>
        <w:b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FD5ACB" w:rsidRPr="00B36888" w:rsidRDefault="00FD5ACB" w:rsidP="007E0CE3">
      <w:pPr>
        <w:pStyle w:val="body"/>
        <w:spacing w:line="360" w:lineRule="auto"/>
        <w:ind w:firstLine="709"/>
        <w:contextualSpacing/>
        <w:rPr>
          <w:rStyle w:val="Italic"/>
          <w:rFonts w:ascii="Times New Roman" w:hAnsi="Times New Roman" w:cs="Times New Roman"/>
          <w:i w:val="0"/>
          <w:sz w:val="24"/>
          <w:szCs w:val="24"/>
        </w:rPr>
      </w:pPr>
      <w:r w:rsidRPr="00B36888">
        <w:rPr>
          <w:rStyle w:val="BoldItalic"/>
          <w:rFonts w:ascii="Times New Roman" w:hAnsi="Times New Roman" w:cs="Times New Roman"/>
          <w:b w:val="0"/>
          <w:bCs/>
          <w:i w:val="0"/>
          <w:iCs/>
          <w:spacing w:val="1"/>
          <w:sz w:val="24"/>
          <w:szCs w:val="24"/>
        </w:rPr>
        <w:t>162.3.3.2.2. </w:t>
      </w:r>
      <w:r w:rsidRPr="00B36888">
        <w:rPr>
          <w:rStyle w:val="Italic"/>
          <w:rFonts w:ascii="Times New Roman" w:hAnsi="Times New Roman" w:cs="Times New Roman"/>
          <w:i w:val="0"/>
          <w:iCs/>
          <w:sz w:val="24"/>
          <w:szCs w:val="24"/>
        </w:rPr>
        <w:t>Модуль «Лёгкая атлетика».</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Бег на длинные дистанции с равномерной скоростью передвижения</w:t>
      </w:r>
      <w:r w:rsidRPr="00B36888">
        <w:rPr>
          <w:rFonts w:ascii="Times New Roman" w:hAnsi="Times New Roman" w:cs="Times New Roman"/>
          <w:sz w:val="24"/>
          <w:szCs w:val="24"/>
        </w:rPr>
        <w:b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FD5ACB" w:rsidRPr="00B36888" w:rsidRDefault="00FD5ACB" w:rsidP="007E0CE3">
      <w:pPr>
        <w:pStyle w:val="body"/>
        <w:spacing w:line="360" w:lineRule="auto"/>
        <w:ind w:firstLine="709"/>
        <w:contextualSpacing/>
        <w:rPr>
          <w:rStyle w:val="Italic"/>
          <w:rFonts w:ascii="Times New Roman" w:hAnsi="Times New Roman" w:cs="Times New Roman"/>
          <w:i w:val="0"/>
          <w:sz w:val="24"/>
          <w:szCs w:val="24"/>
        </w:rPr>
      </w:pPr>
      <w:r w:rsidRPr="00B36888">
        <w:rPr>
          <w:rStyle w:val="BoldItalic"/>
          <w:rFonts w:ascii="Times New Roman" w:hAnsi="Times New Roman" w:cs="Times New Roman"/>
          <w:b w:val="0"/>
          <w:bCs/>
          <w:i w:val="0"/>
          <w:iCs/>
          <w:spacing w:val="1"/>
          <w:sz w:val="24"/>
          <w:szCs w:val="24"/>
        </w:rPr>
        <w:t>162.3.3.2.3. </w:t>
      </w:r>
      <w:r w:rsidRPr="00B36888">
        <w:rPr>
          <w:rStyle w:val="Italic"/>
          <w:rFonts w:ascii="Times New Roman" w:hAnsi="Times New Roman" w:cs="Times New Roman"/>
          <w:i w:val="0"/>
          <w:iCs/>
          <w:sz w:val="24"/>
          <w:szCs w:val="24"/>
        </w:rPr>
        <w:t>Модуль «Зимние виды спорта».</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Передвижение на лыжах попеременным двухшажным ходом, повороты</w:t>
      </w:r>
      <w:r w:rsidRPr="00B36888">
        <w:rPr>
          <w:rFonts w:ascii="Times New Roman" w:hAnsi="Times New Roman" w:cs="Times New Roman"/>
          <w:sz w:val="24"/>
          <w:szCs w:val="24"/>
        </w:rPr>
        <w:br/>
        <w:t>на лыжах переступанием на месте и в движении по учебной дистанции, подъём</w:t>
      </w:r>
      <w:r w:rsidRPr="00B36888">
        <w:rPr>
          <w:rFonts w:ascii="Times New Roman" w:hAnsi="Times New Roman" w:cs="Times New Roman"/>
          <w:sz w:val="24"/>
          <w:szCs w:val="24"/>
        </w:rPr>
        <w:br/>
        <w:t>по пологому склону способом «лесенка» и спуск в основной стойке, преодоление небольших бугров и впадин при спуске с пологого склона.</w:t>
      </w:r>
    </w:p>
    <w:p w:rsidR="00FD5ACB" w:rsidRPr="00B36888" w:rsidRDefault="00FD5ACB" w:rsidP="007E0CE3">
      <w:pPr>
        <w:pStyle w:val="body"/>
        <w:spacing w:line="360" w:lineRule="auto"/>
        <w:ind w:firstLine="709"/>
        <w:contextualSpacing/>
        <w:rPr>
          <w:rStyle w:val="BoldItalic"/>
          <w:rFonts w:ascii="Times New Roman" w:hAnsi="Times New Roman" w:cs="Times New Roman"/>
          <w:b w:val="0"/>
          <w:i w:val="0"/>
          <w:sz w:val="24"/>
          <w:szCs w:val="24"/>
        </w:rPr>
      </w:pPr>
      <w:r w:rsidRPr="00B36888">
        <w:rPr>
          <w:rStyle w:val="BoldItalic"/>
          <w:rFonts w:ascii="Times New Roman" w:hAnsi="Times New Roman" w:cs="Times New Roman"/>
          <w:b w:val="0"/>
          <w:bCs/>
          <w:i w:val="0"/>
          <w:iCs/>
          <w:spacing w:val="1"/>
          <w:sz w:val="24"/>
          <w:szCs w:val="24"/>
        </w:rPr>
        <w:t>162.3.3.2.4. </w:t>
      </w:r>
      <w:r w:rsidRPr="00B36888">
        <w:rPr>
          <w:rStyle w:val="Italic"/>
          <w:rFonts w:ascii="Times New Roman" w:hAnsi="Times New Roman" w:cs="Times New Roman"/>
          <w:i w:val="0"/>
          <w:iCs/>
          <w:sz w:val="24"/>
          <w:szCs w:val="24"/>
        </w:rPr>
        <w:t>Модуль «Спортивные игры».</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Баскетбол.</w:t>
      </w:r>
      <w:r w:rsidRPr="00B36888">
        <w:rPr>
          <w:rFonts w:ascii="Times New Roman" w:hAnsi="Times New Roman"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Волейбол.</w:t>
      </w:r>
      <w:r w:rsidRPr="00B36888">
        <w:rPr>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w:t>
      </w:r>
      <w:r w:rsidRPr="00B36888">
        <w:rPr>
          <w:rFonts w:ascii="Times New Roman" w:hAnsi="Times New Roman" w:cs="Times New Roman"/>
          <w:sz w:val="24"/>
          <w:szCs w:val="24"/>
        </w:rPr>
        <w:br/>
        <w:t xml:space="preserve">с мячом.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Футбол.</w:t>
      </w:r>
      <w:r w:rsidRPr="00B36888">
        <w:rPr>
          <w:rStyle w:val="Italic"/>
          <w:rFonts w:ascii="Times New Roman" w:hAnsi="Times New Roman" w:cs="Times New Roman"/>
          <w:i w:val="0"/>
          <w:iCs/>
          <w:sz w:val="24"/>
          <w:szCs w:val="24"/>
        </w:rPr>
        <w:t xml:space="preserve"> </w:t>
      </w:r>
      <w:r w:rsidRPr="00B36888">
        <w:rPr>
          <w:rFonts w:ascii="Times New Roman" w:hAnsi="Times New Roman" w:cs="Times New Roman"/>
          <w:sz w:val="24"/>
          <w:szCs w:val="24"/>
        </w:rPr>
        <w:t xml:space="preserve">Удар по неподвижному мячу внутренней стороной стопы </w:t>
      </w:r>
      <w:r w:rsidRPr="00B36888">
        <w:rPr>
          <w:rFonts w:ascii="Times New Roman" w:hAnsi="Times New Roman" w:cs="Times New Roman"/>
          <w:sz w:val="24"/>
          <w:szCs w:val="24"/>
        </w:rPr>
        <w:b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Совершенствование техники ранее разученных гимнастических </w:t>
      </w:r>
      <w:r w:rsidRPr="00B36888">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BoldItalic"/>
          <w:rFonts w:ascii="Times New Roman" w:hAnsi="Times New Roman" w:cs="Times New Roman"/>
          <w:b w:val="0"/>
          <w:bCs/>
          <w:i w:val="0"/>
          <w:iCs/>
          <w:spacing w:val="1"/>
          <w:sz w:val="24"/>
          <w:szCs w:val="24"/>
        </w:rPr>
        <w:t>162.3.3.2.5. </w:t>
      </w:r>
      <w:r w:rsidRPr="00B36888">
        <w:rPr>
          <w:rStyle w:val="Italic"/>
          <w:rFonts w:ascii="Times New Roman" w:hAnsi="Times New Roman" w:cs="Times New Roman"/>
          <w:i w:val="0"/>
          <w:iCs/>
          <w:sz w:val="24"/>
          <w:szCs w:val="24"/>
        </w:rPr>
        <w:t>Модуль «Спорт».</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sidRPr="00B36888">
        <w:rPr>
          <w:rFonts w:ascii="Times New Roman" w:hAnsi="Times New Roman" w:cs="Times New Roman"/>
          <w:sz w:val="24"/>
          <w:szCs w:val="24"/>
        </w:rPr>
        <w:br/>
        <w:t>с использованием средств базовой физической подготовки, видов спорта</w:t>
      </w:r>
      <w:r w:rsidRPr="00B36888">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FD5ACB" w:rsidRPr="00B36888" w:rsidRDefault="00FD5ACB" w:rsidP="007E0CE3">
      <w:pPr>
        <w:widowControl w:val="0"/>
        <w:suppressAutoHyphens w:val="0"/>
        <w:autoSpaceDN w:val="0"/>
        <w:spacing w:line="360" w:lineRule="auto"/>
        <w:ind w:firstLine="709"/>
        <w:contextualSpacing/>
        <w:jc w:val="both"/>
        <w:rPr>
          <w:color w:val="auto"/>
          <w:lang w:eastAsia="en-US"/>
        </w:rPr>
      </w:pPr>
      <w:r w:rsidRPr="00B36888">
        <w:rPr>
          <w:color w:val="auto"/>
          <w:lang w:eastAsia="en-US"/>
        </w:rPr>
        <w:t>162.4. Содержание обучения в 6 классе.</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Bold"/>
          <w:rFonts w:ascii="Times New Roman" w:hAnsi="Times New Roman" w:cs="Times New Roman"/>
          <w:b w:val="0"/>
          <w:bCs/>
          <w:sz w:val="24"/>
          <w:szCs w:val="24"/>
        </w:rPr>
        <w:t>162.4.1. Знания о физической культуре.</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Pr="00B36888">
        <w:rPr>
          <w:rFonts w:ascii="Times New Roman" w:hAnsi="Times New Roman" w:cs="Times New Roman"/>
          <w:sz w:val="24"/>
          <w:szCs w:val="24"/>
        </w:rPr>
        <w:br/>
        <w:t>и ритуалы современных Олимпийских игр. История организации и проведения первых Олимпийских игр современности, первые олимпийские чемпионы.</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Bold"/>
          <w:rFonts w:ascii="Times New Roman" w:hAnsi="Times New Roman" w:cs="Times New Roman"/>
          <w:b w:val="0"/>
          <w:bCs/>
          <w:sz w:val="24"/>
          <w:szCs w:val="24"/>
        </w:rPr>
        <w:t>162.4.2. Способы самостоятельной деятельности.</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FD5ACB" w:rsidRPr="00B36888" w:rsidRDefault="00FD5ACB" w:rsidP="007E0CE3">
      <w:pPr>
        <w:pStyle w:val="body"/>
        <w:spacing w:line="360" w:lineRule="auto"/>
        <w:ind w:firstLine="709"/>
        <w:contextualSpacing/>
        <w:rPr>
          <w:rFonts w:ascii="Times New Roman" w:hAnsi="Times New Roman" w:cs="Times New Roman"/>
          <w:spacing w:val="1"/>
          <w:sz w:val="24"/>
          <w:szCs w:val="24"/>
        </w:rPr>
      </w:pPr>
      <w:r w:rsidRPr="00B36888">
        <w:rPr>
          <w:rFonts w:ascii="Times New Roman" w:hAnsi="Times New Roman"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Bold"/>
          <w:rFonts w:ascii="Times New Roman" w:hAnsi="Times New Roman" w:cs="Times New Roman"/>
          <w:b w:val="0"/>
          <w:bCs/>
          <w:sz w:val="24"/>
          <w:szCs w:val="24"/>
        </w:rPr>
        <w:t>162.4.3. Физическое совершенствование.</w:t>
      </w:r>
    </w:p>
    <w:p w:rsidR="00FD5ACB" w:rsidRPr="00B36888" w:rsidRDefault="00FD5ACB" w:rsidP="007E0CE3">
      <w:pPr>
        <w:pStyle w:val="body"/>
        <w:spacing w:line="360" w:lineRule="auto"/>
        <w:ind w:firstLine="709"/>
        <w:contextualSpacing/>
        <w:rPr>
          <w:rStyle w:val="BoldItalic"/>
          <w:rFonts w:ascii="Times New Roman" w:hAnsi="Times New Roman" w:cs="Times New Roman"/>
          <w:b w:val="0"/>
          <w:i w:val="0"/>
          <w:sz w:val="24"/>
          <w:szCs w:val="24"/>
        </w:rPr>
      </w:pPr>
      <w:r w:rsidRPr="00B36888">
        <w:rPr>
          <w:rStyle w:val="BoldItalic"/>
          <w:rFonts w:ascii="Times New Roman" w:hAnsi="Times New Roman" w:cs="Times New Roman"/>
          <w:b w:val="0"/>
          <w:bCs/>
          <w:i w:val="0"/>
          <w:iCs/>
          <w:spacing w:val="1"/>
          <w:sz w:val="24"/>
          <w:szCs w:val="24"/>
        </w:rPr>
        <w:t>162.4.3.1. </w:t>
      </w:r>
      <w:r w:rsidRPr="00B36888">
        <w:rPr>
          <w:rStyle w:val="BoldItalic"/>
          <w:rFonts w:ascii="Times New Roman" w:hAnsi="Times New Roman" w:cs="Times New Roman"/>
          <w:b w:val="0"/>
          <w:bCs/>
          <w:i w:val="0"/>
          <w:iCs/>
          <w:sz w:val="24"/>
          <w:szCs w:val="24"/>
        </w:rPr>
        <w:t>Физкультурно-оздоровительная деятельность.</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Правила самостоятельного закаливания организма с помощью воздушных</w:t>
      </w:r>
      <w:r w:rsidRPr="00B36888">
        <w:rPr>
          <w:rFonts w:ascii="Times New Roman" w:hAnsi="Times New Roman" w:cs="Times New Roman"/>
          <w:sz w:val="24"/>
          <w:szCs w:val="24"/>
        </w:rPr>
        <w:br/>
        <w:t>и солнечных ванн, купания в естественных водоёмах. Правила техники безопасности и гигиены мест занятий физическими упражнениями.</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Оздоровительные комплексы: упражнения для коррекции телосложения </w:t>
      </w:r>
      <w:r w:rsidRPr="00B36888">
        <w:rPr>
          <w:rFonts w:ascii="Times New Roman" w:hAnsi="Times New Roman" w:cs="Times New Roman"/>
          <w:sz w:val="24"/>
          <w:szCs w:val="24"/>
        </w:rPr>
        <w:b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FD5ACB" w:rsidRPr="00B36888" w:rsidRDefault="00FD5ACB" w:rsidP="007E0CE3">
      <w:pPr>
        <w:pStyle w:val="body"/>
        <w:spacing w:line="360" w:lineRule="auto"/>
        <w:ind w:firstLine="709"/>
        <w:contextualSpacing/>
        <w:rPr>
          <w:rStyle w:val="BoldItalic"/>
          <w:rFonts w:ascii="Times New Roman" w:hAnsi="Times New Roman" w:cs="Times New Roman"/>
          <w:b w:val="0"/>
          <w:i w:val="0"/>
          <w:sz w:val="24"/>
          <w:szCs w:val="24"/>
        </w:rPr>
      </w:pPr>
      <w:r w:rsidRPr="00B36888">
        <w:rPr>
          <w:rStyle w:val="BoldItalic"/>
          <w:rFonts w:ascii="Times New Roman" w:hAnsi="Times New Roman" w:cs="Times New Roman"/>
          <w:b w:val="0"/>
          <w:bCs/>
          <w:i w:val="0"/>
          <w:iCs/>
          <w:spacing w:val="1"/>
          <w:sz w:val="24"/>
          <w:szCs w:val="24"/>
        </w:rPr>
        <w:t>162.4.3.2. </w:t>
      </w:r>
      <w:r w:rsidRPr="00B36888">
        <w:rPr>
          <w:rStyle w:val="BoldItalic"/>
          <w:rFonts w:ascii="Times New Roman" w:hAnsi="Times New Roman" w:cs="Times New Roman"/>
          <w:b w:val="0"/>
          <w:bCs/>
          <w:i w:val="0"/>
          <w:iCs/>
          <w:sz w:val="24"/>
          <w:szCs w:val="24"/>
        </w:rPr>
        <w:t>Спортивно-оздоровительная деятельность.</w:t>
      </w:r>
    </w:p>
    <w:p w:rsidR="00FD5ACB" w:rsidRPr="00B36888" w:rsidRDefault="00FD5ACB" w:rsidP="007E0CE3">
      <w:pPr>
        <w:pStyle w:val="body"/>
        <w:spacing w:line="360" w:lineRule="auto"/>
        <w:ind w:firstLine="709"/>
        <w:contextualSpacing/>
        <w:rPr>
          <w:rStyle w:val="Italic"/>
          <w:rFonts w:ascii="Times New Roman" w:hAnsi="Times New Roman" w:cs="Times New Roman"/>
          <w:i w:val="0"/>
          <w:sz w:val="24"/>
          <w:szCs w:val="24"/>
        </w:rPr>
      </w:pPr>
      <w:r w:rsidRPr="00B36888">
        <w:rPr>
          <w:rStyle w:val="BoldItalic"/>
          <w:rFonts w:ascii="Times New Roman" w:hAnsi="Times New Roman" w:cs="Times New Roman"/>
          <w:b w:val="0"/>
          <w:bCs/>
          <w:i w:val="0"/>
          <w:iCs/>
          <w:spacing w:val="1"/>
          <w:sz w:val="24"/>
          <w:szCs w:val="24"/>
        </w:rPr>
        <w:t>162.4.3.2.1. </w:t>
      </w:r>
      <w:r w:rsidRPr="00B36888">
        <w:rPr>
          <w:rStyle w:val="Italic"/>
          <w:rFonts w:ascii="Times New Roman" w:hAnsi="Times New Roman" w:cs="Times New Roman"/>
          <w:i w:val="0"/>
          <w:iCs/>
          <w:sz w:val="24"/>
          <w:szCs w:val="24"/>
        </w:rPr>
        <w:t>Модуль «Гимнастика».</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Комбинация из стилизованных общеразвивающих упражнений </w:t>
      </w:r>
      <w:r w:rsidRPr="00B36888">
        <w:rPr>
          <w:rFonts w:ascii="Times New Roman" w:hAnsi="Times New Roman" w:cs="Times New Roman"/>
          <w:sz w:val="24"/>
          <w:szCs w:val="24"/>
        </w:rPr>
        <w:b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Гимнастические комбинации на низком гимнастическом бревне </w:t>
      </w:r>
      <w:r w:rsidRPr="00B36888">
        <w:rPr>
          <w:rFonts w:ascii="Times New Roman" w:hAnsi="Times New Roman" w:cs="Times New Roman"/>
          <w:sz w:val="24"/>
          <w:szCs w:val="24"/>
        </w:rPr>
        <w:b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Лазанье по канату в три приёма (мальчики).</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BoldItalic"/>
          <w:rFonts w:ascii="Times New Roman" w:hAnsi="Times New Roman" w:cs="Times New Roman"/>
          <w:b w:val="0"/>
          <w:bCs/>
          <w:i w:val="0"/>
          <w:iCs/>
          <w:spacing w:val="1"/>
          <w:sz w:val="24"/>
          <w:szCs w:val="24"/>
        </w:rPr>
        <w:t>162.4.3.2.2. </w:t>
      </w:r>
      <w:r w:rsidRPr="00B36888">
        <w:rPr>
          <w:rStyle w:val="Italic"/>
          <w:rFonts w:ascii="Times New Roman" w:hAnsi="Times New Roman" w:cs="Times New Roman"/>
          <w:i w:val="0"/>
          <w:iCs/>
          <w:sz w:val="24"/>
          <w:szCs w:val="24"/>
        </w:rPr>
        <w:t>Модуль «Лёгкая атлетика»</w:t>
      </w:r>
      <w:r w:rsidRPr="00B36888">
        <w:rPr>
          <w:rFonts w:ascii="Times New Roman" w:hAnsi="Times New Roman" w:cs="Times New Roman"/>
          <w:sz w:val="24"/>
          <w:szCs w:val="24"/>
        </w:rPr>
        <w:t>.</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Старт с опорой на одну руку и последующим ускорением, спринтерский</w:t>
      </w:r>
      <w:r w:rsidRPr="00B36888">
        <w:rPr>
          <w:rFonts w:ascii="Times New Roman" w:hAnsi="Times New Roman" w:cs="Times New Roman"/>
          <w:sz w:val="24"/>
          <w:szCs w:val="24"/>
        </w:rPr>
        <w:br/>
        <w:t>и гладкий равномерный бег по учебной дистанции, ранее разученные беговые упражнения.</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Метание малого (теннисного) мяча в подвижную (раскачивающуюся) мишень.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BoldItalic"/>
          <w:rFonts w:ascii="Times New Roman" w:hAnsi="Times New Roman" w:cs="Times New Roman"/>
          <w:b w:val="0"/>
          <w:bCs/>
          <w:i w:val="0"/>
          <w:iCs/>
          <w:spacing w:val="1"/>
          <w:sz w:val="24"/>
          <w:szCs w:val="24"/>
        </w:rPr>
        <w:t>162.4.3.2.3. </w:t>
      </w:r>
      <w:r w:rsidRPr="00B36888">
        <w:rPr>
          <w:rStyle w:val="Italic"/>
          <w:rFonts w:ascii="Times New Roman" w:hAnsi="Times New Roman" w:cs="Times New Roman"/>
          <w:i w:val="0"/>
          <w:iCs/>
          <w:sz w:val="24"/>
          <w:szCs w:val="24"/>
        </w:rPr>
        <w:t>Модуль «Зимние виды спорта»</w:t>
      </w:r>
      <w:r w:rsidRPr="00B36888">
        <w:rPr>
          <w:rFonts w:ascii="Times New Roman" w:hAnsi="Times New Roman" w:cs="Times New Roman"/>
          <w:sz w:val="24"/>
          <w:szCs w:val="24"/>
        </w:rPr>
        <w:t>.</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FD5ACB" w:rsidRPr="00B36888" w:rsidRDefault="00FD5ACB" w:rsidP="007E0CE3">
      <w:pPr>
        <w:pStyle w:val="body"/>
        <w:spacing w:line="360" w:lineRule="auto"/>
        <w:ind w:firstLine="709"/>
        <w:contextualSpacing/>
        <w:rPr>
          <w:rStyle w:val="BoldItalic"/>
          <w:rFonts w:ascii="Times New Roman" w:hAnsi="Times New Roman" w:cs="Times New Roman"/>
          <w:b w:val="0"/>
          <w:i w:val="0"/>
          <w:sz w:val="24"/>
          <w:szCs w:val="24"/>
        </w:rPr>
      </w:pPr>
      <w:r w:rsidRPr="00B36888">
        <w:rPr>
          <w:rStyle w:val="BoldItalic"/>
          <w:rFonts w:ascii="Times New Roman" w:hAnsi="Times New Roman" w:cs="Times New Roman"/>
          <w:b w:val="0"/>
          <w:bCs/>
          <w:i w:val="0"/>
          <w:iCs/>
          <w:spacing w:val="1"/>
          <w:sz w:val="24"/>
          <w:szCs w:val="24"/>
        </w:rPr>
        <w:t>162.4.3.2.4. </w:t>
      </w:r>
      <w:r w:rsidRPr="00B36888">
        <w:rPr>
          <w:rStyle w:val="Italic"/>
          <w:rFonts w:ascii="Times New Roman" w:hAnsi="Times New Roman" w:cs="Times New Roman"/>
          <w:i w:val="0"/>
          <w:iCs/>
          <w:sz w:val="24"/>
          <w:szCs w:val="24"/>
        </w:rPr>
        <w:t>Модуль «Спортивные игры».</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Волейбол.</w:t>
      </w:r>
      <w:r w:rsidRPr="00B36888">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w:t>
      </w:r>
      <w:r w:rsidRPr="00B36888">
        <w:rPr>
          <w:rFonts w:ascii="Times New Roman" w:hAnsi="Times New Roman" w:cs="Times New Roman"/>
          <w:sz w:val="24"/>
          <w:szCs w:val="24"/>
        </w:rPr>
        <w:br/>
        <w:t xml:space="preserve">с использованием разученных технических приёмов в подаче мяча, его приёме </w:t>
      </w:r>
      <w:r w:rsidRPr="00B36888">
        <w:rPr>
          <w:rFonts w:ascii="Times New Roman" w:hAnsi="Times New Roman" w:cs="Times New Roman"/>
          <w:sz w:val="24"/>
          <w:szCs w:val="24"/>
        </w:rPr>
        <w:br/>
        <w:t xml:space="preserve">и передаче двумя руками снизу и сверху.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Футбол.</w:t>
      </w:r>
      <w:r w:rsidRPr="00B36888">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w:t>
      </w:r>
      <w:r w:rsidRPr="00B36888">
        <w:rPr>
          <w:rFonts w:ascii="Times New Roman" w:hAnsi="Times New Roman" w:cs="Times New Roman"/>
          <w:sz w:val="24"/>
          <w:szCs w:val="24"/>
        </w:rPr>
        <w:br/>
        <w:t xml:space="preserve">в остановке и передаче мяча, его ведении и обводке.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Совершенствование техники ранее разученных гимнастических </w:t>
      </w:r>
      <w:r w:rsidRPr="00B36888">
        <w:rPr>
          <w:rFonts w:ascii="Times New Roman" w:hAnsi="Times New Roman" w:cs="Times New Roman"/>
          <w:sz w:val="24"/>
          <w:szCs w:val="24"/>
        </w:rPr>
        <w:br/>
        <w:t xml:space="preserve">и акробатических упражнений, упражнений лёгкой атлетики и зимних видов спорта, технических действий спортивных игр. </w:t>
      </w:r>
    </w:p>
    <w:p w:rsidR="00FD5ACB" w:rsidRPr="00B36888" w:rsidRDefault="00FD5ACB" w:rsidP="007E0CE3">
      <w:pPr>
        <w:pStyle w:val="body"/>
        <w:spacing w:line="360" w:lineRule="auto"/>
        <w:ind w:firstLine="709"/>
        <w:contextualSpacing/>
        <w:rPr>
          <w:rStyle w:val="BoldItalic"/>
          <w:rFonts w:ascii="Times New Roman" w:hAnsi="Times New Roman" w:cs="Times New Roman"/>
          <w:b w:val="0"/>
          <w:i w:val="0"/>
          <w:sz w:val="24"/>
          <w:szCs w:val="24"/>
        </w:rPr>
      </w:pPr>
      <w:r w:rsidRPr="00B36888">
        <w:rPr>
          <w:rStyle w:val="BoldItalic"/>
          <w:rFonts w:ascii="Times New Roman" w:hAnsi="Times New Roman" w:cs="Times New Roman"/>
          <w:b w:val="0"/>
          <w:bCs/>
          <w:i w:val="0"/>
          <w:iCs/>
          <w:spacing w:val="1"/>
          <w:sz w:val="24"/>
          <w:szCs w:val="24"/>
        </w:rPr>
        <w:t>162.4.3.2.5. </w:t>
      </w:r>
      <w:r w:rsidRPr="00B36888">
        <w:rPr>
          <w:rStyle w:val="Italic"/>
          <w:rFonts w:ascii="Times New Roman" w:hAnsi="Times New Roman" w:cs="Times New Roman"/>
          <w:i w:val="0"/>
          <w:iCs/>
          <w:sz w:val="24"/>
          <w:szCs w:val="24"/>
        </w:rPr>
        <w:t>Модуль «Спорт».</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sidRPr="00B36888">
        <w:rPr>
          <w:rFonts w:ascii="Times New Roman" w:hAnsi="Times New Roman" w:cs="Times New Roman"/>
          <w:sz w:val="24"/>
          <w:szCs w:val="24"/>
        </w:rPr>
        <w:br/>
        <w:t>с использованием средств базовой физической подготовки, видов спорта</w:t>
      </w:r>
      <w:r w:rsidRPr="00B36888">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FD5ACB" w:rsidRPr="00B36888" w:rsidRDefault="00FD5ACB" w:rsidP="007E0CE3">
      <w:pPr>
        <w:widowControl w:val="0"/>
        <w:suppressAutoHyphens w:val="0"/>
        <w:autoSpaceDN w:val="0"/>
        <w:spacing w:line="360" w:lineRule="auto"/>
        <w:ind w:firstLine="709"/>
        <w:contextualSpacing/>
        <w:jc w:val="both"/>
        <w:rPr>
          <w:color w:val="auto"/>
          <w:lang w:eastAsia="en-US"/>
        </w:rPr>
      </w:pPr>
      <w:r w:rsidRPr="00B36888">
        <w:rPr>
          <w:color w:val="auto"/>
          <w:lang w:eastAsia="en-US"/>
        </w:rPr>
        <w:t xml:space="preserve">162.5. Содержание обучения в 7 классе.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Bold"/>
          <w:rFonts w:ascii="Times New Roman" w:hAnsi="Times New Roman" w:cs="Times New Roman"/>
          <w:b w:val="0"/>
          <w:bCs/>
          <w:sz w:val="24"/>
          <w:szCs w:val="24"/>
        </w:rPr>
        <w:t>162.5.1. Знания о физической культуре.</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w:t>
      </w:r>
      <w:r w:rsidRPr="00B36888">
        <w:rPr>
          <w:rFonts w:ascii="Times New Roman" w:hAnsi="Times New Roman" w:cs="Times New Roman"/>
          <w:sz w:val="24"/>
          <w:szCs w:val="24"/>
        </w:rPr>
        <w:b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Bold"/>
          <w:rFonts w:ascii="Times New Roman" w:hAnsi="Times New Roman" w:cs="Times New Roman"/>
          <w:b w:val="0"/>
          <w:bCs/>
          <w:sz w:val="24"/>
          <w:szCs w:val="24"/>
        </w:rPr>
        <w:t>162.5.2. Способы самостоятельной деятельности.</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w:t>
      </w:r>
      <w:r w:rsidRPr="00B36888">
        <w:rPr>
          <w:rFonts w:ascii="Times New Roman" w:hAnsi="Times New Roman" w:cs="Times New Roman"/>
          <w:sz w:val="24"/>
          <w:szCs w:val="24"/>
        </w:rPr>
        <w:br/>
        <w:t xml:space="preserve">по физической культуре.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w:t>
      </w:r>
      <w:r w:rsidRPr="00B36888">
        <w:rPr>
          <w:rFonts w:ascii="Times New Roman" w:hAnsi="Times New Roman" w:cs="Times New Roman"/>
          <w:sz w:val="24"/>
          <w:szCs w:val="24"/>
        </w:rPr>
        <w:br/>
        <w:t>и способы их предупреждения при самостоятельных занятиях технической подготовкой.</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Bold"/>
          <w:rFonts w:ascii="Times New Roman" w:hAnsi="Times New Roman" w:cs="Times New Roman"/>
          <w:b w:val="0"/>
          <w:bCs/>
          <w:sz w:val="24"/>
          <w:szCs w:val="24"/>
        </w:rPr>
        <w:t>162.5.3. Физическое совершенствование.</w:t>
      </w:r>
    </w:p>
    <w:p w:rsidR="00FD5ACB" w:rsidRPr="00B36888" w:rsidRDefault="00FD5ACB" w:rsidP="007E0CE3">
      <w:pPr>
        <w:pStyle w:val="body"/>
        <w:spacing w:line="360" w:lineRule="auto"/>
        <w:ind w:firstLine="709"/>
        <w:contextualSpacing/>
        <w:rPr>
          <w:rStyle w:val="BoldItalic"/>
          <w:rFonts w:ascii="Times New Roman" w:hAnsi="Times New Roman" w:cs="Times New Roman"/>
          <w:b w:val="0"/>
          <w:i w:val="0"/>
          <w:sz w:val="24"/>
          <w:szCs w:val="24"/>
        </w:rPr>
      </w:pPr>
      <w:r w:rsidRPr="00B36888">
        <w:rPr>
          <w:rStyle w:val="BoldItalic"/>
          <w:rFonts w:ascii="Times New Roman" w:hAnsi="Times New Roman" w:cs="Times New Roman"/>
          <w:b w:val="0"/>
          <w:bCs/>
          <w:i w:val="0"/>
          <w:iCs/>
          <w:spacing w:val="1"/>
          <w:sz w:val="24"/>
          <w:szCs w:val="24"/>
        </w:rPr>
        <w:t>162.5.3.1. </w:t>
      </w:r>
      <w:r w:rsidRPr="00B36888">
        <w:rPr>
          <w:rStyle w:val="BoldItalic"/>
          <w:rFonts w:ascii="Times New Roman" w:hAnsi="Times New Roman" w:cs="Times New Roman"/>
          <w:b w:val="0"/>
          <w:bCs/>
          <w:i w:val="0"/>
          <w:iCs/>
          <w:sz w:val="24"/>
          <w:szCs w:val="24"/>
        </w:rPr>
        <w:t>Физкультурно-оздоровительная деятельность.</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w:t>
      </w:r>
      <w:r w:rsidRPr="00B36888">
        <w:rPr>
          <w:rStyle w:val="BoldItalic"/>
          <w:rFonts w:ascii="Times New Roman" w:hAnsi="Times New Roman" w:cs="Times New Roman"/>
          <w:b w:val="0"/>
          <w:bCs/>
          <w:i w:val="0"/>
          <w:iCs/>
          <w:sz w:val="24"/>
          <w:szCs w:val="24"/>
        </w:rPr>
        <w:t xml:space="preserve"> </w:t>
      </w:r>
      <w:r w:rsidRPr="00B36888">
        <w:rPr>
          <w:rFonts w:ascii="Times New Roman" w:hAnsi="Times New Roman" w:cs="Times New Roman"/>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rsidR="00FD5ACB" w:rsidRPr="00B36888" w:rsidRDefault="00FD5ACB" w:rsidP="007E0CE3">
      <w:pPr>
        <w:pStyle w:val="body"/>
        <w:spacing w:line="360" w:lineRule="auto"/>
        <w:ind w:firstLine="709"/>
        <w:contextualSpacing/>
        <w:rPr>
          <w:rStyle w:val="BoldItalic"/>
          <w:rFonts w:ascii="Times New Roman" w:hAnsi="Times New Roman" w:cs="Times New Roman"/>
          <w:b w:val="0"/>
          <w:i w:val="0"/>
          <w:sz w:val="24"/>
          <w:szCs w:val="24"/>
        </w:rPr>
      </w:pPr>
      <w:r w:rsidRPr="00B36888">
        <w:rPr>
          <w:rStyle w:val="BoldItalic"/>
          <w:rFonts w:ascii="Times New Roman" w:hAnsi="Times New Roman" w:cs="Times New Roman"/>
          <w:b w:val="0"/>
          <w:bCs/>
          <w:i w:val="0"/>
          <w:iCs/>
          <w:spacing w:val="1"/>
          <w:sz w:val="24"/>
          <w:szCs w:val="24"/>
        </w:rPr>
        <w:t>162.5.3.2. </w:t>
      </w:r>
      <w:r w:rsidRPr="00B36888">
        <w:rPr>
          <w:rStyle w:val="BoldItalic"/>
          <w:rFonts w:ascii="Times New Roman" w:hAnsi="Times New Roman" w:cs="Times New Roman"/>
          <w:b w:val="0"/>
          <w:bCs/>
          <w:i w:val="0"/>
          <w:iCs/>
          <w:sz w:val="24"/>
          <w:szCs w:val="24"/>
        </w:rPr>
        <w:t xml:space="preserve">Спортивно-оздоровительная деятельность.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BoldItalic"/>
          <w:rFonts w:ascii="Times New Roman" w:hAnsi="Times New Roman" w:cs="Times New Roman"/>
          <w:b w:val="0"/>
          <w:bCs/>
          <w:i w:val="0"/>
          <w:iCs/>
          <w:spacing w:val="1"/>
          <w:sz w:val="24"/>
          <w:szCs w:val="24"/>
        </w:rPr>
        <w:t>162.5.3.2.1. </w:t>
      </w:r>
      <w:r w:rsidRPr="00B36888">
        <w:rPr>
          <w:rStyle w:val="Italic"/>
          <w:rFonts w:ascii="Times New Roman" w:hAnsi="Times New Roman" w:cs="Times New Roman"/>
          <w:i w:val="0"/>
          <w:iCs/>
          <w:sz w:val="24"/>
          <w:szCs w:val="24"/>
        </w:rPr>
        <w:t>Модуль «Гимнастика»</w:t>
      </w:r>
      <w:r w:rsidRPr="00B36888">
        <w:rPr>
          <w:rFonts w:ascii="Times New Roman" w:hAnsi="Times New Roman" w:cs="Times New Roman"/>
          <w:sz w:val="24"/>
          <w:szCs w:val="24"/>
        </w:rPr>
        <w:t>.</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Комбинация на гимнастическом бревне из ранее разученных упражнений </w:t>
      </w:r>
      <w:r w:rsidRPr="00B36888">
        <w:rPr>
          <w:rFonts w:ascii="Times New Roman" w:hAnsi="Times New Roman" w:cs="Times New Roman"/>
          <w:sz w:val="24"/>
          <w:szCs w:val="24"/>
        </w:rPr>
        <w:br/>
        <w:t xml:space="preserve">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w:t>
      </w:r>
      <w:r w:rsidRPr="00B36888">
        <w:rPr>
          <w:rFonts w:ascii="Times New Roman" w:hAnsi="Times New Roman" w:cs="Times New Roman"/>
          <w:sz w:val="24"/>
          <w:szCs w:val="24"/>
        </w:rPr>
        <w:br/>
        <w:t>в два приёма (мальчики).</w:t>
      </w:r>
    </w:p>
    <w:p w:rsidR="00FD5ACB" w:rsidRPr="00B36888" w:rsidRDefault="00FD5ACB" w:rsidP="007E0CE3">
      <w:pPr>
        <w:pStyle w:val="body"/>
        <w:spacing w:line="360" w:lineRule="auto"/>
        <w:ind w:firstLine="709"/>
        <w:contextualSpacing/>
        <w:rPr>
          <w:rStyle w:val="Italic"/>
          <w:rFonts w:ascii="Times New Roman" w:hAnsi="Times New Roman" w:cs="Times New Roman"/>
          <w:i w:val="0"/>
          <w:sz w:val="24"/>
          <w:szCs w:val="24"/>
        </w:rPr>
      </w:pPr>
      <w:r w:rsidRPr="00B36888">
        <w:rPr>
          <w:rStyle w:val="BoldItalic"/>
          <w:rFonts w:ascii="Times New Roman" w:hAnsi="Times New Roman" w:cs="Times New Roman"/>
          <w:b w:val="0"/>
          <w:bCs/>
          <w:i w:val="0"/>
          <w:iCs/>
          <w:spacing w:val="1"/>
          <w:sz w:val="24"/>
          <w:szCs w:val="24"/>
        </w:rPr>
        <w:t>162.5.3.2.2. </w:t>
      </w:r>
      <w:r w:rsidRPr="00B36888">
        <w:rPr>
          <w:rStyle w:val="Italic"/>
          <w:rFonts w:ascii="Times New Roman" w:hAnsi="Times New Roman" w:cs="Times New Roman"/>
          <w:i w:val="0"/>
          <w:iCs/>
          <w:sz w:val="24"/>
          <w:szCs w:val="24"/>
        </w:rPr>
        <w:t>Модуль «Лёгкая атлетика».</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Метание малого (теннисного) мяча по движущейся (катящейся) с разной скоростью мишени.</w:t>
      </w:r>
    </w:p>
    <w:p w:rsidR="00FD5ACB" w:rsidRPr="00B36888" w:rsidRDefault="00FD5ACB" w:rsidP="007E0CE3">
      <w:pPr>
        <w:pStyle w:val="body"/>
        <w:spacing w:line="360" w:lineRule="auto"/>
        <w:ind w:firstLine="709"/>
        <w:contextualSpacing/>
        <w:rPr>
          <w:rStyle w:val="Italic"/>
          <w:rFonts w:ascii="Times New Roman" w:hAnsi="Times New Roman" w:cs="Times New Roman"/>
          <w:i w:val="0"/>
          <w:sz w:val="24"/>
          <w:szCs w:val="24"/>
        </w:rPr>
      </w:pPr>
      <w:r w:rsidRPr="00B36888">
        <w:rPr>
          <w:rStyle w:val="BoldItalic"/>
          <w:rFonts w:ascii="Times New Roman" w:hAnsi="Times New Roman" w:cs="Times New Roman"/>
          <w:b w:val="0"/>
          <w:bCs/>
          <w:i w:val="0"/>
          <w:iCs/>
          <w:spacing w:val="1"/>
          <w:sz w:val="24"/>
          <w:szCs w:val="24"/>
        </w:rPr>
        <w:t>162.5.3.2.3. </w:t>
      </w:r>
      <w:r w:rsidRPr="00B36888">
        <w:rPr>
          <w:rStyle w:val="Italic"/>
          <w:rFonts w:ascii="Times New Roman" w:hAnsi="Times New Roman" w:cs="Times New Roman"/>
          <w:i w:val="0"/>
          <w:iCs/>
          <w:sz w:val="24"/>
          <w:szCs w:val="24"/>
        </w:rPr>
        <w:t>Модуль «Зимние виды спорта».</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FD5ACB" w:rsidRPr="00B36888" w:rsidRDefault="00FD5ACB" w:rsidP="007E0CE3">
      <w:pPr>
        <w:pStyle w:val="body"/>
        <w:spacing w:line="360" w:lineRule="auto"/>
        <w:ind w:firstLine="709"/>
        <w:contextualSpacing/>
        <w:rPr>
          <w:rStyle w:val="BoldItalic"/>
          <w:rFonts w:ascii="Times New Roman" w:hAnsi="Times New Roman" w:cs="Times New Roman"/>
          <w:b w:val="0"/>
          <w:i w:val="0"/>
          <w:sz w:val="24"/>
          <w:szCs w:val="24"/>
        </w:rPr>
      </w:pPr>
      <w:r w:rsidRPr="00B36888">
        <w:rPr>
          <w:rStyle w:val="BoldItalic"/>
          <w:rFonts w:ascii="Times New Roman" w:hAnsi="Times New Roman" w:cs="Times New Roman"/>
          <w:b w:val="0"/>
          <w:bCs/>
          <w:i w:val="0"/>
          <w:iCs/>
          <w:spacing w:val="1"/>
          <w:sz w:val="24"/>
          <w:szCs w:val="24"/>
        </w:rPr>
        <w:t>162.5.3.2.4. </w:t>
      </w:r>
      <w:r w:rsidRPr="00B36888">
        <w:rPr>
          <w:rStyle w:val="Italic"/>
          <w:rFonts w:ascii="Times New Roman" w:hAnsi="Times New Roman" w:cs="Times New Roman"/>
          <w:i w:val="0"/>
          <w:iCs/>
          <w:sz w:val="24"/>
          <w:szCs w:val="24"/>
        </w:rPr>
        <w:t>Модуль «Спортивные игры».</w:t>
      </w:r>
      <w:r w:rsidRPr="00B36888">
        <w:rPr>
          <w:rStyle w:val="BoldItalic"/>
          <w:rFonts w:ascii="Times New Roman" w:hAnsi="Times New Roman" w:cs="Times New Roman"/>
          <w:b w:val="0"/>
          <w:bCs/>
          <w:i w:val="0"/>
          <w:iCs/>
          <w:sz w:val="24"/>
          <w:szCs w:val="24"/>
        </w:rPr>
        <w:t xml:space="preserve">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Баскетбол.</w:t>
      </w:r>
      <w:r w:rsidRPr="00B36888">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w:t>
      </w:r>
      <w:r w:rsidRPr="00B36888">
        <w:rPr>
          <w:rFonts w:ascii="Times New Roman" w:hAnsi="Times New Roman" w:cs="Times New Roman"/>
          <w:sz w:val="24"/>
          <w:szCs w:val="24"/>
        </w:rPr>
        <w:br/>
        <w:t xml:space="preserve">с использованием ранее разученных технических приёмов без мяча и с мячом: ведение, приёмы и передачи, броски в корзину.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Волейбол.</w:t>
      </w:r>
      <w:r w:rsidRPr="00B36888">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Футбол.</w:t>
      </w:r>
      <w:r w:rsidRPr="00B36888">
        <w:rPr>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w:t>
      </w:r>
      <w:r w:rsidRPr="00B36888">
        <w:rPr>
          <w:rFonts w:ascii="Times New Roman" w:hAnsi="Times New Roman" w:cs="Times New Roman"/>
          <w:sz w:val="24"/>
          <w:szCs w:val="24"/>
        </w:rPr>
        <w:br/>
        <w:t>из-за боковой линии. Игровая деятельность по правилам с использованием ранее разученных технических приёмов.</w:t>
      </w:r>
    </w:p>
    <w:p w:rsidR="00FD5ACB" w:rsidRPr="00B36888" w:rsidRDefault="00FD5ACB" w:rsidP="007E0CE3">
      <w:pPr>
        <w:pStyle w:val="body"/>
        <w:spacing w:line="360" w:lineRule="auto"/>
        <w:ind w:firstLine="709"/>
        <w:contextualSpacing/>
        <w:rPr>
          <w:rStyle w:val="BoldItalic"/>
          <w:rFonts w:ascii="Times New Roman" w:hAnsi="Times New Roman" w:cs="Times New Roman"/>
          <w:b w:val="0"/>
          <w:i w:val="0"/>
          <w:sz w:val="24"/>
          <w:szCs w:val="24"/>
        </w:rPr>
      </w:pPr>
      <w:r w:rsidRPr="00B36888">
        <w:rPr>
          <w:rFonts w:ascii="Times New Roman" w:hAnsi="Times New Roman" w:cs="Times New Roman"/>
          <w:sz w:val="24"/>
          <w:szCs w:val="24"/>
        </w:rPr>
        <w:t xml:space="preserve">Совершенствование техники ранее разученных гимнастических </w:t>
      </w:r>
      <w:r w:rsidRPr="00B36888">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FD5ACB" w:rsidRPr="00B36888" w:rsidRDefault="00FD5ACB" w:rsidP="007E0CE3">
      <w:pPr>
        <w:pStyle w:val="body"/>
        <w:spacing w:line="360" w:lineRule="auto"/>
        <w:ind w:firstLine="709"/>
        <w:contextualSpacing/>
        <w:rPr>
          <w:rStyle w:val="Italic"/>
          <w:rFonts w:ascii="Times New Roman" w:hAnsi="Times New Roman" w:cs="Times New Roman"/>
          <w:i w:val="0"/>
          <w:sz w:val="24"/>
          <w:szCs w:val="24"/>
        </w:rPr>
      </w:pPr>
      <w:r w:rsidRPr="00B36888">
        <w:rPr>
          <w:rStyle w:val="BoldItalic"/>
          <w:rFonts w:ascii="Times New Roman" w:hAnsi="Times New Roman" w:cs="Times New Roman"/>
          <w:b w:val="0"/>
          <w:bCs/>
          <w:i w:val="0"/>
          <w:iCs/>
          <w:spacing w:val="1"/>
          <w:sz w:val="24"/>
          <w:szCs w:val="24"/>
        </w:rPr>
        <w:t>162.5.3.2.5. </w:t>
      </w:r>
      <w:r w:rsidRPr="00B36888">
        <w:rPr>
          <w:rStyle w:val="Italic"/>
          <w:rFonts w:ascii="Times New Roman" w:hAnsi="Times New Roman" w:cs="Times New Roman"/>
          <w:i w:val="0"/>
          <w:iCs/>
          <w:sz w:val="24"/>
          <w:szCs w:val="24"/>
        </w:rPr>
        <w:t>Модуль «Спорт».</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sidRPr="00B36888">
        <w:rPr>
          <w:rFonts w:ascii="Times New Roman" w:hAnsi="Times New Roman" w:cs="Times New Roman"/>
          <w:sz w:val="24"/>
          <w:szCs w:val="24"/>
        </w:rPr>
        <w:br/>
        <w:t>с использованием средств базовой физической подготовки, видов спорта</w:t>
      </w:r>
      <w:r w:rsidRPr="00B36888">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FD5ACB" w:rsidRPr="00B36888" w:rsidRDefault="00FD5ACB" w:rsidP="007E0CE3">
      <w:pPr>
        <w:widowControl w:val="0"/>
        <w:suppressAutoHyphens w:val="0"/>
        <w:autoSpaceDN w:val="0"/>
        <w:spacing w:line="360" w:lineRule="auto"/>
        <w:ind w:firstLine="709"/>
        <w:contextualSpacing/>
        <w:jc w:val="both"/>
        <w:rPr>
          <w:color w:val="auto"/>
          <w:lang w:eastAsia="en-US"/>
        </w:rPr>
      </w:pPr>
      <w:r w:rsidRPr="00B36888">
        <w:rPr>
          <w:color w:val="auto"/>
          <w:lang w:eastAsia="en-US"/>
        </w:rPr>
        <w:t>162.6. Содержание обучения в 8 классе.</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Bold"/>
          <w:rFonts w:ascii="Times New Roman" w:hAnsi="Times New Roman" w:cs="Times New Roman"/>
          <w:b w:val="0"/>
          <w:bCs/>
          <w:sz w:val="24"/>
          <w:szCs w:val="24"/>
        </w:rPr>
        <w:t>162.6.1. Знания о физической культуре.</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FD5ACB" w:rsidRPr="00B36888" w:rsidRDefault="00FD5ACB" w:rsidP="007E0CE3">
      <w:pPr>
        <w:pStyle w:val="body"/>
        <w:spacing w:line="360" w:lineRule="auto"/>
        <w:ind w:firstLine="709"/>
        <w:contextualSpacing/>
        <w:rPr>
          <w:rFonts w:ascii="Times New Roman" w:hAnsi="Times New Roman" w:cs="Times New Roman"/>
          <w:spacing w:val="-1"/>
          <w:sz w:val="24"/>
          <w:szCs w:val="24"/>
        </w:rPr>
      </w:pPr>
      <w:r w:rsidRPr="00B36888">
        <w:rPr>
          <w:rStyle w:val="Bold"/>
          <w:rFonts w:ascii="Times New Roman" w:hAnsi="Times New Roman" w:cs="Times New Roman"/>
          <w:b w:val="0"/>
          <w:bCs/>
          <w:sz w:val="24"/>
          <w:szCs w:val="24"/>
        </w:rPr>
        <w:t>162.6.2. </w:t>
      </w:r>
      <w:r w:rsidRPr="00B36888">
        <w:rPr>
          <w:rStyle w:val="Bold"/>
          <w:rFonts w:ascii="Times New Roman" w:hAnsi="Times New Roman" w:cs="Times New Roman"/>
          <w:b w:val="0"/>
          <w:bCs/>
          <w:spacing w:val="-1"/>
          <w:sz w:val="24"/>
          <w:szCs w:val="24"/>
        </w:rPr>
        <w:t>Способы самостоятельной деятельности.</w:t>
      </w:r>
    </w:p>
    <w:p w:rsidR="00FD5ACB" w:rsidRPr="00B36888" w:rsidRDefault="00FD5ACB" w:rsidP="007E0CE3">
      <w:pPr>
        <w:pStyle w:val="body"/>
        <w:spacing w:line="360" w:lineRule="auto"/>
        <w:ind w:firstLine="709"/>
        <w:contextualSpacing/>
        <w:rPr>
          <w:rFonts w:ascii="Times New Roman" w:hAnsi="Times New Roman" w:cs="Times New Roman"/>
          <w:spacing w:val="-1"/>
          <w:sz w:val="24"/>
          <w:szCs w:val="24"/>
        </w:rPr>
      </w:pPr>
      <w:r w:rsidRPr="00B36888">
        <w:rPr>
          <w:rFonts w:ascii="Times New Roman" w:hAnsi="Times New Roman" w:cs="Times New Roman"/>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Bold"/>
          <w:rFonts w:ascii="Times New Roman" w:hAnsi="Times New Roman" w:cs="Times New Roman"/>
          <w:b w:val="0"/>
          <w:bCs/>
          <w:sz w:val="24"/>
          <w:szCs w:val="24"/>
        </w:rPr>
        <w:t>162.6.3. Физическое совершенствование.</w:t>
      </w:r>
      <w:r w:rsidRPr="00B36888">
        <w:rPr>
          <w:rFonts w:ascii="Times New Roman" w:hAnsi="Times New Roman" w:cs="Times New Roman"/>
          <w:sz w:val="24"/>
          <w:szCs w:val="24"/>
        </w:rPr>
        <w:t xml:space="preserve"> </w:t>
      </w:r>
    </w:p>
    <w:p w:rsidR="00FD5ACB" w:rsidRPr="00B36888" w:rsidRDefault="00FD5ACB" w:rsidP="007E0CE3">
      <w:pPr>
        <w:pStyle w:val="body"/>
        <w:spacing w:line="360" w:lineRule="auto"/>
        <w:ind w:firstLine="709"/>
        <w:contextualSpacing/>
        <w:rPr>
          <w:rStyle w:val="BoldItalic"/>
          <w:rFonts w:ascii="Times New Roman" w:hAnsi="Times New Roman" w:cs="Times New Roman"/>
          <w:b w:val="0"/>
          <w:i w:val="0"/>
          <w:sz w:val="24"/>
          <w:szCs w:val="24"/>
        </w:rPr>
      </w:pPr>
      <w:r w:rsidRPr="00B36888">
        <w:rPr>
          <w:rStyle w:val="BoldItalic"/>
          <w:rFonts w:ascii="Times New Roman" w:hAnsi="Times New Roman" w:cs="Times New Roman"/>
          <w:b w:val="0"/>
          <w:bCs/>
          <w:i w:val="0"/>
          <w:iCs/>
          <w:spacing w:val="1"/>
          <w:sz w:val="24"/>
          <w:szCs w:val="24"/>
        </w:rPr>
        <w:t>162.6.3.1. </w:t>
      </w:r>
      <w:r w:rsidRPr="00B36888">
        <w:rPr>
          <w:rStyle w:val="BoldItalic"/>
          <w:rFonts w:ascii="Times New Roman" w:hAnsi="Times New Roman" w:cs="Times New Roman"/>
          <w:b w:val="0"/>
          <w:bCs/>
          <w:i w:val="0"/>
          <w:iCs/>
          <w:sz w:val="24"/>
          <w:szCs w:val="24"/>
        </w:rPr>
        <w:t>Физкультурно-оздоровительная деятельность.</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w:t>
      </w:r>
      <w:r w:rsidRPr="00B36888">
        <w:rPr>
          <w:rFonts w:ascii="Times New Roman" w:hAnsi="Times New Roman" w:cs="Times New Roman"/>
          <w:sz w:val="24"/>
          <w:szCs w:val="24"/>
        </w:rPr>
        <w:br/>
        <w:t>и регулирования вегетативной нервной системы, профилактики общего утомления</w:t>
      </w:r>
      <w:r w:rsidRPr="00B36888">
        <w:rPr>
          <w:rFonts w:ascii="Times New Roman" w:hAnsi="Times New Roman" w:cs="Times New Roman"/>
          <w:sz w:val="24"/>
          <w:szCs w:val="24"/>
        </w:rPr>
        <w:br/>
        <w:t>и остроты зрения.</w:t>
      </w:r>
    </w:p>
    <w:p w:rsidR="00FD5ACB" w:rsidRPr="00B36888" w:rsidRDefault="00FD5ACB" w:rsidP="007E0CE3">
      <w:pPr>
        <w:pStyle w:val="body"/>
        <w:spacing w:line="360" w:lineRule="auto"/>
        <w:ind w:firstLine="709"/>
        <w:contextualSpacing/>
        <w:rPr>
          <w:rStyle w:val="BoldItalic"/>
          <w:rFonts w:ascii="Times New Roman" w:hAnsi="Times New Roman" w:cs="Times New Roman"/>
          <w:b w:val="0"/>
          <w:i w:val="0"/>
          <w:sz w:val="24"/>
          <w:szCs w:val="24"/>
        </w:rPr>
      </w:pPr>
      <w:r w:rsidRPr="00B36888">
        <w:rPr>
          <w:rStyle w:val="BoldItalic"/>
          <w:rFonts w:ascii="Times New Roman" w:hAnsi="Times New Roman" w:cs="Times New Roman"/>
          <w:b w:val="0"/>
          <w:bCs/>
          <w:i w:val="0"/>
          <w:iCs/>
          <w:spacing w:val="1"/>
          <w:sz w:val="24"/>
          <w:szCs w:val="24"/>
        </w:rPr>
        <w:t>162.6.3.2. </w:t>
      </w:r>
      <w:r w:rsidRPr="00B36888">
        <w:rPr>
          <w:rStyle w:val="BoldItalic"/>
          <w:rFonts w:ascii="Times New Roman" w:hAnsi="Times New Roman" w:cs="Times New Roman"/>
          <w:b w:val="0"/>
          <w:bCs/>
          <w:i w:val="0"/>
          <w:iCs/>
          <w:sz w:val="24"/>
          <w:szCs w:val="24"/>
        </w:rPr>
        <w:t xml:space="preserve">Спортивно-оздоровительная деятельность.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BoldItalic"/>
          <w:rFonts w:ascii="Times New Roman" w:hAnsi="Times New Roman" w:cs="Times New Roman"/>
          <w:b w:val="0"/>
          <w:bCs/>
          <w:i w:val="0"/>
          <w:iCs/>
          <w:spacing w:val="1"/>
          <w:sz w:val="24"/>
          <w:szCs w:val="24"/>
        </w:rPr>
        <w:t>162.6.3.2.1. </w:t>
      </w:r>
      <w:r w:rsidRPr="00B36888">
        <w:rPr>
          <w:rStyle w:val="Italic"/>
          <w:rFonts w:ascii="Times New Roman" w:hAnsi="Times New Roman" w:cs="Times New Roman"/>
          <w:i w:val="0"/>
          <w:iCs/>
          <w:sz w:val="24"/>
          <w:szCs w:val="24"/>
        </w:rPr>
        <w:t>Модуль «Гимнастика»</w:t>
      </w:r>
      <w:r w:rsidRPr="00B36888">
        <w:rPr>
          <w:rFonts w:ascii="Times New Roman" w:hAnsi="Times New Roman" w:cs="Times New Roman"/>
          <w:sz w:val="24"/>
          <w:szCs w:val="24"/>
        </w:rPr>
        <w:t>.</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w:t>
      </w:r>
      <w:r w:rsidRPr="00B36888">
        <w:rPr>
          <w:rFonts w:ascii="Times New Roman" w:hAnsi="Times New Roman" w:cs="Times New Roman"/>
          <w:sz w:val="24"/>
          <w:szCs w:val="24"/>
        </w:rPr>
        <w:b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FD5ACB" w:rsidRPr="00B36888" w:rsidRDefault="00FD5ACB" w:rsidP="007E0CE3">
      <w:pPr>
        <w:widowControl w:val="0"/>
        <w:suppressAutoHyphens w:val="0"/>
        <w:autoSpaceDN w:val="0"/>
        <w:spacing w:line="360" w:lineRule="auto"/>
        <w:ind w:firstLine="709"/>
        <w:contextualSpacing/>
        <w:jc w:val="both"/>
        <w:rPr>
          <w:color w:val="auto"/>
          <w:lang w:eastAsia="en-US"/>
        </w:rPr>
      </w:pPr>
      <w:r w:rsidRPr="00B36888">
        <w:rPr>
          <w:rStyle w:val="BoldItalic"/>
          <w:b w:val="0"/>
          <w:bCs/>
          <w:i w:val="0"/>
          <w:iCs/>
          <w:color w:val="auto"/>
          <w:spacing w:val="1"/>
          <w:lang w:eastAsia="en-US"/>
        </w:rPr>
        <w:t>162.6.3.2.2. </w:t>
      </w:r>
      <w:r w:rsidRPr="00B36888">
        <w:rPr>
          <w:rStyle w:val="Italic"/>
          <w:i w:val="0"/>
          <w:iCs/>
          <w:color w:val="auto"/>
          <w:lang w:eastAsia="en-US"/>
        </w:rPr>
        <w:t>Модуль «Лёгкая атлетика».</w:t>
      </w:r>
    </w:p>
    <w:p w:rsidR="00FD5ACB" w:rsidRPr="00B36888" w:rsidRDefault="00FD5ACB" w:rsidP="007E0CE3">
      <w:pPr>
        <w:widowControl w:val="0"/>
        <w:suppressAutoHyphens w:val="0"/>
        <w:autoSpaceDN w:val="0"/>
        <w:spacing w:line="360" w:lineRule="auto"/>
        <w:ind w:firstLine="709"/>
        <w:contextualSpacing/>
        <w:jc w:val="both"/>
        <w:rPr>
          <w:color w:val="auto"/>
          <w:lang w:eastAsia="en-US"/>
        </w:rPr>
      </w:pPr>
      <w:r w:rsidRPr="00B36888">
        <w:rPr>
          <w:color w:val="auto"/>
          <w:lang w:eastAsia="en-US"/>
        </w:rPr>
        <w:t>Кроссовый бег, прыжок в длину с разбега способом «прогнувшись».</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w:t>
      </w:r>
      <w:r w:rsidRPr="00B36888">
        <w:rPr>
          <w:rFonts w:ascii="Times New Roman" w:hAnsi="Times New Roman" w:cs="Times New Roman"/>
          <w:sz w:val="24"/>
          <w:szCs w:val="24"/>
        </w:rPr>
        <w:br/>
        <w:t xml:space="preserve">и метание спортивного снаряда) дисциплинах лёгкой атлетики.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BoldItalic"/>
          <w:rFonts w:ascii="Times New Roman" w:hAnsi="Times New Roman" w:cs="Times New Roman"/>
          <w:b w:val="0"/>
          <w:bCs/>
          <w:i w:val="0"/>
          <w:iCs/>
          <w:spacing w:val="1"/>
          <w:sz w:val="24"/>
          <w:szCs w:val="24"/>
        </w:rPr>
        <w:t>162.6.3.2.3. </w:t>
      </w:r>
      <w:r w:rsidRPr="00B36888">
        <w:rPr>
          <w:rStyle w:val="Italic"/>
          <w:rFonts w:ascii="Times New Roman" w:hAnsi="Times New Roman" w:cs="Times New Roman"/>
          <w:i w:val="0"/>
          <w:iCs/>
          <w:sz w:val="24"/>
          <w:szCs w:val="24"/>
        </w:rPr>
        <w:t>Модуль «Зимние виды спорта».</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FD5ACB" w:rsidRPr="00B36888" w:rsidRDefault="00FD5ACB" w:rsidP="007E0CE3">
      <w:pPr>
        <w:pStyle w:val="body"/>
        <w:spacing w:line="360" w:lineRule="auto"/>
        <w:ind w:firstLine="709"/>
        <w:contextualSpacing/>
        <w:rPr>
          <w:rStyle w:val="Italic"/>
          <w:rFonts w:ascii="Times New Roman" w:hAnsi="Times New Roman" w:cs="Times New Roman"/>
          <w:i w:val="0"/>
          <w:sz w:val="24"/>
          <w:szCs w:val="24"/>
        </w:rPr>
      </w:pPr>
      <w:r w:rsidRPr="00B36888">
        <w:rPr>
          <w:rStyle w:val="BoldItalic"/>
          <w:rFonts w:ascii="Times New Roman" w:hAnsi="Times New Roman" w:cs="Times New Roman"/>
          <w:b w:val="0"/>
          <w:bCs/>
          <w:i w:val="0"/>
          <w:iCs/>
          <w:spacing w:val="1"/>
          <w:sz w:val="24"/>
          <w:szCs w:val="24"/>
        </w:rPr>
        <w:t>162.6.3.2.4. </w:t>
      </w:r>
      <w:r w:rsidRPr="00B36888">
        <w:rPr>
          <w:rStyle w:val="Italic"/>
          <w:rFonts w:ascii="Times New Roman" w:hAnsi="Times New Roman" w:cs="Times New Roman"/>
          <w:i w:val="0"/>
          <w:iCs/>
          <w:sz w:val="24"/>
          <w:szCs w:val="24"/>
        </w:rPr>
        <w:t>Модуль «Плавание».</w:t>
      </w:r>
    </w:p>
    <w:p w:rsidR="00FD5ACB" w:rsidRPr="00B36888" w:rsidRDefault="00FD5ACB" w:rsidP="007E0CE3">
      <w:pPr>
        <w:pStyle w:val="body"/>
        <w:spacing w:line="360" w:lineRule="auto"/>
        <w:ind w:firstLine="709"/>
        <w:contextualSpacing/>
        <w:rPr>
          <w:rStyle w:val="Italic"/>
          <w:rFonts w:ascii="Times New Roman" w:hAnsi="Times New Roman" w:cs="Times New Roman"/>
          <w:i w:val="0"/>
          <w:sz w:val="24"/>
          <w:szCs w:val="24"/>
        </w:rPr>
      </w:pPr>
      <w:r w:rsidRPr="00B36888">
        <w:rPr>
          <w:rFonts w:ascii="Times New Roman" w:hAnsi="Times New Roman"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sidRPr="00B36888">
        <w:rPr>
          <w:rFonts w:ascii="Times New Roman" w:hAnsi="Times New Roman" w:cs="Times New Roman"/>
          <w:sz w:val="24"/>
          <w:szCs w:val="24"/>
        </w:rPr>
        <w:br/>
        <w:t xml:space="preserve">и на спине. </w:t>
      </w:r>
    </w:p>
    <w:p w:rsidR="00FD5ACB" w:rsidRPr="00B36888" w:rsidRDefault="00FD5ACB" w:rsidP="007E0CE3">
      <w:pPr>
        <w:pStyle w:val="body"/>
        <w:spacing w:line="360" w:lineRule="auto"/>
        <w:ind w:firstLine="709"/>
        <w:contextualSpacing/>
        <w:rPr>
          <w:rStyle w:val="BoldItalic"/>
          <w:rFonts w:ascii="Times New Roman" w:hAnsi="Times New Roman" w:cs="Times New Roman"/>
          <w:b w:val="0"/>
          <w:i w:val="0"/>
          <w:sz w:val="24"/>
          <w:szCs w:val="24"/>
        </w:rPr>
      </w:pPr>
      <w:r w:rsidRPr="00B36888">
        <w:rPr>
          <w:rStyle w:val="BoldItalic"/>
          <w:rFonts w:ascii="Times New Roman" w:hAnsi="Times New Roman" w:cs="Times New Roman"/>
          <w:b w:val="0"/>
          <w:bCs/>
          <w:i w:val="0"/>
          <w:iCs/>
          <w:spacing w:val="1"/>
          <w:sz w:val="24"/>
          <w:szCs w:val="24"/>
        </w:rPr>
        <w:t>162.6.3.2.5. </w:t>
      </w:r>
      <w:r w:rsidRPr="00B36888">
        <w:rPr>
          <w:rStyle w:val="Italic"/>
          <w:rFonts w:ascii="Times New Roman" w:hAnsi="Times New Roman" w:cs="Times New Roman"/>
          <w:i w:val="0"/>
          <w:iCs/>
          <w:sz w:val="24"/>
          <w:szCs w:val="24"/>
        </w:rPr>
        <w:t>Модуль «Спортивные игры».</w:t>
      </w:r>
      <w:r w:rsidRPr="00B36888">
        <w:rPr>
          <w:rStyle w:val="BoldItalic"/>
          <w:rFonts w:ascii="Times New Roman" w:hAnsi="Times New Roman" w:cs="Times New Roman"/>
          <w:b w:val="0"/>
          <w:bCs/>
          <w:i w:val="0"/>
          <w:iCs/>
          <w:sz w:val="24"/>
          <w:szCs w:val="24"/>
        </w:rPr>
        <w:t xml:space="preserve">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Баскетбол.</w:t>
      </w:r>
      <w:r w:rsidRPr="00B36888">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w:t>
      </w:r>
      <w:r w:rsidRPr="00B36888">
        <w:rPr>
          <w:rFonts w:ascii="Times New Roman" w:hAnsi="Times New Roman" w:cs="Times New Roman"/>
          <w:sz w:val="24"/>
          <w:szCs w:val="24"/>
        </w:rPr>
        <w:br/>
        <w:t>и одной рукой в прыжке. Игровая деятельность по правилам с использованием ранее разученных технических приёмов.</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Волейбол.</w:t>
      </w:r>
      <w:r w:rsidRPr="00B36888">
        <w:rPr>
          <w:rFonts w:ascii="Times New Roman" w:hAnsi="Times New Roman" w:cs="Times New Roman"/>
          <w:sz w:val="24"/>
          <w:szCs w:val="24"/>
        </w:rPr>
        <w:t xml:space="preserve"> Прямой нападающий удар, индивидуальное блокирование мяча </w:t>
      </w:r>
      <w:r w:rsidRPr="00B36888">
        <w:rPr>
          <w:rFonts w:ascii="Times New Roman" w:hAnsi="Times New Roman" w:cs="Times New Roman"/>
          <w:sz w:val="24"/>
          <w:szCs w:val="24"/>
        </w:rPr>
        <w:b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Футбол.</w:t>
      </w:r>
      <w:r w:rsidRPr="00B36888">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w:t>
      </w:r>
      <w:r w:rsidRPr="00B36888">
        <w:rPr>
          <w:rStyle w:val="Italic"/>
          <w:rFonts w:ascii="Times New Roman" w:hAnsi="Times New Roman" w:cs="Times New Roman"/>
          <w:i w:val="0"/>
          <w:iCs/>
          <w:sz w:val="24"/>
          <w:szCs w:val="24"/>
        </w:rPr>
        <w:t xml:space="preserve"> </w:t>
      </w:r>
      <w:r w:rsidRPr="00B36888">
        <w:rPr>
          <w:rFonts w:ascii="Times New Roman" w:hAnsi="Times New Roman" w:cs="Times New Roman"/>
          <w:sz w:val="24"/>
          <w:szCs w:val="24"/>
        </w:rPr>
        <w:t xml:space="preserve">Правила игры в мини-футбол, технические </w:t>
      </w:r>
      <w:r w:rsidRPr="00B36888">
        <w:rPr>
          <w:rFonts w:ascii="Times New Roman" w:hAnsi="Times New Roman" w:cs="Times New Roman"/>
          <w:sz w:val="24"/>
          <w:szCs w:val="24"/>
        </w:rPr>
        <w:br/>
        <w:t xml:space="preserve">и тактические действия. Игровая деятельность по правилам мини-футбола </w:t>
      </w:r>
      <w:r w:rsidRPr="00B36888">
        <w:rPr>
          <w:rFonts w:ascii="Times New Roman" w:hAnsi="Times New Roman" w:cs="Times New Roman"/>
          <w:sz w:val="24"/>
          <w:szCs w:val="24"/>
        </w:rPr>
        <w:b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Совершенствование техники ранее разученных гимнастических </w:t>
      </w:r>
      <w:r w:rsidRPr="00B36888">
        <w:rPr>
          <w:rFonts w:ascii="Times New Roman" w:hAnsi="Times New Roman" w:cs="Times New Roman"/>
          <w:sz w:val="24"/>
          <w:szCs w:val="24"/>
        </w:rPr>
        <w:br/>
        <w:t xml:space="preserve">и акробатических упражнений, упражнений лёгкой атлетики и зимних видов спорта, технических действий спортивных игр. </w:t>
      </w:r>
    </w:p>
    <w:p w:rsidR="00FD5ACB" w:rsidRPr="00B36888" w:rsidRDefault="00FD5ACB" w:rsidP="007E0CE3">
      <w:pPr>
        <w:pStyle w:val="body"/>
        <w:spacing w:line="360" w:lineRule="auto"/>
        <w:ind w:firstLine="709"/>
        <w:contextualSpacing/>
        <w:rPr>
          <w:rStyle w:val="BoldItalic"/>
          <w:rFonts w:ascii="Times New Roman" w:hAnsi="Times New Roman" w:cs="Times New Roman"/>
          <w:b w:val="0"/>
          <w:i w:val="0"/>
          <w:sz w:val="24"/>
          <w:szCs w:val="24"/>
        </w:rPr>
      </w:pPr>
      <w:r w:rsidRPr="00B36888">
        <w:rPr>
          <w:rStyle w:val="BoldItalic"/>
          <w:rFonts w:ascii="Times New Roman" w:hAnsi="Times New Roman" w:cs="Times New Roman"/>
          <w:b w:val="0"/>
          <w:bCs/>
          <w:i w:val="0"/>
          <w:iCs/>
          <w:spacing w:val="1"/>
          <w:sz w:val="24"/>
          <w:szCs w:val="24"/>
        </w:rPr>
        <w:t>162.6.3.2.6. </w:t>
      </w:r>
      <w:r w:rsidRPr="00B36888">
        <w:rPr>
          <w:rStyle w:val="Italic"/>
          <w:rFonts w:ascii="Times New Roman" w:hAnsi="Times New Roman" w:cs="Times New Roman"/>
          <w:i w:val="0"/>
          <w:iCs/>
          <w:sz w:val="24"/>
          <w:szCs w:val="24"/>
        </w:rPr>
        <w:t>Модуль «Спорт».</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sidRPr="00B36888">
        <w:rPr>
          <w:rFonts w:ascii="Times New Roman" w:hAnsi="Times New Roman" w:cs="Times New Roman"/>
          <w:sz w:val="24"/>
          <w:szCs w:val="24"/>
        </w:rPr>
        <w:br/>
        <w:t>с использованием средств базовой физической подготовки, видов спорта</w:t>
      </w:r>
      <w:r w:rsidRPr="00B36888">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FD5ACB" w:rsidRPr="00B36888" w:rsidRDefault="00FD5ACB" w:rsidP="007E0CE3">
      <w:pPr>
        <w:widowControl w:val="0"/>
        <w:suppressAutoHyphens w:val="0"/>
        <w:autoSpaceDN w:val="0"/>
        <w:spacing w:line="360" w:lineRule="auto"/>
        <w:ind w:firstLine="709"/>
        <w:contextualSpacing/>
        <w:jc w:val="both"/>
        <w:rPr>
          <w:color w:val="auto"/>
          <w:lang w:eastAsia="en-US"/>
        </w:rPr>
      </w:pPr>
      <w:r w:rsidRPr="00B36888">
        <w:rPr>
          <w:color w:val="auto"/>
          <w:lang w:eastAsia="en-US"/>
        </w:rPr>
        <w:t>162.7. Содержание обучения в 9 классе.</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Bold"/>
          <w:rFonts w:ascii="Times New Roman" w:hAnsi="Times New Roman" w:cs="Times New Roman"/>
          <w:b w:val="0"/>
          <w:bCs/>
          <w:sz w:val="24"/>
          <w:szCs w:val="24"/>
        </w:rPr>
        <w:t>162.7.1. Знания о физической культуре.</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Bold"/>
          <w:rFonts w:ascii="Times New Roman" w:hAnsi="Times New Roman" w:cs="Times New Roman"/>
          <w:b w:val="0"/>
          <w:bCs/>
          <w:sz w:val="24"/>
          <w:szCs w:val="24"/>
        </w:rPr>
        <w:t>162.7.2. Способы самостоятельной деятельности.</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Bold"/>
          <w:rFonts w:ascii="Times New Roman" w:hAnsi="Times New Roman" w:cs="Times New Roman"/>
          <w:b w:val="0"/>
          <w:bCs/>
          <w:sz w:val="24"/>
          <w:szCs w:val="24"/>
        </w:rPr>
        <w:t>162.7.3. Физическое совершенствование.</w:t>
      </w:r>
      <w:r w:rsidRPr="00B36888">
        <w:rPr>
          <w:rFonts w:ascii="Times New Roman" w:hAnsi="Times New Roman" w:cs="Times New Roman"/>
          <w:sz w:val="24"/>
          <w:szCs w:val="24"/>
        </w:rPr>
        <w:t xml:space="preserve"> </w:t>
      </w:r>
    </w:p>
    <w:p w:rsidR="00FD5ACB" w:rsidRPr="00B36888" w:rsidRDefault="00FD5ACB" w:rsidP="007E0CE3">
      <w:pPr>
        <w:pStyle w:val="body"/>
        <w:spacing w:line="360" w:lineRule="auto"/>
        <w:ind w:firstLine="709"/>
        <w:contextualSpacing/>
        <w:rPr>
          <w:rStyle w:val="BoldItalic"/>
          <w:rFonts w:ascii="Times New Roman" w:hAnsi="Times New Roman" w:cs="Times New Roman"/>
          <w:b w:val="0"/>
          <w:i w:val="0"/>
          <w:sz w:val="24"/>
          <w:szCs w:val="24"/>
        </w:rPr>
      </w:pPr>
      <w:r w:rsidRPr="00B36888">
        <w:rPr>
          <w:rStyle w:val="BoldItalic"/>
          <w:rFonts w:ascii="Times New Roman" w:hAnsi="Times New Roman" w:cs="Times New Roman"/>
          <w:b w:val="0"/>
          <w:bCs/>
          <w:i w:val="0"/>
          <w:iCs/>
          <w:spacing w:val="1"/>
          <w:sz w:val="24"/>
          <w:szCs w:val="24"/>
        </w:rPr>
        <w:t>162.7.3.1. </w:t>
      </w:r>
      <w:r w:rsidRPr="00B36888">
        <w:rPr>
          <w:rStyle w:val="BoldItalic"/>
          <w:rFonts w:ascii="Times New Roman" w:hAnsi="Times New Roman" w:cs="Times New Roman"/>
          <w:b w:val="0"/>
          <w:bCs/>
          <w:i w:val="0"/>
          <w:iCs/>
          <w:sz w:val="24"/>
          <w:szCs w:val="24"/>
        </w:rPr>
        <w:t>Физкультурно-оздоровительная деятельность.</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FD5ACB" w:rsidRPr="00B36888" w:rsidRDefault="00FD5ACB" w:rsidP="007E0CE3">
      <w:pPr>
        <w:pStyle w:val="body"/>
        <w:spacing w:line="360" w:lineRule="auto"/>
        <w:ind w:firstLine="709"/>
        <w:contextualSpacing/>
        <w:rPr>
          <w:rStyle w:val="BoldItalic"/>
          <w:rFonts w:ascii="Times New Roman" w:hAnsi="Times New Roman" w:cs="Times New Roman"/>
          <w:b w:val="0"/>
          <w:i w:val="0"/>
          <w:sz w:val="24"/>
          <w:szCs w:val="24"/>
        </w:rPr>
      </w:pPr>
      <w:r w:rsidRPr="00B36888">
        <w:rPr>
          <w:rStyle w:val="BoldItalic"/>
          <w:rFonts w:ascii="Times New Roman" w:hAnsi="Times New Roman" w:cs="Times New Roman"/>
          <w:b w:val="0"/>
          <w:bCs/>
          <w:i w:val="0"/>
          <w:iCs/>
          <w:spacing w:val="1"/>
          <w:sz w:val="24"/>
          <w:szCs w:val="24"/>
        </w:rPr>
        <w:t>162.7.3.2. </w:t>
      </w:r>
      <w:r w:rsidRPr="00B36888">
        <w:rPr>
          <w:rStyle w:val="BoldItalic"/>
          <w:rFonts w:ascii="Times New Roman" w:hAnsi="Times New Roman" w:cs="Times New Roman"/>
          <w:b w:val="0"/>
          <w:bCs/>
          <w:i w:val="0"/>
          <w:iCs/>
          <w:sz w:val="24"/>
          <w:szCs w:val="24"/>
        </w:rPr>
        <w:t xml:space="preserve">Спортивно-оздоровительная деятельность. </w:t>
      </w:r>
    </w:p>
    <w:p w:rsidR="00FD5ACB" w:rsidRPr="00B36888" w:rsidRDefault="00FD5ACB" w:rsidP="007E0CE3">
      <w:pPr>
        <w:pStyle w:val="body"/>
        <w:spacing w:line="360" w:lineRule="auto"/>
        <w:ind w:firstLine="709"/>
        <w:contextualSpacing/>
        <w:rPr>
          <w:rStyle w:val="Italic"/>
          <w:rFonts w:ascii="Times New Roman" w:hAnsi="Times New Roman" w:cs="Times New Roman"/>
          <w:i w:val="0"/>
          <w:sz w:val="24"/>
          <w:szCs w:val="24"/>
        </w:rPr>
      </w:pPr>
      <w:r w:rsidRPr="00B36888">
        <w:rPr>
          <w:rStyle w:val="BoldItalic"/>
          <w:rFonts w:ascii="Times New Roman" w:hAnsi="Times New Roman" w:cs="Times New Roman"/>
          <w:b w:val="0"/>
          <w:bCs/>
          <w:i w:val="0"/>
          <w:iCs/>
          <w:spacing w:val="1"/>
          <w:sz w:val="24"/>
          <w:szCs w:val="24"/>
        </w:rPr>
        <w:t>162.7.3.2.1. </w:t>
      </w:r>
      <w:r w:rsidRPr="00B36888">
        <w:rPr>
          <w:rStyle w:val="Italic"/>
          <w:rFonts w:ascii="Times New Roman" w:hAnsi="Times New Roman" w:cs="Times New Roman"/>
          <w:i w:val="0"/>
          <w:iCs/>
          <w:sz w:val="24"/>
          <w:szCs w:val="24"/>
        </w:rPr>
        <w:t>Модуль «Гимнастика».</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Акробатическая комбинация с включением длинного кувырка с разбега</w:t>
      </w:r>
      <w:r w:rsidRPr="00B36888">
        <w:rPr>
          <w:rFonts w:ascii="Times New Roman" w:hAnsi="Times New Roman" w:cs="Times New Roman"/>
          <w:sz w:val="24"/>
          <w:szCs w:val="24"/>
        </w:rPr>
        <w:br/>
        <w:t>и кувырка назад в упор, стоя ноги врозь (юноши). Гимнастическая комбинация</w:t>
      </w:r>
      <w:r w:rsidRPr="00B36888">
        <w:rPr>
          <w:rFonts w:ascii="Times New Roman" w:hAnsi="Times New Roman" w:cs="Times New Roman"/>
          <w:sz w:val="24"/>
          <w:szCs w:val="24"/>
        </w:rPr>
        <w:b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Pr="00B36888">
        <w:rPr>
          <w:rFonts w:ascii="Times New Roman" w:hAnsi="Times New Roman" w:cs="Times New Roman"/>
          <w:sz w:val="24"/>
          <w:szCs w:val="24"/>
        </w:rPr>
        <w:br/>
        <w:t>с включением двух кувырков вперёд с опорой на руки (юноши). Гимнастическая комбинация на гимнастическом бревне, с включением полушпагата, стойки</w:t>
      </w:r>
      <w:r w:rsidRPr="00B36888">
        <w:rPr>
          <w:rFonts w:ascii="Times New Roman" w:hAnsi="Times New Roman" w:cs="Times New Roman"/>
          <w:sz w:val="24"/>
          <w:szCs w:val="24"/>
        </w:rPr>
        <w:b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FD5ACB" w:rsidRPr="00B36888" w:rsidRDefault="00FD5ACB" w:rsidP="007E0CE3">
      <w:pPr>
        <w:pStyle w:val="body"/>
        <w:spacing w:line="360" w:lineRule="auto"/>
        <w:ind w:firstLine="709"/>
        <w:contextualSpacing/>
        <w:rPr>
          <w:rStyle w:val="Italic"/>
          <w:rFonts w:ascii="Times New Roman" w:hAnsi="Times New Roman" w:cs="Times New Roman"/>
          <w:i w:val="0"/>
          <w:sz w:val="24"/>
          <w:szCs w:val="24"/>
        </w:rPr>
      </w:pPr>
      <w:r w:rsidRPr="00B36888">
        <w:rPr>
          <w:rStyle w:val="BoldItalic"/>
          <w:rFonts w:ascii="Times New Roman" w:hAnsi="Times New Roman" w:cs="Times New Roman"/>
          <w:b w:val="0"/>
          <w:bCs/>
          <w:i w:val="0"/>
          <w:iCs/>
          <w:spacing w:val="1"/>
          <w:sz w:val="24"/>
          <w:szCs w:val="24"/>
        </w:rPr>
        <w:t>162.7.3.2.2. </w:t>
      </w:r>
      <w:r w:rsidRPr="00B36888">
        <w:rPr>
          <w:rStyle w:val="Italic"/>
          <w:rFonts w:ascii="Times New Roman" w:hAnsi="Times New Roman" w:cs="Times New Roman"/>
          <w:i w:val="0"/>
          <w:iCs/>
          <w:sz w:val="24"/>
          <w:szCs w:val="24"/>
        </w:rPr>
        <w:t>Модуль «Лёгкая атлетика».</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Техническая подготовка в беговых и прыжковых упражнениях: бег</w:t>
      </w:r>
      <w:r w:rsidRPr="00B36888">
        <w:rPr>
          <w:rFonts w:ascii="Times New Roman" w:hAnsi="Times New Roman" w:cs="Times New Roman"/>
          <w:sz w:val="24"/>
          <w:szCs w:val="24"/>
        </w:rPr>
        <w:br/>
        <w:t>на короткие и длинные дистанции, прыжки в длину способами «прогнувшись»</w:t>
      </w:r>
      <w:r w:rsidRPr="00B36888">
        <w:rPr>
          <w:rFonts w:ascii="Times New Roman" w:hAnsi="Times New Roman" w:cs="Times New Roman"/>
          <w:sz w:val="24"/>
          <w:szCs w:val="24"/>
        </w:rPr>
        <w:b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BoldItalic"/>
          <w:rFonts w:ascii="Times New Roman" w:hAnsi="Times New Roman" w:cs="Times New Roman"/>
          <w:b w:val="0"/>
          <w:bCs/>
          <w:i w:val="0"/>
          <w:iCs/>
          <w:spacing w:val="1"/>
          <w:sz w:val="24"/>
          <w:szCs w:val="24"/>
        </w:rPr>
        <w:t>162.7.3.2.3. </w:t>
      </w:r>
      <w:r w:rsidRPr="00B36888">
        <w:rPr>
          <w:rStyle w:val="Italic"/>
          <w:rFonts w:ascii="Times New Roman" w:hAnsi="Times New Roman" w:cs="Times New Roman"/>
          <w:i w:val="0"/>
          <w:iCs/>
          <w:sz w:val="24"/>
          <w:szCs w:val="24"/>
        </w:rPr>
        <w:t>Модуль «Зимние виды спорта».</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FD5ACB" w:rsidRPr="00B36888" w:rsidRDefault="00FD5ACB" w:rsidP="007E0CE3">
      <w:pPr>
        <w:pStyle w:val="body"/>
        <w:spacing w:line="360" w:lineRule="auto"/>
        <w:ind w:firstLine="709"/>
        <w:contextualSpacing/>
        <w:rPr>
          <w:rStyle w:val="Italic"/>
          <w:rFonts w:ascii="Times New Roman" w:hAnsi="Times New Roman" w:cs="Times New Roman"/>
          <w:i w:val="0"/>
          <w:sz w:val="24"/>
          <w:szCs w:val="24"/>
        </w:rPr>
      </w:pPr>
      <w:r w:rsidRPr="00B36888">
        <w:rPr>
          <w:rStyle w:val="BoldItalic"/>
          <w:rFonts w:ascii="Times New Roman" w:hAnsi="Times New Roman" w:cs="Times New Roman"/>
          <w:b w:val="0"/>
          <w:bCs/>
          <w:i w:val="0"/>
          <w:iCs/>
          <w:spacing w:val="1"/>
          <w:sz w:val="24"/>
          <w:szCs w:val="24"/>
        </w:rPr>
        <w:t>162.7.3.2.4. </w:t>
      </w:r>
      <w:r w:rsidRPr="00B36888">
        <w:rPr>
          <w:rStyle w:val="Italic"/>
          <w:rFonts w:ascii="Times New Roman" w:hAnsi="Times New Roman" w:cs="Times New Roman"/>
          <w:i w:val="0"/>
          <w:iCs/>
          <w:sz w:val="24"/>
          <w:szCs w:val="24"/>
        </w:rPr>
        <w:t>Модуль «Плавание».</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Брасс: подводящие упражнения и плавание в полной координации. Повороты при плавании брассом.</w:t>
      </w:r>
    </w:p>
    <w:p w:rsidR="00FD5ACB" w:rsidRPr="00B36888" w:rsidRDefault="00FD5ACB" w:rsidP="007E0CE3">
      <w:pPr>
        <w:pStyle w:val="body"/>
        <w:spacing w:line="360" w:lineRule="auto"/>
        <w:ind w:firstLine="709"/>
        <w:contextualSpacing/>
        <w:rPr>
          <w:rStyle w:val="Italic"/>
          <w:rFonts w:ascii="Times New Roman" w:hAnsi="Times New Roman" w:cs="Times New Roman"/>
          <w:i w:val="0"/>
          <w:sz w:val="24"/>
          <w:szCs w:val="24"/>
        </w:rPr>
      </w:pPr>
      <w:r w:rsidRPr="00B36888">
        <w:rPr>
          <w:rStyle w:val="BoldItalic"/>
          <w:rFonts w:ascii="Times New Roman" w:hAnsi="Times New Roman" w:cs="Times New Roman"/>
          <w:b w:val="0"/>
          <w:bCs/>
          <w:i w:val="0"/>
          <w:iCs/>
          <w:spacing w:val="1"/>
          <w:sz w:val="24"/>
          <w:szCs w:val="24"/>
        </w:rPr>
        <w:t>162.7.3.2.5. </w:t>
      </w:r>
      <w:r w:rsidRPr="00B36888">
        <w:rPr>
          <w:rStyle w:val="Italic"/>
          <w:rFonts w:ascii="Times New Roman" w:hAnsi="Times New Roman" w:cs="Times New Roman"/>
          <w:i w:val="0"/>
          <w:iCs/>
          <w:sz w:val="24"/>
          <w:szCs w:val="24"/>
        </w:rPr>
        <w:t>Модуль «Спортивные игры».</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Баскетбол.</w:t>
      </w:r>
      <w:r w:rsidRPr="00B36888">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Волейбол.</w:t>
      </w:r>
      <w:r w:rsidRPr="00B36888">
        <w:rPr>
          <w:rFonts w:ascii="Times New Roman" w:hAnsi="Times New Roman" w:cs="Times New Roman"/>
          <w:sz w:val="24"/>
          <w:szCs w:val="24"/>
        </w:rPr>
        <w:t xml:space="preserve"> Техническая подготовка в игровых действиях: подачи мяча </w:t>
      </w:r>
      <w:r w:rsidRPr="00B36888">
        <w:rPr>
          <w:rFonts w:ascii="Times New Roman" w:hAnsi="Times New Roman" w:cs="Times New Roman"/>
          <w:sz w:val="24"/>
          <w:szCs w:val="24"/>
        </w:rPr>
        <w:br/>
        <w:t xml:space="preserve">в разные зоны площадки соперника, приёмы и передачи на месте и в движении, удары и блокировка.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rPr>
        <w:t>Футбол.</w:t>
      </w:r>
      <w:r w:rsidRPr="00B36888">
        <w:rPr>
          <w:rFonts w:ascii="Times New Roman" w:hAnsi="Times New Roman" w:cs="Times New Roman"/>
          <w:sz w:val="24"/>
          <w:szCs w:val="24"/>
        </w:rPr>
        <w:t xml:space="preserve"> Техническая подготовка в игровых действиях: ведение, приёмы </w:t>
      </w:r>
      <w:r w:rsidRPr="00B36888">
        <w:rPr>
          <w:rFonts w:ascii="Times New Roman" w:hAnsi="Times New Roman" w:cs="Times New Roman"/>
          <w:sz w:val="24"/>
          <w:szCs w:val="24"/>
        </w:rPr>
        <w:br/>
        <w:t xml:space="preserve">и передачи, остановки и удары по мячу с места и в движении.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Совершенствование техники ранее разученных гимнастических </w:t>
      </w:r>
      <w:r w:rsidRPr="00B36888">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FD5ACB" w:rsidRPr="00B36888" w:rsidRDefault="00FD5ACB" w:rsidP="007E0CE3">
      <w:pPr>
        <w:pStyle w:val="body"/>
        <w:spacing w:line="360" w:lineRule="auto"/>
        <w:ind w:firstLine="709"/>
        <w:contextualSpacing/>
        <w:rPr>
          <w:rStyle w:val="BoldItalic"/>
          <w:rFonts w:ascii="Times New Roman" w:hAnsi="Times New Roman" w:cs="Times New Roman"/>
          <w:b w:val="0"/>
          <w:i w:val="0"/>
          <w:sz w:val="24"/>
          <w:szCs w:val="24"/>
        </w:rPr>
      </w:pPr>
      <w:r w:rsidRPr="00B36888">
        <w:rPr>
          <w:rStyle w:val="BoldItalic"/>
          <w:rFonts w:ascii="Times New Roman" w:hAnsi="Times New Roman" w:cs="Times New Roman"/>
          <w:b w:val="0"/>
          <w:bCs/>
          <w:i w:val="0"/>
          <w:iCs/>
          <w:spacing w:val="1"/>
          <w:sz w:val="24"/>
          <w:szCs w:val="24"/>
        </w:rPr>
        <w:t>162.7.3.2.6. </w:t>
      </w:r>
      <w:r w:rsidRPr="00B36888">
        <w:rPr>
          <w:rStyle w:val="BoldItalic"/>
          <w:rFonts w:ascii="Times New Roman" w:hAnsi="Times New Roman" w:cs="Times New Roman"/>
          <w:b w:val="0"/>
          <w:bCs/>
          <w:i w:val="0"/>
          <w:iCs/>
          <w:sz w:val="24"/>
          <w:szCs w:val="24"/>
        </w:rPr>
        <w:t>Модуль «Спорт».</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sidRPr="00B36888">
        <w:rPr>
          <w:rFonts w:ascii="Times New Roman" w:hAnsi="Times New Roman" w:cs="Times New Roman"/>
          <w:sz w:val="24"/>
          <w:szCs w:val="24"/>
        </w:rPr>
        <w:br/>
        <w:t>с использованием средств базовой физической подготовки, видов спорта</w:t>
      </w:r>
      <w:r w:rsidRPr="00B36888">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FD5ACB" w:rsidRPr="00B36888" w:rsidRDefault="00FD5ACB" w:rsidP="007E0CE3">
      <w:pPr>
        <w:widowControl w:val="0"/>
        <w:suppressAutoHyphens w:val="0"/>
        <w:autoSpaceDN w:val="0"/>
        <w:spacing w:line="360" w:lineRule="auto"/>
        <w:ind w:firstLine="709"/>
        <w:contextualSpacing/>
        <w:jc w:val="both"/>
        <w:rPr>
          <w:caps/>
          <w:color w:val="auto"/>
          <w:lang w:eastAsia="en-US"/>
        </w:rPr>
      </w:pPr>
      <w:r w:rsidRPr="00B36888">
        <w:rPr>
          <w:color w:val="auto"/>
          <w:lang w:eastAsia="en-US"/>
        </w:rPr>
        <w:t>162.8. </w:t>
      </w:r>
      <w:r w:rsidRPr="00B36888">
        <w:rPr>
          <w:rStyle w:val="Bold"/>
          <w:b w:val="0"/>
          <w:bCs/>
          <w:color w:val="auto"/>
          <w:lang w:eastAsia="en-US"/>
        </w:rPr>
        <w:t>Программа вариативного модуля «Базовая физическая подготовка».</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162.8.1. </w:t>
      </w:r>
      <w:r w:rsidRPr="00B36888">
        <w:rPr>
          <w:rStyle w:val="Italic"/>
          <w:rFonts w:ascii="Times New Roman" w:hAnsi="Times New Roman" w:cs="Times New Roman"/>
          <w:i w:val="0"/>
          <w:iCs/>
          <w:sz w:val="24"/>
          <w:szCs w:val="24"/>
        </w:rPr>
        <w:t>Развитие силовых способностей.</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Pr="00B36888">
        <w:rPr>
          <w:rFonts w:ascii="Times New Roman" w:hAnsi="Times New Roman" w:cs="Times New Roman"/>
          <w:sz w:val="24"/>
          <w:szCs w:val="24"/>
        </w:rPr>
        <w:br/>
        <w:t>с дополнительным отягощением (напрыгивание и спрыгивание, прыжки через скакалку, многоскоки, прыжки через препятствия и другие упражнения). Бег</w:t>
      </w:r>
      <w:r w:rsidRPr="00B36888">
        <w:rPr>
          <w:rFonts w:ascii="Times New Roman" w:hAnsi="Times New Roman" w:cs="Times New Roman"/>
          <w:sz w:val="24"/>
          <w:szCs w:val="24"/>
        </w:rPr>
        <w:br/>
        <w:t xml:space="preserve">с дополнительным отягощением (в горку и с горки, на короткие дистанции, эстафеты). Передвижения в висе и упоре на руках. Лазанье (по канату, </w:t>
      </w:r>
      <w:r w:rsidRPr="00B36888">
        <w:rPr>
          <w:rFonts w:ascii="Times New Roman" w:hAnsi="Times New Roman" w:cs="Times New Roman"/>
          <w:sz w:val="24"/>
          <w:szCs w:val="24"/>
        </w:rPr>
        <w:b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162.8.2. </w:t>
      </w:r>
      <w:r w:rsidRPr="00B36888">
        <w:rPr>
          <w:rStyle w:val="Italic"/>
          <w:rFonts w:ascii="Times New Roman" w:hAnsi="Times New Roman" w:cs="Times New Roman"/>
          <w:i w:val="0"/>
          <w:iCs/>
          <w:sz w:val="24"/>
          <w:szCs w:val="24"/>
        </w:rPr>
        <w:t>Развитие скоростных способностей.</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Бег на месте в максимальном темпе (в упоре о гимнастическую стенку</w:t>
      </w:r>
      <w:r w:rsidRPr="00B36888">
        <w:rPr>
          <w:rFonts w:ascii="Times New Roman" w:hAnsi="Times New Roman" w:cs="Times New Roman"/>
          <w:sz w:val="24"/>
          <w:szCs w:val="24"/>
        </w:rPr>
        <w:b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Pr="00B36888">
        <w:rPr>
          <w:rFonts w:ascii="Times New Roman" w:hAnsi="Times New Roman" w:cs="Times New Roman"/>
          <w:sz w:val="24"/>
          <w:szCs w:val="24"/>
        </w:rPr>
        <w:br/>
        <w:t>с ускорениями из разных исходных положений. Бег с максимальной скоростью</w:t>
      </w:r>
      <w:r w:rsidRPr="00B36888">
        <w:rPr>
          <w:rFonts w:ascii="Times New Roman" w:hAnsi="Times New Roman" w:cs="Times New Roman"/>
          <w:sz w:val="24"/>
          <w:szCs w:val="24"/>
        </w:rPr>
        <w:br/>
        <w:t>и собиранием малых предметов, лежащих на полу и на разной высоте. Стартовые ускорения по дифференцированному сигналу. Метание малых мячей</w:t>
      </w:r>
      <w:r w:rsidRPr="00B36888">
        <w:rPr>
          <w:rFonts w:ascii="Times New Roman" w:hAnsi="Times New Roman" w:cs="Times New Roman"/>
          <w:sz w:val="24"/>
          <w:szCs w:val="24"/>
        </w:rPr>
        <w:b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Pr="00B36888">
        <w:rPr>
          <w:rFonts w:ascii="Times New Roman" w:hAnsi="Times New Roman" w:cs="Times New Roman"/>
          <w:sz w:val="24"/>
          <w:szCs w:val="24"/>
        </w:rPr>
        <w:b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Pr="00B36888">
        <w:rPr>
          <w:rFonts w:ascii="Times New Roman" w:hAnsi="Times New Roman" w:cs="Times New Roman"/>
          <w:sz w:val="24"/>
          <w:szCs w:val="24"/>
        </w:rPr>
        <w:br/>
        <w:t>и длину, по разметкам, бег с максимальной скоростью в разных направлениях</w:t>
      </w:r>
      <w:r w:rsidRPr="00B36888">
        <w:rPr>
          <w:rFonts w:ascii="Times New Roman" w:hAnsi="Times New Roman" w:cs="Times New Roman"/>
          <w:sz w:val="24"/>
          <w:szCs w:val="24"/>
        </w:rPr>
        <w:b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Pr="00B36888">
        <w:rPr>
          <w:rFonts w:ascii="Times New Roman" w:hAnsi="Times New Roman" w:cs="Times New Roman"/>
          <w:sz w:val="24"/>
          <w:szCs w:val="24"/>
        </w:rPr>
        <w:b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162.8.3. </w:t>
      </w:r>
      <w:r w:rsidRPr="00B36888">
        <w:rPr>
          <w:rStyle w:val="Italic"/>
          <w:rFonts w:ascii="Times New Roman" w:hAnsi="Times New Roman" w:cs="Times New Roman"/>
          <w:i w:val="0"/>
          <w:iCs/>
          <w:sz w:val="24"/>
          <w:szCs w:val="24"/>
        </w:rPr>
        <w:t>Развитие выносливости.</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Pr="00B36888">
        <w:rPr>
          <w:rFonts w:ascii="Times New Roman" w:hAnsi="Times New Roman" w:cs="Times New Roman"/>
          <w:sz w:val="24"/>
          <w:szCs w:val="24"/>
        </w:rPr>
        <w:br/>
        <w:t xml:space="preserve">и субмаксимальной интенсивности. Кроссовый бег и марш-бросок на лыжах.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162.8.4. </w:t>
      </w:r>
      <w:r w:rsidRPr="00B36888">
        <w:rPr>
          <w:rStyle w:val="Italic"/>
          <w:rFonts w:ascii="Times New Roman" w:hAnsi="Times New Roman" w:cs="Times New Roman"/>
          <w:i w:val="0"/>
          <w:iCs/>
          <w:sz w:val="24"/>
          <w:szCs w:val="24"/>
        </w:rPr>
        <w:t>Развитие координации движений.</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Pr="00B36888">
        <w:rPr>
          <w:rFonts w:ascii="Times New Roman" w:hAnsi="Times New Roman" w:cs="Times New Roman"/>
          <w:sz w:val="24"/>
          <w:szCs w:val="24"/>
        </w:rPr>
        <w:br/>
        <w:t>и двигающуюся). Передвижения по возвышенной и наклонной, ограниченной</w:t>
      </w:r>
      <w:r w:rsidRPr="00B36888">
        <w:rPr>
          <w:rFonts w:ascii="Times New Roman" w:hAnsi="Times New Roman" w:cs="Times New Roman"/>
          <w:sz w:val="24"/>
          <w:szCs w:val="24"/>
        </w:rPr>
        <w:br/>
        <w:t>по ширине опоре (без предмета и с предметом на голове). Упражнения</w:t>
      </w:r>
      <w:r w:rsidRPr="00B36888">
        <w:rPr>
          <w:rFonts w:ascii="Times New Roman" w:hAnsi="Times New Roman" w:cs="Times New Roman"/>
          <w:sz w:val="24"/>
          <w:szCs w:val="24"/>
        </w:rPr>
        <w:b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162.8.5. </w:t>
      </w:r>
      <w:r w:rsidRPr="00B36888">
        <w:rPr>
          <w:rStyle w:val="Italic"/>
          <w:rFonts w:ascii="Times New Roman" w:hAnsi="Times New Roman" w:cs="Times New Roman"/>
          <w:i w:val="0"/>
          <w:iCs/>
          <w:sz w:val="24"/>
          <w:szCs w:val="24"/>
        </w:rPr>
        <w:t>Развитие гибкости.</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w:t>
      </w:r>
      <w:r w:rsidRPr="00B36888">
        <w:rPr>
          <w:rFonts w:ascii="Times New Roman" w:hAnsi="Times New Roman" w:cs="Times New Roman"/>
          <w:sz w:val="24"/>
          <w:szCs w:val="24"/>
        </w:rPr>
        <w:br/>
        <w:t>и расслабление мышц. Специальные упражнения для развития подвижности суставов (полушпагат, шпагат, выкруты гимнастической палки).</w:t>
      </w:r>
    </w:p>
    <w:p w:rsidR="00FD5ACB" w:rsidRPr="00B36888" w:rsidRDefault="00FD5ACB" w:rsidP="007E0CE3">
      <w:pPr>
        <w:pStyle w:val="body"/>
        <w:spacing w:line="360" w:lineRule="auto"/>
        <w:ind w:firstLine="709"/>
        <w:contextualSpacing/>
        <w:rPr>
          <w:rStyle w:val="Italic"/>
          <w:rFonts w:ascii="Times New Roman" w:hAnsi="Times New Roman" w:cs="Times New Roman"/>
          <w:i w:val="0"/>
          <w:sz w:val="24"/>
          <w:szCs w:val="24"/>
        </w:rPr>
      </w:pPr>
      <w:r w:rsidRPr="00B36888">
        <w:rPr>
          <w:rFonts w:ascii="Times New Roman" w:hAnsi="Times New Roman" w:cs="Times New Roman"/>
          <w:sz w:val="24"/>
          <w:szCs w:val="24"/>
        </w:rPr>
        <w:t>162.8.6. </w:t>
      </w:r>
      <w:r w:rsidRPr="00B36888">
        <w:rPr>
          <w:rStyle w:val="Italic"/>
          <w:rFonts w:ascii="Times New Roman" w:hAnsi="Times New Roman" w:cs="Times New Roman"/>
          <w:i w:val="0"/>
          <w:iCs/>
          <w:sz w:val="24"/>
          <w:szCs w:val="24"/>
        </w:rPr>
        <w:t>Упражнения культурно-этнической направленности.</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iCs/>
          <w:sz w:val="24"/>
          <w:szCs w:val="24"/>
        </w:rPr>
        <w:t>162.8.7. </w:t>
      </w:r>
      <w:r w:rsidRPr="00B36888">
        <w:rPr>
          <w:rStyle w:val="Bold"/>
          <w:rFonts w:ascii="Times New Roman" w:hAnsi="Times New Roman" w:cs="Times New Roman"/>
          <w:b w:val="0"/>
          <w:bCs/>
          <w:sz w:val="24"/>
          <w:szCs w:val="24"/>
        </w:rPr>
        <w:t>Специальная физическая подготовка.</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iCs/>
          <w:sz w:val="24"/>
          <w:szCs w:val="24"/>
        </w:rPr>
        <w:t>162.8.1.1. </w:t>
      </w:r>
      <w:r w:rsidRPr="00B36888">
        <w:rPr>
          <w:rStyle w:val="BoldItalic"/>
          <w:rFonts w:ascii="Times New Roman" w:hAnsi="Times New Roman" w:cs="Times New Roman"/>
          <w:b w:val="0"/>
          <w:bCs/>
          <w:i w:val="0"/>
          <w:iCs/>
          <w:sz w:val="24"/>
          <w:szCs w:val="24"/>
        </w:rPr>
        <w:t>Модуль «Гимнастика».</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iCs/>
          <w:sz w:val="24"/>
          <w:szCs w:val="24"/>
        </w:rPr>
        <w:t>162.8.1.1.1. Развитие гибкости</w:t>
      </w:r>
      <w:r w:rsidRPr="00B36888">
        <w:rPr>
          <w:rFonts w:ascii="Times New Roman" w:hAnsi="Times New Roman" w:cs="Times New Roman"/>
          <w:sz w:val="24"/>
          <w:szCs w:val="24"/>
        </w:rPr>
        <w:t>. Наклоны туловища вперёд, назад, в стороны</w:t>
      </w:r>
      <w:r w:rsidRPr="00B36888">
        <w:rPr>
          <w:rFonts w:ascii="Times New Roman" w:hAnsi="Times New Roman" w:cs="Times New Roman"/>
          <w:sz w:val="24"/>
          <w:szCs w:val="24"/>
        </w:rPr>
        <w:br/>
        <w:t>с возрастающей амплитудой движений в положении стоя, сидя, сидя ноги</w:t>
      </w:r>
      <w:r w:rsidRPr="00B36888">
        <w:rPr>
          <w:rFonts w:ascii="Times New Roman" w:hAnsi="Times New Roman" w:cs="Times New Roman"/>
          <w:sz w:val="24"/>
          <w:szCs w:val="24"/>
        </w:rPr>
        <w:br/>
        <w:t>в стороны. Упражнения с гимнастической палкой (укороченной скакалкой)</w:t>
      </w:r>
      <w:r w:rsidRPr="00B36888">
        <w:rPr>
          <w:rFonts w:ascii="Times New Roman" w:hAnsi="Times New Roman" w:cs="Times New Roman"/>
          <w:sz w:val="24"/>
          <w:szCs w:val="24"/>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D5ACB" w:rsidRPr="00B36888" w:rsidRDefault="00FD5ACB" w:rsidP="007E0CE3">
      <w:pPr>
        <w:pStyle w:val="body"/>
        <w:spacing w:line="360" w:lineRule="auto"/>
        <w:ind w:firstLine="709"/>
        <w:contextualSpacing/>
        <w:rPr>
          <w:rFonts w:ascii="Times New Roman" w:hAnsi="Times New Roman" w:cs="Times New Roman"/>
          <w:spacing w:val="2"/>
          <w:sz w:val="24"/>
          <w:szCs w:val="24"/>
        </w:rPr>
      </w:pPr>
      <w:r w:rsidRPr="00B36888">
        <w:rPr>
          <w:rStyle w:val="Italic"/>
          <w:rFonts w:ascii="Times New Roman" w:hAnsi="Times New Roman" w:cs="Times New Roman"/>
          <w:i w:val="0"/>
          <w:iCs/>
          <w:sz w:val="24"/>
          <w:szCs w:val="24"/>
        </w:rPr>
        <w:t>162.8.1.1.2. </w:t>
      </w:r>
      <w:r w:rsidRPr="00B36888">
        <w:rPr>
          <w:rStyle w:val="Italic"/>
          <w:rFonts w:ascii="Times New Roman" w:hAnsi="Times New Roman" w:cs="Times New Roman"/>
          <w:i w:val="0"/>
          <w:iCs/>
          <w:spacing w:val="2"/>
          <w:sz w:val="24"/>
          <w:szCs w:val="24"/>
        </w:rPr>
        <w:t>Развитие координации движений</w:t>
      </w:r>
      <w:r w:rsidRPr="00B36888">
        <w:rPr>
          <w:rFonts w:ascii="Times New Roman" w:hAnsi="Times New Roman" w:cs="Times New Roman"/>
          <w:spacing w:val="2"/>
          <w:sz w:val="24"/>
          <w:szCs w:val="24"/>
        </w:rPr>
        <w:t xml:space="preserve">. Прохождение усложнённой полосы препятствий, включающей быстрые кувырки (вперёд, назад), кувырки </w:t>
      </w:r>
      <w:r w:rsidRPr="00B36888">
        <w:rPr>
          <w:rFonts w:ascii="Times New Roman" w:hAnsi="Times New Roman" w:cs="Times New Roman"/>
          <w:spacing w:val="2"/>
          <w:sz w:val="24"/>
          <w:szCs w:val="24"/>
        </w:rPr>
        <w:br/>
        <w:t xml:space="preserve">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w:t>
      </w:r>
      <w:r w:rsidRPr="00B36888">
        <w:rPr>
          <w:rFonts w:ascii="Times New Roman" w:hAnsi="Times New Roman" w:cs="Times New Roman"/>
          <w:spacing w:val="2"/>
          <w:sz w:val="24"/>
          <w:szCs w:val="24"/>
        </w:rPr>
        <w:br/>
        <w:t xml:space="preserve">и левой ногой мишеней, подвешенных на разной высоте, с места и с разбега. Разнообразные прыжки через гимнастическую скакалку на месте </w:t>
      </w:r>
      <w:r w:rsidRPr="00B36888">
        <w:rPr>
          <w:rFonts w:ascii="Times New Roman" w:hAnsi="Times New Roman" w:cs="Times New Roman"/>
          <w:spacing w:val="2"/>
          <w:sz w:val="24"/>
          <w:szCs w:val="24"/>
        </w:rPr>
        <w:br/>
        <w:t xml:space="preserve">и с продвижением. Прыжки на точность отталкивания и приземления.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iCs/>
          <w:sz w:val="24"/>
          <w:szCs w:val="24"/>
        </w:rPr>
        <w:t>162.8.1.1.3. Развитие силовых способностей</w:t>
      </w:r>
      <w:r w:rsidRPr="00B36888">
        <w:rPr>
          <w:rFonts w:ascii="Times New Roman" w:hAnsi="Times New Roman" w:cs="Times New Roman"/>
          <w:sz w:val="24"/>
          <w:szCs w:val="24"/>
        </w:rPr>
        <w:t>. Подтягивание в висе и отжимание</w:t>
      </w:r>
      <w:r w:rsidRPr="00B36888">
        <w:rPr>
          <w:rFonts w:ascii="Times New Roman" w:hAnsi="Times New Roman" w:cs="Times New Roman"/>
          <w:sz w:val="24"/>
          <w:szCs w:val="24"/>
        </w:rPr>
        <w:br/>
        <w:t>в упоре. Передвижения в висе и упоре на руках на перекладине (мальчики), подтягивание в висе стоя (лёжа) на низкой перекладине (девочки), отжимания</w:t>
      </w:r>
      <w:r w:rsidRPr="00B36888">
        <w:rPr>
          <w:rFonts w:ascii="Times New Roman" w:hAnsi="Times New Roman" w:cs="Times New Roman"/>
          <w:sz w:val="24"/>
          <w:szCs w:val="24"/>
        </w:rPr>
        <w:br/>
        <w:t>в упоре лёжа с изменяющейся высотой опоры для рук и ног, отжимание в упоре</w:t>
      </w:r>
      <w:r w:rsidRPr="00B36888">
        <w:rPr>
          <w:rFonts w:ascii="Times New Roman" w:hAnsi="Times New Roman" w:cs="Times New Roman"/>
          <w:sz w:val="24"/>
          <w:szCs w:val="24"/>
        </w:rPr>
        <w:br/>
        <w:t>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iCs/>
          <w:sz w:val="24"/>
          <w:szCs w:val="24"/>
        </w:rPr>
        <w:t>162.8.1.1.4. Развитие выносливости</w:t>
      </w:r>
      <w:r w:rsidRPr="00B36888">
        <w:rPr>
          <w:rStyle w:val="BoldItalic"/>
          <w:rFonts w:ascii="Times New Roman" w:hAnsi="Times New Roman" w:cs="Times New Roman"/>
          <w:b w:val="0"/>
          <w:bCs/>
          <w:i w:val="0"/>
          <w:iCs/>
          <w:sz w:val="24"/>
          <w:szCs w:val="24"/>
        </w:rPr>
        <w:t>.</w:t>
      </w:r>
      <w:r w:rsidRPr="00B36888">
        <w:rPr>
          <w:rFonts w:ascii="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w:t>
      </w:r>
      <w:r w:rsidRPr="00B36888">
        <w:rPr>
          <w:rFonts w:ascii="Times New Roman" w:hAnsi="Times New Roman" w:cs="Times New Roman"/>
          <w:sz w:val="24"/>
          <w:szCs w:val="24"/>
        </w:rPr>
        <w:b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Pr="00B36888">
        <w:rPr>
          <w:rFonts w:ascii="Times New Roman" w:hAnsi="Times New Roman" w:cs="Times New Roman"/>
          <w:sz w:val="24"/>
          <w:szCs w:val="24"/>
        </w:rPr>
        <w:br/>
        <w:t>в режиме непрерывного и интервального методов.</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iCs/>
          <w:sz w:val="24"/>
          <w:szCs w:val="24"/>
        </w:rPr>
        <w:t>162.8.1.2. </w:t>
      </w:r>
      <w:r w:rsidRPr="00B36888">
        <w:rPr>
          <w:rStyle w:val="BoldItalic"/>
          <w:rFonts w:ascii="Times New Roman" w:hAnsi="Times New Roman" w:cs="Times New Roman"/>
          <w:b w:val="0"/>
          <w:bCs/>
          <w:i w:val="0"/>
          <w:iCs/>
          <w:sz w:val="24"/>
          <w:szCs w:val="24"/>
        </w:rPr>
        <w:t>Модуль «Лёгкая атлетика»</w:t>
      </w:r>
      <w:r w:rsidRPr="00B36888">
        <w:rPr>
          <w:rFonts w:ascii="Times New Roman" w:hAnsi="Times New Roman" w:cs="Times New Roman"/>
          <w:sz w:val="24"/>
          <w:szCs w:val="24"/>
        </w:rPr>
        <w:t>.</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iCs/>
          <w:sz w:val="24"/>
          <w:szCs w:val="24"/>
        </w:rPr>
        <w:t>162.8.1.2.1. Развитие выносливости.</w:t>
      </w:r>
      <w:r w:rsidRPr="00B36888">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Pr="00B36888">
        <w:rPr>
          <w:rFonts w:ascii="Times New Roman" w:hAnsi="Times New Roman" w:cs="Times New Roman"/>
          <w:sz w:val="24"/>
          <w:szCs w:val="24"/>
        </w:rPr>
        <w:br/>
        <w:t>с финальным ускорением (на разные дистанции). Равномерный бег</w:t>
      </w:r>
      <w:r w:rsidRPr="00B36888">
        <w:rPr>
          <w:rFonts w:ascii="Times New Roman" w:hAnsi="Times New Roman" w:cs="Times New Roman"/>
          <w:sz w:val="24"/>
          <w:szCs w:val="24"/>
        </w:rPr>
        <w:br/>
        <w:t xml:space="preserve">с дополнительным отягощением в режиме «до отказа».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iCs/>
          <w:sz w:val="24"/>
          <w:szCs w:val="24"/>
        </w:rPr>
        <w:t>162.8.1.2.2. Развитие силовых способностей</w:t>
      </w:r>
      <w:r w:rsidRPr="00B36888">
        <w:rPr>
          <w:rFonts w:ascii="Times New Roman" w:hAnsi="Times New Roman" w:cs="Times New Roman"/>
          <w:sz w:val="24"/>
          <w:szCs w:val="24"/>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Pr="00B36888">
        <w:rPr>
          <w:rFonts w:ascii="Times New Roman" w:hAnsi="Times New Roman" w:cs="Times New Roman"/>
          <w:sz w:val="24"/>
          <w:szCs w:val="24"/>
        </w:rPr>
        <w:b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Pr="00B36888">
        <w:rPr>
          <w:rFonts w:ascii="Times New Roman" w:hAnsi="Times New Roman" w:cs="Times New Roman"/>
          <w:sz w:val="24"/>
          <w:szCs w:val="24"/>
        </w:rPr>
        <w:b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iCs/>
          <w:sz w:val="24"/>
          <w:szCs w:val="24"/>
        </w:rPr>
        <w:t>162.8.1.2.3. Развитие скоростных способностей</w:t>
      </w:r>
      <w:r w:rsidRPr="00B36888">
        <w:rPr>
          <w:rStyle w:val="BoldItalic"/>
          <w:rFonts w:ascii="Times New Roman" w:hAnsi="Times New Roman" w:cs="Times New Roman"/>
          <w:b w:val="0"/>
          <w:bCs/>
          <w:i w:val="0"/>
          <w:iCs/>
          <w:sz w:val="24"/>
          <w:szCs w:val="24"/>
        </w:rPr>
        <w:t>.</w:t>
      </w:r>
      <w:r w:rsidRPr="00B36888">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бег в горку</w:t>
      </w:r>
      <w:r w:rsidRPr="00B36888">
        <w:rPr>
          <w:rFonts w:ascii="Times New Roman" w:hAnsi="Times New Roman" w:cs="Times New Roman"/>
          <w:sz w:val="24"/>
          <w:szCs w:val="24"/>
        </w:rPr>
        <w:br/>
        <w:t>и с горки. Повторный бег на короткие дистанции с максимальной скоростью</w:t>
      </w:r>
      <w:r w:rsidRPr="00B36888">
        <w:rPr>
          <w:rFonts w:ascii="Times New Roman" w:hAnsi="Times New Roman" w:cs="Times New Roman"/>
          <w:sz w:val="24"/>
          <w:szCs w:val="24"/>
        </w:rPr>
        <w:br/>
        <w:t>(по прямой, на повороте и со старта). Бег с максимальной скоростью «с ходу». Прыжки через скакалку в максимальном темпе. Ускорение, переходящее</w:t>
      </w:r>
      <w:r w:rsidRPr="00B36888">
        <w:rPr>
          <w:rFonts w:ascii="Times New Roman" w:hAnsi="Times New Roman" w:cs="Times New Roman"/>
          <w:sz w:val="24"/>
          <w:szCs w:val="24"/>
        </w:rPr>
        <w:br/>
        <w:t>в многоскоки, и многоскоки, переходящие в бег с ускорением. Подвижные</w:t>
      </w:r>
      <w:r w:rsidRPr="00B36888">
        <w:rPr>
          <w:rFonts w:ascii="Times New Roman" w:hAnsi="Times New Roman" w:cs="Times New Roman"/>
          <w:sz w:val="24"/>
          <w:szCs w:val="24"/>
        </w:rPr>
        <w:br/>
        <w:t xml:space="preserve">и спортивные игры, эстафеты.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iCs/>
          <w:sz w:val="24"/>
          <w:szCs w:val="24"/>
        </w:rPr>
        <w:t>162.8.1.2.4. Развитие координации движений</w:t>
      </w:r>
      <w:r w:rsidRPr="00B36888">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iCs/>
          <w:sz w:val="24"/>
          <w:szCs w:val="24"/>
        </w:rPr>
        <w:t>162.8.1.3. </w:t>
      </w:r>
      <w:r w:rsidRPr="00B36888">
        <w:rPr>
          <w:rStyle w:val="BoldItalic"/>
          <w:rFonts w:ascii="Times New Roman" w:hAnsi="Times New Roman" w:cs="Times New Roman"/>
          <w:b w:val="0"/>
          <w:bCs/>
          <w:i w:val="0"/>
          <w:iCs/>
          <w:sz w:val="24"/>
          <w:szCs w:val="24"/>
        </w:rPr>
        <w:t>Модуль «Зимние виды спорта».</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iCs/>
          <w:sz w:val="24"/>
          <w:szCs w:val="24"/>
        </w:rPr>
        <w:t>162.8.1.3.1. Развитие выносливости</w:t>
      </w:r>
      <w:r w:rsidRPr="00B36888">
        <w:rPr>
          <w:rFonts w:ascii="Times New Roman" w:hAnsi="Times New Roman" w:cs="Times New Roman"/>
          <w:sz w:val="24"/>
          <w:szCs w:val="24"/>
        </w:rPr>
        <w:t>. Передвижения на лыжах с равномерной скоростью в режимах умеренной, большой и субмаксимальной интенсивности,</w:t>
      </w:r>
      <w:r w:rsidRPr="00B36888">
        <w:rPr>
          <w:rFonts w:ascii="Times New Roman" w:hAnsi="Times New Roman" w:cs="Times New Roman"/>
          <w:sz w:val="24"/>
          <w:szCs w:val="24"/>
        </w:rPr>
        <w:br/>
        <w:t xml:space="preserve">с соревновательной скоростью.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iCs/>
          <w:sz w:val="24"/>
          <w:szCs w:val="24"/>
        </w:rPr>
        <w:t>162.8.1.3.2. Развитие силовых способностей</w:t>
      </w:r>
      <w:r w:rsidRPr="00B36888">
        <w:rPr>
          <w:rFonts w:ascii="Times New Roman" w:hAnsi="Times New Roman" w:cs="Times New Roman"/>
          <w:sz w:val="24"/>
          <w:szCs w:val="24"/>
        </w:rPr>
        <w:t>. Передвижение на лыжах</w:t>
      </w:r>
      <w:r w:rsidRPr="00B36888">
        <w:rPr>
          <w:rFonts w:ascii="Times New Roman" w:hAnsi="Times New Roman" w:cs="Times New Roman"/>
          <w:sz w:val="24"/>
          <w:szCs w:val="24"/>
        </w:rPr>
        <w:br/>
        <w:t>по отлогому склону с дополнительным отягощением. Скоростной подъём ступающим и скользящим шагом, бегом, «лесенкой», «ёлочкой». Упражнения</w:t>
      </w:r>
      <w:r w:rsidRPr="00B36888">
        <w:rPr>
          <w:rFonts w:ascii="Times New Roman" w:hAnsi="Times New Roman" w:cs="Times New Roman"/>
          <w:sz w:val="24"/>
          <w:szCs w:val="24"/>
        </w:rPr>
        <w:br/>
        <w:t>в «транспортировке».</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iCs/>
          <w:sz w:val="24"/>
          <w:szCs w:val="24"/>
        </w:rPr>
        <w:t>162.8.1.3.3. Развитие координации</w:t>
      </w:r>
      <w:r w:rsidRPr="00B36888">
        <w:rPr>
          <w:rStyle w:val="BoldItalic"/>
          <w:rFonts w:ascii="Times New Roman" w:hAnsi="Times New Roman" w:cs="Times New Roman"/>
          <w:b w:val="0"/>
          <w:bCs/>
          <w:i w:val="0"/>
          <w:iCs/>
          <w:sz w:val="24"/>
          <w:szCs w:val="24"/>
        </w:rPr>
        <w:t>.</w:t>
      </w:r>
      <w:r w:rsidRPr="00B36888">
        <w:rPr>
          <w:rFonts w:ascii="Times New Roman" w:hAnsi="Times New Roman" w:cs="Times New Roman"/>
          <w:sz w:val="24"/>
          <w:szCs w:val="24"/>
        </w:rPr>
        <w:t xml:space="preserve"> Упражнения в поворотах и спусках</w:t>
      </w:r>
      <w:r w:rsidRPr="00B36888">
        <w:rPr>
          <w:rFonts w:ascii="Times New Roman" w:hAnsi="Times New Roman" w:cs="Times New Roman"/>
          <w:sz w:val="24"/>
          <w:szCs w:val="24"/>
        </w:rPr>
        <w:br/>
        <w:t>на лыжах, проезд через «ворота» и преодоление небольших трамплинов.</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iCs/>
          <w:sz w:val="24"/>
          <w:szCs w:val="24"/>
        </w:rPr>
        <w:t>162.8.1.4. </w:t>
      </w:r>
      <w:r w:rsidRPr="00B36888">
        <w:rPr>
          <w:rStyle w:val="BoldItalic"/>
          <w:rFonts w:ascii="Times New Roman" w:hAnsi="Times New Roman" w:cs="Times New Roman"/>
          <w:b w:val="0"/>
          <w:bCs/>
          <w:i w:val="0"/>
          <w:iCs/>
          <w:sz w:val="24"/>
          <w:szCs w:val="24"/>
        </w:rPr>
        <w:t>Модуль «Спортивные игры»</w:t>
      </w:r>
      <w:r w:rsidRPr="00B36888">
        <w:rPr>
          <w:rFonts w:ascii="Times New Roman" w:hAnsi="Times New Roman" w:cs="Times New Roman"/>
          <w:sz w:val="24"/>
          <w:szCs w:val="24"/>
        </w:rPr>
        <w:t>.</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iCs/>
          <w:sz w:val="24"/>
          <w:szCs w:val="24"/>
        </w:rPr>
        <w:t>162.8.1.4.1. </w:t>
      </w:r>
      <w:r w:rsidRPr="00B36888">
        <w:rPr>
          <w:rStyle w:val="Underline"/>
          <w:rFonts w:ascii="Times New Roman" w:hAnsi="Times New Roman" w:cs="Times New Roman"/>
          <w:sz w:val="24"/>
          <w:szCs w:val="24"/>
        </w:rPr>
        <w:t>Баскетбол.</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iCs/>
          <w:sz w:val="24"/>
          <w:szCs w:val="24"/>
        </w:rPr>
        <w:t>162.8.1.4.1.1. Развитие скоростных способностей</w:t>
      </w:r>
      <w:r w:rsidRPr="00B36888">
        <w:rPr>
          <w:rFonts w:ascii="Times New Roman" w:hAnsi="Times New Roman" w:cs="Times New Roman"/>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Pr="00B36888">
        <w:rPr>
          <w:rFonts w:ascii="Times New Roman" w:hAnsi="Times New Roman" w:cs="Times New Roman"/>
          <w:sz w:val="24"/>
          <w:szCs w:val="24"/>
        </w:rPr>
        <w:b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Pr="00B36888">
        <w:rPr>
          <w:rFonts w:ascii="Times New Roman" w:hAnsi="Times New Roman" w:cs="Times New Roman"/>
          <w:sz w:val="24"/>
          <w:szCs w:val="24"/>
        </w:rPr>
        <w:br/>
        <w:t>с поворотами на точность приземления. Передача мяча двумя руками от груди</w:t>
      </w:r>
      <w:r w:rsidRPr="00B36888">
        <w:rPr>
          <w:rFonts w:ascii="Times New Roman" w:hAnsi="Times New Roman" w:cs="Times New Roman"/>
          <w:sz w:val="24"/>
          <w:szCs w:val="24"/>
        </w:rPr>
        <w:b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iCs/>
          <w:sz w:val="24"/>
          <w:szCs w:val="24"/>
        </w:rPr>
        <w:t>162.8.1.4.1.2. Развитие силовых способностей</w:t>
      </w:r>
      <w:r w:rsidRPr="00B36888">
        <w:rPr>
          <w:rStyle w:val="BoldItalic"/>
          <w:rFonts w:ascii="Times New Roman" w:hAnsi="Times New Roman" w:cs="Times New Roman"/>
          <w:b w:val="0"/>
          <w:bCs/>
          <w:i w:val="0"/>
          <w:iCs/>
          <w:sz w:val="24"/>
          <w:szCs w:val="24"/>
        </w:rPr>
        <w:t>.</w:t>
      </w:r>
      <w:r w:rsidRPr="00B36888">
        <w:rPr>
          <w:rFonts w:ascii="Times New Roman" w:hAnsi="Times New Roman" w:cs="Times New Roman"/>
          <w:sz w:val="24"/>
          <w:szCs w:val="24"/>
        </w:rPr>
        <w:t xml:space="preserve"> Комплексы упражнений</w:t>
      </w:r>
      <w:r w:rsidRPr="00B36888">
        <w:rPr>
          <w:rFonts w:ascii="Times New Roman" w:hAnsi="Times New Roman" w:cs="Times New Roman"/>
          <w:sz w:val="24"/>
          <w:szCs w:val="24"/>
        </w:rPr>
        <w:br/>
        <w:t>с дополнительным отягощением на основные мышечные группы. Ходьба и прыжки</w:t>
      </w:r>
      <w:r w:rsidRPr="00B36888">
        <w:rPr>
          <w:rFonts w:ascii="Times New Roman" w:hAnsi="Times New Roman" w:cs="Times New Roman"/>
          <w:sz w:val="24"/>
          <w:szCs w:val="24"/>
        </w:rPr>
        <w:br/>
        <w:t>в глубоком приседе. Прыжки на одной ноге и обеих ногах с продвижением вперед,</w:t>
      </w:r>
      <w:r w:rsidRPr="00B36888">
        <w:rPr>
          <w:rFonts w:ascii="Times New Roman" w:hAnsi="Times New Roman" w:cs="Times New Roman"/>
          <w:sz w:val="24"/>
          <w:szCs w:val="24"/>
        </w:rPr>
        <w:br/>
        <w:t>по кругу, «змейкой», на месте с поворотом на 180° и 360°. Прыжки через скакалку</w:t>
      </w:r>
      <w:r w:rsidRPr="00B36888">
        <w:rPr>
          <w:rFonts w:ascii="Times New Roman" w:hAnsi="Times New Roman" w:cs="Times New Roman"/>
          <w:sz w:val="24"/>
          <w:szCs w:val="24"/>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w:t>
      </w:r>
      <w:r w:rsidRPr="00B36888">
        <w:rPr>
          <w:rFonts w:ascii="Times New Roman" w:hAnsi="Times New Roman" w:cs="Times New Roman"/>
          <w:sz w:val="24"/>
          <w:szCs w:val="24"/>
        </w:rPr>
        <w:br/>
        <w:t xml:space="preserve">с различной траекторией полёта одной рукой и обеими руками, стоя, сидя, </w:t>
      </w:r>
      <w:r w:rsidRPr="00B36888">
        <w:rPr>
          <w:rFonts w:ascii="Times New Roman" w:hAnsi="Times New Roman" w:cs="Times New Roman"/>
          <w:sz w:val="24"/>
          <w:szCs w:val="24"/>
        </w:rPr>
        <w:br/>
        <w:t>в полуприседе.</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iCs/>
          <w:sz w:val="24"/>
          <w:szCs w:val="24"/>
        </w:rPr>
        <w:t>162.8.1.4.1.3. Развитие выносливости</w:t>
      </w:r>
      <w:r w:rsidRPr="00B36888">
        <w:rPr>
          <w:rFonts w:ascii="Times New Roman" w:hAnsi="Times New Roman" w:cs="Times New Roman"/>
          <w:sz w:val="24"/>
          <w:szCs w:val="24"/>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w:t>
      </w:r>
      <w:r w:rsidRPr="00B36888">
        <w:rPr>
          <w:rFonts w:ascii="Times New Roman" w:hAnsi="Times New Roman" w:cs="Times New Roman"/>
          <w:sz w:val="24"/>
          <w:szCs w:val="24"/>
        </w:rPr>
        <w:br/>
        <w:t>и умеренной интенсивности. Игра в баскетбол с увеличивающимся объёмом времени игры.</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iCs/>
          <w:sz w:val="24"/>
          <w:szCs w:val="24"/>
        </w:rPr>
        <w:t>162.8.1.4.1.4. Развитие координации движений</w:t>
      </w:r>
      <w:r w:rsidRPr="00B36888">
        <w:rPr>
          <w:rFonts w:ascii="Times New Roman" w:hAnsi="Times New Roman" w:cs="Times New Roman"/>
          <w:sz w:val="24"/>
          <w:szCs w:val="24"/>
        </w:rPr>
        <w:t xml:space="preserve">. Броски баскетбольного мяча </w:t>
      </w:r>
      <w:r w:rsidRPr="00B36888">
        <w:rPr>
          <w:rFonts w:ascii="Times New Roman" w:hAnsi="Times New Roman" w:cs="Times New Roman"/>
          <w:sz w:val="24"/>
          <w:szCs w:val="24"/>
        </w:rPr>
        <w:br/>
        <w:t xml:space="preserve">по неподвижной и подвижной мишени. Акробатические упражнения (двойные </w:t>
      </w:r>
      <w:r w:rsidRPr="00B36888">
        <w:rPr>
          <w:rFonts w:ascii="Times New Roman" w:hAnsi="Times New Roman" w:cs="Times New Roman"/>
          <w:sz w:val="24"/>
          <w:szCs w:val="24"/>
        </w:rPr>
        <w:b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Pr="00B36888">
        <w:rPr>
          <w:rFonts w:ascii="Times New Roman" w:hAnsi="Times New Roman" w:cs="Times New Roman"/>
          <w:sz w:val="24"/>
          <w:szCs w:val="24"/>
        </w:rPr>
        <w:b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iCs/>
          <w:sz w:val="24"/>
          <w:szCs w:val="24"/>
        </w:rPr>
        <w:t>162.8.1.4.2. </w:t>
      </w:r>
      <w:r w:rsidRPr="00B36888">
        <w:rPr>
          <w:rStyle w:val="Underline"/>
          <w:rFonts w:ascii="Times New Roman" w:hAnsi="Times New Roman" w:cs="Times New Roman"/>
          <w:sz w:val="24"/>
          <w:szCs w:val="24"/>
        </w:rPr>
        <w:t>Футбол.</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iCs/>
          <w:sz w:val="24"/>
          <w:szCs w:val="24"/>
        </w:rPr>
        <w:t>162.8.1.4.2.1. Развитие скоростных способностей</w:t>
      </w:r>
      <w:r w:rsidRPr="00B36888">
        <w:rPr>
          <w:rFonts w:ascii="Times New Roman" w:hAnsi="Times New Roman" w:cs="Times New Roman"/>
          <w:sz w:val="24"/>
          <w:szCs w:val="24"/>
        </w:rPr>
        <w:t xml:space="preserve">. Старты из различных положений с последующим ускорением. Бег с максимальной скоростью по прямой, </w:t>
      </w:r>
      <w:r w:rsidRPr="00B36888">
        <w:rPr>
          <w:rFonts w:ascii="Times New Roman" w:hAnsi="Times New Roman" w:cs="Times New Roman"/>
          <w:sz w:val="24"/>
          <w:szCs w:val="24"/>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w:t>
      </w:r>
      <w:r w:rsidRPr="00B36888">
        <w:rPr>
          <w:rFonts w:ascii="Times New Roman" w:hAnsi="Times New Roman" w:cs="Times New Roman"/>
          <w:sz w:val="24"/>
          <w:szCs w:val="24"/>
        </w:rPr>
        <w:br/>
        <w:t xml:space="preserve">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w:t>
      </w:r>
      <w:r w:rsidRPr="00B36888">
        <w:rPr>
          <w:rFonts w:ascii="Times New Roman" w:hAnsi="Times New Roman" w:cs="Times New Roman"/>
          <w:sz w:val="24"/>
          <w:szCs w:val="24"/>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sidRPr="00B36888">
        <w:rPr>
          <w:rFonts w:ascii="Times New Roman" w:hAnsi="Times New Roman" w:cs="Times New Roman"/>
          <w:sz w:val="24"/>
          <w:szCs w:val="24"/>
        </w:rPr>
        <w:br/>
        <w:t xml:space="preserve">и спортивные игры, эстафеты.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iCs/>
          <w:sz w:val="24"/>
          <w:szCs w:val="24"/>
        </w:rPr>
        <w:t>162.8.1.4.2.2. Развитие силовых способностей</w:t>
      </w:r>
      <w:r w:rsidRPr="00B36888">
        <w:rPr>
          <w:rStyle w:val="BoldItalic"/>
          <w:rFonts w:ascii="Times New Roman" w:hAnsi="Times New Roman" w:cs="Times New Roman"/>
          <w:b w:val="0"/>
          <w:bCs/>
          <w:i w:val="0"/>
          <w:iCs/>
          <w:sz w:val="24"/>
          <w:szCs w:val="24"/>
        </w:rPr>
        <w:t>.</w:t>
      </w:r>
      <w:r w:rsidRPr="00B36888">
        <w:rPr>
          <w:rFonts w:ascii="Times New Roman" w:hAnsi="Times New Roman" w:cs="Times New Roman"/>
          <w:sz w:val="24"/>
          <w:szCs w:val="24"/>
        </w:rPr>
        <w:t xml:space="preserve"> Комплексы упражнений</w:t>
      </w:r>
      <w:r w:rsidRPr="00B36888">
        <w:rPr>
          <w:rFonts w:ascii="Times New Roman" w:hAnsi="Times New Roman" w:cs="Times New Roman"/>
          <w:sz w:val="24"/>
          <w:szCs w:val="24"/>
        </w:rPr>
        <w:br/>
        <w:t>с дополнительным отягощением на основные мышечные группы. Многоскоки</w:t>
      </w:r>
      <w:r w:rsidRPr="00B36888">
        <w:rPr>
          <w:rFonts w:ascii="Times New Roman" w:hAnsi="Times New Roman" w:cs="Times New Roman"/>
          <w:sz w:val="24"/>
          <w:szCs w:val="24"/>
        </w:rPr>
        <w:b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iCs/>
          <w:sz w:val="24"/>
          <w:szCs w:val="24"/>
        </w:rPr>
        <w:t>162.8.1.4.2.3. Развитие выносливости</w:t>
      </w:r>
      <w:r w:rsidRPr="00B36888">
        <w:rPr>
          <w:rStyle w:val="BoldItalic"/>
          <w:rFonts w:ascii="Times New Roman" w:hAnsi="Times New Roman" w:cs="Times New Roman"/>
          <w:b w:val="0"/>
          <w:bCs/>
          <w:i w:val="0"/>
          <w:iCs/>
          <w:sz w:val="24"/>
          <w:szCs w:val="24"/>
        </w:rPr>
        <w:t>.</w:t>
      </w:r>
      <w:r w:rsidRPr="00B36888">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w:t>
      </w:r>
      <w:r w:rsidRPr="00B36888">
        <w:rPr>
          <w:rFonts w:ascii="Times New Roman" w:hAnsi="Times New Roman" w:cs="Times New Roman"/>
          <w:sz w:val="24"/>
          <w:szCs w:val="24"/>
        </w:rPr>
        <w:b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162.9. Планируемые результаты освоения программы по физической культуре на уровне основного общего образования.</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проявлять интерес к истории и развитию физической культуры </w:t>
      </w:r>
      <w:r w:rsidRPr="00B36888">
        <w:rPr>
          <w:rFonts w:ascii="Times New Roman" w:hAnsi="Times New Roman" w:cs="Times New Roman"/>
          <w:sz w:val="24"/>
          <w:szCs w:val="24"/>
        </w:rPr>
        <w:br/>
        <w:t xml:space="preserve">и спорта в Российской Федерации, гордиться победами выдающихся отечественных спортсменов-олимпийцев;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w:t>
      </w:r>
      <w:r w:rsidRPr="00B36888">
        <w:rPr>
          <w:rFonts w:ascii="Times New Roman" w:hAnsi="Times New Roman" w:cs="Times New Roman"/>
          <w:sz w:val="24"/>
          <w:szCs w:val="24"/>
        </w:rPr>
        <w:br/>
        <w:t xml:space="preserve">и олимпийского движения;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w:t>
      </w:r>
      <w:r w:rsidRPr="00B36888">
        <w:rPr>
          <w:rFonts w:ascii="Times New Roman" w:hAnsi="Times New Roman" w:cs="Times New Roman"/>
          <w:sz w:val="24"/>
          <w:szCs w:val="24"/>
        </w:rPr>
        <w:br/>
        <w:t xml:space="preserve">и соревнованиях;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организовывать и проводить занятия физической культурой </w:t>
      </w:r>
      <w:r w:rsidRPr="00B36888">
        <w:rPr>
          <w:rFonts w:ascii="Times New Roman" w:hAnsi="Times New Roman" w:cs="Times New Roman"/>
          <w:sz w:val="24"/>
          <w:szCs w:val="24"/>
        </w:rPr>
        <w:br/>
        <w:t xml:space="preserve">и спортом на основе научных представлений о закономерностях физического развития и физической подготовленности с учётом самостоятельных наблюдений </w:t>
      </w:r>
      <w:r w:rsidRPr="00B36888">
        <w:rPr>
          <w:rFonts w:ascii="Times New Roman" w:hAnsi="Times New Roman" w:cs="Times New Roman"/>
          <w:sz w:val="24"/>
          <w:szCs w:val="24"/>
        </w:rPr>
        <w:br/>
        <w:t xml:space="preserve">за изменением их показателей;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w:t>
      </w:r>
      <w:r w:rsidRPr="00B36888">
        <w:rPr>
          <w:rFonts w:ascii="Times New Roman" w:hAnsi="Times New Roman" w:cs="Times New Roman"/>
          <w:sz w:val="24"/>
          <w:szCs w:val="24"/>
        </w:rPr>
        <w:br/>
        <w:t xml:space="preserve">и социальное здоровье человека;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w:t>
      </w:r>
      <w:r w:rsidRPr="00B36888">
        <w:rPr>
          <w:rFonts w:ascii="Times New Roman" w:hAnsi="Times New Roman" w:cs="Times New Roman"/>
          <w:sz w:val="24"/>
          <w:szCs w:val="24"/>
        </w:rPr>
        <w:br/>
        <w:t xml:space="preserve">и физических нагрузок;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w:t>
      </w:r>
      <w:r w:rsidRPr="00B36888">
        <w:rPr>
          <w:rFonts w:ascii="Times New Roman" w:hAnsi="Times New Roman" w:cs="Times New Roman"/>
          <w:sz w:val="24"/>
          <w:szCs w:val="24"/>
        </w:rPr>
        <w:br/>
        <w:t xml:space="preserve">и соревновательной деятельности;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w:t>
      </w:r>
      <w:r w:rsidRPr="00B36888">
        <w:rPr>
          <w:rFonts w:ascii="Times New Roman" w:hAnsi="Times New Roman" w:cs="Times New Roman"/>
          <w:sz w:val="24"/>
          <w:szCs w:val="24"/>
        </w:rPr>
        <w:br/>
        <w:t xml:space="preserve">в зависимости от индивидуальных интересов и потребностей;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w:t>
      </w:r>
      <w:r w:rsidRPr="00B36888">
        <w:rPr>
          <w:rFonts w:ascii="Times New Roman" w:hAnsi="Times New Roman" w:cs="Times New Roman"/>
          <w:sz w:val="24"/>
          <w:szCs w:val="24"/>
        </w:rPr>
        <w:br/>
        <w:t xml:space="preserve">в познавательной и практической деятельности, общении со сверстниками, публичных выступлениях и дискуссиях.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162.9.2.1. У обучающегося будут сформированы следующие универсальные познавательные учебные действия:</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анализировать влияние занятий физической культурой и спортом </w:t>
      </w:r>
      <w:r w:rsidRPr="00B36888">
        <w:rPr>
          <w:rFonts w:ascii="Times New Roman" w:hAnsi="Times New Roman" w:cs="Times New Roman"/>
          <w:sz w:val="24"/>
          <w:szCs w:val="24"/>
        </w:rPr>
        <w:br/>
        <w:t xml:space="preserve">на воспитание положительных качеств личности, устанавливать возможность профилактики вредных привычек;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туристские походы как форму активного отдыха, выявлять </w:t>
      </w:r>
      <w:r w:rsidRPr="00B36888">
        <w:rPr>
          <w:rFonts w:ascii="Times New Roman" w:hAnsi="Times New Roman" w:cs="Times New Roman"/>
          <w:sz w:val="24"/>
          <w:szCs w:val="24"/>
        </w:rPr>
        <w:br/>
        <w:t xml:space="preserve">их целевое предназначение в сохранении и укреплении здоровья, руководствоваться требованиями техники безопасности во время передвижения по маршруту </w:t>
      </w:r>
      <w:r w:rsidRPr="00B36888">
        <w:rPr>
          <w:rFonts w:ascii="Times New Roman" w:hAnsi="Times New Roman" w:cs="Times New Roman"/>
          <w:sz w:val="24"/>
          <w:szCs w:val="24"/>
        </w:rPr>
        <w:br/>
        <w:t xml:space="preserve">и организации бивуака;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w:t>
      </w:r>
      <w:r w:rsidRPr="00B36888">
        <w:rPr>
          <w:rFonts w:ascii="Times New Roman" w:hAnsi="Times New Roman" w:cs="Times New Roman"/>
          <w:sz w:val="24"/>
          <w:szCs w:val="24"/>
        </w:rPr>
        <w:br/>
        <w:t xml:space="preserve">и составлять комплексы упражнений по профилактике и коррекции выявляемых нарушений;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162.9.2.2. У обучающегося будут сформированы следующие универсальные коммуникативные учебные действия:</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w:t>
      </w:r>
      <w:r w:rsidRPr="00B36888">
        <w:rPr>
          <w:rFonts w:ascii="Times New Roman" w:hAnsi="Times New Roman" w:cs="Times New Roman"/>
          <w:sz w:val="24"/>
          <w:szCs w:val="24"/>
        </w:rPr>
        <w:b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162.9.2.3. У обучающегося будут сформированы следующие универсальные регулятивные учебные действия:</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составлять и выполнять индивидуальные комплексы физических упражнений</w:t>
      </w:r>
      <w:r w:rsidRPr="00B36888">
        <w:rPr>
          <w:rFonts w:ascii="Times New Roman" w:hAnsi="Times New Roman" w:cs="Times New Roman"/>
          <w:sz w:val="24"/>
          <w:szCs w:val="24"/>
        </w:rPr>
        <w:b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w:t>
      </w:r>
      <w:r w:rsidRPr="00B36888">
        <w:rPr>
          <w:rFonts w:ascii="Times New Roman" w:hAnsi="Times New Roman" w:cs="Times New Roman"/>
          <w:sz w:val="24"/>
          <w:szCs w:val="24"/>
        </w:rPr>
        <w:br/>
        <w:t xml:space="preserve">на спортивных снарядах;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w:t>
      </w:r>
      <w:r w:rsidRPr="00B36888">
        <w:rPr>
          <w:rFonts w:ascii="Times New Roman" w:hAnsi="Times New Roman" w:cs="Times New Roman"/>
          <w:sz w:val="24"/>
          <w:szCs w:val="24"/>
        </w:rPr>
        <w:br/>
        <w:t xml:space="preserve">на ошибку, право на её совместное исправление;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w:t>
      </w:r>
      <w:r w:rsidRPr="00B36888">
        <w:rPr>
          <w:rFonts w:ascii="Times New Roman" w:hAnsi="Times New Roman" w:cs="Times New Roman"/>
          <w:sz w:val="24"/>
          <w:szCs w:val="24"/>
        </w:rPr>
        <w:br/>
        <w:t xml:space="preserve">и нападении, терпимо относится к ошибкам игроков своей команды и команды соперников;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w:t>
      </w:r>
      <w:r w:rsidRPr="00B36888">
        <w:rPr>
          <w:rFonts w:ascii="Times New Roman" w:hAnsi="Times New Roman" w:cs="Times New Roman"/>
          <w:sz w:val="24"/>
          <w:szCs w:val="24"/>
        </w:rPr>
        <w:br/>
        <w:t xml:space="preserve">и приёмы помощи в зависимости от характера и признаков полученной травмы.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162.9.3. Предметные результаты освоения программы по физической культуре на уровне основного общего образования.</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162.9.3.1. К концу обучения в 5 классе обучающийся научится:</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требования безопасности на уроках физической культуры, </w:t>
      </w:r>
      <w:r w:rsidRPr="00B36888">
        <w:rPr>
          <w:rFonts w:ascii="Times New Roman" w:hAnsi="Times New Roman" w:cs="Times New Roman"/>
          <w:sz w:val="24"/>
          <w:szCs w:val="24"/>
        </w:rPr>
        <w:br/>
        <w:t>на самостоятельных занятиях физическими упражнениями в условиях активного отдыха и досуга;</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проводить измерение индивидуальной осанки и сравнивать её показатели </w:t>
      </w:r>
      <w:r w:rsidRPr="00B36888">
        <w:rPr>
          <w:rFonts w:ascii="Times New Roman" w:hAnsi="Times New Roman" w:cs="Times New Roman"/>
          <w:sz w:val="24"/>
          <w:szCs w:val="24"/>
        </w:rPr>
        <w:br/>
        <w:t xml:space="preserve">со стандартами, составлять комплексы упражнений по коррекции и профилактике </w:t>
      </w:r>
      <w:r w:rsidRPr="00B36888">
        <w:rPr>
          <w:rFonts w:ascii="Times New Roman" w:hAnsi="Times New Roman" w:cs="Times New Roman"/>
          <w:sz w:val="24"/>
          <w:szCs w:val="24"/>
        </w:rPr>
        <w:br/>
        <w:t xml:space="preserve">её нарушения, планировать их выполнение в режиме дня;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дневник физической культуры и вести в нём наблюдение </w:t>
      </w:r>
      <w:r w:rsidRPr="00B36888">
        <w:rPr>
          <w:rFonts w:ascii="Times New Roman" w:hAnsi="Times New Roman" w:cs="Times New Roman"/>
          <w:sz w:val="24"/>
          <w:szCs w:val="24"/>
        </w:rPr>
        <w:b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комплексы упражнений оздоровительной физической культуры </w:t>
      </w:r>
      <w:r w:rsidRPr="00B36888">
        <w:rPr>
          <w:rFonts w:ascii="Times New Roman" w:hAnsi="Times New Roman" w:cs="Times New Roman"/>
          <w:sz w:val="24"/>
          <w:szCs w:val="24"/>
        </w:rPr>
        <w:br/>
        <w:t>на развитие гибкости, координации и формирование телосложения;</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опорный прыжок с разбега способом «ноги врозь» (мальчики) </w:t>
      </w:r>
      <w:r w:rsidRPr="00B36888">
        <w:rPr>
          <w:rFonts w:ascii="Times New Roman" w:hAnsi="Times New Roman" w:cs="Times New Roman"/>
          <w:sz w:val="24"/>
          <w:szCs w:val="24"/>
        </w:rPr>
        <w:br/>
        <w:t xml:space="preserve">и способом «напрыгивания с последующим спрыгиванием» (девочки);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w:t>
      </w:r>
      <w:r w:rsidRPr="00B36888">
        <w:rPr>
          <w:rFonts w:ascii="Times New Roman" w:hAnsi="Times New Roman" w:cs="Times New Roman"/>
          <w:sz w:val="24"/>
          <w:szCs w:val="24"/>
        </w:rPr>
        <w:br/>
        <w:t xml:space="preserve">и приставным шагом с поворотами, подпрыгиванием на двух ногах на месте </w:t>
      </w:r>
      <w:r w:rsidRPr="00B36888">
        <w:rPr>
          <w:rFonts w:ascii="Times New Roman" w:hAnsi="Times New Roman" w:cs="Times New Roman"/>
          <w:sz w:val="24"/>
          <w:szCs w:val="24"/>
        </w:rPr>
        <w:br/>
        <w:t xml:space="preserve">и с продвижением (девочки);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демонстрировать технику прыжка в длину с разбега способом «согнув ноги»;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демонстрировать технические действия в спортивных играх: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волейбол (приём и передача мяча двумя руками снизу и сверху с места </w:t>
      </w:r>
      <w:r w:rsidRPr="00B36888">
        <w:rPr>
          <w:rFonts w:ascii="Times New Roman" w:hAnsi="Times New Roman" w:cs="Times New Roman"/>
          <w:sz w:val="24"/>
          <w:szCs w:val="24"/>
        </w:rPr>
        <w:br/>
        <w:t xml:space="preserve">и в движении, прямая нижняя подача);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162.9.3.2. К концу обучения в 6 классе обучающийся научится:</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измерять индивидуальные показатели физических качеств, определять </w:t>
      </w:r>
      <w:r w:rsidRPr="00B36888">
        <w:rPr>
          <w:rFonts w:ascii="Times New Roman" w:hAnsi="Times New Roman" w:cs="Times New Roman"/>
          <w:sz w:val="24"/>
          <w:szCs w:val="24"/>
        </w:rPr>
        <w:br/>
        <w:t xml:space="preserve">их соответствие возрастным нормам и подбирать упражнения для их направленного развития;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отбирать упражнения оздоровительной физической культуры и составлять </w:t>
      </w:r>
      <w:r w:rsidRPr="00B36888">
        <w:rPr>
          <w:rFonts w:ascii="Times New Roman" w:hAnsi="Times New Roman" w:cs="Times New Roman"/>
          <w:sz w:val="24"/>
          <w:szCs w:val="24"/>
        </w:rPr>
        <w:b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w:t>
      </w:r>
      <w:r w:rsidRPr="00B36888">
        <w:rPr>
          <w:rFonts w:ascii="Times New Roman" w:hAnsi="Times New Roman" w:cs="Times New Roman"/>
          <w:sz w:val="24"/>
          <w:szCs w:val="24"/>
        </w:rPr>
        <w:br/>
        <w:t xml:space="preserve">и сложно-координированных упражнений (девочки);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беговые упражнения с максимальным ускорением, использовать </w:t>
      </w:r>
      <w:r w:rsidRPr="00B36888">
        <w:rPr>
          <w:rFonts w:ascii="Times New Roman" w:hAnsi="Times New Roman" w:cs="Times New Roman"/>
          <w:sz w:val="24"/>
          <w:szCs w:val="24"/>
        </w:rPr>
        <w:br/>
        <w:t xml:space="preserve">их в самостоятельных занятиях для развития быстроты и равномерный бег </w:t>
      </w:r>
      <w:r w:rsidRPr="00B36888">
        <w:rPr>
          <w:rFonts w:ascii="Times New Roman" w:hAnsi="Times New Roman" w:cs="Times New Roman"/>
          <w:sz w:val="24"/>
          <w:szCs w:val="24"/>
        </w:rPr>
        <w:br/>
        <w:t xml:space="preserve">для развития общей выносливости;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передвижение на лыжах одновременным одношажным ходом, наблюдать и анализировать его выполнение другими обучающимися, сравнивая </w:t>
      </w:r>
      <w:r w:rsidRPr="00B36888">
        <w:rPr>
          <w:rFonts w:ascii="Times New Roman" w:hAnsi="Times New Roman" w:cs="Times New Roman"/>
          <w:sz w:val="24"/>
          <w:szCs w:val="24"/>
        </w:rPr>
        <w:br/>
        <w:t xml:space="preserve">с заданным образцом, выявлять ошибки и предлагать способы устранения </w:t>
      </w:r>
      <w:r w:rsidRPr="00B36888">
        <w:rPr>
          <w:rFonts w:ascii="Times New Roman" w:hAnsi="Times New Roman" w:cs="Times New Roman"/>
          <w:sz w:val="24"/>
          <w:szCs w:val="24"/>
        </w:rPr>
        <w:br/>
        <w:t>(для бесснежных районов – имитация передвижения);</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баскетбол (технические действия без мяча, броски мяча двумя руками снизу </w:t>
      </w:r>
      <w:r w:rsidRPr="00B36888">
        <w:rPr>
          <w:rFonts w:ascii="Times New Roman" w:hAnsi="Times New Roman" w:cs="Times New Roman"/>
          <w:sz w:val="24"/>
          <w:szCs w:val="24"/>
        </w:rPr>
        <w:br/>
        <w:t xml:space="preserve">и от груди с места, использование разученных технических действий в условиях игровой деятельности);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футбол (ведение мяча с разной скоростью передвижения, с ускорением </w:t>
      </w:r>
      <w:r w:rsidRPr="00B36888">
        <w:rPr>
          <w:rFonts w:ascii="Times New Roman" w:hAnsi="Times New Roman" w:cs="Times New Roman"/>
          <w:sz w:val="24"/>
          <w:szCs w:val="24"/>
        </w:rPr>
        <w:br/>
        <w:t>в разных направлениях, удар по катящемуся мячу с разбега, использование разученных технических действий в условиях игровой деятельности).</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162.9.3.3. К концу обучения в 7 классе обучающийся научится:</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объяснять положительное влияние занятий физической культурой и спортом</w:t>
      </w:r>
      <w:r w:rsidRPr="00B36888">
        <w:rPr>
          <w:rFonts w:ascii="Times New Roman" w:hAnsi="Times New Roman" w:cs="Times New Roman"/>
          <w:sz w:val="24"/>
          <w:szCs w:val="24"/>
        </w:rPr>
        <w:br/>
        <w:t xml:space="preserve">на воспитание личностных качеств современных </w:t>
      </w:r>
      <w:r w:rsidRPr="00B36888">
        <w:rPr>
          <w:rFonts w:ascii="Times New Roman" w:hAnsi="Times New Roman" w:cs="Times New Roman"/>
          <w:spacing w:val="-2"/>
          <w:sz w:val="24"/>
          <w:szCs w:val="24"/>
        </w:rPr>
        <w:t>обучающихся</w:t>
      </w:r>
      <w:r w:rsidRPr="00B36888">
        <w:rPr>
          <w:rFonts w:ascii="Times New Roman" w:hAnsi="Times New Roman" w:cs="Times New Roman"/>
          <w:sz w:val="24"/>
          <w:szCs w:val="24"/>
        </w:rPr>
        <w:t xml:space="preserve">, приводить примеры из собственной жизни;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w:t>
      </w:r>
      <w:r w:rsidRPr="00B36888">
        <w:rPr>
          <w:rFonts w:ascii="Times New Roman" w:hAnsi="Times New Roman" w:cs="Times New Roman"/>
          <w:sz w:val="24"/>
          <w:szCs w:val="24"/>
        </w:rPr>
        <w:br/>
        <w:t xml:space="preserve">их выполнения;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w:t>
      </w:r>
      <w:r w:rsidRPr="00B36888">
        <w:rPr>
          <w:rFonts w:ascii="Times New Roman" w:hAnsi="Times New Roman" w:cs="Times New Roman"/>
          <w:sz w:val="24"/>
          <w:szCs w:val="24"/>
        </w:rPr>
        <w:br/>
        <w:t xml:space="preserve">и «ортостатической пробы» (по образцу);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и самостоятельно разучивать комплекс степ-аэробики, включающий упражнения в ходьбе, прыжках, спрыгивании и запрыгивании </w:t>
      </w:r>
      <w:r w:rsidRPr="00B36888">
        <w:rPr>
          <w:rFonts w:ascii="Times New Roman" w:hAnsi="Times New Roman" w:cs="Times New Roman"/>
          <w:sz w:val="24"/>
          <w:szCs w:val="24"/>
        </w:rPr>
        <w:br/>
        <w:t>с поворотами, разведением рук и ног (девушки);</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метание малого мяча на точность в неподвижную, качающуюся </w:t>
      </w:r>
      <w:r w:rsidRPr="00B36888">
        <w:rPr>
          <w:rFonts w:ascii="Times New Roman" w:hAnsi="Times New Roman" w:cs="Times New Roman"/>
          <w:sz w:val="24"/>
          <w:szCs w:val="24"/>
        </w:rPr>
        <w:br/>
        <w:t>и катящуюся с разной скоростью мишень;</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переход с передвижения попеременным двухшажным ходом </w:t>
      </w:r>
      <w:r w:rsidRPr="00B36888">
        <w:rPr>
          <w:rFonts w:ascii="Times New Roman" w:hAnsi="Times New Roman" w:cs="Times New Roman"/>
          <w:sz w:val="24"/>
          <w:szCs w:val="24"/>
        </w:rPr>
        <w:br/>
        <w:t xml:space="preserve">на передвижение одновременным одношажным ходом и обратно </w:t>
      </w:r>
      <w:r w:rsidRPr="00B36888">
        <w:rPr>
          <w:rFonts w:ascii="Times New Roman" w:hAnsi="Times New Roman" w:cs="Times New Roman"/>
          <w:sz w:val="24"/>
          <w:szCs w:val="24"/>
        </w:rPr>
        <w:br/>
        <w:t xml:space="preserve">во время прохождения учебной дистанции, наблюдать и анализировать </w:t>
      </w:r>
      <w:r w:rsidRPr="00B36888">
        <w:rPr>
          <w:rFonts w:ascii="Times New Roman" w:hAnsi="Times New Roman" w:cs="Times New Roman"/>
          <w:sz w:val="24"/>
          <w:szCs w:val="24"/>
        </w:rPr>
        <w:b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демонстрировать и использовать технические действия спортивных игр: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162.9.3.4. К концу обучения в 8 классе обучающийся научится:</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проводить анализ основных направлений развития физической культуры </w:t>
      </w:r>
      <w:r w:rsidRPr="00B36888">
        <w:rPr>
          <w:rFonts w:ascii="Times New Roman" w:hAnsi="Times New Roman" w:cs="Times New Roman"/>
          <w:sz w:val="24"/>
          <w:szCs w:val="24"/>
        </w:rPr>
        <w:br/>
        <w:t xml:space="preserve">в Российской Федерации, характеризовать содержание основных форм </w:t>
      </w:r>
      <w:r w:rsidRPr="00B36888">
        <w:rPr>
          <w:rFonts w:ascii="Times New Roman" w:hAnsi="Times New Roman" w:cs="Times New Roman"/>
          <w:sz w:val="24"/>
          <w:szCs w:val="24"/>
        </w:rPr>
        <w:br/>
        <w:t xml:space="preserve">их организации;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комбинацию на параллельных брусьях с включением упражнений </w:t>
      </w:r>
      <w:r w:rsidRPr="00B36888">
        <w:rPr>
          <w:rFonts w:ascii="Times New Roman" w:hAnsi="Times New Roman" w:cs="Times New Roman"/>
          <w:sz w:val="24"/>
          <w:szCs w:val="24"/>
        </w:rPr>
        <w:br/>
        <w:t xml:space="preserve">в упоре на руках, кувырка вперёд и соскока, наблюдать их выполнение другими обучающимися и сравнивать с заданным образцом, анализировать ошибки </w:t>
      </w:r>
      <w:r w:rsidRPr="00B36888">
        <w:rPr>
          <w:rFonts w:ascii="Times New Roman" w:hAnsi="Times New Roman" w:cs="Times New Roman"/>
          <w:sz w:val="24"/>
          <w:szCs w:val="24"/>
        </w:rPr>
        <w:br/>
        <w:t xml:space="preserve">и причины их появления, находить способы устранения (юноши);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прыжок в длину с разбега способом «прогнувшись», наблюдать </w:t>
      </w:r>
      <w:r w:rsidRPr="00B36888">
        <w:rPr>
          <w:rFonts w:ascii="Times New Roman" w:hAnsi="Times New Roman" w:cs="Times New Roman"/>
          <w:sz w:val="24"/>
          <w:szCs w:val="24"/>
        </w:rPr>
        <w:br/>
        <w:t xml:space="preserve">и анализировать технические особенности в выполнении другими обучающимися, выявлять ошибки и предлагать способы устранения;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w:t>
      </w:r>
      <w:r w:rsidRPr="00B36888">
        <w:rPr>
          <w:rFonts w:ascii="Times New Roman" w:hAnsi="Times New Roman" w:cs="Times New Roman"/>
          <w:sz w:val="24"/>
          <w:szCs w:val="24"/>
        </w:rPr>
        <w:br/>
        <w:t xml:space="preserve">к их технике;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выполнять прыжки в воду со стартовой тумбы;</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выполнять технические элементы плавания кролем на груди в согласовании</w:t>
      </w:r>
      <w:r w:rsidRPr="00B36888">
        <w:rPr>
          <w:rFonts w:ascii="Times New Roman" w:hAnsi="Times New Roman" w:cs="Times New Roman"/>
          <w:sz w:val="24"/>
          <w:szCs w:val="24"/>
        </w:rPr>
        <w:br/>
        <w:t>с дыханием;</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демонстрировать и использовать технические действия спортивных игр: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волейбол (прямой нападающий удар и индивидуальное блокирование мяча </w:t>
      </w:r>
      <w:r w:rsidRPr="00B36888">
        <w:rPr>
          <w:rFonts w:ascii="Times New Roman" w:hAnsi="Times New Roman" w:cs="Times New Roman"/>
          <w:sz w:val="24"/>
          <w:szCs w:val="24"/>
        </w:rPr>
        <w:b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w:t>
      </w:r>
      <w:r w:rsidRPr="00B36888">
        <w:rPr>
          <w:rFonts w:ascii="Times New Roman" w:hAnsi="Times New Roman" w:cs="Times New Roman"/>
          <w:sz w:val="24"/>
          <w:szCs w:val="24"/>
        </w:rPr>
        <w:br/>
        <w:t>в нападении и защите, использование разученных технических и тактических действий в условиях игровой деятельности).</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162.9.3.4. К концу обучения в 9 классе обучающийся научится:</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отстаивать принципы здорового образа жизни, раскрывать эффективность </w:t>
      </w:r>
      <w:r w:rsidRPr="00B36888">
        <w:rPr>
          <w:rFonts w:ascii="Times New Roman" w:hAnsi="Times New Roman" w:cs="Times New Roman"/>
          <w:sz w:val="24"/>
          <w:szCs w:val="24"/>
        </w:rPr>
        <w:b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объяснять понятие «профессионально-прикладная физическая культура», </w:t>
      </w:r>
      <w:r w:rsidRPr="00B36888">
        <w:rPr>
          <w:rFonts w:ascii="Times New Roman" w:hAnsi="Times New Roman" w:cs="Times New Roman"/>
          <w:sz w:val="24"/>
          <w:szCs w:val="24"/>
        </w:rPr>
        <w:b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w:t>
      </w:r>
      <w:r w:rsidRPr="00B36888">
        <w:rPr>
          <w:rFonts w:ascii="Times New Roman" w:hAnsi="Times New Roman" w:cs="Times New Roman"/>
          <w:sz w:val="24"/>
          <w:szCs w:val="24"/>
        </w:rPr>
        <w:br/>
        <w:t xml:space="preserve">к процедурам массажа;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и выполнять комплексы упражнений из разученных акробатических упражнений с повышенными требованиями к технике </w:t>
      </w:r>
      <w:r w:rsidRPr="00B36888">
        <w:rPr>
          <w:rFonts w:ascii="Times New Roman" w:hAnsi="Times New Roman" w:cs="Times New Roman"/>
          <w:sz w:val="24"/>
          <w:szCs w:val="24"/>
        </w:rPr>
        <w:br/>
        <w:t>их выполнения (юноши);</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w:t>
      </w:r>
      <w:r w:rsidRPr="00B36888">
        <w:rPr>
          <w:rFonts w:ascii="Times New Roman" w:hAnsi="Times New Roman" w:cs="Times New Roman"/>
          <w:sz w:val="24"/>
          <w:szCs w:val="24"/>
        </w:rPr>
        <w:br/>
        <w:t xml:space="preserve">и соскока вперёд способом «прогнувшись» (юноши);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выполнять повороты кувырком, маятником;</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выполнять технические элементы брассом в согласовании с дыханием;</w:t>
      </w:r>
    </w:p>
    <w:p w:rsidR="00FD5ACB" w:rsidRPr="00B36888"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FD5ACB" w:rsidRDefault="00FD5ACB" w:rsidP="007E0CE3">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D5ACB" w:rsidRPr="00DA3439" w:rsidRDefault="00FD5ACB" w:rsidP="007E0CE3">
      <w:pPr>
        <w:pStyle w:val="NoParagraphStyle"/>
        <w:rPr>
          <w:lang w:val="ru-RU"/>
        </w:rPr>
      </w:pPr>
    </w:p>
    <w:p w:rsidR="00FD5ACB" w:rsidRPr="00B36888" w:rsidRDefault="00FD5ACB" w:rsidP="007E0CE3">
      <w:pPr>
        <w:pStyle w:val="Heading1"/>
        <w:spacing w:line="360" w:lineRule="auto"/>
        <w:ind w:firstLine="708"/>
        <w:rPr>
          <w:b w:val="0"/>
        </w:rPr>
      </w:pPr>
      <w:r w:rsidRPr="00B36888">
        <w:rPr>
          <w:b w:val="0"/>
        </w:rPr>
        <w:t>163</w:t>
      </w:r>
      <w:r w:rsidRPr="00732AE5">
        <w:t>. Федеральная рабочая программа по учебному предмету «</w:t>
      </w:r>
      <w:r w:rsidRPr="00732AE5">
        <w:rPr>
          <w:position w:val="1"/>
        </w:rPr>
        <w:t>Основы безопасности жизнедеятельности</w:t>
      </w:r>
      <w:r w:rsidRPr="00732AE5">
        <w:t xml:space="preserve">». </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163.1. Федеральная рабочая программа по учебному предмету «</w:t>
      </w:r>
      <w:r w:rsidRPr="00B36888">
        <w:rPr>
          <w:color w:val="auto"/>
          <w:position w:val="1"/>
          <w:lang w:eastAsia="en-US"/>
        </w:rPr>
        <w:t>Основы безопасности жизнедеятельности</w:t>
      </w:r>
      <w:r w:rsidRPr="00B36888">
        <w:rPr>
          <w:color w:val="auto"/>
          <w:lang w:eastAsia="en-US"/>
        </w:rPr>
        <w:t xml:space="preserve">» (предметная область «Физическая культура </w:t>
      </w:r>
      <w:r w:rsidRPr="00B36888">
        <w:rPr>
          <w:color w:val="auto"/>
          <w:lang w:eastAsia="en-US"/>
        </w:rPr>
        <w:br/>
        <w:t xml:space="preserve">и основы безопасности жизнедеятельности») (далее соответственно – программа </w:t>
      </w:r>
      <w:r w:rsidRPr="00B36888">
        <w:rPr>
          <w:color w:val="auto"/>
          <w:lang w:eastAsia="en-US"/>
        </w:rPr>
        <w:br/>
        <w:t>ОБЖ, ОБЖ) включает пояснительную записку, содержание обучения, планируемые результаты освоения программы по ОБЖ.</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163.2. Пояснительная записка.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163.2.1.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163.2.2. Программа ОБЖ позволит учителю построить освоение содержания в логике последовательного нарастания факторов опасности от опасной ситуации </w:t>
      </w:r>
      <w:r w:rsidRPr="00B36888">
        <w:rPr>
          <w:color w:val="auto"/>
          <w:lang w:eastAsia="en-US"/>
        </w:rPr>
        <w:b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w:t>
      </w:r>
      <w:r w:rsidRPr="00B36888">
        <w:rPr>
          <w:color w:val="auto"/>
          <w:lang w:eastAsia="en-US"/>
        </w:rPr>
        <w:br/>
        <w:t>и формирования у них умений и навыков в области безопасности жизнедеятельности.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163.2.3. Программа ОБЖ </w:t>
      </w:r>
      <w:r w:rsidRPr="00B36888">
        <w:rPr>
          <w:color w:val="auto"/>
          <w:position w:val="1"/>
          <w:lang w:eastAsia="en-US"/>
        </w:rPr>
        <w:t>обеспечивает: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ясное понимание обучающимися современных проблем безопасности </w:t>
      </w:r>
      <w:r w:rsidRPr="00B36888">
        <w:rPr>
          <w:color w:val="auto"/>
          <w:position w:val="1"/>
          <w:lang w:eastAsia="en-US"/>
        </w:rPr>
        <w:br/>
        <w:t>и формирование у подрастающего поколения базового уровня культуры безопасного поведения;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возможность выработки и закрепления у обучающихся умений и навыков, необходимых для последующей жизни;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выработку практико-ориентированных компетенций, соответствующих потребностям современности;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реализацию оптимального баланса межпредметных связей и их разумное взаимодополнение, способствующее формированию практических умений </w:t>
      </w:r>
      <w:r w:rsidRPr="00B36888">
        <w:rPr>
          <w:color w:val="auto"/>
          <w:lang w:eastAsia="en-US"/>
        </w:rPr>
        <w:br/>
        <w:t>и навыков.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163.2.4.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w:t>
      </w:r>
      <w:r w:rsidRPr="00B36888">
        <w:rPr>
          <w:color w:val="auto"/>
          <w:lang w:eastAsia="en-US"/>
        </w:rPr>
        <w:br/>
        <w:t>и преемственность учебного процесса на уровне среднего общего образования: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модуль № 1 «Культура безопасности жизнедеятельности в современном обществе»;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модуль № 2 «Безопасность в быту»;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модуль № 3 «Безопасность на транспорте»;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модуль № 4 «Безопасность в общественных местах»;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модуль № 5 «Безопасность в природной среде»;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модуль № 6 «Здоровье и как его сохранить. Основы медицинских знаний»;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модуль № 7 «Безопасность в социуме»;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модуль № 8 «Безопасность в информационном пространстве»;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модуль № 9 «Основы противодействия экстремизму и терроризму»;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модуль № 10 «Взаимодействие личности, общества и государства </w:t>
      </w:r>
      <w:r w:rsidRPr="00B36888">
        <w:rPr>
          <w:color w:val="auto"/>
          <w:position w:val="1"/>
          <w:lang w:eastAsia="en-US"/>
        </w:rPr>
        <w:br/>
        <w:t>в обеспечении безопасности жизни и здоровья населения».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163.2.5. </w:t>
      </w:r>
      <w:r w:rsidRPr="00B36888">
        <w:rPr>
          <w:color w:val="auto"/>
          <w:position w:val="1"/>
          <w:lang w:eastAsia="en-US"/>
        </w:rPr>
        <w:t>В целях обеспечения системного подхода в изучении учебного предмета ОБЖ на уровне основного общего образования</w:t>
      </w:r>
      <w:r w:rsidRPr="00B36888">
        <w:rPr>
          <w:color w:val="auto"/>
          <w:lang w:eastAsia="en-US"/>
        </w:rPr>
        <w:t xml:space="preserve"> </w:t>
      </w:r>
      <w:r w:rsidRPr="00B36888">
        <w:rPr>
          <w:color w:val="auto"/>
          <w:position w:val="1"/>
          <w:lang w:eastAsia="en-US"/>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Pr="00B36888">
        <w:rPr>
          <w:color w:val="auto"/>
          <w:lang w:eastAsia="en-US"/>
        </w:rPr>
        <w:t xml:space="preserve"> </w:t>
      </w:r>
      <w:r w:rsidRPr="00B36888">
        <w:rPr>
          <w:color w:val="auto"/>
          <w:position w:val="1"/>
          <w:lang w:eastAsia="en-US"/>
        </w:rPr>
        <w:t>«предвидеть опасность → по возможности её избегать → при необходимости действовать».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163.2.6. </w:t>
      </w:r>
      <w:r w:rsidRPr="00B36888">
        <w:rPr>
          <w:color w:val="auto"/>
          <w:position w:val="1"/>
          <w:lang w:eastAsia="en-US"/>
        </w:rPr>
        <w:t>Учебный материал систематизирован по сферам возможных проявлений рисков и опасностей: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помещения и бытовые условия; улица и общественные места;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природные условия; коммуникационные связи и каналы; объекты </w:t>
      </w:r>
      <w:r w:rsidRPr="00B36888">
        <w:rPr>
          <w:color w:val="auto"/>
          <w:position w:val="1"/>
          <w:lang w:eastAsia="en-US"/>
        </w:rPr>
        <w:br/>
        <w:t>и учреждения культуры и другие.</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lang w:eastAsia="en-US"/>
        </w:rPr>
        <w:t>163.2.7. </w:t>
      </w:r>
      <w:r w:rsidRPr="00B36888">
        <w:rPr>
          <w:color w:val="auto"/>
          <w:position w:val="1"/>
          <w:lang w:eastAsia="en-US"/>
        </w:rPr>
        <w:t xml:space="preserve">Программой ОБЖ предусматривается использование практико-ориентированных интерактивных форм организации учебных занятий </w:t>
      </w:r>
      <w:r w:rsidRPr="00B36888">
        <w:rPr>
          <w:color w:val="auto"/>
          <w:position w:val="1"/>
          <w:lang w:eastAsia="en-US"/>
        </w:rPr>
        <w:br/>
        <w:t xml:space="preserve">с возможностью применения тренажёрных систем и виртуальных моделей. </w:t>
      </w:r>
      <w:r w:rsidRPr="00B36888">
        <w:rPr>
          <w:color w:val="auto"/>
          <w:position w:val="1"/>
          <w:lang w:eastAsia="en-US"/>
        </w:rPr>
        <w:b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163.2.8.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w:t>
      </w:r>
      <w:r w:rsidRPr="00B36888">
        <w:rPr>
          <w:color w:val="auto"/>
          <w:lang w:eastAsia="en-US"/>
        </w:rPr>
        <w:b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w:t>
      </w:r>
      <w:r w:rsidRPr="00B36888">
        <w:rPr>
          <w:color w:val="auto"/>
          <w:lang w:eastAsia="en-US"/>
        </w:rPr>
        <w:b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w:t>
      </w:r>
      <w:r w:rsidRPr="00B36888">
        <w:rPr>
          <w:color w:val="auto"/>
          <w:lang w:eastAsia="en-US"/>
        </w:rPr>
        <w:br/>
        <w:t xml:space="preserve">Российской Федерации от 2 июля </w:t>
      </w:r>
      <w:smartTag w:uri="urn:schemas-microsoft-com:office:smarttags" w:element="metricconverter">
        <w:smartTagPr>
          <w:attr w:name="ProductID" w:val="2021 г"/>
        </w:smartTagPr>
        <w:r w:rsidRPr="00B36888">
          <w:rPr>
            <w:color w:val="auto"/>
            <w:lang w:eastAsia="en-US"/>
          </w:rPr>
          <w:t>2021 г</w:t>
        </w:r>
      </w:smartTag>
      <w:r w:rsidRPr="00B36888">
        <w:rPr>
          <w:color w:val="auto"/>
          <w:lang w:eastAsia="en-US"/>
        </w:rPr>
        <w:t>. № 400), Доктрина информационной</w:t>
      </w:r>
      <w:r w:rsidRPr="00B36888">
        <w:rPr>
          <w:color w:val="auto"/>
          <w:lang w:eastAsia="en-US"/>
        </w:rPr>
        <w:br/>
        <w:t>безопасности Российской Федерации (Указ Президента Российской Федерации</w:t>
      </w:r>
      <w:r w:rsidRPr="00B36888">
        <w:rPr>
          <w:color w:val="auto"/>
          <w:lang w:eastAsia="en-US"/>
        </w:rPr>
        <w:br/>
        <w:t xml:space="preserve">от 5 декабря </w:t>
      </w:r>
      <w:smartTag w:uri="urn:schemas-microsoft-com:office:smarttags" w:element="metricconverter">
        <w:smartTagPr>
          <w:attr w:name="ProductID" w:val="2016 г"/>
        </w:smartTagPr>
        <w:r w:rsidRPr="00B36888">
          <w:rPr>
            <w:color w:val="auto"/>
            <w:lang w:eastAsia="en-US"/>
          </w:rPr>
          <w:t>2016 г</w:t>
        </w:r>
      </w:smartTag>
      <w:r w:rsidRPr="00B36888">
        <w:rPr>
          <w:color w:val="auto"/>
          <w:lang w:eastAsia="en-US"/>
        </w:rPr>
        <w:t>. № 646), Национальные цели развития Российской Федерации</w:t>
      </w:r>
      <w:r w:rsidRPr="00B36888">
        <w:rPr>
          <w:color w:val="auto"/>
          <w:lang w:eastAsia="en-US"/>
        </w:rPr>
        <w:br/>
        <w:t xml:space="preserve">на период до </w:t>
      </w:r>
      <w:r w:rsidRPr="00B36888">
        <w:rPr>
          <w:color w:val="auto"/>
          <w:position w:val="1"/>
          <w:lang w:eastAsia="en-US"/>
        </w:rPr>
        <w:t>2030 года (Указ Президента Российской Федерации</w:t>
      </w:r>
      <w:r w:rsidRPr="00B36888">
        <w:rPr>
          <w:color w:val="auto"/>
          <w:position w:val="1"/>
          <w:lang w:eastAsia="en-US"/>
        </w:rPr>
        <w:br/>
        <w:t xml:space="preserve">от 21 июля </w:t>
      </w:r>
      <w:smartTag w:uri="urn:schemas-microsoft-com:office:smarttags" w:element="metricconverter">
        <w:smartTagPr>
          <w:attr w:name="ProductID" w:val="2020 г"/>
        </w:smartTagPr>
        <w:r w:rsidRPr="00B36888">
          <w:rPr>
            <w:color w:val="auto"/>
            <w:position w:val="1"/>
            <w:lang w:eastAsia="en-US"/>
          </w:rPr>
          <w:t>2020 г</w:t>
        </w:r>
      </w:smartTag>
      <w:r w:rsidRPr="00B36888">
        <w:rPr>
          <w:color w:val="auto"/>
          <w:position w:val="1"/>
          <w:lang w:eastAsia="en-US"/>
        </w:rPr>
        <w:t>. № 474), государственная программа Российской Федерации «Развитие образования» (постановление Правительства Российской Федерации</w:t>
      </w:r>
      <w:r w:rsidRPr="00B36888">
        <w:rPr>
          <w:color w:val="auto"/>
          <w:position w:val="1"/>
          <w:lang w:eastAsia="en-US"/>
        </w:rPr>
        <w:br/>
        <w:t xml:space="preserve">от 26 декабря </w:t>
      </w:r>
      <w:smartTag w:uri="urn:schemas-microsoft-com:office:smarttags" w:element="metricconverter">
        <w:smartTagPr>
          <w:attr w:name="ProductID" w:val="2017 г"/>
        </w:smartTagPr>
        <w:r w:rsidRPr="00B36888">
          <w:rPr>
            <w:color w:val="auto"/>
            <w:position w:val="1"/>
            <w:lang w:eastAsia="en-US"/>
          </w:rPr>
          <w:t>2017 г</w:t>
        </w:r>
      </w:smartTag>
      <w:r w:rsidRPr="00B36888">
        <w:rPr>
          <w:color w:val="auto"/>
          <w:position w:val="1"/>
          <w:lang w:eastAsia="en-US"/>
        </w:rPr>
        <w:t>. № 1642).</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163.2.9. </w:t>
      </w:r>
      <w:r w:rsidRPr="00B36888">
        <w:rPr>
          <w:color w:val="auto"/>
          <w:position w:val="1"/>
          <w:lang w:eastAsia="en-US"/>
        </w:rPr>
        <w:t xml:space="preserve"> ОБЖ является системообразующим учебным предметом, имеет свои дидактические компоненты во всех без исключения предметных областях </w:t>
      </w:r>
      <w:r w:rsidRPr="00B36888">
        <w:rPr>
          <w:color w:val="auto"/>
          <w:position w:val="1"/>
          <w:lang w:eastAsia="en-US"/>
        </w:rPr>
        <w:br/>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w:t>
      </w:r>
      <w:r w:rsidRPr="00B36888">
        <w:rPr>
          <w:color w:val="auto"/>
          <w:position w:val="1"/>
          <w:lang w:eastAsia="en-US"/>
        </w:rPr>
        <w:br/>
        <w:t>у них базовый уровень культуры безопасности жизнедеятельности.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163.2.10. </w:t>
      </w:r>
      <w:r w:rsidRPr="00B36888">
        <w:rPr>
          <w:color w:val="auto"/>
          <w:position w:val="1"/>
          <w:lang w:eastAsia="en-US"/>
        </w:rPr>
        <w:t xml:space="preserve">В настоящее время с учётом новых вызовов и угроз подходы </w:t>
      </w:r>
      <w:r w:rsidRPr="00B36888">
        <w:rPr>
          <w:color w:val="auto"/>
          <w:position w:val="1"/>
          <w:lang w:eastAsia="en-US"/>
        </w:rPr>
        <w:br/>
        <w:t>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lang w:eastAsia="en-US"/>
        </w:rPr>
        <w:t>163.2.11. </w:t>
      </w:r>
      <w:r w:rsidRPr="00B36888">
        <w:rPr>
          <w:color w:val="auto"/>
          <w:position w:val="1"/>
          <w:lang w:eastAsia="en-US"/>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w:t>
      </w:r>
      <w:r w:rsidRPr="00B36888">
        <w:rPr>
          <w:color w:val="auto"/>
          <w:position w:val="1"/>
          <w:lang w:eastAsia="en-US"/>
        </w:rPr>
        <w:br/>
        <w:t xml:space="preserve">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w:t>
      </w:r>
      <w:r w:rsidRPr="00B36888">
        <w:rPr>
          <w:color w:val="auto"/>
          <w:position w:val="1"/>
          <w:lang w:eastAsia="en-US"/>
        </w:rPr>
        <w:br/>
        <w:t>и информационной среде, способствует проведению мероприятий профилактического характера в сфере безопасности.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163.2.12.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способность построения модели индивидуального безопасного поведения </w:t>
      </w:r>
      <w:r w:rsidRPr="00B36888">
        <w:rPr>
          <w:color w:val="auto"/>
          <w:lang w:eastAsia="en-US"/>
        </w:rPr>
        <w:br/>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w:t>
      </w:r>
      <w:r w:rsidRPr="00B36888">
        <w:rPr>
          <w:color w:val="auto"/>
          <w:lang w:eastAsia="en-US"/>
        </w:rPr>
        <w:br/>
        <w:t xml:space="preserve">и чрезвычайных ситуаций, знаний и умений применять необходимые средства </w:t>
      </w:r>
      <w:r w:rsidRPr="00B36888">
        <w:rPr>
          <w:color w:val="auto"/>
          <w:lang w:eastAsia="en-US"/>
        </w:rPr>
        <w:br/>
        <w:t>и приемы рационального и безопасного поведения при их проявлении;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sidRPr="00B36888">
        <w:rPr>
          <w:color w:val="auto"/>
          <w:lang w:eastAsia="en-US"/>
        </w:rPr>
        <w:br/>
        <w:t>и чрезвычайных ситуаций природного, техногенного и социального характера.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163.2.13. В целях обеспечения индивидуальных потребностей обучающихся </w:t>
      </w:r>
      <w:r w:rsidRPr="00B36888">
        <w:rPr>
          <w:color w:val="auto"/>
          <w:lang w:eastAsia="en-US"/>
        </w:rPr>
        <w:br/>
        <w:t xml:space="preserve">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w:t>
      </w:r>
      <w:r w:rsidRPr="00B36888">
        <w:rPr>
          <w:color w:val="auto"/>
          <w:lang w:eastAsia="en-US"/>
        </w:rPr>
        <w:br/>
        <w:t xml:space="preserve">в условиях опасных и чрезвычайных ситуаций для личности, общества </w:t>
      </w:r>
      <w:r w:rsidRPr="00B36888">
        <w:rPr>
          <w:color w:val="auto"/>
          <w:lang w:eastAsia="en-US"/>
        </w:rPr>
        <w:br/>
        <w:t xml:space="preserve">и государства ОБЖ может изучаться в 5-7 классах из расчета 1 час в неделю </w:t>
      </w:r>
      <w:r w:rsidRPr="00B36888">
        <w:rPr>
          <w:color w:val="auto"/>
          <w:lang w:eastAsia="en-US"/>
        </w:rPr>
        <w:br/>
        <w:t>за счет использования части учебного плана, формируемого участниками образовательных отношений (всего 102 часа).</w:t>
      </w:r>
    </w:p>
    <w:p w:rsidR="00FD5ACB" w:rsidRPr="00B36888" w:rsidRDefault="00FD5ACB" w:rsidP="007E0CE3">
      <w:pPr>
        <w:widowControl w:val="0"/>
        <w:suppressAutoHyphens w:val="0"/>
        <w:autoSpaceDN w:val="0"/>
        <w:spacing w:line="346" w:lineRule="auto"/>
        <w:ind w:firstLine="709"/>
        <w:jc w:val="both"/>
        <w:rPr>
          <w:color w:val="auto"/>
          <w:lang w:eastAsia="en-US"/>
        </w:rPr>
      </w:pPr>
      <w:r w:rsidRPr="00B36888">
        <w:rPr>
          <w:color w:val="auto"/>
          <w:lang w:eastAsia="en-US"/>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FD5ACB" w:rsidRPr="00B36888" w:rsidRDefault="00FD5ACB" w:rsidP="007E0CE3">
      <w:pPr>
        <w:widowControl w:val="0"/>
        <w:suppressAutoHyphens w:val="0"/>
        <w:autoSpaceDN w:val="0"/>
        <w:spacing w:line="346" w:lineRule="auto"/>
        <w:ind w:firstLine="709"/>
        <w:jc w:val="both"/>
        <w:rPr>
          <w:color w:val="auto"/>
          <w:lang w:eastAsia="en-US"/>
        </w:rPr>
      </w:pPr>
      <w:r w:rsidRPr="00B36888">
        <w:rPr>
          <w:color w:val="auto"/>
          <w:lang w:eastAsia="en-US"/>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FD5ACB" w:rsidRPr="00B36888" w:rsidRDefault="00FD5ACB" w:rsidP="007E0CE3">
      <w:pPr>
        <w:widowControl w:val="0"/>
        <w:suppressAutoHyphens w:val="0"/>
        <w:autoSpaceDN w:val="0"/>
        <w:spacing w:line="346" w:lineRule="auto"/>
        <w:ind w:firstLine="709"/>
        <w:jc w:val="both"/>
        <w:rPr>
          <w:color w:val="auto"/>
          <w:position w:val="1"/>
          <w:lang w:eastAsia="en-US"/>
        </w:rPr>
      </w:pPr>
      <w:r w:rsidRPr="00B36888">
        <w:rPr>
          <w:color w:val="auto"/>
          <w:lang w:eastAsia="en-US"/>
        </w:rPr>
        <w:t>163.3. Содержание обучения</w:t>
      </w:r>
      <w:r w:rsidRPr="00B36888">
        <w:rPr>
          <w:color w:val="auto"/>
          <w:position w:val="1"/>
          <w:lang w:eastAsia="en-US"/>
        </w:rPr>
        <w:t xml:space="preserve">. </w:t>
      </w:r>
    </w:p>
    <w:p w:rsidR="00FD5ACB" w:rsidRPr="00B36888" w:rsidRDefault="00FD5ACB" w:rsidP="007E0CE3">
      <w:pPr>
        <w:widowControl w:val="0"/>
        <w:suppressAutoHyphens w:val="0"/>
        <w:autoSpaceDN w:val="0"/>
        <w:spacing w:line="346" w:lineRule="auto"/>
        <w:ind w:firstLine="709"/>
        <w:jc w:val="both"/>
        <w:rPr>
          <w:color w:val="auto"/>
          <w:lang w:eastAsia="en-US"/>
        </w:rPr>
      </w:pPr>
      <w:r w:rsidRPr="00B36888">
        <w:rPr>
          <w:color w:val="auto"/>
          <w:lang w:eastAsia="en-US"/>
        </w:rPr>
        <w:t xml:space="preserve">163.3.1. Модуль № 1 «Культура безопасности жизнедеятельности </w:t>
      </w:r>
      <w:r w:rsidRPr="00B36888">
        <w:rPr>
          <w:color w:val="auto"/>
          <w:lang w:eastAsia="en-US"/>
        </w:rPr>
        <w:br/>
        <w:t>в современном обществе»:</w:t>
      </w:r>
    </w:p>
    <w:p w:rsidR="00FD5ACB" w:rsidRPr="00B36888" w:rsidRDefault="00FD5ACB" w:rsidP="007E0CE3">
      <w:pPr>
        <w:widowControl w:val="0"/>
        <w:suppressAutoHyphens w:val="0"/>
        <w:autoSpaceDN w:val="0"/>
        <w:spacing w:line="346" w:lineRule="auto"/>
        <w:ind w:firstLine="709"/>
        <w:jc w:val="both"/>
        <w:rPr>
          <w:color w:val="auto"/>
          <w:lang w:eastAsia="en-US"/>
        </w:rPr>
      </w:pPr>
      <w:r w:rsidRPr="00B36888">
        <w:rPr>
          <w:color w:val="auto"/>
          <w:lang w:eastAsia="en-US"/>
        </w:rPr>
        <w:t xml:space="preserve">цель и задачи учебного предмета ОБЖ, его ключевые понятия и значение </w:t>
      </w:r>
      <w:r w:rsidRPr="00B36888">
        <w:rPr>
          <w:color w:val="auto"/>
          <w:lang w:eastAsia="en-US"/>
        </w:rPr>
        <w:br/>
        <w:t>для человека;</w:t>
      </w:r>
    </w:p>
    <w:p w:rsidR="00FD5ACB" w:rsidRPr="00B36888" w:rsidRDefault="00FD5ACB" w:rsidP="007E0CE3">
      <w:pPr>
        <w:widowControl w:val="0"/>
        <w:suppressAutoHyphens w:val="0"/>
        <w:autoSpaceDN w:val="0"/>
        <w:spacing w:line="346" w:lineRule="auto"/>
        <w:ind w:firstLine="709"/>
        <w:jc w:val="both"/>
        <w:rPr>
          <w:color w:val="auto"/>
          <w:lang w:eastAsia="en-US"/>
        </w:rPr>
      </w:pPr>
      <w:r w:rsidRPr="00B36888">
        <w:rPr>
          <w:color w:val="auto"/>
          <w:lang w:eastAsia="en-US"/>
        </w:rPr>
        <w:t>смысл понятий «опасность», «безопасность», «риск», «культура безопасности жизнедеятельности»;</w:t>
      </w:r>
    </w:p>
    <w:p w:rsidR="00FD5ACB" w:rsidRPr="00B36888" w:rsidRDefault="00FD5ACB" w:rsidP="007E0CE3">
      <w:pPr>
        <w:widowControl w:val="0"/>
        <w:suppressAutoHyphens w:val="0"/>
        <w:autoSpaceDN w:val="0"/>
        <w:spacing w:line="346" w:lineRule="auto"/>
        <w:ind w:firstLine="709"/>
        <w:jc w:val="both"/>
        <w:rPr>
          <w:color w:val="auto"/>
          <w:lang w:eastAsia="en-US"/>
        </w:rPr>
      </w:pPr>
      <w:r w:rsidRPr="00B36888">
        <w:rPr>
          <w:color w:val="auto"/>
          <w:position w:val="1"/>
          <w:lang w:eastAsia="en-US"/>
        </w:rPr>
        <w:t>источники и факторы опасности, их классификация;</w:t>
      </w:r>
    </w:p>
    <w:p w:rsidR="00FD5ACB" w:rsidRPr="00B36888" w:rsidRDefault="00FD5ACB" w:rsidP="007E0CE3">
      <w:pPr>
        <w:widowControl w:val="0"/>
        <w:suppressAutoHyphens w:val="0"/>
        <w:autoSpaceDN w:val="0"/>
        <w:spacing w:line="346" w:lineRule="auto"/>
        <w:ind w:firstLine="709"/>
        <w:jc w:val="both"/>
        <w:rPr>
          <w:color w:val="auto"/>
          <w:lang w:eastAsia="en-US"/>
        </w:rPr>
      </w:pPr>
      <w:r w:rsidRPr="00B36888">
        <w:rPr>
          <w:color w:val="auto"/>
          <w:position w:val="1"/>
          <w:lang w:eastAsia="en-US"/>
        </w:rPr>
        <w:t>общие принципы безопасного поведения;</w:t>
      </w:r>
    </w:p>
    <w:p w:rsidR="00FD5ACB" w:rsidRPr="00B36888" w:rsidRDefault="00FD5ACB" w:rsidP="007E0CE3">
      <w:pPr>
        <w:widowControl w:val="0"/>
        <w:suppressAutoHyphens w:val="0"/>
        <w:autoSpaceDN w:val="0"/>
        <w:spacing w:line="346" w:lineRule="auto"/>
        <w:ind w:firstLine="709"/>
        <w:jc w:val="both"/>
        <w:rPr>
          <w:color w:val="auto"/>
          <w:lang w:eastAsia="en-US"/>
        </w:rPr>
      </w:pPr>
      <w:r w:rsidRPr="00B36888">
        <w:rPr>
          <w:color w:val="auto"/>
          <w:position w:val="1"/>
          <w:lang w:eastAsia="en-US"/>
        </w:rPr>
        <w:t xml:space="preserve">виды чрезвычайных ситуаций, сходство и различия опасной, экстремальной </w:t>
      </w:r>
      <w:r w:rsidRPr="00B36888">
        <w:rPr>
          <w:color w:val="auto"/>
          <w:position w:val="1"/>
          <w:lang w:eastAsia="en-US"/>
        </w:rPr>
        <w:br/>
        <w:t>и чрезвычайной ситуаций;</w:t>
      </w:r>
    </w:p>
    <w:p w:rsidR="00FD5ACB" w:rsidRPr="00B36888" w:rsidRDefault="00FD5ACB" w:rsidP="007E0CE3">
      <w:pPr>
        <w:widowControl w:val="0"/>
        <w:suppressAutoHyphens w:val="0"/>
        <w:autoSpaceDN w:val="0"/>
        <w:spacing w:line="346" w:lineRule="auto"/>
        <w:ind w:firstLine="709"/>
        <w:jc w:val="both"/>
        <w:rPr>
          <w:color w:val="auto"/>
          <w:lang w:eastAsia="en-US"/>
        </w:rPr>
      </w:pPr>
      <w:r w:rsidRPr="00B36888">
        <w:rPr>
          <w:color w:val="auto"/>
          <w:position w:val="1"/>
          <w:lang w:eastAsia="en-US"/>
        </w:rPr>
        <w:t>уровни взаимодействия человека и окружающей среды;</w:t>
      </w:r>
    </w:p>
    <w:p w:rsidR="00FD5ACB" w:rsidRPr="00B36888" w:rsidRDefault="00FD5ACB" w:rsidP="007E0CE3">
      <w:pPr>
        <w:widowControl w:val="0"/>
        <w:suppressAutoHyphens w:val="0"/>
        <w:autoSpaceDN w:val="0"/>
        <w:spacing w:line="346" w:lineRule="auto"/>
        <w:ind w:firstLine="709"/>
        <w:jc w:val="both"/>
        <w:rPr>
          <w:color w:val="auto"/>
          <w:lang w:eastAsia="en-US"/>
        </w:rPr>
      </w:pPr>
      <w:r w:rsidRPr="00B36888">
        <w:rPr>
          <w:color w:val="auto"/>
          <w:position w:val="1"/>
          <w:lang w:eastAsia="en-US"/>
        </w:rPr>
        <w:t>механизм перерастания повседневной ситуации в чрезвычайную ситуацию, правила поведения в опасных и чрезвычайных ситуациях.</w:t>
      </w:r>
    </w:p>
    <w:p w:rsidR="00FD5ACB" w:rsidRPr="00B36888" w:rsidRDefault="00FD5ACB" w:rsidP="007E0CE3">
      <w:pPr>
        <w:widowControl w:val="0"/>
        <w:suppressAutoHyphens w:val="0"/>
        <w:autoSpaceDN w:val="0"/>
        <w:spacing w:line="346" w:lineRule="auto"/>
        <w:ind w:firstLine="709"/>
        <w:jc w:val="both"/>
        <w:rPr>
          <w:color w:val="auto"/>
          <w:lang w:eastAsia="en-US"/>
        </w:rPr>
      </w:pPr>
      <w:r w:rsidRPr="00B36888">
        <w:rPr>
          <w:color w:val="auto"/>
          <w:lang w:eastAsia="en-US"/>
        </w:rPr>
        <w:t>163.3.2. Модуль № 2 «Безопасность в быту»:</w:t>
      </w:r>
    </w:p>
    <w:p w:rsidR="00FD5ACB" w:rsidRPr="00B36888" w:rsidRDefault="00FD5ACB" w:rsidP="007E0CE3">
      <w:pPr>
        <w:widowControl w:val="0"/>
        <w:suppressAutoHyphens w:val="0"/>
        <w:autoSpaceDN w:val="0"/>
        <w:spacing w:line="346" w:lineRule="auto"/>
        <w:ind w:firstLine="709"/>
        <w:jc w:val="both"/>
        <w:rPr>
          <w:color w:val="auto"/>
          <w:lang w:eastAsia="en-US"/>
        </w:rPr>
      </w:pPr>
      <w:r w:rsidRPr="00B36888">
        <w:rPr>
          <w:color w:val="auto"/>
          <w:lang w:eastAsia="en-US"/>
        </w:rPr>
        <w:t>основные источники опасности в быту и их классификация;</w:t>
      </w:r>
    </w:p>
    <w:p w:rsidR="00FD5ACB" w:rsidRPr="00B36888" w:rsidRDefault="00FD5ACB" w:rsidP="007E0CE3">
      <w:pPr>
        <w:widowControl w:val="0"/>
        <w:suppressAutoHyphens w:val="0"/>
        <w:autoSpaceDN w:val="0"/>
        <w:spacing w:line="346" w:lineRule="auto"/>
        <w:ind w:firstLine="709"/>
        <w:jc w:val="both"/>
        <w:rPr>
          <w:color w:val="auto"/>
          <w:lang w:eastAsia="en-US"/>
        </w:rPr>
      </w:pPr>
      <w:r w:rsidRPr="00B36888">
        <w:rPr>
          <w:color w:val="auto"/>
          <w:position w:val="1"/>
          <w:lang w:eastAsia="en-US"/>
        </w:rPr>
        <w:t>защита прав потребителя, сроки годности и состав продуктов питания;</w:t>
      </w:r>
    </w:p>
    <w:p w:rsidR="00FD5ACB" w:rsidRPr="00B36888" w:rsidRDefault="00FD5ACB" w:rsidP="007E0CE3">
      <w:pPr>
        <w:widowControl w:val="0"/>
        <w:suppressAutoHyphens w:val="0"/>
        <w:autoSpaceDN w:val="0"/>
        <w:spacing w:line="346" w:lineRule="auto"/>
        <w:ind w:firstLine="709"/>
        <w:jc w:val="both"/>
        <w:rPr>
          <w:color w:val="auto"/>
          <w:lang w:eastAsia="en-US"/>
        </w:rPr>
      </w:pPr>
      <w:r w:rsidRPr="00B36888">
        <w:rPr>
          <w:color w:val="auto"/>
          <w:position w:val="1"/>
          <w:lang w:eastAsia="en-US"/>
        </w:rPr>
        <w:t>бытовые отравления и причины их возникновения, классификация ядовитых веществ и их опасности;</w:t>
      </w:r>
    </w:p>
    <w:p w:rsidR="00FD5ACB" w:rsidRPr="00B36888" w:rsidRDefault="00FD5ACB" w:rsidP="007E0CE3">
      <w:pPr>
        <w:widowControl w:val="0"/>
        <w:suppressAutoHyphens w:val="0"/>
        <w:autoSpaceDN w:val="0"/>
        <w:spacing w:line="346" w:lineRule="auto"/>
        <w:ind w:firstLine="709"/>
        <w:jc w:val="both"/>
        <w:rPr>
          <w:color w:val="auto"/>
          <w:lang w:eastAsia="en-US"/>
        </w:rPr>
      </w:pPr>
      <w:r w:rsidRPr="00B36888">
        <w:rPr>
          <w:color w:val="auto"/>
          <w:position w:val="1"/>
          <w:lang w:eastAsia="en-US"/>
        </w:rPr>
        <w:t>признаки отравления, приёмы и правила оказания первой помощи;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правила комплектования и хранения домашней аптечки;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бытовые травмы и правила их предупреждения, приёмы и правила оказания первой помощи;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правила обращения с газовыми и электрическими приборами, приёмы </w:t>
      </w:r>
      <w:r w:rsidRPr="00B36888">
        <w:rPr>
          <w:color w:val="auto"/>
          <w:position w:val="1"/>
          <w:lang w:eastAsia="en-US"/>
        </w:rPr>
        <w:br/>
        <w:t>и правила оказания первой помощи;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правила поведения в подъезде и лифте, а также при входе и выходе из них;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пожар и факторы его развития;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условия и причины возникновения пожаров, их возможные последствия, приёмы и правила оказания первой помощи;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первичные средства пожаротушения;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правила вызова экстренных служб и порядок взаимодействия с ними, ответственность за ложные сообщения;</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права, обязанности и ответственность граждан в области пожарной безопасности;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ситуации криминального характера, правила поведения с малознакомыми людьми;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меры по предотвращению проникновения злоумышленников в дом, правила поведения при попытке проникновения в дом посторонних;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классификация аварийных ситуаций в коммунальных системах жизнеобеспечения;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правила подготовки к возможным авариям на коммунальных системах, порядок действий при авариях на коммунальных системах.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163.3.3. Модуль № 3 «Безопасность на транспорте»: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правила дорожного движения и их значение, условия обеспечения безопасности участников дорожного движения;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правила дорожного движения и дорожные знаки для пешеходов;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обязанности пассажиров маршрутных транспортных средств, ремень безопасности и правила его применения;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правила поведения пассажира мотоцикла;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дорожные знаки для водителя велосипеда, сигналы велосипедиста;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правила подготовки велосипеда к пользованию;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дорожно-транспортные происшествия и причины их возникновения;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основные факторы риска возникновения дорожно-транспортных происшествий;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порядок действий очевидца дорожно-транспортного происшествия;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порядок действий при пожаре на транспорте;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особенности различных видов транспорта (подземного, железнодорожного, водного, воздушного);</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первая помощь и последовательность её оказания;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правила и приёмы оказания первой помощи при различных травмах </w:t>
      </w:r>
      <w:r w:rsidRPr="00B36888">
        <w:rPr>
          <w:color w:val="auto"/>
          <w:position w:val="1"/>
          <w:lang w:eastAsia="en-US"/>
        </w:rPr>
        <w:br/>
        <w:t>в результате чрезвычайных ситуаций на транспорте.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163.3.4. Модуль № 4 «Безопасность в общественных местах»: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общественные места и их характеристики, потенциальные источники опасности в общественных местах;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правила вызова экстренных служб и порядок взаимодействия с ними;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массовые мероприятия и правила подготовки к ним, оборудование мест массового пребывания людей;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порядок действий при беспорядках в местах массового пребывания людей;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порядок действий при попадании в толпу и давку;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порядок действий при обнаружении угрозы возникновения пожара;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порядок действий при эвакуации из общественных мест и зданий;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опасности криминогенного и антиобщественного характера в общественных местах, порядок действий при их возникновении;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порядок действий при взаимодействии с правоохранительными органами.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163.3.5. Модуль № 5 «Безопасность в природной среде»: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чрезвычайные ситуации природного характера и их классификация;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B36888">
        <w:rPr>
          <w:color w:val="auto"/>
          <w:position w:val="1"/>
          <w:lang w:eastAsia="en-US"/>
        </w:rPr>
        <w:t>клещей и насекомых;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автономные условия, их особенности и опасности, правила подготовки </w:t>
      </w:r>
      <w:r w:rsidRPr="00B36888">
        <w:rPr>
          <w:color w:val="auto"/>
          <w:position w:val="1"/>
          <w:lang w:eastAsia="en-US"/>
        </w:rPr>
        <w:br/>
        <w:t>к длительному автономному существованию;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порядок действий при автономном существовании в природной среде;</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правила ориентирования на местности, способы подачи сигналов бедствия;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природные пожары, их виды и опасности, факторы и причины </w:t>
      </w:r>
      <w:r w:rsidRPr="00B36888">
        <w:rPr>
          <w:color w:val="auto"/>
          <w:lang w:eastAsia="en-US"/>
        </w:rPr>
        <w:br/>
        <w:t>их возникновения, порядок действий при нахождении в зоне природного пожара;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устройство гор и классификация горных пород, правила безопасного поведения в горах;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снежные лавины, их характеристики и опасности, порядок действий </w:t>
      </w:r>
      <w:r w:rsidRPr="00B36888">
        <w:rPr>
          <w:color w:val="auto"/>
          <w:lang w:eastAsia="en-US"/>
        </w:rPr>
        <w:br/>
        <w:t>при попадании в лавину;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камнепады, их характеристики и опасности, порядок действий, необходимых для снижения риска попадания под камнепад;</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сели, их характеристики и опасности, порядок действий при попадании в зону селя;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оползни, их характеристики и опасности, порядок действий при начале оползня;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общие правила безопасного поведения на водоёмах, правила купания </w:t>
      </w:r>
      <w:r w:rsidRPr="00B36888">
        <w:rPr>
          <w:color w:val="auto"/>
          <w:lang w:eastAsia="en-US"/>
        </w:rPr>
        <w:br/>
        <w:t>в подготовленных и неподготовленных местах;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B36888">
        <w:rPr>
          <w:color w:val="auto"/>
          <w:position w:val="1"/>
          <w:lang w:eastAsia="en-US"/>
        </w:rPr>
        <w:t>ствий при обнаружении человека в полынье;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наводнения, их характеристики и опасности, порядок действий </w:t>
      </w:r>
      <w:r w:rsidRPr="00B36888">
        <w:rPr>
          <w:color w:val="auto"/>
          <w:position w:val="1"/>
          <w:lang w:eastAsia="en-US"/>
        </w:rPr>
        <w:br/>
        <w:t>при наводнении;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цунами, их характеристики и опасности, порядок действий при нахождении </w:t>
      </w:r>
      <w:r w:rsidRPr="00B36888">
        <w:rPr>
          <w:color w:val="auto"/>
          <w:position w:val="1"/>
          <w:lang w:eastAsia="en-US"/>
        </w:rPr>
        <w:br/>
        <w:t>в зоне цунами;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ураганы, бури, смерчи, их характеристики и опасности, порядок действий </w:t>
      </w:r>
      <w:r w:rsidRPr="00B36888">
        <w:rPr>
          <w:color w:val="auto"/>
          <w:position w:val="1"/>
          <w:lang w:eastAsia="en-US"/>
        </w:rPr>
        <w:br/>
        <w:t>при ураганах, бурях и смерчах;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грозы, их характеристики и опасности, порядок действий при попадании </w:t>
      </w:r>
      <w:r w:rsidRPr="00B36888">
        <w:rPr>
          <w:color w:val="auto"/>
          <w:position w:val="1"/>
          <w:lang w:eastAsia="en-US"/>
        </w:rPr>
        <w:br/>
        <w:t>в грозу;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sidRPr="00B36888">
        <w:rPr>
          <w:color w:val="auto"/>
          <w:position w:val="1"/>
          <w:lang w:eastAsia="en-US"/>
        </w:rPr>
        <w:br/>
        <w:t>при нахождении в зоне извержения вулкана;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смысл понятий «экология» и «экологическая культура», значение экологии для устойчивого развития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правила безопасного поведения при неблагоприятной экологической обстановке.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163.3.6. Модуль № 6 «Здоровье и как его сохранить. Основы медицинских знаний»: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смысл понятий «здоровье» и «здоровый образ жизни», их содержание </w:t>
      </w:r>
      <w:r w:rsidRPr="00B36888">
        <w:rPr>
          <w:color w:val="auto"/>
          <w:lang w:eastAsia="en-US"/>
        </w:rPr>
        <w:br/>
        <w:t>и значение для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элементы здорового образа жизни, ответственность за сохранение здоровья;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понятие «инфекционные заболевания», причины их возникновения;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механизм распространения инфекционных заболеваний, меры </w:t>
      </w:r>
      <w:r w:rsidRPr="00B36888">
        <w:rPr>
          <w:color w:val="auto"/>
          <w:lang w:eastAsia="en-US"/>
        </w:rPr>
        <w:br/>
        <w:t>их профилактики и защиты от них;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B36888">
        <w:rPr>
          <w:color w:val="auto"/>
          <w:position w:val="1"/>
          <w:lang w:eastAsia="en-US"/>
        </w:rPr>
        <w:t>туаций биолого-социального происхождения;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понятие «неинфекционные заболевания» и их классификация, факторы риска неинфекционных заболеваний;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меры профилактики неинфекционных заболеваний и защиты от них;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диспансеризация и её задачи;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понятия «психическое здоровье» и «психологическое благополучие», современные модели психического здоровья и здоровой личности;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стресс и его влияние на человека, меры профилактики стресса, способы самоконтроля и саморегуляции эмоциональных состояний;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понятие «первая помощь» и обязанность по её оказанию, универсальный алгоритм оказания первой помощи;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назначение и состав аптечки первой помощи;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порядок действий при оказании первой помощи в различных ситуациях, приёмы психологической поддержки пострадавшего.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163.3.7. Модуль № 7 «Безопасность в социуме»: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общение и его значение для человека, способы организации эффективного </w:t>
      </w:r>
      <w:r w:rsidRPr="00B36888">
        <w:rPr>
          <w:color w:val="auto"/>
          <w:lang w:eastAsia="en-US"/>
        </w:rPr>
        <w:br/>
        <w:t>и позитивного общения;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понятие «конфликт» и стадии его развития, факторы и причины развития конфликта;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правила поведения для снижения риска конфликта и порядок действий </w:t>
      </w:r>
      <w:r w:rsidRPr="00B36888">
        <w:rPr>
          <w:color w:val="auto"/>
          <w:lang w:eastAsia="en-US"/>
        </w:rPr>
        <w:br/>
        <w:t>при его опасных проявлениях;</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способ разрешения конфликта с помощью третьей стороны</w:t>
      </w:r>
      <w:r w:rsidRPr="00B36888">
        <w:rPr>
          <w:color w:val="auto"/>
          <w:lang w:eastAsia="en-US"/>
        </w:rPr>
        <w:t xml:space="preserve"> (</w:t>
      </w:r>
      <w:r w:rsidRPr="00B36888">
        <w:rPr>
          <w:color w:val="auto"/>
          <w:position w:val="1"/>
          <w:lang w:eastAsia="en-US"/>
        </w:rPr>
        <w:t>модератора);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опасные формы проявления конфликта: агрессия, домашнее насилие </w:t>
      </w:r>
      <w:r w:rsidRPr="00B36888">
        <w:rPr>
          <w:color w:val="auto"/>
          <w:lang w:eastAsia="en-US"/>
        </w:rPr>
        <w:br/>
        <w:t>и буллинг;</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манипуляции в ходе межличностного общения, приёмы распознавания манипуляций и способы противостояния им;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w:t>
      </w:r>
      <w:r w:rsidRPr="00B36888">
        <w:rPr>
          <w:color w:val="auto"/>
          <w:lang w:eastAsia="en-US"/>
        </w:rPr>
        <w:br/>
        <w:t>или деструктивную деятельность) и способы защиты от них;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современные молодёжные увлечения и опасности, связанные с ними, правила безопасного поведения;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правила безопасной коммуникации с незнакомыми людьми.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163.3.8. Модуль № 8 «Безопасность в информационном пространстве»: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понятие «цифровая среда», её характеристики и примеры информационных </w:t>
      </w:r>
      <w:r w:rsidRPr="00B36888">
        <w:rPr>
          <w:color w:val="auto"/>
          <w:lang w:eastAsia="en-US"/>
        </w:rPr>
        <w:br/>
        <w:t>и компьютерных угроз, положительные возможности цифровой среды;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опасные явления цифровой среды: вредоносные программы и приложения </w:t>
      </w:r>
      <w:r w:rsidRPr="00B36888">
        <w:rPr>
          <w:color w:val="auto"/>
          <w:lang w:eastAsia="en-US"/>
        </w:rPr>
        <w:br/>
        <w:t>и их разновидности;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правила кибергигиены, необходимые для предупреждения возникновения сложных и опасных ситуаций в цифровой среде; основные виды опасного </w:t>
      </w:r>
      <w:r w:rsidRPr="00B36888">
        <w:rPr>
          <w:color w:val="auto"/>
          <w:lang w:eastAsia="en-US"/>
        </w:rPr>
        <w:br/>
        <w:t xml:space="preserve">и запрещённого контента в Интернете и его признаки, приёмы распознавания опасностей при </w:t>
      </w:r>
      <w:r w:rsidRPr="00B36888">
        <w:rPr>
          <w:color w:val="auto"/>
          <w:position w:val="1"/>
          <w:lang w:eastAsia="en-US"/>
        </w:rPr>
        <w:t>использовании Интернета;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противоправные действия в Интернете;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правила цифрового поведения, необходимого для предотвращения рисков </w:t>
      </w:r>
      <w:r w:rsidRPr="00B36888">
        <w:rPr>
          <w:color w:val="auto"/>
          <w:position w:val="1"/>
          <w:lang w:eastAsia="en-US"/>
        </w:rPr>
        <w:br/>
        <w:t>и угроз при использовании Интернета (кибербуллинга, вербовки в различные организации и группы);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163.3.9. Модуль № 9 «Основы противодействия экстремизму и терроризму»: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понятия «экстремизм» и «терроризм», их содержание, причины, возможные варианты проявления и последствия;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цели и формы проявления террористических актов, их последствия, уровни террористической опасности;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основы общественно-государственной системы противодействия экстремизму и терроризму, контртеррористическая операция и её цели;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признаки вовлечения в террористическую деятельность, правила антитеррористического поведения;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признаки угроз и подготовки различных форм терактов, порядок действий </w:t>
      </w:r>
      <w:r w:rsidRPr="00B36888">
        <w:rPr>
          <w:color w:val="auto"/>
          <w:lang w:eastAsia="en-US"/>
        </w:rPr>
        <w:br/>
        <w:t>при их обнаружении;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правила безопасного поведения в условиях совершения теракта;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163.3.10. Модуль № 10 «Взаимодействие личности, общества и государства </w:t>
      </w:r>
      <w:r w:rsidRPr="00B36888">
        <w:rPr>
          <w:color w:val="auto"/>
          <w:lang w:eastAsia="en-US"/>
        </w:rPr>
        <w:br/>
        <w:t>в обеспечении безопасности жизни и здоровья населения»: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классификация чрезвычайных ситуаций природного и техногенного характера;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единая государственная система предупреждения и ликвидации чрезвычайных ситуаций (РСЧС), её задачи, структура, режимы функционирования;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государственные службы обеспечения безопасности, их роль и сфера ответственности, порядок взаимодействия с ними;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общественные институты и их место в системе обеспечения безопасности жизни и здоровья населения;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права, обязанности и роль граждан Российской Федерации в области защиты населения от чрезвычайных ситуаций;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антикоррупционное поведение как элемент общественной и государственной безопасности;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информирование и оповещение населения о чрезвычайных ситуациях, система ОКСИОН;</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сигнал «Внимание всем!», порядок действий населения при его получении, </w:t>
      </w:r>
      <w:r w:rsidRPr="00B36888">
        <w:rPr>
          <w:color w:val="auto"/>
          <w:lang w:eastAsia="en-US"/>
        </w:rPr>
        <w:br/>
        <w:t>в том числе при авариях с выбросом химических и радиоактивных веществ;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средства индивидуальной и коллективной защиты населения, порядок пользования фильтрующим противогазом;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эвакуация населения в условиях чрезвычайных ситуаций, порядок действий населения при объявлении эвакуации.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163.4. Планируемые результаты освоения программы ОБЖ.</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163.4.1. Личностные результаты достигаются в единстве учебной </w:t>
      </w:r>
      <w:r w:rsidRPr="00B36888">
        <w:rPr>
          <w:color w:val="auto"/>
          <w:lang w:eastAsia="en-US"/>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w:t>
      </w:r>
      <w:r w:rsidRPr="00B36888">
        <w:rPr>
          <w:color w:val="auto"/>
          <w:lang w:eastAsia="en-US"/>
        </w:rPr>
        <w:br/>
        <w:t xml:space="preserve">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w:t>
      </w:r>
      <w:r w:rsidRPr="00B36888">
        <w:rPr>
          <w:color w:val="auto"/>
          <w:lang w:eastAsia="en-US"/>
        </w:rPr>
        <w:br/>
        <w:t>к себе, к окружающим людям и к жизни в целом.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163.4.2.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w:t>
      </w:r>
      <w:r w:rsidRPr="00B36888">
        <w:rPr>
          <w:color w:val="auto"/>
          <w:lang w:eastAsia="en-US"/>
        </w:rPr>
        <w:br/>
        <w:t>на её основе.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163.4.3. Личностные результаты изучения ОБЖ включают:</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1) патриотическое воспитание:</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 xml:space="preserve">осознание российской гражданской идентичности в поликультурном </w:t>
      </w:r>
      <w:r w:rsidRPr="00B36888">
        <w:rPr>
          <w:color w:val="auto"/>
          <w:position w:val="1"/>
          <w:lang w:eastAsia="en-US"/>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формирование чувства гордости за свою Родину, ответственного отношения </w:t>
      </w:r>
      <w:r w:rsidRPr="00B36888">
        <w:rPr>
          <w:color w:val="auto"/>
          <w:lang w:eastAsia="en-US"/>
        </w:rPr>
        <w:br/>
        <w:t>к выполнению конституционного долга – защите Отечества;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2) гражданское воспитание: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Pr="00B36888">
        <w:rPr>
          <w:color w:val="auto"/>
          <w:position w:val="1"/>
          <w:lang w:eastAsia="en-US"/>
        </w:rPr>
        <w:br/>
        <w:t xml:space="preserve">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w:t>
      </w:r>
      <w:r w:rsidRPr="00B36888">
        <w:rPr>
          <w:color w:val="auto"/>
          <w:position w:val="1"/>
          <w:lang w:eastAsia="en-US"/>
        </w:rPr>
        <w:br/>
        <w:t xml:space="preserve">и обязанностях гражданина, социальных нормах и правилах межличностных отношений в поликультурном и многоконфессиональном обществе; представление </w:t>
      </w:r>
      <w:r w:rsidRPr="00B36888">
        <w:rPr>
          <w:color w:val="auto"/>
          <w:position w:val="1"/>
          <w:lang w:eastAsia="en-US"/>
        </w:rPr>
        <w:br/>
        <w:t xml:space="preserve">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w:t>
      </w:r>
      <w:r w:rsidRPr="00B36888">
        <w:rPr>
          <w:color w:val="auto"/>
          <w:position w:val="1"/>
          <w:lang w:eastAsia="en-US"/>
        </w:rPr>
        <w:br/>
        <w:t>в школьном самоуправлении; готовность к участию в гуманитарной деятельности (волонтёрство, помощь людям, нуждающимся в ней);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понимание и признание особой роли России в обеспечении государственной </w:t>
      </w:r>
      <w:r w:rsidRPr="00B36888">
        <w:rPr>
          <w:color w:val="auto"/>
          <w:position w:val="1"/>
          <w:lang w:eastAsia="en-US"/>
        </w:rPr>
        <w:br/>
        <w:t xml:space="preserve">и международной безопасности, обороны страны, осмысление роли государства </w:t>
      </w:r>
      <w:r w:rsidRPr="00B36888">
        <w:rPr>
          <w:color w:val="auto"/>
          <w:position w:val="1"/>
          <w:lang w:eastAsia="en-US"/>
        </w:rPr>
        <w:br/>
        <w:t>и общества в решении задачи защиты населения от опасных и чрезвычайных ситуаций природного, техногенного и социального характера;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w:t>
      </w:r>
      <w:r w:rsidRPr="00B36888">
        <w:rPr>
          <w:color w:val="auto"/>
          <w:position w:val="1"/>
          <w:lang w:eastAsia="en-US"/>
        </w:rPr>
        <w:br/>
        <w:t>к другому человеку, его мнению, развитие способности к конструктивному диалогу с другими людьми;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3) духовно-нравственное воспитание: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Pr="00B36888">
        <w:rPr>
          <w:color w:val="auto"/>
          <w:position w:val="1"/>
          <w:lang w:eastAsia="en-US"/>
        </w:rPr>
        <w:b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развитие ответственного отношения к ведению здорового образа жизни, исключающего употребление наркотиков, алкого</w:t>
      </w:r>
      <w:r w:rsidRPr="00B36888">
        <w:rPr>
          <w:color w:val="auto"/>
          <w:lang w:eastAsia="en-US"/>
        </w:rPr>
        <w:t>ля, курения и нанесение иного вреда собственному здоровью и здоровью окружающих;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формирование личности безопасного типа, осознанного и ответственного отношения к личной безопасности и безопасности других людей;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4) эстетическое воспитание: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формирование гармоничной личности, развитие способности воспринимать, ценить и создавать прекрасное в повседневной жизни;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понимание взаимозависимости счастливого юношества и безопасного личного поведения в повседневной жизни;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5) ценности научного познания: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sidRPr="00B36888">
        <w:rPr>
          <w:color w:val="auto"/>
          <w:position w:val="1"/>
          <w:lang w:eastAsia="en-US"/>
        </w:rPr>
        <w:br/>
        <w:t xml:space="preserve">и чрезвычайных ситуаций, которые могут произойти во время пребывания </w:t>
      </w:r>
      <w:r w:rsidRPr="00B36888">
        <w:rPr>
          <w:color w:val="auto"/>
          <w:position w:val="1"/>
          <w:lang w:eastAsia="en-US"/>
        </w:rPr>
        <w:br/>
        <w:t xml:space="preserve">в различных средах (бытовые условия, дорожное движение, общественные места </w:t>
      </w:r>
      <w:r w:rsidRPr="00B36888">
        <w:rPr>
          <w:color w:val="auto"/>
          <w:position w:val="1"/>
          <w:lang w:eastAsia="en-US"/>
        </w:rPr>
        <w:br/>
        <w:t>и социум, природа, коммуникационные связи и каналы);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w:t>
      </w:r>
      <w:r w:rsidRPr="00B36888">
        <w:rPr>
          <w:color w:val="auto"/>
          <w:position w:val="1"/>
          <w:lang w:eastAsia="en-US"/>
        </w:rPr>
        <w:br/>
        <w:t>и принимать обоснованные решения в опасной (чрезвычайной) ситуации с учётом реальных условий и возможностей;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6) физическое воспитание, формирование культуры здоровья </w:t>
      </w:r>
      <w:r w:rsidRPr="00B36888">
        <w:rPr>
          <w:color w:val="auto"/>
          <w:position w:val="1"/>
          <w:lang w:eastAsia="en-US"/>
        </w:rPr>
        <w:br/>
        <w:t>и эмоционального благополучия: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понимание личностного смысла изучения учебного предмета</w:t>
      </w:r>
      <w:r w:rsidRPr="00B36888">
        <w:rPr>
          <w:color w:val="auto"/>
          <w:lang w:eastAsia="en-US"/>
        </w:rPr>
        <w:t xml:space="preserve"> </w:t>
      </w:r>
      <w:r w:rsidRPr="00B36888">
        <w:rPr>
          <w:color w:val="auto"/>
          <w:position w:val="1"/>
          <w:lang w:eastAsia="en-US"/>
        </w:rPr>
        <w:t>ОБЖ, его значения для безопасной и продуктивной жизнедеятельности человека, общества</w:t>
      </w:r>
      <w:r w:rsidRPr="00B36888">
        <w:rPr>
          <w:color w:val="auto"/>
          <w:position w:val="1"/>
          <w:lang w:eastAsia="en-US"/>
        </w:rPr>
        <w:br/>
        <w:t>и государства;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осознание ценности жизни; ответственное отношение к своему здоровью </w:t>
      </w:r>
      <w:r w:rsidRPr="00B36888">
        <w:rPr>
          <w:color w:val="auto"/>
          <w:position w:val="1"/>
          <w:lang w:eastAsia="en-US"/>
        </w:rPr>
        <w:b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B36888">
        <w:rPr>
          <w:color w:val="auto"/>
          <w:lang w:eastAsia="en-US"/>
        </w:rPr>
        <w:t xml:space="preserve"> (</w:t>
      </w:r>
      <w:r w:rsidRPr="00B36888">
        <w:rPr>
          <w:color w:val="auto"/>
          <w:position w:val="1"/>
          <w:lang w:eastAsia="en-US"/>
        </w:rPr>
        <w:t xml:space="preserve">употребление алкоголя, наркотиков, курение) и иных форм вреда для физического и психического здоровья; соблюдение </w:t>
      </w:r>
      <w:r w:rsidRPr="00B36888">
        <w:rPr>
          <w:color w:val="auto"/>
          <w:lang w:eastAsia="en-US"/>
        </w:rPr>
        <w:t xml:space="preserve">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Pr="00B36888">
        <w:rPr>
          <w:color w:val="auto"/>
          <w:lang w:eastAsia="en-US"/>
        </w:rPr>
        <w:br/>
        <w:t>в том числе осмысливая собственный опыт и выстраивая дальнейшие цели;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умение принимать себя и других, не осуждая;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умение осознавать эмоциональное состояние своё и других, уметь управлять собственным эмоциональным состоянием;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сформированность навыка рефлексии, признание своего права на ошибку </w:t>
      </w:r>
      <w:r w:rsidRPr="00B36888">
        <w:rPr>
          <w:color w:val="auto"/>
          <w:position w:val="1"/>
          <w:lang w:eastAsia="en-US"/>
        </w:rPr>
        <w:br/>
        <w:t>и такого же права другого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7) трудовое воспитание: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w:t>
      </w:r>
      <w:r w:rsidRPr="00B36888">
        <w:rPr>
          <w:color w:val="auto"/>
          <w:position w:val="1"/>
          <w:lang w:eastAsia="en-US"/>
        </w:rPr>
        <w:br/>
        <w:t>и жизненных планов с учётом личных и общественных интересов и потребностей;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w:t>
      </w:r>
      <w:r w:rsidRPr="00B36888">
        <w:rPr>
          <w:color w:val="auto"/>
          <w:position w:val="1"/>
          <w:lang w:eastAsia="en-US"/>
        </w:rPr>
        <w:br/>
        <w:t>в верхние дыхательные пути, травмах различных областей тела, ожогах, отморожениях, отравлениях;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установка на овладение знаниями и умениями предупреждения опасных </w:t>
      </w:r>
      <w:r w:rsidRPr="00B36888">
        <w:rPr>
          <w:color w:val="auto"/>
          <w:position w:val="1"/>
          <w:lang w:eastAsia="en-US"/>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8) экологическое воспитание: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ориентация на применение знаний из социальных и естественных наук </w:t>
      </w:r>
      <w:r w:rsidRPr="00B36888">
        <w:rPr>
          <w:color w:val="auto"/>
          <w:position w:val="1"/>
          <w:lang w:eastAsia="en-US"/>
        </w:rPr>
        <w:b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B36888">
        <w:rPr>
          <w:color w:val="auto"/>
          <w:lang w:eastAsia="en-US"/>
        </w:rPr>
        <w:t xml:space="preserve">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w:t>
      </w:r>
      <w:r w:rsidRPr="00B36888">
        <w:rPr>
          <w:color w:val="auto"/>
          <w:lang w:eastAsia="en-US"/>
        </w:rPr>
        <w:br/>
        <w:t>в практической деятельности экологической направленности;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освоение основ экологической культуры, методов проектирования собственной безопасной жизнедеятельности с учётом природных, техногенных </w:t>
      </w:r>
      <w:r w:rsidRPr="00B36888">
        <w:rPr>
          <w:color w:val="auto"/>
          <w:lang w:eastAsia="en-US"/>
        </w:rPr>
        <w:br/>
        <w:t>и социальных рисков на территории проживания.</w:t>
      </w:r>
    </w:p>
    <w:p w:rsidR="00FD5ACB" w:rsidRPr="00B36888" w:rsidRDefault="00FD5ACB" w:rsidP="007E0CE3">
      <w:pPr>
        <w:widowControl w:val="0"/>
        <w:suppressAutoHyphens w:val="0"/>
        <w:autoSpaceDN w:val="0"/>
        <w:spacing w:line="352" w:lineRule="auto"/>
        <w:ind w:firstLine="709"/>
        <w:jc w:val="both"/>
        <w:rPr>
          <w:bCs/>
          <w:color w:val="auto"/>
          <w:lang w:eastAsia="en-US"/>
        </w:rPr>
      </w:pPr>
      <w:r w:rsidRPr="00B36888">
        <w:rPr>
          <w:color w:val="auto"/>
          <w:lang w:eastAsia="en-US"/>
        </w:rPr>
        <w:t xml:space="preserve">163.4.4. В результате изучения ОБЖ на уровне основного общего образования у обучающегося будут сформированы </w:t>
      </w:r>
      <w:r w:rsidRPr="00B36888">
        <w:rPr>
          <w:bCs/>
          <w:color w:val="auto"/>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 xml:space="preserve">163.4.4.1. У обучающегося будут сформированы следующие базовые логические действия как часть </w:t>
      </w:r>
      <w:r w:rsidRPr="00B36888">
        <w:rPr>
          <w:bCs/>
          <w:color w:val="auto"/>
          <w:lang w:eastAsia="en-US"/>
        </w:rPr>
        <w:t>познавательных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выявлять и характеризовать существенные признаки объектов (явлений);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устанавливать существенный признак классификации, основания </w:t>
      </w:r>
      <w:r w:rsidRPr="00B36888">
        <w:rPr>
          <w:color w:val="auto"/>
          <w:position w:val="1"/>
          <w:lang w:eastAsia="en-US"/>
        </w:rPr>
        <w:br/>
        <w:t>для обобщения и сравнения, критерии проводимого анализа;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 учётом предложенной задачи выявлять закономерности и противоречия </w:t>
      </w:r>
      <w:r w:rsidRPr="00B36888">
        <w:rPr>
          <w:color w:val="auto"/>
          <w:position w:val="1"/>
          <w:lang w:eastAsia="en-US"/>
        </w:rPr>
        <w:br/>
        <w:t xml:space="preserve">в рассматриваемых фактах, данных и наблюдениях; предлагать критерии </w:t>
      </w:r>
      <w:r w:rsidRPr="00B36888">
        <w:rPr>
          <w:color w:val="auto"/>
          <w:position w:val="1"/>
          <w:lang w:eastAsia="en-US"/>
        </w:rPr>
        <w:br/>
        <w:t>для выявления закономерностей и противоречий;</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выявлять дефициты информации, данных, необходимых для решения поставленной задачи;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 xml:space="preserve">163.4.4.2. У обучающегося будут сформированы следующие базовые исследовательские действия как часть </w:t>
      </w:r>
      <w:r w:rsidRPr="00B36888">
        <w:rPr>
          <w:bCs/>
          <w:color w:val="auto"/>
          <w:lang w:eastAsia="en-US"/>
        </w:rPr>
        <w:t>познавательных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sidRPr="00B36888">
        <w:rPr>
          <w:color w:val="auto"/>
          <w:position w:val="1"/>
          <w:lang w:eastAsia="en-US"/>
        </w:rPr>
        <w:br/>
        <w:t>по результатам исследования;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прогнозировать возможное дальнейшее развитие процессов, событий </w:t>
      </w:r>
      <w:r w:rsidRPr="00B36888">
        <w:rPr>
          <w:color w:val="auto"/>
          <w:position w:val="1"/>
          <w:lang w:eastAsia="en-US"/>
        </w:rPr>
        <w:br/>
        <w:t>и их последствия в аналогичных или сходных ситуациях, а также выдвигать предположения об их развитии в новых условиях и контекстах.</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 xml:space="preserve">163.4.4.3. У обучающегося будут сформированы следующие умения работать </w:t>
      </w:r>
      <w:r w:rsidRPr="00B36888">
        <w:rPr>
          <w:color w:val="auto"/>
          <w:lang w:eastAsia="en-US"/>
        </w:rPr>
        <w:br/>
        <w:t xml:space="preserve">с информацией как часть </w:t>
      </w:r>
      <w:r w:rsidRPr="00B36888">
        <w:rPr>
          <w:bCs/>
          <w:color w:val="auto"/>
          <w:lang w:eastAsia="en-US"/>
        </w:rPr>
        <w:t>познавательных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rPr>
          <w:color w:val="auto"/>
          <w:position w:val="1"/>
          <w:lang w:eastAsia="en-US"/>
        </w:rPr>
        <w:br/>
        <w:t>и заданных критериев;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выбирать, анализировать, систематизировать и интерпретировать информацию различных видов и форм представления;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находить сходные аргументы (подтверждающие или опровергающие одну </w:t>
      </w:r>
      <w:r w:rsidRPr="00B36888">
        <w:rPr>
          <w:color w:val="auto"/>
          <w:position w:val="1"/>
          <w:lang w:eastAsia="en-US"/>
        </w:rPr>
        <w:br/>
        <w:t>и ту же идею, версию) в различных информационных источниках;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самостоятельно выбирать оптимальную форму представления информации </w:t>
      </w:r>
      <w:r w:rsidRPr="00B36888">
        <w:rPr>
          <w:color w:val="auto"/>
          <w:position w:val="1"/>
          <w:lang w:eastAsia="en-US"/>
        </w:rPr>
        <w:br/>
        <w:t>и иллюстрировать решаемые задачи несложными схемами, диаграммами, иной графикой и их комбинациями;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оценивать надёжность информации по критериям, предложенным педагогическим работником или сформулированным самостоятельно;</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эффективно запоминать и систематизировать информацию;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овладение системой универсальных познавательных действий обеспечивает сформированность когнитивных навыков обучающихся.</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 xml:space="preserve">163.4.4.4. У обучающегося будут сформированы следующие умения общения как часть </w:t>
      </w:r>
      <w:r w:rsidRPr="00B36888">
        <w:rPr>
          <w:bCs/>
          <w:color w:val="auto"/>
          <w:lang w:eastAsia="en-US"/>
        </w:rPr>
        <w:t>коммуникативных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сопоставлять свои суждения с суждениями других участников диалога, обнаруживать различие и сходство позиций;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 xml:space="preserve">163.4.4.5. У обучающегося будут сформированы следующие умения самоорганизации как части </w:t>
      </w:r>
      <w:r w:rsidRPr="00B36888">
        <w:rPr>
          <w:bCs/>
          <w:color w:val="auto"/>
          <w:lang w:eastAsia="en-US"/>
        </w:rPr>
        <w:t>регулятивных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выявлять проблемные вопросы, требующие решения в жизненных и учебных ситуациях;</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составлять план действий, находить необходимые ресурсы </w:t>
      </w:r>
      <w:r w:rsidRPr="00B36888">
        <w:rPr>
          <w:color w:val="auto"/>
          <w:lang w:eastAsia="en-US"/>
        </w:rPr>
        <w:br/>
        <w:t>для его выполнения, при необходимости корректировать предложенный алгоритм, брать ответственность за принятое решение.</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 xml:space="preserve">163.4.4.6. У обучающегося будут сформированы следующие умения самоконтроля, эмоционального интеллекта как части </w:t>
      </w:r>
      <w:r w:rsidRPr="00B36888">
        <w:rPr>
          <w:bCs/>
          <w:color w:val="auto"/>
          <w:lang w:eastAsia="en-US"/>
        </w:rPr>
        <w:t>регулятивных универсальных учебных действий</w:t>
      </w:r>
      <w:r w:rsidRPr="00B36888">
        <w:rPr>
          <w:color w:val="auto"/>
          <w:lang w:eastAsia="en-US"/>
        </w:rPr>
        <w:t>:</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w:t>
      </w:r>
      <w:r w:rsidRPr="00B36888">
        <w:rPr>
          <w:color w:val="auto"/>
          <w:position w:val="1"/>
          <w:lang w:eastAsia="en-US"/>
        </w:rPr>
        <w:br/>
        <w:t>на основе новых обстоятельств;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оценивать соответствие результата цели и условиям;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управлять собственными эмоциями и не поддаваться эмоциям других, выявлять и анализировать их причины;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ставить себя на место другого человека, понимать мотивы и намерения другого, регулировать способ выражения эмоций;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осознанно относиться к другому человеку, его мнению, признавать право </w:t>
      </w:r>
      <w:r w:rsidRPr="00B36888">
        <w:rPr>
          <w:color w:val="auto"/>
          <w:position w:val="1"/>
          <w:lang w:eastAsia="en-US"/>
        </w:rPr>
        <w:br/>
        <w:t>на ошибку свою и чужую;</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быть открытым себе и другим, осознавать невозможность контроля всего вокруг.</w:t>
      </w:r>
    </w:p>
    <w:p w:rsidR="00FD5ACB" w:rsidRPr="00B36888" w:rsidRDefault="00FD5ACB" w:rsidP="007E0CE3">
      <w:pPr>
        <w:widowControl w:val="0"/>
        <w:suppressAutoHyphens w:val="0"/>
        <w:autoSpaceDN w:val="0"/>
        <w:spacing w:line="352" w:lineRule="auto"/>
        <w:ind w:firstLine="709"/>
        <w:jc w:val="both"/>
        <w:rPr>
          <w:color w:val="auto"/>
          <w:lang w:eastAsia="en-US"/>
        </w:rPr>
      </w:pPr>
      <w:r w:rsidRPr="00B36888">
        <w:rPr>
          <w:color w:val="auto"/>
          <w:lang w:eastAsia="en-US"/>
        </w:rPr>
        <w:t>163.4.4.7. У обучающегося будут сформированы следующие умения совместной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понимать и использовать преимущества командной и индивидуальной работы при решении конкретной учебной задачи;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планировать организацию совместной деятельности (распределять роли </w:t>
      </w:r>
      <w:r w:rsidRPr="00B36888">
        <w:rPr>
          <w:color w:val="auto"/>
          <w:position w:val="1"/>
          <w:lang w:eastAsia="en-US"/>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определять свои действия и действия партнёра, которые помогали </w:t>
      </w:r>
      <w:r w:rsidRPr="00B36888">
        <w:rPr>
          <w:color w:val="auto"/>
          <w:position w:val="1"/>
          <w:lang w:eastAsia="en-US"/>
        </w:rPr>
        <w:br/>
        <w:t xml:space="preserve">или затрудняли нахождение общего решения, оценивать качество своего вклада </w:t>
      </w:r>
      <w:r w:rsidRPr="00B36888">
        <w:rPr>
          <w:color w:val="auto"/>
          <w:position w:val="1"/>
          <w:lang w:eastAsia="en-US"/>
        </w:rPr>
        <w:b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FD5ACB" w:rsidRPr="00B36888" w:rsidRDefault="00FD5ACB" w:rsidP="007E0CE3">
      <w:pPr>
        <w:widowControl w:val="0"/>
        <w:suppressAutoHyphens w:val="0"/>
        <w:autoSpaceDN w:val="0"/>
        <w:spacing w:line="352" w:lineRule="auto"/>
        <w:ind w:firstLine="709"/>
        <w:jc w:val="both"/>
        <w:rPr>
          <w:color w:val="C00000"/>
          <w:lang w:eastAsia="en-US"/>
        </w:rPr>
      </w:pPr>
      <w:r w:rsidRPr="00B36888">
        <w:rPr>
          <w:color w:val="auto"/>
          <w:lang w:eastAsia="en-US"/>
        </w:rPr>
        <w:t>163.4.5. </w:t>
      </w:r>
      <w:r w:rsidRPr="00B36888">
        <w:rPr>
          <w:bCs/>
          <w:color w:val="auto"/>
          <w:lang w:eastAsia="en-US"/>
        </w:rPr>
        <w:t xml:space="preserve">Предметные результаты освоения программы по ОБЖ на уровне основного общего образования </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163.4.5.1. Предметные результаты характеризуют сформированностью </w:t>
      </w:r>
      <w:r w:rsidRPr="00B36888">
        <w:rPr>
          <w:color w:val="auto"/>
          <w:lang w:eastAsia="en-US"/>
        </w:rPr>
        <w:br/>
        <w:t xml:space="preserve">у обучающихся основ культуры безопасности жизнедеятельности и проявляются </w:t>
      </w:r>
      <w:r w:rsidRPr="00B36888">
        <w:rPr>
          <w:color w:val="auto"/>
          <w:lang w:eastAsia="en-US"/>
        </w:rPr>
        <w:br/>
        <w:t>в способности построения и следования модели индивидуального безопасного поведения и опыте её применения в повседневной жизни.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163.4.5.2. Предметные результаты по ОБЖ должны обеспечивать: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4) понимание и признание особой роли России в обеспечении государственной и международной безопасности, обороны страны, </w:t>
      </w:r>
      <w:r w:rsidRPr="00B36888">
        <w:rPr>
          <w:color w:val="auto"/>
          <w:lang w:eastAsia="en-US"/>
        </w:rPr>
        <w:br/>
        <w:t>в противодействии основным вызовам современности: терроризму, экстремизму, незаконному распространению наркотических средств;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5) сформированность чувства гордости за свою Родину, ответственного отношения к выполнению конституционного долга – защите Отечества;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6) знание и понимание роли государства и общества в решении задачи обеспечения национальной безопасности и защиты населения от опасных </w:t>
      </w:r>
      <w:r w:rsidRPr="00B36888">
        <w:rPr>
          <w:color w:val="auto"/>
          <w:lang w:eastAsia="en-US"/>
        </w:rPr>
        <w:br/>
        <w:t>и чрезвычайных ситуаций природного, техногенного и социального (в том числе террористического) характера;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w:t>
      </w:r>
      <w:r w:rsidRPr="00B36888">
        <w:rPr>
          <w:color w:val="auto"/>
          <w:lang w:eastAsia="en-US"/>
        </w:rPr>
        <w:br/>
        <w:t>и каналы);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8) овладение знаниями и умениями применять меры и средства индивидуальной защиты, приёмы рационального и безопасного поведения </w:t>
      </w:r>
      <w:r w:rsidRPr="00B36888">
        <w:rPr>
          <w:color w:val="auto"/>
          <w:lang w:eastAsia="en-US"/>
        </w:rPr>
        <w:br/>
        <w:t>в опасных и чрезвычайных ситуациях;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11) освоение основ экологической культуры, методов проектирования собственной безопасной жизнедеятельности с учётом природных, техногенных </w:t>
      </w:r>
      <w:r w:rsidRPr="00B36888">
        <w:rPr>
          <w:color w:val="auto"/>
          <w:lang w:eastAsia="en-US"/>
        </w:rPr>
        <w:br/>
        <w:t>и социальных рисков на территории проживания;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12) овладение знаниями и умениями предупреждения опасных </w:t>
      </w:r>
      <w:r w:rsidRPr="00B36888">
        <w:rPr>
          <w:color w:val="auto"/>
          <w:lang w:eastAsia="en-US"/>
        </w:rPr>
        <w:b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163.4.5.3.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163.4.5.4. Образовательная организация вправе самостоятельно определять последовательность для освоения обучающимися модулей ОБЖ.</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163.4.5.5. Предлагается распределение предметных результатов, формируемых в ходе изучения учебного предмета ОБЖ, сгруппировать по учебным модулям: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163.4.5.5.1. модуль № 1 «Культура безопасности жизнедеятельности в современном обществе»: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объяснять понятия опасной и чрезвычайной ситуации, анализировать, </w:t>
      </w:r>
      <w:r w:rsidRPr="00B36888">
        <w:rPr>
          <w:color w:val="auto"/>
          <w:lang w:eastAsia="en-US"/>
        </w:rPr>
        <w:br/>
        <w:t>в чём их сходство и различия (виды чрезвычайных ситуаций, в том числе террористического характера);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раскрывать смысл понятия культуры безопасности (как способности предвидеть, по возможности избегать, действовать в опасных ситуациях);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w:t>
      </w:r>
      <w:r w:rsidRPr="00B36888">
        <w:rPr>
          <w:color w:val="auto"/>
          <w:lang w:eastAsia="en-US"/>
        </w:rPr>
        <w:br/>
        <w:t>в том числе техногенного происхождения;</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раскрывать общие принципы безопасного поведения;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163.4.5.5.2. модуль № 2 «Безопасность в быту»: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объяснять особенности жизнеобеспечения жилища;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классифицировать источники опасности в быту (пожароопасные предметы, электроприборы, газовое оборудование, бытовая химия, медикаменты);</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знать права, обязанности и ответственность граждан в области пожарной безопасности;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соблюдать правила безопасного поведения, позволяющие предупредить возникновение опасных ситуаций в быту;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распознавать ситуации криминального характера;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знать о правилах вызова экстренных служб и ответственности за ложные сообщения;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безопасно действовать при возникновении аварийных ситуаций техногенного происхождения в коммунальных системах жизнеобеспечения (водо- </w:t>
      </w:r>
      <w:r w:rsidRPr="00B36888">
        <w:rPr>
          <w:color w:val="auto"/>
          <w:position w:val="1"/>
          <w:lang w:eastAsia="en-US"/>
        </w:rPr>
        <w:br/>
        <w:t>и газоснабжение, канализация, электроэнергетические и тепловые сети);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безопасно действовать в ситуациях криминального характера;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безопасно действовать при пожаре в жилых и общественных зданиях, </w:t>
      </w:r>
      <w:r w:rsidRPr="00B36888">
        <w:rPr>
          <w:color w:val="auto"/>
          <w:position w:val="1"/>
          <w:lang w:eastAsia="en-US"/>
        </w:rPr>
        <w:br/>
        <w:t>в том числе правильно использовать первичные средства пожаротушения;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163.4.5.5.3. модуль № 3 «Безопасность на транспорте»: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классифицировать виды опасностей на транспорте (наземный, подземный, железнодорожный, водный, воздушный);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соблюдать правила дорожного движения, установленные для пешехода, пассажира, водителя велосипеда и иных средств передвижения;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предупреждать возникновение сложных и опасных ситуаций на транспорте, </w:t>
      </w:r>
      <w:r w:rsidRPr="00B36888">
        <w:rPr>
          <w:color w:val="auto"/>
          <w:lang w:eastAsia="en-US"/>
        </w:rPr>
        <w:br/>
        <w:t>в том числе криминогенного характера и ситуации угрозы террористического акта;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163.4.5.5.4. модуль № 4 «Безопасность в общественных местах»:</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lang w:eastAsia="en-US"/>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B36888">
        <w:rPr>
          <w:color w:val="auto"/>
          <w:position w:val="1"/>
          <w:lang w:eastAsia="en-US"/>
        </w:rPr>
        <w:t>хулиганство, ксенофобия);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соблюдать правила безопасного поведения в местах массового пребывания людей (в толпе);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знать правила информирования экстренных служб;</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безопасно действовать при обнаружении в общественных местах бесхозных (потенциально опасных) вещей и предметов;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эвакуироваться из общественных мест и зданий;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безопасно действовать при возникновении пожара и происшествиях </w:t>
      </w:r>
      <w:r w:rsidRPr="00B36888">
        <w:rPr>
          <w:color w:val="auto"/>
          <w:position w:val="1"/>
          <w:lang w:eastAsia="en-US"/>
        </w:rPr>
        <w:br/>
        <w:t>в общественных местах;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безопасно действовать в условиях совершения террористического акта, </w:t>
      </w:r>
      <w:r w:rsidRPr="00B36888">
        <w:rPr>
          <w:color w:val="auto"/>
          <w:position w:val="1"/>
          <w:lang w:eastAsia="en-US"/>
        </w:rPr>
        <w:br/>
        <w:t>в том числе при захвате и освобождении заложников;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безопасно действовать в ситуациях криминогенного и антиобщественного характера;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163.4.5.5.5. модуль № 5 «Безопасность в природной среде»: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раскрывать смысл понятия экологии, экологической культуры, значение экологии для устойчивого развития 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помнить и выполнять правила безопасного поведения при неблагоприятной экологической обстановке;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соблюдать правила безопасного поведения на природе;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объяснять правила безопасного поведения на водоёмах в различное время года;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характеризовать правила само- и взаимопомощи терпящим бедствие на воде;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w:t>
      </w:r>
      <w:r w:rsidRPr="00B36888">
        <w:rPr>
          <w:color w:val="auto"/>
          <w:position w:val="1"/>
          <w:lang w:eastAsia="en-US"/>
        </w:rPr>
        <w:br/>
        <w:t>и растениями;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знать и применять способы подачи сигнала о помощи;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163.4.5.5.6. модуль № 6 «Здоровье и как его сохранить. Основы медицинских знаний»: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раскрывать смысл понятий здоровья (физического и психического) </w:t>
      </w:r>
      <w:r w:rsidRPr="00B36888">
        <w:rPr>
          <w:color w:val="auto"/>
          <w:lang w:eastAsia="en-US"/>
        </w:rPr>
        <w:br/>
        <w:t>и здорового образа жизни;</w:t>
      </w:r>
    </w:p>
    <w:p w:rsidR="00FD5ACB" w:rsidRPr="00B36888"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характеризовать факторы, влияющие на здоровье человека;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раскрывать понятия заболеваний, зависящих от образа жизни (физических нагрузок, режима труда и отдыха, питания, психического здоровья </w:t>
      </w:r>
      <w:r w:rsidRPr="00B36888">
        <w:rPr>
          <w:color w:val="auto"/>
          <w:lang w:eastAsia="en-US"/>
        </w:rPr>
        <w:br/>
        <w:t>и психологического благополучия);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негативно относиться к вредным привычкам (табакокурение, алкоголизм, наркомания, игровая зависимость);</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приводить примеры мер защиты от инфекционных и неинфекционных заболеваний;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безопасно действовать в случае возникновения чрезвычайных ситуаций биолого-социального происхождения (эпидемии, пандемии);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оказывать первую помощь и самопомощь при неотложных состояниях;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163.4.5.5.7. модуль № 7 «Безопасность в социуме»: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приводить примеры межличностного и группового конфликта;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способы избегания и разрешения конфликтных ситуаций;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опасные проявления конфликтов (в том числе насилие, буллинг (травля);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приводить примеры манипуляций (в том числе в целях вовлечения </w:t>
      </w:r>
      <w:r w:rsidRPr="00B36888">
        <w:rPr>
          <w:color w:val="auto"/>
          <w:lang w:eastAsia="en-US"/>
        </w:rPr>
        <w:br/>
        <w:t xml:space="preserve">в экстремистскую, террористическую и иную деструктивную деятельность, </w:t>
      </w:r>
      <w:r w:rsidRPr="00B36888">
        <w:rPr>
          <w:color w:val="auto"/>
          <w:lang w:eastAsia="en-US"/>
        </w:rPr>
        <w:br/>
        <w:t xml:space="preserve">в субкультуры и формируемые на их основе сообщества экстремистской </w:t>
      </w:r>
      <w:r w:rsidRPr="00B36888">
        <w:rPr>
          <w:color w:val="auto"/>
          <w:lang w:eastAsia="en-US"/>
        </w:rPr>
        <w:br/>
        <w:t>и суицидальной направленности) и способов противостоять манипуляциям;</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соблюдать правила коммуникации с незнакомыми людьми (в том числе </w:t>
      </w:r>
      <w:r w:rsidRPr="00B36888">
        <w:rPr>
          <w:color w:val="auto"/>
          <w:lang w:eastAsia="en-US"/>
        </w:rPr>
        <w:br/>
        <w:t>с подозрительными людьми, у которых могут иметься преступные намерения);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распознавать опасности и соблюдать правила безопасного поведения </w:t>
      </w:r>
      <w:r w:rsidRPr="00B36888">
        <w:rPr>
          <w:color w:val="auto"/>
          <w:lang w:eastAsia="en-US"/>
        </w:rPr>
        <w:br/>
        <w:t>в практике современных молодёжных увлечений;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безопасно действовать при опасных проявлениях конфликта и при возможных манипуляциях;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163.4.5.5.8. модуль № 8 «Безопасность </w:t>
      </w:r>
      <w:r w:rsidRPr="00B36888">
        <w:rPr>
          <w:color w:val="auto"/>
          <w:position w:val="1"/>
          <w:lang w:eastAsia="en-US"/>
        </w:rPr>
        <w:t>в информационном пространстве»: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приводить примеры информационных и компьютерных угроз; характеризовать потенциальные риски и угрозы при использовании сети</w:t>
      </w:r>
      <w:r w:rsidRPr="00B36888">
        <w:rPr>
          <w:color w:val="auto"/>
          <w:lang w:eastAsia="en-US"/>
        </w:rPr>
        <w:br/>
        <w:t>Интернет, предупреждать риски и угрозы в Интернете (в том числе вовлечения</w:t>
      </w:r>
      <w:r w:rsidRPr="00B36888">
        <w:rPr>
          <w:color w:val="auto"/>
          <w:lang w:eastAsia="en-US"/>
        </w:rPr>
        <w:br/>
        <w:t>в экстремистские, террористические и иные деструктивные интернет</w:t>
      </w:r>
      <w:r w:rsidRPr="00B36888">
        <w:rPr>
          <w:color w:val="auto"/>
          <w:position w:val="1"/>
          <w:lang w:eastAsia="en-US"/>
        </w:rPr>
        <w:t>сообщества);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предупреждать возникновение сложных и опасных ситуаций;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характеризовать и предотвращать потенциальные риски и угрозы </w:t>
      </w:r>
      <w:r w:rsidRPr="00B36888">
        <w:rPr>
          <w:color w:val="auto"/>
          <w:position w:val="1"/>
          <w:lang w:eastAsia="en-US"/>
        </w:rPr>
        <w:br/>
        <w:t>при использовании Интернета (например: мошенничество, игромания, деструктивные сообщества в социальных сетях);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163.4.5.5.9. модуль № 9 «Основы противодействия экстремизму и терроризму»:</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объяснять понятия экстремизма, терроризма, их причины и последствия;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сформировать негативное отношение к экстремистской и террористической деятельности;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объяснять организационные основы системы противодействия терроризму </w:t>
      </w:r>
      <w:r w:rsidRPr="00B36888">
        <w:rPr>
          <w:color w:val="auto"/>
          <w:lang w:eastAsia="en-US"/>
        </w:rPr>
        <w:br/>
        <w:t>и экстремизму в Российской Федерации;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распознавать ситуации угрозы террористического акта в доме,</w:t>
      </w:r>
      <w:r w:rsidRPr="00B36888">
        <w:rPr>
          <w:color w:val="auto"/>
          <w:lang w:eastAsia="en-US"/>
        </w:rPr>
        <w:br/>
        <w:t>в общественном месте;</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безопасно действовать при обнаружении в общественных местах бесхозных (или опасных) вещей и предметов;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безопасно действовать в условиях совершения террористического акта, </w:t>
      </w:r>
      <w:r w:rsidRPr="00B36888">
        <w:rPr>
          <w:color w:val="auto"/>
          <w:lang w:eastAsia="en-US"/>
        </w:rPr>
        <w:br/>
        <w:t>в том числе при захвате и освобождении заложников;</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163.4.5.5.10. модуль № 10 «Взаимодействие личности, общества и государства </w:t>
      </w:r>
      <w:r w:rsidRPr="00B36888">
        <w:rPr>
          <w:color w:val="auto"/>
          <w:lang w:eastAsia="en-US"/>
        </w:rPr>
        <w:br/>
        <w:t>в обеспечении безопасности жизни и здоровья населения»:</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характеризовать роль человека, общества и государства при обеспечении безопасности жизни и здоровья населения в Российской Федерации;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lang w:eastAsia="en-US"/>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w:t>
      </w:r>
      <w:r w:rsidRPr="00B36888">
        <w:rPr>
          <w:color w:val="auto"/>
          <w:lang w:eastAsia="en-US"/>
        </w:rPr>
        <w:br/>
        <w:t xml:space="preserve">в современных условиях; характеризовать основные мероприятия, проводимые </w:t>
      </w:r>
      <w:r w:rsidRPr="00B36888">
        <w:rPr>
          <w:color w:val="auto"/>
          <w:lang w:eastAsia="en-US"/>
        </w:rPr>
        <w:br/>
        <w:t xml:space="preserve">в Российской Федерации, по обеспечению безопасности населения при угрозе </w:t>
      </w:r>
      <w:r w:rsidRPr="00B36888">
        <w:rPr>
          <w:color w:val="auto"/>
          <w:lang w:eastAsia="en-US"/>
        </w:rPr>
        <w:br/>
        <w:t>и во время чрезвычайных ситуаций различного ха</w:t>
      </w:r>
      <w:r w:rsidRPr="00B36888">
        <w:rPr>
          <w:color w:val="auto"/>
          <w:position w:val="1"/>
          <w:lang w:eastAsia="en-US"/>
        </w:rPr>
        <w:t>рактера;</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объяснять правила оповещения и эвакуации населения в условиях чрезвычайных ситуаций;</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помнить и объяснять права и обязанности граждан Российской Федерации </w:t>
      </w:r>
      <w:r w:rsidRPr="00B36888">
        <w:rPr>
          <w:color w:val="auto"/>
          <w:position w:val="1"/>
          <w:lang w:eastAsia="en-US"/>
        </w:rPr>
        <w:br/>
        <w:t>в области безопасности в условиях чрезвычайных ситуаций мирного и военного времени;</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 xml:space="preserve">владеть правилами безопасного поведения и безопасно действовать </w:t>
      </w:r>
      <w:r w:rsidRPr="00B36888">
        <w:rPr>
          <w:color w:val="auto"/>
          <w:position w:val="1"/>
          <w:lang w:eastAsia="en-US"/>
        </w:rPr>
        <w:br/>
        <w:t>в различных ситуациях;</w:t>
      </w:r>
    </w:p>
    <w:p w:rsidR="00FD5ACB" w:rsidRPr="00B36888" w:rsidRDefault="00FD5ACB" w:rsidP="007E0CE3">
      <w:pPr>
        <w:widowControl w:val="0"/>
        <w:suppressAutoHyphens w:val="0"/>
        <w:autoSpaceDN w:val="0"/>
        <w:spacing w:line="360" w:lineRule="auto"/>
        <w:ind w:firstLine="709"/>
        <w:jc w:val="both"/>
        <w:rPr>
          <w:color w:val="auto"/>
          <w:lang w:eastAsia="en-US"/>
        </w:rPr>
      </w:pPr>
      <w:r w:rsidRPr="00B36888">
        <w:rPr>
          <w:color w:val="auto"/>
          <w:position w:val="1"/>
          <w:lang w:eastAsia="en-US"/>
        </w:rPr>
        <w:t>владеть способами антикоррупционного поведения с учётом возрастных обязанностей;</w:t>
      </w:r>
    </w:p>
    <w:p w:rsidR="00FD5ACB" w:rsidRDefault="00FD5ACB" w:rsidP="007E0CE3">
      <w:pPr>
        <w:widowControl w:val="0"/>
        <w:suppressAutoHyphens w:val="0"/>
        <w:autoSpaceDN w:val="0"/>
        <w:spacing w:line="360" w:lineRule="auto"/>
        <w:ind w:firstLine="709"/>
        <w:jc w:val="both"/>
        <w:rPr>
          <w:color w:val="auto"/>
          <w:position w:val="1"/>
          <w:lang w:eastAsia="en-US"/>
        </w:rPr>
      </w:pPr>
      <w:r w:rsidRPr="00B36888">
        <w:rPr>
          <w:color w:val="auto"/>
          <w:position w:val="1"/>
          <w:lang w:eastAsia="en-US"/>
        </w:rPr>
        <w:t>информировать население и соответствующие органы о возникновении опасных ситуаций.</w:t>
      </w:r>
    </w:p>
    <w:p w:rsidR="00FD5ACB" w:rsidRDefault="00FD5ACB" w:rsidP="004E1C8E">
      <w:pPr>
        <w:widowControl w:val="0"/>
        <w:suppressAutoHyphens w:val="0"/>
        <w:autoSpaceDN w:val="0"/>
        <w:spacing w:before="134"/>
        <w:rPr>
          <w:b/>
          <w:color w:val="auto"/>
          <w:spacing w:val="-2"/>
          <w:szCs w:val="22"/>
          <w:lang w:eastAsia="en-US"/>
        </w:rPr>
      </w:pPr>
    </w:p>
    <w:p w:rsidR="00FD5ACB" w:rsidRDefault="00FD5ACB">
      <w:pPr>
        <w:widowControl w:val="0"/>
        <w:suppressAutoHyphens w:val="0"/>
        <w:autoSpaceDN w:val="0"/>
        <w:spacing w:before="134"/>
        <w:ind w:left="5557"/>
        <w:rPr>
          <w:b/>
          <w:color w:val="auto"/>
          <w:szCs w:val="22"/>
          <w:lang w:eastAsia="en-US"/>
        </w:rPr>
      </w:pPr>
    </w:p>
    <w:p w:rsidR="00FD5ACB" w:rsidRDefault="00FD5ACB">
      <w:pPr>
        <w:pStyle w:val="ListParagraph"/>
        <w:numPr>
          <w:ilvl w:val="1"/>
          <w:numId w:val="28"/>
        </w:numPr>
        <w:tabs>
          <w:tab w:val="left" w:pos="4071"/>
        </w:tabs>
        <w:spacing w:line="276" w:lineRule="exact"/>
        <w:rPr>
          <w:sz w:val="24"/>
        </w:rPr>
      </w:pPr>
      <w:r>
        <w:rPr>
          <w:b/>
          <w:sz w:val="24"/>
        </w:rPr>
        <w:t>Программа</w:t>
      </w:r>
      <w:r>
        <w:rPr>
          <w:b/>
          <w:spacing w:val="-6"/>
          <w:sz w:val="24"/>
        </w:rPr>
        <w:t xml:space="preserve"> </w:t>
      </w:r>
      <w:r>
        <w:rPr>
          <w:b/>
          <w:sz w:val="24"/>
        </w:rPr>
        <w:t>воспитания</w:t>
      </w:r>
      <w:r>
        <w:rPr>
          <w:b/>
          <w:spacing w:val="-3"/>
          <w:sz w:val="24"/>
        </w:rPr>
        <w:t xml:space="preserve"> </w:t>
      </w:r>
      <w:r>
        <w:rPr>
          <w:b/>
          <w:sz w:val="24"/>
        </w:rPr>
        <w:t>(с</w:t>
      </w:r>
      <w:r>
        <w:rPr>
          <w:sz w:val="24"/>
        </w:rPr>
        <w:t>оответствуют</w:t>
      </w:r>
      <w:r>
        <w:rPr>
          <w:spacing w:val="-5"/>
          <w:sz w:val="24"/>
        </w:rPr>
        <w:t xml:space="preserve"> </w:t>
      </w:r>
      <w:r>
        <w:rPr>
          <w:sz w:val="24"/>
        </w:rPr>
        <w:t>ООП</w:t>
      </w:r>
      <w:r>
        <w:rPr>
          <w:spacing w:val="-3"/>
          <w:sz w:val="24"/>
        </w:rPr>
        <w:t xml:space="preserve"> </w:t>
      </w:r>
      <w:r>
        <w:rPr>
          <w:spacing w:val="-4"/>
          <w:sz w:val="24"/>
        </w:rPr>
        <w:t>ООО)</w:t>
      </w:r>
    </w:p>
    <w:p w:rsidR="00FD5ACB" w:rsidRDefault="00FD5ACB">
      <w:pPr>
        <w:pStyle w:val="ListParagraph"/>
        <w:numPr>
          <w:ilvl w:val="0"/>
          <w:numId w:val="27"/>
        </w:numPr>
        <w:tabs>
          <w:tab w:val="left" w:pos="5512"/>
        </w:tabs>
        <w:spacing w:before="139"/>
        <w:rPr>
          <w:sz w:val="24"/>
        </w:rPr>
      </w:pPr>
      <w:r>
        <w:rPr>
          <w:sz w:val="24"/>
        </w:rPr>
        <w:t>Пояснительная</w:t>
      </w:r>
      <w:r>
        <w:rPr>
          <w:spacing w:val="-9"/>
          <w:sz w:val="24"/>
        </w:rPr>
        <w:t xml:space="preserve"> </w:t>
      </w:r>
      <w:r>
        <w:rPr>
          <w:spacing w:val="-2"/>
          <w:sz w:val="24"/>
        </w:rPr>
        <w:t>записка</w:t>
      </w:r>
    </w:p>
    <w:p w:rsidR="00FD5ACB" w:rsidRDefault="00FD5ACB">
      <w:pPr>
        <w:pStyle w:val="BodyText"/>
        <w:spacing w:before="139" w:line="357" w:lineRule="auto"/>
        <w:ind w:right="570"/>
      </w:pPr>
      <w:r>
        <w:t xml:space="preserve">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w:t>
      </w:r>
      <w:smartTag w:uri="urn:schemas-microsoft-com:office:smarttags" w:element="metricconverter">
        <w:smartTagPr>
          <w:attr w:name="ProductID" w:val="2020 г"/>
        </w:smartTagPr>
        <w:r>
          <w:t>2020 г</w:t>
        </w:r>
      </w:smartTag>
      <w:r>
        <w:t>. № 2/20)).</w:t>
      </w:r>
    </w:p>
    <w:p w:rsidR="00FD5ACB" w:rsidRDefault="00FD5ACB">
      <w:pPr>
        <w:widowControl w:val="0"/>
        <w:suppressAutoHyphens w:val="0"/>
        <w:autoSpaceDN w:val="0"/>
        <w:spacing w:line="360" w:lineRule="auto"/>
        <w:rPr>
          <w:color w:val="auto"/>
          <w:sz w:val="22"/>
          <w:szCs w:val="22"/>
          <w:lang w:eastAsia="en-US"/>
        </w:rPr>
      </w:pPr>
    </w:p>
    <w:p w:rsidR="00FD5ACB" w:rsidRPr="00785D38" w:rsidRDefault="00FD5ACB" w:rsidP="00B812EE">
      <w:pPr>
        <w:spacing w:line="240" w:lineRule="atLeast"/>
        <w:contextualSpacing/>
        <w:rPr>
          <w:b/>
          <w:bCs/>
        </w:rPr>
      </w:pPr>
      <w:bookmarkStart w:id="74" w:name="_Toc85440219"/>
      <w:bookmarkStart w:id="75" w:name="_Toc99639550"/>
      <w:r>
        <w:rPr>
          <w:b/>
          <w:bCs/>
        </w:rPr>
        <w:t xml:space="preserve">2.3.1. </w:t>
      </w:r>
      <w:r w:rsidRPr="00785D38">
        <w:rPr>
          <w:b/>
          <w:bCs/>
        </w:rPr>
        <w:t xml:space="preserve"> Целевой </w:t>
      </w:r>
      <w:r>
        <w:rPr>
          <w:b/>
          <w:bCs/>
        </w:rPr>
        <w:t>раздел</w:t>
      </w:r>
    </w:p>
    <w:p w:rsidR="00FD5ACB" w:rsidRPr="00785D38" w:rsidRDefault="00FD5ACB" w:rsidP="00B812EE">
      <w:pPr>
        <w:spacing w:line="240" w:lineRule="atLeast"/>
        <w:contextualSpacing/>
        <w:jc w:val="both"/>
      </w:pPr>
      <w:r w:rsidRPr="00785D38">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FD5ACB" w:rsidRPr="00785D38" w:rsidRDefault="00FD5ACB" w:rsidP="00B812EE">
      <w:pPr>
        <w:spacing w:line="240" w:lineRule="atLeast"/>
        <w:contextualSpacing/>
        <w:jc w:val="both"/>
      </w:pPr>
      <w:r w:rsidRPr="00785D38">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FD5ACB" w:rsidRPr="00785D38" w:rsidRDefault="00FD5ACB" w:rsidP="00B812EE">
      <w:pPr>
        <w:spacing w:line="240" w:lineRule="atLeast"/>
        <w:contextualSpacing/>
        <w:jc w:val="both"/>
      </w:pPr>
      <w:r w:rsidRPr="00785D38">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w:t>
      </w:r>
      <w:r w:rsidRPr="00785D38">
        <w:br/>
        <w:t xml:space="preserve">и потребностями родителей (законных представителей) несовершеннолетних обучающихся. </w:t>
      </w:r>
    </w:p>
    <w:p w:rsidR="00FD5ACB" w:rsidRPr="00785D38" w:rsidRDefault="00FD5ACB" w:rsidP="00B812EE">
      <w:pPr>
        <w:spacing w:line="240" w:lineRule="atLeast"/>
        <w:contextualSpacing/>
        <w:jc w:val="both"/>
      </w:pPr>
      <w:r w:rsidRPr="00785D38">
        <w:tab/>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D5ACB" w:rsidRPr="00785D38" w:rsidRDefault="00FD5ACB" w:rsidP="00B812EE">
      <w:pPr>
        <w:spacing w:line="240" w:lineRule="atLeast"/>
        <w:contextualSpacing/>
        <w:jc w:val="both"/>
      </w:pPr>
      <w:r w:rsidRPr="00785D38">
        <w:t>1.1. Цели и задачи</w:t>
      </w:r>
    </w:p>
    <w:p w:rsidR="00FD5ACB" w:rsidRPr="00785D38" w:rsidRDefault="00FD5ACB" w:rsidP="00B812EE">
      <w:pPr>
        <w:spacing w:line="240" w:lineRule="atLeast"/>
        <w:contextualSpacing/>
        <w:jc w:val="both"/>
      </w:pPr>
      <w:r w:rsidRPr="00785D38">
        <w:tab/>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цель воспитания 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w:t>
      </w:r>
      <w:smartTag w:uri="urn:schemas-microsoft-com:office:smarttags" w:element="metricconverter">
        <w:smartTagPr>
          <w:attr w:name="ProductID" w:val="2012 г"/>
        </w:smartTagPr>
        <w:r w:rsidRPr="00785D38">
          <w:t>2012 г</w:t>
        </w:r>
      </w:smartTag>
      <w:r w:rsidRPr="00785D38">
        <w:t>. № 273-ФЗ «Об образовании в Российской Федерации, ст. 2, п. 2)</w:t>
      </w:r>
    </w:p>
    <w:p w:rsidR="00FD5ACB" w:rsidRPr="00785D38" w:rsidRDefault="00FD5ACB" w:rsidP="00B812EE">
      <w:pPr>
        <w:spacing w:line="240" w:lineRule="atLeast"/>
        <w:contextualSpacing/>
        <w:jc w:val="both"/>
      </w:pPr>
      <w:r w:rsidRPr="00785D38">
        <w:t>Задачами воспитания обучающихся в школе являются:</w:t>
      </w:r>
    </w:p>
    <w:p w:rsidR="00FD5ACB" w:rsidRPr="00785D38" w:rsidRDefault="00FD5ACB" w:rsidP="00B812EE">
      <w:pPr>
        <w:spacing w:line="240" w:lineRule="atLeast"/>
        <w:contextualSpacing/>
        <w:jc w:val="both"/>
      </w:pPr>
      <w:r w:rsidRPr="00785D38">
        <w:t xml:space="preserve"> усвоение ими знаний, норм, духовно-нравственных ценностей, традиций, которые выработало российское общество (социально значимых знаний);</w:t>
      </w:r>
    </w:p>
    <w:p w:rsidR="00FD5ACB" w:rsidRPr="00785D38" w:rsidRDefault="00FD5ACB" w:rsidP="00B812EE">
      <w:pPr>
        <w:numPr>
          <w:ilvl w:val="0"/>
          <w:numId w:val="150"/>
        </w:numPr>
        <w:tabs>
          <w:tab w:val="clear" w:pos="707"/>
          <w:tab w:val="num" w:pos="0"/>
        </w:tabs>
        <w:autoSpaceDE/>
        <w:spacing w:line="240" w:lineRule="atLeast"/>
        <w:ind w:left="0" w:firstLine="0"/>
        <w:contextualSpacing/>
        <w:jc w:val="both"/>
      </w:pPr>
      <w:r w:rsidRPr="00785D38">
        <w:t xml:space="preserve"> формирование и развитие позитивных личностных отношений к этим нормам, ценностям, традициям (их освоение, принятие);</w:t>
      </w:r>
    </w:p>
    <w:p w:rsidR="00FD5ACB" w:rsidRPr="00785D38" w:rsidRDefault="00FD5ACB" w:rsidP="00B812EE">
      <w:pPr>
        <w:numPr>
          <w:ilvl w:val="0"/>
          <w:numId w:val="150"/>
        </w:numPr>
        <w:tabs>
          <w:tab w:val="clear" w:pos="707"/>
          <w:tab w:val="num" w:pos="0"/>
        </w:tabs>
        <w:autoSpaceDE/>
        <w:spacing w:line="240" w:lineRule="atLeast"/>
        <w:ind w:left="0" w:firstLine="0"/>
        <w:contextualSpacing/>
        <w:jc w:val="both"/>
      </w:pPr>
      <w:r w:rsidRPr="00785D38">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FD5ACB" w:rsidRPr="00785D38" w:rsidRDefault="00FD5ACB" w:rsidP="00B812EE">
      <w:pPr>
        <w:spacing w:line="240" w:lineRule="atLeast"/>
        <w:contextualSpacing/>
        <w:jc w:val="both"/>
      </w:pPr>
      <w:r w:rsidRPr="00785D38">
        <w:t>Личностные результаты освоения общеобразовательных программ включают:</w:t>
      </w:r>
    </w:p>
    <w:p w:rsidR="00FD5ACB" w:rsidRPr="00785D38" w:rsidRDefault="00FD5ACB" w:rsidP="00B812EE">
      <w:pPr>
        <w:numPr>
          <w:ilvl w:val="0"/>
          <w:numId w:val="150"/>
        </w:numPr>
        <w:tabs>
          <w:tab w:val="clear" w:pos="707"/>
          <w:tab w:val="num" w:pos="0"/>
        </w:tabs>
        <w:autoSpaceDE/>
        <w:spacing w:line="240" w:lineRule="atLeast"/>
        <w:ind w:left="0" w:firstLine="0"/>
        <w:contextualSpacing/>
        <w:jc w:val="both"/>
      </w:pPr>
      <w:r w:rsidRPr="00785D38">
        <w:t>осознание Российской гражданской  идентичности;</w:t>
      </w:r>
    </w:p>
    <w:p w:rsidR="00FD5ACB" w:rsidRPr="00785D38" w:rsidRDefault="00FD5ACB" w:rsidP="00B812EE">
      <w:pPr>
        <w:numPr>
          <w:ilvl w:val="0"/>
          <w:numId w:val="150"/>
        </w:numPr>
        <w:tabs>
          <w:tab w:val="clear" w:pos="707"/>
          <w:tab w:val="num" w:pos="0"/>
        </w:tabs>
        <w:autoSpaceDE/>
        <w:spacing w:line="240" w:lineRule="atLeast"/>
        <w:ind w:left="0" w:firstLine="0"/>
        <w:contextualSpacing/>
        <w:jc w:val="both"/>
      </w:pPr>
      <w:r w:rsidRPr="00785D38">
        <w:t>сформированность ценности и самостоятельности и  инициативы;</w:t>
      </w:r>
    </w:p>
    <w:p w:rsidR="00FD5ACB" w:rsidRPr="00785D38" w:rsidRDefault="00FD5ACB" w:rsidP="00B812EE">
      <w:pPr>
        <w:numPr>
          <w:ilvl w:val="0"/>
          <w:numId w:val="150"/>
        </w:numPr>
        <w:tabs>
          <w:tab w:val="clear" w:pos="707"/>
          <w:tab w:val="num" w:pos="0"/>
        </w:tabs>
        <w:autoSpaceDE/>
        <w:spacing w:line="240" w:lineRule="atLeast"/>
        <w:ind w:left="0" w:firstLine="0"/>
        <w:contextualSpacing/>
        <w:jc w:val="both"/>
      </w:pPr>
      <w:r w:rsidRPr="00785D38">
        <w:t>готовность обучающихся к саморазвитию, самостоятельности и личному самоопределению;</w:t>
      </w:r>
    </w:p>
    <w:p w:rsidR="00FD5ACB" w:rsidRPr="00785D38" w:rsidRDefault="00FD5ACB" w:rsidP="00B812EE">
      <w:pPr>
        <w:numPr>
          <w:ilvl w:val="0"/>
          <w:numId w:val="150"/>
        </w:numPr>
        <w:tabs>
          <w:tab w:val="clear" w:pos="707"/>
          <w:tab w:val="num" w:pos="0"/>
        </w:tabs>
        <w:autoSpaceDE/>
        <w:spacing w:line="240" w:lineRule="atLeast"/>
        <w:ind w:left="0" w:firstLine="0"/>
        <w:contextualSpacing/>
        <w:jc w:val="both"/>
      </w:pPr>
      <w:r w:rsidRPr="00785D38">
        <w:t>наличие мотивации и целенаправленной социально –значимой деятельности</w:t>
      </w:r>
    </w:p>
    <w:p w:rsidR="00FD5ACB" w:rsidRPr="00785D38" w:rsidRDefault="00FD5ACB" w:rsidP="00B812EE">
      <w:pPr>
        <w:numPr>
          <w:ilvl w:val="0"/>
          <w:numId w:val="150"/>
        </w:numPr>
        <w:tabs>
          <w:tab w:val="clear" w:pos="707"/>
          <w:tab w:val="num" w:pos="0"/>
        </w:tabs>
        <w:autoSpaceDE/>
        <w:spacing w:line="240" w:lineRule="atLeast"/>
        <w:ind w:left="0" w:firstLine="0"/>
        <w:contextualSpacing/>
        <w:jc w:val="both"/>
      </w:pPr>
      <w:r w:rsidRPr="00785D38">
        <w:t>сформированность внутренней позиции личности, как особого ценностного отношения к себе, к окружающим людям в целом.</w:t>
      </w:r>
    </w:p>
    <w:p w:rsidR="00FD5ACB" w:rsidRPr="00785D38" w:rsidRDefault="00FD5ACB" w:rsidP="00B812EE">
      <w:pPr>
        <w:spacing w:line="240" w:lineRule="atLeast"/>
        <w:contextualSpacing/>
        <w:jc w:val="both"/>
      </w:pPr>
      <w:r w:rsidRPr="00785D38">
        <w:tab/>
        <w:t xml:space="preserve">Воспитательная деятельность в образовательной организации планируется и осуществляется на основе аксиологического , антропологического, культурно-исторического, системно-деятельностного, лично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FD5ACB" w:rsidRPr="00785D38" w:rsidRDefault="00FD5ACB" w:rsidP="00B812EE">
      <w:pPr>
        <w:keepNext/>
        <w:keepLines/>
        <w:spacing w:line="240" w:lineRule="atLeast"/>
        <w:contextualSpacing/>
        <w:jc w:val="both"/>
        <w:rPr>
          <w:b/>
          <w:bCs/>
        </w:rPr>
      </w:pPr>
      <w:r w:rsidRPr="00785D38">
        <w:rPr>
          <w:b/>
          <w:bCs/>
        </w:rPr>
        <w:t>1.2 Направления воспитания</w:t>
      </w:r>
    </w:p>
    <w:p w:rsidR="00FD5ACB" w:rsidRPr="00785D38" w:rsidRDefault="00FD5ACB" w:rsidP="00B812EE">
      <w:pPr>
        <w:spacing w:line="240" w:lineRule="atLeast"/>
        <w:contextualSpacing/>
        <w:jc w:val="both"/>
        <w:rPr>
          <w:kern w:val="1"/>
        </w:rPr>
      </w:pPr>
      <w:r w:rsidRPr="00785D38">
        <w:rPr>
          <w:kern w:val="1"/>
        </w:rPr>
        <w:t>Программа реализуется в единстве учебной и воспитательной деятельности школы в соответствии с ФГОС по направлениям воспитания:</w:t>
      </w:r>
    </w:p>
    <w:p w:rsidR="00FD5ACB" w:rsidRPr="00785D38" w:rsidRDefault="00FD5ACB" w:rsidP="00B812EE">
      <w:pPr>
        <w:widowControl w:val="0"/>
        <w:numPr>
          <w:ilvl w:val="0"/>
          <w:numId w:val="150"/>
        </w:numPr>
        <w:tabs>
          <w:tab w:val="clear" w:pos="707"/>
          <w:tab w:val="num" w:pos="0"/>
          <w:tab w:val="left" w:pos="983"/>
        </w:tabs>
        <w:autoSpaceDE/>
        <w:spacing w:line="240" w:lineRule="atLeast"/>
        <w:ind w:left="0" w:firstLine="0"/>
        <w:contextualSpacing/>
        <w:jc w:val="both"/>
        <w:rPr>
          <w:kern w:val="1"/>
        </w:rPr>
      </w:pPr>
      <w:r w:rsidRPr="00785D38">
        <w:rPr>
          <w:b/>
          <w:bCs/>
          <w:kern w:val="1"/>
        </w:rPr>
        <w:t>гражданское воспитание</w:t>
      </w:r>
      <w:r w:rsidRPr="00785D38">
        <w:rPr>
          <w:kern w:val="1"/>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FD5ACB" w:rsidRPr="00785D38" w:rsidRDefault="00FD5ACB" w:rsidP="00B812EE">
      <w:pPr>
        <w:tabs>
          <w:tab w:val="left" w:pos="983"/>
        </w:tabs>
        <w:spacing w:line="240" w:lineRule="atLeast"/>
        <w:contextualSpacing/>
        <w:jc w:val="both"/>
        <w:rPr>
          <w:kern w:val="1"/>
        </w:rPr>
      </w:pPr>
      <w:r w:rsidRPr="00785D38">
        <w:rPr>
          <w:kern w:val="1"/>
        </w:rPr>
        <w:t>( ведется совместная работа с территориальной избирательной комиссией п.Вожега Вологодской области)</w:t>
      </w:r>
    </w:p>
    <w:p w:rsidR="00FD5ACB" w:rsidRPr="00785D38" w:rsidRDefault="00FD5ACB" w:rsidP="00B812EE">
      <w:pPr>
        <w:widowControl w:val="0"/>
        <w:numPr>
          <w:ilvl w:val="0"/>
          <w:numId w:val="150"/>
        </w:numPr>
        <w:tabs>
          <w:tab w:val="clear" w:pos="707"/>
          <w:tab w:val="num" w:pos="0"/>
          <w:tab w:val="left" w:pos="983"/>
        </w:tabs>
        <w:autoSpaceDE/>
        <w:spacing w:line="240" w:lineRule="atLeast"/>
        <w:ind w:left="0" w:firstLine="0"/>
        <w:contextualSpacing/>
        <w:jc w:val="both"/>
        <w:rPr>
          <w:kern w:val="1"/>
        </w:rPr>
      </w:pPr>
      <w:r w:rsidRPr="00785D38">
        <w:rPr>
          <w:kern w:val="1"/>
        </w:rPr>
        <w:t>патриотическое воспитание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 Дни памяти Д. Коткова, С. Преминина, И. Хватова и другие)</w:t>
      </w:r>
    </w:p>
    <w:p w:rsidR="00FD5ACB" w:rsidRPr="00785D38" w:rsidRDefault="00FD5ACB" w:rsidP="00B812EE">
      <w:pPr>
        <w:widowControl w:val="0"/>
        <w:numPr>
          <w:ilvl w:val="0"/>
          <w:numId w:val="150"/>
        </w:numPr>
        <w:tabs>
          <w:tab w:val="clear" w:pos="707"/>
          <w:tab w:val="num" w:pos="0"/>
          <w:tab w:val="left" w:pos="983"/>
        </w:tabs>
        <w:autoSpaceDE/>
        <w:spacing w:line="240" w:lineRule="atLeast"/>
        <w:ind w:left="0" w:firstLine="0"/>
        <w:contextualSpacing/>
        <w:jc w:val="both"/>
        <w:rPr>
          <w:kern w:val="1"/>
        </w:rPr>
      </w:pPr>
      <w:r w:rsidRPr="00785D38">
        <w:rPr>
          <w:b/>
          <w:bCs/>
          <w:kern w:val="1"/>
        </w:rPr>
        <w:t xml:space="preserve">духовно-нравственное воспитание </w:t>
      </w:r>
      <w:r w:rsidRPr="00785D38">
        <w:rPr>
          <w:kern w:val="1"/>
        </w:rPr>
        <w:t xml:space="preserve">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(совместная работа с Храмом Пророка Илии .Вожега, Вожегодским  краеведческим музеем, участие волонтерского отряда школы «Добродеи» в акциях милосердия. </w:t>
      </w:r>
    </w:p>
    <w:p w:rsidR="00FD5ACB" w:rsidRPr="00785D38" w:rsidRDefault="00FD5ACB" w:rsidP="00B812EE">
      <w:pPr>
        <w:widowControl w:val="0"/>
        <w:numPr>
          <w:ilvl w:val="0"/>
          <w:numId w:val="150"/>
        </w:numPr>
        <w:tabs>
          <w:tab w:val="clear" w:pos="707"/>
          <w:tab w:val="num" w:pos="0"/>
          <w:tab w:val="left" w:pos="983"/>
        </w:tabs>
        <w:autoSpaceDE/>
        <w:spacing w:line="240" w:lineRule="atLeast"/>
        <w:ind w:left="0" w:firstLine="0"/>
        <w:contextualSpacing/>
        <w:jc w:val="both"/>
        <w:rPr>
          <w:kern w:val="1"/>
        </w:rPr>
      </w:pPr>
      <w:r w:rsidRPr="00785D38">
        <w:rPr>
          <w:b/>
          <w:bCs/>
          <w:kern w:val="1"/>
        </w:rPr>
        <w:t>эстетическое воспитание</w:t>
      </w:r>
      <w:r w:rsidRPr="00785D38">
        <w:rPr>
          <w:kern w:val="1"/>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экскурсионные поездки по городам России</w:t>
      </w:r>
    </w:p>
    <w:p w:rsidR="00FD5ACB" w:rsidRPr="00785D38" w:rsidRDefault="00FD5ACB" w:rsidP="00B812EE">
      <w:pPr>
        <w:widowControl w:val="0"/>
        <w:numPr>
          <w:ilvl w:val="0"/>
          <w:numId w:val="150"/>
        </w:numPr>
        <w:tabs>
          <w:tab w:val="clear" w:pos="707"/>
          <w:tab w:val="num" w:pos="0"/>
          <w:tab w:val="left" w:pos="983"/>
        </w:tabs>
        <w:autoSpaceDE/>
        <w:spacing w:line="240" w:lineRule="atLeast"/>
        <w:ind w:left="0" w:firstLine="0"/>
        <w:contextualSpacing/>
        <w:jc w:val="both"/>
        <w:rPr>
          <w:kern w:val="1"/>
        </w:rPr>
      </w:pPr>
      <w:r w:rsidRPr="00785D38">
        <w:rPr>
          <w:b/>
          <w:bCs/>
          <w:kern w:val="1"/>
        </w:rPr>
        <w:t>физическое воспитание</w:t>
      </w:r>
      <w:r w:rsidRPr="00785D38">
        <w:rPr>
          <w:kern w:val="1"/>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 работа спортивного клуба школы, спортивных секций, участие в спортивных соревнованиях округа и региона.);</w:t>
      </w:r>
    </w:p>
    <w:p w:rsidR="00FD5ACB" w:rsidRPr="00785D38" w:rsidRDefault="00FD5ACB" w:rsidP="00B812EE">
      <w:pPr>
        <w:widowControl w:val="0"/>
        <w:numPr>
          <w:ilvl w:val="0"/>
          <w:numId w:val="150"/>
        </w:numPr>
        <w:tabs>
          <w:tab w:val="clear" w:pos="707"/>
          <w:tab w:val="num" w:pos="0"/>
          <w:tab w:val="left" w:pos="983"/>
        </w:tabs>
        <w:autoSpaceDE/>
        <w:spacing w:line="240" w:lineRule="atLeast"/>
        <w:ind w:left="0" w:firstLine="0"/>
        <w:contextualSpacing/>
        <w:jc w:val="both"/>
        <w:rPr>
          <w:kern w:val="1"/>
        </w:rPr>
      </w:pPr>
      <w:r w:rsidRPr="00785D38">
        <w:rPr>
          <w:b/>
          <w:bCs/>
          <w:kern w:val="1"/>
        </w:rPr>
        <w:t>трудовое воспитание</w:t>
      </w:r>
      <w:r w:rsidRPr="00785D38">
        <w:rPr>
          <w:kern w:val="1"/>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кабинетах ОО, школьных клумбах и территории школьного двора;</w:t>
      </w:r>
    </w:p>
    <w:p w:rsidR="00FD5ACB" w:rsidRPr="00785D38" w:rsidRDefault="00FD5ACB" w:rsidP="00B812EE">
      <w:pPr>
        <w:widowControl w:val="0"/>
        <w:numPr>
          <w:ilvl w:val="0"/>
          <w:numId w:val="150"/>
        </w:numPr>
        <w:tabs>
          <w:tab w:val="clear" w:pos="707"/>
          <w:tab w:val="num" w:pos="0"/>
          <w:tab w:val="left" w:pos="983"/>
        </w:tabs>
        <w:autoSpaceDE/>
        <w:spacing w:line="240" w:lineRule="atLeast"/>
        <w:ind w:left="0" w:firstLine="0"/>
        <w:contextualSpacing/>
        <w:jc w:val="both"/>
        <w:rPr>
          <w:kern w:val="1"/>
        </w:rPr>
      </w:pPr>
      <w:r w:rsidRPr="00785D38">
        <w:rPr>
          <w:b/>
          <w:bCs/>
          <w:kern w:val="1"/>
        </w:rPr>
        <w:t>экологическое воспитание:</w:t>
      </w:r>
      <w:r w:rsidRPr="00785D38">
        <w:rPr>
          <w:kern w:val="1"/>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w:t>
      </w:r>
    </w:p>
    <w:p w:rsidR="00FD5ACB" w:rsidRPr="00785D38" w:rsidRDefault="00FD5ACB" w:rsidP="00B812EE">
      <w:pPr>
        <w:widowControl w:val="0"/>
        <w:numPr>
          <w:ilvl w:val="0"/>
          <w:numId w:val="150"/>
        </w:numPr>
        <w:tabs>
          <w:tab w:val="clear" w:pos="707"/>
          <w:tab w:val="num" w:pos="0"/>
          <w:tab w:val="left" w:pos="983"/>
        </w:tabs>
        <w:autoSpaceDE/>
        <w:spacing w:line="240" w:lineRule="atLeast"/>
        <w:ind w:left="0" w:firstLine="0"/>
        <w:contextualSpacing/>
        <w:jc w:val="both"/>
        <w:rPr>
          <w:kern w:val="1"/>
        </w:rPr>
      </w:pPr>
      <w:r w:rsidRPr="00785D38">
        <w:rPr>
          <w:b/>
          <w:bCs/>
          <w:kern w:val="1"/>
        </w:rPr>
        <w:t>познавательное направление воспитания</w:t>
      </w:r>
      <w:r w:rsidRPr="00785D38">
        <w:rPr>
          <w:kern w:val="1"/>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Ферапонтовских и Димитриевских чтениях, конкурсах и фестивалях науки и творчества)</w:t>
      </w:r>
    </w:p>
    <w:p w:rsidR="00FD5ACB" w:rsidRPr="00785D38" w:rsidRDefault="00FD5ACB" w:rsidP="00B812EE">
      <w:pPr>
        <w:widowControl w:val="0"/>
        <w:numPr>
          <w:ilvl w:val="0"/>
          <w:numId w:val="150"/>
        </w:numPr>
        <w:tabs>
          <w:tab w:val="clear" w:pos="707"/>
          <w:tab w:val="num" w:pos="0"/>
          <w:tab w:val="left" w:pos="983"/>
        </w:tabs>
        <w:autoSpaceDE/>
        <w:spacing w:line="240" w:lineRule="atLeast"/>
        <w:ind w:left="0" w:firstLine="0"/>
        <w:contextualSpacing/>
        <w:jc w:val="both"/>
        <w:rPr>
          <w:kern w:val="1"/>
        </w:rPr>
      </w:pPr>
    </w:p>
    <w:p w:rsidR="00FD5ACB" w:rsidRPr="00785D38" w:rsidRDefault="00FD5ACB" w:rsidP="00B812EE">
      <w:pPr>
        <w:pStyle w:val="Heading1"/>
        <w:suppressAutoHyphens/>
        <w:spacing w:line="240" w:lineRule="atLeast"/>
        <w:contextualSpacing/>
      </w:pPr>
      <w:r w:rsidRPr="00785D38">
        <w:t>1.3  На каждом уровне воспитания выделяются свои целевые приоритеты</w:t>
      </w:r>
    </w:p>
    <w:p w:rsidR="00FD5ACB" w:rsidRPr="00785D38" w:rsidRDefault="00FD5ACB" w:rsidP="00B812EE">
      <w:pPr>
        <w:spacing w:line="240" w:lineRule="atLeast"/>
        <w:contextualSpacing/>
        <w:jc w:val="both"/>
        <w:rPr>
          <w:b/>
          <w:bCs/>
        </w:rPr>
      </w:pPr>
      <w:r w:rsidRPr="00785D38">
        <w:rPr>
          <w:b/>
          <w:bCs/>
        </w:rPr>
        <w:t>Целевые ориентиры результатов воспитания на уровне начального общего образования</w:t>
      </w:r>
    </w:p>
    <w:tbl>
      <w:tblPr>
        <w:tblW w:w="9757" w:type="dxa"/>
        <w:tblInd w:w="-111" w:type="dxa"/>
        <w:tblLayout w:type="fixed"/>
        <w:tblLook w:val="0000"/>
      </w:tblPr>
      <w:tblGrid>
        <w:gridCol w:w="1873"/>
        <w:gridCol w:w="7884"/>
      </w:tblGrid>
      <w:tr w:rsidR="00FD5ACB" w:rsidRPr="00785D38" w:rsidTr="001661E8">
        <w:tc>
          <w:tcPr>
            <w:tcW w:w="1873" w:type="dxa"/>
            <w:tcBorders>
              <w:top w:val="single" w:sz="4" w:space="0" w:color="000000"/>
              <w:left w:val="single" w:sz="4" w:space="0" w:color="000000"/>
              <w:bottom w:val="single" w:sz="4" w:space="0" w:color="000000"/>
            </w:tcBorders>
          </w:tcPr>
          <w:p w:rsidR="00FD5ACB" w:rsidRPr="00785D38" w:rsidRDefault="00FD5ACB" w:rsidP="001661E8">
            <w:pPr>
              <w:tabs>
                <w:tab w:val="left" w:pos="851"/>
              </w:tabs>
              <w:snapToGrid w:val="0"/>
              <w:spacing w:line="240" w:lineRule="atLeast"/>
              <w:contextualSpacing/>
              <w:jc w:val="both"/>
              <w:rPr>
                <w:b/>
                <w:bCs/>
                <w:kern w:val="1"/>
              </w:rPr>
            </w:pPr>
            <w:r w:rsidRPr="00785D38">
              <w:rPr>
                <w:b/>
                <w:bCs/>
                <w:kern w:val="1"/>
              </w:rPr>
              <w:t xml:space="preserve">Направления </w:t>
            </w:r>
          </w:p>
        </w:tc>
        <w:tc>
          <w:tcPr>
            <w:tcW w:w="7884"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tabs>
                <w:tab w:val="left" w:pos="851"/>
              </w:tabs>
              <w:snapToGrid w:val="0"/>
              <w:spacing w:line="240" w:lineRule="atLeast"/>
              <w:contextualSpacing/>
              <w:jc w:val="both"/>
              <w:rPr>
                <w:b/>
                <w:bCs/>
                <w:kern w:val="1"/>
              </w:rPr>
            </w:pPr>
            <w:r w:rsidRPr="00785D38">
              <w:rPr>
                <w:b/>
                <w:bCs/>
                <w:kern w:val="1"/>
              </w:rPr>
              <w:t>Характеристики (показатели)</w:t>
            </w:r>
          </w:p>
        </w:tc>
      </w:tr>
      <w:tr w:rsidR="00FD5ACB" w:rsidRPr="00785D38" w:rsidTr="001661E8">
        <w:tc>
          <w:tcPr>
            <w:tcW w:w="9757"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tabs>
                <w:tab w:val="left" w:pos="851"/>
              </w:tabs>
              <w:snapToGrid w:val="0"/>
              <w:spacing w:line="240" w:lineRule="atLeast"/>
              <w:contextualSpacing/>
              <w:jc w:val="both"/>
              <w:rPr>
                <w:kern w:val="1"/>
              </w:rPr>
            </w:pPr>
            <w:r w:rsidRPr="00785D38">
              <w:rPr>
                <w:kern w:val="1"/>
              </w:rPr>
              <w:t>Гражданское</w:t>
            </w:r>
          </w:p>
          <w:p w:rsidR="00FD5ACB" w:rsidRPr="00785D38" w:rsidRDefault="00FD5ACB" w:rsidP="001661E8">
            <w:pPr>
              <w:tabs>
                <w:tab w:val="left" w:pos="851"/>
              </w:tabs>
              <w:spacing w:line="240" w:lineRule="atLeast"/>
              <w:contextualSpacing/>
              <w:jc w:val="both"/>
              <w:rPr>
                <w:kern w:val="1"/>
              </w:rPr>
            </w:pPr>
            <w:r w:rsidRPr="00785D38">
              <w:rPr>
                <w:kern w:val="1"/>
              </w:rPr>
              <w:t>Патриотическое</w:t>
            </w:r>
          </w:p>
        </w:tc>
      </w:tr>
      <w:tr w:rsidR="00FD5ACB" w:rsidRPr="00785D38" w:rsidTr="001661E8">
        <w:tc>
          <w:tcPr>
            <w:tcW w:w="9757"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spacing w:line="240" w:lineRule="atLeast"/>
              <w:contextualSpacing/>
              <w:jc w:val="both"/>
              <w:rPr>
                <w:kern w:val="1"/>
              </w:rPr>
            </w:pPr>
            <w:r w:rsidRPr="00785D38">
              <w:rPr>
                <w:kern w:val="1"/>
              </w:rPr>
              <w:t>Знающий и любящий свою малую родину, свой край.</w:t>
            </w:r>
          </w:p>
          <w:p w:rsidR="00FD5ACB" w:rsidRPr="00785D38" w:rsidRDefault="00FD5ACB" w:rsidP="001661E8">
            <w:pPr>
              <w:spacing w:line="240" w:lineRule="atLeast"/>
              <w:contextualSpacing/>
              <w:jc w:val="both"/>
              <w:rPr>
                <w:kern w:val="1"/>
              </w:rPr>
            </w:pPr>
            <w:r w:rsidRPr="00785D38">
              <w:rPr>
                <w:kern w:val="1"/>
              </w:rPr>
              <w:t>Имеющий представление о своей стране, Родине – России, ее территории, расположении.</w:t>
            </w:r>
          </w:p>
          <w:p w:rsidR="00FD5ACB" w:rsidRPr="00785D38" w:rsidRDefault="00FD5ACB" w:rsidP="001661E8">
            <w:pPr>
              <w:spacing w:line="240" w:lineRule="atLeast"/>
              <w:contextualSpacing/>
              <w:jc w:val="both"/>
              <w:rPr>
                <w:kern w:val="1"/>
              </w:rPr>
            </w:pPr>
            <w:r w:rsidRPr="00785D38">
              <w:rPr>
                <w:kern w:val="1"/>
              </w:rPr>
              <w:t>Сознающий принадлежность к своему народу, этнокультурную идентичность, проявляющий уважение к своему и другим народам.</w:t>
            </w:r>
          </w:p>
          <w:p w:rsidR="00FD5ACB" w:rsidRPr="00785D38" w:rsidRDefault="00FD5ACB" w:rsidP="001661E8">
            <w:pPr>
              <w:spacing w:line="240" w:lineRule="atLeast"/>
              <w:contextualSpacing/>
              <w:jc w:val="both"/>
              <w:rPr>
                <w:kern w:val="1"/>
              </w:rPr>
            </w:pPr>
            <w:r w:rsidRPr="00785D38">
              <w:rPr>
                <w:kern w:val="1"/>
              </w:rPr>
              <w:t>Сознающий свою принадлежность к общности граждан России;</w:t>
            </w:r>
          </w:p>
          <w:p w:rsidR="00FD5ACB" w:rsidRPr="00785D38" w:rsidRDefault="00FD5ACB" w:rsidP="001661E8">
            <w:pPr>
              <w:spacing w:line="240" w:lineRule="atLeast"/>
              <w:contextualSpacing/>
              <w:jc w:val="both"/>
              <w:rPr>
                <w:kern w:val="1"/>
              </w:rPr>
            </w:pPr>
            <w:r w:rsidRPr="00785D38">
              <w:rPr>
                <w:kern w:val="1"/>
              </w:rPr>
              <w:t>Понимающий свою сопричастность прошлому, настоящему и будущему своей малой родины, родного края, своего народа, российского государства.</w:t>
            </w:r>
          </w:p>
          <w:p w:rsidR="00FD5ACB" w:rsidRPr="00785D38" w:rsidRDefault="00FD5ACB" w:rsidP="001661E8">
            <w:pPr>
              <w:spacing w:line="240" w:lineRule="atLeast"/>
              <w:contextualSpacing/>
              <w:jc w:val="both"/>
              <w:rPr>
                <w:kern w:val="1"/>
              </w:rPr>
            </w:pPr>
            <w:r w:rsidRPr="00785D38">
              <w:rPr>
                <w:kern w:val="1"/>
              </w:rPr>
              <w:t>Имеющий первоначальные представления о своих гражданских правах и обязанностях, ответственности в обществе и государстве.</w:t>
            </w:r>
          </w:p>
          <w:p w:rsidR="00FD5ACB" w:rsidRPr="00785D38" w:rsidRDefault="00FD5ACB" w:rsidP="001661E8">
            <w:pPr>
              <w:spacing w:line="240" w:lineRule="atLeast"/>
              <w:contextualSpacing/>
              <w:jc w:val="both"/>
              <w:rPr>
                <w:kern w:val="1"/>
              </w:rPr>
            </w:pPr>
            <w:r w:rsidRPr="00785D38">
              <w:rPr>
                <w:kern w:val="1"/>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FD5ACB" w:rsidRPr="00785D38" w:rsidTr="001661E8">
        <w:tc>
          <w:tcPr>
            <w:tcW w:w="9757"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tabs>
                <w:tab w:val="left" w:pos="851"/>
              </w:tabs>
              <w:snapToGrid w:val="0"/>
              <w:spacing w:line="240" w:lineRule="atLeast"/>
              <w:contextualSpacing/>
              <w:jc w:val="both"/>
              <w:rPr>
                <w:kern w:val="1"/>
              </w:rPr>
            </w:pPr>
            <w:r w:rsidRPr="00785D38">
              <w:rPr>
                <w:kern w:val="1"/>
              </w:rPr>
              <w:t>Духовно-нравственное</w:t>
            </w:r>
          </w:p>
        </w:tc>
      </w:tr>
      <w:tr w:rsidR="00FD5ACB" w:rsidRPr="00785D38" w:rsidTr="001661E8">
        <w:tc>
          <w:tcPr>
            <w:tcW w:w="9757"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spacing w:line="240" w:lineRule="atLeast"/>
              <w:contextualSpacing/>
              <w:jc w:val="both"/>
              <w:rPr>
                <w:kern w:val="1"/>
              </w:rPr>
            </w:pPr>
            <w:r w:rsidRPr="00785D38">
              <w:rPr>
                <w:kern w:val="1"/>
              </w:rPr>
              <w:t>Понимающий ценность каждой человеческой жизни, признающий индивидуальность и достоинство каждого человека.</w:t>
            </w:r>
          </w:p>
          <w:p w:rsidR="00FD5ACB" w:rsidRPr="00785D38" w:rsidRDefault="00FD5ACB" w:rsidP="001661E8">
            <w:pPr>
              <w:spacing w:line="240" w:lineRule="atLeast"/>
              <w:contextualSpacing/>
              <w:jc w:val="both"/>
              <w:rPr>
                <w:kern w:val="1"/>
              </w:rPr>
            </w:pPr>
            <w:r w:rsidRPr="00785D38">
              <w:rPr>
                <w:kern w:val="1"/>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FD5ACB" w:rsidRPr="00785D38" w:rsidRDefault="00FD5ACB" w:rsidP="001661E8">
            <w:pPr>
              <w:spacing w:line="240" w:lineRule="atLeast"/>
              <w:contextualSpacing/>
              <w:jc w:val="both"/>
              <w:rPr>
                <w:kern w:val="1"/>
              </w:rPr>
            </w:pPr>
            <w:r w:rsidRPr="00785D38">
              <w:rPr>
                <w:kern w:val="1"/>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FD5ACB" w:rsidRPr="00785D38" w:rsidRDefault="00FD5ACB" w:rsidP="001661E8">
            <w:pPr>
              <w:spacing w:line="240" w:lineRule="atLeast"/>
              <w:contextualSpacing/>
              <w:jc w:val="both"/>
              <w:rPr>
                <w:kern w:val="1"/>
              </w:rPr>
            </w:pPr>
            <w:r w:rsidRPr="00785D38">
              <w:rPr>
                <w:kern w:val="1"/>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FD5ACB" w:rsidRPr="00785D38" w:rsidRDefault="00FD5ACB" w:rsidP="001661E8">
            <w:pPr>
              <w:spacing w:line="240" w:lineRule="atLeast"/>
              <w:contextualSpacing/>
              <w:jc w:val="both"/>
              <w:rPr>
                <w:kern w:val="1"/>
              </w:rPr>
            </w:pPr>
            <w:r w:rsidRPr="00785D38">
              <w:rPr>
                <w:kern w:val="1"/>
              </w:rPr>
              <w:t>Владеющий первоначальными навыками общения с людьми разных народов, вероисповеданий.</w:t>
            </w:r>
          </w:p>
          <w:p w:rsidR="00FD5ACB" w:rsidRPr="00785D38" w:rsidRDefault="00FD5ACB" w:rsidP="001661E8">
            <w:pPr>
              <w:spacing w:line="240" w:lineRule="atLeast"/>
              <w:contextualSpacing/>
              <w:jc w:val="both"/>
              <w:rPr>
                <w:kern w:val="1"/>
              </w:rPr>
            </w:pPr>
            <w:r w:rsidRPr="00785D38">
              <w:rPr>
                <w:kern w:val="1"/>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FD5ACB" w:rsidRPr="00785D38" w:rsidRDefault="00FD5ACB" w:rsidP="001661E8">
            <w:pPr>
              <w:spacing w:line="240" w:lineRule="atLeast"/>
              <w:contextualSpacing/>
              <w:jc w:val="both"/>
              <w:rPr>
                <w:kern w:val="1"/>
              </w:rPr>
            </w:pPr>
            <w:r w:rsidRPr="00785D38">
              <w:rPr>
                <w:kern w:val="1"/>
              </w:rPr>
              <w:t>Сознающий и принимающий свой половую принадлежность, соответствующие ему психологические и поведенческие особенности с учетом возраста.</w:t>
            </w:r>
          </w:p>
          <w:p w:rsidR="00FD5ACB" w:rsidRPr="00785D38" w:rsidRDefault="00FD5ACB" w:rsidP="001661E8">
            <w:pPr>
              <w:spacing w:line="240" w:lineRule="atLeast"/>
              <w:contextualSpacing/>
              <w:jc w:val="both"/>
              <w:rPr>
                <w:kern w:val="1"/>
              </w:rPr>
            </w:pPr>
            <w:r w:rsidRPr="00785D38">
              <w:rPr>
                <w:kern w:val="1"/>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FD5ACB" w:rsidRPr="00785D38" w:rsidRDefault="00FD5ACB" w:rsidP="001661E8">
            <w:pPr>
              <w:spacing w:line="240" w:lineRule="atLeast"/>
              <w:contextualSpacing/>
              <w:jc w:val="both"/>
              <w:rPr>
                <w:kern w:val="1"/>
              </w:rPr>
            </w:pPr>
            <w:r w:rsidRPr="00785D38">
              <w:rPr>
                <w:kern w:val="1"/>
              </w:rPr>
              <w:t>Испытывающий нравственные эстетические чувства к русскому и родному языкам, литературе.</w:t>
            </w:r>
          </w:p>
          <w:p w:rsidR="00FD5ACB" w:rsidRPr="00785D38" w:rsidRDefault="00FD5ACB" w:rsidP="001661E8">
            <w:pPr>
              <w:spacing w:line="240" w:lineRule="atLeast"/>
              <w:contextualSpacing/>
              <w:jc w:val="both"/>
              <w:rPr>
                <w:kern w:val="1"/>
              </w:rPr>
            </w:pPr>
            <w:r w:rsidRPr="00785D38">
              <w:rPr>
                <w:kern w:val="1"/>
              </w:rPr>
              <w:t>Знающий и соблюдающий основные правила этикета в обществе.</w:t>
            </w:r>
          </w:p>
        </w:tc>
      </w:tr>
      <w:tr w:rsidR="00FD5ACB" w:rsidRPr="00785D38" w:rsidTr="001661E8">
        <w:tc>
          <w:tcPr>
            <w:tcW w:w="9757"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spacing w:line="240" w:lineRule="atLeast"/>
              <w:contextualSpacing/>
              <w:jc w:val="both"/>
              <w:rPr>
                <w:kern w:val="1"/>
              </w:rPr>
            </w:pPr>
            <w:r w:rsidRPr="00785D38">
              <w:rPr>
                <w:kern w:val="1"/>
              </w:rPr>
              <w:t>Эстетическое</w:t>
            </w:r>
          </w:p>
        </w:tc>
      </w:tr>
      <w:tr w:rsidR="00FD5ACB" w:rsidRPr="00785D38" w:rsidTr="001661E8">
        <w:tc>
          <w:tcPr>
            <w:tcW w:w="9757"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spacing w:line="240" w:lineRule="atLeast"/>
              <w:contextualSpacing/>
              <w:jc w:val="both"/>
              <w:rPr>
                <w:kern w:val="1"/>
              </w:rPr>
            </w:pPr>
            <w:r w:rsidRPr="00785D38">
              <w:rPr>
                <w:kern w:val="1"/>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FD5ACB" w:rsidRPr="00785D38" w:rsidRDefault="00FD5ACB" w:rsidP="001661E8">
            <w:pPr>
              <w:spacing w:line="240" w:lineRule="atLeast"/>
              <w:contextualSpacing/>
              <w:jc w:val="both"/>
              <w:rPr>
                <w:kern w:val="1"/>
              </w:rPr>
            </w:pPr>
            <w:r w:rsidRPr="00785D38">
              <w:rPr>
                <w:kern w:val="1"/>
              </w:rPr>
              <w:t>Проявляющий стремление к самовыражению в разных видах художественной деятельности, искусства.</w:t>
            </w:r>
          </w:p>
          <w:p w:rsidR="00FD5ACB" w:rsidRPr="00785D38" w:rsidRDefault="00FD5ACB" w:rsidP="001661E8">
            <w:pPr>
              <w:spacing w:line="240" w:lineRule="atLeast"/>
              <w:contextualSpacing/>
              <w:jc w:val="both"/>
              <w:rPr>
                <w:kern w:val="1"/>
              </w:rPr>
            </w:pPr>
            <w:r w:rsidRPr="00785D38">
              <w:rPr>
                <w:kern w:val="1"/>
              </w:rPr>
              <w:t>Способный воспринимать и чувствовать прекрасное в быту, природе, искусстве, творчестве людей.</w:t>
            </w:r>
          </w:p>
        </w:tc>
      </w:tr>
      <w:tr w:rsidR="00FD5ACB" w:rsidRPr="00785D38" w:rsidTr="001661E8">
        <w:tc>
          <w:tcPr>
            <w:tcW w:w="9757"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spacing w:line="240" w:lineRule="atLeast"/>
              <w:contextualSpacing/>
              <w:jc w:val="both"/>
              <w:rPr>
                <w:kern w:val="1"/>
              </w:rPr>
            </w:pPr>
            <w:r w:rsidRPr="00785D38">
              <w:rPr>
                <w:kern w:val="1"/>
              </w:rPr>
              <w:t>Физическое</w:t>
            </w:r>
          </w:p>
        </w:tc>
      </w:tr>
      <w:tr w:rsidR="00FD5ACB" w:rsidRPr="00785D38" w:rsidTr="001661E8">
        <w:trPr>
          <w:trHeight w:val="131"/>
        </w:trPr>
        <w:tc>
          <w:tcPr>
            <w:tcW w:w="9757"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spacing w:line="240" w:lineRule="atLeast"/>
              <w:contextualSpacing/>
              <w:jc w:val="both"/>
              <w:rPr>
                <w:kern w:val="1"/>
              </w:rPr>
            </w:pPr>
            <w:r w:rsidRPr="00785D38">
              <w:rPr>
                <w:kern w:val="1"/>
              </w:rPr>
              <w:t>Соблюдающий основные правила здорового и безопасного для себя и других людей образа жизни, в том числе в информационной среде.</w:t>
            </w:r>
          </w:p>
          <w:p w:rsidR="00FD5ACB" w:rsidRPr="00785D38" w:rsidRDefault="00FD5ACB" w:rsidP="001661E8">
            <w:pPr>
              <w:spacing w:line="240" w:lineRule="atLeast"/>
              <w:contextualSpacing/>
              <w:jc w:val="both"/>
              <w:rPr>
                <w:kern w:val="1"/>
              </w:rPr>
            </w:pPr>
            <w:r w:rsidRPr="00785D38">
              <w:rPr>
                <w:kern w:val="1"/>
              </w:rPr>
              <w:t>Ориентированный на физическое развитие, занятия спортом.</w:t>
            </w:r>
          </w:p>
          <w:p w:rsidR="00FD5ACB" w:rsidRPr="00785D38" w:rsidRDefault="00FD5ACB" w:rsidP="001661E8">
            <w:pPr>
              <w:spacing w:line="240" w:lineRule="atLeast"/>
              <w:contextualSpacing/>
              <w:jc w:val="both"/>
              <w:rPr>
                <w:kern w:val="1"/>
              </w:rPr>
            </w:pPr>
            <w:r w:rsidRPr="00785D38">
              <w:rPr>
                <w:kern w:val="1"/>
              </w:rPr>
              <w:t>Бережно относящийся к физическому здоровью и душевному состоянию своему и других людей.</w:t>
            </w:r>
          </w:p>
          <w:p w:rsidR="00FD5ACB" w:rsidRPr="00785D38" w:rsidRDefault="00FD5ACB" w:rsidP="001661E8">
            <w:pPr>
              <w:spacing w:line="240" w:lineRule="atLeast"/>
              <w:contextualSpacing/>
              <w:jc w:val="both"/>
              <w:rPr>
                <w:kern w:val="1"/>
              </w:rPr>
            </w:pPr>
            <w:r w:rsidRPr="00785D38">
              <w:rPr>
                <w:kern w:val="1"/>
              </w:rPr>
              <w:t xml:space="preserve">Владеющий основными навыками личной и общественной гигиены, безопасного поведения в быту, природе, обществе. </w:t>
            </w:r>
          </w:p>
        </w:tc>
      </w:tr>
      <w:tr w:rsidR="00FD5ACB" w:rsidRPr="00785D38" w:rsidTr="001661E8">
        <w:trPr>
          <w:trHeight w:val="131"/>
        </w:trPr>
        <w:tc>
          <w:tcPr>
            <w:tcW w:w="9757"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spacing w:line="240" w:lineRule="atLeast"/>
              <w:contextualSpacing/>
              <w:jc w:val="both"/>
              <w:rPr>
                <w:kern w:val="1"/>
              </w:rPr>
            </w:pPr>
            <w:r w:rsidRPr="00785D38">
              <w:rPr>
                <w:kern w:val="1"/>
              </w:rPr>
              <w:t>Трудовое</w:t>
            </w:r>
          </w:p>
        </w:tc>
      </w:tr>
      <w:tr w:rsidR="00FD5ACB" w:rsidRPr="00785D38" w:rsidTr="001661E8">
        <w:tc>
          <w:tcPr>
            <w:tcW w:w="9757"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spacing w:line="240" w:lineRule="atLeast"/>
              <w:contextualSpacing/>
              <w:jc w:val="both"/>
              <w:rPr>
                <w:kern w:val="1"/>
              </w:rPr>
            </w:pPr>
            <w:r w:rsidRPr="00785D38">
              <w:rPr>
                <w:kern w:val="1"/>
              </w:rPr>
              <w:t>Сознающий ценность честного труда в жизни человека, семьи, народа, общества и государства.</w:t>
            </w:r>
          </w:p>
          <w:p w:rsidR="00FD5ACB" w:rsidRPr="00785D38" w:rsidRDefault="00FD5ACB" w:rsidP="001661E8">
            <w:pPr>
              <w:spacing w:line="240" w:lineRule="atLeast"/>
              <w:contextualSpacing/>
              <w:jc w:val="both"/>
              <w:rPr>
                <w:kern w:val="1"/>
              </w:rPr>
            </w:pPr>
            <w:r w:rsidRPr="00785D38">
              <w:rPr>
                <w:kern w:val="1"/>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FD5ACB" w:rsidRPr="00785D38" w:rsidRDefault="00FD5ACB" w:rsidP="001661E8">
            <w:pPr>
              <w:spacing w:line="240" w:lineRule="atLeast"/>
              <w:contextualSpacing/>
              <w:jc w:val="both"/>
              <w:rPr>
                <w:kern w:val="1"/>
              </w:rPr>
            </w:pPr>
            <w:r w:rsidRPr="00785D38">
              <w:rPr>
                <w:kern w:val="1"/>
              </w:rPr>
              <w:t>Выражающий желание участвовать в различных видах доступного по возрасту труда, трудовой деятельности.</w:t>
            </w:r>
          </w:p>
          <w:p w:rsidR="00FD5ACB" w:rsidRPr="00785D38" w:rsidRDefault="00FD5ACB" w:rsidP="001661E8">
            <w:pPr>
              <w:spacing w:line="240" w:lineRule="atLeast"/>
              <w:contextualSpacing/>
              <w:jc w:val="both"/>
              <w:rPr>
                <w:kern w:val="1"/>
              </w:rPr>
            </w:pPr>
            <w:r w:rsidRPr="00785D38">
              <w:rPr>
                <w:kern w:val="1"/>
              </w:rPr>
              <w:t>Проявляющий интерес к разным профессиям.</w:t>
            </w:r>
          </w:p>
        </w:tc>
      </w:tr>
      <w:tr w:rsidR="00FD5ACB" w:rsidRPr="00785D38" w:rsidTr="001661E8">
        <w:tc>
          <w:tcPr>
            <w:tcW w:w="9757"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spacing w:line="240" w:lineRule="atLeast"/>
              <w:contextualSpacing/>
              <w:jc w:val="both"/>
              <w:rPr>
                <w:kern w:val="1"/>
              </w:rPr>
            </w:pPr>
            <w:r w:rsidRPr="00785D38">
              <w:rPr>
                <w:kern w:val="1"/>
              </w:rPr>
              <w:t>Экологическое</w:t>
            </w:r>
          </w:p>
        </w:tc>
      </w:tr>
      <w:tr w:rsidR="00FD5ACB" w:rsidRPr="00785D38" w:rsidTr="001661E8">
        <w:tc>
          <w:tcPr>
            <w:tcW w:w="9757"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spacing w:line="240" w:lineRule="atLeast"/>
              <w:contextualSpacing/>
              <w:jc w:val="both"/>
              <w:rPr>
                <w:kern w:val="1"/>
              </w:rPr>
            </w:pPr>
            <w:r w:rsidRPr="00785D38">
              <w:rPr>
                <w:kern w:val="1"/>
              </w:rPr>
              <w:t>Понимающий зависимость жизни людей от природы, ценность природы, окружающей среды.</w:t>
            </w:r>
          </w:p>
          <w:p w:rsidR="00FD5ACB" w:rsidRPr="00785D38" w:rsidRDefault="00FD5ACB" w:rsidP="001661E8">
            <w:pPr>
              <w:spacing w:line="240" w:lineRule="atLeast"/>
              <w:contextualSpacing/>
              <w:jc w:val="both"/>
              <w:rPr>
                <w:kern w:val="1"/>
              </w:rPr>
            </w:pPr>
            <w:r w:rsidRPr="00785D38">
              <w:rPr>
                <w:kern w:val="1"/>
              </w:rPr>
              <w:t>Проявляющий любовь к природе, бережное отношение, неприятие действий, приносящих вред природе, особенно живым существам.</w:t>
            </w:r>
          </w:p>
          <w:p w:rsidR="00FD5ACB" w:rsidRPr="00785D38" w:rsidRDefault="00FD5ACB" w:rsidP="001661E8">
            <w:pPr>
              <w:spacing w:line="240" w:lineRule="atLeast"/>
              <w:contextualSpacing/>
              <w:jc w:val="both"/>
              <w:rPr>
                <w:kern w:val="1"/>
              </w:rPr>
            </w:pPr>
            <w:r w:rsidRPr="00785D38">
              <w:rPr>
                <w:kern w:val="1"/>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FD5ACB" w:rsidRPr="00785D38" w:rsidTr="001661E8">
        <w:tc>
          <w:tcPr>
            <w:tcW w:w="9757"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spacing w:line="240" w:lineRule="atLeast"/>
              <w:contextualSpacing/>
              <w:jc w:val="both"/>
              <w:rPr>
                <w:kern w:val="1"/>
              </w:rPr>
            </w:pPr>
            <w:r w:rsidRPr="00785D38">
              <w:rPr>
                <w:kern w:val="1"/>
              </w:rPr>
              <w:t>Познавательное</w:t>
            </w:r>
          </w:p>
        </w:tc>
      </w:tr>
      <w:tr w:rsidR="00FD5ACB" w:rsidRPr="00785D38" w:rsidTr="001661E8">
        <w:tc>
          <w:tcPr>
            <w:tcW w:w="9757"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spacing w:line="240" w:lineRule="atLeast"/>
              <w:contextualSpacing/>
              <w:jc w:val="both"/>
              <w:rPr>
                <w:kern w:val="1"/>
              </w:rPr>
            </w:pPr>
            <w:r w:rsidRPr="00785D38">
              <w:rPr>
                <w:kern w:val="1"/>
              </w:rPr>
              <w:t>Выражающий познавательные интересы, активность, инициативность, любознательность и самостоятельность в познании.</w:t>
            </w:r>
          </w:p>
          <w:p w:rsidR="00FD5ACB" w:rsidRPr="00785D38" w:rsidRDefault="00FD5ACB" w:rsidP="001661E8">
            <w:pPr>
              <w:spacing w:line="240" w:lineRule="atLeast"/>
              <w:contextualSpacing/>
              <w:jc w:val="both"/>
              <w:rPr>
                <w:kern w:val="1"/>
              </w:rPr>
            </w:pPr>
            <w:r w:rsidRPr="00785D38">
              <w:rPr>
                <w:kern w:val="1"/>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FD5ACB" w:rsidRPr="00785D38" w:rsidRDefault="00FD5ACB" w:rsidP="001661E8">
            <w:pPr>
              <w:spacing w:line="240" w:lineRule="atLeast"/>
              <w:contextualSpacing/>
              <w:jc w:val="both"/>
              <w:rPr>
                <w:kern w:val="1"/>
              </w:rPr>
            </w:pPr>
            <w:r w:rsidRPr="00785D38">
              <w:rPr>
                <w:kern w:val="1"/>
              </w:rPr>
              <w:t>Проявляющий уважение и интерес к науке, научному знанию в разных областях.</w:t>
            </w:r>
          </w:p>
        </w:tc>
      </w:tr>
    </w:tbl>
    <w:p w:rsidR="00FD5ACB" w:rsidRPr="00785D38" w:rsidRDefault="00FD5ACB" w:rsidP="00B812EE">
      <w:pPr>
        <w:tabs>
          <w:tab w:val="left" w:pos="851"/>
        </w:tabs>
        <w:spacing w:line="240" w:lineRule="atLeast"/>
        <w:contextualSpacing/>
        <w:jc w:val="both"/>
      </w:pPr>
    </w:p>
    <w:p w:rsidR="00FD5ACB" w:rsidRPr="00785D38" w:rsidRDefault="00FD5ACB" w:rsidP="00B812EE">
      <w:pPr>
        <w:pStyle w:val="Heading1"/>
        <w:keepNext/>
        <w:numPr>
          <w:ilvl w:val="0"/>
          <w:numId w:val="150"/>
        </w:numPr>
        <w:suppressAutoHyphens/>
        <w:autoSpaceDN/>
        <w:spacing w:line="240" w:lineRule="atLeast"/>
        <w:ind w:left="0" w:firstLine="0"/>
        <w:contextualSpacing/>
        <w:rPr>
          <w:b w:val="0"/>
          <w:bCs w:val="0"/>
        </w:rPr>
      </w:pPr>
      <w:r w:rsidRPr="00785D38">
        <w:rPr>
          <w:b w:val="0"/>
        </w:rPr>
        <w:t xml:space="preserve">1.3.2. Целевые ориентиры результатов воспитания на уровне основного общего образования </w:t>
      </w:r>
    </w:p>
    <w:tbl>
      <w:tblPr>
        <w:tblW w:w="0" w:type="auto"/>
        <w:tblInd w:w="2" w:type="dxa"/>
        <w:tblLayout w:type="fixed"/>
        <w:tblLook w:val="0000"/>
      </w:tblPr>
      <w:tblGrid>
        <w:gridCol w:w="2127"/>
        <w:gridCol w:w="7522"/>
      </w:tblGrid>
      <w:tr w:rsidR="00FD5ACB" w:rsidRPr="00785D38" w:rsidTr="001661E8">
        <w:tc>
          <w:tcPr>
            <w:tcW w:w="2127" w:type="dxa"/>
            <w:tcBorders>
              <w:top w:val="single" w:sz="4" w:space="0" w:color="000000"/>
              <w:left w:val="single" w:sz="4" w:space="0" w:color="000000"/>
              <w:bottom w:val="single" w:sz="4" w:space="0" w:color="000000"/>
            </w:tcBorders>
          </w:tcPr>
          <w:p w:rsidR="00FD5ACB" w:rsidRPr="00785D38" w:rsidRDefault="00FD5ACB" w:rsidP="001661E8">
            <w:pPr>
              <w:tabs>
                <w:tab w:val="left" w:pos="851"/>
              </w:tabs>
              <w:snapToGrid w:val="0"/>
              <w:spacing w:line="240" w:lineRule="atLeast"/>
              <w:contextualSpacing/>
              <w:jc w:val="both"/>
              <w:rPr>
                <w:b/>
                <w:bCs/>
                <w:kern w:val="1"/>
              </w:rPr>
            </w:pPr>
            <w:r w:rsidRPr="00785D38">
              <w:rPr>
                <w:b/>
                <w:bCs/>
                <w:kern w:val="1"/>
              </w:rPr>
              <w:t>Направления</w:t>
            </w:r>
          </w:p>
        </w:tc>
        <w:tc>
          <w:tcPr>
            <w:tcW w:w="7522"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tabs>
                <w:tab w:val="left" w:pos="851"/>
              </w:tabs>
              <w:snapToGrid w:val="0"/>
              <w:spacing w:line="240" w:lineRule="atLeast"/>
              <w:contextualSpacing/>
              <w:jc w:val="both"/>
              <w:rPr>
                <w:b/>
                <w:bCs/>
                <w:kern w:val="1"/>
              </w:rPr>
            </w:pPr>
            <w:r w:rsidRPr="00785D38">
              <w:rPr>
                <w:b/>
                <w:bCs/>
                <w:kern w:val="1"/>
              </w:rPr>
              <w:t>Характеристики (показатели)</w:t>
            </w:r>
          </w:p>
        </w:tc>
      </w:tr>
      <w:tr w:rsidR="00FD5ACB" w:rsidRPr="00785D38" w:rsidTr="001661E8">
        <w:tc>
          <w:tcPr>
            <w:tcW w:w="9649"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tabs>
                <w:tab w:val="left" w:pos="851"/>
              </w:tabs>
              <w:snapToGrid w:val="0"/>
              <w:spacing w:line="240" w:lineRule="atLeast"/>
              <w:contextualSpacing/>
              <w:jc w:val="both"/>
              <w:rPr>
                <w:kern w:val="1"/>
              </w:rPr>
            </w:pPr>
            <w:r w:rsidRPr="00785D38">
              <w:rPr>
                <w:kern w:val="1"/>
              </w:rPr>
              <w:t>Гражданское</w:t>
            </w:r>
          </w:p>
        </w:tc>
      </w:tr>
      <w:tr w:rsidR="00FD5ACB" w:rsidRPr="00785D38" w:rsidTr="001661E8">
        <w:tc>
          <w:tcPr>
            <w:tcW w:w="9649"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tabs>
                <w:tab w:val="left" w:pos="993"/>
              </w:tabs>
              <w:snapToGrid w:val="0"/>
              <w:spacing w:line="240" w:lineRule="atLeast"/>
              <w:contextualSpacing/>
              <w:jc w:val="both"/>
            </w:pPr>
            <w:r w:rsidRPr="00785D38">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FD5ACB" w:rsidRPr="00785D38" w:rsidRDefault="00FD5ACB" w:rsidP="001661E8">
            <w:pPr>
              <w:tabs>
                <w:tab w:val="left" w:pos="993"/>
              </w:tabs>
              <w:spacing w:line="240" w:lineRule="atLeast"/>
              <w:contextualSpacing/>
              <w:jc w:val="both"/>
            </w:pPr>
            <w:r w:rsidRPr="00785D38">
              <w:t>Проявляющий уважение, ценностное отношение к государственным символам России, праздникам, традициям народа России.</w:t>
            </w:r>
          </w:p>
          <w:p w:rsidR="00FD5ACB" w:rsidRPr="00785D38" w:rsidRDefault="00FD5ACB" w:rsidP="001661E8">
            <w:pPr>
              <w:shd w:val="clear" w:color="auto" w:fill="FFFFFF"/>
              <w:spacing w:line="240" w:lineRule="atLeast"/>
              <w:contextualSpacing/>
              <w:jc w:val="both"/>
            </w:pPr>
            <w:r w:rsidRPr="00785D38">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FD5ACB" w:rsidRPr="00785D38" w:rsidRDefault="00FD5ACB" w:rsidP="001661E8">
            <w:pPr>
              <w:shd w:val="clear" w:color="auto" w:fill="FFFFFF"/>
              <w:spacing w:line="240" w:lineRule="atLeast"/>
              <w:contextualSpacing/>
              <w:jc w:val="both"/>
            </w:pPr>
            <w:r w:rsidRPr="00785D38">
              <w:t>Проявляющий готовность к выполнению обязанностей гражданина России, реализации своих гражданских прав и свобод.</w:t>
            </w:r>
          </w:p>
          <w:p w:rsidR="00FD5ACB" w:rsidRPr="00785D38" w:rsidRDefault="00FD5ACB" w:rsidP="001661E8">
            <w:pPr>
              <w:shd w:val="clear" w:color="auto" w:fill="FFFFFF"/>
              <w:spacing w:line="240" w:lineRule="atLeast"/>
              <w:contextualSpacing/>
              <w:jc w:val="both"/>
            </w:pPr>
            <w:r w:rsidRPr="00785D38">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FD5ACB" w:rsidRPr="00785D38" w:rsidRDefault="00FD5ACB" w:rsidP="001661E8">
            <w:pPr>
              <w:tabs>
                <w:tab w:val="left" w:pos="993"/>
              </w:tabs>
              <w:spacing w:line="240" w:lineRule="atLeast"/>
              <w:contextualSpacing/>
              <w:jc w:val="both"/>
            </w:pPr>
            <w:r w:rsidRPr="00785D38">
              <w:t>Принимающий участие в жизни школы (в том числе самоуправление), местного сообщества, родного края.</w:t>
            </w:r>
          </w:p>
          <w:p w:rsidR="00FD5ACB" w:rsidRPr="00785D38" w:rsidRDefault="00FD5ACB" w:rsidP="001661E8">
            <w:pPr>
              <w:tabs>
                <w:tab w:val="left" w:pos="993"/>
              </w:tabs>
              <w:spacing w:line="240" w:lineRule="atLeast"/>
              <w:contextualSpacing/>
              <w:jc w:val="both"/>
            </w:pPr>
            <w:r w:rsidRPr="00785D38">
              <w:t>Выражающий неприятие любой дискриминации граждан, проявлений экстремизма, терроризма, коррупции в обществе.</w:t>
            </w:r>
          </w:p>
        </w:tc>
      </w:tr>
      <w:tr w:rsidR="00FD5ACB" w:rsidRPr="00785D38" w:rsidTr="001661E8">
        <w:tc>
          <w:tcPr>
            <w:tcW w:w="9649"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tabs>
                <w:tab w:val="left" w:pos="993"/>
              </w:tabs>
              <w:snapToGrid w:val="0"/>
              <w:spacing w:line="240" w:lineRule="atLeast"/>
              <w:contextualSpacing/>
              <w:jc w:val="both"/>
              <w:rPr>
                <w:kern w:val="1"/>
              </w:rPr>
            </w:pPr>
            <w:r w:rsidRPr="00785D38">
              <w:rPr>
                <w:kern w:val="1"/>
              </w:rPr>
              <w:t>Патриотическое</w:t>
            </w:r>
          </w:p>
        </w:tc>
      </w:tr>
      <w:tr w:rsidR="00FD5ACB" w:rsidRPr="00785D38" w:rsidTr="001661E8">
        <w:tc>
          <w:tcPr>
            <w:tcW w:w="9649"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tabs>
                <w:tab w:val="left" w:pos="993"/>
              </w:tabs>
              <w:snapToGrid w:val="0"/>
              <w:spacing w:line="240" w:lineRule="atLeast"/>
              <w:contextualSpacing/>
              <w:jc w:val="both"/>
            </w:pPr>
            <w:r w:rsidRPr="00785D38">
              <w:t>Сознающий свою этнокультурную идентичность, любящий свой народ, его традиции, культуру.</w:t>
            </w:r>
          </w:p>
          <w:p w:rsidR="00FD5ACB" w:rsidRPr="00785D38" w:rsidRDefault="00FD5ACB" w:rsidP="001661E8">
            <w:pPr>
              <w:tabs>
                <w:tab w:val="left" w:pos="993"/>
              </w:tabs>
              <w:spacing w:line="240" w:lineRule="atLeast"/>
              <w:contextualSpacing/>
              <w:jc w:val="both"/>
            </w:pPr>
            <w:r w:rsidRPr="00785D38">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FD5ACB" w:rsidRPr="00785D38" w:rsidRDefault="00FD5ACB" w:rsidP="001661E8">
            <w:pPr>
              <w:tabs>
                <w:tab w:val="left" w:pos="993"/>
              </w:tabs>
              <w:spacing w:line="240" w:lineRule="atLeast"/>
              <w:contextualSpacing/>
              <w:jc w:val="both"/>
            </w:pPr>
            <w:r w:rsidRPr="00785D38">
              <w:t>Сознающий себя патриотом своего народа и народа России в целом, свою общероссийскую культурную идентичность.</w:t>
            </w:r>
          </w:p>
          <w:p w:rsidR="00FD5ACB" w:rsidRPr="00785D38" w:rsidRDefault="00FD5ACB" w:rsidP="001661E8">
            <w:pPr>
              <w:tabs>
                <w:tab w:val="left" w:pos="993"/>
              </w:tabs>
              <w:spacing w:line="240" w:lineRule="atLeast"/>
              <w:contextualSpacing/>
              <w:jc w:val="both"/>
            </w:pPr>
            <w:r w:rsidRPr="00785D38">
              <w:t>Проявляющий интерес к познанию родного языка, истории, культуры своего народа, своего края, других народов России, Российской Федерации.</w:t>
            </w:r>
          </w:p>
          <w:p w:rsidR="00FD5ACB" w:rsidRPr="00785D38" w:rsidRDefault="00FD5ACB" w:rsidP="001661E8">
            <w:pPr>
              <w:tabs>
                <w:tab w:val="left" w:pos="993"/>
              </w:tabs>
              <w:spacing w:line="240" w:lineRule="atLeast"/>
              <w:contextualSpacing/>
              <w:jc w:val="both"/>
            </w:pPr>
            <w:r w:rsidRPr="00785D38">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FD5ACB" w:rsidRPr="00785D38" w:rsidRDefault="00FD5ACB" w:rsidP="001661E8">
            <w:pPr>
              <w:tabs>
                <w:tab w:val="left" w:pos="993"/>
              </w:tabs>
              <w:spacing w:line="240" w:lineRule="atLeast"/>
              <w:contextualSpacing/>
              <w:jc w:val="both"/>
            </w:pPr>
            <w:r w:rsidRPr="00785D38">
              <w:t>Знающий и уважающий достижения нашей общей Родины – России в науке, искусстве, спорте, технологиях.</w:t>
            </w:r>
          </w:p>
        </w:tc>
      </w:tr>
      <w:tr w:rsidR="00FD5ACB" w:rsidRPr="00785D38" w:rsidTr="001661E8">
        <w:tc>
          <w:tcPr>
            <w:tcW w:w="9649"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tabs>
                <w:tab w:val="left" w:pos="993"/>
              </w:tabs>
              <w:snapToGrid w:val="0"/>
              <w:spacing w:line="240" w:lineRule="atLeast"/>
              <w:contextualSpacing/>
              <w:jc w:val="both"/>
              <w:rPr>
                <w:kern w:val="1"/>
              </w:rPr>
            </w:pPr>
            <w:r w:rsidRPr="00785D38">
              <w:rPr>
                <w:kern w:val="1"/>
              </w:rPr>
              <w:t>Духовно-нравственное</w:t>
            </w:r>
          </w:p>
        </w:tc>
      </w:tr>
      <w:tr w:rsidR="00FD5ACB" w:rsidRPr="00785D38" w:rsidTr="001661E8">
        <w:tc>
          <w:tcPr>
            <w:tcW w:w="9649"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spacing w:line="240" w:lineRule="atLeast"/>
              <w:contextualSpacing/>
              <w:jc w:val="both"/>
              <w:rPr>
                <w:kern w:val="1"/>
              </w:rPr>
            </w:pPr>
            <w:r w:rsidRPr="00785D38">
              <w:rPr>
                <w:kern w:val="1"/>
              </w:rPr>
              <w:t>Знающий и уважающий основы духовно-нравственной культуры своего народа, других народов России.</w:t>
            </w:r>
          </w:p>
          <w:p w:rsidR="00FD5ACB" w:rsidRPr="00785D38" w:rsidRDefault="00FD5ACB" w:rsidP="001661E8">
            <w:pPr>
              <w:spacing w:line="240" w:lineRule="atLeast"/>
              <w:contextualSpacing/>
              <w:jc w:val="both"/>
              <w:rPr>
                <w:kern w:val="1"/>
              </w:rPr>
            </w:pPr>
            <w:r w:rsidRPr="00785D38">
              <w:rPr>
                <w:kern w:val="1"/>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FD5ACB" w:rsidRPr="00785D38" w:rsidRDefault="00FD5ACB" w:rsidP="001661E8">
            <w:pPr>
              <w:spacing w:line="240" w:lineRule="atLeast"/>
              <w:contextualSpacing/>
              <w:jc w:val="both"/>
              <w:rPr>
                <w:kern w:val="1"/>
              </w:rPr>
            </w:pPr>
            <w:r w:rsidRPr="00785D38">
              <w:rPr>
                <w:kern w:val="1"/>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FD5ACB" w:rsidRPr="00785D38" w:rsidRDefault="00FD5ACB" w:rsidP="001661E8">
            <w:pPr>
              <w:spacing w:line="240" w:lineRule="atLeast"/>
              <w:contextualSpacing/>
              <w:jc w:val="both"/>
              <w:rPr>
                <w:kern w:val="1"/>
              </w:rPr>
            </w:pPr>
            <w:r w:rsidRPr="00785D38">
              <w:rPr>
                <w:kern w:val="1"/>
              </w:rPr>
              <w:t>Выражающий активное неприятие аморальных, асоциальных поступков, поведения, противоречащих традиционным в России ценностям и нормам.</w:t>
            </w:r>
          </w:p>
          <w:p w:rsidR="00FD5ACB" w:rsidRPr="00785D38" w:rsidRDefault="00FD5ACB" w:rsidP="001661E8">
            <w:pPr>
              <w:spacing w:line="240" w:lineRule="atLeast"/>
              <w:contextualSpacing/>
              <w:jc w:val="both"/>
              <w:rPr>
                <w:kern w:val="1"/>
              </w:rPr>
            </w:pPr>
            <w:r w:rsidRPr="00785D38">
              <w:rPr>
                <w:kern w:val="1"/>
              </w:rPr>
              <w:t>Сознающий свою свободу и ответственность личности в условиях индивидуального и общественного пространства.</w:t>
            </w:r>
          </w:p>
          <w:p w:rsidR="00FD5ACB" w:rsidRPr="00785D38" w:rsidRDefault="00FD5ACB" w:rsidP="001661E8">
            <w:pPr>
              <w:spacing w:line="240" w:lineRule="atLeast"/>
              <w:contextualSpacing/>
              <w:jc w:val="both"/>
              <w:rPr>
                <w:kern w:val="1"/>
              </w:rPr>
            </w:pPr>
            <w:r w:rsidRPr="00785D38">
              <w:rPr>
                <w:kern w:val="1"/>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FD5ACB" w:rsidRPr="00785D38" w:rsidRDefault="00FD5ACB" w:rsidP="001661E8">
            <w:pPr>
              <w:spacing w:line="240" w:lineRule="atLeast"/>
              <w:contextualSpacing/>
              <w:jc w:val="both"/>
              <w:rPr>
                <w:kern w:val="1"/>
              </w:rPr>
            </w:pPr>
            <w:r w:rsidRPr="00785D38">
              <w:rPr>
                <w:kern w:val="1"/>
              </w:rPr>
              <w:t>Выражающий уважительное отношение к религиозным традициям и ценностям народов России, религиозным чувствам сограждан.</w:t>
            </w:r>
          </w:p>
          <w:p w:rsidR="00FD5ACB" w:rsidRPr="00785D38" w:rsidRDefault="00FD5ACB" w:rsidP="001661E8">
            <w:pPr>
              <w:spacing w:line="240" w:lineRule="atLeast"/>
              <w:contextualSpacing/>
              <w:jc w:val="both"/>
              <w:rPr>
                <w:kern w:val="1"/>
              </w:rPr>
            </w:pPr>
            <w:r w:rsidRPr="00785D38">
              <w:rPr>
                <w:kern w:val="1"/>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FD5ACB" w:rsidRPr="00785D38" w:rsidRDefault="00FD5ACB" w:rsidP="001661E8">
            <w:pPr>
              <w:spacing w:line="240" w:lineRule="atLeast"/>
              <w:contextualSpacing/>
              <w:jc w:val="both"/>
            </w:pPr>
            <w:r w:rsidRPr="00785D38">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FD5ACB" w:rsidRPr="00785D38" w:rsidTr="001661E8">
        <w:tc>
          <w:tcPr>
            <w:tcW w:w="9649"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spacing w:line="240" w:lineRule="atLeast"/>
              <w:contextualSpacing/>
              <w:jc w:val="both"/>
              <w:rPr>
                <w:kern w:val="1"/>
              </w:rPr>
            </w:pPr>
            <w:r w:rsidRPr="00785D38">
              <w:rPr>
                <w:kern w:val="1"/>
              </w:rPr>
              <w:t>Эстетическое</w:t>
            </w:r>
          </w:p>
        </w:tc>
      </w:tr>
      <w:tr w:rsidR="00FD5ACB" w:rsidRPr="00785D38" w:rsidTr="001661E8">
        <w:tc>
          <w:tcPr>
            <w:tcW w:w="9649"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spacing w:line="240" w:lineRule="atLeast"/>
              <w:contextualSpacing/>
              <w:jc w:val="both"/>
            </w:pPr>
            <w:r w:rsidRPr="00785D38">
              <w:rPr>
                <w:kern w:val="1"/>
              </w:rPr>
              <w:t xml:space="preserve">Проявляющий </w:t>
            </w:r>
            <w:r w:rsidRPr="00785D38">
              <w:t>восприимчивость к разным видам искусства, понимание его эмоционального воздействия, влияния на душевное состояние и поведение людей.</w:t>
            </w:r>
          </w:p>
          <w:p w:rsidR="00FD5ACB" w:rsidRPr="00785D38" w:rsidRDefault="00FD5ACB" w:rsidP="001661E8">
            <w:pPr>
              <w:spacing w:line="240" w:lineRule="atLeast"/>
              <w:contextualSpacing/>
              <w:jc w:val="both"/>
            </w:pPr>
            <w:r w:rsidRPr="00785D38">
              <w:t>Знающий и уважающий художественное творчество своего и других народов, понимающий его значение в культуре.</w:t>
            </w:r>
          </w:p>
          <w:p w:rsidR="00FD5ACB" w:rsidRPr="00785D38" w:rsidRDefault="00FD5ACB" w:rsidP="001661E8">
            <w:pPr>
              <w:spacing w:line="240" w:lineRule="atLeast"/>
              <w:contextualSpacing/>
              <w:jc w:val="both"/>
            </w:pPr>
            <w:r w:rsidRPr="00785D38">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FD5ACB" w:rsidRPr="00785D38" w:rsidRDefault="00FD5ACB" w:rsidP="001661E8">
            <w:pPr>
              <w:spacing w:line="240" w:lineRule="atLeast"/>
              <w:contextualSpacing/>
              <w:jc w:val="both"/>
            </w:pPr>
            <w:r w:rsidRPr="00785D38">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FD5ACB" w:rsidRPr="00785D38" w:rsidRDefault="00FD5ACB" w:rsidP="001661E8">
            <w:pPr>
              <w:spacing w:line="240" w:lineRule="atLeast"/>
              <w:contextualSpacing/>
              <w:jc w:val="both"/>
            </w:pPr>
            <w:r w:rsidRPr="00785D38">
              <w:t>Ориентированный на самовыражение в разных видах искусства, художественном творчестве.</w:t>
            </w:r>
          </w:p>
        </w:tc>
      </w:tr>
      <w:tr w:rsidR="00FD5ACB" w:rsidRPr="00785D38" w:rsidTr="001661E8">
        <w:tc>
          <w:tcPr>
            <w:tcW w:w="9649"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spacing w:line="240" w:lineRule="atLeast"/>
              <w:contextualSpacing/>
              <w:jc w:val="both"/>
              <w:rPr>
                <w:kern w:val="1"/>
              </w:rPr>
            </w:pPr>
            <w:r w:rsidRPr="00785D38">
              <w:rPr>
                <w:kern w:val="1"/>
              </w:rPr>
              <w:t>Физическое</w:t>
            </w:r>
          </w:p>
        </w:tc>
      </w:tr>
      <w:tr w:rsidR="00FD5ACB" w:rsidRPr="00785D38" w:rsidTr="001661E8">
        <w:tc>
          <w:tcPr>
            <w:tcW w:w="9649"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spacing w:line="240" w:lineRule="atLeast"/>
              <w:contextualSpacing/>
              <w:jc w:val="both"/>
              <w:rPr>
                <w:kern w:val="1"/>
              </w:rPr>
            </w:pPr>
            <w:r w:rsidRPr="00785D38">
              <w:rPr>
                <w:kern w:val="1"/>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FD5ACB" w:rsidRPr="00785D38" w:rsidRDefault="00FD5ACB" w:rsidP="001661E8">
            <w:pPr>
              <w:spacing w:line="240" w:lineRule="atLeast"/>
              <w:contextualSpacing/>
              <w:jc w:val="both"/>
            </w:pPr>
            <w:r w:rsidRPr="00785D38">
              <w:rPr>
                <w:kern w:val="1"/>
              </w:rPr>
              <w:t xml:space="preserve">Выражающий установку на </w:t>
            </w:r>
            <w:r w:rsidRPr="00785D38">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D5ACB" w:rsidRPr="00785D38" w:rsidRDefault="00FD5ACB" w:rsidP="001661E8">
            <w:pPr>
              <w:spacing w:line="240" w:lineRule="atLeast"/>
              <w:contextualSpacing/>
              <w:jc w:val="both"/>
            </w:pPr>
            <w:r w:rsidRPr="00785D38">
              <w:t>П</w:t>
            </w:r>
            <w:r w:rsidRPr="00785D38">
              <w:rPr>
                <w:kern w:val="1"/>
              </w:rPr>
              <w:t>роявляющий понимание</w:t>
            </w:r>
            <w:r w:rsidRPr="00785D38">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D5ACB" w:rsidRPr="00785D38" w:rsidRDefault="00FD5ACB" w:rsidP="001661E8">
            <w:pPr>
              <w:spacing w:line="240" w:lineRule="atLeast"/>
              <w:contextualSpacing/>
              <w:jc w:val="both"/>
            </w:pPr>
            <w:r w:rsidRPr="00785D38">
              <w:t>Знающий и соблюдающий правила безопасности, в том числе безопасного поведения в информационной, интернет-среде.</w:t>
            </w:r>
          </w:p>
          <w:p w:rsidR="00FD5ACB" w:rsidRPr="00785D38" w:rsidRDefault="00FD5ACB" w:rsidP="001661E8">
            <w:pPr>
              <w:spacing w:line="240" w:lineRule="atLeast"/>
              <w:contextualSpacing/>
              <w:jc w:val="both"/>
            </w:pPr>
            <w:r w:rsidRPr="00785D38">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FD5ACB" w:rsidRPr="00785D38" w:rsidRDefault="00FD5ACB" w:rsidP="001661E8">
            <w:pPr>
              <w:spacing w:line="240" w:lineRule="atLeast"/>
              <w:contextualSpacing/>
              <w:jc w:val="both"/>
            </w:pPr>
            <w:r w:rsidRPr="00785D38">
              <w:t>Умеющий осознавать эмоциональное состояние свое и других, стремящийся управлять собственным эмоциональным состоянием.</w:t>
            </w:r>
          </w:p>
          <w:p w:rsidR="00FD5ACB" w:rsidRPr="00785D38" w:rsidRDefault="00FD5ACB" w:rsidP="001661E8">
            <w:pPr>
              <w:spacing w:line="240" w:lineRule="atLeast"/>
              <w:contextualSpacing/>
              <w:jc w:val="both"/>
            </w:pPr>
            <w:r w:rsidRPr="00785D38">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FD5ACB" w:rsidRPr="00785D38" w:rsidTr="001661E8">
        <w:tc>
          <w:tcPr>
            <w:tcW w:w="9649"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spacing w:line="240" w:lineRule="atLeast"/>
              <w:contextualSpacing/>
              <w:jc w:val="both"/>
              <w:rPr>
                <w:kern w:val="1"/>
              </w:rPr>
            </w:pPr>
            <w:r w:rsidRPr="00785D38">
              <w:rPr>
                <w:kern w:val="1"/>
              </w:rPr>
              <w:t>Трудовое</w:t>
            </w:r>
          </w:p>
        </w:tc>
      </w:tr>
      <w:tr w:rsidR="00FD5ACB" w:rsidRPr="00785D38" w:rsidTr="001661E8">
        <w:tc>
          <w:tcPr>
            <w:tcW w:w="9649"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spacing w:line="240" w:lineRule="atLeast"/>
              <w:contextualSpacing/>
              <w:jc w:val="both"/>
            </w:pPr>
            <w:r w:rsidRPr="00785D38">
              <w:t>Уважающий труд, результаты трудовой деятельности своей и других людей.</w:t>
            </w:r>
          </w:p>
          <w:p w:rsidR="00FD5ACB" w:rsidRPr="00785D38" w:rsidRDefault="00FD5ACB" w:rsidP="001661E8">
            <w:pPr>
              <w:spacing w:line="240" w:lineRule="atLeast"/>
              <w:contextualSpacing/>
              <w:jc w:val="both"/>
            </w:pPr>
            <w:r w:rsidRPr="00785D38">
              <w:rPr>
                <w:kern w:val="1"/>
              </w:rPr>
              <w:t xml:space="preserve">Выражающий </w:t>
            </w:r>
            <w:r w:rsidRPr="00785D38">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FD5ACB" w:rsidRPr="00785D38" w:rsidRDefault="00FD5ACB" w:rsidP="001661E8">
            <w:pPr>
              <w:spacing w:line="240" w:lineRule="atLeast"/>
              <w:contextualSpacing/>
              <w:jc w:val="both"/>
            </w:pPr>
            <w:r w:rsidRPr="00785D38">
              <w:t>Проявляющий интерес к практическому изучению профессий и труда различного рода на основе изучаемых предметных знаний.</w:t>
            </w:r>
          </w:p>
          <w:p w:rsidR="00FD5ACB" w:rsidRPr="00785D38" w:rsidRDefault="00FD5ACB" w:rsidP="001661E8">
            <w:pPr>
              <w:spacing w:line="240" w:lineRule="atLeast"/>
              <w:contextualSpacing/>
              <w:jc w:val="both"/>
            </w:pPr>
            <w:r w:rsidRPr="00785D38">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FD5ACB" w:rsidRPr="00785D38" w:rsidRDefault="00FD5ACB" w:rsidP="001661E8">
            <w:pPr>
              <w:spacing w:line="240" w:lineRule="atLeast"/>
              <w:contextualSpacing/>
              <w:jc w:val="both"/>
            </w:pPr>
            <w:r w:rsidRPr="00785D38">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FD5ACB" w:rsidRPr="00785D38" w:rsidRDefault="00FD5ACB" w:rsidP="001661E8">
            <w:pPr>
              <w:spacing w:line="240" w:lineRule="atLeast"/>
              <w:contextualSpacing/>
              <w:jc w:val="both"/>
            </w:pPr>
            <w:r w:rsidRPr="00785D38">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FD5ACB" w:rsidRPr="00785D38" w:rsidTr="001661E8">
        <w:tc>
          <w:tcPr>
            <w:tcW w:w="9649"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spacing w:line="240" w:lineRule="atLeast"/>
              <w:contextualSpacing/>
              <w:jc w:val="both"/>
              <w:rPr>
                <w:kern w:val="1"/>
              </w:rPr>
            </w:pPr>
            <w:r w:rsidRPr="00785D38">
              <w:rPr>
                <w:kern w:val="1"/>
              </w:rPr>
              <w:t>Экологическое</w:t>
            </w:r>
          </w:p>
        </w:tc>
      </w:tr>
      <w:tr w:rsidR="00FD5ACB" w:rsidRPr="00785D38" w:rsidTr="001661E8">
        <w:tc>
          <w:tcPr>
            <w:tcW w:w="9649"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spacing w:line="240" w:lineRule="atLeast"/>
              <w:contextualSpacing/>
              <w:jc w:val="both"/>
            </w:pPr>
            <w:r w:rsidRPr="00785D38">
              <w:rPr>
                <w:kern w:val="1"/>
              </w:rPr>
              <w:t>О</w:t>
            </w:r>
            <w:r w:rsidRPr="00785D38">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FD5ACB" w:rsidRPr="00785D38" w:rsidRDefault="00FD5ACB" w:rsidP="001661E8">
            <w:pPr>
              <w:spacing w:line="240" w:lineRule="atLeast"/>
              <w:contextualSpacing/>
              <w:jc w:val="both"/>
            </w:pPr>
            <w:r w:rsidRPr="00785D38">
              <w:t>Понимающий глобальный характер экологических проблем, путей их решения, значение экологической культуры в современном мире.</w:t>
            </w:r>
          </w:p>
          <w:p w:rsidR="00FD5ACB" w:rsidRPr="00785D38" w:rsidRDefault="00FD5ACB" w:rsidP="001661E8">
            <w:pPr>
              <w:spacing w:line="240" w:lineRule="atLeast"/>
              <w:contextualSpacing/>
              <w:jc w:val="both"/>
            </w:pPr>
            <w:r w:rsidRPr="00785D38">
              <w:t>Выражающий неприятие действий, приносящих вред природе, окружающей среде.</w:t>
            </w:r>
          </w:p>
          <w:p w:rsidR="00FD5ACB" w:rsidRPr="00785D38" w:rsidRDefault="00FD5ACB" w:rsidP="001661E8">
            <w:pPr>
              <w:spacing w:line="240" w:lineRule="atLeast"/>
              <w:contextualSpacing/>
              <w:jc w:val="both"/>
            </w:pPr>
            <w:r w:rsidRPr="00785D38">
              <w:t>Сознающий свою роль и ответственность как гражданина и потребителя в условиях взаимосвязи природной, технологической и социальной сред.</w:t>
            </w:r>
          </w:p>
          <w:p w:rsidR="00FD5ACB" w:rsidRPr="00785D38" w:rsidRDefault="00FD5ACB" w:rsidP="001661E8">
            <w:pPr>
              <w:spacing w:line="240" w:lineRule="atLeast"/>
              <w:contextualSpacing/>
              <w:jc w:val="both"/>
            </w:pPr>
            <w:r w:rsidRPr="00785D38">
              <w:t>Выражающий готовность к участию в практической деятельности экологической, природоохранной направленностей.</w:t>
            </w:r>
          </w:p>
        </w:tc>
      </w:tr>
      <w:tr w:rsidR="00FD5ACB" w:rsidRPr="00785D38" w:rsidTr="001661E8">
        <w:tc>
          <w:tcPr>
            <w:tcW w:w="9649"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tabs>
                <w:tab w:val="left" w:pos="851"/>
              </w:tabs>
              <w:snapToGrid w:val="0"/>
              <w:spacing w:line="240" w:lineRule="atLeast"/>
              <w:contextualSpacing/>
              <w:jc w:val="both"/>
              <w:rPr>
                <w:kern w:val="1"/>
              </w:rPr>
            </w:pPr>
            <w:r w:rsidRPr="00785D38">
              <w:rPr>
                <w:kern w:val="1"/>
              </w:rPr>
              <w:t xml:space="preserve">Познавательное </w:t>
            </w:r>
          </w:p>
          <w:p w:rsidR="00FD5ACB" w:rsidRPr="00785D38" w:rsidRDefault="00FD5ACB" w:rsidP="001661E8">
            <w:pPr>
              <w:spacing w:line="240" w:lineRule="atLeast"/>
              <w:contextualSpacing/>
              <w:jc w:val="both"/>
              <w:rPr>
                <w:kern w:val="1"/>
              </w:rPr>
            </w:pPr>
          </w:p>
        </w:tc>
      </w:tr>
      <w:tr w:rsidR="00FD5ACB" w:rsidRPr="00785D38" w:rsidTr="001661E8">
        <w:trPr>
          <w:trHeight w:val="85"/>
        </w:trPr>
        <w:tc>
          <w:tcPr>
            <w:tcW w:w="9649"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spacing w:line="240" w:lineRule="atLeast"/>
              <w:contextualSpacing/>
              <w:jc w:val="both"/>
              <w:rPr>
                <w:kern w:val="1"/>
              </w:rPr>
            </w:pPr>
            <w:r w:rsidRPr="00785D38">
              <w:rPr>
                <w:kern w:val="1"/>
              </w:rPr>
              <w:t>Выражающий познавательные интересы в разных предметных областях с учетом индивидуальных способностей, достижений.</w:t>
            </w:r>
          </w:p>
          <w:p w:rsidR="00FD5ACB" w:rsidRPr="00785D38" w:rsidRDefault="00FD5ACB" w:rsidP="001661E8">
            <w:pPr>
              <w:spacing w:line="240" w:lineRule="atLeast"/>
              <w:contextualSpacing/>
              <w:jc w:val="both"/>
            </w:pPr>
            <w:r w:rsidRPr="00785D38">
              <w:rPr>
                <w:kern w:val="1"/>
              </w:rPr>
              <w:t>О</w:t>
            </w:r>
            <w:r w:rsidRPr="00785D38">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FD5ACB" w:rsidRPr="00785D38" w:rsidRDefault="00FD5ACB" w:rsidP="001661E8">
            <w:pPr>
              <w:spacing w:line="240" w:lineRule="atLeast"/>
              <w:contextualSpacing/>
              <w:jc w:val="both"/>
            </w:pPr>
            <w:r w:rsidRPr="00785D38">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FD5ACB" w:rsidRPr="00785D38" w:rsidRDefault="00FD5ACB" w:rsidP="001661E8">
            <w:pPr>
              <w:spacing w:line="240" w:lineRule="atLeast"/>
              <w:contextualSpacing/>
              <w:jc w:val="both"/>
            </w:pPr>
            <w:r w:rsidRPr="00785D38">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FD5ACB" w:rsidRPr="00785D38" w:rsidRDefault="00FD5ACB" w:rsidP="00B812EE">
      <w:pPr>
        <w:spacing w:line="240" w:lineRule="atLeast"/>
        <w:contextualSpacing/>
        <w:jc w:val="both"/>
      </w:pPr>
    </w:p>
    <w:p w:rsidR="00FD5ACB" w:rsidRPr="00785D38" w:rsidRDefault="00FD5ACB" w:rsidP="00B812EE">
      <w:pPr>
        <w:pStyle w:val="Heading1"/>
        <w:keepNext/>
        <w:numPr>
          <w:ilvl w:val="0"/>
          <w:numId w:val="150"/>
        </w:numPr>
        <w:suppressAutoHyphens/>
        <w:autoSpaceDN/>
        <w:spacing w:line="240" w:lineRule="atLeast"/>
        <w:ind w:left="0" w:firstLine="0"/>
        <w:contextualSpacing/>
        <w:rPr>
          <w:b w:val="0"/>
          <w:bCs w:val="0"/>
        </w:rPr>
      </w:pPr>
      <w:r w:rsidRPr="00785D38">
        <w:rPr>
          <w:b w:val="0"/>
        </w:rPr>
        <w:t xml:space="preserve">1.3.3. Целевые ориентиры результатов воспитания на уровне среднего общего образования </w:t>
      </w:r>
    </w:p>
    <w:tbl>
      <w:tblPr>
        <w:tblW w:w="0" w:type="auto"/>
        <w:tblInd w:w="2" w:type="dxa"/>
        <w:tblLayout w:type="fixed"/>
        <w:tblLook w:val="0000"/>
      </w:tblPr>
      <w:tblGrid>
        <w:gridCol w:w="2127"/>
        <w:gridCol w:w="7522"/>
      </w:tblGrid>
      <w:tr w:rsidR="00FD5ACB" w:rsidRPr="00785D38" w:rsidTr="001661E8">
        <w:tc>
          <w:tcPr>
            <w:tcW w:w="2127" w:type="dxa"/>
            <w:tcBorders>
              <w:top w:val="single" w:sz="4" w:space="0" w:color="000000"/>
              <w:left w:val="single" w:sz="4" w:space="0" w:color="000000"/>
              <w:bottom w:val="single" w:sz="4" w:space="0" w:color="000000"/>
            </w:tcBorders>
          </w:tcPr>
          <w:p w:rsidR="00FD5ACB" w:rsidRPr="00785D38" w:rsidRDefault="00FD5ACB" w:rsidP="001661E8">
            <w:pPr>
              <w:tabs>
                <w:tab w:val="left" w:pos="851"/>
              </w:tabs>
              <w:snapToGrid w:val="0"/>
              <w:spacing w:line="240" w:lineRule="atLeast"/>
              <w:contextualSpacing/>
              <w:jc w:val="both"/>
              <w:rPr>
                <w:b/>
                <w:bCs/>
                <w:kern w:val="1"/>
              </w:rPr>
            </w:pPr>
            <w:r w:rsidRPr="00785D38">
              <w:rPr>
                <w:b/>
                <w:bCs/>
                <w:kern w:val="1"/>
              </w:rPr>
              <w:t>Направления</w:t>
            </w:r>
          </w:p>
        </w:tc>
        <w:tc>
          <w:tcPr>
            <w:tcW w:w="7522"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tabs>
                <w:tab w:val="left" w:pos="851"/>
              </w:tabs>
              <w:snapToGrid w:val="0"/>
              <w:spacing w:line="240" w:lineRule="atLeast"/>
              <w:contextualSpacing/>
              <w:jc w:val="both"/>
              <w:rPr>
                <w:b/>
                <w:bCs/>
                <w:kern w:val="1"/>
              </w:rPr>
            </w:pPr>
            <w:r w:rsidRPr="00785D38">
              <w:rPr>
                <w:b/>
                <w:bCs/>
                <w:kern w:val="1"/>
              </w:rPr>
              <w:t>Характеристики (показатели)</w:t>
            </w:r>
          </w:p>
        </w:tc>
      </w:tr>
      <w:tr w:rsidR="00FD5ACB" w:rsidRPr="00785D38" w:rsidTr="001661E8">
        <w:tc>
          <w:tcPr>
            <w:tcW w:w="9649"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tabs>
                <w:tab w:val="left" w:pos="851"/>
              </w:tabs>
              <w:snapToGrid w:val="0"/>
              <w:spacing w:line="240" w:lineRule="atLeast"/>
              <w:contextualSpacing/>
              <w:jc w:val="both"/>
              <w:rPr>
                <w:kern w:val="1"/>
              </w:rPr>
            </w:pPr>
            <w:r w:rsidRPr="00785D38">
              <w:rPr>
                <w:kern w:val="1"/>
              </w:rPr>
              <w:t>Гражданское</w:t>
            </w:r>
          </w:p>
        </w:tc>
      </w:tr>
      <w:tr w:rsidR="00FD5ACB" w:rsidRPr="00785D38" w:rsidTr="001661E8">
        <w:tc>
          <w:tcPr>
            <w:tcW w:w="9649"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tabs>
                <w:tab w:val="left" w:pos="993"/>
              </w:tabs>
              <w:snapToGrid w:val="0"/>
              <w:spacing w:line="240" w:lineRule="atLeast"/>
              <w:contextualSpacing/>
              <w:jc w:val="both"/>
            </w:pPr>
            <w:r w:rsidRPr="00785D38">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rsidR="00FD5ACB" w:rsidRPr="00785D38" w:rsidRDefault="00FD5ACB" w:rsidP="001661E8">
            <w:pPr>
              <w:shd w:val="clear" w:color="auto" w:fill="FFFFFF"/>
              <w:spacing w:line="240" w:lineRule="atLeast"/>
              <w:contextualSpacing/>
              <w:jc w:val="both"/>
            </w:pPr>
            <w:r w:rsidRPr="00785D38">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FD5ACB" w:rsidRPr="00785D38" w:rsidRDefault="00FD5ACB" w:rsidP="001661E8">
            <w:pPr>
              <w:shd w:val="clear" w:color="auto" w:fill="FFFFFF"/>
              <w:spacing w:line="240" w:lineRule="atLeast"/>
              <w:contextualSpacing/>
              <w:jc w:val="both"/>
            </w:pPr>
            <w:r w:rsidRPr="00785D38">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FD5ACB" w:rsidRPr="00785D38" w:rsidRDefault="00FD5ACB" w:rsidP="001661E8">
            <w:pPr>
              <w:shd w:val="clear" w:color="auto" w:fill="FFFFFF"/>
              <w:spacing w:line="240" w:lineRule="atLeast"/>
              <w:contextualSpacing/>
              <w:jc w:val="both"/>
            </w:pPr>
            <w:r w:rsidRPr="00785D38">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FD5ACB" w:rsidRPr="00785D38" w:rsidRDefault="00FD5ACB" w:rsidP="001661E8">
            <w:pPr>
              <w:shd w:val="clear" w:color="auto" w:fill="FFFFFF"/>
              <w:spacing w:line="240" w:lineRule="atLeast"/>
              <w:contextualSpacing/>
              <w:jc w:val="both"/>
            </w:pPr>
            <w:r w:rsidRPr="00785D38">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FD5ACB" w:rsidRPr="00785D38" w:rsidRDefault="00FD5ACB" w:rsidP="001661E8">
            <w:pPr>
              <w:shd w:val="clear" w:color="auto" w:fill="FFFFFF"/>
              <w:spacing w:line="240" w:lineRule="atLeast"/>
              <w:contextualSpacing/>
              <w:jc w:val="both"/>
            </w:pPr>
            <w:r w:rsidRPr="00785D38">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FD5ACB" w:rsidRPr="00785D38" w:rsidTr="001661E8">
        <w:tc>
          <w:tcPr>
            <w:tcW w:w="9649"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tabs>
                <w:tab w:val="left" w:pos="993"/>
              </w:tabs>
              <w:snapToGrid w:val="0"/>
              <w:spacing w:line="240" w:lineRule="atLeast"/>
              <w:contextualSpacing/>
              <w:jc w:val="both"/>
              <w:rPr>
                <w:kern w:val="1"/>
              </w:rPr>
            </w:pPr>
            <w:r w:rsidRPr="00785D38">
              <w:rPr>
                <w:kern w:val="1"/>
              </w:rPr>
              <w:t>Патриотическое</w:t>
            </w:r>
          </w:p>
        </w:tc>
      </w:tr>
      <w:tr w:rsidR="00FD5ACB" w:rsidRPr="00785D38" w:rsidTr="001661E8">
        <w:tc>
          <w:tcPr>
            <w:tcW w:w="9649"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tabs>
                <w:tab w:val="left" w:pos="993"/>
              </w:tabs>
              <w:snapToGrid w:val="0"/>
              <w:spacing w:line="240" w:lineRule="atLeast"/>
              <w:contextualSpacing/>
              <w:jc w:val="both"/>
            </w:pPr>
            <w:r w:rsidRPr="00785D38">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FD5ACB" w:rsidRPr="00785D38" w:rsidRDefault="00FD5ACB" w:rsidP="001661E8">
            <w:pPr>
              <w:tabs>
                <w:tab w:val="left" w:pos="993"/>
              </w:tabs>
              <w:spacing w:line="240" w:lineRule="atLeast"/>
              <w:contextualSpacing/>
              <w:jc w:val="both"/>
            </w:pPr>
            <w:r w:rsidRPr="00785D38">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FD5ACB" w:rsidRPr="00785D38" w:rsidRDefault="00FD5ACB" w:rsidP="001661E8">
            <w:pPr>
              <w:tabs>
                <w:tab w:val="left" w:pos="993"/>
              </w:tabs>
              <w:spacing w:line="240" w:lineRule="atLeast"/>
              <w:contextualSpacing/>
              <w:jc w:val="both"/>
            </w:pPr>
            <w:r w:rsidRPr="00785D38">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FD5ACB" w:rsidRPr="00785D38" w:rsidRDefault="00FD5ACB" w:rsidP="001661E8">
            <w:pPr>
              <w:tabs>
                <w:tab w:val="left" w:pos="993"/>
              </w:tabs>
              <w:spacing w:line="240" w:lineRule="atLeast"/>
              <w:contextualSpacing/>
              <w:jc w:val="both"/>
            </w:pPr>
            <w:r w:rsidRPr="00785D38">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FD5ACB" w:rsidRPr="00785D38" w:rsidTr="001661E8">
        <w:tc>
          <w:tcPr>
            <w:tcW w:w="9649"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tabs>
                <w:tab w:val="left" w:pos="993"/>
              </w:tabs>
              <w:snapToGrid w:val="0"/>
              <w:spacing w:line="240" w:lineRule="atLeast"/>
              <w:contextualSpacing/>
              <w:jc w:val="both"/>
              <w:rPr>
                <w:kern w:val="1"/>
              </w:rPr>
            </w:pPr>
            <w:r w:rsidRPr="00785D38">
              <w:rPr>
                <w:kern w:val="1"/>
              </w:rPr>
              <w:t>Духовно-нравственное</w:t>
            </w:r>
          </w:p>
        </w:tc>
      </w:tr>
      <w:tr w:rsidR="00FD5ACB" w:rsidRPr="00785D38" w:rsidTr="001661E8">
        <w:tc>
          <w:tcPr>
            <w:tcW w:w="9649"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spacing w:line="240" w:lineRule="atLeast"/>
              <w:contextualSpacing/>
              <w:jc w:val="both"/>
              <w:rPr>
                <w:kern w:val="1"/>
              </w:rPr>
            </w:pPr>
            <w:r w:rsidRPr="00785D38">
              <w:rPr>
                <w:kern w:val="1"/>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FD5ACB" w:rsidRPr="00785D38" w:rsidRDefault="00FD5ACB" w:rsidP="001661E8">
            <w:pPr>
              <w:spacing w:line="240" w:lineRule="atLeast"/>
              <w:contextualSpacing/>
              <w:jc w:val="both"/>
              <w:rPr>
                <w:kern w:val="1"/>
              </w:rPr>
            </w:pPr>
            <w:r w:rsidRPr="00785D38">
              <w:rPr>
                <w:kern w:val="1"/>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FD5ACB" w:rsidRPr="00785D38" w:rsidRDefault="00FD5ACB" w:rsidP="001661E8">
            <w:pPr>
              <w:spacing w:line="240" w:lineRule="atLeast"/>
              <w:contextualSpacing/>
              <w:jc w:val="both"/>
              <w:rPr>
                <w:kern w:val="1"/>
              </w:rPr>
            </w:pPr>
            <w:r w:rsidRPr="00785D38">
              <w:rPr>
                <w:kern w:val="1"/>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FD5ACB" w:rsidRPr="00785D38" w:rsidRDefault="00FD5ACB" w:rsidP="001661E8">
            <w:pPr>
              <w:spacing w:line="240" w:lineRule="atLeast"/>
              <w:contextualSpacing/>
              <w:jc w:val="both"/>
              <w:rPr>
                <w:kern w:val="1"/>
              </w:rPr>
            </w:pPr>
            <w:r w:rsidRPr="00785D38">
              <w:rPr>
                <w:kern w:val="1"/>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FD5ACB" w:rsidRPr="00785D38" w:rsidRDefault="00FD5ACB" w:rsidP="001661E8">
            <w:pPr>
              <w:spacing w:line="240" w:lineRule="atLeast"/>
              <w:contextualSpacing/>
              <w:jc w:val="both"/>
              <w:rPr>
                <w:kern w:val="1"/>
              </w:rPr>
            </w:pPr>
            <w:r w:rsidRPr="00785D38">
              <w:rPr>
                <w:kern w:val="1"/>
              </w:rPr>
              <w:t>Понимающий и деятельно выражающий ценность межрелигиозного, межнационального согласия людей, граждан, народов в России.</w:t>
            </w:r>
          </w:p>
          <w:p w:rsidR="00FD5ACB" w:rsidRPr="00785D38" w:rsidRDefault="00FD5ACB" w:rsidP="001661E8">
            <w:pPr>
              <w:spacing w:line="240" w:lineRule="atLeast"/>
              <w:contextualSpacing/>
              <w:jc w:val="both"/>
              <w:rPr>
                <w:kern w:val="1"/>
              </w:rPr>
            </w:pPr>
            <w:r w:rsidRPr="00785D38">
              <w:rPr>
                <w:kern w:val="1"/>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FD5ACB" w:rsidRPr="00785D38" w:rsidRDefault="00FD5ACB" w:rsidP="001661E8">
            <w:pPr>
              <w:spacing w:line="240" w:lineRule="atLeast"/>
              <w:contextualSpacing/>
              <w:jc w:val="both"/>
              <w:rPr>
                <w:kern w:val="1"/>
              </w:rPr>
            </w:pPr>
            <w:r w:rsidRPr="00785D38">
              <w:rPr>
                <w:kern w:val="1"/>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FD5ACB" w:rsidRPr="00785D38" w:rsidRDefault="00FD5ACB" w:rsidP="001661E8">
            <w:pPr>
              <w:spacing w:line="240" w:lineRule="atLeast"/>
              <w:contextualSpacing/>
              <w:jc w:val="both"/>
            </w:pPr>
            <w:r w:rsidRPr="00785D38">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FD5ACB" w:rsidRPr="00785D38" w:rsidRDefault="00FD5ACB" w:rsidP="001661E8">
            <w:pPr>
              <w:spacing w:line="240" w:lineRule="atLeast"/>
              <w:contextualSpacing/>
              <w:jc w:val="both"/>
            </w:pPr>
            <w:r w:rsidRPr="00785D38">
              <w:t>Демонстрирующий устойчивый интерес к чтению как средству познания отечественной и мировой культуры.</w:t>
            </w:r>
          </w:p>
        </w:tc>
      </w:tr>
      <w:tr w:rsidR="00FD5ACB" w:rsidRPr="00785D38" w:rsidTr="001661E8">
        <w:tc>
          <w:tcPr>
            <w:tcW w:w="9649"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spacing w:line="240" w:lineRule="atLeast"/>
              <w:contextualSpacing/>
              <w:jc w:val="both"/>
              <w:rPr>
                <w:kern w:val="1"/>
              </w:rPr>
            </w:pPr>
            <w:r w:rsidRPr="00785D38">
              <w:rPr>
                <w:kern w:val="1"/>
              </w:rPr>
              <w:t>Эстетическое</w:t>
            </w:r>
          </w:p>
        </w:tc>
      </w:tr>
      <w:tr w:rsidR="00FD5ACB" w:rsidRPr="00785D38" w:rsidTr="001661E8">
        <w:tc>
          <w:tcPr>
            <w:tcW w:w="9649"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spacing w:line="240" w:lineRule="atLeast"/>
              <w:contextualSpacing/>
              <w:jc w:val="both"/>
            </w:pPr>
            <w:r w:rsidRPr="00785D38">
              <w:t xml:space="preserve">Знающий и уважающий художественное творчество своего народа, других народов, понимающий его значение в культуре. </w:t>
            </w:r>
          </w:p>
          <w:p w:rsidR="00FD5ACB" w:rsidRPr="00785D38" w:rsidRDefault="00FD5ACB" w:rsidP="001661E8">
            <w:pPr>
              <w:spacing w:line="240" w:lineRule="atLeast"/>
              <w:contextualSpacing/>
              <w:jc w:val="both"/>
            </w:pPr>
            <w:r w:rsidRPr="00785D38">
              <w:t>К</w:t>
            </w:r>
            <w:r w:rsidRPr="00785D38">
              <w:rPr>
                <w:kern w:val="1"/>
              </w:rPr>
              <w:t xml:space="preserve">ритически оценивающий и деятельно проявляющий </w:t>
            </w:r>
            <w:r w:rsidRPr="00785D38">
              <w:t>понимание эмоционального воздействия искусства, его влияния на душевное состояние и поведение людей.</w:t>
            </w:r>
          </w:p>
          <w:p w:rsidR="00FD5ACB" w:rsidRPr="00785D38" w:rsidRDefault="00FD5ACB" w:rsidP="001661E8">
            <w:pPr>
              <w:spacing w:line="240" w:lineRule="atLeast"/>
              <w:contextualSpacing/>
              <w:jc w:val="both"/>
            </w:pPr>
            <w:r w:rsidRPr="00785D38">
              <w:t xml:space="preserve">Сознающий и </w:t>
            </w:r>
            <w:r w:rsidRPr="00785D38">
              <w:rPr>
                <w:kern w:val="1"/>
              </w:rPr>
              <w:t>деятельно проявляющий</w:t>
            </w:r>
            <w:r w:rsidRPr="00785D38">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FD5ACB" w:rsidRPr="00785D38" w:rsidRDefault="00FD5ACB" w:rsidP="001661E8">
            <w:pPr>
              <w:spacing w:line="240" w:lineRule="atLeast"/>
              <w:contextualSpacing/>
              <w:jc w:val="both"/>
            </w:pPr>
            <w:r w:rsidRPr="00785D38">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FD5ACB" w:rsidRPr="00785D38" w:rsidRDefault="00FD5ACB" w:rsidP="001661E8">
            <w:pPr>
              <w:spacing w:line="240" w:lineRule="atLeast"/>
              <w:contextualSpacing/>
              <w:jc w:val="both"/>
            </w:pPr>
            <w:r w:rsidRPr="00785D38">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FD5ACB" w:rsidRPr="00785D38" w:rsidTr="001661E8">
        <w:tc>
          <w:tcPr>
            <w:tcW w:w="9649"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tabs>
                <w:tab w:val="left" w:pos="851"/>
              </w:tabs>
              <w:snapToGrid w:val="0"/>
              <w:spacing w:line="240" w:lineRule="atLeast"/>
              <w:contextualSpacing/>
              <w:jc w:val="both"/>
              <w:rPr>
                <w:kern w:val="1"/>
              </w:rPr>
            </w:pPr>
            <w:r w:rsidRPr="00785D38">
              <w:rPr>
                <w:kern w:val="1"/>
              </w:rPr>
              <w:t>Физическое</w:t>
            </w:r>
          </w:p>
        </w:tc>
      </w:tr>
      <w:tr w:rsidR="00FD5ACB" w:rsidRPr="00785D38" w:rsidTr="001661E8">
        <w:tc>
          <w:tcPr>
            <w:tcW w:w="9649"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spacing w:line="240" w:lineRule="atLeast"/>
              <w:contextualSpacing/>
              <w:jc w:val="both"/>
              <w:rPr>
                <w:kern w:val="1"/>
              </w:rPr>
            </w:pPr>
            <w:r w:rsidRPr="00785D38">
              <w:rPr>
                <w:kern w:val="1"/>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FD5ACB" w:rsidRPr="00785D38" w:rsidRDefault="00FD5ACB" w:rsidP="001661E8">
            <w:pPr>
              <w:spacing w:line="240" w:lineRule="atLeast"/>
              <w:contextualSpacing/>
              <w:jc w:val="both"/>
            </w:pPr>
            <w:r w:rsidRPr="00785D38">
              <w:rPr>
                <w:kern w:val="1"/>
              </w:rPr>
              <w:t xml:space="preserve">Выражающий на практике установку на </w:t>
            </w:r>
            <w:r w:rsidRPr="00785D38">
              <w:t>здоровый образ жизни (здоровое питание, соблюдение гигиены, режим занятий и отдыха, физическая активность), стремление к физическому самосовершенствованию, соблюдающий и пропагандирующий безопасный и здоровый образ жизни.</w:t>
            </w:r>
          </w:p>
          <w:p w:rsidR="00FD5ACB" w:rsidRPr="00785D38" w:rsidRDefault="00FD5ACB" w:rsidP="001661E8">
            <w:pPr>
              <w:spacing w:line="240" w:lineRule="atLeast"/>
              <w:contextualSpacing/>
              <w:jc w:val="both"/>
            </w:pPr>
            <w:r w:rsidRPr="00785D38">
              <w:rPr>
                <w:kern w:val="1"/>
              </w:rPr>
              <w:t xml:space="preserve">Проявляющий сознательное и обоснованное неприятие </w:t>
            </w:r>
            <w:r w:rsidRPr="00785D38">
              <w:t>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FD5ACB" w:rsidRPr="00785D38" w:rsidRDefault="00FD5ACB" w:rsidP="001661E8">
            <w:pPr>
              <w:spacing w:line="240" w:lineRule="atLeast"/>
              <w:contextualSpacing/>
              <w:jc w:val="both"/>
            </w:pPr>
            <w:r w:rsidRPr="00785D38">
              <w:t>Соблюдающий правила личной и общественной безопасности, в том числе безопасного поведения в информационной среде.</w:t>
            </w:r>
          </w:p>
          <w:p w:rsidR="00FD5ACB" w:rsidRPr="00785D38" w:rsidRDefault="00FD5ACB" w:rsidP="001661E8">
            <w:pPr>
              <w:spacing w:line="240" w:lineRule="atLeast"/>
              <w:contextualSpacing/>
              <w:jc w:val="both"/>
            </w:pPr>
            <w:r w:rsidRPr="00785D38">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FD5ACB" w:rsidRPr="00785D38" w:rsidRDefault="00FD5ACB" w:rsidP="001661E8">
            <w:pPr>
              <w:spacing w:line="240" w:lineRule="atLeast"/>
              <w:contextualSpacing/>
              <w:jc w:val="both"/>
            </w:pPr>
            <w:r w:rsidRPr="00785D38">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FD5ACB" w:rsidRPr="00785D38" w:rsidTr="001661E8">
        <w:tc>
          <w:tcPr>
            <w:tcW w:w="9649"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spacing w:line="240" w:lineRule="atLeast"/>
              <w:contextualSpacing/>
              <w:jc w:val="both"/>
              <w:rPr>
                <w:kern w:val="1"/>
              </w:rPr>
            </w:pPr>
            <w:r w:rsidRPr="00785D38">
              <w:rPr>
                <w:kern w:val="1"/>
              </w:rPr>
              <w:t>Трудовое</w:t>
            </w:r>
          </w:p>
        </w:tc>
      </w:tr>
      <w:tr w:rsidR="00FD5ACB" w:rsidRPr="00785D38" w:rsidTr="001661E8">
        <w:tc>
          <w:tcPr>
            <w:tcW w:w="9649"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spacing w:line="240" w:lineRule="atLeast"/>
              <w:contextualSpacing/>
              <w:jc w:val="both"/>
            </w:pPr>
            <w:r w:rsidRPr="00785D38">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FD5ACB" w:rsidRPr="00785D38" w:rsidRDefault="00FD5ACB" w:rsidP="001661E8">
            <w:pPr>
              <w:spacing w:line="240" w:lineRule="atLeast"/>
              <w:contextualSpacing/>
              <w:jc w:val="both"/>
            </w:pPr>
            <w:r w:rsidRPr="00785D38">
              <w:t>Проявляющий сформированные навыки трудолюбия, готовность к честному труду.</w:t>
            </w:r>
          </w:p>
          <w:p w:rsidR="00FD5ACB" w:rsidRPr="00785D38" w:rsidRDefault="00FD5ACB" w:rsidP="001661E8">
            <w:pPr>
              <w:spacing w:line="240" w:lineRule="atLeast"/>
              <w:contextualSpacing/>
              <w:jc w:val="both"/>
            </w:pPr>
            <w:r w:rsidRPr="00785D38">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FD5ACB" w:rsidRPr="00785D38" w:rsidRDefault="00FD5ACB" w:rsidP="001661E8">
            <w:pPr>
              <w:spacing w:line="240" w:lineRule="atLeast"/>
              <w:contextualSpacing/>
              <w:jc w:val="both"/>
            </w:pPr>
            <w:r w:rsidRPr="00785D38">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FD5ACB" w:rsidRPr="00785D38" w:rsidRDefault="00FD5ACB" w:rsidP="001661E8">
            <w:pPr>
              <w:spacing w:line="240" w:lineRule="atLeast"/>
              <w:contextualSpacing/>
              <w:jc w:val="both"/>
            </w:pPr>
            <w:r w:rsidRPr="00785D38">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FD5ACB" w:rsidRPr="00785D38" w:rsidRDefault="00FD5ACB" w:rsidP="001661E8">
            <w:pPr>
              <w:spacing w:line="240" w:lineRule="atLeast"/>
              <w:contextualSpacing/>
              <w:jc w:val="both"/>
            </w:pPr>
            <w:r w:rsidRPr="00785D38">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FD5ACB" w:rsidRPr="00785D38" w:rsidRDefault="00FD5ACB" w:rsidP="001661E8">
            <w:pPr>
              <w:spacing w:line="240" w:lineRule="atLeast"/>
              <w:contextualSpacing/>
              <w:jc w:val="both"/>
            </w:pPr>
            <w:r w:rsidRPr="00785D38">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FD5ACB" w:rsidRPr="00785D38" w:rsidTr="001661E8">
        <w:tc>
          <w:tcPr>
            <w:tcW w:w="9649"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tabs>
                <w:tab w:val="left" w:pos="851"/>
              </w:tabs>
              <w:snapToGrid w:val="0"/>
              <w:spacing w:line="240" w:lineRule="atLeast"/>
              <w:contextualSpacing/>
              <w:jc w:val="both"/>
              <w:rPr>
                <w:kern w:val="1"/>
              </w:rPr>
            </w:pPr>
            <w:r w:rsidRPr="00785D38">
              <w:rPr>
                <w:kern w:val="1"/>
              </w:rPr>
              <w:t>Экологическое</w:t>
            </w:r>
          </w:p>
        </w:tc>
      </w:tr>
      <w:tr w:rsidR="00FD5ACB" w:rsidRPr="00785D38" w:rsidTr="001661E8">
        <w:tc>
          <w:tcPr>
            <w:tcW w:w="9649"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spacing w:line="240" w:lineRule="atLeast"/>
              <w:contextualSpacing/>
              <w:jc w:val="both"/>
              <w:rPr>
                <w:kern w:val="1"/>
              </w:rPr>
            </w:pPr>
            <w:r w:rsidRPr="00785D38">
              <w:rPr>
                <w:kern w:val="1"/>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FD5ACB" w:rsidRPr="00785D38" w:rsidRDefault="00FD5ACB" w:rsidP="001661E8">
            <w:pPr>
              <w:spacing w:line="240" w:lineRule="atLeast"/>
              <w:contextualSpacing/>
              <w:jc w:val="both"/>
            </w:pPr>
            <w:r w:rsidRPr="00785D38">
              <w:t>Применяющий знания социальных и естественных наук для решения задач по охране окружающей среды.</w:t>
            </w:r>
          </w:p>
          <w:p w:rsidR="00FD5ACB" w:rsidRPr="00785D38" w:rsidRDefault="00FD5ACB" w:rsidP="001661E8">
            <w:pPr>
              <w:spacing w:line="240" w:lineRule="atLeast"/>
              <w:contextualSpacing/>
              <w:jc w:val="both"/>
            </w:pPr>
            <w:r w:rsidRPr="00785D38">
              <w:t>Выражающий деятельное неприятие действий, приносящих вред природе, окружающей среде.</w:t>
            </w:r>
          </w:p>
          <w:p w:rsidR="00FD5ACB" w:rsidRPr="00785D38" w:rsidRDefault="00FD5ACB" w:rsidP="001661E8">
            <w:pPr>
              <w:spacing w:line="240" w:lineRule="atLeast"/>
              <w:contextualSpacing/>
              <w:jc w:val="both"/>
            </w:pPr>
            <w:r w:rsidRPr="00785D38">
              <w:t>Знающий и применяющий умения разумного, бережливого природопользования в быту, в общественном пространстве.</w:t>
            </w:r>
          </w:p>
          <w:p w:rsidR="00FD5ACB" w:rsidRPr="00785D38" w:rsidRDefault="00FD5ACB" w:rsidP="001661E8">
            <w:pPr>
              <w:spacing w:line="240" w:lineRule="atLeast"/>
              <w:contextualSpacing/>
              <w:jc w:val="both"/>
              <w:rPr>
                <w:kern w:val="1"/>
              </w:rPr>
            </w:pPr>
            <w:r w:rsidRPr="00785D38">
              <w:rPr>
                <w:kern w:val="1"/>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FD5ACB" w:rsidRPr="00785D38" w:rsidTr="001661E8">
        <w:tc>
          <w:tcPr>
            <w:tcW w:w="9649"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spacing w:line="240" w:lineRule="atLeast"/>
              <w:contextualSpacing/>
              <w:jc w:val="both"/>
              <w:rPr>
                <w:kern w:val="1"/>
              </w:rPr>
            </w:pPr>
            <w:r w:rsidRPr="00785D38">
              <w:rPr>
                <w:kern w:val="1"/>
              </w:rPr>
              <w:t>Познавательное</w:t>
            </w:r>
          </w:p>
        </w:tc>
      </w:tr>
      <w:tr w:rsidR="00FD5ACB" w:rsidRPr="00785D38" w:rsidTr="001661E8">
        <w:trPr>
          <w:trHeight w:val="85"/>
        </w:trPr>
        <w:tc>
          <w:tcPr>
            <w:tcW w:w="9649" w:type="dxa"/>
            <w:gridSpan w:val="2"/>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spacing w:line="240" w:lineRule="atLeast"/>
              <w:contextualSpacing/>
              <w:jc w:val="both"/>
              <w:rPr>
                <w:kern w:val="1"/>
              </w:rPr>
            </w:pPr>
            <w:r w:rsidRPr="00785D38">
              <w:rPr>
                <w:kern w:val="1"/>
              </w:rPr>
              <w:t>Деятельно выражающий познавательные интересы в разных предметных областях с учетом своих способностей, достижений.</w:t>
            </w:r>
          </w:p>
          <w:p w:rsidR="00FD5ACB" w:rsidRPr="00785D38" w:rsidRDefault="00FD5ACB" w:rsidP="001661E8">
            <w:pPr>
              <w:spacing w:line="240" w:lineRule="atLeast"/>
              <w:contextualSpacing/>
              <w:jc w:val="both"/>
              <w:rPr>
                <w:kern w:val="1"/>
              </w:rPr>
            </w:pPr>
            <w:r w:rsidRPr="00785D38">
              <w:rPr>
                <w:kern w:val="1"/>
              </w:rPr>
              <w:t>Обладающий представлением о научной картине мира с учетом современных достижений науки и техники,</w:t>
            </w:r>
            <w:r w:rsidRPr="00785D38">
              <w:t xml:space="preserve"> </w:t>
            </w:r>
            <w:r w:rsidRPr="00785D38">
              <w:rPr>
                <w:kern w:val="1"/>
              </w:rPr>
              <w:t>достоверной научной информации, открытиях мировой и отечественной науки.</w:t>
            </w:r>
          </w:p>
          <w:p w:rsidR="00FD5ACB" w:rsidRPr="00785D38" w:rsidRDefault="00FD5ACB" w:rsidP="001661E8">
            <w:pPr>
              <w:spacing w:line="240" w:lineRule="atLeast"/>
              <w:contextualSpacing/>
              <w:jc w:val="both"/>
              <w:rPr>
                <w:kern w:val="1"/>
              </w:rPr>
            </w:pPr>
            <w:r w:rsidRPr="00785D38">
              <w:rPr>
                <w:kern w:val="1"/>
              </w:rPr>
              <w:t>Выражающий навыки аргументированной критики антинаучных представлений, идей, концепций, навыки критического мышления.</w:t>
            </w:r>
          </w:p>
          <w:p w:rsidR="00FD5ACB" w:rsidRPr="00785D38" w:rsidRDefault="00FD5ACB" w:rsidP="001661E8">
            <w:pPr>
              <w:spacing w:line="240" w:lineRule="atLeast"/>
              <w:contextualSpacing/>
              <w:jc w:val="both"/>
              <w:rPr>
                <w:kern w:val="1"/>
              </w:rPr>
            </w:pPr>
            <w:r w:rsidRPr="00785D38">
              <w:rPr>
                <w:kern w:val="1"/>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FD5ACB" w:rsidRPr="00785D38" w:rsidRDefault="00FD5ACB" w:rsidP="001661E8">
            <w:pPr>
              <w:spacing w:line="240" w:lineRule="atLeast"/>
              <w:contextualSpacing/>
              <w:jc w:val="both"/>
            </w:pPr>
            <w:r w:rsidRPr="00785D38">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bookmarkEnd w:id="74"/>
    <w:bookmarkEnd w:id="75"/>
    <w:p w:rsidR="00FD5ACB" w:rsidRPr="00785D38" w:rsidRDefault="00FD5ACB" w:rsidP="00B812EE">
      <w:pPr>
        <w:pStyle w:val="Heading1"/>
        <w:pageBreakBefore/>
        <w:spacing w:line="240" w:lineRule="atLeast"/>
        <w:contextualSpacing/>
        <w:rPr>
          <w:bCs w:val="0"/>
          <w:lang w:eastAsia="ar-SA"/>
        </w:rPr>
      </w:pPr>
      <w:r w:rsidRPr="00785D38">
        <w:rPr>
          <w:lang w:eastAsia="ar-SA"/>
        </w:rPr>
        <w:t>2.3.2. Содержательный раздел</w:t>
      </w:r>
    </w:p>
    <w:p w:rsidR="00FD5ACB" w:rsidRPr="00785D38" w:rsidRDefault="00FD5ACB" w:rsidP="00B812EE">
      <w:pPr>
        <w:pStyle w:val="Heading1"/>
        <w:spacing w:line="240" w:lineRule="atLeast"/>
        <w:contextualSpacing/>
        <w:rPr>
          <w:b w:val="0"/>
          <w:bCs w:val="0"/>
          <w:lang w:eastAsia="ar-SA"/>
        </w:rPr>
      </w:pPr>
      <w:bookmarkStart w:id="76" w:name="_Toc85440220"/>
      <w:bookmarkStart w:id="77" w:name="_Toc99639554"/>
      <w:r w:rsidRPr="00785D38">
        <w:rPr>
          <w:b w:val="0"/>
          <w:lang w:eastAsia="ar-SA"/>
        </w:rPr>
        <w:t xml:space="preserve">2.1. Уклад </w:t>
      </w:r>
      <w:bookmarkEnd w:id="76"/>
      <w:r w:rsidRPr="00785D38">
        <w:rPr>
          <w:b w:val="0"/>
          <w:lang w:eastAsia="ar-SA"/>
        </w:rPr>
        <w:t>общеобразовательной организации</w:t>
      </w:r>
      <w:bookmarkEnd w:id="77"/>
    </w:p>
    <w:p w:rsidR="00FD5ACB" w:rsidRPr="00785D38" w:rsidRDefault="00FD5ACB" w:rsidP="00B812EE">
      <w:pPr>
        <w:spacing w:line="240" w:lineRule="atLeast"/>
        <w:contextualSpacing/>
        <w:jc w:val="both"/>
      </w:pPr>
      <w:r w:rsidRPr="00785D38">
        <w:t>Россия имеет многовековую историю и богатейший опыт духовно-нравственного воспитания детей. На всем историческом пути русский народ свято хранил лучшие культурные и социальные традиции предшествующих поколений, они складывались веками, развивались и бережно передавались из поколения в поколение. В основе духовно-нравственной жизни на Руси было воспитание души, воли, ума и сердца на началах любви, добра и красоты; формирование цельной, высоконравственной личности; развитие навыков благочестия и воспитания добродетелей. Нравственное воспитание детей всегда было государственной политикой.</w:t>
      </w:r>
    </w:p>
    <w:p w:rsidR="00FD5ACB" w:rsidRPr="00785D38" w:rsidRDefault="00FD5ACB" w:rsidP="00B812EE">
      <w:pPr>
        <w:spacing w:line="240" w:lineRule="atLeast"/>
        <w:contextualSpacing/>
        <w:jc w:val="both"/>
      </w:pPr>
      <w:r w:rsidRPr="00785D38">
        <w:t>МБОУ «Вожегодская средняя школа» находится в районном центре.</w:t>
      </w:r>
    </w:p>
    <w:p w:rsidR="00FD5ACB" w:rsidRPr="00785D38" w:rsidRDefault="00FD5ACB" w:rsidP="00B812EE">
      <w:pPr>
        <w:spacing w:line="240" w:lineRule="atLeast"/>
        <w:contextualSpacing/>
        <w:jc w:val="both"/>
      </w:pPr>
      <w:r w:rsidRPr="00785D38">
        <w:t>Статус школы — общеобразовательная организация. Обучение происходит в две смены.</w:t>
      </w:r>
    </w:p>
    <w:p w:rsidR="00FD5ACB" w:rsidRPr="00785D38" w:rsidRDefault="00FD5ACB" w:rsidP="00B812EE">
      <w:pPr>
        <w:spacing w:line="240" w:lineRule="atLeast"/>
        <w:contextualSpacing/>
        <w:jc w:val="both"/>
      </w:pPr>
      <w:r w:rsidRPr="00785D38">
        <w:t>Важное внимание уделяется внеурочной занятости детей, поэтому развито дополнительное образование и внеурочная деятельность детей, где каждый может себя реализовать. Школа вступила в программу ПФДО.</w:t>
      </w:r>
    </w:p>
    <w:p w:rsidR="00FD5ACB" w:rsidRPr="00785D38" w:rsidRDefault="00FD5ACB" w:rsidP="00B812EE">
      <w:pPr>
        <w:spacing w:line="240" w:lineRule="atLeast"/>
        <w:contextualSpacing/>
        <w:jc w:val="both"/>
      </w:pPr>
      <w:r w:rsidRPr="00785D38">
        <w:t>Особое внимание уделяется работе с семьями, с родителями. В школе активную работу ведёт Совет профилактики, создана служба медиации. В школе работают два педагога-психолога, учитель-дефектолог, учитель-логопед и социальный педагог.</w:t>
      </w:r>
    </w:p>
    <w:p w:rsidR="00FD5ACB" w:rsidRPr="00785D38" w:rsidRDefault="00FD5ACB" w:rsidP="00B812EE">
      <w:pPr>
        <w:spacing w:line="240" w:lineRule="atLeast"/>
        <w:contextualSpacing/>
        <w:jc w:val="both"/>
      </w:pPr>
      <w:r w:rsidRPr="00785D38">
        <w:t>Одним из основных направлений деятельности МБОУ «Вожегодская средняя школа» является патриотическое воспитание. На базе школы создано 7 отрядов "ЮНАРМИЯ" и историко- патриотический клуб «Каравелла». МБОУ «Вожегодская средняя школа»  тесно сотрудничает с Морским собранием Вожегодского муниципального района, (с 2009 года) Вожегодским районным отделением «Всероссийской организации «БОЕВОЕ БРАТСТВО», районной Ассоциацией ветеранов боевых действий отделов внутренних дел и внутренних войск России.</w:t>
      </w:r>
    </w:p>
    <w:p w:rsidR="00FD5ACB" w:rsidRPr="00785D38" w:rsidRDefault="00FD5ACB" w:rsidP="00B812EE">
      <w:pPr>
        <w:spacing w:line="240" w:lineRule="atLeast"/>
        <w:contextualSpacing/>
        <w:jc w:val="both"/>
      </w:pPr>
      <w:r w:rsidRPr="00785D38">
        <w:t>В поселке функционируют библиотеки, школа искусств, ДЮСШ, центр дополнительного образования, ФОК, краеведческий музей, Центр традиционной народной культуры, Центр культурного развития. Школа поддерживает тесную связь с перечисленными организациями. Взаимодействие с социумом позволяет в достаточной мере обеспечить удовлетворение эстетических, интеллектуальных потребностей обучающихся школы.</w:t>
      </w:r>
    </w:p>
    <w:p w:rsidR="00FD5ACB" w:rsidRPr="00785D38" w:rsidRDefault="00FD5ACB" w:rsidP="00B812EE">
      <w:pPr>
        <w:spacing w:line="240" w:lineRule="atLeast"/>
        <w:contextualSpacing/>
        <w:jc w:val="both"/>
      </w:pPr>
      <w:r w:rsidRPr="00785D38">
        <w:t>Для социально-экономического окружения школы характерно отсутствие крупных промышленных предприятий, имеются малые предприятия, поэтому большая часть родителей – работники предприятий и сферы торговли. Количество родителей с высшим образованием снижается, но значительная часть родителей представление о будущем своих детей связывают с продолжением образования как в ВУЗах, так и в средних специальных учебных заведениях. Ориентация на высшее образование в старшей школе, оставаясь доминирующей, тем не менее, перестает быть единственно приемлемой для семей. Отчетливо видно стремление родителей к увеличению продолжительности и качественному разнообразию дополнительного образования. В школе большое внимание уделяется профориентационной работе.</w:t>
      </w:r>
    </w:p>
    <w:p w:rsidR="00FD5ACB" w:rsidRPr="00785D38" w:rsidRDefault="00FD5ACB" w:rsidP="00B812EE">
      <w:pPr>
        <w:spacing w:line="240" w:lineRule="atLeast"/>
        <w:contextualSpacing/>
        <w:jc w:val="both"/>
      </w:pPr>
      <w:r w:rsidRPr="00785D38">
        <w:t>Нашей школе 85 лет, поэтому она имеет уже устоявшиеся традиции. Но идёт не только в ногу со временем, но и, иногда, опережает его, поэтому появились новые традиции, мероприятия и направления работы.</w:t>
      </w:r>
    </w:p>
    <w:p w:rsidR="00FD5ACB" w:rsidRPr="00785D38" w:rsidRDefault="00FD5ACB" w:rsidP="00B812EE">
      <w:pPr>
        <w:spacing w:line="240" w:lineRule="atLeast"/>
        <w:contextualSpacing/>
        <w:jc w:val="both"/>
        <w:rPr>
          <w:w w:val="0"/>
        </w:rPr>
      </w:pPr>
      <w:r w:rsidRPr="00785D38">
        <w:t>Вожегодский район богат объектами культурного и исторического наследия, поэтому</w:t>
      </w:r>
      <w:r w:rsidRPr="00785D38">
        <w:rPr>
          <w:w w:val="0"/>
        </w:rPr>
        <w:t xml:space="preserve"> в школе активно ведется проектная и исследовательская работа.</w:t>
      </w:r>
    </w:p>
    <w:p w:rsidR="00FD5ACB" w:rsidRPr="00785D38" w:rsidRDefault="00FD5ACB" w:rsidP="00B812EE">
      <w:pPr>
        <w:spacing w:line="240" w:lineRule="atLeast"/>
        <w:contextualSpacing/>
        <w:jc w:val="both"/>
        <w:rPr>
          <w:i/>
          <w:iCs/>
          <w:lang w:eastAsia="ru-RU"/>
        </w:rPr>
      </w:pPr>
    </w:p>
    <w:p w:rsidR="00FD5ACB" w:rsidRPr="00785D38" w:rsidRDefault="00FD5ACB" w:rsidP="00B812EE">
      <w:pPr>
        <w:pStyle w:val="Heading1"/>
        <w:spacing w:line="240" w:lineRule="atLeast"/>
        <w:contextualSpacing/>
      </w:pPr>
      <w:bookmarkStart w:id="78" w:name="_Toc85440224"/>
    </w:p>
    <w:p w:rsidR="00FD5ACB" w:rsidRPr="00785D38" w:rsidRDefault="00FD5ACB" w:rsidP="00B812EE">
      <w:pPr>
        <w:spacing w:line="240" w:lineRule="atLeast"/>
        <w:contextualSpacing/>
        <w:jc w:val="both"/>
        <w:rPr>
          <w:b/>
          <w:bCs/>
        </w:rPr>
      </w:pPr>
      <w:r w:rsidRPr="00785D38">
        <w:rPr>
          <w:b/>
          <w:bCs/>
        </w:rPr>
        <w:t>2. ВИДЫ, ФОРМЫ И СОДЕРЖАНИЕ ДЕЯТЕЛЬНОСТИ</w:t>
      </w:r>
    </w:p>
    <w:p w:rsidR="00FD5ACB" w:rsidRPr="00785D38" w:rsidRDefault="00FD5ACB" w:rsidP="00B812EE">
      <w:pPr>
        <w:spacing w:line="240" w:lineRule="atLeast"/>
        <w:contextualSpacing/>
        <w:jc w:val="both"/>
      </w:pPr>
      <w:r w:rsidRPr="00785D38">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FD5ACB" w:rsidRPr="00785D38" w:rsidRDefault="00FD5ACB" w:rsidP="00B812EE">
      <w:pPr>
        <w:spacing w:line="240" w:lineRule="atLeast"/>
        <w:contextualSpacing/>
        <w:jc w:val="both"/>
      </w:pPr>
    </w:p>
    <w:bookmarkEnd w:id="78"/>
    <w:p w:rsidR="00FD5ACB" w:rsidRPr="00785D38" w:rsidRDefault="00FD5ACB" w:rsidP="00B812EE">
      <w:pPr>
        <w:pStyle w:val="BodyText"/>
        <w:spacing w:line="240" w:lineRule="atLeast"/>
        <w:ind w:left="0"/>
        <w:contextualSpacing/>
        <w:rPr>
          <w:b/>
          <w:bCs/>
        </w:rPr>
      </w:pPr>
      <w:r w:rsidRPr="00785D38">
        <w:rPr>
          <w:b/>
          <w:bCs/>
        </w:rPr>
        <w:t>Модуль «Урочная деятельность»</w:t>
      </w:r>
    </w:p>
    <w:p w:rsidR="00FD5ACB" w:rsidRPr="00785D38" w:rsidRDefault="00FD5ACB" w:rsidP="00B812EE">
      <w:pPr>
        <w:spacing w:line="240" w:lineRule="atLeast"/>
        <w:contextualSpacing/>
      </w:pPr>
      <w:r w:rsidRPr="00785D38">
        <w:rPr>
          <w:rStyle w:val="CharAttribute512"/>
          <w:rFonts w:eastAsia="SimSun"/>
          <w:sz w:val="24"/>
        </w:rPr>
        <w:t>Реализация школьными педагогами воспитательного потенциала урока предполагает следующее</w:t>
      </w:r>
      <w:r w:rsidRPr="00785D38">
        <w:t>:</w:t>
      </w:r>
    </w:p>
    <w:p w:rsidR="00FD5ACB" w:rsidRPr="00785D38" w:rsidRDefault="00FD5ACB" w:rsidP="00B812EE">
      <w:pPr>
        <w:spacing w:line="240" w:lineRule="atLeast"/>
        <w:contextualSpacing/>
        <w:rPr>
          <w:rStyle w:val="CharAttribute501"/>
          <w:rFonts w:eastAsia="SimSun"/>
          <w:i w:val="0"/>
          <w:iCs/>
          <w:sz w:val="24"/>
        </w:rPr>
      </w:pPr>
      <w:r w:rsidRPr="00785D38">
        <w:rPr>
          <w:rStyle w:val="CharAttribute501"/>
          <w:rFonts w:eastAsia="SimSun"/>
          <w:sz w:val="24"/>
        </w:rPr>
        <w:t>-организацию работы с детьми как в офлайн, так и онлайн формате</w:t>
      </w:r>
    </w:p>
    <w:p w:rsidR="00FD5ACB" w:rsidRPr="00785D38" w:rsidRDefault="00FD5ACB" w:rsidP="00B812EE">
      <w:pPr>
        <w:spacing w:line="240" w:lineRule="atLeast"/>
        <w:contextualSpacing/>
        <w:rPr>
          <w:rStyle w:val="CharAttribute501"/>
          <w:rFonts w:eastAsia="SimSun"/>
          <w:i w:val="0"/>
          <w:iCs/>
          <w:sz w:val="24"/>
        </w:rPr>
      </w:pPr>
      <w:r w:rsidRPr="00785D38">
        <w:t>-</w:t>
      </w:r>
      <w:r w:rsidRPr="00785D38">
        <w:rPr>
          <w:rStyle w:val="CharAttribute501"/>
          <w:rFonts w:eastAsia="SimSun"/>
          <w:sz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FD5ACB" w:rsidRPr="00785D38" w:rsidRDefault="00FD5ACB" w:rsidP="00B812EE">
      <w:pPr>
        <w:spacing w:line="240" w:lineRule="atLeast"/>
        <w:contextualSpacing/>
        <w:rPr>
          <w:rStyle w:val="CharAttribute501"/>
          <w:rFonts w:eastAsia="SimSun"/>
          <w:i w:val="0"/>
          <w:iCs/>
          <w:sz w:val="24"/>
        </w:rPr>
      </w:pPr>
      <w:r w:rsidRPr="00785D38">
        <w:rPr>
          <w:rStyle w:val="CharAttribute501"/>
          <w:rFonts w:eastAsia="SimSun"/>
          <w:sz w:val="24"/>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согластно Устава школы, Правилам внутреннего распорядка школы.</w:t>
      </w:r>
    </w:p>
    <w:p w:rsidR="00FD5ACB" w:rsidRPr="00785D38" w:rsidRDefault="00FD5ACB" w:rsidP="00B812EE">
      <w:pPr>
        <w:spacing w:line="240" w:lineRule="atLeast"/>
        <w:contextualSpacing/>
      </w:pPr>
      <w:r w:rsidRPr="00785D38">
        <w:rPr>
          <w:rStyle w:val="CharAttribute501"/>
          <w:rFonts w:eastAsia="SimSun"/>
          <w:sz w:val="24"/>
        </w:rPr>
        <w:t xml:space="preserve">- использование </w:t>
      </w:r>
      <w:r w:rsidRPr="00785D38">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FD5ACB" w:rsidRPr="00785D38" w:rsidRDefault="00FD5ACB" w:rsidP="00B812EE">
      <w:pPr>
        <w:spacing w:line="240" w:lineRule="atLeast"/>
        <w:contextualSpacing/>
      </w:pPr>
      <w:r w:rsidRPr="00785D38">
        <w:rPr>
          <w:rStyle w:val="CharAttribute501"/>
          <w:rFonts w:eastAsia="SimSun"/>
          <w:sz w:val="24"/>
        </w:rPr>
        <w:t xml:space="preserve">-применение на уроке интерактивных форм работы учащихся: интеллектуальных игр «Умники и умницы»,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785D38">
        <w:t xml:space="preserve">учат школьников командной работе и взаимодействию с другими детьми. </w:t>
      </w:r>
    </w:p>
    <w:p w:rsidR="00FD5ACB" w:rsidRPr="00785D38" w:rsidRDefault="00FD5ACB" w:rsidP="00B812EE">
      <w:pPr>
        <w:spacing w:line="240" w:lineRule="atLeast"/>
        <w:contextualSpacing/>
      </w:pPr>
      <w:r w:rsidRPr="00785D38">
        <w:t xml:space="preserve"> Олимпиады,   занимательные  уроки  и   пятиминутки,  урок  -  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  </w:t>
      </w:r>
    </w:p>
    <w:p w:rsidR="00FD5ACB" w:rsidRPr="00785D38" w:rsidRDefault="00FD5ACB" w:rsidP="00B812EE">
      <w:pPr>
        <w:spacing w:line="240" w:lineRule="atLeast"/>
        <w:contextualSpacing/>
      </w:pPr>
      <w:r w:rsidRPr="00785D38">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w:t>
      </w:r>
    </w:p>
    <w:p w:rsidR="00FD5ACB" w:rsidRPr="00785D38" w:rsidRDefault="00FD5ACB" w:rsidP="00B812EE">
      <w:pPr>
        <w:spacing w:line="240" w:lineRule="atLeast"/>
        <w:contextualSpacing/>
        <w:rPr>
          <w:rStyle w:val="CharAttribute501"/>
          <w:rFonts w:eastAsia="SimSun"/>
          <w:i w:val="0"/>
          <w:iCs/>
          <w:sz w:val="24"/>
        </w:rPr>
      </w:pPr>
      <w:r w:rsidRPr="00785D38">
        <w:t xml:space="preserve"> </w:t>
      </w:r>
      <w:r w:rsidRPr="00785D38">
        <w:rPr>
          <w:rStyle w:val="CharAttribute501"/>
          <w:rFonts w:eastAsia="SimSun"/>
          <w:sz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FD5ACB" w:rsidRPr="00785D38" w:rsidRDefault="00FD5ACB" w:rsidP="00B812EE">
      <w:pPr>
        <w:spacing w:line="240" w:lineRule="atLeast"/>
        <w:contextualSpacing/>
        <w:rPr>
          <w:rStyle w:val="CharAttribute501"/>
          <w:rFonts w:eastAsia="SimSun"/>
          <w:i w:val="0"/>
          <w:iCs/>
          <w:sz w:val="24"/>
        </w:rPr>
      </w:pPr>
      <w:r w:rsidRPr="00785D38">
        <w:rPr>
          <w:rStyle w:val="CharAttribute501"/>
          <w:rFonts w:eastAsia="SimSun"/>
          <w:sz w:val="24"/>
        </w:rPr>
        <w:tab/>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FD5ACB" w:rsidRPr="00785D38" w:rsidRDefault="00FD5ACB" w:rsidP="00B812EE">
      <w:pPr>
        <w:spacing w:line="240" w:lineRule="atLeast"/>
        <w:contextualSpacing/>
        <w:rPr>
          <w:rStyle w:val="CharAttribute501"/>
          <w:rFonts w:eastAsia="SimSun"/>
          <w:i w:val="0"/>
          <w:iCs/>
          <w:sz w:val="24"/>
        </w:rPr>
      </w:pPr>
      <w:r w:rsidRPr="00785D38">
        <w:rPr>
          <w:rStyle w:val="CharAttribute501"/>
          <w:rFonts w:eastAsia="SimSun"/>
          <w:sz w:val="24"/>
        </w:rPr>
        <w:t xml:space="preserve">    -</w:t>
      </w:r>
      <w:r w:rsidRPr="00785D38">
        <w:rPr>
          <w:rStyle w:val="CharAttribute501"/>
          <w:rFonts w:eastAsia="SimSun"/>
          <w:sz w:val="24"/>
        </w:rPr>
        <w:tab/>
        <w:t xml:space="preserve">создание гибкой  и  открытой  среды  обучения  и  воспитания  с использованием  гаджетов,  открытых  образовательных  ресурсов,  систем </w:t>
      </w:r>
    </w:p>
    <w:p w:rsidR="00FD5ACB" w:rsidRPr="00785D38" w:rsidRDefault="00FD5ACB" w:rsidP="00B812EE">
      <w:pPr>
        <w:spacing w:line="240" w:lineRule="atLeast"/>
        <w:contextualSpacing/>
        <w:rPr>
          <w:rStyle w:val="CharAttribute501"/>
          <w:rFonts w:eastAsia="SimSun"/>
          <w:i w:val="0"/>
          <w:iCs/>
          <w:sz w:val="24"/>
        </w:rPr>
      </w:pPr>
      <w:r w:rsidRPr="00785D38">
        <w:rPr>
          <w:rStyle w:val="CharAttribute501"/>
          <w:rFonts w:eastAsia="SimSun"/>
          <w:sz w:val="24"/>
        </w:rPr>
        <w:t xml:space="preserve">управления  позволяет  создать  условия  для  реализации  провозглашенных </w:t>
      </w:r>
    </w:p>
    <w:p w:rsidR="00FD5ACB" w:rsidRPr="00785D38" w:rsidRDefault="00FD5ACB" w:rsidP="00B812EE">
      <w:pPr>
        <w:spacing w:line="240" w:lineRule="atLeast"/>
        <w:contextualSpacing/>
        <w:rPr>
          <w:rStyle w:val="CharAttribute501"/>
          <w:rFonts w:eastAsia="SimSun"/>
          <w:i w:val="0"/>
          <w:iCs/>
          <w:sz w:val="24"/>
        </w:rPr>
      </w:pPr>
      <w:r w:rsidRPr="00785D38">
        <w:rPr>
          <w:rStyle w:val="CharAttribute501"/>
          <w:rFonts w:eastAsia="SimSun"/>
          <w:sz w:val="24"/>
        </w:rPr>
        <w:t xml:space="preserve">ЮНЕСКО ведущих принципов образования XXI века: «образование для всех», </w:t>
      </w:r>
    </w:p>
    <w:p w:rsidR="00FD5ACB" w:rsidRPr="00785D38" w:rsidRDefault="00FD5ACB" w:rsidP="00B812EE">
      <w:pPr>
        <w:spacing w:line="240" w:lineRule="atLeast"/>
        <w:contextualSpacing/>
        <w:rPr>
          <w:rStyle w:val="CharAttribute501"/>
          <w:rFonts w:eastAsia="SimSun"/>
          <w:i w:val="0"/>
          <w:iCs/>
          <w:sz w:val="24"/>
        </w:rPr>
      </w:pPr>
      <w:r w:rsidRPr="00785D38">
        <w:rPr>
          <w:rStyle w:val="CharAttribute501"/>
          <w:rFonts w:eastAsia="SimSun"/>
          <w:sz w:val="24"/>
        </w:rPr>
        <w:t xml:space="preserve">«образование через всю жизнь», образование «всегда, везде и в любое время». </w:t>
      </w:r>
    </w:p>
    <w:p w:rsidR="00FD5ACB" w:rsidRPr="00785D38" w:rsidRDefault="00FD5ACB" w:rsidP="00B812EE">
      <w:pPr>
        <w:spacing w:line="240" w:lineRule="atLeast"/>
        <w:contextualSpacing/>
        <w:rPr>
          <w:rStyle w:val="CharAttribute501"/>
          <w:rFonts w:eastAsia="SimSun"/>
          <w:i w:val="0"/>
          <w:iCs/>
          <w:sz w:val="24"/>
        </w:rPr>
      </w:pPr>
      <w:r w:rsidRPr="00785D38">
        <w:rPr>
          <w:rStyle w:val="CharAttribute501"/>
          <w:rFonts w:eastAsia="SimSun"/>
          <w:sz w:val="24"/>
        </w:rPr>
        <w:t xml:space="preserve">У  обучающихся  развиваются  навыки  сотрудничества,  коммуникации, </w:t>
      </w:r>
    </w:p>
    <w:p w:rsidR="00FD5ACB" w:rsidRPr="00785D38" w:rsidRDefault="00FD5ACB" w:rsidP="00B812EE">
      <w:pPr>
        <w:spacing w:line="240" w:lineRule="atLeast"/>
        <w:contextualSpacing/>
        <w:rPr>
          <w:rStyle w:val="CharAttribute501"/>
          <w:rFonts w:eastAsia="SimSun"/>
          <w:i w:val="0"/>
          <w:iCs/>
          <w:sz w:val="24"/>
        </w:rPr>
      </w:pPr>
      <w:r w:rsidRPr="00785D38">
        <w:rPr>
          <w:rStyle w:val="CharAttribute501"/>
          <w:rFonts w:eastAsia="SimSun"/>
          <w:sz w:val="24"/>
        </w:rPr>
        <w:t xml:space="preserve">социальной ответственности, способность критически мыслить, оперативно и </w:t>
      </w:r>
    </w:p>
    <w:p w:rsidR="00FD5ACB" w:rsidRPr="00785D38" w:rsidRDefault="00FD5ACB" w:rsidP="00B812EE">
      <w:pPr>
        <w:spacing w:line="240" w:lineRule="atLeast"/>
        <w:contextualSpacing/>
        <w:rPr>
          <w:rStyle w:val="CharAttribute501"/>
          <w:rFonts w:eastAsia="SimSun"/>
          <w:i w:val="0"/>
          <w:iCs/>
          <w:sz w:val="24"/>
        </w:rPr>
      </w:pPr>
      <w:r w:rsidRPr="00785D38">
        <w:rPr>
          <w:rStyle w:val="CharAttribute501"/>
          <w:rFonts w:eastAsia="SimSun"/>
          <w:sz w:val="24"/>
        </w:rPr>
        <w:t>качественно решать проблемы; воспитывается ценностное отношение к миру</w:t>
      </w:r>
    </w:p>
    <w:p w:rsidR="00FD5ACB" w:rsidRPr="00785D38" w:rsidRDefault="00FD5ACB" w:rsidP="00B812EE">
      <w:pPr>
        <w:spacing w:line="240" w:lineRule="atLeast"/>
        <w:contextualSpacing/>
        <w:jc w:val="both"/>
        <w:rPr>
          <w:b/>
          <w:bCs/>
        </w:rPr>
      </w:pPr>
      <w:r w:rsidRPr="00785D38">
        <w:rPr>
          <w:b/>
          <w:bCs/>
        </w:rPr>
        <w:t>Модуль «Классное руководство»</w:t>
      </w:r>
    </w:p>
    <w:p w:rsidR="00FD5ACB" w:rsidRPr="00785D38" w:rsidRDefault="00FD5ACB" w:rsidP="00B812EE">
      <w:pPr>
        <w:pStyle w:val="BodyTextIndent"/>
        <w:spacing w:after="0" w:line="240" w:lineRule="atLeast"/>
        <w:ind w:left="0"/>
        <w:contextualSpacing/>
        <w:jc w:val="both"/>
      </w:pPr>
      <w:r w:rsidRPr="00785D38">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FD5ACB" w:rsidRPr="00785D38" w:rsidRDefault="00FD5ACB" w:rsidP="00B812EE">
      <w:pPr>
        <w:pStyle w:val="BodyTextIndent"/>
        <w:spacing w:after="0" w:line="240" w:lineRule="atLeast"/>
        <w:ind w:left="0"/>
        <w:contextualSpacing/>
        <w:jc w:val="both"/>
      </w:pPr>
      <w:r w:rsidRPr="00785D38">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FD5ACB" w:rsidRPr="00785D38" w:rsidRDefault="00FD5ACB" w:rsidP="00B812EE">
      <w:pPr>
        <w:pStyle w:val="BodyTextIndent"/>
        <w:spacing w:after="0" w:line="240" w:lineRule="atLeast"/>
        <w:ind w:left="0"/>
        <w:contextualSpacing/>
        <w:jc w:val="both"/>
      </w:pPr>
      <w:r w:rsidRPr="00785D38">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FD5ACB" w:rsidRPr="00785D38" w:rsidRDefault="00FD5ACB" w:rsidP="00B812EE">
      <w:pPr>
        <w:pStyle w:val="BodyTextIndent"/>
        <w:spacing w:after="0" w:line="240" w:lineRule="atLeast"/>
        <w:ind w:left="0"/>
        <w:contextualSpacing/>
        <w:jc w:val="both"/>
      </w:pPr>
      <w:r w:rsidRPr="00785D38">
        <w:tab/>
        <w:t xml:space="preserve">Формированию  и  сплочению  коллектива  класса  способствуют  следующие дела, акции, события, проекты, занятия:   </w:t>
      </w:r>
    </w:p>
    <w:p w:rsidR="00FD5ACB" w:rsidRPr="00785D38" w:rsidRDefault="00FD5ACB" w:rsidP="00B812EE">
      <w:pPr>
        <w:pStyle w:val="BodyTextIndent"/>
        <w:spacing w:after="0" w:line="240" w:lineRule="atLeast"/>
        <w:ind w:left="0"/>
        <w:contextualSpacing/>
        <w:jc w:val="both"/>
      </w:pPr>
      <w:r w:rsidRPr="00785D38">
        <w:t>-</w:t>
      </w:r>
      <w:r w:rsidRPr="00785D38">
        <w:tab/>
        <w:t xml:space="preserve"> 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FD5ACB" w:rsidRPr="00785D38" w:rsidRDefault="00FD5ACB" w:rsidP="00B812EE">
      <w:pPr>
        <w:pStyle w:val="BodyTextIndent"/>
        <w:spacing w:after="0" w:line="240" w:lineRule="atLeast"/>
        <w:ind w:left="0"/>
        <w:contextualSpacing/>
        <w:jc w:val="both"/>
      </w:pPr>
      <w:r w:rsidRPr="00785D38">
        <w:t>-</w:t>
      </w:r>
      <w:r w:rsidRPr="00785D38">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FD5ACB" w:rsidRPr="00785D38" w:rsidRDefault="00FD5ACB" w:rsidP="00B812EE">
      <w:pPr>
        <w:pStyle w:val="BodyTextIndent"/>
        <w:spacing w:after="0" w:line="240" w:lineRule="atLeast"/>
        <w:ind w:left="0"/>
        <w:contextualSpacing/>
        <w:jc w:val="both"/>
      </w:pPr>
      <w:r w:rsidRPr="00785D38">
        <w:tab/>
        <w:t>Немаловажное значение имеет:</w:t>
      </w:r>
    </w:p>
    <w:p w:rsidR="00FD5ACB" w:rsidRPr="00785D38" w:rsidRDefault="00FD5ACB" w:rsidP="00B812EE">
      <w:pPr>
        <w:pStyle w:val="BodyTextIndent"/>
        <w:spacing w:after="0" w:line="240" w:lineRule="atLeast"/>
        <w:ind w:left="0"/>
        <w:contextualSpacing/>
        <w:jc w:val="both"/>
      </w:pPr>
      <w:r w:rsidRPr="00785D38">
        <w:t xml:space="preserve"> </w:t>
      </w:r>
      <w:r w:rsidRPr="00785D38">
        <w:tab/>
        <w:t>- формирование  традиций  в  классном  коллективе:  «День именинника», ежегодный поход «Есть в осени первоначальной…», концерты для мам, бабушек, пап и т.п.;</w:t>
      </w:r>
    </w:p>
    <w:p w:rsidR="00FD5ACB" w:rsidRPr="00785D38" w:rsidRDefault="00FD5ACB" w:rsidP="00B812EE">
      <w:pPr>
        <w:pStyle w:val="BodyTextIndent"/>
        <w:spacing w:after="0" w:line="240" w:lineRule="atLeast"/>
        <w:ind w:left="0"/>
        <w:contextualSpacing/>
        <w:jc w:val="both"/>
      </w:pPr>
      <w:r w:rsidRPr="00785D38">
        <w:tab/>
        <w:t>-становление  позитивных  отношений  с  другими  классными</w:t>
      </w:r>
    </w:p>
    <w:p w:rsidR="00FD5ACB" w:rsidRPr="00785D38" w:rsidRDefault="00FD5ACB" w:rsidP="00B812EE">
      <w:pPr>
        <w:pStyle w:val="BodyTextIndent"/>
        <w:spacing w:after="0" w:line="240" w:lineRule="atLeast"/>
        <w:ind w:left="0"/>
        <w:contextualSpacing/>
        <w:jc w:val="both"/>
      </w:pPr>
      <w:r w:rsidRPr="00785D38">
        <w:t>коллективами  (через  подготовку  и  проведение  ключевого  общешкольного</w:t>
      </w:r>
    </w:p>
    <w:p w:rsidR="00FD5ACB" w:rsidRPr="00785D38" w:rsidRDefault="00FD5ACB" w:rsidP="00B812EE">
      <w:pPr>
        <w:pStyle w:val="BodyTextIndent"/>
        <w:spacing w:after="0" w:line="240" w:lineRule="atLeast"/>
        <w:ind w:left="0"/>
        <w:contextualSpacing/>
        <w:jc w:val="both"/>
      </w:pPr>
      <w:r w:rsidRPr="00785D38">
        <w:t>дела по параллелям);</w:t>
      </w:r>
    </w:p>
    <w:p w:rsidR="00FD5ACB" w:rsidRPr="00785D38" w:rsidRDefault="00FD5ACB" w:rsidP="00B812EE">
      <w:pPr>
        <w:pStyle w:val="BodyTextIndent"/>
        <w:spacing w:after="0" w:line="240" w:lineRule="atLeast"/>
        <w:ind w:left="0"/>
        <w:contextualSpacing/>
        <w:jc w:val="both"/>
      </w:pPr>
      <w:r w:rsidRPr="00785D38">
        <w:tab/>
        <w:t>-сбор информации об увлечениях и интересах обучающихся и их</w:t>
      </w:r>
    </w:p>
    <w:p w:rsidR="00FD5ACB" w:rsidRPr="00785D38" w:rsidRDefault="00FD5ACB" w:rsidP="00B812EE">
      <w:pPr>
        <w:pStyle w:val="BodyTextIndent"/>
        <w:spacing w:after="0" w:line="240" w:lineRule="atLeast"/>
        <w:ind w:left="0"/>
        <w:contextualSpacing/>
        <w:jc w:val="both"/>
      </w:pPr>
      <w:r w:rsidRPr="00785D38">
        <w:t>родителей,  чтобы  найти  вдохновителей  для  организации  интересных  и</w:t>
      </w:r>
    </w:p>
    <w:p w:rsidR="00FD5ACB" w:rsidRPr="00785D38" w:rsidRDefault="00FD5ACB" w:rsidP="00B812EE">
      <w:pPr>
        <w:pStyle w:val="BodyTextIndent"/>
        <w:spacing w:after="0" w:line="240" w:lineRule="atLeast"/>
        <w:ind w:left="0"/>
        <w:contextualSpacing/>
        <w:jc w:val="both"/>
      </w:pPr>
      <w:r w:rsidRPr="00785D38">
        <w:t>полезных дел;</w:t>
      </w:r>
    </w:p>
    <w:p w:rsidR="00FD5ACB" w:rsidRPr="00785D38" w:rsidRDefault="00FD5ACB" w:rsidP="00B812EE">
      <w:pPr>
        <w:pStyle w:val="BodyTextIndent"/>
        <w:spacing w:after="0" w:line="240" w:lineRule="atLeast"/>
        <w:ind w:left="0"/>
        <w:contextualSpacing/>
        <w:jc w:val="both"/>
      </w:pPr>
      <w:r w:rsidRPr="00785D38">
        <w:tab/>
        <w:t xml:space="preserve">- создание ситуации выбора и успеха. </w:t>
      </w:r>
    </w:p>
    <w:p w:rsidR="00FD5ACB" w:rsidRPr="00785D38" w:rsidRDefault="00FD5ACB" w:rsidP="00B812EE">
      <w:pPr>
        <w:pStyle w:val="BodyTextIndent"/>
        <w:spacing w:after="0" w:line="240" w:lineRule="atLeast"/>
        <w:ind w:left="0"/>
        <w:contextualSpacing/>
        <w:jc w:val="both"/>
      </w:pPr>
      <w:r w:rsidRPr="00785D38">
        <w:t xml:space="preserve">  Формированию и развитию коллектива класса способствуют:</w:t>
      </w:r>
    </w:p>
    <w:p w:rsidR="00FD5ACB" w:rsidRPr="00785D38" w:rsidRDefault="00FD5ACB" w:rsidP="00B812EE">
      <w:pPr>
        <w:pStyle w:val="BodyTextIndent"/>
        <w:spacing w:after="0" w:line="240" w:lineRule="atLeast"/>
        <w:ind w:left="0"/>
        <w:contextualSpacing/>
        <w:jc w:val="both"/>
      </w:pPr>
      <w:r w:rsidRPr="00785D38">
        <w:tab/>
        <w:t xml:space="preserve">-составление социального паспорта класса </w:t>
      </w:r>
    </w:p>
    <w:p w:rsidR="00FD5ACB" w:rsidRPr="00785D38" w:rsidRDefault="00FD5ACB" w:rsidP="00B812EE">
      <w:pPr>
        <w:pStyle w:val="BodyTextIndent"/>
        <w:spacing w:after="0" w:line="240" w:lineRule="atLeast"/>
        <w:ind w:left="0"/>
        <w:contextualSpacing/>
        <w:jc w:val="both"/>
      </w:pPr>
      <w:r w:rsidRPr="00785D38">
        <w:tab/>
        <w:t xml:space="preserve">- изучение учащихся класса (потребности, интересы, склонности и другие  личностные  характеристики  членов  классного  коллектива), </w:t>
      </w:r>
    </w:p>
    <w:p w:rsidR="00FD5ACB" w:rsidRPr="00785D38" w:rsidRDefault="00FD5ACB" w:rsidP="00B812EE">
      <w:pPr>
        <w:pStyle w:val="BodyTextIndent"/>
        <w:spacing w:after="0" w:line="240" w:lineRule="atLeast"/>
        <w:ind w:left="0"/>
        <w:contextualSpacing/>
        <w:jc w:val="both"/>
      </w:pPr>
      <w:r w:rsidRPr="00785D38">
        <w:tab/>
        <w:t xml:space="preserve">- составление карты интересов и увлечений обучающихся; </w:t>
      </w:r>
    </w:p>
    <w:p w:rsidR="00FD5ACB" w:rsidRPr="00785D38" w:rsidRDefault="00FD5ACB" w:rsidP="00B812EE">
      <w:pPr>
        <w:pStyle w:val="BodyTextIndent"/>
        <w:spacing w:after="0" w:line="240" w:lineRule="atLeast"/>
        <w:ind w:left="0"/>
        <w:contextualSpacing/>
        <w:jc w:val="both"/>
      </w:pPr>
      <w:r w:rsidRPr="00785D38">
        <w:tab/>
        <w:t>-деловая  игра «Выборы актива класса» на этапе коллективного планирования;</w:t>
      </w:r>
    </w:p>
    <w:p w:rsidR="00FD5ACB" w:rsidRPr="00785D38" w:rsidRDefault="00FD5ACB" w:rsidP="00B812EE">
      <w:pPr>
        <w:pStyle w:val="BodyTextIndent"/>
        <w:spacing w:after="0" w:line="240" w:lineRule="atLeast"/>
        <w:ind w:left="0"/>
        <w:contextualSpacing/>
        <w:jc w:val="both"/>
      </w:pPr>
      <w:r w:rsidRPr="00785D38">
        <w:tab/>
        <w:t xml:space="preserve">- проектирование  целей,  перспектив  и  образа  жизнедеятельности </w:t>
      </w:r>
    </w:p>
    <w:p w:rsidR="00FD5ACB" w:rsidRPr="00785D38" w:rsidRDefault="00FD5ACB" w:rsidP="00B812EE">
      <w:pPr>
        <w:pStyle w:val="BodyTextIndent"/>
        <w:spacing w:after="0" w:line="240" w:lineRule="atLeast"/>
        <w:ind w:left="0"/>
        <w:contextualSpacing/>
        <w:jc w:val="both"/>
      </w:pPr>
      <w:r w:rsidRPr="00785D38">
        <w:t xml:space="preserve">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w:t>
      </w:r>
    </w:p>
    <w:p w:rsidR="00FD5ACB" w:rsidRPr="00785D38" w:rsidRDefault="00FD5ACB" w:rsidP="00B812EE">
      <w:pPr>
        <w:pStyle w:val="BodyTextIndent"/>
        <w:spacing w:after="0" w:line="240" w:lineRule="atLeast"/>
        <w:ind w:left="0"/>
        <w:contextualSpacing/>
        <w:jc w:val="both"/>
      </w:pPr>
      <w:r w:rsidRPr="00785D38">
        <w:t xml:space="preserve"> Классное руководство подразумевает и индивидуальную работу с учащимися класса: </w:t>
      </w:r>
    </w:p>
    <w:p w:rsidR="00FD5ACB" w:rsidRPr="00785D38" w:rsidRDefault="00FD5ACB" w:rsidP="00B812EE">
      <w:pPr>
        <w:pStyle w:val="BodyTextIndent"/>
        <w:spacing w:after="0" w:line="240" w:lineRule="atLeast"/>
        <w:ind w:left="0"/>
        <w:contextualSpacing/>
        <w:jc w:val="both"/>
      </w:pPr>
      <w:r w:rsidRPr="00785D38">
        <w:tab/>
        <w:t>-  со  слабоуспевающими  детьми  и  обучающимися, испытывающими  трудности  по  отдельным  предметам  направлена  на  контроль за успеваемостью учащихся класса.</w:t>
      </w:r>
    </w:p>
    <w:p w:rsidR="00FD5ACB" w:rsidRPr="00785D38" w:rsidRDefault="00FD5ACB" w:rsidP="00B812EE">
      <w:pPr>
        <w:pStyle w:val="BodyTextIndent"/>
        <w:spacing w:after="0" w:line="240" w:lineRule="atLeast"/>
        <w:ind w:left="0"/>
        <w:contextualSpacing/>
        <w:jc w:val="both"/>
      </w:pPr>
      <w:r w:rsidRPr="00785D38">
        <w:t>- с  обучающимися,  находящимися  в состоянии стресса и дискомфорта;</w:t>
      </w:r>
    </w:p>
    <w:p w:rsidR="00FD5ACB" w:rsidRPr="00785D38" w:rsidRDefault="00FD5ACB" w:rsidP="00B812EE">
      <w:pPr>
        <w:pStyle w:val="BodyTextIndent"/>
        <w:spacing w:after="0" w:line="240" w:lineRule="atLeast"/>
        <w:ind w:left="0"/>
        <w:contextualSpacing/>
        <w:jc w:val="both"/>
      </w:pPr>
      <w:r w:rsidRPr="00785D38">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FD5ACB" w:rsidRPr="00785D38" w:rsidRDefault="00FD5ACB" w:rsidP="00B812EE">
      <w:pPr>
        <w:pStyle w:val="BodyTextIndent"/>
        <w:spacing w:after="0" w:line="240" w:lineRule="atLeast"/>
        <w:ind w:left="0"/>
        <w:contextualSpacing/>
        <w:jc w:val="both"/>
      </w:pPr>
      <w:r w:rsidRPr="00785D38">
        <w:tab/>
        <w:t xml:space="preserve">-  заполнение  с  обучающимися  «портфолио»  с занесением   «личных достижений» обучающихся класса; </w:t>
      </w:r>
    </w:p>
    <w:p w:rsidR="00FD5ACB" w:rsidRPr="00785D38" w:rsidRDefault="00FD5ACB" w:rsidP="00B812EE">
      <w:pPr>
        <w:pStyle w:val="BodyTextIndent"/>
        <w:spacing w:after="0" w:line="240" w:lineRule="atLeast"/>
        <w:ind w:left="0"/>
        <w:contextualSpacing/>
        <w:jc w:val="both"/>
      </w:pPr>
      <w:r w:rsidRPr="00785D38">
        <w:tab/>
      </w:r>
      <w:r w:rsidRPr="00785D38">
        <w:tab/>
        <w:t xml:space="preserve"> - предложение  (делегирование)  ответственности  за  то  или  иное поручение</w:t>
      </w:r>
    </w:p>
    <w:p w:rsidR="00FD5ACB" w:rsidRPr="00785D38" w:rsidRDefault="00FD5ACB" w:rsidP="00B812EE">
      <w:pPr>
        <w:pStyle w:val="BodyTextIndent"/>
        <w:spacing w:after="0" w:line="240" w:lineRule="atLeast"/>
        <w:ind w:left="0"/>
        <w:contextualSpacing/>
        <w:jc w:val="both"/>
      </w:pPr>
      <w:r w:rsidRPr="00785D38">
        <w:tab/>
        <w:t>- вовлечение обучающихся в социально значимую деятельность  в классе;</w:t>
      </w:r>
    </w:p>
    <w:p w:rsidR="00FD5ACB" w:rsidRPr="00785D38" w:rsidRDefault="00FD5ACB" w:rsidP="00B812EE">
      <w:pPr>
        <w:pStyle w:val="BodyTextIndent"/>
        <w:spacing w:after="0" w:line="240" w:lineRule="atLeast"/>
        <w:ind w:left="0"/>
        <w:contextualSpacing/>
        <w:jc w:val="both"/>
      </w:pPr>
      <w:r w:rsidRPr="00785D38">
        <w:tab/>
        <w:t xml:space="preserve">Классный руководитель  работает  в тесном сотрудничестве  с учителями предметниками. </w:t>
      </w:r>
    </w:p>
    <w:p w:rsidR="00FD5ACB" w:rsidRPr="00785D38" w:rsidRDefault="00FD5ACB" w:rsidP="00B812EE">
      <w:pPr>
        <w:pStyle w:val="BodyText"/>
        <w:spacing w:line="240" w:lineRule="atLeast"/>
        <w:ind w:left="0"/>
        <w:contextualSpacing/>
      </w:pPr>
    </w:p>
    <w:p w:rsidR="00FD5ACB" w:rsidRPr="00785D38" w:rsidRDefault="00FD5ACB" w:rsidP="00B812EE">
      <w:pPr>
        <w:tabs>
          <w:tab w:val="left" w:pos="851"/>
        </w:tabs>
        <w:spacing w:line="240" w:lineRule="atLeast"/>
        <w:contextualSpacing/>
        <w:jc w:val="both"/>
        <w:rPr>
          <w:b/>
          <w:bCs/>
        </w:rPr>
      </w:pPr>
      <w:r w:rsidRPr="00785D38">
        <w:rPr>
          <w:b/>
          <w:bCs/>
        </w:rPr>
        <w:t>Модуль «Работа с родителями или их законными представителями»</w:t>
      </w:r>
    </w:p>
    <w:p w:rsidR="00FD5ACB" w:rsidRPr="00785D38" w:rsidRDefault="00FD5ACB" w:rsidP="00B812EE">
      <w:pPr>
        <w:tabs>
          <w:tab w:val="left" w:pos="851"/>
        </w:tabs>
        <w:spacing w:line="240" w:lineRule="atLeast"/>
        <w:contextualSpacing/>
        <w:jc w:val="both"/>
        <w:rPr>
          <w:b/>
          <w:bCs/>
        </w:rPr>
      </w:pPr>
    </w:p>
    <w:p w:rsidR="00FD5ACB" w:rsidRPr="00785D38" w:rsidRDefault="00FD5ACB" w:rsidP="00B812EE">
      <w:pPr>
        <w:tabs>
          <w:tab w:val="left" w:pos="851"/>
        </w:tabs>
        <w:spacing w:line="240" w:lineRule="atLeast"/>
        <w:contextualSpacing/>
        <w:jc w:val="both"/>
      </w:pPr>
      <w:r w:rsidRPr="00785D38">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FD5ACB" w:rsidRPr="00785D38" w:rsidRDefault="00FD5ACB" w:rsidP="00B812EE">
      <w:pPr>
        <w:tabs>
          <w:tab w:val="left" w:pos="851"/>
        </w:tabs>
        <w:spacing w:line="240" w:lineRule="atLeast"/>
        <w:contextualSpacing/>
        <w:jc w:val="both"/>
      </w:pPr>
      <w:r w:rsidRPr="00785D38">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FD5ACB" w:rsidRPr="00785D38" w:rsidRDefault="00FD5ACB" w:rsidP="00B812EE">
      <w:pPr>
        <w:tabs>
          <w:tab w:val="left" w:pos="851"/>
        </w:tabs>
        <w:spacing w:line="240" w:lineRule="atLeast"/>
        <w:contextualSpacing/>
        <w:jc w:val="both"/>
      </w:pPr>
      <w:r w:rsidRPr="00785D38">
        <w:t>-</w:t>
      </w:r>
      <w:r w:rsidRPr="00785D38">
        <w:tab/>
        <w:t>выявление семей группы риска  при  обследовании материально-бытовых  условий проживания  обучающихся школы;</w:t>
      </w:r>
    </w:p>
    <w:p w:rsidR="00FD5ACB" w:rsidRPr="00785D38" w:rsidRDefault="00FD5ACB" w:rsidP="00B812EE">
      <w:pPr>
        <w:tabs>
          <w:tab w:val="left" w:pos="851"/>
        </w:tabs>
        <w:spacing w:line="240" w:lineRule="atLeast"/>
        <w:contextualSpacing/>
        <w:jc w:val="both"/>
      </w:pPr>
      <w:r w:rsidRPr="00785D38">
        <w:t>-</w:t>
      </w:r>
      <w:r w:rsidRPr="00785D38">
        <w:tab/>
        <w:t>формирование банка данных  семей;</w:t>
      </w:r>
    </w:p>
    <w:p w:rsidR="00FD5ACB" w:rsidRPr="00785D38" w:rsidRDefault="00FD5ACB" w:rsidP="00B812EE">
      <w:pPr>
        <w:tabs>
          <w:tab w:val="left" w:pos="851"/>
        </w:tabs>
        <w:spacing w:line="240" w:lineRule="atLeast"/>
        <w:contextualSpacing/>
        <w:jc w:val="both"/>
      </w:pPr>
      <w:r w:rsidRPr="00785D38">
        <w:t>-</w:t>
      </w:r>
      <w:r w:rsidRPr="00785D38">
        <w:tab/>
        <w:t xml:space="preserve">индивидуальные беседы; </w:t>
      </w:r>
    </w:p>
    <w:p w:rsidR="00FD5ACB" w:rsidRPr="00785D38" w:rsidRDefault="00FD5ACB" w:rsidP="00B812EE">
      <w:pPr>
        <w:tabs>
          <w:tab w:val="left" w:pos="851"/>
        </w:tabs>
        <w:spacing w:line="240" w:lineRule="atLeast"/>
        <w:contextualSpacing/>
        <w:jc w:val="both"/>
      </w:pPr>
      <w:r w:rsidRPr="00785D38">
        <w:t>-</w:t>
      </w:r>
      <w:r w:rsidRPr="00785D38">
        <w:tab/>
        <w:t xml:space="preserve">заседания Совета профилактики; </w:t>
      </w:r>
    </w:p>
    <w:p w:rsidR="00FD5ACB" w:rsidRPr="00785D38" w:rsidRDefault="00FD5ACB" w:rsidP="00B812EE">
      <w:pPr>
        <w:tabs>
          <w:tab w:val="left" w:pos="851"/>
        </w:tabs>
        <w:spacing w:line="240" w:lineRule="atLeast"/>
        <w:contextualSpacing/>
        <w:jc w:val="both"/>
      </w:pPr>
      <w:r w:rsidRPr="00785D38">
        <w:t>-</w:t>
      </w:r>
      <w:r w:rsidRPr="00785D38">
        <w:tab/>
        <w:t>совещания при директоре;</w:t>
      </w:r>
    </w:p>
    <w:p w:rsidR="00FD5ACB" w:rsidRPr="00785D38" w:rsidRDefault="00FD5ACB" w:rsidP="00B812EE">
      <w:pPr>
        <w:tabs>
          <w:tab w:val="left" w:pos="851"/>
        </w:tabs>
        <w:spacing w:line="240" w:lineRule="atLeast"/>
        <w:contextualSpacing/>
        <w:jc w:val="both"/>
      </w:pPr>
      <w:r w:rsidRPr="00785D38">
        <w:t>-</w:t>
      </w:r>
      <w:r w:rsidRPr="00785D38">
        <w:tab/>
        <w:t>совместные мероприятия с ГДН и  КДН;</w:t>
      </w:r>
    </w:p>
    <w:p w:rsidR="00FD5ACB" w:rsidRPr="00785D38" w:rsidRDefault="00FD5ACB" w:rsidP="00B812EE">
      <w:pPr>
        <w:tabs>
          <w:tab w:val="left" w:pos="851"/>
        </w:tabs>
        <w:spacing w:line="240" w:lineRule="atLeast"/>
        <w:contextualSpacing/>
        <w:jc w:val="both"/>
      </w:pPr>
      <w:r w:rsidRPr="00785D38">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sidRPr="00785D38">
        <w:tab/>
      </w:r>
    </w:p>
    <w:p w:rsidR="00FD5ACB" w:rsidRPr="00785D38" w:rsidRDefault="00FD5ACB" w:rsidP="00B812EE">
      <w:pPr>
        <w:tabs>
          <w:tab w:val="left" w:pos="851"/>
        </w:tabs>
        <w:spacing w:line="240" w:lineRule="atLeast"/>
        <w:contextualSpacing/>
        <w:jc w:val="both"/>
      </w:pPr>
      <w:r w:rsidRPr="00785D38">
        <w:tab/>
        <w:t>День семьи,  День матери, мероприятия по профилактике вредных привычек,  родительские лектории и т.д.</w:t>
      </w:r>
    </w:p>
    <w:p w:rsidR="00FD5ACB" w:rsidRPr="00785D38" w:rsidRDefault="00FD5ACB" w:rsidP="00B812EE">
      <w:pPr>
        <w:tabs>
          <w:tab w:val="left" w:pos="851"/>
        </w:tabs>
        <w:spacing w:line="240" w:lineRule="atLeast"/>
        <w:contextualSpacing/>
        <w:jc w:val="both"/>
      </w:pPr>
      <w:r w:rsidRPr="00785D38">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FD5ACB" w:rsidRPr="00785D38" w:rsidRDefault="00FD5ACB" w:rsidP="00B812EE">
      <w:pPr>
        <w:tabs>
          <w:tab w:val="left" w:pos="851"/>
        </w:tabs>
        <w:spacing w:line="240" w:lineRule="atLeast"/>
        <w:contextualSpacing/>
        <w:jc w:val="both"/>
        <w:rPr>
          <w:rStyle w:val="CharAttribute502"/>
        </w:rPr>
      </w:pPr>
      <w:r w:rsidRPr="00785D38">
        <w:t>Работа с родителями или законными представителями школьников осуществляется в рамках следующих видов и форм деятельности:</w:t>
      </w:r>
      <w:r w:rsidRPr="00785D38">
        <w:rPr>
          <w:rStyle w:val="CharAttribute502"/>
        </w:rPr>
        <w:t xml:space="preserve"> </w:t>
      </w:r>
    </w:p>
    <w:p w:rsidR="00FD5ACB" w:rsidRPr="00785D38" w:rsidRDefault="00FD5ACB" w:rsidP="00B812EE">
      <w:pPr>
        <w:pStyle w:val="ParaAttribute38"/>
        <w:spacing w:line="240" w:lineRule="atLeast"/>
        <w:ind w:right="0"/>
        <w:contextualSpacing/>
        <w:rPr>
          <w:rStyle w:val="CharAttribute502"/>
          <w:rFonts w:eastAsia="Times New Roman"/>
          <w:b/>
          <w:bCs/>
          <w:sz w:val="24"/>
          <w:szCs w:val="24"/>
        </w:rPr>
      </w:pPr>
      <w:r w:rsidRPr="00785D38">
        <w:rPr>
          <w:rStyle w:val="CharAttribute502"/>
          <w:rFonts w:eastAsia="Times New Roman"/>
          <w:b/>
          <w:bCs/>
          <w:sz w:val="24"/>
          <w:szCs w:val="24"/>
        </w:rPr>
        <w:t xml:space="preserve">На групповом уровне: </w:t>
      </w:r>
    </w:p>
    <w:p w:rsidR="00FD5ACB" w:rsidRPr="00785D38" w:rsidRDefault="00FD5ACB" w:rsidP="00B812EE">
      <w:pPr>
        <w:pStyle w:val="1b"/>
        <w:tabs>
          <w:tab w:val="left" w:pos="851"/>
          <w:tab w:val="left" w:pos="1310"/>
        </w:tabs>
        <w:spacing w:after="0" w:line="240" w:lineRule="atLeast"/>
        <w:ind w:left="0"/>
        <w:jc w:val="both"/>
        <w:rPr>
          <w:sz w:val="24"/>
          <w:szCs w:val="24"/>
        </w:rPr>
      </w:pPr>
      <w:r w:rsidRPr="00785D38">
        <w:rPr>
          <w:sz w:val="24"/>
          <w:szCs w:val="24"/>
        </w:rPr>
        <w:tab/>
        <w:t>- Общешкольный  родительский комитет, участвующий в управлении школой и решении вопросов воспитания и социализации их детей;</w:t>
      </w:r>
    </w:p>
    <w:p w:rsidR="00FD5ACB" w:rsidRPr="00785D38" w:rsidRDefault="00FD5ACB" w:rsidP="00B812EE">
      <w:pPr>
        <w:pStyle w:val="1b"/>
        <w:tabs>
          <w:tab w:val="left" w:pos="851"/>
          <w:tab w:val="left" w:pos="1310"/>
        </w:tabs>
        <w:spacing w:after="0" w:line="240" w:lineRule="atLeast"/>
        <w:ind w:left="0"/>
        <w:jc w:val="both"/>
        <w:rPr>
          <w:sz w:val="24"/>
          <w:szCs w:val="24"/>
        </w:rPr>
      </w:pPr>
      <w:r w:rsidRPr="00785D38">
        <w:rPr>
          <w:sz w:val="24"/>
          <w:szCs w:val="24"/>
        </w:rPr>
        <w:tab/>
        <w:t>-общешкольные родительские собрания, происходящие в режиме обсуждения наиболее острых проблем обучения и воспитания школьников;</w:t>
      </w:r>
    </w:p>
    <w:p w:rsidR="00FD5ACB" w:rsidRPr="00785D38" w:rsidRDefault="00FD5ACB" w:rsidP="00B812EE">
      <w:pPr>
        <w:pStyle w:val="1b"/>
        <w:tabs>
          <w:tab w:val="left" w:pos="0"/>
          <w:tab w:val="left" w:pos="1310"/>
        </w:tabs>
        <w:spacing w:after="0" w:line="240" w:lineRule="atLeast"/>
        <w:ind w:left="0"/>
        <w:jc w:val="both"/>
        <w:rPr>
          <w:sz w:val="24"/>
          <w:szCs w:val="24"/>
        </w:rPr>
      </w:pPr>
      <w:r w:rsidRPr="00785D38">
        <w:rPr>
          <w:sz w:val="24"/>
          <w:szCs w:val="24"/>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FD5ACB" w:rsidRPr="00785D38" w:rsidRDefault="00FD5ACB" w:rsidP="00B812EE">
      <w:pPr>
        <w:pStyle w:val="1b"/>
        <w:tabs>
          <w:tab w:val="left" w:pos="0"/>
          <w:tab w:val="left" w:pos="1310"/>
        </w:tabs>
        <w:spacing w:after="0" w:line="240" w:lineRule="atLeast"/>
        <w:ind w:left="0"/>
        <w:jc w:val="both"/>
        <w:rPr>
          <w:sz w:val="24"/>
          <w:szCs w:val="24"/>
        </w:rPr>
      </w:pPr>
      <w:r w:rsidRPr="00785D38">
        <w:rPr>
          <w:sz w:val="24"/>
          <w:szCs w:val="24"/>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FD5ACB" w:rsidRPr="00785D38" w:rsidRDefault="00FD5ACB" w:rsidP="00B812EE">
      <w:pPr>
        <w:pStyle w:val="1b"/>
        <w:shd w:val="clear" w:color="auto" w:fill="FFFFFF"/>
        <w:tabs>
          <w:tab w:val="left" w:pos="993"/>
          <w:tab w:val="left" w:pos="1310"/>
        </w:tabs>
        <w:spacing w:after="0" w:line="240" w:lineRule="atLeast"/>
        <w:ind w:left="0"/>
        <w:jc w:val="both"/>
        <w:rPr>
          <w:b/>
          <w:bCs/>
          <w:i/>
          <w:iCs/>
          <w:sz w:val="24"/>
          <w:szCs w:val="24"/>
        </w:rPr>
      </w:pPr>
      <w:r w:rsidRPr="00785D38">
        <w:rPr>
          <w:b/>
          <w:bCs/>
          <w:i/>
          <w:iCs/>
          <w:sz w:val="24"/>
          <w:szCs w:val="24"/>
        </w:rPr>
        <w:t xml:space="preserve"> На индивидуальном уровне:</w:t>
      </w:r>
    </w:p>
    <w:p w:rsidR="00FD5ACB" w:rsidRPr="00785D38" w:rsidRDefault="00FD5ACB" w:rsidP="00B812EE">
      <w:pPr>
        <w:pStyle w:val="1b"/>
        <w:tabs>
          <w:tab w:val="left" w:pos="851"/>
          <w:tab w:val="left" w:pos="1310"/>
        </w:tabs>
        <w:spacing w:after="0" w:line="240" w:lineRule="atLeast"/>
        <w:ind w:left="0"/>
        <w:jc w:val="both"/>
        <w:rPr>
          <w:sz w:val="24"/>
          <w:szCs w:val="24"/>
        </w:rPr>
      </w:pPr>
      <w:r w:rsidRPr="00785D38">
        <w:rPr>
          <w:sz w:val="24"/>
          <w:szCs w:val="24"/>
        </w:rPr>
        <w:tab/>
        <w:t>- обращение к специалистам по запросу родителей для решения острых конфликтных ситуаций;</w:t>
      </w:r>
    </w:p>
    <w:p w:rsidR="00FD5ACB" w:rsidRPr="00785D38" w:rsidRDefault="00FD5ACB" w:rsidP="00B812EE">
      <w:pPr>
        <w:pStyle w:val="1b"/>
        <w:tabs>
          <w:tab w:val="left" w:pos="851"/>
          <w:tab w:val="left" w:pos="1310"/>
        </w:tabs>
        <w:spacing w:after="0" w:line="240" w:lineRule="atLeast"/>
        <w:ind w:left="0"/>
        <w:jc w:val="both"/>
        <w:rPr>
          <w:sz w:val="24"/>
          <w:szCs w:val="24"/>
        </w:rPr>
      </w:pPr>
      <w:r w:rsidRPr="00785D38">
        <w:rPr>
          <w:sz w:val="24"/>
          <w:szCs w:val="24"/>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FD5ACB" w:rsidRPr="00785D38" w:rsidRDefault="00FD5ACB" w:rsidP="00B812EE">
      <w:pPr>
        <w:pStyle w:val="1b"/>
        <w:tabs>
          <w:tab w:val="left" w:pos="851"/>
          <w:tab w:val="left" w:pos="1310"/>
        </w:tabs>
        <w:spacing w:after="0" w:line="240" w:lineRule="atLeast"/>
        <w:ind w:left="0"/>
        <w:jc w:val="both"/>
        <w:rPr>
          <w:sz w:val="24"/>
          <w:szCs w:val="24"/>
        </w:rPr>
      </w:pPr>
      <w:r w:rsidRPr="00785D38">
        <w:rPr>
          <w:sz w:val="24"/>
          <w:szCs w:val="24"/>
        </w:rPr>
        <w:tab/>
        <w:t>- помощь со стороны родителей в подготовке и проведении общешкольных и внутриклассных мероприятий воспитательной направленности;</w:t>
      </w:r>
    </w:p>
    <w:p w:rsidR="00FD5ACB" w:rsidRPr="00785D38" w:rsidRDefault="00FD5ACB" w:rsidP="00B812EE">
      <w:pPr>
        <w:pStyle w:val="1b"/>
        <w:tabs>
          <w:tab w:val="left" w:pos="851"/>
          <w:tab w:val="left" w:pos="1310"/>
        </w:tabs>
        <w:spacing w:after="0" w:line="240" w:lineRule="atLeast"/>
        <w:ind w:left="0"/>
        <w:jc w:val="both"/>
        <w:rPr>
          <w:sz w:val="24"/>
          <w:szCs w:val="24"/>
        </w:rPr>
      </w:pPr>
      <w:r w:rsidRPr="00785D38">
        <w:rPr>
          <w:sz w:val="24"/>
          <w:szCs w:val="24"/>
        </w:rPr>
        <w:tab/>
        <w:t>- индивидуальное консультирование c целью координации воспитательных усилий педагогов и родителей.</w:t>
      </w:r>
    </w:p>
    <w:p w:rsidR="00FD5ACB" w:rsidRPr="00785D38" w:rsidRDefault="00FD5ACB" w:rsidP="00B812EE">
      <w:pPr>
        <w:pStyle w:val="BodyText"/>
        <w:spacing w:line="240" w:lineRule="atLeast"/>
        <w:ind w:left="0"/>
        <w:contextualSpacing/>
      </w:pPr>
    </w:p>
    <w:p w:rsidR="00FD5ACB" w:rsidRPr="00785D38" w:rsidRDefault="00FD5ACB" w:rsidP="00B812EE">
      <w:pPr>
        <w:spacing w:line="240" w:lineRule="atLeast"/>
        <w:contextualSpacing/>
        <w:jc w:val="both"/>
        <w:rPr>
          <w:b/>
          <w:bCs/>
        </w:rPr>
      </w:pPr>
      <w:r w:rsidRPr="00785D38">
        <w:rPr>
          <w:b/>
          <w:bCs/>
        </w:rPr>
        <w:t xml:space="preserve">Модуль </w:t>
      </w:r>
      <w:bookmarkStart w:id="79" w:name="_Hlk30338243"/>
      <w:r w:rsidRPr="00785D38">
        <w:rPr>
          <w:b/>
          <w:bCs/>
        </w:rPr>
        <w:t>« Внеурочная деятельность»</w:t>
      </w:r>
      <w:bookmarkEnd w:id="79"/>
    </w:p>
    <w:p w:rsidR="00FD5ACB" w:rsidRPr="00785D38" w:rsidRDefault="00FD5ACB" w:rsidP="00B812EE">
      <w:pPr>
        <w:spacing w:line="240" w:lineRule="atLeast"/>
        <w:contextualSpacing/>
        <w:jc w:val="both"/>
        <w:rPr>
          <w:b/>
          <w:bCs/>
        </w:rPr>
      </w:pPr>
      <w:r w:rsidRPr="00785D38">
        <w:rPr>
          <w:b/>
          <w:bCs/>
        </w:rPr>
        <w:t xml:space="preserve"> </w:t>
      </w:r>
    </w:p>
    <w:p w:rsidR="00FD5ACB" w:rsidRPr="00785D38" w:rsidRDefault="00FD5ACB" w:rsidP="00B812EE">
      <w:pPr>
        <w:spacing w:line="240" w:lineRule="atLeast"/>
        <w:contextualSpacing/>
        <w:jc w:val="both"/>
      </w:pPr>
      <w:r w:rsidRPr="00785D38">
        <w:t xml:space="preserve">Воспитание на занятиях школьных курсов внеурочной деятельности осуществляется преимущественно через: </w:t>
      </w:r>
    </w:p>
    <w:p w:rsidR="00FD5ACB" w:rsidRPr="00785D38" w:rsidRDefault="00FD5ACB" w:rsidP="00B812EE">
      <w:pPr>
        <w:spacing w:line="240" w:lineRule="atLeast"/>
        <w:contextualSpacing/>
        <w:jc w:val="both"/>
      </w:pPr>
      <w:r w:rsidRPr="00785D38">
        <w:t xml:space="preserve">-формирование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 </w:t>
      </w:r>
    </w:p>
    <w:p w:rsidR="00FD5ACB" w:rsidRPr="00785D38" w:rsidRDefault="00FD5ACB" w:rsidP="00B812EE">
      <w:pPr>
        <w:spacing w:line="240" w:lineRule="atLeast"/>
        <w:contextualSpacing/>
        <w:jc w:val="both"/>
      </w:pPr>
      <w:r w:rsidRPr="00785D38">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D5ACB" w:rsidRPr="00785D38" w:rsidRDefault="00FD5ACB" w:rsidP="00B812EE">
      <w:pPr>
        <w:widowControl w:val="0"/>
        <w:numPr>
          <w:ilvl w:val="0"/>
          <w:numId w:val="151"/>
        </w:numPr>
        <w:tabs>
          <w:tab w:val="clear" w:pos="707"/>
          <w:tab w:val="num" w:pos="0"/>
          <w:tab w:val="left" w:pos="851"/>
          <w:tab w:val="left" w:pos="993"/>
        </w:tabs>
        <w:spacing w:line="240" w:lineRule="atLeast"/>
        <w:ind w:left="0" w:firstLine="0"/>
        <w:contextualSpacing/>
        <w:jc w:val="both"/>
      </w:pPr>
      <w:r w:rsidRPr="00785D38">
        <w:t>поощрение педагогическими работниками детских инициатив, проектов, самостоятельности, самоорганизации в соответствии с их интересами.</w:t>
      </w:r>
    </w:p>
    <w:p w:rsidR="00FD5ACB" w:rsidRPr="00785D38" w:rsidRDefault="00FD5ACB" w:rsidP="00B812EE">
      <w:pPr>
        <w:tabs>
          <w:tab w:val="left" w:pos="851"/>
        </w:tabs>
        <w:spacing w:line="240" w:lineRule="atLeast"/>
        <w:contextualSpacing/>
        <w:jc w:val="both"/>
      </w:pPr>
      <w:r w:rsidRPr="00785D38">
        <w:t xml:space="preserve">- </w:t>
      </w:r>
      <w:r w:rsidRPr="00785D38">
        <w:rPr>
          <w:rStyle w:val="CharAttribute0"/>
          <w:rFonts w:eastAsia="Batang"/>
          <w:sz w:val="24"/>
        </w:rPr>
        <w:t>создание в</w:t>
      </w:r>
      <w:r w:rsidRPr="00785D38">
        <w:t xml:space="preserve"> детских объединениях традиций, задающих их членам определенные социально значимые формы поведения;</w:t>
      </w:r>
    </w:p>
    <w:p w:rsidR="00FD5ACB" w:rsidRPr="00785D38" w:rsidRDefault="00FD5ACB" w:rsidP="00B812EE">
      <w:pPr>
        <w:tabs>
          <w:tab w:val="left" w:pos="851"/>
        </w:tabs>
        <w:spacing w:line="240" w:lineRule="atLeast"/>
        <w:contextualSpacing/>
        <w:jc w:val="both"/>
      </w:pPr>
      <w:r w:rsidRPr="00785D38">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FD5ACB" w:rsidRPr="00785D38" w:rsidRDefault="00FD5ACB" w:rsidP="00B812EE">
      <w:pPr>
        <w:spacing w:line="240" w:lineRule="atLeast"/>
        <w:contextualSpacing/>
        <w:jc w:val="both"/>
      </w:pPr>
      <w:r w:rsidRPr="00785D38">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FD5ACB" w:rsidRPr="00785D38" w:rsidRDefault="00FD5ACB" w:rsidP="00B812EE">
      <w:pPr>
        <w:widowControl w:val="0"/>
        <w:numPr>
          <w:ilvl w:val="0"/>
          <w:numId w:val="151"/>
        </w:numPr>
        <w:tabs>
          <w:tab w:val="clear" w:pos="707"/>
          <w:tab w:val="num" w:pos="0"/>
          <w:tab w:val="left" w:pos="851"/>
          <w:tab w:val="left" w:pos="993"/>
        </w:tabs>
        <w:spacing w:line="240" w:lineRule="atLeast"/>
        <w:ind w:left="0" w:firstLine="0"/>
        <w:contextualSpacing/>
        <w:jc w:val="both"/>
      </w:pPr>
      <w:r w:rsidRPr="00785D38">
        <w:t>патриотической, гражданско-патриотической, военно-патриотической, краеведческой, историко-культурной направленности;</w:t>
      </w:r>
    </w:p>
    <w:p w:rsidR="00FD5ACB" w:rsidRPr="00785D38" w:rsidRDefault="00FD5ACB" w:rsidP="00B812EE">
      <w:pPr>
        <w:widowControl w:val="0"/>
        <w:numPr>
          <w:ilvl w:val="0"/>
          <w:numId w:val="151"/>
        </w:numPr>
        <w:tabs>
          <w:tab w:val="clear" w:pos="707"/>
          <w:tab w:val="num" w:pos="0"/>
          <w:tab w:val="left" w:pos="851"/>
          <w:tab w:val="left" w:pos="993"/>
        </w:tabs>
        <w:spacing w:line="240" w:lineRule="atLeast"/>
        <w:ind w:left="0" w:firstLine="0"/>
        <w:contextualSpacing/>
        <w:jc w:val="both"/>
      </w:pPr>
      <w:r w:rsidRPr="00785D38">
        <w:t>духовно-нравственной направленности, занятий по традиционным религиозным культурам народов России, духовно-историческому краеведению;</w:t>
      </w:r>
    </w:p>
    <w:p w:rsidR="00FD5ACB" w:rsidRPr="00785D38" w:rsidRDefault="00FD5ACB" w:rsidP="00B812EE">
      <w:pPr>
        <w:widowControl w:val="0"/>
        <w:numPr>
          <w:ilvl w:val="0"/>
          <w:numId w:val="151"/>
        </w:numPr>
        <w:tabs>
          <w:tab w:val="clear" w:pos="707"/>
          <w:tab w:val="num" w:pos="0"/>
          <w:tab w:val="left" w:pos="851"/>
          <w:tab w:val="left" w:pos="993"/>
        </w:tabs>
        <w:spacing w:line="240" w:lineRule="atLeast"/>
        <w:ind w:left="0" w:firstLine="0"/>
        <w:contextualSpacing/>
        <w:jc w:val="both"/>
      </w:pPr>
      <w:r w:rsidRPr="00785D38">
        <w:t>познавательной, научной, исследовательской, просветительской направленности;</w:t>
      </w:r>
    </w:p>
    <w:p w:rsidR="00FD5ACB" w:rsidRPr="00785D38" w:rsidRDefault="00FD5ACB" w:rsidP="00B812EE">
      <w:pPr>
        <w:widowControl w:val="0"/>
        <w:numPr>
          <w:ilvl w:val="0"/>
          <w:numId w:val="151"/>
        </w:numPr>
        <w:tabs>
          <w:tab w:val="clear" w:pos="707"/>
          <w:tab w:val="num" w:pos="0"/>
          <w:tab w:val="left" w:pos="851"/>
          <w:tab w:val="left" w:pos="993"/>
        </w:tabs>
        <w:spacing w:line="240" w:lineRule="atLeast"/>
        <w:ind w:left="0" w:firstLine="0"/>
        <w:contextualSpacing/>
        <w:jc w:val="both"/>
      </w:pPr>
      <w:r w:rsidRPr="00785D38">
        <w:t>экологической, природоохранной направленности;</w:t>
      </w:r>
    </w:p>
    <w:p w:rsidR="00FD5ACB" w:rsidRPr="00785D38" w:rsidRDefault="00FD5ACB" w:rsidP="00B812EE">
      <w:pPr>
        <w:widowControl w:val="0"/>
        <w:numPr>
          <w:ilvl w:val="0"/>
          <w:numId w:val="151"/>
        </w:numPr>
        <w:tabs>
          <w:tab w:val="clear" w:pos="707"/>
          <w:tab w:val="num" w:pos="0"/>
          <w:tab w:val="left" w:pos="851"/>
          <w:tab w:val="left" w:pos="993"/>
        </w:tabs>
        <w:spacing w:line="240" w:lineRule="atLeast"/>
        <w:ind w:left="0" w:firstLine="0"/>
        <w:contextualSpacing/>
        <w:jc w:val="both"/>
      </w:pPr>
      <w:r w:rsidRPr="00785D38">
        <w:t>художественной, эстетической направленности в области искусств, художественного творчества разных видов и жанров;</w:t>
      </w:r>
    </w:p>
    <w:p w:rsidR="00FD5ACB" w:rsidRPr="00785D38" w:rsidRDefault="00FD5ACB" w:rsidP="00B812EE">
      <w:pPr>
        <w:widowControl w:val="0"/>
        <w:numPr>
          <w:ilvl w:val="0"/>
          <w:numId w:val="151"/>
        </w:numPr>
        <w:tabs>
          <w:tab w:val="clear" w:pos="707"/>
          <w:tab w:val="num" w:pos="0"/>
          <w:tab w:val="left" w:pos="851"/>
          <w:tab w:val="left" w:pos="993"/>
        </w:tabs>
        <w:spacing w:line="240" w:lineRule="atLeast"/>
        <w:ind w:left="0" w:firstLine="0"/>
        <w:contextualSpacing/>
        <w:jc w:val="both"/>
      </w:pPr>
      <w:r w:rsidRPr="00785D38">
        <w:t>туристско-краеведческой направленности;</w:t>
      </w:r>
    </w:p>
    <w:p w:rsidR="00FD5ACB" w:rsidRPr="00785D38" w:rsidRDefault="00FD5ACB" w:rsidP="00B812EE">
      <w:pPr>
        <w:widowControl w:val="0"/>
        <w:numPr>
          <w:ilvl w:val="0"/>
          <w:numId w:val="151"/>
        </w:numPr>
        <w:tabs>
          <w:tab w:val="clear" w:pos="707"/>
          <w:tab w:val="num" w:pos="0"/>
          <w:tab w:val="left" w:pos="851"/>
          <w:tab w:val="left" w:pos="993"/>
        </w:tabs>
        <w:spacing w:line="240" w:lineRule="atLeast"/>
        <w:ind w:left="0" w:firstLine="0"/>
        <w:contextualSpacing/>
        <w:jc w:val="both"/>
      </w:pPr>
      <w:r w:rsidRPr="00785D38">
        <w:t>оздоровительной и спортивной направленности.</w:t>
      </w:r>
    </w:p>
    <w:p w:rsidR="00FD5ACB" w:rsidRPr="00785D38" w:rsidRDefault="00FD5ACB" w:rsidP="00B812EE">
      <w:pPr>
        <w:spacing w:line="240" w:lineRule="atLeast"/>
        <w:contextualSpacing/>
        <w:jc w:val="both"/>
      </w:pPr>
      <w:r w:rsidRPr="00785D38">
        <w:t>С 2022  учебного года внеурочные занятия по одному часу в неделю – в обязательном порядке   отводятся на  следующие занятия :</w:t>
      </w:r>
    </w:p>
    <w:p w:rsidR="00FD5ACB" w:rsidRPr="00785D38" w:rsidRDefault="00FD5ACB" w:rsidP="00B812EE">
      <w:pPr>
        <w:spacing w:line="240" w:lineRule="atLeast"/>
        <w:contextualSpacing/>
        <w:jc w:val="both"/>
      </w:pPr>
      <w:r w:rsidRPr="00785D38">
        <w:t xml:space="preserve">-«Разговоры о важном», Темы и содержание занятий были определяются  с разбивкой по классам на Федеральном уровне  Все материалы для педагогов размещаются  на портале «Единое содержание» </w:t>
      </w:r>
      <w:hyperlink r:id="rId25" w:history="1">
        <w:r w:rsidRPr="00785D38">
          <w:rPr>
            <w:rStyle w:val="Hyperlink"/>
          </w:rPr>
          <w:t>https://edsoo.ru/</w:t>
        </w:r>
      </w:hyperlink>
      <w:r w:rsidRPr="00785D38">
        <w:t xml:space="preserve">  в разделе «Внеурочная деятельность»;</w:t>
      </w:r>
    </w:p>
    <w:p w:rsidR="00FD5ACB" w:rsidRPr="00785D38" w:rsidRDefault="00FD5ACB" w:rsidP="00B812EE">
      <w:pPr>
        <w:spacing w:line="240" w:lineRule="atLeast"/>
        <w:contextualSpacing/>
        <w:jc w:val="both"/>
      </w:pPr>
      <w:r w:rsidRPr="00785D38">
        <w:t>-профориентации,  занятия, направленные на удовлетворение профориентационных интересов и потребностей обучающихся (в том числе основы предпринимательства).</w:t>
      </w:r>
    </w:p>
    <w:p w:rsidR="00FD5ACB" w:rsidRPr="00785D38" w:rsidRDefault="00FD5ACB" w:rsidP="00B812EE">
      <w:pPr>
        <w:spacing w:line="240" w:lineRule="atLeast"/>
        <w:contextualSpacing/>
        <w:jc w:val="both"/>
      </w:pPr>
      <w:r w:rsidRPr="00785D38">
        <w:t xml:space="preserve">-функциональной грамотности,  занятия по формированию функциональной грамотности обучающихся (в том числе финансовой грамотности); методическая помощь предложена на сайте </w:t>
      </w:r>
      <w:hyperlink r:id="rId26" w:history="1">
        <w:r w:rsidRPr="00785D38">
          <w:rPr>
            <w:rStyle w:val="Hyperlink"/>
          </w:rPr>
          <w:t>https://edsoo.ru/Funkcionalnaya_gramotnost.htm</w:t>
        </w:r>
      </w:hyperlink>
      <w:r w:rsidRPr="00785D38">
        <w:t xml:space="preserve">  </w:t>
      </w:r>
    </w:p>
    <w:p w:rsidR="00FD5ACB" w:rsidRPr="00785D38" w:rsidRDefault="00FD5ACB" w:rsidP="00B812EE">
      <w:pPr>
        <w:pStyle w:val="BodyText"/>
        <w:spacing w:line="240" w:lineRule="atLeast"/>
        <w:ind w:left="0"/>
        <w:contextualSpacing/>
        <w:rPr>
          <w:lang w:eastAsia="ar-SA"/>
        </w:rPr>
      </w:pPr>
      <w:r w:rsidRPr="00785D38">
        <w:rPr>
          <w:lang w:eastAsia="ar-SA"/>
        </w:rPr>
        <w:t>Реализация воспитательного потенциала курсов внеурочной деятельности происходит в рамках следующих выбранных школьниками ее видов:</w:t>
      </w:r>
    </w:p>
    <w:p w:rsidR="00FD5ACB" w:rsidRPr="00785D38" w:rsidRDefault="00FD5ACB" w:rsidP="00B812EE">
      <w:pPr>
        <w:pStyle w:val="BodyText"/>
        <w:spacing w:line="240" w:lineRule="atLeast"/>
        <w:ind w:left="0"/>
        <w:contextualSpacing/>
        <w:rPr>
          <w:lang w:eastAsia="ar-SA"/>
        </w:rPr>
      </w:pPr>
      <w:r w:rsidRPr="00785D38">
        <w:rPr>
          <w:lang w:eastAsia="ar-SA"/>
        </w:rPr>
        <w:t>Познавательная деятельность.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FD5ACB" w:rsidRPr="00785D38" w:rsidRDefault="00FD5ACB" w:rsidP="00B812EE">
      <w:pPr>
        <w:pStyle w:val="BodyText"/>
        <w:spacing w:line="240" w:lineRule="atLeast"/>
        <w:ind w:left="0"/>
        <w:contextualSpacing/>
        <w:rPr>
          <w:lang w:eastAsia="ar-SA"/>
        </w:rPr>
      </w:pPr>
      <w:r w:rsidRPr="00785D38">
        <w:rPr>
          <w:lang w:eastAsia="ar-SA"/>
        </w:rPr>
        <w:t>Художественное творчество. 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FD5ACB" w:rsidRPr="00785D38" w:rsidRDefault="00FD5ACB" w:rsidP="00B812EE">
      <w:pPr>
        <w:pStyle w:val="BodyText"/>
        <w:spacing w:line="240" w:lineRule="atLeast"/>
        <w:ind w:left="0"/>
        <w:contextualSpacing/>
        <w:rPr>
          <w:lang w:eastAsia="ar-SA"/>
        </w:rPr>
      </w:pPr>
      <w:r w:rsidRPr="00785D38">
        <w:rPr>
          <w:lang w:eastAsia="ar-SA"/>
        </w:rPr>
        <w:t>Проблемно-ценностное общение. 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FD5ACB" w:rsidRPr="00785D38" w:rsidRDefault="00FD5ACB" w:rsidP="00B812EE">
      <w:pPr>
        <w:pStyle w:val="BodyText"/>
        <w:spacing w:line="240" w:lineRule="atLeast"/>
        <w:ind w:left="0"/>
        <w:contextualSpacing/>
        <w:rPr>
          <w:lang w:eastAsia="ar-SA"/>
        </w:rPr>
      </w:pPr>
      <w:r w:rsidRPr="00785D38">
        <w:rPr>
          <w:lang w:eastAsia="ar-SA"/>
        </w:rPr>
        <w:t>Туристско-краеведческая деятельность. 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rsidR="00FD5ACB" w:rsidRPr="00785D38" w:rsidRDefault="00FD5ACB" w:rsidP="00B812EE">
      <w:pPr>
        <w:pStyle w:val="BodyText"/>
        <w:spacing w:line="240" w:lineRule="atLeast"/>
        <w:ind w:left="0"/>
        <w:contextualSpacing/>
        <w:rPr>
          <w:lang w:eastAsia="ar-SA"/>
        </w:rPr>
      </w:pPr>
      <w:r w:rsidRPr="00785D38">
        <w:rPr>
          <w:lang w:eastAsia="ar-SA"/>
        </w:rPr>
        <w:t>Спортивно-оздоровительная деятельность.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FD5ACB" w:rsidRPr="00785D38" w:rsidRDefault="00FD5ACB" w:rsidP="00B812EE">
      <w:pPr>
        <w:pStyle w:val="BodyText"/>
        <w:spacing w:line="240" w:lineRule="atLeast"/>
        <w:ind w:left="0"/>
        <w:contextualSpacing/>
        <w:rPr>
          <w:lang w:eastAsia="ar-SA"/>
        </w:rPr>
      </w:pPr>
      <w:r w:rsidRPr="00785D38">
        <w:rPr>
          <w:lang w:eastAsia="ar-SA"/>
        </w:rPr>
        <w:t>Трудовая деятельность. 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w:t>
      </w:r>
    </w:p>
    <w:p w:rsidR="00FD5ACB" w:rsidRPr="00785D38" w:rsidRDefault="00FD5ACB" w:rsidP="00B812EE">
      <w:pPr>
        <w:pStyle w:val="BodyText"/>
        <w:spacing w:line="240" w:lineRule="atLeast"/>
        <w:ind w:left="0"/>
        <w:contextualSpacing/>
        <w:rPr>
          <w:lang w:eastAsia="ar-SA"/>
        </w:rPr>
      </w:pPr>
      <w:r w:rsidRPr="00785D38">
        <w:rPr>
          <w:lang w:eastAsia="ar-SA"/>
        </w:rPr>
        <w:t>Игровая деятельность. 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FD5ACB" w:rsidRPr="00785D38" w:rsidRDefault="00FD5ACB" w:rsidP="00B812EE">
      <w:pPr>
        <w:pStyle w:val="BodyText"/>
        <w:spacing w:line="240" w:lineRule="atLeast"/>
        <w:ind w:left="0"/>
        <w:contextualSpacing/>
        <w:rPr>
          <w:lang w:eastAsia="ar-SA"/>
        </w:rPr>
      </w:pPr>
      <w:r w:rsidRPr="00785D38">
        <w:rPr>
          <w:lang w:eastAsia="ar-SA"/>
        </w:rPr>
        <w:t>Набор внеурочных занятий, их содержание формируется с учётом пожеланий обучающихся и их родителей (законных представителей).</w:t>
      </w:r>
    </w:p>
    <w:p w:rsidR="00FD5ACB" w:rsidRPr="00785D38" w:rsidRDefault="00FD5ACB" w:rsidP="00B812EE">
      <w:pPr>
        <w:pStyle w:val="BodyText"/>
        <w:spacing w:line="240" w:lineRule="atLeast"/>
        <w:ind w:left="0"/>
        <w:contextualSpacing/>
        <w:rPr>
          <w:lang w:eastAsia="ar-SA"/>
        </w:rPr>
      </w:pPr>
    </w:p>
    <w:p w:rsidR="00FD5ACB" w:rsidRPr="00785D38" w:rsidRDefault="00FD5ACB" w:rsidP="00B812EE">
      <w:pPr>
        <w:tabs>
          <w:tab w:val="left" w:pos="851"/>
        </w:tabs>
        <w:autoSpaceDN w:val="0"/>
        <w:spacing w:line="240" w:lineRule="atLeast"/>
        <w:contextualSpacing/>
        <w:jc w:val="both"/>
      </w:pPr>
      <w:r w:rsidRPr="00785D38">
        <w:t>Реализация воспитательного потенциала внеурочной деятельности в школе осуществляется в рамках следующих выбранных обучающимися курсов, занятий</w:t>
      </w:r>
      <w:bookmarkStart w:id="80" w:name="_Hlk85704621"/>
      <w:r w:rsidRPr="00785D38">
        <w:t>:</w:t>
      </w:r>
    </w:p>
    <w:bookmarkEnd w:id="80"/>
    <w:p w:rsidR="00FD5ACB" w:rsidRPr="00785D38" w:rsidRDefault="00FD5ACB" w:rsidP="00B812EE">
      <w:pPr>
        <w:widowControl w:val="0"/>
        <w:numPr>
          <w:ilvl w:val="0"/>
          <w:numId w:val="147"/>
        </w:numPr>
        <w:tabs>
          <w:tab w:val="left" w:pos="851"/>
          <w:tab w:val="left" w:pos="993"/>
        </w:tabs>
        <w:suppressAutoHyphens w:val="0"/>
        <w:autoSpaceDN w:val="0"/>
        <w:spacing w:line="240" w:lineRule="atLeast"/>
        <w:ind w:left="0" w:firstLine="0"/>
        <w:contextualSpacing/>
        <w:jc w:val="both"/>
      </w:pPr>
      <w:r w:rsidRPr="00785D38">
        <w:t>патриотической, гражданско-патриотической, военно-патриотической, краеведческой, историко-культурной направленности: юнармейские отряды военно-спортивный кружок «Основы военной подготовки», отряд юных инспекторов движения «Маячки», ;</w:t>
      </w:r>
    </w:p>
    <w:p w:rsidR="00FD5ACB" w:rsidRPr="00785D38" w:rsidRDefault="00FD5ACB" w:rsidP="00B812EE">
      <w:pPr>
        <w:widowControl w:val="0"/>
        <w:numPr>
          <w:ilvl w:val="0"/>
          <w:numId w:val="147"/>
        </w:numPr>
        <w:tabs>
          <w:tab w:val="left" w:pos="851"/>
          <w:tab w:val="left" w:pos="993"/>
        </w:tabs>
        <w:suppressAutoHyphens w:val="0"/>
        <w:autoSpaceDN w:val="0"/>
        <w:spacing w:line="240" w:lineRule="atLeast"/>
        <w:ind w:left="0" w:firstLine="0"/>
        <w:contextualSpacing/>
        <w:jc w:val="both"/>
      </w:pPr>
      <w:r w:rsidRPr="00785D38">
        <w:t>духовно-нравственной направленности, занятий по традиционным религиозным культурам народов России, духовно-историческому краеведению: «Азбука истоков», «Истоки»,        «Мы-исследователи»</w:t>
      </w:r>
    </w:p>
    <w:p w:rsidR="00FD5ACB" w:rsidRPr="00785D38" w:rsidRDefault="00FD5ACB" w:rsidP="00B812EE">
      <w:pPr>
        <w:widowControl w:val="0"/>
        <w:numPr>
          <w:ilvl w:val="0"/>
          <w:numId w:val="147"/>
        </w:numPr>
        <w:tabs>
          <w:tab w:val="left" w:pos="851"/>
          <w:tab w:val="left" w:pos="993"/>
        </w:tabs>
        <w:suppressAutoHyphens w:val="0"/>
        <w:autoSpaceDN w:val="0"/>
        <w:spacing w:line="240" w:lineRule="atLeast"/>
        <w:ind w:left="0" w:firstLine="0"/>
        <w:contextualSpacing/>
        <w:jc w:val="both"/>
      </w:pPr>
      <w:r w:rsidRPr="00785D38">
        <w:t>познавательной, научной, исследовательской, просветительской направленности: «Функциональная грамотность», «Разговоры о важном», школьное телевидение, «Шахматы», «Биология», «Секреты орфографии», «В мире физики», «Математика после уроков», «Занимательный русский», «Основы 3 д моделирование», «Особенности синтаксиса простого предложения», «Психология», «Прикладная инженерия», «Моделирование в информационных процессах», «Программирование: от простого к сложному», «Проектная деятельность»,  «Логотоша»</w:t>
      </w:r>
    </w:p>
    <w:p w:rsidR="00FD5ACB" w:rsidRPr="00785D38" w:rsidRDefault="00FD5ACB" w:rsidP="00B812EE">
      <w:pPr>
        <w:widowControl w:val="0"/>
        <w:numPr>
          <w:ilvl w:val="0"/>
          <w:numId w:val="147"/>
        </w:numPr>
        <w:tabs>
          <w:tab w:val="left" w:pos="851"/>
          <w:tab w:val="left" w:pos="993"/>
        </w:tabs>
        <w:suppressAutoHyphens w:val="0"/>
        <w:autoSpaceDN w:val="0"/>
        <w:spacing w:line="240" w:lineRule="atLeast"/>
        <w:ind w:left="0" w:firstLine="0"/>
        <w:contextualSpacing/>
        <w:jc w:val="both"/>
      </w:pPr>
      <w:r w:rsidRPr="00785D38">
        <w:t>экологической, природоохранной направленности: экологический отряд «Лесок», «Мир в капельке воды»,  «Чудеса в пробирке», «Умники и умницы»,</w:t>
      </w:r>
    </w:p>
    <w:p w:rsidR="00FD5ACB" w:rsidRPr="00785D38" w:rsidRDefault="00FD5ACB" w:rsidP="00B812EE">
      <w:pPr>
        <w:widowControl w:val="0"/>
        <w:numPr>
          <w:ilvl w:val="0"/>
          <w:numId w:val="147"/>
        </w:numPr>
        <w:tabs>
          <w:tab w:val="left" w:pos="851"/>
          <w:tab w:val="left" w:pos="993"/>
        </w:tabs>
        <w:suppressAutoHyphens w:val="0"/>
        <w:autoSpaceDN w:val="0"/>
        <w:spacing w:line="240" w:lineRule="atLeast"/>
        <w:ind w:left="0" w:firstLine="0"/>
        <w:contextualSpacing/>
        <w:jc w:val="both"/>
      </w:pPr>
      <w:r w:rsidRPr="00785D38">
        <w:t>художественной, эстетической направленности в области искусств, художественного творчества разных видов и жанров: кружок «Моделирование»,   «Моделирование в изодеятельности»,  «Самоделкин», хор, вокальное пение</w:t>
      </w:r>
    </w:p>
    <w:p w:rsidR="00FD5ACB" w:rsidRPr="00785D38" w:rsidRDefault="00FD5ACB" w:rsidP="00B812EE">
      <w:pPr>
        <w:widowControl w:val="0"/>
        <w:numPr>
          <w:ilvl w:val="0"/>
          <w:numId w:val="147"/>
        </w:numPr>
        <w:tabs>
          <w:tab w:val="left" w:pos="851"/>
          <w:tab w:val="left" w:pos="993"/>
        </w:tabs>
        <w:suppressAutoHyphens w:val="0"/>
        <w:autoSpaceDN w:val="0"/>
        <w:spacing w:line="240" w:lineRule="atLeast"/>
        <w:ind w:left="0" w:firstLine="0"/>
        <w:contextualSpacing/>
        <w:jc w:val="both"/>
      </w:pPr>
      <w:r w:rsidRPr="00785D38">
        <w:t>туристско-краеведческой направленности: История родного края;</w:t>
      </w:r>
    </w:p>
    <w:p w:rsidR="00FD5ACB" w:rsidRPr="00785D38" w:rsidRDefault="00FD5ACB" w:rsidP="00B812EE">
      <w:pPr>
        <w:widowControl w:val="0"/>
        <w:numPr>
          <w:ilvl w:val="0"/>
          <w:numId w:val="147"/>
        </w:numPr>
        <w:tabs>
          <w:tab w:val="left" w:pos="851"/>
          <w:tab w:val="left" w:pos="993"/>
        </w:tabs>
        <w:suppressAutoHyphens w:val="0"/>
        <w:autoSpaceDN w:val="0"/>
        <w:spacing w:line="240" w:lineRule="atLeast"/>
        <w:ind w:left="0" w:firstLine="0"/>
        <w:contextualSpacing/>
        <w:jc w:val="both"/>
      </w:pPr>
      <w:r w:rsidRPr="00785D38">
        <w:t>оздоровительной и спортивной направленности: «Общая физическая подготовка», «Волейбол»,</w:t>
      </w:r>
    </w:p>
    <w:p w:rsidR="00FD5ACB" w:rsidRPr="00785D38" w:rsidRDefault="00FD5ACB" w:rsidP="00B812EE">
      <w:pPr>
        <w:pStyle w:val="BodyText"/>
        <w:spacing w:line="240" w:lineRule="atLeast"/>
        <w:ind w:left="0"/>
        <w:contextualSpacing/>
        <w:rPr>
          <w:lang w:eastAsia="ar-SA"/>
        </w:rPr>
      </w:pPr>
    </w:p>
    <w:p w:rsidR="00FD5ACB" w:rsidRPr="00785D38" w:rsidRDefault="00FD5ACB" w:rsidP="00B812EE">
      <w:pPr>
        <w:pStyle w:val="Heading2"/>
        <w:spacing w:line="240" w:lineRule="atLeast"/>
        <w:contextualSpacing/>
      </w:pPr>
      <w:r w:rsidRPr="00785D38">
        <w:t>Модуль</w:t>
      </w:r>
      <w:r w:rsidRPr="00785D38">
        <w:rPr>
          <w:spacing w:val="-3"/>
        </w:rPr>
        <w:t xml:space="preserve"> </w:t>
      </w:r>
      <w:r w:rsidRPr="00785D38">
        <w:t>«Самоуправление»</w:t>
      </w:r>
    </w:p>
    <w:p w:rsidR="00FD5ACB" w:rsidRPr="00785D38" w:rsidRDefault="00FD5ACB" w:rsidP="00B812EE">
      <w:pPr>
        <w:tabs>
          <w:tab w:val="left" w:pos="851"/>
        </w:tabs>
        <w:autoSpaceDN w:val="0"/>
        <w:spacing w:line="240" w:lineRule="atLeast"/>
        <w:contextualSpacing/>
        <w:jc w:val="both"/>
      </w:pPr>
      <w:r w:rsidRPr="00785D38">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предоставляет широкие возможности для самовыражения и самореализации через участие в делах школы и класса и анализа проводимых дел.</w:t>
      </w:r>
    </w:p>
    <w:p w:rsidR="00FD5ACB" w:rsidRPr="00785D38" w:rsidRDefault="00FD5ACB" w:rsidP="00B812EE">
      <w:pPr>
        <w:tabs>
          <w:tab w:val="left" w:pos="851"/>
        </w:tabs>
        <w:autoSpaceDN w:val="0"/>
        <w:spacing w:line="240" w:lineRule="atLeast"/>
        <w:contextualSpacing/>
        <w:jc w:val="both"/>
      </w:pPr>
      <w:r w:rsidRPr="00785D38">
        <w:t>Для организации детского самоуправления в школе определены функциональные обязанности для заместителя директора школы по воспитательной работе, педагога дополнительного образования, классного руководителя.</w:t>
      </w:r>
    </w:p>
    <w:p w:rsidR="00FD5ACB" w:rsidRPr="00785D38" w:rsidRDefault="00FD5ACB" w:rsidP="00B812EE">
      <w:pPr>
        <w:tabs>
          <w:tab w:val="left" w:pos="851"/>
        </w:tabs>
        <w:autoSpaceDN w:val="0"/>
        <w:spacing w:line="240" w:lineRule="atLeast"/>
        <w:contextualSpacing/>
        <w:jc w:val="both"/>
      </w:pPr>
      <w:r w:rsidRPr="00785D38">
        <w:t>Детское самоуправление в школе осуществляется следующим образом:</w:t>
      </w:r>
    </w:p>
    <w:p w:rsidR="00FD5ACB" w:rsidRPr="00785D38" w:rsidRDefault="00FD5ACB" w:rsidP="00B812EE">
      <w:pPr>
        <w:tabs>
          <w:tab w:val="left" w:pos="851"/>
        </w:tabs>
        <w:autoSpaceDN w:val="0"/>
        <w:spacing w:line="240" w:lineRule="atLeast"/>
        <w:contextualSpacing/>
        <w:jc w:val="both"/>
        <w:rPr>
          <w:b/>
          <w:bCs/>
        </w:rPr>
      </w:pPr>
      <w:r w:rsidRPr="00785D38">
        <w:rPr>
          <w:b/>
          <w:bCs/>
        </w:rPr>
        <w:t>На уровне школы:</w:t>
      </w:r>
    </w:p>
    <w:p w:rsidR="00FD5ACB" w:rsidRPr="00785D38" w:rsidRDefault="00FD5ACB" w:rsidP="00B812EE">
      <w:pPr>
        <w:tabs>
          <w:tab w:val="left" w:pos="851"/>
        </w:tabs>
        <w:autoSpaceDN w:val="0"/>
        <w:spacing w:line="240" w:lineRule="atLeast"/>
        <w:contextualSpacing/>
        <w:jc w:val="both"/>
      </w:pPr>
      <w:r w:rsidRPr="00785D38">
        <w:t> через деятельность Совета обучающихся, объединяющего учеников 1-11 классов путем добровольного членства выдвинутым каждым классом представителей и обеспечивающего организационные, информационные и представительские функции на уровне школы и внешкольном уровне. Деятельность Совета обучающихся осуществляется через реализацию следующих функций:</w:t>
      </w:r>
    </w:p>
    <w:p w:rsidR="00FD5ACB" w:rsidRPr="00785D38" w:rsidRDefault="00FD5ACB" w:rsidP="00B812EE">
      <w:pPr>
        <w:tabs>
          <w:tab w:val="left" w:pos="851"/>
        </w:tabs>
        <w:autoSpaceDN w:val="0"/>
        <w:spacing w:line="240" w:lineRule="atLeast"/>
        <w:contextualSpacing/>
        <w:jc w:val="both"/>
      </w:pPr>
      <w:r w:rsidRPr="00785D38">
        <w:t> выдвижение кандидатур, заслушивание и рекомендации для участия в работе Управляющего Совета школы;</w:t>
      </w:r>
    </w:p>
    <w:p w:rsidR="00FD5ACB" w:rsidRPr="00785D38" w:rsidRDefault="00FD5ACB" w:rsidP="00B812EE">
      <w:pPr>
        <w:tabs>
          <w:tab w:val="left" w:pos="851"/>
        </w:tabs>
        <w:autoSpaceDN w:val="0"/>
        <w:spacing w:line="240" w:lineRule="atLeast"/>
        <w:contextualSpacing/>
        <w:jc w:val="both"/>
      </w:pPr>
      <w:r w:rsidRPr="00785D38">
        <w:t> участие в планировании работы и анализе проведенных общешкольных дел, акций, соревнований;</w:t>
      </w:r>
    </w:p>
    <w:p w:rsidR="00FD5ACB" w:rsidRPr="00785D38" w:rsidRDefault="00FD5ACB" w:rsidP="00B812EE">
      <w:pPr>
        <w:tabs>
          <w:tab w:val="left" w:pos="851"/>
        </w:tabs>
        <w:autoSpaceDN w:val="0"/>
        <w:spacing w:line="240" w:lineRule="atLeast"/>
        <w:contextualSpacing/>
        <w:jc w:val="both"/>
      </w:pPr>
      <w:r w:rsidRPr="00785D38">
        <w:t> организация в проведении общешкольных и внешкольных мероприятий, распределение поручений по их проведению;</w:t>
      </w:r>
    </w:p>
    <w:p w:rsidR="00FD5ACB" w:rsidRPr="00785D38" w:rsidRDefault="00FD5ACB" w:rsidP="00B812EE">
      <w:pPr>
        <w:tabs>
          <w:tab w:val="left" w:pos="851"/>
        </w:tabs>
        <w:autoSpaceDN w:val="0"/>
        <w:spacing w:line="240" w:lineRule="atLeast"/>
        <w:contextualSpacing/>
        <w:jc w:val="both"/>
      </w:pPr>
      <w:r w:rsidRPr="00785D38">
        <w:t> организация и контроль дежурства по школе;</w:t>
      </w:r>
    </w:p>
    <w:p w:rsidR="00FD5ACB" w:rsidRPr="00785D38" w:rsidRDefault="00FD5ACB" w:rsidP="00B812EE">
      <w:pPr>
        <w:tabs>
          <w:tab w:val="left" w:pos="851"/>
        </w:tabs>
        <w:autoSpaceDN w:val="0"/>
        <w:spacing w:line="240" w:lineRule="atLeast"/>
        <w:contextualSpacing/>
        <w:jc w:val="both"/>
      </w:pPr>
      <w:r w:rsidRPr="00785D38">
        <w:t> изучение нормативно-правовой документации по деятельности Совета обучающихся;</w:t>
      </w:r>
    </w:p>
    <w:p w:rsidR="00FD5ACB" w:rsidRPr="00785D38" w:rsidRDefault="00FD5ACB" w:rsidP="00B812EE">
      <w:pPr>
        <w:tabs>
          <w:tab w:val="left" w:pos="851"/>
        </w:tabs>
        <w:autoSpaceDN w:val="0"/>
        <w:spacing w:line="240" w:lineRule="atLeast"/>
        <w:contextualSpacing/>
        <w:jc w:val="both"/>
      </w:pPr>
      <w:r w:rsidRPr="00785D38">
        <w:t> представление интересов обучающихся на заседаниях Управляющего Совета и педагогического Совета школы;</w:t>
      </w:r>
    </w:p>
    <w:p w:rsidR="00FD5ACB" w:rsidRPr="00785D38" w:rsidRDefault="00FD5ACB" w:rsidP="00B812EE">
      <w:pPr>
        <w:tabs>
          <w:tab w:val="left" w:pos="851"/>
        </w:tabs>
        <w:autoSpaceDN w:val="0"/>
        <w:spacing w:line="240" w:lineRule="atLeast"/>
        <w:contextualSpacing/>
        <w:jc w:val="both"/>
      </w:pPr>
      <w:r w:rsidRPr="00785D38">
        <w:t> участие в рассмотрении вопросов о внесении изменений в Устав школы;</w:t>
      </w:r>
    </w:p>
    <w:p w:rsidR="00FD5ACB" w:rsidRPr="00785D38" w:rsidRDefault="00FD5ACB" w:rsidP="00B812EE">
      <w:pPr>
        <w:tabs>
          <w:tab w:val="left" w:pos="851"/>
        </w:tabs>
        <w:autoSpaceDN w:val="0"/>
        <w:spacing w:line="240" w:lineRule="atLeast"/>
        <w:contextualSpacing/>
        <w:jc w:val="both"/>
      </w:pPr>
      <w:r w:rsidRPr="00785D38">
        <w:t> изучение мнения обучающихся по актуальным вопросам школьной жизни;</w:t>
      </w:r>
    </w:p>
    <w:p w:rsidR="00FD5ACB" w:rsidRPr="00785D38" w:rsidRDefault="00FD5ACB" w:rsidP="00B812EE">
      <w:pPr>
        <w:tabs>
          <w:tab w:val="left" w:pos="851"/>
        </w:tabs>
        <w:autoSpaceDN w:val="0"/>
        <w:spacing w:line="240" w:lineRule="atLeast"/>
        <w:contextualSpacing/>
        <w:jc w:val="both"/>
      </w:pPr>
    </w:p>
    <w:p w:rsidR="00FD5ACB" w:rsidRPr="00785D38" w:rsidRDefault="00FD5ACB" w:rsidP="00B812EE">
      <w:pPr>
        <w:tabs>
          <w:tab w:val="left" w:pos="851"/>
        </w:tabs>
        <w:autoSpaceDN w:val="0"/>
        <w:spacing w:line="240" w:lineRule="atLeast"/>
        <w:contextualSpacing/>
        <w:jc w:val="both"/>
        <w:rPr>
          <w:b/>
          <w:bCs/>
        </w:rPr>
      </w:pPr>
      <w:r w:rsidRPr="00785D38">
        <w:rPr>
          <w:b/>
          <w:bCs/>
        </w:rPr>
        <w:t>На уровне классов:</w:t>
      </w:r>
    </w:p>
    <w:p w:rsidR="00FD5ACB" w:rsidRPr="00785D38" w:rsidRDefault="00FD5ACB" w:rsidP="00B812EE">
      <w:pPr>
        <w:tabs>
          <w:tab w:val="left" w:pos="851"/>
        </w:tabs>
        <w:autoSpaceDN w:val="0"/>
        <w:spacing w:line="240" w:lineRule="atLeast"/>
        <w:contextualSpacing/>
        <w:jc w:val="both"/>
      </w:pPr>
      <w:r w:rsidRPr="00785D38">
        <w:t> 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деятельность с работой общешкольных органов самоуправления и классных руководителей;</w:t>
      </w:r>
    </w:p>
    <w:p w:rsidR="00FD5ACB" w:rsidRPr="00785D38" w:rsidRDefault="00FD5ACB" w:rsidP="00B812EE">
      <w:pPr>
        <w:tabs>
          <w:tab w:val="left" w:pos="851"/>
        </w:tabs>
        <w:autoSpaceDN w:val="0"/>
        <w:spacing w:line="240" w:lineRule="atLeast"/>
        <w:contextualSpacing/>
        <w:jc w:val="both"/>
      </w:pPr>
      <w:r w:rsidRPr="00785D38">
        <w:t> через деятельность Советов класса, отвечающих за различные направления работы, реализуемые в процессе выполнения следующих функций:</w:t>
      </w:r>
    </w:p>
    <w:p w:rsidR="00FD5ACB" w:rsidRPr="00785D38" w:rsidRDefault="00FD5ACB" w:rsidP="00B812EE">
      <w:pPr>
        <w:tabs>
          <w:tab w:val="left" w:pos="851"/>
        </w:tabs>
        <w:autoSpaceDN w:val="0"/>
        <w:spacing w:line="240" w:lineRule="atLeast"/>
        <w:contextualSpacing/>
        <w:jc w:val="both"/>
      </w:pPr>
      <w:r w:rsidRPr="00785D38">
        <w:t> Планирование и анализ общеклассных дел, конкурсов, соревнований, акций;</w:t>
      </w:r>
    </w:p>
    <w:p w:rsidR="00FD5ACB" w:rsidRPr="00785D38" w:rsidRDefault="00FD5ACB" w:rsidP="00B812EE">
      <w:pPr>
        <w:tabs>
          <w:tab w:val="left" w:pos="851"/>
        </w:tabs>
        <w:autoSpaceDN w:val="0"/>
        <w:spacing w:line="240" w:lineRule="atLeast"/>
        <w:contextualSpacing/>
        <w:jc w:val="both"/>
      </w:pPr>
      <w:r w:rsidRPr="00785D38">
        <w:t> Организация дежурства по классу и школе;</w:t>
      </w:r>
    </w:p>
    <w:p w:rsidR="00FD5ACB" w:rsidRPr="00785D38" w:rsidRDefault="00FD5ACB" w:rsidP="00B812EE">
      <w:pPr>
        <w:tabs>
          <w:tab w:val="left" w:pos="851"/>
        </w:tabs>
        <w:autoSpaceDN w:val="0"/>
        <w:spacing w:line="240" w:lineRule="atLeast"/>
        <w:contextualSpacing/>
        <w:jc w:val="both"/>
      </w:pPr>
      <w:r w:rsidRPr="00785D38">
        <w:t> Выпуск и работа классного уголка;</w:t>
      </w:r>
    </w:p>
    <w:p w:rsidR="00FD5ACB" w:rsidRPr="00785D38" w:rsidRDefault="00FD5ACB" w:rsidP="00B812EE">
      <w:pPr>
        <w:tabs>
          <w:tab w:val="left" w:pos="851"/>
        </w:tabs>
        <w:autoSpaceDN w:val="0"/>
        <w:spacing w:line="240" w:lineRule="atLeast"/>
        <w:contextualSpacing/>
        <w:jc w:val="both"/>
      </w:pPr>
      <w:r w:rsidRPr="00785D38">
        <w:t> Делегирование обучающихся для работы в Управляющем Совете школы;</w:t>
      </w:r>
    </w:p>
    <w:p w:rsidR="00FD5ACB" w:rsidRPr="00785D38" w:rsidRDefault="00FD5ACB" w:rsidP="00B812EE">
      <w:pPr>
        <w:tabs>
          <w:tab w:val="left" w:pos="851"/>
        </w:tabs>
        <w:autoSpaceDN w:val="0"/>
        <w:spacing w:line="240" w:lineRule="atLeast"/>
        <w:contextualSpacing/>
        <w:jc w:val="both"/>
      </w:pPr>
      <w:r w:rsidRPr="00785D38">
        <w:t> Активизация обучающихся класса для занятости в свободное время;</w:t>
      </w:r>
    </w:p>
    <w:p w:rsidR="00FD5ACB" w:rsidRPr="00785D38" w:rsidRDefault="00FD5ACB" w:rsidP="00B812EE">
      <w:pPr>
        <w:tabs>
          <w:tab w:val="left" w:pos="851"/>
        </w:tabs>
        <w:autoSpaceDN w:val="0"/>
        <w:spacing w:line="240" w:lineRule="atLeast"/>
        <w:contextualSpacing/>
        <w:jc w:val="both"/>
      </w:pPr>
      <w:r w:rsidRPr="00785D38">
        <w:t> Представление кандидатур обучающихся для награждения;</w:t>
      </w:r>
    </w:p>
    <w:p w:rsidR="00FD5ACB" w:rsidRPr="00785D38" w:rsidRDefault="00FD5ACB" w:rsidP="00B812EE">
      <w:pPr>
        <w:tabs>
          <w:tab w:val="left" w:pos="851"/>
        </w:tabs>
        <w:autoSpaceDN w:val="0"/>
        <w:spacing w:line="240" w:lineRule="atLeast"/>
        <w:contextualSpacing/>
        <w:jc w:val="both"/>
      </w:pPr>
      <w:r w:rsidRPr="00785D38">
        <w:t> Отчетность о работе Советов классов на сборе обучающихся и Совете обучающихся школы.</w:t>
      </w:r>
    </w:p>
    <w:p w:rsidR="00FD5ACB" w:rsidRPr="00785D38" w:rsidRDefault="00FD5ACB" w:rsidP="00B812EE">
      <w:pPr>
        <w:tabs>
          <w:tab w:val="left" w:pos="851"/>
        </w:tabs>
        <w:autoSpaceDN w:val="0"/>
        <w:spacing w:line="240" w:lineRule="atLeast"/>
        <w:contextualSpacing/>
        <w:jc w:val="both"/>
      </w:pPr>
      <w:r w:rsidRPr="00785D38">
        <w:rPr>
          <w:b/>
          <w:bCs/>
        </w:rPr>
        <w:t>На индивидуальном уровне через:</w:t>
      </w:r>
    </w:p>
    <w:p w:rsidR="00FD5ACB" w:rsidRPr="00785D38" w:rsidRDefault="00FD5ACB" w:rsidP="00B812EE">
      <w:pPr>
        <w:tabs>
          <w:tab w:val="left" w:pos="851"/>
        </w:tabs>
        <w:autoSpaceDN w:val="0"/>
        <w:spacing w:line="240" w:lineRule="atLeast"/>
        <w:contextualSpacing/>
        <w:jc w:val="both"/>
      </w:pPr>
      <w:r w:rsidRPr="00785D38">
        <w:t> Участие в планировании, организации и анализе проведенных общешкольных, внешкольных, классных дел;</w:t>
      </w:r>
    </w:p>
    <w:p w:rsidR="00FD5ACB" w:rsidRPr="00785D38" w:rsidRDefault="00FD5ACB" w:rsidP="00B812EE">
      <w:pPr>
        <w:tabs>
          <w:tab w:val="left" w:pos="851"/>
        </w:tabs>
        <w:autoSpaceDN w:val="0"/>
        <w:spacing w:line="240" w:lineRule="atLeast"/>
        <w:contextualSpacing/>
        <w:jc w:val="both"/>
      </w:pPr>
      <w:r w:rsidRPr="00785D38">
        <w:t> Участие в работе профильных отрядов и органов самоуправления класса и школы;</w:t>
      </w:r>
    </w:p>
    <w:p w:rsidR="00FD5ACB" w:rsidRPr="00785D38" w:rsidRDefault="00FD5ACB" w:rsidP="00B812EE">
      <w:pPr>
        <w:tabs>
          <w:tab w:val="left" w:pos="851"/>
        </w:tabs>
        <w:autoSpaceDN w:val="0"/>
        <w:spacing w:line="240" w:lineRule="atLeast"/>
        <w:contextualSpacing/>
        <w:jc w:val="both"/>
      </w:pPr>
      <w:r w:rsidRPr="00785D38">
        <w:t> Участие в дежурстве по классу и школе, в трудовых акциях, посадке деревьев и саженцев, разбивке цветников;</w:t>
      </w:r>
    </w:p>
    <w:p w:rsidR="00FD5ACB" w:rsidRPr="00785D38" w:rsidRDefault="00FD5ACB" w:rsidP="00B812EE">
      <w:pPr>
        <w:tabs>
          <w:tab w:val="left" w:pos="851"/>
        </w:tabs>
        <w:autoSpaceDN w:val="0"/>
        <w:spacing w:line="240" w:lineRule="atLeast"/>
        <w:contextualSpacing/>
        <w:jc w:val="both"/>
      </w:pPr>
      <w:r w:rsidRPr="00785D38">
        <w:t> Участие в работе групп по организации соревнований, конкурсов, олимпиад, конференций и т.д.;</w:t>
      </w:r>
    </w:p>
    <w:p w:rsidR="00FD5ACB" w:rsidRPr="00785D38" w:rsidRDefault="00FD5ACB" w:rsidP="00B812EE">
      <w:pPr>
        <w:tabs>
          <w:tab w:val="left" w:pos="851"/>
        </w:tabs>
        <w:autoSpaceDN w:val="0"/>
        <w:spacing w:line="240" w:lineRule="atLeast"/>
        <w:contextualSpacing/>
        <w:jc w:val="both"/>
      </w:pPr>
      <w:r w:rsidRPr="00785D38">
        <w:t>-. Анализ индивидуального участия обучающихся во внеурочной деятельности, общешкольных и классных делах осуществляется через листы достижений и книжки юнармейца</w:t>
      </w:r>
    </w:p>
    <w:p w:rsidR="00FD5ACB" w:rsidRPr="00785D38" w:rsidRDefault="00FD5ACB" w:rsidP="00B812EE">
      <w:pPr>
        <w:pStyle w:val="BodyText"/>
        <w:spacing w:line="240" w:lineRule="atLeast"/>
        <w:ind w:left="0"/>
        <w:contextualSpacing/>
      </w:pPr>
    </w:p>
    <w:p w:rsidR="00FD5ACB" w:rsidRPr="00785D38" w:rsidRDefault="00FD5ACB" w:rsidP="00B812EE">
      <w:pPr>
        <w:pStyle w:val="Heading2"/>
        <w:spacing w:line="240" w:lineRule="atLeast"/>
        <w:contextualSpacing/>
      </w:pPr>
      <w:r w:rsidRPr="00785D38">
        <w:t>Модуль</w:t>
      </w:r>
      <w:r w:rsidRPr="00785D38">
        <w:rPr>
          <w:spacing w:val="-5"/>
        </w:rPr>
        <w:t xml:space="preserve"> </w:t>
      </w:r>
      <w:r w:rsidRPr="00785D38">
        <w:t>«Профориентация»</w:t>
      </w:r>
    </w:p>
    <w:p w:rsidR="00FD5ACB" w:rsidRPr="00785D38" w:rsidRDefault="00FD5ACB" w:rsidP="00B812EE">
      <w:pPr>
        <w:pStyle w:val="BodyText"/>
        <w:spacing w:line="240" w:lineRule="atLeast"/>
        <w:ind w:left="0"/>
        <w:contextualSpacing/>
      </w:pPr>
      <w:r w:rsidRPr="00785D38">
        <w:t>Задача модуля «Профориентация» - помочь школьникам сделать осознанный</w:t>
      </w:r>
      <w:r w:rsidRPr="00785D38">
        <w:rPr>
          <w:spacing w:val="1"/>
        </w:rPr>
        <w:t xml:space="preserve"> </w:t>
      </w:r>
      <w:r w:rsidRPr="00785D38">
        <w:t>выбор</w:t>
      </w:r>
      <w:r w:rsidRPr="00785D38">
        <w:rPr>
          <w:spacing w:val="-5"/>
        </w:rPr>
        <w:t xml:space="preserve"> </w:t>
      </w:r>
      <w:r w:rsidRPr="00785D38">
        <w:t>профессии,</w:t>
      </w:r>
      <w:r w:rsidRPr="00785D38">
        <w:rPr>
          <w:spacing w:val="-2"/>
        </w:rPr>
        <w:t xml:space="preserve"> </w:t>
      </w:r>
      <w:r w:rsidRPr="00785D38">
        <w:t>соответствующий индивидуальным</w:t>
      </w:r>
      <w:r w:rsidRPr="00785D38">
        <w:rPr>
          <w:spacing w:val="-4"/>
        </w:rPr>
        <w:t xml:space="preserve"> </w:t>
      </w:r>
      <w:r w:rsidRPr="00785D38">
        <w:t>особенностям</w:t>
      </w:r>
      <w:r w:rsidRPr="00785D38">
        <w:rPr>
          <w:spacing w:val="-1"/>
        </w:rPr>
        <w:t xml:space="preserve"> </w:t>
      </w:r>
      <w:r w:rsidRPr="00785D38">
        <w:t>личности.</w:t>
      </w:r>
    </w:p>
    <w:p w:rsidR="00FD5ACB" w:rsidRPr="00785D38" w:rsidRDefault="00FD5ACB" w:rsidP="00B812EE">
      <w:pPr>
        <w:pStyle w:val="BodyText"/>
        <w:spacing w:line="240" w:lineRule="atLeast"/>
        <w:ind w:left="0"/>
        <w:contextualSpacing/>
      </w:pPr>
      <w:r w:rsidRPr="00785D38">
        <w:t>Совместная</w:t>
      </w:r>
      <w:r w:rsidRPr="00785D38">
        <w:rPr>
          <w:spacing w:val="128"/>
        </w:rPr>
        <w:t xml:space="preserve"> </w:t>
      </w:r>
      <w:r w:rsidRPr="00785D38">
        <w:t xml:space="preserve">деятельность  </w:t>
      </w:r>
      <w:r w:rsidRPr="00785D38">
        <w:rPr>
          <w:spacing w:val="54"/>
        </w:rPr>
        <w:t xml:space="preserve"> </w:t>
      </w:r>
      <w:r w:rsidRPr="00785D38">
        <w:t xml:space="preserve">педагогов  </w:t>
      </w:r>
      <w:r w:rsidRPr="00785D38">
        <w:rPr>
          <w:spacing w:val="56"/>
        </w:rPr>
        <w:t xml:space="preserve"> </w:t>
      </w:r>
      <w:r w:rsidRPr="00785D38">
        <w:t xml:space="preserve">и  </w:t>
      </w:r>
      <w:r w:rsidRPr="00785D38">
        <w:rPr>
          <w:spacing w:val="59"/>
        </w:rPr>
        <w:t xml:space="preserve"> </w:t>
      </w:r>
      <w:r w:rsidRPr="00785D38">
        <w:t xml:space="preserve">школьников  </w:t>
      </w:r>
      <w:r w:rsidRPr="00785D38">
        <w:rPr>
          <w:spacing w:val="55"/>
        </w:rPr>
        <w:t xml:space="preserve"> </w:t>
      </w:r>
      <w:r w:rsidRPr="00785D38">
        <w:t xml:space="preserve">по  </w:t>
      </w:r>
      <w:r w:rsidRPr="00785D38">
        <w:rPr>
          <w:spacing w:val="57"/>
        </w:rPr>
        <w:t xml:space="preserve"> </w:t>
      </w:r>
      <w:r w:rsidRPr="00785D38">
        <w:t>направлению</w:t>
      </w:r>
    </w:p>
    <w:p w:rsidR="00FD5ACB" w:rsidRPr="00785D38" w:rsidRDefault="00FD5ACB" w:rsidP="00B812EE">
      <w:pPr>
        <w:pStyle w:val="BodyText"/>
        <w:spacing w:line="240" w:lineRule="atLeast"/>
        <w:ind w:left="0"/>
        <w:contextualSpacing/>
      </w:pPr>
      <w:r w:rsidRPr="00785D38">
        <w:t>«Профориентация» включает в себя профессиональное просвещение школьников;</w:t>
      </w:r>
      <w:r w:rsidRPr="00785D38">
        <w:rPr>
          <w:spacing w:val="1"/>
        </w:rPr>
        <w:t xml:space="preserve"> </w:t>
      </w:r>
      <w:r w:rsidRPr="00785D38">
        <w:t>диагностику</w:t>
      </w:r>
      <w:r w:rsidRPr="00785D38">
        <w:rPr>
          <w:spacing w:val="1"/>
        </w:rPr>
        <w:t xml:space="preserve"> </w:t>
      </w:r>
      <w:r w:rsidRPr="00785D38">
        <w:t>и</w:t>
      </w:r>
      <w:r w:rsidRPr="00785D38">
        <w:rPr>
          <w:spacing w:val="1"/>
        </w:rPr>
        <w:t xml:space="preserve"> </w:t>
      </w:r>
      <w:r w:rsidRPr="00785D38">
        <w:t>консультирование</w:t>
      </w:r>
      <w:r w:rsidRPr="00785D38">
        <w:rPr>
          <w:spacing w:val="1"/>
        </w:rPr>
        <w:t xml:space="preserve"> </w:t>
      </w:r>
      <w:r w:rsidRPr="00785D38">
        <w:t>по</w:t>
      </w:r>
      <w:r w:rsidRPr="00785D38">
        <w:rPr>
          <w:spacing w:val="1"/>
        </w:rPr>
        <w:t xml:space="preserve"> </w:t>
      </w:r>
      <w:r w:rsidRPr="00785D38">
        <w:t>проблемам</w:t>
      </w:r>
      <w:r w:rsidRPr="00785D38">
        <w:rPr>
          <w:spacing w:val="1"/>
        </w:rPr>
        <w:t xml:space="preserve"> </w:t>
      </w:r>
      <w:r w:rsidRPr="00785D38">
        <w:t>профориентации,</w:t>
      </w:r>
      <w:r w:rsidRPr="00785D38">
        <w:rPr>
          <w:spacing w:val="1"/>
        </w:rPr>
        <w:t xml:space="preserve"> </w:t>
      </w:r>
      <w:r w:rsidRPr="00785D38">
        <w:t>организацию</w:t>
      </w:r>
      <w:r w:rsidRPr="00785D38">
        <w:rPr>
          <w:spacing w:val="1"/>
        </w:rPr>
        <w:t xml:space="preserve"> </w:t>
      </w:r>
      <w:r w:rsidRPr="00785D38">
        <w:t>профессиональных</w:t>
      </w:r>
      <w:r w:rsidRPr="00785D38">
        <w:rPr>
          <w:spacing w:val="1"/>
        </w:rPr>
        <w:t xml:space="preserve"> </w:t>
      </w:r>
      <w:r w:rsidRPr="00785D38">
        <w:t>проб</w:t>
      </w:r>
      <w:r w:rsidRPr="00785D38">
        <w:rPr>
          <w:spacing w:val="1"/>
        </w:rPr>
        <w:t xml:space="preserve"> </w:t>
      </w:r>
      <w:r w:rsidRPr="00785D38">
        <w:t>школьников.</w:t>
      </w:r>
      <w:r w:rsidRPr="00785D38">
        <w:rPr>
          <w:spacing w:val="1"/>
        </w:rPr>
        <w:t xml:space="preserve"> </w:t>
      </w:r>
      <w:r w:rsidRPr="00785D38">
        <w:t>Создавая</w:t>
      </w:r>
      <w:r w:rsidRPr="00785D38">
        <w:rPr>
          <w:spacing w:val="1"/>
        </w:rPr>
        <w:t xml:space="preserve"> </w:t>
      </w:r>
      <w:r w:rsidRPr="00785D38">
        <w:t>профориентационно</w:t>
      </w:r>
      <w:r w:rsidRPr="00785D38">
        <w:rPr>
          <w:spacing w:val="1"/>
        </w:rPr>
        <w:t xml:space="preserve"> </w:t>
      </w:r>
      <w:r w:rsidRPr="00785D38">
        <w:t>значимые</w:t>
      </w:r>
      <w:r w:rsidRPr="00785D38">
        <w:rPr>
          <w:spacing w:val="1"/>
        </w:rPr>
        <w:t xml:space="preserve"> </w:t>
      </w:r>
      <w:r w:rsidRPr="00785D38">
        <w:t>проблемные ситуации, формирующие готовность школьника к выбору, педагог</w:t>
      </w:r>
      <w:r w:rsidRPr="00785D38">
        <w:rPr>
          <w:spacing w:val="1"/>
        </w:rPr>
        <w:t xml:space="preserve"> </w:t>
      </w:r>
      <w:r w:rsidRPr="00785D38">
        <w:t>актуализирует его профессиональное самоопределение, позитивный взгляд на труд</w:t>
      </w:r>
      <w:r w:rsidRPr="00785D38">
        <w:rPr>
          <w:spacing w:val="-67"/>
        </w:rPr>
        <w:t xml:space="preserve"> </w:t>
      </w:r>
      <w:r w:rsidRPr="00785D38">
        <w:t>в постиндустриальном мире, охватывающий не только профессиональную, но и</w:t>
      </w:r>
      <w:r w:rsidRPr="00785D38">
        <w:rPr>
          <w:spacing w:val="1"/>
        </w:rPr>
        <w:t xml:space="preserve"> </w:t>
      </w:r>
      <w:r w:rsidRPr="00785D38">
        <w:t>внепрофессиональную</w:t>
      </w:r>
      <w:r w:rsidRPr="00785D38">
        <w:rPr>
          <w:spacing w:val="1"/>
        </w:rPr>
        <w:t xml:space="preserve"> </w:t>
      </w:r>
      <w:r w:rsidRPr="00785D38">
        <w:t>составляющие</w:t>
      </w:r>
      <w:r w:rsidRPr="00785D38">
        <w:rPr>
          <w:spacing w:val="1"/>
        </w:rPr>
        <w:t xml:space="preserve"> </w:t>
      </w:r>
      <w:r w:rsidRPr="00785D38">
        <w:t>такой</w:t>
      </w:r>
      <w:r w:rsidRPr="00785D38">
        <w:rPr>
          <w:spacing w:val="1"/>
        </w:rPr>
        <w:t xml:space="preserve"> </w:t>
      </w:r>
      <w:r w:rsidRPr="00785D38">
        <w:t>деятельности.</w:t>
      </w:r>
      <w:r w:rsidRPr="00785D38">
        <w:rPr>
          <w:spacing w:val="1"/>
        </w:rPr>
        <w:t xml:space="preserve"> </w:t>
      </w:r>
      <w:r w:rsidRPr="00785D38">
        <w:t>Эта</w:t>
      </w:r>
      <w:r w:rsidRPr="00785D38">
        <w:rPr>
          <w:spacing w:val="1"/>
        </w:rPr>
        <w:t xml:space="preserve"> </w:t>
      </w:r>
      <w:r w:rsidRPr="00785D38">
        <w:t>работа</w:t>
      </w:r>
      <w:r w:rsidRPr="00785D38">
        <w:rPr>
          <w:spacing w:val="1"/>
        </w:rPr>
        <w:t xml:space="preserve"> </w:t>
      </w:r>
      <w:r w:rsidRPr="00785D38">
        <w:t>осуществляется</w:t>
      </w:r>
      <w:r w:rsidRPr="00785D38">
        <w:rPr>
          <w:spacing w:val="-1"/>
        </w:rPr>
        <w:t xml:space="preserve"> </w:t>
      </w:r>
      <w:r w:rsidRPr="00785D38">
        <w:t>через:</w:t>
      </w:r>
    </w:p>
    <w:p w:rsidR="00FD5ACB" w:rsidRPr="00785D38" w:rsidRDefault="00FD5ACB" w:rsidP="00B812EE">
      <w:pPr>
        <w:pStyle w:val="a0"/>
        <w:numPr>
          <w:ilvl w:val="0"/>
          <w:numId w:val="146"/>
        </w:numPr>
        <w:tabs>
          <w:tab w:val="left" w:pos="513"/>
        </w:tabs>
        <w:autoSpaceDE w:val="0"/>
        <w:autoSpaceDN w:val="0"/>
        <w:spacing w:after="0" w:line="240" w:lineRule="atLeast"/>
        <w:ind w:left="0" w:firstLine="0"/>
        <w:jc w:val="both"/>
        <w:rPr>
          <w:rFonts w:ascii="Times New Roman" w:hAnsi="Times New Roman"/>
          <w:sz w:val="24"/>
          <w:szCs w:val="24"/>
          <w:lang w:val="ru-RU"/>
        </w:rPr>
      </w:pPr>
      <w:r w:rsidRPr="00785D38">
        <w:rPr>
          <w:rFonts w:ascii="Times New Roman" w:hAnsi="Times New Roman"/>
          <w:sz w:val="24"/>
          <w:szCs w:val="24"/>
          <w:lang w:val="ru-RU"/>
        </w:rPr>
        <w:t>циклы</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профориентационных</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часов</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общения,</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направленных</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на</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подготовку</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школьника к осознанному планированию и реализации своего профессионального</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будущего;</w:t>
      </w:r>
    </w:p>
    <w:p w:rsidR="00FD5ACB" w:rsidRPr="00785D38" w:rsidRDefault="00FD5ACB" w:rsidP="00B812EE">
      <w:pPr>
        <w:pStyle w:val="a0"/>
        <w:numPr>
          <w:ilvl w:val="0"/>
          <w:numId w:val="146"/>
        </w:numPr>
        <w:tabs>
          <w:tab w:val="left" w:pos="393"/>
        </w:tabs>
        <w:autoSpaceDE w:val="0"/>
        <w:autoSpaceDN w:val="0"/>
        <w:spacing w:after="0" w:line="240" w:lineRule="atLeast"/>
        <w:ind w:left="0" w:firstLine="0"/>
        <w:jc w:val="both"/>
        <w:rPr>
          <w:rFonts w:ascii="Times New Roman" w:hAnsi="Times New Roman"/>
          <w:sz w:val="24"/>
          <w:szCs w:val="24"/>
          <w:lang w:val="ru-RU"/>
        </w:rPr>
      </w:pPr>
      <w:r w:rsidRPr="00785D38">
        <w:rPr>
          <w:rFonts w:ascii="Times New Roman" w:hAnsi="Times New Roman"/>
          <w:sz w:val="24"/>
          <w:szCs w:val="24"/>
          <w:lang w:val="ru-RU"/>
        </w:rPr>
        <w:t>профориентационные игры: интеллектуальные игры, марафоны, квесты, решение</w:t>
      </w:r>
      <w:r w:rsidRPr="00785D38">
        <w:rPr>
          <w:rFonts w:ascii="Times New Roman" w:hAnsi="Times New Roman"/>
          <w:spacing w:val="-67"/>
          <w:sz w:val="24"/>
          <w:szCs w:val="24"/>
          <w:lang w:val="ru-RU"/>
        </w:rPr>
        <w:t xml:space="preserve"> </w:t>
      </w:r>
      <w:r w:rsidRPr="00785D38">
        <w:rPr>
          <w:rFonts w:ascii="Times New Roman" w:hAnsi="Times New Roman"/>
          <w:sz w:val="24"/>
          <w:szCs w:val="24"/>
          <w:lang w:val="ru-RU"/>
        </w:rPr>
        <w:t>кейсов (ситуаций, в которых необходимо принять решение, занять определенную</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позицию),</w:t>
      </w:r>
      <w:r w:rsidRPr="00785D38">
        <w:rPr>
          <w:rFonts w:ascii="Times New Roman" w:hAnsi="Times New Roman"/>
          <w:spacing w:val="30"/>
          <w:sz w:val="24"/>
          <w:szCs w:val="24"/>
          <w:lang w:val="ru-RU"/>
        </w:rPr>
        <w:t xml:space="preserve"> </w:t>
      </w:r>
      <w:r w:rsidRPr="00785D38">
        <w:rPr>
          <w:rFonts w:ascii="Times New Roman" w:hAnsi="Times New Roman"/>
          <w:sz w:val="24"/>
          <w:szCs w:val="24"/>
          <w:lang w:val="ru-RU"/>
        </w:rPr>
        <w:t>расширяющие</w:t>
      </w:r>
      <w:r w:rsidRPr="00785D38">
        <w:rPr>
          <w:rFonts w:ascii="Times New Roman" w:hAnsi="Times New Roman"/>
          <w:spacing w:val="30"/>
          <w:sz w:val="24"/>
          <w:szCs w:val="24"/>
          <w:lang w:val="ru-RU"/>
        </w:rPr>
        <w:t xml:space="preserve"> </w:t>
      </w:r>
      <w:r w:rsidRPr="00785D38">
        <w:rPr>
          <w:rFonts w:ascii="Times New Roman" w:hAnsi="Times New Roman"/>
          <w:sz w:val="24"/>
          <w:szCs w:val="24"/>
          <w:lang w:val="ru-RU"/>
        </w:rPr>
        <w:t>знания</w:t>
      </w:r>
      <w:r w:rsidRPr="00785D38">
        <w:rPr>
          <w:rFonts w:ascii="Times New Roman" w:hAnsi="Times New Roman"/>
          <w:spacing w:val="31"/>
          <w:sz w:val="24"/>
          <w:szCs w:val="24"/>
          <w:lang w:val="ru-RU"/>
        </w:rPr>
        <w:t xml:space="preserve"> </w:t>
      </w:r>
      <w:r w:rsidRPr="00785D38">
        <w:rPr>
          <w:rFonts w:ascii="Times New Roman" w:hAnsi="Times New Roman"/>
          <w:sz w:val="24"/>
          <w:szCs w:val="24"/>
          <w:lang w:val="ru-RU"/>
        </w:rPr>
        <w:t>школьников</w:t>
      </w:r>
      <w:r w:rsidRPr="00785D38">
        <w:rPr>
          <w:rFonts w:ascii="Times New Roman" w:hAnsi="Times New Roman"/>
          <w:spacing w:val="29"/>
          <w:sz w:val="24"/>
          <w:szCs w:val="24"/>
          <w:lang w:val="ru-RU"/>
        </w:rPr>
        <w:t xml:space="preserve"> </w:t>
      </w:r>
      <w:r w:rsidRPr="00785D38">
        <w:rPr>
          <w:rFonts w:ascii="Times New Roman" w:hAnsi="Times New Roman"/>
          <w:sz w:val="24"/>
          <w:szCs w:val="24"/>
          <w:lang w:val="ru-RU"/>
        </w:rPr>
        <w:t>о</w:t>
      </w:r>
      <w:r w:rsidRPr="00785D38">
        <w:rPr>
          <w:rFonts w:ascii="Times New Roman" w:hAnsi="Times New Roman"/>
          <w:spacing w:val="31"/>
          <w:sz w:val="24"/>
          <w:szCs w:val="24"/>
          <w:lang w:val="ru-RU"/>
        </w:rPr>
        <w:t xml:space="preserve"> </w:t>
      </w:r>
      <w:r w:rsidRPr="00785D38">
        <w:rPr>
          <w:rFonts w:ascii="Times New Roman" w:hAnsi="Times New Roman"/>
          <w:sz w:val="24"/>
          <w:szCs w:val="24"/>
          <w:lang w:val="ru-RU"/>
        </w:rPr>
        <w:t>типах</w:t>
      </w:r>
      <w:r w:rsidRPr="00785D38">
        <w:rPr>
          <w:rFonts w:ascii="Times New Roman" w:hAnsi="Times New Roman"/>
          <w:spacing w:val="29"/>
          <w:sz w:val="24"/>
          <w:szCs w:val="24"/>
          <w:lang w:val="ru-RU"/>
        </w:rPr>
        <w:t xml:space="preserve"> </w:t>
      </w:r>
      <w:r w:rsidRPr="00785D38">
        <w:rPr>
          <w:rFonts w:ascii="Times New Roman" w:hAnsi="Times New Roman"/>
          <w:sz w:val="24"/>
          <w:szCs w:val="24"/>
          <w:lang w:val="ru-RU"/>
        </w:rPr>
        <w:t>профессий,</w:t>
      </w:r>
      <w:r w:rsidRPr="00785D38">
        <w:rPr>
          <w:rFonts w:ascii="Times New Roman" w:hAnsi="Times New Roman"/>
          <w:spacing w:val="29"/>
          <w:sz w:val="24"/>
          <w:szCs w:val="24"/>
          <w:lang w:val="ru-RU"/>
        </w:rPr>
        <w:t xml:space="preserve"> </w:t>
      </w:r>
      <w:r w:rsidRPr="00785D38">
        <w:rPr>
          <w:rFonts w:ascii="Times New Roman" w:hAnsi="Times New Roman"/>
          <w:sz w:val="24"/>
          <w:szCs w:val="24"/>
          <w:lang w:val="ru-RU"/>
        </w:rPr>
        <w:t>о способах выбора профессий, о достоинствах и недостатках той или иной интересной школьникам профессиональной деятельности;</w:t>
      </w:r>
    </w:p>
    <w:p w:rsidR="00FD5ACB" w:rsidRPr="00785D38" w:rsidRDefault="00FD5ACB" w:rsidP="00B812EE">
      <w:pPr>
        <w:pStyle w:val="a0"/>
        <w:numPr>
          <w:ilvl w:val="0"/>
          <w:numId w:val="146"/>
        </w:numPr>
        <w:tabs>
          <w:tab w:val="left" w:pos="453"/>
        </w:tabs>
        <w:autoSpaceDE w:val="0"/>
        <w:autoSpaceDN w:val="0"/>
        <w:spacing w:after="0" w:line="240" w:lineRule="atLeast"/>
        <w:ind w:left="0" w:firstLine="0"/>
        <w:jc w:val="both"/>
        <w:rPr>
          <w:rFonts w:ascii="Times New Roman" w:hAnsi="Times New Roman"/>
          <w:sz w:val="24"/>
          <w:szCs w:val="24"/>
          <w:lang w:val="ru-RU"/>
        </w:rPr>
      </w:pPr>
      <w:r w:rsidRPr="00785D38">
        <w:rPr>
          <w:rFonts w:ascii="Times New Roman" w:hAnsi="Times New Roman"/>
          <w:sz w:val="24"/>
          <w:szCs w:val="24"/>
          <w:lang w:val="ru-RU"/>
        </w:rPr>
        <w:t>посещение профориентационных выставок, ярмарок профессий, тематических</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профориентационных</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парков,</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профориентационных</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лагерей,</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дней</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открытых</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дверей в</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средних специальных</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учебных</w:t>
      </w:r>
      <w:r w:rsidRPr="00785D38">
        <w:rPr>
          <w:rFonts w:ascii="Times New Roman" w:hAnsi="Times New Roman"/>
          <w:spacing w:val="-2"/>
          <w:sz w:val="24"/>
          <w:szCs w:val="24"/>
          <w:lang w:val="ru-RU"/>
        </w:rPr>
        <w:t xml:space="preserve"> </w:t>
      </w:r>
      <w:r w:rsidRPr="00785D38">
        <w:rPr>
          <w:rFonts w:ascii="Times New Roman" w:hAnsi="Times New Roman"/>
          <w:sz w:val="24"/>
          <w:szCs w:val="24"/>
          <w:lang w:val="ru-RU"/>
        </w:rPr>
        <w:t>заведениях</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и</w:t>
      </w:r>
      <w:r w:rsidRPr="00785D38">
        <w:rPr>
          <w:rFonts w:ascii="Times New Roman" w:hAnsi="Times New Roman"/>
          <w:spacing w:val="-16"/>
          <w:sz w:val="24"/>
          <w:szCs w:val="24"/>
          <w:lang w:val="ru-RU"/>
        </w:rPr>
        <w:t xml:space="preserve"> </w:t>
      </w:r>
      <w:r w:rsidRPr="00785D38">
        <w:rPr>
          <w:rFonts w:ascii="Times New Roman" w:hAnsi="Times New Roman"/>
          <w:sz w:val="24"/>
          <w:szCs w:val="24"/>
          <w:lang w:val="ru-RU"/>
        </w:rPr>
        <w:t>вузах;</w:t>
      </w:r>
    </w:p>
    <w:p w:rsidR="00FD5ACB" w:rsidRPr="00785D38" w:rsidRDefault="00FD5ACB" w:rsidP="00B812EE">
      <w:pPr>
        <w:pStyle w:val="a0"/>
        <w:numPr>
          <w:ilvl w:val="0"/>
          <w:numId w:val="146"/>
        </w:numPr>
        <w:tabs>
          <w:tab w:val="left" w:pos="470"/>
        </w:tabs>
        <w:autoSpaceDE w:val="0"/>
        <w:autoSpaceDN w:val="0"/>
        <w:spacing w:after="0" w:line="240" w:lineRule="atLeast"/>
        <w:ind w:left="0" w:firstLine="0"/>
        <w:jc w:val="both"/>
        <w:rPr>
          <w:rFonts w:ascii="Times New Roman" w:hAnsi="Times New Roman"/>
          <w:sz w:val="24"/>
          <w:szCs w:val="24"/>
          <w:lang w:val="ru-RU"/>
        </w:rPr>
      </w:pPr>
      <w:r w:rsidRPr="00785D38">
        <w:rPr>
          <w:rFonts w:ascii="Times New Roman" w:hAnsi="Times New Roman"/>
          <w:sz w:val="24"/>
          <w:szCs w:val="24"/>
          <w:lang w:val="ru-RU"/>
        </w:rPr>
        <w:t>совместное</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с</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педагогами</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изучение</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интернет</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ресурсов,</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посвященных</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выбору</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профессий,</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прохождение</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профориентационного</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онлайн-тестирования,</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прохождение</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онлайн</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курсов</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по</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интересующим</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профессиям</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и</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направлениям</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образования;</w:t>
      </w:r>
    </w:p>
    <w:p w:rsidR="00FD5ACB" w:rsidRPr="00785D38" w:rsidRDefault="00FD5ACB" w:rsidP="00B812EE">
      <w:pPr>
        <w:pStyle w:val="a0"/>
        <w:numPr>
          <w:ilvl w:val="0"/>
          <w:numId w:val="146"/>
        </w:numPr>
        <w:tabs>
          <w:tab w:val="left" w:pos="501"/>
        </w:tabs>
        <w:autoSpaceDE w:val="0"/>
        <w:autoSpaceDN w:val="0"/>
        <w:spacing w:after="0" w:line="240" w:lineRule="atLeast"/>
        <w:ind w:left="0" w:firstLine="0"/>
        <w:jc w:val="both"/>
        <w:rPr>
          <w:rFonts w:ascii="Times New Roman" w:hAnsi="Times New Roman"/>
          <w:sz w:val="24"/>
          <w:szCs w:val="24"/>
          <w:lang w:val="ru-RU"/>
        </w:rPr>
      </w:pPr>
      <w:r w:rsidRPr="00785D38">
        <w:rPr>
          <w:rFonts w:ascii="Times New Roman" w:hAnsi="Times New Roman"/>
          <w:sz w:val="24"/>
          <w:szCs w:val="24"/>
          <w:lang w:val="ru-RU"/>
        </w:rPr>
        <w:t>просмотр</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всероссийских</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профориентационных</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проектов,</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созданных</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в</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сети</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интернет:</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просмотр</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лекций,</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решение</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учебно-тренировочных</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задач,</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участие</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в</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мастер</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w:t>
      </w:r>
      <w:r w:rsidRPr="00785D38">
        <w:rPr>
          <w:rFonts w:ascii="Times New Roman" w:hAnsi="Times New Roman"/>
          <w:spacing w:val="-3"/>
          <w:sz w:val="24"/>
          <w:szCs w:val="24"/>
          <w:lang w:val="ru-RU"/>
        </w:rPr>
        <w:t xml:space="preserve"> </w:t>
      </w:r>
      <w:r w:rsidRPr="00785D38">
        <w:rPr>
          <w:rFonts w:ascii="Times New Roman" w:hAnsi="Times New Roman"/>
          <w:sz w:val="24"/>
          <w:szCs w:val="24"/>
          <w:lang w:val="ru-RU"/>
        </w:rPr>
        <w:t>классах,</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посещение</w:t>
      </w:r>
      <w:r w:rsidRPr="00785D38">
        <w:rPr>
          <w:rFonts w:ascii="Times New Roman" w:hAnsi="Times New Roman"/>
          <w:spacing w:val="-3"/>
          <w:sz w:val="24"/>
          <w:szCs w:val="24"/>
          <w:lang w:val="ru-RU"/>
        </w:rPr>
        <w:t xml:space="preserve"> </w:t>
      </w:r>
      <w:r w:rsidRPr="00785D38">
        <w:rPr>
          <w:rFonts w:ascii="Times New Roman" w:hAnsi="Times New Roman"/>
          <w:sz w:val="24"/>
          <w:szCs w:val="24"/>
          <w:lang w:val="ru-RU"/>
        </w:rPr>
        <w:t>открытых</w:t>
      </w:r>
      <w:r w:rsidRPr="00785D38">
        <w:rPr>
          <w:rFonts w:ascii="Times New Roman" w:hAnsi="Times New Roman"/>
          <w:spacing w:val="8"/>
          <w:sz w:val="24"/>
          <w:szCs w:val="24"/>
          <w:lang w:val="ru-RU"/>
        </w:rPr>
        <w:t xml:space="preserve"> </w:t>
      </w:r>
      <w:r w:rsidRPr="00785D38">
        <w:rPr>
          <w:rFonts w:ascii="Times New Roman" w:hAnsi="Times New Roman"/>
          <w:sz w:val="24"/>
          <w:szCs w:val="24"/>
          <w:lang w:val="ru-RU"/>
        </w:rPr>
        <w:t>уроков;</w:t>
      </w:r>
    </w:p>
    <w:p w:rsidR="00FD5ACB" w:rsidRPr="00785D38" w:rsidRDefault="00FD5ACB" w:rsidP="00B812EE">
      <w:pPr>
        <w:pStyle w:val="a0"/>
        <w:numPr>
          <w:ilvl w:val="0"/>
          <w:numId w:val="146"/>
        </w:numPr>
        <w:tabs>
          <w:tab w:val="left" w:pos="460"/>
        </w:tabs>
        <w:autoSpaceDE w:val="0"/>
        <w:autoSpaceDN w:val="0"/>
        <w:spacing w:after="0" w:line="240" w:lineRule="atLeast"/>
        <w:ind w:left="0" w:firstLine="0"/>
        <w:jc w:val="both"/>
        <w:rPr>
          <w:rFonts w:ascii="Times New Roman" w:hAnsi="Times New Roman"/>
          <w:sz w:val="24"/>
          <w:szCs w:val="24"/>
          <w:lang w:val="ru-RU"/>
        </w:rPr>
      </w:pPr>
      <w:r w:rsidRPr="00785D38">
        <w:rPr>
          <w:rFonts w:ascii="Times New Roman" w:hAnsi="Times New Roman"/>
          <w:sz w:val="24"/>
          <w:szCs w:val="24"/>
          <w:lang w:val="ru-RU"/>
        </w:rPr>
        <w:t>индивидуальные</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консультации</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для</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школьников</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и</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их</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родителей</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по вопросам</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склонностей,</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способностей,</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дарований</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и</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иных</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индивидуальных</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особенностей</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детей,</w:t>
      </w:r>
      <w:r w:rsidRPr="00785D38">
        <w:rPr>
          <w:rFonts w:ascii="Times New Roman" w:hAnsi="Times New Roman"/>
          <w:spacing w:val="-2"/>
          <w:sz w:val="24"/>
          <w:szCs w:val="24"/>
          <w:lang w:val="ru-RU"/>
        </w:rPr>
        <w:t xml:space="preserve"> </w:t>
      </w:r>
      <w:r w:rsidRPr="00785D38">
        <w:rPr>
          <w:rFonts w:ascii="Times New Roman" w:hAnsi="Times New Roman"/>
          <w:sz w:val="24"/>
          <w:szCs w:val="24"/>
          <w:lang w:val="ru-RU"/>
        </w:rPr>
        <w:t>которые</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могут</w:t>
      </w:r>
      <w:r w:rsidRPr="00785D38">
        <w:rPr>
          <w:rFonts w:ascii="Times New Roman" w:hAnsi="Times New Roman"/>
          <w:spacing w:val="-2"/>
          <w:sz w:val="24"/>
          <w:szCs w:val="24"/>
          <w:lang w:val="ru-RU"/>
        </w:rPr>
        <w:t xml:space="preserve"> </w:t>
      </w:r>
      <w:r w:rsidRPr="00785D38">
        <w:rPr>
          <w:rFonts w:ascii="Times New Roman" w:hAnsi="Times New Roman"/>
          <w:sz w:val="24"/>
          <w:szCs w:val="24"/>
          <w:lang w:val="ru-RU"/>
        </w:rPr>
        <w:t>иметь</w:t>
      </w:r>
      <w:r w:rsidRPr="00785D38">
        <w:rPr>
          <w:rFonts w:ascii="Times New Roman" w:hAnsi="Times New Roman"/>
          <w:spacing w:val="-2"/>
          <w:sz w:val="24"/>
          <w:szCs w:val="24"/>
          <w:lang w:val="ru-RU"/>
        </w:rPr>
        <w:t xml:space="preserve"> </w:t>
      </w:r>
      <w:r w:rsidRPr="00785D38">
        <w:rPr>
          <w:rFonts w:ascii="Times New Roman" w:hAnsi="Times New Roman"/>
          <w:sz w:val="24"/>
          <w:szCs w:val="24"/>
          <w:lang w:val="ru-RU"/>
        </w:rPr>
        <w:t>значение в</w:t>
      </w:r>
      <w:r w:rsidRPr="00785D38">
        <w:rPr>
          <w:rFonts w:ascii="Times New Roman" w:hAnsi="Times New Roman"/>
          <w:spacing w:val="-6"/>
          <w:sz w:val="24"/>
          <w:szCs w:val="24"/>
          <w:lang w:val="ru-RU"/>
        </w:rPr>
        <w:t xml:space="preserve"> </w:t>
      </w:r>
      <w:r w:rsidRPr="00785D38">
        <w:rPr>
          <w:rFonts w:ascii="Times New Roman" w:hAnsi="Times New Roman"/>
          <w:sz w:val="24"/>
          <w:szCs w:val="24"/>
          <w:lang w:val="ru-RU"/>
        </w:rPr>
        <w:t>процессе</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выбора</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ими</w:t>
      </w:r>
      <w:r w:rsidRPr="00785D38">
        <w:rPr>
          <w:rFonts w:ascii="Times New Roman" w:hAnsi="Times New Roman"/>
          <w:spacing w:val="3"/>
          <w:sz w:val="24"/>
          <w:szCs w:val="24"/>
          <w:lang w:val="ru-RU"/>
        </w:rPr>
        <w:t xml:space="preserve"> </w:t>
      </w:r>
      <w:r w:rsidRPr="00785D38">
        <w:rPr>
          <w:rFonts w:ascii="Times New Roman" w:hAnsi="Times New Roman"/>
          <w:sz w:val="24"/>
          <w:szCs w:val="24"/>
          <w:lang w:val="ru-RU"/>
        </w:rPr>
        <w:t>профессии;</w:t>
      </w:r>
    </w:p>
    <w:p w:rsidR="00FD5ACB" w:rsidRPr="00785D38" w:rsidRDefault="00FD5ACB" w:rsidP="00B812EE">
      <w:pPr>
        <w:pStyle w:val="a0"/>
        <w:numPr>
          <w:ilvl w:val="0"/>
          <w:numId w:val="146"/>
        </w:numPr>
        <w:tabs>
          <w:tab w:val="left" w:pos="405"/>
        </w:tabs>
        <w:autoSpaceDE w:val="0"/>
        <w:autoSpaceDN w:val="0"/>
        <w:spacing w:after="0" w:line="240" w:lineRule="atLeast"/>
        <w:ind w:left="0" w:firstLine="0"/>
        <w:jc w:val="both"/>
        <w:rPr>
          <w:rFonts w:ascii="Times New Roman" w:hAnsi="Times New Roman"/>
          <w:sz w:val="24"/>
          <w:szCs w:val="24"/>
          <w:u w:val="single"/>
          <w:lang w:val="ru-RU"/>
        </w:rPr>
      </w:pPr>
      <w:r w:rsidRPr="00785D38">
        <w:rPr>
          <w:rFonts w:ascii="Times New Roman" w:hAnsi="Times New Roman"/>
          <w:sz w:val="24"/>
          <w:szCs w:val="24"/>
          <w:lang w:val="ru-RU"/>
        </w:rPr>
        <w:t>освоение школьниками основ профессии в рамках различных курсов по выбору в  рамках курсов</w:t>
      </w:r>
      <w:r w:rsidRPr="00785D38">
        <w:rPr>
          <w:rFonts w:ascii="Times New Roman" w:hAnsi="Times New Roman"/>
          <w:spacing w:val="1"/>
          <w:sz w:val="24"/>
          <w:szCs w:val="24"/>
          <w:lang w:val="ru-RU"/>
        </w:rPr>
        <w:t xml:space="preserve"> </w:t>
      </w:r>
      <w:r w:rsidRPr="00785D38">
        <w:rPr>
          <w:rFonts w:ascii="Times New Roman" w:hAnsi="Times New Roman"/>
          <w:sz w:val="24"/>
          <w:szCs w:val="24"/>
          <w:lang w:val="ru-RU"/>
        </w:rPr>
        <w:t>внеурочной</w:t>
      </w:r>
      <w:r w:rsidRPr="00785D38">
        <w:rPr>
          <w:rFonts w:ascii="Times New Roman" w:hAnsi="Times New Roman"/>
          <w:spacing w:val="-2"/>
          <w:sz w:val="24"/>
          <w:szCs w:val="24"/>
          <w:lang w:val="ru-RU"/>
        </w:rPr>
        <w:t xml:space="preserve"> </w:t>
      </w:r>
      <w:r w:rsidRPr="00785D38">
        <w:rPr>
          <w:rFonts w:ascii="Times New Roman" w:hAnsi="Times New Roman"/>
          <w:sz w:val="24"/>
          <w:szCs w:val="24"/>
          <w:lang w:val="ru-RU"/>
        </w:rPr>
        <w:t>деятельности.</w:t>
      </w:r>
    </w:p>
    <w:p w:rsidR="00FD5ACB" w:rsidRPr="00785D38" w:rsidRDefault="00FD5ACB" w:rsidP="00B812EE">
      <w:pPr>
        <w:numPr>
          <w:ilvl w:val="0"/>
          <w:numId w:val="146"/>
        </w:numPr>
        <w:tabs>
          <w:tab w:val="left" w:pos="707"/>
        </w:tabs>
        <w:suppressAutoHyphens w:val="0"/>
        <w:autoSpaceDE/>
        <w:spacing w:line="240" w:lineRule="atLeast"/>
        <w:ind w:left="0" w:firstLine="0"/>
        <w:contextualSpacing/>
        <w:jc w:val="both"/>
      </w:pPr>
      <w:r w:rsidRPr="00785D38">
        <w:t>участие в работе всероссийских профориентационных проектов «ПроеКТОриЯ» (</w:t>
      </w:r>
      <w:r w:rsidRPr="00785D38">
        <w:rPr>
          <w:u w:val="single"/>
        </w:rPr>
        <w:t>https://proektoria.online/</w:t>
      </w:r>
      <w:r w:rsidRPr="00785D38">
        <w:t>), просмотр лекций, решение учебно-тренировочных задач, участие в мастер-классах, посещение открытых уроков;</w:t>
      </w:r>
    </w:p>
    <w:p w:rsidR="00FD5ACB" w:rsidRPr="00785D38" w:rsidRDefault="00FD5ACB" w:rsidP="00B812EE">
      <w:pPr>
        <w:autoSpaceDN w:val="0"/>
        <w:spacing w:line="240" w:lineRule="atLeast"/>
        <w:contextualSpacing/>
        <w:jc w:val="both"/>
      </w:pPr>
    </w:p>
    <w:p w:rsidR="00FD5ACB" w:rsidRPr="00785D38" w:rsidRDefault="00FD5ACB" w:rsidP="00B812EE">
      <w:pPr>
        <w:numPr>
          <w:ilvl w:val="0"/>
          <w:numId w:val="146"/>
        </w:numPr>
        <w:tabs>
          <w:tab w:val="left" w:pos="553"/>
        </w:tabs>
        <w:suppressAutoHyphens w:val="0"/>
        <w:autoSpaceDE/>
        <w:spacing w:line="240" w:lineRule="atLeast"/>
        <w:ind w:left="0" w:firstLine="0"/>
        <w:contextualSpacing/>
        <w:jc w:val="both"/>
      </w:pPr>
      <w:r w:rsidRPr="00785D38">
        <w:t>участие учащихся 9-х и 11-х классов в профориентационных проектах вузов в рамках Соглашений с ними (ВГМХА им. Н.В.Верещагина, «Дни открытых дверей» и др.);</w:t>
      </w:r>
    </w:p>
    <w:p w:rsidR="00FD5ACB" w:rsidRPr="00785D38" w:rsidRDefault="00FD5ACB" w:rsidP="00B812EE">
      <w:pPr>
        <w:tabs>
          <w:tab w:val="left" w:pos="553"/>
        </w:tabs>
        <w:spacing w:line="240" w:lineRule="atLeast"/>
        <w:contextualSpacing/>
        <w:jc w:val="both"/>
      </w:pPr>
    </w:p>
    <w:p w:rsidR="00FD5ACB" w:rsidRPr="00785D38" w:rsidRDefault="00FD5ACB" w:rsidP="00B812EE">
      <w:pPr>
        <w:pStyle w:val="Heading2"/>
        <w:spacing w:line="240" w:lineRule="atLeast"/>
        <w:contextualSpacing/>
      </w:pPr>
      <w:r w:rsidRPr="00785D38">
        <w:t>Модуль</w:t>
      </w:r>
      <w:r w:rsidRPr="00785D38">
        <w:rPr>
          <w:spacing w:val="-5"/>
        </w:rPr>
        <w:t xml:space="preserve"> </w:t>
      </w:r>
      <w:r w:rsidRPr="00785D38">
        <w:t>«Основные школьные дела»</w:t>
      </w:r>
    </w:p>
    <w:p w:rsidR="00FD5ACB" w:rsidRPr="00785D38" w:rsidRDefault="00FD5ACB" w:rsidP="00B812EE">
      <w:pPr>
        <w:autoSpaceDN w:val="0"/>
        <w:spacing w:line="240" w:lineRule="atLeast"/>
        <w:contextualSpacing/>
        <w:jc w:val="both"/>
      </w:pPr>
      <w:r w:rsidRPr="00785D38">
        <w:t>Процесс  воспитания  и  социализации  обучающихся  во  многом</w:t>
      </w:r>
    </w:p>
    <w:p w:rsidR="00FD5ACB" w:rsidRPr="00785D38" w:rsidRDefault="00FD5ACB" w:rsidP="00B812EE">
      <w:pPr>
        <w:autoSpaceDN w:val="0"/>
        <w:spacing w:line="240" w:lineRule="atLeast"/>
        <w:contextualSpacing/>
        <w:jc w:val="both"/>
      </w:pPr>
      <w:r w:rsidRPr="00785D38">
        <w:t>обусловлен  историко-краеведческим, географическим   контекстом  территории,</w:t>
      </w:r>
    </w:p>
    <w:p w:rsidR="00FD5ACB" w:rsidRPr="00785D38" w:rsidRDefault="00FD5ACB" w:rsidP="00B812EE">
      <w:pPr>
        <w:autoSpaceDN w:val="0"/>
        <w:spacing w:line="240" w:lineRule="atLeast"/>
        <w:contextualSpacing/>
        <w:jc w:val="both"/>
      </w:pPr>
      <w:r w:rsidRPr="00785D38">
        <w:t>определенным укладом жизни семей, в которых воспитываются дети. Сама среда  обуславливает  акценты  на те  ценности,  которые  формируются  у  подрастающего  поколения:  чувство  любви  к  родному  краю, уважительное  отношение  к  своей  истории,  символам  Отечества,  народным традициям,  природе.  Это  стимулирует  социально-полезную  деятельность обучающихся во благо родного посёлка и его жителей. В связи с этим одним из важнейших направлений воспитательной работы в  школе  является  создание  системы  ключевых  общешкольных  дел,</w:t>
      </w:r>
    </w:p>
    <w:p w:rsidR="00FD5ACB" w:rsidRPr="00785D38" w:rsidRDefault="00FD5ACB" w:rsidP="00B812EE">
      <w:pPr>
        <w:autoSpaceDN w:val="0"/>
        <w:spacing w:line="240" w:lineRule="atLeast"/>
        <w:contextualSpacing/>
        <w:jc w:val="both"/>
      </w:pPr>
      <w:r w:rsidRPr="00785D38">
        <w:t>Основные 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 «День знаний», «День учителя», Новогодние театрализованные представления,  День матери, «Битва хоров» и другие.</w:t>
      </w:r>
    </w:p>
    <w:p w:rsidR="00FD5ACB" w:rsidRPr="00785D38" w:rsidRDefault="00FD5ACB" w:rsidP="00B812EE">
      <w:pPr>
        <w:autoSpaceDN w:val="0"/>
        <w:spacing w:line="240" w:lineRule="atLeast"/>
        <w:contextualSpacing/>
        <w:jc w:val="both"/>
        <w:rPr>
          <w:b/>
          <w:bCs/>
        </w:rPr>
      </w:pPr>
      <w:r w:rsidRPr="00785D38">
        <w:rPr>
          <w:b/>
          <w:bCs/>
        </w:rPr>
        <w:t>На школьном уровне</w:t>
      </w:r>
    </w:p>
    <w:p w:rsidR="00FD5ACB" w:rsidRPr="00785D38" w:rsidRDefault="00FD5ACB" w:rsidP="00B812EE">
      <w:pPr>
        <w:autoSpaceDN w:val="0"/>
        <w:spacing w:line="240" w:lineRule="atLeast"/>
        <w:contextualSpacing/>
        <w:jc w:val="both"/>
        <w:rPr>
          <w:b/>
          <w:bCs/>
        </w:rPr>
      </w:pPr>
      <w:r w:rsidRPr="00785D38">
        <w:rPr>
          <w:b/>
          <w:bCs/>
        </w:rPr>
        <w:t>I. Общешкольные  дела,  связанные  с  развитием  воспитательной составляющей учебной деятельности</w:t>
      </w:r>
    </w:p>
    <w:p w:rsidR="00FD5ACB" w:rsidRPr="00785D38" w:rsidRDefault="00FD5ACB" w:rsidP="00B812EE">
      <w:pPr>
        <w:autoSpaceDN w:val="0"/>
        <w:spacing w:line="240" w:lineRule="atLeast"/>
        <w:contextualSpacing/>
        <w:jc w:val="both"/>
      </w:pPr>
      <w:r w:rsidRPr="00785D38">
        <w:t>День Знаний  –  традиционный общешкольный  праздник, состоящий из</w:t>
      </w:r>
    </w:p>
    <w:p w:rsidR="00FD5ACB" w:rsidRPr="00785D38" w:rsidRDefault="00FD5ACB" w:rsidP="00B812EE">
      <w:pPr>
        <w:autoSpaceDN w:val="0"/>
        <w:spacing w:line="240" w:lineRule="atLeast"/>
        <w:contextualSpacing/>
        <w:jc w:val="both"/>
      </w:pPr>
      <w:r w:rsidRPr="00785D38">
        <w:t>серии  тематических  классных  часов,  экспериментальных  площадок.  Особое</w:t>
      </w:r>
    </w:p>
    <w:p w:rsidR="00FD5ACB" w:rsidRPr="00785D38" w:rsidRDefault="00FD5ACB" w:rsidP="00B812EE">
      <w:pPr>
        <w:autoSpaceDN w:val="0"/>
        <w:spacing w:line="240" w:lineRule="atLeast"/>
        <w:contextualSpacing/>
        <w:jc w:val="both"/>
      </w:pPr>
      <w:r w:rsidRPr="00785D38">
        <w:t>значение этот день имеет для учащихся 1-х и 11-х классов,  передача  традиций,  разновозрастных  межличностных  отношений в школьном коллективе.</w:t>
      </w:r>
    </w:p>
    <w:p w:rsidR="00FD5ACB" w:rsidRPr="00785D38" w:rsidRDefault="00FD5ACB" w:rsidP="00B812EE">
      <w:pPr>
        <w:autoSpaceDN w:val="0"/>
        <w:spacing w:line="240" w:lineRule="atLeast"/>
        <w:contextualSpacing/>
        <w:jc w:val="both"/>
      </w:pPr>
      <w:r w:rsidRPr="00785D38">
        <w:t>Основные мероприятия научно-практические  конференции (школьный, муниципальный туры)   и  фестиваль  проектов.   Научно-практические  конференции  содействует пропаганде  научных  знаний, профессиональной  ориентации  и  привлечению учащихся  к  научному  творчеству  и  исследовательской  работе.</w:t>
      </w:r>
    </w:p>
    <w:p w:rsidR="00FD5ACB" w:rsidRPr="00785D38" w:rsidRDefault="00FD5ACB" w:rsidP="00B812EE">
      <w:pPr>
        <w:autoSpaceDN w:val="0"/>
        <w:spacing w:line="240" w:lineRule="atLeast"/>
        <w:contextualSpacing/>
        <w:jc w:val="both"/>
      </w:pPr>
      <w:r w:rsidRPr="00785D38">
        <w:t>Ежегодная конференция «Шаг в науку» способствует развитию умений и навыков проектной деятельности, обмену опытом (между учащимися, педагогами), формированию творческого мышления,  навыков  и  опыта  самостоятельной  работы,  ответственному отношению  в  процессе  создания  индивидуально-  и  коллективно  значимого  результата (продукта).</w:t>
      </w:r>
    </w:p>
    <w:p w:rsidR="00FD5ACB" w:rsidRPr="00785D38" w:rsidRDefault="00FD5ACB" w:rsidP="00B812EE">
      <w:pPr>
        <w:autoSpaceDN w:val="0"/>
        <w:spacing w:line="240" w:lineRule="atLeast"/>
        <w:contextualSpacing/>
        <w:jc w:val="both"/>
        <w:rPr>
          <w:b/>
          <w:bCs/>
        </w:rPr>
      </w:pPr>
      <w:r w:rsidRPr="00785D38">
        <w:rPr>
          <w:b/>
          <w:bCs/>
        </w:rPr>
        <w:t>II. Общешкольные  дела,  направленные  на  усвоение  социально- значимых  знаний,  ценностных  отношений  к  миру,  Родине, создание  условий  для  приобретения  опыта  деятельного выражения собственной гражданской позиции</w:t>
      </w:r>
    </w:p>
    <w:p w:rsidR="00FD5ACB" w:rsidRPr="00785D38" w:rsidRDefault="00FD5ACB" w:rsidP="00B812EE">
      <w:pPr>
        <w:autoSpaceDN w:val="0"/>
        <w:spacing w:line="240" w:lineRule="atLeast"/>
        <w:contextualSpacing/>
        <w:jc w:val="both"/>
      </w:pPr>
      <w:r w:rsidRPr="00785D38">
        <w:t>День  солидарности  в  борьбе  с  терроризмом  –  цикл  мероприятий</w:t>
      </w:r>
    </w:p>
    <w:p w:rsidR="00FD5ACB" w:rsidRPr="00785D38" w:rsidRDefault="00FD5ACB" w:rsidP="00B812EE">
      <w:pPr>
        <w:autoSpaceDN w:val="0"/>
        <w:spacing w:line="240" w:lineRule="atLeast"/>
        <w:contextualSpacing/>
        <w:jc w:val="both"/>
      </w:pPr>
      <w:r w:rsidRPr="00785D38">
        <w:t>(общешкольная линейка, классные часы,  выставки детских рисунков, уроки</w:t>
      </w:r>
    </w:p>
    <w:p w:rsidR="00FD5ACB" w:rsidRPr="00785D38" w:rsidRDefault="00FD5ACB" w:rsidP="00B812EE">
      <w:pPr>
        <w:autoSpaceDN w:val="0"/>
        <w:spacing w:line="240" w:lineRule="atLeast"/>
        <w:contextualSpacing/>
        <w:jc w:val="both"/>
      </w:pPr>
      <w:r w:rsidRPr="00785D38">
        <w:t>мужества),  направленные  на  формирование  толерантности,  профилактику</w:t>
      </w:r>
    </w:p>
    <w:p w:rsidR="00FD5ACB" w:rsidRPr="00785D38" w:rsidRDefault="00FD5ACB" w:rsidP="00B812EE">
      <w:pPr>
        <w:autoSpaceDN w:val="0"/>
        <w:spacing w:line="240" w:lineRule="atLeast"/>
        <w:contextualSpacing/>
        <w:jc w:val="both"/>
      </w:pPr>
      <w:r w:rsidRPr="00785D38">
        <w:t>межнациональной  розни  и  нетерпимости;  доверия,  чувства  милосердия  к</w:t>
      </w:r>
    </w:p>
    <w:p w:rsidR="00FD5ACB" w:rsidRPr="00785D38" w:rsidRDefault="00FD5ACB" w:rsidP="00B812EE">
      <w:pPr>
        <w:autoSpaceDN w:val="0"/>
        <w:spacing w:line="240" w:lineRule="atLeast"/>
        <w:contextualSpacing/>
        <w:jc w:val="both"/>
      </w:pPr>
      <w:r w:rsidRPr="00785D38">
        <w:t>жертвам терактов, а также ознакомление учащихся с основными правилами</w:t>
      </w:r>
    </w:p>
    <w:p w:rsidR="00FD5ACB" w:rsidRPr="00785D38" w:rsidRDefault="00FD5ACB" w:rsidP="00B812EE">
      <w:pPr>
        <w:autoSpaceDN w:val="0"/>
        <w:spacing w:line="240" w:lineRule="atLeast"/>
        <w:contextualSpacing/>
        <w:jc w:val="both"/>
      </w:pPr>
      <w:r w:rsidRPr="00785D38">
        <w:t>безопасного поведения.</w:t>
      </w:r>
    </w:p>
    <w:p w:rsidR="00FD5ACB" w:rsidRPr="00785D38" w:rsidRDefault="00FD5ACB" w:rsidP="00B812EE">
      <w:pPr>
        <w:autoSpaceDN w:val="0"/>
        <w:spacing w:line="240" w:lineRule="atLeast"/>
        <w:contextualSpacing/>
        <w:jc w:val="both"/>
      </w:pPr>
      <w:r w:rsidRPr="00785D38">
        <w:t>Выборная  кампания»  -  традиционная  общешкольная  площадка  для</w:t>
      </w:r>
    </w:p>
    <w:p w:rsidR="00FD5ACB" w:rsidRPr="00785D38" w:rsidRDefault="00FD5ACB" w:rsidP="00B812EE">
      <w:pPr>
        <w:autoSpaceDN w:val="0"/>
        <w:spacing w:line="240" w:lineRule="atLeast"/>
        <w:contextualSpacing/>
        <w:jc w:val="both"/>
      </w:pPr>
      <w:r w:rsidRPr="00785D38">
        <w:t>формирования основ школьного самоуправления для учащихся 5-11 классов.</w:t>
      </w:r>
    </w:p>
    <w:p w:rsidR="00FD5ACB" w:rsidRPr="00785D38" w:rsidRDefault="00FD5ACB" w:rsidP="00B812EE">
      <w:pPr>
        <w:autoSpaceDN w:val="0"/>
        <w:spacing w:line="240" w:lineRule="atLeast"/>
        <w:contextualSpacing/>
        <w:jc w:val="both"/>
      </w:pPr>
      <w:r w:rsidRPr="00785D38">
        <w:t>В игровой  форме  обучающиеся  осваивают  все  этапы  предвыборной  кампании</w:t>
      </w:r>
    </w:p>
    <w:p w:rsidR="00FD5ACB" w:rsidRPr="00785D38" w:rsidRDefault="00FD5ACB" w:rsidP="00B812EE">
      <w:pPr>
        <w:autoSpaceDN w:val="0"/>
        <w:spacing w:line="240" w:lineRule="atLeast"/>
        <w:contextualSpacing/>
        <w:jc w:val="both"/>
      </w:pPr>
      <w:r w:rsidRPr="00785D38">
        <w:t>(дебаты,  агитационная  кампания,  выборы).  По  итогам  игры  формируются</w:t>
      </w:r>
    </w:p>
    <w:p w:rsidR="00FD5ACB" w:rsidRPr="00785D38" w:rsidRDefault="00FD5ACB" w:rsidP="00B812EE">
      <w:pPr>
        <w:autoSpaceDN w:val="0"/>
        <w:spacing w:line="240" w:lineRule="atLeast"/>
        <w:contextualSpacing/>
        <w:jc w:val="both"/>
      </w:pPr>
      <w:r w:rsidRPr="00785D38">
        <w:t>органы школьного самоуправления. Включение в дело обучающихся всей школы</w:t>
      </w:r>
    </w:p>
    <w:p w:rsidR="00FD5ACB" w:rsidRPr="00785D38" w:rsidRDefault="00FD5ACB" w:rsidP="00B812EE">
      <w:pPr>
        <w:autoSpaceDN w:val="0"/>
        <w:spacing w:line="240" w:lineRule="atLeast"/>
        <w:contextualSpacing/>
        <w:jc w:val="both"/>
      </w:pPr>
      <w:r w:rsidRPr="00785D38">
        <w:t>способствуют   развитию инициативности,  самоопределения, коммуникативных  навыков,  формированию  межличностных  отношений внутришкольных  коллективов.</w:t>
      </w:r>
    </w:p>
    <w:p w:rsidR="00FD5ACB" w:rsidRPr="00785D38" w:rsidRDefault="00FD5ACB" w:rsidP="00B812EE">
      <w:pPr>
        <w:autoSpaceDN w:val="0"/>
        <w:spacing w:line="240" w:lineRule="atLeast"/>
        <w:contextualSpacing/>
        <w:jc w:val="both"/>
      </w:pPr>
      <w:r w:rsidRPr="00785D38">
        <w:t>Система мероприятий, направленных на воспитание чувства любви к Родине, гордости за героизм народа,  уважения к ветеранам: День памяти Д.Коткова, С. Преминина,  день памяти, погибших моряков подводников, День героев Отечества, неизвестного солдата, День  Победы, День  защитников Отечества, Всероссийская  акция  «Бессмертный  полк»,  классные  часы, посвященные памятным датам Отечества,   выставки рисунков  «Я  помню,  я  горжусь…»,  конкурс  чтецов  «Строки,  опаленные войной…».</w:t>
      </w:r>
    </w:p>
    <w:p w:rsidR="00FD5ACB" w:rsidRPr="00785D38" w:rsidRDefault="00FD5ACB" w:rsidP="00B812EE">
      <w:pPr>
        <w:autoSpaceDN w:val="0"/>
        <w:spacing w:line="240" w:lineRule="atLeast"/>
        <w:contextualSpacing/>
        <w:jc w:val="both"/>
        <w:rPr>
          <w:b/>
          <w:bCs/>
        </w:rPr>
      </w:pPr>
      <w:r w:rsidRPr="00785D38">
        <w:rPr>
          <w:b/>
          <w:bCs/>
        </w:rPr>
        <w:t>III.  Общешкольные  дела,  направленные  на  создание условий для накопления опыта самореализации в различных видах творческой,  спортивной,  художественной  деятельности, позитивной коммуникации</w:t>
      </w:r>
    </w:p>
    <w:p w:rsidR="00FD5ACB" w:rsidRPr="00785D38" w:rsidRDefault="00FD5ACB" w:rsidP="00B812EE">
      <w:pPr>
        <w:autoSpaceDN w:val="0"/>
        <w:spacing w:line="240" w:lineRule="atLeast"/>
        <w:contextualSpacing/>
        <w:jc w:val="both"/>
      </w:pPr>
      <w:r w:rsidRPr="00785D38">
        <w:t>«Осенний  калейдоскоп»   « Арбузник»- традиционные   праздники (1-4 классы).</w:t>
      </w:r>
    </w:p>
    <w:p w:rsidR="00FD5ACB" w:rsidRPr="00785D38" w:rsidRDefault="00FD5ACB" w:rsidP="00B812EE">
      <w:pPr>
        <w:autoSpaceDN w:val="0"/>
        <w:spacing w:line="240" w:lineRule="atLeast"/>
        <w:contextualSpacing/>
        <w:jc w:val="both"/>
      </w:pPr>
      <w:r w:rsidRPr="00785D38">
        <w:t>«Новогодние чудеса» – общешкольное коллективное творческое</w:t>
      </w:r>
    </w:p>
    <w:p w:rsidR="00FD5ACB" w:rsidRPr="00785D38" w:rsidRDefault="00FD5ACB" w:rsidP="00B812EE">
      <w:pPr>
        <w:autoSpaceDN w:val="0"/>
        <w:spacing w:line="240" w:lineRule="atLeast"/>
        <w:contextualSpacing/>
        <w:jc w:val="both"/>
      </w:pPr>
      <w:r w:rsidRPr="00785D38">
        <w:t>дело, состоящее из цикла отдельных дел: мастерская «Деда Мороза, конкурс</w:t>
      </w:r>
    </w:p>
    <w:p w:rsidR="00FD5ACB" w:rsidRPr="00785D38" w:rsidRDefault="00FD5ACB" w:rsidP="00B812EE">
      <w:pPr>
        <w:autoSpaceDN w:val="0"/>
        <w:spacing w:line="240" w:lineRule="atLeast"/>
        <w:contextualSpacing/>
        <w:jc w:val="both"/>
      </w:pPr>
      <w:r w:rsidRPr="00785D38">
        <w:t>«Новогодняя игрушка», новогодние праздники для учащихся разных классов,</w:t>
      </w:r>
    </w:p>
    <w:p w:rsidR="00FD5ACB" w:rsidRPr="00785D38" w:rsidRDefault="00FD5ACB" w:rsidP="00B812EE">
      <w:pPr>
        <w:autoSpaceDN w:val="0"/>
        <w:spacing w:line="240" w:lineRule="atLeast"/>
        <w:contextualSpacing/>
        <w:jc w:val="both"/>
      </w:pPr>
      <w:r w:rsidRPr="00785D38">
        <w:t>в которых принимают участие все учащиеся, педагогики и родители.</w:t>
      </w:r>
    </w:p>
    <w:p w:rsidR="00FD5ACB" w:rsidRPr="00785D38" w:rsidRDefault="00FD5ACB" w:rsidP="00B812EE">
      <w:pPr>
        <w:autoSpaceDN w:val="0"/>
        <w:spacing w:line="240" w:lineRule="atLeast"/>
        <w:contextualSpacing/>
        <w:jc w:val="both"/>
      </w:pPr>
      <w:r w:rsidRPr="00785D38">
        <w:t>КТД способствует  развитию  сценических  навыков,  проявлению  инициативы, формированию  навыков  и  опыта  самостоятельности,  ответственности, коллективного  поведения;  чувства  доверия  и  уважения  друг  к  другу, улучшения  взаимосвязи родителя и ребёнка, педагогов и учащихся.</w:t>
      </w:r>
    </w:p>
    <w:p w:rsidR="00FD5ACB" w:rsidRPr="00785D38" w:rsidRDefault="00FD5ACB" w:rsidP="00B812EE">
      <w:pPr>
        <w:autoSpaceDN w:val="0"/>
        <w:spacing w:line="240" w:lineRule="atLeast"/>
        <w:contextualSpacing/>
        <w:jc w:val="both"/>
      </w:pPr>
      <w:r w:rsidRPr="00785D38">
        <w:t>Данные мероприятия  позволяет  детям  получить  навыки  проектной</w:t>
      </w:r>
    </w:p>
    <w:p w:rsidR="00FD5ACB" w:rsidRPr="00785D38" w:rsidRDefault="00FD5ACB" w:rsidP="00B812EE">
      <w:pPr>
        <w:autoSpaceDN w:val="0"/>
        <w:spacing w:line="240" w:lineRule="atLeast"/>
        <w:contextualSpacing/>
        <w:jc w:val="both"/>
      </w:pPr>
      <w:r w:rsidRPr="00785D38">
        <w:t>деятельности, озеленения школьной территории, ответственного поведения в</w:t>
      </w:r>
    </w:p>
    <w:p w:rsidR="00FD5ACB" w:rsidRPr="00785D38" w:rsidRDefault="00FD5ACB" w:rsidP="00B812EE">
      <w:pPr>
        <w:autoSpaceDN w:val="0"/>
        <w:spacing w:line="240" w:lineRule="atLeast"/>
        <w:contextualSpacing/>
        <w:jc w:val="both"/>
      </w:pPr>
      <w:r w:rsidRPr="00785D38">
        <w:t>природе, трудолюбия.</w:t>
      </w:r>
    </w:p>
    <w:p w:rsidR="00FD5ACB" w:rsidRPr="00785D38" w:rsidRDefault="00FD5ACB" w:rsidP="00B812EE">
      <w:pPr>
        <w:autoSpaceDN w:val="0"/>
        <w:spacing w:line="240" w:lineRule="atLeast"/>
        <w:contextualSpacing/>
        <w:jc w:val="both"/>
      </w:pPr>
      <w:r w:rsidRPr="00785D38">
        <w:t>День учителя – праздник, который любят взрослые и дети, включает и День самоуправления и концертные программы онлайн и офлайн поздравления учителей школы (развивает творческие способности, самостоятельность, способствует сплочению коллектива.)</w:t>
      </w:r>
    </w:p>
    <w:p w:rsidR="00FD5ACB" w:rsidRPr="00785D38" w:rsidRDefault="00FD5ACB" w:rsidP="00B812EE">
      <w:pPr>
        <w:autoSpaceDN w:val="0"/>
        <w:spacing w:line="240" w:lineRule="atLeast"/>
        <w:contextualSpacing/>
        <w:jc w:val="both"/>
      </w:pPr>
      <w:r w:rsidRPr="00785D38">
        <w:t>Общешкольная акция «Я гражданин»-  торжественное  вручение паспортов  РФ</w:t>
      </w:r>
    </w:p>
    <w:p w:rsidR="00FD5ACB" w:rsidRPr="00785D38" w:rsidRDefault="00FD5ACB" w:rsidP="00B812EE">
      <w:pPr>
        <w:autoSpaceDN w:val="0"/>
        <w:spacing w:line="240" w:lineRule="atLeast"/>
        <w:contextualSpacing/>
        <w:jc w:val="both"/>
      </w:pPr>
      <w:r w:rsidRPr="00785D38">
        <w:t>Спортивные мероприятия- Кросс Нации, веселые старты; турнир по шахматам, День здоровья, волейбол, баскетбол, мини-футбол,   лёгкая  атлетика, ди здоровья,  направленные  на  формирование  социально значимого отношения обучающихся к здоровью, опыта ведения здорового образа жизни, популяризацию спорта, поддержку спортивных достижений.</w:t>
      </w:r>
    </w:p>
    <w:p w:rsidR="00FD5ACB" w:rsidRPr="00785D38" w:rsidRDefault="00FD5ACB" w:rsidP="00B812EE">
      <w:pPr>
        <w:autoSpaceDN w:val="0"/>
        <w:spacing w:line="240" w:lineRule="atLeast"/>
        <w:contextualSpacing/>
        <w:jc w:val="both"/>
        <w:rPr>
          <w:b/>
          <w:bCs/>
          <w:u w:val="single"/>
        </w:rPr>
      </w:pPr>
      <w:r w:rsidRPr="00785D38">
        <w:rPr>
          <w:b/>
          <w:bCs/>
          <w:u w:val="single"/>
        </w:rPr>
        <w:t>На уровне классов</w:t>
      </w:r>
    </w:p>
    <w:p w:rsidR="00FD5ACB" w:rsidRPr="00785D38" w:rsidRDefault="00FD5ACB" w:rsidP="00B812EE">
      <w:pPr>
        <w:autoSpaceDN w:val="0"/>
        <w:spacing w:line="240" w:lineRule="atLeast"/>
        <w:contextualSpacing/>
        <w:jc w:val="both"/>
      </w:pPr>
      <w:r w:rsidRPr="00785D38">
        <w:t>Система традиционных  дел  в  классах,  составляющих  ядро воспитательной работы, имеющих общешкольное значение.  Актуализация  общешкольной  жизни  на  уровне  классов осуществляется  путем  формирования  чувства  сопричастности  каждого  к жизнедеятельности школы путем организации само- и соуправления. На  уровне  начального  общего  образования  совместная  направленная деятельность  педагога  и  школьников  начального  уровня  заключается  в развитии  познавательной,  творческой,  социально-активной  видах деятельности путем стимулирования детей к участию в общешкольных делах, опираясь на систему выбираемых ответственных лиц. На уровне основного и среднего образования – через создаваемый совет класса, который отвечает за участие  в  общешкольных делах,  информирование  о  делах  школьной  жизни путем делегирования ответственности отдельным представителям классного самоуправления.</w:t>
      </w:r>
    </w:p>
    <w:p w:rsidR="00FD5ACB" w:rsidRPr="00785D38" w:rsidRDefault="00FD5ACB" w:rsidP="00B812EE">
      <w:pPr>
        <w:autoSpaceDN w:val="0"/>
        <w:spacing w:line="240" w:lineRule="atLeast"/>
        <w:contextualSpacing/>
        <w:jc w:val="both"/>
      </w:pPr>
      <w:r w:rsidRPr="00785D38">
        <w:t>«Посвящение  в  первоклассники »  –  торжественная церемония,  символизирующая  приобретение  ребенком  своего  нового социального статуса – школьника;</w:t>
      </w:r>
    </w:p>
    <w:p w:rsidR="00FD5ACB" w:rsidRPr="00785D38" w:rsidRDefault="00FD5ACB" w:rsidP="00B812EE">
      <w:pPr>
        <w:autoSpaceDN w:val="0"/>
        <w:spacing w:line="240" w:lineRule="atLeast"/>
        <w:contextualSpacing/>
        <w:jc w:val="both"/>
      </w:pPr>
      <w:r w:rsidRPr="00785D38">
        <w:t>«Прощание с Азбукой» – традиционная церемония в первых классах;  День  именинника  –  дело,  направленное  на  сплочение  классного коллектива,  на  уважительное  отношение  друг  к  другу  через  проведение различных конкурсов.</w:t>
      </w:r>
    </w:p>
    <w:p w:rsidR="00FD5ACB" w:rsidRPr="00785D38" w:rsidRDefault="00FD5ACB" w:rsidP="00B812EE">
      <w:pPr>
        <w:autoSpaceDN w:val="0"/>
        <w:spacing w:line="240" w:lineRule="atLeast"/>
        <w:contextualSpacing/>
        <w:jc w:val="both"/>
      </w:pPr>
      <w:r w:rsidRPr="00785D38">
        <w:t>Классный  час  «День  матери»  –  развитие  нравственно-моральных качеств  ребенка  через  восприятие  литературных  произведений;  развитие  в детях чувства сопереживания, доброго сочувственного отношения к матери, воспитание уважения к материнскому труду, любви к матери;</w:t>
      </w:r>
    </w:p>
    <w:p w:rsidR="00FD5ACB" w:rsidRPr="00785D38" w:rsidRDefault="00FD5ACB" w:rsidP="00B812EE">
      <w:pPr>
        <w:autoSpaceDN w:val="0"/>
        <w:spacing w:line="240" w:lineRule="atLeast"/>
        <w:contextualSpacing/>
        <w:jc w:val="both"/>
      </w:pPr>
      <w:r w:rsidRPr="00785D38">
        <w:t>Классный  семейный  праздник,  посвящённый  8  марта  и  23  февраля  – ежегодное  дело,  проходит  совместно  с  родителями  в  процессе  создания  и</w:t>
      </w:r>
    </w:p>
    <w:p w:rsidR="00FD5ACB" w:rsidRPr="00785D38" w:rsidRDefault="00FD5ACB" w:rsidP="00B812EE">
      <w:pPr>
        <w:autoSpaceDN w:val="0"/>
        <w:spacing w:line="240" w:lineRule="atLeast"/>
        <w:contextualSpacing/>
        <w:jc w:val="both"/>
      </w:pPr>
      <w:r w:rsidRPr="00785D38">
        <w:t>реализации  детско-взрослых  проектов.</w:t>
      </w:r>
    </w:p>
    <w:p w:rsidR="00FD5ACB" w:rsidRPr="00785D38" w:rsidRDefault="00FD5ACB" w:rsidP="00B812EE">
      <w:pPr>
        <w:autoSpaceDN w:val="0"/>
        <w:spacing w:line="240" w:lineRule="atLeast"/>
        <w:contextualSpacing/>
        <w:jc w:val="both"/>
      </w:pPr>
      <w:r w:rsidRPr="00785D38">
        <w:t>Вовлечение каждого ребенка в ключевые дела школы и класса в одной из</w:t>
      </w:r>
    </w:p>
    <w:p w:rsidR="00FD5ACB" w:rsidRPr="00785D38" w:rsidRDefault="00FD5ACB" w:rsidP="00B812EE">
      <w:pPr>
        <w:autoSpaceDN w:val="0"/>
        <w:spacing w:line="240" w:lineRule="atLeast"/>
        <w:contextualSpacing/>
        <w:jc w:val="both"/>
      </w:pPr>
      <w:r w:rsidRPr="00785D38">
        <w:t>возможных  для  него  ролей  осуществляется  через  советы  соуправления,  где</w:t>
      </w:r>
    </w:p>
    <w:p w:rsidR="00FD5ACB" w:rsidRPr="00785D38" w:rsidRDefault="00FD5ACB" w:rsidP="00B812EE">
      <w:pPr>
        <w:autoSpaceDN w:val="0"/>
        <w:spacing w:line="240" w:lineRule="atLeast"/>
        <w:contextualSpacing/>
        <w:jc w:val="both"/>
      </w:pPr>
      <w:r w:rsidRPr="00785D38">
        <w:t>распределяются  зоны  ответственности, даются разовые посильные поручения.</w:t>
      </w:r>
    </w:p>
    <w:p w:rsidR="00FD5ACB" w:rsidRPr="00785D38" w:rsidRDefault="00FD5ACB" w:rsidP="00B812EE">
      <w:pPr>
        <w:pStyle w:val="a0"/>
        <w:tabs>
          <w:tab w:val="left" w:pos="405"/>
        </w:tabs>
        <w:spacing w:line="240" w:lineRule="atLeast"/>
        <w:ind w:left="0"/>
        <w:rPr>
          <w:rFonts w:ascii="Times New Roman" w:hAnsi="Times New Roman"/>
          <w:sz w:val="24"/>
          <w:szCs w:val="24"/>
          <w:u w:val="single"/>
          <w:lang w:val="ru-RU"/>
        </w:rPr>
      </w:pPr>
    </w:p>
    <w:p w:rsidR="00FD5ACB" w:rsidRPr="00785D38" w:rsidRDefault="00FD5ACB" w:rsidP="00B812EE">
      <w:pPr>
        <w:pStyle w:val="Heading2"/>
        <w:spacing w:line="240" w:lineRule="atLeast"/>
        <w:contextualSpacing/>
      </w:pPr>
      <w:r w:rsidRPr="00785D38">
        <w:t>Модуль</w:t>
      </w:r>
      <w:r w:rsidRPr="00785D38">
        <w:rPr>
          <w:spacing w:val="-5"/>
        </w:rPr>
        <w:t xml:space="preserve"> </w:t>
      </w:r>
      <w:r w:rsidRPr="00785D38">
        <w:t>«Профилактика и безопасность»</w:t>
      </w:r>
    </w:p>
    <w:p w:rsidR="00FD5ACB" w:rsidRPr="00785D38" w:rsidRDefault="00FD5ACB" w:rsidP="00B812EE">
      <w:pPr>
        <w:autoSpaceDN w:val="0"/>
        <w:spacing w:line="240" w:lineRule="atLeast"/>
        <w:contextualSpacing/>
        <w:jc w:val="both"/>
      </w:pPr>
      <w:r w:rsidRPr="00785D38">
        <w:t>Несмотря на намеченные положительные тенденции в развитии общества, мы живем в сложный переходный период нашего государства, и именно молодое поколение находится в очень трудной социально-психологической ситуации. В значительной мере разрушены прежние устаревшие стереотипы поведения, нормативные и ценностные ориентации. Молодые люди утрачивают смысл происходящего и зачастую не имеют определённых жизненных навыков, которые позволили бы сохранить свою индивидуальность и сформировать здоровый эффективный жизненный стиль. Особенно дети и подростки, находясь под воздействием хронических, непрерывно возрастающих интенсивных стрессовых ситуаций, не готовы к их преодолению и страдают от возможных негативных последствий. Это способствует поиску средств, помогающих уходить от тягостных переживаний. В данной ситуации на первое место вышла наркотизация подростков, позволяющая спрятаться от действительности, различные виды злоупотреблений психоактивными веществами и алкоголем, повышение количества правонарушений, вследствие безнадзорности детей.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FD5ACB" w:rsidRPr="00785D38" w:rsidRDefault="00FD5ACB" w:rsidP="00B812EE">
      <w:pPr>
        <w:autoSpaceDN w:val="0"/>
        <w:spacing w:line="240" w:lineRule="atLeast"/>
        <w:contextualSpacing/>
        <w:jc w:val="both"/>
      </w:pPr>
      <w:r w:rsidRPr="00785D38">
        <w:t>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w:t>
      </w:r>
    </w:p>
    <w:p w:rsidR="00FD5ACB" w:rsidRPr="00785D38" w:rsidRDefault="00FD5ACB" w:rsidP="00B812EE">
      <w:pPr>
        <w:autoSpaceDN w:val="0"/>
        <w:spacing w:line="240" w:lineRule="atLeast"/>
        <w:contextualSpacing/>
        <w:jc w:val="both"/>
      </w:pPr>
      <w:r w:rsidRPr="00785D38">
        <w:t>Однако «правильные» знания не всегда предполагает «правильное» поведение. Между ними очень большая дистанция. Для того, чтобы «правильные» знания помогли выбрать «правильный поступок», нужна мотивация побуждения к действию.</w:t>
      </w:r>
    </w:p>
    <w:p w:rsidR="00FD5ACB" w:rsidRPr="00785D38" w:rsidRDefault="00FD5ACB" w:rsidP="00B812EE">
      <w:pPr>
        <w:shd w:val="clear" w:color="auto" w:fill="FFFFFF"/>
        <w:autoSpaceDN w:val="0"/>
        <w:spacing w:line="240" w:lineRule="atLeast"/>
        <w:contextualSpacing/>
        <w:jc w:val="both"/>
      </w:pPr>
      <w:r w:rsidRPr="00785D38">
        <w:t>На  этапе профилактической работы важная роль отводится   профилактике  табакокурения,   алкоголизма и  наркомании среди подростков.  После создания социального паспорта школы вместе с психологической службой и классными руководителями, начинается  активная просветительская работа: беседы, дискуссии, «круглые столы», тренинговые занятия с участием нарколога, эпидемиолога,  детского врача, родителей, психолога и  учащихся школы. Для этого в школе проводятся:</w:t>
      </w:r>
    </w:p>
    <w:p w:rsidR="00FD5ACB" w:rsidRPr="00785D38" w:rsidRDefault="00FD5ACB" w:rsidP="00B812EE">
      <w:pPr>
        <w:shd w:val="clear" w:color="auto" w:fill="FFFFFF"/>
        <w:autoSpaceDN w:val="0"/>
        <w:spacing w:line="240" w:lineRule="atLeast"/>
        <w:contextualSpacing/>
        <w:jc w:val="both"/>
      </w:pPr>
      <w:r w:rsidRPr="00785D38">
        <w:t>- Дни здоровья.   Знакомство с природой родного края, физическое развитие детей, пропаганда       туризма, здорового образа жизни, что способствует, формированию ответственности за сохранение естественного природного окружения, определяющего условия жизни человека.осознание здоровья, как одной  из главных жизненных ценностей.</w:t>
      </w:r>
    </w:p>
    <w:p w:rsidR="00FD5ACB" w:rsidRPr="00785D38" w:rsidRDefault="00FD5ACB" w:rsidP="00B812EE">
      <w:pPr>
        <w:autoSpaceDN w:val="0"/>
        <w:spacing w:line="240" w:lineRule="atLeast"/>
        <w:contextualSpacing/>
        <w:jc w:val="both"/>
      </w:pPr>
      <w:r w:rsidRPr="00785D38">
        <w:t>- «Уроки безопасности», профилактика  детского травматизма, формирование ответственности за своё здоровье и здоровье других людей.</w:t>
      </w:r>
    </w:p>
    <w:p w:rsidR="00FD5ACB" w:rsidRPr="00785D38" w:rsidRDefault="00FD5ACB" w:rsidP="00B812EE">
      <w:pPr>
        <w:autoSpaceDN w:val="0"/>
        <w:spacing w:line="240" w:lineRule="atLeast"/>
        <w:contextualSpacing/>
        <w:jc w:val="both"/>
      </w:pPr>
      <w:r w:rsidRPr="00785D38">
        <w:t>- Недели борьбы с вредными привычками, профилактика СПИДа.  Информация медицинских работников о вреде для здоровья употребления наркотических и токсичных веществ, пересмотр своего поведения и поступков, разрешение собственных проблем. Воспитание чувства ценности человеческой жизни, милосердия. Осознание ответственности за своё здоровье и здоровье близких.</w:t>
      </w:r>
    </w:p>
    <w:p w:rsidR="00FD5ACB" w:rsidRPr="00785D38" w:rsidRDefault="00FD5ACB" w:rsidP="00B812EE">
      <w:pPr>
        <w:autoSpaceDN w:val="0"/>
        <w:spacing w:line="240" w:lineRule="atLeast"/>
        <w:contextualSpacing/>
        <w:jc w:val="both"/>
      </w:pPr>
      <w:r w:rsidRPr="00785D38">
        <w:t>«Пятиминутки здоровья» в начальных классах - просвещение, формирование навыков выхода из трудных ситуаций, ответственности за свои поступки.</w:t>
      </w:r>
    </w:p>
    <w:p w:rsidR="00FD5ACB" w:rsidRPr="00785D38" w:rsidRDefault="00FD5ACB" w:rsidP="00B812EE">
      <w:pPr>
        <w:autoSpaceDN w:val="0"/>
        <w:spacing w:line="240" w:lineRule="atLeast"/>
        <w:contextualSpacing/>
        <w:jc w:val="both"/>
      </w:pPr>
      <w:r w:rsidRPr="00785D38">
        <w:t>В школе разработа и реализуется программа  «Профилактики безнадзорности и правонарушений несовершеннолетних».</w:t>
      </w:r>
    </w:p>
    <w:p w:rsidR="00FD5ACB" w:rsidRPr="00785D38" w:rsidRDefault="00FD5ACB" w:rsidP="00B812EE">
      <w:pPr>
        <w:autoSpaceDN w:val="0"/>
        <w:spacing w:line="240" w:lineRule="atLeast"/>
        <w:contextualSpacing/>
        <w:jc w:val="both"/>
      </w:pPr>
      <w:r w:rsidRPr="00785D38">
        <w:t>Учащихся, которые ведут активный здоровый образ жизни, должны стать положительным примером для подростков «группы риска».</w:t>
      </w:r>
    </w:p>
    <w:p w:rsidR="00FD5ACB" w:rsidRPr="00785D38" w:rsidRDefault="00FD5ACB" w:rsidP="00B812EE">
      <w:pPr>
        <w:autoSpaceDN w:val="0"/>
        <w:spacing w:line="240" w:lineRule="atLeast"/>
        <w:contextualSpacing/>
        <w:jc w:val="both"/>
      </w:pPr>
      <w:r w:rsidRPr="00785D38">
        <w:t>Современная школа оказывает систематизированное и последовательно влияние на формирование личности человека. В процессе воспитания происходит передача культурных и нравственных ценностей, накопленных человечеством за многотысячную историю, а также закладываются основы мировоззрения растущего человека, происходит его социализация. Решая, как воспитывать подрастающее поколение, общество одновременно решает, каким оно будет завтра.</w:t>
      </w:r>
    </w:p>
    <w:p w:rsidR="00FD5ACB" w:rsidRPr="00785D38" w:rsidRDefault="00FD5ACB" w:rsidP="00B812EE">
      <w:pPr>
        <w:autoSpaceDN w:val="0"/>
        <w:spacing w:line="240" w:lineRule="atLeast"/>
        <w:contextualSpacing/>
        <w:jc w:val="both"/>
      </w:pPr>
    </w:p>
    <w:p w:rsidR="00FD5ACB" w:rsidRPr="00785D38" w:rsidRDefault="00FD5ACB" w:rsidP="00B812EE">
      <w:pPr>
        <w:pStyle w:val="ParaAttribute38"/>
        <w:spacing w:line="240" w:lineRule="atLeast"/>
        <w:ind w:right="0"/>
        <w:contextualSpacing/>
        <w:rPr>
          <w:b/>
          <w:bCs/>
          <w:sz w:val="24"/>
          <w:szCs w:val="24"/>
        </w:rPr>
      </w:pPr>
      <w:r w:rsidRPr="00785D38">
        <w:rPr>
          <w:b/>
          <w:bCs/>
          <w:sz w:val="24"/>
          <w:szCs w:val="24"/>
        </w:rPr>
        <w:t>Модуль «Организация предметно-эстетической среды»</w:t>
      </w:r>
    </w:p>
    <w:p w:rsidR="00FD5ACB" w:rsidRPr="00785D38" w:rsidRDefault="00FD5ACB" w:rsidP="00B812EE">
      <w:pPr>
        <w:pStyle w:val="ParaAttribute38"/>
        <w:spacing w:line="240" w:lineRule="atLeast"/>
        <w:ind w:right="0"/>
        <w:contextualSpacing/>
        <w:rPr>
          <w:rStyle w:val="CharAttribute502"/>
          <w:sz w:val="24"/>
          <w:szCs w:val="24"/>
        </w:rPr>
      </w:pPr>
      <w:r w:rsidRPr="00785D38">
        <w:rPr>
          <w:sz w:val="24"/>
          <w:szCs w:val="24"/>
        </w:rPr>
        <w:t xml:space="preserve">Окружающая ребенка предметно-пространственная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785D38">
        <w:rPr>
          <w:rStyle w:val="CharAttribute526"/>
          <w:sz w:val="24"/>
          <w:szCs w:val="24"/>
        </w:rPr>
        <w:t xml:space="preserve">предупреждает стрессовые ситуации, </w:t>
      </w:r>
      <w:r w:rsidRPr="00785D38">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предметно-пространственная средой школы как:</w:t>
      </w:r>
    </w:p>
    <w:p w:rsidR="00FD5ACB" w:rsidRPr="00785D38" w:rsidRDefault="00FD5ACB" w:rsidP="00B812EE">
      <w:pPr>
        <w:pStyle w:val="1b"/>
        <w:shd w:val="clear" w:color="auto" w:fill="FFFFFF"/>
        <w:tabs>
          <w:tab w:val="left" w:pos="993"/>
          <w:tab w:val="left" w:pos="1310"/>
        </w:tabs>
        <w:spacing w:after="0" w:line="240" w:lineRule="atLeast"/>
        <w:ind w:left="0"/>
        <w:jc w:val="both"/>
        <w:rPr>
          <w:sz w:val="24"/>
          <w:szCs w:val="24"/>
        </w:rPr>
      </w:pPr>
      <w:r w:rsidRPr="00785D38">
        <w:rPr>
          <w:sz w:val="24"/>
          <w:szCs w:val="24"/>
        </w:rPr>
        <w:t>- 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размещение на стендах  школы регулярно сменяемых экспозиций. Творческих работ школьников, позволяющих им реализовать свой творческий потенциал, а также знакомиться   с работами друг друга; фотоотчетов об интересных событиях, происходящих в школе-озеленение</w:t>
      </w:r>
      <w:r w:rsidRPr="00785D38">
        <w:rPr>
          <w:rStyle w:val="CharAttribute526"/>
          <w:sz w:val="24"/>
          <w:szCs w:val="24"/>
        </w:rPr>
        <w:t xml:space="preserve"> пришкольной территории, разбивка клумб, тенистых аллей, оборудование во дворе школы спортивных и игровых площадок, </w:t>
      </w:r>
      <w:r w:rsidRPr="00785D38">
        <w:rPr>
          <w:sz w:val="24"/>
          <w:szCs w:val="24"/>
        </w:rPr>
        <w:t xml:space="preserve">доступных и приспособленных для школьников разных возрастных категорий, </w:t>
      </w:r>
      <w:r w:rsidRPr="00785D38">
        <w:rPr>
          <w:rStyle w:val="CharAttribute526"/>
          <w:sz w:val="24"/>
          <w:szCs w:val="24"/>
        </w:rPr>
        <w:t>оздоровительно-рекреационных зон, позволяющих разделить свободное пространство школы на зоны активного и тихого отдыха;</w:t>
      </w:r>
    </w:p>
    <w:p w:rsidR="00FD5ACB" w:rsidRPr="00785D38" w:rsidRDefault="00FD5ACB" w:rsidP="00B812EE">
      <w:pPr>
        <w:pStyle w:val="1b"/>
        <w:shd w:val="clear" w:color="auto" w:fill="FFFFFF"/>
        <w:tabs>
          <w:tab w:val="left" w:pos="993"/>
          <w:tab w:val="left" w:pos="1310"/>
        </w:tabs>
        <w:spacing w:after="0" w:line="240" w:lineRule="atLeast"/>
        <w:ind w:left="0"/>
        <w:jc w:val="both"/>
        <w:rPr>
          <w:sz w:val="24"/>
          <w:szCs w:val="24"/>
        </w:rPr>
      </w:pPr>
      <w:r w:rsidRPr="00785D38">
        <w:rPr>
          <w:sz w:val="24"/>
          <w:szCs w:val="24"/>
        </w:rPr>
        <w:t>-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FD5ACB" w:rsidRPr="00785D38" w:rsidRDefault="00FD5ACB" w:rsidP="00B812EE">
      <w:pPr>
        <w:pStyle w:val="1b"/>
        <w:shd w:val="clear" w:color="auto" w:fill="FFFFFF"/>
        <w:tabs>
          <w:tab w:val="left" w:pos="993"/>
          <w:tab w:val="left" w:pos="1310"/>
        </w:tabs>
        <w:spacing w:after="0" w:line="240" w:lineRule="atLeast"/>
        <w:ind w:left="0"/>
        <w:jc w:val="both"/>
        <w:rPr>
          <w:sz w:val="24"/>
          <w:szCs w:val="24"/>
        </w:rPr>
      </w:pPr>
      <w:r w:rsidRPr="00785D38">
        <w:rPr>
          <w:sz w:val="24"/>
          <w:szCs w:val="24"/>
        </w:rPr>
        <w:t>-событийное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«украшение школы  к Дню учителя, «Новогодний дизайн  школы», «Акция окна победы»;</w:t>
      </w:r>
    </w:p>
    <w:p w:rsidR="00FD5ACB" w:rsidRPr="00785D38" w:rsidRDefault="00FD5ACB" w:rsidP="00B812EE">
      <w:pPr>
        <w:shd w:val="clear" w:color="auto" w:fill="FFFFFF"/>
        <w:tabs>
          <w:tab w:val="left" w:pos="851"/>
          <w:tab w:val="left" w:pos="993"/>
          <w:tab w:val="left" w:pos="1310"/>
        </w:tabs>
        <w:autoSpaceDN w:val="0"/>
        <w:spacing w:line="240" w:lineRule="atLeast"/>
        <w:contextualSpacing/>
        <w:jc w:val="both"/>
      </w:pPr>
      <w:r w:rsidRPr="00785D38">
        <w:t>акцентирование внимания школьников посредством элементов предметно-пространственной среды (стенды, плакаты) на важных для воспитания ценностях школы, ее традициях, правилах.</w:t>
      </w:r>
    </w:p>
    <w:p w:rsidR="00FD5ACB" w:rsidRPr="00785D38" w:rsidRDefault="00FD5ACB" w:rsidP="00B812EE">
      <w:pPr>
        <w:shd w:val="clear" w:color="auto" w:fill="FFFFFF"/>
        <w:tabs>
          <w:tab w:val="left" w:pos="851"/>
          <w:tab w:val="left" w:pos="993"/>
          <w:tab w:val="left" w:pos="1310"/>
        </w:tabs>
        <w:autoSpaceDN w:val="0"/>
        <w:spacing w:line="240" w:lineRule="atLeast"/>
        <w:contextualSpacing/>
        <w:jc w:val="both"/>
      </w:pPr>
    </w:p>
    <w:p w:rsidR="00FD5ACB" w:rsidRPr="00785D38" w:rsidRDefault="00FD5ACB" w:rsidP="00B812EE">
      <w:pPr>
        <w:autoSpaceDN w:val="0"/>
        <w:spacing w:line="240" w:lineRule="atLeast"/>
        <w:contextualSpacing/>
        <w:jc w:val="both"/>
        <w:rPr>
          <w:b/>
          <w:bCs/>
          <w:i/>
          <w:iCs/>
        </w:rPr>
      </w:pPr>
      <w:r w:rsidRPr="00785D38">
        <w:rPr>
          <w:b/>
          <w:bCs/>
          <w:i/>
          <w:iCs/>
        </w:rPr>
        <w:t>Модуль «Детские общественные объединения»</w:t>
      </w:r>
    </w:p>
    <w:p w:rsidR="00FD5ACB" w:rsidRPr="00785D38" w:rsidRDefault="00FD5ACB" w:rsidP="00B812EE">
      <w:pPr>
        <w:autoSpaceDN w:val="0"/>
        <w:spacing w:line="240" w:lineRule="atLeast"/>
        <w:contextualSpacing/>
        <w:jc w:val="both"/>
      </w:pPr>
      <w:r w:rsidRPr="00785D38">
        <w:t>Действующие на базе школы детские общественные объединения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w:t>
      </w:r>
    </w:p>
    <w:p w:rsidR="00FD5ACB" w:rsidRPr="00785D38" w:rsidRDefault="00FD5ACB" w:rsidP="00B812EE">
      <w:pPr>
        <w:pStyle w:val="1b"/>
        <w:spacing w:after="0" w:line="240" w:lineRule="atLeast"/>
        <w:ind w:left="0"/>
        <w:jc w:val="both"/>
        <w:rPr>
          <w:sz w:val="24"/>
          <w:szCs w:val="24"/>
        </w:rPr>
      </w:pPr>
      <w:r w:rsidRPr="00785D38">
        <w:rPr>
          <w:sz w:val="24"/>
          <w:szCs w:val="24"/>
        </w:rPr>
        <w:t>В МБОУ «Вожегодская средняя школа» функционирует штаб РДШ, в рамках которого созданы детские объединения: отряд ЮИД «Маячки,  7 юнармейских отрядов,  юная пожарная дружина, школьное лесничество «ЛесОк», волонтёрский отряд «Добродеи», которые работают согласно Положению.</w:t>
      </w:r>
    </w:p>
    <w:p w:rsidR="00FD5ACB" w:rsidRPr="00785D38" w:rsidRDefault="00FD5ACB" w:rsidP="00B812EE">
      <w:pPr>
        <w:autoSpaceDN w:val="0"/>
        <w:spacing w:line="240" w:lineRule="atLeast"/>
        <w:contextualSpacing/>
        <w:jc w:val="both"/>
      </w:pPr>
      <w:r w:rsidRPr="00785D38">
        <w:t>Членство в школьных детских объединениях и участие в организуемых ими мероприятиях, даёт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FD5ACB" w:rsidRPr="00785D38" w:rsidRDefault="00FD5ACB" w:rsidP="00B812EE">
      <w:pPr>
        <w:autoSpaceDN w:val="0"/>
        <w:spacing w:line="240" w:lineRule="atLeast"/>
        <w:contextualSpacing/>
        <w:jc w:val="both"/>
      </w:pPr>
      <w:r w:rsidRPr="00785D38">
        <w:t>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 Воспитательный потенциал волонтерства реализуется следующим образом:</w:t>
      </w:r>
    </w:p>
    <w:p w:rsidR="00FD5ACB" w:rsidRPr="00785D38" w:rsidRDefault="00FD5ACB" w:rsidP="00B812EE">
      <w:pPr>
        <w:autoSpaceDN w:val="0"/>
        <w:spacing w:line="240" w:lineRule="atLeast"/>
        <w:contextualSpacing/>
        <w:jc w:val="both"/>
      </w:pPr>
      <w:r w:rsidRPr="00785D38">
        <w:t>На внешкольном уровне:</w:t>
      </w:r>
    </w:p>
    <w:p w:rsidR="00FD5ACB" w:rsidRPr="00785D38" w:rsidRDefault="00FD5ACB" w:rsidP="00B812EE">
      <w:pPr>
        <w:numPr>
          <w:ilvl w:val="1"/>
          <w:numId w:val="149"/>
        </w:numPr>
        <w:tabs>
          <w:tab w:val="left" w:pos="1374"/>
        </w:tabs>
        <w:suppressAutoHyphens w:val="0"/>
        <w:autoSpaceDE/>
        <w:spacing w:line="240" w:lineRule="atLeast"/>
        <w:ind w:left="828" w:hanging="145"/>
        <w:contextualSpacing/>
        <w:jc w:val="both"/>
      </w:pPr>
      <w:r w:rsidRPr="00785D38">
        <w:t>участие школьников в организации культурных, спортивных, развлекательных мероприятий районного уровня;</w:t>
      </w:r>
    </w:p>
    <w:p w:rsidR="00FD5ACB" w:rsidRPr="00785D38" w:rsidRDefault="00FD5ACB" w:rsidP="00B812EE">
      <w:pPr>
        <w:numPr>
          <w:ilvl w:val="1"/>
          <w:numId w:val="149"/>
        </w:numPr>
        <w:tabs>
          <w:tab w:val="left" w:pos="1201"/>
        </w:tabs>
        <w:suppressAutoHyphens w:val="0"/>
        <w:autoSpaceDE/>
        <w:spacing w:line="240" w:lineRule="atLeast"/>
        <w:ind w:left="828" w:hanging="145"/>
        <w:contextualSpacing/>
        <w:jc w:val="both"/>
      </w:pPr>
      <w:r w:rsidRPr="00785D38">
        <w:t>участие школьников в организации культурных, спортивных, развлекательных мероприятий;</w:t>
      </w:r>
    </w:p>
    <w:p w:rsidR="00FD5ACB" w:rsidRPr="00785D38" w:rsidRDefault="00FD5ACB" w:rsidP="00B812EE">
      <w:pPr>
        <w:autoSpaceDN w:val="0"/>
        <w:spacing w:line="240" w:lineRule="atLeast"/>
        <w:contextualSpacing/>
        <w:jc w:val="both"/>
      </w:pPr>
    </w:p>
    <w:p w:rsidR="00FD5ACB" w:rsidRPr="00785D38" w:rsidRDefault="00FD5ACB" w:rsidP="00B812EE">
      <w:pPr>
        <w:autoSpaceDN w:val="0"/>
        <w:spacing w:line="240" w:lineRule="atLeast"/>
        <w:contextualSpacing/>
        <w:jc w:val="both"/>
      </w:pPr>
      <w:r w:rsidRPr="00785D38">
        <w:t>РДШ;</w:t>
      </w:r>
    </w:p>
    <w:p w:rsidR="00FD5ACB" w:rsidRPr="00785D38" w:rsidRDefault="00FD5ACB" w:rsidP="00B812EE">
      <w:pPr>
        <w:numPr>
          <w:ilvl w:val="0"/>
          <w:numId w:val="178"/>
        </w:numPr>
        <w:tabs>
          <w:tab w:val="left" w:pos="980"/>
        </w:tabs>
        <w:suppressAutoHyphens w:val="0"/>
        <w:autoSpaceDE/>
        <w:spacing w:line="240" w:lineRule="atLeast"/>
        <w:ind w:left="104" w:hanging="145"/>
        <w:contextualSpacing/>
        <w:jc w:val="both"/>
      </w:pPr>
      <w:r w:rsidRPr="00785D38">
        <w:t>организация проведения Всероссийских дней единых действий;</w:t>
      </w:r>
    </w:p>
    <w:p w:rsidR="00FD5ACB" w:rsidRPr="00785D38" w:rsidRDefault="00FD5ACB" w:rsidP="00B812EE">
      <w:pPr>
        <w:numPr>
          <w:ilvl w:val="0"/>
          <w:numId w:val="178"/>
        </w:numPr>
        <w:tabs>
          <w:tab w:val="left" w:pos="980"/>
        </w:tabs>
        <w:suppressAutoHyphens w:val="0"/>
        <w:autoSpaceDE/>
        <w:spacing w:line="240" w:lineRule="atLeast"/>
        <w:ind w:left="104" w:hanging="145"/>
        <w:contextualSpacing/>
        <w:jc w:val="both"/>
      </w:pPr>
      <w:r w:rsidRPr="00785D38">
        <w:t>привлечение   обучающихся,   членов   РДШ   в   участии   в   научно-</w:t>
      </w:r>
    </w:p>
    <w:p w:rsidR="00FD5ACB" w:rsidRPr="00785D38" w:rsidRDefault="00FD5ACB" w:rsidP="00B812EE">
      <w:pPr>
        <w:autoSpaceDN w:val="0"/>
        <w:spacing w:line="240" w:lineRule="atLeast"/>
        <w:contextualSpacing/>
        <w:jc w:val="both"/>
      </w:pPr>
      <w:r w:rsidRPr="00785D38">
        <w:t>практических конференциях, предметных олимпиадах и неделях, спортивных соревнованиях и творческих конкурсах;</w:t>
      </w:r>
    </w:p>
    <w:p w:rsidR="00FD5ACB" w:rsidRPr="00785D38" w:rsidRDefault="00FD5ACB" w:rsidP="00B812EE">
      <w:pPr>
        <w:autoSpaceDN w:val="0"/>
        <w:spacing w:line="240" w:lineRule="atLeast"/>
        <w:contextualSpacing/>
        <w:jc w:val="both"/>
      </w:pPr>
      <w:r w:rsidRPr="00785D38">
        <w:t>Штаб первичного отделения, юнармейского отряда Всероссийского военно-патриотического общественного движения «Юнармия» в своей деятельности реализует функции:</w:t>
      </w:r>
    </w:p>
    <w:p w:rsidR="00FD5ACB" w:rsidRPr="00785D38" w:rsidRDefault="00FD5ACB" w:rsidP="00B812EE">
      <w:pPr>
        <w:numPr>
          <w:ilvl w:val="0"/>
          <w:numId w:val="179"/>
        </w:numPr>
        <w:tabs>
          <w:tab w:val="left" w:pos="980"/>
        </w:tabs>
        <w:suppressAutoHyphens w:val="0"/>
        <w:autoSpaceDE/>
        <w:spacing w:line="240" w:lineRule="atLeast"/>
        <w:ind w:left="104" w:hanging="165"/>
        <w:contextualSpacing/>
        <w:jc w:val="both"/>
      </w:pPr>
      <w:r w:rsidRPr="00785D38">
        <w:t>привлечение обучающихся к вступлению в «Юнармию»;</w:t>
      </w:r>
    </w:p>
    <w:p w:rsidR="00FD5ACB" w:rsidRPr="00785D38" w:rsidRDefault="00FD5ACB" w:rsidP="00B812EE">
      <w:pPr>
        <w:numPr>
          <w:ilvl w:val="0"/>
          <w:numId w:val="179"/>
        </w:numPr>
        <w:tabs>
          <w:tab w:val="left" w:pos="980"/>
        </w:tabs>
        <w:suppressAutoHyphens w:val="0"/>
        <w:autoSpaceDE/>
        <w:spacing w:line="240" w:lineRule="atLeast"/>
        <w:ind w:left="104" w:hanging="165"/>
        <w:contextualSpacing/>
        <w:jc w:val="both"/>
      </w:pPr>
      <w:r w:rsidRPr="00785D38">
        <w:t>организации и проведений военно-патриотических игр, олимпиад, конкурсов, Вахт Памяти;</w:t>
      </w:r>
    </w:p>
    <w:p w:rsidR="00FD5ACB" w:rsidRPr="00785D38" w:rsidRDefault="00FD5ACB" w:rsidP="00B812EE">
      <w:pPr>
        <w:numPr>
          <w:ilvl w:val="0"/>
          <w:numId w:val="179"/>
        </w:numPr>
        <w:tabs>
          <w:tab w:val="left" w:pos="980"/>
        </w:tabs>
        <w:suppressAutoHyphens w:val="0"/>
        <w:autoSpaceDE/>
        <w:spacing w:line="240" w:lineRule="atLeast"/>
        <w:ind w:left="104" w:hanging="165"/>
        <w:contextualSpacing/>
        <w:jc w:val="both"/>
      </w:pPr>
      <w:r w:rsidRPr="00785D38">
        <w:t>участие в спартакиадах по военно-прикладным видам спорта, сдаче норм ГТО;</w:t>
      </w:r>
    </w:p>
    <w:p w:rsidR="00FD5ACB" w:rsidRPr="00785D38" w:rsidRDefault="00FD5ACB" w:rsidP="00B812EE">
      <w:pPr>
        <w:numPr>
          <w:ilvl w:val="0"/>
          <w:numId w:val="179"/>
        </w:numPr>
        <w:tabs>
          <w:tab w:val="left" w:pos="980"/>
        </w:tabs>
        <w:suppressAutoHyphens w:val="0"/>
        <w:autoSpaceDE/>
        <w:spacing w:line="240" w:lineRule="atLeast"/>
        <w:ind w:left="104" w:hanging="165"/>
        <w:contextualSpacing/>
        <w:jc w:val="both"/>
      </w:pPr>
      <w:r w:rsidRPr="00785D38">
        <w:t>проведение поисковой работы;</w:t>
      </w:r>
    </w:p>
    <w:p w:rsidR="00FD5ACB" w:rsidRPr="00785D38" w:rsidRDefault="00FD5ACB" w:rsidP="00B812EE">
      <w:pPr>
        <w:numPr>
          <w:ilvl w:val="0"/>
          <w:numId w:val="179"/>
        </w:numPr>
        <w:tabs>
          <w:tab w:val="left" w:pos="980"/>
        </w:tabs>
        <w:suppressAutoHyphens w:val="0"/>
        <w:autoSpaceDE/>
        <w:spacing w:line="240" w:lineRule="atLeast"/>
        <w:ind w:left="104" w:hanging="165"/>
        <w:contextualSpacing/>
        <w:jc w:val="both"/>
      </w:pPr>
      <w:r w:rsidRPr="00785D38">
        <w:t>юнармейская помощь ветераном войны и тыла, детям войны через волонтерскую деятельность;</w:t>
      </w:r>
    </w:p>
    <w:p w:rsidR="00FD5ACB" w:rsidRPr="00785D38" w:rsidRDefault="00FD5ACB" w:rsidP="00B812EE">
      <w:pPr>
        <w:numPr>
          <w:ilvl w:val="0"/>
          <w:numId w:val="179"/>
        </w:numPr>
        <w:tabs>
          <w:tab w:val="left" w:pos="980"/>
        </w:tabs>
        <w:suppressAutoHyphens w:val="0"/>
        <w:autoSpaceDE/>
        <w:spacing w:line="240" w:lineRule="atLeast"/>
        <w:ind w:left="104" w:hanging="165"/>
        <w:contextualSpacing/>
        <w:jc w:val="both"/>
      </w:pPr>
      <w:r w:rsidRPr="00785D38">
        <w:t>представление юнармейцев на награждение.</w:t>
      </w:r>
    </w:p>
    <w:p w:rsidR="00FD5ACB" w:rsidRPr="00785D38" w:rsidRDefault="00FD5ACB" w:rsidP="00B812EE">
      <w:pPr>
        <w:pStyle w:val="BodyText"/>
        <w:spacing w:line="240" w:lineRule="atLeast"/>
        <w:ind w:left="0"/>
        <w:contextualSpacing/>
      </w:pPr>
    </w:p>
    <w:p w:rsidR="00FD5ACB" w:rsidRPr="00785D38" w:rsidRDefault="00FD5ACB" w:rsidP="00B812EE">
      <w:pPr>
        <w:pStyle w:val="Heading1"/>
        <w:suppressAutoHyphens/>
        <w:spacing w:line="240" w:lineRule="atLeast"/>
        <w:contextualSpacing/>
      </w:pPr>
      <w:r w:rsidRPr="00785D38">
        <w:t>2.3.3. Организационнный раздел</w:t>
      </w:r>
    </w:p>
    <w:p w:rsidR="00FD5ACB" w:rsidRPr="00785D38" w:rsidRDefault="00FD5ACB" w:rsidP="00B812EE">
      <w:pPr>
        <w:pStyle w:val="Heading1"/>
        <w:suppressAutoHyphens/>
        <w:spacing w:line="240" w:lineRule="atLeast"/>
        <w:contextualSpacing/>
        <w:rPr>
          <w:b w:val="0"/>
          <w:bCs w:val="0"/>
        </w:rPr>
      </w:pPr>
      <w:r w:rsidRPr="00785D38">
        <w:rPr>
          <w:b w:val="0"/>
        </w:rPr>
        <w:t>Общие требования к условиям реализации Программы</w:t>
      </w:r>
    </w:p>
    <w:p w:rsidR="00FD5ACB" w:rsidRPr="00785D38" w:rsidRDefault="00FD5ACB" w:rsidP="00B812EE">
      <w:pPr>
        <w:tabs>
          <w:tab w:val="left" w:pos="851"/>
        </w:tabs>
        <w:spacing w:line="240" w:lineRule="atLeast"/>
        <w:contextualSpacing/>
        <w:jc w:val="both"/>
      </w:pPr>
      <w:r w:rsidRPr="00785D38">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FD5ACB" w:rsidRPr="00785D38" w:rsidRDefault="00FD5ACB" w:rsidP="00B812EE">
      <w:pPr>
        <w:tabs>
          <w:tab w:val="left" w:pos="851"/>
        </w:tabs>
        <w:spacing w:line="240" w:lineRule="atLeast"/>
        <w:contextualSpacing/>
        <w:jc w:val="both"/>
      </w:pPr>
      <w:r w:rsidRPr="00785D38">
        <w:t>Уклад школы направлен на сохранение преемственности принципов воспитания на всех уровнях общего образования:</w:t>
      </w:r>
    </w:p>
    <w:p w:rsidR="00FD5ACB" w:rsidRPr="00785D38" w:rsidRDefault="00FD5ACB" w:rsidP="00B812EE">
      <w:pPr>
        <w:widowControl w:val="0"/>
        <w:numPr>
          <w:ilvl w:val="0"/>
          <w:numId w:val="156"/>
        </w:numPr>
        <w:tabs>
          <w:tab w:val="clear" w:pos="720"/>
          <w:tab w:val="num" w:pos="0"/>
          <w:tab w:val="left" w:pos="851"/>
        </w:tabs>
        <w:spacing w:line="240" w:lineRule="atLeast"/>
        <w:ind w:left="0" w:firstLine="0"/>
        <w:contextualSpacing/>
        <w:jc w:val="both"/>
      </w:pPr>
      <w:r w:rsidRPr="00785D38">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FD5ACB" w:rsidRPr="00785D38" w:rsidRDefault="00FD5ACB" w:rsidP="00B812EE">
      <w:pPr>
        <w:widowControl w:val="0"/>
        <w:numPr>
          <w:ilvl w:val="0"/>
          <w:numId w:val="156"/>
        </w:numPr>
        <w:tabs>
          <w:tab w:val="clear" w:pos="720"/>
          <w:tab w:val="num" w:pos="0"/>
          <w:tab w:val="left" w:pos="851"/>
        </w:tabs>
        <w:spacing w:line="240" w:lineRule="atLeast"/>
        <w:ind w:left="0" w:firstLine="0"/>
        <w:contextualSpacing/>
        <w:jc w:val="both"/>
      </w:pPr>
      <w:r w:rsidRPr="00785D38">
        <w:t xml:space="preserve">наличие профессиональных кадров и готовность педагогического коллектива к достижению целевых ориентиров Программы воспитания; </w:t>
      </w:r>
    </w:p>
    <w:p w:rsidR="00FD5ACB" w:rsidRPr="00785D38" w:rsidRDefault="00FD5ACB" w:rsidP="00B812EE">
      <w:pPr>
        <w:widowControl w:val="0"/>
        <w:numPr>
          <w:ilvl w:val="0"/>
          <w:numId w:val="156"/>
        </w:numPr>
        <w:tabs>
          <w:tab w:val="clear" w:pos="720"/>
          <w:tab w:val="num" w:pos="0"/>
          <w:tab w:val="left" w:pos="851"/>
        </w:tabs>
        <w:spacing w:line="240" w:lineRule="atLeast"/>
        <w:ind w:left="0" w:firstLine="0"/>
        <w:contextualSpacing/>
        <w:jc w:val="both"/>
      </w:pPr>
      <w:r w:rsidRPr="00785D38">
        <w:t>взаимодействие с родителями (законными представителями) по вопросам воспитания;</w:t>
      </w:r>
    </w:p>
    <w:p w:rsidR="00FD5ACB" w:rsidRPr="00785D38" w:rsidRDefault="00FD5ACB" w:rsidP="00B812EE">
      <w:pPr>
        <w:widowControl w:val="0"/>
        <w:numPr>
          <w:ilvl w:val="0"/>
          <w:numId w:val="156"/>
        </w:numPr>
        <w:tabs>
          <w:tab w:val="clear" w:pos="720"/>
          <w:tab w:val="num" w:pos="0"/>
          <w:tab w:val="left" w:pos="851"/>
        </w:tabs>
        <w:spacing w:line="240" w:lineRule="atLeast"/>
        <w:ind w:left="0" w:firstLine="0"/>
        <w:contextualSpacing/>
        <w:jc w:val="both"/>
      </w:pPr>
      <w:r w:rsidRPr="00785D38">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FD5ACB" w:rsidRPr="00785D38" w:rsidRDefault="00FD5ACB" w:rsidP="00B812EE">
      <w:pPr>
        <w:keepNext/>
        <w:keepLines/>
        <w:autoSpaceDN w:val="0"/>
        <w:spacing w:line="240" w:lineRule="atLeast"/>
        <w:contextualSpacing/>
        <w:jc w:val="both"/>
        <w:outlineLvl w:val="0"/>
        <w:rPr>
          <w:b/>
          <w:bCs/>
          <w:w w:val="0"/>
        </w:rPr>
      </w:pPr>
    </w:p>
    <w:p w:rsidR="00FD5ACB" w:rsidRPr="00785D38" w:rsidRDefault="00FD5ACB" w:rsidP="00B812EE">
      <w:pPr>
        <w:tabs>
          <w:tab w:val="left" w:pos="851"/>
        </w:tabs>
        <w:autoSpaceDN w:val="0"/>
        <w:spacing w:line="240" w:lineRule="atLeast"/>
        <w:contextualSpacing/>
        <w:jc w:val="both"/>
        <w:rPr>
          <w:w w:val="0"/>
        </w:rPr>
      </w:pPr>
    </w:p>
    <w:p w:rsidR="00FD5ACB" w:rsidRPr="00785D38" w:rsidRDefault="00FD5ACB" w:rsidP="00B812EE">
      <w:pPr>
        <w:keepNext/>
        <w:keepLines/>
        <w:autoSpaceDN w:val="0"/>
        <w:spacing w:line="240" w:lineRule="atLeast"/>
        <w:contextualSpacing/>
        <w:jc w:val="both"/>
        <w:outlineLvl w:val="0"/>
        <w:rPr>
          <w:b/>
          <w:bCs/>
          <w:w w:val="0"/>
        </w:rPr>
      </w:pPr>
      <w:bookmarkStart w:id="81" w:name="_Toc99639560"/>
      <w:r w:rsidRPr="00785D38">
        <w:rPr>
          <w:b/>
          <w:bCs/>
          <w:w w:val="0"/>
        </w:rPr>
        <w:t xml:space="preserve">3.1. </w:t>
      </w:r>
      <w:bookmarkStart w:id="82" w:name="_Toc85440244"/>
      <w:r w:rsidRPr="00785D38">
        <w:rPr>
          <w:b/>
          <w:bCs/>
          <w:w w:val="0"/>
        </w:rPr>
        <w:t>Кадровое обеспечение</w:t>
      </w:r>
      <w:bookmarkEnd w:id="81"/>
      <w:bookmarkEnd w:id="82"/>
    </w:p>
    <w:p w:rsidR="00FD5ACB" w:rsidRPr="00785D38" w:rsidRDefault="00FD5ACB" w:rsidP="00B812EE">
      <w:pPr>
        <w:spacing w:line="240" w:lineRule="atLeast"/>
        <w:contextualSpacing/>
        <w:jc w:val="both"/>
      </w:pPr>
      <w:r w:rsidRPr="00785D38">
        <w:tab/>
        <w:t xml:space="preserve">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FD5ACB" w:rsidRPr="00785D38" w:rsidRDefault="00FD5ACB" w:rsidP="00B812EE">
      <w:pPr>
        <w:tabs>
          <w:tab w:val="left" w:pos="3450"/>
        </w:tabs>
        <w:spacing w:line="240" w:lineRule="atLeast"/>
        <w:contextualSpacing/>
        <w:jc w:val="both"/>
      </w:pPr>
      <w:r w:rsidRPr="00785D38">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FD5ACB" w:rsidRPr="00785D38" w:rsidRDefault="00FD5ACB" w:rsidP="00B812EE">
      <w:pPr>
        <w:tabs>
          <w:tab w:val="left" w:pos="3450"/>
        </w:tabs>
        <w:spacing w:line="240" w:lineRule="atLeast"/>
        <w:contextualSpacing/>
        <w:jc w:val="both"/>
      </w:pPr>
      <w:r w:rsidRPr="00785D38">
        <w:t>-          сопровождение молодых педагогических работников, вновь поступивших на работу педагогических работников ( работа школы наставничества)</w:t>
      </w:r>
    </w:p>
    <w:p w:rsidR="00FD5ACB" w:rsidRPr="00785D38" w:rsidRDefault="00FD5ACB" w:rsidP="00B812EE">
      <w:pPr>
        <w:tabs>
          <w:tab w:val="left" w:pos="3450"/>
        </w:tabs>
        <w:spacing w:line="240" w:lineRule="atLeast"/>
        <w:contextualSpacing/>
        <w:jc w:val="both"/>
      </w:pPr>
      <w:r w:rsidRPr="00785D38">
        <w:t>-         индивидуальная работа с педагогическими работниками по запросам ( в том числе и по вопросам классного руководства)</w:t>
      </w:r>
    </w:p>
    <w:p w:rsidR="00FD5ACB" w:rsidRPr="00785D38" w:rsidRDefault="00FD5ACB" w:rsidP="00B812EE">
      <w:pPr>
        <w:tabs>
          <w:tab w:val="left" w:pos="3450"/>
        </w:tabs>
        <w:spacing w:line="240" w:lineRule="atLeast"/>
        <w:contextualSpacing/>
        <w:jc w:val="both"/>
      </w:pPr>
      <w:r w:rsidRPr="00785D38">
        <w:t>-          контроль оформления учебно-педагогической документации</w:t>
      </w:r>
    </w:p>
    <w:p w:rsidR="00FD5ACB" w:rsidRPr="00785D38" w:rsidRDefault="00FD5ACB" w:rsidP="00B812EE">
      <w:pPr>
        <w:spacing w:line="240" w:lineRule="atLeast"/>
        <w:contextualSpacing/>
        <w:jc w:val="both"/>
      </w:pPr>
      <w:r w:rsidRPr="00785D38">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FD5ACB" w:rsidRPr="00785D38" w:rsidRDefault="00FD5ACB" w:rsidP="00B812EE">
      <w:pPr>
        <w:spacing w:line="240" w:lineRule="atLeast"/>
        <w:contextualSpacing/>
        <w:jc w:val="both"/>
      </w:pPr>
      <w:r w:rsidRPr="00785D38">
        <w:t>-</w:t>
      </w:r>
      <w:r w:rsidRPr="00785D38">
        <w:tab/>
        <w:t>участие в постоянно действующих учебных курсах, семинарах по вопросам воспитания;</w:t>
      </w:r>
    </w:p>
    <w:p w:rsidR="00FD5ACB" w:rsidRPr="00785D38" w:rsidRDefault="00FD5ACB" w:rsidP="00B812EE">
      <w:pPr>
        <w:spacing w:line="240" w:lineRule="atLeast"/>
        <w:contextualSpacing/>
        <w:jc w:val="both"/>
      </w:pPr>
      <w:r w:rsidRPr="00785D38">
        <w:t>-</w:t>
      </w:r>
      <w:r w:rsidRPr="00785D38">
        <w:tab/>
        <w:t>участие в работе городских и региональных  методических объединений представление опыта работы школы;</w:t>
      </w:r>
    </w:p>
    <w:p w:rsidR="00FD5ACB" w:rsidRPr="00785D38" w:rsidRDefault="00FD5ACB" w:rsidP="00B812EE">
      <w:pPr>
        <w:spacing w:line="240" w:lineRule="atLeast"/>
        <w:contextualSpacing/>
        <w:jc w:val="both"/>
      </w:pPr>
      <w:r w:rsidRPr="00785D38">
        <w:t>-</w:t>
      </w:r>
      <w:r w:rsidRPr="00785D38">
        <w:tab/>
        <w:t xml:space="preserve">участие в работе постоянно действующего методического семинара по духовно-нравственному воспитанию в областном  ИУУ </w:t>
      </w:r>
    </w:p>
    <w:p w:rsidR="00FD5ACB" w:rsidRPr="00785D38" w:rsidRDefault="00FD5ACB" w:rsidP="00B812EE">
      <w:pPr>
        <w:spacing w:line="240" w:lineRule="atLeast"/>
        <w:contextualSpacing/>
        <w:jc w:val="both"/>
      </w:pPr>
      <w:r w:rsidRPr="00785D38">
        <w:t>-</w:t>
      </w:r>
      <w:r w:rsidRPr="00785D38">
        <w:tab/>
        <w:t xml:space="preserve">участие в  ежегодных  Всероссийских образовательных Рождественских чтениях,  конкурсе «За нравственный подвиг учителя» в ЦФО  с целью обмена  опыта работы по духовно-нравственному воспитанию </w:t>
      </w:r>
    </w:p>
    <w:p w:rsidR="00FD5ACB" w:rsidRPr="00785D38" w:rsidRDefault="00FD5ACB" w:rsidP="00B812EE">
      <w:pPr>
        <w:spacing w:line="240" w:lineRule="atLeast"/>
        <w:contextualSpacing/>
        <w:jc w:val="both"/>
      </w:pPr>
      <w:r w:rsidRPr="00785D38">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FD5ACB" w:rsidRPr="00785D38" w:rsidRDefault="00FD5ACB" w:rsidP="00B812EE">
      <w:pPr>
        <w:tabs>
          <w:tab w:val="left" w:pos="851"/>
        </w:tabs>
        <w:autoSpaceDN w:val="0"/>
        <w:spacing w:line="240" w:lineRule="atLeast"/>
        <w:contextualSpacing/>
        <w:jc w:val="both"/>
        <w:rPr>
          <w:w w:val="0"/>
        </w:rPr>
      </w:pPr>
    </w:p>
    <w:tbl>
      <w:tblPr>
        <w:tblW w:w="10171" w:type="dxa"/>
        <w:tblInd w:w="2" w:type="dxa"/>
        <w:tblLayout w:type="fixed"/>
        <w:tblLook w:val="0000"/>
      </w:tblPr>
      <w:tblGrid>
        <w:gridCol w:w="568"/>
        <w:gridCol w:w="2783"/>
        <w:gridCol w:w="2200"/>
        <w:gridCol w:w="2090"/>
        <w:gridCol w:w="2530"/>
      </w:tblGrid>
      <w:tr w:rsidR="00FD5ACB" w:rsidRPr="00785D38" w:rsidTr="001661E8">
        <w:trPr>
          <w:trHeight w:val="476"/>
        </w:trPr>
        <w:tc>
          <w:tcPr>
            <w:tcW w:w="568" w:type="dxa"/>
            <w:vMerge w:val="restart"/>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rPr>
                <w:b/>
                <w:bCs/>
              </w:rPr>
            </w:pPr>
            <w:r w:rsidRPr="00785D38">
              <w:rPr>
                <w:b/>
                <w:bCs/>
              </w:rPr>
              <w:t>№</w:t>
            </w:r>
          </w:p>
        </w:tc>
        <w:tc>
          <w:tcPr>
            <w:tcW w:w="2783" w:type="dxa"/>
            <w:vMerge w:val="restart"/>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rPr>
                <w:b/>
                <w:bCs/>
              </w:rPr>
            </w:pPr>
            <w:r w:rsidRPr="00785D38">
              <w:rPr>
                <w:b/>
                <w:bCs/>
              </w:rPr>
              <w:t>Фамилия, имя, отчество</w:t>
            </w:r>
          </w:p>
        </w:tc>
        <w:tc>
          <w:tcPr>
            <w:tcW w:w="2200" w:type="dxa"/>
            <w:vMerge w:val="restart"/>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rPr>
                <w:b/>
                <w:bCs/>
              </w:rPr>
            </w:pPr>
            <w:r w:rsidRPr="00785D38">
              <w:rPr>
                <w:b/>
                <w:bCs/>
              </w:rPr>
              <w:t>Число, месяц, год рождения</w:t>
            </w:r>
          </w:p>
        </w:tc>
        <w:tc>
          <w:tcPr>
            <w:tcW w:w="2090" w:type="dxa"/>
            <w:vMerge w:val="restart"/>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rPr>
                <w:b/>
                <w:bCs/>
              </w:rPr>
            </w:pPr>
            <w:r w:rsidRPr="00785D38">
              <w:rPr>
                <w:b/>
                <w:bCs/>
              </w:rPr>
              <w:t>Образование</w:t>
            </w:r>
          </w:p>
        </w:tc>
        <w:tc>
          <w:tcPr>
            <w:tcW w:w="2530" w:type="dxa"/>
            <w:vMerge w:val="restart"/>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rPr>
                <w:b/>
                <w:bCs/>
              </w:rPr>
            </w:pPr>
            <w:r w:rsidRPr="00785D38">
              <w:rPr>
                <w:b/>
                <w:bCs/>
              </w:rPr>
              <w:t>Специальность по диплому</w:t>
            </w:r>
          </w:p>
        </w:tc>
      </w:tr>
      <w:tr w:rsidR="00FD5ACB" w:rsidRPr="00785D38" w:rsidTr="001661E8">
        <w:trPr>
          <w:trHeight w:val="509"/>
        </w:trPr>
        <w:tc>
          <w:tcPr>
            <w:tcW w:w="568" w:type="dxa"/>
            <w:vMerge/>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p>
        </w:tc>
        <w:tc>
          <w:tcPr>
            <w:tcW w:w="2783" w:type="dxa"/>
            <w:vMerge/>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p>
        </w:tc>
        <w:tc>
          <w:tcPr>
            <w:tcW w:w="2200" w:type="dxa"/>
            <w:vMerge/>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p>
        </w:tc>
        <w:tc>
          <w:tcPr>
            <w:tcW w:w="2090" w:type="dxa"/>
            <w:vMerge/>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p>
        </w:tc>
        <w:tc>
          <w:tcPr>
            <w:tcW w:w="2530" w:type="dxa"/>
            <w:vMerge/>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Беляева Ирина Матвеевна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02.06.1978</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Высшее Институт специальной педагогики и психологии</w:t>
            </w:r>
          </w:p>
          <w:p w:rsidR="00FD5ACB" w:rsidRPr="00785D38" w:rsidRDefault="00FD5ACB" w:rsidP="001661E8">
            <w:pPr>
              <w:spacing w:line="240" w:lineRule="atLeast"/>
              <w:contextualSpacing/>
            </w:pPr>
            <w:r w:rsidRPr="00785D38">
              <w:t>С.-Петербург, 2010</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Логопед с доп. Обр. «Олигофренопедагогика»</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Березникова</w:t>
            </w:r>
          </w:p>
          <w:p w:rsidR="00FD5ACB" w:rsidRPr="00785D38" w:rsidRDefault="00FD5ACB" w:rsidP="001661E8">
            <w:pPr>
              <w:spacing w:line="240" w:lineRule="atLeast"/>
              <w:contextualSpacing/>
            </w:pPr>
            <w:r w:rsidRPr="00785D38">
              <w:t>Вера Николаевна</w:t>
            </w:r>
          </w:p>
          <w:p w:rsidR="00FD5ACB" w:rsidRPr="00785D38" w:rsidRDefault="00FD5ACB" w:rsidP="001661E8">
            <w:pPr>
              <w:spacing w:line="240" w:lineRule="atLeast"/>
              <w:contextualSpacing/>
            </w:pP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30.11.1980</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высшее ВГПУ</w:t>
            </w:r>
          </w:p>
          <w:p w:rsidR="00FD5ACB" w:rsidRPr="00785D38" w:rsidRDefault="00FD5ACB" w:rsidP="001661E8">
            <w:pPr>
              <w:spacing w:line="240" w:lineRule="atLeast"/>
              <w:contextualSpacing/>
            </w:pPr>
            <w:r w:rsidRPr="00785D38">
              <w:t>2003</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учитель истории</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Бычкова Марина Николаевна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23.01.1970</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ВГПИ, высшее,1992</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учитель биологии, химии</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Веселкова</w:t>
            </w:r>
          </w:p>
          <w:p w:rsidR="00FD5ACB" w:rsidRPr="00785D38" w:rsidRDefault="00FD5ACB" w:rsidP="001661E8">
            <w:pPr>
              <w:spacing w:line="240" w:lineRule="atLeast"/>
              <w:contextualSpacing/>
            </w:pPr>
            <w:r w:rsidRPr="00785D38">
              <w:t>Татьяна</w:t>
            </w:r>
          </w:p>
          <w:p w:rsidR="00FD5ACB" w:rsidRPr="00785D38" w:rsidRDefault="00FD5ACB" w:rsidP="001661E8">
            <w:pPr>
              <w:spacing w:line="240" w:lineRule="atLeast"/>
              <w:contextualSpacing/>
            </w:pPr>
            <w:r w:rsidRPr="00785D38">
              <w:t>Анатольевна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29.12.1971</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Высшее, ЧГПИ, 1993</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Педагогика и методика начального обучения</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Кирюшина Ирина Александровна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11.09.94</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Высшее (бакалавр)</w:t>
            </w:r>
          </w:p>
          <w:p w:rsidR="00FD5ACB" w:rsidRPr="00785D38" w:rsidRDefault="00FD5ACB" w:rsidP="001661E8">
            <w:pPr>
              <w:spacing w:line="240" w:lineRule="atLeast"/>
              <w:contextualSpacing/>
            </w:pPr>
            <w:r w:rsidRPr="00785D38">
              <w:t>2015</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Педагогическое образование</w:t>
            </w:r>
          </w:p>
        </w:tc>
      </w:tr>
      <w:tr w:rsidR="00FD5ACB" w:rsidRPr="00785D38" w:rsidTr="001661E8">
        <w:trPr>
          <w:trHeight w:val="1181"/>
        </w:trPr>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Голубева  Ирина Николаевна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04.07.1967</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Высшее</w:t>
            </w:r>
          </w:p>
          <w:p w:rsidR="00FD5ACB" w:rsidRPr="00785D38" w:rsidRDefault="00FD5ACB" w:rsidP="001661E8">
            <w:pPr>
              <w:spacing w:line="240" w:lineRule="atLeast"/>
              <w:contextualSpacing/>
            </w:pPr>
            <w:r w:rsidRPr="00785D38">
              <w:t>ВГПИ</w:t>
            </w:r>
          </w:p>
          <w:p w:rsidR="00FD5ACB" w:rsidRPr="00785D38" w:rsidRDefault="00FD5ACB" w:rsidP="001661E8">
            <w:pPr>
              <w:spacing w:line="240" w:lineRule="atLeast"/>
              <w:contextualSpacing/>
            </w:pPr>
            <w:r w:rsidRPr="00785D38">
              <w:t>1989</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Учитель математики и физики</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Греблов Антон Иванович</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11.09.1985</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ВГПУ, 2007</w:t>
            </w:r>
          </w:p>
          <w:p w:rsidR="00FD5ACB" w:rsidRPr="00785D38" w:rsidRDefault="00FD5ACB" w:rsidP="001661E8">
            <w:pPr>
              <w:spacing w:line="240" w:lineRule="atLeast"/>
              <w:contextualSpacing/>
            </w:pPr>
            <w:r w:rsidRPr="00785D38">
              <w:t>высшее</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Педагог по физической культуре, учитель безопасности жизнедеятельности</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Домахина Галина Витальевна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19.05.1964</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Высшее,</w:t>
            </w:r>
          </w:p>
          <w:p w:rsidR="00FD5ACB" w:rsidRPr="00785D38" w:rsidRDefault="00FD5ACB" w:rsidP="001661E8">
            <w:pPr>
              <w:spacing w:line="240" w:lineRule="atLeast"/>
              <w:contextualSpacing/>
            </w:pPr>
            <w:r w:rsidRPr="00785D38">
              <w:t>ВГПИ, 1988</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Учитель русского языка и литературы</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Запольская Елена Николаевна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04.08.1967</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сред. спец.</w:t>
            </w:r>
          </w:p>
          <w:p w:rsidR="00FD5ACB" w:rsidRPr="00785D38" w:rsidRDefault="00FD5ACB" w:rsidP="001661E8">
            <w:pPr>
              <w:spacing w:line="240" w:lineRule="atLeast"/>
              <w:contextualSpacing/>
            </w:pPr>
            <w:r w:rsidRPr="00785D38">
              <w:t xml:space="preserve"> муз. училище, Архангельск 1986</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Учитель музыки</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Игнатьева</w:t>
            </w:r>
          </w:p>
          <w:p w:rsidR="00FD5ACB" w:rsidRPr="00785D38" w:rsidRDefault="00FD5ACB" w:rsidP="001661E8">
            <w:pPr>
              <w:spacing w:line="240" w:lineRule="atLeast"/>
              <w:contextualSpacing/>
            </w:pPr>
            <w:r w:rsidRPr="00785D38">
              <w:t>Елена</w:t>
            </w:r>
          </w:p>
          <w:p w:rsidR="00FD5ACB" w:rsidRPr="00785D38" w:rsidRDefault="00FD5ACB" w:rsidP="001661E8">
            <w:pPr>
              <w:spacing w:line="240" w:lineRule="atLeast"/>
              <w:contextualSpacing/>
            </w:pPr>
            <w:r w:rsidRPr="00785D38">
              <w:t>Николаевна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06.11.1975</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Высшее, ЧГУ, 2004</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Квалификация инженер-педагог по специальности «Профессиональное обучение  (материаловедение и обработка материалов)»</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Кирилова Елена Валентиновна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25.10.1980</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Высшее</w:t>
            </w:r>
          </w:p>
          <w:p w:rsidR="00FD5ACB" w:rsidRPr="00785D38" w:rsidRDefault="00FD5ACB" w:rsidP="001661E8">
            <w:pPr>
              <w:spacing w:line="240" w:lineRule="atLeast"/>
              <w:contextualSpacing/>
            </w:pPr>
            <w:r w:rsidRPr="00785D38">
              <w:t>ВГПУ, 2004</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учитель начальных классов</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Кирюшина Ирина Владимировна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08.12.1974</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ВГПУ</w:t>
            </w:r>
          </w:p>
          <w:p w:rsidR="00FD5ACB" w:rsidRPr="00785D38" w:rsidRDefault="00FD5ACB" w:rsidP="001661E8">
            <w:pPr>
              <w:spacing w:line="240" w:lineRule="atLeast"/>
              <w:contextualSpacing/>
            </w:pPr>
            <w:r w:rsidRPr="00785D38">
              <w:t>высшее,2001</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учитель математики</w:t>
            </w:r>
          </w:p>
          <w:p w:rsidR="00FD5ACB" w:rsidRPr="00785D38" w:rsidRDefault="00FD5ACB" w:rsidP="001661E8">
            <w:pPr>
              <w:spacing w:line="240" w:lineRule="atLeast"/>
              <w:contextualSpacing/>
            </w:pPr>
            <w:r w:rsidRPr="00785D38">
              <w:t>учитель начальных классов</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Ковалева Татьяна Вячеславовна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27.08.1987</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высшее</w:t>
            </w:r>
          </w:p>
          <w:p w:rsidR="00FD5ACB" w:rsidRPr="00785D38" w:rsidRDefault="00FD5ACB" w:rsidP="001661E8">
            <w:pPr>
              <w:spacing w:line="240" w:lineRule="atLeast"/>
              <w:contextualSpacing/>
            </w:pPr>
            <w:r w:rsidRPr="00785D38">
              <w:t xml:space="preserve">ФГБОУ ВПО «Вологодский государственный университет», </w:t>
            </w:r>
          </w:p>
          <w:p w:rsidR="00FD5ACB" w:rsidRPr="00785D38" w:rsidRDefault="00FD5ACB" w:rsidP="001661E8">
            <w:pPr>
              <w:spacing w:line="240" w:lineRule="atLeast"/>
              <w:contextualSpacing/>
            </w:pPr>
            <w:smartTag w:uri="urn:schemas-microsoft-com:office:smarttags" w:element="metricconverter">
              <w:smartTagPr>
                <w:attr w:name="ProductID" w:val="2012 г"/>
              </w:smartTagPr>
              <w:r w:rsidRPr="00785D38">
                <w:t>2012 г</w:t>
              </w:r>
            </w:smartTag>
            <w:r w:rsidRPr="00785D38">
              <w:t>.</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педагог-психолог</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Кокарева</w:t>
            </w:r>
          </w:p>
          <w:p w:rsidR="00FD5ACB" w:rsidRPr="00785D38" w:rsidRDefault="00FD5ACB" w:rsidP="001661E8">
            <w:pPr>
              <w:spacing w:line="240" w:lineRule="atLeast"/>
              <w:contextualSpacing/>
            </w:pPr>
            <w:r w:rsidRPr="00785D38">
              <w:t>Нина</w:t>
            </w:r>
          </w:p>
          <w:p w:rsidR="00FD5ACB" w:rsidRPr="00785D38" w:rsidRDefault="00FD5ACB" w:rsidP="001661E8">
            <w:pPr>
              <w:spacing w:line="240" w:lineRule="atLeast"/>
              <w:contextualSpacing/>
            </w:pPr>
            <w:r w:rsidRPr="00785D38">
              <w:t>Петровна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17.02.1966</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Высшее,</w:t>
            </w:r>
          </w:p>
          <w:p w:rsidR="00FD5ACB" w:rsidRPr="00785D38" w:rsidRDefault="00FD5ACB" w:rsidP="001661E8">
            <w:pPr>
              <w:spacing w:line="240" w:lineRule="atLeast"/>
              <w:contextualSpacing/>
            </w:pPr>
            <w:r w:rsidRPr="00785D38">
              <w:t xml:space="preserve">ЧГПИ, </w:t>
            </w:r>
            <w:smartTag w:uri="urn:schemas-microsoft-com:office:smarttags" w:element="metricconverter">
              <w:smartTagPr>
                <w:attr w:name="ProductID" w:val="1987 г"/>
              </w:smartTagPr>
              <w:r w:rsidRPr="00785D38">
                <w:t>1987 г</w:t>
              </w:r>
            </w:smartTag>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Учитель начальных классов</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Колина</w:t>
            </w:r>
          </w:p>
          <w:p w:rsidR="00FD5ACB" w:rsidRPr="00785D38" w:rsidRDefault="00FD5ACB" w:rsidP="001661E8">
            <w:pPr>
              <w:spacing w:line="240" w:lineRule="atLeast"/>
              <w:contextualSpacing/>
            </w:pPr>
            <w:r w:rsidRPr="00785D38">
              <w:t>Наталья</w:t>
            </w:r>
          </w:p>
          <w:p w:rsidR="00FD5ACB" w:rsidRPr="00785D38" w:rsidRDefault="00FD5ACB" w:rsidP="001661E8">
            <w:pPr>
              <w:spacing w:line="240" w:lineRule="atLeast"/>
              <w:contextualSpacing/>
            </w:pPr>
            <w:r w:rsidRPr="00785D38">
              <w:t>Леонидовна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04.02.1976</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 xml:space="preserve">Высшее </w:t>
            </w:r>
          </w:p>
          <w:p w:rsidR="00FD5ACB" w:rsidRPr="00785D38" w:rsidRDefault="00FD5ACB" w:rsidP="001661E8">
            <w:pPr>
              <w:spacing w:line="240" w:lineRule="atLeast"/>
              <w:contextualSpacing/>
            </w:pPr>
            <w:r w:rsidRPr="00785D38">
              <w:t>ЧГУ</w:t>
            </w:r>
          </w:p>
          <w:p w:rsidR="00FD5ACB" w:rsidRPr="00785D38" w:rsidRDefault="00FD5ACB" w:rsidP="001661E8">
            <w:pPr>
              <w:spacing w:line="240" w:lineRule="atLeast"/>
              <w:contextualSpacing/>
            </w:pPr>
            <w:r w:rsidRPr="00785D38">
              <w:t>2013</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Учитель начальных классов</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Конанова Марина Вячеславовна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03.08.1990</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Высшее</w:t>
            </w:r>
          </w:p>
          <w:p w:rsidR="00FD5ACB" w:rsidRPr="00785D38" w:rsidRDefault="00FD5ACB" w:rsidP="001661E8">
            <w:pPr>
              <w:spacing w:line="240" w:lineRule="atLeast"/>
              <w:contextualSpacing/>
            </w:pPr>
            <w:r w:rsidRPr="00785D38">
              <w:t>ВГУ</w:t>
            </w:r>
          </w:p>
          <w:p w:rsidR="00FD5ACB" w:rsidRPr="00785D38" w:rsidRDefault="00FD5ACB" w:rsidP="001661E8">
            <w:pPr>
              <w:spacing w:line="240" w:lineRule="atLeast"/>
              <w:contextualSpacing/>
            </w:pPr>
            <w:r w:rsidRPr="00785D38">
              <w:t>09.06.2015</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Педагогическое образование</w:t>
            </w:r>
          </w:p>
          <w:p w:rsidR="00FD5ACB" w:rsidRPr="00785D38" w:rsidRDefault="00FD5ACB" w:rsidP="001661E8">
            <w:pPr>
              <w:spacing w:line="240" w:lineRule="atLeast"/>
              <w:contextualSpacing/>
            </w:pPr>
            <w:r w:rsidRPr="00785D38">
              <w:t>Педагогика дополнительного образования</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Крутова</w:t>
            </w:r>
          </w:p>
          <w:p w:rsidR="00FD5ACB" w:rsidRPr="00785D38" w:rsidRDefault="00FD5ACB" w:rsidP="001661E8">
            <w:pPr>
              <w:spacing w:line="240" w:lineRule="atLeast"/>
              <w:contextualSpacing/>
            </w:pPr>
            <w:r w:rsidRPr="00785D38">
              <w:t>Наталья Николаевна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23.10.1975</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Средне - специальное</w:t>
            </w:r>
          </w:p>
          <w:p w:rsidR="00FD5ACB" w:rsidRPr="00785D38" w:rsidRDefault="00FD5ACB" w:rsidP="001661E8">
            <w:pPr>
              <w:spacing w:line="240" w:lineRule="atLeast"/>
              <w:contextualSpacing/>
            </w:pPr>
            <w:r w:rsidRPr="00785D38">
              <w:t>пед. училище</w:t>
            </w:r>
          </w:p>
          <w:p w:rsidR="00FD5ACB" w:rsidRPr="00785D38" w:rsidRDefault="00FD5ACB" w:rsidP="001661E8">
            <w:pPr>
              <w:spacing w:line="240" w:lineRule="atLeast"/>
              <w:contextualSpacing/>
            </w:pPr>
            <w:r w:rsidRPr="00785D38">
              <w:t>1995</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Преподавание в начальных классах общеобразовательной школы</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Кувалдина Любовь Владимировна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16.07.1976</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Высшее</w:t>
            </w:r>
          </w:p>
          <w:p w:rsidR="00FD5ACB" w:rsidRPr="00785D38" w:rsidRDefault="00FD5ACB" w:rsidP="001661E8">
            <w:pPr>
              <w:spacing w:line="240" w:lineRule="atLeast"/>
              <w:contextualSpacing/>
            </w:pPr>
            <w:r w:rsidRPr="00785D38">
              <w:t xml:space="preserve">ВГТУ </w:t>
            </w:r>
          </w:p>
          <w:p w:rsidR="00FD5ACB" w:rsidRPr="00785D38" w:rsidRDefault="00FD5ACB" w:rsidP="001661E8">
            <w:pPr>
              <w:spacing w:line="240" w:lineRule="atLeast"/>
              <w:contextualSpacing/>
            </w:pPr>
            <w:r w:rsidRPr="00785D38">
              <w:t>С.- П. центр дополнительного образования</w:t>
            </w:r>
          </w:p>
          <w:p w:rsidR="00FD5ACB" w:rsidRPr="00785D38" w:rsidRDefault="00FD5ACB" w:rsidP="001661E8">
            <w:pPr>
              <w:spacing w:line="240" w:lineRule="atLeast"/>
              <w:contextualSpacing/>
            </w:pPr>
            <w:r w:rsidRPr="00785D38">
              <w:t>26.06.2017</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Инженер «Образование и педагогика»</w:t>
            </w:r>
          </w:p>
          <w:p w:rsidR="00FD5ACB" w:rsidRPr="00785D38" w:rsidRDefault="00FD5ACB" w:rsidP="001661E8">
            <w:pPr>
              <w:spacing w:line="240" w:lineRule="atLeast"/>
              <w:contextualSpacing/>
            </w:pPr>
            <w:r w:rsidRPr="00785D38">
              <w:t>Учитель физической культуры</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Кузнецова Валентина Викторовна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22.10.1966</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высшее,</w:t>
            </w:r>
          </w:p>
          <w:p w:rsidR="00FD5ACB" w:rsidRPr="00785D38" w:rsidRDefault="00FD5ACB" w:rsidP="001661E8">
            <w:pPr>
              <w:spacing w:line="240" w:lineRule="atLeast"/>
              <w:contextualSpacing/>
            </w:pPr>
            <w:r w:rsidRPr="00785D38">
              <w:t>ЧГПИ,</w:t>
            </w:r>
          </w:p>
          <w:p w:rsidR="00FD5ACB" w:rsidRPr="00785D38" w:rsidRDefault="00FD5ACB" w:rsidP="001661E8">
            <w:pPr>
              <w:spacing w:line="240" w:lineRule="atLeast"/>
              <w:contextualSpacing/>
            </w:pPr>
            <w:r w:rsidRPr="00785D38">
              <w:t>1987</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учитель начальных классов</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Кукушкина Светлана Геннадьевна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05.12.1967</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 xml:space="preserve">Высшее </w:t>
            </w:r>
          </w:p>
          <w:p w:rsidR="00FD5ACB" w:rsidRPr="00785D38" w:rsidRDefault="00FD5ACB" w:rsidP="001661E8">
            <w:pPr>
              <w:spacing w:line="240" w:lineRule="atLeast"/>
              <w:contextualSpacing/>
            </w:pPr>
            <w:r w:rsidRPr="00785D38">
              <w:t>ВГПИ</w:t>
            </w:r>
          </w:p>
          <w:p w:rsidR="00FD5ACB" w:rsidRPr="00785D38" w:rsidRDefault="00FD5ACB" w:rsidP="001661E8">
            <w:pPr>
              <w:spacing w:line="240" w:lineRule="atLeast"/>
              <w:contextualSpacing/>
            </w:pPr>
            <w:r w:rsidRPr="00785D38">
              <w:t>1988</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Учитель русского языка и литературы</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Люлякова Елена Александровна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16.03.1967</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 xml:space="preserve">Высшее </w:t>
            </w:r>
          </w:p>
          <w:p w:rsidR="00FD5ACB" w:rsidRPr="00785D38" w:rsidRDefault="00FD5ACB" w:rsidP="001661E8">
            <w:pPr>
              <w:spacing w:line="240" w:lineRule="atLeast"/>
              <w:contextualSpacing/>
            </w:pPr>
            <w:r w:rsidRPr="00785D38">
              <w:t>ВГПИ, 1993 год</w:t>
            </w:r>
          </w:p>
          <w:p w:rsidR="00FD5ACB" w:rsidRPr="00785D38" w:rsidRDefault="00FD5ACB" w:rsidP="001661E8">
            <w:pPr>
              <w:spacing w:line="240" w:lineRule="atLeast"/>
              <w:contextualSpacing/>
            </w:pPr>
            <w:r w:rsidRPr="00785D38">
              <w:t>Педагогика и методика начального обучения</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Учитель начальных классов</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Макарова Нина Александровна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22.12.1968</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высшее</w:t>
            </w:r>
          </w:p>
          <w:p w:rsidR="00FD5ACB" w:rsidRPr="00785D38" w:rsidRDefault="00FD5ACB" w:rsidP="001661E8">
            <w:pPr>
              <w:spacing w:line="240" w:lineRule="atLeast"/>
              <w:contextualSpacing/>
            </w:pPr>
            <w:r w:rsidRPr="00785D38">
              <w:t>ВГПУ</w:t>
            </w:r>
          </w:p>
          <w:p w:rsidR="00FD5ACB" w:rsidRPr="00785D38" w:rsidRDefault="00FD5ACB" w:rsidP="001661E8">
            <w:pPr>
              <w:spacing w:line="240" w:lineRule="atLeast"/>
              <w:contextualSpacing/>
            </w:pPr>
            <w:r w:rsidRPr="00785D38">
              <w:t>1990</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учитель русского языка и литературы</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Мауринова Татьяна Валентиновна</w:t>
            </w:r>
          </w:p>
          <w:p w:rsidR="00FD5ACB" w:rsidRPr="00785D38" w:rsidRDefault="00FD5ACB" w:rsidP="001661E8">
            <w:pPr>
              <w:spacing w:line="240" w:lineRule="atLeast"/>
              <w:contextualSpacing/>
            </w:pP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15.11.1965</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среднее спец.</w:t>
            </w:r>
          </w:p>
          <w:p w:rsidR="00FD5ACB" w:rsidRPr="00785D38" w:rsidRDefault="00FD5ACB" w:rsidP="001661E8">
            <w:pPr>
              <w:spacing w:line="240" w:lineRule="atLeast"/>
              <w:contextualSpacing/>
            </w:pPr>
            <w:r w:rsidRPr="00785D38">
              <w:t>ВПУ,1986</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Учитель начальных классов</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Неуступова</w:t>
            </w:r>
          </w:p>
          <w:p w:rsidR="00FD5ACB" w:rsidRPr="00785D38" w:rsidRDefault="00FD5ACB" w:rsidP="001661E8">
            <w:pPr>
              <w:spacing w:line="240" w:lineRule="atLeast"/>
              <w:contextualSpacing/>
            </w:pPr>
            <w:r w:rsidRPr="00785D38">
              <w:t>Галина</w:t>
            </w:r>
          </w:p>
          <w:p w:rsidR="00FD5ACB" w:rsidRPr="00785D38" w:rsidRDefault="00FD5ACB" w:rsidP="001661E8">
            <w:pPr>
              <w:spacing w:line="240" w:lineRule="atLeast"/>
              <w:contextualSpacing/>
            </w:pPr>
            <w:r w:rsidRPr="00785D38">
              <w:t>Александровна.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24.02.1966</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Высшее,</w:t>
            </w:r>
          </w:p>
          <w:p w:rsidR="00FD5ACB" w:rsidRPr="00785D38" w:rsidRDefault="00FD5ACB" w:rsidP="001661E8">
            <w:pPr>
              <w:spacing w:line="240" w:lineRule="atLeast"/>
              <w:contextualSpacing/>
            </w:pPr>
            <w:r w:rsidRPr="00785D38">
              <w:t xml:space="preserve"> ЧГПИ, 1987</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Учитель начальных классов</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Никифорова Валентина Николаевна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28.11.1968</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Высшее</w:t>
            </w:r>
          </w:p>
          <w:p w:rsidR="00FD5ACB" w:rsidRPr="00785D38" w:rsidRDefault="00FD5ACB" w:rsidP="001661E8">
            <w:pPr>
              <w:spacing w:line="240" w:lineRule="atLeast"/>
              <w:contextualSpacing/>
            </w:pPr>
            <w:r w:rsidRPr="00785D38">
              <w:t>ЧГУ, 2013</w:t>
            </w:r>
          </w:p>
          <w:p w:rsidR="00FD5ACB" w:rsidRPr="00785D38" w:rsidRDefault="00FD5ACB" w:rsidP="001661E8">
            <w:pPr>
              <w:spacing w:line="240" w:lineRule="atLeast"/>
              <w:contextualSpacing/>
            </w:pP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Учитель начальных классов по специальности:</w:t>
            </w:r>
          </w:p>
          <w:p w:rsidR="00FD5ACB" w:rsidRPr="00785D38" w:rsidRDefault="00FD5ACB" w:rsidP="001661E8">
            <w:pPr>
              <w:spacing w:line="240" w:lineRule="atLeast"/>
              <w:contextualSpacing/>
            </w:pPr>
            <w:r w:rsidRPr="00785D38">
              <w:t>«Педагогика и методика начального образования»</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Николаева Ирина Владимировна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30.07.1982</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Высшее</w:t>
            </w:r>
          </w:p>
          <w:p w:rsidR="00FD5ACB" w:rsidRPr="00785D38" w:rsidRDefault="00FD5ACB" w:rsidP="001661E8">
            <w:pPr>
              <w:spacing w:line="240" w:lineRule="atLeast"/>
              <w:contextualSpacing/>
            </w:pPr>
            <w:r w:rsidRPr="00785D38">
              <w:t>ВГПУ, 2008</w:t>
            </w:r>
          </w:p>
          <w:p w:rsidR="00FD5ACB" w:rsidRPr="00785D38" w:rsidRDefault="00FD5ACB" w:rsidP="001661E8">
            <w:pPr>
              <w:spacing w:line="240" w:lineRule="atLeast"/>
              <w:contextualSpacing/>
            </w:pP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Учитель истории и обществознания</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Пивкова</w:t>
            </w:r>
          </w:p>
          <w:p w:rsidR="00FD5ACB" w:rsidRPr="00785D38" w:rsidRDefault="00FD5ACB" w:rsidP="001661E8">
            <w:pPr>
              <w:spacing w:line="240" w:lineRule="atLeast"/>
              <w:contextualSpacing/>
            </w:pPr>
            <w:r w:rsidRPr="00785D38">
              <w:t>Марина</w:t>
            </w:r>
          </w:p>
          <w:p w:rsidR="00FD5ACB" w:rsidRPr="00785D38" w:rsidRDefault="00FD5ACB" w:rsidP="001661E8">
            <w:pPr>
              <w:spacing w:line="240" w:lineRule="atLeast"/>
              <w:contextualSpacing/>
            </w:pPr>
            <w:r w:rsidRPr="00785D38">
              <w:t>Николаевна.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13.10.1970</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 xml:space="preserve">Высшее, </w:t>
            </w:r>
          </w:p>
          <w:p w:rsidR="00FD5ACB" w:rsidRPr="00785D38" w:rsidRDefault="00FD5ACB" w:rsidP="001661E8">
            <w:pPr>
              <w:spacing w:line="240" w:lineRule="atLeast"/>
              <w:contextualSpacing/>
            </w:pPr>
            <w:r w:rsidRPr="00785D38">
              <w:t>ЧГПИ, 1991</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Учитель начальных классов</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Разумова</w:t>
            </w:r>
          </w:p>
          <w:p w:rsidR="00FD5ACB" w:rsidRPr="00785D38" w:rsidRDefault="00FD5ACB" w:rsidP="001661E8">
            <w:pPr>
              <w:spacing w:line="240" w:lineRule="atLeast"/>
              <w:contextualSpacing/>
            </w:pPr>
            <w:r w:rsidRPr="00785D38">
              <w:t>Татьяна</w:t>
            </w:r>
          </w:p>
          <w:p w:rsidR="00FD5ACB" w:rsidRPr="00785D38" w:rsidRDefault="00FD5ACB" w:rsidP="001661E8">
            <w:pPr>
              <w:spacing w:line="240" w:lineRule="atLeast"/>
              <w:contextualSpacing/>
            </w:pPr>
            <w:r w:rsidRPr="00785D38">
              <w:t>Васильевна.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04.06.1958</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Высшее,</w:t>
            </w:r>
          </w:p>
          <w:p w:rsidR="00FD5ACB" w:rsidRPr="00785D38" w:rsidRDefault="00FD5ACB" w:rsidP="001661E8">
            <w:pPr>
              <w:spacing w:line="240" w:lineRule="atLeast"/>
              <w:contextualSpacing/>
            </w:pPr>
            <w:r w:rsidRPr="00785D38">
              <w:t>ВГПИ, 1979</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Учитель физики</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Рогозина Наталья Александровна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07.08.1981</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Высшее</w:t>
            </w:r>
          </w:p>
          <w:p w:rsidR="00FD5ACB" w:rsidRPr="00785D38" w:rsidRDefault="00FD5ACB" w:rsidP="001661E8">
            <w:pPr>
              <w:spacing w:line="240" w:lineRule="atLeast"/>
              <w:contextualSpacing/>
            </w:pPr>
            <w:r w:rsidRPr="00785D38">
              <w:t>ВГПУ</w:t>
            </w:r>
          </w:p>
          <w:p w:rsidR="00FD5ACB" w:rsidRPr="00785D38" w:rsidRDefault="00FD5ACB" w:rsidP="001661E8">
            <w:pPr>
              <w:spacing w:line="240" w:lineRule="atLeast"/>
              <w:contextualSpacing/>
            </w:pPr>
            <w:r w:rsidRPr="00785D38">
              <w:t>22.06.2004</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Учитель начальных классов</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Савельева Людмила Владимировна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20.04.1990</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Высшее</w:t>
            </w:r>
          </w:p>
          <w:p w:rsidR="00FD5ACB" w:rsidRPr="00785D38" w:rsidRDefault="00FD5ACB" w:rsidP="001661E8">
            <w:pPr>
              <w:spacing w:line="240" w:lineRule="atLeast"/>
              <w:contextualSpacing/>
            </w:pPr>
            <w:r w:rsidRPr="00785D38">
              <w:t>ЧГУ, 2014</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Специальная дошкольная педагогика и психология, педагог - дефектолог</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Серёгина Марина Николаевна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05.03.1966</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среднее спец.</w:t>
            </w:r>
          </w:p>
          <w:p w:rsidR="00FD5ACB" w:rsidRPr="00785D38" w:rsidRDefault="00FD5ACB" w:rsidP="001661E8">
            <w:pPr>
              <w:spacing w:line="240" w:lineRule="atLeast"/>
              <w:contextualSpacing/>
            </w:pPr>
            <w:r w:rsidRPr="00785D38">
              <w:t>ВПУ</w:t>
            </w:r>
          </w:p>
          <w:p w:rsidR="00FD5ACB" w:rsidRPr="00785D38" w:rsidRDefault="00FD5ACB" w:rsidP="001661E8">
            <w:pPr>
              <w:spacing w:line="240" w:lineRule="atLeast"/>
              <w:contextualSpacing/>
            </w:pPr>
            <w:r w:rsidRPr="00785D38">
              <w:t>1986</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учитель нач.классов</w:t>
            </w:r>
          </w:p>
          <w:p w:rsidR="00FD5ACB" w:rsidRPr="00785D38" w:rsidRDefault="00FD5ACB" w:rsidP="001661E8">
            <w:pPr>
              <w:spacing w:line="240" w:lineRule="atLeast"/>
              <w:contextualSpacing/>
            </w:pPr>
            <w:r w:rsidRPr="00785D38">
              <w:t>учитель - тьютор</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Серова Ольга Анатольевна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08.12.1969</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среднее спец.</w:t>
            </w:r>
          </w:p>
          <w:p w:rsidR="00FD5ACB" w:rsidRPr="00785D38" w:rsidRDefault="00FD5ACB" w:rsidP="001661E8">
            <w:pPr>
              <w:spacing w:line="240" w:lineRule="atLeast"/>
              <w:contextualSpacing/>
            </w:pPr>
            <w:r w:rsidRPr="00785D38">
              <w:t>ВПУ</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учитель начальных классов</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Смирнова Екатерина Сергеевна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20.01.1995</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Высшее</w:t>
            </w:r>
          </w:p>
          <w:p w:rsidR="00FD5ACB" w:rsidRPr="00785D38" w:rsidRDefault="00FD5ACB" w:rsidP="001661E8">
            <w:pPr>
              <w:spacing w:line="240" w:lineRule="atLeast"/>
              <w:contextualSpacing/>
            </w:pPr>
            <w:r w:rsidRPr="00785D38">
              <w:t>ЧГУ, 2016</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Педагог - психолог</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Смирнова Ирина Александровна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20.10.1982</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ВГПУ, 2009</w:t>
            </w:r>
          </w:p>
          <w:p w:rsidR="00FD5ACB" w:rsidRPr="00785D38" w:rsidRDefault="00FD5ACB" w:rsidP="001661E8">
            <w:pPr>
              <w:spacing w:line="240" w:lineRule="atLeast"/>
              <w:contextualSpacing/>
            </w:pPr>
            <w:r w:rsidRPr="00785D38">
              <w:t>высшее</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Педагог по физической культуре</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 xml:space="preserve">Соловьева </w:t>
            </w:r>
          </w:p>
          <w:p w:rsidR="00FD5ACB" w:rsidRPr="00785D38" w:rsidRDefault="00FD5ACB" w:rsidP="001661E8">
            <w:pPr>
              <w:spacing w:line="240" w:lineRule="atLeast"/>
              <w:contextualSpacing/>
            </w:pPr>
            <w:r w:rsidRPr="00785D38">
              <w:t>Светлана</w:t>
            </w:r>
          </w:p>
          <w:p w:rsidR="00FD5ACB" w:rsidRPr="00785D38" w:rsidRDefault="00FD5ACB" w:rsidP="001661E8">
            <w:pPr>
              <w:spacing w:line="240" w:lineRule="atLeast"/>
              <w:contextualSpacing/>
            </w:pPr>
            <w:r w:rsidRPr="00785D38">
              <w:t>Васильевна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08.10.1967</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Высшее</w:t>
            </w:r>
          </w:p>
          <w:p w:rsidR="00FD5ACB" w:rsidRPr="00785D38" w:rsidRDefault="00FD5ACB" w:rsidP="001661E8">
            <w:pPr>
              <w:spacing w:line="240" w:lineRule="atLeast"/>
              <w:contextualSpacing/>
            </w:pPr>
            <w:r w:rsidRPr="00785D38">
              <w:t>ВГПИ, 1989</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Учитель русского языка и литературы</w:t>
            </w:r>
          </w:p>
        </w:tc>
      </w:tr>
      <w:tr w:rsidR="00FD5ACB" w:rsidRPr="00785D38" w:rsidTr="001661E8">
        <w:tc>
          <w:tcPr>
            <w:tcW w:w="568" w:type="dxa"/>
            <w:tcBorders>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Стрекаловская Юлия Николаевна</w:t>
            </w:r>
          </w:p>
        </w:tc>
        <w:tc>
          <w:tcPr>
            <w:tcW w:w="2200" w:type="dxa"/>
            <w:tcBorders>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22.06.71</w:t>
            </w:r>
          </w:p>
        </w:tc>
        <w:tc>
          <w:tcPr>
            <w:tcW w:w="2090" w:type="dxa"/>
            <w:tcBorders>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высшее   Поморский международный пед. Универ.им. М.В.Ломоносова  1995</w:t>
            </w:r>
          </w:p>
        </w:tc>
        <w:tc>
          <w:tcPr>
            <w:tcW w:w="2530" w:type="dxa"/>
            <w:tcBorders>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Учитель иностранного языка</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Спицова Нина Егоровна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23.12.1954</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высшее</w:t>
            </w:r>
          </w:p>
          <w:p w:rsidR="00FD5ACB" w:rsidRPr="00785D38" w:rsidRDefault="00FD5ACB" w:rsidP="001661E8">
            <w:pPr>
              <w:spacing w:line="240" w:lineRule="atLeast"/>
              <w:contextualSpacing/>
            </w:pPr>
            <w:r w:rsidRPr="00785D38">
              <w:t>математика,</w:t>
            </w:r>
          </w:p>
          <w:p w:rsidR="00FD5ACB" w:rsidRPr="00785D38" w:rsidRDefault="00FD5ACB" w:rsidP="001661E8">
            <w:pPr>
              <w:spacing w:line="240" w:lineRule="atLeast"/>
              <w:contextualSpacing/>
            </w:pPr>
            <w:r w:rsidRPr="00785D38">
              <w:t>ВГПИ, 1976</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Учитель математики</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Тюрикова Татьяна Васильевна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11.04.1970</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Высшее,  ВГПИ, 1992</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Учитель немецкого и английского языков</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Фролов Иван Викторович</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03.04.1965</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Высшее</w:t>
            </w:r>
          </w:p>
          <w:p w:rsidR="00FD5ACB" w:rsidRPr="00785D38" w:rsidRDefault="00FD5ACB" w:rsidP="001661E8">
            <w:pPr>
              <w:spacing w:line="240" w:lineRule="atLeast"/>
              <w:contextualSpacing/>
            </w:pPr>
            <w:r w:rsidRPr="00785D38">
              <w:t>ЧГУ, 1999</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Учитель технологии и общетехнических дисциплин</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Хлебникова Светлана Николаевна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29.11.1965</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Высшее, ЧГПИ, 1987</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Учитель начальных классов</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Шабарова Екатерина Сергеевна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10.08.1994</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 xml:space="preserve">Высшее </w:t>
            </w:r>
          </w:p>
          <w:p w:rsidR="00FD5ACB" w:rsidRPr="00785D38" w:rsidRDefault="00FD5ACB" w:rsidP="001661E8">
            <w:pPr>
              <w:spacing w:line="240" w:lineRule="atLeast"/>
              <w:contextualSpacing/>
            </w:pPr>
            <w:r w:rsidRPr="00785D38">
              <w:t>ВоГУ, 2015</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Учитель математики</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Швачко</w:t>
            </w:r>
          </w:p>
          <w:p w:rsidR="00FD5ACB" w:rsidRPr="00785D38" w:rsidRDefault="00FD5ACB" w:rsidP="001661E8">
            <w:pPr>
              <w:spacing w:line="240" w:lineRule="atLeast"/>
              <w:contextualSpacing/>
            </w:pPr>
            <w:r w:rsidRPr="00785D38">
              <w:t>Наталья</w:t>
            </w:r>
          </w:p>
          <w:p w:rsidR="00FD5ACB" w:rsidRPr="00785D38" w:rsidRDefault="00FD5ACB" w:rsidP="001661E8">
            <w:pPr>
              <w:spacing w:line="240" w:lineRule="atLeast"/>
              <w:contextualSpacing/>
            </w:pPr>
            <w:r w:rsidRPr="00785D38">
              <w:t>Валериевна</w:t>
            </w:r>
          </w:p>
          <w:p w:rsidR="00FD5ACB" w:rsidRPr="00785D38" w:rsidRDefault="00FD5ACB" w:rsidP="001661E8">
            <w:pPr>
              <w:spacing w:line="240" w:lineRule="atLeast"/>
              <w:contextualSpacing/>
            </w:pP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11.09.1975</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 xml:space="preserve">Высшее, ВГПУ  </w:t>
            </w:r>
            <w:smartTag w:uri="urn:schemas-microsoft-com:office:smarttags" w:element="metricconverter">
              <w:smartTagPr>
                <w:attr w:name="ProductID" w:val="1997 г"/>
              </w:smartTagPr>
              <w:r w:rsidRPr="00785D38">
                <w:t>1997 г</w:t>
              </w:r>
            </w:smartTag>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Учитель математики, информатики, физики (осн. шк.)</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Филиппова Ирина Ивановна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26.05.1963</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Высшее, ЧГПИ 1984</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Учитель начальных классов</w:t>
            </w:r>
          </w:p>
        </w:tc>
      </w:tr>
      <w:tr w:rsidR="00FD5ACB" w:rsidRPr="00785D38" w:rsidTr="001661E8">
        <w:tc>
          <w:tcPr>
            <w:tcW w:w="568" w:type="dxa"/>
            <w:tcBorders>
              <w:top w:val="single" w:sz="4" w:space="0" w:color="000000"/>
              <w:left w:val="single" w:sz="4" w:space="0" w:color="000000"/>
              <w:bottom w:val="single" w:sz="4" w:space="0" w:color="000000"/>
              <w:right w:val="single" w:sz="4" w:space="0" w:color="000000"/>
            </w:tcBorders>
          </w:tcPr>
          <w:p w:rsidR="00FD5ACB" w:rsidRPr="00785D38" w:rsidRDefault="00FD5ACB" w:rsidP="00B812EE">
            <w:pPr>
              <w:numPr>
                <w:ilvl w:val="0"/>
                <w:numId w:val="153"/>
              </w:numPr>
              <w:autoSpaceDE/>
              <w:spacing w:line="240" w:lineRule="atLeast"/>
              <w:ind w:left="0" w:firstLine="0"/>
              <w:contextualSpacing/>
            </w:pPr>
          </w:p>
        </w:tc>
        <w:tc>
          <w:tcPr>
            <w:tcW w:w="2783"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Белова Елена Павловна</w:t>
            </w:r>
          </w:p>
        </w:tc>
        <w:tc>
          <w:tcPr>
            <w:tcW w:w="220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jc w:val="center"/>
            </w:pPr>
            <w:r w:rsidRPr="00785D38">
              <w:t>07.07.1975</w:t>
            </w:r>
          </w:p>
        </w:tc>
        <w:tc>
          <w:tcPr>
            <w:tcW w:w="209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Высшее, ВГУ 2014</w:t>
            </w:r>
          </w:p>
        </w:tc>
        <w:tc>
          <w:tcPr>
            <w:tcW w:w="2530"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pacing w:line="240" w:lineRule="atLeast"/>
              <w:contextualSpacing/>
            </w:pPr>
            <w:r w:rsidRPr="00785D38">
              <w:t>Учитель русского языка</w:t>
            </w:r>
          </w:p>
        </w:tc>
      </w:tr>
    </w:tbl>
    <w:p w:rsidR="00FD5ACB" w:rsidRPr="00785D38" w:rsidRDefault="00FD5ACB" w:rsidP="00B812EE">
      <w:pPr>
        <w:autoSpaceDN w:val="0"/>
        <w:spacing w:line="240" w:lineRule="atLeast"/>
        <w:contextualSpacing/>
        <w:jc w:val="both"/>
      </w:pPr>
    </w:p>
    <w:p w:rsidR="00FD5ACB" w:rsidRPr="00785D38" w:rsidRDefault="00FD5ACB" w:rsidP="00B812EE">
      <w:pPr>
        <w:autoSpaceDN w:val="0"/>
        <w:spacing w:line="240" w:lineRule="atLeast"/>
        <w:contextualSpacing/>
        <w:jc w:val="both"/>
      </w:pPr>
    </w:p>
    <w:p w:rsidR="00FD5ACB" w:rsidRPr="00785D38" w:rsidRDefault="00FD5ACB" w:rsidP="00B812EE">
      <w:pPr>
        <w:keepNext/>
        <w:keepLines/>
        <w:autoSpaceDN w:val="0"/>
        <w:spacing w:line="240" w:lineRule="atLeast"/>
        <w:contextualSpacing/>
        <w:jc w:val="both"/>
        <w:outlineLvl w:val="0"/>
        <w:rPr>
          <w:b/>
          <w:bCs/>
          <w:w w:val="0"/>
        </w:rPr>
      </w:pPr>
      <w:bookmarkStart w:id="83" w:name="_Toc85440245"/>
      <w:bookmarkStart w:id="84" w:name="_Toc99639561"/>
      <w:r w:rsidRPr="00785D38">
        <w:rPr>
          <w:b/>
          <w:bCs/>
          <w:w w:val="0"/>
        </w:rPr>
        <w:t>3.2. Нормативно-методическое обеспечение</w:t>
      </w:r>
      <w:bookmarkEnd w:id="83"/>
      <w:bookmarkEnd w:id="84"/>
      <w:r w:rsidRPr="00785D38">
        <w:rPr>
          <w:b/>
          <w:bCs/>
          <w:w w:val="0"/>
        </w:rPr>
        <w:t xml:space="preserve"> </w:t>
      </w:r>
      <w:r w:rsidRPr="00785D38">
        <w:t>программных мероприятиях предусматривается</w:t>
      </w:r>
      <w:r w:rsidRPr="00785D38">
        <w:rPr>
          <w:b/>
          <w:bCs/>
          <w:w w:val="0"/>
        </w:rPr>
        <w:t xml:space="preserve"> </w:t>
      </w:r>
      <w:r w:rsidRPr="00785D38">
        <w:t>подготовка и принятие нормативных документов, включающих вопросы духовно-нравственного воспитания школьников, заключение соглашений о сотрудничестве органов образования, здравоохранения, культуры, социальной помощи.</w:t>
      </w:r>
    </w:p>
    <w:p w:rsidR="00FD5ACB" w:rsidRPr="00785D38" w:rsidRDefault="00FD5ACB" w:rsidP="00B812EE">
      <w:pPr>
        <w:spacing w:line="240" w:lineRule="atLeast"/>
        <w:contextualSpacing/>
        <w:jc w:val="both"/>
      </w:pPr>
      <w:r w:rsidRPr="00785D38">
        <w:tab/>
        <w:t xml:space="preserve">Ведется   разработка  нормативно-правового механизма взаимосвязи  субъектов духовно-нравственного содержания в округе. </w:t>
      </w:r>
    </w:p>
    <w:p w:rsidR="00FD5ACB" w:rsidRPr="00785D38" w:rsidRDefault="00FD5ACB" w:rsidP="00B812EE">
      <w:pPr>
        <w:spacing w:line="240" w:lineRule="atLeast"/>
        <w:contextualSpacing/>
        <w:jc w:val="both"/>
      </w:pPr>
      <w:r w:rsidRPr="00785D38">
        <w:tab/>
        <w:t xml:space="preserve">Подготовка приказов и  локальных актов  школы по внедрению  рабочей программы  воспитания в образовательный процесс. </w:t>
      </w:r>
    </w:p>
    <w:p w:rsidR="00FD5ACB" w:rsidRPr="00785D38" w:rsidRDefault="00FD5ACB" w:rsidP="00B812EE">
      <w:pPr>
        <w:spacing w:line="240" w:lineRule="atLeast"/>
        <w:contextualSpacing/>
        <w:jc w:val="both"/>
      </w:pPr>
      <w:r w:rsidRPr="00785D38">
        <w:tab/>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FD5ACB" w:rsidRPr="00785D38" w:rsidRDefault="00FD5ACB" w:rsidP="00B812EE">
      <w:pPr>
        <w:spacing w:line="240" w:lineRule="atLeast"/>
        <w:contextualSpacing/>
        <w:jc w:val="both"/>
      </w:pPr>
      <w:r w:rsidRPr="00785D38">
        <w:t>Создание  рабочей программы воспитания  на 2022-</w:t>
      </w:r>
      <w:smartTag w:uri="urn:schemas-microsoft-com:office:smarttags" w:element="metricconverter">
        <w:smartTagPr>
          <w:attr w:name="ProductID" w:val="2025 г"/>
        </w:smartTagPr>
        <w:r w:rsidRPr="00785D38">
          <w:t>2025 г</w:t>
        </w:r>
      </w:smartTag>
      <w:r w:rsidRPr="00785D38">
        <w:t>. с приложением  плана воспитательной работы школы  на три уровня образования НОО, ООО, СОО.</w:t>
      </w:r>
    </w:p>
    <w:p w:rsidR="00FD5ACB" w:rsidRPr="00785D38" w:rsidRDefault="00FD5ACB" w:rsidP="00B812EE">
      <w:pPr>
        <w:spacing w:line="240" w:lineRule="atLeast"/>
        <w:contextualSpacing/>
        <w:jc w:val="both"/>
      </w:pPr>
      <w:r w:rsidRPr="00785D38">
        <w:tab/>
        <w:t xml:space="preserve"> Обновление содержания воспитательных программ в целях реализации новых направлений программ воспитания.</w:t>
      </w:r>
    </w:p>
    <w:p w:rsidR="00FD5ACB" w:rsidRPr="00785D38" w:rsidRDefault="00FD5ACB" w:rsidP="00B812EE">
      <w:pPr>
        <w:spacing w:line="240" w:lineRule="atLeast"/>
        <w:contextualSpacing/>
        <w:jc w:val="both"/>
      </w:pPr>
      <w:r w:rsidRPr="00785D38">
        <w:tab/>
        <w:t>Подготовка/корректировка дополнительных общеразвивающих программ ОО</w:t>
      </w:r>
    </w:p>
    <w:p w:rsidR="00FD5ACB" w:rsidRPr="00785D38" w:rsidRDefault="00FD5ACB" w:rsidP="00B812EE">
      <w:pPr>
        <w:autoSpaceDN w:val="0"/>
        <w:spacing w:line="240" w:lineRule="atLeast"/>
        <w:contextualSpacing/>
        <w:jc w:val="both"/>
      </w:pPr>
      <w:r w:rsidRPr="00785D38">
        <w:tab/>
        <w:t>Предоставляются ссылки на локальные нормативные акты, в которые вносятся изменения в связи с утверждением рабочей программы воспитания.</w:t>
      </w:r>
    </w:p>
    <w:p w:rsidR="00FD5ACB" w:rsidRPr="00785D38" w:rsidRDefault="00FD5ACB" w:rsidP="00B812EE">
      <w:pPr>
        <w:autoSpaceDN w:val="0"/>
        <w:spacing w:line="240" w:lineRule="atLeast"/>
        <w:contextualSpacing/>
        <w:jc w:val="both"/>
      </w:pPr>
      <w:r w:rsidRPr="00785D38">
        <w:t>https://s07001.edu35.ru/our-school96/documents97</w:t>
      </w:r>
    </w:p>
    <w:p w:rsidR="00FD5ACB" w:rsidRPr="00785D38" w:rsidRDefault="00FD5ACB" w:rsidP="00B812EE">
      <w:pPr>
        <w:autoSpaceDN w:val="0"/>
        <w:spacing w:line="240" w:lineRule="atLeast"/>
        <w:contextualSpacing/>
        <w:jc w:val="both"/>
        <w:sectPr w:rsidR="00FD5ACB" w:rsidRPr="00785D38">
          <w:pgSz w:w="11900" w:h="16838"/>
          <w:pgMar w:top="1125" w:right="844" w:bottom="653" w:left="1440" w:header="0" w:footer="0" w:gutter="0"/>
          <w:cols w:space="720" w:equalWidth="0">
            <w:col w:w="9620"/>
          </w:cols>
        </w:sectPr>
      </w:pPr>
    </w:p>
    <w:p w:rsidR="00FD5ACB" w:rsidRPr="00785D38" w:rsidRDefault="00FD5ACB" w:rsidP="00B812EE">
      <w:pPr>
        <w:tabs>
          <w:tab w:val="left" w:pos="851"/>
        </w:tabs>
        <w:autoSpaceDN w:val="0"/>
        <w:spacing w:line="240" w:lineRule="atLeast"/>
        <w:contextualSpacing/>
        <w:jc w:val="both"/>
        <w:rPr>
          <w:i/>
          <w:iCs/>
          <w:w w:val="0"/>
        </w:rPr>
      </w:pPr>
    </w:p>
    <w:p w:rsidR="00FD5ACB" w:rsidRPr="00785D38" w:rsidRDefault="00FD5ACB" w:rsidP="00B812EE">
      <w:pPr>
        <w:tabs>
          <w:tab w:val="left" w:pos="851"/>
        </w:tabs>
        <w:autoSpaceDN w:val="0"/>
        <w:spacing w:line="240" w:lineRule="atLeast"/>
        <w:contextualSpacing/>
        <w:jc w:val="both"/>
        <w:outlineLvl w:val="0"/>
        <w:rPr>
          <w:b/>
          <w:bCs/>
          <w:w w:val="0"/>
        </w:rPr>
      </w:pPr>
      <w:bookmarkStart w:id="85" w:name="_Toc99639562"/>
      <w:r w:rsidRPr="00785D38">
        <w:rPr>
          <w:b/>
          <w:bCs/>
          <w:w w:val="0"/>
        </w:rPr>
        <w:t>3.3. Требования к условиям работы с детьми с особыми образовательными потребностями</w:t>
      </w:r>
      <w:bookmarkEnd w:id="85"/>
    </w:p>
    <w:p w:rsidR="00FD5ACB" w:rsidRPr="00785D38" w:rsidRDefault="00FD5ACB" w:rsidP="00B812EE">
      <w:pPr>
        <w:tabs>
          <w:tab w:val="left" w:pos="851"/>
        </w:tabs>
        <w:autoSpaceDN w:val="0"/>
        <w:spacing w:line="240" w:lineRule="atLeast"/>
        <w:contextualSpacing/>
        <w:jc w:val="both"/>
      </w:pPr>
      <w:r w:rsidRPr="00785D38">
        <w:t>Необходимо создавать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w:t>
      </w:r>
    </w:p>
    <w:p w:rsidR="00FD5ACB" w:rsidRPr="00785D38" w:rsidRDefault="00FD5ACB" w:rsidP="00B812EE">
      <w:pPr>
        <w:tabs>
          <w:tab w:val="left" w:pos="851"/>
        </w:tabs>
        <w:autoSpaceDN w:val="0"/>
        <w:spacing w:line="240" w:lineRule="atLeast"/>
        <w:contextualSpacing/>
        <w:jc w:val="both"/>
        <w:rPr>
          <w:w w:val="0"/>
        </w:rPr>
      </w:pPr>
      <w:r w:rsidRPr="00785D38">
        <w:rPr>
          <w:w w:val="0"/>
        </w:rPr>
        <w:t>Особыми задачами воспитания обучающихся с особыми образовательными потребностями являются:</w:t>
      </w:r>
    </w:p>
    <w:p w:rsidR="00FD5ACB" w:rsidRPr="00785D38" w:rsidRDefault="00FD5ACB" w:rsidP="00B812EE">
      <w:pPr>
        <w:widowControl w:val="0"/>
        <w:numPr>
          <w:ilvl w:val="0"/>
          <w:numId w:val="148"/>
        </w:numPr>
        <w:tabs>
          <w:tab w:val="left" w:pos="993"/>
        </w:tabs>
        <w:suppressAutoHyphens w:val="0"/>
        <w:autoSpaceDN w:val="0"/>
        <w:spacing w:line="240" w:lineRule="atLeast"/>
        <w:ind w:left="0" w:firstLine="0"/>
        <w:contextualSpacing/>
        <w:jc w:val="both"/>
        <w:rPr>
          <w:w w:val="0"/>
        </w:rPr>
      </w:pPr>
      <w:r w:rsidRPr="00785D38">
        <w:rPr>
          <w:w w:val="0"/>
        </w:rPr>
        <w:t>налаживание эмоционально-положительного взаимодействия детей с окружающими для их успешной социальной адаптации и интеграции в школе;</w:t>
      </w:r>
    </w:p>
    <w:p w:rsidR="00FD5ACB" w:rsidRPr="00785D38" w:rsidRDefault="00FD5ACB" w:rsidP="00B812EE">
      <w:pPr>
        <w:widowControl w:val="0"/>
        <w:numPr>
          <w:ilvl w:val="0"/>
          <w:numId w:val="148"/>
        </w:numPr>
        <w:tabs>
          <w:tab w:val="left" w:pos="993"/>
        </w:tabs>
        <w:suppressAutoHyphens w:val="0"/>
        <w:autoSpaceDN w:val="0"/>
        <w:spacing w:line="240" w:lineRule="atLeast"/>
        <w:ind w:left="0" w:firstLine="0"/>
        <w:contextualSpacing/>
        <w:jc w:val="both"/>
        <w:rPr>
          <w:w w:val="0"/>
        </w:rPr>
      </w:pPr>
      <w:r w:rsidRPr="00785D38">
        <w:rPr>
          <w:w w:val="0"/>
        </w:rPr>
        <w:t>формирование доброжелательного отношения к детям и их семьям со стороны всех участников образовательных отношений;</w:t>
      </w:r>
    </w:p>
    <w:p w:rsidR="00FD5ACB" w:rsidRPr="00785D38" w:rsidRDefault="00FD5ACB" w:rsidP="00B812EE">
      <w:pPr>
        <w:widowControl w:val="0"/>
        <w:numPr>
          <w:ilvl w:val="0"/>
          <w:numId w:val="148"/>
        </w:numPr>
        <w:tabs>
          <w:tab w:val="left" w:pos="993"/>
        </w:tabs>
        <w:suppressAutoHyphens w:val="0"/>
        <w:autoSpaceDN w:val="0"/>
        <w:spacing w:line="240" w:lineRule="atLeast"/>
        <w:ind w:left="0" w:firstLine="0"/>
        <w:contextualSpacing/>
        <w:jc w:val="both"/>
        <w:rPr>
          <w:w w:val="0"/>
        </w:rPr>
      </w:pPr>
      <w:r w:rsidRPr="00785D38">
        <w:rPr>
          <w:w w:val="0"/>
        </w:rPr>
        <w:t>построение воспитательной деятельности с учётом индивидуальных особенностей и возможностей каждого обучающегося;</w:t>
      </w:r>
    </w:p>
    <w:p w:rsidR="00FD5ACB" w:rsidRPr="00785D38" w:rsidRDefault="00FD5ACB" w:rsidP="00B812EE">
      <w:pPr>
        <w:widowControl w:val="0"/>
        <w:numPr>
          <w:ilvl w:val="0"/>
          <w:numId w:val="148"/>
        </w:numPr>
        <w:tabs>
          <w:tab w:val="left" w:pos="993"/>
        </w:tabs>
        <w:suppressAutoHyphens w:val="0"/>
        <w:autoSpaceDN w:val="0"/>
        <w:spacing w:line="240" w:lineRule="atLeast"/>
        <w:ind w:left="0" w:firstLine="0"/>
        <w:contextualSpacing/>
        <w:jc w:val="both"/>
        <w:rPr>
          <w:w w:val="0"/>
        </w:rPr>
      </w:pPr>
      <w:r w:rsidRPr="00785D38">
        <w:rPr>
          <w:w w:val="0"/>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FD5ACB" w:rsidRPr="00785D38" w:rsidRDefault="00FD5ACB" w:rsidP="00B812EE">
      <w:pPr>
        <w:autoSpaceDN w:val="0"/>
        <w:spacing w:line="240" w:lineRule="atLeast"/>
        <w:contextualSpacing/>
        <w:jc w:val="both"/>
      </w:pPr>
      <w:r w:rsidRPr="00785D38">
        <w:t>При организации воспитания детей с особыми образовательными потребностями необходимо ориентироваться на:</w:t>
      </w:r>
    </w:p>
    <w:p w:rsidR="00FD5ACB" w:rsidRPr="00785D38" w:rsidRDefault="00FD5ACB" w:rsidP="00B812EE">
      <w:pPr>
        <w:autoSpaceDN w:val="0"/>
        <w:spacing w:line="240" w:lineRule="atLeast"/>
        <w:contextualSpacing/>
        <w:jc w:val="both"/>
      </w:pPr>
      <w:r w:rsidRPr="00785D38">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D5ACB" w:rsidRPr="00785D38" w:rsidRDefault="00FD5ACB" w:rsidP="00B812EE">
      <w:pPr>
        <w:autoSpaceDN w:val="0"/>
        <w:spacing w:line="240" w:lineRule="atLeast"/>
        <w:contextualSpacing/>
        <w:jc w:val="both"/>
      </w:pPr>
      <w:r w:rsidRPr="00785D38">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FD5ACB" w:rsidRPr="00785D38" w:rsidRDefault="00FD5ACB" w:rsidP="00B812EE">
      <w:pPr>
        <w:autoSpaceDN w:val="0"/>
        <w:spacing w:line="240" w:lineRule="atLeast"/>
        <w:contextualSpacing/>
        <w:jc w:val="both"/>
      </w:pPr>
      <w:r w:rsidRPr="00785D38">
        <w:t>– на личностно-ориентированный подход в организации всех видов детской деятельности.</w:t>
      </w:r>
    </w:p>
    <w:p w:rsidR="00FD5ACB" w:rsidRPr="00785D38" w:rsidRDefault="00FD5ACB" w:rsidP="00B812EE">
      <w:pPr>
        <w:tabs>
          <w:tab w:val="left" w:pos="851"/>
        </w:tabs>
        <w:autoSpaceDN w:val="0"/>
        <w:spacing w:line="240" w:lineRule="atLeast"/>
        <w:contextualSpacing/>
        <w:jc w:val="both"/>
        <w:rPr>
          <w:w w:val="0"/>
        </w:rPr>
      </w:pPr>
    </w:p>
    <w:p w:rsidR="00FD5ACB" w:rsidRPr="00785D38" w:rsidRDefault="00FD5ACB" w:rsidP="00B812EE">
      <w:pPr>
        <w:keepNext/>
        <w:keepLines/>
        <w:autoSpaceDN w:val="0"/>
        <w:spacing w:line="240" w:lineRule="atLeast"/>
        <w:contextualSpacing/>
        <w:jc w:val="both"/>
        <w:outlineLvl w:val="0"/>
        <w:rPr>
          <w:b/>
          <w:bCs/>
          <w:w w:val="0"/>
        </w:rPr>
      </w:pPr>
      <w:bookmarkStart w:id="86" w:name="_Toc99639563"/>
      <w:r>
        <w:rPr>
          <w:b/>
          <w:bCs/>
          <w:w w:val="0"/>
        </w:rPr>
        <w:t>2.</w:t>
      </w:r>
      <w:r w:rsidRPr="00785D38">
        <w:rPr>
          <w:b/>
          <w:bCs/>
          <w:w w:val="0"/>
        </w:rPr>
        <w:t>3.4. Система поощрения социальной успешности и проявлений активной жизненной позиции обучающихся</w:t>
      </w:r>
      <w:bookmarkEnd w:id="86"/>
    </w:p>
    <w:tbl>
      <w:tblPr>
        <w:tblW w:w="0" w:type="auto"/>
        <w:tblInd w:w="2" w:type="dxa"/>
        <w:tblLayout w:type="fixed"/>
        <w:tblCellMar>
          <w:top w:w="28" w:type="dxa"/>
          <w:left w:w="28" w:type="dxa"/>
          <w:bottom w:w="28" w:type="dxa"/>
          <w:right w:w="28" w:type="dxa"/>
        </w:tblCellMar>
        <w:tblLook w:val="0000"/>
      </w:tblPr>
      <w:tblGrid>
        <w:gridCol w:w="10205"/>
      </w:tblGrid>
      <w:tr w:rsidR="00FD5ACB" w:rsidRPr="00785D38" w:rsidTr="001661E8">
        <w:tc>
          <w:tcPr>
            <w:tcW w:w="10205" w:type="dxa"/>
            <w:vAlign w:val="center"/>
          </w:tcPr>
          <w:p w:rsidR="00FD5ACB" w:rsidRPr="00785D38" w:rsidRDefault="00FD5ACB" w:rsidP="001661E8">
            <w:pPr>
              <w:pStyle w:val="1b"/>
              <w:shd w:val="clear" w:color="auto" w:fill="FFFFFF"/>
              <w:tabs>
                <w:tab w:val="left" w:pos="993"/>
                <w:tab w:val="left" w:pos="1310"/>
              </w:tabs>
              <w:suppressAutoHyphens/>
              <w:snapToGrid w:val="0"/>
              <w:spacing w:after="0" w:line="240" w:lineRule="atLeast"/>
              <w:ind w:left="0"/>
              <w:jc w:val="both"/>
              <w:rPr>
                <w:kern w:val="1"/>
                <w:sz w:val="24"/>
                <w:szCs w:val="24"/>
                <w:lang w:eastAsia="ar-SA"/>
              </w:rPr>
            </w:pPr>
            <w:r w:rsidRPr="00785D38">
              <w:rPr>
                <w:kern w:val="1"/>
                <w:sz w:val="24"/>
                <w:szCs w:val="24"/>
                <w:lang w:eastAsia="ar-SA"/>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p>
          <w:p w:rsidR="00FD5ACB" w:rsidRPr="00785D38" w:rsidRDefault="00FD5ACB" w:rsidP="001661E8">
            <w:pPr>
              <w:pStyle w:val="1b"/>
              <w:shd w:val="clear" w:color="auto" w:fill="FFFFFF"/>
              <w:tabs>
                <w:tab w:val="left" w:pos="993"/>
                <w:tab w:val="left" w:pos="1310"/>
              </w:tabs>
              <w:suppressAutoHyphens/>
              <w:spacing w:after="0" w:line="240" w:lineRule="atLeast"/>
              <w:ind w:left="0"/>
              <w:jc w:val="both"/>
              <w:rPr>
                <w:kern w:val="1"/>
                <w:sz w:val="24"/>
                <w:szCs w:val="24"/>
                <w:lang w:eastAsia="ar-SA"/>
              </w:rPr>
            </w:pPr>
            <w:r w:rsidRPr="00785D38">
              <w:rPr>
                <w:kern w:val="1"/>
                <w:sz w:val="24"/>
                <w:szCs w:val="24"/>
                <w:lang w:eastAsia="ar-SA"/>
              </w:rPr>
              <w:t>Система проявлений активной жизненной позиции и поощрения социальной успешности обучающихся строится на принципах:</w:t>
            </w:r>
          </w:p>
          <w:p w:rsidR="00FD5ACB" w:rsidRPr="00785D38" w:rsidRDefault="00FD5ACB" w:rsidP="00B812EE">
            <w:pPr>
              <w:pStyle w:val="1b"/>
              <w:numPr>
                <w:ilvl w:val="0"/>
                <w:numId w:val="150"/>
              </w:numPr>
              <w:shd w:val="clear" w:color="auto" w:fill="FFFFFF"/>
              <w:tabs>
                <w:tab w:val="left" w:pos="0"/>
                <w:tab w:val="left" w:pos="286"/>
                <w:tab w:val="left" w:pos="603"/>
              </w:tabs>
              <w:suppressAutoHyphens/>
              <w:spacing w:after="0" w:line="240" w:lineRule="atLeast"/>
              <w:ind w:left="0"/>
              <w:jc w:val="both"/>
              <w:rPr>
                <w:kern w:val="1"/>
                <w:sz w:val="24"/>
                <w:szCs w:val="24"/>
                <w:lang w:eastAsia="ar-SA"/>
              </w:rPr>
            </w:pPr>
            <w:r w:rsidRPr="00785D38">
              <w:rPr>
                <w:kern w:val="1"/>
                <w:sz w:val="24"/>
                <w:szCs w:val="24"/>
                <w:lang w:eastAsia="ar-SA"/>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FD5ACB" w:rsidRPr="00785D38" w:rsidRDefault="00FD5ACB" w:rsidP="00B812EE">
            <w:pPr>
              <w:pStyle w:val="1b"/>
              <w:numPr>
                <w:ilvl w:val="0"/>
                <w:numId w:val="150"/>
              </w:numPr>
              <w:shd w:val="clear" w:color="auto" w:fill="FFFFFF"/>
              <w:tabs>
                <w:tab w:val="left" w:pos="0"/>
                <w:tab w:val="left" w:pos="286"/>
                <w:tab w:val="left" w:pos="603"/>
              </w:tabs>
              <w:suppressAutoHyphens/>
              <w:spacing w:after="0" w:line="240" w:lineRule="atLeast"/>
              <w:ind w:left="0"/>
              <w:jc w:val="both"/>
              <w:rPr>
                <w:kern w:val="1"/>
                <w:sz w:val="24"/>
                <w:szCs w:val="24"/>
                <w:lang w:eastAsia="ar-SA"/>
              </w:rPr>
            </w:pPr>
            <w:r w:rsidRPr="00785D38">
              <w:rPr>
                <w:kern w:val="1"/>
                <w:sz w:val="24"/>
                <w:szCs w:val="24"/>
                <w:lang w:eastAsia="ar-SA"/>
              </w:rPr>
              <w:t>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денежной премии производится в торжественной обстановке, на праздничных мероприятиях, возможно в присутствии родительской общественности, педагогов-наставников награждаемых);</w:t>
            </w:r>
          </w:p>
          <w:p w:rsidR="00FD5ACB" w:rsidRPr="00785D38" w:rsidRDefault="00FD5ACB" w:rsidP="00B812EE">
            <w:pPr>
              <w:pStyle w:val="1b"/>
              <w:numPr>
                <w:ilvl w:val="0"/>
                <w:numId w:val="150"/>
              </w:numPr>
              <w:shd w:val="clear" w:color="auto" w:fill="FFFFFF"/>
              <w:tabs>
                <w:tab w:val="left" w:pos="0"/>
                <w:tab w:val="left" w:pos="286"/>
                <w:tab w:val="left" w:pos="603"/>
              </w:tabs>
              <w:suppressAutoHyphens/>
              <w:spacing w:after="0" w:line="240" w:lineRule="atLeast"/>
              <w:ind w:left="0"/>
              <w:jc w:val="both"/>
              <w:rPr>
                <w:kern w:val="1"/>
                <w:sz w:val="24"/>
                <w:szCs w:val="24"/>
                <w:lang w:eastAsia="ar-SA"/>
              </w:rPr>
            </w:pPr>
            <w:r w:rsidRPr="00785D38">
              <w:rPr>
                <w:kern w:val="1"/>
                <w:sz w:val="24"/>
                <w:szCs w:val="24"/>
                <w:lang w:eastAsia="ar-SA"/>
              </w:rPr>
              <w:t xml:space="preserve">прозрачности правил поощрения (согласно Положения </w:t>
            </w:r>
            <w:r w:rsidRPr="00785D38">
              <w:rPr>
                <w:b/>
                <w:bCs/>
                <w:kern w:val="1"/>
                <w:sz w:val="24"/>
                <w:szCs w:val="24"/>
                <w:lang w:eastAsia="ar-SA"/>
              </w:rPr>
              <w:t xml:space="preserve"> </w:t>
            </w:r>
            <w:r w:rsidRPr="00785D38">
              <w:rPr>
                <w:kern w:val="1"/>
                <w:sz w:val="24"/>
                <w:szCs w:val="24"/>
                <w:lang w:eastAsia="ar-SA"/>
              </w:rPr>
              <w:t>о поощрении за успехи в учебной, физкультурной, спортивной, общественной, научной, научно – технической, творческой, экспериментальной и инновационной деятельности обучающихся ), соблюдение справедливости при выдвижении кандидатур;</w:t>
            </w:r>
          </w:p>
          <w:p w:rsidR="00FD5ACB" w:rsidRPr="00785D38" w:rsidRDefault="00FD5ACB" w:rsidP="00B812EE">
            <w:pPr>
              <w:pStyle w:val="1b"/>
              <w:numPr>
                <w:ilvl w:val="0"/>
                <w:numId w:val="151"/>
              </w:numPr>
              <w:shd w:val="clear" w:color="auto" w:fill="FFFFFF"/>
              <w:tabs>
                <w:tab w:val="left" w:pos="0"/>
                <w:tab w:val="left" w:pos="286"/>
                <w:tab w:val="left" w:pos="603"/>
              </w:tabs>
              <w:suppressAutoHyphens/>
              <w:spacing w:after="0" w:line="240" w:lineRule="atLeast"/>
              <w:ind w:left="0"/>
              <w:jc w:val="both"/>
              <w:rPr>
                <w:kern w:val="1"/>
                <w:sz w:val="24"/>
                <w:szCs w:val="24"/>
                <w:lang w:eastAsia="ar-SA"/>
              </w:rPr>
            </w:pPr>
            <w:r w:rsidRPr="00785D38">
              <w:rPr>
                <w:kern w:val="1"/>
                <w:sz w:val="24"/>
                <w:szCs w:val="24"/>
                <w:lang w:eastAsia="ar-SA"/>
              </w:rPr>
              <w:t>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FD5ACB" w:rsidRPr="00785D38" w:rsidRDefault="00FD5ACB" w:rsidP="00B812EE">
            <w:pPr>
              <w:pStyle w:val="1b"/>
              <w:numPr>
                <w:ilvl w:val="0"/>
                <w:numId w:val="151"/>
              </w:numPr>
              <w:shd w:val="clear" w:color="auto" w:fill="FFFFFF"/>
              <w:tabs>
                <w:tab w:val="left" w:pos="0"/>
                <w:tab w:val="left" w:pos="286"/>
                <w:tab w:val="left" w:pos="603"/>
              </w:tabs>
              <w:suppressAutoHyphens/>
              <w:spacing w:after="0" w:line="240" w:lineRule="atLeast"/>
              <w:ind w:left="0"/>
              <w:jc w:val="both"/>
              <w:rPr>
                <w:kern w:val="1"/>
                <w:sz w:val="24"/>
                <w:szCs w:val="24"/>
                <w:lang w:eastAsia="ar-SA"/>
              </w:rPr>
            </w:pPr>
            <w:r w:rsidRPr="00785D38">
              <w:rPr>
                <w:kern w:val="1"/>
                <w:sz w:val="24"/>
                <w:szCs w:val="24"/>
                <w:lang w:eastAsia="ar-SA"/>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FD5ACB" w:rsidRPr="00785D38" w:rsidRDefault="00FD5ACB" w:rsidP="00B812EE">
            <w:pPr>
              <w:pStyle w:val="1b"/>
              <w:numPr>
                <w:ilvl w:val="0"/>
                <w:numId w:val="151"/>
              </w:numPr>
              <w:shd w:val="clear" w:color="auto" w:fill="FFFFFF"/>
              <w:tabs>
                <w:tab w:val="left" w:pos="0"/>
                <w:tab w:val="left" w:pos="286"/>
                <w:tab w:val="left" w:pos="603"/>
              </w:tabs>
              <w:suppressAutoHyphens/>
              <w:spacing w:after="0" w:line="240" w:lineRule="atLeast"/>
              <w:ind w:left="0"/>
              <w:jc w:val="both"/>
              <w:rPr>
                <w:kern w:val="1"/>
                <w:sz w:val="24"/>
                <w:szCs w:val="24"/>
                <w:lang w:eastAsia="ar-SA"/>
              </w:rPr>
            </w:pPr>
            <w:r w:rsidRPr="00785D38">
              <w:rPr>
                <w:kern w:val="1"/>
                <w:sz w:val="24"/>
                <w:szCs w:val="24"/>
                <w:lang w:eastAsia="ar-SA"/>
              </w:rPr>
              <w:t>дифференцированности поощрений (наличие уровней и типов наград позволяет продлить стимулирующее действие системы поощрения).</w:t>
            </w:r>
          </w:p>
          <w:p w:rsidR="00FD5ACB" w:rsidRPr="00785D38" w:rsidRDefault="00FD5ACB" w:rsidP="001661E8">
            <w:pPr>
              <w:pStyle w:val="1b"/>
              <w:shd w:val="clear" w:color="auto" w:fill="FFFFFF"/>
              <w:tabs>
                <w:tab w:val="left" w:pos="993"/>
                <w:tab w:val="left" w:pos="1310"/>
              </w:tabs>
              <w:suppressAutoHyphens/>
              <w:spacing w:after="0" w:line="240" w:lineRule="atLeast"/>
              <w:ind w:left="0"/>
              <w:jc w:val="both"/>
              <w:rPr>
                <w:kern w:val="1"/>
                <w:sz w:val="24"/>
                <w:szCs w:val="24"/>
                <w:lang w:eastAsia="ar-SA"/>
              </w:rPr>
            </w:pPr>
            <w:r w:rsidRPr="00785D38">
              <w:rPr>
                <w:kern w:val="1"/>
                <w:sz w:val="24"/>
                <w:szCs w:val="24"/>
                <w:lang w:eastAsia="ar-SA"/>
              </w:rPr>
              <w:t>В школе применяются следующие формы поощрения:</w:t>
            </w:r>
          </w:p>
          <w:p w:rsidR="00FD5ACB" w:rsidRPr="00785D38" w:rsidRDefault="00FD5ACB" w:rsidP="001661E8">
            <w:pPr>
              <w:pStyle w:val="1b"/>
              <w:shd w:val="clear" w:color="auto" w:fill="FFFFFF"/>
              <w:tabs>
                <w:tab w:val="left" w:pos="993"/>
                <w:tab w:val="left" w:pos="1310"/>
              </w:tabs>
              <w:suppressAutoHyphens/>
              <w:spacing w:after="0" w:line="240" w:lineRule="atLeast"/>
              <w:ind w:left="0"/>
              <w:jc w:val="both"/>
              <w:rPr>
                <w:kern w:val="1"/>
                <w:sz w:val="24"/>
                <w:szCs w:val="24"/>
                <w:lang w:eastAsia="ar-SA"/>
              </w:rPr>
            </w:pPr>
            <w:r w:rsidRPr="00785D38">
              <w:rPr>
                <w:kern w:val="1"/>
                <w:sz w:val="24"/>
                <w:szCs w:val="24"/>
                <w:lang w:eastAsia="ar-SA"/>
              </w:rPr>
              <w:t>- похвальный лист «За отличные успехи в учении»;</w:t>
            </w:r>
          </w:p>
          <w:p w:rsidR="00FD5ACB" w:rsidRPr="00785D38" w:rsidRDefault="00FD5ACB" w:rsidP="001661E8">
            <w:pPr>
              <w:pStyle w:val="1b"/>
              <w:shd w:val="clear" w:color="auto" w:fill="FFFFFF"/>
              <w:tabs>
                <w:tab w:val="left" w:pos="993"/>
                <w:tab w:val="left" w:pos="1310"/>
              </w:tabs>
              <w:suppressAutoHyphens/>
              <w:spacing w:after="0" w:line="240" w:lineRule="atLeast"/>
              <w:ind w:left="0"/>
              <w:jc w:val="both"/>
              <w:rPr>
                <w:kern w:val="1"/>
                <w:sz w:val="24"/>
                <w:szCs w:val="24"/>
                <w:lang w:eastAsia="ar-SA"/>
              </w:rPr>
            </w:pPr>
            <w:r w:rsidRPr="00785D38">
              <w:rPr>
                <w:kern w:val="1"/>
                <w:sz w:val="24"/>
                <w:szCs w:val="24"/>
                <w:lang w:eastAsia="ar-SA"/>
              </w:rPr>
              <w:t>- награждение благодарностями за активное участие в школьных делах и/или в конкретных проявлениях активной жизненной позиции (за ответственное отношение к порученному делу, волю к победе)</w:t>
            </w:r>
          </w:p>
          <w:p w:rsidR="00FD5ACB" w:rsidRPr="00785D38" w:rsidRDefault="00FD5ACB" w:rsidP="001661E8">
            <w:pPr>
              <w:pStyle w:val="1b"/>
              <w:shd w:val="clear" w:color="auto" w:fill="FFFFFF"/>
              <w:tabs>
                <w:tab w:val="left" w:pos="993"/>
                <w:tab w:val="left" w:pos="1310"/>
              </w:tabs>
              <w:suppressAutoHyphens/>
              <w:spacing w:after="0" w:line="240" w:lineRule="atLeast"/>
              <w:ind w:left="0"/>
              <w:jc w:val="both"/>
              <w:rPr>
                <w:kern w:val="1"/>
                <w:sz w:val="24"/>
                <w:szCs w:val="24"/>
                <w:lang w:eastAsia="ar-SA"/>
              </w:rPr>
            </w:pPr>
            <w:r w:rsidRPr="00785D38">
              <w:rPr>
                <w:kern w:val="1"/>
                <w:sz w:val="24"/>
                <w:szCs w:val="24"/>
                <w:lang w:eastAsia="ar-SA"/>
              </w:rPr>
              <w:t>- награждение почетными грамотами и дипломами за победу или призовое место с указанием уровня достижений обучающихся в различных школьных конкурсах и викторинах;</w:t>
            </w:r>
          </w:p>
          <w:p w:rsidR="00FD5ACB" w:rsidRPr="00785D38" w:rsidRDefault="00FD5ACB" w:rsidP="00B812EE">
            <w:pPr>
              <w:pStyle w:val="1b"/>
              <w:numPr>
                <w:ilvl w:val="0"/>
                <w:numId w:val="152"/>
              </w:numPr>
              <w:shd w:val="clear" w:color="auto" w:fill="FFFFFF"/>
              <w:tabs>
                <w:tab w:val="left" w:pos="993"/>
                <w:tab w:val="left" w:pos="1310"/>
              </w:tabs>
              <w:suppressAutoHyphens/>
              <w:spacing w:after="0" w:line="240" w:lineRule="atLeast"/>
              <w:ind w:left="0" w:firstLine="0"/>
              <w:jc w:val="both"/>
              <w:rPr>
                <w:kern w:val="1"/>
                <w:sz w:val="24"/>
                <w:szCs w:val="24"/>
                <w:lang w:eastAsia="ar-SA"/>
              </w:rPr>
            </w:pPr>
            <w:r w:rsidRPr="00785D38">
              <w:rPr>
                <w:kern w:val="1"/>
                <w:sz w:val="24"/>
                <w:szCs w:val="24"/>
                <w:lang w:eastAsia="ar-SA"/>
              </w:rPr>
              <w:t>награждение родителей (законных представителей) обучающихся благодарственными письмами за хорошее воспитание детей;</w:t>
            </w:r>
          </w:p>
          <w:p w:rsidR="00FD5ACB" w:rsidRPr="00785D38" w:rsidRDefault="00FD5ACB" w:rsidP="00B812EE">
            <w:pPr>
              <w:pStyle w:val="1b"/>
              <w:numPr>
                <w:ilvl w:val="0"/>
                <w:numId w:val="152"/>
              </w:numPr>
              <w:shd w:val="clear" w:color="auto" w:fill="FFFFFF"/>
              <w:tabs>
                <w:tab w:val="left" w:pos="993"/>
                <w:tab w:val="left" w:pos="1310"/>
              </w:tabs>
              <w:suppressAutoHyphens/>
              <w:spacing w:after="0" w:line="240" w:lineRule="atLeast"/>
              <w:ind w:left="0" w:firstLine="0"/>
              <w:jc w:val="both"/>
              <w:rPr>
                <w:kern w:val="1"/>
                <w:sz w:val="24"/>
                <w:szCs w:val="24"/>
                <w:lang w:eastAsia="ar-SA"/>
              </w:rPr>
            </w:pPr>
            <w:r w:rsidRPr="00785D38">
              <w:rPr>
                <w:kern w:val="1"/>
                <w:sz w:val="24"/>
                <w:szCs w:val="24"/>
                <w:lang w:eastAsia="ar-SA"/>
              </w:rPr>
              <w:t>награждение путевками на профильные областные смены;</w:t>
            </w:r>
          </w:p>
          <w:p w:rsidR="00FD5ACB" w:rsidRPr="00785D38" w:rsidRDefault="00FD5ACB" w:rsidP="00B812EE">
            <w:pPr>
              <w:pStyle w:val="1b"/>
              <w:numPr>
                <w:ilvl w:val="0"/>
                <w:numId w:val="152"/>
              </w:numPr>
              <w:shd w:val="clear" w:color="auto" w:fill="FFFFFF"/>
              <w:tabs>
                <w:tab w:val="left" w:pos="993"/>
                <w:tab w:val="left" w:pos="1310"/>
              </w:tabs>
              <w:suppressAutoHyphens/>
              <w:spacing w:after="0" w:line="240" w:lineRule="atLeast"/>
              <w:ind w:left="0" w:firstLine="0"/>
              <w:jc w:val="both"/>
              <w:rPr>
                <w:kern w:val="1"/>
                <w:sz w:val="24"/>
                <w:szCs w:val="24"/>
                <w:lang w:eastAsia="ar-SA"/>
              </w:rPr>
            </w:pPr>
            <w:r w:rsidRPr="00785D38">
              <w:rPr>
                <w:kern w:val="1"/>
                <w:sz w:val="24"/>
                <w:szCs w:val="24"/>
                <w:lang w:eastAsia="ar-SA"/>
              </w:rPr>
              <w:t>выдвижение кандидатов на присуждение районной и областной премии «Одаренные дети»</w:t>
            </w:r>
          </w:p>
          <w:p w:rsidR="00FD5ACB" w:rsidRPr="00785D38" w:rsidRDefault="00FD5ACB" w:rsidP="001661E8">
            <w:pPr>
              <w:pStyle w:val="1b"/>
              <w:shd w:val="clear" w:color="auto" w:fill="FFFFFF"/>
              <w:tabs>
                <w:tab w:val="left" w:pos="993"/>
                <w:tab w:val="left" w:pos="1310"/>
              </w:tabs>
              <w:suppressAutoHyphens/>
              <w:spacing w:after="0" w:line="240" w:lineRule="atLeast"/>
              <w:ind w:left="0"/>
              <w:jc w:val="both"/>
              <w:rPr>
                <w:kern w:val="1"/>
                <w:sz w:val="24"/>
                <w:szCs w:val="24"/>
                <w:lang w:eastAsia="ar-SA"/>
              </w:rPr>
            </w:pPr>
            <w:r w:rsidRPr="00785D38">
              <w:rPr>
                <w:kern w:val="1"/>
                <w:sz w:val="24"/>
                <w:szCs w:val="24"/>
                <w:lang w:eastAsia="ar-SA"/>
              </w:rPr>
              <w:t>Использование всех форм поощрений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tc>
      </w:tr>
    </w:tbl>
    <w:p w:rsidR="00FD5ACB" w:rsidRPr="00785D38" w:rsidRDefault="00FD5ACB" w:rsidP="00B812EE">
      <w:pPr>
        <w:spacing w:line="240" w:lineRule="atLeast"/>
        <w:contextualSpacing/>
        <w:jc w:val="both"/>
        <w:rPr>
          <w:lang w:eastAsia="ru-RU"/>
        </w:rPr>
      </w:pPr>
    </w:p>
    <w:p w:rsidR="00FD5ACB" w:rsidRPr="00773DAA" w:rsidRDefault="00FD5ACB" w:rsidP="00B812EE">
      <w:pPr>
        <w:pStyle w:val="1b"/>
        <w:shd w:val="clear" w:color="auto" w:fill="FFFFFF"/>
        <w:tabs>
          <w:tab w:val="left" w:pos="993"/>
          <w:tab w:val="left" w:pos="1310"/>
        </w:tabs>
        <w:spacing w:after="0" w:line="240" w:lineRule="atLeast"/>
        <w:ind w:left="0"/>
        <w:jc w:val="both"/>
        <w:rPr>
          <w:b/>
          <w:bCs/>
          <w:sz w:val="24"/>
          <w:szCs w:val="24"/>
        </w:rPr>
      </w:pPr>
      <w:bookmarkStart w:id="87" w:name="_Toc99639564"/>
      <w:r>
        <w:rPr>
          <w:b/>
          <w:bCs/>
          <w:w w:val="0"/>
          <w:sz w:val="24"/>
          <w:szCs w:val="24"/>
        </w:rPr>
        <w:t>2.</w:t>
      </w:r>
      <w:r w:rsidRPr="00785D38">
        <w:rPr>
          <w:b/>
          <w:bCs/>
          <w:w w:val="0"/>
          <w:sz w:val="24"/>
          <w:szCs w:val="24"/>
        </w:rPr>
        <w:t xml:space="preserve">3.5. </w:t>
      </w:r>
      <w:bookmarkEnd w:id="87"/>
      <w:r>
        <w:rPr>
          <w:b/>
          <w:bCs/>
          <w:sz w:val="24"/>
          <w:szCs w:val="24"/>
        </w:rPr>
        <w:t>Анализ воспитательной работы</w:t>
      </w:r>
    </w:p>
    <w:p w:rsidR="00FD5ACB" w:rsidRPr="00773DAA" w:rsidRDefault="00FD5ACB" w:rsidP="00B812EE">
      <w:pPr>
        <w:ind w:firstLine="662"/>
        <w:jc w:val="both"/>
      </w:pPr>
      <w:r w:rsidRPr="00773DAA">
        <w:t>Воспитание – это комплексная социально-педагогическая технология, поддерживающая развитие человека, общества и государства, содействующая решению стоящих перед ними проблем. Воспитание ориентировано на достижение определённого идеала, т.е. того образа человека, который имеет приоритетное значение для общества в конкретно-исторических, социокультурных условиях.</w:t>
      </w:r>
    </w:p>
    <w:p w:rsidR="00FD5ACB" w:rsidRPr="00773DAA" w:rsidRDefault="00FD5ACB" w:rsidP="00B812EE">
      <w:pPr>
        <w:ind w:firstLine="605"/>
        <w:jc w:val="both"/>
      </w:pPr>
      <w:r w:rsidRPr="00773DAA">
        <w:t>Воспитанию и социализации обучающихся способствует формирование нравственного уклада школьной жизни. Он обеспечивает создание соответствующей социальной среды развития и включает в себя воспитательную, учебную, внеучебную, социально значимую деятельность обучающихся, основан на системе духовных идеалов многонационального народа России, базовых национальных ценностях, традиционных моральных нормах и реализуется в совместной социально-педагогической деятельности школы, семьи и других субъектов общественной жизни.</w:t>
      </w:r>
    </w:p>
    <w:p w:rsidR="00FD5ACB" w:rsidRPr="00773DAA" w:rsidRDefault="00FD5ACB" w:rsidP="00B812EE">
      <w:pPr>
        <w:ind w:firstLine="542"/>
        <w:jc w:val="both"/>
      </w:pPr>
      <w:r w:rsidRPr="00773DAA">
        <w:t>Воспитание обучающихся направлено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FD5ACB" w:rsidRPr="00773DAA" w:rsidRDefault="00FD5ACB" w:rsidP="00B812EE">
      <w:pPr>
        <w:jc w:val="both"/>
        <w:rPr>
          <w:rFonts w:eastAsia="TimesNewRomanPS-BoldMT"/>
        </w:rPr>
      </w:pPr>
      <w:r w:rsidRPr="00773DAA">
        <w:rPr>
          <w:rFonts w:eastAsia="TimesNewRomanPS-BoldMT"/>
          <w:b/>
          <w:bCs/>
        </w:rPr>
        <w:t>Цель анализа  воспитательной работы</w:t>
      </w:r>
      <w:r w:rsidRPr="00773DAA">
        <w:rPr>
          <w:rFonts w:eastAsia="TimesNewRomanPS-BoldMT"/>
        </w:rPr>
        <w:t xml:space="preserve"> – показать результаты и эффективность воспитательной работы педагогического коллектива за прошедший учебный год, определить, как они связаны с деятельностью учителей и классных руководителей, влиянием семьи и внешней среды, с уровнем использования учителями воспитательного потенциала урока.</w:t>
      </w:r>
    </w:p>
    <w:p w:rsidR="00FD5ACB" w:rsidRPr="00773DAA" w:rsidRDefault="00FD5ACB" w:rsidP="00B812EE">
      <w:pPr>
        <w:jc w:val="both"/>
      </w:pPr>
      <w:r w:rsidRPr="00773DAA">
        <w:rPr>
          <w:rFonts w:eastAsia="TimesNewRomanPS-BoldMT"/>
          <w:b/>
          <w:bCs/>
        </w:rPr>
        <w:t xml:space="preserve">Предмет анализа: </w:t>
      </w:r>
      <w:r w:rsidRPr="00773DAA">
        <w:t>воспитательная работа МБОУ «Вожегодская средняя школа».</w:t>
      </w:r>
    </w:p>
    <w:p w:rsidR="00FD5ACB" w:rsidRPr="00773DAA" w:rsidRDefault="00FD5ACB" w:rsidP="00B812EE">
      <w:pPr>
        <w:jc w:val="both"/>
        <w:rPr>
          <w:bCs/>
        </w:rPr>
      </w:pPr>
      <w:r w:rsidRPr="00773DAA">
        <w:rPr>
          <w:bCs/>
        </w:rPr>
        <w:t>Подводя итоги воспитательной работы за 2022-2023 учебный год, следует отметить, что педагогический коллектив школы стремился успешно реализовать намеченные планы, решить поставленные перед ним задачи.</w:t>
      </w:r>
    </w:p>
    <w:p w:rsidR="00FD5ACB" w:rsidRPr="00773DAA" w:rsidRDefault="00FD5ACB" w:rsidP="00B812EE">
      <w:pPr>
        <w:tabs>
          <w:tab w:val="left" w:pos="720"/>
        </w:tabs>
        <w:jc w:val="both"/>
      </w:pPr>
      <w:r w:rsidRPr="00773DAA">
        <w:rPr>
          <w:bCs/>
        </w:rPr>
        <w:tab/>
        <w:t>Для реализации воспитательных задач были задействованы кадры: заместитель директора по воспитательной работе, 34 классных руководителя, учителя-предметники, библиотекарь, социальный педагог, педагог-дефектолог, логопед, 2 педагога-психолога, советни</w:t>
      </w:r>
      <w:r w:rsidRPr="00773DAA">
        <w:t>к по воспитанию и взаимодействию с детскими общественными объединениями.</w:t>
      </w:r>
    </w:p>
    <w:p w:rsidR="00FD5ACB" w:rsidRPr="00773DAA" w:rsidRDefault="00FD5ACB" w:rsidP="00B812EE">
      <w:pPr>
        <w:jc w:val="both"/>
        <w:rPr>
          <w:bCs/>
        </w:rPr>
      </w:pPr>
      <w:r w:rsidRPr="00773DAA">
        <w:rPr>
          <w:bCs/>
        </w:rPr>
        <w:tab/>
        <w:t>Классные руководители использовали различные методы и формы воспитательной работы, такие как: тематические классные часы, коллективная творческая деятельность, индивидуальные беседы с детьми и родителями, родительские собрания (в том числе и онлайн), праздники,  квесты, соревнования и др.</w:t>
      </w:r>
    </w:p>
    <w:p w:rsidR="00FD5ACB" w:rsidRPr="00773DAA" w:rsidRDefault="00FD5ACB" w:rsidP="00B812EE">
      <w:pPr>
        <w:jc w:val="both"/>
      </w:pPr>
      <w:r w:rsidRPr="00773DAA">
        <w:t>Педагогами создаѐтся атмосфера взаимоуважения, поддержки каждого ученика. Педагогический коллектив школы в своей деятельности придерживаются принципов гуманности и толерантности. Создаются условия для самореализации школьников. Все больше возможностей предоставляется для того, чтобы каждый ребенок мог проявить себя и быть успешным в том или ином направлении.</w:t>
      </w:r>
    </w:p>
    <w:p w:rsidR="00FD5ACB" w:rsidRPr="00773DAA" w:rsidRDefault="00FD5ACB" w:rsidP="00B812EE">
      <w:pPr>
        <w:jc w:val="both"/>
      </w:pPr>
      <w:r w:rsidRPr="00773DAA">
        <w:t xml:space="preserve">Существенное положительное воздействие на воспитательный процесс оказывает совместная деятельность с родителями, с учреждениями культуры, с социальными партнерами через непосредственное сотрудничество и разнообразные формы работы (экскурсии, праздники, конкурсы, соревнования, уроки, собрания, фестивали, митинги и мн.др.). </w:t>
      </w:r>
    </w:p>
    <w:p w:rsidR="00FD5ACB" w:rsidRPr="00773DAA" w:rsidRDefault="00FD5ACB" w:rsidP="00B812EE">
      <w:pPr>
        <w:jc w:val="both"/>
      </w:pPr>
      <w:r w:rsidRPr="00773DAA">
        <w:t>Социальными партнерами МБОУ «Вожегодская средняя школа»  в 2022-2023 учебном году являются: Морское собрание Вожегодского муниципального района, Вожегодское районное отделение «Всероссийской организации «БОЕВОЕ БРАТСТВО», районная Ассоциация ветеранов боевых действий отделов внутренних дел и внутренних войск России, Вологодский областной детско–юношеский духовно – просветительский центр «Северная Фиваида»; МБУК "Вожегодская ЦБС", МБУК "Центр традиционной народной культуры", Вожегодский районный краеведческий музей, ОП по ООТ Вожегодского района МО МВД России «Харовский»,</w:t>
      </w:r>
      <w:r w:rsidRPr="00773DAA">
        <w:rPr>
          <w:b/>
        </w:rPr>
        <w:t xml:space="preserve"> </w:t>
      </w:r>
      <w:r w:rsidRPr="00773DAA">
        <w:t>муниципальное бюджетное  учреждение социального обслуживания Вожегодского муниципального района «Комплексный Центр социального обслуживания населения», «Областной центр психолого-медико-педагогического сопровождения»,</w:t>
      </w:r>
      <w:r w:rsidRPr="00773DAA">
        <w:rPr>
          <w:b/>
          <w:bCs/>
        </w:rPr>
        <w:t xml:space="preserve"> </w:t>
      </w:r>
      <w:r w:rsidRPr="00773DAA">
        <w:t>БУЗ ВО "Вожегодская ЦРБ",</w:t>
      </w:r>
      <w:r w:rsidRPr="00773DAA">
        <w:rPr>
          <w:rStyle w:val="extended-textshort"/>
        </w:rPr>
        <w:t xml:space="preserve"> МБУ ДО "Вожегодская </w:t>
      </w:r>
      <w:r w:rsidRPr="00773DAA">
        <w:rPr>
          <w:rStyle w:val="extended-textshort"/>
          <w:bCs/>
        </w:rPr>
        <w:t>ДШИ</w:t>
      </w:r>
      <w:r w:rsidRPr="00773DAA">
        <w:rPr>
          <w:rStyle w:val="extended-textshort"/>
        </w:rPr>
        <w:t xml:space="preserve">", </w:t>
      </w:r>
      <w:r w:rsidRPr="00773DAA">
        <w:t xml:space="preserve">МБУК "Вожегодский районный </w:t>
      </w:r>
      <w:r w:rsidRPr="00773DAA">
        <w:rPr>
          <w:bCs/>
        </w:rPr>
        <w:t>центр</w:t>
      </w:r>
      <w:r w:rsidRPr="00773DAA">
        <w:t xml:space="preserve"> </w:t>
      </w:r>
      <w:r w:rsidRPr="00773DAA">
        <w:rPr>
          <w:bCs/>
        </w:rPr>
        <w:t>культурного</w:t>
      </w:r>
      <w:r w:rsidRPr="00773DAA">
        <w:t xml:space="preserve"> </w:t>
      </w:r>
      <w:r w:rsidRPr="00773DAA">
        <w:rPr>
          <w:bCs/>
        </w:rPr>
        <w:t>развития</w:t>
      </w:r>
      <w:r w:rsidRPr="00773DAA">
        <w:t xml:space="preserve">"., </w:t>
      </w:r>
      <w:r w:rsidRPr="00773DAA">
        <w:rPr>
          <w:rStyle w:val="extended-textshort"/>
        </w:rPr>
        <w:t xml:space="preserve">МБУ ДО "Вожегодский </w:t>
      </w:r>
      <w:r w:rsidRPr="00773DAA">
        <w:rPr>
          <w:rStyle w:val="extended-textshort"/>
          <w:bCs/>
        </w:rPr>
        <w:t>ЦДО</w:t>
      </w:r>
      <w:r w:rsidRPr="00773DAA">
        <w:rPr>
          <w:rStyle w:val="extended-textshort"/>
        </w:rPr>
        <w:t>","</w:t>
      </w:r>
      <w:r w:rsidRPr="00773DAA">
        <w:rPr>
          <w:rStyle w:val="extended-textshort"/>
          <w:bCs/>
        </w:rPr>
        <w:t>Вожегодская</w:t>
      </w:r>
      <w:r w:rsidRPr="00773DAA">
        <w:rPr>
          <w:rStyle w:val="extended-textshort"/>
        </w:rPr>
        <w:t xml:space="preserve"> детско-</w:t>
      </w:r>
      <w:r w:rsidRPr="00773DAA">
        <w:rPr>
          <w:rStyle w:val="extended-textshort"/>
          <w:bCs/>
        </w:rPr>
        <w:t>юношеская</w:t>
      </w:r>
      <w:r w:rsidRPr="00773DAA">
        <w:rPr>
          <w:rStyle w:val="extended-textshort"/>
        </w:rPr>
        <w:t xml:space="preserve"> </w:t>
      </w:r>
      <w:r w:rsidRPr="00773DAA">
        <w:rPr>
          <w:rStyle w:val="extended-textshort"/>
          <w:bCs/>
        </w:rPr>
        <w:t>спортивная</w:t>
      </w:r>
      <w:r w:rsidRPr="00773DAA">
        <w:rPr>
          <w:rStyle w:val="extended-textshort"/>
        </w:rPr>
        <w:t xml:space="preserve"> </w:t>
      </w:r>
      <w:r w:rsidRPr="00773DAA">
        <w:rPr>
          <w:rStyle w:val="extended-textshort"/>
          <w:bCs/>
        </w:rPr>
        <w:t>школа</w:t>
      </w:r>
      <w:r w:rsidRPr="00773DAA">
        <w:rPr>
          <w:rStyle w:val="extended-textshort"/>
        </w:rPr>
        <w:t xml:space="preserve"> </w:t>
      </w:r>
      <w:r w:rsidRPr="00773DAA">
        <w:rPr>
          <w:rStyle w:val="extended-textshort"/>
          <w:bCs/>
        </w:rPr>
        <w:t>имени</w:t>
      </w:r>
      <w:r w:rsidRPr="00773DAA">
        <w:rPr>
          <w:rStyle w:val="extended-textshort"/>
        </w:rPr>
        <w:t xml:space="preserve"> Олимпийской Чемпионки А.И. </w:t>
      </w:r>
      <w:r w:rsidRPr="00773DAA">
        <w:rPr>
          <w:rStyle w:val="extended-textshort"/>
          <w:bCs/>
        </w:rPr>
        <w:t>Богалий</w:t>
      </w:r>
      <w:r w:rsidRPr="00773DAA">
        <w:rPr>
          <w:rStyle w:val="extended-textshort"/>
        </w:rPr>
        <w:t>", МБУ "</w:t>
      </w:r>
      <w:r w:rsidRPr="00773DAA">
        <w:rPr>
          <w:rStyle w:val="extended-textshort"/>
          <w:bCs/>
        </w:rPr>
        <w:t>Молодежный</w:t>
      </w:r>
      <w:r w:rsidRPr="00773DAA">
        <w:rPr>
          <w:rStyle w:val="extended-textshort"/>
        </w:rPr>
        <w:t xml:space="preserve"> </w:t>
      </w:r>
      <w:r w:rsidRPr="00773DAA">
        <w:rPr>
          <w:rStyle w:val="extended-textshort"/>
          <w:bCs/>
        </w:rPr>
        <w:t>Центр</w:t>
      </w:r>
      <w:r w:rsidRPr="00773DAA">
        <w:rPr>
          <w:rStyle w:val="extended-textshort"/>
        </w:rPr>
        <w:t>".</w:t>
      </w:r>
      <w:r w:rsidRPr="00773DAA">
        <w:t xml:space="preserve"> </w:t>
      </w:r>
    </w:p>
    <w:p w:rsidR="00FD5ACB" w:rsidRPr="00773DAA" w:rsidRDefault="00FD5ACB" w:rsidP="00B812EE">
      <w:pPr>
        <w:jc w:val="both"/>
      </w:pPr>
      <w:r w:rsidRPr="00773DAA">
        <w:rPr>
          <w:b/>
          <w:bCs/>
        </w:rPr>
        <w:t>Целью</w:t>
      </w:r>
      <w:r w:rsidRPr="00773DAA">
        <w:t xml:space="preserve"> </w:t>
      </w:r>
      <w:r w:rsidRPr="00773DAA">
        <w:rPr>
          <w:b/>
          <w:bCs/>
          <w:lang w:eastAsia="ru-RU"/>
        </w:rPr>
        <w:t>воспитания</w:t>
      </w:r>
      <w:r w:rsidRPr="00773DAA">
        <w:rPr>
          <w:b/>
          <w:bCs/>
          <w:i/>
          <w:iCs/>
          <w:lang w:eastAsia="ru-RU"/>
        </w:rPr>
        <w:t xml:space="preserve"> </w:t>
      </w:r>
      <w:r w:rsidRPr="00773DAA">
        <w:rPr>
          <w:lang w:eastAsia="ru-RU"/>
        </w:rPr>
        <w:t xml:space="preserve">обучающихся в школе </w:t>
      </w:r>
      <w:r w:rsidRPr="00773DAA">
        <w:t>в 2022- 2023 учебном году</w:t>
      </w:r>
      <w:r w:rsidRPr="00773DAA">
        <w:rPr>
          <w:lang w:eastAsia="ru-RU"/>
        </w:rPr>
        <w:t>: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773DAA">
        <w:t>.</w:t>
      </w:r>
    </w:p>
    <w:p w:rsidR="00FD5ACB" w:rsidRPr="00773DAA" w:rsidRDefault="00FD5ACB" w:rsidP="00B812EE">
      <w:pPr>
        <w:jc w:val="both"/>
        <w:rPr>
          <w:b/>
          <w:bCs/>
          <w:i/>
          <w:iCs/>
        </w:rPr>
      </w:pPr>
      <w:r w:rsidRPr="00773DAA">
        <w:t xml:space="preserve">Исходя из цели воспитательного процесса, были сформулированы </w:t>
      </w:r>
      <w:r w:rsidRPr="00773DAA">
        <w:rPr>
          <w:b/>
          <w:bCs/>
          <w:i/>
          <w:iCs/>
        </w:rPr>
        <w:t>задачи воспитательной деятельности:</w:t>
      </w:r>
    </w:p>
    <w:p w:rsidR="00FD5ACB" w:rsidRPr="00773DAA" w:rsidRDefault="00FD5ACB" w:rsidP="00B812EE">
      <w:pPr>
        <w:jc w:val="both"/>
        <w:rPr>
          <w:strike/>
          <w:lang w:eastAsia="ru-RU"/>
        </w:rPr>
      </w:pPr>
      <w:r w:rsidRPr="00773DAA">
        <w:rPr>
          <w:lang w:eastAsia="ru-RU"/>
        </w:rPr>
        <w:t xml:space="preserve">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w:t>
      </w:r>
      <w:r w:rsidRPr="00773DAA">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w:t>
      </w:r>
    </w:p>
    <w:p w:rsidR="00FD5ACB" w:rsidRPr="00773DAA" w:rsidRDefault="00FD5ACB" w:rsidP="00B812EE">
      <w:pPr>
        <w:jc w:val="both"/>
        <w:rPr>
          <w:b/>
          <w:i/>
        </w:rPr>
      </w:pPr>
      <w:r w:rsidRPr="00773DAA">
        <w:rPr>
          <w:b/>
          <w:i/>
        </w:rPr>
        <w:t>Задачи решались благодаря:</w:t>
      </w:r>
    </w:p>
    <w:p w:rsidR="00FD5ACB" w:rsidRPr="00773DAA" w:rsidRDefault="00FD5ACB" w:rsidP="00B812EE">
      <w:pPr>
        <w:jc w:val="both"/>
      </w:pPr>
      <w:r w:rsidRPr="00773DAA">
        <w:t>·реализации календарных  планов по  модулям;</w:t>
      </w:r>
    </w:p>
    <w:p w:rsidR="00FD5ACB" w:rsidRPr="00773DAA" w:rsidRDefault="00FD5ACB" w:rsidP="00B812EE">
      <w:pPr>
        <w:jc w:val="both"/>
      </w:pPr>
      <w:r w:rsidRPr="00773DAA">
        <w:t>· вовлечению обучающихся в ДОП;</w:t>
      </w:r>
    </w:p>
    <w:p w:rsidR="00FD5ACB" w:rsidRPr="00773DAA" w:rsidRDefault="00FD5ACB" w:rsidP="00B812EE">
      <w:pPr>
        <w:jc w:val="both"/>
      </w:pPr>
      <w:r w:rsidRPr="00773DAA">
        <w:t>· созданию особой развивающей среды, которая дает ребенку возможность пробовать,</w:t>
      </w:r>
    </w:p>
    <w:p w:rsidR="00FD5ACB" w:rsidRPr="00773DAA" w:rsidRDefault="00FD5ACB" w:rsidP="00B812EE">
      <w:pPr>
        <w:jc w:val="both"/>
      </w:pPr>
      <w:r w:rsidRPr="00773DAA">
        <w:t>выбирать и принимать самостоятельные решения;</w:t>
      </w:r>
    </w:p>
    <w:p w:rsidR="00FD5ACB" w:rsidRPr="00773DAA" w:rsidRDefault="00FD5ACB" w:rsidP="00B812EE">
      <w:pPr>
        <w:jc w:val="both"/>
      </w:pPr>
      <w:r w:rsidRPr="00773DAA">
        <w:t>· осознанию педагогами идеи, что главной ценностью был и остается ученик, а главным критерием эффективности воспитания является личность выпускника;</w:t>
      </w:r>
    </w:p>
    <w:p w:rsidR="00FD5ACB" w:rsidRPr="00773DAA" w:rsidRDefault="00FD5ACB" w:rsidP="00B812EE">
      <w:pPr>
        <w:jc w:val="both"/>
      </w:pPr>
      <w:r w:rsidRPr="00773DAA">
        <w:t>· взаимодействию с учреждениями культуры, дополнительного образования детей, с общественными организациями.</w:t>
      </w:r>
    </w:p>
    <w:p w:rsidR="00FD5ACB" w:rsidRPr="00773DAA" w:rsidRDefault="00FD5ACB" w:rsidP="00B812EE">
      <w:pPr>
        <w:jc w:val="both"/>
        <w:rPr>
          <w:b/>
        </w:rPr>
      </w:pPr>
    </w:p>
    <w:p w:rsidR="00FD5ACB" w:rsidRPr="00773DAA" w:rsidRDefault="00FD5ACB" w:rsidP="00B812EE">
      <w:pPr>
        <w:pStyle w:val="BodyText"/>
      </w:pPr>
      <w:r w:rsidRPr="00773DAA">
        <w:t>Для достижения этой цели, педагогический процесс  строился с учётом совместной деятельности обучающегося и педагога. Учебная и воспитательная деятельность  была основана на принципах сотрудничества и взаимопонимания.</w:t>
      </w:r>
    </w:p>
    <w:p w:rsidR="00FD5ACB" w:rsidRPr="00773DAA" w:rsidRDefault="00FD5ACB" w:rsidP="00B812EE">
      <w:pPr>
        <w:shd w:val="clear" w:color="auto" w:fill="FFFFFF"/>
        <w:ind w:firstLine="511"/>
        <w:jc w:val="both"/>
      </w:pPr>
      <w:r w:rsidRPr="00773DAA">
        <w:t>Большинство задач в течение учебного года были реализованы. Работа по реализации задач осуществлялась по календарным  планам, на основе которых были составлены планы воспитательной работы классных руководителей.</w:t>
      </w:r>
    </w:p>
    <w:p w:rsidR="00FD5ACB" w:rsidRPr="00773DAA" w:rsidRDefault="00FD5ACB" w:rsidP="00B812EE">
      <w:pPr>
        <w:shd w:val="clear" w:color="auto" w:fill="FFFFFF"/>
        <w:ind w:firstLine="509"/>
        <w:jc w:val="both"/>
      </w:pPr>
      <w:r w:rsidRPr="00773DAA">
        <w:t>Планы составлялись с учетом возрастных особенностей, возможностей и интересов обучающихся данного коллектива, соответствие целей и задач, ориентации на конкретный индивид, на конкретную личность.</w:t>
      </w:r>
    </w:p>
    <w:p w:rsidR="00FD5ACB" w:rsidRPr="00773DAA" w:rsidRDefault="00FD5ACB" w:rsidP="00B812EE">
      <w:pPr>
        <w:shd w:val="clear" w:color="auto" w:fill="FFFFFF"/>
        <w:ind w:firstLine="506"/>
        <w:jc w:val="both"/>
      </w:pPr>
      <w:r w:rsidRPr="00773DAA">
        <w:t xml:space="preserve">Большинство наших педагогов при составлении воспитательных планов придерживаются этих критериев, что и позволяет им достичь поставленных целей и задач, добиться положительного результата в воспитательном процессе. </w:t>
      </w:r>
    </w:p>
    <w:p w:rsidR="00FD5ACB" w:rsidRPr="00773DAA" w:rsidRDefault="00FD5ACB" w:rsidP="00B812EE">
      <w:pPr>
        <w:jc w:val="both"/>
      </w:pPr>
      <w:r w:rsidRPr="00773DAA">
        <w:t>Основаниями для осуществления воспитательной деятельности в школе являются следующие основные нормативно-правовые документы:</w:t>
      </w:r>
    </w:p>
    <w:tbl>
      <w:tblPr>
        <w:tblpPr w:leftFromText="180" w:rightFromText="180" w:vertAnchor="text" w:horzAnchor="margin" w:tblpY="-1058"/>
        <w:tblW w:w="10632" w:type="dxa"/>
        <w:tblLayout w:type="fixed"/>
        <w:tblLook w:val="0000"/>
      </w:tblPr>
      <w:tblGrid>
        <w:gridCol w:w="938"/>
        <w:gridCol w:w="2151"/>
        <w:gridCol w:w="1731"/>
        <w:gridCol w:w="5812"/>
      </w:tblGrid>
      <w:tr w:rsidR="00FD5ACB" w:rsidRPr="00773DAA" w:rsidTr="00B812EE">
        <w:trPr>
          <w:trHeight w:val="276"/>
        </w:trPr>
        <w:tc>
          <w:tcPr>
            <w:tcW w:w="938" w:type="dxa"/>
            <w:vMerge w:val="restart"/>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240" w:lineRule="auto"/>
              <w:rPr>
                <w:rFonts w:ascii="Times New Roman" w:hAnsi="Times New Roman"/>
                <w:b/>
                <w:bCs/>
                <w:sz w:val="24"/>
                <w:szCs w:val="24"/>
              </w:rPr>
            </w:pPr>
            <w:r w:rsidRPr="00773DAA">
              <w:rPr>
                <w:rFonts w:ascii="Times New Roman" w:hAnsi="Times New Roman"/>
                <w:b/>
                <w:bCs/>
                <w:sz w:val="24"/>
                <w:szCs w:val="24"/>
              </w:rPr>
              <w:t>№</w:t>
            </w:r>
          </w:p>
        </w:tc>
        <w:tc>
          <w:tcPr>
            <w:tcW w:w="2151" w:type="dxa"/>
            <w:vMerge w:val="restart"/>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b/>
                <w:bCs/>
                <w:sz w:val="24"/>
                <w:szCs w:val="24"/>
              </w:rPr>
            </w:pPr>
            <w:r w:rsidRPr="00773DAA">
              <w:rPr>
                <w:rFonts w:ascii="Times New Roman" w:hAnsi="Times New Roman"/>
                <w:b/>
                <w:bCs/>
                <w:sz w:val="24"/>
                <w:szCs w:val="24"/>
              </w:rPr>
              <w:t>Фамилия, имя, отчество</w:t>
            </w:r>
          </w:p>
        </w:tc>
        <w:tc>
          <w:tcPr>
            <w:tcW w:w="1731" w:type="dxa"/>
            <w:vMerge w:val="restart"/>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b/>
                <w:bCs/>
                <w:sz w:val="24"/>
                <w:szCs w:val="24"/>
              </w:rPr>
            </w:pPr>
            <w:r w:rsidRPr="00773DAA">
              <w:rPr>
                <w:rFonts w:ascii="Times New Roman" w:hAnsi="Times New Roman"/>
                <w:b/>
                <w:bCs/>
                <w:sz w:val="24"/>
                <w:szCs w:val="24"/>
              </w:rPr>
              <w:t>Занимаемая должность</w:t>
            </w:r>
          </w:p>
        </w:tc>
        <w:tc>
          <w:tcPr>
            <w:tcW w:w="5812" w:type="dxa"/>
            <w:vMerge w:val="restart"/>
            <w:tcBorders>
              <w:top w:val="single" w:sz="4" w:space="0" w:color="000000"/>
              <w:left w:val="single" w:sz="4" w:space="0" w:color="000000"/>
              <w:bottom w:val="single" w:sz="4" w:space="0" w:color="000000"/>
              <w:right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b/>
                <w:bCs/>
                <w:sz w:val="24"/>
                <w:szCs w:val="24"/>
              </w:rPr>
              <w:t>Данные о повышении квалификации</w:t>
            </w:r>
          </w:p>
        </w:tc>
      </w:tr>
      <w:tr w:rsidR="00FD5ACB" w:rsidRPr="00773DAA" w:rsidTr="00B812EE">
        <w:trPr>
          <w:trHeight w:val="517"/>
        </w:trPr>
        <w:tc>
          <w:tcPr>
            <w:tcW w:w="938" w:type="dxa"/>
            <w:vMerge/>
            <w:tcBorders>
              <w:top w:val="single" w:sz="4" w:space="0" w:color="000000"/>
              <w:left w:val="single" w:sz="4" w:space="0" w:color="000000"/>
              <w:bottom w:val="single" w:sz="4" w:space="0" w:color="000000"/>
            </w:tcBorders>
            <w:vAlign w:val="center"/>
          </w:tcPr>
          <w:p w:rsidR="00FD5ACB" w:rsidRPr="00773DAA" w:rsidRDefault="00FD5ACB" w:rsidP="00B812EE">
            <w:pPr>
              <w:snapToGrid w:val="0"/>
            </w:pPr>
          </w:p>
        </w:tc>
        <w:tc>
          <w:tcPr>
            <w:tcW w:w="2151" w:type="dxa"/>
            <w:vMerge/>
            <w:tcBorders>
              <w:top w:val="single" w:sz="4" w:space="0" w:color="000000"/>
              <w:left w:val="single" w:sz="4" w:space="0" w:color="000000"/>
              <w:bottom w:val="single" w:sz="4" w:space="0" w:color="000000"/>
            </w:tcBorders>
            <w:vAlign w:val="center"/>
          </w:tcPr>
          <w:p w:rsidR="00FD5ACB" w:rsidRPr="00773DAA" w:rsidRDefault="00FD5ACB" w:rsidP="00B812EE">
            <w:pPr>
              <w:snapToGrid w:val="0"/>
            </w:pPr>
          </w:p>
        </w:tc>
        <w:tc>
          <w:tcPr>
            <w:tcW w:w="1731" w:type="dxa"/>
            <w:vMerge/>
            <w:tcBorders>
              <w:top w:val="single" w:sz="4" w:space="0" w:color="000000"/>
              <w:left w:val="single" w:sz="4" w:space="0" w:color="000000"/>
              <w:bottom w:val="single" w:sz="4" w:space="0" w:color="000000"/>
            </w:tcBorders>
            <w:vAlign w:val="center"/>
          </w:tcPr>
          <w:p w:rsidR="00FD5ACB" w:rsidRPr="00773DAA" w:rsidRDefault="00FD5ACB" w:rsidP="00B812EE">
            <w:pPr>
              <w:snapToGrid w:val="0"/>
            </w:pPr>
          </w:p>
        </w:tc>
        <w:tc>
          <w:tcPr>
            <w:tcW w:w="5812" w:type="dxa"/>
            <w:vMerge/>
            <w:tcBorders>
              <w:top w:val="single" w:sz="4" w:space="0" w:color="000000"/>
              <w:left w:val="single" w:sz="4" w:space="0" w:color="000000"/>
              <w:bottom w:val="single" w:sz="4" w:space="0" w:color="000000"/>
              <w:right w:val="single" w:sz="4" w:space="0" w:color="000000"/>
            </w:tcBorders>
            <w:vAlign w:val="center"/>
          </w:tcPr>
          <w:p w:rsidR="00FD5ACB" w:rsidRPr="00773DAA" w:rsidRDefault="00FD5ACB" w:rsidP="00B812EE">
            <w:pPr>
              <w:snapToGrid w:val="0"/>
            </w:pPr>
          </w:p>
        </w:tc>
      </w:tr>
      <w:tr w:rsidR="00FD5ACB" w:rsidRPr="00773DAA" w:rsidTr="00B812EE">
        <w:tc>
          <w:tcPr>
            <w:tcW w:w="938"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widowControl/>
              <w:numPr>
                <w:ilvl w:val="0"/>
                <w:numId w:val="184"/>
              </w:numPr>
              <w:suppressAutoHyphens/>
              <w:snapToGrid w:val="0"/>
              <w:spacing w:after="0" w:line="240" w:lineRule="auto"/>
              <w:rPr>
                <w:rFonts w:ascii="Times New Roman" w:hAnsi="Times New Roman"/>
                <w:sz w:val="24"/>
                <w:szCs w:val="24"/>
              </w:rPr>
            </w:pPr>
          </w:p>
        </w:tc>
        <w:tc>
          <w:tcPr>
            <w:tcW w:w="215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napToGrid w:val="0"/>
              <w:spacing w:after="0" w:line="100" w:lineRule="atLeast"/>
              <w:rPr>
                <w:rFonts w:ascii="Times New Roman" w:hAnsi="Times New Roman"/>
                <w:sz w:val="24"/>
                <w:szCs w:val="24"/>
              </w:rPr>
            </w:pPr>
            <w:r w:rsidRPr="00773DAA">
              <w:rPr>
                <w:rFonts w:ascii="Times New Roman" w:hAnsi="Times New Roman"/>
                <w:sz w:val="24"/>
                <w:szCs w:val="24"/>
              </w:rPr>
              <w:t>Беляева Ирина Матвеевна</w:t>
            </w:r>
          </w:p>
        </w:tc>
        <w:tc>
          <w:tcPr>
            <w:tcW w:w="173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Учитель -дефектолог</w:t>
            </w:r>
          </w:p>
        </w:tc>
        <w:tc>
          <w:tcPr>
            <w:tcW w:w="5812" w:type="dxa"/>
            <w:tcBorders>
              <w:top w:val="single" w:sz="4" w:space="0" w:color="000000"/>
              <w:left w:val="single" w:sz="4" w:space="0" w:color="000000"/>
              <w:bottom w:val="single" w:sz="4" w:space="0" w:color="000000"/>
              <w:right w:val="single" w:sz="4" w:space="0" w:color="000000"/>
            </w:tcBorders>
            <w:vAlign w:val="center"/>
          </w:tcPr>
          <w:p w:rsidR="00FD5ACB" w:rsidRPr="00773DAA" w:rsidRDefault="00FD5ACB" w:rsidP="00B812EE">
            <w:pPr>
              <w:rPr>
                <w:kern w:val="1"/>
              </w:rPr>
            </w:pPr>
            <w:r w:rsidRPr="00773DAA">
              <w:rPr>
                <w:kern w:val="1"/>
              </w:rPr>
              <w:t>- АНО «Центр непрерывного развития личности и реализации человеческого потенциала» - «Организауионно-методическое обеспечение профориентационной деятельности педагога-навигатора в рамках реализации Всероссийского проекта «Билет в будущее» (72 часа)</w:t>
            </w:r>
          </w:p>
          <w:p w:rsidR="00FD5ACB" w:rsidRPr="00773DAA" w:rsidRDefault="00FD5ACB" w:rsidP="00B812EE">
            <w:pPr>
              <w:pStyle w:val="10"/>
              <w:suppressLineNumbers/>
              <w:snapToGrid w:val="0"/>
              <w:spacing w:after="0" w:line="100" w:lineRule="atLeast"/>
              <w:rPr>
                <w:rFonts w:ascii="Times New Roman" w:hAnsi="Times New Roman"/>
                <w:sz w:val="24"/>
                <w:szCs w:val="24"/>
              </w:rPr>
            </w:pPr>
            <w:r w:rsidRPr="00773DAA">
              <w:rPr>
                <w:rFonts w:ascii="Times New Roman" w:hAnsi="Times New Roman"/>
                <w:sz w:val="24"/>
                <w:szCs w:val="24"/>
              </w:rPr>
              <w:t>- КПК Академия Минпросвещения России  «Разговоры о важном»: система работы классного руководителя (куратора)» (58 часов)</w:t>
            </w:r>
          </w:p>
        </w:tc>
      </w:tr>
      <w:tr w:rsidR="00FD5ACB" w:rsidRPr="00773DAA" w:rsidTr="00B812EE">
        <w:tc>
          <w:tcPr>
            <w:tcW w:w="938"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widowControl/>
              <w:numPr>
                <w:ilvl w:val="0"/>
                <w:numId w:val="184"/>
              </w:numPr>
              <w:suppressAutoHyphens/>
              <w:snapToGrid w:val="0"/>
              <w:spacing w:after="0" w:line="240" w:lineRule="auto"/>
              <w:rPr>
                <w:rFonts w:ascii="Times New Roman" w:hAnsi="Times New Roman"/>
                <w:sz w:val="24"/>
                <w:szCs w:val="24"/>
              </w:rPr>
            </w:pPr>
          </w:p>
        </w:tc>
        <w:tc>
          <w:tcPr>
            <w:tcW w:w="215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napToGrid w:val="0"/>
              <w:spacing w:after="0" w:line="100" w:lineRule="atLeast"/>
              <w:rPr>
                <w:rFonts w:ascii="Times New Roman" w:hAnsi="Times New Roman"/>
                <w:kern w:val="2"/>
                <w:sz w:val="24"/>
                <w:szCs w:val="24"/>
              </w:rPr>
            </w:pPr>
            <w:r w:rsidRPr="00773DAA">
              <w:rPr>
                <w:rFonts w:ascii="Times New Roman" w:hAnsi="Times New Roman"/>
                <w:sz w:val="24"/>
                <w:szCs w:val="24"/>
              </w:rPr>
              <w:t>Белова Елена Павловна</w:t>
            </w:r>
          </w:p>
        </w:tc>
        <w:tc>
          <w:tcPr>
            <w:tcW w:w="173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kern w:val="2"/>
                <w:sz w:val="24"/>
                <w:szCs w:val="24"/>
              </w:rPr>
            </w:pPr>
            <w:r w:rsidRPr="00773DAA">
              <w:rPr>
                <w:rFonts w:ascii="Times New Roman" w:hAnsi="Times New Roman"/>
                <w:sz w:val="24"/>
                <w:szCs w:val="24"/>
              </w:rPr>
              <w:t>учитель</w:t>
            </w:r>
          </w:p>
        </w:tc>
        <w:tc>
          <w:tcPr>
            <w:tcW w:w="5812" w:type="dxa"/>
            <w:tcBorders>
              <w:top w:val="single" w:sz="4" w:space="0" w:color="000000"/>
              <w:left w:val="single" w:sz="4" w:space="0" w:color="000000"/>
              <w:bottom w:val="single" w:sz="4" w:space="0" w:color="000000"/>
              <w:right w:val="single" w:sz="4" w:space="0" w:color="000000"/>
            </w:tcBorders>
            <w:vAlign w:val="center"/>
          </w:tcPr>
          <w:p w:rsidR="00FD5ACB" w:rsidRPr="00773DAA" w:rsidRDefault="00FD5ACB" w:rsidP="00B812EE">
            <w:pPr>
              <w:pStyle w:val="10"/>
              <w:suppressLineNumbers/>
              <w:snapToGrid w:val="0"/>
              <w:spacing w:after="0" w:line="100" w:lineRule="atLeast"/>
              <w:rPr>
                <w:rFonts w:ascii="Times New Roman" w:hAnsi="Times New Roman"/>
                <w:kern w:val="2"/>
                <w:sz w:val="24"/>
                <w:szCs w:val="24"/>
              </w:rPr>
            </w:pPr>
            <w:r w:rsidRPr="00773DAA">
              <w:rPr>
                <w:rFonts w:ascii="Times New Roman" w:hAnsi="Times New Roman"/>
                <w:sz w:val="24"/>
                <w:szCs w:val="24"/>
              </w:rPr>
              <w:t xml:space="preserve">«Классное руководство как особый вид педагогической деятельности» 36 ч. </w:t>
            </w:r>
            <w:r w:rsidRPr="00773DAA">
              <w:rPr>
                <w:rStyle w:val="1f2"/>
                <w:rFonts w:ascii="Times New Roman" w:hAnsi="Times New Roman"/>
                <w:sz w:val="24"/>
                <w:szCs w:val="24"/>
              </w:rPr>
              <w:t>Удостоверение ПК № 0932862  ООО «Центр инновационного образования и воспитания» Единый урок. 4.11.2022</w:t>
            </w:r>
          </w:p>
        </w:tc>
      </w:tr>
      <w:tr w:rsidR="00FD5ACB" w:rsidRPr="00773DAA" w:rsidTr="00B812EE">
        <w:tc>
          <w:tcPr>
            <w:tcW w:w="938"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widowControl/>
              <w:numPr>
                <w:ilvl w:val="0"/>
                <w:numId w:val="184"/>
              </w:numPr>
              <w:suppressAutoHyphens/>
              <w:snapToGrid w:val="0"/>
              <w:spacing w:after="0" w:line="240" w:lineRule="auto"/>
              <w:rPr>
                <w:rFonts w:ascii="Times New Roman" w:hAnsi="Times New Roman"/>
                <w:sz w:val="24"/>
                <w:szCs w:val="24"/>
              </w:rPr>
            </w:pPr>
          </w:p>
        </w:tc>
        <w:tc>
          <w:tcPr>
            <w:tcW w:w="215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napToGrid w:val="0"/>
              <w:spacing w:after="0" w:line="100" w:lineRule="atLeast"/>
              <w:rPr>
                <w:rFonts w:ascii="Times New Roman" w:hAnsi="Times New Roman"/>
                <w:sz w:val="24"/>
                <w:szCs w:val="24"/>
              </w:rPr>
            </w:pPr>
            <w:r w:rsidRPr="00773DAA">
              <w:rPr>
                <w:rFonts w:ascii="Times New Roman" w:hAnsi="Times New Roman"/>
                <w:sz w:val="24"/>
                <w:szCs w:val="24"/>
              </w:rPr>
              <w:t>Веселкова</w:t>
            </w:r>
          </w:p>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Татьяна</w:t>
            </w:r>
          </w:p>
          <w:p w:rsidR="00FD5ACB" w:rsidRPr="00773DAA" w:rsidRDefault="00FD5ACB" w:rsidP="00B812EE">
            <w:pPr>
              <w:pStyle w:val="10"/>
              <w:snapToGrid w:val="0"/>
              <w:spacing w:after="0" w:line="100" w:lineRule="atLeast"/>
              <w:rPr>
                <w:rFonts w:ascii="Times New Roman" w:hAnsi="Times New Roman"/>
                <w:sz w:val="24"/>
                <w:szCs w:val="24"/>
              </w:rPr>
            </w:pPr>
            <w:r w:rsidRPr="00773DAA">
              <w:rPr>
                <w:rFonts w:ascii="Times New Roman" w:hAnsi="Times New Roman"/>
                <w:sz w:val="24"/>
                <w:szCs w:val="24"/>
              </w:rPr>
              <w:t>Анатольевна</w:t>
            </w:r>
          </w:p>
        </w:tc>
        <w:tc>
          <w:tcPr>
            <w:tcW w:w="173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учитель</w:t>
            </w:r>
          </w:p>
        </w:tc>
        <w:tc>
          <w:tcPr>
            <w:tcW w:w="5812" w:type="dxa"/>
            <w:tcBorders>
              <w:top w:val="single" w:sz="4" w:space="0" w:color="000000"/>
              <w:left w:val="single" w:sz="4" w:space="0" w:color="000000"/>
              <w:bottom w:val="single" w:sz="4" w:space="0" w:color="000000"/>
              <w:right w:val="single" w:sz="4" w:space="0" w:color="000000"/>
            </w:tcBorders>
            <w:vAlign w:val="center"/>
          </w:tcPr>
          <w:p w:rsidR="00FD5ACB" w:rsidRPr="00773DAA" w:rsidRDefault="00FD5ACB" w:rsidP="00B812EE">
            <w:pPr>
              <w:numPr>
                <w:ilvl w:val="0"/>
                <w:numId w:val="183"/>
              </w:numPr>
              <w:suppressAutoHyphens w:val="0"/>
              <w:autoSpaceDN w:val="0"/>
              <w:adjustRightInd w:val="0"/>
              <w:ind w:left="0"/>
              <w:rPr>
                <w:kern w:val="1"/>
              </w:rPr>
            </w:pPr>
            <w:r w:rsidRPr="00773DAA">
              <w:rPr>
                <w:kern w:val="1"/>
              </w:rPr>
              <w:t xml:space="preserve">ДПО «Разговоры о важном: система работы классного руководителя (куратора)» (11.04.2023-22.05.2023) </w:t>
            </w:r>
          </w:p>
          <w:p w:rsidR="00FD5ACB" w:rsidRPr="00773DAA" w:rsidRDefault="00FD5ACB" w:rsidP="00B812EE">
            <w:pPr>
              <w:numPr>
                <w:ilvl w:val="0"/>
                <w:numId w:val="183"/>
              </w:numPr>
              <w:suppressAutoHyphens w:val="0"/>
              <w:autoSpaceDN w:val="0"/>
              <w:adjustRightInd w:val="0"/>
              <w:ind w:left="0"/>
              <w:rPr>
                <w:kern w:val="1"/>
              </w:rPr>
            </w:pPr>
            <w:r w:rsidRPr="00773DAA">
              <w:rPr>
                <w:kern w:val="1"/>
              </w:rPr>
              <w:t>Обучение по санитарно-просветительской программе «Основы здорового питания (для детей школьного возраста)», май 2023</w:t>
            </w:r>
          </w:p>
          <w:p w:rsidR="00FD5ACB" w:rsidRPr="00773DAA" w:rsidRDefault="00FD5ACB" w:rsidP="00B812EE">
            <w:pPr>
              <w:pStyle w:val="10"/>
              <w:snapToGrid w:val="0"/>
              <w:spacing w:after="0" w:line="100" w:lineRule="atLeast"/>
              <w:rPr>
                <w:rFonts w:ascii="Times New Roman" w:hAnsi="Times New Roman"/>
                <w:sz w:val="24"/>
                <w:szCs w:val="24"/>
              </w:rPr>
            </w:pPr>
            <w:r w:rsidRPr="00773DAA">
              <w:rPr>
                <w:rFonts w:ascii="Times New Roman" w:hAnsi="Times New Roman"/>
                <w:sz w:val="24"/>
                <w:szCs w:val="24"/>
              </w:rPr>
              <w:t>Тестирование в рамках Общероссийской акции Тотальный тест «Доступная среда» 2022</w:t>
            </w:r>
          </w:p>
        </w:tc>
      </w:tr>
      <w:tr w:rsidR="00FD5ACB" w:rsidRPr="00773DAA" w:rsidTr="00B812EE">
        <w:tc>
          <w:tcPr>
            <w:tcW w:w="938"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widowControl/>
              <w:numPr>
                <w:ilvl w:val="0"/>
                <w:numId w:val="184"/>
              </w:numPr>
              <w:suppressAutoHyphens/>
              <w:snapToGrid w:val="0"/>
              <w:spacing w:after="0" w:line="240" w:lineRule="auto"/>
              <w:rPr>
                <w:rFonts w:ascii="Times New Roman" w:hAnsi="Times New Roman"/>
                <w:sz w:val="24"/>
                <w:szCs w:val="24"/>
              </w:rPr>
            </w:pPr>
          </w:p>
        </w:tc>
        <w:tc>
          <w:tcPr>
            <w:tcW w:w="215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napToGrid w:val="0"/>
              <w:spacing w:after="0" w:line="100" w:lineRule="atLeast"/>
              <w:rPr>
                <w:rFonts w:ascii="Times New Roman" w:hAnsi="Times New Roman"/>
                <w:sz w:val="24"/>
                <w:szCs w:val="24"/>
              </w:rPr>
            </w:pPr>
            <w:r w:rsidRPr="00773DAA">
              <w:rPr>
                <w:rFonts w:ascii="Times New Roman" w:hAnsi="Times New Roman"/>
                <w:sz w:val="24"/>
                <w:szCs w:val="24"/>
              </w:rPr>
              <w:t>Голубева  Ирина Николаевна</w:t>
            </w:r>
          </w:p>
        </w:tc>
        <w:tc>
          <w:tcPr>
            <w:tcW w:w="173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учитель</w:t>
            </w:r>
          </w:p>
        </w:tc>
        <w:tc>
          <w:tcPr>
            <w:tcW w:w="5812" w:type="dxa"/>
            <w:tcBorders>
              <w:top w:val="single" w:sz="4" w:space="0" w:color="000000"/>
              <w:left w:val="single" w:sz="4" w:space="0" w:color="000000"/>
              <w:bottom w:val="single" w:sz="4" w:space="0" w:color="000000"/>
              <w:right w:val="single" w:sz="4" w:space="0" w:color="000000"/>
            </w:tcBorders>
            <w:vAlign w:val="center"/>
          </w:tcPr>
          <w:p w:rsidR="00FD5ACB" w:rsidRPr="00773DAA" w:rsidRDefault="00FD5ACB" w:rsidP="00B812EE">
            <w:pPr>
              <w:pStyle w:val="10"/>
              <w:suppressLineNumbers/>
              <w:snapToGrid w:val="0"/>
              <w:spacing w:after="0" w:line="100" w:lineRule="atLeast"/>
              <w:rPr>
                <w:rFonts w:ascii="Times New Roman" w:hAnsi="Times New Roman"/>
                <w:sz w:val="24"/>
                <w:szCs w:val="24"/>
              </w:rPr>
            </w:pPr>
            <w:r w:rsidRPr="00773DAA">
              <w:rPr>
                <w:rFonts w:ascii="Times New Roman" w:hAnsi="Times New Roman"/>
                <w:sz w:val="24"/>
                <w:szCs w:val="24"/>
              </w:rPr>
              <w:t>«Подготовка экспертов и председателей территориальных предметных комиссий при проведение государственной итоговой аттестации по образовательным программам основного общего образования (ГИА-9)» (математика) 24 ч. Удостоверение № 352417677282 ВИРО 15.03.2023</w:t>
            </w:r>
          </w:p>
          <w:p w:rsidR="00FD5ACB" w:rsidRPr="00773DAA" w:rsidRDefault="00FD5ACB" w:rsidP="00B812EE">
            <w:pPr>
              <w:pStyle w:val="10"/>
              <w:suppressLineNumbers/>
              <w:snapToGrid w:val="0"/>
              <w:spacing w:after="0" w:line="100" w:lineRule="atLeast"/>
              <w:rPr>
                <w:rFonts w:ascii="Times New Roman" w:hAnsi="Times New Roman"/>
                <w:sz w:val="24"/>
                <w:szCs w:val="24"/>
              </w:rPr>
            </w:pPr>
            <w:r w:rsidRPr="00773DAA">
              <w:rPr>
                <w:rFonts w:ascii="Times New Roman" w:hAnsi="Times New Roman"/>
                <w:sz w:val="24"/>
                <w:szCs w:val="24"/>
              </w:rPr>
              <w:t>«Реализация требований обновленных ФГОС ООО, ФГОС СОО в работе учителя» (физика) 36ч. Удостоверение № 352419735783 ВИРО 04.05.23 г.</w:t>
            </w:r>
          </w:p>
        </w:tc>
      </w:tr>
      <w:tr w:rsidR="00FD5ACB" w:rsidRPr="00773DAA" w:rsidTr="00B812EE">
        <w:tc>
          <w:tcPr>
            <w:tcW w:w="938"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widowControl/>
              <w:numPr>
                <w:ilvl w:val="0"/>
                <w:numId w:val="184"/>
              </w:numPr>
              <w:suppressAutoHyphens/>
              <w:snapToGrid w:val="0"/>
              <w:spacing w:after="0" w:line="240" w:lineRule="auto"/>
              <w:rPr>
                <w:rFonts w:ascii="Times New Roman" w:hAnsi="Times New Roman"/>
                <w:sz w:val="24"/>
                <w:szCs w:val="24"/>
              </w:rPr>
            </w:pPr>
          </w:p>
        </w:tc>
        <w:tc>
          <w:tcPr>
            <w:tcW w:w="215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napToGrid w:val="0"/>
              <w:spacing w:after="0" w:line="100" w:lineRule="atLeast"/>
              <w:rPr>
                <w:rFonts w:ascii="Times New Roman" w:hAnsi="Times New Roman"/>
                <w:sz w:val="24"/>
                <w:szCs w:val="24"/>
              </w:rPr>
            </w:pPr>
            <w:r w:rsidRPr="00773DAA">
              <w:rPr>
                <w:rFonts w:ascii="Times New Roman" w:hAnsi="Times New Roman"/>
                <w:sz w:val="24"/>
                <w:szCs w:val="24"/>
              </w:rPr>
              <w:t>Домахина Галина Витальевна</w:t>
            </w:r>
          </w:p>
        </w:tc>
        <w:tc>
          <w:tcPr>
            <w:tcW w:w="173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учитель</w:t>
            </w:r>
          </w:p>
        </w:tc>
        <w:tc>
          <w:tcPr>
            <w:tcW w:w="5812" w:type="dxa"/>
            <w:tcBorders>
              <w:top w:val="single" w:sz="4" w:space="0" w:color="000000"/>
              <w:left w:val="single" w:sz="4" w:space="0" w:color="000000"/>
              <w:bottom w:val="single" w:sz="4" w:space="0" w:color="000000"/>
              <w:right w:val="single" w:sz="4" w:space="0" w:color="000000"/>
            </w:tcBorders>
            <w:vAlign w:val="center"/>
          </w:tcPr>
          <w:p w:rsidR="00FD5ACB" w:rsidRPr="00773DAA" w:rsidRDefault="00FD5ACB" w:rsidP="00B812EE">
            <w:pPr>
              <w:pStyle w:val="10"/>
              <w:suppressLineNumbers/>
              <w:snapToGrid w:val="0"/>
              <w:spacing w:after="0" w:line="100" w:lineRule="atLeast"/>
              <w:rPr>
                <w:rFonts w:ascii="Times New Roman" w:hAnsi="Times New Roman"/>
                <w:sz w:val="24"/>
                <w:szCs w:val="24"/>
              </w:rPr>
            </w:pPr>
            <w:r w:rsidRPr="00773DAA">
              <w:rPr>
                <w:rFonts w:ascii="Times New Roman" w:hAnsi="Times New Roman"/>
                <w:sz w:val="24"/>
                <w:szCs w:val="24"/>
              </w:rPr>
              <w:t xml:space="preserve"> «Организация работы с обучающмися с ограниченными возможностями здоровья (ОВЗ) в соответствии с ФГОС» 36 ч. Удостоверение ПК 00511853 ООО «Инфоурок» 26.04.23</w:t>
            </w:r>
          </w:p>
          <w:p w:rsidR="00FD5ACB" w:rsidRPr="00773DAA" w:rsidRDefault="00FD5ACB" w:rsidP="00B812EE">
            <w:pPr>
              <w:pStyle w:val="10"/>
              <w:suppressLineNumbers/>
              <w:snapToGrid w:val="0"/>
              <w:spacing w:after="0" w:line="100" w:lineRule="atLeast"/>
              <w:rPr>
                <w:rFonts w:ascii="Times New Roman" w:hAnsi="Times New Roman"/>
                <w:sz w:val="24"/>
                <w:szCs w:val="24"/>
              </w:rPr>
            </w:pPr>
          </w:p>
        </w:tc>
      </w:tr>
      <w:tr w:rsidR="00FD5ACB" w:rsidRPr="00773DAA" w:rsidTr="00B812EE">
        <w:tc>
          <w:tcPr>
            <w:tcW w:w="938"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widowControl/>
              <w:numPr>
                <w:ilvl w:val="0"/>
                <w:numId w:val="184"/>
              </w:numPr>
              <w:suppressAutoHyphens/>
              <w:snapToGrid w:val="0"/>
              <w:spacing w:after="0" w:line="240" w:lineRule="auto"/>
              <w:rPr>
                <w:rFonts w:ascii="Times New Roman" w:hAnsi="Times New Roman"/>
                <w:sz w:val="24"/>
                <w:szCs w:val="24"/>
              </w:rPr>
            </w:pPr>
          </w:p>
        </w:tc>
        <w:tc>
          <w:tcPr>
            <w:tcW w:w="215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napToGrid w:val="0"/>
              <w:spacing w:after="0" w:line="100" w:lineRule="atLeast"/>
              <w:rPr>
                <w:rFonts w:ascii="Times New Roman" w:hAnsi="Times New Roman"/>
                <w:sz w:val="24"/>
                <w:szCs w:val="24"/>
              </w:rPr>
            </w:pPr>
            <w:r w:rsidRPr="00773DAA">
              <w:rPr>
                <w:rFonts w:ascii="Times New Roman" w:hAnsi="Times New Roman"/>
                <w:sz w:val="24"/>
                <w:szCs w:val="24"/>
              </w:rPr>
              <w:t>Запольская Елена Николаевна</w:t>
            </w:r>
          </w:p>
        </w:tc>
        <w:tc>
          <w:tcPr>
            <w:tcW w:w="173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учитель</w:t>
            </w:r>
          </w:p>
        </w:tc>
        <w:tc>
          <w:tcPr>
            <w:tcW w:w="5812" w:type="dxa"/>
            <w:tcBorders>
              <w:top w:val="single" w:sz="4" w:space="0" w:color="000000"/>
              <w:left w:val="single" w:sz="4" w:space="0" w:color="000000"/>
              <w:bottom w:val="single" w:sz="4" w:space="0" w:color="000000"/>
              <w:right w:val="single" w:sz="4" w:space="0" w:color="000000"/>
            </w:tcBorders>
            <w:vAlign w:val="center"/>
          </w:tcPr>
          <w:p w:rsidR="00FD5ACB" w:rsidRPr="00773DAA" w:rsidRDefault="00FD5ACB" w:rsidP="00B812EE">
            <w:pPr>
              <w:pStyle w:val="10"/>
              <w:suppressLineNumbers/>
              <w:snapToGrid w:val="0"/>
              <w:spacing w:after="0" w:line="100" w:lineRule="atLeast"/>
              <w:rPr>
                <w:rStyle w:val="1f2"/>
                <w:rFonts w:ascii="Times New Roman" w:hAnsi="Times New Roman"/>
                <w:sz w:val="24"/>
                <w:szCs w:val="24"/>
              </w:rPr>
            </w:pPr>
            <w:r w:rsidRPr="00773DAA">
              <w:rPr>
                <w:rFonts w:ascii="Times New Roman" w:hAnsi="Times New Roman"/>
                <w:sz w:val="24"/>
                <w:szCs w:val="24"/>
              </w:rPr>
              <w:t>«Классное руководство как особый вид педагогической деятельности»</w:t>
            </w:r>
          </w:p>
        </w:tc>
      </w:tr>
      <w:tr w:rsidR="00FD5ACB" w:rsidRPr="00773DAA" w:rsidTr="00B812EE">
        <w:tc>
          <w:tcPr>
            <w:tcW w:w="938"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widowControl/>
              <w:numPr>
                <w:ilvl w:val="0"/>
                <w:numId w:val="184"/>
              </w:numPr>
              <w:suppressAutoHyphens/>
              <w:snapToGrid w:val="0"/>
              <w:spacing w:after="0" w:line="240" w:lineRule="auto"/>
              <w:rPr>
                <w:rFonts w:ascii="Times New Roman" w:hAnsi="Times New Roman"/>
                <w:sz w:val="24"/>
                <w:szCs w:val="24"/>
              </w:rPr>
            </w:pPr>
          </w:p>
        </w:tc>
        <w:tc>
          <w:tcPr>
            <w:tcW w:w="215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napToGrid w:val="0"/>
              <w:spacing w:after="0" w:line="100" w:lineRule="atLeast"/>
              <w:rPr>
                <w:rFonts w:ascii="Times New Roman" w:hAnsi="Times New Roman"/>
                <w:sz w:val="24"/>
                <w:szCs w:val="24"/>
              </w:rPr>
            </w:pPr>
            <w:r w:rsidRPr="00773DAA">
              <w:rPr>
                <w:rFonts w:ascii="Times New Roman" w:hAnsi="Times New Roman"/>
                <w:sz w:val="24"/>
                <w:szCs w:val="24"/>
              </w:rPr>
              <w:t>Игнатьева Елена Николаевна</w:t>
            </w:r>
          </w:p>
        </w:tc>
        <w:tc>
          <w:tcPr>
            <w:tcW w:w="173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учитель</w:t>
            </w:r>
          </w:p>
        </w:tc>
        <w:tc>
          <w:tcPr>
            <w:tcW w:w="5812" w:type="dxa"/>
            <w:tcBorders>
              <w:top w:val="single" w:sz="4" w:space="0" w:color="000000"/>
              <w:left w:val="single" w:sz="4" w:space="0" w:color="000000"/>
              <w:bottom w:val="single" w:sz="4" w:space="0" w:color="000000"/>
              <w:right w:val="single" w:sz="4" w:space="0" w:color="000000"/>
            </w:tcBorders>
            <w:vAlign w:val="center"/>
          </w:tcPr>
          <w:p w:rsidR="00FD5ACB" w:rsidRPr="00773DAA" w:rsidRDefault="00FD5ACB" w:rsidP="00B812EE">
            <w:pPr>
              <w:pStyle w:val="10"/>
              <w:snapToGrid w:val="0"/>
              <w:spacing w:after="0" w:line="100" w:lineRule="atLeast"/>
              <w:rPr>
                <w:rStyle w:val="1f2"/>
                <w:rFonts w:ascii="Times New Roman" w:hAnsi="Times New Roman"/>
                <w:sz w:val="24"/>
                <w:szCs w:val="24"/>
              </w:rPr>
            </w:pPr>
            <w:r w:rsidRPr="00773DAA">
              <w:rPr>
                <w:rStyle w:val="1f2"/>
                <w:rFonts w:ascii="Times New Roman" w:hAnsi="Times New Roman"/>
                <w:sz w:val="24"/>
                <w:szCs w:val="24"/>
              </w:rPr>
              <w:t xml:space="preserve">«Наставничество: технологии, методы и актуальные практики» 36 ч. Удостоверние № 772417731268 АНО «Большая Перемена» 01 августа </w:t>
            </w:r>
            <w:smartTag w:uri="urn:schemas-microsoft-com:office:smarttags" w:element="metricconverter">
              <w:smartTagPr>
                <w:attr w:name="ProductID" w:val="2022 г"/>
              </w:smartTagPr>
              <w:r w:rsidRPr="00773DAA">
                <w:rPr>
                  <w:rStyle w:val="1f2"/>
                  <w:rFonts w:ascii="Times New Roman" w:hAnsi="Times New Roman"/>
                  <w:sz w:val="24"/>
                  <w:szCs w:val="24"/>
                </w:rPr>
                <w:t>2022 г</w:t>
              </w:r>
            </w:smartTag>
            <w:r w:rsidRPr="00773DAA">
              <w:rPr>
                <w:rStyle w:val="1f2"/>
                <w:rFonts w:ascii="Times New Roman" w:hAnsi="Times New Roman"/>
                <w:sz w:val="24"/>
                <w:szCs w:val="24"/>
              </w:rPr>
              <w:t>.</w:t>
            </w:r>
          </w:p>
          <w:p w:rsidR="00FD5ACB" w:rsidRPr="00773DAA" w:rsidRDefault="00FD5ACB" w:rsidP="00B812EE">
            <w:pPr>
              <w:pStyle w:val="10"/>
              <w:snapToGrid w:val="0"/>
              <w:spacing w:after="0" w:line="100" w:lineRule="atLeast"/>
              <w:rPr>
                <w:rStyle w:val="1f2"/>
                <w:rFonts w:ascii="Times New Roman" w:hAnsi="Times New Roman"/>
                <w:sz w:val="24"/>
                <w:szCs w:val="24"/>
              </w:rPr>
            </w:pPr>
            <w:r w:rsidRPr="00773DAA">
              <w:rPr>
                <w:rStyle w:val="1f2"/>
                <w:rFonts w:ascii="Times New Roman" w:hAnsi="Times New Roman"/>
                <w:sz w:val="24"/>
                <w:szCs w:val="24"/>
              </w:rPr>
              <w:t>«Разговоры о важном: система работы классного руководителя (куратора)» 58 ч. Удостоверение № 150000177564 ФГАОУ ДПО «Академия реализации государственной политики в профессиональном развитии работников образования Министерства просвещения Российской Федерации» 10.12.2022 г.</w:t>
            </w:r>
          </w:p>
          <w:p w:rsidR="00FD5ACB" w:rsidRPr="00773DAA" w:rsidRDefault="00FD5ACB" w:rsidP="00B812EE">
            <w:pPr>
              <w:pStyle w:val="10"/>
              <w:suppressLineNumbers/>
              <w:snapToGrid w:val="0"/>
              <w:spacing w:after="0" w:line="100" w:lineRule="atLeast"/>
              <w:rPr>
                <w:rStyle w:val="1f2"/>
                <w:rFonts w:ascii="Times New Roman" w:hAnsi="Times New Roman"/>
                <w:sz w:val="24"/>
                <w:szCs w:val="24"/>
              </w:rPr>
            </w:pPr>
            <w:r w:rsidRPr="00773DAA">
              <w:rPr>
                <w:rStyle w:val="1f2"/>
                <w:rFonts w:ascii="Times New Roman" w:hAnsi="Times New Roman"/>
                <w:sz w:val="24"/>
                <w:szCs w:val="24"/>
              </w:rPr>
              <w:t>«Эффективные инструменты наставничества» 36 ч. Удостоверение № 772417732937 АНО «Большая Перемена» 22.02.2023 г.</w:t>
            </w:r>
          </w:p>
          <w:p w:rsidR="00FD5ACB" w:rsidRPr="00773DAA" w:rsidRDefault="00FD5ACB" w:rsidP="00B812EE">
            <w:pPr>
              <w:pStyle w:val="10"/>
              <w:suppressLineNumbers/>
              <w:snapToGrid w:val="0"/>
              <w:spacing w:after="0" w:line="100" w:lineRule="atLeast"/>
              <w:rPr>
                <w:rStyle w:val="1f2"/>
                <w:rFonts w:ascii="Times New Roman" w:hAnsi="Times New Roman"/>
                <w:sz w:val="24"/>
                <w:szCs w:val="24"/>
              </w:rPr>
            </w:pPr>
            <w:r w:rsidRPr="00773DAA">
              <w:rPr>
                <w:rStyle w:val="1f2"/>
                <w:rFonts w:ascii="Times New Roman" w:hAnsi="Times New Roman"/>
                <w:sz w:val="24"/>
                <w:szCs w:val="24"/>
              </w:rPr>
              <w:t xml:space="preserve">«Формирование духовно-нравственных ценностей обучающихся в рамках образовательной программы «Социокультурные истоки» </w:t>
            </w:r>
            <w:r w:rsidRPr="00773DAA">
              <w:rPr>
                <w:rFonts w:ascii="Times New Roman" w:hAnsi="Times New Roman"/>
                <w:sz w:val="24"/>
                <w:szCs w:val="24"/>
              </w:rPr>
              <w:t>48 ч. Удостоверение № 352418653759 ВИРО 29.03.2023</w:t>
            </w:r>
          </w:p>
        </w:tc>
      </w:tr>
      <w:tr w:rsidR="00FD5ACB" w:rsidRPr="00773DAA" w:rsidTr="00B812EE">
        <w:tc>
          <w:tcPr>
            <w:tcW w:w="938"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widowControl/>
              <w:numPr>
                <w:ilvl w:val="0"/>
                <w:numId w:val="184"/>
              </w:numPr>
              <w:suppressAutoHyphens/>
              <w:snapToGrid w:val="0"/>
              <w:spacing w:after="0" w:line="240" w:lineRule="auto"/>
              <w:rPr>
                <w:rFonts w:ascii="Times New Roman" w:hAnsi="Times New Roman"/>
                <w:sz w:val="24"/>
                <w:szCs w:val="24"/>
              </w:rPr>
            </w:pPr>
          </w:p>
        </w:tc>
        <w:tc>
          <w:tcPr>
            <w:tcW w:w="215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napToGrid w:val="0"/>
              <w:spacing w:after="0" w:line="100" w:lineRule="atLeast"/>
              <w:rPr>
                <w:rFonts w:ascii="Times New Roman" w:hAnsi="Times New Roman"/>
                <w:sz w:val="24"/>
                <w:szCs w:val="24"/>
              </w:rPr>
            </w:pPr>
            <w:r w:rsidRPr="00773DAA">
              <w:rPr>
                <w:rFonts w:ascii="Times New Roman" w:hAnsi="Times New Roman"/>
                <w:sz w:val="24"/>
                <w:szCs w:val="24"/>
              </w:rPr>
              <w:t>Колина</w:t>
            </w:r>
          </w:p>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Наталья</w:t>
            </w:r>
          </w:p>
          <w:p w:rsidR="00FD5ACB" w:rsidRPr="00773DAA" w:rsidRDefault="00FD5ACB" w:rsidP="00B812EE">
            <w:pPr>
              <w:pStyle w:val="10"/>
              <w:snapToGrid w:val="0"/>
              <w:spacing w:after="0" w:line="100" w:lineRule="atLeast"/>
              <w:rPr>
                <w:rFonts w:ascii="Times New Roman" w:hAnsi="Times New Roman"/>
                <w:sz w:val="24"/>
                <w:szCs w:val="24"/>
              </w:rPr>
            </w:pPr>
            <w:r w:rsidRPr="00773DAA">
              <w:rPr>
                <w:rFonts w:ascii="Times New Roman" w:hAnsi="Times New Roman"/>
                <w:sz w:val="24"/>
                <w:szCs w:val="24"/>
              </w:rPr>
              <w:t>Леонидовна.</w:t>
            </w:r>
          </w:p>
        </w:tc>
        <w:tc>
          <w:tcPr>
            <w:tcW w:w="173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учитель</w:t>
            </w:r>
          </w:p>
        </w:tc>
        <w:tc>
          <w:tcPr>
            <w:tcW w:w="5812" w:type="dxa"/>
            <w:tcBorders>
              <w:top w:val="single" w:sz="4" w:space="0" w:color="000000"/>
              <w:left w:val="single" w:sz="4" w:space="0" w:color="000000"/>
              <w:bottom w:val="single" w:sz="4" w:space="0" w:color="000000"/>
              <w:right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r w:rsidRPr="00773DAA">
              <w:rPr>
                <w:rStyle w:val="1f2"/>
                <w:rFonts w:ascii="Times New Roman" w:hAnsi="Times New Roman"/>
                <w:sz w:val="24"/>
                <w:szCs w:val="24"/>
              </w:rPr>
              <w:t xml:space="preserve"> «Формирование духовно-нравственных ценностей обучающихся в рамках образовательной программы «Социокультурные истоки» </w:t>
            </w:r>
            <w:r w:rsidRPr="00773DAA">
              <w:rPr>
                <w:rFonts w:ascii="Times New Roman" w:hAnsi="Times New Roman"/>
                <w:sz w:val="24"/>
                <w:szCs w:val="24"/>
              </w:rPr>
              <w:t>48 ч. Удостоверение № 352418653764 ВИРО 29.03.2023</w:t>
            </w:r>
          </w:p>
        </w:tc>
      </w:tr>
      <w:tr w:rsidR="00FD5ACB" w:rsidRPr="00773DAA" w:rsidTr="00B812EE">
        <w:tc>
          <w:tcPr>
            <w:tcW w:w="938"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widowControl/>
              <w:numPr>
                <w:ilvl w:val="0"/>
                <w:numId w:val="184"/>
              </w:numPr>
              <w:suppressAutoHyphens/>
              <w:snapToGrid w:val="0"/>
              <w:spacing w:after="0" w:line="240" w:lineRule="auto"/>
              <w:rPr>
                <w:rFonts w:ascii="Times New Roman" w:hAnsi="Times New Roman"/>
                <w:sz w:val="24"/>
                <w:szCs w:val="24"/>
              </w:rPr>
            </w:pPr>
          </w:p>
        </w:tc>
        <w:tc>
          <w:tcPr>
            <w:tcW w:w="215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napToGrid w:val="0"/>
              <w:spacing w:after="0" w:line="100" w:lineRule="atLeast"/>
              <w:rPr>
                <w:rFonts w:ascii="Times New Roman" w:hAnsi="Times New Roman"/>
                <w:sz w:val="24"/>
                <w:szCs w:val="24"/>
              </w:rPr>
            </w:pPr>
            <w:r w:rsidRPr="00773DAA">
              <w:rPr>
                <w:rFonts w:ascii="Times New Roman" w:hAnsi="Times New Roman"/>
                <w:sz w:val="24"/>
                <w:szCs w:val="24"/>
              </w:rPr>
              <w:t>Конанова Марина Вячеславовна</w:t>
            </w:r>
          </w:p>
        </w:tc>
        <w:tc>
          <w:tcPr>
            <w:tcW w:w="173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 xml:space="preserve">учитель </w:t>
            </w:r>
          </w:p>
        </w:tc>
        <w:tc>
          <w:tcPr>
            <w:tcW w:w="5812" w:type="dxa"/>
            <w:tcBorders>
              <w:top w:val="single" w:sz="4" w:space="0" w:color="000000"/>
              <w:left w:val="single" w:sz="4" w:space="0" w:color="000000"/>
              <w:bottom w:val="single" w:sz="4" w:space="0" w:color="000000"/>
              <w:right w:val="single" w:sz="4" w:space="0" w:color="000000"/>
            </w:tcBorders>
            <w:vAlign w:val="center"/>
          </w:tcPr>
          <w:p w:rsidR="00FD5ACB" w:rsidRPr="00773DAA" w:rsidRDefault="00FD5ACB" w:rsidP="00B812EE">
            <w:pPr>
              <w:pStyle w:val="10"/>
              <w:snapToGrid w:val="0"/>
              <w:spacing w:after="0" w:line="100" w:lineRule="atLeast"/>
              <w:rPr>
                <w:rFonts w:ascii="Times New Roman" w:hAnsi="Times New Roman"/>
                <w:sz w:val="24"/>
                <w:szCs w:val="24"/>
              </w:rPr>
            </w:pPr>
            <w:r w:rsidRPr="00773DAA">
              <w:rPr>
                <w:rStyle w:val="1f2"/>
                <w:rFonts w:ascii="Times New Roman" w:hAnsi="Times New Roman"/>
                <w:sz w:val="24"/>
                <w:szCs w:val="24"/>
              </w:rPr>
              <w:t xml:space="preserve">Коммуникации в образовании: профиль современного учителя» 36 ч. Удостоверение № 008164  ООО «Учи.ру» март </w:t>
            </w:r>
            <w:smartTag w:uri="urn:schemas-microsoft-com:office:smarttags" w:element="metricconverter">
              <w:smartTagPr>
                <w:attr w:name="ProductID" w:val="2023 г"/>
              </w:smartTagPr>
              <w:r w:rsidRPr="00773DAA">
                <w:rPr>
                  <w:rStyle w:val="1f2"/>
                  <w:rFonts w:ascii="Times New Roman" w:hAnsi="Times New Roman"/>
                  <w:sz w:val="24"/>
                  <w:szCs w:val="24"/>
                </w:rPr>
                <w:t>2023 г</w:t>
              </w:r>
            </w:smartTag>
            <w:r w:rsidRPr="00773DAA">
              <w:rPr>
                <w:rStyle w:val="1f2"/>
                <w:rFonts w:ascii="Times New Roman" w:hAnsi="Times New Roman"/>
                <w:sz w:val="24"/>
                <w:szCs w:val="24"/>
              </w:rPr>
              <w:t>.</w:t>
            </w:r>
          </w:p>
        </w:tc>
      </w:tr>
      <w:tr w:rsidR="00FD5ACB" w:rsidRPr="00773DAA" w:rsidTr="00B812EE">
        <w:tc>
          <w:tcPr>
            <w:tcW w:w="938"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widowControl/>
              <w:numPr>
                <w:ilvl w:val="0"/>
                <w:numId w:val="184"/>
              </w:numPr>
              <w:suppressAutoHyphens/>
              <w:snapToGrid w:val="0"/>
              <w:spacing w:after="0" w:line="240" w:lineRule="auto"/>
              <w:rPr>
                <w:rFonts w:ascii="Times New Roman" w:hAnsi="Times New Roman"/>
                <w:sz w:val="24"/>
                <w:szCs w:val="24"/>
              </w:rPr>
            </w:pPr>
          </w:p>
        </w:tc>
        <w:tc>
          <w:tcPr>
            <w:tcW w:w="215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napToGrid w:val="0"/>
              <w:spacing w:after="0" w:line="100" w:lineRule="atLeast"/>
              <w:rPr>
                <w:rFonts w:ascii="Times New Roman" w:hAnsi="Times New Roman"/>
                <w:sz w:val="24"/>
                <w:szCs w:val="24"/>
              </w:rPr>
            </w:pPr>
            <w:r w:rsidRPr="00773DAA">
              <w:rPr>
                <w:rFonts w:ascii="Times New Roman" w:hAnsi="Times New Roman"/>
                <w:sz w:val="24"/>
                <w:szCs w:val="24"/>
              </w:rPr>
              <w:t>Крутова</w:t>
            </w:r>
          </w:p>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Наталья Николаевна</w:t>
            </w:r>
          </w:p>
        </w:tc>
        <w:tc>
          <w:tcPr>
            <w:tcW w:w="173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учитель</w:t>
            </w:r>
          </w:p>
        </w:tc>
        <w:tc>
          <w:tcPr>
            <w:tcW w:w="5812" w:type="dxa"/>
            <w:tcBorders>
              <w:top w:val="single" w:sz="4" w:space="0" w:color="000000"/>
              <w:left w:val="single" w:sz="4" w:space="0" w:color="000000"/>
              <w:bottom w:val="single" w:sz="4" w:space="0" w:color="000000"/>
              <w:right w:val="single" w:sz="4" w:space="0" w:color="000000"/>
            </w:tcBorders>
            <w:vAlign w:val="center"/>
          </w:tcPr>
          <w:p w:rsidR="00FD5ACB" w:rsidRPr="00773DAA" w:rsidRDefault="00FD5ACB" w:rsidP="00B812EE">
            <w:pPr>
              <w:pStyle w:val="BodyText"/>
              <w:suppressLineNumbers/>
              <w:snapToGrid w:val="0"/>
              <w:spacing w:line="276" w:lineRule="auto"/>
            </w:pPr>
            <w:r w:rsidRPr="00773DAA">
              <w:t>«Организация работы с обучающимися с ограниченными возможностями здоровья (ОВЗ) в соответствии с ФГОС» 72 ч Удостоверение ПК 00464789  ООО «Инфоурок» 11.01.2023</w:t>
            </w:r>
          </w:p>
          <w:p w:rsidR="00FD5ACB" w:rsidRPr="00773DAA" w:rsidRDefault="00FD5ACB" w:rsidP="00B812EE">
            <w:pPr>
              <w:pStyle w:val="BodyText"/>
              <w:suppressLineNumbers/>
              <w:snapToGrid w:val="0"/>
              <w:spacing w:line="276" w:lineRule="auto"/>
              <w:rPr>
                <w:rStyle w:val="1f2"/>
              </w:rPr>
            </w:pPr>
            <w:r w:rsidRPr="00773DAA">
              <w:t xml:space="preserve">«Комфортная школа: основы проектирования образовательной среды в общеобразовательной организации» 36 ч </w:t>
            </w:r>
            <w:r w:rsidRPr="00773DAA">
              <w:rPr>
                <w:rStyle w:val="1f2"/>
              </w:rPr>
              <w:t xml:space="preserve">ФГАОУ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удостоверение № 230000066428  14 декабря </w:t>
            </w:r>
            <w:smartTag w:uri="urn:schemas-microsoft-com:office:smarttags" w:element="metricconverter">
              <w:smartTagPr>
                <w:attr w:name="ProductID" w:val="2022 г"/>
              </w:smartTagPr>
              <w:r w:rsidRPr="00773DAA">
                <w:rPr>
                  <w:rStyle w:val="1f2"/>
                </w:rPr>
                <w:t>2022 г</w:t>
              </w:r>
            </w:smartTag>
            <w:r w:rsidRPr="00773DAA">
              <w:rPr>
                <w:rStyle w:val="1f2"/>
              </w:rPr>
              <w:t>.</w:t>
            </w:r>
          </w:p>
          <w:p w:rsidR="00FD5ACB" w:rsidRPr="00773DAA" w:rsidRDefault="00FD5ACB" w:rsidP="00B812EE">
            <w:pPr>
              <w:pStyle w:val="BodyText"/>
              <w:suppressLineNumbers/>
              <w:snapToGrid w:val="0"/>
              <w:spacing w:line="276" w:lineRule="auto"/>
            </w:pPr>
            <w:r w:rsidRPr="00773DAA">
              <w:rPr>
                <w:rStyle w:val="1f2"/>
              </w:rPr>
              <w:t>«Разговоры о важном: система работы классного руководителя (куратора)» 58 ч. Удостоверение № 150000177706 ФГАОУ ДПО «Академия реализации государственной политики в профессиональном развитии работников образования Министерства просвещения Российской Федерации» 10.12.2022 г.</w:t>
            </w:r>
          </w:p>
        </w:tc>
      </w:tr>
      <w:tr w:rsidR="00FD5ACB" w:rsidRPr="00773DAA" w:rsidTr="00B812EE">
        <w:tc>
          <w:tcPr>
            <w:tcW w:w="938"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widowControl/>
              <w:numPr>
                <w:ilvl w:val="0"/>
                <w:numId w:val="184"/>
              </w:numPr>
              <w:suppressAutoHyphens/>
              <w:snapToGrid w:val="0"/>
              <w:spacing w:after="0" w:line="240" w:lineRule="auto"/>
              <w:rPr>
                <w:rFonts w:ascii="Times New Roman" w:hAnsi="Times New Roman"/>
                <w:sz w:val="24"/>
                <w:szCs w:val="24"/>
              </w:rPr>
            </w:pPr>
          </w:p>
        </w:tc>
        <w:tc>
          <w:tcPr>
            <w:tcW w:w="215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r w:rsidRPr="00773DAA">
              <w:rPr>
                <w:rStyle w:val="1f2"/>
                <w:rFonts w:ascii="Times New Roman" w:hAnsi="Times New Roman"/>
                <w:sz w:val="24"/>
                <w:szCs w:val="24"/>
              </w:rPr>
              <w:t>Кувалдина Любовь Владимировна</w:t>
            </w:r>
          </w:p>
        </w:tc>
        <w:tc>
          <w:tcPr>
            <w:tcW w:w="173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 xml:space="preserve">учитель </w:t>
            </w:r>
          </w:p>
        </w:tc>
        <w:tc>
          <w:tcPr>
            <w:tcW w:w="5812" w:type="dxa"/>
            <w:tcBorders>
              <w:top w:val="single" w:sz="4" w:space="0" w:color="000000"/>
              <w:left w:val="single" w:sz="4" w:space="0" w:color="000000"/>
              <w:bottom w:val="single" w:sz="4" w:space="0" w:color="000000"/>
              <w:right w:val="single" w:sz="4" w:space="0" w:color="000000"/>
            </w:tcBorders>
            <w:vAlign w:val="center"/>
          </w:tcPr>
          <w:p w:rsidR="00FD5ACB" w:rsidRPr="00773DAA" w:rsidRDefault="00FD5ACB" w:rsidP="00B812EE">
            <w:pPr>
              <w:suppressLineNumbers/>
              <w:snapToGrid w:val="0"/>
              <w:spacing w:line="100" w:lineRule="atLeast"/>
            </w:pPr>
            <w:r w:rsidRPr="00773DAA">
              <w:rPr>
                <w:rStyle w:val="1f2"/>
              </w:rPr>
              <w:t xml:space="preserve">«Внедрение Федерального государтсвенного образовательного стандарта для обучающихся с ОВЗ» 59 ч. ООО «Центр инновационного образования и воспитания» ПК № 0930485, Саратов, январь </w:t>
            </w:r>
            <w:smartTag w:uri="urn:schemas-microsoft-com:office:smarttags" w:element="metricconverter">
              <w:smartTagPr>
                <w:attr w:name="ProductID" w:val="2023 г"/>
              </w:smartTagPr>
              <w:r w:rsidRPr="00773DAA">
                <w:rPr>
                  <w:rStyle w:val="1f2"/>
                </w:rPr>
                <w:t>2023 г</w:t>
              </w:r>
            </w:smartTag>
            <w:r w:rsidRPr="00773DAA">
              <w:rPr>
                <w:rStyle w:val="1f2"/>
              </w:rPr>
              <w:t>.</w:t>
            </w:r>
          </w:p>
        </w:tc>
      </w:tr>
      <w:tr w:rsidR="00FD5ACB" w:rsidRPr="00773DAA" w:rsidTr="00B812EE">
        <w:tc>
          <w:tcPr>
            <w:tcW w:w="938"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widowControl/>
              <w:numPr>
                <w:ilvl w:val="0"/>
                <w:numId w:val="184"/>
              </w:numPr>
              <w:suppressAutoHyphens/>
              <w:snapToGrid w:val="0"/>
              <w:spacing w:after="0" w:line="240" w:lineRule="auto"/>
              <w:rPr>
                <w:rFonts w:ascii="Times New Roman" w:hAnsi="Times New Roman"/>
                <w:sz w:val="24"/>
                <w:szCs w:val="24"/>
              </w:rPr>
            </w:pPr>
          </w:p>
        </w:tc>
        <w:tc>
          <w:tcPr>
            <w:tcW w:w="215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Кузнецова Валентина Викторовна</w:t>
            </w:r>
          </w:p>
        </w:tc>
        <w:tc>
          <w:tcPr>
            <w:tcW w:w="173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учитель</w:t>
            </w:r>
          </w:p>
        </w:tc>
        <w:tc>
          <w:tcPr>
            <w:tcW w:w="5812" w:type="dxa"/>
            <w:tcBorders>
              <w:top w:val="single" w:sz="4" w:space="0" w:color="000000"/>
              <w:left w:val="single" w:sz="4" w:space="0" w:color="000000"/>
              <w:bottom w:val="single" w:sz="4" w:space="0" w:color="000000"/>
              <w:right w:val="single" w:sz="4" w:space="0" w:color="000000"/>
            </w:tcBorders>
            <w:vAlign w:val="center"/>
          </w:tcPr>
          <w:p w:rsidR="00FD5ACB" w:rsidRPr="00773DAA" w:rsidRDefault="00FD5ACB" w:rsidP="00B812EE">
            <w:pPr>
              <w:pStyle w:val="BodyText"/>
              <w:suppressLineNumbers/>
              <w:snapToGrid w:val="0"/>
              <w:spacing w:line="276" w:lineRule="auto"/>
            </w:pPr>
            <w:r w:rsidRPr="00773DAA">
              <w:rPr>
                <w:rStyle w:val="1f2"/>
              </w:rPr>
              <w:t>«Разговоры о важном: система работы классного руководителя (куратора)» 58 ч.</w:t>
            </w:r>
          </w:p>
        </w:tc>
      </w:tr>
      <w:tr w:rsidR="00FD5ACB" w:rsidRPr="00773DAA" w:rsidTr="00B812EE">
        <w:tc>
          <w:tcPr>
            <w:tcW w:w="938"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widowControl/>
              <w:numPr>
                <w:ilvl w:val="0"/>
                <w:numId w:val="184"/>
              </w:numPr>
              <w:suppressAutoHyphens/>
              <w:snapToGrid w:val="0"/>
              <w:spacing w:after="0" w:line="240" w:lineRule="auto"/>
              <w:rPr>
                <w:rFonts w:ascii="Times New Roman" w:hAnsi="Times New Roman"/>
                <w:sz w:val="24"/>
                <w:szCs w:val="24"/>
              </w:rPr>
            </w:pPr>
          </w:p>
        </w:tc>
        <w:tc>
          <w:tcPr>
            <w:tcW w:w="215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Никифорова Валентина Николаевна</w:t>
            </w:r>
          </w:p>
        </w:tc>
        <w:tc>
          <w:tcPr>
            <w:tcW w:w="173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учитель</w:t>
            </w:r>
          </w:p>
        </w:tc>
        <w:tc>
          <w:tcPr>
            <w:tcW w:w="5812" w:type="dxa"/>
            <w:tcBorders>
              <w:top w:val="single" w:sz="4" w:space="0" w:color="000000"/>
              <w:left w:val="single" w:sz="4" w:space="0" w:color="000000"/>
              <w:bottom w:val="single" w:sz="4" w:space="0" w:color="000000"/>
              <w:right w:val="single" w:sz="4" w:space="0" w:color="000000"/>
            </w:tcBorders>
            <w:vAlign w:val="center"/>
          </w:tcPr>
          <w:p w:rsidR="00FD5ACB" w:rsidRPr="00773DAA" w:rsidRDefault="00FD5ACB" w:rsidP="00B812EE">
            <w:pPr>
              <w:pStyle w:val="BodyText"/>
            </w:pPr>
            <w:r w:rsidRPr="00773DAA">
              <w:rPr>
                <w:rStyle w:val="1f2"/>
              </w:rPr>
              <w:t>«Разговоры о важном: система работы классного руководителя (куратора)» 58 ч. Удостоверение № 150000177874 ФГАОУ ДПО «Академия реализации государственной политики в профессиональном развитии работников образования Министерства просвещения Российской Федерации» 10.12.2022 г.</w:t>
            </w:r>
          </w:p>
        </w:tc>
      </w:tr>
      <w:tr w:rsidR="00FD5ACB" w:rsidRPr="00773DAA" w:rsidTr="00B812EE">
        <w:tc>
          <w:tcPr>
            <w:tcW w:w="938"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widowControl/>
              <w:numPr>
                <w:ilvl w:val="0"/>
                <w:numId w:val="184"/>
              </w:numPr>
              <w:suppressAutoHyphens/>
              <w:snapToGrid w:val="0"/>
              <w:spacing w:after="0" w:line="240" w:lineRule="auto"/>
              <w:rPr>
                <w:rFonts w:ascii="Times New Roman" w:hAnsi="Times New Roman"/>
                <w:sz w:val="24"/>
                <w:szCs w:val="24"/>
              </w:rPr>
            </w:pPr>
          </w:p>
        </w:tc>
        <w:tc>
          <w:tcPr>
            <w:tcW w:w="215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Николаева Ирина Владимировна</w:t>
            </w:r>
          </w:p>
        </w:tc>
        <w:tc>
          <w:tcPr>
            <w:tcW w:w="173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 xml:space="preserve">учитель </w:t>
            </w:r>
          </w:p>
        </w:tc>
        <w:tc>
          <w:tcPr>
            <w:tcW w:w="5812" w:type="dxa"/>
            <w:tcBorders>
              <w:top w:val="single" w:sz="4" w:space="0" w:color="000000"/>
              <w:left w:val="single" w:sz="4" w:space="0" w:color="000000"/>
              <w:bottom w:val="single" w:sz="4" w:space="0" w:color="000000"/>
              <w:right w:val="single" w:sz="4" w:space="0" w:color="000000"/>
            </w:tcBorders>
            <w:vAlign w:val="center"/>
          </w:tcPr>
          <w:p w:rsidR="00FD5ACB" w:rsidRPr="00773DAA" w:rsidRDefault="00FD5ACB" w:rsidP="00B812EE">
            <w:pPr>
              <w:pStyle w:val="10"/>
              <w:suppressLineNumbers/>
              <w:snapToGrid w:val="0"/>
              <w:spacing w:after="0" w:line="100" w:lineRule="atLeast"/>
              <w:rPr>
                <w:rFonts w:ascii="Times New Roman" w:hAnsi="Times New Roman"/>
                <w:sz w:val="24"/>
                <w:szCs w:val="24"/>
              </w:rPr>
            </w:pPr>
            <w:r w:rsidRPr="00773DAA">
              <w:rPr>
                <w:rFonts w:ascii="Times New Roman" w:hAnsi="Times New Roman"/>
                <w:sz w:val="24"/>
                <w:szCs w:val="24"/>
              </w:rPr>
              <w:t>«Реализация требований обновленных ФГОС ООО, ФГОС СОО в работе учителя» (обществознание) 36ч. Удостоверение № 352419734805 ВИРО 24.04.23 г.</w:t>
            </w:r>
          </w:p>
          <w:p w:rsidR="00FD5ACB" w:rsidRPr="00773DAA" w:rsidRDefault="00FD5ACB" w:rsidP="00B812EE">
            <w:pPr>
              <w:pStyle w:val="10"/>
              <w:snapToGrid w:val="0"/>
              <w:spacing w:after="0" w:line="100" w:lineRule="atLeast"/>
              <w:rPr>
                <w:rFonts w:ascii="Times New Roman" w:hAnsi="Times New Roman"/>
                <w:sz w:val="24"/>
                <w:szCs w:val="24"/>
              </w:rPr>
            </w:pPr>
            <w:r w:rsidRPr="00773DAA">
              <w:rPr>
                <w:rFonts w:ascii="Times New Roman" w:hAnsi="Times New Roman"/>
                <w:sz w:val="24"/>
                <w:szCs w:val="24"/>
              </w:rPr>
              <w:t>«Реализация требований обновленных ФГОС ООО, ФГОС СОО в работе учителя» (история) 36ч. Удостоверение № 352418654951 ВИРО 21.04.23 г.</w:t>
            </w:r>
          </w:p>
          <w:p w:rsidR="00FD5ACB" w:rsidRPr="00773DAA" w:rsidRDefault="00FD5ACB" w:rsidP="00B812EE">
            <w:pPr>
              <w:pStyle w:val="10"/>
              <w:suppressLineNumbers/>
              <w:snapToGrid w:val="0"/>
              <w:spacing w:after="0" w:line="100" w:lineRule="atLeast"/>
              <w:rPr>
                <w:rFonts w:ascii="Times New Roman" w:hAnsi="Times New Roman"/>
                <w:sz w:val="24"/>
                <w:szCs w:val="24"/>
              </w:rPr>
            </w:pPr>
            <w:r w:rsidRPr="00773DAA">
              <w:rPr>
                <w:rFonts w:ascii="Times New Roman" w:hAnsi="Times New Roman"/>
                <w:sz w:val="24"/>
                <w:szCs w:val="24"/>
              </w:rPr>
              <w:t>«Реализация требований обновленных ФГОС ООО, ФГОС СОО в работе учителя» (география) 36ч. Удостоверение № 352419735239 ВИРО 27.04.23 г.</w:t>
            </w:r>
          </w:p>
        </w:tc>
      </w:tr>
      <w:tr w:rsidR="00FD5ACB" w:rsidRPr="00773DAA" w:rsidTr="00B812EE">
        <w:tc>
          <w:tcPr>
            <w:tcW w:w="938"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widowControl/>
              <w:numPr>
                <w:ilvl w:val="0"/>
                <w:numId w:val="184"/>
              </w:numPr>
              <w:suppressAutoHyphens/>
              <w:snapToGrid w:val="0"/>
              <w:spacing w:after="0" w:line="240" w:lineRule="auto"/>
              <w:rPr>
                <w:rFonts w:ascii="Times New Roman" w:hAnsi="Times New Roman"/>
                <w:sz w:val="24"/>
                <w:szCs w:val="24"/>
              </w:rPr>
            </w:pPr>
          </w:p>
        </w:tc>
        <w:tc>
          <w:tcPr>
            <w:tcW w:w="215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Рогозина Наталья Александровна</w:t>
            </w:r>
          </w:p>
        </w:tc>
        <w:tc>
          <w:tcPr>
            <w:tcW w:w="173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учитель</w:t>
            </w:r>
          </w:p>
        </w:tc>
        <w:tc>
          <w:tcPr>
            <w:tcW w:w="5812" w:type="dxa"/>
            <w:tcBorders>
              <w:top w:val="single" w:sz="4" w:space="0" w:color="000000"/>
              <w:left w:val="single" w:sz="4" w:space="0" w:color="000000"/>
              <w:bottom w:val="single" w:sz="4" w:space="0" w:color="000000"/>
              <w:right w:val="single" w:sz="4" w:space="0" w:color="000000"/>
            </w:tcBorders>
            <w:vAlign w:val="center"/>
          </w:tcPr>
          <w:p w:rsidR="00FD5ACB" w:rsidRPr="00773DAA" w:rsidRDefault="00FD5ACB" w:rsidP="00B812EE">
            <w:pPr>
              <w:pStyle w:val="BodyText"/>
              <w:suppressLineNumbers/>
              <w:snapToGrid w:val="0"/>
              <w:spacing w:line="100" w:lineRule="atLeast"/>
              <w:rPr>
                <w:rStyle w:val="1f2"/>
              </w:rPr>
            </w:pPr>
            <w:r w:rsidRPr="00773DAA">
              <w:rPr>
                <w:rStyle w:val="1f2"/>
              </w:rPr>
              <w:t>«Управление образовательной деятельностью в условиях введения и реализации обновленных ФГОС НОО и ФГОС ООО»</w:t>
            </w:r>
          </w:p>
          <w:p w:rsidR="00FD5ACB" w:rsidRPr="00773DAA" w:rsidRDefault="00FD5ACB" w:rsidP="00B812EE">
            <w:pPr>
              <w:pStyle w:val="BodyText"/>
              <w:suppressLineNumbers/>
              <w:snapToGrid w:val="0"/>
              <w:spacing w:line="276" w:lineRule="auto"/>
            </w:pPr>
            <w:r w:rsidRPr="00773DAA">
              <w:rPr>
                <w:rStyle w:val="1f2"/>
              </w:rPr>
              <w:t>36 ч.  Удостоверение № 352417677049 ВИРО 30.11.2022 г.</w:t>
            </w:r>
          </w:p>
        </w:tc>
      </w:tr>
      <w:tr w:rsidR="00FD5ACB" w:rsidRPr="00773DAA" w:rsidTr="00B812EE">
        <w:tc>
          <w:tcPr>
            <w:tcW w:w="938" w:type="dxa"/>
            <w:tcBorders>
              <w:left w:val="single" w:sz="4" w:space="0" w:color="000000"/>
              <w:bottom w:val="single" w:sz="4" w:space="0" w:color="000000"/>
            </w:tcBorders>
            <w:vAlign w:val="center"/>
          </w:tcPr>
          <w:p w:rsidR="00FD5ACB" w:rsidRPr="00773DAA" w:rsidRDefault="00FD5ACB" w:rsidP="00B812EE">
            <w:pPr>
              <w:pStyle w:val="10"/>
              <w:widowControl/>
              <w:numPr>
                <w:ilvl w:val="0"/>
                <w:numId w:val="184"/>
              </w:numPr>
              <w:suppressAutoHyphens/>
              <w:snapToGrid w:val="0"/>
              <w:spacing w:after="0" w:line="240" w:lineRule="auto"/>
              <w:rPr>
                <w:rFonts w:ascii="Times New Roman" w:hAnsi="Times New Roman"/>
                <w:sz w:val="24"/>
                <w:szCs w:val="24"/>
              </w:rPr>
            </w:pPr>
          </w:p>
        </w:tc>
        <w:tc>
          <w:tcPr>
            <w:tcW w:w="2151" w:type="dxa"/>
            <w:tcBorders>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Савельева Людмила Владимировна</w:t>
            </w:r>
          </w:p>
        </w:tc>
        <w:tc>
          <w:tcPr>
            <w:tcW w:w="1731" w:type="dxa"/>
            <w:tcBorders>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учитель-логопед</w:t>
            </w:r>
          </w:p>
        </w:tc>
        <w:tc>
          <w:tcPr>
            <w:tcW w:w="5812" w:type="dxa"/>
            <w:tcBorders>
              <w:left w:val="single" w:sz="4" w:space="0" w:color="000000"/>
              <w:bottom w:val="single" w:sz="4" w:space="0" w:color="000000"/>
              <w:right w:val="single" w:sz="4" w:space="0" w:color="000000"/>
            </w:tcBorders>
            <w:vAlign w:val="center"/>
          </w:tcPr>
          <w:p w:rsidR="00FD5ACB" w:rsidRPr="00773DAA" w:rsidRDefault="00FD5ACB" w:rsidP="00B812EE">
            <w:pPr>
              <w:pStyle w:val="10"/>
              <w:suppressLineNumbers/>
              <w:snapToGrid w:val="0"/>
              <w:spacing w:after="0" w:line="100" w:lineRule="atLeast"/>
              <w:rPr>
                <w:rFonts w:ascii="Times New Roman" w:hAnsi="Times New Roman"/>
                <w:sz w:val="24"/>
                <w:szCs w:val="24"/>
              </w:rPr>
            </w:pPr>
            <w:r w:rsidRPr="00773DAA">
              <w:rPr>
                <w:rStyle w:val="1f2"/>
                <w:rFonts w:ascii="Times New Roman" w:hAnsi="Times New Roman"/>
                <w:sz w:val="24"/>
                <w:szCs w:val="24"/>
              </w:rPr>
              <w:t>«Разговоры о важном: система работы классного руководителя (куратора)» 58 ч. Удостоверение № 150000178067 ФГАОУ ДПО «Академия реализации государственной политики в профессиональном развитии работников образования Министерства просвещения Российской Федерации» 10.12.2022 г.</w:t>
            </w:r>
          </w:p>
        </w:tc>
      </w:tr>
      <w:tr w:rsidR="00FD5ACB" w:rsidRPr="00773DAA" w:rsidTr="00B812EE">
        <w:tc>
          <w:tcPr>
            <w:tcW w:w="938"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widowControl/>
              <w:numPr>
                <w:ilvl w:val="0"/>
                <w:numId w:val="184"/>
              </w:numPr>
              <w:suppressAutoHyphens/>
              <w:snapToGrid w:val="0"/>
              <w:spacing w:after="0" w:line="240" w:lineRule="auto"/>
              <w:rPr>
                <w:rFonts w:ascii="Times New Roman" w:hAnsi="Times New Roman"/>
                <w:sz w:val="24"/>
                <w:szCs w:val="24"/>
              </w:rPr>
            </w:pPr>
          </w:p>
        </w:tc>
        <w:tc>
          <w:tcPr>
            <w:tcW w:w="215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Серёгина Марина Николаевна</w:t>
            </w:r>
          </w:p>
        </w:tc>
        <w:tc>
          <w:tcPr>
            <w:tcW w:w="173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тьютор</w:t>
            </w:r>
          </w:p>
        </w:tc>
        <w:tc>
          <w:tcPr>
            <w:tcW w:w="5812" w:type="dxa"/>
            <w:tcBorders>
              <w:top w:val="single" w:sz="4" w:space="0" w:color="000000"/>
              <w:left w:val="single" w:sz="4" w:space="0" w:color="000000"/>
              <w:bottom w:val="single" w:sz="4" w:space="0" w:color="000000"/>
              <w:right w:val="single" w:sz="4" w:space="0" w:color="000000"/>
            </w:tcBorders>
            <w:vAlign w:val="center"/>
          </w:tcPr>
          <w:p w:rsidR="00FD5ACB" w:rsidRPr="00773DAA" w:rsidRDefault="00FD5ACB" w:rsidP="00B812EE">
            <w:pPr>
              <w:pStyle w:val="BodyText"/>
            </w:pPr>
            <w:r w:rsidRPr="00773DAA">
              <w:rPr>
                <w:rStyle w:val="1f2"/>
              </w:rPr>
              <w:t>«Разговоры о важном: система работы классного руководителя (куратора)» 58 ч. Удостоверение № 150000178094 ФГАОУ ДПО «Академия реализации государственной политики в профессиональном развитии работников образования Министерства просвещения Российской Федерации» 10.12.2022 г.</w:t>
            </w:r>
          </w:p>
        </w:tc>
      </w:tr>
      <w:tr w:rsidR="00FD5ACB" w:rsidRPr="00773DAA" w:rsidTr="00B812EE">
        <w:tc>
          <w:tcPr>
            <w:tcW w:w="938"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widowControl/>
              <w:numPr>
                <w:ilvl w:val="0"/>
                <w:numId w:val="184"/>
              </w:numPr>
              <w:suppressAutoHyphens/>
              <w:snapToGrid w:val="0"/>
              <w:spacing w:after="0" w:line="240" w:lineRule="auto"/>
              <w:rPr>
                <w:rFonts w:ascii="Times New Roman" w:hAnsi="Times New Roman"/>
                <w:sz w:val="24"/>
                <w:szCs w:val="24"/>
              </w:rPr>
            </w:pPr>
          </w:p>
        </w:tc>
        <w:tc>
          <w:tcPr>
            <w:tcW w:w="215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Серова Ольга Анатольевна</w:t>
            </w:r>
          </w:p>
        </w:tc>
        <w:tc>
          <w:tcPr>
            <w:tcW w:w="173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Style w:val="1f2"/>
                <w:rFonts w:ascii="Times New Roman" w:hAnsi="Times New Roman"/>
                <w:sz w:val="24"/>
                <w:szCs w:val="24"/>
              </w:rPr>
            </w:pPr>
            <w:r w:rsidRPr="00773DAA">
              <w:rPr>
                <w:rFonts w:ascii="Times New Roman" w:hAnsi="Times New Roman"/>
                <w:sz w:val="24"/>
                <w:szCs w:val="24"/>
              </w:rPr>
              <w:t>учитель</w:t>
            </w:r>
          </w:p>
        </w:tc>
        <w:tc>
          <w:tcPr>
            <w:tcW w:w="5812" w:type="dxa"/>
            <w:tcBorders>
              <w:top w:val="single" w:sz="4" w:space="0" w:color="000000"/>
              <w:left w:val="single" w:sz="4" w:space="0" w:color="000000"/>
              <w:bottom w:val="single" w:sz="4" w:space="0" w:color="000000"/>
              <w:right w:val="single" w:sz="4" w:space="0" w:color="000000"/>
            </w:tcBorders>
            <w:vAlign w:val="center"/>
          </w:tcPr>
          <w:p w:rsidR="00FD5ACB" w:rsidRPr="00773DAA" w:rsidRDefault="00FD5ACB" w:rsidP="00B812EE">
            <w:pPr>
              <w:pStyle w:val="BodyText"/>
              <w:suppressLineNumbers/>
              <w:snapToGrid w:val="0"/>
              <w:spacing w:line="100" w:lineRule="atLeast"/>
            </w:pPr>
            <w:r w:rsidRPr="00773DAA">
              <w:rPr>
                <w:rStyle w:val="1f2"/>
              </w:rPr>
              <w:t>«Классное руководство как особый вид педагогической деятельности» 36 ч. ООО «Центр инновационного образования и воспитания» Удостоверение № 558-9Х</w:t>
            </w:r>
            <w:r w:rsidRPr="00773DAA">
              <w:rPr>
                <w:rStyle w:val="1f2"/>
                <w:lang w:val="en-US"/>
              </w:rPr>
              <w:t>WV</w:t>
            </w:r>
            <w:r w:rsidRPr="00773DAA">
              <w:rPr>
                <w:rStyle w:val="1f2"/>
              </w:rPr>
              <w:t>0177212  01.11.2022</w:t>
            </w:r>
          </w:p>
        </w:tc>
      </w:tr>
      <w:tr w:rsidR="00FD5ACB" w:rsidRPr="00773DAA" w:rsidTr="00B812EE">
        <w:tc>
          <w:tcPr>
            <w:tcW w:w="938"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widowControl/>
              <w:numPr>
                <w:ilvl w:val="0"/>
                <w:numId w:val="184"/>
              </w:numPr>
              <w:suppressAutoHyphens/>
              <w:snapToGrid w:val="0"/>
              <w:spacing w:after="0" w:line="240" w:lineRule="auto"/>
              <w:rPr>
                <w:rFonts w:ascii="Times New Roman" w:hAnsi="Times New Roman"/>
                <w:sz w:val="24"/>
                <w:szCs w:val="24"/>
              </w:rPr>
            </w:pPr>
          </w:p>
        </w:tc>
        <w:tc>
          <w:tcPr>
            <w:tcW w:w="215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Style w:val="1f2"/>
                <w:rFonts w:ascii="Times New Roman" w:hAnsi="Times New Roman"/>
                <w:sz w:val="24"/>
                <w:szCs w:val="24"/>
              </w:rPr>
            </w:pPr>
            <w:r w:rsidRPr="00773DAA">
              <w:rPr>
                <w:rStyle w:val="1f2"/>
                <w:rFonts w:ascii="Times New Roman" w:hAnsi="Times New Roman"/>
                <w:sz w:val="24"/>
                <w:szCs w:val="24"/>
              </w:rPr>
              <w:t>Смирнова Екатерина Сергеевна</w:t>
            </w:r>
          </w:p>
        </w:tc>
        <w:tc>
          <w:tcPr>
            <w:tcW w:w="173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Style w:val="1f2"/>
                <w:rFonts w:ascii="Times New Roman" w:hAnsi="Times New Roman"/>
                <w:sz w:val="24"/>
                <w:szCs w:val="24"/>
              </w:rPr>
            </w:pPr>
            <w:r w:rsidRPr="00773DAA">
              <w:rPr>
                <w:rStyle w:val="1f2"/>
                <w:rFonts w:ascii="Times New Roman" w:hAnsi="Times New Roman"/>
                <w:sz w:val="24"/>
                <w:szCs w:val="24"/>
              </w:rPr>
              <w:t>Советник директора по воспитанию</w:t>
            </w:r>
          </w:p>
          <w:p w:rsidR="00FD5ACB" w:rsidRPr="00773DAA" w:rsidRDefault="00FD5ACB" w:rsidP="00B812EE">
            <w:pPr>
              <w:pStyle w:val="10"/>
              <w:spacing w:after="0" w:line="100" w:lineRule="atLeast"/>
              <w:rPr>
                <w:rStyle w:val="1f2"/>
                <w:rFonts w:ascii="Times New Roman" w:hAnsi="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vAlign w:val="center"/>
          </w:tcPr>
          <w:p w:rsidR="00FD5ACB" w:rsidRPr="00773DAA" w:rsidRDefault="00FD5ACB" w:rsidP="00B812EE">
            <w:pPr>
              <w:pStyle w:val="10"/>
              <w:snapToGrid w:val="0"/>
              <w:spacing w:after="0" w:line="100" w:lineRule="atLeast"/>
              <w:rPr>
                <w:rStyle w:val="1f2"/>
                <w:rFonts w:ascii="Times New Roman" w:hAnsi="Times New Roman"/>
                <w:sz w:val="24"/>
                <w:szCs w:val="24"/>
              </w:rPr>
            </w:pPr>
            <w:r w:rsidRPr="00773DAA">
              <w:rPr>
                <w:rStyle w:val="1f2"/>
                <w:rFonts w:ascii="Times New Roman" w:hAnsi="Times New Roman"/>
                <w:sz w:val="24"/>
                <w:szCs w:val="24"/>
              </w:rPr>
              <w:t>«Деятельность советника директора школы по воспитанию и взаимодействию с детскими общественными объединениями» 78 ч. Удостоверение № 340000422948 ФГОБУ «Международный детский центр «Артек» 02.09.2022 г.</w:t>
            </w:r>
          </w:p>
          <w:p w:rsidR="00FD5ACB" w:rsidRPr="00773DAA" w:rsidRDefault="00FD5ACB" w:rsidP="00B812EE">
            <w:pPr>
              <w:pStyle w:val="10"/>
              <w:snapToGrid w:val="0"/>
              <w:spacing w:after="0" w:line="100" w:lineRule="atLeast"/>
              <w:rPr>
                <w:rStyle w:val="1f2"/>
                <w:rFonts w:ascii="Times New Roman" w:hAnsi="Times New Roman"/>
                <w:sz w:val="24"/>
                <w:szCs w:val="24"/>
              </w:rPr>
            </w:pPr>
            <w:r w:rsidRPr="00773DAA">
              <w:rPr>
                <w:rStyle w:val="1f2"/>
                <w:rFonts w:ascii="Times New Roman" w:hAnsi="Times New Roman"/>
                <w:sz w:val="24"/>
                <w:szCs w:val="24"/>
              </w:rPr>
              <w:t xml:space="preserve">«Программирование воспитания в общеобразовательных организациях» 36 ч Удостоверение № 772418681794 ФГБНУ «ИИДСВ РАО» декабрь </w:t>
            </w:r>
            <w:smartTag w:uri="urn:schemas-microsoft-com:office:smarttags" w:element="metricconverter">
              <w:smartTagPr>
                <w:attr w:name="ProductID" w:val="2022 г"/>
              </w:smartTagPr>
              <w:r w:rsidRPr="00773DAA">
                <w:rPr>
                  <w:rStyle w:val="1f2"/>
                  <w:rFonts w:ascii="Times New Roman" w:hAnsi="Times New Roman"/>
                  <w:sz w:val="24"/>
                  <w:szCs w:val="24"/>
                </w:rPr>
                <w:t>2022 г</w:t>
              </w:r>
            </w:smartTag>
            <w:r w:rsidRPr="00773DAA">
              <w:rPr>
                <w:rStyle w:val="1f2"/>
                <w:rFonts w:ascii="Times New Roman" w:hAnsi="Times New Roman"/>
                <w:sz w:val="24"/>
                <w:szCs w:val="24"/>
              </w:rPr>
              <w:t>.</w:t>
            </w:r>
          </w:p>
          <w:p w:rsidR="00FD5ACB" w:rsidRPr="00773DAA" w:rsidRDefault="00FD5ACB" w:rsidP="00B812EE">
            <w:pPr>
              <w:pStyle w:val="10"/>
              <w:snapToGrid w:val="0"/>
              <w:spacing w:after="0" w:line="100" w:lineRule="atLeast"/>
              <w:rPr>
                <w:rFonts w:ascii="Times New Roman" w:hAnsi="Times New Roman"/>
                <w:sz w:val="24"/>
                <w:szCs w:val="24"/>
              </w:rPr>
            </w:pPr>
            <w:r w:rsidRPr="00773DAA">
              <w:rPr>
                <w:rStyle w:val="1f2"/>
                <w:rFonts w:ascii="Times New Roman" w:hAnsi="Times New Roman"/>
                <w:sz w:val="24"/>
                <w:szCs w:val="24"/>
              </w:rPr>
              <w:t>«Профилактика учебной неуспеваемости обучающихся: задачи и формы психолого-педагогического сопровождения» 36 ч. Виро удостоверение № 352418653293  28.11.2022г.</w:t>
            </w:r>
          </w:p>
        </w:tc>
      </w:tr>
      <w:tr w:rsidR="00FD5ACB" w:rsidRPr="00773DAA" w:rsidTr="00B812EE">
        <w:tc>
          <w:tcPr>
            <w:tcW w:w="938"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widowControl/>
              <w:numPr>
                <w:ilvl w:val="0"/>
                <w:numId w:val="184"/>
              </w:numPr>
              <w:suppressAutoHyphens/>
              <w:snapToGrid w:val="0"/>
              <w:spacing w:after="0" w:line="240" w:lineRule="auto"/>
              <w:rPr>
                <w:rFonts w:ascii="Times New Roman" w:hAnsi="Times New Roman"/>
                <w:sz w:val="24"/>
                <w:szCs w:val="24"/>
              </w:rPr>
            </w:pPr>
          </w:p>
        </w:tc>
        <w:tc>
          <w:tcPr>
            <w:tcW w:w="215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Смирнова Ирина Александровна</w:t>
            </w:r>
          </w:p>
        </w:tc>
        <w:tc>
          <w:tcPr>
            <w:tcW w:w="173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учитель</w:t>
            </w:r>
          </w:p>
        </w:tc>
        <w:tc>
          <w:tcPr>
            <w:tcW w:w="5812" w:type="dxa"/>
            <w:tcBorders>
              <w:top w:val="single" w:sz="4" w:space="0" w:color="000000"/>
              <w:left w:val="single" w:sz="4" w:space="0" w:color="000000"/>
              <w:bottom w:val="single" w:sz="4" w:space="0" w:color="000000"/>
              <w:right w:val="single" w:sz="4" w:space="0" w:color="000000"/>
            </w:tcBorders>
            <w:vAlign w:val="center"/>
          </w:tcPr>
          <w:p w:rsidR="00FD5ACB" w:rsidRPr="00773DAA" w:rsidRDefault="00FD5ACB" w:rsidP="00B812EE">
            <w:pPr>
              <w:pStyle w:val="BodyText"/>
              <w:suppressLineNumbers/>
              <w:snapToGrid w:val="0"/>
              <w:spacing w:line="100" w:lineRule="atLeast"/>
              <w:rPr>
                <w:rStyle w:val="1f2"/>
              </w:rPr>
            </w:pPr>
            <w:r w:rsidRPr="00773DAA">
              <w:rPr>
                <w:rStyle w:val="1f2"/>
              </w:rPr>
              <w:t xml:space="preserve"> «Особенности обучения детей с ограниченными возможностми здоровья в основной и средней общеобразовательной школе» Удостоверение № 000000163962 ООО «Инфоурок» 23.11.2022 г.</w:t>
            </w:r>
          </w:p>
          <w:p w:rsidR="00FD5ACB" w:rsidRPr="00773DAA" w:rsidRDefault="00FD5ACB" w:rsidP="00B812EE">
            <w:pPr>
              <w:pStyle w:val="10"/>
              <w:suppressLineNumbers/>
              <w:snapToGrid w:val="0"/>
              <w:spacing w:after="0" w:line="100" w:lineRule="atLeast"/>
              <w:rPr>
                <w:rStyle w:val="1f2"/>
                <w:rFonts w:ascii="Times New Roman" w:hAnsi="Times New Roman"/>
                <w:sz w:val="24"/>
                <w:szCs w:val="24"/>
              </w:rPr>
            </w:pPr>
            <w:r w:rsidRPr="00773DAA">
              <w:rPr>
                <w:rStyle w:val="1f2"/>
                <w:rFonts w:ascii="Times New Roman" w:hAnsi="Times New Roman"/>
                <w:sz w:val="24"/>
                <w:szCs w:val="24"/>
              </w:rPr>
              <w:t>«Деятельность классного руководителя с соответствии с ФГОС в условиях современной школы» 72 ч. Удостоверение № 00441464 ООО «Инфоурок» 23.11.2022 г.</w:t>
            </w:r>
          </w:p>
          <w:p w:rsidR="00FD5ACB" w:rsidRPr="00773DAA" w:rsidRDefault="00FD5ACB" w:rsidP="00B812EE">
            <w:pPr>
              <w:pStyle w:val="10"/>
              <w:suppressLineNumbers/>
              <w:snapToGrid w:val="0"/>
              <w:spacing w:after="0" w:line="100" w:lineRule="atLeast"/>
              <w:rPr>
                <w:rFonts w:ascii="Times New Roman" w:hAnsi="Times New Roman"/>
                <w:sz w:val="24"/>
                <w:szCs w:val="24"/>
              </w:rPr>
            </w:pPr>
          </w:p>
        </w:tc>
      </w:tr>
      <w:tr w:rsidR="00FD5ACB" w:rsidRPr="00773DAA" w:rsidTr="00B812EE">
        <w:tc>
          <w:tcPr>
            <w:tcW w:w="938"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widowControl/>
              <w:numPr>
                <w:ilvl w:val="0"/>
                <w:numId w:val="184"/>
              </w:numPr>
              <w:suppressAutoHyphens/>
              <w:snapToGrid w:val="0"/>
              <w:spacing w:after="0" w:line="240" w:lineRule="auto"/>
              <w:rPr>
                <w:rFonts w:ascii="Times New Roman" w:hAnsi="Times New Roman"/>
                <w:sz w:val="24"/>
                <w:szCs w:val="24"/>
              </w:rPr>
            </w:pPr>
          </w:p>
        </w:tc>
        <w:tc>
          <w:tcPr>
            <w:tcW w:w="215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napToGrid w:val="0"/>
              <w:spacing w:after="0" w:line="100" w:lineRule="atLeast"/>
              <w:rPr>
                <w:rFonts w:ascii="Times New Roman" w:hAnsi="Times New Roman"/>
                <w:sz w:val="24"/>
                <w:szCs w:val="24"/>
              </w:rPr>
            </w:pPr>
            <w:r w:rsidRPr="00773DAA">
              <w:rPr>
                <w:rFonts w:ascii="Times New Roman" w:hAnsi="Times New Roman"/>
                <w:sz w:val="24"/>
                <w:szCs w:val="24"/>
              </w:rPr>
              <w:t>Сорокина Юлия Николаевна</w:t>
            </w:r>
          </w:p>
        </w:tc>
        <w:tc>
          <w:tcPr>
            <w:tcW w:w="173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учитель</w:t>
            </w:r>
          </w:p>
        </w:tc>
        <w:tc>
          <w:tcPr>
            <w:tcW w:w="5812" w:type="dxa"/>
            <w:tcBorders>
              <w:top w:val="single" w:sz="4" w:space="0" w:color="000000"/>
              <w:left w:val="single" w:sz="4" w:space="0" w:color="000000"/>
              <w:bottom w:val="single" w:sz="4" w:space="0" w:color="000000"/>
              <w:right w:val="single" w:sz="4" w:space="0" w:color="000000"/>
            </w:tcBorders>
            <w:vAlign w:val="center"/>
          </w:tcPr>
          <w:p w:rsidR="00FD5ACB" w:rsidRPr="00773DAA" w:rsidRDefault="00FD5ACB" w:rsidP="00B812EE">
            <w:pPr>
              <w:pStyle w:val="10"/>
              <w:snapToGrid w:val="0"/>
              <w:spacing w:after="0" w:line="100" w:lineRule="atLeast"/>
              <w:rPr>
                <w:rFonts w:ascii="Times New Roman" w:hAnsi="Times New Roman"/>
                <w:sz w:val="24"/>
                <w:szCs w:val="24"/>
              </w:rPr>
            </w:pPr>
            <w:r w:rsidRPr="00773DAA">
              <w:rPr>
                <w:rStyle w:val="1f2"/>
                <w:rFonts w:ascii="Times New Roman" w:hAnsi="Times New Roman"/>
                <w:sz w:val="24"/>
                <w:szCs w:val="24"/>
              </w:rPr>
              <w:t>«Разговоры о важном: система работы классного руководителя (куратора)» 58 ч</w:t>
            </w:r>
          </w:p>
        </w:tc>
      </w:tr>
      <w:tr w:rsidR="00FD5ACB" w:rsidRPr="00773DAA" w:rsidTr="00B812EE">
        <w:tc>
          <w:tcPr>
            <w:tcW w:w="938"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widowControl/>
              <w:numPr>
                <w:ilvl w:val="0"/>
                <w:numId w:val="184"/>
              </w:numPr>
              <w:suppressAutoHyphens/>
              <w:snapToGrid w:val="0"/>
              <w:spacing w:after="0" w:line="240" w:lineRule="auto"/>
              <w:rPr>
                <w:rFonts w:ascii="Times New Roman" w:hAnsi="Times New Roman"/>
                <w:sz w:val="24"/>
                <w:szCs w:val="24"/>
              </w:rPr>
            </w:pPr>
          </w:p>
        </w:tc>
        <w:tc>
          <w:tcPr>
            <w:tcW w:w="215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Спицова Нина Егоровна</w:t>
            </w:r>
          </w:p>
        </w:tc>
        <w:tc>
          <w:tcPr>
            <w:tcW w:w="173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учитель</w:t>
            </w:r>
          </w:p>
        </w:tc>
        <w:tc>
          <w:tcPr>
            <w:tcW w:w="5812" w:type="dxa"/>
            <w:tcBorders>
              <w:top w:val="single" w:sz="4" w:space="0" w:color="000000"/>
              <w:left w:val="single" w:sz="4" w:space="0" w:color="000000"/>
              <w:bottom w:val="single" w:sz="4" w:space="0" w:color="000000"/>
              <w:right w:val="single" w:sz="4" w:space="0" w:color="000000"/>
            </w:tcBorders>
            <w:vAlign w:val="center"/>
          </w:tcPr>
          <w:p w:rsidR="00FD5ACB" w:rsidRPr="00773DAA" w:rsidRDefault="00FD5ACB" w:rsidP="00B812EE">
            <w:pPr>
              <w:pStyle w:val="BodyText"/>
              <w:suppressLineNumbers/>
              <w:snapToGrid w:val="0"/>
              <w:spacing w:line="276" w:lineRule="auto"/>
              <w:rPr>
                <w:rStyle w:val="1f2"/>
              </w:rPr>
            </w:pPr>
            <w:r w:rsidRPr="00773DAA">
              <w:rPr>
                <w:rStyle w:val="1f2"/>
              </w:rPr>
              <w:t xml:space="preserve">«Обучение детей с ограниченными возможностями здоровья (ОВЗ) на уроках математики в условиях реализации ФГОС» 72 ч. Удостоверение </w:t>
            </w:r>
            <w:r w:rsidRPr="00773DAA">
              <w:rPr>
                <w:rStyle w:val="1f2"/>
                <w:lang w:val="en-US"/>
              </w:rPr>
              <w:t>IT</w:t>
            </w:r>
            <w:r w:rsidRPr="00773DAA">
              <w:rPr>
                <w:rStyle w:val="1f2"/>
              </w:rPr>
              <w:t xml:space="preserve"> 45103208 ООО «Образовательный центр «</w:t>
            </w:r>
            <w:r w:rsidRPr="00773DAA">
              <w:rPr>
                <w:rStyle w:val="1f2"/>
                <w:lang w:val="en-US"/>
              </w:rPr>
              <w:t>IT</w:t>
            </w:r>
            <w:r w:rsidRPr="00773DAA">
              <w:rPr>
                <w:rStyle w:val="1f2"/>
              </w:rPr>
              <w:t>-перемена» 15.12.2022 г.</w:t>
            </w:r>
          </w:p>
          <w:p w:rsidR="00FD5ACB" w:rsidRPr="00773DAA" w:rsidRDefault="00FD5ACB" w:rsidP="00B812EE">
            <w:pPr>
              <w:pStyle w:val="BodyText"/>
              <w:suppressLineNumbers/>
              <w:snapToGrid w:val="0"/>
              <w:spacing w:line="276" w:lineRule="auto"/>
            </w:pPr>
            <w:r w:rsidRPr="00773DAA">
              <w:rPr>
                <w:rStyle w:val="1f2"/>
              </w:rPr>
              <w:t>«Разговоры о важном: система работы классного руководителя (куратора)» 58 ч</w:t>
            </w:r>
          </w:p>
        </w:tc>
      </w:tr>
      <w:tr w:rsidR="00FD5ACB" w:rsidRPr="00773DAA" w:rsidTr="00B812EE">
        <w:tc>
          <w:tcPr>
            <w:tcW w:w="938"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widowControl/>
              <w:numPr>
                <w:ilvl w:val="0"/>
                <w:numId w:val="184"/>
              </w:numPr>
              <w:suppressAutoHyphens/>
              <w:snapToGrid w:val="0"/>
              <w:spacing w:after="0" w:line="240" w:lineRule="auto"/>
              <w:rPr>
                <w:rFonts w:ascii="Times New Roman" w:hAnsi="Times New Roman"/>
                <w:sz w:val="24"/>
                <w:szCs w:val="24"/>
              </w:rPr>
            </w:pPr>
          </w:p>
        </w:tc>
        <w:tc>
          <w:tcPr>
            <w:tcW w:w="215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Style w:val="1f2"/>
                <w:rFonts w:ascii="Times New Roman" w:hAnsi="Times New Roman"/>
                <w:sz w:val="24"/>
                <w:szCs w:val="24"/>
              </w:rPr>
            </w:pPr>
            <w:r w:rsidRPr="00773DAA">
              <w:rPr>
                <w:rStyle w:val="1f2"/>
                <w:rFonts w:ascii="Times New Roman" w:hAnsi="Times New Roman"/>
                <w:sz w:val="24"/>
                <w:szCs w:val="24"/>
              </w:rPr>
              <w:t>Филипова Ирина Ивановна</w:t>
            </w:r>
          </w:p>
        </w:tc>
        <w:tc>
          <w:tcPr>
            <w:tcW w:w="173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учитель</w:t>
            </w:r>
          </w:p>
        </w:tc>
        <w:tc>
          <w:tcPr>
            <w:tcW w:w="5812" w:type="dxa"/>
            <w:tcBorders>
              <w:top w:val="single" w:sz="4" w:space="0" w:color="000000"/>
              <w:left w:val="single" w:sz="4" w:space="0" w:color="000000"/>
              <w:bottom w:val="single" w:sz="4" w:space="0" w:color="000000"/>
              <w:right w:val="single" w:sz="4" w:space="0" w:color="000000"/>
            </w:tcBorders>
            <w:vAlign w:val="center"/>
          </w:tcPr>
          <w:p w:rsidR="00FD5ACB" w:rsidRPr="00773DAA" w:rsidRDefault="00FD5ACB" w:rsidP="00B812EE">
            <w:pPr>
              <w:pStyle w:val="10"/>
              <w:snapToGrid w:val="0"/>
              <w:spacing w:after="0" w:line="100" w:lineRule="atLeast"/>
              <w:rPr>
                <w:rFonts w:ascii="Times New Roman" w:hAnsi="Times New Roman"/>
                <w:sz w:val="24"/>
                <w:szCs w:val="24"/>
              </w:rPr>
            </w:pPr>
            <w:r w:rsidRPr="00773DAA">
              <w:rPr>
                <w:rStyle w:val="1f2"/>
                <w:rFonts w:ascii="Times New Roman" w:hAnsi="Times New Roman"/>
                <w:sz w:val="24"/>
                <w:szCs w:val="24"/>
              </w:rPr>
              <w:t>«Реализация требований обновленных ФГОС НОО, ФГОС ООО в работе учителя» (учителя начальных классов) 36 ч.,  Удостоверение №352417676529 ВИРО 02.09.2022 г.</w:t>
            </w:r>
          </w:p>
        </w:tc>
      </w:tr>
      <w:tr w:rsidR="00FD5ACB" w:rsidRPr="00773DAA" w:rsidTr="00B812EE">
        <w:tc>
          <w:tcPr>
            <w:tcW w:w="938"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widowControl/>
              <w:numPr>
                <w:ilvl w:val="0"/>
                <w:numId w:val="184"/>
              </w:numPr>
              <w:suppressAutoHyphens/>
              <w:snapToGrid w:val="0"/>
              <w:spacing w:after="0" w:line="240" w:lineRule="auto"/>
              <w:rPr>
                <w:rFonts w:ascii="Times New Roman" w:hAnsi="Times New Roman"/>
                <w:sz w:val="24"/>
                <w:szCs w:val="24"/>
              </w:rPr>
            </w:pPr>
          </w:p>
        </w:tc>
        <w:tc>
          <w:tcPr>
            <w:tcW w:w="215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napToGrid w:val="0"/>
              <w:spacing w:after="0" w:line="100" w:lineRule="atLeast"/>
              <w:rPr>
                <w:rFonts w:ascii="Times New Roman" w:hAnsi="Times New Roman"/>
                <w:sz w:val="24"/>
                <w:szCs w:val="24"/>
              </w:rPr>
            </w:pPr>
            <w:r w:rsidRPr="00773DAA">
              <w:rPr>
                <w:rFonts w:ascii="Times New Roman" w:hAnsi="Times New Roman"/>
                <w:sz w:val="24"/>
                <w:szCs w:val="24"/>
              </w:rPr>
              <w:t>Швачко</w:t>
            </w:r>
          </w:p>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Наталья</w:t>
            </w:r>
          </w:p>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Валериевна</w:t>
            </w:r>
          </w:p>
          <w:p w:rsidR="00FD5ACB" w:rsidRPr="00773DAA" w:rsidRDefault="00FD5ACB" w:rsidP="00B812EE">
            <w:pPr>
              <w:pStyle w:val="10"/>
              <w:spacing w:after="0" w:line="100" w:lineRule="atLeast"/>
              <w:rPr>
                <w:rFonts w:ascii="Times New Roman" w:hAnsi="Times New Roman"/>
                <w:sz w:val="24"/>
                <w:szCs w:val="24"/>
              </w:rPr>
            </w:pPr>
          </w:p>
        </w:tc>
        <w:tc>
          <w:tcPr>
            <w:tcW w:w="173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r w:rsidRPr="00773DAA">
              <w:rPr>
                <w:rFonts w:ascii="Times New Roman" w:hAnsi="Times New Roman"/>
                <w:sz w:val="24"/>
                <w:szCs w:val="24"/>
              </w:rPr>
              <w:t>учитель</w:t>
            </w:r>
          </w:p>
        </w:tc>
        <w:tc>
          <w:tcPr>
            <w:tcW w:w="5812" w:type="dxa"/>
            <w:tcBorders>
              <w:top w:val="single" w:sz="4" w:space="0" w:color="000000"/>
              <w:left w:val="single" w:sz="4" w:space="0" w:color="000000"/>
              <w:bottom w:val="single" w:sz="4" w:space="0" w:color="000000"/>
              <w:right w:val="single" w:sz="4" w:space="0" w:color="000000"/>
            </w:tcBorders>
            <w:vAlign w:val="center"/>
          </w:tcPr>
          <w:p w:rsidR="00FD5ACB" w:rsidRPr="00773DAA" w:rsidRDefault="00FD5ACB" w:rsidP="00B812EE">
            <w:pPr>
              <w:pStyle w:val="10"/>
              <w:suppressLineNumbers/>
              <w:snapToGrid w:val="0"/>
              <w:spacing w:after="0" w:line="100" w:lineRule="atLeast"/>
              <w:rPr>
                <w:rStyle w:val="1f2"/>
                <w:rFonts w:ascii="Times New Roman" w:hAnsi="Times New Roman"/>
                <w:sz w:val="24"/>
                <w:szCs w:val="24"/>
              </w:rPr>
            </w:pPr>
            <w:r w:rsidRPr="00773DAA">
              <w:rPr>
                <w:rStyle w:val="1f2"/>
                <w:rFonts w:ascii="Times New Roman" w:hAnsi="Times New Roman"/>
                <w:sz w:val="24"/>
                <w:szCs w:val="24"/>
              </w:rPr>
              <w:t xml:space="preserve"> «Разговоры о важном: система работы классного руководителя (куратора)» 58 ч. Удостоверение № 150000178316 ФГАОУ ДПО «Академия реализации государственной политики в профессиональном развитии работников образования Министерства просвещения Российской Федерации» 10.12.2022 г.</w:t>
            </w:r>
          </w:p>
          <w:p w:rsidR="00FD5ACB" w:rsidRPr="00773DAA" w:rsidRDefault="00FD5ACB" w:rsidP="00B812EE">
            <w:pPr>
              <w:pStyle w:val="10"/>
              <w:suppressLineNumbers/>
              <w:snapToGrid w:val="0"/>
              <w:spacing w:after="0" w:line="100" w:lineRule="atLeast"/>
              <w:rPr>
                <w:rFonts w:ascii="Times New Roman" w:hAnsi="Times New Roman"/>
                <w:sz w:val="24"/>
                <w:szCs w:val="24"/>
              </w:rPr>
            </w:pPr>
          </w:p>
        </w:tc>
      </w:tr>
      <w:tr w:rsidR="00FD5ACB" w:rsidRPr="00773DAA" w:rsidTr="00B812EE">
        <w:tc>
          <w:tcPr>
            <w:tcW w:w="938"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napToGrid w:val="0"/>
              <w:spacing w:after="0" w:line="240" w:lineRule="auto"/>
              <w:rPr>
                <w:rFonts w:ascii="Times New Roman" w:hAnsi="Times New Roman"/>
                <w:sz w:val="24"/>
                <w:szCs w:val="24"/>
              </w:rPr>
            </w:pPr>
          </w:p>
          <w:p w:rsidR="00FD5ACB" w:rsidRPr="00773DAA" w:rsidRDefault="00FD5ACB" w:rsidP="00B812EE">
            <w:pPr>
              <w:pStyle w:val="10"/>
              <w:snapToGrid w:val="0"/>
              <w:spacing w:after="0" w:line="240" w:lineRule="auto"/>
              <w:rPr>
                <w:rFonts w:ascii="Times New Roman" w:hAnsi="Times New Roman"/>
                <w:sz w:val="24"/>
                <w:szCs w:val="24"/>
              </w:rPr>
            </w:pPr>
          </w:p>
        </w:tc>
        <w:tc>
          <w:tcPr>
            <w:tcW w:w="215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napToGrid w:val="0"/>
              <w:spacing w:after="0" w:line="100" w:lineRule="atLeast"/>
              <w:rPr>
                <w:rFonts w:ascii="Times New Roman" w:hAnsi="Times New Roman"/>
                <w:sz w:val="24"/>
                <w:szCs w:val="24"/>
              </w:rPr>
            </w:pPr>
          </w:p>
        </w:tc>
        <w:tc>
          <w:tcPr>
            <w:tcW w:w="1731" w:type="dxa"/>
            <w:tcBorders>
              <w:top w:val="single" w:sz="4" w:space="0" w:color="000000"/>
              <w:left w:val="single" w:sz="4" w:space="0" w:color="000000"/>
              <w:bottom w:val="single" w:sz="4" w:space="0" w:color="000000"/>
            </w:tcBorders>
            <w:vAlign w:val="center"/>
          </w:tcPr>
          <w:p w:rsidR="00FD5ACB" w:rsidRPr="00773DAA" w:rsidRDefault="00FD5ACB" w:rsidP="00B812EE">
            <w:pPr>
              <w:pStyle w:val="10"/>
              <w:spacing w:after="0" w:line="100" w:lineRule="atLeast"/>
              <w:rPr>
                <w:rFonts w:ascii="Times New Roman" w:hAnsi="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vAlign w:val="center"/>
          </w:tcPr>
          <w:p w:rsidR="00FD5ACB" w:rsidRPr="00773DAA" w:rsidRDefault="00FD5ACB" w:rsidP="00B812EE">
            <w:pPr>
              <w:pStyle w:val="10"/>
              <w:suppressLineNumbers/>
              <w:snapToGrid w:val="0"/>
              <w:spacing w:after="0" w:line="100" w:lineRule="atLeast"/>
              <w:rPr>
                <w:rStyle w:val="1f2"/>
                <w:rFonts w:ascii="Times New Roman" w:hAnsi="Times New Roman"/>
                <w:sz w:val="24"/>
                <w:szCs w:val="24"/>
              </w:rPr>
            </w:pPr>
          </w:p>
        </w:tc>
      </w:tr>
    </w:tbl>
    <w:p w:rsidR="00FD5ACB" w:rsidRPr="00773DAA" w:rsidRDefault="00FD5ACB" w:rsidP="00B812EE">
      <w:pPr>
        <w:pStyle w:val="ListParagraph"/>
        <w:numPr>
          <w:ilvl w:val="0"/>
          <w:numId w:val="158"/>
        </w:numPr>
        <w:tabs>
          <w:tab w:val="left" w:pos="1222"/>
        </w:tabs>
        <w:autoSpaceDN/>
        <w:ind w:left="0"/>
        <w:rPr>
          <w:sz w:val="24"/>
          <w:szCs w:val="24"/>
        </w:rPr>
      </w:pPr>
      <w:r w:rsidRPr="00773DAA">
        <w:rPr>
          <w:sz w:val="24"/>
          <w:szCs w:val="24"/>
        </w:rPr>
        <w:t>Конвенция о правах ребенка;</w:t>
      </w:r>
    </w:p>
    <w:p w:rsidR="00FD5ACB" w:rsidRPr="00773DAA" w:rsidRDefault="00FD5ACB" w:rsidP="00B812EE">
      <w:pPr>
        <w:pStyle w:val="ListParagraph"/>
        <w:numPr>
          <w:ilvl w:val="0"/>
          <w:numId w:val="158"/>
        </w:numPr>
        <w:tabs>
          <w:tab w:val="left" w:pos="1222"/>
        </w:tabs>
        <w:autoSpaceDN/>
        <w:ind w:left="0"/>
        <w:rPr>
          <w:sz w:val="24"/>
          <w:szCs w:val="24"/>
        </w:rPr>
      </w:pPr>
      <w:r w:rsidRPr="00773DAA">
        <w:rPr>
          <w:sz w:val="24"/>
          <w:szCs w:val="24"/>
        </w:rPr>
        <w:t>Конституция Российской Федерации;</w:t>
      </w:r>
    </w:p>
    <w:p w:rsidR="00FD5ACB" w:rsidRPr="00773DAA" w:rsidRDefault="00FD5ACB" w:rsidP="00B812EE">
      <w:pPr>
        <w:pStyle w:val="ListParagraph"/>
        <w:numPr>
          <w:ilvl w:val="0"/>
          <w:numId w:val="158"/>
        </w:numPr>
        <w:tabs>
          <w:tab w:val="left" w:pos="1222"/>
        </w:tabs>
        <w:autoSpaceDN/>
        <w:ind w:left="0"/>
        <w:rPr>
          <w:sz w:val="24"/>
          <w:szCs w:val="24"/>
        </w:rPr>
      </w:pPr>
      <w:r w:rsidRPr="00773DAA">
        <w:rPr>
          <w:sz w:val="24"/>
          <w:szCs w:val="24"/>
        </w:rPr>
        <w:t>Закон Российской Федерации от 29.12.2012г № №273-ФЗ «Об образовании»;</w:t>
      </w:r>
    </w:p>
    <w:p w:rsidR="00FD5ACB" w:rsidRPr="00773DAA" w:rsidRDefault="00FD5ACB" w:rsidP="00B812EE">
      <w:pPr>
        <w:pStyle w:val="ListParagraph"/>
        <w:numPr>
          <w:ilvl w:val="0"/>
          <w:numId w:val="158"/>
        </w:numPr>
        <w:tabs>
          <w:tab w:val="left" w:pos="1222"/>
        </w:tabs>
        <w:autoSpaceDN/>
        <w:ind w:left="0"/>
        <w:rPr>
          <w:sz w:val="24"/>
          <w:szCs w:val="24"/>
        </w:rPr>
      </w:pPr>
      <w:r w:rsidRPr="00773DAA">
        <w:rPr>
          <w:sz w:val="24"/>
          <w:szCs w:val="24"/>
        </w:rPr>
        <w:t>Федеральное законодательство «Об охране здоровья школьников»,</w:t>
      </w:r>
    </w:p>
    <w:p w:rsidR="00FD5ACB" w:rsidRPr="00773DAA" w:rsidRDefault="00FD5ACB" w:rsidP="00B812EE">
      <w:pPr>
        <w:pStyle w:val="ListParagraph"/>
        <w:numPr>
          <w:ilvl w:val="0"/>
          <w:numId w:val="158"/>
        </w:numPr>
        <w:tabs>
          <w:tab w:val="left" w:pos="1222"/>
        </w:tabs>
        <w:autoSpaceDN/>
        <w:ind w:left="0"/>
        <w:rPr>
          <w:sz w:val="24"/>
          <w:szCs w:val="24"/>
        </w:rPr>
      </w:pPr>
      <w:r w:rsidRPr="00773DAA">
        <w:rPr>
          <w:sz w:val="24"/>
          <w:szCs w:val="24"/>
        </w:rPr>
        <w:t xml:space="preserve">Федеральный закон от 24 июня </w:t>
      </w:r>
      <w:smartTag w:uri="urn:schemas-microsoft-com:office:smarttags" w:element="metricconverter">
        <w:smartTagPr>
          <w:attr w:name="ProductID" w:val="1999 г"/>
        </w:smartTagPr>
        <w:r w:rsidRPr="00773DAA">
          <w:rPr>
            <w:sz w:val="24"/>
            <w:szCs w:val="24"/>
          </w:rPr>
          <w:t>1999 г</w:t>
        </w:r>
      </w:smartTag>
      <w:r w:rsidRPr="00773DAA">
        <w:rPr>
          <w:sz w:val="24"/>
          <w:szCs w:val="24"/>
        </w:rPr>
        <w:t>. N 120-ФЗ "Об основах системы профилактики безнадзорности и правонарушений несовершеннолетних",</w:t>
      </w:r>
    </w:p>
    <w:p w:rsidR="00FD5ACB" w:rsidRPr="00773DAA" w:rsidRDefault="00FD5ACB" w:rsidP="00B812EE">
      <w:pPr>
        <w:pStyle w:val="ListParagraph"/>
        <w:numPr>
          <w:ilvl w:val="0"/>
          <w:numId w:val="158"/>
        </w:numPr>
        <w:tabs>
          <w:tab w:val="left" w:pos="1222"/>
        </w:tabs>
        <w:autoSpaceDN/>
        <w:ind w:left="0"/>
        <w:rPr>
          <w:sz w:val="24"/>
          <w:szCs w:val="24"/>
        </w:rPr>
      </w:pPr>
      <w:r w:rsidRPr="00773DAA">
        <w:rPr>
          <w:sz w:val="24"/>
          <w:szCs w:val="24"/>
        </w:rPr>
        <w:t>Устав МБОУ «Вожегодская средняя школа»</w:t>
      </w:r>
    </w:p>
    <w:p w:rsidR="00FD5ACB" w:rsidRPr="00773DAA" w:rsidRDefault="00FD5ACB" w:rsidP="00B812EE">
      <w:pPr>
        <w:pStyle w:val="ListParagraph"/>
        <w:numPr>
          <w:ilvl w:val="0"/>
          <w:numId w:val="158"/>
        </w:numPr>
        <w:tabs>
          <w:tab w:val="left" w:pos="1222"/>
        </w:tabs>
        <w:autoSpaceDN/>
        <w:ind w:left="0"/>
        <w:rPr>
          <w:sz w:val="24"/>
          <w:szCs w:val="24"/>
        </w:rPr>
      </w:pPr>
      <w:hyperlink r:id="rId27" w:history="1">
        <w:r w:rsidRPr="00773DAA">
          <w:rPr>
            <w:sz w:val="24"/>
            <w:szCs w:val="24"/>
          </w:rPr>
          <w:t>Письмо Министерства Просвещения Российской Федерации от 5 июля 2022 года № ТВ-1290/03 «О направлении методических рекомендаций»</w:t>
        </w:r>
      </w:hyperlink>
    </w:p>
    <w:p w:rsidR="00FD5ACB" w:rsidRPr="00773DAA" w:rsidRDefault="00FD5ACB" w:rsidP="00B812EE">
      <w:pPr>
        <w:pStyle w:val="ListParagraph"/>
        <w:numPr>
          <w:ilvl w:val="0"/>
          <w:numId w:val="158"/>
        </w:numPr>
        <w:tabs>
          <w:tab w:val="left" w:pos="1222"/>
        </w:tabs>
        <w:autoSpaceDN/>
        <w:ind w:left="0"/>
        <w:rPr>
          <w:sz w:val="24"/>
          <w:szCs w:val="24"/>
        </w:rPr>
      </w:pPr>
      <w:hyperlink r:id="rId28" w:anchor="64S0IJ" w:history="1">
        <w:r w:rsidRPr="00773DAA">
          <w:rPr>
            <w:rStyle w:val="Hyperlink"/>
            <w:sz w:val="24"/>
            <w:szCs w:val="24"/>
            <w:shd w:val="clear" w:color="auto" w:fill="FFFFFF"/>
          </w:rPr>
          <w:t>Письмо Минпросвещения России от 17.06.2022 г. N 03-871 "Об организации занятий "Разговоры о важном"</w:t>
        </w:r>
      </w:hyperlink>
    </w:p>
    <w:p w:rsidR="00FD5ACB" w:rsidRPr="00773DAA" w:rsidRDefault="00FD5ACB" w:rsidP="00B812EE">
      <w:pPr>
        <w:pStyle w:val="ListParagraph"/>
        <w:numPr>
          <w:ilvl w:val="0"/>
          <w:numId w:val="158"/>
        </w:numPr>
        <w:tabs>
          <w:tab w:val="left" w:pos="1222"/>
        </w:tabs>
        <w:autoSpaceDN/>
        <w:ind w:left="0"/>
        <w:rPr>
          <w:sz w:val="24"/>
          <w:szCs w:val="24"/>
        </w:rPr>
      </w:pPr>
      <w:r w:rsidRPr="00773DAA">
        <w:rPr>
          <w:sz w:val="24"/>
          <w:szCs w:val="24"/>
        </w:rPr>
        <w:t xml:space="preserve">Локальные акты МБОУ «Вожегодская средняя школа» </w:t>
      </w:r>
    </w:p>
    <w:p w:rsidR="00FD5ACB" w:rsidRPr="00773DAA" w:rsidRDefault="00FD5ACB" w:rsidP="00B812EE">
      <w:pPr>
        <w:pStyle w:val="ListParagraph"/>
        <w:tabs>
          <w:tab w:val="left" w:pos="1222"/>
        </w:tabs>
        <w:ind w:left="0"/>
        <w:rPr>
          <w:sz w:val="24"/>
          <w:szCs w:val="24"/>
        </w:rPr>
      </w:pPr>
    </w:p>
    <w:p w:rsidR="00FD5ACB" w:rsidRPr="00773DAA" w:rsidRDefault="00FD5ACB" w:rsidP="00B812EE">
      <w:pPr>
        <w:pStyle w:val="BodyText"/>
      </w:pPr>
      <w:r w:rsidRPr="00773DAA">
        <w:t xml:space="preserve">С сентября 2021 в ОО реализуется новая рабочая программа воспитания, разработана она на последующие пять лет. С ежегодной корректировкой календарного плана, согласно образовательным событиям и календарю текущего года. </w:t>
      </w:r>
    </w:p>
    <w:p w:rsidR="00FD5ACB" w:rsidRPr="00773DAA" w:rsidRDefault="00FD5ACB" w:rsidP="00B812EE">
      <w:pPr>
        <w:pStyle w:val="BodyText"/>
      </w:pPr>
      <w:r w:rsidRPr="00773DAA">
        <w:t>Воспитательную работу мы строили по модулям:</w:t>
      </w:r>
    </w:p>
    <w:p w:rsidR="00FD5ACB" w:rsidRPr="00773DAA" w:rsidRDefault="00FD5ACB" w:rsidP="00B812EE">
      <w:pPr>
        <w:pStyle w:val="BodyText"/>
        <w:spacing w:line="276" w:lineRule="auto"/>
        <w:rPr>
          <w:i/>
        </w:rPr>
      </w:pPr>
      <w:r w:rsidRPr="00773DAA">
        <w:t xml:space="preserve">• </w:t>
      </w:r>
      <w:r w:rsidRPr="00773DAA">
        <w:rPr>
          <w:i/>
        </w:rPr>
        <w:t>«Классное руководство»,</w:t>
      </w:r>
    </w:p>
    <w:p w:rsidR="00FD5ACB" w:rsidRPr="00773DAA" w:rsidRDefault="00FD5ACB" w:rsidP="00B812EE">
      <w:pPr>
        <w:pStyle w:val="BodyText"/>
        <w:spacing w:line="276" w:lineRule="auto"/>
        <w:rPr>
          <w:i/>
        </w:rPr>
      </w:pPr>
      <w:r w:rsidRPr="00773DAA">
        <w:t xml:space="preserve">• </w:t>
      </w:r>
      <w:r w:rsidRPr="00773DAA">
        <w:rPr>
          <w:i/>
        </w:rPr>
        <w:t>«Школьный урок»,</w:t>
      </w:r>
    </w:p>
    <w:p w:rsidR="00FD5ACB" w:rsidRPr="00773DAA" w:rsidRDefault="00FD5ACB" w:rsidP="00B812EE">
      <w:pPr>
        <w:pStyle w:val="BodyText"/>
        <w:spacing w:line="276" w:lineRule="auto"/>
        <w:rPr>
          <w:i/>
        </w:rPr>
      </w:pPr>
      <w:r w:rsidRPr="00773DAA">
        <w:t xml:space="preserve">• </w:t>
      </w:r>
      <w:r w:rsidRPr="00773DAA">
        <w:rPr>
          <w:i/>
        </w:rPr>
        <w:t>«Внеурочная деятельность»,</w:t>
      </w:r>
    </w:p>
    <w:p w:rsidR="00FD5ACB" w:rsidRPr="00773DAA" w:rsidRDefault="00FD5ACB" w:rsidP="00B812EE">
      <w:pPr>
        <w:pStyle w:val="BodyText"/>
        <w:spacing w:line="276" w:lineRule="auto"/>
        <w:rPr>
          <w:i/>
        </w:rPr>
      </w:pPr>
      <w:r w:rsidRPr="00773DAA">
        <w:t xml:space="preserve">• </w:t>
      </w:r>
      <w:r w:rsidRPr="00773DAA">
        <w:rPr>
          <w:i/>
        </w:rPr>
        <w:t>«Работа с родителями или их законными представителями»,</w:t>
      </w:r>
    </w:p>
    <w:p w:rsidR="00FD5ACB" w:rsidRPr="00773DAA" w:rsidRDefault="00FD5ACB" w:rsidP="00B812EE">
      <w:pPr>
        <w:pStyle w:val="BodyText"/>
        <w:spacing w:line="276" w:lineRule="auto"/>
        <w:rPr>
          <w:i/>
        </w:rPr>
      </w:pPr>
      <w:r w:rsidRPr="00773DAA">
        <w:t xml:space="preserve">• </w:t>
      </w:r>
      <w:r w:rsidRPr="00773DAA">
        <w:rPr>
          <w:i/>
        </w:rPr>
        <w:t>«Самоуправление»,</w:t>
      </w:r>
    </w:p>
    <w:p w:rsidR="00FD5ACB" w:rsidRPr="00773DAA" w:rsidRDefault="00FD5ACB" w:rsidP="00B812EE">
      <w:pPr>
        <w:pStyle w:val="BodyText"/>
        <w:spacing w:line="276" w:lineRule="auto"/>
        <w:rPr>
          <w:i/>
        </w:rPr>
      </w:pPr>
      <w:r w:rsidRPr="00773DAA">
        <w:t xml:space="preserve">• </w:t>
      </w:r>
      <w:r w:rsidRPr="00773DAA">
        <w:rPr>
          <w:i/>
        </w:rPr>
        <w:t>«Профориентация».</w:t>
      </w:r>
    </w:p>
    <w:p w:rsidR="00FD5ACB" w:rsidRPr="00773DAA" w:rsidRDefault="00FD5ACB" w:rsidP="00B812EE">
      <w:pPr>
        <w:pStyle w:val="BodyText"/>
        <w:spacing w:line="276" w:lineRule="auto"/>
        <w:rPr>
          <w:i/>
        </w:rPr>
      </w:pPr>
      <w:r w:rsidRPr="00773DAA">
        <w:t xml:space="preserve">• </w:t>
      </w:r>
      <w:r w:rsidRPr="00773DAA">
        <w:rPr>
          <w:i/>
        </w:rPr>
        <w:t>«Ключевые общешкольные дела»,</w:t>
      </w:r>
    </w:p>
    <w:p w:rsidR="00FD5ACB" w:rsidRPr="00773DAA" w:rsidRDefault="00FD5ACB" w:rsidP="00B812EE">
      <w:pPr>
        <w:pStyle w:val="BodyText"/>
        <w:spacing w:line="276" w:lineRule="auto"/>
        <w:rPr>
          <w:i/>
        </w:rPr>
      </w:pPr>
      <w:r w:rsidRPr="00773DAA">
        <w:t xml:space="preserve">• </w:t>
      </w:r>
      <w:r w:rsidRPr="00773DAA">
        <w:rPr>
          <w:i/>
        </w:rPr>
        <w:t>«Детские общественные объединения»,</w:t>
      </w:r>
    </w:p>
    <w:p w:rsidR="00FD5ACB" w:rsidRPr="00773DAA" w:rsidRDefault="00FD5ACB" w:rsidP="00B812EE">
      <w:pPr>
        <w:pStyle w:val="BodyText"/>
        <w:spacing w:line="276" w:lineRule="auto"/>
        <w:rPr>
          <w:i/>
        </w:rPr>
      </w:pPr>
      <w:r w:rsidRPr="00773DAA">
        <w:t>•</w:t>
      </w:r>
      <w:r w:rsidRPr="00773DAA">
        <w:rPr>
          <w:i/>
        </w:rPr>
        <w:t>«Профориентация»,</w:t>
      </w:r>
    </w:p>
    <w:p w:rsidR="00FD5ACB" w:rsidRPr="00773DAA" w:rsidRDefault="00FD5ACB" w:rsidP="00B812EE">
      <w:pPr>
        <w:pStyle w:val="BodyText"/>
        <w:spacing w:line="276" w:lineRule="auto"/>
        <w:rPr>
          <w:i/>
        </w:rPr>
      </w:pPr>
      <w:r w:rsidRPr="00773DAA">
        <w:t xml:space="preserve">• </w:t>
      </w:r>
      <w:r w:rsidRPr="00773DAA">
        <w:rPr>
          <w:i/>
        </w:rPr>
        <w:t>«Организация предметно-эстетической среды»</w:t>
      </w:r>
    </w:p>
    <w:p w:rsidR="00FD5ACB" w:rsidRPr="00773DAA" w:rsidRDefault="00FD5ACB" w:rsidP="00B812EE">
      <w:pPr>
        <w:pStyle w:val="BodyText"/>
        <w:spacing w:line="276" w:lineRule="auto"/>
        <w:rPr>
          <w:i/>
        </w:rPr>
      </w:pPr>
      <w:r w:rsidRPr="00773DAA">
        <w:rPr>
          <w:i/>
        </w:rPr>
        <w:t>«Профилактика и безопасность»</w:t>
      </w:r>
    </w:p>
    <w:p w:rsidR="00FD5ACB" w:rsidRPr="00773DAA" w:rsidRDefault="00FD5ACB" w:rsidP="00B812EE">
      <w:pPr>
        <w:spacing w:before="100" w:beforeAutospacing="1" w:after="100" w:afterAutospacing="1"/>
        <w:rPr>
          <w:lang w:eastAsia="ru-RU"/>
        </w:rPr>
      </w:pPr>
      <w:r w:rsidRPr="00773DAA">
        <w:rPr>
          <w:b/>
          <w:bCs/>
          <w:lang w:eastAsia="ru-RU"/>
        </w:rPr>
        <w:t>Повышение квалификации педагогов, занятых воспитательной работой в школе</w:t>
      </w:r>
    </w:p>
    <w:p w:rsidR="00FD5ACB" w:rsidRPr="00773DAA" w:rsidRDefault="00FD5ACB" w:rsidP="00B812EE">
      <w:pPr>
        <w:spacing w:before="100" w:beforeAutospacing="1" w:after="100" w:afterAutospacing="1"/>
        <w:rPr>
          <w:lang w:eastAsia="ru-RU"/>
        </w:rPr>
      </w:pPr>
      <w:r w:rsidRPr="00773DAA">
        <w:rPr>
          <w:b/>
          <w:bCs/>
          <w:lang w:eastAsia="ru-RU"/>
        </w:rPr>
        <w:t>Совещания с классными руководителями</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1626"/>
        <w:gridCol w:w="6874"/>
        <w:gridCol w:w="3100"/>
      </w:tblGrid>
      <w:tr w:rsidR="00FD5ACB" w:rsidRPr="00773DAA" w:rsidTr="001661E8">
        <w:trPr>
          <w:trHeight w:val="22"/>
          <w:tblCellSpacing w:w="15" w:type="dxa"/>
        </w:trPr>
        <w:tc>
          <w:tcPr>
            <w:tcW w:w="1620" w:type="dxa"/>
            <w:vAlign w:val="center"/>
          </w:tcPr>
          <w:p w:rsidR="00FD5ACB" w:rsidRPr="00773DAA" w:rsidRDefault="00FD5ACB" w:rsidP="001661E8">
            <w:pPr>
              <w:spacing w:before="100" w:beforeAutospacing="1" w:after="100" w:afterAutospacing="1" w:line="22" w:lineRule="atLeast"/>
              <w:jc w:val="center"/>
              <w:rPr>
                <w:lang w:eastAsia="ru-RU"/>
              </w:rPr>
            </w:pPr>
            <w:r w:rsidRPr="00773DAA">
              <w:rPr>
                <w:b/>
                <w:bCs/>
                <w:lang w:eastAsia="ru-RU"/>
              </w:rPr>
              <w:t>Дата проведения</w:t>
            </w:r>
          </w:p>
        </w:tc>
        <w:tc>
          <w:tcPr>
            <w:tcW w:w="6735" w:type="dxa"/>
            <w:vAlign w:val="center"/>
          </w:tcPr>
          <w:p w:rsidR="00FD5ACB" w:rsidRPr="00773DAA" w:rsidRDefault="00FD5ACB" w:rsidP="001661E8">
            <w:pPr>
              <w:spacing w:before="100" w:beforeAutospacing="1" w:after="100" w:afterAutospacing="1" w:line="22" w:lineRule="atLeast"/>
              <w:jc w:val="center"/>
              <w:rPr>
                <w:lang w:eastAsia="ru-RU"/>
              </w:rPr>
            </w:pPr>
            <w:r w:rsidRPr="00773DAA">
              <w:rPr>
                <w:b/>
                <w:bCs/>
                <w:lang w:eastAsia="ru-RU"/>
              </w:rPr>
              <w:t>Тема</w:t>
            </w:r>
          </w:p>
        </w:tc>
        <w:tc>
          <w:tcPr>
            <w:tcW w:w="3210" w:type="dxa"/>
            <w:vAlign w:val="center"/>
          </w:tcPr>
          <w:p w:rsidR="00FD5ACB" w:rsidRPr="00773DAA" w:rsidRDefault="00FD5ACB" w:rsidP="001661E8">
            <w:pPr>
              <w:spacing w:before="100" w:beforeAutospacing="1" w:after="100" w:afterAutospacing="1" w:line="22" w:lineRule="atLeast"/>
              <w:jc w:val="center"/>
              <w:rPr>
                <w:lang w:eastAsia="ru-RU"/>
              </w:rPr>
            </w:pPr>
            <w:r w:rsidRPr="00773DAA">
              <w:rPr>
                <w:b/>
                <w:bCs/>
                <w:lang w:eastAsia="ru-RU"/>
              </w:rPr>
              <w:t>Количество присутствующих, чел.</w:t>
            </w:r>
          </w:p>
        </w:tc>
      </w:tr>
      <w:tr w:rsidR="00FD5ACB" w:rsidRPr="00773DAA" w:rsidTr="001661E8">
        <w:trPr>
          <w:trHeight w:val="22"/>
          <w:tblCellSpacing w:w="15" w:type="dxa"/>
        </w:trPr>
        <w:tc>
          <w:tcPr>
            <w:tcW w:w="1620" w:type="dxa"/>
            <w:vAlign w:val="center"/>
          </w:tcPr>
          <w:p w:rsidR="00FD5ACB" w:rsidRPr="00773DAA" w:rsidRDefault="00FD5ACB" w:rsidP="001661E8">
            <w:pPr>
              <w:spacing w:before="100" w:beforeAutospacing="1" w:after="100" w:afterAutospacing="1" w:line="22" w:lineRule="atLeast"/>
              <w:rPr>
                <w:lang w:eastAsia="ru-RU"/>
              </w:rPr>
            </w:pPr>
            <w:r w:rsidRPr="00773DAA">
              <w:rPr>
                <w:lang w:eastAsia="ru-RU"/>
              </w:rPr>
              <w:t>24.08.2022</w:t>
            </w:r>
          </w:p>
        </w:tc>
        <w:tc>
          <w:tcPr>
            <w:tcW w:w="6735" w:type="dxa"/>
            <w:vAlign w:val="center"/>
          </w:tcPr>
          <w:p w:rsidR="00FD5ACB" w:rsidRPr="00773DAA" w:rsidRDefault="00FD5ACB" w:rsidP="001661E8">
            <w:pPr>
              <w:spacing w:before="100" w:beforeAutospacing="1" w:after="100" w:afterAutospacing="1" w:line="22" w:lineRule="atLeast"/>
              <w:rPr>
                <w:lang w:eastAsia="ru-RU"/>
              </w:rPr>
            </w:pPr>
            <w:r w:rsidRPr="00773DAA">
              <w:rPr>
                <w:lang w:eastAsia="ru-RU"/>
              </w:rPr>
              <w:t>Организация воспитательной работы в школе на 2022-2023 учебный год</w:t>
            </w:r>
          </w:p>
        </w:tc>
        <w:tc>
          <w:tcPr>
            <w:tcW w:w="3210" w:type="dxa"/>
            <w:vAlign w:val="center"/>
          </w:tcPr>
          <w:p w:rsidR="00FD5ACB" w:rsidRPr="00773DAA" w:rsidRDefault="00FD5ACB" w:rsidP="001661E8">
            <w:pPr>
              <w:spacing w:before="100" w:beforeAutospacing="1" w:after="100" w:afterAutospacing="1" w:line="22" w:lineRule="atLeast"/>
              <w:jc w:val="center"/>
              <w:rPr>
                <w:lang w:eastAsia="ru-RU"/>
              </w:rPr>
            </w:pPr>
            <w:r w:rsidRPr="00773DAA">
              <w:rPr>
                <w:lang w:eastAsia="ru-RU"/>
              </w:rPr>
              <w:t>34</w:t>
            </w:r>
          </w:p>
        </w:tc>
      </w:tr>
      <w:tr w:rsidR="00FD5ACB" w:rsidRPr="00773DAA" w:rsidTr="001661E8">
        <w:trPr>
          <w:trHeight w:val="22"/>
          <w:tblCellSpacing w:w="15" w:type="dxa"/>
        </w:trPr>
        <w:tc>
          <w:tcPr>
            <w:tcW w:w="1620" w:type="dxa"/>
            <w:vAlign w:val="center"/>
          </w:tcPr>
          <w:p w:rsidR="00FD5ACB" w:rsidRPr="00773DAA" w:rsidRDefault="00FD5ACB" w:rsidP="001661E8">
            <w:pPr>
              <w:spacing w:before="100" w:beforeAutospacing="1" w:after="100" w:afterAutospacing="1" w:line="22" w:lineRule="atLeast"/>
              <w:rPr>
                <w:lang w:eastAsia="ru-RU"/>
              </w:rPr>
            </w:pPr>
            <w:r w:rsidRPr="00773DAA">
              <w:rPr>
                <w:lang w:eastAsia="ru-RU"/>
              </w:rPr>
              <w:t>30.08.2022</w:t>
            </w:r>
          </w:p>
        </w:tc>
        <w:tc>
          <w:tcPr>
            <w:tcW w:w="6735" w:type="dxa"/>
            <w:vAlign w:val="center"/>
          </w:tcPr>
          <w:p w:rsidR="00FD5ACB" w:rsidRPr="00773DAA" w:rsidRDefault="00FD5ACB" w:rsidP="001661E8">
            <w:pPr>
              <w:spacing w:before="100" w:beforeAutospacing="1" w:after="100" w:afterAutospacing="1" w:line="22" w:lineRule="atLeast"/>
              <w:rPr>
                <w:lang w:eastAsia="ru-RU"/>
              </w:rPr>
            </w:pPr>
          </w:p>
        </w:tc>
        <w:tc>
          <w:tcPr>
            <w:tcW w:w="3210" w:type="dxa"/>
            <w:vAlign w:val="center"/>
          </w:tcPr>
          <w:p w:rsidR="00FD5ACB" w:rsidRPr="00773DAA" w:rsidRDefault="00FD5ACB" w:rsidP="001661E8">
            <w:pPr>
              <w:spacing w:before="100" w:beforeAutospacing="1" w:after="100" w:afterAutospacing="1" w:line="22" w:lineRule="atLeast"/>
              <w:jc w:val="center"/>
              <w:rPr>
                <w:lang w:eastAsia="ru-RU"/>
              </w:rPr>
            </w:pPr>
            <w:r w:rsidRPr="00773DAA">
              <w:rPr>
                <w:lang w:eastAsia="ru-RU"/>
              </w:rPr>
              <w:t>34</w:t>
            </w:r>
          </w:p>
        </w:tc>
      </w:tr>
      <w:tr w:rsidR="00FD5ACB" w:rsidRPr="00773DAA" w:rsidTr="001661E8">
        <w:trPr>
          <w:trHeight w:val="22"/>
          <w:tblCellSpacing w:w="15" w:type="dxa"/>
        </w:trPr>
        <w:tc>
          <w:tcPr>
            <w:tcW w:w="1620" w:type="dxa"/>
            <w:vAlign w:val="center"/>
          </w:tcPr>
          <w:p w:rsidR="00FD5ACB" w:rsidRPr="00773DAA" w:rsidRDefault="00FD5ACB" w:rsidP="001661E8">
            <w:pPr>
              <w:spacing w:before="100" w:beforeAutospacing="1" w:after="100" w:afterAutospacing="1" w:line="22" w:lineRule="atLeast"/>
              <w:rPr>
                <w:lang w:eastAsia="ru-RU"/>
              </w:rPr>
            </w:pPr>
            <w:r w:rsidRPr="00773DAA">
              <w:rPr>
                <w:lang w:eastAsia="ru-RU"/>
              </w:rPr>
              <w:t>07.09.2022</w:t>
            </w:r>
          </w:p>
        </w:tc>
        <w:tc>
          <w:tcPr>
            <w:tcW w:w="6735" w:type="dxa"/>
            <w:vAlign w:val="center"/>
          </w:tcPr>
          <w:p w:rsidR="00FD5ACB" w:rsidRPr="00773DAA" w:rsidRDefault="00FD5ACB" w:rsidP="001661E8">
            <w:pPr>
              <w:rPr>
                <w:lang w:eastAsia="ru-RU"/>
              </w:rPr>
            </w:pPr>
            <w:r w:rsidRPr="00773DAA">
              <w:rPr>
                <w:lang w:eastAsia="ru-RU"/>
              </w:rPr>
              <w:t>Совершенствование системы  воспитательной работы в классных </w:t>
            </w:r>
          </w:p>
          <w:p w:rsidR="00FD5ACB" w:rsidRPr="00773DAA" w:rsidRDefault="00FD5ACB" w:rsidP="001661E8">
            <w:pPr>
              <w:rPr>
                <w:lang w:eastAsia="ru-RU"/>
              </w:rPr>
            </w:pPr>
            <w:r w:rsidRPr="00773DAA">
              <w:rPr>
                <w:lang w:eastAsia="ru-RU"/>
              </w:rPr>
              <w:t>коллективах</w:t>
            </w:r>
            <w:r w:rsidRPr="00773DAA">
              <w:rPr>
                <w:bCs/>
                <w:shd w:val="clear" w:color="auto" w:fill="FFFFFF"/>
              </w:rPr>
              <w:t> в условиях реализации ФГОС</w:t>
            </w:r>
          </w:p>
        </w:tc>
        <w:tc>
          <w:tcPr>
            <w:tcW w:w="3210" w:type="dxa"/>
            <w:vAlign w:val="center"/>
          </w:tcPr>
          <w:p w:rsidR="00FD5ACB" w:rsidRPr="00773DAA" w:rsidRDefault="00FD5ACB" w:rsidP="001661E8">
            <w:pPr>
              <w:spacing w:before="100" w:beforeAutospacing="1" w:after="100" w:afterAutospacing="1" w:line="22" w:lineRule="atLeast"/>
              <w:jc w:val="center"/>
              <w:rPr>
                <w:lang w:eastAsia="ru-RU"/>
              </w:rPr>
            </w:pPr>
            <w:r w:rsidRPr="00773DAA">
              <w:rPr>
                <w:lang w:eastAsia="ru-RU"/>
              </w:rPr>
              <w:t>32</w:t>
            </w:r>
          </w:p>
        </w:tc>
      </w:tr>
      <w:tr w:rsidR="00FD5ACB" w:rsidRPr="00773DAA" w:rsidTr="001661E8">
        <w:trPr>
          <w:trHeight w:val="22"/>
          <w:tblCellSpacing w:w="15" w:type="dxa"/>
        </w:trPr>
        <w:tc>
          <w:tcPr>
            <w:tcW w:w="1620" w:type="dxa"/>
            <w:vAlign w:val="center"/>
          </w:tcPr>
          <w:p w:rsidR="00FD5ACB" w:rsidRPr="00773DAA" w:rsidRDefault="00FD5ACB" w:rsidP="001661E8">
            <w:pPr>
              <w:spacing w:before="100" w:beforeAutospacing="1" w:after="100" w:afterAutospacing="1" w:line="22" w:lineRule="atLeast"/>
              <w:rPr>
                <w:lang w:eastAsia="ru-RU"/>
              </w:rPr>
            </w:pPr>
            <w:r w:rsidRPr="00773DAA">
              <w:rPr>
                <w:lang w:eastAsia="ru-RU"/>
              </w:rPr>
              <w:t>По запросу</w:t>
            </w:r>
          </w:p>
        </w:tc>
        <w:tc>
          <w:tcPr>
            <w:tcW w:w="6735" w:type="dxa"/>
            <w:vAlign w:val="center"/>
          </w:tcPr>
          <w:p w:rsidR="00FD5ACB" w:rsidRPr="00773DAA" w:rsidRDefault="00FD5ACB" w:rsidP="001661E8">
            <w:pPr>
              <w:rPr>
                <w:lang w:eastAsia="ru-RU"/>
              </w:rPr>
            </w:pPr>
            <w:r w:rsidRPr="00773DAA">
              <w:t>Педагогическое консультирование (по запросам): по проблеме планирования воспитательной работы, по организации классного ученического самоуправления; планированию работы с детьми, находящимися в социально-опасном положении</w:t>
            </w:r>
          </w:p>
        </w:tc>
        <w:tc>
          <w:tcPr>
            <w:tcW w:w="3210" w:type="dxa"/>
            <w:vAlign w:val="center"/>
          </w:tcPr>
          <w:p w:rsidR="00FD5ACB" w:rsidRPr="00773DAA" w:rsidRDefault="00FD5ACB" w:rsidP="001661E8">
            <w:pPr>
              <w:spacing w:before="100" w:beforeAutospacing="1" w:after="100" w:afterAutospacing="1" w:line="22" w:lineRule="atLeast"/>
              <w:jc w:val="center"/>
              <w:rPr>
                <w:lang w:eastAsia="ru-RU"/>
              </w:rPr>
            </w:pPr>
          </w:p>
        </w:tc>
      </w:tr>
      <w:tr w:rsidR="00FD5ACB" w:rsidRPr="00773DAA" w:rsidTr="001661E8">
        <w:trPr>
          <w:trHeight w:val="22"/>
          <w:tblCellSpacing w:w="15" w:type="dxa"/>
        </w:trPr>
        <w:tc>
          <w:tcPr>
            <w:tcW w:w="1620" w:type="dxa"/>
            <w:vAlign w:val="center"/>
          </w:tcPr>
          <w:p w:rsidR="00FD5ACB" w:rsidRPr="00773DAA" w:rsidRDefault="00FD5ACB" w:rsidP="001661E8">
            <w:pPr>
              <w:spacing w:before="100" w:beforeAutospacing="1" w:after="100" w:afterAutospacing="1" w:line="22" w:lineRule="atLeast"/>
              <w:rPr>
                <w:lang w:eastAsia="ru-RU"/>
              </w:rPr>
            </w:pPr>
            <w:r w:rsidRPr="00773DAA">
              <w:rPr>
                <w:lang w:eastAsia="ru-RU"/>
              </w:rPr>
              <w:t>30.09.2022</w:t>
            </w:r>
          </w:p>
        </w:tc>
        <w:tc>
          <w:tcPr>
            <w:tcW w:w="6735" w:type="dxa"/>
            <w:vAlign w:val="center"/>
          </w:tcPr>
          <w:p w:rsidR="00FD5ACB" w:rsidRPr="00773DAA" w:rsidRDefault="00FD5ACB" w:rsidP="001661E8">
            <w:pPr>
              <w:spacing w:before="100" w:beforeAutospacing="1" w:after="100" w:afterAutospacing="1" w:line="22" w:lineRule="atLeast"/>
              <w:rPr>
                <w:lang w:eastAsia="ru-RU"/>
              </w:rPr>
            </w:pPr>
            <w:r w:rsidRPr="00773DAA">
              <w:rPr>
                <w:lang w:eastAsia="ru-RU"/>
              </w:rPr>
              <w:t>Организация работы по программам ДОП образования, подготовка к проведению мероприятий, посвященных Дню учителя </w:t>
            </w:r>
          </w:p>
        </w:tc>
        <w:tc>
          <w:tcPr>
            <w:tcW w:w="3210" w:type="dxa"/>
            <w:vAlign w:val="center"/>
          </w:tcPr>
          <w:p w:rsidR="00FD5ACB" w:rsidRPr="00773DAA" w:rsidRDefault="00FD5ACB" w:rsidP="001661E8">
            <w:pPr>
              <w:spacing w:before="100" w:beforeAutospacing="1" w:after="100" w:afterAutospacing="1" w:line="22" w:lineRule="atLeast"/>
              <w:jc w:val="center"/>
              <w:rPr>
                <w:lang w:eastAsia="ru-RU"/>
              </w:rPr>
            </w:pPr>
            <w:r w:rsidRPr="00773DAA">
              <w:rPr>
                <w:lang w:eastAsia="ru-RU"/>
              </w:rPr>
              <w:t>34</w:t>
            </w:r>
          </w:p>
        </w:tc>
      </w:tr>
      <w:tr w:rsidR="00FD5ACB" w:rsidRPr="00773DAA" w:rsidTr="001661E8">
        <w:trPr>
          <w:trHeight w:val="22"/>
          <w:tblCellSpacing w:w="15" w:type="dxa"/>
        </w:trPr>
        <w:tc>
          <w:tcPr>
            <w:tcW w:w="1620" w:type="dxa"/>
            <w:vAlign w:val="center"/>
          </w:tcPr>
          <w:p w:rsidR="00FD5ACB" w:rsidRPr="00773DAA" w:rsidRDefault="00FD5ACB" w:rsidP="001661E8">
            <w:pPr>
              <w:spacing w:line="22" w:lineRule="atLeast"/>
              <w:rPr>
                <w:lang w:eastAsia="ru-RU"/>
              </w:rPr>
            </w:pPr>
            <w:r w:rsidRPr="00773DAA">
              <w:rPr>
                <w:lang w:eastAsia="ru-RU"/>
              </w:rPr>
              <w:t>20.10.22</w:t>
            </w:r>
          </w:p>
        </w:tc>
        <w:tc>
          <w:tcPr>
            <w:tcW w:w="6735" w:type="dxa"/>
            <w:vAlign w:val="center"/>
          </w:tcPr>
          <w:p w:rsidR="00FD5ACB" w:rsidRPr="00773DAA" w:rsidRDefault="00FD5ACB" w:rsidP="001661E8">
            <w:pPr>
              <w:spacing w:line="22" w:lineRule="atLeast"/>
              <w:rPr>
                <w:lang w:eastAsia="ru-RU"/>
              </w:rPr>
            </w:pPr>
            <w:r w:rsidRPr="00773DAA">
              <w:t>Организация каникулярного времени обучающихся. Подготовка к слету детских общественных объединений школы</w:t>
            </w:r>
          </w:p>
        </w:tc>
        <w:tc>
          <w:tcPr>
            <w:tcW w:w="3210" w:type="dxa"/>
            <w:vAlign w:val="center"/>
          </w:tcPr>
          <w:p w:rsidR="00FD5ACB" w:rsidRPr="00773DAA" w:rsidRDefault="00FD5ACB" w:rsidP="001661E8">
            <w:pPr>
              <w:spacing w:line="22" w:lineRule="atLeast"/>
              <w:jc w:val="center"/>
              <w:rPr>
                <w:lang w:eastAsia="ru-RU"/>
              </w:rPr>
            </w:pPr>
            <w:r w:rsidRPr="00773DAA">
              <w:rPr>
                <w:lang w:eastAsia="ru-RU"/>
              </w:rPr>
              <w:t>34</w:t>
            </w:r>
          </w:p>
        </w:tc>
      </w:tr>
      <w:tr w:rsidR="00FD5ACB" w:rsidRPr="00773DAA" w:rsidTr="001661E8">
        <w:trPr>
          <w:trHeight w:val="22"/>
          <w:tblCellSpacing w:w="15" w:type="dxa"/>
        </w:trPr>
        <w:tc>
          <w:tcPr>
            <w:tcW w:w="1620" w:type="dxa"/>
            <w:vAlign w:val="center"/>
          </w:tcPr>
          <w:p w:rsidR="00FD5ACB" w:rsidRPr="00773DAA" w:rsidRDefault="00FD5ACB" w:rsidP="001661E8">
            <w:pPr>
              <w:spacing w:before="100" w:beforeAutospacing="1" w:after="100" w:afterAutospacing="1" w:line="22" w:lineRule="atLeast"/>
              <w:rPr>
                <w:lang w:eastAsia="ru-RU"/>
              </w:rPr>
            </w:pPr>
            <w:r w:rsidRPr="00773DAA">
              <w:rPr>
                <w:lang w:eastAsia="ru-RU"/>
              </w:rPr>
              <w:t>08.12.2022</w:t>
            </w:r>
          </w:p>
        </w:tc>
        <w:tc>
          <w:tcPr>
            <w:tcW w:w="6735" w:type="dxa"/>
            <w:vAlign w:val="center"/>
          </w:tcPr>
          <w:p w:rsidR="00FD5ACB" w:rsidRPr="00773DAA" w:rsidRDefault="00FD5ACB" w:rsidP="001661E8">
            <w:pPr>
              <w:spacing w:before="100" w:beforeAutospacing="1" w:after="100" w:afterAutospacing="1" w:line="22" w:lineRule="atLeast"/>
              <w:rPr>
                <w:lang w:eastAsia="ru-RU"/>
              </w:rPr>
            </w:pPr>
            <w:r w:rsidRPr="00773DAA">
              <w:rPr>
                <w:lang w:eastAsia="ru-RU"/>
              </w:rPr>
              <w:t>Подготовка к проведению единого методического дня «Лучшие практики и современные форматы патриотического воспитания» </w:t>
            </w:r>
          </w:p>
        </w:tc>
        <w:tc>
          <w:tcPr>
            <w:tcW w:w="3210" w:type="dxa"/>
            <w:vAlign w:val="center"/>
          </w:tcPr>
          <w:p w:rsidR="00FD5ACB" w:rsidRPr="00773DAA" w:rsidRDefault="00FD5ACB" w:rsidP="001661E8">
            <w:pPr>
              <w:spacing w:before="100" w:beforeAutospacing="1" w:after="100" w:afterAutospacing="1" w:line="22" w:lineRule="atLeast"/>
              <w:jc w:val="center"/>
              <w:rPr>
                <w:lang w:eastAsia="ru-RU"/>
              </w:rPr>
            </w:pPr>
            <w:r w:rsidRPr="00773DAA">
              <w:rPr>
                <w:lang w:eastAsia="ru-RU"/>
              </w:rPr>
              <w:t>33</w:t>
            </w:r>
          </w:p>
        </w:tc>
      </w:tr>
      <w:tr w:rsidR="00FD5ACB" w:rsidRPr="00773DAA" w:rsidTr="001661E8">
        <w:trPr>
          <w:trHeight w:val="22"/>
          <w:tblCellSpacing w:w="15" w:type="dxa"/>
        </w:trPr>
        <w:tc>
          <w:tcPr>
            <w:tcW w:w="1620" w:type="dxa"/>
            <w:vAlign w:val="center"/>
          </w:tcPr>
          <w:p w:rsidR="00FD5ACB" w:rsidRPr="00773DAA" w:rsidRDefault="00FD5ACB" w:rsidP="001661E8">
            <w:pPr>
              <w:spacing w:before="100" w:beforeAutospacing="1" w:after="100" w:afterAutospacing="1" w:line="22" w:lineRule="atLeast"/>
              <w:rPr>
                <w:lang w:eastAsia="ru-RU"/>
              </w:rPr>
            </w:pPr>
            <w:r w:rsidRPr="00773DAA">
              <w:rPr>
                <w:lang w:eastAsia="ru-RU"/>
              </w:rPr>
              <w:t>20.12.22</w:t>
            </w:r>
          </w:p>
        </w:tc>
        <w:tc>
          <w:tcPr>
            <w:tcW w:w="6735" w:type="dxa"/>
            <w:vAlign w:val="center"/>
          </w:tcPr>
          <w:p w:rsidR="00FD5ACB" w:rsidRPr="00773DAA" w:rsidRDefault="00FD5ACB" w:rsidP="001661E8">
            <w:pPr>
              <w:spacing w:before="100" w:beforeAutospacing="1" w:after="100" w:afterAutospacing="1" w:line="22" w:lineRule="atLeast"/>
              <w:rPr>
                <w:lang w:eastAsia="ru-RU"/>
              </w:rPr>
            </w:pPr>
            <w:r w:rsidRPr="00773DAA">
              <w:t>Организация зимних каникул, новогодних праздников.</w:t>
            </w:r>
          </w:p>
        </w:tc>
        <w:tc>
          <w:tcPr>
            <w:tcW w:w="3210" w:type="dxa"/>
            <w:vAlign w:val="center"/>
          </w:tcPr>
          <w:p w:rsidR="00FD5ACB" w:rsidRPr="00773DAA" w:rsidRDefault="00FD5ACB" w:rsidP="001661E8">
            <w:pPr>
              <w:spacing w:before="100" w:beforeAutospacing="1" w:after="100" w:afterAutospacing="1" w:line="22" w:lineRule="atLeast"/>
              <w:jc w:val="center"/>
              <w:rPr>
                <w:lang w:eastAsia="ru-RU"/>
              </w:rPr>
            </w:pPr>
            <w:r w:rsidRPr="00773DAA">
              <w:rPr>
                <w:lang w:eastAsia="ru-RU"/>
              </w:rPr>
              <w:t>32</w:t>
            </w:r>
          </w:p>
        </w:tc>
      </w:tr>
      <w:tr w:rsidR="00FD5ACB" w:rsidRPr="00773DAA" w:rsidTr="001661E8">
        <w:trPr>
          <w:trHeight w:val="22"/>
          <w:tblCellSpacing w:w="15" w:type="dxa"/>
        </w:trPr>
        <w:tc>
          <w:tcPr>
            <w:tcW w:w="1620" w:type="dxa"/>
            <w:vAlign w:val="center"/>
          </w:tcPr>
          <w:p w:rsidR="00FD5ACB" w:rsidRPr="00773DAA" w:rsidRDefault="00FD5ACB" w:rsidP="001661E8">
            <w:pPr>
              <w:spacing w:before="100" w:beforeAutospacing="1" w:after="100" w:afterAutospacing="1" w:line="22" w:lineRule="atLeast"/>
              <w:rPr>
                <w:lang w:eastAsia="ru-RU"/>
              </w:rPr>
            </w:pPr>
          </w:p>
        </w:tc>
        <w:tc>
          <w:tcPr>
            <w:tcW w:w="6735" w:type="dxa"/>
            <w:vAlign w:val="center"/>
          </w:tcPr>
          <w:p w:rsidR="00FD5ACB" w:rsidRPr="00773DAA" w:rsidRDefault="00FD5ACB" w:rsidP="001661E8">
            <w:pPr>
              <w:spacing w:before="100" w:beforeAutospacing="1" w:after="100" w:afterAutospacing="1" w:line="22" w:lineRule="atLeast"/>
            </w:pPr>
          </w:p>
        </w:tc>
        <w:tc>
          <w:tcPr>
            <w:tcW w:w="3210" w:type="dxa"/>
            <w:vAlign w:val="center"/>
          </w:tcPr>
          <w:p w:rsidR="00FD5ACB" w:rsidRPr="00773DAA" w:rsidRDefault="00FD5ACB" w:rsidP="001661E8">
            <w:pPr>
              <w:spacing w:before="100" w:beforeAutospacing="1" w:after="100" w:afterAutospacing="1" w:line="22" w:lineRule="atLeast"/>
              <w:jc w:val="center"/>
              <w:rPr>
                <w:lang w:eastAsia="ru-RU"/>
              </w:rPr>
            </w:pPr>
          </w:p>
        </w:tc>
      </w:tr>
      <w:tr w:rsidR="00FD5ACB" w:rsidRPr="00773DAA" w:rsidTr="001661E8">
        <w:trPr>
          <w:trHeight w:val="22"/>
          <w:tblCellSpacing w:w="15" w:type="dxa"/>
        </w:trPr>
        <w:tc>
          <w:tcPr>
            <w:tcW w:w="1620" w:type="dxa"/>
            <w:vAlign w:val="center"/>
          </w:tcPr>
          <w:p w:rsidR="00FD5ACB" w:rsidRPr="00773DAA" w:rsidRDefault="00FD5ACB" w:rsidP="001661E8">
            <w:pPr>
              <w:spacing w:before="100" w:beforeAutospacing="1" w:after="100" w:afterAutospacing="1" w:line="22" w:lineRule="atLeast"/>
              <w:rPr>
                <w:lang w:eastAsia="ru-RU"/>
              </w:rPr>
            </w:pPr>
            <w:r w:rsidRPr="00773DAA">
              <w:rPr>
                <w:lang w:eastAsia="ru-RU"/>
              </w:rPr>
              <w:t>14.02.23</w:t>
            </w:r>
          </w:p>
        </w:tc>
        <w:tc>
          <w:tcPr>
            <w:tcW w:w="6735" w:type="dxa"/>
            <w:vAlign w:val="center"/>
          </w:tcPr>
          <w:p w:rsidR="00FD5ACB" w:rsidRPr="00773DAA" w:rsidRDefault="00FD5ACB" w:rsidP="001661E8">
            <w:pPr>
              <w:jc w:val="both"/>
            </w:pPr>
            <w:r w:rsidRPr="00773DAA">
              <w:t>Гражданско-патриотическое воспитание в школе.</w:t>
            </w:r>
          </w:p>
          <w:p w:rsidR="00FD5ACB" w:rsidRPr="00773DAA" w:rsidRDefault="00FD5ACB" w:rsidP="001661E8">
            <w:r w:rsidRPr="00773DAA">
              <w:t>Организация и проведение месячника военно-патриотической направленности.</w:t>
            </w:r>
          </w:p>
        </w:tc>
        <w:tc>
          <w:tcPr>
            <w:tcW w:w="3210" w:type="dxa"/>
            <w:vAlign w:val="center"/>
          </w:tcPr>
          <w:p w:rsidR="00FD5ACB" w:rsidRPr="00773DAA" w:rsidRDefault="00FD5ACB" w:rsidP="001661E8">
            <w:pPr>
              <w:spacing w:before="100" w:beforeAutospacing="1" w:after="100" w:afterAutospacing="1" w:line="22" w:lineRule="atLeast"/>
              <w:jc w:val="center"/>
              <w:rPr>
                <w:lang w:eastAsia="ru-RU"/>
              </w:rPr>
            </w:pPr>
            <w:r w:rsidRPr="00773DAA">
              <w:rPr>
                <w:lang w:eastAsia="ru-RU"/>
              </w:rPr>
              <w:t>34</w:t>
            </w:r>
          </w:p>
        </w:tc>
      </w:tr>
      <w:tr w:rsidR="00FD5ACB" w:rsidRPr="00773DAA" w:rsidTr="001661E8">
        <w:trPr>
          <w:trHeight w:val="22"/>
          <w:tblCellSpacing w:w="15" w:type="dxa"/>
        </w:trPr>
        <w:tc>
          <w:tcPr>
            <w:tcW w:w="1620" w:type="dxa"/>
            <w:vAlign w:val="center"/>
          </w:tcPr>
          <w:p w:rsidR="00FD5ACB" w:rsidRPr="00773DAA" w:rsidRDefault="00FD5ACB" w:rsidP="001661E8">
            <w:pPr>
              <w:spacing w:before="100" w:beforeAutospacing="1" w:after="100" w:afterAutospacing="1" w:line="22" w:lineRule="atLeast"/>
              <w:rPr>
                <w:lang w:eastAsia="ru-RU"/>
              </w:rPr>
            </w:pPr>
            <w:r w:rsidRPr="00773DAA">
              <w:rPr>
                <w:lang w:eastAsia="ru-RU"/>
              </w:rPr>
              <w:t>03.03.23</w:t>
            </w:r>
          </w:p>
        </w:tc>
        <w:tc>
          <w:tcPr>
            <w:tcW w:w="6735" w:type="dxa"/>
            <w:vAlign w:val="center"/>
          </w:tcPr>
          <w:p w:rsidR="00FD5ACB" w:rsidRPr="00773DAA" w:rsidRDefault="00FD5ACB" w:rsidP="001661E8">
            <w:pPr>
              <w:jc w:val="both"/>
            </w:pPr>
            <w:r w:rsidRPr="00773DAA">
              <w:t>Роль классного руководителя в становлении классного коллектива и его влияние на формирование личности. Организация и проведение мероприятий, посвященных Году педагога и наставника.</w:t>
            </w:r>
          </w:p>
        </w:tc>
        <w:tc>
          <w:tcPr>
            <w:tcW w:w="3210" w:type="dxa"/>
            <w:vAlign w:val="center"/>
          </w:tcPr>
          <w:p w:rsidR="00FD5ACB" w:rsidRPr="00773DAA" w:rsidRDefault="00FD5ACB" w:rsidP="001661E8">
            <w:pPr>
              <w:spacing w:before="100" w:beforeAutospacing="1" w:after="100" w:afterAutospacing="1" w:line="22" w:lineRule="atLeast"/>
              <w:jc w:val="center"/>
              <w:rPr>
                <w:lang w:eastAsia="ru-RU"/>
              </w:rPr>
            </w:pPr>
            <w:r w:rsidRPr="00773DAA">
              <w:rPr>
                <w:lang w:eastAsia="ru-RU"/>
              </w:rPr>
              <w:t>34</w:t>
            </w:r>
          </w:p>
        </w:tc>
      </w:tr>
      <w:tr w:rsidR="00FD5ACB" w:rsidRPr="00773DAA" w:rsidTr="001661E8">
        <w:trPr>
          <w:trHeight w:val="22"/>
          <w:tblCellSpacing w:w="15" w:type="dxa"/>
        </w:trPr>
        <w:tc>
          <w:tcPr>
            <w:tcW w:w="1620" w:type="dxa"/>
            <w:vAlign w:val="center"/>
          </w:tcPr>
          <w:p w:rsidR="00FD5ACB" w:rsidRPr="00773DAA" w:rsidRDefault="00FD5ACB" w:rsidP="001661E8">
            <w:pPr>
              <w:spacing w:before="100" w:beforeAutospacing="1" w:after="100" w:afterAutospacing="1" w:line="22" w:lineRule="atLeast"/>
              <w:rPr>
                <w:lang w:eastAsia="ru-RU"/>
              </w:rPr>
            </w:pPr>
            <w:r w:rsidRPr="00773DAA">
              <w:rPr>
                <w:lang w:eastAsia="ru-RU"/>
              </w:rPr>
              <w:t>11.04.23</w:t>
            </w:r>
          </w:p>
        </w:tc>
        <w:tc>
          <w:tcPr>
            <w:tcW w:w="6735" w:type="dxa"/>
            <w:vAlign w:val="center"/>
          </w:tcPr>
          <w:p w:rsidR="00FD5ACB" w:rsidRPr="00773DAA" w:rsidRDefault="00FD5ACB" w:rsidP="001661E8">
            <w:pPr>
              <w:jc w:val="both"/>
            </w:pPr>
            <w:r w:rsidRPr="00773DAA">
              <w:t xml:space="preserve">Взаимодействие педагога с родителями как фактор содействия становлению индивидуальности детей. </w:t>
            </w:r>
          </w:p>
        </w:tc>
        <w:tc>
          <w:tcPr>
            <w:tcW w:w="3210" w:type="dxa"/>
            <w:vAlign w:val="center"/>
          </w:tcPr>
          <w:p w:rsidR="00FD5ACB" w:rsidRPr="00773DAA" w:rsidRDefault="00FD5ACB" w:rsidP="001661E8">
            <w:pPr>
              <w:spacing w:before="100" w:beforeAutospacing="1" w:after="100" w:afterAutospacing="1" w:line="22" w:lineRule="atLeast"/>
              <w:jc w:val="center"/>
              <w:rPr>
                <w:lang w:eastAsia="ru-RU"/>
              </w:rPr>
            </w:pPr>
            <w:r w:rsidRPr="00773DAA">
              <w:rPr>
                <w:lang w:eastAsia="ru-RU"/>
              </w:rPr>
              <w:t>34</w:t>
            </w:r>
          </w:p>
        </w:tc>
      </w:tr>
      <w:tr w:rsidR="00FD5ACB" w:rsidRPr="00773DAA" w:rsidTr="001661E8">
        <w:trPr>
          <w:trHeight w:val="22"/>
          <w:tblCellSpacing w:w="15" w:type="dxa"/>
        </w:trPr>
        <w:tc>
          <w:tcPr>
            <w:tcW w:w="1620" w:type="dxa"/>
            <w:vAlign w:val="center"/>
          </w:tcPr>
          <w:p w:rsidR="00FD5ACB" w:rsidRPr="00773DAA" w:rsidRDefault="00FD5ACB" w:rsidP="001661E8">
            <w:pPr>
              <w:spacing w:before="100" w:beforeAutospacing="1" w:after="100" w:afterAutospacing="1" w:line="22" w:lineRule="atLeast"/>
              <w:rPr>
                <w:lang w:eastAsia="ru-RU"/>
              </w:rPr>
            </w:pPr>
            <w:r w:rsidRPr="00773DAA">
              <w:rPr>
                <w:lang w:eastAsia="ru-RU"/>
              </w:rPr>
              <w:t>16.05.23</w:t>
            </w:r>
          </w:p>
        </w:tc>
        <w:tc>
          <w:tcPr>
            <w:tcW w:w="6735" w:type="dxa"/>
            <w:vAlign w:val="center"/>
          </w:tcPr>
          <w:p w:rsidR="00FD5ACB" w:rsidRPr="00773DAA" w:rsidRDefault="00FD5ACB" w:rsidP="001661E8">
            <w:pPr>
              <w:rPr>
                <w:lang w:eastAsia="ru-RU"/>
              </w:rPr>
            </w:pPr>
            <w:r w:rsidRPr="00773DAA">
              <w:rPr>
                <w:lang w:eastAsia="ru-RU"/>
              </w:rPr>
              <w:t>Подготовка к проведению праздника последнего звонка, об организации оздоровительного лагеря</w:t>
            </w:r>
          </w:p>
        </w:tc>
        <w:tc>
          <w:tcPr>
            <w:tcW w:w="3210" w:type="dxa"/>
            <w:vAlign w:val="center"/>
          </w:tcPr>
          <w:p w:rsidR="00FD5ACB" w:rsidRPr="00773DAA" w:rsidRDefault="00FD5ACB" w:rsidP="001661E8">
            <w:pPr>
              <w:spacing w:before="100" w:beforeAutospacing="1" w:after="100" w:afterAutospacing="1" w:line="22" w:lineRule="atLeast"/>
              <w:jc w:val="center"/>
              <w:rPr>
                <w:lang w:eastAsia="ru-RU"/>
              </w:rPr>
            </w:pPr>
            <w:r w:rsidRPr="00773DAA">
              <w:rPr>
                <w:lang w:eastAsia="ru-RU"/>
              </w:rPr>
              <w:t>34</w:t>
            </w:r>
          </w:p>
        </w:tc>
      </w:tr>
    </w:tbl>
    <w:p w:rsidR="00FD5ACB" w:rsidRPr="00773DAA" w:rsidRDefault="00FD5ACB" w:rsidP="00B812EE">
      <w:pPr>
        <w:spacing w:before="100" w:beforeAutospacing="1" w:after="100" w:afterAutospacing="1"/>
        <w:rPr>
          <w:lang w:eastAsia="ru-RU"/>
        </w:rPr>
      </w:pPr>
      <w:r w:rsidRPr="00773DAA">
        <w:rPr>
          <w:b/>
          <w:bCs/>
          <w:lang w:eastAsia="ru-RU"/>
        </w:rPr>
        <w:t>Педагогические советы по воспитательной работе</w:t>
      </w:r>
    </w:p>
    <w:tbl>
      <w:tblPr>
        <w:tblW w:w="5179"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1728"/>
        <w:gridCol w:w="7926"/>
        <w:gridCol w:w="2361"/>
      </w:tblGrid>
      <w:tr w:rsidR="00FD5ACB" w:rsidRPr="00773DAA" w:rsidTr="001661E8">
        <w:trPr>
          <w:trHeight w:val="22"/>
          <w:tblCellSpacing w:w="15" w:type="dxa"/>
        </w:trPr>
        <w:tc>
          <w:tcPr>
            <w:tcW w:w="1441" w:type="dxa"/>
            <w:vAlign w:val="center"/>
          </w:tcPr>
          <w:p w:rsidR="00FD5ACB" w:rsidRPr="00773DAA" w:rsidRDefault="00FD5ACB" w:rsidP="001661E8">
            <w:pPr>
              <w:spacing w:before="100" w:beforeAutospacing="1" w:after="100" w:afterAutospacing="1" w:line="22" w:lineRule="atLeast"/>
              <w:jc w:val="center"/>
              <w:rPr>
                <w:lang w:eastAsia="ru-RU"/>
              </w:rPr>
            </w:pPr>
            <w:r w:rsidRPr="00773DAA">
              <w:rPr>
                <w:b/>
                <w:bCs/>
                <w:lang w:eastAsia="ru-RU"/>
              </w:rPr>
              <w:t>Дата проведения</w:t>
            </w:r>
          </w:p>
        </w:tc>
        <w:tc>
          <w:tcPr>
            <w:tcW w:w="6761" w:type="dxa"/>
            <w:vAlign w:val="center"/>
          </w:tcPr>
          <w:p w:rsidR="00FD5ACB" w:rsidRPr="00773DAA" w:rsidRDefault="00FD5ACB" w:rsidP="001661E8">
            <w:pPr>
              <w:spacing w:before="100" w:beforeAutospacing="1" w:after="100" w:afterAutospacing="1" w:line="22" w:lineRule="atLeast"/>
              <w:jc w:val="center"/>
              <w:rPr>
                <w:lang w:eastAsia="ru-RU"/>
              </w:rPr>
            </w:pPr>
            <w:r w:rsidRPr="00773DAA">
              <w:rPr>
                <w:b/>
                <w:bCs/>
                <w:lang w:eastAsia="ru-RU"/>
              </w:rPr>
              <w:t>Тема</w:t>
            </w:r>
          </w:p>
        </w:tc>
        <w:tc>
          <w:tcPr>
            <w:tcW w:w="1939" w:type="dxa"/>
            <w:vAlign w:val="center"/>
          </w:tcPr>
          <w:p w:rsidR="00FD5ACB" w:rsidRPr="00773DAA" w:rsidRDefault="00FD5ACB" w:rsidP="001661E8">
            <w:pPr>
              <w:spacing w:before="100" w:beforeAutospacing="1" w:after="100" w:afterAutospacing="1" w:line="22" w:lineRule="atLeast"/>
              <w:jc w:val="center"/>
              <w:rPr>
                <w:lang w:eastAsia="ru-RU"/>
              </w:rPr>
            </w:pPr>
            <w:r w:rsidRPr="00773DAA">
              <w:rPr>
                <w:b/>
                <w:bCs/>
                <w:lang w:eastAsia="ru-RU"/>
              </w:rPr>
              <w:t>Количество присутствующих, чел.</w:t>
            </w:r>
          </w:p>
        </w:tc>
      </w:tr>
      <w:tr w:rsidR="00FD5ACB" w:rsidRPr="00773DAA" w:rsidTr="001661E8">
        <w:trPr>
          <w:trHeight w:val="22"/>
          <w:tblCellSpacing w:w="15" w:type="dxa"/>
        </w:trPr>
        <w:tc>
          <w:tcPr>
            <w:tcW w:w="1441" w:type="dxa"/>
            <w:vAlign w:val="center"/>
          </w:tcPr>
          <w:p w:rsidR="00FD5ACB" w:rsidRPr="00773DAA" w:rsidRDefault="00FD5ACB" w:rsidP="001661E8">
            <w:pPr>
              <w:spacing w:before="100" w:beforeAutospacing="1" w:after="100" w:afterAutospacing="1" w:line="22" w:lineRule="atLeast"/>
              <w:jc w:val="center"/>
              <w:rPr>
                <w:lang w:eastAsia="ru-RU"/>
              </w:rPr>
            </w:pPr>
            <w:r w:rsidRPr="00773DAA">
              <w:rPr>
                <w:lang w:eastAsia="ru-RU"/>
              </w:rPr>
              <w:t>16.11.2022</w:t>
            </w:r>
          </w:p>
        </w:tc>
        <w:tc>
          <w:tcPr>
            <w:tcW w:w="6761" w:type="dxa"/>
            <w:vAlign w:val="center"/>
          </w:tcPr>
          <w:p w:rsidR="00FD5ACB" w:rsidRPr="00773DAA" w:rsidRDefault="00FD5ACB" w:rsidP="001661E8">
            <w:pPr>
              <w:spacing w:before="100" w:beforeAutospacing="1" w:after="100" w:afterAutospacing="1" w:line="22" w:lineRule="atLeast"/>
              <w:rPr>
                <w:lang w:eastAsia="ru-RU"/>
              </w:rPr>
            </w:pPr>
            <w:r w:rsidRPr="00773DAA">
              <w:rPr>
                <w:lang w:eastAsia="ru-RU"/>
              </w:rPr>
              <w:t>Конфликт. Виды конфликта. Пути выхода из конфликтных ситуаций</w:t>
            </w:r>
          </w:p>
        </w:tc>
        <w:tc>
          <w:tcPr>
            <w:tcW w:w="1939" w:type="dxa"/>
            <w:vAlign w:val="center"/>
          </w:tcPr>
          <w:p w:rsidR="00FD5ACB" w:rsidRPr="00773DAA" w:rsidRDefault="00FD5ACB" w:rsidP="001661E8">
            <w:pPr>
              <w:spacing w:before="100" w:beforeAutospacing="1" w:after="100" w:afterAutospacing="1" w:line="22" w:lineRule="atLeast"/>
              <w:jc w:val="center"/>
              <w:rPr>
                <w:lang w:eastAsia="ru-RU"/>
              </w:rPr>
            </w:pPr>
            <w:r w:rsidRPr="00773DAA">
              <w:rPr>
                <w:lang w:eastAsia="ru-RU"/>
              </w:rPr>
              <w:t>35</w:t>
            </w:r>
          </w:p>
        </w:tc>
      </w:tr>
      <w:tr w:rsidR="00FD5ACB" w:rsidRPr="00773DAA" w:rsidTr="001661E8">
        <w:trPr>
          <w:trHeight w:val="22"/>
          <w:tblCellSpacing w:w="15" w:type="dxa"/>
        </w:trPr>
        <w:tc>
          <w:tcPr>
            <w:tcW w:w="1441" w:type="dxa"/>
            <w:vAlign w:val="center"/>
          </w:tcPr>
          <w:p w:rsidR="00FD5ACB" w:rsidRPr="00773DAA" w:rsidRDefault="00FD5ACB" w:rsidP="001661E8">
            <w:pPr>
              <w:spacing w:before="100" w:beforeAutospacing="1" w:after="100" w:afterAutospacing="1" w:line="22" w:lineRule="atLeast"/>
              <w:jc w:val="center"/>
              <w:rPr>
                <w:lang w:eastAsia="ru-RU"/>
              </w:rPr>
            </w:pPr>
            <w:r w:rsidRPr="00773DAA">
              <w:rPr>
                <w:lang w:eastAsia="ru-RU"/>
              </w:rPr>
              <w:t>07.06.23</w:t>
            </w:r>
          </w:p>
        </w:tc>
        <w:tc>
          <w:tcPr>
            <w:tcW w:w="6761" w:type="dxa"/>
            <w:vAlign w:val="center"/>
          </w:tcPr>
          <w:p w:rsidR="00FD5ACB" w:rsidRPr="00773DAA" w:rsidRDefault="00FD5ACB" w:rsidP="001661E8">
            <w:pPr>
              <w:spacing w:before="100" w:beforeAutospacing="1" w:after="100" w:afterAutospacing="1" w:line="22" w:lineRule="atLeast"/>
              <w:rPr>
                <w:lang w:eastAsia="ru-RU"/>
              </w:rPr>
            </w:pPr>
            <w:r w:rsidRPr="00773DAA">
              <w:rPr>
                <w:lang w:eastAsia="ru-RU"/>
              </w:rPr>
              <w:t>Буллинг- актуальные вопросы  современной действительности</w:t>
            </w:r>
          </w:p>
        </w:tc>
        <w:tc>
          <w:tcPr>
            <w:tcW w:w="1939" w:type="dxa"/>
            <w:vAlign w:val="center"/>
          </w:tcPr>
          <w:p w:rsidR="00FD5ACB" w:rsidRPr="00773DAA" w:rsidRDefault="00FD5ACB" w:rsidP="001661E8">
            <w:pPr>
              <w:spacing w:before="100" w:beforeAutospacing="1" w:after="100" w:afterAutospacing="1" w:line="22" w:lineRule="atLeast"/>
              <w:jc w:val="center"/>
              <w:rPr>
                <w:lang w:eastAsia="ru-RU"/>
              </w:rPr>
            </w:pPr>
            <w:r w:rsidRPr="00773DAA">
              <w:rPr>
                <w:lang w:eastAsia="ru-RU"/>
              </w:rPr>
              <w:t>35</w:t>
            </w:r>
          </w:p>
        </w:tc>
      </w:tr>
    </w:tbl>
    <w:p w:rsidR="00FD5ACB" w:rsidRPr="00773DAA" w:rsidRDefault="00FD5ACB" w:rsidP="00B812EE">
      <w:pPr>
        <w:spacing w:before="100" w:beforeAutospacing="1" w:after="100" w:afterAutospacing="1"/>
        <w:rPr>
          <w:lang w:eastAsia="ru-RU"/>
        </w:rPr>
      </w:pPr>
      <w:r w:rsidRPr="00773DAA">
        <w:rPr>
          <w:b/>
          <w:bCs/>
          <w:lang w:eastAsia="ru-RU"/>
        </w:rPr>
        <w:t>Выводы:</w:t>
      </w:r>
    </w:p>
    <w:p w:rsidR="00FD5ACB" w:rsidRPr="00773DAA" w:rsidRDefault="00FD5ACB" w:rsidP="00B812EE">
      <w:pPr>
        <w:numPr>
          <w:ilvl w:val="0"/>
          <w:numId w:val="181"/>
        </w:numPr>
        <w:suppressAutoHyphens w:val="0"/>
        <w:autoSpaceDE/>
        <w:spacing w:before="100" w:beforeAutospacing="1" w:after="100" w:afterAutospacing="1"/>
        <w:rPr>
          <w:lang w:eastAsia="ru-RU"/>
        </w:rPr>
      </w:pPr>
      <w:r w:rsidRPr="00773DAA">
        <w:rPr>
          <w:lang w:eastAsia="ru-RU"/>
        </w:rPr>
        <w:t>Штат воспитательной службы сформирован в необходимом объеме, имеются все необходимые специалисты, педагоги проходят курсовую подготовку по воспитательной работе (70 % педагогов прошли курсовую подготовку)</w:t>
      </w:r>
    </w:p>
    <w:p w:rsidR="00FD5ACB" w:rsidRPr="00773DAA" w:rsidRDefault="00FD5ACB" w:rsidP="00B812EE">
      <w:pPr>
        <w:numPr>
          <w:ilvl w:val="0"/>
          <w:numId w:val="181"/>
        </w:numPr>
        <w:suppressAutoHyphens w:val="0"/>
        <w:autoSpaceDE/>
        <w:spacing w:before="100" w:beforeAutospacing="1" w:after="100" w:afterAutospacing="1"/>
        <w:rPr>
          <w:lang w:eastAsia="ru-RU"/>
        </w:rPr>
      </w:pPr>
      <w:r w:rsidRPr="00773DAA">
        <w:rPr>
          <w:lang w:eastAsia="ru-RU"/>
        </w:rPr>
        <w:t>В 2022/23 году проведены все запланированные педагогические советы по воспитательной работе.</w:t>
      </w:r>
    </w:p>
    <w:p w:rsidR="00FD5ACB" w:rsidRPr="00773DAA" w:rsidRDefault="00FD5ACB" w:rsidP="00B812EE">
      <w:pPr>
        <w:spacing w:before="100" w:beforeAutospacing="1" w:after="100" w:afterAutospacing="1"/>
        <w:rPr>
          <w:lang w:eastAsia="ru-RU"/>
        </w:rPr>
      </w:pPr>
      <w:r w:rsidRPr="00773DAA">
        <w:rPr>
          <w:b/>
          <w:bCs/>
          <w:lang w:eastAsia="ru-RU"/>
        </w:rPr>
        <w:t>Рекомендации:</w:t>
      </w:r>
    </w:p>
    <w:p w:rsidR="00FD5ACB" w:rsidRPr="00773DAA" w:rsidRDefault="00FD5ACB" w:rsidP="00B812EE">
      <w:pPr>
        <w:numPr>
          <w:ilvl w:val="0"/>
          <w:numId w:val="182"/>
        </w:numPr>
        <w:suppressAutoHyphens w:val="0"/>
        <w:autoSpaceDE/>
        <w:spacing w:before="100" w:beforeAutospacing="1" w:after="100" w:afterAutospacing="1"/>
        <w:rPr>
          <w:lang w:eastAsia="ru-RU"/>
        </w:rPr>
      </w:pPr>
      <w:r w:rsidRPr="00773DAA">
        <w:rPr>
          <w:lang w:eastAsia="ru-RU"/>
        </w:rPr>
        <w:t>Составить перспективный план повышения квалификации педагогов воспитательной службы школы.</w:t>
      </w:r>
    </w:p>
    <w:p w:rsidR="00FD5ACB" w:rsidRPr="00773DAA" w:rsidRDefault="00FD5ACB" w:rsidP="00B812EE">
      <w:pPr>
        <w:numPr>
          <w:ilvl w:val="0"/>
          <w:numId w:val="182"/>
        </w:numPr>
        <w:suppressAutoHyphens w:val="0"/>
        <w:autoSpaceDE/>
        <w:spacing w:before="100" w:beforeAutospacing="1" w:after="100" w:afterAutospacing="1"/>
        <w:rPr>
          <w:lang w:eastAsia="ru-RU"/>
        </w:rPr>
      </w:pPr>
      <w:r w:rsidRPr="00773DAA">
        <w:rPr>
          <w:lang w:eastAsia="ru-RU"/>
        </w:rPr>
        <w:t>Организовать методическую поддержку классным руководителям по составлению планов воспитательной работы с классами в соответствии с требованиями рабочей программы воспитания и с учетом календарных планов воспитательной работы школы.</w:t>
      </w:r>
    </w:p>
    <w:p w:rsidR="00FD5ACB" w:rsidRPr="00773DAA" w:rsidRDefault="00FD5ACB" w:rsidP="00B812EE">
      <w:pPr>
        <w:spacing w:before="100" w:beforeAutospacing="1" w:after="100" w:afterAutospacing="1"/>
        <w:rPr>
          <w:lang w:eastAsia="ru-RU"/>
        </w:rPr>
      </w:pPr>
      <w:r w:rsidRPr="00773DAA">
        <w:rPr>
          <w:b/>
          <w:bCs/>
          <w:lang w:eastAsia="ru-RU"/>
        </w:rPr>
        <w:t>Транслирование опыта педагогов МБОУ «Вожегодская средняя школа»</w:t>
      </w:r>
    </w:p>
    <w:tbl>
      <w:tblPr>
        <w:tblW w:w="4893"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734"/>
        <w:gridCol w:w="4975"/>
        <w:gridCol w:w="2490"/>
        <w:gridCol w:w="3153"/>
      </w:tblGrid>
      <w:tr w:rsidR="00FD5ACB" w:rsidRPr="00773DAA" w:rsidTr="001661E8">
        <w:trPr>
          <w:tblCellSpacing w:w="15" w:type="dxa"/>
        </w:trPr>
        <w:tc>
          <w:tcPr>
            <w:tcW w:w="587" w:type="dxa"/>
            <w:vAlign w:val="center"/>
          </w:tcPr>
          <w:p w:rsidR="00FD5ACB" w:rsidRPr="00773DAA" w:rsidRDefault="00FD5ACB" w:rsidP="001661E8">
            <w:pPr>
              <w:spacing w:before="100" w:beforeAutospacing="1" w:after="100" w:afterAutospacing="1"/>
              <w:jc w:val="center"/>
              <w:rPr>
                <w:lang w:eastAsia="ru-RU"/>
              </w:rPr>
            </w:pPr>
            <w:r w:rsidRPr="00773DAA">
              <w:rPr>
                <w:b/>
                <w:bCs/>
                <w:lang w:eastAsia="ru-RU"/>
              </w:rPr>
              <w:t>№ п/п</w:t>
            </w:r>
          </w:p>
        </w:tc>
        <w:tc>
          <w:tcPr>
            <w:tcW w:w="4213" w:type="dxa"/>
            <w:vAlign w:val="center"/>
          </w:tcPr>
          <w:p w:rsidR="00FD5ACB" w:rsidRPr="00773DAA" w:rsidRDefault="00FD5ACB" w:rsidP="001661E8">
            <w:pPr>
              <w:spacing w:before="100" w:beforeAutospacing="1" w:after="100" w:afterAutospacing="1"/>
              <w:jc w:val="center"/>
              <w:rPr>
                <w:lang w:eastAsia="ru-RU"/>
              </w:rPr>
            </w:pPr>
            <w:r w:rsidRPr="00773DAA">
              <w:rPr>
                <w:b/>
                <w:bCs/>
                <w:lang w:eastAsia="ru-RU"/>
              </w:rPr>
              <w:t>Мероприятие, уровень</w:t>
            </w:r>
          </w:p>
        </w:tc>
        <w:tc>
          <w:tcPr>
            <w:tcW w:w="2096" w:type="dxa"/>
            <w:vAlign w:val="center"/>
          </w:tcPr>
          <w:p w:rsidR="00FD5ACB" w:rsidRPr="00773DAA" w:rsidRDefault="00FD5ACB" w:rsidP="001661E8">
            <w:pPr>
              <w:spacing w:before="100" w:beforeAutospacing="1" w:after="100" w:afterAutospacing="1"/>
              <w:jc w:val="center"/>
              <w:rPr>
                <w:lang w:eastAsia="ru-RU"/>
              </w:rPr>
            </w:pPr>
            <w:r w:rsidRPr="00773DAA">
              <w:rPr>
                <w:b/>
                <w:bCs/>
                <w:lang w:eastAsia="ru-RU"/>
              </w:rPr>
              <w:t>Дата</w:t>
            </w:r>
          </w:p>
        </w:tc>
        <w:tc>
          <w:tcPr>
            <w:tcW w:w="2648" w:type="dxa"/>
            <w:vAlign w:val="center"/>
          </w:tcPr>
          <w:p w:rsidR="00FD5ACB" w:rsidRPr="00773DAA" w:rsidRDefault="00FD5ACB" w:rsidP="001661E8">
            <w:pPr>
              <w:spacing w:before="100" w:beforeAutospacing="1" w:after="100" w:afterAutospacing="1"/>
              <w:jc w:val="center"/>
              <w:rPr>
                <w:lang w:eastAsia="ru-RU"/>
              </w:rPr>
            </w:pPr>
            <w:r w:rsidRPr="00773DAA">
              <w:rPr>
                <w:b/>
                <w:bCs/>
                <w:lang w:eastAsia="ru-RU"/>
              </w:rPr>
              <w:t>Ф. И. О.</w:t>
            </w:r>
          </w:p>
        </w:tc>
      </w:tr>
      <w:tr w:rsidR="00FD5ACB" w:rsidRPr="00773DAA" w:rsidTr="001661E8">
        <w:trPr>
          <w:tblCellSpacing w:w="15" w:type="dxa"/>
        </w:trPr>
        <w:tc>
          <w:tcPr>
            <w:tcW w:w="587" w:type="dxa"/>
            <w:vAlign w:val="center"/>
          </w:tcPr>
          <w:p w:rsidR="00FD5ACB" w:rsidRPr="00773DAA" w:rsidRDefault="00FD5ACB" w:rsidP="001661E8">
            <w:pPr>
              <w:spacing w:before="100" w:beforeAutospacing="1" w:after="100" w:afterAutospacing="1"/>
              <w:rPr>
                <w:lang w:eastAsia="ru-RU"/>
              </w:rPr>
            </w:pPr>
            <w:r w:rsidRPr="00773DAA">
              <w:rPr>
                <w:lang w:eastAsia="ru-RU"/>
              </w:rPr>
              <w:t>1.</w:t>
            </w:r>
          </w:p>
        </w:tc>
        <w:tc>
          <w:tcPr>
            <w:tcW w:w="4213" w:type="dxa"/>
            <w:vAlign w:val="center"/>
          </w:tcPr>
          <w:p w:rsidR="00FD5ACB" w:rsidRPr="00773DAA" w:rsidRDefault="00FD5ACB" w:rsidP="001661E8">
            <w:pPr>
              <w:rPr>
                <w:lang w:eastAsia="ru-RU"/>
              </w:rPr>
            </w:pPr>
            <w:r w:rsidRPr="00773DAA">
              <w:rPr>
                <w:lang w:eastAsia="ru-RU"/>
              </w:rPr>
              <w:t>Областной семинар-совещания «Реализация мероприятий дорожной</w:t>
            </w:r>
          </w:p>
          <w:p w:rsidR="00FD5ACB" w:rsidRPr="00773DAA" w:rsidRDefault="00FD5ACB" w:rsidP="001661E8">
            <w:pPr>
              <w:rPr>
                <w:lang w:eastAsia="ru-RU"/>
              </w:rPr>
            </w:pPr>
            <w:r w:rsidRPr="00773DAA">
              <w:rPr>
                <w:lang w:eastAsia="ru-RU"/>
              </w:rPr>
              <w:t>карты по реализации программы «Социокультурные истоки»:</w:t>
            </w:r>
          </w:p>
          <w:p w:rsidR="00FD5ACB" w:rsidRPr="00773DAA" w:rsidRDefault="00FD5ACB" w:rsidP="001661E8">
            <w:pPr>
              <w:rPr>
                <w:lang w:eastAsia="ru-RU"/>
              </w:rPr>
            </w:pPr>
            <w:r w:rsidRPr="00773DAA">
              <w:rPr>
                <w:lang w:eastAsia="ru-RU"/>
              </w:rPr>
              <w:t>опыт Вологодского муниципального района» Участие в работе круглого стола. Выступление.</w:t>
            </w:r>
          </w:p>
        </w:tc>
        <w:tc>
          <w:tcPr>
            <w:tcW w:w="2096" w:type="dxa"/>
            <w:vAlign w:val="center"/>
          </w:tcPr>
          <w:p w:rsidR="00FD5ACB" w:rsidRPr="00773DAA" w:rsidRDefault="00FD5ACB" w:rsidP="001661E8">
            <w:pPr>
              <w:spacing w:before="100" w:beforeAutospacing="1" w:after="100" w:afterAutospacing="1"/>
              <w:rPr>
                <w:lang w:eastAsia="ru-RU"/>
              </w:rPr>
            </w:pPr>
            <w:r w:rsidRPr="00773DAA">
              <w:rPr>
                <w:lang w:eastAsia="ru-RU"/>
              </w:rPr>
              <w:t>декабрь</w:t>
            </w:r>
          </w:p>
        </w:tc>
        <w:tc>
          <w:tcPr>
            <w:tcW w:w="2648" w:type="dxa"/>
            <w:vAlign w:val="center"/>
          </w:tcPr>
          <w:p w:rsidR="00FD5ACB" w:rsidRPr="00773DAA" w:rsidRDefault="00FD5ACB" w:rsidP="001661E8">
            <w:pPr>
              <w:spacing w:before="100" w:beforeAutospacing="1" w:after="100" w:afterAutospacing="1"/>
              <w:rPr>
                <w:lang w:eastAsia="ru-RU"/>
              </w:rPr>
            </w:pPr>
            <w:r w:rsidRPr="00773DAA">
              <w:rPr>
                <w:lang w:eastAsia="ru-RU"/>
              </w:rPr>
              <w:t>С.Н. Хлебникова</w:t>
            </w:r>
          </w:p>
        </w:tc>
      </w:tr>
      <w:tr w:rsidR="00FD5ACB" w:rsidRPr="00773DAA" w:rsidTr="001661E8">
        <w:trPr>
          <w:tblCellSpacing w:w="15" w:type="dxa"/>
        </w:trPr>
        <w:tc>
          <w:tcPr>
            <w:tcW w:w="587" w:type="dxa"/>
            <w:vAlign w:val="center"/>
          </w:tcPr>
          <w:p w:rsidR="00FD5ACB" w:rsidRPr="00773DAA" w:rsidRDefault="00FD5ACB" w:rsidP="001661E8">
            <w:pPr>
              <w:spacing w:before="100" w:beforeAutospacing="1" w:after="100" w:afterAutospacing="1"/>
              <w:rPr>
                <w:lang w:eastAsia="ru-RU"/>
              </w:rPr>
            </w:pPr>
            <w:r w:rsidRPr="00773DAA">
              <w:rPr>
                <w:lang w:eastAsia="ru-RU"/>
              </w:rPr>
              <w:t>2.</w:t>
            </w:r>
          </w:p>
        </w:tc>
        <w:tc>
          <w:tcPr>
            <w:tcW w:w="4213" w:type="dxa"/>
            <w:vAlign w:val="center"/>
          </w:tcPr>
          <w:p w:rsidR="00FD5ACB" w:rsidRPr="00773DAA" w:rsidRDefault="00FD5ACB" w:rsidP="001661E8">
            <w:pPr>
              <w:spacing w:before="100" w:beforeAutospacing="1" w:after="100" w:afterAutospacing="1"/>
              <w:rPr>
                <w:lang w:eastAsia="ru-RU"/>
              </w:rPr>
            </w:pPr>
            <w:r w:rsidRPr="00773DAA">
              <w:rPr>
                <w:lang w:eastAsia="ru-RU"/>
              </w:rPr>
              <w:t>Всероссийские научно-педагогические чтения, посвященные памяти А.В. Камкина</w:t>
            </w:r>
          </w:p>
        </w:tc>
        <w:tc>
          <w:tcPr>
            <w:tcW w:w="2096" w:type="dxa"/>
            <w:vAlign w:val="center"/>
          </w:tcPr>
          <w:p w:rsidR="00FD5ACB" w:rsidRPr="00773DAA" w:rsidRDefault="00FD5ACB" w:rsidP="001661E8">
            <w:pPr>
              <w:spacing w:before="100" w:beforeAutospacing="1" w:after="100" w:afterAutospacing="1"/>
              <w:rPr>
                <w:lang w:eastAsia="ru-RU"/>
              </w:rPr>
            </w:pPr>
            <w:r w:rsidRPr="00773DAA">
              <w:rPr>
                <w:lang w:eastAsia="ru-RU"/>
              </w:rPr>
              <w:t>15.03.23</w:t>
            </w:r>
          </w:p>
        </w:tc>
        <w:tc>
          <w:tcPr>
            <w:tcW w:w="2648" w:type="dxa"/>
            <w:vAlign w:val="center"/>
          </w:tcPr>
          <w:p w:rsidR="00FD5ACB" w:rsidRPr="00773DAA" w:rsidRDefault="00FD5ACB" w:rsidP="001661E8">
            <w:pPr>
              <w:spacing w:before="100" w:beforeAutospacing="1" w:after="100" w:afterAutospacing="1"/>
              <w:rPr>
                <w:lang w:eastAsia="ru-RU"/>
              </w:rPr>
            </w:pPr>
            <w:r w:rsidRPr="00773DAA">
              <w:rPr>
                <w:lang w:eastAsia="ru-RU"/>
              </w:rPr>
              <w:t>С.Н. Хлебникова</w:t>
            </w:r>
          </w:p>
          <w:p w:rsidR="00FD5ACB" w:rsidRPr="00773DAA" w:rsidRDefault="00FD5ACB" w:rsidP="001661E8">
            <w:pPr>
              <w:spacing w:before="100" w:beforeAutospacing="1" w:after="100" w:afterAutospacing="1"/>
              <w:rPr>
                <w:lang w:eastAsia="ru-RU"/>
              </w:rPr>
            </w:pPr>
            <w:r w:rsidRPr="00773DAA">
              <w:rPr>
                <w:lang w:eastAsia="ru-RU"/>
              </w:rPr>
              <w:t xml:space="preserve">Е.Н. Игнатьева </w:t>
            </w:r>
          </w:p>
          <w:p w:rsidR="00FD5ACB" w:rsidRPr="00773DAA" w:rsidRDefault="00FD5ACB" w:rsidP="001661E8">
            <w:pPr>
              <w:spacing w:before="100" w:beforeAutospacing="1" w:after="100" w:afterAutospacing="1"/>
              <w:rPr>
                <w:lang w:eastAsia="ru-RU"/>
              </w:rPr>
            </w:pPr>
            <w:r w:rsidRPr="00773DAA">
              <w:rPr>
                <w:lang w:eastAsia="ru-RU"/>
              </w:rPr>
              <w:t>Н.Л.Колина</w:t>
            </w:r>
          </w:p>
        </w:tc>
      </w:tr>
      <w:tr w:rsidR="00FD5ACB" w:rsidRPr="00773DAA" w:rsidTr="001661E8">
        <w:trPr>
          <w:tblCellSpacing w:w="15" w:type="dxa"/>
        </w:trPr>
        <w:tc>
          <w:tcPr>
            <w:tcW w:w="587" w:type="dxa"/>
            <w:vAlign w:val="center"/>
          </w:tcPr>
          <w:p w:rsidR="00FD5ACB" w:rsidRPr="00773DAA" w:rsidRDefault="00FD5ACB" w:rsidP="001661E8">
            <w:pPr>
              <w:spacing w:before="100" w:beforeAutospacing="1" w:after="100" w:afterAutospacing="1"/>
              <w:rPr>
                <w:lang w:eastAsia="ru-RU"/>
              </w:rPr>
            </w:pPr>
            <w:r w:rsidRPr="00773DAA">
              <w:rPr>
                <w:lang w:eastAsia="ru-RU"/>
              </w:rPr>
              <w:t>3.</w:t>
            </w:r>
          </w:p>
        </w:tc>
        <w:tc>
          <w:tcPr>
            <w:tcW w:w="4213" w:type="dxa"/>
            <w:vAlign w:val="center"/>
          </w:tcPr>
          <w:p w:rsidR="00FD5ACB" w:rsidRPr="00773DAA" w:rsidRDefault="00FD5ACB" w:rsidP="001661E8">
            <w:pPr>
              <w:spacing w:before="100" w:beforeAutospacing="1" w:after="100" w:afterAutospacing="1"/>
              <w:rPr>
                <w:lang w:eastAsia="ru-RU"/>
              </w:rPr>
            </w:pPr>
            <w:r w:rsidRPr="00773DAA">
              <w:rPr>
                <w:lang w:eastAsia="ru-RU"/>
              </w:rPr>
              <w:t>Всероссийская образовательная программа для педагогов -наставников</w:t>
            </w:r>
          </w:p>
        </w:tc>
        <w:tc>
          <w:tcPr>
            <w:tcW w:w="2096" w:type="dxa"/>
            <w:vAlign w:val="center"/>
          </w:tcPr>
          <w:p w:rsidR="00FD5ACB" w:rsidRPr="00773DAA" w:rsidRDefault="00FD5ACB" w:rsidP="001661E8">
            <w:pPr>
              <w:spacing w:before="100" w:beforeAutospacing="1" w:after="100" w:afterAutospacing="1"/>
              <w:rPr>
                <w:lang w:eastAsia="ru-RU"/>
              </w:rPr>
            </w:pPr>
            <w:r w:rsidRPr="00773DAA">
              <w:rPr>
                <w:lang w:eastAsia="ru-RU"/>
              </w:rPr>
              <w:t>февраль</w:t>
            </w:r>
          </w:p>
        </w:tc>
        <w:tc>
          <w:tcPr>
            <w:tcW w:w="2648" w:type="dxa"/>
            <w:vAlign w:val="center"/>
          </w:tcPr>
          <w:p w:rsidR="00FD5ACB" w:rsidRPr="00773DAA" w:rsidRDefault="00FD5ACB" w:rsidP="001661E8">
            <w:pPr>
              <w:spacing w:before="100" w:beforeAutospacing="1" w:after="100" w:afterAutospacing="1"/>
              <w:rPr>
                <w:lang w:eastAsia="ru-RU"/>
              </w:rPr>
            </w:pPr>
            <w:r w:rsidRPr="00773DAA">
              <w:rPr>
                <w:lang w:eastAsia="ru-RU"/>
              </w:rPr>
              <w:t>Е.Н. Игнатьева</w:t>
            </w:r>
          </w:p>
        </w:tc>
      </w:tr>
      <w:tr w:rsidR="00FD5ACB" w:rsidRPr="00773DAA" w:rsidTr="001661E8">
        <w:trPr>
          <w:tblCellSpacing w:w="15" w:type="dxa"/>
        </w:trPr>
        <w:tc>
          <w:tcPr>
            <w:tcW w:w="587" w:type="dxa"/>
            <w:vAlign w:val="center"/>
          </w:tcPr>
          <w:p w:rsidR="00FD5ACB" w:rsidRPr="00773DAA" w:rsidRDefault="00FD5ACB" w:rsidP="001661E8">
            <w:pPr>
              <w:spacing w:before="100" w:beforeAutospacing="1" w:after="100" w:afterAutospacing="1"/>
              <w:rPr>
                <w:lang w:eastAsia="ru-RU"/>
              </w:rPr>
            </w:pPr>
            <w:r w:rsidRPr="00773DAA">
              <w:rPr>
                <w:lang w:eastAsia="ru-RU"/>
              </w:rPr>
              <w:t>4.</w:t>
            </w:r>
          </w:p>
        </w:tc>
        <w:tc>
          <w:tcPr>
            <w:tcW w:w="4213" w:type="dxa"/>
            <w:vAlign w:val="center"/>
          </w:tcPr>
          <w:p w:rsidR="00FD5ACB" w:rsidRPr="00773DAA" w:rsidRDefault="00FD5ACB" w:rsidP="001661E8">
            <w:pPr>
              <w:spacing w:before="100" w:beforeAutospacing="1" w:after="100" w:afterAutospacing="1"/>
              <w:rPr>
                <w:lang w:eastAsia="ru-RU"/>
              </w:rPr>
            </w:pPr>
            <w:r w:rsidRPr="00773DAA">
              <w:rPr>
                <w:lang w:eastAsia="ru-RU"/>
              </w:rPr>
              <w:t>Участие в старте нового сезона «Большой перемены»</w:t>
            </w:r>
          </w:p>
        </w:tc>
        <w:tc>
          <w:tcPr>
            <w:tcW w:w="2096" w:type="dxa"/>
            <w:vAlign w:val="center"/>
          </w:tcPr>
          <w:p w:rsidR="00FD5ACB" w:rsidRPr="00773DAA" w:rsidRDefault="00FD5ACB" w:rsidP="001661E8">
            <w:pPr>
              <w:spacing w:before="100" w:beforeAutospacing="1" w:after="100" w:afterAutospacing="1"/>
              <w:rPr>
                <w:lang w:eastAsia="ru-RU"/>
              </w:rPr>
            </w:pPr>
            <w:r w:rsidRPr="00773DAA">
              <w:rPr>
                <w:lang w:eastAsia="ru-RU"/>
              </w:rPr>
              <w:t>март</w:t>
            </w:r>
          </w:p>
        </w:tc>
        <w:tc>
          <w:tcPr>
            <w:tcW w:w="2648" w:type="dxa"/>
            <w:vAlign w:val="center"/>
          </w:tcPr>
          <w:p w:rsidR="00FD5ACB" w:rsidRPr="00773DAA" w:rsidRDefault="00FD5ACB" w:rsidP="001661E8">
            <w:pPr>
              <w:spacing w:before="100" w:beforeAutospacing="1" w:after="100" w:afterAutospacing="1"/>
              <w:rPr>
                <w:lang w:eastAsia="ru-RU"/>
              </w:rPr>
            </w:pPr>
            <w:r w:rsidRPr="00773DAA">
              <w:rPr>
                <w:lang w:eastAsia="ru-RU"/>
              </w:rPr>
              <w:t>Е.Н. Игнатьева</w:t>
            </w:r>
          </w:p>
        </w:tc>
      </w:tr>
      <w:tr w:rsidR="00FD5ACB" w:rsidRPr="00773DAA" w:rsidTr="001661E8">
        <w:trPr>
          <w:tblCellSpacing w:w="15" w:type="dxa"/>
        </w:trPr>
        <w:tc>
          <w:tcPr>
            <w:tcW w:w="587" w:type="dxa"/>
            <w:vAlign w:val="center"/>
          </w:tcPr>
          <w:p w:rsidR="00FD5ACB" w:rsidRPr="00773DAA" w:rsidRDefault="00FD5ACB" w:rsidP="001661E8">
            <w:pPr>
              <w:rPr>
                <w:lang w:eastAsia="ru-RU"/>
              </w:rPr>
            </w:pPr>
            <w:r w:rsidRPr="00773DAA">
              <w:rPr>
                <w:lang w:eastAsia="ru-RU"/>
              </w:rPr>
              <w:t>5.</w:t>
            </w:r>
          </w:p>
        </w:tc>
        <w:tc>
          <w:tcPr>
            <w:tcW w:w="4213" w:type="dxa"/>
            <w:vAlign w:val="center"/>
          </w:tcPr>
          <w:p w:rsidR="00FD5ACB" w:rsidRPr="00773DAA" w:rsidRDefault="00FD5ACB" w:rsidP="001661E8">
            <w:pPr>
              <w:spacing w:before="100" w:beforeAutospacing="1" w:after="100" w:afterAutospacing="1"/>
              <w:rPr>
                <w:lang w:eastAsia="ru-RU"/>
              </w:rPr>
            </w:pPr>
            <w:r w:rsidRPr="00773DAA">
              <w:rPr>
                <w:lang w:eastAsia="ru-RU"/>
              </w:rPr>
              <w:t>Областной краеведческий слет «Родина моя- Вологодчина»</w:t>
            </w:r>
          </w:p>
        </w:tc>
        <w:tc>
          <w:tcPr>
            <w:tcW w:w="2096" w:type="dxa"/>
            <w:vAlign w:val="center"/>
          </w:tcPr>
          <w:p w:rsidR="00FD5ACB" w:rsidRPr="00773DAA" w:rsidRDefault="00FD5ACB" w:rsidP="001661E8">
            <w:pPr>
              <w:rPr>
                <w:lang w:eastAsia="ru-RU"/>
              </w:rPr>
            </w:pPr>
            <w:r w:rsidRPr="00773DAA">
              <w:rPr>
                <w:lang w:eastAsia="ru-RU"/>
              </w:rPr>
              <w:t>июнь</w:t>
            </w:r>
          </w:p>
        </w:tc>
        <w:tc>
          <w:tcPr>
            <w:tcW w:w="2648" w:type="dxa"/>
            <w:vAlign w:val="center"/>
          </w:tcPr>
          <w:p w:rsidR="00FD5ACB" w:rsidRPr="00773DAA" w:rsidRDefault="00FD5ACB" w:rsidP="001661E8">
            <w:pPr>
              <w:rPr>
                <w:lang w:eastAsia="ru-RU"/>
              </w:rPr>
            </w:pPr>
            <w:r w:rsidRPr="00773DAA">
              <w:rPr>
                <w:lang w:eastAsia="ru-RU"/>
              </w:rPr>
              <w:t>И.В. Николаева</w:t>
            </w:r>
          </w:p>
        </w:tc>
      </w:tr>
      <w:tr w:rsidR="00FD5ACB" w:rsidRPr="00773DAA" w:rsidTr="001661E8">
        <w:trPr>
          <w:tblCellSpacing w:w="15" w:type="dxa"/>
        </w:trPr>
        <w:tc>
          <w:tcPr>
            <w:tcW w:w="587" w:type="dxa"/>
            <w:vAlign w:val="center"/>
          </w:tcPr>
          <w:p w:rsidR="00FD5ACB" w:rsidRPr="00773DAA" w:rsidRDefault="00FD5ACB" w:rsidP="001661E8">
            <w:pPr>
              <w:rPr>
                <w:lang w:eastAsia="ru-RU"/>
              </w:rPr>
            </w:pPr>
            <w:r w:rsidRPr="00773DAA">
              <w:rPr>
                <w:lang w:eastAsia="ru-RU"/>
              </w:rPr>
              <w:t>6.</w:t>
            </w:r>
          </w:p>
        </w:tc>
        <w:tc>
          <w:tcPr>
            <w:tcW w:w="4213" w:type="dxa"/>
            <w:vAlign w:val="center"/>
          </w:tcPr>
          <w:p w:rsidR="00FD5ACB" w:rsidRPr="00773DAA" w:rsidRDefault="00FD5ACB" w:rsidP="001661E8">
            <w:pPr>
              <w:spacing w:before="100" w:beforeAutospacing="1" w:after="100" w:afterAutospacing="1"/>
              <w:rPr>
                <w:lang w:eastAsia="ru-RU"/>
              </w:rPr>
            </w:pPr>
            <w:r w:rsidRPr="00773DAA">
              <w:rPr>
                <w:lang w:eastAsia="ru-RU"/>
              </w:rPr>
              <w:t>Областные образовательные Димитриевские чтения. Выступление «Исследовательская деятельность краеведческой направленности: живая связь времен и поколений»</w:t>
            </w:r>
          </w:p>
        </w:tc>
        <w:tc>
          <w:tcPr>
            <w:tcW w:w="2096" w:type="dxa"/>
            <w:vAlign w:val="center"/>
          </w:tcPr>
          <w:p w:rsidR="00FD5ACB" w:rsidRPr="00773DAA" w:rsidRDefault="00FD5ACB" w:rsidP="001661E8">
            <w:pPr>
              <w:rPr>
                <w:lang w:eastAsia="ru-RU"/>
              </w:rPr>
            </w:pPr>
            <w:r w:rsidRPr="00773DAA">
              <w:rPr>
                <w:lang w:eastAsia="ru-RU"/>
              </w:rPr>
              <w:t>декабрь</w:t>
            </w:r>
          </w:p>
        </w:tc>
        <w:tc>
          <w:tcPr>
            <w:tcW w:w="2648" w:type="dxa"/>
            <w:vAlign w:val="center"/>
          </w:tcPr>
          <w:p w:rsidR="00FD5ACB" w:rsidRPr="00773DAA" w:rsidRDefault="00FD5ACB" w:rsidP="001661E8">
            <w:pPr>
              <w:rPr>
                <w:lang w:eastAsia="ru-RU"/>
              </w:rPr>
            </w:pPr>
            <w:r w:rsidRPr="00773DAA">
              <w:rPr>
                <w:lang w:eastAsia="ru-RU"/>
              </w:rPr>
              <w:t>И.В. Николаева</w:t>
            </w:r>
          </w:p>
          <w:p w:rsidR="00FD5ACB" w:rsidRPr="00773DAA" w:rsidRDefault="00FD5ACB" w:rsidP="001661E8">
            <w:pPr>
              <w:rPr>
                <w:lang w:eastAsia="ru-RU"/>
              </w:rPr>
            </w:pPr>
            <w:r w:rsidRPr="00773DAA">
              <w:rPr>
                <w:lang w:eastAsia="ru-RU"/>
              </w:rPr>
              <w:t>Е.Н. Игнатьева</w:t>
            </w:r>
          </w:p>
        </w:tc>
      </w:tr>
      <w:tr w:rsidR="00FD5ACB" w:rsidRPr="00773DAA" w:rsidTr="001661E8">
        <w:trPr>
          <w:tblCellSpacing w:w="15" w:type="dxa"/>
        </w:trPr>
        <w:tc>
          <w:tcPr>
            <w:tcW w:w="587" w:type="dxa"/>
            <w:vAlign w:val="center"/>
          </w:tcPr>
          <w:p w:rsidR="00FD5ACB" w:rsidRPr="00773DAA" w:rsidRDefault="00FD5ACB" w:rsidP="001661E8">
            <w:pPr>
              <w:rPr>
                <w:lang w:eastAsia="ru-RU"/>
              </w:rPr>
            </w:pPr>
            <w:r w:rsidRPr="00773DAA">
              <w:rPr>
                <w:lang w:eastAsia="ru-RU"/>
              </w:rPr>
              <w:t>7.</w:t>
            </w:r>
          </w:p>
        </w:tc>
        <w:tc>
          <w:tcPr>
            <w:tcW w:w="4213" w:type="dxa"/>
            <w:vAlign w:val="center"/>
          </w:tcPr>
          <w:p w:rsidR="00FD5ACB" w:rsidRPr="00773DAA" w:rsidRDefault="00FD5ACB" w:rsidP="001661E8">
            <w:pPr>
              <w:spacing w:before="100" w:beforeAutospacing="1" w:after="100" w:afterAutospacing="1"/>
              <w:rPr>
                <w:lang w:eastAsia="ru-RU"/>
              </w:rPr>
            </w:pPr>
            <w:r w:rsidRPr="00773DAA">
              <w:rPr>
                <w:lang w:eastAsia="ru-RU"/>
              </w:rPr>
              <w:t>Открытое заседание отделения заместителей директоров по учебно-воспитательной /воспитательной работе и советников директоров по воспитанию и взаимодействию с детскими общественными объединениями и отделения классных руководителей общеобразовательных организаций при региональном учебно-методическом объединении по воспитанию в системе общего образования Вологодской области. Выступление «Организация системы патриотического воспитания в образовательной организации: опыт и перспективы.»</w:t>
            </w:r>
          </w:p>
        </w:tc>
        <w:tc>
          <w:tcPr>
            <w:tcW w:w="2096" w:type="dxa"/>
            <w:vAlign w:val="center"/>
          </w:tcPr>
          <w:p w:rsidR="00FD5ACB" w:rsidRPr="00773DAA" w:rsidRDefault="00FD5ACB" w:rsidP="001661E8">
            <w:pPr>
              <w:rPr>
                <w:lang w:eastAsia="ru-RU"/>
              </w:rPr>
            </w:pPr>
            <w:r w:rsidRPr="00773DAA">
              <w:rPr>
                <w:lang w:eastAsia="ru-RU"/>
              </w:rPr>
              <w:t>октябрь</w:t>
            </w:r>
          </w:p>
        </w:tc>
        <w:tc>
          <w:tcPr>
            <w:tcW w:w="2648" w:type="dxa"/>
            <w:vAlign w:val="center"/>
          </w:tcPr>
          <w:p w:rsidR="00FD5ACB" w:rsidRPr="00773DAA" w:rsidRDefault="00FD5ACB" w:rsidP="001661E8">
            <w:pPr>
              <w:rPr>
                <w:lang w:eastAsia="ru-RU"/>
              </w:rPr>
            </w:pPr>
            <w:r w:rsidRPr="00773DAA">
              <w:rPr>
                <w:lang w:eastAsia="ru-RU"/>
              </w:rPr>
              <w:t>Е.Н. Игнатьева</w:t>
            </w:r>
          </w:p>
        </w:tc>
      </w:tr>
      <w:tr w:rsidR="00FD5ACB" w:rsidRPr="00773DAA" w:rsidTr="001661E8">
        <w:trPr>
          <w:tblCellSpacing w:w="15" w:type="dxa"/>
        </w:trPr>
        <w:tc>
          <w:tcPr>
            <w:tcW w:w="587" w:type="dxa"/>
            <w:vAlign w:val="center"/>
          </w:tcPr>
          <w:p w:rsidR="00FD5ACB" w:rsidRPr="00773DAA" w:rsidRDefault="00FD5ACB" w:rsidP="001661E8">
            <w:pPr>
              <w:rPr>
                <w:lang w:eastAsia="ru-RU"/>
              </w:rPr>
            </w:pPr>
            <w:r w:rsidRPr="00773DAA">
              <w:rPr>
                <w:lang w:eastAsia="ru-RU"/>
              </w:rPr>
              <w:t>8.</w:t>
            </w:r>
          </w:p>
        </w:tc>
        <w:tc>
          <w:tcPr>
            <w:tcW w:w="4213" w:type="dxa"/>
            <w:vAlign w:val="center"/>
          </w:tcPr>
          <w:p w:rsidR="00FD5ACB" w:rsidRPr="00773DAA" w:rsidRDefault="00FD5ACB" w:rsidP="001661E8">
            <w:pPr>
              <w:spacing w:before="100" w:beforeAutospacing="1" w:after="100" w:afterAutospacing="1"/>
              <w:rPr>
                <w:lang w:eastAsia="ru-RU"/>
              </w:rPr>
            </w:pPr>
            <w:r w:rsidRPr="00773DAA">
              <w:rPr>
                <w:lang w:eastAsia="ru-RU"/>
              </w:rPr>
              <w:t>Выступление на областном семинаре «Школьные спортивные клубы: новые возможности для каждого»</w:t>
            </w:r>
          </w:p>
        </w:tc>
        <w:tc>
          <w:tcPr>
            <w:tcW w:w="2096" w:type="dxa"/>
            <w:vAlign w:val="center"/>
          </w:tcPr>
          <w:p w:rsidR="00FD5ACB" w:rsidRPr="00773DAA" w:rsidRDefault="00FD5ACB" w:rsidP="001661E8">
            <w:pPr>
              <w:rPr>
                <w:lang w:eastAsia="ru-RU"/>
              </w:rPr>
            </w:pPr>
            <w:r w:rsidRPr="00773DAA">
              <w:rPr>
                <w:lang w:eastAsia="ru-RU"/>
              </w:rPr>
              <w:t>январь</w:t>
            </w:r>
          </w:p>
        </w:tc>
        <w:tc>
          <w:tcPr>
            <w:tcW w:w="2648" w:type="dxa"/>
            <w:vAlign w:val="center"/>
          </w:tcPr>
          <w:p w:rsidR="00FD5ACB" w:rsidRPr="00773DAA" w:rsidRDefault="00FD5ACB" w:rsidP="001661E8">
            <w:pPr>
              <w:rPr>
                <w:lang w:eastAsia="ru-RU"/>
              </w:rPr>
            </w:pPr>
            <w:r w:rsidRPr="00773DAA">
              <w:rPr>
                <w:lang w:eastAsia="ru-RU"/>
              </w:rPr>
              <w:t>Греблов А.НИ</w:t>
            </w:r>
          </w:p>
        </w:tc>
      </w:tr>
      <w:tr w:rsidR="00FD5ACB" w:rsidRPr="00773DAA" w:rsidTr="001661E8">
        <w:trPr>
          <w:tblCellSpacing w:w="15" w:type="dxa"/>
        </w:trPr>
        <w:tc>
          <w:tcPr>
            <w:tcW w:w="587" w:type="dxa"/>
            <w:vAlign w:val="center"/>
          </w:tcPr>
          <w:p w:rsidR="00FD5ACB" w:rsidRPr="00773DAA" w:rsidRDefault="00FD5ACB" w:rsidP="001661E8">
            <w:pPr>
              <w:rPr>
                <w:lang w:eastAsia="ru-RU"/>
              </w:rPr>
            </w:pPr>
            <w:r w:rsidRPr="00773DAA">
              <w:rPr>
                <w:lang w:eastAsia="ru-RU"/>
              </w:rPr>
              <w:t>9.</w:t>
            </w:r>
          </w:p>
        </w:tc>
        <w:tc>
          <w:tcPr>
            <w:tcW w:w="4213" w:type="dxa"/>
            <w:vAlign w:val="center"/>
          </w:tcPr>
          <w:p w:rsidR="00FD5ACB" w:rsidRPr="00773DAA" w:rsidRDefault="00FD5ACB" w:rsidP="001661E8">
            <w:pPr>
              <w:spacing w:before="100" w:beforeAutospacing="1" w:after="100" w:afterAutospacing="1"/>
              <w:rPr>
                <w:lang w:eastAsia="ru-RU"/>
              </w:rPr>
            </w:pPr>
            <w:r w:rsidRPr="00773DAA">
              <w:rPr>
                <w:lang w:eastAsia="ru-RU"/>
              </w:rPr>
              <w:t>Межрегиональный единый методический день «Лучшие практики и современные форматы патриотического воспитания» </w:t>
            </w:r>
          </w:p>
        </w:tc>
        <w:tc>
          <w:tcPr>
            <w:tcW w:w="2096" w:type="dxa"/>
            <w:vAlign w:val="center"/>
          </w:tcPr>
          <w:p w:rsidR="00FD5ACB" w:rsidRPr="00773DAA" w:rsidRDefault="00FD5ACB" w:rsidP="001661E8">
            <w:pPr>
              <w:rPr>
                <w:lang w:eastAsia="ru-RU"/>
              </w:rPr>
            </w:pPr>
            <w:r w:rsidRPr="00773DAA">
              <w:rPr>
                <w:lang w:eastAsia="ru-RU"/>
              </w:rPr>
              <w:t>январь</w:t>
            </w:r>
          </w:p>
        </w:tc>
        <w:tc>
          <w:tcPr>
            <w:tcW w:w="2648" w:type="dxa"/>
            <w:vAlign w:val="center"/>
          </w:tcPr>
          <w:p w:rsidR="00FD5ACB" w:rsidRPr="00773DAA" w:rsidRDefault="00FD5ACB" w:rsidP="001661E8">
            <w:pPr>
              <w:rPr>
                <w:lang w:eastAsia="ru-RU"/>
              </w:rPr>
            </w:pPr>
            <w:r w:rsidRPr="00773DAA">
              <w:rPr>
                <w:lang w:eastAsia="ru-RU"/>
              </w:rPr>
              <w:t>Педагоги школы</w:t>
            </w:r>
          </w:p>
        </w:tc>
      </w:tr>
    </w:tbl>
    <w:p w:rsidR="00FD5ACB" w:rsidRPr="00773DAA" w:rsidRDefault="00FD5ACB" w:rsidP="00B812EE">
      <w:pPr>
        <w:spacing w:before="100" w:beforeAutospacing="1" w:after="100" w:afterAutospacing="1"/>
        <w:rPr>
          <w:lang w:eastAsia="ru-RU"/>
        </w:rPr>
      </w:pPr>
      <w:r w:rsidRPr="00773DAA">
        <w:rPr>
          <w:b/>
          <w:bCs/>
          <w:lang w:eastAsia="ru-RU"/>
        </w:rPr>
        <w:t>Выводы:</w:t>
      </w:r>
    </w:p>
    <w:p w:rsidR="00FD5ACB" w:rsidRPr="00773DAA" w:rsidRDefault="00FD5ACB" w:rsidP="00B812EE">
      <w:pPr>
        <w:ind w:firstLine="567"/>
        <w:jc w:val="both"/>
      </w:pPr>
      <w:r w:rsidRPr="00773DAA">
        <w:rPr>
          <w:lang w:eastAsia="ru-RU"/>
        </w:rPr>
        <w:t xml:space="preserve">В 2022/23 учебном году </w:t>
      </w:r>
      <w:r w:rsidRPr="00773DAA">
        <w:t>педагоги школы транслировали свой опыт  свой опыт на открытых педмастерских различного уровня.</w:t>
      </w:r>
    </w:p>
    <w:p w:rsidR="00FD5ACB" w:rsidRPr="00773DAA" w:rsidRDefault="00FD5ACB" w:rsidP="00B812EE">
      <w:pPr>
        <w:jc w:val="both"/>
        <w:rPr>
          <w:b/>
          <w:bCs/>
          <w:lang w:eastAsia="ru-RU"/>
        </w:rPr>
      </w:pPr>
      <w:r w:rsidRPr="00773DAA">
        <w:rPr>
          <w:b/>
          <w:bCs/>
          <w:lang w:eastAsia="ru-RU"/>
        </w:rPr>
        <w:t>Участие обучающихся МБОУ «Вожегодская средняя школа» в мероприятиях конкурсного характера.</w:t>
      </w:r>
    </w:p>
    <w:p w:rsidR="00FD5ACB" w:rsidRPr="00773DAA" w:rsidRDefault="00FD5ACB" w:rsidP="00B812EE">
      <w:pPr>
        <w:shd w:val="clear" w:color="auto" w:fill="FFFFFF"/>
        <w:ind w:firstLine="851"/>
        <w:jc w:val="both"/>
      </w:pPr>
      <w:r w:rsidRPr="00773DAA">
        <w:t xml:space="preserve">Одним из условий личностного развития и нравственного совершенствования обучающихся, </w:t>
      </w:r>
      <w:r w:rsidRPr="00773DAA">
        <w:rPr>
          <w:bCs/>
        </w:rPr>
        <w:t xml:space="preserve">проявления и поддержки инициативы обучающихся,  </w:t>
      </w:r>
      <w:r w:rsidRPr="00773DAA">
        <w:t xml:space="preserve">формирования активной гражданской позиции, повышения авторитета школы, является участие в конкурсных мероприятиях различного уровня. Ребята, которые принимают, участие в таких конкурсах, приобретают новые навыки, умения и получают возможность проявить свои таланты за пределами школы, что положительно сказывается на их дальнейшем личностном росте. </w:t>
      </w:r>
    </w:p>
    <w:p w:rsidR="00FD5ACB" w:rsidRPr="00773DAA" w:rsidRDefault="00FD5ACB" w:rsidP="00B812EE">
      <w:pPr>
        <w:ind w:firstLine="708"/>
        <w:jc w:val="both"/>
      </w:pPr>
      <w:r w:rsidRPr="00773DAA">
        <w:t>Результаты мониторинга участия в мероприятиях различного уровня представлены в следующих таблицах.</w:t>
      </w:r>
    </w:p>
    <w:p w:rsidR="00FD5ACB" w:rsidRPr="00773DAA" w:rsidRDefault="00FD5ACB" w:rsidP="00B812EE">
      <w:pPr>
        <w:jc w:val="both"/>
        <w:rPr>
          <w:b/>
        </w:rPr>
      </w:pPr>
      <w:r w:rsidRPr="00773DAA">
        <w:t xml:space="preserve">                     </w:t>
      </w:r>
      <w:r w:rsidRPr="00773DAA">
        <w:rPr>
          <w:b/>
        </w:rPr>
        <w:t xml:space="preserve">В сравнении с предыдущим 2021-2022 учебным  годом по количеству конкурсов: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40"/>
        <w:gridCol w:w="1620"/>
        <w:gridCol w:w="1620"/>
      </w:tblGrid>
      <w:tr w:rsidR="00FD5ACB" w:rsidRPr="00773DAA" w:rsidTr="001661E8">
        <w:tc>
          <w:tcPr>
            <w:tcW w:w="5940" w:type="dxa"/>
          </w:tcPr>
          <w:p w:rsidR="00FD5ACB" w:rsidRPr="00773DAA" w:rsidRDefault="00FD5ACB" w:rsidP="001661E8">
            <w:pPr>
              <w:snapToGrid w:val="0"/>
              <w:jc w:val="both"/>
              <w:rPr>
                <w:b/>
              </w:rPr>
            </w:pPr>
            <w:r w:rsidRPr="00773DAA">
              <w:rPr>
                <w:b/>
              </w:rPr>
              <w:t>Уровень мероприятий</w:t>
            </w:r>
          </w:p>
        </w:tc>
        <w:tc>
          <w:tcPr>
            <w:tcW w:w="1620" w:type="dxa"/>
          </w:tcPr>
          <w:p w:rsidR="00FD5ACB" w:rsidRPr="00773DAA" w:rsidRDefault="00FD5ACB" w:rsidP="001661E8">
            <w:pPr>
              <w:snapToGrid w:val="0"/>
              <w:jc w:val="both"/>
              <w:rPr>
                <w:b/>
              </w:rPr>
            </w:pPr>
            <w:r w:rsidRPr="00773DAA">
              <w:rPr>
                <w:b/>
              </w:rPr>
              <w:t>2021-2022</w:t>
            </w:r>
          </w:p>
        </w:tc>
        <w:tc>
          <w:tcPr>
            <w:tcW w:w="1620" w:type="dxa"/>
          </w:tcPr>
          <w:p w:rsidR="00FD5ACB" w:rsidRPr="00773DAA" w:rsidRDefault="00FD5ACB" w:rsidP="001661E8">
            <w:pPr>
              <w:snapToGrid w:val="0"/>
              <w:jc w:val="both"/>
              <w:rPr>
                <w:b/>
              </w:rPr>
            </w:pPr>
            <w:r w:rsidRPr="00773DAA">
              <w:rPr>
                <w:b/>
              </w:rPr>
              <w:t>2022-2023</w:t>
            </w:r>
          </w:p>
        </w:tc>
      </w:tr>
      <w:tr w:rsidR="00FD5ACB" w:rsidRPr="00773DAA" w:rsidTr="001661E8">
        <w:tc>
          <w:tcPr>
            <w:tcW w:w="5940" w:type="dxa"/>
          </w:tcPr>
          <w:p w:rsidR="00FD5ACB" w:rsidRPr="00773DAA" w:rsidRDefault="00FD5ACB" w:rsidP="001661E8">
            <w:pPr>
              <w:snapToGrid w:val="0"/>
              <w:jc w:val="both"/>
            </w:pPr>
            <w:r w:rsidRPr="00773DAA">
              <w:t>Международный уровень</w:t>
            </w:r>
          </w:p>
        </w:tc>
        <w:tc>
          <w:tcPr>
            <w:tcW w:w="1620" w:type="dxa"/>
          </w:tcPr>
          <w:p w:rsidR="00FD5ACB" w:rsidRPr="00773DAA" w:rsidRDefault="00FD5ACB" w:rsidP="001661E8">
            <w:pPr>
              <w:snapToGrid w:val="0"/>
              <w:jc w:val="both"/>
              <w:rPr>
                <w:b/>
                <w:bCs/>
              </w:rPr>
            </w:pPr>
            <w:r w:rsidRPr="00773DAA">
              <w:rPr>
                <w:b/>
                <w:bCs/>
              </w:rPr>
              <w:t>4</w:t>
            </w:r>
          </w:p>
        </w:tc>
        <w:tc>
          <w:tcPr>
            <w:tcW w:w="1620" w:type="dxa"/>
          </w:tcPr>
          <w:p w:rsidR="00FD5ACB" w:rsidRPr="00773DAA" w:rsidRDefault="00FD5ACB" w:rsidP="001661E8">
            <w:pPr>
              <w:snapToGrid w:val="0"/>
              <w:jc w:val="both"/>
              <w:rPr>
                <w:b/>
                <w:bCs/>
              </w:rPr>
            </w:pPr>
            <w:r w:rsidRPr="00773DAA">
              <w:rPr>
                <w:b/>
                <w:bCs/>
              </w:rPr>
              <w:t>7</w:t>
            </w:r>
          </w:p>
        </w:tc>
      </w:tr>
      <w:tr w:rsidR="00FD5ACB" w:rsidRPr="00773DAA" w:rsidTr="001661E8">
        <w:tc>
          <w:tcPr>
            <w:tcW w:w="5940" w:type="dxa"/>
          </w:tcPr>
          <w:p w:rsidR="00FD5ACB" w:rsidRPr="00773DAA" w:rsidRDefault="00FD5ACB" w:rsidP="001661E8">
            <w:pPr>
              <w:snapToGrid w:val="0"/>
              <w:jc w:val="both"/>
            </w:pPr>
            <w:r w:rsidRPr="00773DAA">
              <w:t>Федеральный уровень</w:t>
            </w:r>
          </w:p>
        </w:tc>
        <w:tc>
          <w:tcPr>
            <w:tcW w:w="1620" w:type="dxa"/>
          </w:tcPr>
          <w:p w:rsidR="00FD5ACB" w:rsidRPr="00773DAA" w:rsidRDefault="00FD5ACB" w:rsidP="001661E8">
            <w:pPr>
              <w:snapToGrid w:val="0"/>
              <w:jc w:val="both"/>
              <w:rPr>
                <w:b/>
                <w:bCs/>
              </w:rPr>
            </w:pPr>
            <w:r w:rsidRPr="00773DAA">
              <w:rPr>
                <w:b/>
                <w:bCs/>
              </w:rPr>
              <w:t>54</w:t>
            </w:r>
          </w:p>
        </w:tc>
        <w:tc>
          <w:tcPr>
            <w:tcW w:w="1620" w:type="dxa"/>
          </w:tcPr>
          <w:p w:rsidR="00FD5ACB" w:rsidRPr="00773DAA" w:rsidRDefault="00FD5ACB" w:rsidP="001661E8">
            <w:pPr>
              <w:snapToGrid w:val="0"/>
              <w:jc w:val="both"/>
              <w:rPr>
                <w:b/>
                <w:bCs/>
              </w:rPr>
            </w:pPr>
            <w:r w:rsidRPr="00773DAA">
              <w:rPr>
                <w:b/>
                <w:bCs/>
              </w:rPr>
              <w:t>53</w:t>
            </w:r>
          </w:p>
        </w:tc>
      </w:tr>
      <w:tr w:rsidR="00FD5ACB" w:rsidRPr="00773DAA" w:rsidTr="001661E8">
        <w:tc>
          <w:tcPr>
            <w:tcW w:w="5940" w:type="dxa"/>
          </w:tcPr>
          <w:p w:rsidR="00FD5ACB" w:rsidRPr="00773DAA" w:rsidRDefault="00FD5ACB" w:rsidP="001661E8">
            <w:pPr>
              <w:snapToGrid w:val="0"/>
              <w:jc w:val="both"/>
            </w:pPr>
            <w:r w:rsidRPr="00773DAA">
              <w:t>Региональный уровень</w:t>
            </w:r>
          </w:p>
        </w:tc>
        <w:tc>
          <w:tcPr>
            <w:tcW w:w="1620" w:type="dxa"/>
          </w:tcPr>
          <w:p w:rsidR="00FD5ACB" w:rsidRPr="00773DAA" w:rsidRDefault="00FD5ACB" w:rsidP="001661E8">
            <w:pPr>
              <w:snapToGrid w:val="0"/>
              <w:jc w:val="both"/>
              <w:rPr>
                <w:b/>
                <w:bCs/>
              </w:rPr>
            </w:pPr>
            <w:r w:rsidRPr="00773DAA">
              <w:rPr>
                <w:b/>
                <w:bCs/>
              </w:rPr>
              <w:t>54</w:t>
            </w:r>
          </w:p>
        </w:tc>
        <w:tc>
          <w:tcPr>
            <w:tcW w:w="1620" w:type="dxa"/>
          </w:tcPr>
          <w:p w:rsidR="00FD5ACB" w:rsidRPr="00773DAA" w:rsidRDefault="00FD5ACB" w:rsidP="001661E8">
            <w:pPr>
              <w:snapToGrid w:val="0"/>
              <w:jc w:val="both"/>
              <w:rPr>
                <w:b/>
                <w:bCs/>
              </w:rPr>
            </w:pPr>
            <w:r w:rsidRPr="00773DAA">
              <w:rPr>
                <w:b/>
                <w:bCs/>
              </w:rPr>
              <w:t>44</w:t>
            </w:r>
          </w:p>
        </w:tc>
      </w:tr>
      <w:tr w:rsidR="00FD5ACB" w:rsidRPr="00773DAA" w:rsidTr="001661E8">
        <w:tc>
          <w:tcPr>
            <w:tcW w:w="5940" w:type="dxa"/>
          </w:tcPr>
          <w:p w:rsidR="00FD5ACB" w:rsidRPr="00773DAA" w:rsidRDefault="00FD5ACB" w:rsidP="001661E8">
            <w:pPr>
              <w:snapToGrid w:val="0"/>
              <w:jc w:val="both"/>
            </w:pPr>
            <w:r w:rsidRPr="00773DAA">
              <w:t>Муниципальный уровень</w:t>
            </w:r>
          </w:p>
        </w:tc>
        <w:tc>
          <w:tcPr>
            <w:tcW w:w="1620" w:type="dxa"/>
          </w:tcPr>
          <w:p w:rsidR="00FD5ACB" w:rsidRPr="00773DAA" w:rsidRDefault="00FD5ACB" w:rsidP="001661E8">
            <w:pPr>
              <w:snapToGrid w:val="0"/>
              <w:jc w:val="both"/>
              <w:rPr>
                <w:b/>
                <w:bCs/>
              </w:rPr>
            </w:pPr>
            <w:r w:rsidRPr="00773DAA">
              <w:rPr>
                <w:b/>
                <w:bCs/>
              </w:rPr>
              <w:t>36</w:t>
            </w:r>
          </w:p>
        </w:tc>
        <w:tc>
          <w:tcPr>
            <w:tcW w:w="1620" w:type="dxa"/>
          </w:tcPr>
          <w:p w:rsidR="00FD5ACB" w:rsidRPr="00773DAA" w:rsidRDefault="00FD5ACB" w:rsidP="001661E8">
            <w:pPr>
              <w:snapToGrid w:val="0"/>
              <w:jc w:val="both"/>
              <w:rPr>
                <w:b/>
                <w:bCs/>
              </w:rPr>
            </w:pPr>
            <w:r w:rsidRPr="00773DAA">
              <w:rPr>
                <w:b/>
                <w:bCs/>
              </w:rPr>
              <w:t>28</w:t>
            </w:r>
          </w:p>
        </w:tc>
      </w:tr>
      <w:tr w:rsidR="00FD5ACB" w:rsidRPr="00773DAA" w:rsidTr="001661E8">
        <w:tc>
          <w:tcPr>
            <w:tcW w:w="5940" w:type="dxa"/>
          </w:tcPr>
          <w:p w:rsidR="00FD5ACB" w:rsidRPr="00773DAA" w:rsidRDefault="00FD5ACB" w:rsidP="001661E8">
            <w:pPr>
              <w:snapToGrid w:val="0"/>
              <w:jc w:val="both"/>
              <w:rPr>
                <w:b/>
              </w:rPr>
            </w:pPr>
            <w:r w:rsidRPr="00773DAA">
              <w:rPr>
                <w:b/>
              </w:rPr>
              <w:t>Итого:</w:t>
            </w:r>
          </w:p>
        </w:tc>
        <w:tc>
          <w:tcPr>
            <w:tcW w:w="1620" w:type="dxa"/>
          </w:tcPr>
          <w:p w:rsidR="00FD5ACB" w:rsidRPr="00773DAA" w:rsidRDefault="00FD5ACB" w:rsidP="001661E8">
            <w:pPr>
              <w:snapToGrid w:val="0"/>
              <w:jc w:val="both"/>
              <w:rPr>
                <w:b/>
                <w:bCs/>
              </w:rPr>
            </w:pPr>
            <w:r w:rsidRPr="00773DAA">
              <w:rPr>
                <w:b/>
                <w:bCs/>
              </w:rPr>
              <w:t>148</w:t>
            </w:r>
          </w:p>
        </w:tc>
        <w:tc>
          <w:tcPr>
            <w:tcW w:w="1620" w:type="dxa"/>
          </w:tcPr>
          <w:p w:rsidR="00FD5ACB" w:rsidRPr="00773DAA" w:rsidRDefault="00FD5ACB" w:rsidP="001661E8">
            <w:pPr>
              <w:snapToGrid w:val="0"/>
              <w:jc w:val="both"/>
              <w:rPr>
                <w:b/>
                <w:bCs/>
              </w:rPr>
            </w:pPr>
            <w:r w:rsidRPr="00773DAA">
              <w:rPr>
                <w:b/>
                <w:bCs/>
              </w:rPr>
              <w:t>132</w:t>
            </w:r>
          </w:p>
        </w:tc>
      </w:tr>
    </w:tbl>
    <w:p w:rsidR="00FD5ACB" w:rsidRPr="00773DAA" w:rsidRDefault="00FD5ACB" w:rsidP="00B812EE">
      <w:pPr>
        <w:jc w:val="both"/>
      </w:pPr>
    </w:p>
    <w:p w:rsidR="00FD5ACB" w:rsidRPr="00773DAA" w:rsidRDefault="00FD5ACB" w:rsidP="00B812EE">
      <w:pPr>
        <w:jc w:val="both"/>
        <w:rPr>
          <w:b/>
        </w:rPr>
      </w:pPr>
      <w:r w:rsidRPr="00773DAA">
        <w:t xml:space="preserve">                               </w:t>
      </w:r>
      <w:r w:rsidRPr="00773DAA">
        <w:rPr>
          <w:b/>
        </w:rPr>
        <w:t xml:space="preserve">по количеству </w:t>
      </w:r>
      <w:r w:rsidRPr="00773DAA">
        <w:t xml:space="preserve"> </w:t>
      </w:r>
      <w:r w:rsidRPr="00773DAA">
        <w:rPr>
          <w:b/>
        </w:rPr>
        <w:t xml:space="preserve"> участников: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40"/>
        <w:gridCol w:w="1620"/>
        <w:gridCol w:w="1620"/>
      </w:tblGrid>
      <w:tr w:rsidR="00FD5ACB" w:rsidRPr="00773DAA" w:rsidTr="001661E8">
        <w:tc>
          <w:tcPr>
            <w:tcW w:w="5940" w:type="dxa"/>
          </w:tcPr>
          <w:p w:rsidR="00FD5ACB" w:rsidRPr="00773DAA" w:rsidRDefault="00FD5ACB" w:rsidP="001661E8">
            <w:pPr>
              <w:snapToGrid w:val="0"/>
              <w:jc w:val="both"/>
              <w:rPr>
                <w:b/>
              </w:rPr>
            </w:pPr>
            <w:r w:rsidRPr="00773DAA">
              <w:rPr>
                <w:b/>
              </w:rPr>
              <w:t xml:space="preserve">Уровень мероприятий </w:t>
            </w:r>
          </w:p>
        </w:tc>
        <w:tc>
          <w:tcPr>
            <w:tcW w:w="1620" w:type="dxa"/>
          </w:tcPr>
          <w:p w:rsidR="00FD5ACB" w:rsidRPr="00773DAA" w:rsidRDefault="00FD5ACB" w:rsidP="001661E8">
            <w:pPr>
              <w:snapToGrid w:val="0"/>
              <w:jc w:val="both"/>
              <w:rPr>
                <w:b/>
              </w:rPr>
            </w:pPr>
            <w:r w:rsidRPr="00773DAA">
              <w:rPr>
                <w:b/>
              </w:rPr>
              <w:t>2021-2022</w:t>
            </w:r>
          </w:p>
        </w:tc>
        <w:tc>
          <w:tcPr>
            <w:tcW w:w="1620" w:type="dxa"/>
          </w:tcPr>
          <w:p w:rsidR="00FD5ACB" w:rsidRPr="00773DAA" w:rsidRDefault="00FD5ACB" w:rsidP="001661E8">
            <w:pPr>
              <w:snapToGrid w:val="0"/>
              <w:jc w:val="both"/>
              <w:rPr>
                <w:b/>
              </w:rPr>
            </w:pPr>
            <w:r w:rsidRPr="00773DAA">
              <w:rPr>
                <w:b/>
              </w:rPr>
              <w:t>2022-2023</w:t>
            </w:r>
          </w:p>
        </w:tc>
      </w:tr>
      <w:tr w:rsidR="00FD5ACB" w:rsidRPr="00773DAA" w:rsidTr="001661E8">
        <w:tc>
          <w:tcPr>
            <w:tcW w:w="5940" w:type="dxa"/>
          </w:tcPr>
          <w:p w:rsidR="00FD5ACB" w:rsidRPr="00773DAA" w:rsidRDefault="00FD5ACB" w:rsidP="001661E8">
            <w:pPr>
              <w:snapToGrid w:val="0"/>
              <w:jc w:val="both"/>
            </w:pPr>
            <w:r w:rsidRPr="00773DAA">
              <w:t>Международный уровень</w:t>
            </w:r>
          </w:p>
        </w:tc>
        <w:tc>
          <w:tcPr>
            <w:tcW w:w="1620" w:type="dxa"/>
          </w:tcPr>
          <w:p w:rsidR="00FD5ACB" w:rsidRPr="00773DAA" w:rsidRDefault="00FD5ACB" w:rsidP="001661E8">
            <w:pPr>
              <w:snapToGrid w:val="0"/>
              <w:jc w:val="both"/>
              <w:rPr>
                <w:b/>
                <w:bCs/>
              </w:rPr>
            </w:pPr>
            <w:r w:rsidRPr="00773DAA">
              <w:rPr>
                <w:b/>
                <w:bCs/>
              </w:rPr>
              <w:t>60</w:t>
            </w:r>
          </w:p>
        </w:tc>
        <w:tc>
          <w:tcPr>
            <w:tcW w:w="1620" w:type="dxa"/>
          </w:tcPr>
          <w:p w:rsidR="00FD5ACB" w:rsidRPr="00773DAA" w:rsidRDefault="00FD5ACB" w:rsidP="001661E8">
            <w:pPr>
              <w:snapToGrid w:val="0"/>
              <w:jc w:val="both"/>
              <w:rPr>
                <w:b/>
                <w:bCs/>
              </w:rPr>
            </w:pPr>
            <w:r w:rsidRPr="00773DAA">
              <w:rPr>
                <w:b/>
                <w:bCs/>
              </w:rPr>
              <w:t>59</w:t>
            </w:r>
          </w:p>
        </w:tc>
      </w:tr>
      <w:tr w:rsidR="00FD5ACB" w:rsidRPr="00773DAA" w:rsidTr="001661E8">
        <w:tc>
          <w:tcPr>
            <w:tcW w:w="5940" w:type="dxa"/>
          </w:tcPr>
          <w:p w:rsidR="00FD5ACB" w:rsidRPr="00773DAA" w:rsidRDefault="00FD5ACB" w:rsidP="001661E8">
            <w:pPr>
              <w:snapToGrid w:val="0"/>
              <w:jc w:val="both"/>
            </w:pPr>
            <w:r w:rsidRPr="00773DAA">
              <w:t>Федеральный уровень</w:t>
            </w:r>
          </w:p>
        </w:tc>
        <w:tc>
          <w:tcPr>
            <w:tcW w:w="1620" w:type="dxa"/>
          </w:tcPr>
          <w:p w:rsidR="00FD5ACB" w:rsidRPr="00773DAA" w:rsidRDefault="00FD5ACB" w:rsidP="001661E8">
            <w:pPr>
              <w:snapToGrid w:val="0"/>
              <w:jc w:val="both"/>
              <w:rPr>
                <w:b/>
                <w:bCs/>
              </w:rPr>
            </w:pPr>
            <w:r w:rsidRPr="00773DAA">
              <w:rPr>
                <w:b/>
                <w:bCs/>
              </w:rPr>
              <w:t>782</w:t>
            </w:r>
          </w:p>
        </w:tc>
        <w:tc>
          <w:tcPr>
            <w:tcW w:w="1620" w:type="dxa"/>
          </w:tcPr>
          <w:p w:rsidR="00FD5ACB" w:rsidRPr="00773DAA" w:rsidRDefault="00FD5ACB" w:rsidP="001661E8">
            <w:pPr>
              <w:snapToGrid w:val="0"/>
              <w:jc w:val="both"/>
              <w:rPr>
                <w:b/>
                <w:bCs/>
              </w:rPr>
            </w:pPr>
            <w:r w:rsidRPr="00773DAA">
              <w:rPr>
                <w:b/>
                <w:bCs/>
              </w:rPr>
              <w:t>730</w:t>
            </w:r>
          </w:p>
        </w:tc>
      </w:tr>
      <w:tr w:rsidR="00FD5ACB" w:rsidRPr="00773DAA" w:rsidTr="001661E8">
        <w:tc>
          <w:tcPr>
            <w:tcW w:w="5940" w:type="dxa"/>
          </w:tcPr>
          <w:p w:rsidR="00FD5ACB" w:rsidRPr="00773DAA" w:rsidRDefault="00FD5ACB" w:rsidP="001661E8">
            <w:pPr>
              <w:snapToGrid w:val="0"/>
              <w:jc w:val="both"/>
            </w:pPr>
            <w:r w:rsidRPr="00773DAA">
              <w:t>Региональный уровень</w:t>
            </w:r>
          </w:p>
        </w:tc>
        <w:tc>
          <w:tcPr>
            <w:tcW w:w="1620" w:type="dxa"/>
          </w:tcPr>
          <w:p w:rsidR="00FD5ACB" w:rsidRPr="00773DAA" w:rsidRDefault="00FD5ACB" w:rsidP="001661E8">
            <w:pPr>
              <w:snapToGrid w:val="0"/>
              <w:jc w:val="both"/>
              <w:rPr>
                <w:b/>
                <w:bCs/>
              </w:rPr>
            </w:pPr>
            <w:r w:rsidRPr="00773DAA">
              <w:rPr>
                <w:b/>
                <w:bCs/>
              </w:rPr>
              <w:t>400</w:t>
            </w:r>
          </w:p>
        </w:tc>
        <w:tc>
          <w:tcPr>
            <w:tcW w:w="1620" w:type="dxa"/>
          </w:tcPr>
          <w:p w:rsidR="00FD5ACB" w:rsidRPr="00773DAA" w:rsidRDefault="00FD5ACB" w:rsidP="001661E8">
            <w:pPr>
              <w:snapToGrid w:val="0"/>
              <w:jc w:val="both"/>
              <w:rPr>
                <w:b/>
                <w:bCs/>
              </w:rPr>
            </w:pPr>
            <w:r w:rsidRPr="00773DAA">
              <w:rPr>
                <w:b/>
                <w:bCs/>
              </w:rPr>
              <w:t>282</w:t>
            </w:r>
          </w:p>
        </w:tc>
      </w:tr>
      <w:tr w:rsidR="00FD5ACB" w:rsidRPr="00773DAA" w:rsidTr="001661E8">
        <w:tc>
          <w:tcPr>
            <w:tcW w:w="5940" w:type="dxa"/>
          </w:tcPr>
          <w:p w:rsidR="00FD5ACB" w:rsidRPr="00773DAA" w:rsidRDefault="00FD5ACB" w:rsidP="001661E8">
            <w:pPr>
              <w:snapToGrid w:val="0"/>
              <w:jc w:val="both"/>
            </w:pPr>
            <w:r w:rsidRPr="00773DAA">
              <w:t>Муниципальный уровень</w:t>
            </w:r>
          </w:p>
        </w:tc>
        <w:tc>
          <w:tcPr>
            <w:tcW w:w="1620" w:type="dxa"/>
          </w:tcPr>
          <w:p w:rsidR="00FD5ACB" w:rsidRPr="00773DAA" w:rsidRDefault="00FD5ACB" w:rsidP="001661E8">
            <w:pPr>
              <w:snapToGrid w:val="0"/>
              <w:jc w:val="both"/>
              <w:rPr>
                <w:b/>
                <w:bCs/>
              </w:rPr>
            </w:pPr>
            <w:r w:rsidRPr="00773DAA">
              <w:rPr>
                <w:b/>
                <w:bCs/>
              </w:rPr>
              <w:t>399</w:t>
            </w:r>
          </w:p>
        </w:tc>
        <w:tc>
          <w:tcPr>
            <w:tcW w:w="1620" w:type="dxa"/>
          </w:tcPr>
          <w:p w:rsidR="00FD5ACB" w:rsidRPr="00773DAA" w:rsidRDefault="00FD5ACB" w:rsidP="001661E8">
            <w:pPr>
              <w:snapToGrid w:val="0"/>
              <w:jc w:val="both"/>
              <w:rPr>
                <w:b/>
                <w:bCs/>
              </w:rPr>
            </w:pPr>
            <w:r w:rsidRPr="00773DAA">
              <w:rPr>
                <w:b/>
                <w:bCs/>
              </w:rPr>
              <w:t>703</w:t>
            </w:r>
          </w:p>
        </w:tc>
      </w:tr>
      <w:tr w:rsidR="00FD5ACB" w:rsidRPr="00773DAA" w:rsidTr="001661E8">
        <w:tc>
          <w:tcPr>
            <w:tcW w:w="5940" w:type="dxa"/>
          </w:tcPr>
          <w:p w:rsidR="00FD5ACB" w:rsidRPr="00773DAA" w:rsidRDefault="00FD5ACB" w:rsidP="001661E8">
            <w:pPr>
              <w:snapToGrid w:val="0"/>
              <w:jc w:val="both"/>
              <w:rPr>
                <w:b/>
              </w:rPr>
            </w:pPr>
            <w:r w:rsidRPr="00773DAA">
              <w:rPr>
                <w:b/>
              </w:rPr>
              <w:t>Итого:</w:t>
            </w:r>
          </w:p>
        </w:tc>
        <w:tc>
          <w:tcPr>
            <w:tcW w:w="1620" w:type="dxa"/>
          </w:tcPr>
          <w:p w:rsidR="00FD5ACB" w:rsidRPr="00773DAA" w:rsidRDefault="00FD5ACB" w:rsidP="001661E8">
            <w:pPr>
              <w:snapToGrid w:val="0"/>
              <w:jc w:val="both"/>
              <w:rPr>
                <w:b/>
                <w:bCs/>
              </w:rPr>
            </w:pPr>
            <w:r w:rsidRPr="00773DAA">
              <w:rPr>
                <w:b/>
                <w:bCs/>
              </w:rPr>
              <w:t>1641</w:t>
            </w:r>
          </w:p>
        </w:tc>
        <w:tc>
          <w:tcPr>
            <w:tcW w:w="1620" w:type="dxa"/>
          </w:tcPr>
          <w:p w:rsidR="00FD5ACB" w:rsidRPr="00773DAA" w:rsidRDefault="00FD5ACB" w:rsidP="001661E8">
            <w:pPr>
              <w:snapToGrid w:val="0"/>
              <w:jc w:val="both"/>
              <w:rPr>
                <w:b/>
                <w:bCs/>
              </w:rPr>
            </w:pPr>
            <w:r w:rsidRPr="00773DAA">
              <w:rPr>
                <w:b/>
                <w:bCs/>
              </w:rPr>
              <w:t>1774</w:t>
            </w:r>
          </w:p>
        </w:tc>
      </w:tr>
    </w:tbl>
    <w:p w:rsidR="00FD5ACB" w:rsidRPr="00773DAA" w:rsidRDefault="00FD5ACB" w:rsidP="00B812EE">
      <w:pPr>
        <w:pStyle w:val="c75"/>
        <w:spacing w:before="0" w:after="0"/>
        <w:jc w:val="both"/>
      </w:pPr>
      <w:r w:rsidRPr="00773DAA">
        <w:t xml:space="preserve">Анализируя данные таблицы, следует сделать вывод: </w:t>
      </w:r>
    </w:p>
    <w:p w:rsidR="00FD5ACB" w:rsidRPr="00773DAA" w:rsidRDefault="00FD5ACB" w:rsidP="00B812EE">
      <w:pPr>
        <w:pStyle w:val="c101"/>
        <w:spacing w:before="0" w:after="0"/>
        <w:jc w:val="both"/>
      </w:pPr>
      <w:r w:rsidRPr="00773DAA">
        <w:t xml:space="preserve">Общее количество конкурсов, в которых приняли участие, понизилось на 16 (по сравнению с прошлым 2021-2022 учебным годом), но увеличилось количество участников конкурсов различного уровня. </w:t>
      </w:r>
    </w:p>
    <w:p w:rsidR="00FD5ACB" w:rsidRPr="00773DAA" w:rsidRDefault="00FD5ACB" w:rsidP="00B812EE">
      <w:pPr>
        <w:pStyle w:val="c101"/>
        <w:spacing w:before="0" w:after="0"/>
        <w:jc w:val="both"/>
      </w:pPr>
      <w:r w:rsidRPr="00773DAA">
        <w:t>Обучающиеся и педагоги обладают большим потенциалом для участия в различных конкурсах.  В  следующем учебном году продолжить активное участие педагогов и обучающихся в мероприятиях конкурсного характера</w:t>
      </w:r>
    </w:p>
    <w:tbl>
      <w:tblPr>
        <w:tblW w:w="10012" w:type="dxa"/>
        <w:tblLayout w:type="fixed"/>
        <w:tblLook w:val="0000"/>
      </w:tblPr>
      <w:tblGrid>
        <w:gridCol w:w="5006"/>
        <w:gridCol w:w="5006"/>
      </w:tblGrid>
      <w:tr w:rsidR="00FD5ACB" w:rsidRPr="00773DAA" w:rsidTr="001661E8">
        <w:tc>
          <w:tcPr>
            <w:tcW w:w="5006" w:type="dxa"/>
          </w:tcPr>
          <w:p w:rsidR="00FD5ACB" w:rsidRPr="00773DAA" w:rsidRDefault="00FD5ACB" w:rsidP="001661E8">
            <w:pPr>
              <w:snapToGrid w:val="0"/>
              <w:jc w:val="both"/>
              <w:rPr>
                <w:rFonts w:eastAsia="TimesNewRomanPS-BoldMT"/>
                <w:bCs/>
              </w:rPr>
            </w:pPr>
          </w:p>
        </w:tc>
        <w:tc>
          <w:tcPr>
            <w:tcW w:w="5006" w:type="dxa"/>
          </w:tcPr>
          <w:p w:rsidR="00FD5ACB" w:rsidRPr="00773DAA" w:rsidRDefault="00FD5ACB" w:rsidP="001661E8">
            <w:pPr>
              <w:snapToGrid w:val="0"/>
              <w:jc w:val="both"/>
              <w:rPr>
                <w:rFonts w:eastAsia="TimesNewRomanPS-BoldMT"/>
                <w:bCs/>
              </w:rPr>
            </w:pPr>
          </w:p>
        </w:tc>
      </w:tr>
    </w:tbl>
    <w:p w:rsidR="00FD5ACB" w:rsidRPr="00773DAA" w:rsidRDefault="00FD5ACB" w:rsidP="00B812EE">
      <w:pPr>
        <w:shd w:val="clear" w:color="auto" w:fill="FFFFFF"/>
        <w:tabs>
          <w:tab w:val="left" w:pos="567"/>
        </w:tabs>
        <w:jc w:val="both"/>
      </w:pPr>
      <w:r w:rsidRPr="00773DAA">
        <w:t>Качество воспитания обучающихся представляет собой широкий комплекс условий обучения и воспитания. Для измерения качества воспитания недостаточно статистических показателей, необходимы субъективные  оценки соответствия этих параметров потребностям учащихся и общества в целом.  Для определения уровня воспитанности обучающихся школы на протяжении учебного года (начало/конец) в нашей школе проводится диагностика уровня воспитанности обучающихся  в течение учебного года.</w:t>
      </w:r>
    </w:p>
    <w:p w:rsidR="00FD5ACB" w:rsidRPr="00773DAA" w:rsidRDefault="00FD5ACB" w:rsidP="00B812EE">
      <w:pPr>
        <w:shd w:val="clear" w:color="auto" w:fill="FFFFFF"/>
        <w:tabs>
          <w:tab w:val="left" w:pos="567"/>
        </w:tabs>
        <w:ind w:firstLine="709"/>
        <w:jc w:val="center"/>
        <w:rPr>
          <w:b/>
        </w:rPr>
      </w:pPr>
      <w:r w:rsidRPr="00773DAA">
        <w:t xml:space="preserve"> </w:t>
      </w:r>
      <w:r w:rsidRPr="00773DAA">
        <w:rPr>
          <w:b/>
        </w:rPr>
        <w:t>Результаты уровня воспитанности представлены в таблице:</w:t>
      </w:r>
    </w:p>
    <w:p w:rsidR="00FD5ACB" w:rsidRPr="00773DAA" w:rsidRDefault="00FD5ACB" w:rsidP="00B812EE">
      <w:pPr>
        <w:shd w:val="clear" w:color="auto" w:fill="FFFFFF"/>
        <w:tabs>
          <w:tab w:val="left" w:pos="567"/>
        </w:tabs>
        <w:ind w:firstLine="709"/>
        <w:jc w:val="both"/>
        <w:rPr>
          <w:b/>
        </w:rPr>
      </w:pPr>
    </w:p>
    <w:tbl>
      <w:tblPr>
        <w:tblW w:w="0" w:type="auto"/>
        <w:tblInd w:w="10" w:type="dxa"/>
        <w:tblLayout w:type="fixed"/>
        <w:tblCellMar>
          <w:left w:w="0" w:type="dxa"/>
          <w:right w:w="0" w:type="dxa"/>
        </w:tblCellMar>
        <w:tblLook w:val="0000"/>
      </w:tblPr>
      <w:tblGrid>
        <w:gridCol w:w="2920"/>
        <w:gridCol w:w="1586"/>
        <w:gridCol w:w="1587"/>
        <w:gridCol w:w="1586"/>
        <w:gridCol w:w="1665"/>
      </w:tblGrid>
      <w:tr w:rsidR="00FD5ACB" w:rsidRPr="00773DAA" w:rsidTr="001661E8">
        <w:tc>
          <w:tcPr>
            <w:tcW w:w="2920" w:type="dxa"/>
            <w:tcBorders>
              <w:top w:val="single" w:sz="8" w:space="0" w:color="000000"/>
              <w:left w:val="single" w:sz="8" w:space="0" w:color="000000"/>
              <w:bottom w:val="single" w:sz="8" w:space="0" w:color="000000"/>
            </w:tcBorders>
          </w:tcPr>
          <w:p w:rsidR="00FD5ACB" w:rsidRPr="00773DAA" w:rsidRDefault="00FD5ACB" w:rsidP="001661E8">
            <w:pPr>
              <w:tabs>
                <w:tab w:val="left" w:pos="567"/>
              </w:tabs>
              <w:snapToGrid w:val="0"/>
              <w:jc w:val="both"/>
            </w:pPr>
            <w:r w:rsidRPr="00773DAA">
              <w:t>Год обучения/уровень воспитанности</w:t>
            </w:r>
          </w:p>
        </w:tc>
        <w:tc>
          <w:tcPr>
            <w:tcW w:w="1586" w:type="dxa"/>
            <w:tcBorders>
              <w:top w:val="single" w:sz="8" w:space="0" w:color="000000"/>
              <w:left w:val="single" w:sz="8" w:space="0" w:color="000000"/>
              <w:bottom w:val="single" w:sz="8" w:space="0" w:color="000000"/>
            </w:tcBorders>
          </w:tcPr>
          <w:p w:rsidR="00FD5ACB" w:rsidRPr="00773DAA" w:rsidRDefault="00FD5ACB" w:rsidP="001661E8">
            <w:pPr>
              <w:tabs>
                <w:tab w:val="left" w:pos="567"/>
              </w:tabs>
              <w:snapToGrid w:val="0"/>
              <w:jc w:val="both"/>
            </w:pPr>
            <w:r w:rsidRPr="00773DAA">
              <w:t>высокий</w:t>
            </w:r>
          </w:p>
        </w:tc>
        <w:tc>
          <w:tcPr>
            <w:tcW w:w="1587" w:type="dxa"/>
            <w:tcBorders>
              <w:top w:val="single" w:sz="8" w:space="0" w:color="000000"/>
              <w:left w:val="single" w:sz="8" w:space="0" w:color="000000"/>
              <w:bottom w:val="single" w:sz="8" w:space="0" w:color="000000"/>
            </w:tcBorders>
          </w:tcPr>
          <w:p w:rsidR="00FD5ACB" w:rsidRPr="00773DAA" w:rsidRDefault="00FD5ACB" w:rsidP="001661E8">
            <w:pPr>
              <w:tabs>
                <w:tab w:val="left" w:pos="567"/>
              </w:tabs>
              <w:snapToGrid w:val="0"/>
              <w:jc w:val="both"/>
            </w:pPr>
            <w:r w:rsidRPr="00773DAA">
              <w:t>хороший</w:t>
            </w:r>
          </w:p>
        </w:tc>
        <w:tc>
          <w:tcPr>
            <w:tcW w:w="1586" w:type="dxa"/>
            <w:tcBorders>
              <w:top w:val="single" w:sz="8" w:space="0" w:color="000000"/>
              <w:left w:val="single" w:sz="8" w:space="0" w:color="000000"/>
              <w:bottom w:val="single" w:sz="8" w:space="0" w:color="000000"/>
            </w:tcBorders>
          </w:tcPr>
          <w:p w:rsidR="00FD5ACB" w:rsidRPr="00773DAA" w:rsidRDefault="00FD5ACB" w:rsidP="001661E8">
            <w:pPr>
              <w:tabs>
                <w:tab w:val="left" w:pos="567"/>
              </w:tabs>
              <w:snapToGrid w:val="0"/>
              <w:jc w:val="both"/>
            </w:pPr>
            <w:r w:rsidRPr="00773DAA">
              <w:t>средний</w:t>
            </w:r>
          </w:p>
        </w:tc>
        <w:tc>
          <w:tcPr>
            <w:tcW w:w="1665" w:type="dxa"/>
            <w:tcBorders>
              <w:top w:val="single" w:sz="8" w:space="0" w:color="000000"/>
              <w:left w:val="single" w:sz="8" w:space="0" w:color="000000"/>
              <w:bottom w:val="single" w:sz="8" w:space="0" w:color="000000"/>
              <w:right w:val="single" w:sz="8" w:space="0" w:color="000000"/>
            </w:tcBorders>
          </w:tcPr>
          <w:p w:rsidR="00FD5ACB" w:rsidRPr="00773DAA" w:rsidRDefault="00FD5ACB" w:rsidP="001661E8">
            <w:pPr>
              <w:tabs>
                <w:tab w:val="left" w:pos="567"/>
              </w:tabs>
              <w:snapToGrid w:val="0"/>
              <w:jc w:val="both"/>
            </w:pPr>
            <w:r w:rsidRPr="00773DAA">
              <w:t>низкий</w:t>
            </w:r>
          </w:p>
        </w:tc>
      </w:tr>
      <w:tr w:rsidR="00FD5ACB" w:rsidRPr="00773DAA" w:rsidTr="001661E8">
        <w:trPr>
          <w:trHeight w:val="429"/>
        </w:trPr>
        <w:tc>
          <w:tcPr>
            <w:tcW w:w="2920" w:type="dxa"/>
            <w:tcBorders>
              <w:left w:val="single" w:sz="8" w:space="0" w:color="000000"/>
              <w:bottom w:val="single" w:sz="8" w:space="0" w:color="000000"/>
            </w:tcBorders>
          </w:tcPr>
          <w:p w:rsidR="00FD5ACB" w:rsidRPr="00773DAA" w:rsidRDefault="00FD5ACB" w:rsidP="001661E8">
            <w:pPr>
              <w:tabs>
                <w:tab w:val="left" w:pos="567"/>
              </w:tabs>
              <w:snapToGrid w:val="0"/>
              <w:jc w:val="both"/>
            </w:pPr>
            <w:r w:rsidRPr="00773DAA">
              <w:t>2022-2023 уч. Год (начало года)</w:t>
            </w:r>
          </w:p>
        </w:tc>
        <w:tc>
          <w:tcPr>
            <w:tcW w:w="1586" w:type="dxa"/>
            <w:tcBorders>
              <w:left w:val="single" w:sz="8" w:space="0" w:color="000000"/>
              <w:bottom w:val="single" w:sz="8" w:space="0" w:color="000000"/>
            </w:tcBorders>
          </w:tcPr>
          <w:p w:rsidR="00FD5ACB" w:rsidRPr="00773DAA" w:rsidRDefault="00FD5ACB" w:rsidP="001661E8">
            <w:pPr>
              <w:tabs>
                <w:tab w:val="left" w:pos="567"/>
              </w:tabs>
              <w:snapToGrid w:val="0"/>
              <w:jc w:val="both"/>
            </w:pPr>
            <w:r w:rsidRPr="00773DAA">
              <w:t>21%</w:t>
            </w:r>
          </w:p>
        </w:tc>
        <w:tc>
          <w:tcPr>
            <w:tcW w:w="1587" w:type="dxa"/>
            <w:tcBorders>
              <w:left w:val="single" w:sz="8" w:space="0" w:color="000000"/>
              <w:bottom w:val="single" w:sz="8" w:space="0" w:color="000000"/>
            </w:tcBorders>
          </w:tcPr>
          <w:p w:rsidR="00FD5ACB" w:rsidRPr="00773DAA" w:rsidRDefault="00FD5ACB" w:rsidP="001661E8">
            <w:pPr>
              <w:tabs>
                <w:tab w:val="left" w:pos="567"/>
              </w:tabs>
              <w:snapToGrid w:val="0"/>
              <w:jc w:val="both"/>
            </w:pPr>
            <w:r w:rsidRPr="00773DAA">
              <w:t>50%</w:t>
            </w:r>
          </w:p>
        </w:tc>
        <w:tc>
          <w:tcPr>
            <w:tcW w:w="1586" w:type="dxa"/>
            <w:tcBorders>
              <w:left w:val="single" w:sz="8" w:space="0" w:color="000000"/>
              <w:bottom w:val="single" w:sz="8" w:space="0" w:color="000000"/>
            </w:tcBorders>
          </w:tcPr>
          <w:p w:rsidR="00FD5ACB" w:rsidRPr="00773DAA" w:rsidRDefault="00FD5ACB" w:rsidP="001661E8">
            <w:pPr>
              <w:tabs>
                <w:tab w:val="left" w:pos="567"/>
              </w:tabs>
              <w:snapToGrid w:val="0"/>
              <w:jc w:val="both"/>
            </w:pPr>
            <w:r w:rsidRPr="00773DAA">
              <w:t>23%</w:t>
            </w:r>
          </w:p>
        </w:tc>
        <w:tc>
          <w:tcPr>
            <w:tcW w:w="1665" w:type="dxa"/>
            <w:tcBorders>
              <w:left w:val="single" w:sz="8" w:space="0" w:color="000000"/>
              <w:bottom w:val="single" w:sz="8" w:space="0" w:color="000000"/>
              <w:right w:val="single" w:sz="8" w:space="0" w:color="000000"/>
            </w:tcBorders>
          </w:tcPr>
          <w:p w:rsidR="00FD5ACB" w:rsidRPr="00773DAA" w:rsidRDefault="00FD5ACB" w:rsidP="001661E8">
            <w:pPr>
              <w:tabs>
                <w:tab w:val="left" w:pos="567"/>
              </w:tabs>
              <w:snapToGrid w:val="0"/>
              <w:jc w:val="both"/>
            </w:pPr>
            <w:r w:rsidRPr="00773DAA">
              <w:t>6%</w:t>
            </w:r>
          </w:p>
        </w:tc>
      </w:tr>
      <w:tr w:rsidR="00FD5ACB" w:rsidRPr="00773DAA" w:rsidTr="001661E8">
        <w:trPr>
          <w:trHeight w:val="480"/>
        </w:trPr>
        <w:tc>
          <w:tcPr>
            <w:tcW w:w="2920" w:type="dxa"/>
            <w:tcBorders>
              <w:left w:val="single" w:sz="8" w:space="0" w:color="000000"/>
              <w:bottom w:val="single" w:sz="4" w:space="0" w:color="000000"/>
            </w:tcBorders>
          </w:tcPr>
          <w:p w:rsidR="00FD5ACB" w:rsidRPr="00773DAA" w:rsidRDefault="00FD5ACB" w:rsidP="001661E8">
            <w:pPr>
              <w:tabs>
                <w:tab w:val="left" w:pos="567"/>
              </w:tabs>
              <w:snapToGrid w:val="0"/>
              <w:jc w:val="both"/>
            </w:pPr>
            <w:r w:rsidRPr="00773DAA">
              <w:t>2022 – 2023 уч. Год (конец года)</w:t>
            </w:r>
          </w:p>
        </w:tc>
        <w:tc>
          <w:tcPr>
            <w:tcW w:w="1586" w:type="dxa"/>
            <w:tcBorders>
              <w:left w:val="single" w:sz="8" w:space="0" w:color="000000"/>
              <w:bottom w:val="single" w:sz="4" w:space="0" w:color="000000"/>
            </w:tcBorders>
          </w:tcPr>
          <w:p w:rsidR="00FD5ACB" w:rsidRPr="00773DAA" w:rsidRDefault="00FD5ACB" w:rsidP="001661E8">
            <w:pPr>
              <w:tabs>
                <w:tab w:val="left" w:pos="567"/>
              </w:tabs>
              <w:snapToGrid w:val="0"/>
              <w:jc w:val="both"/>
            </w:pPr>
            <w:r w:rsidRPr="00773DAA">
              <w:t>24%</w:t>
            </w:r>
          </w:p>
        </w:tc>
        <w:tc>
          <w:tcPr>
            <w:tcW w:w="1587" w:type="dxa"/>
            <w:tcBorders>
              <w:left w:val="single" w:sz="8" w:space="0" w:color="000000"/>
              <w:bottom w:val="single" w:sz="4" w:space="0" w:color="000000"/>
            </w:tcBorders>
          </w:tcPr>
          <w:p w:rsidR="00FD5ACB" w:rsidRPr="00773DAA" w:rsidRDefault="00FD5ACB" w:rsidP="001661E8">
            <w:pPr>
              <w:tabs>
                <w:tab w:val="left" w:pos="567"/>
              </w:tabs>
              <w:snapToGrid w:val="0"/>
              <w:jc w:val="both"/>
            </w:pPr>
            <w:r w:rsidRPr="00773DAA">
              <w:t>54%</w:t>
            </w:r>
          </w:p>
        </w:tc>
        <w:tc>
          <w:tcPr>
            <w:tcW w:w="1586" w:type="dxa"/>
            <w:tcBorders>
              <w:left w:val="single" w:sz="8" w:space="0" w:color="000000"/>
              <w:bottom w:val="single" w:sz="4" w:space="0" w:color="000000"/>
            </w:tcBorders>
          </w:tcPr>
          <w:p w:rsidR="00FD5ACB" w:rsidRPr="00773DAA" w:rsidRDefault="00FD5ACB" w:rsidP="001661E8">
            <w:pPr>
              <w:tabs>
                <w:tab w:val="left" w:pos="567"/>
              </w:tabs>
              <w:snapToGrid w:val="0"/>
              <w:jc w:val="both"/>
            </w:pPr>
            <w:r w:rsidRPr="00773DAA">
              <w:t>18%</w:t>
            </w:r>
          </w:p>
        </w:tc>
        <w:tc>
          <w:tcPr>
            <w:tcW w:w="1665" w:type="dxa"/>
            <w:tcBorders>
              <w:left w:val="single" w:sz="8" w:space="0" w:color="000000"/>
              <w:bottom w:val="single" w:sz="4" w:space="0" w:color="000000"/>
              <w:right w:val="single" w:sz="8" w:space="0" w:color="000000"/>
            </w:tcBorders>
          </w:tcPr>
          <w:p w:rsidR="00FD5ACB" w:rsidRPr="00773DAA" w:rsidRDefault="00FD5ACB" w:rsidP="001661E8">
            <w:pPr>
              <w:tabs>
                <w:tab w:val="left" w:pos="567"/>
              </w:tabs>
              <w:snapToGrid w:val="0"/>
              <w:jc w:val="both"/>
            </w:pPr>
            <w:r w:rsidRPr="00773DAA">
              <w:t>4%</w:t>
            </w:r>
          </w:p>
        </w:tc>
      </w:tr>
    </w:tbl>
    <w:p w:rsidR="00FD5ACB" w:rsidRPr="00773DAA" w:rsidRDefault="00FD5ACB" w:rsidP="00B812EE">
      <w:pPr>
        <w:pStyle w:val="NoSpacing"/>
        <w:tabs>
          <w:tab w:val="left" w:pos="567"/>
        </w:tabs>
        <w:ind w:firstLine="709"/>
        <w:rPr>
          <w:rFonts w:ascii="Times New Roman" w:hAnsi="Times New Roman"/>
          <w:sz w:val="24"/>
          <w:szCs w:val="24"/>
        </w:rPr>
      </w:pPr>
    </w:p>
    <w:p w:rsidR="00FD5ACB" w:rsidRPr="00773DAA" w:rsidRDefault="00FD5ACB" w:rsidP="00B812EE">
      <w:pPr>
        <w:pStyle w:val="NoSpacing"/>
        <w:tabs>
          <w:tab w:val="left" w:pos="567"/>
        </w:tabs>
        <w:ind w:firstLine="709"/>
        <w:rPr>
          <w:rFonts w:ascii="Times New Roman" w:hAnsi="Times New Roman"/>
          <w:sz w:val="24"/>
          <w:szCs w:val="24"/>
          <w:lang w:val="ru-RU"/>
        </w:rPr>
      </w:pPr>
      <w:r w:rsidRPr="00773DAA">
        <w:rPr>
          <w:rFonts w:ascii="Times New Roman" w:hAnsi="Times New Roman"/>
          <w:iCs/>
          <w:sz w:val="24"/>
          <w:szCs w:val="24"/>
          <w:lang w:val="ru-RU"/>
        </w:rPr>
        <w:t xml:space="preserve">         </w:t>
      </w:r>
      <w:r w:rsidRPr="00773DAA">
        <w:rPr>
          <w:rFonts w:ascii="Times New Roman" w:hAnsi="Times New Roman"/>
          <w:sz w:val="24"/>
          <w:szCs w:val="24"/>
          <w:lang w:val="ru-RU"/>
        </w:rPr>
        <w:t>Уровень воспитанности отслеживался по следующим критериям:</w:t>
      </w:r>
    </w:p>
    <w:p w:rsidR="00FD5ACB" w:rsidRPr="00773DAA" w:rsidRDefault="00FD5ACB" w:rsidP="00B812EE">
      <w:pPr>
        <w:pStyle w:val="NoSpacing"/>
        <w:tabs>
          <w:tab w:val="left" w:pos="567"/>
        </w:tabs>
        <w:ind w:firstLine="709"/>
        <w:rPr>
          <w:rFonts w:ascii="Times New Roman" w:hAnsi="Times New Roman"/>
          <w:sz w:val="24"/>
          <w:szCs w:val="24"/>
          <w:lang w:val="ru-RU"/>
        </w:rPr>
      </w:pPr>
      <w:r w:rsidRPr="00773DAA">
        <w:rPr>
          <w:rFonts w:ascii="Times New Roman" w:hAnsi="Times New Roman"/>
          <w:sz w:val="24"/>
          <w:szCs w:val="24"/>
          <w:lang w:val="ru-RU"/>
        </w:rPr>
        <w:t>- патриотизм;</w:t>
      </w:r>
    </w:p>
    <w:p w:rsidR="00FD5ACB" w:rsidRPr="00773DAA" w:rsidRDefault="00FD5ACB" w:rsidP="00B812EE">
      <w:pPr>
        <w:pStyle w:val="NoSpacing"/>
        <w:tabs>
          <w:tab w:val="left" w:pos="567"/>
        </w:tabs>
        <w:ind w:firstLine="709"/>
        <w:rPr>
          <w:rFonts w:ascii="Times New Roman" w:hAnsi="Times New Roman"/>
          <w:sz w:val="24"/>
          <w:szCs w:val="24"/>
          <w:lang w:val="ru-RU"/>
        </w:rPr>
      </w:pPr>
      <w:r w:rsidRPr="00773DAA">
        <w:rPr>
          <w:rFonts w:ascii="Times New Roman" w:hAnsi="Times New Roman"/>
          <w:sz w:val="24"/>
          <w:szCs w:val="24"/>
          <w:lang w:val="ru-RU"/>
        </w:rPr>
        <w:t>- отношение к умственному труду;</w:t>
      </w:r>
    </w:p>
    <w:p w:rsidR="00FD5ACB" w:rsidRPr="00773DAA" w:rsidRDefault="00FD5ACB" w:rsidP="00B812EE">
      <w:pPr>
        <w:pStyle w:val="NoSpacing"/>
        <w:tabs>
          <w:tab w:val="left" w:pos="567"/>
        </w:tabs>
        <w:ind w:firstLine="709"/>
        <w:rPr>
          <w:rFonts w:ascii="Times New Roman" w:hAnsi="Times New Roman"/>
          <w:sz w:val="24"/>
          <w:szCs w:val="24"/>
          <w:lang w:val="ru-RU"/>
        </w:rPr>
      </w:pPr>
      <w:r w:rsidRPr="00773DAA">
        <w:rPr>
          <w:rFonts w:ascii="Times New Roman" w:hAnsi="Times New Roman"/>
          <w:sz w:val="24"/>
          <w:szCs w:val="24"/>
          <w:lang w:val="ru-RU"/>
        </w:rPr>
        <w:t>- трудолюбие;</w:t>
      </w:r>
    </w:p>
    <w:p w:rsidR="00FD5ACB" w:rsidRPr="00773DAA" w:rsidRDefault="00FD5ACB" w:rsidP="00B812EE">
      <w:pPr>
        <w:pStyle w:val="NoSpacing"/>
        <w:tabs>
          <w:tab w:val="left" w:pos="567"/>
        </w:tabs>
        <w:ind w:firstLine="709"/>
        <w:rPr>
          <w:rFonts w:ascii="Times New Roman" w:hAnsi="Times New Roman"/>
          <w:sz w:val="24"/>
          <w:szCs w:val="24"/>
          <w:lang w:val="ru-RU"/>
        </w:rPr>
      </w:pPr>
      <w:r w:rsidRPr="00773DAA">
        <w:rPr>
          <w:rFonts w:ascii="Times New Roman" w:hAnsi="Times New Roman"/>
          <w:sz w:val="24"/>
          <w:szCs w:val="24"/>
          <w:lang w:val="ru-RU"/>
        </w:rPr>
        <w:t>- доброта и отзывчивость;</w:t>
      </w:r>
    </w:p>
    <w:p w:rsidR="00FD5ACB" w:rsidRPr="00773DAA" w:rsidRDefault="00FD5ACB" w:rsidP="00B812EE">
      <w:pPr>
        <w:pStyle w:val="NoSpacing"/>
        <w:tabs>
          <w:tab w:val="left" w:pos="567"/>
        </w:tabs>
        <w:ind w:firstLine="709"/>
        <w:rPr>
          <w:rFonts w:ascii="Times New Roman" w:hAnsi="Times New Roman"/>
          <w:sz w:val="24"/>
          <w:szCs w:val="24"/>
          <w:lang w:val="ru-RU"/>
        </w:rPr>
      </w:pPr>
      <w:r w:rsidRPr="00773DAA">
        <w:rPr>
          <w:rFonts w:ascii="Times New Roman" w:hAnsi="Times New Roman"/>
          <w:sz w:val="24"/>
          <w:szCs w:val="24"/>
          <w:lang w:val="ru-RU"/>
        </w:rPr>
        <w:t>- самодисциплина.</w:t>
      </w:r>
    </w:p>
    <w:p w:rsidR="00FD5ACB" w:rsidRPr="00773DAA" w:rsidRDefault="00FD5ACB" w:rsidP="00B812EE">
      <w:pPr>
        <w:pStyle w:val="NoSpacing"/>
        <w:tabs>
          <w:tab w:val="left" w:pos="567"/>
        </w:tabs>
        <w:ind w:firstLine="709"/>
        <w:rPr>
          <w:rFonts w:ascii="Times New Roman" w:hAnsi="Times New Roman"/>
          <w:sz w:val="24"/>
          <w:szCs w:val="24"/>
          <w:lang w:val="ru-RU"/>
        </w:rPr>
      </w:pPr>
      <w:r w:rsidRPr="00773DAA">
        <w:rPr>
          <w:rFonts w:ascii="Times New Roman" w:hAnsi="Times New Roman"/>
          <w:sz w:val="24"/>
          <w:szCs w:val="24"/>
          <w:lang w:val="ru-RU"/>
        </w:rPr>
        <w:tab/>
        <w:t>Всего в исследовании приняло участие 705 обучающихся МБОУ «Вожегодская средняя школа» с 1 по 11 классы.</w:t>
      </w:r>
    </w:p>
    <w:p w:rsidR="00FD5ACB" w:rsidRPr="00773DAA" w:rsidRDefault="00FD5ACB" w:rsidP="00B812EE">
      <w:pPr>
        <w:pStyle w:val="NoSpacing"/>
        <w:tabs>
          <w:tab w:val="left" w:pos="567"/>
        </w:tabs>
        <w:ind w:firstLine="709"/>
        <w:rPr>
          <w:rFonts w:ascii="Times New Roman" w:hAnsi="Times New Roman"/>
          <w:sz w:val="24"/>
          <w:szCs w:val="24"/>
          <w:lang w:val="ru-RU"/>
        </w:rPr>
      </w:pPr>
      <w:r w:rsidRPr="00773DAA">
        <w:rPr>
          <w:rFonts w:ascii="Times New Roman" w:hAnsi="Times New Roman"/>
          <w:sz w:val="24"/>
          <w:szCs w:val="24"/>
          <w:lang w:val="ru-RU"/>
        </w:rPr>
        <w:t>На начало учебного года: 148 чел.  (21%) учащихся имеют высокий уровень воспитанности; - 353 чел. (50%) учащихся имеют хороший уровень воспитанности; - 162 чел. (23%) учащихся имеют средний уровень воспитанности; - 42 чел. (6%) - низкий уровень. В результате проведенного исследования установлено, что преобладающее большинство учащихся МБОУ «Вожегодская средняя школа» имеют высокий и хороший уровень воспитанности.</w:t>
      </w:r>
    </w:p>
    <w:p w:rsidR="00FD5ACB" w:rsidRPr="00773DAA" w:rsidRDefault="00FD5ACB" w:rsidP="00B812EE">
      <w:pPr>
        <w:pStyle w:val="NoSpacing"/>
        <w:tabs>
          <w:tab w:val="left" w:pos="567"/>
        </w:tabs>
        <w:ind w:firstLine="709"/>
        <w:rPr>
          <w:rFonts w:ascii="Times New Roman" w:hAnsi="Times New Roman"/>
          <w:b/>
          <w:sz w:val="24"/>
          <w:szCs w:val="24"/>
          <w:lang w:val="ru-RU"/>
        </w:rPr>
      </w:pPr>
      <w:r w:rsidRPr="00773DAA">
        <w:rPr>
          <w:rFonts w:ascii="Times New Roman" w:hAnsi="Times New Roman"/>
          <w:sz w:val="24"/>
          <w:szCs w:val="24"/>
          <w:lang w:val="ru-RU"/>
        </w:rPr>
        <w:t>На конец учебного года: 169 чел.  (24%) учащихся имеют высокий уровень воспитанности; - 381 чел. (54%) учащихся имеют хороший уровень воспитанности; - 127 чел. (18%) учащихся имеют средний уровень воспитанности; - 28 чел. 4%) - низкий уровень. В результате проведенного исследования установлено, что преобладающее большинство учащихся МБОУ «Вожегодская средняя школа» имеют высокий и хороший уровень воспитанности.</w:t>
      </w:r>
    </w:p>
    <w:p w:rsidR="00FD5ACB" w:rsidRPr="00773DAA" w:rsidRDefault="00FD5ACB" w:rsidP="00B812EE">
      <w:pPr>
        <w:pStyle w:val="NoSpacing"/>
        <w:tabs>
          <w:tab w:val="left" w:pos="567"/>
        </w:tabs>
        <w:ind w:firstLine="709"/>
        <w:rPr>
          <w:rFonts w:ascii="Times New Roman" w:hAnsi="Times New Roman"/>
          <w:sz w:val="24"/>
          <w:szCs w:val="24"/>
          <w:lang w:val="ru-RU"/>
        </w:rPr>
      </w:pPr>
      <w:r w:rsidRPr="00773DAA">
        <w:rPr>
          <w:rFonts w:ascii="Times New Roman" w:hAnsi="Times New Roman"/>
          <w:b/>
          <w:sz w:val="24"/>
          <w:szCs w:val="24"/>
          <w:lang w:val="ru-RU"/>
        </w:rPr>
        <w:t>Выводы:</w:t>
      </w:r>
      <w:r w:rsidRPr="00773DAA">
        <w:rPr>
          <w:rFonts w:ascii="Times New Roman" w:hAnsi="Times New Roman"/>
          <w:sz w:val="24"/>
          <w:szCs w:val="24"/>
          <w:lang w:val="ru-RU"/>
        </w:rPr>
        <w:t xml:space="preserve"> </w:t>
      </w:r>
    </w:p>
    <w:p w:rsidR="00FD5ACB" w:rsidRPr="00773DAA" w:rsidRDefault="00FD5ACB" w:rsidP="00B812EE">
      <w:pPr>
        <w:pStyle w:val="NoSpacing"/>
        <w:tabs>
          <w:tab w:val="left" w:pos="567"/>
        </w:tabs>
        <w:ind w:firstLine="709"/>
        <w:rPr>
          <w:rFonts w:ascii="Times New Roman" w:hAnsi="Times New Roman"/>
          <w:sz w:val="24"/>
          <w:szCs w:val="24"/>
          <w:lang w:val="ru-RU"/>
        </w:rPr>
      </w:pPr>
      <w:r w:rsidRPr="00773DAA">
        <w:rPr>
          <w:rFonts w:ascii="Times New Roman" w:hAnsi="Times New Roman"/>
          <w:sz w:val="24"/>
          <w:szCs w:val="24"/>
          <w:lang w:val="ru-RU"/>
        </w:rPr>
        <w:t xml:space="preserve">На конец учебного года наблюдается тенденция улучшения уровня воспитанности обучающихся. </w:t>
      </w:r>
    </w:p>
    <w:p w:rsidR="00FD5ACB" w:rsidRPr="00773DAA" w:rsidRDefault="00FD5ACB" w:rsidP="00B812EE">
      <w:pPr>
        <w:pStyle w:val="NoSpacing"/>
        <w:tabs>
          <w:tab w:val="left" w:pos="567"/>
        </w:tabs>
        <w:ind w:firstLine="709"/>
        <w:rPr>
          <w:rFonts w:ascii="Times New Roman" w:hAnsi="Times New Roman"/>
          <w:sz w:val="24"/>
          <w:szCs w:val="24"/>
          <w:lang w:val="ru-RU"/>
        </w:rPr>
      </w:pPr>
      <w:r w:rsidRPr="00773DAA">
        <w:rPr>
          <w:rFonts w:ascii="Times New Roman" w:hAnsi="Times New Roman"/>
          <w:sz w:val="24"/>
          <w:szCs w:val="24"/>
          <w:lang w:val="ru-RU"/>
        </w:rPr>
        <w:t>Высокий уровень воспитанности повысился на 3%. Для них характерно наличие устойчивой и положительной самостоятельности в деятельности и поведении наряду с проявлением активной общественной, гражданской позиции.</w:t>
      </w:r>
    </w:p>
    <w:p w:rsidR="00FD5ACB" w:rsidRPr="00773DAA" w:rsidRDefault="00FD5ACB" w:rsidP="00B812EE">
      <w:pPr>
        <w:pStyle w:val="NoSpacing"/>
        <w:tabs>
          <w:tab w:val="left" w:pos="567"/>
        </w:tabs>
        <w:ind w:firstLine="709"/>
        <w:rPr>
          <w:rFonts w:ascii="Times New Roman" w:hAnsi="Times New Roman"/>
          <w:sz w:val="24"/>
          <w:szCs w:val="24"/>
          <w:lang w:val="ru-RU"/>
        </w:rPr>
      </w:pPr>
      <w:r w:rsidRPr="00773DAA">
        <w:rPr>
          <w:rFonts w:ascii="Times New Roman" w:hAnsi="Times New Roman"/>
          <w:sz w:val="24"/>
          <w:szCs w:val="24"/>
          <w:lang w:val="ru-RU"/>
        </w:rPr>
        <w:t>Хороший уровень повысился на 4%. Для них свойственны: самостоятельность, проявление саморегуляции и самоорганизации, хотя активная общественная позиция еще отсутствует.</w:t>
      </w:r>
    </w:p>
    <w:p w:rsidR="00FD5ACB" w:rsidRPr="00773DAA" w:rsidRDefault="00FD5ACB" w:rsidP="00B812EE">
      <w:pPr>
        <w:pStyle w:val="NoSpacing"/>
        <w:tabs>
          <w:tab w:val="left" w:pos="567"/>
        </w:tabs>
        <w:ind w:firstLine="709"/>
        <w:rPr>
          <w:rFonts w:ascii="Times New Roman" w:hAnsi="Times New Roman"/>
          <w:sz w:val="24"/>
          <w:szCs w:val="24"/>
          <w:lang w:val="ru-RU"/>
        </w:rPr>
      </w:pPr>
      <w:r w:rsidRPr="00773DAA">
        <w:rPr>
          <w:rFonts w:ascii="Times New Roman" w:hAnsi="Times New Roman"/>
          <w:sz w:val="24"/>
          <w:szCs w:val="24"/>
          <w:lang w:val="ru-RU"/>
        </w:rPr>
        <w:t>Средний уровень понизился на 5%. Средний уровень воспитанности представляется слабым, еще неустойчивым опытом положительного поведения, которое регулируется в основном требованиями старших и другими внешними побудителями, при этом саморегуляция и самоорганизация ситуативны.</w:t>
      </w:r>
    </w:p>
    <w:p w:rsidR="00FD5ACB" w:rsidRPr="00773DAA" w:rsidRDefault="00FD5ACB" w:rsidP="00B812EE">
      <w:pPr>
        <w:pStyle w:val="NoSpacing"/>
        <w:tabs>
          <w:tab w:val="left" w:pos="567"/>
        </w:tabs>
        <w:ind w:firstLine="709"/>
        <w:rPr>
          <w:rFonts w:ascii="Times New Roman" w:hAnsi="Times New Roman"/>
          <w:sz w:val="24"/>
          <w:szCs w:val="24"/>
          <w:lang w:val="ru-RU"/>
        </w:rPr>
      </w:pPr>
      <w:r w:rsidRPr="00773DAA">
        <w:rPr>
          <w:rFonts w:ascii="Times New Roman" w:hAnsi="Times New Roman"/>
          <w:sz w:val="24"/>
          <w:szCs w:val="24"/>
          <w:lang w:val="ru-RU"/>
        </w:rPr>
        <w:t xml:space="preserve">Низкий уровень понизился на  2%. Низкий уровень характеризуется отрицательным опытом поведения обучающегося, которое с трудом исправляется под влиянием педагогических воздействий, неразвитостью самоорганизации и саморегуляции. </w:t>
      </w:r>
    </w:p>
    <w:p w:rsidR="00FD5ACB" w:rsidRPr="00773DAA" w:rsidRDefault="00FD5ACB" w:rsidP="00B812EE">
      <w:pPr>
        <w:pStyle w:val="NoSpacing"/>
        <w:tabs>
          <w:tab w:val="left" w:pos="567"/>
        </w:tabs>
        <w:ind w:firstLine="709"/>
        <w:rPr>
          <w:rFonts w:ascii="Times New Roman" w:hAnsi="Times New Roman"/>
          <w:sz w:val="24"/>
          <w:szCs w:val="24"/>
          <w:lang w:val="ru-RU"/>
        </w:rPr>
      </w:pPr>
      <w:r w:rsidRPr="00773DAA">
        <w:rPr>
          <w:rFonts w:ascii="Times New Roman" w:hAnsi="Times New Roman"/>
          <w:sz w:val="24"/>
          <w:szCs w:val="24"/>
          <w:lang w:val="ru-RU"/>
        </w:rPr>
        <w:t xml:space="preserve">На основании результатов можно сделать вывод о том, что воспитательная работа в классах в целом ведется на высоком и хорошем уровнях. </w:t>
      </w:r>
    </w:p>
    <w:p w:rsidR="00FD5ACB" w:rsidRPr="00773DAA" w:rsidRDefault="00FD5ACB" w:rsidP="00B812EE">
      <w:pPr>
        <w:pStyle w:val="BodyTextIndent"/>
        <w:tabs>
          <w:tab w:val="left" w:pos="360"/>
        </w:tabs>
        <w:spacing w:after="0"/>
        <w:ind w:left="0" w:firstLine="709"/>
        <w:jc w:val="both"/>
      </w:pPr>
      <w:r w:rsidRPr="00773DAA">
        <w:tab/>
      </w:r>
    </w:p>
    <w:p w:rsidR="00FD5ACB" w:rsidRPr="00773DAA" w:rsidRDefault="00FD5ACB" w:rsidP="00B812EE">
      <w:pPr>
        <w:ind w:firstLine="709"/>
      </w:pPr>
      <w:r w:rsidRPr="00773DAA">
        <w:t>В анкетировании «Удовлетворенность образовательным процессом» приняли участие 646 обучающихся с 1 по 11 класс (%).</w:t>
      </w:r>
    </w:p>
    <w:p w:rsidR="00FD5ACB" w:rsidRPr="00773DAA" w:rsidRDefault="00FD5ACB" w:rsidP="00B812EE">
      <w:pPr>
        <w:ind w:firstLine="709"/>
        <w:jc w:val="both"/>
      </w:pPr>
    </w:p>
    <w:tbl>
      <w:tblPr>
        <w:tblW w:w="0" w:type="auto"/>
        <w:tblInd w:w="55" w:type="dxa"/>
        <w:tblLayout w:type="fixed"/>
        <w:tblCellMar>
          <w:top w:w="55" w:type="dxa"/>
          <w:left w:w="55" w:type="dxa"/>
          <w:bottom w:w="55" w:type="dxa"/>
          <w:right w:w="55" w:type="dxa"/>
        </w:tblCellMar>
        <w:tblLook w:val="0000"/>
      </w:tblPr>
      <w:tblGrid>
        <w:gridCol w:w="990"/>
        <w:gridCol w:w="6042"/>
        <w:gridCol w:w="1615"/>
        <w:gridCol w:w="1284"/>
      </w:tblGrid>
      <w:tr w:rsidR="00FD5ACB" w:rsidRPr="00773DAA" w:rsidTr="001661E8">
        <w:tc>
          <w:tcPr>
            <w:tcW w:w="990" w:type="dxa"/>
            <w:tcBorders>
              <w:top w:val="single" w:sz="2" w:space="0" w:color="000000"/>
              <w:left w:val="single" w:sz="2" w:space="0" w:color="000000"/>
              <w:bottom w:val="single" w:sz="2" w:space="0" w:color="000000"/>
            </w:tcBorders>
          </w:tcPr>
          <w:p w:rsidR="00FD5ACB" w:rsidRPr="00773DAA" w:rsidRDefault="00FD5ACB" w:rsidP="001661E8">
            <w:pPr>
              <w:pStyle w:val="afff2"/>
              <w:snapToGrid w:val="0"/>
            </w:pPr>
            <w:r w:rsidRPr="00773DAA">
              <w:t>№</w:t>
            </w:r>
          </w:p>
        </w:tc>
        <w:tc>
          <w:tcPr>
            <w:tcW w:w="6042" w:type="dxa"/>
            <w:tcBorders>
              <w:top w:val="single" w:sz="2" w:space="0" w:color="000000"/>
              <w:left w:val="single" w:sz="2" w:space="0" w:color="000000"/>
              <w:bottom w:val="single" w:sz="2" w:space="0" w:color="000000"/>
            </w:tcBorders>
          </w:tcPr>
          <w:p w:rsidR="00FD5ACB" w:rsidRPr="00773DAA" w:rsidRDefault="00FD5ACB" w:rsidP="001661E8">
            <w:pPr>
              <w:pStyle w:val="afff2"/>
              <w:snapToGrid w:val="0"/>
              <w:ind w:firstLine="709"/>
              <w:jc w:val="center"/>
            </w:pPr>
            <w:r w:rsidRPr="00773DAA">
              <w:t>Вопросы</w:t>
            </w:r>
          </w:p>
        </w:tc>
        <w:tc>
          <w:tcPr>
            <w:tcW w:w="1615" w:type="dxa"/>
            <w:tcBorders>
              <w:top w:val="single" w:sz="2" w:space="0" w:color="000000"/>
              <w:left w:val="single" w:sz="2" w:space="0" w:color="000000"/>
              <w:bottom w:val="single" w:sz="2" w:space="0" w:color="000000"/>
            </w:tcBorders>
            <w:shd w:val="clear" w:color="auto" w:fill="00B050"/>
          </w:tcPr>
          <w:p w:rsidR="00FD5ACB" w:rsidRPr="00773DAA" w:rsidRDefault="00FD5ACB" w:rsidP="001661E8">
            <w:pPr>
              <w:pStyle w:val="aff3"/>
              <w:snapToGrid w:val="0"/>
              <w:ind w:firstLine="709"/>
              <w:jc w:val="both"/>
            </w:pPr>
            <w:r w:rsidRPr="00773DAA">
              <w:t xml:space="preserve">Сентябрь 2022 </w:t>
            </w:r>
          </w:p>
        </w:tc>
        <w:tc>
          <w:tcPr>
            <w:tcW w:w="1284" w:type="dxa"/>
            <w:tcBorders>
              <w:top w:val="single" w:sz="2" w:space="0" w:color="000000"/>
              <w:left w:val="single" w:sz="2" w:space="0" w:color="000000"/>
              <w:bottom w:val="single" w:sz="2" w:space="0" w:color="000000"/>
              <w:right w:val="single" w:sz="2" w:space="0" w:color="000000"/>
            </w:tcBorders>
            <w:shd w:val="clear" w:color="auto" w:fill="00B050"/>
          </w:tcPr>
          <w:p w:rsidR="00FD5ACB" w:rsidRPr="00773DAA" w:rsidRDefault="00FD5ACB" w:rsidP="001661E8">
            <w:pPr>
              <w:pStyle w:val="aff3"/>
              <w:snapToGrid w:val="0"/>
              <w:ind w:firstLine="709"/>
              <w:jc w:val="both"/>
            </w:pPr>
            <w:r w:rsidRPr="00773DAA">
              <w:t>Май 2023</w:t>
            </w:r>
          </w:p>
        </w:tc>
      </w:tr>
      <w:tr w:rsidR="00FD5ACB" w:rsidRPr="00773DAA" w:rsidTr="001661E8">
        <w:tc>
          <w:tcPr>
            <w:tcW w:w="990" w:type="dxa"/>
            <w:tcBorders>
              <w:left w:val="single" w:sz="2" w:space="0" w:color="000000"/>
              <w:bottom w:val="single" w:sz="2" w:space="0" w:color="000000"/>
            </w:tcBorders>
          </w:tcPr>
          <w:p w:rsidR="00FD5ACB" w:rsidRPr="00773DAA" w:rsidRDefault="00FD5ACB" w:rsidP="001661E8">
            <w:pPr>
              <w:pStyle w:val="afff2"/>
              <w:snapToGrid w:val="0"/>
            </w:pPr>
            <w:r w:rsidRPr="00773DAA">
              <w:t>1</w:t>
            </w:r>
          </w:p>
        </w:tc>
        <w:tc>
          <w:tcPr>
            <w:tcW w:w="6042" w:type="dxa"/>
            <w:tcBorders>
              <w:left w:val="single" w:sz="2" w:space="0" w:color="000000"/>
              <w:bottom w:val="single" w:sz="2" w:space="0" w:color="000000"/>
            </w:tcBorders>
          </w:tcPr>
          <w:p w:rsidR="00FD5ACB" w:rsidRPr="00773DAA" w:rsidRDefault="00FD5ACB" w:rsidP="001661E8">
            <w:pPr>
              <w:pStyle w:val="afff2"/>
              <w:snapToGrid w:val="0"/>
              <w:ind w:firstLine="709"/>
              <w:jc w:val="both"/>
            </w:pPr>
            <w:r w:rsidRPr="00773DAA">
              <w:t>Утром я иду в школу с радостью.</w:t>
            </w:r>
          </w:p>
        </w:tc>
        <w:tc>
          <w:tcPr>
            <w:tcW w:w="1615" w:type="dxa"/>
            <w:tcBorders>
              <w:left w:val="single" w:sz="2" w:space="0" w:color="000000"/>
              <w:bottom w:val="single" w:sz="2" w:space="0" w:color="000000"/>
            </w:tcBorders>
            <w:shd w:val="clear" w:color="auto" w:fill="00B050"/>
          </w:tcPr>
          <w:p w:rsidR="00FD5ACB" w:rsidRPr="00773DAA" w:rsidRDefault="00FD5ACB" w:rsidP="001661E8">
            <w:pPr>
              <w:pStyle w:val="aff3"/>
              <w:snapToGrid w:val="0"/>
              <w:ind w:firstLine="709"/>
              <w:jc w:val="both"/>
            </w:pPr>
            <w:r w:rsidRPr="00773DAA">
              <w:t>49%</w:t>
            </w:r>
          </w:p>
        </w:tc>
        <w:tc>
          <w:tcPr>
            <w:tcW w:w="1284" w:type="dxa"/>
            <w:tcBorders>
              <w:left w:val="single" w:sz="2" w:space="0" w:color="000000"/>
              <w:bottom w:val="single" w:sz="2" w:space="0" w:color="000000"/>
              <w:right w:val="single" w:sz="2" w:space="0" w:color="000000"/>
            </w:tcBorders>
            <w:shd w:val="clear" w:color="auto" w:fill="00B050"/>
          </w:tcPr>
          <w:p w:rsidR="00FD5ACB" w:rsidRPr="00773DAA" w:rsidRDefault="00FD5ACB" w:rsidP="001661E8">
            <w:pPr>
              <w:pStyle w:val="aff3"/>
              <w:snapToGrid w:val="0"/>
              <w:ind w:firstLine="709"/>
              <w:jc w:val="both"/>
            </w:pPr>
            <w:r w:rsidRPr="00773DAA">
              <w:t>88%</w:t>
            </w:r>
          </w:p>
        </w:tc>
      </w:tr>
      <w:tr w:rsidR="00FD5ACB" w:rsidRPr="00773DAA" w:rsidTr="001661E8">
        <w:tc>
          <w:tcPr>
            <w:tcW w:w="990" w:type="dxa"/>
            <w:tcBorders>
              <w:left w:val="single" w:sz="2" w:space="0" w:color="000000"/>
              <w:bottom w:val="single" w:sz="2" w:space="0" w:color="000000"/>
            </w:tcBorders>
          </w:tcPr>
          <w:p w:rsidR="00FD5ACB" w:rsidRPr="00773DAA" w:rsidRDefault="00FD5ACB" w:rsidP="001661E8">
            <w:pPr>
              <w:pStyle w:val="afff2"/>
              <w:snapToGrid w:val="0"/>
            </w:pPr>
            <w:r w:rsidRPr="00773DAA">
              <w:t>2</w:t>
            </w:r>
          </w:p>
        </w:tc>
        <w:tc>
          <w:tcPr>
            <w:tcW w:w="6042" w:type="dxa"/>
            <w:tcBorders>
              <w:left w:val="single" w:sz="2" w:space="0" w:color="000000"/>
              <w:bottom w:val="single" w:sz="2" w:space="0" w:color="000000"/>
            </w:tcBorders>
          </w:tcPr>
          <w:p w:rsidR="00FD5ACB" w:rsidRPr="00773DAA" w:rsidRDefault="00FD5ACB" w:rsidP="001661E8">
            <w:pPr>
              <w:pStyle w:val="afff2"/>
              <w:snapToGrid w:val="0"/>
              <w:ind w:firstLine="709"/>
              <w:jc w:val="both"/>
            </w:pPr>
            <w:r w:rsidRPr="00773DAA">
              <w:t>К нашим школьным учителям можно обратиться за советом и помощью в трудной жизненной ситуации.</w:t>
            </w:r>
          </w:p>
        </w:tc>
        <w:tc>
          <w:tcPr>
            <w:tcW w:w="1615" w:type="dxa"/>
            <w:tcBorders>
              <w:left w:val="single" w:sz="2" w:space="0" w:color="000000"/>
              <w:bottom w:val="single" w:sz="2" w:space="0" w:color="000000"/>
            </w:tcBorders>
            <w:shd w:val="clear" w:color="auto" w:fill="00B050"/>
          </w:tcPr>
          <w:p w:rsidR="00FD5ACB" w:rsidRPr="00773DAA" w:rsidRDefault="00FD5ACB" w:rsidP="001661E8">
            <w:pPr>
              <w:pStyle w:val="aff3"/>
              <w:snapToGrid w:val="0"/>
              <w:ind w:firstLine="709"/>
              <w:jc w:val="both"/>
            </w:pPr>
            <w:r w:rsidRPr="00773DAA">
              <w:t>63%</w:t>
            </w:r>
          </w:p>
        </w:tc>
        <w:tc>
          <w:tcPr>
            <w:tcW w:w="1284" w:type="dxa"/>
            <w:tcBorders>
              <w:left w:val="single" w:sz="2" w:space="0" w:color="000000"/>
              <w:bottom w:val="single" w:sz="2" w:space="0" w:color="000000"/>
              <w:right w:val="single" w:sz="2" w:space="0" w:color="000000"/>
            </w:tcBorders>
            <w:shd w:val="clear" w:color="auto" w:fill="00B050"/>
          </w:tcPr>
          <w:p w:rsidR="00FD5ACB" w:rsidRPr="00773DAA" w:rsidRDefault="00FD5ACB" w:rsidP="001661E8">
            <w:pPr>
              <w:pStyle w:val="aff3"/>
              <w:snapToGrid w:val="0"/>
              <w:ind w:firstLine="709"/>
              <w:jc w:val="both"/>
            </w:pPr>
            <w:r w:rsidRPr="00773DAA">
              <w:t>94%</w:t>
            </w:r>
          </w:p>
        </w:tc>
      </w:tr>
      <w:tr w:rsidR="00FD5ACB" w:rsidRPr="00773DAA" w:rsidTr="001661E8">
        <w:tc>
          <w:tcPr>
            <w:tcW w:w="990" w:type="dxa"/>
            <w:tcBorders>
              <w:left w:val="single" w:sz="2" w:space="0" w:color="000000"/>
              <w:bottom w:val="single" w:sz="2" w:space="0" w:color="000000"/>
            </w:tcBorders>
          </w:tcPr>
          <w:p w:rsidR="00FD5ACB" w:rsidRPr="00773DAA" w:rsidRDefault="00FD5ACB" w:rsidP="001661E8">
            <w:pPr>
              <w:pStyle w:val="afff2"/>
              <w:snapToGrid w:val="0"/>
            </w:pPr>
            <w:r w:rsidRPr="00773DAA">
              <w:t>3</w:t>
            </w:r>
          </w:p>
        </w:tc>
        <w:tc>
          <w:tcPr>
            <w:tcW w:w="6042" w:type="dxa"/>
            <w:tcBorders>
              <w:left w:val="single" w:sz="2" w:space="0" w:color="000000"/>
              <w:bottom w:val="single" w:sz="2" w:space="0" w:color="000000"/>
            </w:tcBorders>
          </w:tcPr>
          <w:p w:rsidR="00FD5ACB" w:rsidRPr="00773DAA" w:rsidRDefault="00FD5ACB" w:rsidP="001661E8">
            <w:pPr>
              <w:pStyle w:val="afff2"/>
              <w:snapToGrid w:val="0"/>
              <w:ind w:firstLine="709"/>
              <w:jc w:val="both"/>
            </w:pPr>
            <w:r w:rsidRPr="00773DAA">
              <w:t>В классе я могу всегда свободно высказать свое мнение.</w:t>
            </w:r>
          </w:p>
        </w:tc>
        <w:tc>
          <w:tcPr>
            <w:tcW w:w="1615" w:type="dxa"/>
            <w:tcBorders>
              <w:left w:val="single" w:sz="2" w:space="0" w:color="000000"/>
              <w:bottom w:val="single" w:sz="2" w:space="0" w:color="000000"/>
            </w:tcBorders>
            <w:shd w:val="clear" w:color="auto" w:fill="00B050"/>
          </w:tcPr>
          <w:p w:rsidR="00FD5ACB" w:rsidRPr="00773DAA" w:rsidRDefault="00FD5ACB" w:rsidP="001661E8">
            <w:pPr>
              <w:pStyle w:val="aff3"/>
              <w:snapToGrid w:val="0"/>
              <w:ind w:firstLine="709"/>
              <w:jc w:val="both"/>
            </w:pPr>
            <w:r w:rsidRPr="00773DAA">
              <w:t>57%</w:t>
            </w:r>
          </w:p>
        </w:tc>
        <w:tc>
          <w:tcPr>
            <w:tcW w:w="1284" w:type="dxa"/>
            <w:tcBorders>
              <w:left w:val="single" w:sz="2" w:space="0" w:color="000000"/>
              <w:bottom w:val="single" w:sz="2" w:space="0" w:color="000000"/>
              <w:right w:val="single" w:sz="2" w:space="0" w:color="000000"/>
            </w:tcBorders>
            <w:shd w:val="clear" w:color="auto" w:fill="00B050"/>
          </w:tcPr>
          <w:p w:rsidR="00FD5ACB" w:rsidRPr="00773DAA" w:rsidRDefault="00FD5ACB" w:rsidP="001661E8">
            <w:pPr>
              <w:pStyle w:val="aff3"/>
              <w:snapToGrid w:val="0"/>
              <w:ind w:firstLine="709"/>
              <w:jc w:val="both"/>
            </w:pPr>
            <w:r w:rsidRPr="00773DAA">
              <w:t>76%</w:t>
            </w:r>
          </w:p>
        </w:tc>
      </w:tr>
      <w:tr w:rsidR="00FD5ACB" w:rsidRPr="00773DAA" w:rsidTr="001661E8">
        <w:tc>
          <w:tcPr>
            <w:tcW w:w="990" w:type="dxa"/>
            <w:tcBorders>
              <w:left w:val="single" w:sz="2" w:space="0" w:color="000000"/>
              <w:bottom w:val="single" w:sz="2" w:space="0" w:color="000000"/>
            </w:tcBorders>
          </w:tcPr>
          <w:p w:rsidR="00FD5ACB" w:rsidRPr="00773DAA" w:rsidRDefault="00FD5ACB" w:rsidP="001661E8">
            <w:pPr>
              <w:pStyle w:val="afff2"/>
              <w:snapToGrid w:val="0"/>
            </w:pPr>
            <w:r w:rsidRPr="00773DAA">
              <w:t>4</w:t>
            </w:r>
          </w:p>
        </w:tc>
        <w:tc>
          <w:tcPr>
            <w:tcW w:w="6042" w:type="dxa"/>
            <w:tcBorders>
              <w:left w:val="single" w:sz="2" w:space="0" w:color="000000"/>
              <w:bottom w:val="single" w:sz="2" w:space="0" w:color="000000"/>
            </w:tcBorders>
          </w:tcPr>
          <w:p w:rsidR="00FD5ACB" w:rsidRPr="00773DAA" w:rsidRDefault="00FD5ACB" w:rsidP="001661E8">
            <w:pPr>
              <w:pStyle w:val="afff2"/>
              <w:snapToGrid w:val="0"/>
              <w:ind w:firstLine="709"/>
              <w:jc w:val="both"/>
            </w:pPr>
            <w:r w:rsidRPr="00773DAA">
              <w:t>У меня есть любимый учитель.</w:t>
            </w:r>
          </w:p>
        </w:tc>
        <w:tc>
          <w:tcPr>
            <w:tcW w:w="1615" w:type="dxa"/>
            <w:tcBorders>
              <w:left w:val="single" w:sz="2" w:space="0" w:color="000000"/>
              <w:bottom w:val="single" w:sz="2" w:space="0" w:color="000000"/>
            </w:tcBorders>
            <w:shd w:val="clear" w:color="auto" w:fill="00B050"/>
          </w:tcPr>
          <w:p w:rsidR="00FD5ACB" w:rsidRPr="00773DAA" w:rsidRDefault="00FD5ACB" w:rsidP="001661E8">
            <w:pPr>
              <w:pStyle w:val="aff3"/>
              <w:snapToGrid w:val="0"/>
              <w:ind w:firstLine="709"/>
              <w:jc w:val="both"/>
            </w:pPr>
            <w:r w:rsidRPr="00773DAA">
              <w:t>65%</w:t>
            </w:r>
          </w:p>
        </w:tc>
        <w:tc>
          <w:tcPr>
            <w:tcW w:w="1284" w:type="dxa"/>
            <w:tcBorders>
              <w:left w:val="single" w:sz="2" w:space="0" w:color="000000"/>
              <w:bottom w:val="single" w:sz="2" w:space="0" w:color="000000"/>
              <w:right w:val="single" w:sz="2" w:space="0" w:color="000000"/>
            </w:tcBorders>
            <w:shd w:val="clear" w:color="auto" w:fill="00B050"/>
          </w:tcPr>
          <w:p w:rsidR="00FD5ACB" w:rsidRPr="00773DAA" w:rsidRDefault="00FD5ACB" w:rsidP="001661E8">
            <w:pPr>
              <w:pStyle w:val="aff3"/>
              <w:snapToGrid w:val="0"/>
              <w:ind w:firstLine="709"/>
              <w:jc w:val="both"/>
            </w:pPr>
            <w:r w:rsidRPr="00773DAA">
              <w:t>93%</w:t>
            </w:r>
          </w:p>
        </w:tc>
      </w:tr>
      <w:tr w:rsidR="00FD5ACB" w:rsidRPr="00773DAA" w:rsidTr="001661E8">
        <w:tc>
          <w:tcPr>
            <w:tcW w:w="990" w:type="dxa"/>
            <w:tcBorders>
              <w:left w:val="single" w:sz="2" w:space="0" w:color="000000"/>
              <w:bottom w:val="single" w:sz="2" w:space="0" w:color="000000"/>
            </w:tcBorders>
          </w:tcPr>
          <w:p w:rsidR="00FD5ACB" w:rsidRPr="00773DAA" w:rsidRDefault="00FD5ACB" w:rsidP="001661E8">
            <w:pPr>
              <w:pStyle w:val="afff2"/>
              <w:snapToGrid w:val="0"/>
            </w:pPr>
            <w:r w:rsidRPr="00773DAA">
              <w:t>5</w:t>
            </w:r>
          </w:p>
        </w:tc>
        <w:tc>
          <w:tcPr>
            <w:tcW w:w="6042" w:type="dxa"/>
            <w:tcBorders>
              <w:left w:val="single" w:sz="2" w:space="0" w:color="000000"/>
              <w:bottom w:val="single" w:sz="2" w:space="0" w:color="000000"/>
            </w:tcBorders>
          </w:tcPr>
          <w:p w:rsidR="00FD5ACB" w:rsidRPr="00773DAA" w:rsidRDefault="00FD5ACB" w:rsidP="001661E8">
            <w:pPr>
              <w:pStyle w:val="afff2"/>
              <w:snapToGrid w:val="0"/>
              <w:ind w:firstLine="709"/>
              <w:jc w:val="both"/>
            </w:pPr>
            <w:r w:rsidRPr="00773DAA">
              <w:t>В школе у меня обычно хорошее настроение.</w:t>
            </w:r>
          </w:p>
        </w:tc>
        <w:tc>
          <w:tcPr>
            <w:tcW w:w="1615" w:type="dxa"/>
            <w:tcBorders>
              <w:left w:val="single" w:sz="2" w:space="0" w:color="000000"/>
              <w:bottom w:val="single" w:sz="2" w:space="0" w:color="000000"/>
            </w:tcBorders>
            <w:shd w:val="clear" w:color="auto" w:fill="00B050"/>
          </w:tcPr>
          <w:p w:rsidR="00FD5ACB" w:rsidRPr="00773DAA" w:rsidRDefault="00FD5ACB" w:rsidP="001661E8">
            <w:pPr>
              <w:pStyle w:val="aff3"/>
              <w:snapToGrid w:val="0"/>
              <w:ind w:firstLine="709"/>
              <w:jc w:val="both"/>
            </w:pPr>
            <w:r w:rsidRPr="00773DAA">
              <w:t>76%</w:t>
            </w:r>
          </w:p>
        </w:tc>
        <w:tc>
          <w:tcPr>
            <w:tcW w:w="1284" w:type="dxa"/>
            <w:tcBorders>
              <w:left w:val="single" w:sz="2" w:space="0" w:color="000000"/>
              <w:bottom w:val="single" w:sz="2" w:space="0" w:color="000000"/>
              <w:right w:val="single" w:sz="2" w:space="0" w:color="000000"/>
            </w:tcBorders>
            <w:shd w:val="clear" w:color="auto" w:fill="00B050"/>
          </w:tcPr>
          <w:p w:rsidR="00FD5ACB" w:rsidRPr="00773DAA" w:rsidRDefault="00FD5ACB" w:rsidP="001661E8">
            <w:pPr>
              <w:pStyle w:val="aff3"/>
              <w:snapToGrid w:val="0"/>
              <w:ind w:firstLine="709"/>
              <w:jc w:val="both"/>
            </w:pPr>
            <w:r w:rsidRPr="00773DAA">
              <w:t>89%</w:t>
            </w:r>
          </w:p>
        </w:tc>
      </w:tr>
      <w:tr w:rsidR="00FD5ACB" w:rsidRPr="00773DAA" w:rsidTr="001661E8">
        <w:tc>
          <w:tcPr>
            <w:tcW w:w="990" w:type="dxa"/>
            <w:tcBorders>
              <w:left w:val="single" w:sz="2" w:space="0" w:color="000000"/>
              <w:bottom w:val="single" w:sz="2" w:space="0" w:color="000000"/>
            </w:tcBorders>
          </w:tcPr>
          <w:p w:rsidR="00FD5ACB" w:rsidRPr="00773DAA" w:rsidRDefault="00FD5ACB" w:rsidP="001661E8">
            <w:pPr>
              <w:pStyle w:val="afff2"/>
              <w:snapToGrid w:val="0"/>
            </w:pPr>
            <w:r w:rsidRPr="00773DAA">
              <w:t>6</w:t>
            </w:r>
          </w:p>
        </w:tc>
        <w:tc>
          <w:tcPr>
            <w:tcW w:w="6042" w:type="dxa"/>
            <w:tcBorders>
              <w:left w:val="single" w:sz="2" w:space="0" w:color="000000"/>
              <w:bottom w:val="single" w:sz="2" w:space="0" w:color="000000"/>
            </w:tcBorders>
          </w:tcPr>
          <w:p w:rsidR="00FD5ACB" w:rsidRPr="00773DAA" w:rsidRDefault="00FD5ACB" w:rsidP="001661E8">
            <w:pPr>
              <w:pStyle w:val="afff2"/>
              <w:snapToGrid w:val="0"/>
              <w:ind w:firstLine="709"/>
              <w:jc w:val="both"/>
            </w:pPr>
            <w:r w:rsidRPr="00773DAA">
              <w:t>На каникулах я скучаю по школе.</w:t>
            </w:r>
          </w:p>
        </w:tc>
        <w:tc>
          <w:tcPr>
            <w:tcW w:w="1615" w:type="dxa"/>
            <w:tcBorders>
              <w:left w:val="single" w:sz="2" w:space="0" w:color="000000"/>
              <w:bottom w:val="single" w:sz="2" w:space="0" w:color="000000"/>
            </w:tcBorders>
            <w:shd w:val="clear" w:color="auto" w:fill="00B050"/>
          </w:tcPr>
          <w:p w:rsidR="00FD5ACB" w:rsidRPr="00773DAA" w:rsidRDefault="00FD5ACB" w:rsidP="001661E8">
            <w:pPr>
              <w:pStyle w:val="aff3"/>
              <w:snapToGrid w:val="0"/>
              <w:ind w:firstLine="709"/>
              <w:jc w:val="both"/>
            </w:pPr>
            <w:r w:rsidRPr="00773DAA">
              <w:t>37%</w:t>
            </w:r>
          </w:p>
        </w:tc>
        <w:tc>
          <w:tcPr>
            <w:tcW w:w="1284" w:type="dxa"/>
            <w:tcBorders>
              <w:left w:val="single" w:sz="2" w:space="0" w:color="000000"/>
              <w:bottom w:val="single" w:sz="2" w:space="0" w:color="000000"/>
              <w:right w:val="single" w:sz="2" w:space="0" w:color="000000"/>
            </w:tcBorders>
            <w:shd w:val="clear" w:color="auto" w:fill="00B050"/>
          </w:tcPr>
          <w:p w:rsidR="00FD5ACB" w:rsidRPr="00773DAA" w:rsidRDefault="00FD5ACB" w:rsidP="001661E8">
            <w:pPr>
              <w:pStyle w:val="aff3"/>
              <w:snapToGrid w:val="0"/>
              <w:ind w:firstLine="709"/>
              <w:jc w:val="both"/>
            </w:pPr>
            <w:r w:rsidRPr="00773DAA">
              <w:t>61%</w:t>
            </w:r>
          </w:p>
        </w:tc>
      </w:tr>
      <w:tr w:rsidR="00FD5ACB" w:rsidRPr="00773DAA" w:rsidTr="001661E8">
        <w:tc>
          <w:tcPr>
            <w:tcW w:w="990" w:type="dxa"/>
            <w:tcBorders>
              <w:left w:val="single" w:sz="2" w:space="0" w:color="000000"/>
              <w:bottom w:val="single" w:sz="2" w:space="0" w:color="000000"/>
            </w:tcBorders>
          </w:tcPr>
          <w:p w:rsidR="00FD5ACB" w:rsidRPr="00773DAA" w:rsidRDefault="00FD5ACB" w:rsidP="001661E8">
            <w:pPr>
              <w:pStyle w:val="afff2"/>
              <w:snapToGrid w:val="0"/>
            </w:pPr>
            <w:r w:rsidRPr="00773DAA">
              <w:t>7</w:t>
            </w:r>
          </w:p>
        </w:tc>
        <w:tc>
          <w:tcPr>
            <w:tcW w:w="6042" w:type="dxa"/>
            <w:tcBorders>
              <w:left w:val="single" w:sz="2" w:space="0" w:color="000000"/>
              <w:bottom w:val="single" w:sz="2" w:space="0" w:color="000000"/>
            </w:tcBorders>
          </w:tcPr>
          <w:p w:rsidR="00FD5ACB" w:rsidRPr="00773DAA" w:rsidRDefault="00FD5ACB" w:rsidP="001661E8">
            <w:pPr>
              <w:pStyle w:val="afff2"/>
              <w:snapToGrid w:val="0"/>
              <w:ind w:firstLine="709"/>
              <w:jc w:val="both"/>
            </w:pPr>
            <w:r w:rsidRPr="00773DAA">
              <w:t>В нашем классе хороший классный руководитель.</w:t>
            </w:r>
          </w:p>
        </w:tc>
        <w:tc>
          <w:tcPr>
            <w:tcW w:w="1615" w:type="dxa"/>
            <w:tcBorders>
              <w:left w:val="single" w:sz="2" w:space="0" w:color="000000"/>
              <w:bottom w:val="single" w:sz="2" w:space="0" w:color="000000"/>
            </w:tcBorders>
            <w:shd w:val="clear" w:color="auto" w:fill="00B050"/>
          </w:tcPr>
          <w:p w:rsidR="00FD5ACB" w:rsidRPr="00773DAA" w:rsidRDefault="00FD5ACB" w:rsidP="001661E8">
            <w:pPr>
              <w:pStyle w:val="aff3"/>
              <w:snapToGrid w:val="0"/>
              <w:ind w:firstLine="709"/>
              <w:jc w:val="both"/>
            </w:pPr>
            <w:r w:rsidRPr="00773DAA">
              <w:t>85%</w:t>
            </w:r>
          </w:p>
        </w:tc>
        <w:tc>
          <w:tcPr>
            <w:tcW w:w="1284" w:type="dxa"/>
            <w:tcBorders>
              <w:left w:val="single" w:sz="2" w:space="0" w:color="000000"/>
              <w:bottom w:val="single" w:sz="2" w:space="0" w:color="000000"/>
              <w:right w:val="single" w:sz="2" w:space="0" w:color="000000"/>
            </w:tcBorders>
            <w:shd w:val="clear" w:color="auto" w:fill="00B050"/>
          </w:tcPr>
          <w:p w:rsidR="00FD5ACB" w:rsidRPr="00773DAA" w:rsidRDefault="00FD5ACB" w:rsidP="001661E8">
            <w:pPr>
              <w:pStyle w:val="aff3"/>
              <w:snapToGrid w:val="0"/>
              <w:ind w:firstLine="709"/>
              <w:jc w:val="both"/>
            </w:pPr>
            <w:r w:rsidRPr="00773DAA">
              <w:t>96%</w:t>
            </w:r>
          </w:p>
        </w:tc>
      </w:tr>
      <w:tr w:rsidR="00FD5ACB" w:rsidRPr="00773DAA" w:rsidTr="001661E8">
        <w:tc>
          <w:tcPr>
            <w:tcW w:w="990" w:type="dxa"/>
            <w:tcBorders>
              <w:left w:val="single" w:sz="2" w:space="0" w:color="000000"/>
              <w:bottom w:val="single" w:sz="2" w:space="0" w:color="000000"/>
            </w:tcBorders>
          </w:tcPr>
          <w:p w:rsidR="00FD5ACB" w:rsidRPr="00773DAA" w:rsidRDefault="00FD5ACB" w:rsidP="001661E8">
            <w:pPr>
              <w:pStyle w:val="afff2"/>
              <w:snapToGrid w:val="0"/>
            </w:pPr>
            <w:r w:rsidRPr="00773DAA">
              <w:t>8</w:t>
            </w:r>
          </w:p>
        </w:tc>
        <w:tc>
          <w:tcPr>
            <w:tcW w:w="6042" w:type="dxa"/>
            <w:tcBorders>
              <w:left w:val="single" w:sz="2" w:space="0" w:color="000000"/>
              <w:bottom w:val="single" w:sz="2" w:space="0" w:color="000000"/>
            </w:tcBorders>
          </w:tcPr>
          <w:p w:rsidR="00FD5ACB" w:rsidRPr="00773DAA" w:rsidRDefault="00FD5ACB" w:rsidP="001661E8">
            <w:pPr>
              <w:pStyle w:val="afff2"/>
              <w:snapToGrid w:val="0"/>
              <w:ind w:firstLine="709"/>
              <w:jc w:val="both"/>
            </w:pPr>
            <w:r w:rsidRPr="00773DAA">
              <w:t>Я считаю, что в нашей школе созданы все условия для развития моих способностей.</w:t>
            </w:r>
          </w:p>
        </w:tc>
        <w:tc>
          <w:tcPr>
            <w:tcW w:w="1615" w:type="dxa"/>
            <w:tcBorders>
              <w:left w:val="single" w:sz="2" w:space="0" w:color="000000"/>
              <w:bottom w:val="single" w:sz="2" w:space="0" w:color="000000"/>
            </w:tcBorders>
            <w:shd w:val="clear" w:color="auto" w:fill="00B050"/>
          </w:tcPr>
          <w:p w:rsidR="00FD5ACB" w:rsidRPr="00773DAA" w:rsidRDefault="00FD5ACB" w:rsidP="001661E8">
            <w:pPr>
              <w:pStyle w:val="aff3"/>
              <w:snapToGrid w:val="0"/>
              <w:ind w:firstLine="709"/>
              <w:jc w:val="both"/>
            </w:pPr>
            <w:r w:rsidRPr="00773DAA">
              <w:t>67%</w:t>
            </w:r>
          </w:p>
        </w:tc>
        <w:tc>
          <w:tcPr>
            <w:tcW w:w="1284" w:type="dxa"/>
            <w:tcBorders>
              <w:left w:val="single" w:sz="2" w:space="0" w:color="000000"/>
              <w:bottom w:val="single" w:sz="2" w:space="0" w:color="000000"/>
              <w:right w:val="single" w:sz="2" w:space="0" w:color="000000"/>
            </w:tcBorders>
            <w:shd w:val="clear" w:color="auto" w:fill="00B050"/>
          </w:tcPr>
          <w:p w:rsidR="00FD5ACB" w:rsidRPr="00773DAA" w:rsidRDefault="00FD5ACB" w:rsidP="001661E8">
            <w:pPr>
              <w:pStyle w:val="aff3"/>
              <w:snapToGrid w:val="0"/>
              <w:ind w:firstLine="709"/>
              <w:jc w:val="both"/>
            </w:pPr>
            <w:r w:rsidRPr="00773DAA">
              <w:t>83%</w:t>
            </w:r>
          </w:p>
        </w:tc>
      </w:tr>
      <w:tr w:rsidR="00FD5ACB" w:rsidRPr="00773DAA" w:rsidTr="001661E8">
        <w:tc>
          <w:tcPr>
            <w:tcW w:w="990" w:type="dxa"/>
            <w:tcBorders>
              <w:left w:val="single" w:sz="2" w:space="0" w:color="000000"/>
              <w:bottom w:val="single" w:sz="2" w:space="0" w:color="000000"/>
            </w:tcBorders>
          </w:tcPr>
          <w:p w:rsidR="00FD5ACB" w:rsidRPr="00773DAA" w:rsidRDefault="00FD5ACB" w:rsidP="001661E8">
            <w:pPr>
              <w:pStyle w:val="afff2"/>
              <w:snapToGrid w:val="0"/>
            </w:pPr>
            <w:r w:rsidRPr="00773DAA">
              <w:t>9</w:t>
            </w:r>
          </w:p>
        </w:tc>
        <w:tc>
          <w:tcPr>
            <w:tcW w:w="6042" w:type="dxa"/>
            <w:tcBorders>
              <w:left w:val="single" w:sz="2" w:space="0" w:color="000000"/>
              <w:bottom w:val="single" w:sz="2" w:space="0" w:color="000000"/>
            </w:tcBorders>
          </w:tcPr>
          <w:p w:rsidR="00FD5ACB" w:rsidRPr="00773DAA" w:rsidRDefault="00FD5ACB" w:rsidP="001661E8">
            <w:pPr>
              <w:pStyle w:val="afff2"/>
              <w:snapToGrid w:val="0"/>
              <w:ind w:firstLine="709"/>
              <w:jc w:val="both"/>
            </w:pPr>
            <w:r w:rsidRPr="00773DAA">
              <w:t>Я считаю, что школа готовит меня к самостоятельной жизни</w:t>
            </w:r>
          </w:p>
        </w:tc>
        <w:tc>
          <w:tcPr>
            <w:tcW w:w="1615" w:type="dxa"/>
            <w:tcBorders>
              <w:left w:val="single" w:sz="2" w:space="0" w:color="000000"/>
              <w:bottom w:val="single" w:sz="2" w:space="0" w:color="000000"/>
            </w:tcBorders>
            <w:shd w:val="clear" w:color="auto" w:fill="00B050"/>
          </w:tcPr>
          <w:p w:rsidR="00FD5ACB" w:rsidRPr="00773DAA" w:rsidRDefault="00FD5ACB" w:rsidP="001661E8">
            <w:pPr>
              <w:pStyle w:val="aff3"/>
              <w:snapToGrid w:val="0"/>
              <w:ind w:firstLine="709"/>
              <w:jc w:val="both"/>
            </w:pPr>
            <w:r w:rsidRPr="00773DAA">
              <w:t>64%</w:t>
            </w:r>
          </w:p>
        </w:tc>
        <w:tc>
          <w:tcPr>
            <w:tcW w:w="1284" w:type="dxa"/>
            <w:tcBorders>
              <w:left w:val="single" w:sz="2" w:space="0" w:color="000000"/>
              <w:bottom w:val="single" w:sz="2" w:space="0" w:color="000000"/>
              <w:right w:val="single" w:sz="2" w:space="0" w:color="000000"/>
            </w:tcBorders>
            <w:shd w:val="clear" w:color="auto" w:fill="00B050"/>
          </w:tcPr>
          <w:p w:rsidR="00FD5ACB" w:rsidRPr="00773DAA" w:rsidRDefault="00FD5ACB" w:rsidP="001661E8">
            <w:pPr>
              <w:pStyle w:val="aff3"/>
              <w:snapToGrid w:val="0"/>
              <w:ind w:firstLine="709"/>
              <w:jc w:val="both"/>
            </w:pPr>
            <w:r w:rsidRPr="00773DAA">
              <w:t>85%</w:t>
            </w:r>
          </w:p>
        </w:tc>
      </w:tr>
      <w:tr w:rsidR="00FD5ACB" w:rsidRPr="00773DAA" w:rsidTr="001661E8">
        <w:tc>
          <w:tcPr>
            <w:tcW w:w="990" w:type="dxa"/>
            <w:tcBorders>
              <w:left w:val="single" w:sz="2" w:space="0" w:color="000000"/>
              <w:bottom w:val="single" w:sz="2" w:space="0" w:color="000000"/>
            </w:tcBorders>
          </w:tcPr>
          <w:p w:rsidR="00FD5ACB" w:rsidRPr="00773DAA" w:rsidRDefault="00FD5ACB" w:rsidP="001661E8">
            <w:pPr>
              <w:pStyle w:val="afff2"/>
              <w:snapToGrid w:val="0"/>
            </w:pPr>
            <w:r w:rsidRPr="00773DAA">
              <w:t>10</w:t>
            </w:r>
          </w:p>
        </w:tc>
        <w:tc>
          <w:tcPr>
            <w:tcW w:w="6042" w:type="dxa"/>
            <w:tcBorders>
              <w:left w:val="single" w:sz="2" w:space="0" w:color="000000"/>
              <w:bottom w:val="single" w:sz="2" w:space="0" w:color="000000"/>
            </w:tcBorders>
          </w:tcPr>
          <w:p w:rsidR="00FD5ACB" w:rsidRPr="00773DAA" w:rsidRDefault="00FD5ACB" w:rsidP="001661E8">
            <w:pPr>
              <w:pStyle w:val="afff2"/>
              <w:snapToGrid w:val="0"/>
              <w:ind w:firstLine="709"/>
              <w:jc w:val="both"/>
            </w:pPr>
            <w:r w:rsidRPr="00773DAA">
              <w:t>У меня есть любимые школьные предметы</w:t>
            </w:r>
          </w:p>
        </w:tc>
        <w:tc>
          <w:tcPr>
            <w:tcW w:w="1615" w:type="dxa"/>
            <w:tcBorders>
              <w:left w:val="single" w:sz="2" w:space="0" w:color="000000"/>
              <w:bottom w:val="single" w:sz="2" w:space="0" w:color="000000"/>
            </w:tcBorders>
            <w:shd w:val="clear" w:color="auto" w:fill="00B050"/>
          </w:tcPr>
          <w:p w:rsidR="00FD5ACB" w:rsidRPr="00773DAA" w:rsidRDefault="00FD5ACB" w:rsidP="001661E8">
            <w:pPr>
              <w:pStyle w:val="aff3"/>
              <w:snapToGrid w:val="0"/>
              <w:ind w:firstLine="709"/>
              <w:jc w:val="both"/>
            </w:pPr>
            <w:r w:rsidRPr="00773DAA">
              <w:t>51%</w:t>
            </w:r>
          </w:p>
        </w:tc>
        <w:tc>
          <w:tcPr>
            <w:tcW w:w="1284" w:type="dxa"/>
            <w:tcBorders>
              <w:left w:val="single" w:sz="2" w:space="0" w:color="000000"/>
              <w:bottom w:val="single" w:sz="2" w:space="0" w:color="000000"/>
              <w:right w:val="single" w:sz="2" w:space="0" w:color="000000"/>
            </w:tcBorders>
            <w:shd w:val="clear" w:color="auto" w:fill="00B050"/>
          </w:tcPr>
          <w:p w:rsidR="00FD5ACB" w:rsidRPr="00773DAA" w:rsidRDefault="00FD5ACB" w:rsidP="001661E8">
            <w:pPr>
              <w:pStyle w:val="aff3"/>
              <w:snapToGrid w:val="0"/>
              <w:ind w:firstLine="709"/>
              <w:jc w:val="both"/>
            </w:pPr>
            <w:r w:rsidRPr="00773DAA">
              <w:t>92%</w:t>
            </w:r>
          </w:p>
        </w:tc>
      </w:tr>
      <w:tr w:rsidR="00FD5ACB" w:rsidRPr="00773DAA" w:rsidTr="001661E8">
        <w:tc>
          <w:tcPr>
            <w:tcW w:w="7032" w:type="dxa"/>
            <w:gridSpan w:val="2"/>
            <w:tcBorders>
              <w:left w:val="single" w:sz="2" w:space="0" w:color="000000"/>
              <w:bottom w:val="single" w:sz="2" w:space="0" w:color="000000"/>
            </w:tcBorders>
            <w:shd w:val="clear" w:color="auto" w:fill="00FFFF"/>
          </w:tcPr>
          <w:p w:rsidR="00FD5ACB" w:rsidRPr="00773DAA" w:rsidRDefault="00FD5ACB" w:rsidP="001661E8">
            <w:pPr>
              <w:pStyle w:val="aff3"/>
              <w:snapToGrid w:val="0"/>
              <w:ind w:firstLine="709"/>
              <w:jc w:val="both"/>
            </w:pPr>
          </w:p>
          <w:p w:rsidR="00FD5ACB" w:rsidRPr="00773DAA" w:rsidRDefault="00FD5ACB" w:rsidP="001661E8">
            <w:pPr>
              <w:ind w:firstLine="709"/>
              <w:jc w:val="both"/>
            </w:pPr>
            <w:r w:rsidRPr="00773DAA">
              <w:t>Удовлетворен образовательным процессом</w:t>
            </w:r>
          </w:p>
        </w:tc>
        <w:tc>
          <w:tcPr>
            <w:tcW w:w="1615" w:type="dxa"/>
            <w:tcBorders>
              <w:left w:val="single" w:sz="2" w:space="0" w:color="000000"/>
              <w:bottom w:val="single" w:sz="2" w:space="0" w:color="000000"/>
            </w:tcBorders>
            <w:shd w:val="clear" w:color="auto" w:fill="00B050"/>
          </w:tcPr>
          <w:p w:rsidR="00FD5ACB" w:rsidRPr="00773DAA" w:rsidRDefault="00FD5ACB" w:rsidP="001661E8">
            <w:pPr>
              <w:pStyle w:val="aff3"/>
              <w:snapToGrid w:val="0"/>
              <w:ind w:firstLine="709"/>
              <w:jc w:val="both"/>
            </w:pPr>
            <w:r w:rsidRPr="00773DAA">
              <w:t>83%</w:t>
            </w:r>
          </w:p>
        </w:tc>
        <w:tc>
          <w:tcPr>
            <w:tcW w:w="1284" w:type="dxa"/>
            <w:tcBorders>
              <w:left w:val="single" w:sz="2" w:space="0" w:color="000000"/>
              <w:bottom w:val="single" w:sz="2" w:space="0" w:color="000000"/>
              <w:right w:val="single" w:sz="2" w:space="0" w:color="000000"/>
            </w:tcBorders>
            <w:shd w:val="clear" w:color="auto" w:fill="00B050"/>
          </w:tcPr>
          <w:p w:rsidR="00FD5ACB" w:rsidRPr="00773DAA" w:rsidRDefault="00FD5ACB" w:rsidP="001661E8">
            <w:pPr>
              <w:pStyle w:val="aff3"/>
              <w:snapToGrid w:val="0"/>
              <w:ind w:firstLine="709"/>
              <w:jc w:val="both"/>
            </w:pPr>
            <w:r w:rsidRPr="00773DAA">
              <w:t>92%</w:t>
            </w:r>
          </w:p>
        </w:tc>
      </w:tr>
      <w:tr w:rsidR="00FD5ACB" w:rsidRPr="00773DAA" w:rsidTr="001661E8">
        <w:tc>
          <w:tcPr>
            <w:tcW w:w="7032" w:type="dxa"/>
            <w:gridSpan w:val="2"/>
            <w:tcBorders>
              <w:left w:val="single" w:sz="2" w:space="0" w:color="000000"/>
              <w:bottom w:val="single" w:sz="2" w:space="0" w:color="000000"/>
            </w:tcBorders>
            <w:shd w:val="clear" w:color="auto" w:fill="FF00FF"/>
          </w:tcPr>
          <w:p w:rsidR="00FD5ACB" w:rsidRPr="00773DAA" w:rsidRDefault="00FD5ACB" w:rsidP="001661E8">
            <w:pPr>
              <w:pStyle w:val="aff3"/>
              <w:snapToGrid w:val="0"/>
              <w:ind w:firstLine="709"/>
              <w:jc w:val="both"/>
              <w:rPr>
                <w:b/>
                <w:bCs/>
              </w:rPr>
            </w:pPr>
          </w:p>
          <w:p w:rsidR="00FD5ACB" w:rsidRPr="00773DAA" w:rsidRDefault="00FD5ACB" w:rsidP="001661E8">
            <w:pPr>
              <w:ind w:firstLine="709"/>
              <w:jc w:val="both"/>
              <w:rPr>
                <w:b/>
                <w:bCs/>
              </w:rPr>
            </w:pPr>
            <w:r w:rsidRPr="00773DAA">
              <w:rPr>
                <w:b/>
                <w:bCs/>
              </w:rPr>
              <w:t>Не удовлетворен образовательным процессом</w:t>
            </w:r>
          </w:p>
        </w:tc>
        <w:tc>
          <w:tcPr>
            <w:tcW w:w="1615" w:type="dxa"/>
            <w:tcBorders>
              <w:left w:val="single" w:sz="2" w:space="0" w:color="000000"/>
              <w:bottom w:val="single" w:sz="2" w:space="0" w:color="000000"/>
            </w:tcBorders>
            <w:shd w:val="clear" w:color="auto" w:fill="00B050"/>
          </w:tcPr>
          <w:p w:rsidR="00FD5ACB" w:rsidRPr="00773DAA" w:rsidRDefault="00FD5ACB" w:rsidP="001661E8">
            <w:pPr>
              <w:pStyle w:val="aff3"/>
              <w:snapToGrid w:val="0"/>
              <w:ind w:firstLine="709"/>
              <w:jc w:val="both"/>
              <w:rPr>
                <w:b/>
                <w:bCs/>
              </w:rPr>
            </w:pPr>
            <w:r w:rsidRPr="00773DAA">
              <w:rPr>
                <w:b/>
                <w:bCs/>
              </w:rPr>
              <w:t>17%</w:t>
            </w:r>
          </w:p>
        </w:tc>
        <w:tc>
          <w:tcPr>
            <w:tcW w:w="1284" w:type="dxa"/>
            <w:tcBorders>
              <w:left w:val="single" w:sz="2" w:space="0" w:color="000000"/>
              <w:bottom w:val="single" w:sz="2" w:space="0" w:color="000000"/>
              <w:right w:val="single" w:sz="2" w:space="0" w:color="000000"/>
            </w:tcBorders>
            <w:shd w:val="clear" w:color="auto" w:fill="00B050"/>
          </w:tcPr>
          <w:p w:rsidR="00FD5ACB" w:rsidRPr="00773DAA" w:rsidRDefault="00FD5ACB" w:rsidP="001661E8">
            <w:pPr>
              <w:pStyle w:val="aff3"/>
              <w:snapToGrid w:val="0"/>
              <w:ind w:firstLine="709"/>
              <w:jc w:val="both"/>
            </w:pPr>
            <w:r w:rsidRPr="00773DAA">
              <w:rPr>
                <w:b/>
                <w:bCs/>
              </w:rPr>
              <w:t>8%</w:t>
            </w:r>
          </w:p>
        </w:tc>
      </w:tr>
    </w:tbl>
    <w:p w:rsidR="00FD5ACB" w:rsidRPr="00773DAA" w:rsidRDefault="00FD5ACB" w:rsidP="00B812EE">
      <w:pPr>
        <w:ind w:firstLine="709"/>
      </w:pPr>
    </w:p>
    <w:p w:rsidR="00FD5ACB" w:rsidRPr="00773DAA" w:rsidRDefault="00FD5ACB" w:rsidP="00B812EE">
      <w:pPr>
        <w:ind w:firstLine="709"/>
        <w:jc w:val="both"/>
        <w:rPr>
          <w:b/>
          <w:bCs/>
        </w:rPr>
      </w:pPr>
      <w:r w:rsidRPr="00773DAA">
        <w:t>Таким образом, по результатам анкетирования, на конец 2022-2023 учебного года, 92% обучающихся с 1 по 11 класс МБОУ «Вожегодская средняя школа» удовлетворены образовательным процессом, что на 9% больше, чем в начале ученого года. 8% - не удовлетворены образовательным процессом, что на 9% меньше, чем на начало учебного года. Это в целом говорит о преобладании позитивного настроя учащихся, об удовлетворенности школьной жизнью, своими учебными результатами, о благоприятном эмоциональном состоянии учащихся.</w:t>
      </w:r>
    </w:p>
    <w:p w:rsidR="00FD5ACB" w:rsidRPr="00773DAA" w:rsidRDefault="00FD5ACB" w:rsidP="00B812EE">
      <w:pPr>
        <w:ind w:firstLine="709"/>
        <w:jc w:val="both"/>
      </w:pPr>
      <w:r w:rsidRPr="00773DAA">
        <w:rPr>
          <w:b/>
          <w:bCs/>
        </w:rPr>
        <w:t>Рекомендации:</w:t>
      </w:r>
    </w:p>
    <w:p w:rsidR="00FD5ACB" w:rsidRPr="00773DAA" w:rsidRDefault="00FD5ACB" w:rsidP="00B812EE">
      <w:pPr>
        <w:pStyle w:val="NormalWeb"/>
        <w:shd w:val="clear" w:color="auto" w:fill="F5F5F5"/>
        <w:spacing w:before="0" w:after="0" w:line="294" w:lineRule="atLeast"/>
        <w:ind w:firstLine="709"/>
      </w:pPr>
      <w:r w:rsidRPr="00773DAA">
        <w:t>1.Отметить целенаправленную работу классных руководителей по воспитанию позитивного отношения к школе и учителям.</w:t>
      </w:r>
    </w:p>
    <w:p w:rsidR="00FD5ACB" w:rsidRPr="00773DAA" w:rsidRDefault="00FD5ACB" w:rsidP="00B812EE">
      <w:pPr>
        <w:pStyle w:val="NormalWeb"/>
        <w:shd w:val="clear" w:color="auto" w:fill="F5F5F5"/>
        <w:tabs>
          <w:tab w:val="left" w:pos="567"/>
        </w:tabs>
        <w:spacing w:before="0" w:after="0" w:line="294" w:lineRule="atLeast"/>
        <w:ind w:firstLine="709"/>
        <w:jc w:val="both"/>
        <w:rPr>
          <w:bCs/>
        </w:rPr>
      </w:pPr>
      <w:r w:rsidRPr="00773DAA">
        <w:t>2. Классным руководителям продолжить работу по повышению интереса к школе, потребности в учении, уважении к традициям школы.</w:t>
      </w:r>
    </w:p>
    <w:p w:rsidR="00FD5ACB" w:rsidRPr="00773DAA" w:rsidRDefault="00FD5ACB" w:rsidP="00B812EE">
      <w:pPr>
        <w:ind w:firstLine="709"/>
        <w:jc w:val="both"/>
        <w:rPr>
          <w:b/>
          <w:bCs/>
        </w:rPr>
      </w:pPr>
    </w:p>
    <w:p w:rsidR="00FD5ACB" w:rsidRPr="00773DAA" w:rsidRDefault="00FD5ACB" w:rsidP="00B812EE">
      <w:pPr>
        <w:jc w:val="center"/>
        <w:rPr>
          <w:rFonts w:eastAsia="TimesNewRomanPS-BoldMT"/>
          <w:b/>
          <w:bCs/>
        </w:rPr>
      </w:pPr>
      <w:r w:rsidRPr="00773DAA">
        <w:rPr>
          <w:rFonts w:eastAsia="TimesNewRomanPS-BoldMT"/>
          <w:b/>
          <w:bCs/>
        </w:rPr>
        <w:t>Модуль «Классного руководство.»</w:t>
      </w:r>
    </w:p>
    <w:p w:rsidR="00FD5ACB" w:rsidRPr="00773DAA" w:rsidRDefault="00FD5ACB" w:rsidP="00B812EE">
      <w:pPr>
        <w:spacing w:line="200" w:lineRule="atLeast"/>
        <w:jc w:val="both"/>
      </w:pPr>
      <w:r w:rsidRPr="00773DAA">
        <w:t xml:space="preserve">Классные руководители 1-11 классов выполняют функциональные обязанности в соответствие с Федеральным законом от 29.12.2012 № 273-ФЗ «Об образовании в Российской Федерации», Методическими рекомендациями органам исполнительной власти субъектов Российской Федерации, осуществляющим государственное управление в сфере образования, по организации работы педагогических работников, осуществляющих классное руководство в общеобразовательных организациях (Письмо Министерства просвещения РФ от 12 мая </w:t>
      </w:r>
      <w:smartTag w:uri="urn:schemas-microsoft-com:office:smarttags" w:element="metricconverter">
        <w:smartTagPr>
          <w:attr w:name="ProductID" w:val="2020 г"/>
        </w:smartTagPr>
        <w:r w:rsidRPr="00773DAA">
          <w:t>2020 г</w:t>
        </w:r>
      </w:smartTag>
      <w:r w:rsidRPr="00773DAA">
        <w:t>. N ВБ-1011/08 «О методических рекомендациях»), Уставом МБОУ «Вожегодская средняя школа»; реализуют программу воспитания школы.</w:t>
      </w:r>
    </w:p>
    <w:p w:rsidR="00FD5ACB" w:rsidRPr="00773DAA" w:rsidRDefault="00FD5ACB" w:rsidP="00B812EE">
      <w:pPr>
        <w:pStyle w:val="BodyText"/>
        <w:spacing w:line="200" w:lineRule="atLeast"/>
      </w:pPr>
      <w:r w:rsidRPr="00773DAA">
        <w:t>Круг обязанностей опирается на блоки - организация деятельности классного коллектива; организация учебной работы класса и отдельных обучающихся; организация внеучебной жизни; изучение личности и коррекция в воспитании школьников, работа с родителями обучающихся.</w:t>
      </w:r>
    </w:p>
    <w:p w:rsidR="00FD5ACB" w:rsidRPr="00773DAA" w:rsidRDefault="00FD5ACB" w:rsidP="00B812EE">
      <w:pPr>
        <w:pStyle w:val="BodyText"/>
        <w:spacing w:line="200" w:lineRule="atLeast"/>
      </w:pPr>
      <w:r w:rsidRPr="00773DAA">
        <w:t>В школе 34  классных руководителя.</w:t>
      </w:r>
    </w:p>
    <w:p w:rsidR="00FD5ACB" w:rsidRPr="00773DAA" w:rsidRDefault="00FD5ACB" w:rsidP="00B812EE">
      <w:pPr>
        <w:spacing w:line="200" w:lineRule="atLeast"/>
        <w:jc w:val="both"/>
      </w:pPr>
      <w:r w:rsidRPr="00773DAA">
        <w:t>Классные руководители – самая значимая категория организаторов воспитательного</w:t>
      </w:r>
    </w:p>
    <w:p w:rsidR="00FD5ACB" w:rsidRPr="00773DAA" w:rsidRDefault="00FD5ACB" w:rsidP="00B812EE">
      <w:pPr>
        <w:spacing w:line="200" w:lineRule="atLeast"/>
        <w:jc w:val="both"/>
      </w:pPr>
      <w:r w:rsidRPr="00773DAA">
        <w:t>процесса в ОУ. Методическая работа с классными руководителями проводилась через проведение семинаров классных руководителей, консультации, педагогические советы, на которых рассматривались методические вопросы, вносились коррективы в планы воспитательной работы, информация для классных руководителей.</w:t>
      </w:r>
    </w:p>
    <w:p w:rsidR="00FD5ACB" w:rsidRPr="00773DAA" w:rsidRDefault="00FD5ACB" w:rsidP="00B812EE">
      <w:pPr>
        <w:spacing w:line="200" w:lineRule="atLeast"/>
        <w:jc w:val="both"/>
      </w:pPr>
      <w:r w:rsidRPr="00773DAA">
        <w:t>В течение учебного года работа строилась в соответствии с целью, задачами, планом воспитательной работы школы.</w:t>
      </w:r>
    </w:p>
    <w:p w:rsidR="00FD5ACB" w:rsidRPr="00773DAA" w:rsidRDefault="00FD5ACB" w:rsidP="00B812EE">
      <w:pPr>
        <w:spacing w:line="200" w:lineRule="atLeast"/>
        <w:jc w:val="both"/>
      </w:pPr>
    </w:p>
    <w:p w:rsidR="00FD5ACB" w:rsidRPr="00773DAA" w:rsidRDefault="00FD5ACB" w:rsidP="00B812EE">
      <w:pPr>
        <w:spacing w:line="200" w:lineRule="atLeast"/>
        <w:jc w:val="both"/>
      </w:pPr>
      <w:r w:rsidRPr="00773DAA">
        <w:t xml:space="preserve">      Классными руководителями разработаны планы воспитательной работы</w:t>
      </w:r>
    </w:p>
    <w:p w:rsidR="00FD5ACB" w:rsidRPr="00773DAA" w:rsidRDefault="00FD5ACB" w:rsidP="00B812EE">
      <w:pPr>
        <w:spacing w:line="200" w:lineRule="atLeast"/>
        <w:jc w:val="both"/>
      </w:pPr>
      <w:r w:rsidRPr="00773DAA">
        <w:t xml:space="preserve">В планах воспитательной работы классных руководителей отражена деятельность по всем приоритетным направлениям  работы  школы.  </w:t>
      </w:r>
    </w:p>
    <w:p w:rsidR="00FD5ACB" w:rsidRPr="00773DAA" w:rsidRDefault="00FD5ACB" w:rsidP="00B812EE">
      <w:pPr>
        <w:pStyle w:val="NormalWeb"/>
        <w:shd w:val="clear" w:color="auto" w:fill="FFFFFF"/>
        <w:spacing w:before="0" w:after="0" w:line="200" w:lineRule="atLeast"/>
        <w:jc w:val="both"/>
      </w:pPr>
      <w:r w:rsidRPr="00773DAA">
        <w:t>Контроль над воспитательной деятельностью классных руководителей осуществлялся через посещение мероприятий, классных часов; через другие формы (персональный, классно-обобщающий и т. п.); через проверку и анализ документации.</w:t>
      </w:r>
    </w:p>
    <w:p w:rsidR="00FD5ACB" w:rsidRPr="00773DAA" w:rsidRDefault="00FD5ACB" w:rsidP="00B812EE">
      <w:pPr>
        <w:pStyle w:val="NormalWeb"/>
        <w:shd w:val="clear" w:color="auto" w:fill="FFFFFF"/>
        <w:spacing w:before="0" w:after="0" w:line="200" w:lineRule="atLeast"/>
        <w:jc w:val="both"/>
      </w:pPr>
      <w:r w:rsidRPr="00773DAA">
        <w:t>Классные руководители ставили перед собой и решали следующие воспитательные задачи: работать над сплочением детского коллектива; воспитывать уважение к себе и окружающим; создавать условия для саморазвития и самореализации личности обучающегося, его успешной социализации в обществе; формировать здоровый образ жизни; развивать ученическое самоуправление; совершенствовать систему семейного воспитания, повышать ответственность родителей за воспитание и обучение детей.</w:t>
      </w:r>
    </w:p>
    <w:p w:rsidR="00FD5ACB" w:rsidRPr="00773DAA" w:rsidRDefault="00FD5ACB" w:rsidP="00B812EE">
      <w:pPr>
        <w:spacing w:line="200" w:lineRule="atLeast"/>
        <w:jc w:val="both"/>
      </w:pPr>
      <w:r w:rsidRPr="00773DAA">
        <w:t xml:space="preserve">Такая организация деятельности позволила педагогам добиться хороших результатов в воспитательной работе. </w:t>
      </w:r>
    </w:p>
    <w:p w:rsidR="00FD5ACB" w:rsidRPr="00773DAA" w:rsidRDefault="00FD5ACB" w:rsidP="00B812EE">
      <w:pPr>
        <w:snapToGrid w:val="0"/>
      </w:pPr>
      <w:r w:rsidRPr="00773DAA">
        <w:t>Классные руководители в течение года диагностировали занятость обучающихся во внеурочное время как в системе ДОП, так и вне школы, заполняли необходимую отчетность по данному вопросу.  Классные руководители проводят тематические, творческие классные часы и воспитательные мероприятия, организуют культпоходы в ЦТНК, краеведческий музей, ДК, МЦ (в сравнении с прошлым годом,  в этом учебном году количество культпоходов увеличилось). Классными руководителями были организованы экскурсионные поездки в город Вологду (в том числе и профориентационные), Череповец (в том числе и профориентационные). Путешествовали  по Вожегодскому краю в рамках экскурсионно-туристического маршрута «Храмы Бекетовского края», по историко-краеведческому маршруту в Тигинское, Явенгское поселения, по родину Бродского в Архангельскую область.</w:t>
      </w:r>
    </w:p>
    <w:p w:rsidR="00FD5ACB" w:rsidRPr="00773DAA" w:rsidRDefault="00FD5ACB" w:rsidP="00B812EE">
      <w:pPr>
        <w:spacing w:line="200" w:lineRule="atLeast"/>
        <w:jc w:val="both"/>
      </w:pPr>
      <w:r w:rsidRPr="00773DAA">
        <w:t>Таким образом, за 2022 – 2023 учебный год для обучающихся 1-11 классов школы организовано и проведено: 697 классных часов, 256 занятия по ПДД.</w:t>
      </w:r>
    </w:p>
    <w:p w:rsidR="00FD5ACB" w:rsidRPr="00773DAA" w:rsidRDefault="00FD5ACB" w:rsidP="00B812EE">
      <w:pPr>
        <w:snapToGrid w:val="0"/>
      </w:pPr>
      <w:r w:rsidRPr="00773DAA">
        <w:t>Тематика классных часов: - «Кодекс школьника»,</w:t>
      </w:r>
      <w:r w:rsidRPr="00773DAA">
        <w:rPr>
          <w:rFonts w:eastAsia="Batang"/>
        </w:rPr>
        <w:t xml:space="preserve"> День солидарности в борьбе с терроризмом», «Что такое буллинг?», классный час с социальным педагогом « Правила поведения и меры ответственности», </w:t>
      </w:r>
      <w:r w:rsidRPr="00773DAA">
        <w:t>урок мужества, посвященный памяти С.Преминина, основные правила безопасности в сети интернет и мессенджерах, правила безопасного поведения в каникулярное время, осторожно, велосипед!,Человек в космосе!, день единых действий-19 апреля,встречи с контр-адмиралом Бартиновым Н.И., водолозом Н.Пауниным, «Берегите язык» (нецензурная брань: почему она получила распространение) и др.</w:t>
      </w:r>
    </w:p>
    <w:p w:rsidR="00FD5ACB" w:rsidRPr="00773DAA" w:rsidRDefault="00FD5ACB" w:rsidP="00B812EE">
      <w:pPr>
        <w:autoSpaceDN w:val="0"/>
        <w:adjustRightInd w:val="0"/>
      </w:pPr>
      <w:r w:rsidRPr="00773DAA">
        <w:t xml:space="preserve"> Классными руководителями проводятся родительские собрания, в этом учебном году проведено 136 собраний. Тематика собраний: родительское собрание по результатам СПТ, «Как противостоять жестокости», « Работа по обновленным ФГОС», «Обучение по курсу ОРКСЭ в 4 классе», «Организация ГИА 11», Психологические особенности детей с зпр. Пути устранения и помощь родителей в развитии детей», «Как научиться быть ответственным за свои поступки», «Организация и проведение ОГЭ», «Трудовое воспитание и профессиональная ориентация старшеклассников» и др.</w:t>
      </w:r>
    </w:p>
    <w:p w:rsidR="00FD5ACB" w:rsidRPr="00773DAA" w:rsidRDefault="00FD5ACB" w:rsidP="00B812EE">
      <w:pPr>
        <w:spacing w:line="100" w:lineRule="atLeast"/>
        <w:jc w:val="both"/>
        <w:rPr>
          <w:rStyle w:val="1f2"/>
          <w:lang w:eastAsia="hi-IN" w:bidi="hi-IN"/>
        </w:rPr>
      </w:pPr>
      <w:r w:rsidRPr="00773DAA">
        <w:rPr>
          <w:rStyle w:val="1f2"/>
          <w:lang w:eastAsia="hi-IN" w:bidi="hi-IN"/>
        </w:rPr>
        <w:t>Индивидуальные беседы с родителями  «Правонарушения как результат вредных</w:t>
      </w:r>
      <w:r w:rsidRPr="00773DAA">
        <w:t xml:space="preserve"> </w:t>
      </w:r>
      <w:r w:rsidRPr="00773DAA">
        <w:rPr>
          <w:rStyle w:val="1f2"/>
          <w:lang w:eastAsia="hi-IN" w:bidi="hi-IN"/>
        </w:rPr>
        <w:t xml:space="preserve">привычек», </w:t>
      </w:r>
      <w:r w:rsidRPr="00773DAA">
        <w:t>беседы с родителями об успеваемости, результатам пробных ОГЭ и ЕГЭ, посещении обучающимися консультаций по подготовке к экзаменам и дальнейшему самоопределению, трудности адаптации и пути их преодоления, о вреде вэйпов и др.</w:t>
      </w:r>
    </w:p>
    <w:p w:rsidR="00FD5ACB" w:rsidRPr="00773DAA" w:rsidRDefault="00FD5ACB" w:rsidP="00B812EE">
      <w:pPr>
        <w:snapToGrid w:val="0"/>
        <w:spacing w:line="100" w:lineRule="atLeast"/>
        <w:jc w:val="both"/>
      </w:pPr>
      <w:r w:rsidRPr="00773DAA">
        <w:rPr>
          <w:lang w:eastAsia="hi-IN" w:bidi="hi-IN"/>
        </w:rPr>
        <w:t>Индивидуальные консультации  «Роль семейного фактора в успешности ребенка», «Пути повышения мотивации учащихся к обучению»</w:t>
      </w:r>
      <w:r w:rsidRPr="00773DAA">
        <w:rPr>
          <w:rStyle w:val="1f2"/>
          <w:lang w:eastAsia="hi-IN" w:bidi="hi-IN"/>
        </w:rPr>
        <w:t xml:space="preserve">, </w:t>
      </w:r>
      <w:r w:rsidRPr="00773DAA">
        <w:rPr>
          <w:lang w:eastAsia="hi-IN" w:bidi="hi-IN"/>
        </w:rPr>
        <w:t xml:space="preserve">«Что мешает обучающимся успешно учиться?», </w:t>
      </w:r>
      <w:r w:rsidRPr="00773DAA">
        <w:t>«Влияние семейной атмосферы на успеваемость ребёнка», и др.</w:t>
      </w:r>
    </w:p>
    <w:p w:rsidR="00FD5ACB" w:rsidRPr="00773DAA" w:rsidRDefault="00FD5ACB" w:rsidP="00B812EE">
      <w:pPr>
        <w:spacing w:line="200" w:lineRule="atLeast"/>
        <w:jc w:val="both"/>
      </w:pPr>
      <w:r w:rsidRPr="00773DAA">
        <w:t xml:space="preserve">Совершено 57 выхода в семьи обучающихся. По мнению классных руководителей, родители оказывают помощь в организации и проведении различных мероприятий, экскурсий, в сопровождении обучающихся, в организации рейдов (проведено 35 рейдов в места массового пребывания детей), в проведении классных часов, бесед и мастер-классов, в поощрении обучающихся по различным направлениям (учеба, творчество, спорт и др.), в поддержке инициативы детей и др, но этого недостаточно.  </w:t>
      </w:r>
    </w:p>
    <w:p w:rsidR="00FD5ACB" w:rsidRPr="00773DAA" w:rsidRDefault="00FD5ACB" w:rsidP="00B812EE">
      <w:pPr>
        <w:spacing w:line="200" w:lineRule="atLeast"/>
        <w:jc w:val="both"/>
        <w:rPr>
          <w:bCs/>
        </w:rPr>
      </w:pPr>
      <w:r w:rsidRPr="00773DAA">
        <w:rPr>
          <w:bCs/>
        </w:rPr>
        <w:t>В работе с обучающимися классные руководители используются разнообразные формы внеклассной деятельности, современные педагогические технологии, что позволяет проявить себя в различных сферах деятельности.</w:t>
      </w:r>
    </w:p>
    <w:p w:rsidR="00FD5ACB" w:rsidRPr="00773DAA" w:rsidRDefault="00FD5ACB" w:rsidP="00B812EE">
      <w:pPr>
        <w:jc w:val="both"/>
      </w:pPr>
      <w:r w:rsidRPr="00773DAA">
        <w:rPr>
          <w:b/>
          <w:bCs/>
        </w:rPr>
        <w:t>Вывод:</w:t>
      </w:r>
      <w:r w:rsidRPr="00773DAA">
        <w:rPr>
          <w:bCs/>
        </w:rPr>
        <w:t xml:space="preserve"> </w:t>
      </w:r>
      <w:r w:rsidRPr="00773DAA">
        <w:t>на хорошем уровне в течение года прослеживалась воспитательная работа у многих классных руководителей. Посещение классных часов, участие классов в общешкольных мероприятиях показало, что воспитательный потенциал общешкольных мероприятий, методический уровень имел тенденцию к росту в течение года. Наблюдается повышение теоретического, научно-методического уровня подготовки классного руководителя по вопросам педагогики, а также теории и практики воспитательной работы, внедрение современных методов и подходов к организации досуговой деятельности класса.</w:t>
      </w:r>
    </w:p>
    <w:p w:rsidR="00FD5ACB" w:rsidRPr="00773DAA" w:rsidRDefault="00FD5ACB" w:rsidP="00B812EE">
      <w:pPr>
        <w:jc w:val="both"/>
      </w:pPr>
      <w:r w:rsidRPr="00773DAA">
        <w:t>Проблемой остается для многих классных руководителей низкая активность некоторых обучающихся, а также родителей в участии в школьной жизни.</w:t>
      </w:r>
    </w:p>
    <w:p w:rsidR="00FD5ACB" w:rsidRPr="00773DAA" w:rsidRDefault="00FD5ACB" w:rsidP="00B812EE">
      <w:pPr>
        <w:jc w:val="both"/>
      </w:pPr>
      <w:r w:rsidRPr="00773DAA">
        <w:t>Необходимо более четко организовать систему проведения классных часов, изучение результативности воспитательной работы, подготовку к внеклассным мероприятиям. Продолжить работу по накоплению опыта лучших классных руководителей. Каждому классному руководителю необходимо активизировать работу по вовлечению обучающихся в мероприятия конкурсного характера.</w:t>
      </w:r>
    </w:p>
    <w:p w:rsidR="00FD5ACB" w:rsidRPr="00773DAA" w:rsidRDefault="00FD5ACB" w:rsidP="00B812EE">
      <w:pPr>
        <w:pStyle w:val="BodyText"/>
        <w:spacing w:line="282" w:lineRule="atLeast"/>
      </w:pPr>
    </w:p>
    <w:p w:rsidR="00FD5ACB" w:rsidRPr="00773DAA" w:rsidRDefault="00FD5ACB" w:rsidP="00B812EE">
      <w:pPr>
        <w:pStyle w:val="BodyText"/>
        <w:ind w:left="2780" w:hanging="232"/>
        <w:rPr>
          <w:b/>
        </w:rPr>
      </w:pPr>
      <w:r w:rsidRPr="00773DAA">
        <w:rPr>
          <w:b/>
        </w:rPr>
        <w:t xml:space="preserve"> Модуль «Основные школьные дела»</w:t>
      </w:r>
    </w:p>
    <w:p w:rsidR="00FD5ACB" w:rsidRPr="00773DAA" w:rsidRDefault="00FD5ACB" w:rsidP="00B812EE">
      <w:pPr>
        <w:tabs>
          <w:tab w:val="left" w:pos="851"/>
        </w:tabs>
        <w:autoSpaceDN w:val="0"/>
        <w:jc w:val="both"/>
        <w:rPr>
          <w:lang w:eastAsia="ru-RU"/>
        </w:rPr>
      </w:pPr>
      <w:r w:rsidRPr="00773DAA">
        <w:rPr>
          <w:lang w:eastAsia="ru-RU"/>
        </w:rPr>
        <w:t>Гражданско-патриотическое направление</w:t>
      </w:r>
    </w:p>
    <w:p w:rsidR="00FD5ACB" w:rsidRPr="00773DAA" w:rsidRDefault="00FD5ACB" w:rsidP="00B812EE">
      <w:pPr>
        <w:pStyle w:val="BodyText"/>
      </w:pPr>
      <w:r w:rsidRPr="00773DAA">
        <w:rPr>
          <w:b/>
          <w:i/>
        </w:rPr>
        <w:t>Цель  направления</w:t>
      </w:r>
      <w:r w:rsidRPr="00773DAA">
        <w:rPr>
          <w:i/>
        </w:rPr>
        <w:t xml:space="preserve">: </w:t>
      </w:r>
      <w:r w:rsidRPr="00773DAA">
        <w:t>формирование активной гражданской позиции обучающегося и</w:t>
      </w:r>
    </w:p>
    <w:p w:rsidR="00FD5ACB" w:rsidRPr="00773DAA" w:rsidRDefault="00FD5ACB" w:rsidP="00B812EE">
      <w:pPr>
        <w:pStyle w:val="BodyText"/>
      </w:pPr>
      <w:r w:rsidRPr="00773DAA">
        <w:t>развитие чувства патриотизма как важнейших духовно-нравственных и социальных ценностей.</w:t>
      </w:r>
    </w:p>
    <w:p w:rsidR="00FD5ACB" w:rsidRPr="00773DAA" w:rsidRDefault="00FD5ACB" w:rsidP="00B812EE">
      <w:pPr>
        <w:jc w:val="both"/>
      </w:pPr>
      <w:r w:rsidRPr="00773DAA">
        <w:t xml:space="preserve">Гражданско-патриотическое воспитание является одним из основных направлений деятельности МБОУ «Вожегодская средняя школа». </w:t>
      </w:r>
    </w:p>
    <w:p w:rsidR="00FD5ACB" w:rsidRPr="00773DAA" w:rsidRDefault="00FD5ACB" w:rsidP="00B812EE">
      <w:pPr>
        <w:pStyle w:val="BodyText"/>
      </w:pPr>
      <w:r w:rsidRPr="00773DAA">
        <w:t>Наша школа тесно сотрудничает Морским собранием Вожегодского муниципального района, (с 2009 года)  Вожегодским районным отделением «Всероссийской организации «БОЕВОЕ БРАТСТВО», районной Ассоциацией ветеранов боевых действий отделов внутренних дел и внутренних войск России.  Почти все патриотические мероприятия проходят в тесном сотрудничестве с общественными организациями.</w:t>
      </w:r>
    </w:p>
    <w:p w:rsidR="00FD5ACB" w:rsidRPr="00773DAA" w:rsidRDefault="00FD5ACB" w:rsidP="00B812EE">
      <w:pPr>
        <w:jc w:val="both"/>
      </w:pPr>
      <w:r w:rsidRPr="00773DAA">
        <w:t>На базе школы создано 8 отрядов "ЮНАРМИЯ" (количество юнармейцев 174 чел.) и историко-патриотический клуб «Каравелла» при Морском собрании Вожегодского муниципального района (52 чел.), волонтёрский отряд «Добродеи»</w:t>
      </w:r>
    </w:p>
    <w:p w:rsidR="00FD5ACB" w:rsidRPr="00773DAA" w:rsidRDefault="00FD5ACB" w:rsidP="00B812EE">
      <w:pPr>
        <w:pStyle w:val="BodyText"/>
      </w:pPr>
      <w:r w:rsidRPr="00773DAA">
        <w:rPr>
          <w:i/>
        </w:rPr>
        <w:t xml:space="preserve">Патриотическое воспитание  в нашей школе </w:t>
      </w:r>
      <w:r w:rsidRPr="00773DAA">
        <w:t>— это систематическая и целенаправленная деятельность по формированию у обучащихся высокого патриотического сознания, чувства верности своей Родине, готовности к выполнению гражданского долга и конституционных обязанностей по защите её интересов. Патриотическое воспитание направлено на формирование и развитие личности, обладающей качествами гражданина – патриота Родины и способной успешно выполнять гражданские обязанности.</w:t>
      </w:r>
    </w:p>
    <w:p w:rsidR="00FD5ACB" w:rsidRPr="00773DAA" w:rsidRDefault="00FD5ACB" w:rsidP="00B812EE">
      <w:pPr>
        <w:jc w:val="both"/>
      </w:pPr>
      <w:r w:rsidRPr="00773DAA">
        <w:tab/>
        <w:t xml:space="preserve">Работа по патриотическому воспитанию  проводится в соответствии с календарным планом воспитательной работы и программой воспитания. </w:t>
      </w:r>
    </w:p>
    <w:p w:rsidR="00FD5ACB" w:rsidRPr="00773DAA" w:rsidRDefault="00FD5ACB" w:rsidP="00B812EE">
      <w:pPr>
        <w:jc w:val="both"/>
      </w:pPr>
      <w:r w:rsidRPr="00773DAA">
        <w:tab/>
        <w:t xml:space="preserve">Патриотическое воспитание является одним из основных направлений деятельности МБОУ «Вожегодская средняя школа». </w:t>
      </w:r>
    </w:p>
    <w:p w:rsidR="00FD5ACB" w:rsidRPr="00773DAA" w:rsidRDefault="00FD5ACB" w:rsidP="00B812EE">
      <w:pPr>
        <w:pStyle w:val="BodyText"/>
      </w:pPr>
      <w:r w:rsidRPr="00773DAA">
        <w:t>Работа по патриотическому воспитанию включает в себя следующие мероприятия:</w:t>
      </w:r>
    </w:p>
    <w:p w:rsidR="00FD5ACB" w:rsidRPr="00773DAA" w:rsidRDefault="00FD5ACB" w:rsidP="00B812EE">
      <w:pPr>
        <w:pStyle w:val="BodyText"/>
      </w:pPr>
      <w:r w:rsidRPr="00773DAA">
        <w:t xml:space="preserve">• Мероприятия по увековечиванию памяти павших в борьбе за независимость нашей Родины. Ежегодно обучающиеся школы принимают активное участие в Вахте памяти - выставление почетного караула; в проведение митингов и других патриотических мероприятий у памятников нашего поселка. </w:t>
      </w:r>
    </w:p>
    <w:p w:rsidR="00FD5ACB" w:rsidRPr="00773DAA" w:rsidRDefault="00FD5ACB" w:rsidP="00B812EE">
      <w:pPr>
        <w:pStyle w:val="BodyText"/>
      </w:pPr>
      <w:r w:rsidRPr="00773DAA">
        <w:t xml:space="preserve">Ученики нашей школы занимаются благоустройством территорий около памятников. </w:t>
      </w:r>
    </w:p>
    <w:p w:rsidR="00FD5ACB" w:rsidRPr="00773DAA" w:rsidRDefault="00FD5ACB" w:rsidP="00B812EE">
      <w:pPr>
        <w:pStyle w:val="BodyText"/>
      </w:pPr>
      <w:r w:rsidRPr="00773DAA">
        <w:t>В течение нескольких лет обучающиеся нашей школы совестно с классным руководителем  С.В.Соловьевой занимаются благоустройством памятника  в д.Новинки. В 2020 году в рамках областного проекта «Народный бюджет» были проведены работы по восстановлению данного памятника. Ребятами совместно с жителями д. Новинки проведена работа по поиску родственников участников Великой Отечественной войны, жителей этой деревни.</w:t>
      </w:r>
    </w:p>
    <w:p w:rsidR="00FD5ACB" w:rsidRPr="00773DAA" w:rsidRDefault="00FD5ACB" w:rsidP="00B812EE">
      <w:pPr>
        <w:pStyle w:val="BodyText"/>
      </w:pPr>
      <w:r w:rsidRPr="00773DAA">
        <w:t xml:space="preserve">• Одной из наиболее эффективных форм в направлении патриотического воспитания детей и молодежи  является экскурсия.  Экскурсии призваны помочь школьникам пережить и осмыслить все, что было в прошлом. Усвоение учащимися идеи любви к Родине, ко всему человечеству, привитие общечеловеческих норм нравственности является важнейшим этапом формирования гражданственности, воспитания Гражданина России. Это достигается тогда, когда идеи патриотизма раскрываются перед умом и сердцем воспитанника в ярких, эмоциональных образах, пробуждая в нем чувства сопереживания, благодарности к мужественным защитникам Отечества. Огромную помощь в организации и проведении экскурсий оказывает Морское собрание и члены историко- патриотического клуба «Каравелла». Ребята с большим интересом готовят и проводят экскурсии под руководством В.А. Начиналова. </w:t>
      </w:r>
    </w:p>
    <w:p w:rsidR="00FD5ACB" w:rsidRPr="00773DAA" w:rsidRDefault="00FD5ACB" w:rsidP="00B812EE">
      <w:pPr>
        <w:pStyle w:val="BodyText"/>
      </w:pPr>
      <w:r w:rsidRPr="00773DAA">
        <w:t>• В школе проходит очень много патриотических мероприятий, приуроченных к празднования памятных дат. Проводятся выставки, викторины, конкурсы, просмотр  видеофильмов. Традиционным стал конкурс рисунков «Моряк-подводник не просто профессия», который проводит ежегодно Морское собрание. Все рисунки детей публикуются в сборники, которые хранятся в кают-компании.</w:t>
      </w:r>
    </w:p>
    <w:p w:rsidR="00FD5ACB" w:rsidRPr="00773DAA" w:rsidRDefault="00FD5ACB" w:rsidP="00B812EE">
      <w:pPr>
        <w:pStyle w:val="BodyText"/>
      </w:pPr>
      <w:r w:rsidRPr="00773DAA">
        <w:t>Традиционным стало проведение в школе Дня Добра и Уважения. В рамках этого мероприятия обучающиеся школы готовят сувениры, праздничный концерт. Оказывают посильную помощь ветеранам.</w:t>
      </w:r>
    </w:p>
    <w:p w:rsidR="00FD5ACB" w:rsidRPr="00773DAA" w:rsidRDefault="00FD5ACB" w:rsidP="00B812EE">
      <w:pPr>
        <w:pStyle w:val="BodyText"/>
      </w:pPr>
      <w:r w:rsidRPr="00773DAA">
        <w:t>Ежегодно в феврале проходит месячник  военно-патриотического воспитания, посвященного Дню защитников Отечества, который призван формировать эмоционально-волевые качества гражданина - патриота России, повышать уровень физической подготовки подростков,  воспитывать стремление к сохранению и преумножению военного, исторического и культурного наследия.</w:t>
      </w:r>
    </w:p>
    <w:p w:rsidR="00FD5ACB" w:rsidRPr="00773DAA" w:rsidRDefault="00FD5ACB" w:rsidP="00B812EE">
      <w:pPr>
        <w:pStyle w:val="BodyText"/>
      </w:pPr>
      <w:r w:rsidRPr="00773DAA">
        <w:t>Месячник  включает в себя тематические общешкольные линейки, посвященные дням воинской славы «Блокада Ленинграда», «Сталинградская битва» , «Афганистан- наша боль», в которых активное участие принимают представители общественных организаций. Анатонина Алексеевна Кузнецова, председатель ветеранской организации отделения полиции, член Общественного совета при МО МВД России «Харовский», оказывает помощь в организации встреч с ветеранами боевых действий.</w:t>
      </w:r>
    </w:p>
    <w:p w:rsidR="00FD5ACB" w:rsidRPr="00773DAA" w:rsidRDefault="00FD5ACB" w:rsidP="00B812EE">
      <w:pPr>
        <w:pStyle w:val="BodyText"/>
      </w:pPr>
      <w:r w:rsidRPr="00773DAA">
        <w:t xml:space="preserve"> В рамках месячника проводятся мероприятия спортивно-патриотического направления, способствующие  развитию силы, ловкости, выносливости, воспитанию воли к достижению победы, самоутверждения, состязательности, необходимости ведения здорового образа жизни, готовности к защите Родины. В рамках данного месячника проходит конкурс по стрельбе из пневматической винтовки «Боевой друг» и «Боевая подруга», который для ребят и их родителей проводит председатель Морского собрания Вожегодкого муниципального района</w:t>
      </w:r>
    </w:p>
    <w:p w:rsidR="00FD5ACB" w:rsidRPr="00773DAA" w:rsidRDefault="00FD5ACB" w:rsidP="00B812EE">
      <w:pPr>
        <w:pStyle w:val="BodyText"/>
      </w:pPr>
      <w:r w:rsidRPr="00773DAA">
        <w:t xml:space="preserve">В нашей школе ежегодно проводится  смотр строя и песни. </w:t>
      </w:r>
    </w:p>
    <w:p w:rsidR="00FD5ACB" w:rsidRPr="00773DAA" w:rsidRDefault="00FD5ACB" w:rsidP="00B812EE">
      <w:pPr>
        <w:pStyle w:val="BodyText"/>
      </w:pPr>
      <w:r w:rsidRPr="00773DAA">
        <w:t xml:space="preserve">В жюри мы приглашаем представителей общественных организаций  (членов Морского собрания Вожегодского муниципального района, Вожегодского районного отделения «Всероссийской организации «БОЕВОЕ БРАТСТВО», районной Ассоциации ветеранов боевых действий отделов внутренних дел и внутренних войск России.) </w:t>
      </w:r>
    </w:p>
    <w:p w:rsidR="00FD5ACB" w:rsidRPr="00773DAA" w:rsidRDefault="00FD5ACB" w:rsidP="00B812EE">
      <w:pPr>
        <w:pStyle w:val="BodyText"/>
      </w:pPr>
      <w:r w:rsidRPr="00773DAA">
        <w:t>•Активно</w:t>
      </w:r>
      <w:r w:rsidRPr="00773DAA">
        <w:rPr>
          <w:rStyle w:val="apple-style-span"/>
        </w:rPr>
        <w:t xml:space="preserve"> присоединяемся к патриотическим акции </w:t>
      </w:r>
      <w:hyperlink r:id="rId29" w:history="1">
        <w:r w:rsidRPr="00773DAA">
          <w:rPr>
            <w:rStyle w:val="Hyperlink"/>
          </w:rPr>
          <w:t>#ГеоргиевскаяЛенточка</w:t>
        </w:r>
      </w:hyperlink>
      <w:r w:rsidRPr="00773DAA">
        <w:t xml:space="preserve">, </w:t>
      </w:r>
      <w:hyperlink r:id="rId30" w:history="1">
        <w:r w:rsidRPr="00773DAA">
          <w:rPr>
            <w:rStyle w:val="Hyperlink"/>
          </w:rPr>
          <w:t>#ОкнаПобеды</w:t>
        </w:r>
      </w:hyperlink>
      <w:r w:rsidRPr="00773DAA">
        <w:t xml:space="preserve"> </w:t>
      </w:r>
      <w:hyperlink r:id="rId31" w:history="1">
        <w:r w:rsidRPr="00773DAA">
          <w:rPr>
            <w:rStyle w:val="Hyperlink"/>
          </w:rPr>
          <w:t>#СадПамятиДома</w:t>
        </w:r>
      </w:hyperlink>
      <w:r w:rsidRPr="00773DAA">
        <w:t xml:space="preserve">, </w:t>
      </w:r>
      <w:hyperlink r:id="rId32" w:history="1">
        <w:r w:rsidRPr="00773DAA">
          <w:rPr>
            <w:rStyle w:val="Hyperlink"/>
          </w:rPr>
          <w:t>#СинийПлаточек</w:t>
        </w:r>
      </w:hyperlink>
      <w:r w:rsidRPr="00773DAA">
        <w:t xml:space="preserve">, </w:t>
      </w:r>
      <w:hyperlink r:id="rId33" w:history="1">
        <w:r w:rsidRPr="00773DAA">
          <w:rPr>
            <w:rStyle w:val="Hyperlink"/>
          </w:rPr>
          <w:t>#ФонарикиПобеды</w:t>
        </w:r>
      </w:hyperlink>
      <w:r w:rsidRPr="00773DAA">
        <w:t>,</w:t>
      </w:r>
      <w:hyperlink r:id="rId34" w:history="1">
        <w:r w:rsidRPr="00773DAA">
          <w:rPr>
            <w:rStyle w:val="Hyperlink"/>
          </w:rPr>
          <w:t>#поём</w:t>
        </w:r>
      </w:hyperlink>
      <w:r w:rsidRPr="00773DAA">
        <w:t xml:space="preserve"> вместе, Бессмертный полк, Вахта памяти, Цветы Победы, Дорога Памяти, "Журавли нашей памяти".</w:t>
      </w:r>
    </w:p>
    <w:p w:rsidR="00FD5ACB" w:rsidRPr="00773DAA" w:rsidRDefault="00FD5ACB" w:rsidP="00B812EE">
      <w:pPr>
        <w:pStyle w:val="BodyText"/>
      </w:pPr>
      <w:r w:rsidRPr="00773DAA">
        <w:t xml:space="preserve">• </w:t>
      </w:r>
      <w:r w:rsidRPr="00773DAA">
        <w:rPr>
          <w:rStyle w:val="apple-style-span"/>
        </w:rPr>
        <w:t xml:space="preserve">Традиционно ученики нашей школ принимают участие в  спортивные массовых соревнования памяти героев-земляков: лыжные эстафеты памяти воина-подводника АПЛ «Курск» Дмитрия Коткова, соревнования «Юный лыжник» памяти Прокатова и др, где занимают призовые места. </w:t>
      </w:r>
    </w:p>
    <w:p w:rsidR="00FD5ACB" w:rsidRPr="00773DAA" w:rsidRDefault="00FD5ACB" w:rsidP="00B812EE">
      <w:pPr>
        <w:pStyle w:val="BodyText"/>
      </w:pPr>
      <w:r w:rsidRPr="00773DAA">
        <w:t xml:space="preserve">• Большое внимание мы уделяем мероприятиям, посвященным подводному  флоту России. В школе проходит  День военно-морского флота, день памяти Героя России С. Преминина и Д. Коткова, день Морской пехоты, день моряка-подводника, день памяти погибших подводников и др. </w:t>
      </w:r>
    </w:p>
    <w:p w:rsidR="00FD5ACB" w:rsidRPr="00773DAA" w:rsidRDefault="00FD5ACB" w:rsidP="00B812EE">
      <w:pPr>
        <w:pStyle w:val="BodyText"/>
      </w:pPr>
      <w:r w:rsidRPr="00773DAA">
        <w:t>Огромную помощь в составлении сценариев оказывают представители общественных организаций  и наши наставники В. А. Начиналов, председатель Морского собрания, С.Н. Животов, подполковник в отставке,  Н.И.  Бартинов, контр- адмирал отставке и другие члены Морского Собрания. Огромное спасибо им за сотрудничество.</w:t>
      </w:r>
    </w:p>
    <w:p w:rsidR="00FD5ACB" w:rsidRPr="00773DAA" w:rsidRDefault="00FD5ACB" w:rsidP="00B812EE">
      <w:pPr>
        <w:pStyle w:val="BodyText"/>
      </w:pPr>
      <w:r w:rsidRPr="00773DAA">
        <w:t>На протяжении 10 лет наша школа собирает материал по подводному флоту России. Весь собранный материал мы собрали в методическом сборнике «Подводный флот на страже Отечества."</w:t>
      </w:r>
    </w:p>
    <w:p w:rsidR="00FD5ACB" w:rsidRPr="00773DAA" w:rsidRDefault="00FD5ACB" w:rsidP="00B812EE">
      <w:pPr>
        <w:jc w:val="both"/>
      </w:pPr>
      <w:r w:rsidRPr="00773DAA">
        <w:tab/>
        <w:t xml:space="preserve">Одним из направлений патриотического воспитания обучающихся нашей школы является изучение истории родного края. Любовь к Отчизне начинается с любви к своей малой родине – месту, где человек родился. Любимый край и есть исток, начало, откуда человек делает шаг в большой мир. С родного уголка земли начинается для маленького человека огромная страна, гражданином которой, он, повзрослев, осознает себя. Но мало воспевать свой край. Надо вслушиваться в голос истории, осмысливая ее связь с современностью. В этой связи огромное значение имеет ознакомление школьников с историей, культурой, экономикой, бытом родного края.   Это направление реализуется через организацию проектно-исследовательной деятельности и программы ДОП образования. В школе разработаны программы туристско -  краеведческой  направленности «Я шагаю по родному краю», «Край родной, познакомимся с тобой», «Любовь моя Вологодчина», «Вологодская область, душа русского севера», «Музейное дело», «Я-исследователь». На занятиях дети  приобщаются к природным и культурным ценностям своего края, обогащают свои  знания и представления о достижениях земляков, о природном и историческом своеобразии и самобытности Вологодской области. </w:t>
      </w:r>
    </w:p>
    <w:p w:rsidR="00FD5ACB" w:rsidRPr="00773DAA" w:rsidRDefault="00FD5ACB" w:rsidP="00B812EE">
      <w:pPr>
        <w:pStyle w:val="BodyText"/>
      </w:pPr>
      <w:r w:rsidRPr="00773DAA">
        <w:t>Ученики школы принимают активное участие в научно-практических и исследовательских конференция и конкурсах различного уровня. Где достойно представляют нашу школу и район. На протяжении нескольких лет обучающиеся нашей школы занимают призовые места на региональных конференциях, конкурсах и олимпиадах: «МЫ-исследователи», «Первое открытие» и «Первые шаги в науку», «В единстве наша сила», «60 параллель» и др.</w:t>
      </w:r>
    </w:p>
    <w:p w:rsidR="00FD5ACB" w:rsidRPr="00773DAA" w:rsidRDefault="00FD5ACB" w:rsidP="00B812EE">
      <w:pPr>
        <w:pStyle w:val="BodyText"/>
      </w:pPr>
      <w:r w:rsidRPr="00773DAA">
        <w:t>В рамках летней оздоровительной кампании, также  продолжается работа по патриотическому воспитанию.   Программа лагеря  включает в себя оздоровительные и патриотические мероприятия, которые помогают детям дать правильное представление о некоторых сторонах солдатской службы, походно-боевой жизни, развивают выносливость, решительность, ответственность, активность, организаторские и  творческие способности, воспитают патриота и гражданина своего Отечества.</w:t>
      </w:r>
    </w:p>
    <w:p w:rsidR="00FD5ACB" w:rsidRPr="00773DAA" w:rsidRDefault="00FD5ACB" w:rsidP="00B812EE">
      <w:pPr>
        <w:pStyle w:val="BodyText"/>
      </w:pPr>
      <w:r w:rsidRPr="00773DAA">
        <w:t xml:space="preserve">Кроме общешкольных мероприятий, классными руководителями проводится работа по данному направлению в соответствии с возрастом учащихся. Для этого используются самые разнообразные формы проведения мероприятий с каждым классом: конкурсная программа, утренник, познавательная игра, литературно-музыкальные композиции, квесты, устный журнал, экскурсии, что способствует развитию личностных качеств каждого ученика. </w:t>
      </w:r>
    </w:p>
    <w:p w:rsidR="00FD5ACB" w:rsidRPr="00773DAA" w:rsidRDefault="00FD5ACB" w:rsidP="00B812EE">
      <w:pPr>
        <w:pStyle w:val="BodyText"/>
      </w:pPr>
      <w:r w:rsidRPr="00773DAA">
        <w:t xml:space="preserve">Работа по патриотическому воспитанию затрагивает каждого ученика нашей школы, напоминает детям о смысле слов «РОДИНА», «ОТЕЧЕСТВО», «ЗАЩИТНИК». Ведь задача школы - не только дать детям знания, но и воспитать в них глубокое убеждение, что они, являясь гражданами своей страны, должны уметь защищать Отечество, любить Родину, стать подлинными ее патриотами. </w:t>
      </w:r>
    </w:p>
    <w:p w:rsidR="00FD5ACB" w:rsidRPr="00773DAA" w:rsidRDefault="00FD5ACB" w:rsidP="00B812EE">
      <w:pPr>
        <w:pStyle w:val="BodyText"/>
      </w:pPr>
      <w:r w:rsidRPr="00773DAA">
        <w:t>Будем надеяться, что светлые и славные традиции школы еще долгие годы будут способствовать укреплению гражданско-патриотических качеств учащихся и являться предметом гордости и уважения как учителей, так и учеников.</w:t>
      </w:r>
    </w:p>
    <w:p w:rsidR="00FD5ACB" w:rsidRPr="00773DAA" w:rsidRDefault="00FD5ACB" w:rsidP="00B812EE">
      <w:pPr>
        <w:tabs>
          <w:tab w:val="left" w:pos="3969"/>
        </w:tabs>
        <w:jc w:val="both"/>
        <w:rPr>
          <w:color w:val="auto"/>
          <w:shd w:val="clear" w:color="auto" w:fill="FFFFFF"/>
        </w:rPr>
      </w:pPr>
      <w:r w:rsidRPr="00773DAA">
        <w:rPr>
          <w:rStyle w:val="apple-style-span"/>
          <w:color w:val="auto"/>
        </w:rPr>
        <w:t xml:space="preserve">Таким образом, школа имеет положительные  результаты по патриотическому воспитанию. </w:t>
      </w:r>
    </w:p>
    <w:p w:rsidR="00FD5ACB" w:rsidRPr="00773DAA" w:rsidRDefault="00FD5ACB" w:rsidP="00B812EE">
      <w:pPr>
        <w:jc w:val="both"/>
      </w:pPr>
      <w:r w:rsidRPr="00773DAA">
        <w:t>Вывод. Гражданско-патриотическое направление остается приоритетным направлением в школе. Серьезная многоплановая работа проведена по данному направлению. Следует</w:t>
      </w:r>
    </w:p>
    <w:p w:rsidR="00FD5ACB" w:rsidRPr="00773DAA" w:rsidRDefault="00FD5ACB" w:rsidP="00B812EE">
      <w:pPr>
        <w:jc w:val="both"/>
      </w:pPr>
      <w:r w:rsidRPr="00773DAA">
        <w:t>продолжить на том же уровне формирование гражданско-патриотической позиции.</w:t>
      </w:r>
    </w:p>
    <w:p w:rsidR="00FD5ACB" w:rsidRPr="00773DAA" w:rsidRDefault="00FD5ACB" w:rsidP="00B812EE">
      <w:pPr>
        <w:jc w:val="both"/>
      </w:pPr>
      <w:r w:rsidRPr="00773DAA">
        <w:t>Обратить внимание на разнообразные формы работы, чаще проводить встречи с</w:t>
      </w:r>
    </w:p>
    <w:p w:rsidR="00FD5ACB" w:rsidRPr="00773DAA" w:rsidRDefault="00FD5ACB" w:rsidP="00B812EE">
      <w:pPr>
        <w:jc w:val="both"/>
      </w:pPr>
      <w:r w:rsidRPr="00773DAA">
        <w:t>интересными людьми; активизировать проектно-исследовательскую работу, использовать</w:t>
      </w:r>
    </w:p>
    <w:p w:rsidR="00FD5ACB" w:rsidRPr="00773DAA" w:rsidRDefault="00FD5ACB" w:rsidP="00B812EE">
      <w:pPr>
        <w:jc w:val="both"/>
      </w:pPr>
      <w:r w:rsidRPr="00773DAA">
        <w:t xml:space="preserve">краеведческий  и местный материал, теснее сотрудничать с краеведческим музеем и ЦТНК нашего поселка. Развивать волонтерскую деятельность в школе, посредством участия в различных проектах. </w:t>
      </w:r>
    </w:p>
    <w:p w:rsidR="00FD5ACB" w:rsidRPr="00773DAA" w:rsidRDefault="00FD5ACB" w:rsidP="00B812EE">
      <w:pPr>
        <w:spacing w:before="100" w:beforeAutospacing="1" w:after="100" w:afterAutospacing="1"/>
        <w:jc w:val="center"/>
        <w:rPr>
          <w:lang w:eastAsia="ru-RU"/>
        </w:rPr>
      </w:pPr>
      <w:r w:rsidRPr="00773DAA">
        <w:rPr>
          <w:b/>
          <w:bCs/>
          <w:lang w:eastAsia="ru-RU"/>
        </w:rPr>
        <w:t>Экологическое направление</w:t>
      </w:r>
    </w:p>
    <w:p w:rsidR="00FD5ACB" w:rsidRPr="00773DAA" w:rsidRDefault="00FD5ACB" w:rsidP="00B812EE">
      <w:pPr>
        <w:jc w:val="both"/>
        <w:rPr>
          <w:lang w:eastAsia="ru-RU"/>
        </w:rPr>
      </w:pPr>
      <w:r w:rsidRPr="00773DAA">
        <w:rPr>
          <w:lang w:eastAsia="ru-RU"/>
        </w:rPr>
        <w:t xml:space="preserve">Основой экологического направление является установление грамотных отношений с природой, обществом, самим собой. Экологическая культура играет важную роль в воспитании личности. Экологическое просвещение, являясь одним из направлений работы школы, прививает бережное и чуткое отношение к природе, расширяет знания о природе, формирует навыки поведения в природе, совершенствует умение оказать помощь природе. Работа по данному направлению подразделяется на теоретическую и практическую. К теоретической работе относятся мероприятия, посвящённые краеведению и проблемам экологии: классные часы, например такие как «По страницам Красной книги Вологодской области», «Экологические проблемы Вологодской области и Вожегодского района», экскурсии в природу, участие в мероприятиях по энергосбережению «Вместе ярче». Практическая деятельность состоит в благоустройстве пришкольной территории, в проведении акций «Кормушка», мероприятия в рамках празднования Дня птиц, Дня Земли, Дня эколога, Дня юннатского движения. Участие во Всероссийской акции «Сад Памяти». </w:t>
      </w:r>
    </w:p>
    <w:p w:rsidR="00FD5ACB" w:rsidRPr="00773DAA" w:rsidRDefault="00FD5ACB" w:rsidP="00B812EE">
      <w:pPr>
        <w:jc w:val="both"/>
        <w:rPr>
          <w:lang w:eastAsia="ru-RU"/>
        </w:rPr>
      </w:pPr>
      <w:r w:rsidRPr="00773DAA">
        <w:rPr>
          <w:lang w:eastAsia="ru-RU"/>
        </w:rPr>
        <w:t>В целях воспитания у обучающихся бережного отношения к природе, формирования их знаний в области лесоводства и охраны природы, совершенствования трудовой и профессиональной ориентации в школе организована работа школьного лесничества «ЛесОк».</w:t>
      </w:r>
    </w:p>
    <w:p w:rsidR="00FD5ACB" w:rsidRPr="00773DAA" w:rsidRDefault="00FD5ACB" w:rsidP="00B812EE">
      <w:pPr>
        <w:jc w:val="both"/>
        <w:rPr>
          <w:lang w:eastAsia="ru-RU"/>
        </w:rPr>
      </w:pPr>
      <w:r w:rsidRPr="00773DAA">
        <w:rPr>
          <w:lang w:eastAsia="ru-RU"/>
        </w:rPr>
        <w:t>Лесохозяйственные и другие практические работы в течение учебного года члены школьного лесничества выполняют во внеурочное время. Члены школьного лесничества работают в соответствии с учебно-производственным планом. Занятия проводятся по дополнительной общеобразовательной общеразвивающей программе естественнонаучной направленности «Лесоводство»</w:t>
      </w:r>
    </w:p>
    <w:p w:rsidR="00FD5ACB" w:rsidRPr="00773DAA" w:rsidRDefault="00FD5ACB" w:rsidP="00B812EE">
      <w:pPr>
        <w:jc w:val="both"/>
        <w:rPr>
          <w:lang w:eastAsia="ru-RU"/>
        </w:rPr>
      </w:pPr>
      <w:r w:rsidRPr="00773DAA">
        <w:rPr>
          <w:u w:val="single"/>
          <w:lang w:eastAsia="ru-RU"/>
        </w:rPr>
        <w:t>Работа школьного лесничества осуществляется по пяти направлениям:</w:t>
      </w:r>
    </w:p>
    <w:p w:rsidR="00FD5ACB" w:rsidRPr="00773DAA" w:rsidRDefault="00FD5ACB" w:rsidP="00B812EE">
      <w:pPr>
        <w:jc w:val="both"/>
        <w:rPr>
          <w:lang w:eastAsia="ru-RU"/>
        </w:rPr>
      </w:pPr>
      <w:r w:rsidRPr="00773DAA">
        <w:rPr>
          <w:lang w:eastAsia="ru-RU"/>
        </w:rPr>
        <w:t>1. Природоохранная деятельность</w:t>
      </w:r>
    </w:p>
    <w:p w:rsidR="00FD5ACB" w:rsidRPr="00773DAA" w:rsidRDefault="00FD5ACB" w:rsidP="00B812EE">
      <w:pPr>
        <w:jc w:val="both"/>
        <w:rPr>
          <w:lang w:eastAsia="ru-RU"/>
        </w:rPr>
      </w:pPr>
      <w:r w:rsidRPr="00773DAA">
        <w:rPr>
          <w:lang w:eastAsia="ru-RU"/>
        </w:rPr>
        <w:t>2. Лесохозяйственная деятельность</w:t>
      </w:r>
    </w:p>
    <w:p w:rsidR="00FD5ACB" w:rsidRPr="00773DAA" w:rsidRDefault="00FD5ACB" w:rsidP="00B812EE">
      <w:pPr>
        <w:jc w:val="both"/>
        <w:rPr>
          <w:lang w:eastAsia="ru-RU"/>
        </w:rPr>
      </w:pPr>
      <w:r w:rsidRPr="00773DAA">
        <w:rPr>
          <w:lang w:eastAsia="ru-RU"/>
        </w:rPr>
        <w:t>3. Эколого-просветительская деятельность</w:t>
      </w:r>
    </w:p>
    <w:p w:rsidR="00FD5ACB" w:rsidRPr="00773DAA" w:rsidRDefault="00FD5ACB" w:rsidP="00B812EE">
      <w:pPr>
        <w:jc w:val="both"/>
        <w:rPr>
          <w:lang w:eastAsia="ru-RU"/>
        </w:rPr>
      </w:pPr>
      <w:r w:rsidRPr="00773DAA">
        <w:rPr>
          <w:lang w:eastAsia="ru-RU"/>
        </w:rPr>
        <w:t>4. Учебно-исследовательская деятельность</w:t>
      </w:r>
    </w:p>
    <w:p w:rsidR="00FD5ACB" w:rsidRPr="00773DAA" w:rsidRDefault="00FD5ACB" w:rsidP="00B812EE">
      <w:pPr>
        <w:jc w:val="both"/>
        <w:rPr>
          <w:lang w:eastAsia="ru-RU"/>
        </w:rPr>
      </w:pPr>
      <w:r w:rsidRPr="00773DAA">
        <w:rPr>
          <w:lang w:eastAsia="ru-RU"/>
        </w:rPr>
        <w:t>5. Организационная деятельность</w:t>
      </w:r>
    </w:p>
    <w:p w:rsidR="00FD5ACB" w:rsidRPr="00773DAA" w:rsidRDefault="00FD5ACB" w:rsidP="00B812EE">
      <w:pPr>
        <w:jc w:val="both"/>
        <w:rPr>
          <w:lang w:eastAsia="ru-RU"/>
        </w:rPr>
      </w:pPr>
      <w:r w:rsidRPr="00773DAA">
        <w:rPr>
          <w:lang w:eastAsia="ru-RU"/>
        </w:rPr>
        <w:t>Как юные друзья природы, школьники принимают участие в различных областных и районных конкурсах. Занимаются сбором фотографий, рисунков и других материалов, посвящённых родному краю.</w:t>
      </w:r>
    </w:p>
    <w:p w:rsidR="00FD5ACB" w:rsidRPr="00773DAA" w:rsidRDefault="00FD5ACB" w:rsidP="00B812EE">
      <w:pPr>
        <w:jc w:val="both"/>
        <w:rPr>
          <w:lang w:eastAsia="ru-RU"/>
        </w:rPr>
      </w:pPr>
      <w:r w:rsidRPr="00773DAA">
        <w:rPr>
          <w:lang w:eastAsia="ru-RU"/>
        </w:rPr>
        <w:t>Приняли участие в следующих конкурсах и мероприятиях природоохранной направленности:</w:t>
      </w:r>
      <w:r w:rsidRPr="00773DAA">
        <w:rPr>
          <w:lang w:eastAsia="ru-RU"/>
        </w:rPr>
        <w:br/>
        <w:t>- экологические акции: «Сохраним лес», «Больше, чем туризм», «Зеленая планета», «Покормите птиц зимой», «Берегите лес от пожара», «Школьный двор» и др.</w:t>
      </w:r>
      <w:r w:rsidRPr="00773DAA">
        <w:rPr>
          <w:lang w:eastAsia="ru-RU"/>
        </w:rPr>
        <w:br/>
        <w:t xml:space="preserve">- конкурсы: всероссийский экологический диктант; открытая областная олимпиада школьных лесничеств (3 участника из них 1 призер); региональный этап юниорского лесного конкурса «Подрост» (участие); международная научно-практическая конференция по естесственно-научному направлению (участие); областной творческий конкурс, посвященный Всемирному дню дикой природы (призер0 </w:t>
      </w:r>
    </w:p>
    <w:p w:rsidR="00FD5ACB" w:rsidRPr="00773DAA" w:rsidRDefault="00FD5ACB" w:rsidP="00B812EE">
      <w:pPr>
        <w:numPr>
          <w:ilvl w:val="0"/>
          <w:numId w:val="193"/>
        </w:numPr>
        <w:suppressAutoHyphens w:val="0"/>
        <w:autoSpaceDE/>
        <w:ind w:left="0"/>
        <w:jc w:val="both"/>
        <w:rPr>
          <w:lang w:eastAsia="ru-RU"/>
        </w:rPr>
      </w:pPr>
      <w:r w:rsidRPr="00773DAA">
        <w:rPr>
          <w:lang w:eastAsia="ru-RU"/>
        </w:rPr>
        <w:t>экскурсии на питомник Вожегодского лесхоза; шишкосушилку Вожегодского лесхоза.</w:t>
      </w:r>
    </w:p>
    <w:p w:rsidR="00FD5ACB" w:rsidRPr="00773DAA" w:rsidRDefault="00FD5ACB" w:rsidP="00B812EE">
      <w:pPr>
        <w:numPr>
          <w:ilvl w:val="0"/>
          <w:numId w:val="193"/>
        </w:numPr>
        <w:suppressAutoHyphens w:val="0"/>
        <w:autoSpaceDE/>
        <w:ind w:left="0"/>
        <w:jc w:val="both"/>
        <w:rPr>
          <w:lang w:eastAsia="ru-RU"/>
        </w:rPr>
      </w:pPr>
      <w:r w:rsidRPr="00773DAA">
        <w:rPr>
          <w:lang w:eastAsia="ru-RU"/>
        </w:rPr>
        <w:t>Участие в слёте детских общественных объединений МБОУ «Вожегодская средняя школа»; в Едином методическом дне, посвященном 79й годовщине снятия Блокады Ленинграда (практическое занятие «Напиток хвойный «Ленинградский»</w:t>
      </w:r>
    </w:p>
    <w:p w:rsidR="00FD5ACB" w:rsidRPr="00773DAA" w:rsidRDefault="00FD5ACB" w:rsidP="00B812EE">
      <w:pPr>
        <w:numPr>
          <w:ilvl w:val="0"/>
          <w:numId w:val="193"/>
        </w:numPr>
        <w:suppressAutoHyphens w:val="0"/>
        <w:autoSpaceDE/>
        <w:ind w:left="0"/>
        <w:jc w:val="both"/>
        <w:rPr>
          <w:lang w:eastAsia="ru-RU"/>
        </w:rPr>
      </w:pPr>
      <w:r w:rsidRPr="00773DAA">
        <w:rPr>
          <w:lang w:eastAsia="ru-RU"/>
        </w:rPr>
        <w:t>организация конкурса рисунков «Берегите лес от пожара», виктоины «Что мы знаем о лесе»;</w:t>
      </w:r>
      <w:r w:rsidRPr="00773DAA">
        <w:rPr>
          <w:lang w:eastAsia="ru-RU"/>
        </w:rPr>
        <w:br/>
        <w:t>Организовано социальное партнерство с ЗАО «Вожега – Лес», Вожегодским лесхозом – филиалом САУ лесного хозяйства ВО «Вологдалесхоз», Вожегодским территориальным отделом гослесничества, АОУ ДО ВО «Региональный центр дополнительного образования детей»</w:t>
      </w:r>
    </w:p>
    <w:p w:rsidR="00FD5ACB" w:rsidRPr="00773DAA" w:rsidRDefault="00FD5ACB" w:rsidP="00B812EE">
      <w:pPr>
        <w:jc w:val="both"/>
        <w:rPr>
          <w:lang w:eastAsia="ru-RU"/>
        </w:rPr>
      </w:pPr>
      <w:r w:rsidRPr="00773DAA">
        <w:rPr>
          <w:lang w:eastAsia="ru-RU"/>
        </w:rPr>
        <w:t xml:space="preserve">Вывод: Проводимая работа школы по этому направлению способствует воспитанию экологической культуры обучающихся, воспитанию чувства единства с природой, любви ко всему живому, к родному краю. </w:t>
      </w:r>
    </w:p>
    <w:p w:rsidR="00FD5ACB" w:rsidRPr="00773DAA" w:rsidRDefault="00FD5ACB" w:rsidP="00B812EE">
      <w:pPr>
        <w:jc w:val="center"/>
        <w:rPr>
          <w:b/>
          <w:bCs/>
        </w:rPr>
      </w:pPr>
      <w:r w:rsidRPr="00773DAA">
        <w:rPr>
          <w:b/>
          <w:lang w:eastAsia="ru-RU"/>
        </w:rPr>
        <w:t>Познавательное направление</w:t>
      </w:r>
    </w:p>
    <w:p w:rsidR="00FD5ACB" w:rsidRPr="00773DAA" w:rsidRDefault="00FD5ACB" w:rsidP="00B812EE">
      <w:pPr>
        <w:jc w:val="both"/>
        <w:rPr>
          <w:bCs/>
        </w:rPr>
      </w:pPr>
      <w:r w:rsidRPr="00773DAA">
        <w:rPr>
          <w:bCs/>
        </w:rPr>
        <w:t xml:space="preserve">В школе традиционно проходят предметные недели, которые организованы учителями естественно-научного, эстетического циклов, математики, русского языка и литературы, иностранных языков, истории и обществознания, начальных классов. В этом году организованно прошли мероприятия, которые позволяют детям раскрыть свой творческий потенциал. Кроме того, школьники приняли участие в интеллектуальных играх, турнирах, олимпиадах, конкурсах, праздниках, выставках, открытых уроках и других мероприятиях. Для развития творческого потенциала личности ребенка реализовывались проектная и исследовательская деятельность. Любой вид деятельности урочной и внеурочной работы являлся носителем элементов творческой деятельности. </w:t>
      </w:r>
    </w:p>
    <w:p w:rsidR="00FD5ACB" w:rsidRPr="00773DAA" w:rsidRDefault="00FD5ACB" w:rsidP="00B812EE">
      <w:pPr>
        <w:jc w:val="both"/>
        <w:rPr>
          <w:bCs/>
        </w:rPr>
      </w:pPr>
      <w:r w:rsidRPr="00773DAA">
        <w:rPr>
          <w:bCs/>
        </w:rPr>
        <w:t>В 2022-2023 учебном году на базе школы функционировало объединение ДОП образования «Я-исследователь». Обучающиеся данного объединения  занимались исследовательской деятельность, принимали активное  в конференциях и конкурсах исследовательских работ.</w:t>
      </w:r>
    </w:p>
    <w:p w:rsidR="00FD5ACB" w:rsidRPr="00773DAA" w:rsidRDefault="00FD5ACB" w:rsidP="00B812EE">
      <w:pPr>
        <w:jc w:val="both"/>
      </w:pPr>
      <w:r w:rsidRPr="00773DAA">
        <w:t xml:space="preserve">Цель научно-исследовательской работы состоит в развитии творческих способностей ученика, повышении уровня его научной подготовки на основе индивидуального подхода и усиления самостоятельной творческой деятельности. </w:t>
      </w:r>
    </w:p>
    <w:p w:rsidR="00FD5ACB" w:rsidRPr="00773DAA" w:rsidRDefault="00FD5ACB" w:rsidP="00B812EE">
      <w:pPr>
        <w:pStyle w:val="BodyText"/>
      </w:pPr>
      <w:r w:rsidRPr="00773DAA">
        <w:t>В этом учебном году педагогами и обучающимися велась проектно-исследовательская деятельность по следующим направлениям:</w:t>
      </w:r>
    </w:p>
    <w:p w:rsidR="00FD5ACB" w:rsidRPr="00773DAA" w:rsidRDefault="00FD5ACB" w:rsidP="00B812EE">
      <w:pPr>
        <w:pStyle w:val="BodyText"/>
        <w:widowControl/>
        <w:numPr>
          <w:ilvl w:val="0"/>
          <w:numId w:val="156"/>
        </w:numPr>
        <w:tabs>
          <w:tab w:val="clear" w:pos="720"/>
          <w:tab w:val="num" w:pos="0"/>
        </w:tabs>
        <w:suppressAutoHyphens/>
        <w:autoSpaceDE/>
        <w:autoSpaceDN/>
        <w:ind w:left="0" w:firstLine="0"/>
      </w:pPr>
      <w:r w:rsidRPr="00773DAA">
        <w:t>научно-исследовательская деятельность (историческое краеведение, естественно-научная направленность);</w:t>
      </w:r>
    </w:p>
    <w:p w:rsidR="00FD5ACB" w:rsidRPr="00773DAA" w:rsidRDefault="00FD5ACB" w:rsidP="00B812EE">
      <w:pPr>
        <w:pStyle w:val="BodyText"/>
        <w:widowControl/>
        <w:numPr>
          <w:ilvl w:val="0"/>
          <w:numId w:val="156"/>
        </w:numPr>
        <w:tabs>
          <w:tab w:val="clear" w:pos="720"/>
          <w:tab w:val="num" w:pos="0"/>
        </w:tabs>
        <w:suppressAutoHyphens/>
        <w:autoSpaceDE/>
        <w:autoSpaceDN/>
        <w:ind w:left="0" w:firstLine="0"/>
      </w:pPr>
      <w:r w:rsidRPr="00773DAA">
        <w:t>проектная деятельность (социальное проектирование)</w:t>
      </w:r>
    </w:p>
    <w:p w:rsidR="00FD5ACB" w:rsidRPr="00773DAA" w:rsidRDefault="00FD5ACB" w:rsidP="00B812EE">
      <w:pPr>
        <w:pStyle w:val="BodyText"/>
      </w:pPr>
      <w:r w:rsidRPr="00773DAA">
        <w:tab/>
        <w:t>В течение 2022-23 учебного года педагоги и обучающиеся нашей школы приняли активное участие в научно-исследовательских конференциях и мероприятиях различного уровня:</w:t>
      </w:r>
    </w:p>
    <w:p w:rsidR="00FD5ACB" w:rsidRPr="00773DAA" w:rsidRDefault="00FD5ACB" w:rsidP="00B812EE">
      <w:pPr>
        <w:pStyle w:val="BodyText"/>
      </w:pPr>
    </w:p>
    <w:tbl>
      <w:tblPr>
        <w:tblW w:w="0" w:type="auto"/>
        <w:tblInd w:w="55" w:type="dxa"/>
        <w:tblLayout w:type="fixed"/>
        <w:tblCellMar>
          <w:top w:w="55" w:type="dxa"/>
          <w:left w:w="55" w:type="dxa"/>
          <w:bottom w:w="55" w:type="dxa"/>
          <w:right w:w="55" w:type="dxa"/>
        </w:tblCellMar>
        <w:tblLook w:val="0000"/>
      </w:tblPr>
      <w:tblGrid>
        <w:gridCol w:w="525"/>
        <w:gridCol w:w="2415"/>
        <w:gridCol w:w="4288"/>
        <w:gridCol w:w="2553"/>
      </w:tblGrid>
      <w:tr w:rsidR="00FD5ACB" w:rsidRPr="00773DAA" w:rsidTr="001661E8">
        <w:tc>
          <w:tcPr>
            <w:tcW w:w="525" w:type="dxa"/>
            <w:tcBorders>
              <w:top w:val="single" w:sz="2" w:space="0" w:color="000000"/>
              <w:left w:val="single" w:sz="2" w:space="0" w:color="000000"/>
              <w:bottom w:val="single" w:sz="2" w:space="0" w:color="000000"/>
            </w:tcBorders>
          </w:tcPr>
          <w:p w:rsidR="00FD5ACB" w:rsidRPr="00773DAA" w:rsidRDefault="00FD5ACB" w:rsidP="001661E8">
            <w:pPr>
              <w:pStyle w:val="aff3"/>
              <w:snapToGrid w:val="0"/>
              <w:jc w:val="both"/>
              <w:rPr>
                <w:b/>
                <w:bCs/>
              </w:rPr>
            </w:pPr>
            <w:r w:rsidRPr="00773DAA">
              <w:rPr>
                <w:b/>
                <w:bCs/>
              </w:rPr>
              <w:t>№п\п</w:t>
            </w:r>
          </w:p>
        </w:tc>
        <w:tc>
          <w:tcPr>
            <w:tcW w:w="2415" w:type="dxa"/>
            <w:tcBorders>
              <w:top w:val="single" w:sz="2" w:space="0" w:color="000000"/>
              <w:left w:val="single" w:sz="2" w:space="0" w:color="000000"/>
              <w:bottom w:val="single" w:sz="2" w:space="0" w:color="000000"/>
            </w:tcBorders>
          </w:tcPr>
          <w:p w:rsidR="00FD5ACB" w:rsidRPr="00773DAA" w:rsidRDefault="00FD5ACB" w:rsidP="001661E8">
            <w:pPr>
              <w:pStyle w:val="aff3"/>
              <w:snapToGrid w:val="0"/>
              <w:jc w:val="both"/>
              <w:rPr>
                <w:b/>
                <w:bCs/>
              </w:rPr>
            </w:pPr>
            <w:r w:rsidRPr="00773DAA">
              <w:rPr>
                <w:b/>
                <w:bCs/>
              </w:rPr>
              <w:t>Уровень</w:t>
            </w:r>
          </w:p>
        </w:tc>
        <w:tc>
          <w:tcPr>
            <w:tcW w:w="4288" w:type="dxa"/>
            <w:tcBorders>
              <w:top w:val="single" w:sz="2" w:space="0" w:color="000000"/>
              <w:left w:val="single" w:sz="2" w:space="0" w:color="000000"/>
              <w:bottom w:val="single" w:sz="2" w:space="0" w:color="000000"/>
            </w:tcBorders>
          </w:tcPr>
          <w:p w:rsidR="00FD5ACB" w:rsidRPr="00773DAA" w:rsidRDefault="00FD5ACB" w:rsidP="001661E8">
            <w:pPr>
              <w:pStyle w:val="aff3"/>
              <w:snapToGrid w:val="0"/>
              <w:jc w:val="both"/>
              <w:rPr>
                <w:b/>
                <w:bCs/>
              </w:rPr>
            </w:pPr>
            <w:r w:rsidRPr="00773DAA">
              <w:rPr>
                <w:b/>
                <w:bCs/>
              </w:rPr>
              <w:t>Наименование мероприятия</w:t>
            </w:r>
          </w:p>
        </w:tc>
        <w:tc>
          <w:tcPr>
            <w:tcW w:w="2553" w:type="dxa"/>
            <w:tcBorders>
              <w:top w:val="single" w:sz="2" w:space="0" w:color="000000"/>
              <w:left w:val="single" w:sz="2" w:space="0" w:color="000000"/>
              <w:bottom w:val="single" w:sz="2" w:space="0" w:color="000000"/>
              <w:right w:val="single" w:sz="2" w:space="0" w:color="000000"/>
            </w:tcBorders>
          </w:tcPr>
          <w:p w:rsidR="00FD5ACB" w:rsidRPr="00773DAA" w:rsidRDefault="00FD5ACB" w:rsidP="001661E8">
            <w:pPr>
              <w:pStyle w:val="aff3"/>
              <w:snapToGrid w:val="0"/>
              <w:jc w:val="both"/>
              <w:rPr>
                <w:b/>
                <w:bCs/>
              </w:rPr>
            </w:pPr>
            <w:r w:rsidRPr="00773DAA">
              <w:rPr>
                <w:b/>
                <w:bCs/>
              </w:rPr>
              <w:t xml:space="preserve">Результативность </w:t>
            </w:r>
          </w:p>
        </w:tc>
      </w:tr>
      <w:tr w:rsidR="00FD5ACB" w:rsidRPr="00773DAA" w:rsidTr="001661E8">
        <w:tc>
          <w:tcPr>
            <w:tcW w:w="525" w:type="dxa"/>
            <w:tcBorders>
              <w:left w:val="single" w:sz="2" w:space="0" w:color="000000"/>
              <w:bottom w:val="single" w:sz="2" w:space="0" w:color="000000"/>
            </w:tcBorders>
          </w:tcPr>
          <w:p w:rsidR="00FD5ACB" w:rsidRPr="00773DAA" w:rsidRDefault="00FD5ACB" w:rsidP="001661E8">
            <w:pPr>
              <w:pStyle w:val="aff3"/>
              <w:snapToGrid w:val="0"/>
              <w:jc w:val="both"/>
            </w:pPr>
            <w:r w:rsidRPr="00773DAA">
              <w:t>1</w:t>
            </w:r>
          </w:p>
        </w:tc>
        <w:tc>
          <w:tcPr>
            <w:tcW w:w="2415" w:type="dxa"/>
            <w:tcBorders>
              <w:left w:val="single" w:sz="2" w:space="0" w:color="000000"/>
              <w:bottom w:val="single" w:sz="2" w:space="0" w:color="000000"/>
            </w:tcBorders>
          </w:tcPr>
          <w:p w:rsidR="00FD5ACB" w:rsidRPr="00773DAA" w:rsidRDefault="00FD5ACB" w:rsidP="001661E8">
            <w:pPr>
              <w:pStyle w:val="BodyText"/>
              <w:snapToGrid w:val="0"/>
            </w:pPr>
            <w:r w:rsidRPr="00773DAA">
              <w:t xml:space="preserve">Всероссийский </w:t>
            </w:r>
          </w:p>
        </w:tc>
        <w:tc>
          <w:tcPr>
            <w:tcW w:w="4288" w:type="dxa"/>
            <w:tcBorders>
              <w:left w:val="single" w:sz="2" w:space="0" w:color="000000"/>
              <w:bottom w:val="single" w:sz="2" w:space="0" w:color="000000"/>
            </w:tcBorders>
          </w:tcPr>
          <w:p w:rsidR="00FD5ACB" w:rsidRPr="00ED7F4D" w:rsidRDefault="00FD5ACB" w:rsidP="001661E8">
            <w:pPr>
              <w:pStyle w:val="NormalWeb"/>
              <w:snapToGrid w:val="0"/>
              <w:spacing w:before="0" w:after="0"/>
              <w:jc w:val="both"/>
            </w:pPr>
            <w:r w:rsidRPr="00ED7F4D">
              <w:t>II межрегиональный слет-конференция участников патриотического проекта по привлечению детей и молодежи к деятельности поисковых организаций «Поисковики-школам»</w:t>
            </w:r>
          </w:p>
        </w:tc>
        <w:tc>
          <w:tcPr>
            <w:tcW w:w="2553" w:type="dxa"/>
            <w:tcBorders>
              <w:left w:val="single" w:sz="2" w:space="0" w:color="000000"/>
              <w:bottom w:val="single" w:sz="2" w:space="0" w:color="000000"/>
              <w:right w:val="single" w:sz="2" w:space="0" w:color="000000"/>
            </w:tcBorders>
          </w:tcPr>
          <w:p w:rsidR="00FD5ACB" w:rsidRPr="00ED7F4D" w:rsidRDefault="00FD5ACB" w:rsidP="001661E8">
            <w:pPr>
              <w:pStyle w:val="NormalWeb"/>
              <w:spacing w:before="0" w:after="0"/>
              <w:jc w:val="both"/>
            </w:pPr>
            <w:r w:rsidRPr="00ED7F4D">
              <w:t>Николаев Илья  - победитель</w:t>
            </w:r>
          </w:p>
        </w:tc>
      </w:tr>
      <w:tr w:rsidR="00FD5ACB" w:rsidRPr="00773DAA" w:rsidTr="001661E8">
        <w:tc>
          <w:tcPr>
            <w:tcW w:w="525" w:type="dxa"/>
            <w:tcBorders>
              <w:left w:val="single" w:sz="2" w:space="0" w:color="000000"/>
              <w:bottom w:val="single" w:sz="2" w:space="0" w:color="000000"/>
            </w:tcBorders>
          </w:tcPr>
          <w:p w:rsidR="00FD5ACB" w:rsidRPr="00773DAA" w:rsidRDefault="00FD5ACB" w:rsidP="001661E8">
            <w:pPr>
              <w:pStyle w:val="aff3"/>
              <w:snapToGrid w:val="0"/>
              <w:jc w:val="both"/>
            </w:pPr>
          </w:p>
        </w:tc>
        <w:tc>
          <w:tcPr>
            <w:tcW w:w="2415" w:type="dxa"/>
            <w:tcBorders>
              <w:left w:val="single" w:sz="2" w:space="0" w:color="000000"/>
              <w:bottom w:val="single" w:sz="2" w:space="0" w:color="000000"/>
            </w:tcBorders>
          </w:tcPr>
          <w:p w:rsidR="00FD5ACB" w:rsidRPr="00773DAA" w:rsidRDefault="00FD5ACB" w:rsidP="001661E8">
            <w:pPr>
              <w:pStyle w:val="BodyText"/>
              <w:snapToGrid w:val="0"/>
            </w:pPr>
            <w:r w:rsidRPr="00773DAA">
              <w:t>Межрегиональный</w:t>
            </w:r>
          </w:p>
        </w:tc>
        <w:tc>
          <w:tcPr>
            <w:tcW w:w="4288" w:type="dxa"/>
            <w:tcBorders>
              <w:left w:val="single" w:sz="2" w:space="0" w:color="000000"/>
              <w:bottom w:val="single" w:sz="2" w:space="0" w:color="000000"/>
            </w:tcBorders>
          </w:tcPr>
          <w:p w:rsidR="00FD5ACB" w:rsidRPr="00ED7F4D" w:rsidRDefault="00FD5ACB" w:rsidP="001661E8">
            <w:pPr>
              <w:pStyle w:val="NormalWeb"/>
              <w:snapToGrid w:val="0"/>
              <w:spacing w:before="0" w:after="0"/>
              <w:jc w:val="both"/>
            </w:pPr>
            <w:r w:rsidRPr="00ED7F4D">
              <w:t>Межрегиональный конкурс «Герои военной хроники»</w:t>
            </w:r>
          </w:p>
        </w:tc>
        <w:tc>
          <w:tcPr>
            <w:tcW w:w="2553" w:type="dxa"/>
            <w:tcBorders>
              <w:left w:val="single" w:sz="2" w:space="0" w:color="000000"/>
              <w:bottom w:val="single" w:sz="2" w:space="0" w:color="000000"/>
              <w:right w:val="single" w:sz="2" w:space="0" w:color="000000"/>
            </w:tcBorders>
          </w:tcPr>
          <w:p w:rsidR="00FD5ACB" w:rsidRPr="00ED7F4D" w:rsidRDefault="00FD5ACB" w:rsidP="001661E8">
            <w:pPr>
              <w:pStyle w:val="NormalWeb"/>
              <w:spacing w:before="0" w:after="0"/>
              <w:jc w:val="both"/>
            </w:pPr>
            <w:r w:rsidRPr="00ED7F4D">
              <w:t>Николаев Илья  - победитель</w:t>
            </w:r>
          </w:p>
        </w:tc>
      </w:tr>
      <w:tr w:rsidR="00FD5ACB" w:rsidRPr="00773DAA" w:rsidTr="001661E8">
        <w:tc>
          <w:tcPr>
            <w:tcW w:w="525" w:type="dxa"/>
            <w:tcBorders>
              <w:left w:val="single" w:sz="2" w:space="0" w:color="000000"/>
              <w:bottom w:val="single" w:sz="2" w:space="0" w:color="000000"/>
            </w:tcBorders>
          </w:tcPr>
          <w:p w:rsidR="00FD5ACB" w:rsidRPr="00773DAA" w:rsidRDefault="00FD5ACB" w:rsidP="001661E8">
            <w:pPr>
              <w:pStyle w:val="aff3"/>
              <w:snapToGrid w:val="0"/>
              <w:jc w:val="both"/>
            </w:pPr>
            <w:r w:rsidRPr="00773DAA">
              <w:t>2</w:t>
            </w:r>
          </w:p>
        </w:tc>
        <w:tc>
          <w:tcPr>
            <w:tcW w:w="2415" w:type="dxa"/>
            <w:vMerge w:val="restart"/>
            <w:tcBorders>
              <w:left w:val="single" w:sz="2" w:space="0" w:color="000000"/>
              <w:bottom w:val="single" w:sz="2" w:space="0" w:color="000000"/>
            </w:tcBorders>
          </w:tcPr>
          <w:p w:rsidR="00FD5ACB" w:rsidRPr="00773DAA" w:rsidRDefault="00FD5ACB" w:rsidP="001661E8">
            <w:pPr>
              <w:pStyle w:val="BodyText"/>
              <w:snapToGrid w:val="0"/>
            </w:pPr>
            <w:r w:rsidRPr="00773DAA">
              <w:t xml:space="preserve">Региональный </w:t>
            </w:r>
          </w:p>
        </w:tc>
        <w:tc>
          <w:tcPr>
            <w:tcW w:w="4288" w:type="dxa"/>
            <w:tcBorders>
              <w:left w:val="single" w:sz="2" w:space="0" w:color="000000"/>
              <w:bottom w:val="single" w:sz="2" w:space="0" w:color="000000"/>
            </w:tcBorders>
          </w:tcPr>
          <w:p w:rsidR="00FD5ACB" w:rsidRPr="00ED7F4D" w:rsidRDefault="00FD5ACB" w:rsidP="001661E8">
            <w:pPr>
              <w:pStyle w:val="NormalWeb"/>
              <w:snapToGrid w:val="0"/>
              <w:spacing w:before="0" w:after="0"/>
              <w:jc w:val="both"/>
            </w:pPr>
            <w:r w:rsidRPr="00ED7F4D">
              <w:t>Областная краеведческая конференция «Первые шаги в науку»</w:t>
            </w:r>
          </w:p>
        </w:tc>
        <w:tc>
          <w:tcPr>
            <w:tcW w:w="2553" w:type="dxa"/>
            <w:tcBorders>
              <w:left w:val="single" w:sz="2" w:space="0" w:color="000000"/>
              <w:bottom w:val="single" w:sz="2" w:space="0" w:color="000000"/>
              <w:right w:val="single" w:sz="2" w:space="0" w:color="000000"/>
            </w:tcBorders>
          </w:tcPr>
          <w:p w:rsidR="00FD5ACB" w:rsidRPr="00ED7F4D" w:rsidRDefault="00FD5ACB" w:rsidP="001661E8">
            <w:pPr>
              <w:pStyle w:val="NormalWeb"/>
              <w:snapToGrid w:val="0"/>
              <w:spacing w:before="0" w:after="0"/>
              <w:jc w:val="both"/>
            </w:pPr>
            <w:r w:rsidRPr="00ED7F4D">
              <w:t>Николаев И (5 А кл.) - 2место</w:t>
            </w:r>
          </w:p>
          <w:p w:rsidR="00FD5ACB" w:rsidRPr="00ED7F4D" w:rsidRDefault="00FD5ACB" w:rsidP="001661E8">
            <w:pPr>
              <w:pStyle w:val="NormalWeb"/>
              <w:spacing w:before="0" w:after="0"/>
              <w:jc w:val="both"/>
            </w:pPr>
          </w:p>
          <w:p w:rsidR="00FD5ACB" w:rsidRPr="00ED7F4D" w:rsidRDefault="00FD5ACB" w:rsidP="001661E8">
            <w:pPr>
              <w:pStyle w:val="NormalWeb"/>
              <w:spacing w:before="0" w:after="0"/>
              <w:jc w:val="both"/>
            </w:pPr>
            <w:r w:rsidRPr="00ED7F4D">
              <w:t>Ванюшкина Д. (5а  кл)— участие</w:t>
            </w:r>
          </w:p>
        </w:tc>
      </w:tr>
      <w:tr w:rsidR="00FD5ACB" w:rsidRPr="00773DAA" w:rsidTr="001661E8">
        <w:tc>
          <w:tcPr>
            <w:tcW w:w="525" w:type="dxa"/>
            <w:tcBorders>
              <w:left w:val="single" w:sz="2" w:space="0" w:color="000000"/>
              <w:bottom w:val="single" w:sz="2" w:space="0" w:color="000000"/>
            </w:tcBorders>
          </w:tcPr>
          <w:p w:rsidR="00FD5ACB" w:rsidRPr="00773DAA" w:rsidRDefault="00FD5ACB" w:rsidP="001661E8">
            <w:pPr>
              <w:pStyle w:val="aff3"/>
              <w:snapToGrid w:val="0"/>
              <w:jc w:val="both"/>
            </w:pPr>
            <w:r w:rsidRPr="00773DAA">
              <w:t>3</w:t>
            </w:r>
          </w:p>
        </w:tc>
        <w:tc>
          <w:tcPr>
            <w:tcW w:w="2415" w:type="dxa"/>
            <w:vMerge/>
            <w:tcBorders>
              <w:left w:val="single" w:sz="2" w:space="0" w:color="000000"/>
              <w:bottom w:val="single" w:sz="2" w:space="0" w:color="000000"/>
            </w:tcBorders>
          </w:tcPr>
          <w:p w:rsidR="00FD5ACB" w:rsidRPr="00773DAA" w:rsidRDefault="00FD5ACB" w:rsidP="001661E8">
            <w:pPr>
              <w:pStyle w:val="BodyText"/>
              <w:snapToGrid w:val="0"/>
            </w:pPr>
          </w:p>
        </w:tc>
        <w:tc>
          <w:tcPr>
            <w:tcW w:w="4288" w:type="dxa"/>
            <w:tcBorders>
              <w:left w:val="single" w:sz="2" w:space="0" w:color="000000"/>
              <w:bottom w:val="single" w:sz="2" w:space="0" w:color="000000"/>
            </w:tcBorders>
          </w:tcPr>
          <w:p w:rsidR="00FD5ACB" w:rsidRPr="00ED7F4D" w:rsidRDefault="00FD5ACB" w:rsidP="001661E8">
            <w:pPr>
              <w:pStyle w:val="NormalWeb"/>
              <w:snapToGrid w:val="0"/>
              <w:spacing w:before="0" w:after="0"/>
              <w:jc w:val="both"/>
            </w:pPr>
            <w:r w:rsidRPr="00ED7F4D">
              <w:t>Областной конкурс исследовательских работ по краеведению «Первое открытие»</w:t>
            </w:r>
          </w:p>
        </w:tc>
        <w:tc>
          <w:tcPr>
            <w:tcW w:w="2553" w:type="dxa"/>
            <w:tcBorders>
              <w:left w:val="single" w:sz="2" w:space="0" w:color="000000"/>
              <w:bottom w:val="single" w:sz="2" w:space="0" w:color="000000"/>
              <w:right w:val="single" w:sz="2" w:space="0" w:color="000000"/>
            </w:tcBorders>
          </w:tcPr>
          <w:p w:rsidR="00FD5ACB" w:rsidRPr="00ED7F4D" w:rsidRDefault="00FD5ACB" w:rsidP="001661E8">
            <w:pPr>
              <w:pStyle w:val="NormalWeb"/>
              <w:snapToGrid w:val="0"/>
              <w:spacing w:before="0" w:after="0"/>
              <w:jc w:val="both"/>
            </w:pPr>
            <w:r w:rsidRPr="00ED7F4D">
              <w:t>Кочнева М. — 3 место,</w:t>
            </w:r>
          </w:p>
          <w:p w:rsidR="00FD5ACB" w:rsidRPr="00ED7F4D" w:rsidRDefault="00FD5ACB" w:rsidP="001661E8">
            <w:pPr>
              <w:pStyle w:val="NormalWeb"/>
              <w:snapToGrid w:val="0"/>
              <w:spacing w:before="0" w:after="0"/>
              <w:jc w:val="both"/>
            </w:pPr>
            <w:r w:rsidRPr="00ED7F4D">
              <w:t>Бодров Ег-участие</w:t>
            </w:r>
          </w:p>
        </w:tc>
      </w:tr>
      <w:tr w:rsidR="00FD5ACB" w:rsidRPr="00773DAA" w:rsidTr="001661E8">
        <w:tc>
          <w:tcPr>
            <w:tcW w:w="525" w:type="dxa"/>
            <w:tcBorders>
              <w:left w:val="single" w:sz="2" w:space="0" w:color="000000"/>
              <w:bottom w:val="single" w:sz="2" w:space="0" w:color="000000"/>
            </w:tcBorders>
          </w:tcPr>
          <w:p w:rsidR="00FD5ACB" w:rsidRPr="00773DAA" w:rsidRDefault="00FD5ACB" w:rsidP="001661E8">
            <w:pPr>
              <w:pStyle w:val="aff3"/>
              <w:snapToGrid w:val="0"/>
              <w:jc w:val="both"/>
            </w:pPr>
            <w:r w:rsidRPr="00773DAA">
              <w:t>4</w:t>
            </w:r>
          </w:p>
        </w:tc>
        <w:tc>
          <w:tcPr>
            <w:tcW w:w="2415" w:type="dxa"/>
            <w:vMerge/>
            <w:tcBorders>
              <w:left w:val="single" w:sz="2" w:space="0" w:color="000000"/>
              <w:bottom w:val="single" w:sz="2" w:space="0" w:color="000000"/>
            </w:tcBorders>
          </w:tcPr>
          <w:p w:rsidR="00FD5ACB" w:rsidRPr="00773DAA" w:rsidRDefault="00FD5ACB" w:rsidP="001661E8">
            <w:pPr>
              <w:pStyle w:val="BodyText"/>
              <w:snapToGrid w:val="0"/>
            </w:pPr>
          </w:p>
        </w:tc>
        <w:tc>
          <w:tcPr>
            <w:tcW w:w="4288" w:type="dxa"/>
            <w:tcBorders>
              <w:left w:val="single" w:sz="2" w:space="0" w:color="000000"/>
              <w:bottom w:val="single" w:sz="2" w:space="0" w:color="000000"/>
            </w:tcBorders>
          </w:tcPr>
          <w:p w:rsidR="00FD5ACB" w:rsidRPr="00ED7F4D" w:rsidRDefault="00FD5ACB" w:rsidP="001661E8">
            <w:pPr>
              <w:pStyle w:val="NormalWeb"/>
              <w:snapToGrid w:val="0"/>
              <w:spacing w:before="0" w:after="0"/>
              <w:jc w:val="both"/>
            </w:pPr>
            <w:r w:rsidRPr="00ED7F4D">
              <w:t>21 Ферапонтовские чтения «История и культура северных монастырей»</w:t>
            </w:r>
          </w:p>
        </w:tc>
        <w:tc>
          <w:tcPr>
            <w:tcW w:w="2553" w:type="dxa"/>
            <w:tcBorders>
              <w:left w:val="single" w:sz="2" w:space="0" w:color="000000"/>
              <w:bottom w:val="single" w:sz="2" w:space="0" w:color="000000"/>
              <w:right w:val="single" w:sz="2" w:space="0" w:color="000000"/>
            </w:tcBorders>
          </w:tcPr>
          <w:p w:rsidR="00FD5ACB" w:rsidRPr="00ED7F4D" w:rsidRDefault="00FD5ACB" w:rsidP="001661E8">
            <w:pPr>
              <w:pStyle w:val="NormalWeb"/>
              <w:snapToGrid w:val="0"/>
              <w:spacing w:before="0" w:after="0"/>
              <w:jc w:val="both"/>
            </w:pPr>
            <w:r w:rsidRPr="00ED7F4D">
              <w:t>участники</w:t>
            </w:r>
          </w:p>
        </w:tc>
      </w:tr>
      <w:tr w:rsidR="00FD5ACB" w:rsidRPr="00773DAA" w:rsidTr="001661E8">
        <w:tc>
          <w:tcPr>
            <w:tcW w:w="525" w:type="dxa"/>
            <w:tcBorders>
              <w:left w:val="single" w:sz="2" w:space="0" w:color="000000"/>
              <w:bottom w:val="single" w:sz="2" w:space="0" w:color="000000"/>
            </w:tcBorders>
          </w:tcPr>
          <w:p w:rsidR="00FD5ACB" w:rsidRPr="00773DAA" w:rsidRDefault="00FD5ACB" w:rsidP="001661E8">
            <w:pPr>
              <w:pStyle w:val="aff3"/>
              <w:snapToGrid w:val="0"/>
              <w:jc w:val="both"/>
            </w:pPr>
            <w:r w:rsidRPr="00773DAA">
              <w:t>5</w:t>
            </w:r>
          </w:p>
        </w:tc>
        <w:tc>
          <w:tcPr>
            <w:tcW w:w="2415" w:type="dxa"/>
            <w:vMerge/>
            <w:tcBorders>
              <w:left w:val="single" w:sz="2" w:space="0" w:color="000000"/>
              <w:bottom w:val="single" w:sz="2" w:space="0" w:color="000000"/>
            </w:tcBorders>
          </w:tcPr>
          <w:p w:rsidR="00FD5ACB" w:rsidRPr="00773DAA" w:rsidRDefault="00FD5ACB" w:rsidP="001661E8">
            <w:pPr>
              <w:pStyle w:val="BodyText"/>
              <w:snapToGrid w:val="0"/>
            </w:pPr>
          </w:p>
        </w:tc>
        <w:tc>
          <w:tcPr>
            <w:tcW w:w="4288" w:type="dxa"/>
            <w:tcBorders>
              <w:left w:val="single" w:sz="2" w:space="0" w:color="000000"/>
              <w:bottom w:val="single" w:sz="2" w:space="0" w:color="000000"/>
            </w:tcBorders>
          </w:tcPr>
          <w:p w:rsidR="00FD5ACB" w:rsidRPr="00ED7F4D" w:rsidRDefault="00FD5ACB" w:rsidP="001661E8">
            <w:pPr>
              <w:pStyle w:val="NormalWeb"/>
              <w:snapToGrid w:val="0"/>
              <w:spacing w:before="0" w:after="0"/>
              <w:jc w:val="both"/>
            </w:pPr>
            <w:r w:rsidRPr="00773DAA">
              <w:rPr>
                <w:lang w:val="en-US"/>
              </w:rPr>
              <w:t>XIII</w:t>
            </w:r>
            <w:r w:rsidRPr="00ED7F4D">
              <w:t xml:space="preserve"> областной конкурс исследовательских работ и творческих проектов по фольклору и этнографии для младших школьников «Мы-исследователи». </w:t>
            </w:r>
          </w:p>
        </w:tc>
        <w:tc>
          <w:tcPr>
            <w:tcW w:w="2553" w:type="dxa"/>
            <w:tcBorders>
              <w:left w:val="single" w:sz="2" w:space="0" w:color="000000"/>
              <w:bottom w:val="single" w:sz="2" w:space="0" w:color="000000"/>
              <w:right w:val="single" w:sz="2" w:space="0" w:color="000000"/>
            </w:tcBorders>
          </w:tcPr>
          <w:p w:rsidR="00FD5ACB" w:rsidRPr="00ED7F4D" w:rsidRDefault="00FD5ACB" w:rsidP="001661E8">
            <w:pPr>
              <w:pStyle w:val="NormalWeb"/>
              <w:snapToGrid w:val="0"/>
              <w:spacing w:before="0" w:after="0"/>
              <w:jc w:val="both"/>
            </w:pPr>
            <w:r w:rsidRPr="00ED7F4D">
              <w:t>Соловьев Яр. — участник,</w:t>
            </w:r>
          </w:p>
          <w:p w:rsidR="00FD5ACB" w:rsidRPr="00ED7F4D" w:rsidRDefault="00FD5ACB" w:rsidP="001661E8">
            <w:pPr>
              <w:pStyle w:val="NormalWeb"/>
              <w:snapToGrid w:val="0"/>
              <w:spacing w:before="0" w:after="0"/>
              <w:jc w:val="both"/>
            </w:pPr>
            <w:r w:rsidRPr="00ED7F4D">
              <w:t>Герасимова З. (3 А кл)-3 место</w:t>
            </w:r>
          </w:p>
        </w:tc>
      </w:tr>
      <w:tr w:rsidR="00FD5ACB" w:rsidRPr="00773DAA" w:rsidTr="001661E8">
        <w:tc>
          <w:tcPr>
            <w:tcW w:w="525" w:type="dxa"/>
            <w:tcBorders>
              <w:left w:val="single" w:sz="2" w:space="0" w:color="000000"/>
              <w:bottom w:val="single" w:sz="2" w:space="0" w:color="000000"/>
            </w:tcBorders>
          </w:tcPr>
          <w:p w:rsidR="00FD5ACB" w:rsidRPr="00773DAA" w:rsidRDefault="00FD5ACB" w:rsidP="001661E8">
            <w:pPr>
              <w:pStyle w:val="aff3"/>
              <w:snapToGrid w:val="0"/>
              <w:jc w:val="both"/>
            </w:pPr>
            <w:r w:rsidRPr="00773DAA">
              <w:t>6</w:t>
            </w:r>
          </w:p>
        </w:tc>
        <w:tc>
          <w:tcPr>
            <w:tcW w:w="2415" w:type="dxa"/>
            <w:vMerge/>
            <w:tcBorders>
              <w:left w:val="single" w:sz="2" w:space="0" w:color="000000"/>
              <w:bottom w:val="single" w:sz="2" w:space="0" w:color="000000"/>
            </w:tcBorders>
          </w:tcPr>
          <w:p w:rsidR="00FD5ACB" w:rsidRPr="00773DAA" w:rsidRDefault="00FD5ACB" w:rsidP="001661E8">
            <w:pPr>
              <w:pStyle w:val="BodyText"/>
              <w:snapToGrid w:val="0"/>
            </w:pPr>
          </w:p>
        </w:tc>
        <w:tc>
          <w:tcPr>
            <w:tcW w:w="4288" w:type="dxa"/>
            <w:tcBorders>
              <w:left w:val="single" w:sz="2" w:space="0" w:color="000000"/>
              <w:bottom w:val="single" w:sz="2" w:space="0" w:color="000000"/>
            </w:tcBorders>
          </w:tcPr>
          <w:p w:rsidR="00FD5ACB" w:rsidRPr="00ED7F4D" w:rsidRDefault="00FD5ACB" w:rsidP="001661E8">
            <w:pPr>
              <w:pStyle w:val="NormalWeb"/>
              <w:snapToGrid w:val="0"/>
              <w:spacing w:before="0" w:after="0"/>
              <w:jc w:val="both"/>
            </w:pPr>
            <w:r w:rsidRPr="00ED7F4D">
              <w:t>Областной фестиваль «Педсовет. Junior»</w:t>
            </w:r>
          </w:p>
        </w:tc>
        <w:tc>
          <w:tcPr>
            <w:tcW w:w="2553" w:type="dxa"/>
            <w:tcBorders>
              <w:left w:val="single" w:sz="2" w:space="0" w:color="000000"/>
              <w:bottom w:val="single" w:sz="2" w:space="0" w:color="000000"/>
              <w:right w:val="single" w:sz="2" w:space="0" w:color="000000"/>
            </w:tcBorders>
          </w:tcPr>
          <w:p w:rsidR="00FD5ACB" w:rsidRPr="00ED7F4D" w:rsidRDefault="00FD5ACB" w:rsidP="001661E8">
            <w:pPr>
              <w:pStyle w:val="NormalWeb"/>
              <w:snapToGrid w:val="0"/>
              <w:spacing w:before="0" w:after="0"/>
              <w:jc w:val="both"/>
            </w:pPr>
            <w:r w:rsidRPr="00ED7F4D">
              <w:t>Финалисты: Греблов Ар., Жуков П., Караваева А.</w:t>
            </w:r>
          </w:p>
        </w:tc>
      </w:tr>
      <w:tr w:rsidR="00FD5ACB" w:rsidRPr="00773DAA" w:rsidTr="001661E8">
        <w:tc>
          <w:tcPr>
            <w:tcW w:w="525" w:type="dxa"/>
            <w:tcBorders>
              <w:left w:val="single" w:sz="2" w:space="0" w:color="000000"/>
              <w:bottom w:val="single" w:sz="2" w:space="0" w:color="000000"/>
            </w:tcBorders>
          </w:tcPr>
          <w:p w:rsidR="00FD5ACB" w:rsidRPr="00773DAA" w:rsidRDefault="00FD5ACB" w:rsidP="001661E8">
            <w:pPr>
              <w:pStyle w:val="aff3"/>
              <w:snapToGrid w:val="0"/>
              <w:jc w:val="both"/>
            </w:pPr>
            <w:r w:rsidRPr="00773DAA">
              <w:t>7</w:t>
            </w:r>
          </w:p>
        </w:tc>
        <w:tc>
          <w:tcPr>
            <w:tcW w:w="2415" w:type="dxa"/>
            <w:vMerge/>
            <w:tcBorders>
              <w:left w:val="single" w:sz="2" w:space="0" w:color="000000"/>
              <w:bottom w:val="single" w:sz="2" w:space="0" w:color="000000"/>
            </w:tcBorders>
          </w:tcPr>
          <w:p w:rsidR="00FD5ACB" w:rsidRPr="00773DAA" w:rsidRDefault="00FD5ACB" w:rsidP="001661E8">
            <w:pPr>
              <w:pStyle w:val="BodyText"/>
              <w:snapToGrid w:val="0"/>
            </w:pPr>
          </w:p>
        </w:tc>
        <w:tc>
          <w:tcPr>
            <w:tcW w:w="4288" w:type="dxa"/>
            <w:tcBorders>
              <w:left w:val="single" w:sz="2" w:space="0" w:color="000000"/>
              <w:bottom w:val="single" w:sz="2" w:space="0" w:color="000000"/>
            </w:tcBorders>
          </w:tcPr>
          <w:p w:rsidR="00FD5ACB" w:rsidRPr="00ED7F4D" w:rsidRDefault="00FD5ACB" w:rsidP="001661E8">
            <w:pPr>
              <w:pStyle w:val="NormalWeb"/>
              <w:snapToGrid w:val="0"/>
              <w:spacing w:before="0" w:after="0"/>
              <w:jc w:val="both"/>
            </w:pPr>
            <w:r w:rsidRPr="00ED7F4D">
              <w:t>Областная научно-практическая конференция «Мир через культуру»</w:t>
            </w:r>
          </w:p>
        </w:tc>
        <w:tc>
          <w:tcPr>
            <w:tcW w:w="2553" w:type="dxa"/>
            <w:tcBorders>
              <w:left w:val="single" w:sz="2" w:space="0" w:color="000000"/>
              <w:bottom w:val="single" w:sz="2" w:space="0" w:color="000000"/>
              <w:right w:val="single" w:sz="2" w:space="0" w:color="000000"/>
            </w:tcBorders>
          </w:tcPr>
          <w:p w:rsidR="00FD5ACB" w:rsidRPr="00ED7F4D" w:rsidRDefault="00FD5ACB" w:rsidP="001661E8">
            <w:pPr>
              <w:pStyle w:val="NormalWeb"/>
              <w:snapToGrid w:val="0"/>
              <w:spacing w:before="0" w:after="0"/>
              <w:jc w:val="both"/>
            </w:pPr>
            <w:r w:rsidRPr="00ED7F4D">
              <w:t>Стопина Ек. (8 В кл.) — участие</w:t>
            </w:r>
          </w:p>
        </w:tc>
      </w:tr>
      <w:tr w:rsidR="00FD5ACB" w:rsidRPr="00773DAA" w:rsidTr="001661E8">
        <w:tc>
          <w:tcPr>
            <w:tcW w:w="525" w:type="dxa"/>
            <w:tcBorders>
              <w:left w:val="single" w:sz="2" w:space="0" w:color="000000"/>
              <w:bottom w:val="single" w:sz="2" w:space="0" w:color="000000"/>
            </w:tcBorders>
          </w:tcPr>
          <w:p w:rsidR="00FD5ACB" w:rsidRPr="00773DAA" w:rsidRDefault="00FD5ACB" w:rsidP="001661E8">
            <w:pPr>
              <w:pStyle w:val="aff3"/>
              <w:snapToGrid w:val="0"/>
              <w:jc w:val="both"/>
            </w:pPr>
            <w:r w:rsidRPr="00773DAA">
              <w:t>8</w:t>
            </w:r>
          </w:p>
        </w:tc>
        <w:tc>
          <w:tcPr>
            <w:tcW w:w="2415" w:type="dxa"/>
            <w:vMerge/>
            <w:tcBorders>
              <w:left w:val="single" w:sz="2" w:space="0" w:color="000000"/>
              <w:bottom w:val="single" w:sz="2" w:space="0" w:color="000000"/>
            </w:tcBorders>
          </w:tcPr>
          <w:p w:rsidR="00FD5ACB" w:rsidRPr="00773DAA" w:rsidRDefault="00FD5ACB" w:rsidP="001661E8">
            <w:pPr>
              <w:pStyle w:val="BodyText"/>
              <w:snapToGrid w:val="0"/>
            </w:pPr>
          </w:p>
        </w:tc>
        <w:tc>
          <w:tcPr>
            <w:tcW w:w="4288" w:type="dxa"/>
            <w:tcBorders>
              <w:left w:val="single" w:sz="2" w:space="0" w:color="000000"/>
              <w:bottom w:val="single" w:sz="2" w:space="0" w:color="000000"/>
            </w:tcBorders>
          </w:tcPr>
          <w:p w:rsidR="00FD5ACB" w:rsidRPr="00ED7F4D" w:rsidRDefault="00FD5ACB" w:rsidP="001661E8">
            <w:pPr>
              <w:pStyle w:val="NormalWeb"/>
              <w:snapToGrid w:val="0"/>
              <w:spacing w:before="0" w:after="0"/>
              <w:jc w:val="both"/>
            </w:pPr>
            <w:r w:rsidRPr="00ED7F4D">
              <w:t>Областной конкурс «Человек и война»</w:t>
            </w:r>
          </w:p>
        </w:tc>
        <w:tc>
          <w:tcPr>
            <w:tcW w:w="2553" w:type="dxa"/>
            <w:tcBorders>
              <w:left w:val="single" w:sz="2" w:space="0" w:color="000000"/>
              <w:bottom w:val="single" w:sz="2" w:space="0" w:color="000000"/>
              <w:right w:val="single" w:sz="2" w:space="0" w:color="000000"/>
            </w:tcBorders>
          </w:tcPr>
          <w:p w:rsidR="00FD5ACB" w:rsidRPr="00ED7F4D" w:rsidRDefault="00FD5ACB" w:rsidP="001661E8">
            <w:pPr>
              <w:pStyle w:val="NormalWeb"/>
              <w:snapToGrid w:val="0"/>
              <w:spacing w:before="0" w:after="0"/>
              <w:jc w:val="both"/>
            </w:pPr>
            <w:r w:rsidRPr="00ED7F4D">
              <w:t>Клевцова Ел.-1 место</w:t>
            </w:r>
          </w:p>
        </w:tc>
      </w:tr>
      <w:tr w:rsidR="00FD5ACB" w:rsidRPr="00773DAA" w:rsidTr="001661E8">
        <w:tc>
          <w:tcPr>
            <w:tcW w:w="525" w:type="dxa"/>
            <w:tcBorders>
              <w:left w:val="single" w:sz="2" w:space="0" w:color="000000"/>
              <w:bottom w:val="single" w:sz="2" w:space="0" w:color="000000"/>
            </w:tcBorders>
          </w:tcPr>
          <w:p w:rsidR="00FD5ACB" w:rsidRPr="00773DAA" w:rsidRDefault="00FD5ACB" w:rsidP="001661E8">
            <w:pPr>
              <w:pStyle w:val="aff3"/>
              <w:snapToGrid w:val="0"/>
              <w:jc w:val="both"/>
            </w:pPr>
          </w:p>
        </w:tc>
        <w:tc>
          <w:tcPr>
            <w:tcW w:w="2415" w:type="dxa"/>
            <w:vMerge/>
            <w:tcBorders>
              <w:left w:val="single" w:sz="2" w:space="0" w:color="000000"/>
              <w:bottom w:val="single" w:sz="2" w:space="0" w:color="000000"/>
            </w:tcBorders>
          </w:tcPr>
          <w:p w:rsidR="00FD5ACB" w:rsidRPr="00773DAA" w:rsidRDefault="00FD5ACB" w:rsidP="001661E8">
            <w:pPr>
              <w:pStyle w:val="BodyText"/>
              <w:snapToGrid w:val="0"/>
            </w:pPr>
          </w:p>
        </w:tc>
        <w:tc>
          <w:tcPr>
            <w:tcW w:w="4288" w:type="dxa"/>
            <w:tcBorders>
              <w:left w:val="single" w:sz="2" w:space="0" w:color="000000"/>
              <w:bottom w:val="single" w:sz="2" w:space="0" w:color="000000"/>
            </w:tcBorders>
          </w:tcPr>
          <w:p w:rsidR="00FD5ACB" w:rsidRPr="00ED7F4D" w:rsidRDefault="00FD5ACB" w:rsidP="001661E8">
            <w:pPr>
              <w:pStyle w:val="NormalWeb"/>
              <w:snapToGrid w:val="0"/>
              <w:spacing w:before="0" w:after="0"/>
              <w:jc w:val="both"/>
            </w:pPr>
            <w:r w:rsidRPr="00ED7F4D">
              <w:t xml:space="preserve"> Областной конкурс на лучший проект, созданный учащимися по результатам изучения предмета «Истока» и учебного курса «основы религиозных культур  и учебного курса «основы религиозных культур и светской этики» </w:t>
            </w:r>
          </w:p>
        </w:tc>
        <w:tc>
          <w:tcPr>
            <w:tcW w:w="2553" w:type="dxa"/>
            <w:tcBorders>
              <w:left w:val="single" w:sz="2" w:space="0" w:color="000000"/>
              <w:bottom w:val="single" w:sz="2" w:space="0" w:color="000000"/>
              <w:right w:val="single" w:sz="2" w:space="0" w:color="000000"/>
            </w:tcBorders>
          </w:tcPr>
          <w:p w:rsidR="00FD5ACB" w:rsidRPr="00ED7F4D" w:rsidRDefault="00FD5ACB" w:rsidP="001661E8">
            <w:pPr>
              <w:pStyle w:val="NormalWeb"/>
              <w:snapToGrid w:val="0"/>
              <w:spacing w:before="0" w:after="0"/>
              <w:jc w:val="both"/>
            </w:pPr>
            <w:r w:rsidRPr="00ED7F4D">
              <w:t>Николаев Илья-призер</w:t>
            </w:r>
          </w:p>
        </w:tc>
      </w:tr>
      <w:tr w:rsidR="00FD5ACB" w:rsidRPr="00773DAA" w:rsidTr="001661E8">
        <w:tc>
          <w:tcPr>
            <w:tcW w:w="525" w:type="dxa"/>
            <w:tcBorders>
              <w:left w:val="single" w:sz="2" w:space="0" w:color="000000"/>
              <w:bottom w:val="single" w:sz="2" w:space="0" w:color="000000"/>
            </w:tcBorders>
          </w:tcPr>
          <w:p w:rsidR="00FD5ACB" w:rsidRPr="00773DAA" w:rsidRDefault="00FD5ACB" w:rsidP="001661E8">
            <w:pPr>
              <w:pStyle w:val="aff3"/>
              <w:snapToGrid w:val="0"/>
              <w:jc w:val="both"/>
            </w:pPr>
          </w:p>
        </w:tc>
        <w:tc>
          <w:tcPr>
            <w:tcW w:w="2415" w:type="dxa"/>
            <w:vMerge/>
            <w:tcBorders>
              <w:left w:val="single" w:sz="2" w:space="0" w:color="000000"/>
              <w:bottom w:val="single" w:sz="2" w:space="0" w:color="000000"/>
            </w:tcBorders>
          </w:tcPr>
          <w:p w:rsidR="00FD5ACB" w:rsidRPr="00773DAA" w:rsidRDefault="00FD5ACB" w:rsidP="001661E8">
            <w:pPr>
              <w:pStyle w:val="BodyText"/>
              <w:snapToGrid w:val="0"/>
            </w:pPr>
          </w:p>
        </w:tc>
        <w:tc>
          <w:tcPr>
            <w:tcW w:w="4288" w:type="dxa"/>
            <w:tcBorders>
              <w:left w:val="single" w:sz="2" w:space="0" w:color="000000"/>
              <w:bottom w:val="single" w:sz="2" w:space="0" w:color="000000"/>
            </w:tcBorders>
          </w:tcPr>
          <w:p w:rsidR="00FD5ACB" w:rsidRPr="00ED7F4D" w:rsidRDefault="00FD5ACB" w:rsidP="001661E8">
            <w:pPr>
              <w:pStyle w:val="NormalWeb"/>
              <w:snapToGrid w:val="0"/>
              <w:spacing w:before="0" w:after="0"/>
              <w:jc w:val="both"/>
            </w:pPr>
            <w:r w:rsidRPr="00ED7F4D">
              <w:t xml:space="preserve">Х Брянчаниновские чтения, проводимые в рамках XIII Открытого фестиваля православной культуры «Покровские встречи» памяти Святителя Игнатия (Брянчанинова), </w:t>
            </w:r>
          </w:p>
        </w:tc>
        <w:tc>
          <w:tcPr>
            <w:tcW w:w="2553" w:type="dxa"/>
            <w:tcBorders>
              <w:left w:val="single" w:sz="2" w:space="0" w:color="000000"/>
              <w:bottom w:val="single" w:sz="2" w:space="0" w:color="000000"/>
              <w:right w:val="single" w:sz="2" w:space="0" w:color="000000"/>
            </w:tcBorders>
          </w:tcPr>
          <w:p w:rsidR="00FD5ACB" w:rsidRPr="00ED7F4D" w:rsidRDefault="00FD5ACB" w:rsidP="001661E8">
            <w:pPr>
              <w:pStyle w:val="NormalWeb"/>
              <w:snapToGrid w:val="0"/>
              <w:spacing w:before="0" w:after="0"/>
              <w:jc w:val="both"/>
            </w:pPr>
            <w:r w:rsidRPr="00ED7F4D">
              <w:t>участники Николаев И., Воронов Е., обучающиеся 5 А кл;</w:t>
            </w:r>
          </w:p>
        </w:tc>
      </w:tr>
      <w:tr w:rsidR="00FD5ACB" w:rsidRPr="00773DAA" w:rsidTr="001661E8">
        <w:tc>
          <w:tcPr>
            <w:tcW w:w="525" w:type="dxa"/>
            <w:tcBorders>
              <w:left w:val="single" w:sz="2" w:space="0" w:color="000000"/>
              <w:bottom w:val="single" w:sz="2" w:space="0" w:color="000000"/>
            </w:tcBorders>
          </w:tcPr>
          <w:p w:rsidR="00FD5ACB" w:rsidRPr="00773DAA" w:rsidRDefault="00FD5ACB" w:rsidP="001661E8">
            <w:pPr>
              <w:pStyle w:val="aff3"/>
              <w:snapToGrid w:val="0"/>
              <w:jc w:val="both"/>
            </w:pPr>
          </w:p>
        </w:tc>
        <w:tc>
          <w:tcPr>
            <w:tcW w:w="2415" w:type="dxa"/>
            <w:vMerge/>
            <w:tcBorders>
              <w:left w:val="single" w:sz="2" w:space="0" w:color="000000"/>
              <w:bottom w:val="single" w:sz="2" w:space="0" w:color="000000"/>
            </w:tcBorders>
          </w:tcPr>
          <w:p w:rsidR="00FD5ACB" w:rsidRPr="00773DAA" w:rsidRDefault="00FD5ACB" w:rsidP="001661E8">
            <w:pPr>
              <w:pStyle w:val="BodyText"/>
              <w:snapToGrid w:val="0"/>
            </w:pPr>
          </w:p>
        </w:tc>
        <w:tc>
          <w:tcPr>
            <w:tcW w:w="4288" w:type="dxa"/>
            <w:tcBorders>
              <w:left w:val="single" w:sz="2" w:space="0" w:color="000000"/>
              <w:bottom w:val="single" w:sz="2" w:space="0" w:color="000000"/>
            </w:tcBorders>
          </w:tcPr>
          <w:p w:rsidR="00FD5ACB" w:rsidRPr="00773DAA" w:rsidRDefault="00FD5ACB" w:rsidP="001661E8">
            <w:pPr>
              <w:pStyle w:val="BodyText"/>
              <w:snapToGrid w:val="0"/>
            </w:pPr>
            <w:r w:rsidRPr="00773DAA">
              <w:t xml:space="preserve">Областной конкурс исследовательских и творческих работ обучающихся «Права человека в современном мире», </w:t>
            </w:r>
          </w:p>
        </w:tc>
        <w:tc>
          <w:tcPr>
            <w:tcW w:w="2553" w:type="dxa"/>
            <w:tcBorders>
              <w:left w:val="single" w:sz="2" w:space="0" w:color="000000"/>
              <w:bottom w:val="single" w:sz="2" w:space="0" w:color="000000"/>
              <w:right w:val="single" w:sz="2" w:space="0" w:color="000000"/>
            </w:tcBorders>
          </w:tcPr>
          <w:p w:rsidR="00FD5ACB" w:rsidRPr="00773DAA" w:rsidRDefault="00FD5ACB" w:rsidP="001661E8">
            <w:pPr>
              <w:snapToGrid w:val="0"/>
              <w:jc w:val="both"/>
            </w:pPr>
            <w:r w:rsidRPr="00773DAA">
              <w:t>Участники Клевцова Ел,  Кириллов М., Николаев И.</w:t>
            </w:r>
          </w:p>
        </w:tc>
      </w:tr>
      <w:tr w:rsidR="00FD5ACB" w:rsidRPr="00773DAA" w:rsidTr="001661E8">
        <w:tc>
          <w:tcPr>
            <w:tcW w:w="525" w:type="dxa"/>
            <w:tcBorders>
              <w:left w:val="single" w:sz="2" w:space="0" w:color="000000"/>
              <w:bottom w:val="single" w:sz="2" w:space="0" w:color="000000"/>
            </w:tcBorders>
          </w:tcPr>
          <w:p w:rsidR="00FD5ACB" w:rsidRPr="00773DAA" w:rsidRDefault="00FD5ACB" w:rsidP="001661E8">
            <w:pPr>
              <w:pStyle w:val="aff3"/>
              <w:snapToGrid w:val="0"/>
              <w:jc w:val="both"/>
            </w:pPr>
          </w:p>
        </w:tc>
        <w:tc>
          <w:tcPr>
            <w:tcW w:w="2415" w:type="dxa"/>
            <w:vMerge/>
            <w:tcBorders>
              <w:left w:val="single" w:sz="2" w:space="0" w:color="000000"/>
              <w:bottom w:val="single" w:sz="2" w:space="0" w:color="000000"/>
            </w:tcBorders>
          </w:tcPr>
          <w:p w:rsidR="00FD5ACB" w:rsidRPr="00773DAA" w:rsidRDefault="00FD5ACB" w:rsidP="001661E8">
            <w:pPr>
              <w:pStyle w:val="BodyText"/>
              <w:snapToGrid w:val="0"/>
            </w:pPr>
          </w:p>
        </w:tc>
        <w:tc>
          <w:tcPr>
            <w:tcW w:w="4288" w:type="dxa"/>
            <w:tcBorders>
              <w:left w:val="single" w:sz="2" w:space="0" w:color="000000"/>
              <w:bottom w:val="single" w:sz="2" w:space="0" w:color="000000"/>
            </w:tcBorders>
          </w:tcPr>
          <w:p w:rsidR="00FD5ACB" w:rsidRPr="00773DAA" w:rsidRDefault="00FD5ACB" w:rsidP="001661E8">
            <w:pPr>
              <w:pStyle w:val="BodyText"/>
              <w:snapToGrid w:val="0"/>
            </w:pPr>
            <w:r w:rsidRPr="00773DAA">
              <w:t>Областной конкурс «Ожившая старина» (организатор БОУ ДО ВО «ШТНК»</w:t>
            </w:r>
          </w:p>
          <w:p w:rsidR="00FD5ACB" w:rsidRPr="00773DAA" w:rsidRDefault="00FD5ACB" w:rsidP="001661E8">
            <w:pPr>
              <w:pStyle w:val="BodyText"/>
              <w:snapToGrid w:val="0"/>
            </w:pPr>
          </w:p>
        </w:tc>
        <w:tc>
          <w:tcPr>
            <w:tcW w:w="2553" w:type="dxa"/>
            <w:tcBorders>
              <w:left w:val="single" w:sz="2" w:space="0" w:color="000000"/>
              <w:bottom w:val="single" w:sz="2" w:space="0" w:color="000000"/>
              <w:right w:val="single" w:sz="2" w:space="0" w:color="000000"/>
            </w:tcBorders>
          </w:tcPr>
          <w:p w:rsidR="00FD5ACB" w:rsidRPr="00773DAA" w:rsidRDefault="00FD5ACB" w:rsidP="001661E8">
            <w:pPr>
              <w:pStyle w:val="BodyText"/>
              <w:snapToGrid w:val="0"/>
            </w:pPr>
            <w:r w:rsidRPr="00773DAA">
              <w:t>Ильичева В- призер, Кочнева М.- участник</w:t>
            </w:r>
          </w:p>
        </w:tc>
      </w:tr>
      <w:tr w:rsidR="00FD5ACB" w:rsidRPr="00773DAA" w:rsidTr="001661E8">
        <w:tc>
          <w:tcPr>
            <w:tcW w:w="525" w:type="dxa"/>
            <w:tcBorders>
              <w:left w:val="single" w:sz="2" w:space="0" w:color="000000"/>
              <w:bottom w:val="single" w:sz="2" w:space="0" w:color="000000"/>
            </w:tcBorders>
          </w:tcPr>
          <w:p w:rsidR="00FD5ACB" w:rsidRPr="00773DAA" w:rsidRDefault="00FD5ACB" w:rsidP="001661E8">
            <w:pPr>
              <w:pStyle w:val="aff3"/>
              <w:snapToGrid w:val="0"/>
              <w:jc w:val="both"/>
            </w:pPr>
          </w:p>
        </w:tc>
        <w:tc>
          <w:tcPr>
            <w:tcW w:w="2415" w:type="dxa"/>
            <w:tcBorders>
              <w:left w:val="single" w:sz="2" w:space="0" w:color="000000"/>
              <w:bottom w:val="single" w:sz="2" w:space="0" w:color="000000"/>
            </w:tcBorders>
          </w:tcPr>
          <w:p w:rsidR="00FD5ACB" w:rsidRPr="00773DAA" w:rsidRDefault="00FD5ACB" w:rsidP="001661E8">
            <w:pPr>
              <w:pStyle w:val="BodyText"/>
              <w:snapToGrid w:val="0"/>
            </w:pPr>
          </w:p>
        </w:tc>
        <w:tc>
          <w:tcPr>
            <w:tcW w:w="4288" w:type="dxa"/>
            <w:tcBorders>
              <w:left w:val="single" w:sz="2" w:space="0" w:color="000000"/>
              <w:bottom w:val="single" w:sz="2" w:space="0" w:color="000000"/>
            </w:tcBorders>
          </w:tcPr>
          <w:p w:rsidR="00FD5ACB" w:rsidRPr="00773DAA" w:rsidRDefault="00FD5ACB" w:rsidP="001661E8">
            <w:pPr>
              <w:pStyle w:val="BodyText"/>
              <w:snapToGrid w:val="0"/>
            </w:pPr>
            <w:r w:rsidRPr="00773DAA">
              <w:t>Областной конкурс «Вологодчина-родина героев»</w:t>
            </w:r>
          </w:p>
        </w:tc>
        <w:tc>
          <w:tcPr>
            <w:tcW w:w="2553" w:type="dxa"/>
            <w:tcBorders>
              <w:left w:val="single" w:sz="2" w:space="0" w:color="000000"/>
              <w:bottom w:val="single" w:sz="2" w:space="0" w:color="000000"/>
              <w:right w:val="single" w:sz="2" w:space="0" w:color="000000"/>
            </w:tcBorders>
          </w:tcPr>
          <w:p w:rsidR="00FD5ACB" w:rsidRPr="00773DAA" w:rsidRDefault="00FD5ACB" w:rsidP="001661E8">
            <w:pPr>
              <w:pStyle w:val="BodyText"/>
              <w:snapToGrid w:val="0"/>
            </w:pPr>
            <w:r w:rsidRPr="00773DAA">
              <w:t>Николаев Илья-победитель</w:t>
            </w:r>
          </w:p>
        </w:tc>
      </w:tr>
      <w:tr w:rsidR="00FD5ACB" w:rsidRPr="00773DAA" w:rsidTr="001661E8">
        <w:tc>
          <w:tcPr>
            <w:tcW w:w="525" w:type="dxa"/>
            <w:tcBorders>
              <w:left w:val="single" w:sz="2" w:space="0" w:color="000000"/>
              <w:bottom w:val="single" w:sz="2" w:space="0" w:color="000000"/>
            </w:tcBorders>
          </w:tcPr>
          <w:p w:rsidR="00FD5ACB" w:rsidRPr="00773DAA" w:rsidRDefault="00FD5ACB" w:rsidP="001661E8">
            <w:pPr>
              <w:pStyle w:val="aff3"/>
              <w:snapToGrid w:val="0"/>
              <w:jc w:val="both"/>
            </w:pPr>
          </w:p>
        </w:tc>
        <w:tc>
          <w:tcPr>
            <w:tcW w:w="2415" w:type="dxa"/>
            <w:tcBorders>
              <w:left w:val="single" w:sz="2" w:space="0" w:color="000000"/>
              <w:bottom w:val="single" w:sz="2" w:space="0" w:color="000000"/>
            </w:tcBorders>
          </w:tcPr>
          <w:p w:rsidR="00FD5ACB" w:rsidRPr="00773DAA" w:rsidRDefault="00FD5ACB" w:rsidP="001661E8">
            <w:pPr>
              <w:pStyle w:val="BodyText"/>
              <w:snapToGrid w:val="0"/>
            </w:pPr>
          </w:p>
        </w:tc>
        <w:tc>
          <w:tcPr>
            <w:tcW w:w="4288" w:type="dxa"/>
            <w:tcBorders>
              <w:left w:val="single" w:sz="2" w:space="0" w:color="000000"/>
              <w:bottom w:val="single" w:sz="2" w:space="0" w:color="000000"/>
            </w:tcBorders>
          </w:tcPr>
          <w:p w:rsidR="00FD5ACB" w:rsidRPr="00773DAA" w:rsidRDefault="00FD5ACB" w:rsidP="001661E8">
            <w:pPr>
              <w:pStyle w:val="BodyText"/>
              <w:snapToGrid w:val="0"/>
            </w:pPr>
            <w:r w:rsidRPr="00773DAA">
              <w:t>Областной конкурс «Карта интересов»</w:t>
            </w:r>
          </w:p>
        </w:tc>
        <w:tc>
          <w:tcPr>
            <w:tcW w:w="2553" w:type="dxa"/>
            <w:tcBorders>
              <w:left w:val="single" w:sz="2" w:space="0" w:color="000000"/>
              <w:bottom w:val="single" w:sz="2" w:space="0" w:color="000000"/>
              <w:right w:val="single" w:sz="2" w:space="0" w:color="000000"/>
            </w:tcBorders>
          </w:tcPr>
          <w:p w:rsidR="00FD5ACB" w:rsidRPr="00773DAA" w:rsidRDefault="00FD5ACB" w:rsidP="001661E8">
            <w:pPr>
              <w:pStyle w:val="BodyText"/>
              <w:snapToGrid w:val="0"/>
            </w:pPr>
            <w:r w:rsidRPr="00773DAA">
              <w:t>Финалисты</w:t>
            </w:r>
          </w:p>
        </w:tc>
      </w:tr>
      <w:tr w:rsidR="00FD5ACB" w:rsidRPr="00773DAA" w:rsidTr="001661E8">
        <w:tc>
          <w:tcPr>
            <w:tcW w:w="525" w:type="dxa"/>
            <w:tcBorders>
              <w:left w:val="single" w:sz="2" w:space="0" w:color="000000"/>
              <w:bottom w:val="single" w:sz="2" w:space="0" w:color="000000"/>
            </w:tcBorders>
          </w:tcPr>
          <w:p w:rsidR="00FD5ACB" w:rsidRPr="00773DAA" w:rsidRDefault="00FD5ACB" w:rsidP="001661E8">
            <w:pPr>
              <w:pStyle w:val="aff3"/>
              <w:snapToGrid w:val="0"/>
              <w:jc w:val="both"/>
            </w:pPr>
            <w:r w:rsidRPr="00773DAA">
              <w:t>9</w:t>
            </w:r>
          </w:p>
        </w:tc>
        <w:tc>
          <w:tcPr>
            <w:tcW w:w="2415" w:type="dxa"/>
            <w:tcBorders>
              <w:left w:val="single" w:sz="2" w:space="0" w:color="000000"/>
              <w:bottom w:val="single" w:sz="2" w:space="0" w:color="000000"/>
            </w:tcBorders>
          </w:tcPr>
          <w:p w:rsidR="00FD5ACB" w:rsidRPr="00ED7F4D" w:rsidRDefault="00FD5ACB" w:rsidP="001661E8">
            <w:pPr>
              <w:pStyle w:val="NormalWeb"/>
              <w:snapToGrid w:val="0"/>
              <w:spacing w:before="0" w:after="0"/>
              <w:jc w:val="both"/>
            </w:pPr>
            <w:r w:rsidRPr="00ED7F4D">
              <w:t>Муниципальный уровень</w:t>
            </w:r>
          </w:p>
        </w:tc>
        <w:tc>
          <w:tcPr>
            <w:tcW w:w="4288" w:type="dxa"/>
            <w:tcBorders>
              <w:left w:val="single" w:sz="2" w:space="0" w:color="000000"/>
              <w:bottom w:val="single" w:sz="2" w:space="0" w:color="000000"/>
            </w:tcBorders>
          </w:tcPr>
          <w:p w:rsidR="00FD5ACB" w:rsidRPr="00ED7F4D" w:rsidRDefault="00FD5ACB" w:rsidP="001661E8">
            <w:pPr>
              <w:pStyle w:val="NormalWeb"/>
              <w:snapToGrid w:val="0"/>
              <w:spacing w:before="0" w:after="0"/>
              <w:jc w:val="both"/>
            </w:pPr>
            <w:r w:rsidRPr="00ED7F4D">
              <w:t>Научно-практическая конференция «Мир через культуру»</w:t>
            </w:r>
          </w:p>
        </w:tc>
        <w:tc>
          <w:tcPr>
            <w:tcW w:w="2553" w:type="dxa"/>
            <w:tcBorders>
              <w:left w:val="single" w:sz="2" w:space="0" w:color="000000"/>
              <w:bottom w:val="single" w:sz="2" w:space="0" w:color="000000"/>
              <w:right w:val="single" w:sz="2" w:space="0" w:color="000000"/>
            </w:tcBorders>
          </w:tcPr>
          <w:p w:rsidR="00FD5ACB" w:rsidRPr="00ED7F4D" w:rsidRDefault="00FD5ACB" w:rsidP="001661E8">
            <w:pPr>
              <w:pStyle w:val="NormalWeb"/>
              <w:snapToGrid w:val="0"/>
              <w:spacing w:before="0" w:after="0"/>
              <w:jc w:val="both"/>
            </w:pPr>
            <w:r w:rsidRPr="00ED7F4D">
              <w:t>Стопина Ек.- победитель</w:t>
            </w:r>
          </w:p>
          <w:p w:rsidR="00FD5ACB" w:rsidRPr="00ED7F4D" w:rsidRDefault="00FD5ACB" w:rsidP="001661E8">
            <w:pPr>
              <w:pStyle w:val="NormalWeb"/>
              <w:snapToGrid w:val="0"/>
              <w:spacing w:before="0" w:after="0"/>
              <w:jc w:val="both"/>
            </w:pPr>
            <w:r w:rsidRPr="00ED7F4D">
              <w:t>Жигало М.- призер</w:t>
            </w:r>
          </w:p>
        </w:tc>
      </w:tr>
    </w:tbl>
    <w:p w:rsidR="00FD5ACB" w:rsidRPr="00773DAA" w:rsidRDefault="00FD5ACB" w:rsidP="00B812EE">
      <w:pPr>
        <w:pStyle w:val="BodyText"/>
      </w:pPr>
      <w:r w:rsidRPr="00773DAA">
        <w:tab/>
      </w:r>
    </w:p>
    <w:p w:rsidR="00FD5ACB" w:rsidRPr="00773DAA" w:rsidRDefault="00FD5ACB" w:rsidP="00B812EE">
      <w:pPr>
        <w:pStyle w:val="BodyText"/>
      </w:pPr>
      <w:r w:rsidRPr="00773DAA">
        <w:rPr>
          <w:b/>
          <w:bCs/>
        </w:rPr>
        <w:t>Вывод:</w:t>
      </w:r>
      <w:r w:rsidRPr="00773DAA">
        <w:tab/>
        <w:t>Таким образом, создание в школе условий для проектно-исследовательской работы способствует активному вовлечению обучающихся в творческий поиск, увеличивает объём знаний, добытых самостоятельно; возрастает интерес среди учащихся, которые недостаточно активно проявляют себя в привычной для них урочной системе. Исследовательская работа также становится средством индивидуализации образовательного процесса.</w:t>
      </w:r>
    </w:p>
    <w:p w:rsidR="00FD5ACB" w:rsidRPr="00773DAA" w:rsidRDefault="00FD5ACB" w:rsidP="00B812EE">
      <w:pPr>
        <w:jc w:val="both"/>
        <w:rPr>
          <w:bCs/>
        </w:rPr>
      </w:pPr>
      <w:r w:rsidRPr="00773DAA">
        <w:rPr>
          <w:bCs/>
        </w:rPr>
        <w:t xml:space="preserve"> В следующем учебном году продолжить активную работу по данному направлению, использовать исследовательские и проектные работы, выполненные обучающимися, на уроках, объединениях ДОП, внеклассных мероприятиях, предметных неделях, начать создание банка методик исследовательской деятельности для оптимального развития каждого обучающегося.</w:t>
      </w:r>
    </w:p>
    <w:p w:rsidR="00FD5ACB" w:rsidRPr="00773DAA" w:rsidRDefault="00FD5ACB" w:rsidP="00B812EE">
      <w:pPr>
        <w:jc w:val="center"/>
        <w:rPr>
          <w:b/>
          <w:bCs/>
        </w:rPr>
      </w:pPr>
      <w:r w:rsidRPr="00773DAA">
        <w:rPr>
          <w:b/>
          <w:bCs/>
        </w:rPr>
        <w:t>Физическое направление</w:t>
      </w:r>
    </w:p>
    <w:p w:rsidR="00FD5ACB" w:rsidRPr="00773DAA" w:rsidRDefault="00FD5ACB" w:rsidP="00B812EE">
      <w:pPr>
        <w:shd w:val="clear" w:color="auto" w:fill="FFFFFF"/>
        <w:ind w:firstLine="509"/>
        <w:jc w:val="both"/>
      </w:pPr>
      <w:r w:rsidRPr="00773DAA">
        <w:rPr>
          <w:spacing w:val="-1"/>
        </w:rPr>
        <w:t xml:space="preserve">Оздоровление школьников - цель, которой мы постоянно стремимся, формируя </w:t>
      </w:r>
      <w:r w:rsidRPr="00773DAA">
        <w:t xml:space="preserve">потребность самовоспитанию морально-волевых качеств. Активную работу ведут классные руководители в пропаганде здорового образа жизни, развитие навыков гигиены и соблюдение режима дня. В течение года в классах проводились классные часы на здоровьесберегающие темы, индивидуальные беседы с обучающимися по профилактике </w:t>
      </w:r>
      <w:r w:rsidRPr="00773DAA">
        <w:rPr>
          <w:spacing w:val="-1"/>
        </w:rPr>
        <w:t xml:space="preserve">вредных привычек, совместные мероприятия с родителями и заинтересованными лицами, кроме того, проводилось социально-психологическое тестирование обучающихся на предмет выявления незаконного потребления наркотических средств, а также «Сложность адаптационного периода учащихся начальной школы», родительские уроки «Психологическое здоровье учащихся», «Профилактика курения табосодержащих жидкостей», «Наш друг – режим», «Личная гигиена несовершеннолетних», а также беседы по формированию в школе здоровой среды, благоприятного эмоционального климата и профилактике суицидального поведения обучающихся. Проводятся индивидуальные и коллективные санитарно-просветительские беседы по вопросам профилактики вредных привычек. Шла работа </w:t>
      </w:r>
      <w:r w:rsidRPr="00773DAA">
        <w:t xml:space="preserve">занятий ДОП и внеурочных занятий, в которых регулярно занимались 709 учеников школы. В течение года в </w:t>
      </w:r>
      <w:r w:rsidRPr="00773DAA">
        <w:rPr>
          <w:spacing w:val="-1"/>
        </w:rPr>
        <w:t xml:space="preserve">школе проведен ряд акций, таких как: «Здоровые дети – в здоровой семье», «Хотим, чтобы стало модным  - здоровым быть и свободным!», «Здоровым быть здорово…», Спорт - как альтернатива пагубным привычкам», «Молодежь выбирает жизнь!», «Быть здоровым – это модно!»,  «Если вам угрожает опасность!», «Мы за здоровый образ жизни!», «Имя беды – наркотики», «На зарядку становись!», «Я умею сказать нет!», </w:t>
      </w:r>
      <w:r w:rsidRPr="00773DAA">
        <w:t>«Жизнь в позитиве», также проводились психологические тренинги</w:t>
      </w:r>
      <w:r w:rsidRPr="00773DAA">
        <w:rPr>
          <w:spacing w:val="-1"/>
        </w:rPr>
        <w:t xml:space="preserve">, квесты «Я здоровье берегу – сам  себе я помогу», «Жизнь – территория здоровья», «Здоровье – это здорово!», «Здоровье – это богатство» </w:t>
      </w:r>
      <w:r w:rsidRPr="00773DAA">
        <w:t xml:space="preserve">и т.п. Многие дети участвовали в конкурсе рисунков: </w:t>
      </w:r>
      <w:r w:rsidRPr="00773DAA">
        <w:rPr>
          <w:spacing w:val="-1"/>
        </w:rPr>
        <w:t xml:space="preserve">«Мы здоровое поколение», </w:t>
      </w:r>
      <w:r w:rsidRPr="00773DAA">
        <w:t xml:space="preserve"> «В здоровом теле – здоровый дух!», «Мы за здоровый образ жизни». Вопросы, связанные с курением и употреблением </w:t>
      </w:r>
      <w:r w:rsidRPr="00773DAA">
        <w:rPr>
          <w:spacing w:val="-2"/>
        </w:rPr>
        <w:t xml:space="preserve">алкогольных напитков, наркотических средств, поднимались не только на классных часах, </w:t>
      </w:r>
      <w:r w:rsidRPr="00773DAA">
        <w:t xml:space="preserve">но и на родительских собраниях. </w:t>
      </w:r>
    </w:p>
    <w:p w:rsidR="00FD5ACB" w:rsidRPr="00773DAA" w:rsidRDefault="00FD5ACB" w:rsidP="00B812EE">
      <w:pPr>
        <w:shd w:val="clear" w:color="auto" w:fill="FFFFFF"/>
        <w:ind w:firstLine="509"/>
        <w:jc w:val="both"/>
      </w:pPr>
      <w:r w:rsidRPr="00773DAA">
        <w:t xml:space="preserve">В феврале в школе был организован и проведен месячник оборонно-массовой и спортивной работы. Проводились дни здоровья. </w:t>
      </w:r>
      <w:r w:rsidRPr="00773DAA">
        <w:rPr>
          <w:spacing w:val="-1"/>
        </w:rPr>
        <w:t xml:space="preserve">Частые встречи по футболу, волейболу, баскетболу </w:t>
      </w:r>
      <w:r w:rsidRPr="00773DAA">
        <w:t xml:space="preserve">объединяют школьников, отвлекают от вредных привычек. </w:t>
      </w:r>
    </w:p>
    <w:p w:rsidR="00FD5ACB" w:rsidRPr="00773DAA" w:rsidRDefault="00FD5ACB" w:rsidP="00B812EE">
      <w:pPr>
        <w:pStyle w:val="a0"/>
        <w:spacing w:after="0" w:line="240" w:lineRule="auto"/>
        <w:ind w:left="0"/>
        <w:jc w:val="both"/>
        <w:rPr>
          <w:rFonts w:ascii="Times New Roman" w:hAnsi="Times New Roman"/>
          <w:b/>
          <w:sz w:val="24"/>
          <w:szCs w:val="24"/>
          <w:lang w:val="ru-RU"/>
        </w:rPr>
      </w:pPr>
      <w:r w:rsidRPr="00773DAA">
        <w:rPr>
          <w:rFonts w:ascii="Times New Roman" w:hAnsi="Times New Roman"/>
          <w:b/>
          <w:sz w:val="24"/>
          <w:szCs w:val="24"/>
          <w:lang w:val="ru-RU"/>
        </w:rPr>
        <w:t>Занятость обучающихся в дополнительном образовании  и во внеурочной деятельности</w:t>
      </w:r>
    </w:p>
    <w:tbl>
      <w:tblPr>
        <w:tblW w:w="10033" w:type="dxa"/>
        <w:tblInd w:w="108" w:type="dxa"/>
        <w:tblLayout w:type="fixed"/>
        <w:tblLook w:val="0000"/>
      </w:tblPr>
      <w:tblGrid>
        <w:gridCol w:w="5670"/>
        <w:gridCol w:w="2127"/>
        <w:gridCol w:w="2236"/>
      </w:tblGrid>
      <w:tr w:rsidR="00FD5ACB" w:rsidRPr="00773DAA" w:rsidTr="001661E8">
        <w:tc>
          <w:tcPr>
            <w:tcW w:w="5670" w:type="dxa"/>
            <w:tcBorders>
              <w:top w:val="single" w:sz="4" w:space="0" w:color="000000"/>
              <w:left w:val="single" w:sz="4" w:space="0" w:color="000000"/>
              <w:bottom w:val="single" w:sz="4" w:space="0" w:color="000000"/>
            </w:tcBorders>
          </w:tcPr>
          <w:p w:rsidR="00FD5ACB" w:rsidRPr="00773DAA" w:rsidRDefault="00FD5ACB" w:rsidP="001661E8">
            <w:pPr>
              <w:snapToGrid w:val="0"/>
              <w:jc w:val="both"/>
            </w:pPr>
            <w:r w:rsidRPr="00773DAA">
              <w:t>Наименование спортивной секции</w:t>
            </w:r>
          </w:p>
        </w:tc>
        <w:tc>
          <w:tcPr>
            <w:tcW w:w="2127" w:type="dxa"/>
            <w:tcBorders>
              <w:top w:val="single" w:sz="4" w:space="0" w:color="000000"/>
              <w:left w:val="single" w:sz="4" w:space="0" w:color="000000"/>
              <w:bottom w:val="single" w:sz="4" w:space="0" w:color="000000"/>
            </w:tcBorders>
          </w:tcPr>
          <w:p w:rsidR="00FD5ACB" w:rsidRPr="00773DAA" w:rsidRDefault="00FD5ACB" w:rsidP="001661E8">
            <w:pPr>
              <w:snapToGrid w:val="0"/>
              <w:jc w:val="both"/>
            </w:pPr>
            <w:r w:rsidRPr="00773DAA">
              <w:t>Кол – во</w:t>
            </w:r>
          </w:p>
          <w:p w:rsidR="00FD5ACB" w:rsidRPr="00773DAA" w:rsidRDefault="00FD5ACB" w:rsidP="001661E8">
            <w:pPr>
              <w:jc w:val="both"/>
            </w:pPr>
            <w:r w:rsidRPr="00773DAA">
              <w:t>учащихся</w:t>
            </w:r>
          </w:p>
        </w:tc>
        <w:tc>
          <w:tcPr>
            <w:tcW w:w="2236" w:type="dxa"/>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snapToGrid w:val="0"/>
              <w:jc w:val="both"/>
            </w:pPr>
            <w:r w:rsidRPr="00773DAA">
              <w:t>Ответственные</w:t>
            </w:r>
          </w:p>
        </w:tc>
      </w:tr>
      <w:tr w:rsidR="00FD5ACB" w:rsidRPr="00773DAA" w:rsidTr="001661E8">
        <w:tc>
          <w:tcPr>
            <w:tcW w:w="5670" w:type="dxa"/>
            <w:tcBorders>
              <w:top w:val="single" w:sz="4" w:space="0" w:color="000000"/>
              <w:left w:val="single" w:sz="4" w:space="0" w:color="000000"/>
              <w:bottom w:val="single" w:sz="4" w:space="0" w:color="000000"/>
            </w:tcBorders>
          </w:tcPr>
          <w:p w:rsidR="00FD5ACB" w:rsidRPr="00773DAA" w:rsidRDefault="00FD5ACB" w:rsidP="001661E8">
            <w:pPr>
              <w:snapToGrid w:val="0"/>
              <w:jc w:val="both"/>
            </w:pPr>
            <w:r w:rsidRPr="00773DAA">
              <w:t xml:space="preserve">Волейбол  (10-11 класс)  </w:t>
            </w:r>
          </w:p>
        </w:tc>
        <w:tc>
          <w:tcPr>
            <w:tcW w:w="2127" w:type="dxa"/>
            <w:tcBorders>
              <w:top w:val="single" w:sz="4" w:space="0" w:color="000000"/>
              <w:left w:val="single" w:sz="4" w:space="0" w:color="000000"/>
              <w:bottom w:val="single" w:sz="4" w:space="0" w:color="000000"/>
            </w:tcBorders>
          </w:tcPr>
          <w:p w:rsidR="00FD5ACB" w:rsidRPr="00773DAA" w:rsidRDefault="00FD5ACB" w:rsidP="001661E8">
            <w:pPr>
              <w:snapToGrid w:val="0"/>
              <w:jc w:val="both"/>
            </w:pPr>
            <w:r w:rsidRPr="00773DAA">
              <w:t>45  человека</w:t>
            </w:r>
          </w:p>
        </w:tc>
        <w:tc>
          <w:tcPr>
            <w:tcW w:w="2236" w:type="dxa"/>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snapToGrid w:val="0"/>
              <w:jc w:val="both"/>
            </w:pPr>
            <w:r w:rsidRPr="00773DAA">
              <w:t>Греблов А.И.</w:t>
            </w:r>
          </w:p>
        </w:tc>
      </w:tr>
      <w:tr w:rsidR="00FD5ACB" w:rsidRPr="00773DAA" w:rsidTr="001661E8">
        <w:tc>
          <w:tcPr>
            <w:tcW w:w="5670" w:type="dxa"/>
            <w:tcBorders>
              <w:top w:val="single" w:sz="4" w:space="0" w:color="000000"/>
              <w:left w:val="single" w:sz="4" w:space="0" w:color="000000"/>
              <w:bottom w:val="single" w:sz="4" w:space="0" w:color="000000"/>
            </w:tcBorders>
          </w:tcPr>
          <w:p w:rsidR="00FD5ACB" w:rsidRPr="00773DAA" w:rsidRDefault="00FD5ACB" w:rsidP="001661E8">
            <w:pPr>
              <w:snapToGrid w:val="0"/>
              <w:jc w:val="both"/>
            </w:pPr>
            <w:r w:rsidRPr="00773DAA">
              <w:t>Волейбол  (5- 9 классы)</w:t>
            </w:r>
          </w:p>
        </w:tc>
        <w:tc>
          <w:tcPr>
            <w:tcW w:w="2127" w:type="dxa"/>
            <w:tcBorders>
              <w:top w:val="single" w:sz="4" w:space="0" w:color="000000"/>
              <w:left w:val="single" w:sz="4" w:space="0" w:color="000000"/>
              <w:bottom w:val="single" w:sz="4" w:space="0" w:color="000000"/>
            </w:tcBorders>
          </w:tcPr>
          <w:p w:rsidR="00FD5ACB" w:rsidRPr="00773DAA" w:rsidRDefault="00FD5ACB" w:rsidP="001661E8">
            <w:pPr>
              <w:snapToGrid w:val="0"/>
              <w:jc w:val="both"/>
            </w:pPr>
            <w:r w:rsidRPr="00773DAA">
              <w:t>344 человека</w:t>
            </w:r>
          </w:p>
        </w:tc>
        <w:tc>
          <w:tcPr>
            <w:tcW w:w="2236" w:type="dxa"/>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snapToGrid w:val="0"/>
              <w:jc w:val="both"/>
            </w:pPr>
            <w:r w:rsidRPr="00773DAA">
              <w:t>Смирнова И.А.</w:t>
            </w:r>
          </w:p>
          <w:p w:rsidR="00FD5ACB" w:rsidRPr="00773DAA" w:rsidRDefault="00FD5ACB" w:rsidP="001661E8">
            <w:pPr>
              <w:snapToGrid w:val="0"/>
              <w:jc w:val="both"/>
            </w:pPr>
            <w:r w:rsidRPr="00773DAA">
              <w:t>Греблов А.И.</w:t>
            </w:r>
          </w:p>
        </w:tc>
      </w:tr>
      <w:tr w:rsidR="00FD5ACB" w:rsidRPr="00773DAA" w:rsidTr="001661E8">
        <w:tc>
          <w:tcPr>
            <w:tcW w:w="5670" w:type="dxa"/>
            <w:tcBorders>
              <w:top w:val="single" w:sz="4" w:space="0" w:color="000000"/>
              <w:left w:val="single" w:sz="4" w:space="0" w:color="000000"/>
              <w:bottom w:val="single" w:sz="4" w:space="0" w:color="000000"/>
            </w:tcBorders>
          </w:tcPr>
          <w:p w:rsidR="00FD5ACB" w:rsidRPr="00773DAA" w:rsidRDefault="00FD5ACB" w:rsidP="001661E8">
            <w:pPr>
              <w:snapToGrid w:val="0"/>
              <w:jc w:val="both"/>
            </w:pPr>
            <w:r w:rsidRPr="00773DAA">
              <w:t>Шахматы    ДОП</w:t>
            </w:r>
          </w:p>
        </w:tc>
        <w:tc>
          <w:tcPr>
            <w:tcW w:w="2127" w:type="dxa"/>
            <w:tcBorders>
              <w:top w:val="single" w:sz="4" w:space="0" w:color="000000"/>
              <w:left w:val="single" w:sz="4" w:space="0" w:color="000000"/>
              <w:bottom w:val="single" w:sz="4" w:space="0" w:color="000000"/>
            </w:tcBorders>
          </w:tcPr>
          <w:p w:rsidR="00FD5ACB" w:rsidRPr="00773DAA" w:rsidRDefault="00FD5ACB" w:rsidP="001661E8">
            <w:pPr>
              <w:snapToGrid w:val="0"/>
              <w:jc w:val="both"/>
            </w:pPr>
            <w:r w:rsidRPr="00773DAA">
              <w:t>24</w:t>
            </w:r>
          </w:p>
        </w:tc>
        <w:tc>
          <w:tcPr>
            <w:tcW w:w="2236" w:type="dxa"/>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snapToGrid w:val="0"/>
              <w:jc w:val="both"/>
            </w:pPr>
            <w:r w:rsidRPr="00773DAA">
              <w:t>Греблов А.И.</w:t>
            </w:r>
          </w:p>
          <w:p w:rsidR="00FD5ACB" w:rsidRPr="00773DAA" w:rsidRDefault="00FD5ACB" w:rsidP="001661E8">
            <w:pPr>
              <w:jc w:val="both"/>
            </w:pPr>
          </w:p>
        </w:tc>
      </w:tr>
      <w:tr w:rsidR="00FD5ACB" w:rsidRPr="00773DAA" w:rsidTr="001661E8">
        <w:tc>
          <w:tcPr>
            <w:tcW w:w="5670" w:type="dxa"/>
            <w:tcBorders>
              <w:top w:val="single" w:sz="4" w:space="0" w:color="000000"/>
              <w:left w:val="single" w:sz="4" w:space="0" w:color="000000"/>
              <w:bottom w:val="single" w:sz="4" w:space="0" w:color="000000"/>
            </w:tcBorders>
          </w:tcPr>
          <w:p w:rsidR="00FD5ACB" w:rsidRPr="00773DAA" w:rsidRDefault="00FD5ACB" w:rsidP="001661E8">
            <w:pPr>
              <w:snapToGrid w:val="0"/>
              <w:jc w:val="both"/>
            </w:pPr>
            <w:r w:rsidRPr="00773DAA">
              <w:t>Зимние виды спорта</w:t>
            </w:r>
          </w:p>
        </w:tc>
        <w:tc>
          <w:tcPr>
            <w:tcW w:w="2127" w:type="dxa"/>
            <w:tcBorders>
              <w:top w:val="single" w:sz="4" w:space="0" w:color="000000"/>
              <w:left w:val="single" w:sz="4" w:space="0" w:color="000000"/>
              <w:bottom w:val="single" w:sz="4" w:space="0" w:color="000000"/>
            </w:tcBorders>
          </w:tcPr>
          <w:p w:rsidR="00FD5ACB" w:rsidRPr="00773DAA" w:rsidRDefault="00FD5ACB" w:rsidP="001661E8">
            <w:pPr>
              <w:snapToGrid w:val="0"/>
              <w:jc w:val="both"/>
            </w:pPr>
          </w:p>
        </w:tc>
        <w:tc>
          <w:tcPr>
            <w:tcW w:w="2236" w:type="dxa"/>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snapToGrid w:val="0"/>
              <w:jc w:val="both"/>
            </w:pPr>
            <w:r w:rsidRPr="00773DAA">
              <w:t>Греблов А.И.</w:t>
            </w:r>
          </w:p>
          <w:p w:rsidR="00FD5ACB" w:rsidRPr="00773DAA" w:rsidRDefault="00FD5ACB" w:rsidP="001661E8">
            <w:pPr>
              <w:snapToGrid w:val="0"/>
              <w:jc w:val="both"/>
            </w:pPr>
            <w:r w:rsidRPr="00773DAA">
              <w:t>Смирнова И.А.</w:t>
            </w:r>
          </w:p>
        </w:tc>
      </w:tr>
    </w:tbl>
    <w:p w:rsidR="00FD5ACB" w:rsidRPr="00773DAA" w:rsidRDefault="00FD5ACB" w:rsidP="00B812EE">
      <w:pPr>
        <w:jc w:val="both"/>
        <w:rPr>
          <w:bCs/>
          <w:kern w:val="1"/>
        </w:rPr>
      </w:pPr>
      <w:r w:rsidRPr="00773DAA">
        <w:rPr>
          <w:kern w:val="1"/>
        </w:rPr>
        <w:t>Охват дополнительным образованием и внеурочной деятельностью составляет 62 %</w:t>
      </w:r>
    </w:p>
    <w:p w:rsidR="00FD5ACB" w:rsidRPr="00773DAA" w:rsidRDefault="00FD5ACB" w:rsidP="00B812EE">
      <w:pPr>
        <w:jc w:val="both"/>
        <w:rPr>
          <w:kern w:val="1"/>
        </w:rPr>
      </w:pPr>
      <w:r w:rsidRPr="00773DAA">
        <w:t xml:space="preserve">     </w:t>
      </w:r>
      <w:r w:rsidRPr="00773DAA">
        <w:rPr>
          <w:kern w:val="1"/>
        </w:rPr>
        <w:t xml:space="preserve">Обучающиеся школы ежегодно принимают активное участие в Президентских состязаниях, Президентских спортивных играх. Школьный этап Всероссийских спортивных игр школьников "Президентские спортивные игры" в 2022/2023 учебном году (далее - Президентские спортивные игры) </w:t>
      </w:r>
    </w:p>
    <w:p w:rsidR="00FD5ACB" w:rsidRPr="00773DAA" w:rsidRDefault="00FD5ACB" w:rsidP="00B812EE">
      <w:pPr>
        <w:jc w:val="both"/>
        <w:rPr>
          <w:kern w:val="1"/>
        </w:rPr>
      </w:pPr>
      <w:r w:rsidRPr="00773DAA">
        <w:rPr>
          <w:kern w:val="1"/>
        </w:rPr>
        <w:t>Отчет о проведении школьного этапа Всероссийских спортивных соревнований школьников «Президентские состязания» МБОУ «Вожегодская средняя школа» 2022/23 уч.год</w:t>
      </w:r>
    </w:p>
    <w:p w:rsidR="00FD5ACB" w:rsidRPr="00773DAA" w:rsidRDefault="00FD5ACB" w:rsidP="00B812EE">
      <w:pPr>
        <w:jc w:val="center"/>
        <w:rPr>
          <w:b/>
          <w:bCs/>
        </w:rPr>
      </w:pPr>
    </w:p>
    <w:p w:rsidR="00FD5ACB" w:rsidRPr="00773DAA" w:rsidRDefault="00FD5ACB" w:rsidP="00B812EE">
      <w:pPr>
        <w:jc w:val="center"/>
        <w:rPr>
          <w:b/>
          <w:bCs/>
        </w:rPr>
      </w:pPr>
      <w:r w:rsidRPr="00773DAA">
        <w:rPr>
          <w:b/>
          <w:bCs/>
        </w:rPr>
        <w:t>Отчет о проведении  школьного этапа Всероссийских спортивных соревнований школьников</w:t>
      </w:r>
    </w:p>
    <w:p w:rsidR="00FD5ACB" w:rsidRPr="00773DAA" w:rsidRDefault="00FD5ACB" w:rsidP="00B812EE">
      <w:pPr>
        <w:jc w:val="center"/>
        <w:rPr>
          <w:b/>
          <w:bCs/>
        </w:rPr>
      </w:pPr>
      <w:r w:rsidRPr="00773DAA">
        <w:rPr>
          <w:b/>
          <w:bCs/>
        </w:rPr>
        <w:t xml:space="preserve"> «Президентские состязания» </w:t>
      </w:r>
    </w:p>
    <w:p w:rsidR="00FD5ACB" w:rsidRPr="00773DAA" w:rsidRDefault="00FD5ACB" w:rsidP="00B812EE"/>
    <w:tbl>
      <w:tblPr>
        <w:tblW w:w="0" w:type="auto"/>
        <w:tblInd w:w="-15" w:type="dxa"/>
        <w:tblLayout w:type="fixed"/>
        <w:tblLook w:val="0000"/>
      </w:tblPr>
      <w:tblGrid>
        <w:gridCol w:w="1234"/>
        <w:gridCol w:w="1029"/>
        <w:gridCol w:w="1367"/>
        <w:gridCol w:w="2355"/>
        <w:gridCol w:w="3949"/>
      </w:tblGrid>
      <w:tr w:rsidR="00FD5ACB" w:rsidRPr="00773DAA" w:rsidTr="001661E8">
        <w:trPr>
          <w:trHeight w:val="939"/>
        </w:trPr>
        <w:tc>
          <w:tcPr>
            <w:tcW w:w="3630" w:type="dxa"/>
            <w:gridSpan w:val="3"/>
            <w:tcBorders>
              <w:top w:val="single" w:sz="4" w:space="0" w:color="000000"/>
              <w:left w:val="single" w:sz="4" w:space="0" w:color="000000"/>
              <w:bottom w:val="single" w:sz="4" w:space="0" w:color="000000"/>
            </w:tcBorders>
          </w:tcPr>
          <w:p w:rsidR="00FD5ACB" w:rsidRPr="00773DAA" w:rsidRDefault="00FD5ACB" w:rsidP="001661E8">
            <w:pPr>
              <w:snapToGrid w:val="0"/>
              <w:jc w:val="center"/>
            </w:pPr>
            <w:r w:rsidRPr="00773DAA">
              <w:t>Количество классов  в общеобразовательном учреждении</w:t>
            </w:r>
          </w:p>
        </w:tc>
        <w:tc>
          <w:tcPr>
            <w:tcW w:w="6304" w:type="dxa"/>
            <w:gridSpan w:val="2"/>
            <w:tcBorders>
              <w:top w:val="single" w:sz="4" w:space="0" w:color="000000"/>
              <w:left w:val="single" w:sz="4" w:space="0" w:color="000000"/>
              <w:bottom w:val="single" w:sz="4" w:space="0" w:color="000000"/>
              <w:right w:val="single" w:sz="4" w:space="0" w:color="000000"/>
            </w:tcBorders>
            <w:shd w:val="clear" w:color="auto" w:fill="FFFFFF"/>
          </w:tcPr>
          <w:p w:rsidR="00FD5ACB" w:rsidRPr="00773DAA" w:rsidRDefault="00FD5ACB" w:rsidP="001661E8">
            <w:pPr>
              <w:snapToGrid w:val="0"/>
              <w:jc w:val="center"/>
            </w:pPr>
            <w:r w:rsidRPr="00773DAA">
              <w:t>Количество обучающихся в общеобразовательном учреждении.</w:t>
            </w:r>
          </w:p>
        </w:tc>
      </w:tr>
      <w:tr w:rsidR="00FD5ACB" w:rsidRPr="00773DAA" w:rsidTr="001661E8">
        <w:trPr>
          <w:cantSplit/>
          <w:trHeight w:val="1290"/>
        </w:trPr>
        <w:tc>
          <w:tcPr>
            <w:tcW w:w="1234" w:type="dxa"/>
            <w:tcBorders>
              <w:top w:val="single" w:sz="4" w:space="0" w:color="000000"/>
              <w:left w:val="single" w:sz="4" w:space="0" w:color="000000"/>
              <w:bottom w:val="single" w:sz="4" w:space="0" w:color="000000"/>
            </w:tcBorders>
            <w:shd w:val="clear" w:color="auto" w:fill="FFFFFF"/>
          </w:tcPr>
          <w:p w:rsidR="00FD5ACB" w:rsidRPr="00773DAA" w:rsidRDefault="00FD5ACB" w:rsidP="001661E8">
            <w:pPr>
              <w:snapToGrid w:val="0"/>
              <w:jc w:val="center"/>
            </w:pPr>
          </w:p>
        </w:tc>
        <w:tc>
          <w:tcPr>
            <w:tcW w:w="1029" w:type="dxa"/>
            <w:tcBorders>
              <w:top w:val="single" w:sz="4" w:space="0" w:color="000000"/>
              <w:left w:val="single" w:sz="4" w:space="0" w:color="000000"/>
              <w:bottom w:val="single" w:sz="4" w:space="0" w:color="000000"/>
            </w:tcBorders>
            <w:shd w:val="clear" w:color="auto" w:fill="FFFFFF"/>
          </w:tcPr>
          <w:p w:rsidR="00FD5ACB" w:rsidRPr="00773DAA" w:rsidRDefault="00FD5ACB" w:rsidP="001661E8">
            <w:pPr>
              <w:snapToGrid w:val="0"/>
              <w:jc w:val="center"/>
            </w:pPr>
            <w:r w:rsidRPr="00773DAA">
              <w:t xml:space="preserve">Всего </w:t>
            </w:r>
          </w:p>
        </w:tc>
        <w:tc>
          <w:tcPr>
            <w:tcW w:w="1367" w:type="dxa"/>
            <w:tcBorders>
              <w:top w:val="single" w:sz="4" w:space="0" w:color="000000"/>
              <w:left w:val="single" w:sz="4" w:space="0" w:color="000000"/>
              <w:bottom w:val="single" w:sz="4" w:space="0" w:color="000000"/>
            </w:tcBorders>
            <w:shd w:val="clear" w:color="auto" w:fill="FFFFFF"/>
          </w:tcPr>
          <w:p w:rsidR="00FD5ACB" w:rsidRPr="00773DAA" w:rsidRDefault="00FD5ACB" w:rsidP="001661E8">
            <w:pPr>
              <w:snapToGrid w:val="0"/>
              <w:jc w:val="center"/>
            </w:pPr>
            <w:r w:rsidRPr="00773DAA">
              <w:t xml:space="preserve">Приняло участие в школьном этапе Президентских состязаний </w:t>
            </w:r>
          </w:p>
        </w:tc>
        <w:tc>
          <w:tcPr>
            <w:tcW w:w="2355" w:type="dxa"/>
            <w:tcBorders>
              <w:top w:val="single" w:sz="4" w:space="0" w:color="000000"/>
              <w:left w:val="single" w:sz="4" w:space="0" w:color="000000"/>
              <w:bottom w:val="single" w:sz="4" w:space="0" w:color="000000"/>
            </w:tcBorders>
            <w:shd w:val="clear" w:color="auto" w:fill="FFFFFF"/>
          </w:tcPr>
          <w:p w:rsidR="00FD5ACB" w:rsidRPr="00773DAA" w:rsidRDefault="00FD5ACB" w:rsidP="001661E8">
            <w:pPr>
              <w:snapToGrid w:val="0"/>
              <w:jc w:val="center"/>
            </w:pPr>
            <w:r w:rsidRPr="00773DAA">
              <w:t xml:space="preserve">Всего </w:t>
            </w:r>
          </w:p>
        </w:tc>
        <w:tc>
          <w:tcPr>
            <w:tcW w:w="3949" w:type="dxa"/>
            <w:tcBorders>
              <w:top w:val="single" w:sz="4" w:space="0" w:color="000000"/>
              <w:left w:val="single" w:sz="4" w:space="0" w:color="000000"/>
              <w:bottom w:val="single" w:sz="4" w:space="0" w:color="000000"/>
              <w:right w:val="single" w:sz="4" w:space="0" w:color="000000"/>
            </w:tcBorders>
            <w:shd w:val="clear" w:color="auto" w:fill="FFFFFF"/>
          </w:tcPr>
          <w:p w:rsidR="00FD5ACB" w:rsidRPr="00773DAA" w:rsidRDefault="00FD5ACB" w:rsidP="001661E8">
            <w:pPr>
              <w:snapToGrid w:val="0"/>
              <w:jc w:val="center"/>
            </w:pPr>
            <w:r w:rsidRPr="00773DAA">
              <w:t xml:space="preserve">Приняло участие в школьном этапе Президентских состязаний </w:t>
            </w:r>
          </w:p>
        </w:tc>
      </w:tr>
      <w:tr w:rsidR="00FD5ACB" w:rsidRPr="00773DAA" w:rsidTr="001661E8">
        <w:trPr>
          <w:cantSplit/>
          <w:trHeight w:val="108"/>
        </w:trPr>
        <w:tc>
          <w:tcPr>
            <w:tcW w:w="1234" w:type="dxa"/>
            <w:tcBorders>
              <w:top w:val="single" w:sz="4" w:space="0" w:color="000000"/>
              <w:left w:val="single" w:sz="4" w:space="0" w:color="000000"/>
              <w:bottom w:val="single" w:sz="4" w:space="0" w:color="000000"/>
            </w:tcBorders>
            <w:shd w:val="clear" w:color="auto" w:fill="FFFFFF"/>
          </w:tcPr>
          <w:p w:rsidR="00FD5ACB" w:rsidRPr="00773DAA" w:rsidRDefault="00FD5ACB" w:rsidP="001661E8">
            <w:pPr>
              <w:snapToGrid w:val="0"/>
            </w:pPr>
            <w:r w:rsidRPr="00773DAA">
              <w:t>5 класс</w:t>
            </w:r>
          </w:p>
        </w:tc>
        <w:tc>
          <w:tcPr>
            <w:tcW w:w="1029"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center"/>
              <w:rPr>
                <w:bCs/>
              </w:rPr>
            </w:pPr>
            <w:r w:rsidRPr="00773DAA">
              <w:rPr>
                <w:bCs/>
              </w:rPr>
              <w:t>3</w:t>
            </w:r>
          </w:p>
        </w:tc>
        <w:tc>
          <w:tcPr>
            <w:tcW w:w="1367"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center"/>
              <w:rPr>
                <w:bCs/>
              </w:rPr>
            </w:pPr>
            <w:r w:rsidRPr="00773DAA">
              <w:rPr>
                <w:bCs/>
              </w:rPr>
              <w:t>3</w:t>
            </w:r>
          </w:p>
        </w:tc>
        <w:tc>
          <w:tcPr>
            <w:tcW w:w="2355"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right"/>
              <w:rPr>
                <w:bCs/>
              </w:rPr>
            </w:pPr>
            <w:r w:rsidRPr="00773DAA">
              <w:t>5 класс</w:t>
            </w:r>
          </w:p>
        </w:tc>
        <w:tc>
          <w:tcPr>
            <w:tcW w:w="394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D5ACB" w:rsidRPr="00773DAA" w:rsidRDefault="00FD5ACB" w:rsidP="001661E8">
            <w:pPr>
              <w:snapToGrid w:val="0"/>
              <w:rPr>
                <w:bCs/>
              </w:rPr>
            </w:pPr>
            <w:r w:rsidRPr="00773DAA">
              <w:rPr>
                <w:bCs/>
              </w:rPr>
              <w:t>53</w:t>
            </w:r>
          </w:p>
        </w:tc>
      </w:tr>
      <w:tr w:rsidR="00FD5ACB" w:rsidRPr="00773DAA" w:rsidTr="001661E8">
        <w:trPr>
          <w:cantSplit/>
          <w:trHeight w:val="108"/>
        </w:trPr>
        <w:tc>
          <w:tcPr>
            <w:tcW w:w="1234" w:type="dxa"/>
            <w:tcBorders>
              <w:top w:val="single" w:sz="4" w:space="0" w:color="000000"/>
              <w:left w:val="single" w:sz="4" w:space="0" w:color="000000"/>
              <w:bottom w:val="single" w:sz="4" w:space="0" w:color="000000"/>
            </w:tcBorders>
            <w:shd w:val="clear" w:color="auto" w:fill="FFFFFF"/>
          </w:tcPr>
          <w:p w:rsidR="00FD5ACB" w:rsidRPr="00773DAA" w:rsidRDefault="00FD5ACB" w:rsidP="001661E8">
            <w:pPr>
              <w:snapToGrid w:val="0"/>
            </w:pPr>
            <w:r w:rsidRPr="00773DAA">
              <w:t>6 класс</w:t>
            </w:r>
          </w:p>
        </w:tc>
        <w:tc>
          <w:tcPr>
            <w:tcW w:w="1029"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center"/>
              <w:rPr>
                <w:bCs/>
              </w:rPr>
            </w:pPr>
            <w:r w:rsidRPr="00773DAA">
              <w:rPr>
                <w:bCs/>
              </w:rPr>
              <w:t>3</w:t>
            </w:r>
          </w:p>
        </w:tc>
        <w:tc>
          <w:tcPr>
            <w:tcW w:w="1367"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center"/>
              <w:rPr>
                <w:bCs/>
              </w:rPr>
            </w:pPr>
            <w:r w:rsidRPr="00773DAA">
              <w:rPr>
                <w:bCs/>
              </w:rPr>
              <w:t>3</w:t>
            </w:r>
          </w:p>
        </w:tc>
        <w:tc>
          <w:tcPr>
            <w:tcW w:w="2355"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right"/>
              <w:rPr>
                <w:bCs/>
              </w:rPr>
            </w:pPr>
            <w:r w:rsidRPr="00773DAA">
              <w:t>6 класс</w:t>
            </w:r>
            <w:r w:rsidRPr="00773DAA">
              <w:rPr>
                <w:bCs/>
              </w:rPr>
              <w:t>66</w:t>
            </w:r>
          </w:p>
        </w:tc>
        <w:tc>
          <w:tcPr>
            <w:tcW w:w="394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D5ACB" w:rsidRPr="00773DAA" w:rsidRDefault="00FD5ACB" w:rsidP="001661E8">
            <w:pPr>
              <w:snapToGrid w:val="0"/>
              <w:rPr>
                <w:bCs/>
              </w:rPr>
            </w:pPr>
            <w:r w:rsidRPr="00773DAA">
              <w:rPr>
                <w:bCs/>
              </w:rPr>
              <w:t>54</w:t>
            </w:r>
          </w:p>
        </w:tc>
      </w:tr>
      <w:tr w:rsidR="00FD5ACB" w:rsidRPr="00773DAA" w:rsidTr="001661E8">
        <w:trPr>
          <w:cantSplit/>
          <w:trHeight w:val="108"/>
        </w:trPr>
        <w:tc>
          <w:tcPr>
            <w:tcW w:w="1234" w:type="dxa"/>
            <w:tcBorders>
              <w:top w:val="single" w:sz="4" w:space="0" w:color="000000"/>
              <w:left w:val="single" w:sz="4" w:space="0" w:color="000000"/>
              <w:bottom w:val="single" w:sz="4" w:space="0" w:color="000000"/>
            </w:tcBorders>
            <w:shd w:val="clear" w:color="auto" w:fill="FFFFFF"/>
          </w:tcPr>
          <w:p w:rsidR="00FD5ACB" w:rsidRPr="00773DAA" w:rsidRDefault="00FD5ACB" w:rsidP="001661E8">
            <w:pPr>
              <w:snapToGrid w:val="0"/>
            </w:pPr>
            <w:r w:rsidRPr="00773DAA">
              <w:t>7 класс</w:t>
            </w:r>
          </w:p>
        </w:tc>
        <w:tc>
          <w:tcPr>
            <w:tcW w:w="1029"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center"/>
              <w:rPr>
                <w:bCs/>
              </w:rPr>
            </w:pPr>
            <w:r w:rsidRPr="00773DAA">
              <w:rPr>
                <w:bCs/>
              </w:rPr>
              <w:t>4</w:t>
            </w:r>
          </w:p>
        </w:tc>
        <w:tc>
          <w:tcPr>
            <w:tcW w:w="1367"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center"/>
              <w:rPr>
                <w:bCs/>
              </w:rPr>
            </w:pPr>
            <w:r w:rsidRPr="00773DAA">
              <w:rPr>
                <w:bCs/>
              </w:rPr>
              <w:t>4</w:t>
            </w:r>
          </w:p>
        </w:tc>
        <w:tc>
          <w:tcPr>
            <w:tcW w:w="2355"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right"/>
              <w:rPr>
                <w:bCs/>
              </w:rPr>
            </w:pPr>
            <w:r w:rsidRPr="00773DAA">
              <w:t>7 класс</w:t>
            </w:r>
            <w:r w:rsidRPr="00773DAA">
              <w:rPr>
                <w:bCs/>
              </w:rPr>
              <w:t>86</w:t>
            </w:r>
          </w:p>
        </w:tc>
        <w:tc>
          <w:tcPr>
            <w:tcW w:w="394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D5ACB" w:rsidRPr="00773DAA" w:rsidRDefault="00FD5ACB" w:rsidP="001661E8">
            <w:pPr>
              <w:snapToGrid w:val="0"/>
              <w:rPr>
                <w:bCs/>
              </w:rPr>
            </w:pPr>
            <w:r w:rsidRPr="00773DAA">
              <w:rPr>
                <w:bCs/>
              </w:rPr>
              <w:t>63</w:t>
            </w:r>
          </w:p>
        </w:tc>
      </w:tr>
      <w:tr w:rsidR="00FD5ACB" w:rsidRPr="00773DAA" w:rsidTr="001661E8">
        <w:trPr>
          <w:cantSplit/>
          <w:trHeight w:val="108"/>
        </w:trPr>
        <w:tc>
          <w:tcPr>
            <w:tcW w:w="1234" w:type="dxa"/>
            <w:tcBorders>
              <w:top w:val="single" w:sz="4" w:space="0" w:color="000000"/>
              <w:left w:val="single" w:sz="4" w:space="0" w:color="000000"/>
              <w:bottom w:val="single" w:sz="4" w:space="0" w:color="000000"/>
            </w:tcBorders>
            <w:shd w:val="clear" w:color="auto" w:fill="FFFFFF"/>
          </w:tcPr>
          <w:p w:rsidR="00FD5ACB" w:rsidRPr="00773DAA" w:rsidRDefault="00FD5ACB" w:rsidP="001661E8">
            <w:pPr>
              <w:snapToGrid w:val="0"/>
            </w:pPr>
            <w:r w:rsidRPr="00773DAA">
              <w:t>8 класс</w:t>
            </w:r>
          </w:p>
        </w:tc>
        <w:tc>
          <w:tcPr>
            <w:tcW w:w="1029"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center"/>
              <w:rPr>
                <w:bCs/>
              </w:rPr>
            </w:pPr>
            <w:r w:rsidRPr="00773DAA">
              <w:rPr>
                <w:bCs/>
              </w:rPr>
              <w:t>3</w:t>
            </w:r>
          </w:p>
        </w:tc>
        <w:tc>
          <w:tcPr>
            <w:tcW w:w="1367"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center"/>
              <w:rPr>
                <w:bCs/>
              </w:rPr>
            </w:pPr>
            <w:r w:rsidRPr="00773DAA">
              <w:rPr>
                <w:bCs/>
              </w:rPr>
              <w:t>3</w:t>
            </w:r>
          </w:p>
        </w:tc>
        <w:tc>
          <w:tcPr>
            <w:tcW w:w="2355"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right"/>
              <w:rPr>
                <w:bCs/>
              </w:rPr>
            </w:pPr>
            <w:r w:rsidRPr="00773DAA">
              <w:t>8 класс</w:t>
            </w:r>
            <w:r w:rsidRPr="00773DAA">
              <w:rPr>
                <w:bCs/>
              </w:rPr>
              <w:t>67</w:t>
            </w:r>
          </w:p>
        </w:tc>
        <w:tc>
          <w:tcPr>
            <w:tcW w:w="394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D5ACB" w:rsidRPr="00773DAA" w:rsidRDefault="00FD5ACB" w:rsidP="001661E8">
            <w:pPr>
              <w:snapToGrid w:val="0"/>
              <w:rPr>
                <w:bCs/>
              </w:rPr>
            </w:pPr>
            <w:r w:rsidRPr="00773DAA">
              <w:rPr>
                <w:bCs/>
              </w:rPr>
              <w:t>50</w:t>
            </w:r>
          </w:p>
        </w:tc>
      </w:tr>
      <w:tr w:rsidR="00FD5ACB" w:rsidRPr="00773DAA" w:rsidTr="001661E8">
        <w:trPr>
          <w:cantSplit/>
          <w:trHeight w:val="108"/>
        </w:trPr>
        <w:tc>
          <w:tcPr>
            <w:tcW w:w="1234" w:type="dxa"/>
            <w:tcBorders>
              <w:top w:val="single" w:sz="4" w:space="0" w:color="000000"/>
              <w:left w:val="single" w:sz="4" w:space="0" w:color="000000"/>
              <w:bottom w:val="single" w:sz="4" w:space="0" w:color="000000"/>
            </w:tcBorders>
            <w:shd w:val="clear" w:color="auto" w:fill="FFFFFF"/>
          </w:tcPr>
          <w:p w:rsidR="00FD5ACB" w:rsidRPr="00773DAA" w:rsidRDefault="00FD5ACB" w:rsidP="001661E8">
            <w:pPr>
              <w:snapToGrid w:val="0"/>
            </w:pPr>
            <w:r w:rsidRPr="00773DAA">
              <w:t>9 класс</w:t>
            </w:r>
          </w:p>
        </w:tc>
        <w:tc>
          <w:tcPr>
            <w:tcW w:w="1029"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center"/>
              <w:rPr>
                <w:bCs/>
              </w:rPr>
            </w:pPr>
            <w:r w:rsidRPr="00773DAA">
              <w:rPr>
                <w:bCs/>
              </w:rPr>
              <w:t>3</w:t>
            </w:r>
          </w:p>
        </w:tc>
        <w:tc>
          <w:tcPr>
            <w:tcW w:w="1367"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center"/>
              <w:rPr>
                <w:bCs/>
              </w:rPr>
            </w:pPr>
            <w:r w:rsidRPr="00773DAA">
              <w:rPr>
                <w:bCs/>
              </w:rPr>
              <w:t>3</w:t>
            </w:r>
          </w:p>
        </w:tc>
        <w:tc>
          <w:tcPr>
            <w:tcW w:w="2355"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right"/>
              <w:rPr>
                <w:bCs/>
              </w:rPr>
            </w:pPr>
            <w:r w:rsidRPr="00773DAA">
              <w:t>9 класс</w:t>
            </w:r>
            <w:r w:rsidRPr="00773DAA">
              <w:rPr>
                <w:bCs/>
              </w:rPr>
              <w:t>65</w:t>
            </w:r>
          </w:p>
        </w:tc>
        <w:tc>
          <w:tcPr>
            <w:tcW w:w="394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D5ACB" w:rsidRPr="00773DAA" w:rsidRDefault="00FD5ACB" w:rsidP="001661E8">
            <w:pPr>
              <w:snapToGrid w:val="0"/>
              <w:rPr>
                <w:bCs/>
              </w:rPr>
            </w:pPr>
            <w:r w:rsidRPr="00773DAA">
              <w:rPr>
                <w:bCs/>
              </w:rPr>
              <w:t>47</w:t>
            </w:r>
          </w:p>
        </w:tc>
      </w:tr>
      <w:tr w:rsidR="00FD5ACB" w:rsidRPr="00773DAA" w:rsidTr="001661E8">
        <w:trPr>
          <w:cantSplit/>
          <w:trHeight w:val="108"/>
        </w:trPr>
        <w:tc>
          <w:tcPr>
            <w:tcW w:w="1234" w:type="dxa"/>
            <w:tcBorders>
              <w:top w:val="single" w:sz="4" w:space="0" w:color="000000"/>
              <w:left w:val="single" w:sz="4" w:space="0" w:color="000000"/>
              <w:bottom w:val="single" w:sz="4" w:space="0" w:color="000000"/>
            </w:tcBorders>
            <w:shd w:val="clear" w:color="auto" w:fill="FFFFFF"/>
          </w:tcPr>
          <w:p w:rsidR="00FD5ACB" w:rsidRPr="00773DAA" w:rsidRDefault="00FD5ACB" w:rsidP="001661E8">
            <w:pPr>
              <w:snapToGrid w:val="0"/>
            </w:pPr>
            <w:r w:rsidRPr="00773DAA">
              <w:t>10 класс</w:t>
            </w:r>
          </w:p>
        </w:tc>
        <w:tc>
          <w:tcPr>
            <w:tcW w:w="1029"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center"/>
              <w:rPr>
                <w:bCs/>
              </w:rPr>
            </w:pPr>
            <w:r w:rsidRPr="00773DAA">
              <w:rPr>
                <w:bCs/>
              </w:rPr>
              <w:t>1</w:t>
            </w:r>
          </w:p>
        </w:tc>
        <w:tc>
          <w:tcPr>
            <w:tcW w:w="1367"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center"/>
              <w:rPr>
                <w:bCs/>
              </w:rPr>
            </w:pPr>
            <w:r w:rsidRPr="00773DAA">
              <w:rPr>
                <w:bCs/>
              </w:rPr>
              <w:t>1</w:t>
            </w:r>
          </w:p>
        </w:tc>
        <w:tc>
          <w:tcPr>
            <w:tcW w:w="2355"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right"/>
              <w:rPr>
                <w:bCs/>
              </w:rPr>
            </w:pPr>
            <w:r w:rsidRPr="00773DAA">
              <w:t>10 класс</w:t>
            </w:r>
            <w:r w:rsidRPr="00773DAA">
              <w:rPr>
                <w:bCs/>
              </w:rPr>
              <w:t>20</w:t>
            </w:r>
          </w:p>
        </w:tc>
        <w:tc>
          <w:tcPr>
            <w:tcW w:w="394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D5ACB" w:rsidRPr="00773DAA" w:rsidRDefault="00FD5ACB" w:rsidP="001661E8">
            <w:pPr>
              <w:snapToGrid w:val="0"/>
              <w:rPr>
                <w:bCs/>
              </w:rPr>
            </w:pPr>
            <w:r w:rsidRPr="00773DAA">
              <w:rPr>
                <w:bCs/>
              </w:rPr>
              <w:t>13</w:t>
            </w:r>
          </w:p>
        </w:tc>
      </w:tr>
      <w:tr w:rsidR="00FD5ACB" w:rsidRPr="00773DAA" w:rsidTr="001661E8">
        <w:trPr>
          <w:cantSplit/>
          <w:trHeight w:val="108"/>
        </w:trPr>
        <w:tc>
          <w:tcPr>
            <w:tcW w:w="1234" w:type="dxa"/>
            <w:tcBorders>
              <w:top w:val="single" w:sz="4" w:space="0" w:color="000000"/>
              <w:left w:val="single" w:sz="4" w:space="0" w:color="000000"/>
              <w:bottom w:val="single" w:sz="4" w:space="0" w:color="000000"/>
            </w:tcBorders>
            <w:shd w:val="clear" w:color="auto" w:fill="FFFFFF"/>
          </w:tcPr>
          <w:p w:rsidR="00FD5ACB" w:rsidRPr="00773DAA" w:rsidRDefault="00FD5ACB" w:rsidP="001661E8">
            <w:pPr>
              <w:snapToGrid w:val="0"/>
            </w:pPr>
            <w:r w:rsidRPr="00773DAA">
              <w:t>11 класс</w:t>
            </w:r>
          </w:p>
        </w:tc>
        <w:tc>
          <w:tcPr>
            <w:tcW w:w="1029"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center"/>
              <w:rPr>
                <w:bCs/>
              </w:rPr>
            </w:pPr>
            <w:r w:rsidRPr="00773DAA">
              <w:rPr>
                <w:bCs/>
              </w:rPr>
              <w:t>1</w:t>
            </w:r>
          </w:p>
        </w:tc>
        <w:tc>
          <w:tcPr>
            <w:tcW w:w="1367"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center"/>
              <w:rPr>
                <w:bCs/>
              </w:rPr>
            </w:pPr>
            <w:r w:rsidRPr="00773DAA">
              <w:rPr>
                <w:bCs/>
              </w:rPr>
              <w:t>1</w:t>
            </w:r>
          </w:p>
        </w:tc>
        <w:tc>
          <w:tcPr>
            <w:tcW w:w="2355"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right"/>
              <w:rPr>
                <w:bCs/>
              </w:rPr>
            </w:pPr>
            <w:r w:rsidRPr="00773DAA">
              <w:t>11 класс</w:t>
            </w:r>
            <w:r w:rsidRPr="00773DAA">
              <w:rPr>
                <w:bCs/>
              </w:rPr>
              <w:t>25</w:t>
            </w:r>
          </w:p>
        </w:tc>
        <w:tc>
          <w:tcPr>
            <w:tcW w:w="394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D5ACB" w:rsidRPr="00773DAA" w:rsidRDefault="00FD5ACB" w:rsidP="001661E8">
            <w:pPr>
              <w:snapToGrid w:val="0"/>
              <w:rPr>
                <w:bCs/>
              </w:rPr>
            </w:pPr>
            <w:r w:rsidRPr="00773DAA">
              <w:rPr>
                <w:bCs/>
              </w:rPr>
              <w:t>16</w:t>
            </w:r>
          </w:p>
        </w:tc>
      </w:tr>
      <w:tr w:rsidR="00FD5ACB" w:rsidRPr="00773DAA" w:rsidTr="001661E8">
        <w:trPr>
          <w:cantSplit/>
          <w:trHeight w:val="108"/>
        </w:trPr>
        <w:tc>
          <w:tcPr>
            <w:tcW w:w="1234" w:type="dxa"/>
            <w:tcBorders>
              <w:top w:val="single" w:sz="4" w:space="0" w:color="000000"/>
              <w:left w:val="single" w:sz="4" w:space="0" w:color="000000"/>
              <w:bottom w:val="single" w:sz="4" w:space="0" w:color="000000"/>
            </w:tcBorders>
            <w:shd w:val="clear" w:color="auto" w:fill="FFFFFF"/>
          </w:tcPr>
          <w:p w:rsidR="00FD5ACB" w:rsidRPr="00773DAA" w:rsidRDefault="00FD5ACB" w:rsidP="001661E8">
            <w:pPr>
              <w:snapToGrid w:val="0"/>
              <w:rPr>
                <w:b/>
              </w:rPr>
            </w:pPr>
            <w:r w:rsidRPr="00773DAA">
              <w:rPr>
                <w:b/>
              </w:rPr>
              <w:t>ИТОГО</w:t>
            </w:r>
          </w:p>
        </w:tc>
        <w:tc>
          <w:tcPr>
            <w:tcW w:w="1029"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center"/>
              <w:rPr>
                <w:b/>
                <w:bCs/>
              </w:rPr>
            </w:pPr>
            <w:r w:rsidRPr="00773DAA">
              <w:rPr>
                <w:b/>
                <w:bCs/>
              </w:rPr>
              <w:t>18</w:t>
            </w:r>
          </w:p>
        </w:tc>
        <w:tc>
          <w:tcPr>
            <w:tcW w:w="1367"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center"/>
              <w:rPr>
                <w:b/>
                <w:bCs/>
              </w:rPr>
            </w:pPr>
            <w:r w:rsidRPr="00773DAA">
              <w:rPr>
                <w:b/>
                <w:bCs/>
              </w:rPr>
              <w:t>18</w:t>
            </w:r>
          </w:p>
        </w:tc>
        <w:tc>
          <w:tcPr>
            <w:tcW w:w="2355"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right"/>
              <w:rPr>
                <w:b/>
                <w:bCs/>
              </w:rPr>
            </w:pPr>
            <w:r w:rsidRPr="00773DAA">
              <w:rPr>
                <w:b/>
              </w:rPr>
              <w:t>ИТОГО</w:t>
            </w:r>
            <w:r w:rsidRPr="00773DAA">
              <w:rPr>
                <w:b/>
                <w:bCs/>
              </w:rPr>
              <w:t>392</w:t>
            </w:r>
          </w:p>
        </w:tc>
        <w:tc>
          <w:tcPr>
            <w:tcW w:w="394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D5ACB" w:rsidRPr="00773DAA" w:rsidRDefault="00FD5ACB" w:rsidP="001661E8">
            <w:pPr>
              <w:snapToGrid w:val="0"/>
              <w:rPr>
                <w:b/>
                <w:bCs/>
              </w:rPr>
            </w:pPr>
            <w:r w:rsidRPr="00773DAA">
              <w:rPr>
                <w:b/>
                <w:bCs/>
              </w:rPr>
              <w:t>296</w:t>
            </w:r>
          </w:p>
        </w:tc>
      </w:tr>
    </w:tbl>
    <w:p w:rsidR="00FD5ACB" w:rsidRPr="00773DAA" w:rsidRDefault="00FD5ACB" w:rsidP="00B812EE">
      <w:pPr>
        <w:jc w:val="both"/>
      </w:pPr>
    </w:p>
    <w:p w:rsidR="00FD5ACB" w:rsidRPr="00773DAA" w:rsidRDefault="00FD5ACB" w:rsidP="00B812EE">
      <w:pPr>
        <w:jc w:val="both"/>
        <w:rPr>
          <w:kern w:val="1"/>
        </w:rPr>
      </w:pPr>
    </w:p>
    <w:tbl>
      <w:tblPr>
        <w:tblW w:w="10774" w:type="dxa"/>
        <w:tblInd w:w="-743" w:type="dxa"/>
        <w:tblLayout w:type="fixed"/>
        <w:tblLook w:val="0000"/>
      </w:tblPr>
      <w:tblGrid>
        <w:gridCol w:w="851"/>
        <w:gridCol w:w="709"/>
        <w:gridCol w:w="851"/>
        <w:gridCol w:w="850"/>
        <w:gridCol w:w="709"/>
        <w:gridCol w:w="5835"/>
        <w:gridCol w:w="969"/>
      </w:tblGrid>
      <w:tr w:rsidR="00FD5ACB" w:rsidRPr="00773DAA" w:rsidTr="001661E8">
        <w:trPr>
          <w:trHeight w:val="939"/>
        </w:trPr>
        <w:tc>
          <w:tcPr>
            <w:tcW w:w="9805" w:type="dxa"/>
            <w:gridSpan w:val="6"/>
            <w:tcBorders>
              <w:top w:val="single" w:sz="4" w:space="0" w:color="000000"/>
              <w:left w:val="single" w:sz="4" w:space="0" w:color="000000"/>
              <w:bottom w:val="single" w:sz="4" w:space="0" w:color="000000"/>
            </w:tcBorders>
          </w:tcPr>
          <w:p w:rsidR="00FD5ACB" w:rsidRPr="00773DAA" w:rsidRDefault="00FD5ACB" w:rsidP="001661E8">
            <w:pPr>
              <w:snapToGrid w:val="0"/>
              <w:jc w:val="center"/>
            </w:pPr>
            <w:r w:rsidRPr="00773DAA">
              <w:t>Количество классов  в общеобразовательном учреждении</w:t>
            </w:r>
          </w:p>
        </w:tc>
        <w:tc>
          <w:tcPr>
            <w:tcW w:w="969" w:type="dxa"/>
            <w:tcBorders>
              <w:top w:val="single" w:sz="4" w:space="0" w:color="000000"/>
              <w:left w:val="single" w:sz="4" w:space="0" w:color="000000"/>
              <w:bottom w:val="single" w:sz="4" w:space="0" w:color="000000"/>
              <w:right w:val="single" w:sz="4" w:space="0" w:color="000000"/>
            </w:tcBorders>
            <w:shd w:val="clear" w:color="auto" w:fill="FFFFFF"/>
          </w:tcPr>
          <w:p w:rsidR="00FD5ACB" w:rsidRPr="00773DAA" w:rsidRDefault="00FD5ACB" w:rsidP="001661E8">
            <w:pPr>
              <w:snapToGrid w:val="0"/>
              <w:jc w:val="center"/>
            </w:pPr>
            <w:r w:rsidRPr="00773DAA">
              <w:t>Количество обучающихся в общеобразовательном учреждении.</w:t>
            </w:r>
          </w:p>
        </w:tc>
      </w:tr>
      <w:tr w:rsidR="00FD5ACB" w:rsidRPr="00773DAA" w:rsidTr="001661E8">
        <w:trPr>
          <w:cantSplit/>
          <w:trHeight w:val="1290"/>
        </w:trPr>
        <w:tc>
          <w:tcPr>
            <w:tcW w:w="851" w:type="dxa"/>
            <w:tcBorders>
              <w:top w:val="single" w:sz="4" w:space="0" w:color="000000"/>
              <w:left w:val="single" w:sz="4" w:space="0" w:color="000000"/>
              <w:bottom w:val="single" w:sz="4" w:space="0" w:color="000000"/>
            </w:tcBorders>
            <w:shd w:val="clear" w:color="auto" w:fill="FFFFFF"/>
          </w:tcPr>
          <w:p w:rsidR="00FD5ACB" w:rsidRPr="00773DAA" w:rsidRDefault="00FD5ACB" w:rsidP="001661E8">
            <w:pPr>
              <w:snapToGrid w:val="0"/>
              <w:jc w:val="center"/>
            </w:pPr>
          </w:p>
        </w:tc>
        <w:tc>
          <w:tcPr>
            <w:tcW w:w="709" w:type="dxa"/>
            <w:tcBorders>
              <w:top w:val="single" w:sz="4" w:space="0" w:color="000000"/>
              <w:left w:val="single" w:sz="4" w:space="0" w:color="000000"/>
              <w:bottom w:val="single" w:sz="4" w:space="0" w:color="000000"/>
            </w:tcBorders>
            <w:shd w:val="clear" w:color="auto" w:fill="FFFFFF"/>
          </w:tcPr>
          <w:p w:rsidR="00FD5ACB" w:rsidRPr="00773DAA" w:rsidRDefault="00FD5ACB" w:rsidP="001661E8">
            <w:pPr>
              <w:snapToGrid w:val="0"/>
              <w:jc w:val="center"/>
            </w:pPr>
            <w:r w:rsidRPr="00773DAA">
              <w:t xml:space="preserve">Всего </w:t>
            </w:r>
          </w:p>
        </w:tc>
        <w:tc>
          <w:tcPr>
            <w:tcW w:w="851" w:type="dxa"/>
            <w:tcBorders>
              <w:top w:val="single" w:sz="4" w:space="0" w:color="000000"/>
              <w:left w:val="single" w:sz="4" w:space="0" w:color="000000"/>
              <w:bottom w:val="single" w:sz="4" w:space="0" w:color="000000"/>
            </w:tcBorders>
            <w:shd w:val="clear" w:color="auto" w:fill="FFFFFF"/>
          </w:tcPr>
          <w:p w:rsidR="00FD5ACB" w:rsidRPr="00773DAA" w:rsidRDefault="00FD5ACB" w:rsidP="001661E8">
            <w:pPr>
              <w:snapToGrid w:val="0"/>
              <w:jc w:val="center"/>
            </w:pPr>
            <w:r w:rsidRPr="00773DAA">
              <w:t xml:space="preserve">Приняло участие в школьном этапе Президентских состязаний </w:t>
            </w:r>
          </w:p>
        </w:tc>
        <w:tc>
          <w:tcPr>
            <w:tcW w:w="850" w:type="dxa"/>
            <w:tcBorders>
              <w:top w:val="single" w:sz="4" w:space="0" w:color="000000"/>
              <w:left w:val="single" w:sz="4" w:space="0" w:color="000000"/>
              <w:bottom w:val="single" w:sz="4" w:space="0" w:color="000000"/>
            </w:tcBorders>
            <w:shd w:val="clear" w:color="auto" w:fill="FFFFFF"/>
          </w:tcPr>
          <w:p w:rsidR="00FD5ACB" w:rsidRPr="00773DAA" w:rsidRDefault="00FD5ACB" w:rsidP="001661E8">
            <w:pPr>
              <w:snapToGrid w:val="0"/>
              <w:jc w:val="center"/>
            </w:pPr>
          </w:p>
        </w:tc>
        <w:tc>
          <w:tcPr>
            <w:tcW w:w="709" w:type="dxa"/>
            <w:tcBorders>
              <w:top w:val="single" w:sz="4" w:space="0" w:color="000000"/>
              <w:left w:val="single" w:sz="4" w:space="0" w:color="000000"/>
              <w:bottom w:val="single" w:sz="4" w:space="0" w:color="000000"/>
            </w:tcBorders>
            <w:shd w:val="clear" w:color="auto" w:fill="FFFFFF"/>
          </w:tcPr>
          <w:p w:rsidR="00FD5ACB" w:rsidRPr="00773DAA" w:rsidRDefault="00FD5ACB" w:rsidP="001661E8">
            <w:pPr>
              <w:snapToGrid w:val="0"/>
              <w:jc w:val="center"/>
            </w:pPr>
            <w:r w:rsidRPr="00773DAA">
              <w:t xml:space="preserve">Всего </w:t>
            </w:r>
          </w:p>
        </w:tc>
        <w:tc>
          <w:tcPr>
            <w:tcW w:w="6804" w:type="dxa"/>
            <w:gridSpan w:val="2"/>
            <w:tcBorders>
              <w:top w:val="single" w:sz="4" w:space="0" w:color="000000"/>
              <w:left w:val="single" w:sz="4" w:space="0" w:color="000000"/>
              <w:bottom w:val="single" w:sz="4" w:space="0" w:color="000000"/>
              <w:right w:val="single" w:sz="4" w:space="0" w:color="000000"/>
            </w:tcBorders>
            <w:shd w:val="clear" w:color="auto" w:fill="FFFFFF"/>
          </w:tcPr>
          <w:p w:rsidR="00FD5ACB" w:rsidRPr="00773DAA" w:rsidRDefault="00FD5ACB" w:rsidP="001661E8">
            <w:pPr>
              <w:snapToGrid w:val="0"/>
            </w:pPr>
            <w:r w:rsidRPr="00773DAA">
              <w:t xml:space="preserve">Приняло участие в школьном этапе Президентских состязаний </w:t>
            </w:r>
          </w:p>
        </w:tc>
      </w:tr>
      <w:tr w:rsidR="00FD5ACB" w:rsidRPr="00773DAA" w:rsidTr="001661E8">
        <w:trPr>
          <w:cantSplit/>
          <w:trHeight w:val="108"/>
        </w:trPr>
        <w:tc>
          <w:tcPr>
            <w:tcW w:w="851" w:type="dxa"/>
            <w:tcBorders>
              <w:top w:val="single" w:sz="4" w:space="0" w:color="000000"/>
              <w:left w:val="single" w:sz="4" w:space="0" w:color="000000"/>
              <w:bottom w:val="single" w:sz="4" w:space="0" w:color="000000"/>
            </w:tcBorders>
            <w:shd w:val="clear" w:color="auto" w:fill="FFFFFF"/>
          </w:tcPr>
          <w:p w:rsidR="00FD5ACB" w:rsidRPr="00773DAA" w:rsidRDefault="00FD5ACB" w:rsidP="001661E8">
            <w:pPr>
              <w:snapToGrid w:val="0"/>
            </w:pPr>
            <w:r w:rsidRPr="00773DAA">
              <w:t>1 класс</w:t>
            </w:r>
          </w:p>
        </w:tc>
        <w:tc>
          <w:tcPr>
            <w:tcW w:w="709"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center"/>
              <w:rPr>
                <w:bCs/>
              </w:rPr>
            </w:pPr>
            <w:r w:rsidRPr="00773DAA">
              <w:rPr>
                <w:bCs/>
              </w:rPr>
              <w:t>3</w:t>
            </w:r>
          </w:p>
        </w:tc>
        <w:tc>
          <w:tcPr>
            <w:tcW w:w="851"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center"/>
              <w:rPr>
                <w:bCs/>
              </w:rPr>
            </w:pPr>
            <w:r w:rsidRPr="00773DAA">
              <w:rPr>
                <w:bCs/>
              </w:rPr>
              <w:t>3</w:t>
            </w:r>
          </w:p>
        </w:tc>
        <w:tc>
          <w:tcPr>
            <w:tcW w:w="850" w:type="dxa"/>
            <w:tcBorders>
              <w:top w:val="single" w:sz="4" w:space="0" w:color="000000"/>
              <w:left w:val="single" w:sz="4" w:space="0" w:color="000000"/>
              <w:bottom w:val="single" w:sz="4" w:space="0" w:color="000000"/>
            </w:tcBorders>
            <w:shd w:val="clear" w:color="auto" w:fill="FFFFFF"/>
          </w:tcPr>
          <w:p w:rsidR="00FD5ACB" w:rsidRPr="00773DAA" w:rsidRDefault="00FD5ACB" w:rsidP="001661E8">
            <w:pPr>
              <w:snapToGrid w:val="0"/>
            </w:pPr>
            <w:r w:rsidRPr="00773DAA">
              <w:t>1 класс</w:t>
            </w:r>
          </w:p>
        </w:tc>
        <w:tc>
          <w:tcPr>
            <w:tcW w:w="709"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right"/>
              <w:rPr>
                <w:bCs/>
              </w:rPr>
            </w:pPr>
            <w:r w:rsidRPr="00773DAA">
              <w:rPr>
                <w:bCs/>
              </w:rPr>
              <w:t>71</w:t>
            </w:r>
          </w:p>
        </w:tc>
        <w:tc>
          <w:tcPr>
            <w:tcW w:w="6804"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FD5ACB" w:rsidRPr="00773DAA" w:rsidRDefault="00FD5ACB" w:rsidP="001661E8">
            <w:pPr>
              <w:snapToGrid w:val="0"/>
              <w:rPr>
                <w:bCs/>
              </w:rPr>
            </w:pPr>
            <w:r w:rsidRPr="00773DAA">
              <w:rPr>
                <w:bCs/>
              </w:rPr>
              <w:t>68</w:t>
            </w:r>
          </w:p>
        </w:tc>
      </w:tr>
      <w:tr w:rsidR="00FD5ACB" w:rsidRPr="00773DAA" w:rsidTr="001661E8">
        <w:trPr>
          <w:cantSplit/>
          <w:trHeight w:val="108"/>
        </w:trPr>
        <w:tc>
          <w:tcPr>
            <w:tcW w:w="851" w:type="dxa"/>
            <w:tcBorders>
              <w:top w:val="single" w:sz="4" w:space="0" w:color="000000"/>
              <w:left w:val="single" w:sz="4" w:space="0" w:color="000000"/>
              <w:bottom w:val="single" w:sz="4" w:space="0" w:color="000000"/>
            </w:tcBorders>
            <w:shd w:val="clear" w:color="auto" w:fill="FFFFFF"/>
          </w:tcPr>
          <w:p w:rsidR="00FD5ACB" w:rsidRPr="00773DAA" w:rsidRDefault="00FD5ACB" w:rsidP="001661E8">
            <w:pPr>
              <w:snapToGrid w:val="0"/>
            </w:pPr>
            <w:r w:rsidRPr="00773DAA">
              <w:t>2 класс</w:t>
            </w:r>
          </w:p>
        </w:tc>
        <w:tc>
          <w:tcPr>
            <w:tcW w:w="709"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center"/>
              <w:rPr>
                <w:bCs/>
              </w:rPr>
            </w:pPr>
            <w:r w:rsidRPr="00773DAA">
              <w:rPr>
                <w:bCs/>
              </w:rPr>
              <w:t>3</w:t>
            </w:r>
          </w:p>
        </w:tc>
        <w:tc>
          <w:tcPr>
            <w:tcW w:w="851"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center"/>
              <w:rPr>
                <w:bCs/>
              </w:rPr>
            </w:pPr>
            <w:r w:rsidRPr="00773DAA">
              <w:rPr>
                <w:bCs/>
              </w:rPr>
              <w:t>3</w:t>
            </w:r>
          </w:p>
        </w:tc>
        <w:tc>
          <w:tcPr>
            <w:tcW w:w="850" w:type="dxa"/>
            <w:tcBorders>
              <w:top w:val="single" w:sz="4" w:space="0" w:color="000000"/>
              <w:left w:val="single" w:sz="4" w:space="0" w:color="000000"/>
              <w:bottom w:val="single" w:sz="4" w:space="0" w:color="000000"/>
            </w:tcBorders>
            <w:shd w:val="clear" w:color="auto" w:fill="FFFFFF"/>
          </w:tcPr>
          <w:p w:rsidR="00FD5ACB" w:rsidRPr="00773DAA" w:rsidRDefault="00FD5ACB" w:rsidP="001661E8">
            <w:pPr>
              <w:snapToGrid w:val="0"/>
            </w:pPr>
            <w:r w:rsidRPr="00773DAA">
              <w:t>2 класс</w:t>
            </w:r>
          </w:p>
        </w:tc>
        <w:tc>
          <w:tcPr>
            <w:tcW w:w="709"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right"/>
              <w:rPr>
                <w:bCs/>
              </w:rPr>
            </w:pPr>
            <w:r w:rsidRPr="00773DAA">
              <w:rPr>
                <w:bCs/>
              </w:rPr>
              <w:t>86</w:t>
            </w:r>
          </w:p>
        </w:tc>
        <w:tc>
          <w:tcPr>
            <w:tcW w:w="6804"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FD5ACB" w:rsidRPr="00773DAA" w:rsidRDefault="00FD5ACB" w:rsidP="001661E8">
            <w:pPr>
              <w:snapToGrid w:val="0"/>
              <w:rPr>
                <w:bCs/>
              </w:rPr>
            </w:pPr>
            <w:r w:rsidRPr="00773DAA">
              <w:rPr>
                <w:bCs/>
              </w:rPr>
              <w:t>80</w:t>
            </w:r>
          </w:p>
        </w:tc>
      </w:tr>
      <w:tr w:rsidR="00FD5ACB" w:rsidRPr="00773DAA" w:rsidTr="001661E8">
        <w:trPr>
          <w:cantSplit/>
          <w:trHeight w:val="108"/>
        </w:trPr>
        <w:tc>
          <w:tcPr>
            <w:tcW w:w="851" w:type="dxa"/>
            <w:tcBorders>
              <w:top w:val="single" w:sz="4" w:space="0" w:color="000000"/>
              <w:left w:val="single" w:sz="4" w:space="0" w:color="000000"/>
              <w:bottom w:val="single" w:sz="4" w:space="0" w:color="000000"/>
            </w:tcBorders>
            <w:shd w:val="clear" w:color="auto" w:fill="FFFFFF"/>
          </w:tcPr>
          <w:p w:rsidR="00FD5ACB" w:rsidRPr="00773DAA" w:rsidRDefault="00FD5ACB" w:rsidP="001661E8">
            <w:pPr>
              <w:snapToGrid w:val="0"/>
            </w:pPr>
            <w:r w:rsidRPr="00773DAA">
              <w:t>3 класс</w:t>
            </w:r>
          </w:p>
        </w:tc>
        <w:tc>
          <w:tcPr>
            <w:tcW w:w="709"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center"/>
              <w:rPr>
                <w:bCs/>
              </w:rPr>
            </w:pPr>
            <w:r w:rsidRPr="00773DAA">
              <w:rPr>
                <w:bCs/>
              </w:rPr>
              <w:t>3</w:t>
            </w:r>
          </w:p>
        </w:tc>
        <w:tc>
          <w:tcPr>
            <w:tcW w:w="851"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center"/>
              <w:rPr>
                <w:bCs/>
              </w:rPr>
            </w:pPr>
          </w:p>
        </w:tc>
        <w:tc>
          <w:tcPr>
            <w:tcW w:w="850" w:type="dxa"/>
            <w:tcBorders>
              <w:top w:val="single" w:sz="4" w:space="0" w:color="000000"/>
              <w:left w:val="single" w:sz="4" w:space="0" w:color="000000"/>
              <w:bottom w:val="single" w:sz="4" w:space="0" w:color="000000"/>
            </w:tcBorders>
            <w:shd w:val="clear" w:color="auto" w:fill="FFFFFF"/>
          </w:tcPr>
          <w:p w:rsidR="00FD5ACB" w:rsidRPr="00773DAA" w:rsidRDefault="00FD5ACB" w:rsidP="001661E8">
            <w:pPr>
              <w:snapToGrid w:val="0"/>
            </w:pPr>
            <w:r w:rsidRPr="00773DAA">
              <w:t>3 класс</w:t>
            </w:r>
          </w:p>
        </w:tc>
        <w:tc>
          <w:tcPr>
            <w:tcW w:w="709"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right"/>
              <w:rPr>
                <w:bCs/>
              </w:rPr>
            </w:pPr>
            <w:r w:rsidRPr="00773DAA">
              <w:rPr>
                <w:bCs/>
              </w:rPr>
              <w:t>75</w:t>
            </w:r>
          </w:p>
        </w:tc>
        <w:tc>
          <w:tcPr>
            <w:tcW w:w="6804"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FD5ACB" w:rsidRPr="00773DAA" w:rsidRDefault="00FD5ACB" w:rsidP="001661E8">
            <w:pPr>
              <w:snapToGrid w:val="0"/>
              <w:rPr>
                <w:bCs/>
              </w:rPr>
            </w:pPr>
            <w:r w:rsidRPr="00773DAA">
              <w:rPr>
                <w:bCs/>
              </w:rPr>
              <w:t>71</w:t>
            </w:r>
          </w:p>
        </w:tc>
      </w:tr>
      <w:tr w:rsidR="00FD5ACB" w:rsidRPr="00773DAA" w:rsidTr="001661E8">
        <w:trPr>
          <w:cantSplit/>
          <w:trHeight w:val="108"/>
        </w:trPr>
        <w:tc>
          <w:tcPr>
            <w:tcW w:w="851" w:type="dxa"/>
            <w:tcBorders>
              <w:top w:val="single" w:sz="4" w:space="0" w:color="000000"/>
              <w:left w:val="single" w:sz="4" w:space="0" w:color="000000"/>
              <w:bottom w:val="single" w:sz="4" w:space="0" w:color="000000"/>
            </w:tcBorders>
            <w:shd w:val="clear" w:color="auto" w:fill="FFFFFF"/>
          </w:tcPr>
          <w:p w:rsidR="00FD5ACB" w:rsidRPr="00773DAA" w:rsidRDefault="00FD5ACB" w:rsidP="001661E8">
            <w:pPr>
              <w:snapToGrid w:val="0"/>
            </w:pPr>
            <w:r w:rsidRPr="00773DAA">
              <w:t>4класс</w:t>
            </w:r>
          </w:p>
        </w:tc>
        <w:tc>
          <w:tcPr>
            <w:tcW w:w="709"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center"/>
              <w:rPr>
                <w:bCs/>
              </w:rPr>
            </w:pPr>
            <w:r w:rsidRPr="00773DAA">
              <w:rPr>
                <w:bCs/>
              </w:rPr>
              <w:t>2</w:t>
            </w:r>
          </w:p>
        </w:tc>
        <w:tc>
          <w:tcPr>
            <w:tcW w:w="851"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center"/>
              <w:rPr>
                <w:bCs/>
              </w:rPr>
            </w:pPr>
            <w:r w:rsidRPr="00773DAA">
              <w:rPr>
                <w:bCs/>
              </w:rPr>
              <w:t>2</w:t>
            </w:r>
          </w:p>
        </w:tc>
        <w:tc>
          <w:tcPr>
            <w:tcW w:w="850" w:type="dxa"/>
            <w:tcBorders>
              <w:top w:val="single" w:sz="4" w:space="0" w:color="000000"/>
              <w:left w:val="single" w:sz="4" w:space="0" w:color="000000"/>
              <w:bottom w:val="single" w:sz="4" w:space="0" w:color="000000"/>
            </w:tcBorders>
            <w:shd w:val="clear" w:color="auto" w:fill="FFFFFF"/>
          </w:tcPr>
          <w:p w:rsidR="00FD5ACB" w:rsidRPr="00773DAA" w:rsidRDefault="00FD5ACB" w:rsidP="001661E8">
            <w:pPr>
              <w:snapToGrid w:val="0"/>
            </w:pPr>
            <w:r w:rsidRPr="00773DAA">
              <w:t>4 класс</w:t>
            </w:r>
          </w:p>
        </w:tc>
        <w:tc>
          <w:tcPr>
            <w:tcW w:w="709"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right"/>
              <w:rPr>
                <w:bCs/>
              </w:rPr>
            </w:pPr>
            <w:r w:rsidRPr="00773DAA">
              <w:rPr>
                <w:bCs/>
              </w:rPr>
              <w:t>83</w:t>
            </w:r>
          </w:p>
        </w:tc>
        <w:tc>
          <w:tcPr>
            <w:tcW w:w="6804"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FD5ACB" w:rsidRPr="00773DAA" w:rsidRDefault="00FD5ACB" w:rsidP="001661E8">
            <w:pPr>
              <w:snapToGrid w:val="0"/>
              <w:rPr>
                <w:bCs/>
              </w:rPr>
            </w:pPr>
            <w:r w:rsidRPr="00773DAA">
              <w:rPr>
                <w:bCs/>
              </w:rPr>
              <w:t>78</w:t>
            </w:r>
          </w:p>
        </w:tc>
      </w:tr>
      <w:tr w:rsidR="00FD5ACB" w:rsidRPr="00773DAA" w:rsidTr="001661E8">
        <w:trPr>
          <w:cantSplit/>
          <w:trHeight w:val="108"/>
        </w:trPr>
        <w:tc>
          <w:tcPr>
            <w:tcW w:w="851" w:type="dxa"/>
            <w:tcBorders>
              <w:top w:val="single" w:sz="4" w:space="0" w:color="000000"/>
              <w:left w:val="single" w:sz="4" w:space="0" w:color="000000"/>
              <w:bottom w:val="single" w:sz="4" w:space="0" w:color="000000"/>
            </w:tcBorders>
            <w:shd w:val="clear" w:color="auto" w:fill="FFFFFF"/>
          </w:tcPr>
          <w:p w:rsidR="00FD5ACB" w:rsidRPr="00773DAA" w:rsidRDefault="00FD5ACB" w:rsidP="001661E8">
            <w:pPr>
              <w:snapToGrid w:val="0"/>
              <w:rPr>
                <w:b/>
              </w:rPr>
            </w:pPr>
            <w:r w:rsidRPr="00773DAA">
              <w:rPr>
                <w:b/>
              </w:rPr>
              <w:t>ИТОГО</w:t>
            </w:r>
          </w:p>
        </w:tc>
        <w:tc>
          <w:tcPr>
            <w:tcW w:w="709"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rPr>
                <w:b/>
                <w:bCs/>
              </w:rPr>
            </w:pPr>
          </w:p>
        </w:tc>
        <w:tc>
          <w:tcPr>
            <w:tcW w:w="851"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center"/>
              <w:rPr>
                <w:b/>
                <w:bCs/>
              </w:rPr>
            </w:pPr>
          </w:p>
        </w:tc>
        <w:tc>
          <w:tcPr>
            <w:tcW w:w="850" w:type="dxa"/>
            <w:tcBorders>
              <w:top w:val="single" w:sz="4" w:space="0" w:color="000000"/>
              <w:left w:val="single" w:sz="4" w:space="0" w:color="000000"/>
              <w:bottom w:val="single" w:sz="4" w:space="0" w:color="000000"/>
            </w:tcBorders>
            <w:shd w:val="clear" w:color="auto" w:fill="FFFFFF"/>
          </w:tcPr>
          <w:p w:rsidR="00FD5ACB" w:rsidRPr="00773DAA" w:rsidRDefault="00FD5ACB" w:rsidP="001661E8">
            <w:pPr>
              <w:snapToGrid w:val="0"/>
              <w:rPr>
                <w:b/>
              </w:rPr>
            </w:pPr>
            <w:r w:rsidRPr="00773DAA">
              <w:rPr>
                <w:b/>
              </w:rPr>
              <w:t>ИТОГО</w:t>
            </w:r>
          </w:p>
        </w:tc>
        <w:tc>
          <w:tcPr>
            <w:tcW w:w="709" w:type="dxa"/>
            <w:tcBorders>
              <w:top w:val="single" w:sz="4" w:space="0" w:color="000000"/>
              <w:left w:val="single" w:sz="4" w:space="0" w:color="000000"/>
              <w:bottom w:val="single" w:sz="4" w:space="0" w:color="000000"/>
            </w:tcBorders>
            <w:shd w:val="clear" w:color="auto" w:fill="FFFFFF"/>
            <w:vAlign w:val="bottom"/>
          </w:tcPr>
          <w:p w:rsidR="00FD5ACB" w:rsidRPr="00773DAA" w:rsidRDefault="00FD5ACB" w:rsidP="001661E8">
            <w:pPr>
              <w:snapToGrid w:val="0"/>
              <w:jc w:val="right"/>
              <w:rPr>
                <w:b/>
                <w:bCs/>
              </w:rPr>
            </w:pPr>
            <w:r w:rsidRPr="00773DAA">
              <w:rPr>
                <w:b/>
                <w:bCs/>
              </w:rPr>
              <w:t>315</w:t>
            </w:r>
          </w:p>
        </w:tc>
        <w:tc>
          <w:tcPr>
            <w:tcW w:w="6804"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FD5ACB" w:rsidRPr="00773DAA" w:rsidRDefault="00FD5ACB" w:rsidP="001661E8">
            <w:pPr>
              <w:snapToGrid w:val="0"/>
              <w:rPr>
                <w:b/>
                <w:bCs/>
              </w:rPr>
            </w:pPr>
            <w:r w:rsidRPr="00773DAA">
              <w:rPr>
                <w:b/>
                <w:bCs/>
              </w:rPr>
              <w:t>297</w:t>
            </w:r>
          </w:p>
        </w:tc>
      </w:tr>
    </w:tbl>
    <w:p w:rsidR="00FD5ACB" w:rsidRPr="00773DAA" w:rsidRDefault="00FD5ACB" w:rsidP="00B812EE"/>
    <w:p w:rsidR="00FD5ACB" w:rsidRPr="00773DAA" w:rsidRDefault="00FD5ACB" w:rsidP="00B812EE"/>
    <w:p w:rsidR="00FD5ACB" w:rsidRPr="00773DAA" w:rsidRDefault="00FD5ACB" w:rsidP="00B812EE">
      <w:pPr>
        <w:pStyle w:val="NormalWeb"/>
        <w:spacing w:before="0" w:after="0"/>
        <w:jc w:val="center"/>
        <w:rPr>
          <w:b/>
          <w:bCs/>
        </w:rPr>
      </w:pPr>
      <w:r w:rsidRPr="00773DAA">
        <w:rPr>
          <w:b/>
          <w:bCs/>
        </w:rPr>
        <w:t>Школьный этап Всероссийских спортивных соревнований школьников "Президентские состязания"</w:t>
      </w:r>
    </w:p>
    <w:p w:rsidR="00FD5ACB" w:rsidRPr="00773DAA" w:rsidRDefault="00FD5ACB" w:rsidP="00B812EE">
      <w:pPr>
        <w:pStyle w:val="NormalWeb"/>
        <w:spacing w:before="0" w:after="0"/>
        <w:jc w:val="both"/>
      </w:pPr>
      <w:r w:rsidRPr="00773DAA">
        <w:rPr>
          <w:b/>
          <w:bCs/>
        </w:rPr>
        <w:t>в 2022/2023 учебном году (далее - Президентские состязания)</w:t>
      </w:r>
      <w:r w:rsidRPr="00773DAA">
        <w:t xml:space="preserve"> </w:t>
      </w:r>
    </w:p>
    <w:tbl>
      <w:tblPr>
        <w:tblW w:w="0" w:type="auto"/>
        <w:tblInd w:w="-35" w:type="dxa"/>
        <w:tblLayout w:type="fixed"/>
        <w:tblCellMar>
          <w:top w:w="105" w:type="dxa"/>
          <w:left w:w="105" w:type="dxa"/>
          <w:bottom w:w="105" w:type="dxa"/>
          <w:right w:w="105" w:type="dxa"/>
        </w:tblCellMar>
        <w:tblLook w:val="0000"/>
      </w:tblPr>
      <w:tblGrid>
        <w:gridCol w:w="1005"/>
        <w:gridCol w:w="1080"/>
        <w:gridCol w:w="1080"/>
        <w:gridCol w:w="665"/>
        <w:gridCol w:w="1349"/>
        <w:gridCol w:w="953"/>
        <w:gridCol w:w="1080"/>
        <w:gridCol w:w="941"/>
        <w:gridCol w:w="665"/>
        <w:gridCol w:w="1399"/>
      </w:tblGrid>
      <w:tr w:rsidR="00FD5ACB" w:rsidRPr="00773DAA" w:rsidTr="001661E8">
        <w:tc>
          <w:tcPr>
            <w:tcW w:w="5179" w:type="dxa"/>
            <w:gridSpan w:val="5"/>
            <w:tcBorders>
              <w:top w:val="single" w:sz="4" w:space="0" w:color="000000"/>
              <w:left w:val="single" w:sz="4" w:space="0" w:color="000000"/>
              <w:bottom w:val="single" w:sz="4" w:space="0" w:color="000000"/>
            </w:tcBorders>
          </w:tcPr>
          <w:p w:rsidR="00FD5ACB" w:rsidRPr="00ED7F4D" w:rsidRDefault="00FD5ACB" w:rsidP="001661E8">
            <w:pPr>
              <w:pStyle w:val="NormalWeb"/>
              <w:snapToGrid w:val="0"/>
              <w:spacing w:before="0" w:after="0"/>
              <w:jc w:val="both"/>
            </w:pPr>
            <w:r w:rsidRPr="00ED7F4D">
              <w:t xml:space="preserve">Общее количество обучающихся по уровням общего образования, за исключением дошкольного образования (по состоянию на 1 января </w:t>
            </w:r>
            <w:smartTag w:uri="urn:schemas-microsoft-com:office:smarttags" w:element="metricconverter">
              <w:smartTagPr>
                <w:attr w:name="ProductID" w:val="2022 г"/>
              </w:smartTagPr>
              <w:r w:rsidRPr="00ED7F4D">
                <w:t>2022 г</w:t>
              </w:r>
            </w:smartTag>
            <w:r w:rsidRPr="00ED7F4D">
              <w:t>.)</w:t>
            </w:r>
          </w:p>
          <w:p w:rsidR="00FD5ACB" w:rsidRPr="00ED7F4D" w:rsidRDefault="00FD5ACB" w:rsidP="001661E8">
            <w:pPr>
              <w:pStyle w:val="NormalWeb"/>
              <w:spacing w:before="0" w:after="0"/>
              <w:jc w:val="both"/>
            </w:pPr>
          </w:p>
        </w:tc>
        <w:tc>
          <w:tcPr>
            <w:tcW w:w="5038" w:type="dxa"/>
            <w:gridSpan w:val="5"/>
            <w:tcBorders>
              <w:top w:val="single" w:sz="4" w:space="0" w:color="000000"/>
              <w:left w:val="single" w:sz="4" w:space="0" w:color="000000"/>
              <w:bottom w:val="single" w:sz="4" w:space="0" w:color="000000"/>
              <w:right w:val="single" w:sz="4" w:space="0" w:color="000000"/>
            </w:tcBorders>
          </w:tcPr>
          <w:p w:rsidR="00FD5ACB" w:rsidRPr="00ED7F4D" w:rsidRDefault="00FD5ACB" w:rsidP="001661E8">
            <w:pPr>
              <w:pStyle w:val="NormalWeb"/>
              <w:snapToGrid w:val="0"/>
              <w:spacing w:before="0" w:after="0"/>
              <w:jc w:val="both"/>
            </w:pPr>
            <w:r w:rsidRPr="00ED7F4D">
              <w:t xml:space="preserve">Количество обучающихся по уровням общего образования, за исключением дошкольного образования, принявших участие в школьном этапе Президентских состязаний </w:t>
            </w:r>
          </w:p>
          <w:p w:rsidR="00FD5ACB" w:rsidRPr="00ED7F4D" w:rsidRDefault="00FD5ACB" w:rsidP="001661E8">
            <w:pPr>
              <w:pStyle w:val="NormalWeb"/>
              <w:spacing w:before="0" w:after="0"/>
              <w:jc w:val="both"/>
            </w:pPr>
          </w:p>
        </w:tc>
      </w:tr>
      <w:tr w:rsidR="00FD5ACB" w:rsidRPr="00773DAA" w:rsidTr="001661E8">
        <w:trPr>
          <w:trHeight w:val="1995"/>
        </w:trPr>
        <w:tc>
          <w:tcPr>
            <w:tcW w:w="1005" w:type="dxa"/>
            <w:tcBorders>
              <w:top w:val="single" w:sz="4" w:space="0" w:color="000000"/>
              <w:left w:val="single" w:sz="4" w:space="0" w:color="000000"/>
              <w:bottom w:val="single" w:sz="4" w:space="0" w:color="000000"/>
            </w:tcBorders>
            <w:vAlign w:val="center"/>
          </w:tcPr>
          <w:p w:rsidR="00FD5ACB" w:rsidRPr="00ED7F4D" w:rsidRDefault="00FD5ACB" w:rsidP="001661E8">
            <w:pPr>
              <w:pStyle w:val="NormalWeb"/>
              <w:snapToGrid w:val="0"/>
              <w:spacing w:before="0" w:after="0"/>
              <w:jc w:val="both"/>
            </w:pPr>
            <w:r w:rsidRPr="00ED7F4D">
              <w:t>начальное общее образование</w:t>
            </w:r>
          </w:p>
        </w:tc>
        <w:tc>
          <w:tcPr>
            <w:tcW w:w="1080" w:type="dxa"/>
            <w:tcBorders>
              <w:top w:val="single" w:sz="4" w:space="0" w:color="000000"/>
              <w:left w:val="single" w:sz="4" w:space="0" w:color="000000"/>
              <w:bottom w:val="single" w:sz="4" w:space="0" w:color="000000"/>
            </w:tcBorders>
            <w:vAlign w:val="center"/>
          </w:tcPr>
          <w:p w:rsidR="00FD5ACB" w:rsidRPr="00ED7F4D" w:rsidRDefault="00FD5ACB" w:rsidP="001661E8">
            <w:pPr>
              <w:pStyle w:val="NormalWeb"/>
              <w:snapToGrid w:val="0"/>
              <w:spacing w:before="0" w:after="0"/>
              <w:jc w:val="both"/>
            </w:pPr>
            <w:r w:rsidRPr="00ED7F4D">
              <w:t>основное общее образование</w:t>
            </w:r>
          </w:p>
        </w:tc>
        <w:tc>
          <w:tcPr>
            <w:tcW w:w="1080" w:type="dxa"/>
            <w:tcBorders>
              <w:top w:val="single" w:sz="4" w:space="0" w:color="000000"/>
              <w:left w:val="single" w:sz="4" w:space="0" w:color="000000"/>
              <w:bottom w:val="single" w:sz="4" w:space="0" w:color="000000"/>
            </w:tcBorders>
            <w:vAlign w:val="center"/>
          </w:tcPr>
          <w:p w:rsidR="00FD5ACB" w:rsidRPr="00ED7F4D" w:rsidRDefault="00FD5ACB" w:rsidP="001661E8">
            <w:pPr>
              <w:pStyle w:val="NormalWeb"/>
              <w:snapToGrid w:val="0"/>
              <w:spacing w:before="0" w:after="0"/>
              <w:jc w:val="both"/>
            </w:pPr>
            <w:r w:rsidRPr="00ED7F4D">
              <w:t>среднее общее образование</w:t>
            </w:r>
          </w:p>
        </w:tc>
        <w:tc>
          <w:tcPr>
            <w:tcW w:w="665" w:type="dxa"/>
            <w:tcBorders>
              <w:top w:val="single" w:sz="4" w:space="0" w:color="000000"/>
              <w:left w:val="single" w:sz="4" w:space="0" w:color="000000"/>
              <w:bottom w:val="single" w:sz="4" w:space="0" w:color="000000"/>
            </w:tcBorders>
            <w:vAlign w:val="center"/>
          </w:tcPr>
          <w:p w:rsidR="00FD5ACB" w:rsidRPr="00ED7F4D" w:rsidRDefault="00FD5ACB" w:rsidP="001661E8">
            <w:pPr>
              <w:pStyle w:val="NormalWeb"/>
              <w:snapToGrid w:val="0"/>
              <w:spacing w:before="0" w:after="0"/>
              <w:jc w:val="both"/>
            </w:pPr>
            <w:r w:rsidRPr="00ED7F4D">
              <w:t>всего</w:t>
            </w:r>
          </w:p>
        </w:tc>
        <w:tc>
          <w:tcPr>
            <w:tcW w:w="1349" w:type="dxa"/>
            <w:tcBorders>
              <w:top w:val="single" w:sz="4" w:space="0" w:color="000000"/>
              <w:left w:val="single" w:sz="4" w:space="0" w:color="000000"/>
              <w:bottom w:val="single" w:sz="4" w:space="0" w:color="000000"/>
            </w:tcBorders>
            <w:vAlign w:val="center"/>
          </w:tcPr>
          <w:p w:rsidR="00FD5ACB" w:rsidRPr="00ED7F4D" w:rsidRDefault="00FD5ACB" w:rsidP="001661E8">
            <w:pPr>
              <w:pStyle w:val="NormalWeb"/>
              <w:snapToGrid w:val="0"/>
              <w:spacing w:before="0" w:after="0"/>
              <w:jc w:val="both"/>
            </w:pPr>
            <w:r w:rsidRPr="00ED7F4D">
              <w:t>в том числе отнесённые к специальной медицинской группе для занятий физической культурой и спортом</w:t>
            </w:r>
          </w:p>
        </w:tc>
        <w:tc>
          <w:tcPr>
            <w:tcW w:w="953" w:type="dxa"/>
            <w:tcBorders>
              <w:top w:val="single" w:sz="4" w:space="0" w:color="000000"/>
              <w:left w:val="single" w:sz="4" w:space="0" w:color="000000"/>
              <w:bottom w:val="single" w:sz="4" w:space="0" w:color="000000"/>
            </w:tcBorders>
            <w:vAlign w:val="center"/>
          </w:tcPr>
          <w:p w:rsidR="00FD5ACB" w:rsidRPr="00ED7F4D" w:rsidRDefault="00FD5ACB" w:rsidP="001661E8">
            <w:pPr>
              <w:pStyle w:val="NormalWeb"/>
              <w:snapToGrid w:val="0"/>
              <w:spacing w:before="0" w:after="0"/>
              <w:jc w:val="both"/>
            </w:pPr>
            <w:r w:rsidRPr="00ED7F4D">
              <w:t>начальное общее образование</w:t>
            </w:r>
          </w:p>
        </w:tc>
        <w:tc>
          <w:tcPr>
            <w:tcW w:w="1080" w:type="dxa"/>
            <w:tcBorders>
              <w:top w:val="single" w:sz="4" w:space="0" w:color="000000"/>
              <w:left w:val="single" w:sz="4" w:space="0" w:color="000000"/>
              <w:bottom w:val="single" w:sz="4" w:space="0" w:color="000000"/>
            </w:tcBorders>
            <w:vAlign w:val="center"/>
          </w:tcPr>
          <w:p w:rsidR="00FD5ACB" w:rsidRPr="00ED7F4D" w:rsidRDefault="00FD5ACB" w:rsidP="001661E8">
            <w:pPr>
              <w:pStyle w:val="NormalWeb"/>
              <w:snapToGrid w:val="0"/>
              <w:spacing w:before="0" w:after="0"/>
              <w:jc w:val="both"/>
            </w:pPr>
            <w:r w:rsidRPr="00ED7F4D">
              <w:t>основное общее образование</w:t>
            </w:r>
          </w:p>
        </w:tc>
        <w:tc>
          <w:tcPr>
            <w:tcW w:w="941" w:type="dxa"/>
            <w:tcBorders>
              <w:top w:val="single" w:sz="4" w:space="0" w:color="000000"/>
              <w:left w:val="single" w:sz="4" w:space="0" w:color="000000"/>
              <w:bottom w:val="single" w:sz="4" w:space="0" w:color="000000"/>
            </w:tcBorders>
            <w:vAlign w:val="center"/>
          </w:tcPr>
          <w:p w:rsidR="00FD5ACB" w:rsidRPr="00ED7F4D" w:rsidRDefault="00FD5ACB" w:rsidP="001661E8">
            <w:pPr>
              <w:pStyle w:val="NormalWeb"/>
              <w:snapToGrid w:val="0"/>
              <w:spacing w:before="0" w:after="0"/>
              <w:jc w:val="both"/>
            </w:pPr>
            <w:r w:rsidRPr="00ED7F4D">
              <w:t>среднее общее образование</w:t>
            </w:r>
          </w:p>
        </w:tc>
        <w:tc>
          <w:tcPr>
            <w:tcW w:w="665" w:type="dxa"/>
            <w:tcBorders>
              <w:top w:val="single" w:sz="4" w:space="0" w:color="000000"/>
              <w:left w:val="single" w:sz="4" w:space="0" w:color="000000"/>
              <w:bottom w:val="single" w:sz="4" w:space="0" w:color="000000"/>
            </w:tcBorders>
            <w:vAlign w:val="center"/>
          </w:tcPr>
          <w:p w:rsidR="00FD5ACB" w:rsidRPr="00ED7F4D" w:rsidRDefault="00FD5ACB" w:rsidP="001661E8">
            <w:pPr>
              <w:pStyle w:val="NormalWeb"/>
              <w:snapToGrid w:val="0"/>
              <w:spacing w:before="0" w:after="0"/>
              <w:jc w:val="both"/>
            </w:pPr>
            <w:r w:rsidRPr="00ED7F4D">
              <w:t>всего</w:t>
            </w:r>
          </w:p>
        </w:tc>
        <w:tc>
          <w:tcPr>
            <w:tcW w:w="1399" w:type="dxa"/>
            <w:tcBorders>
              <w:top w:val="single" w:sz="4" w:space="0" w:color="000000"/>
              <w:left w:val="single" w:sz="4" w:space="0" w:color="000000"/>
              <w:bottom w:val="single" w:sz="4" w:space="0" w:color="000000"/>
              <w:right w:val="single" w:sz="4" w:space="0" w:color="000000"/>
            </w:tcBorders>
            <w:vAlign w:val="center"/>
          </w:tcPr>
          <w:p w:rsidR="00FD5ACB" w:rsidRPr="00ED7F4D" w:rsidRDefault="00FD5ACB" w:rsidP="001661E8">
            <w:pPr>
              <w:pStyle w:val="NormalWeb"/>
              <w:snapToGrid w:val="0"/>
              <w:spacing w:before="0" w:after="0"/>
              <w:jc w:val="both"/>
            </w:pPr>
            <w:r w:rsidRPr="00ED7F4D">
              <w:t>в том числе отнесённые к специальной медицинской группе для занятий физической культурой и спортом</w:t>
            </w:r>
          </w:p>
        </w:tc>
      </w:tr>
      <w:tr w:rsidR="00FD5ACB" w:rsidRPr="00773DAA" w:rsidTr="001661E8">
        <w:tc>
          <w:tcPr>
            <w:tcW w:w="1005" w:type="dxa"/>
            <w:tcBorders>
              <w:top w:val="single" w:sz="4" w:space="0" w:color="000000"/>
              <w:left w:val="single" w:sz="4" w:space="0" w:color="000000"/>
              <w:bottom w:val="single" w:sz="4" w:space="0" w:color="000000"/>
            </w:tcBorders>
          </w:tcPr>
          <w:p w:rsidR="00FD5ACB" w:rsidRPr="00ED7F4D" w:rsidRDefault="00FD5ACB" w:rsidP="001661E8">
            <w:pPr>
              <w:pStyle w:val="NormalWeb"/>
              <w:snapToGrid w:val="0"/>
              <w:spacing w:before="0" w:after="0"/>
              <w:jc w:val="both"/>
            </w:pPr>
            <w:r w:rsidRPr="00ED7F4D">
              <w:t>322</w:t>
            </w:r>
          </w:p>
        </w:tc>
        <w:tc>
          <w:tcPr>
            <w:tcW w:w="1080" w:type="dxa"/>
            <w:tcBorders>
              <w:top w:val="single" w:sz="4" w:space="0" w:color="000000"/>
              <w:left w:val="single" w:sz="4" w:space="0" w:color="000000"/>
              <w:bottom w:val="single" w:sz="4" w:space="0" w:color="000000"/>
            </w:tcBorders>
          </w:tcPr>
          <w:p w:rsidR="00FD5ACB" w:rsidRPr="00ED7F4D" w:rsidRDefault="00FD5ACB" w:rsidP="001661E8">
            <w:pPr>
              <w:pStyle w:val="NormalWeb"/>
              <w:snapToGrid w:val="0"/>
              <w:spacing w:before="0" w:after="0"/>
              <w:jc w:val="both"/>
            </w:pPr>
            <w:r w:rsidRPr="00ED7F4D">
              <w:t>339</w:t>
            </w:r>
          </w:p>
        </w:tc>
        <w:tc>
          <w:tcPr>
            <w:tcW w:w="1080" w:type="dxa"/>
            <w:tcBorders>
              <w:top w:val="single" w:sz="4" w:space="0" w:color="000000"/>
              <w:left w:val="single" w:sz="4" w:space="0" w:color="000000"/>
              <w:bottom w:val="single" w:sz="4" w:space="0" w:color="000000"/>
            </w:tcBorders>
          </w:tcPr>
          <w:p w:rsidR="00FD5ACB" w:rsidRPr="00ED7F4D" w:rsidRDefault="00FD5ACB" w:rsidP="001661E8">
            <w:pPr>
              <w:pStyle w:val="NormalWeb"/>
              <w:snapToGrid w:val="0"/>
              <w:spacing w:before="0" w:after="0"/>
              <w:jc w:val="both"/>
            </w:pPr>
            <w:r w:rsidRPr="00ED7F4D">
              <w:t>45</w:t>
            </w:r>
          </w:p>
        </w:tc>
        <w:tc>
          <w:tcPr>
            <w:tcW w:w="665" w:type="dxa"/>
            <w:tcBorders>
              <w:top w:val="single" w:sz="4" w:space="0" w:color="000000"/>
              <w:left w:val="single" w:sz="4" w:space="0" w:color="000000"/>
              <w:bottom w:val="single" w:sz="4" w:space="0" w:color="000000"/>
            </w:tcBorders>
          </w:tcPr>
          <w:p w:rsidR="00FD5ACB" w:rsidRPr="00ED7F4D" w:rsidRDefault="00FD5ACB" w:rsidP="001661E8">
            <w:pPr>
              <w:pStyle w:val="NormalWeb"/>
              <w:snapToGrid w:val="0"/>
              <w:spacing w:before="0" w:after="0"/>
              <w:jc w:val="both"/>
            </w:pPr>
            <w:r w:rsidRPr="00ED7F4D">
              <w:t>706</w:t>
            </w:r>
          </w:p>
        </w:tc>
        <w:tc>
          <w:tcPr>
            <w:tcW w:w="1349" w:type="dxa"/>
            <w:tcBorders>
              <w:top w:val="single" w:sz="4" w:space="0" w:color="000000"/>
              <w:left w:val="single" w:sz="4" w:space="0" w:color="000000"/>
              <w:bottom w:val="single" w:sz="4" w:space="0" w:color="000000"/>
            </w:tcBorders>
          </w:tcPr>
          <w:p w:rsidR="00FD5ACB" w:rsidRPr="00ED7F4D" w:rsidRDefault="00FD5ACB" w:rsidP="001661E8">
            <w:pPr>
              <w:pStyle w:val="NormalWeb"/>
              <w:snapToGrid w:val="0"/>
              <w:spacing w:before="0" w:after="0"/>
              <w:jc w:val="both"/>
            </w:pPr>
            <w:r w:rsidRPr="00ED7F4D">
              <w:t>6</w:t>
            </w:r>
          </w:p>
        </w:tc>
        <w:tc>
          <w:tcPr>
            <w:tcW w:w="953" w:type="dxa"/>
            <w:tcBorders>
              <w:top w:val="single" w:sz="4" w:space="0" w:color="000000"/>
              <w:left w:val="single" w:sz="4" w:space="0" w:color="000000"/>
              <w:bottom w:val="single" w:sz="4" w:space="0" w:color="000000"/>
            </w:tcBorders>
          </w:tcPr>
          <w:p w:rsidR="00FD5ACB" w:rsidRPr="00ED7F4D" w:rsidRDefault="00FD5ACB" w:rsidP="001661E8">
            <w:pPr>
              <w:pStyle w:val="NormalWeb"/>
              <w:snapToGrid w:val="0"/>
              <w:spacing w:before="0" w:after="0"/>
              <w:jc w:val="both"/>
            </w:pPr>
            <w:r w:rsidRPr="00ED7F4D">
              <w:t>297</w:t>
            </w:r>
          </w:p>
        </w:tc>
        <w:tc>
          <w:tcPr>
            <w:tcW w:w="1080" w:type="dxa"/>
            <w:tcBorders>
              <w:top w:val="single" w:sz="4" w:space="0" w:color="000000"/>
              <w:left w:val="single" w:sz="4" w:space="0" w:color="000000"/>
              <w:bottom w:val="single" w:sz="4" w:space="0" w:color="000000"/>
            </w:tcBorders>
          </w:tcPr>
          <w:p w:rsidR="00FD5ACB" w:rsidRPr="00ED7F4D" w:rsidRDefault="00FD5ACB" w:rsidP="001661E8">
            <w:pPr>
              <w:pStyle w:val="NormalWeb"/>
              <w:snapToGrid w:val="0"/>
              <w:spacing w:before="0" w:after="0"/>
              <w:jc w:val="both"/>
            </w:pPr>
            <w:r w:rsidRPr="00ED7F4D">
              <w:t>220</w:t>
            </w:r>
          </w:p>
        </w:tc>
        <w:tc>
          <w:tcPr>
            <w:tcW w:w="941" w:type="dxa"/>
            <w:tcBorders>
              <w:top w:val="single" w:sz="4" w:space="0" w:color="000000"/>
              <w:left w:val="single" w:sz="4" w:space="0" w:color="000000"/>
              <w:bottom w:val="single" w:sz="4" w:space="0" w:color="000000"/>
            </w:tcBorders>
          </w:tcPr>
          <w:p w:rsidR="00FD5ACB" w:rsidRPr="00ED7F4D" w:rsidRDefault="00FD5ACB" w:rsidP="001661E8">
            <w:pPr>
              <w:pStyle w:val="NormalWeb"/>
              <w:snapToGrid w:val="0"/>
              <w:spacing w:before="0" w:after="0"/>
              <w:jc w:val="both"/>
            </w:pPr>
            <w:r w:rsidRPr="00ED7F4D">
              <w:t>29</w:t>
            </w:r>
          </w:p>
        </w:tc>
        <w:tc>
          <w:tcPr>
            <w:tcW w:w="665" w:type="dxa"/>
            <w:tcBorders>
              <w:top w:val="single" w:sz="4" w:space="0" w:color="000000"/>
              <w:left w:val="single" w:sz="4" w:space="0" w:color="000000"/>
              <w:bottom w:val="single" w:sz="4" w:space="0" w:color="000000"/>
            </w:tcBorders>
          </w:tcPr>
          <w:p w:rsidR="00FD5ACB" w:rsidRPr="00ED7F4D" w:rsidRDefault="00FD5ACB" w:rsidP="001661E8">
            <w:pPr>
              <w:pStyle w:val="NormalWeb"/>
              <w:snapToGrid w:val="0"/>
              <w:spacing w:before="0" w:after="0"/>
              <w:jc w:val="both"/>
            </w:pPr>
            <w:r w:rsidRPr="00ED7F4D">
              <w:t>546</w:t>
            </w:r>
          </w:p>
        </w:tc>
        <w:tc>
          <w:tcPr>
            <w:tcW w:w="1399" w:type="dxa"/>
            <w:tcBorders>
              <w:top w:val="single" w:sz="4" w:space="0" w:color="000000"/>
              <w:left w:val="single" w:sz="4" w:space="0" w:color="000000"/>
              <w:bottom w:val="single" w:sz="4" w:space="0" w:color="000000"/>
              <w:right w:val="single" w:sz="4" w:space="0" w:color="000000"/>
            </w:tcBorders>
          </w:tcPr>
          <w:p w:rsidR="00FD5ACB" w:rsidRPr="00ED7F4D" w:rsidRDefault="00FD5ACB" w:rsidP="001661E8">
            <w:pPr>
              <w:pStyle w:val="NormalWeb"/>
              <w:snapToGrid w:val="0"/>
              <w:spacing w:before="0" w:after="0"/>
              <w:jc w:val="both"/>
            </w:pPr>
            <w:r w:rsidRPr="00ED7F4D">
              <w:t>6</w:t>
            </w:r>
          </w:p>
        </w:tc>
      </w:tr>
    </w:tbl>
    <w:p w:rsidR="00FD5ACB" w:rsidRPr="00773DAA" w:rsidRDefault="00FD5ACB" w:rsidP="00B812EE">
      <w:pPr>
        <w:jc w:val="both"/>
        <w:textAlignment w:val="baseline"/>
      </w:pPr>
    </w:p>
    <w:p w:rsidR="00FD5ACB" w:rsidRPr="00773DAA" w:rsidRDefault="00FD5ACB" w:rsidP="00B812EE">
      <w:pPr>
        <w:pStyle w:val="NormalWeb"/>
        <w:spacing w:before="0" w:after="0"/>
        <w:jc w:val="both"/>
      </w:pPr>
      <w:r w:rsidRPr="00773DAA">
        <w:t>В течение года были организованы встречи  с медицинской сестрой МБОУ «Вожегодская средняя школа» С.С Ждановой,  которая проводила  беседы с учащимися о здоровом образе жизни,практические занятия по оказанию первой медицинской помощи.      Для проведения мероприятий приглашались медицинские работники БУЗ «Вожегодская ЦРБ» (Ю.Н. Тельтевского, Н.В. Карькова).</w:t>
      </w:r>
    </w:p>
    <w:p w:rsidR="00FD5ACB" w:rsidRPr="00773DAA" w:rsidRDefault="00FD5ACB" w:rsidP="00B812EE">
      <w:pPr>
        <w:pStyle w:val="NormalWeb"/>
        <w:spacing w:before="0" w:after="0"/>
        <w:jc w:val="both"/>
      </w:pPr>
      <w:r w:rsidRPr="00773DAA">
        <w:t xml:space="preserve">  В рамках лагеря в летние и весенние каникулы проводились ежедневные утренние зарядки. Они способствовали созданию хорошего, эмоционально окрашенного настроения у детей, развитию у них таких физических качеств, как ловкость, быстрота, выносливость.   </w:t>
      </w:r>
    </w:p>
    <w:p w:rsidR="00FD5ACB" w:rsidRPr="00773DAA" w:rsidRDefault="00FD5ACB" w:rsidP="00B812EE">
      <w:pPr>
        <w:jc w:val="both"/>
        <w:textAlignment w:val="baseline"/>
      </w:pPr>
      <w:r w:rsidRPr="00773DAA">
        <w:t>Учащиеся школы активно принимали участие в районных, региональнх конкурсах и соревнованиях.</w:t>
      </w:r>
    </w:p>
    <w:p w:rsidR="00FD5ACB" w:rsidRPr="00773DAA" w:rsidRDefault="00FD5ACB" w:rsidP="00B812EE">
      <w:pPr>
        <w:pStyle w:val="NormalWeb"/>
        <w:spacing w:before="0" w:after="0"/>
        <w:rPr>
          <w:b/>
          <w:bCs/>
        </w:rPr>
      </w:pPr>
      <w:r w:rsidRPr="00773DAA">
        <w:t xml:space="preserve">В 2022-2023 учебном году принимали участие в областном </w:t>
      </w:r>
      <w:r w:rsidRPr="00773DAA">
        <w:rPr>
          <w:bCs/>
        </w:rPr>
        <w:t>этапе Всероссийских спортивных соревнований школьников "Президентские состязания" и «Президентские игры».</w:t>
      </w:r>
    </w:p>
    <w:p w:rsidR="00FD5ACB" w:rsidRPr="00773DAA" w:rsidRDefault="00FD5ACB" w:rsidP="00B812EE">
      <w:pPr>
        <w:jc w:val="both"/>
        <w:rPr>
          <w:bCs/>
          <w:kern w:val="1"/>
        </w:rPr>
      </w:pPr>
    </w:p>
    <w:p w:rsidR="00FD5ACB" w:rsidRPr="00773DAA" w:rsidRDefault="00FD5ACB" w:rsidP="00B812EE">
      <w:pPr>
        <w:pStyle w:val="ListParagraph"/>
        <w:ind w:left="0"/>
        <w:rPr>
          <w:b/>
          <w:sz w:val="24"/>
          <w:szCs w:val="24"/>
        </w:rPr>
      </w:pPr>
      <w:r w:rsidRPr="00773DAA">
        <w:rPr>
          <w:b/>
          <w:sz w:val="24"/>
          <w:szCs w:val="24"/>
        </w:rPr>
        <w:t xml:space="preserve">Работа по внедрению ВФСК «ГТО» </w:t>
      </w:r>
    </w:p>
    <w:tbl>
      <w:tblPr>
        <w:tblW w:w="0" w:type="auto"/>
        <w:tblInd w:w="-25" w:type="dxa"/>
        <w:tblLayout w:type="fixed"/>
        <w:tblLook w:val="0000"/>
      </w:tblPr>
      <w:tblGrid>
        <w:gridCol w:w="1931"/>
        <w:gridCol w:w="19"/>
        <w:gridCol w:w="2353"/>
        <w:gridCol w:w="1913"/>
        <w:gridCol w:w="1912"/>
        <w:gridCol w:w="1934"/>
      </w:tblGrid>
      <w:tr w:rsidR="00FD5ACB" w:rsidRPr="00773DAA" w:rsidTr="001661E8">
        <w:tc>
          <w:tcPr>
            <w:tcW w:w="1950" w:type="dxa"/>
            <w:gridSpan w:val="2"/>
            <w:tcBorders>
              <w:top w:val="single" w:sz="4" w:space="0" w:color="000000"/>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2022 год</w:t>
            </w:r>
          </w:p>
        </w:tc>
        <w:tc>
          <w:tcPr>
            <w:tcW w:w="8112" w:type="dxa"/>
            <w:gridSpan w:val="4"/>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Приняли участие</w:t>
            </w:r>
          </w:p>
        </w:tc>
      </w:tr>
      <w:tr w:rsidR="00FD5ACB" w:rsidRPr="00773DAA" w:rsidTr="001661E8">
        <w:trPr>
          <w:trHeight w:val="170"/>
        </w:trPr>
        <w:tc>
          <w:tcPr>
            <w:tcW w:w="1931" w:type="dxa"/>
            <w:tcBorders>
              <w:top w:val="single" w:sz="4" w:space="0" w:color="000000"/>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1 ступень</w:t>
            </w:r>
          </w:p>
        </w:tc>
        <w:tc>
          <w:tcPr>
            <w:tcW w:w="8131" w:type="dxa"/>
            <w:gridSpan w:val="5"/>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70 чел.</w:t>
            </w:r>
          </w:p>
        </w:tc>
      </w:tr>
      <w:tr w:rsidR="00FD5ACB" w:rsidRPr="00773DAA" w:rsidTr="001661E8">
        <w:tc>
          <w:tcPr>
            <w:tcW w:w="1931" w:type="dxa"/>
            <w:tcBorders>
              <w:top w:val="single" w:sz="4" w:space="0" w:color="000000"/>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2 ступень</w:t>
            </w:r>
          </w:p>
        </w:tc>
        <w:tc>
          <w:tcPr>
            <w:tcW w:w="8131" w:type="dxa"/>
            <w:gridSpan w:val="5"/>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90 чел.</w:t>
            </w:r>
          </w:p>
        </w:tc>
      </w:tr>
      <w:tr w:rsidR="00FD5ACB" w:rsidRPr="00773DAA" w:rsidTr="001661E8">
        <w:tc>
          <w:tcPr>
            <w:tcW w:w="1931" w:type="dxa"/>
            <w:tcBorders>
              <w:top w:val="single" w:sz="4" w:space="0" w:color="000000"/>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3 ступень</w:t>
            </w:r>
          </w:p>
        </w:tc>
        <w:tc>
          <w:tcPr>
            <w:tcW w:w="8131" w:type="dxa"/>
            <w:gridSpan w:val="5"/>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34 чел.</w:t>
            </w:r>
          </w:p>
        </w:tc>
      </w:tr>
      <w:tr w:rsidR="00FD5ACB" w:rsidRPr="00773DAA" w:rsidTr="001661E8">
        <w:tc>
          <w:tcPr>
            <w:tcW w:w="1931" w:type="dxa"/>
            <w:tcBorders>
              <w:top w:val="single" w:sz="4" w:space="0" w:color="000000"/>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4 ступень</w:t>
            </w:r>
          </w:p>
        </w:tc>
        <w:tc>
          <w:tcPr>
            <w:tcW w:w="8131" w:type="dxa"/>
            <w:gridSpan w:val="5"/>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16 чел.</w:t>
            </w:r>
          </w:p>
        </w:tc>
      </w:tr>
      <w:tr w:rsidR="00FD5ACB" w:rsidRPr="00773DAA" w:rsidTr="001661E8">
        <w:tc>
          <w:tcPr>
            <w:tcW w:w="1931" w:type="dxa"/>
            <w:tcBorders>
              <w:top w:val="single" w:sz="4" w:space="0" w:color="000000"/>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5 ступень</w:t>
            </w:r>
          </w:p>
        </w:tc>
        <w:tc>
          <w:tcPr>
            <w:tcW w:w="8131" w:type="dxa"/>
            <w:gridSpan w:val="5"/>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2 чел.</w:t>
            </w:r>
          </w:p>
        </w:tc>
      </w:tr>
      <w:tr w:rsidR="00FD5ACB" w:rsidRPr="00773DAA" w:rsidTr="001661E8">
        <w:tc>
          <w:tcPr>
            <w:tcW w:w="1931" w:type="dxa"/>
            <w:tcBorders>
              <w:top w:val="single" w:sz="4" w:space="0" w:color="000000"/>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6 ступень</w:t>
            </w:r>
          </w:p>
        </w:tc>
        <w:tc>
          <w:tcPr>
            <w:tcW w:w="8131" w:type="dxa"/>
            <w:gridSpan w:val="5"/>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3 чел.</w:t>
            </w:r>
          </w:p>
        </w:tc>
      </w:tr>
      <w:tr w:rsidR="00FD5ACB" w:rsidRPr="00773DAA" w:rsidTr="001661E8">
        <w:tc>
          <w:tcPr>
            <w:tcW w:w="1931" w:type="dxa"/>
            <w:tcBorders>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2023 года</w:t>
            </w:r>
          </w:p>
        </w:tc>
        <w:tc>
          <w:tcPr>
            <w:tcW w:w="2372" w:type="dxa"/>
            <w:gridSpan w:val="2"/>
            <w:tcBorders>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Приняли участие</w:t>
            </w:r>
          </w:p>
        </w:tc>
        <w:tc>
          <w:tcPr>
            <w:tcW w:w="1913" w:type="dxa"/>
            <w:tcBorders>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Золотой знак</w:t>
            </w:r>
          </w:p>
        </w:tc>
        <w:tc>
          <w:tcPr>
            <w:tcW w:w="1912" w:type="dxa"/>
            <w:tcBorders>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Серебряный знак</w:t>
            </w:r>
          </w:p>
        </w:tc>
        <w:tc>
          <w:tcPr>
            <w:tcW w:w="1934" w:type="dxa"/>
            <w:tcBorders>
              <w:left w:val="single" w:sz="4" w:space="0" w:color="000000"/>
              <w:bottom w:val="single" w:sz="4" w:space="0" w:color="000000"/>
              <w:right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Бронзовый знак</w:t>
            </w:r>
          </w:p>
        </w:tc>
      </w:tr>
      <w:tr w:rsidR="00FD5ACB" w:rsidRPr="00773DAA" w:rsidTr="001661E8">
        <w:tc>
          <w:tcPr>
            <w:tcW w:w="1931" w:type="dxa"/>
            <w:tcBorders>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1 ступень</w:t>
            </w:r>
          </w:p>
        </w:tc>
        <w:tc>
          <w:tcPr>
            <w:tcW w:w="2372" w:type="dxa"/>
            <w:gridSpan w:val="2"/>
            <w:tcBorders>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92 чел</w:t>
            </w:r>
          </w:p>
        </w:tc>
        <w:tc>
          <w:tcPr>
            <w:tcW w:w="1913" w:type="dxa"/>
            <w:tcBorders>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2</w:t>
            </w:r>
          </w:p>
        </w:tc>
        <w:tc>
          <w:tcPr>
            <w:tcW w:w="1912" w:type="dxa"/>
            <w:tcBorders>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10</w:t>
            </w:r>
          </w:p>
        </w:tc>
        <w:tc>
          <w:tcPr>
            <w:tcW w:w="1934" w:type="dxa"/>
            <w:tcBorders>
              <w:left w:val="single" w:sz="4" w:space="0" w:color="000000"/>
              <w:bottom w:val="single" w:sz="4" w:space="0" w:color="000000"/>
              <w:right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15</w:t>
            </w:r>
          </w:p>
        </w:tc>
      </w:tr>
      <w:tr w:rsidR="00FD5ACB" w:rsidRPr="00773DAA" w:rsidTr="001661E8">
        <w:tc>
          <w:tcPr>
            <w:tcW w:w="1931" w:type="dxa"/>
            <w:tcBorders>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2 ступень</w:t>
            </w:r>
          </w:p>
        </w:tc>
        <w:tc>
          <w:tcPr>
            <w:tcW w:w="2372" w:type="dxa"/>
            <w:gridSpan w:val="2"/>
            <w:tcBorders>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94 чел</w:t>
            </w:r>
          </w:p>
        </w:tc>
        <w:tc>
          <w:tcPr>
            <w:tcW w:w="1913" w:type="dxa"/>
            <w:tcBorders>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0</w:t>
            </w:r>
          </w:p>
        </w:tc>
        <w:tc>
          <w:tcPr>
            <w:tcW w:w="1912" w:type="dxa"/>
            <w:tcBorders>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4</w:t>
            </w:r>
          </w:p>
        </w:tc>
        <w:tc>
          <w:tcPr>
            <w:tcW w:w="1934" w:type="dxa"/>
            <w:tcBorders>
              <w:left w:val="single" w:sz="4" w:space="0" w:color="000000"/>
              <w:bottom w:val="single" w:sz="4" w:space="0" w:color="000000"/>
              <w:right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7</w:t>
            </w:r>
          </w:p>
        </w:tc>
      </w:tr>
      <w:tr w:rsidR="00FD5ACB" w:rsidRPr="00773DAA" w:rsidTr="001661E8">
        <w:tc>
          <w:tcPr>
            <w:tcW w:w="1931" w:type="dxa"/>
            <w:tcBorders>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3 ступень</w:t>
            </w:r>
          </w:p>
        </w:tc>
        <w:tc>
          <w:tcPr>
            <w:tcW w:w="2372" w:type="dxa"/>
            <w:gridSpan w:val="2"/>
            <w:tcBorders>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22 чел</w:t>
            </w:r>
          </w:p>
        </w:tc>
        <w:tc>
          <w:tcPr>
            <w:tcW w:w="1913" w:type="dxa"/>
            <w:tcBorders>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2</w:t>
            </w:r>
          </w:p>
        </w:tc>
        <w:tc>
          <w:tcPr>
            <w:tcW w:w="1912" w:type="dxa"/>
            <w:tcBorders>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3</w:t>
            </w:r>
          </w:p>
        </w:tc>
        <w:tc>
          <w:tcPr>
            <w:tcW w:w="1934" w:type="dxa"/>
            <w:tcBorders>
              <w:left w:val="single" w:sz="4" w:space="0" w:color="000000"/>
              <w:bottom w:val="single" w:sz="4" w:space="0" w:color="000000"/>
              <w:right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4</w:t>
            </w:r>
          </w:p>
        </w:tc>
      </w:tr>
      <w:tr w:rsidR="00FD5ACB" w:rsidRPr="00773DAA" w:rsidTr="001661E8">
        <w:tc>
          <w:tcPr>
            <w:tcW w:w="1931" w:type="dxa"/>
            <w:tcBorders>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4 ступень</w:t>
            </w:r>
          </w:p>
        </w:tc>
        <w:tc>
          <w:tcPr>
            <w:tcW w:w="2372" w:type="dxa"/>
            <w:gridSpan w:val="2"/>
            <w:tcBorders>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34 чел</w:t>
            </w:r>
          </w:p>
        </w:tc>
        <w:tc>
          <w:tcPr>
            <w:tcW w:w="1913" w:type="dxa"/>
            <w:tcBorders>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2</w:t>
            </w:r>
          </w:p>
        </w:tc>
        <w:tc>
          <w:tcPr>
            <w:tcW w:w="1912" w:type="dxa"/>
            <w:tcBorders>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7</w:t>
            </w:r>
          </w:p>
        </w:tc>
        <w:tc>
          <w:tcPr>
            <w:tcW w:w="1934" w:type="dxa"/>
            <w:tcBorders>
              <w:left w:val="single" w:sz="4" w:space="0" w:color="000000"/>
              <w:bottom w:val="single" w:sz="4" w:space="0" w:color="000000"/>
              <w:right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1</w:t>
            </w:r>
          </w:p>
        </w:tc>
      </w:tr>
      <w:tr w:rsidR="00FD5ACB" w:rsidRPr="00773DAA" w:rsidTr="001661E8">
        <w:tc>
          <w:tcPr>
            <w:tcW w:w="1931" w:type="dxa"/>
            <w:tcBorders>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5 ступень</w:t>
            </w:r>
          </w:p>
        </w:tc>
        <w:tc>
          <w:tcPr>
            <w:tcW w:w="2372" w:type="dxa"/>
            <w:gridSpan w:val="2"/>
            <w:tcBorders>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 xml:space="preserve"> 66 чел</w:t>
            </w:r>
          </w:p>
        </w:tc>
        <w:tc>
          <w:tcPr>
            <w:tcW w:w="1913" w:type="dxa"/>
            <w:tcBorders>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w:t>
            </w:r>
          </w:p>
        </w:tc>
        <w:tc>
          <w:tcPr>
            <w:tcW w:w="1912" w:type="dxa"/>
            <w:tcBorders>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w:t>
            </w:r>
          </w:p>
        </w:tc>
        <w:tc>
          <w:tcPr>
            <w:tcW w:w="1934" w:type="dxa"/>
            <w:tcBorders>
              <w:left w:val="single" w:sz="4" w:space="0" w:color="000000"/>
              <w:bottom w:val="single" w:sz="4" w:space="0" w:color="000000"/>
              <w:right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w:t>
            </w:r>
          </w:p>
        </w:tc>
      </w:tr>
      <w:tr w:rsidR="00FD5ACB" w:rsidRPr="00773DAA" w:rsidTr="001661E8">
        <w:tc>
          <w:tcPr>
            <w:tcW w:w="1931" w:type="dxa"/>
            <w:tcBorders>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6 ступень</w:t>
            </w:r>
          </w:p>
        </w:tc>
        <w:tc>
          <w:tcPr>
            <w:tcW w:w="2372" w:type="dxa"/>
            <w:gridSpan w:val="2"/>
            <w:tcBorders>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20 чел</w:t>
            </w:r>
          </w:p>
        </w:tc>
        <w:tc>
          <w:tcPr>
            <w:tcW w:w="1913" w:type="dxa"/>
            <w:tcBorders>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p>
        </w:tc>
        <w:tc>
          <w:tcPr>
            <w:tcW w:w="1912" w:type="dxa"/>
            <w:tcBorders>
              <w:left w:val="single" w:sz="4" w:space="0" w:color="000000"/>
              <w:bottom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w:t>
            </w:r>
          </w:p>
        </w:tc>
        <w:tc>
          <w:tcPr>
            <w:tcW w:w="1934" w:type="dxa"/>
            <w:tcBorders>
              <w:left w:val="single" w:sz="4" w:space="0" w:color="000000"/>
              <w:bottom w:val="single" w:sz="4" w:space="0" w:color="000000"/>
              <w:right w:val="single" w:sz="4" w:space="0" w:color="000000"/>
            </w:tcBorders>
          </w:tcPr>
          <w:p w:rsidR="00FD5ACB" w:rsidRPr="00773DAA" w:rsidRDefault="00FD5ACB" w:rsidP="001661E8">
            <w:pPr>
              <w:pStyle w:val="ListParagraph"/>
              <w:snapToGrid w:val="0"/>
              <w:ind w:left="0"/>
              <w:rPr>
                <w:b/>
                <w:sz w:val="24"/>
                <w:szCs w:val="24"/>
              </w:rPr>
            </w:pPr>
            <w:r w:rsidRPr="00773DAA">
              <w:rPr>
                <w:b/>
                <w:sz w:val="24"/>
                <w:szCs w:val="24"/>
              </w:rPr>
              <w:t>-</w:t>
            </w:r>
          </w:p>
        </w:tc>
      </w:tr>
    </w:tbl>
    <w:p w:rsidR="00FD5ACB" w:rsidRPr="00773DAA" w:rsidRDefault="00FD5ACB" w:rsidP="00B812EE">
      <w:pPr>
        <w:pStyle w:val="ListParagraph"/>
        <w:ind w:left="0"/>
        <w:rPr>
          <w:sz w:val="24"/>
          <w:szCs w:val="24"/>
        </w:rPr>
      </w:pPr>
    </w:p>
    <w:p w:rsidR="00FD5ACB" w:rsidRPr="00773DAA" w:rsidRDefault="00FD5ACB" w:rsidP="00B812EE">
      <w:pPr>
        <w:pStyle w:val="ListParagraph"/>
        <w:ind w:left="0"/>
        <w:rPr>
          <w:sz w:val="24"/>
          <w:szCs w:val="24"/>
        </w:rPr>
      </w:pPr>
      <w:r w:rsidRPr="00773DAA">
        <w:rPr>
          <w:sz w:val="24"/>
          <w:szCs w:val="24"/>
        </w:rPr>
        <w:t xml:space="preserve">Вывод. Воспитание у подрастающего поколения потребности вести здоровый и безопасный образ жизни невозможно без физкультурно-оздоровительной и профилактической работы, в процессе которой решается важнейшая задача по сохранению здоровья и жизни обучающихся. В следующем учебном году работа по здоровьесбережению и безопасной жизнедеятельности будет продолжена, в спортивно-оздоровительные мероприятия необходимо больше включать и родителей школьников. Активизировать  работу по внедрению ВФСК «ГТО» на 2022-2023 учебный год. </w:t>
      </w:r>
    </w:p>
    <w:p w:rsidR="00FD5ACB" w:rsidRPr="00773DAA" w:rsidRDefault="00FD5ACB" w:rsidP="00B812EE">
      <w:pPr>
        <w:shd w:val="clear" w:color="auto" w:fill="FFFFFF"/>
        <w:jc w:val="both"/>
      </w:pPr>
      <w:r w:rsidRPr="00773DAA">
        <w:t>Хочется отметить, что на протяжении нескольких лет обучающиеся нашей школы входят в тройку лидеров практически во всех районных соревнованиях. Принимают активное участие в спортивных мероприятиях разного уровня. Достойно представили область на всероссийских соревнованиях.</w:t>
      </w:r>
    </w:p>
    <w:p w:rsidR="00FD5ACB" w:rsidRPr="00773DAA" w:rsidRDefault="00FD5ACB" w:rsidP="00B812EE">
      <w:pPr>
        <w:jc w:val="center"/>
      </w:pPr>
      <w:r w:rsidRPr="00773DAA">
        <w:rPr>
          <w:b/>
          <w:bCs/>
        </w:rPr>
        <w:t>Модуль «Профориентация»</w:t>
      </w:r>
    </w:p>
    <w:p w:rsidR="00FD5ACB" w:rsidRPr="00773DAA" w:rsidRDefault="00FD5ACB" w:rsidP="00B812EE">
      <w:pPr>
        <w:jc w:val="both"/>
      </w:pPr>
      <w:r w:rsidRPr="00773DAA">
        <w:t xml:space="preserve">Организация профориентационной работы в МБОУ «Вожегодская средняя школа» является одним из направлений в структуре учебно-воспитательной работы и направлена на обеспечение социальных гарантий в вопросах профессионального самоопределения всех участников образовательного процесса. </w:t>
      </w:r>
    </w:p>
    <w:p w:rsidR="00FD5ACB" w:rsidRPr="00773DAA" w:rsidRDefault="00FD5ACB" w:rsidP="00B812EE">
      <w:pPr>
        <w:jc w:val="both"/>
      </w:pPr>
      <w:r w:rsidRPr="00773DAA">
        <w:t>С целью создания системы действенной профориентации обучающихся, способствующей формированию профессионального самоопределения в соответствии с желаниями, способностями, индивидуальными особенностями каждой личности и с учетом социокультурной и экономической ситуации в стране и регионе, в</w:t>
      </w:r>
      <w:r w:rsidRPr="00773DAA">
        <w:rPr>
          <w:bCs/>
        </w:rPr>
        <w:t xml:space="preserve"> 2022-2023 учебном году в МБОУ «Вожегодская средняя школа» работа ведется по Программе </w:t>
      </w:r>
      <w:r w:rsidRPr="00773DAA">
        <w:t>по профориентации школьников «Школа профессионального самоопределения».</w:t>
      </w:r>
    </w:p>
    <w:p w:rsidR="00FD5ACB" w:rsidRPr="00773DAA" w:rsidRDefault="00FD5ACB" w:rsidP="00B812EE">
      <w:pPr>
        <w:jc w:val="both"/>
      </w:pPr>
      <w:r w:rsidRPr="00773DAA">
        <w:t>Для успешной реализации Программы поставлены следующие задачи:</w:t>
      </w:r>
    </w:p>
    <w:p w:rsidR="00FD5ACB" w:rsidRPr="00773DAA" w:rsidRDefault="00FD5ACB" w:rsidP="00B812EE">
      <w:pPr>
        <w:jc w:val="both"/>
      </w:pPr>
      <w:r w:rsidRPr="00773DAA">
        <w:t>- создание системы профориентации обучающихся через урочную и внеурочную деятельность;</w:t>
      </w:r>
    </w:p>
    <w:p w:rsidR="00FD5ACB" w:rsidRPr="00773DAA" w:rsidRDefault="00FD5ACB" w:rsidP="00B812EE">
      <w:pPr>
        <w:jc w:val="both"/>
      </w:pPr>
      <w:r w:rsidRPr="00773DAA">
        <w:t>- обеспечение профессионального просвещения, диагностики, консультирования обучающихся и родителей;</w:t>
      </w:r>
    </w:p>
    <w:p w:rsidR="00FD5ACB" w:rsidRPr="00773DAA" w:rsidRDefault="00FD5ACB" w:rsidP="00B812EE">
      <w:pPr>
        <w:jc w:val="both"/>
      </w:pPr>
      <w:r w:rsidRPr="00773DAA">
        <w:t>- формирование у школьников знаний об отраслях промышленности и сельского хозяйства страны, региона, родного посёлка, об организации производства, современном оборудовании, об основных профессиях, их требованиях к личности, о путях продолжения образования и получения профессиональной подготовки;</w:t>
      </w:r>
    </w:p>
    <w:p w:rsidR="00FD5ACB" w:rsidRPr="00773DAA" w:rsidRDefault="00FD5ACB" w:rsidP="00B812EE">
      <w:pPr>
        <w:jc w:val="both"/>
      </w:pPr>
      <w:r w:rsidRPr="00773DAA">
        <w:t>- разработка форм и методов социального партнерства школы и учреждений профессионального образования по вопросам профессионального самоопределения.</w:t>
      </w:r>
    </w:p>
    <w:p w:rsidR="00FD5ACB" w:rsidRPr="00773DAA" w:rsidRDefault="00FD5ACB" w:rsidP="00B812EE">
      <w:pPr>
        <w:jc w:val="both"/>
      </w:pPr>
      <w:r w:rsidRPr="00773DAA">
        <w:t xml:space="preserve">  Основными направлениями реализации Программы стали:</w:t>
      </w:r>
    </w:p>
    <w:p w:rsidR="00FD5ACB" w:rsidRPr="00773DAA" w:rsidRDefault="00FD5ACB" w:rsidP="00B812EE">
      <w:pPr>
        <w:jc w:val="both"/>
      </w:pPr>
      <w:r w:rsidRPr="00773DAA">
        <w:t>- профориентационное просвещение участников образовательного процесса;</w:t>
      </w:r>
    </w:p>
    <w:p w:rsidR="00FD5ACB" w:rsidRPr="00773DAA" w:rsidRDefault="00FD5ACB" w:rsidP="00B812EE">
      <w:pPr>
        <w:jc w:val="both"/>
      </w:pPr>
      <w:r w:rsidRPr="00773DAA">
        <w:t>- диагностика и консультирование обучающихся;</w:t>
      </w:r>
    </w:p>
    <w:p w:rsidR="00FD5ACB" w:rsidRPr="00773DAA" w:rsidRDefault="00FD5ACB" w:rsidP="00B812EE">
      <w:pPr>
        <w:jc w:val="both"/>
      </w:pPr>
      <w:r w:rsidRPr="00773DAA">
        <w:t>- взаимодействие с организациями и предприятиями Вожегодского муниципального округа;</w:t>
      </w:r>
    </w:p>
    <w:p w:rsidR="00FD5ACB" w:rsidRPr="00773DAA" w:rsidRDefault="00FD5ACB" w:rsidP="00B812EE">
      <w:pPr>
        <w:jc w:val="both"/>
      </w:pPr>
      <w:r w:rsidRPr="00773DAA">
        <w:t>- мониторинг занятости выпускников школы.</w:t>
      </w:r>
    </w:p>
    <w:p w:rsidR="00FD5ACB" w:rsidRPr="00773DAA" w:rsidRDefault="00FD5ACB" w:rsidP="00B812EE">
      <w:pPr>
        <w:jc w:val="both"/>
      </w:pPr>
      <w:r w:rsidRPr="00773DAA">
        <w:t xml:space="preserve">  Программа рассчитана на 5 лет и разбита на три этапа, в настоящий момент реализация программы находится на 2 этапе – практическом. Для успешного исполнения основной цели Программы и запланированных на 2022-2023 учебный год мероприятий в её реализации задействованы все стороны образовательного процесса.</w:t>
      </w:r>
    </w:p>
    <w:p w:rsidR="00FD5ACB" w:rsidRPr="00773DAA" w:rsidRDefault="00FD5ACB" w:rsidP="00B812EE">
      <w:pPr>
        <w:jc w:val="both"/>
      </w:pPr>
      <w:r w:rsidRPr="00773DAA">
        <w:t xml:space="preserve">  </w:t>
      </w:r>
      <w:r w:rsidRPr="00773DAA">
        <w:rPr>
          <w:bCs/>
        </w:rPr>
        <w:t xml:space="preserve">Программа реализуется через </w:t>
      </w:r>
      <w:r w:rsidRPr="00773DAA">
        <w:rPr>
          <w:bCs/>
          <w:iCs/>
        </w:rPr>
        <w:t>организационно-методическую работу, работу с обучающимися</w:t>
      </w:r>
      <w:r w:rsidRPr="00773DAA">
        <w:t>, в</w:t>
      </w:r>
      <w:r w:rsidRPr="00773DAA">
        <w:rPr>
          <w:bCs/>
          <w:iCs/>
        </w:rPr>
        <w:t>заимодействие с родителями, работу с социальными партнерами.</w:t>
      </w:r>
    </w:p>
    <w:p w:rsidR="00FD5ACB" w:rsidRPr="00773DAA" w:rsidRDefault="00FD5ACB" w:rsidP="00B812EE">
      <w:pPr>
        <w:jc w:val="both"/>
        <w:rPr>
          <w:b/>
        </w:rPr>
      </w:pPr>
      <w:r w:rsidRPr="00773DAA">
        <w:t xml:space="preserve"> В текущем учебном году проводилась следующая работа по основным направлениям деятельности:</w:t>
      </w:r>
    </w:p>
    <w:p w:rsidR="00FD5ACB" w:rsidRPr="00773DAA" w:rsidRDefault="00FD5ACB" w:rsidP="00B812EE">
      <w:pPr>
        <w:jc w:val="both"/>
        <w:rPr>
          <w:b/>
        </w:rPr>
      </w:pPr>
      <w:r w:rsidRPr="00773DAA">
        <w:rPr>
          <w:b/>
        </w:rPr>
        <w:t>1. Организационное, нормативное и методическое сопровождение профориентационной работы:</w:t>
      </w:r>
    </w:p>
    <w:p w:rsidR="00FD5ACB" w:rsidRPr="00773DAA" w:rsidRDefault="00FD5ACB" w:rsidP="00B812EE">
      <w:pPr>
        <w:jc w:val="both"/>
      </w:pPr>
      <w:r w:rsidRPr="00773DAA">
        <w:rPr>
          <w:b/>
        </w:rPr>
        <w:t xml:space="preserve">- </w:t>
      </w:r>
      <w:r w:rsidRPr="00773DAA">
        <w:t>Закрепление  специалиста, ответственного за профориентационную работу с обучающимися;</w:t>
      </w:r>
    </w:p>
    <w:p w:rsidR="00FD5ACB" w:rsidRPr="00773DAA" w:rsidRDefault="00FD5ACB" w:rsidP="00B812EE">
      <w:pPr>
        <w:jc w:val="both"/>
      </w:pPr>
      <w:r w:rsidRPr="00773DAA">
        <w:t>- Утверждение плана профориентационной работы на 2022- 2023 учебный год;</w:t>
      </w:r>
    </w:p>
    <w:p w:rsidR="00FD5ACB" w:rsidRPr="00773DAA" w:rsidRDefault="00FD5ACB" w:rsidP="00B812EE">
      <w:pPr>
        <w:jc w:val="both"/>
      </w:pPr>
      <w:r w:rsidRPr="00773DAA">
        <w:t>- Организация трудовой практики старшеклассников в летний период;</w:t>
      </w:r>
    </w:p>
    <w:p w:rsidR="00FD5ACB" w:rsidRPr="00773DAA" w:rsidRDefault="00FD5ACB" w:rsidP="00B812EE">
      <w:pPr>
        <w:jc w:val="both"/>
      </w:pPr>
      <w:r w:rsidRPr="00773DAA">
        <w:t>- Отчёты классных руководителей, учителей-предметников, руководителей кружков и объединений ДОП о результатах работы по профориентации;</w:t>
      </w:r>
    </w:p>
    <w:p w:rsidR="00FD5ACB" w:rsidRPr="00773DAA" w:rsidRDefault="00FD5ACB" w:rsidP="00B812EE">
      <w:pPr>
        <w:jc w:val="both"/>
      </w:pPr>
      <w:r w:rsidRPr="00773DAA">
        <w:t>- Распространение актуальных, полезных и интересных материалов, а также информации о мероприятиях, посвящённых работе, карьере и профессиональному развитию в профориентационном сообществе школы в социальной сети «ВКонтакте» - «Школа профи», МБОУ «Вожегодская средняя школа»;</w:t>
      </w:r>
    </w:p>
    <w:p w:rsidR="00FD5ACB" w:rsidRPr="00773DAA" w:rsidRDefault="00FD5ACB" w:rsidP="00B812EE">
      <w:pPr>
        <w:jc w:val="both"/>
      </w:pPr>
      <w:r w:rsidRPr="00773DAA">
        <w:t xml:space="preserve">- Подбор и размещение информации на сайте школы в разделе «Профориентация»; </w:t>
      </w:r>
    </w:p>
    <w:p w:rsidR="00FD5ACB" w:rsidRPr="00773DAA" w:rsidRDefault="00FD5ACB" w:rsidP="00B812EE">
      <w:pPr>
        <w:jc w:val="both"/>
      </w:pPr>
      <w:r w:rsidRPr="00773DAA">
        <w:t>- Оформление информационного стенда профориентационной направленности;</w:t>
      </w:r>
    </w:p>
    <w:p w:rsidR="00FD5ACB" w:rsidRPr="00773DAA" w:rsidRDefault="00FD5ACB" w:rsidP="00B812EE">
      <w:pPr>
        <w:jc w:val="both"/>
      </w:pPr>
      <w:r w:rsidRPr="00773DAA">
        <w:t>- Распространение буклетов о профессиональных учебных заведениях Вологодской области среди обучающихся;</w:t>
      </w:r>
    </w:p>
    <w:p w:rsidR="00FD5ACB" w:rsidRPr="00773DAA" w:rsidRDefault="00FD5ACB" w:rsidP="00B812EE">
      <w:pPr>
        <w:jc w:val="both"/>
      </w:pPr>
      <w:r w:rsidRPr="00773DAA">
        <w:t>- Участие в семинаре для заместителей руководителей по воспитательной работе   «Планирование профориентационной работы в образовательных организациях района. Участие в областных профориентационных проектах»</w:t>
      </w:r>
    </w:p>
    <w:p w:rsidR="00FD5ACB" w:rsidRPr="00773DAA" w:rsidRDefault="00FD5ACB" w:rsidP="00B812EE">
      <w:pPr>
        <w:jc w:val="both"/>
      </w:pPr>
      <w:r w:rsidRPr="00773DAA">
        <w:t>- Включение в систему внеурочной деятельности обучающихся 1-11 классов общеобразовательных организаций профориентационных экскурсий на предприятия района</w:t>
      </w:r>
      <w:r w:rsidRPr="00773DAA">
        <w:rPr>
          <w:i/>
        </w:rPr>
        <w:t>:</w:t>
      </w:r>
    </w:p>
    <w:p w:rsidR="00FD5ACB" w:rsidRPr="00773DAA" w:rsidRDefault="00FD5ACB" w:rsidP="00B812EE">
      <w:pPr>
        <w:jc w:val="both"/>
      </w:pPr>
      <w:r w:rsidRPr="00773DAA">
        <w:t xml:space="preserve">- Пожарная часть, </w:t>
      </w:r>
    </w:p>
    <w:p w:rsidR="00FD5ACB" w:rsidRPr="00773DAA" w:rsidRDefault="00FD5ACB" w:rsidP="00B812EE">
      <w:pPr>
        <w:jc w:val="both"/>
      </w:pPr>
      <w:r w:rsidRPr="00773DAA">
        <w:t>-ПО «Хлеб»,</w:t>
      </w:r>
    </w:p>
    <w:p w:rsidR="00FD5ACB" w:rsidRPr="00773DAA" w:rsidRDefault="00FD5ACB" w:rsidP="00B812EE">
      <w:pPr>
        <w:jc w:val="both"/>
      </w:pPr>
      <w:r w:rsidRPr="00773DAA">
        <w:t>- БУЗ «Вожегодская ЦРБ» и сельские ФАПы,</w:t>
      </w:r>
    </w:p>
    <w:p w:rsidR="00FD5ACB" w:rsidRPr="00773DAA" w:rsidRDefault="00FD5ACB" w:rsidP="00B812EE">
      <w:pPr>
        <w:jc w:val="both"/>
      </w:pPr>
      <w:r w:rsidRPr="00773DAA">
        <w:t>- Метеостанция,</w:t>
      </w:r>
    </w:p>
    <w:p w:rsidR="00FD5ACB" w:rsidRPr="00773DAA" w:rsidRDefault="00FD5ACB" w:rsidP="00B812EE">
      <w:pPr>
        <w:jc w:val="both"/>
      </w:pPr>
      <w:r w:rsidRPr="00773DAA">
        <w:t>- Районный и мировой суды,</w:t>
      </w:r>
    </w:p>
    <w:p w:rsidR="00FD5ACB" w:rsidRPr="00773DAA" w:rsidRDefault="00FD5ACB" w:rsidP="00B812EE">
      <w:pPr>
        <w:jc w:val="both"/>
      </w:pPr>
      <w:r w:rsidRPr="00773DAA">
        <w:t>- Отделение полиции,</w:t>
      </w:r>
    </w:p>
    <w:p w:rsidR="00FD5ACB" w:rsidRPr="00773DAA" w:rsidRDefault="00FD5ACB" w:rsidP="00B812EE">
      <w:pPr>
        <w:jc w:val="both"/>
      </w:pPr>
      <w:r w:rsidRPr="00773DAA">
        <w:t>- Администрация района и администрации сельских поселений,</w:t>
      </w:r>
    </w:p>
    <w:p w:rsidR="00FD5ACB" w:rsidRPr="00773DAA" w:rsidRDefault="00FD5ACB" w:rsidP="00B812EE">
      <w:pPr>
        <w:jc w:val="both"/>
      </w:pPr>
      <w:r w:rsidRPr="00773DAA">
        <w:t>- Объекты ОАО «РЖД» в п. Вожега,</w:t>
      </w:r>
    </w:p>
    <w:p w:rsidR="00FD5ACB" w:rsidRPr="00773DAA" w:rsidRDefault="00FD5ACB" w:rsidP="00B812EE">
      <w:pPr>
        <w:jc w:val="both"/>
      </w:pPr>
      <w:r w:rsidRPr="00773DAA">
        <w:t>- Редакция газеты «Борьба»,</w:t>
      </w:r>
    </w:p>
    <w:p w:rsidR="00FD5ACB" w:rsidRPr="00773DAA" w:rsidRDefault="00FD5ACB" w:rsidP="00B812EE">
      <w:pPr>
        <w:jc w:val="both"/>
      </w:pPr>
      <w:r w:rsidRPr="00773DAA">
        <w:t>- Отделения ФГУП «ПочтаРоссии» в Вожегодском округе,</w:t>
      </w:r>
    </w:p>
    <w:p w:rsidR="00FD5ACB" w:rsidRPr="00773DAA" w:rsidRDefault="00FD5ACB" w:rsidP="00B812EE">
      <w:pPr>
        <w:jc w:val="both"/>
      </w:pPr>
      <w:r w:rsidRPr="00773DAA">
        <w:t>- Центр занятости,</w:t>
      </w:r>
    </w:p>
    <w:p w:rsidR="00FD5ACB" w:rsidRPr="00773DAA" w:rsidRDefault="00FD5ACB" w:rsidP="00B812EE">
      <w:pPr>
        <w:jc w:val="both"/>
      </w:pPr>
      <w:r w:rsidRPr="00773DAA">
        <w:t>- ЗАО «Вожега-лес»,</w:t>
      </w:r>
    </w:p>
    <w:p w:rsidR="00FD5ACB" w:rsidRPr="00773DAA" w:rsidRDefault="00FD5ACB" w:rsidP="00B812EE">
      <w:pPr>
        <w:jc w:val="both"/>
      </w:pPr>
      <w:r w:rsidRPr="00773DAA">
        <w:t>- СПК им. Ленина,</w:t>
      </w:r>
    </w:p>
    <w:p w:rsidR="00FD5ACB" w:rsidRPr="00773DAA" w:rsidRDefault="00FD5ACB" w:rsidP="00B812EE">
      <w:pPr>
        <w:numPr>
          <w:ilvl w:val="0"/>
          <w:numId w:val="155"/>
        </w:numPr>
        <w:tabs>
          <w:tab w:val="clear" w:pos="1833"/>
          <w:tab w:val="num" w:pos="720"/>
        </w:tabs>
        <w:ind w:left="0" w:hanging="360"/>
        <w:jc w:val="both"/>
      </w:pPr>
      <w:r w:rsidRPr="00773DAA">
        <w:t>ИП Левкин (животноводческий комплекс).</w:t>
      </w:r>
    </w:p>
    <w:p w:rsidR="00FD5ACB" w:rsidRPr="00773DAA" w:rsidRDefault="00FD5ACB" w:rsidP="00B812EE">
      <w:pPr>
        <w:numPr>
          <w:ilvl w:val="0"/>
          <w:numId w:val="155"/>
        </w:numPr>
        <w:tabs>
          <w:tab w:val="clear" w:pos="1833"/>
          <w:tab w:val="num" w:pos="720"/>
        </w:tabs>
        <w:ind w:left="0" w:hanging="360"/>
        <w:jc w:val="both"/>
      </w:pPr>
      <w:r w:rsidRPr="00773DAA">
        <w:t>-Вожегодский сетевой участок Харовского РЭС.</w:t>
      </w:r>
      <w:r w:rsidRPr="00773DAA">
        <w:br/>
      </w:r>
    </w:p>
    <w:p w:rsidR="00FD5ACB" w:rsidRPr="00773DAA" w:rsidRDefault="00FD5ACB" w:rsidP="00B812EE">
      <w:pPr>
        <w:jc w:val="both"/>
      </w:pPr>
      <w:r w:rsidRPr="00773DAA">
        <w:t>- Оказание методической и консультационной помощи специалистам общеобразовательных организаций Вожегодского муниципального района, ответственным за профориентационную работу.</w:t>
      </w:r>
    </w:p>
    <w:p w:rsidR="00FD5ACB" w:rsidRPr="00773DAA" w:rsidRDefault="00FD5ACB" w:rsidP="00B812EE">
      <w:pPr>
        <w:jc w:val="both"/>
      </w:pPr>
      <w:r w:rsidRPr="00773DAA">
        <w:t>- Просмотр Всероссийских открытых уроков «Шоу профессий».</w:t>
      </w:r>
    </w:p>
    <w:p w:rsidR="00FD5ACB" w:rsidRPr="00773DAA" w:rsidRDefault="00FD5ACB" w:rsidP="00B812EE">
      <w:pPr>
        <w:jc w:val="both"/>
      </w:pPr>
    </w:p>
    <w:p w:rsidR="00FD5ACB" w:rsidRPr="00773DAA" w:rsidRDefault="00FD5ACB" w:rsidP="00B812EE">
      <w:pPr>
        <w:jc w:val="both"/>
      </w:pPr>
      <w:r w:rsidRPr="00773DAA">
        <w:rPr>
          <w:b/>
        </w:rPr>
        <w:t>2. Профориентационное просвещение участников образовательного процесса:</w:t>
      </w:r>
    </w:p>
    <w:p w:rsidR="00FD5ACB" w:rsidRPr="00773DAA" w:rsidRDefault="00FD5ACB" w:rsidP="00B812EE">
      <w:pPr>
        <w:jc w:val="both"/>
      </w:pPr>
      <w:r w:rsidRPr="00773DAA">
        <w:t>- Обучающиеся включены в Федеральные и региональные проекты, открытые онлайн-уроки, направленные на раннюю профессиональную ориентацию: «Проектория», «Билет в будущее», «Учись и работай в Вологодской области»</w:t>
      </w:r>
    </w:p>
    <w:p w:rsidR="00FD5ACB" w:rsidRPr="00773DAA" w:rsidRDefault="00FD5ACB" w:rsidP="00B812EE">
      <w:pPr>
        <w:jc w:val="both"/>
      </w:pPr>
      <w:r w:rsidRPr="00773DAA">
        <w:t>- Проведён цикл классных часов, групповых информационно-справочных консультаций профориентационной тематики: «Профессиональные ОУ в видеоролике», «Траектория моего будущего», «Востребованные профессии на рынке труда Вологодской области»,</w:t>
      </w:r>
    </w:p>
    <w:p w:rsidR="00FD5ACB" w:rsidRPr="00773DAA" w:rsidRDefault="00FD5ACB" w:rsidP="00B812EE">
      <w:pPr>
        <w:jc w:val="both"/>
      </w:pPr>
      <w:r w:rsidRPr="00773DAA">
        <w:t>«Обзор средних и высших профессиональных учебных заведений Вологодской области», «Внимание! Приёмная компания!»;</w:t>
      </w:r>
    </w:p>
    <w:p w:rsidR="00FD5ACB" w:rsidRPr="00773DAA" w:rsidRDefault="00FD5ACB" w:rsidP="00B812EE">
      <w:pPr>
        <w:jc w:val="both"/>
      </w:pPr>
      <w:r w:rsidRPr="00773DAA">
        <w:t>- В течение учебного года проводилось информирование педагогов, обучающихся школы и их родителей:</w:t>
      </w:r>
    </w:p>
    <w:p w:rsidR="00FD5ACB" w:rsidRPr="00773DAA" w:rsidRDefault="00FD5ACB" w:rsidP="00B812EE">
      <w:pPr>
        <w:jc w:val="both"/>
      </w:pPr>
      <w:r w:rsidRPr="00773DAA">
        <w:t>- о востребованных рабочих профессиях на рынке труда Вологодской области области, об образовательных организациях профессионального образования Вологодской области, о потребности регионального рынка труда в кадрах рабочих и специалистов, о строительстве объектов экономики и инвестиционных проектах, реализуемых на территории Вологодской области и т.п.;</w:t>
      </w:r>
    </w:p>
    <w:p w:rsidR="00FD5ACB" w:rsidRPr="00773DAA" w:rsidRDefault="00FD5ACB" w:rsidP="00B812EE">
      <w:pPr>
        <w:jc w:val="both"/>
      </w:pPr>
      <w:r w:rsidRPr="00773DAA">
        <w:t xml:space="preserve">- Постоянно, в течение учебного года, проводились встречи (онлайн – встречи) с представителями различных профессий - «Профессия в кратком видеоролике». </w:t>
      </w:r>
    </w:p>
    <w:p w:rsidR="00FD5ACB" w:rsidRPr="00773DAA" w:rsidRDefault="00FD5ACB" w:rsidP="00B812EE">
      <w:pPr>
        <w:jc w:val="both"/>
      </w:pPr>
      <w:r w:rsidRPr="00773DAA">
        <w:t>- В учебном году реализованы курсы внеурочной деятельности, предметные факультативы, занятия объединений дополнительного образования профориентационной направленности;</w:t>
      </w:r>
    </w:p>
    <w:p w:rsidR="00FD5ACB" w:rsidRPr="00773DAA" w:rsidRDefault="00FD5ACB" w:rsidP="00B812EE">
      <w:pPr>
        <w:jc w:val="both"/>
      </w:pPr>
      <w:r w:rsidRPr="00773DAA">
        <w:t>- Обучающиеся 6-11 классов в рамках реализации 7-го регионального чемпионата «Молодые профессионалы» (Ворлдскиллс Россия), ознакомились с мини профессиональными пробами по некоторым компетенциям чемпионата, посмотрели мастер-классы и «WSR час»;</w:t>
      </w:r>
    </w:p>
    <w:p w:rsidR="00FD5ACB" w:rsidRPr="00773DAA" w:rsidRDefault="00FD5ACB" w:rsidP="00B812EE">
      <w:pPr>
        <w:jc w:val="both"/>
      </w:pPr>
      <w:r w:rsidRPr="00773DAA">
        <w:t>- Для обучающихся 11-х классов, в рамках достижения целевого показателя проекта «Профориентация как основа управления процессами миграции обучающихся Вологодской области», были организованы онлайн-включения в профессиональный марафон «Поступи в ВУЗ региона», «Молодые профессионалы Вологодчины», «Об особенностях поступления в вузы в 2023 году»;</w:t>
      </w:r>
    </w:p>
    <w:p w:rsidR="00FD5ACB" w:rsidRPr="00773DAA" w:rsidRDefault="00FD5ACB" w:rsidP="00B812EE">
      <w:pPr>
        <w:numPr>
          <w:ilvl w:val="0"/>
          <w:numId w:val="156"/>
        </w:numPr>
        <w:ind w:left="0"/>
        <w:jc w:val="both"/>
      </w:pPr>
      <w:r w:rsidRPr="00773DAA">
        <w:t>Обучающиеся школы приняли участие в онлайн деловой игре «Шаг в профессию», в цикле вебинаров по Digital-профессиям, Дне открытых дверей для школьников (на базах СПО г. Вологды), Всероссийском профориентационном уроке, интенсиве «Студент на Weekend» от Вологодского государственного университета, уроке занятости «Маршрут построен: пять шагов к выбору профессии», проф-тур «Северсталь»</w:t>
      </w:r>
    </w:p>
    <w:p w:rsidR="00FD5ACB" w:rsidRPr="00773DAA" w:rsidRDefault="00FD5ACB" w:rsidP="00B812EE">
      <w:pPr>
        <w:jc w:val="both"/>
        <w:rPr>
          <w:b/>
        </w:rPr>
      </w:pPr>
      <w:r w:rsidRPr="00773DAA">
        <w:t>- Обучающиеся школы приняли участие в неделе профориентации.</w:t>
      </w:r>
    </w:p>
    <w:p w:rsidR="00FD5ACB" w:rsidRPr="00773DAA" w:rsidRDefault="00FD5ACB" w:rsidP="00B812EE">
      <w:pPr>
        <w:jc w:val="both"/>
      </w:pPr>
      <w:r w:rsidRPr="00773DAA">
        <w:rPr>
          <w:b/>
        </w:rPr>
        <w:t>3. Диагностика и консультирование:</w:t>
      </w:r>
    </w:p>
    <w:p w:rsidR="00FD5ACB" w:rsidRPr="00773DAA" w:rsidRDefault="00FD5ACB" w:rsidP="00B812EE">
      <w:pPr>
        <w:jc w:val="both"/>
      </w:pPr>
      <w:r w:rsidRPr="00773DAA">
        <w:t>- За учебный год расширен банк диагностического инструментария по профориентационной диагностике обучающихся, подобраны и предложены для самообследования обучающимся онлайн-тесты по различным специальностям и направлениям профессиональной подготовки;</w:t>
      </w:r>
    </w:p>
    <w:p w:rsidR="00FD5ACB" w:rsidRPr="00773DAA" w:rsidRDefault="00FD5ACB" w:rsidP="00B812EE">
      <w:pPr>
        <w:jc w:val="both"/>
      </w:pPr>
      <w:r w:rsidRPr="00773DAA">
        <w:t>- Обучающиеся 6-х и 8-х классов прошли «Диагностику профессиональных интересов и склонностей» с использованием профориентационной платформы «Профориентатор». У учеников выявлены интересы, склонности и способности в профессиональном плане, даны рекомендации по профилям и направлениям обучения, развитию обучающихся, выявлены «одарённые дети». По результатам диагностики проведены групповые и индивидуальные консультации обучающихся;</w:t>
      </w:r>
    </w:p>
    <w:p w:rsidR="00FD5ACB" w:rsidRPr="00773DAA" w:rsidRDefault="00FD5ACB" w:rsidP="00B812EE">
      <w:pPr>
        <w:jc w:val="both"/>
      </w:pPr>
      <w:r w:rsidRPr="00773DAA">
        <w:t xml:space="preserve">- Для ознакомления родителей с результатами диагностики проведены родительские собрания «Практическое использование результатов диагностики «Профориентатор». </w:t>
      </w:r>
    </w:p>
    <w:p w:rsidR="00FD5ACB" w:rsidRPr="00773DAA" w:rsidRDefault="00FD5ACB" w:rsidP="00B812EE">
      <w:pPr>
        <w:jc w:val="both"/>
      </w:pPr>
      <w:r w:rsidRPr="00773DAA">
        <w:t>- В рамках реализации Национального проекта «Образование» Федерального проекта «Современная школа» - «Поддержка семей имеющих детей» получили консультационные услуги, по профориентационному определению детей, родители 28 обучающихся 9-х, 11-х классов;</w:t>
      </w:r>
    </w:p>
    <w:p w:rsidR="00FD5ACB" w:rsidRPr="00773DAA" w:rsidRDefault="00FD5ACB" w:rsidP="00B812EE">
      <w:pPr>
        <w:jc w:val="both"/>
      </w:pPr>
      <w:r w:rsidRPr="00773DAA">
        <w:t xml:space="preserve">- Постоянно проводились групповые профконсультации, в том числе обучающихся с ОВЗ, на различные темы: «Необходимые для поступления документы», «Алгоритм подачи документов», «Плюсы и минусы СПО», «Об особенностях приёмной компании», тренинги для обучающихся 11-х классов «Психологическая подготовка к ЕГЭ»; </w:t>
      </w:r>
    </w:p>
    <w:p w:rsidR="00FD5ACB" w:rsidRPr="00773DAA" w:rsidRDefault="00FD5ACB" w:rsidP="00B812EE">
      <w:pPr>
        <w:jc w:val="both"/>
      </w:pPr>
      <w:r w:rsidRPr="00773DAA">
        <w:t xml:space="preserve">- В течение учебного года 39 обучающихся обратились за индивидуальными консультациями по вопросу профессионального определения; </w:t>
      </w:r>
    </w:p>
    <w:p w:rsidR="00FD5ACB" w:rsidRPr="00773DAA" w:rsidRDefault="00FD5ACB" w:rsidP="00B812EE">
      <w:pPr>
        <w:jc w:val="both"/>
        <w:rPr>
          <w:b/>
        </w:rPr>
      </w:pPr>
      <w:r w:rsidRPr="00773DAA">
        <w:t>- В июне-июле будет организована помощь обучающимся в оформлении документов для поступления в учреждения ВПО и СПО.</w:t>
      </w:r>
    </w:p>
    <w:p w:rsidR="00FD5ACB" w:rsidRPr="00773DAA" w:rsidRDefault="00FD5ACB" w:rsidP="00B812EE">
      <w:pPr>
        <w:jc w:val="both"/>
        <w:rPr>
          <w:bCs/>
          <w:iCs/>
        </w:rPr>
      </w:pPr>
      <w:r w:rsidRPr="00773DAA">
        <w:rPr>
          <w:b/>
        </w:rPr>
        <w:t>4. Взаимодействие с организациями и предприятиями:</w:t>
      </w:r>
    </w:p>
    <w:p w:rsidR="00FD5ACB" w:rsidRPr="00773DAA" w:rsidRDefault="00FD5ACB" w:rsidP="00B812EE">
      <w:pPr>
        <w:jc w:val="both"/>
      </w:pPr>
      <w:r w:rsidRPr="00773DAA">
        <w:rPr>
          <w:bCs/>
          <w:iCs/>
        </w:rPr>
        <w:t>- В учебном году в профориентационном сообществе «Школа профи» были организованы онлайн - э</w:t>
      </w:r>
      <w:r w:rsidRPr="00773DAA">
        <w:t>кскурсии на предприятия и в организации  района и области;</w:t>
      </w:r>
    </w:p>
    <w:p w:rsidR="00FD5ACB" w:rsidRPr="00773DAA" w:rsidRDefault="00FD5ACB" w:rsidP="00B812EE">
      <w:pPr>
        <w:jc w:val="both"/>
      </w:pPr>
      <w:r w:rsidRPr="00773DAA">
        <w:t>- На классных часах и в сообществах школы в социальных сетях, постоянно транслировались онлайн – дни открытых дверей учреждений ВПО и СПО, обучающиеся принимали в них активное участие;</w:t>
      </w:r>
    </w:p>
    <w:p w:rsidR="00FD5ACB" w:rsidRPr="00773DAA" w:rsidRDefault="00FD5ACB" w:rsidP="00B812EE">
      <w:pPr>
        <w:jc w:val="both"/>
      </w:pPr>
      <w:r w:rsidRPr="00773DAA">
        <w:t>- Классными руководителями проводились профориентационные классные часы, встречи школьников с их родителями, представителями различных профессий;</w:t>
      </w:r>
    </w:p>
    <w:p w:rsidR="00FD5ACB" w:rsidRPr="00773DAA" w:rsidRDefault="00FD5ACB" w:rsidP="00B812EE">
      <w:pPr>
        <w:jc w:val="both"/>
      </w:pPr>
      <w:r w:rsidRPr="00773DAA">
        <w:t xml:space="preserve">- В результате проведения мероприятий областной акции по популяризации востребованных профессий Вологодской области «Выбираю профессию Вологодчины», проводимую Департаментом труда и занятости населения, обучающиеся узнали от представителей Центра занятости населения по Вожегодскому району, о наиболее востребованных профессиях района и области, познакомились с Интерне-порталом «Моя карьера: Живи, учись и работай в Вологодской области», обучающимся с ОВЗ рассказали о мерах поддержки при трудоустройстве; </w:t>
      </w:r>
    </w:p>
    <w:p w:rsidR="00FD5ACB" w:rsidRPr="00773DAA" w:rsidRDefault="00FD5ACB" w:rsidP="00B812EE">
      <w:pPr>
        <w:jc w:val="both"/>
      </w:pPr>
      <w:r w:rsidRPr="00773DAA">
        <w:t xml:space="preserve">- Обучающиеся 10 класса приняли участие в профориентационном конкурсе «Карта интересов» </w:t>
      </w:r>
    </w:p>
    <w:p w:rsidR="00FD5ACB" w:rsidRPr="00773DAA" w:rsidRDefault="00FD5ACB" w:rsidP="00B812EE">
      <w:pPr>
        <w:jc w:val="both"/>
      </w:pPr>
      <w:r w:rsidRPr="00773DAA">
        <w:t>- В апреле, на базе центральной районной библиотеки в рамках реализации программы «Лаборатория профессионального успеха» состоялась встреча выпускников школы с обучающимися 11 класса.</w:t>
      </w:r>
    </w:p>
    <w:p w:rsidR="00FD5ACB" w:rsidRPr="00773DAA" w:rsidRDefault="00FD5ACB" w:rsidP="00B812EE">
      <w:pPr>
        <w:jc w:val="both"/>
      </w:pPr>
      <w:r w:rsidRPr="00773DAA">
        <w:t>- - В марте, на базе центральной районной библиотеки в рамках реализации программы «Лаборатория профессионального успеха» состоялась встреча представителей различных профессий с обучающимися 9-х классов.</w:t>
      </w:r>
    </w:p>
    <w:p w:rsidR="00FD5ACB" w:rsidRPr="00773DAA" w:rsidRDefault="00FD5ACB" w:rsidP="00B812EE">
      <w:pPr>
        <w:numPr>
          <w:ilvl w:val="0"/>
          <w:numId w:val="158"/>
        </w:numPr>
        <w:tabs>
          <w:tab w:val="clear" w:pos="0"/>
          <w:tab w:val="num" w:pos="720"/>
        </w:tabs>
        <w:ind w:left="0"/>
        <w:jc w:val="both"/>
      </w:pPr>
      <w:r w:rsidRPr="00773DAA">
        <w:t>В ноябре обучающиеся 10-11 классов участвовали в интенсиве «Студент на weekend» от Вологодского государственного университета. Ребята окунулись в студенческую жизнь, изнутри узнали о жизни Вологодского государственного университета, посетили лекции, семинары, пообщались со студентами и руководством институтов;</w:t>
      </w:r>
    </w:p>
    <w:p w:rsidR="00FD5ACB" w:rsidRPr="00773DAA" w:rsidRDefault="00FD5ACB" w:rsidP="00B812EE">
      <w:pPr>
        <w:numPr>
          <w:ilvl w:val="0"/>
          <w:numId w:val="158"/>
        </w:numPr>
        <w:tabs>
          <w:tab w:val="clear" w:pos="0"/>
          <w:tab w:val="num" w:pos="720"/>
        </w:tabs>
        <w:ind w:left="0"/>
        <w:jc w:val="both"/>
      </w:pPr>
      <w:r w:rsidRPr="00773DAA">
        <w:t>21 февраля обучающиеся </w:t>
      </w:r>
      <w:r w:rsidRPr="00773DAA">
        <w:rPr>
          <w:rStyle w:val="Emphasis"/>
        </w:rPr>
        <w:t>9</w:t>
      </w:r>
      <w:r w:rsidRPr="00773DAA">
        <w:t>-х </w:t>
      </w:r>
      <w:r w:rsidRPr="00773DAA">
        <w:rPr>
          <w:rStyle w:val="Emphasis"/>
        </w:rPr>
        <w:t>класс</w:t>
      </w:r>
      <w:r w:rsidRPr="00773DAA">
        <w:t xml:space="preserve">ов Вожегодской средней школы в рамках профориентации посетили Вожегодский сетевой участок Харовского РЭС. </w:t>
      </w:r>
    </w:p>
    <w:p w:rsidR="00FD5ACB" w:rsidRPr="00773DAA" w:rsidRDefault="00FD5ACB" w:rsidP="00B812EE">
      <w:pPr>
        <w:numPr>
          <w:ilvl w:val="0"/>
          <w:numId w:val="158"/>
        </w:numPr>
        <w:tabs>
          <w:tab w:val="clear" w:pos="0"/>
          <w:tab w:val="num" w:pos="720"/>
        </w:tabs>
        <w:ind w:left="0"/>
        <w:jc w:val="both"/>
      </w:pPr>
      <w:r w:rsidRPr="00773DAA">
        <w:t>14 марта группа учащихся </w:t>
      </w:r>
      <w:r w:rsidRPr="00773DAA">
        <w:rPr>
          <w:rStyle w:val="Emphasis"/>
        </w:rPr>
        <w:t>9</w:t>
      </w:r>
      <w:r w:rsidRPr="00773DAA">
        <w:t>-х </w:t>
      </w:r>
      <w:r w:rsidRPr="00773DAA">
        <w:rPr>
          <w:rStyle w:val="Emphasis"/>
        </w:rPr>
        <w:t>класс</w:t>
      </w:r>
      <w:r w:rsidRPr="00773DAA">
        <w:t xml:space="preserve">ов посетила в рамках областного Дня открытых дверей два колледжа: "Вологодский колледж технологии и дизайна" и "Вологодский колледж связи и информационных технологий". </w:t>
      </w:r>
    </w:p>
    <w:p w:rsidR="00FD5ACB" w:rsidRPr="00773DAA" w:rsidRDefault="00FD5ACB" w:rsidP="00B812EE">
      <w:pPr>
        <w:jc w:val="both"/>
      </w:pPr>
      <w:r w:rsidRPr="00773DAA">
        <w:t>- В апреле обучающиеся 10-11 классов приняли участие в проф-туре на «Северсталь» и экскурссии в Череповецкий государственный университет</w:t>
      </w:r>
    </w:p>
    <w:p w:rsidR="00FD5ACB" w:rsidRPr="00773DAA" w:rsidRDefault="00FD5ACB" w:rsidP="00B812EE">
      <w:pPr>
        <w:numPr>
          <w:ilvl w:val="0"/>
          <w:numId w:val="157"/>
        </w:numPr>
        <w:tabs>
          <w:tab w:val="clear" w:pos="0"/>
          <w:tab w:val="num" w:pos="720"/>
        </w:tabs>
        <w:ind w:left="0"/>
        <w:jc w:val="both"/>
      </w:pPr>
      <w:r w:rsidRPr="00773DAA">
        <w:t>На протяжении учебного года были организованы встречи с представителями ВУЗов Вологодской области: обучающиеся 10-11 классов встречались с представителями ЧГУ, с представителями ВоГУ;</w:t>
      </w:r>
    </w:p>
    <w:p w:rsidR="00FD5ACB" w:rsidRPr="00773DAA" w:rsidRDefault="00FD5ACB" w:rsidP="00B812EE">
      <w:pPr>
        <w:jc w:val="both"/>
      </w:pPr>
      <w:r w:rsidRPr="00773DAA">
        <w:t xml:space="preserve">- 16 мая 2023 года Обучающиеся Вожегодской средней школы в дистанционном формате приняли участие в профориентационной программе для детей и молодёжи с инвалидностью и ОВЗ VIII Регионального конкурса Абилимпикс. </w:t>
      </w:r>
    </w:p>
    <w:p w:rsidR="00FD5ACB" w:rsidRPr="00773DAA" w:rsidRDefault="00FD5ACB" w:rsidP="00B812EE">
      <w:pPr>
        <w:jc w:val="both"/>
      </w:pPr>
      <w:r w:rsidRPr="00773DAA">
        <w:t>- Обучающиеся с инвалидностью и ОВЗ в режиме видеоконференцсвязи побывали на Дне открытых дверей в «Череповецком лесомеханическом техникуме В.П.Чкалова»;</w:t>
      </w:r>
    </w:p>
    <w:p w:rsidR="00FD5ACB" w:rsidRPr="00773DAA" w:rsidRDefault="00FD5ACB" w:rsidP="00B812EE">
      <w:pPr>
        <w:jc w:val="both"/>
      </w:pPr>
      <w:r w:rsidRPr="00773DAA">
        <w:t>- В рамках педагогического марафона «Выбери педагогическую профессию», обучающиеся 8-11 классов посмотрели открытый урок «Профессия «Педагог» и совершили виртуальные экскурсии в колледжи, техникумы  и вузы области;</w:t>
      </w:r>
    </w:p>
    <w:p w:rsidR="00FD5ACB" w:rsidRPr="00773DAA" w:rsidRDefault="00FD5ACB" w:rsidP="00B812EE">
      <w:pPr>
        <w:jc w:val="both"/>
      </w:pPr>
      <w:r w:rsidRPr="00773DAA">
        <w:t>- Также в группе «ВКонтакте» «Учись и работай в Вологодской области», размещались методические материалы, подготовленные куратором профориентационной работы МБОУ «Вожегодская средняя школа».</w:t>
      </w:r>
    </w:p>
    <w:p w:rsidR="00FD5ACB" w:rsidRPr="00773DAA" w:rsidRDefault="00FD5ACB" w:rsidP="00B812EE">
      <w:pPr>
        <w:jc w:val="both"/>
      </w:pPr>
    </w:p>
    <w:p w:rsidR="00FD5ACB" w:rsidRPr="00773DAA" w:rsidRDefault="00FD5ACB" w:rsidP="00B812EE">
      <w:pPr>
        <w:jc w:val="both"/>
      </w:pPr>
      <w:r w:rsidRPr="00773DAA">
        <w:rPr>
          <w:b/>
        </w:rPr>
        <w:t>5. Мониторинг занятости выпускников школы:</w:t>
      </w:r>
    </w:p>
    <w:p w:rsidR="00FD5ACB" w:rsidRPr="00773DAA" w:rsidRDefault="00FD5ACB" w:rsidP="00B812EE">
      <w:pPr>
        <w:jc w:val="both"/>
      </w:pPr>
      <w:r w:rsidRPr="00773DAA">
        <w:t xml:space="preserve">- В течение учебного года, постоянно проводился мониторинг профессионального самоопределения с целью выявления профессиональных намерений обучающихся 9-х, 11-х классов; </w:t>
      </w:r>
    </w:p>
    <w:p w:rsidR="00FD5ACB" w:rsidRPr="00773DAA" w:rsidRDefault="00FD5ACB" w:rsidP="00B812EE">
      <w:pPr>
        <w:jc w:val="both"/>
      </w:pPr>
      <w:r w:rsidRPr="00773DAA">
        <w:t>- Выявлялись обучающиеся, не определившиеся с выбором профессии и дальнейшей траекторией обучения, с которыми проводилась индивидуальная работа классного руководителя и педагога-психолога;</w:t>
      </w:r>
    </w:p>
    <w:p w:rsidR="00FD5ACB" w:rsidRPr="00773DAA" w:rsidRDefault="00FD5ACB" w:rsidP="00B812EE">
      <w:pPr>
        <w:jc w:val="both"/>
      </w:pPr>
      <w:r w:rsidRPr="00773DAA">
        <w:t>- Полученные данные мониторингов анализировались и использовались для корректировки плана работы;</w:t>
      </w:r>
    </w:p>
    <w:p w:rsidR="00FD5ACB" w:rsidRPr="00773DAA" w:rsidRDefault="00FD5ACB" w:rsidP="00B812EE">
      <w:pPr>
        <w:jc w:val="both"/>
      </w:pPr>
      <w:r w:rsidRPr="00773DAA">
        <w:t>- В летний период будет проведён сбор информации о подаче документов выпускниками и зачислении в учебные заведения, организована помощь обучающимся оказавшимся в трудной ситуации.</w:t>
      </w:r>
    </w:p>
    <w:p w:rsidR="00FD5ACB" w:rsidRPr="00773DAA" w:rsidRDefault="00FD5ACB" w:rsidP="00B812EE">
      <w:pPr>
        <w:jc w:val="both"/>
      </w:pPr>
      <w:r w:rsidRPr="00773DAA">
        <w:br/>
      </w:r>
      <w:r w:rsidRPr="00773DAA">
        <w:rPr>
          <w:b/>
          <w:bCs/>
        </w:rPr>
        <w:t>Результаты реализации плана работы за 2022-2023 учебный год в рамках Программы «Школа профессионального самоопределения»</w:t>
      </w:r>
    </w:p>
    <w:p w:rsidR="00FD5ACB" w:rsidRPr="00773DAA" w:rsidRDefault="00FD5ACB" w:rsidP="00B812EE">
      <w:pPr>
        <w:jc w:val="both"/>
      </w:pPr>
      <w:r w:rsidRPr="00773DAA">
        <w:t xml:space="preserve">  Реализация комплекса проведённых мероприятий, обеспечила решение основных задач в области профессионального самоопределения обучающихся. </w:t>
      </w:r>
      <w:r w:rsidRPr="00773DAA">
        <w:rPr>
          <w:bCs/>
        </w:rPr>
        <w:t>Обучающимся оказана</w:t>
      </w:r>
      <w:r w:rsidRPr="00773DAA">
        <w:t xml:space="preserve"> адресная психологическую помощь в осознанном выборе будущей профессии, они заинтересованы и сориентированы на реализацию собственных замыслов в реальных социальных условиях.</w:t>
      </w:r>
    </w:p>
    <w:p w:rsidR="00FD5ACB" w:rsidRPr="00773DAA" w:rsidRDefault="00FD5ACB" w:rsidP="00B812EE">
      <w:pPr>
        <w:jc w:val="both"/>
      </w:pPr>
      <w:r w:rsidRPr="00773DAA">
        <w:t xml:space="preserve"> Обучающиеся МБОУ «Вожегодская средняя школа» имеют представление:</w:t>
      </w:r>
    </w:p>
    <w:p w:rsidR="00FD5ACB" w:rsidRPr="00773DAA" w:rsidRDefault="00FD5ACB" w:rsidP="00B812EE">
      <w:pPr>
        <w:jc w:val="both"/>
      </w:pPr>
      <w:r w:rsidRPr="00773DAA">
        <w:t xml:space="preserve">- об учреждениях профессионального образования различных уровней, оказываемых ими образовательных услугах, условиях поступления и особенностях обучения; </w:t>
      </w:r>
    </w:p>
    <w:p w:rsidR="00FD5ACB" w:rsidRPr="00773DAA" w:rsidRDefault="00FD5ACB" w:rsidP="00B812EE">
      <w:pPr>
        <w:jc w:val="both"/>
      </w:pPr>
      <w:r w:rsidRPr="00773DAA">
        <w:t xml:space="preserve">- о своих правах и обязанностях, связанных с определением индивидуальной образовательной траектории; </w:t>
      </w:r>
    </w:p>
    <w:p w:rsidR="00FD5ACB" w:rsidRPr="00773DAA" w:rsidRDefault="00FD5ACB" w:rsidP="00B812EE">
      <w:pPr>
        <w:jc w:val="both"/>
      </w:pPr>
      <w:r w:rsidRPr="00773DAA">
        <w:t xml:space="preserve">- об образовательных учреждениях, в которых они могут получить полное общее среднее образование; </w:t>
      </w:r>
    </w:p>
    <w:p w:rsidR="00FD5ACB" w:rsidRPr="00773DAA" w:rsidRDefault="00FD5ACB" w:rsidP="00B812EE">
      <w:pPr>
        <w:jc w:val="both"/>
      </w:pPr>
      <w:r w:rsidRPr="00773DAA">
        <w:t xml:space="preserve">- о мире труда, основных группах профессий и тенденциях их развития; </w:t>
      </w:r>
    </w:p>
    <w:p w:rsidR="00FD5ACB" w:rsidRPr="00773DAA" w:rsidRDefault="00FD5ACB" w:rsidP="00B812EE">
      <w:pPr>
        <w:jc w:val="both"/>
      </w:pPr>
      <w:r w:rsidRPr="00773DAA">
        <w:t xml:space="preserve">- о ситуации на рынке труда и тенденции её изменения. </w:t>
      </w:r>
    </w:p>
    <w:p w:rsidR="00FD5ACB" w:rsidRPr="00773DAA" w:rsidRDefault="00FD5ACB" w:rsidP="00B812EE">
      <w:pPr>
        <w:jc w:val="both"/>
      </w:pPr>
      <w:r w:rsidRPr="00773DAA">
        <w:t xml:space="preserve">Обучающиеся умеют: </w:t>
      </w:r>
    </w:p>
    <w:p w:rsidR="00FD5ACB" w:rsidRPr="00773DAA" w:rsidRDefault="00FD5ACB" w:rsidP="00B812EE">
      <w:pPr>
        <w:jc w:val="both"/>
      </w:pPr>
      <w:r w:rsidRPr="00773DAA">
        <w:t xml:space="preserve">- анализировать мотивы своего профессионального выбора и причины принятия соответствующих решений; </w:t>
      </w:r>
    </w:p>
    <w:p w:rsidR="00FD5ACB" w:rsidRPr="00773DAA" w:rsidRDefault="00FD5ACB" w:rsidP="00B812EE">
      <w:pPr>
        <w:jc w:val="both"/>
      </w:pPr>
      <w:r w:rsidRPr="00773DAA">
        <w:t xml:space="preserve">- анализировать результаты и последствия своих решений, связанных с выбором и реализацией образовательной траектории; </w:t>
      </w:r>
    </w:p>
    <w:p w:rsidR="00FD5ACB" w:rsidRPr="00773DAA" w:rsidRDefault="00FD5ACB" w:rsidP="00B812EE">
      <w:pPr>
        <w:jc w:val="both"/>
      </w:pPr>
      <w:r w:rsidRPr="00773DAA">
        <w:t>- 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FD5ACB" w:rsidRPr="00773DAA" w:rsidRDefault="00FD5ACB" w:rsidP="00B812EE">
      <w:pPr>
        <w:jc w:val="both"/>
        <w:rPr>
          <w:b/>
        </w:rPr>
      </w:pPr>
      <w:r w:rsidRPr="00773DAA">
        <w:t xml:space="preserve">  Исполнители Программы принимают меры по своевременному выполнению запланированных мероприятий, анализируя проводимую работу и её результаты.</w:t>
      </w:r>
    </w:p>
    <w:p w:rsidR="00FD5ACB" w:rsidRPr="00773DAA" w:rsidRDefault="00FD5ACB" w:rsidP="00B812EE">
      <w:pPr>
        <w:jc w:val="both"/>
      </w:pPr>
      <w:r w:rsidRPr="00773DAA">
        <w:rPr>
          <w:b/>
        </w:rPr>
        <w:t>Вывод:</w:t>
      </w:r>
      <w:r w:rsidRPr="00773DAA">
        <w:t xml:space="preserve">   подводя  итоги  профориентационной  работы  в МБОУ «Вожегодская средняя школа»,   можно  сделать  выводы:</w:t>
      </w:r>
    </w:p>
    <w:p w:rsidR="00FD5ACB" w:rsidRPr="00773DAA" w:rsidRDefault="00FD5ACB" w:rsidP="00B812EE">
      <w:pPr>
        <w:pStyle w:val="BodyText"/>
      </w:pPr>
      <w:r w:rsidRPr="00773DAA">
        <w:t>В школе  ведется целенаправленная работа по профориентации обучающихся с учетом запроса экономики современного общества.</w:t>
      </w:r>
    </w:p>
    <w:p w:rsidR="00FD5ACB" w:rsidRPr="00773DAA" w:rsidRDefault="00FD5ACB" w:rsidP="00B812EE">
      <w:pPr>
        <w:pStyle w:val="BodyText"/>
      </w:pPr>
      <w:r w:rsidRPr="00773DAA">
        <w:t>План профориентационной  работы реализован на достаточном уровне.</w:t>
      </w:r>
    </w:p>
    <w:p w:rsidR="00FD5ACB" w:rsidRPr="00773DAA" w:rsidRDefault="00FD5ACB" w:rsidP="00B812EE">
      <w:pPr>
        <w:pStyle w:val="BodyText"/>
      </w:pPr>
      <w:r w:rsidRPr="00773DAA">
        <w:t>В организации профориентационной деятельности с обучающимися  используются разнообразные формы внеклассной деятельности, современные педагогические технологии.</w:t>
      </w:r>
    </w:p>
    <w:p w:rsidR="00FD5ACB" w:rsidRPr="00773DAA" w:rsidRDefault="00FD5ACB" w:rsidP="00B812EE">
      <w:pPr>
        <w:pStyle w:val="BodyText"/>
      </w:pPr>
      <w:r w:rsidRPr="00773DAA">
        <w:t xml:space="preserve">Все выпускники школы, желающие продолжить обучение в ГОУ НПО, ГОУ СПО, ГОУ ВПО, определились с выбором учебного заведения. </w:t>
      </w:r>
    </w:p>
    <w:p w:rsidR="00FD5ACB" w:rsidRPr="00773DAA" w:rsidRDefault="00FD5ACB" w:rsidP="00B812EE">
      <w:pPr>
        <w:pStyle w:val="BodyText"/>
      </w:pPr>
    </w:p>
    <w:p w:rsidR="00FD5ACB" w:rsidRPr="00773DAA" w:rsidRDefault="00FD5ACB" w:rsidP="00B812EE">
      <w:pPr>
        <w:pStyle w:val="BodyText"/>
      </w:pPr>
      <w:r w:rsidRPr="00773DAA">
        <w:t>С целью повышения результативности профориентационной работы необходимо:</w:t>
      </w:r>
    </w:p>
    <w:p w:rsidR="00FD5ACB" w:rsidRPr="00773DAA" w:rsidRDefault="00FD5ACB" w:rsidP="00B812EE">
      <w:pPr>
        <w:pStyle w:val="BodyText"/>
      </w:pPr>
      <w:r w:rsidRPr="00773DAA">
        <w:t>ориентация низкомотивированных обучающихся на продолжение образования в учебных заведениях среднего профессионального образования;</w:t>
      </w:r>
    </w:p>
    <w:p w:rsidR="00FD5ACB" w:rsidRPr="00773DAA" w:rsidRDefault="00FD5ACB" w:rsidP="00B812EE">
      <w:pPr>
        <w:pStyle w:val="BodyText"/>
      </w:pPr>
      <w:r w:rsidRPr="00773DAA">
        <w:t>активно использовать возможности Интернет с целью взаимодействия с учебными заведениями.</w:t>
      </w:r>
    </w:p>
    <w:p w:rsidR="00FD5ACB" w:rsidRPr="00773DAA" w:rsidRDefault="00FD5ACB" w:rsidP="00B812EE">
      <w:pPr>
        <w:pStyle w:val="BodyText"/>
      </w:pPr>
      <w:r w:rsidRPr="00773DAA">
        <w:t xml:space="preserve"> классным руководителям активизировать взаимодействие родителей и педагогов, оказывающих непосредственное влияние на формирование профессионального самоопределения обучающихся.</w:t>
      </w:r>
    </w:p>
    <w:p w:rsidR="00FD5ACB" w:rsidRPr="00773DAA" w:rsidRDefault="00FD5ACB" w:rsidP="00B812EE">
      <w:pPr>
        <w:jc w:val="both"/>
        <w:rPr>
          <w:rFonts w:eastAsia="TimesNewRomanPS-BoldMT"/>
          <w:b/>
          <w:bCs/>
        </w:rPr>
      </w:pPr>
      <w:r w:rsidRPr="00773DAA">
        <w:t>ориентировать обучающихся на выбор профессий, востребованных в нашем регионе.</w:t>
      </w:r>
    </w:p>
    <w:p w:rsidR="00FD5ACB" w:rsidRPr="00773DAA" w:rsidRDefault="00FD5ACB" w:rsidP="00B812EE">
      <w:pPr>
        <w:jc w:val="center"/>
        <w:rPr>
          <w:b/>
          <w:bCs/>
        </w:rPr>
      </w:pPr>
      <w:r w:rsidRPr="00773DAA">
        <w:rPr>
          <w:b/>
          <w:bCs/>
        </w:rPr>
        <w:t>Модуль «Профилактика социально негативных явлений»</w:t>
      </w:r>
    </w:p>
    <w:p w:rsidR="00FD5ACB" w:rsidRPr="00773DAA" w:rsidRDefault="00FD5ACB" w:rsidP="00B812EE">
      <w:pPr>
        <w:ind w:firstLine="708"/>
        <w:jc w:val="both"/>
      </w:pPr>
      <w:r w:rsidRPr="00773DAA">
        <w:t>Работу по профилактике и предупреждению правонарушений среди несовершеннолетних и выполнение ФЗ №120 от 24.07.2004 года «Об основах системы профилактики безнадзорности и правонарушений несовершеннолетних» курировали в 2022-2023  учебном году: социальный педагог Е.В. Кирилова.</w:t>
      </w:r>
    </w:p>
    <w:p w:rsidR="00FD5ACB" w:rsidRPr="00773DAA" w:rsidRDefault="00FD5ACB" w:rsidP="00B812EE">
      <w:pPr>
        <w:pStyle w:val="NormalWeb"/>
        <w:pBdr>
          <w:bottom w:val="single" w:sz="4" w:space="2" w:color="C0C0C0"/>
        </w:pBdr>
        <w:spacing w:before="0" w:after="0"/>
        <w:jc w:val="both"/>
        <w:rPr>
          <w:shd w:val="clear" w:color="auto" w:fill="FFFFFF"/>
        </w:rPr>
      </w:pPr>
      <w:r w:rsidRPr="00773DAA">
        <w:rPr>
          <w:b/>
        </w:rPr>
        <w:t>Цель работы:</w:t>
      </w:r>
      <w:r w:rsidRPr="00773DAA">
        <w:t xml:space="preserve"> оказание </w:t>
      </w:r>
      <w:r w:rsidRPr="00773DAA">
        <w:rPr>
          <w:shd w:val="clear" w:color="auto" w:fill="FFFFFF"/>
        </w:rPr>
        <w:t>обучающимся комплексной помощи в саморазвитии, самореализации и социализации, объединение усилий семьи, школы и органов системы профилактики в воспитании детей; социальная защита семьи и детей</w:t>
      </w:r>
    </w:p>
    <w:p w:rsidR="00FD5ACB" w:rsidRPr="00773DAA" w:rsidRDefault="00FD5ACB" w:rsidP="00B812EE">
      <w:pPr>
        <w:pStyle w:val="NormalWeb"/>
        <w:pBdr>
          <w:bottom w:val="single" w:sz="4" w:space="2" w:color="C0C0C0"/>
        </w:pBdr>
        <w:spacing w:before="0" w:after="0"/>
        <w:jc w:val="both"/>
      </w:pPr>
      <w:r w:rsidRPr="00773DAA">
        <w:rPr>
          <w:b/>
        </w:rPr>
        <w:t>Задачи:</w:t>
      </w:r>
      <w:r w:rsidRPr="00773DAA">
        <w:t xml:space="preserve"> </w:t>
      </w:r>
    </w:p>
    <w:p w:rsidR="00FD5ACB" w:rsidRPr="00773DAA" w:rsidRDefault="00FD5ACB" w:rsidP="00B812EE">
      <w:pPr>
        <w:pStyle w:val="NormalWeb"/>
        <w:pBdr>
          <w:bottom w:val="single" w:sz="4" w:space="2" w:color="C0C0C0"/>
        </w:pBdr>
        <w:spacing w:before="0" w:after="0"/>
        <w:jc w:val="both"/>
        <w:rPr>
          <w:shd w:val="clear" w:color="auto" w:fill="FFFFFF"/>
        </w:rPr>
      </w:pPr>
      <w:r w:rsidRPr="00773DAA">
        <w:rPr>
          <w:shd w:val="clear" w:color="auto" w:fill="FFFFFF"/>
        </w:rPr>
        <w:t>1. Выявление социальных и личностных проблем обучающихся, их родителей и педагогов. Разработка мер помощи конкретным учащимся.</w:t>
      </w:r>
      <w:r w:rsidRPr="00773DAA">
        <w:br/>
      </w:r>
      <w:r w:rsidRPr="00773DAA">
        <w:rPr>
          <w:shd w:val="clear" w:color="auto" w:fill="FFFFFF"/>
        </w:rPr>
        <w:t>2. Организация системы профилактических мер по предупреждению отклоняющегося и преступного поведения детей и подростков.</w:t>
      </w:r>
      <w:r w:rsidRPr="00773DAA">
        <w:br/>
      </w:r>
      <w:r w:rsidRPr="00773DAA">
        <w:rPr>
          <w:shd w:val="clear" w:color="auto" w:fill="FFFFFF"/>
        </w:rPr>
        <w:t>3. Помощь семье в проблемах, связанных с воспитанием, учебой ребенка.</w:t>
      </w:r>
      <w:r w:rsidRPr="00773DAA">
        <w:br/>
      </w:r>
      <w:r w:rsidRPr="00773DAA">
        <w:rPr>
          <w:shd w:val="clear" w:color="auto" w:fill="FFFFFF"/>
        </w:rPr>
        <w:t>4. Помощь ребенку в устранении причин, негативно влияющих на его успеваемость и посещение школы.</w:t>
      </w:r>
      <w:r w:rsidRPr="00773DAA">
        <w:br/>
      </w:r>
      <w:r w:rsidRPr="00773DAA">
        <w:rPr>
          <w:shd w:val="clear" w:color="auto" w:fill="FFFFFF"/>
        </w:rPr>
        <w:t>5. Распознавание, диагностирование и разрешение конфликтов, проблем, трудных жизненных ситуаций, затрагивающих интересы ребенка, на ранних стадиях развития с целью предотвращения серьезных последствий. </w:t>
      </w:r>
    </w:p>
    <w:p w:rsidR="00FD5ACB" w:rsidRPr="00773DAA" w:rsidRDefault="00FD5ACB" w:rsidP="00B812EE">
      <w:pPr>
        <w:pStyle w:val="NormalWeb"/>
        <w:pBdr>
          <w:bottom w:val="single" w:sz="4" w:space="2" w:color="C0C0C0"/>
        </w:pBdr>
        <w:spacing w:before="0" w:after="0"/>
        <w:jc w:val="both"/>
      </w:pPr>
      <w:r w:rsidRPr="00773DAA">
        <w:rPr>
          <w:shd w:val="clear" w:color="auto" w:fill="FFFFFF"/>
        </w:rPr>
        <w:t>6. Пропаганда здорового образа жизни.</w:t>
      </w:r>
      <w:r w:rsidRPr="00773DAA">
        <w:t xml:space="preserve"> </w:t>
      </w:r>
    </w:p>
    <w:p w:rsidR="00FD5ACB" w:rsidRPr="00773DAA" w:rsidRDefault="00FD5ACB" w:rsidP="00B812EE">
      <w:pPr>
        <w:pStyle w:val="NormalWeb"/>
        <w:pBdr>
          <w:bottom w:val="single" w:sz="4" w:space="2" w:color="C0C0C0"/>
        </w:pBdr>
        <w:spacing w:before="0" w:after="0"/>
        <w:jc w:val="both"/>
      </w:pPr>
    </w:p>
    <w:p w:rsidR="00FD5ACB" w:rsidRPr="00773DAA" w:rsidRDefault="00FD5ACB" w:rsidP="00B812EE">
      <w:pPr>
        <w:pStyle w:val="NormalWeb"/>
        <w:pBdr>
          <w:bottom w:val="single" w:sz="4" w:space="2" w:color="C0C0C0"/>
        </w:pBdr>
        <w:spacing w:before="0" w:after="0"/>
        <w:jc w:val="both"/>
        <w:rPr>
          <w:b/>
        </w:rPr>
      </w:pPr>
      <w:r w:rsidRPr="00773DAA">
        <w:rPr>
          <w:b/>
        </w:rPr>
        <w:t>Ожидаемые результаты:</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стабилизация, и в дальнейшем, снижение количества пропусков занятий по неуважительным причинам, снижение количества правонарушений среди школьников;</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увеличение числа школьников, ориентированных на полезные привычки, устойчивые нравственные качества, здоровый образ жизни;</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информационное обеспечение льготных категорий семей о мерах социальной поддержки.</w:t>
      </w:r>
    </w:p>
    <w:p w:rsidR="00FD5ACB" w:rsidRPr="00773DAA" w:rsidRDefault="00FD5ACB" w:rsidP="00B812EE">
      <w:pPr>
        <w:pStyle w:val="NoSpacing"/>
        <w:rPr>
          <w:rFonts w:ascii="Times New Roman" w:hAnsi="Times New Roman"/>
          <w:sz w:val="24"/>
          <w:szCs w:val="24"/>
          <w:lang w:val="ru-RU"/>
        </w:rPr>
      </w:pP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Для выполнения поставленных задач предполагалось выполнение следующих функций в работе социального педагога:</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1. Диагностическая.</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2.</w:t>
      </w:r>
      <w:r w:rsidRPr="00773DAA">
        <w:rPr>
          <w:rFonts w:ascii="Times New Roman" w:hAnsi="Times New Roman"/>
          <w:i/>
          <w:iCs/>
          <w:sz w:val="24"/>
          <w:szCs w:val="24"/>
          <w:lang w:val="ru-RU"/>
        </w:rPr>
        <w:t xml:space="preserve"> </w:t>
      </w:r>
      <w:r w:rsidRPr="00773DAA">
        <w:rPr>
          <w:rFonts w:ascii="Times New Roman" w:hAnsi="Times New Roman"/>
          <w:sz w:val="24"/>
          <w:szCs w:val="24"/>
          <w:lang w:val="ru-RU"/>
        </w:rPr>
        <w:t>Прогностическая.</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3.Коррекционная-индувидуальная.</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xml:space="preserve">4. Профилактическая. </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5. Посредническая .</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6. Охранно-защитная.</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xml:space="preserve">    Работа социального педагога МБОУ «Вожегодская средняя школа» велась по утвержденному плану на 2022-2023 учебный год. </w:t>
      </w:r>
    </w:p>
    <w:p w:rsidR="00FD5ACB" w:rsidRPr="00773DAA" w:rsidRDefault="00FD5ACB" w:rsidP="00B812EE">
      <w:pPr>
        <w:pStyle w:val="NoSpacing"/>
        <w:rPr>
          <w:rFonts w:ascii="Times New Roman" w:hAnsi="Times New Roman"/>
          <w:b/>
          <w:sz w:val="24"/>
          <w:szCs w:val="24"/>
          <w:lang w:val="ru-RU"/>
        </w:rPr>
      </w:pPr>
    </w:p>
    <w:p w:rsidR="00FD5ACB" w:rsidRPr="00773DAA" w:rsidRDefault="00FD5ACB" w:rsidP="00B812EE">
      <w:pPr>
        <w:pStyle w:val="NoSpacing"/>
        <w:widowControl/>
        <w:numPr>
          <w:ilvl w:val="0"/>
          <w:numId w:val="186"/>
        </w:numPr>
        <w:suppressAutoHyphens w:val="0"/>
        <w:autoSpaceDE/>
        <w:ind w:left="0"/>
        <w:rPr>
          <w:rFonts w:ascii="Times New Roman" w:hAnsi="Times New Roman"/>
          <w:b/>
          <w:sz w:val="24"/>
          <w:szCs w:val="24"/>
          <w:lang w:val="ru-RU"/>
        </w:rPr>
      </w:pPr>
      <w:r w:rsidRPr="00773DAA">
        <w:rPr>
          <w:rFonts w:ascii="Times New Roman" w:hAnsi="Times New Roman"/>
          <w:b/>
          <w:sz w:val="24"/>
          <w:szCs w:val="24"/>
          <w:lang w:val="ru-RU"/>
        </w:rPr>
        <w:t>Работа с обучающимися школы, их законными представителями, классными руководителями:</w:t>
      </w:r>
    </w:p>
    <w:p w:rsidR="00FD5ACB" w:rsidRPr="00773DAA" w:rsidRDefault="00FD5ACB" w:rsidP="00B812EE">
      <w:pPr>
        <w:pStyle w:val="NoSpacing"/>
        <w:rPr>
          <w:rFonts w:ascii="Times New Roman" w:hAnsi="Times New Roman"/>
          <w:b/>
          <w:sz w:val="24"/>
          <w:szCs w:val="24"/>
          <w:lang w:val="ru-RU"/>
        </w:rPr>
      </w:pPr>
    </w:p>
    <w:p w:rsidR="00FD5ACB" w:rsidRPr="00773DAA" w:rsidRDefault="00FD5ACB" w:rsidP="00B812EE">
      <w:pPr>
        <w:pStyle w:val="NoSpacing"/>
        <w:rPr>
          <w:rFonts w:ascii="Times New Roman" w:hAnsi="Times New Roman"/>
          <w:b/>
          <w:sz w:val="24"/>
          <w:szCs w:val="24"/>
          <w:lang w:val="ru-RU"/>
        </w:rPr>
      </w:pPr>
      <w:r w:rsidRPr="00773DAA">
        <w:rPr>
          <w:rFonts w:ascii="Times New Roman" w:hAnsi="Times New Roman"/>
          <w:b/>
          <w:sz w:val="24"/>
          <w:szCs w:val="24"/>
          <w:lang w:val="ru-RU"/>
        </w:rPr>
        <w:t>Количество обучающихся из многодетных семей:</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на начало учебного года – 163 человек</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на конец учебного года –  165 человек.</w:t>
      </w:r>
    </w:p>
    <w:p w:rsidR="00FD5ACB" w:rsidRPr="00773DAA" w:rsidRDefault="00FD5ACB" w:rsidP="00B812EE">
      <w:pPr>
        <w:pStyle w:val="NoSpacing"/>
        <w:rPr>
          <w:rFonts w:ascii="Times New Roman" w:hAnsi="Times New Roman"/>
          <w:b/>
          <w:sz w:val="24"/>
          <w:szCs w:val="24"/>
          <w:lang w:val="ru-RU"/>
        </w:rPr>
      </w:pPr>
      <w:r w:rsidRPr="00773DAA">
        <w:rPr>
          <w:rFonts w:ascii="Times New Roman" w:hAnsi="Times New Roman"/>
          <w:b/>
          <w:sz w:val="24"/>
          <w:szCs w:val="24"/>
          <w:lang w:val="ru-RU"/>
        </w:rPr>
        <w:t>С семьями, относящимися к группе «многодетные» была проведена следующая работа:</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организация и систематический контроль получения льготного питания  детей 5-11 классов, горячего питания детей 1-4 классов;</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xml:space="preserve">- оформление документации на предоставление денежных выплат на проезд (в течение учебного года с заявлениями обратились 23 семьи),  на приобретение комплекта одежды для посещения школьных занятий, спортивной формы для занятий физической культурой обучающимся из многодетных семей (обратились 57  семей для 78 детей). </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Проверка документальной базы, относящей семью к статусу многодетной (в течение года статус многодетной приобрели 4 семьи).</w:t>
      </w:r>
    </w:p>
    <w:p w:rsidR="00FD5ACB" w:rsidRPr="00773DAA" w:rsidRDefault="00FD5ACB" w:rsidP="00B812EE">
      <w:pPr>
        <w:pStyle w:val="NoSpacing"/>
        <w:rPr>
          <w:rFonts w:ascii="Times New Roman" w:hAnsi="Times New Roman"/>
          <w:b/>
          <w:sz w:val="24"/>
          <w:szCs w:val="24"/>
          <w:lang w:val="ru-RU"/>
        </w:rPr>
      </w:pPr>
      <w:r w:rsidRPr="00773DAA">
        <w:rPr>
          <w:rFonts w:ascii="Times New Roman" w:hAnsi="Times New Roman"/>
          <w:b/>
          <w:sz w:val="24"/>
          <w:szCs w:val="24"/>
          <w:lang w:val="ru-RU"/>
        </w:rPr>
        <w:t>Количество обучающихся из малообеспеченных семей:</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на начало учебного года –  223 человек,</w:t>
      </w:r>
    </w:p>
    <w:p w:rsidR="00FD5ACB" w:rsidRPr="00773DAA" w:rsidRDefault="00FD5ACB" w:rsidP="00B812EE">
      <w:pPr>
        <w:pStyle w:val="NoSpacing"/>
        <w:rPr>
          <w:rFonts w:ascii="Times New Roman" w:hAnsi="Times New Roman"/>
          <w:i/>
          <w:iCs/>
          <w:sz w:val="24"/>
          <w:szCs w:val="24"/>
          <w:lang w:val="ru-RU"/>
        </w:rPr>
      </w:pPr>
      <w:r w:rsidRPr="00773DAA">
        <w:rPr>
          <w:rFonts w:ascii="Times New Roman" w:hAnsi="Times New Roman"/>
          <w:sz w:val="24"/>
          <w:szCs w:val="24"/>
          <w:lang w:val="ru-RU"/>
        </w:rPr>
        <w:t>- на конец учебного года – 224 человека.</w:t>
      </w:r>
      <w:r w:rsidRPr="00773DAA">
        <w:rPr>
          <w:rFonts w:ascii="Times New Roman" w:hAnsi="Times New Roman"/>
          <w:i/>
          <w:iCs/>
          <w:sz w:val="24"/>
          <w:szCs w:val="24"/>
          <w:lang w:val="ru-RU"/>
        </w:rPr>
        <w:t xml:space="preserve"> </w:t>
      </w:r>
    </w:p>
    <w:p w:rsidR="00FD5ACB" w:rsidRPr="00773DAA" w:rsidRDefault="00FD5ACB" w:rsidP="00B812EE">
      <w:pPr>
        <w:pStyle w:val="NoSpacing"/>
        <w:rPr>
          <w:rFonts w:ascii="Times New Roman" w:hAnsi="Times New Roman"/>
          <w:b/>
          <w:sz w:val="24"/>
          <w:szCs w:val="24"/>
          <w:lang w:val="ru-RU"/>
        </w:rPr>
      </w:pPr>
      <w:r w:rsidRPr="00773DAA">
        <w:rPr>
          <w:rFonts w:ascii="Times New Roman" w:hAnsi="Times New Roman"/>
          <w:b/>
          <w:sz w:val="24"/>
          <w:szCs w:val="24"/>
          <w:lang w:val="ru-RU"/>
        </w:rPr>
        <w:t>С семьями, относящимися к группе «малообеспеченные» была проведена следующая работа:</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организация и систематический контроль получения льготного горячего питания в школьной столовой, в том числе детей из семей мобилизованных в зону СВО;</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xml:space="preserve"> В течение учебного года получали льготное питание 158 обучающихся с 5 по 11 классы, двухразовым питанием были обеспечены 96 человек (из них 20 обучающимся предоставлено двухразовое питание в течение 2022-2023 учебного года).</w:t>
      </w:r>
    </w:p>
    <w:p w:rsidR="00FD5ACB" w:rsidRPr="00773DAA" w:rsidRDefault="00FD5ACB" w:rsidP="00B812EE">
      <w:pPr>
        <w:pStyle w:val="NoSpacing"/>
        <w:rPr>
          <w:rFonts w:ascii="Times New Roman" w:hAnsi="Times New Roman"/>
          <w:b/>
          <w:sz w:val="24"/>
          <w:szCs w:val="24"/>
          <w:lang w:val="ru-RU"/>
        </w:rPr>
      </w:pPr>
      <w:r w:rsidRPr="00773DAA">
        <w:rPr>
          <w:rFonts w:ascii="Times New Roman" w:hAnsi="Times New Roman"/>
          <w:b/>
          <w:sz w:val="24"/>
          <w:szCs w:val="24"/>
          <w:lang w:val="ru-RU"/>
        </w:rPr>
        <w:t>С классными руководителями:</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составление социальных паспортов классов и школы;</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контроль получения льготного горячего питания в школьной столовой;</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консультации по мерам социальной поддержки малообеспеченных и многодетных семей.</w:t>
      </w:r>
    </w:p>
    <w:p w:rsidR="00FD5ACB" w:rsidRPr="00773DAA" w:rsidRDefault="00FD5ACB" w:rsidP="00B812EE">
      <w:pPr>
        <w:pStyle w:val="NoSpacing"/>
        <w:rPr>
          <w:rFonts w:ascii="Times New Roman" w:hAnsi="Times New Roman"/>
          <w:b/>
          <w:sz w:val="24"/>
          <w:szCs w:val="24"/>
          <w:lang w:val="ru-RU"/>
        </w:rPr>
      </w:pPr>
      <w:r w:rsidRPr="00773DAA">
        <w:rPr>
          <w:rFonts w:ascii="Times New Roman" w:hAnsi="Times New Roman"/>
          <w:b/>
          <w:sz w:val="24"/>
          <w:szCs w:val="24"/>
          <w:lang w:val="ru-RU"/>
        </w:rPr>
        <w:t>Количество детей, состоящих на внутришкольном учете:</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на начало учебного года – 19  человек,</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на конец учебного года – 16 человек.</w:t>
      </w:r>
    </w:p>
    <w:p w:rsidR="00FD5ACB" w:rsidRPr="00773DAA" w:rsidRDefault="00FD5ACB" w:rsidP="00B812EE">
      <w:pPr>
        <w:pStyle w:val="NoSpacing"/>
        <w:rPr>
          <w:rFonts w:ascii="Times New Roman" w:hAnsi="Times New Roman"/>
          <w:b/>
          <w:sz w:val="24"/>
          <w:szCs w:val="24"/>
          <w:lang w:val="ru-RU"/>
        </w:rPr>
      </w:pPr>
      <w:r w:rsidRPr="00773DAA">
        <w:rPr>
          <w:rFonts w:ascii="Times New Roman" w:hAnsi="Times New Roman"/>
          <w:b/>
          <w:sz w:val="24"/>
          <w:szCs w:val="24"/>
          <w:lang w:val="ru-RU"/>
        </w:rPr>
        <w:t>Количество детей, состоящих на учете в ГДН ОП по Вожегодскому району УМВД РФ «Харовский»:</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на начало учебного года – 13 человек,</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на конец учебного года – 5 человек .</w:t>
      </w:r>
    </w:p>
    <w:p w:rsidR="00FD5ACB" w:rsidRPr="00773DAA" w:rsidRDefault="00FD5ACB" w:rsidP="00B812EE">
      <w:pPr>
        <w:pStyle w:val="NoSpacing"/>
        <w:rPr>
          <w:rFonts w:ascii="Times New Roman" w:hAnsi="Times New Roman"/>
          <w:b/>
          <w:sz w:val="24"/>
          <w:szCs w:val="24"/>
          <w:lang w:val="ru-RU"/>
        </w:rPr>
      </w:pPr>
      <w:r w:rsidRPr="00773DAA">
        <w:rPr>
          <w:rFonts w:ascii="Times New Roman" w:hAnsi="Times New Roman"/>
          <w:b/>
          <w:sz w:val="24"/>
          <w:szCs w:val="24"/>
          <w:lang w:val="ru-RU"/>
        </w:rPr>
        <w:t>Количество детей, состоящих на учете в КДН и ЗП администрации Вожегодского муниципального района:</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на начало учебного года – 7 человек</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на конец учебного года – 4 человека.</w:t>
      </w:r>
    </w:p>
    <w:p w:rsidR="00FD5ACB" w:rsidRPr="00773DAA" w:rsidRDefault="00FD5ACB" w:rsidP="00B812EE">
      <w:pPr>
        <w:pStyle w:val="NoSpacing"/>
        <w:rPr>
          <w:rFonts w:ascii="Times New Roman" w:hAnsi="Times New Roman"/>
          <w:b/>
          <w:sz w:val="24"/>
          <w:szCs w:val="24"/>
          <w:lang w:val="ru-RU"/>
        </w:rPr>
      </w:pPr>
      <w:r w:rsidRPr="00773DAA">
        <w:rPr>
          <w:rFonts w:ascii="Times New Roman" w:hAnsi="Times New Roman"/>
          <w:b/>
          <w:sz w:val="24"/>
          <w:szCs w:val="24"/>
          <w:lang w:val="ru-RU"/>
        </w:rPr>
        <w:t xml:space="preserve">   С детьми, состоящими на различных видах учета, проведена следующая работа:</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ежедневный контроль за посещаемостью учебных занятий;</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учет обучающихся, систематически пропускающих уроки без уважительной причины: 1 четверть – 3 чел. (Тихомиров Д., Майоров Н, Семенкова П.).  2 четверть – 1 чел. (Тихомиров Д.). 3 четверть – 3 чел. (Тихомиров Д, Майоров Н., Семенкова П.),  4 четверть –  1 чел. (Тихомиров Д.).</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xml:space="preserve">Данные сведения переданы в Управление образования и ГДН ОП по Вожегодскому району. </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индивидуальные беседы с участием классных руководителей, администрации школы с обучающимися  - 119;</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xml:space="preserve">- индивидуальные консультации по вопросам взаимоотношений со сверстниками, выяснения отношения к школе, к обучению, по преодолению проблемных ситуаций, формированию социально приемлемых форм поведения – 70, </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групповые беседы по вопросам работы с информацией, ее источниками, защиты персональных данных, опасности курения электронных сигарет, ответственности за правонарушения, формированию межличностных взаимоотношений в классе, правил общения и поведения в школе и других общественных местах, профилактике терроризма  –28.</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профилактические беседы с обучающимися с приглашением инспектора ГДН ОП по Вожегодскому району майора полиции Пурышевой И.Д. о профилактике правонарушений и соблюдении «Комендантского часа»: групповые – 21, индивидуальные – 44.</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участие в организации и проведении недели правовых знаний, приуроченной к «Единому дню правовых знаний» 21.11.2022  г.</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xml:space="preserve">- организация социально-психологического тестирования – октябрь  </w:t>
      </w:r>
      <w:smartTag w:uri="urn:schemas-microsoft-com:office:smarttags" w:element="metricconverter">
        <w:smartTagPr>
          <w:attr w:name="ProductID" w:val="2022 г"/>
        </w:smartTagPr>
        <w:r w:rsidRPr="00773DAA">
          <w:rPr>
            <w:rFonts w:ascii="Times New Roman" w:hAnsi="Times New Roman"/>
            <w:sz w:val="24"/>
            <w:szCs w:val="24"/>
            <w:lang w:val="ru-RU"/>
          </w:rPr>
          <w:t>2022 г</w:t>
        </w:r>
      </w:smartTag>
      <w:r w:rsidRPr="00773DAA">
        <w:rPr>
          <w:rFonts w:ascii="Times New Roman" w:hAnsi="Times New Roman"/>
          <w:sz w:val="24"/>
          <w:szCs w:val="24"/>
          <w:lang w:val="ru-RU"/>
        </w:rPr>
        <w:t>.</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xml:space="preserve">- организация профилактических медицинских осмотров обучающихся 8 классов – апрель-май </w:t>
      </w:r>
      <w:smartTag w:uri="urn:schemas-microsoft-com:office:smarttags" w:element="metricconverter">
        <w:smartTagPr>
          <w:attr w:name="ProductID" w:val="2023 г"/>
        </w:smartTagPr>
        <w:r w:rsidRPr="00773DAA">
          <w:rPr>
            <w:rFonts w:ascii="Times New Roman" w:hAnsi="Times New Roman"/>
            <w:sz w:val="24"/>
            <w:szCs w:val="24"/>
            <w:lang w:val="ru-RU"/>
          </w:rPr>
          <w:t>2023 г</w:t>
        </w:r>
      </w:smartTag>
      <w:r w:rsidRPr="00773DAA">
        <w:rPr>
          <w:rFonts w:ascii="Times New Roman" w:hAnsi="Times New Roman"/>
          <w:sz w:val="24"/>
          <w:szCs w:val="24"/>
          <w:lang w:val="ru-RU"/>
        </w:rPr>
        <w:t>. (приняли участие 50 человек).</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xml:space="preserve">- проведение  коррекционно-развивающих занятий по формированию стрессоустойчивости и саморегуляции (3а, 3б, 3в, 3-4д классы), на сплочение коллектива (6б, 5б), </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проведение классных часов «Ответственность за употребление электронных сигарет», «Правила общения в социальных сетях», «Комендантский час и  личная безопасность», проведение классных часов «Последствия нарушения школьных правил»,  «Что делать, если поссорились», «Как подарить радость другому?», «Прогулка по Правограду» в 7 классах, «Ребенок и закон» (1 – 4 кл), «Поступок и ответственность» (5 – 8 кл), «Права детей – забота государства» (9 – 11 кл),</w:t>
      </w:r>
      <w:r w:rsidRPr="00773DAA">
        <w:rPr>
          <w:rFonts w:ascii="Times New Roman" w:hAnsi="Times New Roman"/>
          <w:sz w:val="24"/>
          <w:szCs w:val="24"/>
          <w:shd w:val="clear" w:color="auto" w:fill="FFFFFF"/>
          <w:lang w:val="ru-RU"/>
        </w:rPr>
        <w:t xml:space="preserve"> «</w:t>
      </w:r>
      <w:r w:rsidRPr="00773DAA">
        <w:rPr>
          <w:rFonts w:ascii="Times New Roman" w:hAnsi="Times New Roman"/>
          <w:sz w:val="24"/>
          <w:szCs w:val="24"/>
          <w:lang w:val="ru-RU"/>
        </w:rPr>
        <w:t>Защита информации в современном мире. Правила поведения в интернет-пространстве», а также  конкурс видеороликов по профилактике курения электронных сигарет совместно с прокуратурой Вожегодского района,  «Безопасность на ж\д транспорте» с участием инспектора по делам несовершеннолетних Линейного отдела полиции на ст. Коноша Вологодского ЛО МВД РФ на транспорте Лапиной О.А,  «Права и обязанности. Одно ни без другого…» с 5-11 кл., «</w:t>
      </w:r>
      <w:r w:rsidRPr="00773DAA">
        <w:rPr>
          <w:rFonts w:ascii="Times New Roman" w:hAnsi="Times New Roman"/>
          <w:sz w:val="24"/>
          <w:szCs w:val="24"/>
          <w:shd w:val="clear" w:color="auto" w:fill="FFFFFF"/>
          <w:lang w:val="ru-RU"/>
        </w:rPr>
        <w:t>Глобальная сеть интернета»</w:t>
      </w:r>
      <w:r w:rsidRPr="00773DAA">
        <w:rPr>
          <w:rFonts w:ascii="Times New Roman" w:hAnsi="Times New Roman"/>
          <w:sz w:val="24"/>
          <w:szCs w:val="24"/>
          <w:lang w:val="ru-RU"/>
        </w:rPr>
        <w:t xml:space="preserve"> в 1-4 кл.  с участием инспектора направления по делам несовершеннолетних ОП по ООТ Вожегодского района И.Д. Пурышевой, «Пожарная безопасность» с участием инспектора отдела надзорной деятельности и профилактической работы по Харовскому и Вожегодскому району Полицинского А.С., Кобонина В.А., Петухова В.С. «Безопасность на воде» с участием старшего госинспектора ГИМС Семерихина А.А., квест «Правовое колесо» с участием инспектора направления по делам несовершеннолетних ОП по ООТ Вожегодского района И.Д. Пурышевой,  помощника прокурора Вожегодского района Н.С. Малышева, председателя морского собрания Вожегодского района В.А. Начиналова.</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xml:space="preserve">- участие в традиционных неделях профилактики наркозависимости «Независимое детство!» (с 6 по 11 марта </w:t>
      </w:r>
      <w:smartTag w:uri="urn:schemas-microsoft-com:office:smarttags" w:element="metricconverter">
        <w:smartTagPr>
          <w:attr w:name="ProductID" w:val="2023 г"/>
        </w:smartTagPr>
        <w:r w:rsidRPr="00773DAA">
          <w:rPr>
            <w:rFonts w:ascii="Times New Roman" w:hAnsi="Times New Roman"/>
            <w:sz w:val="24"/>
            <w:szCs w:val="24"/>
            <w:lang w:val="ru-RU"/>
          </w:rPr>
          <w:t>2023 г</w:t>
        </w:r>
      </w:smartTag>
      <w:r w:rsidRPr="00773DAA">
        <w:rPr>
          <w:rFonts w:ascii="Times New Roman" w:hAnsi="Times New Roman"/>
          <w:sz w:val="24"/>
          <w:szCs w:val="24"/>
          <w:lang w:val="ru-RU"/>
        </w:rPr>
        <w:t xml:space="preserve">.), употребления алкоголя «Будущее в моих руках!» (с 3 по 21 октября </w:t>
      </w:r>
      <w:smartTag w:uri="urn:schemas-microsoft-com:office:smarttags" w:element="metricconverter">
        <w:smartTagPr>
          <w:attr w:name="ProductID" w:val="2023 г"/>
        </w:smartTagPr>
        <w:r w:rsidRPr="00773DAA">
          <w:rPr>
            <w:rFonts w:ascii="Times New Roman" w:hAnsi="Times New Roman"/>
            <w:sz w:val="24"/>
            <w:szCs w:val="24"/>
            <w:lang w:val="ru-RU"/>
          </w:rPr>
          <w:t>2023 г</w:t>
        </w:r>
      </w:smartTag>
      <w:r w:rsidRPr="00773DAA">
        <w:rPr>
          <w:rFonts w:ascii="Times New Roman" w:hAnsi="Times New Roman"/>
          <w:sz w:val="24"/>
          <w:szCs w:val="24"/>
          <w:lang w:val="ru-RU"/>
        </w:rPr>
        <w:t xml:space="preserve">), употребления табачных изделий «Мы - за чистые легкие» (с 22  по 26 мая </w:t>
      </w:r>
      <w:smartTag w:uri="urn:schemas-microsoft-com:office:smarttags" w:element="metricconverter">
        <w:smartTagPr>
          <w:attr w:name="ProductID" w:val="2023 г"/>
        </w:smartTagPr>
        <w:r w:rsidRPr="00773DAA">
          <w:rPr>
            <w:rFonts w:ascii="Times New Roman" w:hAnsi="Times New Roman"/>
            <w:sz w:val="24"/>
            <w:szCs w:val="24"/>
            <w:lang w:val="ru-RU"/>
          </w:rPr>
          <w:t>2023 г</w:t>
        </w:r>
      </w:smartTag>
      <w:r w:rsidRPr="00773DAA">
        <w:rPr>
          <w:rFonts w:ascii="Times New Roman" w:hAnsi="Times New Roman"/>
          <w:sz w:val="24"/>
          <w:szCs w:val="24"/>
          <w:lang w:val="ru-RU"/>
        </w:rPr>
        <w:t xml:space="preserve">.). </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организация участия обучающихся в онлайн-проекте для несовершеннолетних с девиантным поведением «Перезагрузка» с 03.03.2023 по 06.04.2023 г. (участники – Денисов Матвей, Тропова Анастасия, Володичева Мария, Разгулина Арина, Колесник Артем, Зинов Артем).</w:t>
      </w:r>
    </w:p>
    <w:p w:rsidR="00FD5ACB" w:rsidRPr="00773DAA" w:rsidRDefault="00FD5ACB" w:rsidP="00B812EE">
      <w:pPr>
        <w:pStyle w:val="NoSpacing"/>
        <w:rPr>
          <w:rFonts w:ascii="Times New Roman" w:hAnsi="Times New Roman"/>
          <w:b/>
          <w:sz w:val="24"/>
          <w:szCs w:val="24"/>
          <w:lang w:val="ru-RU"/>
        </w:rPr>
      </w:pPr>
      <w:r w:rsidRPr="00773DAA">
        <w:rPr>
          <w:rFonts w:ascii="Times New Roman" w:hAnsi="Times New Roman"/>
          <w:b/>
          <w:sz w:val="24"/>
          <w:szCs w:val="24"/>
          <w:lang w:val="ru-RU"/>
        </w:rPr>
        <w:t>С семьями, в которых воспитываются дети, состоящие на различных видах учета, проведена следующая работа:</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посещение семей на дому с целью обследования ЖБУ, контроля, проведения беседы с родителями, оказания консультативной помощи. В течение учебного года совершено 31  выход  в семьи обучающихся;</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беседы с родителями с участием классных руководителей и администрации школы по вопросам успеваемости, посещаемости, по возникающим проблемным ситуациям, связанным с поведением обучающихся – 65;</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индивидуальные консультации по социальным и правовым вопросам – 18.</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xml:space="preserve">- выявление случаев жестокого обращения с детьми – 0 </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xml:space="preserve">- участие с выступлением в  классных  родительских собраниях: 7-11 классы – «Организация социально-психологического тестирования в </w:t>
      </w:r>
      <w:smartTag w:uri="urn:schemas-microsoft-com:office:smarttags" w:element="metricconverter">
        <w:smartTagPr>
          <w:attr w:name="ProductID" w:val="2022 г"/>
        </w:smartTagPr>
        <w:r w:rsidRPr="00773DAA">
          <w:rPr>
            <w:rFonts w:ascii="Times New Roman" w:hAnsi="Times New Roman"/>
            <w:sz w:val="24"/>
            <w:szCs w:val="24"/>
            <w:lang w:val="ru-RU"/>
          </w:rPr>
          <w:t>2022 г</w:t>
        </w:r>
      </w:smartTag>
      <w:r w:rsidRPr="00773DAA">
        <w:rPr>
          <w:rFonts w:ascii="Times New Roman" w:hAnsi="Times New Roman"/>
          <w:sz w:val="24"/>
          <w:szCs w:val="24"/>
          <w:lang w:val="ru-RU"/>
        </w:rPr>
        <w:t xml:space="preserve">.»,  сентябрь </w:t>
      </w:r>
      <w:smartTag w:uri="urn:schemas-microsoft-com:office:smarttags" w:element="metricconverter">
        <w:smartTagPr>
          <w:attr w:name="ProductID" w:val="2022 г"/>
        </w:smartTagPr>
        <w:r w:rsidRPr="00773DAA">
          <w:rPr>
            <w:rFonts w:ascii="Times New Roman" w:hAnsi="Times New Roman"/>
            <w:sz w:val="24"/>
            <w:szCs w:val="24"/>
            <w:lang w:val="ru-RU"/>
          </w:rPr>
          <w:t>2022 г</w:t>
        </w:r>
      </w:smartTag>
      <w:r w:rsidRPr="00773DAA">
        <w:rPr>
          <w:rFonts w:ascii="Times New Roman" w:hAnsi="Times New Roman"/>
          <w:sz w:val="24"/>
          <w:szCs w:val="24"/>
          <w:lang w:val="ru-RU"/>
        </w:rPr>
        <w:t>., «Семья - основа формирования межличностных отношений в детском коллективе», в 5 классах 10.04.2023, в 1 классах 19.04.2023г.</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распространение буклетов «Ответственность за экстремизм», «Кибербуллинг» (памятка для подростков),   размещение их на сайте школы.</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xml:space="preserve">- привлечение служб межведомственного взаимодействия к решению проблем в семьях. В связи с большими пропусками уроков в 2022-2023 учебном  году к работе с семьями Тихомировой Е.А. (Тихомиров Даниил, 8в кл, Майорова А.С. (Майоров Никита, 8в кл.),  Разумовой Т.В. (Семенкова П., 8в кл.), были подключены специалисты БУ ВО СО «КЦСОН Вожегодского района», Управления образования, КДН и ЗП Вожегодского муниципального района, отдела опеки и попечительства администрации Вожегодского района,  ОП по Вожегодскому району. </w:t>
      </w:r>
    </w:p>
    <w:p w:rsidR="00FD5ACB" w:rsidRPr="00773DAA" w:rsidRDefault="00FD5ACB" w:rsidP="00B812EE">
      <w:pPr>
        <w:pStyle w:val="NormalWeb"/>
        <w:spacing w:before="0" w:after="0"/>
        <w:ind w:firstLine="709"/>
        <w:jc w:val="both"/>
      </w:pPr>
      <w:r w:rsidRPr="00773DAA">
        <w:t xml:space="preserve">        В течение 2022-2023 учебного года были направлены 2 ходатайства в ОП по ООТ Вожегодского района МО МВД РФ «Харовский» в связи со снятием с  профилактического учета несовершеннолетних  Зинова А, Березина И., Шарапова С., с не постановкой на профилактический учет несовершеннолетних Зинова Артема и Кузнецова Ильи,  2 ходатайство в КДН и ЗП Вожегодского района в связи со снятием с профилактического учета несовершеннолетних, обучающихся 7в класса:  Володичевой Марии Анатольевны, </w:t>
      </w:r>
      <w:smartTag w:uri="urn:schemas-microsoft-com:office:smarttags" w:element="metricconverter">
        <w:smartTagPr>
          <w:attr w:name="ProductID" w:val="2009 г"/>
        </w:smartTagPr>
        <w:r w:rsidRPr="00773DAA">
          <w:t>2009 г</w:t>
        </w:r>
      </w:smartTag>
      <w:r w:rsidRPr="00773DAA">
        <w:t xml:space="preserve">.р., Жомова Ивана Сергеевича, </w:t>
      </w:r>
      <w:smartTag w:uri="urn:schemas-microsoft-com:office:smarttags" w:element="metricconverter">
        <w:smartTagPr>
          <w:attr w:name="ProductID" w:val="2008 г"/>
        </w:smartTagPr>
        <w:r w:rsidRPr="00773DAA">
          <w:t>2008 г</w:t>
        </w:r>
      </w:smartTag>
      <w:r w:rsidRPr="00773DAA">
        <w:t xml:space="preserve">.р., Костромина Максима Васильевича, </w:t>
      </w:r>
      <w:smartTag w:uri="urn:schemas-microsoft-com:office:smarttags" w:element="metricconverter">
        <w:smartTagPr>
          <w:attr w:name="ProductID" w:val="2009 г"/>
        </w:smartTagPr>
        <w:r w:rsidRPr="00773DAA">
          <w:t>2009 г</w:t>
        </w:r>
      </w:smartTag>
      <w:r w:rsidRPr="00773DAA">
        <w:t xml:space="preserve">.р., Назарова Артема Александровича, </w:t>
      </w:r>
      <w:smartTag w:uri="urn:schemas-microsoft-com:office:smarttags" w:element="metricconverter">
        <w:smartTagPr>
          <w:attr w:name="ProductID" w:val="2009 г"/>
        </w:smartTagPr>
        <w:r w:rsidRPr="00773DAA">
          <w:t>2009 г</w:t>
        </w:r>
      </w:smartTag>
      <w:r w:rsidRPr="00773DAA">
        <w:t xml:space="preserve">.р., Фомичева Сергея Михайловича, </w:t>
      </w:r>
      <w:smartTag w:uri="urn:schemas-microsoft-com:office:smarttags" w:element="metricconverter">
        <w:smartTagPr>
          <w:attr w:name="ProductID" w:val="2009 г"/>
        </w:smartTagPr>
        <w:r w:rsidRPr="00773DAA">
          <w:t>2009 г</w:t>
        </w:r>
      </w:smartTag>
      <w:r w:rsidRPr="00773DAA">
        <w:t xml:space="preserve">.р,; обучающихся 8в класса: Требухова Максима, </w:t>
      </w:r>
      <w:smartTag w:uri="urn:schemas-microsoft-com:office:smarttags" w:element="metricconverter">
        <w:smartTagPr>
          <w:attr w:name="ProductID" w:val="2008 г"/>
        </w:smartTagPr>
        <w:r w:rsidRPr="00773DAA">
          <w:t>2008 г</w:t>
        </w:r>
      </w:smartTag>
      <w:r w:rsidRPr="00773DAA">
        <w:t xml:space="preserve">.р, Шерсткова Игоря, </w:t>
      </w:r>
      <w:smartTag w:uri="urn:schemas-microsoft-com:office:smarttags" w:element="metricconverter">
        <w:smartTagPr>
          <w:attr w:name="ProductID" w:val="2008 г"/>
        </w:smartTagPr>
        <w:r w:rsidRPr="00773DAA">
          <w:t>2008 г</w:t>
        </w:r>
      </w:smartTag>
      <w:r w:rsidRPr="00773DAA">
        <w:t>.р.</w:t>
      </w:r>
    </w:p>
    <w:p w:rsidR="00FD5ACB" w:rsidRPr="00773DAA" w:rsidRDefault="00FD5ACB" w:rsidP="00B812EE">
      <w:pPr>
        <w:pStyle w:val="NormalWeb"/>
        <w:spacing w:before="0" w:after="0"/>
        <w:jc w:val="both"/>
      </w:pPr>
      <w:r w:rsidRPr="00773DAA">
        <w:t xml:space="preserve">       Кроме того  в ОП по ООТ Вожегодского района МО МВД РФ «Харовский», в БУ СО ВО «КЦСОН Вожегодского района», в КДН и ЗП, Отдел опеки и попечительства направлены информации по проблемным ситуациям с Тихомировым В.,  Семенковой П., Ильиной А..  В результате была организована совместная работа с несовершеннолетними и их семьями.</w:t>
      </w:r>
    </w:p>
    <w:p w:rsidR="00FD5ACB" w:rsidRPr="00773DAA" w:rsidRDefault="00FD5ACB" w:rsidP="00B812EE">
      <w:pPr>
        <w:pStyle w:val="NoSpacing"/>
        <w:rPr>
          <w:rFonts w:ascii="Times New Roman" w:hAnsi="Times New Roman"/>
          <w:b/>
          <w:sz w:val="24"/>
          <w:szCs w:val="24"/>
          <w:lang w:val="ru-RU"/>
        </w:rPr>
      </w:pPr>
    </w:p>
    <w:p w:rsidR="00FD5ACB" w:rsidRPr="00773DAA" w:rsidRDefault="00FD5ACB" w:rsidP="00B812EE">
      <w:pPr>
        <w:pStyle w:val="NoSpacing"/>
        <w:rPr>
          <w:rFonts w:ascii="Times New Roman" w:hAnsi="Times New Roman"/>
          <w:b/>
          <w:sz w:val="24"/>
          <w:szCs w:val="24"/>
          <w:lang w:val="ru-RU"/>
        </w:rPr>
      </w:pPr>
      <w:r w:rsidRPr="00773DAA">
        <w:rPr>
          <w:rFonts w:ascii="Times New Roman" w:hAnsi="Times New Roman"/>
          <w:b/>
          <w:sz w:val="24"/>
          <w:szCs w:val="24"/>
          <w:lang w:val="ru-RU"/>
        </w:rPr>
        <w:t>Работа с классными руководителями:</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участие в профилактических беседах;</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xml:space="preserve">- организация рейдов классных руководителей и родительских комитетов классов в каникулярное время и праздничные дни с целью профилактики правонарушений среди несовершеннолетних и соблюдения «комендантского часа»  (в течение учебного года состоялось 35 рейдов). </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выступления на семинаре для классных руководителей: «Организация работы классных руководителей с детьми, состоящими на различных видах учета» - 24.08.2022.</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выступление на совещании классных руководителей: «Организация питания обучающихся в 2021-2022 учебном году» - 30.08. 2022.</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выступление на совещании классных руководителей: «Организация работы в классе» - 07.09.2022.</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xml:space="preserve">- заседание штаба воспитательной работы – 17.10.2022 , </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выступление на педсовете: «Безопасные новогодние каникулы. Организация дежурства родительских комитетов» - 23.12.2021.</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выступление на совещании классных руководителей «Организация занятости несовершеннолетних, состоящих на различных видах учета в каникулярное время» - 08.12.2022.</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xml:space="preserve">- выступление на педсовете «Буллинг – актуальная угроза современной действительности. Как ребенку не потерять себя» - 07.06.2023. </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индивидуальные консультации классных руководителей и педагогов - 12</w:t>
      </w:r>
    </w:p>
    <w:p w:rsidR="00FD5ACB" w:rsidRPr="00773DAA" w:rsidRDefault="00FD5ACB" w:rsidP="00B812EE">
      <w:pPr>
        <w:pStyle w:val="NormalWeb"/>
        <w:spacing w:before="0" w:after="0"/>
        <w:jc w:val="both"/>
      </w:pPr>
      <w:r w:rsidRPr="00773DAA">
        <w:t xml:space="preserve">     В 2022-2023 учебном году состоялись 11 заседаний Совета профилактики, где были рассмотрены следующие вопросы:</w:t>
      </w:r>
    </w:p>
    <w:p w:rsidR="00FD5ACB" w:rsidRPr="00773DAA" w:rsidRDefault="00FD5ACB" w:rsidP="00B812EE">
      <w:pPr>
        <w:numPr>
          <w:ilvl w:val="0"/>
          <w:numId w:val="188"/>
        </w:numPr>
        <w:suppressAutoHyphens w:val="0"/>
        <w:autoSpaceDE/>
        <w:ind w:left="0"/>
        <w:jc w:val="both"/>
      </w:pPr>
      <w:r w:rsidRPr="00773DAA">
        <w:t>Анализ профилактической работы за 2021-2022 учебный год.</w:t>
      </w:r>
    </w:p>
    <w:p w:rsidR="00FD5ACB" w:rsidRPr="00773DAA" w:rsidRDefault="00FD5ACB" w:rsidP="00B812EE">
      <w:pPr>
        <w:numPr>
          <w:ilvl w:val="0"/>
          <w:numId w:val="188"/>
        </w:numPr>
        <w:suppressAutoHyphens w:val="0"/>
        <w:autoSpaceDE/>
        <w:ind w:left="0"/>
        <w:jc w:val="both"/>
      </w:pPr>
      <w:r w:rsidRPr="00773DAA">
        <w:t>Утверждение списков семей и детей, оказавшихся в СОП.</w:t>
      </w:r>
    </w:p>
    <w:p w:rsidR="00FD5ACB" w:rsidRPr="00773DAA" w:rsidRDefault="00FD5ACB" w:rsidP="00B812EE">
      <w:pPr>
        <w:numPr>
          <w:ilvl w:val="0"/>
          <w:numId w:val="188"/>
        </w:numPr>
        <w:suppressAutoHyphens w:val="0"/>
        <w:autoSpaceDE/>
        <w:ind w:left="0"/>
        <w:jc w:val="both"/>
      </w:pPr>
      <w:r w:rsidRPr="00773DAA">
        <w:t>Организация ИПР с обучающимися, состоящими на ВШУ.</w:t>
      </w:r>
    </w:p>
    <w:p w:rsidR="00FD5ACB" w:rsidRPr="00773DAA" w:rsidRDefault="00FD5ACB" w:rsidP="00B812EE">
      <w:pPr>
        <w:numPr>
          <w:ilvl w:val="0"/>
          <w:numId w:val="188"/>
        </w:numPr>
        <w:suppressAutoHyphens w:val="0"/>
        <w:autoSpaceDE/>
        <w:ind w:left="0"/>
        <w:jc w:val="both"/>
      </w:pPr>
      <w:r w:rsidRPr="00773DAA">
        <w:t>Изучение организации занятости детей, состоящих на внутришкольном учете, в каникулярное время и вовлечение их в объединения дополнительного образования.</w:t>
      </w:r>
    </w:p>
    <w:p w:rsidR="00FD5ACB" w:rsidRPr="00773DAA" w:rsidRDefault="00FD5ACB" w:rsidP="00B812EE">
      <w:pPr>
        <w:numPr>
          <w:ilvl w:val="0"/>
          <w:numId w:val="188"/>
        </w:numPr>
        <w:suppressAutoHyphens w:val="0"/>
        <w:autoSpaceDE/>
        <w:ind w:left="0"/>
        <w:jc w:val="both"/>
      </w:pPr>
      <w:r w:rsidRPr="00773DAA">
        <w:t>Предварительное определение выпускников 9 и 11 классов.</w:t>
      </w:r>
    </w:p>
    <w:p w:rsidR="00FD5ACB" w:rsidRPr="00773DAA" w:rsidRDefault="00FD5ACB" w:rsidP="00B812EE">
      <w:pPr>
        <w:numPr>
          <w:ilvl w:val="0"/>
          <w:numId w:val="188"/>
        </w:numPr>
        <w:suppressAutoHyphens w:val="0"/>
        <w:autoSpaceDE/>
        <w:ind w:left="0"/>
        <w:jc w:val="both"/>
      </w:pPr>
      <w:r w:rsidRPr="00773DAA">
        <w:t>Снятие и постановка обучающихся на ВШУ.</w:t>
      </w:r>
    </w:p>
    <w:p w:rsidR="00FD5ACB" w:rsidRPr="00773DAA" w:rsidRDefault="00FD5ACB" w:rsidP="00B812EE">
      <w:pPr>
        <w:numPr>
          <w:ilvl w:val="0"/>
          <w:numId w:val="188"/>
        </w:numPr>
        <w:suppressAutoHyphens w:val="0"/>
        <w:autoSpaceDE/>
        <w:ind w:left="0"/>
        <w:jc w:val="both"/>
      </w:pPr>
      <w:r w:rsidRPr="00773DAA">
        <w:t>Профилактические беседы с обучающимися, допускающими пропуски уроков без уважительной причины, нарушающими дисциплину в школе, имеющими неудовлетворительные оценки по учебным предметам.  На заседаниях Совета профилактики рассмотрено поведение и успеваемость 68 обучающихся с приглашением родителей (законных представителей), а также с последующим уведомление их о решении Совета профилактики.</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По решению Советов профилактики был организован контроль социальным педагогом и заместителем директора по УВР успеваемости обучающихся, их поведения и посещаемости учебных занятий.</w:t>
      </w:r>
    </w:p>
    <w:p w:rsidR="00FD5ACB" w:rsidRPr="00773DAA" w:rsidRDefault="00FD5ACB" w:rsidP="00B812EE">
      <w:pPr>
        <w:pStyle w:val="NoSpacing"/>
        <w:rPr>
          <w:rFonts w:ascii="Times New Roman" w:hAnsi="Times New Roman"/>
          <w:b/>
          <w:sz w:val="24"/>
          <w:szCs w:val="24"/>
          <w:lang w:val="ru-RU"/>
        </w:rPr>
      </w:pP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b/>
          <w:sz w:val="24"/>
          <w:szCs w:val="24"/>
          <w:lang w:val="ru-RU"/>
        </w:rPr>
        <w:t xml:space="preserve">   Количество обучающихся с ОВЗ</w:t>
      </w:r>
      <w:r w:rsidRPr="00773DAA">
        <w:rPr>
          <w:rFonts w:ascii="Times New Roman" w:hAnsi="Times New Roman"/>
          <w:sz w:val="24"/>
          <w:szCs w:val="24"/>
          <w:lang w:val="ru-RU"/>
        </w:rPr>
        <w:t xml:space="preserve">, которым в соответствии с заключением Центральной ПМПК рекомендованы коррекционно-развивающие занятия социального педагога: 6 человек (Смирнов Юрий, 3д кл., Белов Иван 4 кл., инд., Тюриков М.. 9 кл. инд., Малышев Артем 8г кл., Ароян Михаил, 3 д кл., Канахин А., 8г). </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xml:space="preserve">- занятия проводились в соответствии с адресным планом работы социального педагога с обучающимися с ОВЗ на 2022-2023 учебный год с октября </w:t>
      </w:r>
      <w:smartTag w:uri="urn:schemas-microsoft-com:office:smarttags" w:element="metricconverter">
        <w:smartTagPr>
          <w:attr w:name="ProductID" w:val="2022 г"/>
        </w:smartTagPr>
        <w:r w:rsidRPr="00773DAA">
          <w:rPr>
            <w:rFonts w:ascii="Times New Roman" w:hAnsi="Times New Roman"/>
            <w:sz w:val="24"/>
            <w:szCs w:val="24"/>
            <w:lang w:val="ru-RU"/>
          </w:rPr>
          <w:t>2022 г</w:t>
        </w:r>
      </w:smartTag>
      <w:r w:rsidRPr="00773DAA">
        <w:rPr>
          <w:rFonts w:ascii="Times New Roman" w:hAnsi="Times New Roman"/>
          <w:sz w:val="24"/>
          <w:szCs w:val="24"/>
          <w:lang w:val="ru-RU"/>
        </w:rPr>
        <w:t xml:space="preserve">. по май </w:t>
      </w:r>
      <w:smartTag w:uri="urn:schemas-microsoft-com:office:smarttags" w:element="metricconverter">
        <w:smartTagPr>
          <w:attr w:name="ProductID" w:val="2023 г"/>
        </w:smartTagPr>
        <w:r w:rsidRPr="00773DAA">
          <w:rPr>
            <w:rFonts w:ascii="Times New Roman" w:hAnsi="Times New Roman"/>
            <w:sz w:val="24"/>
            <w:szCs w:val="24"/>
            <w:lang w:val="ru-RU"/>
          </w:rPr>
          <w:t>2023 г</w:t>
        </w:r>
      </w:smartTag>
      <w:r w:rsidRPr="00773DAA">
        <w:rPr>
          <w:rFonts w:ascii="Times New Roman" w:hAnsi="Times New Roman"/>
          <w:sz w:val="24"/>
          <w:szCs w:val="24"/>
          <w:lang w:val="ru-RU"/>
        </w:rPr>
        <w:t>.</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участие в 7 заседаниях школьного психолого-педагогического консилиума, секретарь консилиума. Подготовлено 44 заключения социального педагога для обследования обучающихся специалистами Центральной ПМПК.</w:t>
      </w:r>
    </w:p>
    <w:p w:rsidR="00FD5ACB" w:rsidRPr="00773DAA" w:rsidRDefault="00FD5ACB" w:rsidP="00B812EE">
      <w:pPr>
        <w:pStyle w:val="NoSpacing"/>
        <w:rPr>
          <w:rFonts w:ascii="Times New Roman" w:hAnsi="Times New Roman"/>
          <w:sz w:val="24"/>
          <w:szCs w:val="24"/>
          <w:lang w:val="ru-RU"/>
        </w:rPr>
      </w:pPr>
    </w:p>
    <w:p w:rsidR="00FD5ACB" w:rsidRPr="00773DAA" w:rsidRDefault="00FD5ACB" w:rsidP="00B812EE">
      <w:pPr>
        <w:pStyle w:val="NoSpacing"/>
        <w:widowControl/>
        <w:numPr>
          <w:ilvl w:val="0"/>
          <w:numId w:val="186"/>
        </w:numPr>
        <w:suppressAutoHyphens w:val="0"/>
        <w:autoSpaceDE/>
        <w:ind w:left="0"/>
        <w:rPr>
          <w:rFonts w:ascii="Times New Roman" w:hAnsi="Times New Roman"/>
          <w:b/>
          <w:sz w:val="24"/>
          <w:szCs w:val="24"/>
          <w:lang w:val="ru-RU"/>
        </w:rPr>
      </w:pPr>
      <w:r w:rsidRPr="00773DAA">
        <w:rPr>
          <w:rFonts w:ascii="Times New Roman" w:hAnsi="Times New Roman"/>
          <w:b/>
          <w:sz w:val="24"/>
          <w:szCs w:val="24"/>
          <w:lang w:val="ru-RU"/>
        </w:rPr>
        <w:t>Работа с организациями и службами поселка, общественная работа:</w:t>
      </w:r>
    </w:p>
    <w:p w:rsidR="00FD5ACB" w:rsidRPr="00773DAA" w:rsidRDefault="00FD5ACB" w:rsidP="00B812EE">
      <w:pPr>
        <w:pStyle w:val="NoSpacing"/>
        <w:rPr>
          <w:rFonts w:ascii="Times New Roman" w:hAnsi="Times New Roman"/>
          <w:b/>
          <w:sz w:val="24"/>
          <w:szCs w:val="24"/>
          <w:lang w:val="ru-RU"/>
        </w:rPr>
      </w:pPr>
    </w:p>
    <w:p w:rsidR="00FD5ACB" w:rsidRPr="00773DAA" w:rsidRDefault="00FD5ACB" w:rsidP="00B812EE">
      <w:pPr>
        <w:pStyle w:val="NoSpacing"/>
        <w:rPr>
          <w:rFonts w:ascii="Times New Roman" w:hAnsi="Times New Roman"/>
          <w:b/>
          <w:sz w:val="24"/>
          <w:szCs w:val="24"/>
          <w:lang w:val="ru-RU"/>
        </w:rPr>
      </w:pPr>
      <w:r w:rsidRPr="00773DAA">
        <w:rPr>
          <w:rFonts w:ascii="Times New Roman" w:hAnsi="Times New Roman"/>
          <w:b/>
          <w:sz w:val="24"/>
          <w:szCs w:val="24"/>
          <w:lang w:val="ru-RU"/>
        </w:rPr>
        <w:t>КДН и ЗП:</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xml:space="preserve">- присутствие на 15 заседаниях в течение учебного года, являясь членом комиссии.  Ежеквартально предоставлены отчеты о реализации комплексных межведомственных планов индивидуальной профилактической работы с семьями и детьми, находящимся в социально-опасном положении (закрепленными за членом КДН и ЗП):  Кушнерову Илье Алексеевичу, Арояну Михаилу Хачатуровичу, </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- 30.03.2023 г. выступление с  информацией о деятельности по профилактике правонарушений и преступлений среди несовершеннолетних в МБОУ «Вожегодская средняя школа».</w:t>
      </w:r>
    </w:p>
    <w:p w:rsidR="00FD5ACB" w:rsidRPr="00773DAA" w:rsidRDefault="00FD5ACB" w:rsidP="00B812EE">
      <w:pPr>
        <w:jc w:val="both"/>
        <w:textAlignment w:val="baseline"/>
        <w:outlineLvl w:val="0"/>
        <w:rPr>
          <w:b/>
          <w:kern w:val="36"/>
        </w:rPr>
      </w:pPr>
      <w:r w:rsidRPr="00773DAA">
        <w:rPr>
          <w:b/>
        </w:rPr>
        <w:t>в 2022-2023 учебном году.</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совершено 3 рейда в Единые дни профилактики в места массового пребывания несовершеннолетних в вечернее время (с 22 ч. до 24 ч.);</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направлены характеристики обучающихся по запросам.</w:t>
      </w:r>
    </w:p>
    <w:p w:rsidR="00FD5ACB" w:rsidRPr="00773DAA" w:rsidRDefault="00FD5ACB" w:rsidP="00B812EE">
      <w:pPr>
        <w:pStyle w:val="NoSpacing"/>
        <w:rPr>
          <w:rFonts w:ascii="Times New Roman" w:hAnsi="Times New Roman"/>
          <w:b/>
          <w:sz w:val="24"/>
          <w:szCs w:val="24"/>
          <w:lang w:val="ru-RU"/>
        </w:rPr>
      </w:pPr>
      <w:r w:rsidRPr="00773DAA">
        <w:rPr>
          <w:rFonts w:ascii="Times New Roman" w:hAnsi="Times New Roman"/>
          <w:b/>
          <w:sz w:val="24"/>
          <w:szCs w:val="24"/>
          <w:lang w:val="ru-RU"/>
        </w:rPr>
        <w:t>ОП по ООТ Вожегодского района МО МВД РФ «Харовский»:</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xml:space="preserve">- предоставлены списки многодетных и малообеспеченных семей, список детей, состоящих на ВШУ, информация о занятости несовершеннолетних, состоящих на учете в ГДН ОП (сентябрь </w:t>
      </w:r>
      <w:smartTag w:uri="urn:schemas-microsoft-com:office:smarttags" w:element="metricconverter">
        <w:smartTagPr>
          <w:attr w:name="ProductID" w:val="2022 г"/>
        </w:smartTagPr>
        <w:r w:rsidRPr="00773DAA">
          <w:rPr>
            <w:rFonts w:ascii="Times New Roman" w:hAnsi="Times New Roman"/>
            <w:sz w:val="24"/>
            <w:szCs w:val="24"/>
            <w:lang w:val="ru-RU"/>
          </w:rPr>
          <w:t>2022 г</w:t>
        </w:r>
      </w:smartTag>
      <w:r w:rsidRPr="00773DAA">
        <w:rPr>
          <w:rFonts w:ascii="Times New Roman" w:hAnsi="Times New Roman"/>
          <w:sz w:val="24"/>
          <w:szCs w:val="24"/>
          <w:lang w:val="ru-RU"/>
        </w:rPr>
        <w:t xml:space="preserve">. и январь </w:t>
      </w:r>
      <w:smartTag w:uri="urn:schemas-microsoft-com:office:smarttags" w:element="metricconverter">
        <w:smartTagPr>
          <w:attr w:name="ProductID" w:val="2023 г"/>
        </w:smartTagPr>
        <w:r w:rsidRPr="00773DAA">
          <w:rPr>
            <w:rFonts w:ascii="Times New Roman" w:hAnsi="Times New Roman"/>
            <w:sz w:val="24"/>
            <w:szCs w:val="24"/>
            <w:lang w:val="ru-RU"/>
          </w:rPr>
          <w:t>2023 г</w:t>
        </w:r>
      </w:smartTag>
      <w:r w:rsidRPr="00773DAA">
        <w:rPr>
          <w:rFonts w:ascii="Times New Roman" w:hAnsi="Times New Roman"/>
          <w:sz w:val="24"/>
          <w:szCs w:val="24"/>
          <w:lang w:val="ru-RU"/>
        </w:rPr>
        <w:t>.);</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предоставлены характеристики обучающихся по запросам;</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обеспечены права несовершеннолетних  при допросах и даче объяснений, при установлении обстоятельств на месте происшествия (участие в качестве педагога): 17 раз;</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совместные выходы с инспектором ГДН в семьи на дому: 3 выхода;</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направлены 2 ходатайства о снятии и не постановке обучающихся школы на профилактический учет в ГДН ОП по ООТ Вожегодского района .</w:t>
      </w:r>
    </w:p>
    <w:p w:rsidR="00FD5ACB" w:rsidRPr="00773DAA" w:rsidRDefault="00FD5ACB" w:rsidP="00B812EE">
      <w:pPr>
        <w:pStyle w:val="NoSpacing"/>
        <w:rPr>
          <w:rFonts w:ascii="Times New Roman" w:hAnsi="Times New Roman"/>
          <w:b/>
          <w:sz w:val="24"/>
          <w:szCs w:val="24"/>
          <w:lang w:val="ru-RU"/>
        </w:rPr>
      </w:pPr>
      <w:r w:rsidRPr="00773DAA">
        <w:rPr>
          <w:rFonts w:ascii="Times New Roman" w:hAnsi="Times New Roman"/>
          <w:b/>
          <w:sz w:val="24"/>
          <w:szCs w:val="24"/>
          <w:lang w:val="ru-RU"/>
        </w:rPr>
        <w:t>Суды, прокуратура, следственный комитет:</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участие в 3 заседаниях суда в качестве педагога, для обеспечения прав несовершеннолетних;</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участие в 1 судебном заседании в качестве свидетеля  по делу.</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xml:space="preserve">- своевременное </w:t>
      </w:r>
      <w:r w:rsidRPr="00773DAA">
        <w:rPr>
          <w:rFonts w:ascii="Times New Roman" w:hAnsi="Times New Roman"/>
          <w:sz w:val="24"/>
          <w:szCs w:val="24"/>
          <w:u w:val="single"/>
          <w:lang w:val="ru-RU"/>
        </w:rPr>
        <w:t>ежемесячное</w:t>
      </w:r>
      <w:r w:rsidRPr="00773DAA">
        <w:rPr>
          <w:rFonts w:ascii="Times New Roman" w:hAnsi="Times New Roman"/>
          <w:sz w:val="24"/>
          <w:szCs w:val="24"/>
          <w:lang w:val="ru-RU"/>
        </w:rPr>
        <w:t xml:space="preserve"> предоставление сведений о фактах совершения несовершеннолетними противоправных действий в ответ на требование прокуратуры района;</w:t>
      </w:r>
    </w:p>
    <w:p w:rsidR="00FD5ACB" w:rsidRPr="00773DAA" w:rsidRDefault="00FD5ACB" w:rsidP="00B812EE">
      <w:pPr>
        <w:pStyle w:val="NoSpacing"/>
        <w:rPr>
          <w:rFonts w:ascii="Times New Roman" w:hAnsi="Times New Roman"/>
          <w:b/>
          <w:sz w:val="24"/>
          <w:szCs w:val="24"/>
          <w:lang w:val="ru-RU"/>
        </w:rPr>
      </w:pPr>
      <w:r w:rsidRPr="00773DAA">
        <w:rPr>
          <w:rFonts w:ascii="Times New Roman" w:hAnsi="Times New Roman"/>
          <w:sz w:val="24"/>
          <w:szCs w:val="24"/>
          <w:lang w:val="ru-RU"/>
        </w:rPr>
        <w:t>- в качестве педагога обеспечены права несовершеннолетних  при допросах в прокуратуре 3 раза.</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b/>
          <w:sz w:val="24"/>
          <w:szCs w:val="24"/>
          <w:lang w:val="ru-RU"/>
        </w:rPr>
        <w:t xml:space="preserve">- </w:t>
      </w:r>
      <w:r w:rsidRPr="00773DAA">
        <w:rPr>
          <w:rFonts w:ascii="Times New Roman" w:hAnsi="Times New Roman"/>
          <w:sz w:val="24"/>
          <w:szCs w:val="24"/>
          <w:lang w:val="ru-RU"/>
        </w:rPr>
        <w:t>предоставлены характеристики несовершеннолетних по запросам.</w:t>
      </w:r>
    </w:p>
    <w:p w:rsidR="00FD5ACB" w:rsidRPr="00773DAA" w:rsidRDefault="00FD5ACB" w:rsidP="00B812EE">
      <w:pPr>
        <w:pStyle w:val="NoSpacing"/>
        <w:rPr>
          <w:rFonts w:ascii="Times New Roman" w:hAnsi="Times New Roman"/>
          <w:b/>
          <w:sz w:val="24"/>
          <w:szCs w:val="24"/>
          <w:lang w:val="ru-RU"/>
        </w:rPr>
      </w:pPr>
      <w:r w:rsidRPr="00773DAA">
        <w:rPr>
          <w:rFonts w:ascii="Times New Roman" w:hAnsi="Times New Roman"/>
          <w:b/>
          <w:sz w:val="24"/>
          <w:szCs w:val="24"/>
          <w:lang w:val="ru-RU"/>
        </w:rPr>
        <w:t>Управление образования:</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направление информации об обучающихся, систематически пропускающих уроки без уважительной причины, по итогам каждой четверти учебного года;</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направлено 3 ходатайства о рассмотрении вопроса посещаемости и успеваемости обучающихся школы;</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xml:space="preserve">- педагоги приняли участие в 4 заседаниях комиссии по профилактике раннего отчисления из образовательной организации при Управлении образования администрации Вожегодского муниципального округа, на которых рассмотрены вопросы посещаемости и успеваемости Смирновой Анастасии, Баженова Леонида, Кочешкова Андрея, Майорова Никиты, </w:t>
      </w:r>
      <w:r w:rsidRPr="00773DAA">
        <w:rPr>
          <w:rFonts w:ascii="Times New Roman" w:hAnsi="Times New Roman"/>
          <w:bCs/>
          <w:sz w:val="24"/>
          <w:szCs w:val="24"/>
          <w:lang w:val="ru-RU"/>
        </w:rPr>
        <w:t>Ворониной Валерии, Калининой Екатерины, Вербицкой Илоны, Фроловой Марии, Белозерова Егора.</w:t>
      </w:r>
    </w:p>
    <w:p w:rsidR="00FD5ACB" w:rsidRPr="00773DAA" w:rsidRDefault="00FD5ACB" w:rsidP="00B812EE">
      <w:pPr>
        <w:pStyle w:val="NoSpacing"/>
        <w:rPr>
          <w:rFonts w:ascii="Times New Roman" w:hAnsi="Times New Roman"/>
          <w:bCs/>
          <w:sz w:val="24"/>
          <w:szCs w:val="24"/>
          <w:lang w:val="ru-RU"/>
        </w:rPr>
      </w:pPr>
      <w:r w:rsidRPr="00773DAA">
        <w:rPr>
          <w:rFonts w:ascii="Times New Roman" w:hAnsi="Times New Roman"/>
          <w:sz w:val="24"/>
          <w:szCs w:val="24"/>
          <w:lang w:val="ru-RU"/>
        </w:rPr>
        <w:t xml:space="preserve">     В результате проведенной работы рассмотренные обучающиеся посещают уроки, увеличили количество положительных текущих отметок. В течение года сохранялись проблемы с посещаемостью Тихомирова Даниила.  По итогам предоставленной возможности для ликвидации условного перевода в второй четверти  2022-2023 учебного года он оставлен на повторное обучение в 8 классе.</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xml:space="preserve">   Таким образом, в результате профилактической работы, осуществляемой  педагогами школы, а также межведомственного взаимодействия наблюдается тенденция к снижению совершенных преступлений и правонарушений среди и в отношении несовершеннолетних. Но данная деятельность должна осуществляться в системе в каждом классе, также необходимо сделать упор на работу с родителями по формированию  детско-родительских отношений и с несовершеннолетними по ответственности за совершаемые поступки.</w:t>
      </w:r>
    </w:p>
    <w:p w:rsidR="00FD5ACB" w:rsidRPr="00773DAA" w:rsidRDefault="00FD5ACB" w:rsidP="00B812EE">
      <w:pPr>
        <w:pStyle w:val="NoSpacing"/>
        <w:rPr>
          <w:rFonts w:ascii="Times New Roman" w:hAnsi="Times New Roman"/>
          <w:sz w:val="24"/>
          <w:szCs w:val="24"/>
          <w:lang w:val="ru-RU"/>
        </w:rPr>
      </w:pPr>
    </w:p>
    <w:p w:rsidR="00FD5ACB" w:rsidRPr="00773DAA" w:rsidRDefault="00FD5ACB" w:rsidP="00B812EE">
      <w:pPr>
        <w:pStyle w:val="NoSpacing"/>
        <w:widowControl/>
        <w:numPr>
          <w:ilvl w:val="0"/>
          <w:numId w:val="186"/>
        </w:numPr>
        <w:suppressAutoHyphens w:val="0"/>
        <w:autoSpaceDE/>
        <w:ind w:left="0"/>
        <w:rPr>
          <w:rFonts w:ascii="Times New Roman" w:hAnsi="Times New Roman"/>
          <w:b/>
          <w:sz w:val="24"/>
          <w:szCs w:val="24"/>
        </w:rPr>
      </w:pPr>
      <w:r w:rsidRPr="00773DAA">
        <w:rPr>
          <w:rFonts w:ascii="Times New Roman" w:hAnsi="Times New Roman"/>
          <w:b/>
          <w:sz w:val="24"/>
          <w:szCs w:val="24"/>
        </w:rPr>
        <w:t>Повышение квалификации.</w:t>
      </w:r>
    </w:p>
    <w:p w:rsidR="00FD5ACB" w:rsidRPr="00773DAA" w:rsidRDefault="00FD5ACB" w:rsidP="00B812EE">
      <w:pPr>
        <w:pStyle w:val="NoSpacing"/>
        <w:rPr>
          <w:rFonts w:ascii="Times New Roman" w:hAnsi="Times New Roman"/>
          <w:b/>
          <w:sz w:val="24"/>
          <w:szCs w:val="24"/>
        </w:rPr>
      </w:pPr>
    </w:p>
    <w:p w:rsidR="00FD5ACB" w:rsidRPr="00773DAA" w:rsidRDefault="00FD5ACB" w:rsidP="00B812EE">
      <w:pPr>
        <w:pStyle w:val="NoSpacing"/>
        <w:widowControl/>
        <w:numPr>
          <w:ilvl w:val="0"/>
          <w:numId w:val="187"/>
        </w:numPr>
        <w:suppressAutoHyphens w:val="0"/>
        <w:autoSpaceDE/>
        <w:ind w:left="0"/>
        <w:rPr>
          <w:rFonts w:ascii="Times New Roman" w:hAnsi="Times New Roman"/>
          <w:sz w:val="24"/>
          <w:szCs w:val="24"/>
          <w:lang w:val="ru-RU"/>
        </w:rPr>
      </w:pPr>
      <w:r w:rsidRPr="00773DAA">
        <w:rPr>
          <w:rFonts w:ascii="Times New Roman" w:hAnsi="Times New Roman"/>
          <w:sz w:val="24"/>
          <w:szCs w:val="24"/>
          <w:lang w:val="ru-RU"/>
        </w:rPr>
        <w:t xml:space="preserve">Вебинар «Организация социально-психологического тестирования в </w:t>
      </w:r>
      <w:smartTag w:uri="urn:schemas-microsoft-com:office:smarttags" w:element="metricconverter">
        <w:smartTagPr>
          <w:attr w:name="ProductID" w:val="2022 г"/>
        </w:smartTagPr>
        <w:r w:rsidRPr="00773DAA">
          <w:rPr>
            <w:rFonts w:ascii="Times New Roman" w:hAnsi="Times New Roman"/>
            <w:sz w:val="24"/>
            <w:szCs w:val="24"/>
            <w:lang w:val="ru-RU"/>
          </w:rPr>
          <w:t>2022 г</w:t>
        </w:r>
      </w:smartTag>
      <w:r w:rsidRPr="00773DAA">
        <w:rPr>
          <w:rFonts w:ascii="Times New Roman" w:hAnsi="Times New Roman"/>
          <w:sz w:val="24"/>
          <w:szCs w:val="24"/>
          <w:lang w:val="ru-RU"/>
        </w:rPr>
        <w:t>.», 15.09.2022 г.</w:t>
      </w:r>
    </w:p>
    <w:p w:rsidR="00FD5ACB" w:rsidRPr="00773DAA" w:rsidRDefault="00FD5ACB" w:rsidP="00B812EE">
      <w:pPr>
        <w:pStyle w:val="NoSpacing"/>
        <w:widowControl/>
        <w:numPr>
          <w:ilvl w:val="0"/>
          <w:numId w:val="187"/>
        </w:numPr>
        <w:suppressAutoHyphens w:val="0"/>
        <w:autoSpaceDE/>
        <w:ind w:left="0"/>
        <w:rPr>
          <w:rFonts w:ascii="Times New Roman" w:hAnsi="Times New Roman"/>
          <w:sz w:val="24"/>
          <w:szCs w:val="24"/>
          <w:lang w:val="ru-RU"/>
        </w:rPr>
      </w:pPr>
      <w:r w:rsidRPr="00773DAA">
        <w:rPr>
          <w:rFonts w:ascii="Times New Roman" w:hAnsi="Times New Roman"/>
          <w:sz w:val="24"/>
          <w:szCs w:val="24"/>
          <w:lang w:val="ru-RU"/>
        </w:rPr>
        <w:t>Вебинар «Влияние питания детей на здоровье», 05.10.2022 г.</w:t>
      </w:r>
    </w:p>
    <w:p w:rsidR="00FD5ACB" w:rsidRPr="00773DAA" w:rsidRDefault="00FD5ACB" w:rsidP="00B812EE">
      <w:pPr>
        <w:pStyle w:val="NoSpacing"/>
        <w:widowControl/>
        <w:numPr>
          <w:ilvl w:val="0"/>
          <w:numId w:val="187"/>
        </w:numPr>
        <w:suppressAutoHyphens w:val="0"/>
        <w:autoSpaceDE/>
        <w:ind w:left="0"/>
        <w:rPr>
          <w:rFonts w:ascii="Times New Roman" w:hAnsi="Times New Roman"/>
          <w:sz w:val="24"/>
          <w:szCs w:val="24"/>
          <w:lang w:val="ru-RU"/>
        </w:rPr>
      </w:pPr>
      <w:r w:rsidRPr="00773DAA">
        <w:rPr>
          <w:rFonts w:ascii="Times New Roman" w:hAnsi="Times New Roman"/>
          <w:sz w:val="24"/>
          <w:szCs w:val="24"/>
          <w:lang w:val="ru-RU"/>
        </w:rPr>
        <w:t>Вебинар «Профилактика буллинга в детских коллективах. Как помочь детям разрешить конвликт», 09.11.2022.</w:t>
      </w:r>
    </w:p>
    <w:p w:rsidR="00FD5ACB" w:rsidRPr="00773DAA" w:rsidRDefault="00FD5ACB" w:rsidP="00B812EE">
      <w:pPr>
        <w:pStyle w:val="NoSpacing"/>
        <w:widowControl/>
        <w:numPr>
          <w:ilvl w:val="0"/>
          <w:numId w:val="187"/>
        </w:numPr>
        <w:suppressAutoHyphens w:val="0"/>
        <w:autoSpaceDE/>
        <w:ind w:left="0"/>
        <w:rPr>
          <w:rFonts w:ascii="Times New Roman" w:hAnsi="Times New Roman"/>
          <w:sz w:val="24"/>
          <w:szCs w:val="24"/>
          <w:lang w:val="ru-RU"/>
        </w:rPr>
      </w:pPr>
      <w:r w:rsidRPr="00773DAA">
        <w:rPr>
          <w:rFonts w:ascii="Times New Roman" w:hAnsi="Times New Roman"/>
          <w:sz w:val="24"/>
          <w:szCs w:val="24"/>
          <w:lang w:val="ru-RU"/>
        </w:rPr>
        <w:t>Круглый стол «Организация и методическое сопровождение профилактики зависимости ПАВ», 08.12.2022.</w:t>
      </w:r>
    </w:p>
    <w:p w:rsidR="00FD5ACB" w:rsidRPr="00773DAA" w:rsidRDefault="00FD5ACB" w:rsidP="00B812EE">
      <w:pPr>
        <w:pStyle w:val="NoSpacing"/>
        <w:widowControl/>
        <w:numPr>
          <w:ilvl w:val="0"/>
          <w:numId w:val="187"/>
        </w:numPr>
        <w:suppressAutoHyphens w:val="0"/>
        <w:autoSpaceDE/>
        <w:ind w:left="0"/>
        <w:rPr>
          <w:rFonts w:ascii="Times New Roman" w:hAnsi="Times New Roman"/>
          <w:sz w:val="24"/>
          <w:szCs w:val="24"/>
          <w:lang w:val="ru-RU"/>
        </w:rPr>
      </w:pPr>
      <w:r w:rsidRPr="00773DAA">
        <w:rPr>
          <w:rFonts w:ascii="Times New Roman" w:hAnsi="Times New Roman"/>
          <w:sz w:val="24"/>
          <w:szCs w:val="24"/>
          <w:lang w:val="ru-RU"/>
        </w:rPr>
        <w:t>Вебинар «Всероссийская акция «Здоровое питание», 13.12.2023.</w:t>
      </w:r>
    </w:p>
    <w:p w:rsidR="00FD5ACB" w:rsidRPr="00773DAA" w:rsidRDefault="00FD5ACB" w:rsidP="00B812EE">
      <w:pPr>
        <w:pStyle w:val="NoSpacing"/>
        <w:widowControl/>
        <w:numPr>
          <w:ilvl w:val="0"/>
          <w:numId w:val="187"/>
        </w:numPr>
        <w:suppressAutoHyphens w:val="0"/>
        <w:autoSpaceDE/>
        <w:ind w:left="0"/>
        <w:rPr>
          <w:rFonts w:ascii="Times New Roman" w:hAnsi="Times New Roman"/>
          <w:sz w:val="24"/>
          <w:szCs w:val="24"/>
        </w:rPr>
      </w:pPr>
      <w:r w:rsidRPr="00773DAA">
        <w:rPr>
          <w:rFonts w:ascii="Times New Roman" w:hAnsi="Times New Roman"/>
          <w:sz w:val="24"/>
          <w:szCs w:val="24"/>
        </w:rPr>
        <w:t>Вебинар «Самоповреждающее поведение», 13.02.2023.</w:t>
      </w:r>
    </w:p>
    <w:p w:rsidR="00FD5ACB" w:rsidRPr="00773DAA" w:rsidRDefault="00FD5ACB" w:rsidP="00B812EE">
      <w:pPr>
        <w:pStyle w:val="NoSpacing"/>
        <w:widowControl/>
        <w:numPr>
          <w:ilvl w:val="0"/>
          <w:numId w:val="187"/>
        </w:numPr>
        <w:suppressAutoHyphens w:val="0"/>
        <w:autoSpaceDE/>
        <w:ind w:left="0"/>
        <w:rPr>
          <w:rFonts w:ascii="Times New Roman" w:hAnsi="Times New Roman"/>
          <w:sz w:val="24"/>
          <w:szCs w:val="24"/>
          <w:lang w:val="ru-RU"/>
        </w:rPr>
      </w:pPr>
      <w:r w:rsidRPr="00773DAA">
        <w:rPr>
          <w:rFonts w:ascii="Times New Roman" w:hAnsi="Times New Roman"/>
          <w:sz w:val="24"/>
          <w:szCs w:val="24"/>
          <w:lang w:val="ru-RU"/>
        </w:rPr>
        <w:t>Вебинар «Профилактика суицидального поведения несовершеннолетних», 15.12.2023.</w:t>
      </w:r>
    </w:p>
    <w:p w:rsidR="00FD5ACB" w:rsidRPr="00773DAA" w:rsidRDefault="00FD5ACB" w:rsidP="00B812EE">
      <w:pPr>
        <w:pStyle w:val="NoSpacing"/>
        <w:widowControl/>
        <w:numPr>
          <w:ilvl w:val="0"/>
          <w:numId w:val="187"/>
        </w:numPr>
        <w:suppressAutoHyphens w:val="0"/>
        <w:autoSpaceDE/>
        <w:ind w:left="0"/>
        <w:rPr>
          <w:rFonts w:ascii="Times New Roman" w:hAnsi="Times New Roman"/>
          <w:sz w:val="24"/>
          <w:szCs w:val="24"/>
          <w:lang w:val="ru-RU"/>
        </w:rPr>
      </w:pPr>
      <w:r w:rsidRPr="00773DAA">
        <w:rPr>
          <w:rFonts w:ascii="Times New Roman" w:hAnsi="Times New Roman"/>
          <w:sz w:val="24"/>
          <w:szCs w:val="24"/>
          <w:lang w:val="ru-RU"/>
        </w:rPr>
        <w:t>МО  специалистов службы сопровождения, слушатель, 30.08.2022 г. , 02.11.2022</w:t>
      </w:r>
    </w:p>
    <w:p w:rsidR="00FD5ACB" w:rsidRPr="00773DAA" w:rsidRDefault="00FD5ACB" w:rsidP="00B812EE">
      <w:pPr>
        <w:pStyle w:val="NoSpacing"/>
        <w:widowControl/>
        <w:numPr>
          <w:ilvl w:val="0"/>
          <w:numId w:val="187"/>
        </w:numPr>
        <w:suppressAutoHyphens w:val="0"/>
        <w:autoSpaceDE/>
        <w:ind w:left="0"/>
        <w:rPr>
          <w:rFonts w:ascii="Times New Roman" w:hAnsi="Times New Roman"/>
          <w:sz w:val="24"/>
          <w:szCs w:val="24"/>
          <w:lang w:val="ru-RU"/>
        </w:rPr>
      </w:pPr>
      <w:r w:rsidRPr="00773DAA">
        <w:rPr>
          <w:rFonts w:ascii="Times New Roman" w:hAnsi="Times New Roman"/>
          <w:sz w:val="24"/>
          <w:szCs w:val="24"/>
          <w:lang w:val="ru-RU"/>
        </w:rPr>
        <w:t>Вебинар «Профилактика протестного поведения несовершеннолетних»,  27.02.2023.</w:t>
      </w:r>
    </w:p>
    <w:p w:rsidR="00FD5ACB" w:rsidRPr="00773DAA" w:rsidRDefault="00FD5ACB" w:rsidP="00B812EE">
      <w:pPr>
        <w:pStyle w:val="NoSpacing"/>
        <w:widowControl/>
        <w:numPr>
          <w:ilvl w:val="0"/>
          <w:numId w:val="187"/>
        </w:numPr>
        <w:suppressAutoHyphens w:val="0"/>
        <w:autoSpaceDE/>
        <w:ind w:left="0"/>
        <w:rPr>
          <w:rFonts w:ascii="Times New Roman" w:hAnsi="Times New Roman"/>
          <w:sz w:val="24"/>
          <w:szCs w:val="24"/>
          <w:lang w:val="ru-RU"/>
        </w:rPr>
      </w:pPr>
      <w:r w:rsidRPr="00773DAA">
        <w:rPr>
          <w:rFonts w:ascii="Times New Roman" w:hAnsi="Times New Roman"/>
          <w:sz w:val="24"/>
          <w:szCs w:val="24"/>
          <w:lang w:val="ru-RU"/>
        </w:rPr>
        <w:t>Вебинар «Организация онлайн-проекта «Перезагрузка», 28.02.2023.</w:t>
      </w:r>
    </w:p>
    <w:p w:rsidR="00FD5ACB" w:rsidRPr="00773DAA" w:rsidRDefault="00FD5ACB" w:rsidP="00B812EE">
      <w:pPr>
        <w:pStyle w:val="NoSpacing"/>
        <w:widowControl/>
        <w:numPr>
          <w:ilvl w:val="0"/>
          <w:numId w:val="187"/>
        </w:numPr>
        <w:suppressAutoHyphens w:val="0"/>
        <w:autoSpaceDE/>
        <w:ind w:left="0"/>
        <w:rPr>
          <w:rFonts w:ascii="Times New Roman" w:hAnsi="Times New Roman"/>
          <w:sz w:val="24"/>
          <w:szCs w:val="24"/>
          <w:lang w:val="ru-RU"/>
        </w:rPr>
      </w:pPr>
      <w:r w:rsidRPr="00773DAA">
        <w:rPr>
          <w:rFonts w:ascii="Times New Roman" w:hAnsi="Times New Roman"/>
          <w:sz w:val="24"/>
          <w:szCs w:val="24"/>
          <w:lang w:val="ru-RU"/>
        </w:rPr>
        <w:t xml:space="preserve">  Кустовой  семинар по профилактике деструктивного поведения в молодежной среде , 10.03.2023 (г. Вологда).</w:t>
      </w:r>
    </w:p>
    <w:p w:rsidR="00FD5ACB" w:rsidRPr="00773DAA" w:rsidRDefault="00FD5ACB" w:rsidP="00B812EE">
      <w:pPr>
        <w:pStyle w:val="NoSpacing"/>
        <w:widowControl/>
        <w:numPr>
          <w:ilvl w:val="0"/>
          <w:numId w:val="187"/>
        </w:numPr>
        <w:suppressAutoHyphens w:val="0"/>
        <w:autoSpaceDE/>
        <w:ind w:left="0"/>
        <w:rPr>
          <w:rFonts w:ascii="Times New Roman" w:hAnsi="Times New Roman"/>
          <w:sz w:val="24"/>
          <w:szCs w:val="24"/>
        </w:rPr>
      </w:pPr>
      <w:r w:rsidRPr="00773DAA">
        <w:rPr>
          <w:rFonts w:ascii="Times New Roman" w:hAnsi="Times New Roman"/>
          <w:sz w:val="24"/>
          <w:szCs w:val="24"/>
        </w:rPr>
        <w:t xml:space="preserve">Серия вебинаров «Важно знать» , 16.02.2023,  21.03.2023, 27.02.2023, 06.03.2023, 13.03.2023, 21.03.2023, 29.03.2023, 17.04.2023. </w:t>
      </w:r>
    </w:p>
    <w:p w:rsidR="00FD5ACB" w:rsidRPr="00773DAA" w:rsidRDefault="00FD5ACB" w:rsidP="00B812EE">
      <w:pPr>
        <w:pStyle w:val="NoSpacing"/>
        <w:widowControl/>
        <w:numPr>
          <w:ilvl w:val="0"/>
          <w:numId w:val="187"/>
        </w:numPr>
        <w:suppressAutoHyphens w:val="0"/>
        <w:autoSpaceDE/>
        <w:ind w:left="0"/>
        <w:rPr>
          <w:rFonts w:ascii="Times New Roman" w:hAnsi="Times New Roman"/>
          <w:sz w:val="24"/>
          <w:szCs w:val="24"/>
          <w:lang w:val="ru-RU"/>
        </w:rPr>
      </w:pPr>
      <w:r w:rsidRPr="00773DAA">
        <w:rPr>
          <w:rFonts w:ascii="Times New Roman" w:hAnsi="Times New Roman"/>
          <w:sz w:val="24"/>
          <w:szCs w:val="24"/>
          <w:lang w:val="ru-RU"/>
        </w:rPr>
        <w:t xml:space="preserve"> Вебинар «Социально-психологический климат класса», 18.04.2023.</w:t>
      </w:r>
    </w:p>
    <w:p w:rsidR="00FD5ACB" w:rsidRPr="00B812EE" w:rsidRDefault="00FD5ACB" w:rsidP="00B812EE">
      <w:pPr>
        <w:pStyle w:val="NoSpacing"/>
        <w:rPr>
          <w:rFonts w:ascii="Times New Roman" w:hAnsi="Times New Roman"/>
          <w:sz w:val="24"/>
          <w:szCs w:val="24"/>
          <w:lang w:val="ru-RU"/>
        </w:rPr>
      </w:pPr>
    </w:p>
    <w:p w:rsidR="00FD5ACB" w:rsidRPr="00B812EE" w:rsidRDefault="00FD5ACB" w:rsidP="00B812EE">
      <w:pPr>
        <w:pStyle w:val="NormalWeb"/>
        <w:numPr>
          <w:ilvl w:val="0"/>
          <w:numId w:val="186"/>
        </w:numPr>
        <w:spacing w:before="0" w:beforeAutospacing="0" w:after="0" w:afterAutospacing="0"/>
        <w:ind w:left="0"/>
        <w:jc w:val="both"/>
        <w:rPr>
          <w:rFonts w:ascii="Times New Roman" w:hAnsi="Times New Roman"/>
          <w:b/>
          <w:bCs/>
          <w:lang w:val="en-US"/>
        </w:rPr>
      </w:pPr>
      <w:r w:rsidRPr="00B812EE">
        <w:rPr>
          <w:rFonts w:ascii="Times New Roman" w:hAnsi="Times New Roman"/>
          <w:b/>
        </w:rPr>
        <w:t>Обобщение, представление профессионального опыта</w:t>
      </w:r>
      <w:r w:rsidRPr="00B812EE">
        <w:rPr>
          <w:rFonts w:ascii="Times New Roman" w:hAnsi="Times New Roman"/>
          <w:b/>
          <w:bCs/>
        </w:rPr>
        <w:t>.</w:t>
      </w:r>
    </w:p>
    <w:p w:rsidR="00FD5ACB" w:rsidRPr="00B812EE" w:rsidRDefault="00FD5ACB" w:rsidP="00B812EE">
      <w:pPr>
        <w:pStyle w:val="NormalWeb"/>
        <w:spacing w:before="0" w:after="0"/>
        <w:jc w:val="both"/>
        <w:rPr>
          <w:rFonts w:ascii="Times New Roman" w:hAnsi="Times New Roman"/>
        </w:rPr>
      </w:pPr>
      <w:r w:rsidRPr="00B812EE">
        <w:rPr>
          <w:rFonts w:ascii="Times New Roman" w:hAnsi="Times New Roman"/>
        </w:rPr>
        <w:t>- межрегиональный Единый методический день «Современные формы и практики патриотического воспитания обучающихся», участие в организации.</w:t>
      </w:r>
    </w:p>
    <w:p w:rsidR="00FD5ACB" w:rsidRPr="00B812EE" w:rsidRDefault="00FD5ACB" w:rsidP="00B812EE">
      <w:pPr>
        <w:pStyle w:val="ListParagraph"/>
        <w:widowControl/>
        <w:numPr>
          <w:ilvl w:val="0"/>
          <w:numId w:val="186"/>
        </w:numPr>
        <w:autoSpaceDE/>
        <w:autoSpaceDN/>
        <w:ind w:left="0"/>
        <w:rPr>
          <w:b/>
          <w:sz w:val="24"/>
          <w:szCs w:val="24"/>
        </w:rPr>
      </w:pPr>
      <w:r w:rsidRPr="00B812EE">
        <w:rPr>
          <w:b/>
          <w:sz w:val="24"/>
          <w:szCs w:val="24"/>
        </w:rPr>
        <w:t>Участие в конкурсах, мероприятиях</w:t>
      </w:r>
    </w:p>
    <w:p w:rsidR="00FD5ACB" w:rsidRPr="00B812EE" w:rsidRDefault="00FD5ACB" w:rsidP="00B812EE">
      <w:pPr>
        <w:pStyle w:val="NormalWeb"/>
        <w:numPr>
          <w:ilvl w:val="1"/>
          <w:numId w:val="188"/>
        </w:numPr>
        <w:spacing w:before="0" w:beforeAutospacing="0" w:after="0" w:afterAutospacing="0"/>
        <w:ind w:left="0"/>
        <w:jc w:val="both"/>
        <w:rPr>
          <w:rFonts w:ascii="Times New Roman" w:hAnsi="Times New Roman"/>
        </w:rPr>
      </w:pPr>
      <w:r w:rsidRPr="00B812EE">
        <w:rPr>
          <w:rFonts w:ascii="Times New Roman" w:hAnsi="Times New Roman"/>
        </w:rPr>
        <w:t xml:space="preserve">Всероссийский конкурс «Лучшая школьная столовая», октябрь- ноябрь </w:t>
      </w:r>
      <w:smartTag w:uri="urn:schemas-microsoft-com:office:smarttags" w:element="metricconverter">
        <w:smartTagPr>
          <w:attr w:name="ProductID" w:val="2022 г"/>
        </w:smartTagPr>
        <w:r w:rsidRPr="00B812EE">
          <w:rPr>
            <w:rFonts w:ascii="Times New Roman" w:hAnsi="Times New Roman"/>
          </w:rPr>
          <w:t>2022 г</w:t>
        </w:r>
      </w:smartTag>
      <w:r w:rsidRPr="00B812EE">
        <w:rPr>
          <w:rFonts w:ascii="Times New Roman" w:hAnsi="Times New Roman"/>
        </w:rPr>
        <w:t xml:space="preserve">. </w:t>
      </w:r>
    </w:p>
    <w:p w:rsidR="00FD5ACB" w:rsidRPr="00B812EE" w:rsidRDefault="00FD5ACB" w:rsidP="00B812EE">
      <w:pPr>
        <w:pStyle w:val="NormalWeb"/>
        <w:numPr>
          <w:ilvl w:val="1"/>
          <w:numId w:val="188"/>
        </w:numPr>
        <w:spacing w:before="0" w:beforeAutospacing="0" w:after="0" w:afterAutospacing="0"/>
        <w:ind w:left="0"/>
        <w:jc w:val="both"/>
        <w:rPr>
          <w:rFonts w:ascii="Times New Roman" w:hAnsi="Times New Roman"/>
        </w:rPr>
      </w:pPr>
      <w:r w:rsidRPr="00B812EE">
        <w:rPr>
          <w:rFonts w:ascii="Times New Roman" w:hAnsi="Times New Roman"/>
        </w:rPr>
        <w:t xml:space="preserve">Социологическое исследование по оценке уровня удовлетворенности обучающихся горячим школьным  питанием, декабрь  </w:t>
      </w:r>
      <w:smartTag w:uri="urn:schemas-microsoft-com:office:smarttags" w:element="metricconverter">
        <w:smartTagPr>
          <w:attr w:name="ProductID" w:val="2022 г"/>
        </w:smartTagPr>
        <w:r w:rsidRPr="00B812EE">
          <w:rPr>
            <w:rFonts w:ascii="Times New Roman" w:hAnsi="Times New Roman"/>
          </w:rPr>
          <w:t>2022 г</w:t>
        </w:r>
      </w:smartTag>
      <w:r w:rsidRPr="00B812EE">
        <w:rPr>
          <w:rFonts w:ascii="Times New Roman" w:hAnsi="Times New Roman"/>
        </w:rPr>
        <w:t>.</w:t>
      </w:r>
    </w:p>
    <w:p w:rsidR="00FD5ACB" w:rsidRPr="00B812EE" w:rsidRDefault="00FD5ACB" w:rsidP="00B812EE">
      <w:pPr>
        <w:pStyle w:val="NormalWeb"/>
        <w:numPr>
          <w:ilvl w:val="1"/>
          <w:numId w:val="188"/>
        </w:numPr>
        <w:spacing w:before="0" w:beforeAutospacing="0" w:after="0" w:afterAutospacing="0"/>
        <w:ind w:left="0"/>
        <w:jc w:val="both"/>
        <w:rPr>
          <w:rFonts w:ascii="Times New Roman" w:hAnsi="Times New Roman"/>
        </w:rPr>
      </w:pPr>
      <w:r w:rsidRPr="00B812EE">
        <w:rPr>
          <w:rFonts w:ascii="Times New Roman" w:hAnsi="Times New Roman"/>
        </w:rPr>
        <w:t xml:space="preserve">Международная  акция «Здоровое питание школьника» на сайте движения «Сделаем вместе!», декабрь </w:t>
      </w:r>
      <w:smartTag w:uri="urn:schemas-microsoft-com:office:smarttags" w:element="metricconverter">
        <w:smartTagPr>
          <w:attr w:name="ProductID" w:val="2022 г"/>
        </w:smartTagPr>
        <w:r w:rsidRPr="00B812EE">
          <w:rPr>
            <w:rFonts w:ascii="Times New Roman" w:hAnsi="Times New Roman"/>
          </w:rPr>
          <w:t>2022 г</w:t>
        </w:r>
      </w:smartTag>
      <w:r w:rsidRPr="00B812EE">
        <w:rPr>
          <w:rFonts w:ascii="Times New Roman" w:hAnsi="Times New Roman"/>
        </w:rPr>
        <w:t xml:space="preserve">. – июнь </w:t>
      </w:r>
      <w:smartTag w:uri="urn:schemas-microsoft-com:office:smarttags" w:element="metricconverter">
        <w:smartTagPr>
          <w:attr w:name="ProductID" w:val="2023 г"/>
        </w:smartTagPr>
        <w:r w:rsidRPr="00B812EE">
          <w:rPr>
            <w:rFonts w:ascii="Times New Roman" w:hAnsi="Times New Roman"/>
          </w:rPr>
          <w:t>2023 г</w:t>
        </w:r>
      </w:smartTag>
      <w:r w:rsidRPr="00B812EE">
        <w:rPr>
          <w:rFonts w:ascii="Times New Roman" w:hAnsi="Times New Roman"/>
        </w:rPr>
        <w:t>., сопровождение участников регионального этапа.</w:t>
      </w:r>
    </w:p>
    <w:p w:rsidR="00FD5ACB" w:rsidRPr="00B812EE" w:rsidRDefault="00FD5ACB" w:rsidP="00B812EE">
      <w:pPr>
        <w:pStyle w:val="NormalWeb"/>
        <w:numPr>
          <w:ilvl w:val="1"/>
          <w:numId w:val="188"/>
        </w:numPr>
        <w:spacing w:before="0" w:beforeAutospacing="0" w:after="0" w:afterAutospacing="0"/>
        <w:ind w:left="0"/>
        <w:jc w:val="both"/>
        <w:rPr>
          <w:rFonts w:ascii="Times New Roman" w:hAnsi="Times New Roman"/>
        </w:rPr>
      </w:pPr>
      <w:r w:rsidRPr="00B812EE">
        <w:rPr>
          <w:rFonts w:ascii="Times New Roman" w:hAnsi="Times New Roman"/>
        </w:rPr>
        <w:t xml:space="preserve">Онлайн-проект для несовершеннолетних «Перезагрузка», март-апрель </w:t>
      </w:r>
      <w:smartTag w:uri="urn:schemas-microsoft-com:office:smarttags" w:element="metricconverter">
        <w:smartTagPr>
          <w:attr w:name="ProductID" w:val="2023 г"/>
        </w:smartTagPr>
        <w:r w:rsidRPr="00B812EE">
          <w:rPr>
            <w:rFonts w:ascii="Times New Roman" w:hAnsi="Times New Roman"/>
          </w:rPr>
          <w:t>2023 г</w:t>
        </w:r>
      </w:smartTag>
      <w:r w:rsidRPr="00B812EE">
        <w:rPr>
          <w:rFonts w:ascii="Times New Roman" w:hAnsi="Times New Roman"/>
        </w:rPr>
        <w:t>., сопровождение участников</w:t>
      </w:r>
    </w:p>
    <w:p w:rsidR="00FD5ACB" w:rsidRPr="00B812EE" w:rsidRDefault="00FD5ACB" w:rsidP="00B812EE">
      <w:pPr>
        <w:pStyle w:val="NormalWeb"/>
        <w:numPr>
          <w:ilvl w:val="0"/>
          <w:numId w:val="186"/>
        </w:numPr>
        <w:spacing w:before="0" w:beforeAutospacing="0" w:after="0" w:afterAutospacing="0"/>
        <w:ind w:left="0"/>
        <w:jc w:val="both"/>
        <w:rPr>
          <w:rFonts w:ascii="Times New Roman" w:hAnsi="Times New Roman"/>
        </w:rPr>
      </w:pPr>
      <w:r w:rsidRPr="00B812EE">
        <w:rPr>
          <w:rFonts w:ascii="Times New Roman" w:hAnsi="Times New Roman"/>
          <w:b/>
        </w:rPr>
        <w:t>Участие обучающихся в конкурсах, мероприятиях</w:t>
      </w:r>
    </w:p>
    <w:p w:rsidR="00FD5ACB" w:rsidRPr="00773DAA" w:rsidRDefault="00FD5ACB" w:rsidP="00B812EE">
      <w:pPr>
        <w:pStyle w:val="ListParagraph"/>
        <w:ind w:left="0"/>
        <w:rPr>
          <w:sz w:val="24"/>
          <w:szCs w:val="24"/>
        </w:rPr>
      </w:pPr>
      <w:r w:rsidRPr="00B812EE">
        <w:rPr>
          <w:sz w:val="24"/>
          <w:szCs w:val="24"/>
        </w:rPr>
        <w:t>- Конкурс  видеороликов</w:t>
      </w:r>
      <w:r w:rsidRPr="00773DAA">
        <w:rPr>
          <w:sz w:val="24"/>
          <w:szCs w:val="24"/>
        </w:rPr>
        <w:t xml:space="preserve"> «Курение вейпа: социальные и физические последствия», направленных на формирование здорового образа жизни и профилактике курения электронных сигарет .</w:t>
      </w:r>
    </w:p>
    <w:p w:rsidR="00FD5ACB" w:rsidRPr="00773DAA" w:rsidRDefault="00FD5ACB" w:rsidP="00B812EE">
      <w:pPr>
        <w:pStyle w:val="ListParagraph"/>
        <w:ind w:left="0"/>
        <w:rPr>
          <w:sz w:val="24"/>
          <w:szCs w:val="24"/>
        </w:rPr>
      </w:pPr>
      <w:r w:rsidRPr="00773DAA">
        <w:rPr>
          <w:sz w:val="24"/>
          <w:szCs w:val="24"/>
        </w:rPr>
        <w:t xml:space="preserve">- Международная  акция «Здоровое питание школьника» на сайте движения «Сделаем вместе!», декабрь </w:t>
      </w:r>
      <w:smartTag w:uri="urn:schemas-microsoft-com:office:smarttags" w:element="metricconverter">
        <w:smartTagPr>
          <w:attr w:name="ProductID" w:val="2022 г"/>
        </w:smartTagPr>
        <w:r w:rsidRPr="00773DAA">
          <w:rPr>
            <w:sz w:val="24"/>
            <w:szCs w:val="24"/>
          </w:rPr>
          <w:t>2022 г</w:t>
        </w:r>
      </w:smartTag>
      <w:r w:rsidRPr="00773DAA">
        <w:rPr>
          <w:sz w:val="24"/>
          <w:szCs w:val="24"/>
        </w:rPr>
        <w:t xml:space="preserve">. – июнь </w:t>
      </w:r>
      <w:smartTag w:uri="urn:schemas-microsoft-com:office:smarttags" w:element="metricconverter">
        <w:smartTagPr>
          <w:attr w:name="ProductID" w:val="2023 г"/>
        </w:smartTagPr>
        <w:r w:rsidRPr="00773DAA">
          <w:rPr>
            <w:sz w:val="24"/>
            <w:szCs w:val="24"/>
          </w:rPr>
          <w:t>2023 г</w:t>
        </w:r>
      </w:smartTag>
      <w:r w:rsidRPr="00773DAA">
        <w:rPr>
          <w:sz w:val="24"/>
          <w:szCs w:val="24"/>
        </w:rPr>
        <w:t>. (Митюшова Юлия - Победитель,  Кузнецова Ксения).</w:t>
      </w:r>
    </w:p>
    <w:p w:rsidR="00FD5ACB" w:rsidRPr="00B812EE" w:rsidRDefault="00FD5ACB" w:rsidP="00B812EE">
      <w:pPr>
        <w:pStyle w:val="NormalWeb"/>
        <w:spacing w:before="0" w:after="0"/>
        <w:jc w:val="both"/>
        <w:rPr>
          <w:rFonts w:ascii="Times New Roman" w:hAnsi="Times New Roman"/>
        </w:rPr>
      </w:pPr>
      <w:r w:rsidRPr="00B812EE">
        <w:rPr>
          <w:rFonts w:ascii="Times New Roman" w:hAnsi="Times New Roman"/>
          <w:b/>
          <w:bCs/>
        </w:rPr>
        <w:t>Анализируя проделанную работу можно сделать следующие выводы:</w:t>
      </w:r>
    </w:p>
    <w:p w:rsidR="00FD5ACB" w:rsidRPr="00B812EE" w:rsidRDefault="00FD5ACB" w:rsidP="00B812EE">
      <w:pPr>
        <w:pStyle w:val="NormalWeb"/>
        <w:numPr>
          <w:ilvl w:val="0"/>
          <w:numId w:val="185"/>
        </w:numPr>
        <w:spacing w:before="0" w:beforeAutospacing="0" w:after="0" w:afterAutospacing="0"/>
        <w:ind w:left="0"/>
        <w:jc w:val="both"/>
        <w:rPr>
          <w:rFonts w:ascii="Times New Roman" w:hAnsi="Times New Roman"/>
        </w:rPr>
      </w:pPr>
      <w:r w:rsidRPr="00B812EE">
        <w:rPr>
          <w:rFonts w:ascii="Times New Roman" w:hAnsi="Times New Roman"/>
        </w:rPr>
        <w:t>Запланированные мероприятия на 2022 - 2023 учебный год социальным педагогом выполнены.</w:t>
      </w:r>
    </w:p>
    <w:p w:rsidR="00FD5ACB" w:rsidRPr="00B812EE" w:rsidRDefault="00FD5ACB" w:rsidP="00B812EE">
      <w:pPr>
        <w:pStyle w:val="NormalWeb"/>
        <w:numPr>
          <w:ilvl w:val="0"/>
          <w:numId w:val="185"/>
        </w:numPr>
        <w:spacing w:before="0" w:beforeAutospacing="0" w:after="0" w:afterAutospacing="0"/>
        <w:ind w:left="0"/>
        <w:jc w:val="both"/>
        <w:rPr>
          <w:rFonts w:ascii="Times New Roman" w:hAnsi="Times New Roman"/>
        </w:rPr>
      </w:pPr>
      <w:r w:rsidRPr="00B812EE">
        <w:rPr>
          <w:rFonts w:ascii="Times New Roman" w:hAnsi="Times New Roman"/>
        </w:rPr>
        <w:t>Наблюдается незначительный рост количества детей из многодетных семей, детей из малообеспеченных семей.</w:t>
      </w:r>
    </w:p>
    <w:p w:rsidR="00FD5ACB" w:rsidRPr="00B812EE" w:rsidRDefault="00FD5ACB" w:rsidP="00B812EE">
      <w:pPr>
        <w:pStyle w:val="NormalWeb"/>
        <w:numPr>
          <w:ilvl w:val="0"/>
          <w:numId w:val="185"/>
        </w:numPr>
        <w:spacing w:before="0" w:beforeAutospacing="0" w:after="0" w:afterAutospacing="0"/>
        <w:ind w:left="0"/>
        <w:jc w:val="both"/>
        <w:rPr>
          <w:rFonts w:ascii="Times New Roman" w:hAnsi="Times New Roman"/>
        </w:rPr>
      </w:pPr>
      <w:r w:rsidRPr="00B812EE">
        <w:rPr>
          <w:rFonts w:ascii="Times New Roman" w:hAnsi="Times New Roman"/>
        </w:rPr>
        <w:t xml:space="preserve">Наблюдается снижение  количества детей, состоящих на различных видах учета. </w:t>
      </w:r>
    </w:p>
    <w:tbl>
      <w:tblPr>
        <w:tblW w:w="8698" w:type="dxa"/>
        <w:tblCellSpacing w:w="7" w:type="dxa"/>
        <w:tblInd w:w="134"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A0"/>
      </w:tblPr>
      <w:tblGrid>
        <w:gridCol w:w="1317"/>
        <w:gridCol w:w="1377"/>
        <w:gridCol w:w="980"/>
        <w:gridCol w:w="992"/>
        <w:gridCol w:w="1018"/>
        <w:gridCol w:w="1534"/>
        <w:gridCol w:w="1480"/>
      </w:tblGrid>
      <w:tr w:rsidR="00FD5ACB" w:rsidRPr="00B812EE" w:rsidTr="001661E8">
        <w:trPr>
          <w:trHeight w:val="494"/>
          <w:tblCellSpacing w:w="7" w:type="dxa"/>
        </w:trPr>
        <w:tc>
          <w:tcPr>
            <w:tcW w:w="1296" w:type="dxa"/>
            <w:vMerge w:val="restart"/>
            <w:tcBorders>
              <w:top w:val="outset" w:sz="6" w:space="0" w:color="000000"/>
              <w:bottom w:val="outset" w:sz="6" w:space="0" w:color="000000"/>
              <w:right w:val="outset" w:sz="6" w:space="0" w:color="000000"/>
            </w:tcBorders>
          </w:tcPr>
          <w:p w:rsidR="00FD5ACB" w:rsidRPr="00B812EE" w:rsidRDefault="00FD5ACB" w:rsidP="001661E8">
            <w:pPr>
              <w:jc w:val="both"/>
            </w:pPr>
            <w:r w:rsidRPr="00B812EE">
              <w:t>2022-2023 учебный год</w:t>
            </w:r>
          </w:p>
        </w:tc>
        <w:tc>
          <w:tcPr>
            <w:tcW w:w="1363" w:type="dxa"/>
            <w:vMerge w:val="restart"/>
            <w:tcBorders>
              <w:top w:val="outset" w:sz="6" w:space="0" w:color="000000"/>
              <w:left w:val="outset" w:sz="6" w:space="0" w:color="000000"/>
              <w:bottom w:val="outset" w:sz="6" w:space="0" w:color="000000"/>
              <w:right w:val="outset" w:sz="6" w:space="0" w:color="000000"/>
            </w:tcBorders>
          </w:tcPr>
          <w:p w:rsidR="00FD5ACB" w:rsidRPr="00B812EE" w:rsidRDefault="00FD5ACB" w:rsidP="001661E8">
            <w:pPr>
              <w:jc w:val="both"/>
            </w:pPr>
            <w:r w:rsidRPr="00B812EE">
              <w:t>Всего учащихся</w:t>
            </w:r>
          </w:p>
        </w:tc>
        <w:tc>
          <w:tcPr>
            <w:tcW w:w="2976" w:type="dxa"/>
            <w:gridSpan w:val="3"/>
            <w:tcBorders>
              <w:top w:val="outset" w:sz="6" w:space="0" w:color="000000"/>
              <w:left w:val="outset" w:sz="6" w:space="0" w:color="000000"/>
              <w:bottom w:val="outset" w:sz="6" w:space="0" w:color="000000"/>
              <w:right w:val="outset" w:sz="6" w:space="0" w:color="000000"/>
            </w:tcBorders>
          </w:tcPr>
          <w:p w:rsidR="00FD5ACB" w:rsidRPr="00B812EE" w:rsidRDefault="00FD5ACB" w:rsidP="001661E8">
            <w:pPr>
              <w:jc w:val="both"/>
            </w:pPr>
            <w:r w:rsidRPr="00B812EE">
              <w:t>Кол-во детей на учете</w:t>
            </w:r>
          </w:p>
        </w:tc>
        <w:tc>
          <w:tcPr>
            <w:tcW w:w="2993" w:type="dxa"/>
            <w:gridSpan w:val="2"/>
            <w:tcBorders>
              <w:top w:val="outset" w:sz="6" w:space="0" w:color="000000"/>
              <w:left w:val="outset" w:sz="6" w:space="0" w:color="000000"/>
              <w:bottom w:val="outset" w:sz="6" w:space="0" w:color="000000"/>
            </w:tcBorders>
          </w:tcPr>
          <w:p w:rsidR="00FD5ACB" w:rsidRPr="00B812EE" w:rsidRDefault="00FD5ACB" w:rsidP="001661E8">
            <w:pPr>
              <w:jc w:val="both"/>
            </w:pPr>
            <w:r w:rsidRPr="00B812EE">
              <w:t>Кол-во семей на учете</w:t>
            </w:r>
          </w:p>
        </w:tc>
      </w:tr>
      <w:tr w:rsidR="00FD5ACB" w:rsidRPr="00B812EE" w:rsidTr="001661E8">
        <w:trPr>
          <w:trHeight w:val="128"/>
          <w:tblCellSpacing w:w="7" w:type="dxa"/>
        </w:trPr>
        <w:tc>
          <w:tcPr>
            <w:tcW w:w="0" w:type="auto"/>
            <w:vMerge/>
            <w:tcBorders>
              <w:top w:val="outset" w:sz="6" w:space="0" w:color="000000"/>
              <w:bottom w:val="outset" w:sz="6" w:space="0" w:color="000000"/>
              <w:right w:val="outset" w:sz="6" w:space="0" w:color="000000"/>
            </w:tcBorders>
            <w:vAlign w:val="center"/>
          </w:tcPr>
          <w:p w:rsidR="00FD5ACB" w:rsidRPr="00B812EE" w:rsidRDefault="00FD5ACB" w:rsidP="001661E8">
            <w:pPr>
              <w:jc w:val="both"/>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FD5ACB" w:rsidRPr="00B812EE" w:rsidRDefault="00FD5ACB" w:rsidP="001661E8">
            <w:pPr>
              <w:jc w:val="both"/>
            </w:pPr>
          </w:p>
        </w:tc>
        <w:tc>
          <w:tcPr>
            <w:tcW w:w="966" w:type="dxa"/>
            <w:tcBorders>
              <w:top w:val="outset" w:sz="6" w:space="0" w:color="000000"/>
              <w:left w:val="outset" w:sz="6" w:space="0" w:color="000000"/>
              <w:bottom w:val="outset" w:sz="6" w:space="0" w:color="000000"/>
              <w:right w:val="outset" w:sz="6" w:space="0" w:color="000000"/>
            </w:tcBorders>
          </w:tcPr>
          <w:p w:rsidR="00FD5ACB" w:rsidRPr="00B812EE" w:rsidRDefault="00FD5ACB" w:rsidP="001661E8">
            <w:pPr>
              <w:jc w:val="both"/>
            </w:pPr>
            <w:r w:rsidRPr="00B812EE">
              <w:t>ВШК</w:t>
            </w:r>
          </w:p>
        </w:tc>
        <w:tc>
          <w:tcPr>
            <w:tcW w:w="978" w:type="dxa"/>
            <w:tcBorders>
              <w:top w:val="outset" w:sz="6" w:space="0" w:color="000000"/>
              <w:left w:val="outset" w:sz="6" w:space="0" w:color="000000"/>
              <w:bottom w:val="outset" w:sz="6" w:space="0" w:color="000000"/>
              <w:right w:val="outset" w:sz="6" w:space="0" w:color="000000"/>
            </w:tcBorders>
          </w:tcPr>
          <w:p w:rsidR="00FD5ACB" w:rsidRPr="00B812EE" w:rsidRDefault="00FD5ACB" w:rsidP="001661E8">
            <w:pPr>
              <w:jc w:val="both"/>
            </w:pPr>
            <w:r w:rsidRPr="00B812EE">
              <w:t>ГДН</w:t>
            </w:r>
          </w:p>
        </w:tc>
        <w:tc>
          <w:tcPr>
            <w:tcW w:w="1004" w:type="dxa"/>
            <w:tcBorders>
              <w:top w:val="outset" w:sz="6" w:space="0" w:color="000000"/>
              <w:left w:val="outset" w:sz="6" w:space="0" w:color="000000"/>
              <w:bottom w:val="outset" w:sz="6" w:space="0" w:color="000000"/>
              <w:right w:val="outset" w:sz="6" w:space="0" w:color="000000"/>
            </w:tcBorders>
          </w:tcPr>
          <w:p w:rsidR="00FD5ACB" w:rsidRPr="00B812EE" w:rsidRDefault="00FD5ACB" w:rsidP="001661E8">
            <w:pPr>
              <w:jc w:val="both"/>
            </w:pPr>
            <w:r w:rsidRPr="00B812EE">
              <w:t xml:space="preserve">КДН </w:t>
            </w:r>
          </w:p>
        </w:tc>
        <w:tc>
          <w:tcPr>
            <w:tcW w:w="1520" w:type="dxa"/>
            <w:tcBorders>
              <w:top w:val="outset" w:sz="6" w:space="0" w:color="000000"/>
              <w:left w:val="outset" w:sz="6" w:space="0" w:color="000000"/>
              <w:bottom w:val="outset" w:sz="6" w:space="0" w:color="000000"/>
              <w:right w:val="outset" w:sz="6" w:space="0" w:color="000000"/>
            </w:tcBorders>
          </w:tcPr>
          <w:p w:rsidR="00FD5ACB" w:rsidRPr="00B812EE" w:rsidRDefault="00FD5ACB" w:rsidP="001661E8">
            <w:pPr>
              <w:jc w:val="both"/>
            </w:pPr>
            <w:r w:rsidRPr="00B812EE">
              <w:t>Группы риска</w:t>
            </w:r>
          </w:p>
        </w:tc>
        <w:tc>
          <w:tcPr>
            <w:tcW w:w="1459" w:type="dxa"/>
            <w:tcBorders>
              <w:top w:val="outset" w:sz="6" w:space="0" w:color="000000"/>
              <w:left w:val="outset" w:sz="6" w:space="0" w:color="000000"/>
              <w:bottom w:val="outset" w:sz="6" w:space="0" w:color="000000"/>
            </w:tcBorders>
          </w:tcPr>
          <w:p w:rsidR="00FD5ACB" w:rsidRPr="00B812EE" w:rsidRDefault="00FD5ACB" w:rsidP="001661E8">
            <w:pPr>
              <w:jc w:val="both"/>
            </w:pPr>
            <w:r w:rsidRPr="00B812EE">
              <w:t>КДН (СОП)</w:t>
            </w:r>
          </w:p>
        </w:tc>
      </w:tr>
      <w:tr w:rsidR="00FD5ACB" w:rsidRPr="00B812EE" w:rsidTr="001661E8">
        <w:trPr>
          <w:trHeight w:val="668"/>
          <w:tblCellSpacing w:w="7" w:type="dxa"/>
        </w:trPr>
        <w:tc>
          <w:tcPr>
            <w:tcW w:w="1296" w:type="dxa"/>
            <w:tcBorders>
              <w:top w:val="outset" w:sz="6" w:space="0" w:color="000000"/>
              <w:bottom w:val="outset" w:sz="6" w:space="0" w:color="000000"/>
              <w:right w:val="outset" w:sz="6" w:space="0" w:color="000000"/>
            </w:tcBorders>
          </w:tcPr>
          <w:p w:rsidR="00FD5ACB" w:rsidRPr="00B812EE" w:rsidRDefault="00FD5ACB" w:rsidP="001661E8">
            <w:pPr>
              <w:jc w:val="both"/>
            </w:pPr>
            <w:r w:rsidRPr="00B812EE">
              <w:t xml:space="preserve">Начало учебного года </w:t>
            </w:r>
          </w:p>
        </w:tc>
        <w:tc>
          <w:tcPr>
            <w:tcW w:w="1363" w:type="dxa"/>
            <w:tcBorders>
              <w:top w:val="outset" w:sz="6" w:space="0" w:color="000000"/>
              <w:left w:val="outset" w:sz="6" w:space="0" w:color="000000"/>
              <w:bottom w:val="outset" w:sz="6" w:space="0" w:color="000000"/>
              <w:right w:val="outset" w:sz="6" w:space="0" w:color="000000"/>
            </w:tcBorders>
            <w:vAlign w:val="center"/>
          </w:tcPr>
          <w:p w:rsidR="00FD5ACB" w:rsidRPr="00B812EE" w:rsidRDefault="00FD5ACB" w:rsidP="001661E8">
            <w:pPr>
              <w:jc w:val="both"/>
            </w:pPr>
            <w:r w:rsidRPr="00B812EE">
              <w:t>707</w:t>
            </w:r>
          </w:p>
        </w:tc>
        <w:tc>
          <w:tcPr>
            <w:tcW w:w="966" w:type="dxa"/>
            <w:tcBorders>
              <w:top w:val="outset" w:sz="6" w:space="0" w:color="000000"/>
              <w:left w:val="outset" w:sz="6" w:space="0" w:color="000000"/>
              <w:bottom w:val="outset" w:sz="6" w:space="0" w:color="000000"/>
              <w:right w:val="outset" w:sz="6" w:space="0" w:color="000000"/>
            </w:tcBorders>
          </w:tcPr>
          <w:p w:rsidR="00FD5ACB" w:rsidRPr="00B812EE" w:rsidRDefault="00FD5ACB" w:rsidP="001661E8">
            <w:pPr>
              <w:jc w:val="both"/>
            </w:pPr>
            <w:r w:rsidRPr="00B812EE">
              <w:t>19</w:t>
            </w:r>
          </w:p>
        </w:tc>
        <w:tc>
          <w:tcPr>
            <w:tcW w:w="978" w:type="dxa"/>
            <w:tcBorders>
              <w:top w:val="outset" w:sz="6" w:space="0" w:color="000000"/>
              <w:left w:val="outset" w:sz="6" w:space="0" w:color="000000"/>
              <w:bottom w:val="outset" w:sz="6" w:space="0" w:color="000000"/>
              <w:right w:val="outset" w:sz="6" w:space="0" w:color="000000"/>
            </w:tcBorders>
          </w:tcPr>
          <w:p w:rsidR="00FD5ACB" w:rsidRPr="00B812EE" w:rsidRDefault="00FD5ACB" w:rsidP="001661E8">
            <w:pPr>
              <w:jc w:val="both"/>
            </w:pPr>
            <w:r w:rsidRPr="00B812EE">
              <w:t>13</w:t>
            </w:r>
          </w:p>
        </w:tc>
        <w:tc>
          <w:tcPr>
            <w:tcW w:w="1004" w:type="dxa"/>
            <w:tcBorders>
              <w:top w:val="outset" w:sz="6" w:space="0" w:color="000000"/>
              <w:left w:val="outset" w:sz="6" w:space="0" w:color="000000"/>
              <w:bottom w:val="outset" w:sz="6" w:space="0" w:color="000000"/>
              <w:right w:val="outset" w:sz="6" w:space="0" w:color="000000"/>
            </w:tcBorders>
          </w:tcPr>
          <w:p w:rsidR="00FD5ACB" w:rsidRPr="00B812EE" w:rsidRDefault="00FD5ACB" w:rsidP="001661E8">
            <w:pPr>
              <w:jc w:val="both"/>
            </w:pPr>
            <w:r w:rsidRPr="00B812EE">
              <w:t>7</w:t>
            </w:r>
          </w:p>
        </w:tc>
        <w:tc>
          <w:tcPr>
            <w:tcW w:w="1520" w:type="dxa"/>
            <w:tcBorders>
              <w:top w:val="outset" w:sz="6" w:space="0" w:color="000000"/>
              <w:left w:val="outset" w:sz="6" w:space="0" w:color="000000"/>
              <w:bottom w:val="outset" w:sz="6" w:space="0" w:color="000000"/>
              <w:right w:val="outset" w:sz="6" w:space="0" w:color="000000"/>
            </w:tcBorders>
          </w:tcPr>
          <w:p w:rsidR="00FD5ACB" w:rsidRPr="00B812EE" w:rsidRDefault="00FD5ACB" w:rsidP="001661E8">
            <w:pPr>
              <w:jc w:val="both"/>
            </w:pPr>
            <w:r w:rsidRPr="00B812EE">
              <w:t>7</w:t>
            </w:r>
          </w:p>
        </w:tc>
        <w:tc>
          <w:tcPr>
            <w:tcW w:w="1459" w:type="dxa"/>
            <w:tcBorders>
              <w:top w:val="outset" w:sz="6" w:space="0" w:color="000000"/>
              <w:left w:val="outset" w:sz="6" w:space="0" w:color="000000"/>
              <w:bottom w:val="outset" w:sz="6" w:space="0" w:color="000000"/>
            </w:tcBorders>
          </w:tcPr>
          <w:p w:rsidR="00FD5ACB" w:rsidRPr="00B812EE" w:rsidRDefault="00FD5ACB" w:rsidP="001661E8">
            <w:pPr>
              <w:jc w:val="both"/>
            </w:pPr>
            <w:r w:rsidRPr="00B812EE">
              <w:t>1</w:t>
            </w:r>
          </w:p>
        </w:tc>
      </w:tr>
      <w:tr w:rsidR="00FD5ACB" w:rsidRPr="00B812EE" w:rsidTr="001661E8">
        <w:trPr>
          <w:trHeight w:val="681"/>
          <w:tblCellSpacing w:w="7" w:type="dxa"/>
        </w:trPr>
        <w:tc>
          <w:tcPr>
            <w:tcW w:w="1296" w:type="dxa"/>
            <w:tcBorders>
              <w:top w:val="outset" w:sz="6" w:space="0" w:color="000000"/>
              <w:bottom w:val="outset" w:sz="6" w:space="0" w:color="000000"/>
              <w:right w:val="outset" w:sz="6" w:space="0" w:color="000000"/>
            </w:tcBorders>
          </w:tcPr>
          <w:p w:rsidR="00FD5ACB" w:rsidRPr="00B812EE" w:rsidRDefault="00FD5ACB" w:rsidP="001661E8">
            <w:pPr>
              <w:jc w:val="both"/>
            </w:pPr>
            <w:r w:rsidRPr="00B812EE">
              <w:t xml:space="preserve">Конец учебного года </w:t>
            </w:r>
          </w:p>
        </w:tc>
        <w:tc>
          <w:tcPr>
            <w:tcW w:w="1363" w:type="dxa"/>
            <w:tcBorders>
              <w:top w:val="outset" w:sz="6" w:space="0" w:color="000000"/>
              <w:left w:val="outset" w:sz="6" w:space="0" w:color="000000"/>
              <w:bottom w:val="outset" w:sz="6" w:space="0" w:color="000000"/>
              <w:right w:val="outset" w:sz="6" w:space="0" w:color="000000"/>
            </w:tcBorders>
            <w:vAlign w:val="center"/>
          </w:tcPr>
          <w:p w:rsidR="00FD5ACB" w:rsidRPr="00B812EE" w:rsidRDefault="00FD5ACB" w:rsidP="001661E8">
            <w:pPr>
              <w:jc w:val="both"/>
            </w:pPr>
            <w:r w:rsidRPr="00B812EE">
              <w:t>705</w:t>
            </w:r>
          </w:p>
        </w:tc>
        <w:tc>
          <w:tcPr>
            <w:tcW w:w="966" w:type="dxa"/>
            <w:tcBorders>
              <w:top w:val="outset" w:sz="6" w:space="0" w:color="000000"/>
              <w:left w:val="outset" w:sz="6" w:space="0" w:color="000000"/>
              <w:bottom w:val="outset" w:sz="6" w:space="0" w:color="000000"/>
              <w:right w:val="outset" w:sz="6" w:space="0" w:color="000000"/>
            </w:tcBorders>
          </w:tcPr>
          <w:p w:rsidR="00FD5ACB" w:rsidRPr="00B812EE" w:rsidRDefault="00FD5ACB" w:rsidP="001661E8">
            <w:pPr>
              <w:jc w:val="both"/>
            </w:pPr>
            <w:r w:rsidRPr="00B812EE">
              <w:t>16</w:t>
            </w:r>
          </w:p>
        </w:tc>
        <w:tc>
          <w:tcPr>
            <w:tcW w:w="978" w:type="dxa"/>
            <w:tcBorders>
              <w:top w:val="outset" w:sz="6" w:space="0" w:color="000000"/>
              <w:left w:val="outset" w:sz="6" w:space="0" w:color="000000"/>
              <w:bottom w:val="outset" w:sz="6" w:space="0" w:color="000000"/>
              <w:right w:val="outset" w:sz="6" w:space="0" w:color="000000"/>
            </w:tcBorders>
          </w:tcPr>
          <w:p w:rsidR="00FD5ACB" w:rsidRPr="00B812EE" w:rsidRDefault="00FD5ACB" w:rsidP="001661E8">
            <w:pPr>
              <w:jc w:val="both"/>
            </w:pPr>
            <w:r w:rsidRPr="00B812EE">
              <w:t>5</w:t>
            </w:r>
          </w:p>
        </w:tc>
        <w:tc>
          <w:tcPr>
            <w:tcW w:w="1004" w:type="dxa"/>
            <w:tcBorders>
              <w:top w:val="outset" w:sz="6" w:space="0" w:color="000000"/>
              <w:left w:val="outset" w:sz="6" w:space="0" w:color="000000"/>
              <w:bottom w:val="outset" w:sz="6" w:space="0" w:color="000000"/>
              <w:right w:val="outset" w:sz="6" w:space="0" w:color="000000"/>
            </w:tcBorders>
          </w:tcPr>
          <w:p w:rsidR="00FD5ACB" w:rsidRPr="00B812EE" w:rsidRDefault="00FD5ACB" w:rsidP="001661E8">
            <w:pPr>
              <w:jc w:val="both"/>
            </w:pPr>
            <w:r w:rsidRPr="00B812EE">
              <w:t>4</w:t>
            </w:r>
          </w:p>
        </w:tc>
        <w:tc>
          <w:tcPr>
            <w:tcW w:w="1520" w:type="dxa"/>
            <w:tcBorders>
              <w:top w:val="outset" w:sz="6" w:space="0" w:color="000000"/>
              <w:left w:val="outset" w:sz="6" w:space="0" w:color="000000"/>
              <w:bottom w:val="outset" w:sz="6" w:space="0" w:color="000000"/>
              <w:right w:val="outset" w:sz="6" w:space="0" w:color="000000"/>
            </w:tcBorders>
          </w:tcPr>
          <w:p w:rsidR="00FD5ACB" w:rsidRPr="00B812EE" w:rsidRDefault="00FD5ACB" w:rsidP="001661E8">
            <w:pPr>
              <w:jc w:val="both"/>
            </w:pPr>
            <w:r w:rsidRPr="00B812EE">
              <w:t>7</w:t>
            </w:r>
          </w:p>
        </w:tc>
        <w:tc>
          <w:tcPr>
            <w:tcW w:w="1459" w:type="dxa"/>
            <w:tcBorders>
              <w:top w:val="outset" w:sz="6" w:space="0" w:color="000000"/>
              <w:left w:val="outset" w:sz="6" w:space="0" w:color="000000"/>
              <w:bottom w:val="outset" w:sz="6" w:space="0" w:color="000000"/>
            </w:tcBorders>
          </w:tcPr>
          <w:p w:rsidR="00FD5ACB" w:rsidRPr="00B812EE" w:rsidRDefault="00FD5ACB" w:rsidP="001661E8">
            <w:pPr>
              <w:jc w:val="both"/>
            </w:pPr>
            <w:r w:rsidRPr="00B812EE">
              <w:t>3</w:t>
            </w:r>
          </w:p>
        </w:tc>
      </w:tr>
    </w:tbl>
    <w:p w:rsidR="00FD5ACB" w:rsidRPr="00B812EE" w:rsidRDefault="00FD5ACB" w:rsidP="00B812EE">
      <w:pPr>
        <w:pStyle w:val="NormalWeb"/>
        <w:spacing w:before="0" w:after="0"/>
        <w:jc w:val="both"/>
        <w:rPr>
          <w:rFonts w:ascii="Times New Roman" w:hAnsi="Times New Roman"/>
        </w:rPr>
      </w:pPr>
      <w:r w:rsidRPr="00B812EE">
        <w:rPr>
          <w:rFonts w:ascii="Times New Roman" w:hAnsi="Times New Roman"/>
        </w:rPr>
        <w:t xml:space="preserve">    Несмотря на активизацию  работы всех субъектов профилактики в целом по предупреждению совершения правонарушений и преступлений, ситуация с контингентом обучающихся остается сложной, т.к. большинство подростков воспитываются в семьях, в которых имеется недостаток внимания и контроля со стороны родителей, наблюдается социальное неблагополучие (родители злоупотребляют спиртными напитками, уклоняются от воспитания своих детей). В связи с чем увеличилось количество семей, отнесенных к категории находящихся в социально-опасном положении. Также следует отметить, что рост совершенных правонарушений продолжают показывать дети с особенностями  психического развития, обучающиеся в начальных классах.</w:t>
      </w:r>
    </w:p>
    <w:p w:rsidR="00FD5ACB" w:rsidRPr="00B812EE" w:rsidRDefault="00FD5ACB" w:rsidP="00B812EE">
      <w:pPr>
        <w:pStyle w:val="NormalWeb"/>
        <w:numPr>
          <w:ilvl w:val="0"/>
          <w:numId w:val="185"/>
        </w:numPr>
        <w:spacing w:before="0" w:beforeAutospacing="0" w:after="0" w:afterAutospacing="0"/>
        <w:ind w:left="0"/>
        <w:jc w:val="both"/>
        <w:rPr>
          <w:rFonts w:ascii="Times New Roman" w:hAnsi="Times New Roman"/>
        </w:rPr>
      </w:pPr>
      <w:r w:rsidRPr="00B812EE">
        <w:rPr>
          <w:rFonts w:ascii="Times New Roman" w:hAnsi="Times New Roman"/>
        </w:rPr>
        <w:t>Остаются на контроле обучающиеся с низкой успеваемостью и с пропусками уроков без уважительной причины, а также нарушающие дисциплину в школе.  Данная категория детей требует постоянного повышенного внимания в работе социально – психологической службы.</w:t>
      </w:r>
    </w:p>
    <w:p w:rsidR="00FD5ACB" w:rsidRPr="00B812EE" w:rsidRDefault="00FD5ACB" w:rsidP="00B812EE">
      <w:pPr>
        <w:pStyle w:val="ListParagraph"/>
        <w:widowControl/>
        <w:numPr>
          <w:ilvl w:val="0"/>
          <w:numId w:val="185"/>
        </w:numPr>
        <w:autoSpaceDE/>
        <w:autoSpaceDN/>
        <w:ind w:left="0"/>
        <w:rPr>
          <w:sz w:val="24"/>
          <w:szCs w:val="24"/>
        </w:rPr>
      </w:pPr>
      <w:r w:rsidRPr="00B812EE">
        <w:rPr>
          <w:sz w:val="24"/>
          <w:szCs w:val="24"/>
        </w:rPr>
        <w:t>Рассмотрим состояние преступности и правонарушений среди обучающихся  МБОУ «Вожегодская средняя школа»  за учебный 2022 – 2023 год  (в сравнении с 2021-2022 учебным годом)</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25"/>
        <w:gridCol w:w="6130"/>
      </w:tblGrid>
      <w:tr w:rsidR="00FD5ACB" w:rsidRPr="00B812EE" w:rsidTr="001661E8">
        <w:tc>
          <w:tcPr>
            <w:tcW w:w="2625" w:type="dxa"/>
          </w:tcPr>
          <w:p w:rsidR="00FD5ACB" w:rsidRPr="00B812EE" w:rsidRDefault="00FD5ACB" w:rsidP="001661E8">
            <w:pPr>
              <w:jc w:val="both"/>
              <w:rPr>
                <w:b/>
              </w:rPr>
            </w:pPr>
          </w:p>
        </w:tc>
        <w:tc>
          <w:tcPr>
            <w:tcW w:w="6130" w:type="dxa"/>
          </w:tcPr>
          <w:p w:rsidR="00FD5ACB" w:rsidRPr="00B812EE" w:rsidRDefault="00FD5ACB" w:rsidP="001661E8">
            <w:pPr>
              <w:jc w:val="both"/>
              <w:rPr>
                <w:b/>
              </w:rPr>
            </w:pPr>
          </w:p>
        </w:tc>
      </w:tr>
      <w:tr w:rsidR="00FD5ACB" w:rsidRPr="00773DAA" w:rsidTr="001661E8">
        <w:tc>
          <w:tcPr>
            <w:tcW w:w="2625" w:type="dxa"/>
          </w:tcPr>
          <w:p w:rsidR="00FD5ACB" w:rsidRPr="00773DAA" w:rsidRDefault="00FD5ACB" w:rsidP="001661E8">
            <w:pPr>
              <w:jc w:val="both"/>
              <w:rPr>
                <w:b/>
              </w:rPr>
            </w:pPr>
            <w:r w:rsidRPr="00773DAA">
              <w:rPr>
                <w:b/>
              </w:rPr>
              <w:t>Преступления</w:t>
            </w:r>
          </w:p>
        </w:tc>
        <w:tc>
          <w:tcPr>
            <w:tcW w:w="6130" w:type="dxa"/>
          </w:tcPr>
          <w:p w:rsidR="00FD5ACB" w:rsidRPr="00773DAA" w:rsidRDefault="00FD5ACB" w:rsidP="001661E8">
            <w:pPr>
              <w:jc w:val="both"/>
              <w:rPr>
                <w:b/>
              </w:rPr>
            </w:pPr>
            <w:r w:rsidRPr="00773DAA">
              <w:rPr>
                <w:b/>
              </w:rPr>
              <w:t xml:space="preserve">0 </w:t>
            </w:r>
            <w:r w:rsidRPr="00773DAA">
              <w:t>(0)</w:t>
            </w:r>
          </w:p>
          <w:p w:rsidR="00FD5ACB" w:rsidRPr="00773DAA" w:rsidRDefault="00FD5ACB" w:rsidP="001661E8">
            <w:pPr>
              <w:jc w:val="both"/>
            </w:pPr>
            <w:r w:rsidRPr="00773DAA">
              <w:t>-------</w:t>
            </w:r>
          </w:p>
        </w:tc>
      </w:tr>
      <w:tr w:rsidR="00FD5ACB" w:rsidRPr="00773DAA" w:rsidTr="001661E8">
        <w:tc>
          <w:tcPr>
            <w:tcW w:w="2625" w:type="dxa"/>
          </w:tcPr>
          <w:p w:rsidR="00FD5ACB" w:rsidRPr="00773DAA" w:rsidRDefault="00FD5ACB" w:rsidP="001661E8">
            <w:pPr>
              <w:jc w:val="both"/>
              <w:rPr>
                <w:b/>
              </w:rPr>
            </w:pPr>
            <w:r w:rsidRPr="00773DAA">
              <w:rPr>
                <w:b/>
              </w:rPr>
              <w:t>Общественно-опасные деяния</w:t>
            </w:r>
          </w:p>
        </w:tc>
        <w:tc>
          <w:tcPr>
            <w:tcW w:w="6130" w:type="dxa"/>
          </w:tcPr>
          <w:p w:rsidR="00FD5ACB" w:rsidRPr="00773DAA" w:rsidRDefault="00FD5ACB" w:rsidP="001661E8">
            <w:pPr>
              <w:jc w:val="both"/>
            </w:pPr>
            <w:r w:rsidRPr="00773DAA">
              <w:rPr>
                <w:b/>
              </w:rPr>
              <w:t xml:space="preserve">1 ООД/1человек </w:t>
            </w:r>
            <w:r w:rsidRPr="00773DAA">
              <w:t>(АППГ: 3 ООД / 7 человек )</w:t>
            </w:r>
          </w:p>
          <w:p w:rsidR="00FD5ACB" w:rsidRPr="00773DAA" w:rsidRDefault="00FD5ACB" w:rsidP="00B812EE">
            <w:pPr>
              <w:pStyle w:val="ListParagraph"/>
              <w:widowControl/>
              <w:numPr>
                <w:ilvl w:val="0"/>
                <w:numId w:val="189"/>
              </w:numPr>
              <w:autoSpaceDE/>
              <w:autoSpaceDN/>
              <w:ind w:left="0"/>
              <w:rPr>
                <w:sz w:val="24"/>
                <w:szCs w:val="24"/>
              </w:rPr>
            </w:pPr>
            <w:r w:rsidRPr="00773DAA">
              <w:rPr>
                <w:sz w:val="24"/>
                <w:szCs w:val="24"/>
              </w:rPr>
              <w:t>Ароян М. ст.119 УК РФ (угроза убийством)</w:t>
            </w:r>
          </w:p>
        </w:tc>
      </w:tr>
      <w:tr w:rsidR="00FD5ACB" w:rsidRPr="00773DAA" w:rsidTr="001661E8">
        <w:tc>
          <w:tcPr>
            <w:tcW w:w="2625" w:type="dxa"/>
          </w:tcPr>
          <w:p w:rsidR="00FD5ACB" w:rsidRPr="00773DAA" w:rsidRDefault="00FD5ACB" w:rsidP="001661E8">
            <w:pPr>
              <w:jc w:val="both"/>
              <w:rPr>
                <w:b/>
              </w:rPr>
            </w:pPr>
            <w:r w:rsidRPr="00773DAA">
              <w:rPr>
                <w:b/>
              </w:rPr>
              <w:t>Административные правонарушения</w:t>
            </w:r>
          </w:p>
        </w:tc>
        <w:tc>
          <w:tcPr>
            <w:tcW w:w="6130" w:type="dxa"/>
          </w:tcPr>
          <w:p w:rsidR="00FD5ACB" w:rsidRPr="00773DAA" w:rsidRDefault="00FD5ACB" w:rsidP="001661E8">
            <w:pPr>
              <w:jc w:val="both"/>
            </w:pPr>
            <w:r w:rsidRPr="00773DAA">
              <w:rPr>
                <w:b/>
              </w:rPr>
              <w:t xml:space="preserve">3 правонарушения / 1 человек </w:t>
            </w:r>
            <w:r w:rsidRPr="00773DAA">
              <w:t>(АППГ: 0)</w:t>
            </w:r>
          </w:p>
          <w:p w:rsidR="00FD5ACB" w:rsidRPr="00773DAA" w:rsidRDefault="00FD5ACB" w:rsidP="00B812EE">
            <w:pPr>
              <w:pStyle w:val="ListParagraph"/>
              <w:widowControl/>
              <w:numPr>
                <w:ilvl w:val="0"/>
                <w:numId w:val="190"/>
              </w:numPr>
              <w:autoSpaceDE/>
              <w:autoSpaceDN/>
              <w:ind w:left="0"/>
              <w:rPr>
                <w:sz w:val="24"/>
                <w:szCs w:val="24"/>
              </w:rPr>
            </w:pPr>
            <w:r w:rsidRPr="00773DAA">
              <w:rPr>
                <w:sz w:val="24"/>
                <w:szCs w:val="24"/>
              </w:rPr>
              <w:t xml:space="preserve">Майоров Н. – ст.5.61 КлАП РФ (оскорбление), ст.6.1.1 КоАП РФ, ст. 6.1.1 КоАП РФ (побои). </w:t>
            </w:r>
          </w:p>
        </w:tc>
      </w:tr>
      <w:tr w:rsidR="00FD5ACB" w:rsidRPr="00773DAA" w:rsidTr="001661E8">
        <w:tc>
          <w:tcPr>
            <w:tcW w:w="2625" w:type="dxa"/>
          </w:tcPr>
          <w:p w:rsidR="00FD5ACB" w:rsidRPr="00773DAA" w:rsidRDefault="00FD5ACB" w:rsidP="001661E8">
            <w:pPr>
              <w:jc w:val="both"/>
              <w:rPr>
                <w:b/>
              </w:rPr>
            </w:pPr>
            <w:r w:rsidRPr="00773DAA">
              <w:rPr>
                <w:b/>
              </w:rPr>
              <w:t>Административные правонарушения до 16 лет</w:t>
            </w:r>
          </w:p>
        </w:tc>
        <w:tc>
          <w:tcPr>
            <w:tcW w:w="6130" w:type="dxa"/>
          </w:tcPr>
          <w:p w:rsidR="00FD5ACB" w:rsidRPr="00773DAA" w:rsidRDefault="00FD5ACB" w:rsidP="001661E8">
            <w:pPr>
              <w:jc w:val="both"/>
            </w:pPr>
            <w:r w:rsidRPr="00773DAA">
              <w:rPr>
                <w:b/>
              </w:rPr>
              <w:t xml:space="preserve">8 правонарушений / 8 человек </w:t>
            </w:r>
            <w:r w:rsidRPr="00773DAA">
              <w:t>(АППГ: 4/8)</w:t>
            </w:r>
          </w:p>
          <w:p w:rsidR="00FD5ACB" w:rsidRPr="00773DAA" w:rsidRDefault="00FD5ACB" w:rsidP="001661E8">
            <w:pPr>
              <w:jc w:val="both"/>
            </w:pPr>
            <w:r w:rsidRPr="00773DAA">
              <w:t xml:space="preserve">1.Ароян М. – ст.6.1.1 КоАП РФ (побои), </w:t>
            </w:r>
          </w:p>
          <w:p w:rsidR="00FD5ACB" w:rsidRPr="00773DAA" w:rsidRDefault="00FD5ACB" w:rsidP="001661E8">
            <w:pPr>
              <w:jc w:val="both"/>
            </w:pPr>
            <w:r w:rsidRPr="00773DAA">
              <w:t>2. Ароян М. - ст.20.1 КоАП РФ (хулиганство)</w:t>
            </w:r>
          </w:p>
          <w:p w:rsidR="00FD5ACB" w:rsidRPr="00773DAA" w:rsidRDefault="00FD5ACB" w:rsidP="001661E8">
            <w:pPr>
              <w:jc w:val="both"/>
            </w:pPr>
            <w:r w:rsidRPr="00773DAA">
              <w:t>3. Баженов Е. – ст.6.1.1 КоАП РФ (побои)</w:t>
            </w:r>
          </w:p>
          <w:p w:rsidR="00FD5ACB" w:rsidRPr="00773DAA" w:rsidRDefault="00FD5ACB" w:rsidP="001661E8">
            <w:pPr>
              <w:jc w:val="both"/>
            </w:pPr>
            <w:r w:rsidRPr="00773DAA">
              <w:t>4.Колесник А. – ст.6.1.1 КоАП РФ (побои)</w:t>
            </w:r>
          </w:p>
          <w:p w:rsidR="00FD5ACB" w:rsidRPr="00773DAA" w:rsidRDefault="00FD5ACB" w:rsidP="001661E8">
            <w:pPr>
              <w:jc w:val="both"/>
            </w:pPr>
            <w:r w:rsidRPr="00773DAA">
              <w:t>5. Менухов И. , Сафронов К. – ст.6.1.1 КоАП РФ (побои)</w:t>
            </w:r>
          </w:p>
          <w:p w:rsidR="00FD5ACB" w:rsidRPr="00773DAA" w:rsidRDefault="00FD5ACB" w:rsidP="001661E8">
            <w:pPr>
              <w:jc w:val="both"/>
            </w:pPr>
            <w:r w:rsidRPr="00773DAA">
              <w:t>6. Шарапов С. – ст.20.21 КоАП РФ (пьянка)</w:t>
            </w:r>
          </w:p>
          <w:p w:rsidR="00FD5ACB" w:rsidRPr="00773DAA" w:rsidRDefault="00FD5ACB" w:rsidP="001661E8">
            <w:pPr>
              <w:jc w:val="both"/>
            </w:pPr>
            <w:r w:rsidRPr="00773DAA">
              <w:t>7.  Кушнеров И. - ст.6.1.1 КоАП РФ (побои)</w:t>
            </w:r>
          </w:p>
          <w:p w:rsidR="00FD5ACB" w:rsidRPr="00773DAA" w:rsidRDefault="00FD5ACB" w:rsidP="001661E8">
            <w:pPr>
              <w:jc w:val="both"/>
            </w:pPr>
            <w:r w:rsidRPr="00773DAA">
              <w:t>8. Денисов М. – ст.6.24 КоАП РФ (курение)</w:t>
            </w:r>
          </w:p>
        </w:tc>
      </w:tr>
      <w:tr w:rsidR="00FD5ACB" w:rsidRPr="00773DAA" w:rsidTr="001661E8">
        <w:tc>
          <w:tcPr>
            <w:tcW w:w="2625" w:type="dxa"/>
          </w:tcPr>
          <w:p w:rsidR="00FD5ACB" w:rsidRPr="00773DAA" w:rsidRDefault="00FD5ACB" w:rsidP="001661E8">
            <w:pPr>
              <w:jc w:val="both"/>
              <w:rPr>
                <w:b/>
              </w:rPr>
            </w:pPr>
            <w:r w:rsidRPr="00773DAA">
              <w:rPr>
                <w:b/>
              </w:rPr>
              <w:t>Самовольные уходы</w:t>
            </w:r>
          </w:p>
          <w:p w:rsidR="00FD5ACB" w:rsidRPr="00773DAA" w:rsidRDefault="00FD5ACB" w:rsidP="001661E8">
            <w:pPr>
              <w:jc w:val="both"/>
              <w:rPr>
                <w:b/>
              </w:rPr>
            </w:pPr>
          </w:p>
        </w:tc>
        <w:tc>
          <w:tcPr>
            <w:tcW w:w="6130" w:type="dxa"/>
          </w:tcPr>
          <w:p w:rsidR="00FD5ACB" w:rsidRPr="00773DAA" w:rsidRDefault="00FD5ACB" w:rsidP="001661E8">
            <w:pPr>
              <w:jc w:val="both"/>
              <w:rPr>
                <w:b/>
              </w:rPr>
            </w:pPr>
            <w:r w:rsidRPr="00773DAA">
              <w:rPr>
                <w:b/>
              </w:rPr>
              <w:t xml:space="preserve">3 человека </w:t>
            </w:r>
            <w:r w:rsidRPr="00773DAA">
              <w:t>(АППГ: 2)</w:t>
            </w:r>
          </w:p>
          <w:p w:rsidR="00FD5ACB" w:rsidRPr="00773DAA" w:rsidRDefault="00FD5ACB" w:rsidP="001661E8">
            <w:pPr>
              <w:jc w:val="both"/>
            </w:pPr>
            <w:r w:rsidRPr="00773DAA">
              <w:t>1. Ильина А.</w:t>
            </w:r>
          </w:p>
          <w:p w:rsidR="00FD5ACB" w:rsidRPr="00773DAA" w:rsidRDefault="00FD5ACB" w:rsidP="001661E8">
            <w:pPr>
              <w:jc w:val="both"/>
            </w:pPr>
            <w:r w:rsidRPr="00773DAA">
              <w:t>2. Шумихина Т.</w:t>
            </w:r>
          </w:p>
          <w:p w:rsidR="00FD5ACB" w:rsidRPr="00773DAA" w:rsidRDefault="00FD5ACB" w:rsidP="001661E8">
            <w:pPr>
              <w:jc w:val="both"/>
            </w:pPr>
            <w:r w:rsidRPr="00773DAA">
              <w:t>3. Тихомиров В.</w:t>
            </w:r>
          </w:p>
        </w:tc>
      </w:tr>
      <w:tr w:rsidR="00FD5ACB" w:rsidRPr="00773DAA" w:rsidTr="001661E8">
        <w:tc>
          <w:tcPr>
            <w:tcW w:w="2625" w:type="dxa"/>
          </w:tcPr>
          <w:p w:rsidR="00FD5ACB" w:rsidRPr="00773DAA" w:rsidRDefault="00FD5ACB" w:rsidP="001661E8">
            <w:pPr>
              <w:jc w:val="both"/>
              <w:rPr>
                <w:b/>
              </w:rPr>
            </w:pPr>
            <w:r w:rsidRPr="00773DAA">
              <w:rPr>
                <w:b/>
              </w:rPr>
              <w:t>Комендантский час</w:t>
            </w:r>
          </w:p>
        </w:tc>
        <w:tc>
          <w:tcPr>
            <w:tcW w:w="6130" w:type="dxa"/>
          </w:tcPr>
          <w:p w:rsidR="00FD5ACB" w:rsidRPr="00773DAA" w:rsidRDefault="00FD5ACB" w:rsidP="001661E8">
            <w:pPr>
              <w:jc w:val="both"/>
            </w:pPr>
            <w:r w:rsidRPr="00773DAA">
              <w:rPr>
                <w:b/>
              </w:rPr>
              <w:t xml:space="preserve">3 человек </w:t>
            </w:r>
            <w:r w:rsidRPr="00773DAA">
              <w:t>(АППГ: 4 человека)</w:t>
            </w:r>
          </w:p>
          <w:p w:rsidR="00FD5ACB" w:rsidRPr="00773DAA" w:rsidRDefault="00FD5ACB" w:rsidP="00B812EE">
            <w:pPr>
              <w:pStyle w:val="ListParagraph"/>
              <w:widowControl/>
              <w:numPr>
                <w:ilvl w:val="0"/>
                <w:numId w:val="191"/>
              </w:numPr>
              <w:autoSpaceDE/>
              <w:autoSpaceDN/>
              <w:ind w:left="0"/>
              <w:rPr>
                <w:sz w:val="24"/>
                <w:szCs w:val="24"/>
              </w:rPr>
            </w:pPr>
            <w:r w:rsidRPr="00773DAA">
              <w:rPr>
                <w:sz w:val="24"/>
                <w:szCs w:val="24"/>
              </w:rPr>
              <w:t>Фролова М.</w:t>
            </w:r>
          </w:p>
          <w:p w:rsidR="00FD5ACB" w:rsidRPr="00773DAA" w:rsidRDefault="00FD5ACB" w:rsidP="00B812EE">
            <w:pPr>
              <w:pStyle w:val="ListParagraph"/>
              <w:widowControl/>
              <w:numPr>
                <w:ilvl w:val="0"/>
                <w:numId w:val="191"/>
              </w:numPr>
              <w:autoSpaceDE/>
              <w:autoSpaceDN/>
              <w:ind w:left="0"/>
              <w:rPr>
                <w:sz w:val="24"/>
                <w:szCs w:val="24"/>
              </w:rPr>
            </w:pPr>
            <w:r w:rsidRPr="00773DAA">
              <w:rPr>
                <w:sz w:val="24"/>
                <w:szCs w:val="24"/>
              </w:rPr>
              <w:t>Левицкий А.</w:t>
            </w:r>
          </w:p>
          <w:p w:rsidR="00FD5ACB" w:rsidRPr="00773DAA" w:rsidRDefault="00FD5ACB" w:rsidP="00B812EE">
            <w:pPr>
              <w:pStyle w:val="ListParagraph"/>
              <w:widowControl/>
              <w:numPr>
                <w:ilvl w:val="0"/>
                <w:numId w:val="191"/>
              </w:numPr>
              <w:autoSpaceDE/>
              <w:autoSpaceDN/>
              <w:ind w:left="0"/>
              <w:rPr>
                <w:sz w:val="24"/>
                <w:szCs w:val="24"/>
              </w:rPr>
            </w:pPr>
            <w:r w:rsidRPr="00773DAA">
              <w:rPr>
                <w:sz w:val="24"/>
                <w:szCs w:val="24"/>
              </w:rPr>
              <w:t>Березин К.</w:t>
            </w:r>
          </w:p>
          <w:p w:rsidR="00FD5ACB" w:rsidRPr="00773DAA" w:rsidRDefault="00FD5ACB" w:rsidP="001661E8">
            <w:pPr>
              <w:jc w:val="both"/>
            </w:pPr>
          </w:p>
        </w:tc>
      </w:tr>
    </w:tbl>
    <w:p w:rsidR="00FD5ACB" w:rsidRPr="00B812EE" w:rsidRDefault="00FD5ACB" w:rsidP="00B812EE">
      <w:pPr>
        <w:pStyle w:val="NormalWeb"/>
        <w:spacing w:before="0" w:after="0"/>
        <w:jc w:val="both"/>
        <w:rPr>
          <w:rFonts w:ascii="Times New Roman" w:hAnsi="Times New Roman"/>
        </w:rPr>
      </w:pPr>
      <w:r w:rsidRPr="00773DAA">
        <w:t xml:space="preserve">    </w:t>
      </w:r>
      <w:r w:rsidRPr="00B812EE">
        <w:rPr>
          <w:rFonts w:ascii="Times New Roman" w:hAnsi="Times New Roman"/>
        </w:rPr>
        <w:t>Таким образом, в результате профилактической работы педагогов школы, а также межведомственного взаимодействия наблюдается стабильность в совершенных преступлений и правонарушений среди и в отношении несовершеннолетних.  Поэтому профилактическая деятельность  должна осуществляться в системе в каждом классе, также необходимо сделать упор на работу с родителями по формированию  детско-родительских отношений и с несовершеннолетними по ответственности за совершаемые поступки.</w:t>
      </w:r>
    </w:p>
    <w:p w:rsidR="00FD5ACB" w:rsidRPr="00B812EE" w:rsidRDefault="00FD5ACB" w:rsidP="00B812EE">
      <w:pPr>
        <w:pStyle w:val="NormalWeb"/>
        <w:spacing w:before="0" w:after="0"/>
        <w:jc w:val="both"/>
        <w:rPr>
          <w:rFonts w:ascii="Times New Roman" w:hAnsi="Times New Roman"/>
          <w:b/>
        </w:rPr>
      </w:pPr>
      <w:r w:rsidRPr="00B812EE">
        <w:rPr>
          <w:rFonts w:ascii="Times New Roman" w:hAnsi="Times New Roman"/>
          <w:b/>
          <w:bCs/>
        </w:rPr>
        <w:t>Исходя из вышеизложенного, можно определить цель, задачи на 2023-2024 учебный год:</w:t>
      </w:r>
    </w:p>
    <w:p w:rsidR="00FD5ACB" w:rsidRPr="00773DAA" w:rsidRDefault="00FD5ACB" w:rsidP="00B812EE">
      <w:pPr>
        <w:shd w:val="clear" w:color="auto" w:fill="FFFFFF"/>
        <w:jc w:val="both"/>
        <w:rPr>
          <w:bCs/>
        </w:rPr>
      </w:pPr>
      <w:r w:rsidRPr="00B812EE">
        <w:rPr>
          <w:shd w:val="clear" w:color="auto" w:fill="FFFFFF"/>
        </w:rPr>
        <w:t xml:space="preserve">    Цель: социально-педагогическое сопровождение образовательного процесса для </w:t>
      </w:r>
      <w:r w:rsidRPr="00B812EE">
        <w:t>с</w:t>
      </w:r>
      <w:r w:rsidRPr="00B812EE">
        <w:rPr>
          <w:bdr w:val="none" w:sz="0" w:space="0" w:color="auto" w:frame="1"/>
          <w:shd w:val="clear" w:color="auto" w:fill="FFFFFF"/>
        </w:rPr>
        <w:t>оздания</w:t>
      </w:r>
      <w:r w:rsidRPr="00773DAA">
        <w:rPr>
          <w:bdr w:val="none" w:sz="0" w:space="0" w:color="auto" w:frame="1"/>
          <w:shd w:val="clear" w:color="auto" w:fill="FFFFFF"/>
        </w:rPr>
        <w:t> благоприятных условий реализации прав детей в образовательной организации,  развития нравственной, физически здоровой и социально активной личности.</w:t>
      </w:r>
    </w:p>
    <w:p w:rsidR="00FD5ACB" w:rsidRPr="00AD7327" w:rsidRDefault="00FD5ACB" w:rsidP="00B812EE">
      <w:pPr>
        <w:shd w:val="clear" w:color="auto" w:fill="FFFFFF"/>
        <w:jc w:val="both"/>
        <w:rPr>
          <w:b/>
        </w:rPr>
      </w:pPr>
      <w:r>
        <w:rPr>
          <w:b/>
        </w:rPr>
        <w:t>Задачи:</w:t>
      </w:r>
    </w:p>
    <w:p w:rsidR="00FD5ACB" w:rsidRPr="00773DAA" w:rsidRDefault="00FD5ACB" w:rsidP="00B812EE">
      <w:pPr>
        <w:pStyle w:val="ListParagraph"/>
        <w:widowControl/>
        <w:numPr>
          <w:ilvl w:val="0"/>
          <w:numId w:val="192"/>
        </w:numPr>
        <w:shd w:val="clear" w:color="auto" w:fill="FFFFFF"/>
        <w:autoSpaceDE/>
        <w:autoSpaceDN/>
        <w:ind w:left="0"/>
        <w:rPr>
          <w:sz w:val="24"/>
          <w:szCs w:val="24"/>
        </w:rPr>
      </w:pPr>
      <w:r w:rsidRPr="00773DAA">
        <w:rPr>
          <w:sz w:val="24"/>
          <w:szCs w:val="24"/>
        </w:rPr>
        <w:t xml:space="preserve">Обеспечивать  социально-педагогическую  поддержку обучающихся,  их родителей в целях содействия их адаптации в школе, самореализации, посещаемости успеваемости по дисциплинам учебного плана. </w:t>
      </w:r>
    </w:p>
    <w:p w:rsidR="00FD5ACB" w:rsidRPr="00773DAA" w:rsidRDefault="00FD5ACB" w:rsidP="00B812EE">
      <w:pPr>
        <w:pStyle w:val="ListParagraph"/>
        <w:widowControl/>
        <w:numPr>
          <w:ilvl w:val="0"/>
          <w:numId w:val="192"/>
        </w:numPr>
        <w:shd w:val="clear" w:color="auto" w:fill="FFFFFF"/>
        <w:autoSpaceDE/>
        <w:autoSpaceDN/>
        <w:ind w:left="0"/>
        <w:rPr>
          <w:sz w:val="24"/>
          <w:szCs w:val="24"/>
        </w:rPr>
      </w:pPr>
      <w:r w:rsidRPr="00773DAA">
        <w:rPr>
          <w:sz w:val="24"/>
          <w:szCs w:val="24"/>
        </w:rPr>
        <w:t>организовывать социально-педагогическую поддержку обучающихся, находящихся в трудной жизненной ситуации</w:t>
      </w:r>
    </w:p>
    <w:p w:rsidR="00FD5ACB" w:rsidRPr="00773DAA" w:rsidRDefault="00FD5ACB" w:rsidP="00B812EE">
      <w:pPr>
        <w:pStyle w:val="ListParagraph"/>
        <w:widowControl/>
        <w:numPr>
          <w:ilvl w:val="0"/>
          <w:numId w:val="192"/>
        </w:numPr>
        <w:shd w:val="clear" w:color="auto" w:fill="FFFFFF"/>
        <w:autoSpaceDE/>
        <w:autoSpaceDN/>
        <w:ind w:left="0"/>
        <w:rPr>
          <w:sz w:val="24"/>
          <w:szCs w:val="24"/>
        </w:rPr>
      </w:pPr>
      <w:r w:rsidRPr="00773DAA">
        <w:rPr>
          <w:sz w:val="24"/>
          <w:szCs w:val="24"/>
        </w:rPr>
        <w:t>Координировать деятельность педагогического коллектива для восстановления социально - полезного статуса обучающихся.</w:t>
      </w:r>
    </w:p>
    <w:p w:rsidR="00FD5ACB" w:rsidRPr="00773DAA" w:rsidRDefault="00FD5ACB" w:rsidP="00B812EE">
      <w:pPr>
        <w:pStyle w:val="ListParagraph"/>
        <w:widowControl/>
        <w:numPr>
          <w:ilvl w:val="0"/>
          <w:numId w:val="192"/>
        </w:numPr>
        <w:shd w:val="clear" w:color="auto" w:fill="FFFFFF"/>
        <w:autoSpaceDE/>
        <w:autoSpaceDN/>
        <w:ind w:left="0"/>
        <w:rPr>
          <w:sz w:val="24"/>
          <w:szCs w:val="24"/>
        </w:rPr>
      </w:pPr>
      <w:r w:rsidRPr="00773DAA">
        <w:rPr>
          <w:sz w:val="24"/>
          <w:szCs w:val="24"/>
        </w:rPr>
        <w:t>Осуществлять защиту и охрану прав обучающихся во взаимодействии с различными социальными институтами, повышать правовой грамотность обучающихся, педагогов и родителей.</w:t>
      </w:r>
    </w:p>
    <w:p w:rsidR="00FD5ACB" w:rsidRPr="00773DAA" w:rsidRDefault="00FD5ACB" w:rsidP="00B812EE">
      <w:pPr>
        <w:pStyle w:val="ListParagraph"/>
        <w:widowControl/>
        <w:numPr>
          <w:ilvl w:val="0"/>
          <w:numId w:val="192"/>
        </w:numPr>
        <w:autoSpaceDE/>
        <w:autoSpaceDN/>
        <w:ind w:left="0"/>
        <w:rPr>
          <w:sz w:val="24"/>
          <w:szCs w:val="24"/>
        </w:rPr>
      </w:pPr>
      <w:r w:rsidRPr="00773DAA">
        <w:rPr>
          <w:sz w:val="24"/>
          <w:szCs w:val="24"/>
        </w:rPr>
        <w:t>Содействовать совместной деятельности педагогического коллектива с субъектами системы профилактики  в целях позитивной социализации обучающихся.</w:t>
      </w:r>
    </w:p>
    <w:p w:rsidR="00FD5ACB" w:rsidRPr="00773DAA" w:rsidRDefault="00FD5ACB" w:rsidP="00B812EE">
      <w:pPr>
        <w:pStyle w:val="ListParagraph"/>
        <w:widowControl/>
        <w:numPr>
          <w:ilvl w:val="0"/>
          <w:numId w:val="192"/>
        </w:numPr>
        <w:autoSpaceDE/>
        <w:autoSpaceDN/>
        <w:ind w:left="0"/>
        <w:rPr>
          <w:sz w:val="24"/>
          <w:szCs w:val="24"/>
        </w:rPr>
      </w:pPr>
      <w:r w:rsidRPr="00773DAA">
        <w:rPr>
          <w:sz w:val="24"/>
          <w:szCs w:val="24"/>
        </w:rPr>
        <w:t xml:space="preserve">Осуществлять деятельность по предупреждению правонарушений и девиантного поведения обучающихся, негативного семейного воспитания; </w:t>
      </w:r>
      <w:r w:rsidRPr="00773DAA">
        <w:rPr>
          <w:sz w:val="24"/>
          <w:szCs w:val="24"/>
          <w:bdr w:val="none" w:sz="0" w:space="0" w:color="auto" w:frame="1"/>
        </w:rPr>
        <w:t>выявлению обучающихся, склонных к совершению противоправных действий и употребления ПАВ</w:t>
      </w:r>
    </w:p>
    <w:p w:rsidR="00FD5ACB" w:rsidRPr="00773DAA" w:rsidRDefault="00FD5ACB" w:rsidP="00B812EE">
      <w:pPr>
        <w:pStyle w:val="ListParagraph"/>
        <w:widowControl/>
        <w:numPr>
          <w:ilvl w:val="0"/>
          <w:numId w:val="192"/>
        </w:numPr>
        <w:autoSpaceDE/>
        <w:autoSpaceDN/>
        <w:ind w:left="0"/>
        <w:rPr>
          <w:sz w:val="24"/>
          <w:szCs w:val="24"/>
        </w:rPr>
      </w:pPr>
      <w:r w:rsidRPr="00773DAA">
        <w:rPr>
          <w:sz w:val="24"/>
          <w:szCs w:val="24"/>
        </w:rPr>
        <w:t>Осуществлять деятельность по профилактике зависимого поведения обучающихся,  формированию ЗОЖ.</w:t>
      </w:r>
    </w:p>
    <w:p w:rsidR="00FD5ACB" w:rsidRPr="00773DAA" w:rsidRDefault="00FD5ACB" w:rsidP="00B812EE">
      <w:pPr>
        <w:pStyle w:val="ListParagraph"/>
        <w:widowControl/>
        <w:numPr>
          <w:ilvl w:val="0"/>
          <w:numId w:val="192"/>
        </w:numPr>
        <w:autoSpaceDE/>
        <w:autoSpaceDN/>
        <w:ind w:left="0"/>
        <w:rPr>
          <w:sz w:val="24"/>
          <w:szCs w:val="24"/>
        </w:rPr>
      </w:pPr>
      <w:r w:rsidRPr="00773DAA">
        <w:rPr>
          <w:sz w:val="24"/>
          <w:szCs w:val="24"/>
          <w:bdr w:val="none" w:sz="0" w:space="0" w:color="auto" w:frame="1"/>
        </w:rPr>
        <w:t>Организовать профилактическую работы по предотвращению случаев буллинга, моббинга среди несовершеннолетних.</w:t>
      </w:r>
    </w:p>
    <w:p w:rsidR="00FD5ACB" w:rsidRPr="00773DAA" w:rsidRDefault="00FD5ACB" w:rsidP="00B812EE">
      <w:pPr>
        <w:pStyle w:val="NoSpacing"/>
        <w:spacing w:line="276" w:lineRule="auto"/>
        <w:rPr>
          <w:rFonts w:ascii="Times New Roman" w:hAnsi="Times New Roman"/>
          <w:sz w:val="24"/>
          <w:szCs w:val="24"/>
          <w:lang w:val="ru-RU"/>
        </w:rPr>
      </w:pPr>
    </w:p>
    <w:p w:rsidR="00FD5ACB" w:rsidRPr="00773DAA" w:rsidRDefault="00FD5ACB" w:rsidP="00B812EE">
      <w:pPr>
        <w:jc w:val="center"/>
      </w:pPr>
      <w:r w:rsidRPr="00773DAA">
        <w:rPr>
          <w:b/>
          <w:bCs/>
        </w:rPr>
        <w:t>Профилактическая работа по предупреждению детского дорожно-транспортного травматизма</w:t>
      </w:r>
      <w:r w:rsidRPr="00773DAA">
        <w:t xml:space="preserve"> </w:t>
      </w:r>
    </w:p>
    <w:p w:rsidR="00FD5ACB" w:rsidRPr="00B812EE" w:rsidRDefault="00FD5ACB" w:rsidP="00B812EE">
      <w:pPr>
        <w:pStyle w:val="c2"/>
        <w:shd w:val="clear" w:color="auto" w:fill="FFFFFF"/>
        <w:spacing w:before="0" w:after="0" w:line="200" w:lineRule="atLeast"/>
        <w:jc w:val="both"/>
        <w:rPr>
          <w:rStyle w:val="c1c6"/>
        </w:rPr>
      </w:pPr>
      <w:r w:rsidRPr="00773DAA">
        <w:rPr>
          <w:rStyle w:val="c1c6"/>
        </w:rPr>
        <w:t>Деятельность МБОУ «</w:t>
      </w:r>
      <w:r w:rsidRPr="00773DAA">
        <w:t>Вожегодская средняя школа</w:t>
      </w:r>
      <w:r w:rsidRPr="00773DAA">
        <w:rPr>
          <w:rStyle w:val="c1c6"/>
        </w:rPr>
        <w:t xml:space="preserve"> » по предупреждению ДДТТ в 2022/2023 учебном году проводилась </w:t>
      </w:r>
      <w:r w:rsidRPr="00B812EE">
        <w:rPr>
          <w:rStyle w:val="c1c6"/>
        </w:rPr>
        <w:t>согласно Плану мероприятий разработанных на данный учебный период.</w:t>
      </w:r>
    </w:p>
    <w:p w:rsidR="00FD5ACB" w:rsidRPr="00B812EE" w:rsidRDefault="00FD5ACB" w:rsidP="00B812EE">
      <w:pPr>
        <w:pStyle w:val="c2c21"/>
        <w:shd w:val="clear" w:color="auto" w:fill="FFFFFF"/>
        <w:spacing w:before="0" w:after="0" w:line="200" w:lineRule="atLeast"/>
        <w:jc w:val="both"/>
        <w:rPr>
          <w:rStyle w:val="c1c6"/>
        </w:rPr>
      </w:pPr>
      <w:r w:rsidRPr="00B812EE">
        <w:rPr>
          <w:rStyle w:val="c1c6"/>
        </w:rPr>
        <w:t>Основные цели и задачи, поставленные для решения проблемы:</w:t>
      </w:r>
    </w:p>
    <w:p w:rsidR="00FD5ACB" w:rsidRPr="00B812EE" w:rsidRDefault="00FD5ACB" w:rsidP="00B812EE">
      <w:pPr>
        <w:spacing w:line="200" w:lineRule="atLeast"/>
        <w:jc w:val="both"/>
      </w:pPr>
      <w:r w:rsidRPr="00B812EE">
        <w:rPr>
          <w:b/>
          <w:bCs/>
        </w:rPr>
        <w:t xml:space="preserve">Цель: </w:t>
      </w:r>
      <w:r w:rsidRPr="00B812EE">
        <w:t>Совершенствование условий для формирования у школьников устойчивых навыков безопасного поведения на улицах и дорогах.</w:t>
      </w:r>
    </w:p>
    <w:p w:rsidR="00FD5ACB" w:rsidRPr="00B812EE" w:rsidRDefault="00FD5ACB" w:rsidP="00B812EE">
      <w:pPr>
        <w:spacing w:line="200" w:lineRule="atLeast"/>
        <w:jc w:val="both"/>
        <w:rPr>
          <w:b/>
          <w:bCs/>
        </w:rPr>
      </w:pPr>
      <w:r w:rsidRPr="00B812EE">
        <w:rPr>
          <w:b/>
          <w:bCs/>
        </w:rPr>
        <w:t>Задачи:</w:t>
      </w:r>
    </w:p>
    <w:p w:rsidR="00FD5ACB" w:rsidRPr="00B812EE" w:rsidRDefault="00FD5ACB" w:rsidP="00B812EE">
      <w:pPr>
        <w:numPr>
          <w:ilvl w:val="0"/>
          <w:numId w:val="155"/>
        </w:numPr>
        <w:tabs>
          <w:tab w:val="clear" w:pos="1833"/>
          <w:tab w:val="num" w:pos="0"/>
        </w:tabs>
        <w:spacing w:line="200" w:lineRule="atLeast"/>
        <w:ind w:left="0" w:firstLine="0"/>
        <w:jc w:val="both"/>
      </w:pPr>
      <w:r w:rsidRPr="00B812EE">
        <w:t>Сформировать у обучающихся устойчивые навыки соблюдения и выполнения Правил дорожного движения.</w:t>
      </w:r>
    </w:p>
    <w:p w:rsidR="00FD5ACB" w:rsidRPr="00B812EE" w:rsidRDefault="00FD5ACB" w:rsidP="00B812EE">
      <w:pPr>
        <w:numPr>
          <w:ilvl w:val="0"/>
          <w:numId w:val="155"/>
        </w:numPr>
        <w:tabs>
          <w:tab w:val="clear" w:pos="1833"/>
          <w:tab w:val="num" w:pos="0"/>
        </w:tabs>
        <w:spacing w:line="200" w:lineRule="atLeast"/>
        <w:ind w:left="0" w:firstLine="0"/>
        <w:jc w:val="both"/>
      </w:pPr>
      <w:r w:rsidRPr="00B812EE">
        <w:t>Применять современные формы и методы обучения и воспитания детей, инновационные технологии, направленные на предупреждение несчастных случаев на улицах и во дворах.</w:t>
      </w:r>
    </w:p>
    <w:p w:rsidR="00FD5ACB" w:rsidRPr="00B812EE" w:rsidRDefault="00FD5ACB" w:rsidP="00B812EE">
      <w:pPr>
        <w:numPr>
          <w:ilvl w:val="0"/>
          <w:numId w:val="155"/>
        </w:numPr>
        <w:tabs>
          <w:tab w:val="clear" w:pos="1833"/>
          <w:tab w:val="num" w:pos="0"/>
        </w:tabs>
        <w:spacing w:line="200" w:lineRule="atLeast"/>
        <w:ind w:left="0" w:firstLine="0"/>
        <w:jc w:val="both"/>
      </w:pPr>
      <w:r w:rsidRPr="00B812EE">
        <w:t>Развивать у детей и подростков чувство ответственности за свои действия и поступки.</w:t>
      </w:r>
    </w:p>
    <w:p w:rsidR="00FD5ACB" w:rsidRPr="00B812EE" w:rsidRDefault="00FD5ACB" w:rsidP="00B812EE">
      <w:pPr>
        <w:pStyle w:val="NormalWeb"/>
        <w:numPr>
          <w:ilvl w:val="0"/>
          <w:numId w:val="155"/>
        </w:numPr>
        <w:tabs>
          <w:tab w:val="clear" w:pos="1833"/>
          <w:tab w:val="num" w:pos="0"/>
        </w:tabs>
        <w:suppressAutoHyphens/>
        <w:spacing w:before="0" w:beforeAutospacing="0" w:after="0" w:afterAutospacing="0" w:line="200" w:lineRule="atLeast"/>
        <w:ind w:left="0" w:firstLine="0"/>
        <w:jc w:val="both"/>
        <w:rPr>
          <w:rFonts w:ascii="Times New Roman" w:hAnsi="Times New Roman"/>
        </w:rPr>
      </w:pPr>
      <w:r w:rsidRPr="00B812EE">
        <w:rPr>
          <w:rFonts w:ascii="Times New Roman" w:hAnsi="Times New Roman"/>
        </w:rPr>
        <w:t>Оказание методической помощи учителям и родителям школы по вопросам профилактики детско-транспортного травматизма</w:t>
      </w:r>
    </w:p>
    <w:p w:rsidR="00FD5ACB" w:rsidRPr="00B812EE" w:rsidRDefault="00FD5ACB" w:rsidP="00B812EE">
      <w:pPr>
        <w:pStyle w:val="NormalWeb"/>
        <w:numPr>
          <w:ilvl w:val="0"/>
          <w:numId w:val="155"/>
        </w:numPr>
        <w:tabs>
          <w:tab w:val="clear" w:pos="1833"/>
          <w:tab w:val="num" w:pos="0"/>
        </w:tabs>
        <w:suppressAutoHyphens/>
        <w:spacing w:before="0" w:beforeAutospacing="0" w:after="0" w:afterAutospacing="0" w:line="200" w:lineRule="atLeast"/>
        <w:ind w:left="0" w:firstLine="0"/>
        <w:jc w:val="both"/>
        <w:rPr>
          <w:rFonts w:ascii="Times New Roman" w:hAnsi="Times New Roman"/>
        </w:rPr>
      </w:pPr>
      <w:r w:rsidRPr="00B812EE">
        <w:rPr>
          <w:rFonts w:ascii="Times New Roman" w:hAnsi="Times New Roman"/>
        </w:rPr>
        <w:t xml:space="preserve"> Укреплять взаимодействие между школой и ГИБДД с целью профилактики детского дорожно-транспортного травматизма.</w:t>
      </w:r>
    </w:p>
    <w:p w:rsidR="00FD5ACB" w:rsidRPr="00B812EE" w:rsidRDefault="00FD5ACB" w:rsidP="00B812EE">
      <w:pPr>
        <w:pStyle w:val="NoSpacing"/>
        <w:spacing w:line="200" w:lineRule="atLeast"/>
        <w:rPr>
          <w:rFonts w:ascii="Times New Roman" w:hAnsi="Times New Roman"/>
          <w:sz w:val="24"/>
          <w:szCs w:val="24"/>
          <w:lang w:val="ru-RU"/>
        </w:rPr>
      </w:pPr>
      <w:r w:rsidRPr="00B812EE">
        <w:rPr>
          <w:rStyle w:val="c1c6"/>
          <w:rFonts w:ascii="Times New Roman" w:hAnsi="Times New Roman"/>
          <w:sz w:val="24"/>
          <w:szCs w:val="24"/>
          <w:lang w:val="ru-RU"/>
        </w:rPr>
        <w:tab/>
        <w:t>С целью осуществления решения данных задач была организована и проведена следующая работа:</w:t>
      </w:r>
      <w:r w:rsidRPr="00B812EE">
        <w:rPr>
          <w:rFonts w:ascii="Times New Roman" w:hAnsi="Times New Roman"/>
          <w:sz w:val="24"/>
          <w:szCs w:val="24"/>
          <w:lang w:val="ru-RU"/>
        </w:rPr>
        <w:t xml:space="preserve">    </w:t>
      </w:r>
    </w:p>
    <w:p w:rsidR="00FD5ACB" w:rsidRPr="00B812EE" w:rsidRDefault="00FD5ACB" w:rsidP="00B812EE">
      <w:pPr>
        <w:pStyle w:val="NoSpacing"/>
        <w:spacing w:line="200" w:lineRule="atLeast"/>
        <w:rPr>
          <w:rFonts w:ascii="Times New Roman" w:hAnsi="Times New Roman"/>
          <w:sz w:val="24"/>
          <w:szCs w:val="24"/>
          <w:lang w:val="ru-RU"/>
        </w:rPr>
      </w:pPr>
      <w:r w:rsidRPr="00B812EE">
        <w:rPr>
          <w:rFonts w:ascii="Times New Roman" w:hAnsi="Times New Roman"/>
          <w:sz w:val="24"/>
          <w:szCs w:val="24"/>
          <w:lang w:val="ru-RU"/>
        </w:rPr>
        <w:tab/>
        <w:t>В августе оформлен    Паспорт  дорожной безопасности.  В рекреации школы на 1 этаже в соответствии с методическими рекомендациями по организации обучения учащихся основам безопасного поведения на улицах и дорогах оформлен информационный стенд по безопасности дорожного движения.</w:t>
      </w:r>
    </w:p>
    <w:p w:rsidR="00FD5ACB" w:rsidRPr="00B812EE" w:rsidRDefault="00FD5ACB" w:rsidP="00B812EE">
      <w:pPr>
        <w:pStyle w:val="NoSpacing"/>
        <w:spacing w:line="200" w:lineRule="atLeast"/>
        <w:rPr>
          <w:rFonts w:ascii="Times New Roman" w:hAnsi="Times New Roman"/>
          <w:sz w:val="24"/>
          <w:szCs w:val="24"/>
          <w:lang w:val="ru-RU"/>
        </w:rPr>
      </w:pPr>
      <w:r w:rsidRPr="00B812EE">
        <w:rPr>
          <w:rFonts w:ascii="Times New Roman" w:hAnsi="Times New Roman"/>
          <w:sz w:val="24"/>
          <w:szCs w:val="24"/>
          <w:lang w:val="ru-RU"/>
        </w:rPr>
        <w:t>На территории школы оборудована площадка - модель перекрестка с нанесенной разметкой, имитирующей участок пересечения проезжих частей, пешеходного перехода. При помощи площадки   проводились практические занятия.</w:t>
      </w:r>
    </w:p>
    <w:p w:rsidR="00FD5ACB" w:rsidRPr="00B812EE" w:rsidRDefault="00FD5ACB" w:rsidP="00B812EE">
      <w:pPr>
        <w:spacing w:line="200" w:lineRule="atLeast"/>
        <w:jc w:val="both"/>
      </w:pPr>
      <w:r w:rsidRPr="00B812EE">
        <w:t>В рамках проведения  целевого профилактического мероприятия «Внимание – Дети!» в МБОУ «Вожегодская средняя школа» в 1-11 классах   проведены классные часы по правилам дорожного движения, инструктажи по безопасности на дорогах.         Обучающимся 1-6 классов выданы памятки по правилам дорожного движения и световозвращающие элементы. Классными руководителями начальных классов совместно с детьми были разработаны схемы безопасного движения «Дом-школа-дом»</w:t>
      </w:r>
    </w:p>
    <w:p w:rsidR="00FD5ACB" w:rsidRPr="00B812EE" w:rsidRDefault="00FD5ACB" w:rsidP="00B812EE">
      <w:pPr>
        <w:pStyle w:val="NormalWeb"/>
        <w:spacing w:before="0" w:after="0" w:line="200" w:lineRule="atLeast"/>
        <w:jc w:val="both"/>
        <w:rPr>
          <w:rFonts w:ascii="Times New Roman" w:hAnsi="Times New Roman"/>
        </w:rPr>
      </w:pPr>
      <w:r w:rsidRPr="00B812EE">
        <w:rPr>
          <w:rFonts w:ascii="Times New Roman" w:hAnsi="Times New Roman"/>
        </w:rPr>
        <w:t xml:space="preserve">В базе школы функционирует отряд ЮИД «Маячки». Члены отряда ЮИД «Маячки»   выступили с агитбригадой по правилам дорожного движения перед обучающимся начальных классов. </w:t>
      </w:r>
    </w:p>
    <w:p w:rsidR="00FD5ACB" w:rsidRPr="00B812EE" w:rsidRDefault="00FD5ACB" w:rsidP="00B812EE">
      <w:pPr>
        <w:spacing w:line="200" w:lineRule="atLeast"/>
        <w:jc w:val="both"/>
        <w:rPr>
          <w:shd w:val="clear" w:color="auto" w:fill="FFFFFF"/>
        </w:rPr>
      </w:pPr>
    </w:p>
    <w:p w:rsidR="00FD5ACB" w:rsidRPr="00B812EE" w:rsidRDefault="00FD5ACB" w:rsidP="00B812EE">
      <w:pPr>
        <w:spacing w:line="200" w:lineRule="atLeast"/>
        <w:jc w:val="both"/>
        <w:rPr>
          <w:shd w:val="clear" w:color="auto" w:fill="FFFFFF"/>
        </w:rPr>
      </w:pPr>
      <w:r w:rsidRPr="00B812EE">
        <w:rPr>
          <w:shd w:val="clear" w:color="auto" w:fill="FFFFFF"/>
        </w:rPr>
        <w:t>Обучающиеся школы приняли активное участие во Всероссийской онлайн-олимпиаде "Безопасные дороги» на образовательной платформе "Учи.ру"</w:t>
      </w:r>
      <w:r w:rsidRPr="00B812EE">
        <w:t xml:space="preserve"> </w:t>
      </w:r>
      <w:r w:rsidRPr="00B812EE">
        <w:rPr>
          <w:shd w:val="clear" w:color="auto" w:fill="FFFFFF"/>
        </w:rPr>
        <w:t>Олимпиада проводилась при поддержке национального проекта «Безопасные качественные дороги». Интерактивные задания проверили, насколько хорошо ученики младшей и средней школы знают правила дорожного движения и понимают, как вести себя в качестве пешехода и пассажира, за рулем велосипеда и самоката.</w:t>
      </w:r>
    </w:p>
    <w:p w:rsidR="00FD5ACB" w:rsidRPr="00B812EE" w:rsidRDefault="00FD5ACB" w:rsidP="00B812EE">
      <w:pPr>
        <w:pStyle w:val="NormalWeb"/>
        <w:spacing w:before="0" w:after="0" w:line="200" w:lineRule="atLeast"/>
        <w:jc w:val="both"/>
        <w:rPr>
          <w:rFonts w:ascii="Times New Roman" w:hAnsi="Times New Roman"/>
        </w:rPr>
      </w:pPr>
      <w:r w:rsidRPr="00B812EE">
        <w:rPr>
          <w:rFonts w:ascii="Times New Roman" w:hAnsi="Times New Roman"/>
        </w:rPr>
        <w:t>Перед каникулами члены отряда ЮИД и классные руководители проводили классные часы с проведением инструктажей по безопасности детей во время каникул.</w:t>
      </w:r>
    </w:p>
    <w:p w:rsidR="00FD5ACB" w:rsidRPr="00773DAA" w:rsidRDefault="00FD5ACB" w:rsidP="00B812EE">
      <w:pPr>
        <w:spacing w:line="200" w:lineRule="atLeast"/>
        <w:jc w:val="both"/>
        <w:rPr>
          <w:shd w:val="clear" w:color="auto" w:fill="FFFFFF"/>
        </w:rPr>
      </w:pPr>
      <w:r w:rsidRPr="00B812EE">
        <w:rPr>
          <w:shd w:val="clear" w:color="auto" w:fill="FFFFFF"/>
        </w:rPr>
        <w:t>В 2022-2023 учебном году сотрудники детского центра "Лесная сказка" провели занятия по профилактике детского дорожно-транспортного травматизма "Лаборатория безопасности". Обучающиеся</w:t>
      </w:r>
      <w:r w:rsidRPr="00773DAA">
        <w:rPr>
          <w:shd w:val="clear" w:color="auto" w:fill="FFFFFF"/>
        </w:rPr>
        <w:t> вспомнили правила поведения в общественном транспорте и необходимость наличия световозвращающих элементов, закрепили правила перехода проезжей части дороги и отработали технику вождения на велосипедах и самокатах, а также не забыли про защитную экипировку.</w:t>
      </w:r>
    </w:p>
    <w:p w:rsidR="00FD5ACB" w:rsidRPr="00773DAA" w:rsidRDefault="00FD5ACB" w:rsidP="00B812EE">
      <w:pPr>
        <w:spacing w:line="200" w:lineRule="atLeast"/>
      </w:pPr>
      <w:r w:rsidRPr="00773DAA">
        <w:t>Во всех классах прошли  родительские собрания, на которых обсуждались вопросы безопасного поведения на дорогах, включая беседы с родителями-водителями об обязательном использовании ремней безопасности и ДУУ при перевозке детей в салоне автомобилей, использовании светоотражающих элементов на одежде и школьных портфелях обучающихся,  о запрещении детям езды на велосипедах и скутерах по проезжей части дорог до достижения ими 14-летнего возраста.</w:t>
      </w:r>
    </w:p>
    <w:p w:rsidR="00FD5ACB" w:rsidRPr="00773DAA" w:rsidRDefault="00FD5ACB" w:rsidP="00B812EE">
      <w:pPr>
        <w:pStyle w:val="NoSpacing"/>
        <w:spacing w:line="200" w:lineRule="atLeast"/>
        <w:rPr>
          <w:rFonts w:ascii="Times New Roman" w:hAnsi="Times New Roman"/>
          <w:sz w:val="24"/>
          <w:szCs w:val="24"/>
          <w:lang w:val="ru-RU"/>
        </w:rPr>
      </w:pPr>
      <w:r w:rsidRPr="00773DAA">
        <w:rPr>
          <w:rFonts w:ascii="Times New Roman" w:hAnsi="Times New Roman"/>
          <w:sz w:val="24"/>
          <w:szCs w:val="24"/>
          <w:lang w:val="ru-RU"/>
        </w:rPr>
        <w:t>В течение учебного года с участием  родительского патруля проводились рейдовые мероприятия   по профилактике безопасного дорожного движения.</w:t>
      </w:r>
    </w:p>
    <w:p w:rsidR="00FD5ACB" w:rsidRPr="00773DAA" w:rsidRDefault="00FD5ACB" w:rsidP="00B812EE">
      <w:pPr>
        <w:pStyle w:val="c2c10"/>
        <w:shd w:val="clear" w:color="auto" w:fill="FFFFFF"/>
        <w:spacing w:before="0" w:after="0" w:line="200" w:lineRule="atLeast"/>
        <w:jc w:val="both"/>
      </w:pPr>
      <w:r w:rsidRPr="00773DAA">
        <w:t>Проведенные мероприятия позволяют обучающимся получить систематизированное представление об опасностях на дороге и о прогнозировании опасных ситуаций, оценить влияние их последствий на жизнь и здоровье человека, выработать алгоритм безопасного поведения с учетом своих возможностей.</w:t>
      </w:r>
    </w:p>
    <w:p w:rsidR="00FD5ACB" w:rsidRPr="00773DAA" w:rsidRDefault="00FD5ACB" w:rsidP="00B812EE">
      <w:pPr>
        <w:pStyle w:val="c2c10"/>
        <w:shd w:val="clear" w:color="auto" w:fill="FFFFFF"/>
        <w:spacing w:before="0" w:after="0" w:line="200" w:lineRule="atLeast"/>
        <w:jc w:val="both"/>
        <w:rPr>
          <w:rStyle w:val="c1c6"/>
        </w:rPr>
      </w:pPr>
      <w:r w:rsidRPr="00773DAA">
        <w:rPr>
          <w:rStyle w:val="c1c6"/>
        </w:rPr>
        <w:t>.</w:t>
      </w:r>
    </w:p>
    <w:p w:rsidR="00FD5ACB" w:rsidRPr="00773DAA" w:rsidRDefault="00FD5ACB" w:rsidP="00B812EE">
      <w:pPr>
        <w:jc w:val="center"/>
        <w:rPr>
          <w:rStyle w:val="c1c6"/>
          <w:b/>
        </w:rPr>
      </w:pPr>
      <w:r w:rsidRPr="00773DAA">
        <w:rPr>
          <w:rStyle w:val="c1c6"/>
          <w:b/>
        </w:rPr>
        <w:t xml:space="preserve"> Модуль  «Внеурочная деятельность»</w:t>
      </w:r>
    </w:p>
    <w:p w:rsidR="00FD5ACB" w:rsidRPr="00773DAA" w:rsidRDefault="00FD5ACB" w:rsidP="00B812EE">
      <w:pPr>
        <w:pStyle w:val="WW-Normal"/>
        <w:ind w:firstLine="709"/>
        <w:jc w:val="both"/>
        <w:rPr>
          <w:color w:val="auto"/>
        </w:rPr>
      </w:pPr>
      <w:r w:rsidRPr="00773DAA">
        <w:rPr>
          <w:color w:val="auto"/>
        </w:rPr>
        <w:t xml:space="preserve">Для реализации внеурочной деятельности в школе организована оптимизационная модель внеурочной деятельности. Она заключается в оптимизации всех внутренних ресурсов школы и предполагает, что в ее реализации принимают участие все педагогические работники (классные руководители, педагог-организатор, социальный педагог, педагог-психолог, учителя по предметам). </w:t>
      </w:r>
    </w:p>
    <w:p w:rsidR="00FD5ACB" w:rsidRPr="00773DAA" w:rsidRDefault="00FD5ACB" w:rsidP="00B812EE">
      <w:pPr>
        <w:spacing w:before="173"/>
        <w:ind w:left="100"/>
      </w:pPr>
      <w:r w:rsidRPr="00773DAA">
        <w:rPr>
          <w:b/>
        </w:rPr>
        <w:t>Внеурочная</w:t>
      </w:r>
      <w:r w:rsidRPr="00773DAA">
        <w:rPr>
          <w:b/>
          <w:spacing w:val="-2"/>
        </w:rPr>
        <w:t xml:space="preserve"> </w:t>
      </w:r>
      <w:r w:rsidRPr="00773DAA">
        <w:rPr>
          <w:b/>
        </w:rPr>
        <w:t>деятельность организована</w:t>
      </w:r>
      <w:r w:rsidRPr="00773DAA">
        <w:rPr>
          <w:b/>
          <w:spacing w:val="-3"/>
        </w:rPr>
        <w:t xml:space="preserve"> </w:t>
      </w:r>
      <w:r w:rsidRPr="00773DAA">
        <w:rPr>
          <w:b/>
        </w:rPr>
        <w:t>по</w:t>
      </w:r>
      <w:r w:rsidRPr="00773DAA">
        <w:rPr>
          <w:b/>
          <w:spacing w:val="-5"/>
        </w:rPr>
        <w:t xml:space="preserve"> </w:t>
      </w:r>
      <w:r w:rsidRPr="00773DAA">
        <w:rPr>
          <w:b/>
        </w:rPr>
        <w:t>направлениям</w:t>
      </w:r>
      <w:r w:rsidRPr="00773DAA">
        <w:t>:</w:t>
      </w:r>
    </w:p>
    <w:p w:rsidR="00FD5ACB" w:rsidRPr="00773DAA" w:rsidRDefault="00FD5ACB" w:rsidP="00B812EE">
      <w:pPr>
        <w:pStyle w:val="ListParagraph"/>
        <w:numPr>
          <w:ilvl w:val="0"/>
          <w:numId w:val="195"/>
        </w:numPr>
        <w:tabs>
          <w:tab w:val="left" w:pos="744"/>
        </w:tabs>
        <w:spacing w:before="5" w:line="275" w:lineRule="exact"/>
        <w:rPr>
          <w:sz w:val="24"/>
          <w:szCs w:val="24"/>
        </w:rPr>
      </w:pPr>
      <w:r w:rsidRPr="00773DAA">
        <w:rPr>
          <w:sz w:val="24"/>
          <w:szCs w:val="24"/>
        </w:rPr>
        <w:t>Направления, рекомендуемые для всех учащихся:</w:t>
      </w:r>
    </w:p>
    <w:p w:rsidR="00FD5ACB" w:rsidRPr="00773DAA" w:rsidRDefault="00FD5ACB" w:rsidP="00B812EE">
      <w:pPr>
        <w:pStyle w:val="ListParagraph"/>
        <w:numPr>
          <w:ilvl w:val="0"/>
          <w:numId w:val="194"/>
        </w:numPr>
        <w:tabs>
          <w:tab w:val="left" w:pos="576"/>
        </w:tabs>
        <w:spacing w:before="1" w:line="237" w:lineRule="auto"/>
        <w:ind w:right="349" w:firstLine="319"/>
        <w:jc w:val="left"/>
        <w:rPr>
          <w:sz w:val="24"/>
          <w:szCs w:val="24"/>
        </w:rPr>
      </w:pPr>
      <w:r w:rsidRPr="00773DAA">
        <w:rPr>
          <w:sz w:val="24"/>
          <w:szCs w:val="24"/>
        </w:rPr>
        <w:t>информационно-просветительские занятия патриотической, нравственной и экологи- ческой направленности «Разговоры о важном»;</w:t>
      </w:r>
    </w:p>
    <w:p w:rsidR="00FD5ACB" w:rsidRPr="00773DAA" w:rsidRDefault="00FD5ACB" w:rsidP="00B812EE">
      <w:pPr>
        <w:pStyle w:val="ListParagraph"/>
        <w:numPr>
          <w:ilvl w:val="0"/>
          <w:numId w:val="194"/>
        </w:numPr>
        <w:tabs>
          <w:tab w:val="left" w:pos="624"/>
        </w:tabs>
        <w:spacing w:line="275" w:lineRule="exact"/>
        <w:ind w:left="623" w:hanging="205"/>
        <w:jc w:val="left"/>
        <w:rPr>
          <w:sz w:val="24"/>
          <w:szCs w:val="24"/>
        </w:rPr>
      </w:pPr>
      <w:r w:rsidRPr="00773DAA">
        <w:rPr>
          <w:sz w:val="24"/>
          <w:szCs w:val="24"/>
        </w:rPr>
        <w:t>занятия по формированию функциональной грамотности учащихся;</w:t>
      </w:r>
    </w:p>
    <w:p w:rsidR="00FD5ACB" w:rsidRPr="00773DAA" w:rsidRDefault="00FD5ACB" w:rsidP="00B812EE">
      <w:pPr>
        <w:pStyle w:val="ListParagraph"/>
        <w:numPr>
          <w:ilvl w:val="0"/>
          <w:numId w:val="194"/>
        </w:numPr>
        <w:tabs>
          <w:tab w:val="left" w:pos="581"/>
        </w:tabs>
        <w:ind w:right="337" w:firstLine="319"/>
        <w:jc w:val="left"/>
        <w:rPr>
          <w:sz w:val="24"/>
          <w:szCs w:val="24"/>
        </w:rPr>
      </w:pPr>
      <w:r w:rsidRPr="00773DAA">
        <w:rPr>
          <w:sz w:val="24"/>
          <w:szCs w:val="24"/>
        </w:rPr>
        <w:t>занятия, направленные на удовлетворение профориентационных интересов и потребностей учащихся.</w:t>
      </w:r>
    </w:p>
    <w:p w:rsidR="00FD5ACB" w:rsidRPr="00773DAA" w:rsidRDefault="00FD5ACB" w:rsidP="00B812EE">
      <w:pPr>
        <w:pStyle w:val="ListParagraph"/>
        <w:numPr>
          <w:ilvl w:val="0"/>
          <w:numId w:val="195"/>
        </w:numPr>
        <w:tabs>
          <w:tab w:val="left" w:pos="744"/>
        </w:tabs>
        <w:spacing w:line="271" w:lineRule="exact"/>
        <w:rPr>
          <w:sz w:val="24"/>
          <w:szCs w:val="24"/>
        </w:rPr>
      </w:pPr>
      <w:r w:rsidRPr="00773DAA">
        <w:rPr>
          <w:sz w:val="24"/>
          <w:szCs w:val="24"/>
        </w:rPr>
        <w:t>Направления вариативной части:</w:t>
      </w:r>
    </w:p>
    <w:p w:rsidR="00FD5ACB" w:rsidRPr="00773DAA" w:rsidRDefault="00FD5ACB" w:rsidP="00B812EE">
      <w:pPr>
        <w:pStyle w:val="ListParagraph"/>
        <w:numPr>
          <w:ilvl w:val="0"/>
          <w:numId w:val="194"/>
        </w:numPr>
        <w:tabs>
          <w:tab w:val="left" w:pos="602"/>
        </w:tabs>
        <w:spacing w:before="1" w:line="237" w:lineRule="auto"/>
        <w:ind w:right="102" w:firstLine="319"/>
        <w:jc w:val="left"/>
        <w:rPr>
          <w:sz w:val="24"/>
          <w:szCs w:val="24"/>
        </w:rPr>
      </w:pPr>
      <w:r w:rsidRPr="00773DAA">
        <w:rPr>
          <w:sz w:val="24"/>
          <w:szCs w:val="24"/>
        </w:rPr>
        <w:t>занятия, связанные с реализацией особых интеллектуальных и социокультурных потребностей учащихся;</w:t>
      </w:r>
    </w:p>
    <w:p w:rsidR="00FD5ACB" w:rsidRPr="00773DAA" w:rsidRDefault="00FD5ACB" w:rsidP="00B812EE">
      <w:pPr>
        <w:pStyle w:val="ListParagraph"/>
        <w:numPr>
          <w:ilvl w:val="0"/>
          <w:numId w:val="194"/>
        </w:numPr>
        <w:tabs>
          <w:tab w:val="left" w:pos="602"/>
        </w:tabs>
        <w:ind w:right="109" w:firstLine="319"/>
        <w:rPr>
          <w:sz w:val="24"/>
          <w:szCs w:val="24"/>
        </w:rPr>
      </w:pPr>
      <w:r w:rsidRPr="00773DAA">
        <w:rPr>
          <w:sz w:val="24"/>
          <w:szCs w:val="24"/>
        </w:rPr>
        <w:t>занятия, направленные на удовлетворение интересов и потребностей учащихся в творческом и физическом развитии, помощь в самореализации, раскрытии и развитии способностей и талантов;</w:t>
      </w:r>
    </w:p>
    <w:p w:rsidR="00FD5ACB" w:rsidRPr="00773DAA" w:rsidRDefault="00FD5ACB" w:rsidP="00B812EE">
      <w:pPr>
        <w:pStyle w:val="ListParagraph"/>
        <w:numPr>
          <w:ilvl w:val="0"/>
          <w:numId w:val="194"/>
        </w:numPr>
        <w:tabs>
          <w:tab w:val="left" w:pos="598"/>
        </w:tabs>
        <w:spacing w:line="237" w:lineRule="auto"/>
        <w:ind w:right="102" w:firstLine="319"/>
        <w:rPr>
          <w:sz w:val="24"/>
          <w:szCs w:val="24"/>
        </w:rPr>
      </w:pPr>
      <w:r w:rsidRPr="00773DAA">
        <w:rPr>
          <w:sz w:val="24"/>
          <w:szCs w:val="24"/>
        </w:rPr>
        <w:t>занятия, направленные на удовлетворение социальных интересов и потребностей учащихся, на педагогическое сопровождение деятельности социально-ориентированных ученических сообществ, детских общественных объединений, органов ученического са- моуправления, на организацию совместно с учащимися комплекса мероприятий воспитательной направленности.</w:t>
      </w:r>
    </w:p>
    <w:p w:rsidR="00FD5ACB" w:rsidRPr="00773DAA" w:rsidRDefault="00FD5ACB" w:rsidP="00B812EE">
      <w:pPr>
        <w:pStyle w:val="BodyText"/>
        <w:ind w:right="107" w:firstLine="499"/>
      </w:pPr>
      <w:r w:rsidRPr="00773DAA">
        <w:t xml:space="preserve"> </w:t>
      </w:r>
    </w:p>
    <w:p w:rsidR="00FD5ACB" w:rsidRPr="00773DAA" w:rsidRDefault="00FD5ACB" w:rsidP="00B812EE">
      <w:pPr>
        <w:pStyle w:val="BodyText"/>
        <w:ind w:right="107" w:firstLine="499"/>
      </w:pPr>
      <w:r w:rsidRPr="00773DAA">
        <w:t>Данные занятия проводятся по выбору обучающихся и их родителей в результате изучения образовательных потребностей. Все программы внеурочной деятельности реализуются педагогами школы. Место проведения всех занятий – МБОУ «Вожегодская средняя школа»</w:t>
      </w:r>
    </w:p>
    <w:p w:rsidR="00FD5ACB" w:rsidRPr="00773DAA" w:rsidRDefault="00FD5ACB" w:rsidP="00B812EE">
      <w:pPr>
        <w:pStyle w:val="BodyText"/>
        <w:ind w:right="107" w:firstLine="499"/>
        <w:rPr>
          <w:b/>
        </w:rPr>
      </w:pPr>
      <w:r w:rsidRPr="00773DAA">
        <w:t xml:space="preserve">Внеурочная деятельность организуется через следующие </w:t>
      </w:r>
      <w:r w:rsidRPr="00773DAA">
        <w:rPr>
          <w:b/>
        </w:rPr>
        <w:t>формы:</w:t>
      </w:r>
    </w:p>
    <w:p w:rsidR="00FD5ACB" w:rsidRPr="00773DAA" w:rsidRDefault="00FD5ACB" w:rsidP="00B812EE">
      <w:pPr>
        <w:pStyle w:val="BodyText"/>
        <w:ind w:right="107" w:firstLine="499"/>
      </w:pPr>
      <w:r w:rsidRPr="00773DAA">
        <w:t>1. Экскурсии;</w:t>
      </w:r>
    </w:p>
    <w:p w:rsidR="00FD5ACB" w:rsidRPr="00773DAA" w:rsidRDefault="00FD5ACB" w:rsidP="00B812EE">
      <w:pPr>
        <w:pStyle w:val="BodyText"/>
        <w:ind w:right="107" w:firstLine="499"/>
      </w:pPr>
      <w:r w:rsidRPr="00773DAA">
        <w:t>2. Занятия по дополнительным общеобразовательным общеразвивающим     программам</w:t>
      </w:r>
    </w:p>
    <w:p w:rsidR="00FD5ACB" w:rsidRPr="00773DAA" w:rsidRDefault="00FD5ACB" w:rsidP="00B812EE">
      <w:pPr>
        <w:pStyle w:val="BodyText"/>
        <w:ind w:right="107" w:firstLine="499"/>
      </w:pPr>
      <w:r w:rsidRPr="00773DAA">
        <w:t>3. Конференции;</w:t>
      </w:r>
    </w:p>
    <w:p w:rsidR="00FD5ACB" w:rsidRPr="00773DAA" w:rsidRDefault="00FD5ACB" w:rsidP="00B812EE">
      <w:pPr>
        <w:pStyle w:val="BodyText"/>
        <w:ind w:right="107" w:firstLine="499"/>
      </w:pPr>
      <w:r w:rsidRPr="00773DAA">
        <w:t>4. Олимпиады;</w:t>
      </w:r>
    </w:p>
    <w:p w:rsidR="00FD5ACB" w:rsidRPr="00773DAA" w:rsidRDefault="00FD5ACB" w:rsidP="00B812EE">
      <w:pPr>
        <w:pStyle w:val="BodyText"/>
        <w:ind w:right="107" w:firstLine="499"/>
      </w:pPr>
      <w:r w:rsidRPr="00773DAA">
        <w:t>5. Соревнования;</w:t>
      </w:r>
    </w:p>
    <w:p w:rsidR="00FD5ACB" w:rsidRPr="00773DAA" w:rsidRDefault="00FD5ACB" w:rsidP="00B812EE">
      <w:pPr>
        <w:pStyle w:val="BodyText"/>
        <w:ind w:right="107" w:firstLine="499"/>
      </w:pPr>
      <w:r w:rsidRPr="00773DAA">
        <w:t>6. Конкурсы;</w:t>
      </w:r>
    </w:p>
    <w:p w:rsidR="00FD5ACB" w:rsidRPr="00773DAA" w:rsidRDefault="00FD5ACB" w:rsidP="00B812EE">
      <w:pPr>
        <w:pStyle w:val="BodyText"/>
        <w:ind w:right="107" w:firstLine="499"/>
      </w:pPr>
      <w:r w:rsidRPr="00773DAA">
        <w:t>7. Фестивали;</w:t>
      </w:r>
    </w:p>
    <w:p w:rsidR="00FD5ACB" w:rsidRPr="00773DAA" w:rsidRDefault="00FD5ACB" w:rsidP="00B812EE">
      <w:pPr>
        <w:pStyle w:val="BodyText"/>
        <w:ind w:right="107" w:firstLine="499"/>
      </w:pPr>
      <w:r w:rsidRPr="00773DAA">
        <w:t>8. Поисковые и научные исследования;</w:t>
      </w:r>
    </w:p>
    <w:p w:rsidR="00FD5ACB" w:rsidRPr="00773DAA" w:rsidRDefault="00FD5ACB" w:rsidP="00B812EE">
      <w:pPr>
        <w:pStyle w:val="BodyText"/>
        <w:ind w:right="107" w:firstLine="499"/>
      </w:pPr>
      <w:r w:rsidRPr="00773DAA">
        <w:t>9. Общественно-полезные практики</w:t>
      </w:r>
    </w:p>
    <w:p w:rsidR="00FD5ACB" w:rsidRPr="00773DAA" w:rsidRDefault="00FD5ACB" w:rsidP="00B812EE">
      <w:pPr>
        <w:pStyle w:val="BodyText"/>
        <w:ind w:right="107" w:firstLine="499"/>
      </w:pPr>
      <w:r w:rsidRPr="00773DAA">
        <w:t>10.Профессиональные пробы.</w:t>
      </w:r>
    </w:p>
    <w:p w:rsidR="00FD5ACB" w:rsidRPr="00773DAA" w:rsidRDefault="00FD5ACB" w:rsidP="00B812EE">
      <w:pPr>
        <w:pStyle w:val="WW-Normal"/>
        <w:ind w:firstLine="709"/>
        <w:jc w:val="both"/>
        <w:rPr>
          <w:color w:val="auto"/>
        </w:rPr>
      </w:pPr>
      <w:r w:rsidRPr="00773DAA">
        <w:rPr>
          <w:color w:val="auto"/>
        </w:rPr>
        <w:t xml:space="preserve">Внеурочная деятельность организуется через следующие формы: </w:t>
      </w:r>
    </w:p>
    <w:p w:rsidR="00FD5ACB" w:rsidRPr="00773DAA" w:rsidRDefault="00FD5ACB" w:rsidP="00B812EE">
      <w:pPr>
        <w:pStyle w:val="WW-Normal"/>
        <w:ind w:firstLine="709"/>
        <w:jc w:val="both"/>
        <w:rPr>
          <w:color w:val="auto"/>
        </w:rPr>
      </w:pPr>
      <w:r w:rsidRPr="00773DAA">
        <w:rPr>
          <w:color w:val="auto"/>
        </w:rPr>
        <w:t xml:space="preserve">1. Экскурсии; </w:t>
      </w:r>
    </w:p>
    <w:p w:rsidR="00FD5ACB" w:rsidRPr="00773DAA" w:rsidRDefault="00FD5ACB" w:rsidP="00B812EE">
      <w:pPr>
        <w:pStyle w:val="WW-Normal"/>
        <w:ind w:left="993" w:hanging="284"/>
        <w:jc w:val="both"/>
        <w:rPr>
          <w:color w:val="auto"/>
        </w:rPr>
      </w:pPr>
      <w:r w:rsidRPr="00773DAA">
        <w:rPr>
          <w:color w:val="auto"/>
        </w:rPr>
        <w:t>2. Занятия по дополнительного общеобразовательным общеразвивающим          программам</w:t>
      </w:r>
    </w:p>
    <w:p w:rsidR="00FD5ACB" w:rsidRPr="00773DAA" w:rsidRDefault="00FD5ACB" w:rsidP="00B812EE">
      <w:pPr>
        <w:pStyle w:val="WW-Normal"/>
        <w:ind w:firstLine="709"/>
        <w:jc w:val="both"/>
        <w:rPr>
          <w:color w:val="auto"/>
        </w:rPr>
      </w:pPr>
      <w:r w:rsidRPr="00773DAA">
        <w:rPr>
          <w:color w:val="auto"/>
        </w:rPr>
        <w:t xml:space="preserve">4. Конференции; </w:t>
      </w:r>
    </w:p>
    <w:p w:rsidR="00FD5ACB" w:rsidRPr="00773DAA" w:rsidRDefault="00FD5ACB" w:rsidP="00B812EE">
      <w:pPr>
        <w:pStyle w:val="WW-Normal"/>
        <w:ind w:firstLine="709"/>
        <w:jc w:val="both"/>
        <w:rPr>
          <w:color w:val="auto"/>
        </w:rPr>
      </w:pPr>
      <w:r w:rsidRPr="00773DAA">
        <w:rPr>
          <w:color w:val="auto"/>
        </w:rPr>
        <w:t xml:space="preserve">6. Олимпиады; </w:t>
      </w:r>
    </w:p>
    <w:p w:rsidR="00FD5ACB" w:rsidRPr="00773DAA" w:rsidRDefault="00FD5ACB" w:rsidP="00B812EE">
      <w:pPr>
        <w:pStyle w:val="WW-Normal"/>
        <w:ind w:firstLine="709"/>
        <w:jc w:val="both"/>
        <w:rPr>
          <w:color w:val="auto"/>
        </w:rPr>
      </w:pPr>
      <w:r w:rsidRPr="00773DAA">
        <w:rPr>
          <w:color w:val="auto"/>
        </w:rPr>
        <w:t xml:space="preserve">7. Соревнования; </w:t>
      </w:r>
    </w:p>
    <w:p w:rsidR="00FD5ACB" w:rsidRPr="00773DAA" w:rsidRDefault="00FD5ACB" w:rsidP="00B812EE">
      <w:pPr>
        <w:pStyle w:val="WW-Normal"/>
        <w:ind w:firstLine="709"/>
        <w:jc w:val="both"/>
        <w:rPr>
          <w:color w:val="auto"/>
        </w:rPr>
      </w:pPr>
      <w:r w:rsidRPr="00773DAA">
        <w:rPr>
          <w:color w:val="auto"/>
        </w:rPr>
        <w:t xml:space="preserve">8. Конкурсы; </w:t>
      </w:r>
    </w:p>
    <w:p w:rsidR="00FD5ACB" w:rsidRPr="00773DAA" w:rsidRDefault="00FD5ACB" w:rsidP="00B812EE">
      <w:pPr>
        <w:pStyle w:val="WW-Normal"/>
        <w:ind w:firstLine="709"/>
        <w:jc w:val="both"/>
        <w:rPr>
          <w:color w:val="auto"/>
        </w:rPr>
      </w:pPr>
      <w:r w:rsidRPr="00773DAA">
        <w:rPr>
          <w:color w:val="auto"/>
        </w:rPr>
        <w:t xml:space="preserve">9. Фестивали; </w:t>
      </w:r>
    </w:p>
    <w:p w:rsidR="00FD5ACB" w:rsidRPr="00773DAA" w:rsidRDefault="00FD5ACB" w:rsidP="00B812EE">
      <w:pPr>
        <w:pStyle w:val="WW-Normal"/>
        <w:ind w:firstLine="709"/>
        <w:jc w:val="both"/>
        <w:rPr>
          <w:color w:val="auto"/>
        </w:rPr>
      </w:pPr>
      <w:r w:rsidRPr="00773DAA">
        <w:rPr>
          <w:color w:val="auto"/>
        </w:rPr>
        <w:t>10. Поисковые и научные исследования;</w:t>
      </w:r>
    </w:p>
    <w:p w:rsidR="00FD5ACB" w:rsidRPr="00773DAA" w:rsidRDefault="00FD5ACB" w:rsidP="00B812EE">
      <w:pPr>
        <w:pStyle w:val="WW-Normal"/>
        <w:ind w:firstLine="709"/>
        <w:jc w:val="both"/>
        <w:rPr>
          <w:color w:val="auto"/>
        </w:rPr>
      </w:pPr>
      <w:r w:rsidRPr="00773DAA">
        <w:rPr>
          <w:color w:val="auto"/>
        </w:rPr>
        <w:t>11. Общественно-полезные практики</w:t>
      </w:r>
    </w:p>
    <w:p w:rsidR="00FD5ACB" w:rsidRPr="00773DAA" w:rsidRDefault="00FD5ACB" w:rsidP="00B812EE">
      <w:pPr>
        <w:pStyle w:val="WW-Normal"/>
        <w:ind w:firstLine="709"/>
        <w:jc w:val="both"/>
        <w:rPr>
          <w:color w:val="auto"/>
        </w:rPr>
      </w:pPr>
      <w:r w:rsidRPr="00773DAA">
        <w:rPr>
          <w:color w:val="auto"/>
        </w:rPr>
        <w:t xml:space="preserve">12. Профессиональные пробы. </w:t>
      </w:r>
    </w:p>
    <w:p w:rsidR="00FD5ACB" w:rsidRPr="00773DAA" w:rsidRDefault="00FD5ACB" w:rsidP="00B812EE">
      <w:pPr>
        <w:spacing w:line="100" w:lineRule="atLeast"/>
        <w:ind w:firstLine="709"/>
        <w:jc w:val="both"/>
      </w:pPr>
      <w:r w:rsidRPr="00773DAA">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FD5ACB" w:rsidRPr="00773DAA" w:rsidRDefault="00FD5ACB" w:rsidP="00B812EE">
      <w:pPr>
        <w:spacing w:line="100" w:lineRule="atLeast"/>
        <w:ind w:firstLine="709"/>
        <w:jc w:val="both"/>
      </w:pPr>
      <w:r w:rsidRPr="00773DAA">
        <w:rPr>
          <w:b/>
          <w:bCs/>
        </w:rPr>
        <w:t>Внеурочная деятельность организуется по направлениям развития личности</w:t>
      </w:r>
      <w:r w:rsidRPr="00773DAA">
        <w:t xml:space="preserve">: спортивно-оздоровительное; духовно-нравственное; общеинтеллектуальное; социальное; общекультурное, в том числе через такие формы, как экскурсии, секции, конференции, ученическое научное общество, олимпиады, соревнования, конкурсы, фестивали, поисковые и научные исследования, общественно-полезные практики. </w:t>
      </w:r>
    </w:p>
    <w:p w:rsidR="00FD5ACB" w:rsidRPr="00773DAA" w:rsidRDefault="00FD5ACB" w:rsidP="00B812EE">
      <w:pPr>
        <w:spacing w:line="100" w:lineRule="atLeast"/>
        <w:ind w:firstLine="709"/>
        <w:jc w:val="both"/>
      </w:pPr>
      <w:r w:rsidRPr="00773DAA">
        <w:t xml:space="preserve">План внеурочной деятельности определяет состав и структуру направлений, формы организации, объём внеурочной деятельности, продолжительность занятий с учётом интересов обучающихся и возможностей образовательной организации. </w:t>
      </w:r>
    </w:p>
    <w:p w:rsidR="00FD5ACB" w:rsidRPr="00773DAA" w:rsidRDefault="00FD5ACB" w:rsidP="00B812EE">
      <w:pPr>
        <w:spacing w:line="100" w:lineRule="atLeast"/>
        <w:ind w:firstLine="709"/>
        <w:jc w:val="both"/>
      </w:pPr>
      <w:r w:rsidRPr="00773DAA">
        <w:t xml:space="preserve">План внеурочной деятельности направлен на достижение обучающимися планируемых результатов освоения образовательной программы. </w:t>
      </w:r>
    </w:p>
    <w:p w:rsidR="00FD5ACB" w:rsidRPr="00773DAA" w:rsidRDefault="00FD5ACB" w:rsidP="00B812EE">
      <w:pPr>
        <w:spacing w:line="100" w:lineRule="atLeast"/>
        <w:ind w:firstLine="709"/>
        <w:jc w:val="both"/>
      </w:pPr>
      <w:r w:rsidRPr="00773DAA">
        <w:t xml:space="preserve">Минимальное количество наполняемости в группе при проведении занятий внеурочной деятельности составляет 8 человек. </w:t>
      </w:r>
    </w:p>
    <w:p w:rsidR="00FD5ACB" w:rsidRPr="00773DAA" w:rsidRDefault="00FD5ACB" w:rsidP="00B812EE">
      <w:pPr>
        <w:spacing w:line="100" w:lineRule="atLeast"/>
        <w:ind w:firstLine="709"/>
        <w:jc w:val="both"/>
      </w:pPr>
      <w:r w:rsidRPr="00773DAA">
        <w:t xml:space="preserve">В период каникул для продолжения внеурочной деятельности используются возможности учреждений дополнительного образования. </w:t>
      </w:r>
    </w:p>
    <w:p w:rsidR="00FD5ACB" w:rsidRPr="00773DAA" w:rsidRDefault="00FD5ACB" w:rsidP="00B812EE">
      <w:pPr>
        <w:spacing w:line="100" w:lineRule="atLeast"/>
        <w:ind w:firstLine="709"/>
        <w:jc w:val="both"/>
      </w:pPr>
      <w:r w:rsidRPr="00773DAA">
        <w:t xml:space="preserve">Образовательные программы внеурочной деятельности разрабатываются педагогами школы в соответствии с методическими рекомендациями. </w:t>
      </w:r>
    </w:p>
    <w:p w:rsidR="00FD5ACB" w:rsidRPr="00773DAA" w:rsidRDefault="00FD5ACB" w:rsidP="00B812EE">
      <w:pPr>
        <w:ind w:firstLine="709"/>
        <w:jc w:val="both"/>
      </w:pPr>
      <w:r w:rsidRPr="00773DAA">
        <w:t>План внеурочной деятельности предусматривает выбор занятий учащимися.Во внеурочную деятельность входят также коррекционно-развивающие занятия психолога с обучащимися VII и VIII вида, детей-инвалидов, ОВЗ: психолого-коррекционные занятия (1 час в неделю). Эти занятия проводятся во второй половине дня.</w:t>
      </w:r>
    </w:p>
    <w:p w:rsidR="00FD5ACB" w:rsidRPr="00773DAA" w:rsidRDefault="00FD5ACB" w:rsidP="00B812EE">
      <w:pPr>
        <w:spacing w:line="100" w:lineRule="atLeast"/>
        <w:jc w:val="center"/>
        <w:rPr>
          <w:b/>
          <w:bCs/>
        </w:rPr>
      </w:pPr>
      <w:r w:rsidRPr="00773DAA">
        <w:rPr>
          <w:b/>
          <w:bCs/>
        </w:rPr>
        <w:t>План внеурочной деятельности образовательного учреждения</w:t>
      </w:r>
    </w:p>
    <w:p w:rsidR="00FD5ACB" w:rsidRPr="00773DAA" w:rsidRDefault="00FD5ACB" w:rsidP="00B812EE">
      <w:pPr>
        <w:spacing w:line="100" w:lineRule="atLeast"/>
        <w:jc w:val="center"/>
        <w:rPr>
          <w:b/>
          <w:bCs/>
        </w:rPr>
      </w:pPr>
      <w:r w:rsidRPr="00773DAA">
        <w:rPr>
          <w:b/>
          <w:bCs/>
        </w:rPr>
        <w:t>МБОУ «Вожегодская средняя школа» 5 класс</w:t>
      </w:r>
    </w:p>
    <w:p w:rsidR="00FD5ACB" w:rsidRPr="00773DAA" w:rsidRDefault="00FD5ACB" w:rsidP="00B812EE">
      <w:pPr>
        <w:spacing w:line="100" w:lineRule="atLeast"/>
        <w:jc w:val="center"/>
        <w:rPr>
          <w:b/>
          <w:bCs/>
        </w:rPr>
      </w:pPr>
      <w:r w:rsidRPr="00773DAA">
        <w:rPr>
          <w:b/>
          <w:bCs/>
        </w:rPr>
        <w:t>на 2022-2023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70"/>
        <w:gridCol w:w="2033"/>
        <w:gridCol w:w="1503"/>
        <w:gridCol w:w="1774"/>
        <w:gridCol w:w="1791"/>
      </w:tblGrid>
      <w:tr w:rsidR="00FD5ACB" w:rsidRPr="00773DAA" w:rsidTr="001661E8">
        <w:tc>
          <w:tcPr>
            <w:tcW w:w="2470" w:type="dxa"/>
          </w:tcPr>
          <w:p w:rsidR="00FD5ACB" w:rsidRPr="00773DAA" w:rsidRDefault="00FD5ACB" w:rsidP="001661E8">
            <w:r w:rsidRPr="00773DAA">
              <w:t>Направления</w:t>
            </w:r>
          </w:p>
        </w:tc>
        <w:tc>
          <w:tcPr>
            <w:tcW w:w="2033" w:type="dxa"/>
          </w:tcPr>
          <w:p w:rsidR="00FD5ACB" w:rsidRPr="00773DAA" w:rsidRDefault="00FD5ACB" w:rsidP="001661E8">
            <w:r w:rsidRPr="00773DAA">
              <w:t>Название программы</w:t>
            </w:r>
          </w:p>
        </w:tc>
        <w:tc>
          <w:tcPr>
            <w:tcW w:w="1503" w:type="dxa"/>
          </w:tcPr>
          <w:p w:rsidR="00FD5ACB" w:rsidRPr="00773DAA" w:rsidRDefault="00FD5ACB" w:rsidP="001661E8">
            <w:r w:rsidRPr="00773DAA">
              <w:t>Класс</w:t>
            </w:r>
          </w:p>
        </w:tc>
        <w:tc>
          <w:tcPr>
            <w:tcW w:w="1774" w:type="dxa"/>
          </w:tcPr>
          <w:p w:rsidR="00FD5ACB" w:rsidRPr="00773DAA" w:rsidRDefault="00FD5ACB" w:rsidP="001661E8">
            <w:r w:rsidRPr="00773DAA">
              <w:t>Объём внеурочной деятельности</w:t>
            </w:r>
          </w:p>
        </w:tc>
        <w:tc>
          <w:tcPr>
            <w:tcW w:w="1791" w:type="dxa"/>
          </w:tcPr>
          <w:p w:rsidR="00FD5ACB" w:rsidRPr="00773DAA" w:rsidRDefault="00FD5ACB" w:rsidP="001661E8">
            <w:r w:rsidRPr="00773DAA">
              <w:t>Автор программы</w:t>
            </w:r>
          </w:p>
        </w:tc>
      </w:tr>
      <w:tr w:rsidR="00FD5ACB" w:rsidRPr="00773DAA" w:rsidTr="001661E8">
        <w:tc>
          <w:tcPr>
            <w:tcW w:w="9571" w:type="dxa"/>
            <w:gridSpan w:val="5"/>
          </w:tcPr>
          <w:p w:rsidR="00FD5ACB" w:rsidRPr="00773DAA" w:rsidRDefault="00FD5ACB" w:rsidP="001661E8">
            <w:pPr>
              <w:rPr>
                <w:b/>
              </w:rPr>
            </w:pPr>
            <w:r w:rsidRPr="00773DAA">
              <w:rPr>
                <w:b/>
              </w:rPr>
              <w:t>Часть, рекомендуемая для всех обучающихся</w:t>
            </w:r>
          </w:p>
        </w:tc>
      </w:tr>
      <w:tr w:rsidR="00FD5ACB" w:rsidRPr="00773DAA" w:rsidTr="001661E8">
        <w:tc>
          <w:tcPr>
            <w:tcW w:w="2470" w:type="dxa"/>
            <w:vMerge w:val="restart"/>
          </w:tcPr>
          <w:p w:rsidR="00FD5ACB" w:rsidRPr="00773DAA" w:rsidRDefault="00FD5ACB" w:rsidP="001661E8">
            <w:r w:rsidRPr="00773DAA">
              <w:t>Информационно-просветительские занятия патриотической, нравственной и экологической направленности «Разговоры о важном»</w:t>
            </w:r>
          </w:p>
          <w:p w:rsidR="00FD5ACB" w:rsidRPr="00773DAA" w:rsidRDefault="00FD5ACB" w:rsidP="001661E8">
            <w:r w:rsidRPr="00773DAA">
              <w:t>Занятия по формированию функциональной грамотности</w:t>
            </w:r>
          </w:p>
        </w:tc>
        <w:tc>
          <w:tcPr>
            <w:tcW w:w="2033" w:type="dxa"/>
          </w:tcPr>
          <w:p w:rsidR="00FD5ACB" w:rsidRPr="00773DAA" w:rsidRDefault="00FD5ACB" w:rsidP="001661E8">
            <w:r w:rsidRPr="00773DAA">
              <w:t>Разговоры о важном</w:t>
            </w:r>
          </w:p>
        </w:tc>
        <w:tc>
          <w:tcPr>
            <w:tcW w:w="1503" w:type="dxa"/>
          </w:tcPr>
          <w:p w:rsidR="00FD5ACB" w:rsidRPr="00773DAA" w:rsidRDefault="00FD5ACB" w:rsidP="001661E8">
            <w:r w:rsidRPr="00773DAA">
              <w:t>5 а</w:t>
            </w:r>
          </w:p>
        </w:tc>
        <w:tc>
          <w:tcPr>
            <w:tcW w:w="1774" w:type="dxa"/>
          </w:tcPr>
          <w:p w:rsidR="00FD5ACB" w:rsidRPr="00773DAA" w:rsidRDefault="00FD5ACB" w:rsidP="001661E8">
            <w:r w:rsidRPr="00773DAA">
              <w:t>34 ч (1 час в неделю)</w:t>
            </w:r>
          </w:p>
        </w:tc>
        <w:tc>
          <w:tcPr>
            <w:tcW w:w="1791" w:type="dxa"/>
          </w:tcPr>
          <w:p w:rsidR="00FD5ACB" w:rsidRPr="00773DAA" w:rsidRDefault="00FD5ACB" w:rsidP="001661E8">
            <w:r w:rsidRPr="00773DAA">
              <w:t>Запольская Е.Н.</w:t>
            </w:r>
          </w:p>
        </w:tc>
      </w:tr>
      <w:tr w:rsidR="00FD5ACB" w:rsidRPr="00773DAA" w:rsidTr="001661E8">
        <w:tc>
          <w:tcPr>
            <w:tcW w:w="2470" w:type="dxa"/>
            <w:vMerge/>
          </w:tcPr>
          <w:p w:rsidR="00FD5ACB" w:rsidRPr="00773DAA" w:rsidRDefault="00FD5ACB" w:rsidP="001661E8"/>
        </w:tc>
        <w:tc>
          <w:tcPr>
            <w:tcW w:w="2033" w:type="dxa"/>
          </w:tcPr>
          <w:p w:rsidR="00FD5ACB" w:rsidRPr="00773DAA" w:rsidRDefault="00FD5ACB" w:rsidP="001661E8">
            <w:r w:rsidRPr="00773DAA">
              <w:t>Разговоры о важном</w:t>
            </w:r>
          </w:p>
        </w:tc>
        <w:tc>
          <w:tcPr>
            <w:tcW w:w="1503" w:type="dxa"/>
          </w:tcPr>
          <w:p w:rsidR="00FD5ACB" w:rsidRPr="00773DAA" w:rsidRDefault="00FD5ACB" w:rsidP="001661E8">
            <w:r w:rsidRPr="00773DAA">
              <w:t>5 б</w:t>
            </w:r>
          </w:p>
        </w:tc>
        <w:tc>
          <w:tcPr>
            <w:tcW w:w="1774" w:type="dxa"/>
          </w:tcPr>
          <w:p w:rsidR="00FD5ACB" w:rsidRPr="00773DAA" w:rsidRDefault="00FD5ACB" w:rsidP="001661E8">
            <w:r w:rsidRPr="00773DAA">
              <w:t>34 ч (1 час в неделю)</w:t>
            </w:r>
          </w:p>
        </w:tc>
        <w:tc>
          <w:tcPr>
            <w:tcW w:w="1791" w:type="dxa"/>
          </w:tcPr>
          <w:p w:rsidR="00FD5ACB" w:rsidRPr="00773DAA" w:rsidRDefault="00FD5ACB" w:rsidP="001661E8">
            <w:r w:rsidRPr="00773DAA">
              <w:t>Серова Е.В.</w:t>
            </w:r>
          </w:p>
        </w:tc>
      </w:tr>
      <w:tr w:rsidR="00FD5ACB" w:rsidRPr="00773DAA" w:rsidTr="001661E8">
        <w:tc>
          <w:tcPr>
            <w:tcW w:w="2470" w:type="dxa"/>
            <w:vMerge/>
          </w:tcPr>
          <w:p w:rsidR="00FD5ACB" w:rsidRPr="00773DAA" w:rsidRDefault="00FD5ACB" w:rsidP="001661E8"/>
        </w:tc>
        <w:tc>
          <w:tcPr>
            <w:tcW w:w="2033" w:type="dxa"/>
          </w:tcPr>
          <w:p w:rsidR="00FD5ACB" w:rsidRPr="00773DAA" w:rsidRDefault="00FD5ACB" w:rsidP="001661E8">
            <w:r w:rsidRPr="00773DAA">
              <w:t>Разговоры о важном</w:t>
            </w:r>
          </w:p>
        </w:tc>
        <w:tc>
          <w:tcPr>
            <w:tcW w:w="1503" w:type="dxa"/>
          </w:tcPr>
          <w:p w:rsidR="00FD5ACB" w:rsidRPr="00773DAA" w:rsidRDefault="00FD5ACB" w:rsidP="001661E8">
            <w:r w:rsidRPr="00773DAA">
              <w:t>5 в</w:t>
            </w:r>
          </w:p>
        </w:tc>
        <w:tc>
          <w:tcPr>
            <w:tcW w:w="1774" w:type="dxa"/>
          </w:tcPr>
          <w:p w:rsidR="00FD5ACB" w:rsidRPr="00773DAA" w:rsidRDefault="00FD5ACB" w:rsidP="001661E8">
            <w:r w:rsidRPr="00773DAA">
              <w:t>34 ч (1 час в неделю)</w:t>
            </w:r>
          </w:p>
        </w:tc>
        <w:tc>
          <w:tcPr>
            <w:tcW w:w="1791" w:type="dxa"/>
          </w:tcPr>
          <w:p w:rsidR="00FD5ACB" w:rsidRPr="00773DAA" w:rsidRDefault="00FD5ACB" w:rsidP="001661E8">
            <w:r w:rsidRPr="00773DAA">
              <w:t>Белова Е.П.</w:t>
            </w:r>
          </w:p>
        </w:tc>
      </w:tr>
      <w:tr w:rsidR="00FD5ACB" w:rsidRPr="00773DAA" w:rsidTr="001661E8">
        <w:tc>
          <w:tcPr>
            <w:tcW w:w="2470" w:type="dxa"/>
            <w:vMerge w:val="restart"/>
          </w:tcPr>
          <w:p w:rsidR="00FD5ACB" w:rsidRPr="00773DAA" w:rsidRDefault="00FD5ACB" w:rsidP="001661E8">
            <w:r w:rsidRPr="00773DAA">
              <w:t>Занятия по формированию функциональной грамотности</w:t>
            </w:r>
          </w:p>
        </w:tc>
        <w:tc>
          <w:tcPr>
            <w:tcW w:w="2033" w:type="dxa"/>
          </w:tcPr>
          <w:p w:rsidR="00FD5ACB" w:rsidRPr="00773DAA" w:rsidRDefault="00FD5ACB" w:rsidP="001661E8">
            <w:r w:rsidRPr="00773DAA">
              <w:t>Функциональная грамотность (математика)</w:t>
            </w:r>
          </w:p>
        </w:tc>
        <w:tc>
          <w:tcPr>
            <w:tcW w:w="1503" w:type="dxa"/>
          </w:tcPr>
          <w:p w:rsidR="00FD5ACB" w:rsidRPr="00773DAA" w:rsidRDefault="00FD5ACB" w:rsidP="001661E8">
            <w:r w:rsidRPr="00773DAA">
              <w:t>5 а</w:t>
            </w:r>
          </w:p>
        </w:tc>
        <w:tc>
          <w:tcPr>
            <w:tcW w:w="1774" w:type="dxa"/>
          </w:tcPr>
          <w:p w:rsidR="00FD5ACB" w:rsidRPr="00773DAA" w:rsidRDefault="00FD5ACB" w:rsidP="001661E8">
            <w:r w:rsidRPr="00773DAA">
              <w:t>17 ч (0,5 ч в неделю)</w:t>
            </w:r>
          </w:p>
        </w:tc>
        <w:tc>
          <w:tcPr>
            <w:tcW w:w="1791" w:type="dxa"/>
          </w:tcPr>
          <w:p w:rsidR="00FD5ACB" w:rsidRPr="00773DAA" w:rsidRDefault="00FD5ACB" w:rsidP="001661E8">
            <w:r w:rsidRPr="00773DAA">
              <w:t>Спицова Н.Е.</w:t>
            </w:r>
          </w:p>
        </w:tc>
      </w:tr>
      <w:tr w:rsidR="00FD5ACB" w:rsidRPr="00773DAA" w:rsidTr="001661E8">
        <w:tc>
          <w:tcPr>
            <w:tcW w:w="2470" w:type="dxa"/>
            <w:vMerge/>
          </w:tcPr>
          <w:p w:rsidR="00FD5ACB" w:rsidRPr="00773DAA" w:rsidRDefault="00FD5ACB" w:rsidP="001661E8"/>
        </w:tc>
        <w:tc>
          <w:tcPr>
            <w:tcW w:w="2033" w:type="dxa"/>
          </w:tcPr>
          <w:p w:rsidR="00FD5ACB" w:rsidRPr="00773DAA" w:rsidRDefault="00FD5ACB" w:rsidP="001661E8">
            <w:r w:rsidRPr="00773DAA">
              <w:t>Функциональная грамотность (математика)</w:t>
            </w:r>
          </w:p>
        </w:tc>
        <w:tc>
          <w:tcPr>
            <w:tcW w:w="1503" w:type="dxa"/>
          </w:tcPr>
          <w:p w:rsidR="00FD5ACB" w:rsidRPr="00773DAA" w:rsidRDefault="00FD5ACB" w:rsidP="001661E8">
            <w:r w:rsidRPr="00773DAA">
              <w:t>5 б</w:t>
            </w:r>
          </w:p>
        </w:tc>
        <w:tc>
          <w:tcPr>
            <w:tcW w:w="1774" w:type="dxa"/>
          </w:tcPr>
          <w:p w:rsidR="00FD5ACB" w:rsidRPr="00773DAA" w:rsidRDefault="00FD5ACB" w:rsidP="001661E8">
            <w:r w:rsidRPr="00773DAA">
              <w:t>17 ч (0,5 ч в неделю)</w:t>
            </w:r>
          </w:p>
        </w:tc>
        <w:tc>
          <w:tcPr>
            <w:tcW w:w="1791" w:type="dxa"/>
          </w:tcPr>
          <w:p w:rsidR="00FD5ACB" w:rsidRPr="00773DAA" w:rsidRDefault="00FD5ACB" w:rsidP="001661E8">
            <w:r w:rsidRPr="00773DAA">
              <w:t>Спицова Н.Е.</w:t>
            </w:r>
          </w:p>
        </w:tc>
      </w:tr>
      <w:tr w:rsidR="00FD5ACB" w:rsidRPr="00773DAA" w:rsidTr="001661E8">
        <w:tc>
          <w:tcPr>
            <w:tcW w:w="2470" w:type="dxa"/>
            <w:vMerge/>
          </w:tcPr>
          <w:p w:rsidR="00FD5ACB" w:rsidRPr="00773DAA" w:rsidRDefault="00FD5ACB" w:rsidP="001661E8"/>
        </w:tc>
        <w:tc>
          <w:tcPr>
            <w:tcW w:w="2033" w:type="dxa"/>
          </w:tcPr>
          <w:p w:rsidR="00FD5ACB" w:rsidRPr="00773DAA" w:rsidRDefault="00FD5ACB" w:rsidP="001661E8">
            <w:r w:rsidRPr="00773DAA">
              <w:t>Функциональная грамотность (математика)</w:t>
            </w:r>
          </w:p>
        </w:tc>
        <w:tc>
          <w:tcPr>
            <w:tcW w:w="1503" w:type="dxa"/>
          </w:tcPr>
          <w:p w:rsidR="00FD5ACB" w:rsidRPr="00773DAA" w:rsidRDefault="00FD5ACB" w:rsidP="001661E8">
            <w:r w:rsidRPr="00773DAA">
              <w:t>5 в</w:t>
            </w:r>
          </w:p>
        </w:tc>
        <w:tc>
          <w:tcPr>
            <w:tcW w:w="1774" w:type="dxa"/>
          </w:tcPr>
          <w:p w:rsidR="00FD5ACB" w:rsidRPr="00773DAA" w:rsidRDefault="00FD5ACB" w:rsidP="001661E8">
            <w:r w:rsidRPr="00773DAA">
              <w:t>17 ч (0,5 ч в неделю)</w:t>
            </w:r>
          </w:p>
        </w:tc>
        <w:tc>
          <w:tcPr>
            <w:tcW w:w="1791" w:type="dxa"/>
          </w:tcPr>
          <w:p w:rsidR="00FD5ACB" w:rsidRPr="00773DAA" w:rsidRDefault="00FD5ACB" w:rsidP="001661E8">
            <w:r w:rsidRPr="00773DAA">
              <w:t>Спицова Н.Е.</w:t>
            </w:r>
          </w:p>
        </w:tc>
      </w:tr>
      <w:tr w:rsidR="00FD5ACB" w:rsidRPr="00773DAA" w:rsidTr="001661E8">
        <w:tc>
          <w:tcPr>
            <w:tcW w:w="2470" w:type="dxa"/>
            <w:vMerge/>
          </w:tcPr>
          <w:p w:rsidR="00FD5ACB" w:rsidRPr="00773DAA" w:rsidRDefault="00FD5ACB" w:rsidP="001661E8"/>
        </w:tc>
        <w:tc>
          <w:tcPr>
            <w:tcW w:w="2033" w:type="dxa"/>
          </w:tcPr>
          <w:p w:rsidR="00FD5ACB" w:rsidRPr="00773DAA" w:rsidRDefault="00FD5ACB" w:rsidP="001661E8">
            <w:r w:rsidRPr="00773DAA">
              <w:t>Конструирование</w:t>
            </w:r>
          </w:p>
        </w:tc>
        <w:tc>
          <w:tcPr>
            <w:tcW w:w="1503" w:type="dxa"/>
          </w:tcPr>
          <w:p w:rsidR="00FD5ACB" w:rsidRPr="00773DAA" w:rsidRDefault="00FD5ACB" w:rsidP="001661E8">
            <w:r w:rsidRPr="00773DAA">
              <w:t>5 а</w:t>
            </w:r>
          </w:p>
        </w:tc>
        <w:tc>
          <w:tcPr>
            <w:tcW w:w="1774" w:type="dxa"/>
          </w:tcPr>
          <w:p w:rsidR="00FD5ACB" w:rsidRPr="00773DAA" w:rsidRDefault="00FD5ACB" w:rsidP="001661E8">
            <w:r w:rsidRPr="00773DAA">
              <w:t>17 ч (0,5 ч в неделю)</w:t>
            </w:r>
          </w:p>
        </w:tc>
        <w:tc>
          <w:tcPr>
            <w:tcW w:w="1791" w:type="dxa"/>
          </w:tcPr>
          <w:p w:rsidR="00FD5ACB" w:rsidRPr="00773DAA" w:rsidRDefault="00FD5ACB" w:rsidP="001661E8">
            <w:r w:rsidRPr="00773DAA">
              <w:t>Кувалдина Л.В.</w:t>
            </w:r>
          </w:p>
        </w:tc>
      </w:tr>
      <w:tr w:rsidR="00FD5ACB" w:rsidRPr="00773DAA" w:rsidTr="001661E8">
        <w:tc>
          <w:tcPr>
            <w:tcW w:w="2470" w:type="dxa"/>
            <w:vMerge/>
          </w:tcPr>
          <w:p w:rsidR="00FD5ACB" w:rsidRPr="00773DAA" w:rsidRDefault="00FD5ACB" w:rsidP="001661E8"/>
        </w:tc>
        <w:tc>
          <w:tcPr>
            <w:tcW w:w="2033" w:type="dxa"/>
          </w:tcPr>
          <w:p w:rsidR="00FD5ACB" w:rsidRPr="00773DAA" w:rsidRDefault="00FD5ACB" w:rsidP="001661E8">
            <w:r w:rsidRPr="00773DAA">
              <w:t>Конструирование</w:t>
            </w:r>
          </w:p>
        </w:tc>
        <w:tc>
          <w:tcPr>
            <w:tcW w:w="1503" w:type="dxa"/>
          </w:tcPr>
          <w:p w:rsidR="00FD5ACB" w:rsidRPr="00773DAA" w:rsidRDefault="00FD5ACB" w:rsidP="001661E8">
            <w:r w:rsidRPr="00773DAA">
              <w:t>5 б</w:t>
            </w:r>
          </w:p>
        </w:tc>
        <w:tc>
          <w:tcPr>
            <w:tcW w:w="1774" w:type="dxa"/>
          </w:tcPr>
          <w:p w:rsidR="00FD5ACB" w:rsidRPr="00773DAA" w:rsidRDefault="00FD5ACB" w:rsidP="001661E8">
            <w:r w:rsidRPr="00773DAA">
              <w:t>17 ч (0,5 ч в неделю)</w:t>
            </w:r>
          </w:p>
        </w:tc>
        <w:tc>
          <w:tcPr>
            <w:tcW w:w="1791" w:type="dxa"/>
          </w:tcPr>
          <w:p w:rsidR="00FD5ACB" w:rsidRPr="00773DAA" w:rsidRDefault="00FD5ACB" w:rsidP="001661E8">
            <w:r w:rsidRPr="00773DAA">
              <w:t>Кувалдина Л.В.</w:t>
            </w:r>
          </w:p>
        </w:tc>
      </w:tr>
      <w:tr w:rsidR="00FD5ACB" w:rsidRPr="00773DAA" w:rsidTr="001661E8">
        <w:tc>
          <w:tcPr>
            <w:tcW w:w="2470" w:type="dxa"/>
            <w:vMerge/>
          </w:tcPr>
          <w:p w:rsidR="00FD5ACB" w:rsidRPr="00773DAA" w:rsidRDefault="00FD5ACB" w:rsidP="001661E8"/>
        </w:tc>
        <w:tc>
          <w:tcPr>
            <w:tcW w:w="2033" w:type="dxa"/>
          </w:tcPr>
          <w:p w:rsidR="00FD5ACB" w:rsidRPr="00773DAA" w:rsidRDefault="00FD5ACB" w:rsidP="001661E8">
            <w:r w:rsidRPr="00773DAA">
              <w:t xml:space="preserve">Конструирование </w:t>
            </w:r>
          </w:p>
        </w:tc>
        <w:tc>
          <w:tcPr>
            <w:tcW w:w="1503" w:type="dxa"/>
          </w:tcPr>
          <w:p w:rsidR="00FD5ACB" w:rsidRPr="00773DAA" w:rsidRDefault="00FD5ACB" w:rsidP="001661E8">
            <w:r w:rsidRPr="00773DAA">
              <w:t>5 в</w:t>
            </w:r>
          </w:p>
        </w:tc>
        <w:tc>
          <w:tcPr>
            <w:tcW w:w="1774" w:type="dxa"/>
          </w:tcPr>
          <w:p w:rsidR="00FD5ACB" w:rsidRPr="00773DAA" w:rsidRDefault="00FD5ACB" w:rsidP="001661E8">
            <w:r w:rsidRPr="00773DAA">
              <w:t>17 ч (0,5 ч в неделю)</w:t>
            </w:r>
          </w:p>
        </w:tc>
        <w:tc>
          <w:tcPr>
            <w:tcW w:w="1791" w:type="dxa"/>
          </w:tcPr>
          <w:p w:rsidR="00FD5ACB" w:rsidRPr="00773DAA" w:rsidRDefault="00FD5ACB" w:rsidP="001661E8">
            <w:r w:rsidRPr="00773DAA">
              <w:t>Кувалдина Л.В.</w:t>
            </w:r>
          </w:p>
        </w:tc>
      </w:tr>
      <w:tr w:rsidR="00FD5ACB" w:rsidRPr="00773DAA" w:rsidTr="001661E8">
        <w:tc>
          <w:tcPr>
            <w:tcW w:w="2470" w:type="dxa"/>
            <w:vMerge w:val="restart"/>
          </w:tcPr>
          <w:p w:rsidR="00FD5ACB" w:rsidRPr="00773DAA" w:rsidRDefault="00FD5ACB" w:rsidP="001661E8">
            <w:r w:rsidRPr="00773DAA">
              <w:t>Занятия, направленные на удовлетворение профориентационных интересов и потребностей обучающихся</w:t>
            </w:r>
          </w:p>
        </w:tc>
        <w:tc>
          <w:tcPr>
            <w:tcW w:w="2033" w:type="dxa"/>
          </w:tcPr>
          <w:p w:rsidR="00FD5ACB" w:rsidRPr="00773DAA" w:rsidRDefault="00FD5ACB" w:rsidP="001661E8">
            <w:r w:rsidRPr="00773DAA">
              <w:t>Профориентация</w:t>
            </w:r>
          </w:p>
        </w:tc>
        <w:tc>
          <w:tcPr>
            <w:tcW w:w="1503" w:type="dxa"/>
          </w:tcPr>
          <w:p w:rsidR="00FD5ACB" w:rsidRPr="00773DAA" w:rsidRDefault="00FD5ACB" w:rsidP="001661E8">
            <w:r w:rsidRPr="00773DAA">
              <w:t>5 а</w:t>
            </w:r>
          </w:p>
        </w:tc>
        <w:tc>
          <w:tcPr>
            <w:tcW w:w="1774" w:type="dxa"/>
          </w:tcPr>
          <w:p w:rsidR="00FD5ACB" w:rsidRPr="00773DAA" w:rsidRDefault="00FD5ACB" w:rsidP="001661E8">
            <w:r w:rsidRPr="00773DAA">
              <w:t>34 ч (1 час в неделю)</w:t>
            </w:r>
          </w:p>
        </w:tc>
        <w:tc>
          <w:tcPr>
            <w:tcW w:w="1791" w:type="dxa"/>
          </w:tcPr>
          <w:p w:rsidR="00FD5ACB" w:rsidRPr="00773DAA" w:rsidRDefault="00FD5ACB" w:rsidP="001661E8">
            <w:r w:rsidRPr="00773DAA">
              <w:t>Запольская Е.Н.</w:t>
            </w:r>
          </w:p>
        </w:tc>
      </w:tr>
      <w:tr w:rsidR="00FD5ACB" w:rsidRPr="00773DAA" w:rsidTr="001661E8">
        <w:tc>
          <w:tcPr>
            <w:tcW w:w="2470" w:type="dxa"/>
            <w:vMerge/>
          </w:tcPr>
          <w:p w:rsidR="00FD5ACB" w:rsidRPr="00773DAA" w:rsidRDefault="00FD5ACB" w:rsidP="001661E8"/>
        </w:tc>
        <w:tc>
          <w:tcPr>
            <w:tcW w:w="2033" w:type="dxa"/>
          </w:tcPr>
          <w:p w:rsidR="00FD5ACB" w:rsidRPr="00773DAA" w:rsidRDefault="00FD5ACB" w:rsidP="001661E8">
            <w:r w:rsidRPr="00773DAA">
              <w:t>Профориентация</w:t>
            </w:r>
          </w:p>
        </w:tc>
        <w:tc>
          <w:tcPr>
            <w:tcW w:w="1503" w:type="dxa"/>
          </w:tcPr>
          <w:p w:rsidR="00FD5ACB" w:rsidRPr="00773DAA" w:rsidRDefault="00FD5ACB" w:rsidP="001661E8">
            <w:r w:rsidRPr="00773DAA">
              <w:t>5 б</w:t>
            </w:r>
          </w:p>
        </w:tc>
        <w:tc>
          <w:tcPr>
            <w:tcW w:w="1774" w:type="dxa"/>
          </w:tcPr>
          <w:p w:rsidR="00FD5ACB" w:rsidRPr="00773DAA" w:rsidRDefault="00FD5ACB" w:rsidP="001661E8">
            <w:r w:rsidRPr="00773DAA">
              <w:t>34 ч (1 час в неделю)</w:t>
            </w:r>
          </w:p>
        </w:tc>
        <w:tc>
          <w:tcPr>
            <w:tcW w:w="1791" w:type="dxa"/>
          </w:tcPr>
          <w:p w:rsidR="00FD5ACB" w:rsidRPr="00773DAA" w:rsidRDefault="00FD5ACB" w:rsidP="001661E8">
            <w:r w:rsidRPr="00773DAA">
              <w:t>Серова Е.В.</w:t>
            </w:r>
          </w:p>
        </w:tc>
      </w:tr>
      <w:tr w:rsidR="00FD5ACB" w:rsidRPr="00773DAA" w:rsidTr="001661E8">
        <w:tc>
          <w:tcPr>
            <w:tcW w:w="2470" w:type="dxa"/>
            <w:vMerge/>
          </w:tcPr>
          <w:p w:rsidR="00FD5ACB" w:rsidRPr="00773DAA" w:rsidRDefault="00FD5ACB" w:rsidP="001661E8"/>
        </w:tc>
        <w:tc>
          <w:tcPr>
            <w:tcW w:w="2033" w:type="dxa"/>
          </w:tcPr>
          <w:p w:rsidR="00FD5ACB" w:rsidRPr="00773DAA" w:rsidRDefault="00FD5ACB" w:rsidP="001661E8">
            <w:r w:rsidRPr="00773DAA">
              <w:t>Профориентация</w:t>
            </w:r>
          </w:p>
        </w:tc>
        <w:tc>
          <w:tcPr>
            <w:tcW w:w="1503" w:type="dxa"/>
          </w:tcPr>
          <w:p w:rsidR="00FD5ACB" w:rsidRPr="00773DAA" w:rsidRDefault="00FD5ACB" w:rsidP="001661E8">
            <w:r w:rsidRPr="00773DAA">
              <w:t>5 в</w:t>
            </w:r>
          </w:p>
        </w:tc>
        <w:tc>
          <w:tcPr>
            <w:tcW w:w="1774" w:type="dxa"/>
          </w:tcPr>
          <w:p w:rsidR="00FD5ACB" w:rsidRPr="00773DAA" w:rsidRDefault="00FD5ACB" w:rsidP="001661E8">
            <w:r w:rsidRPr="00773DAA">
              <w:t>34 ч (1 час в неделю)</w:t>
            </w:r>
          </w:p>
        </w:tc>
        <w:tc>
          <w:tcPr>
            <w:tcW w:w="1791" w:type="dxa"/>
          </w:tcPr>
          <w:p w:rsidR="00FD5ACB" w:rsidRPr="00773DAA" w:rsidRDefault="00FD5ACB" w:rsidP="001661E8">
            <w:r w:rsidRPr="00773DAA">
              <w:t>Белова Е.П.</w:t>
            </w:r>
          </w:p>
        </w:tc>
      </w:tr>
      <w:tr w:rsidR="00FD5ACB" w:rsidRPr="00773DAA" w:rsidTr="001661E8">
        <w:tc>
          <w:tcPr>
            <w:tcW w:w="9571" w:type="dxa"/>
            <w:gridSpan w:val="5"/>
          </w:tcPr>
          <w:p w:rsidR="00FD5ACB" w:rsidRPr="00773DAA" w:rsidRDefault="00FD5ACB" w:rsidP="001661E8">
            <w:pPr>
              <w:rPr>
                <w:b/>
              </w:rPr>
            </w:pPr>
            <w:r w:rsidRPr="00773DAA">
              <w:rPr>
                <w:b/>
              </w:rPr>
              <w:t>Вариативная часть</w:t>
            </w:r>
          </w:p>
        </w:tc>
      </w:tr>
      <w:tr w:rsidR="00FD5ACB" w:rsidRPr="00773DAA" w:rsidTr="001661E8">
        <w:tc>
          <w:tcPr>
            <w:tcW w:w="2470" w:type="dxa"/>
            <w:vMerge w:val="restart"/>
          </w:tcPr>
          <w:p w:rsidR="00FD5ACB" w:rsidRPr="00773DAA" w:rsidRDefault="00FD5ACB" w:rsidP="001661E8">
            <w:r w:rsidRPr="00773DAA">
              <w:t>Занятия, связанные с реализацией особых интеллектуальных и социокультурных потребностей обучающихся</w:t>
            </w:r>
          </w:p>
        </w:tc>
        <w:tc>
          <w:tcPr>
            <w:tcW w:w="2033" w:type="dxa"/>
          </w:tcPr>
          <w:p w:rsidR="00FD5ACB" w:rsidRPr="00773DAA" w:rsidRDefault="00FD5ACB" w:rsidP="001661E8">
            <w:r w:rsidRPr="00773DAA">
              <w:t>История родного края</w:t>
            </w:r>
          </w:p>
        </w:tc>
        <w:tc>
          <w:tcPr>
            <w:tcW w:w="1503" w:type="dxa"/>
          </w:tcPr>
          <w:p w:rsidR="00FD5ACB" w:rsidRPr="00773DAA" w:rsidRDefault="00FD5ACB" w:rsidP="001661E8">
            <w:r w:rsidRPr="00773DAA">
              <w:t>5 а</w:t>
            </w:r>
          </w:p>
        </w:tc>
        <w:tc>
          <w:tcPr>
            <w:tcW w:w="1774" w:type="dxa"/>
          </w:tcPr>
          <w:p w:rsidR="00FD5ACB" w:rsidRPr="00773DAA" w:rsidRDefault="00FD5ACB" w:rsidP="001661E8">
            <w:r w:rsidRPr="00773DAA">
              <w:t>34</w:t>
            </w:r>
          </w:p>
        </w:tc>
        <w:tc>
          <w:tcPr>
            <w:tcW w:w="1791" w:type="dxa"/>
          </w:tcPr>
          <w:p w:rsidR="00FD5ACB" w:rsidRPr="00773DAA" w:rsidRDefault="00FD5ACB" w:rsidP="001661E8">
            <w:r w:rsidRPr="00773DAA">
              <w:t>Николаева И.В.</w:t>
            </w:r>
          </w:p>
        </w:tc>
      </w:tr>
      <w:tr w:rsidR="00FD5ACB" w:rsidRPr="00773DAA" w:rsidTr="001661E8">
        <w:tc>
          <w:tcPr>
            <w:tcW w:w="2470" w:type="dxa"/>
            <w:vMerge/>
          </w:tcPr>
          <w:p w:rsidR="00FD5ACB" w:rsidRPr="00773DAA" w:rsidRDefault="00FD5ACB" w:rsidP="001661E8"/>
        </w:tc>
        <w:tc>
          <w:tcPr>
            <w:tcW w:w="2033" w:type="dxa"/>
          </w:tcPr>
          <w:p w:rsidR="00FD5ACB" w:rsidRPr="00773DAA" w:rsidRDefault="00FD5ACB" w:rsidP="001661E8">
            <w:r w:rsidRPr="00773DAA">
              <w:t>История родного края</w:t>
            </w:r>
          </w:p>
        </w:tc>
        <w:tc>
          <w:tcPr>
            <w:tcW w:w="1503" w:type="dxa"/>
          </w:tcPr>
          <w:p w:rsidR="00FD5ACB" w:rsidRPr="00773DAA" w:rsidRDefault="00FD5ACB" w:rsidP="001661E8">
            <w:r w:rsidRPr="00773DAA">
              <w:t>5 б</w:t>
            </w:r>
          </w:p>
        </w:tc>
        <w:tc>
          <w:tcPr>
            <w:tcW w:w="1774" w:type="dxa"/>
          </w:tcPr>
          <w:p w:rsidR="00FD5ACB" w:rsidRPr="00773DAA" w:rsidRDefault="00FD5ACB" w:rsidP="001661E8">
            <w:r w:rsidRPr="00773DAA">
              <w:t>34</w:t>
            </w:r>
          </w:p>
        </w:tc>
        <w:tc>
          <w:tcPr>
            <w:tcW w:w="1791" w:type="dxa"/>
          </w:tcPr>
          <w:p w:rsidR="00FD5ACB" w:rsidRPr="00773DAA" w:rsidRDefault="00FD5ACB" w:rsidP="001661E8">
            <w:r w:rsidRPr="00773DAA">
              <w:t>Николаева И.В.</w:t>
            </w:r>
          </w:p>
        </w:tc>
      </w:tr>
      <w:tr w:rsidR="00FD5ACB" w:rsidRPr="00773DAA" w:rsidTr="001661E8">
        <w:tc>
          <w:tcPr>
            <w:tcW w:w="2470" w:type="dxa"/>
            <w:vMerge/>
          </w:tcPr>
          <w:p w:rsidR="00FD5ACB" w:rsidRPr="00773DAA" w:rsidRDefault="00FD5ACB" w:rsidP="001661E8"/>
        </w:tc>
        <w:tc>
          <w:tcPr>
            <w:tcW w:w="2033" w:type="dxa"/>
          </w:tcPr>
          <w:p w:rsidR="00FD5ACB" w:rsidRPr="00773DAA" w:rsidRDefault="00FD5ACB" w:rsidP="001661E8">
            <w:r w:rsidRPr="00773DAA">
              <w:t>История родного края</w:t>
            </w:r>
          </w:p>
        </w:tc>
        <w:tc>
          <w:tcPr>
            <w:tcW w:w="1503" w:type="dxa"/>
          </w:tcPr>
          <w:p w:rsidR="00FD5ACB" w:rsidRPr="00773DAA" w:rsidRDefault="00FD5ACB" w:rsidP="001661E8">
            <w:r w:rsidRPr="00773DAA">
              <w:t>5 в</w:t>
            </w:r>
          </w:p>
        </w:tc>
        <w:tc>
          <w:tcPr>
            <w:tcW w:w="1774" w:type="dxa"/>
          </w:tcPr>
          <w:p w:rsidR="00FD5ACB" w:rsidRPr="00773DAA" w:rsidRDefault="00FD5ACB" w:rsidP="001661E8">
            <w:r w:rsidRPr="00773DAA">
              <w:t>34</w:t>
            </w:r>
          </w:p>
        </w:tc>
        <w:tc>
          <w:tcPr>
            <w:tcW w:w="1791" w:type="dxa"/>
          </w:tcPr>
          <w:p w:rsidR="00FD5ACB" w:rsidRPr="00773DAA" w:rsidRDefault="00FD5ACB" w:rsidP="001661E8">
            <w:r w:rsidRPr="00773DAA">
              <w:t>Николаева И.В.</w:t>
            </w:r>
          </w:p>
        </w:tc>
      </w:tr>
      <w:tr w:rsidR="00FD5ACB" w:rsidRPr="00773DAA" w:rsidTr="001661E8">
        <w:tc>
          <w:tcPr>
            <w:tcW w:w="2470" w:type="dxa"/>
            <w:vMerge/>
          </w:tcPr>
          <w:p w:rsidR="00FD5ACB" w:rsidRPr="00773DAA" w:rsidRDefault="00FD5ACB" w:rsidP="001661E8"/>
        </w:tc>
        <w:tc>
          <w:tcPr>
            <w:tcW w:w="2033" w:type="dxa"/>
          </w:tcPr>
          <w:p w:rsidR="00FD5ACB" w:rsidRPr="00773DAA" w:rsidRDefault="00FD5ACB" w:rsidP="001661E8">
            <w:r w:rsidRPr="00773DAA">
              <w:t>Формула здоровья</w:t>
            </w:r>
          </w:p>
        </w:tc>
        <w:tc>
          <w:tcPr>
            <w:tcW w:w="1503" w:type="dxa"/>
          </w:tcPr>
          <w:p w:rsidR="00FD5ACB" w:rsidRPr="00773DAA" w:rsidRDefault="00FD5ACB" w:rsidP="001661E8">
            <w:r w:rsidRPr="00773DAA">
              <w:t>5 б</w:t>
            </w:r>
          </w:p>
        </w:tc>
        <w:tc>
          <w:tcPr>
            <w:tcW w:w="1774" w:type="dxa"/>
          </w:tcPr>
          <w:p w:rsidR="00FD5ACB" w:rsidRPr="00773DAA" w:rsidRDefault="00FD5ACB" w:rsidP="001661E8">
            <w:r w:rsidRPr="00773DAA">
              <w:t>34</w:t>
            </w:r>
          </w:p>
        </w:tc>
        <w:tc>
          <w:tcPr>
            <w:tcW w:w="1791" w:type="dxa"/>
          </w:tcPr>
          <w:p w:rsidR="00FD5ACB" w:rsidRPr="00773DAA" w:rsidRDefault="00FD5ACB" w:rsidP="001661E8">
            <w:r w:rsidRPr="00773DAA">
              <w:t>Гомина А.Н.</w:t>
            </w:r>
          </w:p>
        </w:tc>
      </w:tr>
      <w:tr w:rsidR="00FD5ACB" w:rsidRPr="00773DAA" w:rsidTr="001661E8">
        <w:tc>
          <w:tcPr>
            <w:tcW w:w="2470" w:type="dxa"/>
            <w:vMerge/>
          </w:tcPr>
          <w:p w:rsidR="00FD5ACB" w:rsidRPr="00773DAA" w:rsidRDefault="00FD5ACB" w:rsidP="001661E8"/>
        </w:tc>
        <w:tc>
          <w:tcPr>
            <w:tcW w:w="2033" w:type="dxa"/>
          </w:tcPr>
          <w:p w:rsidR="00FD5ACB" w:rsidRPr="00773DAA" w:rsidRDefault="00FD5ACB" w:rsidP="001661E8">
            <w:r w:rsidRPr="00773DAA">
              <w:t>Говорим и пишем правильно</w:t>
            </w:r>
          </w:p>
        </w:tc>
        <w:tc>
          <w:tcPr>
            <w:tcW w:w="1503" w:type="dxa"/>
          </w:tcPr>
          <w:p w:rsidR="00FD5ACB" w:rsidRPr="00773DAA" w:rsidRDefault="00FD5ACB" w:rsidP="001661E8">
            <w:r w:rsidRPr="00773DAA">
              <w:t>5 в</w:t>
            </w:r>
          </w:p>
        </w:tc>
        <w:tc>
          <w:tcPr>
            <w:tcW w:w="1774" w:type="dxa"/>
          </w:tcPr>
          <w:p w:rsidR="00FD5ACB" w:rsidRPr="00773DAA" w:rsidRDefault="00FD5ACB" w:rsidP="001661E8">
            <w:r w:rsidRPr="00773DAA">
              <w:t>34</w:t>
            </w:r>
          </w:p>
        </w:tc>
        <w:tc>
          <w:tcPr>
            <w:tcW w:w="1791" w:type="dxa"/>
          </w:tcPr>
          <w:p w:rsidR="00FD5ACB" w:rsidRPr="00773DAA" w:rsidRDefault="00FD5ACB" w:rsidP="001661E8">
            <w:r w:rsidRPr="00773DAA">
              <w:t>Савельева Л.В.</w:t>
            </w:r>
          </w:p>
        </w:tc>
      </w:tr>
      <w:tr w:rsidR="00FD5ACB" w:rsidRPr="00773DAA" w:rsidTr="001661E8">
        <w:tc>
          <w:tcPr>
            <w:tcW w:w="2470" w:type="dxa"/>
            <w:vMerge w:val="restart"/>
          </w:tcPr>
          <w:p w:rsidR="00FD5ACB" w:rsidRPr="00773DAA" w:rsidRDefault="00FD5ACB" w:rsidP="001661E8">
            <w:r w:rsidRPr="00773DAA">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033" w:type="dxa"/>
          </w:tcPr>
          <w:p w:rsidR="00FD5ACB" w:rsidRPr="00773DAA" w:rsidRDefault="00FD5ACB" w:rsidP="001661E8">
            <w:r w:rsidRPr="00773DAA">
              <w:t>Волейбол</w:t>
            </w:r>
          </w:p>
        </w:tc>
        <w:tc>
          <w:tcPr>
            <w:tcW w:w="1503" w:type="dxa"/>
          </w:tcPr>
          <w:p w:rsidR="00FD5ACB" w:rsidRPr="00773DAA" w:rsidRDefault="00FD5ACB" w:rsidP="001661E8">
            <w:r w:rsidRPr="00773DAA">
              <w:t>5 а</w:t>
            </w:r>
          </w:p>
        </w:tc>
        <w:tc>
          <w:tcPr>
            <w:tcW w:w="1774" w:type="dxa"/>
          </w:tcPr>
          <w:p w:rsidR="00FD5ACB" w:rsidRPr="00773DAA" w:rsidRDefault="00FD5ACB" w:rsidP="001661E8">
            <w:r w:rsidRPr="00773DAA">
              <w:t>34</w:t>
            </w:r>
          </w:p>
        </w:tc>
        <w:tc>
          <w:tcPr>
            <w:tcW w:w="1791" w:type="dxa"/>
          </w:tcPr>
          <w:p w:rsidR="00FD5ACB" w:rsidRPr="00773DAA" w:rsidRDefault="00FD5ACB" w:rsidP="001661E8">
            <w:r w:rsidRPr="00773DAA">
              <w:t>Смирнова И.А.</w:t>
            </w:r>
          </w:p>
        </w:tc>
      </w:tr>
      <w:tr w:rsidR="00FD5ACB" w:rsidRPr="00773DAA" w:rsidTr="001661E8">
        <w:tc>
          <w:tcPr>
            <w:tcW w:w="2470" w:type="dxa"/>
            <w:vMerge/>
          </w:tcPr>
          <w:p w:rsidR="00FD5ACB" w:rsidRPr="00773DAA" w:rsidRDefault="00FD5ACB" w:rsidP="001661E8"/>
        </w:tc>
        <w:tc>
          <w:tcPr>
            <w:tcW w:w="2033" w:type="dxa"/>
          </w:tcPr>
          <w:p w:rsidR="00FD5ACB" w:rsidRPr="00773DAA" w:rsidRDefault="00FD5ACB" w:rsidP="001661E8">
            <w:r w:rsidRPr="00773DAA">
              <w:t>Волейбол</w:t>
            </w:r>
          </w:p>
        </w:tc>
        <w:tc>
          <w:tcPr>
            <w:tcW w:w="1503" w:type="dxa"/>
          </w:tcPr>
          <w:p w:rsidR="00FD5ACB" w:rsidRPr="00773DAA" w:rsidRDefault="00FD5ACB" w:rsidP="001661E8">
            <w:r w:rsidRPr="00773DAA">
              <w:t>5 б</w:t>
            </w:r>
          </w:p>
        </w:tc>
        <w:tc>
          <w:tcPr>
            <w:tcW w:w="1774" w:type="dxa"/>
          </w:tcPr>
          <w:p w:rsidR="00FD5ACB" w:rsidRPr="00773DAA" w:rsidRDefault="00FD5ACB" w:rsidP="001661E8">
            <w:r w:rsidRPr="00773DAA">
              <w:t>34</w:t>
            </w:r>
          </w:p>
        </w:tc>
        <w:tc>
          <w:tcPr>
            <w:tcW w:w="1791" w:type="dxa"/>
          </w:tcPr>
          <w:p w:rsidR="00FD5ACB" w:rsidRPr="00773DAA" w:rsidRDefault="00FD5ACB" w:rsidP="001661E8">
            <w:r w:rsidRPr="00773DAA">
              <w:t>Смирнова И.А.</w:t>
            </w:r>
          </w:p>
        </w:tc>
      </w:tr>
      <w:tr w:rsidR="00FD5ACB" w:rsidRPr="00773DAA" w:rsidTr="001661E8">
        <w:tc>
          <w:tcPr>
            <w:tcW w:w="2470" w:type="dxa"/>
            <w:vMerge/>
          </w:tcPr>
          <w:p w:rsidR="00FD5ACB" w:rsidRPr="00773DAA" w:rsidRDefault="00FD5ACB" w:rsidP="001661E8"/>
        </w:tc>
        <w:tc>
          <w:tcPr>
            <w:tcW w:w="2033" w:type="dxa"/>
          </w:tcPr>
          <w:p w:rsidR="00FD5ACB" w:rsidRPr="00773DAA" w:rsidRDefault="00FD5ACB" w:rsidP="001661E8">
            <w:r w:rsidRPr="00773DAA">
              <w:t>Волейбол</w:t>
            </w:r>
          </w:p>
        </w:tc>
        <w:tc>
          <w:tcPr>
            <w:tcW w:w="1503" w:type="dxa"/>
          </w:tcPr>
          <w:p w:rsidR="00FD5ACB" w:rsidRPr="00773DAA" w:rsidRDefault="00FD5ACB" w:rsidP="001661E8">
            <w:r w:rsidRPr="00773DAA">
              <w:t>5 в</w:t>
            </w:r>
          </w:p>
        </w:tc>
        <w:tc>
          <w:tcPr>
            <w:tcW w:w="1774" w:type="dxa"/>
          </w:tcPr>
          <w:p w:rsidR="00FD5ACB" w:rsidRPr="00773DAA" w:rsidRDefault="00FD5ACB" w:rsidP="001661E8">
            <w:r w:rsidRPr="00773DAA">
              <w:t>34</w:t>
            </w:r>
          </w:p>
        </w:tc>
        <w:tc>
          <w:tcPr>
            <w:tcW w:w="1791" w:type="dxa"/>
          </w:tcPr>
          <w:p w:rsidR="00FD5ACB" w:rsidRPr="00773DAA" w:rsidRDefault="00FD5ACB" w:rsidP="001661E8">
            <w:r w:rsidRPr="00773DAA">
              <w:t>Смирнова И.А.</w:t>
            </w:r>
          </w:p>
        </w:tc>
      </w:tr>
    </w:tbl>
    <w:p w:rsidR="00FD5ACB" w:rsidRPr="00773DAA" w:rsidRDefault="00FD5ACB" w:rsidP="00B812EE">
      <w:pPr>
        <w:spacing w:line="100" w:lineRule="atLeast"/>
        <w:jc w:val="center"/>
        <w:rPr>
          <w:b/>
          <w:bCs/>
        </w:rPr>
      </w:pPr>
    </w:p>
    <w:p w:rsidR="00FD5ACB" w:rsidRPr="00773DAA" w:rsidRDefault="00FD5ACB" w:rsidP="00B812EE">
      <w:pPr>
        <w:spacing w:line="100" w:lineRule="atLeast"/>
        <w:jc w:val="center"/>
        <w:rPr>
          <w:b/>
          <w:bCs/>
        </w:rPr>
      </w:pPr>
      <w:r w:rsidRPr="00773DAA">
        <w:rPr>
          <w:b/>
          <w:bCs/>
        </w:rPr>
        <w:t>План внеурочной деятельности образовательного учреждения</w:t>
      </w:r>
    </w:p>
    <w:p w:rsidR="00FD5ACB" w:rsidRPr="00773DAA" w:rsidRDefault="00FD5ACB" w:rsidP="00B812EE">
      <w:pPr>
        <w:spacing w:line="100" w:lineRule="atLeast"/>
        <w:jc w:val="center"/>
        <w:rPr>
          <w:b/>
          <w:bCs/>
        </w:rPr>
      </w:pPr>
      <w:r w:rsidRPr="00773DAA">
        <w:rPr>
          <w:b/>
          <w:bCs/>
        </w:rPr>
        <w:t>МБОУ «Вожегодская средняя школа» 6-9 классы</w:t>
      </w:r>
    </w:p>
    <w:p w:rsidR="00FD5ACB" w:rsidRPr="00773DAA" w:rsidRDefault="00FD5ACB" w:rsidP="00B812EE">
      <w:pPr>
        <w:spacing w:line="100" w:lineRule="atLeast"/>
        <w:jc w:val="center"/>
        <w:rPr>
          <w:b/>
          <w:bCs/>
        </w:rPr>
      </w:pPr>
      <w:r w:rsidRPr="00773DAA">
        <w:rPr>
          <w:b/>
          <w:bCs/>
        </w:rPr>
        <w:t>на 2022-2023 учебный год:</w:t>
      </w:r>
    </w:p>
    <w:tbl>
      <w:tblPr>
        <w:tblW w:w="0" w:type="auto"/>
        <w:jc w:val="center"/>
        <w:tblLayout w:type="fixed"/>
        <w:tblCellMar>
          <w:left w:w="10" w:type="dxa"/>
          <w:right w:w="10" w:type="dxa"/>
        </w:tblCellMar>
        <w:tblLook w:val="0000"/>
      </w:tblPr>
      <w:tblGrid>
        <w:gridCol w:w="2772"/>
        <w:gridCol w:w="2220"/>
        <w:gridCol w:w="662"/>
        <w:gridCol w:w="1575"/>
        <w:gridCol w:w="2189"/>
      </w:tblGrid>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rPr>
                <w:b/>
                <w:bCs/>
              </w:rPr>
            </w:pPr>
            <w:r w:rsidRPr="00B812EE">
              <w:rPr>
                <w:b/>
                <w:bCs/>
              </w:rPr>
              <w:t>Направление.</w:t>
            </w:r>
          </w:p>
        </w:tc>
        <w:tc>
          <w:tcPr>
            <w:tcW w:w="2220"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rPr>
                <w:b/>
                <w:bCs/>
              </w:rPr>
            </w:pPr>
            <w:r w:rsidRPr="00B812EE">
              <w:rPr>
                <w:b/>
                <w:bCs/>
              </w:rPr>
              <w:t>Название программы</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rPr>
                <w:b/>
                <w:bCs/>
              </w:rPr>
            </w:pPr>
            <w:r w:rsidRPr="00B812EE">
              <w:rPr>
                <w:b/>
                <w:bCs/>
              </w:rPr>
              <w:t>Класс</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rPr>
                <w:b/>
                <w:bCs/>
              </w:rPr>
            </w:pPr>
            <w:r w:rsidRPr="00B812EE">
              <w:rPr>
                <w:b/>
                <w:bCs/>
              </w:rPr>
              <w:t>Объём внеурочной деятельности</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rPr>
                <w:b/>
                <w:bCs/>
              </w:rPr>
            </w:pPr>
            <w:r w:rsidRPr="00B812EE">
              <w:rPr>
                <w:b/>
                <w:bCs/>
              </w:rPr>
              <w:t>Автор программы</w:t>
            </w:r>
          </w:p>
          <w:p w:rsidR="00FD5ACB" w:rsidRPr="00B812EE" w:rsidRDefault="00FD5ACB" w:rsidP="001661E8">
            <w:pPr>
              <w:jc w:val="center"/>
              <w:rPr>
                <w:b/>
                <w:bCs/>
              </w:rPr>
            </w:pP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rPr>
                <w:b/>
                <w:bCs/>
              </w:rPr>
              <w:t>Общеинтеллектуальное</w:t>
            </w:r>
          </w:p>
        </w:tc>
        <w:tc>
          <w:tcPr>
            <w:tcW w:w="2220"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За страницами учебника</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6 б,в</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17</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Шабарова Е.С..</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Математика после уроков</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6 а</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17</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Спицова Н.Е.</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ED7F4D" w:rsidRDefault="00FD5ACB" w:rsidP="001661E8">
            <w:pPr>
              <w:pStyle w:val="NormalWeb"/>
              <w:spacing w:after="0"/>
              <w:jc w:val="center"/>
              <w:rPr>
                <w:rFonts w:ascii="Times New Roman" w:hAnsi="Times New Roman"/>
              </w:rPr>
            </w:pPr>
            <w:r w:rsidRPr="00ED7F4D">
              <w:rPr>
                <w:rFonts w:ascii="Times New Roman" w:hAnsi="Times New Roman"/>
              </w:rPr>
              <w:t>Нестандартные задачи по математике</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8 а</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17</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Спицова Н.Е.</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ED7F4D" w:rsidRDefault="00FD5ACB" w:rsidP="001661E8">
            <w:pPr>
              <w:pStyle w:val="NormalWeb"/>
              <w:spacing w:after="0"/>
              <w:jc w:val="center"/>
              <w:rPr>
                <w:rFonts w:ascii="Times New Roman" w:hAnsi="Times New Roman"/>
              </w:rPr>
            </w:pPr>
            <w:r w:rsidRPr="00ED7F4D">
              <w:rPr>
                <w:rFonts w:ascii="Times New Roman" w:hAnsi="Times New Roman"/>
              </w:rPr>
              <w:t>За страницами учебника</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8 б,г</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17</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Шабарова Е.С..</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ED7F4D" w:rsidRDefault="00FD5ACB" w:rsidP="001661E8">
            <w:pPr>
              <w:pStyle w:val="NormalWeb"/>
              <w:spacing w:after="0"/>
              <w:jc w:val="center"/>
              <w:rPr>
                <w:rFonts w:ascii="Times New Roman" w:hAnsi="Times New Roman"/>
                <w:lang w:eastAsia="ru-RU"/>
              </w:rPr>
            </w:pPr>
            <w:r w:rsidRPr="00ED7F4D">
              <w:rPr>
                <w:rFonts w:ascii="Times New Roman" w:hAnsi="Times New Roman"/>
              </w:rPr>
              <w:t>Готовимся к ОГЭ</w:t>
            </w:r>
          </w:p>
          <w:p w:rsidR="00FD5ACB" w:rsidRPr="00B812EE" w:rsidRDefault="00FD5ACB" w:rsidP="001661E8">
            <w:pPr>
              <w:spacing w:line="100" w:lineRule="atLeast"/>
              <w:jc w:val="center"/>
            </w:pP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8 в</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17</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Спицова Н.Е.</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За страницами учебника ФГ</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9 б</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17</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Шабарова Е.С.</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pPr>
            <w:r w:rsidRPr="00B812EE">
              <w:t>Решение задач повышенной сложности ФГ</w:t>
            </w:r>
          </w:p>
          <w:p w:rsidR="00FD5ACB" w:rsidRPr="00B812EE" w:rsidRDefault="00FD5ACB" w:rsidP="001661E8">
            <w:pPr>
              <w:spacing w:line="100" w:lineRule="atLeast"/>
              <w:jc w:val="center"/>
            </w:pP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9в</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17</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Спицова Н.Е.</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ED7F4D" w:rsidRDefault="00FD5ACB" w:rsidP="001661E8">
            <w:pPr>
              <w:pStyle w:val="NormalWeb"/>
              <w:spacing w:after="0"/>
              <w:jc w:val="center"/>
              <w:rPr>
                <w:rFonts w:ascii="Times New Roman" w:hAnsi="Times New Roman"/>
              </w:rPr>
            </w:pPr>
            <w:r w:rsidRPr="00ED7F4D">
              <w:rPr>
                <w:rFonts w:ascii="Times New Roman" w:hAnsi="Times New Roman"/>
              </w:rPr>
              <w:t>Основы смыслового чтения и работа с текстом</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6 а,б</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17</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Макарова Н.А.</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ED7F4D" w:rsidRDefault="00FD5ACB" w:rsidP="001661E8">
            <w:pPr>
              <w:pStyle w:val="NormalWeb"/>
              <w:spacing w:after="0"/>
              <w:jc w:val="center"/>
              <w:rPr>
                <w:rFonts w:ascii="Times New Roman" w:hAnsi="Times New Roman"/>
              </w:rPr>
            </w:pPr>
            <w:r w:rsidRPr="00ED7F4D">
              <w:rPr>
                <w:rFonts w:ascii="Times New Roman" w:hAnsi="Times New Roman"/>
              </w:rPr>
              <w:t>В мире физики</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6 а, б, в</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34</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Голубева И.Н.</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ED7F4D" w:rsidRDefault="00FD5ACB" w:rsidP="001661E8">
            <w:pPr>
              <w:pStyle w:val="NormalWeb"/>
              <w:spacing w:after="0"/>
              <w:jc w:val="center"/>
              <w:rPr>
                <w:rFonts w:ascii="Times New Roman" w:hAnsi="Times New Roman"/>
              </w:rPr>
            </w:pPr>
            <w:r w:rsidRPr="00ED7F4D">
              <w:rPr>
                <w:rFonts w:ascii="Times New Roman" w:hAnsi="Times New Roman"/>
              </w:rPr>
              <w:t>Функциональная грамотность (русс.яз.)</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6 в</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17</w:t>
            </w:r>
          </w:p>
        </w:tc>
        <w:tc>
          <w:tcPr>
            <w:tcW w:w="2189" w:type="dxa"/>
            <w:tcBorders>
              <w:top w:val="single" w:sz="4" w:space="0" w:color="000000"/>
              <w:left w:val="single" w:sz="4" w:space="0" w:color="000000"/>
              <w:bottom w:val="single" w:sz="4" w:space="0" w:color="000000"/>
              <w:right w:val="single" w:sz="4" w:space="0" w:color="000000"/>
            </w:tcBorders>
          </w:tcPr>
          <w:p w:rsidR="00FD5ACB" w:rsidRPr="00ED7F4D" w:rsidRDefault="00FD5ACB" w:rsidP="001661E8">
            <w:pPr>
              <w:pStyle w:val="NormalWeb"/>
              <w:spacing w:after="0"/>
              <w:jc w:val="center"/>
              <w:rPr>
                <w:rFonts w:ascii="Times New Roman" w:hAnsi="Times New Roman"/>
              </w:rPr>
            </w:pPr>
            <w:r w:rsidRPr="00ED7F4D">
              <w:rPr>
                <w:rFonts w:ascii="Times New Roman" w:hAnsi="Times New Roman"/>
              </w:rPr>
              <w:t>Лукачева Н.А.</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ED7F4D" w:rsidRDefault="00FD5ACB" w:rsidP="001661E8">
            <w:pPr>
              <w:pStyle w:val="NormalWeb"/>
              <w:spacing w:after="0"/>
              <w:jc w:val="center"/>
              <w:rPr>
                <w:rFonts w:ascii="Times New Roman" w:hAnsi="Times New Roman"/>
              </w:rPr>
            </w:pPr>
            <w:r w:rsidRPr="00ED7F4D">
              <w:rPr>
                <w:rFonts w:ascii="Times New Roman" w:hAnsi="Times New Roman"/>
              </w:rPr>
              <w:t>Основы 3-</w:t>
            </w:r>
            <w:r w:rsidRPr="00B812EE">
              <w:rPr>
                <w:rFonts w:ascii="Times New Roman" w:hAnsi="Times New Roman"/>
                <w:lang w:val="en-US"/>
              </w:rPr>
              <w:t>D</w:t>
            </w:r>
            <w:r w:rsidRPr="00ED7F4D">
              <w:rPr>
                <w:rFonts w:ascii="Times New Roman" w:hAnsi="Times New Roman"/>
              </w:rPr>
              <w:t xml:space="preserve"> моделирования</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7 а,в</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34</w:t>
            </w:r>
          </w:p>
        </w:tc>
        <w:tc>
          <w:tcPr>
            <w:tcW w:w="2189" w:type="dxa"/>
            <w:tcBorders>
              <w:top w:val="single" w:sz="4" w:space="0" w:color="000000"/>
              <w:left w:val="single" w:sz="4" w:space="0" w:color="000000"/>
              <w:bottom w:val="single" w:sz="4" w:space="0" w:color="000000"/>
              <w:right w:val="single" w:sz="4" w:space="0" w:color="000000"/>
            </w:tcBorders>
          </w:tcPr>
          <w:p w:rsidR="00FD5ACB" w:rsidRPr="00ED7F4D" w:rsidRDefault="00FD5ACB" w:rsidP="001661E8">
            <w:pPr>
              <w:pStyle w:val="NormalWeb"/>
              <w:spacing w:after="0"/>
              <w:jc w:val="center"/>
              <w:rPr>
                <w:rFonts w:ascii="Times New Roman" w:hAnsi="Times New Roman"/>
                <w:lang w:eastAsia="ru-RU"/>
              </w:rPr>
            </w:pPr>
            <w:r w:rsidRPr="00ED7F4D">
              <w:rPr>
                <w:rFonts w:ascii="Times New Roman" w:hAnsi="Times New Roman"/>
              </w:rPr>
              <w:t>Кувалдина Л.В.</w:t>
            </w:r>
          </w:p>
          <w:p w:rsidR="00FD5ACB" w:rsidRPr="00B812EE" w:rsidRDefault="00FD5ACB" w:rsidP="001661E8">
            <w:pPr>
              <w:spacing w:line="100" w:lineRule="atLeast"/>
              <w:jc w:val="center"/>
            </w:pP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ED7F4D" w:rsidRDefault="00FD5ACB" w:rsidP="001661E8">
            <w:pPr>
              <w:pStyle w:val="NormalWeb"/>
              <w:spacing w:after="0"/>
              <w:jc w:val="center"/>
              <w:rPr>
                <w:rFonts w:ascii="Times New Roman" w:hAnsi="Times New Roman"/>
              </w:rPr>
            </w:pPr>
            <w:r w:rsidRPr="00ED7F4D">
              <w:rPr>
                <w:rFonts w:ascii="Times New Roman" w:hAnsi="Times New Roman"/>
              </w:rPr>
              <w:t>Раскрываем тайны русского языка</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8 а</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17</w:t>
            </w:r>
          </w:p>
        </w:tc>
        <w:tc>
          <w:tcPr>
            <w:tcW w:w="2189" w:type="dxa"/>
            <w:tcBorders>
              <w:top w:val="single" w:sz="4" w:space="0" w:color="000000"/>
              <w:left w:val="single" w:sz="4" w:space="0" w:color="000000"/>
              <w:bottom w:val="single" w:sz="4" w:space="0" w:color="000000"/>
              <w:right w:val="single" w:sz="4" w:space="0" w:color="000000"/>
            </w:tcBorders>
          </w:tcPr>
          <w:p w:rsidR="00FD5ACB" w:rsidRPr="00ED7F4D" w:rsidRDefault="00FD5ACB" w:rsidP="001661E8">
            <w:pPr>
              <w:pStyle w:val="NormalWeb"/>
              <w:spacing w:after="0"/>
              <w:jc w:val="center"/>
              <w:rPr>
                <w:rFonts w:ascii="Times New Roman" w:hAnsi="Times New Roman"/>
              </w:rPr>
            </w:pPr>
            <w:r w:rsidRPr="00ED7F4D">
              <w:rPr>
                <w:rFonts w:ascii="Times New Roman" w:hAnsi="Times New Roman"/>
              </w:rPr>
              <w:t>Соловьева С.В.</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ED7F4D" w:rsidRDefault="00FD5ACB" w:rsidP="001661E8">
            <w:pPr>
              <w:pStyle w:val="NormalWeb"/>
              <w:spacing w:after="0"/>
              <w:jc w:val="center"/>
              <w:rPr>
                <w:rFonts w:ascii="Times New Roman" w:hAnsi="Times New Roman"/>
              </w:rPr>
            </w:pPr>
            <w:r w:rsidRPr="00ED7F4D">
              <w:rPr>
                <w:rFonts w:ascii="Times New Roman" w:hAnsi="Times New Roman"/>
              </w:rPr>
              <w:t>Это непростое простое предложение</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8 б</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17</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Кукушкина С.Г.</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ED7F4D" w:rsidRDefault="00FD5ACB" w:rsidP="001661E8">
            <w:pPr>
              <w:pStyle w:val="NormalWeb"/>
              <w:spacing w:after="0"/>
              <w:jc w:val="center"/>
              <w:rPr>
                <w:rFonts w:ascii="Times New Roman" w:hAnsi="Times New Roman"/>
              </w:rPr>
            </w:pPr>
            <w:r w:rsidRPr="00ED7F4D">
              <w:rPr>
                <w:rFonts w:ascii="Times New Roman" w:hAnsi="Times New Roman"/>
              </w:rPr>
              <w:t>Особенности синтаксиса простого предложения</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8 в,г</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17</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Домахина Г.В.</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ED7F4D" w:rsidRDefault="00FD5ACB" w:rsidP="001661E8">
            <w:pPr>
              <w:pStyle w:val="NormalWeb"/>
              <w:jc w:val="center"/>
              <w:rPr>
                <w:rFonts w:ascii="Times New Roman" w:hAnsi="Times New Roman"/>
              </w:rPr>
            </w:pPr>
            <w:r w:rsidRPr="00ED7F4D">
              <w:rPr>
                <w:rFonts w:ascii="Times New Roman" w:hAnsi="Times New Roman"/>
              </w:rPr>
              <w:t>Прикладная инженерия</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9, а, в</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34</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Швачко Н.В.</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ED7F4D" w:rsidRDefault="00FD5ACB" w:rsidP="001661E8">
            <w:pPr>
              <w:pStyle w:val="NormalWeb"/>
              <w:jc w:val="center"/>
              <w:rPr>
                <w:rFonts w:ascii="Times New Roman" w:hAnsi="Times New Roman"/>
              </w:rPr>
            </w:pPr>
            <w:r w:rsidRPr="00ED7F4D">
              <w:rPr>
                <w:rFonts w:ascii="Times New Roman" w:hAnsi="Times New Roman"/>
              </w:rPr>
              <w:t>Секреты орфографии</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7 а</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34</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Кукушкина С.Г.</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ED7F4D" w:rsidRDefault="00FD5ACB" w:rsidP="001661E8">
            <w:pPr>
              <w:pStyle w:val="NormalWeb"/>
              <w:jc w:val="center"/>
              <w:rPr>
                <w:rFonts w:ascii="Times New Roman" w:hAnsi="Times New Roman"/>
              </w:rPr>
            </w:pPr>
            <w:r w:rsidRPr="00ED7F4D">
              <w:rPr>
                <w:rFonts w:ascii="Times New Roman" w:hAnsi="Times New Roman"/>
              </w:rPr>
              <w:t>Правила русской орфографии и пунктуации</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7 б,в</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34</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Соловьева С.В.</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ED7F4D" w:rsidRDefault="00FD5ACB" w:rsidP="001661E8">
            <w:pPr>
              <w:pStyle w:val="NormalWeb"/>
              <w:jc w:val="center"/>
              <w:rPr>
                <w:rFonts w:ascii="Times New Roman" w:hAnsi="Times New Roman"/>
              </w:rPr>
            </w:pPr>
            <w:r w:rsidRPr="00ED7F4D">
              <w:rPr>
                <w:rFonts w:ascii="Times New Roman" w:hAnsi="Times New Roman"/>
              </w:rPr>
              <w:t xml:space="preserve">Сложности русского языка </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9 а</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17</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Макарова Н.А.</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ED7F4D" w:rsidRDefault="00FD5ACB" w:rsidP="001661E8">
            <w:pPr>
              <w:pStyle w:val="NormalWeb"/>
              <w:jc w:val="center"/>
              <w:rPr>
                <w:rFonts w:ascii="Times New Roman" w:hAnsi="Times New Roman"/>
              </w:rPr>
            </w:pPr>
            <w:r w:rsidRPr="00ED7F4D">
              <w:rPr>
                <w:rFonts w:ascii="Times New Roman" w:hAnsi="Times New Roman"/>
              </w:rPr>
              <w:t>Текстоведение</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9 б</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17</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Кукушкина С.Г.</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ED7F4D" w:rsidRDefault="00FD5ACB" w:rsidP="001661E8">
            <w:pPr>
              <w:pStyle w:val="NormalWeb"/>
              <w:jc w:val="center"/>
              <w:rPr>
                <w:rFonts w:ascii="Times New Roman" w:hAnsi="Times New Roman"/>
              </w:rPr>
            </w:pPr>
            <w:r w:rsidRPr="00ED7F4D">
              <w:rPr>
                <w:rFonts w:ascii="Times New Roman" w:hAnsi="Times New Roman"/>
              </w:rPr>
              <w:t>Обучение написанию сочинения-рассуждения. Подготовка к ОГЭ</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9 в</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17</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Домахина Г.В.</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ED7F4D" w:rsidRDefault="00FD5ACB" w:rsidP="001661E8">
            <w:pPr>
              <w:pStyle w:val="NormalWeb"/>
              <w:jc w:val="center"/>
              <w:rPr>
                <w:rFonts w:ascii="Times New Roman" w:hAnsi="Times New Roman"/>
              </w:rPr>
            </w:pPr>
            <w:r w:rsidRPr="00ED7F4D">
              <w:rPr>
                <w:rFonts w:ascii="Times New Roman" w:hAnsi="Times New Roman"/>
              </w:rPr>
              <w:t>Математическая грамотность</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9 а</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17</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 xml:space="preserve">Голубева И.Н. </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ED7F4D" w:rsidRDefault="00FD5ACB" w:rsidP="001661E8">
            <w:pPr>
              <w:pStyle w:val="NormalWeb"/>
              <w:jc w:val="center"/>
              <w:rPr>
                <w:rFonts w:ascii="Times New Roman" w:hAnsi="Times New Roman"/>
              </w:rPr>
            </w:pPr>
            <w:r w:rsidRPr="00ED7F4D">
              <w:rPr>
                <w:rFonts w:ascii="Times New Roman" w:hAnsi="Times New Roman"/>
              </w:rPr>
              <w:t>Функциональная грамотность</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7 б</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34</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Конанова М.В.</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ED7F4D" w:rsidRDefault="00FD5ACB" w:rsidP="001661E8">
            <w:pPr>
              <w:pStyle w:val="NormalWeb"/>
              <w:jc w:val="center"/>
              <w:rPr>
                <w:rFonts w:ascii="Times New Roman" w:hAnsi="Times New Roman"/>
              </w:rPr>
            </w:pPr>
            <w:r w:rsidRPr="00ED7F4D">
              <w:rPr>
                <w:rFonts w:ascii="Times New Roman" w:hAnsi="Times New Roman"/>
              </w:rPr>
              <w:t>Разговоры о важном</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6-9</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по 34 ч в каждом классе</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Классные руководители</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rPr>
                <w:b/>
                <w:bCs/>
              </w:rPr>
            </w:pPr>
            <w:r w:rsidRPr="00B812EE">
              <w:rPr>
                <w:b/>
                <w:bCs/>
              </w:rPr>
              <w:t>Социальное</w:t>
            </w:r>
          </w:p>
          <w:p w:rsidR="00FD5ACB" w:rsidRPr="00B812EE" w:rsidRDefault="00FD5ACB" w:rsidP="001661E8">
            <w:pPr>
              <w:spacing w:line="100" w:lineRule="atLeast"/>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ED7F4D" w:rsidRDefault="00FD5ACB" w:rsidP="001661E8">
            <w:pPr>
              <w:pStyle w:val="NormalWeb"/>
              <w:spacing w:after="0"/>
              <w:jc w:val="center"/>
              <w:rPr>
                <w:rFonts w:ascii="Times New Roman" w:hAnsi="Times New Roman"/>
              </w:rPr>
            </w:pPr>
            <w:r w:rsidRPr="00ED7F4D">
              <w:rPr>
                <w:rFonts w:ascii="Times New Roman" w:hAnsi="Times New Roman"/>
              </w:rPr>
              <w:t>Жизнь без конфликтов</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8 в,г</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r w:rsidRPr="00B812EE">
              <w:t>34</w:t>
            </w:r>
          </w:p>
        </w:tc>
        <w:tc>
          <w:tcPr>
            <w:tcW w:w="2189" w:type="dxa"/>
            <w:tcBorders>
              <w:top w:val="single" w:sz="4" w:space="0" w:color="000000"/>
              <w:left w:val="single" w:sz="4" w:space="0" w:color="000000"/>
              <w:bottom w:val="single" w:sz="4" w:space="0" w:color="000000"/>
              <w:right w:val="single" w:sz="4" w:space="0" w:color="000000"/>
            </w:tcBorders>
          </w:tcPr>
          <w:p w:rsidR="00FD5ACB" w:rsidRPr="00ED7F4D" w:rsidRDefault="00FD5ACB" w:rsidP="001661E8">
            <w:pPr>
              <w:pStyle w:val="NormalWeb"/>
              <w:spacing w:after="0"/>
              <w:jc w:val="center"/>
              <w:rPr>
                <w:rFonts w:ascii="Times New Roman" w:hAnsi="Times New Roman"/>
              </w:rPr>
            </w:pPr>
            <w:r w:rsidRPr="00ED7F4D">
              <w:rPr>
                <w:rFonts w:ascii="Times New Roman" w:hAnsi="Times New Roman"/>
              </w:rPr>
              <w:t>Ковалева Т.В.</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pacing w:line="100" w:lineRule="atLeast"/>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Школа креативного мышления</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8 а,б</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34</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Серова Е.В.</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Волейбол</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6а</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 xml:space="preserve">   34  </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Смирнова И.А.</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rPr>
                <w:b/>
                <w:bCs/>
              </w:rPr>
              <w:t xml:space="preserve">Спортивно – оздоровительное </w:t>
            </w:r>
          </w:p>
        </w:tc>
        <w:tc>
          <w:tcPr>
            <w:tcW w:w="2220"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Волейбол</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6 б</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 xml:space="preserve">   34</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Смирнова И.А.</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Волейбол</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6 в</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 xml:space="preserve">   34</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Смирнова И.А.</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Волейбол</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smartTag w:uri="urn:schemas-microsoft-com:office:smarttags" w:element="metricconverter">
              <w:smartTagPr>
                <w:attr w:name="ProductID" w:val="8 г"/>
              </w:smartTagPr>
              <w:r w:rsidRPr="00B812EE">
                <w:t>8 г</w:t>
              </w:r>
            </w:smartTag>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 xml:space="preserve">   34</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Греблов А.И.</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Волейбол</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7а</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34</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Греблов А.И.</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Волейбол</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7б</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34</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Греблов А.И.</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Волейбол</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7в</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34</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Греблов А.И.</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Волейбол</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8а</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34</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Греблов А.И.</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Волейбол</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8б</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34</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Греблов А.И.</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Волейбол</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8в</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34</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Греблов А.И.</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Волейбол</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9а</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34</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Смирнова И.А.</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Волейбол</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9б</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34</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Смирнова И.А.</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Волейбол</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9в</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34</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Смирнова И.А.</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rPr>
                <w:b/>
                <w:bCs/>
              </w:rPr>
            </w:pPr>
          </w:p>
        </w:tc>
        <w:tc>
          <w:tcPr>
            <w:tcW w:w="2220"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Истоки</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9 а</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34</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Соловьева С.В.</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rPr>
                <w:b/>
                <w:bCs/>
              </w:rPr>
              <w:t>Духовно-нравственное</w:t>
            </w:r>
          </w:p>
        </w:tc>
        <w:tc>
          <w:tcPr>
            <w:tcW w:w="2220"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Истоки</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9 б</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34</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Соловьева С.В.</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Истоки</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9 в</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34</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Соловьева С.В.</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Истоки</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8 а</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34</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Соловьева С.В.</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Истоки</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8 б</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34</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Соловьева С.В.</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Истоки</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8 в</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34</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Соловьева С.В.</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Истоки</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7а</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34</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Лукачева Н.А.</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Истоки</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7б</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34</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Лукачева Н.А.</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Истоки</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7в</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34</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Лукачева Н.А.</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Истоки</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6а</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34</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Лукачева Н.А.</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Истоки</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6б</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34</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Лукачева Н.А.</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Истоки</w:t>
            </w: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6в</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34</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Лукачева Н.А.</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p>
        </w:tc>
        <w:tc>
          <w:tcPr>
            <w:tcW w:w="2220" w:type="dxa"/>
            <w:tcBorders>
              <w:top w:val="single" w:sz="4" w:space="0" w:color="000000"/>
              <w:left w:val="single" w:sz="4" w:space="0" w:color="000000"/>
              <w:bottom w:val="single" w:sz="4" w:space="0" w:color="000000"/>
              <w:right w:val="single" w:sz="4" w:space="0" w:color="000000"/>
            </w:tcBorders>
          </w:tcPr>
          <w:p w:rsidR="00FD5ACB" w:rsidRPr="00ED7F4D" w:rsidRDefault="00FD5ACB" w:rsidP="001661E8">
            <w:pPr>
              <w:pStyle w:val="NormalWeb"/>
              <w:spacing w:after="0"/>
              <w:jc w:val="center"/>
              <w:rPr>
                <w:rFonts w:ascii="Times New Roman" w:hAnsi="Times New Roman"/>
                <w:lang w:eastAsia="ru-RU"/>
              </w:rPr>
            </w:pPr>
            <w:r w:rsidRPr="00ED7F4D">
              <w:rPr>
                <w:rFonts w:ascii="Times New Roman" w:hAnsi="Times New Roman"/>
              </w:rPr>
              <w:t>Познай себя</w:t>
            </w:r>
          </w:p>
          <w:p w:rsidR="00FD5ACB" w:rsidRPr="00B812EE" w:rsidRDefault="00FD5ACB" w:rsidP="001661E8">
            <w:pPr>
              <w:jc w:val="center"/>
            </w:pP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9 б</w:t>
            </w: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34</w:t>
            </w: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t>Конанова М.В.</w:t>
            </w:r>
          </w:p>
        </w:tc>
      </w:tr>
      <w:tr w:rsidR="00FD5ACB" w:rsidRPr="00B812EE" w:rsidTr="001661E8">
        <w:trPr>
          <w:jc w:val="center"/>
        </w:trPr>
        <w:tc>
          <w:tcPr>
            <w:tcW w:w="277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r w:rsidRPr="00B812EE">
              <w:rPr>
                <w:b/>
                <w:bCs/>
              </w:rPr>
              <w:t>Общекультурное</w:t>
            </w:r>
          </w:p>
        </w:tc>
        <w:tc>
          <w:tcPr>
            <w:tcW w:w="2220"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p>
        </w:tc>
        <w:tc>
          <w:tcPr>
            <w:tcW w:w="662"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p>
        </w:tc>
        <w:tc>
          <w:tcPr>
            <w:tcW w:w="1575"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p>
        </w:tc>
        <w:tc>
          <w:tcPr>
            <w:tcW w:w="2189" w:type="dxa"/>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jc w:val="center"/>
            </w:pPr>
          </w:p>
        </w:tc>
      </w:tr>
    </w:tbl>
    <w:p w:rsidR="00FD5ACB" w:rsidRPr="00773DAA" w:rsidRDefault="00FD5ACB" w:rsidP="00B812EE">
      <w:pPr>
        <w:pageBreakBefore/>
        <w:spacing w:line="100" w:lineRule="atLeast"/>
        <w:jc w:val="both"/>
      </w:pPr>
      <w:r w:rsidRPr="00773DAA">
        <w:rPr>
          <w:b/>
          <w:bCs/>
        </w:rPr>
        <w:t xml:space="preserve">Внеурочная деятельность, реализуемая через социокультурные связи школы. </w:t>
      </w:r>
      <w:r w:rsidRPr="00773DAA">
        <w:t xml:space="preserve">Внеурочная деятельность организуется так же в сотрудничестве с организациями, социальными партнерами школы, с учреждениями культуры, общественными организациями. </w:t>
      </w:r>
    </w:p>
    <w:p w:rsidR="00FD5ACB" w:rsidRPr="00773DAA" w:rsidRDefault="00FD5ACB" w:rsidP="00B812EE">
      <w:pPr>
        <w:spacing w:line="100" w:lineRule="atLeast"/>
        <w:jc w:val="both"/>
      </w:pPr>
    </w:p>
    <w:tbl>
      <w:tblPr>
        <w:tblW w:w="0" w:type="auto"/>
        <w:tblInd w:w="-12" w:type="dxa"/>
        <w:tblLayout w:type="fixed"/>
        <w:tblLook w:val="0000"/>
      </w:tblPr>
      <w:tblGrid>
        <w:gridCol w:w="713"/>
        <w:gridCol w:w="4780"/>
        <w:gridCol w:w="4284"/>
      </w:tblGrid>
      <w:tr w:rsidR="00FD5ACB" w:rsidRPr="00773DAA" w:rsidTr="001661E8">
        <w:tc>
          <w:tcPr>
            <w:tcW w:w="713" w:type="dxa"/>
            <w:tcBorders>
              <w:top w:val="single" w:sz="4" w:space="0" w:color="000000"/>
              <w:left w:val="single" w:sz="4" w:space="0" w:color="000000"/>
              <w:bottom w:val="single" w:sz="4" w:space="0" w:color="000000"/>
            </w:tcBorders>
          </w:tcPr>
          <w:p w:rsidR="00FD5ACB" w:rsidRPr="00773DAA" w:rsidRDefault="00FD5ACB" w:rsidP="001661E8">
            <w:pPr>
              <w:snapToGrid w:val="0"/>
              <w:spacing w:line="100" w:lineRule="atLeast"/>
              <w:jc w:val="both"/>
            </w:pPr>
            <w:r w:rsidRPr="00773DAA">
              <w:t>№</w:t>
            </w:r>
          </w:p>
        </w:tc>
        <w:tc>
          <w:tcPr>
            <w:tcW w:w="4780" w:type="dxa"/>
            <w:tcBorders>
              <w:top w:val="single" w:sz="4" w:space="0" w:color="000000"/>
              <w:left w:val="single" w:sz="4" w:space="0" w:color="000000"/>
              <w:bottom w:val="single" w:sz="4" w:space="0" w:color="000000"/>
            </w:tcBorders>
          </w:tcPr>
          <w:p w:rsidR="00FD5ACB" w:rsidRPr="00773DAA" w:rsidRDefault="00FD5ACB" w:rsidP="001661E8">
            <w:pPr>
              <w:snapToGrid w:val="0"/>
              <w:spacing w:line="100" w:lineRule="atLeast"/>
              <w:jc w:val="both"/>
            </w:pPr>
            <w:r w:rsidRPr="00773DAA">
              <w:t>Партнеры школы</w:t>
            </w:r>
          </w:p>
        </w:tc>
        <w:tc>
          <w:tcPr>
            <w:tcW w:w="4284" w:type="dxa"/>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snapToGrid w:val="0"/>
              <w:spacing w:line="100" w:lineRule="atLeast"/>
              <w:jc w:val="both"/>
            </w:pPr>
            <w:r w:rsidRPr="00773DAA">
              <w:t>Формы взаимодействия</w:t>
            </w:r>
          </w:p>
        </w:tc>
      </w:tr>
      <w:tr w:rsidR="00FD5ACB" w:rsidRPr="00773DAA" w:rsidTr="001661E8">
        <w:tc>
          <w:tcPr>
            <w:tcW w:w="713" w:type="dxa"/>
            <w:vMerge w:val="restart"/>
            <w:tcBorders>
              <w:top w:val="single" w:sz="4" w:space="0" w:color="000000"/>
              <w:left w:val="single" w:sz="4" w:space="0" w:color="000000"/>
              <w:bottom w:val="single" w:sz="4" w:space="0" w:color="000000"/>
            </w:tcBorders>
          </w:tcPr>
          <w:p w:rsidR="00FD5ACB" w:rsidRPr="00773DAA" w:rsidRDefault="00FD5ACB" w:rsidP="001661E8">
            <w:pPr>
              <w:pStyle w:val="ListParagraph"/>
              <w:snapToGrid w:val="0"/>
              <w:spacing w:line="100" w:lineRule="atLeast"/>
              <w:rPr>
                <w:sz w:val="24"/>
                <w:szCs w:val="24"/>
              </w:rPr>
            </w:pPr>
            <w:r w:rsidRPr="00773DAA">
              <w:rPr>
                <w:sz w:val="24"/>
                <w:szCs w:val="24"/>
              </w:rPr>
              <w:t>1</w:t>
            </w:r>
          </w:p>
        </w:tc>
        <w:tc>
          <w:tcPr>
            <w:tcW w:w="4780" w:type="dxa"/>
            <w:vMerge w:val="restart"/>
            <w:tcBorders>
              <w:top w:val="single" w:sz="4" w:space="0" w:color="000000"/>
              <w:left w:val="single" w:sz="4" w:space="0" w:color="000000"/>
              <w:bottom w:val="single" w:sz="4" w:space="0" w:color="000000"/>
            </w:tcBorders>
          </w:tcPr>
          <w:p w:rsidR="00FD5ACB" w:rsidRPr="00773DAA" w:rsidRDefault="00FD5ACB" w:rsidP="001661E8">
            <w:pPr>
              <w:snapToGrid w:val="0"/>
              <w:spacing w:line="100" w:lineRule="atLeast"/>
              <w:jc w:val="both"/>
            </w:pPr>
            <w:r w:rsidRPr="00773DAA">
              <w:t>ЦДО, ДШИ</w:t>
            </w:r>
          </w:p>
        </w:tc>
        <w:tc>
          <w:tcPr>
            <w:tcW w:w="4284" w:type="dxa"/>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snapToGrid w:val="0"/>
              <w:spacing w:line="100" w:lineRule="atLeast"/>
              <w:jc w:val="both"/>
            </w:pPr>
            <w:r w:rsidRPr="00773DAA">
              <w:t>ДОП</w:t>
            </w:r>
          </w:p>
        </w:tc>
      </w:tr>
      <w:tr w:rsidR="00FD5ACB" w:rsidRPr="00773DAA" w:rsidTr="001661E8">
        <w:tc>
          <w:tcPr>
            <w:tcW w:w="713" w:type="dxa"/>
            <w:vMerge/>
            <w:tcBorders>
              <w:top w:val="single" w:sz="4" w:space="0" w:color="000000"/>
              <w:left w:val="single" w:sz="4" w:space="0" w:color="000000"/>
              <w:bottom w:val="single" w:sz="4" w:space="0" w:color="000000"/>
            </w:tcBorders>
          </w:tcPr>
          <w:p w:rsidR="00FD5ACB" w:rsidRPr="00773DAA" w:rsidRDefault="00FD5ACB" w:rsidP="001661E8">
            <w:pPr>
              <w:pStyle w:val="ListParagraph"/>
              <w:snapToGrid w:val="0"/>
              <w:spacing w:line="100" w:lineRule="atLeast"/>
              <w:rPr>
                <w:sz w:val="24"/>
                <w:szCs w:val="24"/>
              </w:rPr>
            </w:pPr>
          </w:p>
        </w:tc>
        <w:tc>
          <w:tcPr>
            <w:tcW w:w="4780" w:type="dxa"/>
            <w:vMerge/>
            <w:tcBorders>
              <w:top w:val="single" w:sz="4" w:space="0" w:color="000000"/>
              <w:left w:val="single" w:sz="4" w:space="0" w:color="000000"/>
              <w:bottom w:val="single" w:sz="4" w:space="0" w:color="000000"/>
            </w:tcBorders>
          </w:tcPr>
          <w:p w:rsidR="00FD5ACB" w:rsidRPr="00773DAA" w:rsidRDefault="00FD5ACB" w:rsidP="001661E8">
            <w:pPr>
              <w:snapToGrid w:val="0"/>
              <w:spacing w:line="100" w:lineRule="atLeast"/>
              <w:jc w:val="both"/>
            </w:pPr>
          </w:p>
        </w:tc>
        <w:tc>
          <w:tcPr>
            <w:tcW w:w="4284" w:type="dxa"/>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snapToGrid w:val="0"/>
              <w:spacing w:line="100" w:lineRule="atLeast"/>
              <w:jc w:val="both"/>
            </w:pPr>
            <w:r w:rsidRPr="00773DAA">
              <w:t>Тематические мероприятия</w:t>
            </w:r>
          </w:p>
        </w:tc>
      </w:tr>
      <w:tr w:rsidR="00FD5ACB" w:rsidRPr="00773DAA" w:rsidTr="001661E8">
        <w:tc>
          <w:tcPr>
            <w:tcW w:w="713" w:type="dxa"/>
            <w:vMerge/>
            <w:tcBorders>
              <w:top w:val="single" w:sz="4" w:space="0" w:color="000000"/>
              <w:left w:val="single" w:sz="4" w:space="0" w:color="000000"/>
              <w:bottom w:val="single" w:sz="4" w:space="0" w:color="000000"/>
            </w:tcBorders>
          </w:tcPr>
          <w:p w:rsidR="00FD5ACB" w:rsidRPr="00773DAA" w:rsidRDefault="00FD5ACB" w:rsidP="001661E8">
            <w:pPr>
              <w:pStyle w:val="ListParagraph"/>
              <w:snapToGrid w:val="0"/>
              <w:spacing w:line="100" w:lineRule="atLeast"/>
              <w:rPr>
                <w:sz w:val="24"/>
                <w:szCs w:val="24"/>
              </w:rPr>
            </w:pPr>
          </w:p>
        </w:tc>
        <w:tc>
          <w:tcPr>
            <w:tcW w:w="4780" w:type="dxa"/>
            <w:vMerge/>
            <w:tcBorders>
              <w:top w:val="single" w:sz="4" w:space="0" w:color="000000"/>
              <w:left w:val="single" w:sz="4" w:space="0" w:color="000000"/>
              <w:bottom w:val="single" w:sz="4" w:space="0" w:color="000000"/>
            </w:tcBorders>
          </w:tcPr>
          <w:p w:rsidR="00FD5ACB" w:rsidRPr="00773DAA" w:rsidRDefault="00FD5ACB" w:rsidP="001661E8">
            <w:pPr>
              <w:snapToGrid w:val="0"/>
              <w:spacing w:line="100" w:lineRule="atLeast"/>
              <w:jc w:val="both"/>
            </w:pPr>
          </w:p>
        </w:tc>
        <w:tc>
          <w:tcPr>
            <w:tcW w:w="4284" w:type="dxa"/>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snapToGrid w:val="0"/>
              <w:spacing w:line="100" w:lineRule="atLeast"/>
              <w:jc w:val="both"/>
            </w:pPr>
            <w:r w:rsidRPr="00773DAA">
              <w:t>Творческие конкурсы, смотры, выставки</w:t>
            </w:r>
          </w:p>
        </w:tc>
      </w:tr>
      <w:tr w:rsidR="00FD5ACB" w:rsidRPr="00773DAA" w:rsidTr="001661E8">
        <w:tc>
          <w:tcPr>
            <w:tcW w:w="713" w:type="dxa"/>
            <w:vMerge w:val="restart"/>
            <w:tcBorders>
              <w:top w:val="single" w:sz="4" w:space="0" w:color="000000"/>
              <w:left w:val="single" w:sz="4" w:space="0" w:color="000000"/>
              <w:bottom w:val="single" w:sz="4" w:space="0" w:color="000000"/>
            </w:tcBorders>
          </w:tcPr>
          <w:p w:rsidR="00FD5ACB" w:rsidRPr="00773DAA" w:rsidRDefault="00FD5ACB" w:rsidP="001661E8">
            <w:pPr>
              <w:pStyle w:val="ListParagraph"/>
              <w:snapToGrid w:val="0"/>
              <w:spacing w:line="100" w:lineRule="atLeast"/>
              <w:rPr>
                <w:sz w:val="24"/>
                <w:szCs w:val="24"/>
              </w:rPr>
            </w:pPr>
            <w:r w:rsidRPr="00773DAA">
              <w:rPr>
                <w:sz w:val="24"/>
                <w:szCs w:val="24"/>
              </w:rPr>
              <w:t>2</w:t>
            </w:r>
          </w:p>
        </w:tc>
        <w:tc>
          <w:tcPr>
            <w:tcW w:w="4780" w:type="dxa"/>
            <w:vMerge w:val="restart"/>
            <w:tcBorders>
              <w:top w:val="single" w:sz="4" w:space="0" w:color="000000"/>
              <w:left w:val="single" w:sz="4" w:space="0" w:color="000000"/>
              <w:bottom w:val="single" w:sz="4" w:space="0" w:color="000000"/>
            </w:tcBorders>
          </w:tcPr>
          <w:p w:rsidR="00FD5ACB" w:rsidRPr="00773DAA" w:rsidRDefault="00FD5ACB" w:rsidP="001661E8">
            <w:pPr>
              <w:snapToGrid w:val="0"/>
              <w:spacing w:line="100" w:lineRule="atLeast"/>
              <w:jc w:val="both"/>
            </w:pPr>
            <w:r w:rsidRPr="00773DAA">
              <w:t>ДЮСШ имени А.И. Богалий, ФОК</w:t>
            </w:r>
          </w:p>
        </w:tc>
        <w:tc>
          <w:tcPr>
            <w:tcW w:w="4284" w:type="dxa"/>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snapToGrid w:val="0"/>
              <w:spacing w:line="100" w:lineRule="atLeast"/>
              <w:jc w:val="both"/>
            </w:pPr>
            <w:r w:rsidRPr="00773DAA">
              <w:t>Занятия в спортивных секциях</w:t>
            </w:r>
          </w:p>
        </w:tc>
      </w:tr>
      <w:tr w:rsidR="00FD5ACB" w:rsidRPr="00773DAA" w:rsidTr="001661E8">
        <w:tc>
          <w:tcPr>
            <w:tcW w:w="713" w:type="dxa"/>
            <w:vMerge/>
            <w:tcBorders>
              <w:top w:val="single" w:sz="4" w:space="0" w:color="000000"/>
              <w:left w:val="single" w:sz="4" w:space="0" w:color="000000"/>
              <w:bottom w:val="single" w:sz="4" w:space="0" w:color="000000"/>
            </w:tcBorders>
          </w:tcPr>
          <w:p w:rsidR="00FD5ACB" w:rsidRPr="00773DAA" w:rsidRDefault="00FD5ACB" w:rsidP="001661E8">
            <w:pPr>
              <w:pStyle w:val="ListParagraph"/>
              <w:snapToGrid w:val="0"/>
              <w:spacing w:line="100" w:lineRule="atLeast"/>
              <w:rPr>
                <w:sz w:val="24"/>
                <w:szCs w:val="24"/>
              </w:rPr>
            </w:pPr>
          </w:p>
        </w:tc>
        <w:tc>
          <w:tcPr>
            <w:tcW w:w="4780" w:type="dxa"/>
            <w:vMerge/>
            <w:tcBorders>
              <w:top w:val="single" w:sz="4" w:space="0" w:color="000000"/>
              <w:left w:val="single" w:sz="4" w:space="0" w:color="000000"/>
              <w:bottom w:val="single" w:sz="4" w:space="0" w:color="000000"/>
            </w:tcBorders>
          </w:tcPr>
          <w:p w:rsidR="00FD5ACB" w:rsidRPr="00773DAA" w:rsidRDefault="00FD5ACB" w:rsidP="001661E8">
            <w:pPr>
              <w:snapToGrid w:val="0"/>
              <w:spacing w:line="100" w:lineRule="atLeast"/>
              <w:jc w:val="both"/>
            </w:pPr>
          </w:p>
        </w:tc>
        <w:tc>
          <w:tcPr>
            <w:tcW w:w="4284" w:type="dxa"/>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snapToGrid w:val="0"/>
              <w:spacing w:line="100" w:lineRule="atLeast"/>
              <w:jc w:val="both"/>
            </w:pPr>
            <w:r w:rsidRPr="00773DAA">
              <w:t>Спортивные соревнования</w:t>
            </w:r>
          </w:p>
        </w:tc>
      </w:tr>
      <w:tr w:rsidR="00FD5ACB" w:rsidRPr="00773DAA" w:rsidTr="001661E8">
        <w:tc>
          <w:tcPr>
            <w:tcW w:w="713" w:type="dxa"/>
            <w:vMerge w:val="restart"/>
            <w:tcBorders>
              <w:top w:val="single" w:sz="4" w:space="0" w:color="000000"/>
              <w:left w:val="single" w:sz="4" w:space="0" w:color="000000"/>
              <w:bottom w:val="single" w:sz="4" w:space="0" w:color="000000"/>
            </w:tcBorders>
          </w:tcPr>
          <w:p w:rsidR="00FD5ACB" w:rsidRPr="00773DAA" w:rsidRDefault="00FD5ACB" w:rsidP="001661E8">
            <w:pPr>
              <w:pStyle w:val="ListParagraph"/>
              <w:snapToGrid w:val="0"/>
              <w:spacing w:line="100" w:lineRule="atLeast"/>
              <w:rPr>
                <w:sz w:val="24"/>
                <w:szCs w:val="24"/>
              </w:rPr>
            </w:pPr>
            <w:r w:rsidRPr="00773DAA">
              <w:rPr>
                <w:sz w:val="24"/>
                <w:szCs w:val="24"/>
              </w:rPr>
              <w:t>3</w:t>
            </w:r>
          </w:p>
        </w:tc>
        <w:tc>
          <w:tcPr>
            <w:tcW w:w="4780" w:type="dxa"/>
            <w:vMerge w:val="restart"/>
            <w:tcBorders>
              <w:top w:val="single" w:sz="4" w:space="0" w:color="000000"/>
              <w:left w:val="single" w:sz="4" w:space="0" w:color="000000"/>
              <w:bottom w:val="single" w:sz="4" w:space="0" w:color="000000"/>
            </w:tcBorders>
          </w:tcPr>
          <w:p w:rsidR="00FD5ACB" w:rsidRPr="00773DAA" w:rsidRDefault="00FD5ACB" w:rsidP="001661E8">
            <w:pPr>
              <w:snapToGrid w:val="0"/>
              <w:spacing w:line="100" w:lineRule="atLeast"/>
            </w:pPr>
            <w:r w:rsidRPr="00773DAA">
              <w:t>МБУК «Вожегодская централизованная библиотечная система»</w:t>
            </w:r>
          </w:p>
        </w:tc>
        <w:tc>
          <w:tcPr>
            <w:tcW w:w="4284" w:type="dxa"/>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snapToGrid w:val="0"/>
              <w:spacing w:line="100" w:lineRule="atLeast"/>
              <w:jc w:val="both"/>
            </w:pPr>
            <w:r w:rsidRPr="00773DAA">
              <w:t>Встречи с интересными людьми.</w:t>
            </w:r>
          </w:p>
        </w:tc>
      </w:tr>
      <w:tr w:rsidR="00FD5ACB" w:rsidRPr="00773DAA" w:rsidTr="001661E8">
        <w:tc>
          <w:tcPr>
            <w:tcW w:w="713" w:type="dxa"/>
            <w:vMerge/>
            <w:tcBorders>
              <w:top w:val="single" w:sz="4" w:space="0" w:color="000000"/>
              <w:left w:val="single" w:sz="4" w:space="0" w:color="000000"/>
              <w:bottom w:val="single" w:sz="4" w:space="0" w:color="000000"/>
            </w:tcBorders>
          </w:tcPr>
          <w:p w:rsidR="00FD5ACB" w:rsidRPr="00773DAA" w:rsidRDefault="00FD5ACB" w:rsidP="001661E8">
            <w:pPr>
              <w:pStyle w:val="ListParagraph"/>
              <w:snapToGrid w:val="0"/>
              <w:spacing w:line="100" w:lineRule="atLeast"/>
              <w:rPr>
                <w:sz w:val="24"/>
                <w:szCs w:val="24"/>
              </w:rPr>
            </w:pPr>
          </w:p>
        </w:tc>
        <w:tc>
          <w:tcPr>
            <w:tcW w:w="4780" w:type="dxa"/>
            <w:vMerge/>
            <w:tcBorders>
              <w:top w:val="single" w:sz="4" w:space="0" w:color="000000"/>
              <w:left w:val="single" w:sz="4" w:space="0" w:color="000000"/>
              <w:bottom w:val="single" w:sz="4" w:space="0" w:color="000000"/>
            </w:tcBorders>
          </w:tcPr>
          <w:p w:rsidR="00FD5ACB" w:rsidRPr="00773DAA" w:rsidRDefault="00FD5ACB" w:rsidP="001661E8">
            <w:pPr>
              <w:snapToGrid w:val="0"/>
              <w:spacing w:line="100" w:lineRule="atLeast"/>
              <w:jc w:val="both"/>
            </w:pPr>
          </w:p>
        </w:tc>
        <w:tc>
          <w:tcPr>
            <w:tcW w:w="4284" w:type="dxa"/>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snapToGrid w:val="0"/>
              <w:spacing w:line="100" w:lineRule="atLeast"/>
              <w:jc w:val="both"/>
            </w:pPr>
            <w:r w:rsidRPr="00773DAA">
              <w:t>Тематические мероприятия</w:t>
            </w:r>
          </w:p>
        </w:tc>
      </w:tr>
      <w:tr w:rsidR="00FD5ACB" w:rsidRPr="00773DAA" w:rsidTr="001661E8">
        <w:tc>
          <w:tcPr>
            <w:tcW w:w="713" w:type="dxa"/>
            <w:vMerge/>
            <w:tcBorders>
              <w:top w:val="single" w:sz="4" w:space="0" w:color="000000"/>
              <w:left w:val="single" w:sz="4" w:space="0" w:color="000000"/>
              <w:bottom w:val="single" w:sz="4" w:space="0" w:color="000000"/>
            </w:tcBorders>
          </w:tcPr>
          <w:p w:rsidR="00FD5ACB" w:rsidRPr="00773DAA" w:rsidRDefault="00FD5ACB" w:rsidP="001661E8">
            <w:pPr>
              <w:pStyle w:val="ListParagraph"/>
              <w:snapToGrid w:val="0"/>
              <w:spacing w:line="100" w:lineRule="atLeast"/>
              <w:rPr>
                <w:sz w:val="24"/>
                <w:szCs w:val="24"/>
              </w:rPr>
            </w:pPr>
          </w:p>
        </w:tc>
        <w:tc>
          <w:tcPr>
            <w:tcW w:w="4780" w:type="dxa"/>
            <w:vMerge/>
            <w:tcBorders>
              <w:top w:val="single" w:sz="4" w:space="0" w:color="000000"/>
              <w:left w:val="single" w:sz="4" w:space="0" w:color="000000"/>
              <w:bottom w:val="single" w:sz="4" w:space="0" w:color="000000"/>
            </w:tcBorders>
          </w:tcPr>
          <w:p w:rsidR="00FD5ACB" w:rsidRPr="00773DAA" w:rsidRDefault="00FD5ACB" w:rsidP="001661E8">
            <w:pPr>
              <w:snapToGrid w:val="0"/>
              <w:spacing w:line="100" w:lineRule="atLeast"/>
              <w:jc w:val="both"/>
            </w:pPr>
          </w:p>
        </w:tc>
        <w:tc>
          <w:tcPr>
            <w:tcW w:w="4284" w:type="dxa"/>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snapToGrid w:val="0"/>
              <w:spacing w:line="100" w:lineRule="atLeast"/>
              <w:jc w:val="both"/>
            </w:pPr>
            <w:r w:rsidRPr="00773DAA">
              <w:t>Информационное сопровождение учебного процесса</w:t>
            </w:r>
          </w:p>
        </w:tc>
      </w:tr>
      <w:tr w:rsidR="00FD5ACB" w:rsidRPr="00773DAA" w:rsidTr="001661E8">
        <w:tc>
          <w:tcPr>
            <w:tcW w:w="713" w:type="dxa"/>
            <w:vMerge w:val="restart"/>
            <w:tcBorders>
              <w:top w:val="single" w:sz="4" w:space="0" w:color="000000"/>
              <w:left w:val="single" w:sz="4" w:space="0" w:color="000000"/>
              <w:bottom w:val="single" w:sz="4" w:space="0" w:color="000000"/>
            </w:tcBorders>
          </w:tcPr>
          <w:p w:rsidR="00FD5ACB" w:rsidRPr="00773DAA" w:rsidRDefault="00FD5ACB" w:rsidP="001661E8">
            <w:pPr>
              <w:pStyle w:val="ListParagraph"/>
              <w:snapToGrid w:val="0"/>
              <w:spacing w:line="100" w:lineRule="atLeast"/>
              <w:rPr>
                <w:sz w:val="24"/>
                <w:szCs w:val="24"/>
              </w:rPr>
            </w:pPr>
            <w:r w:rsidRPr="00773DAA">
              <w:rPr>
                <w:sz w:val="24"/>
                <w:szCs w:val="24"/>
              </w:rPr>
              <w:t>4</w:t>
            </w:r>
          </w:p>
        </w:tc>
        <w:tc>
          <w:tcPr>
            <w:tcW w:w="4780" w:type="dxa"/>
            <w:vMerge w:val="restart"/>
            <w:tcBorders>
              <w:top w:val="single" w:sz="4" w:space="0" w:color="000000"/>
              <w:left w:val="single" w:sz="4" w:space="0" w:color="000000"/>
              <w:bottom w:val="single" w:sz="4" w:space="0" w:color="000000"/>
            </w:tcBorders>
          </w:tcPr>
          <w:p w:rsidR="00FD5ACB" w:rsidRPr="00773DAA" w:rsidRDefault="00FD5ACB" w:rsidP="001661E8">
            <w:pPr>
              <w:snapToGrid w:val="0"/>
              <w:spacing w:line="100" w:lineRule="atLeast"/>
              <w:jc w:val="both"/>
            </w:pPr>
            <w:r w:rsidRPr="00773DAA">
              <w:t>БУЗ «Вожегодская ЦРБ»</w:t>
            </w:r>
          </w:p>
        </w:tc>
        <w:tc>
          <w:tcPr>
            <w:tcW w:w="4284" w:type="dxa"/>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snapToGrid w:val="0"/>
              <w:spacing w:line="100" w:lineRule="atLeast"/>
              <w:jc w:val="both"/>
            </w:pPr>
            <w:r w:rsidRPr="00773DAA">
              <w:t>Встречи с медицинскими работниками</w:t>
            </w:r>
          </w:p>
        </w:tc>
      </w:tr>
      <w:tr w:rsidR="00FD5ACB" w:rsidRPr="00773DAA" w:rsidTr="001661E8">
        <w:tc>
          <w:tcPr>
            <w:tcW w:w="713" w:type="dxa"/>
            <w:vMerge/>
            <w:tcBorders>
              <w:top w:val="single" w:sz="4" w:space="0" w:color="000000"/>
              <w:left w:val="single" w:sz="4" w:space="0" w:color="000000"/>
              <w:bottom w:val="single" w:sz="4" w:space="0" w:color="000000"/>
            </w:tcBorders>
          </w:tcPr>
          <w:p w:rsidR="00FD5ACB" w:rsidRPr="00773DAA" w:rsidRDefault="00FD5ACB" w:rsidP="001661E8">
            <w:pPr>
              <w:pStyle w:val="ListParagraph"/>
              <w:snapToGrid w:val="0"/>
              <w:spacing w:line="100" w:lineRule="atLeast"/>
              <w:rPr>
                <w:sz w:val="24"/>
                <w:szCs w:val="24"/>
              </w:rPr>
            </w:pPr>
          </w:p>
        </w:tc>
        <w:tc>
          <w:tcPr>
            <w:tcW w:w="4780" w:type="dxa"/>
            <w:vMerge/>
            <w:tcBorders>
              <w:top w:val="single" w:sz="4" w:space="0" w:color="000000"/>
              <w:left w:val="single" w:sz="4" w:space="0" w:color="000000"/>
              <w:bottom w:val="single" w:sz="4" w:space="0" w:color="000000"/>
            </w:tcBorders>
          </w:tcPr>
          <w:p w:rsidR="00FD5ACB" w:rsidRPr="00773DAA" w:rsidRDefault="00FD5ACB" w:rsidP="001661E8">
            <w:pPr>
              <w:snapToGrid w:val="0"/>
              <w:spacing w:line="100" w:lineRule="atLeast"/>
              <w:jc w:val="both"/>
            </w:pPr>
          </w:p>
        </w:tc>
        <w:tc>
          <w:tcPr>
            <w:tcW w:w="4284" w:type="dxa"/>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snapToGrid w:val="0"/>
              <w:spacing w:line="100" w:lineRule="atLeast"/>
              <w:jc w:val="both"/>
            </w:pPr>
            <w:r w:rsidRPr="00773DAA">
              <w:t>Тематические мероприятия</w:t>
            </w:r>
          </w:p>
        </w:tc>
      </w:tr>
      <w:tr w:rsidR="00FD5ACB" w:rsidRPr="00773DAA" w:rsidTr="001661E8">
        <w:tc>
          <w:tcPr>
            <w:tcW w:w="713" w:type="dxa"/>
            <w:vMerge w:val="restart"/>
            <w:tcBorders>
              <w:top w:val="single" w:sz="4" w:space="0" w:color="000000"/>
              <w:left w:val="single" w:sz="4" w:space="0" w:color="000000"/>
              <w:bottom w:val="single" w:sz="4" w:space="0" w:color="000000"/>
            </w:tcBorders>
          </w:tcPr>
          <w:p w:rsidR="00FD5ACB" w:rsidRPr="00773DAA" w:rsidRDefault="00FD5ACB" w:rsidP="001661E8">
            <w:pPr>
              <w:pStyle w:val="ListParagraph"/>
              <w:snapToGrid w:val="0"/>
              <w:spacing w:line="100" w:lineRule="atLeast"/>
              <w:rPr>
                <w:sz w:val="24"/>
                <w:szCs w:val="24"/>
              </w:rPr>
            </w:pPr>
            <w:r w:rsidRPr="00773DAA">
              <w:rPr>
                <w:sz w:val="24"/>
                <w:szCs w:val="24"/>
              </w:rPr>
              <w:t>5</w:t>
            </w:r>
          </w:p>
        </w:tc>
        <w:tc>
          <w:tcPr>
            <w:tcW w:w="4780" w:type="dxa"/>
            <w:vMerge w:val="restart"/>
            <w:tcBorders>
              <w:top w:val="single" w:sz="4" w:space="0" w:color="000000"/>
              <w:left w:val="single" w:sz="4" w:space="0" w:color="000000"/>
              <w:bottom w:val="single" w:sz="4" w:space="0" w:color="000000"/>
            </w:tcBorders>
          </w:tcPr>
          <w:p w:rsidR="00FD5ACB" w:rsidRPr="00773DAA" w:rsidRDefault="00FD5ACB" w:rsidP="001661E8">
            <w:pPr>
              <w:snapToGrid w:val="0"/>
              <w:spacing w:line="100" w:lineRule="atLeast"/>
              <w:jc w:val="both"/>
            </w:pPr>
            <w:r w:rsidRPr="00773DAA">
              <w:t>Вожегодский краеведческий музей</w:t>
            </w:r>
          </w:p>
        </w:tc>
        <w:tc>
          <w:tcPr>
            <w:tcW w:w="4284" w:type="dxa"/>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snapToGrid w:val="0"/>
              <w:spacing w:line="100" w:lineRule="atLeast"/>
              <w:jc w:val="both"/>
            </w:pPr>
            <w:r w:rsidRPr="00773DAA">
              <w:t>Экскурсии, музейные квесты</w:t>
            </w:r>
          </w:p>
        </w:tc>
      </w:tr>
      <w:tr w:rsidR="00FD5ACB" w:rsidRPr="00773DAA" w:rsidTr="001661E8">
        <w:tc>
          <w:tcPr>
            <w:tcW w:w="713" w:type="dxa"/>
            <w:vMerge/>
            <w:tcBorders>
              <w:top w:val="single" w:sz="4" w:space="0" w:color="000000"/>
              <w:left w:val="single" w:sz="4" w:space="0" w:color="000000"/>
              <w:bottom w:val="single" w:sz="4" w:space="0" w:color="000000"/>
            </w:tcBorders>
          </w:tcPr>
          <w:p w:rsidR="00FD5ACB" w:rsidRPr="00773DAA" w:rsidRDefault="00FD5ACB" w:rsidP="001661E8">
            <w:pPr>
              <w:pStyle w:val="ListParagraph"/>
              <w:snapToGrid w:val="0"/>
              <w:spacing w:line="100" w:lineRule="atLeast"/>
              <w:rPr>
                <w:sz w:val="24"/>
                <w:szCs w:val="24"/>
              </w:rPr>
            </w:pPr>
          </w:p>
        </w:tc>
        <w:tc>
          <w:tcPr>
            <w:tcW w:w="4780" w:type="dxa"/>
            <w:vMerge/>
            <w:tcBorders>
              <w:top w:val="single" w:sz="4" w:space="0" w:color="000000"/>
              <w:left w:val="single" w:sz="4" w:space="0" w:color="000000"/>
              <w:bottom w:val="single" w:sz="4" w:space="0" w:color="000000"/>
            </w:tcBorders>
          </w:tcPr>
          <w:p w:rsidR="00FD5ACB" w:rsidRPr="00773DAA" w:rsidRDefault="00FD5ACB" w:rsidP="001661E8">
            <w:pPr>
              <w:snapToGrid w:val="0"/>
              <w:spacing w:line="100" w:lineRule="atLeast"/>
              <w:jc w:val="both"/>
            </w:pPr>
          </w:p>
        </w:tc>
        <w:tc>
          <w:tcPr>
            <w:tcW w:w="4284" w:type="dxa"/>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snapToGrid w:val="0"/>
              <w:spacing w:line="100" w:lineRule="atLeast"/>
              <w:jc w:val="both"/>
            </w:pPr>
            <w:r w:rsidRPr="00773DAA">
              <w:t>Выставки</w:t>
            </w:r>
          </w:p>
        </w:tc>
      </w:tr>
      <w:tr w:rsidR="00FD5ACB" w:rsidRPr="00773DAA" w:rsidTr="001661E8">
        <w:tc>
          <w:tcPr>
            <w:tcW w:w="713" w:type="dxa"/>
            <w:tcBorders>
              <w:top w:val="single" w:sz="4" w:space="0" w:color="000000"/>
              <w:left w:val="single" w:sz="4" w:space="0" w:color="000000"/>
              <w:bottom w:val="single" w:sz="4" w:space="0" w:color="000000"/>
            </w:tcBorders>
          </w:tcPr>
          <w:p w:rsidR="00FD5ACB" w:rsidRPr="00773DAA" w:rsidRDefault="00FD5ACB" w:rsidP="001661E8">
            <w:pPr>
              <w:pStyle w:val="ListParagraph"/>
              <w:snapToGrid w:val="0"/>
              <w:spacing w:line="100" w:lineRule="atLeast"/>
              <w:rPr>
                <w:sz w:val="24"/>
                <w:szCs w:val="24"/>
              </w:rPr>
            </w:pPr>
            <w:r w:rsidRPr="00773DAA">
              <w:rPr>
                <w:sz w:val="24"/>
                <w:szCs w:val="24"/>
              </w:rPr>
              <w:t>6</w:t>
            </w:r>
          </w:p>
        </w:tc>
        <w:tc>
          <w:tcPr>
            <w:tcW w:w="4780" w:type="dxa"/>
            <w:tcBorders>
              <w:top w:val="single" w:sz="4" w:space="0" w:color="000000"/>
              <w:left w:val="single" w:sz="4" w:space="0" w:color="000000"/>
              <w:bottom w:val="single" w:sz="4" w:space="0" w:color="000000"/>
            </w:tcBorders>
          </w:tcPr>
          <w:p w:rsidR="00FD5ACB" w:rsidRPr="00773DAA" w:rsidRDefault="00FD5ACB" w:rsidP="001661E8">
            <w:pPr>
              <w:snapToGrid w:val="0"/>
              <w:spacing w:line="100" w:lineRule="atLeast"/>
              <w:jc w:val="both"/>
            </w:pPr>
            <w:r w:rsidRPr="00773DAA">
              <w:t>ЦТНК, архив</w:t>
            </w:r>
          </w:p>
        </w:tc>
        <w:tc>
          <w:tcPr>
            <w:tcW w:w="4284" w:type="dxa"/>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snapToGrid w:val="0"/>
              <w:spacing w:line="100" w:lineRule="atLeast"/>
              <w:jc w:val="both"/>
            </w:pPr>
            <w:r w:rsidRPr="00773DAA">
              <w:t>Поисковая работа</w:t>
            </w:r>
          </w:p>
        </w:tc>
      </w:tr>
      <w:tr w:rsidR="00FD5ACB" w:rsidRPr="00773DAA" w:rsidTr="001661E8">
        <w:tc>
          <w:tcPr>
            <w:tcW w:w="713" w:type="dxa"/>
            <w:vMerge w:val="restart"/>
            <w:tcBorders>
              <w:top w:val="single" w:sz="4" w:space="0" w:color="000000"/>
              <w:left w:val="single" w:sz="4" w:space="0" w:color="000000"/>
              <w:bottom w:val="single" w:sz="4" w:space="0" w:color="000000"/>
            </w:tcBorders>
          </w:tcPr>
          <w:p w:rsidR="00FD5ACB" w:rsidRPr="00773DAA" w:rsidRDefault="00FD5ACB" w:rsidP="001661E8">
            <w:pPr>
              <w:pStyle w:val="ListParagraph"/>
              <w:snapToGrid w:val="0"/>
              <w:spacing w:line="100" w:lineRule="atLeast"/>
              <w:rPr>
                <w:sz w:val="24"/>
                <w:szCs w:val="24"/>
              </w:rPr>
            </w:pPr>
            <w:r w:rsidRPr="00773DAA">
              <w:rPr>
                <w:sz w:val="24"/>
                <w:szCs w:val="24"/>
              </w:rPr>
              <w:t>7</w:t>
            </w:r>
          </w:p>
        </w:tc>
        <w:tc>
          <w:tcPr>
            <w:tcW w:w="4780" w:type="dxa"/>
            <w:vMerge w:val="restart"/>
            <w:tcBorders>
              <w:top w:val="single" w:sz="4" w:space="0" w:color="000000"/>
              <w:left w:val="single" w:sz="4" w:space="0" w:color="000000"/>
              <w:bottom w:val="single" w:sz="4" w:space="0" w:color="000000"/>
            </w:tcBorders>
          </w:tcPr>
          <w:p w:rsidR="00FD5ACB" w:rsidRPr="00773DAA" w:rsidRDefault="00FD5ACB" w:rsidP="001661E8">
            <w:pPr>
              <w:snapToGrid w:val="0"/>
              <w:spacing w:line="100" w:lineRule="atLeast"/>
              <w:jc w:val="both"/>
            </w:pPr>
            <w:r w:rsidRPr="00773DAA">
              <w:t>Общественное движение «Боевое братство», Морское собрание Вожегодского муниципального района, районная  Ассоциация ветеранов боевых действий отделов внутренних дел и внутренних войск России</w:t>
            </w:r>
          </w:p>
        </w:tc>
        <w:tc>
          <w:tcPr>
            <w:tcW w:w="4284" w:type="dxa"/>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snapToGrid w:val="0"/>
              <w:spacing w:line="100" w:lineRule="atLeast"/>
              <w:jc w:val="both"/>
            </w:pPr>
            <w:r w:rsidRPr="00773DAA">
              <w:t>Встречи с ветеранами</w:t>
            </w:r>
          </w:p>
        </w:tc>
      </w:tr>
      <w:tr w:rsidR="00FD5ACB" w:rsidRPr="00773DAA" w:rsidTr="001661E8">
        <w:tc>
          <w:tcPr>
            <w:tcW w:w="713" w:type="dxa"/>
            <w:vMerge/>
            <w:tcBorders>
              <w:top w:val="single" w:sz="4" w:space="0" w:color="000000"/>
              <w:left w:val="single" w:sz="4" w:space="0" w:color="000000"/>
              <w:bottom w:val="single" w:sz="4" w:space="0" w:color="000000"/>
            </w:tcBorders>
          </w:tcPr>
          <w:p w:rsidR="00FD5ACB" w:rsidRPr="00773DAA" w:rsidRDefault="00FD5ACB" w:rsidP="001661E8">
            <w:pPr>
              <w:pStyle w:val="ListParagraph"/>
              <w:snapToGrid w:val="0"/>
              <w:spacing w:line="100" w:lineRule="atLeast"/>
              <w:rPr>
                <w:sz w:val="24"/>
                <w:szCs w:val="24"/>
              </w:rPr>
            </w:pPr>
          </w:p>
        </w:tc>
        <w:tc>
          <w:tcPr>
            <w:tcW w:w="4780" w:type="dxa"/>
            <w:vMerge/>
            <w:tcBorders>
              <w:top w:val="single" w:sz="4" w:space="0" w:color="000000"/>
              <w:left w:val="single" w:sz="4" w:space="0" w:color="000000"/>
              <w:bottom w:val="single" w:sz="4" w:space="0" w:color="000000"/>
            </w:tcBorders>
          </w:tcPr>
          <w:p w:rsidR="00FD5ACB" w:rsidRPr="00773DAA" w:rsidRDefault="00FD5ACB" w:rsidP="001661E8">
            <w:pPr>
              <w:snapToGrid w:val="0"/>
              <w:spacing w:line="100" w:lineRule="atLeast"/>
              <w:jc w:val="both"/>
            </w:pPr>
          </w:p>
        </w:tc>
        <w:tc>
          <w:tcPr>
            <w:tcW w:w="4284" w:type="dxa"/>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snapToGrid w:val="0"/>
              <w:spacing w:line="100" w:lineRule="atLeast"/>
              <w:jc w:val="both"/>
            </w:pPr>
            <w:r w:rsidRPr="00773DAA">
              <w:t>Совместные тематические мероприятия</w:t>
            </w:r>
          </w:p>
        </w:tc>
      </w:tr>
    </w:tbl>
    <w:p w:rsidR="00FD5ACB" w:rsidRPr="00773DAA" w:rsidRDefault="00FD5ACB" w:rsidP="00B812EE">
      <w:pPr>
        <w:ind w:left="2880" w:hanging="2880"/>
        <w:rPr>
          <w:b/>
        </w:rPr>
      </w:pPr>
      <w:r w:rsidRPr="00773DAA">
        <w:rPr>
          <w:b/>
        </w:rPr>
        <w:t>Материально-техническое обеспечение внеурочной деятельности</w:t>
      </w:r>
    </w:p>
    <w:p w:rsidR="00FD5ACB" w:rsidRPr="00773DAA" w:rsidRDefault="00FD5ACB" w:rsidP="00B812EE">
      <w:pPr>
        <w:ind w:firstLine="709"/>
        <w:jc w:val="both"/>
      </w:pPr>
      <w:r w:rsidRPr="00773DAA">
        <w:t xml:space="preserve">Для организации внеурочной деятельности в рамках ФГОС нового поколения в школе имеются следующие условия: столовая, спортивный зал, медицинский кабинет, кабинет музыки,  библиотека, компьютерный класс. Школа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 Имеется библиотечный фонд, включающий учебную и художественную литературу, интернет - ресурсы. </w:t>
      </w:r>
    </w:p>
    <w:p w:rsidR="00FD5ACB" w:rsidRPr="00773DAA" w:rsidRDefault="00FD5ACB" w:rsidP="00B812EE">
      <w:pPr>
        <w:spacing w:line="200" w:lineRule="atLeast"/>
        <w:jc w:val="both"/>
        <w:rPr>
          <w:b/>
        </w:rPr>
      </w:pPr>
      <w:r w:rsidRPr="00773DAA">
        <w:rPr>
          <w:b/>
        </w:rPr>
        <w:t>Выводы:</w:t>
      </w:r>
    </w:p>
    <w:p w:rsidR="00FD5ACB" w:rsidRPr="00773DAA" w:rsidRDefault="00FD5ACB" w:rsidP="00B812EE">
      <w:pPr>
        <w:jc w:val="both"/>
      </w:pPr>
      <w:r w:rsidRPr="00773DAA">
        <w:t>Анализ по реализации плана внеурочной деятельности позволяет сделать вывод, что планы внеурочной деятельности выполнены на 100%.</w:t>
      </w:r>
    </w:p>
    <w:p w:rsidR="00FD5ACB" w:rsidRPr="00773DAA" w:rsidRDefault="00FD5ACB" w:rsidP="00B812EE">
      <w:pPr>
        <w:jc w:val="both"/>
      </w:pPr>
    </w:p>
    <w:p w:rsidR="00FD5ACB" w:rsidRPr="00773DAA" w:rsidRDefault="00FD5ACB" w:rsidP="00B812EE">
      <w:pPr>
        <w:jc w:val="center"/>
        <w:rPr>
          <w:b/>
        </w:rPr>
      </w:pPr>
      <w:r w:rsidRPr="00773DAA">
        <w:rPr>
          <w:b/>
        </w:rPr>
        <w:t>Система дополнительного образования школы</w:t>
      </w:r>
    </w:p>
    <w:p w:rsidR="00FD5ACB" w:rsidRPr="00773DAA" w:rsidRDefault="00FD5ACB" w:rsidP="00B812EE">
      <w:pPr>
        <w:jc w:val="both"/>
      </w:pPr>
      <w:r w:rsidRPr="00773DAA">
        <w:t>В школе были определены следующие цель и задачи развития дополнительного образования как:</w:t>
      </w:r>
    </w:p>
    <w:p w:rsidR="00FD5ACB" w:rsidRPr="00773DAA" w:rsidRDefault="00FD5ACB" w:rsidP="00B812EE">
      <w:pPr>
        <w:jc w:val="both"/>
      </w:pPr>
      <w:r w:rsidRPr="00773DAA">
        <w:rPr>
          <w:b/>
        </w:rPr>
        <w:t xml:space="preserve">Цель </w:t>
      </w:r>
      <w:r w:rsidRPr="00773DAA">
        <w:t xml:space="preserve">– создание условий для формирования социальной компетентности обучающихся, развития их творческого потенциала. </w:t>
      </w:r>
    </w:p>
    <w:p w:rsidR="00FD5ACB" w:rsidRPr="00773DAA" w:rsidRDefault="00FD5ACB" w:rsidP="00B812EE">
      <w:pPr>
        <w:jc w:val="both"/>
        <w:rPr>
          <w:b/>
        </w:rPr>
      </w:pPr>
      <w:r w:rsidRPr="00773DAA">
        <w:rPr>
          <w:b/>
        </w:rPr>
        <w:t>Задачи:</w:t>
      </w:r>
    </w:p>
    <w:p w:rsidR="00FD5ACB" w:rsidRPr="00773DAA" w:rsidRDefault="00FD5ACB" w:rsidP="00B812EE">
      <w:pPr>
        <w:jc w:val="both"/>
      </w:pPr>
      <w:r w:rsidRPr="00773DAA">
        <w:t>- обеспечить благоприятные условия в освоении общечеловеческих социально-культурных ценностей, предполагающих создание оптимальной среды для воспитания и обучения детей, укрепления здоровья, личностного и профессионального самоопределения и творческого труда детей в возрасте от 6 до 18 лет;</w:t>
      </w:r>
    </w:p>
    <w:p w:rsidR="00FD5ACB" w:rsidRPr="00773DAA" w:rsidRDefault="00FD5ACB" w:rsidP="00B812EE">
      <w:pPr>
        <w:jc w:val="both"/>
      </w:pPr>
      <w:r w:rsidRPr="00773DAA">
        <w:t>- ориентировать ребенка на максимальную самореализацию личности;</w:t>
      </w:r>
    </w:p>
    <w:p w:rsidR="00FD5ACB" w:rsidRPr="00773DAA" w:rsidRDefault="00FD5ACB" w:rsidP="00B812EE">
      <w:pPr>
        <w:jc w:val="both"/>
      </w:pPr>
      <w:r w:rsidRPr="00773DAA">
        <w:t>-организовать обучение и воспитание в соответствии с возрастными и психологическими особенностями детей.</w:t>
      </w:r>
    </w:p>
    <w:p w:rsidR="00FD5ACB" w:rsidRPr="00773DAA" w:rsidRDefault="00FD5ACB" w:rsidP="00B812EE">
      <w:pPr>
        <w:pStyle w:val="NoSpacing"/>
        <w:tabs>
          <w:tab w:val="left" w:pos="720"/>
        </w:tabs>
        <w:rPr>
          <w:rFonts w:ascii="Times New Roman" w:hAnsi="Times New Roman"/>
          <w:sz w:val="24"/>
          <w:szCs w:val="24"/>
          <w:lang w:val="ru-RU"/>
        </w:rPr>
      </w:pPr>
      <w:r w:rsidRPr="00773DAA">
        <w:rPr>
          <w:rFonts w:ascii="Times New Roman" w:hAnsi="Times New Roman"/>
          <w:sz w:val="24"/>
          <w:szCs w:val="24"/>
          <w:lang w:val="ru-RU"/>
        </w:rPr>
        <w:t xml:space="preserve">Общий охват учащихся дополнительным образованием  на 01.01.2021 г. составляет 563 обучающихся (79 % от общего количества обучающихся). </w:t>
      </w:r>
    </w:p>
    <w:p w:rsidR="00FD5ACB" w:rsidRPr="00773DAA" w:rsidRDefault="00FD5ACB" w:rsidP="00B812EE">
      <w:pPr>
        <w:pStyle w:val="NoSpacing"/>
        <w:rPr>
          <w:rFonts w:ascii="Times New Roman" w:hAnsi="Times New Roman"/>
          <w:sz w:val="24"/>
          <w:szCs w:val="24"/>
          <w:lang w:val="ru-RU"/>
        </w:rPr>
      </w:pPr>
      <w:r w:rsidRPr="00773DAA">
        <w:rPr>
          <w:rFonts w:ascii="Times New Roman" w:hAnsi="Times New Roman"/>
          <w:sz w:val="24"/>
          <w:szCs w:val="24"/>
          <w:lang w:val="ru-RU"/>
        </w:rPr>
        <w:t xml:space="preserve">       Всего реализуется 20 дополнительные общеобразовательные программы следующих направленностей:</w:t>
      </w:r>
    </w:p>
    <w:p w:rsidR="00FD5ACB" w:rsidRPr="00773DAA" w:rsidRDefault="00FD5ACB" w:rsidP="00B812EE">
      <w:pPr>
        <w:pStyle w:val="NoSpacing"/>
        <w:numPr>
          <w:ilvl w:val="0"/>
          <w:numId w:val="157"/>
        </w:numPr>
        <w:tabs>
          <w:tab w:val="clear" w:pos="0"/>
          <w:tab w:val="num" w:pos="720"/>
        </w:tabs>
        <w:ind w:left="0" w:firstLine="0"/>
        <w:rPr>
          <w:rFonts w:ascii="Times New Roman" w:hAnsi="Times New Roman"/>
          <w:sz w:val="24"/>
          <w:szCs w:val="24"/>
          <w:lang w:val="ru-RU"/>
        </w:rPr>
      </w:pPr>
      <w:r w:rsidRPr="00773DAA">
        <w:rPr>
          <w:rFonts w:ascii="Times New Roman" w:hAnsi="Times New Roman"/>
          <w:sz w:val="24"/>
          <w:szCs w:val="24"/>
          <w:lang w:val="ru-RU"/>
        </w:rPr>
        <w:t>Социально-педагогическая – 3</w:t>
      </w:r>
    </w:p>
    <w:p w:rsidR="00FD5ACB" w:rsidRPr="00773DAA" w:rsidRDefault="00FD5ACB" w:rsidP="00B812EE">
      <w:pPr>
        <w:pStyle w:val="NoSpacing"/>
        <w:numPr>
          <w:ilvl w:val="0"/>
          <w:numId w:val="157"/>
        </w:numPr>
        <w:tabs>
          <w:tab w:val="clear" w:pos="0"/>
          <w:tab w:val="num" w:pos="720"/>
        </w:tabs>
        <w:ind w:left="0" w:firstLine="0"/>
        <w:rPr>
          <w:rFonts w:ascii="Times New Roman" w:hAnsi="Times New Roman"/>
          <w:sz w:val="24"/>
          <w:szCs w:val="24"/>
          <w:lang w:val="ru-RU"/>
        </w:rPr>
      </w:pPr>
      <w:r w:rsidRPr="00773DAA">
        <w:rPr>
          <w:rFonts w:ascii="Times New Roman" w:hAnsi="Times New Roman"/>
          <w:sz w:val="24"/>
          <w:szCs w:val="24"/>
          <w:lang w:val="ru-RU"/>
        </w:rPr>
        <w:t>Естественнонаучная         - 4</w:t>
      </w:r>
    </w:p>
    <w:p w:rsidR="00FD5ACB" w:rsidRPr="00773DAA" w:rsidRDefault="00FD5ACB" w:rsidP="00B812EE">
      <w:pPr>
        <w:pStyle w:val="NoSpacing"/>
        <w:numPr>
          <w:ilvl w:val="0"/>
          <w:numId w:val="157"/>
        </w:numPr>
        <w:tabs>
          <w:tab w:val="clear" w:pos="0"/>
          <w:tab w:val="num" w:pos="720"/>
        </w:tabs>
        <w:ind w:left="0" w:firstLine="0"/>
        <w:rPr>
          <w:rFonts w:ascii="Times New Roman" w:hAnsi="Times New Roman"/>
          <w:sz w:val="24"/>
          <w:szCs w:val="24"/>
          <w:lang w:val="ru-RU"/>
        </w:rPr>
      </w:pPr>
      <w:r w:rsidRPr="00773DAA">
        <w:rPr>
          <w:rFonts w:ascii="Times New Roman" w:hAnsi="Times New Roman"/>
          <w:sz w:val="24"/>
          <w:szCs w:val="24"/>
          <w:lang w:val="ru-RU"/>
        </w:rPr>
        <w:t>Художественная              - 3</w:t>
      </w:r>
    </w:p>
    <w:p w:rsidR="00FD5ACB" w:rsidRPr="00773DAA" w:rsidRDefault="00FD5ACB" w:rsidP="00B812EE">
      <w:pPr>
        <w:pStyle w:val="NoSpacing"/>
        <w:numPr>
          <w:ilvl w:val="0"/>
          <w:numId w:val="157"/>
        </w:numPr>
        <w:tabs>
          <w:tab w:val="clear" w:pos="0"/>
          <w:tab w:val="num" w:pos="720"/>
        </w:tabs>
        <w:ind w:left="0" w:firstLine="0"/>
        <w:rPr>
          <w:rFonts w:ascii="Times New Roman" w:hAnsi="Times New Roman"/>
          <w:sz w:val="24"/>
          <w:szCs w:val="24"/>
          <w:lang w:val="ru-RU"/>
        </w:rPr>
      </w:pPr>
      <w:r w:rsidRPr="00773DAA">
        <w:rPr>
          <w:rFonts w:ascii="Times New Roman" w:hAnsi="Times New Roman"/>
          <w:sz w:val="24"/>
          <w:szCs w:val="24"/>
          <w:lang w:val="ru-RU"/>
        </w:rPr>
        <w:t xml:space="preserve">Техническая                    - 1 </w:t>
      </w:r>
    </w:p>
    <w:p w:rsidR="00FD5ACB" w:rsidRPr="00773DAA" w:rsidRDefault="00FD5ACB" w:rsidP="00B812EE">
      <w:pPr>
        <w:pStyle w:val="NoSpacing"/>
        <w:numPr>
          <w:ilvl w:val="0"/>
          <w:numId w:val="157"/>
        </w:numPr>
        <w:tabs>
          <w:tab w:val="clear" w:pos="0"/>
          <w:tab w:val="num" w:pos="720"/>
        </w:tabs>
        <w:ind w:left="0" w:firstLine="0"/>
        <w:rPr>
          <w:rFonts w:ascii="Times New Roman" w:hAnsi="Times New Roman"/>
          <w:sz w:val="24"/>
          <w:szCs w:val="24"/>
          <w:lang w:val="ru-RU"/>
        </w:rPr>
      </w:pPr>
      <w:r w:rsidRPr="00773DAA">
        <w:rPr>
          <w:rFonts w:ascii="Times New Roman" w:hAnsi="Times New Roman"/>
          <w:sz w:val="24"/>
          <w:szCs w:val="24"/>
          <w:lang w:val="ru-RU"/>
        </w:rPr>
        <w:t>Физкультурно-спортивная – 3</w:t>
      </w:r>
    </w:p>
    <w:p w:rsidR="00FD5ACB" w:rsidRPr="00773DAA" w:rsidRDefault="00FD5ACB" w:rsidP="00B812EE">
      <w:pPr>
        <w:pStyle w:val="NoSpacing"/>
        <w:numPr>
          <w:ilvl w:val="0"/>
          <w:numId w:val="157"/>
        </w:numPr>
        <w:tabs>
          <w:tab w:val="clear" w:pos="0"/>
          <w:tab w:val="num" w:pos="720"/>
        </w:tabs>
        <w:ind w:left="0" w:firstLine="0"/>
        <w:rPr>
          <w:rFonts w:ascii="Times New Roman" w:hAnsi="Times New Roman"/>
          <w:sz w:val="24"/>
          <w:szCs w:val="24"/>
          <w:lang w:val="ru-RU"/>
        </w:rPr>
      </w:pPr>
      <w:r w:rsidRPr="00773DAA">
        <w:rPr>
          <w:rFonts w:ascii="Times New Roman" w:hAnsi="Times New Roman"/>
          <w:sz w:val="24"/>
          <w:szCs w:val="24"/>
          <w:lang w:val="ru-RU"/>
        </w:rPr>
        <w:t>Туристско-краеведческая – 6</w:t>
      </w:r>
    </w:p>
    <w:p w:rsidR="00FD5ACB" w:rsidRPr="00773DAA" w:rsidRDefault="00FD5ACB" w:rsidP="00B812EE">
      <w:pPr>
        <w:pStyle w:val="NoSpacing"/>
        <w:ind w:firstLine="360"/>
        <w:rPr>
          <w:rFonts w:ascii="Times New Roman" w:hAnsi="Times New Roman"/>
          <w:sz w:val="24"/>
          <w:szCs w:val="24"/>
          <w:lang w:val="ru-RU"/>
        </w:rPr>
      </w:pPr>
      <w:r w:rsidRPr="00773DAA">
        <w:rPr>
          <w:rFonts w:ascii="Times New Roman" w:hAnsi="Times New Roman"/>
          <w:sz w:val="24"/>
          <w:szCs w:val="24"/>
          <w:lang w:val="ru-RU"/>
        </w:rPr>
        <w:t xml:space="preserve"> Все реализуемые дополнительные общеобразовательные программы размещены в реестре бюджетных программ регионального навигатора дополнительного образования детей.</w:t>
      </w:r>
    </w:p>
    <w:p w:rsidR="00FD5ACB" w:rsidRPr="00773DAA" w:rsidRDefault="00FD5ACB" w:rsidP="00B812EE">
      <w:pPr>
        <w:pStyle w:val="NoSpacing"/>
        <w:rPr>
          <w:rFonts w:ascii="Times New Roman" w:hAnsi="Times New Roman"/>
          <w:sz w:val="24"/>
          <w:szCs w:val="24"/>
          <w:lang w:val="ru-RU"/>
        </w:rPr>
      </w:pPr>
    </w:p>
    <w:p w:rsidR="00FD5ACB" w:rsidRPr="00773DAA" w:rsidRDefault="00FD5ACB" w:rsidP="00B812EE">
      <w:pPr>
        <w:jc w:val="both"/>
      </w:pPr>
      <w:r w:rsidRPr="00773DAA">
        <w:t>Охват детей ДОП образованием- 583 ( в 2021-2022 уч.году- 563 уч.)</w:t>
      </w:r>
    </w:p>
    <w:p w:rsidR="00FD5ACB" w:rsidRPr="00773DAA" w:rsidRDefault="00FD5ACB" w:rsidP="00B812EE">
      <w:pPr>
        <w:pStyle w:val="msolistparagraphcxspmiddle"/>
        <w:jc w:val="both"/>
        <w:rPr>
          <w:b/>
          <w:bCs/>
        </w:rPr>
      </w:pPr>
      <w:r w:rsidRPr="00773DAA">
        <w:rPr>
          <w:b/>
          <w:bCs/>
        </w:rPr>
        <w:t>количественный состав обучающихся за 2022-2023учебный год:</w:t>
      </w:r>
    </w:p>
    <w:p w:rsidR="00FD5ACB" w:rsidRPr="00773DAA" w:rsidRDefault="00FD5ACB" w:rsidP="00B812EE">
      <w:pPr>
        <w:pStyle w:val="msolistparagraphcxsplast"/>
        <w:jc w:val="both"/>
      </w:pPr>
    </w:p>
    <w:tbl>
      <w:tblPr>
        <w:tblW w:w="0" w:type="auto"/>
        <w:tblInd w:w="-190" w:type="dxa"/>
        <w:tblLayout w:type="fixed"/>
        <w:tblCellMar>
          <w:left w:w="0" w:type="dxa"/>
          <w:right w:w="0" w:type="dxa"/>
        </w:tblCellMar>
        <w:tblLook w:val="0000"/>
      </w:tblPr>
      <w:tblGrid>
        <w:gridCol w:w="2505"/>
        <w:gridCol w:w="7168"/>
        <w:gridCol w:w="25"/>
        <w:gridCol w:w="20"/>
      </w:tblGrid>
      <w:tr w:rsidR="00FD5ACB" w:rsidRPr="00773DAA" w:rsidTr="001661E8">
        <w:trPr>
          <w:gridAfter w:val="1"/>
          <w:wAfter w:w="20" w:type="dxa"/>
          <w:trHeight w:val="471"/>
        </w:trPr>
        <w:tc>
          <w:tcPr>
            <w:tcW w:w="2505" w:type="dxa"/>
            <w:tcBorders>
              <w:top w:val="single" w:sz="4" w:space="0" w:color="000000"/>
              <w:left w:val="single" w:sz="4" w:space="0" w:color="000000"/>
              <w:bottom w:val="single" w:sz="4" w:space="0" w:color="000000"/>
            </w:tcBorders>
          </w:tcPr>
          <w:p w:rsidR="00FD5ACB" w:rsidRPr="00773DAA" w:rsidRDefault="00FD5ACB" w:rsidP="001661E8">
            <w:pPr>
              <w:snapToGrid w:val="0"/>
              <w:jc w:val="both"/>
            </w:pPr>
            <w:r w:rsidRPr="00773DAA">
              <w:t>Направленность дополнительных общеобразовательных программ:</w:t>
            </w:r>
          </w:p>
        </w:tc>
        <w:tc>
          <w:tcPr>
            <w:tcW w:w="7188" w:type="dxa"/>
            <w:gridSpan w:val="2"/>
            <w:tcBorders>
              <w:top w:val="single" w:sz="4" w:space="0" w:color="000000"/>
              <w:left w:val="single" w:sz="4" w:space="0" w:color="000000"/>
              <w:bottom w:val="single" w:sz="4" w:space="0" w:color="000000"/>
              <w:right w:val="single" w:sz="4" w:space="0" w:color="000000"/>
            </w:tcBorders>
            <w:vAlign w:val="bottom"/>
          </w:tcPr>
          <w:p w:rsidR="00FD5ACB" w:rsidRPr="00773DAA" w:rsidRDefault="00FD5ACB" w:rsidP="001661E8">
            <w:pPr>
              <w:snapToGrid w:val="0"/>
              <w:jc w:val="both"/>
            </w:pPr>
          </w:p>
        </w:tc>
      </w:tr>
      <w:tr w:rsidR="00FD5ACB" w:rsidRPr="00773DAA" w:rsidTr="001661E8">
        <w:trPr>
          <w:gridAfter w:val="1"/>
          <w:wAfter w:w="20" w:type="dxa"/>
          <w:trHeight w:val="235"/>
        </w:trPr>
        <w:tc>
          <w:tcPr>
            <w:tcW w:w="2505" w:type="dxa"/>
            <w:tcBorders>
              <w:top w:val="single" w:sz="4" w:space="0" w:color="000000"/>
              <w:left w:val="single" w:sz="4" w:space="0" w:color="000000"/>
              <w:bottom w:val="single" w:sz="4" w:space="0" w:color="000000"/>
            </w:tcBorders>
          </w:tcPr>
          <w:p w:rsidR="00FD5ACB" w:rsidRPr="00773DAA" w:rsidRDefault="00FD5ACB" w:rsidP="001661E8">
            <w:pPr>
              <w:snapToGrid w:val="0"/>
              <w:jc w:val="both"/>
            </w:pPr>
            <w:r w:rsidRPr="00773DAA">
              <w:t>техническая</w:t>
            </w:r>
          </w:p>
        </w:tc>
        <w:tc>
          <w:tcPr>
            <w:tcW w:w="7188" w:type="dxa"/>
            <w:gridSpan w:val="2"/>
            <w:tcBorders>
              <w:top w:val="single" w:sz="4" w:space="0" w:color="000000"/>
              <w:left w:val="single" w:sz="4" w:space="0" w:color="000000"/>
              <w:bottom w:val="single" w:sz="4" w:space="0" w:color="000000"/>
              <w:right w:val="single" w:sz="4" w:space="0" w:color="000000"/>
            </w:tcBorders>
            <w:vAlign w:val="bottom"/>
          </w:tcPr>
          <w:p w:rsidR="00FD5ACB" w:rsidRPr="00773DAA" w:rsidRDefault="00FD5ACB" w:rsidP="001661E8">
            <w:pPr>
              <w:snapToGrid w:val="0"/>
              <w:jc w:val="both"/>
            </w:pPr>
            <w:r w:rsidRPr="00773DAA">
              <w:t>5</w:t>
            </w:r>
          </w:p>
        </w:tc>
      </w:tr>
      <w:tr w:rsidR="00FD5ACB" w:rsidRPr="00773DAA" w:rsidTr="001661E8">
        <w:trPr>
          <w:gridAfter w:val="1"/>
          <w:wAfter w:w="20" w:type="dxa"/>
          <w:trHeight w:val="272"/>
        </w:trPr>
        <w:tc>
          <w:tcPr>
            <w:tcW w:w="2505" w:type="dxa"/>
            <w:tcBorders>
              <w:top w:val="single" w:sz="4" w:space="0" w:color="000000"/>
              <w:left w:val="single" w:sz="4" w:space="0" w:color="000000"/>
              <w:bottom w:val="single" w:sz="4" w:space="0" w:color="000000"/>
            </w:tcBorders>
          </w:tcPr>
          <w:p w:rsidR="00FD5ACB" w:rsidRPr="00773DAA" w:rsidRDefault="00FD5ACB" w:rsidP="001661E8">
            <w:pPr>
              <w:snapToGrid w:val="0"/>
              <w:jc w:val="both"/>
            </w:pPr>
            <w:r w:rsidRPr="00773DAA">
              <w:t xml:space="preserve">естественнонаучная </w:t>
            </w:r>
          </w:p>
        </w:tc>
        <w:tc>
          <w:tcPr>
            <w:tcW w:w="7188" w:type="dxa"/>
            <w:gridSpan w:val="2"/>
            <w:tcBorders>
              <w:top w:val="single" w:sz="4" w:space="0" w:color="000000"/>
              <w:left w:val="single" w:sz="4" w:space="0" w:color="000000"/>
              <w:bottom w:val="single" w:sz="4" w:space="0" w:color="000000"/>
              <w:right w:val="single" w:sz="4" w:space="0" w:color="000000"/>
            </w:tcBorders>
            <w:vAlign w:val="bottom"/>
          </w:tcPr>
          <w:p w:rsidR="00FD5ACB" w:rsidRPr="00773DAA" w:rsidRDefault="00FD5ACB" w:rsidP="001661E8">
            <w:pPr>
              <w:snapToGrid w:val="0"/>
              <w:jc w:val="both"/>
            </w:pPr>
            <w:r w:rsidRPr="00773DAA">
              <w:t>83</w:t>
            </w:r>
          </w:p>
        </w:tc>
      </w:tr>
      <w:tr w:rsidR="00FD5ACB" w:rsidRPr="00773DAA" w:rsidTr="001661E8">
        <w:trPr>
          <w:gridAfter w:val="1"/>
          <w:wAfter w:w="20" w:type="dxa"/>
          <w:trHeight w:val="272"/>
        </w:trPr>
        <w:tc>
          <w:tcPr>
            <w:tcW w:w="2505" w:type="dxa"/>
            <w:tcBorders>
              <w:top w:val="single" w:sz="4" w:space="0" w:color="000000"/>
              <w:left w:val="single" w:sz="4" w:space="0" w:color="000000"/>
              <w:bottom w:val="single" w:sz="4" w:space="0" w:color="000000"/>
            </w:tcBorders>
          </w:tcPr>
          <w:p w:rsidR="00FD5ACB" w:rsidRPr="00773DAA" w:rsidRDefault="00FD5ACB" w:rsidP="001661E8">
            <w:pPr>
              <w:snapToGrid w:val="0"/>
              <w:jc w:val="both"/>
            </w:pPr>
            <w:r w:rsidRPr="00773DAA">
              <w:t>социально-гуманитарная</w:t>
            </w:r>
          </w:p>
        </w:tc>
        <w:tc>
          <w:tcPr>
            <w:tcW w:w="7188" w:type="dxa"/>
            <w:gridSpan w:val="2"/>
            <w:tcBorders>
              <w:top w:val="single" w:sz="4" w:space="0" w:color="000000"/>
              <w:left w:val="single" w:sz="4" w:space="0" w:color="000000"/>
              <w:bottom w:val="single" w:sz="4" w:space="0" w:color="000000"/>
              <w:right w:val="single" w:sz="4" w:space="0" w:color="000000"/>
            </w:tcBorders>
            <w:vAlign w:val="bottom"/>
          </w:tcPr>
          <w:p w:rsidR="00FD5ACB" w:rsidRPr="00773DAA" w:rsidRDefault="00FD5ACB" w:rsidP="001661E8">
            <w:pPr>
              <w:snapToGrid w:val="0"/>
              <w:jc w:val="both"/>
            </w:pPr>
            <w:r w:rsidRPr="00773DAA">
              <w:t>59</w:t>
            </w:r>
          </w:p>
        </w:tc>
      </w:tr>
      <w:tr w:rsidR="00FD5ACB" w:rsidRPr="00773DAA" w:rsidTr="001661E8">
        <w:trPr>
          <w:gridAfter w:val="1"/>
          <w:wAfter w:w="20" w:type="dxa"/>
          <w:trHeight w:val="272"/>
        </w:trPr>
        <w:tc>
          <w:tcPr>
            <w:tcW w:w="2505" w:type="dxa"/>
            <w:tcBorders>
              <w:top w:val="single" w:sz="4" w:space="0" w:color="000000"/>
              <w:left w:val="single" w:sz="4" w:space="0" w:color="000000"/>
              <w:bottom w:val="single" w:sz="4" w:space="0" w:color="000000"/>
            </w:tcBorders>
          </w:tcPr>
          <w:p w:rsidR="00FD5ACB" w:rsidRPr="00773DAA" w:rsidRDefault="00FD5ACB" w:rsidP="001661E8">
            <w:pPr>
              <w:snapToGrid w:val="0"/>
              <w:jc w:val="both"/>
            </w:pPr>
            <w:r w:rsidRPr="00773DAA">
              <w:t>туристко-краеведческая</w:t>
            </w:r>
          </w:p>
        </w:tc>
        <w:tc>
          <w:tcPr>
            <w:tcW w:w="7188" w:type="dxa"/>
            <w:gridSpan w:val="2"/>
            <w:tcBorders>
              <w:top w:val="single" w:sz="4" w:space="0" w:color="000000"/>
              <w:left w:val="single" w:sz="4" w:space="0" w:color="000000"/>
              <w:bottom w:val="single" w:sz="4" w:space="0" w:color="000000"/>
              <w:right w:val="single" w:sz="4" w:space="0" w:color="000000"/>
            </w:tcBorders>
            <w:vAlign w:val="bottom"/>
          </w:tcPr>
          <w:p w:rsidR="00FD5ACB" w:rsidRPr="00773DAA" w:rsidRDefault="00FD5ACB" w:rsidP="001661E8">
            <w:pPr>
              <w:snapToGrid w:val="0"/>
              <w:jc w:val="both"/>
            </w:pPr>
            <w:r w:rsidRPr="00773DAA">
              <w:t>363</w:t>
            </w:r>
          </w:p>
        </w:tc>
      </w:tr>
      <w:tr w:rsidR="00FD5ACB" w:rsidRPr="00773DAA" w:rsidTr="001661E8">
        <w:trPr>
          <w:gridAfter w:val="1"/>
          <w:wAfter w:w="20" w:type="dxa"/>
          <w:trHeight w:val="235"/>
        </w:trPr>
        <w:tc>
          <w:tcPr>
            <w:tcW w:w="2505" w:type="dxa"/>
            <w:tcBorders>
              <w:top w:val="single" w:sz="4" w:space="0" w:color="000000"/>
              <w:left w:val="single" w:sz="4" w:space="0" w:color="000000"/>
              <w:bottom w:val="single" w:sz="4" w:space="0" w:color="000000"/>
            </w:tcBorders>
          </w:tcPr>
          <w:p w:rsidR="00FD5ACB" w:rsidRPr="00773DAA" w:rsidRDefault="00FD5ACB" w:rsidP="001661E8">
            <w:pPr>
              <w:snapToGrid w:val="0"/>
              <w:jc w:val="both"/>
            </w:pPr>
            <w:r w:rsidRPr="00773DAA">
              <w:t>художественная</w:t>
            </w:r>
          </w:p>
        </w:tc>
        <w:tc>
          <w:tcPr>
            <w:tcW w:w="7188" w:type="dxa"/>
            <w:gridSpan w:val="2"/>
            <w:tcBorders>
              <w:top w:val="single" w:sz="4" w:space="0" w:color="000000"/>
              <w:left w:val="single" w:sz="4" w:space="0" w:color="000000"/>
              <w:bottom w:val="single" w:sz="4" w:space="0" w:color="000000"/>
              <w:right w:val="single" w:sz="4" w:space="0" w:color="000000"/>
            </w:tcBorders>
            <w:vAlign w:val="bottom"/>
          </w:tcPr>
          <w:p w:rsidR="00FD5ACB" w:rsidRPr="00773DAA" w:rsidRDefault="00FD5ACB" w:rsidP="001661E8">
            <w:pPr>
              <w:snapToGrid w:val="0"/>
              <w:jc w:val="both"/>
            </w:pPr>
            <w:r w:rsidRPr="00773DAA">
              <w:t>40</w:t>
            </w:r>
          </w:p>
        </w:tc>
      </w:tr>
      <w:tr w:rsidR="00FD5ACB" w:rsidRPr="00773DAA" w:rsidTr="001661E8">
        <w:trPr>
          <w:trHeight w:val="235"/>
        </w:trPr>
        <w:tc>
          <w:tcPr>
            <w:tcW w:w="2505" w:type="dxa"/>
            <w:tcBorders>
              <w:top w:val="single" w:sz="4" w:space="0" w:color="000000"/>
              <w:left w:val="single" w:sz="4" w:space="0" w:color="000000"/>
              <w:bottom w:val="single" w:sz="4" w:space="0" w:color="000000"/>
            </w:tcBorders>
          </w:tcPr>
          <w:p w:rsidR="00FD5ACB" w:rsidRPr="00773DAA" w:rsidRDefault="00FD5ACB" w:rsidP="001661E8">
            <w:pPr>
              <w:snapToGrid w:val="0"/>
              <w:jc w:val="both"/>
            </w:pPr>
            <w:r w:rsidRPr="00773DAA">
              <w:t>физкультурно-спортивная</w:t>
            </w:r>
          </w:p>
        </w:tc>
        <w:tc>
          <w:tcPr>
            <w:tcW w:w="7168" w:type="dxa"/>
            <w:tcBorders>
              <w:top w:val="single" w:sz="4" w:space="0" w:color="000000"/>
              <w:left w:val="single" w:sz="4" w:space="0" w:color="000000"/>
              <w:bottom w:val="single" w:sz="4" w:space="0" w:color="000000"/>
            </w:tcBorders>
            <w:vAlign w:val="bottom"/>
          </w:tcPr>
          <w:p w:rsidR="00FD5ACB" w:rsidRPr="00773DAA" w:rsidRDefault="00FD5ACB" w:rsidP="001661E8">
            <w:pPr>
              <w:snapToGrid w:val="0"/>
              <w:jc w:val="both"/>
            </w:pPr>
            <w:r w:rsidRPr="00773DAA">
              <w:t>53</w:t>
            </w:r>
          </w:p>
        </w:tc>
        <w:tc>
          <w:tcPr>
            <w:tcW w:w="20" w:type="dxa"/>
            <w:tcBorders>
              <w:left w:val="single" w:sz="4" w:space="0" w:color="000000"/>
            </w:tcBorders>
          </w:tcPr>
          <w:p w:rsidR="00FD5ACB" w:rsidRPr="00773DAA" w:rsidRDefault="00FD5ACB" w:rsidP="001661E8">
            <w:pPr>
              <w:snapToGrid w:val="0"/>
            </w:pPr>
          </w:p>
        </w:tc>
        <w:tc>
          <w:tcPr>
            <w:tcW w:w="20" w:type="dxa"/>
          </w:tcPr>
          <w:p w:rsidR="00FD5ACB" w:rsidRPr="00773DAA" w:rsidRDefault="00FD5ACB" w:rsidP="001661E8">
            <w:pPr>
              <w:snapToGrid w:val="0"/>
            </w:pPr>
          </w:p>
        </w:tc>
      </w:tr>
    </w:tbl>
    <w:p w:rsidR="00FD5ACB" w:rsidRPr="00773DAA" w:rsidRDefault="00FD5ACB" w:rsidP="00B812EE">
      <w:pPr>
        <w:pStyle w:val="msolistparagraphcxspmiddle"/>
        <w:jc w:val="both"/>
      </w:pPr>
      <w:r w:rsidRPr="00773DAA">
        <w:t>В 2022-2023  в МБОУ "Вожегодская средняя школа" продолжалось внедрение системы персонифицированного финансирования дополнительного образования детей. Все обучающиеся школы получили сертификаты ПФДО.</w:t>
      </w:r>
    </w:p>
    <w:p w:rsidR="00FD5ACB" w:rsidRPr="00773DAA" w:rsidRDefault="00FD5ACB" w:rsidP="00B812EE">
      <w:pPr>
        <w:pStyle w:val="msolistparagraphcxspmiddle"/>
        <w:jc w:val="both"/>
      </w:pPr>
      <w:r w:rsidRPr="00773DAA">
        <w:t xml:space="preserve">В Навигаторе </w:t>
      </w:r>
      <w:hyperlink r:id="rId35" w:history="1">
        <w:r w:rsidRPr="00773DAA">
          <w:rPr>
            <w:rStyle w:val="Hyperlink"/>
          </w:rPr>
          <w:t>https://pfdo.ru/</w:t>
        </w:r>
      </w:hyperlink>
      <w:r w:rsidRPr="00773DAA">
        <w:rPr>
          <w:b/>
          <w:bCs/>
        </w:rPr>
        <w:t xml:space="preserve"> </w:t>
      </w:r>
      <w:r w:rsidRPr="00773DAA">
        <w:t>внесены 20 дополнительных общеразвивающие программ МБОУ «Вожегодская средняя школа»</w:t>
      </w:r>
    </w:p>
    <w:p w:rsidR="00FD5ACB" w:rsidRPr="00773DAA" w:rsidRDefault="00FD5ACB" w:rsidP="00B812EE">
      <w:pPr>
        <w:pStyle w:val="msolistparagraphcxspmiddle"/>
        <w:jc w:val="both"/>
        <w:rPr>
          <w:b/>
          <w:bCs/>
        </w:rPr>
      </w:pPr>
      <w:r w:rsidRPr="00773DAA">
        <w:rPr>
          <w:b/>
          <w:bCs/>
        </w:rPr>
        <w:t>Проделана следующая работа в вышеуказанном направлении:</w:t>
      </w:r>
    </w:p>
    <w:tbl>
      <w:tblPr>
        <w:tblW w:w="0" w:type="auto"/>
        <w:tblInd w:w="-190" w:type="dxa"/>
        <w:tblLayout w:type="fixed"/>
        <w:tblCellMar>
          <w:left w:w="0" w:type="dxa"/>
          <w:right w:w="0" w:type="dxa"/>
        </w:tblCellMar>
        <w:tblLook w:val="0000"/>
      </w:tblPr>
      <w:tblGrid>
        <w:gridCol w:w="958"/>
        <w:gridCol w:w="5705"/>
        <w:gridCol w:w="2965"/>
      </w:tblGrid>
      <w:tr w:rsidR="00FD5ACB" w:rsidRPr="00773DAA" w:rsidTr="001661E8">
        <w:tc>
          <w:tcPr>
            <w:tcW w:w="958" w:type="dxa"/>
            <w:tcBorders>
              <w:top w:val="single" w:sz="4" w:space="0" w:color="000000"/>
              <w:left w:val="single" w:sz="4" w:space="0" w:color="000000"/>
              <w:bottom w:val="single" w:sz="4" w:space="0" w:color="000000"/>
            </w:tcBorders>
          </w:tcPr>
          <w:p w:rsidR="00FD5ACB" w:rsidRPr="00773DAA" w:rsidRDefault="00FD5ACB" w:rsidP="001661E8">
            <w:pPr>
              <w:pStyle w:val="msolistparagraphcxspmiddle"/>
              <w:snapToGrid w:val="0"/>
              <w:jc w:val="both"/>
            </w:pPr>
            <w:r w:rsidRPr="00773DAA">
              <w:t>№ п/п</w:t>
            </w:r>
          </w:p>
        </w:tc>
        <w:tc>
          <w:tcPr>
            <w:tcW w:w="5705" w:type="dxa"/>
            <w:tcBorders>
              <w:top w:val="single" w:sz="4" w:space="0" w:color="000000"/>
              <w:left w:val="single" w:sz="4" w:space="0" w:color="000000"/>
              <w:bottom w:val="single" w:sz="4" w:space="0" w:color="000000"/>
            </w:tcBorders>
          </w:tcPr>
          <w:p w:rsidR="00FD5ACB" w:rsidRPr="00773DAA" w:rsidRDefault="00FD5ACB" w:rsidP="001661E8">
            <w:pPr>
              <w:pStyle w:val="msolistparagraphcxspmiddle"/>
              <w:snapToGrid w:val="0"/>
              <w:jc w:val="both"/>
            </w:pPr>
            <w:r w:rsidRPr="00773DAA">
              <w:t>Мероприятие</w:t>
            </w:r>
          </w:p>
        </w:tc>
        <w:tc>
          <w:tcPr>
            <w:tcW w:w="2965" w:type="dxa"/>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pStyle w:val="msolistparagraphcxsplast"/>
              <w:snapToGrid w:val="0"/>
              <w:jc w:val="both"/>
            </w:pPr>
            <w:r w:rsidRPr="00773DAA">
              <w:t>Сроки</w:t>
            </w:r>
          </w:p>
        </w:tc>
      </w:tr>
      <w:tr w:rsidR="00FD5ACB" w:rsidRPr="00773DAA" w:rsidTr="001661E8">
        <w:tc>
          <w:tcPr>
            <w:tcW w:w="958" w:type="dxa"/>
            <w:tcBorders>
              <w:top w:val="single" w:sz="4" w:space="0" w:color="000000"/>
              <w:left w:val="single" w:sz="4" w:space="0" w:color="000000"/>
              <w:bottom w:val="single" w:sz="4" w:space="0" w:color="000000"/>
            </w:tcBorders>
          </w:tcPr>
          <w:p w:rsidR="00FD5ACB" w:rsidRPr="00773DAA" w:rsidRDefault="00FD5ACB" w:rsidP="001661E8">
            <w:pPr>
              <w:pStyle w:val="msolistparagraph0"/>
              <w:snapToGrid w:val="0"/>
              <w:jc w:val="both"/>
            </w:pPr>
            <w:r w:rsidRPr="00773DAA">
              <w:t>1.</w:t>
            </w:r>
          </w:p>
        </w:tc>
        <w:tc>
          <w:tcPr>
            <w:tcW w:w="5705" w:type="dxa"/>
            <w:tcBorders>
              <w:top w:val="single" w:sz="4" w:space="0" w:color="000000"/>
              <w:left w:val="single" w:sz="4" w:space="0" w:color="000000"/>
              <w:bottom w:val="single" w:sz="4" w:space="0" w:color="000000"/>
            </w:tcBorders>
          </w:tcPr>
          <w:p w:rsidR="00FD5ACB" w:rsidRPr="00773DAA" w:rsidRDefault="00FD5ACB" w:rsidP="001661E8">
            <w:pPr>
              <w:snapToGrid w:val="0"/>
              <w:jc w:val="both"/>
            </w:pPr>
            <w:r w:rsidRPr="00773DAA">
              <w:t>Изучены инструкции по работе в Навигаторе.</w:t>
            </w:r>
          </w:p>
        </w:tc>
        <w:tc>
          <w:tcPr>
            <w:tcW w:w="2965" w:type="dxa"/>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pStyle w:val="msolistparagraphcxsplast"/>
              <w:snapToGrid w:val="0"/>
              <w:jc w:val="both"/>
            </w:pPr>
            <w:r w:rsidRPr="00773DAA">
              <w:t>Постоянно</w:t>
            </w:r>
          </w:p>
        </w:tc>
      </w:tr>
      <w:tr w:rsidR="00FD5ACB" w:rsidRPr="00773DAA" w:rsidTr="001661E8">
        <w:tc>
          <w:tcPr>
            <w:tcW w:w="958" w:type="dxa"/>
            <w:tcBorders>
              <w:top w:val="single" w:sz="4" w:space="0" w:color="000000"/>
              <w:left w:val="single" w:sz="4" w:space="0" w:color="000000"/>
              <w:bottom w:val="single" w:sz="4" w:space="0" w:color="000000"/>
            </w:tcBorders>
          </w:tcPr>
          <w:p w:rsidR="00FD5ACB" w:rsidRPr="00773DAA" w:rsidRDefault="00FD5ACB" w:rsidP="001661E8">
            <w:pPr>
              <w:pStyle w:val="msolistparagraph0"/>
              <w:snapToGrid w:val="0"/>
              <w:jc w:val="both"/>
            </w:pPr>
            <w:r w:rsidRPr="00773DAA">
              <w:t>2.</w:t>
            </w:r>
          </w:p>
        </w:tc>
        <w:tc>
          <w:tcPr>
            <w:tcW w:w="5705" w:type="dxa"/>
            <w:tcBorders>
              <w:top w:val="single" w:sz="4" w:space="0" w:color="000000"/>
              <w:left w:val="single" w:sz="4" w:space="0" w:color="000000"/>
              <w:bottom w:val="single" w:sz="4" w:space="0" w:color="000000"/>
            </w:tcBorders>
          </w:tcPr>
          <w:p w:rsidR="00FD5ACB" w:rsidRPr="00773DAA" w:rsidRDefault="00FD5ACB" w:rsidP="001661E8">
            <w:pPr>
              <w:pStyle w:val="msolistparagraphcxspmiddle"/>
              <w:snapToGrid w:val="0"/>
              <w:jc w:val="both"/>
            </w:pPr>
            <w:r w:rsidRPr="00773DAA">
              <w:t xml:space="preserve">Проведены совещания, в рамках которых проведена работа по ознакомлению коллектива МБОУ «Вожегодская средняя школа» с правилами персонифицированного финансирования, правилами предоставления сертификата учета, правилами зачисления </w:t>
            </w:r>
          </w:p>
        </w:tc>
        <w:tc>
          <w:tcPr>
            <w:tcW w:w="2965" w:type="dxa"/>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pStyle w:val="msolistparagraphcxsplast"/>
              <w:snapToGrid w:val="0"/>
              <w:jc w:val="both"/>
            </w:pPr>
            <w:r w:rsidRPr="00773DAA">
              <w:t>Агуст, сентябрь 2022</w:t>
            </w:r>
          </w:p>
        </w:tc>
      </w:tr>
      <w:tr w:rsidR="00FD5ACB" w:rsidRPr="00773DAA" w:rsidTr="001661E8">
        <w:tc>
          <w:tcPr>
            <w:tcW w:w="958" w:type="dxa"/>
            <w:tcBorders>
              <w:top w:val="single" w:sz="4" w:space="0" w:color="000000"/>
              <w:left w:val="single" w:sz="4" w:space="0" w:color="000000"/>
              <w:bottom w:val="single" w:sz="4" w:space="0" w:color="000000"/>
            </w:tcBorders>
          </w:tcPr>
          <w:p w:rsidR="00FD5ACB" w:rsidRPr="00773DAA" w:rsidRDefault="00FD5ACB" w:rsidP="001661E8">
            <w:pPr>
              <w:pStyle w:val="msolistparagraph0"/>
              <w:snapToGrid w:val="0"/>
              <w:jc w:val="both"/>
            </w:pPr>
            <w:r w:rsidRPr="00773DAA">
              <w:t>3.</w:t>
            </w:r>
          </w:p>
        </w:tc>
        <w:tc>
          <w:tcPr>
            <w:tcW w:w="5705" w:type="dxa"/>
            <w:tcBorders>
              <w:top w:val="single" w:sz="4" w:space="0" w:color="000000"/>
              <w:left w:val="single" w:sz="4" w:space="0" w:color="000000"/>
              <w:bottom w:val="single" w:sz="4" w:space="0" w:color="000000"/>
            </w:tcBorders>
          </w:tcPr>
          <w:p w:rsidR="00FD5ACB" w:rsidRPr="00773DAA" w:rsidRDefault="00FD5ACB" w:rsidP="001661E8">
            <w:pPr>
              <w:snapToGrid w:val="0"/>
              <w:jc w:val="both"/>
            </w:pPr>
            <w:r w:rsidRPr="00773DAA">
              <w:t>Педагогами проведена корректировка дополнительных общеразвивающих программ, реализуемых в школе в соответствии с требованиями.</w:t>
            </w:r>
          </w:p>
        </w:tc>
        <w:tc>
          <w:tcPr>
            <w:tcW w:w="2965" w:type="dxa"/>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pStyle w:val="msolistparagraph0"/>
              <w:snapToGrid w:val="0"/>
              <w:jc w:val="both"/>
            </w:pPr>
            <w:r w:rsidRPr="00773DAA">
              <w:t>Сентябрь-ноябрь 2022</w:t>
            </w:r>
          </w:p>
        </w:tc>
      </w:tr>
      <w:tr w:rsidR="00FD5ACB" w:rsidRPr="00773DAA" w:rsidTr="001661E8">
        <w:tc>
          <w:tcPr>
            <w:tcW w:w="958" w:type="dxa"/>
            <w:tcBorders>
              <w:top w:val="single" w:sz="4" w:space="0" w:color="000000"/>
              <w:left w:val="single" w:sz="4" w:space="0" w:color="000000"/>
              <w:bottom w:val="single" w:sz="4" w:space="0" w:color="000000"/>
            </w:tcBorders>
          </w:tcPr>
          <w:p w:rsidR="00FD5ACB" w:rsidRPr="00773DAA" w:rsidRDefault="00FD5ACB" w:rsidP="001661E8">
            <w:pPr>
              <w:pStyle w:val="msolistparagraph0"/>
              <w:snapToGrid w:val="0"/>
              <w:jc w:val="both"/>
            </w:pPr>
            <w:r w:rsidRPr="00773DAA">
              <w:t>4.</w:t>
            </w:r>
          </w:p>
        </w:tc>
        <w:tc>
          <w:tcPr>
            <w:tcW w:w="5705" w:type="dxa"/>
            <w:tcBorders>
              <w:top w:val="single" w:sz="4" w:space="0" w:color="000000"/>
              <w:left w:val="single" w:sz="4" w:space="0" w:color="000000"/>
              <w:bottom w:val="single" w:sz="4" w:space="0" w:color="000000"/>
            </w:tcBorders>
          </w:tcPr>
          <w:p w:rsidR="00FD5ACB" w:rsidRPr="00773DAA" w:rsidRDefault="00FD5ACB" w:rsidP="001661E8">
            <w:pPr>
              <w:pStyle w:val="msolistparagraphcxspmiddle"/>
              <w:snapToGrid w:val="0"/>
              <w:jc w:val="both"/>
            </w:pPr>
            <w:r w:rsidRPr="00773DAA">
              <w:t>Осуществлено добавление программ на портале-навигаторе в реестры</w:t>
            </w:r>
          </w:p>
        </w:tc>
        <w:tc>
          <w:tcPr>
            <w:tcW w:w="2965" w:type="dxa"/>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pStyle w:val="msolistparagraphcxsplast"/>
              <w:snapToGrid w:val="0"/>
              <w:jc w:val="both"/>
            </w:pPr>
            <w:r w:rsidRPr="00773DAA">
              <w:t>Сентябрь   2022</w:t>
            </w:r>
          </w:p>
        </w:tc>
      </w:tr>
      <w:tr w:rsidR="00FD5ACB" w:rsidRPr="00773DAA" w:rsidTr="001661E8">
        <w:tc>
          <w:tcPr>
            <w:tcW w:w="958" w:type="dxa"/>
            <w:tcBorders>
              <w:top w:val="single" w:sz="4" w:space="0" w:color="000000"/>
              <w:left w:val="single" w:sz="4" w:space="0" w:color="000000"/>
              <w:bottom w:val="single" w:sz="4" w:space="0" w:color="000000"/>
            </w:tcBorders>
          </w:tcPr>
          <w:p w:rsidR="00FD5ACB" w:rsidRPr="00773DAA" w:rsidRDefault="00FD5ACB" w:rsidP="001661E8">
            <w:pPr>
              <w:pStyle w:val="msolistparagraph0"/>
              <w:snapToGrid w:val="0"/>
              <w:jc w:val="both"/>
            </w:pPr>
            <w:r w:rsidRPr="00773DAA">
              <w:t>5.</w:t>
            </w:r>
          </w:p>
        </w:tc>
        <w:tc>
          <w:tcPr>
            <w:tcW w:w="5705" w:type="dxa"/>
            <w:tcBorders>
              <w:top w:val="single" w:sz="4" w:space="0" w:color="000000"/>
              <w:left w:val="single" w:sz="4" w:space="0" w:color="000000"/>
              <w:bottom w:val="single" w:sz="4" w:space="0" w:color="000000"/>
            </w:tcBorders>
          </w:tcPr>
          <w:p w:rsidR="00FD5ACB" w:rsidRPr="00773DAA" w:rsidRDefault="00FD5ACB" w:rsidP="001661E8">
            <w:pPr>
              <w:pStyle w:val="msolistparagraphcxspmiddle"/>
              <w:snapToGrid w:val="0"/>
              <w:jc w:val="both"/>
            </w:pPr>
            <w:r w:rsidRPr="00773DAA">
              <w:t>На базе школы" производится оформление и активация сертификатов учета ПДО.</w:t>
            </w:r>
          </w:p>
        </w:tc>
        <w:tc>
          <w:tcPr>
            <w:tcW w:w="2965" w:type="dxa"/>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pStyle w:val="msolistparagraphcxspmiddle"/>
              <w:snapToGrid w:val="0"/>
              <w:jc w:val="both"/>
            </w:pPr>
            <w:r w:rsidRPr="00773DAA">
              <w:t xml:space="preserve">В течение </w:t>
            </w:r>
          </w:p>
          <w:p w:rsidR="00FD5ACB" w:rsidRPr="00773DAA" w:rsidRDefault="00FD5ACB" w:rsidP="001661E8">
            <w:pPr>
              <w:pStyle w:val="msolistparagraphcxsplast"/>
              <w:jc w:val="both"/>
            </w:pPr>
            <w:r w:rsidRPr="00773DAA">
              <w:t>учебного года</w:t>
            </w:r>
          </w:p>
        </w:tc>
      </w:tr>
      <w:tr w:rsidR="00FD5ACB" w:rsidRPr="00773DAA" w:rsidTr="001661E8">
        <w:tc>
          <w:tcPr>
            <w:tcW w:w="958" w:type="dxa"/>
            <w:tcBorders>
              <w:top w:val="single" w:sz="4" w:space="0" w:color="000000"/>
              <w:left w:val="single" w:sz="4" w:space="0" w:color="000000"/>
              <w:bottom w:val="single" w:sz="4" w:space="0" w:color="000000"/>
            </w:tcBorders>
          </w:tcPr>
          <w:p w:rsidR="00FD5ACB" w:rsidRPr="00773DAA" w:rsidRDefault="00FD5ACB" w:rsidP="001661E8">
            <w:pPr>
              <w:pStyle w:val="msolistparagraph0"/>
              <w:snapToGrid w:val="0"/>
              <w:jc w:val="both"/>
            </w:pPr>
            <w:r w:rsidRPr="00773DAA">
              <w:t>6.</w:t>
            </w:r>
          </w:p>
        </w:tc>
        <w:tc>
          <w:tcPr>
            <w:tcW w:w="5705" w:type="dxa"/>
            <w:tcBorders>
              <w:top w:val="single" w:sz="4" w:space="0" w:color="000000"/>
              <w:left w:val="single" w:sz="4" w:space="0" w:color="000000"/>
              <w:bottom w:val="single" w:sz="4" w:space="0" w:color="000000"/>
            </w:tcBorders>
          </w:tcPr>
          <w:p w:rsidR="00FD5ACB" w:rsidRPr="00773DAA" w:rsidRDefault="00FD5ACB" w:rsidP="001661E8">
            <w:pPr>
              <w:pStyle w:val="msolistparagraphcxspmiddle"/>
              <w:snapToGrid w:val="0"/>
              <w:jc w:val="both"/>
            </w:pPr>
            <w:r w:rsidRPr="00773DAA">
              <w:t xml:space="preserve">Педагогами  проводилось зачисление обучающихся на программы </w:t>
            </w:r>
          </w:p>
        </w:tc>
        <w:tc>
          <w:tcPr>
            <w:tcW w:w="2965" w:type="dxa"/>
            <w:tcBorders>
              <w:top w:val="single" w:sz="4" w:space="0" w:color="000000"/>
              <w:left w:val="single" w:sz="4" w:space="0" w:color="000000"/>
              <w:bottom w:val="single" w:sz="4" w:space="0" w:color="000000"/>
              <w:right w:val="single" w:sz="4" w:space="0" w:color="000000"/>
            </w:tcBorders>
          </w:tcPr>
          <w:p w:rsidR="00FD5ACB" w:rsidRPr="00773DAA" w:rsidRDefault="00FD5ACB" w:rsidP="001661E8">
            <w:pPr>
              <w:pStyle w:val="msolistparagraphcxspmiddle"/>
              <w:snapToGrid w:val="0"/>
              <w:jc w:val="both"/>
            </w:pPr>
            <w:r w:rsidRPr="00773DAA">
              <w:t xml:space="preserve">В течение </w:t>
            </w:r>
          </w:p>
          <w:p w:rsidR="00FD5ACB" w:rsidRPr="00773DAA" w:rsidRDefault="00FD5ACB" w:rsidP="001661E8">
            <w:pPr>
              <w:pStyle w:val="msolistparagraphcxsplast"/>
              <w:jc w:val="both"/>
            </w:pPr>
            <w:r w:rsidRPr="00773DAA">
              <w:t>учебного года</w:t>
            </w:r>
          </w:p>
        </w:tc>
      </w:tr>
    </w:tbl>
    <w:p w:rsidR="00FD5ACB" w:rsidRPr="00773DAA" w:rsidRDefault="00FD5ACB" w:rsidP="00B812EE">
      <w:pPr>
        <w:jc w:val="both"/>
      </w:pPr>
      <w:r w:rsidRPr="00773DAA">
        <w:t xml:space="preserve">Общее число педагогов занятых в ДОП – 26 человек. </w:t>
      </w:r>
    </w:p>
    <w:p w:rsidR="00FD5ACB" w:rsidRPr="00773DAA" w:rsidRDefault="00FD5ACB" w:rsidP="00B812EE">
      <w:pPr>
        <w:jc w:val="both"/>
      </w:pPr>
      <w:r w:rsidRPr="00773DAA">
        <w:t>Вывод:  Анализируя деятельность объединений дополнительного образования, можно отметить, что все объединения работали результативно. Этому свидетельствуют результаты участия детей нашей школы в различных конкурсах, упомянутых выше.</w:t>
      </w:r>
    </w:p>
    <w:p w:rsidR="00FD5ACB" w:rsidRPr="00773DAA" w:rsidRDefault="00FD5ACB" w:rsidP="00B812EE">
      <w:pPr>
        <w:jc w:val="both"/>
      </w:pPr>
      <w:r w:rsidRPr="00773DAA">
        <w:t xml:space="preserve">Достижения обучающихся являются одним из индикаторов результативности системы ДОП. </w:t>
      </w:r>
    </w:p>
    <w:p w:rsidR="00FD5ACB" w:rsidRPr="00773DAA" w:rsidRDefault="00FD5ACB" w:rsidP="00B812EE">
      <w:pPr>
        <w:jc w:val="both"/>
      </w:pPr>
      <w:r w:rsidRPr="00773DAA">
        <w:t>Повышение уровня самооценки, проявление инициативы – это тот результат, к которому мы стремимся. К тому же у ребенка меньше остается незанятого времени, значит, меньше времени он будет бесцельно слоняться по улицам, снижается риск попадания в неблагоприятные компании. В следующем учебном году  необходимо увеличить охват обучающихся ДОП образованием до 100%.</w:t>
      </w:r>
    </w:p>
    <w:p w:rsidR="00FD5ACB" w:rsidRPr="00773DAA" w:rsidRDefault="00FD5ACB" w:rsidP="00B812EE">
      <w:pPr>
        <w:ind w:firstLine="360"/>
        <w:jc w:val="both"/>
      </w:pPr>
    </w:p>
    <w:p w:rsidR="00FD5ACB" w:rsidRPr="00773DAA" w:rsidRDefault="00FD5ACB" w:rsidP="00B812EE">
      <w:pPr>
        <w:shd w:val="clear" w:color="auto" w:fill="FFFFFF"/>
        <w:jc w:val="both"/>
      </w:pPr>
    </w:p>
    <w:p w:rsidR="00FD5ACB" w:rsidRPr="00773DAA" w:rsidRDefault="00FD5ACB" w:rsidP="00B812EE">
      <w:pPr>
        <w:pStyle w:val="BodyText"/>
        <w:shd w:val="clear" w:color="auto" w:fill="FFFFFF"/>
        <w:jc w:val="center"/>
      </w:pPr>
      <w:r w:rsidRPr="00773DAA">
        <w:rPr>
          <w:b/>
        </w:rPr>
        <w:t xml:space="preserve">Модуль «Самоуправление» </w:t>
      </w:r>
    </w:p>
    <w:p w:rsidR="00FD5ACB" w:rsidRPr="00773DAA" w:rsidRDefault="00FD5ACB" w:rsidP="00B812EE">
      <w:pPr>
        <w:shd w:val="clear" w:color="auto" w:fill="FFFFFF"/>
        <w:ind w:firstLine="709"/>
        <w:jc w:val="both"/>
      </w:pPr>
      <w:r w:rsidRPr="00773DAA">
        <w:t xml:space="preserve">В 2022-2023 учебном году педагогический коллектив школы продолжал работу над вопросом организации самоуправления как на школьном уровне, так и в классных коллективах. Обучающиеся участвовали в различных конкурсах, мероприятиях. Тем самым способствовали развитию творческих и организаторских способностей. обучающимся представилась возможность реализовать себя в практической деятельности. </w:t>
      </w:r>
    </w:p>
    <w:p w:rsidR="00FD5ACB" w:rsidRPr="00773DAA" w:rsidRDefault="00FD5ACB" w:rsidP="00B812EE">
      <w:pPr>
        <w:shd w:val="clear" w:color="auto" w:fill="FFFFFF"/>
        <w:ind w:firstLine="709"/>
        <w:jc w:val="both"/>
      </w:pPr>
      <w:r w:rsidRPr="00773DAA">
        <w:t xml:space="preserve">По традиции в октябре были проведены выборы президента школы. </w:t>
      </w:r>
    </w:p>
    <w:p w:rsidR="00FD5ACB" w:rsidRPr="00773DAA" w:rsidRDefault="00FD5ACB" w:rsidP="00B812EE">
      <w:pPr>
        <w:shd w:val="clear" w:color="auto" w:fill="FFFFFF"/>
        <w:ind w:firstLine="709"/>
        <w:jc w:val="both"/>
      </w:pPr>
      <w:r w:rsidRPr="00773DAA">
        <w:t>ШУС ставило своей целью организацию общешкольных дел по направлениям работы, так как участие в общешкольных мероприятиях развивает ответственность, инициативу в наших детях, содействует воспитанию общественной активности, выявляет лидерские качества личности и их коммуникативные способности.</w:t>
      </w:r>
    </w:p>
    <w:p w:rsidR="00FD5ACB" w:rsidRPr="00773DAA" w:rsidRDefault="00FD5ACB" w:rsidP="00B812EE">
      <w:pPr>
        <w:shd w:val="clear" w:color="auto" w:fill="FFFFFF"/>
        <w:ind w:firstLine="709"/>
        <w:jc w:val="both"/>
      </w:pPr>
      <w:r w:rsidRPr="00773DAA">
        <w:t>Лидеры ШУС активно принимают участие в различных мероприятиях, организуют акции патриотической, духовно-нравственной и экологической направленности.</w:t>
      </w:r>
    </w:p>
    <w:p w:rsidR="00FD5ACB" w:rsidRPr="00773DAA" w:rsidRDefault="00FD5ACB" w:rsidP="00B812EE">
      <w:pPr>
        <w:shd w:val="clear" w:color="auto" w:fill="FFFFFF"/>
        <w:ind w:firstLine="709"/>
        <w:jc w:val="both"/>
      </w:pPr>
      <w:r w:rsidRPr="00773DAA">
        <w:t xml:space="preserve"> В 2022-2023 учебном году обучающимися были подготовлены и проведены: </w:t>
      </w:r>
    </w:p>
    <w:p w:rsidR="00FD5ACB" w:rsidRPr="00773DAA" w:rsidRDefault="00FD5ACB" w:rsidP="00B812EE">
      <w:pPr>
        <w:shd w:val="clear" w:color="auto" w:fill="FFFFFF"/>
        <w:ind w:firstLine="709"/>
        <w:jc w:val="both"/>
      </w:pPr>
      <w:r w:rsidRPr="00773DAA">
        <w:t>-  митинг ко Дню рождения Коткова Д.А., митинг ко Дню Героев Отечества, ко Дню Победы, поздравления в социальной сети «ВКонтакте» с Днем учителя, Днем матери, Днем защитника отечества, Международным женским днем, новогодние ёлки для обучающихся школы, субботник возле памятника Неизвестному солдату (ко «Дню неизвестного солдата»), QR-квесты, мастер-классы, викторины.</w:t>
      </w:r>
    </w:p>
    <w:p w:rsidR="00FD5ACB" w:rsidRPr="00773DAA" w:rsidRDefault="00FD5ACB" w:rsidP="00B812EE">
      <w:pPr>
        <w:shd w:val="clear" w:color="auto" w:fill="FFFFFF"/>
        <w:ind w:firstLine="709"/>
        <w:jc w:val="both"/>
      </w:pPr>
      <w:r w:rsidRPr="00773DAA">
        <w:t>Активисты школьного ученического самоуправления приняли участие в слётах и конкурсах:</w:t>
      </w:r>
    </w:p>
    <w:p w:rsidR="00FD5ACB" w:rsidRPr="00773DAA" w:rsidRDefault="00FD5ACB" w:rsidP="00B812EE">
      <w:pPr>
        <w:shd w:val="clear" w:color="auto" w:fill="FFFFFF"/>
        <w:ind w:firstLine="709"/>
        <w:jc w:val="both"/>
      </w:pPr>
      <w:r w:rsidRPr="00773DAA">
        <w:t>- Первый школьный слёт Детских О</w:t>
      </w:r>
      <w:r w:rsidRPr="00773DAA">
        <w:rPr>
          <w:rStyle w:val="Emphasis"/>
        </w:rPr>
        <w:t>б</w:t>
      </w:r>
      <w:r w:rsidRPr="00773DAA">
        <w:t>щественных О</w:t>
      </w:r>
      <w:r w:rsidRPr="00773DAA">
        <w:rPr>
          <w:rStyle w:val="Emphasis"/>
        </w:rPr>
        <w:t>б</w:t>
      </w:r>
      <w:r w:rsidRPr="00773DAA">
        <w:t>ъединений, Областной слет «МедиаПицца», областной интернет-конкурс «Команда ШУС_ВО», районный слет детских и молодежных общественных объединений «Мы вместе», сбор школьного актива Вологодской области «Будь первым», муниципальный этап конкурса «Лидер 21 века», областной фестиваль «</w:t>
      </w:r>
      <w:r w:rsidRPr="00773DAA">
        <w:rPr>
          <w:b/>
        </w:rPr>
        <w:t>Педсовет</w:t>
      </w:r>
      <w:r w:rsidRPr="00773DAA">
        <w:t>. </w:t>
      </w:r>
      <w:r w:rsidRPr="00773DAA">
        <w:rPr>
          <w:b/>
        </w:rPr>
        <w:t>Junior</w:t>
      </w:r>
      <w:r w:rsidRPr="00773DAA">
        <w:t xml:space="preserve">», профильная смена «Учитель 1.0 </w:t>
      </w:r>
    </w:p>
    <w:p w:rsidR="00FD5ACB" w:rsidRPr="00773DAA" w:rsidRDefault="00FD5ACB" w:rsidP="00B812EE">
      <w:pPr>
        <w:pStyle w:val="BodyText"/>
        <w:ind w:firstLine="709"/>
        <w:rPr>
          <w:b/>
        </w:rPr>
      </w:pPr>
      <w:r w:rsidRPr="00773DAA">
        <w:t xml:space="preserve">Вывод: Анализ деятельности ученического самоуправления школы показал, что с большим охватом выполненных работ за прошедший год наблюдается подъем общественной активности учащихся. </w:t>
      </w:r>
    </w:p>
    <w:p w:rsidR="00FD5ACB" w:rsidRPr="00773DAA" w:rsidRDefault="00FD5ACB" w:rsidP="00B812EE">
      <w:pPr>
        <w:pStyle w:val="BodyText"/>
        <w:shd w:val="clear" w:color="auto" w:fill="FFFFFF"/>
        <w:ind w:firstLine="709"/>
        <w:jc w:val="center"/>
      </w:pPr>
      <w:r w:rsidRPr="00773DAA">
        <w:rPr>
          <w:b/>
        </w:rPr>
        <w:t>Модуль «Детские общественные объединения»</w:t>
      </w:r>
    </w:p>
    <w:p w:rsidR="00FD5ACB" w:rsidRPr="00773DAA" w:rsidRDefault="00FD5ACB" w:rsidP="00B812EE">
      <w:pPr>
        <w:shd w:val="clear" w:color="auto" w:fill="FFFFFF"/>
        <w:ind w:firstLine="709"/>
        <w:jc w:val="both"/>
      </w:pPr>
      <w:r w:rsidRPr="00773DAA">
        <w:t xml:space="preserve">Действующие на базе школы детские общественные объединения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w:t>
      </w:r>
    </w:p>
    <w:p w:rsidR="00FD5ACB" w:rsidRPr="00773DAA" w:rsidRDefault="00FD5ACB" w:rsidP="00B812EE">
      <w:pPr>
        <w:shd w:val="clear" w:color="auto" w:fill="FFFFFF"/>
        <w:ind w:firstLine="709"/>
        <w:jc w:val="both"/>
        <w:rPr>
          <w:b/>
        </w:rPr>
      </w:pPr>
      <w:r w:rsidRPr="00773DAA">
        <w:t>В МБОУ «Вожегодская средняя школа» функционирует штаб РДШ, в рамках которого созданы детские объединения: отряд ЮИД «Маячки»,  8 юнармейских отрядов,  юная пожарная дружина, школьное лесничество «ЛесОк», волонтёрские отряды «Данко» и «Добродеи», школьный спортивный клуб «Юниор», историко-патриотический клуб «Каравелла».</w:t>
      </w:r>
    </w:p>
    <w:p w:rsidR="00FD5ACB" w:rsidRPr="00773DAA" w:rsidRDefault="00FD5ACB" w:rsidP="00B812EE">
      <w:pPr>
        <w:pStyle w:val="BodyText"/>
        <w:shd w:val="clear" w:color="auto" w:fill="FFFFFF"/>
        <w:ind w:firstLine="709"/>
        <w:jc w:val="center"/>
      </w:pPr>
      <w:r w:rsidRPr="00773DAA">
        <w:rPr>
          <w:b/>
        </w:rPr>
        <w:t>РДШ, РДДМ</w:t>
      </w:r>
    </w:p>
    <w:p w:rsidR="00FD5ACB" w:rsidRPr="00773DAA" w:rsidRDefault="00FD5ACB" w:rsidP="00B812EE">
      <w:pPr>
        <w:pStyle w:val="BodyTextIndent"/>
        <w:spacing w:after="0"/>
        <w:ind w:left="0" w:firstLine="709"/>
        <w:jc w:val="both"/>
      </w:pPr>
      <w:r w:rsidRPr="00773DAA">
        <w:t xml:space="preserve"> В 2022-2023 учебном году в нашей школе продолжило свою работу первичное отделение Российского движения школьников. Куратор движения Смирнова Екатерина Сергеевна.</w:t>
      </w:r>
    </w:p>
    <w:p w:rsidR="00FD5ACB" w:rsidRPr="00773DAA" w:rsidRDefault="00FD5ACB" w:rsidP="00B812EE">
      <w:pPr>
        <w:pStyle w:val="BodyTextIndent"/>
        <w:spacing w:after="0"/>
        <w:ind w:left="0" w:firstLine="709"/>
        <w:jc w:val="both"/>
      </w:pPr>
      <w:r w:rsidRPr="00773DAA">
        <w:t>На начало учебного года в РДШ состояло 143 ученика.</w:t>
      </w:r>
    </w:p>
    <w:p w:rsidR="00FD5ACB" w:rsidRPr="00773DAA" w:rsidRDefault="00FD5ACB" w:rsidP="00B812EE">
      <w:pPr>
        <w:pStyle w:val="BodyTextIndent"/>
        <w:spacing w:after="0"/>
        <w:ind w:left="0" w:firstLine="709"/>
        <w:jc w:val="both"/>
      </w:pPr>
      <w:r w:rsidRPr="00773DAA">
        <w:t>РДШ на базе нашей школы осуществляло свою деятельность по 4-м направлениям: гражданская активность, личностное развитие, информационно-медийное, военно-патриотическое направление.</w:t>
      </w:r>
    </w:p>
    <w:p w:rsidR="00FD5ACB" w:rsidRPr="00773DAA" w:rsidRDefault="00FD5ACB" w:rsidP="00B812EE">
      <w:pPr>
        <w:pStyle w:val="BodyTextIndent"/>
        <w:spacing w:after="0"/>
        <w:ind w:left="0" w:firstLine="709"/>
        <w:jc w:val="both"/>
      </w:pPr>
      <w:r w:rsidRPr="00773DAA">
        <w:t>25 января 2023 года в нашей школе состоялось торжественное открытие первичного отделения Российского движения детей и молодёжи «Движение первых».</w:t>
      </w:r>
    </w:p>
    <w:p w:rsidR="00FD5ACB" w:rsidRPr="00773DAA" w:rsidRDefault="00FD5ACB" w:rsidP="00B812EE">
      <w:pPr>
        <w:pStyle w:val="BodyTextIndent"/>
        <w:spacing w:after="0"/>
        <w:ind w:left="0" w:firstLine="709"/>
        <w:jc w:val="both"/>
      </w:pPr>
      <w:r w:rsidRPr="00773DAA">
        <w:t>В 2022-2023 учебном году нашими ребятами в рамках этих движений были проведены следующие мероприятия и акции в рамках Дней единых действий:</w:t>
      </w:r>
    </w:p>
    <w:p w:rsidR="00FD5ACB" w:rsidRPr="00773DAA" w:rsidRDefault="00FD5ACB" w:rsidP="00B812EE">
      <w:pPr>
        <w:pStyle w:val="BodyTextIndent"/>
        <w:spacing w:after="0"/>
        <w:ind w:left="0" w:firstLine="709"/>
        <w:jc w:val="both"/>
      </w:pPr>
      <w:r w:rsidRPr="00773DAA">
        <w:t>- танционная игра "Граммодел", акция «Спасибо за заботу!», творческий мастер – класс по изготовлению подарочной экспозиции ко Дню отца, ко Дню матери, Акция «На страницах любимых книг» , игра «НИ ШАГУ НАЗАД!»,  интеллектуальная игра «Умный, ещё умнее» , международный день родного языка, Квест-игра «Зарница» , квест-игра "Разведчики".</w:t>
      </w:r>
    </w:p>
    <w:p w:rsidR="00FD5ACB" w:rsidRPr="00773DAA" w:rsidRDefault="00FD5ACB" w:rsidP="00B812EE">
      <w:pPr>
        <w:pStyle w:val="BodyTextIndent"/>
        <w:shd w:val="clear" w:color="auto" w:fill="FFFFFF"/>
        <w:spacing w:after="0"/>
        <w:ind w:left="0" w:firstLine="709"/>
        <w:jc w:val="both"/>
        <w:rPr>
          <w:b/>
        </w:rPr>
      </w:pPr>
      <w:r w:rsidRPr="00773DAA">
        <w:t>Вывод: таким образом, работа первичного отделения Российского Движения Школьников  и первичного отделения Российского движения детей и молодёжи «Движение первых» в 2022-2023 учебном году на базе МБОУ «Вожегодская средняя школа» велась продуктивно. Обучающиеся школы активно продолжают вступать в ряды РДДМ.</w:t>
      </w:r>
    </w:p>
    <w:p w:rsidR="00FD5ACB" w:rsidRPr="00773DAA" w:rsidRDefault="00FD5ACB" w:rsidP="00B812EE">
      <w:pPr>
        <w:pStyle w:val="BodyTextIndent"/>
        <w:spacing w:after="0"/>
        <w:ind w:left="0"/>
        <w:jc w:val="center"/>
      </w:pPr>
      <w:r w:rsidRPr="00773DAA">
        <w:rPr>
          <w:b/>
        </w:rPr>
        <w:t>Юнармия</w:t>
      </w:r>
    </w:p>
    <w:p w:rsidR="00FD5ACB" w:rsidRPr="00773DAA" w:rsidRDefault="00FD5ACB" w:rsidP="00B812EE">
      <w:pPr>
        <w:pStyle w:val="BodyTextIndent"/>
        <w:spacing w:after="0"/>
        <w:ind w:left="0"/>
        <w:jc w:val="both"/>
      </w:pPr>
      <w:r w:rsidRPr="00773DAA">
        <w:t>В 2022-2023 учебном году в нашей школе продолжило свою работу  всероссийское детско-юношеское военно-патриотическое общественное движение «Юнармия»</w:t>
      </w:r>
    </w:p>
    <w:p w:rsidR="00FD5ACB" w:rsidRPr="00773DAA" w:rsidRDefault="00FD5ACB" w:rsidP="00B812EE">
      <w:pPr>
        <w:pStyle w:val="BodyTextIndent"/>
        <w:spacing w:after="0"/>
        <w:ind w:left="0"/>
        <w:jc w:val="both"/>
      </w:pPr>
      <w:r w:rsidRPr="00773DAA">
        <w:t>В Юнармии состоит 174 человека.</w:t>
      </w:r>
    </w:p>
    <w:p w:rsidR="00FD5ACB" w:rsidRPr="00773DAA" w:rsidRDefault="00FD5ACB" w:rsidP="00B812EE">
      <w:pPr>
        <w:pStyle w:val="BodyTextIndent"/>
        <w:spacing w:after="0"/>
        <w:ind w:left="0"/>
        <w:jc w:val="both"/>
      </w:pPr>
      <w:r w:rsidRPr="00773DAA">
        <w:t>Юнармейцы активно участвовали в патриотических мероприятиях в течение всего учебного года:</w:t>
      </w:r>
    </w:p>
    <w:p w:rsidR="00FD5ACB" w:rsidRPr="00773DAA" w:rsidRDefault="00FD5ACB" w:rsidP="00B812EE">
      <w:pPr>
        <w:pStyle w:val="BodyTextIndent"/>
        <w:spacing w:after="0"/>
        <w:ind w:left="0"/>
        <w:jc w:val="both"/>
      </w:pPr>
      <w:r w:rsidRPr="00773DAA">
        <w:t>- Митинги, посвященные Дню рождения Коткова Д.А., Дню Героев Отечества, Дню Победы, Дню Памяти и Скорби; районный слет детских и молодежных общественных объединений «Мы вместе», торжественное мероприятие, посвящённое Дню памяти погибших подводников.</w:t>
      </w:r>
    </w:p>
    <w:p w:rsidR="00FD5ACB" w:rsidRPr="00773DAA" w:rsidRDefault="00FD5ACB" w:rsidP="00B812EE">
      <w:pPr>
        <w:pStyle w:val="BodyTextIndent"/>
        <w:spacing w:after="0"/>
        <w:ind w:left="0"/>
        <w:jc w:val="both"/>
        <w:rPr>
          <w:b/>
        </w:rPr>
      </w:pPr>
      <w:r w:rsidRPr="00773DAA">
        <w:t>- являются победителями в районном слете юнармейцев памяти Макарова Е.П., победителями муниципального этапа и участниками областного этапа военно-спортивной игры «Зарница», победителями и участниками областного рейтинга Юнармейцев.</w:t>
      </w:r>
    </w:p>
    <w:p w:rsidR="00FD5ACB" w:rsidRPr="00773DAA" w:rsidRDefault="00FD5ACB" w:rsidP="00B812EE">
      <w:pPr>
        <w:pStyle w:val="BodyTextIndent"/>
        <w:spacing w:after="0"/>
        <w:ind w:left="0"/>
        <w:jc w:val="both"/>
        <w:rPr>
          <w:b/>
        </w:rPr>
      </w:pPr>
    </w:p>
    <w:p w:rsidR="00FD5ACB" w:rsidRPr="00773DAA" w:rsidRDefault="00FD5ACB" w:rsidP="00B812EE">
      <w:pPr>
        <w:pStyle w:val="BodyTextIndent"/>
        <w:spacing w:after="0"/>
        <w:ind w:left="0"/>
        <w:jc w:val="center"/>
      </w:pPr>
      <w:r w:rsidRPr="00773DAA">
        <w:rPr>
          <w:b/>
        </w:rPr>
        <w:t>Волонтёрские отряды «Данко» и «Добродеи»</w:t>
      </w:r>
    </w:p>
    <w:p w:rsidR="00FD5ACB" w:rsidRPr="00773DAA" w:rsidRDefault="00FD5ACB" w:rsidP="00B812EE">
      <w:pPr>
        <w:pStyle w:val="BodyTextIndent"/>
        <w:spacing w:after="0"/>
        <w:ind w:left="0"/>
        <w:jc w:val="both"/>
      </w:pPr>
      <w:r w:rsidRPr="00773DAA">
        <w:t>В 2022-2023 учебном году в нашей школе продолжили свою работу волонтерские отряды «Данко» и «Добродеи».</w:t>
      </w:r>
    </w:p>
    <w:p w:rsidR="00FD5ACB" w:rsidRPr="00773DAA" w:rsidRDefault="00FD5ACB" w:rsidP="00B812EE">
      <w:pPr>
        <w:pStyle w:val="BodyTextIndent"/>
        <w:spacing w:after="0"/>
        <w:ind w:left="0"/>
        <w:jc w:val="both"/>
      </w:pPr>
    </w:p>
    <w:p w:rsidR="00FD5ACB" w:rsidRPr="00773DAA" w:rsidRDefault="00FD5ACB" w:rsidP="00B812EE">
      <w:pPr>
        <w:pStyle w:val="BodyTextIndent"/>
        <w:spacing w:after="0"/>
        <w:ind w:left="0"/>
        <w:jc w:val="both"/>
      </w:pPr>
      <w:r w:rsidRPr="00773DAA">
        <w:t>Волонтеры активно участвовали в следующих мероприятиях:</w:t>
      </w:r>
    </w:p>
    <w:p w:rsidR="00FD5ACB" w:rsidRPr="00773DAA" w:rsidRDefault="00FD5ACB" w:rsidP="00B812EE">
      <w:pPr>
        <w:pStyle w:val="BodyTextIndent"/>
        <w:spacing w:after="0"/>
        <w:ind w:left="0"/>
        <w:jc w:val="both"/>
      </w:pPr>
      <w:r w:rsidRPr="00773DAA">
        <w:t>- Первый школьный слёт Детских Общественных Объединений в МБОУ "Вожегодская средняя школа", районный слёт волонтеров, «Чистые игры»,поздравление тружеников тыла с Днем Победы</w:t>
      </w:r>
    </w:p>
    <w:p w:rsidR="00FD5ACB" w:rsidRPr="00773DAA" w:rsidRDefault="00FD5ACB" w:rsidP="00B812EE">
      <w:pPr>
        <w:pStyle w:val="BodyTextIndent"/>
        <w:spacing w:after="0"/>
        <w:ind w:left="0"/>
        <w:jc w:val="both"/>
      </w:pPr>
    </w:p>
    <w:p w:rsidR="00FD5ACB" w:rsidRPr="00773DAA" w:rsidRDefault="00FD5ACB" w:rsidP="00B812EE">
      <w:pPr>
        <w:pStyle w:val="BodyTextIndent"/>
        <w:spacing w:after="0"/>
        <w:ind w:left="0"/>
        <w:jc w:val="center"/>
      </w:pPr>
      <w:r w:rsidRPr="00773DAA">
        <w:rPr>
          <w:b/>
        </w:rPr>
        <w:t>Школьный спортивный клуб «Юниор»</w:t>
      </w:r>
    </w:p>
    <w:p w:rsidR="00FD5ACB" w:rsidRPr="00773DAA" w:rsidRDefault="00FD5ACB" w:rsidP="00B812EE">
      <w:pPr>
        <w:pStyle w:val="BodyTextIndent"/>
        <w:spacing w:after="0"/>
        <w:ind w:left="0"/>
        <w:jc w:val="both"/>
      </w:pPr>
      <w:r w:rsidRPr="00773DAA">
        <w:t>В 2021 году на базе школы был создан школьный спортивный клуб «Юниор».  Мероприятия проводятся в рамках реализации программ дополнительного образования «Волейбол», «Шахматы» и внеурочной деятельности «ОФП», «Волейбол».</w:t>
      </w:r>
    </w:p>
    <w:p w:rsidR="00FD5ACB" w:rsidRPr="00773DAA" w:rsidRDefault="00FD5ACB" w:rsidP="00B812EE">
      <w:pPr>
        <w:pStyle w:val="BodyTextIndent"/>
        <w:spacing w:after="0"/>
        <w:ind w:left="0"/>
        <w:jc w:val="both"/>
        <w:rPr>
          <w:b/>
        </w:rPr>
      </w:pPr>
      <w:r w:rsidRPr="00773DAA">
        <w:t>Ребята поучаствовали в следующих мероприятиях:</w:t>
      </w:r>
    </w:p>
    <w:p w:rsidR="00FD5ACB" w:rsidRPr="00773DAA" w:rsidRDefault="00FD5ACB" w:rsidP="00B812EE">
      <w:pPr>
        <w:pStyle w:val="BodyTextIndent"/>
        <w:spacing w:after="0"/>
        <w:ind w:left="0"/>
        <w:jc w:val="both"/>
      </w:pPr>
      <w:r w:rsidRPr="00773DAA">
        <w:rPr>
          <w:b/>
        </w:rPr>
        <w:t xml:space="preserve">- </w:t>
      </w:r>
      <w:r w:rsidRPr="00773DAA">
        <w:t>региональная товарищеская встреча школьных спортивных клубов, Всероссийские спортивные игры школьников «Президентские спортивные игры».</w:t>
      </w:r>
    </w:p>
    <w:p w:rsidR="00FD5ACB" w:rsidRPr="00773DAA" w:rsidRDefault="00FD5ACB" w:rsidP="00B812EE">
      <w:pPr>
        <w:pStyle w:val="BodyTextIndent"/>
        <w:spacing w:after="0"/>
        <w:ind w:left="0"/>
        <w:jc w:val="both"/>
      </w:pPr>
    </w:p>
    <w:p w:rsidR="00FD5ACB" w:rsidRPr="00773DAA" w:rsidRDefault="00FD5ACB" w:rsidP="00B812EE">
      <w:pPr>
        <w:pStyle w:val="BodyTextIndent"/>
        <w:spacing w:after="0"/>
        <w:ind w:left="0"/>
        <w:jc w:val="center"/>
      </w:pPr>
      <w:r w:rsidRPr="00773DAA">
        <w:rPr>
          <w:b/>
        </w:rPr>
        <w:t>Историко-патриотический клуб «Каравелла»</w:t>
      </w:r>
    </w:p>
    <w:p w:rsidR="00FD5ACB" w:rsidRPr="00773DAA" w:rsidRDefault="00FD5ACB" w:rsidP="00B812EE">
      <w:pPr>
        <w:pStyle w:val="BodyTextIndent"/>
        <w:spacing w:after="0"/>
        <w:ind w:left="0"/>
      </w:pPr>
      <w:r w:rsidRPr="00773DAA">
        <w:t>В 2022-2023 учебном году в нашей школе продолжил свою деятельность историко-патриотический клуб «Каравелла».</w:t>
      </w:r>
    </w:p>
    <w:p w:rsidR="00FD5ACB" w:rsidRPr="00773DAA" w:rsidRDefault="00FD5ACB" w:rsidP="00B812EE">
      <w:pPr>
        <w:pStyle w:val="BodyTextIndent"/>
        <w:spacing w:after="0"/>
        <w:ind w:left="0"/>
      </w:pPr>
      <w:r w:rsidRPr="00773DAA">
        <w:t>Ребята поучаствовали в следующих мероприятиях:</w:t>
      </w:r>
    </w:p>
    <w:p w:rsidR="00FD5ACB" w:rsidRPr="00773DAA" w:rsidRDefault="00FD5ACB" w:rsidP="00B812EE">
      <w:pPr>
        <w:pStyle w:val="BodyTextIndent"/>
        <w:spacing w:after="0"/>
        <w:ind w:left="0"/>
        <w:jc w:val="both"/>
      </w:pPr>
      <w:r w:rsidRPr="00773DAA">
        <w:t xml:space="preserve">- Разговор о важном - Государственном флаге Российской Федерации, Андреевском и других флагах ВМФ России, их истории, значении и значимости для государства и каждого из его граждан, состоялся на внеклассном уроке в кают-компании Вожегодского Морского собрания, проведённом контр-адмиралом Николаем Ивановичем Бартиновым, мероприятие, посвященное 165-летию со дня рождения основоположника мировой космонавтики К.Э. Циолковского, легкоатлетических соревнованиях "Кросс нации" и "Золотая осень" памяти кандидата в мастера спорта Сергея Александровича Барцева, XXV Межрегиональном слёте памяти Героя, проходившем на его малой родине в г. Красавино Великоустюгского района, 8 декабря - в рамках школьного конкурса чтецов "Герои земли русской" рассказали о героических адмиралах Н.Г. Кузнецове и А.Г. Головко, а 9 декабря - приняли участие в митинге, состоявшемся в центральном парке Вожеги, и возложили цветы к памятнику воинам-вожегодцам, погибшим в годы Великой Отечественной войны, а затем в качестве не только зрителей, но и артистов посетили концерт "Ты живи, моя Россия!" во Дворце культуры, "Встречи с интересными людьми", «Под сенью Андреевского флага", митинг, посвящённом Дню памяти о россиянах, исполнявших служебный долг за пределами Отечества, "Лыжня России", соревнования по стрельбе из пневматической винтовки "Боевая подруга",  конкурс детского рисунка "Моряк-подводник - это не просто профессия!",   митинг, посвящённый Дню памяти погибших подводников, цикл "Правила хорошего тона", </w:t>
      </w:r>
    </w:p>
    <w:p w:rsidR="00FD5ACB" w:rsidRPr="00773DAA" w:rsidRDefault="00FD5ACB" w:rsidP="00B812EE">
      <w:pPr>
        <w:pStyle w:val="BodyText"/>
        <w:shd w:val="clear" w:color="auto" w:fill="FFFFFF"/>
      </w:pPr>
      <w:r w:rsidRPr="00773DAA">
        <w:t>Вывод: членство в школьных детских объединениях и участие в организуемых ими мероприятиях, даёт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В следующем учебном году необходимо продолжить работу по данному модулю.</w:t>
      </w:r>
    </w:p>
    <w:p w:rsidR="00FD5ACB" w:rsidRPr="00773DAA" w:rsidRDefault="00FD5ACB" w:rsidP="00B812EE">
      <w:pPr>
        <w:pStyle w:val="BodyText"/>
        <w:shd w:val="clear" w:color="auto" w:fill="FFFFFF"/>
        <w:jc w:val="center"/>
        <w:rPr>
          <w:b/>
        </w:rPr>
      </w:pPr>
      <w:r w:rsidRPr="00773DAA">
        <w:rPr>
          <w:b/>
        </w:rPr>
        <w:t xml:space="preserve"> Модуль «Школьный урок»</w:t>
      </w:r>
    </w:p>
    <w:p w:rsidR="00FD5ACB" w:rsidRPr="00773DAA" w:rsidRDefault="00FD5ACB" w:rsidP="00B812EE">
      <w:pPr>
        <w:pStyle w:val="BodyText"/>
        <w:shd w:val="clear" w:color="auto" w:fill="FFFFFF"/>
      </w:pPr>
      <w:r w:rsidRPr="00773DAA">
        <w:t>Реализация школьными педагогами воспитательного потенциала урока предполагает следующее:</w:t>
      </w:r>
    </w:p>
    <w:p w:rsidR="00FD5ACB" w:rsidRPr="00773DAA" w:rsidRDefault="00FD5ACB" w:rsidP="00B812EE">
      <w:pPr>
        <w:pStyle w:val="BodyText"/>
        <w:shd w:val="clear" w:color="auto" w:fill="FFFFFF"/>
      </w:pPr>
      <w:r w:rsidRPr="00773DAA">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FD5ACB" w:rsidRPr="00773DAA" w:rsidRDefault="00FD5ACB" w:rsidP="00B812EE">
      <w:pPr>
        <w:pStyle w:val="BodyText"/>
        <w:shd w:val="clear" w:color="auto" w:fill="FFFFFF"/>
      </w:pPr>
      <w:r w:rsidRPr="00773DAA">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FD5ACB" w:rsidRPr="00773DAA" w:rsidRDefault="00FD5ACB" w:rsidP="00B812EE">
      <w:pPr>
        <w:pStyle w:val="BodyText"/>
        <w:shd w:val="clear" w:color="auto" w:fill="FFFFFF"/>
      </w:pPr>
      <w:r w:rsidRPr="00773DAA">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FD5ACB" w:rsidRPr="00773DAA" w:rsidRDefault="00FD5ACB" w:rsidP="00B812EE">
      <w:pPr>
        <w:pStyle w:val="BodyText"/>
        <w:widowControl/>
        <w:numPr>
          <w:ilvl w:val="0"/>
          <w:numId w:val="180"/>
        </w:numPr>
        <w:shd w:val="clear" w:color="auto" w:fill="FFFFFF"/>
        <w:suppressAutoHyphens/>
        <w:autoSpaceDE/>
        <w:autoSpaceDN/>
        <w:ind w:left="0" w:firstLine="0"/>
      </w:pPr>
      <w:r w:rsidRPr="00773DAA">
        <w:t>На уроках соблюдаются требования СП и СанПин в целях сохранения здоровья учеников: производится ежедневная уборка кабинетов, в целях предотвращения заболеванийт в кабинетах работают по графику рециркуляторы, на переменах производится проветривание кабинетов, проводятся подвижные физкульминутки, физминутки для глаз, в ходе уроков педагоги обращают внимание на осанку учащихся, рассадка в соответствии с физическими особенностями обучащихся.</w:t>
      </w:r>
    </w:p>
    <w:p w:rsidR="00FD5ACB" w:rsidRPr="00773DAA" w:rsidRDefault="00FD5ACB" w:rsidP="00B812EE">
      <w:pPr>
        <w:pStyle w:val="BodyText"/>
        <w:shd w:val="clear" w:color="auto" w:fill="FFFFFF"/>
      </w:pPr>
      <w:r w:rsidRPr="00773DAA">
        <w:t>Уроки соответствуют требованиям ФГОС:</w:t>
      </w:r>
    </w:p>
    <w:p w:rsidR="00FD5ACB" w:rsidRPr="00773DAA" w:rsidRDefault="00FD5ACB" w:rsidP="00B812EE">
      <w:pPr>
        <w:pStyle w:val="BodyText"/>
      </w:pPr>
      <w:r w:rsidRPr="00773DAA">
        <w:t>-ориентированы  на стандарты нового поколения: учащиеся самостоятельно осуществляют постановку целей и задач, учитель с помощью наводящих вопросов помогает верно сформулировать практические цели;</w:t>
      </w:r>
    </w:p>
    <w:p w:rsidR="00FD5ACB" w:rsidRPr="00773DAA" w:rsidRDefault="00FD5ACB" w:rsidP="00B812EE">
      <w:pPr>
        <w:pStyle w:val="BodyText"/>
        <w:spacing w:line="266" w:lineRule="auto"/>
        <w:ind w:right="20"/>
      </w:pPr>
      <w:r w:rsidRPr="00773DAA">
        <w:t>-развитие УУД: учащиеся самостоятельно составляют план, оценивают результат своей работы, извлекают информацию из различных источников, анализируют, классифицируют, сравнивают, четко формулируют свою позицию, способны к пониманию других, к сотрудничеству. Учащиеся ориентируются в системе ценностей, оценивают поступки;</w:t>
      </w:r>
    </w:p>
    <w:p w:rsidR="00FD5ACB" w:rsidRPr="00773DAA" w:rsidRDefault="00FD5ACB" w:rsidP="00B812EE">
      <w:pPr>
        <w:pStyle w:val="BodyText"/>
        <w:spacing w:line="266" w:lineRule="auto"/>
        <w:ind w:right="20"/>
      </w:pPr>
      <w:r w:rsidRPr="00773DAA">
        <w:t>-применение современных технологий: ИКТ, исследовательской, проектной. Педагоги на уроках используют нестандартные ситуации, грамотно сочетают различные формы работы, формируют проблемные ситуации.</w:t>
      </w:r>
    </w:p>
    <w:p w:rsidR="00FD5ACB" w:rsidRPr="00773DAA" w:rsidRDefault="00FD5ACB" w:rsidP="00B812EE">
      <w:pPr>
        <w:pStyle w:val="BodyText"/>
        <w:spacing w:line="141" w:lineRule="atLeast"/>
      </w:pPr>
      <w:r w:rsidRPr="00773DAA">
        <w:t xml:space="preserve">Педагоги школы используют вариативные формы организации взаимодействия между учениками: интеллектуальные соревнования, мозговой штурм, викторины, игры и т. д.  </w:t>
      </w:r>
    </w:p>
    <w:p w:rsidR="00FD5ACB" w:rsidRPr="00773DAA" w:rsidRDefault="00FD5ACB" w:rsidP="00B812EE">
      <w:pPr>
        <w:pStyle w:val="BodyText"/>
        <w:spacing w:line="141" w:lineRule="atLeast"/>
      </w:pPr>
      <w:r w:rsidRPr="00773DAA">
        <w:t>2. Содержание урока развивает самостоятельность, познавательную активность, с помощью созданий ситуаций для применения собственного жизненного опыта школьников, взаимосвязь теории и практики. Урок соответствует требованиям образовательной программы, содержание урока правильно освещено с научной точки зрения. На уроках присутствует межпредметная связь, связь нового и ранее изученного материала.</w:t>
      </w:r>
    </w:p>
    <w:p w:rsidR="00FD5ACB" w:rsidRPr="00773DAA" w:rsidRDefault="00FD5ACB" w:rsidP="00B812EE">
      <w:pPr>
        <w:pStyle w:val="BodyText"/>
      </w:pPr>
      <w:r w:rsidRPr="00773DAA">
        <w:t>3.Учебная и воспитательная деятельности соответствует учёту индивидуальных особенностей, формирует интеллектуальный фонд, соответствует принципам развивающего обучения. Педагоги используют исследовательские задания, в которых необходимо доказать утверждение, найти причины, привести аргументы, сравнить информацию, найти ошибки. Для получения новых знаний учителя используют методы: опыты, сравнения, наблюдения, поиск информации, ведется учет принципа дифференцированного обучения: наличие заданий разного уровня сложностей.</w:t>
      </w:r>
    </w:p>
    <w:p w:rsidR="00FD5ACB" w:rsidRPr="00773DAA" w:rsidRDefault="00FD5ACB" w:rsidP="00B812EE">
      <w:pPr>
        <w:pStyle w:val="BodyText"/>
        <w:spacing w:line="141" w:lineRule="atLeast"/>
      </w:pPr>
      <w:r w:rsidRPr="00773DAA">
        <w:t>Учителя на уроках использую демонстрационные, наглядные материалы с целью мотивации, иллюстрации информационных выкладок, решения поставленных задач.</w:t>
      </w:r>
    </w:p>
    <w:p w:rsidR="00FD5ACB" w:rsidRPr="00773DAA" w:rsidRDefault="00FD5ACB" w:rsidP="00B812EE">
      <w:pPr>
        <w:pStyle w:val="BodyText"/>
        <w:spacing w:line="141" w:lineRule="atLeast"/>
      </w:pPr>
      <w:r w:rsidRPr="00773DAA">
        <w:t>4. Большинство педагогов демонстрируют навыки профессиональной деятельности: выступают на педагогических советах, на совещаниях РМО проводят мастер - классы, обмен опытом, печатаются в сети Интернет, принимают участие в профессиональных конкурсах.</w:t>
      </w:r>
    </w:p>
    <w:p w:rsidR="00FD5ACB" w:rsidRPr="00773DAA" w:rsidRDefault="00FD5ACB" w:rsidP="00B812EE">
      <w:pPr>
        <w:pStyle w:val="WW-Normal"/>
        <w:spacing w:line="141" w:lineRule="atLeast"/>
        <w:rPr>
          <w:color w:val="auto"/>
          <w:lang w:eastAsia="ar-SA" w:bidi="ar-SA"/>
        </w:rPr>
      </w:pPr>
      <w:r w:rsidRPr="00773DAA">
        <w:rPr>
          <w:color w:val="auto"/>
          <w:lang w:eastAsia="ar-SA" w:bidi="ar-SA"/>
        </w:rPr>
        <w:t xml:space="preserve">Анализируя работу этого учебного года, можно выделить следующее: </w:t>
      </w:r>
    </w:p>
    <w:p w:rsidR="00FD5ACB" w:rsidRPr="00773DAA" w:rsidRDefault="00FD5ACB" w:rsidP="00B812EE">
      <w:pPr>
        <w:pStyle w:val="WW-Normal"/>
        <w:rPr>
          <w:color w:val="auto"/>
        </w:rPr>
      </w:pPr>
      <w:r w:rsidRPr="00773DAA">
        <w:rPr>
          <w:color w:val="auto"/>
        </w:rPr>
        <w:t xml:space="preserve">1. Широко использовался воспитательный потенциал школьного урока, предметных недель, конкурсов , конференций, олимпиад как в онлайн, так и в оффлайн- формате. </w:t>
      </w:r>
    </w:p>
    <w:p w:rsidR="00FD5ACB" w:rsidRPr="00773DAA" w:rsidRDefault="00FD5ACB" w:rsidP="00B812EE">
      <w:pPr>
        <w:pStyle w:val="WW-Normal"/>
        <w:rPr>
          <w:color w:val="auto"/>
        </w:rPr>
      </w:pPr>
      <w:r w:rsidRPr="00773DAA">
        <w:rPr>
          <w:color w:val="auto"/>
        </w:rPr>
        <w:t xml:space="preserve">В следующем учебном году,  школьный урок, всегда обращать внимание на его воспитательную составляющую. </w:t>
      </w:r>
    </w:p>
    <w:p w:rsidR="00FD5ACB" w:rsidRPr="00773DAA" w:rsidRDefault="00FD5ACB" w:rsidP="00B812EE">
      <w:pPr>
        <w:pStyle w:val="WW-Normal"/>
        <w:rPr>
          <w:color w:val="auto"/>
        </w:rPr>
      </w:pPr>
      <w:r w:rsidRPr="00773DAA">
        <w:rPr>
          <w:color w:val="auto"/>
        </w:rPr>
        <w:t xml:space="preserve">Выявлены проблемы: </w:t>
      </w:r>
    </w:p>
    <w:p w:rsidR="00FD5ACB" w:rsidRPr="00773DAA" w:rsidRDefault="00FD5ACB" w:rsidP="00B812EE">
      <w:pPr>
        <w:pStyle w:val="WW-Normal"/>
        <w:spacing w:after="38"/>
        <w:rPr>
          <w:color w:val="auto"/>
        </w:rPr>
      </w:pPr>
      <w:r w:rsidRPr="00773DAA">
        <w:rPr>
          <w:color w:val="auto"/>
        </w:rPr>
        <w:t xml:space="preserve">1. Не все предметные недели и мероприятия были осуществлены в полном объеме. </w:t>
      </w:r>
    </w:p>
    <w:p w:rsidR="00FD5ACB" w:rsidRPr="00773DAA" w:rsidRDefault="00FD5ACB" w:rsidP="00B812EE">
      <w:pPr>
        <w:pStyle w:val="WW-Normal"/>
        <w:rPr>
          <w:color w:val="auto"/>
        </w:rPr>
      </w:pPr>
      <w:r w:rsidRPr="00773DAA">
        <w:rPr>
          <w:color w:val="auto"/>
        </w:rPr>
        <w:t xml:space="preserve">2. Не все учителя- предметники рассматривают урок как важнейшее средство воспитания и социализации обучающихся. </w:t>
      </w:r>
    </w:p>
    <w:p w:rsidR="00FD5ACB" w:rsidRPr="00773DAA" w:rsidRDefault="00FD5ACB" w:rsidP="00B812EE">
      <w:pPr>
        <w:pStyle w:val="WW-Normal"/>
        <w:rPr>
          <w:color w:val="auto"/>
        </w:rPr>
      </w:pPr>
    </w:p>
    <w:p w:rsidR="00FD5ACB" w:rsidRPr="00773DAA" w:rsidRDefault="00FD5ACB" w:rsidP="00B812EE">
      <w:pPr>
        <w:pStyle w:val="BodyText"/>
        <w:shd w:val="clear" w:color="auto" w:fill="FFFFFF"/>
        <w:jc w:val="center"/>
        <w:rPr>
          <w:b/>
          <w:bCs/>
        </w:rPr>
      </w:pPr>
      <w:r w:rsidRPr="00773DAA">
        <w:rPr>
          <w:b/>
          <w:bCs/>
        </w:rPr>
        <w:t>Модуль « Работа с родителями или их законными представителями»</w:t>
      </w:r>
    </w:p>
    <w:p w:rsidR="00FD5ACB" w:rsidRPr="00B812EE" w:rsidRDefault="00FD5ACB" w:rsidP="00B812EE">
      <w:pPr>
        <w:pStyle w:val="NormalWeb"/>
        <w:spacing w:before="0" w:after="0"/>
        <w:ind w:firstLine="708"/>
        <w:jc w:val="both"/>
        <w:rPr>
          <w:rFonts w:ascii="Times New Roman" w:hAnsi="Times New Roman"/>
        </w:rPr>
      </w:pPr>
      <w:r w:rsidRPr="00B812EE">
        <w:rPr>
          <w:rFonts w:ascii="Times New Roman" w:hAnsi="Times New Roman"/>
        </w:rPr>
        <w:t>Воспитательная работа школы не может строиться без учета того, что индивидуальность ребенка формируется в семье. Школа и семья – два важнейших воспитательно - образовательных института, которые изначально призваны пополнять друг друга и взаимодействовать между собой. Процесс развития личности ребёнка наиболее эффективно осуществляется в сотворчестве родителей, педагогов, самих детей. Школа заинтересована в тесном сотрудничестве с семьёй.</w:t>
      </w:r>
    </w:p>
    <w:p w:rsidR="00FD5ACB" w:rsidRPr="00B812EE" w:rsidRDefault="00FD5ACB" w:rsidP="00B812EE">
      <w:pPr>
        <w:pStyle w:val="NormalWeb"/>
        <w:spacing w:before="0" w:after="0"/>
        <w:ind w:firstLine="708"/>
        <w:jc w:val="both"/>
        <w:rPr>
          <w:rFonts w:ascii="Times New Roman" w:hAnsi="Times New Roman"/>
        </w:rPr>
      </w:pPr>
      <w:r w:rsidRPr="00B812EE">
        <w:rPr>
          <w:rFonts w:ascii="Times New Roman" w:hAnsi="Times New Roman"/>
        </w:rPr>
        <w:t>С целью создания условий для разнообразия форм взаимодействия и сотрудничества школы и родителей, повышения ответственности родителей за процесс воспитания своих детей, заинтересованности их в положительном результате образовательного процесса, содействии повышению авторитета родителей в семье, в школе налажено тесное сотрудничество с родителями обучающихся.</w:t>
      </w:r>
    </w:p>
    <w:p w:rsidR="00FD5ACB" w:rsidRPr="00B812EE" w:rsidRDefault="00FD5ACB" w:rsidP="00B812EE">
      <w:pPr>
        <w:pStyle w:val="NormalWeb"/>
        <w:spacing w:before="0" w:after="0"/>
        <w:jc w:val="both"/>
        <w:rPr>
          <w:rFonts w:ascii="Times New Roman" w:hAnsi="Times New Roman"/>
        </w:rPr>
      </w:pPr>
      <w:r w:rsidRPr="00B812EE">
        <w:rPr>
          <w:rFonts w:ascii="Times New Roman" w:hAnsi="Times New Roman"/>
        </w:rPr>
        <w:t xml:space="preserve">Просветительская работа родителей, решение общешкольных вопросов, информирование родителей о работе школы проводилась на общешкольном и классных родительских собраниях. Родительские собрания проводились по следующим темам: </w:t>
      </w:r>
    </w:p>
    <w:p w:rsidR="00FD5ACB" w:rsidRPr="00B812EE" w:rsidRDefault="00FD5ACB" w:rsidP="00B812EE">
      <w:pPr>
        <w:pStyle w:val="NormalWeb"/>
        <w:spacing w:before="0" w:after="0"/>
        <w:jc w:val="both"/>
        <w:rPr>
          <w:rFonts w:ascii="Times New Roman" w:hAnsi="Times New Roman"/>
        </w:rPr>
      </w:pPr>
      <w:r w:rsidRPr="00B812EE">
        <w:rPr>
          <w:rStyle w:val="52"/>
          <w:rFonts w:ascii="Times New Roman" w:hAnsi="Times New Roman"/>
          <w:bCs/>
          <w:shd w:val="clear" w:color="auto" w:fill="FFFFFF"/>
        </w:rPr>
        <w:t>«</w:t>
      </w:r>
      <w:r w:rsidRPr="00B812EE">
        <w:rPr>
          <w:rStyle w:val="52"/>
          <w:rFonts w:ascii="Times New Roman" w:hAnsi="Times New Roman"/>
          <w:shd w:val="clear" w:color="auto" w:fill="FFFFFF"/>
        </w:rPr>
        <w:t>Как помочь детям в постановке реалистичных жизненных целей?</w:t>
      </w:r>
      <w:r w:rsidRPr="00B812EE">
        <w:rPr>
          <w:rStyle w:val="52"/>
          <w:rFonts w:ascii="Times New Roman" w:hAnsi="Times New Roman"/>
          <w:bCs/>
          <w:iCs/>
          <w:shd w:val="clear" w:color="auto" w:fill="FFFFFF"/>
        </w:rPr>
        <w:t>»,«Что такое школьный буллинг», «Кризисы взросления младшего школьника»,«В семье ребёнок-первоклассник. Что меняется? Адаптация младших школьников к условиям школьной жизни. Режим младшего школьника», «Трудности адаптационного периода в 5 классе и пути их преодоления»</w:t>
      </w:r>
      <w:r w:rsidRPr="00B812EE">
        <w:rPr>
          <w:rStyle w:val="52"/>
          <w:rFonts w:ascii="Times New Roman" w:hAnsi="Times New Roman"/>
          <w:shd w:val="clear" w:color="auto" w:fill="FFFFFF"/>
        </w:rPr>
        <w:t xml:space="preserve"> и </w:t>
      </w:r>
      <w:r w:rsidRPr="00B812EE">
        <w:rPr>
          <w:rFonts w:ascii="Times New Roman" w:hAnsi="Times New Roman"/>
        </w:rPr>
        <w:t>другие. Информирование родителей по вопросу организации и проведения СПТ</w:t>
      </w:r>
    </w:p>
    <w:p w:rsidR="00FD5ACB" w:rsidRPr="00773DAA" w:rsidRDefault="00FD5ACB" w:rsidP="00B812EE">
      <w:pPr>
        <w:ind w:firstLine="708"/>
        <w:jc w:val="both"/>
      </w:pPr>
      <w:r w:rsidRPr="00773DAA">
        <w:t>Для родителей проводились индивидуальные консультации, встречи с педагогом-психологом, социальным педагогом.</w:t>
      </w:r>
    </w:p>
    <w:p w:rsidR="00FD5ACB" w:rsidRPr="00773DAA" w:rsidRDefault="00FD5ACB" w:rsidP="00B812EE">
      <w:pPr>
        <w:ind w:firstLine="708"/>
        <w:jc w:val="both"/>
      </w:pPr>
      <w:r w:rsidRPr="00773DAA">
        <w:t>В этом учебном году был организован родительский контроль за школьным питание детей. Ежедневно в группе школы «В контакте» размещалось меню и фотографии блюд.</w:t>
      </w:r>
    </w:p>
    <w:p w:rsidR="00FD5ACB" w:rsidRPr="00773DAA" w:rsidRDefault="00FD5ACB" w:rsidP="00B812EE">
      <w:pPr>
        <w:ind w:firstLine="708"/>
        <w:jc w:val="both"/>
      </w:pPr>
      <w:r w:rsidRPr="00773DAA">
        <w:t xml:space="preserve"> Активно продолжил работу в течение года родительский патруль. Родители организовывали рейды в выходные, праздничные и каникулярные дни. </w:t>
      </w:r>
    </w:p>
    <w:p w:rsidR="00FD5ACB" w:rsidRPr="00773DAA" w:rsidRDefault="00FD5ACB" w:rsidP="00B812EE">
      <w:pPr>
        <w:jc w:val="both"/>
      </w:pPr>
      <w:r w:rsidRPr="00773DAA">
        <w:rPr>
          <w:b/>
        </w:rPr>
        <w:t>Вывод:</w:t>
      </w:r>
      <w:r w:rsidRPr="00773DAA">
        <w:t xml:space="preserve"> вся перечисленная работа способствовала улучшению микроклимата в школе, развитию общения детей и взрослых, решению многих школьных повседневных вопросов, проблем. Недостатком в работе является снижение активности родителей,  в связи с введением ограничительных мер.</w:t>
      </w:r>
    </w:p>
    <w:p w:rsidR="00FD5ACB" w:rsidRPr="00773DAA" w:rsidRDefault="00FD5ACB" w:rsidP="00B812EE">
      <w:pPr>
        <w:pStyle w:val="BodyText"/>
        <w:ind w:firstLine="567"/>
        <w:rPr>
          <w:b/>
        </w:rPr>
      </w:pPr>
      <w:r w:rsidRPr="00773DAA">
        <w:rPr>
          <w:b/>
        </w:rPr>
        <w:t>Рекомендации:</w:t>
      </w:r>
    </w:p>
    <w:p w:rsidR="00FD5ACB" w:rsidRPr="00773DAA" w:rsidRDefault="00FD5ACB" w:rsidP="00B812EE">
      <w:pPr>
        <w:pStyle w:val="BodyText"/>
      </w:pPr>
      <w:r w:rsidRPr="00773DAA">
        <w:t>1. При планировании и организации работы с родителями на следующий учебный год предусмотреть такие формы работы, как тематические вебинары (для онлайн-собраний). Классным руководителям активнее привлекать родителей к участию во внеурочной деятельности и уделять больше внимания организации и проведению родительских собраний.</w:t>
      </w:r>
    </w:p>
    <w:p w:rsidR="00FD5ACB" w:rsidRPr="00773DAA" w:rsidRDefault="00FD5ACB" w:rsidP="00B812EE">
      <w:pPr>
        <w:pStyle w:val="BodyText"/>
      </w:pPr>
      <w:r w:rsidRPr="00773DAA">
        <w:t>2. Выявлять в классах активных родителей и привлекать их к планированию, организации и анализу результатов воспитательной работы классов и школы.</w:t>
      </w:r>
    </w:p>
    <w:p w:rsidR="00FD5ACB" w:rsidRPr="00773DAA" w:rsidRDefault="00FD5ACB" w:rsidP="00B812EE">
      <w:pPr>
        <w:jc w:val="both"/>
      </w:pPr>
    </w:p>
    <w:p w:rsidR="00FD5ACB" w:rsidRPr="00773DAA" w:rsidRDefault="00FD5ACB" w:rsidP="00B812EE">
      <w:pPr>
        <w:pStyle w:val="BodyText"/>
        <w:rPr>
          <w:b/>
          <w:bCs/>
        </w:rPr>
      </w:pPr>
      <w:r w:rsidRPr="00773DAA">
        <w:rPr>
          <w:b/>
          <w:bCs/>
        </w:rPr>
        <w:t xml:space="preserve">Модуль «Предметно-пространственная среда» </w:t>
      </w:r>
    </w:p>
    <w:p w:rsidR="00FD5ACB" w:rsidRPr="00773DAA" w:rsidRDefault="00FD5ACB" w:rsidP="00B812EE">
      <w:pPr>
        <w:pStyle w:val="ParaAttribute38"/>
        <w:spacing w:line="200" w:lineRule="atLeast"/>
        <w:ind w:right="0"/>
        <w:rPr>
          <w:rStyle w:val="CharAttribute502"/>
          <w:rFonts w:eastAsia="Times New Roman"/>
          <w:i w:val="0"/>
          <w:sz w:val="24"/>
          <w:szCs w:val="24"/>
        </w:rPr>
      </w:pPr>
      <w:r w:rsidRPr="00773DAA">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773DAA">
        <w:rPr>
          <w:rStyle w:val="CharAttribute526"/>
          <w:rFonts w:eastAsia="Times New Roman"/>
          <w:sz w:val="24"/>
          <w:szCs w:val="24"/>
        </w:rPr>
        <w:t xml:space="preserve">предупреждает стрессовые ситуации, </w:t>
      </w:r>
      <w:r w:rsidRPr="00773DAA">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773DAA">
        <w:rPr>
          <w:rStyle w:val="CharAttribute502"/>
          <w:rFonts w:eastAsia="Times New Roman"/>
          <w:i w:val="0"/>
          <w:sz w:val="24"/>
          <w:szCs w:val="24"/>
        </w:rPr>
        <w:t xml:space="preserve"> </w:t>
      </w:r>
    </w:p>
    <w:p w:rsidR="00FD5ACB" w:rsidRPr="00773DAA" w:rsidRDefault="00FD5ACB" w:rsidP="00B812EE">
      <w:pPr>
        <w:pStyle w:val="a0"/>
        <w:shd w:val="clear" w:color="auto" w:fill="FFFFFF"/>
        <w:tabs>
          <w:tab w:val="left" w:pos="993"/>
          <w:tab w:val="left" w:pos="1310"/>
        </w:tabs>
        <w:spacing w:after="0" w:line="200" w:lineRule="atLeast"/>
        <w:ind w:left="0"/>
        <w:rPr>
          <w:rFonts w:ascii="Times New Roman" w:hAnsi="Times New Roman"/>
          <w:sz w:val="24"/>
          <w:szCs w:val="24"/>
          <w:lang w:val="ru-RU"/>
        </w:rPr>
      </w:pPr>
      <w:r w:rsidRPr="00773DAA">
        <w:rPr>
          <w:rFonts w:ascii="Times New Roman" w:hAnsi="Times New Roman"/>
          <w:sz w:val="24"/>
          <w:szCs w:val="24"/>
          <w:lang w:val="ru-RU"/>
        </w:rPr>
        <w:tab/>
        <w:t>- 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размещение на стендах  школы регулярно сменяемых экспозиций. Творческих работ школьников, позволяющих им реализовать свой творческий потенциал, а также знакомиться   с работами друг друга; фотоотчетов об интересных событиях, происходящих в школе</w:t>
      </w:r>
      <w:r w:rsidRPr="00773DAA">
        <w:rPr>
          <w:rFonts w:ascii="Times New Roman" w:hAnsi="Times New Roman"/>
          <w:sz w:val="24"/>
          <w:szCs w:val="24"/>
          <w:lang w:val="ru-RU"/>
        </w:rPr>
        <w:tab/>
        <w:t>-озеленение</w:t>
      </w:r>
      <w:r w:rsidRPr="00773DAA">
        <w:rPr>
          <w:rStyle w:val="CharAttribute526"/>
          <w:sz w:val="24"/>
          <w:szCs w:val="24"/>
          <w:lang w:val="ru-RU"/>
        </w:rPr>
        <w:t xml:space="preserve"> пришкольной территории, разбивка клумб, тенистых аллей, оборудование во дворе школы спортивных и игровых площадок, </w:t>
      </w:r>
      <w:r w:rsidRPr="00773DAA">
        <w:rPr>
          <w:rFonts w:ascii="Times New Roman" w:hAnsi="Times New Roman"/>
          <w:sz w:val="24"/>
          <w:szCs w:val="24"/>
          <w:lang w:val="ru-RU"/>
        </w:rPr>
        <w:t xml:space="preserve">доступных и приспособленных для школьников разных возрастных категорий, </w:t>
      </w:r>
      <w:r w:rsidRPr="00773DAA">
        <w:rPr>
          <w:rStyle w:val="CharAttribute526"/>
          <w:sz w:val="24"/>
          <w:szCs w:val="24"/>
          <w:lang w:val="ru-RU"/>
        </w:rPr>
        <w:t>оздоровительно-рекреационных зон, позволяющих разделить свободное пространство школы на зоны активного и тихого отдыха;</w:t>
      </w:r>
      <w:r w:rsidRPr="00773DAA">
        <w:rPr>
          <w:rFonts w:ascii="Times New Roman" w:hAnsi="Times New Roman"/>
          <w:sz w:val="24"/>
          <w:szCs w:val="24"/>
          <w:lang w:val="ru-RU"/>
        </w:rPr>
        <w:t xml:space="preserve"> </w:t>
      </w:r>
    </w:p>
    <w:p w:rsidR="00FD5ACB" w:rsidRPr="00773DAA" w:rsidRDefault="00FD5ACB" w:rsidP="00B812EE">
      <w:pPr>
        <w:pStyle w:val="a0"/>
        <w:shd w:val="clear" w:color="auto" w:fill="FFFFFF"/>
        <w:tabs>
          <w:tab w:val="left" w:pos="993"/>
          <w:tab w:val="left" w:pos="1310"/>
        </w:tabs>
        <w:spacing w:after="0" w:line="200" w:lineRule="atLeast"/>
        <w:ind w:left="0"/>
        <w:rPr>
          <w:rFonts w:ascii="Times New Roman" w:hAnsi="Times New Roman"/>
          <w:sz w:val="24"/>
          <w:szCs w:val="24"/>
          <w:lang w:val="ru-RU"/>
        </w:rPr>
      </w:pPr>
      <w:r w:rsidRPr="00773DAA">
        <w:rPr>
          <w:rFonts w:ascii="Times New Roman" w:hAnsi="Times New Roman"/>
          <w:sz w:val="24"/>
          <w:szCs w:val="24"/>
          <w:lang w:val="ru-RU"/>
        </w:rPr>
        <w:tab/>
        <w:t>-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FD5ACB" w:rsidRPr="00773DAA" w:rsidRDefault="00FD5ACB" w:rsidP="00B812EE">
      <w:pPr>
        <w:pStyle w:val="a0"/>
        <w:shd w:val="clear" w:color="auto" w:fill="FFFFFF"/>
        <w:tabs>
          <w:tab w:val="left" w:pos="993"/>
          <w:tab w:val="left" w:pos="1310"/>
        </w:tabs>
        <w:spacing w:after="0" w:line="200" w:lineRule="atLeast"/>
        <w:ind w:left="0"/>
        <w:rPr>
          <w:rFonts w:ascii="Times New Roman" w:hAnsi="Times New Roman"/>
          <w:sz w:val="24"/>
          <w:szCs w:val="24"/>
          <w:lang w:val="ru-RU"/>
        </w:rPr>
      </w:pPr>
      <w:r w:rsidRPr="00773DAA">
        <w:rPr>
          <w:rFonts w:ascii="Times New Roman" w:hAnsi="Times New Roman"/>
          <w:sz w:val="24"/>
          <w:szCs w:val="24"/>
          <w:lang w:val="ru-RU"/>
        </w:rPr>
        <w:tab/>
        <w:t>-событийное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«украшение школы  к Дню учителя, «Новогодний дизайн  школы», «Акция окна победы»; была оформлена тематическая экспозиция к Дню снятия блокады Ленинграда.</w:t>
      </w:r>
    </w:p>
    <w:p w:rsidR="00FD5ACB" w:rsidRPr="00773DAA" w:rsidRDefault="00FD5ACB" w:rsidP="00B812EE">
      <w:pPr>
        <w:shd w:val="clear" w:color="auto" w:fill="FFFFFF"/>
        <w:tabs>
          <w:tab w:val="left" w:pos="851"/>
          <w:tab w:val="left" w:pos="993"/>
          <w:tab w:val="left" w:pos="1310"/>
        </w:tabs>
        <w:spacing w:line="200" w:lineRule="atLeast"/>
        <w:jc w:val="both"/>
      </w:pPr>
      <w:r w:rsidRPr="00773DAA">
        <w:rPr>
          <w:rStyle w:val="CharAttribute526"/>
          <w:b/>
          <w:bCs/>
          <w:sz w:val="24"/>
        </w:rPr>
        <w:tab/>
      </w:r>
      <w:r w:rsidRPr="00773DAA">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FD5ACB" w:rsidRPr="00773DAA" w:rsidRDefault="00FD5ACB" w:rsidP="00B812EE">
      <w:pPr>
        <w:ind w:firstLine="708"/>
        <w:jc w:val="both"/>
        <w:rPr>
          <w:bCs/>
        </w:rPr>
      </w:pPr>
      <w:r w:rsidRPr="00773DAA">
        <w:t xml:space="preserve">Данный модуль реализуется в учебно-воспитательном процессе, осуществляемом как на уроках, так и во внеурочное время. Все учебные предметы, наряду с передачей детям основ наук, своими специфическими средствами решают задачи эстетического воспитания. Они имеют своей главной целью всестороннее развитие и нравственно-эстетическое воспитание школьников. Данный модуль реализуется через: мероприятия, конкурсы, смотры, фестивали разного уровня. </w:t>
      </w:r>
      <w:r w:rsidRPr="00773DAA">
        <w:rPr>
          <w:bCs/>
        </w:rPr>
        <w:t>А также в школе в рамках дополнительного образования детей обучающиеся посещали объединения «Вокальное пение», «Сольное пение», «Театр книги». Благодаря  программам внеурочной деятельности и дополнительного образования, которые ведут учителя школы, каждый ученик может выбрать  для себя наиболее привлекательную. Педагоги создают атмосферу творчества, художественного познания, прививают навыки культурного поведения.</w:t>
      </w:r>
    </w:p>
    <w:p w:rsidR="00FD5ACB" w:rsidRPr="00773DAA" w:rsidRDefault="00FD5ACB" w:rsidP="00B812EE">
      <w:pPr>
        <w:ind w:firstLine="708"/>
        <w:jc w:val="both"/>
        <w:rPr>
          <w:bCs/>
        </w:rPr>
      </w:pPr>
      <w:r w:rsidRPr="00773DAA">
        <w:rPr>
          <w:bCs/>
        </w:rPr>
        <w:t xml:space="preserve">Учащиеся активно принимали участие в мероприятиях: день Учителя, день Матери, Разноцветная неделя, 8 Марта, 23 февраля, Новогодних мероприятиях,  акциях и др. Ребята ответственно отнеслись к проводимым мероприятиям. </w:t>
      </w:r>
    </w:p>
    <w:p w:rsidR="00FD5ACB" w:rsidRPr="00773DAA" w:rsidRDefault="00FD5ACB" w:rsidP="00B812EE">
      <w:pPr>
        <w:pStyle w:val="BodyText"/>
        <w:ind w:firstLine="708"/>
      </w:pPr>
      <w:r w:rsidRPr="00773DAA">
        <w:t xml:space="preserve">В течение года учащиеся участвуют в подготовке материалов из школьного музея, украшают кабинеты к Новому году, к 9 Мая, готовят концертные номера, переживают сопричастность к общешкольному делу. </w:t>
      </w:r>
    </w:p>
    <w:p w:rsidR="00FD5ACB" w:rsidRPr="00773DAA" w:rsidRDefault="00FD5ACB" w:rsidP="00B812EE">
      <w:pPr>
        <w:pStyle w:val="BodyText"/>
        <w:ind w:firstLine="708"/>
      </w:pPr>
      <w:r w:rsidRPr="00773DAA">
        <w:t>Ученики школы принимали активное участие в мероприятиях по благоустройству территории школы и поселка.</w:t>
      </w:r>
    </w:p>
    <w:p w:rsidR="00FD5ACB" w:rsidRPr="00773DAA" w:rsidRDefault="00FD5ACB" w:rsidP="00B812EE">
      <w:pPr>
        <w:pStyle w:val="ParaAttribute38"/>
        <w:spacing w:line="200" w:lineRule="atLeast"/>
        <w:ind w:right="0"/>
        <w:rPr>
          <w:sz w:val="24"/>
          <w:szCs w:val="24"/>
        </w:rPr>
      </w:pPr>
    </w:p>
    <w:p w:rsidR="00FD5ACB" w:rsidRPr="00773DAA" w:rsidRDefault="00FD5ACB" w:rsidP="00B812EE">
      <w:pPr>
        <w:pStyle w:val="BodyText"/>
        <w:ind w:firstLine="708"/>
        <w:rPr>
          <w:bCs/>
        </w:rPr>
      </w:pPr>
      <w:r w:rsidRPr="00773DAA">
        <w:rPr>
          <w:b/>
          <w:bCs/>
        </w:rPr>
        <w:t>Вывод: работа по данному модулю проходила</w:t>
      </w:r>
      <w:r w:rsidRPr="00773DAA">
        <w:rPr>
          <w:bCs/>
        </w:rPr>
        <w:t xml:space="preserve"> на достаточно хорошем уровне. Эстетическому воспитанию уделяется достаточное внимание в работе как классных руководителей, так и в работе школы в целом. </w:t>
      </w:r>
    </w:p>
    <w:p w:rsidR="00FD5ACB" w:rsidRPr="00773DAA" w:rsidRDefault="00FD5ACB" w:rsidP="00B812EE">
      <w:pPr>
        <w:pStyle w:val="BodyText"/>
        <w:rPr>
          <w:bCs/>
        </w:rPr>
      </w:pPr>
    </w:p>
    <w:p w:rsidR="00FD5ACB" w:rsidRPr="00773DAA" w:rsidRDefault="00FD5ACB" w:rsidP="00B812EE">
      <w:pPr>
        <w:jc w:val="both"/>
      </w:pPr>
      <w:r w:rsidRPr="00773DAA">
        <w:t xml:space="preserve">Анализируя воспитательную работу школы, можно сделать выводы, что задачи, поставленные перед школой, выполнены: организация и проведение воспитательных мероприятий осуществлялись, исходя из интересов, интеллектуальных и физических возможностей учащихся, что обеспечивало реализацию личностно-ориентированного подхода при одновременном обеспечении массовости мероприятий. Все аспекты воспитательной работы позволяли учащимся ярко проявлять свои творческие способности. Воспитательная работа школы основывалась на принципах сохранения и укрепления здоровья учащихся. Результативность воспитательной работы: </w:t>
      </w:r>
    </w:p>
    <w:p w:rsidR="00FD5ACB" w:rsidRPr="00773DAA" w:rsidRDefault="00FD5ACB" w:rsidP="00B812EE">
      <w:pPr>
        <w:jc w:val="both"/>
      </w:pPr>
      <w:r w:rsidRPr="00773DAA">
        <w:t xml:space="preserve">1. 100% учащихся заняты разными формами внеурочной деятельности. Каждый ученик включен в деятельность с учетом его возможностей и способностей. </w:t>
      </w:r>
    </w:p>
    <w:p w:rsidR="00FD5ACB" w:rsidRPr="00773DAA" w:rsidRDefault="00FD5ACB" w:rsidP="00B812EE">
      <w:pPr>
        <w:jc w:val="both"/>
      </w:pPr>
      <w:r w:rsidRPr="00773DAA">
        <w:t xml:space="preserve">2. Охват дополнительным образованием составляет83 %. </w:t>
      </w:r>
    </w:p>
    <w:p w:rsidR="00FD5ACB" w:rsidRPr="00773DAA" w:rsidRDefault="00FD5ACB" w:rsidP="00B812EE">
      <w:pPr>
        <w:jc w:val="both"/>
      </w:pPr>
      <w:r w:rsidRPr="00773DAA">
        <w:t xml:space="preserve">3. Школа активно принимают участие в конкурсах, соревнованиях различного уровня, учащиеся имеют возможность проявить свои способности </w:t>
      </w:r>
    </w:p>
    <w:p w:rsidR="00FD5ACB" w:rsidRPr="00773DAA" w:rsidRDefault="00FD5ACB" w:rsidP="00B812EE">
      <w:pPr>
        <w:jc w:val="both"/>
      </w:pPr>
      <w:r w:rsidRPr="00773DAA">
        <w:t xml:space="preserve">4. Наличие положительной динамики в численности не посещающих или систематически пропускающих учебные занятия детей. </w:t>
      </w:r>
    </w:p>
    <w:p w:rsidR="00FD5ACB" w:rsidRPr="00773DAA" w:rsidRDefault="00FD5ACB" w:rsidP="00B812EE">
      <w:pPr>
        <w:jc w:val="both"/>
      </w:pPr>
      <w:r w:rsidRPr="00773DAA">
        <w:t xml:space="preserve">Исходя из вышесказанного, учитывая потребности учащихся и их родителей в необходимости развития воспитательной системы школы, необходимо решать следующие воспитательные задачи: </w:t>
      </w:r>
    </w:p>
    <w:p w:rsidR="00FD5ACB" w:rsidRPr="00773DAA" w:rsidRDefault="00FD5ACB" w:rsidP="00B812EE">
      <w:pPr>
        <w:jc w:val="both"/>
      </w:pPr>
      <w:r w:rsidRPr="00773DAA">
        <w:t xml:space="preserve">1. воспитывать у обучающихся потребность в здоровом образе жизни; </w:t>
      </w:r>
    </w:p>
    <w:p w:rsidR="00FD5ACB" w:rsidRPr="00773DAA" w:rsidRDefault="00FD5ACB" w:rsidP="00B812EE">
      <w:pPr>
        <w:jc w:val="both"/>
      </w:pPr>
      <w:r w:rsidRPr="00773DAA">
        <w:t xml:space="preserve">2. формировать у обучающихся гражданско-патриотическое сознание, социальную ответственность и компетентность; </w:t>
      </w:r>
    </w:p>
    <w:p w:rsidR="00FD5ACB" w:rsidRPr="00773DAA" w:rsidRDefault="00FD5ACB" w:rsidP="00B812EE">
      <w:pPr>
        <w:jc w:val="both"/>
      </w:pPr>
      <w:r w:rsidRPr="00773DAA">
        <w:t xml:space="preserve">3. формировать у обучающихся духовно-нравственные ценности и этическое сознание; </w:t>
      </w:r>
    </w:p>
    <w:p w:rsidR="00FD5ACB" w:rsidRPr="00773DAA" w:rsidRDefault="00FD5ACB" w:rsidP="00B812EE">
      <w:pPr>
        <w:jc w:val="both"/>
      </w:pPr>
      <w:r w:rsidRPr="00773DAA">
        <w:t xml:space="preserve">4. воспитывать трудолюбие, сознательное отношение к образованию, труду и жизни, развивать профориентационную работу со школьниками; </w:t>
      </w:r>
    </w:p>
    <w:p w:rsidR="00FD5ACB" w:rsidRPr="00773DAA" w:rsidRDefault="00FD5ACB" w:rsidP="00B812EE">
      <w:pPr>
        <w:jc w:val="both"/>
      </w:pPr>
      <w:r w:rsidRPr="00773DAA">
        <w:t xml:space="preserve">5. формировать эстетическое воспитание, развивать творческий потенциал учащихся; </w:t>
      </w:r>
    </w:p>
    <w:p w:rsidR="00FD5ACB" w:rsidRPr="00773DAA" w:rsidRDefault="00FD5ACB" w:rsidP="00B812EE">
      <w:pPr>
        <w:jc w:val="both"/>
      </w:pPr>
      <w:r w:rsidRPr="00773DAA">
        <w:t xml:space="preserve">6. продолжить работу по созданию условий для совершенствования существующей системы профилактики асоциальных явлений в образовательной среде; </w:t>
      </w:r>
    </w:p>
    <w:p w:rsidR="00FD5ACB" w:rsidRPr="00773DAA" w:rsidRDefault="00FD5ACB" w:rsidP="00B812EE">
      <w:pPr>
        <w:jc w:val="both"/>
      </w:pPr>
      <w:r w:rsidRPr="00773DAA">
        <w:t xml:space="preserve">7. совершенствовать и развивать систему школьного самоуправления; </w:t>
      </w:r>
    </w:p>
    <w:p w:rsidR="00FD5ACB" w:rsidRPr="00773DAA" w:rsidRDefault="00FD5ACB" w:rsidP="00B812EE">
      <w:pPr>
        <w:jc w:val="both"/>
      </w:pPr>
      <w:r w:rsidRPr="00773DAA">
        <w:t xml:space="preserve">8. совершенствовать систему работы классных руководителей; </w:t>
      </w:r>
    </w:p>
    <w:p w:rsidR="00FD5ACB" w:rsidRPr="00773DAA" w:rsidRDefault="00FD5ACB" w:rsidP="00B812EE">
      <w:pPr>
        <w:jc w:val="both"/>
      </w:pPr>
      <w:r w:rsidRPr="00773DAA">
        <w:t xml:space="preserve">9. вовлекать родителей в жизнь школы, в совместную с детьми деятельность, организовать работу с родительским активом; </w:t>
      </w:r>
    </w:p>
    <w:p w:rsidR="00FD5ACB" w:rsidRPr="00773DAA" w:rsidRDefault="00FD5ACB" w:rsidP="00B812EE">
      <w:pPr>
        <w:jc w:val="both"/>
        <w:rPr>
          <w:bCs/>
        </w:rPr>
      </w:pPr>
      <w:r w:rsidRPr="00773DAA">
        <w:t>10. продолжить работу по обеспечению позитивной динамики развития личности ребенка.</w:t>
      </w:r>
    </w:p>
    <w:p w:rsidR="00FD5ACB" w:rsidRPr="00785D38" w:rsidRDefault="00FD5ACB" w:rsidP="00B812EE">
      <w:pPr>
        <w:pStyle w:val="1b"/>
        <w:shd w:val="clear" w:color="auto" w:fill="FFFFFF"/>
        <w:tabs>
          <w:tab w:val="left" w:pos="993"/>
          <w:tab w:val="left" w:pos="1310"/>
        </w:tabs>
        <w:spacing w:after="0" w:line="240" w:lineRule="atLeast"/>
        <w:ind w:left="0"/>
        <w:jc w:val="both"/>
        <w:rPr>
          <w:b/>
          <w:bCs/>
          <w:sz w:val="24"/>
          <w:szCs w:val="24"/>
        </w:rPr>
      </w:pP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280" w:bottom="1200" w:left="140" w:header="0" w:footer="969" w:gutter="0"/>
          <w:cols w:space="720"/>
        </w:sectPr>
      </w:pPr>
    </w:p>
    <w:p w:rsidR="00FD5ACB" w:rsidRDefault="00FD5ACB">
      <w:pPr>
        <w:pStyle w:val="BodyText"/>
        <w:spacing w:before="141"/>
        <w:ind w:left="0" w:firstLine="0"/>
        <w:jc w:val="left"/>
      </w:pPr>
    </w:p>
    <w:p w:rsidR="00FD5ACB" w:rsidRDefault="00FD5ACB" w:rsidP="00B812EE">
      <w:pPr>
        <w:pStyle w:val="Heading1"/>
        <w:numPr>
          <w:ilvl w:val="1"/>
          <w:numId w:val="28"/>
        </w:numPr>
        <w:tabs>
          <w:tab w:val="left" w:pos="2691"/>
        </w:tabs>
        <w:ind w:left="2691"/>
      </w:pPr>
      <w:bookmarkStart w:id="88" w:name="_TOC_250002"/>
      <w:r>
        <w:t>Программа</w:t>
      </w:r>
      <w:r>
        <w:rPr>
          <w:spacing w:val="-6"/>
        </w:rPr>
        <w:t xml:space="preserve"> </w:t>
      </w:r>
      <w:r>
        <w:t>коррекционной</w:t>
      </w:r>
      <w:r>
        <w:rPr>
          <w:spacing w:val="-5"/>
        </w:rPr>
        <w:t xml:space="preserve"> </w:t>
      </w:r>
      <w:bookmarkEnd w:id="88"/>
      <w:r>
        <w:rPr>
          <w:spacing w:val="-2"/>
        </w:rPr>
        <w:t>работы</w:t>
      </w:r>
    </w:p>
    <w:p w:rsidR="00FD5ACB" w:rsidRDefault="00FD5ACB">
      <w:pPr>
        <w:pStyle w:val="BodyText"/>
        <w:spacing w:before="134" w:line="360" w:lineRule="auto"/>
        <w:ind w:right="568"/>
      </w:pPr>
      <w:r>
        <w:t>Для успешного освоения адаптированной основной образовательной программы,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w:t>
      </w:r>
      <w:r>
        <w:rPr>
          <w:spacing w:val="40"/>
        </w:rPr>
        <w:t xml:space="preserve"> </w:t>
      </w:r>
      <w:r>
        <w:t>Программа коррекционной работы (далее ПКР) предусматривает индивидуализацию психолого-педагогического сопровождения обучающегося с ЗПР.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психолого-медико-педагогической комиссии (далее ПМПК), психолого- педагогического консилиума образовательной организации (ППк) и/или индивидуальной программой реабилитации или абилитации (ИПРА).</w:t>
      </w:r>
    </w:p>
    <w:p w:rsidR="00FD5ACB" w:rsidRDefault="00FD5ACB" w:rsidP="00B812EE">
      <w:pPr>
        <w:pStyle w:val="Heading1"/>
        <w:numPr>
          <w:ilvl w:val="2"/>
          <w:numId w:val="28"/>
        </w:numPr>
        <w:tabs>
          <w:tab w:val="left" w:pos="2919"/>
        </w:tabs>
        <w:spacing w:before="1" w:line="362" w:lineRule="auto"/>
        <w:ind w:right="562" w:firstLine="710"/>
      </w:pPr>
      <w:r>
        <w:t>Цели и задачи программы коррекционной работы с обучающимися с ЗПР при получении основного общего образования</w:t>
      </w:r>
    </w:p>
    <w:p w:rsidR="00FD5ACB" w:rsidRDefault="00FD5ACB">
      <w:pPr>
        <w:widowControl w:val="0"/>
        <w:suppressAutoHyphens w:val="0"/>
        <w:autoSpaceDN w:val="0"/>
        <w:spacing w:line="362" w:lineRule="auto"/>
        <w:jc w:val="both"/>
        <w:rPr>
          <w:color w:val="auto"/>
          <w:sz w:val="22"/>
          <w:szCs w:val="22"/>
          <w:lang w:eastAsia="en-US"/>
        </w:rPr>
        <w:sectPr w:rsidR="00FD5ACB">
          <w:pgSz w:w="11910" w:h="16840"/>
          <w:pgMar w:top="1060" w:right="280" w:bottom="1200" w:left="140" w:header="0" w:footer="969" w:gutter="0"/>
          <w:cols w:space="720"/>
        </w:sectPr>
      </w:pPr>
    </w:p>
    <w:p w:rsidR="00FD5ACB" w:rsidRDefault="00FD5ACB">
      <w:pPr>
        <w:pStyle w:val="BodyText"/>
        <w:spacing w:before="76" w:line="360" w:lineRule="auto"/>
        <w:ind w:right="566"/>
      </w:pPr>
      <w:r>
        <w:rPr>
          <w:b/>
        </w:rPr>
        <w:t xml:space="preserve">Цель программы </w:t>
      </w:r>
      <w:r>
        <w:t>– проектирование и реализация комплексной системы психолого-педагогического</w:t>
      </w:r>
      <w:r>
        <w:rPr>
          <w:spacing w:val="-4"/>
        </w:rPr>
        <w:t xml:space="preserve"> </w:t>
      </w:r>
      <w:r>
        <w:t>сопровождения, предоставление специализированной помощи обучающимся с ЗПР для успешной школьной и социальной адаптации, результативного освоения</w:t>
      </w:r>
      <w:r>
        <w:rPr>
          <w:spacing w:val="-4"/>
        </w:rPr>
        <w:t xml:space="preserve"> </w:t>
      </w:r>
      <w:r>
        <w:t>основной</w:t>
      </w:r>
      <w:r>
        <w:rPr>
          <w:spacing w:val="-7"/>
        </w:rPr>
        <w:t xml:space="preserve"> </w:t>
      </w:r>
      <w:r>
        <w:t>адаптированной</w:t>
      </w:r>
      <w:r>
        <w:rPr>
          <w:spacing w:val="-3"/>
        </w:rPr>
        <w:t xml:space="preserve"> </w:t>
      </w:r>
      <w:r>
        <w:t>основной</w:t>
      </w:r>
      <w:r>
        <w:rPr>
          <w:spacing w:val="-7"/>
        </w:rPr>
        <w:t xml:space="preserve"> </w:t>
      </w:r>
      <w:r>
        <w:t>общеобразовательной</w:t>
      </w:r>
      <w:r>
        <w:rPr>
          <w:spacing w:val="-7"/>
        </w:rPr>
        <w:t xml:space="preserve"> </w:t>
      </w:r>
      <w:r>
        <w:t>программы</w:t>
      </w:r>
      <w:r>
        <w:rPr>
          <w:spacing w:val="-5"/>
        </w:rPr>
        <w:t xml:space="preserve"> </w:t>
      </w:r>
      <w:r>
        <w:t>основного общего образования.</w:t>
      </w:r>
    </w:p>
    <w:p w:rsidR="00FD5ACB" w:rsidRDefault="00FD5ACB">
      <w:pPr>
        <w:pStyle w:val="BodyText"/>
        <w:spacing w:before="1" w:line="360" w:lineRule="auto"/>
        <w:ind w:right="572"/>
      </w:pPr>
      <w:r>
        <w:rPr>
          <w:b/>
        </w:rPr>
        <w:t xml:space="preserve">Задачи </w:t>
      </w:r>
      <w:r>
        <w:t>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w:t>
      </w:r>
    </w:p>
    <w:p w:rsidR="00FD5ACB" w:rsidRDefault="00FD5ACB" w:rsidP="00B812EE">
      <w:pPr>
        <w:pStyle w:val="ListParagraph"/>
        <w:numPr>
          <w:ilvl w:val="3"/>
          <w:numId w:val="28"/>
        </w:numPr>
        <w:tabs>
          <w:tab w:val="left" w:pos="2539"/>
        </w:tabs>
        <w:spacing w:line="360" w:lineRule="auto"/>
        <w:ind w:right="560" w:firstLine="710"/>
        <w:rPr>
          <w:sz w:val="24"/>
        </w:rPr>
      </w:pPr>
      <w:r>
        <w:rPr>
          <w:sz w:val="24"/>
        </w:rPr>
        <w:t>определение особых образовательных потребностей обучающихся с ЗПР и оказание им специализированной помощи при освоении основной образовательной программы основного общего образования;</w:t>
      </w:r>
    </w:p>
    <w:p w:rsidR="00FD5ACB" w:rsidRDefault="00FD5ACB" w:rsidP="00B812EE">
      <w:pPr>
        <w:pStyle w:val="ListParagraph"/>
        <w:numPr>
          <w:ilvl w:val="3"/>
          <w:numId w:val="28"/>
        </w:numPr>
        <w:tabs>
          <w:tab w:val="left" w:pos="2549"/>
        </w:tabs>
        <w:spacing w:line="360" w:lineRule="auto"/>
        <w:ind w:right="572" w:firstLine="710"/>
        <w:rPr>
          <w:sz w:val="24"/>
        </w:rPr>
      </w:pPr>
      <w:r>
        <w:rPr>
          <w:sz w:val="24"/>
        </w:rPr>
        <w:t>определение оптимальных специальных условий для получения основного общего образования обучающимися с ОВЗ ЗПР, для развития их личностных, познавательных, коммуникативных способностей;</w:t>
      </w:r>
    </w:p>
    <w:p w:rsidR="00FD5ACB" w:rsidRDefault="00FD5ACB" w:rsidP="00B812EE">
      <w:pPr>
        <w:pStyle w:val="ListParagraph"/>
        <w:numPr>
          <w:ilvl w:val="3"/>
          <w:numId w:val="28"/>
        </w:numPr>
        <w:tabs>
          <w:tab w:val="left" w:pos="2514"/>
        </w:tabs>
        <w:spacing w:line="360" w:lineRule="auto"/>
        <w:ind w:right="567" w:firstLine="710"/>
        <w:rPr>
          <w:sz w:val="24"/>
        </w:rPr>
      </w:pPr>
      <w:r>
        <w:rPr>
          <w:sz w:val="24"/>
        </w:rPr>
        <w:t>разработка и использование индивидуально-ориентированных коррекционных образовательных программ, учебных планов для обучения школьников с ЗПР с учетом особенностей их психофизического развития, индивидуальных возможностей;</w:t>
      </w:r>
    </w:p>
    <w:p w:rsidR="00FD5ACB" w:rsidRDefault="00FD5ACB" w:rsidP="00B812EE">
      <w:pPr>
        <w:pStyle w:val="ListParagraph"/>
        <w:numPr>
          <w:ilvl w:val="3"/>
          <w:numId w:val="28"/>
        </w:numPr>
        <w:tabs>
          <w:tab w:val="left" w:pos="2654"/>
        </w:tabs>
        <w:spacing w:line="360" w:lineRule="auto"/>
        <w:ind w:right="571" w:firstLine="710"/>
        <w:rPr>
          <w:sz w:val="24"/>
        </w:rPr>
      </w:pPr>
      <w:r>
        <w:rPr>
          <w:sz w:val="24"/>
        </w:rPr>
        <w:t>реализация комплексного психолого-медико-социального сопровождения обучающихся</w:t>
      </w:r>
      <w:r>
        <w:rPr>
          <w:spacing w:val="-3"/>
          <w:sz w:val="24"/>
        </w:rPr>
        <w:t xml:space="preserve"> </w:t>
      </w:r>
      <w:r>
        <w:rPr>
          <w:sz w:val="24"/>
        </w:rPr>
        <w:t>с</w:t>
      </w:r>
      <w:r>
        <w:rPr>
          <w:spacing w:val="-2"/>
          <w:sz w:val="24"/>
        </w:rPr>
        <w:t xml:space="preserve"> </w:t>
      </w:r>
      <w:r>
        <w:rPr>
          <w:sz w:val="24"/>
        </w:rPr>
        <w:t>ЗПР</w:t>
      </w:r>
      <w:r>
        <w:rPr>
          <w:spacing w:val="-2"/>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рекомендациями</w:t>
      </w:r>
      <w:r>
        <w:rPr>
          <w:spacing w:val="-2"/>
          <w:sz w:val="24"/>
        </w:rPr>
        <w:t xml:space="preserve"> </w:t>
      </w:r>
      <w:r>
        <w:rPr>
          <w:sz w:val="24"/>
        </w:rPr>
        <w:t>психолого-медико-педагогической комиссии (ПМПК), психолого-медико-педагогического консилиума образовательной организации (ПМПк));</w:t>
      </w:r>
    </w:p>
    <w:p w:rsidR="00FD5ACB" w:rsidRDefault="00FD5ACB" w:rsidP="00B812EE">
      <w:pPr>
        <w:pStyle w:val="ListParagraph"/>
        <w:numPr>
          <w:ilvl w:val="3"/>
          <w:numId w:val="28"/>
        </w:numPr>
        <w:tabs>
          <w:tab w:val="left" w:pos="2529"/>
        </w:tabs>
        <w:spacing w:line="360" w:lineRule="auto"/>
        <w:ind w:right="571" w:firstLine="710"/>
        <w:rPr>
          <w:sz w:val="24"/>
        </w:rPr>
      </w:pPr>
      <w:r>
        <w:rPr>
          <w:sz w:val="24"/>
        </w:rPr>
        <w:t>реализация комплексной системы мероприятий по социальной адаптации и профессиональной ориентации обучающихся с ЗПР;</w:t>
      </w:r>
    </w:p>
    <w:p w:rsidR="00FD5ACB" w:rsidRDefault="00FD5ACB" w:rsidP="00B812EE">
      <w:pPr>
        <w:pStyle w:val="ListParagraph"/>
        <w:numPr>
          <w:ilvl w:val="3"/>
          <w:numId w:val="28"/>
        </w:numPr>
        <w:tabs>
          <w:tab w:val="left" w:pos="2604"/>
        </w:tabs>
        <w:spacing w:line="360" w:lineRule="auto"/>
        <w:ind w:right="575" w:firstLine="710"/>
        <w:rPr>
          <w:sz w:val="24"/>
        </w:rPr>
      </w:pPr>
      <w:r>
        <w:rPr>
          <w:sz w:val="24"/>
        </w:rPr>
        <w:t>обеспечение сетевого взаимодействия специалистов разного профиля в комплексной работе с обучающимися с ЗПР;</w:t>
      </w:r>
    </w:p>
    <w:p w:rsidR="00FD5ACB" w:rsidRDefault="00FD5ACB" w:rsidP="00B812EE">
      <w:pPr>
        <w:pStyle w:val="ListParagraph"/>
        <w:numPr>
          <w:ilvl w:val="3"/>
          <w:numId w:val="28"/>
        </w:numPr>
        <w:tabs>
          <w:tab w:val="left" w:pos="2489"/>
          <w:tab w:val="left" w:pos="3014"/>
          <w:tab w:val="left" w:pos="3648"/>
          <w:tab w:val="left" w:pos="4473"/>
          <w:tab w:val="left" w:pos="5287"/>
          <w:tab w:val="left" w:pos="6552"/>
          <w:tab w:val="left" w:pos="7761"/>
          <w:tab w:val="left" w:pos="8216"/>
          <w:tab w:val="left" w:pos="8566"/>
          <w:tab w:val="left" w:pos="9303"/>
          <w:tab w:val="left" w:pos="9559"/>
        </w:tabs>
        <w:spacing w:line="360" w:lineRule="auto"/>
        <w:ind w:right="569" w:firstLine="710"/>
        <w:jc w:val="left"/>
        <w:rPr>
          <w:sz w:val="24"/>
        </w:rPr>
      </w:pPr>
      <w:r>
        <w:rPr>
          <w:sz w:val="24"/>
        </w:rPr>
        <w:t>осуществление</w:t>
      </w:r>
      <w:r>
        <w:rPr>
          <w:spacing w:val="40"/>
          <w:sz w:val="24"/>
        </w:rPr>
        <w:t xml:space="preserve"> </w:t>
      </w:r>
      <w:r>
        <w:rPr>
          <w:sz w:val="24"/>
        </w:rPr>
        <w:t>информационно-просветительской</w:t>
      </w:r>
      <w:r>
        <w:rPr>
          <w:spacing w:val="40"/>
          <w:sz w:val="24"/>
        </w:rPr>
        <w:t xml:space="preserve"> </w:t>
      </w:r>
      <w:r>
        <w:rPr>
          <w:sz w:val="24"/>
        </w:rPr>
        <w:t>и</w:t>
      </w:r>
      <w:r>
        <w:rPr>
          <w:spacing w:val="40"/>
          <w:sz w:val="24"/>
        </w:rPr>
        <w:t xml:space="preserve"> </w:t>
      </w:r>
      <w:r>
        <w:rPr>
          <w:sz w:val="24"/>
        </w:rPr>
        <w:t>консультативной</w:t>
      </w:r>
      <w:r>
        <w:rPr>
          <w:spacing w:val="40"/>
          <w:sz w:val="24"/>
        </w:rPr>
        <w:t xml:space="preserve"> </w:t>
      </w:r>
      <w:r>
        <w:rPr>
          <w:sz w:val="24"/>
        </w:rPr>
        <w:t>работы</w:t>
      </w:r>
      <w:r>
        <w:rPr>
          <w:spacing w:val="40"/>
          <w:sz w:val="24"/>
        </w:rPr>
        <w:t xml:space="preserve"> </w:t>
      </w:r>
      <w:r>
        <w:rPr>
          <w:sz w:val="24"/>
        </w:rPr>
        <w:t xml:space="preserve">с </w:t>
      </w:r>
      <w:r>
        <w:rPr>
          <w:spacing w:val="-2"/>
          <w:sz w:val="24"/>
        </w:rPr>
        <w:t>родителями</w:t>
      </w:r>
      <w:r>
        <w:rPr>
          <w:sz w:val="24"/>
        </w:rPr>
        <w:tab/>
      </w:r>
      <w:r>
        <w:rPr>
          <w:spacing w:val="-2"/>
          <w:sz w:val="24"/>
        </w:rPr>
        <w:t>(законными</w:t>
      </w:r>
      <w:r>
        <w:rPr>
          <w:sz w:val="24"/>
        </w:rPr>
        <w:tab/>
      </w:r>
      <w:r>
        <w:rPr>
          <w:spacing w:val="-2"/>
          <w:sz w:val="24"/>
        </w:rPr>
        <w:t>представителями)</w:t>
      </w:r>
      <w:r>
        <w:rPr>
          <w:sz w:val="24"/>
        </w:rPr>
        <w:tab/>
      </w:r>
      <w:r>
        <w:rPr>
          <w:spacing w:val="-2"/>
          <w:sz w:val="24"/>
        </w:rPr>
        <w:t>обучающихся</w:t>
      </w:r>
      <w:r>
        <w:rPr>
          <w:sz w:val="24"/>
        </w:rPr>
        <w:tab/>
      </w:r>
      <w:r>
        <w:rPr>
          <w:spacing w:val="-10"/>
          <w:sz w:val="24"/>
        </w:rPr>
        <w:t>с</w:t>
      </w:r>
      <w:r>
        <w:rPr>
          <w:sz w:val="24"/>
        </w:rPr>
        <w:tab/>
      </w:r>
      <w:r>
        <w:rPr>
          <w:spacing w:val="-4"/>
          <w:sz w:val="24"/>
        </w:rPr>
        <w:t>ЗПР.</w:t>
      </w:r>
      <w:r>
        <w:rPr>
          <w:sz w:val="24"/>
        </w:rPr>
        <w:tab/>
      </w:r>
      <w:r>
        <w:rPr>
          <w:spacing w:val="-2"/>
          <w:sz w:val="24"/>
        </w:rPr>
        <w:t>Существующие дидактические</w:t>
      </w:r>
      <w:r>
        <w:rPr>
          <w:sz w:val="24"/>
        </w:rPr>
        <w:tab/>
      </w:r>
      <w:r>
        <w:rPr>
          <w:spacing w:val="-2"/>
          <w:sz w:val="24"/>
        </w:rPr>
        <w:t>принципы</w:t>
      </w:r>
      <w:r>
        <w:rPr>
          <w:sz w:val="24"/>
        </w:rPr>
        <w:tab/>
      </w:r>
      <w:r>
        <w:rPr>
          <w:spacing w:val="-2"/>
          <w:sz w:val="24"/>
        </w:rPr>
        <w:t>(систематичности,</w:t>
      </w:r>
      <w:r>
        <w:rPr>
          <w:sz w:val="24"/>
        </w:rPr>
        <w:tab/>
      </w:r>
      <w:r>
        <w:rPr>
          <w:spacing w:val="-2"/>
          <w:sz w:val="24"/>
        </w:rPr>
        <w:t>активности,</w:t>
      </w:r>
      <w:r>
        <w:rPr>
          <w:sz w:val="24"/>
        </w:rPr>
        <w:tab/>
      </w:r>
      <w:r>
        <w:rPr>
          <w:sz w:val="24"/>
        </w:rPr>
        <w:tab/>
      </w:r>
      <w:r>
        <w:rPr>
          <w:spacing w:val="-2"/>
          <w:sz w:val="24"/>
        </w:rPr>
        <w:t xml:space="preserve">доступности, </w:t>
      </w:r>
      <w:r>
        <w:rPr>
          <w:sz w:val="24"/>
        </w:rPr>
        <w:t>последовательности, наглядности и др.) возможно адаптировать с учетом категорий обучаемых школьников</w:t>
      </w:r>
    </w:p>
    <w:p w:rsidR="00FD5ACB" w:rsidRDefault="00FD5ACB">
      <w:pPr>
        <w:pStyle w:val="Heading1"/>
        <w:tabs>
          <w:tab w:val="left" w:pos="3804"/>
          <w:tab w:val="left" w:pos="5282"/>
          <w:tab w:val="left" w:pos="7190"/>
          <w:tab w:val="left" w:pos="8185"/>
          <w:tab w:val="left" w:pos="9683"/>
        </w:tabs>
        <w:spacing w:line="362" w:lineRule="auto"/>
        <w:ind w:left="1560" w:right="574" w:firstLine="710"/>
        <w:jc w:val="left"/>
      </w:pPr>
      <w:r>
        <w:rPr>
          <w:spacing w:val="-2"/>
        </w:rPr>
        <w:t>Содержание</w:t>
      </w:r>
      <w:r>
        <w:tab/>
      </w:r>
      <w:r>
        <w:rPr>
          <w:spacing w:val="-2"/>
        </w:rPr>
        <w:t>программы</w:t>
      </w:r>
      <w:r>
        <w:tab/>
      </w:r>
      <w:r>
        <w:rPr>
          <w:spacing w:val="-2"/>
        </w:rPr>
        <w:t>коррекционной</w:t>
      </w:r>
      <w:r>
        <w:tab/>
      </w:r>
      <w:r>
        <w:rPr>
          <w:spacing w:val="-2"/>
        </w:rPr>
        <w:t>работы</w:t>
      </w:r>
      <w:r>
        <w:tab/>
      </w:r>
      <w:r>
        <w:rPr>
          <w:spacing w:val="-2"/>
        </w:rPr>
        <w:t>определяют</w:t>
      </w:r>
      <w:r>
        <w:tab/>
      </w:r>
      <w:r>
        <w:rPr>
          <w:spacing w:val="-2"/>
        </w:rPr>
        <w:t>следующие принципы:</w:t>
      </w:r>
    </w:p>
    <w:p w:rsidR="00FD5ACB" w:rsidRDefault="00FD5ACB">
      <w:pPr>
        <w:widowControl w:val="0"/>
        <w:suppressAutoHyphens w:val="0"/>
        <w:autoSpaceDN w:val="0"/>
        <w:spacing w:line="362" w:lineRule="auto"/>
        <w:rPr>
          <w:color w:val="auto"/>
          <w:sz w:val="22"/>
          <w:szCs w:val="22"/>
          <w:lang w:eastAsia="en-US"/>
        </w:rPr>
        <w:sectPr w:rsidR="00FD5ACB">
          <w:pgSz w:w="11910" w:h="16840"/>
          <w:pgMar w:top="1060" w:right="280" w:bottom="1200" w:left="140" w:header="0" w:footer="969" w:gutter="0"/>
          <w:cols w:space="720"/>
        </w:sectPr>
      </w:pPr>
    </w:p>
    <w:p w:rsidR="00FD5ACB" w:rsidRDefault="00FD5ACB">
      <w:pPr>
        <w:pStyle w:val="BodyText"/>
        <w:spacing w:before="76" w:line="357" w:lineRule="auto"/>
        <w:ind w:right="571"/>
      </w:pPr>
      <w:r>
        <w:t xml:space="preserve">Принцип </w:t>
      </w:r>
      <w:r>
        <w:rPr>
          <w:i/>
        </w:rPr>
        <w:t xml:space="preserve">приоритетности интересов </w:t>
      </w:r>
      <w:r>
        <w:t>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FD5ACB" w:rsidRDefault="00FD5ACB">
      <w:pPr>
        <w:pStyle w:val="BodyText"/>
        <w:spacing w:before="7" w:line="360" w:lineRule="auto"/>
        <w:ind w:right="568"/>
      </w:pPr>
      <w:r>
        <w:t xml:space="preserve">Принцип </w:t>
      </w:r>
      <w:r>
        <w:rPr>
          <w:i/>
        </w:rPr>
        <w:t xml:space="preserve">системности - </w:t>
      </w:r>
      <w:r>
        <w:t>обеспечивает единство всех элементов коррекционно- воспитательной работы: цели и задач, направлений осуществления и содержания, форм, методов и приемов организации, взаимодействия участников.</w:t>
      </w:r>
    </w:p>
    <w:p w:rsidR="00FD5ACB" w:rsidRDefault="00FD5ACB">
      <w:pPr>
        <w:pStyle w:val="BodyText"/>
        <w:spacing w:before="3" w:line="357" w:lineRule="auto"/>
        <w:ind w:right="575"/>
      </w:pPr>
      <w:r>
        <w:t xml:space="preserve">Принцип </w:t>
      </w:r>
      <w:r>
        <w:rPr>
          <w:i/>
        </w:rPr>
        <w:t xml:space="preserve">непрерывности </w:t>
      </w:r>
      <w:r>
        <w:t>обеспечивает проведение коррекционной работы на всем протяжении обучения школьника с учетом изменений в их личности.</w:t>
      </w:r>
    </w:p>
    <w:p w:rsidR="00FD5ACB" w:rsidRDefault="00FD5ACB">
      <w:pPr>
        <w:pStyle w:val="BodyText"/>
        <w:spacing w:before="3" w:line="360" w:lineRule="auto"/>
        <w:ind w:right="572"/>
      </w:pPr>
      <w:r>
        <w:t xml:space="preserve">Принцип </w:t>
      </w:r>
      <w:r>
        <w:rPr>
          <w:i/>
        </w:rPr>
        <w:t xml:space="preserve">вариативности </w:t>
      </w:r>
      <w:r>
        <w:t>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w:t>
      </w:r>
    </w:p>
    <w:p w:rsidR="00FD5ACB" w:rsidRDefault="00FD5ACB">
      <w:pPr>
        <w:widowControl w:val="0"/>
        <w:suppressAutoHyphens w:val="0"/>
        <w:autoSpaceDN w:val="0"/>
        <w:spacing w:before="3" w:line="360" w:lineRule="auto"/>
        <w:ind w:left="1560" w:right="568" w:firstLine="710"/>
        <w:jc w:val="both"/>
        <w:rPr>
          <w:color w:val="auto"/>
          <w:szCs w:val="22"/>
          <w:lang w:eastAsia="en-US"/>
        </w:rPr>
      </w:pPr>
      <w:r>
        <w:rPr>
          <w:color w:val="auto"/>
          <w:szCs w:val="22"/>
          <w:lang w:eastAsia="en-US"/>
        </w:rPr>
        <w:t xml:space="preserve">Принцип </w:t>
      </w:r>
      <w:r>
        <w:rPr>
          <w:i/>
          <w:color w:val="auto"/>
          <w:szCs w:val="22"/>
          <w:lang w:eastAsia="en-US"/>
        </w:rPr>
        <w:t xml:space="preserve">единства психолого-педагогических и медицинских средств, </w:t>
      </w:r>
      <w:r>
        <w:rPr>
          <w:color w:val="auto"/>
          <w:szCs w:val="22"/>
          <w:lang w:eastAsia="en-US"/>
        </w:rPr>
        <w:t>обеспечивающий взаимодействие специалистов психолого-педагогического и медицинского блока в деятельности по комплексному решению задач коррекционно - воспитательной работы.</w:t>
      </w:r>
    </w:p>
    <w:p w:rsidR="00FD5ACB" w:rsidRDefault="00FD5ACB">
      <w:pPr>
        <w:pStyle w:val="Heading1"/>
        <w:spacing w:line="276" w:lineRule="exact"/>
        <w:ind w:left="2271"/>
      </w:pPr>
      <w:r>
        <w:t>Специфика</w:t>
      </w:r>
      <w:r>
        <w:rPr>
          <w:spacing w:val="-4"/>
        </w:rPr>
        <w:t xml:space="preserve"> </w:t>
      </w:r>
      <w:r>
        <w:t>организации</w:t>
      </w:r>
      <w:r>
        <w:rPr>
          <w:spacing w:val="-8"/>
        </w:rPr>
        <w:t xml:space="preserve"> </w:t>
      </w:r>
      <w:r>
        <w:t>коррекционной</w:t>
      </w:r>
      <w:r>
        <w:rPr>
          <w:spacing w:val="-2"/>
        </w:rPr>
        <w:t xml:space="preserve"> </w:t>
      </w:r>
      <w:r>
        <w:t>работы</w:t>
      </w:r>
      <w:r>
        <w:rPr>
          <w:spacing w:val="-7"/>
        </w:rPr>
        <w:t xml:space="preserve"> </w:t>
      </w:r>
      <w:r>
        <w:t>с</w:t>
      </w:r>
      <w:r>
        <w:rPr>
          <w:spacing w:val="2"/>
        </w:rPr>
        <w:t xml:space="preserve"> </w:t>
      </w:r>
      <w:r>
        <w:t>обучающихся</w:t>
      </w:r>
      <w:r>
        <w:rPr>
          <w:spacing w:val="-3"/>
        </w:rPr>
        <w:t xml:space="preserve"> </w:t>
      </w:r>
      <w:r>
        <w:t>с</w:t>
      </w:r>
      <w:r>
        <w:rPr>
          <w:spacing w:val="-5"/>
        </w:rPr>
        <w:t xml:space="preserve"> ЗПР</w:t>
      </w:r>
    </w:p>
    <w:p w:rsidR="00FD5ACB" w:rsidRDefault="00FD5ACB">
      <w:pPr>
        <w:pStyle w:val="BodyText"/>
        <w:spacing w:before="135" w:line="360" w:lineRule="auto"/>
        <w:ind w:right="566"/>
      </w:pPr>
      <w:r>
        <w:t>Коррекционная работа с обучающихся с ЗАДЕРЖКОЙ ПСИХИЧЕСКОГО РАЗВИТИЯ проводится:</w:t>
      </w:r>
    </w:p>
    <w:p w:rsidR="00FD5ACB" w:rsidRDefault="00FD5ACB" w:rsidP="00B812EE">
      <w:pPr>
        <w:pStyle w:val="ListParagraph"/>
        <w:numPr>
          <w:ilvl w:val="0"/>
          <w:numId w:val="26"/>
        </w:numPr>
        <w:tabs>
          <w:tab w:val="left" w:pos="2569"/>
        </w:tabs>
        <w:spacing w:before="2" w:line="360" w:lineRule="auto"/>
        <w:ind w:right="570" w:firstLine="710"/>
        <w:rPr>
          <w:sz w:val="24"/>
        </w:rPr>
      </w:pPr>
      <w:r>
        <w:rPr>
          <w:sz w:val="24"/>
        </w:rPr>
        <w:t>в рамках образовательного процесса через содержание и организацию образовательного</w:t>
      </w:r>
      <w:r>
        <w:rPr>
          <w:spacing w:val="-3"/>
          <w:sz w:val="24"/>
        </w:rPr>
        <w:t xml:space="preserve"> </w:t>
      </w:r>
      <w:r>
        <w:rPr>
          <w:sz w:val="24"/>
        </w:rPr>
        <w:t>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FD5ACB" w:rsidRDefault="00FD5ACB" w:rsidP="00B812EE">
      <w:pPr>
        <w:pStyle w:val="ListParagraph"/>
        <w:numPr>
          <w:ilvl w:val="0"/>
          <w:numId w:val="26"/>
        </w:numPr>
        <w:tabs>
          <w:tab w:val="left" w:pos="2539"/>
        </w:tabs>
        <w:spacing w:line="360" w:lineRule="auto"/>
        <w:ind w:right="572" w:firstLine="710"/>
        <w:rPr>
          <w:sz w:val="24"/>
        </w:rPr>
      </w:pPr>
      <w:r>
        <w:rPr>
          <w:sz w:val="24"/>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FD5ACB" w:rsidRDefault="00FD5ACB" w:rsidP="00B812EE">
      <w:pPr>
        <w:pStyle w:val="ListParagraph"/>
        <w:numPr>
          <w:ilvl w:val="0"/>
          <w:numId w:val="26"/>
        </w:numPr>
        <w:tabs>
          <w:tab w:val="left" w:pos="2569"/>
        </w:tabs>
        <w:spacing w:before="3" w:line="357" w:lineRule="auto"/>
        <w:ind w:right="567" w:firstLine="710"/>
        <w:rPr>
          <w:sz w:val="24"/>
        </w:rPr>
      </w:pPr>
      <w:r>
        <w:rPr>
          <w:sz w:val="24"/>
        </w:rPr>
        <w:t xml:space="preserve">в рамках психологического и социально-педагогического сопровождения </w:t>
      </w:r>
      <w:r>
        <w:rPr>
          <w:spacing w:val="-2"/>
          <w:sz w:val="24"/>
        </w:rPr>
        <w:t>обучающихся.</w:t>
      </w:r>
    </w:p>
    <w:p w:rsidR="00FD5ACB" w:rsidRDefault="00FD5ACB">
      <w:pPr>
        <w:widowControl w:val="0"/>
        <w:suppressAutoHyphens w:val="0"/>
        <w:autoSpaceDN w:val="0"/>
        <w:spacing w:before="3" w:line="360" w:lineRule="auto"/>
        <w:ind w:left="1560" w:right="563" w:firstLine="710"/>
        <w:jc w:val="both"/>
        <w:rPr>
          <w:color w:val="auto"/>
          <w:szCs w:val="22"/>
          <w:lang w:eastAsia="en-US"/>
        </w:rPr>
      </w:pPr>
      <w:r>
        <w:rPr>
          <w:b/>
          <w:color w:val="auto"/>
          <w:szCs w:val="22"/>
          <w:lang w:eastAsia="en-US"/>
        </w:rPr>
        <w:t xml:space="preserve">Основными направлениями коррекционной работы </w:t>
      </w:r>
      <w:r>
        <w:rPr>
          <w:color w:val="auto"/>
          <w:szCs w:val="22"/>
          <w:lang w:eastAsia="en-US"/>
        </w:rPr>
        <w:t xml:space="preserve">- </w:t>
      </w:r>
      <w:r>
        <w:rPr>
          <w:i/>
          <w:color w:val="auto"/>
          <w:szCs w:val="22"/>
          <w:lang w:eastAsia="en-US"/>
        </w:rPr>
        <w:t xml:space="preserve">диагностическое, коррекционно-развивающее, консультативное, информационно-просветительское </w:t>
      </w:r>
      <w:r>
        <w:rPr>
          <w:color w:val="auto"/>
          <w:szCs w:val="22"/>
          <w:lang w:eastAsia="en-US"/>
        </w:rPr>
        <w:t>– раскрываются содержательно в разных организационных формах деятельности образовательной организации (учебной урочной и внеурочной, внеучебной).</w:t>
      </w:r>
    </w:p>
    <w:p w:rsidR="00FD5ACB" w:rsidRDefault="00FD5ACB">
      <w:pPr>
        <w:pStyle w:val="BodyText"/>
        <w:spacing w:line="360" w:lineRule="auto"/>
        <w:ind w:right="572"/>
      </w:pPr>
      <w:r>
        <w:rPr>
          <w:b/>
          <w:i/>
        </w:rPr>
        <w:t xml:space="preserve">-Диагностическая работа </w:t>
      </w:r>
      <w:r>
        <w:rPr>
          <w:i/>
        </w:rPr>
        <w:t xml:space="preserve">- </w:t>
      </w:r>
      <w:r>
        <w:t>обеспечивает выявление особенностей развития и здоровья обучающихся с ЗПР с целью создания благоприятных условий для овладения ими содержанием основной</w:t>
      </w:r>
      <w:r>
        <w:rPr>
          <w:spacing w:val="80"/>
        </w:rPr>
        <w:t xml:space="preserve"> </w:t>
      </w:r>
      <w:r>
        <w:t>образовательной программы.</w:t>
      </w:r>
    </w:p>
    <w:p w:rsidR="00FD5ACB" w:rsidRDefault="00FD5ACB">
      <w:pPr>
        <w:pStyle w:val="BodyText"/>
        <w:spacing w:before="3"/>
        <w:ind w:left="2271" w:firstLine="0"/>
      </w:pPr>
      <w:r>
        <w:t>Диагностическая</w:t>
      </w:r>
      <w:r>
        <w:rPr>
          <w:spacing w:val="-5"/>
        </w:rPr>
        <w:t xml:space="preserve"> </w:t>
      </w:r>
      <w:r>
        <w:t>работа</w:t>
      </w:r>
      <w:r>
        <w:rPr>
          <w:spacing w:val="-6"/>
        </w:rPr>
        <w:t xml:space="preserve"> </w:t>
      </w:r>
      <w:r>
        <w:t>включает</w:t>
      </w:r>
      <w:r>
        <w:rPr>
          <w:spacing w:val="-4"/>
        </w:rPr>
        <w:t xml:space="preserve"> </w:t>
      </w:r>
      <w:r>
        <w:t>в</w:t>
      </w:r>
      <w:r>
        <w:rPr>
          <w:spacing w:val="-3"/>
        </w:rPr>
        <w:t xml:space="preserve"> </w:t>
      </w:r>
      <w:r>
        <w:t>себя</w:t>
      </w:r>
      <w:r>
        <w:rPr>
          <w:spacing w:val="-4"/>
        </w:rPr>
        <w:t xml:space="preserve"> </w:t>
      </w:r>
      <w:r>
        <w:rPr>
          <w:spacing w:val="-2"/>
        </w:rPr>
        <w:t>следующее:</w:t>
      </w:r>
    </w:p>
    <w:p w:rsidR="00FD5ACB" w:rsidRDefault="00FD5ACB">
      <w:pPr>
        <w:widowControl w:val="0"/>
        <w:suppressAutoHyphens w:val="0"/>
        <w:autoSpaceDN w:val="0"/>
        <w:rPr>
          <w:color w:val="auto"/>
          <w:sz w:val="22"/>
          <w:szCs w:val="22"/>
          <w:lang w:eastAsia="en-US"/>
        </w:rPr>
        <w:sectPr w:rsidR="00FD5ACB">
          <w:pgSz w:w="11910" w:h="16840"/>
          <w:pgMar w:top="1060" w:right="280" w:bottom="1200" w:left="140" w:header="0" w:footer="969" w:gutter="0"/>
          <w:cols w:space="720"/>
        </w:sectPr>
      </w:pPr>
    </w:p>
    <w:p w:rsidR="00FD5ACB" w:rsidRDefault="00FD5ACB" w:rsidP="00B812EE">
      <w:pPr>
        <w:pStyle w:val="ListParagraph"/>
        <w:numPr>
          <w:ilvl w:val="0"/>
          <w:numId w:val="25"/>
        </w:numPr>
        <w:tabs>
          <w:tab w:val="left" w:pos="2509"/>
        </w:tabs>
        <w:spacing w:before="76" w:line="360" w:lineRule="auto"/>
        <w:ind w:right="565" w:firstLine="710"/>
        <w:jc w:val="left"/>
        <w:rPr>
          <w:sz w:val="24"/>
        </w:rPr>
      </w:pPr>
      <w:r>
        <w:rPr>
          <w:sz w:val="24"/>
        </w:rPr>
        <w:t>выявление</w:t>
      </w:r>
      <w:r>
        <w:rPr>
          <w:spacing w:val="80"/>
          <w:sz w:val="24"/>
        </w:rPr>
        <w:t xml:space="preserve"> </w:t>
      </w:r>
      <w:r>
        <w:rPr>
          <w:sz w:val="24"/>
        </w:rPr>
        <w:t>особых</w:t>
      </w:r>
      <w:r>
        <w:rPr>
          <w:spacing w:val="80"/>
          <w:sz w:val="24"/>
        </w:rPr>
        <w:t xml:space="preserve"> </w:t>
      </w:r>
      <w:r>
        <w:rPr>
          <w:sz w:val="24"/>
        </w:rPr>
        <w:t>образовательных</w:t>
      </w:r>
      <w:r>
        <w:rPr>
          <w:spacing w:val="80"/>
          <w:sz w:val="24"/>
        </w:rPr>
        <w:t xml:space="preserve"> </w:t>
      </w:r>
      <w:r>
        <w:rPr>
          <w:sz w:val="24"/>
        </w:rPr>
        <w:t>потребностей</w:t>
      </w:r>
      <w:r>
        <w:rPr>
          <w:spacing w:val="80"/>
          <w:sz w:val="24"/>
        </w:rPr>
        <w:t xml:space="preserve"> </w:t>
      </w:r>
      <w:r>
        <w:rPr>
          <w:sz w:val="24"/>
        </w:rPr>
        <w:t>обучающихся</w:t>
      </w:r>
      <w:r>
        <w:rPr>
          <w:spacing w:val="80"/>
          <w:sz w:val="24"/>
        </w:rPr>
        <w:t xml:space="preserve"> </w:t>
      </w:r>
      <w:r>
        <w:rPr>
          <w:sz w:val="24"/>
        </w:rPr>
        <w:t>с</w:t>
      </w:r>
      <w:r>
        <w:rPr>
          <w:spacing w:val="80"/>
          <w:sz w:val="24"/>
        </w:rPr>
        <w:t xml:space="preserve"> </w:t>
      </w:r>
      <w:r>
        <w:rPr>
          <w:sz w:val="24"/>
        </w:rPr>
        <w:t>ЗПР</w:t>
      </w:r>
      <w:r>
        <w:rPr>
          <w:spacing w:val="80"/>
          <w:sz w:val="24"/>
        </w:rPr>
        <w:t xml:space="preserve"> </w:t>
      </w:r>
      <w:r>
        <w:rPr>
          <w:sz w:val="24"/>
        </w:rPr>
        <w:t>при освоении основной образовательной программы основного общего образования;</w:t>
      </w:r>
    </w:p>
    <w:p w:rsidR="00FD5ACB" w:rsidRDefault="00FD5ACB" w:rsidP="00B812EE">
      <w:pPr>
        <w:pStyle w:val="ListParagraph"/>
        <w:numPr>
          <w:ilvl w:val="0"/>
          <w:numId w:val="25"/>
        </w:numPr>
        <w:tabs>
          <w:tab w:val="left" w:pos="2570"/>
          <w:tab w:val="left" w:pos="3961"/>
          <w:tab w:val="left" w:pos="5514"/>
          <w:tab w:val="left" w:pos="9626"/>
        </w:tabs>
        <w:spacing w:line="362" w:lineRule="auto"/>
        <w:ind w:right="574" w:firstLine="710"/>
        <w:jc w:val="left"/>
        <w:rPr>
          <w:sz w:val="24"/>
        </w:rPr>
      </w:pPr>
      <w:r>
        <w:rPr>
          <w:spacing w:val="-2"/>
          <w:sz w:val="24"/>
        </w:rPr>
        <w:t>проведение</w:t>
      </w:r>
      <w:r>
        <w:rPr>
          <w:sz w:val="24"/>
        </w:rPr>
        <w:tab/>
      </w:r>
      <w:r>
        <w:rPr>
          <w:spacing w:val="-2"/>
          <w:sz w:val="24"/>
        </w:rPr>
        <w:t>комплексной</w:t>
      </w:r>
      <w:r>
        <w:rPr>
          <w:sz w:val="24"/>
        </w:rPr>
        <w:tab/>
      </w:r>
      <w:r>
        <w:rPr>
          <w:spacing w:val="-2"/>
          <w:sz w:val="24"/>
        </w:rPr>
        <w:t>социально-психолого-педагогической</w:t>
      </w:r>
      <w:r>
        <w:rPr>
          <w:sz w:val="24"/>
        </w:rPr>
        <w:tab/>
      </w:r>
      <w:r>
        <w:rPr>
          <w:spacing w:val="-2"/>
          <w:sz w:val="24"/>
        </w:rPr>
        <w:t xml:space="preserve">диагностики </w:t>
      </w:r>
      <w:r>
        <w:rPr>
          <w:sz w:val="24"/>
        </w:rPr>
        <w:t>нарушений в психическом и(или) физическом развитии обучающихся с ЗПР;</w:t>
      </w:r>
    </w:p>
    <w:p w:rsidR="00FD5ACB" w:rsidRDefault="00FD5ACB" w:rsidP="00B812EE">
      <w:pPr>
        <w:pStyle w:val="ListParagraph"/>
        <w:numPr>
          <w:ilvl w:val="0"/>
          <w:numId w:val="25"/>
        </w:numPr>
        <w:tabs>
          <w:tab w:val="left" w:pos="2454"/>
        </w:tabs>
        <w:spacing w:line="360" w:lineRule="auto"/>
        <w:ind w:right="578" w:firstLine="710"/>
        <w:jc w:val="left"/>
        <w:rPr>
          <w:sz w:val="24"/>
        </w:rPr>
      </w:pPr>
      <w:r>
        <w:rPr>
          <w:sz w:val="24"/>
        </w:rPr>
        <w:t>определение</w:t>
      </w:r>
      <w:r>
        <w:rPr>
          <w:spacing w:val="36"/>
          <w:sz w:val="24"/>
        </w:rPr>
        <w:t xml:space="preserve"> </w:t>
      </w:r>
      <w:r>
        <w:rPr>
          <w:sz w:val="24"/>
        </w:rPr>
        <w:t>уровня</w:t>
      </w:r>
      <w:r>
        <w:rPr>
          <w:spacing w:val="33"/>
          <w:sz w:val="24"/>
        </w:rPr>
        <w:t xml:space="preserve"> </w:t>
      </w:r>
      <w:r>
        <w:rPr>
          <w:sz w:val="24"/>
        </w:rPr>
        <w:t>актуального</w:t>
      </w:r>
      <w:r>
        <w:rPr>
          <w:spacing w:val="28"/>
          <w:sz w:val="24"/>
        </w:rPr>
        <w:t xml:space="preserve"> </w:t>
      </w:r>
      <w:r>
        <w:rPr>
          <w:sz w:val="24"/>
        </w:rPr>
        <w:t>и</w:t>
      </w:r>
      <w:r>
        <w:rPr>
          <w:spacing w:val="34"/>
          <w:sz w:val="24"/>
        </w:rPr>
        <w:t xml:space="preserve"> </w:t>
      </w:r>
      <w:r>
        <w:rPr>
          <w:sz w:val="24"/>
        </w:rPr>
        <w:t>зоны</w:t>
      </w:r>
      <w:r>
        <w:rPr>
          <w:spacing w:val="32"/>
          <w:sz w:val="24"/>
        </w:rPr>
        <w:t xml:space="preserve"> </w:t>
      </w:r>
      <w:r>
        <w:rPr>
          <w:sz w:val="24"/>
        </w:rPr>
        <w:t>ближайшего</w:t>
      </w:r>
      <w:r>
        <w:rPr>
          <w:spacing w:val="28"/>
          <w:sz w:val="24"/>
        </w:rPr>
        <w:t xml:space="preserve"> </w:t>
      </w:r>
      <w:r>
        <w:rPr>
          <w:sz w:val="24"/>
        </w:rPr>
        <w:t>развития</w:t>
      </w:r>
      <w:r>
        <w:rPr>
          <w:spacing w:val="33"/>
          <w:sz w:val="24"/>
        </w:rPr>
        <w:t xml:space="preserve"> </w:t>
      </w:r>
      <w:r>
        <w:rPr>
          <w:sz w:val="24"/>
        </w:rPr>
        <w:t>обучающегося</w:t>
      </w:r>
      <w:r>
        <w:rPr>
          <w:spacing w:val="33"/>
          <w:sz w:val="24"/>
        </w:rPr>
        <w:t xml:space="preserve"> </w:t>
      </w:r>
      <w:r>
        <w:rPr>
          <w:sz w:val="24"/>
        </w:rPr>
        <w:t>с ОВЗ, выявление его резервных возможностей;</w:t>
      </w:r>
    </w:p>
    <w:p w:rsidR="00FD5ACB" w:rsidRDefault="00FD5ACB" w:rsidP="00B812EE">
      <w:pPr>
        <w:pStyle w:val="ListParagraph"/>
        <w:numPr>
          <w:ilvl w:val="0"/>
          <w:numId w:val="25"/>
        </w:numPr>
        <w:tabs>
          <w:tab w:val="left" w:pos="2524"/>
        </w:tabs>
        <w:spacing w:line="357" w:lineRule="auto"/>
        <w:ind w:right="572" w:firstLine="710"/>
        <w:jc w:val="left"/>
        <w:rPr>
          <w:sz w:val="24"/>
        </w:rPr>
      </w:pPr>
      <w:r>
        <w:rPr>
          <w:sz w:val="24"/>
        </w:rPr>
        <w:t>изучение</w:t>
      </w:r>
      <w:r>
        <w:rPr>
          <w:spacing w:val="80"/>
          <w:sz w:val="24"/>
        </w:rPr>
        <w:t xml:space="preserve"> </w:t>
      </w:r>
      <w:r>
        <w:rPr>
          <w:sz w:val="24"/>
        </w:rPr>
        <w:t>развития</w:t>
      </w:r>
      <w:r>
        <w:rPr>
          <w:spacing w:val="80"/>
          <w:sz w:val="24"/>
        </w:rPr>
        <w:t xml:space="preserve"> </w:t>
      </w:r>
      <w:r>
        <w:rPr>
          <w:sz w:val="24"/>
        </w:rPr>
        <w:t>эмоционально-волевой,</w:t>
      </w:r>
      <w:r>
        <w:rPr>
          <w:spacing w:val="80"/>
          <w:sz w:val="24"/>
        </w:rPr>
        <w:t xml:space="preserve"> </w:t>
      </w:r>
      <w:r>
        <w:rPr>
          <w:sz w:val="24"/>
        </w:rPr>
        <w:t>познавательной,</w:t>
      </w:r>
      <w:r>
        <w:rPr>
          <w:spacing w:val="80"/>
          <w:sz w:val="24"/>
        </w:rPr>
        <w:t xml:space="preserve"> </w:t>
      </w:r>
      <w:r>
        <w:rPr>
          <w:sz w:val="24"/>
        </w:rPr>
        <w:t>речевой</w:t>
      </w:r>
      <w:r>
        <w:rPr>
          <w:spacing w:val="80"/>
          <w:sz w:val="24"/>
        </w:rPr>
        <w:t xml:space="preserve"> </w:t>
      </w:r>
      <w:r>
        <w:rPr>
          <w:sz w:val="24"/>
        </w:rPr>
        <w:t>сфер</w:t>
      </w:r>
      <w:r>
        <w:rPr>
          <w:spacing w:val="80"/>
          <w:sz w:val="24"/>
        </w:rPr>
        <w:t xml:space="preserve"> </w:t>
      </w:r>
      <w:r>
        <w:rPr>
          <w:sz w:val="24"/>
        </w:rPr>
        <w:t>и личностных особенностей обучающихся;</w:t>
      </w:r>
    </w:p>
    <w:p w:rsidR="00FD5ACB" w:rsidRDefault="00FD5ACB" w:rsidP="00B812EE">
      <w:pPr>
        <w:pStyle w:val="ListParagraph"/>
        <w:numPr>
          <w:ilvl w:val="0"/>
          <w:numId w:val="25"/>
        </w:numPr>
        <w:tabs>
          <w:tab w:val="left" w:pos="2524"/>
        </w:tabs>
        <w:spacing w:line="360" w:lineRule="auto"/>
        <w:ind w:right="577" w:firstLine="710"/>
        <w:jc w:val="left"/>
        <w:rPr>
          <w:sz w:val="24"/>
        </w:rPr>
      </w:pPr>
      <w:r>
        <w:rPr>
          <w:sz w:val="24"/>
        </w:rPr>
        <w:t>изучение</w:t>
      </w:r>
      <w:r>
        <w:rPr>
          <w:spacing w:val="80"/>
          <w:sz w:val="24"/>
        </w:rPr>
        <w:t xml:space="preserve"> </w:t>
      </w:r>
      <w:r>
        <w:rPr>
          <w:sz w:val="24"/>
        </w:rPr>
        <w:t>социальной</w:t>
      </w:r>
      <w:r>
        <w:rPr>
          <w:spacing w:val="80"/>
          <w:sz w:val="24"/>
        </w:rPr>
        <w:t xml:space="preserve"> </w:t>
      </w:r>
      <w:r>
        <w:rPr>
          <w:sz w:val="24"/>
        </w:rPr>
        <w:t>ситуации</w:t>
      </w:r>
      <w:r>
        <w:rPr>
          <w:spacing w:val="80"/>
          <w:sz w:val="24"/>
        </w:rPr>
        <w:t xml:space="preserve"> </w:t>
      </w:r>
      <w:r>
        <w:rPr>
          <w:sz w:val="24"/>
        </w:rPr>
        <w:t>развития</w:t>
      </w:r>
      <w:r>
        <w:rPr>
          <w:spacing w:val="80"/>
          <w:sz w:val="24"/>
        </w:rPr>
        <w:t xml:space="preserve"> </w:t>
      </w:r>
      <w:r>
        <w:rPr>
          <w:sz w:val="24"/>
        </w:rPr>
        <w:t>и</w:t>
      </w:r>
      <w:r>
        <w:rPr>
          <w:spacing w:val="80"/>
          <w:sz w:val="24"/>
        </w:rPr>
        <w:t xml:space="preserve"> </w:t>
      </w:r>
      <w:r>
        <w:rPr>
          <w:sz w:val="24"/>
        </w:rPr>
        <w:t>условий</w:t>
      </w:r>
      <w:r>
        <w:rPr>
          <w:spacing w:val="80"/>
          <w:sz w:val="24"/>
        </w:rPr>
        <w:t xml:space="preserve"> </w:t>
      </w:r>
      <w:r>
        <w:rPr>
          <w:sz w:val="24"/>
        </w:rPr>
        <w:t>семейного</w:t>
      </w:r>
      <w:r>
        <w:rPr>
          <w:spacing w:val="80"/>
          <w:sz w:val="24"/>
        </w:rPr>
        <w:t xml:space="preserve"> </w:t>
      </w:r>
      <w:r>
        <w:rPr>
          <w:sz w:val="24"/>
        </w:rPr>
        <w:t xml:space="preserve">воспитания </w:t>
      </w:r>
      <w:r>
        <w:rPr>
          <w:spacing w:val="-2"/>
          <w:sz w:val="24"/>
        </w:rPr>
        <w:t>ребенка;</w:t>
      </w:r>
    </w:p>
    <w:p w:rsidR="00FD5ACB" w:rsidRDefault="00FD5ACB" w:rsidP="00B812EE">
      <w:pPr>
        <w:pStyle w:val="ListParagraph"/>
        <w:numPr>
          <w:ilvl w:val="0"/>
          <w:numId w:val="25"/>
        </w:numPr>
        <w:tabs>
          <w:tab w:val="left" w:pos="2415"/>
        </w:tabs>
        <w:spacing w:before="2"/>
        <w:ind w:left="2415" w:hanging="144"/>
        <w:jc w:val="left"/>
        <w:rPr>
          <w:sz w:val="24"/>
        </w:rPr>
      </w:pPr>
      <w:r>
        <w:rPr>
          <w:sz w:val="24"/>
        </w:rPr>
        <w:t>изучение</w:t>
      </w:r>
      <w:r>
        <w:rPr>
          <w:spacing w:val="-9"/>
          <w:sz w:val="24"/>
        </w:rPr>
        <w:t xml:space="preserve"> </w:t>
      </w:r>
      <w:r>
        <w:rPr>
          <w:sz w:val="24"/>
        </w:rPr>
        <w:t>адаптивных</w:t>
      </w:r>
      <w:r>
        <w:rPr>
          <w:spacing w:val="-5"/>
          <w:sz w:val="24"/>
        </w:rPr>
        <w:t xml:space="preserve"> </w:t>
      </w:r>
      <w:r>
        <w:rPr>
          <w:sz w:val="24"/>
        </w:rPr>
        <w:t>возможностей</w:t>
      </w:r>
      <w:r>
        <w:rPr>
          <w:spacing w:val="-4"/>
          <w:sz w:val="24"/>
        </w:rPr>
        <w:t xml:space="preserve"> </w:t>
      </w:r>
      <w:r>
        <w:rPr>
          <w:sz w:val="24"/>
        </w:rPr>
        <w:t>и уровня</w:t>
      </w:r>
      <w:r>
        <w:rPr>
          <w:spacing w:val="-5"/>
          <w:sz w:val="24"/>
        </w:rPr>
        <w:t xml:space="preserve"> </w:t>
      </w:r>
      <w:r>
        <w:rPr>
          <w:sz w:val="24"/>
        </w:rPr>
        <w:t>социализации</w:t>
      </w:r>
      <w:r>
        <w:rPr>
          <w:spacing w:val="-4"/>
          <w:sz w:val="24"/>
        </w:rPr>
        <w:t xml:space="preserve"> </w:t>
      </w:r>
      <w:r>
        <w:rPr>
          <w:sz w:val="24"/>
        </w:rPr>
        <w:t>ребенка</w:t>
      </w:r>
      <w:r>
        <w:rPr>
          <w:spacing w:val="-7"/>
          <w:sz w:val="24"/>
        </w:rPr>
        <w:t xml:space="preserve"> </w:t>
      </w:r>
      <w:r>
        <w:rPr>
          <w:sz w:val="24"/>
        </w:rPr>
        <w:t>с</w:t>
      </w:r>
      <w:r>
        <w:rPr>
          <w:spacing w:val="2"/>
          <w:sz w:val="24"/>
        </w:rPr>
        <w:t xml:space="preserve"> </w:t>
      </w:r>
      <w:r>
        <w:rPr>
          <w:spacing w:val="-4"/>
          <w:sz w:val="24"/>
        </w:rPr>
        <w:t>ЗПР;</w:t>
      </w:r>
    </w:p>
    <w:p w:rsidR="00FD5ACB" w:rsidRDefault="00FD5ACB" w:rsidP="00B812EE">
      <w:pPr>
        <w:pStyle w:val="ListParagraph"/>
        <w:numPr>
          <w:ilvl w:val="0"/>
          <w:numId w:val="25"/>
        </w:numPr>
        <w:tabs>
          <w:tab w:val="left" w:pos="2414"/>
        </w:tabs>
        <w:spacing w:before="139" w:line="357" w:lineRule="auto"/>
        <w:ind w:right="578" w:firstLine="710"/>
        <w:jc w:val="left"/>
        <w:rPr>
          <w:sz w:val="24"/>
        </w:rPr>
      </w:pPr>
      <w:r>
        <w:rPr>
          <w:sz w:val="24"/>
        </w:rPr>
        <w:t>мониторинг</w:t>
      </w:r>
      <w:r>
        <w:rPr>
          <w:spacing w:val="-7"/>
          <w:sz w:val="24"/>
        </w:rPr>
        <w:t xml:space="preserve"> </w:t>
      </w:r>
      <w:r>
        <w:rPr>
          <w:sz w:val="24"/>
        </w:rPr>
        <w:t>динамики</w:t>
      </w:r>
      <w:r>
        <w:rPr>
          <w:spacing w:val="-7"/>
          <w:sz w:val="24"/>
        </w:rPr>
        <w:t xml:space="preserve"> </w:t>
      </w:r>
      <w:r>
        <w:rPr>
          <w:sz w:val="24"/>
        </w:rPr>
        <w:t>развития,</w:t>
      </w:r>
      <w:r>
        <w:rPr>
          <w:spacing w:val="-4"/>
          <w:sz w:val="24"/>
        </w:rPr>
        <w:t xml:space="preserve"> </w:t>
      </w:r>
      <w:r>
        <w:rPr>
          <w:sz w:val="24"/>
        </w:rPr>
        <w:t>успешности</w:t>
      </w:r>
      <w:r>
        <w:rPr>
          <w:spacing w:val="-2"/>
          <w:sz w:val="24"/>
        </w:rPr>
        <w:t xml:space="preserve"> </w:t>
      </w:r>
      <w:r>
        <w:rPr>
          <w:sz w:val="24"/>
        </w:rPr>
        <w:t>освоения</w:t>
      </w:r>
      <w:r>
        <w:rPr>
          <w:spacing w:val="-4"/>
          <w:sz w:val="24"/>
        </w:rPr>
        <w:t xml:space="preserve"> </w:t>
      </w:r>
      <w:r>
        <w:rPr>
          <w:sz w:val="24"/>
        </w:rPr>
        <w:t>образовательных</w:t>
      </w:r>
      <w:r>
        <w:rPr>
          <w:spacing w:val="-7"/>
          <w:sz w:val="24"/>
        </w:rPr>
        <w:t xml:space="preserve"> </w:t>
      </w:r>
      <w:r>
        <w:rPr>
          <w:sz w:val="24"/>
        </w:rPr>
        <w:t>программ основного общего образования.</w:t>
      </w:r>
    </w:p>
    <w:p w:rsidR="00FD5ACB" w:rsidRDefault="00FD5ACB">
      <w:pPr>
        <w:pStyle w:val="BodyText"/>
        <w:spacing w:before="3" w:line="360" w:lineRule="auto"/>
        <w:jc w:val="left"/>
      </w:pPr>
      <w:r>
        <w:rPr>
          <w:b/>
          <w:i/>
        </w:rPr>
        <w:t xml:space="preserve">-Коррекционно-развивающая работа </w:t>
      </w:r>
      <w:r>
        <w:t>обеспечивает организацию мероприятий, способствующих</w:t>
      </w:r>
      <w:r>
        <w:rPr>
          <w:spacing w:val="-6"/>
        </w:rPr>
        <w:t xml:space="preserve"> </w:t>
      </w:r>
      <w:r>
        <w:t>личностному</w:t>
      </w:r>
      <w:r>
        <w:rPr>
          <w:spacing w:val="-11"/>
        </w:rPr>
        <w:t xml:space="preserve"> </w:t>
      </w:r>
      <w:r>
        <w:t>развитию</w:t>
      </w:r>
      <w:r>
        <w:rPr>
          <w:spacing w:val="-1"/>
        </w:rPr>
        <w:t xml:space="preserve"> </w:t>
      </w:r>
      <w:r>
        <w:t>учащихся,</w:t>
      </w:r>
      <w:r>
        <w:rPr>
          <w:spacing w:val="-6"/>
        </w:rPr>
        <w:t xml:space="preserve"> </w:t>
      </w:r>
      <w:r>
        <w:t>коррекции</w:t>
      </w:r>
      <w:r>
        <w:rPr>
          <w:spacing w:val="-5"/>
        </w:rPr>
        <w:t xml:space="preserve"> </w:t>
      </w:r>
      <w:r>
        <w:t>недостатков</w:t>
      </w:r>
      <w:r>
        <w:rPr>
          <w:spacing w:val="-5"/>
        </w:rPr>
        <w:t xml:space="preserve"> </w:t>
      </w:r>
      <w:r>
        <w:t>в психическом развитии и освоению ими содержания образования.</w:t>
      </w:r>
    </w:p>
    <w:p w:rsidR="00FD5ACB" w:rsidRDefault="00FD5ACB">
      <w:pPr>
        <w:pStyle w:val="BodyText"/>
        <w:spacing w:line="274" w:lineRule="exact"/>
        <w:ind w:left="2271" w:firstLine="0"/>
        <w:jc w:val="left"/>
      </w:pPr>
      <w:r>
        <w:t>Коррекционно-развивающая</w:t>
      </w:r>
      <w:r>
        <w:rPr>
          <w:spacing w:val="-7"/>
        </w:rPr>
        <w:t xml:space="preserve"> </w:t>
      </w:r>
      <w:r>
        <w:t>работа</w:t>
      </w:r>
      <w:r>
        <w:rPr>
          <w:spacing w:val="-6"/>
        </w:rPr>
        <w:t xml:space="preserve"> </w:t>
      </w:r>
      <w:r>
        <w:t>включает</w:t>
      </w:r>
      <w:r>
        <w:rPr>
          <w:spacing w:val="-4"/>
        </w:rPr>
        <w:t xml:space="preserve"> </w:t>
      </w:r>
      <w:r>
        <w:t>в</w:t>
      </w:r>
      <w:r>
        <w:rPr>
          <w:spacing w:val="-3"/>
        </w:rPr>
        <w:t xml:space="preserve"> </w:t>
      </w:r>
      <w:r>
        <w:t>себя</w:t>
      </w:r>
      <w:r>
        <w:rPr>
          <w:spacing w:val="-4"/>
        </w:rPr>
        <w:t xml:space="preserve"> </w:t>
      </w:r>
      <w:r>
        <w:rPr>
          <w:spacing w:val="-2"/>
        </w:rPr>
        <w:t>следующее:</w:t>
      </w:r>
    </w:p>
    <w:p w:rsidR="00FD5ACB" w:rsidRDefault="00FD5ACB" w:rsidP="00B812EE">
      <w:pPr>
        <w:pStyle w:val="ListParagraph"/>
        <w:numPr>
          <w:ilvl w:val="0"/>
          <w:numId w:val="25"/>
        </w:numPr>
        <w:tabs>
          <w:tab w:val="left" w:pos="2529"/>
        </w:tabs>
        <w:spacing w:before="139" w:line="360" w:lineRule="auto"/>
        <w:ind w:right="572" w:firstLine="710"/>
        <w:rPr>
          <w:sz w:val="24"/>
        </w:rPr>
      </w:pPr>
      <w:r>
        <w:rPr>
          <w:sz w:val="24"/>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ЗПР;</w:t>
      </w:r>
    </w:p>
    <w:p w:rsidR="00FD5ACB" w:rsidRDefault="00FD5ACB" w:rsidP="00B812EE">
      <w:pPr>
        <w:pStyle w:val="ListParagraph"/>
        <w:numPr>
          <w:ilvl w:val="0"/>
          <w:numId w:val="25"/>
        </w:numPr>
        <w:tabs>
          <w:tab w:val="left" w:pos="2554"/>
        </w:tabs>
        <w:spacing w:before="3" w:line="357" w:lineRule="auto"/>
        <w:ind w:right="568" w:firstLine="710"/>
        <w:rPr>
          <w:sz w:val="24"/>
        </w:rPr>
      </w:pPr>
      <w:r>
        <w:rPr>
          <w:sz w:val="24"/>
        </w:rPr>
        <w:t xml:space="preserve">организацию и проведение индивидуальных и групповых коррекционно- развивающих занятий, необходимых для преодоления нарушений развития и трудностей </w:t>
      </w:r>
      <w:r>
        <w:rPr>
          <w:spacing w:val="-2"/>
          <w:sz w:val="24"/>
        </w:rPr>
        <w:t>обучения;</w:t>
      </w:r>
    </w:p>
    <w:p w:rsidR="00FD5ACB" w:rsidRDefault="00FD5ACB" w:rsidP="00B812EE">
      <w:pPr>
        <w:pStyle w:val="ListParagraph"/>
        <w:numPr>
          <w:ilvl w:val="0"/>
          <w:numId w:val="25"/>
        </w:numPr>
        <w:tabs>
          <w:tab w:val="left" w:pos="2479"/>
        </w:tabs>
        <w:spacing w:before="7" w:line="362" w:lineRule="auto"/>
        <w:ind w:right="564" w:firstLine="710"/>
        <w:rPr>
          <w:sz w:val="24"/>
        </w:rPr>
      </w:pPr>
      <w:r>
        <w:rPr>
          <w:sz w:val="24"/>
        </w:rPr>
        <w:t>коррекцию и развитие высших психических функций, эмоционально-волевой, познавательной и коммуникативно-речевой сфер;</w:t>
      </w:r>
    </w:p>
    <w:p w:rsidR="00FD5ACB" w:rsidRDefault="00FD5ACB" w:rsidP="00B812EE">
      <w:pPr>
        <w:pStyle w:val="ListParagraph"/>
        <w:numPr>
          <w:ilvl w:val="0"/>
          <w:numId w:val="25"/>
        </w:numPr>
        <w:tabs>
          <w:tab w:val="left" w:pos="2429"/>
        </w:tabs>
        <w:spacing w:line="357" w:lineRule="auto"/>
        <w:ind w:right="580" w:firstLine="710"/>
        <w:rPr>
          <w:sz w:val="24"/>
        </w:rPr>
      </w:pPr>
      <w:r>
        <w:rPr>
          <w:sz w:val="24"/>
        </w:rPr>
        <w:t>развитие и укрепление зрелых личностных установок, формирование адекватных форм утверждения самостоятельности, личностной автономии;</w:t>
      </w:r>
    </w:p>
    <w:p w:rsidR="00FD5ACB" w:rsidRDefault="00FD5ACB" w:rsidP="00B812EE">
      <w:pPr>
        <w:pStyle w:val="ListParagraph"/>
        <w:numPr>
          <w:ilvl w:val="0"/>
          <w:numId w:val="25"/>
        </w:numPr>
        <w:tabs>
          <w:tab w:val="left" w:pos="2415"/>
        </w:tabs>
        <w:ind w:left="2415" w:hanging="144"/>
        <w:rPr>
          <w:sz w:val="24"/>
        </w:rPr>
      </w:pPr>
      <w:r>
        <w:rPr>
          <w:sz w:val="24"/>
        </w:rPr>
        <w:t>формирование</w:t>
      </w:r>
      <w:r>
        <w:rPr>
          <w:spacing w:val="-11"/>
          <w:sz w:val="24"/>
        </w:rPr>
        <w:t xml:space="preserve"> </w:t>
      </w:r>
      <w:r>
        <w:rPr>
          <w:sz w:val="24"/>
        </w:rPr>
        <w:t>способов</w:t>
      </w:r>
      <w:r>
        <w:rPr>
          <w:spacing w:val="-6"/>
          <w:sz w:val="24"/>
        </w:rPr>
        <w:t xml:space="preserve"> </w:t>
      </w:r>
      <w:r>
        <w:rPr>
          <w:sz w:val="24"/>
        </w:rPr>
        <w:t>регуляции</w:t>
      </w:r>
      <w:r>
        <w:rPr>
          <w:spacing w:val="-6"/>
          <w:sz w:val="24"/>
        </w:rPr>
        <w:t xml:space="preserve"> </w:t>
      </w:r>
      <w:r>
        <w:rPr>
          <w:sz w:val="24"/>
        </w:rPr>
        <w:t>поведения</w:t>
      </w:r>
      <w:r>
        <w:rPr>
          <w:spacing w:val="-6"/>
          <w:sz w:val="24"/>
        </w:rPr>
        <w:t xml:space="preserve"> </w:t>
      </w:r>
      <w:r>
        <w:rPr>
          <w:sz w:val="24"/>
        </w:rPr>
        <w:t>и</w:t>
      </w:r>
      <w:r>
        <w:rPr>
          <w:spacing w:val="-3"/>
          <w:sz w:val="24"/>
        </w:rPr>
        <w:t xml:space="preserve"> </w:t>
      </w:r>
      <w:r>
        <w:rPr>
          <w:sz w:val="24"/>
        </w:rPr>
        <w:t>эмоциональных</w:t>
      </w:r>
      <w:r>
        <w:rPr>
          <w:spacing w:val="-6"/>
          <w:sz w:val="24"/>
        </w:rPr>
        <w:t xml:space="preserve"> </w:t>
      </w:r>
      <w:r>
        <w:rPr>
          <w:spacing w:val="-2"/>
          <w:sz w:val="24"/>
        </w:rPr>
        <w:t>состояний;</w:t>
      </w:r>
    </w:p>
    <w:p w:rsidR="00FD5ACB" w:rsidRDefault="00FD5ACB" w:rsidP="00B812EE">
      <w:pPr>
        <w:pStyle w:val="ListParagraph"/>
        <w:numPr>
          <w:ilvl w:val="0"/>
          <w:numId w:val="25"/>
        </w:numPr>
        <w:tabs>
          <w:tab w:val="left" w:pos="2554"/>
        </w:tabs>
        <w:spacing w:before="139" w:line="360" w:lineRule="auto"/>
        <w:ind w:right="576" w:firstLine="710"/>
        <w:rPr>
          <w:sz w:val="24"/>
        </w:rPr>
      </w:pPr>
      <w:r>
        <w:rPr>
          <w:sz w:val="24"/>
        </w:rPr>
        <w:t>развитие форм и навыков личностного общения в группе сверстников, коммуникативной компетенции;</w:t>
      </w:r>
    </w:p>
    <w:p w:rsidR="00FD5ACB" w:rsidRDefault="00FD5ACB" w:rsidP="00B812EE">
      <w:pPr>
        <w:pStyle w:val="ListParagraph"/>
        <w:numPr>
          <w:ilvl w:val="0"/>
          <w:numId w:val="25"/>
        </w:numPr>
        <w:tabs>
          <w:tab w:val="left" w:pos="2599"/>
        </w:tabs>
        <w:spacing w:before="2" w:line="357" w:lineRule="auto"/>
        <w:ind w:right="579" w:firstLine="710"/>
        <w:rPr>
          <w:sz w:val="24"/>
        </w:rPr>
      </w:pPr>
      <w:r>
        <w:rPr>
          <w:sz w:val="24"/>
        </w:rPr>
        <w:t>развитие компетенций, необходимых для продолжения образования и профессионального самоопределения;</w:t>
      </w:r>
    </w:p>
    <w:p w:rsidR="00FD5ACB" w:rsidRDefault="00FD5ACB" w:rsidP="00B812EE">
      <w:pPr>
        <w:pStyle w:val="ListParagraph"/>
        <w:numPr>
          <w:ilvl w:val="0"/>
          <w:numId w:val="25"/>
        </w:numPr>
        <w:tabs>
          <w:tab w:val="left" w:pos="2434"/>
        </w:tabs>
        <w:spacing w:before="3" w:line="360" w:lineRule="auto"/>
        <w:ind w:right="577" w:firstLine="710"/>
        <w:rPr>
          <w:sz w:val="24"/>
        </w:rPr>
      </w:pPr>
      <w:r>
        <w:rPr>
          <w:sz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FD5ACB" w:rsidRDefault="00FD5ACB">
      <w:pPr>
        <w:widowControl w:val="0"/>
        <w:suppressAutoHyphens w:val="0"/>
        <w:autoSpaceDN w:val="0"/>
        <w:spacing w:line="360" w:lineRule="auto"/>
        <w:jc w:val="both"/>
        <w:rPr>
          <w:color w:val="auto"/>
          <w:szCs w:val="22"/>
          <w:lang w:eastAsia="en-US"/>
        </w:rPr>
        <w:sectPr w:rsidR="00FD5ACB">
          <w:pgSz w:w="11910" w:h="16840"/>
          <w:pgMar w:top="1060" w:right="280" w:bottom="1200" w:left="140" w:header="0" w:footer="969" w:gutter="0"/>
          <w:cols w:space="720"/>
        </w:sectPr>
      </w:pPr>
    </w:p>
    <w:p w:rsidR="00FD5ACB" w:rsidRDefault="00FD5ACB" w:rsidP="00B812EE">
      <w:pPr>
        <w:pStyle w:val="ListParagraph"/>
        <w:numPr>
          <w:ilvl w:val="0"/>
          <w:numId w:val="25"/>
        </w:numPr>
        <w:tabs>
          <w:tab w:val="left" w:pos="2484"/>
        </w:tabs>
        <w:spacing w:before="76" w:line="360" w:lineRule="auto"/>
        <w:ind w:right="573" w:firstLine="710"/>
        <w:rPr>
          <w:sz w:val="24"/>
        </w:rPr>
      </w:pPr>
      <w:r>
        <w:rPr>
          <w:sz w:val="24"/>
        </w:rPr>
        <w:t>социальную защиту ребенка в случаях неблагоприятных условий жизни при психотравмирующих обстоятельствах.</w:t>
      </w:r>
    </w:p>
    <w:p w:rsidR="00FD5ACB" w:rsidRDefault="00FD5ACB">
      <w:pPr>
        <w:pStyle w:val="BodyText"/>
        <w:spacing w:line="360" w:lineRule="auto"/>
        <w:ind w:right="569"/>
      </w:pPr>
      <w:r>
        <w:rPr>
          <w:b/>
          <w:i/>
        </w:rPr>
        <w:t xml:space="preserve">-Консультативная работа </w:t>
      </w:r>
      <w:r>
        <w:t>обеспечивает непрерывность специального сопровождения детей с ограниченными</w:t>
      </w:r>
      <w:r>
        <w:rPr>
          <w:spacing w:val="40"/>
        </w:rPr>
        <w:t xml:space="preserve"> </w:t>
      </w:r>
      <w:r>
        <w:t>возможностями здоровья и их семей по</w:t>
      </w:r>
      <w:r>
        <w:rPr>
          <w:spacing w:val="-1"/>
        </w:rPr>
        <w:t xml:space="preserve"> </w:t>
      </w:r>
      <w:r>
        <w:t>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D5ACB" w:rsidRDefault="00FD5ACB">
      <w:pPr>
        <w:pStyle w:val="BodyText"/>
        <w:spacing w:before="2"/>
        <w:ind w:left="2271" w:firstLine="0"/>
      </w:pPr>
      <w:r>
        <w:t>Консультативная</w:t>
      </w:r>
      <w:r>
        <w:rPr>
          <w:spacing w:val="-5"/>
        </w:rPr>
        <w:t xml:space="preserve"> </w:t>
      </w:r>
      <w:r>
        <w:t>работа</w:t>
      </w:r>
      <w:r>
        <w:rPr>
          <w:spacing w:val="-6"/>
        </w:rPr>
        <w:t xml:space="preserve"> </w:t>
      </w:r>
      <w:r>
        <w:t>включает</w:t>
      </w:r>
      <w:r>
        <w:rPr>
          <w:spacing w:val="-5"/>
        </w:rPr>
        <w:t xml:space="preserve"> </w:t>
      </w:r>
      <w:r>
        <w:t>в</w:t>
      </w:r>
      <w:r>
        <w:rPr>
          <w:spacing w:val="-3"/>
        </w:rPr>
        <w:t xml:space="preserve"> </w:t>
      </w:r>
      <w:r>
        <w:t>себя</w:t>
      </w:r>
      <w:r>
        <w:rPr>
          <w:spacing w:val="-4"/>
        </w:rPr>
        <w:t xml:space="preserve"> </w:t>
      </w:r>
      <w:r>
        <w:rPr>
          <w:spacing w:val="-2"/>
        </w:rPr>
        <w:t>следующее:</w:t>
      </w:r>
    </w:p>
    <w:p w:rsidR="00FD5ACB" w:rsidRDefault="00FD5ACB" w:rsidP="00B812EE">
      <w:pPr>
        <w:pStyle w:val="ListParagraph"/>
        <w:numPr>
          <w:ilvl w:val="0"/>
          <w:numId w:val="25"/>
        </w:numPr>
        <w:tabs>
          <w:tab w:val="left" w:pos="2439"/>
        </w:tabs>
        <w:spacing w:before="134" w:line="360" w:lineRule="auto"/>
        <w:ind w:right="578" w:firstLine="710"/>
        <w:rPr>
          <w:sz w:val="24"/>
        </w:rPr>
      </w:pPr>
      <w:r>
        <w:rPr>
          <w:sz w:val="24"/>
        </w:rPr>
        <w:t>выработку совместных обоснованных рекомендаций по основным направлениям работы с обучающимися с ЗПР, единых для всех участников образовательного процесса;</w:t>
      </w:r>
    </w:p>
    <w:p w:rsidR="00FD5ACB" w:rsidRDefault="00FD5ACB" w:rsidP="00B812EE">
      <w:pPr>
        <w:pStyle w:val="ListParagraph"/>
        <w:numPr>
          <w:ilvl w:val="0"/>
          <w:numId w:val="25"/>
        </w:numPr>
        <w:tabs>
          <w:tab w:val="left" w:pos="2609"/>
        </w:tabs>
        <w:spacing w:before="3" w:line="360" w:lineRule="auto"/>
        <w:ind w:right="567" w:firstLine="710"/>
        <w:rPr>
          <w:sz w:val="24"/>
        </w:rPr>
      </w:pPr>
      <w:r>
        <w:rPr>
          <w:sz w:val="24"/>
        </w:rP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rsidR="00FD5ACB" w:rsidRDefault="00FD5ACB" w:rsidP="00B812EE">
      <w:pPr>
        <w:pStyle w:val="ListParagraph"/>
        <w:numPr>
          <w:ilvl w:val="0"/>
          <w:numId w:val="25"/>
        </w:numPr>
        <w:tabs>
          <w:tab w:val="left" w:pos="2494"/>
        </w:tabs>
        <w:spacing w:line="360" w:lineRule="auto"/>
        <w:ind w:right="578" w:firstLine="710"/>
        <w:rPr>
          <w:sz w:val="24"/>
        </w:rPr>
      </w:pPr>
      <w:r>
        <w:rPr>
          <w:sz w:val="24"/>
        </w:rPr>
        <w:t>консультативную помощь семье в вопросах выбора стратегии воспитания и приемов коррекционного обучения ребенка с ЗПР;</w:t>
      </w:r>
    </w:p>
    <w:p w:rsidR="00FD5ACB" w:rsidRDefault="00FD5ACB" w:rsidP="00B812EE">
      <w:pPr>
        <w:pStyle w:val="ListParagraph"/>
        <w:numPr>
          <w:ilvl w:val="0"/>
          <w:numId w:val="25"/>
        </w:numPr>
        <w:tabs>
          <w:tab w:val="left" w:pos="2589"/>
        </w:tabs>
        <w:spacing w:line="360" w:lineRule="auto"/>
        <w:ind w:right="579" w:firstLine="710"/>
        <w:rPr>
          <w:sz w:val="24"/>
        </w:rPr>
      </w:pPr>
      <w:r>
        <w:rPr>
          <w:sz w:val="24"/>
        </w:rPr>
        <w:t>консультационную поддержку и помощь, направленные на содействие свободному и осознанному выбору обучающимися с ЗПР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FD5ACB" w:rsidRDefault="00FD5ACB">
      <w:pPr>
        <w:pStyle w:val="BodyText"/>
        <w:spacing w:line="360" w:lineRule="auto"/>
        <w:ind w:right="568"/>
      </w:pPr>
      <w:r>
        <w:rPr>
          <w:b/>
          <w:i/>
        </w:rPr>
        <w:t xml:space="preserve">-Информационно-просветительская работа </w:t>
      </w:r>
      <w:r>
        <w:t>включает в себя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w:t>
      </w:r>
      <w:r>
        <w:rPr>
          <w:spacing w:val="40"/>
        </w:rPr>
        <w:t xml:space="preserve"> </w:t>
      </w:r>
      <w:r>
        <w:t>обучающихся с ЗПР, взаимодействия с педагогами и сверстниками, их родителями (законными представителями) и др.</w:t>
      </w:r>
    </w:p>
    <w:p w:rsidR="00FD5ACB" w:rsidRDefault="00FD5ACB">
      <w:pPr>
        <w:pStyle w:val="BodyText"/>
        <w:spacing w:line="360" w:lineRule="auto"/>
        <w:ind w:right="566"/>
      </w:pPr>
      <w:r>
        <w:rPr>
          <w:b/>
          <w:i/>
        </w:rPr>
        <w:t xml:space="preserve">-Социально-педагогическое сопровождение </w:t>
      </w:r>
      <w:r>
        <w:t>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FD5ACB" w:rsidRDefault="00FD5ACB">
      <w:pPr>
        <w:pStyle w:val="Heading1"/>
        <w:spacing w:line="360" w:lineRule="auto"/>
        <w:ind w:left="1560" w:right="568" w:firstLine="710"/>
      </w:pPr>
      <w:r>
        <w:t>Система комплексного психолого-педагогического сопровождения и поддержки обучающихся с ЗПР, включающая комплексное обследование, мониторинг динамики развития, успешности освоения АООП ООО</w:t>
      </w:r>
    </w:p>
    <w:p w:rsidR="00FD5ACB" w:rsidRDefault="00FD5ACB">
      <w:pPr>
        <w:pStyle w:val="BodyText"/>
        <w:spacing w:before="3" w:line="360" w:lineRule="auto"/>
        <w:ind w:right="564"/>
      </w:pPr>
      <w:r>
        <w:t>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 дефектолога (олигофренопедагога, сурдопедагога, тифлопедагога).</w:t>
      </w:r>
    </w:p>
    <w:p w:rsidR="00FD5ACB" w:rsidRDefault="00FD5ACB">
      <w:pPr>
        <w:pStyle w:val="BodyText"/>
        <w:spacing w:line="360" w:lineRule="auto"/>
        <w:ind w:right="565"/>
      </w:pPr>
      <w:r>
        <w:t>ПКР может быть разработана рабочей группой образовательной организации поэтапно.</w:t>
      </w:r>
      <w:r>
        <w:rPr>
          <w:spacing w:val="40"/>
        </w:rPr>
        <w:t xml:space="preserve"> </w:t>
      </w:r>
      <w:r>
        <w:t>На</w:t>
      </w:r>
      <w:r>
        <w:rPr>
          <w:spacing w:val="40"/>
        </w:rPr>
        <w:t xml:space="preserve"> </w:t>
      </w:r>
      <w:r>
        <w:t>подготовительном</w:t>
      </w:r>
      <w:r>
        <w:rPr>
          <w:spacing w:val="40"/>
        </w:rPr>
        <w:t xml:space="preserve"> </w:t>
      </w:r>
      <w:r>
        <w:t>этапе</w:t>
      </w:r>
      <w:r>
        <w:rPr>
          <w:spacing w:val="40"/>
        </w:rPr>
        <w:t xml:space="preserve"> </w:t>
      </w:r>
      <w:r>
        <w:t>определяется</w:t>
      </w:r>
      <w:r>
        <w:rPr>
          <w:spacing w:val="40"/>
        </w:rPr>
        <w:t xml:space="preserve"> </w:t>
      </w:r>
      <w:r>
        <w:t>нормативно-правовое</w:t>
      </w:r>
      <w:r>
        <w:rPr>
          <w:spacing w:val="40"/>
        </w:rPr>
        <w:t xml:space="preserve"> </w:t>
      </w:r>
      <w:r>
        <w:t>обеспечение</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280" w:bottom="1200" w:left="140" w:header="0" w:footer="969" w:gutter="0"/>
          <w:cols w:space="720"/>
        </w:sectPr>
      </w:pPr>
    </w:p>
    <w:p w:rsidR="00FD5ACB" w:rsidRDefault="00FD5ACB">
      <w:pPr>
        <w:pStyle w:val="BodyText"/>
        <w:spacing w:before="76" w:line="360" w:lineRule="auto"/>
        <w:ind w:right="572" w:firstLine="0"/>
      </w:pPr>
      <w:r>
        <w:t>коррекционной</w:t>
      </w:r>
      <w:r>
        <w:rPr>
          <w:spacing w:val="-4"/>
        </w:rPr>
        <w:t xml:space="preserve"> </w:t>
      </w:r>
      <w:r>
        <w:t>работы,</w:t>
      </w:r>
      <w:r>
        <w:rPr>
          <w:spacing w:val="-5"/>
        </w:rPr>
        <w:t xml:space="preserve"> </w:t>
      </w:r>
      <w:r>
        <w:t>анализируется</w:t>
      </w:r>
      <w:r>
        <w:rPr>
          <w:spacing w:val="-2"/>
        </w:rPr>
        <w:t xml:space="preserve"> </w:t>
      </w:r>
      <w:r>
        <w:t>состав детей</w:t>
      </w:r>
      <w:r>
        <w:rPr>
          <w:spacing w:val="-4"/>
        </w:rPr>
        <w:t xml:space="preserve"> </w:t>
      </w:r>
      <w:r>
        <w:t>с</w:t>
      </w:r>
      <w:r>
        <w:rPr>
          <w:spacing w:val="-7"/>
        </w:rPr>
        <w:t xml:space="preserve"> </w:t>
      </w:r>
      <w:r>
        <w:t>ЗПР</w:t>
      </w:r>
      <w:r>
        <w:rPr>
          <w:spacing w:val="-4"/>
        </w:rPr>
        <w:t xml:space="preserve"> </w:t>
      </w:r>
      <w:r>
        <w:t>в образовательной организации, их</w:t>
      </w:r>
      <w:r>
        <w:rPr>
          <w:spacing w:val="-2"/>
        </w:rPr>
        <w:t xml:space="preserve"> </w:t>
      </w:r>
      <w:r>
        <w:t>особые</w:t>
      </w:r>
      <w:r>
        <w:rPr>
          <w:spacing w:val="-3"/>
        </w:rPr>
        <w:t xml:space="preserve"> </w:t>
      </w:r>
      <w:r>
        <w:t>образовательные</w:t>
      </w:r>
      <w:r>
        <w:rPr>
          <w:spacing w:val="-3"/>
        </w:rPr>
        <w:t xml:space="preserve"> </w:t>
      </w:r>
      <w:r>
        <w:t>потребности;</w:t>
      </w:r>
      <w:r>
        <w:rPr>
          <w:spacing w:val="-3"/>
        </w:rPr>
        <w:t xml:space="preserve"> </w:t>
      </w:r>
      <w:r>
        <w:t>сопоставляются</w:t>
      </w:r>
      <w:r>
        <w:rPr>
          <w:spacing w:val="-2"/>
        </w:rPr>
        <w:t xml:space="preserve"> </w:t>
      </w:r>
      <w:r>
        <w:t>результаты обучения</w:t>
      </w:r>
      <w:r>
        <w:rPr>
          <w:spacing w:val="-2"/>
        </w:rPr>
        <w:t xml:space="preserve"> </w:t>
      </w:r>
      <w:r>
        <w:t>этих</w:t>
      </w:r>
      <w:r>
        <w:rPr>
          <w:spacing w:val="-2"/>
        </w:rPr>
        <w:t xml:space="preserve"> </w:t>
      </w:r>
      <w:r>
        <w:t>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ЗПР.</w:t>
      </w:r>
    </w:p>
    <w:p w:rsidR="00FD5ACB" w:rsidRDefault="00FD5ACB">
      <w:pPr>
        <w:pStyle w:val="BodyText"/>
        <w:spacing w:line="360" w:lineRule="auto"/>
        <w:ind w:right="566"/>
      </w:pPr>
      <w:r>
        <w:t>На основном этапе разрабатываются общая стратегия обучения и воспитания учащихся с ЗПР, организация и механизм реализации коррекционной работы; раскрываются направления и ожидаемые результаты коррекционной работы,</w:t>
      </w:r>
      <w:r>
        <w:rPr>
          <w:spacing w:val="80"/>
        </w:rPr>
        <w:t xml:space="preserve"> </w:t>
      </w:r>
      <w:r>
        <w:t>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FD5ACB" w:rsidRDefault="00FD5ACB">
      <w:pPr>
        <w:pStyle w:val="BodyText"/>
        <w:spacing w:before="2" w:line="360" w:lineRule="auto"/>
        <w:ind w:right="570"/>
      </w:pPr>
      <w:r>
        <w:t>На заключительном этапе осуществляется внутренняя экспертиза программы, возможна</w:t>
      </w:r>
      <w:r>
        <w:rPr>
          <w:spacing w:val="-1"/>
        </w:rPr>
        <w:t xml:space="preserve"> </w:t>
      </w:r>
      <w:r>
        <w:t>ее</w:t>
      </w:r>
      <w:r>
        <w:rPr>
          <w:spacing w:val="-5"/>
        </w:rPr>
        <w:t xml:space="preserve"> </w:t>
      </w:r>
      <w:r>
        <w:t>доработка;</w:t>
      </w:r>
      <w:r>
        <w:rPr>
          <w:spacing w:val="-5"/>
        </w:rPr>
        <w:t xml:space="preserve"> </w:t>
      </w:r>
      <w:r>
        <w:t>проводится обсуждение</w:t>
      </w:r>
      <w:r>
        <w:rPr>
          <w:spacing w:val="-5"/>
        </w:rPr>
        <w:t xml:space="preserve"> </w:t>
      </w:r>
      <w:r>
        <w:t>хода</w:t>
      </w:r>
      <w:r>
        <w:rPr>
          <w:spacing w:val="-5"/>
        </w:rPr>
        <w:t xml:space="preserve"> </w:t>
      </w:r>
      <w:r>
        <w:t>реализации</w:t>
      </w:r>
      <w:r>
        <w:rPr>
          <w:spacing w:val="-2"/>
        </w:rPr>
        <w:t xml:space="preserve"> </w:t>
      </w:r>
      <w:r>
        <w:t>программы</w:t>
      </w:r>
      <w:r>
        <w:rPr>
          <w:spacing w:val="-5"/>
        </w:rPr>
        <w:t xml:space="preserve"> </w:t>
      </w:r>
      <w:r>
        <w:t>на</w:t>
      </w:r>
      <w:r>
        <w:rPr>
          <w:spacing w:val="-5"/>
        </w:rPr>
        <w:t xml:space="preserve"> </w:t>
      </w:r>
      <w:r>
        <w:t>школьных консилиумах, методических объединениях групп педагогов и специалистов, работающих</w:t>
      </w:r>
      <w:r>
        <w:rPr>
          <w:spacing w:val="80"/>
        </w:rPr>
        <w:t xml:space="preserve"> </w:t>
      </w:r>
      <w:r>
        <w:t>с детьми с ЗПР; принимается итоговое решение.</w:t>
      </w:r>
    </w:p>
    <w:p w:rsidR="00FD5ACB" w:rsidRDefault="00FD5ACB">
      <w:pPr>
        <w:pStyle w:val="BodyText"/>
        <w:spacing w:line="360" w:lineRule="auto"/>
        <w:ind w:right="576"/>
      </w:pPr>
      <w:r>
        <w:t>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ЗПР.</w:t>
      </w:r>
    </w:p>
    <w:p w:rsidR="00FD5ACB" w:rsidRDefault="00FD5ACB">
      <w:pPr>
        <w:pStyle w:val="BodyText"/>
        <w:spacing w:line="360" w:lineRule="auto"/>
        <w:ind w:right="568"/>
      </w:pPr>
      <w:r>
        <w:t>Психолого</w:t>
      </w:r>
      <w:r>
        <w:rPr>
          <w:spacing w:val="-5"/>
        </w:rPr>
        <w:t xml:space="preserve"> </w:t>
      </w:r>
      <w:r>
        <w:t>-педагогическая помощь оказывается детям</w:t>
      </w:r>
      <w:r>
        <w:rPr>
          <w:spacing w:val="-4"/>
        </w:rPr>
        <w:t xml:space="preserve"> </w:t>
      </w:r>
      <w:r>
        <w:t>на основании заявления</w:t>
      </w:r>
      <w:r>
        <w:rPr>
          <w:spacing w:val="-2"/>
        </w:rPr>
        <w:t xml:space="preserve"> </w:t>
      </w:r>
      <w:r>
        <w:t>или согласия в письменной форме их родителей (законных представителей).</w:t>
      </w:r>
    </w:p>
    <w:p w:rsidR="00FD5ACB" w:rsidRDefault="00FD5ACB">
      <w:pPr>
        <w:pStyle w:val="BodyText"/>
        <w:spacing w:line="360" w:lineRule="auto"/>
        <w:ind w:right="570"/>
      </w:pPr>
      <w:r>
        <w:t>Комплексное</w:t>
      </w:r>
      <w:r>
        <w:rPr>
          <w:spacing w:val="-8"/>
        </w:rPr>
        <w:t xml:space="preserve"> </w:t>
      </w:r>
      <w:r>
        <w:t>психолого-педагогическое</w:t>
      </w:r>
      <w:r>
        <w:rPr>
          <w:spacing w:val="-1"/>
        </w:rPr>
        <w:t xml:space="preserve"> </w:t>
      </w:r>
      <w:r>
        <w:t>сопровождение</w:t>
      </w:r>
      <w:r>
        <w:rPr>
          <w:spacing w:val="-8"/>
        </w:rPr>
        <w:t xml:space="preserve"> </w:t>
      </w:r>
      <w:r>
        <w:t>и</w:t>
      </w:r>
      <w:r>
        <w:rPr>
          <w:spacing w:val="-5"/>
        </w:rPr>
        <w:t xml:space="preserve"> </w:t>
      </w:r>
      <w:r>
        <w:t>поддержка</w:t>
      </w:r>
      <w:r>
        <w:rPr>
          <w:spacing w:val="-4"/>
        </w:rPr>
        <w:t xml:space="preserve"> </w:t>
      </w:r>
      <w:r>
        <w:t>обучающихся с ЗПР обеспечиваются специалистами образовательной организации (педагогом- 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FD5ACB" w:rsidRDefault="00FD5ACB">
      <w:pPr>
        <w:pStyle w:val="BodyText"/>
        <w:spacing w:before="2" w:line="357" w:lineRule="auto"/>
        <w:ind w:right="579"/>
      </w:pPr>
      <w: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FD5ACB" w:rsidRDefault="00FD5ACB">
      <w:pPr>
        <w:pStyle w:val="BodyText"/>
        <w:spacing w:before="7" w:line="360" w:lineRule="auto"/>
        <w:ind w:right="567"/>
      </w:pPr>
      <w:r>
        <w:t>Медицинская поддержка и сопровождение обучающихся с ЗПР в образовательной организации осуществляются медицинским работником (врачом, медицинской сестрой)</w:t>
      </w:r>
      <w:r>
        <w:rPr>
          <w:spacing w:val="40"/>
        </w:rPr>
        <w:t xml:space="preserve"> </w:t>
      </w:r>
      <w:r>
        <w:t>на регулярной основе и, помимо общих направлений работы со всеми обучающимися, имеют определенную специфику в сопровождении школьников с ЗПР. Так, медицинский работник может участвовать в диагностике школьников с ЗПР и в определении их индивидуального образовательного маршрута, возможно проведение консультаций педагогов</w:t>
      </w:r>
      <w:r>
        <w:rPr>
          <w:spacing w:val="40"/>
        </w:rPr>
        <w:t xml:space="preserve"> </w:t>
      </w:r>
      <w:r>
        <w:t>и</w:t>
      </w:r>
      <w:r>
        <w:rPr>
          <w:spacing w:val="40"/>
        </w:rPr>
        <w:t xml:space="preserve"> </w:t>
      </w:r>
      <w:r>
        <w:t>родителей.</w:t>
      </w:r>
      <w:r>
        <w:rPr>
          <w:spacing w:val="40"/>
        </w:rPr>
        <w:t xml:space="preserve"> </w:t>
      </w:r>
      <w:r>
        <w:t>В</w:t>
      </w:r>
      <w:r>
        <w:rPr>
          <w:spacing w:val="40"/>
        </w:rPr>
        <w:t xml:space="preserve"> </w:t>
      </w:r>
      <w:r>
        <w:t>случае</w:t>
      </w:r>
      <w:r>
        <w:rPr>
          <w:spacing w:val="40"/>
        </w:rPr>
        <w:t xml:space="preserve"> </w:t>
      </w:r>
      <w:r>
        <w:t>необходимости</w:t>
      </w:r>
      <w:r>
        <w:rPr>
          <w:spacing w:val="40"/>
        </w:rPr>
        <w:t xml:space="preserve"> </w:t>
      </w:r>
      <w:r>
        <w:t>оказывает</w:t>
      </w:r>
      <w:r>
        <w:rPr>
          <w:spacing w:val="40"/>
        </w:rPr>
        <w:t xml:space="preserve"> </w:t>
      </w:r>
      <w:r>
        <w:t>экстренную</w:t>
      </w:r>
      <w:r>
        <w:rPr>
          <w:spacing w:val="40"/>
        </w:rPr>
        <w:t xml:space="preserve"> </w:t>
      </w:r>
      <w:r>
        <w:t>(неотложную)</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280" w:bottom="1200" w:left="140" w:header="0" w:footer="969" w:gutter="0"/>
          <w:cols w:space="720"/>
        </w:sectPr>
      </w:pPr>
    </w:p>
    <w:p w:rsidR="00FD5ACB" w:rsidRDefault="00FD5ACB">
      <w:pPr>
        <w:pStyle w:val="BodyText"/>
        <w:spacing w:before="76" w:line="357" w:lineRule="auto"/>
        <w:ind w:right="579" w:firstLine="0"/>
      </w:pPr>
      <w:r>
        <w:t>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ЗПР.</w:t>
      </w:r>
    </w:p>
    <w:p w:rsidR="00FD5ACB" w:rsidRDefault="00FD5ACB">
      <w:pPr>
        <w:pStyle w:val="BodyText"/>
        <w:spacing w:before="7" w:line="360" w:lineRule="auto"/>
        <w:ind w:right="568"/>
      </w:pPr>
      <w:r>
        <w:t>Психолого-педагогическое сопровождение школьников с ЗПР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ЗПР,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ЗПР. Целесообразно участие социального педагога в проведении профилактической и информационно- просветительской работы по защите прав и интересов школьников с ЗПР;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FD5ACB" w:rsidRDefault="00FD5ACB">
      <w:pPr>
        <w:pStyle w:val="BodyText"/>
        <w:spacing w:before="5" w:line="360" w:lineRule="auto"/>
        <w:ind w:right="564"/>
      </w:pPr>
      <w:r>
        <w:t>Психологическое сопровождение обучающихся с ЗПР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ЗПР. Работа может быть организована индивидуально и в мини-группах. Основные</w:t>
      </w:r>
      <w:r>
        <w:rPr>
          <w:spacing w:val="-5"/>
        </w:rPr>
        <w:t xml:space="preserve"> </w:t>
      </w:r>
      <w:r>
        <w:t>направления</w:t>
      </w:r>
      <w:r>
        <w:rPr>
          <w:spacing w:val="-3"/>
        </w:rPr>
        <w:t xml:space="preserve"> </w:t>
      </w:r>
      <w:r>
        <w:t>деятельности</w:t>
      </w:r>
      <w:r>
        <w:rPr>
          <w:spacing w:val="-2"/>
        </w:rPr>
        <w:t xml:space="preserve"> </w:t>
      </w:r>
      <w:r>
        <w:t>школьного</w:t>
      </w:r>
      <w:r>
        <w:rPr>
          <w:spacing w:val="-4"/>
        </w:rPr>
        <w:t xml:space="preserve"> </w:t>
      </w:r>
      <w:r>
        <w:t>педагога-психолога состоят</w:t>
      </w:r>
      <w:r>
        <w:rPr>
          <w:spacing w:val="-3"/>
        </w:rPr>
        <w:t xml:space="preserve"> </w:t>
      </w:r>
      <w:r>
        <w:t>в</w:t>
      </w:r>
      <w:r>
        <w:rPr>
          <w:spacing w:val="-2"/>
        </w:rPr>
        <w:t xml:space="preserve"> </w:t>
      </w:r>
      <w:r>
        <w:t>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ЗПР.</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280" w:bottom="1200" w:left="140" w:header="0" w:footer="969" w:gutter="0"/>
          <w:cols w:space="720"/>
        </w:sectPr>
      </w:pPr>
    </w:p>
    <w:p w:rsidR="00FD5ACB" w:rsidRDefault="00FD5ACB">
      <w:pPr>
        <w:pStyle w:val="BodyText"/>
        <w:spacing w:before="76" w:line="360" w:lineRule="auto"/>
        <w:ind w:right="567"/>
      </w:pPr>
      <w:r>
        <w:t>Помимо работы со школьниками педагог-психолог может проводить консультативную работу с педагогами, администрацией школы и родителями по</w:t>
      </w:r>
      <w:r>
        <w:rPr>
          <w:spacing w:val="40"/>
        </w:rPr>
        <w:t xml:space="preserve"> </w:t>
      </w:r>
      <w:r>
        <w:t>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w:t>
      </w:r>
      <w:r>
        <w:rPr>
          <w:spacing w:val="40"/>
        </w:rPr>
        <w:t xml:space="preserve"> </w:t>
      </w:r>
      <w:r>
        <w:t>обучающих семинаров и тренингов.</w:t>
      </w:r>
    </w:p>
    <w:p w:rsidR="00FD5ACB" w:rsidRDefault="00FD5ACB">
      <w:pPr>
        <w:pStyle w:val="BodyText"/>
        <w:spacing w:before="2" w:line="360" w:lineRule="auto"/>
        <w:ind w:right="577"/>
      </w:pPr>
      <w:r>
        <w:t>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FD5ACB" w:rsidRDefault="00FD5ACB">
      <w:pPr>
        <w:widowControl w:val="0"/>
        <w:suppressAutoHyphens w:val="0"/>
        <w:autoSpaceDN w:val="0"/>
        <w:spacing w:line="275" w:lineRule="exact"/>
        <w:ind w:left="2271"/>
        <w:jc w:val="both"/>
        <w:rPr>
          <w:i/>
          <w:color w:val="auto"/>
          <w:szCs w:val="22"/>
          <w:lang w:eastAsia="en-US"/>
        </w:rPr>
      </w:pPr>
      <w:r>
        <w:rPr>
          <w:i/>
          <w:color w:val="auto"/>
          <w:szCs w:val="22"/>
          <w:lang w:eastAsia="en-US"/>
        </w:rPr>
        <w:t>Данное</w:t>
      </w:r>
      <w:r>
        <w:rPr>
          <w:i/>
          <w:color w:val="auto"/>
          <w:spacing w:val="-6"/>
          <w:szCs w:val="22"/>
          <w:lang w:eastAsia="en-US"/>
        </w:rPr>
        <w:t xml:space="preserve"> </w:t>
      </w:r>
      <w:r>
        <w:rPr>
          <w:i/>
          <w:color w:val="auto"/>
          <w:szCs w:val="22"/>
          <w:lang w:eastAsia="en-US"/>
        </w:rPr>
        <w:t>направление</w:t>
      </w:r>
      <w:r>
        <w:rPr>
          <w:i/>
          <w:color w:val="auto"/>
          <w:spacing w:val="-5"/>
          <w:szCs w:val="22"/>
          <w:lang w:eastAsia="en-US"/>
        </w:rPr>
        <w:t xml:space="preserve"> </w:t>
      </w:r>
      <w:r>
        <w:rPr>
          <w:i/>
          <w:color w:val="auto"/>
          <w:szCs w:val="22"/>
          <w:lang w:eastAsia="en-US"/>
        </w:rPr>
        <w:t>может</w:t>
      </w:r>
      <w:r>
        <w:rPr>
          <w:i/>
          <w:color w:val="auto"/>
          <w:spacing w:val="-3"/>
          <w:szCs w:val="22"/>
          <w:lang w:eastAsia="en-US"/>
        </w:rPr>
        <w:t xml:space="preserve"> </w:t>
      </w:r>
      <w:r>
        <w:rPr>
          <w:i/>
          <w:color w:val="auto"/>
          <w:szCs w:val="22"/>
          <w:lang w:eastAsia="en-US"/>
        </w:rPr>
        <w:t>быть</w:t>
      </w:r>
      <w:r>
        <w:rPr>
          <w:i/>
          <w:color w:val="auto"/>
          <w:spacing w:val="-4"/>
          <w:szCs w:val="22"/>
          <w:lang w:eastAsia="en-US"/>
        </w:rPr>
        <w:t xml:space="preserve"> </w:t>
      </w:r>
      <w:r>
        <w:rPr>
          <w:i/>
          <w:color w:val="auto"/>
          <w:szCs w:val="22"/>
          <w:lang w:eastAsia="en-US"/>
        </w:rPr>
        <w:t xml:space="preserve">осуществлено </w:t>
      </w:r>
      <w:r>
        <w:rPr>
          <w:i/>
          <w:color w:val="auto"/>
          <w:spacing w:val="-4"/>
          <w:szCs w:val="22"/>
          <w:lang w:eastAsia="en-US"/>
        </w:rPr>
        <w:t>ППк.</w:t>
      </w:r>
    </w:p>
    <w:p w:rsidR="00FD5ACB" w:rsidRDefault="00FD5ACB">
      <w:pPr>
        <w:pStyle w:val="BodyText"/>
        <w:spacing w:before="139" w:line="360" w:lineRule="auto"/>
        <w:ind w:right="575"/>
      </w:pPr>
      <w:r>
        <w:t>ППк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w:t>
      </w:r>
    </w:p>
    <w:p w:rsidR="00FD5ACB" w:rsidRDefault="00FD5ACB">
      <w:pPr>
        <w:widowControl w:val="0"/>
        <w:suppressAutoHyphens w:val="0"/>
        <w:autoSpaceDN w:val="0"/>
        <w:spacing w:line="274" w:lineRule="exact"/>
        <w:ind w:left="2271"/>
        <w:jc w:val="both"/>
        <w:rPr>
          <w:i/>
          <w:color w:val="auto"/>
          <w:szCs w:val="22"/>
          <w:lang w:eastAsia="en-US"/>
        </w:rPr>
      </w:pPr>
      <w:r>
        <w:rPr>
          <w:i/>
          <w:color w:val="auto"/>
          <w:szCs w:val="22"/>
          <w:lang w:eastAsia="en-US"/>
        </w:rPr>
        <w:t>Цель</w:t>
      </w:r>
      <w:r>
        <w:rPr>
          <w:i/>
          <w:color w:val="auto"/>
          <w:spacing w:val="-4"/>
          <w:szCs w:val="22"/>
          <w:lang w:eastAsia="en-US"/>
        </w:rPr>
        <w:t xml:space="preserve"> </w:t>
      </w:r>
      <w:r>
        <w:rPr>
          <w:i/>
          <w:color w:val="auto"/>
          <w:szCs w:val="22"/>
          <w:lang w:eastAsia="en-US"/>
        </w:rPr>
        <w:t>работы</w:t>
      </w:r>
      <w:r>
        <w:rPr>
          <w:i/>
          <w:color w:val="auto"/>
          <w:spacing w:val="1"/>
          <w:szCs w:val="22"/>
          <w:lang w:eastAsia="en-US"/>
        </w:rPr>
        <w:t xml:space="preserve"> </w:t>
      </w:r>
      <w:r>
        <w:rPr>
          <w:i/>
          <w:color w:val="auto"/>
          <w:spacing w:val="-4"/>
          <w:szCs w:val="22"/>
          <w:lang w:eastAsia="en-US"/>
        </w:rPr>
        <w:t>ППк:</w:t>
      </w:r>
    </w:p>
    <w:p w:rsidR="00FD5ACB" w:rsidRDefault="00FD5ACB">
      <w:pPr>
        <w:pStyle w:val="BodyText"/>
        <w:spacing w:before="139" w:line="360" w:lineRule="auto"/>
        <w:ind w:right="573"/>
      </w:pPr>
      <w:r>
        <w:t>выявление особых образовательных потребностей учащихся с ЗПР и оказание им помощи (выработка рекомендаций по обучению и воспитанию;</w:t>
      </w:r>
    </w:p>
    <w:p w:rsidR="00FD5ACB" w:rsidRDefault="00FD5ACB">
      <w:pPr>
        <w:pStyle w:val="BodyText"/>
        <w:spacing w:line="360" w:lineRule="auto"/>
        <w:ind w:right="578"/>
      </w:pPr>
      <w:r>
        <w:t>составление, в случае необходимости, индивидуальной программы обучения; выбор и отбор специальных методов, приемов и средств обучения).</w:t>
      </w:r>
    </w:p>
    <w:p w:rsidR="00FD5ACB" w:rsidRDefault="00FD5ACB">
      <w:pPr>
        <w:pStyle w:val="BodyText"/>
        <w:spacing w:line="360" w:lineRule="auto"/>
        <w:ind w:right="576"/>
      </w:pPr>
      <w:r>
        <w:t>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FD5ACB" w:rsidRDefault="00FD5ACB">
      <w:pPr>
        <w:pStyle w:val="BodyText"/>
        <w:spacing w:line="360" w:lineRule="auto"/>
        <w:ind w:right="562"/>
      </w:pPr>
      <w:r>
        <w:t>В состав ППк образовательной организации входят педагог-психолог, учитель- дефектолог, учитель-логопед, педагог (учитель-предметник), социальный педагог, фельдшер, а также представитель администрации. Родители уведомляются о проведении ППк (Федеральный закон «Об образовании в Российской Федерации», ст. 42, 79).</w:t>
      </w:r>
    </w:p>
    <w:p w:rsidR="00FD5ACB" w:rsidRDefault="00FD5ACB">
      <w:pPr>
        <w:pStyle w:val="BodyText"/>
        <w:spacing w:line="360" w:lineRule="auto"/>
        <w:ind w:right="570"/>
      </w:pPr>
      <w:r>
        <w:t>Реализация системы комплексного психолого-медико-социального сопровождения и поддержки обучающихся с ЗПР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FD5ACB" w:rsidRDefault="00FD5ACB">
      <w:pPr>
        <w:pStyle w:val="BodyText"/>
        <w:spacing w:before="1" w:line="360" w:lineRule="auto"/>
        <w:ind w:right="565"/>
      </w:pPr>
      <w:r>
        <w:t>Образовательная организация при отсутствии необходимых условий (может осуществлять деятельность службы комплексного психолого-педагогического сопровождения</w:t>
      </w:r>
      <w:r>
        <w:rPr>
          <w:spacing w:val="37"/>
        </w:rPr>
        <w:t xml:space="preserve"> </w:t>
      </w:r>
      <w:r>
        <w:t>и</w:t>
      </w:r>
      <w:r>
        <w:rPr>
          <w:spacing w:val="39"/>
        </w:rPr>
        <w:t xml:space="preserve"> </w:t>
      </w:r>
      <w:r>
        <w:t>поддержки</w:t>
      </w:r>
      <w:r>
        <w:rPr>
          <w:spacing w:val="40"/>
        </w:rPr>
        <w:t xml:space="preserve"> </w:t>
      </w:r>
      <w:r>
        <w:t>обучающихся</w:t>
      </w:r>
      <w:r>
        <w:rPr>
          <w:spacing w:val="37"/>
        </w:rPr>
        <w:t xml:space="preserve"> </w:t>
      </w:r>
      <w:r>
        <w:t>с</w:t>
      </w:r>
      <w:r>
        <w:rPr>
          <w:spacing w:val="36"/>
        </w:rPr>
        <w:t xml:space="preserve"> </w:t>
      </w:r>
      <w:r>
        <w:t>ЗПР</w:t>
      </w:r>
      <w:r>
        <w:rPr>
          <w:spacing w:val="39"/>
        </w:rPr>
        <w:t xml:space="preserve"> </w:t>
      </w:r>
      <w:r>
        <w:t>на</w:t>
      </w:r>
      <w:r>
        <w:rPr>
          <w:spacing w:val="36"/>
        </w:rPr>
        <w:t xml:space="preserve"> </w:t>
      </w:r>
      <w:r>
        <w:t>основе</w:t>
      </w:r>
      <w:r>
        <w:rPr>
          <w:spacing w:val="36"/>
        </w:rPr>
        <w:t xml:space="preserve"> </w:t>
      </w:r>
      <w:r>
        <w:t>сетевого</w:t>
      </w:r>
      <w:r>
        <w:rPr>
          <w:spacing w:val="32"/>
        </w:rPr>
        <w:t xml:space="preserve"> </w:t>
      </w:r>
      <w:r>
        <w:t>взаимодействия</w:t>
      </w:r>
      <w:r>
        <w:rPr>
          <w:spacing w:val="37"/>
        </w:rPr>
        <w:t xml:space="preserve"> </w:t>
      </w:r>
      <w:r>
        <w:t>с</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280" w:bottom="1200" w:left="140" w:header="0" w:footer="969" w:gutter="0"/>
          <w:cols w:space="720"/>
        </w:sectPr>
      </w:pPr>
    </w:p>
    <w:p w:rsidR="00FD5ACB" w:rsidRDefault="00FD5ACB">
      <w:pPr>
        <w:pStyle w:val="BodyText"/>
        <w:spacing w:before="76" w:line="357" w:lineRule="auto"/>
        <w:ind w:right="573" w:firstLine="0"/>
      </w:pPr>
      <w:r>
        <w:t>различными организациями: медицинскими учреждениями; центрами психолого- 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FD5ACB" w:rsidRDefault="00FD5ACB">
      <w:pPr>
        <w:pStyle w:val="Heading1"/>
        <w:spacing w:before="7"/>
        <w:ind w:left="2271"/>
      </w:pPr>
      <w:r>
        <w:t>План</w:t>
      </w:r>
      <w:r>
        <w:rPr>
          <w:spacing w:val="-9"/>
        </w:rPr>
        <w:t xml:space="preserve"> </w:t>
      </w:r>
      <w:r>
        <w:t>работы</w:t>
      </w:r>
      <w:r>
        <w:rPr>
          <w:spacing w:val="-11"/>
        </w:rPr>
        <w:t xml:space="preserve"> </w:t>
      </w:r>
      <w:r>
        <w:t>психолого-медико–педагогического</w:t>
      </w:r>
      <w:r>
        <w:rPr>
          <w:spacing w:val="-7"/>
        </w:rPr>
        <w:t xml:space="preserve"> </w:t>
      </w:r>
      <w:r>
        <w:rPr>
          <w:spacing w:val="-2"/>
        </w:rPr>
        <w:t>консилиума</w:t>
      </w:r>
    </w:p>
    <w:p w:rsidR="00FD5ACB" w:rsidRDefault="00FD5ACB">
      <w:pPr>
        <w:pStyle w:val="BodyText"/>
        <w:ind w:left="0" w:firstLine="0"/>
        <w:jc w:val="left"/>
        <w:rPr>
          <w:b/>
          <w:sz w:val="12"/>
        </w:rPr>
      </w:pPr>
    </w:p>
    <w:tbl>
      <w:tblPr>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0"/>
        <w:gridCol w:w="2174"/>
        <w:gridCol w:w="1777"/>
        <w:gridCol w:w="1437"/>
        <w:gridCol w:w="1292"/>
        <w:gridCol w:w="413"/>
        <w:gridCol w:w="1584"/>
        <w:gridCol w:w="792"/>
      </w:tblGrid>
      <w:tr w:rsidR="00FD5ACB">
        <w:trPr>
          <w:trHeight w:val="275"/>
        </w:trPr>
        <w:tc>
          <w:tcPr>
            <w:tcW w:w="710" w:type="dxa"/>
          </w:tcPr>
          <w:p w:rsidR="00FD5ACB" w:rsidRDefault="00FD5ACB">
            <w:pPr>
              <w:pStyle w:val="TableParagraph"/>
              <w:spacing w:before="1" w:line="254" w:lineRule="exact"/>
              <w:ind w:left="110"/>
              <w:rPr>
                <w:sz w:val="24"/>
              </w:rPr>
            </w:pPr>
            <w:r>
              <w:rPr>
                <w:spacing w:val="-10"/>
                <w:sz w:val="24"/>
              </w:rPr>
              <w:t>№</w:t>
            </w:r>
          </w:p>
        </w:tc>
        <w:tc>
          <w:tcPr>
            <w:tcW w:w="5388" w:type="dxa"/>
            <w:gridSpan w:val="3"/>
          </w:tcPr>
          <w:p w:rsidR="00FD5ACB" w:rsidRDefault="00FD5ACB">
            <w:pPr>
              <w:pStyle w:val="TableParagraph"/>
              <w:spacing w:before="1" w:line="254" w:lineRule="exact"/>
              <w:ind w:left="110"/>
              <w:rPr>
                <w:sz w:val="24"/>
              </w:rPr>
            </w:pPr>
            <w:r>
              <w:rPr>
                <w:spacing w:val="-2"/>
                <w:sz w:val="24"/>
              </w:rPr>
              <w:t>Мероприятия</w:t>
            </w:r>
          </w:p>
        </w:tc>
        <w:tc>
          <w:tcPr>
            <w:tcW w:w="1705" w:type="dxa"/>
            <w:gridSpan w:val="2"/>
          </w:tcPr>
          <w:p w:rsidR="00FD5ACB" w:rsidRDefault="00FD5ACB">
            <w:pPr>
              <w:pStyle w:val="TableParagraph"/>
              <w:spacing w:before="1" w:line="254" w:lineRule="exact"/>
              <w:ind w:left="109"/>
              <w:rPr>
                <w:sz w:val="24"/>
              </w:rPr>
            </w:pPr>
            <w:r>
              <w:rPr>
                <w:spacing w:val="-2"/>
                <w:sz w:val="24"/>
              </w:rPr>
              <w:t>Сроки</w:t>
            </w:r>
          </w:p>
        </w:tc>
        <w:tc>
          <w:tcPr>
            <w:tcW w:w="2376" w:type="dxa"/>
            <w:gridSpan w:val="2"/>
          </w:tcPr>
          <w:p w:rsidR="00FD5ACB" w:rsidRDefault="00FD5ACB">
            <w:pPr>
              <w:pStyle w:val="TableParagraph"/>
              <w:spacing w:before="1" w:line="254" w:lineRule="exact"/>
              <w:ind w:left="104"/>
              <w:rPr>
                <w:sz w:val="24"/>
              </w:rPr>
            </w:pPr>
            <w:r>
              <w:rPr>
                <w:spacing w:val="-2"/>
                <w:sz w:val="24"/>
              </w:rPr>
              <w:t>Ответственный</w:t>
            </w:r>
          </w:p>
        </w:tc>
      </w:tr>
      <w:tr w:rsidR="00FD5ACB">
        <w:trPr>
          <w:trHeight w:val="1655"/>
        </w:trPr>
        <w:tc>
          <w:tcPr>
            <w:tcW w:w="710" w:type="dxa"/>
          </w:tcPr>
          <w:p w:rsidR="00FD5ACB" w:rsidRDefault="00FD5ACB">
            <w:pPr>
              <w:pStyle w:val="TableParagraph"/>
              <w:spacing w:before="1"/>
              <w:ind w:left="110"/>
              <w:rPr>
                <w:sz w:val="24"/>
              </w:rPr>
            </w:pPr>
            <w:r>
              <w:rPr>
                <w:spacing w:val="-10"/>
                <w:sz w:val="24"/>
              </w:rPr>
              <w:t>1</w:t>
            </w:r>
          </w:p>
        </w:tc>
        <w:tc>
          <w:tcPr>
            <w:tcW w:w="5388" w:type="dxa"/>
            <w:gridSpan w:val="3"/>
          </w:tcPr>
          <w:p w:rsidR="00FD5ACB" w:rsidRDefault="00FD5ACB">
            <w:pPr>
              <w:pStyle w:val="TableParagraph"/>
              <w:spacing w:before="1"/>
              <w:ind w:left="110" w:right="94"/>
              <w:jc w:val="both"/>
              <w:rPr>
                <w:sz w:val="24"/>
              </w:rPr>
            </w:pPr>
            <w:r>
              <w:rPr>
                <w:sz w:val="24"/>
              </w:rPr>
              <w:t>Итоги работы за учебный год. Утверждение состава</w:t>
            </w:r>
            <w:r>
              <w:rPr>
                <w:spacing w:val="-1"/>
                <w:sz w:val="24"/>
              </w:rPr>
              <w:t xml:space="preserve"> </w:t>
            </w:r>
            <w:r>
              <w:rPr>
                <w:sz w:val="24"/>
              </w:rPr>
              <w:t>ППк</w:t>
            </w:r>
            <w:r>
              <w:rPr>
                <w:spacing w:val="-1"/>
                <w:sz w:val="24"/>
              </w:rPr>
              <w:t xml:space="preserve"> </w:t>
            </w:r>
            <w:r>
              <w:rPr>
                <w:sz w:val="24"/>
              </w:rPr>
              <w:t>школы. Распределение обязанностей между членами ППк. Утверждение плана работы на следующий учебный год. Уточнение списков детей</w:t>
            </w:r>
            <w:r>
              <w:rPr>
                <w:spacing w:val="62"/>
                <w:sz w:val="24"/>
              </w:rPr>
              <w:t xml:space="preserve"> </w:t>
            </w:r>
            <w:r>
              <w:rPr>
                <w:sz w:val="24"/>
              </w:rPr>
              <w:t>с</w:t>
            </w:r>
            <w:r>
              <w:rPr>
                <w:spacing w:val="61"/>
                <w:sz w:val="24"/>
              </w:rPr>
              <w:t xml:space="preserve"> </w:t>
            </w:r>
            <w:r>
              <w:rPr>
                <w:sz w:val="24"/>
              </w:rPr>
              <w:t>ОВЗ.</w:t>
            </w:r>
            <w:r>
              <w:rPr>
                <w:spacing w:val="63"/>
                <w:sz w:val="24"/>
              </w:rPr>
              <w:t xml:space="preserve"> </w:t>
            </w:r>
            <w:r>
              <w:rPr>
                <w:sz w:val="24"/>
              </w:rPr>
              <w:t>Определение</w:t>
            </w:r>
            <w:r>
              <w:rPr>
                <w:spacing w:val="62"/>
                <w:sz w:val="24"/>
              </w:rPr>
              <w:t xml:space="preserve"> </w:t>
            </w:r>
            <w:r>
              <w:rPr>
                <w:sz w:val="24"/>
              </w:rPr>
              <w:t>вида</w:t>
            </w:r>
            <w:r>
              <w:rPr>
                <w:spacing w:val="61"/>
                <w:sz w:val="24"/>
              </w:rPr>
              <w:t xml:space="preserve"> </w:t>
            </w:r>
            <w:r>
              <w:rPr>
                <w:sz w:val="24"/>
              </w:rPr>
              <w:t>программ,</w:t>
            </w:r>
            <w:r>
              <w:rPr>
                <w:spacing w:val="63"/>
                <w:sz w:val="24"/>
              </w:rPr>
              <w:t xml:space="preserve"> </w:t>
            </w:r>
            <w:r>
              <w:rPr>
                <w:spacing w:val="-5"/>
                <w:sz w:val="24"/>
              </w:rPr>
              <w:t>для</w:t>
            </w:r>
          </w:p>
          <w:p w:rsidR="00FD5ACB" w:rsidRDefault="00FD5ACB">
            <w:pPr>
              <w:pStyle w:val="TableParagraph"/>
              <w:spacing w:line="254" w:lineRule="exact"/>
              <w:ind w:left="110"/>
              <w:jc w:val="both"/>
              <w:rPr>
                <w:sz w:val="24"/>
              </w:rPr>
            </w:pPr>
            <w:r>
              <w:rPr>
                <w:sz w:val="24"/>
              </w:rPr>
              <w:t>детей,</w:t>
            </w:r>
            <w:r>
              <w:rPr>
                <w:spacing w:val="-3"/>
                <w:sz w:val="24"/>
              </w:rPr>
              <w:t xml:space="preserve"> </w:t>
            </w:r>
            <w:r>
              <w:rPr>
                <w:sz w:val="24"/>
              </w:rPr>
              <w:t>которые</w:t>
            </w:r>
            <w:r>
              <w:rPr>
                <w:spacing w:val="-3"/>
                <w:sz w:val="24"/>
              </w:rPr>
              <w:t xml:space="preserve"> </w:t>
            </w:r>
            <w:r>
              <w:rPr>
                <w:sz w:val="24"/>
              </w:rPr>
              <w:t>стоят</w:t>
            </w:r>
            <w:r>
              <w:rPr>
                <w:spacing w:val="-3"/>
                <w:sz w:val="24"/>
              </w:rPr>
              <w:t xml:space="preserve"> </w:t>
            </w:r>
            <w:r>
              <w:rPr>
                <w:sz w:val="24"/>
              </w:rPr>
              <w:t>на</w:t>
            </w:r>
            <w:r>
              <w:rPr>
                <w:spacing w:val="-3"/>
                <w:sz w:val="24"/>
              </w:rPr>
              <w:t xml:space="preserve"> </w:t>
            </w:r>
            <w:r>
              <w:rPr>
                <w:sz w:val="24"/>
              </w:rPr>
              <w:t>контроле</w:t>
            </w:r>
            <w:r>
              <w:rPr>
                <w:spacing w:val="-4"/>
                <w:sz w:val="24"/>
              </w:rPr>
              <w:t xml:space="preserve"> </w:t>
            </w:r>
            <w:r>
              <w:rPr>
                <w:sz w:val="24"/>
              </w:rPr>
              <w:t>развития</w:t>
            </w:r>
            <w:r>
              <w:rPr>
                <w:spacing w:val="-2"/>
                <w:sz w:val="24"/>
              </w:rPr>
              <w:t xml:space="preserve"> </w:t>
            </w:r>
            <w:r>
              <w:rPr>
                <w:sz w:val="24"/>
              </w:rPr>
              <w:t>в</w:t>
            </w:r>
            <w:r>
              <w:rPr>
                <w:spacing w:val="-2"/>
                <w:sz w:val="24"/>
              </w:rPr>
              <w:t xml:space="preserve"> </w:t>
            </w:r>
            <w:r>
              <w:rPr>
                <w:spacing w:val="-5"/>
                <w:sz w:val="24"/>
              </w:rPr>
              <w:t>ППк</w:t>
            </w:r>
          </w:p>
        </w:tc>
        <w:tc>
          <w:tcPr>
            <w:tcW w:w="1705" w:type="dxa"/>
            <w:gridSpan w:val="2"/>
          </w:tcPr>
          <w:p w:rsidR="00FD5ACB" w:rsidRDefault="00FD5ACB">
            <w:pPr>
              <w:pStyle w:val="TableParagraph"/>
              <w:spacing w:before="1"/>
              <w:ind w:left="109"/>
              <w:rPr>
                <w:sz w:val="24"/>
              </w:rPr>
            </w:pPr>
            <w:r>
              <w:rPr>
                <w:spacing w:val="-2"/>
                <w:sz w:val="24"/>
              </w:rPr>
              <w:t>сентябрь</w:t>
            </w:r>
          </w:p>
        </w:tc>
        <w:tc>
          <w:tcPr>
            <w:tcW w:w="2376" w:type="dxa"/>
            <w:gridSpan w:val="2"/>
          </w:tcPr>
          <w:p w:rsidR="00FD5ACB" w:rsidRDefault="00FD5ACB">
            <w:pPr>
              <w:pStyle w:val="TableParagraph"/>
              <w:spacing w:before="1"/>
              <w:ind w:left="104"/>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УВР</w:t>
            </w:r>
          </w:p>
        </w:tc>
      </w:tr>
      <w:tr w:rsidR="00FD5ACB">
        <w:trPr>
          <w:trHeight w:val="1935"/>
        </w:trPr>
        <w:tc>
          <w:tcPr>
            <w:tcW w:w="710" w:type="dxa"/>
          </w:tcPr>
          <w:p w:rsidR="00FD5ACB" w:rsidRDefault="00FD5ACB">
            <w:pPr>
              <w:pStyle w:val="TableParagraph"/>
              <w:spacing w:before="1"/>
              <w:ind w:left="110"/>
              <w:rPr>
                <w:sz w:val="24"/>
              </w:rPr>
            </w:pPr>
            <w:r>
              <w:rPr>
                <w:spacing w:val="-10"/>
                <w:sz w:val="24"/>
              </w:rPr>
              <w:t>2</w:t>
            </w:r>
          </w:p>
        </w:tc>
        <w:tc>
          <w:tcPr>
            <w:tcW w:w="5388" w:type="dxa"/>
            <w:gridSpan w:val="3"/>
          </w:tcPr>
          <w:p w:rsidR="00FD5ACB" w:rsidRDefault="00FD5ACB">
            <w:pPr>
              <w:pStyle w:val="TableParagraph"/>
              <w:spacing w:before="1"/>
              <w:ind w:left="110" w:right="95"/>
              <w:jc w:val="both"/>
              <w:rPr>
                <w:sz w:val="24"/>
              </w:rPr>
            </w:pPr>
            <w:r>
              <w:rPr>
                <w:sz w:val="24"/>
              </w:rPr>
              <w:t>Осуществление в разнообразных формах индивидуального сопровождения развития ребенка, направленного на преодоление проблем, возникающих у него в процессе обучения. Взаимодействие сотрудников ППк, учителей, родителей</w:t>
            </w:r>
            <w:r>
              <w:rPr>
                <w:spacing w:val="33"/>
                <w:sz w:val="24"/>
              </w:rPr>
              <w:t xml:space="preserve">  </w:t>
            </w:r>
            <w:r>
              <w:rPr>
                <w:sz w:val="24"/>
              </w:rPr>
              <w:t>и</w:t>
            </w:r>
            <w:r>
              <w:rPr>
                <w:spacing w:val="36"/>
                <w:sz w:val="24"/>
              </w:rPr>
              <w:t xml:space="preserve">  </w:t>
            </w:r>
            <w:r>
              <w:rPr>
                <w:sz w:val="24"/>
              </w:rPr>
              <w:t>ученика</w:t>
            </w:r>
            <w:r>
              <w:rPr>
                <w:spacing w:val="31"/>
                <w:sz w:val="24"/>
              </w:rPr>
              <w:t xml:space="preserve">  </w:t>
            </w:r>
            <w:r>
              <w:rPr>
                <w:sz w:val="24"/>
              </w:rPr>
              <w:t>в</w:t>
            </w:r>
            <w:r>
              <w:rPr>
                <w:spacing w:val="34"/>
                <w:sz w:val="24"/>
              </w:rPr>
              <w:t xml:space="preserve">  </w:t>
            </w:r>
            <w:r>
              <w:rPr>
                <w:sz w:val="24"/>
              </w:rPr>
              <w:t>процессе</w:t>
            </w:r>
            <w:r>
              <w:rPr>
                <w:spacing w:val="34"/>
                <w:sz w:val="24"/>
              </w:rPr>
              <w:t xml:space="preserve">  </w:t>
            </w:r>
            <w:r>
              <w:rPr>
                <w:spacing w:val="-2"/>
                <w:sz w:val="24"/>
              </w:rPr>
              <w:t>реализации</w:t>
            </w:r>
          </w:p>
          <w:p w:rsidR="00FD5ACB" w:rsidRDefault="00FD5ACB">
            <w:pPr>
              <w:pStyle w:val="TableParagraph"/>
              <w:spacing w:before="4" w:line="254" w:lineRule="exact"/>
              <w:ind w:left="110"/>
              <w:jc w:val="both"/>
              <w:rPr>
                <w:sz w:val="24"/>
              </w:rPr>
            </w:pPr>
            <w:r>
              <w:rPr>
                <w:sz w:val="24"/>
              </w:rPr>
              <w:t>индивидуальных</w:t>
            </w:r>
            <w:r>
              <w:rPr>
                <w:spacing w:val="-8"/>
                <w:sz w:val="24"/>
              </w:rPr>
              <w:t xml:space="preserve"> </w:t>
            </w:r>
            <w:r>
              <w:rPr>
                <w:sz w:val="24"/>
              </w:rPr>
              <w:t>программ</w:t>
            </w:r>
            <w:r>
              <w:rPr>
                <w:spacing w:val="-9"/>
                <w:sz w:val="24"/>
              </w:rPr>
              <w:t xml:space="preserve"> </w:t>
            </w:r>
            <w:r>
              <w:rPr>
                <w:spacing w:val="-2"/>
                <w:sz w:val="24"/>
              </w:rPr>
              <w:t>сопровождения.</w:t>
            </w:r>
          </w:p>
        </w:tc>
        <w:tc>
          <w:tcPr>
            <w:tcW w:w="1705" w:type="dxa"/>
            <w:gridSpan w:val="2"/>
          </w:tcPr>
          <w:p w:rsidR="00FD5ACB" w:rsidRDefault="00FD5ACB">
            <w:pPr>
              <w:pStyle w:val="TableParagraph"/>
              <w:tabs>
                <w:tab w:val="left" w:pos="769"/>
              </w:tabs>
              <w:spacing w:before="1" w:line="242" w:lineRule="auto"/>
              <w:ind w:left="109" w:right="100"/>
              <w:rPr>
                <w:sz w:val="24"/>
              </w:rPr>
            </w:pPr>
            <w:r>
              <w:rPr>
                <w:spacing w:val="-10"/>
                <w:sz w:val="24"/>
              </w:rPr>
              <w:t>В</w:t>
            </w:r>
            <w:r>
              <w:rPr>
                <w:sz w:val="24"/>
              </w:rPr>
              <w:tab/>
            </w:r>
            <w:r>
              <w:rPr>
                <w:spacing w:val="-2"/>
                <w:sz w:val="24"/>
              </w:rPr>
              <w:t xml:space="preserve">течении </w:t>
            </w:r>
            <w:r>
              <w:rPr>
                <w:sz w:val="24"/>
              </w:rPr>
              <w:t>учебного</w:t>
            </w:r>
            <w:r>
              <w:rPr>
                <w:spacing w:val="-12"/>
                <w:sz w:val="24"/>
              </w:rPr>
              <w:t xml:space="preserve"> </w:t>
            </w:r>
            <w:r>
              <w:rPr>
                <w:spacing w:val="-4"/>
                <w:sz w:val="24"/>
              </w:rPr>
              <w:t>года</w:t>
            </w:r>
          </w:p>
        </w:tc>
        <w:tc>
          <w:tcPr>
            <w:tcW w:w="2376" w:type="dxa"/>
            <w:gridSpan w:val="2"/>
          </w:tcPr>
          <w:p w:rsidR="00FD5ACB" w:rsidRDefault="00FD5ACB">
            <w:pPr>
              <w:pStyle w:val="TableParagraph"/>
              <w:spacing w:before="1" w:line="242" w:lineRule="auto"/>
              <w:ind w:left="104" w:right="863"/>
              <w:rPr>
                <w:sz w:val="24"/>
              </w:rPr>
            </w:pPr>
            <w:r>
              <w:rPr>
                <w:spacing w:val="-2"/>
                <w:sz w:val="24"/>
              </w:rPr>
              <w:t>Классные руководителя</w:t>
            </w:r>
          </w:p>
        </w:tc>
      </w:tr>
      <w:tr w:rsidR="00FD5ACB">
        <w:trPr>
          <w:trHeight w:val="550"/>
        </w:trPr>
        <w:tc>
          <w:tcPr>
            <w:tcW w:w="710" w:type="dxa"/>
          </w:tcPr>
          <w:p w:rsidR="00FD5ACB" w:rsidRDefault="00FD5ACB">
            <w:pPr>
              <w:pStyle w:val="TableParagraph"/>
              <w:spacing w:before="1"/>
              <w:ind w:left="110"/>
              <w:rPr>
                <w:sz w:val="24"/>
              </w:rPr>
            </w:pPr>
            <w:r>
              <w:rPr>
                <w:spacing w:val="-10"/>
                <w:sz w:val="24"/>
              </w:rPr>
              <w:t>3</w:t>
            </w:r>
          </w:p>
        </w:tc>
        <w:tc>
          <w:tcPr>
            <w:tcW w:w="5388" w:type="dxa"/>
            <w:gridSpan w:val="3"/>
          </w:tcPr>
          <w:p w:rsidR="00FD5ACB" w:rsidRDefault="00FD5ACB">
            <w:pPr>
              <w:pStyle w:val="TableParagraph"/>
              <w:tabs>
                <w:tab w:val="left" w:pos="1539"/>
                <w:tab w:val="left" w:pos="3537"/>
              </w:tabs>
              <w:spacing w:line="276" w:lineRule="exact"/>
              <w:ind w:left="110" w:right="99"/>
              <w:rPr>
                <w:sz w:val="24"/>
              </w:rPr>
            </w:pPr>
            <w:r>
              <w:rPr>
                <w:spacing w:val="-2"/>
                <w:sz w:val="24"/>
              </w:rPr>
              <w:t>Разработка</w:t>
            </w:r>
            <w:r>
              <w:rPr>
                <w:sz w:val="24"/>
              </w:rPr>
              <w:tab/>
            </w:r>
            <w:r>
              <w:rPr>
                <w:spacing w:val="-2"/>
                <w:sz w:val="24"/>
              </w:rPr>
              <w:t>адаптированных</w:t>
            </w:r>
            <w:r>
              <w:rPr>
                <w:sz w:val="24"/>
              </w:rPr>
              <w:tab/>
            </w:r>
            <w:r>
              <w:rPr>
                <w:spacing w:val="-2"/>
                <w:sz w:val="24"/>
              </w:rPr>
              <w:t xml:space="preserve">индивидуальных </w:t>
            </w:r>
            <w:r>
              <w:rPr>
                <w:sz w:val="24"/>
              </w:rPr>
              <w:t>образовательных программ сопровождения.</w:t>
            </w:r>
          </w:p>
        </w:tc>
        <w:tc>
          <w:tcPr>
            <w:tcW w:w="1705" w:type="dxa"/>
            <w:gridSpan w:val="2"/>
          </w:tcPr>
          <w:p w:rsidR="00FD5ACB" w:rsidRDefault="00FD5ACB">
            <w:pPr>
              <w:pStyle w:val="TableParagraph"/>
              <w:spacing w:before="1"/>
              <w:ind w:left="109"/>
              <w:rPr>
                <w:sz w:val="24"/>
              </w:rPr>
            </w:pPr>
            <w:r>
              <w:rPr>
                <w:spacing w:val="-2"/>
                <w:sz w:val="24"/>
              </w:rPr>
              <w:t>октябрь</w:t>
            </w:r>
          </w:p>
        </w:tc>
        <w:tc>
          <w:tcPr>
            <w:tcW w:w="2376" w:type="dxa"/>
            <w:gridSpan w:val="2"/>
          </w:tcPr>
          <w:p w:rsidR="00FD5ACB" w:rsidRDefault="00FD5ACB">
            <w:pPr>
              <w:pStyle w:val="TableParagraph"/>
              <w:spacing w:line="276" w:lineRule="exact"/>
              <w:ind w:left="104" w:right="384"/>
              <w:rPr>
                <w:sz w:val="24"/>
              </w:rPr>
            </w:pPr>
            <w:r>
              <w:rPr>
                <w:spacing w:val="-2"/>
                <w:sz w:val="24"/>
              </w:rPr>
              <w:t xml:space="preserve">Кл.руководители, </w:t>
            </w:r>
            <w:r>
              <w:rPr>
                <w:sz w:val="24"/>
              </w:rPr>
              <w:t>учителя,</w:t>
            </w:r>
            <w:r>
              <w:rPr>
                <w:spacing w:val="-15"/>
                <w:sz w:val="24"/>
              </w:rPr>
              <w:t xml:space="preserve"> </w:t>
            </w:r>
            <w:r>
              <w:rPr>
                <w:sz w:val="24"/>
              </w:rPr>
              <w:t>психолог</w:t>
            </w:r>
          </w:p>
        </w:tc>
      </w:tr>
      <w:tr w:rsidR="00FD5ACB">
        <w:trPr>
          <w:trHeight w:val="1378"/>
        </w:trPr>
        <w:tc>
          <w:tcPr>
            <w:tcW w:w="710" w:type="dxa"/>
          </w:tcPr>
          <w:p w:rsidR="00FD5ACB" w:rsidRDefault="00FD5ACB">
            <w:pPr>
              <w:pStyle w:val="TableParagraph"/>
              <w:spacing w:line="275" w:lineRule="exact"/>
              <w:ind w:left="110"/>
              <w:rPr>
                <w:sz w:val="24"/>
              </w:rPr>
            </w:pPr>
            <w:r>
              <w:rPr>
                <w:spacing w:val="-10"/>
                <w:sz w:val="24"/>
              </w:rPr>
              <w:t>4</w:t>
            </w:r>
          </w:p>
        </w:tc>
        <w:tc>
          <w:tcPr>
            <w:tcW w:w="2174" w:type="dxa"/>
            <w:tcBorders>
              <w:right w:val="nil"/>
            </w:tcBorders>
          </w:tcPr>
          <w:p w:rsidR="00FD5ACB" w:rsidRDefault="00FD5ACB">
            <w:pPr>
              <w:pStyle w:val="TableParagraph"/>
              <w:ind w:left="110" w:right="248"/>
              <w:rPr>
                <w:sz w:val="24"/>
              </w:rPr>
            </w:pPr>
            <w:r>
              <w:rPr>
                <w:spacing w:val="-2"/>
                <w:sz w:val="24"/>
              </w:rPr>
              <w:t>Мониторинговые первоклассников.</w:t>
            </w:r>
          </w:p>
        </w:tc>
        <w:tc>
          <w:tcPr>
            <w:tcW w:w="1777" w:type="dxa"/>
            <w:tcBorders>
              <w:left w:val="nil"/>
              <w:right w:val="nil"/>
            </w:tcBorders>
          </w:tcPr>
          <w:p w:rsidR="00FD5ACB" w:rsidRDefault="00FD5ACB">
            <w:pPr>
              <w:pStyle w:val="TableParagraph"/>
              <w:spacing w:line="275" w:lineRule="exact"/>
              <w:ind w:left="259"/>
              <w:rPr>
                <w:sz w:val="24"/>
              </w:rPr>
            </w:pPr>
            <w:r>
              <w:rPr>
                <w:spacing w:val="-2"/>
                <w:sz w:val="24"/>
              </w:rPr>
              <w:t>наблюдения</w:t>
            </w:r>
          </w:p>
        </w:tc>
        <w:tc>
          <w:tcPr>
            <w:tcW w:w="1437" w:type="dxa"/>
            <w:tcBorders>
              <w:left w:val="nil"/>
            </w:tcBorders>
          </w:tcPr>
          <w:p w:rsidR="00FD5ACB" w:rsidRDefault="00FD5ACB">
            <w:pPr>
              <w:pStyle w:val="TableParagraph"/>
              <w:spacing w:line="275" w:lineRule="exact"/>
              <w:ind w:left="271"/>
              <w:rPr>
                <w:sz w:val="24"/>
              </w:rPr>
            </w:pPr>
            <w:r>
              <w:rPr>
                <w:spacing w:val="-2"/>
                <w:sz w:val="24"/>
              </w:rPr>
              <w:t>адаптации</w:t>
            </w:r>
          </w:p>
        </w:tc>
        <w:tc>
          <w:tcPr>
            <w:tcW w:w="1292" w:type="dxa"/>
            <w:tcBorders>
              <w:right w:val="nil"/>
            </w:tcBorders>
          </w:tcPr>
          <w:p w:rsidR="00FD5ACB" w:rsidRDefault="00FD5ACB">
            <w:pPr>
              <w:pStyle w:val="TableParagraph"/>
              <w:ind w:left="109" w:right="211"/>
              <w:rPr>
                <w:sz w:val="24"/>
              </w:rPr>
            </w:pPr>
            <w:r>
              <w:rPr>
                <w:spacing w:val="-2"/>
                <w:sz w:val="24"/>
              </w:rPr>
              <w:t>сентябрь, октябрь апрель</w:t>
            </w:r>
          </w:p>
        </w:tc>
        <w:tc>
          <w:tcPr>
            <w:tcW w:w="413" w:type="dxa"/>
            <w:tcBorders>
              <w:left w:val="nil"/>
            </w:tcBorders>
          </w:tcPr>
          <w:p w:rsidR="00FD5ACB" w:rsidRDefault="00FD5ACB">
            <w:pPr>
              <w:pStyle w:val="TableParagraph"/>
              <w:spacing w:before="274"/>
              <w:ind w:left="222"/>
              <w:rPr>
                <w:sz w:val="24"/>
              </w:rPr>
            </w:pPr>
            <w:r>
              <w:rPr>
                <w:spacing w:val="-10"/>
                <w:sz w:val="24"/>
              </w:rPr>
              <w:t>-</w:t>
            </w:r>
          </w:p>
        </w:tc>
        <w:tc>
          <w:tcPr>
            <w:tcW w:w="2376" w:type="dxa"/>
            <w:gridSpan w:val="2"/>
          </w:tcPr>
          <w:p w:rsidR="00FD5ACB" w:rsidRDefault="00FD5ACB">
            <w:pPr>
              <w:pStyle w:val="TableParagraph"/>
              <w:tabs>
                <w:tab w:val="left" w:pos="1798"/>
              </w:tabs>
              <w:ind w:left="104" w:right="96"/>
              <w:rPr>
                <w:sz w:val="24"/>
              </w:rPr>
            </w:pPr>
            <w:r>
              <w:rPr>
                <w:spacing w:val="-2"/>
                <w:sz w:val="24"/>
              </w:rPr>
              <w:t>специалисты</w:t>
            </w:r>
            <w:r>
              <w:rPr>
                <w:sz w:val="24"/>
              </w:rPr>
              <w:tab/>
            </w:r>
            <w:r>
              <w:rPr>
                <w:spacing w:val="-4"/>
                <w:sz w:val="24"/>
              </w:rPr>
              <w:t xml:space="preserve">ППк </w:t>
            </w:r>
            <w:r>
              <w:rPr>
                <w:spacing w:val="-2"/>
                <w:sz w:val="24"/>
              </w:rPr>
              <w:t>(педагог-психолог), классный руководитель</w:t>
            </w:r>
          </w:p>
          <w:p w:rsidR="00FD5ACB" w:rsidRDefault="00FD5ACB">
            <w:pPr>
              <w:pStyle w:val="TableParagraph"/>
              <w:spacing w:line="254" w:lineRule="exact"/>
              <w:ind w:left="104"/>
              <w:rPr>
                <w:sz w:val="24"/>
              </w:rPr>
            </w:pPr>
            <w:r>
              <w:rPr>
                <w:sz w:val="24"/>
              </w:rPr>
              <w:t xml:space="preserve">1 </w:t>
            </w:r>
            <w:r>
              <w:rPr>
                <w:spacing w:val="-2"/>
                <w:sz w:val="24"/>
              </w:rPr>
              <w:t>класса</w:t>
            </w:r>
          </w:p>
        </w:tc>
      </w:tr>
      <w:tr w:rsidR="00FD5ACB">
        <w:trPr>
          <w:trHeight w:val="1930"/>
        </w:trPr>
        <w:tc>
          <w:tcPr>
            <w:tcW w:w="710" w:type="dxa"/>
          </w:tcPr>
          <w:p w:rsidR="00FD5ACB" w:rsidRDefault="00FD5ACB">
            <w:pPr>
              <w:pStyle w:val="TableParagraph"/>
              <w:spacing w:before="1"/>
              <w:ind w:left="110"/>
              <w:rPr>
                <w:sz w:val="24"/>
              </w:rPr>
            </w:pPr>
            <w:r>
              <w:rPr>
                <w:spacing w:val="-10"/>
                <w:sz w:val="24"/>
              </w:rPr>
              <w:t>5</w:t>
            </w:r>
          </w:p>
        </w:tc>
        <w:tc>
          <w:tcPr>
            <w:tcW w:w="5388" w:type="dxa"/>
            <w:gridSpan w:val="3"/>
          </w:tcPr>
          <w:p w:rsidR="00FD5ACB" w:rsidRDefault="00FD5ACB">
            <w:pPr>
              <w:pStyle w:val="TableParagraph"/>
              <w:tabs>
                <w:tab w:val="left" w:pos="2428"/>
                <w:tab w:val="left" w:pos="4217"/>
              </w:tabs>
              <w:spacing w:before="1"/>
              <w:ind w:left="110" w:right="95"/>
              <w:rPr>
                <w:sz w:val="24"/>
              </w:rPr>
            </w:pPr>
            <w:r>
              <w:rPr>
                <w:spacing w:val="-2"/>
                <w:sz w:val="24"/>
              </w:rPr>
              <w:t>Мониторинговые</w:t>
            </w:r>
            <w:r>
              <w:rPr>
                <w:sz w:val="24"/>
              </w:rPr>
              <w:tab/>
            </w:r>
            <w:r>
              <w:rPr>
                <w:spacing w:val="-2"/>
                <w:sz w:val="24"/>
              </w:rPr>
              <w:t>наблюдения</w:t>
            </w:r>
            <w:r>
              <w:rPr>
                <w:sz w:val="24"/>
              </w:rPr>
              <w:tab/>
            </w:r>
            <w:r>
              <w:rPr>
                <w:spacing w:val="-2"/>
                <w:sz w:val="24"/>
              </w:rPr>
              <w:t>адаптации пятиклассников.</w:t>
            </w:r>
          </w:p>
          <w:p w:rsidR="00FD5ACB" w:rsidRDefault="00FD5ACB">
            <w:pPr>
              <w:pStyle w:val="TableParagraph"/>
              <w:tabs>
                <w:tab w:val="left" w:pos="1458"/>
                <w:tab w:val="left" w:pos="3476"/>
                <w:tab w:val="left" w:pos="5024"/>
              </w:tabs>
              <w:spacing w:line="242" w:lineRule="auto"/>
              <w:ind w:left="110" w:right="101"/>
              <w:rPr>
                <w:sz w:val="24"/>
              </w:rPr>
            </w:pPr>
            <w:r>
              <w:rPr>
                <w:spacing w:val="-2"/>
                <w:sz w:val="24"/>
              </w:rPr>
              <w:t>Заседание</w:t>
            </w:r>
            <w:r>
              <w:rPr>
                <w:sz w:val="24"/>
              </w:rPr>
              <w:tab/>
            </w:r>
            <w:r>
              <w:rPr>
                <w:spacing w:val="-2"/>
                <w:sz w:val="24"/>
              </w:rPr>
              <w:t>педагогического</w:t>
            </w:r>
            <w:r>
              <w:rPr>
                <w:sz w:val="24"/>
              </w:rPr>
              <w:tab/>
            </w:r>
            <w:r>
              <w:rPr>
                <w:spacing w:val="-2"/>
                <w:sz w:val="24"/>
              </w:rPr>
              <w:t>консилиума</w:t>
            </w:r>
            <w:r>
              <w:rPr>
                <w:sz w:val="24"/>
              </w:rPr>
              <w:tab/>
            </w:r>
            <w:r>
              <w:rPr>
                <w:spacing w:val="-6"/>
                <w:sz w:val="24"/>
              </w:rPr>
              <w:t xml:space="preserve">по </w:t>
            </w:r>
            <w:r>
              <w:rPr>
                <w:spacing w:val="-2"/>
                <w:sz w:val="24"/>
              </w:rPr>
              <w:t>итогам.</w:t>
            </w:r>
          </w:p>
        </w:tc>
        <w:tc>
          <w:tcPr>
            <w:tcW w:w="1705" w:type="dxa"/>
            <w:gridSpan w:val="2"/>
          </w:tcPr>
          <w:p w:rsidR="00FD5ACB" w:rsidRDefault="00FD5ACB">
            <w:pPr>
              <w:pStyle w:val="TableParagraph"/>
              <w:spacing w:before="1"/>
              <w:ind w:left="109"/>
              <w:rPr>
                <w:sz w:val="24"/>
              </w:rPr>
            </w:pPr>
            <w:r>
              <w:rPr>
                <w:spacing w:val="-2"/>
                <w:sz w:val="24"/>
              </w:rPr>
              <w:t>ноябрь</w:t>
            </w:r>
          </w:p>
        </w:tc>
        <w:tc>
          <w:tcPr>
            <w:tcW w:w="2376" w:type="dxa"/>
            <w:gridSpan w:val="2"/>
          </w:tcPr>
          <w:p w:rsidR="00FD5ACB" w:rsidRDefault="00FD5ACB">
            <w:pPr>
              <w:pStyle w:val="TableParagraph"/>
              <w:tabs>
                <w:tab w:val="left" w:pos="1738"/>
                <w:tab w:val="right" w:pos="2258"/>
              </w:tabs>
              <w:spacing w:before="1"/>
              <w:ind w:left="104" w:right="98"/>
              <w:rPr>
                <w:sz w:val="24"/>
              </w:rPr>
            </w:pPr>
            <w:r>
              <w:rPr>
                <w:spacing w:val="-2"/>
                <w:sz w:val="24"/>
              </w:rPr>
              <w:t>специалисты</w:t>
            </w:r>
            <w:r>
              <w:rPr>
                <w:sz w:val="24"/>
              </w:rPr>
              <w:tab/>
            </w:r>
            <w:r>
              <w:rPr>
                <w:spacing w:val="-4"/>
                <w:sz w:val="24"/>
              </w:rPr>
              <w:t xml:space="preserve">ППк, </w:t>
            </w:r>
            <w:r>
              <w:rPr>
                <w:spacing w:val="-2"/>
                <w:sz w:val="24"/>
              </w:rPr>
              <w:t>классный руководитель</w:t>
            </w:r>
            <w:r>
              <w:rPr>
                <w:sz w:val="24"/>
              </w:rPr>
              <w:tab/>
            </w:r>
            <w:r>
              <w:rPr>
                <w:sz w:val="24"/>
              </w:rPr>
              <w:tab/>
            </w:r>
            <w:r>
              <w:rPr>
                <w:spacing w:val="-10"/>
                <w:sz w:val="24"/>
              </w:rPr>
              <w:t>5</w:t>
            </w:r>
          </w:p>
          <w:p w:rsidR="00FD5ACB" w:rsidRDefault="00FD5ACB">
            <w:pPr>
              <w:pStyle w:val="TableParagraph"/>
              <w:tabs>
                <w:tab w:val="left" w:pos="1844"/>
              </w:tabs>
              <w:spacing w:line="276" w:lineRule="exact"/>
              <w:ind w:left="104" w:right="104"/>
              <w:rPr>
                <w:sz w:val="24"/>
              </w:rPr>
            </w:pPr>
            <w:r>
              <w:rPr>
                <w:spacing w:val="-2"/>
                <w:sz w:val="24"/>
              </w:rPr>
              <w:t>класса,</w:t>
            </w:r>
            <w:r>
              <w:rPr>
                <w:sz w:val="24"/>
              </w:rPr>
              <w:tab/>
            </w:r>
            <w:r>
              <w:rPr>
                <w:spacing w:val="-4"/>
                <w:sz w:val="24"/>
              </w:rPr>
              <w:t xml:space="preserve">зам. </w:t>
            </w:r>
            <w:r>
              <w:rPr>
                <w:sz w:val="24"/>
              </w:rPr>
              <w:t>директора</w:t>
            </w:r>
            <w:r>
              <w:rPr>
                <w:spacing w:val="80"/>
                <w:sz w:val="24"/>
              </w:rPr>
              <w:t xml:space="preserve"> </w:t>
            </w:r>
            <w:r>
              <w:rPr>
                <w:sz w:val="24"/>
              </w:rPr>
              <w:t>по</w:t>
            </w:r>
            <w:r>
              <w:rPr>
                <w:spacing w:val="80"/>
                <w:sz w:val="24"/>
              </w:rPr>
              <w:t xml:space="preserve"> </w:t>
            </w:r>
            <w:r>
              <w:rPr>
                <w:sz w:val="24"/>
              </w:rPr>
              <w:t xml:space="preserve">УВР, </w:t>
            </w:r>
            <w:r>
              <w:rPr>
                <w:spacing w:val="-2"/>
                <w:sz w:val="24"/>
              </w:rPr>
              <w:t>учителя- предметники.</w:t>
            </w:r>
          </w:p>
        </w:tc>
      </w:tr>
      <w:tr w:rsidR="00FD5ACB">
        <w:trPr>
          <w:trHeight w:val="1103"/>
        </w:trPr>
        <w:tc>
          <w:tcPr>
            <w:tcW w:w="710" w:type="dxa"/>
          </w:tcPr>
          <w:p w:rsidR="00FD5ACB" w:rsidRDefault="00FD5ACB">
            <w:pPr>
              <w:pStyle w:val="TableParagraph"/>
              <w:spacing w:line="275" w:lineRule="exact"/>
              <w:ind w:left="110"/>
              <w:rPr>
                <w:sz w:val="24"/>
              </w:rPr>
            </w:pPr>
            <w:r>
              <w:rPr>
                <w:spacing w:val="-10"/>
                <w:sz w:val="24"/>
              </w:rPr>
              <w:t>6</w:t>
            </w:r>
          </w:p>
        </w:tc>
        <w:tc>
          <w:tcPr>
            <w:tcW w:w="5388" w:type="dxa"/>
            <w:gridSpan w:val="3"/>
          </w:tcPr>
          <w:p w:rsidR="00FD5ACB" w:rsidRDefault="00FD5ACB">
            <w:pPr>
              <w:pStyle w:val="TableParagraph"/>
              <w:tabs>
                <w:tab w:val="left" w:pos="2528"/>
              </w:tabs>
              <w:spacing w:line="242" w:lineRule="auto"/>
              <w:ind w:left="110" w:right="92"/>
              <w:jc w:val="both"/>
              <w:rPr>
                <w:sz w:val="24"/>
              </w:rPr>
            </w:pPr>
            <w:r>
              <w:rPr>
                <w:spacing w:val="-2"/>
                <w:sz w:val="24"/>
              </w:rPr>
              <w:t>Осуществление</w:t>
            </w:r>
            <w:r>
              <w:rPr>
                <w:sz w:val="24"/>
              </w:rPr>
              <w:tab/>
            </w:r>
            <w:r>
              <w:rPr>
                <w:spacing w:val="-2"/>
                <w:sz w:val="24"/>
              </w:rPr>
              <w:t xml:space="preserve">психолого-педагогической </w:t>
            </w:r>
            <w:r>
              <w:rPr>
                <w:sz w:val="24"/>
              </w:rPr>
              <w:t>диагностики учащихся. Подготовка итоговых заключений</w:t>
            </w:r>
            <w:r>
              <w:rPr>
                <w:spacing w:val="64"/>
                <w:w w:val="150"/>
                <w:sz w:val="24"/>
              </w:rPr>
              <w:t xml:space="preserve"> </w:t>
            </w:r>
            <w:r>
              <w:rPr>
                <w:sz w:val="24"/>
              </w:rPr>
              <w:t>о</w:t>
            </w:r>
            <w:r>
              <w:rPr>
                <w:spacing w:val="57"/>
                <w:w w:val="150"/>
                <w:sz w:val="24"/>
              </w:rPr>
              <w:t xml:space="preserve"> </w:t>
            </w:r>
            <w:r>
              <w:rPr>
                <w:sz w:val="24"/>
              </w:rPr>
              <w:t>состоянии</w:t>
            </w:r>
            <w:r>
              <w:rPr>
                <w:spacing w:val="65"/>
                <w:w w:val="150"/>
                <w:sz w:val="24"/>
              </w:rPr>
              <w:t xml:space="preserve"> </w:t>
            </w:r>
            <w:r>
              <w:rPr>
                <w:sz w:val="24"/>
              </w:rPr>
              <w:t>развития</w:t>
            </w:r>
            <w:r>
              <w:rPr>
                <w:spacing w:val="62"/>
                <w:w w:val="150"/>
                <w:sz w:val="24"/>
              </w:rPr>
              <w:t xml:space="preserve"> </w:t>
            </w:r>
            <w:r>
              <w:rPr>
                <w:sz w:val="24"/>
              </w:rPr>
              <w:t>и</w:t>
            </w:r>
            <w:r>
              <w:rPr>
                <w:spacing w:val="65"/>
                <w:w w:val="150"/>
                <w:sz w:val="24"/>
              </w:rPr>
              <w:t xml:space="preserve"> </w:t>
            </w:r>
            <w:r>
              <w:rPr>
                <w:spacing w:val="-2"/>
                <w:sz w:val="24"/>
              </w:rPr>
              <w:t>обучения</w:t>
            </w:r>
          </w:p>
          <w:p w:rsidR="00FD5ACB" w:rsidRDefault="00FD5ACB">
            <w:pPr>
              <w:pStyle w:val="TableParagraph"/>
              <w:spacing w:line="248" w:lineRule="exact"/>
              <w:ind w:left="110"/>
              <w:rPr>
                <w:sz w:val="24"/>
              </w:rPr>
            </w:pPr>
            <w:r>
              <w:rPr>
                <w:spacing w:val="-2"/>
                <w:sz w:val="24"/>
              </w:rPr>
              <w:t>учащихся.</w:t>
            </w:r>
          </w:p>
        </w:tc>
        <w:tc>
          <w:tcPr>
            <w:tcW w:w="1705" w:type="dxa"/>
            <w:gridSpan w:val="2"/>
          </w:tcPr>
          <w:p w:rsidR="00FD5ACB" w:rsidRDefault="00FD5ACB">
            <w:pPr>
              <w:pStyle w:val="TableParagraph"/>
              <w:spacing w:line="275" w:lineRule="exact"/>
              <w:ind w:left="109"/>
              <w:rPr>
                <w:sz w:val="24"/>
              </w:rPr>
            </w:pPr>
            <w:r>
              <w:rPr>
                <w:spacing w:val="-2"/>
                <w:sz w:val="24"/>
              </w:rPr>
              <w:t>Апрель-</w:t>
            </w:r>
            <w:r>
              <w:rPr>
                <w:spacing w:val="-5"/>
                <w:sz w:val="24"/>
              </w:rPr>
              <w:t>май</w:t>
            </w:r>
          </w:p>
        </w:tc>
        <w:tc>
          <w:tcPr>
            <w:tcW w:w="1584" w:type="dxa"/>
            <w:tcBorders>
              <w:right w:val="nil"/>
            </w:tcBorders>
          </w:tcPr>
          <w:p w:rsidR="00FD5ACB" w:rsidRDefault="00FD5ACB">
            <w:pPr>
              <w:pStyle w:val="TableParagraph"/>
              <w:spacing w:line="244" w:lineRule="auto"/>
              <w:ind w:left="104" w:right="147"/>
              <w:rPr>
                <w:sz w:val="24"/>
              </w:rPr>
            </w:pPr>
            <w:r>
              <w:rPr>
                <w:spacing w:val="-2"/>
                <w:sz w:val="24"/>
              </w:rPr>
              <w:t>специалисты педагоги</w:t>
            </w:r>
          </w:p>
        </w:tc>
        <w:tc>
          <w:tcPr>
            <w:tcW w:w="792" w:type="dxa"/>
            <w:tcBorders>
              <w:left w:val="nil"/>
            </w:tcBorders>
          </w:tcPr>
          <w:p w:rsidR="00FD5ACB" w:rsidRDefault="00FD5ACB">
            <w:pPr>
              <w:pStyle w:val="TableParagraph"/>
              <w:spacing w:line="275" w:lineRule="exact"/>
              <w:ind w:left="159"/>
              <w:rPr>
                <w:sz w:val="24"/>
              </w:rPr>
            </w:pPr>
            <w:r>
              <w:rPr>
                <w:spacing w:val="-4"/>
                <w:sz w:val="24"/>
              </w:rPr>
              <w:t>ППк,</w:t>
            </w:r>
          </w:p>
        </w:tc>
      </w:tr>
      <w:tr w:rsidR="00FD5ACB">
        <w:trPr>
          <w:trHeight w:val="1380"/>
        </w:trPr>
        <w:tc>
          <w:tcPr>
            <w:tcW w:w="710" w:type="dxa"/>
          </w:tcPr>
          <w:p w:rsidR="00FD5ACB" w:rsidRDefault="00FD5ACB">
            <w:pPr>
              <w:pStyle w:val="TableParagraph"/>
              <w:spacing w:before="1"/>
              <w:ind w:left="110"/>
              <w:rPr>
                <w:sz w:val="24"/>
              </w:rPr>
            </w:pPr>
            <w:r>
              <w:rPr>
                <w:spacing w:val="-10"/>
                <w:sz w:val="24"/>
              </w:rPr>
              <w:t>7</w:t>
            </w:r>
          </w:p>
        </w:tc>
        <w:tc>
          <w:tcPr>
            <w:tcW w:w="5388" w:type="dxa"/>
            <w:gridSpan w:val="3"/>
          </w:tcPr>
          <w:p w:rsidR="00FD5ACB" w:rsidRDefault="00FD5ACB">
            <w:pPr>
              <w:pStyle w:val="TableParagraph"/>
              <w:spacing w:before="1"/>
              <w:ind w:left="110" w:right="94"/>
              <w:jc w:val="both"/>
              <w:rPr>
                <w:sz w:val="24"/>
              </w:rPr>
            </w:pPr>
            <w:r>
              <w:rPr>
                <w:sz w:val="24"/>
              </w:rPr>
              <w:t>Анализ результатов ППк сопровождения учащихся. Итоги работы ППК за учебный год. Составление плана работы на следующий учебный</w:t>
            </w:r>
            <w:r>
              <w:rPr>
                <w:spacing w:val="23"/>
                <w:sz w:val="24"/>
              </w:rPr>
              <w:t xml:space="preserve"> </w:t>
            </w:r>
            <w:r>
              <w:rPr>
                <w:sz w:val="24"/>
              </w:rPr>
              <w:t>год.</w:t>
            </w:r>
            <w:r>
              <w:rPr>
                <w:spacing w:val="21"/>
                <w:sz w:val="24"/>
              </w:rPr>
              <w:t xml:space="preserve"> </w:t>
            </w:r>
            <w:r>
              <w:rPr>
                <w:sz w:val="24"/>
              </w:rPr>
              <w:t>Прохождение</w:t>
            </w:r>
            <w:r>
              <w:rPr>
                <w:spacing w:val="21"/>
                <w:sz w:val="24"/>
              </w:rPr>
              <w:t xml:space="preserve"> </w:t>
            </w:r>
            <w:r>
              <w:rPr>
                <w:sz w:val="24"/>
              </w:rPr>
              <w:t>курсовой</w:t>
            </w:r>
            <w:r>
              <w:rPr>
                <w:spacing w:val="24"/>
                <w:sz w:val="24"/>
              </w:rPr>
              <w:t xml:space="preserve"> </w:t>
            </w:r>
            <w:r>
              <w:rPr>
                <w:spacing w:val="-2"/>
                <w:sz w:val="24"/>
              </w:rPr>
              <w:t>подготовки</w:t>
            </w:r>
          </w:p>
          <w:p w:rsidR="00FD5ACB" w:rsidRDefault="00FD5ACB">
            <w:pPr>
              <w:pStyle w:val="TableParagraph"/>
              <w:spacing w:before="1" w:line="254" w:lineRule="exact"/>
              <w:ind w:left="110"/>
              <w:jc w:val="both"/>
              <w:rPr>
                <w:sz w:val="24"/>
              </w:rPr>
            </w:pPr>
            <w:r>
              <w:rPr>
                <w:sz w:val="24"/>
              </w:rPr>
              <w:t>педагогов</w:t>
            </w:r>
            <w:r>
              <w:rPr>
                <w:spacing w:val="-3"/>
                <w:sz w:val="24"/>
              </w:rPr>
              <w:t xml:space="preserve"> </w:t>
            </w:r>
            <w:r>
              <w:rPr>
                <w:sz w:val="24"/>
              </w:rPr>
              <w:t>по</w:t>
            </w:r>
            <w:r>
              <w:rPr>
                <w:spacing w:val="-8"/>
                <w:sz w:val="24"/>
              </w:rPr>
              <w:t xml:space="preserve"> </w:t>
            </w:r>
            <w:r>
              <w:rPr>
                <w:sz w:val="24"/>
              </w:rPr>
              <w:t>работе с</w:t>
            </w:r>
            <w:r>
              <w:rPr>
                <w:spacing w:val="-5"/>
                <w:sz w:val="24"/>
              </w:rPr>
              <w:t xml:space="preserve"> </w:t>
            </w:r>
            <w:r>
              <w:rPr>
                <w:sz w:val="24"/>
              </w:rPr>
              <w:t>детьми</w:t>
            </w:r>
            <w:r>
              <w:rPr>
                <w:spacing w:val="-2"/>
                <w:sz w:val="24"/>
              </w:rPr>
              <w:t xml:space="preserve"> </w:t>
            </w:r>
            <w:r>
              <w:rPr>
                <w:spacing w:val="-4"/>
                <w:sz w:val="24"/>
              </w:rPr>
              <w:t>ОВЗ.</w:t>
            </w:r>
          </w:p>
        </w:tc>
        <w:tc>
          <w:tcPr>
            <w:tcW w:w="1705" w:type="dxa"/>
            <w:gridSpan w:val="2"/>
          </w:tcPr>
          <w:p w:rsidR="00FD5ACB" w:rsidRDefault="00FD5ACB">
            <w:pPr>
              <w:pStyle w:val="TableParagraph"/>
              <w:spacing w:before="1"/>
              <w:ind w:left="109"/>
              <w:rPr>
                <w:sz w:val="24"/>
              </w:rPr>
            </w:pPr>
            <w:r>
              <w:rPr>
                <w:spacing w:val="-5"/>
                <w:sz w:val="24"/>
              </w:rPr>
              <w:t>май</w:t>
            </w:r>
          </w:p>
        </w:tc>
        <w:tc>
          <w:tcPr>
            <w:tcW w:w="2376" w:type="dxa"/>
            <w:gridSpan w:val="2"/>
          </w:tcPr>
          <w:p w:rsidR="00FD5ACB" w:rsidRDefault="00FD5ACB">
            <w:pPr>
              <w:pStyle w:val="TableParagraph"/>
              <w:tabs>
                <w:tab w:val="left" w:pos="754"/>
                <w:tab w:val="left" w:pos="2008"/>
              </w:tabs>
              <w:spacing w:before="1"/>
              <w:ind w:left="104" w:right="100"/>
              <w:rPr>
                <w:sz w:val="24"/>
              </w:rPr>
            </w:pPr>
            <w:r>
              <w:rPr>
                <w:spacing w:val="-4"/>
                <w:sz w:val="24"/>
              </w:rPr>
              <w:t>Зам.</w:t>
            </w:r>
            <w:r>
              <w:rPr>
                <w:sz w:val="24"/>
              </w:rPr>
              <w:tab/>
            </w:r>
            <w:r>
              <w:rPr>
                <w:spacing w:val="-2"/>
                <w:sz w:val="24"/>
              </w:rPr>
              <w:t>директора</w:t>
            </w:r>
            <w:r>
              <w:rPr>
                <w:sz w:val="24"/>
              </w:rPr>
              <w:tab/>
            </w:r>
            <w:r>
              <w:rPr>
                <w:spacing w:val="-6"/>
                <w:sz w:val="24"/>
              </w:rPr>
              <w:t xml:space="preserve">по </w:t>
            </w:r>
            <w:r>
              <w:rPr>
                <w:spacing w:val="-4"/>
                <w:sz w:val="24"/>
              </w:rPr>
              <w:t>УВР</w:t>
            </w:r>
          </w:p>
        </w:tc>
      </w:tr>
      <w:tr w:rsidR="00FD5ACB">
        <w:trPr>
          <w:trHeight w:val="2485"/>
        </w:trPr>
        <w:tc>
          <w:tcPr>
            <w:tcW w:w="710" w:type="dxa"/>
          </w:tcPr>
          <w:p w:rsidR="00FD5ACB" w:rsidRDefault="00FD5ACB">
            <w:pPr>
              <w:pStyle w:val="TableParagraph"/>
              <w:rPr>
                <w:sz w:val="24"/>
              </w:rPr>
            </w:pPr>
          </w:p>
        </w:tc>
        <w:tc>
          <w:tcPr>
            <w:tcW w:w="5388" w:type="dxa"/>
            <w:gridSpan w:val="3"/>
          </w:tcPr>
          <w:p w:rsidR="00FD5ACB" w:rsidRDefault="00FD5ACB">
            <w:pPr>
              <w:pStyle w:val="TableParagraph"/>
              <w:spacing w:before="1" w:line="275" w:lineRule="exact"/>
              <w:ind w:left="110"/>
              <w:jc w:val="both"/>
              <w:rPr>
                <w:sz w:val="24"/>
              </w:rPr>
            </w:pPr>
            <w:r>
              <w:rPr>
                <w:sz w:val="24"/>
              </w:rPr>
              <w:t>Плановые</w:t>
            </w:r>
            <w:r>
              <w:rPr>
                <w:spacing w:val="-9"/>
                <w:sz w:val="24"/>
              </w:rPr>
              <w:t xml:space="preserve"> </w:t>
            </w:r>
            <w:r>
              <w:rPr>
                <w:spacing w:val="-2"/>
                <w:sz w:val="24"/>
              </w:rPr>
              <w:t>заседания:</w:t>
            </w:r>
          </w:p>
          <w:p w:rsidR="00FD5ACB" w:rsidRDefault="00FD5ACB" w:rsidP="00B812EE">
            <w:pPr>
              <w:pStyle w:val="TableParagraph"/>
              <w:numPr>
                <w:ilvl w:val="0"/>
                <w:numId w:val="24"/>
              </w:numPr>
              <w:tabs>
                <w:tab w:val="left" w:pos="524"/>
              </w:tabs>
              <w:spacing w:line="242" w:lineRule="auto"/>
              <w:ind w:right="96" w:firstLine="0"/>
              <w:jc w:val="both"/>
              <w:rPr>
                <w:sz w:val="24"/>
              </w:rPr>
            </w:pPr>
            <w:r>
              <w:rPr>
                <w:sz w:val="24"/>
              </w:rPr>
              <w:t>Утверждение плана работы. Подходы к организации</w:t>
            </w:r>
            <w:r>
              <w:rPr>
                <w:spacing w:val="-3"/>
                <w:sz w:val="24"/>
              </w:rPr>
              <w:t xml:space="preserve"> </w:t>
            </w:r>
            <w:r>
              <w:rPr>
                <w:sz w:val="24"/>
              </w:rPr>
              <w:t>работы</w:t>
            </w:r>
            <w:r>
              <w:rPr>
                <w:spacing w:val="-5"/>
                <w:sz w:val="24"/>
              </w:rPr>
              <w:t xml:space="preserve"> </w:t>
            </w:r>
            <w:r>
              <w:rPr>
                <w:sz w:val="24"/>
              </w:rPr>
              <w:t>в</w:t>
            </w:r>
            <w:r>
              <w:rPr>
                <w:spacing w:val="-3"/>
                <w:sz w:val="24"/>
              </w:rPr>
              <w:t xml:space="preserve"> </w:t>
            </w:r>
            <w:r>
              <w:rPr>
                <w:sz w:val="24"/>
              </w:rPr>
              <w:t>адаптационный</w:t>
            </w:r>
            <w:r>
              <w:rPr>
                <w:spacing w:val="-3"/>
                <w:sz w:val="24"/>
              </w:rPr>
              <w:t xml:space="preserve"> </w:t>
            </w:r>
            <w:r>
              <w:rPr>
                <w:sz w:val="24"/>
              </w:rPr>
              <w:t>период</w:t>
            </w:r>
            <w:r>
              <w:rPr>
                <w:spacing w:val="-6"/>
                <w:sz w:val="24"/>
              </w:rPr>
              <w:t xml:space="preserve"> </w:t>
            </w:r>
            <w:r>
              <w:rPr>
                <w:sz w:val="24"/>
              </w:rPr>
              <w:t>(1 и 5 классы)</w:t>
            </w:r>
          </w:p>
          <w:p w:rsidR="00FD5ACB" w:rsidRDefault="00FD5ACB" w:rsidP="00B812EE">
            <w:pPr>
              <w:pStyle w:val="TableParagraph"/>
              <w:numPr>
                <w:ilvl w:val="0"/>
                <w:numId w:val="24"/>
              </w:numPr>
              <w:tabs>
                <w:tab w:val="left" w:pos="664"/>
              </w:tabs>
              <w:ind w:right="98" w:firstLine="0"/>
              <w:jc w:val="both"/>
              <w:rPr>
                <w:sz w:val="24"/>
              </w:rPr>
            </w:pPr>
            <w:r>
              <w:rPr>
                <w:sz w:val="24"/>
              </w:rPr>
              <w:t>Диагностика обучающихся, выработка рекомендаций по работе с детьми, нуждающимся в ИОП, детьми инвалидами</w:t>
            </w:r>
          </w:p>
          <w:p w:rsidR="00FD5ACB" w:rsidRDefault="00FD5ACB" w:rsidP="00B812EE">
            <w:pPr>
              <w:pStyle w:val="TableParagraph"/>
              <w:numPr>
                <w:ilvl w:val="0"/>
                <w:numId w:val="24"/>
              </w:numPr>
              <w:tabs>
                <w:tab w:val="left" w:pos="288"/>
                <w:tab w:val="left" w:pos="2444"/>
                <w:tab w:val="left" w:pos="3988"/>
              </w:tabs>
              <w:spacing w:line="276" w:lineRule="exact"/>
              <w:ind w:right="96" w:firstLine="0"/>
              <w:jc w:val="both"/>
              <w:rPr>
                <w:sz w:val="24"/>
              </w:rPr>
            </w:pPr>
            <w:r>
              <w:rPr>
                <w:sz w:val="24"/>
              </w:rPr>
              <w:t xml:space="preserve">Обсуждение результатов обследования детей </w:t>
            </w:r>
            <w:r>
              <w:rPr>
                <w:spacing w:val="-2"/>
                <w:sz w:val="24"/>
              </w:rPr>
              <w:t>специалистами</w:t>
            </w:r>
            <w:r>
              <w:rPr>
                <w:sz w:val="24"/>
              </w:rPr>
              <w:tab/>
            </w:r>
            <w:r>
              <w:rPr>
                <w:spacing w:val="-4"/>
                <w:sz w:val="24"/>
              </w:rPr>
              <w:t>МБОУ,</w:t>
            </w:r>
            <w:r>
              <w:rPr>
                <w:sz w:val="24"/>
              </w:rPr>
              <w:tab/>
            </w:r>
            <w:r>
              <w:rPr>
                <w:spacing w:val="-2"/>
                <w:sz w:val="24"/>
              </w:rPr>
              <w:t>определение</w:t>
            </w:r>
          </w:p>
        </w:tc>
        <w:tc>
          <w:tcPr>
            <w:tcW w:w="1705" w:type="dxa"/>
            <w:gridSpan w:val="2"/>
          </w:tcPr>
          <w:p w:rsidR="00FD5ACB" w:rsidRDefault="00FD5ACB">
            <w:pPr>
              <w:pStyle w:val="TableParagraph"/>
              <w:spacing w:before="276" w:line="482" w:lineRule="auto"/>
              <w:ind w:left="109" w:right="620"/>
              <w:rPr>
                <w:sz w:val="24"/>
              </w:rPr>
            </w:pPr>
            <w:r>
              <w:rPr>
                <w:spacing w:val="-2"/>
                <w:sz w:val="24"/>
              </w:rPr>
              <w:t>Сентябрь Ноябрь</w:t>
            </w:r>
          </w:p>
          <w:p w:rsidR="00FD5ACB" w:rsidRDefault="00FD5ACB">
            <w:pPr>
              <w:pStyle w:val="TableParagraph"/>
              <w:spacing w:before="10" w:line="556" w:lineRule="exact"/>
              <w:ind w:left="109" w:right="840"/>
              <w:rPr>
                <w:sz w:val="24"/>
              </w:rPr>
            </w:pPr>
            <w:r>
              <w:rPr>
                <w:spacing w:val="-2"/>
                <w:sz w:val="24"/>
              </w:rPr>
              <w:t xml:space="preserve">Январь </w:t>
            </w:r>
            <w:r>
              <w:rPr>
                <w:spacing w:val="-4"/>
                <w:sz w:val="24"/>
              </w:rPr>
              <w:t>Март</w:t>
            </w:r>
          </w:p>
        </w:tc>
        <w:tc>
          <w:tcPr>
            <w:tcW w:w="2376" w:type="dxa"/>
            <w:gridSpan w:val="2"/>
          </w:tcPr>
          <w:p w:rsidR="00FD5ACB" w:rsidRDefault="00FD5ACB">
            <w:pPr>
              <w:pStyle w:val="TableParagraph"/>
              <w:spacing w:before="1" w:line="242" w:lineRule="auto"/>
              <w:ind w:left="104" w:right="98"/>
              <w:jc w:val="both"/>
              <w:rPr>
                <w:sz w:val="24"/>
              </w:rPr>
            </w:pPr>
            <w:r>
              <w:rPr>
                <w:sz w:val="24"/>
              </w:rPr>
              <w:t xml:space="preserve">специалисты ППк, педагоги, психолог, </w:t>
            </w:r>
            <w:r>
              <w:rPr>
                <w:spacing w:val="-2"/>
                <w:sz w:val="24"/>
              </w:rPr>
              <w:t>логопед,</w:t>
            </w:r>
          </w:p>
          <w:p w:rsidR="00FD5ACB" w:rsidRDefault="00FD5ACB">
            <w:pPr>
              <w:pStyle w:val="TableParagraph"/>
              <w:ind w:left="104" w:right="187"/>
              <w:jc w:val="both"/>
              <w:rPr>
                <w:sz w:val="24"/>
              </w:rPr>
            </w:pPr>
            <w:r>
              <w:rPr>
                <w:spacing w:val="-2"/>
                <w:sz w:val="24"/>
              </w:rPr>
              <w:t xml:space="preserve">дефектолог, </w:t>
            </w:r>
            <w:r>
              <w:rPr>
                <w:sz w:val="24"/>
              </w:rPr>
              <w:t>социальный</w:t>
            </w:r>
            <w:r>
              <w:rPr>
                <w:spacing w:val="-15"/>
                <w:sz w:val="24"/>
              </w:rPr>
              <w:t xml:space="preserve"> </w:t>
            </w:r>
            <w:r>
              <w:rPr>
                <w:sz w:val="24"/>
              </w:rPr>
              <w:t>педагог</w:t>
            </w:r>
          </w:p>
        </w:tc>
      </w:tr>
    </w:tbl>
    <w:p w:rsidR="00FD5ACB" w:rsidRDefault="00FD5ACB">
      <w:pPr>
        <w:widowControl w:val="0"/>
        <w:suppressAutoHyphens w:val="0"/>
        <w:autoSpaceDN w:val="0"/>
        <w:jc w:val="both"/>
        <w:rPr>
          <w:color w:val="auto"/>
          <w:szCs w:val="22"/>
          <w:lang w:eastAsia="en-US"/>
        </w:rPr>
        <w:sectPr w:rsidR="00FD5ACB">
          <w:pgSz w:w="11910" w:h="16840"/>
          <w:pgMar w:top="1060" w:right="280" w:bottom="1160" w:left="140" w:header="0" w:footer="969" w:gutter="0"/>
          <w:cols w:space="720"/>
        </w:sectPr>
      </w:pPr>
    </w:p>
    <w:tbl>
      <w:tblPr>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0"/>
        <w:gridCol w:w="5388"/>
        <w:gridCol w:w="1706"/>
        <w:gridCol w:w="2376"/>
      </w:tblGrid>
      <w:tr w:rsidR="00FD5ACB">
        <w:trPr>
          <w:trHeight w:val="7451"/>
        </w:trPr>
        <w:tc>
          <w:tcPr>
            <w:tcW w:w="710" w:type="dxa"/>
          </w:tcPr>
          <w:p w:rsidR="00FD5ACB" w:rsidRDefault="00FD5ACB">
            <w:pPr>
              <w:pStyle w:val="TableParagraph"/>
              <w:rPr>
                <w:sz w:val="24"/>
              </w:rPr>
            </w:pPr>
          </w:p>
        </w:tc>
        <w:tc>
          <w:tcPr>
            <w:tcW w:w="5388" w:type="dxa"/>
          </w:tcPr>
          <w:p w:rsidR="00FD5ACB" w:rsidRDefault="00FD5ACB">
            <w:pPr>
              <w:pStyle w:val="TableParagraph"/>
              <w:spacing w:before="1"/>
              <w:ind w:left="110" w:right="96"/>
              <w:jc w:val="both"/>
              <w:rPr>
                <w:sz w:val="24"/>
              </w:rPr>
            </w:pPr>
            <w:r>
              <w:rPr>
                <w:sz w:val="24"/>
              </w:rPr>
              <w:t>образовательных маршрутов и характера помощи данным детям</w:t>
            </w:r>
          </w:p>
          <w:p w:rsidR="00FD5ACB" w:rsidRDefault="00FD5ACB">
            <w:pPr>
              <w:pStyle w:val="TableParagraph"/>
              <w:spacing w:line="242" w:lineRule="auto"/>
              <w:ind w:left="110" w:right="96"/>
              <w:jc w:val="both"/>
              <w:rPr>
                <w:sz w:val="24"/>
              </w:rPr>
            </w:pPr>
            <w:r>
              <w:rPr>
                <w:sz w:val="24"/>
              </w:rPr>
              <w:t xml:space="preserve">Анализ результатов диагностики и определение динамики работы с детьми, нуждающимися в </w:t>
            </w:r>
            <w:r>
              <w:rPr>
                <w:spacing w:val="-2"/>
                <w:sz w:val="24"/>
              </w:rPr>
              <w:t>коррекции.</w:t>
            </w:r>
          </w:p>
          <w:p w:rsidR="00FD5ACB" w:rsidRDefault="00FD5ACB">
            <w:pPr>
              <w:pStyle w:val="TableParagraph"/>
              <w:ind w:left="110" w:right="98"/>
              <w:jc w:val="both"/>
              <w:rPr>
                <w:sz w:val="24"/>
              </w:rPr>
            </w:pPr>
            <w:r>
              <w:rPr>
                <w:sz w:val="24"/>
              </w:rPr>
              <w:t>Анализ итоговой диагностики ребенка к школе (состояние здоровья и физического развития детей группы риска).</w:t>
            </w:r>
          </w:p>
          <w:p w:rsidR="00FD5ACB" w:rsidRDefault="00FD5ACB">
            <w:pPr>
              <w:pStyle w:val="TableParagraph"/>
              <w:spacing w:line="242" w:lineRule="auto"/>
              <w:ind w:left="110" w:right="95"/>
              <w:jc w:val="both"/>
              <w:rPr>
                <w:sz w:val="24"/>
              </w:rPr>
            </w:pPr>
            <w:r>
              <w:rPr>
                <w:sz w:val="24"/>
              </w:rPr>
              <w:t>Подготовка рекомендаций для родителей и педагогов по дальнейшему сопровождению детей группы риска.</w:t>
            </w:r>
          </w:p>
          <w:p w:rsidR="00FD5ACB" w:rsidRDefault="00FD5ACB">
            <w:pPr>
              <w:pStyle w:val="TableParagraph"/>
              <w:ind w:left="110" w:right="99"/>
              <w:jc w:val="both"/>
              <w:rPr>
                <w:sz w:val="24"/>
              </w:rPr>
            </w:pPr>
            <w:r>
              <w:rPr>
                <w:sz w:val="24"/>
              </w:rPr>
              <w:t>4 Динамика и эффективность работы с детьми по программам индивидуального сопровождения. Рассматривание кандидатур на ППК. Подготовка документов на ППК</w:t>
            </w:r>
          </w:p>
          <w:p w:rsidR="00FD5ACB" w:rsidRDefault="00FD5ACB">
            <w:pPr>
              <w:pStyle w:val="TableParagraph"/>
              <w:spacing w:line="275" w:lineRule="exact"/>
              <w:ind w:left="110"/>
              <w:rPr>
                <w:sz w:val="24"/>
              </w:rPr>
            </w:pPr>
            <w:r>
              <w:rPr>
                <w:spacing w:val="-2"/>
                <w:sz w:val="24"/>
              </w:rPr>
              <w:t>Итоговое.</w:t>
            </w:r>
          </w:p>
          <w:p w:rsidR="00FD5ACB" w:rsidRDefault="00FD5ACB">
            <w:pPr>
              <w:pStyle w:val="TableParagraph"/>
              <w:spacing w:line="275" w:lineRule="exact"/>
              <w:ind w:left="110"/>
              <w:rPr>
                <w:sz w:val="24"/>
              </w:rPr>
            </w:pPr>
            <w:r>
              <w:rPr>
                <w:sz w:val="24"/>
              </w:rPr>
              <w:t>Внеплановые</w:t>
            </w:r>
            <w:r>
              <w:rPr>
                <w:spacing w:val="-11"/>
                <w:sz w:val="24"/>
              </w:rPr>
              <w:t xml:space="preserve"> </w:t>
            </w:r>
            <w:r>
              <w:rPr>
                <w:spacing w:val="-2"/>
                <w:sz w:val="24"/>
              </w:rPr>
              <w:t>заседания:</w:t>
            </w:r>
          </w:p>
          <w:p w:rsidR="00FD5ACB" w:rsidRDefault="00FD5ACB">
            <w:pPr>
              <w:pStyle w:val="TableParagraph"/>
              <w:spacing w:line="242" w:lineRule="auto"/>
              <w:ind w:left="110" w:right="99"/>
              <w:jc w:val="both"/>
              <w:rPr>
                <w:sz w:val="24"/>
              </w:rPr>
            </w:pPr>
            <w:r>
              <w:rPr>
                <w:sz w:val="24"/>
              </w:rPr>
              <w:t>Внеплановые заседания консилиума проходят по запросам педагогов, родителей (законных представителей) по мере необходимости.</w:t>
            </w:r>
          </w:p>
          <w:p w:rsidR="00FD5ACB" w:rsidRDefault="00FD5ACB">
            <w:pPr>
              <w:pStyle w:val="TableParagraph"/>
              <w:ind w:left="110" w:right="1981"/>
              <w:jc w:val="both"/>
              <w:rPr>
                <w:sz w:val="24"/>
              </w:rPr>
            </w:pPr>
            <w:r>
              <w:rPr>
                <w:sz w:val="24"/>
              </w:rPr>
              <w:t>Примерная</w:t>
            </w:r>
            <w:r>
              <w:rPr>
                <w:spacing w:val="-15"/>
                <w:sz w:val="24"/>
              </w:rPr>
              <w:t xml:space="preserve"> </w:t>
            </w:r>
            <w:r>
              <w:rPr>
                <w:sz w:val="24"/>
              </w:rPr>
              <w:t>тематика</w:t>
            </w:r>
            <w:r>
              <w:rPr>
                <w:spacing w:val="-15"/>
                <w:sz w:val="24"/>
              </w:rPr>
              <w:t xml:space="preserve"> </w:t>
            </w:r>
            <w:r>
              <w:rPr>
                <w:sz w:val="24"/>
              </w:rPr>
              <w:t>заседаний: Изменение формы обучения.</w:t>
            </w:r>
          </w:p>
          <w:p w:rsidR="00FD5ACB" w:rsidRDefault="00FD5ACB">
            <w:pPr>
              <w:pStyle w:val="TableParagraph"/>
              <w:ind w:left="110" w:right="93"/>
              <w:jc w:val="both"/>
              <w:rPr>
                <w:sz w:val="24"/>
              </w:rPr>
            </w:pPr>
            <w:r>
              <w:rPr>
                <w:sz w:val="24"/>
              </w:rPr>
              <w:t>Обсуждение</w:t>
            </w:r>
            <w:r>
              <w:rPr>
                <w:spacing w:val="-9"/>
                <w:sz w:val="24"/>
              </w:rPr>
              <w:t xml:space="preserve"> </w:t>
            </w:r>
            <w:r>
              <w:rPr>
                <w:sz w:val="24"/>
              </w:rPr>
              <w:t>проблем</w:t>
            </w:r>
            <w:r>
              <w:rPr>
                <w:spacing w:val="-9"/>
                <w:sz w:val="24"/>
              </w:rPr>
              <w:t xml:space="preserve"> </w:t>
            </w:r>
            <w:r>
              <w:rPr>
                <w:sz w:val="24"/>
              </w:rPr>
              <w:t>в</w:t>
            </w:r>
            <w:r>
              <w:rPr>
                <w:spacing w:val="-2"/>
                <w:sz w:val="24"/>
              </w:rPr>
              <w:t xml:space="preserve"> </w:t>
            </w:r>
            <w:r>
              <w:rPr>
                <w:sz w:val="24"/>
              </w:rPr>
              <w:t>обучении</w:t>
            </w:r>
            <w:r>
              <w:rPr>
                <w:spacing w:val="-7"/>
                <w:sz w:val="24"/>
              </w:rPr>
              <w:t xml:space="preserve"> </w:t>
            </w:r>
            <w:r>
              <w:rPr>
                <w:sz w:val="24"/>
              </w:rPr>
              <w:t>или</w:t>
            </w:r>
            <w:r>
              <w:rPr>
                <w:spacing w:val="-7"/>
                <w:sz w:val="24"/>
              </w:rPr>
              <w:t xml:space="preserve"> </w:t>
            </w:r>
            <w:r>
              <w:rPr>
                <w:sz w:val="24"/>
              </w:rPr>
              <w:t>воспитании. Определение формы обучения для вновь прибывших в течение года учащихся.</w:t>
            </w:r>
          </w:p>
          <w:p w:rsidR="00FD5ACB" w:rsidRDefault="00FD5ACB">
            <w:pPr>
              <w:pStyle w:val="TableParagraph"/>
              <w:spacing w:line="276" w:lineRule="exact"/>
              <w:ind w:left="110" w:right="97"/>
              <w:jc w:val="both"/>
              <w:rPr>
                <w:sz w:val="24"/>
              </w:rPr>
            </w:pPr>
            <w:r>
              <w:rPr>
                <w:sz w:val="24"/>
              </w:rPr>
              <w:t>Работа с педагогами, классными руководителями по проблемам детей «группы риска».</w:t>
            </w:r>
          </w:p>
        </w:tc>
        <w:tc>
          <w:tcPr>
            <w:tcW w:w="1706" w:type="dxa"/>
          </w:tcPr>
          <w:p w:rsidR="00FD5ACB" w:rsidRDefault="00FD5ACB">
            <w:pPr>
              <w:pStyle w:val="TableParagraph"/>
              <w:spacing w:before="274"/>
              <w:rPr>
                <w:b/>
                <w:sz w:val="24"/>
              </w:rPr>
            </w:pPr>
          </w:p>
          <w:p w:rsidR="00FD5ACB" w:rsidRDefault="00FD5ACB">
            <w:pPr>
              <w:pStyle w:val="TableParagraph"/>
              <w:spacing w:before="1"/>
              <w:ind w:left="109"/>
              <w:rPr>
                <w:sz w:val="24"/>
              </w:rPr>
            </w:pPr>
            <w:r>
              <w:rPr>
                <w:spacing w:val="-5"/>
                <w:sz w:val="24"/>
              </w:rPr>
              <w:t>Май</w:t>
            </w:r>
          </w:p>
          <w:p w:rsidR="00FD5ACB" w:rsidRDefault="00FD5ACB">
            <w:pPr>
              <w:pStyle w:val="TableParagraph"/>
              <w:rPr>
                <w:b/>
                <w:sz w:val="24"/>
              </w:rPr>
            </w:pPr>
          </w:p>
          <w:p w:rsidR="00FD5ACB" w:rsidRDefault="00FD5ACB">
            <w:pPr>
              <w:pStyle w:val="TableParagraph"/>
              <w:rPr>
                <w:b/>
                <w:sz w:val="24"/>
              </w:rPr>
            </w:pPr>
          </w:p>
          <w:p w:rsidR="00FD5ACB" w:rsidRDefault="00FD5ACB">
            <w:pPr>
              <w:pStyle w:val="TableParagraph"/>
              <w:rPr>
                <w:b/>
                <w:sz w:val="24"/>
              </w:rPr>
            </w:pPr>
          </w:p>
          <w:p w:rsidR="00FD5ACB" w:rsidRDefault="00FD5ACB">
            <w:pPr>
              <w:pStyle w:val="TableParagraph"/>
              <w:rPr>
                <w:b/>
                <w:sz w:val="24"/>
              </w:rPr>
            </w:pPr>
          </w:p>
          <w:p w:rsidR="00FD5ACB" w:rsidRDefault="00FD5ACB">
            <w:pPr>
              <w:pStyle w:val="TableParagraph"/>
              <w:rPr>
                <w:b/>
                <w:sz w:val="24"/>
              </w:rPr>
            </w:pPr>
          </w:p>
          <w:p w:rsidR="00FD5ACB" w:rsidRDefault="00FD5ACB">
            <w:pPr>
              <w:pStyle w:val="TableParagraph"/>
              <w:rPr>
                <w:b/>
                <w:sz w:val="24"/>
              </w:rPr>
            </w:pPr>
          </w:p>
          <w:p w:rsidR="00FD5ACB" w:rsidRDefault="00FD5ACB">
            <w:pPr>
              <w:pStyle w:val="TableParagraph"/>
              <w:rPr>
                <w:b/>
                <w:sz w:val="24"/>
              </w:rPr>
            </w:pPr>
          </w:p>
          <w:p w:rsidR="00FD5ACB" w:rsidRDefault="00FD5ACB">
            <w:pPr>
              <w:pStyle w:val="TableParagraph"/>
              <w:rPr>
                <w:b/>
                <w:sz w:val="24"/>
              </w:rPr>
            </w:pPr>
          </w:p>
          <w:p w:rsidR="00FD5ACB" w:rsidRDefault="00FD5ACB">
            <w:pPr>
              <w:pStyle w:val="TableParagraph"/>
              <w:rPr>
                <w:b/>
                <w:sz w:val="24"/>
              </w:rPr>
            </w:pPr>
          </w:p>
          <w:p w:rsidR="00FD5ACB" w:rsidRDefault="00FD5ACB">
            <w:pPr>
              <w:pStyle w:val="TableParagraph"/>
              <w:rPr>
                <w:b/>
                <w:sz w:val="24"/>
              </w:rPr>
            </w:pPr>
          </w:p>
          <w:p w:rsidR="00FD5ACB" w:rsidRDefault="00FD5ACB">
            <w:pPr>
              <w:pStyle w:val="TableParagraph"/>
              <w:rPr>
                <w:b/>
                <w:sz w:val="24"/>
              </w:rPr>
            </w:pPr>
          </w:p>
          <w:p w:rsidR="00FD5ACB" w:rsidRDefault="00FD5ACB">
            <w:pPr>
              <w:pStyle w:val="TableParagraph"/>
              <w:rPr>
                <w:b/>
                <w:sz w:val="24"/>
              </w:rPr>
            </w:pPr>
          </w:p>
          <w:p w:rsidR="00FD5ACB" w:rsidRDefault="00FD5ACB">
            <w:pPr>
              <w:pStyle w:val="TableParagraph"/>
              <w:rPr>
                <w:b/>
                <w:sz w:val="24"/>
              </w:rPr>
            </w:pPr>
          </w:p>
          <w:p w:rsidR="00FD5ACB" w:rsidRDefault="00FD5ACB">
            <w:pPr>
              <w:pStyle w:val="TableParagraph"/>
              <w:spacing w:before="1"/>
              <w:rPr>
                <w:b/>
                <w:sz w:val="24"/>
              </w:rPr>
            </w:pPr>
          </w:p>
          <w:p w:rsidR="00FD5ACB" w:rsidRDefault="00FD5ACB">
            <w:pPr>
              <w:pStyle w:val="TableParagraph"/>
              <w:ind w:left="109"/>
              <w:rPr>
                <w:sz w:val="24"/>
              </w:rPr>
            </w:pPr>
            <w:r>
              <w:rPr>
                <w:sz w:val="24"/>
              </w:rPr>
              <w:t>По</w:t>
            </w:r>
            <w:r>
              <w:rPr>
                <w:spacing w:val="-7"/>
                <w:sz w:val="24"/>
              </w:rPr>
              <w:t xml:space="preserve"> </w:t>
            </w:r>
            <w:r>
              <w:rPr>
                <w:spacing w:val="-2"/>
                <w:sz w:val="24"/>
              </w:rPr>
              <w:t>запросу</w:t>
            </w:r>
          </w:p>
        </w:tc>
        <w:tc>
          <w:tcPr>
            <w:tcW w:w="2376" w:type="dxa"/>
          </w:tcPr>
          <w:p w:rsidR="00FD5ACB" w:rsidRDefault="00FD5ACB">
            <w:pPr>
              <w:pStyle w:val="TableParagraph"/>
              <w:rPr>
                <w:sz w:val="24"/>
              </w:rPr>
            </w:pPr>
          </w:p>
        </w:tc>
      </w:tr>
      <w:tr w:rsidR="00FD5ACB">
        <w:trPr>
          <w:trHeight w:val="1081"/>
        </w:trPr>
        <w:tc>
          <w:tcPr>
            <w:tcW w:w="710" w:type="dxa"/>
          </w:tcPr>
          <w:p w:rsidR="00FD5ACB" w:rsidRDefault="00FD5ACB">
            <w:pPr>
              <w:pStyle w:val="TableParagraph"/>
              <w:spacing w:line="253" w:lineRule="exact"/>
              <w:ind w:left="110"/>
              <w:rPr>
                <w:sz w:val="24"/>
              </w:rPr>
            </w:pPr>
            <w:r>
              <w:rPr>
                <w:spacing w:val="-10"/>
                <w:sz w:val="24"/>
              </w:rPr>
              <w:t>9</w:t>
            </w:r>
          </w:p>
        </w:tc>
        <w:tc>
          <w:tcPr>
            <w:tcW w:w="5388" w:type="dxa"/>
          </w:tcPr>
          <w:p w:rsidR="00FD5ACB" w:rsidRDefault="00FD5ACB">
            <w:pPr>
              <w:pStyle w:val="TableParagraph"/>
              <w:spacing w:line="252" w:lineRule="exact"/>
              <w:ind w:left="110"/>
              <w:rPr>
                <w:sz w:val="24"/>
              </w:rPr>
            </w:pPr>
            <w:r>
              <w:rPr>
                <w:sz w:val="24"/>
              </w:rPr>
              <w:t>Консультации</w:t>
            </w:r>
            <w:r>
              <w:rPr>
                <w:spacing w:val="-6"/>
                <w:sz w:val="24"/>
              </w:rPr>
              <w:t xml:space="preserve"> </w:t>
            </w:r>
            <w:r>
              <w:rPr>
                <w:sz w:val="24"/>
              </w:rPr>
              <w:t>для</w:t>
            </w:r>
            <w:r>
              <w:rPr>
                <w:spacing w:val="-7"/>
                <w:sz w:val="24"/>
              </w:rPr>
              <w:t xml:space="preserve"> </w:t>
            </w:r>
            <w:r>
              <w:rPr>
                <w:sz w:val="24"/>
              </w:rPr>
              <w:t>родителей</w:t>
            </w:r>
            <w:r>
              <w:rPr>
                <w:spacing w:val="-5"/>
                <w:sz w:val="24"/>
              </w:rPr>
              <w:t xml:space="preserve"> </w:t>
            </w:r>
            <w:r>
              <w:rPr>
                <w:spacing w:val="-2"/>
                <w:sz w:val="24"/>
              </w:rPr>
              <w:t>(еженедельно):</w:t>
            </w:r>
          </w:p>
          <w:p w:rsidR="00FD5ACB" w:rsidRDefault="00FD5ACB">
            <w:pPr>
              <w:pStyle w:val="TableParagraph"/>
              <w:ind w:left="110" w:right="3030"/>
              <w:rPr>
                <w:sz w:val="24"/>
              </w:rPr>
            </w:pPr>
            <w:r>
              <w:rPr>
                <w:sz w:val="24"/>
              </w:rPr>
              <w:t>педагога – психолога социального</w:t>
            </w:r>
            <w:r>
              <w:rPr>
                <w:spacing w:val="-15"/>
                <w:sz w:val="24"/>
              </w:rPr>
              <w:t xml:space="preserve"> </w:t>
            </w:r>
            <w:r>
              <w:rPr>
                <w:sz w:val="24"/>
              </w:rPr>
              <w:t>педагога</w:t>
            </w:r>
          </w:p>
          <w:p w:rsidR="00FD5ACB" w:rsidRDefault="00FD5ACB">
            <w:pPr>
              <w:pStyle w:val="TableParagraph"/>
              <w:spacing w:before="3" w:line="254" w:lineRule="exact"/>
              <w:ind w:left="110"/>
              <w:rPr>
                <w:sz w:val="24"/>
              </w:rPr>
            </w:pPr>
            <w:r>
              <w:rPr>
                <w:spacing w:val="-2"/>
                <w:sz w:val="24"/>
              </w:rPr>
              <w:t>логопеда</w:t>
            </w:r>
          </w:p>
        </w:tc>
        <w:tc>
          <w:tcPr>
            <w:tcW w:w="1706" w:type="dxa"/>
          </w:tcPr>
          <w:p w:rsidR="00FD5ACB" w:rsidRDefault="00FD5ACB">
            <w:pPr>
              <w:pStyle w:val="TableParagraph"/>
              <w:tabs>
                <w:tab w:val="left" w:pos="1104"/>
              </w:tabs>
              <w:spacing w:line="252" w:lineRule="exact"/>
              <w:ind w:left="109"/>
              <w:rPr>
                <w:sz w:val="24"/>
              </w:rPr>
            </w:pPr>
            <w:r>
              <w:rPr>
                <w:spacing w:val="-5"/>
                <w:sz w:val="24"/>
              </w:rPr>
              <w:t>по</w:t>
            </w:r>
            <w:r>
              <w:rPr>
                <w:sz w:val="24"/>
              </w:rPr>
              <w:tab/>
            </w:r>
            <w:r>
              <w:rPr>
                <w:spacing w:val="-4"/>
                <w:sz w:val="24"/>
              </w:rPr>
              <w:t>мере</w:t>
            </w:r>
          </w:p>
          <w:p w:rsidR="00FD5ACB" w:rsidRDefault="00FD5ACB">
            <w:pPr>
              <w:pStyle w:val="TableParagraph"/>
              <w:ind w:left="109" w:right="51"/>
              <w:rPr>
                <w:sz w:val="24"/>
              </w:rPr>
            </w:pPr>
            <w:r>
              <w:rPr>
                <w:spacing w:val="-2"/>
                <w:sz w:val="24"/>
              </w:rPr>
              <w:t xml:space="preserve">необходимост </w:t>
            </w:r>
            <w:r>
              <w:rPr>
                <w:sz w:val="24"/>
              </w:rPr>
              <w:t>и</w:t>
            </w:r>
            <w:r>
              <w:rPr>
                <w:spacing w:val="31"/>
                <w:sz w:val="24"/>
              </w:rPr>
              <w:t xml:space="preserve"> </w:t>
            </w:r>
            <w:r>
              <w:rPr>
                <w:sz w:val="24"/>
              </w:rPr>
              <w:t>(по</w:t>
            </w:r>
            <w:r>
              <w:rPr>
                <w:spacing w:val="24"/>
                <w:sz w:val="24"/>
              </w:rPr>
              <w:t xml:space="preserve"> </w:t>
            </w:r>
            <w:r>
              <w:rPr>
                <w:spacing w:val="-2"/>
                <w:sz w:val="24"/>
              </w:rPr>
              <w:t>графику</w:t>
            </w:r>
          </w:p>
          <w:p w:rsidR="00FD5ACB" w:rsidRDefault="00FD5ACB">
            <w:pPr>
              <w:pStyle w:val="TableParagraph"/>
              <w:spacing w:before="3" w:line="254" w:lineRule="exact"/>
              <w:ind w:left="109"/>
              <w:rPr>
                <w:sz w:val="24"/>
              </w:rPr>
            </w:pPr>
            <w:r>
              <w:rPr>
                <w:spacing w:val="-2"/>
                <w:sz w:val="24"/>
              </w:rPr>
              <w:t>работы)</w:t>
            </w:r>
          </w:p>
        </w:tc>
        <w:tc>
          <w:tcPr>
            <w:tcW w:w="2376" w:type="dxa"/>
          </w:tcPr>
          <w:p w:rsidR="00FD5ACB" w:rsidRDefault="00FD5ACB">
            <w:pPr>
              <w:pStyle w:val="TableParagraph"/>
              <w:spacing w:line="253" w:lineRule="exact"/>
              <w:ind w:left="103"/>
              <w:rPr>
                <w:sz w:val="24"/>
              </w:rPr>
            </w:pPr>
            <w:r>
              <w:rPr>
                <w:sz w:val="24"/>
              </w:rPr>
              <w:t>Специалисты</w:t>
            </w:r>
            <w:r>
              <w:rPr>
                <w:spacing w:val="-6"/>
                <w:sz w:val="24"/>
              </w:rPr>
              <w:t xml:space="preserve"> </w:t>
            </w:r>
            <w:r>
              <w:rPr>
                <w:spacing w:val="-5"/>
                <w:sz w:val="24"/>
              </w:rPr>
              <w:t>ППк</w:t>
            </w:r>
          </w:p>
        </w:tc>
      </w:tr>
    </w:tbl>
    <w:p w:rsidR="00FD5ACB" w:rsidRDefault="00FD5ACB">
      <w:pPr>
        <w:pStyle w:val="BodyText"/>
        <w:spacing w:before="156"/>
        <w:ind w:left="0" w:firstLine="0"/>
        <w:jc w:val="left"/>
        <w:rPr>
          <w:b/>
        </w:rPr>
      </w:pPr>
    </w:p>
    <w:p w:rsidR="00FD5ACB" w:rsidRDefault="00FD5ACB">
      <w:pPr>
        <w:widowControl w:val="0"/>
        <w:suppressAutoHyphens w:val="0"/>
        <w:autoSpaceDN w:val="0"/>
        <w:spacing w:before="1" w:line="360" w:lineRule="auto"/>
        <w:ind w:left="1560" w:right="566" w:firstLine="710"/>
        <w:jc w:val="both"/>
        <w:rPr>
          <w:b/>
          <w:color w:val="auto"/>
          <w:szCs w:val="22"/>
          <w:lang w:eastAsia="en-US"/>
        </w:rPr>
      </w:pPr>
      <w:r>
        <w:rPr>
          <w:b/>
          <w:color w:val="auto"/>
          <w:szCs w:val="22"/>
          <w:lang w:eastAsia="en-US"/>
        </w:rPr>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w:t>
      </w:r>
      <w:r>
        <w:rPr>
          <w:b/>
          <w:color w:val="auto"/>
          <w:spacing w:val="-2"/>
          <w:szCs w:val="22"/>
          <w:lang w:eastAsia="en-US"/>
        </w:rPr>
        <w:t>деятельности.</w:t>
      </w:r>
    </w:p>
    <w:p w:rsidR="00FD5ACB" w:rsidRDefault="00FD5ACB">
      <w:pPr>
        <w:pStyle w:val="BodyText"/>
        <w:spacing w:line="360" w:lineRule="auto"/>
        <w:ind w:right="575"/>
      </w:pPr>
      <w: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FD5ACB" w:rsidRDefault="00FD5ACB">
      <w:pPr>
        <w:pStyle w:val="BodyText"/>
        <w:spacing w:before="2" w:line="357" w:lineRule="auto"/>
        <w:ind w:right="568"/>
      </w:pPr>
      <w:r>
        <w:t>Коррекционная работа в обязательной части (70</w:t>
      </w:r>
      <w:r>
        <w:rPr>
          <w:spacing w:val="-2"/>
        </w:rPr>
        <w:t xml:space="preserve"> </w:t>
      </w:r>
      <w:r>
        <w:t>%) реализуется в учебной урочной деятельности при освоении содержания основной образовательной программы. На</w:t>
      </w:r>
      <w:r>
        <w:rPr>
          <w:spacing w:val="80"/>
        </w:rPr>
        <w:t xml:space="preserve"> </w:t>
      </w:r>
      <w:r>
        <w:t>каждом</w:t>
      </w:r>
      <w:r>
        <w:rPr>
          <w:spacing w:val="66"/>
        </w:rPr>
        <w:t xml:space="preserve">  </w:t>
      </w:r>
      <w:r>
        <w:t>уроке</w:t>
      </w:r>
      <w:r>
        <w:rPr>
          <w:spacing w:val="67"/>
        </w:rPr>
        <w:t xml:space="preserve">  </w:t>
      </w:r>
      <w:r>
        <w:t>учитель-предметник</w:t>
      </w:r>
      <w:r>
        <w:rPr>
          <w:spacing w:val="65"/>
        </w:rPr>
        <w:t xml:space="preserve">  </w:t>
      </w:r>
      <w:r>
        <w:t>может</w:t>
      </w:r>
      <w:r>
        <w:rPr>
          <w:spacing w:val="68"/>
        </w:rPr>
        <w:t xml:space="preserve">  </w:t>
      </w:r>
      <w:r>
        <w:t>поставить</w:t>
      </w:r>
      <w:r>
        <w:rPr>
          <w:spacing w:val="65"/>
        </w:rPr>
        <w:t xml:space="preserve">  </w:t>
      </w:r>
      <w:r>
        <w:t>и</w:t>
      </w:r>
      <w:r>
        <w:rPr>
          <w:spacing w:val="66"/>
        </w:rPr>
        <w:t xml:space="preserve">  </w:t>
      </w:r>
      <w:r>
        <w:t>решить</w:t>
      </w:r>
      <w:r>
        <w:rPr>
          <w:spacing w:val="66"/>
        </w:rPr>
        <w:t xml:space="preserve">  </w:t>
      </w:r>
      <w:r>
        <w:rPr>
          <w:spacing w:val="-2"/>
        </w:rPr>
        <w:t>коррекционно-</w:t>
      </w:r>
    </w:p>
    <w:p w:rsidR="00FD5ACB" w:rsidRDefault="00FD5ACB">
      <w:pPr>
        <w:widowControl w:val="0"/>
        <w:suppressAutoHyphens w:val="0"/>
        <w:autoSpaceDN w:val="0"/>
        <w:spacing w:line="357" w:lineRule="auto"/>
        <w:rPr>
          <w:color w:val="auto"/>
          <w:sz w:val="22"/>
          <w:szCs w:val="22"/>
          <w:lang w:eastAsia="en-US"/>
        </w:rPr>
        <w:sectPr w:rsidR="00FD5ACB">
          <w:type w:val="continuous"/>
          <w:pgSz w:w="11910" w:h="16840"/>
          <w:pgMar w:top="1120" w:right="280" w:bottom="1200" w:left="140" w:header="0" w:footer="969" w:gutter="0"/>
          <w:cols w:space="720"/>
        </w:sectPr>
      </w:pPr>
    </w:p>
    <w:p w:rsidR="00FD5ACB" w:rsidRDefault="00FD5ACB">
      <w:pPr>
        <w:pStyle w:val="BodyText"/>
        <w:spacing w:before="76" w:line="360" w:lineRule="auto"/>
        <w:ind w:right="575" w:firstLine="0"/>
      </w:pPr>
      <w:r>
        <w:t>развивающие задачи. Содержание учебного материала отбирается и адаптируется с</w:t>
      </w:r>
      <w:r>
        <w:rPr>
          <w:spacing w:val="40"/>
        </w:rPr>
        <w:t xml:space="preserve"> </w:t>
      </w:r>
      <w:r>
        <w:t xml:space="preserve">учетом особых образовательных потребностей обучающихся с ЗПР. Освоение учебного материала этими школьниками осуществляется с помощью специальных методов и </w:t>
      </w:r>
      <w:r>
        <w:rPr>
          <w:spacing w:val="-2"/>
        </w:rPr>
        <w:t>приемов.</w:t>
      </w:r>
    </w:p>
    <w:p w:rsidR="00FD5ACB" w:rsidRDefault="00FD5ACB">
      <w:pPr>
        <w:pStyle w:val="BodyText"/>
        <w:spacing w:line="360" w:lineRule="auto"/>
        <w:ind w:right="573"/>
      </w:pPr>
      <w:r>
        <w:t>При наличии нелинейного расписания в учебной урочной деятельности возможно проведение уроков специалистами с обучающимися со</w:t>
      </w:r>
      <w:r>
        <w:rPr>
          <w:spacing w:val="-5"/>
        </w:rPr>
        <w:t xml:space="preserve"> </w:t>
      </w:r>
      <w:r>
        <w:t>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w:t>
      </w:r>
    </w:p>
    <w:p w:rsidR="00FD5ACB" w:rsidRDefault="00FD5ACB">
      <w:pPr>
        <w:pStyle w:val="BodyText"/>
        <w:spacing w:before="1" w:line="360" w:lineRule="auto"/>
        <w:ind w:right="571"/>
      </w:pPr>
      <w: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w:t>
      </w:r>
      <w:r>
        <w:rPr>
          <w:spacing w:val="-2"/>
        </w:rPr>
        <w:t>предметам.</w:t>
      </w:r>
    </w:p>
    <w:p w:rsidR="00FD5ACB" w:rsidRDefault="00FD5ACB">
      <w:pPr>
        <w:pStyle w:val="BodyText"/>
        <w:spacing w:line="360" w:lineRule="auto"/>
        <w:ind w:right="565"/>
      </w:pPr>
      <w:r>
        <w:t>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w:t>
      </w:r>
    </w:p>
    <w:p w:rsidR="00FD5ACB" w:rsidRDefault="00FD5ACB">
      <w:pPr>
        <w:pStyle w:val="BodyText"/>
        <w:spacing w:before="1" w:line="360" w:lineRule="auto"/>
        <w:ind w:right="572"/>
      </w:pPr>
      <w:r>
        <w:t>Во</w:t>
      </w:r>
      <w:r>
        <w:rPr>
          <w:spacing w:val="-1"/>
        </w:rPr>
        <w:t xml:space="preserve"> </w:t>
      </w:r>
      <w:r>
        <w:t>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ЗПР.</w:t>
      </w:r>
    </w:p>
    <w:p w:rsidR="00FD5ACB" w:rsidRDefault="00FD5ACB">
      <w:pPr>
        <w:pStyle w:val="BodyText"/>
        <w:spacing w:line="360" w:lineRule="auto"/>
        <w:ind w:right="568"/>
      </w:pPr>
      <w:r>
        <w:t>Для развития потенциала обучающихся с ЗПР специалистами и педагогами с участием самих обучающихся и их родителей (законных представителей)</w:t>
      </w:r>
      <w:r>
        <w:rPr>
          <w:spacing w:val="40"/>
        </w:rPr>
        <w:t xml:space="preserve"> </w:t>
      </w:r>
      <w:r>
        <w:t>разрабатываются индивидуальные учебные планы.</w:t>
      </w:r>
    </w:p>
    <w:p w:rsidR="00FD5ACB" w:rsidRDefault="00FD5ACB">
      <w:pPr>
        <w:pStyle w:val="BodyText"/>
        <w:spacing w:line="360" w:lineRule="auto"/>
        <w:ind w:right="578"/>
      </w:pPr>
      <w:r>
        <w:t>Реализация индивидуальных учебных планов для детей с ЗПР может осуществляться педагогами и специалистами и сопровождаться дистанционной поддержкой, а также поддержкой тьютора образовательной организации.</w:t>
      </w:r>
    </w:p>
    <w:p w:rsidR="00FD5ACB" w:rsidRDefault="00FD5ACB">
      <w:pPr>
        <w:pStyle w:val="BodyText"/>
        <w:spacing w:before="2" w:line="360" w:lineRule="auto"/>
        <w:ind w:right="568"/>
      </w:pPr>
      <w: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ЗПР,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w:t>
      </w:r>
      <w:r>
        <w:rPr>
          <w:spacing w:val="40"/>
        </w:rPr>
        <w:t xml:space="preserve"> </w:t>
      </w:r>
      <w:r>
        <w:t>развития и т. д.). Обсуждения проводятся на ППк образовательной организации, методических объединениях рабочих групп и др.</w:t>
      </w:r>
    </w:p>
    <w:p w:rsidR="00FD5ACB" w:rsidRDefault="00FD5ACB">
      <w:pPr>
        <w:pStyle w:val="BodyText"/>
        <w:spacing w:line="360" w:lineRule="auto"/>
        <w:ind w:right="576"/>
      </w:pPr>
      <w: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w:t>
      </w:r>
      <w:r>
        <w:rPr>
          <w:spacing w:val="80"/>
          <w:w w:val="150"/>
        </w:rPr>
        <w:t xml:space="preserve"> </w:t>
      </w:r>
      <w:r>
        <w:t>педагог,</w:t>
      </w:r>
      <w:r>
        <w:rPr>
          <w:spacing w:val="80"/>
          <w:w w:val="150"/>
        </w:rPr>
        <w:t xml:space="preserve"> </w:t>
      </w:r>
      <w:r>
        <w:t>педагог</w:t>
      </w:r>
      <w:r>
        <w:rPr>
          <w:spacing w:val="80"/>
          <w:w w:val="150"/>
        </w:rPr>
        <w:t xml:space="preserve"> </w:t>
      </w:r>
      <w:r>
        <w:t>дополнительного</w:t>
      </w:r>
      <w:r>
        <w:rPr>
          <w:spacing w:val="80"/>
          <w:w w:val="150"/>
        </w:rPr>
        <w:t xml:space="preserve"> </w:t>
      </w:r>
      <w:r>
        <w:t>образования</w:t>
      </w:r>
      <w:r>
        <w:rPr>
          <w:spacing w:val="80"/>
          <w:w w:val="150"/>
        </w:rPr>
        <w:t xml:space="preserve"> </w:t>
      </w:r>
      <w:r>
        <w:t>и</w:t>
      </w:r>
      <w:r>
        <w:rPr>
          <w:spacing w:val="80"/>
          <w:w w:val="150"/>
        </w:rPr>
        <w:t xml:space="preserve"> </w:t>
      </w:r>
      <w:r>
        <w:t>др.)</w:t>
      </w:r>
      <w:r>
        <w:rPr>
          <w:spacing w:val="80"/>
          <w:w w:val="150"/>
        </w:rPr>
        <w:t xml:space="preserve"> </w:t>
      </w:r>
      <w:r>
        <w:t>и</w:t>
      </w:r>
      <w:r>
        <w:rPr>
          <w:spacing w:val="80"/>
          <w:w w:val="150"/>
        </w:rPr>
        <w:t xml:space="preserve"> </w:t>
      </w:r>
      <w:r>
        <w:t>специалистов</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280" w:bottom="1200" w:left="140" w:header="0" w:footer="969" w:gutter="0"/>
          <w:cols w:space="720"/>
        </w:sectPr>
      </w:pPr>
    </w:p>
    <w:p w:rsidR="00FD5ACB" w:rsidRDefault="00FD5ACB">
      <w:pPr>
        <w:pStyle w:val="BodyText"/>
        <w:spacing w:before="76" w:line="360" w:lineRule="auto"/>
        <w:ind w:right="571" w:firstLine="0"/>
      </w:pPr>
      <w:r>
        <w:t>(учитель-логопед,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w:t>
      </w:r>
      <w:r>
        <w:rPr>
          <w:spacing w:val="40"/>
        </w:rPr>
        <w:t xml:space="preserve"> </w:t>
      </w:r>
      <w:r>
        <w:t>сетевом взаимодействии в многофункциональном комплексе и с образовательными организациями, осуществляющими образовательную деятельность.</w:t>
      </w:r>
    </w:p>
    <w:p w:rsidR="00FD5ACB" w:rsidRDefault="00FD5ACB">
      <w:pPr>
        <w:pStyle w:val="BodyText"/>
        <w:spacing w:line="276" w:lineRule="exact"/>
        <w:ind w:left="2271" w:firstLine="0"/>
      </w:pPr>
      <w:r>
        <w:t>Взаимодействие</w:t>
      </w:r>
      <w:r>
        <w:rPr>
          <w:spacing w:val="-7"/>
        </w:rPr>
        <w:t xml:space="preserve"> </w:t>
      </w:r>
      <w:r>
        <w:t>включает</w:t>
      </w:r>
      <w:r>
        <w:rPr>
          <w:spacing w:val="-4"/>
        </w:rPr>
        <w:t xml:space="preserve"> </w:t>
      </w:r>
      <w:r>
        <w:t>в</w:t>
      </w:r>
      <w:r>
        <w:rPr>
          <w:spacing w:val="-3"/>
        </w:rPr>
        <w:t xml:space="preserve"> </w:t>
      </w:r>
      <w:r>
        <w:t>себя</w:t>
      </w:r>
      <w:r>
        <w:rPr>
          <w:spacing w:val="-4"/>
        </w:rPr>
        <w:t xml:space="preserve"> </w:t>
      </w:r>
      <w:r>
        <w:rPr>
          <w:spacing w:val="-2"/>
        </w:rPr>
        <w:t>следующее:</w:t>
      </w:r>
    </w:p>
    <w:p w:rsidR="00FD5ACB" w:rsidRDefault="00FD5ACB" w:rsidP="00B812EE">
      <w:pPr>
        <w:pStyle w:val="ListParagraph"/>
        <w:numPr>
          <w:ilvl w:val="0"/>
          <w:numId w:val="23"/>
        </w:numPr>
        <w:tabs>
          <w:tab w:val="left" w:pos="2419"/>
        </w:tabs>
        <w:spacing w:before="139" w:line="360" w:lineRule="auto"/>
        <w:ind w:right="575" w:firstLine="710"/>
        <w:rPr>
          <w:sz w:val="24"/>
        </w:rPr>
      </w:pPr>
      <w:r>
        <w:rPr>
          <w:sz w:val="24"/>
        </w:rPr>
        <w:t>комплексность</w:t>
      </w:r>
      <w:r>
        <w:rPr>
          <w:spacing w:val="-3"/>
          <w:sz w:val="24"/>
        </w:rPr>
        <w:t xml:space="preserve"> </w:t>
      </w:r>
      <w:r>
        <w:rPr>
          <w:sz w:val="24"/>
        </w:rPr>
        <w:t>в</w:t>
      </w:r>
      <w:r>
        <w:rPr>
          <w:spacing w:val="-2"/>
          <w:sz w:val="24"/>
        </w:rPr>
        <w:t xml:space="preserve"> </w:t>
      </w:r>
      <w:r>
        <w:rPr>
          <w:sz w:val="24"/>
        </w:rPr>
        <w:t>определении</w:t>
      </w:r>
      <w:r>
        <w:rPr>
          <w:spacing w:val="-2"/>
          <w:sz w:val="24"/>
        </w:rPr>
        <w:t xml:space="preserve"> </w:t>
      </w:r>
      <w:r>
        <w:rPr>
          <w:sz w:val="24"/>
        </w:rPr>
        <w:t>и</w:t>
      </w:r>
      <w:r>
        <w:rPr>
          <w:spacing w:val="-2"/>
          <w:sz w:val="24"/>
        </w:rPr>
        <w:t xml:space="preserve"> </w:t>
      </w:r>
      <w:r>
        <w:rPr>
          <w:sz w:val="24"/>
        </w:rPr>
        <w:t>решении</w:t>
      </w:r>
      <w:r>
        <w:rPr>
          <w:spacing w:val="-7"/>
          <w:sz w:val="24"/>
        </w:rPr>
        <w:t xml:space="preserve"> </w:t>
      </w:r>
      <w:r>
        <w:rPr>
          <w:sz w:val="24"/>
        </w:rPr>
        <w:t>проблем</w:t>
      </w:r>
      <w:r>
        <w:rPr>
          <w:spacing w:val="-6"/>
          <w:sz w:val="24"/>
        </w:rPr>
        <w:t xml:space="preserve"> </w:t>
      </w:r>
      <w:r>
        <w:rPr>
          <w:sz w:val="24"/>
        </w:rPr>
        <w:t>обучающегося,</w:t>
      </w:r>
      <w:r>
        <w:rPr>
          <w:spacing w:val="-4"/>
          <w:sz w:val="24"/>
        </w:rPr>
        <w:t xml:space="preserve"> </w:t>
      </w:r>
      <w:r>
        <w:rPr>
          <w:sz w:val="24"/>
        </w:rPr>
        <w:t>предоставлении ему специализированной квалифицированной помощи;</w:t>
      </w:r>
    </w:p>
    <w:p w:rsidR="00FD5ACB" w:rsidRDefault="00FD5ACB" w:rsidP="00B812EE">
      <w:pPr>
        <w:pStyle w:val="ListParagraph"/>
        <w:numPr>
          <w:ilvl w:val="0"/>
          <w:numId w:val="23"/>
        </w:numPr>
        <w:tabs>
          <w:tab w:val="left" w:pos="2415"/>
        </w:tabs>
        <w:spacing w:line="274" w:lineRule="exact"/>
        <w:ind w:left="2415" w:hanging="144"/>
        <w:rPr>
          <w:sz w:val="24"/>
        </w:rPr>
      </w:pPr>
      <w:r>
        <w:rPr>
          <w:sz w:val="24"/>
        </w:rPr>
        <w:t>многоаспектный</w:t>
      </w:r>
      <w:r>
        <w:rPr>
          <w:spacing w:val="-6"/>
          <w:sz w:val="24"/>
        </w:rPr>
        <w:t xml:space="preserve"> </w:t>
      </w:r>
      <w:r>
        <w:rPr>
          <w:sz w:val="24"/>
        </w:rPr>
        <w:t>анализ</w:t>
      </w:r>
      <w:r>
        <w:rPr>
          <w:spacing w:val="-5"/>
          <w:sz w:val="24"/>
        </w:rPr>
        <w:t xml:space="preserve"> </w:t>
      </w:r>
      <w:r>
        <w:rPr>
          <w:sz w:val="24"/>
        </w:rPr>
        <w:t>личностного</w:t>
      </w:r>
      <w:r>
        <w:rPr>
          <w:spacing w:val="-10"/>
          <w:sz w:val="24"/>
        </w:rPr>
        <w:t xml:space="preserve"> </w:t>
      </w:r>
      <w:r>
        <w:rPr>
          <w:sz w:val="24"/>
        </w:rPr>
        <w:t>и</w:t>
      </w:r>
      <w:r>
        <w:rPr>
          <w:spacing w:val="-4"/>
          <w:sz w:val="24"/>
        </w:rPr>
        <w:t xml:space="preserve"> </w:t>
      </w:r>
      <w:r>
        <w:rPr>
          <w:sz w:val="24"/>
        </w:rPr>
        <w:t>познавательного</w:t>
      </w:r>
      <w:r>
        <w:rPr>
          <w:spacing w:val="-11"/>
          <w:sz w:val="24"/>
        </w:rPr>
        <w:t xml:space="preserve"> </w:t>
      </w:r>
      <w:r>
        <w:rPr>
          <w:sz w:val="24"/>
        </w:rPr>
        <w:t>развития</w:t>
      </w:r>
      <w:r>
        <w:rPr>
          <w:spacing w:val="-4"/>
          <w:sz w:val="24"/>
        </w:rPr>
        <w:t xml:space="preserve"> </w:t>
      </w:r>
      <w:r>
        <w:rPr>
          <w:spacing w:val="-2"/>
          <w:sz w:val="24"/>
        </w:rPr>
        <w:t>обучающегося;</w:t>
      </w:r>
    </w:p>
    <w:p w:rsidR="00FD5ACB" w:rsidRDefault="00FD5ACB" w:rsidP="00B812EE">
      <w:pPr>
        <w:pStyle w:val="ListParagraph"/>
        <w:numPr>
          <w:ilvl w:val="0"/>
          <w:numId w:val="23"/>
        </w:numPr>
        <w:tabs>
          <w:tab w:val="left" w:pos="2554"/>
        </w:tabs>
        <w:spacing w:before="139" w:line="360" w:lineRule="auto"/>
        <w:ind w:right="571" w:firstLine="710"/>
        <w:rPr>
          <w:sz w:val="24"/>
        </w:rPr>
      </w:pPr>
      <w:r>
        <w:rPr>
          <w:sz w:val="24"/>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FD5ACB" w:rsidRDefault="00FD5ACB">
      <w:pPr>
        <w:pStyle w:val="Heading1"/>
        <w:spacing w:before="3"/>
        <w:ind w:left="3856"/>
      </w:pPr>
      <w:r>
        <w:t>Планируемые</w:t>
      </w:r>
      <w:r>
        <w:rPr>
          <w:spacing w:val="-6"/>
        </w:rPr>
        <w:t xml:space="preserve"> </w:t>
      </w:r>
      <w:r>
        <w:t>результаты</w:t>
      </w:r>
      <w:r>
        <w:rPr>
          <w:spacing w:val="-6"/>
        </w:rPr>
        <w:t xml:space="preserve"> </w:t>
      </w:r>
      <w:r>
        <w:t>коррекционной</w:t>
      </w:r>
      <w:r>
        <w:rPr>
          <w:spacing w:val="-6"/>
        </w:rPr>
        <w:t xml:space="preserve"> </w:t>
      </w:r>
      <w:r>
        <w:rPr>
          <w:spacing w:val="-2"/>
        </w:rPr>
        <w:t>работы</w:t>
      </w:r>
    </w:p>
    <w:p w:rsidR="00FD5ACB" w:rsidRDefault="00FD5ACB">
      <w:pPr>
        <w:pStyle w:val="BodyText"/>
        <w:spacing w:before="135" w:line="360" w:lineRule="auto"/>
        <w:ind w:right="565"/>
      </w:pPr>
      <w:r>
        <w:t>Программа коррекционной работы АООП предусматривает выполнение</w:t>
      </w:r>
      <w:r>
        <w:rPr>
          <w:spacing w:val="40"/>
        </w:rPr>
        <w:t xml:space="preserve"> </w:t>
      </w:r>
      <w:r>
        <w:t>требований к результатам, определенным ФГОС ООО.</w:t>
      </w:r>
    </w:p>
    <w:p w:rsidR="00FD5ACB" w:rsidRDefault="00FD5ACB">
      <w:pPr>
        <w:pStyle w:val="BodyText"/>
        <w:spacing w:before="2" w:line="360" w:lineRule="auto"/>
        <w:ind w:right="580"/>
      </w:pPr>
      <w:r>
        <w:t>Планируемые результаты коррекционной работы имеют дифференцированный характер и могут определяться индивидуальными программами развития детей с ЗПР.</w:t>
      </w:r>
    </w:p>
    <w:p w:rsidR="00FD5ACB" w:rsidRDefault="00FD5ACB">
      <w:pPr>
        <w:pStyle w:val="BodyText"/>
        <w:spacing w:line="360" w:lineRule="auto"/>
        <w:ind w:right="571"/>
      </w:pPr>
      <w:r>
        <w:t>В зависимости от формы организации коррекционной работы планируются разные группы результатов (</w:t>
      </w:r>
      <w:r>
        <w:rPr>
          <w:i/>
          <w:u w:val="single"/>
        </w:rPr>
        <w:t>личностные, метапредметные, предметные</w:t>
      </w:r>
      <w:r>
        <w:t>).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FD5ACB" w:rsidRDefault="00FD5ACB">
      <w:pPr>
        <w:pStyle w:val="BodyText"/>
        <w:spacing w:before="2" w:line="357" w:lineRule="auto"/>
        <w:ind w:right="576"/>
      </w:pPr>
      <w:r>
        <w:rPr>
          <w:i/>
        </w:rPr>
        <w:t xml:space="preserve">Личностные результаты </w:t>
      </w:r>
      <w:r>
        <w:t>–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FD5ACB" w:rsidRDefault="00FD5ACB">
      <w:pPr>
        <w:pStyle w:val="BodyText"/>
        <w:spacing w:before="6" w:line="360" w:lineRule="auto"/>
        <w:ind w:right="572"/>
      </w:pPr>
      <w:r>
        <w:rPr>
          <w:i/>
        </w:rPr>
        <w:t xml:space="preserve">Метапредметные результаты </w:t>
      </w:r>
      <w:r>
        <w:t>–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FD5ACB" w:rsidRDefault="00FD5ACB">
      <w:pPr>
        <w:pStyle w:val="BodyText"/>
        <w:spacing w:line="360" w:lineRule="auto"/>
        <w:ind w:right="568"/>
      </w:pPr>
      <w:r>
        <w:rPr>
          <w:i/>
        </w:rPr>
        <w:t xml:space="preserve">Предметные результаты </w:t>
      </w:r>
      <w:r>
        <w:t>определяются совместно с учителем – овладение содержанием АООП ООО (конкретных предметных областей; подпрограмм) с учетом индивидуальных возможностей разных категорий детей с ЗПР;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FD5ACB" w:rsidRDefault="00FD5ACB">
      <w:pPr>
        <w:pStyle w:val="BodyText"/>
        <w:spacing w:before="2" w:line="360" w:lineRule="auto"/>
        <w:ind w:right="574"/>
      </w:pPr>
      <w: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280" w:bottom="1200" w:left="140" w:header="0" w:footer="969" w:gutter="0"/>
          <w:cols w:space="720"/>
        </w:sectPr>
      </w:pPr>
    </w:p>
    <w:p w:rsidR="00FD5ACB" w:rsidRDefault="00FD5ACB">
      <w:pPr>
        <w:pStyle w:val="BodyText"/>
        <w:spacing w:before="76" w:line="360" w:lineRule="auto"/>
        <w:ind w:right="584" w:firstLine="0"/>
      </w:pPr>
      <w:r>
        <w:t>внеурочной деятельности по каждому классу, а также обобщенные результаты итоговой аттестации на основном уровне обучения.</w:t>
      </w:r>
    </w:p>
    <w:p w:rsidR="00FD5ACB" w:rsidRDefault="00FD5ACB">
      <w:pPr>
        <w:pStyle w:val="BodyText"/>
        <w:spacing w:line="360" w:lineRule="auto"/>
        <w:ind w:right="572"/>
      </w:pPr>
      <w:r>
        <w:t>Достижения обучающихся с ЗПР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FD5ACB" w:rsidRDefault="00FD5ACB">
      <w:pPr>
        <w:pStyle w:val="BodyText"/>
        <w:spacing w:before="2"/>
        <w:ind w:left="2168" w:right="472" w:firstLine="0"/>
        <w:jc w:val="center"/>
      </w:pPr>
      <w:r>
        <w:t>Программа</w:t>
      </w:r>
      <w:r>
        <w:rPr>
          <w:spacing w:val="-8"/>
        </w:rPr>
        <w:t xml:space="preserve"> </w:t>
      </w:r>
      <w:r>
        <w:t>коррекционной</w:t>
      </w:r>
      <w:r>
        <w:rPr>
          <w:spacing w:val="-5"/>
        </w:rPr>
        <w:t xml:space="preserve"> </w:t>
      </w:r>
      <w:r>
        <w:t>работы</w:t>
      </w:r>
      <w:r>
        <w:rPr>
          <w:spacing w:val="-7"/>
        </w:rPr>
        <w:t xml:space="preserve"> </w:t>
      </w:r>
      <w:r>
        <w:rPr>
          <w:spacing w:val="-2"/>
        </w:rPr>
        <w:t>включает:</w:t>
      </w:r>
    </w:p>
    <w:p w:rsidR="00FD5ACB" w:rsidRDefault="00FD5ACB">
      <w:pPr>
        <w:pStyle w:val="Heading1"/>
        <w:spacing w:before="134"/>
        <w:ind w:left="2165" w:right="472"/>
        <w:jc w:val="center"/>
      </w:pPr>
      <w:r>
        <w:t>программа</w:t>
      </w:r>
      <w:r>
        <w:rPr>
          <w:spacing w:val="-10"/>
        </w:rPr>
        <w:t xml:space="preserve"> </w:t>
      </w:r>
      <w:r>
        <w:t>«Психокоррекционный</w:t>
      </w:r>
      <w:r>
        <w:rPr>
          <w:spacing w:val="-6"/>
        </w:rPr>
        <w:t xml:space="preserve"> </w:t>
      </w:r>
      <w:r>
        <w:t>курс»:</w:t>
      </w:r>
      <w:r>
        <w:rPr>
          <w:spacing w:val="-7"/>
        </w:rPr>
        <w:t xml:space="preserve"> </w:t>
      </w:r>
      <w:r>
        <w:t>«Психокоррекционные</w:t>
      </w:r>
      <w:r>
        <w:rPr>
          <w:spacing w:val="-8"/>
        </w:rPr>
        <w:t xml:space="preserve"> </w:t>
      </w:r>
      <w:r>
        <w:rPr>
          <w:spacing w:val="-2"/>
        </w:rPr>
        <w:t>занятия</w:t>
      </w:r>
    </w:p>
    <w:p w:rsidR="00FD5ACB" w:rsidRDefault="00FD5ACB">
      <w:pPr>
        <w:widowControl w:val="0"/>
        <w:suppressAutoHyphens w:val="0"/>
        <w:autoSpaceDN w:val="0"/>
        <w:spacing w:before="139"/>
        <w:ind w:left="1468" w:right="472"/>
        <w:jc w:val="center"/>
        <w:rPr>
          <w:b/>
          <w:color w:val="auto"/>
          <w:szCs w:val="22"/>
          <w:lang w:eastAsia="en-US"/>
        </w:rPr>
      </w:pPr>
      <w:r>
        <w:rPr>
          <w:b/>
          <w:color w:val="auto"/>
          <w:spacing w:val="-2"/>
          <w:szCs w:val="22"/>
          <w:lang w:eastAsia="en-US"/>
        </w:rPr>
        <w:t>(психологические)»</w:t>
      </w:r>
    </w:p>
    <w:p w:rsidR="00FD5ACB" w:rsidRDefault="00FD5ACB">
      <w:pPr>
        <w:pStyle w:val="BodyText"/>
        <w:spacing w:before="140" w:line="360" w:lineRule="auto"/>
        <w:ind w:right="568"/>
      </w:pPr>
      <w:r>
        <w:t>Программа «Психокоррекционные занятия (психологические)» является обязательной частью коррекционно-развивающей области. программа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 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 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FD5ACB" w:rsidRDefault="00FD5ACB">
      <w:pPr>
        <w:pStyle w:val="BodyText"/>
        <w:spacing w:line="360" w:lineRule="auto"/>
        <w:ind w:right="568"/>
      </w:pPr>
      <w:r>
        <w:t>Педагог-психолог осуществляет психологическую помощь, направленную на преодоление трудностей в развитии познавательных процессов, эмоционально- 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w:t>
      </w:r>
      <w:r>
        <w:rPr>
          <w:spacing w:val="-1"/>
        </w:rPr>
        <w:t xml:space="preserve"> </w:t>
      </w:r>
      <w:r>
        <w:t xml:space="preserve">формированию социально-ориентированной, конкурентоспособной, творческой личности, способной к самоопределению, саморегуляции, самопознанию, </w:t>
      </w:r>
      <w:r>
        <w:rPr>
          <w:spacing w:val="-2"/>
        </w:rPr>
        <w:t>саморазвитию.</w:t>
      </w:r>
    </w:p>
    <w:p w:rsidR="00FD5ACB" w:rsidRDefault="00FD5ACB">
      <w:pPr>
        <w:pStyle w:val="BodyText"/>
        <w:spacing w:before="3" w:line="360" w:lineRule="auto"/>
        <w:ind w:right="567"/>
      </w:pPr>
      <w: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обучающегося,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w:t>
      </w:r>
      <w:r>
        <w:rPr>
          <w:spacing w:val="-2"/>
        </w:rPr>
        <w:t>потребностей.</w:t>
      </w:r>
    </w:p>
    <w:p w:rsidR="00FD5ACB" w:rsidRDefault="00FD5ACB">
      <w:pPr>
        <w:widowControl w:val="0"/>
        <w:suppressAutoHyphens w:val="0"/>
        <w:autoSpaceDN w:val="0"/>
        <w:spacing w:line="360" w:lineRule="auto"/>
        <w:ind w:left="1560" w:right="565" w:firstLine="710"/>
        <w:jc w:val="both"/>
        <w:rPr>
          <w:color w:val="auto"/>
          <w:szCs w:val="22"/>
          <w:lang w:eastAsia="en-US"/>
        </w:rPr>
      </w:pPr>
      <w:r>
        <w:rPr>
          <w:b/>
          <w:i/>
          <w:color w:val="auto"/>
          <w:szCs w:val="22"/>
          <w:lang w:eastAsia="en-US"/>
        </w:rPr>
        <w:t xml:space="preserve">Организация коррекционно-развивающей работы </w:t>
      </w:r>
      <w:r>
        <w:rPr>
          <w:color w:val="auto"/>
          <w:szCs w:val="22"/>
          <w:lang w:eastAsia="en-US"/>
        </w:rPr>
        <w:t>предполагает проведение занятий в подгруппах от 2 до 10 человек продолжительностью 30 – 40 минут.</w:t>
      </w:r>
    </w:p>
    <w:p w:rsidR="00FD5ACB" w:rsidRDefault="00FD5ACB">
      <w:pPr>
        <w:widowControl w:val="0"/>
        <w:suppressAutoHyphens w:val="0"/>
        <w:autoSpaceDN w:val="0"/>
        <w:spacing w:line="360" w:lineRule="auto"/>
        <w:jc w:val="both"/>
        <w:rPr>
          <w:color w:val="auto"/>
          <w:szCs w:val="22"/>
          <w:lang w:eastAsia="en-US"/>
        </w:rPr>
        <w:sectPr w:rsidR="00FD5ACB">
          <w:pgSz w:w="11910" w:h="16840"/>
          <w:pgMar w:top="1060" w:right="280" w:bottom="1200" w:left="140" w:header="0" w:footer="969" w:gutter="0"/>
          <w:cols w:space="720"/>
        </w:sectPr>
      </w:pPr>
    </w:p>
    <w:p w:rsidR="00FD5ACB" w:rsidRDefault="00FD5ACB">
      <w:pPr>
        <w:pStyle w:val="BodyText"/>
        <w:spacing w:before="76" w:line="357" w:lineRule="auto"/>
        <w:ind w:right="580"/>
      </w:pPr>
      <w:r>
        <w:rPr>
          <w:b/>
        </w:rPr>
        <w:t xml:space="preserve">Цель </w:t>
      </w:r>
      <w:r>
        <w:t>программы: Оказание помощи детям с ЗПР в освоении образовательной программы, коррекция недостатков в физическом и психическом развитии обучающихся, их социальная адаптация.</w:t>
      </w:r>
    </w:p>
    <w:p w:rsidR="00FD5ACB" w:rsidRDefault="00FD5ACB">
      <w:pPr>
        <w:pStyle w:val="Heading1"/>
        <w:spacing w:before="7"/>
        <w:ind w:left="2331"/>
        <w:jc w:val="left"/>
      </w:pPr>
      <w:r>
        <w:rPr>
          <w:spacing w:val="-2"/>
        </w:rPr>
        <w:t>Задачи:</w:t>
      </w:r>
    </w:p>
    <w:p w:rsidR="00FD5ACB" w:rsidRDefault="00FD5ACB" w:rsidP="00B812EE">
      <w:pPr>
        <w:pStyle w:val="ListParagraph"/>
        <w:numPr>
          <w:ilvl w:val="0"/>
          <w:numId w:val="22"/>
        </w:numPr>
        <w:tabs>
          <w:tab w:val="left" w:pos="2450"/>
          <w:tab w:val="left" w:pos="9355"/>
        </w:tabs>
        <w:spacing w:before="139" w:line="360" w:lineRule="auto"/>
        <w:ind w:right="579" w:firstLine="710"/>
        <w:jc w:val="left"/>
        <w:rPr>
          <w:sz w:val="24"/>
        </w:rPr>
      </w:pPr>
      <w:r>
        <w:rPr>
          <w:sz w:val="24"/>
        </w:rPr>
        <w:t>Выявить</w:t>
      </w:r>
      <w:r>
        <w:rPr>
          <w:spacing w:val="80"/>
          <w:sz w:val="24"/>
        </w:rPr>
        <w:t xml:space="preserve"> </w:t>
      </w:r>
      <w:r>
        <w:rPr>
          <w:sz w:val="24"/>
        </w:rPr>
        <w:t>детей</w:t>
      </w:r>
      <w:r>
        <w:rPr>
          <w:spacing w:val="80"/>
          <w:sz w:val="24"/>
        </w:rPr>
        <w:t xml:space="preserve"> </w:t>
      </w:r>
      <w:r>
        <w:rPr>
          <w:sz w:val="24"/>
        </w:rPr>
        <w:t>с</w:t>
      </w:r>
      <w:r>
        <w:rPr>
          <w:spacing w:val="80"/>
          <w:sz w:val="24"/>
        </w:rPr>
        <w:t xml:space="preserve"> </w:t>
      </w:r>
      <w:r>
        <w:rPr>
          <w:sz w:val="24"/>
        </w:rPr>
        <w:t>трудностями</w:t>
      </w:r>
      <w:r>
        <w:rPr>
          <w:spacing w:val="80"/>
          <w:sz w:val="24"/>
        </w:rPr>
        <w:t xml:space="preserve"> </w:t>
      </w:r>
      <w:r>
        <w:rPr>
          <w:sz w:val="24"/>
        </w:rPr>
        <w:t>адаптации,</w:t>
      </w:r>
      <w:r>
        <w:rPr>
          <w:spacing w:val="80"/>
          <w:sz w:val="24"/>
        </w:rPr>
        <w:t xml:space="preserve"> </w:t>
      </w:r>
      <w:r>
        <w:rPr>
          <w:sz w:val="24"/>
        </w:rPr>
        <w:t>обусловленными</w:t>
      </w:r>
      <w:r>
        <w:rPr>
          <w:sz w:val="24"/>
        </w:rPr>
        <w:tab/>
      </w:r>
      <w:r>
        <w:rPr>
          <w:spacing w:val="-2"/>
          <w:sz w:val="24"/>
        </w:rPr>
        <w:t xml:space="preserve">особенностями </w:t>
      </w:r>
      <w:r>
        <w:rPr>
          <w:sz w:val="24"/>
        </w:rPr>
        <w:t>психического и физического развития и ограниченными возможностями здоровья.</w:t>
      </w:r>
    </w:p>
    <w:p w:rsidR="00FD5ACB" w:rsidRDefault="00FD5ACB" w:rsidP="00B812EE">
      <w:pPr>
        <w:pStyle w:val="ListParagraph"/>
        <w:numPr>
          <w:ilvl w:val="0"/>
          <w:numId w:val="22"/>
        </w:numPr>
        <w:tabs>
          <w:tab w:val="left" w:pos="2448"/>
        </w:tabs>
        <w:spacing w:before="2" w:line="357" w:lineRule="auto"/>
        <w:ind w:right="578" w:firstLine="710"/>
        <w:jc w:val="left"/>
        <w:rPr>
          <w:sz w:val="24"/>
        </w:rPr>
      </w:pPr>
      <w:r>
        <w:rPr>
          <w:sz w:val="24"/>
        </w:rPr>
        <w:t>Определить</w:t>
      </w:r>
      <w:r>
        <w:rPr>
          <w:spacing w:val="40"/>
          <w:sz w:val="24"/>
        </w:rPr>
        <w:t xml:space="preserve"> </w:t>
      </w:r>
      <w:r>
        <w:rPr>
          <w:sz w:val="24"/>
        </w:rPr>
        <w:t>особенности</w:t>
      </w:r>
      <w:r>
        <w:rPr>
          <w:spacing w:val="40"/>
          <w:sz w:val="24"/>
        </w:rPr>
        <w:t xml:space="preserve"> </w:t>
      </w:r>
      <w:r>
        <w:rPr>
          <w:sz w:val="24"/>
        </w:rPr>
        <w:t>организации</w:t>
      </w:r>
      <w:r>
        <w:rPr>
          <w:spacing w:val="40"/>
          <w:sz w:val="24"/>
        </w:rPr>
        <w:t xml:space="preserve"> </w:t>
      </w:r>
      <w:r>
        <w:rPr>
          <w:sz w:val="24"/>
        </w:rPr>
        <w:t>образовательного</w:t>
      </w:r>
      <w:r>
        <w:rPr>
          <w:spacing w:val="40"/>
          <w:sz w:val="24"/>
        </w:rPr>
        <w:t xml:space="preserve"> </w:t>
      </w:r>
      <w:r>
        <w:rPr>
          <w:sz w:val="24"/>
        </w:rPr>
        <w:t>процесса</w:t>
      </w:r>
      <w:r>
        <w:rPr>
          <w:spacing w:val="40"/>
          <w:sz w:val="24"/>
        </w:rPr>
        <w:t xml:space="preserve"> </w:t>
      </w:r>
      <w:r>
        <w:rPr>
          <w:sz w:val="24"/>
        </w:rPr>
        <w:t>для</w:t>
      </w:r>
      <w:r>
        <w:rPr>
          <w:spacing w:val="40"/>
          <w:sz w:val="24"/>
        </w:rPr>
        <w:t xml:space="preserve"> </w:t>
      </w:r>
      <w:r>
        <w:rPr>
          <w:sz w:val="24"/>
        </w:rPr>
        <w:t>детей</w:t>
      </w:r>
      <w:r>
        <w:rPr>
          <w:spacing w:val="40"/>
          <w:sz w:val="24"/>
        </w:rPr>
        <w:t xml:space="preserve"> </w:t>
      </w:r>
      <w:r>
        <w:rPr>
          <w:sz w:val="24"/>
        </w:rPr>
        <w:t>с ЗПР в соответствии с индивидуальными особенностями каждого ребёнка.</w:t>
      </w:r>
    </w:p>
    <w:p w:rsidR="00FD5ACB" w:rsidRDefault="00FD5ACB" w:rsidP="00B812EE">
      <w:pPr>
        <w:pStyle w:val="ListParagraph"/>
        <w:numPr>
          <w:ilvl w:val="0"/>
          <w:numId w:val="22"/>
        </w:numPr>
        <w:tabs>
          <w:tab w:val="left" w:pos="2511"/>
        </w:tabs>
        <w:spacing w:before="3"/>
        <w:ind w:left="2511" w:hanging="240"/>
        <w:jc w:val="left"/>
        <w:rPr>
          <w:sz w:val="24"/>
        </w:rPr>
      </w:pPr>
      <w:r>
        <w:rPr>
          <w:sz w:val="24"/>
        </w:rPr>
        <w:t>Осуществлять</w:t>
      </w:r>
      <w:r>
        <w:rPr>
          <w:spacing w:val="-7"/>
          <w:sz w:val="24"/>
        </w:rPr>
        <w:t xml:space="preserve"> </w:t>
      </w:r>
      <w:r>
        <w:rPr>
          <w:sz w:val="24"/>
        </w:rPr>
        <w:t>психологическую</w:t>
      </w:r>
      <w:r>
        <w:rPr>
          <w:spacing w:val="-5"/>
          <w:sz w:val="24"/>
        </w:rPr>
        <w:t xml:space="preserve"> </w:t>
      </w:r>
      <w:r>
        <w:rPr>
          <w:sz w:val="24"/>
        </w:rPr>
        <w:t>помощь</w:t>
      </w:r>
      <w:r>
        <w:rPr>
          <w:spacing w:val="-6"/>
          <w:sz w:val="24"/>
        </w:rPr>
        <w:t xml:space="preserve"> </w:t>
      </w:r>
      <w:r>
        <w:rPr>
          <w:sz w:val="24"/>
        </w:rPr>
        <w:t>детям</w:t>
      </w:r>
      <w:r>
        <w:rPr>
          <w:spacing w:val="-3"/>
          <w:sz w:val="24"/>
        </w:rPr>
        <w:t xml:space="preserve"> </w:t>
      </w:r>
      <w:r>
        <w:rPr>
          <w:sz w:val="24"/>
        </w:rPr>
        <w:t>с</w:t>
      </w:r>
      <w:r>
        <w:rPr>
          <w:spacing w:val="-7"/>
          <w:sz w:val="24"/>
        </w:rPr>
        <w:t xml:space="preserve"> </w:t>
      </w:r>
      <w:r>
        <w:rPr>
          <w:spacing w:val="-4"/>
          <w:sz w:val="24"/>
        </w:rPr>
        <w:t>ЗПР.</w:t>
      </w:r>
    </w:p>
    <w:p w:rsidR="00FD5ACB" w:rsidRDefault="00FD5ACB" w:rsidP="00B812EE">
      <w:pPr>
        <w:pStyle w:val="ListParagraph"/>
        <w:numPr>
          <w:ilvl w:val="0"/>
          <w:numId w:val="21"/>
        </w:numPr>
        <w:tabs>
          <w:tab w:val="left" w:pos="2448"/>
        </w:tabs>
        <w:spacing w:before="139" w:line="360" w:lineRule="auto"/>
        <w:ind w:right="579" w:firstLine="710"/>
        <w:jc w:val="left"/>
        <w:rPr>
          <w:sz w:val="24"/>
        </w:rPr>
      </w:pPr>
      <w:r>
        <w:rPr>
          <w:sz w:val="24"/>
        </w:rPr>
        <w:t>Разработать и реализовать индивидуальные и групповые коррекционные занятия для детей с ЗПР.</w:t>
      </w:r>
    </w:p>
    <w:p w:rsidR="00FD5ACB" w:rsidRDefault="00FD5ACB" w:rsidP="00B812EE">
      <w:pPr>
        <w:pStyle w:val="ListParagraph"/>
        <w:numPr>
          <w:ilvl w:val="0"/>
          <w:numId w:val="21"/>
        </w:numPr>
        <w:tabs>
          <w:tab w:val="left" w:pos="2619"/>
        </w:tabs>
        <w:spacing w:before="2" w:line="360" w:lineRule="auto"/>
        <w:ind w:right="569" w:firstLine="710"/>
        <w:rPr>
          <w:sz w:val="24"/>
        </w:rPr>
      </w:pPr>
      <w:r>
        <w:rPr>
          <w:sz w:val="24"/>
        </w:rPr>
        <w:t xml:space="preserve">Оказание консультативной и методической помощи родителям (законным представителям) детей с ограниченными возможностями здоровья по психологическим </w:t>
      </w:r>
      <w:r>
        <w:rPr>
          <w:spacing w:val="-2"/>
          <w:sz w:val="24"/>
        </w:rPr>
        <w:t>вопросам.</w:t>
      </w:r>
    </w:p>
    <w:p w:rsidR="00FD5ACB" w:rsidRDefault="00FD5ACB">
      <w:pPr>
        <w:pStyle w:val="Heading1"/>
        <w:spacing w:line="360" w:lineRule="auto"/>
        <w:ind w:left="5252" w:right="3052" w:hanging="411"/>
        <w:jc w:val="left"/>
      </w:pPr>
      <w:r>
        <w:t>Календарно-тематический</w:t>
      </w:r>
      <w:r>
        <w:rPr>
          <w:spacing w:val="-15"/>
        </w:rPr>
        <w:t xml:space="preserve"> </w:t>
      </w:r>
      <w:r>
        <w:t>план Диагностическая работа</w: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61"/>
        <w:gridCol w:w="1131"/>
        <w:gridCol w:w="3432"/>
        <w:gridCol w:w="4783"/>
      </w:tblGrid>
      <w:tr w:rsidR="00FD5ACB">
        <w:trPr>
          <w:trHeight w:val="305"/>
        </w:trPr>
        <w:tc>
          <w:tcPr>
            <w:tcW w:w="1261" w:type="dxa"/>
          </w:tcPr>
          <w:p w:rsidR="00FD5ACB" w:rsidRDefault="00FD5ACB">
            <w:pPr>
              <w:pStyle w:val="TableParagraph"/>
              <w:spacing w:line="248" w:lineRule="exact"/>
              <w:ind w:left="110"/>
            </w:pPr>
            <w:r>
              <w:rPr>
                <w:spacing w:val="-2"/>
              </w:rPr>
              <w:t>Месяц</w:t>
            </w:r>
          </w:p>
        </w:tc>
        <w:tc>
          <w:tcPr>
            <w:tcW w:w="1131" w:type="dxa"/>
          </w:tcPr>
          <w:p w:rsidR="00FD5ACB" w:rsidRDefault="00FD5ACB">
            <w:pPr>
              <w:pStyle w:val="TableParagraph"/>
              <w:spacing w:line="248" w:lineRule="exact"/>
              <w:ind w:left="109"/>
            </w:pPr>
            <w:r>
              <w:rPr>
                <w:spacing w:val="-2"/>
              </w:rPr>
              <w:t>Класс</w:t>
            </w:r>
          </w:p>
        </w:tc>
        <w:tc>
          <w:tcPr>
            <w:tcW w:w="3432" w:type="dxa"/>
          </w:tcPr>
          <w:p w:rsidR="00FD5ACB" w:rsidRDefault="00FD5ACB">
            <w:pPr>
              <w:pStyle w:val="TableParagraph"/>
              <w:spacing w:line="248" w:lineRule="exact"/>
              <w:ind w:left="109"/>
            </w:pPr>
            <w:r>
              <w:t>Цель</w:t>
            </w:r>
            <w:r>
              <w:rPr>
                <w:spacing w:val="-5"/>
              </w:rPr>
              <w:t xml:space="preserve"> </w:t>
            </w:r>
            <w:r>
              <w:rPr>
                <w:spacing w:val="-2"/>
              </w:rPr>
              <w:t>обследования</w:t>
            </w:r>
          </w:p>
        </w:tc>
        <w:tc>
          <w:tcPr>
            <w:tcW w:w="4783" w:type="dxa"/>
          </w:tcPr>
          <w:p w:rsidR="00FD5ACB" w:rsidRDefault="00FD5ACB">
            <w:pPr>
              <w:pStyle w:val="TableParagraph"/>
              <w:spacing w:line="248" w:lineRule="exact"/>
              <w:ind w:left="108"/>
            </w:pPr>
            <w:r>
              <w:rPr>
                <w:spacing w:val="-2"/>
              </w:rPr>
              <w:t>Методика</w:t>
            </w:r>
          </w:p>
        </w:tc>
      </w:tr>
      <w:tr w:rsidR="00FD5ACB">
        <w:trPr>
          <w:trHeight w:val="755"/>
        </w:trPr>
        <w:tc>
          <w:tcPr>
            <w:tcW w:w="1261" w:type="dxa"/>
          </w:tcPr>
          <w:p w:rsidR="00FD5ACB" w:rsidRDefault="00FD5ACB">
            <w:pPr>
              <w:pStyle w:val="TableParagraph"/>
              <w:spacing w:line="243" w:lineRule="exact"/>
              <w:ind w:left="110"/>
            </w:pPr>
            <w:r>
              <w:rPr>
                <w:spacing w:val="-2"/>
              </w:rPr>
              <w:t>Сентябрь</w:t>
            </w:r>
          </w:p>
        </w:tc>
        <w:tc>
          <w:tcPr>
            <w:tcW w:w="1131" w:type="dxa"/>
          </w:tcPr>
          <w:p w:rsidR="00FD5ACB" w:rsidRDefault="00FD5ACB">
            <w:pPr>
              <w:pStyle w:val="TableParagraph"/>
              <w:spacing w:line="243" w:lineRule="exact"/>
              <w:ind w:left="109"/>
            </w:pPr>
            <w:r>
              <w:t xml:space="preserve">1 </w:t>
            </w:r>
            <w:r>
              <w:rPr>
                <w:spacing w:val="-5"/>
              </w:rPr>
              <w:t>кл;</w:t>
            </w:r>
          </w:p>
        </w:tc>
        <w:tc>
          <w:tcPr>
            <w:tcW w:w="3432" w:type="dxa"/>
          </w:tcPr>
          <w:p w:rsidR="00FD5ACB" w:rsidRDefault="00FD5ACB">
            <w:pPr>
              <w:pStyle w:val="TableParagraph"/>
              <w:spacing w:line="242" w:lineRule="auto"/>
              <w:ind w:left="109"/>
            </w:pPr>
            <w:r>
              <w:t>Выявить</w:t>
            </w:r>
            <w:r>
              <w:rPr>
                <w:spacing w:val="80"/>
              </w:rPr>
              <w:t xml:space="preserve"> </w:t>
            </w:r>
            <w:r>
              <w:t>уровень</w:t>
            </w:r>
            <w:r>
              <w:rPr>
                <w:spacing w:val="80"/>
              </w:rPr>
              <w:t xml:space="preserve"> </w:t>
            </w:r>
            <w:r>
              <w:t>готовности</w:t>
            </w:r>
            <w:r>
              <w:rPr>
                <w:spacing w:val="80"/>
              </w:rPr>
              <w:t xml:space="preserve"> </w:t>
            </w:r>
            <w:r>
              <w:t>к школьному обучению</w:t>
            </w:r>
          </w:p>
        </w:tc>
        <w:tc>
          <w:tcPr>
            <w:tcW w:w="4783" w:type="dxa"/>
          </w:tcPr>
          <w:p w:rsidR="00FD5ACB" w:rsidRDefault="00FD5ACB">
            <w:pPr>
              <w:pStyle w:val="TableParagraph"/>
              <w:spacing w:line="242" w:lineRule="auto"/>
              <w:ind w:left="108"/>
            </w:pPr>
            <w:r>
              <w:t>Методика</w:t>
            </w:r>
            <w:r>
              <w:rPr>
                <w:spacing w:val="80"/>
              </w:rPr>
              <w:t xml:space="preserve"> </w:t>
            </w:r>
            <w:r>
              <w:t>определения</w:t>
            </w:r>
            <w:r>
              <w:rPr>
                <w:spacing w:val="80"/>
              </w:rPr>
              <w:t xml:space="preserve"> </w:t>
            </w:r>
            <w:r>
              <w:t>готовности</w:t>
            </w:r>
            <w:r>
              <w:rPr>
                <w:spacing w:val="80"/>
              </w:rPr>
              <w:t xml:space="preserve"> </w:t>
            </w:r>
            <w:r>
              <w:t>к</w:t>
            </w:r>
            <w:r>
              <w:rPr>
                <w:spacing w:val="80"/>
              </w:rPr>
              <w:t xml:space="preserve"> </w:t>
            </w:r>
            <w:r>
              <w:t xml:space="preserve">школе </w:t>
            </w:r>
            <w:r>
              <w:rPr>
                <w:spacing w:val="-2"/>
              </w:rPr>
              <w:t>Л.А.Ясюковой.</w:t>
            </w:r>
          </w:p>
        </w:tc>
      </w:tr>
      <w:tr w:rsidR="00FD5ACB">
        <w:trPr>
          <w:trHeight w:val="2531"/>
        </w:trPr>
        <w:tc>
          <w:tcPr>
            <w:tcW w:w="1261" w:type="dxa"/>
          </w:tcPr>
          <w:p w:rsidR="00FD5ACB" w:rsidRDefault="00FD5ACB">
            <w:pPr>
              <w:pStyle w:val="TableParagraph"/>
              <w:spacing w:line="242" w:lineRule="auto"/>
              <w:ind w:left="110" w:right="349"/>
            </w:pPr>
            <w:r>
              <w:rPr>
                <w:spacing w:val="-2"/>
              </w:rPr>
              <w:t>Октябрь Ноябрь</w:t>
            </w:r>
          </w:p>
        </w:tc>
        <w:tc>
          <w:tcPr>
            <w:tcW w:w="1131" w:type="dxa"/>
          </w:tcPr>
          <w:p w:rsidR="00FD5ACB" w:rsidRDefault="00FD5ACB">
            <w:pPr>
              <w:pStyle w:val="TableParagraph"/>
              <w:spacing w:line="248" w:lineRule="exact"/>
              <w:ind w:left="109"/>
            </w:pPr>
            <w:r>
              <w:t xml:space="preserve">1 </w:t>
            </w:r>
            <w:r>
              <w:rPr>
                <w:spacing w:val="-4"/>
              </w:rPr>
              <w:t>кл.,</w:t>
            </w:r>
          </w:p>
          <w:p w:rsidR="00FD5ACB" w:rsidRDefault="00FD5ACB">
            <w:pPr>
              <w:pStyle w:val="TableParagraph"/>
              <w:spacing w:before="2"/>
              <w:ind w:left="164"/>
            </w:pPr>
            <w:r>
              <w:t xml:space="preserve">5 </w:t>
            </w:r>
            <w:r>
              <w:rPr>
                <w:spacing w:val="-4"/>
              </w:rPr>
              <w:t>кл.,</w:t>
            </w:r>
          </w:p>
        </w:tc>
        <w:tc>
          <w:tcPr>
            <w:tcW w:w="3432" w:type="dxa"/>
          </w:tcPr>
          <w:p w:rsidR="00FD5ACB" w:rsidRDefault="00FD5ACB">
            <w:pPr>
              <w:pStyle w:val="TableParagraph"/>
              <w:tabs>
                <w:tab w:val="left" w:pos="1842"/>
                <w:tab w:val="left" w:pos="3215"/>
              </w:tabs>
              <w:spacing w:line="242" w:lineRule="auto"/>
              <w:ind w:left="109" w:right="100"/>
            </w:pPr>
            <w:r>
              <w:rPr>
                <w:spacing w:val="-2"/>
              </w:rPr>
              <w:t>Обследование</w:t>
            </w:r>
            <w:r>
              <w:tab/>
            </w:r>
            <w:r>
              <w:rPr>
                <w:spacing w:val="-2"/>
              </w:rPr>
              <w:t>адаптации</w:t>
            </w:r>
            <w:r>
              <w:tab/>
            </w:r>
            <w:r>
              <w:rPr>
                <w:spacing w:val="-10"/>
              </w:rPr>
              <w:t xml:space="preserve">в </w:t>
            </w:r>
            <w:r>
              <w:t>школьной среде.</w:t>
            </w:r>
          </w:p>
        </w:tc>
        <w:tc>
          <w:tcPr>
            <w:tcW w:w="4783" w:type="dxa"/>
          </w:tcPr>
          <w:p w:rsidR="00FD5ACB" w:rsidRDefault="00FD5ACB">
            <w:pPr>
              <w:pStyle w:val="TableParagraph"/>
              <w:spacing w:line="242" w:lineRule="auto"/>
              <w:ind w:left="108" w:right="109"/>
              <w:jc w:val="both"/>
            </w:pPr>
            <w:r>
              <w:t>Беседа о школе модифицированная методика Т.А.Нежновой, А.Л.Венгера, Д.Б.Эльконина).</w:t>
            </w:r>
          </w:p>
          <w:p w:rsidR="00FD5ACB" w:rsidRDefault="00FD5ACB">
            <w:pPr>
              <w:pStyle w:val="TableParagraph"/>
              <w:spacing w:line="242" w:lineRule="auto"/>
              <w:ind w:left="108" w:right="104"/>
              <w:jc w:val="both"/>
            </w:pPr>
            <w:r>
              <w:t>Анкета для определения школьной мотивации учащихся Н.Г. Лускановой.</w:t>
            </w:r>
          </w:p>
          <w:p w:rsidR="00FD5ACB" w:rsidRDefault="00FD5ACB">
            <w:pPr>
              <w:pStyle w:val="TableParagraph"/>
              <w:spacing w:line="242" w:lineRule="auto"/>
              <w:ind w:left="108" w:right="101"/>
              <w:jc w:val="both"/>
            </w:pPr>
            <w:r>
              <w:t xml:space="preserve">Методика диагностики эмоционального отношения к учению (модификация </w:t>
            </w:r>
            <w:r>
              <w:rPr>
                <w:spacing w:val="-2"/>
              </w:rPr>
              <w:t>А.Д.Андреевой).</w:t>
            </w:r>
          </w:p>
          <w:p w:rsidR="00FD5ACB" w:rsidRDefault="00FD5ACB">
            <w:pPr>
              <w:pStyle w:val="TableParagraph"/>
              <w:spacing w:line="242" w:lineRule="auto"/>
              <w:ind w:left="108" w:right="108"/>
              <w:jc w:val="both"/>
            </w:pPr>
            <w:r>
              <w:t xml:space="preserve">Опросник Филлипса: «Тест школьной </w:t>
            </w:r>
            <w:r>
              <w:rPr>
                <w:spacing w:val="-2"/>
              </w:rPr>
              <w:t>тревожности».</w:t>
            </w:r>
          </w:p>
          <w:p w:rsidR="00FD5ACB" w:rsidRDefault="00FD5ACB">
            <w:pPr>
              <w:pStyle w:val="TableParagraph"/>
              <w:spacing w:line="234" w:lineRule="exact"/>
              <w:ind w:left="108"/>
            </w:pPr>
            <w:r>
              <w:rPr>
                <w:spacing w:val="-2"/>
              </w:rPr>
              <w:t>Социометрия</w:t>
            </w:r>
          </w:p>
        </w:tc>
      </w:tr>
      <w:tr w:rsidR="00FD5ACB">
        <w:trPr>
          <w:trHeight w:val="3793"/>
        </w:trPr>
        <w:tc>
          <w:tcPr>
            <w:tcW w:w="1261" w:type="dxa"/>
          </w:tcPr>
          <w:p w:rsidR="00FD5ACB" w:rsidRDefault="00FD5ACB">
            <w:pPr>
              <w:pStyle w:val="TableParagraph"/>
              <w:ind w:left="110" w:right="341"/>
            </w:pPr>
            <w:r>
              <w:rPr>
                <w:spacing w:val="-2"/>
              </w:rPr>
              <w:t xml:space="preserve">Декабрь Январь Февраль </w:t>
            </w:r>
            <w:r>
              <w:rPr>
                <w:spacing w:val="-4"/>
              </w:rPr>
              <w:t>Март</w:t>
            </w:r>
          </w:p>
        </w:tc>
        <w:tc>
          <w:tcPr>
            <w:tcW w:w="1131" w:type="dxa"/>
          </w:tcPr>
          <w:p w:rsidR="00FD5ACB" w:rsidRDefault="00FD5ACB">
            <w:pPr>
              <w:pStyle w:val="TableParagraph"/>
              <w:spacing w:line="246" w:lineRule="exact"/>
              <w:ind w:left="109"/>
            </w:pPr>
            <w:r>
              <w:t>2-3</w:t>
            </w:r>
            <w:r>
              <w:rPr>
                <w:spacing w:val="1"/>
              </w:rPr>
              <w:t xml:space="preserve"> </w:t>
            </w:r>
            <w:r>
              <w:rPr>
                <w:spacing w:val="-4"/>
              </w:rPr>
              <w:t>кл.,</w:t>
            </w:r>
          </w:p>
          <w:p w:rsidR="00FD5ACB" w:rsidRDefault="00FD5ACB">
            <w:pPr>
              <w:pStyle w:val="TableParagraph"/>
              <w:spacing w:before="2"/>
              <w:ind w:left="109"/>
            </w:pPr>
            <w:r>
              <w:t>6-9</w:t>
            </w:r>
            <w:r>
              <w:rPr>
                <w:spacing w:val="1"/>
              </w:rPr>
              <w:t xml:space="preserve"> </w:t>
            </w:r>
            <w:r>
              <w:rPr>
                <w:spacing w:val="-5"/>
              </w:rPr>
              <w:t>кл.</w:t>
            </w:r>
          </w:p>
        </w:tc>
        <w:tc>
          <w:tcPr>
            <w:tcW w:w="3432" w:type="dxa"/>
          </w:tcPr>
          <w:p w:rsidR="00FD5ACB" w:rsidRDefault="00FD5ACB">
            <w:pPr>
              <w:pStyle w:val="TableParagraph"/>
              <w:tabs>
                <w:tab w:val="left" w:pos="1902"/>
              </w:tabs>
              <w:spacing w:line="242" w:lineRule="auto"/>
              <w:ind w:left="109" w:right="101"/>
            </w:pPr>
            <w:r>
              <w:rPr>
                <w:spacing w:val="-2"/>
              </w:rPr>
              <w:t>Иследование</w:t>
            </w:r>
            <w:r>
              <w:tab/>
            </w:r>
            <w:r>
              <w:rPr>
                <w:spacing w:val="-2"/>
              </w:rPr>
              <w:t xml:space="preserve">эмоционально- </w:t>
            </w:r>
            <w:r>
              <w:t>волевой и личностной сферы.</w:t>
            </w:r>
          </w:p>
        </w:tc>
        <w:tc>
          <w:tcPr>
            <w:tcW w:w="4783" w:type="dxa"/>
          </w:tcPr>
          <w:p w:rsidR="00FD5ACB" w:rsidRDefault="00FD5ACB">
            <w:pPr>
              <w:pStyle w:val="TableParagraph"/>
              <w:spacing w:line="246" w:lineRule="exact"/>
              <w:ind w:left="108"/>
              <w:rPr>
                <w:i/>
              </w:rPr>
            </w:pPr>
            <w:r>
              <w:rPr>
                <w:i/>
              </w:rPr>
              <w:t>В</w:t>
            </w:r>
            <w:r>
              <w:rPr>
                <w:i/>
                <w:spacing w:val="-1"/>
              </w:rPr>
              <w:t xml:space="preserve"> </w:t>
            </w:r>
            <w:r>
              <w:rPr>
                <w:i/>
              </w:rPr>
              <w:t xml:space="preserve">зависимости от </w:t>
            </w:r>
            <w:r>
              <w:rPr>
                <w:i/>
                <w:spacing w:val="-2"/>
              </w:rPr>
              <w:t>запроса</w:t>
            </w:r>
          </w:p>
          <w:p w:rsidR="00FD5ACB" w:rsidRDefault="00FD5ACB">
            <w:pPr>
              <w:pStyle w:val="TableParagraph"/>
              <w:tabs>
                <w:tab w:val="left" w:pos="2206"/>
                <w:tab w:val="left" w:pos="3779"/>
              </w:tabs>
              <w:spacing w:before="2"/>
              <w:ind w:left="108" w:right="104"/>
            </w:pPr>
            <w:r>
              <w:t xml:space="preserve">Тест тревожности Р.Теммл, М.Дорки, В.Амен. </w:t>
            </w:r>
            <w:r>
              <w:rPr>
                <w:spacing w:val="-2"/>
              </w:rPr>
              <w:t>Многофакторный</w:t>
            </w:r>
            <w:r>
              <w:tab/>
            </w:r>
            <w:r>
              <w:rPr>
                <w:spacing w:val="-2"/>
              </w:rPr>
              <w:t>личностный</w:t>
            </w:r>
            <w:r>
              <w:tab/>
            </w:r>
            <w:r>
              <w:rPr>
                <w:spacing w:val="-2"/>
              </w:rPr>
              <w:t>опросник Р.Кеттелла</w:t>
            </w:r>
          </w:p>
          <w:p w:rsidR="00FD5ACB" w:rsidRDefault="00FD5ACB">
            <w:pPr>
              <w:pStyle w:val="TableParagraph"/>
              <w:spacing w:line="249" w:lineRule="exact"/>
              <w:ind w:left="108"/>
            </w:pPr>
            <w:r>
              <w:t>Тест</w:t>
            </w:r>
            <w:r>
              <w:rPr>
                <w:spacing w:val="-8"/>
              </w:rPr>
              <w:t xml:space="preserve"> </w:t>
            </w:r>
            <w:r>
              <w:t>школьной</w:t>
            </w:r>
            <w:r>
              <w:rPr>
                <w:spacing w:val="-5"/>
              </w:rPr>
              <w:t xml:space="preserve"> </w:t>
            </w:r>
            <w:r>
              <w:t>тревожности</w:t>
            </w:r>
            <w:r>
              <w:rPr>
                <w:spacing w:val="-4"/>
              </w:rPr>
              <w:t xml:space="preserve"> </w:t>
            </w:r>
            <w:r>
              <w:rPr>
                <w:spacing w:val="-2"/>
              </w:rPr>
              <w:t>Филлипса.</w:t>
            </w:r>
          </w:p>
          <w:p w:rsidR="00FD5ACB" w:rsidRDefault="00FD5ACB">
            <w:pPr>
              <w:pStyle w:val="TableParagraph"/>
              <w:tabs>
                <w:tab w:val="left" w:pos="1998"/>
              </w:tabs>
              <w:spacing w:before="2"/>
              <w:ind w:left="108" w:right="104"/>
              <w:jc w:val="both"/>
            </w:pPr>
            <w:r>
              <w:rPr>
                <w:spacing w:val="-4"/>
              </w:rPr>
              <w:t>Шкала</w:t>
            </w:r>
            <w:r>
              <w:tab/>
            </w:r>
            <w:r>
              <w:rPr>
                <w:spacing w:val="-2"/>
              </w:rPr>
              <w:t xml:space="preserve">социально-психологической </w:t>
            </w:r>
            <w:r>
              <w:t>адаптированности (СПА) К.Роджерс, Р. Даймонд в адаптации Т.В.Снегиревой</w:t>
            </w:r>
          </w:p>
          <w:p w:rsidR="00FD5ACB" w:rsidRDefault="00FD5ACB">
            <w:pPr>
              <w:pStyle w:val="TableParagraph"/>
              <w:spacing w:before="3" w:line="237" w:lineRule="auto"/>
              <w:ind w:left="108" w:right="2016"/>
              <w:jc w:val="both"/>
            </w:pPr>
            <w:r>
              <w:t>Карта</w:t>
            </w:r>
            <w:r>
              <w:rPr>
                <w:spacing w:val="-14"/>
              </w:rPr>
              <w:t xml:space="preserve"> </w:t>
            </w:r>
            <w:r>
              <w:t>наблюдения</w:t>
            </w:r>
            <w:r>
              <w:rPr>
                <w:spacing w:val="-14"/>
              </w:rPr>
              <w:t xml:space="preserve"> </w:t>
            </w:r>
            <w:r>
              <w:t xml:space="preserve">Д.Стотта </w:t>
            </w:r>
            <w:r>
              <w:rPr>
                <w:spacing w:val="-4"/>
              </w:rPr>
              <w:t>САН</w:t>
            </w:r>
          </w:p>
          <w:p w:rsidR="00FD5ACB" w:rsidRDefault="00FD5ACB">
            <w:pPr>
              <w:pStyle w:val="TableParagraph"/>
              <w:tabs>
                <w:tab w:val="left" w:pos="1517"/>
                <w:tab w:val="left" w:pos="2671"/>
                <w:tab w:val="left" w:pos="3705"/>
              </w:tabs>
              <w:spacing w:before="2" w:line="242" w:lineRule="auto"/>
              <w:ind w:left="108" w:right="104"/>
            </w:pPr>
            <w:r>
              <w:rPr>
                <w:spacing w:val="-2"/>
              </w:rPr>
              <w:t>Диагностика</w:t>
            </w:r>
            <w:r>
              <w:tab/>
            </w:r>
            <w:r>
              <w:rPr>
                <w:spacing w:val="-2"/>
              </w:rPr>
              <w:t>состояния</w:t>
            </w:r>
            <w:r>
              <w:tab/>
            </w:r>
            <w:r>
              <w:rPr>
                <w:spacing w:val="-2"/>
              </w:rPr>
              <w:t>агрессии</w:t>
            </w:r>
            <w:r>
              <w:tab/>
            </w:r>
            <w:r>
              <w:rPr>
                <w:spacing w:val="-2"/>
              </w:rPr>
              <w:t>(опросник Басса-Дарки).</w:t>
            </w:r>
          </w:p>
          <w:p w:rsidR="00FD5ACB" w:rsidRDefault="00FD5ACB">
            <w:pPr>
              <w:pStyle w:val="TableParagraph"/>
              <w:tabs>
                <w:tab w:val="left" w:pos="1352"/>
                <w:tab w:val="left" w:pos="3160"/>
                <w:tab w:val="left" w:pos="4554"/>
              </w:tabs>
              <w:spacing w:line="242" w:lineRule="auto"/>
              <w:ind w:left="108" w:right="109"/>
            </w:pPr>
            <w:r>
              <w:rPr>
                <w:spacing w:val="-2"/>
              </w:rPr>
              <w:t>Методика</w:t>
            </w:r>
            <w:r>
              <w:tab/>
            </w:r>
            <w:r>
              <w:rPr>
                <w:spacing w:val="-2"/>
              </w:rPr>
              <w:t>диагностики</w:t>
            </w:r>
            <w:r>
              <w:tab/>
            </w:r>
            <w:r>
              <w:rPr>
                <w:spacing w:val="-2"/>
              </w:rPr>
              <w:t>склонности</w:t>
            </w:r>
            <w:r>
              <w:tab/>
            </w:r>
            <w:r>
              <w:rPr>
                <w:spacing w:val="-10"/>
              </w:rPr>
              <w:t xml:space="preserve">к </w:t>
            </w:r>
            <w:r>
              <w:t>отклоняющемуся поведению А.Н.Орел.</w:t>
            </w:r>
          </w:p>
          <w:p w:rsidR="00FD5ACB" w:rsidRDefault="00FD5ACB">
            <w:pPr>
              <w:pStyle w:val="TableParagraph"/>
              <w:spacing w:line="234" w:lineRule="exact"/>
              <w:ind w:left="108"/>
            </w:pPr>
            <w:r>
              <w:t xml:space="preserve">И </w:t>
            </w:r>
            <w:r>
              <w:rPr>
                <w:spacing w:val="-5"/>
              </w:rPr>
              <w:t>др.</w:t>
            </w:r>
          </w:p>
        </w:tc>
      </w:tr>
    </w:tbl>
    <w:p w:rsidR="00FD5ACB" w:rsidRDefault="00FD5ACB">
      <w:pPr>
        <w:widowControl w:val="0"/>
        <w:suppressAutoHyphens w:val="0"/>
        <w:autoSpaceDN w:val="0"/>
        <w:spacing w:line="234" w:lineRule="exact"/>
        <w:rPr>
          <w:color w:val="auto"/>
          <w:sz w:val="22"/>
          <w:szCs w:val="22"/>
          <w:lang w:eastAsia="en-US"/>
        </w:rPr>
        <w:sectPr w:rsidR="00FD5ACB">
          <w:pgSz w:w="11910" w:h="16840"/>
          <w:pgMar w:top="1060" w:right="280" w:bottom="1200" w:left="140" w:header="0" w:footer="969" w:gutter="0"/>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61"/>
        <w:gridCol w:w="1131"/>
        <w:gridCol w:w="3432"/>
        <w:gridCol w:w="4783"/>
      </w:tblGrid>
      <w:tr w:rsidR="00FD5ACB">
        <w:trPr>
          <w:trHeight w:val="3551"/>
        </w:trPr>
        <w:tc>
          <w:tcPr>
            <w:tcW w:w="1261" w:type="dxa"/>
          </w:tcPr>
          <w:p w:rsidR="00FD5ACB" w:rsidRDefault="00FD5ACB">
            <w:pPr>
              <w:pStyle w:val="TableParagraph"/>
            </w:pPr>
          </w:p>
        </w:tc>
        <w:tc>
          <w:tcPr>
            <w:tcW w:w="1131" w:type="dxa"/>
          </w:tcPr>
          <w:p w:rsidR="00FD5ACB" w:rsidRDefault="00FD5ACB">
            <w:pPr>
              <w:pStyle w:val="TableParagraph"/>
              <w:spacing w:line="248" w:lineRule="exact"/>
              <w:ind w:left="109"/>
            </w:pPr>
            <w:r>
              <w:t>5-</w:t>
            </w:r>
            <w:r>
              <w:rPr>
                <w:spacing w:val="-10"/>
              </w:rPr>
              <w:t>9</w:t>
            </w:r>
          </w:p>
        </w:tc>
        <w:tc>
          <w:tcPr>
            <w:tcW w:w="3432" w:type="dxa"/>
          </w:tcPr>
          <w:p w:rsidR="00FD5ACB" w:rsidRDefault="00FD5ACB">
            <w:pPr>
              <w:pStyle w:val="TableParagraph"/>
              <w:spacing w:line="242" w:lineRule="auto"/>
              <w:ind w:left="109"/>
            </w:pPr>
            <w:r>
              <w:t>Выявить</w:t>
            </w:r>
            <w:r>
              <w:rPr>
                <w:spacing w:val="80"/>
              </w:rPr>
              <w:t xml:space="preserve"> </w:t>
            </w:r>
            <w:r>
              <w:t>особенности</w:t>
            </w:r>
            <w:r>
              <w:rPr>
                <w:spacing w:val="80"/>
              </w:rPr>
              <w:t xml:space="preserve"> </w:t>
            </w:r>
            <w:r>
              <w:t>развития познавательной сферы</w:t>
            </w:r>
          </w:p>
        </w:tc>
        <w:tc>
          <w:tcPr>
            <w:tcW w:w="4783" w:type="dxa"/>
          </w:tcPr>
          <w:p w:rsidR="00FD5ACB" w:rsidRDefault="00FD5ACB">
            <w:pPr>
              <w:pStyle w:val="TableParagraph"/>
              <w:spacing w:line="242" w:lineRule="auto"/>
              <w:ind w:left="108" w:right="1223"/>
            </w:pPr>
            <w:r>
              <w:rPr>
                <w:i/>
              </w:rPr>
              <w:t xml:space="preserve">В зависимости от запроса </w:t>
            </w:r>
            <w:r>
              <w:t>Методика Пьерона-Рузера Прогрессивные</w:t>
            </w:r>
            <w:r>
              <w:rPr>
                <w:spacing w:val="-14"/>
              </w:rPr>
              <w:t xml:space="preserve"> </w:t>
            </w:r>
            <w:r>
              <w:t>матрицы</w:t>
            </w:r>
            <w:r>
              <w:rPr>
                <w:spacing w:val="-14"/>
              </w:rPr>
              <w:t xml:space="preserve"> </w:t>
            </w:r>
            <w:r>
              <w:t>Равена</w:t>
            </w:r>
          </w:p>
          <w:p w:rsidR="00FD5ACB" w:rsidRDefault="00FD5ACB">
            <w:pPr>
              <w:pStyle w:val="TableParagraph"/>
              <w:tabs>
                <w:tab w:val="left" w:pos="738"/>
                <w:tab w:val="left" w:pos="1997"/>
                <w:tab w:val="left" w:pos="3634"/>
              </w:tabs>
              <w:spacing w:line="242" w:lineRule="auto"/>
              <w:ind w:left="108" w:right="96"/>
            </w:pPr>
            <w:r>
              <w:rPr>
                <w:spacing w:val="-4"/>
              </w:rPr>
              <w:t>Тест</w:t>
            </w:r>
            <w:r>
              <w:tab/>
            </w:r>
            <w:r>
              <w:rPr>
                <w:spacing w:val="-2"/>
              </w:rPr>
              <w:t>интеллекта</w:t>
            </w:r>
            <w:r>
              <w:tab/>
            </w:r>
            <w:r>
              <w:rPr>
                <w:spacing w:val="-2"/>
              </w:rPr>
              <w:t>ВекслераWISG</w:t>
            </w:r>
            <w:r>
              <w:tab/>
            </w:r>
            <w:r>
              <w:rPr>
                <w:spacing w:val="-2"/>
              </w:rPr>
              <w:t>(адаптация Ю.А.Панасюка).</w:t>
            </w:r>
          </w:p>
          <w:p w:rsidR="00FD5ACB" w:rsidRDefault="00FD5ACB">
            <w:pPr>
              <w:pStyle w:val="TableParagraph"/>
              <w:spacing w:line="242" w:lineRule="auto"/>
              <w:ind w:left="108"/>
            </w:pPr>
            <w:r>
              <w:t>Зрительно-моторный гештальт-тест Л. Бендер. Методика</w:t>
            </w:r>
            <w:r>
              <w:rPr>
                <w:spacing w:val="80"/>
              </w:rPr>
              <w:t xml:space="preserve"> </w:t>
            </w:r>
            <w:r>
              <w:t>опосредованного</w:t>
            </w:r>
            <w:r>
              <w:rPr>
                <w:spacing w:val="80"/>
              </w:rPr>
              <w:t xml:space="preserve"> </w:t>
            </w:r>
            <w:r>
              <w:t>запоминания</w:t>
            </w:r>
            <w:r>
              <w:rPr>
                <w:spacing w:val="80"/>
              </w:rPr>
              <w:t xml:space="preserve"> </w:t>
            </w:r>
            <w:r>
              <w:t xml:space="preserve">по </w:t>
            </w:r>
            <w:r>
              <w:rPr>
                <w:spacing w:val="-2"/>
              </w:rPr>
              <w:t>А.Н.Леонтьеву.</w:t>
            </w:r>
          </w:p>
          <w:p w:rsidR="00FD5ACB" w:rsidRDefault="00FD5ACB">
            <w:pPr>
              <w:pStyle w:val="TableParagraph"/>
              <w:spacing w:line="246" w:lineRule="exact"/>
              <w:ind w:left="108"/>
            </w:pPr>
            <w:r>
              <w:t>Тест</w:t>
            </w:r>
            <w:r>
              <w:rPr>
                <w:spacing w:val="-9"/>
              </w:rPr>
              <w:t xml:space="preserve"> </w:t>
            </w:r>
            <w:r>
              <w:t>Тулуз-</w:t>
            </w:r>
            <w:r>
              <w:rPr>
                <w:spacing w:val="-2"/>
              </w:rPr>
              <w:t>Пьерона.</w:t>
            </w:r>
          </w:p>
          <w:p w:rsidR="00FD5ACB" w:rsidRDefault="00FD5ACB">
            <w:pPr>
              <w:pStyle w:val="TableParagraph"/>
              <w:ind w:left="108" w:right="1054"/>
            </w:pPr>
            <w:r>
              <w:t>Запоминание 10 слов по А.Р.Лурия Тест</w:t>
            </w:r>
            <w:r>
              <w:rPr>
                <w:spacing w:val="-12"/>
              </w:rPr>
              <w:t xml:space="preserve"> </w:t>
            </w:r>
            <w:r>
              <w:t>«Нарисуй</w:t>
            </w:r>
            <w:r>
              <w:rPr>
                <w:spacing w:val="-11"/>
              </w:rPr>
              <w:t xml:space="preserve"> </w:t>
            </w:r>
            <w:r>
              <w:t>человека»</w:t>
            </w:r>
            <w:r>
              <w:rPr>
                <w:spacing w:val="-14"/>
              </w:rPr>
              <w:t xml:space="preserve"> </w:t>
            </w:r>
            <w:r>
              <w:t>Ф.Гудинаф И др.</w:t>
            </w:r>
          </w:p>
        </w:tc>
      </w:tr>
      <w:tr w:rsidR="00FD5ACB">
        <w:trPr>
          <w:trHeight w:val="1015"/>
        </w:trPr>
        <w:tc>
          <w:tcPr>
            <w:tcW w:w="1261" w:type="dxa"/>
          </w:tcPr>
          <w:p w:rsidR="00FD5ACB" w:rsidRDefault="00FD5ACB">
            <w:pPr>
              <w:pStyle w:val="TableParagraph"/>
              <w:spacing w:line="253" w:lineRule="exact"/>
              <w:ind w:left="110"/>
            </w:pPr>
            <w:r>
              <w:rPr>
                <w:spacing w:val="-2"/>
              </w:rPr>
              <w:t>Апрель</w:t>
            </w:r>
          </w:p>
        </w:tc>
        <w:tc>
          <w:tcPr>
            <w:tcW w:w="1131" w:type="dxa"/>
          </w:tcPr>
          <w:p w:rsidR="00FD5ACB" w:rsidRDefault="00FD5ACB">
            <w:pPr>
              <w:pStyle w:val="TableParagraph"/>
              <w:spacing w:line="253" w:lineRule="exact"/>
              <w:ind w:left="109"/>
            </w:pPr>
            <w:r>
              <w:t xml:space="preserve">4 </w:t>
            </w:r>
            <w:r>
              <w:rPr>
                <w:spacing w:val="-5"/>
              </w:rPr>
              <w:t>кл</w:t>
            </w:r>
          </w:p>
        </w:tc>
        <w:tc>
          <w:tcPr>
            <w:tcW w:w="3432" w:type="dxa"/>
          </w:tcPr>
          <w:p w:rsidR="00FD5ACB" w:rsidRDefault="00FD5ACB">
            <w:pPr>
              <w:pStyle w:val="TableParagraph"/>
              <w:tabs>
                <w:tab w:val="left" w:pos="2288"/>
              </w:tabs>
              <w:ind w:left="109" w:right="101"/>
              <w:jc w:val="both"/>
            </w:pPr>
            <w:r>
              <w:rPr>
                <w:spacing w:val="-2"/>
              </w:rPr>
              <w:t>Обследовать</w:t>
            </w:r>
            <w:r>
              <w:tab/>
            </w:r>
            <w:r>
              <w:rPr>
                <w:spacing w:val="-2"/>
              </w:rPr>
              <w:t xml:space="preserve">готовность </w:t>
            </w:r>
            <w:r>
              <w:t>четвероклассников к переходу на следующую</w:t>
            </w:r>
            <w:r>
              <w:rPr>
                <w:spacing w:val="-5"/>
              </w:rPr>
              <w:t xml:space="preserve"> </w:t>
            </w:r>
            <w:r>
              <w:t>ступень</w:t>
            </w:r>
            <w:r>
              <w:rPr>
                <w:spacing w:val="-9"/>
              </w:rPr>
              <w:t xml:space="preserve"> </w:t>
            </w:r>
            <w:r>
              <w:rPr>
                <w:spacing w:val="-2"/>
              </w:rPr>
              <w:t>образования.</w:t>
            </w:r>
          </w:p>
        </w:tc>
        <w:tc>
          <w:tcPr>
            <w:tcW w:w="4783" w:type="dxa"/>
          </w:tcPr>
          <w:p w:rsidR="00FD5ACB" w:rsidRDefault="00FD5ACB">
            <w:pPr>
              <w:pStyle w:val="TableParagraph"/>
              <w:ind w:left="108" w:right="101"/>
              <w:jc w:val="both"/>
            </w:pPr>
            <w:r>
              <w:t>Диагностика по программе «Прогноз и профилактика проблем обучения в 3-6 классах» Л. А. Ясюковой</w:t>
            </w:r>
          </w:p>
        </w:tc>
      </w:tr>
      <w:tr w:rsidR="00FD5ACB">
        <w:trPr>
          <w:trHeight w:val="505"/>
        </w:trPr>
        <w:tc>
          <w:tcPr>
            <w:tcW w:w="1261" w:type="dxa"/>
          </w:tcPr>
          <w:p w:rsidR="00FD5ACB" w:rsidRDefault="00FD5ACB">
            <w:pPr>
              <w:pStyle w:val="TableParagraph"/>
              <w:spacing w:line="248" w:lineRule="exact"/>
              <w:ind w:left="110"/>
            </w:pPr>
            <w:r>
              <w:rPr>
                <w:spacing w:val="-2"/>
              </w:rPr>
              <w:t>Апрель</w:t>
            </w:r>
          </w:p>
        </w:tc>
        <w:tc>
          <w:tcPr>
            <w:tcW w:w="1131" w:type="dxa"/>
          </w:tcPr>
          <w:p w:rsidR="00FD5ACB" w:rsidRDefault="00FD5ACB">
            <w:pPr>
              <w:pStyle w:val="TableParagraph"/>
              <w:spacing w:line="248" w:lineRule="exact"/>
              <w:ind w:left="109"/>
            </w:pPr>
            <w:r>
              <w:t xml:space="preserve">9 </w:t>
            </w:r>
            <w:r>
              <w:rPr>
                <w:spacing w:val="-5"/>
              </w:rPr>
              <w:t>кл</w:t>
            </w:r>
          </w:p>
        </w:tc>
        <w:tc>
          <w:tcPr>
            <w:tcW w:w="3432" w:type="dxa"/>
          </w:tcPr>
          <w:p w:rsidR="00FD5ACB" w:rsidRDefault="00FD5ACB">
            <w:pPr>
              <w:pStyle w:val="TableParagraph"/>
              <w:spacing w:line="248" w:lineRule="exact"/>
              <w:ind w:left="109"/>
            </w:pPr>
            <w:r>
              <w:rPr>
                <w:spacing w:val="-2"/>
              </w:rPr>
              <w:t>Профориентационная</w:t>
            </w:r>
          </w:p>
          <w:p w:rsidR="00FD5ACB" w:rsidRDefault="00FD5ACB">
            <w:pPr>
              <w:pStyle w:val="TableParagraph"/>
              <w:spacing w:before="2" w:line="235" w:lineRule="exact"/>
              <w:ind w:left="109"/>
            </w:pPr>
            <w:r>
              <w:rPr>
                <w:spacing w:val="-2"/>
              </w:rPr>
              <w:t>диагностика</w:t>
            </w:r>
          </w:p>
        </w:tc>
        <w:tc>
          <w:tcPr>
            <w:tcW w:w="4783" w:type="dxa"/>
          </w:tcPr>
          <w:p w:rsidR="00FD5ACB" w:rsidRDefault="00FD5ACB">
            <w:pPr>
              <w:pStyle w:val="TableParagraph"/>
              <w:spacing w:line="248" w:lineRule="exact"/>
              <w:ind w:left="108"/>
            </w:pPr>
            <w:r>
              <w:t>ДДО</w:t>
            </w:r>
            <w:r>
              <w:rPr>
                <w:spacing w:val="-2"/>
              </w:rPr>
              <w:t xml:space="preserve"> </w:t>
            </w:r>
            <w:r>
              <w:t>(Е.А</w:t>
            </w:r>
            <w:r>
              <w:rPr>
                <w:spacing w:val="-5"/>
              </w:rPr>
              <w:t xml:space="preserve"> </w:t>
            </w:r>
            <w:r>
              <w:rPr>
                <w:spacing w:val="-2"/>
              </w:rPr>
              <w:t>Климов);</w:t>
            </w:r>
          </w:p>
          <w:p w:rsidR="00FD5ACB" w:rsidRDefault="00FD5ACB">
            <w:pPr>
              <w:pStyle w:val="TableParagraph"/>
              <w:spacing w:before="2" w:line="235" w:lineRule="exact"/>
              <w:ind w:left="108"/>
            </w:pPr>
            <w:r>
              <w:t>Карта</w:t>
            </w:r>
            <w:r>
              <w:rPr>
                <w:spacing w:val="-4"/>
              </w:rPr>
              <w:t xml:space="preserve"> </w:t>
            </w:r>
            <w:r>
              <w:t>интересов</w:t>
            </w:r>
            <w:r>
              <w:rPr>
                <w:spacing w:val="-5"/>
              </w:rPr>
              <w:t xml:space="preserve"> </w:t>
            </w:r>
            <w:r>
              <w:t>(А.Е</w:t>
            </w:r>
            <w:r>
              <w:rPr>
                <w:spacing w:val="-5"/>
              </w:rPr>
              <w:t xml:space="preserve"> </w:t>
            </w:r>
            <w:r>
              <w:rPr>
                <w:spacing w:val="-2"/>
              </w:rPr>
              <w:t>Голомшток);</w:t>
            </w:r>
          </w:p>
        </w:tc>
      </w:tr>
    </w:tbl>
    <w:p w:rsidR="00FD5ACB" w:rsidRDefault="00FD5ACB">
      <w:pPr>
        <w:pStyle w:val="BodyText"/>
        <w:spacing w:before="155"/>
        <w:ind w:left="0" w:firstLine="0"/>
        <w:jc w:val="left"/>
        <w:rPr>
          <w:b/>
        </w:rPr>
      </w:pPr>
    </w:p>
    <w:p w:rsidR="00FD5ACB" w:rsidRDefault="00FD5ACB">
      <w:pPr>
        <w:pStyle w:val="BodyText"/>
        <w:spacing w:before="1"/>
        <w:ind w:left="2271" w:firstLine="0"/>
        <w:jc w:val="left"/>
      </w:pPr>
      <w:r>
        <w:t>Планируемый</w:t>
      </w:r>
      <w:r>
        <w:rPr>
          <w:spacing w:val="-10"/>
        </w:rPr>
        <w:t xml:space="preserve"> </w:t>
      </w:r>
      <w:r>
        <w:rPr>
          <w:spacing w:val="-2"/>
        </w:rPr>
        <w:t>результат:</w:t>
      </w:r>
    </w:p>
    <w:p w:rsidR="00FD5ACB" w:rsidRDefault="00FD5ACB">
      <w:pPr>
        <w:pStyle w:val="BodyText"/>
        <w:spacing w:before="139"/>
        <w:ind w:left="2271" w:firstLine="0"/>
        <w:jc w:val="left"/>
      </w:pPr>
      <w:r>
        <w:t>Выявление</w:t>
      </w:r>
      <w:r>
        <w:rPr>
          <w:spacing w:val="-10"/>
        </w:rPr>
        <w:t xml:space="preserve"> </w:t>
      </w:r>
      <w:r>
        <w:t>дезадаптированных</w:t>
      </w:r>
      <w:r>
        <w:rPr>
          <w:spacing w:val="-8"/>
        </w:rPr>
        <w:t xml:space="preserve"> </w:t>
      </w:r>
      <w:r>
        <w:rPr>
          <w:spacing w:val="-2"/>
        </w:rPr>
        <w:t>детей.</w:t>
      </w:r>
    </w:p>
    <w:p w:rsidR="00FD5ACB" w:rsidRDefault="00FD5ACB">
      <w:pPr>
        <w:pStyle w:val="BodyText"/>
        <w:spacing w:before="134"/>
        <w:ind w:left="2271" w:firstLine="0"/>
        <w:jc w:val="left"/>
      </w:pPr>
      <w:r>
        <w:t>Определение</w:t>
      </w:r>
      <w:r>
        <w:rPr>
          <w:spacing w:val="-5"/>
        </w:rPr>
        <w:t xml:space="preserve"> </w:t>
      </w:r>
      <w:r>
        <w:t>готовности</w:t>
      </w:r>
      <w:r>
        <w:rPr>
          <w:spacing w:val="-2"/>
        </w:rPr>
        <w:t xml:space="preserve"> </w:t>
      </w:r>
      <w:r>
        <w:t>детей</w:t>
      </w:r>
      <w:r>
        <w:rPr>
          <w:spacing w:val="-2"/>
        </w:rPr>
        <w:t xml:space="preserve"> </w:t>
      </w:r>
      <w:r>
        <w:t>с</w:t>
      </w:r>
      <w:r>
        <w:rPr>
          <w:spacing w:val="-5"/>
        </w:rPr>
        <w:t xml:space="preserve"> </w:t>
      </w:r>
      <w:r>
        <w:t>ЗПР</w:t>
      </w:r>
      <w:r>
        <w:rPr>
          <w:spacing w:val="-2"/>
        </w:rPr>
        <w:t xml:space="preserve"> </w:t>
      </w:r>
      <w:r>
        <w:t>к обучению</w:t>
      </w:r>
      <w:r>
        <w:rPr>
          <w:spacing w:val="-3"/>
        </w:rPr>
        <w:t xml:space="preserve"> </w:t>
      </w:r>
      <w:r>
        <w:t>в</w:t>
      </w:r>
      <w:r>
        <w:rPr>
          <w:spacing w:val="-2"/>
        </w:rPr>
        <w:t xml:space="preserve"> </w:t>
      </w:r>
      <w:r>
        <w:t>1,</w:t>
      </w:r>
      <w:r>
        <w:rPr>
          <w:spacing w:val="-2"/>
        </w:rPr>
        <w:t xml:space="preserve"> 5классах.</w:t>
      </w:r>
    </w:p>
    <w:p w:rsidR="00FD5ACB" w:rsidRDefault="00FD5ACB">
      <w:pPr>
        <w:pStyle w:val="BodyText"/>
        <w:spacing w:before="139" w:line="360" w:lineRule="auto"/>
        <w:jc w:val="left"/>
      </w:pPr>
      <w:r>
        <w:t>Выявление</w:t>
      </w:r>
      <w:r>
        <w:rPr>
          <w:spacing w:val="40"/>
        </w:rPr>
        <w:t xml:space="preserve"> </w:t>
      </w:r>
      <w:r>
        <w:t>обучающихся</w:t>
      </w:r>
      <w:r>
        <w:rPr>
          <w:spacing w:val="40"/>
        </w:rPr>
        <w:t xml:space="preserve"> </w:t>
      </w:r>
      <w:r>
        <w:t>с</w:t>
      </w:r>
      <w:r>
        <w:rPr>
          <w:spacing w:val="40"/>
        </w:rPr>
        <w:t xml:space="preserve"> </w:t>
      </w:r>
      <w:r>
        <w:t>проблемами</w:t>
      </w:r>
      <w:r>
        <w:rPr>
          <w:spacing w:val="40"/>
        </w:rPr>
        <w:t xml:space="preserve"> </w:t>
      </w:r>
      <w:r>
        <w:t>в</w:t>
      </w:r>
      <w:r>
        <w:rPr>
          <w:spacing w:val="40"/>
        </w:rPr>
        <w:t xml:space="preserve"> </w:t>
      </w:r>
      <w:r>
        <w:t>личностной,</w:t>
      </w:r>
      <w:r>
        <w:rPr>
          <w:spacing w:val="40"/>
        </w:rPr>
        <w:t xml:space="preserve"> </w:t>
      </w:r>
      <w:r>
        <w:t>эмоционально-волевой</w:t>
      </w:r>
      <w:r>
        <w:rPr>
          <w:spacing w:val="40"/>
        </w:rPr>
        <w:t xml:space="preserve"> </w:t>
      </w:r>
      <w:r>
        <w:t>и коммуникативной сферах.</w:t>
      </w:r>
    </w:p>
    <w:p w:rsidR="00FD5ACB" w:rsidRDefault="00FD5ACB">
      <w:pPr>
        <w:pStyle w:val="BodyText"/>
        <w:spacing w:before="2" w:line="362" w:lineRule="auto"/>
        <w:ind w:left="2271" w:right="2134" w:firstLine="0"/>
        <w:jc w:val="left"/>
      </w:pPr>
      <w:r>
        <w:t>Определение особенностей развития познавательной сферы. Выявить</w:t>
      </w:r>
      <w:r>
        <w:rPr>
          <w:spacing w:val="-8"/>
        </w:rPr>
        <w:t xml:space="preserve"> </w:t>
      </w:r>
      <w:r>
        <w:t>профессиональные</w:t>
      </w:r>
      <w:r>
        <w:rPr>
          <w:spacing w:val="-9"/>
        </w:rPr>
        <w:t xml:space="preserve"> </w:t>
      </w:r>
      <w:r>
        <w:t>склонности</w:t>
      </w:r>
      <w:r>
        <w:rPr>
          <w:spacing w:val="-6"/>
        </w:rPr>
        <w:t xml:space="preserve"> </w:t>
      </w:r>
      <w:r>
        <w:t>и</w:t>
      </w:r>
      <w:r>
        <w:rPr>
          <w:spacing w:val="-6"/>
        </w:rPr>
        <w:t xml:space="preserve"> </w:t>
      </w:r>
      <w:r>
        <w:t>интересы</w:t>
      </w:r>
      <w:r>
        <w:rPr>
          <w:spacing w:val="-9"/>
        </w:rPr>
        <w:t xml:space="preserve"> </w:t>
      </w:r>
      <w:r>
        <w:t>выпускников.</w:t>
      </w:r>
    </w:p>
    <w:p w:rsidR="00FD5ACB" w:rsidRDefault="00FD5ACB">
      <w:pPr>
        <w:pStyle w:val="Heading1"/>
        <w:numPr>
          <w:ilvl w:val="0"/>
          <w:numId w:val="20"/>
        </w:numPr>
        <w:tabs>
          <w:tab w:val="left" w:pos="2511"/>
        </w:tabs>
        <w:spacing w:line="268" w:lineRule="exact"/>
        <w:jc w:val="left"/>
      </w:pPr>
      <w:r>
        <w:t>Психологическая</w:t>
      </w:r>
      <w:r>
        <w:rPr>
          <w:spacing w:val="-4"/>
        </w:rPr>
        <w:t xml:space="preserve"> </w:t>
      </w:r>
      <w:r>
        <w:t>коррекция</w:t>
      </w:r>
      <w:r>
        <w:rPr>
          <w:spacing w:val="-3"/>
        </w:rPr>
        <w:t xml:space="preserve"> </w:t>
      </w:r>
      <w:r>
        <w:t>и</w:t>
      </w:r>
      <w:r>
        <w:rPr>
          <w:spacing w:val="-2"/>
        </w:rPr>
        <w:t xml:space="preserve"> развитие.</w:t>
      </w:r>
    </w:p>
    <w:p w:rsidR="00FD5ACB" w:rsidRDefault="00FD5ACB">
      <w:pPr>
        <w:pStyle w:val="BodyText"/>
        <w:ind w:left="0" w:firstLine="0"/>
        <w:jc w:val="left"/>
        <w:rPr>
          <w:b/>
          <w:sz w:val="12"/>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96"/>
        <w:gridCol w:w="1136"/>
        <w:gridCol w:w="2961"/>
        <w:gridCol w:w="4782"/>
      </w:tblGrid>
      <w:tr w:rsidR="00FD5ACB">
        <w:trPr>
          <w:trHeight w:val="505"/>
        </w:trPr>
        <w:tc>
          <w:tcPr>
            <w:tcW w:w="1596" w:type="dxa"/>
          </w:tcPr>
          <w:p w:rsidR="00FD5ACB" w:rsidRDefault="00FD5ACB">
            <w:pPr>
              <w:pStyle w:val="TableParagraph"/>
              <w:spacing w:line="253" w:lineRule="exact"/>
              <w:ind w:left="110"/>
            </w:pPr>
            <w:r>
              <w:rPr>
                <w:spacing w:val="-2"/>
              </w:rPr>
              <w:t>Месяц</w:t>
            </w:r>
          </w:p>
        </w:tc>
        <w:tc>
          <w:tcPr>
            <w:tcW w:w="1136" w:type="dxa"/>
          </w:tcPr>
          <w:p w:rsidR="00FD5ACB" w:rsidRDefault="00FD5ACB">
            <w:pPr>
              <w:pStyle w:val="TableParagraph"/>
              <w:spacing w:line="253" w:lineRule="exact"/>
              <w:ind w:left="104"/>
            </w:pPr>
            <w:r>
              <w:rPr>
                <w:spacing w:val="-2"/>
              </w:rPr>
              <w:t>Класс</w:t>
            </w:r>
          </w:p>
        </w:tc>
        <w:tc>
          <w:tcPr>
            <w:tcW w:w="2961" w:type="dxa"/>
          </w:tcPr>
          <w:p w:rsidR="00FD5ACB" w:rsidRDefault="00FD5ACB">
            <w:pPr>
              <w:pStyle w:val="TableParagraph"/>
              <w:spacing w:line="253" w:lineRule="exact"/>
              <w:ind w:left="109"/>
            </w:pPr>
            <w:r>
              <w:t>Цель</w:t>
            </w:r>
            <w:r>
              <w:rPr>
                <w:spacing w:val="-5"/>
              </w:rPr>
              <w:t xml:space="preserve"> </w:t>
            </w:r>
            <w:r>
              <w:rPr>
                <w:spacing w:val="-2"/>
              </w:rPr>
              <w:t>работы</w:t>
            </w:r>
          </w:p>
        </w:tc>
        <w:tc>
          <w:tcPr>
            <w:tcW w:w="4782" w:type="dxa"/>
          </w:tcPr>
          <w:p w:rsidR="00FD5ACB" w:rsidRDefault="00FD5ACB">
            <w:pPr>
              <w:pStyle w:val="TableParagraph"/>
              <w:spacing w:line="253" w:lineRule="exact"/>
              <w:ind w:left="109"/>
            </w:pPr>
            <w:r>
              <w:t>Содержание</w:t>
            </w:r>
            <w:r>
              <w:rPr>
                <w:spacing w:val="-3"/>
              </w:rPr>
              <w:t xml:space="preserve"> </w:t>
            </w:r>
            <w:r>
              <w:rPr>
                <w:spacing w:val="-2"/>
              </w:rPr>
              <w:t>работы.</w:t>
            </w:r>
          </w:p>
        </w:tc>
      </w:tr>
      <w:tr w:rsidR="00FD5ACB">
        <w:trPr>
          <w:trHeight w:val="1190"/>
        </w:trPr>
        <w:tc>
          <w:tcPr>
            <w:tcW w:w="1596" w:type="dxa"/>
          </w:tcPr>
          <w:p w:rsidR="00FD5ACB" w:rsidRDefault="00FD5ACB">
            <w:pPr>
              <w:pStyle w:val="TableParagraph"/>
              <w:spacing w:before="1" w:line="237" w:lineRule="auto"/>
              <w:ind w:left="110" w:right="61"/>
            </w:pPr>
            <w:r>
              <w:t>1</w:t>
            </w:r>
            <w:r>
              <w:rPr>
                <w:spacing w:val="-14"/>
              </w:rPr>
              <w:t xml:space="preserve"> </w:t>
            </w:r>
            <w:r>
              <w:t>раз</w:t>
            </w:r>
            <w:r>
              <w:rPr>
                <w:spacing w:val="-14"/>
              </w:rPr>
              <w:t xml:space="preserve"> </w:t>
            </w:r>
            <w:r>
              <w:t>в</w:t>
            </w:r>
            <w:r>
              <w:rPr>
                <w:spacing w:val="-14"/>
              </w:rPr>
              <w:t xml:space="preserve"> </w:t>
            </w:r>
            <w:r>
              <w:t>неделю в теч.года</w:t>
            </w:r>
          </w:p>
        </w:tc>
        <w:tc>
          <w:tcPr>
            <w:tcW w:w="1136" w:type="dxa"/>
          </w:tcPr>
          <w:p w:rsidR="00FD5ACB" w:rsidRDefault="00FD5ACB">
            <w:pPr>
              <w:pStyle w:val="TableParagraph"/>
              <w:spacing w:line="253" w:lineRule="exact"/>
              <w:ind w:left="104"/>
            </w:pPr>
            <w:r>
              <w:t>1-4</w:t>
            </w:r>
            <w:r>
              <w:rPr>
                <w:spacing w:val="1"/>
              </w:rPr>
              <w:t xml:space="preserve"> </w:t>
            </w:r>
            <w:r>
              <w:rPr>
                <w:spacing w:val="-5"/>
              </w:rPr>
              <w:t>кл</w:t>
            </w:r>
          </w:p>
        </w:tc>
        <w:tc>
          <w:tcPr>
            <w:tcW w:w="2961" w:type="dxa"/>
          </w:tcPr>
          <w:p w:rsidR="00FD5ACB" w:rsidRDefault="00FD5ACB">
            <w:pPr>
              <w:pStyle w:val="TableParagraph"/>
              <w:tabs>
                <w:tab w:val="left" w:pos="1513"/>
                <w:tab w:val="left" w:pos="2022"/>
              </w:tabs>
              <w:spacing w:before="1" w:line="237" w:lineRule="auto"/>
              <w:ind w:left="109" w:right="99"/>
            </w:pPr>
            <w:r>
              <w:rPr>
                <w:spacing w:val="-2"/>
              </w:rPr>
              <w:t>Коррекция</w:t>
            </w:r>
            <w:r>
              <w:tab/>
            </w:r>
            <w:r>
              <w:rPr>
                <w:spacing w:val="-10"/>
              </w:rPr>
              <w:t>и</w:t>
            </w:r>
            <w:r>
              <w:tab/>
            </w:r>
            <w:r>
              <w:rPr>
                <w:spacing w:val="-2"/>
              </w:rPr>
              <w:t xml:space="preserve">развитие </w:t>
            </w:r>
            <w:r>
              <w:t>познавательной сферы</w:t>
            </w:r>
          </w:p>
        </w:tc>
        <w:tc>
          <w:tcPr>
            <w:tcW w:w="4782" w:type="dxa"/>
          </w:tcPr>
          <w:p w:rsidR="00FD5ACB" w:rsidRDefault="00FD5ACB">
            <w:pPr>
              <w:pStyle w:val="TableParagraph"/>
              <w:spacing w:before="1" w:line="237" w:lineRule="auto"/>
              <w:ind w:left="109"/>
            </w:pPr>
            <w:r>
              <w:t>Локалова</w:t>
            </w:r>
            <w:r>
              <w:rPr>
                <w:spacing w:val="40"/>
              </w:rPr>
              <w:t xml:space="preserve"> </w:t>
            </w:r>
            <w:r>
              <w:t>Н.П.</w:t>
            </w:r>
            <w:r>
              <w:rPr>
                <w:spacing w:val="40"/>
              </w:rPr>
              <w:t xml:space="preserve"> </w:t>
            </w:r>
            <w:r>
              <w:t>120</w:t>
            </w:r>
            <w:r>
              <w:rPr>
                <w:spacing w:val="40"/>
              </w:rPr>
              <w:t xml:space="preserve"> </w:t>
            </w:r>
            <w:r>
              <w:t>уроков</w:t>
            </w:r>
            <w:r>
              <w:rPr>
                <w:spacing w:val="40"/>
              </w:rPr>
              <w:t xml:space="preserve"> </w:t>
            </w:r>
            <w:r>
              <w:t>психологического развития младших школьников.</w:t>
            </w:r>
          </w:p>
        </w:tc>
      </w:tr>
      <w:tr w:rsidR="00FD5ACB">
        <w:trPr>
          <w:trHeight w:val="2525"/>
        </w:trPr>
        <w:tc>
          <w:tcPr>
            <w:tcW w:w="1596" w:type="dxa"/>
          </w:tcPr>
          <w:p w:rsidR="00FD5ACB" w:rsidRDefault="00FD5ACB">
            <w:pPr>
              <w:pStyle w:val="TableParagraph"/>
              <w:spacing w:line="242" w:lineRule="auto"/>
              <w:ind w:left="110" w:right="61"/>
            </w:pPr>
            <w:r>
              <w:rPr>
                <w:spacing w:val="-4"/>
              </w:rPr>
              <w:t xml:space="preserve">Ноябрь- </w:t>
            </w:r>
            <w:r>
              <w:rPr>
                <w:spacing w:val="-2"/>
              </w:rPr>
              <w:t>декабрь</w:t>
            </w:r>
          </w:p>
          <w:p w:rsidR="00FD5ACB" w:rsidRDefault="00FD5ACB">
            <w:pPr>
              <w:pStyle w:val="TableParagraph"/>
              <w:spacing w:line="247" w:lineRule="exact"/>
              <w:ind w:left="110"/>
            </w:pPr>
            <w:r>
              <w:t>1</w:t>
            </w:r>
            <w:r>
              <w:rPr>
                <w:spacing w:val="-4"/>
              </w:rPr>
              <w:t xml:space="preserve"> </w:t>
            </w:r>
            <w:r>
              <w:t>раз</w:t>
            </w:r>
            <w:r>
              <w:rPr>
                <w:spacing w:val="-3"/>
              </w:rPr>
              <w:t xml:space="preserve"> </w:t>
            </w:r>
            <w:r>
              <w:t>в</w:t>
            </w:r>
            <w:r>
              <w:rPr>
                <w:spacing w:val="-1"/>
              </w:rPr>
              <w:t xml:space="preserve"> </w:t>
            </w:r>
            <w:r>
              <w:rPr>
                <w:spacing w:val="-2"/>
              </w:rPr>
              <w:t>неделю</w:t>
            </w:r>
          </w:p>
        </w:tc>
        <w:tc>
          <w:tcPr>
            <w:tcW w:w="1136" w:type="dxa"/>
          </w:tcPr>
          <w:p w:rsidR="00FD5ACB" w:rsidRDefault="00FD5ACB">
            <w:pPr>
              <w:pStyle w:val="TableParagraph"/>
              <w:spacing w:line="248" w:lineRule="exact"/>
              <w:ind w:left="104"/>
            </w:pPr>
            <w:r>
              <w:t xml:space="preserve">1 </w:t>
            </w:r>
            <w:r>
              <w:rPr>
                <w:spacing w:val="-5"/>
              </w:rPr>
              <w:t>кл</w:t>
            </w:r>
          </w:p>
          <w:p w:rsidR="00FD5ACB" w:rsidRDefault="00FD5ACB">
            <w:pPr>
              <w:pStyle w:val="TableParagraph"/>
              <w:spacing w:before="2"/>
              <w:ind w:left="104"/>
            </w:pPr>
            <w:r>
              <w:t xml:space="preserve">5 </w:t>
            </w:r>
            <w:r>
              <w:rPr>
                <w:spacing w:val="-5"/>
              </w:rPr>
              <w:t>кл.</w:t>
            </w:r>
          </w:p>
        </w:tc>
        <w:tc>
          <w:tcPr>
            <w:tcW w:w="2961" w:type="dxa"/>
          </w:tcPr>
          <w:p w:rsidR="00FD5ACB" w:rsidRDefault="00FD5ACB">
            <w:pPr>
              <w:pStyle w:val="TableParagraph"/>
              <w:tabs>
                <w:tab w:val="left" w:pos="1878"/>
                <w:tab w:val="left" w:pos="2727"/>
              </w:tabs>
              <w:ind w:left="109" w:right="93"/>
              <w:jc w:val="both"/>
            </w:pPr>
            <w:r>
              <w:t xml:space="preserve">Создание условий для </w:t>
            </w:r>
            <w:r>
              <w:rPr>
                <w:spacing w:val="-2"/>
              </w:rPr>
              <w:t>успешной</w:t>
            </w:r>
            <w:r>
              <w:tab/>
            </w:r>
            <w:r>
              <w:rPr>
                <w:spacing w:val="-2"/>
              </w:rPr>
              <w:t>адаптации первоклассников</w:t>
            </w:r>
            <w:r>
              <w:tab/>
            </w:r>
            <w:r>
              <w:tab/>
            </w:r>
            <w:r>
              <w:rPr>
                <w:spacing w:val="-10"/>
              </w:rPr>
              <w:t xml:space="preserve">и </w:t>
            </w:r>
            <w:r>
              <w:rPr>
                <w:spacing w:val="-2"/>
              </w:rPr>
              <w:t>пятиклассников.</w:t>
            </w:r>
          </w:p>
        </w:tc>
        <w:tc>
          <w:tcPr>
            <w:tcW w:w="4782" w:type="dxa"/>
          </w:tcPr>
          <w:p w:rsidR="00FD5ACB" w:rsidRDefault="00FD5ACB">
            <w:pPr>
              <w:pStyle w:val="TableParagraph"/>
              <w:ind w:left="109" w:right="102"/>
              <w:jc w:val="both"/>
            </w:pPr>
            <w:r>
              <w:t>Адаптация ребенка в школе: диагностика, коррекция, педагогическая поддержка. Тренинговые занятия.</w:t>
            </w:r>
          </w:p>
          <w:p w:rsidR="00FD5ACB" w:rsidRDefault="00FD5ACB">
            <w:pPr>
              <w:pStyle w:val="TableParagraph"/>
              <w:tabs>
                <w:tab w:val="left" w:pos="1138"/>
                <w:tab w:val="left" w:pos="1522"/>
                <w:tab w:val="left" w:pos="1649"/>
                <w:tab w:val="left" w:pos="1988"/>
                <w:tab w:val="left" w:pos="2610"/>
                <w:tab w:val="left" w:pos="3610"/>
                <w:tab w:val="left" w:pos="4280"/>
              </w:tabs>
              <w:ind w:left="109" w:right="91"/>
            </w:pPr>
            <w:r>
              <w:rPr>
                <w:spacing w:val="-2"/>
              </w:rPr>
              <w:t>Программа</w:t>
            </w:r>
            <w:r>
              <w:tab/>
            </w:r>
            <w:r>
              <w:tab/>
            </w:r>
            <w:r>
              <w:tab/>
            </w:r>
            <w:r>
              <w:rPr>
                <w:spacing w:val="-2"/>
              </w:rPr>
              <w:t>коррекционно-развивающих занятий</w:t>
            </w:r>
            <w:r>
              <w:tab/>
            </w:r>
            <w:r>
              <w:rPr>
                <w:spacing w:val="-10"/>
              </w:rPr>
              <w:t>с</w:t>
            </w:r>
            <w:r>
              <w:tab/>
            </w:r>
            <w:r>
              <w:rPr>
                <w:spacing w:val="-2"/>
              </w:rPr>
              <w:t>первоклассниками,</w:t>
            </w:r>
            <w:r>
              <w:tab/>
            </w:r>
            <w:r>
              <w:rPr>
                <w:spacing w:val="-2"/>
              </w:rPr>
              <w:t xml:space="preserve">имеющими </w:t>
            </w:r>
            <w:r>
              <w:t xml:space="preserve">трудности в обучении Александровой О.О. </w:t>
            </w:r>
            <w:r>
              <w:rPr>
                <w:spacing w:val="-2"/>
              </w:rPr>
              <w:t>Г</w:t>
            </w:r>
            <w:r>
              <w:rPr>
                <w:spacing w:val="-2"/>
                <w:sz w:val="18"/>
              </w:rPr>
              <w:t>РИШКОВА</w:t>
            </w:r>
            <w:r>
              <w:rPr>
                <w:sz w:val="18"/>
              </w:rPr>
              <w:tab/>
            </w:r>
            <w:r>
              <w:rPr>
                <w:sz w:val="18"/>
              </w:rPr>
              <w:tab/>
            </w:r>
            <w:r>
              <w:rPr>
                <w:sz w:val="18"/>
              </w:rPr>
              <w:tab/>
            </w:r>
            <w:r>
              <w:rPr>
                <w:spacing w:val="-4"/>
              </w:rPr>
              <w:t>Т.Н.,</w:t>
            </w:r>
            <w:r>
              <w:tab/>
            </w:r>
            <w:r>
              <w:rPr>
                <w:spacing w:val="-2"/>
              </w:rPr>
              <w:t>М</w:t>
            </w:r>
            <w:r>
              <w:rPr>
                <w:spacing w:val="-2"/>
                <w:sz w:val="18"/>
              </w:rPr>
              <w:t>ЕРКУЛОВА</w:t>
            </w:r>
            <w:r>
              <w:rPr>
                <w:sz w:val="18"/>
              </w:rPr>
              <w:tab/>
            </w:r>
            <w:r>
              <w:rPr>
                <w:spacing w:val="-4"/>
              </w:rPr>
              <w:t xml:space="preserve">Т.В. </w:t>
            </w:r>
            <w:r>
              <w:rPr>
                <w:spacing w:val="-2"/>
              </w:rPr>
              <w:t>ПРОГРАММА</w:t>
            </w:r>
            <w:r>
              <w:rPr>
                <w:spacing w:val="8"/>
              </w:rPr>
              <w:t xml:space="preserve"> </w:t>
            </w:r>
            <w:r>
              <w:rPr>
                <w:spacing w:val="-2"/>
              </w:rPr>
              <w:t>АДАПТАЦИОННЫХ</w:t>
            </w:r>
            <w:r>
              <w:rPr>
                <w:spacing w:val="8"/>
              </w:rPr>
              <w:t xml:space="preserve"> </w:t>
            </w:r>
            <w:r>
              <w:rPr>
                <w:spacing w:val="-2"/>
              </w:rPr>
              <w:t>ЗАНЯТИЙ</w:t>
            </w:r>
          </w:p>
          <w:p w:rsidR="00FD5ACB" w:rsidRDefault="00FD5ACB">
            <w:pPr>
              <w:pStyle w:val="TableParagraph"/>
              <w:tabs>
                <w:tab w:val="left" w:pos="874"/>
                <w:tab w:val="left" w:pos="3025"/>
              </w:tabs>
              <w:spacing w:line="250" w:lineRule="exact"/>
              <w:ind w:left="109" w:right="94"/>
            </w:pPr>
            <w:r>
              <w:rPr>
                <w:spacing w:val="-4"/>
                <w:sz w:val="18"/>
              </w:rPr>
              <w:t>ДЛЯ</w:t>
            </w:r>
            <w:r>
              <w:rPr>
                <w:sz w:val="18"/>
              </w:rPr>
              <w:tab/>
            </w:r>
            <w:r>
              <w:rPr>
                <w:spacing w:val="-2"/>
                <w:sz w:val="18"/>
              </w:rPr>
              <w:t>ПЯТИКЛАССНИКОВ</w:t>
            </w:r>
            <w:r>
              <w:rPr>
                <w:spacing w:val="-2"/>
              </w:rPr>
              <w:t>,</w:t>
            </w:r>
            <w:r>
              <w:tab/>
            </w:r>
            <w:r>
              <w:rPr>
                <w:spacing w:val="-4"/>
                <w:sz w:val="18"/>
              </w:rPr>
              <w:t xml:space="preserve">ИСПЫТЫВАЮЩИХ </w:t>
            </w:r>
            <w:r>
              <w:rPr>
                <w:sz w:val="18"/>
              </w:rPr>
              <w:t>ТРУДНОСТИ В АДАПТАЦИИ</w:t>
            </w:r>
            <w:r>
              <w:t>.</w:t>
            </w:r>
          </w:p>
        </w:tc>
      </w:tr>
      <w:tr w:rsidR="00FD5ACB">
        <w:trPr>
          <w:trHeight w:val="1015"/>
        </w:trPr>
        <w:tc>
          <w:tcPr>
            <w:tcW w:w="1596" w:type="dxa"/>
          </w:tcPr>
          <w:p w:rsidR="00FD5ACB" w:rsidRDefault="00FD5ACB">
            <w:pPr>
              <w:pStyle w:val="TableParagraph"/>
              <w:ind w:left="110"/>
            </w:pPr>
            <w:r>
              <w:rPr>
                <w:spacing w:val="-2"/>
              </w:rPr>
              <w:t>Январь-</w:t>
            </w:r>
            <w:r>
              <w:rPr>
                <w:spacing w:val="-4"/>
              </w:rPr>
              <w:t>март</w:t>
            </w:r>
          </w:p>
        </w:tc>
        <w:tc>
          <w:tcPr>
            <w:tcW w:w="1136" w:type="dxa"/>
          </w:tcPr>
          <w:p w:rsidR="00FD5ACB" w:rsidRDefault="00FD5ACB">
            <w:pPr>
              <w:pStyle w:val="TableParagraph"/>
              <w:spacing w:line="242" w:lineRule="auto"/>
              <w:ind w:left="104" w:right="286"/>
            </w:pPr>
            <w:r>
              <w:rPr>
                <w:spacing w:val="-6"/>
              </w:rPr>
              <w:t xml:space="preserve">По </w:t>
            </w:r>
            <w:r>
              <w:rPr>
                <w:spacing w:val="-2"/>
              </w:rPr>
              <w:t>запросу</w:t>
            </w:r>
          </w:p>
        </w:tc>
        <w:tc>
          <w:tcPr>
            <w:tcW w:w="2961" w:type="dxa"/>
          </w:tcPr>
          <w:p w:rsidR="00FD5ACB" w:rsidRDefault="00FD5ACB">
            <w:pPr>
              <w:pStyle w:val="TableParagraph"/>
              <w:tabs>
                <w:tab w:val="left" w:pos="2732"/>
              </w:tabs>
              <w:ind w:left="109" w:right="98"/>
            </w:pPr>
            <w:r>
              <w:rPr>
                <w:spacing w:val="-2"/>
              </w:rPr>
              <w:t>Формирование эмоционально-волевой, поведенческой</w:t>
            </w:r>
            <w:r>
              <w:tab/>
            </w:r>
            <w:r>
              <w:rPr>
                <w:spacing w:val="-10"/>
              </w:rPr>
              <w:t>и</w:t>
            </w:r>
          </w:p>
          <w:p w:rsidR="00FD5ACB" w:rsidRDefault="00FD5ACB">
            <w:pPr>
              <w:pStyle w:val="TableParagraph"/>
              <w:spacing w:before="1" w:line="235" w:lineRule="exact"/>
              <w:ind w:left="109"/>
            </w:pPr>
            <w:r>
              <w:t>коммуникативной</w:t>
            </w:r>
            <w:r>
              <w:rPr>
                <w:spacing w:val="-14"/>
              </w:rPr>
              <w:t xml:space="preserve"> </w:t>
            </w:r>
            <w:r>
              <w:rPr>
                <w:spacing w:val="-4"/>
              </w:rPr>
              <w:t>сферы</w:t>
            </w:r>
          </w:p>
        </w:tc>
        <w:tc>
          <w:tcPr>
            <w:tcW w:w="4782" w:type="dxa"/>
          </w:tcPr>
          <w:p w:rsidR="00FD5ACB" w:rsidRDefault="00FD5ACB">
            <w:pPr>
              <w:pStyle w:val="TableParagraph"/>
              <w:ind w:left="164"/>
            </w:pPr>
            <w:r>
              <w:t>в</w:t>
            </w:r>
            <w:r>
              <w:rPr>
                <w:spacing w:val="-4"/>
              </w:rPr>
              <w:t xml:space="preserve"> </w:t>
            </w:r>
            <w:r>
              <w:t>соответствии</w:t>
            </w:r>
            <w:r>
              <w:rPr>
                <w:spacing w:val="-2"/>
              </w:rPr>
              <w:t xml:space="preserve"> </w:t>
            </w:r>
            <w:r>
              <w:t>с</w:t>
            </w:r>
            <w:r>
              <w:rPr>
                <w:spacing w:val="-5"/>
              </w:rPr>
              <w:t xml:space="preserve"> </w:t>
            </w:r>
            <w:r>
              <w:rPr>
                <w:spacing w:val="-2"/>
              </w:rPr>
              <w:t>запросом.</w:t>
            </w:r>
          </w:p>
        </w:tc>
      </w:tr>
    </w:tbl>
    <w:p w:rsidR="00FD5ACB" w:rsidRDefault="00FD5ACB">
      <w:pPr>
        <w:widowControl w:val="0"/>
        <w:suppressAutoHyphens w:val="0"/>
        <w:autoSpaceDN w:val="0"/>
        <w:rPr>
          <w:color w:val="auto"/>
          <w:sz w:val="22"/>
          <w:szCs w:val="22"/>
          <w:lang w:eastAsia="en-US"/>
        </w:rPr>
        <w:sectPr w:rsidR="00FD5ACB">
          <w:type w:val="continuous"/>
          <w:pgSz w:w="11910" w:h="16840"/>
          <w:pgMar w:top="1120" w:right="280" w:bottom="1200" w:left="140" w:header="0" w:footer="969" w:gutter="0"/>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96"/>
        <w:gridCol w:w="1136"/>
        <w:gridCol w:w="2961"/>
        <w:gridCol w:w="4782"/>
      </w:tblGrid>
      <w:tr w:rsidR="00FD5ACB">
        <w:trPr>
          <w:trHeight w:val="650"/>
        </w:trPr>
        <w:tc>
          <w:tcPr>
            <w:tcW w:w="1596" w:type="dxa"/>
          </w:tcPr>
          <w:p w:rsidR="00FD5ACB" w:rsidRDefault="00FD5ACB">
            <w:pPr>
              <w:pStyle w:val="TableParagraph"/>
              <w:spacing w:line="248" w:lineRule="exact"/>
              <w:ind w:left="110"/>
            </w:pPr>
            <w:r>
              <w:rPr>
                <w:spacing w:val="-2"/>
              </w:rPr>
              <w:t>Апрель</w:t>
            </w:r>
          </w:p>
        </w:tc>
        <w:tc>
          <w:tcPr>
            <w:tcW w:w="1136" w:type="dxa"/>
          </w:tcPr>
          <w:p w:rsidR="00FD5ACB" w:rsidRDefault="00FD5ACB">
            <w:pPr>
              <w:pStyle w:val="TableParagraph"/>
              <w:spacing w:line="248" w:lineRule="exact"/>
              <w:ind w:left="104"/>
            </w:pPr>
            <w:r>
              <w:t xml:space="preserve">9 </w:t>
            </w:r>
            <w:r>
              <w:rPr>
                <w:spacing w:val="-5"/>
              </w:rPr>
              <w:t>кл.</w:t>
            </w:r>
          </w:p>
        </w:tc>
        <w:tc>
          <w:tcPr>
            <w:tcW w:w="2961" w:type="dxa"/>
          </w:tcPr>
          <w:p w:rsidR="00FD5ACB" w:rsidRDefault="00FD5ACB">
            <w:pPr>
              <w:pStyle w:val="TableParagraph"/>
              <w:spacing w:line="248" w:lineRule="exact"/>
              <w:ind w:left="109"/>
            </w:pPr>
            <w:r>
              <w:rPr>
                <w:spacing w:val="-2"/>
              </w:rPr>
              <w:t>Профориентация</w:t>
            </w:r>
          </w:p>
        </w:tc>
        <w:tc>
          <w:tcPr>
            <w:tcW w:w="4782" w:type="dxa"/>
          </w:tcPr>
          <w:p w:rsidR="00FD5ACB" w:rsidRDefault="00FD5ACB">
            <w:pPr>
              <w:pStyle w:val="TableParagraph"/>
              <w:spacing w:line="242" w:lineRule="auto"/>
              <w:ind w:left="109"/>
            </w:pPr>
            <w:r>
              <w:t>Профориентационная</w:t>
            </w:r>
            <w:r>
              <w:rPr>
                <w:spacing w:val="40"/>
              </w:rPr>
              <w:t xml:space="preserve"> </w:t>
            </w:r>
            <w:r>
              <w:t>программа</w:t>
            </w:r>
            <w:r>
              <w:rPr>
                <w:spacing w:val="40"/>
              </w:rPr>
              <w:t xml:space="preserve"> </w:t>
            </w:r>
            <w:r>
              <w:t>«Введение</w:t>
            </w:r>
            <w:r>
              <w:rPr>
                <w:spacing w:val="40"/>
              </w:rPr>
              <w:t xml:space="preserve"> </w:t>
            </w:r>
            <w:r>
              <w:t>в мир профессий» для учащихся 9-го класса</w:t>
            </w:r>
          </w:p>
        </w:tc>
      </w:tr>
    </w:tbl>
    <w:p w:rsidR="00FD5ACB" w:rsidRDefault="00FD5ACB">
      <w:pPr>
        <w:pStyle w:val="BodyText"/>
        <w:spacing w:before="16"/>
        <w:ind w:left="2271" w:firstLine="0"/>
        <w:jc w:val="left"/>
      </w:pPr>
      <w:r>
        <w:t>Планируемый</w:t>
      </w:r>
      <w:r>
        <w:rPr>
          <w:spacing w:val="-10"/>
        </w:rPr>
        <w:t xml:space="preserve"> </w:t>
      </w:r>
      <w:r>
        <w:rPr>
          <w:spacing w:val="-2"/>
        </w:rPr>
        <w:t>результат:</w:t>
      </w:r>
    </w:p>
    <w:p w:rsidR="00FD5ACB" w:rsidRDefault="00FD5ACB">
      <w:pPr>
        <w:pStyle w:val="BodyText"/>
        <w:spacing w:before="139" w:line="362" w:lineRule="auto"/>
        <w:ind w:left="2271" w:right="1056" w:firstLine="0"/>
        <w:jc w:val="left"/>
      </w:pPr>
      <w:r>
        <w:t>Формирование,</w:t>
      </w:r>
      <w:r>
        <w:rPr>
          <w:spacing w:val="-8"/>
        </w:rPr>
        <w:t xml:space="preserve"> </w:t>
      </w:r>
      <w:r>
        <w:t>развитие</w:t>
      </w:r>
      <w:r>
        <w:rPr>
          <w:spacing w:val="-10"/>
        </w:rPr>
        <w:t xml:space="preserve"> </w:t>
      </w:r>
      <w:r>
        <w:t>и</w:t>
      </w:r>
      <w:r>
        <w:rPr>
          <w:spacing w:val="-7"/>
        </w:rPr>
        <w:t xml:space="preserve"> </w:t>
      </w:r>
      <w:r>
        <w:t>коррекция</w:t>
      </w:r>
      <w:r>
        <w:rPr>
          <w:spacing w:val="-8"/>
        </w:rPr>
        <w:t xml:space="preserve"> </w:t>
      </w:r>
      <w:r>
        <w:t>познавательных</w:t>
      </w:r>
      <w:r>
        <w:rPr>
          <w:spacing w:val="-8"/>
        </w:rPr>
        <w:t xml:space="preserve"> </w:t>
      </w:r>
      <w:r>
        <w:t>психических</w:t>
      </w:r>
      <w:r>
        <w:rPr>
          <w:spacing w:val="-8"/>
        </w:rPr>
        <w:t xml:space="preserve"> </w:t>
      </w:r>
      <w:r>
        <w:t>процессов. Своевременная адаптации первоклассников, пятиклассников.</w:t>
      </w:r>
    </w:p>
    <w:p w:rsidR="00FD5ACB" w:rsidRDefault="00FD5ACB">
      <w:pPr>
        <w:pStyle w:val="BodyText"/>
        <w:spacing w:line="273" w:lineRule="exact"/>
        <w:ind w:left="2271" w:firstLine="0"/>
        <w:jc w:val="left"/>
      </w:pPr>
      <w:r>
        <w:t>Стабилизация</w:t>
      </w:r>
      <w:r>
        <w:rPr>
          <w:spacing w:val="-10"/>
        </w:rPr>
        <w:t xml:space="preserve"> </w:t>
      </w:r>
      <w:r>
        <w:t>эмоционально-волевой</w:t>
      </w:r>
      <w:r>
        <w:rPr>
          <w:spacing w:val="-9"/>
        </w:rPr>
        <w:t xml:space="preserve"> </w:t>
      </w:r>
      <w:r>
        <w:rPr>
          <w:spacing w:val="-2"/>
        </w:rPr>
        <w:t>сферы.</w:t>
      </w:r>
    </w:p>
    <w:p w:rsidR="00FD5ACB" w:rsidRDefault="00FD5ACB">
      <w:pPr>
        <w:pStyle w:val="BodyText"/>
        <w:spacing w:before="139" w:line="357" w:lineRule="auto"/>
        <w:ind w:left="2271" w:right="1056" w:firstLine="0"/>
        <w:jc w:val="left"/>
      </w:pPr>
      <w:r>
        <w:t>Развитие</w:t>
      </w:r>
      <w:r>
        <w:rPr>
          <w:spacing w:val="-10"/>
        </w:rPr>
        <w:t xml:space="preserve"> </w:t>
      </w:r>
      <w:r>
        <w:t>коммуникативных</w:t>
      </w:r>
      <w:r>
        <w:rPr>
          <w:spacing w:val="-8"/>
        </w:rPr>
        <w:t xml:space="preserve"> </w:t>
      </w:r>
      <w:r>
        <w:t>навыков</w:t>
      </w:r>
      <w:r>
        <w:rPr>
          <w:spacing w:val="-7"/>
        </w:rPr>
        <w:t xml:space="preserve"> </w:t>
      </w:r>
      <w:r>
        <w:t>и</w:t>
      </w:r>
      <w:r>
        <w:rPr>
          <w:spacing w:val="-7"/>
        </w:rPr>
        <w:t xml:space="preserve"> </w:t>
      </w:r>
      <w:r>
        <w:t>навыков</w:t>
      </w:r>
      <w:r>
        <w:rPr>
          <w:spacing w:val="-7"/>
        </w:rPr>
        <w:t xml:space="preserve"> </w:t>
      </w:r>
      <w:r>
        <w:t>социальной</w:t>
      </w:r>
      <w:r>
        <w:rPr>
          <w:spacing w:val="-7"/>
        </w:rPr>
        <w:t xml:space="preserve"> </w:t>
      </w:r>
      <w:r>
        <w:t>адаптации. Коррекция нежелательных форм поведения.</w:t>
      </w:r>
    </w:p>
    <w:p w:rsidR="00FD5ACB" w:rsidRDefault="00FD5ACB">
      <w:pPr>
        <w:pStyle w:val="BodyText"/>
        <w:spacing w:before="3"/>
        <w:ind w:left="2271" w:firstLine="0"/>
        <w:jc w:val="left"/>
      </w:pPr>
      <w:r>
        <w:t>Профессиональное</w:t>
      </w:r>
      <w:r>
        <w:rPr>
          <w:spacing w:val="-11"/>
        </w:rPr>
        <w:t xml:space="preserve"> </w:t>
      </w:r>
      <w:r>
        <w:rPr>
          <w:spacing w:val="-2"/>
        </w:rPr>
        <w:t>самоопределение.</w:t>
      </w:r>
    </w:p>
    <w:p w:rsidR="00FD5ACB" w:rsidRDefault="00FD5ACB">
      <w:pPr>
        <w:pStyle w:val="BodyText"/>
        <w:ind w:left="0" w:firstLine="0"/>
        <w:jc w:val="left"/>
      </w:pPr>
    </w:p>
    <w:p w:rsidR="00FD5ACB" w:rsidRDefault="00FD5ACB">
      <w:pPr>
        <w:pStyle w:val="BodyText"/>
        <w:spacing w:before="2"/>
        <w:ind w:left="0" w:firstLine="0"/>
        <w:jc w:val="left"/>
      </w:pPr>
    </w:p>
    <w:p w:rsidR="00FD5ACB" w:rsidRDefault="00FD5ACB">
      <w:pPr>
        <w:pStyle w:val="Heading1"/>
        <w:numPr>
          <w:ilvl w:val="0"/>
          <w:numId w:val="20"/>
        </w:numPr>
        <w:tabs>
          <w:tab w:val="left" w:pos="2511"/>
        </w:tabs>
        <w:spacing w:before="1"/>
        <w:jc w:val="left"/>
      </w:pPr>
      <w:r>
        <w:t>Психологическое</w:t>
      </w:r>
      <w:r>
        <w:rPr>
          <w:spacing w:val="-5"/>
        </w:rPr>
        <w:t xml:space="preserve"> </w:t>
      </w:r>
      <w:r>
        <w:t>просвещение</w:t>
      </w:r>
      <w:r>
        <w:rPr>
          <w:spacing w:val="-5"/>
        </w:rPr>
        <w:t xml:space="preserve"> </w:t>
      </w:r>
      <w:r>
        <w:t>и</w:t>
      </w:r>
      <w:r>
        <w:rPr>
          <w:spacing w:val="-1"/>
        </w:rPr>
        <w:t xml:space="preserve"> </w:t>
      </w:r>
      <w:r>
        <w:rPr>
          <w:spacing w:val="-2"/>
        </w:rPr>
        <w:t>профилактика</w: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86"/>
        <w:gridCol w:w="3002"/>
        <w:gridCol w:w="2911"/>
        <w:gridCol w:w="3106"/>
      </w:tblGrid>
      <w:tr w:rsidR="00FD5ACB">
        <w:trPr>
          <w:trHeight w:val="325"/>
        </w:trPr>
        <w:tc>
          <w:tcPr>
            <w:tcW w:w="1686" w:type="dxa"/>
          </w:tcPr>
          <w:p w:rsidR="00FD5ACB" w:rsidRDefault="00FD5ACB">
            <w:pPr>
              <w:pStyle w:val="TableParagraph"/>
              <w:spacing w:line="250" w:lineRule="exact"/>
              <w:ind w:left="110"/>
            </w:pPr>
            <w:r>
              <w:rPr>
                <w:spacing w:val="-2"/>
              </w:rPr>
              <w:t>Сроки</w:t>
            </w:r>
          </w:p>
        </w:tc>
        <w:tc>
          <w:tcPr>
            <w:tcW w:w="3002" w:type="dxa"/>
          </w:tcPr>
          <w:p w:rsidR="00FD5ACB" w:rsidRDefault="00FD5ACB">
            <w:pPr>
              <w:pStyle w:val="TableParagraph"/>
              <w:spacing w:line="250" w:lineRule="exact"/>
              <w:ind w:left="109"/>
            </w:pPr>
            <w:r>
              <w:rPr>
                <w:spacing w:val="-2"/>
              </w:rPr>
              <w:t>Ученики</w:t>
            </w:r>
          </w:p>
        </w:tc>
        <w:tc>
          <w:tcPr>
            <w:tcW w:w="2911" w:type="dxa"/>
          </w:tcPr>
          <w:p w:rsidR="00FD5ACB" w:rsidRDefault="00FD5ACB">
            <w:pPr>
              <w:pStyle w:val="TableParagraph"/>
              <w:spacing w:line="250" w:lineRule="exact"/>
              <w:ind w:left="104"/>
            </w:pPr>
            <w:r>
              <w:rPr>
                <w:spacing w:val="-2"/>
              </w:rPr>
              <w:t>Учителя</w:t>
            </w:r>
          </w:p>
        </w:tc>
        <w:tc>
          <w:tcPr>
            <w:tcW w:w="3106" w:type="dxa"/>
          </w:tcPr>
          <w:p w:rsidR="00FD5ACB" w:rsidRDefault="00FD5ACB">
            <w:pPr>
              <w:pStyle w:val="TableParagraph"/>
              <w:spacing w:line="250" w:lineRule="exact"/>
              <w:ind w:left="103"/>
            </w:pPr>
            <w:r>
              <w:rPr>
                <w:spacing w:val="-2"/>
              </w:rPr>
              <w:t>Родители</w:t>
            </w:r>
          </w:p>
        </w:tc>
      </w:tr>
      <w:tr w:rsidR="00FD5ACB">
        <w:trPr>
          <w:trHeight w:val="2165"/>
        </w:trPr>
        <w:tc>
          <w:tcPr>
            <w:tcW w:w="1686" w:type="dxa"/>
          </w:tcPr>
          <w:p w:rsidR="00FD5ACB" w:rsidRDefault="00FD5ACB">
            <w:pPr>
              <w:pStyle w:val="TableParagraph"/>
              <w:spacing w:line="237" w:lineRule="auto"/>
              <w:ind w:left="110" w:right="680"/>
            </w:pPr>
            <w:r>
              <w:rPr>
                <w:spacing w:val="-2"/>
              </w:rPr>
              <w:t>Сентябрь Октябрь</w:t>
            </w:r>
          </w:p>
        </w:tc>
        <w:tc>
          <w:tcPr>
            <w:tcW w:w="3002" w:type="dxa"/>
          </w:tcPr>
          <w:p w:rsidR="00FD5ACB" w:rsidRDefault="00FD5ACB">
            <w:pPr>
              <w:pStyle w:val="TableParagraph"/>
              <w:tabs>
                <w:tab w:val="left" w:pos="1584"/>
              </w:tabs>
              <w:spacing w:line="237" w:lineRule="auto"/>
              <w:ind w:left="109" w:right="102"/>
              <w:jc w:val="both"/>
            </w:pPr>
            <w:r>
              <w:t xml:space="preserve">Обеспечение повышения </w:t>
            </w:r>
            <w:r>
              <w:rPr>
                <w:spacing w:val="-2"/>
              </w:rPr>
              <w:t>уровня</w:t>
            </w:r>
            <w:r>
              <w:tab/>
            </w:r>
            <w:r>
              <w:rPr>
                <w:spacing w:val="-2"/>
              </w:rPr>
              <w:t xml:space="preserve">сплоченности </w:t>
            </w:r>
            <w:r>
              <w:t>детских</w:t>
            </w:r>
            <w:r>
              <w:rPr>
                <w:spacing w:val="-9"/>
              </w:rPr>
              <w:t xml:space="preserve"> </w:t>
            </w:r>
            <w:r>
              <w:t>коллективов,</w:t>
            </w:r>
            <w:r>
              <w:rPr>
                <w:spacing w:val="-9"/>
              </w:rPr>
              <w:t xml:space="preserve"> </w:t>
            </w:r>
            <w:r>
              <w:t>полной включенности каждого.</w:t>
            </w:r>
          </w:p>
          <w:p w:rsidR="00FD5ACB" w:rsidRDefault="00FD5ACB">
            <w:pPr>
              <w:pStyle w:val="TableParagraph"/>
              <w:spacing w:before="6"/>
              <w:ind w:left="109"/>
              <w:jc w:val="both"/>
            </w:pPr>
            <w:r>
              <w:t>По</w:t>
            </w:r>
            <w:r>
              <w:rPr>
                <w:spacing w:val="-4"/>
              </w:rPr>
              <w:t xml:space="preserve"> </w:t>
            </w:r>
            <w:r>
              <w:t>запросу</w:t>
            </w:r>
            <w:r>
              <w:rPr>
                <w:spacing w:val="1"/>
              </w:rPr>
              <w:t xml:space="preserve"> </w:t>
            </w:r>
            <w:r>
              <w:rPr>
                <w:spacing w:val="-2"/>
              </w:rPr>
              <w:t>учителя</w:t>
            </w:r>
          </w:p>
        </w:tc>
        <w:tc>
          <w:tcPr>
            <w:tcW w:w="2911" w:type="dxa"/>
          </w:tcPr>
          <w:p w:rsidR="00FD5ACB" w:rsidRDefault="00FD5ACB">
            <w:pPr>
              <w:pStyle w:val="TableParagraph"/>
              <w:tabs>
                <w:tab w:val="left" w:pos="1277"/>
                <w:tab w:val="left" w:pos="1757"/>
                <w:tab w:val="left" w:pos="2683"/>
              </w:tabs>
              <w:spacing w:line="237" w:lineRule="auto"/>
              <w:ind w:left="104" w:right="97"/>
            </w:pPr>
            <w:r>
              <w:rPr>
                <w:spacing w:val="-2"/>
              </w:rPr>
              <w:t>Индивидуальные консультирование</w:t>
            </w:r>
            <w:r>
              <w:rPr>
                <w:spacing w:val="80"/>
                <w:w w:val="150"/>
              </w:rPr>
              <w:t xml:space="preserve"> </w:t>
            </w:r>
            <w:r>
              <w:rPr>
                <w:spacing w:val="-2"/>
              </w:rPr>
              <w:t>педагогов</w:t>
            </w:r>
            <w:r>
              <w:tab/>
            </w:r>
            <w:r>
              <w:rPr>
                <w:spacing w:val="-6"/>
              </w:rPr>
              <w:t>по</w:t>
            </w:r>
            <w:r>
              <w:tab/>
            </w:r>
            <w:r>
              <w:rPr>
                <w:spacing w:val="-2"/>
              </w:rPr>
              <w:t>проблемам адаптации</w:t>
            </w:r>
            <w:r>
              <w:tab/>
            </w:r>
            <w:r>
              <w:tab/>
            </w:r>
            <w:r>
              <w:tab/>
            </w:r>
            <w:r>
              <w:rPr>
                <w:spacing w:val="-10"/>
              </w:rPr>
              <w:t>и</w:t>
            </w:r>
          </w:p>
          <w:p w:rsidR="00FD5ACB" w:rsidRDefault="00FD5ACB">
            <w:pPr>
              <w:pStyle w:val="TableParagraph"/>
              <w:spacing w:before="6" w:line="242" w:lineRule="auto"/>
              <w:ind w:left="104" w:right="163"/>
            </w:pPr>
            <w:r>
              <w:rPr>
                <w:spacing w:val="-2"/>
              </w:rPr>
              <w:t xml:space="preserve">психологическим </w:t>
            </w:r>
            <w:r>
              <w:t>проблемам</w:t>
            </w:r>
            <w:r>
              <w:rPr>
                <w:spacing w:val="-14"/>
              </w:rPr>
              <w:t xml:space="preserve"> </w:t>
            </w:r>
            <w:r>
              <w:t>детей</w:t>
            </w:r>
            <w:r>
              <w:rPr>
                <w:spacing w:val="-13"/>
              </w:rPr>
              <w:t xml:space="preserve"> </w:t>
            </w:r>
            <w:r>
              <w:t>с</w:t>
            </w:r>
            <w:r>
              <w:rPr>
                <w:spacing w:val="-14"/>
              </w:rPr>
              <w:t xml:space="preserve"> </w:t>
            </w:r>
            <w:r>
              <w:t>ЗПР</w:t>
            </w:r>
          </w:p>
        </w:tc>
        <w:tc>
          <w:tcPr>
            <w:tcW w:w="3106" w:type="dxa"/>
          </w:tcPr>
          <w:p w:rsidR="00FD5ACB" w:rsidRDefault="00FD5ACB">
            <w:pPr>
              <w:pStyle w:val="TableParagraph"/>
              <w:tabs>
                <w:tab w:val="left" w:pos="1632"/>
                <w:tab w:val="left" w:pos="2492"/>
              </w:tabs>
              <w:spacing w:line="237" w:lineRule="auto"/>
              <w:ind w:left="103" w:right="105"/>
            </w:pPr>
            <w:r>
              <w:t>Выступление</w:t>
            </w:r>
            <w:r>
              <w:rPr>
                <w:spacing w:val="-14"/>
              </w:rPr>
              <w:t xml:space="preserve"> </w:t>
            </w:r>
            <w:r>
              <w:t>на</w:t>
            </w:r>
            <w:r>
              <w:rPr>
                <w:spacing w:val="-14"/>
              </w:rPr>
              <w:t xml:space="preserve"> </w:t>
            </w:r>
            <w:r>
              <w:t xml:space="preserve">родительском </w:t>
            </w:r>
            <w:r>
              <w:rPr>
                <w:spacing w:val="-2"/>
              </w:rPr>
              <w:t>собрании</w:t>
            </w:r>
            <w:r>
              <w:tab/>
            </w:r>
            <w:r>
              <w:rPr>
                <w:spacing w:val="-5"/>
              </w:rPr>
              <w:t>на</w:t>
            </w:r>
            <w:r>
              <w:tab/>
            </w:r>
            <w:r>
              <w:rPr>
                <w:spacing w:val="-5"/>
              </w:rPr>
              <w:t>тему:</w:t>
            </w:r>
          </w:p>
          <w:p w:rsidR="00FD5ACB" w:rsidRDefault="00FD5ACB">
            <w:pPr>
              <w:pStyle w:val="TableParagraph"/>
              <w:spacing w:before="4" w:line="237" w:lineRule="auto"/>
              <w:ind w:left="103"/>
            </w:pPr>
            <w:r>
              <w:rPr>
                <w:spacing w:val="-2"/>
              </w:rPr>
              <w:t xml:space="preserve">«Психологическая </w:t>
            </w:r>
            <w:r>
              <w:t>характеристика</w:t>
            </w:r>
            <w:r>
              <w:rPr>
                <w:spacing w:val="-14"/>
              </w:rPr>
              <w:t xml:space="preserve"> </w:t>
            </w:r>
            <w:r>
              <w:t>детей</w:t>
            </w:r>
            <w:r>
              <w:rPr>
                <w:spacing w:val="-14"/>
              </w:rPr>
              <w:t xml:space="preserve"> </w:t>
            </w:r>
            <w:r>
              <w:t>с</w:t>
            </w:r>
            <w:r>
              <w:rPr>
                <w:spacing w:val="-14"/>
              </w:rPr>
              <w:t xml:space="preserve"> </w:t>
            </w:r>
            <w:r>
              <w:t>ЗПР».</w:t>
            </w:r>
          </w:p>
        </w:tc>
      </w:tr>
      <w:tr w:rsidR="00FD5ACB">
        <w:trPr>
          <w:trHeight w:val="1650"/>
        </w:trPr>
        <w:tc>
          <w:tcPr>
            <w:tcW w:w="1686" w:type="dxa"/>
          </w:tcPr>
          <w:p w:rsidR="00FD5ACB" w:rsidRDefault="00FD5ACB">
            <w:pPr>
              <w:pStyle w:val="TableParagraph"/>
              <w:spacing w:line="242" w:lineRule="auto"/>
              <w:ind w:left="110" w:right="785"/>
            </w:pPr>
            <w:r>
              <w:rPr>
                <w:spacing w:val="-2"/>
              </w:rPr>
              <w:t>Ноябрь Декабрь</w:t>
            </w:r>
          </w:p>
        </w:tc>
        <w:tc>
          <w:tcPr>
            <w:tcW w:w="3002" w:type="dxa"/>
          </w:tcPr>
          <w:p w:rsidR="00FD5ACB" w:rsidRDefault="00FD5ACB">
            <w:pPr>
              <w:pStyle w:val="TableParagraph"/>
              <w:tabs>
                <w:tab w:val="left" w:pos="1769"/>
              </w:tabs>
              <w:spacing w:line="242" w:lineRule="auto"/>
              <w:ind w:left="109" w:right="101"/>
              <w:jc w:val="both"/>
            </w:pPr>
            <w:r>
              <w:t xml:space="preserve">Работа с детьми: «Как </w:t>
            </w:r>
            <w:r>
              <w:rPr>
                <w:spacing w:val="-2"/>
              </w:rPr>
              <w:t>избежать</w:t>
            </w:r>
            <w:r>
              <w:tab/>
            </w:r>
            <w:r>
              <w:rPr>
                <w:spacing w:val="-2"/>
              </w:rPr>
              <w:t xml:space="preserve">конфликт?» </w:t>
            </w:r>
            <w:r>
              <w:t>Профилактика суицида.</w:t>
            </w:r>
          </w:p>
        </w:tc>
        <w:tc>
          <w:tcPr>
            <w:tcW w:w="2911" w:type="dxa"/>
          </w:tcPr>
          <w:p w:rsidR="00FD5ACB" w:rsidRDefault="00FD5ACB">
            <w:pPr>
              <w:pStyle w:val="TableParagraph"/>
              <w:spacing w:line="242" w:lineRule="auto"/>
              <w:ind w:left="104" w:right="104"/>
              <w:jc w:val="both"/>
            </w:pPr>
            <w:r>
              <w:t xml:space="preserve">Как создать благоприятные условия для успешной </w:t>
            </w:r>
            <w:r>
              <w:rPr>
                <w:spacing w:val="-2"/>
              </w:rPr>
              <w:t>адаптации</w:t>
            </w:r>
          </w:p>
        </w:tc>
        <w:tc>
          <w:tcPr>
            <w:tcW w:w="3106" w:type="dxa"/>
          </w:tcPr>
          <w:p w:rsidR="00FD5ACB" w:rsidRDefault="00FD5ACB">
            <w:pPr>
              <w:pStyle w:val="TableParagraph"/>
              <w:tabs>
                <w:tab w:val="left" w:pos="1632"/>
                <w:tab w:val="left" w:pos="2492"/>
              </w:tabs>
              <w:spacing w:line="242" w:lineRule="auto"/>
              <w:ind w:left="103" w:right="105"/>
              <w:jc w:val="both"/>
            </w:pPr>
            <w:r>
              <w:t>Выступление</w:t>
            </w:r>
            <w:r>
              <w:rPr>
                <w:spacing w:val="-14"/>
              </w:rPr>
              <w:t xml:space="preserve"> </w:t>
            </w:r>
            <w:r>
              <w:t>на</w:t>
            </w:r>
            <w:r>
              <w:rPr>
                <w:spacing w:val="-14"/>
              </w:rPr>
              <w:t xml:space="preserve"> </w:t>
            </w:r>
            <w:r>
              <w:t xml:space="preserve">родительском </w:t>
            </w:r>
            <w:r>
              <w:rPr>
                <w:spacing w:val="-2"/>
              </w:rPr>
              <w:t>собрании</w:t>
            </w:r>
            <w:r>
              <w:tab/>
            </w:r>
            <w:r>
              <w:rPr>
                <w:spacing w:val="-5"/>
              </w:rPr>
              <w:t>на</w:t>
            </w:r>
            <w:r>
              <w:tab/>
            </w:r>
            <w:r>
              <w:rPr>
                <w:spacing w:val="-5"/>
              </w:rPr>
              <w:t>тему:</w:t>
            </w:r>
          </w:p>
          <w:p w:rsidR="00FD5ACB" w:rsidRDefault="00FD5ACB">
            <w:pPr>
              <w:pStyle w:val="TableParagraph"/>
              <w:ind w:left="103" w:right="99"/>
              <w:jc w:val="both"/>
            </w:pPr>
            <w:r>
              <w:t xml:space="preserve">«Адаптация детей к школьному обучению» 1,5 </w:t>
            </w:r>
            <w:r>
              <w:rPr>
                <w:spacing w:val="-2"/>
              </w:rPr>
              <w:t>классы</w:t>
            </w:r>
          </w:p>
        </w:tc>
      </w:tr>
      <w:tr w:rsidR="00FD5ACB">
        <w:trPr>
          <w:trHeight w:val="2280"/>
        </w:trPr>
        <w:tc>
          <w:tcPr>
            <w:tcW w:w="1686" w:type="dxa"/>
          </w:tcPr>
          <w:p w:rsidR="00FD5ACB" w:rsidRDefault="00FD5ACB">
            <w:pPr>
              <w:pStyle w:val="TableParagraph"/>
              <w:ind w:left="110" w:right="766"/>
            </w:pPr>
            <w:r>
              <w:rPr>
                <w:spacing w:val="-2"/>
              </w:rPr>
              <w:t xml:space="preserve">Декабрь Январь Февраль </w:t>
            </w:r>
            <w:r>
              <w:rPr>
                <w:spacing w:val="-4"/>
              </w:rPr>
              <w:t>Март</w:t>
            </w:r>
          </w:p>
        </w:tc>
        <w:tc>
          <w:tcPr>
            <w:tcW w:w="3002" w:type="dxa"/>
          </w:tcPr>
          <w:p w:rsidR="00FD5ACB" w:rsidRDefault="00FD5ACB">
            <w:pPr>
              <w:pStyle w:val="TableParagraph"/>
              <w:tabs>
                <w:tab w:val="left" w:pos="2068"/>
              </w:tabs>
              <w:spacing w:line="242" w:lineRule="auto"/>
              <w:ind w:left="109" w:right="103"/>
            </w:pPr>
            <w:r>
              <w:rPr>
                <w:spacing w:val="-2"/>
              </w:rPr>
              <w:t>«Обучение</w:t>
            </w:r>
            <w:r>
              <w:tab/>
            </w:r>
            <w:r>
              <w:rPr>
                <w:spacing w:val="-2"/>
              </w:rPr>
              <w:t xml:space="preserve">приемам </w:t>
            </w:r>
            <w:r>
              <w:t>эффективного запоминания»</w:t>
            </w:r>
          </w:p>
          <w:p w:rsidR="00FD5ACB" w:rsidRDefault="00FD5ACB">
            <w:pPr>
              <w:pStyle w:val="TableParagraph"/>
              <w:tabs>
                <w:tab w:val="left" w:pos="958"/>
                <w:tab w:val="left" w:pos="1978"/>
                <w:tab w:val="left" w:pos="2078"/>
              </w:tabs>
              <w:ind w:left="109" w:right="101"/>
            </w:pPr>
            <w:r>
              <w:rPr>
                <w:spacing w:val="-4"/>
              </w:rPr>
              <w:t>«Как</w:t>
            </w:r>
            <w:r>
              <w:tab/>
            </w:r>
            <w:r>
              <w:rPr>
                <w:spacing w:val="-2"/>
              </w:rPr>
              <w:t>уберечь</w:t>
            </w:r>
            <w:r>
              <w:tab/>
            </w:r>
            <w:r>
              <w:tab/>
              <w:t>себя</w:t>
            </w:r>
            <w:r>
              <w:rPr>
                <w:spacing w:val="80"/>
              </w:rPr>
              <w:t xml:space="preserve"> </w:t>
            </w:r>
            <w:r>
              <w:t xml:space="preserve">от </w:t>
            </w:r>
            <w:r>
              <w:rPr>
                <w:spacing w:val="-2"/>
              </w:rPr>
              <w:t>вредных</w:t>
            </w:r>
            <w:r>
              <w:tab/>
            </w:r>
            <w:r>
              <w:tab/>
            </w:r>
            <w:r>
              <w:rPr>
                <w:spacing w:val="-2"/>
              </w:rPr>
              <w:t xml:space="preserve">привычек Профилактика </w:t>
            </w:r>
            <w:r>
              <w:t>злоупотребления</w:t>
            </w:r>
            <w:r>
              <w:rPr>
                <w:spacing w:val="40"/>
              </w:rPr>
              <w:t xml:space="preserve"> </w:t>
            </w:r>
            <w:r>
              <w:t xml:space="preserve">ПАВ </w:t>
            </w:r>
            <w:r>
              <w:rPr>
                <w:spacing w:val="-2"/>
              </w:rPr>
              <w:t>несовершеннолетними</w:t>
            </w:r>
          </w:p>
        </w:tc>
        <w:tc>
          <w:tcPr>
            <w:tcW w:w="2911" w:type="dxa"/>
          </w:tcPr>
          <w:p w:rsidR="00FD5ACB" w:rsidRDefault="00FD5ACB">
            <w:pPr>
              <w:pStyle w:val="TableParagraph"/>
              <w:tabs>
                <w:tab w:val="left" w:pos="1098"/>
                <w:tab w:val="left" w:pos="1557"/>
                <w:tab w:val="left" w:pos="1681"/>
                <w:tab w:val="left" w:pos="1932"/>
                <w:tab w:val="left" w:pos="2141"/>
                <w:tab w:val="left" w:pos="2562"/>
                <w:tab w:val="left" w:pos="2696"/>
              </w:tabs>
              <w:ind w:left="104" w:right="100"/>
            </w:pPr>
            <w:r>
              <w:rPr>
                <w:spacing w:val="-2"/>
              </w:rPr>
              <w:t>Психологические рекомендации</w:t>
            </w:r>
            <w:r>
              <w:tab/>
            </w:r>
            <w:r>
              <w:tab/>
            </w:r>
            <w:r>
              <w:rPr>
                <w:spacing w:val="-6"/>
              </w:rPr>
              <w:t>по</w:t>
            </w:r>
            <w:r>
              <w:tab/>
            </w:r>
            <w:r>
              <w:tab/>
            </w:r>
            <w:r>
              <w:rPr>
                <w:spacing w:val="-2"/>
              </w:rPr>
              <w:t>итогам психодиагностики</w:t>
            </w:r>
            <w:r>
              <w:tab/>
            </w:r>
            <w:r>
              <w:tab/>
            </w:r>
            <w:r>
              <w:tab/>
            </w:r>
            <w:r>
              <w:rPr>
                <w:spacing w:val="-6"/>
              </w:rPr>
              <w:t xml:space="preserve">по </w:t>
            </w:r>
            <w:r>
              <w:rPr>
                <w:spacing w:val="-2"/>
              </w:rPr>
              <w:t>запросам</w:t>
            </w:r>
            <w:r>
              <w:tab/>
            </w:r>
            <w:r>
              <w:tab/>
            </w:r>
            <w:r>
              <w:tab/>
            </w:r>
            <w:r>
              <w:rPr>
                <w:spacing w:val="-44"/>
              </w:rPr>
              <w:t xml:space="preserve"> </w:t>
            </w:r>
            <w:r>
              <w:rPr>
                <w:spacing w:val="-2"/>
              </w:rPr>
              <w:t>(поведение, личностные</w:t>
            </w:r>
            <w:r>
              <w:tab/>
            </w:r>
            <w:r>
              <w:rPr>
                <w:spacing w:val="-2"/>
              </w:rPr>
              <w:t xml:space="preserve">особенности, </w:t>
            </w:r>
            <w:r>
              <w:t>особенности</w:t>
            </w:r>
            <w:r>
              <w:rPr>
                <w:spacing w:val="7"/>
              </w:rPr>
              <w:t xml:space="preserve"> </w:t>
            </w:r>
            <w:r>
              <w:t xml:space="preserve">эмоционально- </w:t>
            </w:r>
            <w:r>
              <w:rPr>
                <w:spacing w:val="-2"/>
              </w:rPr>
              <w:t>волевой</w:t>
            </w:r>
            <w:r>
              <w:tab/>
            </w:r>
            <w:r>
              <w:rPr>
                <w:spacing w:val="-4"/>
              </w:rPr>
              <w:t>сферы</w:t>
            </w:r>
            <w:r>
              <w:tab/>
            </w:r>
            <w:r>
              <w:tab/>
            </w:r>
            <w:r>
              <w:rPr>
                <w:spacing w:val="-4"/>
              </w:rPr>
              <w:t>детей</w:t>
            </w:r>
            <w:r>
              <w:tab/>
            </w:r>
            <w:r>
              <w:tab/>
            </w:r>
            <w:r>
              <w:rPr>
                <w:spacing w:val="-10"/>
              </w:rPr>
              <w:t xml:space="preserve">с </w:t>
            </w:r>
            <w:r>
              <w:rPr>
                <w:spacing w:val="-2"/>
              </w:rPr>
              <w:t>ОВЗ).</w:t>
            </w:r>
          </w:p>
        </w:tc>
        <w:tc>
          <w:tcPr>
            <w:tcW w:w="3106" w:type="dxa"/>
          </w:tcPr>
          <w:p w:rsidR="00FD5ACB" w:rsidRDefault="00FD5ACB">
            <w:pPr>
              <w:pStyle w:val="TableParagraph"/>
              <w:tabs>
                <w:tab w:val="left" w:pos="1518"/>
                <w:tab w:val="left" w:pos="2247"/>
              </w:tabs>
              <w:ind w:left="103" w:right="98"/>
            </w:pPr>
            <w:r>
              <w:rPr>
                <w:spacing w:val="-2"/>
              </w:rPr>
              <w:t xml:space="preserve">«Индивидуальные </w:t>
            </w:r>
            <w:r>
              <w:t>консультации</w:t>
            </w:r>
            <w:r>
              <w:rPr>
                <w:spacing w:val="80"/>
              </w:rPr>
              <w:t xml:space="preserve"> </w:t>
            </w:r>
            <w:r>
              <w:t>с</w:t>
            </w:r>
            <w:r>
              <w:rPr>
                <w:spacing w:val="80"/>
              </w:rPr>
              <w:t xml:space="preserve"> </w:t>
            </w:r>
            <w:r>
              <w:t xml:space="preserve">родителями </w:t>
            </w:r>
            <w:r>
              <w:rPr>
                <w:spacing w:val="-2"/>
              </w:rPr>
              <w:t>учащихся</w:t>
            </w:r>
            <w:r>
              <w:tab/>
            </w:r>
            <w:r>
              <w:rPr>
                <w:spacing w:val="-6"/>
              </w:rPr>
              <w:t>по</w:t>
            </w:r>
            <w:r>
              <w:tab/>
            </w:r>
            <w:r>
              <w:rPr>
                <w:spacing w:val="-2"/>
              </w:rPr>
              <w:t>личным запросам»</w:t>
            </w:r>
          </w:p>
        </w:tc>
      </w:tr>
      <w:tr w:rsidR="00FD5ACB">
        <w:trPr>
          <w:trHeight w:val="1770"/>
        </w:trPr>
        <w:tc>
          <w:tcPr>
            <w:tcW w:w="1686" w:type="dxa"/>
          </w:tcPr>
          <w:p w:rsidR="00FD5ACB" w:rsidRDefault="00FD5ACB">
            <w:pPr>
              <w:pStyle w:val="TableParagraph"/>
              <w:spacing w:line="242" w:lineRule="auto"/>
              <w:ind w:left="110" w:right="680"/>
            </w:pPr>
            <w:r>
              <w:rPr>
                <w:spacing w:val="-4"/>
              </w:rPr>
              <w:t>Апрель Май</w:t>
            </w:r>
          </w:p>
        </w:tc>
        <w:tc>
          <w:tcPr>
            <w:tcW w:w="3002" w:type="dxa"/>
          </w:tcPr>
          <w:p w:rsidR="00FD5ACB" w:rsidRDefault="00FD5ACB">
            <w:pPr>
              <w:pStyle w:val="TableParagraph"/>
              <w:tabs>
                <w:tab w:val="left" w:pos="2663"/>
              </w:tabs>
              <w:ind w:left="109" w:right="97"/>
            </w:pPr>
            <w:r>
              <w:rPr>
                <w:spacing w:val="-2"/>
              </w:rPr>
              <w:t>Рекомендации</w:t>
            </w:r>
            <w:r>
              <w:tab/>
            </w:r>
            <w:r>
              <w:rPr>
                <w:spacing w:val="-6"/>
              </w:rPr>
              <w:t xml:space="preserve">по </w:t>
            </w:r>
            <w:r>
              <w:rPr>
                <w:spacing w:val="-2"/>
              </w:rPr>
              <w:t>профессиональному самоопределению.</w:t>
            </w:r>
          </w:p>
          <w:p w:rsidR="00FD5ACB" w:rsidRDefault="00FD5ACB">
            <w:pPr>
              <w:pStyle w:val="TableParagraph"/>
              <w:ind w:left="109" w:right="105"/>
              <w:jc w:val="both"/>
            </w:pPr>
            <w:r>
              <w:t>Приемы избавления от стресса в период сдачи и подготовки к экзамену</w:t>
            </w:r>
          </w:p>
          <w:p w:rsidR="00FD5ACB" w:rsidRDefault="00FD5ACB">
            <w:pPr>
              <w:pStyle w:val="TableParagraph"/>
              <w:spacing w:line="237" w:lineRule="exact"/>
              <w:ind w:left="109"/>
              <w:jc w:val="both"/>
            </w:pPr>
            <w:r>
              <w:t>По</w:t>
            </w:r>
            <w:r>
              <w:rPr>
                <w:spacing w:val="-4"/>
              </w:rPr>
              <w:t xml:space="preserve"> </w:t>
            </w:r>
            <w:r>
              <w:t>запросу</w:t>
            </w:r>
            <w:r>
              <w:rPr>
                <w:spacing w:val="1"/>
              </w:rPr>
              <w:t xml:space="preserve"> </w:t>
            </w:r>
            <w:r>
              <w:rPr>
                <w:spacing w:val="-2"/>
              </w:rPr>
              <w:t>учителя</w:t>
            </w:r>
          </w:p>
        </w:tc>
        <w:tc>
          <w:tcPr>
            <w:tcW w:w="2911" w:type="dxa"/>
          </w:tcPr>
          <w:p w:rsidR="00FD5ACB" w:rsidRDefault="00FD5ACB">
            <w:pPr>
              <w:pStyle w:val="TableParagraph"/>
              <w:tabs>
                <w:tab w:val="left" w:pos="2678"/>
              </w:tabs>
              <w:spacing w:line="246" w:lineRule="exact"/>
              <w:ind w:left="104"/>
            </w:pPr>
            <w:r>
              <w:rPr>
                <w:spacing w:val="-2"/>
              </w:rPr>
              <w:t>Приемы</w:t>
            </w:r>
            <w:r>
              <w:tab/>
            </w:r>
            <w:r>
              <w:rPr>
                <w:spacing w:val="-10"/>
              </w:rPr>
              <w:t>и</w:t>
            </w:r>
          </w:p>
          <w:p w:rsidR="00FD5ACB" w:rsidRDefault="00FD5ACB">
            <w:pPr>
              <w:pStyle w:val="TableParagraph"/>
              <w:tabs>
                <w:tab w:val="left" w:pos="1457"/>
                <w:tab w:val="left" w:pos="1901"/>
                <w:tab w:val="left" w:pos="2677"/>
              </w:tabs>
              <w:spacing w:before="2"/>
              <w:ind w:left="104" w:right="103"/>
            </w:pPr>
            <w:r>
              <w:rPr>
                <w:spacing w:val="-2"/>
              </w:rPr>
              <w:t>профилактические упражнения</w:t>
            </w:r>
            <w:r>
              <w:tab/>
            </w:r>
            <w:r>
              <w:rPr>
                <w:spacing w:val="-6"/>
              </w:rPr>
              <w:t>по</w:t>
            </w:r>
            <w:r>
              <w:tab/>
            </w:r>
            <w:r>
              <w:rPr>
                <w:spacing w:val="-2"/>
              </w:rPr>
              <w:t>развитию сенсомоторики</w:t>
            </w:r>
            <w:r>
              <w:tab/>
            </w:r>
            <w:r>
              <w:tab/>
            </w:r>
            <w:r>
              <w:rPr>
                <w:spacing w:val="-10"/>
              </w:rPr>
              <w:t>и</w:t>
            </w:r>
          </w:p>
          <w:p w:rsidR="00FD5ACB" w:rsidRDefault="00FD5ACB">
            <w:pPr>
              <w:pStyle w:val="TableParagraph"/>
              <w:tabs>
                <w:tab w:val="left" w:pos="2672"/>
              </w:tabs>
              <w:spacing w:before="3" w:line="237" w:lineRule="auto"/>
              <w:ind w:left="104" w:right="108"/>
            </w:pPr>
            <w:r>
              <w:rPr>
                <w:spacing w:val="-2"/>
              </w:rPr>
              <w:t>внимательности</w:t>
            </w:r>
            <w:r>
              <w:tab/>
            </w:r>
            <w:r>
              <w:rPr>
                <w:spacing w:val="-10"/>
              </w:rPr>
              <w:t xml:space="preserve">и </w:t>
            </w:r>
            <w:r>
              <w:t>произвольности поведения.</w:t>
            </w:r>
          </w:p>
        </w:tc>
        <w:tc>
          <w:tcPr>
            <w:tcW w:w="3106" w:type="dxa"/>
          </w:tcPr>
          <w:p w:rsidR="00FD5ACB" w:rsidRDefault="00FD5ACB">
            <w:pPr>
              <w:pStyle w:val="TableParagraph"/>
              <w:tabs>
                <w:tab w:val="left" w:pos="2872"/>
              </w:tabs>
              <w:ind w:left="103" w:right="103"/>
              <w:jc w:val="both"/>
            </w:pPr>
            <w:r>
              <w:t xml:space="preserve">Приемы и профилактические упражнения по развитию </w:t>
            </w:r>
            <w:r>
              <w:rPr>
                <w:spacing w:val="-2"/>
              </w:rPr>
              <w:t>сенсомоторики</w:t>
            </w:r>
            <w:r>
              <w:tab/>
            </w:r>
            <w:r>
              <w:rPr>
                <w:spacing w:val="-10"/>
              </w:rPr>
              <w:t>и</w:t>
            </w:r>
          </w:p>
          <w:p w:rsidR="00FD5ACB" w:rsidRDefault="00FD5ACB">
            <w:pPr>
              <w:pStyle w:val="TableParagraph"/>
              <w:tabs>
                <w:tab w:val="left" w:pos="2872"/>
              </w:tabs>
              <w:spacing w:line="242" w:lineRule="auto"/>
              <w:ind w:left="103" w:right="103"/>
              <w:jc w:val="both"/>
            </w:pPr>
            <w:r>
              <w:rPr>
                <w:spacing w:val="-2"/>
              </w:rPr>
              <w:t>внимательности</w:t>
            </w:r>
            <w:r>
              <w:tab/>
            </w:r>
            <w:r>
              <w:rPr>
                <w:spacing w:val="-10"/>
              </w:rPr>
              <w:t xml:space="preserve">и </w:t>
            </w:r>
            <w:r>
              <w:t>произвольности поведения.</w:t>
            </w:r>
          </w:p>
        </w:tc>
      </w:tr>
    </w:tbl>
    <w:p w:rsidR="00FD5ACB" w:rsidRDefault="00FD5ACB">
      <w:pPr>
        <w:pStyle w:val="BodyText"/>
        <w:spacing w:before="1"/>
        <w:ind w:left="2271" w:firstLine="0"/>
        <w:jc w:val="left"/>
      </w:pPr>
      <w:r>
        <w:t>Предполагаемый</w:t>
      </w:r>
      <w:r>
        <w:rPr>
          <w:spacing w:val="-12"/>
        </w:rPr>
        <w:t xml:space="preserve"> </w:t>
      </w:r>
      <w:r>
        <w:rPr>
          <w:spacing w:val="-2"/>
        </w:rPr>
        <w:t>результат:</w:t>
      </w:r>
    </w:p>
    <w:p w:rsidR="00FD5ACB" w:rsidRDefault="00FD5ACB">
      <w:pPr>
        <w:pStyle w:val="BodyText"/>
        <w:spacing w:before="139"/>
        <w:ind w:left="2271" w:firstLine="0"/>
        <w:jc w:val="left"/>
      </w:pPr>
      <w:r>
        <w:t>Повышение</w:t>
      </w:r>
      <w:r>
        <w:rPr>
          <w:spacing w:val="-9"/>
        </w:rPr>
        <w:t xml:space="preserve"> </w:t>
      </w:r>
      <w:r>
        <w:t>психологической</w:t>
      </w:r>
      <w:r>
        <w:rPr>
          <w:spacing w:val="-6"/>
        </w:rPr>
        <w:t xml:space="preserve"> </w:t>
      </w:r>
      <w:r>
        <w:rPr>
          <w:spacing w:val="-2"/>
        </w:rPr>
        <w:t>компетентности.</w:t>
      </w:r>
    </w:p>
    <w:p w:rsidR="00FD5ACB" w:rsidRDefault="00FD5ACB">
      <w:pPr>
        <w:pStyle w:val="BodyText"/>
        <w:spacing w:before="134" w:line="360" w:lineRule="auto"/>
        <w:jc w:val="left"/>
      </w:pPr>
      <w:r>
        <w:t>Овладение</w:t>
      </w:r>
      <w:r>
        <w:rPr>
          <w:spacing w:val="36"/>
        </w:rPr>
        <w:t xml:space="preserve"> </w:t>
      </w:r>
      <w:r>
        <w:t>приемами</w:t>
      </w:r>
      <w:r>
        <w:rPr>
          <w:spacing w:val="39"/>
        </w:rPr>
        <w:t xml:space="preserve"> </w:t>
      </w:r>
      <w:r>
        <w:t>профилактических</w:t>
      </w:r>
      <w:r>
        <w:rPr>
          <w:spacing w:val="40"/>
        </w:rPr>
        <w:t xml:space="preserve"> </w:t>
      </w:r>
      <w:r>
        <w:t>упражнений,</w:t>
      </w:r>
      <w:r>
        <w:rPr>
          <w:spacing w:val="37"/>
        </w:rPr>
        <w:t xml:space="preserve"> </w:t>
      </w:r>
      <w:r>
        <w:t>способствующих</w:t>
      </w:r>
      <w:r>
        <w:rPr>
          <w:spacing w:val="37"/>
        </w:rPr>
        <w:t xml:space="preserve"> </w:t>
      </w:r>
      <w:r>
        <w:t>развитию сенсомоторики, произвольности и внимательности.</w:t>
      </w:r>
    </w:p>
    <w:p w:rsidR="00FD5ACB" w:rsidRDefault="00FD5ACB" w:rsidP="00B812EE">
      <w:pPr>
        <w:pStyle w:val="Heading1"/>
        <w:numPr>
          <w:ilvl w:val="0"/>
          <w:numId w:val="20"/>
        </w:numPr>
        <w:tabs>
          <w:tab w:val="left" w:pos="2451"/>
        </w:tabs>
        <w:spacing w:before="3"/>
        <w:ind w:left="2451" w:hanging="180"/>
        <w:jc w:val="left"/>
      </w:pPr>
      <w:r>
        <w:t>Психологическое</w:t>
      </w:r>
      <w:r>
        <w:rPr>
          <w:spacing w:val="-10"/>
        </w:rPr>
        <w:t xml:space="preserve"> </w:t>
      </w:r>
      <w:r>
        <w:rPr>
          <w:spacing w:val="-2"/>
        </w:rPr>
        <w:t>консультирование</w:t>
      </w:r>
    </w:p>
    <w:p w:rsidR="00FD5ACB" w:rsidRDefault="00FD5ACB">
      <w:pPr>
        <w:widowControl w:val="0"/>
        <w:suppressAutoHyphens w:val="0"/>
        <w:autoSpaceDN w:val="0"/>
        <w:rPr>
          <w:color w:val="auto"/>
          <w:sz w:val="22"/>
          <w:szCs w:val="22"/>
          <w:lang w:eastAsia="en-US"/>
        </w:rPr>
        <w:sectPr w:rsidR="00FD5ACB">
          <w:type w:val="continuous"/>
          <w:pgSz w:w="11910" w:h="16840"/>
          <w:pgMar w:top="1120" w:right="280" w:bottom="1160" w:left="140" w:header="0" w:footer="969" w:gutter="0"/>
          <w:cols w:space="720"/>
        </w:sectPr>
      </w:pPr>
    </w:p>
    <w:p w:rsidR="00FD5ACB" w:rsidRDefault="00FD5ACB">
      <w:pPr>
        <w:pStyle w:val="BodyText"/>
        <w:spacing w:before="76" w:after="6" w:line="357" w:lineRule="auto"/>
        <w:ind w:right="565"/>
      </w:pPr>
      <w:r>
        <w:t>Психологическое консультирование ведется, как в групповой, так и в индивидуальной форме по мере поступления, по результатам проведенной психодиагностики и наблюдения.</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16"/>
        <w:gridCol w:w="5038"/>
        <w:gridCol w:w="2412"/>
        <w:gridCol w:w="2342"/>
      </w:tblGrid>
      <w:tr w:rsidR="00FD5ACB">
        <w:trPr>
          <w:trHeight w:val="650"/>
        </w:trPr>
        <w:tc>
          <w:tcPr>
            <w:tcW w:w="1016" w:type="dxa"/>
          </w:tcPr>
          <w:p w:rsidR="00FD5ACB" w:rsidRDefault="00FD5ACB">
            <w:pPr>
              <w:pStyle w:val="TableParagraph"/>
              <w:ind w:left="110"/>
              <w:rPr>
                <w:b/>
              </w:rPr>
            </w:pPr>
            <w:r>
              <w:rPr>
                <w:b/>
                <w:spacing w:val="-4"/>
              </w:rPr>
              <w:t>срок</w:t>
            </w:r>
          </w:p>
        </w:tc>
        <w:tc>
          <w:tcPr>
            <w:tcW w:w="5038" w:type="dxa"/>
          </w:tcPr>
          <w:p w:rsidR="00FD5ACB" w:rsidRDefault="00FD5ACB">
            <w:pPr>
              <w:pStyle w:val="TableParagraph"/>
              <w:ind w:left="109"/>
            </w:pPr>
            <w:r>
              <w:rPr>
                <w:spacing w:val="-2"/>
              </w:rPr>
              <w:t>Содержание</w:t>
            </w:r>
          </w:p>
        </w:tc>
        <w:tc>
          <w:tcPr>
            <w:tcW w:w="2412" w:type="dxa"/>
          </w:tcPr>
          <w:p w:rsidR="00FD5ACB" w:rsidRDefault="00FD5ACB">
            <w:pPr>
              <w:pStyle w:val="TableParagraph"/>
              <w:ind w:left="108"/>
            </w:pPr>
            <w:r>
              <w:rPr>
                <w:spacing w:val="-2"/>
              </w:rPr>
              <w:t>Участники</w:t>
            </w:r>
          </w:p>
        </w:tc>
        <w:tc>
          <w:tcPr>
            <w:tcW w:w="2342" w:type="dxa"/>
          </w:tcPr>
          <w:p w:rsidR="00FD5ACB" w:rsidRDefault="00FD5ACB">
            <w:pPr>
              <w:pStyle w:val="TableParagraph"/>
              <w:tabs>
                <w:tab w:val="left" w:pos="1071"/>
                <w:tab w:val="left" w:pos="1526"/>
              </w:tabs>
              <w:spacing w:before="2" w:line="237" w:lineRule="auto"/>
              <w:ind w:left="107" w:right="106"/>
            </w:pPr>
            <w:r>
              <w:rPr>
                <w:spacing w:val="-4"/>
              </w:rPr>
              <w:t>Форма</w:t>
            </w:r>
            <w:r>
              <w:tab/>
            </w:r>
            <w:r>
              <w:rPr>
                <w:spacing w:val="-10"/>
              </w:rPr>
              <w:t>и</w:t>
            </w:r>
            <w:r>
              <w:tab/>
            </w:r>
            <w:r>
              <w:rPr>
                <w:spacing w:val="-4"/>
              </w:rPr>
              <w:t xml:space="preserve">методы </w:t>
            </w:r>
            <w:r>
              <w:rPr>
                <w:spacing w:val="-2"/>
              </w:rPr>
              <w:t>проведения</w:t>
            </w:r>
          </w:p>
        </w:tc>
      </w:tr>
      <w:tr w:rsidR="00FD5ACB">
        <w:trPr>
          <w:trHeight w:val="1070"/>
        </w:trPr>
        <w:tc>
          <w:tcPr>
            <w:tcW w:w="1016" w:type="dxa"/>
            <w:vMerge w:val="restart"/>
            <w:textDirection w:val="btLr"/>
          </w:tcPr>
          <w:p w:rsidR="00FD5ACB" w:rsidRDefault="00FD5ACB">
            <w:pPr>
              <w:pStyle w:val="TableParagraph"/>
              <w:spacing w:before="114" w:line="247" w:lineRule="auto"/>
              <w:ind w:left="-1" w:right="5"/>
              <w:rPr>
                <w:b/>
              </w:rPr>
            </w:pPr>
            <w:r>
              <w:rPr>
                <w:b/>
              </w:rPr>
              <w:t>В течении учебного года (по запросу участников учебного процесса)</w:t>
            </w:r>
          </w:p>
        </w:tc>
        <w:tc>
          <w:tcPr>
            <w:tcW w:w="5038" w:type="dxa"/>
          </w:tcPr>
          <w:p w:rsidR="00FD5ACB" w:rsidRDefault="00FD5ACB">
            <w:pPr>
              <w:pStyle w:val="TableParagraph"/>
              <w:spacing w:line="253" w:lineRule="exact"/>
              <w:ind w:left="109"/>
            </w:pPr>
            <w:r>
              <w:t>Оказание</w:t>
            </w:r>
            <w:r>
              <w:rPr>
                <w:spacing w:val="-8"/>
              </w:rPr>
              <w:t xml:space="preserve"> </w:t>
            </w:r>
            <w:r>
              <w:t>помощи</w:t>
            </w:r>
            <w:r>
              <w:rPr>
                <w:spacing w:val="-2"/>
              </w:rPr>
              <w:t xml:space="preserve"> </w:t>
            </w:r>
            <w:r>
              <w:t>в</w:t>
            </w:r>
            <w:r>
              <w:rPr>
                <w:spacing w:val="-4"/>
              </w:rPr>
              <w:t xml:space="preserve"> </w:t>
            </w:r>
            <w:r>
              <w:t>проблемных</w:t>
            </w:r>
            <w:r>
              <w:rPr>
                <w:spacing w:val="-4"/>
              </w:rPr>
              <w:t xml:space="preserve"> </w:t>
            </w:r>
            <w:r>
              <w:rPr>
                <w:spacing w:val="-2"/>
              </w:rPr>
              <w:t>ситуациях.</w:t>
            </w:r>
          </w:p>
        </w:tc>
        <w:tc>
          <w:tcPr>
            <w:tcW w:w="2412" w:type="dxa"/>
          </w:tcPr>
          <w:p w:rsidR="00FD5ACB" w:rsidRDefault="00FD5ACB">
            <w:pPr>
              <w:pStyle w:val="TableParagraph"/>
              <w:tabs>
                <w:tab w:val="left" w:pos="1387"/>
              </w:tabs>
              <w:ind w:left="108" w:right="102"/>
            </w:pPr>
            <w:r>
              <w:rPr>
                <w:spacing w:val="-2"/>
              </w:rPr>
              <w:t>Консультирование родителей,</w:t>
            </w:r>
            <w:r>
              <w:tab/>
            </w:r>
            <w:r>
              <w:rPr>
                <w:spacing w:val="-2"/>
              </w:rPr>
              <w:t xml:space="preserve">учителей, </w:t>
            </w:r>
            <w:r>
              <w:t>учащихся по запросу.</w:t>
            </w:r>
          </w:p>
        </w:tc>
        <w:tc>
          <w:tcPr>
            <w:tcW w:w="2342" w:type="dxa"/>
          </w:tcPr>
          <w:p w:rsidR="00FD5ACB" w:rsidRDefault="00FD5ACB">
            <w:pPr>
              <w:pStyle w:val="TableParagraph"/>
              <w:spacing w:line="253" w:lineRule="exact"/>
              <w:ind w:left="107"/>
            </w:pPr>
            <w:r>
              <w:t xml:space="preserve">Индив. </w:t>
            </w:r>
            <w:r>
              <w:rPr>
                <w:spacing w:val="-2"/>
              </w:rPr>
              <w:t>консульт.</w:t>
            </w:r>
          </w:p>
        </w:tc>
      </w:tr>
      <w:tr w:rsidR="00FD5ACB">
        <w:trPr>
          <w:trHeight w:val="1485"/>
        </w:trPr>
        <w:tc>
          <w:tcPr>
            <w:tcW w:w="1016" w:type="dxa"/>
            <w:vMerge/>
            <w:tcBorders>
              <w:top w:val="nil"/>
            </w:tcBorders>
            <w:textDirection w:val="btLr"/>
          </w:tcPr>
          <w:p w:rsidR="00FD5ACB" w:rsidRDefault="00FD5ACB">
            <w:pPr>
              <w:widowControl w:val="0"/>
              <w:suppressAutoHyphens w:val="0"/>
              <w:autoSpaceDN w:val="0"/>
              <w:rPr>
                <w:color w:val="auto"/>
                <w:sz w:val="2"/>
                <w:szCs w:val="2"/>
                <w:lang w:eastAsia="en-US"/>
              </w:rPr>
            </w:pPr>
          </w:p>
        </w:tc>
        <w:tc>
          <w:tcPr>
            <w:tcW w:w="5038" w:type="dxa"/>
          </w:tcPr>
          <w:p w:rsidR="00FD5ACB" w:rsidRDefault="00FD5ACB">
            <w:pPr>
              <w:pStyle w:val="TableParagraph"/>
              <w:spacing w:line="242" w:lineRule="auto"/>
              <w:ind w:left="109" w:right="97"/>
              <w:jc w:val="both"/>
            </w:pPr>
            <w:r>
              <w:t>Профилактика школьной дезадаптации и школьного невроза.</w:t>
            </w:r>
          </w:p>
          <w:p w:rsidR="00FD5ACB" w:rsidRDefault="00FD5ACB">
            <w:pPr>
              <w:pStyle w:val="TableParagraph"/>
              <w:ind w:left="109" w:right="97" w:firstLine="55"/>
              <w:jc w:val="both"/>
            </w:pPr>
            <w:r>
              <w:t>Информирование об уровне готовности к обучению в школе, выработка рекомендаций по индивидуальному развитию ребенка</w:t>
            </w:r>
          </w:p>
        </w:tc>
        <w:tc>
          <w:tcPr>
            <w:tcW w:w="2412" w:type="dxa"/>
          </w:tcPr>
          <w:p w:rsidR="00FD5ACB" w:rsidRDefault="00FD5ACB">
            <w:pPr>
              <w:pStyle w:val="TableParagraph"/>
              <w:tabs>
                <w:tab w:val="left" w:pos="1332"/>
              </w:tabs>
              <w:ind w:left="108" w:right="104"/>
            </w:pPr>
            <w:r>
              <w:rPr>
                <w:spacing w:val="-2"/>
              </w:rPr>
              <w:t>Консультации учителей,</w:t>
            </w:r>
            <w:r>
              <w:tab/>
            </w:r>
            <w:r>
              <w:rPr>
                <w:spacing w:val="-2"/>
              </w:rPr>
              <w:t xml:space="preserve">родителей </w:t>
            </w:r>
            <w:r>
              <w:rPr>
                <w:spacing w:val="-6"/>
              </w:rPr>
              <w:t>по</w:t>
            </w:r>
            <w:r>
              <w:tab/>
            </w:r>
            <w:r>
              <w:rPr>
                <w:spacing w:val="-30"/>
              </w:rPr>
              <w:t xml:space="preserve"> </w:t>
            </w:r>
            <w:r>
              <w:rPr>
                <w:spacing w:val="-2"/>
              </w:rPr>
              <w:t>школьной адаптации</w:t>
            </w:r>
          </w:p>
        </w:tc>
        <w:tc>
          <w:tcPr>
            <w:tcW w:w="2342" w:type="dxa"/>
          </w:tcPr>
          <w:p w:rsidR="00FD5ACB" w:rsidRDefault="00FD5ACB">
            <w:pPr>
              <w:pStyle w:val="TableParagraph"/>
              <w:ind w:left="107" w:right="870"/>
            </w:pPr>
            <w:r>
              <w:rPr>
                <w:spacing w:val="-2"/>
              </w:rPr>
              <w:t>Родительское собрание Педсовет</w:t>
            </w:r>
          </w:p>
        </w:tc>
      </w:tr>
      <w:tr w:rsidR="00FD5ACB">
        <w:trPr>
          <w:trHeight w:val="1265"/>
        </w:trPr>
        <w:tc>
          <w:tcPr>
            <w:tcW w:w="1016" w:type="dxa"/>
            <w:vMerge/>
            <w:tcBorders>
              <w:top w:val="nil"/>
            </w:tcBorders>
            <w:textDirection w:val="btLr"/>
          </w:tcPr>
          <w:p w:rsidR="00FD5ACB" w:rsidRDefault="00FD5ACB">
            <w:pPr>
              <w:widowControl w:val="0"/>
              <w:suppressAutoHyphens w:val="0"/>
              <w:autoSpaceDN w:val="0"/>
              <w:rPr>
                <w:color w:val="auto"/>
                <w:sz w:val="2"/>
                <w:szCs w:val="2"/>
                <w:lang w:eastAsia="en-US"/>
              </w:rPr>
            </w:pPr>
          </w:p>
        </w:tc>
        <w:tc>
          <w:tcPr>
            <w:tcW w:w="5038" w:type="dxa"/>
          </w:tcPr>
          <w:p w:rsidR="00FD5ACB" w:rsidRDefault="00FD5ACB">
            <w:pPr>
              <w:pStyle w:val="TableParagraph"/>
              <w:ind w:left="109" w:right="97"/>
              <w:jc w:val="both"/>
            </w:pPr>
            <w:r>
              <w:t>Консультация по обеспечению комфортности психологического климата в классе, оказании помощи в</w:t>
            </w:r>
          </w:p>
          <w:p w:rsidR="00FD5ACB" w:rsidRDefault="00FD5ACB">
            <w:pPr>
              <w:pStyle w:val="TableParagraph"/>
              <w:ind w:left="109"/>
              <w:jc w:val="both"/>
            </w:pPr>
            <w:r>
              <w:t>установлении</w:t>
            </w:r>
            <w:r>
              <w:rPr>
                <w:spacing w:val="45"/>
              </w:rPr>
              <w:t xml:space="preserve">  </w:t>
            </w:r>
            <w:r>
              <w:t>межличностных</w:t>
            </w:r>
            <w:r>
              <w:rPr>
                <w:spacing w:val="45"/>
              </w:rPr>
              <w:t xml:space="preserve">  </w:t>
            </w:r>
            <w:r>
              <w:t>отношений</w:t>
            </w:r>
            <w:r>
              <w:rPr>
                <w:spacing w:val="46"/>
              </w:rPr>
              <w:t xml:space="preserve">  </w:t>
            </w:r>
            <w:r>
              <w:rPr>
                <w:spacing w:val="-5"/>
              </w:rPr>
              <w:t>для</w:t>
            </w:r>
          </w:p>
          <w:p w:rsidR="00FD5ACB" w:rsidRDefault="00FD5ACB">
            <w:pPr>
              <w:pStyle w:val="TableParagraph"/>
              <w:spacing w:line="235" w:lineRule="exact"/>
              <w:ind w:left="109"/>
              <w:jc w:val="both"/>
            </w:pPr>
            <w:r>
              <w:t>«непринятых»</w:t>
            </w:r>
            <w:r>
              <w:rPr>
                <w:spacing w:val="-13"/>
              </w:rPr>
              <w:t xml:space="preserve"> </w:t>
            </w:r>
            <w:r>
              <w:rPr>
                <w:spacing w:val="-2"/>
              </w:rPr>
              <w:t>школьников.</w:t>
            </w:r>
          </w:p>
        </w:tc>
        <w:tc>
          <w:tcPr>
            <w:tcW w:w="2412" w:type="dxa"/>
          </w:tcPr>
          <w:p w:rsidR="00FD5ACB" w:rsidRDefault="00FD5ACB">
            <w:pPr>
              <w:pStyle w:val="TableParagraph"/>
              <w:tabs>
                <w:tab w:val="left" w:pos="2076"/>
              </w:tabs>
              <w:ind w:left="108" w:right="93"/>
              <w:jc w:val="both"/>
            </w:pPr>
            <w:r>
              <w:rPr>
                <w:spacing w:val="-2"/>
              </w:rPr>
              <w:t>Консультации</w:t>
            </w:r>
            <w:r>
              <w:tab/>
            </w:r>
            <w:r>
              <w:rPr>
                <w:spacing w:val="-6"/>
              </w:rPr>
              <w:t xml:space="preserve">по </w:t>
            </w:r>
            <w:r>
              <w:t>запросу педагогов, родителей и учащихся</w:t>
            </w:r>
          </w:p>
        </w:tc>
        <w:tc>
          <w:tcPr>
            <w:tcW w:w="2342" w:type="dxa"/>
          </w:tcPr>
          <w:p w:rsidR="00FD5ACB" w:rsidRDefault="00FD5ACB">
            <w:pPr>
              <w:pStyle w:val="TableParagraph"/>
              <w:spacing w:line="242" w:lineRule="auto"/>
              <w:ind w:left="107" w:right="870"/>
            </w:pPr>
            <w:r>
              <w:t>Классный</w:t>
            </w:r>
            <w:r>
              <w:rPr>
                <w:spacing w:val="-14"/>
              </w:rPr>
              <w:t xml:space="preserve"> </w:t>
            </w:r>
            <w:r>
              <w:t xml:space="preserve">час. </w:t>
            </w:r>
            <w:r>
              <w:rPr>
                <w:spacing w:val="-2"/>
              </w:rPr>
              <w:t>Беседы</w:t>
            </w:r>
          </w:p>
        </w:tc>
      </w:tr>
      <w:tr w:rsidR="00FD5ACB">
        <w:trPr>
          <w:trHeight w:val="505"/>
        </w:trPr>
        <w:tc>
          <w:tcPr>
            <w:tcW w:w="1016" w:type="dxa"/>
            <w:vMerge/>
            <w:tcBorders>
              <w:top w:val="nil"/>
            </w:tcBorders>
            <w:textDirection w:val="btLr"/>
          </w:tcPr>
          <w:p w:rsidR="00FD5ACB" w:rsidRDefault="00FD5ACB">
            <w:pPr>
              <w:widowControl w:val="0"/>
              <w:suppressAutoHyphens w:val="0"/>
              <w:autoSpaceDN w:val="0"/>
              <w:rPr>
                <w:color w:val="auto"/>
                <w:sz w:val="2"/>
                <w:szCs w:val="2"/>
                <w:lang w:eastAsia="en-US"/>
              </w:rPr>
            </w:pPr>
          </w:p>
        </w:tc>
        <w:tc>
          <w:tcPr>
            <w:tcW w:w="5038" w:type="dxa"/>
          </w:tcPr>
          <w:p w:rsidR="00FD5ACB" w:rsidRDefault="00FD5ACB">
            <w:pPr>
              <w:pStyle w:val="TableParagraph"/>
              <w:tabs>
                <w:tab w:val="left" w:pos="2118"/>
                <w:tab w:val="left" w:pos="3028"/>
              </w:tabs>
              <w:spacing w:line="248" w:lineRule="exact"/>
              <w:ind w:left="109"/>
            </w:pPr>
            <w:r>
              <w:rPr>
                <w:spacing w:val="-2"/>
              </w:rPr>
              <w:t>Консультация</w:t>
            </w:r>
            <w:r>
              <w:tab/>
            </w:r>
            <w:r>
              <w:rPr>
                <w:spacing w:val="-5"/>
              </w:rPr>
              <w:t>по</w:t>
            </w:r>
            <w:r>
              <w:tab/>
            </w:r>
            <w:r>
              <w:rPr>
                <w:spacing w:val="-2"/>
              </w:rPr>
              <w:t>профессиональному</w:t>
            </w:r>
          </w:p>
          <w:p w:rsidR="00FD5ACB" w:rsidRDefault="00FD5ACB">
            <w:pPr>
              <w:pStyle w:val="TableParagraph"/>
              <w:spacing w:before="2" w:line="235" w:lineRule="exact"/>
              <w:ind w:left="109"/>
            </w:pPr>
            <w:r>
              <w:rPr>
                <w:spacing w:val="-2"/>
              </w:rPr>
              <w:t>самоопределению.</w:t>
            </w:r>
          </w:p>
        </w:tc>
        <w:tc>
          <w:tcPr>
            <w:tcW w:w="2412" w:type="dxa"/>
          </w:tcPr>
          <w:p w:rsidR="00FD5ACB" w:rsidRDefault="00FD5ACB">
            <w:pPr>
              <w:pStyle w:val="TableParagraph"/>
              <w:spacing w:line="248" w:lineRule="exact"/>
              <w:ind w:left="108"/>
            </w:pPr>
            <w:r>
              <w:rPr>
                <w:spacing w:val="-2"/>
              </w:rPr>
              <w:t>Консультирование</w:t>
            </w:r>
          </w:p>
          <w:p w:rsidR="00FD5ACB" w:rsidRDefault="00FD5ACB">
            <w:pPr>
              <w:pStyle w:val="TableParagraph"/>
              <w:spacing w:before="2" w:line="235" w:lineRule="exact"/>
              <w:ind w:left="108"/>
            </w:pPr>
            <w:r>
              <w:rPr>
                <w:spacing w:val="-2"/>
              </w:rPr>
              <w:t>учащихся</w:t>
            </w:r>
          </w:p>
        </w:tc>
        <w:tc>
          <w:tcPr>
            <w:tcW w:w="2342" w:type="dxa"/>
          </w:tcPr>
          <w:p w:rsidR="00FD5ACB" w:rsidRDefault="00FD5ACB">
            <w:pPr>
              <w:pStyle w:val="TableParagraph"/>
              <w:spacing w:line="248" w:lineRule="exact"/>
              <w:ind w:left="107"/>
            </w:pPr>
            <w:r>
              <w:rPr>
                <w:spacing w:val="-2"/>
              </w:rPr>
              <w:t>Лекции</w:t>
            </w:r>
          </w:p>
          <w:p w:rsidR="00FD5ACB" w:rsidRDefault="00FD5ACB">
            <w:pPr>
              <w:pStyle w:val="TableParagraph"/>
              <w:spacing w:before="2" w:line="235" w:lineRule="exact"/>
              <w:ind w:left="107"/>
            </w:pPr>
            <w:r>
              <w:t>Классный</w:t>
            </w:r>
            <w:r>
              <w:rPr>
                <w:spacing w:val="-2"/>
              </w:rPr>
              <w:t xml:space="preserve"> </w:t>
            </w:r>
            <w:r>
              <w:rPr>
                <w:spacing w:val="-5"/>
              </w:rPr>
              <w:t>час</w:t>
            </w:r>
          </w:p>
        </w:tc>
      </w:tr>
      <w:tr w:rsidR="00FD5ACB">
        <w:trPr>
          <w:trHeight w:val="540"/>
        </w:trPr>
        <w:tc>
          <w:tcPr>
            <w:tcW w:w="1016" w:type="dxa"/>
            <w:vMerge/>
            <w:tcBorders>
              <w:top w:val="nil"/>
            </w:tcBorders>
            <w:textDirection w:val="btLr"/>
          </w:tcPr>
          <w:p w:rsidR="00FD5ACB" w:rsidRDefault="00FD5ACB">
            <w:pPr>
              <w:widowControl w:val="0"/>
              <w:suppressAutoHyphens w:val="0"/>
              <w:autoSpaceDN w:val="0"/>
              <w:rPr>
                <w:color w:val="auto"/>
                <w:sz w:val="2"/>
                <w:szCs w:val="2"/>
                <w:lang w:eastAsia="en-US"/>
              </w:rPr>
            </w:pPr>
          </w:p>
        </w:tc>
        <w:tc>
          <w:tcPr>
            <w:tcW w:w="5038" w:type="dxa"/>
          </w:tcPr>
          <w:p w:rsidR="00FD5ACB" w:rsidRDefault="00FD5ACB">
            <w:pPr>
              <w:pStyle w:val="TableParagraph"/>
              <w:spacing w:line="242" w:lineRule="auto"/>
              <w:ind w:left="109"/>
            </w:pPr>
            <w:r>
              <w:t>Дать</w:t>
            </w:r>
            <w:r>
              <w:rPr>
                <w:spacing w:val="80"/>
              </w:rPr>
              <w:t xml:space="preserve"> </w:t>
            </w:r>
            <w:r>
              <w:t>рекомендации</w:t>
            </w:r>
            <w:r>
              <w:rPr>
                <w:spacing w:val="80"/>
              </w:rPr>
              <w:t xml:space="preserve"> </w:t>
            </w:r>
            <w:r>
              <w:t>по</w:t>
            </w:r>
            <w:r>
              <w:rPr>
                <w:spacing w:val="80"/>
              </w:rPr>
              <w:t xml:space="preserve"> </w:t>
            </w:r>
            <w:r>
              <w:t>оказанию</w:t>
            </w:r>
            <w:r>
              <w:rPr>
                <w:spacing w:val="80"/>
              </w:rPr>
              <w:t xml:space="preserve"> </w:t>
            </w:r>
            <w:r>
              <w:t>поддержки</w:t>
            </w:r>
            <w:r>
              <w:rPr>
                <w:spacing w:val="80"/>
              </w:rPr>
              <w:t xml:space="preserve"> </w:t>
            </w:r>
            <w:r>
              <w:t>в кризисный период.</w:t>
            </w:r>
          </w:p>
        </w:tc>
        <w:tc>
          <w:tcPr>
            <w:tcW w:w="2412" w:type="dxa"/>
          </w:tcPr>
          <w:p w:rsidR="00FD5ACB" w:rsidRDefault="00FD5ACB">
            <w:pPr>
              <w:pStyle w:val="TableParagraph"/>
              <w:spacing w:line="248" w:lineRule="exact"/>
              <w:ind w:left="108"/>
            </w:pPr>
            <w:r>
              <w:t>По</w:t>
            </w:r>
            <w:r>
              <w:rPr>
                <w:spacing w:val="-6"/>
              </w:rPr>
              <w:t xml:space="preserve"> </w:t>
            </w:r>
            <w:r>
              <w:rPr>
                <w:spacing w:val="-2"/>
              </w:rPr>
              <w:t>запросу</w:t>
            </w:r>
          </w:p>
        </w:tc>
        <w:tc>
          <w:tcPr>
            <w:tcW w:w="2342" w:type="dxa"/>
          </w:tcPr>
          <w:p w:rsidR="00FD5ACB" w:rsidRDefault="00FD5ACB">
            <w:pPr>
              <w:pStyle w:val="TableParagraph"/>
              <w:spacing w:line="248" w:lineRule="exact"/>
              <w:ind w:left="107"/>
            </w:pPr>
            <w:r>
              <w:rPr>
                <w:spacing w:val="-2"/>
              </w:rPr>
              <w:t>Индив.консульт.</w:t>
            </w:r>
          </w:p>
        </w:tc>
      </w:tr>
    </w:tbl>
    <w:p w:rsidR="00FD5ACB" w:rsidRDefault="00FD5ACB">
      <w:pPr>
        <w:pStyle w:val="BodyText"/>
        <w:spacing w:before="2"/>
        <w:ind w:left="2271" w:firstLine="0"/>
        <w:jc w:val="left"/>
      </w:pPr>
      <w:r>
        <w:t>Планируемый</w:t>
      </w:r>
      <w:r>
        <w:rPr>
          <w:spacing w:val="-10"/>
        </w:rPr>
        <w:t xml:space="preserve"> </w:t>
      </w:r>
      <w:r>
        <w:rPr>
          <w:spacing w:val="-2"/>
        </w:rPr>
        <w:t>результат</w:t>
      </w:r>
    </w:p>
    <w:p w:rsidR="00FD5ACB" w:rsidRDefault="00FD5ACB" w:rsidP="00B812EE">
      <w:pPr>
        <w:pStyle w:val="ListParagraph"/>
        <w:numPr>
          <w:ilvl w:val="1"/>
          <w:numId w:val="20"/>
        </w:numPr>
        <w:tabs>
          <w:tab w:val="left" w:pos="2410"/>
        </w:tabs>
        <w:spacing w:before="139"/>
        <w:ind w:left="2410" w:hanging="139"/>
        <w:jc w:val="left"/>
        <w:rPr>
          <w:sz w:val="24"/>
        </w:rPr>
      </w:pPr>
      <w:r>
        <w:rPr>
          <w:sz w:val="24"/>
        </w:rPr>
        <w:t>Коррекция</w:t>
      </w:r>
      <w:r>
        <w:rPr>
          <w:spacing w:val="-6"/>
          <w:sz w:val="24"/>
        </w:rPr>
        <w:t xml:space="preserve"> </w:t>
      </w:r>
      <w:r>
        <w:rPr>
          <w:sz w:val="24"/>
        </w:rPr>
        <w:t>возникающих</w:t>
      </w:r>
      <w:r>
        <w:rPr>
          <w:spacing w:val="-6"/>
          <w:sz w:val="24"/>
        </w:rPr>
        <w:t xml:space="preserve"> </w:t>
      </w:r>
      <w:r>
        <w:rPr>
          <w:spacing w:val="-2"/>
          <w:sz w:val="24"/>
        </w:rPr>
        <w:t>проблем.</w:t>
      </w:r>
    </w:p>
    <w:p w:rsidR="00FD5ACB" w:rsidRDefault="00FD5ACB" w:rsidP="00B812EE">
      <w:pPr>
        <w:pStyle w:val="ListParagraph"/>
        <w:numPr>
          <w:ilvl w:val="1"/>
          <w:numId w:val="20"/>
        </w:numPr>
        <w:tabs>
          <w:tab w:val="left" w:pos="2434"/>
        </w:tabs>
        <w:spacing w:before="139" w:line="357" w:lineRule="auto"/>
        <w:ind w:right="572" w:firstLine="710"/>
        <w:jc w:val="left"/>
        <w:rPr>
          <w:sz w:val="24"/>
        </w:rPr>
      </w:pPr>
      <w:r>
        <w:rPr>
          <w:sz w:val="24"/>
        </w:rPr>
        <w:t xml:space="preserve">Сохранение психического здоровья учащихся, формирование школьной учебной </w:t>
      </w:r>
      <w:r>
        <w:rPr>
          <w:spacing w:val="-2"/>
          <w:sz w:val="24"/>
        </w:rPr>
        <w:t>мотивации.</w:t>
      </w:r>
    </w:p>
    <w:p w:rsidR="00FD5ACB" w:rsidRDefault="00FD5ACB" w:rsidP="00B812EE">
      <w:pPr>
        <w:pStyle w:val="ListParagraph"/>
        <w:numPr>
          <w:ilvl w:val="1"/>
          <w:numId w:val="20"/>
        </w:numPr>
        <w:tabs>
          <w:tab w:val="left" w:pos="2410"/>
        </w:tabs>
        <w:spacing w:before="4"/>
        <w:ind w:left="2410" w:hanging="139"/>
        <w:jc w:val="left"/>
        <w:rPr>
          <w:sz w:val="24"/>
        </w:rPr>
      </w:pPr>
      <w:r>
        <w:rPr>
          <w:sz w:val="24"/>
        </w:rPr>
        <w:t>Направление</w:t>
      </w:r>
      <w:r>
        <w:rPr>
          <w:spacing w:val="-8"/>
          <w:sz w:val="24"/>
        </w:rPr>
        <w:t xml:space="preserve"> </w:t>
      </w:r>
      <w:r>
        <w:rPr>
          <w:sz w:val="24"/>
        </w:rPr>
        <w:t>родителей</w:t>
      </w:r>
      <w:r>
        <w:rPr>
          <w:spacing w:val="-2"/>
          <w:sz w:val="24"/>
        </w:rPr>
        <w:t xml:space="preserve"> </w:t>
      </w:r>
      <w:r>
        <w:rPr>
          <w:sz w:val="24"/>
        </w:rPr>
        <w:t>с</w:t>
      </w:r>
      <w:r>
        <w:rPr>
          <w:spacing w:val="-1"/>
          <w:sz w:val="24"/>
        </w:rPr>
        <w:t xml:space="preserve"> </w:t>
      </w:r>
      <w:r>
        <w:rPr>
          <w:sz w:val="24"/>
        </w:rPr>
        <w:t>учащимися</w:t>
      </w:r>
      <w:r>
        <w:rPr>
          <w:spacing w:val="-4"/>
          <w:sz w:val="24"/>
        </w:rPr>
        <w:t xml:space="preserve"> </w:t>
      </w:r>
      <w:r>
        <w:rPr>
          <w:sz w:val="24"/>
        </w:rPr>
        <w:t>к</w:t>
      </w:r>
      <w:r>
        <w:rPr>
          <w:spacing w:val="-6"/>
          <w:sz w:val="24"/>
        </w:rPr>
        <w:t xml:space="preserve"> </w:t>
      </w:r>
      <w:r>
        <w:rPr>
          <w:sz w:val="24"/>
        </w:rPr>
        <w:t>специалистам</w:t>
      </w:r>
      <w:r>
        <w:rPr>
          <w:spacing w:val="-5"/>
          <w:sz w:val="24"/>
        </w:rPr>
        <w:t xml:space="preserve"> </w:t>
      </w:r>
      <w:r>
        <w:rPr>
          <w:sz w:val="24"/>
        </w:rPr>
        <w:t>различного</w:t>
      </w:r>
      <w:r>
        <w:rPr>
          <w:spacing w:val="-9"/>
          <w:sz w:val="24"/>
        </w:rPr>
        <w:t xml:space="preserve"> </w:t>
      </w:r>
      <w:r>
        <w:rPr>
          <w:spacing w:val="-2"/>
          <w:sz w:val="24"/>
        </w:rPr>
        <w:t>профиля.</w:t>
      </w:r>
    </w:p>
    <w:p w:rsidR="00FD5ACB" w:rsidRDefault="00FD5ACB" w:rsidP="00B812EE">
      <w:pPr>
        <w:pStyle w:val="ListParagraph"/>
        <w:numPr>
          <w:ilvl w:val="1"/>
          <w:numId w:val="20"/>
        </w:numPr>
        <w:tabs>
          <w:tab w:val="left" w:pos="2410"/>
        </w:tabs>
        <w:spacing w:before="139"/>
        <w:ind w:left="2410" w:hanging="139"/>
        <w:jc w:val="left"/>
        <w:rPr>
          <w:sz w:val="24"/>
        </w:rPr>
      </w:pPr>
      <w:r>
        <w:rPr>
          <w:sz w:val="24"/>
        </w:rPr>
        <w:t>Создание</w:t>
      </w:r>
      <w:r>
        <w:rPr>
          <w:spacing w:val="-8"/>
          <w:sz w:val="24"/>
        </w:rPr>
        <w:t xml:space="preserve"> </w:t>
      </w:r>
      <w:r>
        <w:rPr>
          <w:sz w:val="24"/>
        </w:rPr>
        <w:t>положительного</w:t>
      </w:r>
      <w:r>
        <w:rPr>
          <w:spacing w:val="-11"/>
          <w:sz w:val="24"/>
        </w:rPr>
        <w:t xml:space="preserve"> </w:t>
      </w:r>
      <w:r>
        <w:rPr>
          <w:sz w:val="24"/>
        </w:rPr>
        <w:t>эмоционального</w:t>
      </w:r>
      <w:r>
        <w:rPr>
          <w:spacing w:val="-10"/>
          <w:sz w:val="24"/>
        </w:rPr>
        <w:t xml:space="preserve"> </w:t>
      </w:r>
      <w:r>
        <w:rPr>
          <w:spacing w:val="-4"/>
          <w:sz w:val="24"/>
        </w:rPr>
        <w:t>фона.</w:t>
      </w:r>
    </w:p>
    <w:p w:rsidR="00FD5ACB" w:rsidRDefault="00FD5ACB" w:rsidP="00B812EE">
      <w:pPr>
        <w:pStyle w:val="ListParagraph"/>
        <w:numPr>
          <w:ilvl w:val="1"/>
          <w:numId w:val="20"/>
        </w:numPr>
        <w:tabs>
          <w:tab w:val="left" w:pos="2429"/>
        </w:tabs>
        <w:spacing w:before="139" w:line="362" w:lineRule="auto"/>
        <w:ind w:right="581" w:firstLine="710"/>
        <w:jc w:val="left"/>
        <w:rPr>
          <w:sz w:val="24"/>
        </w:rPr>
      </w:pPr>
      <w:r>
        <w:rPr>
          <w:sz w:val="24"/>
        </w:rPr>
        <w:t xml:space="preserve">Обеспечения индивидуально развития каждого ученика. Разрешение проблемной </w:t>
      </w:r>
      <w:r>
        <w:rPr>
          <w:spacing w:val="-2"/>
          <w:sz w:val="24"/>
        </w:rPr>
        <w:t>ситуации.</w:t>
      </w:r>
    </w:p>
    <w:p w:rsidR="00FD5ACB" w:rsidRDefault="00FD5ACB" w:rsidP="00B812EE">
      <w:pPr>
        <w:pStyle w:val="ListParagraph"/>
        <w:numPr>
          <w:ilvl w:val="1"/>
          <w:numId w:val="20"/>
        </w:numPr>
        <w:tabs>
          <w:tab w:val="left" w:pos="2410"/>
        </w:tabs>
        <w:spacing w:line="268" w:lineRule="exact"/>
        <w:ind w:left="2410" w:hanging="139"/>
        <w:jc w:val="left"/>
        <w:rPr>
          <w:sz w:val="24"/>
        </w:rPr>
      </w:pPr>
      <w:r>
        <w:rPr>
          <w:sz w:val="24"/>
        </w:rPr>
        <w:t>Развитие</w:t>
      </w:r>
      <w:r>
        <w:rPr>
          <w:spacing w:val="-9"/>
          <w:sz w:val="24"/>
        </w:rPr>
        <w:t xml:space="preserve"> </w:t>
      </w:r>
      <w:r>
        <w:rPr>
          <w:sz w:val="24"/>
        </w:rPr>
        <w:t>социальных</w:t>
      </w:r>
      <w:r>
        <w:rPr>
          <w:spacing w:val="-6"/>
          <w:sz w:val="24"/>
        </w:rPr>
        <w:t xml:space="preserve"> </w:t>
      </w:r>
      <w:r>
        <w:rPr>
          <w:sz w:val="24"/>
        </w:rPr>
        <w:t>навыков</w:t>
      </w:r>
      <w:r>
        <w:rPr>
          <w:spacing w:val="1"/>
          <w:sz w:val="24"/>
        </w:rPr>
        <w:t xml:space="preserve"> </w:t>
      </w:r>
      <w:r>
        <w:rPr>
          <w:sz w:val="24"/>
        </w:rPr>
        <w:t>у</w:t>
      </w:r>
      <w:r>
        <w:rPr>
          <w:spacing w:val="-6"/>
          <w:sz w:val="24"/>
        </w:rPr>
        <w:t xml:space="preserve"> </w:t>
      </w:r>
      <w:r>
        <w:rPr>
          <w:sz w:val="24"/>
        </w:rPr>
        <w:t>учащихся.</w:t>
      </w:r>
      <w:r>
        <w:rPr>
          <w:spacing w:val="-5"/>
          <w:sz w:val="24"/>
        </w:rPr>
        <w:t xml:space="preserve"> </w:t>
      </w:r>
      <w:r>
        <w:rPr>
          <w:sz w:val="24"/>
        </w:rPr>
        <w:t>Формирование</w:t>
      </w:r>
      <w:r>
        <w:rPr>
          <w:spacing w:val="-7"/>
          <w:sz w:val="24"/>
        </w:rPr>
        <w:t xml:space="preserve"> </w:t>
      </w:r>
      <w:r>
        <w:rPr>
          <w:sz w:val="24"/>
        </w:rPr>
        <w:t>классных</w:t>
      </w:r>
      <w:r>
        <w:rPr>
          <w:spacing w:val="-5"/>
          <w:sz w:val="24"/>
        </w:rPr>
        <w:t xml:space="preserve"> </w:t>
      </w:r>
      <w:r>
        <w:rPr>
          <w:spacing w:val="-2"/>
          <w:sz w:val="24"/>
        </w:rPr>
        <w:t>коллективов.</w:t>
      </w:r>
    </w:p>
    <w:p w:rsidR="00FD5ACB" w:rsidRDefault="00FD5ACB" w:rsidP="00B812EE">
      <w:pPr>
        <w:pStyle w:val="ListParagraph"/>
        <w:numPr>
          <w:ilvl w:val="1"/>
          <w:numId w:val="20"/>
        </w:numPr>
        <w:tabs>
          <w:tab w:val="left" w:pos="2410"/>
        </w:tabs>
        <w:spacing w:before="139"/>
        <w:ind w:left="2410" w:hanging="139"/>
        <w:jc w:val="left"/>
        <w:rPr>
          <w:sz w:val="24"/>
        </w:rPr>
      </w:pPr>
      <w:r>
        <w:rPr>
          <w:sz w:val="24"/>
        </w:rPr>
        <w:t>Оказание</w:t>
      </w:r>
      <w:r>
        <w:rPr>
          <w:spacing w:val="-10"/>
          <w:sz w:val="24"/>
        </w:rPr>
        <w:t xml:space="preserve"> </w:t>
      </w:r>
      <w:r>
        <w:rPr>
          <w:sz w:val="24"/>
        </w:rPr>
        <w:t>помощи</w:t>
      </w:r>
      <w:r>
        <w:rPr>
          <w:spacing w:val="-4"/>
          <w:sz w:val="24"/>
        </w:rPr>
        <w:t xml:space="preserve"> </w:t>
      </w:r>
      <w:r>
        <w:rPr>
          <w:sz w:val="24"/>
        </w:rPr>
        <w:t>в</w:t>
      </w:r>
      <w:r>
        <w:rPr>
          <w:spacing w:val="-5"/>
          <w:sz w:val="24"/>
        </w:rPr>
        <w:t xml:space="preserve"> </w:t>
      </w:r>
      <w:r>
        <w:rPr>
          <w:sz w:val="24"/>
        </w:rPr>
        <w:t>профессиональном</w:t>
      </w:r>
      <w:r>
        <w:rPr>
          <w:spacing w:val="-7"/>
          <w:sz w:val="24"/>
        </w:rPr>
        <w:t xml:space="preserve"> </w:t>
      </w:r>
      <w:r>
        <w:rPr>
          <w:spacing w:val="-2"/>
          <w:sz w:val="24"/>
        </w:rPr>
        <w:t>самоопределение.</w:t>
      </w:r>
    </w:p>
    <w:p w:rsidR="00FD5ACB" w:rsidRDefault="00FD5ACB" w:rsidP="00B812EE">
      <w:pPr>
        <w:pStyle w:val="ListParagraph"/>
        <w:numPr>
          <w:ilvl w:val="1"/>
          <w:numId w:val="20"/>
        </w:numPr>
        <w:tabs>
          <w:tab w:val="left" w:pos="2410"/>
        </w:tabs>
        <w:spacing w:before="139"/>
        <w:ind w:left="2410" w:hanging="139"/>
        <w:jc w:val="left"/>
        <w:rPr>
          <w:sz w:val="24"/>
        </w:rPr>
      </w:pPr>
      <w:r>
        <w:rPr>
          <w:sz w:val="24"/>
        </w:rPr>
        <w:t>Преодолении</w:t>
      </w:r>
      <w:r>
        <w:rPr>
          <w:spacing w:val="-9"/>
          <w:sz w:val="24"/>
        </w:rPr>
        <w:t xml:space="preserve"> </w:t>
      </w:r>
      <w:r>
        <w:rPr>
          <w:sz w:val="24"/>
        </w:rPr>
        <w:t>кризисной</w:t>
      </w:r>
      <w:r>
        <w:rPr>
          <w:spacing w:val="-6"/>
          <w:sz w:val="24"/>
        </w:rPr>
        <w:t xml:space="preserve"> </w:t>
      </w:r>
      <w:r>
        <w:rPr>
          <w:sz w:val="24"/>
        </w:rPr>
        <w:t>ситуации,</w:t>
      </w:r>
      <w:r>
        <w:rPr>
          <w:spacing w:val="-7"/>
          <w:sz w:val="24"/>
        </w:rPr>
        <w:t xml:space="preserve"> </w:t>
      </w:r>
      <w:r>
        <w:rPr>
          <w:sz w:val="24"/>
        </w:rPr>
        <w:t>профилактика</w:t>
      </w:r>
      <w:r>
        <w:rPr>
          <w:spacing w:val="-9"/>
          <w:sz w:val="24"/>
        </w:rPr>
        <w:t xml:space="preserve"> </w:t>
      </w:r>
      <w:r>
        <w:rPr>
          <w:spacing w:val="-2"/>
          <w:sz w:val="24"/>
        </w:rPr>
        <w:t>суицида.</w:t>
      </w:r>
    </w:p>
    <w:p w:rsidR="00FD5ACB" w:rsidRDefault="00FD5ACB">
      <w:pPr>
        <w:pStyle w:val="Heading1"/>
        <w:numPr>
          <w:ilvl w:val="0"/>
          <w:numId w:val="20"/>
        </w:numPr>
        <w:tabs>
          <w:tab w:val="left" w:pos="2511"/>
        </w:tabs>
        <w:spacing w:before="139"/>
        <w:jc w:val="left"/>
      </w:pPr>
      <w:r>
        <w:t>Организационно-методическая</w:t>
      </w:r>
      <w:r>
        <w:rPr>
          <w:spacing w:val="-10"/>
        </w:rPr>
        <w:t xml:space="preserve"> </w:t>
      </w:r>
      <w:r>
        <w:rPr>
          <w:spacing w:val="-2"/>
        </w:rPr>
        <w:t>работа</w:t>
      </w:r>
    </w:p>
    <w:p w:rsidR="00FD5ACB" w:rsidRDefault="00FD5ACB">
      <w:pPr>
        <w:pStyle w:val="BodyText"/>
        <w:spacing w:before="7"/>
        <w:ind w:left="0" w:firstLine="0"/>
        <w:jc w:val="left"/>
        <w:rPr>
          <w:b/>
          <w:sz w:val="11"/>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81"/>
        <w:gridCol w:w="4357"/>
        <w:gridCol w:w="2376"/>
        <w:gridCol w:w="2376"/>
      </w:tblGrid>
      <w:tr w:rsidR="00FD5ACB">
        <w:trPr>
          <w:trHeight w:val="565"/>
        </w:trPr>
        <w:tc>
          <w:tcPr>
            <w:tcW w:w="1281" w:type="dxa"/>
          </w:tcPr>
          <w:p w:rsidR="00FD5ACB" w:rsidRDefault="00FD5ACB">
            <w:pPr>
              <w:pStyle w:val="TableParagraph"/>
              <w:spacing w:line="253" w:lineRule="exact"/>
              <w:ind w:left="110"/>
            </w:pPr>
            <w:r>
              <w:rPr>
                <w:spacing w:val="-2"/>
              </w:rPr>
              <w:t>Месяц</w:t>
            </w:r>
          </w:p>
        </w:tc>
        <w:tc>
          <w:tcPr>
            <w:tcW w:w="4357" w:type="dxa"/>
          </w:tcPr>
          <w:p w:rsidR="00FD5ACB" w:rsidRDefault="00FD5ACB">
            <w:pPr>
              <w:pStyle w:val="TableParagraph"/>
              <w:spacing w:line="253" w:lineRule="exact"/>
              <w:ind w:left="109"/>
            </w:pPr>
            <w:r>
              <w:t>Работа</w:t>
            </w:r>
            <w:r>
              <w:rPr>
                <w:spacing w:val="-1"/>
              </w:rPr>
              <w:t xml:space="preserve"> </w:t>
            </w:r>
            <w:r>
              <w:t xml:space="preserve">с </w:t>
            </w:r>
            <w:r>
              <w:rPr>
                <w:spacing w:val="-2"/>
              </w:rPr>
              <w:t>учениками</w:t>
            </w:r>
          </w:p>
        </w:tc>
        <w:tc>
          <w:tcPr>
            <w:tcW w:w="2376" w:type="dxa"/>
          </w:tcPr>
          <w:p w:rsidR="00FD5ACB" w:rsidRDefault="00FD5ACB">
            <w:pPr>
              <w:pStyle w:val="TableParagraph"/>
              <w:spacing w:line="253" w:lineRule="exact"/>
              <w:ind w:left="109"/>
            </w:pPr>
            <w:r>
              <w:t>Работа</w:t>
            </w:r>
            <w:r>
              <w:rPr>
                <w:spacing w:val="-1"/>
              </w:rPr>
              <w:t xml:space="preserve"> </w:t>
            </w:r>
            <w:r>
              <w:t xml:space="preserve">с </w:t>
            </w:r>
            <w:r>
              <w:rPr>
                <w:spacing w:val="-2"/>
              </w:rPr>
              <w:t>учителями</w:t>
            </w:r>
          </w:p>
        </w:tc>
        <w:tc>
          <w:tcPr>
            <w:tcW w:w="2376" w:type="dxa"/>
          </w:tcPr>
          <w:p w:rsidR="00FD5ACB" w:rsidRDefault="00FD5ACB">
            <w:pPr>
              <w:pStyle w:val="TableParagraph"/>
              <w:spacing w:line="253" w:lineRule="exact"/>
              <w:ind w:left="103"/>
            </w:pPr>
            <w:r>
              <w:t>Работа</w:t>
            </w:r>
            <w:r>
              <w:rPr>
                <w:spacing w:val="-1"/>
              </w:rPr>
              <w:t xml:space="preserve"> </w:t>
            </w:r>
            <w:r>
              <w:t>с</w:t>
            </w:r>
            <w:r>
              <w:rPr>
                <w:spacing w:val="1"/>
              </w:rPr>
              <w:t xml:space="preserve"> </w:t>
            </w:r>
            <w:r>
              <w:rPr>
                <w:spacing w:val="-2"/>
              </w:rPr>
              <w:t>родителями</w:t>
            </w:r>
          </w:p>
        </w:tc>
      </w:tr>
      <w:tr w:rsidR="00FD5ACB">
        <w:trPr>
          <w:trHeight w:val="760"/>
        </w:trPr>
        <w:tc>
          <w:tcPr>
            <w:tcW w:w="1281" w:type="dxa"/>
            <w:vMerge w:val="restart"/>
          </w:tcPr>
          <w:p w:rsidR="00FD5ACB" w:rsidRDefault="00FD5ACB">
            <w:pPr>
              <w:pStyle w:val="TableParagraph"/>
              <w:spacing w:line="253" w:lineRule="exact"/>
              <w:ind w:left="110"/>
            </w:pPr>
            <w:r>
              <w:rPr>
                <w:spacing w:val="-2"/>
              </w:rPr>
              <w:t>Сентябрь</w:t>
            </w:r>
          </w:p>
        </w:tc>
        <w:tc>
          <w:tcPr>
            <w:tcW w:w="9109" w:type="dxa"/>
            <w:gridSpan w:val="3"/>
          </w:tcPr>
          <w:p w:rsidR="00FD5ACB" w:rsidRDefault="00FD5ACB">
            <w:pPr>
              <w:pStyle w:val="TableParagraph"/>
              <w:spacing w:before="1" w:line="237" w:lineRule="auto"/>
              <w:ind w:left="109"/>
            </w:pPr>
            <w:r>
              <w:t>Работа</w:t>
            </w:r>
            <w:r>
              <w:rPr>
                <w:spacing w:val="40"/>
              </w:rPr>
              <w:t xml:space="preserve"> </w:t>
            </w:r>
            <w:r>
              <w:t>с</w:t>
            </w:r>
            <w:r>
              <w:rPr>
                <w:spacing w:val="40"/>
              </w:rPr>
              <w:t xml:space="preserve"> </w:t>
            </w:r>
            <w:r>
              <w:t>индивидуальными</w:t>
            </w:r>
            <w:r>
              <w:rPr>
                <w:spacing w:val="40"/>
              </w:rPr>
              <w:t xml:space="preserve"> </w:t>
            </w:r>
            <w:r>
              <w:t>картами</w:t>
            </w:r>
            <w:r>
              <w:rPr>
                <w:spacing w:val="40"/>
              </w:rPr>
              <w:t xml:space="preserve"> </w:t>
            </w:r>
            <w:r>
              <w:t>развития</w:t>
            </w:r>
            <w:r>
              <w:rPr>
                <w:spacing w:val="40"/>
              </w:rPr>
              <w:t xml:space="preserve"> </w:t>
            </w:r>
            <w:r>
              <w:t>учеников</w:t>
            </w:r>
            <w:r>
              <w:rPr>
                <w:spacing w:val="40"/>
              </w:rPr>
              <w:t xml:space="preserve"> </w:t>
            </w:r>
            <w:r>
              <w:t>исследование</w:t>
            </w:r>
            <w:r>
              <w:rPr>
                <w:spacing w:val="40"/>
              </w:rPr>
              <w:t xml:space="preserve"> </w:t>
            </w:r>
            <w:r>
              <w:t>динамики</w:t>
            </w:r>
            <w:r>
              <w:rPr>
                <w:spacing w:val="40"/>
              </w:rPr>
              <w:t xml:space="preserve"> </w:t>
            </w:r>
            <w:r>
              <w:t>развития познавательных процессов.</w:t>
            </w:r>
          </w:p>
          <w:p w:rsidR="00FD5ACB" w:rsidRDefault="00FD5ACB">
            <w:pPr>
              <w:pStyle w:val="TableParagraph"/>
              <w:spacing w:before="2" w:line="235" w:lineRule="exact"/>
              <w:ind w:left="109"/>
            </w:pPr>
            <w:r>
              <w:t>Обмен</w:t>
            </w:r>
            <w:r>
              <w:rPr>
                <w:spacing w:val="-4"/>
              </w:rPr>
              <w:t xml:space="preserve"> </w:t>
            </w:r>
            <w:r>
              <w:t>опытом,</w:t>
            </w:r>
            <w:r>
              <w:rPr>
                <w:spacing w:val="-4"/>
              </w:rPr>
              <w:t xml:space="preserve"> </w:t>
            </w:r>
            <w:r>
              <w:t>повышение</w:t>
            </w:r>
            <w:r>
              <w:rPr>
                <w:spacing w:val="-7"/>
              </w:rPr>
              <w:t xml:space="preserve"> </w:t>
            </w:r>
            <w:r>
              <w:rPr>
                <w:spacing w:val="-2"/>
              </w:rPr>
              <w:t>проф.компетенции.</w:t>
            </w:r>
          </w:p>
        </w:tc>
      </w:tr>
      <w:tr w:rsidR="00FD5ACB">
        <w:trPr>
          <w:trHeight w:val="505"/>
        </w:trPr>
        <w:tc>
          <w:tcPr>
            <w:tcW w:w="1281" w:type="dxa"/>
            <w:vMerge/>
            <w:tcBorders>
              <w:top w:val="nil"/>
            </w:tcBorders>
          </w:tcPr>
          <w:p w:rsidR="00FD5ACB" w:rsidRDefault="00FD5ACB">
            <w:pPr>
              <w:widowControl w:val="0"/>
              <w:suppressAutoHyphens w:val="0"/>
              <w:autoSpaceDN w:val="0"/>
              <w:rPr>
                <w:color w:val="auto"/>
                <w:sz w:val="2"/>
                <w:szCs w:val="2"/>
                <w:lang w:eastAsia="en-US"/>
              </w:rPr>
            </w:pPr>
          </w:p>
        </w:tc>
        <w:tc>
          <w:tcPr>
            <w:tcW w:w="9109" w:type="dxa"/>
            <w:gridSpan w:val="3"/>
          </w:tcPr>
          <w:p w:rsidR="00FD5ACB" w:rsidRDefault="00FD5ACB">
            <w:pPr>
              <w:pStyle w:val="TableParagraph"/>
              <w:spacing w:line="250" w:lineRule="exact"/>
              <w:ind w:left="109"/>
            </w:pPr>
            <w:r>
              <w:t>Психологическое</w:t>
            </w:r>
            <w:r>
              <w:rPr>
                <w:spacing w:val="80"/>
              </w:rPr>
              <w:t xml:space="preserve"> </w:t>
            </w:r>
            <w:r>
              <w:t>сопровождение</w:t>
            </w:r>
            <w:r>
              <w:rPr>
                <w:spacing w:val="80"/>
              </w:rPr>
              <w:t xml:space="preserve"> </w:t>
            </w:r>
            <w:r>
              <w:t>психолого-педагогической</w:t>
            </w:r>
            <w:r>
              <w:rPr>
                <w:spacing w:val="80"/>
              </w:rPr>
              <w:t xml:space="preserve"> </w:t>
            </w:r>
            <w:r>
              <w:t>экспертизы</w:t>
            </w:r>
            <w:r>
              <w:rPr>
                <w:spacing w:val="80"/>
              </w:rPr>
              <w:t xml:space="preserve"> </w:t>
            </w:r>
            <w:r>
              <w:t>образовательной среды (в течении года)</w:t>
            </w:r>
          </w:p>
        </w:tc>
      </w:tr>
      <w:tr w:rsidR="00FD5ACB">
        <w:trPr>
          <w:trHeight w:val="564"/>
        </w:trPr>
        <w:tc>
          <w:tcPr>
            <w:tcW w:w="1281" w:type="dxa"/>
          </w:tcPr>
          <w:p w:rsidR="00FD5ACB" w:rsidRDefault="00FD5ACB">
            <w:pPr>
              <w:pStyle w:val="TableParagraph"/>
              <w:spacing w:line="252" w:lineRule="exact"/>
              <w:ind w:left="110"/>
            </w:pPr>
            <w:r>
              <w:rPr>
                <w:spacing w:val="-2"/>
              </w:rPr>
              <w:t>Октябрь</w:t>
            </w:r>
          </w:p>
        </w:tc>
        <w:tc>
          <w:tcPr>
            <w:tcW w:w="9109" w:type="dxa"/>
            <w:gridSpan w:val="3"/>
          </w:tcPr>
          <w:p w:rsidR="00FD5ACB" w:rsidRDefault="00FD5ACB">
            <w:pPr>
              <w:pStyle w:val="TableParagraph"/>
              <w:spacing w:before="1" w:line="237" w:lineRule="auto"/>
              <w:ind w:left="109" w:right="2435"/>
            </w:pPr>
            <w:r>
              <w:t>Сбор</w:t>
            </w:r>
            <w:r>
              <w:rPr>
                <w:spacing w:val="-13"/>
              </w:rPr>
              <w:t xml:space="preserve"> </w:t>
            </w:r>
            <w:r>
              <w:t>методической</w:t>
            </w:r>
            <w:r>
              <w:rPr>
                <w:spacing w:val="-7"/>
              </w:rPr>
              <w:t xml:space="preserve"> </w:t>
            </w:r>
            <w:r>
              <w:t>информации.</w:t>
            </w:r>
            <w:r>
              <w:rPr>
                <w:spacing w:val="-8"/>
              </w:rPr>
              <w:t xml:space="preserve"> </w:t>
            </w:r>
            <w:r>
              <w:t>Оформление</w:t>
            </w:r>
            <w:r>
              <w:rPr>
                <w:spacing w:val="-11"/>
              </w:rPr>
              <w:t xml:space="preserve"> </w:t>
            </w:r>
            <w:r>
              <w:t>тематических</w:t>
            </w:r>
            <w:r>
              <w:rPr>
                <w:spacing w:val="-8"/>
              </w:rPr>
              <w:t xml:space="preserve"> </w:t>
            </w:r>
            <w:r>
              <w:t>папок. (В течение учебного года)</w:t>
            </w:r>
          </w:p>
        </w:tc>
      </w:tr>
    </w:tbl>
    <w:p w:rsidR="00FD5ACB" w:rsidRDefault="00FD5ACB">
      <w:pPr>
        <w:widowControl w:val="0"/>
        <w:suppressAutoHyphens w:val="0"/>
        <w:autoSpaceDN w:val="0"/>
        <w:spacing w:line="237" w:lineRule="auto"/>
        <w:rPr>
          <w:color w:val="auto"/>
          <w:sz w:val="22"/>
          <w:szCs w:val="22"/>
          <w:lang w:eastAsia="en-US"/>
        </w:rPr>
        <w:sectPr w:rsidR="00FD5ACB">
          <w:pgSz w:w="11910" w:h="16840"/>
          <w:pgMar w:top="1060" w:right="280" w:bottom="1200" w:left="140" w:header="0" w:footer="969" w:gutter="0"/>
          <w:cols w:space="720"/>
        </w:sect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81"/>
        <w:gridCol w:w="4357"/>
        <w:gridCol w:w="2376"/>
        <w:gridCol w:w="2376"/>
      </w:tblGrid>
      <w:tr w:rsidR="00FD5ACB">
        <w:trPr>
          <w:trHeight w:val="505"/>
        </w:trPr>
        <w:tc>
          <w:tcPr>
            <w:tcW w:w="1281" w:type="dxa"/>
          </w:tcPr>
          <w:p w:rsidR="00FD5ACB" w:rsidRDefault="00FD5ACB">
            <w:pPr>
              <w:pStyle w:val="TableParagraph"/>
              <w:spacing w:line="248" w:lineRule="exact"/>
              <w:ind w:left="110"/>
            </w:pPr>
            <w:r>
              <w:rPr>
                <w:spacing w:val="-2"/>
              </w:rPr>
              <w:t>Ноябрь</w:t>
            </w:r>
          </w:p>
        </w:tc>
        <w:tc>
          <w:tcPr>
            <w:tcW w:w="4357" w:type="dxa"/>
          </w:tcPr>
          <w:p w:rsidR="00FD5ACB" w:rsidRDefault="00FD5ACB">
            <w:pPr>
              <w:pStyle w:val="TableParagraph"/>
              <w:tabs>
                <w:tab w:val="left" w:pos="1407"/>
                <w:tab w:val="left" w:pos="2691"/>
                <w:tab w:val="left" w:pos="3216"/>
              </w:tabs>
              <w:spacing w:line="248" w:lineRule="exact"/>
              <w:ind w:left="109"/>
            </w:pPr>
            <w:r>
              <w:rPr>
                <w:spacing w:val="-2"/>
              </w:rPr>
              <w:t>Заполнение</w:t>
            </w:r>
            <w:r>
              <w:tab/>
            </w:r>
            <w:r>
              <w:rPr>
                <w:spacing w:val="-2"/>
              </w:rPr>
              <w:t>протоколов</w:t>
            </w:r>
            <w:r>
              <w:tab/>
            </w:r>
            <w:r>
              <w:rPr>
                <w:spacing w:val="-5"/>
              </w:rPr>
              <w:t>для</w:t>
            </w:r>
            <w:r>
              <w:tab/>
            </w:r>
            <w:r>
              <w:rPr>
                <w:spacing w:val="-2"/>
              </w:rPr>
              <w:t>школьного</w:t>
            </w:r>
          </w:p>
          <w:p w:rsidR="00FD5ACB" w:rsidRDefault="00FD5ACB">
            <w:pPr>
              <w:pStyle w:val="TableParagraph"/>
              <w:spacing w:before="2" w:line="235" w:lineRule="exact"/>
              <w:ind w:left="109"/>
            </w:pPr>
            <w:r>
              <w:rPr>
                <w:spacing w:val="-4"/>
              </w:rPr>
              <w:t>ПМПК</w:t>
            </w:r>
          </w:p>
        </w:tc>
        <w:tc>
          <w:tcPr>
            <w:tcW w:w="4752" w:type="dxa"/>
            <w:gridSpan w:val="2"/>
          </w:tcPr>
          <w:p w:rsidR="00FD5ACB" w:rsidRDefault="00FD5ACB">
            <w:pPr>
              <w:pStyle w:val="TableParagraph"/>
              <w:spacing w:line="248" w:lineRule="exact"/>
              <w:ind w:left="109"/>
            </w:pPr>
            <w:r>
              <w:t>Участие</w:t>
            </w:r>
            <w:r>
              <w:rPr>
                <w:spacing w:val="-8"/>
              </w:rPr>
              <w:t xml:space="preserve"> </w:t>
            </w:r>
            <w:r>
              <w:t>в</w:t>
            </w:r>
            <w:r>
              <w:rPr>
                <w:spacing w:val="-5"/>
              </w:rPr>
              <w:t xml:space="preserve"> </w:t>
            </w:r>
            <w:r>
              <w:t>школьном</w:t>
            </w:r>
            <w:r>
              <w:rPr>
                <w:spacing w:val="-4"/>
              </w:rPr>
              <w:t xml:space="preserve"> ПМПК</w:t>
            </w:r>
          </w:p>
        </w:tc>
      </w:tr>
      <w:tr w:rsidR="00FD5ACB">
        <w:trPr>
          <w:trHeight w:val="1130"/>
        </w:trPr>
        <w:tc>
          <w:tcPr>
            <w:tcW w:w="1281" w:type="dxa"/>
          </w:tcPr>
          <w:p w:rsidR="00FD5ACB" w:rsidRDefault="00FD5ACB">
            <w:pPr>
              <w:pStyle w:val="TableParagraph"/>
              <w:spacing w:line="253" w:lineRule="exact"/>
              <w:ind w:left="110"/>
            </w:pPr>
            <w:r>
              <w:rPr>
                <w:spacing w:val="-2"/>
              </w:rPr>
              <w:t>Декабрь</w:t>
            </w:r>
          </w:p>
        </w:tc>
        <w:tc>
          <w:tcPr>
            <w:tcW w:w="4357" w:type="dxa"/>
          </w:tcPr>
          <w:p w:rsidR="00FD5ACB" w:rsidRDefault="00FD5ACB">
            <w:pPr>
              <w:pStyle w:val="TableParagraph"/>
              <w:ind w:left="109" w:right="91"/>
              <w:jc w:val="both"/>
            </w:pPr>
            <w:r>
              <w:t xml:space="preserve">Оформление стенной газеты Расширение картотеки коррекционно-развивающих </w:t>
            </w:r>
            <w:r>
              <w:rPr>
                <w:spacing w:val="-2"/>
              </w:rPr>
              <w:t>программ.</w:t>
            </w:r>
          </w:p>
        </w:tc>
        <w:tc>
          <w:tcPr>
            <w:tcW w:w="2376" w:type="dxa"/>
            <w:vMerge w:val="restart"/>
          </w:tcPr>
          <w:p w:rsidR="00FD5ACB" w:rsidRDefault="00FD5ACB">
            <w:pPr>
              <w:pStyle w:val="TableParagraph"/>
              <w:tabs>
                <w:tab w:val="left" w:pos="1946"/>
              </w:tabs>
              <w:ind w:left="109" w:right="96"/>
            </w:pPr>
            <w:r>
              <w:rPr>
                <w:spacing w:val="-2"/>
              </w:rPr>
              <w:t>Оформление</w:t>
            </w:r>
            <w:r>
              <w:rPr>
                <w:spacing w:val="40"/>
              </w:rPr>
              <w:t xml:space="preserve"> </w:t>
            </w:r>
            <w:r>
              <w:rPr>
                <w:spacing w:val="-2"/>
              </w:rPr>
              <w:t>стендовой</w:t>
            </w:r>
            <w:r>
              <w:rPr>
                <w:spacing w:val="40"/>
              </w:rPr>
              <w:t xml:space="preserve"> </w:t>
            </w:r>
            <w:r>
              <w:rPr>
                <w:spacing w:val="-2"/>
              </w:rPr>
              <w:t>информации</w:t>
            </w:r>
            <w:r>
              <w:tab/>
            </w:r>
            <w:r>
              <w:rPr>
                <w:spacing w:val="-4"/>
              </w:rPr>
              <w:t xml:space="preserve">для </w:t>
            </w:r>
            <w:r>
              <w:rPr>
                <w:spacing w:val="-2"/>
              </w:rPr>
              <w:t>педагогов</w:t>
            </w:r>
          </w:p>
        </w:tc>
        <w:tc>
          <w:tcPr>
            <w:tcW w:w="2376" w:type="dxa"/>
            <w:vMerge w:val="restart"/>
          </w:tcPr>
          <w:p w:rsidR="00FD5ACB" w:rsidRDefault="00FD5ACB">
            <w:pPr>
              <w:pStyle w:val="TableParagraph"/>
              <w:tabs>
                <w:tab w:val="left" w:pos="2152"/>
              </w:tabs>
              <w:spacing w:line="251" w:lineRule="exact"/>
              <w:ind w:left="103"/>
            </w:pPr>
            <w:r>
              <w:rPr>
                <w:spacing w:val="-2"/>
              </w:rPr>
              <w:t>Подготовка</w:t>
            </w:r>
            <w:r>
              <w:tab/>
            </w:r>
            <w:r>
              <w:rPr>
                <w:spacing w:val="-10"/>
              </w:rPr>
              <w:t>к</w:t>
            </w:r>
          </w:p>
          <w:p w:rsidR="00FD5ACB" w:rsidRDefault="00FD5ACB">
            <w:pPr>
              <w:pStyle w:val="TableParagraph"/>
              <w:tabs>
                <w:tab w:val="left" w:pos="2042"/>
              </w:tabs>
              <w:spacing w:line="242" w:lineRule="auto"/>
              <w:ind w:left="103" w:right="104"/>
            </w:pPr>
            <w:r>
              <w:rPr>
                <w:spacing w:val="-2"/>
              </w:rPr>
              <w:t>выступлениям</w:t>
            </w:r>
            <w:r>
              <w:tab/>
            </w:r>
            <w:r>
              <w:rPr>
                <w:spacing w:val="-6"/>
              </w:rPr>
              <w:t xml:space="preserve">на </w:t>
            </w:r>
            <w:r>
              <w:rPr>
                <w:spacing w:val="-2"/>
              </w:rPr>
              <w:t>родительских собраниях</w:t>
            </w:r>
          </w:p>
        </w:tc>
      </w:tr>
      <w:tr w:rsidR="00FD5ACB">
        <w:trPr>
          <w:trHeight w:val="935"/>
        </w:trPr>
        <w:tc>
          <w:tcPr>
            <w:tcW w:w="1281" w:type="dxa"/>
          </w:tcPr>
          <w:p w:rsidR="00FD5ACB" w:rsidRDefault="00FD5ACB">
            <w:pPr>
              <w:pStyle w:val="TableParagraph"/>
              <w:spacing w:line="248" w:lineRule="exact"/>
              <w:ind w:left="110"/>
            </w:pPr>
            <w:r>
              <w:rPr>
                <w:spacing w:val="-2"/>
              </w:rPr>
              <w:t>Январь</w:t>
            </w:r>
          </w:p>
        </w:tc>
        <w:tc>
          <w:tcPr>
            <w:tcW w:w="4357" w:type="dxa"/>
          </w:tcPr>
          <w:p w:rsidR="00FD5ACB" w:rsidRDefault="00FD5ACB">
            <w:pPr>
              <w:pStyle w:val="TableParagraph"/>
              <w:tabs>
                <w:tab w:val="left" w:pos="3163"/>
              </w:tabs>
              <w:ind w:left="109" w:right="98"/>
              <w:jc w:val="both"/>
            </w:pPr>
            <w:r>
              <w:rPr>
                <w:spacing w:val="-2"/>
              </w:rPr>
              <w:t>Оформление</w:t>
            </w:r>
            <w:r>
              <w:tab/>
            </w:r>
            <w:r>
              <w:rPr>
                <w:spacing w:val="-2"/>
              </w:rPr>
              <w:t xml:space="preserve">протоколов </w:t>
            </w:r>
            <w:r>
              <w:t xml:space="preserve">психодиагностического исследования (В </w:t>
            </w:r>
            <w:r>
              <w:rPr>
                <w:spacing w:val="-2"/>
              </w:rPr>
              <w:t>теч.года)</w:t>
            </w:r>
          </w:p>
        </w:tc>
        <w:tc>
          <w:tcPr>
            <w:tcW w:w="2376" w:type="dxa"/>
            <w:vMerge/>
            <w:tcBorders>
              <w:top w:val="nil"/>
            </w:tcBorders>
          </w:tcPr>
          <w:p w:rsidR="00FD5ACB" w:rsidRDefault="00FD5ACB">
            <w:pPr>
              <w:widowControl w:val="0"/>
              <w:suppressAutoHyphens w:val="0"/>
              <w:autoSpaceDN w:val="0"/>
              <w:rPr>
                <w:color w:val="auto"/>
                <w:sz w:val="2"/>
                <w:szCs w:val="2"/>
                <w:lang w:eastAsia="en-US"/>
              </w:rPr>
            </w:pPr>
          </w:p>
        </w:tc>
        <w:tc>
          <w:tcPr>
            <w:tcW w:w="2376" w:type="dxa"/>
            <w:vMerge/>
            <w:tcBorders>
              <w:top w:val="nil"/>
            </w:tcBorders>
          </w:tcPr>
          <w:p w:rsidR="00FD5ACB" w:rsidRDefault="00FD5ACB">
            <w:pPr>
              <w:widowControl w:val="0"/>
              <w:suppressAutoHyphens w:val="0"/>
              <w:autoSpaceDN w:val="0"/>
              <w:rPr>
                <w:color w:val="auto"/>
                <w:sz w:val="2"/>
                <w:szCs w:val="2"/>
                <w:lang w:eastAsia="en-US"/>
              </w:rPr>
            </w:pPr>
          </w:p>
        </w:tc>
      </w:tr>
      <w:tr w:rsidR="00FD5ACB">
        <w:trPr>
          <w:trHeight w:val="565"/>
        </w:trPr>
        <w:tc>
          <w:tcPr>
            <w:tcW w:w="1281" w:type="dxa"/>
          </w:tcPr>
          <w:p w:rsidR="00FD5ACB" w:rsidRDefault="00FD5ACB">
            <w:pPr>
              <w:pStyle w:val="TableParagraph"/>
              <w:spacing w:line="253" w:lineRule="exact"/>
              <w:ind w:left="110"/>
            </w:pPr>
            <w:r>
              <w:rPr>
                <w:spacing w:val="-2"/>
              </w:rPr>
              <w:t>Февраль</w:t>
            </w:r>
          </w:p>
        </w:tc>
        <w:tc>
          <w:tcPr>
            <w:tcW w:w="9109" w:type="dxa"/>
            <w:gridSpan w:val="3"/>
          </w:tcPr>
          <w:p w:rsidR="00FD5ACB" w:rsidRDefault="00FD5ACB">
            <w:pPr>
              <w:pStyle w:val="TableParagraph"/>
              <w:spacing w:line="253" w:lineRule="exact"/>
              <w:ind w:left="109"/>
            </w:pPr>
            <w:r>
              <w:t>Участие</w:t>
            </w:r>
            <w:r>
              <w:rPr>
                <w:spacing w:val="-8"/>
              </w:rPr>
              <w:t xml:space="preserve"> </w:t>
            </w:r>
            <w:r>
              <w:t>в</w:t>
            </w:r>
            <w:r>
              <w:rPr>
                <w:spacing w:val="-4"/>
              </w:rPr>
              <w:t xml:space="preserve"> </w:t>
            </w:r>
            <w:r>
              <w:t>школьном совете</w:t>
            </w:r>
            <w:r>
              <w:rPr>
                <w:spacing w:val="-7"/>
              </w:rPr>
              <w:t xml:space="preserve"> </w:t>
            </w:r>
            <w:r>
              <w:rPr>
                <w:spacing w:val="-2"/>
              </w:rPr>
              <w:t>профилактики</w:t>
            </w:r>
          </w:p>
        </w:tc>
      </w:tr>
      <w:tr w:rsidR="00FD5ACB">
        <w:trPr>
          <w:trHeight w:val="565"/>
        </w:trPr>
        <w:tc>
          <w:tcPr>
            <w:tcW w:w="1281" w:type="dxa"/>
          </w:tcPr>
          <w:p w:rsidR="00FD5ACB" w:rsidRDefault="00FD5ACB">
            <w:pPr>
              <w:pStyle w:val="TableParagraph"/>
              <w:spacing w:line="248" w:lineRule="exact"/>
              <w:ind w:left="110"/>
            </w:pPr>
            <w:r>
              <w:rPr>
                <w:spacing w:val="-4"/>
              </w:rPr>
              <w:t>Март</w:t>
            </w:r>
          </w:p>
        </w:tc>
        <w:tc>
          <w:tcPr>
            <w:tcW w:w="9109" w:type="dxa"/>
            <w:gridSpan w:val="3"/>
          </w:tcPr>
          <w:p w:rsidR="00FD5ACB" w:rsidRDefault="00FD5ACB">
            <w:pPr>
              <w:pStyle w:val="TableParagraph"/>
              <w:spacing w:line="248" w:lineRule="exact"/>
              <w:ind w:left="109"/>
            </w:pPr>
            <w:r>
              <w:t>Исследование</w:t>
            </w:r>
            <w:r>
              <w:rPr>
                <w:spacing w:val="-11"/>
              </w:rPr>
              <w:t xml:space="preserve"> </w:t>
            </w:r>
            <w:r>
              <w:t>динамики</w:t>
            </w:r>
            <w:r>
              <w:rPr>
                <w:spacing w:val="-5"/>
              </w:rPr>
              <w:t xml:space="preserve"> </w:t>
            </w:r>
            <w:r>
              <w:t>развития</w:t>
            </w:r>
            <w:r>
              <w:rPr>
                <w:spacing w:val="-8"/>
              </w:rPr>
              <w:t xml:space="preserve"> </w:t>
            </w:r>
            <w:r>
              <w:t>познавательных</w:t>
            </w:r>
            <w:r>
              <w:rPr>
                <w:spacing w:val="-6"/>
              </w:rPr>
              <w:t xml:space="preserve"> </w:t>
            </w:r>
            <w:r>
              <w:rPr>
                <w:spacing w:val="-2"/>
              </w:rPr>
              <w:t>процессов</w:t>
            </w:r>
          </w:p>
        </w:tc>
      </w:tr>
      <w:tr w:rsidR="00FD5ACB">
        <w:trPr>
          <w:trHeight w:val="560"/>
        </w:trPr>
        <w:tc>
          <w:tcPr>
            <w:tcW w:w="1281" w:type="dxa"/>
          </w:tcPr>
          <w:p w:rsidR="00FD5ACB" w:rsidRDefault="00FD5ACB">
            <w:pPr>
              <w:pStyle w:val="TableParagraph"/>
              <w:spacing w:line="248" w:lineRule="exact"/>
              <w:ind w:left="110"/>
            </w:pPr>
            <w:r>
              <w:rPr>
                <w:spacing w:val="-2"/>
              </w:rPr>
              <w:t>Апрель</w:t>
            </w:r>
          </w:p>
        </w:tc>
        <w:tc>
          <w:tcPr>
            <w:tcW w:w="9109" w:type="dxa"/>
            <w:gridSpan w:val="3"/>
          </w:tcPr>
          <w:p w:rsidR="00FD5ACB" w:rsidRDefault="00FD5ACB">
            <w:pPr>
              <w:pStyle w:val="TableParagraph"/>
              <w:spacing w:line="242" w:lineRule="auto"/>
              <w:ind w:left="109"/>
            </w:pPr>
            <w:r>
              <w:t>Отбор</w:t>
            </w:r>
            <w:r>
              <w:rPr>
                <w:spacing w:val="80"/>
              </w:rPr>
              <w:t xml:space="preserve"> </w:t>
            </w:r>
            <w:r>
              <w:t>диагностического</w:t>
            </w:r>
            <w:r>
              <w:rPr>
                <w:spacing w:val="80"/>
              </w:rPr>
              <w:t xml:space="preserve"> </w:t>
            </w:r>
            <w:r>
              <w:t>инструментария,</w:t>
            </w:r>
            <w:r>
              <w:rPr>
                <w:spacing w:val="80"/>
              </w:rPr>
              <w:t xml:space="preserve"> </w:t>
            </w:r>
            <w:r>
              <w:t>проведение</w:t>
            </w:r>
            <w:r>
              <w:rPr>
                <w:spacing w:val="80"/>
              </w:rPr>
              <w:t xml:space="preserve"> </w:t>
            </w:r>
            <w:r>
              <w:t>диагностики,</w:t>
            </w:r>
            <w:r>
              <w:rPr>
                <w:spacing w:val="80"/>
              </w:rPr>
              <w:t xml:space="preserve"> </w:t>
            </w:r>
            <w:r>
              <w:t>анализ</w:t>
            </w:r>
            <w:r>
              <w:rPr>
                <w:spacing w:val="80"/>
              </w:rPr>
              <w:t xml:space="preserve"> </w:t>
            </w:r>
            <w:r>
              <w:t>результатов. Составление протоколов проведенной диагностики. (в течении года)</w:t>
            </w:r>
          </w:p>
        </w:tc>
      </w:tr>
      <w:tr w:rsidR="00FD5ACB">
        <w:trPr>
          <w:trHeight w:val="565"/>
        </w:trPr>
        <w:tc>
          <w:tcPr>
            <w:tcW w:w="1281" w:type="dxa"/>
          </w:tcPr>
          <w:p w:rsidR="00FD5ACB" w:rsidRDefault="00FD5ACB">
            <w:pPr>
              <w:pStyle w:val="TableParagraph"/>
              <w:spacing w:line="253" w:lineRule="exact"/>
              <w:ind w:left="110"/>
            </w:pPr>
            <w:r>
              <w:rPr>
                <w:spacing w:val="-5"/>
              </w:rPr>
              <w:t>Май</w:t>
            </w:r>
          </w:p>
        </w:tc>
        <w:tc>
          <w:tcPr>
            <w:tcW w:w="9109" w:type="dxa"/>
            <w:gridSpan w:val="3"/>
          </w:tcPr>
          <w:p w:rsidR="00FD5ACB" w:rsidRDefault="00FD5ACB">
            <w:pPr>
              <w:pStyle w:val="TableParagraph"/>
              <w:spacing w:line="253" w:lineRule="exact"/>
              <w:ind w:left="109"/>
            </w:pPr>
            <w:r>
              <w:t>Планирование</w:t>
            </w:r>
            <w:r>
              <w:rPr>
                <w:spacing w:val="-8"/>
              </w:rPr>
              <w:t xml:space="preserve"> </w:t>
            </w:r>
            <w:r>
              <w:t>работы</w:t>
            </w:r>
            <w:r>
              <w:rPr>
                <w:spacing w:val="-2"/>
              </w:rPr>
              <w:t xml:space="preserve"> </w:t>
            </w:r>
            <w:r>
              <w:t>школьного</w:t>
            </w:r>
            <w:r>
              <w:rPr>
                <w:spacing w:val="-10"/>
              </w:rPr>
              <w:t xml:space="preserve"> </w:t>
            </w:r>
            <w:r>
              <w:t>психолога</w:t>
            </w:r>
            <w:r>
              <w:rPr>
                <w:spacing w:val="-3"/>
              </w:rPr>
              <w:t xml:space="preserve"> </w:t>
            </w:r>
            <w:r>
              <w:t>на</w:t>
            </w:r>
            <w:r>
              <w:rPr>
                <w:spacing w:val="3"/>
              </w:rPr>
              <w:t xml:space="preserve"> </w:t>
            </w:r>
            <w:r>
              <w:t>новый</w:t>
            </w:r>
            <w:r>
              <w:rPr>
                <w:spacing w:val="-2"/>
              </w:rPr>
              <w:t xml:space="preserve"> </w:t>
            </w:r>
            <w:r>
              <w:t>учебный</w:t>
            </w:r>
            <w:r>
              <w:rPr>
                <w:spacing w:val="-3"/>
              </w:rPr>
              <w:t xml:space="preserve"> </w:t>
            </w:r>
            <w:r>
              <w:rPr>
                <w:spacing w:val="-5"/>
              </w:rPr>
              <w:t>год</w:t>
            </w:r>
          </w:p>
        </w:tc>
      </w:tr>
    </w:tbl>
    <w:p w:rsidR="00FD5ACB" w:rsidRDefault="00FD5ACB">
      <w:pPr>
        <w:pStyle w:val="BodyText"/>
        <w:spacing w:before="18"/>
        <w:ind w:left="2271" w:firstLine="0"/>
        <w:jc w:val="left"/>
      </w:pPr>
      <w:r>
        <w:t>Планируемый</w:t>
      </w:r>
      <w:r>
        <w:rPr>
          <w:spacing w:val="-10"/>
        </w:rPr>
        <w:t xml:space="preserve"> </w:t>
      </w:r>
      <w:r>
        <w:rPr>
          <w:spacing w:val="-2"/>
        </w:rPr>
        <w:t>результат</w:t>
      </w:r>
    </w:p>
    <w:p w:rsidR="00FD5ACB" w:rsidRDefault="00FD5ACB">
      <w:pPr>
        <w:pStyle w:val="BodyText"/>
        <w:spacing w:before="139" w:line="360" w:lineRule="auto"/>
        <w:ind w:left="2271" w:right="3631" w:firstLine="0"/>
        <w:jc w:val="left"/>
      </w:pPr>
      <w:r>
        <w:t>Координация</w:t>
      </w:r>
      <w:r>
        <w:rPr>
          <w:spacing w:val="-11"/>
        </w:rPr>
        <w:t xml:space="preserve"> </w:t>
      </w:r>
      <w:r>
        <w:t>деятельности</w:t>
      </w:r>
      <w:r>
        <w:rPr>
          <w:spacing w:val="-10"/>
        </w:rPr>
        <w:t xml:space="preserve"> </w:t>
      </w:r>
      <w:r>
        <w:t>педагога</w:t>
      </w:r>
      <w:r>
        <w:rPr>
          <w:spacing w:val="-8"/>
        </w:rPr>
        <w:t xml:space="preserve"> </w:t>
      </w:r>
      <w:r>
        <w:t>–</w:t>
      </w:r>
      <w:r>
        <w:rPr>
          <w:spacing w:val="-11"/>
        </w:rPr>
        <w:t xml:space="preserve"> </w:t>
      </w:r>
      <w:r>
        <w:t>психолога. Система дидактического материала.</w:t>
      </w:r>
    </w:p>
    <w:p w:rsidR="00FD5ACB" w:rsidRDefault="00FD5ACB">
      <w:pPr>
        <w:pStyle w:val="BodyText"/>
        <w:spacing w:before="2"/>
        <w:ind w:left="2271" w:firstLine="0"/>
        <w:jc w:val="left"/>
      </w:pPr>
      <w:r>
        <w:t>Система</w:t>
      </w:r>
      <w:r>
        <w:rPr>
          <w:spacing w:val="-6"/>
        </w:rPr>
        <w:t xml:space="preserve"> </w:t>
      </w:r>
      <w:r>
        <w:t>дидактического</w:t>
      </w:r>
      <w:r>
        <w:rPr>
          <w:spacing w:val="-9"/>
        </w:rPr>
        <w:t xml:space="preserve"> </w:t>
      </w:r>
      <w:r>
        <w:rPr>
          <w:spacing w:val="-2"/>
        </w:rPr>
        <w:t>материала.</w:t>
      </w:r>
    </w:p>
    <w:p w:rsidR="00FD5ACB" w:rsidRDefault="00FD5ACB">
      <w:pPr>
        <w:pStyle w:val="BodyText"/>
        <w:spacing w:before="134"/>
        <w:ind w:left="2271" w:firstLine="0"/>
        <w:jc w:val="left"/>
      </w:pPr>
      <w:r>
        <w:t>Посещение</w:t>
      </w:r>
      <w:r>
        <w:rPr>
          <w:spacing w:val="-6"/>
        </w:rPr>
        <w:t xml:space="preserve"> </w:t>
      </w:r>
      <w:r>
        <w:t>семинаров</w:t>
      </w:r>
      <w:r>
        <w:rPr>
          <w:spacing w:val="3"/>
        </w:rPr>
        <w:t xml:space="preserve"> </w:t>
      </w:r>
      <w:r>
        <w:t>в</w:t>
      </w:r>
      <w:r>
        <w:rPr>
          <w:spacing w:val="-1"/>
        </w:rPr>
        <w:t xml:space="preserve"> </w:t>
      </w:r>
      <w:r>
        <w:t>школах</w:t>
      </w:r>
      <w:r>
        <w:rPr>
          <w:spacing w:val="-1"/>
        </w:rPr>
        <w:t xml:space="preserve"> </w:t>
      </w:r>
      <w:r>
        <w:t>района</w:t>
      </w:r>
      <w:r>
        <w:rPr>
          <w:spacing w:val="-3"/>
        </w:rPr>
        <w:t xml:space="preserve"> </w:t>
      </w:r>
      <w:r>
        <w:t>по</w:t>
      </w:r>
      <w:r>
        <w:rPr>
          <w:spacing w:val="-8"/>
        </w:rPr>
        <w:t xml:space="preserve"> </w:t>
      </w:r>
      <w:r>
        <w:t>плану</w:t>
      </w:r>
      <w:r>
        <w:rPr>
          <w:spacing w:val="-2"/>
        </w:rPr>
        <w:t xml:space="preserve"> </w:t>
      </w:r>
      <w:r>
        <w:t xml:space="preserve">МО </w:t>
      </w:r>
      <w:r>
        <w:rPr>
          <w:spacing w:val="-2"/>
        </w:rPr>
        <w:t>психологов.</w:t>
      </w:r>
    </w:p>
    <w:p w:rsidR="00FD5ACB" w:rsidRDefault="00FD5ACB">
      <w:pPr>
        <w:pStyle w:val="BodyText"/>
        <w:tabs>
          <w:tab w:val="left" w:pos="3340"/>
          <w:tab w:val="left" w:pos="5088"/>
          <w:tab w:val="left" w:pos="6652"/>
          <w:tab w:val="left" w:pos="7446"/>
          <w:tab w:val="left" w:pos="9794"/>
        </w:tabs>
        <w:spacing w:before="139" w:line="360" w:lineRule="auto"/>
        <w:ind w:left="2271" w:right="579" w:firstLine="0"/>
        <w:jc w:val="left"/>
      </w:pPr>
      <w:r>
        <w:rPr>
          <w:spacing w:val="-2"/>
        </w:rPr>
        <w:t>Анализ</w:t>
      </w:r>
      <w:r>
        <w:tab/>
      </w:r>
      <w:r>
        <w:rPr>
          <w:spacing w:val="-2"/>
        </w:rPr>
        <w:t>методической</w:t>
      </w:r>
      <w:r>
        <w:tab/>
      </w:r>
      <w:r>
        <w:rPr>
          <w:spacing w:val="-2"/>
        </w:rPr>
        <w:t>литературы,</w:t>
      </w:r>
      <w:r>
        <w:tab/>
      </w:r>
      <w:r>
        <w:rPr>
          <w:spacing w:val="-4"/>
        </w:rPr>
        <w:t>сбор</w:t>
      </w:r>
      <w:r>
        <w:tab/>
      </w:r>
      <w:r>
        <w:rPr>
          <w:spacing w:val="-2"/>
        </w:rPr>
        <w:t>демонстрационного</w:t>
      </w:r>
      <w:r>
        <w:tab/>
      </w:r>
      <w:r>
        <w:rPr>
          <w:spacing w:val="-2"/>
        </w:rPr>
        <w:t xml:space="preserve">материала. </w:t>
      </w:r>
      <w:r>
        <w:t>Создание архива.</w:t>
      </w:r>
    </w:p>
    <w:p w:rsidR="00FD5ACB" w:rsidRDefault="00FD5ACB">
      <w:pPr>
        <w:widowControl w:val="0"/>
        <w:suppressAutoHyphens w:val="0"/>
        <w:autoSpaceDN w:val="0"/>
        <w:spacing w:before="2"/>
        <w:ind w:left="3606"/>
        <w:rPr>
          <w:b/>
          <w:color w:val="auto"/>
          <w:szCs w:val="22"/>
          <w:lang w:eastAsia="en-US"/>
        </w:rPr>
      </w:pPr>
      <w:r>
        <w:rPr>
          <w:b/>
          <w:color w:val="auto"/>
          <w:szCs w:val="22"/>
          <w:u w:val="single"/>
          <w:lang w:eastAsia="en-US"/>
        </w:rPr>
        <w:t>Программа</w:t>
      </w:r>
      <w:r>
        <w:rPr>
          <w:b/>
          <w:color w:val="auto"/>
          <w:spacing w:val="-8"/>
          <w:szCs w:val="22"/>
          <w:u w:val="single"/>
          <w:lang w:eastAsia="en-US"/>
        </w:rPr>
        <w:t xml:space="preserve"> </w:t>
      </w:r>
      <w:r>
        <w:rPr>
          <w:b/>
          <w:color w:val="auto"/>
          <w:szCs w:val="22"/>
          <w:u w:val="single"/>
          <w:lang w:eastAsia="en-US"/>
        </w:rPr>
        <w:t>логопедических</w:t>
      </w:r>
      <w:r>
        <w:rPr>
          <w:b/>
          <w:color w:val="auto"/>
          <w:spacing w:val="-5"/>
          <w:szCs w:val="22"/>
          <w:u w:val="single"/>
          <w:lang w:eastAsia="en-US"/>
        </w:rPr>
        <w:t xml:space="preserve"> </w:t>
      </w:r>
      <w:r>
        <w:rPr>
          <w:b/>
          <w:color w:val="auto"/>
          <w:szCs w:val="22"/>
          <w:u w:val="single"/>
          <w:lang w:eastAsia="en-US"/>
        </w:rPr>
        <w:t>занятий</w:t>
      </w:r>
      <w:r>
        <w:rPr>
          <w:b/>
          <w:color w:val="auto"/>
          <w:spacing w:val="-4"/>
          <w:szCs w:val="22"/>
          <w:u w:val="single"/>
          <w:lang w:eastAsia="en-US"/>
        </w:rPr>
        <w:t xml:space="preserve"> </w:t>
      </w:r>
      <w:r>
        <w:rPr>
          <w:b/>
          <w:color w:val="auto"/>
          <w:szCs w:val="22"/>
          <w:u w:val="single"/>
          <w:lang w:eastAsia="en-US"/>
        </w:rPr>
        <w:t>учителя-</w:t>
      </w:r>
      <w:r>
        <w:rPr>
          <w:b/>
          <w:color w:val="auto"/>
          <w:spacing w:val="-2"/>
          <w:szCs w:val="22"/>
          <w:u w:val="single"/>
          <w:lang w:eastAsia="en-US"/>
        </w:rPr>
        <w:t>логопеда</w:t>
      </w:r>
    </w:p>
    <w:p w:rsidR="00FD5ACB" w:rsidRDefault="00FD5ACB">
      <w:pPr>
        <w:pStyle w:val="BodyText"/>
        <w:spacing w:before="140" w:line="360" w:lineRule="auto"/>
        <w:ind w:right="568"/>
      </w:pPr>
      <w:r>
        <w:t>Программа логопедических занятий является обязательной частью коррекционно- развивающей области АООП ООО обучающихся с ЗПР. Программа обеспечивается логопедическим сопровождением и направлена на преодоление и/или ослабление нарушений/недостатков речевого развития у обучающихся 5–9 классов, получающих образование в соответствии с АООП ООО обучающихся с ЗПР.</w:t>
      </w:r>
    </w:p>
    <w:p w:rsidR="00FD5ACB" w:rsidRDefault="00FD5ACB">
      <w:pPr>
        <w:pStyle w:val="BodyText"/>
        <w:spacing w:before="1" w:line="357" w:lineRule="auto"/>
        <w:ind w:right="575"/>
      </w:pPr>
      <w: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FD5ACB" w:rsidRDefault="00FD5ACB">
      <w:pPr>
        <w:pStyle w:val="BodyText"/>
        <w:spacing w:before="2" w:line="360" w:lineRule="auto"/>
        <w:ind w:right="572"/>
      </w:pPr>
      <w:r>
        <w:t>Программа логопедических занятий направлена на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FD5ACB" w:rsidRDefault="00FD5ACB">
      <w:pPr>
        <w:pStyle w:val="BodyText"/>
        <w:spacing w:before="1" w:line="360" w:lineRule="auto"/>
        <w:ind w:right="578"/>
      </w:pPr>
      <w:r>
        <w:t>Важным моментом является система работы по подготовке обучающихся к итоговому изложению в рамках государственной итоговой аттестации.</w:t>
      </w:r>
    </w:p>
    <w:p w:rsidR="00FD5ACB" w:rsidRDefault="00FD5ACB">
      <w:pPr>
        <w:widowControl w:val="0"/>
        <w:suppressAutoHyphens w:val="0"/>
        <w:autoSpaceDN w:val="0"/>
        <w:spacing w:line="360" w:lineRule="auto"/>
        <w:rPr>
          <w:color w:val="auto"/>
          <w:sz w:val="22"/>
          <w:szCs w:val="22"/>
          <w:lang w:eastAsia="en-US"/>
        </w:rPr>
        <w:sectPr w:rsidR="00FD5ACB">
          <w:type w:val="continuous"/>
          <w:pgSz w:w="11910" w:h="16840"/>
          <w:pgMar w:top="1120" w:right="280" w:bottom="1200" w:left="140" w:header="0" w:footer="969" w:gutter="0"/>
          <w:cols w:space="720"/>
        </w:sectPr>
      </w:pPr>
    </w:p>
    <w:p w:rsidR="00FD5ACB" w:rsidRDefault="00FD5ACB">
      <w:pPr>
        <w:pStyle w:val="BodyText"/>
        <w:spacing w:before="76" w:line="360" w:lineRule="auto"/>
        <w:jc w:val="left"/>
      </w:pPr>
      <w:r>
        <w:t>Ориентировочная</w:t>
      </w:r>
      <w:r>
        <w:rPr>
          <w:spacing w:val="80"/>
        </w:rPr>
        <w:t xml:space="preserve"> </w:t>
      </w:r>
      <w:r>
        <w:t>продолжительность</w:t>
      </w:r>
      <w:r>
        <w:rPr>
          <w:spacing w:val="80"/>
        </w:rPr>
        <w:t xml:space="preserve"> </w:t>
      </w:r>
      <w:r>
        <w:t>логопедических</w:t>
      </w:r>
      <w:r>
        <w:rPr>
          <w:spacing w:val="80"/>
        </w:rPr>
        <w:t xml:space="preserve"> </w:t>
      </w:r>
      <w:r>
        <w:t>занятий</w:t>
      </w:r>
      <w:r>
        <w:rPr>
          <w:spacing w:val="80"/>
        </w:rPr>
        <w:t xml:space="preserve"> </w:t>
      </w:r>
      <w:r>
        <w:t>определяется</w:t>
      </w:r>
      <w:r>
        <w:rPr>
          <w:spacing w:val="80"/>
        </w:rPr>
        <w:t xml:space="preserve"> </w:t>
      </w:r>
      <w:r>
        <w:t>в соответствии с санитарно-эпидемиологическими требованиями и может составлять:</w:t>
      </w:r>
    </w:p>
    <w:p w:rsidR="00FD5ACB" w:rsidRDefault="00FD5ACB">
      <w:pPr>
        <w:pStyle w:val="BodyText"/>
        <w:spacing w:line="360" w:lineRule="auto"/>
        <w:ind w:left="2271" w:right="4883" w:firstLine="0"/>
        <w:jc w:val="left"/>
      </w:pPr>
      <w:r>
        <w:t>групповое занятие – 40 минут; подгрупповое занятие – 30–40 минут; индивидуальное</w:t>
      </w:r>
      <w:r>
        <w:rPr>
          <w:spacing w:val="-12"/>
        </w:rPr>
        <w:t xml:space="preserve"> </w:t>
      </w:r>
      <w:r>
        <w:t>занятие</w:t>
      </w:r>
      <w:r>
        <w:rPr>
          <w:spacing w:val="-8"/>
        </w:rPr>
        <w:t xml:space="preserve"> </w:t>
      </w:r>
      <w:r>
        <w:t>–</w:t>
      </w:r>
      <w:r>
        <w:rPr>
          <w:spacing w:val="-10"/>
        </w:rPr>
        <w:t xml:space="preserve"> </w:t>
      </w:r>
      <w:r>
        <w:t>20–40</w:t>
      </w:r>
      <w:r>
        <w:rPr>
          <w:spacing w:val="-10"/>
        </w:rPr>
        <w:t xml:space="preserve"> </w:t>
      </w:r>
      <w:r>
        <w:t>минут.</w:t>
      </w:r>
    </w:p>
    <w:p w:rsidR="00FD5ACB" w:rsidRDefault="00FD5ACB">
      <w:pPr>
        <w:pStyle w:val="BodyText"/>
        <w:spacing w:before="1" w:line="360" w:lineRule="auto"/>
        <w:ind w:right="571"/>
      </w:pPr>
      <w:r>
        <w:t>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w:t>
      </w:r>
    </w:p>
    <w:p w:rsidR="00FD5ACB" w:rsidRDefault="00FD5ACB">
      <w:pPr>
        <w:pStyle w:val="BodyText"/>
        <w:spacing w:line="360" w:lineRule="auto"/>
        <w:ind w:right="580"/>
      </w:pPr>
      <w:r>
        <w:rPr>
          <w:b/>
        </w:rPr>
        <w:t>Цель</w:t>
      </w:r>
      <w:r>
        <w:rPr>
          <w:b/>
          <w:spacing w:val="-2"/>
        </w:rPr>
        <w:t xml:space="preserve"> </w:t>
      </w:r>
      <w:r>
        <w:rPr>
          <w:b/>
        </w:rPr>
        <w:t>программы</w:t>
      </w:r>
      <w:r>
        <w:t>:</w:t>
      </w:r>
      <w:r>
        <w:rPr>
          <w:spacing w:val="-6"/>
        </w:rPr>
        <w:t xml:space="preserve"> </w:t>
      </w:r>
      <w:r>
        <w:t>Своевременное</w:t>
      </w:r>
      <w:r>
        <w:rPr>
          <w:spacing w:val="-2"/>
        </w:rPr>
        <w:t xml:space="preserve"> </w:t>
      </w:r>
      <w:r>
        <w:t>выявление</w:t>
      </w:r>
      <w:r>
        <w:rPr>
          <w:spacing w:val="-2"/>
        </w:rPr>
        <w:t xml:space="preserve"> </w:t>
      </w:r>
      <w:r>
        <w:t>и</w:t>
      </w:r>
      <w:r>
        <w:rPr>
          <w:spacing w:val="-4"/>
        </w:rPr>
        <w:t xml:space="preserve"> </w:t>
      </w:r>
      <w:r>
        <w:t>оказание</w:t>
      </w:r>
      <w:r>
        <w:rPr>
          <w:spacing w:val="80"/>
        </w:rPr>
        <w:t xml:space="preserve"> </w:t>
      </w:r>
      <w:r>
        <w:t>логопедической помощи детям с ОВЗ с целью успешной их социализации; формирование всесторонне развитой личности, готовой к самообразованию и саморазвитию.</w:t>
      </w:r>
    </w:p>
    <w:p w:rsidR="00FD5ACB" w:rsidRDefault="00FD5ACB">
      <w:pPr>
        <w:pStyle w:val="Heading1"/>
        <w:spacing w:line="274" w:lineRule="exact"/>
        <w:ind w:left="2391"/>
        <w:jc w:val="left"/>
      </w:pPr>
      <w:r>
        <w:rPr>
          <w:spacing w:val="-2"/>
        </w:rPr>
        <w:t>Задачи.</w:t>
      </w:r>
    </w:p>
    <w:p w:rsidR="00FD5ACB" w:rsidRDefault="00FD5ACB" w:rsidP="00B812EE">
      <w:pPr>
        <w:pStyle w:val="ListParagraph"/>
        <w:numPr>
          <w:ilvl w:val="0"/>
          <w:numId w:val="19"/>
        </w:numPr>
        <w:tabs>
          <w:tab w:val="left" w:pos="2555"/>
        </w:tabs>
        <w:spacing w:before="139"/>
        <w:ind w:left="2555" w:hanging="284"/>
        <w:jc w:val="left"/>
        <w:rPr>
          <w:sz w:val="24"/>
        </w:rPr>
      </w:pPr>
      <w:r>
        <w:rPr>
          <w:sz w:val="24"/>
        </w:rPr>
        <w:t>коррекция</w:t>
      </w:r>
      <w:r>
        <w:rPr>
          <w:spacing w:val="-3"/>
          <w:sz w:val="24"/>
        </w:rPr>
        <w:t xml:space="preserve"> </w:t>
      </w:r>
      <w:r>
        <w:rPr>
          <w:sz w:val="24"/>
        </w:rPr>
        <w:t>и</w:t>
      </w:r>
      <w:r>
        <w:rPr>
          <w:spacing w:val="-2"/>
          <w:sz w:val="24"/>
        </w:rPr>
        <w:t xml:space="preserve"> </w:t>
      </w:r>
      <w:r>
        <w:rPr>
          <w:sz w:val="24"/>
        </w:rPr>
        <w:t>развитие</w:t>
      </w:r>
      <w:r>
        <w:rPr>
          <w:spacing w:val="-5"/>
          <w:sz w:val="24"/>
        </w:rPr>
        <w:t xml:space="preserve"> </w:t>
      </w:r>
      <w:r>
        <w:rPr>
          <w:sz w:val="24"/>
        </w:rPr>
        <w:t>языкового</w:t>
      </w:r>
      <w:r>
        <w:rPr>
          <w:spacing w:val="-8"/>
          <w:sz w:val="24"/>
        </w:rPr>
        <w:t xml:space="preserve"> </w:t>
      </w:r>
      <w:r>
        <w:rPr>
          <w:sz w:val="24"/>
        </w:rPr>
        <w:t>анализа</w:t>
      </w:r>
      <w:r>
        <w:rPr>
          <w:spacing w:val="-4"/>
          <w:sz w:val="24"/>
        </w:rPr>
        <w:t xml:space="preserve"> </w:t>
      </w:r>
      <w:r>
        <w:rPr>
          <w:sz w:val="24"/>
        </w:rPr>
        <w:t>и</w:t>
      </w:r>
      <w:r>
        <w:rPr>
          <w:spacing w:val="-1"/>
          <w:sz w:val="24"/>
        </w:rPr>
        <w:t xml:space="preserve"> </w:t>
      </w:r>
      <w:r>
        <w:rPr>
          <w:spacing w:val="-2"/>
          <w:sz w:val="24"/>
        </w:rPr>
        <w:t>синтеза;</w:t>
      </w:r>
    </w:p>
    <w:p w:rsidR="00FD5ACB" w:rsidRDefault="00FD5ACB" w:rsidP="00B812EE">
      <w:pPr>
        <w:pStyle w:val="ListParagraph"/>
        <w:numPr>
          <w:ilvl w:val="0"/>
          <w:numId w:val="19"/>
        </w:numPr>
        <w:tabs>
          <w:tab w:val="left" w:pos="2554"/>
        </w:tabs>
        <w:spacing w:before="139" w:line="360" w:lineRule="auto"/>
        <w:ind w:right="569" w:firstLine="710"/>
        <w:jc w:val="left"/>
        <w:rPr>
          <w:sz w:val="24"/>
        </w:rPr>
      </w:pPr>
      <w:r>
        <w:rPr>
          <w:sz w:val="24"/>
        </w:rPr>
        <w:t xml:space="preserve">совершенствование зрительно-пространственных и пространственно-временных </w:t>
      </w:r>
      <w:r>
        <w:rPr>
          <w:spacing w:val="-2"/>
          <w:sz w:val="24"/>
        </w:rPr>
        <w:t>представлений;</w:t>
      </w:r>
    </w:p>
    <w:p w:rsidR="00FD5ACB" w:rsidRDefault="00FD5ACB" w:rsidP="00B812EE">
      <w:pPr>
        <w:pStyle w:val="ListParagraph"/>
        <w:numPr>
          <w:ilvl w:val="0"/>
          <w:numId w:val="19"/>
        </w:numPr>
        <w:tabs>
          <w:tab w:val="left" w:pos="2555"/>
        </w:tabs>
        <w:spacing w:line="273" w:lineRule="exact"/>
        <w:ind w:left="2555" w:hanging="284"/>
        <w:jc w:val="left"/>
        <w:rPr>
          <w:sz w:val="24"/>
        </w:rPr>
      </w:pPr>
      <w:r>
        <w:rPr>
          <w:sz w:val="24"/>
        </w:rPr>
        <w:t>совершенствование</w:t>
      </w:r>
      <w:r>
        <w:rPr>
          <w:spacing w:val="-14"/>
          <w:sz w:val="24"/>
        </w:rPr>
        <w:t xml:space="preserve"> </w:t>
      </w:r>
      <w:r>
        <w:rPr>
          <w:sz w:val="24"/>
        </w:rPr>
        <w:t>фонетико-фонематической</w:t>
      </w:r>
      <w:r>
        <w:rPr>
          <w:spacing w:val="-9"/>
          <w:sz w:val="24"/>
        </w:rPr>
        <w:t xml:space="preserve"> </w:t>
      </w:r>
      <w:r>
        <w:rPr>
          <w:sz w:val="24"/>
        </w:rPr>
        <w:t>стороны</w:t>
      </w:r>
      <w:r>
        <w:rPr>
          <w:spacing w:val="-11"/>
          <w:sz w:val="24"/>
        </w:rPr>
        <w:t xml:space="preserve"> </w:t>
      </w:r>
      <w:r>
        <w:rPr>
          <w:spacing w:val="-2"/>
          <w:sz w:val="24"/>
        </w:rPr>
        <w:t>речи;</w:t>
      </w:r>
    </w:p>
    <w:p w:rsidR="00FD5ACB" w:rsidRDefault="00FD5ACB" w:rsidP="00B812EE">
      <w:pPr>
        <w:pStyle w:val="ListParagraph"/>
        <w:numPr>
          <w:ilvl w:val="0"/>
          <w:numId w:val="19"/>
        </w:numPr>
        <w:tabs>
          <w:tab w:val="left" w:pos="2554"/>
          <w:tab w:val="left" w:pos="4429"/>
          <w:tab w:val="left" w:pos="6567"/>
          <w:tab w:val="left" w:pos="8780"/>
          <w:tab w:val="left" w:pos="9290"/>
        </w:tabs>
        <w:spacing w:before="139" w:line="360" w:lineRule="auto"/>
        <w:ind w:right="573" w:firstLine="710"/>
        <w:jc w:val="left"/>
        <w:rPr>
          <w:sz w:val="24"/>
        </w:rPr>
      </w:pPr>
      <w:r>
        <w:rPr>
          <w:spacing w:val="-2"/>
          <w:sz w:val="24"/>
        </w:rPr>
        <w:t>формирование</w:t>
      </w:r>
      <w:r>
        <w:rPr>
          <w:sz w:val="24"/>
        </w:rPr>
        <w:tab/>
      </w:r>
      <w:r>
        <w:rPr>
          <w:spacing w:val="-2"/>
          <w:sz w:val="24"/>
        </w:rPr>
        <w:t>фонематических,</w:t>
      </w:r>
      <w:r>
        <w:rPr>
          <w:sz w:val="24"/>
        </w:rPr>
        <w:tab/>
      </w:r>
      <w:r>
        <w:rPr>
          <w:spacing w:val="-2"/>
          <w:sz w:val="24"/>
        </w:rPr>
        <w:t>морфологических</w:t>
      </w:r>
      <w:r>
        <w:rPr>
          <w:sz w:val="24"/>
        </w:rPr>
        <w:tab/>
      </w:r>
      <w:r>
        <w:rPr>
          <w:spacing w:val="-10"/>
          <w:sz w:val="24"/>
        </w:rPr>
        <w:t>и</w:t>
      </w:r>
      <w:r>
        <w:rPr>
          <w:sz w:val="24"/>
        </w:rPr>
        <w:tab/>
      </w:r>
      <w:r>
        <w:rPr>
          <w:spacing w:val="-2"/>
          <w:sz w:val="24"/>
        </w:rPr>
        <w:t>синтаксических обобщений;</w:t>
      </w:r>
    </w:p>
    <w:p w:rsidR="00FD5ACB" w:rsidRDefault="00FD5ACB" w:rsidP="00B812EE">
      <w:pPr>
        <w:pStyle w:val="ListParagraph"/>
        <w:numPr>
          <w:ilvl w:val="0"/>
          <w:numId w:val="19"/>
        </w:numPr>
        <w:tabs>
          <w:tab w:val="left" w:pos="2555"/>
        </w:tabs>
        <w:spacing w:before="2"/>
        <w:ind w:left="2555" w:hanging="284"/>
        <w:jc w:val="left"/>
        <w:rPr>
          <w:sz w:val="24"/>
        </w:rPr>
      </w:pPr>
      <w:r>
        <w:rPr>
          <w:sz w:val="24"/>
        </w:rPr>
        <w:t>коррекция</w:t>
      </w:r>
      <w:r>
        <w:rPr>
          <w:spacing w:val="-6"/>
          <w:sz w:val="24"/>
        </w:rPr>
        <w:t xml:space="preserve"> </w:t>
      </w:r>
      <w:r>
        <w:rPr>
          <w:sz w:val="24"/>
        </w:rPr>
        <w:t>и</w:t>
      </w:r>
      <w:r>
        <w:rPr>
          <w:spacing w:val="-3"/>
          <w:sz w:val="24"/>
        </w:rPr>
        <w:t xml:space="preserve"> </w:t>
      </w:r>
      <w:r>
        <w:rPr>
          <w:sz w:val="24"/>
        </w:rPr>
        <w:t>развитие</w:t>
      </w:r>
      <w:r>
        <w:rPr>
          <w:spacing w:val="-6"/>
          <w:sz w:val="24"/>
        </w:rPr>
        <w:t xml:space="preserve"> </w:t>
      </w:r>
      <w:r>
        <w:rPr>
          <w:sz w:val="24"/>
        </w:rPr>
        <w:t>лексико-грамматического</w:t>
      </w:r>
      <w:r>
        <w:rPr>
          <w:spacing w:val="-9"/>
          <w:sz w:val="24"/>
        </w:rPr>
        <w:t xml:space="preserve"> </w:t>
      </w:r>
      <w:r>
        <w:rPr>
          <w:sz w:val="24"/>
        </w:rPr>
        <w:t>строя</w:t>
      </w:r>
      <w:r>
        <w:rPr>
          <w:spacing w:val="-3"/>
          <w:sz w:val="24"/>
        </w:rPr>
        <w:t xml:space="preserve"> </w:t>
      </w:r>
      <w:r>
        <w:rPr>
          <w:spacing w:val="-2"/>
          <w:sz w:val="24"/>
        </w:rPr>
        <w:t>речи;</w:t>
      </w:r>
    </w:p>
    <w:p w:rsidR="00FD5ACB" w:rsidRDefault="00FD5ACB" w:rsidP="00B812EE">
      <w:pPr>
        <w:pStyle w:val="ListParagraph"/>
        <w:numPr>
          <w:ilvl w:val="0"/>
          <w:numId w:val="19"/>
        </w:numPr>
        <w:tabs>
          <w:tab w:val="left" w:pos="2554"/>
          <w:tab w:val="left" w:pos="4339"/>
          <w:tab w:val="left" w:pos="5688"/>
          <w:tab w:val="left" w:pos="7801"/>
          <w:tab w:val="left" w:pos="9089"/>
        </w:tabs>
        <w:spacing w:before="139" w:line="357" w:lineRule="auto"/>
        <w:ind w:right="576" w:firstLine="710"/>
        <w:jc w:val="left"/>
        <w:rPr>
          <w:sz w:val="24"/>
        </w:rPr>
      </w:pPr>
      <w:r>
        <w:rPr>
          <w:spacing w:val="-2"/>
          <w:sz w:val="24"/>
        </w:rPr>
        <w:t>формирование</w:t>
      </w:r>
      <w:r>
        <w:rPr>
          <w:sz w:val="24"/>
        </w:rPr>
        <w:tab/>
      </w:r>
      <w:r>
        <w:rPr>
          <w:spacing w:val="-2"/>
          <w:sz w:val="24"/>
        </w:rPr>
        <w:t>алгоритма</w:t>
      </w:r>
      <w:r>
        <w:rPr>
          <w:sz w:val="24"/>
        </w:rPr>
        <w:tab/>
      </w:r>
      <w:r>
        <w:rPr>
          <w:spacing w:val="-2"/>
          <w:sz w:val="24"/>
        </w:rPr>
        <w:t>орфографических</w:t>
      </w:r>
      <w:r>
        <w:rPr>
          <w:sz w:val="24"/>
        </w:rPr>
        <w:tab/>
      </w:r>
      <w:r>
        <w:rPr>
          <w:spacing w:val="-2"/>
          <w:sz w:val="24"/>
        </w:rPr>
        <w:t>действий,</w:t>
      </w:r>
      <w:r>
        <w:rPr>
          <w:sz w:val="24"/>
        </w:rPr>
        <w:tab/>
      </w:r>
      <w:r>
        <w:rPr>
          <w:spacing w:val="-2"/>
          <w:sz w:val="24"/>
        </w:rPr>
        <w:t xml:space="preserve">орфографической </w:t>
      </w:r>
      <w:r>
        <w:rPr>
          <w:sz w:val="24"/>
        </w:rPr>
        <w:t>зоркости, навыков грамотного письма;</w:t>
      </w:r>
    </w:p>
    <w:p w:rsidR="00FD5ACB" w:rsidRDefault="00FD5ACB" w:rsidP="00B812EE">
      <w:pPr>
        <w:pStyle w:val="ListParagraph"/>
        <w:numPr>
          <w:ilvl w:val="0"/>
          <w:numId w:val="19"/>
        </w:numPr>
        <w:tabs>
          <w:tab w:val="left" w:pos="2555"/>
        </w:tabs>
        <w:spacing w:before="3"/>
        <w:ind w:left="2555" w:hanging="284"/>
        <w:jc w:val="left"/>
        <w:rPr>
          <w:sz w:val="24"/>
        </w:rPr>
      </w:pPr>
      <w:r>
        <w:rPr>
          <w:sz w:val="24"/>
        </w:rPr>
        <w:t>коррекция</w:t>
      </w:r>
      <w:r>
        <w:rPr>
          <w:spacing w:val="-4"/>
          <w:sz w:val="24"/>
        </w:rPr>
        <w:t xml:space="preserve"> </w:t>
      </w:r>
      <w:r>
        <w:rPr>
          <w:sz w:val="24"/>
        </w:rPr>
        <w:t>или</w:t>
      </w:r>
      <w:r>
        <w:rPr>
          <w:spacing w:val="-2"/>
          <w:sz w:val="24"/>
        </w:rPr>
        <w:t xml:space="preserve"> </w:t>
      </w:r>
      <w:r>
        <w:rPr>
          <w:sz w:val="24"/>
        </w:rPr>
        <w:t>минимизация</w:t>
      </w:r>
      <w:r>
        <w:rPr>
          <w:spacing w:val="-3"/>
          <w:sz w:val="24"/>
        </w:rPr>
        <w:t xml:space="preserve"> </w:t>
      </w:r>
      <w:r>
        <w:rPr>
          <w:sz w:val="24"/>
        </w:rPr>
        <w:t>ошибок</w:t>
      </w:r>
      <w:r>
        <w:rPr>
          <w:spacing w:val="-5"/>
          <w:sz w:val="24"/>
        </w:rPr>
        <w:t xml:space="preserve"> </w:t>
      </w:r>
      <w:r>
        <w:rPr>
          <w:sz w:val="24"/>
        </w:rPr>
        <w:t>письма</w:t>
      </w:r>
      <w:r>
        <w:rPr>
          <w:spacing w:val="-5"/>
          <w:sz w:val="24"/>
        </w:rPr>
        <w:t xml:space="preserve"> </w:t>
      </w:r>
      <w:r>
        <w:rPr>
          <w:sz w:val="24"/>
        </w:rPr>
        <w:t>и</w:t>
      </w:r>
      <w:r>
        <w:rPr>
          <w:spacing w:val="-2"/>
          <w:sz w:val="24"/>
        </w:rPr>
        <w:t xml:space="preserve"> чтения;</w:t>
      </w:r>
    </w:p>
    <w:p w:rsidR="00FD5ACB" w:rsidRDefault="00FD5ACB" w:rsidP="00B812EE">
      <w:pPr>
        <w:pStyle w:val="ListParagraph"/>
        <w:numPr>
          <w:ilvl w:val="0"/>
          <w:numId w:val="19"/>
        </w:numPr>
        <w:tabs>
          <w:tab w:val="left" w:pos="2555"/>
        </w:tabs>
        <w:spacing w:before="139"/>
        <w:ind w:left="2555" w:hanging="284"/>
        <w:jc w:val="left"/>
        <w:rPr>
          <w:sz w:val="24"/>
        </w:rPr>
      </w:pPr>
      <w:r>
        <w:rPr>
          <w:sz w:val="24"/>
        </w:rPr>
        <w:t>развитие</w:t>
      </w:r>
      <w:r>
        <w:rPr>
          <w:spacing w:val="-9"/>
          <w:sz w:val="24"/>
        </w:rPr>
        <w:t xml:space="preserve"> </w:t>
      </w:r>
      <w:r>
        <w:rPr>
          <w:sz w:val="24"/>
        </w:rPr>
        <w:t>связной</w:t>
      </w:r>
      <w:r>
        <w:rPr>
          <w:spacing w:val="-5"/>
          <w:sz w:val="24"/>
        </w:rPr>
        <w:t xml:space="preserve"> </w:t>
      </w:r>
      <w:r>
        <w:rPr>
          <w:sz w:val="24"/>
        </w:rPr>
        <w:t>речи</w:t>
      </w:r>
      <w:r>
        <w:rPr>
          <w:spacing w:val="-4"/>
          <w:sz w:val="24"/>
        </w:rPr>
        <w:t xml:space="preserve"> </w:t>
      </w:r>
      <w:r>
        <w:rPr>
          <w:sz w:val="24"/>
        </w:rPr>
        <w:t>и</w:t>
      </w:r>
      <w:r>
        <w:rPr>
          <w:spacing w:val="-4"/>
          <w:sz w:val="24"/>
        </w:rPr>
        <w:t xml:space="preserve"> </w:t>
      </w:r>
      <w:r>
        <w:rPr>
          <w:sz w:val="24"/>
        </w:rPr>
        <w:t>формирование</w:t>
      </w:r>
      <w:r>
        <w:rPr>
          <w:spacing w:val="-7"/>
          <w:sz w:val="24"/>
        </w:rPr>
        <w:t xml:space="preserve"> </w:t>
      </w:r>
      <w:r>
        <w:rPr>
          <w:sz w:val="24"/>
        </w:rPr>
        <w:t>коммуникативной</w:t>
      </w:r>
      <w:r>
        <w:rPr>
          <w:spacing w:val="-4"/>
          <w:sz w:val="24"/>
        </w:rPr>
        <w:t xml:space="preserve"> </w:t>
      </w:r>
      <w:r>
        <w:rPr>
          <w:spacing w:val="-2"/>
          <w:sz w:val="24"/>
        </w:rPr>
        <w:t>компетенции.</w:t>
      </w:r>
    </w:p>
    <w:p w:rsidR="00FD5ACB" w:rsidRDefault="00FD5ACB">
      <w:pPr>
        <w:pStyle w:val="Heading1"/>
        <w:spacing w:before="139"/>
        <w:ind w:left="2271"/>
        <w:jc w:val="left"/>
      </w:pPr>
      <w:r>
        <w:t>Приоритетные</w:t>
      </w:r>
      <w:r>
        <w:rPr>
          <w:spacing w:val="-6"/>
        </w:rPr>
        <w:t xml:space="preserve"> </w:t>
      </w:r>
      <w:r>
        <w:t>направления</w:t>
      </w:r>
      <w:r>
        <w:rPr>
          <w:spacing w:val="-3"/>
        </w:rPr>
        <w:t xml:space="preserve"> </w:t>
      </w:r>
      <w:r>
        <w:rPr>
          <w:spacing w:val="-2"/>
        </w:rPr>
        <w:t>деятельности.</w:t>
      </w:r>
    </w:p>
    <w:p w:rsidR="00FD5ACB" w:rsidRDefault="00FD5ACB" w:rsidP="00B812EE">
      <w:pPr>
        <w:pStyle w:val="ListParagraph"/>
        <w:numPr>
          <w:ilvl w:val="0"/>
          <w:numId w:val="18"/>
        </w:numPr>
        <w:tabs>
          <w:tab w:val="left" w:pos="2450"/>
        </w:tabs>
        <w:spacing w:before="139" w:line="357" w:lineRule="auto"/>
        <w:ind w:right="572" w:firstLine="710"/>
        <w:jc w:val="left"/>
        <w:rPr>
          <w:sz w:val="24"/>
        </w:rPr>
      </w:pPr>
      <w:r>
        <w:rPr>
          <w:sz w:val="24"/>
        </w:rPr>
        <w:t>Совершенствование</w:t>
      </w:r>
      <w:r>
        <w:rPr>
          <w:spacing w:val="30"/>
          <w:sz w:val="24"/>
        </w:rPr>
        <w:t xml:space="preserve"> </w:t>
      </w:r>
      <w:r>
        <w:rPr>
          <w:sz w:val="24"/>
        </w:rPr>
        <w:t>коррекционно-воспитательной</w:t>
      </w:r>
      <w:r>
        <w:rPr>
          <w:spacing w:val="33"/>
          <w:sz w:val="24"/>
        </w:rPr>
        <w:t xml:space="preserve"> </w:t>
      </w:r>
      <w:r>
        <w:rPr>
          <w:sz w:val="24"/>
        </w:rPr>
        <w:t>работы</w:t>
      </w:r>
      <w:r>
        <w:rPr>
          <w:spacing w:val="30"/>
          <w:sz w:val="24"/>
        </w:rPr>
        <w:t xml:space="preserve"> </w:t>
      </w:r>
      <w:r>
        <w:rPr>
          <w:sz w:val="24"/>
        </w:rPr>
        <w:t>по</w:t>
      </w:r>
      <w:r>
        <w:rPr>
          <w:spacing w:val="26"/>
          <w:sz w:val="24"/>
        </w:rPr>
        <w:t xml:space="preserve"> </w:t>
      </w:r>
      <w:r>
        <w:rPr>
          <w:sz w:val="24"/>
        </w:rPr>
        <w:t>наиболее</w:t>
      </w:r>
      <w:r>
        <w:rPr>
          <w:spacing w:val="30"/>
          <w:sz w:val="24"/>
        </w:rPr>
        <w:t xml:space="preserve"> </w:t>
      </w:r>
      <w:r>
        <w:rPr>
          <w:sz w:val="24"/>
        </w:rPr>
        <w:t xml:space="preserve">важным </w:t>
      </w:r>
      <w:r>
        <w:rPr>
          <w:spacing w:val="-2"/>
          <w:sz w:val="24"/>
        </w:rPr>
        <w:t>направлениям.</w:t>
      </w:r>
    </w:p>
    <w:p w:rsidR="00FD5ACB" w:rsidRDefault="00FD5ACB" w:rsidP="00B812EE">
      <w:pPr>
        <w:pStyle w:val="ListParagraph"/>
        <w:numPr>
          <w:ilvl w:val="0"/>
          <w:numId w:val="18"/>
        </w:numPr>
        <w:tabs>
          <w:tab w:val="left" w:pos="2450"/>
        </w:tabs>
        <w:spacing w:before="3" w:line="362" w:lineRule="auto"/>
        <w:ind w:right="581" w:firstLine="710"/>
        <w:jc w:val="left"/>
        <w:rPr>
          <w:sz w:val="24"/>
        </w:rPr>
      </w:pPr>
      <w:r>
        <w:rPr>
          <w:sz w:val="24"/>
        </w:rPr>
        <w:t>Структурированное и динамическое наблюдение за речевой деятельностью детей с ОВЗ на</w:t>
      </w:r>
      <w:r>
        <w:rPr>
          <w:spacing w:val="40"/>
          <w:sz w:val="24"/>
        </w:rPr>
        <w:t xml:space="preserve"> </w:t>
      </w:r>
      <w:r>
        <w:rPr>
          <w:sz w:val="24"/>
        </w:rPr>
        <w:t>занятиях и вне их.</w:t>
      </w:r>
    </w:p>
    <w:p w:rsidR="00FD5ACB" w:rsidRDefault="00FD5ACB" w:rsidP="00B812EE">
      <w:pPr>
        <w:pStyle w:val="ListParagraph"/>
        <w:numPr>
          <w:ilvl w:val="0"/>
          <w:numId w:val="18"/>
        </w:numPr>
        <w:tabs>
          <w:tab w:val="left" w:pos="2449"/>
        </w:tabs>
        <w:spacing w:line="273" w:lineRule="exact"/>
        <w:ind w:left="2449" w:hanging="178"/>
        <w:jc w:val="left"/>
        <w:rPr>
          <w:sz w:val="24"/>
        </w:rPr>
      </w:pPr>
      <w:r>
        <w:rPr>
          <w:sz w:val="24"/>
        </w:rPr>
        <w:t>Систематизация</w:t>
      </w:r>
      <w:r>
        <w:rPr>
          <w:spacing w:val="-8"/>
          <w:sz w:val="24"/>
        </w:rPr>
        <w:t xml:space="preserve"> </w:t>
      </w:r>
      <w:r>
        <w:rPr>
          <w:sz w:val="24"/>
        </w:rPr>
        <w:t>учебно-методического</w:t>
      </w:r>
      <w:r>
        <w:rPr>
          <w:spacing w:val="-11"/>
          <w:sz w:val="24"/>
        </w:rPr>
        <w:t xml:space="preserve"> </w:t>
      </w:r>
      <w:r>
        <w:rPr>
          <w:spacing w:val="-2"/>
          <w:sz w:val="24"/>
        </w:rPr>
        <w:t>материала.</w:t>
      </w:r>
    </w:p>
    <w:p w:rsidR="00FD5ACB" w:rsidRDefault="00FD5ACB" w:rsidP="00B812EE">
      <w:pPr>
        <w:pStyle w:val="ListParagraph"/>
        <w:numPr>
          <w:ilvl w:val="0"/>
          <w:numId w:val="18"/>
        </w:numPr>
        <w:tabs>
          <w:tab w:val="left" w:pos="2450"/>
        </w:tabs>
        <w:spacing w:before="139" w:line="360" w:lineRule="auto"/>
        <w:ind w:right="568" w:firstLine="710"/>
        <w:rPr>
          <w:sz w:val="24"/>
        </w:rPr>
      </w:pPr>
      <w:r>
        <w:rPr>
          <w:sz w:val="24"/>
        </w:rPr>
        <w:t>Создание для детей с нарушением речи адекватных средовых условий с учётом</w:t>
      </w:r>
      <w:r>
        <w:rPr>
          <w:spacing w:val="40"/>
          <w:sz w:val="24"/>
        </w:rPr>
        <w:t xml:space="preserve"> </w:t>
      </w:r>
      <w:r>
        <w:rPr>
          <w:sz w:val="24"/>
        </w:rPr>
        <w:t>их индивидуальных особенностей и возможностей (создание комфортного воспита- тельного, образовательного, развивающего пространства, дающего возможность</w:t>
      </w:r>
      <w:r>
        <w:rPr>
          <w:spacing w:val="40"/>
          <w:sz w:val="24"/>
        </w:rPr>
        <w:t xml:space="preserve"> </w:t>
      </w:r>
      <w:r>
        <w:rPr>
          <w:sz w:val="24"/>
        </w:rPr>
        <w:t>успешной коррекции, выбора способа и скорости освоения навыка письма и чтения.</w:t>
      </w:r>
    </w:p>
    <w:p w:rsidR="00FD5ACB" w:rsidRDefault="00FD5ACB">
      <w:pPr>
        <w:pStyle w:val="Heading1"/>
        <w:spacing w:line="276" w:lineRule="exact"/>
        <w:ind w:left="4402"/>
      </w:pPr>
      <w:r>
        <w:t>Годовой</w:t>
      </w:r>
      <w:r>
        <w:rPr>
          <w:spacing w:val="-3"/>
        </w:rPr>
        <w:t xml:space="preserve"> </w:t>
      </w:r>
      <w:r>
        <w:t>план</w:t>
      </w:r>
      <w:r>
        <w:rPr>
          <w:spacing w:val="-7"/>
        </w:rPr>
        <w:t xml:space="preserve"> </w:t>
      </w:r>
      <w:r>
        <w:t>работы</w:t>
      </w:r>
      <w:r>
        <w:rPr>
          <w:spacing w:val="-5"/>
        </w:rPr>
        <w:t xml:space="preserve"> </w:t>
      </w:r>
      <w:r>
        <w:rPr>
          <w:spacing w:val="-2"/>
        </w:rPr>
        <w:t>учителя–логопеда</w:t>
      </w:r>
    </w:p>
    <w:p w:rsidR="00FD5ACB" w:rsidRDefault="00FD5ACB">
      <w:pPr>
        <w:widowControl w:val="0"/>
        <w:suppressAutoHyphens w:val="0"/>
        <w:autoSpaceDN w:val="0"/>
        <w:spacing w:line="276" w:lineRule="exact"/>
        <w:rPr>
          <w:color w:val="auto"/>
          <w:sz w:val="22"/>
          <w:szCs w:val="22"/>
          <w:lang w:eastAsia="en-US"/>
        </w:rPr>
        <w:sectPr w:rsidR="00FD5ACB">
          <w:pgSz w:w="11910" w:h="16840"/>
          <w:pgMar w:top="1060" w:right="280" w:bottom="1200" w:left="140" w:header="0" w:footer="969" w:gutter="0"/>
          <w:cols w:space="720"/>
        </w:sect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23"/>
        <w:gridCol w:w="1292"/>
        <w:gridCol w:w="963"/>
        <w:gridCol w:w="943"/>
        <w:gridCol w:w="265"/>
        <w:gridCol w:w="792"/>
        <w:gridCol w:w="2410"/>
      </w:tblGrid>
      <w:tr w:rsidR="00FD5ACB">
        <w:trPr>
          <w:trHeight w:val="505"/>
        </w:trPr>
        <w:tc>
          <w:tcPr>
            <w:tcW w:w="8078" w:type="dxa"/>
            <w:gridSpan w:val="6"/>
          </w:tcPr>
          <w:p w:rsidR="00FD5ACB" w:rsidRDefault="00FD5ACB">
            <w:pPr>
              <w:pStyle w:val="TableParagraph"/>
              <w:spacing w:before="124"/>
              <w:ind w:left="110"/>
              <w:rPr>
                <w:b/>
              </w:rPr>
            </w:pPr>
            <w:r>
              <w:rPr>
                <w:b/>
              </w:rPr>
              <w:t>Направления</w:t>
            </w:r>
            <w:r>
              <w:rPr>
                <w:b/>
                <w:spacing w:val="-9"/>
              </w:rPr>
              <w:t xml:space="preserve"> </w:t>
            </w:r>
            <w:r>
              <w:rPr>
                <w:b/>
                <w:spacing w:val="-2"/>
              </w:rPr>
              <w:t>деятельности</w:t>
            </w:r>
          </w:p>
        </w:tc>
        <w:tc>
          <w:tcPr>
            <w:tcW w:w="2410" w:type="dxa"/>
          </w:tcPr>
          <w:p w:rsidR="00FD5ACB" w:rsidRDefault="00FD5ACB">
            <w:pPr>
              <w:pStyle w:val="TableParagraph"/>
              <w:spacing w:line="248" w:lineRule="exact"/>
              <w:ind w:left="115"/>
              <w:rPr>
                <w:b/>
              </w:rPr>
            </w:pPr>
            <w:r>
              <w:rPr>
                <w:b/>
              </w:rPr>
              <w:t>Сроки</w:t>
            </w:r>
            <w:r>
              <w:rPr>
                <w:b/>
                <w:spacing w:val="-8"/>
              </w:rPr>
              <w:t xml:space="preserve"> </w:t>
            </w:r>
            <w:r>
              <w:rPr>
                <w:b/>
                <w:spacing w:val="-2"/>
              </w:rPr>
              <w:t>проведения.</w:t>
            </w:r>
          </w:p>
          <w:p w:rsidR="00FD5ACB" w:rsidRDefault="00FD5ACB">
            <w:pPr>
              <w:pStyle w:val="TableParagraph"/>
              <w:spacing w:before="2" w:line="235" w:lineRule="exact"/>
              <w:ind w:left="115"/>
              <w:rPr>
                <w:b/>
              </w:rPr>
            </w:pPr>
            <w:r>
              <w:rPr>
                <w:b/>
                <w:spacing w:val="-2"/>
              </w:rPr>
              <w:t>Примечания</w:t>
            </w:r>
          </w:p>
        </w:tc>
      </w:tr>
      <w:tr w:rsidR="00FD5ACB">
        <w:trPr>
          <w:trHeight w:val="255"/>
        </w:trPr>
        <w:tc>
          <w:tcPr>
            <w:tcW w:w="10488" w:type="dxa"/>
            <w:gridSpan w:val="7"/>
          </w:tcPr>
          <w:p w:rsidR="00FD5ACB" w:rsidRDefault="00FD5ACB">
            <w:pPr>
              <w:pStyle w:val="TableParagraph"/>
              <w:spacing w:line="235" w:lineRule="exact"/>
              <w:ind w:left="110"/>
              <w:rPr>
                <w:b/>
              </w:rPr>
            </w:pPr>
            <w:r>
              <w:rPr>
                <w:b/>
              </w:rPr>
              <w:t>Диагностическое</w:t>
            </w:r>
            <w:r>
              <w:rPr>
                <w:b/>
                <w:spacing w:val="-3"/>
              </w:rPr>
              <w:t xml:space="preserve"> </w:t>
            </w:r>
            <w:r>
              <w:rPr>
                <w:b/>
                <w:spacing w:val="-2"/>
              </w:rPr>
              <w:t>направление</w:t>
            </w:r>
          </w:p>
        </w:tc>
      </w:tr>
      <w:tr w:rsidR="00FD5ACB">
        <w:trPr>
          <w:trHeight w:val="1135"/>
        </w:trPr>
        <w:tc>
          <w:tcPr>
            <w:tcW w:w="8078" w:type="dxa"/>
            <w:gridSpan w:val="6"/>
          </w:tcPr>
          <w:p w:rsidR="00FD5ACB" w:rsidRDefault="00FD5ACB">
            <w:pPr>
              <w:pStyle w:val="TableParagraph"/>
              <w:numPr>
                <w:ilvl w:val="0"/>
                <w:numId w:val="17"/>
              </w:numPr>
              <w:tabs>
                <w:tab w:val="left" w:pos="330"/>
              </w:tabs>
              <w:spacing w:line="248" w:lineRule="exact"/>
            </w:pPr>
            <w:r>
              <w:t>Диагностика</w:t>
            </w:r>
            <w:r>
              <w:rPr>
                <w:spacing w:val="-2"/>
              </w:rPr>
              <w:t xml:space="preserve"> </w:t>
            </w:r>
            <w:r>
              <w:t>речевой</w:t>
            </w:r>
            <w:r>
              <w:rPr>
                <w:spacing w:val="-3"/>
              </w:rPr>
              <w:t xml:space="preserve"> </w:t>
            </w:r>
            <w:r>
              <w:t>готовности</w:t>
            </w:r>
            <w:r>
              <w:rPr>
                <w:spacing w:val="-3"/>
              </w:rPr>
              <w:t xml:space="preserve"> </w:t>
            </w:r>
            <w:r>
              <w:t>ребёнка</w:t>
            </w:r>
            <w:r>
              <w:rPr>
                <w:spacing w:val="-2"/>
              </w:rPr>
              <w:t xml:space="preserve"> </w:t>
            </w:r>
            <w:r>
              <w:t>с</w:t>
            </w:r>
            <w:r>
              <w:rPr>
                <w:spacing w:val="-6"/>
              </w:rPr>
              <w:t xml:space="preserve"> </w:t>
            </w:r>
            <w:r>
              <w:t>ОВЗ</w:t>
            </w:r>
            <w:r>
              <w:rPr>
                <w:spacing w:val="-4"/>
              </w:rPr>
              <w:t xml:space="preserve"> </w:t>
            </w:r>
            <w:r>
              <w:t>к</w:t>
            </w:r>
            <w:r>
              <w:rPr>
                <w:spacing w:val="74"/>
                <w:w w:val="150"/>
              </w:rPr>
              <w:t xml:space="preserve"> </w:t>
            </w:r>
            <w:r>
              <w:t>школьному</w:t>
            </w:r>
            <w:r>
              <w:rPr>
                <w:spacing w:val="-5"/>
              </w:rPr>
              <w:t xml:space="preserve"> </w:t>
            </w:r>
            <w:r>
              <w:rPr>
                <w:spacing w:val="-2"/>
              </w:rPr>
              <w:t>обучению.</w:t>
            </w:r>
          </w:p>
          <w:p w:rsidR="00FD5ACB" w:rsidRDefault="00FD5ACB" w:rsidP="00B812EE">
            <w:pPr>
              <w:pStyle w:val="TableParagraph"/>
              <w:numPr>
                <w:ilvl w:val="0"/>
                <w:numId w:val="17"/>
              </w:numPr>
              <w:tabs>
                <w:tab w:val="left" w:pos="334"/>
              </w:tabs>
              <w:spacing w:before="4" w:line="237" w:lineRule="auto"/>
              <w:ind w:left="110" w:right="102" w:firstLine="0"/>
            </w:pPr>
            <w:r>
              <w:t>Фронтальное углубленное обследование</w:t>
            </w:r>
            <w:r>
              <w:rPr>
                <w:spacing w:val="-3"/>
              </w:rPr>
              <w:t xml:space="preserve"> </w:t>
            </w:r>
            <w:r>
              <w:t>устной и письменной речи детей с</w:t>
            </w:r>
            <w:r>
              <w:rPr>
                <w:spacing w:val="-3"/>
              </w:rPr>
              <w:t xml:space="preserve"> </w:t>
            </w:r>
            <w:r>
              <w:t>ОВЗ (в начале и в конце</w:t>
            </w:r>
            <w:r>
              <w:rPr>
                <w:spacing w:val="40"/>
              </w:rPr>
              <w:t xml:space="preserve"> </w:t>
            </w:r>
            <w:r>
              <w:t>года) 1-9 классы.</w:t>
            </w:r>
          </w:p>
        </w:tc>
        <w:tc>
          <w:tcPr>
            <w:tcW w:w="2410" w:type="dxa"/>
          </w:tcPr>
          <w:p w:rsidR="00FD5ACB" w:rsidRDefault="00FD5ACB">
            <w:pPr>
              <w:pStyle w:val="TableParagraph"/>
              <w:spacing w:line="248" w:lineRule="exact"/>
              <w:ind w:left="115"/>
            </w:pPr>
            <w:r>
              <w:rPr>
                <w:spacing w:val="-2"/>
              </w:rPr>
              <w:t>Сентябрь.</w:t>
            </w:r>
          </w:p>
          <w:p w:rsidR="00FD5ACB" w:rsidRDefault="00FD5ACB">
            <w:pPr>
              <w:pStyle w:val="TableParagraph"/>
              <w:rPr>
                <w:b/>
              </w:rPr>
            </w:pPr>
          </w:p>
          <w:p w:rsidR="00FD5ACB" w:rsidRDefault="00FD5ACB">
            <w:pPr>
              <w:pStyle w:val="TableParagraph"/>
              <w:spacing w:before="1"/>
              <w:rPr>
                <w:b/>
              </w:rPr>
            </w:pPr>
          </w:p>
          <w:p w:rsidR="00FD5ACB" w:rsidRDefault="00FD5ACB">
            <w:pPr>
              <w:pStyle w:val="TableParagraph"/>
              <w:ind w:left="115"/>
            </w:pPr>
            <w:r>
              <w:rPr>
                <w:spacing w:val="-2"/>
              </w:rPr>
              <w:t>Сентябрь.</w:t>
            </w:r>
          </w:p>
        </w:tc>
      </w:tr>
      <w:tr w:rsidR="00FD5ACB">
        <w:trPr>
          <w:trHeight w:val="505"/>
        </w:trPr>
        <w:tc>
          <w:tcPr>
            <w:tcW w:w="3823" w:type="dxa"/>
            <w:tcBorders>
              <w:right w:val="nil"/>
            </w:tcBorders>
          </w:tcPr>
          <w:p w:rsidR="00FD5ACB" w:rsidRDefault="00FD5ACB">
            <w:pPr>
              <w:pStyle w:val="TableParagraph"/>
              <w:spacing w:line="248" w:lineRule="exact"/>
              <w:ind w:left="110"/>
            </w:pPr>
            <w:r>
              <w:t>2.</w:t>
            </w:r>
            <w:r>
              <w:rPr>
                <w:spacing w:val="26"/>
              </w:rPr>
              <w:t xml:space="preserve">  </w:t>
            </w:r>
            <w:r>
              <w:t>Обследование</w:t>
            </w:r>
            <w:r>
              <w:rPr>
                <w:spacing w:val="26"/>
              </w:rPr>
              <w:t xml:space="preserve">  </w:t>
            </w:r>
            <w:r>
              <w:t>письменной</w:t>
            </w:r>
            <w:r>
              <w:rPr>
                <w:spacing w:val="28"/>
              </w:rPr>
              <w:t xml:space="preserve">  </w:t>
            </w:r>
            <w:r>
              <w:rPr>
                <w:spacing w:val="-4"/>
              </w:rPr>
              <w:t>речи</w:t>
            </w:r>
          </w:p>
          <w:p w:rsidR="00FD5ACB" w:rsidRDefault="00FD5ACB">
            <w:pPr>
              <w:pStyle w:val="TableParagraph"/>
              <w:spacing w:before="2" w:line="235" w:lineRule="exact"/>
              <w:ind w:left="110"/>
            </w:pPr>
            <w:r>
              <w:t>выявления</w:t>
            </w:r>
            <w:r>
              <w:rPr>
                <w:spacing w:val="-5"/>
              </w:rPr>
              <w:t xml:space="preserve"> </w:t>
            </w:r>
            <w:r>
              <w:t>дисграфии,</w:t>
            </w:r>
            <w:r>
              <w:rPr>
                <w:spacing w:val="-2"/>
              </w:rPr>
              <w:t xml:space="preserve"> дизорфографии.</w:t>
            </w:r>
          </w:p>
        </w:tc>
        <w:tc>
          <w:tcPr>
            <w:tcW w:w="1292" w:type="dxa"/>
            <w:tcBorders>
              <w:left w:val="nil"/>
              <w:right w:val="nil"/>
            </w:tcBorders>
          </w:tcPr>
          <w:p w:rsidR="00FD5ACB" w:rsidRDefault="00FD5ACB">
            <w:pPr>
              <w:pStyle w:val="TableParagraph"/>
              <w:spacing w:line="248" w:lineRule="exact"/>
              <w:ind w:left="28"/>
            </w:pPr>
            <w:r>
              <w:t>у</w:t>
            </w:r>
            <w:r>
              <w:rPr>
                <w:spacing w:val="27"/>
              </w:rPr>
              <w:t xml:space="preserve">  </w:t>
            </w:r>
            <w:r>
              <w:rPr>
                <w:spacing w:val="-2"/>
              </w:rPr>
              <w:t>учащихся</w:t>
            </w:r>
          </w:p>
        </w:tc>
        <w:tc>
          <w:tcPr>
            <w:tcW w:w="963" w:type="dxa"/>
            <w:tcBorders>
              <w:left w:val="nil"/>
              <w:right w:val="nil"/>
            </w:tcBorders>
          </w:tcPr>
          <w:p w:rsidR="00FD5ACB" w:rsidRDefault="00FD5ACB">
            <w:pPr>
              <w:pStyle w:val="TableParagraph"/>
              <w:spacing w:line="248" w:lineRule="exact"/>
              <w:ind w:left="90"/>
            </w:pPr>
            <w:r>
              <w:rPr>
                <w:spacing w:val="-2"/>
              </w:rPr>
              <w:t>старших</w:t>
            </w:r>
          </w:p>
        </w:tc>
        <w:tc>
          <w:tcPr>
            <w:tcW w:w="943" w:type="dxa"/>
            <w:tcBorders>
              <w:left w:val="nil"/>
              <w:right w:val="nil"/>
            </w:tcBorders>
          </w:tcPr>
          <w:p w:rsidR="00FD5ACB" w:rsidRDefault="00FD5ACB">
            <w:pPr>
              <w:pStyle w:val="TableParagraph"/>
              <w:spacing w:line="248" w:lineRule="exact"/>
              <w:ind w:left="91"/>
            </w:pPr>
            <w:r>
              <w:rPr>
                <w:spacing w:val="-2"/>
              </w:rPr>
              <w:t>классов,</w:t>
            </w:r>
          </w:p>
        </w:tc>
        <w:tc>
          <w:tcPr>
            <w:tcW w:w="265" w:type="dxa"/>
            <w:tcBorders>
              <w:left w:val="nil"/>
              <w:right w:val="nil"/>
            </w:tcBorders>
          </w:tcPr>
          <w:p w:rsidR="00FD5ACB" w:rsidRDefault="00FD5ACB">
            <w:pPr>
              <w:pStyle w:val="TableParagraph"/>
              <w:spacing w:line="248" w:lineRule="exact"/>
              <w:ind w:left="93"/>
            </w:pPr>
            <w:r>
              <w:rPr>
                <w:spacing w:val="-10"/>
              </w:rPr>
              <w:t>с</w:t>
            </w:r>
          </w:p>
        </w:tc>
        <w:tc>
          <w:tcPr>
            <w:tcW w:w="792" w:type="dxa"/>
            <w:tcBorders>
              <w:left w:val="nil"/>
            </w:tcBorders>
          </w:tcPr>
          <w:p w:rsidR="00FD5ACB" w:rsidRDefault="00FD5ACB">
            <w:pPr>
              <w:pStyle w:val="TableParagraph"/>
              <w:spacing w:line="248" w:lineRule="exact"/>
              <w:ind w:left="93"/>
            </w:pPr>
            <w:r>
              <w:rPr>
                <w:spacing w:val="-4"/>
              </w:rPr>
              <w:t>целью</w:t>
            </w:r>
          </w:p>
        </w:tc>
        <w:tc>
          <w:tcPr>
            <w:tcW w:w="2410" w:type="dxa"/>
          </w:tcPr>
          <w:p w:rsidR="00FD5ACB" w:rsidRDefault="00FD5ACB">
            <w:pPr>
              <w:pStyle w:val="TableParagraph"/>
              <w:spacing w:line="248" w:lineRule="exact"/>
              <w:ind w:left="115"/>
            </w:pPr>
            <w:r>
              <w:rPr>
                <w:spacing w:val="-2"/>
              </w:rPr>
              <w:t>Сентябрь.</w:t>
            </w:r>
          </w:p>
        </w:tc>
      </w:tr>
      <w:tr w:rsidR="00FD5ACB">
        <w:trPr>
          <w:trHeight w:val="280"/>
        </w:trPr>
        <w:tc>
          <w:tcPr>
            <w:tcW w:w="8078" w:type="dxa"/>
            <w:gridSpan w:val="6"/>
          </w:tcPr>
          <w:p w:rsidR="00FD5ACB" w:rsidRDefault="00FD5ACB">
            <w:pPr>
              <w:pStyle w:val="TableParagraph"/>
              <w:spacing w:line="253" w:lineRule="exact"/>
              <w:ind w:left="110"/>
            </w:pPr>
            <w:r>
              <w:t>3.</w:t>
            </w:r>
            <w:r>
              <w:rPr>
                <w:spacing w:val="-7"/>
              </w:rPr>
              <w:t xml:space="preserve"> </w:t>
            </w:r>
            <w:r>
              <w:t>Диагностика</w:t>
            </w:r>
            <w:r>
              <w:rPr>
                <w:spacing w:val="-3"/>
              </w:rPr>
              <w:t xml:space="preserve"> </w:t>
            </w:r>
            <w:r>
              <w:t>речевых</w:t>
            </w:r>
            <w:r>
              <w:rPr>
                <w:spacing w:val="-4"/>
              </w:rPr>
              <w:t xml:space="preserve"> </w:t>
            </w:r>
            <w:r>
              <w:t>нарушений</w:t>
            </w:r>
            <w:r>
              <w:rPr>
                <w:spacing w:val="-4"/>
              </w:rPr>
              <w:t xml:space="preserve"> </w:t>
            </w:r>
            <w:r>
              <w:t>вновь</w:t>
            </w:r>
            <w:r>
              <w:rPr>
                <w:spacing w:val="-6"/>
              </w:rPr>
              <w:t xml:space="preserve"> </w:t>
            </w:r>
            <w:r>
              <w:t>прибывших</w:t>
            </w:r>
            <w:r>
              <w:rPr>
                <w:spacing w:val="-10"/>
              </w:rPr>
              <w:t xml:space="preserve"> </w:t>
            </w:r>
            <w:r>
              <w:rPr>
                <w:spacing w:val="-2"/>
              </w:rPr>
              <w:t>учащихся.</w:t>
            </w:r>
          </w:p>
        </w:tc>
        <w:tc>
          <w:tcPr>
            <w:tcW w:w="2410" w:type="dxa"/>
          </w:tcPr>
          <w:p w:rsidR="00FD5ACB" w:rsidRDefault="00FD5ACB">
            <w:pPr>
              <w:pStyle w:val="TableParagraph"/>
              <w:spacing w:line="253" w:lineRule="exact"/>
              <w:ind w:left="115"/>
            </w:pPr>
            <w:r>
              <w:t>В</w:t>
            </w:r>
            <w:r>
              <w:rPr>
                <w:spacing w:val="-3"/>
              </w:rPr>
              <w:t xml:space="preserve"> </w:t>
            </w:r>
            <w:r>
              <w:t>течение</w:t>
            </w:r>
            <w:r>
              <w:rPr>
                <w:spacing w:val="-4"/>
              </w:rPr>
              <w:t xml:space="preserve"> года</w:t>
            </w:r>
          </w:p>
        </w:tc>
      </w:tr>
      <w:tr w:rsidR="00FD5ACB">
        <w:trPr>
          <w:trHeight w:val="255"/>
        </w:trPr>
        <w:tc>
          <w:tcPr>
            <w:tcW w:w="10488" w:type="dxa"/>
            <w:gridSpan w:val="7"/>
          </w:tcPr>
          <w:p w:rsidR="00FD5ACB" w:rsidRDefault="00FD5ACB">
            <w:pPr>
              <w:pStyle w:val="TableParagraph"/>
              <w:spacing w:line="235" w:lineRule="exact"/>
              <w:ind w:left="110"/>
              <w:rPr>
                <w:b/>
              </w:rPr>
            </w:pPr>
            <w:r>
              <w:rPr>
                <w:b/>
              </w:rPr>
              <w:t>Коррекционное</w:t>
            </w:r>
            <w:r>
              <w:rPr>
                <w:b/>
                <w:spacing w:val="-9"/>
              </w:rPr>
              <w:t xml:space="preserve"> </w:t>
            </w:r>
            <w:r>
              <w:rPr>
                <w:b/>
                <w:spacing w:val="-2"/>
              </w:rPr>
              <w:t>направление</w:t>
            </w:r>
          </w:p>
        </w:tc>
      </w:tr>
      <w:tr w:rsidR="00FD5ACB">
        <w:trPr>
          <w:trHeight w:val="735"/>
        </w:trPr>
        <w:tc>
          <w:tcPr>
            <w:tcW w:w="8078" w:type="dxa"/>
            <w:gridSpan w:val="6"/>
          </w:tcPr>
          <w:p w:rsidR="00FD5ACB" w:rsidRDefault="00FD5ACB">
            <w:pPr>
              <w:pStyle w:val="TableParagraph"/>
              <w:spacing w:before="2" w:line="237" w:lineRule="auto"/>
              <w:ind w:left="110"/>
            </w:pPr>
            <w:r>
              <w:t>1. Проведение индивидуальных и групповых коррекционно-развивающих занятий согласно циклограмме рабочего времени.</w:t>
            </w:r>
          </w:p>
        </w:tc>
        <w:tc>
          <w:tcPr>
            <w:tcW w:w="2410" w:type="dxa"/>
          </w:tcPr>
          <w:p w:rsidR="00FD5ACB" w:rsidRDefault="00FD5ACB">
            <w:pPr>
              <w:pStyle w:val="TableParagraph"/>
              <w:ind w:left="115"/>
            </w:pPr>
            <w:r>
              <w:rPr>
                <w:spacing w:val="-2"/>
              </w:rPr>
              <w:t>Сентябрь-</w:t>
            </w:r>
            <w:r>
              <w:rPr>
                <w:spacing w:val="-5"/>
              </w:rPr>
              <w:t>Май</w:t>
            </w:r>
          </w:p>
        </w:tc>
      </w:tr>
      <w:tr w:rsidR="00FD5ACB">
        <w:trPr>
          <w:trHeight w:val="455"/>
        </w:trPr>
        <w:tc>
          <w:tcPr>
            <w:tcW w:w="8078" w:type="dxa"/>
            <w:gridSpan w:val="6"/>
          </w:tcPr>
          <w:p w:rsidR="00FD5ACB" w:rsidRDefault="00FD5ACB">
            <w:pPr>
              <w:pStyle w:val="TableParagraph"/>
              <w:spacing w:line="253" w:lineRule="exact"/>
              <w:ind w:left="110"/>
            </w:pPr>
            <w:r>
              <w:t>2.</w:t>
            </w:r>
            <w:r>
              <w:rPr>
                <w:spacing w:val="-7"/>
              </w:rPr>
              <w:t xml:space="preserve"> </w:t>
            </w:r>
            <w:r>
              <w:t>Проведение</w:t>
            </w:r>
            <w:r>
              <w:rPr>
                <w:spacing w:val="-5"/>
              </w:rPr>
              <w:t xml:space="preserve"> </w:t>
            </w:r>
            <w:r>
              <w:t>открытых</w:t>
            </w:r>
            <w:r>
              <w:rPr>
                <w:spacing w:val="-7"/>
              </w:rPr>
              <w:t xml:space="preserve"> </w:t>
            </w:r>
            <w:r>
              <w:t>логопедических</w:t>
            </w:r>
            <w:r>
              <w:rPr>
                <w:spacing w:val="-6"/>
              </w:rPr>
              <w:t xml:space="preserve"> </w:t>
            </w:r>
            <w:r>
              <w:rPr>
                <w:spacing w:val="-2"/>
              </w:rPr>
              <w:t>занятий</w:t>
            </w:r>
          </w:p>
        </w:tc>
        <w:tc>
          <w:tcPr>
            <w:tcW w:w="2410" w:type="dxa"/>
          </w:tcPr>
          <w:p w:rsidR="00FD5ACB" w:rsidRDefault="00FD5ACB">
            <w:pPr>
              <w:pStyle w:val="TableParagraph"/>
              <w:spacing w:line="253" w:lineRule="exact"/>
              <w:ind w:left="115"/>
            </w:pPr>
            <w:r>
              <w:t>1-2</w:t>
            </w:r>
            <w:r>
              <w:rPr>
                <w:spacing w:val="1"/>
              </w:rPr>
              <w:t xml:space="preserve"> </w:t>
            </w:r>
            <w:r>
              <w:rPr>
                <w:spacing w:val="-2"/>
              </w:rPr>
              <w:t>полугодие.</w:t>
            </w:r>
          </w:p>
        </w:tc>
      </w:tr>
      <w:tr w:rsidR="00FD5ACB">
        <w:trPr>
          <w:trHeight w:val="250"/>
        </w:trPr>
        <w:tc>
          <w:tcPr>
            <w:tcW w:w="10488" w:type="dxa"/>
            <w:gridSpan w:val="7"/>
          </w:tcPr>
          <w:p w:rsidR="00FD5ACB" w:rsidRDefault="00FD5ACB">
            <w:pPr>
              <w:pStyle w:val="TableParagraph"/>
              <w:spacing w:line="230" w:lineRule="exact"/>
              <w:ind w:left="110"/>
              <w:rPr>
                <w:b/>
              </w:rPr>
            </w:pPr>
            <w:r>
              <w:rPr>
                <w:b/>
              </w:rPr>
              <w:t>Консультативное</w:t>
            </w:r>
            <w:r>
              <w:rPr>
                <w:b/>
                <w:spacing w:val="-4"/>
              </w:rPr>
              <w:t xml:space="preserve"> </w:t>
            </w:r>
            <w:r>
              <w:rPr>
                <w:b/>
                <w:spacing w:val="-2"/>
              </w:rPr>
              <w:t>направление</w:t>
            </w:r>
          </w:p>
        </w:tc>
      </w:tr>
      <w:tr w:rsidR="00FD5ACB">
        <w:trPr>
          <w:trHeight w:val="505"/>
        </w:trPr>
        <w:tc>
          <w:tcPr>
            <w:tcW w:w="8078" w:type="dxa"/>
            <w:gridSpan w:val="6"/>
          </w:tcPr>
          <w:p w:rsidR="00FD5ACB" w:rsidRDefault="00FD5ACB">
            <w:pPr>
              <w:pStyle w:val="TableParagraph"/>
              <w:tabs>
                <w:tab w:val="left" w:pos="534"/>
                <w:tab w:val="left" w:pos="2372"/>
                <w:tab w:val="left" w:pos="4355"/>
                <w:tab w:val="left" w:pos="5524"/>
                <w:tab w:val="left" w:pos="6749"/>
                <w:tab w:val="left" w:pos="7233"/>
              </w:tabs>
              <w:spacing w:line="250" w:lineRule="exact"/>
              <w:ind w:left="110" w:right="94"/>
            </w:pPr>
            <w:r>
              <w:rPr>
                <w:spacing w:val="-6"/>
              </w:rPr>
              <w:t>1.</w:t>
            </w:r>
            <w:r>
              <w:tab/>
            </w:r>
            <w:r>
              <w:rPr>
                <w:spacing w:val="-2"/>
              </w:rPr>
              <w:t>Индивидуальное</w:t>
            </w:r>
            <w:r>
              <w:tab/>
            </w:r>
            <w:r>
              <w:rPr>
                <w:spacing w:val="-2"/>
              </w:rPr>
              <w:t>консультирование</w:t>
            </w:r>
            <w:r>
              <w:tab/>
            </w:r>
            <w:r>
              <w:rPr>
                <w:spacing w:val="-2"/>
              </w:rPr>
              <w:t>учителей,</w:t>
            </w:r>
            <w:r>
              <w:tab/>
            </w:r>
            <w:r>
              <w:rPr>
                <w:spacing w:val="-2"/>
              </w:rPr>
              <w:t>родителей</w:t>
            </w:r>
            <w:r>
              <w:tab/>
            </w:r>
            <w:r>
              <w:rPr>
                <w:spacing w:val="-6"/>
              </w:rPr>
              <w:t>по</w:t>
            </w:r>
            <w:r>
              <w:tab/>
            </w:r>
            <w:r>
              <w:rPr>
                <w:spacing w:val="-2"/>
              </w:rPr>
              <w:t xml:space="preserve">данным </w:t>
            </w:r>
            <w:r>
              <w:t>диагностического обследования детей с ОВЗ.</w:t>
            </w:r>
          </w:p>
        </w:tc>
        <w:tc>
          <w:tcPr>
            <w:tcW w:w="2410" w:type="dxa"/>
          </w:tcPr>
          <w:p w:rsidR="00FD5ACB" w:rsidRDefault="00FD5ACB">
            <w:pPr>
              <w:pStyle w:val="TableParagraph"/>
              <w:spacing w:line="253" w:lineRule="exact"/>
              <w:ind w:left="115"/>
            </w:pPr>
            <w:r>
              <w:rPr>
                <w:spacing w:val="-2"/>
              </w:rPr>
              <w:t>Сентябрь.</w:t>
            </w:r>
          </w:p>
        </w:tc>
      </w:tr>
      <w:tr w:rsidR="00FD5ACB">
        <w:trPr>
          <w:trHeight w:val="510"/>
        </w:trPr>
        <w:tc>
          <w:tcPr>
            <w:tcW w:w="8078" w:type="dxa"/>
            <w:gridSpan w:val="6"/>
          </w:tcPr>
          <w:p w:rsidR="00FD5ACB" w:rsidRDefault="00FD5ACB">
            <w:pPr>
              <w:pStyle w:val="TableParagraph"/>
              <w:spacing w:line="256" w:lineRule="exact"/>
              <w:ind w:left="110" w:right="99"/>
            </w:pPr>
            <w:r>
              <w:t>2.</w:t>
            </w:r>
            <w:r>
              <w:rPr>
                <w:spacing w:val="28"/>
              </w:rPr>
              <w:t xml:space="preserve"> </w:t>
            </w:r>
            <w:r>
              <w:t>Индивидуальное</w:t>
            </w:r>
            <w:r>
              <w:rPr>
                <w:spacing w:val="27"/>
              </w:rPr>
              <w:t xml:space="preserve"> </w:t>
            </w:r>
            <w:r>
              <w:t>и</w:t>
            </w:r>
            <w:r>
              <w:rPr>
                <w:spacing w:val="30"/>
              </w:rPr>
              <w:t xml:space="preserve"> </w:t>
            </w:r>
            <w:r>
              <w:t>групповое</w:t>
            </w:r>
            <w:r>
              <w:rPr>
                <w:spacing w:val="31"/>
              </w:rPr>
              <w:t xml:space="preserve"> </w:t>
            </w:r>
            <w:r>
              <w:t>консультирование</w:t>
            </w:r>
            <w:r>
              <w:rPr>
                <w:spacing w:val="27"/>
              </w:rPr>
              <w:t xml:space="preserve"> </w:t>
            </w:r>
            <w:r>
              <w:t>родителей</w:t>
            </w:r>
            <w:r>
              <w:rPr>
                <w:spacing w:val="80"/>
              </w:rPr>
              <w:t xml:space="preserve"> </w:t>
            </w:r>
            <w:r>
              <w:t>после</w:t>
            </w:r>
            <w:r>
              <w:rPr>
                <w:spacing w:val="31"/>
              </w:rPr>
              <w:t xml:space="preserve"> </w:t>
            </w:r>
            <w:r>
              <w:t>проведения коррекционно-развивающихся занятий с детьми.</w:t>
            </w:r>
          </w:p>
        </w:tc>
        <w:tc>
          <w:tcPr>
            <w:tcW w:w="2410" w:type="dxa"/>
          </w:tcPr>
          <w:p w:rsidR="00FD5ACB" w:rsidRDefault="00FD5ACB">
            <w:pPr>
              <w:pStyle w:val="TableParagraph"/>
              <w:spacing w:line="253" w:lineRule="exact"/>
              <w:ind w:left="115"/>
            </w:pPr>
            <w:r>
              <w:t>В</w:t>
            </w:r>
            <w:r>
              <w:rPr>
                <w:spacing w:val="-3"/>
              </w:rPr>
              <w:t xml:space="preserve"> </w:t>
            </w:r>
            <w:r>
              <w:t>течение</w:t>
            </w:r>
            <w:r>
              <w:rPr>
                <w:spacing w:val="-4"/>
              </w:rPr>
              <w:t xml:space="preserve"> </w:t>
            </w:r>
            <w:r>
              <w:rPr>
                <w:spacing w:val="-2"/>
              </w:rPr>
              <w:t>года.</w:t>
            </w:r>
          </w:p>
        </w:tc>
      </w:tr>
      <w:tr w:rsidR="00FD5ACB">
        <w:trPr>
          <w:trHeight w:val="503"/>
        </w:trPr>
        <w:tc>
          <w:tcPr>
            <w:tcW w:w="8078" w:type="dxa"/>
            <w:gridSpan w:val="6"/>
          </w:tcPr>
          <w:p w:rsidR="00FD5ACB" w:rsidRDefault="00FD5ACB">
            <w:pPr>
              <w:pStyle w:val="TableParagraph"/>
              <w:spacing w:line="246" w:lineRule="exact"/>
              <w:ind w:left="110"/>
            </w:pPr>
            <w:r>
              <w:t>3.</w:t>
            </w:r>
            <w:r>
              <w:rPr>
                <w:spacing w:val="12"/>
              </w:rPr>
              <w:t xml:space="preserve"> </w:t>
            </w:r>
            <w:r>
              <w:t>Консультативная</w:t>
            </w:r>
            <w:r>
              <w:rPr>
                <w:spacing w:val="9"/>
              </w:rPr>
              <w:t xml:space="preserve"> </w:t>
            </w:r>
            <w:r>
              <w:t>помощь</w:t>
            </w:r>
            <w:r>
              <w:rPr>
                <w:spacing w:val="20"/>
              </w:rPr>
              <w:t xml:space="preserve"> </w:t>
            </w:r>
            <w:r>
              <w:t>учителям,</w:t>
            </w:r>
            <w:r>
              <w:rPr>
                <w:spacing w:val="19"/>
              </w:rPr>
              <w:t xml:space="preserve"> </w:t>
            </w:r>
            <w:r>
              <w:t>родителям</w:t>
            </w:r>
            <w:r>
              <w:rPr>
                <w:spacing w:val="15"/>
              </w:rPr>
              <w:t xml:space="preserve"> </w:t>
            </w:r>
            <w:r>
              <w:t>по</w:t>
            </w:r>
            <w:r>
              <w:rPr>
                <w:spacing w:val="15"/>
              </w:rPr>
              <w:t xml:space="preserve"> </w:t>
            </w:r>
            <w:r>
              <w:t>работе</w:t>
            </w:r>
            <w:r>
              <w:rPr>
                <w:spacing w:val="12"/>
              </w:rPr>
              <w:t xml:space="preserve"> </w:t>
            </w:r>
            <w:r>
              <w:t>с</w:t>
            </w:r>
            <w:r>
              <w:rPr>
                <w:spacing w:val="13"/>
              </w:rPr>
              <w:t xml:space="preserve"> </w:t>
            </w:r>
            <w:r>
              <w:t>детьми,</w:t>
            </w:r>
            <w:r>
              <w:rPr>
                <w:spacing w:val="15"/>
              </w:rPr>
              <w:t xml:space="preserve"> </w:t>
            </w:r>
            <w:r>
              <w:rPr>
                <w:spacing w:val="-2"/>
              </w:rPr>
              <w:t>имеющими</w:t>
            </w:r>
          </w:p>
          <w:p w:rsidR="00FD5ACB" w:rsidRDefault="00FD5ACB">
            <w:pPr>
              <w:pStyle w:val="TableParagraph"/>
              <w:spacing w:before="2" w:line="235" w:lineRule="exact"/>
              <w:ind w:left="110"/>
            </w:pPr>
            <w:r>
              <w:t>нарушения</w:t>
            </w:r>
            <w:r>
              <w:rPr>
                <w:spacing w:val="-8"/>
              </w:rPr>
              <w:t xml:space="preserve"> </w:t>
            </w:r>
            <w:r>
              <w:rPr>
                <w:spacing w:val="-4"/>
              </w:rPr>
              <w:t>речи.</w:t>
            </w:r>
          </w:p>
        </w:tc>
        <w:tc>
          <w:tcPr>
            <w:tcW w:w="2410" w:type="dxa"/>
          </w:tcPr>
          <w:p w:rsidR="00FD5ACB" w:rsidRDefault="00FD5ACB">
            <w:pPr>
              <w:pStyle w:val="TableParagraph"/>
              <w:spacing w:line="246" w:lineRule="exact"/>
              <w:ind w:left="115"/>
            </w:pPr>
            <w:r>
              <w:t>В</w:t>
            </w:r>
            <w:r>
              <w:rPr>
                <w:spacing w:val="-3"/>
              </w:rPr>
              <w:t xml:space="preserve"> </w:t>
            </w:r>
            <w:r>
              <w:t>течение</w:t>
            </w:r>
            <w:r>
              <w:rPr>
                <w:spacing w:val="-4"/>
              </w:rPr>
              <w:t xml:space="preserve"> </w:t>
            </w:r>
            <w:r>
              <w:rPr>
                <w:spacing w:val="-2"/>
              </w:rPr>
              <w:t>года.</w:t>
            </w:r>
          </w:p>
        </w:tc>
      </w:tr>
      <w:tr w:rsidR="00FD5ACB">
        <w:trPr>
          <w:trHeight w:val="250"/>
        </w:trPr>
        <w:tc>
          <w:tcPr>
            <w:tcW w:w="10488" w:type="dxa"/>
            <w:gridSpan w:val="7"/>
          </w:tcPr>
          <w:p w:rsidR="00FD5ACB" w:rsidRDefault="00FD5ACB">
            <w:pPr>
              <w:pStyle w:val="TableParagraph"/>
              <w:spacing w:line="230" w:lineRule="exact"/>
              <w:ind w:left="110"/>
              <w:rPr>
                <w:b/>
              </w:rPr>
            </w:pPr>
            <w:r>
              <w:rPr>
                <w:b/>
              </w:rPr>
              <w:t>Психопросветительское</w:t>
            </w:r>
            <w:r>
              <w:rPr>
                <w:b/>
                <w:spacing w:val="-9"/>
              </w:rPr>
              <w:t xml:space="preserve"> </w:t>
            </w:r>
            <w:r>
              <w:rPr>
                <w:b/>
              </w:rPr>
              <w:t>и</w:t>
            </w:r>
            <w:r>
              <w:rPr>
                <w:b/>
                <w:spacing w:val="-6"/>
              </w:rPr>
              <w:t xml:space="preserve"> </w:t>
            </w:r>
            <w:r>
              <w:rPr>
                <w:b/>
              </w:rPr>
              <w:t>психопрофилактическое</w:t>
            </w:r>
            <w:r>
              <w:rPr>
                <w:b/>
                <w:spacing w:val="-6"/>
              </w:rPr>
              <w:t xml:space="preserve"> </w:t>
            </w:r>
            <w:r>
              <w:rPr>
                <w:b/>
                <w:spacing w:val="-2"/>
              </w:rPr>
              <w:t>направление</w:t>
            </w:r>
          </w:p>
        </w:tc>
      </w:tr>
      <w:tr w:rsidR="00FD5ACB">
        <w:trPr>
          <w:trHeight w:val="785"/>
        </w:trPr>
        <w:tc>
          <w:tcPr>
            <w:tcW w:w="8078" w:type="dxa"/>
            <w:gridSpan w:val="6"/>
          </w:tcPr>
          <w:p w:rsidR="00FD5ACB" w:rsidRDefault="00FD5ACB">
            <w:pPr>
              <w:pStyle w:val="TableParagraph"/>
              <w:spacing w:line="242" w:lineRule="auto"/>
              <w:ind w:left="110"/>
              <w:rPr>
                <w:i/>
              </w:rPr>
            </w:pPr>
            <w:r>
              <w:rPr>
                <w:i/>
              </w:rPr>
              <w:t>1. Разработка статей для учителей, родителей по работе с детьми, имеющими нарушения речи (выступления на педсоветах, МО).</w:t>
            </w:r>
          </w:p>
        </w:tc>
        <w:tc>
          <w:tcPr>
            <w:tcW w:w="2410" w:type="dxa"/>
          </w:tcPr>
          <w:p w:rsidR="00FD5ACB" w:rsidRDefault="00FD5ACB">
            <w:pPr>
              <w:pStyle w:val="TableParagraph"/>
            </w:pPr>
          </w:p>
        </w:tc>
      </w:tr>
      <w:tr w:rsidR="00FD5ACB">
        <w:trPr>
          <w:trHeight w:val="790"/>
        </w:trPr>
        <w:tc>
          <w:tcPr>
            <w:tcW w:w="8078" w:type="dxa"/>
            <w:gridSpan w:val="6"/>
          </w:tcPr>
          <w:p w:rsidR="00FD5ACB" w:rsidRDefault="00FD5ACB">
            <w:pPr>
              <w:pStyle w:val="TableParagraph"/>
              <w:spacing w:line="248" w:lineRule="exact"/>
              <w:ind w:left="165"/>
              <w:rPr>
                <w:i/>
              </w:rPr>
            </w:pPr>
            <w:r>
              <w:rPr>
                <w:i/>
              </w:rPr>
              <w:t>Темы</w:t>
            </w:r>
            <w:r>
              <w:rPr>
                <w:i/>
                <w:spacing w:val="-3"/>
              </w:rPr>
              <w:t xml:space="preserve"> </w:t>
            </w:r>
            <w:r>
              <w:rPr>
                <w:i/>
              </w:rPr>
              <w:t>выступлений</w:t>
            </w:r>
            <w:r>
              <w:rPr>
                <w:i/>
                <w:spacing w:val="-2"/>
              </w:rPr>
              <w:t xml:space="preserve"> </w:t>
            </w:r>
            <w:r>
              <w:rPr>
                <w:i/>
              </w:rPr>
              <w:t>на</w:t>
            </w:r>
            <w:r>
              <w:rPr>
                <w:i/>
                <w:spacing w:val="-2"/>
              </w:rPr>
              <w:t xml:space="preserve"> </w:t>
            </w:r>
            <w:r>
              <w:rPr>
                <w:i/>
              </w:rPr>
              <w:t>МО</w:t>
            </w:r>
            <w:r>
              <w:rPr>
                <w:i/>
                <w:spacing w:val="-3"/>
              </w:rPr>
              <w:t xml:space="preserve"> </w:t>
            </w:r>
            <w:r>
              <w:rPr>
                <w:i/>
              </w:rPr>
              <w:t>учителей</w:t>
            </w:r>
            <w:r>
              <w:rPr>
                <w:i/>
                <w:spacing w:val="-2"/>
              </w:rPr>
              <w:t xml:space="preserve"> </w:t>
            </w:r>
            <w:r>
              <w:rPr>
                <w:i/>
              </w:rPr>
              <w:t xml:space="preserve">начальных </w:t>
            </w:r>
            <w:r>
              <w:rPr>
                <w:i/>
                <w:spacing w:val="-2"/>
              </w:rPr>
              <w:t>классов.</w:t>
            </w:r>
          </w:p>
          <w:p w:rsidR="00FD5ACB" w:rsidRDefault="00FD5ACB">
            <w:pPr>
              <w:pStyle w:val="TableParagraph"/>
              <w:spacing w:before="4" w:line="237" w:lineRule="auto"/>
              <w:ind w:left="110"/>
            </w:pPr>
            <w:r>
              <w:t>Ознакомление</w:t>
            </w:r>
            <w:r>
              <w:rPr>
                <w:spacing w:val="26"/>
              </w:rPr>
              <w:t xml:space="preserve"> </w:t>
            </w:r>
            <w:r>
              <w:t>педагогов</w:t>
            </w:r>
            <w:r>
              <w:rPr>
                <w:spacing w:val="80"/>
              </w:rPr>
              <w:t xml:space="preserve"> </w:t>
            </w:r>
            <w:r>
              <w:t>с</w:t>
            </w:r>
            <w:r>
              <w:rPr>
                <w:spacing w:val="35"/>
              </w:rPr>
              <w:t xml:space="preserve"> </w:t>
            </w:r>
            <w:r>
              <w:t>результатами</w:t>
            </w:r>
            <w:r>
              <w:rPr>
                <w:spacing w:val="36"/>
              </w:rPr>
              <w:t xml:space="preserve"> </w:t>
            </w:r>
            <w:r>
              <w:t>логопедического</w:t>
            </w:r>
            <w:r>
              <w:rPr>
                <w:spacing w:val="32"/>
              </w:rPr>
              <w:t xml:space="preserve"> </w:t>
            </w:r>
            <w:r>
              <w:t>обследования</w:t>
            </w:r>
            <w:r>
              <w:rPr>
                <w:spacing w:val="27"/>
              </w:rPr>
              <w:t xml:space="preserve"> </w:t>
            </w:r>
            <w:r>
              <w:t>детей</w:t>
            </w:r>
            <w:r>
              <w:rPr>
                <w:spacing w:val="29"/>
              </w:rPr>
              <w:t xml:space="preserve"> </w:t>
            </w:r>
            <w:r>
              <w:t xml:space="preserve">с </w:t>
            </w:r>
            <w:r>
              <w:rPr>
                <w:spacing w:val="-4"/>
              </w:rPr>
              <w:t>ОВЗ.</w:t>
            </w:r>
          </w:p>
        </w:tc>
        <w:tc>
          <w:tcPr>
            <w:tcW w:w="2410" w:type="dxa"/>
          </w:tcPr>
          <w:p w:rsidR="00FD5ACB" w:rsidRDefault="00FD5ACB">
            <w:pPr>
              <w:pStyle w:val="TableParagraph"/>
              <w:spacing w:before="246"/>
              <w:rPr>
                <w:b/>
              </w:rPr>
            </w:pPr>
          </w:p>
          <w:p w:rsidR="00FD5ACB" w:rsidRDefault="00FD5ACB">
            <w:pPr>
              <w:pStyle w:val="TableParagraph"/>
              <w:ind w:left="115"/>
            </w:pPr>
            <w:r>
              <w:t xml:space="preserve">1 </w:t>
            </w:r>
            <w:r>
              <w:rPr>
                <w:spacing w:val="-2"/>
              </w:rPr>
              <w:t>четверть</w:t>
            </w:r>
          </w:p>
        </w:tc>
      </w:tr>
      <w:tr w:rsidR="00FD5ACB">
        <w:trPr>
          <w:trHeight w:val="505"/>
        </w:trPr>
        <w:tc>
          <w:tcPr>
            <w:tcW w:w="8078" w:type="dxa"/>
            <w:gridSpan w:val="6"/>
          </w:tcPr>
          <w:p w:rsidR="00FD5ACB" w:rsidRDefault="00FD5ACB">
            <w:pPr>
              <w:pStyle w:val="TableParagraph"/>
              <w:tabs>
                <w:tab w:val="left" w:pos="1852"/>
              </w:tabs>
              <w:spacing w:line="250" w:lineRule="exact"/>
              <w:ind w:left="110" w:right="94"/>
            </w:pPr>
            <w:r>
              <w:rPr>
                <w:spacing w:val="-2"/>
              </w:rPr>
              <w:t>Использование</w:t>
            </w:r>
            <w:r>
              <w:tab/>
              <w:t>компьютерного</w:t>
            </w:r>
            <w:r>
              <w:rPr>
                <w:spacing w:val="80"/>
              </w:rPr>
              <w:t xml:space="preserve"> </w:t>
            </w:r>
            <w:r>
              <w:t>тренажера</w:t>
            </w:r>
            <w:r>
              <w:rPr>
                <w:spacing w:val="80"/>
              </w:rPr>
              <w:t xml:space="preserve"> </w:t>
            </w:r>
            <w:r>
              <w:t>«Дэльфа-142»</w:t>
            </w:r>
            <w:r>
              <w:rPr>
                <w:spacing w:val="80"/>
              </w:rPr>
              <w:t xml:space="preserve"> </w:t>
            </w:r>
            <w:r>
              <w:t>на</w:t>
            </w:r>
            <w:r>
              <w:rPr>
                <w:spacing w:val="80"/>
              </w:rPr>
              <w:t xml:space="preserve"> </w:t>
            </w:r>
            <w:r>
              <w:t xml:space="preserve">логопедических </w:t>
            </w:r>
            <w:r>
              <w:rPr>
                <w:spacing w:val="-2"/>
              </w:rPr>
              <w:t>занятиях.</w:t>
            </w:r>
          </w:p>
        </w:tc>
        <w:tc>
          <w:tcPr>
            <w:tcW w:w="2410" w:type="dxa"/>
          </w:tcPr>
          <w:p w:rsidR="00FD5ACB" w:rsidRDefault="00FD5ACB">
            <w:pPr>
              <w:pStyle w:val="TableParagraph"/>
              <w:spacing w:line="253" w:lineRule="exact"/>
              <w:ind w:left="115"/>
            </w:pPr>
            <w:r>
              <w:t xml:space="preserve">2 </w:t>
            </w:r>
            <w:r>
              <w:rPr>
                <w:spacing w:val="-2"/>
              </w:rPr>
              <w:t>четверть</w:t>
            </w:r>
          </w:p>
        </w:tc>
      </w:tr>
      <w:tr w:rsidR="00FD5ACB">
        <w:trPr>
          <w:trHeight w:val="255"/>
        </w:trPr>
        <w:tc>
          <w:tcPr>
            <w:tcW w:w="8078" w:type="dxa"/>
            <w:gridSpan w:val="6"/>
          </w:tcPr>
          <w:p w:rsidR="00FD5ACB" w:rsidRDefault="00FD5ACB">
            <w:pPr>
              <w:pStyle w:val="TableParagraph"/>
              <w:spacing w:line="235" w:lineRule="exact"/>
              <w:ind w:left="110"/>
            </w:pPr>
            <w:r>
              <w:t>Организация</w:t>
            </w:r>
            <w:r>
              <w:rPr>
                <w:spacing w:val="40"/>
              </w:rPr>
              <w:t xml:space="preserve"> </w:t>
            </w:r>
            <w:r>
              <w:t>коррекционной</w:t>
            </w:r>
            <w:r>
              <w:rPr>
                <w:spacing w:val="50"/>
              </w:rPr>
              <w:t xml:space="preserve"> </w:t>
            </w:r>
            <w:r>
              <w:t>работы</w:t>
            </w:r>
            <w:r>
              <w:rPr>
                <w:spacing w:val="-3"/>
              </w:rPr>
              <w:t xml:space="preserve"> </w:t>
            </w:r>
            <w:r>
              <w:t>в</w:t>
            </w:r>
            <w:r>
              <w:rPr>
                <w:spacing w:val="-5"/>
              </w:rPr>
              <w:t xml:space="preserve"> </w:t>
            </w:r>
            <w:r>
              <w:t>сенсорной</w:t>
            </w:r>
            <w:r>
              <w:rPr>
                <w:spacing w:val="-4"/>
              </w:rPr>
              <w:t xml:space="preserve"> </w:t>
            </w:r>
            <w:r>
              <w:rPr>
                <w:spacing w:val="-2"/>
              </w:rPr>
              <w:t>комнате.</w:t>
            </w:r>
          </w:p>
        </w:tc>
        <w:tc>
          <w:tcPr>
            <w:tcW w:w="2410" w:type="dxa"/>
          </w:tcPr>
          <w:p w:rsidR="00FD5ACB" w:rsidRDefault="00FD5ACB">
            <w:pPr>
              <w:pStyle w:val="TableParagraph"/>
              <w:spacing w:line="235" w:lineRule="exact"/>
              <w:ind w:left="115"/>
            </w:pPr>
            <w:r>
              <w:t xml:space="preserve">3 </w:t>
            </w:r>
            <w:r>
              <w:rPr>
                <w:spacing w:val="-2"/>
              </w:rPr>
              <w:t>четверть</w:t>
            </w:r>
          </w:p>
        </w:tc>
      </w:tr>
      <w:tr w:rsidR="00FD5ACB">
        <w:trPr>
          <w:trHeight w:val="360"/>
        </w:trPr>
        <w:tc>
          <w:tcPr>
            <w:tcW w:w="8078" w:type="dxa"/>
            <w:gridSpan w:val="6"/>
          </w:tcPr>
          <w:p w:rsidR="00FD5ACB" w:rsidRDefault="00FD5ACB">
            <w:pPr>
              <w:pStyle w:val="TableParagraph"/>
              <w:spacing w:line="248" w:lineRule="exact"/>
              <w:ind w:left="110"/>
            </w:pPr>
            <w:r>
              <w:t>Логопедические</w:t>
            </w:r>
            <w:r>
              <w:rPr>
                <w:spacing w:val="-8"/>
              </w:rPr>
              <w:t xml:space="preserve"> </w:t>
            </w:r>
            <w:r>
              <w:t>пазлы.</w:t>
            </w:r>
            <w:r>
              <w:rPr>
                <w:spacing w:val="-4"/>
              </w:rPr>
              <w:t xml:space="preserve"> </w:t>
            </w:r>
            <w:r>
              <w:t>Прогрессивные</w:t>
            </w:r>
            <w:r>
              <w:rPr>
                <w:spacing w:val="-2"/>
              </w:rPr>
              <w:t xml:space="preserve"> </w:t>
            </w:r>
            <w:r>
              <w:t>технологии</w:t>
            </w:r>
            <w:r>
              <w:rPr>
                <w:spacing w:val="-4"/>
              </w:rPr>
              <w:t xml:space="preserve"> </w:t>
            </w:r>
            <w:r>
              <w:t>обучения</w:t>
            </w:r>
            <w:r>
              <w:rPr>
                <w:spacing w:val="45"/>
              </w:rPr>
              <w:t xml:space="preserve"> </w:t>
            </w:r>
            <w:r>
              <w:t>детей</w:t>
            </w:r>
            <w:r>
              <w:rPr>
                <w:spacing w:val="-3"/>
              </w:rPr>
              <w:t xml:space="preserve"> </w:t>
            </w:r>
            <w:r>
              <w:t>с</w:t>
            </w:r>
            <w:r>
              <w:rPr>
                <w:spacing w:val="-7"/>
              </w:rPr>
              <w:t xml:space="preserve"> </w:t>
            </w:r>
            <w:r>
              <w:rPr>
                <w:spacing w:val="-4"/>
              </w:rPr>
              <w:t>ОВЗ.</w:t>
            </w:r>
          </w:p>
        </w:tc>
        <w:tc>
          <w:tcPr>
            <w:tcW w:w="2410" w:type="dxa"/>
          </w:tcPr>
          <w:p w:rsidR="00FD5ACB" w:rsidRDefault="00FD5ACB">
            <w:pPr>
              <w:pStyle w:val="TableParagraph"/>
              <w:spacing w:line="248" w:lineRule="exact"/>
              <w:ind w:left="115"/>
            </w:pPr>
            <w:r>
              <w:t xml:space="preserve">4 </w:t>
            </w:r>
            <w:r>
              <w:rPr>
                <w:spacing w:val="-2"/>
              </w:rPr>
              <w:t>четверть</w:t>
            </w:r>
          </w:p>
        </w:tc>
      </w:tr>
      <w:tr w:rsidR="00FD5ACB">
        <w:trPr>
          <w:trHeight w:val="825"/>
        </w:trPr>
        <w:tc>
          <w:tcPr>
            <w:tcW w:w="8078" w:type="dxa"/>
            <w:gridSpan w:val="6"/>
          </w:tcPr>
          <w:p w:rsidR="00FD5ACB" w:rsidRDefault="00FD5ACB">
            <w:pPr>
              <w:pStyle w:val="TableParagraph"/>
              <w:spacing w:line="253" w:lineRule="exact"/>
              <w:ind w:left="110"/>
              <w:rPr>
                <w:i/>
              </w:rPr>
            </w:pPr>
            <w:r>
              <w:rPr>
                <w:i/>
              </w:rPr>
              <w:t>Темы</w:t>
            </w:r>
            <w:r>
              <w:rPr>
                <w:i/>
                <w:spacing w:val="-1"/>
              </w:rPr>
              <w:t xml:space="preserve"> </w:t>
            </w:r>
            <w:r>
              <w:rPr>
                <w:i/>
              </w:rPr>
              <w:t>выступлений</w:t>
            </w:r>
            <w:r>
              <w:rPr>
                <w:i/>
                <w:spacing w:val="-1"/>
              </w:rPr>
              <w:t xml:space="preserve"> </w:t>
            </w:r>
            <w:r>
              <w:rPr>
                <w:i/>
              </w:rPr>
              <w:t xml:space="preserve">на </w:t>
            </w:r>
            <w:r>
              <w:rPr>
                <w:i/>
                <w:spacing w:val="-2"/>
              </w:rPr>
              <w:t>педсоветах.</w:t>
            </w:r>
          </w:p>
          <w:p w:rsidR="00FD5ACB" w:rsidRDefault="00FD5ACB">
            <w:pPr>
              <w:pStyle w:val="TableParagraph"/>
              <w:spacing w:before="4" w:line="237" w:lineRule="auto"/>
              <w:ind w:left="110"/>
            </w:pPr>
            <w:r>
              <w:t>1.Анализ</w:t>
            </w:r>
            <w:r>
              <w:rPr>
                <w:spacing w:val="28"/>
              </w:rPr>
              <w:t xml:space="preserve"> </w:t>
            </w:r>
            <w:r>
              <w:t>работы</w:t>
            </w:r>
            <w:r>
              <w:rPr>
                <w:spacing w:val="37"/>
              </w:rPr>
              <w:t xml:space="preserve"> </w:t>
            </w:r>
            <w:r>
              <w:t>учителя-логопеда</w:t>
            </w:r>
            <w:r>
              <w:rPr>
                <w:spacing w:val="33"/>
              </w:rPr>
              <w:t xml:space="preserve"> </w:t>
            </w:r>
            <w:r>
              <w:t>за</w:t>
            </w:r>
            <w:r>
              <w:rPr>
                <w:spacing w:val="33"/>
              </w:rPr>
              <w:t xml:space="preserve"> </w:t>
            </w:r>
            <w:r>
              <w:t>учебный</w:t>
            </w:r>
            <w:r>
              <w:rPr>
                <w:spacing w:val="32"/>
              </w:rPr>
              <w:t xml:space="preserve"> </w:t>
            </w:r>
            <w:r>
              <w:t>год</w:t>
            </w:r>
            <w:r>
              <w:rPr>
                <w:spacing w:val="33"/>
              </w:rPr>
              <w:t xml:space="preserve"> </w:t>
            </w:r>
            <w:r>
              <w:t>и</w:t>
            </w:r>
            <w:r>
              <w:rPr>
                <w:spacing w:val="80"/>
              </w:rPr>
              <w:t xml:space="preserve"> </w:t>
            </w:r>
            <w:r>
              <w:t>задачи</w:t>
            </w:r>
            <w:r>
              <w:rPr>
                <w:spacing w:val="32"/>
              </w:rPr>
              <w:t xml:space="preserve"> </w:t>
            </w:r>
            <w:r>
              <w:t>на</w:t>
            </w:r>
            <w:r>
              <w:rPr>
                <w:spacing w:val="27"/>
              </w:rPr>
              <w:t xml:space="preserve"> </w:t>
            </w:r>
            <w:r>
              <w:t>новый</w:t>
            </w:r>
            <w:r>
              <w:rPr>
                <w:spacing w:val="32"/>
              </w:rPr>
              <w:t xml:space="preserve"> </w:t>
            </w:r>
            <w:r>
              <w:t xml:space="preserve">учебный </w:t>
            </w:r>
            <w:r>
              <w:rPr>
                <w:spacing w:val="-4"/>
              </w:rPr>
              <w:t>год.</w:t>
            </w:r>
          </w:p>
        </w:tc>
        <w:tc>
          <w:tcPr>
            <w:tcW w:w="2410" w:type="dxa"/>
          </w:tcPr>
          <w:p w:rsidR="00FD5ACB" w:rsidRDefault="00FD5ACB">
            <w:pPr>
              <w:pStyle w:val="TableParagraph"/>
              <w:spacing w:before="3"/>
              <w:rPr>
                <w:b/>
              </w:rPr>
            </w:pPr>
          </w:p>
          <w:p w:rsidR="00FD5ACB" w:rsidRDefault="00FD5ACB">
            <w:pPr>
              <w:pStyle w:val="TableParagraph"/>
              <w:spacing w:line="237" w:lineRule="auto"/>
              <w:ind w:left="115" w:right="1596"/>
            </w:pPr>
            <w:r>
              <w:rPr>
                <w:spacing w:val="-2"/>
              </w:rPr>
              <w:t xml:space="preserve">Август </w:t>
            </w:r>
            <w:r>
              <w:rPr>
                <w:spacing w:val="-4"/>
              </w:rPr>
              <w:t>Ноябрь</w:t>
            </w:r>
          </w:p>
        </w:tc>
      </w:tr>
      <w:tr w:rsidR="00FD5ACB">
        <w:trPr>
          <w:trHeight w:val="555"/>
        </w:trPr>
        <w:tc>
          <w:tcPr>
            <w:tcW w:w="8078" w:type="dxa"/>
            <w:gridSpan w:val="6"/>
          </w:tcPr>
          <w:p w:rsidR="00FD5ACB" w:rsidRDefault="00FD5ACB">
            <w:pPr>
              <w:pStyle w:val="TableParagraph"/>
              <w:ind w:left="110"/>
              <w:rPr>
                <w:i/>
              </w:rPr>
            </w:pPr>
            <w:r>
              <w:rPr>
                <w:i/>
              </w:rPr>
              <w:t>2.</w:t>
            </w:r>
            <w:r>
              <w:rPr>
                <w:i/>
                <w:spacing w:val="-6"/>
              </w:rPr>
              <w:t xml:space="preserve"> </w:t>
            </w:r>
            <w:r>
              <w:rPr>
                <w:i/>
              </w:rPr>
              <w:t>Просвещение</w:t>
            </w:r>
            <w:r>
              <w:rPr>
                <w:i/>
                <w:spacing w:val="-1"/>
              </w:rPr>
              <w:t xml:space="preserve"> </w:t>
            </w:r>
            <w:r>
              <w:rPr>
                <w:i/>
              </w:rPr>
              <w:t>учителей,</w:t>
            </w:r>
            <w:r>
              <w:rPr>
                <w:i/>
                <w:spacing w:val="-3"/>
              </w:rPr>
              <w:t xml:space="preserve"> </w:t>
            </w:r>
            <w:r>
              <w:rPr>
                <w:i/>
              </w:rPr>
              <w:t>родителей</w:t>
            </w:r>
            <w:r>
              <w:rPr>
                <w:i/>
                <w:spacing w:val="-3"/>
              </w:rPr>
              <w:t xml:space="preserve"> </w:t>
            </w:r>
            <w:r>
              <w:rPr>
                <w:i/>
              </w:rPr>
              <w:t>через</w:t>
            </w:r>
            <w:r>
              <w:rPr>
                <w:i/>
                <w:spacing w:val="-4"/>
              </w:rPr>
              <w:t xml:space="preserve"> </w:t>
            </w:r>
            <w:r>
              <w:rPr>
                <w:i/>
              </w:rPr>
              <w:t>информационные</w:t>
            </w:r>
            <w:r>
              <w:rPr>
                <w:i/>
                <w:spacing w:val="-1"/>
              </w:rPr>
              <w:t xml:space="preserve"> </w:t>
            </w:r>
            <w:r>
              <w:rPr>
                <w:i/>
                <w:spacing w:val="-2"/>
              </w:rPr>
              <w:t>стенды.</w:t>
            </w:r>
          </w:p>
        </w:tc>
        <w:tc>
          <w:tcPr>
            <w:tcW w:w="2410" w:type="dxa"/>
          </w:tcPr>
          <w:p w:rsidR="00FD5ACB" w:rsidRDefault="00FD5ACB">
            <w:pPr>
              <w:pStyle w:val="TableParagraph"/>
            </w:pPr>
          </w:p>
        </w:tc>
      </w:tr>
      <w:tr w:rsidR="00FD5ACB">
        <w:trPr>
          <w:trHeight w:val="459"/>
        </w:trPr>
        <w:tc>
          <w:tcPr>
            <w:tcW w:w="8078" w:type="dxa"/>
            <w:gridSpan w:val="6"/>
          </w:tcPr>
          <w:p w:rsidR="00FD5ACB" w:rsidRDefault="00FD5ACB">
            <w:pPr>
              <w:pStyle w:val="TableParagraph"/>
              <w:spacing w:line="248" w:lineRule="exact"/>
              <w:ind w:left="110"/>
            </w:pPr>
            <w:r>
              <w:t>Почему</w:t>
            </w:r>
            <w:r>
              <w:rPr>
                <w:spacing w:val="-7"/>
              </w:rPr>
              <w:t xml:space="preserve"> </w:t>
            </w:r>
            <w:r>
              <w:t>ребенок</w:t>
            </w:r>
            <w:r>
              <w:rPr>
                <w:spacing w:val="-5"/>
              </w:rPr>
              <w:t xml:space="preserve"> </w:t>
            </w:r>
            <w:r>
              <w:t>неправильно</w:t>
            </w:r>
            <w:r>
              <w:rPr>
                <w:spacing w:val="-10"/>
              </w:rPr>
              <w:t xml:space="preserve"> </w:t>
            </w:r>
            <w:r>
              <w:t>произносит</w:t>
            </w:r>
            <w:r>
              <w:rPr>
                <w:spacing w:val="-6"/>
              </w:rPr>
              <w:t xml:space="preserve"> </w:t>
            </w:r>
            <w:r>
              <w:t>звуки?</w:t>
            </w:r>
            <w:r>
              <w:rPr>
                <w:spacing w:val="-7"/>
              </w:rPr>
              <w:t xml:space="preserve"> </w:t>
            </w:r>
            <w:r>
              <w:t>Роль семьи</w:t>
            </w:r>
            <w:r>
              <w:rPr>
                <w:spacing w:val="-3"/>
              </w:rPr>
              <w:t xml:space="preserve"> </w:t>
            </w:r>
            <w:r>
              <w:t>в</w:t>
            </w:r>
            <w:r>
              <w:rPr>
                <w:spacing w:val="-4"/>
              </w:rPr>
              <w:t xml:space="preserve"> </w:t>
            </w:r>
            <w:r>
              <w:t>развитии</w:t>
            </w:r>
            <w:r>
              <w:rPr>
                <w:spacing w:val="-3"/>
              </w:rPr>
              <w:t xml:space="preserve"> </w:t>
            </w:r>
            <w:r>
              <w:rPr>
                <w:spacing w:val="-2"/>
              </w:rPr>
              <w:t>речи.</w:t>
            </w:r>
          </w:p>
        </w:tc>
        <w:tc>
          <w:tcPr>
            <w:tcW w:w="2410" w:type="dxa"/>
          </w:tcPr>
          <w:p w:rsidR="00FD5ACB" w:rsidRDefault="00FD5ACB">
            <w:pPr>
              <w:pStyle w:val="TableParagraph"/>
              <w:spacing w:line="248" w:lineRule="exact"/>
              <w:ind w:left="115"/>
            </w:pPr>
            <w:r>
              <w:rPr>
                <w:spacing w:val="-2"/>
              </w:rPr>
              <w:t>Сентябрь</w:t>
            </w:r>
          </w:p>
        </w:tc>
      </w:tr>
      <w:tr w:rsidR="00FD5ACB">
        <w:trPr>
          <w:trHeight w:val="290"/>
        </w:trPr>
        <w:tc>
          <w:tcPr>
            <w:tcW w:w="8078" w:type="dxa"/>
            <w:gridSpan w:val="6"/>
          </w:tcPr>
          <w:p w:rsidR="00FD5ACB" w:rsidRDefault="00FD5ACB">
            <w:pPr>
              <w:pStyle w:val="TableParagraph"/>
              <w:ind w:left="110"/>
            </w:pPr>
            <w:r>
              <w:t>Виды</w:t>
            </w:r>
            <w:r>
              <w:rPr>
                <w:spacing w:val="-4"/>
              </w:rPr>
              <w:t xml:space="preserve"> </w:t>
            </w:r>
            <w:r>
              <w:t>нарушений</w:t>
            </w:r>
            <w:r>
              <w:rPr>
                <w:spacing w:val="-5"/>
              </w:rPr>
              <w:t xml:space="preserve"> </w:t>
            </w:r>
            <w:r>
              <w:t>звукопроизношения</w:t>
            </w:r>
            <w:r>
              <w:rPr>
                <w:spacing w:val="-8"/>
              </w:rPr>
              <w:t xml:space="preserve"> </w:t>
            </w:r>
            <w:r>
              <w:t>у</w:t>
            </w:r>
            <w:r>
              <w:rPr>
                <w:spacing w:val="-6"/>
              </w:rPr>
              <w:t xml:space="preserve"> </w:t>
            </w:r>
            <w:r>
              <w:rPr>
                <w:spacing w:val="-2"/>
              </w:rPr>
              <w:t>детей.</w:t>
            </w:r>
          </w:p>
        </w:tc>
        <w:tc>
          <w:tcPr>
            <w:tcW w:w="2410" w:type="dxa"/>
          </w:tcPr>
          <w:p w:rsidR="00FD5ACB" w:rsidRDefault="00FD5ACB">
            <w:pPr>
              <w:pStyle w:val="TableParagraph"/>
              <w:ind w:left="115"/>
            </w:pPr>
            <w:r>
              <w:rPr>
                <w:spacing w:val="-2"/>
              </w:rPr>
              <w:t>Октябрь</w:t>
            </w:r>
          </w:p>
        </w:tc>
      </w:tr>
      <w:tr w:rsidR="00FD5ACB">
        <w:trPr>
          <w:trHeight w:val="255"/>
        </w:trPr>
        <w:tc>
          <w:tcPr>
            <w:tcW w:w="8078" w:type="dxa"/>
            <w:gridSpan w:val="6"/>
          </w:tcPr>
          <w:p w:rsidR="00FD5ACB" w:rsidRDefault="00FD5ACB">
            <w:pPr>
              <w:pStyle w:val="TableParagraph"/>
              <w:spacing w:line="235" w:lineRule="exact"/>
              <w:ind w:left="110"/>
            </w:pPr>
            <w:r>
              <w:t>Заучивание</w:t>
            </w:r>
            <w:r>
              <w:rPr>
                <w:spacing w:val="-8"/>
              </w:rPr>
              <w:t xml:space="preserve"> </w:t>
            </w:r>
            <w:r>
              <w:t>с</w:t>
            </w:r>
            <w:r>
              <w:rPr>
                <w:spacing w:val="-7"/>
              </w:rPr>
              <w:t xml:space="preserve"> </w:t>
            </w:r>
            <w:r>
              <w:t>помощью</w:t>
            </w:r>
            <w:r>
              <w:rPr>
                <w:spacing w:val="-4"/>
              </w:rPr>
              <w:t xml:space="preserve"> схем.</w:t>
            </w:r>
          </w:p>
        </w:tc>
        <w:tc>
          <w:tcPr>
            <w:tcW w:w="2410" w:type="dxa"/>
          </w:tcPr>
          <w:p w:rsidR="00FD5ACB" w:rsidRDefault="00FD5ACB">
            <w:pPr>
              <w:pStyle w:val="TableParagraph"/>
              <w:spacing w:line="235" w:lineRule="exact"/>
              <w:ind w:left="115"/>
            </w:pPr>
            <w:r>
              <w:rPr>
                <w:spacing w:val="-2"/>
              </w:rPr>
              <w:t>Ноябрь</w:t>
            </w:r>
          </w:p>
        </w:tc>
      </w:tr>
      <w:tr w:rsidR="00FD5ACB">
        <w:trPr>
          <w:trHeight w:val="560"/>
        </w:trPr>
        <w:tc>
          <w:tcPr>
            <w:tcW w:w="8078" w:type="dxa"/>
            <w:gridSpan w:val="6"/>
          </w:tcPr>
          <w:p w:rsidR="00FD5ACB" w:rsidRDefault="00FD5ACB">
            <w:pPr>
              <w:pStyle w:val="TableParagraph"/>
              <w:spacing w:line="242" w:lineRule="auto"/>
              <w:ind w:left="110" w:right="2624"/>
            </w:pPr>
            <w:r>
              <w:t>Как научить ребенка определять место звука в слове. Как</w:t>
            </w:r>
            <w:r>
              <w:rPr>
                <w:spacing w:val="-8"/>
              </w:rPr>
              <w:t xml:space="preserve"> </w:t>
            </w:r>
            <w:r>
              <w:t>правильно</w:t>
            </w:r>
            <w:r>
              <w:rPr>
                <w:spacing w:val="-12"/>
              </w:rPr>
              <w:t xml:space="preserve"> </w:t>
            </w:r>
            <w:r>
              <w:t>составить</w:t>
            </w:r>
            <w:r>
              <w:rPr>
                <w:spacing w:val="-7"/>
              </w:rPr>
              <w:t xml:space="preserve"> </w:t>
            </w:r>
            <w:r>
              <w:t>звуко-слоговую</w:t>
            </w:r>
            <w:r>
              <w:rPr>
                <w:spacing w:val="-2"/>
              </w:rPr>
              <w:t xml:space="preserve"> </w:t>
            </w:r>
            <w:r>
              <w:t>схему</w:t>
            </w:r>
            <w:r>
              <w:rPr>
                <w:spacing w:val="-9"/>
              </w:rPr>
              <w:t xml:space="preserve"> </w:t>
            </w:r>
            <w:r>
              <w:t>слова.</w:t>
            </w:r>
          </w:p>
        </w:tc>
        <w:tc>
          <w:tcPr>
            <w:tcW w:w="2410" w:type="dxa"/>
          </w:tcPr>
          <w:p w:rsidR="00FD5ACB" w:rsidRDefault="00FD5ACB">
            <w:pPr>
              <w:pStyle w:val="TableParagraph"/>
              <w:spacing w:line="248" w:lineRule="exact"/>
              <w:ind w:left="115"/>
            </w:pPr>
            <w:r>
              <w:rPr>
                <w:spacing w:val="-2"/>
              </w:rPr>
              <w:t>Декабрь</w:t>
            </w:r>
          </w:p>
        </w:tc>
      </w:tr>
      <w:tr w:rsidR="00FD5ACB">
        <w:trPr>
          <w:trHeight w:val="255"/>
        </w:trPr>
        <w:tc>
          <w:tcPr>
            <w:tcW w:w="8078" w:type="dxa"/>
            <w:gridSpan w:val="6"/>
          </w:tcPr>
          <w:p w:rsidR="00FD5ACB" w:rsidRDefault="00FD5ACB">
            <w:pPr>
              <w:pStyle w:val="TableParagraph"/>
              <w:spacing w:line="235" w:lineRule="exact"/>
              <w:ind w:left="110"/>
            </w:pPr>
            <w:r>
              <w:t>Как</w:t>
            </w:r>
            <w:r>
              <w:rPr>
                <w:spacing w:val="-5"/>
              </w:rPr>
              <w:t xml:space="preserve"> </w:t>
            </w:r>
            <w:r>
              <w:t>правильно</w:t>
            </w:r>
            <w:r>
              <w:rPr>
                <w:spacing w:val="-8"/>
              </w:rPr>
              <w:t xml:space="preserve"> </w:t>
            </w:r>
            <w:r>
              <w:t>писать</w:t>
            </w:r>
            <w:r>
              <w:rPr>
                <w:spacing w:val="-3"/>
              </w:rPr>
              <w:t xml:space="preserve"> </w:t>
            </w:r>
            <w:r>
              <w:t>под</w:t>
            </w:r>
            <w:r>
              <w:rPr>
                <w:spacing w:val="-4"/>
              </w:rPr>
              <w:t xml:space="preserve"> </w:t>
            </w:r>
            <w:r>
              <w:rPr>
                <w:spacing w:val="-2"/>
              </w:rPr>
              <w:t>диктовку.</w:t>
            </w:r>
          </w:p>
        </w:tc>
        <w:tc>
          <w:tcPr>
            <w:tcW w:w="2410" w:type="dxa"/>
          </w:tcPr>
          <w:p w:rsidR="00FD5ACB" w:rsidRDefault="00FD5ACB">
            <w:pPr>
              <w:pStyle w:val="TableParagraph"/>
              <w:spacing w:line="235" w:lineRule="exact"/>
              <w:ind w:left="115"/>
            </w:pPr>
            <w:r>
              <w:rPr>
                <w:spacing w:val="-2"/>
              </w:rPr>
              <w:t>Январь</w:t>
            </w:r>
          </w:p>
        </w:tc>
      </w:tr>
      <w:tr w:rsidR="00FD5ACB">
        <w:trPr>
          <w:trHeight w:val="270"/>
        </w:trPr>
        <w:tc>
          <w:tcPr>
            <w:tcW w:w="8078" w:type="dxa"/>
            <w:gridSpan w:val="6"/>
          </w:tcPr>
          <w:p w:rsidR="00FD5ACB" w:rsidRDefault="00FD5ACB">
            <w:pPr>
              <w:pStyle w:val="TableParagraph"/>
              <w:spacing w:line="250" w:lineRule="exact"/>
              <w:ind w:left="110"/>
            </w:pPr>
            <w:r>
              <w:t>Составление</w:t>
            </w:r>
            <w:r>
              <w:rPr>
                <w:spacing w:val="-8"/>
              </w:rPr>
              <w:t xml:space="preserve"> </w:t>
            </w:r>
            <w:r>
              <w:t>схем</w:t>
            </w:r>
            <w:r>
              <w:rPr>
                <w:spacing w:val="-4"/>
              </w:rPr>
              <w:t xml:space="preserve"> </w:t>
            </w:r>
            <w:r>
              <w:t>к</w:t>
            </w:r>
            <w:r>
              <w:rPr>
                <w:spacing w:val="-2"/>
              </w:rPr>
              <w:t xml:space="preserve"> </w:t>
            </w:r>
            <w:r>
              <w:t>описательным</w:t>
            </w:r>
            <w:r>
              <w:rPr>
                <w:spacing w:val="-4"/>
              </w:rPr>
              <w:t xml:space="preserve"> </w:t>
            </w:r>
            <w:r>
              <w:rPr>
                <w:spacing w:val="-2"/>
              </w:rPr>
              <w:t>рассказам.</w:t>
            </w:r>
          </w:p>
        </w:tc>
        <w:tc>
          <w:tcPr>
            <w:tcW w:w="2410" w:type="dxa"/>
          </w:tcPr>
          <w:p w:rsidR="00FD5ACB" w:rsidRDefault="00FD5ACB">
            <w:pPr>
              <w:pStyle w:val="TableParagraph"/>
              <w:spacing w:line="250" w:lineRule="exact"/>
              <w:ind w:left="115"/>
            </w:pPr>
            <w:r>
              <w:rPr>
                <w:spacing w:val="-2"/>
              </w:rPr>
              <w:t>Февраль</w:t>
            </w:r>
          </w:p>
        </w:tc>
      </w:tr>
      <w:tr w:rsidR="00FD5ACB">
        <w:trPr>
          <w:trHeight w:val="255"/>
        </w:trPr>
        <w:tc>
          <w:tcPr>
            <w:tcW w:w="10488" w:type="dxa"/>
            <w:gridSpan w:val="7"/>
          </w:tcPr>
          <w:p w:rsidR="00FD5ACB" w:rsidRDefault="00FD5ACB">
            <w:pPr>
              <w:pStyle w:val="TableParagraph"/>
              <w:spacing w:line="235" w:lineRule="exact"/>
              <w:ind w:left="110"/>
              <w:rPr>
                <w:b/>
              </w:rPr>
            </w:pPr>
            <w:r>
              <w:rPr>
                <w:b/>
              </w:rPr>
              <w:t>Организационно-методическое</w:t>
            </w:r>
            <w:r>
              <w:rPr>
                <w:b/>
                <w:spacing w:val="-10"/>
              </w:rPr>
              <w:t xml:space="preserve"> </w:t>
            </w:r>
            <w:r>
              <w:rPr>
                <w:b/>
                <w:spacing w:val="-2"/>
              </w:rPr>
              <w:t>направление</w:t>
            </w:r>
          </w:p>
        </w:tc>
      </w:tr>
      <w:tr w:rsidR="00FD5ACB">
        <w:trPr>
          <w:trHeight w:val="760"/>
        </w:trPr>
        <w:tc>
          <w:tcPr>
            <w:tcW w:w="8078" w:type="dxa"/>
            <w:gridSpan w:val="6"/>
          </w:tcPr>
          <w:p w:rsidR="00FD5ACB" w:rsidRDefault="00FD5ACB">
            <w:pPr>
              <w:pStyle w:val="TableParagraph"/>
              <w:spacing w:line="248" w:lineRule="exact"/>
              <w:ind w:left="110"/>
            </w:pPr>
            <w:r>
              <w:t>1.Подготовка</w:t>
            </w:r>
            <w:r>
              <w:rPr>
                <w:spacing w:val="-3"/>
              </w:rPr>
              <w:t xml:space="preserve"> </w:t>
            </w:r>
            <w:r>
              <w:t>кабинета</w:t>
            </w:r>
            <w:r>
              <w:rPr>
                <w:spacing w:val="-2"/>
              </w:rPr>
              <w:t xml:space="preserve"> </w:t>
            </w:r>
            <w:r>
              <w:t>к</w:t>
            </w:r>
            <w:r>
              <w:rPr>
                <w:spacing w:val="-6"/>
              </w:rPr>
              <w:t xml:space="preserve"> </w:t>
            </w:r>
            <w:r>
              <w:t>новому</w:t>
            </w:r>
            <w:r>
              <w:rPr>
                <w:spacing w:val="-5"/>
              </w:rPr>
              <w:t xml:space="preserve"> </w:t>
            </w:r>
            <w:r>
              <w:t>учебному</w:t>
            </w:r>
            <w:r>
              <w:rPr>
                <w:spacing w:val="42"/>
              </w:rPr>
              <w:t xml:space="preserve"> </w:t>
            </w:r>
            <w:r>
              <w:rPr>
                <w:spacing w:val="-4"/>
              </w:rPr>
              <w:t>году:</w:t>
            </w:r>
          </w:p>
          <w:p w:rsidR="00FD5ACB" w:rsidRDefault="00FD5ACB">
            <w:pPr>
              <w:pStyle w:val="TableParagraph"/>
              <w:spacing w:before="2"/>
              <w:ind w:left="110"/>
            </w:pPr>
            <w:r>
              <w:t>-организация</w:t>
            </w:r>
            <w:r>
              <w:rPr>
                <w:spacing w:val="-7"/>
              </w:rPr>
              <w:t xml:space="preserve"> </w:t>
            </w:r>
            <w:r>
              <w:t>и</w:t>
            </w:r>
            <w:r>
              <w:rPr>
                <w:spacing w:val="-4"/>
              </w:rPr>
              <w:t xml:space="preserve"> </w:t>
            </w:r>
            <w:r>
              <w:t>оформление</w:t>
            </w:r>
            <w:r>
              <w:rPr>
                <w:spacing w:val="-7"/>
              </w:rPr>
              <w:t xml:space="preserve"> </w:t>
            </w:r>
            <w:r>
              <w:t>в</w:t>
            </w:r>
            <w:r>
              <w:rPr>
                <w:spacing w:val="-4"/>
              </w:rPr>
              <w:t xml:space="preserve"> </w:t>
            </w:r>
            <w:r>
              <w:t>логопедическом</w:t>
            </w:r>
            <w:r>
              <w:rPr>
                <w:spacing w:val="-5"/>
              </w:rPr>
              <w:t xml:space="preserve"> </w:t>
            </w:r>
            <w:r>
              <w:t>кабинете</w:t>
            </w:r>
            <w:r>
              <w:rPr>
                <w:spacing w:val="4"/>
              </w:rPr>
              <w:t xml:space="preserve"> </w:t>
            </w:r>
            <w:r>
              <w:t>различных</w:t>
            </w:r>
            <w:r>
              <w:rPr>
                <w:spacing w:val="-5"/>
              </w:rPr>
              <w:t xml:space="preserve"> </w:t>
            </w:r>
            <w:r>
              <w:t>учебных</w:t>
            </w:r>
            <w:r>
              <w:rPr>
                <w:spacing w:val="-4"/>
              </w:rPr>
              <w:t xml:space="preserve"> зон;</w:t>
            </w:r>
          </w:p>
          <w:p w:rsidR="00FD5ACB" w:rsidRDefault="00FD5ACB">
            <w:pPr>
              <w:pStyle w:val="TableParagraph"/>
              <w:spacing w:before="2" w:line="236" w:lineRule="exact"/>
              <w:ind w:left="110"/>
            </w:pPr>
            <w:r>
              <w:t>-оснащение</w:t>
            </w:r>
            <w:r>
              <w:rPr>
                <w:spacing w:val="-11"/>
              </w:rPr>
              <w:t xml:space="preserve"> </w:t>
            </w:r>
            <w:r>
              <w:t>логопедического</w:t>
            </w:r>
            <w:r>
              <w:rPr>
                <w:spacing w:val="-10"/>
              </w:rPr>
              <w:t xml:space="preserve"> </w:t>
            </w:r>
            <w:r>
              <w:t>кабинета</w:t>
            </w:r>
            <w:r>
              <w:rPr>
                <w:spacing w:val="-4"/>
              </w:rPr>
              <w:t xml:space="preserve"> </w:t>
            </w:r>
            <w:r>
              <w:t>наглядным</w:t>
            </w:r>
            <w:r>
              <w:rPr>
                <w:spacing w:val="-6"/>
              </w:rPr>
              <w:t xml:space="preserve"> </w:t>
            </w:r>
            <w:r>
              <w:t>и</w:t>
            </w:r>
            <w:r>
              <w:rPr>
                <w:spacing w:val="-4"/>
              </w:rPr>
              <w:t xml:space="preserve"> </w:t>
            </w:r>
            <w:r>
              <w:t>дидактическим</w:t>
            </w:r>
            <w:r>
              <w:rPr>
                <w:spacing w:val="-5"/>
              </w:rPr>
              <w:t xml:space="preserve"> </w:t>
            </w:r>
            <w:r>
              <w:rPr>
                <w:spacing w:val="-2"/>
              </w:rPr>
              <w:t>материалом.</w:t>
            </w:r>
          </w:p>
        </w:tc>
        <w:tc>
          <w:tcPr>
            <w:tcW w:w="2410" w:type="dxa"/>
          </w:tcPr>
          <w:p w:rsidR="00FD5ACB" w:rsidRDefault="00FD5ACB">
            <w:pPr>
              <w:pStyle w:val="TableParagraph"/>
              <w:spacing w:before="252"/>
              <w:rPr>
                <w:b/>
              </w:rPr>
            </w:pPr>
          </w:p>
          <w:p w:rsidR="00FD5ACB" w:rsidRDefault="00FD5ACB">
            <w:pPr>
              <w:pStyle w:val="TableParagraph"/>
              <w:spacing w:line="236" w:lineRule="exact"/>
              <w:ind w:left="115"/>
            </w:pPr>
            <w:r>
              <w:t>До</w:t>
            </w:r>
            <w:r>
              <w:rPr>
                <w:spacing w:val="-6"/>
              </w:rPr>
              <w:t xml:space="preserve"> </w:t>
            </w:r>
            <w:r>
              <w:rPr>
                <w:spacing w:val="-2"/>
              </w:rPr>
              <w:t>01.09</w:t>
            </w:r>
          </w:p>
        </w:tc>
      </w:tr>
      <w:tr w:rsidR="00FD5ACB">
        <w:trPr>
          <w:trHeight w:val="504"/>
        </w:trPr>
        <w:tc>
          <w:tcPr>
            <w:tcW w:w="8078" w:type="dxa"/>
            <w:gridSpan w:val="6"/>
          </w:tcPr>
          <w:p w:rsidR="00FD5ACB" w:rsidRDefault="00FD5ACB">
            <w:pPr>
              <w:pStyle w:val="TableParagraph"/>
              <w:spacing w:line="247" w:lineRule="exact"/>
              <w:ind w:left="165"/>
            </w:pPr>
            <w:r>
              <w:t>2.Подготовка</w:t>
            </w:r>
            <w:r>
              <w:rPr>
                <w:spacing w:val="27"/>
              </w:rPr>
              <w:t xml:space="preserve"> </w:t>
            </w:r>
            <w:r>
              <w:t>к</w:t>
            </w:r>
            <w:r>
              <w:rPr>
                <w:spacing w:val="25"/>
              </w:rPr>
              <w:t xml:space="preserve"> </w:t>
            </w:r>
            <w:r>
              <w:t>фронтальному</w:t>
            </w:r>
            <w:r>
              <w:rPr>
                <w:spacing w:val="23"/>
              </w:rPr>
              <w:t xml:space="preserve"> </w:t>
            </w:r>
            <w:r>
              <w:t>обследованию,</w:t>
            </w:r>
            <w:r>
              <w:rPr>
                <w:spacing w:val="26"/>
              </w:rPr>
              <w:t xml:space="preserve"> </w:t>
            </w:r>
            <w:r>
              <w:t>диагностика</w:t>
            </w:r>
            <w:r>
              <w:rPr>
                <w:spacing w:val="30"/>
              </w:rPr>
              <w:t xml:space="preserve"> </w:t>
            </w:r>
            <w:r>
              <w:t>устной</w:t>
            </w:r>
            <w:r>
              <w:rPr>
                <w:spacing w:val="29"/>
              </w:rPr>
              <w:t xml:space="preserve"> </w:t>
            </w:r>
            <w:r>
              <w:t>и</w:t>
            </w:r>
            <w:r>
              <w:rPr>
                <w:spacing w:val="29"/>
              </w:rPr>
              <w:t xml:space="preserve"> </w:t>
            </w:r>
            <w:r>
              <w:rPr>
                <w:spacing w:val="-2"/>
              </w:rPr>
              <w:t>письменной</w:t>
            </w:r>
          </w:p>
          <w:p w:rsidR="00FD5ACB" w:rsidRDefault="00FD5ACB">
            <w:pPr>
              <w:pStyle w:val="TableParagraph"/>
              <w:spacing w:before="2" w:line="235" w:lineRule="exact"/>
              <w:ind w:left="110"/>
            </w:pPr>
            <w:r>
              <w:t>речи</w:t>
            </w:r>
            <w:r>
              <w:rPr>
                <w:spacing w:val="-1"/>
              </w:rPr>
              <w:t xml:space="preserve"> </w:t>
            </w:r>
            <w:r>
              <w:t>детей в</w:t>
            </w:r>
            <w:r>
              <w:rPr>
                <w:spacing w:val="-2"/>
              </w:rPr>
              <w:t xml:space="preserve"> </w:t>
            </w:r>
            <w:r>
              <w:t>начале</w:t>
            </w:r>
            <w:r>
              <w:rPr>
                <w:spacing w:val="-4"/>
              </w:rPr>
              <w:t xml:space="preserve"> </w:t>
            </w:r>
            <w:r>
              <w:t>и</w:t>
            </w:r>
            <w:r>
              <w:rPr>
                <w:spacing w:val="-1"/>
              </w:rPr>
              <w:t xml:space="preserve"> </w:t>
            </w:r>
            <w:r>
              <w:t>в</w:t>
            </w:r>
            <w:r>
              <w:rPr>
                <w:spacing w:val="-1"/>
              </w:rPr>
              <w:t xml:space="preserve"> </w:t>
            </w:r>
            <w:r>
              <w:t>конце</w:t>
            </w:r>
            <w:r>
              <w:rPr>
                <w:spacing w:val="-5"/>
              </w:rPr>
              <w:t xml:space="preserve"> </w:t>
            </w:r>
            <w:r>
              <w:t>года</w:t>
            </w:r>
            <w:r>
              <w:rPr>
                <w:spacing w:val="1"/>
              </w:rPr>
              <w:t xml:space="preserve"> </w:t>
            </w:r>
            <w:r>
              <w:t>(1-9</w:t>
            </w:r>
            <w:r>
              <w:rPr>
                <w:spacing w:val="-1"/>
              </w:rPr>
              <w:t xml:space="preserve"> </w:t>
            </w:r>
            <w:r>
              <w:rPr>
                <w:spacing w:val="-4"/>
              </w:rPr>
              <w:t>кл.).</w:t>
            </w:r>
          </w:p>
        </w:tc>
        <w:tc>
          <w:tcPr>
            <w:tcW w:w="2410" w:type="dxa"/>
          </w:tcPr>
          <w:p w:rsidR="00FD5ACB" w:rsidRDefault="00FD5ACB">
            <w:pPr>
              <w:pStyle w:val="TableParagraph"/>
              <w:spacing w:line="247" w:lineRule="exact"/>
              <w:ind w:left="115"/>
            </w:pPr>
            <w:r>
              <w:rPr>
                <w:spacing w:val="-2"/>
              </w:rPr>
              <w:t>Сентябрь</w:t>
            </w:r>
          </w:p>
          <w:p w:rsidR="00FD5ACB" w:rsidRDefault="00FD5ACB">
            <w:pPr>
              <w:pStyle w:val="TableParagraph"/>
              <w:spacing w:before="2" w:line="235" w:lineRule="exact"/>
              <w:ind w:left="115"/>
            </w:pPr>
            <w:r>
              <w:rPr>
                <w:spacing w:val="-5"/>
              </w:rPr>
              <w:t>Май</w:t>
            </w:r>
          </w:p>
        </w:tc>
      </w:tr>
    </w:tbl>
    <w:p w:rsidR="00FD5ACB" w:rsidRDefault="00FD5ACB">
      <w:pPr>
        <w:widowControl w:val="0"/>
        <w:suppressAutoHyphens w:val="0"/>
        <w:autoSpaceDN w:val="0"/>
        <w:spacing w:line="235" w:lineRule="exact"/>
        <w:rPr>
          <w:color w:val="auto"/>
          <w:sz w:val="22"/>
          <w:szCs w:val="22"/>
          <w:lang w:eastAsia="en-US"/>
        </w:rPr>
        <w:sectPr w:rsidR="00FD5ACB">
          <w:pgSz w:w="11910" w:h="16840"/>
          <w:pgMar w:top="1120" w:right="280" w:bottom="1200" w:left="140" w:header="0" w:footer="969" w:gutter="0"/>
          <w:cols w:space="720"/>
        </w:sect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50"/>
        <w:gridCol w:w="1703"/>
        <w:gridCol w:w="943"/>
        <w:gridCol w:w="325"/>
        <w:gridCol w:w="1452"/>
        <w:gridCol w:w="507"/>
        <w:gridCol w:w="307"/>
        <w:gridCol w:w="2412"/>
      </w:tblGrid>
      <w:tr w:rsidR="00FD5ACB">
        <w:trPr>
          <w:trHeight w:val="590"/>
        </w:trPr>
        <w:tc>
          <w:tcPr>
            <w:tcW w:w="8087" w:type="dxa"/>
            <w:gridSpan w:val="7"/>
          </w:tcPr>
          <w:p w:rsidR="00FD5ACB" w:rsidRDefault="00FD5ACB">
            <w:pPr>
              <w:pStyle w:val="TableParagraph"/>
              <w:spacing w:line="242" w:lineRule="auto"/>
              <w:ind w:left="110"/>
            </w:pPr>
            <w:r>
              <w:t>3.Подготовка</w:t>
            </w:r>
            <w:r>
              <w:rPr>
                <w:spacing w:val="-2"/>
              </w:rPr>
              <w:t xml:space="preserve"> </w:t>
            </w:r>
            <w:r>
              <w:t>к</w:t>
            </w:r>
            <w:r>
              <w:rPr>
                <w:spacing w:val="-3"/>
              </w:rPr>
              <w:t xml:space="preserve"> </w:t>
            </w:r>
            <w:r>
              <w:t>обследованию</w:t>
            </w:r>
            <w:r>
              <w:rPr>
                <w:spacing w:val="-5"/>
              </w:rPr>
              <w:t xml:space="preserve"> </w:t>
            </w:r>
            <w:r>
              <w:t>старших</w:t>
            </w:r>
            <w:r>
              <w:rPr>
                <w:spacing w:val="-5"/>
              </w:rPr>
              <w:t xml:space="preserve"> </w:t>
            </w:r>
            <w:r>
              <w:t>школьников</w:t>
            </w:r>
            <w:r>
              <w:rPr>
                <w:spacing w:val="-1"/>
              </w:rPr>
              <w:t xml:space="preserve"> </w:t>
            </w:r>
            <w:r>
              <w:t>с</w:t>
            </w:r>
            <w:r>
              <w:rPr>
                <w:spacing w:val="-3"/>
              </w:rPr>
              <w:t xml:space="preserve"> </w:t>
            </w:r>
            <w:r>
              <w:t>целью</w:t>
            </w:r>
            <w:r>
              <w:rPr>
                <w:spacing w:val="-6"/>
              </w:rPr>
              <w:t xml:space="preserve"> </w:t>
            </w:r>
            <w:r>
              <w:t>выявления</w:t>
            </w:r>
            <w:r>
              <w:rPr>
                <w:spacing w:val="-7"/>
              </w:rPr>
              <w:t xml:space="preserve"> </w:t>
            </w:r>
            <w:r>
              <w:t>дисграфии, дизорфографии (в начале и в конце года).</w:t>
            </w:r>
          </w:p>
        </w:tc>
        <w:tc>
          <w:tcPr>
            <w:tcW w:w="2412" w:type="dxa"/>
          </w:tcPr>
          <w:p w:rsidR="00FD5ACB" w:rsidRDefault="00FD5ACB">
            <w:pPr>
              <w:pStyle w:val="TableParagraph"/>
              <w:spacing w:line="242" w:lineRule="auto"/>
              <w:ind w:left="106" w:right="1410"/>
            </w:pPr>
            <w:r>
              <w:rPr>
                <w:spacing w:val="-2"/>
              </w:rPr>
              <w:t xml:space="preserve">Сентябрь </w:t>
            </w:r>
            <w:r>
              <w:rPr>
                <w:spacing w:val="-4"/>
              </w:rPr>
              <w:t>Май</w:t>
            </w:r>
          </w:p>
        </w:tc>
      </w:tr>
      <w:tr w:rsidR="00FD5ACB">
        <w:trPr>
          <w:trHeight w:val="270"/>
        </w:trPr>
        <w:tc>
          <w:tcPr>
            <w:tcW w:w="8087" w:type="dxa"/>
            <w:gridSpan w:val="7"/>
          </w:tcPr>
          <w:p w:rsidR="00FD5ACB" w:rsidRDefault="00FD5ACB">
            <w:pPr>
              <w:pStyle w:val="TableParagraph"/>
              <w:spacing w:line="250" w:lineRule="exact"/>
              <w:ind w:left="110"/>
            </w:pPr>
            <w:r>
              <w:t>4.Изучение</w:t>
            </w:r>
            <w:r>
              <w:rPr>
                <w:spacing w:val="-6"/>
              </w:rPr>
              <w:t xml:space="preserve"> </w:t>
            </w:r>
            <w:r>
              <w:t>документации</w:t>
            </w:r>
            <w:r>
              <w:rPr>
                <w:spacing w:val="69"/>
                <w:w w:val="150"/>
              </w:rPr>
              <w:t xml:space="preserve"> </w:t>
            </w:r>
            <w:r>
              <w:t>вновь</w:t>
            </w:r>
            <w:r>
              <w:rPr>
                <w:spacing w:val="-4"/>
              </w:rPr>
              <w:t xml:space="preserve"> </w:t>
            </w:r>
            <w:r>
              <w:t>прибывших</w:t>
            </w:r>
            <w:r>
              <w:rPr>
                <w:spacing w:val="-3"/>
              </w:rPr>
              <w:t xml:space="preserve"> </w:t>
            </w:r>
            <w:r>
              <w:rPr>
                <w:spacing w:val="-2"/>
              </w:rPr>
              <w:t>детей.</w:t>
            </w:r>
          </w:p>
        </w:tc>
        <w:tc>
          <w:tcPr>
            <w:tcW w:w="2412" w:type="dxa"/>
          </w:tcPr>
          <w:p w:rsidR="00FD5ACB" w:rsidRDefault="00FD5ACB">
            <w:pPr>
              <w:pStyle w:val="TableParagraph"/>
              <w:spacing w:line="250" w:lineRule="exact"/>
              <w:ind w:left="106"/>
            </w:pPr>
            <w:r>
              <w:t>С</w:t>
            </w:r>
            <w:r>
              <w:rPr>
                <w:spacing w:val="-2"/>
              </w:rPr>
              <w:t xml:space="preserve"> </w:t>
            </w:r>
            <w:r>
              <w:t xml:space="preserve">01.09 </w:t>
            </w:r>
            <w:r>
              <w:rPr>
                <w:spacing w:val="-2"/>
              </w:rPr>
              <w:t>по15.09</w:t>
            </w:r>
          </w:p>
        </w:tc>
      </w:tr>
      <w:tr w:rsidR="00FD5ACB">
        <w:trPr>
          <w:trHeight w:val="505"/>
        </w:trPr>
        <w:tc>
          <w:tcPr>
            <w:tcW w:w="8087" w:type="dxa"/>
            <w:gridSpan w:val="7"/>
          </w:tcPr>
          <w:p w:rsidR="00FD5ACB" w:rsidRDefault="00FD5ACB">
            <w:pPr>
              <w:pStyle w:val="TableParagraph"/>
              <w:spacing w:line="250" w:lineRule="exact"/>
              <w:ind w:left="110"/>
            </w:pPr>
            <w:r>
              <w:t>5.Зачисление</w:t>
            </w:r>
            <w:r>
              <w:rPr>
                <w:spacing w:val="40"/>
              </w:rPr>
              <w:t xml:space="preserve"> </w:t>
            </w:r>
            <w:r>
              <w:t>учащихся</w:t>
            </w:r>
            <w:r>
              <w:rPr>
                <w:spacing w:val="40"/>
              </w:rPr>
              <w:t xml:space="preserve"> </w:t>
            </w:r>
            <w:r>
              <w:t>на</w:t>
            </w:r>
            <w:r>
              <w:rPr>
                <w:spacing w:val="40"/>
              </w:rPr>
              <w:t xml:space="preserve"> </w:t>
            </w:r>
            <w:r>
              <w:t>логопункт,</w:t>
            </w:r>
            <w:r>
              <w:rPr>
                <w:spacing w:val="40"/>
              </w:rPr>
              <w:t xml:space="preserve"> </w:t>
            </w:r>
            <w:r>
              <w:t>комплектование</w:t>
            </w:r>
            <w:r>
              <w:rPr>
                <w:spacing w:val="40"/>
              </w:rPr>
              <w:t xml:space="preserve"> </w:t>
            </w:r>
            <w:r>
              <w:t>логопедических</w:t>
            </w:r>
            <w:r>
              <w:rPr>
                <w:spacing w:val="40"/>
              </w:rPr>
              <w:t xml:space="preserve"> </w:t>
            </w:r>
            <w:r>
              <w:t>групп</w:t>
            </w:r>
            <w:r>
              <w:rPr>
                <w:spacing w:val="40"/>
              </w:rPr>
              <w:t xml:space="preserve"> </w:t>
            </w:r>
            <w:r>
              <w:t>с учётом возраста и речевого дефекта.</w:t>
            </w:r>
          </w:p>
        </w:tc>
        <w:tc>
          <w:tcPr>
            <w:tcW w:w="2412" w:type="dxa"/>
          </w:tcPr>
          <w:p w:rsidR="00FD5ACB" w:rsidRDefault="00FD5ACB">
            <w:pPr>
              <w:pStyle w:val="TableParagraph"/>
              <w:spacing w:line="253" w:lineRule="exact"/>
              <w:ind w:left="106"/>
            </w:pPr>
            <w:r>
              <w:t>С</w:t>
            </w:r>
            <w:r>
              <w:rPr>
                <w:spacing w:val="-2"/>
              </w:rPr>
              <w:t xml:space="preserve"> </w:t>
            </w:r>
            <w:r>
              <w:t xml:space="preserve">01.09 </w:t>
            </w:r>
            <w:r>
              <w:rPr>
                <w:spacing w:val="-2"/>
              </w:rPr>
              <w:t>по15.09</w:t>
            </w:r>
          </w:p>
        </w:tc>
      </w:tr>
      <w:tr w:rsidR="00FD5ACB">
        <w:trPr>
          <w:trHeight w:val="565"/>
        </w:trPr>
        <w:tc>
          <w:tcPr>
            <w:tcW w:w="8087" w:type="dxa"/>
            <w:gridSpan w:val="7"/>
          </w:tcPr>
          <w:p w:rsidR="00FD5ACB" w:rsidRDefault="00FD5ACB">
            <w:pPr>
              <w:pStyle w:val="TableParagraph"/>
              <w:spacing w:before="2" w:line="237" w:lineRule="auto"/>
              <w:ind w:left="110"/>
            </w:pPr>
            <w:r>
              <w:t>6.Оформление документации учителя-логопеда на начало и конец учебного года. Подбор учебного материала.</w:t>
            </w:r>
          </w:p>
        </w:tc>
        <w:tc>
          <w:tcPr>
            <w:tcW w:w="2412" w:type="dxa"/>
          </w:tcPr>
          <w:p w:rsidR="00FD5ACB" w:rsidRDefault="00FD5ACB">
            <w:pPr>
              <w:pStyle w:val="TableParagraph"/>
              <w:spacing w:line="251" w:lineRule="exact"/>
              <w:ind w:left="106"/>
            </w:pPr>
            <w:r>
              <w:t>С</w:t>
            </w:r>
            <w:r>
              <w:rPr>
                <w:spacing w:val="-2"/>
              </w:rPr>
              <w:t xml:space="preserve"> </w:t>
            </w:r>
            <w:r>
              <w:t xml:space="preserve">01.09 </w:t>
            </w:r>
            <w:r>
              <w:rPr>
                <w:spacing w:val="-2"/>
              </w:rPr>
              <w:t>по15.09,</w:t>
            </w:r>
          </w:p>
          <w:p w:rsidR="00FD5ACB" w:rsidRDefault="00FD5ACB">
            <w:pPr>
              <w:pStyle w:val="TableParagraph"/>
              <w:spacing w:line="251" w:lineRule="exact"/>
              <w:ind w:left="106"/>
            </w:pPr>
            <w:r>
              <w:t>С</w:t>
            </w:r>
            <w:r>
              <w:rPr>
                <w:spacing w:val="-2"/>
              </w:rPr>
              <w:t xml:space="preserve"> </w:t>
            </w:r>
            <w:r>
              <w:t>15.05 по</w:t>
            </w:r>
            <w:r>
              <w:rPr>
                <w:spacing w:val="-5"/>
              </w:rPr>
              <w:t xml:space="preserve"> </w:t>
            </w:r>
            <w:r>
              <w:rPr>
                <w:spacing w:val="-4"/>
              </w:rPr>
              <w:t>31.05</w:t>
            </w:r>
          </w:p>
        </w:tc>
      </w:tr>
      <w:tr w:rsidR="00FD5ACB">
        <w:trPr>
          <w:trHeight w:val="505"/>
        </w:trPr>
        <w:tc>
          <w:tcPr>
            <w:tcW w:w="2850" w:type="dxa"/>
            <w:tcBorders>
              <w:right w:val="nil"/>
            </w:tcBorders>
          </w:tcPr>
          <w:p w:rsidR="00FD5ACB" w:rsidRDefault="00FD5ACB">
            <w:pPr>
              <w:pStyle w:val="TableParagraph"/>
              <w:tabs>
                <w:tab w:val="left" w:pos="1668"/>
              </w:tabs>
              <w:spacing w:line="250" w:lineRule="exact"/>
              <w:ind w:left="110" w:right="94"/>
            </w:pPr>
            <w:r>
              <w:rPr>
                <w:spacing w:val="-2"/>
              </w:rPr>
              <w:t>7.Составление</w:t>
            </w:r>
            <w:r>
              <w:tab/>
            </w:r>
            <w:r>
              <w:rPr>
                <w:spacing w:val="-2"/>
              </w:rPr>
              <w:t xml:space="preserve">расписания </w:t>
            </w:r>
            <w:r>
              <w:t>администрацией школы.</w:t>
            </w:r>
          </w:p>
        </w:tc>
        <w:tc>
          <w:tcPr>
            <w:tcW w:w="1703" w:type="dxa"/>
            <w:tcBorders>
              <w:left w:val="nil"/>
              <w:right w:val="nil"/>
            </w:tcBorders>
          </w:tcPr>
          <w:p w:rsidR="00FD5ACB" w:rsidRDefault="00FD5ACB">
            <w:pPr>
              <w:pStyle w:val="TableParagraph"/>
              <w:spacing w:line="253" w:lineRule="exact"/>
              <w:ind w:left="107"/>
            </w:pPr>
            <w:r>
              <w:rPr>
                <w:spacing w:val="-2"/>
              </w:rPr>
              <w:t>логопедических</w:t>
            </w:r>
          </w:p>
        </w:tc>
        <w:tc>
          <w:tcPr>
            <w:tcW w:w="943" w:type="dxa"/>
            <w:tcBorders>
              <w:left w:val="nil"/>
              <w:right w:val="nil"/>
            </w:tcBorders>
          </w:tcPr>
          <w:p w:rsidR="00FD5ACB" w:rsidRDefault="00FD5ACB">
            <w:pPr>
              <w:pStyle w:val="TableParagraph"/>
              <w:spacing w:line="253" w:lineRule="exact"/>
              <w:ind w:left="107"/>
            </w:pPr>
            <w:r>
              <w:rPr>
                <w:spacing w:val="-2"/>
              </w:rPr>
              <w:t>занятий</w:t>
            </w:r>
          </w:p>
        </w:tc>
        <w:tc>
          <w:tcPr>
            <w:tcW w:w="325" w:type="dxa"/>
            <w:tcBorders>
              <w:left w:val="nil"/>
              <w:right w:val="nil"/>
            </w:tcBorders>
          </w:tcPr>
          <w:p w:rsidR="00FD5ACB" w:rsidRDefault="00FD5ACB">
            <w:pPr>
              <w:pStyle w:val="TableParagraph"/>
              <w:spacing w:line="253" w:lineRule="exact"/>
              <w:ind w:left="108"/>
            </w:pPr>
            <w:r>
              <w:rPr>
                <w:spacing w:val="-10"/>
              </w:rPr>
              <w:t>и</w:t>
            </w:r>
          </w:p>
        </w:tc>
        <w:tc>
          <w:tcPr>
            <w:tcW w:w="1452" w:type="dxa"/>
            <w:tcBorders>
              <w:left w:val="nil"/>
              <w:right w:val="nil"/>
            </w:tcBorders>
          </w:tcPr>
          <w:p w:rsidR="00FD5ACB" w:rsidRDefault="00FD5ACB">
            <w:pPr>
              <w:pStyle w:val="TableParagraph"/>
              <w:spacing w:line="253" w:lineRule="exact"/>
              <w:ind w:left="108"/>
            </w:pPr>
            <w:r>
              <w:rPr>
                <w:spacing w:val="-2"/>
              </w:rPr>
              <w:t>согласование</w:t>
            </w:r>
          </w:p>
        </w:tc>
        <w:tc>
          <w:tcPr>
            <w:tcW w:w="507" w:type="dxa"/>
            <w:tcBorders>
              <w:left w:val="nil"/>
              <w:right w:val="nil"/>
            </w:tcBorders>
          </w:tcPr>
          <w:p w:rsidR="00FD5ACB" w:rsidRDefault="00FD5ACB">
            <w:pPr>
              <w:pStyle w:val="TableParagraph"/>
              <w:spacing w:line="253" w:lineRule="exact"/>
              <w:ind w:left="110"/>
            </w:pPr>
            <w:r>
              <w:rPr>
                <w:spacing w:val="-5"/>
              </w:rPr>
              <w:t>его</w:t>
            </w:r>
          </w:p>
        </w:tc>
        <w:tc>
          <w:tcPr>
            <w:tcW w:w="307" w:type="dxa"/>
            <w:tcBorders>
              <w:left w:val="nil"/>
            </w:tcBorders>
          </w:tcPr>
          <w:p w:rsidR="00FD5ACB" w:rsidRDefault="00FD5ACB">
            <w:pPr>
              <w:pStyle w:val="TableParagraph"/>
              <w:spacing w:line="253" w:lineRule="exact"/>
              <w:ind w:left="1"/>
              <w:jc w:val="center"/>
            </w:pPr>
            <w:r>
              <w:rPr>
                <w:spacing w:val="-10"/>
              </w:rPr>
              <w:t>с</w:t>
            </w:r>
          </w:p>
        </w:tc>
        <w:tc>
          <w:tcPr>
            <w:tcW w:w="2412" w:type="dxa"/>
          </w:tcPr>
          <w:p w:rsidR="00FD5ACB" w:rsidRDefault="00FD5ACB">
            <w:pPr>
              <w:pStyle w:val="TableParagraph"/>
              <w:spacing w:line="253" w:lineRule="exact"/>
              <w:ind w:left="106"/>
            </w:pPr>
            <w:r>
              <w:t>С</w:t>
            </w:r>
            <w:r>
              <w:rPr>
                <w:spacing w:val="-2"/>
              </w:rPr>
              <w:t xml:space="preserve"> </w:t>
            </w:r>
            <w:r>
              <w:t xml:space="preserve">01.09 </w:t>
            </w:r>
            <w:r>
              <w:rPr>
                <w:spacing w:val="-2"/>
              </w:rPr>
              <w:t>по15.09</w:t>
            </w:r>
          </w:p>
        </w:tc>
      </w:tr>
      <w:tr w:rsidR="00FD5ACB">
        <w:trPr>
          <w:trHeight w:val="555"/>
        </w:trPr>
        <w:tc>
          <w:tcPr>
            <w:tcW w:w="8087" w:type="dxa"/>
            <w:gridSpan w:val="7"/>
          </w:tcPr>
          <w:p w:rsidR="00FD5ACB" w:rsidRDefault="00FD5ACB">
            <w:pPr>
              <w:pStyle w:val="TableParagraph"/>
              <w:spacing w:line="253" w:lineRule="exact"/>
              <w:ind w:left="110"/>
            </w:pPr>
            <w:r>
              <w:t>8.Оформление</w:t>
            </w:r>
            <w:r>
              <w:rPr>
                <w:spacing w:val="-10"/>
              </w:rPr>
              <w:t xml:space="preserve"> </w:t>
            </w:r>
            <w:r>
              <w:t>логопедического</w:t>
            </w:r>
            <w:r>
              <w:rPr>
                <w:spacing w:val="-6"/>
              </w:rPr>
              <w:t xml:space="preserve"> </w:t>
            </w:r>
            <w:r>
              <w:t>уголка</w:t>
            </w:r>
            <w:r>
              <w:rPr>
                <w:spacing w:val="-4"/>
              </w:rPr>
              <w:t xml:space="preserve"> </w:t>
            </w:r>
            <w:r>
              <w:t>и</w:t>
            </w:r>
            <w:r>
              <w:rPr>
                <w:spacing w:val="-4"/>
              </w:rPr>
              <w:t xml:space="preserve"> </w:t>
            </w:r>
            <w:r>
              <w:t>обновление</w:t>
            </w:r>
            <w:r>
              <w:rPr>
                <w:spacing w:val="-8"/>
              </w:rPr>
              <w:t xml:space="preserve"> </w:t>
            </w:r>
            <w:r>
              <w:t>материала</w:t>
            </w:r>
            <w:r>
              <w:rPr>
                <w:spacing w:val="-3"/>
              </w:rPr>
              <w:t xml:space="preserve"> </w:t>
            </w:r>
            <w:r>
              <w:t>для</w:t>
            </w:r>
            <w:r>
              <w:rPr>
                <w:spacing w:val="-6"/>
              </w:rPr>
              <w:t xml:space="preserve"> </w:t>
            </w:r>
            <w:r>
              <w:rPr>
                <w:spacing w:val="-2"/>
              </w:rPr>
              <w:t>воспитателей.</w:t>
            </w:r>
          </w:p>
        </w:tc>
        <w:tc>
          <w:tcPr>
            <w:tcW w:w="2412" w:type="dxa"/>
          </w:tcPr>
          <w:p w:rsidR="00FD5ACB" w:rsidRDefault="00FD5ACB">
            <w:pPr>
              <w:pStyle w:val="TableParagraph"/>
              <w:spacing w:line="253" w:lineRule="exact"/>
              <w:ind w:left="106"/>
            </w:pPr>
            <w:r>
              <w:t>Один</w:t>
            </w:r>
            <w:r>
              <w:rPr>
                <w:spacing w:val="-1"/>
              </w:rPr>
              <w:t xml:space="preserve"> </w:t>
            </w:r>
            <w:r>
              <w:t>раз</w:t>
            </w:r>
            <w:r>
              <w:rPr>
                <w:spacing w:val="-4"/>
              </w:rPr>
              <w:t xml:space="preserve"> </w:t>
            </w:r>
            <w:r>
              <w:t>в</w:t>
            </w:r>
            <w:r>
              <w:rPr>
                <w:spacing w:val="-1"/>
              </w:rPr>
              <w:t xml:space="preserve"> </w:t>
            </w:r>
            <w:r>
              <w:rPr>
                <w:spacing w:val="-2"/>
              </w:rPr>
              <w:t>четверть</w:t>
            </w:r>
          </w:p>
        </w:tc>
      </w:tr>
      <w:tr w:rsidR="00FD5ACB">
        <w:trPr>
          <w:trHeight w:val="490"/>
        </w:trPr>
        <w:tc>
          <w:tcPr>
            <w:tcW w:w="8087" w:type="dxa"/>
            <w:gridSpan w:val="7"/>
          </w:tcPr>
          <w:p w:rsidR="00FD5ACB" w:rsidRDefault="00FD5ACB">
            <w:pPr>
              <w:pStyle w:val="TableParagraph"/>
              <w:ind w:left="110"/>
            </w:pPr>
            <w:r>
              <w:t>9.Подготовка</w:t>
            </w:r>
            <w:r>
              <w:rPr>
                <w:spacing w:val="-5"/>
              </w:rPr>
              <w:t xml:space="preserve"> </w:t>
            </w:r>
            <w:r>
              <w:t>раздаточного</w:t>
            </w:r>
            <w:r>
              <w:rPr>
                <w:spacing w:val="-9"/>
              </w:rPr>
              <w:t xml:space="preserve"> </w:t>
            </w:r>
            <w:r>
              <w:t>материала</w:t>
            </w:r>
            <w:r>
              <w:rPr>
                <w:spacing w:val="-2"/>
              </w:rPr>
              <w:t xml:space="preserve"> </w:t>
            </w:r>
            <w:r>
              <w:t>для</w:t>
            </w:r>
            <w:r>
              <w:rPr>
                <w:spacing w:val="-5"/>
              </w:rPr>
              <w:t xml:space="preserve"> </w:t>
            </w:r>
            <w:r>
              <w:t>коррекции</w:t>
            </w:r>
            <w:r>
              <w:rPr>
                <w:spacing w:val="-3"/>
              </w:rPr>
              <w:t xml:space="preserve"> </w:t>
            </w:r>
            <w:r>
              <w:t>дисграфии</w:t>
            </w:r>
            <w:r>
              <w:rPr>
                <w:spacing w:val="-3"/>
              </w:rPr>
              <w:t xml:space="preserve"> </w:t>
            </w:r>
            <w:r>
              <w:t>,</w:t>
            </w:r>
            <w:r>
              <w:rPr>
                <w:spacing w:val="-4"/>
              </w:rPr>
              <w:t xml:space="preserve"> </w:t>
            </w:r>
            <w:r>
              <w:rPr>
                <w:spacing w:val="-2"/>
              </w:rPr>
              <w:t>дизорфографии.</w:t>
            </w:r>
          </w:p>
        </w:tc>
        <w:tc>
          <w:tcPr>
            <w:tcW w:w="2412" w:type="dxa"/>
          </w:tcPr>
          <w:p w:rsidR="00FD5ACB" w:rsidRDefault="00FD5ACB">
            <w:pPr>
              <w:pStyle w:val="TableParagraph"/>
              <w:ind w:left="106"/>
            </w:pPr>
            <w:r>
              <w:t>В</w:t>
            </w:r>
            <w:r>
              <w:rPr>
                <w:spacing w:val="-3"/>
              </w:rPr>
              <w:t xml:space="preserve"> </w:t>
            </w:r>
            <w:r>
              <w:t>течение</w:t>
            </w:r>
            <w:r>
              <w:rPr>
                <w:spacing w:val="-4"/>
              </w:rPr>
              <w:t xml:space="preserve"> года</w:t>
            </w:r>
          </w:p>
        </w:tc>
      </w:tr>
      <w:tr w:rsidR="00FD5ACB">
        <w:trPr>
          <w:trHeight w:val="760"/>
        </w:trPr>
        <w:tc>
          <w:tcPr>
            <w:tcW w:w="8087" w:type="dxa"/>
            <w:gridSpan w:val="7"/>
          </w:tcPr>
          <w:p w:rsidR="00FD5ACB" w:rsidRDefault="00FD5ACB">
            <w:pPr>
              <w:pStyle w:val="TableParagraph"/>
              <w:tabs>
                <w:tab w:val="left" w:pos="2897"/>
              </w:tabs>
              <w:spacing w:before="1" w:line="237" w:lineRule="auto"/>
              <w:ind w:left="110" w:right="102"/>
            </w:pPr>
            <w:r>
              <w:t>10.Продолжение</w:t>
            </w:r>
            <w:r>
              <w:rPr>
                <w:spacing w:val="40"/>
              </w:rPr>
              <w:t xml:space="preserve"> </w:t>
            </w:r>
            <w:r>
              <w:t>работы</w:t>
            </w:r>
            <w:r>
              <w:rPr>
                <w:spacing w:val="40"/>
              </w:rPr>
              <w:t xml:space="preserve"> </w:t>
            </w:r>
            <w:r>
              <w:t>по</w:t>
            </w:r>
            <w:r>
              <w:rPr>
                <w:spacing w:val="40"/>
              </w:rPr>
              <w:t xml:space="preserve"> </w:t>
            </w:r>
            <w:r>
              <w:t>накоплению</w:t>
            </w:r>
            <w:r>
              <w:rPr>
                <w:spacing w:val="40"/>
              </w:rPr>
              <w:t xml:space="preserve"> </w:t>
            </w:r>
            <w:r>
              <w:t>специальных</w:t>
            </w:r>
            <w:r>
              <w:rPr>
                <w:spacing w:val="40"/>
              </w:rPr>
              <w:t xml:space="preserve"> </w:t>
            </w:r>
            <w:r>
              <w:t>компьютерных</w:t>
            </w:r>
            <w:r>
              <w:rPr>
                <w:spacing w:val="40"/>
              </w:rPr>
              <w:t xml:space="preserve"> </w:t>
            </w:r>
            <w:r>
              <w:t>программ для</w:t>
            </w:r>
            <w:r>
              <w:rPr>
                <w:spacing w:val="33"/>
              </w:rPr>
              <w:t xml:space="preserve">  </w:t>
            </w:r>
            <w:r>
              <w:t>коррекции</w:t>
            </w:r>
            <w:r>
              <w:rPr>
                <w:spacing w:val="35"/>
              </w:rPr>
              <w:t xml:space="preserve">  </w:t>
            </w:r>
            <w:r>
              <w:t>речи</w:t>
            </w:r>
            <w:r>
              <w:rPr>
                <w:spacing w:val="35"/>
              </w:rPr>
              <w:t xml:space="preserve">  </w:t>
            </w:r>
            <w:r>
              <w:rPr>
                <w:spacing w:val="-10"/>
              </w:rPr>
              <w:t>и</w:t>
            </w:r>
            <w:r>
              <w:tab/>
              <w:t>психических</w:t>
            </w:r>
            <w:r>
              <w:rPr>
                <w:spacing w:val="33"/>
              </w:rPr>
              <w:t xml:space="preserve">  </w:t>
            </w:r>
            <w:r>
              <w:t>процессов,</w:t>
            </w:r>
            <w:r>
              <w:rPr>
                <w:spacing w:val="34"/>
              </w:rPr>
              <w:t xml:space="preserve">  </w:t>
            </w:r>
            <w:r>
              <w:t>а</w:t>
            </w:r>
            <w:r>
              <w:rPr>
                <w:spacing w:val="34"/>
              </w:rPr>
              <w:t xml:space="preserve">  </w:t>
            </w:r>
            <w:r>
              <w:t>также</w:t>
            </w:r>
            <w:r>
              <w:rPr>
                <w:spacing w:val="33"/>
              </w:rPr>
              <w:t xml:space="preserve">  </w:t>
            </w:r>
            <w:r>
              <w:rPr>
                <w:spacing w:val="-2"/>
              </w:rPr>
              <w:t>систематизация</w:t>
            </w:r>
          </w:p>
          <w:p w:rsidR="00FD5ACB" w:rsidRDefault="00FD5ACB">
            <w:pPr>
              <w:pStyle w:val="TableParagraph"/>
              <w:spacing w:before="2" w:line="235" w:lineRule="exact"/>
              <w:ind w:left="110"/>
            </w:pPr>
            <w:r>
              <w:t>методического</w:t>
            </w:r>
            <w:r>
              <w:rPr>
                <w:spacing w:val="-11"/>
              </w:rPr>
              <w:t xml:space="preserve"> </w:t>
            </w:r>
            <w:r>
              <w:t>материала</w:t>
            </w:r>
            <w:r>
              <w:rPr>
                <w:spacing w:val="-4"/>
              </w:rPr>
              <w:t xml:space="preserve"> </w:t>
            </w:r>
            <w:r>
              <w:t>в</w:t>
            </w:r>
            <w:r>
              <w:rPr>
                <w:spacing w:val="-6"/>
              </w:rPr>
              <w:t xml:space="preserve"> </w:t>
            </w:r>
            <w:r>
              <w:t>электронном</w:t>
            </w:r>
            <w:r>
              <w:rPr>
                <w:spacing w:val="-5"/>
              </w:rPr>
              <w:t xml:space="preserve"> </w:t>
            </w:r>
            <w:r>
              <w:rPr>
                <w:spacing w:val="-4"/>
              </w:rPr>
              <w:t>виде.</w:t>
            </w:r>
          </w:p>
        </w:tc>
        <w:tc>
          <w:tcPr>
            <w:tcW w:w="2412" w:type="dxa"/>
          </w:tcPr>
          <w:p w:rsidR="00FD5ACB" w:rsidRDefault="00FD5ACB">
            <w:pPr>
              <w:pStyle w:val="TableParagraph"/>
              <w:spacing w:line="253" w:lineRule="exact"/>
              <w:ind w:left="106"/>
            </w:pPr>
            <w:r>
              <w:t>В</w:t>
            </w:r>
            <w:r>
              <w:rPr>
                <w:spacing w:val="-3"/>
              </w:rPr>
              <w:t xml:space="preserve"> </w:t>
            </w:r>
            <w:r>
              <w:t>течение</w:t>
            </w:r>
            <w:r>
              <w:rPr>
                <w:spacing w:val="-4"/>
              </w:rPr>
              <w:t xml:space="preserve"> года</w:t>
            </w:r>
          </w:p>
        </w:tc>
      </w:tr>
      <w:tr w:rsidR="00FD5ACB">
        <w:trPr>
          <w:trHeight w:val="350"/>
        </w:trPr>
        <w:tc>
          <w:tcPr>
            <w:tcW w:w="8087" w:type="dxa"/>
            <w:gridSpan w:val="7"/>
          </w:tcPr>
          <w:p w:rsidR="00FD5ACB" w:rsidRDefault="00FD5ACB">
            <w:pPr>
              <w:pStyle w:val="TableParagraph"/>
              <w:spacing w:line="253" w:lineRule="exact"/>
              <w:ind w:left="110"/>
            </w:pPr>
            <w:r>
              <w:t>11.Анализ</w:t>
            </w:r>
            <w:r>
              <w:rPr>
                <w:spacing w:val="-9"/>
              </w:rPr>
              <w:t xml:space="preserve"> </w:t>
            </w:r>
            <w:r>
              <w:t>коррекционной</w:t>
            </w:r>
            <w:r>
              <w:rPr>
                <w:spacing w:val="-2"/>
              </w:rPr>
              <w:t xml:space="preserve"> </w:t>
            </w:r>
            <w:r>
              <w:t>работы</w:t>
            </w:r>
            <w:r>
              <w:rPr>
                <w:spacing w:val="-6"/>
              </w:rPr>
              <w:t xml:space="preserve"> </w:t>
            </w:r>
            <w:r>
              <w:t>за</w:t>
            </w:r>
            <w:r>
              <w:rPr>
                <w:spacing w:val="-5"/>
              </w:rPr>
              <w:t xml:space="preserve"> </w:t>
            </w:r>
            <w:r>
              <w:rPr>
                <w:spacing w:val="-4"/>
              </w:rPr>
              <w:t>год.</w:t>
            </w:r>
          </w:p>
        </w:tc>
        <w:tc>
          <w:tcPr>
            <w:tcW w:w="2412" w:type="dxa"/>
          </w:tcPr>
          <w:p w:rsidR="00FD5ACB" w:rsidRDefault="00FD5ACB">
            <w:pPr>
              <w:pStyle w:val="TableParagraph"/>
              <w:spacing w:line="253" w:lineRule="exact"/>
              <w:ind w:left="106"/>
            </w:pPr>
            <w:r>
              <w:t>С15.05</w:t>
            </w:r>
            <w:r>
              <w:rPr>
                <w:spacing w:val="-1"/>
              </w:rPr>
              <w:t xml:space="preserve"> </w:t>
            </w:r>
            <w:r>
              <w:t>по</w:t>
            </w:r>
            <w:r>
              <w:rPr>
                <w:spacing w:val="-6"/>
              </w:rPr>
              <w:t xml:space="preserve"> </w:t>
            </w:r>
            <w:r>
              <w:rPr>
                <w:spacing w:val="-2"/>
              </w:rPr>
              <w:t>30.05.</w:t>
            </w:r>
          </w:p>
        </w:tc>
      </w:tr>
      <w:tr w:rsidR="00FD5ACB">
        <w:trPr>
          <w:trHeight w:val="330"/>
        </w:trPr>
        <w:tc>
          <w:tcPr>
            <w:tcW w:w="8087" w:type="dxa"/>
            <w:gridSpan w:val="7"/>
          </w:tcPr>
          <w:p w:rsidR="00FD5ACB" w:rsidRDefault="00FD5ACB">
            <w:pPr>
              <w:pStyle w:val="TableParagraph"/>
              <w:ind w:left="110"/>
            </w:pPr>
            <w:r>
              <w:t>12.Участие</w:t>
            </w:r>
            <w:r>
              <w:rPr>
                <w:spacing w:val="-5"/>
              </w:rPr>
              <w:t xml:space="preserve"> </w:t>
            </w:r>
            <w:r>
              <w:t>в</w:t>
            </w:r>
            <w:r>
              <w:rPr>
                <w:spacing w:val="-2"/>
              </w:rPr>
              <w:t xml:space="preserve"> семинарах.</w:t>
            </w:r>
          </w:p>
        </w:tc>
        <w:tc>
          <w:tcPr>
            <w:tcW w:w="2412" w:type="dxa"/>
          </w:tcPr>
          <w:p w:rsidR="00FD5ACB" w:rsidRDefault="00FD5ACB">
            <w:pPr>
              <w:pStyle w:val="TableParagraph"/>
              <w:ind w:left="106"/>
            </w:pPr>
            <w:r>
              <w:t>По</w:t>
            </w:r>
            <w:r>
              <w:rPr>
                <w:spacing w:val="-8"/>
              </w:rPr>
              <w:t xml:space="preserve"> </w:t>
            </w:r>
            <w:r>
              <w:rPr>
                <w:spacing w:val="-2"/>
              </w:rPr>
              <w:t>плану</w:t>
            </w:r>
          </w:p>
        </w:tc>
      </w:tr>
      <w:tr w:rsidR="00FD5ACB">
        <w:trPr>
          <w:trHeight w:val="505"/>
        </w:trPr>
        <w:tc>
          <w:tcPr>
            <w:tcW w:w="8087" w:type="dxa"/>
            <w:gridSpan w:val="7"/>
          </w:tcPr>
          <w:p w:rsidR="00FD5ACB" w:rsidRDefault="00FD5ACB">
            <w:pPr>
              <w:pStyle w:val="TableParagraph"/>
              <w:spacing w:line="250" w:lineRule="exact"/>
              <w:ind w:left="110" w:right="2801"/>
            </w:pPr>
            <w:r>
              <w:t>13.Посещение</w:t>
            </w:r>
            <w:r>
              <w:rPr>
                <w:spacing w:val="-14"/>
              </w:rPr>
              <w:t xml:space="preserve"> </w:t>
            </w:r>
            <w:r>
              <w:t>совещаний</w:t>
            </w:r>
            <w:r>
              <w:rPr>
                <w:spacing w:val="-14"/>
              </w:rPr>
              <w:t xml:space="preserve"> </w:t>
            </w:r>
            <w:r>
              <w:t>и</w:t>
            </w:r>
            <w:r>
              <w:rPr>
                <w:spacing w:val="-14"/>
              </w:rPr>
              <w:t xml:space="preserve"> </w:t>
            </w:r>
            <w:r>
              <w:t xml:space="preserve">методических </w:t>
            </w:r>
            <w:r>
              <w:rPr>
                <w:spacing w:val="-2"/>
              </w:rPr>
              <w:t>объединений.</w:t>
            </w:r>
          </w:p>
        </w:tc>
        <w:tc>
          <w:tcPr>
            <w:tcW w:w="2412" w:type="dxa"/>
          </w:tcPr>
          <w:p w:rsidR="00FD5ACB" w:rsidRDefault="00FD5ACB">
            <w:pPr>
              <w:pStyle w:val="TableParagraph"/>
              <w:spacing w:line="253" w:lineRule="exact"/>
              <w:ind w:left="106"/>
            </w:pPr>
            <w:r>
              <w:t>По</w:t>
            </w:r>
            <w:r>
              <w:rPr>
                <w:spacing w:val="-8"/>
              </w:rPr>
              <w:t xml:space="preserve"> </w:t>
            </w:r>
            <w:r>
              <w:rPr>
                <w:spacing w:val="-2"/>
              </w:rPr>
              <w:t>плану</w:t>
            </w:r>
          </w:p>
        </w:tc>
      </w:tr>
      <w:tr w:rsidR="00FD5ACB">
        <w:trPr>
          <w:trHeight w:val="310"/>
        </w:trPr>
        <w:tc>
          <w:tcPr>
            <w:tcW w:w="10499" w:type="dxa"/>
            <w:gridSpan w:val="8"/>
          </w:tcPr>
          <w:p w:rsidR="00FD5ACB" w:rsidRDefault="00FD5ACB">
            <w:pPr>
              <w:pStyle w:val="TableParagraph"/>
              <w:spacing w:line="253" w:lineRule="exact"/>
              <w:ind w:left="110"/>
              <w:rPr>
                <w:i/>
              </w:rPr>
            </w:pPr>
            <w:r>
              <w:rPr>
                <w:i/>
              </w:rPr>
              <w:t>Разработка</w:t>
            </w:r>
            <w:r>
              <w:rPr>
                <w:i/>
                <w:spacing w:val="-7"/>
              </w:rPr>
              <w:t xml:space="preserve"> </w:t>
            </w:r>
            <w:r>
              <w:rPr>
                <w:i/>
              </w:rPr>
              <w:t>статей-рекомендаций</w:t>
            </w:r>
            <w:r>
              <w:rPr>
                <w:i/>
                <w:spacing w:val="-5"/>
              </w:rPr>
              <w:t xml:space="preserve"> </w:t>
            </w:r>
            <w:r>
              <w:rPr>
                <w:i/>
              </w:rPr>
              <w:t>по</w:t>
            </w:r>
            <w:r>
              <w:rPr>
                <w:i/>
                <w:spacing w:val="-5"/>
              </w:rPr>
              <w:t xml:space="preserve"> </w:t>
            </w:r>
            <w:r>
              <w:rPr>
                <w:i/>
              </w:rPr>
              <w:t>логопедическому</w:t>
            </w:r>
            <w:r>
              <w:rPr>
                <w:i/>
                <w:spacing w:val="-4"/>
              </w:rPr>
              <w:t xml:space="preserve"> </w:t>
            </w:r>
            <w:r>
              <w:rPr>
                <w:i/>
                <w:spacing w:val="-2"/>
              </w:rPr>
              <w:t>направлению</w:t>
            </w:r>
          </w:p>
        </w:tc>
      </w:tr>
      <w:tr w:rsidR="00FD5ACB">
        <w:trPr>
          <w:trHeight w:val="515"/>
        </w:trPr>
        <w:tc>
          <w:tcPr>
            <w:tcW w:w="8087" w:type="dxa"/>
            <w:gridSpan w:val="7"/>
          </w:tcPr>
          <w:p w:rsidR="00FD5ACB" w:rsidRDefault="00FD5ACB">
            <w:pPr>
              <w:pStyle w:val="TableParagraph"/>
              <w:spacing w:line="248" w:lineRule="exact"/>
              <w:ind w:left="110"/>
            </w:pPr>
            <w:r>
              <w:t>1.</w:t>
            </w:r>
            <w:r>
              <w:rPr>
                <w:spacing w:val="-8"/>
              </w:rPr>
              <w:t xml:space="preserve"> </w:t>
            </w:r>
            <w:r>
              <w:t>Организация</w:t>
            </w:r>
            <w:r>
              <w:rPr>
                <w:spacing w:val="-8"/>
              </w:rPr>
              <w:t xml:space="preserve"> </w:t>
            </w:r>
            <w:r>
              <w:t>предметно-развивающей</w:t>
            </w:r>
            <w:r>
              <w:rPr>
                <w:spacing w:val="-4"/>
              </w:rPr>
              <w:t xml:space="preserve"> </w:t>
            </w:r>
            <w:r>
              <w:t>среды</w:t>
            </w:r>
            <w:r>
              <w:rPr>
                <w:spacing w:val="-4"/>
              </w:rPr>
              <w:t xml:space="preserve"> </w:t>
            </w:r>
            <w:r>
              <w:t>в</w:t>
            </w:r>
            <w:r>
              <w:rPr>
                <w:spacing w:val="-6"/>
              </w:rPr>
              <w:t xml:space="preserve"> </w:t>
            </w:r>
            <w:r>
              <w:t>логопедическом</w:t>
            </w:r>
            <w:r>
              <w:rPr>
                <w:spacing w:val="-5"/>
              </w:rPr>
              <w:t xml:space="preserve"> </w:t>
            </w:r>
            <w:r>
              <w:rPr>
                <w:spacing w:val="-2"/>
              </w:rPr>
              <w:t>кабинете.</w:t>
            </w:r>
          </w:p>
        </w:tc>
        <w:tc>
          <w:tcPr>
            <w:tcW w:w="2412" w:type="dxa"/>
          </w:tcPr>
          <w:p w:rsidR="00FD5ACB" w:rsidRDefault="00FD5ACB">
            <w:pPr>
              <w:pStyle w:val="TableParagraph"/>
              <w:spacing w:line="248" w:lineRule="exact"/>
              <w:ind w:left="106"/>
            </w:pPr>
            <w:r>
              <w:rPr>
                <w:spacing w:val="-2"/>
              </w:rPr>
              <w:t>Февраль</w:t>
            </w:r>
          </w:p>
        </w:tc>
      </w:tr>
      <w:tr w:rsidR="00FD5ACB">
        <w:trPr>
          <w:trHeight w:val="250"/>
        </w:trPr>
        <w:tc>
          <w:tcPr>
            <w:tcW w:w="8087" w:type="dxa"/>
            <w:gridSpan w:val="7"/>
          </w:tcPr>
          <w:p w:rsidR="00FD5ACB" w:rsidRDefault="00FD5ACB">
            <w:pPr>
              <w:pStyle w:val="TableParagraph"/>
              <w:spacing w:line="230" w:lineRule="exact"/>
              <w:ind w:left="110"/>
            </w:pPr>
            <w:r>
              <w:t>2.</w:t>
            </w:r>
            <w:r>
              <w:rPr>
                <w:spacing w:val="-4"/>
              </w:rPr>
              <w:t xml:space="preserve"> </w:t>
            </w:r>
            <w:r>
              <w:t>Проектная</w:t>
            </w:r>
            <w:r>
              <w:rPr>
                <w:spacing w:val="-3"/>
              </w:rPr>
              <w:t xml:space="preserve"> </w:t>
            </w:r>
            <w:r>
              <w:t>деятельность</w:t>
            </w:r>
            <w:r>
              <w:rPr>
                <w:spacing w:val="-4"/>
              </w:rPr>
              <w:t xml:space="preserve"> </w:t>
            </w:r>
            <w:r>
              <w:t>в</w:t>
            </w:r>
            <w:r>
              <w:rPr>
                <w:spacing w:val="-3"/>
              </w:rPr>
              <w:t xml:space="preserve"> </w:t>
            </w:r>
            <w:r>
              <w:rPr>
                <w:spacing w:val="-2"/>
              </w:rPr>
              <w:t>логопедии.</w:t>
            </w:r>
          </w:p>
        </w:tc>
        <w:tc>
          <w:tcPr>
            <w:tcW w:w="2412" w:type="dxa"/>
          </w:tcPr>
          <w:p w:rsidR="00FD5ACB" w:rsidRDefault="00FD5ACB">
            <w:pPr>
              <w:pStyle w:val="TableParagraph"/>
              <w:spacing w:line="230" w:lineRule="exact"/>
              <w:ind w:left="106"/>
            </w:pPr>
            <w:r>
              <w:rPr>
                <w:spacing w:val="-4"/>
              </w:rPr>
              <w:t>Март</w:t>
            </w:r>
          </w:p>
        </w:tc>
      </w:tr>
      <w:tr w:rsidR="00FD5ACB">
        <w:trPr>
          <w:trHeight w:val="255"/>
        </w:trPr>
        <w:tc>
          <w:tcPr>
            <w:tcW w:w="10499" w:type="dxa"/>
            <w:gridSpan w:val="8"/>
          </w:tcPr>
          <w:p w:rsidR="00FD5ACB" w:rsidRDefault="00FD5ACB">
            <w:pPr>
              <w:pStyle w:val="TableParagraph"/>
              <w:spacing w:line="235" w:lineRule="exact"/>
              <w:ind w:left="110"/>
              <w:rPr>
                <w:b/>
              </w:rPr>
            </w:pPr>
            <w:r>
              <w:rPr>
                <w:b/>
              </w:rPr>
              <w:t>Экспертное</w:t>
            </w:r>
            <w:r>
              <w:rPr>
                <w:b/>
                <w:spacing w:val="-2"/>
              </w:rPr>
              <w:t xml:space="preserve"> направление</w:t>
            </w:r>
          </w:p>
        </w:tc>
      </w:tr>
      <w:tr w:rsidR="00FD5ACB">
        <w:trPr>
          <w:trHeight w:val="360"/>
        </w:trPr>
        <w:tc>
          <w:tcPr>
            <w:tcW w:w="8087" w:type="dxa"/>
            <w:gridSpan w:val="7"/>
          </w:tcPr>
          <w:p w:rsidR="00FD5ACB" w:rsidRDefault="00FD5ACB">
            <w:pPr>
              <w:pStyle w:val="TableParagraph"/>
              <w:spacing w:line="248" w:lineRule="exact"/>
              <w:ind w:left="110"/>
              <w:rPr>
                <w:i/>
              </w:rPr>
            </w:pPr>
            <w:r>
              <w:rPr>
                <w:i/>
              </w:rPr>
              <w:t>1.Участие</w:t>
            </w:r>
            <w:r>
              <w:rPr>
                <w:i/>
                <w:spacing w:val="-1"/>
              </w:rPr>
              <w:t xml:space="preserve"> </w:t>
            </w:r>
            <w:r>
              <w:rPr>
                <w:i/>
              </w:rPr>
              <w:t>в</w:t>
            </w:r>
            <w:r>
              <w:rPr>
                <w:i/>
                <w:spacing w:val="-2"/>
              </w:rPr>
              <w:t xml:space="preserve"> </w:t>
            </w:r>
            <w:r>
              <w:rPr>
                <w:i/>
              </w:rPr>
              <w:t xml:space="preserve">работе </w:t>
            </w:r>
            <w:r>
              <w:rPr>
                <w:i/>
                <w:spacing w:val="-2"/>
              </w:rPr>
              <w:t>консилиумов.</w:t>
            </w:r>
          </w:p>
        </w:tc>
        <w:tc>
          <w:tcPr>
            <w:tcW w:w="2412" w:type="dxa"/>
          </w:tcPr>
          <w:p w:rsidR="00FD5ACB" w:rsidRDefault="00FD5ACB">
            <w:pPr>
              <w:pStyle w:val="TableParagraph"/>
              <w:spacing w:line="248" w:lineRule="exact"/>
              <w:ind w:left="106"/>
            </w:pPr>
            <w:r>
              <w:rPr>
                <w:spacing w:val="-2"/>
              </w:rPr>
              <w:t>Апрель-</w:t>
            </w:r>
            <w:r>
              <w:rPr>
                <w:spacing w:val="-5"/>
              </w:rPr>
              <w:t>май</w:t>
            </w:r>
          </w:p>
        </w:tc>
      </w:tr>
      <w:tr w:rsidR="00FD5ACB">
        <w:trPr>
          <w:trHeight w:val="335"/>
        </w:trPr>
        <w:tc>
          <w:tcPr>
            <w:tcW w:w="8087" w:type="dxa"/>
            <w:gridSpan w:val="7"/>
          </w:tcPr>
          <w:p w:rsidR="00FD5ACB" w:rsidRDefault="00FD5ACB">
            <w:pPr>
              <w:pStyle w:val="TableParagraph"/>
              <w:spacing w:line="248" w:lineRule="exact"/>
              <w:ind w:left="110"/>
            </w:pPr>
            <w:r>
              <w:t>Готовность</w:t>
            </w:r>
            <w:r>
              <w:rPr>
                <w:spacing w:val="-7"/>
              </w:rPr>
              <w:t xml:space="preserve"> </w:t>
            </w:r>
            <w:r>
              <w:t>и</w:t>
            </w:r>
            <w:r>
              <w:rPr>
                <w:spacing w:val="-2"/>
              </w:rPr>
              <w:t xml:space="preserve"> </w:t>
            </w:r>
            <w:r>
              <w:t>адаптация</w:t>
            </w:r>
            <w:r>
              <w:rPr>
                <w:spacing w:val="-5"/>
              </w:rPr>
              <w:t xml:space="preserve"> </w:t>
            </w:r>
            <w:r>
              <w:t>детей</w:t>
            </w:r>
            <w:r>
              <w:rPr>
                <w:spacing w:val="-2"/>
              </w:rPr>
              <w:t xml:space="preserve"> </w:t>
            </w:r>
            <w:r>
              <w:t>с</w:t>
            </w:r>
            <w:r>
              <w:rPr>
                <w:spacing w:val="-6"/>
              </w:rPr>
              <w:t xml:space="preserve"> </w:t>
            </w:r>
            <w:r>
              <w:t>ОВЗ</w:t>
            </w:r>
            <w:r>
              <w:rPr>
                <w:spacing w:val="1"/>
              </w:rPr>
              <w:t xml:space="preserve"> </w:t>
            </w:r>
            <w:r>
              <w:t>к</w:t>
            </w:r>
            <w:r>
              <w:rPr>
                <w:spacing w:val="-1"/>
              </w:rPr>
              <w:t xml:space="preserve"> </w:t>
            </w:r>
            <w:r>
              <w:t>обучению</w:t>
            </w:r>
            <w:r>
              <w:rPr>
                <w:spacing w:val="-3"/>
              </w:rPr>
              <w:t xml:space="preserve"> </w:t>
            </w:r>
            <w:r>
              <w:t>в</w:t>
            </w:r>
            <w:r>
              <w:rPr>
                <w:spacing w:val="-3"/>
              </w:rPr>
              <w:t xml:space="preserve"> </w:t>
            </w:r>
            <w:r>
              <w:rPr>
                <w:spacing w:val="-2"/>
              </w:rPr>
              <w:t>школе.</w:t>
            </w:r>
          </w:p>
        </w:tc>
        <w:tc>
          <w:tcPr>
            <w:tcW w:w="2412" w:type="dxa"/>
          </w:tcPr>
          <w:p w:rsidR="00FD5ACB" w:rsidRDefault="00FD5ACB">
            <w:pPr>
              <w:pStyle w:val="TableParagraph"/>
              <w:spacing w:line="248" w:lineRule="exact"/>
              <w:ind w:left="106"/>
            </w:pPr>
            <w:r>
              <w:rPr>
                <w:spacing w:val="-2"/>
              </w:rPr>
              <w:t>Сентябрь</w:t>
            </w:r>
          </w:p>
        </w:tc>
      </w:tr>
      <w:tr w:rsidR="00FD5ACB">
        <w:trPr>
          <w:trHeight w:val="270"/>
        </w:trPr>
        <w:tc>
          <w:tcPr>
            <w:tcW w:w="8087" w:type="dxa"/>
            <w:gridSpan w:val="7"/>
          </w:tcPr>
          <w:p w:rsidR="00FD5ACB" w:rsidRDefault="00FD5ACB">
            <w:pPr>
              <w:pStyle w:val="TableParagraph"/>
              <w:spacing w:line="248" w:lineRule="exact"/>
              <w:ind w:left="110"/>
            </w:pPr>
            <w:r>
              <w:t>Преемственность</w:t>
            </w:r>
            <w:r>
              <w:rPr>
                <w:spacing w:val="-8"/>
              </w:rPr>
              <w:t xml:space="preserve"> </w:t>
            </w:r>
            <w:r>
              <w:t>в</w:t>
            </w:r>
            <w:r>
              <w:rPr>
                <w:spacing w:val="-7"/>
              </w:rPr>
              <w:t xml:space="preserve"> </w:t>
            </w:r>
            <w:r>
              <w:rPr>
                <w:spacing w:val="-2"/>
              </w:rPr>
              <w:t>обучении.</w:t>
            </w:r>
          </w:p>
        </w:tc>
        <w:tc>
          <w:tcPr>
            <w:tcW w:w="2412" w:type="dxa"/>
          </w:tcPr>
          <w:p w:rsidR="00FD5ACB" w:rsidRDefault="00FD5ACB">
            <w:pPr>
              <w:pStyle w:val="TableParagraph"/>
              <w:spacing w:line="248" w:lineRule="exact"/>
              <w:ind w:left="106"/>
            </w:pPr>
            <w:r>
              <w:rPr>
                <w:spacing w:val="-2"/>
              </w:rPr>
              <w:t>Октябрь-Ноябрь</w:t>
            </w:r>
          </w:p>
        </w:tc>
      </w:tr>
      <w:tr w:rsidR="00FD5ACB">
        <w:trPr>
          <w:trHeight w:val="255"/>
        </w:trPr>
        <w:tc>
          <w:tcPr>
            <w:tcW w:w="8087" w:type="dxa"/>
            <w:gridSpan w:val="7"/>
          </w:tcPr>
          <w:p w:rsidR="00FD5ACB" w:rsidRDefault="00FD5ACB">
            <w:pPr>
              <w:pStyle w:val="TableParagraph"/>
              <w:spacing w:line="235" w:lineRule="exact"/>
              <w:ind w:left="110"/>
            </w:pPr>
            <w:r>
              <w:t>Итоги</w:t>
            </w:r>
            <w:r>
              <w:rPr>
                <w:spacing w:val="-5"/>
              </w:rPr>
              <w:t xml:space="preserve"> </w:t>
            </w:r>
            <w:r>
              <w:t>коррекционной</w:t>
            </w:r>
            <w:r>
              <w:rPr>
                <w:spacing w:val="-1"/>
              </w:rPr>
              <w:t xml:space="preserve"> </w:t>
            </w:r>
            <w:r>
              <w:t>работы</w:t>
            </w:r>
            <w:r>
              <w:rPr>
                <w:spacing w:val="-4"/>
              </w:rPr>
              <w:t xml:space="preserve"> </w:t>
            </w:r>
            <w:r>
              <w:t>с</w:t>
            </w:r>
            <w:r>
              <w:rPr>
                <w:spacing w:val="-8"/>
              </w:rPr>
              <w:t xml:space="preserve"> </w:t>
            </w:r>
            <w:r>
              <w:t>детьми</w:t>
            </w:r>
            <w:r>
              <w:rPr>
                <w:spacing w:val="-4"/>
              </w:rPr>
              <w:t xml:space="preserve"> </w:t>
            </w:r>
            <w:r>
              <w:t>с</w:t>
            </w:r>
            <w:r>
              <w:rPr>
                <w:spacing w:val="-8"/>
              </w:rPr>
              <w:t xml:space="preserve"> </w:t>
            </w:r>
            <w:r>
              <w:rPr>
                <w:spacing w:val="-4"/>
              </w:rPr>
              <w:t>ОВЗ.</w:t>
            </w:r>
          </w:p>
        </w:tc>
        <w:tc>
          <w:tcPr>
            <w:tcW w:w="2412" w:type="dxa"/>
          </w:tcPr>
          <w:p w:rsidR="00FD5ACB" w:rsidRDefault="00FD5ACB">
            <w:pPr>
              <w:pStyle w:val="TableParagraph"/>
              <w:spacing w:line="235" w:lineRule="exact"/>
              <w:ind w:left="106"/>
            </w:pPr>
            <w:r>
              <w:t xml:space="preserve">1,2 </w:t>
            </w:r>
            <w:r>
              <w:rPr>
                <w:spacing w:val="-2"/>
              </w:rPr>
              <w:t>полугодие</w:t>
            </w:r>
          </w:p>
        </w:tc>
      </w:tr>
      <w:tr w:rsidR="00FD5ACB">
        <w:trPr>
          <w:trHeight w:val="840"/>
        </w:trPr>
        <w:tc>
          <w:tcPr>
            <w:tcW w:w="8087" w:type="dxa"/>
            <w:gridSpan w:val="7"/>
          </w:tcPr>
          <w:p w:rsidR="00FD5ACB" w:rsidRDefault="00FD5ACB">
            <w:pPr>
              <w:pStyle w:val="TableParagraph"/>
              <w:spacing w:line="248" w:lineRule="exact"/>
              <w:ind w:left="110"/>
              <w:rPr>
                <w:i/>
              </w:rPr>
            </w:pPr>
            <w:r>
              <w:rPr>
                <w:i/>
              </w:rPr>
              <w:t>2.Участие</w:t>
            </w:r>
            <w:r>
              <w:rPr>
                <w:i/>
                <w:spacing w:val="-1"/>
              </w:rPr>
              <w:t xml:space="preserve"> </w:t>
            </w:r>
            <w:r>
              <w:rPr>
                <w:i/>
              </w:rPr>
              <w:t>в</w:t>
            </w:r>
            <w:r>
              <w:rPr>
                <w:i/>
                <w:spacing w:val="-4"/>
              </w:rPr>
              <w:t xml:space="preserve"> </w:t>
            </w:r>
            <w:r>
              <w:rPr>
                <w:i/>
              </w:rPr>
              <w:t>работе внутришкольной</w:t>
            </w:r>
            <w:r>
              <w:rPr>
                <w:i/>
                <w:spacing w:val="50"/>
              </w:rPr>
              <w:t xml:space="preserve"> </w:t>
            </w:r>
            <w:r>
              <w:rPr>
                <w:i/>
                <w:spacing w:val="-4"/>
              </w:rPr>
              <w:t>ПМПк</w:t>
            </w:r>
          </w:p>
          <w:p w:rsidR="00FD5ACB" w:rsidRDefault="00FD5ACB">
            <w:pPr>
              <w:pStyle w:val="TableParagraph"/>
              <w:spacing w:before="2"/>
              <w:ind w:left="110"/>
            </w:pPr>
            <w:r>
              <w:t>Оформление</w:t>
            </w:r>
            <w:r>
              <w:rPr>
                <w:spacing w:val="-6"/>
              </w:rPr>
              <w:t xml:space="preserve"> </w:t>
            </w:r>
            <w:r>
              <w:t>логопедических</w:t>
            </w:r>
            <w:r>
              <w:rPr>
                <w:spacing w:val="-2"/>
              </w:rPr>
              <w:t xml:space="preserve"> </w:t>
            </w:r>
            <w:r>
              <w:t>представлений</w:t>
            </w:r>
            <w:r>
              <w:rPr>
                <w:spacing w:val="-2"/>
              </w:rPr>
              <w:t xml:space="preserve"> </w:t>
            </w:r>
            <w:r>
              <w:t>на детей</w:t>
            </w:r>
            <w:r>
              <w:rPr>
                <w:spacing w:val="-2"/>
              </w:rPr>
              <w:t xml:space="preserve"> </w:t>
            </w:r>
            <w:r>
              <w:t>с</w:t>
            </w:r>
            <w:r>
              <w:rPr>
                <w:spacing w:val="-5"/>
              </w:rPr>
              <w:t xml:space="preserve"> </w:t>
            </w:r>
            <w:r>
              <w:t>ОВЗ</w:t>
            </w:r>
            <w:r>
              <w:rPr>
                <w:spacing w:val="50"/>
              </w:rPr>
              <w:t xml:space="preserve"> </w:t>
            </w:r>
            <w:r>
              <w:t>1-9</w:t>
            </w:r>
            <w:r>
              <w:rPr>
                <w:spacing w:val="-3"/>
              </w:rPr>
              <w:t xml:space="preserve"> </w:t>
            </w:r>
            <w:r>
              <w:t>кл.(обл.</w:t>
            </w:r>
            <w:r>
              <w:rPr>
                <w:spacing w:val="-2"/>
              </w:rPr>
              <w:t xml:space="preserve"> </w:t>
            </w:r>
            <w:r>
              <w:t>ПМПК</w:t>
            </w:r>
            <w:r>
              <w:rPr>
                <w:spacing w:val="-4"/>
              </w:rPr>
              <w:t xml:space="preserve"> </w:t>
            </w:r>
            <w:r>
              <w:rPr>
                <w:spacing w:val="-5"/>
              </w:rPr>
              <w:t>.).</w:t>
            </w:r>
          </w:p>
        </w:tc>
        <w:tc>
          <w:tcPr>
            <w:tcW w:w="2412" w:type="dxa"/>
          </w:tcPr>
          <w:p w:rsidR="00FD5ACB" w:rsidRDefault="00FD5ACB">
            <w:pPr>
              <w:pStyle w:val="TableParagraph"/>
              <w:spacing w:line="248" w:lineRule="exact"/>
              <w:ind w:left="106"/>
            </w:pPr>
            <w:r>
              <w:t>В</w:t>
            </w:r>
            <w:r>
              <w:rPr>
                <w:spacing w:val="-3"/>
              </w:rPr>
              <w:t xml:space="preserve"> </w:t>
            </w:r>
            <w:r>
              <w:t>течение</w:t>
            </w:r>
            <w:r>
              <w:rPr>
                <w:spacing w:val="-4"/>
              </w:rPr>
              <w:t xml:space="preserve"> года</w:t>
            </w:r>
          </w:p>
          <w:p w:rsidR="00FD5ACB" w:rsidRDefault="00FD5ACB">
            <w:pPr>
              <w:pStyle w:val="TableParagraph"/>
              <w:spacing w:before="252"/>
              <w:ind w:left="106"/>
            </w:pPr>
            <w:r>
              <w:rPr>
                <w:spacing w:val="-2"/>
              </w:rPr>
              <w:t>Апрель-</w:t>
            </w:r>
            <w:r>
              <w:rPr>
                <w:spacing w:val="-5"/>
              </w:rPr>
              <w:t>Май</w:t>
            </w:r>
          </w:p>
        </w:tc>
      </w:tr>
    </w:tbl>
    <w:p w:rsidR="00FD5ACB" w:rsidRDefault="00FD5ACB">
      <w:pPr>
        <w:pStyle w:val="BodyText"/>
        <w:spacing w:before="152"/>
        <w:ind w:left="0" w:firstLine="0"/>
        <w:jc w:val="left"/>
        <w:rPr>
          <w:b/>
        </w:rPr>
      </w:pPr>
    </w:p>
    <w:p w:rsidR="00FD5ACB" w:rsidRDefault="00FD5ACB">
      <w:pPr>
        <w:widowControl w:val="0"/>
        <w:suppressAutoHyphens w:val="0"/>
        <w:autoSpaceDN w:val="0"/>
        <w:spacing w:before="1"/>
        <w:ind w:left="4307"/>
        <w:rPr>
          <w:b/>
          <w:color w:val="auto"/>
          <w:szCs w:val="22"/>
          <w:lang w:eastAsia="en-US"/>
        </w:rPr>
      </w:pPr>
      <w:r>
        <w:rPr>
          <w:b/>
          <w:color w:val="auto"/>
          <w:szCs w:val="22"/>
          <w:u w:val="single"/>
          <w:lang w:eastAsia="en-US"/>
        </w:rPr>
        <w:t>Программа</w:t>
      </w:r>
      <w:r>
        <w:rPr>
          <w:b/>
          <w:color w:val="auto"/>
          <w:spacing w:val="-6"/>
          <w:szCs w:val="22"/>
          <w:u w:val="single"/>
          <w:lang w:eastAsia="en-US"/>
        </w:rPr>
        <w:t xml:space="preserve"> </w:t>
      </w:r>
      <w:r>
        <w:rPr>
          <w:b/>
          <w:color w:val="auto"/>
          <w:szCs w:val="22"/>
          <w:u w:val="single"/>
          <w:lang w:eastAsia="en-US"/>
        </w:rPr>
        <w:t>занятий</w:t>
      </w:r>
      <w:r>
        <w:rPr>
          <w:b/>
          <w:color w:val="auto"/>
          <w:spacing w:val="-5"/>
          <w:szCs w:val="22"/>
          <w:u w:val="single"/>
          <w:lang w:eastAsia="en-US"/>
        </w:rPr>
        <w:t xml:space="preserve"> </w:t>
      </w:r>
      <w:r>
        <w:rPr>
          <w:b/>
          <w:color w:val="auto"/>
          <w:szCs w:val="22"/>
          <w:u w:val="single"/>
          <w:lang w:eastAsia="en-US"/>
        </w:rPr>
        <w:t>учителя-</w:t>
      </w:r>
      <w:r>
        <w:rPr>
          <w:b/>
          <w:color w:val="auto"/>
          <w:spacing w:val="-2"/>
          <w:szCs w:val="22"/>
          <w:u w:val="single"/>
          <w:lang w:eastAsia="en-US"/>
        </w:rPr>
        <w:t>дефектолога</w:t>
      </w:r>
    </w:p>
    <w:p w:rsidR="00FD5ACB" w:rsidRDefault="00FD5ACB">
      <w:pPr>
        <w:pStyle w:val="BodyText"/>
        <w:spacing w:before="139" w:line="360" w:lineRule="auto"/>
        <w:ind w:right="564"/>
      </w:pPr>
      <w:r>
        <w:t>Программа</w:t>
      </w:r>
      <w:r>
        <w:rPr>
          <w:spacing w:val="-4"/>
        </w:rPr>
        <w:t xml:space="preserve"> </w:t>
      </w:r>
      <w:r>
        <w:t>реализуется учителем-дефектологом</w:t>
      </w:r>
      <w:r>
        <w:rPr>
          <w:spacing w:val="-1"/>
        </w:rPr>
        <w:t xml:space="preserve"> </w:t>
      </w:r>
      <w:r>
        <w:t>в</w:t>
      </w:r>
      <w:r>
        <w:rPr>
          <w:spacing w:val="-1"/>
        </w:rPr>
        <w:t xml:space="preserve"> </w:t>
      </w:r>
      <w:r>
        <w:t>рамках</w:t>
      </w:r>
      <w:r>
        <w:rPr>
          <w:spacing w:val="-3"/>
        </w:rPr>
        <w:t xml:space="preserve"> </w:t>
      </w:r>
      <w:r>
        <w:t>внеурочной</w:t>
      </w:r>
      <w:r>
        <w:rPr>
          <w:spacing w:val="-1"/>
        </w:rPr>
        <w:t xml:space="preserve"> </w:t>
      </w:r>
      <w:r>
        <w:t>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 методической работы специалиста. В ходе дефектологического сопровождения осуществляется специализированная помощь обучающемуся с ЗПР в динамике образовательного</w:t>
      </w:r>
      <w:r>
        <w:rPr>
          <w:spacing w:val="-5"/>
        </w:rPr>
        <w:t xml:space="preserve"> </w:t>
      </w:r>
      <w:r>
        <w:t>процесса. Учитель-дефектолог выявляет основные</w:t>
      </w:r>
      <w:r>
        <w:rPr>
          <w:spacing w:val="-1"/>
        </w:rPr>
        <w:t xml:space="preserve"> </w:t>
      </w:r>
      <w:r>
        <w:t>дефициты</w:t>
      </w:r>
      <w:r>
        <w:rPr>
          <w:spacing w:val="-1"/>
        </w:rPr>
        <w:t xml:space="preserve"> </w:t>
      </w:r>
      <w:r>
        <w:t>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w:t>
      </w:r>
      <w:r>
        <w:rPr>
          <w:spacing w:val="40"/>
        </w:rPr>
        <w:t xml:space="preserve"> </w:t>
      </w:r>
      <w:r>
        <w:t>потребности.</w:t>
      </w:r>
      <w:r>
        <w:rPr>
          <w:spacing w:val="40"/>
        </w:rPr>
        <w:t xml:space="preserve"> </w:t>
      </w:r>
      <w:r>
        <w:t>На</w:t>
      </w:r>
      <w:r>
        <w:rPr>
          <w:spacing w:val="40"/>
        </w:rPr>
        <w:t xml:space="preserve"> </w:t>
      </w:r>
      <w:r>
        <w:t>основании</w:t>
      </w:r>
      <w:r>
        <w:rPr>
          <w:spacing w:val="40"/>
        </w:rPr>
        <w:t xml:space="preserve"> </w:t>
      </w:r>
      <w:r>
        <w:t>анализа</w:t>
      </w:r>
      <w:r>
        <w:rPr>
          <w:spacing w:val="40"/>
        </w:rPr>
        <w:t xml:space="preserve"> </w:t>
      </w:r>
      <w:r>
        <w:t>полученных</w:t>
      </w:r>
      <w:r>
        <w:rPr>
          <w:spacing w:val="40"/>
        </w:rPr>
        <w:t xml:space="preserve"> </w:t>
      </w:r>
      <w:r>
        <w:t>данных</w:t>
      </w:r>
      <w:r>
        <w:rPr>
          <w:spacing w:val="40"/>
        </w:rPr>
        <w:t xml:space="preserve"> </w:t>
      </w:r>
      <w:r>
        <w:t>проектирует</w:t>
      </w:r>
    </w:p>
    <w:p w:rsidR="00FD5ACB" w:rsidRDefault="00FD5ACB">
      <w:pPr>
        <w:widowControl w:val="0"/>
        <w:suppressAutoHyphens w:val="0"/>
        <w:autoSpaceDN w:val="0"/>
        <w:spacing w:line="360" w:lineRule="auto"/>
        <w:rPr>
          <w:color w:val="auto"/>
          <w:sz w:val="22"/>
          <w:szCs w:val="22"/>
          <w:lang w:eastAsia="en-US"/>
        </w:rPr>
        <w:sectPr w:rsidR="00FD5ACB">
          <w:type w:val="continuous"/>
          <w:pgSz w:w="11910" w:h="16840"/>
          <w:pgMar w:top="1120" w:right="280" w:bottom="1200" w:left="140" w:header="0" w:footer="969" w:gutter="0"/>
          <w:cols w:space="720"/>
        </w:sectPr>
      </w:pPr>
    </w:p>
    <w:p w:rsidR="00FD5ACB" w:rsidRDefault="00FD5ACB">
      <w:pPr>
        <w:pStyle w:val="BodyText"/>
        <w:spacing w:before="76" w:line="360" w:lineRule="auto"/>
        <w:ind w:right="581" w:firstLine="0"/>
      </w:pPr>
      <w:r>
        <w:t>индивидуальный образовательный маршрут, в котором определяет коррекционные задачи и индивидуальные специальные приемы работы с обучающимся с ЗПР.</w:t>
      </w:r>
    </w:p>
    <w:p w:rsidR="00FD5ACB" w:rsidRDefault="00FD5ACB">
      <w:pPr>
        <w:pStyle w:val="BodyText"/>
        <w:spacing w:line="360" w:lineRule="auto"/>
        <w:ind w:right="567"/>
      </w:pPr>
      <w: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w:t>
      </w:r>
      <w:r>
        <w:rPr>
          <w:spacing w:val="40"/>
        </w:rPr>
        <w:t xml:space="preserve"> </w:t>
      </w:r>
      <w:r>
        <w:t>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FD5ACB" w:rsidRDefault="00FD5ACB">
      <w:pPr>
        <w:pStyle w:val="BodyText"/>
        <w:spacing w:line="360" w:lineRule="auto"/>
        <w:ind w:right="570"/>
      </w:pPr>
      <w:r>
        <w:t xml:space="preserve">Основная </w:t>
      </w:r>
      <w:r>
        <w:rPr>
          <w:b/>
        </w:rPr>
        <w:t xml:space="preserve">цель </w:t>
      </w:r>
      <w:r>
        <w:t>программы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FD5ACB" w:rsidRDefault="00FD5ACB">
      <w:pPr>
        <w:pStyle w:val="Heading1"/>
        <w:spacing w:line="276" w:lineRule="exact"/>
        <w:ind w:left="2271"/>
        <w:jc w:val="left"/>
      </w:pPr>
      <w:r>
        <w:rPr>
          <w:spacing w:val="-2"/>
        </w:rPr>
        <w:t>Задачи:</w:t>
      </w:r>
    </w:p>
    <w:p w:rsidR="00FD5ACB" w:rsidRDefault="00FD5ACB" w:rsidP="00B812EE">
      <w:pPr>
        <w:pStyle w:val="ListParagraph"/>
        <w:numPr>
          <w:ilvl w:val="0"/>
          <w:numId w:val="16"/>
        </w:numPr>
        <w:tabs>
          <w:tab w:val="left" w:pos="2555"/>
        </w:tabs>
        <w:spacing w:before="139"/>
        <w:ind w:left="2555" w:hanging="284"/>
        <w:rPr>
          <w:sz w:val="24"/>
        </w:rPr>
      </w:pPr>
      <w:r>
        <w:rPr>
          <w:sz w:val="24"/>
        </w:rPr>
        <w:t>коррекция</w:t>
      </w:r>
      <w:r>
        <w:rPr>
          <w:spacing w:val="-6"/>
          <w:sz w:val="24"/>
        </w:rPr>
        <w:t xml:space="preserve"> </w:t>
      </w:r>
      <w:r>
        <w:rPr>
          <w:sz w:val="24"/>
        </w:rPr>
        <w:t>и</w:t>
      </w:r>
      <w:r>
        <w:rPr>
          <w:spacing w:val="-5"/>
          <w:sz w:val="24"/>
        </w:rPr>
        <w:t xml:space="preserve"> </w:t>
      </w:r>
      <w:r>
        <w:rPr>
          <w:sz w:val="24"/>
        </w:rPr>
        <w:t>развитие</w:t>
      </w:r>
      <w:r>
        <w:rPr>
          <w:spacing w:val="-5"/>
          <w:sz w:val="24"/>
        </w:rPr>
        <w:t xml:space="preserve"> </w:t>
      </w:r>
      <w:r>
        <w:rPr>
          <w:sz w:val="24"/>
        </w:rPr>
        <w:t>познавательных</w:t>
      </w:r>
      <w:r>
        <w:rPr>
          <w:spacing w:val="-4"/>
          <w:sz w:val="24"/>
        </w:rPr>
        <w:t xml:space="preserve"> </w:t>
      </w:r>
      <w:r>
        <w:rPr>
          <w:sz w:val="24"/>
        </w:rPr>
        <w:t>процессов</w:t>
      </w:r>
      <w:r>
        <w:rPr>
          <w:spacing w:val="-3"/>
          <w:sz w:val="24"/>
        </w:rPr>
        <w:t xml:space="preserve"> </w:t>
      </w:r>
      <w:r>
        <w:rPr>
          <w:sz w:val="24"/>
        </w:rPr>
        <w:t>на</w:t>
      </w:r>
      <w:r>
        <w:rPr>
          <w:spacing w:val="-6"/>
          <w:sz w:val="24"/>
        </w:rPr>
        <w:t xml:space="preserve"> </w:t>
      </w:r>
      <w:r>
        <w:rPr>
          <w:sz w:val="24"/>
        </w:rPr>
        <w:t>основе</w:t>
      </w:r>
      <w:r>
        <w:rPr>
          <w:spacing w:val="-2"/>
          <w:sz w:val="24"/>
        </w:rPr>
        <w:t xml:space="preserve"> </w:t>
      </w:r>
      <w:r>
        <w:rPr>
          <w:sz w:val="24"/>
        </w:rPr>
        <w:t>учебного</w:t>
      </w:r>
      <w:r>
        <w:rPr>
          <w:spacing w:val="-4"/>
          <w:sz w:val="24"/>
        </w:rPr>
        <w:t xml:space="preserve"> </w:t>
      </w:r>
      <w:r>
        <w:rPr>
          <w:spacing w:val="-2"/>
          <w:sz w:val="24"/>
        </w:rPr>
        <w:t>материала;</w:t>
      </w:r>
    </w:p>
    <w:p w:rsidR="00FD5ACB" w:rsidRDefault="00FD5ACB" w:rsidP="00B812EE">
      <w:pPr>
        <w:pStyle w:val="ListParagraph"/>
        <w:numPr>
          <w:ilvl w:val="0"/>
          <w:numId w:val="16"/>
        </w:numPr>
        <w:tabs>
          <w:tab w:val="left" w:pos="2554"/>
        </w:tabs>
        <w:spacing w:before="139" w:line="362" w:lineRule="auto"/>
        <w:ind w:right="567" w:firstLine="710"/>
        <w:rPr>
          <w:sz w:val="24"/>
        </w:rPr>
      </w:pPr>
      <w:r>
        <w:rPr>
          <w:sz w:val="24"/>
        </w:rPr>
        <w:t>формирование приемов мыслительной деятельности, коррекция и развитие логических мыслительных операций;</w:t>
      </w:r>
    </w:p>
    <w:p w:rsidR="00FD5ACB" w:rsidRDefault="00FD5ACB" w:rsidP="00B812EE">
      <w:pPr>
        <w:pStyle w:val="ListParagraph"/>
        <w:numPr>
          <w:ilvl w:val="0"/>
          <w:numId w:val="16"/>
        </w:numPr>
        <w:tabs>
          <w:tab w:val="left" w:pos="2554"/>
        </w:tabs>
        <w:spacing w:line="360" w:lineRule="auto"/>
        <w:ind w:right="578" w:firstLine="710"/>
        <w:rPr>
          <w:sz w:val="24"/>
        </w:rPr>
      </w:pPr>
      <w:r>
        <w:rPr>
          <w:sz w:val="24"/>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FD5ACB" w:rsidRDefault="00FD5ACB" w:rsidP="00B812EE">
      <w:pPr>
        <w:pStyle w:val="ListParagraph"/>
        <w:numPr>
          <w:ilvl w:val="0"/>
          <w:numId w:val="16"/>
        </w:numPr>
        <w:tabs>
          <w:tab w:val="left" w:pos="2554"/>
        </w:tabs>
        <w:spacing w:line="360" w:lineRule="auto"/>
        <w:ind w:right="574" w:firstLine="710"/>
        <w:rPr>
          <w:sz w:val="24"/>
        </w:rPr>
      </w:pPr>
      <w:r>
        <w:rPr>
          <w:sz w:val="24"/>
        </w:rPr>
        <w:t>специальное</w:t>
      </w:r>
      <w:r>
        <w:rPr>
          <w:spacing w:val="-5"/>
          <w:sz w:val="24"/>
        </w:rPr>
        <w:t xml:space="preserve"> </w:t>
      </w:r>
      <w:r>
        <w:rPr>
          <w:sz w:val="24"/>
        </w:rPr>
        <w:t>формирование</w:t>
      </w:r>
      <w:r>
        <w:rPr>
          <w:spacing w:val="-5"/>
          <w:sz w:val="24"/>
        </w:rPr>
        <w:t xml:space="preserve"> </w:t>
      </w:r>
      <w:r>
        <w:rPr>
          <w:sz w:val="24"/>
        </w:rPr>
        <w:t>метапредметных умений,</w:t>
      </w:r>
      <w:r>
        <w:rPr>
          <w:spacing w:val="-4"/>
          <w:sz w:val="24"/>
        </w:rPr>
        <w:t xml:space="preserve"> </w:t>
      </w:r>
      <w:r>
        <w:rPr>
          <w:sz w:val="24"/>
        </w:rPr>
        <w:t>обеспечивающих освоение программного материала;</w:t>
      </w:r>
    </w:p>
    <w:p w:rsidR="00FD5ACB" w:rsidRDefault="00FD5ACB" w:rsidP="00B812EE">
      <w:pPr>
        <w:pStyle w:val="ListParagraph"/>
        <w:numPr>
          <w:ilvl w:val="0"/>
          <w:numId w:val="16"/>
        </w:numPr>
        <w:tabs>
          <w:tab w:val="left" w:pos="2555"/>
        </w:tabs>
        <w:spacing w:line="360" w:lineRule="auto"/>
        <w:ind w:left="2271" w:right="2438" w:firstLine="0"/>
        <w:jc w:val="left"/>
        <w:rPr>
          <w:sz w:val="24"/>
        </w:rPr>
      </w:pPr>
      <w:r>
        <w:rPr>
          <w:sz w:val="24"/>
        </w:rPr>
        <w:t>формирование</w:t>
      </w:r>
      <w:r>
        <w:rPr>
          <w:spacing w:val="-12"/>
          <w:sz w:val="24"/>
        </w:rPr>
        <w:t xml:space="preserve"> </w:t>
      </w:r>
      <w:r>
        <w:rPr>
          <w:sz w:val="24"/>
        </w:rPr>
        <w:t>навыков</w:t>
      </w:r>
      <w:r>
        <w:rPr>
          <w:spacing w:val="-9"/>
          <w:sz w:val="24"/>
        </w:rPr>
        <w:t xml:space="preserve"> </w:t>
      </w:r>
      <w:r>
        <w:rPr>
          <w:sz w:val="24"/>
        </w:rPr>
        <w:t>социальной</w:t>
      </w:r>
      <w:r>
        <w:rPr>
          <w:spacing w:val="-9"/>
          <w:sz w:val="24"/>
        </w:rPr>
        <w:t xml:space="preserve"> </w:t>
      </w:r>
      <w:r>
        <w:rPr>
          <w:sz w:val="24"/>
        </w:rPr>
        <w:t>(жизненной)</w:t>
      </w:r>
      <w:r>
        <w:rPr>
          <w:spacing w:val="-7"/>
          <w:sz w:val="24"/>
        </w:rPr>
        <w:t xml:space="preserve"> </w:t>
      </w:r>
      <w:r>
        <w:rPr>
          <w:sz w:val="24"/>
        </w:rPr>
        <w:t>компетенции. Методы и формы работы</w:t>
      </w:r>
    </w:p>
    <w:p w:rsidR="00FD5ACB" w:rsidRDefault="00FD5ACB">
      <w:pPr>
        <w:pStyle w:val="BodyText"/>
        <w:ind w:left="2271" w:firstLine="0"/>
        <w:jc w:val="left"/>
      </w:pPr>
      <w:r>
        <w:t>При</w:t>
      </w:r>
      <w:r>
        <w:rPr>
          <w:spacing w:val="-7"/>
        </w:rPr>
        <w:t xml:space="preserve"> </w:t>
      </w:r>
      <w:r>
        <w:t>реализации</w:t>
      </w:r>
      <w:r>
        <w:rPr>
          <w:spacing w:val="-4"/>
        </w:rPr>
        <w:t xml:space="preserve"> </w:t>
      </w:r>
      <w:r>
        <w:t>данной</w:t>
      </w:r>
      <w:r>
        <w:rPr>
          <w:spacing w:val="-4"/>
        </w:rPr>
        <w:t xml:space="preserve"> </w:t>
      </w:r>
      <w:r>
        <w:t>программы</w:t>
      </w:r>
      <w:r>
        <w:rPr>
          <w:spacing w:val="-8"/>
        </w:rPr>
        <w:t xml:space="preserve"> </w:t>
      </w:r>
      <w:r>
        <w:t>используется</w:t>
      </w:r>
      <w:r>
        <w:rPr>
          <w:spacing w:val="-1"/>
        </w:rPr>
        <w:t xml:space="preserve"> </w:t>
      </w:r>
      <w:r>
        <w:t>групповая</w:t>
      </w:r>
      <w:r>
        <w:rPr>
          <w:spacing w:val="-5"/>
        </w:rPr>
        <w:t xml:space="preserve"> </w:t>
      </w:r>
      <w:r>
        <w:t>форма</w:t>
      </w:r>
      <w:r>
        <w:rPr>
          <w:spacing w:val="-7"/>
        </w:rPr>
        <w:t xml:space="preserve"> </w:t>
      </w:r>
      <w:r>
        <w:rPr>
          <w:spacing w:val="-2"/>
        </w:rPr>
        <w:t>работы.</w:t>
      </w:r>
    </w:p>
    <w:p w:rsidR="00FD5ACB" w:rsidRDefault="00FD5ACB">
      <w:pPr>
        <w:pStyle w:val="BodyText"/>
        <w:spacing w:before="135" w:line="360" w:lineRule="auto"/>
        <w:ind w:right="576"/>
        <w:jc w:val="left"/>
      </w:pPr>
      <w:r>
        <w:t>На</w:t>
      </w:r>
      <w:r>
        <w:rPr>
          <w:spacing w:val="40"/>
        </w:rPr>
        <w:t xml:space="preserve"> </w:t>
      </w:r>
      <w:r>
        <w:t>занятиях</w:t>
      </w:r>
      <w:r>
        <w:rPr>
          <w:spacing w:val="40"/>
        </w:rPr>
        <w:t xml:space="preserve"> </w:t>
      </w:r>
      <w:r>
        <w:t>используются</w:t>
      </w:r>
      <w:r>
        <w:rPr>
          <w:spacing w:val="40"/>
        </w:rPr>
        <w:t xml:space="preserve"> </w:t>
      </w:r>
      <w:r>
        <w:t>игры</w:t>
      </w:r>
      <w:r>
        <w:rPr>
          <w:spacing w:val="40"/>
        </w:rPr>
        <w:t xml:space="preserve"> </w:t>
      </w:r>
      <w:r>
        <w:t>и</w:t>
      </w:r>
      <w:r>
        <w:rPr>
          <w:spacing w:val="40"/>
        </w:rPr>
        <w:t xml:space="preserve"> </w:t>
      </w:r>
      <w:r>
        <w:t>многофункциональные</w:t>
      </w:r>
      <w:r>
        <w:rPr>
          <w:spacing w:val="40"/>
        </w:rPr>
        <w:t xml:space="preserve"> </w:t>
      </w:r>
      <w:r>
        <w:t>упражнения,</w:t>
      </w:r>
      <w:r>
        <w:rPr>
          <w:spacing w:val="40"/>
        </w:rPr>
        <w:t xml:space="preserve"> </w:t>
      </w:r>
      <w:r>
        <w:t>которые могут решать несколько задач и на разных детей оказывать различное воздействие:</w:t>
      </w:r>
    </w:p>
    <w:p w:rsidR="00FD5ACB" w:rsidRDefault="00FD5ACB" w:rsidP="00B812EE">
      <w:pPr>
        <w:pStyle w:val="ListParagraph"/>
        <w:numPr>
          <w:ilvl w:val="0"/>
          <w:numId w:val="15"/>
        </w:numPr>
        <w:tabs>
          <w:tab w:val="left" w:pos="2410"/>
        </w:tabs>
        <w:spacing w:line="273" w:lineRule="exact"/>
        <w:ind w:left="2410" w:hanging="139"/>
        <w:jc w:val="left"/>
        <w:rPr>
          <w:sz w:val="24"/>
        </w:rPr>
      </w:pPr>
      <w:r>
        <w:rPr>
          <w:spacing w:val="-2"/>
          <w:sz w:val="24"/>
        </w:rPr>
        <w:t>беседы</w:t>
      </w:r>
    </w:p>
    <w:p w:rsidR="00FD5ACB" w:rsidRDefault="00FD5ACB" w:rsidP="00B812EE">
      <w:pPr>
        <w:pStyle w:val="ListParagraph"/>
        <w:numPr>
          <w:ilvl w:val="0"/>
          <w:numId w:val="15"/>
        </w:numPr>
        <w:tabs>
          <w:tab w:val="left" w:pos="2410"/>
        </w:tabs>
        <w:spacing w:before="139"/>
        <w:ind w:left="2410" w:hanging="139"/>
        <w:jc w:val="left"/>
        <w:rPr>
          <w:sz w:val="24"/>
        </w:rPr>
      </w:pPr>
      <w:r>
        <w:rPr>
          <w:sz w:val="24"/>
        </w:rPr>
        <w:t>словесные</w:t>
      </w:r>
      <w:r>
        <w:rPr>
          <w:spacing w:val="-10"/>
          <w:sz w:val="24"/>
        </w:rPr>
        <w:t xml:space="preserve"> </w:t>
      </w:r>
      <w:r>
        <w:rPr>
          <w:spacing w:val="-4"/>
          <w:sz w:val="24"/>
        </w:rPr>
        <w:t>игры</w:t>
      </w:r>
    </w:p>
    <w:p w:rsidR="00FD5ACB" w:rsidRDefault="00FD5ACB" w:rsidP="00B812EE">
      <w:pPr>
        <w:pStyle w:val="ListParagraph"/>
        <w:numPr>
          <w:ilvl w:val="0"/>
          <w:numId w:val="15"/>
        </w:numPr>
        <w:tabs>
          <w:tab w:val="left" w:pos="2410"/>
        </w:tabs>
        <w:spacing w:before="139"/>
        <w:ind w:left="2410" w:hanging="139"/>
        <w:jc w:val="left"/>
        <w:rPr>
          <w:sz w:val="24"/>
        </w:rPr>
      </w:pPr>
      <w:r>
        <w:rPr>
          <w:sz w:val="24"/>
        </w:rPr>
        <w:t>настольные</w:t>
      </w:r>
      <w:r>
        <w:rPr>
          <w:spacing w:val="-12"/>
          <w:sz w:val="24"/>
        </w:rPr>
        <w:t xml:space="preserve"> </w:t>
      </w:r>
      <w:r>
        <w:rPr>
          <w:spacing w:val="-4"/>
          <w:sz w:val="24"/>
        </w:rPr>
        <w:t>игры</w:t>
      </w:r>
    </w:p>
    <w:p w:rsidR="00FD5ACB" w:rsidRDefault="00FD5ACB" w:rsidP="00B812EE">
      <w:pPr>
        <w:pStyle w:val="ListParagraph"/>
        <w:numPr>
          <w:ilvl w:val="0"/>
          <w:numId w:val="15"/>
        </w:numPr>
        <w:tabs>
          <w:tab w:val="left" w:pos="2410"/>
        </w:tabs>
        <w:spacing w:before="139"/>
        <w:ind w:left="2410" w:hanging="139"/>
        <w:jc w:val="left"/>
        <w:rPr>
          <w:sz w:val="24"/>
        </w:rPr>
      </w:pPr>
      <w:r>
        <w:rPr>
          <w:sz w:val="24"/>
        </w:rPr>
        <w:t>предметные</w:t>
      </w:r>
      <w:r>
        <w:rPr>
          <w:spacing w:val="-14"/>
          <w:sz w:val="24"/>
        </w:rPr>
        <w:t xml:space="preserve"> </w:t>
      </w:r>
      <w:r>
        <w:rPr>
          <w:spacing w:val="-4"/>
          <w:sz w:val="24"/>
        </w:rPr>
        <w:t>игры</w:t>
      </w:r>
    </w:p>
    <w:p w:rsidR="00FD5ACB" w:rsidRDefault="00FD5ACB">
      <w:pPr>
        <w:widowControl w:val="0"/>
        <w:suppressAutoHyphens w:val="0"/>
        <w:autoSpaceDN w:val="0"/>
        <w:rPr>
          <w:color w:val="auto"/>
          <w:szCs w:val="22"/>
          <w:lang w:eastAsia="en-US"/>
        </w:rPr>
        <w:sectPr w:rsidR="00FD5ACB">
          <w:pgSz w:w="11910" w:h="16840"/>
          <w:pgMar w:top="1060" w:right="280" w:bottom="1200" w:left="140" w:header="0" w:footer="969" w:gutter="0"/>
          <w:cols w:space="720"/>
        </w:sectPr>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spacing w:before="76"/>
        <w:ind w:left="0" w:firstLine="0"/>
        <w:jc w:val="left"/>
      </w:pPr>
    </w:p>
    <w:p w:rsidR="00FD5ACB" w:rsidRDefault="00FD5ACB">
      <w:pPr>
        <w:pStyle w:val="BodyText"/>
        <w:spacing w:before="1"/>
        <w:ind w:left="0" w:firstLine="0"/>
        <w:jc w:val="right"/>
      </w:pPr>
      <w:r>
        <w:rPr>
          <w:spacing w:val="-2"/>
        </w:rPr>
        <w:t>части.</w:t>
      </w:r>
    </w:p>
    <w:p w:rsidR="00FD5ACB" w:rsidRDefault="00FD5ACB">
      <w:pPr>
        <w:pStyle w:val="BodyText"/>
        <w:ind w:left="0" w:firstLine="0"/>
        <w:jc w:val="left"/>
      </w:pPr>
    </w:p>
    <w:p w:rsidR="00FD5ACB" w:rsidRDefault="00FD5ACB">
      <w:pPr>
        <w:pStyle w:val="BodyText"/>
        <w:ind w:left="0" w:firstLine="0"/>
        <w:jc w:val="left"/>
      </w:pPr>
    </w:p>
    <w:p w:rsidR="00FD5ACB" w:rsidRDefault="00FD5ACB">
      <w:pPr>
        <w:pStyle w:val="BodyText"/>
        <w:spacing w:before="136"/>
        <w:ind w:left="0" w:firstLine="0"/>
        <w:jc w:val="left"/>
      </w:pPr>
    </w:p>
    <w:p w:rsidR="00FD5ACB" w:rsidRDefault="00FD5ACB">
      <w:pPr>
        <w:pStyle w:val="BodyText"/>
        <w:ind w:left="0" w:right="57" w:firstLine="0"/>
        <w:jc w:val="right"/>
      </w:pPr>
      <w:r>
        <w:rPr>
          <w:spacing w:val="-2"/>
        </w:rPr>
        <w:t>фона.</w:t>
      </w:r>
    </w:p>
    <w:p w:rsidR="00FD5ACB" w:rsidRDefault="00FD5ACB" w:rsidP="00B812EE">
      <w:pPr>
        <w:pStyle w:val="ListParagraph"/>
        <w:numPr>
          <w:ilvl w:val="0"/>
          <w:numId w:val="14"/>
        </w:numPr>
        <w:tabs>
          <w:tab w:val="left" w:pos="190"/>
        </w:tabs>
        <w:spacing w:before="76"/>
        <w:ind w:left="190" w:hanging="144"/>
        <w:jc w:val="left"/>
        <w:rPr>
          <w:sz w:val="24"/>
        </w:rPr>
      </w:pPr>
      <w:r>
        <w:br w:type="column"/>
      </w:r>
      <w:r>
        <w:rPr>
          <w:sz w:val="24"/>
        </w:rPr>
        <w:t>упражнения</w:t>
      </w:r>
      <w:r>
        <w:rPr>
          <w:spacing w:val="-6"/>
          <w:sz w:val="24"/>
        </w:rPr>
        <w:t xml:space="preserve"> </w:t>
      </w:r>
      <w:r>
        <w:rPr>
          <w:sz w:val="24"/>
        </w:rPr>
        <w:t>по</w:t>
      </w:r>
      <w:r>
        <w:rPr>
          <w:spacing w:val="-11"/>
          <w:sz w:val="24"/>
        </w:rPr>
        <w:t xml:space="preserve"> </w:t>
      </w:r>
      <w:r>
        <w:rPr>
          <w:sz w:val="24"/>
        </w:rPr>
        <w:t>развитию</w:t>
      </w:r>
      <w:r>
        <w:rPr>
          <w:spacing w:val="-5"/>
          <w:sz w:val="24"/>
        </w:rPr>
        <w:t xml:space="preserve"> </w:t>
      </w:r>
      <w:r>
        <w:rPr>
          <w:sz w:val="24"/>
        </w:rPr>
        <w:t>познавательных</w:t>
      </w:r>
      <w:r>
        <w:rPr>
          <w:spacing w:val="-5"/>
          <w:sz w:val="24"/>
        </w:rPr>
        <w:t xml:space="preserve"> </w:t>
      </w:r>
      <w:r>
        <w:rPr>
          <w:spacing w:val="-2"/>
          <w:sz w:val="24"/>
        </w:rPr>
        <w:t>процессов</w:t>
      </w:r>
    </w:p>
    <w:p w:rsidR="00FD5ACB" w:rsidRDefault="00FD5ACB" w:rsidP="00B812EE">
      <w:pPr>
        <w:pStyle w:val="ListParagraph"/>
        <w:numPr>
          <w:ilvl w:val="0"/>
          <w:numId w:val="14"/>
        </w:numPr>
        <w:tabs>
          <w:tab w:val="left" w:pos="190"/>
        </w:tabs>
        <w:spacing w:before="139" w:line="357" w:lineRule="auto"/>
        <w:ind w:right="4086" w:firstLine="0"/>
        <w:jc w:val="left"/>
        <w:rPr>
          <w:sz w:val="24"/>
        </w:rPr>
      </w:pPr>
      <w:r>
        <w:rPr>
          <w:sz w:val="24"/>
        </w:rPr>
        <w:t>упражнения</w:t>
      </w:r>
      <w:r>
        <w:rPr>
          <w:spacing w:val="-7"/>
          <w:sz w:val="24"/>
        </w:rPr>
        <w:t xml:space="preserve"> </w:t>
      </w:r>
      <w:r>
        <w:rPr>
          <w:sz w:val="24"/>
        </w:rPr>
        <w:t>по</w:t>
      </w:r>
      <w:r>
        <w:rPr>
          <w:spacing w:val="-12"/>
          <w:sz w:val="24"/>
        </w:rPr>
        <w:t xml:space="preserve"> </w:t>
      </w:r>
      <w:r>
        <w:rPr>
          <w:sz w:val="24"/>
        </w:rPr>
        <w:t>развитию</w:t>
      </w:r>
      <w:r>
        <w:rPr>
          <w:spacing w:val="-7"/>
          <w:sz w:val="24"/>
        </w:rPr>
        <w:t xml:space="preserve"> </w:t>
      </w:r>
      <w:r>
        <w:rPr>
          <w:sz w:val="24"/>
        </w:rPr>
        <w:t>мелкой</w:t>
      </w:r>
      <w:r>
        <w:rPr>
          <w:spacing w:val="-6"/>
          <w:sz w:val="24"/>
        </w:rPr>
        <w:t xml:space="preserve"> </w:t>
      </w:r>
      <w:r>
        <w:rPr>
          <w:sz w:val="24"/>
        </w:rPr>
        <w:t>моторики</w:t>
      </w:r>
      <w:r>
        <w:rPr>
          <w:spacing w:val="-6"/>
          <w:sz w:val="24"/>
        </w:rPr>
        <w:t xml:space="preserve"> </w:t>
      </w:r>
      <w:r>
        <w:rPr>
          <w:sz w:val="24"/>
        </w:rPr>
        <w:t>и</w:t>
      </w:r>
      <w:r>
        <w:rPr>
          <w:spacing w:val="-6"/>
          <w:sz w:val="24"/>
        </w:rPr>
        <w:t xml:space="preserve"> </w:t>
      </w:r>
      <w:r>
        <w:rPr>
          <w:sz w:val="24"/>
        </w:rPr>
        <w:t>др. Основные методы обучения:</w:t>
      </w:r>
    </w:p>
    <w:p w:rsidR="00FD5ACB" w:rsidRDefault="00FD5ACB" w:rsidP="00B812EE">
      <w:pPr>
        <w:pStyle w:val="ListParagraph"/>
        <w:numPr>
          <w:ilvl w:val="0"/>
          <w:numId w:val="14"/>
        </w:numPr>
        <w:tabs>
          <w:tab w:val="left" w:pos="185"/>
        </w:tabs>
        <w:spacing w:before="3"/>
        <w:ind w:left="185" w:hanging="139"/>
        <w:jc w:val="left"/>
        <w:rPr>
          <w:sz w:val="24"/>
        </w:rPr>
      </w:pPr>
      <w:r>
        <w:rPr>
          <w:spacing w:val="-2"/>
          <w:sz w:val="24"/>
        </w:rPr>
        <w:t>наблюдение</w:t>
      </w:r>
    </w:p>
    <w:p w:rsidR="00FD5ACB" w:rsidRDefault="00FD5ACB" w:rsidP="00B812EE">
      <w:pPr>
        <w:pStyle w:val="ListParagraph"/>
        <w:numPr>
          <w:ilvl w:val="0"/>
          <w:numId w:val="14"/>
        </w:numPr>
        <w:tabs>
          <w:tab w:val="left" w:pos="185"/>
        </w:tabs>
        <w:spacing w:before="139"/>
        <w:ind w:left="185" w:hanging="139"/>
        <w:jc w:val="left"/>
        <w:rPr>
          <w:sz w:val="24"/>
        </w:rPr>
      </w:pPr>
      <w:r>
        <w:rPr>
          <w:spacing w:val="-2"/>
          <w:sz w:val="24"/>
        </w:rPr>
        <w:t>беседа</w:t>
      </w:r>
    </w:p>
    <w:p w:rsidR="00FD5ACB" w:rsidRDefault="00FD5ACB" w:rsidP="00B812EE">
      <w:pPr>
        <w:pStyle w:val="ListParagraph"/>
        <w:numPr>
          <w:ilvl w:val="0"/>
          <w:numId w:val="14"/>
        </w:numPr>
        <w:tabs>
          <w:tab w:val="left" w:pos="185"/>
        </w:tabs>
        <w:spacing w:before="139"/>
        <w:ind w:left="185" w:hanging="139"/>
        <w:jc w:val="left"/>
        <w:rPr>
          <w:sz w:val="24"/>
        </w:rPr>
      </w:pPr>
      <w:r>
        <w:rPr>
          <w:spacing w:val="-2"/>
          <w:sz w:val="24"/>
        </w:rPr>
        <w:t>объяснение</w:t>
      </w:r>
    </w:p>
    <w:p w:rsidR="00FD5ACB" w:rsidRDefault="00FD5ACB" w:rsidP="00B812EE">
      <w:pPr>
        <w:pStyle w:val="ListParagraph"/>
        <w:numPr>
          <w:ilvl w:val="0"/>
          <w:numId w:val="14"/>
        </w:numPr>
        <w:tabs>
          <w:tab w:val="left" w:pos="185"/>
        </w:tabs>
        <w:spacing w:before="139"/>
        <w:ind w:left="185" w:hanging="139"/>
        <w:jc w:val="left"/>
        <w:rPr>
          <w:sz w:val="24"/>
        </w:rPr>
      </w:pPr>
      <w:r>
        <w:rPr>
          <w:spacing w:val="-2"/>
          <w:sz w:val="24"/>
        </w:rPr>
        <w:t>повторение</w:t>
      </w:r>
    </w:p>
    <w:p w:rsidR="00FD5ACB" w:rsidRDefault="00FD5ACB" w:rsidP="00B812EE">
      <w:pPr>
        <w:pStyle w:val="ListParagraph"/>
        <w:numPr>
          <w:ilvl w:val="0"/>
          <w:numId w:val="14"/>
        </w:numPr>
        <w:tabs>
          <w:tab w:val="left" w:pos="185"/>
        </w:tabs>
        <w:spacing w:before="135"/>
        <w:ind w:left="185" w:hanging="139"/>
        <w:jc w:val="left"/>
        <w:rPr>
          <w:sz w:val="24"/>
        </w:rPr>
      </w:pPr>
      <w:r>
        <w:rPr>
          <w:spacing w:val="-2"/>
          <w:sz w:val="24"/>
        </w:rPr>
        <w:t>сравнение</w:t>
      </w:r>
    </w:p>
    <w:p w:rsidR="00FD5ACB" w:rsidRDefault="00FD5ACB" w:rsidP="00B812EE">
      <w:pPr>
        <w:pStyle w:val="ListParagraph"/>
        <w:numPr>
          <w:ilvl w:val="0"/>
          <w:numId w:val="14"/>
        </w:numPr>
        <w:tabs>
          <w:tab w:val="left" w:pos="185"/>
        </w:tabs>
        <w:spacing w:before="139"/>
        <w:ind w:left="185" w:hanging="139"/>
        <w:jc w:val="left"/>
        <w:rPr>
          <w:sz w:val="24"/>
        </w:rPr>
      </w:pPr>
      <w:r>
        <w:rPr>
          <w:sz w:val="24"/>
        </w:rPr>
        <w:t>работа</w:t>
      </w:r>
      <w:r>
        <w:rPr>
          <w:spacing w:val="-5"/>
          <w:sz w:val="24"/>
        </w:rPr>
        <w:t xml:space="preserve"> </w:t>
      </w:r>
      <w:r>
        <w:rPr>
          <w:sz w:val="24"/>
        </w:rPr>
        <w:t>с</w:t>
      </w:r>
      <w:r>
        <w:rPr>
          <w:spacing w:val="-5"/>
          <w:sz w:val="24"/>
        </w:rPr>
        <w:t xml:space="preserve"> </w:t>
      </w:r>
      <w:r>
        <w:rPr>
          <w:spacing w:val="-2"/>
          <w:sz w:val="24"/>
        </w:rPr>
        <w:t>иллюстрациями</w:t>
      </w:r>
    </w:p>
    <w:p w:rsidR="00FD5ACB" w:rsidRDefault="00FD5ACB" w:rsidP="00B812EE">
      <w:pPr>
        <w:pStyle w:val="ListParagraph"/>
        <w:numPr>
          <w:ilvl w:val="0"/>
          <w:numId w:val="14"/>
        </w:numPr>
        <w:tabs>
          <w:tab w:val="left" w:pos="185"/>
        </w:tabs>
        <w:spacing w:before="139" w:line="360" w:lineRule="auto"/>
        <w:ind w:right="6912" w:firstLine="0"/>
        <w:jc w:val="left"/>
        <w:rPr>
          <w:sz w:val="24"/>
        </w:rPr>
      </w:pPr>
      <w:r>
        <w:rPr>
          <w:sz w:val="24"/>
        </w:rPr>
        <w:t>дидактические</w:t>
      </w:r>
      <w:r>
        <w:rPr>
          <w:spacing w:val="-15"/>
          <w:sz w:val="24"/>
        </w:rPr>
        <w:t xml:space="preserve"> </w:t>
      </w:r>
      <w:r>
        <w:rPr>
          <w:sz w:val="24"/>
        </w:rPr>
        <w:t>игры. Технологии</w:t>
      </w:r>
      <w:r>
        <w:rPr>
          <w:spacing w:val="-15"/>
          <w:sz w:val="24"/>
        </w:rPr>
        <w:t xml:space="preserve"> </w:t>
      </w:r>
      <w:r>
        <w:rPr>
          <w:sz w:val="24"/>
        </w:rPr>
        <w:t>обучения:</w:t>
      </w:r>
    </w:p>
    <w:p w:rsidR="00FD5ACB" w:rsidRDefault="00FD5ACB" w:rsidP="00B812EE">
      <w:pPr>
        <w:pStyle w:val="ListParagraph"/>
        <w:numPr>
          <w:ilvl w:val="0"/>
          <w:numId w:val="14"/>
        </w:numPr>
        <w:tabs>
          <w:tab w:val="left" w:pos="185"/>
        </w:tabs>
        <w:spacing w:before="2"/>
        <w:ind w:left="185" w:hanging="139"/>
        <w:jc w:val="left"/>
        <w:rPr>
          <w:sz w:val="24"/>
        </w:rPr>
      </w:pPr>
      <w:r>
        <w:rPr>
          <w:sz w:val="24"/>
        </w:rPr>
        <w:t>дифференцированное</w:t>
      </w:r>
      <w:r>
        <w:rPr>
          <w:spacing w:val="-6"/>
          <w:sz w:val="24"/>
        </w:rPr>
        <w:t xml:space="preserve"> </w:t>
      </w:r>
      <w:r>
        <w:rPr>
          <w:spacing w:val="-2"/>
          <w:sz w:val="24"/>
        </w:rPr>
        <w:t>обучение</w:t>
      </w:r>
    </w:p>
    <w:p w:rsidR="00FD5ACB" w:rsidRDefault="00FD5ACB" w:rsidP="00B812EE">
      <w:pPr>
        <w:pStyle w:val="ListParagraph"/>
        <w:numPr>
          <w:ilvl w:val="0"/>
          <w:numId w:val="14"/>
        </w:numPr>
        <w:tabs>
          <w:tab w:val="left" w:pos="185"/>
        </w:tabs>
        <w:spacing w:before="134"/>
        <w:ind w:left="185" w:hanging="139"/>
        <w:jc w:val="left"/>
        <w:rPr>
          <w:sz w:val="24"/>
        </w:rPr>
      </w:pPr>
      <w:r>
        <w:rPr>
          <w:spacing w:val="-2"/>
          <w:sz w:val="24"/>
        </w:rPr>
        <w:t>личностно-ориентированное</w:t>
      </w:r>
      <w:r>
        <w:rPr>
          <w:spacing w:val="32"/>
          <w:sz w:val="24"/>
        </w:rPr>
        <w:t xml:space="preserve"> </w:t>
      </w:r>
      <w:r>
        <w:rPr>
          <w:spacing w:val="-2"/>
          <w:sz w:val="24"/>
        </w:rPr>
        <w:t>обучение</w:t>
      </w:r>
    </w:p>
    <w:p w:rsidR="00FD5ACB" w:rsidRDefault="00FD5ACB" w:rsidP="00B812EE">
      <w:pPr>
        <w:pStyle w:val="ListParagraph"/>
        <w:numPr>
          <w:ilvl w:val="0"/>
          <w:numId w:val="14"/>
        </w:numPr>
        <w:tabs>
          <w:tab w:val="left" w:pos="185"/>
        </w:tabs>
        <w:spacing w:before="140"/>
        <w:ind w:left="185" w:hanging="139"/>
        <w:jc w:val="left"/>
        <w:rPr>
          <w:sz w:val="24"/>
        </w:rPr>
      </w:pPr>
      <w:r>
        <w:rPr>
          <w:sz w:val="24"/>
        </w:rPr>
        <w:t>предметно-практическое</w:t>
      </w:r>
      <w:r>
        <w:rPr>
          <w:spacing w:val="-10"/>
          <w:sz w:val="24"/>
        </w:rPr>
        <w:t xml:space="preserve"> </w:t>
      </w:r>
      <w:r>
        <w:rPr>
          <w:spacing w:val="-2"/>
          <w:sz w:val="24"/>
        </w:rPr>
        <w:t>обучение</w:t>
      </w:r>
    </w:p>
    <w:p w:rsidR="00FD5ACB" w:rsidRDefault="00FD5ACB" w:rsidP="00B812EE">
      <w:pPr>
        <w:pStyle w:val="ListParagraph"/>
        <w:numPr>
          <w:ilvl w:val="0"/>
          <w:numId w:val="14"/>
        </w:numPr>
        <w:tabs>
          <w:tab w:val="left" w:pos="185"/>
        </w:tabs>
        <w:spacing w:before="139"/>
        <w:ind w:left="185" w:hanging="139"/>
        <w:jc w:val="left"/>
        <w:rPr>
          <w:sz w:val="24"/>
        </w:rPr>
      </w:pPr>
      <w:r>
        <w:rPr>
          <w:sz w:val="24"/>
        </w:rPr>
        <w:t>здоровьесберегающие</w:t>
      </w:r>
      <w:r>
        <w:rPr>
          <w:spacing w:val="-11"/>
          <w:sz w:val="24"/>
        </w:rPr>
        <w:t xml:space="preserve"> </w:t>
      </w:r>
      <w:r>
        <w:rPr>
          <w:spacing w:val="-2"/>
          <w:sz w:val="24"/>
        </w:rPr>
        <w:t>технологии</w:t>
      </w:r>
    </w:p>
    <w:p w:rsidR="00FD5ACB" w:rsidRDefault="00FD5ACB" w:rsidP="00B812EE">
      <w:pPr>
        <w:pStyle w:val="ListParagraph"/>
        <w:numPr>
          <w:ilvl w:val="0"/>
          <w:numId w:val="14"/>
        </w:numPr>
        <w:tabs>
          <w:tab w:val="left" w:pos="185"/>
        </w:tabs>
        <w:spacing w:before="139" w:line="357" w:lineRule="auto"/>
        <w:ind w:right="6928" w:firstLine="0"/>
        <w:jc w:val="left"/>
        <w:rPr>
          <w:sz w:val="24"/>
        </w:rPr>
      </w:pPr>
      <w:r>
        <w:rPr>
          <w:sz w:val="24"/>
        </w:rPr>
        <w:t>игровые</w:t>
      </w:r>
      <w:r>
        <w:rPr>
          <w:spacing w:val="-15"/>
          <w:sz w:val="24"/>
        </w:rPr>
        <w:t xml:space="preserve"> </w:t>
      </w:r>
      <w:r>
        <w:rPr>
          <w:sz w:val="24"/>
        </w:rPr>
        <w:t>технологии. Структура занятий.</w:t>
      </w:r>
    </w:p>
    <w:p w:rsidR="00FD5ACB" w:rsidRDefault="00FD5ACB">
      <w:pPr>
        <w:pStyle w:val="BodyText"/>
        <w:spacing w:before="3"/>
        <w:ind w:left="46" w:firstLine="0"/>
        <w:jc w:val="left"/>
      </w:pPr>
      <w:r>
        <w:t>По</w:t>
      </w:r>
      <w:r>
        <w:rPr>
          <w:spacing w:val="52"/>
        </w:rPr>
        <w:t xml:space="preserve"> </w:t>
      </w:r>
      <w:r>
        <w:t>своей</w:t>
      </w:r>
      <w:r>
        <w:rPr>
          <w:spacing w:val="62"/>
        </w:rPr>
        <w:t xml:space="preserve"> </w:t>
      </w:r>
      <w:r>
        <w:t>структуре</w:t>
      </w:r>
      <w:r>
        <w:rPr>
          <w:spacing w:val="59"/>
        </w:rPr>
        <w:t xml:space="preserve"> </w:t>
      </w:r>
      <w:r>
        <w:t>занятие</w:t>
      </w:r>
      <w:r>
        <w:rPr>
          <w:spacing w:val="59"/>
        </w:rPr>
        <w:t xml:space="preserve"> </w:t>
      </w:r>
      <w:r>
        <w:t>делится</w:t>
      </w:r>
      <w:r>
        <w:rPr>
          <w:spacing w:val="60"/>
        </w:rPr>
        <w:t xml:space="preserve"> </w:t>
      </w:r>
      <w:r>
        <w:t>на</w:t>
      </w:r>
      <w:r>
        <w:rPr>
          <w:spacing w:val="58"/>
        </w:rPr>
        <w:t xml:space="preserve"> </w:t>
      </w:r>
      <w:r>
        <w:t>вводную,</w:t>
      </w:r>
      <w:r>
        <w:rPr>
          <w:spacing w:val="60"/>
        </w:rPr>
        <w:t xml:space="preserve"> </w:t>
      </w:r>
      <w:r>
        <w:t>основную</w:t>
      </w:r>
      <w:r>
        <w:rPr>
          <w:spacing w:val="61"/>
        </w:rPr>
        <w:t xml:space="preserve"> </w:t>
      </w:r>
      <w:r>
        <w:t>и</w:t>
      </w:r>
      <w:r>
        <w:rPr>
          <w:spacing w:val="62"/>
        </w:rPr>
        <w:t xml:space="preserve"> </w:t>
      </w:r>
      <w:r>
        <w:rPr>
          <w:spacing w:val="-2"/>
        </w:rPr>
        <w:t>заключительную</w:t>
      </w:r>
    </w:p>
    <w:p w:rsidR="00FD5ACB" w:rsidRDefault="00FD5ACB">
      <w:pPr>
        <w:pStyle w:val="BodyText"/>
        <w:ind w:left="0" w:firstLine="0"/>
        <w:jc w:val="left"/>
      </w:pPr>
    </w:p>
    <w:p w:rsidR="00FD5ACB" w:rsidRDefault="00FD5ACB">
      <w:pPr>
        <w:pStyle w:val="BodyText"/>
        <w:spacing w:before="1"/>
        <w:ind w:left="0" w:firstLine="0"/>
        <w:jc w:val="left"/>
      </w:pPr>
    </w:p>
    <w:p w:rsidR="00FD5ACB" w:rsidRDefault="00FD5ACB">
      <w:pPr>
        <w:pStyle w:val="BodyText"/>
        <w:spacing w:before="1"/>
        <w:ind w:left="46" w:firstLine="0"/>
        <w:jc w:val="left"/>
      </w:pPr>
      <w:r>
        <w:rPr>
          <w:u w:val="single"/>
        </w:rPr>
        <w:t>Вводная</w:t>
      </w:r>
      <w:r>
        <w:rPr>
          <w:spacing w:val="-10"/>
          <w:u w:val="single"/>
        </w:rPr>
        <w:t xml:space="preserve"> </w:t>
      </w:r>
      <w:r>
        <w:rPr>
          <w:spacing w:val="-2"/>
          <w:u w:val="single"/>
        </w:rPr>
        <w:t>часть.</w:t>
      </w:r>
    </w:p>
    <w:p w:rsidR="00FD5ACB" w:rsidRDefault="00FD5ACB">
      <w:pPr>
        <w:pStyle w:val="BodyText"/>
        <w:spacing w:before="139"/>
        <w:ind w:left="46" w:firstLine="0"/>
        <w:jc w:val="left"/>
      </w:pPr>
      <w:r>
        <w:t>Задача:</w:t>
      </w:r>
      <w:r>
        <w:rPr>
          <w:spacing w:val="17"/>
        </w:rPr>
        <w:t xml:space="preserve"> </w:t>
      </w:r>
      <w:r>
        <w:t>создание</w:t>
      </w:r>
      <w:r>
        <w:rPr>
          <w:spacing w:val="28"/>
        </w:rPr>
        <w:t xml:space="preserve"> </w:t>
      </w:r>
      <w:r>
        <w:t>у</w:t>
      </w:r>
      <w:r>
        <w:rPr>
          <w:spacing w:val="25"/>
        </w:rPr>
        <w:t xml:space="preserve"> </w:t>
      </w:r>
      <w:r>
        <w:t>обучающихся</w:t>
      </w:r>
      <w:r>
        <w:rPr>
          <w:spacing w:val="30"/>
        </w:rPr>
        <w:t xml:space="preserve"> </w:t>
      </w:r>
      <w:r>
        <w:t>определенного</w:t>
      </w:r>
      <w:r>
        <w:rPr>
          <w:spacing w:val="24"/>
        </w:rPr>
        <w:t xml:space="preserve"> </w:t>
      </w:r>
      <w:r>
        <w:t>положительного</w:t>
      </w:r>
      <w:r>
        <w:rPr>
          <w:spacing w:val="21"/>
        </w:rPr>
        <w:t xml:space="preserve"> </w:t>
      </w:r>
      <w:r>
        <w:rPr>
          <w:spacing w:val="-2"/>
        </w:rPr>
        <w:t>эмоционального</w:t>
      </w:r>
    </w:p>
    <w:p w:rsidR="00FD5ACB" w:rsidRDefault="00FD5ACB">
      <w:pPr>
        <w:pStyle w:val="BodyText"/>
        <w:spacing w:before="273"/>
        <w:ind w:left="0" w:firstLine="0"/>
        <w:jc w:val="left"/>
      </w:pPr>
    </w:p>
    <w:p w:rsidR="00FD5ACB" w:rsidRDefault="00FD5ACB">
      <w:pPr>
        <w:pStyle w:val="BodyText"/>
        <w:tabs>
          <w:tab w:val="left" w:pos="1823"/>
          <w:tab w:val="left" w:pos="3392"/>
          <w:tab w:val="left" w:pos="5480"/>
          <w:tab w:val="left" w:pos="6964"/>
          <w:tab w:val="left" w:pos="8448"/>
        </w:tabs>
        <w:ind w:left="46" w:firstLine="0"/>
        <w:jc w:val="left"/>
      </w:pPr>
      <w:r>
        <w:rPr>
          <w:spacing w:val="-2"/>
        </w:rPr>
        <w:t>Используются:</w:t>
      </w:r>
      <w:r>
        <w:tab/>
      </w:r>
      <w:r>
        <w:rPr>
          <w:spacing w:val="-2"/>
        </w:rPr>
        <w:t>приветствие,</w:t>
      </w:r>
      <w:r>
        <w:tab/>
      </w:r>
      <w:r>
        <w:rPr>
          <w:spacing w:val="-2"/>
        </w:rPr>
        <w:t>интеллектуальная</w:t>
      </w:r>
      <w:r>
        <w:tab/>
      </w:r>
      <w:r>
        <w:rPr>
          <w:spacing w:val="-2"/>
        </w:rPr>
        <w:t>гимнастика,</w:t>
      </w:r>
      <w:r>
        <w:tab/>
      </w:r>
      <w:r>
        <w:rPr>
          <w:spacing w:val="-2"/>
        </w:rPr>
        <w:t>упражнения</w:t>
      </w:r>
      <w:r>
        <w:tab/>
      </w:r>
      <w:r>
        <w:rPr>
          <w:spacing w:val="-5"/>
        </w:rPr>
        <w:t>на</w:t>
      </w:r>
    </w:p>
    <w:p w:rsidR="00FD5ACB" w:rsidRDefault="00FD5ACB">
      <w:pPr>
        <w:widowControl w:val="0"/>
        <w:suppressAutoHyphens w:val="0"/>
        <w:autoSpaceDN w:val="0"/>
        <w:rPr>
          <w:color w:val="auto"/>
          <w:sz w:val="22"/>
          <w:szCs w:val="22"/>
          <w:lang w:eastAsia="en-US"/>
        </w:rPr>
        <w:sectPr w:rsidR="00FD5ACB">
          <w:pgSz w:w="11910" w:h="16840"/>
          <w:pgMar w:top="1060" w:right="280" w:bottom="1200" w:left="140" w:header="0" w:footer="969" w:gutter="0"/>
          <w:cols w:num="2" w:space="720" w:equalWidth="0">
            <w:col w:w="2185" w:space="40"/>
            <w:col w:w="9265"/>
          </w:cols>
        </w:sectPr>
      </w:pPr>
    </w:p>
    <w:p w:rsidR="00FD5ACB" w:rsidRDefault="00FD5ACB">
      <w:pPr>
        <w:pStyle w:val="BodyText"/>
        <w:spacing w:before="139"/>
        <w:ind w:firstLine="0"/>
        <w:jc w:val="left"/>
      </w:pPr>
      <w:r>
        <w:rPr>
          <w:spacing w:val="-2"/>
        </w:rPr>
        <w:t>внимание.</w:t>
      </w:r>
    </w:p>
    <w:p w:rsidR="00FD5ACB" w:rsidRDefault="00FD5ACB">
      <w:pPr>
        <w:pStyle w:val="BodyText"/>
        <w:spacing w:before="140"/>
        <w:ind w:left="2271" w:firstLine="0"/>
      </w:pPr>
      <w:r>
        <w:rPr>
          <w:u w:val="single"/>
        </w:rPr>
        <w:t>Основная</w:t>
      </w:r>
      <w:r>
        <w:rPr>
          <w:spacing w:val="-8"/>
          <w:u w:val="single"/>
        </w:rPr>
        <w:t xml:space="preserve"> </w:t>
      </w:r>
      <w:r>
        <w:rPr>
          <w:spacing w:val="-2"/>
          <w:u w:val="single"/>
        </w:rPr>
        <w:t>часть.</w:t>
      </w:r>
    </w:p>
    <w:p w:rsidR="00FD5ACB" w:rsidRDefault="00FD5ACB">
      <w:pPr>
        <w:pStyle w:val="BodyText"/>
        <w:spacing w:before="139"/>
        <w:ind w:left="2271" w:firstLine="0"/>
      </w:pPr>
      <w:r>
        <w:t>Задача:</w:t>
      </w:r>
      <w:r>
        <w:rPr>
          <w:spacing w:val="-8"/>
        </w:rPr>
        <w:t xml:space="preserve"> </w:t>
      </w:r>
      <w:r>
        <w:t>решение</w:t>
      </w:r>
      <w:r>
        <w:rPr>
          <w:spacing w:val="-3"/>
        </w:rPr>
        <w:t xml:space="preserve"> </w:t>
      </w:r>
      <w:r>
        <w:t>целей данного</w:t>
      </w:r>
      <w:r>
        <w:rPr>
          <w:spacing w:val="-6"/>
        </w:rPr>
        <w:t xml:space="preserve"> </w:t>
      </w:r>
      <w:r>
        <w:rPr>
          <w:spacing w:val="-2"/>
        </w:rPr>
        <w:t>занятия.</w:t>
      </w:r>
    </w:p>
    <w:p w:rsidR="00FD5ACB" w:rsidRDefault="00FD5ACB">
      <w:pPr>
        <w:pStyle w:val="BodyText"/>
        <w:spacing w:before="134" w:line="360" w:lineRule="auto"/>
        <w:ind w:right="575"/>
      </w:pPr>
      <w:r>
        <w:t>Используются: игры, задания по коррекции и развитию психических процессов детей; графический диктант, симметричные рисунки для развития координации</w:t>
      </w:r>
      <w:r>
        <w:rPr>
          <w:spacing w:val="80"/>
        </w:rPr>
        <w:t xml:space="preserve"> </w:t>
      </w:r>
      <w:r>
        <w:t>движений, графических навыков, умений действовать по правилу, пространственной ориентировки и мелкой моторики; пальчиковая гимнастика для развития подвижности и гибкости кистей рук, а также способствования развитию психических функций (вниманию, памяти, мышлению и речи).</w:t>
      </w:r>
    </w:p>
    <w:p w:rsidR="00FD5ACB" w:rsidRDefault="00FD5ACB">
      <w:pPr>
        <w:pStyle w:val="BodyText"/>
        <w:spacing w:before="2"/>
        <w:ind w:left="2271" w:firstLine="0"/>
      </w:pPr>
      <w:r>
        <w:rPr>
          <w:u w:val="single"/>
        </w:rPr>
        <w:t>Заключительная</w:t>
      </w:r>
      <w:r>
        <w:rPr>
          <w:spacing w:val="-9"/>
          <w:u w:val="single"/>
        </w:rPr>
        <w:t xml:space="preserve"> </w:t>
      </w:r>
      <w:r>
        <w:rPr>
          <w:spacing w:val="-2"/>
          <w:u w:val="single"/>
        </w:rPr>
        <w:t>часть.</w:t>
      </w:r>
    </w:p>
    <w:p w:rsidR="00FD5ACB" w:rsidRDefault="00FD5ACB">
      <w:pPr>
        <w:pStyle w:val="BodyText"/>
        <w:spacing w:before="139"/>
        <w:ind w:left="2271" w:firstLine="0"/>
        <w:jc w:val="left"/>
      </w:pPr>
      <w:r>
        <w:t>Состоит</w:t>
      </w:r>
      <w:r>
        <w:rPr>
          <w:spacing w:val="-8"/>
        </w:rPr>
        <w:t xml:space="preserve"> </w:t>
      </w:r>
      <w:r>
        <w:t>в</w:t>
      </w:r>
      <w:r>
        <w:rPr>
          <w:spacing w:val="-4"/>
        </w:rPr>
        <w:t xml:space="preserve"> </w:t>
      </w:r>
      <w:r>
        <w:t>подведении</w:t>
      </w:r>
      <w:r>
        <w:rPr>
          <w:spacing w:val="-4"/>
        </w:rPr>
        <w:t xml:space="preserve"> </w:t>
      </w:r>
      <w:r>
        <w:t>итогов,</w:t>
      </w:r>
      <w:r>
        <w:rPr>
          <w:spacing w:val="-2"/>
        </w:rPr>
        <w:t xml:space="preserve"> </w:t>
      </w:r>
      <w:r>
        <w:t>обсуждения</w:t>
      </w:r>
      <w:r>
        <w:rPr>
          <w:spacing w:val="-5"/>
        </w:rPr>
        <w:t xml:space="preserve"> </w:t>
      </w:r>
      <w:r>
        <w:t>результатов</w:t>
      </w:r>
      <w:r>
        <w:rPr>
          <w:spacing w:val="-4"/>
        </w:rPr>
        <w:t xml:space="preserve"> </w:t>
      </w:r>
      <w:r>
        <w:t>работы,</w:t>
      </w:r>
      <w:r>
        <w:rPr>
          <w:spacing w:val="-5"/>
        </w:rPr>
        <w:t xml:space="preserve"> </w:t>
      </w:r>
      <w:r>
        <w:t>рефлексии</w:t>
      </w:r>
      <w:r>
        <w:rPr>
          <w:spacing w:val="-4"/>
        </w:rPr>
        <w:t xml:space="preserve"> </w:t>
      </w:r>
      <w:r>
        <w:rPr>
          <w:spacing w:val="-2"/>
        </w:rPr>
        <w:t>занятия.</w:t>
      </w:r>
    </w:p>
    <w:p w:rsidR="00FD5ACB" w:rsidRDefault="00FD5ACB">
      <w:pPr>
        <w:pStyle w:val="Heading1"/>
        <w:spacing w:before="139"/>
        <w:ind w:left="2271"/>
        <w:jc w:val="left"/>
      </w:pPr>
      <w:r>
        <w:t>Содержание</w:t>
      </w:r>
      <w:r>
        <w:rPr>
          <w:spacing w:val="-8"/>
        </w:rPr>
        <w:t xml:space="preserve"> </w:t>
      </w:r>
      <w:r>
        <w:rPr>
          <w:spacing w:val="-2"/>
        </w:rPr>
        <w:t>программы</w:t>
      </w:r>
    </w:p>
    <w:p w:rsidR="00FD5ACB" w:rsidRDefault="00FD5ACB">
      <w:pPr>
        <w:widowControl w:val="0"/>
        <w:suppressAutoHyphens w:val="0"/>
        <w:autoSpaceDN w:val="0"/>
        <w:rPr>
          <w:color w:val="auto"/>
          <w:sz w:val="22"/>
          <w:szCs w:val="22"/>
          <w:lang w:eastAsia="en-US"/>
        </w:rPr>
        <w:sectPr w:rsidR="00FD5ACB">
          <w:type w:val="continuous"/>
          <w:pgSz w:w="11910" w:h="16840"/>
          <w:pgMar w:top="1060" w:right="280" w:bottom="1200" w:left="140" w:header="0" w:footer="969" w:gutter="0"/>
          <w:cols w:space="720"/>
        </w:sectPr>
      </w:pPr>
    </w:p>
    <w:p w:rsidR="00FD5ACB" w:rsidRDefault="00FD5ACB">
      <w:pPr>
        <w:pStyle w:val="BodyText"/>
        <w:spacing w:before="76" w:line="357" w:lineRule="auto"/>
        <w:ind w:left="2271" w:right="1056" w:firstLine="0"/>
        <w:jc w:val="left"/>
      </w:pPr>
      <w:r>
        <w:t xml:space="preserve">Формирование коммуникативных навыков сотрудничества. </w:t>
      </w:r>
      <w:r>
        <w:rPr>
          <w:u w:val="single"/>
        </w:rPr>
        <w:t>Коммуникативность</w:t>
      </w:r>
      <w:r>
        <w:rPr>
          <w:spacing w:val="-5"/>
        </w:rPr>
        <w:t xml:space="preserve"> </w:t>
      </w:r>
      <w:r>
        <w:t>–</w:t>
      </w:r>
      <w:r>
        <w:rPr>
          <w:spacing w:val="-7"/>
        </w:rPr>
        <w:t xml:space="preserve"> </w:t>
      </w:r>
      <w:r>
        <w:t>это</w:t>
      </w:r>
      <w:r>
        <w:rPr>
          <w:spacing w:val="-13"/>
        </w:rPr>
        <w:t xml:space="preserve"> </w:t>
      </w:r>
      <w:r>
        <w:t>способность</w:t>
      </w:r>
      <w:r>
        <w:rPr>
          <w:spacing w:val="-3"/>
        </w:rPr>
        <w:t xml:space="preserve"> </w:t>
      </w:r>
      <w:r>
        <w:t>общаться, устанавливать</w:t>
      </w:r>
      <w:r>
        <w:rPr>
          <w:spacing w:val="-8"/>
        </w:rPr>
        <w:t xml:space="preserve"> </w:t>
      </w:r>
      <w:r>
        <w:t xml:space="preserve">контакты. </w:t>
      </w:r>
      <w:r>
        <w:rPr>
          <w:spacing w:val="-2"/>
          <w:u w:val="single"/>
        </w:rPr>
        <w:t>Задачи:</w:t>
      </w:r>
    </w:p>
    <w:p w:rsidR="00FD5ACB" w:rsidRDefault="00FD5ACB" w:rsidP="00B812EE">
      <w:pPr>
        <w:pStyle w:val="ListParagraph"/>
        <w:numPr>
          <w:ilvl w:val="0"/>
          <w:numId w:val="13"/>
        </w:numPr>
        <w:tabs>
          <w:tab w:val="left" w:pos="2415"/>
        </w:tabs>
        <w:spacing w:before="7"/>
        <w:ind w:left="2415" w:hanging="144"/>
        <w:jc w:val="left"/>
        <w:rPr>
          <w:sz w:val="24"/>
        </w:rPr>
      </w:pPr>
      <w:r>
        <w:rPr>
          <w:sz w:val="24"/>
        </w:rPr>
        <w:t>установление</w:t>
      </w:r>
      <w:r>
        <w:rPr>
          <w:spacing w:val="-14"/>
          <w:sz w:val="24"/>
        </w:rPr>
        <w:t xml:space="preserve"> </w:t>
      </w:r>
      <w:r>
        <w:rPr>
          <w:sz w:val="24"/>
        </w:rPr>
        <w:t>эмоционального</w:t>
      </w:r>
      <w:r>
        <w:rPr>
          <w:spacing w:val="-12"/>
          <w:sz w:val="24"/>
        </w:rPr>
        <w:t xml:space="preserve"> </w:t>
      </w:r>
      <w:r>
        <w:rPr>
          <w:spacing w:val="-2"/>
          <w:sz w:val="24"/>
        </w:rPr>
        <w:t>контакта;</w:t>
      </w:r>
    </w:p>
    <w:p w:rsidR="00FD5ACB" w:rsidRDefault="00FD5ACB" w:rsidP="00B812EE">
      <w:pPr>
        <w:pStyle w:val="ListParagraph"/>
        <w:numPr>
          <w:ilvl w:val="0"/>
          <w:numId w:val="13"/>
        </w:numPr>
        <w:tabs>
          <w:tab w:val="left" w:pos="2410"/>
        </w:tabs>
        <w:spacing w:before="139"/>
        <w:ind w:left="2410" w:hanging="139"/>
        <w:jc w:val="left"/>
        <w:rPr>
          <w:sz w:val="24"/>
        </w:rPr>
      </w:pPr>
      <w:r>
        <w:rPr>
          <w:sz w:val="24"/>
        </w:rPr>
        <w:t>формирование</w:t>
      </w:r>
      <w:r>
        <w:rPr>
          <w:spacing w:val="-4"/>
          <w:sz w:val="24"/>
        </w:rPr>
        <w:t xml:space="preserve"> </w:t>
      </w:r>
      <w:r>
        <w:rPr>
          <w:sz w:val="24"/>
        </w:rPr>
        <w:t>умения</w:t>
      </w:r>
      <w:r>
        <w:rPr>
          <w:spacing w:val="-3"/>
          <w:sz w:val="24"/>
        </w:rPr>
        <w:t xml:space="preserve"> </w:t>
      </w:r>
      <w:r>
        <w:rPr>
          <w:sz w:val="24"/>
        </w:rPr>
        <w:t>слушать</w:t>
      </w:r>
      <w:r>
        <w:rPr>
          <w:spacing w:val="-5"/>
          <w:sz w:val="24"/>
        </w:rPr>
        <w:t xml:space="preserve"> </w:t>
      </w:r>
      <w:r>
        <w:rPr>
          <w:sz w:val="24"/>
        </w:rPr>
        <w:t>и</w:t>
      </w:r>
      <w:r>
        <w:rPr>
          <w:spacing w:val="-2"/>
          <w:sz w:val="24"/>
        </w:rPr>
        <w:t xml:space="preserve"> </w:t>
      </w:r>
      <w:r>
        <w:rPr>
          <w:sz w:val="24"/>
        </w:rPr>
        <w:t>реагировать</w:t>
      </w:r>
      <w:r>
        <w:rPr>
          <w:spacing w:val="-5"/>
          <w:sz w:val="24"/>
        </w:rPr>
        <w:t xml:space="preserve"> </w:t>
      </w:r>
      <w:r>
        <w:rPr>
          <w:sz w:val="24"/>
        </w:rPr>
        <w:t>на</w:t>
      </w:r>
      <w:r>
        <w:rPr>
          <w:spacing w:val="-6"/>
          <w:sz w:val="24"/>
        </w:rPr>
        <w:t xml:space="preserve"> </w:t>
      </w:r>
      <w:r>
        <w:rPr>
          <w:sz w:val="24"/>
        </w:rPr>
        <w:t>обращенную</w:t>
      </w:r>
      <w:r>
        <w:rPr>
          <w:spacing w:val="-3"/>
          <w:sz w:val="24"/>
        </w:rPr>
        <w:t xml:space="preserve"> </w:t>
      </w:r>
      <w:r>
        <w:rPr>
          <w:spacing w:val="-2"/>
          <w:sz w:val="24"/>
        </w:rPr>
        <w:t>речь;</w:t>
      </w:r>
    </w:p>
    <w:p w:rsidR="00FD5ACB" w:rsidRDefault="00FD5ACB" w:rsidP="00B812EE">
      <w:pPr>
        <w:pStyle w:val="ListParagraph"/>
        <w:numPr>
          <w:ilvl w:val="0"/>
          <w:numId w:val="13"/>
        </w:numPr>
        <w:tabs>
          <w:tab w:val="left" w:pos="2410"/>
        </w:tabs>
        <w:spacing w:before="139"/>
        <w:ind w:left="2410" w:hanging="139"/>
        <w:jc w:val="left"/>
        <w:rPr>
          <w:sz w:val="24"/>
        </w:rPr>
      </w:pPr>
      <w:r>
        <w:rPr>
          <w:sz w:val="24"/>
        </w:rPr>
        <w:t>создание</w:t>
      </w:r>
      <w:r>
        <w:rPr>
          <w:spacing w:val="-6"/>
          <w:sz w:val="24"/>
        </w:rPr>
        <w:t xml:space="preserve"> </w:t>
      </w:r>
      <w:r>
        <w:rPr>
          <w:sz w:val="24"/>
        </w:rPr>
        <w:t>положительного</w:t>
      </w:r>
      <w:r>
        <w:rPr>
          <w:spacing w:val="-5"/>
          <w:sz w:val="24"/>
        </w:rPr>
        <w:t xml:space="preserve"> </w:t>
      </w:r>
      <w:r>
        <w:rPr>
          <w:sz w:val="24"/>
        </w:rPr>
        <w:t>отношения</w:t>
      </w:r>
      <w:r>
        <w:rPr>
          <w:spacing w:val="-5"/>
          <w:sz w:val="24"/>
        </w:rPr>
        <w:t xml:space="preserve"> </w:t>
      </w:r>
      <w:r>
        <w:rPr>
          <w:sz w:val="24"/>
        </w:rPr>
        <w:t>к</w:t>
      </w:r>
      <w:r>
        <w:rPr>
          <w:spacing w:val="-6"/>
          <w:sz w:val="24"/>
        </w:rPr>
        <w:t xml:space="preserve"> </w:t>
      </w:r>
      <w:r>
        <w:rPr>
          <w:spacing w:val="-2"/>
          <w:sz w:val="24"/>
        </w:rPr>
        <w:t>занятиям;</w:t>
      </w:r>
    </w:p>
    <w:p w:rsidR="00FD5ACB" w:rsidRDefault="00FD5ACB" w:rsidP="00B812EE">
      <w:pPr>
        <w:pStyle w:val="ListParagraph"/>
        <w:numPr>
          <w:ilvl w:val="0"/>
          <w:numId w:val="13"/>
        </w:numPr>
        <w:tabs>
          <w:tab w:val="left" w:pos="2410"/>
        </w:tabs>
        <w:spacing w:before="139"/>
        <w:ind w:left="2410" w:hanging="139"/>
        <w:jc w:val="left"/>
        <w:rPr>
          <w:sz w:val="24"/>
        </w:rPr>
      </w:pPr>
      <w:r>
        <w:rPr>
          <w:sz w:val="24"/>
        </w:rPr>
        <w:t>обучение</w:t>
      </w:r>
      <w:r>
        <w:rPr>
          <w:spacing w:val="-6"/>
          <w:sz w:val="24"/>
        </w:rPr>
        <w:t xml:space="preserve"> </w:t>
      </w:r>
      <w:r>
        <w:rPr>
          <w:sz w:val="24"/>
        </w:rPr>
        <w:t>совместной</w:t>
      </w:r>
      <w:r>
        <w:rPr>
          <w:spacing w:val="-3"/>
          <w:sz w:val="24"/>
        </w:rPr>
        <w:t xml:space="preserve"> </w:t>
      </w:r>
      <w:r>
        <w:rPr>
          <w:sz w:val="24"/>
        </w:rPr>
        <w:t>деятельности</w:t>
      </w:r>
      <w:r>
        <w:rPr>
          <w:spacing w:val="-3"/>
          <w:sz w:val="24"/>
        </w:rPr>
        <w:t xml:space="preserve"> </w:t>
      </w:r>
      <w:r>
        <w:rPr>
          <w:sz w:val="24"/>
        </w:rPr>
        <w:t>во</w:t>
      </w:r>
      <w:r>
        <w:rPr>
          <w:spacing w:val="-9"/>
          <w:sz w:val="24"/>
        </w:rPr>
        <w:t xml:space="preserve"> </w:t>
      </w:r>
      <w:r>
        <w:rPr>
          <w:sz w:val="24"/>
        </w:rPr>
        <w:t>время</w:t>
      </w:r>
      <w:r>
        <w:rPr>
          <w:spacing w:val="-3"/>
          <w:sz w:val="24"/>
        </w:rPr>
        <w:t xml:space="preserve"> </w:t>
      </w:r>
      <w:r>
        <w:rPr>
          <w:spacing w:val="-2"/>
          <w:sz w:val="24"/>
        </w:rPr>
        <w:t>занятий.</w:t>
      </w:r>
    </w:p>
    <w:p w:rsidR="00FD5ACB" w:rsidRDefault="00FD5ACB">
      <w:pPr>
        <w:pStyle w:val="ListParagraph"/>
        <w:numPr>
          <w:ilvl w:val="0"/>
          <w:numId w:val="12"/>
        </w:numPr>
        <w:tabs>
          <w:tab w:val="left" w:pos="2511"/>
        </w:tabs>
        <w:spacing w:before="135"/>
        <w:jc w:val="left"/>
        <w:rPr>
          <w:sz w:val="24"/>
        </w:rPr>
      </w:pPr>
      <w:r>
        <w:rPr>
          <w:sz w:val="24"/>
        </w:rPr>
        <w:t>Развитие</w:t>
      </w:r>
      <w:r>
        <w:rPr>
          <w:spacing w:val="-2"/>
          <w:sz w:val="24"/>
        </w:rPr>
        <w:t xml:space="preserve"> восприятия.</w:t>
      </w:r>
    </w:p>
    <w:p w:rsidR="00FD5ACB" w:rsidRDefault="00FD5ACB">
      <w:pPr>
        <w:pStyle w:val="BodyText"/>
        <w:spacing w:before="139" w:line="360" w:lineRule="auto"/>
        <w:jc w:val="left"/>
      </w:pPr>
      <w:r>
        <w:rPr>
          <w:u w:val="single"/>
        </w:rPr>
        <w:t>Восприятие</w:t>
      </w:r>
      <w:r>
        <w:rPr>
          <w:spacing w:val="40"/>
          <w:u w:val="single"/>
        </w:rPr>
        <w:t xml:space="preserve"> </w:t>
      </w:r>
      <w:r>
        <w:rPr>
          <w:u w:val="single"/>
        </w:rPr>
        <w:t>–</w:t>
      </w:r>
      <w:r>
        <w:rPr>
          <w:spacing w:val="40"/>
        </w:rPr>
        <w:t xml:space="preserve"> </w:t>
      </w:r>
      <w:r>
        <w:t>это</w:t>
      </w:r>
      <w:r>
        <w:rPr>
          <w:spacing w:val="40"/>
        </w:rPr>
        <w:t xml:space="preserve"> </w:t>
      </w:r>
      <w:r>
        <w:t>психический</w:t>
      </w:r>
      <w:r>
        <w:rPr>
          <w:spacing w:val="40"/>
        </w:rPr>
        <w:t xml:space="preserve"> </w:t>
      </w:r>
      <w:r>
        <w:t>процесс</w:t>
      </w:r>
      <w:r>
        <w:rPr>
          <w:spacing w:val="40"/>
        </w:rPr>
        <w:t xml:space="preserve"> </w:t>
      </w:r>
      <w:r>
        <w:t>отражения</w:t>
      </w:r>
      <w:r>
        <w:rPr>
          <w:spacing w:val="40"/>
        </w:rPr>
        <w:t xml:space="preserve"> </w:t>
      </w:r>
      <w:r>
        <w:t>предметов</w:t>
      </w:r>
      <w:r>
        <w:rPr>
          <w:spacing w:val="40"/>
        </w:rPr>
        <w:t xml:space="preserve"> </w:t>
      </w:r>
      <w:r>
        <w:t>и</w:t>
      </w:r>
      <w:r>
        <w:rPr>
          <w:spacing w:val="40"/>
        </w:rPr>
        <w:t xml:space="preserve"> </w:t>
      </w:r>
      <w:r>
        <w:t>явлений</w:t>
      </w:r>
      <w:r>
        <w:rPr>
          <w:spacing w:val="40"/>
        </w:rPr>
        <w:t xml:space="preserve"> </w:t>
      </w:r>
      <w:r>
        <w:t>при</w:t>
      </w:r>
      <w:r>
        <w:rPr>
          <w:spacing w:val="40"/>
        </w:rPr>
        <w:t xml:space="preserve"> </w:t>
      </w:r>
      <w:r>
        <w:t>их непосредственном воздействии на органы чувств.</w:t>
      </w:r>
    </w:p>
    <w:p w:rsidR="00FD5ACB" w:rsidRDefault="00FD5ACB">
      <w:pPr>
        <w:pStyle w:val="BodyText"/>
        <w:spacing w:before="2"/>
        <w:ind w:left="2271" w:firstLine="0"/>
        <w:jc w:val="left"/>
      </w:pPr>
      <w:r>
        <w:rPr>
          <w:u w:val="single"/>
        </w:rPr>
        <w:t>Виды</w:t>
      </w:r>
      <w:r>
        <w:rPr>
          <w:spacing w:val="-5"/>
          <w:u w:val="single"/>
        </w:rPr>
        <w:t xml:space="preserve"> </w:t>
      </w:r>
      <w:r>
        <w:rPr>
          <w:spacing w:val="-2"/>
          <w:u w:val="single"/>
        </w:rPr>
        <w:t>восприятия:</w:t>
      </w:r>
    </w:p>
    <w:p w:rsidR="00FD5ACB" w:rsidRDefault="00FD5ACB" w:rsidP="00B812EE">
      <w:pPr>
        <w:pStyle w:val="ListParagraph"/>
        <w:numPr>
          <w:ilvl w:val="1"/>
          <w:numId w:val="12"/>
        </w:numPr>
        <w:tabs>
          <w:tab w:val="left" w:pos="2410"/>
        </w:tabs>
        <w:spacing w:before="139"/>
        <w:ind w:left="2410" w:hanging="139"/>
        <w:jc w:val="left"/>
        <w:rPr>
          <w:sz w:val="24"/>
        </w:rPr>
      </w:pPr>
      <w:r>
        <w:rPr>
          <w:sz w:val="24"/>
        </w:rPr>
        <w:t>по</w:t>
      </w:r>
      <w:r>
        <w:rPr>
          <w:spacing w:val="-6"/>
          <w:sz w:val="24"/>
        </w:rPr>
        <w:t xml:space="preserve"> </w:t>
      </w:r>
      <w:r>
        <w:rPr>
          <w:sz w:val="24"/>
        </w:rPr>
        <w:t>ведущему</w:t>
      </w:r>
      <w:r>
        <w:rPr>
          <w:spacing w:val="-5"/>
          <w:sz w:val="24"/>
        </w:rPr>
        <w:t xml:space="preserve"> </w:t>
      </w:r>
      <w:r>
        <w:rPr>
          <w:spacing w:val="-2"/>
          <w:sz w:val="24"/>
        </w:rPr>
        <w:t>анализатору:</w:t>
      </w:r>
    </w:p>
    <w:p w:rsidR="00FD5ACB" w:rsidRDefault="00FD5ACB">
      <w:pPr>
        <w:pStyle w:val="BodyText"/>
        <w:spacing w:before="134" w:line="360" w:lineRule="auto"/>
        <w:ind w:left="2271" w:right="7442" w:firstLine="0"/>
        <w:jc w:val="left"/>
      </w:pPr>
      <w:r>
        <w:rPr>
          <w:spacing w:val="-2"/>
        </w:rPr>
        <w:t>Зрительное; Слуховое; Обонятельное; Вкусовое; Осязательное;</w:t>
      </w:r>
    </w:p>
    <w:p w:rsidR="00FD5ACB" w:rsidRDefault="00FD5ACB">
      <w:pPr>
        <w:pStyle w:val="BodyText"/>
        <w:spacing w:before="1"/>
        <w:ind w:left="2271" w:firstLine="0"/>
        <w:jc w:val="left"/>
      </w:pPr>
      <w:r>
        <w:t>Кинестетическое</w:t>
      </w:r>
      <w:r>
        <w:rPr>
          <w:spacing w:val="-15"/>
        </w:rPr>
        <w:t xml:space="preserve"> </w:t>
      </w:r>
      <w:r>
        <w:rPr>
          <w:spacing w:val="-2"/>
        </w:rPr>
        <w:t>(двигательное)</w:t>
      </w:r>
    </w:p>
    <w:p w:rsidR="00FD5ACB" w:rsidRDefault="00FD5ACB" w:rsidP="00B812EE">
      <w:pPr>
        <w:pStyle w:val="ListParagraph"/>
        <w:numPr>
          <w:ilvl w:val="1"/>
          <w:numId w:val="12"/>
        </w:numPr>
        <w:tabs>
          <w:tab w:val="left" w:pos="2410"/>
        </w:tabs>
        <w:spacing w:before="139"/>
        <w:ind w:left="2410" w:hanging="139"/>
        <w:jc w:val="left"/>
        <w:rPr>
          <w:sz w:val="24"/>
        </w:rPr>
      </w:pPr>
      <w:r>
        <w:rPr>
          <w:sz w:val="24"/>
        </w:rPr>
        <w:t>по</w:t>
      </w:r>
      <w:r>
        <w:rPr>
          <w:spacing w:val="-10"/>
          <w:sz w:val="24"/>
        </w:rPr>
        <w:t xml:space="preserve"> </w:t>
      </w:r>
      <w:r>
        <w:rPr>
          <w:sz w:val="24"/>
        </w:rPr>
        <w:t>форме отражаемой</w:t>
      </w:r>
      <w:r>
        <w:rPr>
          <w:spacing w:val="-2"/>
          <w:sz w:val="24"/>
        </w:rPr>
        <w:t xml:space="preserve"> материи:</w:t>
      </w:r>
    </w:p>
    <w:p w:rsidR="00FD5ACB" w:rsidRDefault="00FD5ACB">
      <w:pPr>
        <w:pStyle w:val="BodyText"/>
        <w:spacing w:before="139" w:line="362" w:lineRule="auto"/>
        <w:ind w:right="576"/>
        <w:jc w:val="left"/>
      </w:pPr>
      <w:r>
        <w:t>Восприятие пространства (восприятие величины, формы, объемности, удаленности или глубины);</w:t>
      </w:r>
    </w:p>
    <w:p w:rsidR="00FD5ACB" w:rsidRDefault="00FD5ACB">
      <w:pPr>
        <w:pStyle w:val="BodyText"/>
        <w:spacing w:line="360" w:lineRule="auto"/>
        <w:ind w:left="2271" w:right="6876" w:firstLine="0"/>
        <w:jc w:val="left"/>
      </w:pPr>
      <w:r>
        <w:t>Восприятие времени; Восприятие</w:t>
      </w:r>
      <w:r>
        <w:rPr>
          <w:spacing w:val="-15"/>
        </w:rPr>
        <w:t xml:space="preserve"> </w:t>
      </w:r>
      <w:r>
        <w:t xml:space="preserve">движения. </w:t>
      </w:r>
      <w:r>
        <w:rPr>
          <w:spacing w:val="-2"/>
          <w:u w:val="single"/>
        </w:rPr>
        <w:t>Задачи:</w:t>
      </w:r>
    </w:p>
    <w:p w:rsidR="00FD5ACB" w:rsidRDefault="00FD5ACB" w:rsidP="00B812EE">
      <w:pPr>
        <w:pStyle w:val="ListParagraph"/>
        <w:numPr>
          <w:ilvl w:val="1"/>
          <w:numId w:val="12"/>
        </w:numPr>
        <w:tabs>
          <w:tab w:val="left" w:pos="2410"/>
        </w:tabs>
        <w:ind w:left="2410" w:hanging="139"/>
        <w:jc w:val="left"/>
        <w:rPr>
          <w:sz w:val="24"/>
        </w:rPr>
      </w:pPr>
      <w:r>
        <w:rPr>
          <w:sz w:val="24"/>
        </w:rPr>
        <w:t>формировать</w:t>
      </w:r>
      <w:r>
        <w:rPr>
          <w:spacing w:val="-7"/>
          <w:sz w:val="24"/>
        </w:rPr>
        <w:t xml:space="preserve"> </w:t>
      </w:r>
      <w:r>
        <w:rPr>
          <w:sz w:val="24"/>
        </w:rPr>
        <w:t>понятие</w:t>
      </w:r>
      <w:r>
        <w:rPr>
          <w:spacing w:val="-6"/>
          <w:sz w:val="24"/>
        </w:rPr>
        <w:t xml:space="preserve"> </w:t>
      </w:r>
      <w:r>
        <w:rPr>
          <w:sz w:val="24"/>
        </w:rPr>
        <w:t>величины,</w:t>
      </w:r>
      <w:r>
        <w:rPr>
          <w:spacing w:val="-4"/>
          <w:sz w:val="24"/>
        </w:rPr>
        <w:t xml:space="preserve"> </w:t>
      </w:r>
      <w:r>
        <w:rPr>
          <w:sz w:val="24"/>
        </w:rPr>
        <w:t>формы,</w:t>
      </w:r>
      <w:r>
        <w:rPr>
          <w:spacing w:val="-4"/>
          <w:sz w:val="24"/>
        </w:rPr>
        <w:t xml:space="preserve"> </w:t>
      </w:r>
      <w:r>
        <w:rPr>
          <w:sz w:val="24"/>
        </w:rPr>
        <w:t>цвета</w:t>
      </w:r>
      <w:r>
        <w:rPr>
          <w:spacing w:val="-6"/>
          <w:sz w:val="24"/>
        </w:rPr>
        <w:t xml:space="preserve"> </w:t>
      </w:r>
      <w:r>
        <w:rPr>
          <w:sz w:val="24"/>
        </w:rPr>
        <w:t>и</w:t>
      </w:r>
      <w:r>
        <w:rPr>
          <w:spacing w:val="-3"/>
          <w:sz w:val="24"/>
        </w:rPr>
        <w:t xml:space="preserve"> </w:t>
      </w:r>
      <w:r>
        <w:rPr>
          <w:sz w:val="24"/>
        </w:rPr>
        <w:t>цветовых</w:t>
      </w:r>
      <w:r>
        <w:rPr>
          <w:spacing w:val="-4"/>
          <w:sz w:val="24"/>
        </w:rPr>
        <w:t xml:space="preserve"> </w:t>
      </w:r>
      <w:r>
        <w:rPr>
          <w:sz w:val="24"/>
        </w:rPr>
        <w:t>оттенков</w:t>
      </w:r>
      <w:r>
        <w:rPr>
          <w:spacing w:val="-2"/>
          <w:sz w:val="24"/>
        </w:rPr>
        <w:t xml:space="preserve"> предметов;</w:t>
      </w:r>
    </w:p>
    <w:p w:rsidR="00FD5ACB" w:rsidRDefault="00FD5ACB" w:rsidP="00B812EE">
      <w:pPr>
        <w:pStyle w:val="ListParagraph"/>
        <w:numPr>
          <w:ilvl w:val="1"/>
          <w:numId w:val="12"/>
        </w:numPr>
        <w:tabs>
          <w:tab w:val="left" w:pos="2410"/>
        </w:tabs>
        <w:spacing w:before="135"/>
        <w:ind w:left="2410" w:hanging="139"/>
        <w:jc w:val="left"/>
        <w:rPr>
          <w:sz w:val="24"/>
        </w:rPr>
      </w:pPr>
      <w:r>
        <w:rPr>
          <w:sz w:val="24"/>
        </w:rPr>
        <w:t>развивать</w:t>
      </w:r>
      <w:r>
        <w:rPr>
          <w:spacing w:val="-5"/>
          <w:sz w:val="24"/>
        </w:rPr>
        <w:t xml:space="preserve"> </w:t>
      </w:r>
      <w:r>
        <w:rPr>
          <w:sz w:val="24"/>
        </w:rPr>
        <w:t>пространственные</w:t>
      </w:r>
      <w:r>
        <w:rPr>
          <w:spacing w:val="-2"/>
          <w:sz w:val="24"/>
        </w:rPr>
        <w:t xml:space="preserve"> </w:t>
      </w:r>
      <w:r>
        <w:rPr>
          <w:sz w:val="24"/>
        </w:rPr>
        <w:t>отношения</w:t>
      </w:r>
      <w:r>
        <w:rPr>
          <w:spacing w:val="-4"/>
          <w:sz w:val="24"/>
        </w:rPr>
        <w:t xml:space="preserve"> </w:t>
      </w:r>
      <w:r>
        <w:rPr>
          <w:sz w:val="24"/>
        </w:rPr>
        <w:t>в</w:t>
      </w:r>
      <w:r>
        <w:rPr>
          <w:spacing w:val="-4"/>
          <w:sz w:val="24"/>
        </w:rPr>
        <w:t xml:space="preserve"> </w:t>
      </w:r>
      <w:r>
        <w:rPr>
          <w:sz w:val="24"/>
        </w:rPr>
        <w:t>малом</w:t>
      </w:r>
      <w:r>
        <w:rPr>
          <w:spacing w:val="-7"/>
          <w:sz w:val="24"/>
        </w:rPr>
        <w:t xml:space="preserve"> </w:t>
      </w:r>
      <w:r>
        <w:rPr>
          <w:sz w:val="24"/>
        </w:rPr>
        <w:t>и</w:t>
      </w:r>
      <w:r>
        <w:rPr>
          <w:spacing w:val="-3"/>
          <w:sz w:val="24"/>
        </w:rPr>
        <w:t xml:space="preserve"> </w:t>
      </w:r>
      <w:r>
        <w:rPr>
          <w:sz w:val="24"/>
        </w:rPr>
        <w:t>большом</w:t>
      </w:r>
      <w:r>
        <w:rPr>
          <w:spacing w:val="-6"/>
          <w:sz w:val="24"/>
        </w:rPr>
        <w:t xml:space="preserve"> </w:t>
      </w:r>
      <w:r>
        <w:rPr>
          <w:spacing w:val="-2"/>
          <w:sz w:val="24"/>
        </w:rPr>
        <w:t>пространстве;</w:t>
      </w:r>
    </w:p>
    <w:p w:rsidR="00FD5ACB" w:rsidRDefault="00FD5ACB" w:rsidP="00B812EE">
      <w:pPr>
        <w:pStyle w:val="ListParagraph"/>
        <w:numPr>
          <w:ilvl w:val="1"/>
          <w:numId w:val="12"/>
        </w:numPr>
        <w:tabs>
          <w:tab w:val="left" w:pos="2410"/>
        </w:tabs>
        <w:spacing w:before="134"/>
        <w:ind w:left="2410" w:hanging="139"/>
        <w:jc w:val="left"/>
        <w:rPr>
          <w:sz w:val="24"/>
        </w:rPr>
      </w:pPr>
      <w:r>
        <w:rPr>
          <w:sz w:val="24"/>
        </w:rPr>
        <w:t>развивать</w:t>
      </w:r>
      <w:r>
        <w:rPr>
          <w:spacing w:val="-5"/>
          <w:sz w:val="24"/>
        </w:rPr>
        <w:t xml:space="preserve"> </w:t>
      </w:r>
      <w:r>
        <w:rPr>
          <w:sz w:val="24"/>
        </w:rPr>
        <w:t>временные</w:t>
      </w:r>
      <w:r>
        <w:rPr>
          <w:spacing w:val="-5"/>
          <w:sz w:val="24"/>
        </w:rPr>
        <w:t xml:space="preserve"> </w:t>
      </w:r>
      <w:r>
        <w:rPr>
          <w:spacing w:val="-2"/>
          <w:sz w:val="24"/>
        </w:rPr>
        <w:t>представления.</w:t>
      </w:r>
    </w:p>
    <w:p w:rsidR="00FD5ACB" w:rsidRDefault="00FD5ACB">
      <w:pPr>
        <w:pStyle w:val="ListParagraph"/>
        <w:numPr>
          <w:ilvl w:val="0"/>
          <w:numId w:val="12"/>
        </w:numPr>
        <w:tabs>
          <w:tab w:val="left" w:pos="2511"/>
        </w:tabs>
        <w:spacing w:before="139"/>
        <w:rPr>
          <w:sz w:val="24"/>
        </w:rPr>
      </w:pPr>
      <w:r>
        <w:rPr>
          <w:sz w:val="24"/>
        </w:rPr>
        <w:t>Развитие</w:t>
      </w:r>
      <w:r>
        <w:rPr>
          <w:spacing w:val="-4"/>
          <w:sz w:val="24"/>
        </w:rPr>
        <w:t xml:space="preserve"> </w:t>
      </w:r>
      <w:r>
        <w:rPr>
          <w:spacing w:val="-2"/>
          <w:sz w:val="24"/>
        </w:rPr>
        <w:t>памяти.</w:t>
      </w:r>
    </w:p>
    <w:p w:rsidR="00FD5ACB" w:rsidRDefault="00FD5ACB">
      <w:pPr>
        <w:pStyle w:val="BodyText"/>
        <w:spacing w:before="139" w:line="360" w:lineRule="auto"/>
        <w:ind w:right="568"/>
      </w:pPr>
      <w:r>
        <w:rPr>
          <w:u w:val="single"/>
        </w:rPr>
        <w:t>Память</w:t>
      </w:r>
      <w:r>
        <w:t xml:space="preserve"> – это</w:t>
      </w:r>
      <w:r>
        <w:rPr>
          <w:spacing w:val="-5"/>
        </w:rPr>
        <w:t xml:space="preserve"> </w:t>
      </w:r>
      <w:r>
        <w:t>следовая</w:t>
      </w:r>
      <w:r>
        <w:rPr>
          <w:spacing w:val="-1"/>
        </w:rPr>
        <w:t xml:space="preserve"> </w:t>
      </w:r>
      <w:r>
        <w:t>форма</w:t>
      </w:r>
      <w:r>
        <w:rPr>
          <w:spacing w:val="-2"/>
        </w:rPr>
        <w:t xml:space="preserve"> </w:t>
      </w:r>
      <w:r>
        <w:t>психического</w:t>
      </w:r>
      <w:r>
        <w:rPr>
          <w:spacing w:val="-1"/>
        </w:rPr>
        <w:t xml:space="preserve"> </w:t>
      </w:r>
      <w:r>
        <w:t>отражения</w:t>
      </w:r>
      <w:r>
        <w:rPr>
          <w:spacing w:val="-1"/>
        </w:rPr>
        <w:t xml:space="preserve"> </w:t>
      </w:r>
      <w:r>
        <w:t>прошлого,</w:t>
      </w:r>
      <w:r>
        <w:rPr>
          <w:spacing w:val="-1"/>
        </w:rPr>
        <w:t xml:space="preserve"> </w:t>
      </w:r>
      <w:r>
        <w:t>заключающаяся</w:t>
      </w:r>
      <w:r>
        <w:rPr>
          <w:spacing w:val="-1"/>
        </w:rPr>
        <w:t xml:space="preserve"> </w:t>
      </w:r>
      <w:r>
        <w:t xml:space="preserve">в запоминании, сохранении и последующем воспроизведении или узнавании ранее </w:t>
      </w:r>
      <w:r>
        <w:rPr>
          <w:spacing w:val="-2"/>
        </w:rPr>
        <w:t>воспринятого.</w:t>
      </w:r>
    </w:p>
    <w:p w:rsidR="00FD5ACB" w:rsidRDefault="00FD5ACB">
      <w:pPr>
        <w:pStyle w:val="BodyText"/>
        <w:spacing w:line="274" w:lineRule="exact"/>
        <w:ind w:left="2271" w:firstLine="0"/>
      </w:pPr>
      <w:r>
        <w:rPr>
          <w:u w:val="single"/>
        </w:rPr>
        <w:t>Виды</w:t>
      </w:r>
      <w:r>
        <w:rPr>
          <w:spacing w:val="-5"/>
          <w:u w:val="single"/>
        </w:rPr>
        <w:t xml:space="preserve"> </w:t>
      </w:r>
      <w:r>
        <w:rPr>
          <w:spacing w:val="-2"/>
          <w:u w:val="single"/>
        </w:rPr>
        <w:t>памяти:</w:t>
      </w:r>
    </w:p>
    <w:p w:rsidR="00FD5ACB" w:rsidRDefault="00FD5ACB">
      <w:pPr>
        <w:pStyle w:val="BodyText"/>
        <w:spacing w:before="140"/>
        <w:ind w:left="2271" w:firstLine="0"/>
        <w:jc w:val="left"/>
      </w:pPr>
      <w:r>
        <w:rPr>
          <w:spacing w:val="-2"/>
        </w:rPr>
        <w:t>Двигательная;</w:t>
      </w:r>
    </w:p>
    <w:p w:rsidR="00FD5ACB" w:rsidRDefault="00FD5ACB">
      <w:pPr>
        <w:pStyle w:val="BodyText"/>
        <w:spacing w:before="139" w:line="360" w:lineRule="auto"/>
        <w:ind w:left="2271" w:right="1056" w:firstLine="0"/>
        <w:jc w:val="left"/>
      </w:pPr>
      <w:r>
        <w:t>Образная</w:t>
      </w:r>
      <w:r>
        <w:rPr>
          <w:spacing w:val="-10"/>
        </w:rPr>
        <w:t xml:space="preserve"> </w:t>
      </w:r>
      <w:r>
        <w:t>(зрительная,</w:t>
      </w:r>
      <w:r>
        <w:rPr>
          <w:spacing w:val="-10"/>
        </w:rPr>
        <w:t xml:space="preserve"> </w:t>
      </w:r>
      <w:r>
        <w:t>слуховая,</w:t>
      </w:r>
      <w:r>
        <w:rPr>
          <w:spacing w:val="-6"/>
        </w:rPr>
        <w:t xml:space="preserve"> </w:t>
      </w:r>
      <w:r>
        <w:t>осязательная,</w:t>
      </w:r>
      <w:r>
        <w:rPr>
          <w:spacing w:val="-6"/>
        </w:rPr>
        <w:t xml:space="preserve"> </w:t>
      </w:r>
      <w:r>
        <w:t>обонятельная,</w:t>
      </w:r>
      <w:r>
        <w:rPr>
          <w:spacing w:val="-10"/>
        </w:rPr>
        <w:t xml:space="preserve"> </w:t>
      </w:r>
      <w:r>
        <w:t xml:space="preserve">вкусовая); </w:t>
      </w:r>
      <w:r>
        <w:rPr>
          <w:spacing w:val="-2"/>
        </w:rPr>
        <w:t>Эмоциональная;</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280" w:bottom="1200" w:left="140" w:header="0" w:footer="969" w:gutter="0"/>
          <w:cols w:space="720"/>
        </w:sectPr>
      </w:pPr>
    </w:p>
    <w:p w:rsidR="00FD5ACB" w:rsidRDefault="00FD5ACB">
      <w:pPr>
        <w:pStyle w:val="BodyText"/>
        <w:tabs>
          <w:tab w:val="left" w:pos="4675"/>
          <w:tab w:val="left" w:pos="6368"/>
          <w:tab w:val="left" w:pos="7762"/>
          <w:tab w:val="left" w:pos="8112"/>
          <w:tab w:val="left" w:pos="10074"/>
        </w:tabs>
        <w:spacing w:before="76" w:line="360" w:lineRule="auto"/>
        <w:ind w:right="573"/>
        <w:jc w:val="left"/>
      </w:pPr>
      <w:r>
        <w:rPr>
          <w:spacing w:val="-2"/>
        </w:rPr>
        <w:t>Словесно-логическая</w:t>
      </w:r>
      <w:r>
        <w:tab/>
      </w:r>
      <w:r>
        <w:rPr>
          <w:spacing w:val="-2"/>
        </w:rPr>
        <w:t>(запоминание,</w:t>
      </w:r>
      <w:r>
        <w:tab/>
      </w:r>
      <w:r>
        <w:rPr>
          <w:spacing w:val="-2"/>
        </w:rPr>
        <w:t>сохранение</w:t>
      </w:r>
      <w:r>
        <w:tab/>
      </w:r>
      <w:r>
        <w:rPr>
          <w:spacing w:val="-10"/>
        </w:rPr>
        <w:t>и</w:t>
      </w:r>
      <w:r>
        <w:tab/>
      </w:r>
      <w:r>
        <w:rPr>
          <w:spacing w:val="-2"/>
        </w:rPr>
        <w:t>воспроизведение</w:t>
      </w:r>
      <w:r>
        <w:tab/>
      </w:r>
      <w:r>
        <w:rPr>
          <w:spacing w:val="-2"/>
        </w:rPr>
        <w:t>мыслей, понятий);</w:t>
      </w:r>
    </w:p>
    <w:p w:rsidR="00FD5ACB" w:rsidRDefault="00FD5ACB">
      <w:pPr>
        <w:pStyle w:val="BodyText"/>
        <w:spacing w:line="362" w:lineRule="auto"/>
        <w:ind w:left="2271" w:right="3631" w:firstLine="0"/>
        <w:jc w:val="left"/>
      </w:pPr>
      <w:r>
        <w:t>Мгновенная</w:t>
      </w:r>
      <w:r>
        <w:rPr>
          <w:spacing w:val="-8"/>
        </w:rPr>
        <w:t xml:space="preserve"> </w:t>
      </w:r>
      <w:r>
        <w:t>память</w:t>
      </w:r>
      <w:r>
        <w:rPr>
          <w:spacing w:val="-9"/>
        </w:rPr>
        <w:t xml:space="preserve"> </w:t>
      </w:r>
      <w:r>
        <w:t>(Это</w:t>
      </w:r>
      <w:r>
        <w:rPr>
          <w:spacing w:val="-12"/>
        </w:rPr>
        <w:t xml:space="preserve"> </w:t>
      </w:r>
      <w:r>
        <w:t>память</w:t>
      </w:r>
      <w:r>
        <w:rPr>
          <w:spacing w:val="-4"/>
        </w:rPr>
        <w:t xml:space="preserve"> </w:t>
      </w:r>
      <w:r>
        <w:t>–</w:t>
      </w:r>
      <w:r>
        <w:rPr>
          <w:spacing w:val="-4"/>
        </w:rPr>
        <w:t xml:space="preserve"> </w:t>
      </w:r>
      <w:r>
        <w:t xml:space="preserve">образ); </w:t>
      </w:r>
      <w:r>
        <w:rPr>
          <w:spacing w:val="-2"/>
        </w:rPr>
        <w:t>Кратковременная;</w:t>
      </w:r>
    </w:p>
    <w:p w:rsidR="00FD5ACB" w:rsidRDefault="00FD5ACB">
      <w:pPr>
        <w:pStyle w:val="BodyText"/>
        <w:spacing w:line="360" w:lineRule="auto"/>
        <w:ind w:left="2271" w:right="3052" w:firstLine="0"/>
        <w:jc w:val="left"/>
      </w:pPr>
      <w:r>
        <w:t>Оперативная</w:t>
      </w:r>
      <w:r>
        <w:rPr>
          <w:spacing w:val="-7"/>
        </w:rPr>
        <w:t xml:space="preserve"> </w:t>
      </w:r>
      <w:r>
        <w:t>(память</w:t>
      </w:r>
      <w:r>
        <w:rPr>
          <w:spacing w:val="-8"/>
        </w:rPr>
        <w:t xml:space="preserve"> </w:t>
      </w:r>
      <w:r>
        <w:t>на</w:t>
      </w:r>
      <w:r>
        <w:rPr>
          <w:spacing w:val="-9"/>
        </w:rPr>
        <w:t xml:space="preserve"> </w:t>
      </w:r>
      <w:r>
        <w:t>действия</w:t>
      </w:r>
      <w:r>
        <w:rPr>
          <w:spacing w:val="-7"/>
        </w:rPr>
        <w:t xml:space="preserve"> </w:t>
      </w:r>
      <w:r>
        <w:t>и</w:t>
      </w:r>
      <w:r>
        <w:rPr>
          <w:spacing w:val="-7"/>
        </w:rPr>
        <w:t xml:space="preserve"> </w:t>
      </w:r>
      <w:r>
        <w:t xml:space="preserve">операции); </w:t>
      </w:r>
      <w:r>
        <w:rPr>
          <w:spacing w:val="-2"/>
        </w:rPr>
        <w:t>Долговременная;</w:t>
      </w:r>
    </w:p>
    <w:p w:rsidR="00FD5ACB" w:rsidRDefault="00FD5ACB">
      <w:pPr>
        <w:pStyle w:val="BodyText"/>
        <w:spacing w:line="360" w:lineRule="auto"/>
        <w:ind w:left="2271" w:right="6073" w:firstLine="0"/>
        <w:jc w:val="left"/>
      </w:pPr>
      <w:r>
        <w:rPr>
          <w:spacing w:val="-2"/>
        </w:rPr>
        <w:t>Генетическая;</w:t>
      </w:r>
      <w:r>
        <w:rPr>
          <w:spacing w:val="40"/>
        </w:rPr>
        <w:t xml:space="preserve"> </w:t>
      </w:r>
      <w:r>
        <w:t>Непроизвольное</w:t>
      </w:r>
      <w:r>
        <w:rPr>
          <w:spacing w:val="-15"/>
        </w:rPr>
        <w:t xml:space="preserve"> </w:t>
      </w:r>
      <w:r>
        <w:t>запоминание; Произвольное запоминание.</w:t>
      </w:r>
    </w:p>
    <w:p w:rsidR="00FD5ACB" w:rsidRDefault="00FD5ACB">
      <w:pPr>
        <w:pStyle w:val="BodyText"/>
        <w:spacing w:line="275" w:lineRule="exact"/>
        <w:ind w:left="2271" w:firstLine="0"/>
        <w:jc w:val="left"/>
      </w:pPr>
      <w:r>
        <w:rPr>
          <w:spacing w:val="-2"/>
          <w:u w:val="single"/>
        </w:rPr>
        <w:t>Задачи:</w:t>
      </w:r>
    </w:p>
    <w:p w:rsidR="00FD5ACB" w:rsidRDefault="00FD5ACB">
      <w:pPr>
        <w:pStyle w:val="BodyText"/>
        <w:spacing w:before="135" w:line="360" w:lineRule="auto"/>
        <w:ind w:left="2271" w:right="1056" w:firstLine="0"/>
        <w:jc w:val="left"/>
      </w:pPr>
      <w:r>
        <w:t>-</w:t>
      </w:r>
      <w:r>
        <w:rPr>
          <w:spacing w:val="-5"/>
        </w:rPr>
        <w:t xml:space="preserve"> </w:t>
      </w:r>
      <w:r>
        <w:t>развивать</w:t>
      </w:r>
      <w:r>
        <w:rPr>
          <w:spacing w:val="-6"/>
        </w:rPr>
        <w:t xml:space="preserve"> </w:t>
      </w:r>
      <w:r>
        <w:t>умение</w:t>
      </w:r>
      <w:r>
        <w:rPr>
          <w:spacing w:val="-7"/>
        </w:rPr>
        <w:t xml:space="preserve"> </w:t>
      </w:r>
      <w:r>
        <w:t>запоминать</w:t>
      </w:r>
      <w:r>
        <w:rPr>
          <w:spacing w:val="-6"/>
        </w:rPr>
        <w:t xml:space="preserve"> </w:t>
      </w:r>
      <w:r>
        <w:t>разный</w:t>
      </w:r>
      <w:r>
        <w:rPr>
          <w:spacing w:val="-4"/>
        </w:rPr>
        <w:t xml:space="preserve"> </w:t>
      </w:r>
      <w:r>
        <w:t>по</w:t>
      </w:r>
      <w:r>
        <w:rPr>
          <w:spacing w:val="-6"/>
        </w:rPr>
        <w:t xml:space="preserve"> </w:t>
      </w:r>
      <w:r>
        <w:t>объему</w:t>
      </w:r>
      <w:r>
        <w:rPr>
          <w:spacing w:val="-5"/>
        </w:rPr>
        <w:t xml:space="preserve"> </w:t>
      </w:r>
      <w:r>
        <w:t>и</w:t>
      </w:r>
      <w:r>
        <w:rPr>
          <w:spacing w:val="-4"/>
        </w:rPr>
        <w:t xml:space="preserve"> </w:t>
      </w:r>
      <w:r>
        <w:t>яркости</w:t>
      </w:r>
      <w:r>
        <w:rPr>
          <w:spacing w:val="-4"/>
        </w:rPr>
        <w:t xml:space="preserve"> </w:t>
      </w:r>
      <w:r>
        <w:t xml:space="preserve">материал. </w:t>
      </w:r>
      <w:r>
        <w:rPr>
          <w:u w:val="single"/>
        </w:rPr>
        <w:t>Рекомендованные игры и упражнения:</w:t>
      </w:r>
    </w:p>
    <w:p w:rsidR="00FD5ACB" w:rsidRDefault="00FD5ACB">
      <w:pPr>
        <w:pStyle w:val="BodyText"/>
        <w:spacing w:line="360" w:lineRule="auto"/>
        <w:jc w:val="left"/>
      </w:pPr>
      <w:r>
        <w:t>«Что</w:t>
      </w:r>
      <w:r>
        <w:rPr>
          <w:spacing w:val="80"/>
        </w:rPr>
        <w:t xml:space="preserve"> </w:t>
      </w:r>
      <w:r>
        <w:t>изменилось»,</w:t>
      </w:r>
      <w:r>
        <w:rPr>
          <w:spacing w:val="80"/>
        </w:rPr>
        <w:t xml:space="preserve"> </w:t>
      </w:r>
      <w:r>
        <w:t>«Запомни</w:t>
      </w:r>
      <w:r>
        <w:rPr>
          <w:spacing w:val="80"/>
        </w:rPr>
        <w:t xml:space="preserve"> </w:t>
      </w:r>
      <w:r>
        <w:t>слова</w:t>
      </w:r>
      <w:r>
        <w:rPr>
          <w:spacing w:val="80"/>
        </w:rPr>
        <w:t xml:space="preserve"> </w:t>
      </w:r>
      <w:r>
        <w:t>по</w:t>
      </w:r>
      <w:r>
        <w:rPr>
          <w:spacing w:val="80"/>
        </w:rPr>
        <w:t xml:space="preserve"> </w:t>
      </w:r>
      <w:r>
        <w:t>рисункам»,</w:t>
      </w:r>
      <w:r>
        <w:rPr>
          <w:spacing w:val="80"/>
        </w:rPr>
        <w:t xml:space="preserve"> </w:t>
      </w:r>
      <w:r>
        <w:t>«Картинка»,</w:t>
      </w:r>
      <w:r>
        <w:rPr>
          <w:spacing w:val="80"/>
        </w:rPr>
        <w:t xml:space="preserve"> </w:t>
      </w:r>
      <w:r>
        <w:t>«Запомни</w:t>
      </w:r>
      <w:r>
        <w:rPr>
          <w:spacing w:val="80"/>
        </w:rPr>
        <w:t xml:space="preserve"> </w:t>
      </w:r>
      <w:r>
        <w:t>и</w:t>
      </w:r>
      <w:r>
        <w:rPr>
          <w:spacing w:val="40"/>
        </w:rPr>
        <w:t xml:space="preserve"> </w:t>
      </w:r>
      <w:r>
        <w:t>повтори», «10 слов», «10 картинок», «Пуговицы», «Внимание» и др.</w:t>
      </w:r>
    </w:p>
    <w:p w:rsidR="00FD5ACB" w:rsidRDefault="00FD5ACB">
      <w:pPr>
        <w:pStyle w:val="ListParagraph"/>
        <w:numPr>
          <w:ilvl w:val="0"/>
          <w:numId w:val="12"/>
        </w:numPr>
        <w:tabs>
          <w:tab w:val="left" w:pos="2511"/>
        </w:tabs>
        <w:jc w:val="left"/>
        <w:rPr>
          <w:sz w:val="24"/>
        </w:rPr>
      </w:pPr>
      <w:r>
        <w:rPr>
          <w:sz w:val="24"/>
        </w:rPr>
        <w:t>Развитие</w:t>
      </w:r>
      <w:r>
        <w:rPr>
          <w:spacing w:val="-2"/>
          <w:sz w:val="24"/>
        </w:rPr>
        <w:t xml:space="preserve"> внимания.</w:t>
      </w:r>
    </w:p>
    <w:p w:rsidR="00FD5ACB" w:rsidRDefault="00FD5ACB">
      <w:pPr>
        <w:pStyle w:val="BodyText"/>
        <w:spacing w:before="139" w:line="357" w:lineRule="auto"/>
        <w:jc w:val="left"/>
      </w:pPr>
      <w:r>
        <w:rPr>
          <w:u w:val="single"/>
        </w:rPr>
        <w:t>Внимание</w:t>
      </w:r>
      <w:r>
        <w:rPr>
          <w:spacing w:val="40"/>
        </w:rPr>
        <w:t xml:space="preserve"> </w:t>
      </w:r>
      <w:r>
        <w:t>–</w:t>
      </w:r>
      <w:r>
        <w:rPr>
          <w:spacing w:val="40"/>
        </w:rPr>
        <w:t xml:space="preserve"> </w:t>
      </w:r>
      <w:r>
        <w:t>это</w:t>
      </w:r>
      <w:r>
        <w:rPr>
          <w:spacing w:val="40"/>
        </w:rPr>
        <w:t xml:space="preserve"> </w:t>
      </w:r>
      <w:r>
        <w:t>форма</w:t>
      </w:r>
      <w:r>
        <w:rPr>
          <w:spacing w:val="80"/>
        </w:rPr>
        <w:t xml:space="preserve"> </w:t>
      </w:r>
      <w:r>
        <w:t>организации</w:t>
      </w:r>
      <w:r>
        <w:rPr>
          <w:spacing w:val="80"/>
        </w:rPr>
        <w:t xml:space="preserve"> </w:t>
      </w:r>
      <w:r>
        <w:t>познавательной</w:t>
      </w:r>
      <w:r>
        <w:rPr>
          <w:spacing w:val="80"/>
        </w:rPr>
        <w:t xml:space="preserve"> </w:t>
      </w:r>
      <w:r>
        <w:t>деятельности</w:t>
      </w:r>
      <w:r>
        <w:rPr>
          <w:spacing w:val="80"/>
        </w:rPr>
        <w:t xml:space="preserve"> </w:t>
      </w:r>
      <w:r>
        <w:t>и</w:t>
      </w:r>
      <w:r>
        <w:rPr>
          <w:spacing w:val="80"/>
        </w:rPr>
        <w:t xml:space="preserve"> </w:t>
      </w:r>
      <w:r>
        <w:t>основное условие осуществления познавательного процесса.</w:t>
      </w:r>
    </w:p>
    <w:p w:rsidR="00FD5ACB" w:rsidRDefault="00FD5ACB">
      <w:pPr>
        <w:pStyle w:val="BodyText"/>
        <w:spacing w:before="3"/>
        <w:ind w:left="2271" w:firstLine="0"/>
        <w:jc w:val="left"/>
      </w:pPr>
      <w:r>
        <w:rPr>
          <w:u w:val="single"/>
        </w:rPr>
        <w:t>Виды</w:t>
      </w:r>
      <w:r>
        <w:rPr>
          <w:spacing w:val="-7"/>
          <w:u w:val="single"/>
        </w:rPr>
        <w:t xml:space="preserve"> </w:t>
      </w:r>
      <w:r>
        <w:rPr>
          <w:spacing w:val="-2"/>
          <w:u w:val="single"/>
        </w:rPr>
        <w:t>внимания:</w:t>
      </w:r>
    </w:p>
    <w:p w:rsidR="00FD5ACB" w:rsidRDefault="00FD5ACB">
      <w:pPr>
        <w:pStyle w:val="BodyText"/>
        <w:spacing w:before="139" w:line="360" w:lineRule="auto"/>
        <w:ind w:left="2271" w:right="6839" w:firstLine="0"/>
        <w:jc w:val="left"/>
      </w:pPr>
      <w:r>
        <w:rPr>
          <w:spacing w:val="-2"/>
        </w:rPr>
        <w:t>Непроизвольное; Произвольное;</w:t>
      </w:r>
    </w:p>
    <w:p w:rsidR="00FD5ACB" w:rsidRDefault="00FD5ACB">
      <w:pPr>
        <w:pStyle w:val="BodyText"/>
        <w:spacing w:before="3" w:line="357" w:lineRule="auto"/>
        <w:ind w:left="2271" w:right="3052" w:firstLine="0"/>
        <w:jc w:val="left"/>
      </w:pPr>
      <w:r>
        <w:t>Послепроизвольное</w:t>
      </w:r>
      <w:r>
        <w:rPr>
          <w:spacing w:val="-15"/>
        </w:rPr>
        <w:t xml:space="preserve"> </w:t>
      </w:r>
      <w:r>
        <w:t>(интерес,</w:t>
      </w:r>
      <w:r>
        <w:rPr>
          <w:spacing w:val="-13"/>
        </w:rPr>
        <w:t xml:space="preserve"> </w:t>
      </w:r>
      <w:r>
        <w:t>увлеченность,</w:t>
      </w:r>
      <w:r>
        <w:rPr>
          <w:spacing w:val="-15"/>
        </w:rPr>
        <w:t xml:space="preserve"> </w:t>
      </w:r>
      <w:r>
        <w:t xml:space="preserve">вдохновение). </w:t>
      </w:r>
      <w:r>
        <w:rPr>
          <w:u w:val="single"/>
        </w:rPr>
        <w:t>Свойства внимания:</w:t>
      </w:r>
    </w:p>
    <w:p w:rsidR="00FD5ACB" w:rsidRDefault="00FD5ACB">
      <w:pPr>
        <w:pStyle w:val="BodyText"/>
        <w:spacing w:before="2" w:line="360" w:lineRule="auto"/>
        <w:ind w:left="2271" w:right="7442" w:firstLine="0"/>
        <w:jc w:val="left"/>
      </w:pPr>
      <w:r>
        <w:rPr>
          <w:spacing w:val="-2"/>
        </w:rPr>
        <w:t xml:space="preserve">Объем; Устойчивость; Распределение; Переключение; Сосредоточение. </w:t>
      </w:r>
      <w:r>
        <w:rPr>
          <w:spacing w:val="-2"/>
          <w:u w:val="single"/>
        </w:rPr>
        <w:t>Задачи:</w:t>
      </w:r>
    </w:p>
    <w:p w:rsidR="00FD5ACB" w:rsidRDefault="00FD5ACB" w:rsidP="00B812EE">
      <w:pPr>
        <w:pStyle w:val="ListParagraph"/>
        <w:numPr>
          <w:ilvl w:val="0"/>
          <w:numId w:val="11"/>
        </w:numPr>
        <w:tabs>
          <w:tab w:val="left" w:pos="2410"/>
        </w:tabs>
        <w:spacing w:before="2"/>
        <w:ind w:left="2410" w:hanging="139"/>
        <w:jc w:val="left"/>
        <w:rPr>
          <w:sz w:val="24"/>
        </w:rPr>
      </w:pPr>
      <w:r>
        <w:rPr>
          <w:sz w:val="24"/>
        </w:rPr>
        <w:t>развивать</w:t>
      </w:r>
      <w:r>
        <w:rPr>
          <w:spacing w:val="-7"/>
          <w:sz w:val="24"/>
        </w:rPr>
        <w:t xml:space="preserve"> </w:t>
      </w:r>
      <w:r>
        <w:rPr>
          <w:sz w:val="24"/>
        </w:rPr>
        <w:t>умение</w:t>
      </w:r>
      <w:r>
        <w:rPr>
          <w:spacing w:val="-5"/>
          <w:sz w:val="24"/>
        </w:rPr>
        <w:t xml:space="preserve"> </w:t>
      </w:r>
      <w:r>
        <w:rPr>
          <w:sz w:val="24"/>
        </w:rPr>
        <w:t>детей</w:t>
      </w:r>
      <w:r>
        <w:rPr>
          <w:spacing w:val="-3"/>
          <w:sz w:val="24"/>
        </w:rPr>
        <w:t xml:space="preserve"> </w:t>
      </w:r>
      <w:r>
        <w:rPr>
          <w:sz w:val="24"/>
        </w:rPr>
        <w:t>сосредотачиваться</w:t>
      </w:r>
      <w:r>
        <w:rPr>
          <w:spacing w:val="-4"/>
          <w:sz w:val="24"/>
        </w:rPr>
        <w:t xml:space="preserve"> </w:t>
      </w:r>
      <w:r>
        <w:rPr>
          <w:sz w:val="24"/>
        </w:rPr>
        <w:t>на</w:t>
      </w:r>
      <w:r>
        <w:rPr>
          <w:spacing w:val="-5"/>
          <w:sz w:val="24"/>
        </w:rPr>
        <w:t xml:space="preserve"> </w:t>
      </w:r>
      <w:r>
        <w:rPr>
          <w:sz w:val="24"/>
        </w:rPr>
        <w:t>предлагаемом</w:t>
      </w:r>
      <w:r>
        <w:rPr>
          <w:spacing w:val="-5"/>
          <w:sz w:val="24"/>
        </w:rPr>
        <w:t xml:space="preserve"> </w:t>
      </w:r>
      <w:r>
        <w:rPr>
          <w:spacing w:val="-2"/>
          <w:sz w:val="24"/>
        </w:rPr>
        <w:t>материале;</w:t>
      </w:r>
    </w:p>
    <w:p w:rsidR="00FD5ACB" w:rsidRDefault="00FD5ACB" w:rsidP="00B812EE">
      <w:pPr>
        <w:pStyle w:val="ListParagraph"/>
        <w:numPr>
          <w:ilvl w:val="0"/>
          <w:numId w:val="11"/>
        </w:numPr>
        <w:tabs>
          <w:tab w:val="left" w:pos="2410"/>
        </w:tabs>
        <w:spacing w:before="139"/>
        <w:ind w:left="2410" w:hanging="139"/>
        <w:jc w:val="left"/>
        <w:rPr>
          <w:sz w:val="24"/>
        </w:rPr>
      </w:pPr>
      <w:r>
        <w:rPr>
          <w:sz w:val="24"/>
        </w:rPr>
        <w:t>развивать</w:t>
      </w:r>
      <w:r>
        <w:rPr>
          <w:spacing w:val="-4"/>
          <w:sz w:val="24"/>
        </w:rPr>
        <w:t xml:space="preserve"> </w:t>
      </w:r>
      <w:r>
        <w:rPr>
          <w:spacing w:val="-2"/>
          <w:sz w:val="24"/>
        </w:rPr>
        <w:t>наблюдательность;</w:t>
      </w:r>
    </w:p>
    <w:p w:rsidR="00FD5ACB" w:rsidRDefault="00FD5ACB" w:rsidP="00B812EE">
      <w:pPr>
        <w:pStyle w:val="ListParagraph"/>
        <w:numPr>
          <w:ilvl w:val="0"/>
          <w:numId w:val="11"/>
        </w:numPr>
        <w:tabs>
          <w:tab w:val="left" w:pos="2439"/>
        </w:tabs>
        <w:spacing w:before="139" w:line="357" w:lineRule="auto"/>
        <w:ind w:right="576" w:firstLine="710"/>
        <w:jc w:val="left"/>
        <w:rPr>
          <w:sz w:val="24"/>
        </w:rPr>
      </w:pPr>
      <w:r>
        <w:rPr>
          <w:sz w:val="24"/>
        </w:rPr>
        <w:t>развивать умение распределять внимание, переключаться с</w:t>
      </w:r>
      <w:r>
        <w:rPr>
          <w:spacing w:val="26"/>
          <w:sz w:val="24"/>
        </w:rPr>
        <w:t xml:space="preserve"> </w:t>
      </w:r>
      <w:r>
        <w:rPr>
          <w:sz w:val="24"/>
        </w:rPr>
        <w:t>одного вида занятий на другой;</w:t>
      </w:r>
    </w:p>
    <w:p w:rsidR="00FD5ACB" w:rsidRDefault="00FD5ACB" w:rsidP="00B812EE">
      <w:pPr>
        <w:pStyle w:val="ListParagraph"/>
        <w:numPr>
          <w:ilvl w:val="0"/>
          <w:numId w:val="11"/>
        </w:numPr>
        <w:tabs>
          <w:tab w:val="left" w:pos="2410"/>
        </w:tabs>
        <w:spacing w:before="3" w:line="360" w:lineRule="auto"/>
        <w:ind w:left="2271" w:right="4846" w:firstLine="0"/>
        <w:jc w:val="left"/>
        <w:rPr>
          <w:sz w:val="24"/>
        </w:rPr>
      </w:pPr>
      <w:r>
        <w:rPr>
          <w:sz w:val="24"/>
        </w:rPr>
        <w:t>развивать</w:t>
      </w:r>
      <w:r>
        <w:rPr>
          <w:spacing w:val="-15"/>
          <w:sz w:val="24"/>
        </w:rPr>
        <w:t xml:space="preserve"> </w:t>
      </w:r>
      <w:r>
        <w:rPr>
          <w:sz w:val="24"/>
        </w:rPr>
        <w:t>интеллектуальную</w:t>
      </w:r>
      <w:r>
        <w:rPr>
          <w:spacing w:val="-15"/>
          <w:sz w:val="24"/>
        </w:rPr>
        <w:t xml:space="preserve"> </w:t>
      </w:r>
      <w:r>
        <w:rPr>
          <w:sz w:val="24"/>
        </w:rPr>
        <w:t xml:space="preserve">активность. </w:t>
      </w:r>
      <w:r>
        <w:rPr>
          <w:sz w:val="24"/>
          <w:u w:val="single"/>
        </w:rPr>
        <w:t>Рекомендованные игры и упражнения</w:t>
      </w:r>
      <w:r>
        <w:rPr>
          <w:sz w:val="24"/>
        </w:rPr>
        <w:t>:</w:t>
      </w:r>
    </w:p>
    <w:p w:rsidR="00FD5ACB" w:rsidRDefault="00FD5ACB">
      <w:pPr>
        <w:widowControl w:val="0"/>
        <w:suppressAutoHyphens w:val="0"/>
        <w:autoSpaceDN w:val="0"/>
        <w:spacing w:line="360" w:lineRule="auto"/>
        <w:rPr>
          <w:color w:val="auto"/>
          <w:szCs w:val="22"/>
          <w:lang w:eastAsia="en-US"/>
        </w:rPr>
        <w:sectPr w:rsidR="00FD5ACB">
          <w:pgSz w:w="11910" w:h="16840"/>
          <w:pgMar w:top="1060" w:right="280" w:bottom="1200" w:left="140" w:header="0" w:footer="969" w:gutter="0"/>
          <w:cols w:space="720"/>
        </w:sectPr>
      </w:pPr>
    </w:p>
    <w:p w:rsidR="00FD5ACB" w:rsidRDefault="00FD5ACB">
      <w:pPr>
        <w:pStyle w:val="BodyText"/>
        <w:spacing w:before="76"/>
        <w:ind w:left="2271" w:firstLine="0"/>
        <w:jc w:val="left"/>
      </w:pPr>
      <w:r>
        <w:t>«Внимание»,</w:t>
      </w:r>
      <w:r>
        <w:rPr>
          <w:spacing w:val="19"/>
        </w:rPr>
        <w:t xml:space="preserve"> </w:t>
      </w:r>
      <w:r>
        <w:t>«Расставь</w:t>
      </w:r>
      <w:r>
        <w:rPr>
          <w:spacing w:val="18"/>
        </w:rPr>
        <w:t xml:space="preserve"> </w:t>
      </w:r>
      <w:r>
        <w:t>точки»,</w:t>
      </w:r>
      <w:r>
        <w:rPr>
          <w:spacing w:val="26"/>
        </w:rPr>
        <w:t xml:space="preserve"> </w:t>
      </w:r>
      <w:r>
        <w:t>«Найди</w:t>
      </w:r>
      <w:r>
        <w:rPr>
          <w:spacing w:val="19"/>
        </w:rPr>
        <w:t xml:space="preserve"> </w:t>
      </w:r>
      <w:r>
        <w:t>различия»,</w:t>
      </w:r>
      <w:r>
        <w:rPr>
          <w:spacing w:val="26"/>
        </w:rPr>
        <w:t xml:space="preserve"> </w:t>
      </w:r>
      <w:r>
        <w:t>«Найди</w:t>
      </w:r>
      <w:r>
        <w:rPr>
          <w:spacing w:val="24"/>
        </w:rPr>
        <w:t xml:space="preserve"> </w:t>
      </w:r>
      <w:r>
        <w:t>ошибки»,</w:t>
      </w:r>
      <w:r>
        <w:rPr>
          <w:spacing w:val="22"/>
        </w:rPr>
        <w:t xml:space="preserve"> </w:t>
      </w:r>
      <w:r>
        <w:rPr>
          <w:spacing w:val="-2"/>
        </w:rPr>
        <w:t>«Картинка»,</w:t>
      </w:r>
    </w:p>
    <w:p w:rsidR="00FD5ACB" w:rsidRDefault="00FD5ACB">
      <w:pPr>
        <w:pStyle w:val="BodyText"/>
        <w:spacing w:before="139"/>
        <w:ind w:firstLine="0"/>
        <w:jc w:val="left"/>
      </w:pPr>
      <w:r>
        <w:t>«Графический</w:t>
      </w:r>
      <w:r>
        <w:rPr>
          <w:spacing w:val="-4"/>
        </w:rPr>
        <w:t xml:space="preserve"> </w:t>
      </w:r>
      <w:r>
        <w:t>диктант», «Собери</w:t>
      </w:r>
      <w:r>
        <w:rPr>
          <w:spacing w:val="-2"/>
        </w:rPr>
        <w:t xml:space="preserve"> </w:t>
      </w:r>
      <w:r>
        <w:t>картинку»,</w:t>
      </w:r>
      <w:r>
        <w:rPr>
          <w:spacing w:val="1"/>
        </w:rPr>
        <w:t xml:space="preserve"> </w:t>
      </w:r>
      <w:r>
        <w:t>«Кто</w:t>
      </w:r>
      <w:r>
        <w:rPr>
          <w:spacing w:val="-8"/>
        </w:rPr>
        <w:t xml:space="preserve"> </w:t>
      </w:r>
      <w:r>
        <w:t>внимательнее»,</w:t>
      </w:r>
      <w:r>
        <w:rPr>
          <w:spacing w:val="-3"/>
        </w:rPr>
        <w:t xml:space="preserve"> </w:t>
      </w:r>
      <w:r>
        <w:t>«Кто</w:t>
      </w:r>
      <w:r>
        <w:rPr>
          <w:spacing w:val="-8"/>
        </w:rPr>
        <w:t xml:space="preserve"> </w:t>
      </w:r>
      <w:r>
        <w:rPr>
          <w:spacing w:val="-2"/>
        </w:rPr>
        <w:t>наблюдательнее»,</w:t>
      </w:r>
    </w:p>
    <w:p w:rsidR="00FD5ACB" w:rsidRDefault="00FD5ACB">
      <w:pPr>
        <w:pStyle w:val="BodyText"/>
        <w:spacing w:before="134"/>
        <w:ind w:firstLine="0"/>
        <w:jc w:val="left"/>
      </w:pPr>
      <w:r>
        <w:t>«Геометрические</w:t>
      </w:r>
      <w:r>
        <w:rPr>
          <w:spacing w:val="-5"/>
        </w:rPr>
        <w:t xml:space="preserve"> </w:t>
      </w:r>
      <w:r>
        <w:t>коврики»,</w:t>
      </w:r>
      <w:r>
        <w:rPr>
          <w:spacing w:val="-4"/>
        </w:rPr>
        <w:t xml:space="preserve"> </w:t>
      </w:r>
      <w:r>
        <w:t>«Пуговицы»</w:t>
      </w:r>
      <w:r>
        <w:rPr>
          <w:spacing w:val="-13"/>
        </w:rPr>
        <w:t xml:space="preserve"> </w:t>
      </w:r>
      <w:r>
        <w:t>и</w:t>
      </w:r>
      <w:r>
        <w:rPr>
          <w:spacing w:val="-6"/>
        </w:rPr>
        <w:t xml:space="preserve"> </w:t>
      </w:r>
      <w:r>
        <w:rPr>
          <w:spacing w:val="-5"/>
        </w:rPr>
        <w:t>др.</w:t>
      </w:r>
    </w:p>
    <w:p w:rsidR="00FD5ACB" w:rsidRDefault="00FD5ACB">
      <w:pPr>
        <w:pStyle w:val="ListParagraph"/>
        <w:numPr>
          <w:ilvl w:val="0"/>
          <w:numId w:val="12"/>
        </w:numPr>
        <w:tabs>
          <w:tab w:val="left" w:pos="2511"/>
        </w:tabs>
        <w:spacing w:before="140"/>
        <w:rPr>
          <w:sz w:val="24"/>
        </w:rPr>
      </w:pPr>
      <w:r>
        <w:rPr>
          <w:sz w:val="24"/>
        </w:rPr>
        <w:t>Развитие</w:t>
      </w:r>
      <w:r>
        <w:rPr>
          <w:spacing w:val="-2"/>
          <w:sz w:val="24"/>
        </w:rPr>
        <w:t xml:space="preserve"> воображения.</w:t>
      </w:r>
    </w:p>
    <w:p w:rsidR="00FD5ACB" w:rsidRDefault="00FD5ACB">
      <w:pPr>
        <w:pStyle w:val="BodyText"/>
        <w:spacing w:before="139" w:line="360" w:lineRule="auto"/>
        <w:ind w:right="573"/>
      </w:pPr>
      <w:r>
        <w:rPr>
          <w:u w:val="single"/>
        </w:rPr>
        <w:t>Воображение</w:t>
      </w:r>
      <w:r>
        <w:t xml:space="preserve"> – это возможность создания новых образов путем переработки предшествующего опыта (т.е. представление ожидаемого результата до его </w:t>
      </w:r>
      <w:r>
        <w:rPr>
          <w:spacing w:val="-2"/>
        </w:rPr>
        <w:t>осуществления).</w:t>
      </w:r>
    </w:p>
    <w:p w:rsidR="00FD5ACB" w:rsidRDefault="00FD5ACB">
      <w:pPr>
        <w:pStyle w:val="BodyText"/>
        <w:spacing w:line="275" w:lineRule="exact"/>
        <w:ind w:left="2271" w:firstLine="0"/>
      </w:pPr>
      <w:r>
        <w:rPr>
          <w:u w:val="single"/>
        </w:rPr>
        <w:t>Виды</w:t>
      </w:r>
      <w:r>
        <w:rPr>
          <w:spacing w:val="-5"/>
          <w:u w:val="single"/>
        </w:rPr>
        <w:t xml:space="preserve"> </w:t>
      </w:r>
      <w:r>
        <w:rPr>
          <w:spacing w:val="-2"/>
          <w:u w:val="single"/>
        </w:rPr>
        <w:t>воображения:</w:t>
      </w:r>
    </w:p>
    <w:p w:rsidR="00FD5ACB" w:rsidRDefault="00FD5ACB">
      <w:pPr>
        <w:pStyle w:val="BodyText"/>
        <w:spacing w:before="139" w:line="360" w:lineRule="auto"/>
        <w:ind w:left="2271" w:right="2134" w:firstLine="0"/>
        <w:jc w:val="left"/>
      </w:pPr>
      <w:r>
        <w:t>Воссоздающее</w:t>
      </w:r>
      <w:r>
        <w:rPr>
          <w:spacing w:val="-8"/>
        </w:rPr>
        <w:t xml:space="preserve"> </w:t>
      </w:r>
      <w:r>
        <w:t>(создание</w:t>
      </w:r>
      <w:r>
        <w:rPr>
          <w:spacing w:val="-8"/>
        </w:rPr>
        <w:t xml:space="preserve"> </w:t>
      </w:r>
      <w:r>
        <w:t>образа</w:t>
      </w:r>
      <w:r>
        <w:rPr>
          <w:spacing w:val="-8"/>
        </w:rPr>
        <w:t xml:space="preserve"> </w:t>
      </w:r>
      <w:r>
        <w:t>предмета</w:t>
      </w:r>
      <w:r>
        <w:rPr>
          <w:spacing w:val="-8"/>
        </w:rPr>
        <w:t xml:space="preserve"> </w:t>
      </w:r>
      <w:r>
        <w:t>по</w:t>
      </w:r>
      <w:r>
        <w:rPr>
          <w:spacing w:val="-7"/>
        </w:rPr>
        <w:t xml:space="preserve"> </w:t>
      </w:r>
      <w:r>
        <w:t>его</w:t>
      </w:r>
      <w:r>
        <w:rPr>
          <w:spacing w:val="-7"/>
        </w:rPr>
        <w:t xml:space="preserve"> </w:t>
      </w:r>
      <w:r>
        <w:t>описанию); Творческое (создание новых образов).</w:t>
      </w:r>
    </w:p>
    <w:p w:rsidR="00FD5ACB" w:rsidRDefault="00FD5ACB">
      <w:pPr>
        <w:pStyle w:val="BodyText"/>
        <w:spacing w:before="2"/>
        <w:ind w:left="2271" w:firstLine="0"/>
        <w:jc w:val="left"/>
      </w:pPr>
      <w:r>
        <w:rPr>
          <w:u w:val="single"/>
        </w:rPr>
        <w:t>Способы</w:t>
      </w:r>
      <w:r>
        <w:rPr>
          <w:spacing w:val="-9"/>
          <w:u w:val="single"/>
        </w:rPr>
        <w:t xml:space="preserve"> </w:t>
      </w:r>
      <w:r>
        <w:rPr>
          <w:spacing w:val="-2"/>
          <w:u w:val="single"/>
        </w:rPr>
        <w:t>воображения:</w:t>
      </w:r>
    </w:p>
    <w:p w:rsidR="00FD5ACB" w:rsidRDefault="00FD5ACB">
      <w:pPr>
        <w:pStyle w:val="BodyText"/>
        <w:spacing w:before="139"/>
        <w:ind w:left="2271" w:right="7442" w:firstLine="0"/>
        <w:jc w:val="left"/>
      </w:pPr>
      <w:r>
        <w:rPr>
          <w:spacing w:val="-2"/>
        </w:rPr>
        <w:t>Синтез;</w:t>
      </w:r>
    </w:p>
    <w:p w:rsidR="00FD5ACB" w:rsidRDefault="00FD5ACB">
      <w:pPr>
        <w:pStyle w:val="BodyText"/>
        <w:spacing w:before="134"/>
        <w:ind w:left="2271" w:right="7442" w:firstLine="0"/>
        <w:jc w:val="left"/>
      </w:pPr>
      <w:r>
        <w:rPr>
          <w:spacing w:val="-2"/>
        </w:rPr>
        <w:t>Аналогия;</w:t>
      </w:r>
    </w:p>
    <w:p w:rsidR="00FD5ACB" w:rsidRDefault="00FD5ACB">
      <w:pPr>
        <w:pStyle w:val="BodyText"/>
        <w:spacing w:before="139"/>
        <w:ind w:left="2271" w:right="7442" w:firstLine="0"/>
        <w:jc w:val="left"/>
      </w:pPr>
      <w:r>
        <w:rPr>
          <w:spacing w:val="-2"/>
        </w:rPr>
        <w:t>Акцентирование;</w:t>
      </w:r>
    </w:p>
    <w:p w:rsidR="00FD5ACB" w:rsidRDefault="00FD5ACB">
      <w:pPr>
        <w:pStyle w:val="BodyText"/>
        <w:spacing w:before="139"/>
        <w:ind w:left="2271" w:right="7442" w:firstLine="0"/>
        <w:jc w:val="left"/>
      </w:pPr>
      <w:r>
        <w:rPr>
          <w:spacing w:val="-2"/>
        </w:rPr>
        <w:t>Типизация;</w:t>
      </w:r>
    </w:p>
    <w:p w:rsidR="00FD5ACB" w:rsidRDefault="00FD5ACB">
      <w:pPr>
        <w:pStyle w:val="BodyText"/>
        <w:spacing w:before="139"/>
        <w:ind w:left="2271" w:right="7442" w:firstLine="0"/>
        <w:jc w:val="left"/>
      </w:pPr>
      <w:r>
        <w:rPr>
          <w:spacing w:val="-2"/>
        </w:rPr>
        <w:t>Схематизация;</w:t>
      </w:r>
    </w:p>
    <w:p w:rsidR="00FD5ACB" w:rsidRDefault="00FD5ACB">
      <w:pPr>
        <w:pStyle w:val="BodyText"/>
        <w:spacing w:before="135"/>
        <w:ind w:left="2271" w:right="7442" w:firstLine="0"/>
        <w:jc w:val="left"/>
      </w:pPr>
      <w:r>
        <w:rPr>
          <w:spacing w:val="-2"/>
        </w:rPr>
        <w:t>Гиперболизация;</w:t>
      </w:r>
    </w:p>
    <w:p w:rsidR="00FD5ACB" w:rsidRDefault="00FD5ACB">
      <w:pPr>
        <w:pStyle w:val="BodyText"/>
        <w:spacing w:before="139"/>
        <w:ind w:left="2271" w:right="7442" w:firstLine="0"/>
        <w:jc w:val="left"/>
      </w:pPr>
      <w:r>
        <w:rPr>
          <w:spacing w:val="-2"/>
        </w:rPr>
        <w:t>Агглютинация.</w:t>
      </w:r>
    </w:p>
    <w:p w:rsidR="00FD5ACB" w:rsidRDefault="00FD5ACB">
      <w:pPr>
        <w:pStyle w:val="BodyText"/>
        <w:spacing w:before="141" w:line="274" w:lineRule="exact"/>
        <w:ind w:left="2271" w:firstLine="0"/>
        <w:jc w:val="left"/>
      </w:pPr>
      <w:r>
        <w:rPr>
          <w:spacing w:val="-2"/>
          <w:u w:val="single"/>
        </w:rPr>
        <w:t>Задачи:</w:t>
      </w:r>
    </w:p>
    <w:p w:rsidR="00FD5ACB" w:rsidRDefault="00FD5ACB" w:rsidP="00B812EE">
      <w:pPr>
        <w:pStyle w:val="ListParagraph"/>
        <w:numPr>
          <w:ilvl w:val="0"/>
          <w:numId w:val="10"/>
        </w:numPr>
        <w:tabs>
          <w:tab w:val="left" w:pos="2410"/>
        </w:tabs>
        <w:spacing w:before="139"/>
        <w:ind w:left="2410" w:hanging="139"/>
        <w:jc w:val="left"/>
        <w:rPr>
          <w:sz w:val="24"/>
        </w:rPr>
      </w:pPr>
      <w:r>
        <w:rPr>
          <w:sz w:val="24"/>
        </w:rPr>
        <w:t>расширять</w:t>
      </w:r>
      <w:r>
        <w:rPr>
          <w:spacing w:val="-10"/>
          <w:sz w:val="24"/>
        </w:rPr>
        <w:t xml:space="preserve"> </w:t>
      </w:r>
      <w:r>
        <w:rPr>
          <w:sz w:val="24"/>
        </w:rPr>
        <w:t>кругозор</w:t>
      </w:r>
      <w:r>
        <w:rPr>
          <w:spacing w:val="-4"/>
          <w:sz w:val="24"/>
        </w:rPr>
        <w:t xml:space="preserve"> </w:t>
      </w:r>
      <w:r>
        <w:rPr>
          <w:spacing w:val="-2"/>
          <w:sz w:val="24"/>
        </w:rPr>
        <w:t>детей;</w:t>
      </w:r>
    </w:p>
    <w:p w:rsidR="00FD5ACB" w:rsidRDefault="00FD5ACB" w:rsidP="00B812EE">
      <w:pPr>
        <w:pStyle w:val="ListParagraph"/>
        <w:numPr>
          <w:ilvl w:val="0"/>
          <w:numId w:val="10"/>
        </w:numPr>
        <w:tabs>
          <w:tab w:val="left" w:pos="2410"/>
        </w:tabs>
        <w:spacing w:before="139"/>
        <w:ind w:left="2410" w:hanging="139"/>
        <w:jc w:val="left"/>
        <w:rPr>
          <w:sz w:val="24"/>
        </w:rPr>
      </w:pPr>
      <w:r>
        <w:rPr>
          <w:sz w:val="24"/>
        </w:rPr>
        <w:t>обогащать</w:t>
      </w:r>
      <w:r>
        <w:rPr>
          <w:spacing w:val="-9"/>
          <w:sz w:val="24"/>
        </w:rPr>
        <w:t xml:space="preserve"> </w:t>
      </w:r>
      <w:r>
        <w:rPr>
          <w:sz w:val="24"/>
        </w:rPr>
        <w:t>сенсорный</w:t>
      </w:r>
      <w:r>
        <w:rPr>
          <w:spacing w:val="-2"/>
          <w:sz w:val="24"/>
        </w:rPr>
        <w:t xml:space="preserve"> </w:t>
      </w:r>
      <w:r>
        <w:rPr>
          <w:sz w:val="24"/>
        </w:rPr>
        <w:t>опыт</w:t>
      </w:r>
      <w:r>
        <w:rPr>
          <w:spacing w:val="-7"/>
          <w:sz w:val="24"/>
        </w:rPr>
        <w:t xml:space="preserve"> </w:t>
      </w:r>
      <w:r>
        <w:rPr>
          <w:spacing w:val="-2"/>
          <w:sz w:val="24"/>
        </w:rPr>
        <w:t>детей;</w:t>
      </w:r>
    </w:p>
    <w:p w:rsidR="00FD5ACB" w:rsidRDefault="00FD5ACB" w:rsidP="00B812EE">
      <w:pPr>
        <w:pStyle w:val="ListParagraph"/>
        <w:numPr>
          <w:ilvl w:val="0"/>
          <w:numId w:val="10"/>
        </w:numPr>
        <w:tabs>
          <w:tab w:val="left" w:pos="2410"/>
        </w:tabs>
        <w:spacing w:before="134" w:line="360" w:lineRule="auto"/>
        <w:ind w:right="2732" w:firstLine="0"/>
        <w:jc w:val="left"/>
        <w:rPr>
          <w:sz w:val="24"/>
        </w:rPr>
      </w:pPr>
      <w:r>
        <w:rPr>
          <w:sz w:val="24"/>
        </w:rPr>
        <w:t>обучать</w:t>
      </w:r>
      <w:r>
        <w:rPr>
          <w:spacing w:val="-11"/>
          <w:sz w:val="24"/>
        </w:rPr>
        <w:t xml:space="preserve"> </w:t>
      </w:r>
      <w:r>
        <w:rPr>
          <w:sz w:val="24"/>
        </w:rPr>
        <w:t>приемам</w:t>
      </w:r>
      <w:r>
        <w:rPr>
          <w:spacing w:val="-8"/>
          <w:sz w:val="24"/>
        </w:rPr>
        <w:t xml:space="preserve"> </w:t>
      </w:r>
      <w:r>
        <w:rPr>
          <w:sz w:val="24"/>
        </w:rPr>
        <w:t>оперирования</w:t>
      </w:r>
      <w:r>
        <w:rPr>
          <w:spacing w:val="-6"/>
          <w:sz w:val="24"/>
        </w:rPr>
        <w:t xml:space="preserve"> </w:t>
      </w:r>
      <w:r>
        <w:rPr>
          <w:sz w:val="24"/>
        </w:rPr>
        <w:t>образами</w:t>
      </w:r>
      <w:r>
        <w:rPr>
          <w:spacing w:val="-9"/>
          <w:sz w:val="24"/>
        </w:rPr>
        <w:t xml:space="preserve"> </w:t>
      </w:r>
      <w:r>
        <w:rPr>
          <w:sz w:val="24"/>
        </w:rPr>
        <w:t>и</w:t>
      </w:r>
      <w:r>
        <w:rPr>
          <w:spacing w:val="-9"/>
          <w:sz w:val="24"/>
        </w:rPr>
        <w:t xml:space="preserve"> </w:t>
      </w:r>
      <w:r>
        <w:rPr>
          <w:sz w:val="24"/>
        </w:rPr>
        <w:t xml:space="preserve">представлениями. </w:t>
      </w:r>
      <w:r>
        <w:rPr>
          <w:sz w:val="24"/>
          <w:u w:val="single"/>
        </w:rPr>
        <w:t>Рекомендованные игры и упражнения:</w:t>
      </w:r>
    </w:p>
    <w:p w:rsidR="00FD5ACB" w:rsidRDefault="00FD5ACB">
      <w:pPr>
        <w:pStyle w:val="BodyText"/>
        <w:spacing w:before="3" w:line="362" w:lineRule="auto"/>
        <w:jc w:val="left"/>
      </w:pPr>
      <w:r>
        <w:t>«Придумай слова», «Графический диктант», «Собери картинку», «Геометрические коврики», «Внимание», «Времена года», «Рисунок» и др.</w:t>
      </w:r>
    </w:p>
    <w:p w:rsidR="00FD5ACB" w:rsidRDefault="00FD5ACB">
      <w:pPr>
        <w:pStyle w:val="ListParagraph"/>
        <w:numPr>
          <w:ilvl w:val="0"/>
          <w:numId w:val="12"/>
        </w:numPr>
        <w:tabs>
          <w:tab w:val="left" w:pos="2511"/>
        </w:tabs>
        <w:spacing w:line="273" w:lineRule="exact"/>
        <w:jc w:val="left"/>
        <w:rPr>
          <w:sz w:val="24"/>
        </w:rPr>
      </w:pPr>
      <w:r>
        <w:rPr>
          <w:sz w:val="24"/>
        </w:rPr>
        <w:t>Развитие</w:t>
      </w:r>
      <w:r>
        <w:rPr>
          <w:spacing w:val="-2"/>
          <w:sz w:val="24"/>
        </w:rPr>
        <w:t xml:space="preserve"> мышления.</w:t>
      </w:r>
    </w:p>
    <w:p w:rsidR="00FD5ACB" w:rsidRDefault="00FD5ACB">
      <w:pPr>
        <w:pStyle w:val="BodyText"/>
        <w:spacing w:before="134" w:line="360" w:lineRule="auto"/>
        <w:jc w:val="left"/>
      </w:pPr>
      <w:r>
        <w:rPr>
          <w:u w:val="single"/>
        </w:rPr>
        <w:t>Мышление</w:t>
      </w:r>
      <w:r>
        <w:t xml:space="preserve"> – это одна из высших психических</w:t>
      </w:r>
      <w:r>
        <w:rPr>
          <w:spacing w:val="31"/>
        </w:rPr>
        <w:t xml:space="preserve"> </w:t>
      </w:r>
      <w:r>
        <w:t>форм деятельности человека. Оно</w:t>
      </w:r>
      <w:r>
        <w:rPr>
          <w:spacing w:val="40"/>
        </w:rPr>
        <w:t xml:space="preserve"> </w:t>
      </w:r>
      <w:r>
        <w:t>продолжает, расширяет и обобщает ощущения, восприятия, представления.</w:t>
      </w:r>
    </w:p>
    <w:p w:rsidR="00FD5ACB" w:rsidRDefault="00FD5ACB">
      <w:pPr>
        <w:pStyle w:val="BodyText"/>
        <w:spacing w:before="2" w:line="360" w:lineRule="auto"/>
        <w:ind w:left="2271" w:right="6839" w:firstLine="0"/>
        <w:jc w:val="left"/>
      </w:pPr>
      <w:r>
        <w:rPr>
          <w:u w:val="single"/>
        </w:rPr>
        <w:t>Приёмы</w:t>
      </w:r>
      <w:r>
        <w:rPr>
          <w:spacing w:val="-15"/>
          <w:u w:val="single"/>
        </w:rPr>
        <w:t xml:space="preserve"> </w:t>
      </w:r>
      <w:r>
        <w:rPr>
          <w:u w:val="single"/>
        </w:rPr>
        <w:t>мышления:</w:t>
      </w:r>
      <w:r>
        <w:t xml:space="preserve"> </w:t>
      </w:r>
      <w:r>
        <w:rPr>
          <w:spacing w:val="-2"/>
        </w:rPr>
        <w:t>Анализ;</w:t>
      </w:r>
    </w:p>
    <w:p w:rsidR="00FD5ACB" w:rsidRDefault="00FD5ACB">
      <w:pPr>
        <w:pStyle w:val="BodyText"/>
        <w:spacing w:before="2"/>
        <w:ind w:left="2271" w:right="7602" w:firstLine="0"/>
        <w:jc w:val="left"/>
      </w:pPr>
      <w:r>
        <w:rPr>
          <w:spacing w:val="-2"/>
        </w:rPr>
        <w:t>Синтез;</w:t>
      </w:r>
    </w:p>
    <w:p w:rsidR="00FD5ACB" w:rsidRDefault="00FD5ACB">
      <w:pPr>
        <w:pStyle w:val="BodyText"/>
        <w:spacing w:before="134"/>
        <w:ind w:left="2271" w:right="7602" w:firstLine="0"/>
        <w:jc w:val="left"/>
      </w:pPr>
      <w:r>
        <w:rPr>
          <w:spacing w:val="-2"/>
        </w:rPr>
        <w:t>Сравнение;</w:t>
      </w:r>
    </w:p>
    <w:p w:rsidR="00FD5ACB" w:rsidRDefault="00FD5ACB">
      <w:pPr>
        <w:pStyle w:val="BodyText"/>
        <w:spacing w:before="140"/>
        <w:ind w:left="2271" w:right="7602" w:firstLine="0"/>
        <w:jc w:val="left"/>
      </w:pPr>
      <w:r>
        <w:rPr>
          <w:spacing w:val="-2"/>
        </w:rPr>
        <w:t>Обобщение;</w:t>
      </w:r>
    </w:p>
    <w:p w:rsidR="00FD5ACB" w:rsidRDefault="00FD5ACB">
      <w:pPr>
        <w:pStyle w:val="BodyText"/>
        <w:spacing w:before="139"/>
        <w:ind w:left="2271" w:right="7602" w:firstLine="0"/>
        <w:jc w:val="left"/>
      </w:pPr>
      <w:r>
        <w:rPr>
          <w:spacing w:val="-2"/>
        </w:rPr>
        <w:t>Конкретизация.</w:t>
      </w:r>
    </w:p>
    <w:p w:rsidR="00FD5ACB" w:rsidRDefault="00FD5ACB">
      <w:pPr>
        <w:pStyle w:val="BodyText"/>
        <w:spacing w:before="139"/>
        <w:ind w:left="2271" w:right="7602" w:firstLine="0"/>
        <w:jc w:val="left"/>
      </w:pPr>
      <w:r>
        <w:rPr>
          <w:spacing w:val="-2"/>
          <w:u w:val="single"/>
        </w:rPr>
        <w:t>Задачи:</w:t>
      </w:r>
    </w:p>
    <w:p w:rsidR="00FD5ACB" w:rsidRDefault="00FD5ACB">
      <w:pPr>
        <w:widowControl w:val="0"/>
        <w:suppressAutoHyphens w:val="0"/>
        <w:autoSpaceDN w:val="0"/>
        <w:rPr>
          <w:color w:val="auto"/>
          <w:sz w:val="22"/>
          <w:szCs w:val="22"/>
          <w:lang w:eastAsia="en-US"/>
        </w:rPr>
        <w:sectPr w:rsidR="00FD5ACB">
          <w:pgSz w:w="11910" w:h="16840"/>
          <w:pgMar w:top="1060" w:right="280" w:bottom="1200" w:left="140" w:header="0" w:footer="969" w:gutter="0"/>
          <w:cols w:space="720"/>
        </w:sectPr>
      </w:pPr>
    </w:p>
    <w:p w:rsidR="00FD5ACB" w:rsidRDefault="00FD5ACB" w:rsidP="00B812EE">
      <w:pPr>
        <w:pStyle w:val="ListParagraph"/>
        <w:numPr>
          <w:ilvl w:val="0"/>
          <w:numId w:val="9"/>
        </w:numPr>
        <w:tabs>
          <w:tab w:val="left" w:pos="2504"/>
        </w:tabs>
        <w:spacing w:before="76" w:line="360" w:lineRule="auto"/>
        <w:ind w:right="580" w:firstLine="710"/>
        <w:jc w:val="left"/>
        <w:rPr>
          <w:sz w:val="24"/>
        </w:rPr>
      </w:pPr>
      <w:r>
        <w:rPr>
          <w:sz w:val="24"/>
        </w:rPr>
        <w:t>развивать</w:t>
      </w:r>
      <w:r>
        <w:rPr>
          <w:spacing w:val="80"/>
          <w:sz w:val="24"/>
        </w:rPr>
        <w:t xml:space="preserve"> </w:t>
      </w:r>
      <w:r>
        <w:rPr>
          <w:sz w:val="24"/>
        </w:rPr>
        <w:t>умение</w:t>
      </w:r>
      <w:r>
        <w:rPr>
          <w:spacing w:val="80"/>
          <w:sz w:val="24"/>
        </w:rPr>
        <w:t xml:space="preserve"> </w:t>
      </w:r>
      <w:r>
        <w:rPr>
          <w:sz w:val="24"/>
        </w:rPr>
        <w:t>разделять</w:t>
      </w:r>
      <w:r>
        <w:rPr>
          <w:spacing w:val="80"/>
          <w:sz w:val="24"/>
        </w:rPr>
        <w:t xml:space="preserve"> </w:t>
      </w:r>
      <w:r>
        <w:rPr>
          <w:sz w:val="24"/>
        </w:rPr>
        <w:t>целое</w:t>
      </w:r>
      <w:r>
        <w:rPr>
          <w:spacing w:val="80"/>
          <w:sz w:val="24"/>
        </w:rPr>
        <w:t xml:space="preserve"> </w:t>
      </w:r>
      <w:r>
        <w:rPr>
          <w:sz w:val="24"/>
        </w:rPr>
        <w:t>на</w:t>
      </w:r>
      <w:r>
        <w:rPr>
          <w:spacing w:val="80"/>
          <w:sz w:val="24"/>
        </w:rPr>
        <w:t xml:space="preserve"> </w:t>
      </w:r>
      <w:r>
        <w:rPr>
          <w:sz w:val="24"/>
        </w:rPr>
        <w:t>части,</w:t>
      </w:r>
      <w:r>
        <w:rPr>
          <w:spacing w:val="80"/>
          <w:sz w:val="24"/>
        </w:rPr>
        <w:t xml:space="preserve"> </w:t>
      </w:r>
      <w:r>
        <w:rPr>
          <w:sz w:val="24"/>
        </w:rPr>
        <w:t>вычленять</w:t>
      </w:r>
      <w:r>
        <w:rPr>
          <w:spacing w:val="80"/>
          <w:sz w:val="24"/>
        </w:rPr>
        <w:t xml:space="preserve"> </w:t>
      </w:r>
      <w:r>
        <w:rPr>
          <w:sz w:val="24"/>
        </w:rPr>
        <w:t>части</w:t>
      </w:r>
      <w:r>
        <w:rPr>
          <w:spacing w:val="80"/>
          <w:sz w:val="24"/>
        </w:rPr>
        <w:t xml:space="preserve"> </w:t>
      </w:r>
      <w:r>
        <w:rPr>
          <w:sz w:val="24"/>
        </w:rPr>
        <w:t>из</w:t>
      </w:r>
      <w:r>
        <w:rPr>
          <w:spacing w:val="80"/>
          <w:sz w:val="24"/>
        </w:rPr>
        <w:t xml:space="preserve"> </w:t>
      </w:r>
      <w:r>
        <w:rPr>
          <w:sz w:val="24"/>
        </w:rPr>
        <w:t>целого</w:t>
      </w:r>
      <w:r>
        <w:rPr>
          <w:spacing w:val="80"/>
          <w:sz w:val="24"/>
        </w:rPr>
        <w:t xml:space="preserve"> </w:t>
      </w:r>
      <w:r>
        <w:rPr>
          <w:sz w:val="24"/>
        </w:rPr>
        <w:t>и соединять части в целое;</w:t>
      </w:r>
    </w:p>
    <w:p w:rsidR="00FD5ACB" w:rsidRDefault="00FD5ACB" w:rsidP="00B812EE">
      <w:pPr>
        <w:pStyle w:val="ListParagraph"/>
        <w:numPr>
          <w:ilvl w:val="0"/>
          <w:numId w:val="9"/>
        </w:numPr>
        <w:tabs>
          <w:tab w:val="left" w:pos="2499"/>
          <w:tab w:val="left" w:pos="6297"/>
          <w:tab w:val="left" w:pos="7506"/>
        </w:tabs>
        <w:spacing w:line="362" w:lineRule="auto"/>
        <w:ind w:right="563" w:firstLine="710"/>
        <w:jc w:val="left"/>
        <w:rPr>
          <w:sz w:val="24"/>
        </w:rPr>
      </w:pPr>
      <w:r>
        <w:rPr>
          <w:sz w:val="24"/>
        </w:rPr>
        <w:t>развивать</w:t>
      </w:r>
      <w:r>
        <w:rPr>
          <w:spacing w:val="40"/>
          <w:sz w:val="24"/>
        </w:rPr>
        <w:t xml:space="preserve"> </w:t>
      </w:r>
      <w:r>
        <w:rPr>
          <w:sz w:val="24"/>
        </w:rPr>
        <w:t>умение</w:t>
      </w:r>
      <w:r>
        <w:rPr>
          <w:spacing w:val="40"/>
          <w:sz w:val="24"/>
        </w:rPr>
        <w:t xml:space="preserve"> </w:t>
      </w:r>
      <w:r>
        <w:rPr>
          <w:sz w:val="24"/>
        </w:rPr>
        <w:t>устанавливать</w:t>
      </w:r>
      <w:r>
        <w:rPr>
          <w:sz w:val="24"/>
        </w:rPr>
        <w:tab/>
      </w:r>
      <w:r>
        <w:rPr>
          <w:spacing w:val="-2"/>
          <w:sz w:val="24"/>
        </w:rPr>
        <w:t>сходство</w:t>
      </w:r>
      <w:r>
        <w:rPr>
          <w:sz w:val="24"/>
        </w:rPr>
        <w:tab/>
        <w:t>различие</w:t>
      </w:r>
      <w:r>
        <w:rPr>
          <w:spacing w:val="40"/>
          <w:sz w:val="24"/>
        </w:rPr>
        <w:t xml:space="preserve"> </w:t>
      </w:r>
      <w:r>
        <w:rPr>
          <w:sz w:val="24"/>
        </w:rPr>
        <w:t>предметов</w:t>
      </w:r>
      <w:r>
        <w:rPr>
          <w:spacing w:val="40"/>
          <w:sz w:val="24"/>
        </w:rPr>
        <w:t xml:space="preserve"> </w:t>
      </w:r>
      <w:r>
        <w:rPr>
          <w:sz w:val="24"/>
        </w:rPr>
        <w:t>и</w:t>
      </w:r>
      <w:r>
        <w:rPr>
          <w:spacing w:val="40"/>
          <w:sz w:val="24"/>
        </w:rPr>
        <w:t xml:space="preserve"> </w:t>
      </w:r>
      <w:r>
        <w:rPr>
          <w:sz w:val="24"/>
        </w:rPr>
        <w:t>явлений окружающего мира, выделять свойства и признаки предметов (величина, форма и т.д.);</w:t>
      </w:r>
    </w:p>
    <w:p w:rsidR="00FD5ACB" w:rsidRDefault="00FD5ACB" w:rsidP="00B812EE">
      <w:pPr>
        <w:pStyle w:val="ListParagraph"/>
        <w:numPr>
          <w:ilvl w:val="0"/>
          <w:numId w:val="9"/>
        </w:numPr>
        <w:tabs>
          <w:tab w:val="left" w:pos="2489"/>
        </w:tabs>
        <w:spacing w:line="360" w:lineRule="auto"/>
        <w:ind w:right="578" w:firstLine="710"/>
        <w:jc w:val="left"/>
        <w:rPr>
          <w:sz w:val="24"/>
        </w:rPr>
      </w:pPr>
      <w:r>
        <w:rPr>
          <w:sz w:val="24"/>
        </w:rPr>
        <w:t>развивать</w:t>
      </w:r>
      <w:r>
        <w:rPr>
          <w:spacing w:val="40"/>
          <w:sz w:val="24"/>
        </w:rPr>
        <w:t xml:space="preserve"> </w:t>
      </w:r>
      <w:r>
        <w:rPr>
          <w:sz w:val="24"/>
        </w:rPr>
        <w:t>умение</w:t>
      </w:r>
      <w:r>
        <w:rPr>
          <w:spacing w:val="40"/>
          <w:sz w:val="24"/>
        </w:rPr>
        <w:t xml:space="preserve"> </w:t>
      </w:r>
      <w:r>
        <w:rPr>
          <w:sz w:val="24"/>
        </w:rPr>
        <w:t>выделять</w:t>
      </w:r>
      <w:r>
        <w:rPr>
          <w:spacing w:val="40"/>
          <w:sz w:val="24"/>
        </w:rPr>
        <w:t xml:space="preserve"> </w:t>
      </w:r>
      <w:r>
        <w:rPr>
          <w:sz w:val="24"/>
        </w:rPr>
        <w:t>в</w:t>
      </w:r>
      <w:r>
        <w:rPr>
          <w:spacing w:val="40"/>
          <w:sz w:val="24"/>
        </w:rPr>
        <w:t xml:space="preserve"> </w:t>
      </w:r>
      <w:r>
        <w:rPr>
          <w:sz w:val="24"/>
        </w:rPr>
        <w:t>предметах</w:t>
      </w:r>
      <w:r>
        <w:rPr>
          <w:spacing w:val="40"/>
          <w:sz w:val="24"/>
        </w:rPr>
        <w:t xml:space="preserve"> </w:t>
      </w:r>
      <w:r>
        <w:rPr>
          <w:sz w:val="24"/>
        </w:rPr>
        <w:t>и</w:t>
      </w:r>
      <w:r>
        <w:rPr>
          <w:spacing w:val="40"/>
          <w:sz w:val="24"/>
        </w:rPr>
        <w:t xml:space="preserve"> </w:t>
      </w:r>
      <w:r>
        <w:rPr>
          <w:sz w:val="24"/>
        </w:rPr>
        <w:t>явлениях</w:t>
      </w:r>
      <w:r>
        <w:rPr>
          <w:spacing w:val="40"/>
          <w:sz w:val="24"/>
        </w:rPr>
        <w:t xml:space="preserve"> </w:t>
      </w:r>
      <w:r>
        <w:rPr>
          <w:sz w:val="24"/>
        </w:rPr>
        <w:t>главные,</w:t>
      </w:r>
      <w:r>
        <w:rPr>
          <w:spacing w:val="40"/>
          <w:sz w:val="24"/>
        </w:rPr>
        <w:t xml:space="preserve"> </w:t>
      </w:r>
      <w:r>
        <w:rPr>
          <w:sz w:val="24"/>
        </w:rPr>
        <w:t>существенные</w:t>
      </w:r>
      <w:r>
        <w:rPr>
          <w:spacing w:val="80"/>
          <w:sz w:val="24"/>
        </w:rPr>
        <w:t xml:space="preserve"> </w:t>
      </w:r>
      <w:r>
        <w:rPr>
          <w:spacing w:val="-2"/>
          <w:sz w:val="24"/>
        </w:rPr>
        <w:t>признаки.</w:t>
      </w:r>
    </w:p>
    <w:p w:rsidR="00FD5ACB" w:rsidRDefault="00FD5ACB">
      <w:pPr>
        <w:pStyle w:val="BodyText"/>
        <w:ind w:left="2271" w:firstLine="0"/>
        <w:jc w:val="left"/>
      </w:pPr>
      <w:r>
        <w:rPr>
          <w:u w:val="single"/>
        </w:rPr>
        <w:t>Рекомендованные</w:t>
      </w:r>
      <w:r>
        <w:rPr>
          <w:spacing w:val="-5"/>
          <w:u w:val="single"/>
        </w:rPr>
        <w:t xml:space="preserve"> </w:t>
      </w:r>
      <w:r>
        <w:rPr>
          <w:u w:val="single"/>
        </w:rPr>
        <w:t>игры</w:t>
      </w:r>
      <w:r>
        <w:rPr>
          <w:spacing w:val="-5"/>
          <w:u w:val="single"/>
        </w:rPr>
        <w:t xml:space="preserve"> </w:t>
      </w:r>
      <w:r>
        <w:rPr>
          <w:u w:val="single"/>
        </w:rPr>
        <w:t>и</w:t>
      </w:r>
      <w:r>
        <w:rPr>
          <w:spacing w:val="3"/>
          <w:u w:val="single"/>
        </w:rPr>
        <w:t xml:space="preserve"> </w:t>
      </w:r>
      <w:r>
        <w:rPr>
          <w:spacing w:val="-2"/>
          <w:u w:val="single"/>
        </w:rPr>
        <w:t>упражнения:</w:t>
      </w:r>
    </w:p>
    <w:p w:rsidR="00FD5ACB" w:rsidRDefault="00FD5ACB">
      <w:pPr>
        <w:pStyle w:val="BodyText"/>
        <w:spacing w:before="131"/>
        <w:ind w:left="2271" w:firstLine="0"/>
        <w:jc w:val="left"/>
      </w:pPr>
      <w:r>
        <w:t>«Четвертый</w:t>
      </w:r>
      <w:r>
        <w:rPr>
          <w:spacing w:val="-6"/>
        </w:rPr>
        <w:t xml:space="preserve"> </w:t>
      </w:r>
      <w:r>
        <w:t>лишний»,</w:t>
      </w:r>
      <w:r>
        <w:rPr>
          <w:spacing w:val="-2"/>
        </w:rPr>
        <w:t xml:space="preserve"> </w:t>
      </w:r>
      <w:r>
        <w:t>«Найди предмет,</w:t>
      </w:r>
      <w:r>
        <w:rPr>
          <w:spacing w:val="-5"/>
        </w:rPr>
        <w:t xml:space="preserve"> </w:t>
      </w:r>
      <w:r>
        <w:t>непохожий</w:t>
      </w:r>
      <w:r>
        <w:rPr>
          <w:spacing w:val="-4"/>
        </w:rPr>
        <w:t xml:space="preserve"> </w:t>
      </w:r>
      <w:r>
        <w:t>на</w:t>
      </w:r>
      <w:r>
        <w:rPr>
          <w:spacing w:val="-7"/>
        </w:rPr>
        <w:t xml:space="preserve"> </w:t>
      </w:r>
      <w:r>
        <w:t>остальные»,</w:t>
      </w:r>
      <w:r>
        <w:rPr>
          <w:spacing w:val="-1"/>
        </w:rPr>
        <w:t xml:space="preserve"> </w:t>
      </w:r>
      <w:r>
        <w:t>«Времена</w:t>
      </w:r>
      <w:r>
        <w:rPr>
          <w:spacing w:val="-6"/>
        </w:rPr>
        <w:t xml:space="preserve"> </w:t>
      </w:r>
      <w:r>
        <w:rPr>
          <w:spacing w:val="-2"/>
        </w:rPr>
        <w:t>года»,</w:t>
      </w:r>
    </w:p>
    <w:p w:rsidR="00FD5ACB" w:rsidRDefault="00FD5ACB">
      <w:pPr>
        <w:pStyle w:val="BodyText"/>
        <w:spacing w:before="139" w:line="360" w:lineRule="auto"/>
        <w:ind w:firstLine="0"/>
        <w:jc w:val="left"/>
      </w:pPr>
      <w:r>
        <w:t>«Наоборот»,</w:t>
      </w:r>
      <w:r>
        <w:rPr>
          <w:spacing w:val="40"/>
        </w:rPr>
        <w:t xml:space="preserve"> </w:t>
      </w:r>
      <w:r>
        <w:t>«Выдели</w:t>
      </w:r>
      <w:r>
        <w:rPr>
          <w:spacing w:val="40"/>
        </w:rPr>
        <w:t xml:space="preserve"> </w:t>
      </w:r>
      <w:r>
        <w:t>неподходящий</w:t>
      </w:r>
      <w:r>
        <w:rPr>
          <w:spacing w:val="40"/>
        </w:rPr>
        <w:t xml:space="preserve"> </w:t>
      </w:r>
      <w:r>
        <w:t>предмет»,</w:t>
      </w:r>
      <w:r>
        <w:rPr>
          <w:spacing w:val="40"/>
        </w:rPr>
        <w:t xml:space="preserve"> </w:t>
      </w:r>
      <w:r>
        <w:t>«Группировка</w:t>
      </w:r>
      <w:r>
        <w:rPr>
          <w:spacing w:val="40"/>
        </w:rPr>
        <w:t xml:space="preserve"> </w:t>
      </w:r>
      <w:r>
        <w:t>предметов»,</w:t>
      </w:r>
      <w:r>
        <w:rPr>
          <w:spacing w:val="40"/>
        </w:rPr>
        <w:t xml:space="preserve"> </w:t>
      </w:r>
      <w:r>
        <w:t>«Установи последовательность событий» и др.</w:t>
      </w:r>
    </w:p>
    <w:p w:rsidR="00FD5ACB" w:rsidRDefault="00FD5ACB">
      <w:pPr>
        <w:pStyle w:val="ListParagraph"/>
        <w:numPr>
          <w:ilvl w:val="0"/>
          <w:numId w:val="12"/>
        </w:numPr>
        <w:tabs>
          <w:tab w:val="left" w:pos="2511"/>
        </w:tabs>
        <w:spacing w:before="2"/>
        <w:jc w:val="left"/>
        <w:rPr>
          <w:sz w:val="24"/>
        </w:rPr>
      </w:pPr>
      <w:r>
        <w:rPr>
          <w:sz w:val="24"/>
        </w:rPr>
        <w:t>Развитие</w:t>
      </w:r>
      <w:r>
        <w:rPr>
          <w:spacing w:val="-2"/>
          <w:sz w:val="24"/>
        </w:rPr>
        <w:t xml:space="preserve"> речи.</w:t>
      </w:r>
    </w:p>
    <w:p w:rsidR="00FD5ACB" w:rsidRDefault="00FD5ACB">
      <w:pPr>
        <w:pStyle w:val="BodyText"/>
        <w:spacing w:before="139" w:line="357" w:lineRule="auto"/>
        <w:ind w:left="2271" w:right="3954" w:firstLine="0"/>
        <w:jc w:val="left"/>
      </w:pPr>
      <w:r>
        <w:rPr>
          <w:u w:val="single"/>
        </w:rPr>
        <w:t>Речь</w:t>
      </w:r>
      <w:r>
        <w:rPr>
          <w:spacing w:val="-7"/>
        </w:rPr>
        <w:t xml:space="preserve"> </w:t>
      </w:r>
      <w:r>
        <w:t>–</w:t>
      </w:r>
      <w:r>
        <w:rPr>
          <w:spacing w:val="-7"/>
        </w:rPr>
        <w:t xml:space="preserve"> </w:t>
      </w:r>
      <w:r>
        <w:t>это</w:t>
      </w:r>
      <w:r>
        <w:rPr>
          <w:spacing w:val="-11"/>
        </w:rPr>
        <w:t xml:space="preserve"> </w:t>
      </w:r>
      <w:r>
        <w:t>способность</w:t>
      </w:r>
      <w:r>
        <w:rPr>
          <w:spacing w:val="-8"/>
        </w:rPr>
        <w:t xml:space="preserve"> </w:t>
      </w:r>
      <w:r>
        <w:t>говорить,</w:t>
      </w:r>
      <w:r>
        <w:rPr>
          <w:spacing w:val="-7"/>
        </w:rPr>
        <w:t xml:space="preserve"> </w:t>
      </w:r>
      <w:r>
        <w:t xml:space="preserve">говорение. </w:t>
      </w:r>
      <w:r>
        <w:rPr>
          <w:spacing w:val="-2"/>
          <w:u w:val="single"/>
        </w:rPr>
        <w:t>Задачи:</w:t>
      </w:r>
    </w:p>
    <w:p w:rsidR="00FD5ACB" w:rsidRDefault="00FD5ACB" w:rsidP="00B812EE">
      <w:pPr>
        <w:pStyle w:val="ListParagraph"/>
        <w:numPr>
          <w:ilvl w:val="1"/>
          <w:numId w:val="12"/>
        </w:numPr>
        <w:tabs>
          <w:tab w:val="left" w:pos="2410"/>
        </w:tabs>
        <w:spacing w:before="3"/>
        <w:ind w:left="2410" w:hanging="139"/>
        <w:jc w:val="left"/>
        <w:rPr>
          <w:sz w:val="24"/>
        </w:rPr>
      </w:pPr>
      <w:r>
        <w:rPr>
          <w:sz w:val="24"/>
        </w:rPr>
        <w:t>активизация</w:t>
      </w:r>
      <w:r>
        <w:rPr>
          <w:spacing w:val="-4"/>
          <w:sz w:val="24"/>
        </w:rPr>
        <w:t xml:space="preserve"> речи;</w:t>
      </w:r>
    </w:p>
    <w:p w:rsidR="00FD5ACB" w:rsidRDefault="00FD5ACB" w:rsidP="00B812EE">
      <w:pPr>
        <w:pStyle w:val="ListParagraph"/>
        <w:numPr>
          <w:ilvl w:val="1"/>
          <w:numId w:val="12"/>
        </w:numPr>
        <w:tabs>
          <w:tab w:val="left" w:pos="2410"/>
        </w:tabs>
        <w:spacing w:before="139"/>
        <w:ind w:left="2410" w:hanging="139"/>
        <w:jc w:val="left"/>
        <w:rPr>
          <w:sz w:val="24"/>
        </w:rPr>
      </w:pPr>
      <w:r>
        <w:rPr>
          <w:sz w:val="24"/>
        </w:rPr>
        <w:t>развивать</w:t>
      </w:r>
      <w:r>
        <w:rPr>
          <w:spacing w:val="-9"/>
          <w:sz w:val="24"/>
        </w:rPr>
        <w:t xml:space="preserve"> </w:t>
      </w:r>
      <w:r>
        <w:rPr>
          <w:sz w:val="24"/>
        </w:rPr>
        <w:t>устную</w:t>
      </w:r>
      <w:r>
        <w:rPr>
          <w:spacing w:val="-3"/>
          <w:sz w:val="24"/>
        </w:rPr>
        <w:t xml:space="preserve"> </w:t>
      </w:r>
      <w:r>
        <w:rPr>
          <w:sz w:val="24"/>
        </w:rPr>
        <w:t>связанную</w:t>
      </w:r>
      <w:r>
        <w:rPr>
          <w:spacing w:val="-7"/>
          <w:sz w:val="24"/>
        </w:rPr>
        <w:t xml:space="preserve"> </w:t>
      </w:r>
      <w:r>
        <w:rPr>
          <w:spacing w:val="-4"/>
          <w:sz w:val="24"/>
        </w:rPr>
        <w:t>речь;</w:t>
      </w:r>
    </w:p>
    <w:p w:rsidR="00FD5ACB" w:rsidRDefault="00FD5ACB" w:rsidP="00B812EE">
      <w:pPr>
        <w:pStyle w:val="ListParagraph"/>
        <w:numPr>
          <w:ilvl w:val="1"/>
          <w:numId w:val="12"/>
        </w:numPr>
        <w:tabs>
          <w:tab w:val="left" w:pos="2410"/>
        </w:tabs>
        <w:spacing w:before="139" w:line="357" w:lineRule="auto"/>
        <w:ind w:left="2271" w:right="3821" w:firstLine="0"/>
        <w:jc w:val="left"/>
        <w:rPr>
          <w:sz w:val="24"/>
        </w:rPr>
      </w:pPr>
      <w:r>
        <w:rPr>
          <w:sz w:val="24"/>
        </w:rPr>
        <w:t>пополнять</w:t>
      </w:r>
      <w:r>
        <w:rPr>
          <w:spacing w:val="-9"/>
          <w:sz w:val="24"/>
        </w:rPr>
        <w:t xml:space="preserve"> </w:t>
      </w:r>
      <w:r>
        <w:rPr>
          <w:sz w:val="24"/>
        </w:rPr>
        <w:t>активный</w:t>
      </w:r>
      <w:r>
        <w:rPr>
          <w:spacing w:val="-7"/>
          <w:sz w:val="24"/>
        </w:rPr>
        <w:t xml:space="preserve"> </w:t>
      </w:r>
      <w:r>
        <w:rPr>
          <w:sz w:val="24"/>
        </w:rPr>
        <w:t>и</w:t>
      </w:r>
      <w:r>
        <w:rPr>
          <w:spacing w:val="-7"/>
          <w:sz w:val="24"/>
        </w:rPr>
        <w:t xml:space="preserve"> </w:t>
      </w:r>
      <w:r>
        <w:rPr>
          <w:sz w:val="24"/>
        </w:rPr>
        <w:t>пассивный</w:t>
      </w:r>
      <w:r>
        <w:rPr>
          <w:spacing w:val="-7"/>
          <w:sz w:val="24"/>
        </w:rPr>
        <w:t xml:space="preserve"> </w:t>
      </w:r>
      <w:r>
        <w:rPr>
          <w:sz w:val="24"/>
        </w:rPr>
        <w:t>словарь</w:t>
      </w:r>
      <w:r>
        <w:rPr>
          <w:spacing w:val="-9"/>
          <w:sz w:val="24"/>
        </w:rPr>
        <w:t xml:space="preserve"> </w:t>
      </w:r>
      <w:r>
        <w:rPr>
          <w:sz w:val="24"/>
        </w:rPr>
        <w:t xml:space="preserve">ребенка. </w:t>
      </w:r>
      <w:r>
        <w:rPr>
          <w:sz w:val="24"/>
          <w:u w:val="single"/>
        </w:rPr>
        <w:t>Рекомендованные игры и упражнения:</w:t>
      </w:r>
    </w:p>
    <w:p w:rsidR="00FD5ACB" w:rsidRDefault="00FD5ACB">
      <w:pPr>
        <w:pStyle w:val="BodyText"/>
        <w:spacing w:before="3"/>
        <w:ind w:left="2271" w:firstLine="0"/>
        <w:jc w:val="left"/>
      </w:pPr>
      <w:r>
        <w:t>Игры</w:t>
      </w:r>
      <w:r>
        <w:rPr>
          <w:spacing w:val="22"/>
        </w:rPr>
        <w:t xml:space="preserve"> </w:t>
      </w:r>
      <w:r>
        <w:t>со</w:t>
      </w:r>
      <w:r>
        <w:rPr>
          <w:spacing w:val="25"/>
        </w:rPr>
        <w:t xml:space="preserve"> </w:t>
      </w:r>
      <w:r>
        <w:t>словами</w:t>
      </w:r>
      <w:r>
        <w:rPr>
          <w:spacing w:val="30"/>
        </w:rPr>
        <w:t xml:space="preserve"> </w:t>
      </w:r>
      <w:r>
        <w:t>–</w:t>
      </w:r>
      <w:r>
        <w:rPr>
          <w:spacing w:val="30"/>
        </w:rPr>
        <w:t xml:space="preserve"> </w:t>
      </w:r>
      <w:r>
        <w:t>«Наоборот»,</w:t>
      </w:r>
      <w:r>
        <w:rPr>
          <w:spacing w:val="30"/>
        </w:rPr>
        <w:t xml:space="preserve"> </w:t>
      </w:r>
      <w:r>
        <w:t>«Составь</w:t>
      </w:r>
      <w:r>
        <w:rPr>
          <w:spacing w:val="26"/>
        </w:rPr>
        <w:t xml:space="preserve"> </w:t>
      </w:r>
      <w:r>
        <w:t>новые</w:t>
      </w:r>
      <w:r>
        <w:rPr>
          <w:spacing w:val="25"/>
        </w:rPr>
        <w:t xml:space="preserve"> </w:t>
      </w:r>
      <w:r>
        <w:t>слова»,</w:t>
      </w:r>
      <w:r>
        <w:rPr>
          <w:spacing w:val="29"/>
        </w:rPr>
        <w:t xml:space="preserve"> </w:t>
      </w:r>
      <w:r>
        <w:t>«Составь</w:t>
      </w:r>
      <w:r>
        <w:rPr>
          <w:spacing w:val="27"/>
        </w:rPr>
        <w:t xml:space="preserve"> </w:t>
      </w:r>
      <w:r>
        <w:rPr>
          <w:spacing w:val="-2"/>
        </w:rPr>
        <w:t>предложение»,</w:t>
      </w:r>
    </w:p>
    <w:p w:rsidR="00FD5ACB" w:rsidRDefault="00FD5ACB">
      <w:pPr>
        <w:pStyle w:val="BodyText"/>
        <w:spacing w:before="139" w:line="360" w:lineRule="auto"/>
        <w:ind w:right="576" w:firstLine="0"/>
        <w:jc w:val="left"/>
      </w:pPr>
      <w:r>
        <w:t>«Вставь</w:t>
      </w:r>
      <w:r>
        <w:rPr>
          <w:spacing w:val="-7"/>
        </w:rPr>
        <w:t xml:space="preserve"> </w:t>
      </w:r>
      <w:r>
        <w:t>пропущенное</w:t>
      </w:r>
      <w:r>
        <w:rPr>
          <w:spacing w:val="-4"/>
        </w:rPr>
        <w:t xml:space="preserve"> </w:t>
      </w:r>
      <w:r>
        <w:t>слово»,</w:t>
      </w:r>
      <w:r>
        <w:rPr>
          <w:spacing w:val="-3"/>
        </w:rPr>
        <w:t xml:space="preserve"> </w:t>
      </w:r>
      <w:r>
        <w:t>«Доскажи</w:t>
      </w:r>
      <w:r>
        <w:rPr>
          <w:spacing w:val="-1"/>
        </w:rPr>
        <w:t xml:space="preserve"> </w:t>
      </w:r>
      <w:r>
        <w:t>словечко»; «Составь</w:t>
      </w:r>
      <w:r>
        <w:rPr>
          <w:spacing w:val="-7"/>
        </w:rPr>
        <w:t xml:space="preserve"> </w:t>
      </w:r>
      <w:r>
        <w:t>рассказ»,</w:t>
      </w:r>
      <w:r>
        <w:rPr>
          <w:spacing w:val="-3"/>
        </w:rPr>
        <w:t xml:space="preserve"> </w:t>
      </w:r>
      <w:r>
        <w:t>«Расскажи</w:t>
      </w:r>
      <w:r>
        <w:rPr>
          <w:spacing w:val="-1"/>
        </w:rPr>
        <w:t xml:space="preserve"> </w:t>
      </w:r>
      <w:r>
        <w:t>сказку» и др</w:t>
      </w:r>
    </w:p>
    <w:p w:rsidR="00FD5ACB" w:rsidRDefault="00FD5ACB">
      <w:pPr>
        <w:pStyle w:val="ListParagraph"/>
        <w:numPr>
          <w:ilvl w:val="0"/>
          <w:numId w:val="12"/>
        </w:numPr>
        <w:tabs>
          <w:tab w:val="left" w:pos="2511"/>
        </w:tabs>
        <w:spacing w:before="3"/>
        <w:jc w:val="left"/>
        <w:rPr>
          <w:sz w:val="24"/>
        </w:rPr>
      </w:pPr>
      <w:r>
        <w:rPr>
          <w:sz w:val="24"/>
        </w:rPr>
        <w:t>Развитие</w:t>
      </w:r>
      <w:r>
        <w:rPr>
          <w:spacing w:val="-8"/>
          <w:sz w:val="24"/>
        </w:rPr>
        <w:t xml:space="preserve"> </w:t>
      </w:r>
      <w:r>
        <w:rPr>
          <w:sz w:val="24"/>
        </w:rPr>
        <w:t>мелкой</w:t>
      </w:r>
      <w:r>
        <w:rPr>
          <w:spacing w:val="-5"/>
          <w:sz w:val="24"/>
        </w:rPr>
        <w:t xml:space="preserve"> </w:t>
      </w:r>
      <w:r>
        <w:rPr>
          <w:spacing w:val="-2"/>
          <w:sz w:val="24"/>
        </w:rPr>
        <w:t>моторики.</w:t>
      </w:r>
    </w:p>
    <w:p w:rsidR="00FD5ACB" w:rsidRDefault="00FD5ACB">
      <w:pPr>
        <w:pStyle w:val="BodyText"/>
        <w:spacing w:before="134"/>
        <w:ind w:left="2271" w:firstLine="0"/>
        <w:jc w:val="left"/>
      </w:pPr>
      <w:r>
        <w:t>«Рука</w:t>
      </w:r>
      <w:r>
        <w:rPr>
          <w:spacing w:val="-4"/>
        </w:rPr>
        <w:t xml:space="preserve"> </w:t>
      </w:r>
      <w:r>
        <w:t>–</w:t>
      </w:r>
      <w:r>
        <w:rPr>
          <w:spacing w:val="-3"/>
        </w:rPr>
        <w:t xml:space="preserve"> </w:t>
      </w:r>
      <w:r>
        <w:t>вышедший</w:t>
      </w:r>
      <w:r>
        <w:rPr>
          <w:spacing w:val="-2"/>
        </w:rPr>
        <w:t xml:space="preserve"> </w:t>
      </w:r>
      <w:r>
        <w:t>наружу</w:t>
      </w:r>
      <w:r>
        <w:rPr>
          <w:spacing w:val="-4"/>
        </w:rPr>
        <w:t xml:space="preserve"> </w:t>
      </w:r>
      <w:r>
        <w:t>мозг»</w:t>
      </w:r>
      <w:r>
        <w:rPr>
          <w:spacing w:val="-5"/>
        </w:rPr>
        <w:t xml:space="preserve"> </w:t>
      </w:r>
      <w:r>
        <w:t>-</w:t>
      </w:r>
      <w:r>
        <w:rPr>
          <w:spacing w:val="-3"/>
        </w:rPr>
        <w:t xml:space="preserve"> </w:t>
      </w:r>
      <w:r>
        <w:t>писал</w:t>
      </w:r>
      <w:r>
        <w:rPr>
          <w:spacing w:val="-2"/>
        </w:rPr>
        <w:t xml:space="preserve"> Кант.</w:t>
      </w:r>
    </w:p>
    <w:p w:rsidR="00FD5ACB" w:rsidRDefault="00FD5ACB">
      <w:pPr>
        <w:pStyle w:val="BodyText"/>
        <w:tabs>
          <w:tab w:val="left" w:pos="2855"/>
          <w:tab w:val="left" w:pos="4184"/>
          <w:tab w:val="left" w:pos="6152"/>
          <w:tab w:val="left" w:pos="7406"/>
          <w:tab w:val="left" w:pos="8814"/>
          <w:tab w:val="left" w:pos="9409"/>
        </w:tabs>
        <w:spacing w:before="139" w:line="360" w:lineRule="auto"/>
        <w:ind w:right="580"/>
        <w:jc w:val="left"/>
      </w:pPr>
      <w:r>
        <w:rPr>
          <w:spacing w:val="-4"/>
        </w:rPr>
        <w:t>Все</w:t>
      </w:r>
      <w:r>
        <w:tab/>
      </w:r>
      <w:r>
        <w:rPr>
          <w:spacing w:val="-2"/>
        </w:rPr>
        <w:t>глубинные</w:t>
      </w:r>
      <w:r>
        <w:tab/>
      </w:r>
      <w:r>
        <w:rPr>
          <w:spacing w:val="-2"/>
        </w:rPr>
        <w:t>психологические</w:t>
      </w:r>
      <w:r>
        <w:tab/>
      </w:r>
      <w:r>
        <w:rPr>
          <w:spacing w:val="-2"/>
        </w:rPr>
        <w:t>процессы,</w:t>
      </w:r>
      <w:r>
        <w:tab/>
      </w:r>
      <w:r>
        <w:rPr>
          <w:spacing w:val="-2"/>
        </w:rPr>
        <w:t>осознанные</w:t>
      </w:r>
      <w:r>
        <w:tab/>
      </w:r>
      <w:r>
        <w:rPr>
          <w:spacing w:val="-4"/>
        </w:rPr>
        <w:t>или</w:t>
      </w:r>
      <w:r>
        <w:tab/>
      </w:r>
      <w:r>
        <w:rPr>
          <w:spacing w:val="-2"/>
        </w:rPr>
        <w:t xml:space="preserve">неосознанные, </w:t>
      </w:r>
      <w:r>
        <w:t>отражаются в положении наших рук, жестикуляции, мелких движениях пальцев.</w:t>
      </w:r>
    </w:p>
    <w:p w:rsidR="00FD5ACB" w:rsidRDefault="00FD5ACB">
      <w:pPr>
        <w:pStyle w:val="BodyText"/>
        <w:spacing w:before="2"/>
        <w:ind w:left="2271" w:firstLine="0"/>
        <w:jc w:val="left"/>
      </w:pPr>
      <w:r>
        <w:rPr>
          <w:spacing w:val="-2"/>
          <w:u w:val="single"/>
        </w:rPr>
        <w:t>Задачи:</w:t>
      </w:r>
    </w:p>
    <w:p w:rsidR="00FD5ACB" w:rsidRDefault="00FD5ACB" w:rsidP="00B812EE">
      <w:pPr>
        <w:pStyle w:val="ListParagraph"/>
        <w:numPr>
          <w:ilvl w:val="0"/>
          <w:numId w:val="8"/>
        </w:numPr>
        <w:tabs>
          <w:tab w:val="left" w:pos="2410"/>
        </w:tabs>
        <w:spacing w:before="139"/>
        <w:ind w:left="2410" w:hanging="139"/>
        <w:jc w:val="left"/>
        <w:rPr>
          <w:sz w:val="24"/>
        </w:rPr>
      </w:pPr>
      <w:r>
        <w:rPr>
          <w:sz w:val="24"/>
        </w:rPr>
        <w:t>готовить</w:t>
      </w:r>
      <w:r>
        <w:rPr>
          <w:spacing w:val="-3"/>
          <w:sz w:val="24"/>
        </w:rPr>
        <w:t xml:space="preserve"> </w:t>
      </w:r>
      <w:r>
        <w:rPr>
          <w:sz w:val="24"/>
        </w:rPr>
        <w:t>руку</w:t>
      </w:r>
      <w:r>
        <w:rPr>
          <w:spacing w:val="-7"/>
          <w:sz w:val="24"/>
        </w:rPr>
        <w:t xml:space="preserve"> </w:t>
      </w:r>
      <w:r>
        <w:rPr>
          <w:sz w:val="24"/>
        </w:rPr>
        <w:t>ребенка</w:t>
      </w:r>
      <w:r>
        <w:rPr>
          <w:spacing w:val="-3"/>
          <w:sz w:val="24"/>
        </w:rPr>
        <w:t xml:space="preserve"> </w:t>
      </w:r>
      <w:r>
        <w:rPr>
          <w:sz w:val="24"/>
        </w:rPr>
        <w:t>к</w:t>
      </w:r>
      <w:r>
        <w:rPr>
          <w:spacing w:val="-3"/>
          <w:sz w:val="24"/>
        </w:rPr>
        <w:t xml:space="preserve"> </w:t>
      </w:r>
      <w:r>
        <w:rPr>
          <w:spacing w:val="-2"/>
          <w:sz w:val="24"/>
        </w:rPr>
        <w:t>письму;</w:t>
      </w:r>
    </w:p>
    <w:p w:rsidR="00FD5ACB" w:rsidRDefault="00FD5ACB" w:rsidP="00B812EE">
      <w:pPr>
        <w:pStyle w:val="ListParagraph"/>
        <w:numPr>
          <w:ilvl w:val="0"/>
          <w:numId w:val="8"/>
        </w:numPr>
        <w:tabs>
          <w:tab w:val="left" w:pos="2410"/>
        </w:tabs>
        <w:spacing w:before="134"/>
        <w:ind w:left="2410" w:hanging="139"/>
        <w:jc w:val="left"/>
        <w:rPr>
          <w:sz w:val="24"/>
        </w:rPr>
      </w:pPr>
      <w:r>
        <w:rPr>
          <w:sz w:val="24"/>
        </w:rPr>
        <w:t>развивать</w:t>
      </w:r>
      <w:r>
        <w:rPr>
          <w:spacing w:val="-7"/>
          <w:sz w:val="24"/>
        </w:rPr>
        <w:t xml:space="preserve"> </w:t>
      </w:r>
      <w:r>
        <w:rPr>
          <w:sz w:val="24"/>
        </w:rPr>
        <w:t>подвижность</w:t>
      </w:r>
      <w:r>
        <w:rPr>
          <w:spacing w:val="-5"/>
          <w:sz w:val="24"/>
        </w:rPr>
        <w:t xml:space="preserve"> </w:t>
      </w:r>
      <w:r>
        <w:rPr>
          <w:sz w:val="24"/>
        </w:rPr>
        <w:t>и</w:t>
      </w:r>
      <w:r>
        <w:rPr>
          <w:spacing w:val="-2"/>
          <w:sz w:val="24"/>
        </w:rPr>
        <w:t xml:space="preserve"> </w:t>
      </w:r>
      <w:r>
        <w:rPr>
          <w:sz w:val="24"/>
        </w:rPr>
        <w:t>ловкость</w:t>
      </w:r>
      <w:r>
        <w:rPr>
          <w:spacing w:val="-5"/>
          <w:sz w:val="24"/>
        </w:rPr>
        <w:t xml:space="preserve"> </w:t>
      </w:r>
      <w:r>
        <w:rPr>
          <w:sz w:val="24"/>
        </w:rPr>
        <w:t>пальцев</w:t>
      </w:r>
      <w:r>
        <w:rPr>
          <w:spacing w:val="-2"/>
          <w:sz w:val="24"/>
        </w:rPr>
        <w:t xml:space="preserve"> </w:t>
      </w:r>
      <w:r>
        <w:rPr>
          <w:sz w:val="24"/>
        </w:rPr>
        <w:t>при</w:t>
      </w:r>
      <w:r>
        <w:rPr>
          <w:spacing w:val="-3"/>
          <w:sz w:val="24"/>
        </w:rPr>
        <w:t xml:space="preserve"> </w:t>
      </w:r>
      <w:r>
        <w:rPr>
          <w:sz w:val="24"/>
        </w:rPr>
        <w:t>общении</w:t>
      </w:r>
      <w:r>
        <w:rPr>
          <w:spacing w:val="-3"/>
          <w:sz w:val="24"/>
        </w:rPr>
        <w:t xml:space="preserve"> </w:t>
      </w:r>
      <w:r>
        <w:rPr>
          <w:sz w:val="24"/>
        </w:rPr>
        <w:t>с</w:t>
      </w:r>
      <w:r>
        <w:rPr>
          <w:spacing w:val="-6"/>
          <w:sz w:val="24"/>
        </w:rPr>
        <w:t xml:space="preserve"> </w:t>
      </w:r>
      <w:r>
        <w:rPr>
          <w:sz w:val="24"/>
        </w:rPr>
        <w:t>ручкой,</w:t>
      </w:r>
      <w:r>
        <w:rPr>
          <w:spacing w:val="-3"/>
          <w:sz w:val="24"/>
        </w:rPr>
        <w:t xml:space="preserve"> </w:t>
      </w:r>
      <w:r>
        <w:rPr>
          <w:spacing w:val="-2"/>
          <w:sz w:val="24"/>
        </w:rPr>
        <w:t>карандашом;</w:t>
      </w:r>
    </w:p>
    <w:p w:rsidR="00FD5ACB" w:rsidRDefault="00FD5ACB" w:rsidP="00B812EE">
      <w:pPr>
        <w:pStyle w:val="ListParagraph"/>
        <w:numPr>
          <w:ilvl w:val="0"/>
          <w:numId w:val="8"/>
        </w:numPr>
        <w:tabs>
          <w:tab w:val="left" w:pos="2410"/>
        </w:tabs>
        <w:spacing w:before="139" w:line="362" w:lineRule="auto"/>
        <w:ind w:right="5238" w:firstLine="0"/>
        <w:jc w:val="left"/>
        <w:rPr>
          <w:sz w:val="24"/>
        </w:rPr>
      </w:pPr>
      <w:r>
        <w:rPr>
          <w:sz w:val="24"/>
        </w:rPr>
        <w:t xml:space="preserve">развивать графические навыки. </w:t>
      </w:r>
      <w:r>
        <w:rPr>
          <w:sz w:val="24"/>
          <w:u w:val="single"/>
        </w:rPr>
        <w:t>Рекомендованные</w:t>
      </w:r>
      <w:r>
        <w:rPr>
          <w:spacing w:val="-14"/>
          <w:sz w:val="24"/>
          <w:u w:val="single"/>
        </w:rPr>
        <w:t xml:space="preserve"> </w:t>
      </w:r>
      <w:r>
        <w:rPr>
          <w:sz w:val="24"/>
          <w:u w:val="single"/>
        </w:rPr>
        <w:t>игры</w:t>
      </w:r>
      <w:r>
        <w:rPr>
          <w:spacing w:val="-14"/>
          <w:sz w:val="24"/>
          <w:u w:val="single"/>
        </w:rPr>
        <w:t xml:space="preserve"> </w:t>
      </w:r>
      <w:r>
        <w:rPr>
          <w:sz w:val="24"/>
          <w:u w:val="single"/>
        </w:rPr>
        <w:t>и</w:t>
      </w:r>
      <w:r>
        <w:rPr>
          <w:spacing w:val="-8"/>
          <w:sz w:val="24"/>
          <w:u w:val="single"/>
        </w:rPr>
        <w:t xml:space="preserve"> </w:t>
      </w:r>
      <w:r>
        <w:rPr>
          <w:sz w:val="24"/>
          <w:u w:val="single"/>
        </w:rPr>
        <w:t>упражнения:</w:t>
      </w:r>
    </w:p>
    <w:p w:rsidR="00FD5ACB" w:rsidRDefault="00FD5ACB">
      <w:pPr>
        <w:pStyle w:val="BodyText"/>
        <w:spacing w:line="273" w:lineRule="exact"/>
        <w:ind w:left="2271" w:firstLine="0"/>
        <w:jc w:val="left"/>
      </w:pPr>
      <w:r>
        <w:t>Пальчиковая</w:t>
      </w:r>
      <w:r>
        <w:rPr>
          <w:spacing w:val="69"/>
        </w:rPr>
        <w:t xml:space="preserve"> </w:t>
      </w:r>
      <w:r>
        <w:t>гимнастика,</w:t>
      </w:r>
      <w:r>
        <w:rPr>
          <w:spacing w:val="71"/>
        </w:rPr>
        <w:t xml:space="preserve"> </w:t>
      </w:r>
      <w:r>
        <w:t>«Две</w:t>
      </w:r>
      <w:r>
        <w:rPr>
          <w:spacing w:val="71"/>
        </w:rPr>
        <w:t xml:space="preserve"> </w:t>
      </w:r>
      <w:r>
        <w:t>руки»,</w:t>
      </w:r>
      <w:r>
        <w:rPr>
          <w:spacing w:val="71"/>
        </w:rPr>
        <w:t xml:space="preserve"> </w:t>
      </w:r>
      <w:r>
        <w:t>«Графический</w:t>
      </w:r>
      <w:r>
        <w:rPr>
          <w:spacing w:val="73"/>
        </w:rPr>
        <w:t xml:space="preserve"> </w:t>
      </w:r>
      <w:r>
        <w:t>диктант»,</w:t>
      </w:r>
      <w:r>
        <w:rPr>
          <w:spacing w:val="77"/>
        </w:rPr>
        <w:t xml:space="preserve"> </w:t>
      </w:r>
      <w:r>
        <w:rPr>
          <w:spacing w:val="-2"/>
        </w:rPr>
        <w:t>«Копировщик»,</w:t>
      </w:r>
    </w:p>
    <w:p w:rsidR="00FD5ACB" w:rsidRDefault="00FD5ACB">
      <w:pPr>
        <w:pStyle w:val="BodyText"/>
        <w:spacing w:before="139" w:line="357" w:lineRule="auto"/>
        <w:ind w:firstLine="0"/>
        <w:jc w:val="left"/>
      </w:pPr>
      <w:r>
        <w:t>«Рисунок»,</w:t>
      </w:r>
      <w:r>
        <w:rPr>
          <w:spacing w:val="40"/>
        </w:rPr>
        <w:t xml:space="preserve"> </w:t>
      </w:r>
      <w:r>
        <w:t>«Геометрические</w:t>
      </w:r>
      <w:r>
        <w:rPr>
          <w:spacing w:val="40"/>
        </w:rPr>
        <w:t xml:space="preserve"> </w:t>
      </w:r>
      <w:r>
        <w:t>коврики»,</w:t>
      </w:r>
      <w:r>
        <w:rPr>
          <w:spacing w:val="40"/>
        </w:rPr>
        <w:t xml:space="preserve"> </w:t>
      </w:r>
      <w:r>
        <w:t>«Пуговицы»,</w:t>
      </w:r>
      <w:r>
        <w:rPr>
          <w:spacing w:val="40"/>
        </w:rPr>
        <w:t xml:space="preserve"> </w:t>
      </w:r>
      <w:r>
        <w:t>«Внимание»,</w:t>
      </w:r>
      <w:r>
        <w:rPr>
          <w:spacing w:val="40"/>
        </w:rPr>
        <w:t xml:space="preserve"> </w:t>
      </w:r>
      <w:r>
        <w:t>«Мозаика»,</w:t>
      </w:r>
      <w:r>
        <w:rPr>
          <w:spacing w:val="40"/>
        </w:rPr>
        <w:t xml:space="preserve"> </w:t>
      </w:r>
      <w:r>
        <w:t>«Умная шнуровка» и др.</w:t>
      </w:r>
    </w:p>
    <w:p w:rsidR="00FD5ACB" w:rsidRDefault="00FD5ACB">
      <w:pPr>
        <w:pStyle w:val="BodyText"/>
        <w:spacing w:before="3"/>
        <w:ind w:left="2271" w:firstLine="0"/>
        <w:jc w:val="left"/>
      </w:pPr>
      <w:r>
        <w:t>Диагностическое</w:t>
      </w:r>
      <w:r>
        <w:rPr>
          <w:spacing w:val="-11"/>
        </w:rPr>
        <w:t xml:space="preserve"> </w:t>
      </w:r>
      <w:r>
        <w:t>исследование</w:t>
      </w:r>
      <w:r>
        <w:rPr>
          <w:spacing w:val="-5"/>
        </w:rPr>
        <w:t xml:space="preserve"> </w:t>
      </w:r>
      <w:r>
        <w:rPr>
          <w:spacing w:val="-2"/>
        </w:rPr>
        <w:t>учащихся.</w:t>
      </w:r>
    </w:p>
    <w:p w:rsidR="00FD5ACB" w:rsidRDefault="00FD5ACB">
      <w:pPr>
        <w:pStyle w:val="BodyText"/>
        <w:spacing w:before="140" w:line="360" w:lineRule="auto"/>
        <w:jc w:val="left"/>
      </w:pPr>
      <w:r>
        <w:rPr>
          <w:u w:val="single"/>
        </w:rPr>
        <w:t>Диагностика</w:t>
      </w:r>
      <w:r>
        <w:rPr>
          <w:spacing w:val="40"/>
        </w:rPr>
        <w:t xml:space="preserve"> </w:t>
      </w:r>
      <w:r>
        <w:t>–</w:t>
      </w:r>
      <w:r>
        <w:rPr>
          <w:spacing w:val="40"/>
        </w:rPr>
        <w:t xml:space="preserve"> </w:t>
      </w:r>
      <w:r>
        <w:t>это</w:t>
      </w:r>
      <w:r>
        <w:rPr>
          <w:spacing w:val="40"/>
        </w:rPr>
        <w:t xml:space="preserve"> </w:t>
      </w:r>
      <w:r>
        <w:t>способ</w:t>
      </w:r>
      <w:r>
        <w:rPr>
          <w:spacing w:val="40"/>
        </w:rPr>
        <w:t xml:space="preserve"> </w:t>
      </w:r>
      <w:r>
        <w:t>изучения</w:t>
      </w:r>
      <w:r>
        <w:rPr>
          <w:spacing w:val="40"/>
        </w:rPr>
        <w:t xml:space="preserve"> </w:t>
      </w:r>
      <w:r>
        <w:t>уровня</w:t>
      </w:r>
      <w:r>
        <w:rPr>
          <w:spacing w:val="40"/>
        </w:rPr>
        <w:t xml:space="preserve"> </w:t>
      </w:r>
      <w:r>
        <w:t>развития</w:t>
      </w:r>
      <w:r>
        <w:rPr>
          <w:spacing w:val="40"/>
        </w:rPr>
        <w:t xml:space="preserve"> </w:t>
      </w:r>
      <w:r>
        <w:t>учащихся,</w:t>
      </w:r>
      <w:r>
        <w:rPr>
          <w:spacing w:val="40"/>
        </w:rPr>
        <w:t xml:space="preserve"> </w:t>
      </w:r>
      <w:r>
        <w:t>их</w:t>
      </w:r>
      <w:r>
        <w:rPr>
          <w:spacing w:val="40"/>
        </w:rPr>
        <w:t xml:space="preserve"> </w:t>
      </w:r>
      <w:r>
        <w:t xml:space="preserve">психических </w:t>
      </w:r>
      <w:r>
        <w:rPr>
          <w:spacing w:val="-2"/>
        </w:rPr>
        <w:t>особенностей.</w:t>
      </w:r>
    </w:p>
    <w:p w:rsidR="00FD5ACB" w:rsidRDefault="00FD5ACB">
      <w:pPr>
        <w:widowControl w:val="0"/>
        <w:suppressAutoHyphens w:val="0"/>
        <w:autoSpaceDN w:val="0"/>
        <w:spacing w:line="360" w:lineRule="auto"/>
        <w:rPr>
          <w:color w:val="auto"/>
          <w:sz w:val="22"/>
          <w:szCs w:val="22"/>
          <w:lang w:eastAsia="en-US"/>
        </w:rPr>
        <w:sectPr w:rsidR="00FD5ACB">
          <w:pgSz w:w="11910" w:h="16840"/>
          <w:pgMar w:top="1060" w:right="280" w:bottom="1200" w:left="140" w:header="0" w:footer="969" w:gutter="0"/>
          <w:cols w:space="720"/>
        </w:sectPr>
      </w:pPr>
    </w:p>
    <w:p w:rsidR="00FD5ACB" w:rsidRDefault="00FD5ACB">
      <w:pPr>
        <w:pStyle w:val="BodyText"/>
        <w:spacing w:before="76"/>
        <w:ind w:left="2271" w:firstLine="0"/>
      </w:pPr>
      <w:r>
        <w:rPr>
          <w:u w:val="single"/>
        </w:rPr>
        <w:t>Цели</w:t>
      </w:r>
      <w:r>
        <w:rPr>
          <w:spacing w:val="-7"/>
          <w:u w:val="single"/>
        </w:rPr>
        <w:t xml:space="preserve"> </w:t>
      </w:r>
      <w:r>
        <w:rPr>
          <w:u w:val="single"/>
        </w:rPr>
        <w:t>диагностического</w:t>
      </w:r>
      <w:r>
        <w:rPr>
          <w:spacing w:val="-12"/>
          <w:u w:val="single"/>
        </w:rPr>
        <w:t xml:space="preserve"> </w:t>
      </w:r>
      <w:r>
        <w:rPr>
          <w:spacing w:val="-2"/>
          <w:u w:val="single"/>
        </w:rPr>
        <w:t>исследования:</w:t>
      </w:r>
    </w:p>
    <w:p w:rsidR="00FD5ACB" w:rsidRDefault="00FD5ACB">
      <w:pPr>
        <w:pStyle w:val="BodyText"/>
        <w:spacing w:before="139" w:line="357" w:lineRule="auto"/>
        <w:ind w:right="577"/>
      </w:pPr>
      <w:r>
        <w:t>Изучение индивидуально-психологических особенностей учащихся на начало, середину и конец их обучения в течение учебного года.</w:t>
      </w:r>
    </w:p>
    <w:p w:rsidR="00FD5ACB" w:rsidRDefault="00FD5ACB">
      <w:pPr>
        <w:pStyle w:val="BodyText"/>
        <w:spacing w:before="3"/>
        <w:ind w:left="2271" w:firstLine="0"/>
      </w:pPr>
      <w:r>
        <w:t>Отслеживание</w:t>
      </w:r>
      <w:r>
        <w:rPr>
          <w:spacing w:val="-10"/>
        </w:rPr>
        <w:t xml:space="preserve"> </w:t>
      </w:r>
      <w:r>
        <w:t>результативности</w:t>
      </w:r>
      <w:r>
        <w:rPr>
          <w:spacing w:val="-5"/>
        </w:rPr>
        <w:t xml:space="preserve"> </w:t>
      </w:r>
      <w:r>
        <w:t>коррекционно-развивающих</w:t>
      </w:r>
      <w:r>
        <w:rPr>
          <w:spacing w:val="-5"/>
        </w:rPr>
        <w:t xml:space="preserve"> </w:t>
      </w:r>
      <w:r>
        <w:rPr>
          <w:spacing w:val="-2"/>
        </w:rPr>
        <w:t>занятий.</w:t>
      </w:r>
    </w:p>
    <w:p w:rsidR="00FD5ACB" w:rsidRDefault="00FD5ACB">
      <w:pPr>
        <w:pStyle w:val="BodyText"/>
        <w:spacing w:before="139" w:line="360" w:lineRule="auto"/>
        <w:ind w:right="580"/>
      </w:pPr>
      <w:r>
        <w:t>Для изучения психологических особенностей детей проводится индивидуальная диагностика с использованием следующих методик:</w:t>
      </w:r>
    </w:p>
    <w:p w:rsidR="00FD5ACB" w:rsidRDefault="00FD5ACB">
      <w:pPr>
        <w:pStyle w:val="BodyText"/>
        <w:spacing w:before="2" w:line="360" w:lineRule="auto"/>
        <w:ind w:right="568"/>
      </w:pPr>
      <w:r>
        <w:t>Методика «Четвертый лишний (наглядный материал)» (Цель – определение способности к обобщению, умение дифференцировать существенные и несущественные признаки предметов)</w:t>
      </w:r>
    </w:p>
    <w:p w:rsidR="00FD5ACB" w:rsidRDefault="00FD5ACB">
      <w:pPr>
        <w:pStyle w:val="BodyText"/>
        <w:spacing w:line="360" w:lineRule="auto"/>
        <w:ind w:right="568"/>
      </w:pPr>
      <w:r>
        <w:t xml:space="preserve">Методика «Четвертый лишний (словесный материал)» (Цель – определение способности к обобщению понятий, умение вычленять существенные и несущественные </w:t>
      </w:r>
      <w:r>
        <w:rPr>
          <w:spacing w:val="-2"/>
        </w:rPr>
        <w:t>признаки)</w:t>
      </w:r>
    </w:p>
    <w:p w:rsidR="00FD5ACB" w:rsidRDefault="00FD5ACB">
      <w:pPr>
        <w:pStyle w:val="BodyText"/>
        <w:spacing w:line="360" w:lineRule="auto"/>
        <w:ind w:right="567"/>
      </w:pPr>
      <w:r>
        <w:t xml:space="preserve">Методика «Найди различия» (Цель – определение уровня развития </w:t>
      </w:r>
      <w:r>
        <w:rPr>
          <w:spacing w:val="-2"/>
        </w:rPr>
        <w:t>наблюдательности)</w:t>
      </w:r>
    </w:p>
    <w:p w:rsidR="00FD5ACB" w:rsidRDefault="00FD5ACB">
      <w:pPr>
        <w:pStyle w:val="BodyText"/>
        <w:spacing w:line="360" w:lineRule="auto"/>
        <w:ind w:right="566"/>
      </w:pPr>
      <w:r>
        <w:t>Тест «Домик» (Цель – определение уровня развития произвольного внимания, способности ребенка выполнять работу по образцу)</w:t>
      </w:r>
    </w:p>
    <w:p w:rsidR="00FD5ACB" w:rsidRDefault="00FD5ACB">
      <w:pPr>
        <w:pStyle w:val="BodyText"/>
        <w:spacing w:line="360" w:lineRule="auto"/>
        <w:ind w:right="571"/>
      </w:pPr>
      <w:r>
        <w:t>Тест «Понятия» (Цель – определение степени владения ребенком общими понятиями по пяти характеристикам: величина, количество, форма, расположение предметов в игре и времени)</w:t>
      </w:r>
    </w:p>
    <w:p w:rsidR="00FD5ACB" w:rsidRDefault="00FD5ACB">
      <w:pPr>
        <w:pStyle w:val="BodyText"/>
        <w:spacing w:line="362" w:lineRule="auto"/>
        <w:ind w:right="569"/>
      </w:pPr>
      <w:r>
        <w:t>Методика «Зрительная произвольная память» (Цель – определение объема зрительного произвольного запоминания)</w:t>
      </w:r>
    </w:p>
    <w:p w:rsidR="00FD5ACB" w:rsidRDefault="00FD5ACB">
      <w:pPr>
        <w:pStyle w:val="BodyText"/>
        <w:spacing w:line="360" w:lineRule="auto"/>
        <w:ind w:right="567"/>
      </w:pPr>
      <w:r>
        <w:t>Методика «Слуховая произвольная память»</w:t>
      </w:r>
      <w:r>
        <w:rPr>
          <w:spacing w:val="-5"/>
        </w:rPr>
        <w:t xml:space="preserve"> </w:t>
      </w:r>
      <w:r>
        <w:t>(Цель – определение объема</w:t>
      </w:r>
      <w:r>
        <w:rPr>
          <w:spacing w:val="-1"/>
        </w:rPr>
        <w:t xml:space="preserve"> </w:t>
      </w:r>
      <w:r>
        <w:t>слухового запоминания словесного материала)</w:t>
      </w:r>
    </w:p>
    <w:p w:rsidR="00FD5ACB" w:rsidRDefault="00FD5ACB">
      <w:pPr>
        <w:pStyle w:val="BodyText"/>
        <w:spacing w:line="362" w:lineRule="auto"/>
        <w:ind w:right="573"/>
      </w:pPr>
      <w:r>
        <w:t>Методика «Раскрашивание кружков» (Цель – определение уровня волевой регуляции в структуре монотонной деятельности)</w:t>
      </w:r>
    </w:p>
    <w:p w:rsidR="00FD5ACB" w:rsidRDefault="00FD5ACB">
      <w:pPr>
        <w:pStyle w:val="BodyText"/>
        <w:spacing w:line="273" w:lineRule="exact"/>
        <w:ind w:left="2271" w:firstLine="0"/>
      </w:pPr>
      <w:r>
        <w:t>Методика</w:t>
      </w:r>
      <w:r>
        <w:rPr>
          <w:spacing w:val="-5"/>
        </w:rPr>
        <w:t xml:space="preserve"> </w:t>
      </w:r>
      <w:r>
        <w:t>«Мотивация</w:t>
      </w:r>
      <w:r>
        <w:rPr>
          <w:spacing w:val="-1"/>
        </w:rPr>
        <w:t xml:space="preserve"> </w:t>
      </w:r>
      <w:r>
        <w:t>учения»</w:t>
      </w:r>
      <w:r>
        <w:rPr>
          <w:spacing w:val="-10"/>
        </w:rPr>
        <w:t xml:space="preserve"> </w:t>
      </w:r>
      <w:r>
        <w:t>(Цель</w:t>
      </w:r>
      <w:r>
        <w:rPr>
          <w:spacing w:val="1"/>
        </w:rPr>
        <w:t xml:space="preserve"> </w:t>
      </w:r>
      <w:r>
        <w:t>–</w:t>
      </w:r>
      <w:r>
        <w:rPr>
          <w:spacing w:val="-1"/>
        </w:rPr>
        <w:t xml:space="preserve"> </w:t>
      </w:r>
      <w:r>
        <w:t>определение</w:t>
      </w:r>
      <w:r>
        <w:rPr>
          <w:spacing w:val="-6"/>
        </w:rPr>
        <w:t xml:space="preserve"> </w:t>
      </w:r>
      <w:r>
        <w:t>мотивов</w:t>
      </w:r>
      <w:r>
        <w:rPr>
          <w:spacing w:val="-4"/>
        </w:rPr>
        <w:t xml:space="preserve"> </w:t>
      </w:r>
      <w:r>
        <w:t>к</w:t>
      </w:r>
      <w:r>
        <w:rPr>
          <w:spacing w:val="-2"/>
        </w:rPr>
        <w:t xml:space="preserve"> учению)</w:t>
      </w:r>
    </w:p>
    <w:p w:rsidR="00FD5ACB" w:rsidRDefault="00FD5ACB">
      <w:pPr>
        <w:pStyle w:val="BodyText"/>
        <w:spacing w:before="267"/>
        <w:ind w:left="0" w:firstLine="0"/>
        <w:jc w:val="left"/>
      </w:pPr>
    </w:p>
    <w:p w:rsidR="00FD5ACB" w:rsidRDefault="00FD5ACB" w:rsidP="00530477">
      <w:pPr>
        <w:pStyle w:val="Heading1"/>
        <w:tabs>
          <w:tab w:val="left" w:pos="2766"/>
          <w:tab w:val="left" w:pos="2891"/>
        </w:tabs>
        <w:spacing w:line="362" w:lineRule="auto"/>
        <w:ind w:left="2651" w:right="953"/>
        <w:jc w:val="left"/>
      </w:pPr>
    </w:p>
    <w:p w:rsidR="00FD5ACB" w:rsidRDefault="00FD5ACB" w:rsidP="00530477">
      <w:pPr>
        <w:pStyle w:val="Heading1"/>
        <w:tabs>
          <w:tab w:val="left" w:pos="2766"/>
          <w:tab w:val="left" w:pos="2891"/>
        </w:tabs>
        <w:spacing w:line="362" w:lineRule="auto"/>
        <w:ind w:left="2651" w:right="953"/>
        <w:jc w:val="left"/>
      </w:pPr>
    </w:p>
    <w:p w:rsidR="00FD5ACB" w:rsidRDefault="00FD5ACB" w:rsidP="00530477">
      <w:pPr>
        <w:pStyle w:val="Heading1"/>
        <w:tabs>
          <w:tab w:val="left" w:pos="2766"/>
          <w:tab w:val="left" w:pos="2891"/>
        </w:tabs>
        <w:spacing w:line="362" w:lineRule="auto"/>
        <w:ind w:left="2651" w:right="953"/>
        <w:jc w:val="left"/>
      </w:pPr>
    </w:p>
    <w:p w:rsidR="00FD5ACB" w:rsidRDefault="00FD5ACB" w:rsidP="00530477">
      <w:pPr>
        <w:pStyle w:val="Heading1"/>
        <w:tabs>
          <w:tab w:val="left" w:pos="2766"/>
          <w:tab w:val="left" w:pos="2891"/>
        </w:tabs>
        <w:spacing w:line="362" w:lineRule="auto"/>
        <w:ind w:left="2651" w:right="953"/>
        <w:jc w:val="left"/>
      </w:pPr>
    </w:p>
    <w:p w:rsidR="00FD5ACB" w:rsidRDefault="00FD5ACB" w:rsidP="00530477">
      <w:pPr>
        <w:pStyle w:val="Heading1"/>
        <w:tabs>
          <w:tab w:val="left" w:pos="2766"/>
          <w:tab w:val="left" w:pos="2891"/>
        </w:tabs>
        <w:spacing w:line="362" w:lineRule="auto"/>
        <w:ind w:left="2651" w:right="953"/>
        <w:jc w:val="left"/>
      </w:pPr>
    </w:p>
    <w:p w:rsidR="00FD5ACB" w:rsidRDefault="00FD5ACB" w:rsidP="00530477">
      <w:pPr>
        <w:pStyle w:val="Heading1"/>
        <w:tabs>
          <w:tab w:val="left" w:pos="2766"/>
          <w:tab w:val="left" w:pos="2891"/>
        </w:tabs>
        <w:spacing w:line="362" w:lineRule="auto"/>
        <w:ind w:left="0" w:right="953"/>
        <w:jc w:val="left"/>
      </w:pPr>
      <w:r>
        <w:t>Организационный</w:t>
      </w:r>
      <w:r>
        <w:rPr>
          <w:spacing w:val="-10"/>
        </w:rPr>
        <w:t xml:space="preserve"> </w:t>
      </w:r>
      <w:r>
        <w:t>раздел</w:t>
      </w:r>
      <w:r>
        <w:rPr>
          <w:spacing w:val="-8"/>
        </w:rPr>
        <w:t xml:space="preserve"> </w:t>
      </w:r>
      <w:r>
        <w:t>адаптированной</w:t>
      </w:r>
      <w:r>
        <w:rPr>
          <w:spacing w:val="-8"/>
        </w:rPr>
        <w:t xml:space="preserve"> </w:t>
      </w:r>
      <w:r>
        <w:t>основной</w:t>
      </w:r>
      <w:r>
        <w:rPr>
          <w:spacing w:val="-10"/>
        </w:rPr>
        <w:t xml:space="preserve"> </w:t>
      </w:r>
      <w:r>
        <w:t>образовательной программы основного общего образования обучающихся с ЗПР</w:t>
      </w:r>
    </w:p>
    <w:p w:rsidR="00FD5ACB" w:rsidRDefault="00FD5ACB" w:rsidP="00530477">
      <w:pPr>
        <w:pStyle w:val="ListParagraph"/>
        <w:spacing w:line="360" w:lineRule="auto"/>
        <w:ind w:left="0" w:right="3587" w:firstLine="0"/>
        <w:jc w:val="center"/>
        <w:rPr>
          <w:b/>
          <w:sz w:val="24"/>
        </w:rPr>
      </w:pPr>
      <w:r>
        <w:rPr>
          <w:b/>
          <w:sz w:val="24"/>
        </w:rPr>
        <w:t>Учебный план</w:t>
      </w:r>
    </w:p>
    <w:p w:rsidR="00FD5ACB" w:rsidRDefault="00FD5ACB" w:rsidP="00530477">
      <w:pPr>
        <w:pStyle w:val="ListParagraph"/>
        <w:spacing w:line="360" w:lineRule="auto"/>
        <w:ind w:left="110" w:right="3587" w:firstLine="0"/>
        <w:jc w:val="center"/>
        <w:rPr>
          <w:b/>
          <w:sz w:val="24"/>
        </w:rPr>
      </w:pPr>
      <w:r>
        <w:rPr>
          <w:b/>
          <w:sz w:val="24"/>
        </w:rPr>
        <w:t>Пояснительная</w:t>
      </w:r>
      <w:r>
        <w:rPr>
          <w:b/>
          <w:spacing w:val="-15"/>
          <w:sz w:val="24"/>
        </w:rPr>
        <w:t xml:space="preserve"> </w:t>
      </w:r>
      <w:r>
        <w:rPr>
          <w:b/>
          <w:sz w:val="24"/>
        </w:rPr>
        <w:t>записка</w:t>
      </w:r>
    </w:p>
    <w:p w:rsidR="00FD5ACB" w:rsidRDefault="00FD5ACB">
      <w:pPr>
        <w:widowControl w:val="0"/>
        <w:suppressAutoHyphens w:val="0"/>
        <w:autoSpaceDN w:val="0"/>
        <w:spacing w:line="360" w:lineRule="auto"/>
        <w:rPr>
          <w:color w:val="auto"/>
          <w:szCs w:val="22"/>
          <w:lang w:eastAsia="en-US"/>
        </w:rPr>
      </w:pPr>
    </w:p>
    <w:p w:rsidR="00FD5ACB" w:rsidRPr="00B36888" w:rsidRDefault="00FD5ACB" w:rsidP="00B812EE">
      <w:pPr>
        <w:spacing w:line="360" w:lineRule="auto"/>
        <w:ind w:firstLine="709"/>
        <w:jc w:val="both"/>
      </w:pPr>
      <w:r>
        <w:t>У</w:t>
      </w:r>
      <w:r w:rsidRPr="00B36888">
        <w:t xml:space="preserve">чебный план </w:t>
      </w:r>
      <w:r>
        <w:t xml:space="preserve">МБОУ «Вожегодская средняя школа» разработан и </w:t>
      </w:r>
      <w:r w:rsidRPr="00B36888">
        <w:t>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FD5ACB" w:rsidRPr="00B36888" w:rsidRDefault="00FD5ACB" w:rsidP="00B812EE">
      <w:pPr>
        <w:spacing w:line="360" w:lineRule="auto"/>
        <w:ind w:firstLine="709"/>
        <w:jc w:val="both"/>
      </w:pPr>
      <w:r>
        <w:t>У</w:t>
      </w:r>
      <w:r w:rsidRPr="00B36888">
        <w:t xml:space="preserve">чебный план состоит из двух частей: обязательной части </w:t>
      </w:r>
      <w:r w:rsidRPr="00B36888">
        <w:br/>
        <w:t>и части, формируемой участниками образовательных отношений.</w:t>
      </w:r>
    </w:p>
    <w:p w:rsidR="00FD5ACB" w:rsidRPr="00B36888" w:rsidRDefault="00FD5ACB" w:rsidP="00B812EE">
      <w:pPr>
        <w:spacing w:line="360" w:lineRule="auto"/>
        <w:ind w:firstLine="709"/>
        <w:jc w:val="both"/>
      </w:pPr>
      <w:r w:rsidRPr="00B36888">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FD5ACB" w:rsidRPr="00B36888" w:rsidRDefault="00FD5ACB" w:rsidP="00B812EE">
      <w:pPr>
        <w:spacing w:line="360" w:lineRule="auto"/>
        <w:ind w:firstLine="709"/>
        <w:jc w:val="both"/>
      </w:pPr>
      <w:r w:rsidRPr="00B36888">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FD5ACB" w:rsidRPr="00B36888" w:rsidRDefault="00FD5ACB" w:rsidP="00B812EE">
      <w:pPr>
        <w:spacing w:line="360" w:lineRule="auto"/>
        <w:ind w:firstLine="709"/>
        <w:jc w:val="both"/>
      </w:pPr>
      <w:r w:rsidRPr="00B36888">
        <w:t>Время, отводимое на данную часть федерального учебного плана, может быть использовано на:</w:t>
      </w:r>
    </w:p>
    <w:p w:rsidR="00FD5ACB" w:rsidRPr="00B36888" w:rsidRDefault="00FD5ACB" w:rsidP="00B812EE">
      <w:pPr>
        <w:spacing w:line="360" w:lineRule="auto"/>
        <w:ind w:firstLine="709"/>
        <w:jc w:val="both"/>
      </w:pPr>
      <w:r w:rsidRPr="00B36888">
        <w:t>увеличение учебных часов, предусмотренных на изучение отдельных учебных предметов обязательной части, в том числе на углубленном уровне;</w:t>
      </w:r>
    </w:p>
    <w:p w:rsidR="00FD5ACB" w:rsidRPr="00B36888" w:rsidRDefault="00FD5ACB" w:rsidP="00B812EE">
      <w:pPr>
        <w:spacing w:line="360" w:lineRule="auto"/>
        <w:ind w:firstLine="709"/>
        <w:jc w:val="both"/>
      </w:pPr>
      <w:r w:rsidRPr="00B36888">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FD5ACB" w:rsidRPr="00B36888" w:rsidRDefault="00FD5ACB" w:rsidP="00B812EE">
      <w:pPr>
        <w:spacing w:line="360" w:lineRule="auto"/>
        <w:ind w:firstLine="709"/>
        <w:jc w:val="both"/>
      </w:pPr>
      <w:r w:rsidRPr="00B36888">
        <w:t>другие виды учебной, воспитательной, спортивной и иной деятельности обучающихся.</w:t>
      </w:r>
    </w:p>
    <w:p w:rsidR="00FD5ACB" w:rsidRPr="00B36888" w:rsidRDefault="00FD5ACB" w:rsidP="00B812EE">
      <w:pPr>
        <w:spacing w:line="360" w:lineRule="auto"/>
        <w:ind w:firstLine="709"/>
        <w:jc w:val="both"/>
      </w:pPr>
      <w:r w:rsidRPr="00B36888">
        <w:t>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FD5ACB" w:rsidRPr="00845AC9" w:rsidRDefault="00FD5ACB" w:rsidP="00B812EE">
      <w:pPr>
        <w:spacing w:line="360" w:lineRule="auto"/>
        <w:ind w:firstLine="709"/>
        <w:jc w:val="both"/>
        <w:rPr>
          <w:color w:val="FF0000"/>
        </w:rPr>
      </w:pPr>
      <w:r>
        <w:t>О</w:t>
      </w:r>
      <w:r w:rsidRPr="00B36888">
        <w:t xml:space="preserve">бразовательная организация </w:t>
      </w:r>
      <w:r w:rsidRPr="00FE3770">
        <w:t>работает по 5-</w:t>
      </w:r>
      <w:r>
        <w:t>дневно</w:t>
      </w:r>
      <w:r w:rsidRPr="00FE3770">
        <w:t>й учебной неделе</w:t>
      </w:r>
    </w:p>
    <w:p w:rsidR="00FD5ACB" w:rsidRDefault="00FD5ACB" w:rsidP="00B812EE">
      <w:pPr>
        <w:spacing w:line="360" w:lineRule="auto"/>
        <w:ind w:firstLine="709"/>
        <w:jc w:val="both"/>
      </w:pPr>
      <w:r w:rsidRPr="00B36888">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w:t>
      </w:r>
      <w:r w:rsidRPr="00B36888">
        <w:br/>
        <w:t>в неделю в 8 и 9 классах составляет 33 часа.</w:t>
      </w:r>
    </w:p>
    <w:p w:rsidR="00FD5ACB" w:rsidRPr="00B36888" w:rsidRDefault="00FD5ACB" w:rsidP="00B812EE">
      <w:pPr>
        <w:spacing w:line="360" w:lineRule="auto"/>
        <w:ind w:firstLine="709"/>
        <w:jc w:val="both"/>
      </w:pPr>
      <w:r w:rsidRPr="00B36888">
        <w:t xml:space="preserve">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w:t>
      </w:r>
      <w:r w:rsidRPr="00B36888">
        <w:br/>
        <w:t>не менее 7 календарных дней.</w:t>
      </w:r>
    </w:p>
    <w:p w:rsidR="00FD5ACB" w:rsidRPr="00B36888" w:rsidRDefault="00FD5ACB" w:rsidP="00B812EE">
      <w:pPr>
        <w:spacing w:line="360" w:lineRule="auto"/>
        <w:ind w:firstLine="709"/>
        <w:jc w:val="both"/>
      </w:pPr>
      <w:r w:rsidRPr="00B36888">
        <w:t>Продолжительность урока на уровне основного общего образования составляет 40 минут. Для классов, в которых обучаются дети с ОВЗ, – 40 минут. Во время занятий необходим перерыв для гимнастики не менее 2 минут.</w:t>
      </w:r>
    </w:p>
    <w:p w:rsidR="00FD5ACB" w:rsidRPr="00FE3770" w:rsidRDefault="00FD5ACB" w:rsidP="00B812EE">
      <w:pPr>
        <w:spacing w:line="360" w:lineRule="auto"/>
        <w:ind w:firstLine="709"/>
        <w:jc w:val="both"/>
      </w:pPr>
      <w:r w:rsidRPr="00FE3770">
        <w:t>Время, отводимое на данную часть учебного плана, в МБОУ «Вожегодская средняя школа» использовано на:</w:t>
      </w:r>
    </w:p>
    <w:p w:rsidR="00FD5ACB" w:rsidRPr="00FE3770" w:rsidRDefault="00FD5ACB" w:rsidP="00B812EE">
      <w:pPr>
        <w:widowControl w:val="0"/>
        <w:numPr>
          <w:ilvl w:val="0"/>
          <w:numId w:val="154"/>
        </w:numPr>
        <w:suppressAutoHyphens w:val="0"/>
        <w:autoSpaceDE/>
        <w:spacing w:line="360" w:lineRule="auto"/>
        <w:jc w:val="both"/>
      </w:pPr>
      <w:r w:rsidRPr="00FE3770">
        <w:t>в  5 классах по 1 часу на ведение факультативного пропедевтического курса «Мир мультимедиа технологий» с целью формирования базовых ИКТ – компетенций обучающихся; по 1 часу на ведение факультативного курса «История Родного края» для расширения кругозора  о родном крае;</w:t>
      </w:r>
    </w:p>
    <w:p w:rsidR="00FD5ACB" w:rsidRPr="00FE3770" w:rsidRDefault="00FD5ACB" w:rsidP="00B812EE">
      <w:pPr>
        <w:widowControl w:val="0"/>
        <w:numPr>
          <w:ilvl w:val="0"/>
          <w:numId w:val="154"/>
        </w:numPr>
        <w:suppressAutoHyphens w:val="0"/>
        <w:autoSpaceDE/>
        <w:spacing w:line="360" w:lineRule="auto"/>
        <w:jc w:val="both"/>
      </w:pPr>
      <w:r w:rsidRPr="00FE3770">
        <w:t>в 7 классах по 1 часу на факультативный пропедевтический курс «Введение в химию» для формирования интереса у обучающихся к изучению предметов естественнонаучной предметной области; по 1 часу на курс «Тайны русского языка» для увеличения количества времени на изучение предмета;</w:t>
      </w:r>
    </w:p>
    <w:p w:rsidR="00FD5ACB" w:rsidRPr="00FE3770" w:rsidRDefault="00FD5ACB" w:rsidP="00B812EE">
      <w:pPr>
        <w:widowControl w:val="0"/>
        <w:numPr>
          <w:ilvl w:val="0"/>
          <w:numId w:val="154"/>
        </w:numPr>
        <w:suppressAutoHyphens w:val="0"/>
        <w:autoSpaceDE/>
        <w:spacing w:line="360" w:lineRule="auto"/>
        <w:jc w:val="both"/>
      </w:pPr>
      <w:r w:rsidRPr="00FE3770">
        <w:t>в 8 классах по 1 часу на факультативный курс «Основы правовых знаний» с целью формирования правовой культуры.</w:t>
      </w:r>
    </w:p>
    <w:p w:rsidR="00FD5ACB" w:rsidRPr="00FE3770" w:rsidRDefault="00FD5ACB" w:rsidP="00B812EE">
      <w:pPr>
        <w:spacing w:line="360" w:lineRule="auto"/>
        <w:ind w:firstLine="709"/>
        <w:jc w:val="both"/>
      </w:pPr>
      <w:r w:rsidRPr="00FE3770">
        <w:t>В муниципальное бюджетное образовательное учреждение "Вожегодская средняя школа" языком обучения является русский язык.</w:t>
      </w:r>
    </w:p>
    <w:p w:rsidR="00FD5ACB" w:rsidRPr="00FE3770" w:rsidRDefault="00FD5ACB" w:rsidP="00B812EE">
      <w:pPr>
        <w:spacing w:line="360" w:lineRule="auto"/>
        <w:ind w:firstLine="709"/>
        <w:jc w:val="both"/>
      </w:pPr>
      <w:r w:rsidRPr="00FE3770">
        <w:t>При изучении некоторых предметов осуществляется деление учащихся на подгруппы.</w:t>
      </w:r>
    </w:p>
    <w:p w:rsidR="00FD5ACB" w:rsidRPr="00FE3770" w:rsidRDefault="00FD5ACB" w:rsidP="00B812EE">
      <w:pPr>
        <w:spacing w:line="360" w:lineRule="auto"/>
        <w:ind w:firstLine="709"/>
        <w:jc w:val="both"/>
      </w:pPr>
      <w:r w:rsidRPr="00FE3770">
        <w:t>Промежуточная аттестация–процедура, проводимая с целью оценки качества освоения обучающимися части содержания(четвертное оценивание) или всего объема учебной дисциплины за учебный год (годовое оценивание).</w:t>
      </w:r>
    </w:p>
    <w:p w:rsidR="00FD5ACB" w:rsidRPr="00FE3770" w:rsidRDefault="00FD5ACB" w:rsidP="00B812EE">
      <w:pPr>
        <w:spacing w:line="360" w:lineRule="auto"/>
        <w:ind w:firstLine="709"/>
        <w:jc w:val="both"/>
      </w:pPr>
      <w:r w:rsidRPr="00FE3770">
        <w:t>Промежуточная/годовая аттестация обучающихся за четверть осуществляется в соответствии с календарным учебным графиком.</w:t>
      </w:r>
    </w:p>
    <w:p w:rsidR="00FD5ACB" w:rsidRPr="00FE3770" w:rsidRDefault="00FD5ACB" w:rsidP="00B812EE">
      <w:pPr>
        <w:spacing w:line="360" w:lineRule="auto"/>
        <w:ind w:firstLine="709"/>
        <w:jc w:val="both"/>
      </w:pPr>
      <w:r w:rsidRPr="00FE3770">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FD5ACB" w:rsidRPr="00FE3770" w:rsidRDefault="00FD5ACB" w:rsidP="00B812EE">
      <w:pPr>
        <w:spacing w:line="360" w:lineRule="auto"/>
        <w:ind w:firstLine="709"/>
        <w:jc w:val="both"/>
      </w:pPr>
      <w:r w:rsidRPr="00FE3770">
        <w:t>Промежуточная аттестация проходит на последних учебных неделях четверти. Формы и порядок проведения промежуточной аттестации определяются «Положением о формах, периодичности и порядке</w:t>
      </w:r>
      <w:r w:rsidRPr="00FE3770">
        <w:br/>
        <w:t>текущего контроля успеваемости и промежуточной аттестации обучающихся муниципальное бюджетное образовательное учреждение "Вожегодская средняя школа".</w:t>
      </w:r>
    </w:p>
    <w:p w:rsidR="00FD5ACB" w:rsidRPr="00FE3770" w:rsidRDefault="00FD5ACB" w:rsidP="00B812EE">
      <w:pPr>
        <w:spacing w:line="360" w:lineRule="auto"/>
        <w:ind w:firstLine="709"/>
        <w:jc w:val="both"/>
      </w:pPr>
      <w:r w:rsidRPr="00FE3770">
        <w:t>Освоение основной образовательной программ основного общего образования завершается итоговой аттестацией.</w:t>
      </w:r>
    </w:p>
    <w:p w:rsidR="00FD5ACB" w:rsidRPr="00FE3770" w:rsidRDefault="00FD5ACB" w:rsidP="00B812EE">
      <w:pPr>
        <w:spacing w:line="360" w:lineRule="auto"/>
        <w:ind w:firstLine="709"/>
        <w:jc w:val="both"/>
      </w:pPr>
      <w:r w:rsidRPr="00FE3770">
        <w:t>Нормативный срок освоения основной образовательной программы основного общего образования составляет 5</w:t>
      </w:r>
      <w:r>
        <w:t xml:space="preserve"> </w:t>
      </w:r>
      <w:r w:rsidRPr="00FE3770">
        <w:t>лет.</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8"/>
        <w:gridCol w:w="2105"/>
        <w:gridCol w:w="1081"/>
        <w:gridCol w:w="1082"/>
        <w:gridCol w:w="1081"/>
        <w:gridCol w:w="1082"/>
        <w:gridCol w:w="1082"/>
      </w:tblGrid>
      <w:tr w:rsidR="00FD5ACB" w:rsidTr="001661E8">
        <w:tc>
          <w:tcPr>
            <w:tcW w:w="2268" w:type="dxa"/>
            <w:vMerge w:val="restart"/>
            <w:shd w:val="clear" w:color="auto" w:fill="D9D9D9"/>
          </w:tcPr>
          <w:p w:rsidR="00FD5ACB" w:rsidRDefault="00FD5ACB" w:rsidP="001661E8">
            <w:pPr>
              <w:tabs>
                <w:tab w:val="center" w:pos="4677"/>
                <w:tab w:val="right" w:pos="9355"/>
              </w:tabs>
            </w:pPr>
            <w:r w:rsidRPr="00E2521A">
              <w:rPr>
                <w:b/>
              </w:rPr>
              <w:t>Предметная область</w:t>
            </w:r>
          </w:p>
        </w:tc>
        <w:tc>
          <w:tcPr>
            <w:tcW w:w="2105" w:type="dxa"/>
            <w:vMerge w:val="restart"/>
            <w:shd w:val="clear" w:color="auto" w:fill="D9D9D9"/>
          </w:tcPr>
          <w:p w:rsidR="00FD5ACB" w:rsidRDefault="00FD5ACB" w:rsidP="001661E8">
            <w:pPr>
              <w:tabs>
                <w:tab w:val="center" w:pos="4677"/>
                <w:tab w:val="right" w:pos="9355"/>
              </w:tabs>
            </w:pPr>
            <w:r w:rsidRPr="00E2521A">
              <w:rPr>
                <w:b/>
              </w:rPr>
              <w:t>Учебный предмет</w:t>
            </w:r>
          </w:p>
        </w:tc>
        <w:tc>
          <w:tcPr>
            <w:tcW w:w="5408" w:type="dxa"/>
            <w:gridSpan w:val="5"/>
            <w:shd w:val="clear" w:color="auto" w:fill="D9D9D9"/>
          </w:tcPr>
          <w:p w:rsidR="00FD5ACB" w:rsidRDefault="00FD5ACB" w:rsidP="001661E8">
            <w:pPr>
              <w:tabs>
                <w:tab w:val="center" w:pos="4677"/>
                <w:tab w:val="right" w:pos="9355"/>
              </w:tabs>
              <w:jc w:val="center"/>
            </w:pPr>
            <w:r w:rsidRPr="00E2521A">
              <w:rPr>
                <w:b/>
              </w:rPr>
              <w:t>Количество часов в неделю</w:t>
            </w:r>
          </w:p>
        </w:tc>
      </w:tr>
      <w:tr w:rsidR="00FD5ACB" w:rsidTr="001661E8">
        <w:tc>
          <w:tcPr>
            <w:tcW w:w="2268" w:type="dxa"/>
            <w:vMerge/>
          </w:tcPr>
          <w:p w:rsidR="00FD5ACB" w:rsidRDefault="00FD5ACB" w:rsidP="001661E8">
            <w:pPr>
              <w:tabs>
                <w:tab w:val="center" w:pos="4677"/>
                <w:tab w:val="right" w:pos="9355"/>
              </w:tabs>
            </w:pPr>
          </w:p>
        </w:tc>
        <w:tc>
          <w:tcPr>
            <w:tcW w:w="2105" w:type="dxa"/>
            <w:vMerge/>
          </w:tcPr>
          <w:p w:rsidR="00FD5ACB" w:rsidRDefault="00FD5ACB" w:rsidP="001661E8">
            <w:pPr>
              <w:tabs>
                <w:tab w:val="center" w:pos="4677"/>
                <w:tab w:val="right" w:pos="9355"/>
              </w:tabs>
            </w:pPr>
          </w:p>
        </w:tc>
        <w:tc>
          <w:tcPr>
            <w:tcW w:w="1081" w:type="dxa"/>
            <w:shd w:val="clear" w:color="auto" w:fill="D9D9D9"/>
          </w:tcPr>
          <w:p w:rsidR="00FD5ACB" w:rsidRDefault="00FD5ACB" w:rsidP="001661E8">
            <w:pPr>
              <w:tabs>
                <w:tab w:val="center" w:pos="4677"/>
                <w:tab w:val="right" w:pos="9355"/>
              </w:tabs>
              <w:jc w:val="center"/>
            </w:pPr>
            <w:r w:rsidRPr="00E2521A">
              <w:rPr>
                <w:b/>
              </w:rPr>
              <w:t>5</w:t>
            </w:r>
          </w:p>
        </w:tc>
        <w:tc>
          <w:tcPr>
            <w:tcW w:w="1082" w:type="dxa"/>
            <w:shd w:val="clear" w:color="auto" w:fill="D9D9D9"/>
          </w:tcPr>
          <w:p w:rsidR="00FD5ACB" w:rsidRDefault="00FD5ACB" w:rsidP="001661E8">
            <w:pPr>
              <w:tabs>
                <w:tab w:val="center" w:pos="4677"/>
                <w:tab w:val="right" w:pos="9355"/>
              </w:tabs>
              <w:jc w:val="center"/>
            </w:pPr>
            <w:r w:rsidRPr="00E2521A">
              <w:rPr>
                <w:b/>
              </w:rPr>
              <w:t>6</w:t>
            </w:r>
          </w:p>
        </w:tc>
        <w:tc>
          <w:tcPr>
            <w:tcW w:w="1081" w:type="dxa"/>
            <w:shd w:val="clear" w:color="auto" w:fill="D9D9D9"/>
          </w:tcPr>
          <w:p w:rsidR="00FD5ACB" w:rsidRDefault="00FD5ACB" w:rsidP="001661E8">
            <w:pPr>
              <w:tabs>
                <w:tab w:val="center" w:pos="4677"/>
                <w:tab w:val="right" w:pos="9355"/>
              </w:tabs>
              <w:jc w:val="center"/>
            </w:pPr>
            <w:r w:rsidRPr="00E2521A">
              <w:rPr>
                <w:b/>
              </w:rPr>
              <w:t>7</w:t>
            </w:r>
          </w:p>
        </w:tc>
        <w:tc>
          <w:tcPr>
            <w:tcW w:w="1082" w:type="dxa"/>
            <w:shd w:val="clear" w:color="auto" w:fill="D9D9D9"/>
          </w:tcPr>
          <w:p w:rsidR="00FD5ACB" w:rsidRDefault="00FD5ACB" w:rsidP="001661E8">
            <w:pPr>
              <w:tabs>
                <w:tab w:val="center" w:pos="4677"/>
                <w:tab w:val="right" w:pos="9355"/>
              </w:tabs>
              <w:jc w:val="center"/>
            </w:pPr>
            <w:r w:rsidRPr="00E2521A">
              <w:rPr>
                <w:b/>
              </w:rPr>
              <w:t>8</w:t>
            </w:r>
          </w:p>
        </w:tc>
        <w:tc>
          <w:tcPr>
            <w:tcW w:w="1082" w:type="dxa"/>
            <w:shd w:val="clear" w:color="auto" w:fill="D9D9D9"/>
          </w:tcPr>
          <w:p w:rsidR="00FD5ACB" w:rsidRDefault="00FD5ACB" w:rsidP="001661E8">
            <w:pPr>
              <w:tabs>
                <w:tab w:val="center" w:pos="4677"/>
                <w:tab w:val="right" w:pos="9355"/>
              </w:tabs>
              <w:jc w:val="center"/>
            </w:pPr>
            <w:r w:rsidRPr="00E2521A">
              <w:rPr>
                <w:b/>
              </w:rPr>
              <w:t>9</w:t>
            </w:r>
          </w:p>
        </w:tc>
      </w:tr>
      <w:tr w:rsidR="00FD5ACB" w:rsidTr="001661E8">
        <w:tc>
          <w:tcPr>
            <w:tcW w:w="9781" w:type="dxa"/>
            <w:gridSpan w:val="7"/>
            <w:shd w:val="clear" w:color="auto" w:fill="FFFFB3"/>
          </w:tcPr>
          <w:p w:rsidR="00FD5ACB" w:rsidRDefault="00FD5ACB" w:rsidP="001661E8">
            <w:pPr>
              <w:tabs>
                <w:tab w:val="center" w:pos="4677"/>
                <w:tab w:val="right" w:pos="9355"/>
              </w:tabs>
              <w:jc w:val="center"/>
            </w:pPr>
            <w:r w:rsidRPr="00E2521A">
              <w:rPr>
                <w:b/>
              </w:rPr>
              <w:t>Обязательная часть</w:t>
            </w:r>
          </w:p>
        </w:tc>
      </w:tr>
      <w:tr w:rsidR="00FD5ACB" w:rsidTr="001661E8">
        <w:tc>
          <w:tcPr>
            <w:tcW w:w="2268" w:type="dxa"/>
            <w:vMerge w:val="restart"/>
          </w:tcPr>
          <w:p w:rsidR="00FD5ACB" w:rsidRDefault="00FD5ACB" w:rsidP="001661E8">
            <w:pPr>
              <w:tabs>
                <w:tab w:val="center" w:pos="4677"/>
                <w:tab w:val="right" w:pos="9355"/>
              </w:tabs>
            </w:pPr>
            <w:r>
              <w:t>Русский язык и литература</w:t>
            </w:r>
          </w:p>
        </w:tc>
        <w:tc>
          <w:tcPr>
            <w:tcW w:w="2105" w:type="dxa"/>
          </w:tcPr>
          <w:p w:rsidR="00FD5ACB" w:rsidRDefault="00FD5ACB" w:rsidP="001661E8">
            <w:pPr>
              <w:tabs>
                <w:tab w:val="center" w:pos="4677"/>
                <w:tab w:val="right" w:pos="9355"/>
              </w:tabs>
            </w:pPr>
            <w:r>
              <w:t>Русский язык</w:t>
            </w:r>
          </w:p>
        </w:tc>
        <w:tc>
          <w:tcPr>
            <w:tcW w:w="1081" w:type="dxa"/>
          </w:tcPr>
          <w:p w:rsidR="00FD5ACB" w:rsidRDefault="00FD5ACB" w:rsidP="001661E8">
            <w:pPr>
              <w:tabs>
                <w:tab w:val="center" w:pos="4677"/>
                <w:tab w:val="right" w:pos="9355"/>
              </w:tabs>
              <w:jc w:val="center"/>
            </w:pPr>
            <w:r>
              <w:t>5</w:t>
            </w:r>
          </w:p>
        </w:tc>
        <w:tc>
          <w:tcPr>
            <w:tcW w:w="1082" w:type="dxa"/>
          </w:tcPr>
          <w:p w:rsidR="00FD5ACB" w:rsidRDefault="00FD5ACB" w:rsidP="001661E8">
            <w:pPr>
              <w:tabs>
                <w:tab w:val="center" w:pos="4677"/>
                <w:tab w:val="right" w:pos="9355"/>
              </w:tabs>
              <w:jc w:val="center"/>
            </w:pPr>
            <w:r>
              <w:t>6</w:t>
            </w:r>
          </w:p>
        </w:tc>
        <w:tc>
          <w:tcPr>
            <w:tcW w:w="1081" w:type="dxa"/>
          </w:tcPr>
          <w:p w:rsidR="00FD5ACB" w:rsidRDefault="00FD5ACB" w:rsidP="001661E8">
            <w:pPr>
              <w:tabs>
                <w:tab w:val="center" w:pos="4677"/>
                <w:tab w:val="right" w:pos="9355"/>
              </w:tabs>
              <w:jc w:val="center"/>
            </w:pPr>
            <w:r>
              <w:t>4</w:t>
            </w:r>
          </w:p>
        </w:tc>
        <w:tc>
          <w:tcPr>
            <w:tcW w:w="1082" w:type="dxa"/>
          </w:tcPr>
          <w:p w:rsidR="00FD5ACB" w:rsidRDefault="00FD5ACB" w:rsidP="001661E8">
            <w:pPr>
              <w:tabs>
                <w:tab w:val="center" w:pos="4677"/>
                <w:tab w:val="right" w:pos="9355"/>
              </w:tabs>
              <w:jc w:val="center"/>
            </w:pPr>
            <w:r>
              <w:t>3</w:t>
            </w:r>
          </w:p>
        </w:tc>
        <w:tc>
          <w:tcPr>
            <w:tcW w:w="1082" w:type="dxa"/>
          </w:tcPr>
          <w:p w:rsidR="00FD5ACB" w:rsidRDefault="00FD5ACB" w:rsidP="001661E8">
            <w:pPr>
              <w:tabs>
                <w:tab w:val="center" w:pos="4677"/>
                <w:tab w:val="right" w:pos="9355"/>
              </w:tabs>
              <w:jc w:val="center"/>
            </w:pPr>
            <w:r>
              <w:t>3</w:t>
            </w:r>
          </w:p>
        </w:tc>
      </w:tr>
      <w:tr w:rsidR="00FD5ACB" w:rsidTr="001661E8">
        <w:tc>
          <w:tcPr>
            <w:tcW w:w="2268" w:type="dxa"/>
            <w:vMerge/>
          </w:tcPr>
          <w:p w:rsidR="00FD5ACB" w:rsidRDefault="00FD5ACB" w:rsidP="001661E8">
            <w:pPr>
              <w:tabs>
                <w:tab w:val="center" w:pos="4677"/>
                <w:tab w:val="right" w:pos="9355"/>
              </w:tabs>
            </w:pPr>
          </w:p>
        </w:tc>
        <w:tc>
          <w:tcPr>
            <w:tcW w:w="2105" w:type="dxa"/>
          </w:tcPr>
          <w:p w:rsidR="00FD5ACB" w:rsidRDefault="00FD5ACB" w:rsidP="001661E8">
            <w:pPr>
              <w:tabs>
                <w:tab w:val="center" w:pos="4677"/>
                <w:tab w:val="right" w:pos="9355"/>
              </w:tabs>
            </w:pPr>
            <w:r>
              <w:t>Литература</w:t>
            </w:r>
          </w:p>
        </w:tc>
        <w:tc>
          <w:tcPr>
            <w:tcW w:w="1081" w:type="dxa"/>
          </w:tcPr>
          <w:p w:rsidR="00FD5ACB" w:rsidRDefault="00FD5ACB" w:rsidP="001661E8">
            <w:pPr>
              <w:tabs>
                <w:tab w:val="center" w:pos="4677"/>
                <w:tab w:val="right" w:pos="9355"/>
              </w:tabs>
              <w:jc w:val="center"/>
            </w:pPr>
            <w:r>
              <w:t>3</w:t>
            </w:r>
          </w:p>
        </w:tc>
        <w:tc>
          <w:tcPr>
            <w:tcW w:w="1082" w:type="dxa"/>
          </w:tcPr>
          <w:p w:rsidR="00FD5ACB" w:rsidRDefault="00FD5ACB" w:rsidP="001661E8">
            <w:pPr>
              <w:tabs>
                <w:tab w:val="center" w:pos="4677"/>
                <w:tab w:val="right" w:pos="9355"/>
              </w:tabs>
              <w:jc w:val="center"/>
            </w:pPr>
            <w:r>
              <w:t>3</w:t>
            </w:r>
          </w:p>
        </w:tc>
        <w:tc>
          <w:tcPr>
            <w:tcW w:w="1081" w:type="dxa"/>
          </w:tcPr>
          <w:p w:rsidR="00FD5ACB" w:rsidRDefault="00FD5ACB" w:rsidP="001661E8">
            <w:pPr>
              <w:tabs>
                <w:tab w:val="center" w:pos="4677"/>
                <w:tab w:val="right" w:pos="9355"/>
              </w:tabs>
              <w:jc w:val="center"/>
            </w:pPr>
            <w:r>
              <w:t>2</w:t>
            </w:r>
          </w:p>
        </w:tc>
        <w:tc>
          <w:tcPr>
            <w:tcW w:w="1082" w:type="dxa"/>
          </w:tcPr>
          <w:p w:rsidR="00FD5ACB" w:rsidRDefault="00FD5ACB" w:rsidP="001661E8">
            <w:pPr>
              <w:tabs>
                <w:tab w:val="center" w:pos="4677"/>
                <w:tab w:val="right" w:pos="9355"/>
              </w:tabs>
              <w:jc w:val="center"/>
            </w:pPr>
            <w:r>
              <w:t>2</w:t>
            </w:r>
          </w:p>
        </w:tc>
        <w:tc>
          <w:tcPr>
            <w:tcW w:w="1082" w:type="dxa"/>
          </w:tcPr>
          <w:p w:rsidR="00FD5ACB" w:rsidRDefault="00FD5ACB" w:rsidP="001661E8">
            <w:pPr>
              <w:tabs>
                <w:tab w:val="center" w:pos="4677"/>
                <w:tab w:val="right" w:pos="9355"/>
              </w:tabs>
              <w:jc w:val="center"/>
            </w:pPr>
            <w:r>
              <w:t>3</w:t>
            </w:r>
          </w:p>
        </w:tc>
      </w:tr>
      <w:tr w:rsidR="00FD5ACB" w:rsidTr="001661E8">
        <w:tc>
          <w:tcPr>
            <w:tcW w:w="2268" w:type="dxa"/>
          </w:tcPr>
          <w:p w:rsidR="00FD5ACB" w:rsidRDefault="00FD5ACB" w:rsidP="001661E8">
            <w:pPr>
              <w:tabs>
                <w:tab w:val="center" w:pos="4677"/>
                <w:tab w:val="right" w:pos="9355"/>
              </w:tabs>
            </w:pPr>
            <w:r>
              <w:t>Иностранные языки</w:t>
            </w:r>
          </w:p>
        </w:tc>
        <w:tc>
          <w:tcPr>
            <w:tcW w:w="2105" w:type="dxa"/>
          </w:tcPr>
          <w:p w:rsidR="00FD5ACB" w:rsidRDefault="00FD5ACB" w:rsidP="001661E8">
            <w:pPr>
              <w:tabs>
                <w:tab w:val="center" w:pos="4677"/>
                <w:tab w:val="right" w:pos="9355"/>
              </w:tabs>
            </w:pPr>
            <w:r>
              <w:t>Иностранный язык</w:t>
            </w:r>
          </w:p>
        </w:tc>
        <w:tc>
          <w:tcPr>
            <w:tcW w:w="1081" w:type="dxa"/>
          </w:tcPr>
          <w:p w:rsidR="00FD5ACB" w:rsidRDefault="00FD5ACB" w:rsidP="001661E8">
            <w:pPr>
              <w:tabs>
                <w:tab w:val="center" w:pos="4677"/>
                <w:tab w:val="right" w:pos="9355"/>
              </w:tabs>
              <w:jc w:val="center"/>
            </w:pPr>
            <w:r>
              <w:t>3</w:t>
            </w:r>
          </w:p>
        </w:tc>
        <w:tc>
          <w:tcPr>
            <w:tcW w:w="1082" w:type="dxa"/>
          </w:tcPr>
          <w:p w:rsidR="00FD5ACB" w:rsidRDefault="00FD5ACB" w:rsidP="001661E8">
            <w:pPr>
              <w:tabs>
                <w:tab w:val="center" w:pos="4677"/>
                <w:tab w:val="right" w:pos="9355"/>
              </w:tabs>
              <w:jc w:val="center"/>
            </w:pPr>
            <w:r>
              <w:t>3</w:t>
            </w:r>
          </w:p>
        </w:tc>
        <w:tc>
          <w:tcPr>
            <w:tcW w:w="1081" w:type="dxa"/>
          </w:tcPr>
          <w:p w:rsidR="00FD5ACB" w:rsidRDefault="00FD5ACB" w:rsidP="001661E8">
            <w:pPr>
              <w:tabs>
                <w:tab w:val="center" w:pos="4677"/>
                <w:tab w:val="right" w:pos="9355"/>
              </w:tabs>
              <w:jc w:val="center"/>
            </w:pPr>
            <w:r>
              <w:t>3</w:t>
            </w:r>
          </w:p>
        </w:tc>
        <w:tc>
          <w:tcPr>
            <w:tcW w:w="1082" w:type="dxa"/>
          </w:tcPr>
          <w:p w:rsidR="00FD5ACB" w:rsidRDefault="00FD5ACB" w:rsidP="001661E8">
            <w:pPr>
              <w:tabs>
                <w:tab w:val="center" w:pos="4677"/>
                <w:tab w:val="right" w:pos="9355"/>
              </w:tabs>
              <w:jc w:val="center"/>
            </w:pPr>
            <w:r>
              <w:t>3</w:t>
            </w:r>
          </w:p>
        </w:tc>
        <w:tc>
          <w:tcPr>
            <w:tcW w:w="1082" w:type="dxa"/>
          </w:tcPr>
          <w:p w:rsidR="00FD5ACB" w:rsidRDefault="00FD5ACB" w:rsidP="001661E8">
            <w:pPr>
              <w:tabs>
                <w:tab w:val="center" w:pos="4677"/>
                <w:tab w:val="right" w:pos="9355"/>
              </w:tabs>
              <w:jc w:val="center"/>
            </w:pPr>
            <w:r>
              <w:t>3</w:t>
            </w:r>
          </w:p>
        </w:tc>
      </w:tr>
      <w:tr w:rsidR="00FD5ACB" w:rsidTr="001661E8">
        <w:tc>
          <w:tcPr>
            <w:tcW w:w="2268" w:type="dxa"/>
            <w:vMerge w:val="restart"/>
          </w:tcPr>
          <w:p w:rsidR="00FD5ACB" w:rsidRDefault="00FD5ACB" w:rsidP="001661E8">
            <w:pPr>
              <w:tabs>
                <w:tab w:val="center" w:pos="4677"/>
                <w:tab w:val="right" w:pos="9355"/>
              </w:tabs>
            </w:pPr>
            <w:r>
              <w:t>Математика и информатика</w:t>
            </w:r>
          </w:p>
        </w:tc>
        <w:tc>
          <w:tcPr>
            <w:tcW w:w="2105" w:type="dxa"/>
          </w:tcPr>
          <w:p w:rsidR="00FD5ACB" w:rsidRDefault="00FD5ACB" w:rsidP="001661E8">
            <w:pPr>
              <w:tabs>
                <w:tab w:val="center" w:pos="4677"/>
                <w:tab w:val="right" w:pos="9355"/>
              </w:tabs>
            </w:pPr>
            <w:r>
              <w:t>Математика</w:t>
            </w:r>
          </w:p>
        </w:tc>
        <w:tc>
          <w:tcPr>
            <w:tcW w:w="1081" w:type="dxa"/>
          </w:tcPr>
          <w:p w:rsidR="00FD5ACB" w:rsidRDefault="00FD5ACB" w:rsidP="001661E8">
            <w:pPr>
              <w:tabs>
                <w:tab w:val="center" w:pos="4677"/>
                <w:tab w:val="right" w:pos="9355"/>
              </w:tabs>
              <w:jc w:val="center"/>
            </w:pPr>
            <w:r>
              <w:t>5</w:t>
            </w:r>
          </w:p>
        </w:tc>
        <w:tc>
          <w:tcPr>
            <w:tcW w:w="1082" w:type="dxa"/>
          </w:tcPr>
          <w:p w:rsidR="00FD5ACB" w:rsidRDefault="00FD5ACB" w:rsidP="001661E8">
            <w:pPr>
              <w:tabs>
                <w:tab w:val="center" w:pos="4677"/>
                <w:tab w:val="right" w:pos="9355"/>
              </w:tabs>
              <w:jc w:val="center"/>
            </w:pPr>
            <w:r>
              <w:t>5</w:t>
            </w:r>
          </w:p>
        </w:tc>
        <w:tc>
          <w:tcPr>
            <w:tcW w:w="1081" w:type="dxa"/>
          </w:tcPr>
          <w:p w:rsidR="00FD5ACB" w:rsidRDefault="00FD5ACB" w:rsidP="001661E8">
            <w:pPr>
              <w:tabs>
                <w:tab w:val="center" w:pos="4677"/>
                <w:tab w:val="right" w:pos="9355"/>
              </w:tabs>
              <w:jc w:val="center"/>
            </w:pPr>
            <w:r>
              <w:t>0</w:t>
            </w:r>
          </w:p>
        </w:tc>
        <w:tc>
          <w:tcPr>
            <w:tcW w:w="1082" w:type="dxa"/>
          </w:tcPr>
          <w:p w:rsidR="00FD5ACB" w:rsidRDefault="00FD5ACB" w:rsidP="001661E8">
            <w:pPr>
              <w:tabs>
                <w:tab w:val="center" w:pos="4677"/>
                <w:tab w:val="right" w:pos="9355"/>
              </w:tabs>
              <w:jc w:val="center"/>
            </w:pPr>
            <w:r>
              <w:t>0</w:t>
            </w:r>
          </w:p>
        </w:tc>
        <w:tc>
          <w:tcPr>
            <w:tcW w:w="1082" w:type="dxa"/>
          </w:tcPr>
          <w:p w:rsidR="00FD5ACB" w:rsidRDefault="00FD5ACB" w:rsidP="001661E8">
            <w:pPr>
              <w:tabs>
                <w:tab w:val="center" w:pos="4677"/>
                <w:tab w:val="right" w:pos="9355"/>
              </w:tabs>
              <w:jc w:val="center"/>
            </w:pPr>
            <w:r>
              <w:t>0</w:t>
            </w:r>
          </w:p>
        </w:tc>
      </w:tr>
      <w:tr w:rsidR="00FD5ACB" w:rsidTr="001661E8">
        <w:tc>
          <w:tcPr>
            <w:tcW w:w="2268" w:type="dxa"/>
            <w:vMerge/>
          </w:tcPr>
          <w:p w:rsidR="00FD5ACB" w:rsidRDefault="00FD5ACB" w:rsidP="001661E8">
            <w:pPr>
              <w:tabs>
                <w:tab w:val="center" w:pos="4677"/>
                <w:tab w:val="right" w:pos="9355"/>
              </w:tabs>
            </w:pPr>
          </w:p>
        </w:tc>
        <w:tc>
          <w:tcPr>
            <w:tcW w:w="2105" w:type="dxa"/>
          </w:tcPr>
          <w:p w:rsidR="00FD5ACB" w:rsidRDefault="00FD5ACB" w:rsidP="001661E8">
            <w:pPr>
              <w:tabs>
                <w:tab w:val="center" w:pos="4677"/>
                <w:tab w:val="right" w:pos="9355"/>
              </w:tabs>
            </w:pPr>
            <w:r>
              <w:t>Алгебра</w:t>
            </w:r>
          </w:p>
        </w:tc>
        <w:tc>
          <w:tcPr>
            <w:tcW w:w="1081" w:type="dxa"/>
          </w:tcPr>
          <w:p w:rsidR="00FD5ACB" w:rsidRDefault="00FD5ACB" w:rsidP="001661E8">
            <w:pPr>
              <w:tabs>
                <w:tab w:val="center" w:pos="4677"/>
                <w:tab w:val="right" w:pos="9355"/>
              </w:tabs>
              <w:jc w:val="center"/>
            </w:pPr>
            <w:r>
              <w:t>0</w:t>
            </w:r>
          </w:p>
        </w:tc>
        <w:tc>
          <w:tcPr>
            <w:tcW w:w="1082" w:type="dxa"/>
          </w:tcPr>
          <w:p w:rsidR="00FD5ACB" w:rsidRDefault="00FD5ACB" w:rsidP="001661E8">
            <w:pPr>
              <w:tabs>
                <w:tab w:val="center" w:pos="4677"/>
                <w:tab w:val="right" w:pos="9355"/>
              </w:tabs>
              <w:jc w:val="center"/>
            </w:pPr>
            <w:r>
              <w:t>0</w:t>
            </w:r>
          </w:p>
        </w:tc>
        <w:tc>
          <w:tcPr>
            <w:tcW w:w="1081" w:type="dxa"/>
          </w:tcPr>
          <w:p w:rsidR="00FD5ACB" w:rsidRDefault="00FD5ACB" w:rsidP="001661E8">
            <w:pPr>
              <w:tabs>
                <w:tab w:val="center" w:pos="4677"/>
                <w:tab w:val="right" w:pos="9355"/>
              </w:tabs>
              <w:jc w:val="center"/>
            </w:pPr>
            <w:r>
              <w:t>3</w:t>
            </w:r>
          </w:p>
        </w:tc>
        <w:tc>
          <w:tcPr>
            <w:tcW w:w="1082" w:type="dxa"/>
          </w:tcPr>
          <w:p w:rsidR="00FD5ACB" w:rsidRDefault="00FD5ACB" w:rsidP="001661E8">
            <w:pPr>
              <w:tabs>
                <w:tab w:val="center" w:pos="4677"/>
                <w:tab w:val="right" w:pos="9355"/>
              </w:tabs>
              <w:jc w:val="center"/>
            </w:pPr>
            <w:r>
              <w:t>3</w:t>
            </w:r>
          </w:p>
        </w:tc>
        <w:tc>
          <w:tcPr>
            <w:tcW w:w="1082" w:type="dxa"/>
          </w:tcPr>
          <w:p w:rsidR="00FD5ACB" w:rsidRDefault="00FD5ACB" w:rsidP="001661E8">
            <w:pPr>
              <w:tabs>
                <w:tab w:val="center" w:pos="4677"/>
                <w:tab w:val="right" w:pos="9355"/>
              </w:tabs>
              <w:jc w:val="center"/>
            </w:pPr>
            <w:r>
              <w:t>3</w:t>
            </w:r>
          </w:p>
        </w:tc>
      </w:tr>
      <w:tr w:rsidR="00FD5ACB" w:rsidTr="001661E8">
        <w:tc>
          <w:tcPr>
            <w:tcW w:w="2268" w:type="dxa"/>
            <w:vMerge/>
          </w:tcPr>
          <w:p w:rsidR="00FD5ACB" w:rsidRDefault="00FD5ACB" w:rsidP="001661E8">
            <w:pPr>
              <w:tabs>
                <w:tab w:val="center" w:pos="4677"/>
                <w:tab w:val="right" w:pos="9355"/>
              </w:tabs>
            </w:pPr>
          </w:p>
        </w:tc>
        <w:tc>
          <w:tcPr>
            <w:tcW w:w="2105" w:type="dxa"/>
          </w:tcPr>
          <w:p w:rsidR="00FD5ACB" w:rsidRDefault="00FD5ACB" w:rsidP="001661E8">
            <w:pPr>
              <w:tabs>
                <w:tab w:val="center" w:pos="4677"/>
                <w:tab w:val="right" w:pos="9355"/>
              </w:tabs>
            </w:pPr>
            <w:r>
              <w:t>Геометрия</w:t>
            </w:r>
          </w:p>
        </w:tc>
        <w:tc>
          <w:tcPr>
            <w:tcW w:w="1081" w:type="dxa"/>
          </w:tcPr>
          <w:p w:rsidR="00FD5ACB" w:rsidRDefault="00FD5ACB" w:rsidP="001661E8">
            <w:pPr>
              <w:tabs>
                <w:tab w:val="center" w:pos="4677"/>
                <w:tab w:val="right" w:pos="9355"/>
              </w:tabs>
              <w:jc w:val="center"/>
            </w:pPr>
            <w:r>
              <w:t>0</w:t>
            </w:r>
          </w:p>
        </w:tc>
        <w:tc>
          <w:tcPr>
            <w:tcW w:w="1082" w:type="dxa"/>
          </w:tcPr>
          <w:p w:rsidR="00FD5ACB" w:rsidRPr="00E2521A" w:rsidRDefault="00FD5ACB" w:rsidP="001661E8">
            <w:pPr>
              <w:tabs>
                <w:tab w:val="center" w:pos="4677"/>
                <w:tab w:val="right" w:pos="9355"/>
              </w:tabs>
              <w:jc w:val="center"/>
            </w:pPr>
            <w:r w:rsidRPr="00E2521A">
              <w:t>0</w:t>
            </w:r>
          </w:p>
        </w:tc>
        <w:tc>
          <w:tcPr>
            <w:tcW w:w="1081" w:type="dxa"/>
          </w:tcPr>
          <w:p w:rsidR="00FD5ACB" w:rsidRPr="00E2521A" w:rsidRDefault="00FD5ACB" w:rsidP="001661E8">
            <w:pPr>
              <w:tabs>
                <w:tab w:val="center" w:pos="4677"/>
                <w:tab w:val="right" w:pos="9355"/>
              </w:tabs>
              <w:jc w:val="center"/>
            </w:pPr>
            <w:r w:rsidRPr="00E2521A">
              <w:t>2</w:t>
            </w:r>
          </w:p>
        </w:tc>
        <w:tc>
          <w:tcPr>
            <w:tcW w:w="1082" w:type="dxa"/>
          </w:tcPr>
          <w:p w:rsidR="00FD5ACB" w:rsidRPr="00E2521A" w:rsidRDefault="00FD5ACB" w:rsidP="001661E8">
            <w:pPr>
              <w:tabs>
                <w:tab w:val="center" w:pos="4677"/>
                <w:tab w:val="right" w:pos="9355"/>
              </w:tabs>
              <w:jc w:val="center"/>
            </w:pPr>
            <w:r w:rsidRPr="00E2521A">
              <w:t>2</w:t>
            </w:r>
          </w:p>
        </w:tc>
        <w:tc>
          <w:tcPr>
            <w:tcW w:w="1082" w:type="dxa"/>
          </w:tcPr>
          <w:p w:rsidR="00FD5ACB" w:rsidRDefault="00FD5ACB" w:rsidP="001661E8">
            <w:pPr>
              <w:tabs>
                <w:tab w:val="center" w:pos="4677"/>
                <w:tab w:val="right" w:pos="9355"/>
              </w:tabs>
              <w:jc w:val="center"/>
            </w:pPr>
            <w:r>
              <w:t>2</w:t>
            </w:r>
          </w:p>
        </w:tc>
      </w:tr>
      <w:tr w:rsidR="00FD5ACB" w:rsidTr="001661E8">
        <w:tc>
          <w:tcPr>
            <w:tcW w:w="2268" w:type="dxa"/>
            <w:vMerge/>
          </w:tcPr>
          <w:p w:rsidR="00FD5ACB" w:rsidRDefault="00FD5ACB" w:rsidP="001661E8">
            <w:pPr>
              <w:tabs>
                <w:tab w:val="center" w:pos="4677"/>
                <w:tab w:val="right" w:pos="9355"/>
              </w:tabs>
            </w:pPr>
          </w:p>
        </w:tc>
        <w:tc>
          <w:tcPr>
            <w:tcW w:w="2105" w:type="dxa"/>
          </w:tcPr>
          <w:p w:rsidR="00FD5ACB" w:rsidRDefault="00FD5ACB" w:rsidP="001661E8">
            <w:pPr>
              <w:tabs>
                <w:tab w:val="center" w:pos="4677"/>
                <w:tab w:val="right" w:pos="9355"/>
              </w:tabs>
            </w:pPr>
            <w:r>
              <w:t>Вероятность и статистика</w:t>
            </w:r>
          </w:p>
        </w:tc>
        <w:tc>
          <w:tcPr>
            <w:tcW w:w="1081" w:type="dxa"/>
          </w:tcPr>
          <w:p w:rsidR="00FD5ACB" w:rsidRDefault="00FD5ACB" w:rsidP="001661E8">
            <w:pPr>
              <w:tabs>
                <w:tab w:val="center" w:pos="4677"/>
                <w:tab w:val="right" w:pos="9355"/>
              </w:tabs>
              <w:jc w:val="center"/>
            </w:pPr>
            <w:r>
              <w:t>0</w:t>
            </w:r>
          </w:p>
        </w:tc>
        <w:tc>
          <w:tcPr>
            <w:tcW w:w="1082" w:type="dxa"/>
          </w:tcPr>
          <w:p w:rsidR="00FD5ACB" w:rsidRPr="00E2521A" w:rsidRDefault="00FD5ACB" w:rsidP="001661E8">
            <w:pPr>
              <w:tabs>
                <w:tab w:val="center" w:pos="4677"/>
                <w:tab w:val="right" w:pos="9355"/>
              </w:tabs>
              <w:jc w:val="center"/>
            </w:pPr>
            <w:r w:rsidRPr="00E2521A">
              <w:t>0</w:t>
            </w:r>
          </w:p>
        </w:tc>
        <w:tc>
          <w:tcPr>
            <w:tcW w:w="1081" w:type="dxa"/>
          </w:tcPr>
          <w:p w:rsidR="00FD5ACB" w:rsidRPr="00E2521A" w:rsidRDefault="00FD5ACB" w:rsidP="001661E8">
            <w:pPr>
              <w:tabs>
                <w:tab w:val="center" w:pos="4677"/>
                <w:tab w:val="right" w:pos="9355"/>
              </w:tabs>
              <w:jc w:val="center"/>
            </w:pPr>
            <w:r w:rsidRPr="00E2521A">
              <w:t>1</w:t>
            </w:r>
          </w:p>
        </w:tc>
        <w:tc>
          <w:tcPr>
            <w:tcW w:w="1082" w:type="dxa"/>
          </w:tcPr>
          <w:p w:rsidR="00FD5ACB" w:rsidRPr="00E2521A" w:rsidRDefault="00FD5ACB" w:rsidP="001661E8">
            <w:pPr>
              <w:tabs>
                <w:tab w:val="center" w:pos="4677"/>
                <w:tab w:val="right" w:pos="9355"/>
              </w:tabs>
              <w:jc w:val="center"/>
            </w:pPr>
            <w:r w:rsidRPr="00E2521A">
              <w:t>2</w:t>
            </w:r>
          </w:p>
        </w:tc>
        <w:tc>
          <w:tcPr>
            <w:tcW w:w="1082" w:type="dxa"/>
          </w:tcPr>
          <w:p w:rsidR="00FD5ACB" w:rsidRDefault="00FD5ACB" w:rsidP="001661E8">
            <w:pPr>
              <w:tabs>
                <w:tab w:val="center" w:pos="4677"/>
                <w:tab w:val="right" w:pos="9355"/>
              </w:tabs>
              <w:jc w:val="center"/>
            </w:pPr>
            <w:r>
              <w:t>1</w:t>
            </w:r>
          </w:p>
        </w:tc>
      </w:tr>
      <w:tr w:rsidR="00FD5ACB" w:rsidTr="001661E8">
        <w:tc>
          <w:tcPr>
            <w:tcW w:w="2268" w:type="dxa"/>
            <w:vMerge/>
          </w:tcPr>
          <w:p w:rsidR="00FD5ACB" w:rsidRDefault="00FD5ACB" w:rsidP="001661E8">
            <w:pPr>
              <w:tabs>
                <w:tab w:val="center" w:pos="4677"/>
                <w:tab w:val="right" w:pos="9355"/>
              </w:tabs>
            </w:pPr>
          </w:p>
        </w:tc>
        <w:tc>
          <w:tcPr>
            <w:tcW w:w="2105" w:type="dxa"/>
          </w:tcPr>
          <w:p w:rsidR="00FD5ACB" w:rsidRDefault="00FD5ACB" w:rsidP="001661E8">
            <w:pPr>
              <w:tabs>
                <w:tab w:val="center" w:pos="4677"/>
                <w:tab w:val="right" w:pos="9355"/>
              </w:tabs>
            </w:pPr>
            <w:r>
              <w:t>Информатика</w:t>
            </w:r>
          </w:p>
        </w:tc>
        <w:tc>
          <w:tcPr>
            <w:tcW w:w="1081" w:type="dxa"/>
          </w:tcPr>
          <w:p w:rsidR="00FD5ACB" w:rsidRDefault="00FD5ACB" w:rsidP="001661E8">
            <w:pPr>
              <w:tabs>
                <w:tab w:val="center" w:pos="4677"/>
                <w:tab w:val="right" w:pos="9355"/>
              </w:tabs>
              <w:jc w:val="center"/>
            </w:pPr>
            <w:r>
              <w:t>0</w:t>
            </w:r>
          </w:p>
        </w:tc>
        <w:tc>
          <w:tcPr>
            <w:tcW w:w="1082" w:type="dxa"/>
          </w:tcPr>
          <w:p w:rsidR="00FD5ACB" w:rsidRPr="00E2521A" w:rsidRDefault="00FD5ACB" w:rsidP="001661E8">
            <w:pPr>
              <w:tabs>
                <w:tab w:val="center" w:pos="4677"/>
                <w:tab w:val="right" w:pos="9355"/>
              </w:tabs>
              <w:jc w:val="center"/>
            </w:pPr>
            <w:r w:rsidRPr="00E2521A">
              <w:t>0</w:t>
            </w:r>
          </w:p>
        </w:tc>
        <w:tc>
          <w:tcPr>
            <w:tcW w:w="1081" w:type="dxa"/>
          </w:tcPr>
          <w:p w:rsidR="00FD5ACB" w:rsidRPr="00E2521A" w:rsidRDefault="00FD5ACB" w:rsidP="001661E8">
            <w:pPr>
              <w:tabs>
                <w:tab w:val="center" w:pos="4677"/>
                <w:tab w:val="right" w:pos="9355"/>
              </w:tabs>
              <w:jc w:val="center"/>
            </w:pPr>
            <w:r w:rsidRPr="00E2521A">
              <w:t>1</w:t>
            </w:r>
          </w:p>
        </w:tc>
        <w:tc>
          <w:tcPr>
            <w:tcW w:w="1082" w:type="dxa"/>
          </w:tcPr>
          <w:p w:rsidR="00FD5ACB" w:rsidRPr="00E2521A" w:rsidRDefault="00FD5ACB" w:rsidP="001661E8">
            <w:pPr>
              <w:tabs>
                <w:tab w:val="center" w:pos="4677"/>
                <w:tab w:val="right" w:pos="9355"/>
              </w:tabs>
              <w:jc w:val="center"/>
            </w:pPr>
            <w:r w:rsidRPr="00E2521A">
              <w:t>1</w:t>
            </w:r>
          </w:p>
        </w:tc>
        <w:tc>
          <w:tcPr>
            <w:tcW w:w="1082" w:type="dxa"/>
          </w:tcPr>
          <w:p w:rsidR="00FD5ACB" w:rsidRDefault="00FD5ACB" w:rsidP="001661E8">
            <w:pPr>
              <w:tabs>
                <w:tab w:val="center" w:pos="4677"/>
                <w:tab w:val="right" w:pos="9355"/>
              </w:tabs>
              <w:jc w:val="center"/>
            </w:pPr>
            <w:r>
              <w:t>1</w:t>
            </w:r>
          </w:p>
        </w:tc>
      </w:tr>
      <w:tr w:rsidR="00FD5ACB" w:rsidTr="001661E8">
        <w:tc>
          <w:tcPr>
            <w:tcW w:w="2268" w:type="dxa"/>
            <w:vMerge w:val="restart"/>
          </w:tcPr>
          <w:p w:rsidR="00FD5ACB" w:rsidRDefault="00FD5ACB" w:rsidP="001661E8">
            <w:pPr>
              <w:tabs>
                <w:tab w:val="center" w:pos="4677"/>
                <w:tab w:val="right" w:pos="9355"/>
              </w:tabs>
            </w:pPr>
            <w:r>
              <w:t>Общественно-научные предметы</w:t>
            </w:r>
          </w:p>
        </w:tc>
        <w:tc>
          <w:tcPr>
            <w:tcW w:w="2105" w:type="dxa"/>
          </w:tcPr>
          <w:p w:rsidR="00FD5ACB" w:rsidRDefault="00FD5ACB" w:rsidP="001661E8">
            <w:pPr>
              <w:tabs>
                <w:tab w:val="center" w:pos="4677"/>
                <w:tab w:val="right" w:pos="9355"/>
              </w:tabs>
            </w:pPr>
            <w:r>
              <w:t>История</w:t>
            </w:r>
          </w:p>
        </w:tc>
        <w:tc>
          <w:tcPr>
            <w:tcW w:w="1081" w:type="dxa"/>
          </w:tcPr>
          <w:p w:rsidR="00FD5ACB" w:rsidRDefault="00FD5ACB" w:rsidP="001661E8">
            <w:pPr>
              <w:tabs>
                <w:tab w:val="center" w:pos="4677"/>
                <w:tab w:val="right" w:pos="9355"/>
              </w:tabs>
              <w:jc w:val="center"/>
            </w:pPr>
            <w:r>
              <w:t>2</w:t>
            </w:r>
          </w:p>
        </w:tc>
        <w:tc>
          <w:tcPr>
            <w:tcW w:w="1082" w:type="dxa"/>
          </w:tcPr>
          <w:p w:rsidR="00FD5ACB" w:rsidRPr="00E2521A" w:rsidRDefault="00FD5ACB" w:rsidP="001661E8">
            <w:pPr>
              <w:tabs>
                <w:tab w:val="center" w:pos="4677"/>
                <w:tab w:val="right" w:pos="9355"/>
              </w:tabs>
              <w:jc w:val="center"/>
            </w:pPr>
            <w:r w:rsidRPr="00E2521A">
              <w:t>2</w:t>
            </w:r>
          </w:p>
        </w:tc>
        <w:tc>
          <w:tcPr>
            <w:tcW w:w="1081" w:type="dxa"/>
          </w:tcPr>
          <w:p w:rsidR="00FD5ACB" w:rsidRPr="00E2521A" w:rsidRDefault="00FD5ACB" w:rsidP="001661E8">
            <w:pPr>
              <w:tabs>
                <w:tab w:val="center" w:pos="4677"/>
                <w:tab w:val="right" w:pos="9355"/>
              </w:tabs>
              <w:jc w:val="center"/>
            </w:pPr>
            <w:r w:rsidRPr="00E2521A">
              <w:t>2</w:t>
            </w:r>
          </w:p>
        </w:tc>
        <w:tc>
          <w:tcPr>
            <w:tcW w:w="1082" w:type="dxa"/>
          </w:tcPr>
          <w:p w:rsidR="00FD5ACB" w:rsidRPr="00E2521A" w:rsidRDefault="00FD5ACB" w:rsidP="001661E8">
            <w:pPr>
              <w:tabs>
                <w:tab w:val="center" w:pos="4677"/>
                <w:tab w:val="right" w:pos="9355"/>
              </w:tabs>
              <w:jc w:val="center"/>
            </w:pPr>
            <w:r w:rsidRPr="00E2521A">
              <w:t>2</w:t>
            </w:r>
          </w:p>
        </w:tc>
        <w:tc>
          <w:tcPr>
            <w:tcW w:w="1082" w:type="dxa"/>
          </w:tcPr>
          <w:p w:rsidR="00FD5ACB" w:rsidRDefault="00FD5ACB" w:rsidP="001661E8">
            <w:pPr>
              <w:tabs>
                <w:tab w:val="center" w:pos="4677"/>
                <w:tab w:val="right" w:pos="9355"/>
              </w:tabs>
              <w:jc w:val="center"/>
            </w:pPr>
            <w:r>
              <w:t>2.5</w:t>
            </w:r>
          </w:p>
        </w:tc>
      </w:tr>
      <w:tr w:rsidR="00FD5ACB" w:rsidTr="001661E8">
        <w:tc>
          <w:tcPr>
            <w:tcW w:w="2268" w:type="dxa"/>
            <w:vMerge/>
          </w:tcPr>
          <w:p w:rsidR="00FD5ACB" w:rsidRDefault="00FD5ACB" w:rsidP="001661E8">
            <w:pPr>
              <w:tabs>
                <w:tab w:val="center" w:pos="4677"/>
                <w:tab w:val="right" w:pos="9355"/>
              </w:tabs>
            </w:pPr>
          </w:p>
        </w:tc>
        <w:tc>
          <w:tcPr>
            <w:tcW w:w="2105" w:type="dxa"/>
          </w:tcPr>
          <w:p w:rsidR="00FD5ACB" w:rsidRDefault="00FD5ACB" w:rsidP="001661E8">
            <w:pPr>
              <w:tabs>
                <w:tab w:val="center" w:pos="4677"/>
                <w:tab w:val="right" w:pos="9355"/>
              </w:tabs>
            </w:pPr>
            <w:r>
              <w:t>Обществознание</w:t>
            </w:r>
          </w:p>
        </w:tc>
        <w:tc>
          <w:tcPr>
            <w:tcW w:w="1081" w:type="dxa"/>
          </w:tcPr>
          <w:p w:rsidR="00FD5ACB" w:rsidRDefault="00FD5ACB" w:rsidP="001661E8">
            <w:pPr>
              <w:tabs>
                <w:tab w:val="center" w:pos="4677"/>
                <w:tab w:val="right" w:pos="9355"/>
              </w:tabs>
              <w:jc w:val="center"/>
            </w:pPr>
            <w:r>
              <w:t>0</w:t>
            </w:r>
          </w:p>
        </w:tc>
        <w:tc>
          <w:tcPr>
            <w:tcW w:w="1082" w:type="dxa"/>
          </w:tcPr>
          <w:p w:rsidR="00FD5ACB" w:rsidRPr="00E2521A" w:rsidRDefault="00FD5ACB" w:rsidP="001661E8">
            <w:pPr>
              <w:tabs>
                <w:tab w:val="center" w:pos="4677"/>
                <w:tab w:val="right" w:pos="9355"/>
              </w:tabs>
              <w:jc w:val="center"/>
            </w:pPr>
            <w:r w:rsidRPr="00E2521A">
              <w:t>1</w:t>
            </w:r>
          </w:p>
        </w:tc>
        <w:tc>
          <w:tcPr>
            <w:tcW w:w="1081" w:type="dxa"/>
          </w:tcPr>
          <w:p w:rsidR="00FD5ACB" w:rsidRPr="00E2521A" w:rsidRDefault="00FD5ACB" w:rsidP="001661E8">
            <w:pPr>
              <w:tabs>
                <w:tab w:val="center" w:pos="4677"/>
                <w:tab w:val="right" w:pos="9355"/>
              </w:tabs>
              <w:jc w:val="center"/>
            </w:pPr>
            <w:r w:rsidRPr="00E2521A">
              <w:t>1</w:t>
            </w:r>
          </w:p>
        </w:tc>
        <w:tc>
          <w:tcPr>
            <w:tcW w:w="1082" w:type="dxa"/>
          </w:tcPr>
          <w:p w:rsidR="00FD5ACB" w:rsidRPr="00E2521A" w:rsidRDefault="00FD5ACB" w:rsidP="001661E8">
            <w:pPr>
              <w:tabs>
                <w:tab w:val="center" w:pos="4677"/>
                <w:tab w:val="right" w:pos="9355"/>
              </w:tabs>
              <w:jc w:val="center"/>
            </w:pPr>
            <w:r w:rsidRPr="00E2521A">
              <w:t>1</w:t>
            </w:r>
          </w:p>
        </w:tc>
        <w:tc>
          <w:tcPr>
            <w:tcW w:w="1082" w:type="dxa"/>
          </w:tcPr>
          <w:p w:rsidR="00FD5ACB" w:rsidRDefault="00FD5ACB" w:rsidP="001661E8">
            <w:pPr>
              <w:tabs>
                <w:tab w:val="center" w:pos="4677"/>
                <w:tab w:val="right" w:pos="9355"/>
              </w:tabs>
              <w:jc w:val="center"/>
            </w:pPr>
            <w:r>
              <w:t>1</w:t>
            </w:r>
          </w:p>
        </w:tc>
      </w:tr>
      <w:tr w:rsidR="00FD5ACB" w:rsidTr="001661E8">
        <w:tc>
          <w:tcPr>
            <w:tcW w:w="2268" w:type="dxa"/>
            <w:vMerge/>
          </w:tcPr>
          <w:p w:rsidR="00FD5ACB" w:rsidRDefault="00FD5ACB" w:rsidP="001661E8">
            <w:pPr>
              <w:tabs>
                <w:tab w:val="center" w:pos="4677"/>
                <w:tab w:val="right" w:pos="9355"/>
              </w:tabs>
            </w:pPr>
          </w:p>
        </w:tc>
        <w:tc>
          <w:tcPr>
            <w:tcW w:w="2105" w:type="dxa"/>
          </w:tcPr>
          <w:p w:rsidR="00FD5ACB" w:rsidRDefault="00FD5ACB" w:rsidP="001661E8">
            <w:pPr>
              <w:tabs>
                <w:tab w:val="center" w:pos="4677"/>
                <w:tab w:val="right" w:pos="9355"/>
              </w:tabs>
            </w:pPr>
            <w:r>
              <w:t>География</w:t>
            </w:r>
          </w:p>
        </w:tc>
        <w:tc>
          <w:tcPr>
            <w:tcW w:w="1081" w:type="dxa"/>
          </w:tcPr>
          <w:p w:rsidR="00FD5ACB" w:rsidRDefault="00FD5ACB" w:rsidP="001661E8">
            <w:pPr>
              <w:tabs>
                <w:tab w:val="center" w:pos="4677"/>
                <w:tab w:val="right" w:pos="9355"/>
              </w:tabs>
              <w:jc w:val="center"/>
            </w:pPr>
            <w:r>
              <w:t>1</w:t>
            </w:r>
          </w:p>
        </w:tc>
        <w:tc>
          <w:tcPr>
            <w:tcW w:w="1082" w:type="dxa"/>
          </w:tcPr>
          <w:p w:rsidR="00FD5ACB" w:rsidRPr="00E2521A" w:rsidRDefault="00FD5ACB" w:rsidP="001661E8">
            <w:pPr>
              <w:tabs>
                <w:tab w:val="center" w:pos="4677"/>
                <w:tab w:val="right" w:pos="9355"/>
              </w:tabs>
              <w:jc w:val="center"/>
            </w:pPr>
            <w:r w:rsidRPr="00E2521A">
              <w:t>1</w:t>
            </w:r>
          </w:p>
        </w:tc>
        <w:tc>
          <w:tcPr>
            <w:tcW w:w="1081" w:type="dxa"/>
          </w:tcPr>
          <w:p w:rsidR="00FD5ACB" w:rsidRPr="00E2521A" w:rsidRDefault="00FD5ACB" w:rsidP="001661E8">
            <w:pPr>
              <w:tabs>
                <w:tab w:val="center" w:pos="4677"/>
                <w:tab w:val="right" w:pos="9355"/>
              </w:tabs>
              <w:jc w:val="center"/>
            </w:pPr>
            <w:r w:rsidRPr="00E2521A">
              <w:t>2</w:t>
            </w:r>
          </w:p>
        </w:tc>
        <w:tc>
          <w:tcPr>
            <w:tcW w:w="1082" w:type="dxa"/>
          </w:tcPr>
          <w:p w:rsidR="00FD5ACB" w:rsidRPr="00E2521A" w:rsidRDefault="00FD5ACB" w:rsidP="001661E8">
            <w:pPr>
              <w:tabs>
                <w:tab w:val="center" w:pos="4677"/>
                <w:tab w:val="right" w:pos="9355"/>
              </w:tabs>
              <w:jc w:val="center"/>
            </w:pPr>
            <w:r w:rsidRPr="00E2521A">
              <w:t>2</w:t>
            </w:r>
          </w:p>
        </w:tc>
        <w:tc>
          <w:tcPr>
            <w:tcW w:w="1082" w:type="dxa"/>
          </w:tcPr>
          <w:p w:rsidR="00FD5ACB" w:rsidRDefault="00FD5ACB" w:rsidP="001661E8">
            <w:pPr>
              <w:tabs>
                <w:tab w:val="center" w:pos="4677"/>
                <w:tab w:val="right" w:pos="9355"/>
              </w:tabs>
              <w:jc w:val="center"/>
            </w:pPr>
            <w:r>
              <w:t>2</w:t>
            </w:r>
          </w:p>
        </w:tc>
      </w:tr>
      <w:tr w:rsidR="00FD5ACB" w:rsidTr="001661E8">
        <w:tc>
          <w:tcPr>
            <w:tcW w:w="2268" w:type="dxa"/>
            <w:vMerge w:val="restart"/>
          </w:tcPr>
          <w:p w:rsidR="00FD5ACB" w:rsidRDefault="00FD5ACB" w:rsidP="001661E8">
            <w:pPr>
              <w:tabs>
                <w:tab w:val="center" w:pos="4677"/>
                <w:tab w:val="right" w:pos="9355"/>
              </w:tabs>
            </w:pPr>
            <w:r>
              <w:t>Естественно-научные предметы</w:t>
            </w:r>
          </w:p>
        </w:tc>
        <w:tc>
          <w:tcPr>
            <w:tcW w:w="2105" w:type="dxa"/>
          </w:tcPr>
          <w:p w:rsidR="00FD5ACB" w:rsidRDefault="00FD5ACB" w:rsidP="001661E8">
            <w:pPr>
              <w:tabs>
                <w:tab w:val="center" w:pos="4677"/>
                <w:tab w:val="right" w:pos="9355"/>
              </w:tabs>
            </w:pPr>
            <w:r>
              <w:t>Физика</w:t>
            </w:r>
          </w:p>
        </w:tc>
        <w:tc>
          <w:tcPr>
            <w:tcW w:w="1081" w:type="dxa"/>
          </w:tcPr>
          <w:p w:rsidR="00FD5ACB" w:rsidRDefault="00FD5ACB" w:rsidP="001661E8">
            <w:pPr>
              <w:tabs>
                <w:tab w:val="center" w:pos="4677"/>
                <w:tab w:val="right" w:pos="9355"/>
              </w:tabs>
              <w:jc w:val="center"/>
            </w:pPr>
            <w:r>
              <w:t>0</w:t>
            </w:r>
          </w:p>
        </w:tc>
        <w:tc>
          <w:tcPr>
            <w:tcW w:w="1082" w:type="dxa"/>
          </w:tcPr>
          <w:p w:rsidR="00FD5ACB" w:rsidRPr="00E2521A" w:rsidRDefault="00FD5ACB" w:rsidP="001661E8">
            <w:pPr>
              <w:tabs>
                <w:tab w:val="center" w:pos="4677"/>
                <w:tab w:val="right" w:pos="9355"/>
              </w:tabs>
              <w:jc w:val="center"/>
            </w:pPr>
            <w:r w:rsidRPr="00E2521A">
              <w:t>0</w:t>
            </w:r>
          </w:p>
        </w:tc>
        <w:tc>
          <w:tcPr>
            <w:tcW w:w="1081" w:type="dxa"/>
          </w:tcPr>
          <w:p w:rsidR="00FD5ACB" w:rsidRPr="00E2521A" w:rsidRDefault="00FD5ACB" w:rsidP="001661E8">
            <w:pPr>
              <w:tabs>
                <w:tab w:val="center" w:pos="4677"/>
                <w:tab w:val="right" w:pos="9355"/>
              </w:tabs>
              <w:jc w:val="center"/>
            </w:pPr>
            <w:r w:rsidRPr="00E2521A">
              <w:t>2</w:t>
            </w:r>
          </w:p>
        </w:tc>
        <w:tc>
          <w:tcPr>
            <w:tcW w:w="1082" w:type="dxa"/>
          </w:tcPr>
          <w:p w:rsidR="00FD5ACB" w:rsidRPr="00E2521A" w:rsidRDefault="00FD5ACB" w:rsidP="001661E8">
            <w:pPr>
              <w:tabs>
                <w:tab w:val="center" w:pos="4677"/>
                <w:tab w:val="right" w:pos="9355"/>
              </w:tabs>
              <w:jc w:val="center"/>
            </w:pPr>
            <w:r w:rsidRPr="00E2521A">
              <w:t>2</w:t>
            </w:r>
          </w:p>
        </w:tc>
        <w:tc>
          <w:tcPr>
            <w:tcW w:w="1082" w:type="dxa"/>
          </w:tcPr>
          <w:p w:rsidR="00FD5ACB" w:rsidRDefault="00FD5ACB" w:rsidP="001661E8">
            <w:pPr>
              <w:tabs>
                <w:tab w:val="center" w:pos="4677"/>
                <w:tab w:val="right" w:pos="9355"/>
              </w:tabs>
              <w:jc w:val="center"/>
            </w:pPr>
            <w:r>
              <w:t>3</w:t>
            </w:r>
          </w:p>
        </w:tc>
      </w:tr>
      <w:tr w:rsidR="00FD5ACB" w:rsidTr="001661E8">
        <w:tc>
          <w:tcPr>
            <w:tcW w:w="2268" w:type="dxa"/>
            <w:vMerge/>
          </w:tcPr>
          <w:p w:rsidR="00FD5ACB" w:rsidRDefault="00FD5ACB" w:rsidP="001661E8">
            <w:pPr>
              <w:tabs>
                <w:tab w:val="center" w:pos="4677"/>
                <w:tab w:val="right" w:pos="9355"/>
              </w:tabs>
            </w:pPr>
          </w:p>
        </w:tc>
        <w:tc>
          <w:tcPr>
            <w:tcW w:w="2105" w:type="dxa"/>
          </w:tcPr>
          <w:p w:rsidR="00FD5ACB" w:rsidRDefault="00FD5ACB" w:rsidP="001661E8">
            <w:pPr>
              <w:tabs>
                <w:tab w:val="center" w:pos="4677"/>
                <w:tab w:val="right" w:pos="9355"/>
              </w:tabs>
            </w:pPr>
            <w:r>
              <w:t>Химия</w:t>
            </w:r>
          </w:p>
        </w:tc>
        <w:tc>
          <w:tcPr>
            <w:tcW w:w="1081" w:type="dxa"/>
          </w:tcPr>
          <w:p w:rsidR="00FD5ACB" w:rsidRDefault="00FD5ACB" w:rsidP="001661E8">
            <w:pPr>
              <w:tabs>
                <w:tab w:val="center" w:pos="4677"/>
                <w:tab w:val="right" w:pos="9355"/>
              </w:tabs>
              <w:jc w:val="center"/>
            </w:pPr>
            <w:r>
              <w:t>0</w:t>
            </w:r>
          </w:p>
        </w:tc>
        <w:tc>
          <w:tcPr>
            <w:tcW w:w="1082" w:type="dxa"/>
          </w:tcPr>
          <w:p w:rsidR="00FD5ACB" w:rsidRPr="00E2521A" w:rsidRDefault="00FD5ACB" w:rsidP="001661E8">
            <w:pPr>
              <w:tabs>
                <w:tab w:val="center" w:pos="4677"/>
                <w:tab w:val="right" w:pos="9355"/>
              </w:tabs>
              <w:jc w:val="center"/>
            </w:pPr>
            <w:r w:rsidRPr="00E2521A">
              <w:t>0</w:t>
            </w:r>
          </w:p>
        </w:tc>
        <w:tc>
          <w:tcPr>
            <w:tcW w:w="1081" w:type="dxa"/>
          </w:tcPr>
          <w:p w:rsidR="00FD5ACB" w:rsidRPr="00E2521A" w:rsidRDefault="00FD5ACB" w:rsidP="001661E8">
            <w:pPr>
              <w:tabs>
                <w:tab w:val="center" w:pos="4677"/>
                <w:tab w:val="right" w:pos="9355"/>
              </w:tabs>
              <w:jc w:val="center"/>
            </w:pPr>
            <w:r w:rsidRPr="00E2521A">
              <w:t>0</w:t>
            </w:r>
          </w:p>
        </w:tc>
        <w:tc>
          <w:tcPr>
            <w:tcW w:w="1082" w:type="dxa"/>
          </w:tcPr>
          <w:p w:rsidR="00FD5ACB" w:rsidRPr="00E2521A" w:rsidRDefault="00FD5ACB" w:rsidP="001661E8">
            <w:pPr>
              <w:tabs>
                <w:tab w:val="center" w:pos="4677"/>
                <w:tab w:val="right" w:pos="9355"/>
              </w:tabs>
              <w:jc w:val="center"/>
            </w:pPr>
            <w:r w:rsidRPr="00E2521A">
              <w:t>2</w:t>
            </w:r>
          </w:p>
        </w:tc>
        <w:tc>
          <w:tcPr>
            <w:tcW w:w="1082" w:type="dxa"/>
          </w:tcPr>
          <w:p w:rsidR="00FD5ACB" w:rsidRDefault="00FD5ACB" w:rsidP="001661E8">
            <w:pPr>
              <w:tabs>
                <w:tab w:val="center" w:pos="4677"/>
                <w:tab w:val="right" w:pos="9355"/>
              </w:tabs>
              <w:jc w:val="center"/>
            </w:pPr>
            <w:r>
              <w:t>2</w:t>
            </w:r>
          </w:p>
        </w:tc>
      </w:tr>
      <w:tr w:rsidR="00FD5ACB" w:rsidTr="001661E8">
        <w:tc>
          <w:tcPr>
            <w:tcW w:w="2268" w:type="dxa"/>
            <w:vMerge/>
          </w:tcPr>
          <w:p w:rsidR="00FD5ACB" w:rsidRDefault="00FD5ACB" w:rsidP="001661E8">
            <w:pPr>
              <w:tabs>
                <w:tab w:val="center" w:pos="4677"/>
                <w:tab w:val="right" w:pos="9355"/>
              </w:tabs>
            </w:pPr>
          </w:p>
        </w:tc>
        <w:tc>
          <w:tcPr>
            <w:tcW w:w="2105" w:type="dxa"/>
          </w:tcPr>
          <w:p w:rsidR="00FD5ACB" w:rsidRDefault="00FD5ACB" w:rsidP="001661E8">
            <w:pPr>
              <w:tabs>
                <w:tab w:val="center" w:pos="4677"/>
                <w:tab w:val="right" w:pos="9355"/>
              </w:tabs>
            </w:pPr>
            <w:r>
              <w:t>Биология</w:t>
            </w:r>
          </w:p>
        </w:tc>
        <w:tc>
          <w:tcPr>
            <w:tcW w:w="1081" w:type="dxa"/>
          </w:tcPr>
          <w:p w:rsidR="00FD5ACB" w:rsidRDefault="00FD5ACB" w:rsidP="001661E8">
            <w:pPr>
              <w:tabs>
                <w:tab w:val="center" w:pos="4677"/>
                <w:tab w:val="right" w:pos="9355"/>
              </w:tabs>
              <w:jc w:val="center"/>
            </w:pPr>
            <w:r>
              <w:t>1</w:t>
            </w:r>
          </w:p>
        </w:tc>
        <w:tc>
          <w:tcPr>
            <w:tcW w:w="1082" w:type="dxa"/>
          </w:tcPr>
          <w:p w:rsidR="00FD5ACB" w:rsidRPr="00E2521A" w:rsidRDefault="00FD5ACB" w:rsidP="001661E8">
            <w:pPr>
              <w:tabs>
                <w:tab w:val="center" w:pos="4677"/>
                <w:tab w:val="right" w:pos="9355"/>
              </w:tabs>
              <w:jc w:val="center"/>
            </w:pPr>
            <w:r w:rsidRPr="00E2521A">
              <w:t>1</w:t>
            </w:r>
          </w:p>
        </w:tc>
        <w:tc>
          <w:tcPr>
            <w:tcW w:w="1081" w:type="dxa"/>
          </w:tcPr>
          <w:p w:rsidR="00FD5ACB" w:rsidRPr="00E2521A" w:rsidRDefault="00FD5ACB" w:rsidP="001661E8">
            <w:pPr>
              <w:tabs>
                <w:tab w:val="center" w:pos="4677"/>
                <w:tab w:val="right" w:pos="9355"/>
              </w:tabs>
              <w:jc w:val="center"/>
            </w:pPr>
            <w:r w:rsidRPr="00E2521A">
              <w:t>1</w:t>
            </w:r>
          </w:p>
        </w:tc>
        <w:tc>
          <w:tcPr>
            <w:tcW w:w="1082" w:type="dxa"/>
          </w:tcPr>
          <w:p w:rsidR="00FD5ACB" w:rsidRPr="00E2521A" w:rsidRDefault="00FD5ACB" w:rsidP="001661E8">
            <w:pPr>
              <w:tabs>
                <w:tab w:val="center" w:pos="4677"/>
                <w:tab w:val="right" w:pos="9355"/>
              </w:tabs>
              <w:jc w:val="center"/>
            </w:pPr>
            <w:r w:rsidRPr="00E2521A">
              <w:t>2</w:t>
            </w:r>
          </w:p>
        </w:tc>
        <w:tc>
          <w:tcPr>
            <w:tcW w:w="1082" w:type="dxa"/>
          </w:tcPr>
          <w:p w:rsidR="00FD5ACB" w:rsidRDefault="00FD5ACB" w:rsidP="001661E8">
            <w:pPr>
              <w:tabs>
                <w:tab w:val="center" w:pos="4677"/>
                <w:tab w:val="right" w:pos="9355"/>
              </w:tabs>
              <w:jc w:val="center"/>
            </w:pPr>
            <w:r>
              <w:t>2</w:t>
            </w:r>
          </w:p>
        </w:tc>
      </w:tr>
      <w:tr w:rsidR="00FD5ACB" w:rsidTr="001661E8">
        <w:tc>
          <w:tcPr>
            <w:tcW w:w="2268" w:type="dxa"/>
            <w:vMerge w:val="restart"/>
          </w:tcPr>
          <w:p w:rsidR="00FD5ACB" w:rsidRDefault="00FD5ACB" w:rsidP="001661E8">
            <w:pPr>
              <w:tabs>
                <w:tab w:val="center" w:pos="4677"/>
                <w:tab w:val="right" w:pos="9355"/>
              </w:tabs>
            </w:pPr>
            <w:r>
              <w:t>Искусство</w:t>
            </w:r>
          </w:p>
        </w:tc>
        <w:tc>
          <w:tcPr>
            <w:tcW w:w="2105" w:type="dxa"/>
          </w:tcPr>
          <w:p w:rsidR="00FD5ACB" w:rsidRDefault="00FD5ACB" w:rsidP="001661E8">
            <w:pPr>
              <w:tabs>
                <w:tab w:val="center" w:pos="4677"/>
                <w:tab w:val="right" w:pos="9355"/>
              </w:tabs>
            </w:pPr>
            <w:r>
              <w:t>Изобразительное искусство</w:t>
            </w:r>
          </w:p>
        </w:tc>
        <w:tc>
          <w:tcPr>
            <w:tcW w:w="1081" w:type="dxa"/>
          </w:tcPr>
          <w:p w:rsidR="00FD5ACB" w:rsidRDefault="00FD5ACB" w:rsidP="001661E8">
            <w:pPr>
              <w:tabs>
                <w:tab w:val="center" w:pos="4677"/>
                <w:tab w:val="right" w:pos="9355"/>
              </w:tabs>
              <w:jc w:val="center"/>
            </w:pPr>
            <w:r>
              <w:t>1</w:t>
            </w:r>
          </w:p>
        </w:tc>
        <w:tc>
          <w:tcPr>
            <w:tcW w:w="1082" w:type="dxa"/>
          </w:tcPr>
          <w:p w:rsidR="00FD5ACB" w:rsidRPr="00E2521A" w:rsidRDefault="00FD5ACB" w:rsidP="001661E8">
            <w:pPr>
              <w:tabs>
                <w:tab w:val="center" w:pos="4677"/>
                <w:tab w:val="right" w:pos="9355"/>
              </w:tabs>
              <w:jc w:val="center"/>
            </w:pPr>
            <w:r w:rsidRPr="00E2521A">
              <w:t>1</w:t>
            </w:r>
          </w:p>
        </w:tc>
        <w:tc>
          <w:tcPr>
            <w:tcW w:w="1081" w:type="dxa"/>
          </w:tcPr>
          <w:p w:rsidR="00FD5ACB" w:rsidRPr="00E2521A" w:rsidRDefault="00FD5ACB" w:rsidP="001661E8">
            <w:pPr>
              <w:tabs>
                <w:tab w:val="center" w:pos="4677"/>
                <w:tab w:val="right" w:pos="9355"/>
              </w:tabs>
              <w:jc w:val="center"/>
            </w:pPr>
            <w:r w:rsidRPr="00E2521A">
              <w:t>1</w:t>
            </w:r>
          </w:p>
        </w:tc>
        <w:tc>
          <w:tcPr>
            <w:tcW w:w="1082" w:type="dxa"/>
          </w:tcPr>
          <w:p w:rsidR="00FD5ACB" w:rsidRPr="00E2521A" w:rsidRDefault="00FD5ACB" w:rsidP="001661E8">
            <w:pPr>
              <w:tabs>
                <w:tab w:val="center" w:pos="4677"/>
                <w:tab w:val="right" w:pos="9355"/>
              </w:tabs>
              <w:jc w:val="center"/>
            </w:pPr>
            <w:r w:rsidRPr="00E2521A">
              <w:t>0</w:t>
            </w:r>
          </w:p>
        </w:tc>
        <w:tc>
          <w:tcPr>
            <w:tcW w:w="1082" w:type="dxa"/>
          </w:tcPr>
          <w:p w:rsidR="00FD5ACB" w:rsidRDefault="00FD5ACB" w:rsidP="001661E8">
            <w:pPr>
              <w:tabs>
                <w:tab w:val="center" w:pos="4677"/>
                <w:tab w:val="right" w:pos="9355"/>
              </w:tabs>
              <w:jc w:val="center"/>
            </w:pPr>
            <w:r>
              <w:t>0</w:t>
            </w:r>
          </w:p>
        </w:tc>
      </w:tr>
      <w:tr w:rsidR="00FD5ACB" w:rsidTr="001661E8">
        <w:tc>
          <w:tcPr>
            <w:tcW w:w="2268" w:type="dxa"/>
            <w:vMerge/>
          </w:tcPr>
          <w:p w:rsidR="00FD5ACB" w:rsidRDefault="00FD5ACB" w:rsidP="001661E8">
            <w:pPr>
              <w:tabs>
                <w:tab w:val="center" w:pos="4677"/>
                <w:tab w:val="right" w:pos="9355"/>
              </w:tabs>
            </w:pPr>
          </w:p>
        </w:tc>
        <w:tc>
          <w:tcPr>
            <w:tcW w:w="2105" w:type="dxa"/>
          </w:tcPr>
          <w:p w:rsidR="00FD5ACB" w:rsidRDefault="00FD5ACB" w:rsidP="001661E8">
            <w:pPr>
              <w:tabs>
                <w:tab w:val="center" w:pos="4677"/>
                <w:tab w:val="right" w:pos="9355"/>
              </w:tabs>
            </w:pPr>
            <w:r>
              <w:t>Музыка</w:t>
            </w:r>
          </w:p>
        </w:tc>
        <w:tc>
          <w:tcPr>
            <w:tcW w:w="1081" w:type="dxa"/>
          </w:tcPr>
          <w:p w:rsidR="00FD5ACB" w:rsidRDefault="00FD5ACB" w:rsidP="001661E8">
            <w:pPr>
              <w:tabs>
                <w:tab w:val="center" w:pos="4677"/>
                <w:tab w:val="right" w:pos="9355"/>
              </w:tabs>
              <w:jc w:val="center"/>
            </w:pPr>
            <w:r>
              <w:t>1</w:t>
            </w:r>
          </w:p>
        </w:tc>
        <w:tc>
          <w:tcPr>
            <w:tcW w:w="1082" w:type="dxa"/>
          </w:tcPr>
          <w:p w:rsidR="00FD5ACB" w:rsidRPr="00E2521A" w:rsidRDefault="00FD5ACB" w:rsidP="001661E8">
            <w:pPr>
              <w:tabs>
                <w:tab w:val="center" w:pos="4677"/>
                <w:tab w:val="right" w:pos="9355"/>
              </w:tabs>
              <w:jc w:val="center"/>
            </w:pPr>
            <w:r w:rsidRPr="00E2521A">
              <w:t>1</w:t>
            </w:r>
          </w:p>
        </w:tc>
        <w:tc>
          <w:tcPr>
            <w:tcW w:w="1081" w:type="dxa"/>
          </w:tcPr>
          <w:p w:rsidR="00FD5ACB" w:rsidRPr="00E2521A" w:rsidRDefault="00FD5ACB" w:rsidP="001661E8">
            <w:pPr>
              <w:tabs>
                <w:tab w:val="center" w:pos="4677"/>
                <w:tab w:val="right" w:pos="9355"/>
              </w:tabs>
              <w:jc w:val="center"/>
            </w:pPr>
            <w:r w:rsidRPr="00E2521A">
              <w:t>1</w:t>
            </w:r>
          </w:p>
        </w:tc>
        <w:tc>
          <w:tcPr>
            <w:tcW w:w="1082" w:type="dxa"/>
          </w:tcPr>
          <w:p w:rsidR="00FD5ACB" w:rsidRPr="00E2521A" w:rsidRDefault="00FD5ACB" w:rsidP="001661E8">
            <w:pPr>
              <w:tabs>
                <w:tab w:val="center" w:pos="4677"/>
                <w:tab w:val="right" w:pos="9355"/>
              </w:tabs>
              <w:jc w:val="center"/>
            </w:pPr>
            <w:r w:rsidRPr="00E2521A">
              <w:t>1</w:t>
            </w:r>
          </w:p>
        </w:tc>
        <w:tc>
          <w:tcPr>
            <w:tcW w:w="1082" w:type="dxa"/>
          </w:tcPr>
          <w:p w:rsidR="00FD5ACB" w:rsidRDefault="00FD5ACB" w:rsidP="001661E8">
            <w:pPr>
              <w:tabs>
                <w:tab w:val="center" w:pos="4677"/>
                <w:tab w:val="right" w:pos="9355"/>
              </w:tabs>
              <w:jc w:val="center"/>
            </w:pPr>
            <w:r>
              <w:t>0</w:t>
            </w:r>
          </w:p>
        </w:tc>
      </w:tr>
      <w:tr w:rsidR="00FD5ACB" w:rsidTr="001661E8">
        <w:tc>
          <w:tcPr>
            <w:tcW w:w="2268" w:type="dxa"/>
          </w:tcPr>
          <w:p w:rsidR="00FD5ACB" w:rsidRDefault="00FD5ACB" w:rsidP="001661E8">
            <w:pPr>
              <w:tabs>
                <w:tab w:val="center" w:pos="4677"/>
                <w:tab w:val="right" w:pos="9355"/>
              </w:tabs>
            </w:pPr>
            <w:r>
              <w:t>Технология</w:t>
            </w:r>
          </w:p>
        </w:tc>
        <w:tc>
          <w:tcPr>
            <w:tcW w:w="2105" w:type="dxa"/>
          </w:tcPr>
          <w:p w:rsidR="00FD5ACB" w:rsidRDefault="00FD5ACB" w:rsidP="001661E8">
            <w:pPr>
              <w:tabs>
                <w:tab w:val="center" w:pos="4677"/>
                <w:tab w:val="right" w:pos="9355"/>
              </w:tabs>
            </w:pPr>
            <w:r>
              <w:t>Технология</w:t>
            </w:r>
          </w:p>
        </w:tc>
        <w:tc>
          <w:tcPr>
            <w:tcW w:w="1081" w:type="dxa"/>
          </w:tcPr>
          <w:p w:rsidR="00FD5ACB" w:rsidRDefault="00FD5ACB" w:rsidP="001661E8">
            <w:pPr>
              <w:tabs>
                <w:tab w:val="center" w:pos="4677"/>
                <w:tab w:val="right" w:pos="9355"/>
              </w:tabs>
              <w:jc w:val="center"/>
            </w:pPr>
            <w:r>
              <w:t>2</w:t>
            </w:r>
          </w:p>
        </w:tc>
        <w:tc>
          <w:tcPr>
            <w:tcW w:w="1082" w:type="dxa"/>
          </w:tcPr>
          <w:p w:rsidR="00FD5ACB" w:rsidRPr="00E2521A" w:rsidRDefault="00FD5ACB" w:rsidP="001661E8">
            <w:pPr>
              <w:tabs>
                <w:tab w:val="center" w:pos="4677"/>
                <w:tab w:val="right" w:pos="9355"/>
              </w:tabs>
              <w:jc w:val="center"/>
            </w:pPr>
            <w:r w:rsidRPr="00E2521A">
              <w:t>2</w:t>
            </w:r>
          </w:p>
        </w:tc>
        <w:tc>
          <w:tcPr>
            <w:tcW w:w="1081" w:type="dxa"/>
          </w:tcPr>
          <w:p w:rsidR="00FD5ACB" w:rsidRPr="00E2521A" w:rsidRDefault="00FD5ACB" w:rsidP="001661E8">
            <w:pPr>
              <w:tabs>
                <w:tab w:val="center" w:pos="4677"/>
                <w:tab w:val="right" w:pos="9355"/>
              </w:tabs>
              <w:jc w:val="center"/>
            </w:pPr>
            <w:r w:rsidRPr="00E2521A">
              <w:t>2</w:t>
            </w:r>
          </w:p>
        </w:tc>
        <w:tc>
          <w:tcPr>
            <w:tcW w:w="1082" w:type="dxa"/>
          </w:tcPr>
          <w:p w:rsidR="00FD5ACB" w:rsidRPr="00E2521A" w:rsidRDefault="00FD5ACB" w:rsidP="001661E8">
            <w:pPr>
              <w:tabs>
                <w:tab w:val="center" w:pos="4677"/>
                <w:tab w:val="right" w:pos="9355"/>
              </w:tabs>
              <w:jc w:val="center"/>
            </w:pPr>
            <w:r w:rsidRPr="00E2521A">
              <w:t>1</w:t>
            </w:r>
          </w:p>
        </w:tc>
        <w:tc>
          <w:tcPr>
            <w:tcW w:w="1082" w:type="dxa"/>
          </w:tcPr>
          <w:p w:rsidR="00FD5ACB" w:rsidRDefault="00FD5ACB" w:rsidP="001661E8">
            <w:pPr>
              <w:tabs>
                <w:tab w:val="center" w:pos="4677"/>
                <w:tab w:val="right" w:pos="9355"/>
              </w:tabs>
              <w:jc w:val="center"/>
            </w:pPr>
            <w:r>
              <w:t>1</w:t>
            </w:r>
          </w:p>
        </w:tc>
      </w:tr>
      <w:tr w:rsidR="00FD5ACB" w:rsidTr="001661E8">
        <w:tc>
          <w:tcPr>
            <w:tcW w:w="2268" w:type="dxa"/>
            <w:vMerge w:val="restart"/>
          </w:tcPr>
          <w:p w:rsidR="00FD5ACB" w:rsidRPr="00E2521A" w:rsidRDefault="00FD5ACB" w:rsidP="001661E8">
            <w:pPr>
              <w:tabs>
                <w:tab w:val="center" w:pos="4677"/>
                <w:tab w:val="right" w:pos="9355"/>
              </w:tabs>
            </w:pPr>
            <w:r w:rsidRPr="00E2521A">
              <w:t>Физическая культура и основы безопасности жизнедеятельности</w:t>
            </w:r>
          </w:p>
        </w:tc>
        <w:tc>
          <w:tcPr>
            <w:tcW w:w="2105" w:type="dxa"/>
          </w:tcPr>
          <w:p w:rsidR="00FD5ACB" w:rsidRDefault="00FD5ACB" w:rsidP="001661E8">
            <w:pPr>
              <w:tabs>
                <w:tab w:val="center" w:pos="4677"/>
                <w:tab w:val="right" w:pos="9355"/>
              </w:tabs>
            </w:pPr>
            <w:r>
              <w:t>Физическая культура</w:t>
            </w:r>
          </w:p>
        </w:tc>
        <w:tc>
          <w:tcPr>
            <w:tcW w:w="1081" w:type="dxa"/>
          </w:tcPr>
          <w:p w:rsidR="00FD5ACB" w:rsidRDefault="00FD5ACB" w:rsidP="001661E8">
            <w:pPr>
              <w:tabs>
                <w:tab w:val="center" w:pos="4677"/>
                <w:tab w:val="right" w:pos="9355"/>
              </w:tabs>
              <w:jc w:val="center"/>
            </w:pPr>
            <w:r>
              <w:t>2</w:t>
            </w:r>
          </w:p>
        </w:tc>
        <w:tc>
          <w:tcPr>
            <w:tcW w:w="1082" w:type="dxa"/>
          </w:tcPr>
          <w:p w:rsidR="00FD5ACB" w:rsidRPr="00E2521A" w:rsidRDefault="00FD5ACB" w:rsidP="001661E8">
            <w:pPr>
              <w:tabs>
                <w:tab w:val="center" w:pos="4677"/>
                <w:tab w:val="right" w:pos="9355"/>
              </w:tabs>
              <w:jc w:val="center"/>
            </w:pPr>
            <w:r w:rsidRPr="00E2521A">
              <w:t>2</w:t>
            </w:r>
          </w:p>
        </w:tc>
        <w:tc>
          <w:tcPr>
            <w:tcW w:w="1081" w:type="dxa"/>
          </w:tcPr>
          <w:p w:rsidR="00FD5ACB" w:rsidRPr="00E2521A" w:rsidRDefault="00FD5ACB" w:rsidP="001661E8">
            <w:pPr>
              <w:tabs>
                <w:tab w:val="center" w:pos="4677"/>
                <w:tab w:val="right" w:pos="9355"/>
              </w:tabs>
              <w:jc w:val="center"/>
            </w:pPr>
            <w:r w:rsidRPr="00E2521A">
              <w:t>2</w:t>
            </w:r>
          </w:p>
        </w:tc>
        <w:tc>
          <w:tcPr>
            <w:tcW w:w="1082" w:type="dxa"/>
          </w:tcPr>
          <w:p w:rsidR="00FD5ACB" w:rsidRPr="00E2521A" w:rsidRDefault="00FD5ACB" w:rsidP="001661E8">
            <w:pPr>
              <w:tabs>
                <w:tab w:val="center" w:pos="4677"/>
                <w:tab w:val="right" w:pos="9355"/>
              </w:tabs>
              <w:jc w:val="center"/>
            </w:pPr>
            <w:r w:rsidRPr="00E2521A">
              <w:t>2</w:t>
            </w:r>
          </w:p>
        </w:tc>
        <w:tc>
          <w:tcPr>
            <w:tcW w:w="1082" w:type="dxa"/>
          </w:tcPr>
          <w:p w:rsidR="00FD5ACB" w:rsidRDefault="00FD5ACB" w:rsidP="001661E8">
            <w:pPr>
              <w:tabs>
                <w:tab w:val="center" w:pos="4677"/>
                <w:tab w:val="right" w:pos="9355"/>
              </w:tabs>
              <w:jc w:val="center"/>
            </w:pPr>
            <w:r>
              <w:t>2</w:t>
            </w:r>
          </w:p>
        </w:tc>
      </w:tr>
      <w:tr w:rsidR="00FD5ACB" w:rsidTr="001661E8">
        <w:tc>
          <w:tcPr>
            <w:tcW w:w="2268" w:type="dxa"/>
            <w:vMerge/>
          </w:tcPr>
          <w:p w:rsidR="00FD5ACB" w:rsidRDefault="00FD5ACB" w:rsidP="001661E8">
            <w:pPr>
              <w:tabs>
                <w:tab w:val="center" w:pos="4677"/>
                <w:tab w:val="right" w:pos="9355"/>
              </w:tabs>
            </w:pPr>
          </w:p>
        </w:tc>
        <w:tc>
          <w:tcPr>
            <w:tcW w:w="2105" w:type="dxa"/>
          </w:tcPr>
          <w:p w:rsidR="00FD5ACB" w:rsidRDefault="00FD5ACB" w:rsidP="001661E8">
            <w:pPr>
              <w:tabs>
                <w:tab w:val="center" w:pos="4677"/>
                <w:tab w:val="right" w:pos="9355"/>
              </w:tabs>
            </w:pPr>
            <w:r>
              <w:t>Основы безопасности жизнедеятельности</w:t>
            </w:r>
          </w:p>
        </w:tc>
        <w:tc>
          <w:tcPr>
            <w:tcW w:w="1081" w:type="dxa"/>
          </w:tcPr>
          <w:p w:rsidR="00FD5ACB" w:rsidRDefault="00FD5ACB" w:rsidP="001661E8">
            <w:pPr>
              <w:tabs>
                <w:tab w:val="center" w:pos="4677"/>
                <w:tab w:val="right" w:pos="9355"/>
              </w:tabs>
              <w:jc w:val="center"/>
            </w:pPr>
            <w:r>
              <w:t>0</w:t>
            </w:r>
          </w:p>
        </w:tc>
        <w:tc>
          <w:tcPr>
            <w:tcW w:w="1082" w:type="dxa"/>
          </w:tcPr>
          <w:p w:rsidR="00FD5ACB" w:rsidRPr="00E2521A" w:rsidRDefault="00FD5ACB" w:rsidP="001661E8">
            <w:pPr>
              <w:tabs>
                <w:tab w:val="center" w:pos="4677"/>
                <w:tab w:val="right" w:pos="9355"/>
              </w:tabs>
              <w:jc w:val="center"/>
            </w:pPr>
            <w:r w:rsidRPr="00E2521A">
              <w:t>0</w:t>
            </w:r>
          </w:p>
        </w:tc>
        <w:tc>
          <w:tcPr>
            <w:tcW w:w="1081" w:type="dxa"/>
          </w:tcPr>
          <w:p w:rsidR="00FD5ACB" w:rsidRPr="00E2521A" w:rsidRDefault="00FD5ACB" w:rsidP="001661E8">
            <w:pPr>
              <w:tabs>
                <w:tab w:val="center" w:pos="4677"/>
                <w:tab w:val="right" w:pos="9355"/>
              </w:tabs>
              <w:jc w:val="center"/>
            </w:pPr>
            <w:r w:rsidRPr="00E2521A">
              <w:t>0</w:t>
            </w:r>
          </w:p>
        </w:tc>
        <w:tc>
          <w:tcPr>
            <w:tcW w:w="1082" w:type="dxa"/>
          </w:tcPr>
          <w:p w:rsidR="00FD5ACB" w:rsidRPr="00E2521A" w:rsidRDefault="00FD5ACB" w:rsidP="001661E8">
            <w:pPr>
              <w:tabs>
                <w:tab w:val="center" w:pos="4677"/>
                <w:tab w:val="right" w:pos="9355"/>
              </w:tabs>
              <w:jc w:val="center"/>
            </w:pPr>
            <w:r w:rsidRPr="00E2521A">
              <w:t>1</w:t>
            </w:r>
          </w:p>
        </w:tc>
        <w:tc>
          <w:tcPr>
            <w:tcW w:w="1082" w:type="dxa"/>
          </w:tcPr>
          <w:p w:rsidR="00FD5ACB" w:rsidRDefault="00FD5ACB" w:rsidP="001661E8">
            <w:pPr>
              <w:tabs>
                <w:tab w:val="center" w:pos="4677"/>
                <w:tab w:val="right" w:pos="9355"/>
              </w:tabs>
              <w:jc w:val="center"/>
            </w:pPr>
            <w:r>
              <w:t>1</w:t>
            </w:r>
          </w:p>
        </w:tc>
      </w:tr>
      <w:tr w:rsidR="00FD5ACB" w:rsidTr="001661E8">
        <w:tc>
          <w:tcPr>
            <w:tcW w:w="2268" w:type="dxa"/>
          </w:tcPr>
          <w:p w:rsidR="00FD5ACB" w:rsidRPr="00E2521A" w:rsidRDefault="00FD5ACB" w:rsidP="001661E8">
            <w:pPr>
              <w:tabs>
                <w:tab w:val="center" w:pos="4677"/>
                <w:tab w:val="right" w:pos="9355"/>
              </w:tabs>
            </w:pPr>
            <w:r w:rsidRPr="00E2521A">
              <w:t>Основы духовно-нравственной культуры народов России</w:t>
            </w:r>
          </w:p>
        </w:tc>
        <w:tc>
          <w:tcPr>
            <w:tcW w:w="2105" w:type="dxa"/>
          </w:tcPr>
          <w:p w:rsidR="00FD5ACB" w:rsidRPr="00E2521A" w:rsidRDefault="00FD5ACB" w:rsidP="001661E8">
            <w:pPr>
              <w:tabs>
                <w:tab w:val="center" w:pos="4677"/>
                <w:tab w:val="right" w:pos="9355"/>
              </w:tabs>
            </w:pPr>
            <w:r w:rsidRPr="00E2521A">
              <w:t>Основы духовно-нравственной культуры народов России</w:t>
            </w:r>
          </w:p>
        </w:tc>
        <w:tc>
          <w:tcPr>
            <w:tcW w:w="1081" w:type="dxa"/>
          </w:tcPr>
          <w:p w:rsidR="00FD5ACB" w:rsidRDefault="00FD5ACB" w:rsidP="001661E8">
            <w:pPr>
              <w:tabs>
                <w:tab w:val="center" w:pos="4677"/>
                <w:tab w:val="right" w:pos="9355"/>
              </w:tabs>
              <w:jc w:val="center"/>
            </w:pPr>
            <w:r>
              <w:t>1</w:t>
            </w:r>
          </w:p>
        </w:tc>
        <w:tc>
          <w:tcPr>
            <w:tcW w:w="1082" w:type="dxa"/>
          </w:tcPr>
          <w:p w:rsidR="00FD5ACB" w:rsidRPr="00E2521A" w:rsidRDefault="00FD5ACB" w:rsidP="001661E8">
            <w:pPr>
              <w:tabs>
                <w:tab w:val="center" w:pos="4677"/>
                <w:tab w:val="right" w:pos="9355"/>
              </w:tabs>
              <w:jc w:val="center"/>
            </w:pPr>
            <w:r w:rsidRPr="00E2521A">
              <w:t>2</w:t>
            </w:r>
          </w:p>
        </w:tc>
        <w:tc>
          <w:tcPr>
            <w:tcW w:w="1081" w:type="dxa"/>
          </w:tcPr>
          <w:p w:rsidR="00FD5ACB" w:rsidRPr="00E2521A" w:rsidRDefault="00FD5ACB" w:rsidP="001661E8">
            <w:pPr>
              <w:tabs>
                <w:tab w:val="center" w:pos="4677"/>
                <w:tab w:val="right" w:pos="9355"/>
              </w:tabs>
              <w:jc w:val="center"/>
            </w:pPr>
            <w:r w:rsidRPr="00E2521A">
              <w:t>0</w:t>
            </w:r>
          </w:p>
        </w:tc>
        <w:tc>
          <w:tcPr>
            <w:tcW w:w="1082" w:type="dxa"/>
          </w:tcPr>
          <w:p w:rsidR="00FD5ACB" w:rsidRPr="00E2521A" w:rsidRDefault="00FD5ACB" w:rsidP="001661E8">
            <w:pPr>
              <w:tabs>
                <w:tab w:val="center" w:pos="4677"/>
                <w:tab w:val="right" w:pos="9355"/>
              </w:tabs>
              <w:jc w:val="center"/>
            </w:pPr>
            <w:r w:rsidRPr="00E2521A">
              <w:t>0</w:t>
            </w:r>
          </w:p>
        </w:tc>
        <w:tc>
          <w:tcPr>
            <w:tcW w:w="1082" w:type="dxa"/>
          </w:tcPr>
          <w:p w:rsidR="00FD5ACB" w:rsidRDefault="00FD5ACB" w:rsidP="001661E8">
            <w:pPr>
              <w:tabs>
                <w:tab w:val="center" w:pos="4677"/>
                <w:tab w:val="right" w:pos="9355"/>
              </w:tabs>
              <w:jc w:val="center"/>
            </w:pPr>
            <w:r>
              <w:t>0</w:t>
            </w:r>
          </w:p>
        </w:tc>
      </w:tr>
      <w:tr w:rsidR="00FD5ACB" w:rsidTr="001661E8">
        <w:tc>
          <w:tcPr>
            <w:tcW w:w="4373" w:type="dxa"/>
            <w:gridSpan w:val="2"/>
            <w:shd w:val="clear" w:color="auto" w:fill="00FF00"/>
          </w:tcPr>
          <w:p w:rsidR="00FD5ACB" w:rsidRPr="00E2521A" w:rsidRDefault="00FD5ACB" w:rsidP="001661E8">
            <w:pPr>
              <w:tabs>
                <w:tab w:val="center" w:pos="4677"/>
                <w:tab w:val="right" w:pos="9355"/>
              </w:tabs>
            </w:pPr>
            <w:r w:rsidRPr="00E2521A">
              <w:t>Итого</w:t>
            </w:r>
          </w:p>
        </w:tc>
        <w:tc>
          <w:tcPr>
            <w:tcW w:w="1081" w:type="dxa"/>
            <w:shd w:val="clear" w:color="auto" w:fill="00FF00"/>
          </w:tcPr>
          <w:p w:rsidR="00FD5ACB" w:rsidRPr="00E2521A" w:rsidRDefault="00FD5ACB" w:rsidP="001661E8">
            <w:pPr>
              <w:tabs>
                <w:tab w:val="center" w:pos="4677"/>
                <w:tab w:val="right" w:pos="9355"/>
              </w:tabs>
              <w:jc w:val="center"/>
              <w:rPr>
                <w:color w:val="FFFFFF"/>
              </w:rPr>
            </w:pPr>
            <w:r w:rsidRPr="00E2521A">
              <w:rPr>
                <w:color w:val="FFFFFF"/>
              </w:rPr>
              <w:t>27</w:t>
            </w:r>
          </w:p>
        </w:tc>
        <w:tc>
          <w:tcPr>
            <w:tcW w:w="1082" w:type="dxa"/>
            <w:shd w:val="clear" w:color="auto" w:fill="00FF00"/>
          </w:tcPr>
          <w:p w:rsidR="00FD5ACB" w:rsidRPr="00E2521A" w:rsidRDefault="00FD5ACB" w:rsidP="001661E8">
            <w:pPr>
              <w:tabs>
                <w:tab w:val="center" w:pos="4677"/>
                <w:tab w:val="right" w:pos="9355"/>
              </w:tabs>
              <w:jc w:val="center"/>
              <w:rPr>
                <w:color w:val="FFFFFF"/>
              </w:rPr>
            </w:pPr>
            <w:r w:rsidRPr="00E2521A">
              <w:rPr>
                <w:color w:val="FFFFFF"/>
              </w:rPr>
              <w:t>30</w:t>
            </w:r>
          </w:p>
        </w:tc>
        <w:tc>
          <w:tcPr>
            <w:tcW w:w="1081" w:type="dxa"/>
            <w:shd w:val="clear" w:color="auto" w:fill="00FF00"/>
          </w:tcPr>
          <w:p w:rsidR="00FD5ACB" w:rsidRPr="00E2521A" w:rsidRDefault="00FD5ACB" w:rsidP="001661E8">
            <w:pPr>
              <w:tabs>
                <w:tab w:val="center" w:pos="4677"/>
                <w:tab w:val="right" w:pos="9355"/>
              </w:tabs>
              <w:jc w:val="center"/>
              <w:rPr>
                <w:color w:val="FFFFFF"/>
              </w:rPr>
            </w:pPr>
            <w:r w:rsidRPr="00E2521A">
              <w:rPr>
                <w:color w:val="FFFFFF"/>
              </w:rPr>
              <w:t>30</w:t>
            </w:r>
          </w:p>
        </w:tc>
        <w:tc>
          <w:tcPr>
            <w:tcW w:w="1082" w:type="dxa"/>
            <w:shd w:val="clear" w:color="auto" w:fill="00FF00"/>
          </w:tcPr>
          <w:p w:rsidR="00FD5ACB" w:rsidRPr="00E2521A" w:rsidRDefault="00FD5ACB" w:rsidP="001661E8">
            <w:pPr>
              <w:tabs>
                <w:tab w:val="center" w:pos="4677"/>
                <w:tab w:val="right" w:pos="9355"/>
              </w:tabs>
              <w:jc w:val="center"/>
              <w:rPr>
                <w:color w:val="FFFFFF"/>
              </w:rPr>
            </w:pPr>
            <w:r w:rsidRPr="00E2521A">
              <w:rPr>
                <w:color w:val="FFFFFF"/>
              </w:rPr>
              <w:t>32</w:t>
            </w:r>
          </w:p>
        </w:tc>
        <w:tc>
          <w:tcPr>
            <w:tcW w:w="1082" w:type="dxa"/>
            <w:shd w:val="clear" w:color="auto" w:fill="00FF00"/>
          </w:tcPr>
          <w:p w:rsidR="00FD5ACB" w:rsidRPr="00E2521A" w:rsidRDefault="00FD5ACB" w:rsidP="001661E8">
            <w:pPr>
              <w:tabs>
                <w:tab w:val="center" w:pos="4677"/>
                <w:tab w:val="right" w:pos="9355"/>
              </w:tabs>
              <w:jc w:val="center"/>
              <w:rPr>
                <w:color w:val="FFFFFF"/>
              </w:rPr>
            </w:pPr>
            <w:r w:rsidRPr="00E2521A">
              <w:rPr>
                <w:color w:val="FFFFFF"/>
              </w:rPr>
              <w:t>32,5</w:t>
            </w:r>
          </w:p>
        </w:tc>
      </w:tr>
      <w:tr w:rsidR="00FD5ACB" w:rsidRPr="00E2521A" w:rsidTr="001661E8">
        <w:tc>
          <w:tcPr>
            <w:tcW w:w="9781" w:type="dxa"/>
            <w:gridSpan w:val="7"/>
            <w:shd w:val="clear" w:color="auto" w:fill="FFFFB3"/>
          </w:tcPr>
          <w:p w:rsidR="00FD5ACB" w:rsidRPr="00E2521A" w:rsidRDefault="00FD5ACB" w:rsidP="001661E8">
            <w:pPr>
              <w:tabs>
                <w:tab w:val="center" w:pos="4677"/>
                <w:tab w:val="right" w:pos="9355"/>
              </w:tabs>
              <w:jc w:val="center"/>
            </w:pPr>
            <w:r w:rsidRPr="00E2521A">
              <w:rPr>
                <w:b/>
              </w:rPr>
              <w:t>Часть, формируемая участниками образовательных отношений</w:t>
            </w:r>
          </w:p>
        </w:tc>
      </w:tr>
      <w:tr w:rsidR="00FD5ACB" w:rsidTr="001661E8">
        <w:tc>
          <w:tcPr>
            <w:tcW w:w="4373" w:type="dxa"/>
            <w:gridSpan w:val="2"/>
            <w:shd w:val="clear" w:color="auto" w:fill="D9D9D9"/>
          </w:tcPr>
          <w:p w:rsidR="00FD5ACB" w:rsidRPr="00E2521A" w:rsidRDefault="00FD5ACB" w:rsidP="001661E8">
            <w:pPr>
              <w:tabs>
                <w:tab w:val="center" w:pos="4677"/>
                <w:tab w:val="right" w:pos="9355"/>
              </w:tabs>
            </w:pPr>
            <w:r w:rsidRPr="00E2521A">
              <w:rPr>
                <w:b/>
              </w:rPr>
              <w:t>Наименование учебного курса</w:t>
            </w:r>
          </w:p>
        </w:tc>
        <w:tc>
          <w:tcPr>
            <w:tcW w:w="1081" w:type="dxa"/>
            <w:shd w:val="clear" w:color="auto" w:fill="D9D9D9"/>
          </w:tcPr>
          <w:p w:rsidR="00FD5ACB" w:rsidRPr="00E2521A" w:rsidRDefault="00FD5ACB" w:rsidP="001661E8">
            <w:pPr>
              <w:tabs>
                <w:tab w:val="center" w:pos="4677"/>
                <w:tab w:val="right" w:pos="9355"/>
              </w:tabs>
            </w:pPr>
          </w:p>
        </w:tc>
        <w:tc>
          <w:tcPr>
            <w:tcW w:w="1082" w:type="dxa"/>
            <w:shd w:val="clear" w:color="auto" w:fill="D9D9D9"/>
          </w:tcPr>
          <w:p w:rsidR="00FD5ACB" w:rsidRPr="00E2521A" w:rsidRDefault="00FD5ACB" w:rsidP="001661E8">
            <w:pPr>
              <w:tabs>
                <w:tab w:val="center" w:pos="4677"/>
                <w:tab w:val="right" w:pos="9355"/>
              </w:tabs>
            </w:pPr>
          </w:p>
        </w:tc>
        <w:tc>
          <w:tcPr>
            <w:tcW w:w="1081" w:type="dxa"/>
            <w:shd w:val="clear" w:color="auto" w:fill="D9D9D9"/>
          </w:tcPr>
          <w:p w:rsidR="00FD5ACB" w:rsidRPr="00E2521A" w:rsidRDefault="00FD5ACB" w:rsidP="001661E8">
            <w:pPr>
              <w:tabs>
                <w:tab w:val="center" w:pos="4677"/>
                <w:tab w:val="right" w:pos="9355"/>
              </w:tabs>
            </w:pPr>
          </w:p>
        </w:tc>
        <w:tc>
          <w:tcPr>
            <w:tcW w:w="1082" w:type="dxa"/>
            <w:shd w:val="clear" w:color="auto" w:fill="D9D9D9"/>
          </w:tcPr>
          <w:p w:rsidR="00FD5ACB" w:rsidRPr="00E2521A" w:rsidRDefault="00FD5ACB" w:rsidP="001661E8">
            <w:pPr>
              <w:tabs>
                <w:tab w:val="center" w:pos="4677"/>
                <w:tab w:val="right" w:pos="9355"/>
              </w:tabs>
            </w:pPr>
          </w:p>
        </w:tc>
        <w:tc>
          <w:tcPr>
            <w:tcW w:w="1082" w:type="dxa"/>
            <w:shd w:val="clear" w:color="auto" w:fill="D9D9D9"/>
          </w:tcPr>
          <w:p w:rsidR="00FD5ACB" w:rsidRPr="00E2521A" w:rsidRDefault="00FD5ACB" w:rsidP="001661E8">
            <w:pPr>
              <w:tabs>
                <w:tab w:val="center" w:pos="4677"/>
                <w:tab w:val="right" w:pos="9355"/>
              </w:tabs>
            </w:pPr>
          </w:p>
        </w:tc>
      </w:tr>
      <w:tr w:rsidR="00FD5ACB" w:rsidTr="001661E8">
        <w:tc>
          <w:tcPr>
            <w:tcW w:w="4373" w:type="dxa"/>
            <w:gridSpan w:val="2"/>
          </w:tcPr>
          <w:p w:rsidR="00FD5ACB" w:rsidRPr="00E2521A" w:rsidRDefault="00FD5ACB" w:rsidP="001661E8">
            <w:pPr>
              <w:tabs>
                <w:tab w:val="center" w:pos="4677"/>
                <w:tab w:val="right" w:pos="9355"/>
              </w:tabs>
            </w:pPr>
            <w:r w:rsidRPr="00E2521A">
              <w:t>Мир мультимедиа</w:t>
            </w:r>
          </w:p>
        </w:tc>
        <w:tc>
          <w:tcPr>
            <w:tcW w:w="1081" w:type="dxa"/>
          </w:tcPr>
          <w:p w:rsidR="00FD5ACB" w:rsidRPr="00E2521A" w:rsidRDefault="00FD5ACB" w:rsidP="001661E8">
            <w:pPr>
              <w:tabs>
                <w:tab w:val="center" w:pos="4677"/>
                <w:tab w:val="right" w:pos="9355"/>
              </w:tabs>
              <w:jc w:val="center"/>
            </w:pPr>
            <w:r w:rsidRPr="00E2521A">
              <w:t>1</w:t>
            </w:r>
          </w:p>
        </w:tc>
        <w:tc>
          <w:tcPr>
            <w:tcW w:w="1082" w:type="dxa"/>
          </w:tcPr>
          <w:p w:rsidR="00FD5ACB" w:rsidRPr="00E2521A" w:rsidRDefault="00FD5ACB" w:rsidP="001661E8">
            <w:pPr>
              <w:tabs>
                <w:tab w:val="center" w:pos="4677"/>
                <w:tab w:val="right" w:pos="9355"/>
              </w:tabs>
              <w:jc w:val="center"/>
            </w:pPr>
          </w:p>
        </w:tc>
        <w:tc>
          <w:tcPr>
            <w:tcW w:w="1081" w:type="dxa"/>
          </w:tcPr>
          <w:p w:rsidR="00FD5ACB" w:rsidRPr="00E2521A" w:rsidRDefault="00FD5ACB" w:rsidP="001661E8">
            <w:pPr>
              <w:tabs>
                <w:tab w:val="center" w:pos="4677"/>
                <w:tab w:val="right" w:pos="9355"/>
              </w:tabs>
              <w:jc w:val="center"/>
            </w:pPr>
          </w:p>
        </w:tc>
        <w:tc>
          <w:tcPr>
            <w:tcW w:w="1082" w:type="dxa"/>
          </w:tcPr>
          <w:p w:rsidR="00FD5ACB" w:rsidRPr="00E2521A" w:rsidRDefault="00FD5ACB" w:rsidP="001661E8">
            <w:pPr>
              <w:tabs>
                <w:tab w:val="center" w:pos="4677"/>
                <w:tab w:val="right" w:pos="9355"/>
              </w:tabs>
              <w:jc w:val="center"/>
            </w:pPr>
          </w:p>
        </w:tc>
        <w:tc>
          <w:tcPr>
            <w:tcW w:w="1082" w:type="dxa"/>
          </w:tcPr>
          <w:p w:rsidR="00FD5ACB" w:rsidRPr="00E2521A" w:rsidRDefault="00FD5ACB" w:rsidP="001661E8">
            <w:pPr>
              <w:tabs>
                <w:tab w:val="center" w:pos="4677"/>
                <w:tab w:val="right" w:pos="9355"/>
              </w:tabs>
              <w:jc w:val="center"/>
            </w:pPr>
          </w:p>
        </w:tc>
      </w:tr>
      <w:tr w:rsidR="00FD5ACB" w:rsidTr="001661E8">
        <w:tc>
          <w:tcPr>
            <w:tcW w:w="4373" w:type="dxa"/>
            <w:gridSpan w:val="2"/>
          </w:tcPr>
          <w:p w:rsidR="00FD5ACB" w:rsidRPr="00E2521A" w:rsidRDefault="00FD5ACB" w:rsidP="001661E8">
            <w:pPr>
              <w:tabs>
                <w:tab w:val="center" w:pos="4677"/>
                <w:tab w:val="right" w:pos="9355"/>
              </w:tabs>
            </w:pPr>
            <w:r w:rsidRPr="00E2521A">
              <w:t>История Родного края</w:t>
            </w:r>
          </w:p>
        </w:tc>
        <w:tc>
          <w:tcPr>
            <w:tcW w:w="1081" w:type="dxa"/>
          </w:tcPr>
          <w:p w:rsidR="00FD5ACB" w:rsidRPr="00E2521A" w:rsidRDefault="00FD5ACB" w:rsidP="001661E8">
            <w:pPr>
              <w:tabs>
                <w:tab w:val="center" w:pos="4677"/>
                <w:tab w:val="right" w:pos="9355"/>
              </w:tabs>
              <w:jc w:val="center"/>
            </w:pPr>
            <w:r w:rsidRPr="00E2521A">
              <w:t>1</w:t>
            </w:r>
          </w:p>
        </w:tc>
        <w:tc>
          <w:tcPr>
            <w:tcW w:w="1082" w:type="dxa"/>
          </w:tcPr>
          <w:p w:rsidR="00FD5ACB" w:rsidRPr="00E2521A" w:rsidRDefault="00FD5ACB" w:rsidP="001661E8">
            <w:pPr>
              <w:tabs>
                <w:tab w:val="center" w:pos="4677"/>
                <w:tab w:val="right" w:pos="9355"/>
              </w:tabs>
              <w:jc w:val="center"/>
            </w:pPr>
          </w:p>
        </w:tc>
        <w:tc>
          <w:tcPr>
            <w:tcW w:w="1081" w:type="dxa"/>
          </w:tcPr>
          <w:p w:rsidR="00FD5ACB" w:rsidRPr="00E2521A" w:rsidRDefault="00FD5ACB" w:rsidP="001661E8">
            <w:pPr>
              <w:tabs>
                <w:tab w:val="center" w:pos="4677"/>
                <w:tab w:val="right" w:pos="9355"/>
              </w:tabs>
              <w:jc w:val="center"/>
            </w:pPr>
          </w:p>
        </w:tc>
        <w:tc>
          <w:tcPr>
            <w:tcW w:w="1082" w:type="dxa"/>
          </w:tcPr>
          <w:p w:rsidR="00FD5ACB" w:rsidRPr="00E2521A" w:rsidRDefault="00FD5ACB" w:rsidP="001661E8">
            <w:pPr>
              <w:tabs>
                <w:tab w:val="center" w:pos="4677"/>
                <w:tab w:val="right" w:pos="9355"/>
              </w:tabs>
              <w:jc w:val="center"/>
            </w:pPr>
          </w:p>
        </w:tc>
        <w:tc>
          <w:tcPr>
            <w:tcW w:w="1082" w:type="dxa"/>
          </w:tcPr>
          <w:p w:rsidR="00FD5ACB" w:rsidRPr="00E2521A" w:rsidRDefault="00FD5ACB" w:rsidP="001661E8">
            <w:pPr>
              <w:tabs>
                <w:tab w:val="center" w:pos="4677"/>
                <w:tab w:val="right" w:pos="9355"/>
              </w:tabs>
              <w:jc w:val="center"/>
            </w:pPr>
          </w:p>
        </w:tc>
      </w:tr>
      <w:tr w:rsidR="00FD5ACB" w:rsidTr="001661E8">
        <w:tc>
          <w:tcPr>
            <w:tcW w:w="4373" w:type="dxa"/>
            <w:gridSpan w:val="2"/>
          </w:tcPr>
          <w:p w:rsidR="00FD5ACB" w:rsidRPr="00E2521A" w:rsidRDefault="00FD5ACB" w:rsidP="001661E8">
            <w:pPr>
              <w:tabs>
                <w:tab w:val="center" w:pos="4677"/>
                <w:tab w:val="right" w:pos="9355"/>
              </w:tabs>
            </w:pPr>
            <w:r w:rsidRPr="00E2521A">
              <w:t>Введение в химию</w:t>
            </w:r>
          </w:p>
        </w:tc>
        <w:tc>
          <w:tcPr>
            <w:tcW w:w="1081" w:type="dxa"/>
          </w:tcPr>
          <w:p w:rsidR="00FD5ACB" w:rsidRPr="00E2521A" w:rsidRDefault="00FD5ACB" w:rsidP="001661E8">
            <w:pPr>
              <w:tabs>
                <w:tab w:val="center" w:pos="4677"/>
                <w:tab w:val="right" w:pos="9355"/>
              </w:tabs>
              <w:jc w:val="center"/>
            </w:pPr>
          </w:p>
        </w:tc>
        <w:tc>
          <w:tcPr>
            <w:tcW w:w="1082" w:type="dxa"/>
          </w:tcPr>
          <w:p w:rsidR="00FD5ACB" w:rsidRPr="00E2521A" w:rsidRDefault="00FD5ACB" w:rsidP="001661E8">
            <w:pPr>
              <w:tabs>
                <w:tab w:val="center" w:pos="4677"/>
                <w:tab w:val="right" w:pos="9355"/>
              </w:tabs>
              <w:jc w:val="center"/>
            </w:pPr>
          </w:p>
        </w:tc>
        <w:tc>
          <w:tcPr>
            <w:tcW w:w="1081" w:type="dxa"/>
          </w:tcPr>
          <w:p w:rsidR="00FD5ACB" w:rsidRPr="00E2521A" w:rsidRDefault="00FD5ACB" w:rsidP="001661E8">
            <w:pPr>
              <w:tabs>
                <w:tab w:val="center" w:pos="4677"/>
                <w:tab w:val="right" w:pos="9355"/>
              </w:tabs>
              <w:jc w:val="center"/>
            </w:pPr>
            <w:r w:rsidRPr="00E2521A">
              <w:t>1</w:t>
            </w:r>
          </w:p>
        </w:tc>
        <w:tc>
          <w:tcPr>
            <w:tcW w:w="1082" w:type="dxa"/>
          </w:tcPr>
          <w:p w:rsidR="00FD5ACB" w:rsidRPr="00E2521A" w:rsidRDefault="00FD5ACB" w:rsidP="001661E8">
            <w:pPr>
              <w:tabs>
                <w:tab w:val="center" w:pos="4677"/>
                <w:tab w:val="right" w:pos="9355"/>
              </w:tabs>
              <w:jc w:val="center"/>
            </w:pPr>
          </w:p>
        </w:tc>
        <w:tc>
          <w:tcPr>
            <w:tcW w:w="1082" w:type="dxa"/>
          </w:tcPr>
          <w:p w:rsidR="00FD5ACB" w:rsidRPr="00E2521A" w:rsidRDefault="00FD5ACB" w:rsidP="001661E8">
            <w:pPr>
              <w:tabs>
                <w:tab w:val="center" w:pos="4677"/>
                <w:tab w:val="right" w:pos="9355"/>
              </w:tabs>
              <w:jc w:val="center"/>
            </w:pPr>
          </w:p>
        </w:tc>
      </w:tr>
      <w:tr w:rsidR="00FD5ACB" w:rsidTr="001661E8">
        <w:tc>
          <w:tcPr>
            <w:tcW w:w="4373" w:type="dxa"/>
            <w:gridSpan w:val="2"/>
          </w:tcPr>
          <w:p w:rsidR="00FD5ACB" w:rsidRPr="00E2521A" w:rsidRDefault="00FD5ACB" w:rsidP="001661E8">
            <w:pPr>
              <w:tabs>
                <w:tab w:val="center" w:pos="4677"/>
                <w:tab w:val="right" w:pos="9355"/>
              </w:tabs>
            </w:pPr>
            <w:r w:rsidRPr="00E2521A">
              <w:t>Тайны русского языка</w:t>
            </w:r>
          </w:p>
        </w:tc>
        <w:tc>
          <w:tcPr>
            <w:tcW w:w="1081" w:type="dxa"/>
          </w:tcPr>
          <w:p w:rsidR="00FD5ACB" w:rsidRPr="00E2521A" w:rsidRDefault="00FD5ACB" w:rsidP="001661E8">
            <w:pPr>
              <w:tabs>
                <w:tab w:val="center" w:pos="4677"/>
                <w:tab w:val="right" w:pos="9355"/>
              </w:tabs>
              <w:jc w:val="center"/>
            </w:pPr>
          </w:p>
        </w:tc>
        <w:tc>
          <w:tcPr>
            <w:tcW w:w="1082" w:type="dxa"/>
          </w:tcPr>
          <w:p w:rsidR="00FD5ACB" w:rsidRPr="00E2521A" w:rsidRDefault="00FD5ACB" w:rsidP="001661E8">
            <w:pPr>
              <w:tabs>
                <w:tab w:val="center" w:pos="4677"/>
                <w:tab w:val="right" w:pos="9355"/>
              </w:tabs>
              <w:jc w:val="center"/>
            </w:pPr>
          </w:p>
        </w:tc>
        <w:tc>
          <w:tcPr>
            <w:tcW w:w="1081" w:type="dxa"/>
          </w:tcPr>
          <w:p w:rsidR="00FD5ACB" w:rsidRPr="00E2521A" w:rsidRDefault="00FD5ACB" w:rsidP="001661E8">
            <w:pPr>
              <w:tabs>
                <w:tab w:val="center" w:pos="4677"/>
                <w:tab w:val="right" w:pos="9355"/>
              </w:tabs>
              <w:jc w:val="center"/>
            </w:pPr>
            <w:r w:rsidRPr="00E2521A">
              <w:t>1</w:t>
            </w:r>
          </w:p>
        </w:tc>
        <w:tc>
          <w:tcPr>
            <w:tcW w:w="1082" w:type="dxa"/>
          </w:tcPr>
          <w:p w:rsidR="00FD5ACB" w:rsidRPr="00E2521A" w:rsidRDefault="00FD5ACB" w:rsidP="001661E8">
            <w:pPr>
              <w:tabs>
                <w:tab w:val="center" w:pos="4677"/>
                <w:tab w:val="right" w:pos="9355"/>
              </w:tabs>
              <w:jc w:val="center"/>
            </w:pPr>
          </w:p>
        </w:tc>
        <w:tc>
          <w:tcPr>
            <w:tcW w:w="1082" w:type="dxa"/>
          </w:tcPr>
          <w:p w:rsidR="00FD5ACB" w:rsidRPr="00E2521A" w:rsidRDefault="00FD5ACB" w:rsidP="001661E8">
            <w:pPr>
              <w:tabs>
                <w:tab w:val="center" w:pos="4677"/>
                <w:tab w:val="right" w:pos="9355"/>
              </w:tabs>
              <w:jc w:val="center"/>
            </w:pPr>
          </w:p>
        </w:tc>
      </w:tr>
      <w:tr w:rsidR="00FD5ACB" w:rsidTr="001661E8">
        <w:tc>
          <w:tcPr>
            <w:tcW w:w="4373" w:type="dxa"/>
            <w:gridSpan w:val="2"/>
          </w:tcPr>
          <w:p w:rsidR="00FD5ACB" w:rsidRPr="00E2521A" w:rsidRDefault="00FD5ACB" w:rsidP="001661E8">
            <w:pPr>
              <w:tabs>
                <w:tab w:val="center" w:pos="4677"/>
                <w:tab w:val="right" w:pos="9355"/>
              </w:tabs>
            </w:pPr>
            <w:r w:rsidRPr="00E2521A">
              <w:t>Основы правовых знаний</w:t>
            </w:r>
          </w:p>
        </w:tc>
        <w:tc>
          <w:tcPr>
            <w:tcW w:w="1081" w:type="dxa"/>
          </w:tcPr>
          <w:p w:rsidR="00FD5ACB" w:rsidRPr="00E2521A" w:rsidRDefault="00FD5ACB" w:rsidP="001661E8">
            <w:pPr>
              <w:tabs>
                <w:tab w:val="center" w:pos="4677"/>
                <w:tab w:val="right" w:pos="9355"/>
              </w:tabs>
              <w:jc w:val="center"/>
            </w:pPr>
          </w:p>
        </w:tc>
        <w:tc>
          <w:tcPr>
            <w:tcW w:w="1082" w:type="dxa"/>
          </w:tcPr>
          <w:p w:rsidR="00FD5ACB" w:rsidRPr="00E2521A" w:rsidRDefault="00FD5ACB" w:rsidP="001661E8">
            <w:pPr>
              <w:tabs>
                <w:tab w:val="center" w:pos="4677"/>
                <w:tab w:val="right" w:pos="9355"/>
              </w:tabs>
              <w:jc w:val="center"/>
            </w:pPr>
          </w:p>
        </w:tc>
        <w:tc>
          <w:tcPr>
            <w:tcW w:w="1081" w:type="dxa"/>
          </w:tcPr>
          <w:p w:rsidR="00FD5ACB" w:rsidRPr="00E2521A" w:rsidRDefault="00FD5ACB" w:rsidP="001661E8">
            <w:pPr>
              <w:tabs>
                <w:tab w:val="center" w:pos="4677"/>
                <w:tab w:val="right" w:pos="9355"/>
              </w:tabs>
              <w:jc w:val="center"/>
            </w:pPr>
          </w:p>
        </w:tc>
        <w:tc>
          <w:tcPr>
            <w:tcW w:w="1082" w:type="dxa"/>
          </w:tcPr>
          <w:p w:rsidR="00FD5ACB" w:rsidRPr="00E2521A" w:rsidRDefault="00FD5ACB" w:rsidP="001661E8">
            <w:pPr>
              <w:tabs>
                <w:tab w:val="center" w:pos="4677"/>
                <w:tab w:val="right" w:pos="9355"/>
              </w:tabs>
              <w:jc w:val="center"/>
            </w:pPr>
            <w:r w:rsidRPr="00E2521A">
              <w:t>1</w:t>
            </w:r>
          </w:p>
        </w:tc>
        <w:tc>
          <w:tcPr>
            <w:tcW w:w="1082" w:type="dxa"/>
          </w:tcPr>
          <w:p w:rsidR="00FD5ACB" w:rsidRPr="00E2521A" w:rsidRDefault="00FD5ACB" w:rsidP="001661E8">
            <w:pPr>
              <w:tabs>
                <w:tab w:val="center" w:pos="4677"/>
                <w:tab w:val="right" w:pos="9355"/>
              </w:tabs>
              <w:jc w:val="center"/>
            </w:pPr>
          </w:p>
        </w:tc>
      </w:tr>
      <w:tr w:rsidR="00FD5ACB" w:rsidTr="001661E8">
        <w:tc>
          <w:tcPr>
            <w:tcW w:w="4373" w:type="dxa"/>
            <w:gridSpan w:val="2"/>
          </w:tcPr>
          <w:p w:rsidR="00FD5ACB" w:rsidRPr="00E2521A" w:rsidRDefault="00FD5ACB" w:rsidP="001661E8">
            <w:pPr>
              <w:tabs>
                <w:tab w:val="center" w:pos="4677"/>
                <w:tab w:val="right" w:pos="9355"/>
              </w:tabs>
            </w:pPr>
            <w:r w:rsidRPr="00E2521A">
              <w:t>Готовимся к ОГЭ</w:t>
            </w:r>
          </w:p>
        </w:tc>
        <w:tc>
          <w:tcPr>
            <w:tcW w:w="1081" w:type="dxa"/>
          </w:tcPr>
          <w:p w:rsidR="00FD5ACB" w:rsidRPr="00E2521A" w:rsidRDefault="00FD5ACB" w:rsidP="001661E8">
            <w:pPr>
              <w:tabs>
                <w:tab w:val="center" w:pos="4677"/>
                <w:tab w:val="right" w:pos="9355"/>
              </w:tabs>
              <w:jc w:val="center"/>
            </w:pPr>
          </w:p>
        </w:tc>
        <w:tc>
          <w:tcPr>
            <w:tcW w:w="1082" w:type="dxa"/>
          </w:tcPr>
          <w:p w:rsidR="00FD5ACB" w:rsidRPr="00E2521A" w:rsidRDefault="00FD5ACB" w:rsidP="001661E8">
            <w:pPr>
              <w:tabs>
                <w:tab w:val="center" w:pos="4677"/>
                <w:tab w:val="right" w:pos="9355"/>
              </w:tabs>
              <w:jc w:val="center"/>
            </w:pPr>
          </w:p>
        </w:tc>
        <w:tc>
          <w:tcPr>
            <w:tcW w:w="1081" w:type="dxa"/>
          </w:tcPr>
          <w:p w:rsidR="00FD5ACB" w:rsidRPr="00E2521A" w:rsidRDefault="00FD5ACB" w:rsidP="001661E8">
            <w:pPr>
              <w:tabs>
                <w:tab w:val="center" w:pos="4677"/>
                <w:tab w:val="right" w:pos="9355"/>
              </w:tabs>
              <w:jc w:val="center"/>
            </w:pPr>
          </w:p>
        </w:tc>
        <w:tc>
          <w:tcPr>
            <w:tcW w:w="1082" w:type="dxa"/>
          </w:tcPr>
          <w:p w:rsidR="00FD5ACB" w:rsidRPr="00E2521A" w:rsidRDefault="00FD5ACB" w:rsidP="001661E8">
            <w:pPr>
              <w:tabs>
                <w:tab w:val="center" w:pos="4677"/>
                <w:tab w:val="right" w:pos="9355"/>
              </w:tabs>
              <w:jc w:val="center"/>
            </w:pPr>
          </w:p>
        </w:tc>
        <w:tc>
          <w:tcPr>
            <w:tcW w:w="1082" w:type="dxa"/>
          </w:tcPr>
          <w:p w:rsidR="00FD5ACB" w:rsidRPr="00E2521A" w:rsidRDefault="00FD5ACB" w:rsidP="001661E8">
            <w:pPr>
              <w:tabs>
                <w:tab w:val="center" w:pos="4677"/>
                <w:tab w:val="right" w:pos="9355"/>
              </w:tabs>
              <w:jc w:val="center"/>
            </w:pPr>
            <w:r w:rsidRPr="00E2521A">
              <w:t>0,5</w:t>
            </w:r>
          </w:p>
        </w:tc>
      </w:tr>
      <w:tr w:rsidR="00FD5ACB" w:rsidTr="001661E8">
        <w:tc>
          <w:tcPr>
            <w:tcW w:w="4373" w:type="dxa"/>
            <w:gridSpan w:val="2"/>
            <w:shd w:val="clear" w:color="auto" w:fill="00FF00"/>
          </w:tcPr>
          <w:p w:rsidR="00FD5ACB" w:rsidRPr="00E2521A" w:rsidRDefault="00FD5ACB" w:rsidP="001661E8">
            <w:pPr>
              <w:tabs>
                <w:tab w:val="center" w:pos="4677"/>
                <w:tab w:val="right" w:pos="9355"/>
              </w:tabs>
            </w:pPr>
            <w:r w:rsidRPr="00E2521A">
              <w:t>Итого</w:t>
            </w:r>
          </w:p>
        </w:tc>
        <w:tc>
          <w:tcPr>
            <w:tcW w:w="1081" w:type="dxa"/>
            <w:shd w:val="clear" w:color="auto" w:fill="00FF00"/>
          </w:tcPr>
          <w:p w:rsidR="00FD5ACB" w:rsidRPr="00E2521A" w:rsidRDefault="00FD5ACB" w:rsidP="001661E8">
            <w:pPr>
              <w:tabs>
                <w:tab w:val="center" w:pos="4677"/>
                <w:tab w:val="right" w:pos="9355"/>
              </w:tabs>
              <w:jc w:val="center"/>
              <w:rPr>
                <w:color w:val="FFFFFF"/>
              </w:rPr>
            </w:pPr>
            <w:r w:rsidRPr="00E2521A">
              <w:rPr>
                <w:color w:val="FFFFFF"/>
              </w:rPr>
              <w:t>2</w:t>
            </w:r>
          </w:p>
        </w:tc>
        <w:tc>
          <w:tcPr>
            <w:tcW w:w="1082" w:type="dxa"/>
            <w:shd w:val="clear" w:color="auto" w:fill="00FF00"/>
          </w:tcPr>
          <w:p w:rsidR="00FD5ACB" w:rsidRPr="00E2521A" w:rsidRDefault="00FD5ACB" w:rsidP="001661E8">
            <w:pPr>
              <w:tabs>
                <w:tab w:val="center" w:pos="4677"/>
                <w:tab w:val="right" w:pos="9355"/>
              </w:tabs>
              <w:jc w:val="center"/>
              <w:rPr>
                <w:color w:val="FFFFFF"/>
              </w:rPr>
            </w:pPr>
            <w:r w:rsidRPr="00E2521A">
              <w:rPr>
                <w:color w:val="FFFFFF"/>
              </w:rPr>
              <w:t>0</w:t>
            </w:r>
          </w:p>
        </w:tc>
        <w:tc>
          <w:tcPr>
            <w:tcW w:w="1081" w:type="dxa"/>
            <w:shd w:val="clear" w:color="auto" w:fill="00FF00"/>
          </w:tcPr>
          <w:p w:rsidR="00FD5ACB" w:rsidRPr="00E2521A" w:rsidRDefault="00FD5ACB" w:rsidP="001661E8">
            <w:pPr>
              <w:tabs>
                <w:tab w:val="center" w:pos="4677"/>
                <w:tab w:val="right" w:pos="9355"/>
              </w:tabs>
              <w:jc w:val="center"/>
              <w:rPr>
                <w:color w:val="FFFFFF"/>
              </w:rPr>
            </w:pPr>
            <w:r w:rsidRPr="00E2521A">
              <w:rPr>
                <w:color w:val="FFFFFF"/>
              </w:rPr>
              <w:t>2</w:t>
            </w:r>
          </w:p>
        </w:tc>
        <w:tc>
          <w:tcPr>
            <w:tcW w:w="1082" w:type="dxa"/>
            <w:shd w:val="clear" w:color="auto" w:fill="00FF00"/>
          </w:tcPr>
          <w:p w:rsidR="00FD5ACB" w:rsidRPr="00E2521A" w:rsidRDefault="00FD5ACB" w:rsidP="001661E8">
            <w:pPr>
              <w:tabs>
                <w:tab w:val="center" w:pos="4677"/>
                <w:tab w:val="right" w:pos="9355"/>
              </w:tabs>
              <w:jc w:val="center"/>
              <w:rPr>
                <w:color w:val="FFFFFF"/>
              </w:rPr>
            </w:pPr>
            <w:r w:rsidRPr="00E2521A">
              <w:rPr>
                <w:color w:val="FFFFFF"/>
              </w:rPr>
              <w:t>1</w:t>
            </w:r>
          </w:p>
        </w:tc>
        <w:tc>
          <w:tcPr>
            <w:tcW w:w="1082" w:type="dxa"/>
            <w:shd w:val="clear" w:color="auto" w:fill="00FF00"/>
          </w:tcPr>
          <w:p w:rsidR="00FD5ACB" w:rsidRPr="00E2521A" w:rsidRDefault="00FD5ACB" w:rsidP="001661E8">
            <w:pPr>
              <w:tabs>
                <w:tab w:val="center" w:pos="4677"/>
                <w:tab w:val="right" w:pos="9355"/>
              </w:tabs>
              <w:jc w:val="center"/>
              <w:rPr>
                <w:color w:val="FFFFFF"/>
              </w:rPr>
            </w:pPr>
            <w:r w:rsidRPr="00E2521A">
              <w:rPr>
                <w:color w:val="FFFFFF"/>
              </w:rPr>
              <w:t>0,5</w:t>
            </w:r>
          </w:p>
        </w:tc>
      </w:tr>
      <w:tr w:rsidR="00FD5ACB" w:rsidTr="001661E8">
        <w:tc>
          <w:tcPr>
            <w:tcW w:w="4373" w:type="dxa"/>
            <w:gridSpan w:val="2"/>
            <w:shd w:val="clear" w:color="auto" w:fill="00FF00"/>
          </w:tcPr>
          <w:p w:rsidR="00FD5ACB" w:rsidRPr="00E2521A" w:rsidRDefault="00FD5ACB" w:rsidP="001661E8">
            <w:pPr>
              <w:tabs>
                <w:tab w:val="center" w:pos="4677"/>
                <w:tab w:val="right" w:pos="9355"/>
              </w:tabs>
            </w:pPr>
            <w:r w:rsidRPr="00E2521A">
              <w:t>ИТОГО недельная нагрузка</w:t>
            </w:r>
          </w:p>
        </w:tc>
        <w:tc>
          <w:tcPr>
            <w:tcW w:w="1081" w:type="dxa"/>
            <w:shd w:val="clear" w:color="auto" w:fill="00FF00"/>
          </w:tcPr>
          <w:p w:rsidR="00FD5ACB" w:rsidRPr="00E2521A" w:rsidRDefault="00FD5ACB" w:rsidP="001661E8">
            <w:pPr>
              <w:tabs>
                <w:tab w:val="center" w:pos="4677"/>
                <w:tab w:val="right" w:pos="9355"/>
              </w:tabs>
              <w:jc w:val="center"/>
              <w:rPr>
                <w:color w:val="FFFFFF"/>
              </w:rPr>
            </w:pPr>
            <w:r w:rsidRPr="00E2521A">
              <w:rPr>
                <w:color w:val="FFFFFF"/>
              </w:rPr>
              <w:t>29</w:t>
            </w:r>
          </w:p>
        </w:tc>
        <w:tc>
          <w:tcPr>
            <w:tcW w:w="1082" w:type="dxa"/>
            <w:shd w:val="clear" w:color="auto" w:fill="00FF00"/>
          </w:tcPr>
          <w:p w:rsidR="00FD5ACB" w:rsidRPr="00E2521A" w:rsidRDefault="00FD5ACB" w:rsidP="001661E8">
            <w:pPr>
              <w:tabs>
                <w:tab w:val="center" w:pos="4677"/>
                <w:tab w:val="right" w:pos="9355"/>
              </w:tabs>
              <w:jc w:val="center"/>
              <w:rPr>
                <w:color w:val="FFFFFF"/>
              </w:rPr>
            </w:pPr>
            <w:r w:rsidRPr="00E2521A">
              <w:rPr>
                <w:color w:val="FFFFFF"/>
              </w:rPr>
              <w:t>30</w:t>
            </w:r>
          </w:p>
        </w:tc>
        <w:tc>
          <w:tcPr>
            <w:tcW w:w="1081" w:type="dxa"/>
            <w:shd w:val="clear" w:color="auto" w:fill="00FF00"/>
          </w:tcPr>
          <w:p w:rsidR="00FD5ACB" w:rsidRPr="00E2521A" w:rsidRDefault="00FD5ACB" w:rsidP="001661E8">
            <w:pPr>
              <w:tabs>
                <w:tab w:val="center" w:pos="4677"/>
                <w:tab w:val="right" w:pos="9355"/>
              </w:tabs>
              <w:jc w:val="center"/>
              <w:rPr>
                <w:color w:val="FFFFFF"/>
              </w:rPr>
            </w:pPr>
            <w:r w:rsidRPr="00E2521A">
              <w:rPr>
                <w:color w:val="FFFFFF"/>
              </w:rPr>
              <w:t>32</w:t>
            </w:r>
          </w:p>
        </w:tc>
        <w:tc>
          <w:tcPr>
            <w:tcW w:w="1082" w:type="dxa"/>
            <w:shd w:val="clear" w:color="auto" w:fill="00FF00"/>
          </w:tcPr>
          <w:p w:rsidR="00FD5ACB" w:rsidRPr="00E2521A" w:rsidRDefault="00FD5ACB" w:rsidP="001661E8">
            <w:pPr>
              <w:tabs>
                <w:tab w:val="center" w:pos="4677"/>
                <w:tab w:val="right" w:pos="9355"/>
              </w:tabs>
              <w:jc w:val="center"/>
              <w:rPr>
                <w:color w:val="FFFFFF"/>
              </w:rPr>
            </w:pPr>
            <w:r w:rsidRPr="00E2521A">
              <w:rPr>
                <w:color w:val="FFFFFF"/>
              </w:rPr>
              <w:t>33</w:t>
            </w:r>
          </w:p>
        </w:tc>
        <w:tc>
          <w:tcPr>
            <w:tcW w:w="1082" w:type="dxa"/>
            <w:shd w:val="clear" w:color="auto" w:fill="00FF00"/>
          </w:tcPr>
          <w:p w:rsidR="00FD5ACB" w:rsidRPr="00E2521A" w:rsidRDefault="00FD5ACB" w:rsidP="001661E8">
            <w:pPr>
              <w:tabs>
                <w:tab w:val="center" w:pos="4677"/>
                <w:tab w:val="right" w:pos="9355"/>
              </w:tabs>
              <w:jc w:val="center"/>
              <w:rPr>
                <w:color w:val="FFFFFF"/>
              </w:rPr>
            </w:pPr>
            <w:r w:rsidRPr="00E2521A">
              <w:rPr>
                <w:color w:val="FFFFFF"/>
              </w:rPr>
              <w:t>33</w:t>
            </w:r>
          </w:p>
        </w:tc>
      </w:tr>
      <w:tr w:rsidR="00FD5ACB" w:rsidTr="001661E8">
        <w:tc>
          <w:tcPr>
            <w:tcW w:w="4373" w:type="dxa"/>
            <w:gridSpan w:val="2"/>
            <w:shd w:val="clear" w:color="auto" w:fill="FCE3FC"/>
          </w:tcPr>
          <w:p w:rsidR="00FD5ACB" w:rsidRDefault="00FD5ACB" w:rsidP="001661E8">
            <w:pPr>
              <w:tabs>
                <w:tab w:val="center" w:pos="4677"/>
                <w:tab w:val="right" w:pos="9355"/>
              </w:tabs>
            </w:pPr>
            <w:r>
              <w:t>Количество учебных недель</w:t>
            </w:r>
          </w:p>
        </w:tc>
        <w:tc>
          <w:tcPr>
            <w:tcW w:w="1081" w:type="dxa"/>
            <w:shd w:val="clear" w:color="auto" w:fill="FCE3FC"/>
          </w:tcPr>
          <w:p w:rsidR="00FD5ACB" w:rsidRDefault="00FD5ACB" w:rsidP="001661E8">
            <w:pPr>
              <w:tabs>
                <w:tab w:val="center" w:pos="4677"/>
                <w:tab w:val="right" w:pos="9355"/>
              </w:tabs>
              <w:jc w:val="center"/>
            </w:pPr>
            <w:r>
              <w:t>34</w:t>
            </w:r>
          </w:p>
        </w:tc>
        <w:tc>
          <w:tcPr>
            <w:tcW w:w="1082" w:type="dxa"/>
            <w:shd w:val="clear" w:color="auto" w:fill="FCE3FC"/>
          </w:tcPr>
          <w:p w:rsidR="00FD5ACB" w:rsidRDefault="00FD5ACB" w:rsidP="001661E8">
            <w:pPr>
              <w:tabs>
                <w:tab w:val="center" w:pos="4677"/>
                <w:tab w:val="right" w:pos="9355"/>
              </w:tabs>
              <w:jc w:val="center"/>
            </w:pPr>
            <w:r>
              <w:t>34</w:t>
            </w:r>
          </w:p>
        </w:tc>
        <w:tc>
          <w:tcPr>
            <w:tcW w:w="1081" w:type="dxa"/>
            <w:shd w:val="clear" w:color="auto" w:fill="FCE3FC"/>
          </w:tcPr>
          <w:p w:rsidR="00FD5ACB" w:rsidRDefault="00FD5ACB" w:rsidP="001661E8">
            <w:pPr>
              <w:tabs>
                <w:tab w:val="center" w:pos="4677"/>
                <w:tab w:val="right" w:pos="9355"/>
              </w:tabs>
              <w:jc w:val="center"/>
            </w:pPr>
            <w:r>
              <w:t>34</w:t>
            </w:r>
          </w:p>
        </w:tc>
        <w:tc>
          <w:tcPr>
            <w:tcW w:w="1082" w:type="dxa"/>
            <w:shd w:val="clear" w:color="auto" w:fill="FCE3FC"/>
          </w:tcPr>
          <w:p w:rsidR="00FD5ACB" w:rsidRDefault="00FD5ACB" w:rsidP="001661E8">
            <w:pPr>
              <w:tabs>
                <w:tab w:val="center" w:pos="4677"/>
                <w:tab w:val="right" w:pos="9355"/>
              </w:tabs>
              <w:jc w:val="center"/>
            </w:pPr>
            <w:r>
              <w:t>34</w:t>
            </w:r>
          </w:p>
        </w:tc>
        <w:tc>
          <w:tcPr>
            <w:tcW w:w="1082" w:type="dxa"/>
            <w:shd w:val="clear" w:color="auto" w:fill="FCE3FC"/>
          </w:tcPr>
          <w:p w:rsidR="00FD5ACB" w:rsidRDefault="00FD5ACB" w:rsidP="001661E8">
            <w:pPr>
              <w:tabs>
                <w:tab w:val="center" w:pos="4677"/>
                <w:tab w:val="right" w:pos="9355"/>
              </w:tabs>
              <w:jc w:val="center"/>
            </w:pPr>
            <w:r>
              <w:t>34</w:t>
            </w:r>
          </w:p>
        </w:tc>
      </w:tr>
      <w:tr w:rsidR="00FD5ACB" w:rsidTr="001661E8">
        <w:tc>
          <w:tcPr>
            <w:tcW w:w="4373" w:type="dxa"/>
            <w:gridSpan w:val="2"/>
            <w:shd w:val="clear" w:color="auto" w:fill="FCE3FC"/>
          </w:tcPr>
          <w:p w:rsidR="00FD5ACB" w:rsidRDefault="00FD5ACB" w:rsidP="001661E8">
            <w:pPr>
              <w:tabs>
                <w:tab w:val="center" w:pos="4677"/>
                <w:tab w:val="right" w:pos="9355"/>
              </w:tabs>
            </w:pPr>
            <w:r>
              <w:t>Всего часов в год</w:t>
            </w:r>
          </w:p>
        </w:tc>
        <w:tc>
          <w:tcPr>
            <w:tcW w:w="1081" w:type="dxa"/>
            <w:shd w:val="clear" w:color="auto" w:fill="FCE3FC"/>
          </w:tcPr>
          <w:p w:rsidR="00FD5ACB" w:rsidRDefault="00FD5ACB" w:rsidP="001661E8">
            <w:pPr>
              <w:tabs>
                <w:tab w:val="center" w:pos="4677"/>
                <w:tab w:val="right" w:pos="9355"/>
              </w:tabs>
              <w:jc w:val="center"/>
            </w:pPr>
            <w:r>
              <w:t>986</w:t>
            </w:r>
          </w:p>
        </w:tc>
        <w:tc>
          <w:tcPr>
            <w:tcW w:w="1082" w:type="dxa"/>
            <w:shd w:val="clear" w:color="auto" w:fill="FCE3FC"/>
          </w:tcPr>
          <w:p w:rsidR="00FD5ACB" w:rsidRDefault="00FD5ACB" w:rsidP="001661E8">
            <w:pPr>
              <w:tabs>
                <w:tab w:val="center" w:pos="4677"/>
                <w:tab w:val="right" w:pos="9355"/>
              </w:tabs>
              <w:jc w:val="center"/>
            </w:pPr>
            <w:r>
              <w:t>1020</w:t>
            </w:r>
          </w:p>
        </w:tc>
        <w:tc>
          <w:tcPr>
            <w:tcW w:w="1081" w:type="dxa"/>
            <w:shd w:val="clear" w:color="auto" w:fill="FCE3FC"/>
          </w:tcPr>
          <w:p w:rsidR="00FD5ACB" w:rsidRDefault="00FD5ACB" w:rsidP="001661E8">
            <w:pPr>
              <w:tabs>
                <w:tab w:val="center" w:pos="4677"/>
                <w:tab w:val="right" w:pos="9355"/>
              </w:tabs>
              <w:jc w:val="center"/>
            </w:pPr>
            <w:r>
              <w:t>1088</w:t>
            </w:r>
          </w:p>
        </w:tc>
        <w:tc>
          <w:tcPr>
            <w:tcW w:w="1082" w:type="dxa"/>
            <w:shd w:val="clear" w:color="auto" w:fill="FCE3FC"/>
          </w:tcPr>
          <w:p w:rsidR="00FD5ACB" w:rsidRDefault="00FD5ACB" w:rsidP="001661E8">
            <w:pPr>
              <w:tabs>
                <w:tab w:val="center" w:pos="4677"/>
                <w:tab w:val="right" w:pos="9355"/>
              </w:tabs>
              <w:jc w:val="center"/>
            </w:pPr>
            <w:r>
              <w:t>1122</w:t>
            </w:r>
          </w:p>
        </w:tc>
        <w:tc>
          <w:tcPr>
            <w:tcW w:w="1082" w:type="dxa"/>
            <w:shd w:val="clear" w:color="auto" w:fill="FCE3FC"/>
          </w:tcPr>
          <w:p w:rsidR="00FD5ACB" w:rsidRDefault="00FD5ACB" w:rsidP="001661E8">
            <w:pPr>
              <w:tabs>
                <w:tab w:val="center" w:pos="4677"/>
                <w:tab w:val="right" w:pos="9355"/>
              </w:tabs>
              <w:jc w:val="center"/>
            </w:pPr>
            <w:r>
              <w:t>1122</w:t>
            </w:r>
          </w:p>
        </w:tc>
      </w:tr>
    </w:tbl>
    <w:p w:rsidR="00FD5ACB" w:rsidRDefault="00FD5ACB" w:rsidP="00B812EE">
      <w:pPr>
        <w:spacing w:line="360" w:lineRule="auto"/>
        <w:ind w:firstLine="709"/>
        <w:jc w:val="both"/>
      </w:pPr>
    </w:p>
    <w:p w:rsidR="00FD5ACB" w:rsidRPr="00B36888" w:rsidRDefault="00FD5ACB" w:rsidP="00B812EE">
      <w:pPr>
        <w:spacing w:line="360" w:lineRule="auto"/>
        <w:ind w:firstLine="709"/>
        <w:jc w:val="both"/>
      </w:pPr>
      <w:r w:rsidRPr="00B36888">
        <w:t xml:space="preserve">166.17.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w:t>
      </w:r>
      <w:r w:rsidRPr="00B36888">
        <w:br/>
        <w:t>и при наличии возможностей организации, осуществляющей образовательную деятельность.</w:t>
      </w:r>
    </w:p>
    <w:p w:rsidR="00FD5ACB" w:rsidRDefault="00FD5ACB" w:rsidP="00B812EE">
      <w:pPr>
        <w:spacing w:line="360" w:lineRule="auto"/>
        <w:ind w:firstLine="709"/>
        <w:jc w:val="both"/>
        <w:rPr>
          <w:position w:val="1"/>
        </w:rPr>
      </w:pPr>
      <w:r w:rsidRPr="00B36888">
        <w:t>166.21. </w:t>
      </w:r>
      <w:r w:rsidRPr="00B36888">
        <w:rPr>
          <w:position w:val="1"/>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w:t>
      </w:r>
      <w:r w:rsidRPr="00B36888">
        <w:rPr>
          <w:position w:val="1"/>
        </w:rPr>
        <w:br/>
        <w:t>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FD5ACB" w:rsidRDefault="00FD5ACB" w:rsidP="00B812EE">
      <w:pPr>
        <w:spacing w:line="360" w:lineRule="auto"/>
        <w:ind w:firstLine="709"/>
        <w:jc w:val="both"/>
        <w:rPr>
          <w:position w:val="1"/>
        </w:rPr>
      </w:pPr>
    </w:p>
    <w:p w:rsidR="00FD5ACB" w:rsidRDefault="00FD5ACB" w:rsidP="00B812EE">
      <w:pPr>
        <w:spacing w:line="338" w:lineRule="auto"/>
        <w:ind w:firstLine="709"/>
        <w:jc w:val="center"/>
        <w:rPr>
          <w:b/>
          <w:position w:val="1"/>
        </w:rPr>
      </w:pPr>
      <w:r>
        <w:rPr>
          <w:b/>
          <w:position w:val="1"/>
        </w:rPr>
        <w:t>К</w:t>
      </w:r>
      <w:r w:rsidRPr="00F35EDE">
        <w:rPr>
          <w:b/>
          <w:position w:val="1"/>
        </w:rPr>
        <w:t>алендарный учебный график.</w:t>
      </w:r>
    </w:p>
    <w:p w:rsidR="00FD5ACB" w:rsidRPr="001B1DB1" w:rsidRDefault="00FD5ACB" w:rsidP="00B812EE">
      <w:pPr>
        <w:spacing w:line="338" w:lineRule="auto"/>
        <w:ind w:firstLine="709"/>
        <w:jc w:val="both"/>
        <w:rPr>
          <w:position w:val="1"/>
        </w:rPr>
      </w:pPr>
      <w:r w:rsidRPr="001B1DB1">
        <w:rPr>
          <w:position w:val="1"/>
        </w:rPr>
        <w:t>В качестве календарного учебного графика в МБОУ «Вожегодская средняя школа» взят Федеральный учебный график.</w:t>
      </w:r>
    </w:p>
    <w:p w:rsidR="00FD5ACB" w:rsidRPr="00785D38" w:rsidRDefault="00FD5ACB" w:rsidP="00B812EE">
      <w:pPr>
        <w:spacing w:line="360" w:lineRule="auto"/>
        <w:ind w:firstLine="709"/>
        <w:contextualSpacing/>
        <w:jc w:val="center"/>
        <w:rPr>
          <w:b/>
          <w:bCs/>
        </w:rPr>
      </w:pPr>
      <w:r w:rsidRPr="00785D38">
        <w:rPr>
          <w:b/>
          <w:bCs/>
        </w:rPr>
        <w:t xml:space="preserve">Календарный учебный график </w:t>
      </w:r>
    </w:p>
    <w:p w:rsidR="00FD5ACB" w:rsidRPr="00785D38" w:rsidRDefault="00FD5ACB" w:rsidP="00B812EE">
      <w:pPr>
        <w:spacing w:line="360" w:lineRule="auto"/>
        <w:ind w:firstLine="709"/>
        <w:contextualSpacing/>
        <w:jc w:val="center"/>
        <w:rPr>
          <w:b/>
          <w:bCs/>
        </w:rPr>
      </w:pPr>
      <w:r w:rsidRPr="00785D38">
        <w:rPr>
          <w:b/>
          <w:bCs/>
        </w:rPr>
        <w:t xml:space="preserve">на 2023-2024 учебный год </w:t>
      </w:r>
    </w:p>
    <w:p w:rsidR="00FD5ACB" w:rsidRPr="00785D38" w:rsidRDefault="00FD5ACB" w:rsidP="00B812EE">
      <w:pPr>
        <w:spacing w:line="360" w:lineRule="auto"/>
        <w:ind w:firstLine="709"/>
        <w:contextualSpacing/>
        <w:jc w:val="center"/>
        <w:rPr>
          <w:b/>
          <w:bCs/>
        </w:rPr>
      </w:pPr>
      <w:r w:rsidRPr="00785D38">
        <w:rPr>
          <w:b/>
          <w:bCs/>
        </w:rPr>
        <w:t xml:space="preserve">МБОУ «Вожегодская средняя школа» </w:t>
      </w:r>
    </w:p>
    <w:p w:rsidR="00FD5ACB" w:rsidRPr="00785D38" w:rsidRDefault="00FD5ACB" w:rsidP="00B812EE">
      <w:pPr>
        <w:spacing w:line="360" w:lineRule="auto"/>
        <w:ind w:firstLine="709"/>
        <w:contextualSpacing/>
        <w:jc w:val="both"/>
      </w:pPr>
      <w:r w:rsidRPr="00785D38">
        <w:t xml:space="preserve">Календарный учебный график является документом, регламентирующим организацию образовательного процесса на 2023-2024 учебный год МБОУ «Вожегодская средняя школа» и составлен на основании следующих документов: </w:t>
      </w:r>
    </w:p>
    <w:p w:rsidR="00FD5ACB" w:rsidRPr="00785D38" w:rsidRDefault="00FD5ACB" w:rsidP="00B812EE">
      <w:pPr>
        <w:widowControl w:val="0"/>
        <w:numPr>
          <w:ilvl w:val="0"/>
          <w:numId w:val="177"/>
        </w:numPr>
        <w:autoSpaceDE/>
        <w:spacing w:line="360" w:lineRule="auto"/>
        <w:ind w:firstLine="709"/>
        <w:contextualSpacing/>
        <w:jc w:val="both"/>
      </w:pPr>
      <w:r w:rsidRPr="00785D38">
        <w:t xml:space="preserve">Закон Российской Федерации от 29.12.2012г. №273-ФЗ «Об образовании в Российской Федерации»; </w:t>
      </w:r>
    </w:p>
    <w:p w:rsidR="00FD5ACB" w:rsidRPr="00785D38" w:rsidRDefault="00FD5ACB" w:rsidP="00B812EE">
      <w:pPr>
        <w:widowControl w:val="0"/>
        <w:numPr>
          <w:ilvl w:val="0"/>
          <w:numId w:val="177"/>
        </w:numPr>
        <w:autoSpaceDE/>
        <w:spacing w:line="360" w:lineRule="auto"/>
        <w:ind w:firstLine="709"/>
        <w:contextualSpacing/>
        <w:jc w:val="both"/>
      </w:pPr>
      <w:r w:rsidRPr="00785D38">
        <w:t xml:space="preserve">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06.10.2009г. №373 в действующей редакции; </w:t>
      </w:r>
    </w:p>
    <w:p w:rsidR="00FD5ACB" w:rsidRPr="00785D38" w:rsidRDefault="00FD5ACB" w:rsidP="00B812EE">
      <w:pPr>
        <w:widowControl w:val="0"/>
        <w:numPr>
          <w:ilvl w:val="0"/>
          <w:numId w:val="177"/>
        </w:numPr>
        <w:autoSpaceDE/>
        <w:spacing w:line="360" w:lineRule="auto"/>
        <w:ind w:firstLine="709"/>
        <w:contextualSpacing/>
        <w:jc w:val="both"/>
      </w:pPr>
      <w:r w:rsidRPr="00785D38">
        <w:t>Федеральный государственный образовательный стандарт основного общего образования;</w:t>
      </w:r>
    </w:p>
    <w:p w:rsidR="00FD5ACB" w:rsidRPr="00785D38" w:rsidRDefault="00FD5ACB" w:rsidP="00B812EE">
      <w:pPr>
        <w:widowControl w:val="0"/>
        <w:numPr>
          <w:ilvl w:val="0"/>
          <w:numId w:val="177"/>
        </w:numPr>
        <w:autoSpaceDE/>
        <w:spacing w:line="360" w:lineRule="auto"/>
        <w:ind w:firstLine="709"/>
        <w:contextualSpacing/>
        <w:jc w:val="both"/>
      </w:pPr>
      <w:r w:rsidRPr="00785D38">
        <w:t>Федеральный государственный образовательный стандарт среднего общего образования;</w:t>
      </w:r>
    </w:p>
    <w:p w:rsidR="00FD5ACB" w:rsidRPr="00785D38" w:rsidRDefault="00FD5ACB" w:rsidP="00B812EE">
      <w:pPr>
        <w:widowControl w:val="0"/>
        <w:numPr>
          <w:ilvl w:val="0"/>
          <w:numId w:val="177"/>
        </w:numPr>
        <w:autoSpaceDE/>
        <w:spacing w:line="360" w:lineRule="auto"/>
        <w:ind w:firstLine="709"/>
        <w:contextualSpacing/>
        <w:jc w:val="both"/>
      </w:pPr>
      <w:r w:rsidRPr="00785D38">
        <w:t xml:space="preserve">Приказ Министерства образования и науки РФ от 13.08.2013г.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действующей редакции; </w:t>
      </w:r>
    </w:p>
    <w:p w:rsidR="00FD5ACB" w:rsidRPr="00785D38" w:rsidRDefault="00FD5ACB" w:rsidP="00B812EE">
      <w:pPr>
        <w:widowControl w:val="0"/>
        <w:numPr>
          <w:ilvl w:val="0"/>
          <w:numId w:val="177"/>
        </w:numPr>
        <w:autoSpaceDE/>
        <w:spacing w:line="360" w:lineRule="auto"/>
        <w:ind w:firstLine="709"/>
        <w:contextualSpacing/>
        <w:jc w:val="both"/>
      </w:pPr>
      <w:r w:rsidRPr="00785D38">
        <w:t>Постановлением Главного государственного санитарного врача Российской Федерации от 28.09.2020 № 28 «Об утверждении СанПиН 2.4.2.2820-10 «Санитарно-эпидемиологические требования к условиям и организации обучения в общеобразовательных учреждениях» (с последующими изменениями)</w:t>
      </w:r>
    </w:p>
    <w:p w:rsidR="00FD5ACB" w:rsidRPr="00785D38" w:rsidRDefault="00FD5ACB" w:rsidP="00B812EE">
      <w:pPr>
        <w:widowControl w:val="0"/>
        <w:numPr>
          <w:ilvl w:val="0"/>
          <w:numId w:val="177"/>
        </w:numPr>
        <w:autoSpaceDE/>
        <w:spacing w:line="360" w:lineRule="auto"/>
        <w:ind w:firstLine="709"/>
        <w:contextualSpacing/>
        <w:jc w:val="both"/>
      </w:pPr>
      <w:r w:rsidRPr="00785D38">
        <w:t xml:space="preserve">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(постановление Главного государственного санитарного врача Российской Федерации от 10.07.2015 №26 в действующей редакции); </w:t>
      </w:r>
    </w:p>
    <w:p w:rsidR="00FD5ACB" w:rsidRPr="00785D38" w:rsidRDefault="00FD5ACB" w:rsidP="00B812EE">
      <w:pPr>
        <w:widowControl w:val="0"/>
        <w:numPr>
          <w:ilvl w:val="0"/>
          <w:numId w:val="177"/>
        </w:numPr>
        <w:autoSpaceDE/>
        <w:spacing w:line="360" w:lineRule="auto"/>
        <w:ind w:firstLine="709"/>
        <w:contextualSpacing/>
        <w:jc w:val="both"/>
      </w:pPr>
      <w:r w:rsidRPr="00785D38">
        <w:t>Устав МБОУ «Вожегодская средняя школа»;</w:t>
      </w:r>
    </w:p>
    <w:p w:rsidR="00FD5ACB" w:rsidRPr="00785D38" w:rsidRDefault="00FD5ACB" w:rsidP="00B812EE">
      <w:pPr>
        <w:widowControl w:val="0"/>
        <w:numPr>
          <w:ilvl w:val="0"/>
          <w:numId w:val="177"/>
        </w:numPr>
        <w:autoSpaceDE/>
        <w:spacing w:line="360" w:lineRule="auto"/>
        <w:ind w:firstLine="709"/>
        <w:contextualSpacing/>
        <w:jc w:val="both"/>
      </w:pPr>
      <w:r w:rsidRPr="00785D38">
        <w:t>Правилами внутреннего трудового распорядка.</w:t>
      </w:r>
    </w:p>
    <w:p w:rsidR="00FD5ACB" w:rsidRPr="00785D38" w:rsidRDefault="00FD5ACB" w:rsidP="00B812EE">
      <w:pPr>
        <w:spacing w:line="360" w:lineRule="auto"/>
        <w:ind w:firstLine="709"/>
        <w:contextualSpacing/>
      </w:pPr>
    </w:p>
    <w:p w:rsidR="00FD5ACB" w:rsidRPr="00785D38" w:rsidRDefault="00FD5ACB" w:rsidP="00B812EE">
      <w:pPr>
        <w:spacing w:line="360" w:lineRule="auto"/>
        <w:ind w:firstLine="709"/>
        <w:contextualSpacing/>
        <w:jc w:val="both"/>
      </w:pPr>
      <w:r w:rsidRPr="00785D38">
        <w:t xml:space="preserve">Календарный учебный график учитывает в полном объеме возрастные психофизические особенности обучающихся и отвечает требованиям охраны их жизни и здоровья. </w:t>
      </w:r>
    </w:p>
    <w:p w:rsidR="00FD5ACB" w:rsidRPr="00785D38" w:rsidRDefault="00FD5ACB" w:rsidP="00B812EE">
      <w:pPr>
        <w:spacing w:line="360" w:lineRule="auto"/>
        <w:ind w:firstLine="709"/>
        <w:jc w:val="both"/>
      </w:pPr>
      <w:r w:rsidRPr="00785D38">
        <w:t xml:space="preserve">Календарный учебный график обсуждается и принимается педагогическим советом МБОУ «Вожегодская средняя школа», утверждается приказом по учреждению и доводится до сведения всех педагогических работников в начале учебного года. </w:t>
      </w:r>
    </w:p>
    <w:p w:rsidR="00FD5ACB" w:rsidRPr="00785D38" w:rsidRDefault="00FD5ACB" w:rsidP="00B812EE">
      <w:pPr>
        <w:spacing w:line="360" w:lineRule="auto"/>
        <w:ind w:firstLine="709"/>
        <w:jc w:val="both"/>
      </w:pPr>
      <w:r w:rsidRPr="00785D38">
        <w:t xml:space="preserve">Все изменения, вносимые школой в календарный учебный график, утверждаются приказом директора и доводятся до всех участников образовательного процесса. МБОУ «Вожегодская средняя школа» в установленном законодательством Российской Федерации порядке несет ответственность за реализацию в полном объеме общеобразовательных программ в соответствии с календарным учебным графиком. </w:t>
      </w:r>
    </w:p>
    <w:p w:rsidR="00FD5ACB" w:rsidRPr="00785D38" w:rsidRDefault="00FD5ACB" w:rsidP="00B812EE">
      <w:pPr>
        <w:spacing w:line="360" w:lineRule="auto"/>
        <w:ind w:firstLine="709"/>
        <w:jc w:val="center"/>
        <w:rPr>
          <w:b/>
          <w:bCs/>
        </w:rPr>
      </w:pPr>
      <w:r w:rsidRPr="00785D38">
        <w:rPr>
          <w:b/>
          <w:bCs/>
        </w:rPr>
        <w:t xml:space="preserve">Продолжительность учебного года в </w:t>
      </w:r>
    </w:p>
    <w:p w:rsidR="00FD5ACB" w:rsidRPr="00785D38" w:rsidRDefault="00FD5ACB" w:rsidP="00B812EE">
      <w:pPr>
        <w:spacing w:line="360" w:lineRule="auto"/>
        <w:ind w:firstLine="709"/>
        <w:jc w:val="center"/>
        <w:rPr>
          <w:b/>
          <w:bCs/>
        </w:rPr>
      </w:pPr>
      <w:r w:rsidRPr="00785D38">
        <w:rPr>
          <w:b/>
          <w:bCs/>
        </w:rPr>
        <w:t xml:space="preserve">МБОУ «Вожегодская средняя школа» </w:t>
      </w:r>
    </w:p>
    <w:p w:rsidR="00FD5ACB" w:rsidRPr="00785D38" w:rsidRDefault="00FD5ACB" w:rsidP="00B812EE">
      <w:pPr>
        <w:spacing w:line="360" w:lineRule="auto"/>
        <w:ind w:firstLine="709"/>
      </w:pPr>
      <w:r w:rsidRPr="00785D38">
        <w:t xml:space="preserve">Начало учебного года - 01.09.2023 г. </w:t>
      </w:r>
    </w:p>
    <w:p w:rsidR="00FD5ACB" w:rsidRPr="00785D38" w:rsidRDefault="00FD5ACB" w:rsidP="00B812EE">
      <w:pPr>
        <w:spacing w:line="360" w:lineRule="auto"/>
        <w:ind w:firstLine="709"/>
      </w:pPr>
      <w:r w:rsidRPr="00785D38">
        <w:t xml:space="preserve">Начало учебных занятий: 01.09.2023 г. </w:t>
      </w:r>
    </w:p>
    <w:p w:rsidR="00FD5ACB" w:rsidRPr="00785D38" w:rsidRDefault="00FD5ACB" w:rsidP="00B812EE">
      <w:pPr>
        <w:spacing w:line="360" w:lineRule="auto"/>
        <w:ind w:firstLine="709"/>
        <w:jc w:val="both"/>
      </w:pPr>
      <w:r w:rsidRPr="00785D38">
        <w:t xml:space="preserve">Окончание учебного года – 24.05.2024 г. для обучающихся 1-4, 5-8, 10 классов, в 9, 11 классах - в соответствии с расписанием государственной итоговой аттестации (ГИА). </w:t>
      </w:r>
    </w:p>
    <w:p w:rsidR="00FD5ACB" w:rsidRPr="00785D38" w:rsidRDefault="00FD5ACB" w:rsidP="00B812EE">
      <w:pPr>
        <w:spacing w:line="360" w:lineRule="auto"/>
        <w:ind w:firstLine="709"/>
        <w:jc w:val="both"/>
      </w:pPr>
      <w:r w:rsidRPr="00785D38">
        <w:t>Сроки проведения учебных сборов для мальчиков 10 класса с 11.09.2023 по 15.09.2023 гг.</w:t>
      </w:r>
    </w:p>
    <w:p w:rsidR="00FD5ACB" w:rsidRPr="00785D38" w:rsidRDefault="00FD5ACB" w:rsidP="00B812EE">
      <w:pPr>
        <w:jc w:val="center"/>
        <w:rPr>
          <w:b/>
          <w:bCs/>
        </w:rPr>
      </w:pPr>
      <w:r w:rsidRPr="00785D38">
        <w:rPr>
          <w:b/>
          <w:bCs/>
        </w:rPr>
        <w:t xml:space="preserve">Регламентирование образовательного процесса на учебный год </w:t>
      </w:r>
    </w:p>
    <w:p w:rsidR="00FD5ACB" w:rsidRPr="00785D38" w:rsidRDefault="00FD5ACB" w:rsidP="00B812EE">
      <w:pPr>
        <w:jc w:val="center"/>
        <w:rPr>
          <w:b/>
          <w:bCs/>
        </w:rPr>
      </w:pPr>
      <w:r w:rsidRPr="00785D38">
        <w:rPr>
          <w:b/>
          <w:bCs/>
        </w:rPr>
        <w:t xml:space="preserve">Режим работы </w:t>
      </w:r>
    </w:p>
    <w:tbl>
      <w:tblPr>
        <w:tblW w:w="10065" w:type="dxa"/>
        <w:tblInd w:w="55" w:type="dxa"/>
        <w:tblLayout w:type="fixed"/>
        <w:tblCellMar>
          <w:top w:w="55" w:type="dxa"/>
          <w:left w:w="55" w:type="dxa"/>
          <w:bottom w:w="55" w:type="dxa"/>
          <w:right w:w="55" w:type="dxa"/>
        </w:tblCellMar>
        <w:tblLook w:val="0000"/>
      </w:tblPr>
      <w:tblGrid>
        <w:gridCol w:w="1376"/>
        <w:gridCol w:w="1377"/>
        <w:gridCol w:w="1377"/>
        <w:gridCol w:w="1257"/>
        <w:gridCol w:w="1134"/>
        <w:gridCol w:w="992"/>
        <w:gridCol w:w="1276"/>
        <w:gridCol w:w="1276"/>
      </w:tblGrid>
      <w:tr w:rsidR="00FD5ACB" w:rsidRPr="00785D38" w:rsidTr="001661E8">
        <w:tc>
          <w:tcPr>
            <w:tcW w:w="1376" w:type="dxa"/>
            <w:tcBorders>
              <w:top w:val="single" w:sz="2" w:space="0" w:color="000000"/>
              <w:left w:val="single" w:sz="2" w:space="0" w:color="000000"/>
              <w:bottom w:val="single" w:sz="2" w:space="0" w:color="000000"/>
            </w:tcBorders>
          </w:tcPr>
          <w:p w:rsidR="00FD5ACB" w:rsidRPr="00785D38" w:rsidRDefault="00FD5ACB" w:rsidP="001661E8">
            <w:pPr>
              <w:pStyle w:val="aff3"/>
              <w:jc w:val="center"/>
            </w:pPr>
          </w:p>
        </w:tc>
        <w:tc>
          <w:tcPr>
            <w:tcW w:w="1377" w:type="dxa"/>
            <w:tcBorders>
              <w:top w:val="single" w:sz="2" w:space="0" w:color="000000"/>
              <w:left w:val="single" w:sz="2" w:space="0" w:color="000000"/>
              <w:bottom w:val="single" w:sz="2" w:space="0" w:color="000000"/>
            </w:tcBorders>
          </w:tcPr>
          <w:p w:rsidR="00FD5ACB" w:rsidRPr="00785D38" w:rsidRDefault="00FD5ACB" w:rsidP="001661E8">
            <w:pPr>
              <w:jc w:val="center"/>
            </w:pPr>
            <w:r w:rsidRPr="00785D38">
              <w:t xml:space="preserve">1 классы </w:t>
            </w:r>
          </w:p>
        </w:tc>
        <w:tc>
          <w:tcPr>
            <w:tcW w:w="1377" w:type="dxa"/>
            <w:tcBorders>
              <w:top w:val="single" w:sz="2" w:space="0" w:color="000000"/>
              <w:left w:val="single" w:sz="2" w:space="0" w:color="000000"/>
              <w:bottom w:val="single" w:sz="2" w:space="0" w:color="000000"/>
            </w:tcBorders>
          </w:tcPr>
          <w:p w:rsidR="00FD5ACB" w:rsidRPr="00785D38" w:rsidRDefault="00FD5ACB" w:rsidP="001661E8">
            <w:pPr>
              <w:jc w:val="center"/>
            </w:pPr>
            <w:r w:rsidRPr="00785D38">
              <w:t xml:space="preserve">2-3 классы </w:t>
            </w:r>
          </w:p>
        </w:tc>
        <w:tc>
          <w:tcPr>
            <w:tcW w:w="1257" w:type="dxa"/>
            <w:tcBorders>
              <w:top w:val="single" w:sz="2" w:space="0" w:color="000000"/>
              <w:left w:val="single" w:sz="2" w:space="0" w:color="000000"/>
              <w:bottom w:val="single" w:sz="2" w:space="0" w:color="000000"/>
            </w:tcBorders>
          </w:tcPr>
          <w:p w:rsidR="00FD5ACB" w:rsidRPr="00785D38" w:rsidRDefault="00FD5ACB" w:rsidP="001661E8">
            <w:pPr>
              <w:jc w:val="center"/>
            </w:pPr>
            <w:r w:rsidRPr="00785D38">
              <w:t xml:space="preserve">4 классы </w:t>
            </w:r>
          </w:p>
        </w:tc>
        <w:tc>
          <w:tcPr>
            <w:tcW w:w="1134" w:type="dxa"/>
            <w:tcBorders>
              <w:top w:val="single" w:sz="2" w:space="0" w:color="000000"/>
              <w:left w:val="single" w:sz="2" w:space="0" w:color="000000"/>
              <w:bottom w:val="single" w:sz="2" w:space="0" w:color="000000"/>
            </w:tcBorders>
          </w:tcPr>
          <w:p w:rsidR="00FD5ACB" w:rsidRPr="00785D38" w:rsidRDefault="00FD5ACB" w:rsidP="001661E8">
            <w:pPr>
              <w:jc w:val="center"/>
            </w:pPr>
            <w:r w:rsidRPr="00785D38">
              <w:t>6,7 классы</w:t>
            </w:r>
          </w:p>
        </w:tc>
        <w:tc>
          <w:tcPr>
            <w:tcW w:w="992" w:type="dxa"/>
            <w:tcBorders>
              <w:top w:val="single" w:sz="2" w:space="0" w:color="000000"/>
              <w:left w:val="single" w:sz="2" w:space="0" w:color="000000"/>
              <w:bottom w:val="single" w:sz="2" w:space="0" w:color="000000"/>
              <w:right w:val="single" w:sz="2" w:space="0" w:color="000000"/>
            </w:tcBorders>
          </w:tcPr>
          <w:p w:rsidR="00FD5ACB" w:rsidRPr="00785D38" w:rsidRDefault="00FD5ACB" w:rsidP="001661E8">
            <w:pPr>
              <w:jc w:val="center"/>
            </w:pPr>
            <w:r w:rsidRPr="00785D38">
              <w:t>6В</w:t>
            </w:r>
          </w:p>
          <w:p w:rsidR="00FD5ACB" w:rsidRPr="00785D38" w:rsidRDefault="00FD5ACB" w:rsidP="001661E8">
            <w:pPr>
              <w:jc w:val="center"/>
            </w:pPr>
            <w:r w:rsidRPr="00785D38">
              <w:t>класс</w:t>
            </w:r>
          </w:p>
        </w:tc>
        <w:tc>
          <w:tcPr>
            <w:tcW w:w="1276" w:type="dxa"/>
            <w:tcBorders>
              <w:top w:val="single" w:sz="2" w:space="0" w:color="000000"/>
              <w:left w:val="single" w:sz="2" w:space="0" w:color="000000"/>
              <w:bottom w:val="single" w:sz="2" w:space="0" w:color="000000"/>
            </w:tcBorders>
          </w:tcPr>
          <w:p w:rsidR="00FD5ACB" w:rsidRPr="00785D38" w:rsidRDefault="00FD5ACB" w:rsidP="001661E8">
            <w:pPr>
              <w:jc w:val="center"/>
            </w:pPr>
            <w:r w:rsidRPr="00785D38">
              <w:t>5, 8, 9 классы</w:t>
            </w:r>
          </w:p>
        </w:tc>
        <w:tc>
          <w:tcPr>
            <w:tcW w:w="1276" w:type="dxa"/>
            <w:tcBorders>
              <w:top w:val="single" w:sz="2" w:space="0" w:color="000000"/>
              <w:left w:val="single" w:sz="2" w:space="0" w:color="000000"/>
              <w:bottom w:val="single" w:sz="2" w:space="0" w:color="000000"/>
              <w:right w:val="single" w:sz="2" w:space="0" w:color="000000"/>
            </w:tcBorders>
          </w:tcPr>
          <w:p w:rsidR="00FD5ACB" w:rsidRPr="00785D38" w:rsidRDefault="00FD5ACB" w:rsidP="001661E8">
            <w:pPr>
              <w:jc w:val="center"/>
            </w:pPr>
            <w:r w:rsidRPr="00785D38">
              <w:t>10-11 классы</w:t>
            </w:r>
          </w:p>
        </w:tc>
      </w:tr>
      <w:tr w:rsidR="00FD5ACB" w:rsidRPr="00785D38" w:rsidTr="001661E8">
        <w:tc>
          <w:tcPr>
            <w:tcW w:w="1376" w:type="dxa"/>
            <w:tcBorders>
              <w:left w:val="single" w:sz="2" w:space="0" w:color="000000"/>
              <w:bottom w:val="single" w:sz="2" w:space="0" w:color="000000"/>
            </w:tcBorders>
          </w:tcPr>
          <w:p w:rsidR="00FD5ACB" w:rsidRPr="00785D38" w:rsidRDefault="00FD5ACB" w:rsidP="001661E8">
            <w:pPr>
              <w:jc w:val="center"/>
            </w:pPr>
            <w:r w:rsidRPr="00785D38">
              <w:t xml:space="preserve">Начало учебного года </w:t>
            </w:r>
          </w:p>
        </w:tc>
        <w:tc>
          <w:tcPr>
            <w:tcW w:w="1377" w:type="dxa"/>
            <w:tcBorders>
              <w:left w:val="single" w:sz="2" w:space="0" w:color="000000"/>
              <w:bottom w:val="single" w:sz="2" w:space="0" w:color="000000"/>
            </w:tcBorders>
          </w:tcPr>
          <w:p w:rsidR="00FD5ACB" w:rsidRPr="00785D38" w:rsidRDefault="00FD5ACB" w:rsidP="001661E8">
            <w:pPr>
              <w:pStyle w:val="aff3"/>
              <w:jc w:val="center"/>
            </w:pPr>
            <w:r w:rsidRPr="00785D38">
              <w:t>1 сентября</w:t>
            </w:r>
          </w:p>
        </w:tc>
        <w:tc>
          <w:tcPr>
            <w:tcW w:w="1377" w:type="dxa"/>
            <w:tcBorders>
              <w:left w:val="single" w:sz="2" w:space="0" w:color="000000"/>
              <w:bottom w:val="single" w:sz="2" w:space="0" w:color="000000"/>
            </w:tcBorders>
          </w:tcPr>
          <w:p w:rsidR="00FD5ACB" w:rsidRPr="00785D38" w:rsidRDefault="00FD5ACB" w:rsidP="001661E8">
            <w:pPr>
              <w:pStyle w:val="aff3"/>
              <w:jc w:val="center"/>
            </w:pPr>
            <w:r w:rsidRPr="00785D38">
              <w:t>1 сентября</w:t>
            </w:r>
          </w:p>
        </w:tc>
        <w:tc>
          <w:tcPr>
            <w:tcW w:w="1257" w:type="dxa"/>
            <w:tcBorders>
              <w:left w:val="single" w:sz="2" w:space="0" w:color="000000"/>
              <w:bottom w:val="single" w:sz="2" w:space="0" w:color="000000"/>
            </w:tcBorders>
          </w:tcPr>
          <w:p w:rsidR="00FD5ACB" w:rsidRPr="00785D38" w:rsidRDefault="00FD5ACB" w:rsidP="001661E8">
            <w:pPr>
              <w:pStyle w:val="aff3"/>
              <w:jc w:val="center"/>
            </w:pPr>
            <w:r w:rsidRPr="00785D38">
              <w:t>1 сентября</w:t>
            </w:r>
          </w:p>
        </w:tc>
        <w:tc>
          <w:tcPr>
            <w:tcW w:w="1134" w:type="dxa"/>
            <w:tcBorders>
              <w:left w:val="single" w:sz="2" w:space="0" w:color="000000"/>
              <w:bottom w:val="single" w:sz="2" w:space="0" w:color="000000"/>
            </w:tcBorders>
          </w:tcPr>
          <w:p w:rsidR="00FD5ACB" w:rsidRPr="00785D38" w:rsidRDefault="00FD5ACB" w:rsidP="001661E8">
            <w:pPr>
              <w:pStyle w:val="aff3"/>
              <w:jc w:val="center"/>
            </w:pPr>
            <w:r w:rsidRPr="00785D38">
              <w:t>1 сентября</w:t>
            </w:r>
          </w:p>
        </w:tc>
        <w:tc>
          <w:tcPr>
            <w:tcW w:w="992" w:type="dxa"/>
            <w:tcBorders>
              <w:left w:val="single" w:sz="2" w:space="0" w:color="000000"/>
              <w:bottom w:val="single" w:sz="2" w:space="0" w:color="000000"/>
              <w:right w:val="single" w:sz="2" w:space="0" w:color="000000"/>
            </w:tcBorders>
          </w:tcPr>
          <w:p w:rsidR="00FD5ACB" w:rsidRPr="00785D38" w:rsidRDefault="00FD5ACB" w:rsidP="001661E8">
            <w:pPr>
              <w:pStyle w:val="aff3"/>
              <w:jc w:val="center"/>
            </w:pPr>
            <w:r w:rsidRPr="00785D38">
              <w:t>1</w:t>
            </w:r>
          </w:p>
          <w:p w:rsidR="00FD5ACB" w:rsidRPr="00785D38" w:rsidRDefault="00FD5ACB" w:rsidP="001661E8">
            <w:pPr>
              <w:pStyle w:val="aff3"/>
              <w:jc w:val="center"/>
            </w:pPr>
            <w:r w:rsidRPr="00785D38">
              <w:t>Сентября</w:t>
            </w:r>
          </w:p>
        </w:tc>
        <w:tc>
          <w:tcPr>
            <w:tcW w:w="1276" w:type="dxa"/>
            <w:tcBorders>
              <w:left w:val="single" w:sz="2" w:space="0" w:color="000000"/>
              <w:bottom w:val="single" w:sz="2" w:space="0" w:color="000000"/>
            </w:tcBorders>
          </w:tcPr>
          <w:p w:rsidR="00FD5ACB" w:rsidRPr="00785D38" w:rsidRDefault="00FD5ACB" w:rsidP="001661E8">
            <w:pPr>
              <w:pStyle w:val="aff3"/>
              <w:jc w:val="center"/>
            </w:pPr>
            <w:r w:rsidRPr="00785D38">
              <w:t>1 сентября</w:t>
            </w:r>
          </w:p>
        </w:tc>
        <w:tc>
          <w:tcPr>
            <w:tcW w:w="1276" w:type="dxa"/>
            <w:tcBorders>
              <w:left w:val="single" w:sz="2" w:space="0" w:color="000000"/>
              <w:bottom w:val="single" w:sz="2" w:space="0" w:color="000000"/>
              <w:right w:val="single" w:sz="2" w:space="0" w:color="000000"/>
            </w:tcBorders>
          </w:tcPr>
          <w:p w:rsidR="00FD5ACB" w:rsidRPr="00785D38" w:rsidRDefault="00FD5ACB" w:rsidP="001661E8">
            <w:pPr>
              <w:pStyle w:val="aff3"/>
              <w:jc w:val="center"/>
            </w:pPr>
            <w:r w:rsidRPr="00785D38">
              <w:t>1 сентября</w:t>
            </w:r>
          </w:p>
        </w:tc>
      </w:tr>
      <w:tr w:rsidR="00FD5ACB" w:rsidRPr="00785D38" w:rsidTr="001661E8">
        <w:tc>
          <w:tcPr>
            <w:tcW w:w="1376" w:type="dxa"/>
            <w:tcBorders>
              <w:left w:val="single" w:sz="2" w:space="0" w:color="000000"/>
              <w:bottom w:val="single" w:sz="2" w:space="0" w:color="000000"/>
            </w:tcBorders>
          </w:tcPr>
          <w:p w:rsidR="00FD5ACB" w:rsidRPr="00785D38" w:rsidRDefault="00FD5ACB" w:rsidP="001661E8">
            <w:pPr>
              <w:jc w:val="center"/>
            </w:pPr>
            <w:r w:rsidRPr="00785D38">
              <w:t xml:space="preserve">Смена </w:t>
            </w:r>
          </w:p>
        </w:tc>
        <w:tc>
          <w:tcPr>
            <w:tcW w:w="1377" w:type="dxa"/>
            <w:tcBorders>
              <w:left w:val="single" w:sz="2" w:space="0" w:color="000000"/>
              <w:bottom w:val="single" w:sz="2" w:space="0" w:color="000000"/>
            </w:tcBorders>
          </w:tcPr>
          <w:p w:rsidR="00FD5ACB" w:rsidRPr="00785D38" w:rsidRDefault="00FD5ACB" w:rsidP="001661E8">
            <w:pPr>
              <w:jc w:val="center"/>
            </w:pPr>
            <w:r w:rsidRPr="00785D38">
              <w:t>1 смена</w:t>
            </w:r>
          </w:p>
        </w:tc>
        <w:tc>
          <w:tcPr>
            <w:tcW w:w="1377" w:type="dxa"/>
            <w:tcBorders>
              <w:left w:val="single" w:sz="2" w:space="0" w:color="000000"/>
              <w:bottom w:val="single" w:sz="2" w:space="0" w:color="000000"/>
            </w:tcBorders>
          </w:tcPr>
          <w:p w:rsidR="00FD5ACB" w:rsidRPr="00785D38" w:rsidRDefault="00FD5ACB" w:rsidP="001661E8">
            <w:pPr>
              <w:jc w:val="center"/>
            </w:pPr>
            <w:r w:rsidRPr="00785D38">
              <w:t>2 смена</w:t>
            </w:r>
          </w:p>
        </w:tc>
        <w:tc>
          <w:tcPr>
            <w:tcW w:w="1257" w:type="dxa"/>
            <w:tcBorders>
              <w:left w:val="single" w:sz="2" w:space="0" w:color="000000"/>
              <w:bottom w:val="single" w:sz="2" w:space="0" w:color="000000"/>
            </w:tcBorders>
          </w:tcPr>
          <w:p w:rsidR="00FD5ACB" w:rsidRPr="00785D38" w:rsidRDefault="00FD5ACB" w:rsidP="001661E8">
            <w:pPr>
              <w:jc w:val="center"/>
            </w:pPr>
            <w:r w:rsidRPr="00785D38">
              <w:t>1 смена</w:t>
            </w:r>
          </w:p>
        </w:tc>
        <w:tc>
          <w:tcPr>
            <w:tcW w:w="1134" w:type="dxa"/>
            <w:tcBorders>
              <w:left w:val="single" w:sz="2" w:space="0" w:color="000000"/>
              <w:bottom w:val="single" w:sz="2" w:space="0" w:color="000000"/>
            </w:tcBorders>
          </w:tcPr>
          <w:p w:rsidR="00FD5ACB" w:rsidRPr="00785D38" w:rsidRDefault="00FD5ACB" w:rsidP="001661E8">
            <w:pPr>
              <w:jc w:val="center"/>
            </w:pPr>
            <w:r w:rsidRPr="00785D38">
              <w:t>2 смена</w:t>
            </w:r>
          </w:p>
        </w:tc>
        <w:tc>
          <w:tcPr>
            <w:tcW w:w="992" w:type="dxa"/>
            <w:tcBorders>
              <w:left w:val="single" w:sz="2" w:space="0" w:color="000000"/>
              <w:bottom w:val="single" w:sz="2" w:space="0" w:color="000000"/>
              <w:right w:val="single" w:sz="2" w:space="0" w:color="000000"/>
            </w:tcBorders>
          </w:tcPr>
          <w:p w:rsidR="00FD5ACB" w:rsidRPr="00785D38" w:rsidRDefault="00FD5ACB" w:rsidP="001661E8">
            <w:pPr>
              <w:jc w:val="center"/>
            </w:pPr>
            <w:r w:rsidRPr="00785D38">
              <w:t>1 смена</w:t>
            </w:r>
          </w:p>
        </w:tc>
        <w:tc>
          <w:tcPr>
            <w:tcW w:w="1276" w:type="dxa"/>
            <w:tcBorders>
              <w:left w:val="single" w:sz="2" w:space="0" w:color="000000"/>
              <w:bottom w:val="single" w:sz="2" w:space="0" w:color="000000"/>
            </w:tcBorders>
          </w:tcPr>
          <w:p w:rsidR="00FD5ACB" w:rsidRPr="00785D38" w:rsidRDefault="00FD5ACB" w:rsidP="001661E8">
            <w:pPr>
              <w:jc w:val="center"/>
            </w:pPr>
            <w:r w:rsidRPr="00785D38">
              <w:t>1 смена</w:t>
            </w:r>
          </w:p>
        </w:tc>
        <w:tc>
          <w:tcPr>
            <w:tcW w:w="1276" w:type="dxa"/>
            <w:tcBorders>
              <w:left w:val="single" w:sz="2" w:space="0" w:color="000000"/>
              <w:bottom w:val="single" w:sz="2" w:space="0" w:color="000000"/>
              <w:right w:val="single" w:sz="2" w:space="0" w:color="000000"/>
            </w:tcBorders>
          </w:tcPr>
          <w:p w:rsidR="00FD5ACB" w:rsidRPr="00785D38" w:rsidRDefault="00FD5ACB" w:rsidP="001661E8">
            <w:pPr>
              <w:jc w:val="center"/>
            </w:pPr>
            <w:r w:rsidRPr="00785D38">
              <w:t>1 смена</w:t>
            </w:r>
          </w:p>
        </w:tc>
      </w:tr>
      <w:tr w:rsidR="00FD5ACB" w:rsidRPr="00785D38" w:rsidTr="001661E8">
        <w:tc>
          <w:tcPr>
            <w:tcW w:w="1376" w:type="dxa"/>
            <w:tcBorders>
              <w:left w:val="single" w:sz="2" w:space="0" w:color="000000"/>
              <w:bottom w:val="single" w:sz="2" w:space="0" w:color="000000"/>
            </w:tcBorders>
          </w:tcPr>
          <w:p w:rsidR="00FD5ACB" w:rsidRPr="00785D38" w:rsidRDefault="00FD5ACB" w:rsidP="001661E8">
            <w:pPr>
              <w:jc w:val="center"/>
            </w:pPr>
            <w:r w:rsidRPr="00785D38">
              <w:t xml:space="preserve">Продолжительность учебной недели </w:t>
            </w:r>
          </w:p>
        </w:tc>
        <w:tc>
          <w:tcPr>
            <w:tcW w:w="1377" w:type="dxa"/>
            <w:tcBorders>
              <w:left w:val="single" w:sz="2" w:space="0" w:color="000000"/>
              <w:bottom w:val="single" w:sz="2" w:space="0" w:color="000000"/>
            </w:tcBorders>
          </w:tcPr>
          <w:p w:rsidR="00FD5ACB" w:rsidRPr="00785D38" w:rsidRDefault="00FD5ACB" w:rsidP="001661E8">
            <w:pPr>
              <w:jc w:val="center"/>
            </w:pPr>
            <w:r w:rsidRPr="00785D38">
              <w:t>5 дней</w:t>
            </w:r>
          </w:p>
        </w:tc>
        <w:tc>
          <w:tcPr>
            <w:tcW w:w="1377" w:type="dxa"/>
            <w:tcBorders>
              <w:left w:val="single" w:sz="2" w:space="0" w:color="000000"/>
              <w:bottom w:val="single" w:sz="2" w:space="0" w:color="000000"/>
            </w:tcBorders>
          </w:tcPr>
          <w:p w:rsidR="00FD5ACB" w:rsidRPr="00785D38" w:rsidRDefault="00FD5ACB" w:rsidP="001661E8">
            <w:pPr>
              <w:jc w:val="center"/>
            </w:pPr>
            <w:r w:rsidRPr="00785D38">
              <w:t>5 дней</w:t>
            </w:r>
          </w:p>
        </w:tc>
        <w:tc>
          <w:tcPr>
            <w:tcW w:w="1257" w:type="dxa"/>
            <w:tcBorders>
              <w:left w:val="single" w:sz="2" w:space="0" w:color="000000"/>
              <w:bottom w:val="single" w:sz="2" w:space="0" w:color="000000"/>
            </w:tcBorders>
          </w:tcPr>
          <w:p w:rsidR="00FD5ACB" w:rsidRPr="00785D38" w:rsidRDefault="00FD5ACB" w:rsidP="001661E8">
            <w:pPr>
              <w:jc w:val="center"/>
            </w:pPr>
            <w:r w:rsidRPr="00785D38">
              <w:t>5 дней</w:t>
            </w:r>
          </w:p>
        </w:tc>
        <w:tc>
          <w:tcPr>
            <w:tcW w:w="1134" w:type="dxa"/>
            <w:tcBorders>
              <w:left w:val="single" w:sz="2" w:space="0" w:color="000000"/>
              <w:bottom w:val="single" w:sz="2" w:space="0" w:color="000000"/>
            </w:tcBorders>
          </w:tcPr>
          <w:p w:rsidR="00FD5ACB" w:rsidRPr="00785D38" w:rsidRDefault="00FD5ACB" w:rsidP="001661E8">
            <w:pPr>
              <w:jc w:val="center"/>
            </w:pPr>
            <w:r w:rsidRPr="00785D38">
              <w:t>5 дней</w:t>
            </w:r>
          </w:p>
        </w:tc>
        <w:tc>
          <w:tcPr>
            <w:tcW w:w="992" w:type="dxa"/>
            <w:tcBorders>
              <w:left w:val="single" w:sz="2" w:space="0" w:color="000000"/>
              <w:bottom w:val="single" w:sz="2" w:space="0" w:color="000000"/>
              <w:right w:val="single" w:sz="2" w:space="0" w:color="000000"/>
            </w:tcBorders>
          </w:tcPr>
          <w:p w:rsidR="00FD5ACB" w:rsidRPr="00785D38" w:rsidRDefault="00FD5ACB" w:rsidP="001661E8">
            <w:pPr>
              <w:jc w:val="center"/>
            </w:pPr>
            <w:r w:rsidRPr="00785D38">
              <w:t>5 дней</w:t>
            </w:r>
          </w:p>
        </w:tc>
        <w:tc>
          <w:tcPr>
            <w:tcW w:w="1276" w:type="dxa"/>
            <w:tcBorders>
              <w:left w:val="single" w:sz="2" w:space="0" w:color="000000"/>
              <w:bottom w:val="single" w:sz="2" w:space="0" w:color="000000"/>
            </w:tcBorders>
          </w:tcPr>
          <w:p w:rsidR="00FD5ACB" w:rsidRPr="00785D38" w:rsidRDefault="00FD5ACB" w:rsidP="001661E8">
            <w:pPr>
              <w:jc w:val="center"/>
            </w:pPr>
            <w:r w:rsidRPr="00785D38">
              <w:t>5 дней</w:t>
            </w:r>
          </w:p>
        </w:tc>
        <w:tc>
          <w:tcPr>
            <w:tcW w:w="1276" w:type="dxa"/>
            <w:tcBorders>
              <w:left w:val="single" w:sz="2" w:space="0" w:color="000000"/>
              <w:bottom w:val="single" w:sz="2" w:space="0" w:color="000000"/>
              <w:right w:val="single" w:sz="2" w:space="0" w:color="000000"/>
            </w:tcBorders>
          </w:tcPr>
          <w:p w:rsidR="00FD5ACB" w:rsidRPr="00785D38" w:rsidRDefault="00FD5ACB" w:rsidP="001661E8">
            <w:pPr>
              <w:jc w:val="center"/>
            </w:pPr>
            <w:r w:rsidRPr="00785D38">
              <w:t>5 дней</w:t>
            </w:r>
          </w:p>
        </w:tc>
      </w:tr>
    </w:tbl>
    <w:p w:rsidR="00FD5ACB" w:rsidRPr="00785D38" w:rsidRDefault="00FD5ACB" w:rsidP="00B812EE">
      <w:pPr>
        <w:jc w:val="center"/>
        <w:rPr>
          <w:b/>
          <w:bCs/>
        </w:rPr>
      </w:pPr>
    </w:p>
    <w:p w:rsidR="00FD5ACB" w:rsidRPr="00785D38" w:rsidRDefault="00FD5ACB" w:rsidP="00B812EE">
      <w:pPr>
        <w:jc w:val="center"/>
        <w:rPr>
          <w:b/>
          <w:bCs/>
        </w:rPr>
      </w:pPr>
    </w:p>
    <w:p w:rsidR="00FD5ACB" w:rsidRPr="00785D38" w:rsidRDefault="00FD5ACB" w:rsidP="00B812EE">
      <w:pPr>
        <w:jc w:val="center"/>
      </w:pPr>
      <w:r w:rsidRPr="00785D38">
        <w:rPr>
          <w:b/>
          <w:bCs/>
        </w:rPr>
        <w:t xml:space="preserve">Продолжительность учебных занятий по четвертям в учебных неделях и учебных днях по 5-дневной учебной неделе </w:t>
      </w:r>
    </w:p>
    <w:tbl>
      <w:tblPr>
        <w:tblW w:w="0" w:type="auto"/>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927"/>
        <w:gridCol w:w="1928"/>
        <w:gridCol w:w="1927"/>
      </w:tblGrid>
      <w:tr w:rsidR="00FD5ACB" w:rsidRPr="00785D38" w:rsidTr="001661E8">
        <w:trPr>
          <w:jc w:val="center"/>
        </w:trPr>
        <w:tc>
          <w:tcPr>
            <w:tcW w:w="1927" w:type="dxa"/>
          </w:tcPr>
          <w:p w:rsidR="00FD5ACB" w:rsidRPr="00785D38" w:rsidRDefault="00FD5ACB" w:rsidP="001661E8">
            <w:pPr>
              <w:jc w:val="center"/>
            </w:pPr>
            <w:r w:rsidRPr="00785D38">
              <w:t xml:space="preserve">Учебный период </w:t>
            </w:r>
          </w:p>
        </w:tc>
        <w:tc>
          <w:tcPr>
            <w:tcW w:w="3855" w:type="dxa"/>
            <w:gridSpan w:val="2"/>
          </w:tcPr>
          <w:p w:rsidR="00FD5ACB" w:rsidRPr="00785D38" w:rsidRDefault="00FD5ACB" w:rsidP="001661E8">
            <w:pPr>
              <w:jc w:val="center"/>
            </w:pPr>
            <w:r w:rsidRPr="00785D38">
              <w:t>Дата</w:t>
            </w:r>
          </w:p>
        </w:tc>
      </w:tr>
      <w:tr w:rsidR="00FD5ACB" w:rsidRPr="00785D38" w:rsidTr="001661E8">
        <w:trPr>
          <w:jc w:val="center"/>
        </w:trPr>
        <w:tc>
          <w:tcPr>
            <w:tcW w:w="1927" w:type="dxa"/>
          </w:tcPr>
          <w:p w:rsidR="00FD5ACB" w:rsidRPr="00785D38" w:rsidRDefault="00FD5ACB" w:rsidP="001661E8">
            <w:pPr>
              <w:jc w:val="center"/>
            </w:pPr>
            <w:r w:rsidRPr="00785D38">
              <w:t>1 четверть</w:t>
            </w:r>
          </w:p>
        </w:tc>
        <w:tc>
          <w:tcPr>
            <w:tcW w:w="1928" w:type="dxa"/>
          </w:tcPr>
          <w:p w:rsidR="00FD5ACB" w:rsidRPr="00785D38" w:rsidRDefault="00FD5ACB" w:rsidP="001661E8">
            <w:pPr>
              <w:jc w:val="center"/>
            </w:pPr>
            <w:r w:rsidRPr="00785D38">
              <w:t>01.09.23</w:t>
            </w:r>
          </w:p>
        </w:tc>
        <w:tc>
          <w:tcPr>
            <w:tcW w:w="1927" w:type="dxa"/>
          </w:tcPr>
          <w:p w:rsidR="00FD5ACB" w:rsidRPr="00785D38" w:rsidRDefault="00FD5ACB" w:rsidP="001661E8">
            <w:pPr>
              <w:jc w:val="center"/>
            </w:pPr>
            <w:r w:rsidRPr="00785D38">
              <w:t>03.11.23</w:t>
            </w:r>
          </w:p>
        </w:tc>
      </w:tr>
      <w:tr w:rsidR="00FD5ACB" w:rsidRPr="00785D38" w:rsidTr="001661E8">
        <w:trPr>
          <w:jc w:val="center"/>
        </w:trPr>
        <w:tc>
          <w:tcPr>
            <w:tcW w:w="1927" w:type="dxa"/>
          </w:tcPr>
          <w:p w:rsidR="00FD5ACB" w:rsidRPr="00785D38" w:rsidRDefault="00FD5ACB" w:rsidP="001661E8">
            <w:pPr>
              <w:jc w:val="center"/>
            </w:pPr>
            <w:r w:rsidRPr="00785D38">
              <w:t>2 четверть</w:t>
            </w:r>
          </w:p>
        </w:tc>
        <w:tc>
          <w:tcPr>
            <w:tcW w:w="1928" w:type="dxa"/>
          </w:tcPr>
          <w:p w:rsidR="00FD5ACB" w:rsidRPr="00785D38" w:rsidRDefault="00FD5ACB" w:rsidP="001661E8">
            <w:pPr>
              <w:jc w:val="center"/>
            </w:pPr>
            <w:r w:rsidRPr="00785D38">
              <w:t>13.11.23</w:t>
            </w:r>
          </w:p>
        </w:tc>
        <w:tc>
          <w:tcPr>
            <w:tcW w:w="1927" w:type="dxa"/>
          </w:tcPr>
          <w:p w:rsidR="00FD5ACB" w:rsidRPr="00785D38" w:rsidRDefault="00FD5ACB" w:rsidP="001661E8">
            <w:pPr>
              <w:jc w:val="center"/>
            </w:pPr>
            <w:r w:rsidRPr="00785D38">
              <w:t>27.12.23</w:t>
            </w:r>
          </w:p>
        </w:tc>
      </w:tr>
      <w:tr w:rsidR="00FD5ACB" w:rsidRPr="00785D38" w:rsidTr="001661E8">
        <w:trPr>
          <w:jc w:val="center"/>
        </w:trPr>
        <w:tc>
          <w:tcPr>
            <w:tcW w:w="1927" w:type="dxa"/>
          </w:tcPr>
          <w:p w:rsidR="00FD5ACB" w:rsidRPr="00785D38" w:rsidRDefault="00FD5ACB" w:rsidP="001661E8">
            <w:pPr>
              <w:jc w:val="center"/>
            </w:pPr>
            <w:r w:rsidRPr="00785D38">
              <w:t>3 четверть</w:t>
            </w:r>
          </w:p>
        </w:tc>
        <w:tc>
          <w:tcPr>
            <w:tcW w:w="1928" w:type="dxa"/>
          </w:tcPr>
          <w:p w:rsidR="00FD5ACB" w:rsidRPr="00785D38" w:rsidRDefault="00FD5ACB" w:rsidP="001661E8">
            <w:pPr>
              <w:jc w:val="center"/>
            </w:pPr>
            <w:r w:rsidRPr="00785D38">
              <w:t>11.01.24</w:t>
            </w:r>
          </w:p>
        </w:tc>
        <w:tc>
          <w:tcPr>
            <w:tcW w:w="1927" w:type="dxa"/>
          </w:tcPr>
          <w:p w:rsidR="00FD5ACB" w:rsidRPr="00785D38" w:rsidRDefault="00FD5ACB" w:rsidP="001661E8">
            <w:pPr>
              <w:jc w:val="center"/>
            </w:pPr>
            <w:r w:rsidRPr="00785D38">
              <w:t>22.03.24</w:t>
            </w:r>
          </w:p>
        </w:tc>
      </w:tr>
      <w:tr w:rsidR="00FD5ACB" w:rsidRPr="00785D38" w:rsidTr="001661E8">
        <w:trPr>
          <w:jc w:val="center"/>
        </w:trPr>
        <w:tc>
          <w:tcPr>
            <w:tcW w:w="1927" w:type="dxa"/>
          </w:tcPr>
          <w:p w:rsidR="00FD5ACB" w:rsidRPr="00785D38" w:rsidRDefault="00FD5ACB" w:rsidP="001661E8">
            <w:pPr>
              <w:jc w:val="center"/>
            </w:pPr>
            <w:r w:rsidRPr="00785D38">
              <w:t>4 четверть</w:t>
            </w:r>
          </w:p>
        </w:tc>
        <w:tc>
          <w:tcPr>
            <w:tcW w:w="1928" w:type="dxa"/>
          </w:tcPr>
          <w:p w:rsidR="00FD5ACB" w:rsidRPr="00785D38" w:rsidRDefault="00FD5ACB" w:rsidP="001661E8">
            <w:pPr>
              <w:jc w:val="center"/>
            </w:pPr>
            <w:r w:rsidRPr="00785D38">
              <w:t>01.04.24</w:t>
            </w:r>
          </w:p>
        </w:tc>
        <w:tc>
          <w:tcPr>
            <w:tcW w:w="1927" w:type="dxa"/>
          </w:tcPr>
          <w:p w:rsidR="00FD5ACB" w:rsidRPr="00785D38" w:rsidRDefault="00FD5ACB" w:rsidP="001661E8">
            <w:pPr>
              <w:jc w:val="center"/>
            </w:pPr>
            <w:r w:rsidRPr="00785D38">
              <w:t>24.05.24</w:t>
            </w:r>
          </w:p>
        </w:tc>
      </w:tr>
    </w:tbl>
    <w:p w:rsidR="00FD5ACB" w:rsidRPr="00785D38" w:rsidRDefault="00FD5ACB" w:rsidP="00B812EE">
      <w:pPr>
        <w:jc w:val="center"/>
      </w:pPr>
      <w:r w:rsidRPr="00785D38">
        <w:rPr>
          <w:b/>
          <w:bCs/>
        </w:rPr>
        <w:t xml:space="preserve">Продолжительность каникул в течение 2023 -2024 учебного года </w:t>
      </w:r>
    </w:p>
    <w:tbl>
      <w:tblPr>
        <w:tblW w:w="0" w:type="auto"/>
        <w:tblInd w:w="55" w:type="dxa"/>
        <w:tblLayout w:type="fixed"/>
        <w:tblCellMar>
          <w:top w:w="55" w:type="dxa"/>
          <w:left w:w="55" w:type="dxa"/>
          <w:bottom w:w="55" w:type="dxa"/>
          <w:right w:w="55" w:type="dxa"/>
        </w:tblCellMar>
        <w:tblLook w:val="0000"/>
      </w:tblPr>
      <w:tblGrid>
        <w:gridCol w:w="2663"/>
        <w:gridCol w:w="2156"/>
        <w:gridCol w:w="2194"/>
        <w:gridCol w:w="2625"/>
      </w:tblGrid>
      <w:tr w:rsidR="00FD5ACB" w:rsidRPr="00785D38" w:rsidTr="001661E8">
        <w:tc>
          <w:tcPr>
            <w:tcW w:w="2663" w:type="dxa"/>
            <w:tcBorders>
              <w:top w:val="single" w:sz="2" w:space="0" w:color="000000"/>
              <w:left w:val="single" w:sz="2" w:space="0" w:color="000000"/>
              <w:bottom w:val="single" w:sz="2" w:space="0" w:color="000000"/>
            </w:tcBorders>
          </w:tcPr>
          <w:p w:rsidR="00FD5ACB" w:rsidRPr="00785D38" w:rsidRDefault="00FD5ACB" w:rsidP="001661E8">
            <w:pPr>
              <w:jc w:val="center"/>
            </w:pPr>
            <w:r w:rsidRPr="00785D38">
              <w:t>Наименование каникул</w:t>
            </w:r>
          </w:p>
        </w:tc>
        <w:tc>
          <w:tcPr>
            <w:tcW w:w="2156" w:type="dxa"/>
            <w:tcBorders>
              <w:top w:val="single" w:sz="2" w:space="0" w:color="000000"/>
              <w:left w:val="single" w:sz="2" w:space="0" w:color="000000"/>
              <w:bottom w:val="single" w:sz="2" w:space="0" w:color="000000"/>
            </w:tcBorders>
          </w:tcPr>
          <w:p w:rsidR="00FD5ACB" w:rsidRPr="00785D38" w:rsidRDefault="00FD5ACB" w:rsidP="001661E8">
            <w:pPr>
              <w:jc w:val="center"/>
            </w:pPr>
            <w:r w:rsidRPr="00785D38">
              <w:t>Дата начала каникул</w:t>
            </w:r>
          </w:p>
        </w:tc>
        <w:tc>
          <w:tcPr>
            <w:tcW w:w="2194" w:type="dxa"/>
            <w:tcBorders>
              <w:top w:val="single" w:sz="2" w:space="0" w:color="000000"/>
              <w:left w:val="single" w:sz="2" w:space="0" w:color="000000"/>
              <w:bottom w:val="single" w:sz="2" w:space="0" w:color="000000"/>
            </w:tcBorders>
          </w:tcPr>
          <w:p w:rsidR="00FD5ACB" w:rsidRPr="00785D38" w:rsidRDefault="00FD5ACB" w:rsidP="001661E8">
            <w:pPr>
              <w:jc w:val="center"/>
            </w:pPr>
            <w:r w:rsidRPr="00785D38">
              <w:t xml:space="preserve">Дата окончания каникул </w:t>
            </w:r>
          </w:p>
        </w:tc>
        <w:tc>
          <w:tcPr>
            <w:tcW w:w="2625" w:type="dxa"/>
            <w:tcBorders>
              <w:top w:val="single" w:sz="2" w:space="0" w:color="000000"/>
              <w:left w:val="single" w:sz="2" w:space="0" w:color="000000"/>
              <w:bottom w:val="single" w:sz="2" w:space="0" w:color="000000"/>
              <w:right w:val="single" w:sz="2" w:space="0" w:color="000000"/>
            </w:tcBorders>
          </w:tcPr>
          <w:p w:rsidR="00FD5ACB" w:rsidRPr="00785D38" w:rsidRDefault="00FD5ACB" w:rsidP="001661E8">
            <w:pPr>
              <w:jc w:val="center"/>
            </w:pPr>
            <w:r w:rsidRPr="00785D38">
              <w:t>Продолжительность каникул</w:t>
            </w:r>
          </w:p>
        </w:tc>
      </w:tr>
      <w:tr w:rsidR="00FD5ACB" w:rsidRPr="00785D38" w:rsidTr="001661E8">
        <w:tc>
          <w:tcPr>
            <w:tcW w:w="2663" w:type="dxa"/>
            <w:tcBorders>
              <w:left w:val="single" w:sz="2" w:space="0" w:color="000000"/>
              <w:bottom w:val="single" w:sz="2" w:space="0" w:color="000000"/>
            </w:tcBorders>
          </w:tcPr>
          <w:p w:rsidR="00FD5ACB" w:rsidRPr="00785D38" w:rsidRDefault="00FD5ACB" w:rsidP="001661E8">
            <w:pPr>
              <w:jc w:val="center"/>
            </w:pPr>
            <w:r w:rsidRPr="00785D38">
              <w:t>Осенние каникулы</w:t>
            </w:r>
          </w:p>
        </w:tc>
        <w:tc>
          <w:tcPr>
            <w:tcW w:w="2156" w:type="dxa"/>
            <w:tcBorders>
              <w:left w:val="single" w:sz="2" w:space="0" w:color="000000"/>
              <w:bottom w:val="single" w:sz="2" w:space="0" w:color="000000"/>
            </w:tcBorders>
          </w:tcPr>
          <w:p w:rsidR="00FD5ACB" w:rsidRPr="00785D38" w:rsidRDefault="00FD5ACB" w:rsidP="001661E8">
            <w:pPr>
              <w:jc w:val="center"/>
            </w:pPr>
            <w:r w:rsidRPr="00785D38">
              <w:t>04.11.23</w:t>
            </w:r>
          </w:p>
        </w:tc>
        <w:tc>
          <w:tcPr>
            <w:tcW w:w="2194" w:type="dxa"/>
            <w:tcBorders>
              <w:left w:val="single" w:sz="2" w:space="0" w:color="000000"/>
              <w:bottom w:val="single" w:sz="2" w:space="0" w:color="000000"/>
            </w:tcBorders>
          </w:tcPr>
          <w:p w:rsidR="00FD5ACB" w:rsidRPr="00785D38" w:rsidRDefault="00FD5ACB" w:rsidP="001661E8">
            <w:pPr>
              <w:jc w:val="center"/>
            </w:pPr>
            <w:r w:rsidRPr="00785D38">
              <w:t>12.11.23</w:t>
            </w:r>
          </w:p>
        </w:tc>
        <w:tc>
          <w:tcPr>
            <w:tcW w:w="2625" w:type="dxa"/>
            <w:tcBorders>
              <w:left w:val="single" w:sz="2" w:space="0" w:color="000000"/>
              <w:bottom w:val="single" w:sz="2" w:space="0" w:color="000000"/>
              <w:right w:val="single" w:sz="2" w:space="0" w:color="000000"/>
            </w:tcBorders>
          </w:tcPr>
          <w:p w:rsidR="00FD5ACB" w:rsidRPr="00785D38" w:rsidRDefault="00FD5ACB" w:rsidP="001661E8">
            <w:pPr>
              <w:jc w:val="center"/>
            </w:pPr>
            <w:r w:rsidRPr="00785D38">
              <w:t xml:space="preserve">9 дней </w:t>
            </w:r>
          </w:p>
        </w:tc>
      </w:tr>
      <w:tr w:rsidR="00FD5ACB" w:rsidRPr="00785D38" w:rsidTr="001661E8">
        <w:tc>
          <w:tcPr>
            <w:tcW w:w="2663" w:type="dxa"/>
            <w:tcBorders>
              <w:left w:val="single" w:sz="2" w:space="0" w:color="000000"/>
              <w:bottom w:val="single" w:sz="2" w:space="0" w:color="000000"/>
            </w:tcBorders>
          </w:tcPr>
          <w:p w:rsidR="00FD5ACB" w:rsidRPr="00785D38" w:rsidRDefault="00FD5ACB" w:rsidP="001661E8">
            <w:pPr>
              <w:jc w:val="center"/>
            </w:pPr>
            <w:r w:rsidRPr="00785D38">
              <w:t xml:space="preserve">Зимние каникулы </w:t>
            </w:r>
          </w:p>
        </w:tc>
        <w:tc>
          <w:tcPr>
            <w:tcW w:w="2156" w:type="dxa"/>
            <w:tcBorders>
              <w:left w:val="single" w:sz="2" w:space="0" w:color="000000"/>
              <w:bottom w:val="single" w:sz="2" w:space="0" w:color="000000"/>
            </w:tcBorders>
          </w:tcPr>
          <w:p w:rsidR="00FD5ACB" w:rsidRPr="00785D38" w:rsidRDefault="00FD5ACB" w:rsidP="001661E8">
            <w:pPr>
              <w:jc w:val="center"/>
            </w:pPr>
            <w:r w:rsidRPr="00785D38">
              <w:t>28.12.23</w:t>
            </w:r>
          </w:p>
        </w:tc>
        <w:tc>
          <w:tcPr>
            <w:tcW w:w="2194" w:type="dxa"/>
            <w:tcBorders>
              <w:left w:val="single" w:sz="2" w:space="0" w:color="000000"/>
              <w:bottom w:val="single" w:sz="2" w:space="0" w:color="000000"/>
            </w:tcBorders>
          </w:tcPr>
          <w:p w:rsidR="00FD5ACB" w:rsidRPr="00785D38" w:rsidRDefault="00FD5ACB" w:rsidP="001661E8">
            <w:pPr>
              <w:jc w:val="center"/>
            </w:pPr>
            <w:r w:rsidRPr="00785D38">
              <w:t>10.01.24</w:t>
            </w:r>
          </w:p>
        </w:tc>
        <w:tc>
          <w:tcPr>
            <w:tcW w:w="2625" w:type="dxa"/>
            <w:tcBorders>
              <w:left w:val="single" w:sz="2" w:space="0" w:color="000000"/>
              <w:bottom w:val="single" w:sz="2" w:space="0" w:color="000000"/>
              <w:right w:val="single" w:sz="2" w:space="0" w:color="000000"/>
            </w:tcBorders>
          </w:tcPr>
          <w:p w:rsidR="00FD5ACB" w:rsidRPr="00785D38" w:rsidRDefault="00FD5ACB" w:rsidP="001661E8">
            <w:pPr>
              <w:jc w:val="center"/>
            </w:pPr>
            <w:r w:rsidRPr="00785D38">
              <w:t>14 дней</w:t>
            </w:r>
          </w:p>
        </w:tc>
      </w:tr>
      <w:tr w:rsidR="00FD5ACB" w:rsidRPr="00785D38" w:rsidTr="001661E8">
        <w:tc>
          <w:tcPr>
            <w:tcW w:w="2663" w:type="dxa"/>
            <w:tcBorders>
              <w:left w:val="single" w:sz="2" w:space="0" w:color="000000"/>
              <w:bottom w:val="single" w:sz="2" w:space="0" w:color="000000"/>
            </w:tcBorders>
          </w:tcPr>
          <w:p w:rsidR="00FD5ACB" w:rsidRPr="00785D38" w:rsidRDefault="00FD5ACB" w:rsidP="001661E8">
            <w:pPr>
              <w:jc w:val="center"/>
            </w:pPr>
            <w:r w:rsidRPr="00785D38">
              <w:t>Весенние каникулы</w:t>
            </w:r>
          </w:p>
        </w:tc>
        <w:tc>
          <w:tcPr>
            <w:tcW w:w="2156" w:type="dxa"/>
            <w:tcBorders>
              <w:left w:val="single" w:sz="2" w:space="0" w:color="000000"/>
              <w:bottom w:val="single" w:sz="2" w:space="0" w:color="000000"/>
            </w:tcBorders>
          </w:tcPr>
          <w:p w:rsidR="00FD5ACB" w:rsidRPr="00785D38" w:rsidRDefault="00FD5ACB" w:rsidP="001661E8">
            <w:pPr>
              <w:jc w:val="center"/>
            </w:pPr>
            <w:r w:rsidRPr="00785D38">
              <w:t>23.03.24</w:t>
            </w:r>
          </w:p>
        </w:tc>
        <w:tc>
          <w:tcPr>
            <w:tcW w:w="2194" w:type="dxa"/>
            <w:tcBorders>
              <w:left w:val="single" w:sz="2" w:space="0" w:color="000000"/>
              <w:bottom w:val="single" w:sz="2" w:space="0" w:color="000000"/>
            </w:tcBorders>
          </w:tcPr>
          <w:p w:rsidR="00FD5ACB" w:rsidRPr="00785D38" w:rsidRDefault="00FD5ACB" w:rsidP="001661E8">
            <w:pPr>
              <w:jc w:val="center"/>
            </w:pPr>
            <w:r w:rsidRPr="00785D38">
              <w:t>31.03.24</w:t>
            </w:r>
          </w:p>
        </w:tc>
        <w:tc>
          <w:tcPr>
            <w:tcW w:w="2625" w:type="dxa"/>
            <w:tcBorders>
              <w:left w:val="single" w:sz="2" w:space="0" w:color="000000"/>
              <w:bottom w:val="single" w:sz="2" w:space="0" w:color="000000"/>
              <w:right w:val="single" w:sz="2" w:space="0" w:color="000000"/>
            </w:tcBorders>
          </w:tcPr>
          <w:p w:rsidR="00FD5ACB" w:rsidRPr="00785D38" w:rsidRDefault="00FD5ACB" w:rsidP="001661E8">
            <w:pPr>
              <w:jc w:val="center"/>
            </w:pPr>
            <w:r w:rsidRPr="00785D38">
              <w:t xml:space="preserve">9 дней </w:t>
            </w:r>
          </w:p>
        </w:tc>
      </w:tr>
      <w:tr w:rsidR="00FD5ACB" w:rsidRPr="00785D38" w:rsidTr="001661E8">
        <w:tc>
          <w:tcPr>
            <w:tcW w:w="2663" w:type="dxa"/>
            <w:tcBorders>
              <w:left w:val="single" w:sz="2" w:space="0" w:color="000000"/>
              <w:bottom w:val="single" w:sz="2" w:space="0" w:color="000000"/>
            </w:tcBorders>
          </w:tcPr>
          <w:p w:rsidR="00FD5ACB" w:rsidRPr="00785D38" w:rsidRDefault="00FD5ACB" w:rsidP="001661E8">
            <w:pPr>
              <w:jc w:val="center"/>
            </w:pPr>
            <w:r w:rsidRPr="00785D38">
              <w:t xml:space="preserve">Дополнительные каникулы </w:t>
            </w:r>
          </w:p>
          <w:p w:rsidR="00FD5ACB" w:rsidRPr="00785D38" w:rsidRDefault="00FD5ACB" w:rsidP="001661E8">
            <w:pPr>
              <w:jc w:val="center"/>
            </w:pPr>
            <w:r w:rsidRPr="00785D38">
              <w:t>(для 1 классов)</w:t>
            </w:r>
          </w:p>
        </w:tc>
        <w:tc>
          <w:tcPr>
            <w:tcW w:w="2156" w:type="dxa"/>
            <w:tcBorders>
              <w:left w:val="single" w:sz="2" w:space="0" w:color="000000"/>
              <w:bottom w:val="single" w:sz="2" w:space="0" w:color="000000"/>
            </w:tcBorders>
          </w:tcPr>
          <w:p w:rsidR="00FD5ACB" w:rsidRPr="00785D38" w:rsidRDefault="00FD5ACB" w:rsidP="001661E8">
            <w:pPr>
              <w:jc w:val="center"/>
            </w:pPr>
            <w:r w:rsidRPr="00785D38">
              <w:t>17.02.24</w:t>
            </w:r>
          </w:p>
        </w:tc>
        <w:tc>
          <w:tcPr>
            <w:tcW w:w="2194" w:type="dxa"/>
            <w:tcBorders>
              <w:left w:val="single" w:sz="2" w:space="0" w:color="000000"/>
              <w:bottom w:val="single" w:sz="2" w:space="0" w:color="000000"/>
            </w:tcBorders>
          </w:tcPr>
          <w:p w:rsidR="00FD5ACB" w:rsidRPr="00785D38" w:rsidRDefault="00FD5ACB" w:rsidP="001661E8">
            <w:pPr>
              <w:jc w:val="center"/>
            </w:pPr>
            <w:r w:rsidRPr="00785D38">
              <w:t>25.02.24</w:t>
            </w:r>
          </w:p>
        </w:tc>
        <w:tc>
          <w:tcPr>
            <w:tcW w:w="2625" w:type="dxa"/>
            <w:tcBorders>
              <w:left w:val="single" w:sz="2" w:space="0" w:color="000000"/>
              <w:bottom w:val="single" w:sz="2" w:space="0" w:color="000000"/>
              <w:right w:val="single" w:sz="2" w:space="0" w:color="000000"/>
            </w:tcBorders>
          </w:tcPr>
          <w:p w:rsidR="00FD5ACB" w:rsidRPr="00785D38" w:rsidRDefault="00FD5ACB" w:rsidP="001661E8">
            <w:pPr>
              <w:jc w:val="center"/>
            </w:pPr>
            <w:r w:rsidRPr="00785D38">
              <w:t>9 дней</w:t>
            </w:r>
          </w:p>
        </w:tc>
      </w:tr>
      <w:tr w:rsidR="00FD5ACB" w:rsidRPr="00785D38" w:rsidTr="001661E8">
        <w:tc>
          <w:tcPr>
            <w:tcW w:w="2663" w:type="dxa"/>
            <w:tcBorders>
              <w:left w:val="single" w:sz="2" w:space="0" w:color="000000"/>
              <w:bottom w:val="single" w:sz="2" w:space="0" w:color="000000"/>
            </w:tcBorders>
          </w:tcPr>
          <w:p w:rsidR="00FD5ACB" w:rsidRPr="00785D38" w:rsidRDefault="00FD5ACB" w:rsidP="001661E8">
            <w:pPr>
              <w:jc w:val="center"/>
            </w:pPr>
            <w:r w:rsidRPr="00785D38">
              <w:t>Летние каникулы</w:t>
            </w:r>
          </w:p>
        </w:tc>
        <w:tc>
          <w:tcPr>
            <w:tcW w:w="2156" w:type="dxa"/>
            <w:tcBorders>
              <w:left w:val="single" w:sz="2" w:space="0" w:color="000000"/>
              <w:bottom w:val="single" w:sz="2" w:space="0" w:color="000000"/>
            </w:tcBorders>
          </w:tcPr>
          <w:p w:rsidR="00FD5ACB" w:rsidRPr="00785D38" w:rsidRDefault="00FD5ACB" w:rsidP="001661E8">
            <w:pPr>
              <w:jc w:val="center"/>
            </w:pPr>
            <w:r w:rsidRPr="00785D38">
              <w:t>25.05.24</w:t>
            </w:r>
          </w:p>
        </w:tc>
        <w:tc>
          <w:tcPr>
            <w:tcW w:w="2194" w:type="dxa"/>
            <w:tcBorders>
              <w:left w:val="single" w:sz="2" w:space="0" w:color="000000"/>
              <w:bottom w:val="single" w:sz="2" w:space="0" w:color="000000"/>
            </w:tcBorders>
          </w:tcPr>
          <w:p w:rsidR="00FD5ACB" w:rsidRPr="00785D38" w:rsidRDefault="00FD5ACB" w:rsidP="001661E8">
            <w:pPr>
              <w:jc w:val="center"/>
            </w:pPr>
            <w:r w:rsidRPr="00785D38">
              <w:t>31.08.24</w:t>
            </w:r>
          </w:p>
        </w:tc>
        <w:tc>
          <w:tcPr>
            <w:tcW w:w="2625" w:type="dxa"/>
            <w:tcBorders>
              <w:left w:val="single" w:sz="2" w:space="0" w:color="000000"/>
              <w:bottom w:val="single" w:sz="2" w:space="0" w:color="000000"/>
              <w:right w:val="single" w:sz="2" w:space="0" w:color="000000"/>
            </w:tcBorders>
          </w:tcPr>
          <w:p w:rsidR="00FD5ACB" w:rsidRPr="00785D38" w:rsidRDefault="00FD5ACB" w:rsidP="001661E8">
            <w:pPr>
              <w:jc w:val="center"/>
            </w:pPr>
            <w:r w:rsidRPr="00785D38">
              <w:t>99 дней</w:t>
            </w:r>
          </w:p>
        </w:tc>
      </w:tr>
      <w:tr w:rsidR="00FD5ACB" w:rsidRPr="00785D38" w:rsidTr="001661E8">
        <w:tc>
          <w:tcPr>
            <w:tcW w:w="2663" w:type="dxa"/>
            <w:tcBorders>
              <w:left w:val="single" w:sz="2" w:space="0" w:color="000000"/>
              <w:bottom w:val="single" w:sz="2" w:space="0" w:color="000000"/>
            </w:tcBorders>
          </w:tcPr>
          <w:p w:rsidR="00FD5ACB" w:rsidRPr="00785D38" w:rsidRDefault="00FD5ACB" w:rsidP="001661E8">
            <w:pPr>
              <w:pStyle w:val="aff3"/>
              <w:jc w:val="center"/>
            </w:pPr>
            <w:r w:rsidRPr="00785D38">
              <w:t>Итого</w:t>
            </w:r>
          </w:p>
        </w:tc>
        <w:tc>
          <w:tcPr>
            <w:tcW w:w="2156" w:type="dxa"/>
            <w:tcBorders>
              <w:left w:val="single" w:sz="2" w:space="0" w:color="000000"/>
              <w:bottom w:val="single" w:sz="2" w:space="0" w:color="000000"/>
            </w:tcBorders>
          </w:tcPr>
          <w:p w:rsidR="00FD5ACB" w:rsidRPr="00785D38" w:rsidRDefault="00FD5ACB" w:rsidP="001661E8">
            <w:pPr>
              <w:pStyle w:val="aff3"/>
              <w:jc w:val="center"/>
            </w:pPr>
          </w:p>
        </w:tc>
        <w:tc>
          <w:tcPr>
            <w:tcW w:w="2194" w:type="dxa"/>
            <w:tcBorders>
              <w:left w:val="single" w:sz="2" w:space="0" w:color="000000"/>
              <w:bottom w:val="single" w:sz="2" w:space="0" w:color="000000"/>
            </w:tcBorders>
          </w:tcPr>
          <w:p w:rsidR="00FD5ACB" w:rsidRPr="00785D38" w:rsidRDefault="00FD5ACB" w:rsidP="001661E8">
            <w:pPr>
              <w:pStyle w:val="aff3"/>
              <w:jc w:val="center"/>
            </w:pPr>
          </w:p>
        </w:tc>
        <w:tc>
          <w:tcPr>
            <w:tcW w:w="2625" w:type="dxa"/>
            <w:tcBorders>
              <w:left w:val="single" w:sz="2" w:space="0" w:color="000000"/>
              <w:bottom w:val="single" w:sz="2" w:space="0" w:color="000000"/>
              <w:right w:val="single" w:sz="2" w:space="0" w:color="000000"/>
            </w:tcBorders>
          </w:tcPr>
          <w:p w:rsidR="00FD5ACB" w:rsidRPr="00785D38" w:rsidRDefault="00FD5ACB" w:rsidP="001661E8">
            <w:pPr>
              <w:pStyle w:val="aff3"/>
              <w:jc w:val="center"/>
            </w:pPr>
            <w:r w:rsidRPr="00785D38">
              <w:t>32 + 9 + 99</w:t>
            </w:r>
          </w:p>
        </w:tc>
      </w:tr>
    </w:tbl>
    <w:p w:rsidR="00FD5ACB" w:rsidRPr="00785D38" w:rsidRDefault="00FD5ACB" w:rsidP="00B812EE">
      <w:pPr>
        <w:spacing w:line="360" w:lineRule="auto"/>
        <w:ind w:firstLine="709"/>
        <w:contextualSpacing/>
        <w:jc w:val="center"/>
        <w:rPr>
          <w:b/>
          <w:bCs/>
        </w:rPr>
      </w:pPr>
      <w:r w:rsidRPr="00785D38">
        <w:rPr>
          <w:b/>
          <w:bCs/>
        </w:rPr>
        <w:t>Продолжительность уроков.</w:t>
      </w:r>
    </w:p>
    <w:p w:rsidR="00FD5ACB" w:rsidRPr="00785D38" w:rsidRDefault="00FD5ACB" w:rsidP="00B812EE">
      <w:pPr>
        <w:spacing w:line="360" w:lineRule="auto"/>
        <w:ind w:firstLine="709"/>
        <w:contextualSpacing/>
        <w:jc w:val="both"/>
      </w:pPr>
      <w:r w:rsidRPr="00785D38">
        <w:t xml:space="preserve">Продолжительность урока во 2 – 11 классах составляет 40 минут. </w:t>
      </w:r>
    </w:p>
    <w:p w:rsidR="00FD5ACB" w:rsidRPr="00785D38" w:rsidRDefault="00FD5ACB" w:rsidP="00B812EE">
      <w:pPr>
        <w:spacing w:line="360" w:lineRule="auto"/>
        <w:ind w:firstLine="709"/>
        <w:contextualSpacing/>
        <w:jc w:val="both"/>
        <w:rPr>
          <w:b/>
          <w:bCs/>
        </w:rPr>
      </w:pPr>
      <w:r w:rsidRPr="00785D38">
        <w:t xml:space="preserve">В первом классе в первом полугодии используется «ступенчатый» режим обучения: в сентябре-октябре – 3 урока по 35 минут каждый; в ноябре – декабре – 4 урока по 35 минут каждый; во втором полугодии – 4 урока по 40 минут. </w:t>
      </w:r>
    </w:p>
    <w:p w:rsidR="00FD5ACB" w:rsidRPr="00785D38" w:rsidRDefault="00FD5ACB" w:rsidP="00B812EE">
      <w:pPr>
        <w:jc w:val="center"/>
      </w:pPr>
      <w:r w:rsidRPr="00785D38">
        <w:rPr>
          <w:b/>
          <w:bCs/>
        </w:rPr>
        <w:t>Расписание звонков в 1-х классах</w:t>
      </w:r>
    </w:p>
    <w:p w:rsidR="00FD5ACB" w:rsidRPr="00785D38" w:rsidRDefault="00FD5ACB" w:rsidP="00B812EE">
      <w:pPr>
        <w:pStyle w:val="BodyText"/>
      </w:pPr>
      <w:r w:rsidRPr="00785D38">
        <w:t>1 урок: 8.00-8.35</w:t>
      </w:r>
    </w:p>
    <w:p w:rsidR="00FD5ACB" w:rsidRPr="00785D38" w:rsidRDefault="00FD5ACB" w:rsidP="00B812EE">
      <w:pPr>
        <w:pStyle w:val="BodyText"/>
      </w:pPr>
      <w:r w:rsidRPr="00785D38">
        <w:t>2 урок: 8.45-9.20</w:t>
      </w:r>
    </w:p>
    <w:p w:rsidR="00FD5ACB" w:rsidRPr="00785D38" w:rsidRDefault="00FD5ACB" w:rsidP="00B812EE">
      <w:pPr>
        <w:pStyle w:val="BodyText"/>
      </w:pPr>
      <w:r w:rsidRPr="00785D38">
        <w:t>Динамическая пауза/ Столовая: 9.30-10.20</w:t>
      </w:r>
    </w:p>
    <w:p w:rsidR="00FD5ACB" w:rsidRPr="00785D38" w:rsidRDefault="00FD5ACB" w:rsidP="00B812EE">
      <w:pPr>
        <w:pStyle w:val="BodyText"/>
      </w:pPr>
      <w:r w:rsidRPr="00785D38">
        <w:t>3 урок: 10.20-10.55</w:t>
      </w:r>
    </w:p>
    <w:p w:rsidR="00FD5ACB" w:rsidRPr="00785D38" w:rsidRDefault="00FD5ACB" w:rsidP="00B812EE">
      <w:pPr>
        <w:pStyle w:val="BodyText"/>
      </w:pPr>
      <w:r w:rsidRPr="00785D38">
        <w:t>4 урок: 11.00-11.35 (внеурочная деятельность)</w:t>
      </w:r>
    </w:p>
    <w:p w:rsidR="00FD5ACB" w:rsidRPr="00785D38" w:rsidRDefault="00FD5ACB" w:rsidP="00B812EE">
      <w:pPr>
        <w:pStyle w:val="BodyText"/>
        <w:rPr>
          <w:b/>
          <w:bCs/>
        </w:rPr>
      </w:pPr>
      <w:r w:rsidRPr="00785D38">
        <w:t> </w:t>
      </w:r>
    </w:p>
    <w:p w:rsidR="00FD5ACB" w:rsidRPr="00785D38" w:rsidRDefault="00FD5ACB" w:rsidP="00B812EE">
      <w:pPr>
        <w:pStyle w:val="BodyText"/>
        <w:jc w:val="center"/>
        <w:rPr>
          <w:b/>
        </w:rPr>
      </w:pPr>
      <w:r w:rsidRPr="00785D38">
        <w:rPr>
          <w:b/>
          <w:bCs/>
        </w:rPr>
        <w:t>Расписание звонков в 3-х классах</w:t>
      </w:r>
    </w:p>
    <w:p w:rsidR="00FD5ACB" w:rsidRPr="00785D38" w:rsidRDefault="00FD5ACB" w:rsidP="00B812EE">
      <w:pPr>
        <w:pStyle w:val="BodyText"/>
        <w:jc w:val="center"/>
      </w:pPr>
      <w:r w:rsidRPr="00785D38">
        <w:rPr>
          <w:b/>
        </w:rPr>
        <w:t>2 СМЕНА:</w:t>
      </w:r>
    </w:p>
    <w:p w:rsidR="00FD5ACB" w:rsidRPr="00785D38" w:rsidRDefault="00FD5ACB" w:rsidP="00B812EE">
      <w:pPr>
        <w:pStyle w:val="BodyText"/>
      </w:pPr>
      <w:r w:rsidRPr="00785D38">
        <w:t>1 урок: 12.30-13.10</w:t>
      </w:r>
    </w:p>
    <w:p w:rsidR="00FD5ACB" w:rsidRPr="00785D38" w:rsidRDefault="00FD5ACB" w:rsidP="00B812EE">
      <w:pPr>
        <w:pStyle w:val="BodyText"/>
      </w:pPr>
      <w:r w:rsidRPr="00785D38">
        <w:t>Столовая: 13.10-13.30</w:t>
      </w:r>
    </w:p>
    <w:p w:rsidR="00FD5ACB" w:rsidRPr="00785D38" w:rsidRDefault="00FD5ACB" w:rsidP="00B812EE">
      <w:pPr>
        <w:pStyle w:val="BodyText"/>
      </w:pPr>
      <w:r w:rsidRPr="00785D38">
        <w:t>2 урок: 13.30-14.10</w:t>
      </w:r>
    </w:p>
    <w:p w:rsidR="00FD5ACB" w:rsidRPr="00785D38" w:rsidRDefault="00FD5ACB" w:rsidP="00B812EE">
      <w:pPr>
        <w:pStyle w:val="BodyText"/>
      </w:pPr>
      <w:r w:rsidRPr="00785D38">
        <w:t>3 урок: 14.20-15.00</w:t>
      </w:r>
    </w:p>
    <w:p w:rsidR="00FD5ACB" w:rsidRPr="00785D38" w:rsidRDefault="00FD5ACB" w:rsidP="00B812EE">
      <w:pPr>
        <w:pStyle w:val="BodyText"/>
      </w:pPr>
      <w:r w:rsidRPr="00785D38">
        <w:t>4 урок: 15.10-15.50</w:t>
      </w:r>
    </w:p>
    <w:p w:rsidR="00FD5ACB" w:rsidRPr="00785D38" w:rsidRDefault="00FD5ACB" w:rsidP="00B812EE">
      <w:pPr>
        <w:pStyle w:val="BodyText"/>
        <w:rPr>
          <w:b/>
          <w:bCs/>
        </w:rPr>
      </w:pPr>
      <w:r w:rsidRPr="00785D38">
        <w:t>5 урок: 16.00-16.40</w:t>
      </w:r>
    </w:p>
    <w:p w:rsidR="00FD5ACB" w:rsidRPr="00785D38" w:rsidRDefault="00FD5ACB" w:rsidP="00B812EE">
      <w:pPr>
        <w:pStyle w:val="BodyText"/>
        <w:jc w:val="center"/>
        <w:rPr>
          <w:b/>
        </w:rPr>
      </w:pPr>
      <w:r w:rsidRPr="00785D38">
        <w:rPr>
          <w:b/>
          <w:bCs/>
        </w:rPr>
        <w:t>Расписание звонков в 4-х классах</w:t>
      </w:r>
    </w:p>
    <w:p w:rsidR="00FD5ACB" w:rsidRPr="00785D38" w:rsidRDefault="00FD5ACB" w:rsidP="00B812EE">
      <w:pPr>
        <w:pStyle w:val="BodyText"/>
        <w:jc w:val="center"/>
      </w:pPr>
      <w:r w:rsidRPr="00785D38">
        <w:rPr>
          <w:b/>
        </w:rPr>
        <w:t>(здание начальной школы)</w:t>
      </w:r>
    </w:p>
    <w:p w:rsidR="00FD5ACB" w:rsidRPr="00785D38" w:rsidRDefault="00FD5ACB" w:rsidP="00B812EE">
      <w:pPr>
        <w:pStyle w:val="BodyText"/>
        <w:jc w:val="center"/>
      </w:pPr>
      <w:r w:rsidRPr="00785D38">
        <w:t> </w:t>
      </w:r>
      <w:r w:rsidRPr="00785D38">
        <w:rPr>
          <w:b/>
        </w:rPr>
        <w:t>1 СМЕНА:</w:t>
      </w:r>
    </w:p>
    <w:p w:rsidR="00FD5ACB" w:rsidRPr="00785D38" w:rsidRDefault="00FD5ACB" w:rsidP="00B812EE">
      <w:pPr>
        <w:pStyle w:val="BodyText"/>
      </w:pPr>
      <w:r w:rsidRPr="00785D38">
        <w:t>1 урок: 8.00-8.40</w:t>
      </w:r>
    </w:p>
    <w:p w:rsidR="00FD5ACB" w:rsidRPr="00785D38" w:rsidRDefault="00FD5ACB" w:rsidP="00B812EE">
      <w:pPr>
        <w:pStyle w:val="BodyText"/>
      </w:pPr>
      <w:r w:rsidRPr="00785D38">
        <w:t>2 урок: 8.50-9.30</w:t>
      </w:r>
    </w:p>
    <w:p w:rsidR="00FD5ACB" w:rsidRPr="00785D38" w:rsidRDefault="00FD5ACB" w:rsidP="00B812EE">
      <w:pPr>
        <w:pStyle w:val="BodyText"/>
      </w:pPr>
      <w:r w:rsidRPr="00785D38">
        <w:t>3 урок: 9.40-10.20</w:t>
      </w:r>
    </w:p>
    <w:p w:rsidR="00FD5ACB" w:rsidRPr="00785D38" w:rsidRDefault="00FD5ACB" w:rsidP="00B812EE">
      <w:pPr>
        <w:pStyle w:val="BodyText"/>
      </w:pPr>
      <w:r w:rsidRPr="00785D38">
        <w:t>Столовая: 10.20-10.40</w:t>
      </w:r>
    </w:p>
    <w:p w:rsidR="00FD5ACB" w:rsidRPr="00785D38" w:rsidRDefault="00FD5ACB" w:rsidP="00B812EE">
      <w:pPr>
        <w:pStyle w:val="BodyText"/>
      </w:pPr>
      <w:r w:rsidRPr="00785D38">
        <w:t>4 урок: 10.40-11.20</w:t>
      </w:r>
    </w:p>
    <w:p w:rsidR="00FD5ACB" w:rsidRPr="00785D38" w:rsidRDefault="00FD5ACB" w:rsidP="00B812EE">
      <w:pPr>
        <w:pStyle w:val="BodyText"/>
      </w:pPr>
      <w:r w:rsidRPr="00785D38">
        <w:t>5 урок: 11.30-12.10</w:t>
      </w:r>
    </w:p>
    <w:p w:rsidR="00FD5ACB" w:rsidRPr="00785D38" w:rsidRDefault="00FD5ACB" w:rsidP="00B812EE">
      <w:pPr>
        <w:pStyle w:val="BodyText"/>
        <w:jc w:val="center"/>
        <w:rPr>
          <w:b/>
        </w:rPr>
      </w:pPr>
      <w:r w:rsidRPr="00785D38">
        <w:t> </w:t>
      </w:r>
      <w:r w:rsidRPr="00785D38">
        <w:rPr>
          <w:b/>
          <w:bCs/>
        </w:rPr>
        <w:t>Расписание звонков во 2-х классах</w:t>
      </w:r>
    </w:p>
    <w:p w:rsidR="00FD5ACB" w:rsidRPr="00785D38" w:rsidRDefault="00FD5ACB" w:rsidP="00B812EE">
      <w:pPr>
        <w:pStyle w:val="BodyText"/>
        <w:jc w:val="center"/>
      </w:pPr>
      <w:r w:rsidRPr="00785D38">
        <w:rPr>
          <w:b/>
        </w:rPr>
        <w:t>2 СМЕНА:</w:t>
      </w:r>
    </w:p>
    <w:p w:rsidR="00FD5ACB" w:rsidRPr="00785D38" w:rsidRDefault="00FD5ACB" w:rsidP="00B812EE">
      <w:pPr>
        <w:pStyle w:val="BodyText"/>
      </w:pPr>
      <w:r w:rsidRPr="00785D38">
        <w:t>1 урок: 12.30-13.10</w:t>
      </w:r>
    </w:p>
    <w:p w:rsidR="00FD5ACB" w:rsidRPr="00785D38" w:rsidRDefault="00FD5ACB" w:rsidP="00B812EE">
      <w:pPr>
        <w:pStyle w:val="BodyText"/>
      </w:pPr>
      <w:r w:rsidRPr="00785D38">
        <w:t>2 урок: 13.20-14.00</w:t>
      </w:r>
    </w:p>
    <w:p w:rsidR="00FD5ACB" w:rsidRPr="00785D38" w:rsidRDefault="00FD5ACB" w:rsidP="00B812EE">
      <w:pPr>
        <w:pStyle w:val="BodyText"/>
      </w:pPr>
      <w:r w:rsidRPr="00785D38">
        <w:t>3 урок: 14.10-14.50</w:t>
      </w:r>
    </w:p>
    <w:p w:rsidR="00FD5ACB" w:rsidRPr="00785D38" w:rsidRDefault="00FD5ACB" w:rsidP="00B812EE">
      <w:pPr>
        <w:pStyle w:val="BodyText"/>
      </w:pPr>
      <w:r w:rsidRPr="00785D38">
        <w:t>Столовая: 14.50-15.10</w:t>
      </w:r>
    </w:p>
    <w:p w:rsidR="00FD5ACB" w:rsidRPr="00785D38" w:rsidRDefault="00FD5ACB" w:rsidP="00B812EE">
      <w:pPr>
        <w:pStyle w:val="BodyText"/>
      </w:pPr>
      <w:r w:rsidRPr="00785D38">
        <w:t>4 урок: 15.10-15.50</w:t>
      </w:r>
    </w:p>
    <w:p w:rsidR="00FD5ACB" w:rsidRPr="00785D38" w:rsidRDefault="00FD5ACB" w:rsidP="00B812EE">
      <w:pPr>
        <w:pStyle w:val="BodyText"/>
      </w:pPr>
      <w:r w:rsidRPr="00785D38">
        <w:t>5 урок: 16.00-16.40</w:t>
      </w:r>
    </w:p>
    <w:p w:rsidR="00FD5ACB" w:rsidRPr="00785D38" w:rsidRDefault="00FD5ACB" w:rsidP="00B812EE">
      <w:pPr>
        <w:pStyle w:val="BodyText"/>
        <w:jc w:val="center"/>
      </w:pPr>
      <w:r w:rsidRPr="00785D38">
        <w:t> </w:t>
      </w:r>
      <w:r w:rsidRPr="00785D38">
        <w:rPr>
          <w:b/>
          <w:bCs/>
        </w:rPr>
        <w:t>Расписание звонков в 5-11х классах</w:t>
      </w:r>
    </w:p>
    <w:p w:rsidR="00FD5ACB" w:rsidRPr="00785D38" w:rsidRDefault="00FD5ACB" w:rsidP="00B812EE">
      <w:pPr>
        <w:pStyle w:val="BodyText"/>
        <w:jc w:val="center"/>
      </w:pPr>
      <w:r w:rsidRPr="00785D38">
        <w:t> </w:t>
      </w:r>
      <w:r w:rsidRPr="00785D38">
        <w:rPr>
          <w:b/>
        </w:rPr>
        <w:t>1 СМЕНА:</w:t>
      </w:r>
    </w:p>
    <w:p w:rsidR="00FD5ACB" w:rsidRPr="00785D38" w:rsidRDefault="00FD5ACB" w:rsidP="00B812EE">
      <w:pPr>
        <w:pStyle w:val="BodyText"/>
      </w:pPr>
      <w:r w:rsidRPr="00785D38">
        <w:t>1 урок: 8.00-8.40</w:t>
      </w:r>
    </w:p>
    <w:p w:rsidR="00FD5ACB" w:rsidRPr="00785D38" w:rsidRDefault="00FD5ACB" w:rsidP="00B812EE">
      <w:pPr>
        <w:pStyle w:val="BodyText"/>
      </w:pPr>
      <w:r w:rsidRPr="00785D38">
        <w:t>2 урок: 8.45-9.25</w:t>
      </w:r>
    </w:p>
    <w:p w:rsidR="00FD5ACB" w:rsidRPr="00785D38" w:rsidRDefault="00FD5ACB" w:rsidP="00B812EE">
      <w:pPr>
        <w:pStyle w:val="BodyText"/>
      </w:pPr>
      <w:r w:rsidRPr="00785D38">
        <w:t>3 урок: 9.45-10.25</w:t>
      </w:r>
    </w:p>
    <w:p w:rsidR="00FD5ACB" w:rsidRPr="00785D38" w:rsidRDefault="00FD5ACB" w:rsidP="00B812EE">
      <w:pPr>
        <w:pStyle w:val="BodyText"/>
      </w:pPr>
      <w:r w:rsidRPr="00785D38">
        <w:t>4 урок: 10.45-11.25</w:t>
      </w:r>
    </w:p>
    <w:p w:rsidR="00FD5ACB" w:rsidRPr="00785D38" w:rsidRDefault="00FD5ACB" w:rsidP="00B812EE">
      <w:pPr>
        <w:pStyle w:val="BodyText"/>
      </w:pPr>
      <w:r w:rsidRPr="00785D38">
        <w:t>5 урок: 11.45-12.25</w:t>
      </w:r>
    </w:p>
    <w:p w:rsidR="00FD5ACB" w:rsidRPr="00785D38" w:rsidRDefault="00FD5ACB" w:rsidP="00B812EE">
      <w:pPr>
        <w:pStyle w:val="BodyText"/>
        <w:rPr>
          <w:b/>
        </w:rPr>
      </w:pPr>
      <w:r w:rsidRPr="00785D38">
        <w:t>6 урок: 12.45-13.25</w:t>
      </w:r>
    </w:p>
    <w:p w:rsidR="00FD5ACB" w:rsidRPr="00785D38" w:rsidRDefault="00FD5ACB" w:rsidP="00B812EE">
      <w:pPr>
        <w:pStyle w:val="BodyText"/>
        <w:jc w:val="center"/>
      </w:pPr>
      <w:r w:rsidRPr="00785D38">
        <w:rPr>
          <w:b/>
        </w:rPr>
        <w:t>2 СМЕНА:</w:t>
      </w:r>
    </w:p>
    <w:p w:rsidR="00FD5ACB" w:rsidRPr="00785D38" w:rsidRDefault="00FD5ACB" w:rsidP="00B812EE">
      <w:pPr>
        <w:pStyle w:val="BodyText"/>
      </w:pPr>
      <w:r w:rsidRPr="00785D38">
        <w:t>1 урок: 13.45 -14.25</w:t>
      </w:r>
    </w:p>
    <w:p w:rsidR="00FD5ACB" w:rsidRPr="00785D38" w:rsidRDefault="00FD5ACB" w:rsidP="00B812EE">
      <w:pPr>
        <w:pStyle w:val="BodyText"/>
      </w:pPr>
      <w:r w:rsidRPr="00785D38">
        <w:t>2 урок: 14.45-15.25</w:t>
      </w:r>
    </w:p>
    <w:p w:rsidR="00FD5ACB" w:rsidRPr="00785D38" w:rsidRDefault="00FD5ACB" w:rsidP="00B812EE">
      <w:pPr>
        <w:pStyle w:val="BodyText"/>
      </w:pPr>
      <w:r w:rsidRPr="00785D38">
        <w:t>3 урок: 15.45-16.25</w:t>
      </w:r>
    </w:p>
    <w:p w:rsidR="00FD5ACB" w:rsidRPr="00785D38" w:rsidRDefault="00FD5ACB" w:rsidP="00B812EE">
      <w:pPr>
        <w:pStyle w:val="BodyText"/>
      </w:pPr>
      <w:r w:rsidRPr="00785D38">
        <w:t>4 урок: 16.30-17.10</w:t>
      </w:r>
    </w:p>
    <w:p w:rsidR="00FD5ACB" w:rsidRPr="00785D38" w:rsidRDefault="00FD5ACB" w:rsidP="00B812EE">
      <w:pPr>
        <w:pStyle w:val="BodyText"/>
      </w:pPr>
      <w:r w:rsidRPr="00785D38">
        <w:t>5 урок: 17.15-17.55</w:t>
      </w:r>
    </w:p>
    <w:p w:rsidR="00FD5ACB" w:rsidRPr="00785D38" w:rsidRDefault="00FD5ACB" w:rsidP="00B812EE">
      <w:pPr>
        <w:pStyle w:val="BodyText"/>
        <w:rPr>
          <w:b/>
          <w:bCs/>
        </w:rPr>
      </w:pPr>
      <w:r w:rsidRPr="00785D38">
        <w:t>6 урок: 18.00-18.40</w:t>
      </w:r>
    </w:p>
    <w:p w:rsidR="00FD5ACB" w:rsidRPr="00785D38" w:rsidRDefault="00FD5ACB" w:rsidP="00B812EE">
      <w:pPr>
        <w:pStyle w:val="BodyText"/>
        <w:jc w:val="center"/>
        <w:rPr>
          <w:b/>
          <w:bCs/>
        </w:rPr>
      </w:pPr>
    </w:p>
    <w:p w:rsidR="00FD5ACB" w:rsidRPr="00785D38" w:rsidRDefault="00FD5ACB" w:rsidP="00B812EE">
      <w:pPr>
        <w:pStyle w:val="BodyText"/>
        <w:jc w:val="center"/>
        <w:rPr>
          <w:b/>
          <w:bCs/>
        </w:rPr>
      </w:pPr>
    </w:p>
    <w:p w:rsidR="00FD5ACB" w:rsidRPr="00785D38" w:rsidRDefault="00FD5ACB" w:rsidP="00B812EE">
      <w:pPr>
        <w:pStyle w:val="BodyText"/>
        <w:jc w:val="center"/>
        <w:rPr>
          <w:b/>
          <w:bCs/>
        </w:rPr>
      </w:pPr>
      <w:r w:rsidRPr="00785D38">
        <w:rPr>
          <w:b/>
          <w:bCs/>
        </w:rPr>
        <w:t xml:space="preserve">Внеурочная деятельность </w:t>
      </w:r>
      <w:r w:rsidRPr="00785D38">
        <w:t xml:space="preserve">проводится в соответствии с расписанием </w:t>
      </w:r>
    </w:p>
    <w:p w:rsidR="00FD5ACB" w:rsidRPr="00785D38" w:rsidRDefault="00FD5ACB" w:rsidP="00B812EE">
      <w:pPr>
        <w:pStyle w:val="BodyText"/>
        <w:jc w:val="center"/>
        <w:rPr>
          <w:b/>
          <w:bCs/>
        </w:rPr>
      </w:pPr>
    </w:p>
    <w:p w:rsidR="00FD5ACB" w:rsidRPr="00785D38" w:rsidRDefault="00FD5ACB" w:rsidP="00B812EE">
      <w:pPr>
        <w:pStyle w:val="BodyText"/>
        <w:spacing w:line="360" w:lineRule="auto"/>
        <w:ind w:firstLine="709"/>
        <w:contextualSpacing/>
        <w:jc w:val="center"/>
      </w:pPr>
      <w:r w:rsidRPr="00785D38">
        <w:rPr>
          <w:b/>
          <w:bCs/>
        </w:rPr>
        <w:t xml:space="preserve">Итоговая аттестация </w:t>
      </w:r>
    </w:p>
    <w:p w:rsidR="00FD5ACB" w:rsidRPr="00785D38" w:rsidRDefault="00FD5ACB" w:rsidP="00B812EE">
      <w:pPr>
        <w:spacing w:line="360" w:lineRule="auto"/>
        <w:ind w:firstLine="709"/>
        <w:contextualSpacing/>
        <w:jc w:val="both"/>
      </w:pPr>
      <w:r w:rsidRPr="00785D38">
        <w:t xml:space="preserve">Ориентировочные сроки: 24 мая – 11 июня </w:t>
      </w:r>
      <w:smartTag w:uri="urn:schemas-microsoft-com:office:smarttags" w:element="metricconverter">
        <w:smartTagPr>
          <w:attr w:name="ProductID" w:val="2024 г"/>
        </w:smartTagPr>
        <w:r w:rsidRPr="00785D38">
          <w:t>2024 г</w:t>
        </w:r>
      </w:smartTag>
      <w:r w:rsidRPr="00785D38">
        <w:t>. (9 классы); 27 мая- 25 июня 2024 года (11 классы)</w:t>
      </w:r>
    </w:p>
    <w:p w:rsidR="00FD5ACB" w:rsidRPr="00785D38" w:rsidRDefault="00FD5ACB" w:rsidP="00B812EE">
      <w:pPr>
        <w:spacing w:line="360" w:lineRule="auto"/>
        <w:ind w:firstLine="709"/>
        <w:contextualSpacing/>
        <w:jc w:val="both"/>
      </w:pPr>
      <w:r w:rsidRPr="00785D38">
        <w:t>График определяется распоряжением федеральными органами управления в сфере образования.</w:t>
      </w:r>
    </w:p>
    <w:p w:rsidR="00FD5ACB" w:rsidRPr="00785D38" w:rsidRDefault="00FD5ACB" w:rsidP="00B812EE">
      <w:pPr>
        <w:spacing w:line="360" w:lineRule="auto"/>
        <w:ind w:firstLine="709"/>
        <w:contextualSpacing/>
        <w:jc w:val="both"/>
      </w:pPr>
    </w:p>
    <w:p w:rsidR="00FD5ACB" w:rsidRPr="00785D38" w:rsidRDefault="00FD5ACB" w:rsidP="00B812EE">
      <w:pPr>
        <w:spacing w:line="360" w:lineRule="auto"/>
        <w:ind w:firstLine="709"/>
        <w:contextualSpacing/>
        <w:jc w:val="center"/>
      </w:pPr>
      <w:r w:rsidRPr="00785D38">
        <w:t xml:space="preserve"> </w:t>
      </w:r>
      <w:r w:rsidRPr="00785D38">
        <w:rPr>
          <w:b/>
          <w:bCs/>
        </w:rPr>
        <w:t xml:space="preserve">В период каникул организуется работа оздоровительного и трудового лагерей с дневным пребыванием детей. </w:t>
      </w:r>
    </w:p>
    <w:p w:rsidR="00FD5ACB" w:rsidRPr="00785D38" w:rsidRDefault="00FD5ACB" w:rsidP="00B812EE">
      <w:pPr>
        <w:spacing w:line="360" w:lineRule="auto"/>
        <w:ind w:firstLine="709"/>
        <w:contextualSpacing/>
        <w:jc w:val="center"/>
      </w:pPr>
      <w:r w:rsidRPr="00785D38">
        <w:t xml:space="preserve">Режим занятий </w:t>
      </w:r>
    </w:p>
    <w:p w:rsidR="00FD5ACB" w:rsidRPr="00785D38" w:rsidRDefault="00FD5ACB" w:rsidP="00B812EE">
      <w:pPr>
        <w:spacing w:line="360" w:lineRule="auto"/>
        <w:ind w:firstLine="709"/>
        <w:contextualSpacing/>
        <w:jc w:val="both"/>
      </w:pPr>
      <w:r w:rsidRPr="00785D38">
        <w:t xml:space="preserve">Режим занятий обучающихся устанавливается ежегодно расписанием учебных занятий, которое составляется в начале учебного года в соответствии с требованиями санитарно-эпидемиологических правил и нормативов, учитывая наиболее благоприятный режим труда обучающихся, их возрастные особенности. </w:t>
      </w:r>
    </w:p>
    <w:p w:rsidR="00FD5ACB" w:rsidRPr="00785D38" w:rsidRDefault="00FD5ACB" w:rsidP="00B812EE">
      <w:pPr>
        <w:spacing w:line="360" w:lineRule="auto"/>
        <w:ind w:firstLine="709"/>
        <w:contextualSpacing/>
        <w:jc w:val="both"/>
      </w:pPr>
      <w:r w:rsidRPr="00785D38">
        <w:t xml:space="preserve">Регламент административных совещаний: </w:t>
      </w:r>
    </w:p>
    <w:p w:rsidR="00FD5ACB" w:rsidRPr="00785D38" w:rsidRDefault="00FD5ACB" w:rsidP="00B812EE">
      <w:pPr>
        <w:widowControl w:val="0"/>
        <w:numPr>
          <w:ilvl w:val="0"/>
          <w:numId w:val="156"/>
        </w:numPr>
        <w:autoSpaceDE/>
        <w:spacing w:line="360" w:lineRule="auto"/>
        <w:ind w:firstLine="709"/>
        <w:contextualSpacing/>
        <w:jc w:val="both"/>
      </w:pPr>
      <w:r w:rsidRPr="00785D38">
        <w:t>педагогический совет собирается не реже четырех раз в год;</w:t>
      </w:r>
    </w:p>
    <w:p w:rsidR="00FD5ACB" w:rsidRPr="00785D38" w:rsidRDefault="00FD5ACB" w:rsidP="00B812EE">
      <w:pPr>
        <w:widowControl w:val="0"/>
        <w:numPr>
          <w:ilvl w:val="0"/>
          <w:numId w:val="156"/>
        </w:numPr>
        <w:autoSpaceDE/>
        <w:spacing w:line="360" w:lineRule="auto"/>
        <w:ind w:firstLine="709"/>
        <w:contextualSpacing/>
        <w:jc w:val="both"/>
      </w:pPr>
      <w:r w:rsidRPr="00785D38">
        <w:t xml:space="preserve">общее собрание коллектива проводится не реже одного раза в год; </w:t>
      </w:r>
    </w:p>
    <w:p w:rsidR="00FD5ACB" w:rsidRPr="00785D38" w:rsidRDefault="00FD5ACB" w:rsidP="00B812EE">
      <w:pPr>
        <w:widowControl w:val="0"/>
        <w:numPr>
          <w:ilvl w:val="0"/>
          <w:numId w:val="156"/>
        </w:numPr>
        <w:autoSpaceDE/>
        <w:spacing w:line="360" w:lineRule="auto"/>
        <w:ind w:firstLine="709"/>
        <w:contextualSpacing/>
        <w:jc w:val="both"/>
      </w:pPr>
      <w:r w:rsidRPr="00785D38">
        <w:t xml:space="preserve">совещания при директоре проводятся еженедельно по вторникам. </w:t>
      </w:r>
    </w:p>
    <w:p w:rsidR="00FD5ACB" w:rsidRPr="00785D38" w:rsidRDefault="00FD5ACB" w:rsidP="00B812EE">
      <w:pPr>
        <w:spacing w:line="360" w:lineRule="auto"/>
        <w:ind w:firstLine="709"/>
        <w:contextualSpacing/>
        <w:jc w:val="both"/>
      </w:pPr>
      <w:r w:rsidRPr="00785D38">
        <w:t xml:space="preserve">Режим работы административного и педагогического персонала устанавливается в соответствии с Правилами внутреннего трудового распорядка. Администрация работает по индивидуальному графику, выходной день – суббота, воскресение, если иное не установлено индивидуальным графиком. Педагогический персонал – в соответствии с учебным расписанием. </w:t>
      </w:r>
    </w:p>
    <w:p w:rsidR="00FD5ACB" w:rsidRPr="00785D38" w:rsidRDefault="00FD5ACB" w:rsidP="00B812EE"/>
    <w:p w:rsidR="00FD5ACB" w:rsidRPr="00785D38" w:rsidRDefault="00FD5ACB" w:rsidP="00B812EE">
      <w:pPr>
        <w:spacing w:line="338" w:lineRule="auto"/>
        <w:ind w:firstLine="709"/>
        <w:jc w:val="both"/>
        <w:rPr>
          <w:b/>
        </w:rPr>
      </w:pPr>
    </w:p>
    <w:p w:rsidR="00FD5ACB" w:rsidRPr="00CB26BA" w:rsidRDefault="00FD5ACB" w:rsidP="00B812EE">
      <w:pPr>
        <w:pageBreakBefore/>
        <w:spacing w:line="100" w:lineRule="atLeast"/>
        <w:jc w:val="center"/>
      </w:pPr>
      <w:r w:rsidRPr="00CB26BA">
        <w:rPr>
          <w:b/>
          <w:szCs w:val="28"/>
        </w:rPr>
        <w:t>План внеурочной деятельности</w:t>
      </w:r>
      <w:r w:rsidRPr="00B704F8">
        <w:rPr>
          <w:sz w:val="28"/>
          <w:szCs w:val="28"/>
        </w:rPr>
        <w:br/>
      </w:r>
      <w:r w:rsidRPr="00CB26BA">
        <w:rPr>
          <w:b/>
          <w:bCs/>
        </w:rPr>
        <w:t>Пояснительная записка</w:t>
      </w:r>
    </w:p>
    <w:p w:rsidR="00FD5ACB" w:rsidRPr="00CB26BA" w:rsidRDefault="00FD5ACB" w:rsidP="00B812EE">
      <w:pPr>
        <w:ind w:firstLine="709"/>
        <w:jc w:val="both"/>
      </w:pPr>
      <w:r w:rsidRPr="00CB26BA">
        <w:t xml:space="preserve">План внеурочной деятельности МБОУ «Вожегодская средняя школа» </w:t>
      </w:r>
      <w:r w:rsidRPr="00CB26BA">
        <w:rPr>
          <w:rFonts w:cs="Calibri"/>
        </w:rPr>
        <w:t>обеспечивает введение в действие и реализацию требований Федерального государственного образовательного стандарта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План внеурочной деятельности является частью образовательной программы МБОУ «Вожегодская средняя школа».</w:t>
      </w:r>
    </w:p>
    <w:p w:rsidR="00FD5ACB" w:rsidRPr="00CB26BA" w:rsidRDefault="00FD5ACB" w:rsidP="00B812EE">
      <w:pPr>
        <w:spacing w:line="100" w:lineRule="atLeast"/>
        <w:jc w:val="both"/>
      </w:pPr>
    </w:p>
    <w:p w:rsidR="00FD5ACB" w:rsidRPr="00CB26BA" w:rsidRDefault="00FD5ACB" w:rsidP="00B812EE">
      <w:pPr>
        <w:spacing w:line="100" w:lineRule="atLeast"/>
        <w:jc w:val="both"/>
        <w:rPr>
          <w:rFonts w:cs="Calibri"/>
        </w:rPr>
      </w:pPr>
      <w:r w:rsidRPr="00CB26BA">
        <w:rPr>
          <w:rFonts w:cs="Calibri"/>
        </w:rPr>
        <w:t xml:space="preserve">План внеурочной деятельности ООО МБОУ «Вожегодская средняя школа» на 2023-2024 учебный год сформирован с учетом образовательной программы, обеспечивающей достижение обучающимися результатов освоения основных общеобразовательных программ, установленных федеральными государственными образовательными стандартами, в соответствии с: </w:t>
      </w:r>
    </w:p>
    <w:p w:rsidR="00FD5ACB" w:rsidRPr="00CB26BA" w:rsidRDefault="00FD5ACB" w:rsidP="00B812EE">
      <w:pPr>
        <w:numPr>
          <w:ilvl w:val="0"/>
          <w:numId w:val="160"/>
        </w:numPr>
        <w:tabs>
          <w:tab w:val="left" w:pos="1134"/>
        </w:tabs>
        <w:autoSpaceDE/>
        <w:ind w:left="0" w:firstLine="0"/>
        <w:jc w:val="both"/>
      </w:pPr>
      <w:r w:rsidRPr="00CB26BA">
        <w:t>Федеральный закон от 29.12.2012 №273 «Об образовании в Российской Федерации» (с последующими изменениями)</w:t>
      </w:r>
    </w:p>
    <w:p w:rsidR="00FD5ACB" w:rsidRPr="00CB26BA" w:rsidRDefault="00FD5ACB" w:rsidP="00B812EE">
      <w:pPr>
        <w:numPr>
          <w:ilvl w:val="0"/>
          <w:numId w:val="160"/>
        </w:numPr>
        <w:autoSpaceDE/>
        <w:spacing w:line="100" w:lineRule="atLeast"/>
        <w:ind w:left="0" w:firstLine="0"/>
        <w:contextualSpacing/>
        <w:jc w:val="both"/>
        <w:rPr>
          <w:rFonts w:cs="Calibri"/>
        </w:rPr>
      </w:pPr>
      <w:r w:rsidRPr="00CB26BA">
        <w:rPr>
          <w:shd w:val="clear" w:color="auto" w:fill="FFFFFF"/>
        </w:rPr>
        <w:t xml:space="preserve">Приказом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w:t>
      </w:r>
      <w:smartTag w:uri="urn:schemas-microsoft-com:office:smarttags" w:element="metricconverter">
        <w:smartTagPr>
          <w:attr w:name="ProductID" w:val="2012 г"/>
        </w:smartTagPr>
        <w:r w:rsidRPr="00CB26BA">
          <w:rPr>
            <w:shd w:val="clear" w:color="auto" w:fill="FFFFFF"/>
          </w:rPr>
          <w:t>2012 г</w:t>
        </w:r>
      </w:smartTag>
      <w:r w:rsidRPr="00CB26BA">
        <w:rPr>
          <w:shd w:val="clear" w:color="auto" w:fill="FFFFFF"/>
        </w:rPr>
        <w:t>. № 413"</w:t>
      </w:r>
    </w:p>
    <w:p w:rsidR="00FD5ACB" w:rsidRPr="00CB26BA" w:rsidRDefault="00FD5ACB" w:rsidP="00B812EE">
      <w:pPr>
        <w:numPr>
          <w:ilvl w:val="0"/>
          <w:numId w:val="160"/>
        </w:numPr>
        <w:tabs>
          <w:tab w:val="left" w:pos="1134"/>
        </w:tabs>
        <w:autoSpaceDE/>
        <w:ind w:left="0" w:firstLine="0"/>
        <w:jc w:val="both"/>
      </w:pPr>
      <w:r w:rsidRPr="00CB26BA">
        <w:t>Приказ Министерства образования и науки РФ от 30.08.2013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FD5ACB" w:rsidRPr="00CB26BA" w:rsidRDefault="00FD5ACB" w:rsidP="00B812EE">
      <w:pPr>
        <w:numPr>
          <w:ilvl w:val="0"/>
          <w:numId w:val="160"/>
        </w:numPr>
        <w:tabs>
          <w:tab w:val="left" w:pos="1134"/>
        </w:tabs>
        <w:autoSpaceDE/>
        <w:ind w:left="0" w:firstLine="0"/>
        <w:jc w:val="both"/>
      </w:pPr>
      <w:r w:rsidRPr="00CB26BA">
        <w:t>Постановлениями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FD5ACB" w:rsidRPr="00CB26BA" w:rsidRDefault="00FD5ACB" w:rsidP="00B812EE">
      <w:pPr>
        <w:numPr>
          <w:ilvl w:val="0"/>
          <w:numId w:val="160"/>
        </w:numPr>
        <w:tabs>
          <w:tab w:val="left" w:pos="1134"/>
        </w:tabs>
        <w:autoSpaceDE/>
        <w:ind w:left="0" w:firstLine="0"/>
        <w:jc w:val="both"/>
      </w:pPr>
      <w:r w:rsidRPr="00CB26BA">
        <w:t xml:space="preserve">Письмо Департамента общего образования Минобрнауки России от 18.08.2017  № 09-1672 «О направлении методических рекомендаций»; </w:t>
      </w:r>
    </w:p>
    <w:p w:rsidR="00FD5ACB" w:rsidRPr="00CB26BA" w:rsidRDefault="00FD5ACB" w:rsidP="00B812EE">
      <w:pPr>
        <w:numPr>
          <w:ilvl w:val="0"/>
          <w:numId w:val="160"/>
        </w:numPr>
        <w:tabs>
          <w:tab w:val="left" w:pos="1134"/>
        </w:tabs>
        <w:autoSpaceDE/>
        <w:ind w:left="0" w:firstLine="0"/>
        <w:jc w:val="both"/>
      </w:pPr>
      <w:r w:rsidRPr="00CB26BA">
        <w:rPr>
          <w:rFonts w:cs="Calibri"/>
        </w:rPr>
        <w:t>Письмо Министерства Просвещения Российской Федерации от 5 июля 2022 года № ТВ-1290/03 «О направлении методических рекомендаций»</w:t>
      </w:r>
    </w:p>
    <w:p w:rsidR="00FD5ACB" w:rsidRPr="00CB26BA" w:rsidRDefault="00FD5ACB" w:rsidP="00B812EE">
      <w:pPr>
        <w:numPr>
          <w:ilvl w:val="0"/>
          <w:numId w:val="160"/>
        </w:numPr>
        <w:tabs>
          <w:tab w:val="left" w:pos="1134"/>
        </w:tabs>
        <w:autoSpaceDE/>
        <w:ind w:left="0" w:firstLine="0"/>
        <w:jc w:val="both"/>
      </w:pPr>
      <w:r w:rsidRPr="00CB26BA">
        <w:rPr>
          <w:rFonts w:cs="Calibri"/>
        </w:rPr>
        <w:t xml:space="preserve">  Письмо Минпросвещения России от 17.06.2022 №03-871 «Об организации занятий «Разговоры о важном»;</w:t>
      </w:r>
    </w:p>
    <w:p w:rsidR="00FD5ACB" w:rsidRPr="00CB26BA" w:rsidRDefault="00FD5ACB" w:rsidP="00B812EE">
      <w:pPr>
        <w:numPr>
          <w:ilvl w:val="0"/>
          <w:numId w:val="160"/>
        </w:numPr>
        <w:tabs>
          <w:tab w:val="left" w:pos="1134"/>
        </w:tabs>
        <w:autoSpaceDE/>
        <w:ind w:left="0" w:firstLine="0"/>
        <w:jc w:val="both"/>
      </w:pPr>
      <w:r w:rsidRPr="00CB26BA">
        <w:t>Федеральный закон</w:t>
      </w:r>
      <w:r w:rsidRPr="00CB26BA">
        <w:rPr>
          <w:rFonts w:cs="Calibri"/>
        </w:rPr>
        <w:t xml:space="preserve"> от 24 сентября </w:t>
      </w:r>
      <w:smartTag w:uri="urn:schemas-microsoft-com:office:smarttags" w:element="metricconverter">
        <w:smartTagPr>
          <w:attr w:name="ProductID" w:val="2022 г"/>
        </w:smartTagPr>
        <w:r w:rsidRPr="00CB26BA">
          <w:rPr>
            <w:rFonts w:cs="Calibri"/>
          </w:rPr>
          <w:t>2022 г</w:t>
        </w:r>
      </w:smartTag>
      <w:r w:rsidRPr="00CB26BA">
        <w:rPr>
          <w:rFonts w:cs="Calibri"/>
        </w:rPr>
        <w:t xml:space="preserve">.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FD5ACB" w:rsidRPr="00CB26BA" w:rsidRDefault="00FD5ACB" w:rsidP="00B812EE">
      <w:pPr>
        <w:numPr>
          <w:ilvl w:val="0"/>
          <w:numId w:val="160"/>
        </w:numPr>
        <w:tabs>
          <w:tab w:val="left" w:pos="1134"/>
        </w:tabs>
        <w:autoSpaceDE/>
        <w:ind w:left="0" w:firstLine="0"/>
        <w:jc w:val="both"/>
      </w:pPr>
      <w:r w:rsidRPr="00CB26BA">
        <w:rPr>
          <w:rFonts w:cs="Calibri"/>
        </w:rPr>
        <w:t xml:space="preserve">Приказ Министерства просвещения Российской Федерации «Об утверждении федеральной образовательной программы основного общего образования» от 16 ноября </w:t>
      </w:r>
      <w:smartTag w:uri="urn:schemas-microsoft-com:office:smarttags" w:element="metricconverter">
        <w:smartTagPr>
          <w:attr w:name="ProductID" w:val="2022 г"/>
        </w:smartTagPr>
        <w:r w:rsidRPr="00CB26BA">
          <w:rPr>
            <w:rFonts w:cs="Calibri"/>
          </w:rPr>
          <w:t>2022 г</w:t>
        </w:r>
      </w:smartTag>
      <w:r w:rsidRPr="00CB26BA">
        <w:rPr>
          <w:rFonts w:cs="Calibri"/>
        </w:rPr>
        <w:t>. № 993</w:t>
      </w:r>
    </w:p>
    <w:p w:rsidR="00FD5ACB" w:rsidRPr="00CB26BA" w:rsidRDefault="00FD5ACB" w:rsidP="00B812EE">
      <w:pPr>
        <w:numPr>
          <w:ilvl w:val="0"/>
          <w:numId w:val="160"/>
        </w:numPr>
        <w:tabs>
          <w:tab w:val="left" w:pos="1134"/>
        </w:tabs>
        <w:autoSpaceDE/>
        <w:ind w:left="0" w:firstLine="0"/>
        <w:jc w:val="both"/>
      </w:pPr>
      <w:r w:rsidRPr="00CB26BA">
        <w:rPr>
          <w:bCs/>
        </w:rPr>
        <w:t>Локальными  нормативными  документами, регламентирующими реализацию внеурочной деятельности в общеобразовательном учреждении:</w:t>
      </w:r>
    </w:p>
    <w:p w:rsidR="00FD5ACB" w:rsidRPr="00CB26BA" w:rsidRDefault="00FD5ACB" w:rsidP="00B812EE">
      <w:pPr>
        <w:numPr>
          <w:ilvl w:val="0"/>
          <w:numId w:val="159"/>
        </w:numPr>
        <w:tabs>
          <w:tab w:val="left" w:pos="1134"/>
        </w:tabs>
        <w:autoSpaceDE/>
        <w:spacing w:line="276" w:lineRule="auto"/>
        <w:ind w:left="142" w:firstLine="567"/>
        <w:jc w:val="both"/>
      </w:pPr>
      <w:r w:rsidRPr="00CB26BA">
        <w:t>Основная образовательная программа среднего общего образования МБОУ «Вожегодская средняя школа».</w:t>
      </w:r>
    </w:p>
    <w:p w:rsidR="00FD5ACB" w:rsidRPr="00CB26BA" w:rsidRDefault="00FD5ACB" w:rsidP="00B812EE">
      <w:pPr>
        <w:numPr>
          <w:ilvl w:val="0"/>
          <w:numId w:val="159"/>
        </w:numPr>
        <w:tabs>
          <w:tab w:val="left" w:pos="1134"/>
        </w:tabs>
        <w:autoSpaceDE/>
        <w:spacing w:line="276" w:lineRule="auto"/>
        <w:ind w:left="142" w:firstLine="567"/>
        <w:jc w:val="both"/>
      </w:pPr>
      <w:r w:rsidRPr="00CB26BA">
        <w:t xml:space="preserve">Устав МБОУ «Вожегодская средняя школа»; </w:t>
      </w:r>
    </w:p>
    <w:p w:rsidR="00FD5ACB" w:rsidRPr="00CB26BA" w:rsidRDefault="00FD5ACB" w:rsidP="00B812EE">
      <w:pPr>
        <w:numPr>
          <w:ilvl w:val="0"/>
          <w:numId w:val="159"/>
        </w:numPr>
        <w:tabs>
          <w:tab w:val="left" w:pos="1134"/>
        </w:tabs>
        <w:autoSpaceDE/>
        <w:spacing w:line="276" w:lineRule="auto"/>
        <w:ind w:left="142" w:firstLine="567"/>
        <w:jc w:val="both"/>
      </w:pPr>
      <w:r w:rsidRPr="00CB26BA">
        <w:t>П</w:t>
      </w:r>
      <w:bookmarkStart w:id="89" w:name="_GoBack"/>
      <w:bookmarkEnd w:id="89"/>
      <w:r w:rsidRPr="00CB26BA">
        <w:t>оложение о портфолио обучающихся.</w:t>
      </w:r>
    </w:p>
    <w:p w:rsidR="00FD5ACB" w:rsidRPr="00CB26BA" w:rsidRDefault="00FD5ACB" w:rsidP="00B812EE">
      <w:pPr>
        <w:numPr>
          <w:ilvl w:val="0"/>
          <w:numId w:val="159"/>
        </w:numPr>
        <w:tabs>
          <w:tab w:val="left" w:pos="1134"/>
        </w:tabs>
        <w:autoSpaceDE/>
        <w:spacing w:line="276" w:lineRule="auto"/>
        <w:ind w:left="142" w:firstLine="567"/>
        <w:jc w:val="both"/>
      </w:pPr>
      <w:r w:rsidRPr="00CB26BA">
        <w:t>Положение об организации внеурочной деятельности.</w:t>
      </w:r>
    </w:p>
    <w:p w:rsidR="00FD5ACB" w:rsidRPr="00CB26BA" w:rsidRDefault="00FD5ACB" w:rsidP="00B812EE">
      <w:pPr>
        <w:spacing w:line="100" w:lineRule="atLeast"/>
        <w:ind w:firstLine="142"/>
        <w:jc w:val="both"/>
      </w:pPr>
      <w:r w:rsidRPr="00CB26BA">
        <w:t xml:space="preserve">           В соответствии с Федеральным государственным образовательным стандартом внеурочная деятельность, как и учебная деятельность на уроке, направлена на решение задач воспитания и социализации учащихся. </w:t>
      </w:r>
    </w:p>
    <w:p w:rsidR="00FD5ACB" w:rsidRPr="00CB26BA" w:rsidRDefault="00FD5ACB" w:rsidP="00B812EE">
      <w:pPr>
        <w:spacing w:line="100" w:lineRule="atLeast"/>
        <w:ind w:firstLine="851"/>
        <w:jc w:val="both"/>
      </w:pPr>
      <w:r w:rsidRPr="00CB26BA">
        <w:t xml:space="preserve">Под внеурочной деятельностью в рамках реализации ФГОС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 Внеурочная деятельность осуществляется на основе оптимизационной модели организации внеурочной деятельности и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 Внеурочная деятельность направлена на: </w:t>
      </w:r>
    </w:p>
    <w:p w:rsidR="00FD5ACB" w:rsidRPr="00CB26BA" w:rsidRDefault="00FD5ACB" w:rsidP="00B812EE">
      <w:pPr>
        <w:spacing w:line="100" w:lineRule="atLeast"/>
        <w:ind w:firstLine="851"/>
        <w:jc w:val="both"/>
      </w:pPr>
      <w:r w:rsidRPr="00CB26BA">
        <w:t xml:space="preserve">1) создание условий для развития личности ребёнка, развитие его мотивации к познанию и творчеству; </w:t>
      </w:r>
    </w:p>
    <w:p w:rsidR="00FD5ACB" w:rsidRPr="00CB26BA" w:rsidRDefault="00FD5ACB" w:rsidP="00B812EE">
      <w:pPr>
        <w:spacing w:line="100" w:lineRule="atLeast"/>
        <w:ind w:firstLine="851"/>
        <w:jc w:val="both"/>
      </w:pPr>
      <w:r w:rsidRPr="00CB26BA">
        <w:t xml:space="preserve">2) приобщение обучающихся к общечеловеческим и национальным ценностям и традициям (включая региональные социально-культурные особенности); </w:t>
      </w:r>
    </w:p>
    <w:p w:rsidR="00FD5ACB" w:rsidRPr="00CB26BA" w:rsidRDefault="00FD5ACB" w:rsidP="00B812EE">
      <w:pPr>
        <w:spacing w:line="100" w:lineRule="atLeast"/>
        <w:ind w:firstLine="851"/>
        <w:jc w:val="both"/>
      </w:pPr>
      <w:r w:rsidRPr="00CB26BA">
        <w:t xml:space="preserve">3) профилактику асоциального поведения; </w:t>
      </w:r>
    </w:p>
    <w:p w:rsidR="00FD5ACB" w:rsidRPr="00CB26BA" w:rsidRDefault="00FD5ACB" w:rsidP="00B812EE">
      <w:pPr>
        <w:spacing w:line="100" w:lineRule="atLeast"/>
        <w:ind w:firstLine="851"/>
        <w:jc w:val="both"/>
      </w:pPr>
      <w:r w:rsidRPr="00CB26BA">
        <w:t xml:space="preserve">4) создание условий для социального, культурного и профессионального самоопределения, творческой самореализации школьника, его интеграции в систему отечественной и мировой культуры; </w:t>
      </w:r>
    </w:p>
    <w:p w:rsidR="00FD5ACB" w:rsidRPr="00CB26BA" w:rsidRDefault="00FD5ACB" w:rsidP="00B812EE">
      <w:pPr>
        <w:spacing w:line="100" w:lineRule="atLeast"/>
        <w:ind w:firstLine="851"/>
        <w:jc w:val="both"/>
      </w:pPr>
      <w:r w:rsidRPr="00CB26BA">
        <w:t xml:space="preserve">5) обеспечение целостности процесса психического и физического, умственного и духовного развития личности обучающегося; </w:t>
      </w:r>
    </w:p>
    <w:p w:rsidR="00FD5ACB" w:rsidRPr="00CB26BA" w:rsidRDefault="00FD5ACB" w:rsidP="00B812EE">
      <w:pPr>
        <w:spacing w:line="100" w:lineRule="atLeast"/>
        <w:ind w:firstLine="851"/>
        <w:jc w:val="both"/>
      </w:pPr>
      <w:r w:rsidRPr="00CB26BA">
        <w:t xml:space="preserve">6) развитие взаимодействия педагогов с семьями обучающихся. </w:t>
      </w:r>
    </w:p>
    <w:p w:rsidR="00FD5ACB" w:rsidRPr="00CB26BA" w:rsidRDefault="00FD5ACB" w:rsidP="00B812EE">
      <w:pPr>
        <w:spacing w:line="100" w:lineRule="atLeast"/>
        <w:ind w:firstLine="851"/>
        <w:jc w:val="both"/>
        <w:rPr>
          <w:bCs/>
        </w:rPr>
      </w:pPr>
      <w:r w:rsidRPr="00CB26BA">
        <w:t>Цели и результат внеурочной деятельности соответствуют целям и результату образования</w:t>
      </w:r>
      <w:r w:rsidRPr="00CB26BA">
        <w:rPr>
          <w:bCs/>
        </w:rPr>
        <w:t xml:space="preserve">. </w:t>
      </w:r>
    </w:p>
    <w:p w:rsidR="00FD5ACB" w:rsidRPr="00CB26BA" w:rsidRDefault="00FD5ACB" w:rsidP="00B812EE">
      <w:pPr>
        <w:ind w:firstLine="709"/>
        <w:jc w:val="both"/>
      </w:pPr>
      <w:r w:rsidRPr="00CB26BA">
        <w:rPr>
          <w:bCs/>
        </w:rPr>
        <w:t xml:space="preserve">Цель внеурочной деятельности: </w:t>
      </w:r>
    </w:p>
    <w:p w:rsidR="00FD5ACB" w:rsidRPr="00CB26BA" w:rsidRDefault="00FD5ACB" w:rsidP="00B812EE">
      <w:pPr>
        <w:ind w:firstLine="709"/>
        <w:jc w:val="both"/>
      </w:pPr>
      <w:r w:rsidRPr="00CB26BA">
        <w:t xml:space="preserve">-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w:t>
      </w:r>
    </w:p>
    <w:p w:rsidR="00FD5ACB" w:rsidRPr="00CB26BA" w:rsidRDefault="00FD5ACB" w:rsidP="00B812EE">
      <w:pPr>
        <w:ind w:firstLine="709"/>
        <w:jc w:val="both"/>
        <w:rPr>
          <w:bCs/>
        </w:rPr>
      </w:pPr>
      <w:r w:rsidRPr="00CB26BA">
        <w:t xml:space="preserve">-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FD5ACB" w:rsidRPr="00CB26BA" w:rsidRDefault="00FD5ACB" w:rsidP="00B812EE">
      <w:pPr>
        <w:ind w:firstLine="709"/>
        <w:jc w:val="both"/>
      </w:pPr>
      <w:r w:rsidRPr="00CB26BA">
        <w:rPr>
          <w:bCs/>
        </w:rPr>
        <w:t xml:space="preserve">Результат внеурочной деятельности - </w:t>
      </w:r>
      <w:r w:rsidRPr="00CB26BA">
        <w:t xml:space="preserve">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FD5ACB" w:rsidRPr="00CB26BA" w:rsidRDefault="00FD5ACB" w:rsidP="00B812EE">
      <w:pPr>
        <w:spacing w:line="100" w:lineRule="atLeast"/>
        <w:ind w:firstLine="851"/>
        <w:jc w:val="both"/>
      </w:pPr>
      <w:r w:rsidRPr="00CB26BA">
        <w:t xml:space="preserve">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как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основного общего образования. </w:t>
      </w:r>
    </w:p>
    <w:p w:rsidR="00FD5ACB" w:rsidRPr="00CB26BA" w:rsidRDefault="00FD5ACB" w:rsidP="00B812EE">
      <w:pPr>
        <w:spacing w:line="100" w:lineRule="atLeast"/>
        <w:ind w:firstLine="851"/>
        <w:jc w:val="both"/>
      </w:pPr>
    </w:p>
    <w:p w:rsidR="00FD5ACB" w:rsidRPr="00CB26BA" w:rsidRDefault="00FD5ACB" w:rsidP="00B812EE">
      <w:pPr>
        <w:tabs>
          <w:tab w:val="left" w:pos="1113"/>
          <w:tab w:val="center" w:pos="4677"/>
        </w:tabs>
        <w:rPr>
          <w:b/>
          <w:bCs/>
        </w:rPr>
      </w:pPr>
      <w:r w:rsidRPr="00CB26BA">
        <w:rPr>
          <w:b/>
          <w:bCs/>
        </w:rPr>
        <w:tab/>
        <w:t>1. МОДЕЛЬ ОРГАНИЗАЦИИ ВНЕУРОЧНОЙ ДЕЯТЕЛЬНОСТИ</w:t>
      </w:r>
    </w:p>
    <w:p w:rsidR="00FD5ACB" w:rsidRPr="00CB26BA" w:rsidRDefault="00FD5ACB" w:rsidP="00B812EE">
      <w:pPr>
        <w:ind w:firstLine="709"/>
        <w:jc w:val="both"/>
        <w:rPr>
          <w:b/>
          <w:bCs/>
        </w:rPr>
      </w:pPr>
      <w:r w:rsidRPr="00CB26BA">
        <w:rPr>
          <w:bCs/>
        </w:rPr>
        <w:t xml:space="preserve">Модель организации внеурочной деятельности школы — оптимизационная, </w:t>
      </w:r>
      <w:r w:rsidRPr="00CB26BA">
        <w:t xml:space="preserve">в ее реализации принимают участие все педагогические работники учреждения (учителя, социальный педагог, педагог-психолог, учитель-логопед, дефектолог и др.). Координирующую роль выполняет, как правило, классный руководитель.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ОУ, содержательном и организационном единстве всех его структурных подразделений. </w:t>
      </w:r>
    </w:p>
    <w:p w:rsidR="00FD5ACB" w:rsidRPr="00CB26BA" w:rsidRDefault="00FD5ACB" w:rsidP="00B812EE">
      <w:pPr>
        <w:ind w:firstLine="709"/>
        <w:jc w:val="both"/>
      </w:pPr>
      <w:r w:rsidRPr="00CB26BA">
        <w:rPr>
          <w:b/>
          <w:bCs/>
        </w:rPr>
        <w:t xml:space="preserve">Механизм конструирования оптимизационной модели: </w:t>
      </w:r>
    </w:p>
    <w:p w:rsidR="00FD5ACB" w:rsidRPr="00CB26BA" w:rsidRDefault="00FD5ACB" w:rsidP="00B812EE">
      <w:pPr>
        <w:ind w:firstLine="709"/>
        <w:jc w:val="both"/>
      </w:pPr>
      <w:r w:rsidRPr="00CB26BA">
        <w:t xml:space="preserve">Для реализации внеурочной деятельности в школе организована оптимизационная модель внеурочной деятельности. Она заключается в оптимизации всех внутренних ресурсов школы и предполагает, что в ее реализации принимают участие все педагогические работники (классные руководители, педагог-организатор, социальный педагог, педагог-психолог, учителя по предметам). </w:t>
      </w:r>
    </w:p>
    <w:p w:rsidR="00FD5ACB" w:rsidRPr="00CB26BA" w:rsidRDefault="00FD5ACB" w:rsidP="00B812EE">
      <w:pPr>
        <w:ind w:firstLine="709"/>
        <w:jc w:val="both"/>
      </w:pPr>
      <w:r w:rsidRPr="00CB26BA">
        <w:t xml:space="preserve">Координирующую роль выполняет, классный руководитель, который в соответствии со своими функциями и задачами: </w:t>
      </w:r>
    </w:p>
    <w:p w:rsidR="00FD5ACB" w:rsidRPr="00CB26BA" w:rsidRDefault="00FD5ACB" w:rsidP="00B812EE">
      <w:pPr>
        <w:ind w:firstLine="709"/>
        <w:jc w:val="both"/>
      </w:pPr>
      <w:r w:rsidRPr="00CB26BA">
        <w:t xml:space="preserve">- взаимодействует с педагогическими работниками, а также учебно-вспомогательным персоналом общеобразовательного учреждения; </w:t>
      </w:r>
    </w:p>
    <w:p w:rsidR="00FD5ACB" w:rsidRPr="00CB26BA" w:rsidRDefault="00FD5ACB" w:rsidP="00B812EE">
      <w:pPr>
        <w:ind w:firstLine="709"/>
        <w:jc w:val="both"/>
      </w:pPr>
      <w:r w:rsidRPr="00CB26BA">
        <w:t xml:space="preserve">-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FD5ACB" w:rsidRPr="00CB26BA" w:rsidRDefault="00FD5ACB" w:rsidP="00B812EE">
      <w:pPr>
        <w:ind w:firstLine="709"/>
        <w:jc w:val="both"/>
      </w:pPr>
      <w:r w:rsidRPr="00CB26BA">
        <w:t xml:space="preserve">- 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FD5ACB" w:rsidRPr="00CB26BA" w:rsidRDefault="00FD5ACB" w:rsidP="00B812EE">
      <w:pPr>
        <w:ind w:firstLine="709"/>
        <w:jc w:val="both"/>
      </w:pPr>
      <w:r w:rsidRPr="00CB26BA">
        <w:t xml:space="preserve">- организует социально значимую, творческую деятельность обучающихся; </w:t>
      </w:r>
    </w:p>
    <w:p w:rsidR="00FD5ACB" w:rsidRPr="00CB26BA" w:rsidRDefault="00FD5ACB" w:rsidP="00B812EE">
      <w:pPr>
        <w:ind w:firstLine="709"/>
        <w:jc w:val="both"/>
      </w:pPr>
      <w:r w:rsidRPr="00CB26BA">
        <w:t xml:space="preserve">- ведёт учёт посещаемости занятий внеурочной деятельности. </w:t>
      </w:r>
    </w:p>
    <w:p w:rsidR="00FD5ACB" w:rsidRPr="00CB26BA" w:rsidRDefault="00FD5ACB" w:rsidP="00B812EE">
      <w:pPr>
        <w:ind w:firstLine="709"/>
        <w:jc w:val="both"/>
      </w:pPr>
      <w:r w:rsidRPr="00CB26BA">
        <w:t xml:space="preserve">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 </w:t>
      </w:r>
    </w:p>
    <w:p w:rsidR="00FD5ACB" w:rsidRPr="00CB26BA" w:rsidRDefault="00FD5ACB" w:rsidP="00B812EE">
      <w:pPr>
        <w:ind w:firstLine="709"/>
        <w:jc w:val="both"/>
      </w:pPr>
      <w:r w:rsidRPr="00CB26BA">
        <w:t xml:space="preserve">Полученная информация является основанием для выстраивания индивидуального маршрута ребенка во внеурочной деятельности, комплектования групп, утверждения плана и составления расписания внеурочной деятельности обучающихся с учетом возможностей образовательного учреждения. </w:t>
      </w:r>
    </w:p>
    <w:p w:rsidR="00FD5ACB" w:rsidRPr="00CB26BA" w:rsidRDefault="00FD5ACB" w:rsidP="00B812EE">
      <w:pPr>
        <w:ind w:firstLine="709"/>
        <w:jc w:val="both"/>
      </w:pPr>
      <w:r w:rsidRPr="00CB26BA">
        <w:t xml:space="preserve">Эффективное конструирование оптимизационной модели внеурочной деятельности опирается на следующие принципы: </w:t>
      </w:r>
    </w:p>
    <w:p w:rsidR="00FD5ACB" w:rsidRPr="00CB26BA" w:rsidRDefault="00FD5ACB" w:rsidP="00B812EE">
      <w:pPr>
        <w:ind w:firstLine="709"/>
        <w:jc w:val="both"/>
      </w:pPr>
      <w:r w:rsidRPr="00CB26BA">
        <w:t xml:space="preserve">1. Принцип учета потребностей обучающихся и их родителей. Для этого необходимо выявление запросов родителей и обучающихся, соотнесение запроса с кадровым и материально-техническим ресурсом учреждения, особенностями основной образовательной программы учреждения. </w:t>
      </w:r>
    </w:p>
    <w:p w:rsidR="00FD5ACB" w:rsidRPr="00CB26BA" w:rsidRDefault="00FD5ACB" w:rsidP="00B812EE">
      <w:pPr>
        <w:ind w:firstLine="709"/>
        <w:jc w:val="both"/>
      </w:pPr>
      <w:r w:rsidRPr="00CB26BA">
        <w:t xml:space="preserve">2. 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создаются условия для формирования умений и навыков самопознания обучающихся, самоопределения, самореализации, самоутверждения. </w:t>
      </w:r>
    </w:p>
    <w:p w:rsidR="00FD5ACB" w:rsidRPr="00CB26BA" w:rsidRDefault="00FD5ACB" w:rsidP="00B812EE">
      <w:pPr>
        <w:ind w:firstLine="709"/>
        <w:jc w:val="both"/>
      </w:pPr>
      <w:r w:rsidRPr="00CB26BA">
        <w:t>3. 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FD5ACB" w:rsidRPr="00CB26BA" w:rsidRDefault="00FD5ACB" w:rsidP="00B812EE">
      <w:pPr>
        <w:ind w:firstLine="709"/>
        <w:jc w:val="both"/>
      </w:pPr>
      <w:r w:rsidRPr="00CB26BA">
        <w:t xml:space="preserve">4. 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может быть реализована во время каникул. Информация о времени проведения тех или иных занятий должна содержаться в рабочей программе кружка, студии. </w:t>
      </w:r>
    </w:p>
    <w:p w:rsidR="00FD5ACB" w:rsidRPr="00CB26BA" w:rsidRDefault="00FD5ACB" w:rsidP="00B812EE">
      <w:pPr>
        <w:ind w:firstLine="709"/>
        <w:jc w:val="both"/>
      </w:pPr>
      <w:r w:rsidRPr="00CB26BA">
        <w:t xml:space="preserve">5. Принцип учета возможностей учебно-методического комплекта, используемого в образовательном процессе. </w:t>
      </w:r>
    </w:p>
    <w:p w:rsidR="00FD5ACB" w:rsidRPr="00CB26BA" w:rsidRDefault="00FD5ACB" w:rsidP="00B812EE">
      <w:pPr>
        <w:ind w:firstLine="709"/>
        <w:jc w:val="both"/>
      </w:pPr>
      <w:r w:rsidRPr="00CB26BA">
        <w:t xml:space="preserve">6. 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образовательного учреждения. </w:t>
      </w:r>
    </w:p>
    <w:p w:rsidR="00FD5ACB" w:rsidRPr="00CB26BA" w:rsidRDefault="00FD5ACB" w:rsidP="00B812EE">
      <w:pPr>
        <w:ind w:firstLine="709"/>
        <w:jc w:val="both"/>
      </w:pPr>
      <w:r w:rsidRPr="00CB26BA">
        <w:t xml:space="preserve">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 </w:t>
      </w:r>
    </w:p>
    <w:p w:rsidR="00FD5ACB" w:rsidRPr="00CB26BA" w:rsidRDefault="00FD5ACB" w:rsidP="00B812EE">
      <w:pPr>
        <w:ind w:firstLine="709"/>
        <w:jc w:val="both"/>
        <w:rPr>
          <w:b/>
          <w:bCs/>
        </w:rPr>
      </w:pPr>
      <w:r w:rsidRPr="00CB26BA">
        <w:t xml:space="preserve">Внеурочная деятельность опирается на содержание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 </w:t>
      </w:r>
    </w:p>
    <w:p w:rsidR="00FD5ACB" w:rsidRPr="00CB26BA" w:rsidRDefault="00FD5ACB" w:rsidP="00B812EE">
      <w:pPr>
        <w:ind w:firstLine="709"/>
        <w:jc w:val="both"/>
        <w:rPr>
          <w:b/>
          <w:bCs/>
        </w:rPr>
      </w:pPr>
    </w:p>
    <w:p w:rsidR="00FD5ACB" w:rsidRPr="00CB26BA" w:rsidRDefault="00FD5ACB" w:rsidP="00B812EE">
      <w:pPr>
        <w:ind w:firstLine="709"/>
        <w:jc w:val="both"/>
        <w:rPr>
          <w:bCs/>
        </w:rPr>
      </w:pPr>
      <w:r w:rsidRPr="00CB26BA">
        <w:rPr>
          <w:bCs/>
        </w:rPr>
        <w:t xml:space="preserve">С целью обеспечения преемственности содержания образовательных программ при формировании плана внеурочной деятельности образовательной организации предусмотрена часть, рекомендуемая для всех обучающихся: </w:t>
      </w:r>
    </w:p>
    <w:p w:rsidR="00FD5ACB" w:rsidRPr="00CB26BA" w:rsidRDefault="00FD5ACB" w:rsidP="00B812EE">
      <w:pPr>
        <w:ind w:firstLine="709"/>
        <w:jc w:val="both"/>
        <w:rPr>
          <w:bCs/>
        </w:rPr>
      </w:pPr>
      <w:r w:rsidRPr="00CB26BA">
        <w:rPr>
          <w:bCs/>
        </w:rPr>
        <w:t xml:space="preserve">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 </w:t>
      </w:r>
    </w:p>
    <w:p w:rsidR="00FD5ACB" w:rsidRPr="00CB26BA" w:rsidRDefault="00FD5ACB" w:rsidP="00B812EE">
      <w:pPr>
        <w:ind w:firstLine="709"/>
        <w:jc w:val="both"/>
        <w:rPr>
          <w:bCs/>
        </w:rPr>
      </w:pPr>
      <w:r w:rsidRPr="00CB26BA">
        <w:rPr>
          <w:bCs/>
        </w:rPr>
        <w:t xml:space="preserve">1 час в неделю – на занятия по формированию функциональной грамотности обучающихся (в том числе финансовой грамотности); </w:t>
      </w:r>
    </w:p>
    <w:p w:rsidR="00FD5ACB" w:rsidRPr="00CB26BA" w:rsidRDefault="00FD5ACB" w:rsidP="00B812EE">
      <w:pPr>
        <w:ind w:firstLine="709"/>
        <w:jc w:val="both"/>
        <w:rPr>
          <w:bCs/>
        </w:rPr>
      </w:pPr>
      <w:r w:rsidRPr="00CB26BA">
        <w:rPr>
          <w:bCs/>
        </w:rPr>
        <w:t xml:space="preserve">1 час в неделю – на занятия, направленные на удовлетворение профориентационных интересов и потребностей обучающихся. </w:t>
      </w:r>
    </w:p>
    <w:p w:rsidR="00FD5ACB" w:rsidRPr="00CB26BA" w:rsidRDefault="00FD5ACB" w:rsidP="00B812EE">
      <w:pPr>
        <w:ind w:firstLine="709"/>
        <w:jc w:val="both"/>
        <w:rPr>
          <w:bCs/>
        </w:rPr>
      </w:pPr>
      <w:r w:rsidRPr="00CB26BA">
        <w:rPr>
          <w:bCs/>
        </w:rPr>
        <w:t xml:space="preserve">Кроме того, в вариативную часть плана внеурочной деятельности включены: </w:t>
      </w:r>
    </w:p>
    <w:p w:rsidR="00FD5ACB" w:rsidRPr="00CB26BA" w:rsidRDefault="00FD5ACB" w:rsidP="00B812EE">
      <w:pPr>
        <w:ind w:firstLine="709"/>
        <w:jc w:val="both"/>
        <w:rPr>
          <w:bCs/>
        </w:rPr>
      </w:pPr>
      <w:r w:rsidRPr="00CB26BA">
        <w:rPr>
          <w:bCs/>
        </w:rPr>
        <w:t xml:space="preserve">- часы, отведенные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 английский и немецкий языки), проектно-исследовательской деятельности, исторического просвещения); </w:t>
      </w:r>
    </w:p>
    <w:p w:rsidR="00FD5ACB" w:rsidRPr="00CB26BA" w:rsidRDefault="00FD5ACB" w:rsidP="00B812EE">
      <w:pPr>
        <w:ind w:firstLine="709"/>
        <w:jc w:val="both"/>
        <w:rPr>
          <w:bCs/>
        </w:rPr>
      </w:pPr>
      <w:r w:rsidRPr="00CB26BA">
        <w:rPr>
          <w:bCs/>
        </w:rPr>
        <w:t>- часы, отведенные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FD5ACB" w:rsidRPr="00CB26BA" w:rsidRDefault="00FD5ACB" w:rsidP="00B812EE">
      <w:pPr>
        <w:ind w:firstLine="709"/>
        <w:jc w:val="both"/>
        <w:rPr>
          <w:bCs/>
        </w:rPr>
      </w:pPr>
    </w:p>
    <w:p w:rsidR="00FD5ACB" w:rsidRPr="00CB26BA" w:rsidRDefault="00FD5ACB" w:rsidP="00B812EE">
      <w:pPr>
        <w:ind w:firstLine="709"/>
        <w:jc w:val="center"/>
        <w:rPr>
          <w:b/>
          <w:bCs/>
        </w:rPr>
      </w:pPr>
      <w:r w:rsidRPr="00CB26BA">
        <w:rPr>
          <w:b/>
          <w:bCs/>
        </w:rPr>
        <w:t>Направления внеурочной деятельности, рекомендуемые к включению в план внеурочной деятельности образовательной организации</w:t>
      </w:r>
    </w:p>
    <w:p w:rsidR="00FD5ACB" w:rsidRPr="00CB26BA" w:rsidRDefault="00FD5ACB" w:rsidP="00B812EE">
      <w:pPr>
        <w:ind w:firstLine="709"/>
        <w:jc w:val="center"/>
        <w:rPr>
          <w:bCs/>
        </w:rPr>
      </w:pPr>
      <w:r w:rsidRPr="00CB26BA">
        <w:rPr>
          <w:bCs/>
        </w:rPr>
        <w:t>Часть, рекомендуемая для всех обучающихся</w:t>
      </w:r>
    </w:p>
    <w:p w:rsidR="00FD5ACB" w:rsidRPr="00CB26BA" w:rsidRDefault="00FD5ACB" w:rsidP="00B812EE">
      <w:pPr>
        <w:spacing w:line="100" w:lineRule="atLeast"/>
        <w:jc w:val="both"/>
        <w:rPr>
          <w:iCs/>
          <w:sz w:val="23"/>
          <w:szCs w:val="23"/>
          <w:lang w:eastAsia="ru-RU"/>
        </w:rPr>
      </w:pPr>
      <w:r w:rsidRPr="00CB26BA">
        <w:rPr>
          <w:bCs/>
        </w:rPr>
        <w:t>- Информационно-просветительские занятия патриотической, нравственной и экологической направленности</w:t>
      </w:r>
    </w:p>
    <w:p w:rsidR="00FD5ACB" w:rsidRPr="00CB26BA" w:rsidRDefault="00FD5ACB" w:rsidP="00B812EE">
      <w:pPr>
        <w:autoSpaceDN w:val="0"/>
        <w:adjustRightInd w:val="0"/>
        <w:jc w:val="both"/>
        <w:rPr>
          <w:sz w:val="23"/>
          <w:szCs w:val="23"/>
          <w:lang w:eastAsia="ru-RU"/>
        </w:rPr>
      </w:pPr>
      <w:r w:rsidRPr="00CB26BA">
        <w:rPr>
          <w:iCs/>
          <w:sz w:val="23"/>
          <w:szCs w:val="23"/>
          <w:lang w:eastAsia="ru-RU"/>
        </w:rPr>
        <w:t xml:space="preserve">Основная цель: </w:t>
      </w:r>
      <w:r w:rsidRPr="00CB26BA">
        <w:rPr>
          <w:sz w:val="23"/>
          <w:szCs w:val="23"/>
          <w:lang w:eastAsia="ru-RU"/>
        </w:rPr>
        <w:t xml:space="preserve">развитие ценностного отношения обучающихся к своей Родине – России, населяющим ее людям, ее уникальной истории, богатой природе и великой культуре. </w:t>
      </w:r>
    </w:p>
    <w:p w:rsidR="00FD5ACB" w:rsidRPr="00CB26BA" w:rsidRDefault="00FD5ACB" w:rsidP="00B812EE">
      <w:pPr>
        <w:autoSpaceDN w:val="0"/>
        <w:adjustRightInd w:val="0"/>
        <w:jc w:val="both"/>
        <w:rPr>
          <w:sz w:val="23"/>
          <w:szCs w:val="23"/>
          <w:lang w:eastAsia="ru-RU"/>
        </w:rPr>
      </w:pPr>
      <w:r w:rsidRPr="00CB26BA">
        <w:rPr>
          <w:iCs/>
          <w:sz w:val="23"/>
          <w:szCs w:val="23"/>
          <w:lang w:eastAsia="ru-RU"/>
        </w:rPr>
        <w:t>Основная задача:</w:t>
      </w:r>
      <w:r w:rsidRPr="00CB26BA">
        <w:rPr>
          <w:sz w:val="23"/>
          <w:szCs w:val="23"/>
          <w:lang w:eastAsia="ru-RU"/>
        </w:rPr>
        <w:t xml:space="preserve">формирование соответствующей внутренней позиции личности школьника, необходимой ему для конструктивного и ответственного поведенияв обществе. </w:t>
      </w:r>
    </w:p>
    <w:p w:rsidR="00FD5ACB" w:rsidRPr="00CB26BA" w:rsidRDefault="00FD5ACB" w:rsidP="00B812EE">
      <w:pPr>
        <w:autoSpaceDN w:val="0"/>
        <w:adjustRightInd w:val="0"/>
        <w:jc w:val="both"/>
        <w:rPr>
          <w:sz w:val="23"/>
          <w:szCs w:val="23"/>
          <w:lang w:eastAsia="ru-RU"/>
        </w:rPr>
      </w:pPr>
      <w:r w:rsidRPr="00CB26BA">
        <w:rPr>
          <w:iCs/>
          <w:sz w:val="23"/>
          <w:szCs w:val="23"/>
          <w:lang w:eastAsia="ru-RU"/>
        </w:rPr>
        <w:t xml:space="preserve">Основные темы </w:t>
      </w:r>
      <w:r w:rsidRPr="00CB26BA">
        <w:rPr>
          <w:sz w:val="23"/>
          <w:szCs w:val="23"/>
          <w:lang w:eastAsia="ru-RU"/>
        </w:rPr>
        <w:t>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FD5ACB" w:rsidRPr="00CB26BA" w:rsidRDefault="00FD5ACB" w:rsidP="00B812EE">
      <w:pPr>
        <w:autoSpaceDN w:val="0"/>
        <w:adjustRightInd w:val="0"/>
        <w:jc w:val="both"/>
        <w:rPr>
          <w:sz w:val="23"/>
          <w:szCs w:val="23"/>
          <w:lang w:eastAsia="ru-RU"/>
        </w:rPr>
      </w:pPr>
    </w:p>
    <w:p w:rsidR="00FD5ACB" w:rsidRPr="00CB26BA" w:rsidRDefault="00FD5ACB" w:rsidP="00B812EE">
      <w:pPr>
        <w:autoSpaceDN w:val="0"/>
        <w:adjustRightInd w:val="0"/>
        <w:jc w:val="both"/>
        <w:rPr>
          <w:sz w:val="16"/>
          <w:szCs w:val="16"/>
          <w:shd w:val="clear" w:color="auto" w:fill="FFFFFF"/>
        </w:rPr>
      </w:pPr>
      <w:r w:rsidRPr="00CB26BA">
        <w:rPr>
          <w:szCs w:val="16"/>
          <w:shd w:val="clear" w:color="auto" w:fill="FFFFFF"/>
        </w:rPr>
        <w:t>- Занятия по формированию функциональной грамотности обучающихся</w:t>
      </w:r>
    </w:p>
    <w:p w:rsidR="00FD5ACB" w:rsidRPr="00CB26BA" w:rsidRDefault="00FD5ACB" w:rsidP="00B812EE">
      <w:pPr>
        <w:autoSpaceDN w:val="0"/>
        <w:adjustRightInd w:val="0"/>
        <w:jc w:val="both"/>
        <w:rPr>
          <w:sz w:val="23"/>
          <w:szCs w:val="23"/>
          <w:lang w:eastAsia="ru-RU"/>
        </w:rPr>
      </w:pPr>
      <w:r w:rsidRPr="00CB26BA">
        <w:rPr>
          <w:sz w:val="23"/>
          <w:szCs w:val="23"/>
          <w:lang w:eastAsia="ru-RU"/>
        </w:rPr>
        <w:t>Основная цель: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FD5ACB" w:rsidRPr="00CB26BA" w:rsidRDefault="00FD5ACB" w:rsidP="00B812EE">
      <w:pPr>
        <w:autoSpaceDN w:val="0"/>
        <w:adjustRightInd w:val="0"/>
        <w:jc w:val="both"/>
        <w:rPr>
          <w:sz w:val="23"/>
          <w:szCs w:val="23"/>
          <w:lang w:eastAsia="ru-RU"/>
        </w:rPr>
      </w:pPr>
      <w:r w:rsidRPr="00CB26BA">
        <w:rPr>
          <w:sz w:val="23"/>
          <w:szCs w:val="23"/>
          <w:lang w:eastAsia="ru-RU"/>
        </w:rPr>
        <w:t>Основная задача: формирование и развитие функциональной грамотности школьников:</w:t>
      </w:r>
      <w:r w:rsidRPr="00CB26BA">
        <w:rPr>
          <w:sz w:val="23"/>
          <w:szCs w:val="23"/>
          <w:lang w:eastAsia="ru-RU"/>
        </w:rPr>
        <w:br/>
        <w:t>читательской, математической, естественно-научной, финансовой, направленной и на развитие креативного мышления и глобальных компетенций.</w:t>
      </w:r>
    </w:p>
    <w:p w:rsidR="00FD5ACB" w:rsidRPr="00CB26BA" w:rsidRDefault="00FD5ACB" w:rsidP="00B812EE">
      <w:pPr>
        <w:autoSpaceDN w:val="0"/>
        <w:adjustRightInd w:val="0"/>
        <w:jc w:val="both"/>
        <w:rPr>
          <w:sz w:val="23"/>
          <w:szCs w:val="23"/>
          <w:lang w:eastAsia="ru-RU"/>
        </w:rPr>
      </w:pPr>
      <w:r w:rsidRPr="00CB26BA">
        <w:rPr>
          <w:sz w:val="23"/>
          <w:szCs w:val="23"/>
          <w:lang w:eastAsia="ru-RU"/>
        </w:rPr>
        <w:t>Основные организационные формы: интегрированные курсы, метапредметные кружки или факультативы.</w:t>
      </w:r>
    </w:p>
    <w:p w:rsidR="00FD5ACB" w:rsidRPr="00CB26BA" w:rsidRDefault="00FD5ACB" w:rsidP="00B812EE">
      <w:pPr>
        <w:autoSpaceDN w:val="0"/>
        <w:adjustRightInd w:val="0"/>
        <w:jc w:val="both"/>
        <w:rPr>
          <w:lang w:eastAsia="ru-RU"/>
        </w:rPr>
      </w:pPr>
    </w:p>
    <w:p w:rsidR="00FD5ACB" w:rsidRPr="00CB26BA" w:rsidRDefault="00FD5ACB" w:rsidP="00B812EE">
      <w:pPr>
        <w:autoSpaceDN w:val="0"/>
        <w:adjustRightInd w:val="0"/>
        <w:jc w:val="both"/>
        <w:rPr>
          <w:lang w:eastAsia="ru-RU"/>
        </w:rPr>
      </w:pPr>
      <w:r w:rsidRPr="00CB26BA">
        <w:rPr>
          <w:lang w:eastAsia="ru-RU"/>
        </w:rPr>
        <w:t>- Занятия, направленные на удовлетворение профориентационных интересов и потребностей обучающихся.</w:t>
      </w:r>
    </w:p>
    <w:p w:rsidR="00FD5ACB" w:rsidRPr="00CB26BA" w:rsidRDefault="00FD5ACB" w:rsidP="00B812EE">
      <w:pPr>
        <w:autoSpaceDN w:val="0"/>
        <w:adjustRightInd w:val="0"/>
        <w:jc w:val="both"/>
        <w:rPr>
          <w:lang w:eastAsia="ru-RU"/>
        </w:rPr>
      </w:pPr>
      <w:r w:rsidRPr="00CB26BA">
        <w:rPr>
          <w:lang w:eastAsia="ru-RU"/>
        </w:rPr>
        <w:t>Основная цель: развитие ценностного отношения обучающихся к труду, как основному способу достижения жизненного благополучия и ощущения уверенности в жизни.</w:t>
      </w:r>
      <w:r w:rsidRPr="00CB26BA">
        <w:rPr>
          <w:lang w:eastAsia="ru-RU"/>
        </w:rPr>
        <w:br/>
        <w:t>Основная задача: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FD5ACB" w:rsidRPr="00CB26BA" w:rsidRDefault="00FD5ACB" w:rsidP="00B812EE">
      <w:pPr>
        <w:autoSpaceDN w:val="0"/>
        <w:adjustRightInd w:val="0"/>
        <w:jc w:val="both"/>
        <w:rPr>
          <w:lang w:eastAsia="ru-RU"/>
        </w:rPr>
      </w:pPr>
      <w:r w:rsidRPr="00CB26BA">
        <w:rPr>
          <w:lang w:eastAsia="ru-RU"/>
        </w:rPr>
        <w:t>Основные организационные формы: 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rsidR="00FD5ACB" w:rsidRPr="00CB26BA" w:rsidRDefault="00FD5ACB" w:rsidP="00B812EE">
      <w:pPr>
        <w:autoSpaceDN w:val="0"/>
        <w:adjustRightInd w:val="0"/>
        <w:jc w:val="both"/>
        <w:rPr>
          <w:lang w:eastAsia="ru-RU"/>
        </w:rPr>
      </w:pPr>
      <w:r w:rsidRPr="00CB26BA">
        <w:rPr>
          <w:lang w:eastAsia="ru-RU"/>
        </w:rPr>
        <w:t>Основное содержание: знакомство с миром профессий и способами получения профессионального образования;</w:t>
      </w:r>
      <w:r w:rsidRPr="00CB26BA">
        <w:rPr>
          <w:lang w:eastAsia="ru-RU"/>
        </w:rPr>
        <w:br/>
        <w:t>создание условий для развития надпрофессиональных навыков (общения, работы в команде, поведения в конфликтной ситуации и т.п.);</w:t>
      </w:r>
    </w:p>
    <w:p w:rsidR="00FD5ACB" w:rsidRPr="00CB26BA" w:rsidRDefault="00FD5ACB" w:rsidP="00B812EE">
      <w:pPr>
        <w:autoSpaceDN w:val="0"/>
        <w:adjustRightInd w:val="0"/>
        <w:jc w:val="both"/>
        <w:rPr>
          <w:lang w:eastAsia="ru-RU"/>
        </w:rPr>
      </w:pPr>
      <w:r w:rsidRPr="00CB26BA">
        <w:rPr>
          <w:lang w:eastAsia="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p w:rsidR="00FD5ACB" w:rsidRPr="00CB26BA" w:rsidRDefault="00FD5ACB" w:rsidP="00B812EE">
      <w:pPr>
        <w:autoSpaceDN w:val="0"/>
        <w:adjustRightInd w:val="0"/>
        <w:jc w:val="both"/>
        <w:rPr>
          <w:sz w:val="23"/>
          <w:szCs w:val="23"/>
          <w:lang w:eastAsia="ru-RU"/>
        </w:rPr>
      </w:pPr>
    </w:p>
    <w:p w:rsidR="00FD5ACB" w:rsidRPr="00CB26BA" w:rsidRDefault="00FD5ACB" w:rsidP="00B812EE">
      <w:pPr>
        <w:autoSpaceDN w:val="0"/>
        <w:adjustRightInd w:val="0"/>
        <w:jc w:val="center"/>
        <w:rPr>
          <w:sz w:val="23"/>
          <w:szCs w:val="23"/>
          <w:lang w:eastAsia="ru-RU"/>
        </w:rPr>
      </w:pPr>
      <w:r w:rsidRPr="00CB26BA">
        <w:rPr>
          <w:sz w:val="23"/>
          <w:szCs w:val="23"/>
          <w:lang w:eastAsia="ru-RU"/>
        </w:rPr>
        <w:t>Вариативная часть</w:t>
      </w:r>
    </w:p>
    <w:p w:rsidR="00FD5ACB" w:rsidRPr="00CB26BA" w:rsidRDefault="00FD5ACB" w:rsidP="00B812EE">
      <w:pPr>
        <w:autoSpaceDN w:val="0"/>
        <w:adjustRightInd w:val="0"/>
        <w:jc w:val="both"/>
        <w:rPr>
          <w:sz w:val="23"/>
          <w:szCs w:val="23"/>
          <w:lang w:eastAsia="ru-RU"/>
        </w:rPr>
      </w:pPr>
      <w:r w:rsidRPr="00CB26BA">
        <w:rPr>
          <w:sz w:val="23"/>
          <w:szCs w:val="23"/>
          <w:lang w:eastAsia="ru-RU"/>
        </w:rPr>
        <w:t>- Занятия, связанные с реализацией особых интеллектуальных и социокультурных потребностей обучающихся.</w:t>
      </w:r>
    </w:p>
    <w:p w:rsidR="00FD5ACB" w:rsidRPr="00CB26BA" w:rsidRDefault="00FD5ACB" w:rsidP="00B812EE">
      <w:pPr>
        <w:autoSpaceDN w:val="0"/>
        <w:adjustRightInd w:val="0"/>
        <w:jc w:val="both"/>
        <w:rPr>
          <w:lang w:eastAsia="ru-RU"/>
        </w:rPr>
      </w:pPr>
      <w:r w:rsidRPr="00CB26BA">
        <w:rPr>
          <w:lang w:eastAsia="ru-RU"/>
        </w:rPr>
        <w:t>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p>
    <w:p w:rsidR="00FD5ACB" w:rsidRPr="00CB26BA" w:rsidRDefault="00FD5ACB" w:rsidP="00B812EE">
      <w:pPr>
        <w:autoSpaceDN w:val="0"/>
        <w:adjustRightInd w:val="0"/>
        <w:jc w:val="both"/>
        <w:rPr>
          <w:lang w:eastAsia="ru-RU"/>
        </w:rPr>
      </w:pPr>
      <w:r w:rsidRPr="00CB26BA">
        <w:rPr>
          <w:lang w:eastAsia="ru-RU"/>
        </w:rPr>
        <w:t>Основная задача: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FD5ACB" w:rsidRPr="00CB26BA" w:rsidRDefault="00FD5ACB" w:rsidP="00B812EE">
      <w:pPr>
        <w:autoSpaceDN w:val="0"/>
        <w:adjustRightInd w:val="0"/>
        <w:jc w:val="both"/>
        <w:rPr>
          <w:lang w:eastAsia="ru-RU"/>
        </w:rPr>
      </w:pPr>
      <w:r w:rsidRPr="00CB26BA">
        <w:rPr>
          <w:lang w:eastAsia="ru-RU"/>
        </w:rPr>
        <w:t>Основные направления деятельности: занятия по дополнительному или углубленному изучению учебных предметов или модулей;</w:t>
      </w:r>
    </w:p>
    <w:p w:rsidR="00FD5ACB" w:rsidRPr="00CB26BA" w:rsidRDefault="00FD5ACB" w:rsidP="00B812EE">
      <w:pPr>
        <w:autoSpaceDN w:val="0"/>
        <w:adjustRightInd w:val="0"/>
        <w:jc w:val="both"/>
        <w:rPr>
          <w:lang w:eastAsia="ru-RU"/>
        </w:rPr>
      </w:pPr>
      <w:r w:rsidRPr="00CB26BA">
        <w:rPr>
          <w:lang w:eastAsia="ru-RU"/>
        </w:rPr>
        <w:t>занятия в рамках исследовательской и проектной деятельности;</w:t>
      </w:r>
    </w:p>
    <w:p w:rsidR="00FD5ACB" w:rsidRPr="00CB26BA" w:rsidRDefault="00FD5ACB" w:rsidP="00B812EE">
      <w:pPr>
        <w:autoSpaceDN w:val="0"/>
        <w:adjustRightInd w:val="0"/>
        <w:jc w:val="both"/>
        <w:rPr>
          <w:lang w:eastAsia="ru-RU"/>
        </w:rPr>
      </w:pPr>
      <w:r w:rsidRPr="00CB26BA">
        <w:rPr>
          <w:lang w:eastAsia="ru-RU"/>
        </w:rPr>
        <w:t>занятия, связанные с освоением регионального компонента образования или особыми этнокультурными интересами участников образовательных отношений;</w:t>
      </w:r>
    </w:p>
    <w:p w:rsidR="00FD5ACB" w:rsidRPr="00CB26BA" w:rsidRDefault="00FD5ACB" w:rsidP="00B812EE">
      <w:pPr>
        <w:autoSpaceDN w:val="0"/>
        <w:adjustRightInd w:val="0"/>
        <w:jc w:val="both"/>
        <w:rPr>
          <w:lang w:eastAsia="ru-RU"/>
        </w:rPr>
      </w:pPr>
      <w:r w:rsidRPr="00CB26BA">
        <w:rPr>
          <w:lang w:eastAsia="ru-RU"/>
        </w:rPr>
        <w:t>дополнительные занятия для школьников, испытывающих затруднения в освоении учебной программы или трудности в освоении языка обучения;</w:t>
      </w:r>
    </w:p>
    <w:p w:rsidR="00FD5ACB" w:rsidRPr="00CB26BA" w:rsidRDefault="00FD5ACB" w:rsidP="00B812EE">
      <w:pPr>
        <w:autoSpaceDN w:val="0"/>
        <w:adjustRightInd w:val="0"/>
        <w:jc w:val="both"/>
        <w:rPr>
          <w:lang w:eastAsia="ru-RU"/>
        </w:rPr>
      </w:pPr>
      <w:r w:rsidRPr="00CB26BA">
        <w:rPr>
          <w:lang w:eastAsia="ru-RU"/>
        </w:rPr>
        <w:t>специальные занятия для обучающихся с ограниченными возможностями здоровья или испытывающими затруднения в социальной коммуникации.</w:t>
      </w:r>
    </w:p>
    <w:p w:rsidR="00FD5ACB" w:rsidRPr="00CB26BA" w:rsidRDefault="00FD5ACB" w:rsidP="00B812EE">
      <w:pPr>
        <w:autoSpaceDN w:val="0"/>
        <w:adjustRightInd w:val="0"/>
        <w:jc w:val="both"/>
        <w:rPr>
          <w:lang w:eastAsia="ru-RU"/>
        </w:rPr>
      </w:pPr>
    </w:p>
    <w:p w:rsidR="00FD5ACB" w:rsidRPr="00CB26BA" w:rsidRDefault="00FD5ACB" w:rsidP="00B812EE">
      <w:pPr>
        <w:autoSpaceDN w:val="0"/>
        <w:adjustRightInd w:val="0"/>
        <w:jc w:val="both"/>
        <w:rPr>
          <w:rFonts w:ascii="Arial" w:hAnsi="Arial" w:cs="Arial"/>
          <w:sz w:val="16"/>
          <w:szCs w:val="16"/>
          <w:lang w:eastAsia="ru-RU"/>
        </w:rPr>
      </w:pPr>
      <w:r w:rsidRPr="00CB26BA">
        <w:rPr>
          <w:lang w:eastAsia="ru-RU"/>
        </w:rPr>
        <w:t>-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w:t>
      </w:r>
      <w:r w:rsidRPr="00CB26BA">
        <w:rPr>
          <w:lang w:eastAsia="ru-RU"/>
        </w:rPr>
        <w:br/>
        <w:t>способностей и талантов.</w:t>
      </w:r>
      <w:r w:rsidRPr="00CB26BA">
        <w:rPr>
          <w:rFonts w:ascii="Arial" w:hAnsi="Arial" w:cs="Arial"/>
          <w:sz w:val="16"/>
          <w:szCs w:val="16"/>
          <w:lang w:eastAsia="ru-RU"/>
        </w:rPr>
        <w:t xml:space="preserve"> </w:t>
      </w:r>
    </w:p>
    <w:p w:rsidR="00FD5ACB" w:rsidRPr="00CB26BA" w:rsidRDefault="00FD5ACB" w:rsidP="00B812EE">
      <w:pPr>
        <w:autoSpaceDN w:val="0"/>
        <w:adjustRightInd w:val="0"/>
        <w:jc w:val="both"/>
        <w:rPr>
          <w:szCs w:val="16"/>
          <w:lang w:eastAsia="ru-RU"/>
        </w:rPr>
      </w:pPr>
      <w:r w:rsidRPr="00CB26BA">
        <w:rPr>
          <w:szCs w:val="16"/>
          <w:lang w:eastAsia="ru-RU"/>
        </w:rPr>
        <w:t xml:space="preserve">Основная цель: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FD5ACB" w:rsidRPr="00CB26BA" w:rsidRDefault="00FD5ACB" w:rsidP="00B812EE">
      <w:pPr>
        <w:autoSpaceDN w:val="0"/>
        <w:adjustRightInd w:val="0"/>
        <w:jc w:val="both"/>
        <w:rPr>
          <w:szCs w:val="16"/>
          <w:lang w:eastAsia="ru-RU"/>
        </w:rPr>
      </w:pPr>
      <w:r w:rsidRPr="00CB26BA">
        <w:rPr>
          <w:szCs w:val="16"/>
          <w:lang w:eastAsia="ru-RU"/>
        </w:rPr>
        <w:t xml:space="preserve">Основные задачи: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 </w:t>
      </w:r>
    </w:p>
    <w:p w:rsidR="00FD5ACB" w:rsidRPr="00CB26BA" w:rsidRDefault="00FD5ACB" w:rsidP="00B812EE">
      <w:pPr>
        <w:autoSpaceDN w:val="0"/>
        <w:adjustRightInd w:val="0"/>
        <w:jc w:val="both"/>
        <w:rPr>
          <w:szCs w:val="16"/>
          <w:lang w:eastAsia="ru-RU"/>
        </w:rPr>
      </w:pPr>
      <w:r w:rsidRPr="00CB26BA">
        <w:rPr>
          <w:szCs w:val="16"/>
          <w:lang w:eastAsia="ru-RU"/>
        </w:rPr>
        <w:t>Основные организационные формы: 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w:t>
      </w:r>
    </w:p>
    <w:p w:rsidR="00FD5ACB" w:rsidRPr="00CB26BA" w:rsidRDefault="00FD5ACB" w:rsidP="00B812EE">
      <w:pPr>
        <w:autoSpaceDN w:val="0"/>
        <w:adjustRightInd w:val="0"/>
        <w:jc w:val="both"/>
        <w:rPr>
          <w:szCs w:val="16"/>
          <w:lang w:eastAsia="ru-RU"/>
        </w:rPr>
      </w:pPr>
      <w:r w:rsidRPr="00CB26BA">
        <w:rPr>
          <w:szCs w:val="16"/>
          <w:lang w:eastAsia="ru-RU"/>
        </w:rPr>
        <w:t>занятия школьников в спортивных объединениях (секциях и клубах, организация спортивных турниров и соревнований);</w:t>
      </w:r>
      <w:r w:rsidRPr="00CB26BA">
        <w:rPr>
          <w:szCs w:val="16"/>
          <w:lang w:eastAsia="ru-RU"/>
        </w:rPr>
        <w:br/>
        <w:t>занятия школьников в объединениях туристско-краеведческой направленности (экскурсии, развитие школьных музеев);</w:t>
      </w:r>
      <w:r w:rsidRPr="00CB26BA">
        <w:rPr>
          <w:szCs w:val="16"/>
          <w:lang w:eastAsia="ru-RU"/>
        </w:rPr>
        <w:br/>
        <w:t>занятия по Программе развития социальной активности обучающихся начальных классов "Орлята России"</w:t>
      </w:r>
    </w:p>
    <w:p w:rsidR="00FD5ACB" w:rsidRPr="00CB26BA" w:rsidRDefault="00FD5ACB" w:rsidP="00B812EE">
      <w:pPr>
        <w:autoSpaceDN w:val="0"/>
        <w:adjustRightInd w:val="0"/>
        <w:jc w:val="both"/>
        <w:rPr>
          <w:szCs w:val="16"/>
          <w:lang w:eastAsia="ru-RU"/>
        </w:rPr>
      </w:pPr>
    </w:p>
    <w:p w:rsidR="00FD5ACB" w:rsidRPr="00CB26BA" w:rsidRDefault="00FD5ACB" w:rsidP="00B812EE">
      <w:pPr>
        <w:autoSpaceDN w:val="0"/>
        <w:adjustRightInd w:val="0"/>
        <w:jc w:val="both"/>
        <w:rPr>
          <w:lang w:eastAsia="ru-RU"/>
        </w:rPr>
      </w:pPr>
      <w:r w:rsidRPr="00CB26BA">
        <w:rPr>
          <w:lang w:eastAsia="ru-RU"/>
        </w:rPr>
        <w:t>-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w:t>
      </w:r>
      <w:r w:rsidRPr="00CB26BA">
        <w:rPr>
          <w:lang w:eastAsia="ru-RU"/>
        </w:rPr>
        <w:br/>
        <w:t>самоуправления, на организацию совместно с обучающимися комплекса мероприятий воспитательной направленности.</w:t>
      </w:r>
    </w:p>
    <w:p w:rsidR="00FD5ACB" w:rsidRPr="00CB26BA" w:rsidRDefault="00FD5ACB" w:rsidP="00B812EE">
      <w:pPr>
        <w:autoSpaceDN w:val="0"/>
        <w:adjustRightInd w:val="0"/>
        <w:jc w:val="both"/>
        <w:rPr>
          <w:szCs w:val="16"/>
          <w:lang w:eastAsia="ru-RU"/>
        </w:rPr>
      </w:pPr>
      <w:r w:rsidRPr="00CB26BA">
        <w:rPr>
          <w:szCs w:val="16"/>
          <w:lang w:eastAsia="ru-RU"/>
        </w:rPr>
        <w:t>Основная цель: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p>
    <w:p w:rsidR="00FD5ACB" w:rsidRPr="00CB26BA" w:rsidRDefault="00FD5ACB" w:rsidP="00B812EE">
      <w:pPr>
        <w:autoSpaceDN w:val="0"/>
        <w:adjustRightInd w:val="0"/>
        <w:jc w:val="both"/>
        <w:rPr>
          <w:szCs w:val="16"/>
          <w:lang w:eastAsia="ru-RU"/>
        </w:rPr>
      </w:pPr>
      <w:r w:rsidRPr="00CB26BA">
        <w:rPr>
          <w:szCs w:val="16"/>
          <w:lang w:eastAsia="ru-RU"/>
        </w:rPr>
        <w:t>Основная задача: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 коммуникаций, складывающихся в образовательной организации, понимания зон личного влияния на уклад школьной жизни.</w:t>
      </w:r>
    </w:p>
    <w:p w:rsidR="00FD5ACB" w:rsidRPr="00CB26BA" w:rsidRDefault="00FD5ACB" w:rsidP="00B812EE">
      <w:pPr>
        <w:autoSpaceDN w:val="0"/>
        <w:adjustRightInd w:val="0"/>
        <w:jc w:val="both"/>
        <w:rPr>
          <w:szCs w:val="16"/>
          <w:lang w:eastAsia="ru-RU"/>
        </w:rPr>
      </w:pPr>
      <w:r w:rsidRPr="00CB26BA">
        <w:rPr>
          <w:szCs w:val="16"/>
          <w:lang w:eastAsia="ru-RU"/>
        </w:rPr>
        <w:t>Основные организационные формы: педагогическое сопровождение деятельности Российского движения школьников и Юнармейских отрядов; 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творческих советов, отвечающих за проведение тех или иных конкретных мероприятий, праздников, вечеров, акций; созданной из наиболее авторитетных старшеклассников группы по урегулированию конфликтных ситуаций в школе и т.п.</w:t>
      </w:r>
    </w:p>
    <w:p w:rsidR="00FD5ACB" w:rsidRPr="00CB26BA" w:rsidRDefault="00FD5ACB" w:rsidP="00B812EE">
      <w:pPr>
        <w:autoSpaceDN w:val="0"/>
        <w:adjustRightInd w:val="0"/>
        <w:jc w:val="both"/>
        <w:rPr>
          <w:lang w:eastAsia="ru-RU"/>
        </w:rPr>
      </w:pPr>
    </w:p>
    <w:p w:rsidR="00FD5ACB" w:rsidRPr="00CB26BA" w:rsidRDefault="00FD5ACB" w:rsidP="00B812EE">
      <w:pPr>
        <w:jc w:val="both"/>
      </w:pPr>
      <w:r w:rsidRPr="00CB26BA">
        <w:t xml:space="preserve">   </w:t>
      </w:r>
      <w:r w:rsidRPr="00CB26BA">
        <w:rPr>
          <w:b/>
        </w:rPr>
        <w:t>Режим функционирования</w:t>
      </w:r>
      <w:r w:rsidRPr="00CB26BA">
        <w:t xml:space="preserve"> МБОУ «Вожегодская средняя школа» устанавливается в соответствии с СанПин  и Уставом школы. </w:t>
      </w:r>
    </w:p>
    <w:p w:rsidR="00FD5ACB" w:rsidRPr="00CB26BA" w:rsidRDefault="00FD5ACB" w:rsidP="00B812EE">
      <w:pPr>
        <w:ind w:firstLine="709"/>
        <w:jc w:val="both"/>
        <w:rPr>
          <w:color w:val="00000A"/>
        </w:rPr>
      </w:pPr>
      <w:r w:rsidRPr="00CB26BA">
        <w:t>Продолжительность внеурочной деятельности учебной недели - максимальная учебная нагрузка учащихся, предусмотренная учебными планами, соответствует требованиям СанПин  и осуществляется в соответствии с планом и расписанием занятий в количе</w:t>
      </w:r>
      <w:r w:rsidRPr="00CB26BA">
        <w:rPr>
          <w:color w:val="00000A"/>
        </w:rPr>
        <w:t xml:space="preserve">стве до </w:t>
      </w:r>
      <w:r w:rsidRPr="00CB26BA">
        <w:rPr>
          <w:bCs/>
          <w:color w:val="00000A"/>
        </w:rPr>
        <w:t>10</w:t>
      </w:r>
      <w:r w:rsidRPr="00CB26BA">
        <w:rPr>
          <w:b/>
          <w:bCs/>
          <w:color w:val="00000A"/>
        </w:rPr>
        <w:t xml:space="preserve"> </w:t>
      </w:r>
      <w:r w:rsidRPr="00CB26BA">
        <w:rPr>
          <w:color w:val="00000A"/>
        </w:rPr>
        <w:t xml:space="preserve">часов в неделю. </w:t>
      </w:r>
    </w:p>
    <w:p w:rsidR="00FD5ACB" w:rsidRPr="00CB26BA" w:rsidRDefault="00FD5ACB" w:rsidP="00B812EE">
      <w:pPr>
        <w:ind w:firstLine="709"/>
        <w:jc w:val="both"/>
      </w:pPr>
      <w:r w:rsidRPr="00CB26BA">
        <w:rPr>
          <w:color w:val="00000A"/>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спортивной  школе, школе искусств и других образовательных организациях, количество часов внеурочной деятельности сокращается. </w:t>
      </w:r>
    </w:p>
    <w:p w:rsidR="00FD5ACB" w:rsidRPr="00CB26BA" w:rsidRDefault="00FD5ACB" w:rsidP="00B812EE">
      <w:pPr>
        <w:ind w:firstLine="709"/>
        <w:jc w:val="both"/>
      </w:pPr>
      <w:r w:rsidRPr="00CB26BA">
        <w:t xml:space="preserve">Ежедневно проводится от 1 до 2-х занятий, в соответствии с расписанием и с учётом общего количества часов недельной нагрузки по внеурочной деятельности, а так же с учётом необходимости разгрузки последующих учебных дней. </w:t>
      </w:r>
    </w:p>
    <w:p w:rsidR="00FD5ACB" w:rsidRPr="00CB26BA" w:rsidRDefault="00FD5ACB" w:rsidP="00B812EE">
      <w:pPr>
        <w:ind w:firstLine="709"/>
        <w:jc w:val="both"/>
      </w:pPr>
      <w:r w:rsidRPr="00CB26BA">
        <w:rPr>
          <w:rFonts w:cs="Calibri"/>
        </w:rPr>
        <w:t>При организации внеурочной деятельности могут использоваться возможности организаций и учреждений дополнительного образования, культуры и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FD5ACB" w:rsidRPr="00CB26BA" w:rsidRDefault="00FD5ACB" w:rsidP="00B812EE">
      <w:pPr>
        <w:spacing w:line="100" w:lineRule="atLeast"/>
        <w:ind w:firstLine="709"/>
        <w:jc w:val="both"/>
        <w:rPr>
          <w:b/>
        </w:rPr>
      </w:pPr>
      <w:r w:rsidRPr="00CB26BA">
        <w:rPr>
          <w:b/>
        </w:rPr>
        <w:t xml:space="preserve">Промежуточная аттестация </w:t>
      </w:r>
    </w:p>
    <w:p w:rsidR="00FD5ACB" w:rsidRPr="00CB26BA" w:rsidRDefault="00FD5ACB" w:rsidP="00B812EE">
      <w:pPr>
        <w:spacing w:line="100" w:lineRule="atLeast"/>
        <w:ind w:firstLine="709"/>
        <w:jc w:val="both"/>
      </w:pPr>
      <w:r w:rsidRPr="00CB26BA">
        <w:t>Промежуточная аттестация в рамках внеурочной деятельности проводится в виде отчетных концертов, выставок, спортивных турниров, КТД и др.</w:t>
      </w:r>
    </w:p>
    <w:p w:rsidR="00FD5ACB" w:rsidRPr="00CB26BA" w:rsidRDefault="00FD5ACB" w:rsidP="00B812EE">
      <w:pPr>
        <w:spacing w:line="100" w:lineRule="atLeast"/>
        <w:ind w:firstLine="709"/>
        <w:jc w:val="both"/>
        <w:rPr>
          <w:b/>
        </w:rPr>
      </w:pPr>
      <w:r w:rsidRPr="00CB26BA">
        <w:rPr>
          <w:b/>
        </w:rPr>
        <w:t xml:space="preserve">Обеспечение плана </w:t>
      </w:r>
    </w:p>
    <w:p w:rsidR="00FD5ACB" w:rsidRPr="00CB26BA" w:rsidRDefault="00FD5ACB" w:rsidP="00B812EE">
      <w:pPr>
        <w:spacing w:line="100" w:lineRule="atLeast"/>
        <w:ind w:firstLine="709"/>
        <w:jc w:val="both"/>
      </w:pPr>
      <w:r w:rsidRPr="00CB26BA">
        <w:t xml:space="preserve">План внеурочной деятельности на 2023/2024 учебный год обеспечивает выполнение гигиенических требований к режиму образовательного процесса, установленных СанПиН «Санитарно-эпидемиологические требования к условиям и организации обучения в общеобразовательных учреждениях», и предусматривает организацию внеурочной деятельности в 5-8 классах, реализующих федеральные государственные образовательные стандарты. </w:t>
      </w:r>
    </w:p>
    <w:p w:rsidR="00FD5ACB" w:rsidRPr="00CB26BA" w:rsidRDefault="00FD5ACB" w:rsidP="00B812EE">
      <w:pPr>
        <w:spacing w:line="100" w:lineRule="atLeast"/>
        <w:ind w:firstLine="709"/>
        <w:jc w:val="both"/>
      </w:pPr>
      <w:r w:rsidRPr="00CB26BA">
        <w:t xml:space="preserve">Общеобразовательное учреждение укомплектовано педагогическими кадрами и обладает материально-технической базой для осуществления обучения согласно данному плану внеурочной деятельности. </w:t>
      </w:r>
    </w:p>
    <w:p w:rsidR="00FD5ACB" w:rsidRPr="00CB26BA" w:rsidRDefault="00FD5ACB" w:rsidP="00B812EE">
      <w:pPr>
        <w:spacing w:line="100" w:lineRule="atLeast"/>
        <w:ind w:firstLine="709"/>
        <w:jc w:val="both"/>
        <w:rPr>
          <w:b/>
          <w:bCs/>
        </w:rPr>
      </w:pPr>
      <w:r w:rsidRPr="00CB26BA">
        <w:t xml:space="preserve">Программы внеурочной деятельности реализуются в соответствии с запросом обучающихся, их родителей (законных представителей). Занятия внеурочной деятельности осуществляются при наличии рабочих программ, утвержденных директором школы. </w:t>
      </w:r>
    </w:p>
    <w:p w:rsidR="00FD5ACB" w:rsidRPr="00CB26BA" w:rsidRDefault="00FD5ACB" w:rsidP="00B812EE">
      <w:pPr>
        <w:spacing w:line="100" w:lineRule="atLeast"/>
        <w:ind w:firstLine="709"/>
        <w:jc w:val="both"/>
        <w:rPr>
          <w:rFonts w:cs="Calibri"/>
        </w:rPr>
      </w:pPr>
      <w:r w:rsidRPr="00CB26BA">
        <w:rPr>
          <w:b/>
          <w:bCs/>
        </w:rPr>
        <w:t xml:space="preserve">Особенности плана внеурочной деятельности в соответствии с требованиями ФГОС </w:t>
      </w:r>
    </w:p>
    <w:p w:rsidR="00FD5ACB" w:rsidRPr="00CB26BA" w:rsidRDefault="00FD5ACB" w:rsidP="00B812EE">
      <w:pPr>
        <w:spacing w:line="100" w:lineRule="atLeast"/>
        <w:ind w:firstLine="709"/>
        <w:jc w:val="both"/>
        <w:rPr>
          <w:b/>
          <w:bCs/>
        </w:rPr>
      </w:pPr>
      <w:r w:rsidRPr="00CB26BA">
        <w:rPr>
          <w:rFonts w:cs="Calibri"/>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FD5ACB" w:rsidRPr="00CB26BA" w:rsidRDefault="00FD5ACB" w:rsidP="00B812EE">
      <w:pPr>
        <w:spacing w:line="100" w:lineRule="atLeast"/>
        <w:ind w:firstLine="709"/>
        <w:jc w:val="both"/>
      </w:pPr>
      <w:r w:rsidRPr="00CB26BA">
        <w:rPr>
          <w:b/>
          <w:bCs/>
        </w:rPr>
        <w:t>Внеурочная деятельность организуется по направлениям развития личности</w:t>
      </w:r>
      <w:r w:rsidRPr="00CB26BA">
        <w:t xml:space="preserve">: спортивно-оздоровительное; духовно-нравственное; общеинтеллектуальное; социальное; общекультурное, в том числе через такие формы, как экскурсии, секции, конференции, ученическое научное общество, олимпиады, соревнования, конкурсы, фестивали, поисковые и научные исследования, общественно-полезные практики. </w:t>
      </w:r>
    </w:p>
    <w:p w:rsidR="00FD5ACB" w:rsidRPr="00CB26BA" w:rsidRDefault="00FD5ACB" w:rsidP="00B812EE">
      <w:pPr>
        <w:spacing w:line="100" w:lineRule="atLeast"/>
        <w:ind w:firstLine="709"/>
        <w:jc w:val="both"/>
      </w:pPr>
      <w:r w:rsidRPr="00CB26BA">
        <w:t xml:space="preserve">План внеурочной деятельности определяет состав и структуру направлений, формы организации, объём внеурочной деятельности, продолжительность занятий с учётом интересов обучающихся и возможностей образовательной организации. </w:t>
      </w:r>
    </w:p>
    <w:p w:rsidR="00FD5ACB" w:rsidRPr="00CB26BA" w:rsidRDefault="00FD5ACB" w:rsidP="00B812EE">
      <w:pPr>
        <w:spacing w:line="100" w:lineRule="atLeast"/>
        <w:ind w:firstLine="709"/>
        <w:jc w:val="both"/>
      </w:pPr>
      <w:r w:rsidRPr="00CB26BA">
        <w:t xml:space="preserve">План внеурочной деятельности направлен на достижение обучающимися планируемых результатов освоения образовательной программы. </w:t>
      </w:r>
    </w:p>
    <w:p w:rsidR="00FD5ACB" w:rsidRPr="00CB26BA" w:rsidRDefault="00FD5ACB" w:rsidP="00B812EE">
      <w:pPr>
        <w:spacing w:line="100" w:lineRule="atLeast"/>
        <w:ind w:firstLine="709"/>
        <w:jc w:val="both"/>
      </w:pPr>
      <w:r w:rsidRPr="00CB26BA">
        <w:t xml:space="preserve">Минимальное количество наполняемости в группе при проведении занятий внеурочной деятельности составляет 8 человек. </w:t>
      </w:r>
    </w:p>
    <w:p w:rsidR="00FD5ACB" w:rsidRPr="00CB26BA" w:rsidRDefault="00FD5ACB" w:rsidP="00B812EE">
      <w:pPr>
        <w:spacing w:line="100" w:lineRule="atLeast"/>
        <w:ind w:firstLine="709"/>
        <w:jc w:val="both"/>
      </w:pPr>
      <w:r w:rsidRPr="00CB26BA">
        <w:t xml:space="preserve">В период каникул для продолжения внеурочной деятельности используются возможности учреждений дополнительного образования. </w:t>
      </w:r>
    </w:p>
    <w:p w:rsidR="00FD5ACB" w:rsidRPr="00CB26BA" w:rsidRDefault="00FD5ACB" w:rsidP="00B812EE">
      <w:pPr>
        <w:spacing w:line="100" w:lineRule="atLeast"/>
        <w:ind w:firstLine="709"/>
        <w:jc w:val="both"/>
      </w:pPr>
      <w:r w:rsidRPr="00CB26BA">
        <w:t xml:space="preserve">Образовательные программы внеурочной деятельности разрабатываются педагогами школы в соответствии с методическими рекомендациями. </w:t>
      </w:r>
    </w:p>
    <w:p w:rsidR="00FD5ACB" w:rsidRPr="00CB26BA" w:rsidRDefault="00FD5ACB" w:rsidP="00B812EE">
      <w:pPr>
        <w:ind w:firstLine="709"/>
        <w:jc w:val="both"/>
        <w:rPr>
          <w:b/>
          <w:bCs/>
        </w:rPr>
      </w:pPr>
      <w:r w:rsidRPr="00CB26BA">
        <w:t>План внеурочной деятельности предусматривает выбор занятий учащимися.</w:t>
      </w:r>
    </w:p>
    <w:p w:rsidR="00FD5ACB" w:rsidRPr="00CB26BA" w:rsidRDefault="00FD5ACB" w:rsidP="00B812EE">
      <w:pPr>
        <w:spacing w:line="100" w:lineRule="atLeast"/>
        <w:ind w:firstLine="709"/>
        <w:jc w:val="both"/>
        <w:rPr>
          <w:b/>
          <w:bCs/>
          <w:sz w:val="26"/>
          <w:szCs w:val="26"/>
        </w:rPr>
      </w:pPr>
      <w:r w:rsidRPr="00CB26BA">
        <w:rPr>
          <w:b/>
          <w:bCs/>
        </w:rPr>
        <w:t xml:space="preserve">Особенности коррекционных занятий: </w:t>
      </w:r>
      <w:r w:rsidRPr="00CB26BA">
        <w:t>Во внеурочную деятельность входят также коррекционно-развивающие занятия психолога с обучающимися VII и VIII вида, детей-инвалидов, ОВЗ: психолого-коррекционные занятия (1 час в неделю). Эти занятия проводятся во второй половине дня.</w:t>
      </w:r>
    </w:p>
    <w:p w:rsidR="00FD5ACB" w:rsidRPr="00CB26BA" w:rsidRDefault="00FD5ACB" w:rsidP="00B812EE">
      <w:pPr>
        <w:spacing w:line="100" w:lineRule="atLeast"/>
        <w:jc w:val="center"/>
        <w:rPr>
          <w:b/>
          <w:bCs/>
          <w:sz w:val="26"/>
          <w:szCs w:val="26"/>
        </w:rPr>
      </w:pPr>
    </w:p>
    <w:p w:rsidR="00FD5ACB" w:rsidRPr="00CB26BA" w:rsidRDefault="00FD5ACB" w:rsidP="00B812EE">
      <w:pPr>
        <w:spacing w:line="100" w:lineRule="atLeast"/>
        <w:jc w:val="center"/>
        <w:rPr>
          <w:b/>
          <w:bCs/>
          <w:sz w:val="26"/>
          <w:szCs w:val="26"/>
        </w:rPr>
      </w:pPr>
      <w:r w:rsidRPr="00CB26BA">
        <w:rPr>
          <w:b/>
          <w:bCs/>
          <w:sz w:val="26"/>
          <w:szCs w:val="26"/>
        </w:rPr>
        <w:t>2. План внеурочной деятельности образовательного учреждения</w:t>
      </w:r>
    </w:p>
    <w:p w:rsidR="00FD5ACB" w:rsidRPr="00CB26BA" w:rsidRDefault="00FD5ACB" w:rsidP="00B812EE">
      <w:pPr>
        <w:spacing w:line="100" w:lineRule="atLeast"/>
        <w:jc w:val="center"/>
        <w:rPr>
          <w:b/>
          <w:bCs/>
          <w:sz w:val="26"/>
          <w:szCs w:val="26"/>
        </w:rPr>
      </w:pPr>
      <w:r w:rsidRPr="00CB26BA">
        <w:rPr>
          <w:b/>
          <w:bCs/>
          <w:sz w:val="26"/>
          <w:szCs w:val="26"/>
        </w:rPr>
        <w:t xml:space="preserve"> МБОУ «Вожегодская средняя школа» </w:t>
      </w:r>
    </w:p>
    <w:p w:rsidR="00FD5ACB" w:rsidRPr="00CB26BA" w:rsidRDefault="00FD5ACB" w:rsidP="00B812EE">
      <w:pPr>
        <w:spacing w:line="100" w:lineRule="atLeast"/>
        <w:jc w:val="center"/>
        <w:rPr>
          <w:b/>
          <w:bCs/>
          <w:sz w:val="26"/>
          <w:szCs w:val="26"/>
        </w:rPr>
      </w:pPr>
      <w:r w:rsidRPr="00CB26BA">
        <w:rPr>
          <w:b/>
          <w:bCs/>
          <w:sz w:val="26"/>
          <w:szCs w:val="26"/>
        </w:rPr>
        <w:t>5-8 класс</w:t>
      </w:r>
      <w:r>
        <w:rPr>
          <w:b/>
          <w:bCs/>
          <w:sz w:val="26"/>
          <w:szCs w:val="26"/>
        </w:rPr>
        <w:t xml:space="preserve"> </w:t>
      </w:r>
      <w:r w:rsidRPr="00CB26BA">
        <w:rPr>
          <w:b/>
          <w:bCs/>
          <w:sz w:val="26"/>
          <w:szCs w:val="26"/>
        </w:rPr>
        <w:t>на 2023-2024 учебный год:</w:t>
      </w:r>
    </w:p>
    <w:p w:rsidR="00FD5ACB" w:rsidRPr="00CB26BA" w:rsidRDefault="00FD5ACB" w:rsidP="00B812EE">
      <w:pPr>
        <w:spacing w:line="100" w:lineRule="atLeast"/>
        <w:jc w:val="center"/>
        <w:rPr>
          <w:b/>
          <w:bCs/>
          <w:sz w:val="26"/>
          <w:szCs w:val="26"/>
        </w:rPr>
      </w:pPr>
    </w:p>
    <w:tbl>
      <w:tblPr>
        <w:tblW w:w="9388" w:type="dxa"/>
        <w:jc w:val="center"/>
        <w:tblInd w:w="2" w:type="dxa"/>
        <w:tblLayout w:type="fixed"/>
        <w:tblCellMar>
          <w:left w:w="10" w:type="dxa"/>
          <w:right w:w="10" w:type="dxa"/>
        </w:tblCellMar>
        <w:tblLook w:val="0000"/>
      </w:tblPr>
      <w:tblGrid>
        <w:gridCol w:w="2772"/>
        <w:gridCol w:w="2220"/>
        <w:gridCol w:w="662"/>
        <w:gridCol w:w="1575"/>
        <w:gridCol w:w="2159"/>
      </w:tblGrid>
      <w:tr w:rsidR="00FD5ACB" w:rsidRPr="00CB26BA" w:rsidTr="001661E8">
        <w:trPr>
          <w:jc w:val="center"/>
        </w:trPr>
        <w:tc>
          <w:tcPr>
            <w:tcW w:w="2772"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rPr>
                <w:b/>
                <w:bCs/>
              </w:rPr>
            </w:pPr>
            <w:r w:rsidRPr="00CB26BA">
              <w:rPr>
                <w:b/>
                <w:bCs/>
              </w:rPr>
              <w:t>Направление.</w:t>
            </w:r>
          </w:p>
        </w:tc>
        <w:tc>
          <w:tcPr>
            <w:tcW w:w="2220"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rPr>
                <w:b/>
                <w:bCs/>
              </w:rPr>
            </w:pPr>
            <w:r w:rsidRPr="00CB26BA">
              <w:rPr>
                <w:b/>
                <w:bCs/>
              </w:rPr>
              <w:t>Название программы</w:t>
            </w:r>
          </w:p>
        </w:tc>
        <w:tc>
          <w:tcPr>
            <w:tcW w:w="662"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rPr>
                <w:b/>
                <w:bCs/>
              </w:rPr>
            </w:pPr>
            <w:r w:rsidRPr="00CB26BA">
              <w:rPr>
                <w:b/>
                <w:bCs/>
              </w:rPr>
              <w:t>Класс</w:t>
            </w:r>
          </w:p>
        </w:tc>
        <w:tc>
          <w:tcPr>
            <w:tcW w:w="1575"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rPr>
                <w:b/>
                <w:bCs/>
              </w:rPr>
            </w:pPr>
            <w:r w:rsidRPr="00CB26BA">
              <w:rPr>
                <w:b/>
                <w:bCs/>
              </w:rPr>
              <w:t>Объём внеурочной деятельности</w:t>
            </w:r>
          </w:p>
        </w:tc>
        <w:tc>
          <w:tcPr>
            <w:tcW w:w="2159"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rPr>
                <w:b/>
                <w:bCs/>
              </w:rPr>
            </w:pPr>
            <w:r w:rsidRPr="00CB26BA">
              <w:rPr>
                <w:b/>
                <w:bCs/>
              </w:rPr>
              <w:t>Автор программы</w:t>
            </w:r>
          </w:p>
          <w:p w:rsidR="00FD5ACB" w:rsidRPr="00CB26BA" w:rsidRDefault="00FD5ACB" w:rsidP="001661E8">
            <w:pPr>
              <w:jc w:val="center"/>
              <w:rPr>
                <w:b/>
                <w:bCs/>
              </w:rPr>
            </w:pPr>
          </w:p>
        </w:tc>
      </w:tr>
      <w:tr w:rsidR="00FD5ACB" w:rsidRPr="00CB26BA" w:rsidTr="001661E8">
        <w:trPr>
          <w:jc w:val="center"/>
        </w:trPr>
        <w:tc>
          <w:tcPr>
            <w:tcW w:w="2772" w:type="dxa"/>
            <w:vMerge w:val="restart"/>
            <w:tcBorders>
              <w:left w:val="single" w:sz="4" w:space="0" w:color="000000"/>
              <w:right w:val="single" w:sz="4" w:space="0" w:color="000000"/>
            </w:tcBorders>
            <w:vAlign w:val="center"/>
          </w:tcPr>
          <w:p w:rsidR="00FD5ACB" w:rsidRPr="00CB26BA" w:rsidRDefault="00FD5ACB" w:rsidP="001661E8">
            <w:pPr>
              <w:jc w:val="center"/>
              <w:rPr>
                <w:b/>
              </w:rPr>
            </w:pPr>
            <w:r w:rsidRPr="00CB26BA">
              <w:rPr>
                <w:b/>
              </w:rPr>
              <w:t>Занятия по формированию функциональной грамотности обучающихся</w:t>
            </w:r>
          </w:p>
        </w:tc>
        <w:tc>
          <w:tcPr>
            <w:tcW w:w="2220"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rPr>
                <w:color w:val="00000A"/>
                <w:lang w:eastAsia="ru-RU"/>
              </w:rPr>
            </w:pPr>
            <w:r w:rsidRPr="00CB26BA">
              <w:rPr>
                <w:color w:val="00000A"/>
                <w:lang w:eastAsia="ru-RU"/>
              </w:rPr>
              <w:t>Читательская грамотность</w:t>
            </w:r>
          </w:p>
        </w:tc>
        <w:tc>
          <w:tcPr>
            <w:tcW w:w="662"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pPr>
            <w:r w:rsidRPr="00CB26BA">
              <w:t>5</w:t>
            </w:r>
          </w:p>
        </w:tc>
        <w:tc>
          <w:tcPr>
            <w:tcW w:w="1575"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pPr>
            <w:r w:rsidRPr="00CB26BA">
              <w:t>34</w:t>
            </w:r>
          </w:p>
        </w:tc>
        <w:tc>
          <w:tcPr>
            <w:tcW w:w="2159"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pPr>
            <w:r w:rsidRPr="00CB26BA">
              <w:t>Домахина Г.В., Макарова Н.А.</w:t>
            </w:r>
          </w:p>
        </w:tc>
      </w:tr>
      <w:tr w:rsidR="00FD5ACB" w:rsidRPr="00CB26BA" w:rsidTr="001661E8">
        <w:trPr>
          <w:jc w:val="center"/>
        </w:trPr>
        <w:tc>
          <w:tcPr>
            <w:tcW w:w="2772" w:type="dxa"/>
            <w:vMerge/>
            <w:tcBorders>
              <w:left w:val="single" w:sz="4" w:space="0" w:color="000000"/>
              <w:right w:val="single" w:sz="4" w:space="0" w:color="000000"/>
            </w:tcBorders>
            <w:vAlign w:val="center"/>
          </w:tcPr>
          <w:p w:rsidR="00FD5ACB" w:rsidRPr="00CB26BA" w:rsidRDefault="00FD5ACB" w:rsidP="001661E8">
            <w:pPr>
              <w:jc w:val="center"/>
              <w:rPr>
                <w:b/>
              </w:rPr>
            </w:pPr>
          </w:p>
        </w:tc>
        <w:tc>
          <w:tcPr>
            <w:tcW w:w="2220"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rPr>
                <w:color w:val="00000A"/>
                <w:lang w:eastAsia="ru-RU"/>
              </w:rPr>
            </w:pPr>
            <w:r w:rsidRPr="00CB26BA">
              <w:rPr>
                <w:color w:val="00000A"/>
                <w:lang w:eastAsia="ru-RU"/>
              </w:rPr>
              <w:t>Читательская грамотность</w:t>
            </w:r>
          </w:p>
        </w:tc>
        <w:tc>
          <w:tcPr>
            <w:tcW w:w="662"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pPr>
            <w:r w:rsidRPr="00CB26BA">
              <w:t>6</w:t>
            </w:r>
          </w:p>
        </w:tc>
        <w:tc>
          <w:tcPr>
            <w:tcW w:w="1575"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pPr>
            <w:r w:rsidRPr="00CB26BA">
              <w:t>34</w:t>
            </w:r>
          </w:p>
        </w:tc>
        <w:tc>
          <w:tcPr>
            <w:tcW w:w="2159"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pPr>
            <w:r w:rsidRPr="00CB26BA">
              <w:t>Белова Е.П.</w:t>
            </w:r>
          </w:p>
        </w:tc>
      </w:tr>
      <w:tr w:rsidR="00FD5ACB" w:rsidRPr="00CB26BA" w:rsidTr="001661E8">
        <w:trPr>
          <w:jc w:val="center"/>
        </w:trPr>
        <w:tc>
          <w:tcPr>
            <w:tcW w:w="2772" w:type="dxa"/>
            <w:vMerge/>
            <w:tcBorders>
              <w:left w:val="single" w:sz="4" w:space="0" w:color="000000"/>
              <w:right w:val="single" w:sz="4" w:space="0" w:color="000000"/>
            </w:tcBorders>
            <w:vAlign w:val="center"/>
          </w:tcPr>
          <w:p w:rsidR="00FD5ACB" w:rsidRPr="00CB26BA" w:rsidRDefault="00FD5ACB" w:rsidP="001661E8">
            <w:pPr>
              <w:jc w:val="center"/>
              <w:rPr>
                <w:b/>
              </w:rPr>
            </w:pPr>
          </w:p>
        </w:tc>
        <w:tc>
          <w:tcPr>
            <w:tcW w:w="2220"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rPr>
                <w:color w:val="00000A"/>
                <w:lang w:eastAsia="ru-RU"/>
              </w:rPr>
            </w:pPr>
            <w:r w:rsidRPr="00CB26BA">
              <w:rPr>
                <w:color w:val="00000A"/>
                <w:lang w:eastAsia="ru-RU"/>
              </w:rPr>
              <w:t>Читательская грамотность</w:t>
            </w:r>
          </w:p>
        </w:tc>
        <w:tc>
          <w:tcPr>
            <w:tcW w:w="662"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pPr>
            <w:r w:rsidRPr="00CB26BA">
              <w:t>7</w:t>
            </w:r>
          </w:p>
        </w:tc>
        <w:tc>
          <w:tcPr>
            <w:tcW w:w="1575"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pPr>
            <w:r w:rsidRPr="00CB26BA">
              <w:t>34</w:t>
            </w:r>
          </w:p>
        </w:tc>
        <w:tc>
          <w:tcPr>
            <w:tcW w:w="2159"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pPr>
            <w:r w:rsidRPr="00CB26BA">
              <w:t>Тюрикова Т.В., Сорокина Ю.Н.</w:t>
            </w:r>
          </w:p>
        </w:tc>
      </w:tr>
      <w:tr w:rsidR="00FD5ACB" w:rsidRPr="00CB26BA" w:rsidTr="001661E8">
        <w:trPr>
          <w:jc w:val="center"/>
        </w:trPr>
        <w:tc>
          <w:tcPr>
            <w:tcW w:w="2772" w:type="dxa"/>
            <w:vMerge/>
            <w:tcBorders>
              <w:left w:val="single" w:sz="4" w:space="0" w:color="000000"/>
              <w:bottom w:val="single" w:sz="4" w:space="0" w:color="auto"/>
              <w:right w:val="single" w:sz="4" w:space="0" w:color="000000"/>
            </w:tcBorders>
            <w:vAlign w:val="center"/>
          </w:tcPr>
          <w:p w:rsidR="00FD5ACB" w:rsidRPr="00CB26BA" w:rsidRDefault="00FD5ACB" w:rsidP="001661E8">
            <w:pPr>
              <w:jc w:val="center"/>
              <w:rPr>
                <w:b/>
              </w:rPr>
            </w:pPr>
          </w:p>
        </w:tc>
        <w:tc>
          <w:tcPr>
            <w:tcW w:w="2220"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rPr>
                <w:color w:val="00000A"/>
                <w:lang w:eastAsia="ru-RU"/>
              </w:rPr>
            </w:pPr>
            <w:r w:rsidRPr="00CB26BA">
              <w:rPr>
                <w:color w:val="00000A"/>
                <w:lang w:eastAsia="ru-RU"/>
              </w:rPr>
              <w:t>Математическая грамотность</w:t>
            </w:r>
          </w:p>
        </w:tc>
        <w:tc>
          <w:tcPr>
            <w:tcW w:w="662"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pPr>
            <w:r w:rsidRPr="00CB26BA">
              <w:t>8</w:t>
            </w:r>
          </w:p>
        </w:tc>
        <w:tc>
          <w:tcPr>
            <w:tcW w:w="1575"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pPr>
            <w:r w:rsidRPr="00CB26BA">
              <w:t>34</w:t>
            </w:r>
          </w:p>
        </w:tc>
        <w:tc>
          <w:tcPr>
            <w:tcW w:w="2159"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pPr>
            <w:r w:rsidRPr="00CB26BA">
              <w:t>Шабарова Е.С., Голубева И.Н.</w:t>
            </w:r>
          </w:p>
        </w:tc>
      </w:tr>
      <w:tr w:rsidR="00FD5ACB" w:rsidRPr="00CB26BA" w:rsidTr="001661E8">
        <w:trPr>
          <w:trHeight w:val="930"/>
          <w:jc w:val="center"/>
        </w:trPr>
        <w:tc>
          <w:tcPr>
            <w:tcW w:w="2772" w:type="dxa"/>
            <w:vMerge w:val="restart"/>
            <w:tcBorders>
              <w:top w:val="single" w:sz="4" w:space="0" w:color="auto"/>
              <w:left w:val="single" w:sz="4" w:space="0" w:color="000000"/>
              <w:right w:val="single" w:sz="4" w:space="0" w:color="000000"/>
            </w:tcBorders>
            <w:vAlign w:val="center"/>
          </w:tcPr>
          <w:p w:rsidR="00FD5ACB" w:rsidRPr="00CB26BA" w:rsidRDefault="00FD5ACB" w:rsidP="001661E8">
            <w:pPr>
              <w:jc w:val="center"/>
            </w:pPr>
            <w:r w:rsidRPr="00CB26BA">
              <w:rPr>
                <w:b/>
              </w:rPr>
              <w:t>Занятия, связанные с реализацией особых интеллектуальных и социокультурных потребностей обучающихся</w:t>
            </w:r>
          </w:p>
        </w:tc>
        <w:tc>
          <w:tcPr>
            <w:tcW w:w="2220" w:type="dxa"/>
            <w:tcBorders>
              <w:top w:val="single" w:sz="4" w:space="0" w:color="000000"/>
              <w:left w:val="single" w:sz="4" w:space="0" w:color="000000"/>
              <w:right w:val="single" w:sz="4" w:space="0" w:color="000000"/>
            </w:tcBorders>
            <w:vAlign w:val="center"/>
          </w:tcPr>
          <w:p w:rsidR="00FD5ACB" w:rsidRPr="00CB26BA" w:rsidRDefault="00FD5ACB" w:rsidP="001661E8">
            <w:pPr>
              <w:jc w:val="center"/>
              <w:rPr>
                <w:color w:val="00000A"/>
                <w:lang w:eastAsia="ru-RU"/>
              </w:rPr>
            </w:pPr>
            <w:r w:rsidRPr="00CB26BA">
              <w:rPr>
                <w:color w:val="00000A"/>
                <w:lang w:eastAsia="ru-RU"/>
              </w:rPr>
              <w:t>Истоки</w:t>
            </w:r>
          </w:p>
        </w:tc>
        <w:tc>
          <w:tcPr>
            <w:tcW w:w="662" w:type="dxa"/>
            <w:tcBorders>
              <w:top w:val="single" w:sz="4" w:space="0" w:color="000000"/>
              <w:left w:val="single" w:sz="4" w:space="0" w:color="000000"/>
              <w:right w:val="single" w:sz="4" w:space="0" w:color="000000"/>
            </w:tcBorders>
            <w:vAlign w:val="center"/>
          </w:tcPr>
          <w:p w:rsidR="00FD5ACB" w:rsidRPr="00CB26BA" w:rsidRDefault="00FD5ACB" w:rsidP="001661E8">
            <w:pPr>
              <w:jc w:val="center"/>
            </w:pPr>
            <w:r w:rsidRPr="00CB26BA">
              <w:t>5-8</w:t>
            </w:r>
          </w:p>
        </w:tc>
        <w:tc>
          <w:tcPr>
            <w:tcW w:w="1575" w:type="dxa"/>
            <w:tcBorders>
              <w:top w:val="single" w:sz="4" w:space="0" w:color="000000"/>
              <w:left w:val="single" w:sz="4" w:space="0" w:color="000000"/>
              <w:right w:val="single" w:sz="4" w:space="0" w:color="000000"/>
            </w:tcBorders>
            <w:vAlign w:val="center"/>
          </w:tcPr>
          <w:p w:rsidR="00FD5ACB" w:rsidRPr="00CB26BA" w:rsidRDefault="00FD5ACB" w:rsidP="001661E8">
            <w:pPr>
              <w:jc w:val="center"/>
            </w:pPr>
            <w:r w:rsidRPr="00CB26BA">
              <w:t>34</w:t>
            </w:r>
          </w:p>
        </w:tc>
        <w:tc>
          <w:tcPr>
            <w:tcW w:w="2159" w:type="dxa"/>
            <w:tcBorders>
              <w:top w:val="single" w:sz="4" w:space="0" w:color="000000"/>
              <w:left w:val="single" w:sz="4" w:space="0" w:color="000000"/>
              <w:right w:val="single" w:sz="4" w:space="0" w:color="000000"/>
            </w:tcBorders>
            <w:vAlign w:val="center"/>
          </w:tcPr>
          <w:p w:rsidR="00FD5ACB" w:rsidRPr="00CB26BA" w:rsidRDefault="00FD5ACB" w:rsidP="001661E8">
            <w:pPr>
              <w:jc w:val="center"/>
            </w:pPr>
            <w:r w:rsidRPr="00CB26BA">
              <w:t>Кузнецова В.В. 5-6 кл</w:t>
            </w:r>
          </w:p>
          <w:p w:rsidR="00FD5ACB" w:rsidRPr="00CB26BA" w:rsidRDefault="00FD5ACB" w:rsidP="001661E8">
            <w:pPr>
              <w:jc w:val="center"/>
            </w:pPr>
            <w:r w:rsidRPr="00CB26BA">
              <w:t>Макарова Н.А. 7 кл</w:t>
            </w:r>
          </w:p>
          <w:p w:rsidR="00FD5ACB" w:rsidRPr="00CB26BA" w:rsidRDefault="00FD5ACB" w:rsidP="001661E8">
            <w:pPr>
              <w:jc w:val="center"/>
            </w:pPr>
            <w:r w:rsidRPr="00CB26BA">
              <w:t>Соловьева С.В. 8 кл</w:t>
            </w:r>
          </w:p>
          <w:p w:rsidR="00FD5ACB" w:rsidRPr="00CB26BA" w:rsidRDefault="00FD5ACB" w:rsidP="001661E8">
            <w:pPr>
              <w:jc w:val="center"/>
            </w:pPr>
          </w:p>
        </w:tc>
      </w:tr>
      <w:tr w:rsidR="00FD5ACB" w:rsidRPr="00CB26BA" w:rsidTr="001661E8">
        <w:trPr>
          <w:trHeight w:val="958"/>
          <w:jc w:val="center"/>
        </w:trPr>
        <w:tc>
          <w:tcPr>
            <w:tcW w:w="2772" w:type="dxa"/>
            <w:vMerge/>
            <w:tcBorders>
              <w:left w:val="single" w:sz="4" w:space="0" w:color="000000"/>
              <w:right w:val="single" w:sz="4" w:space="0" w:color="000000"/>
            </w:tcBorders>
            <w:vAlign w:val="center"/>
          </w:tcPr>
          <w:p w:rsidR="00FD5ACB" w:rsidRPr="00CB26BA" w:rsidRDefault="00FD5ACB" w:rsidP="001661E8">
            <w:pPr>
              <w:jc w:val="center"/>
              <w:rPr>
                <w:b/>
              </w:rPr>
            </w:pPr>
          </w:p>
        </w:tc>
        <w:tc>
          <w:tcPr>
            <w:tcW w:w="2220" w:type="dxa"/>
            <w:tcBorders>
              <w:top w:val="single" w:sz="4" w:space="0" w:color="000000"/>
              <w:left w:val="single" w:sz="4" w:space="0" w:color="000000"/>
              <w:right w:val="single" w:sz="4" w:space="0" w:color="000000"/>
            </w:tcBorders>
            <w:vAlign w:val="center"/>
          </w:tcPr>
          <w:p w:rsidR="00FD5ACB" w:rsidRPr="00CB26BA" w:rsidRDefault="00FD5ACB" w:rsidP="001661E8">
            <w:pPr>
              <w:jc w:val="center"/>
              <w:rPr>
                <w:lang w:eastAsia="ru-RU"/>
              </w:rPr>
            </w:pPr>
            <w:r w:rsidRPr="00CB26BA">
              <w:rPr>
                <w:lang w:eastAsia="ru-RU"/>
              </w:rPr>
              <w:t>Герои Вологодчины</w:t>
            </w:r>
          </w:p>
        </w:tc>
        <w:tc>
          <w:tcPr>
            <w:tcW w:w="662" w:type="dxa"/>
            <w:tcBorders>
              <w:top w:val="single" w:sz="4" w:space="0" w:color="000000"/>
              <w:left w:val="single" w:sz="4" w:space="0" w:color="000000"/>
              <w:right w:val="single" w:sz="4" w:space="0" w:color="000000"/>
            </w:tcBorders>
            <w:vAlign w:val="center"/>
          </w:tcPr>
          <w:p w:rsidR="00FD5ACB" w:rsidRPr="00CB26BA" w:rsidRDefault="00FD5ACB" w:rsidP="001661E8">
            <w:pPr>
              <w:jc w:val="center"/>
            </w:pPr>
            <w:r w:rsidRPr="00CB26BA">
              <w:t>5-8</w:t>
            </w:r>
          </w:p>
        </w:tc>
        <w:tc>
          <w:tcPr>
            <w:tcW w:w="1575" w:type="dxa"/>
            <w:tcBorders>
              <w:top w:val="single" w:sz="4" w:space="0" w:color="000000"/>
              <w:left w:val="single" w:sz="4" w:space="0" w:color="000000"/>
              <w:right w:val="single" w:sz="4" w:space="0" w:color="000000"/>
            </w:tcBorders>
            <w:vAlign w:val="center"/>
          </w:tcPr>
          <w:p w:rsidR="00FD5ACB" w:rsidRPr="00CB26BA" w:rsidRDefault="00FD5ACB" w:rsidP="001661E8">
            <w:pPr>
              <w:jc w:val="center"/>
            </w:pPr>
            <w:r w:rsidRPr="00CB26BA">
              <w:t>17</w:t>
            </w:r>
          </w:p>
        </w:tc>
        <w:tc>
          <w:tcPr>
            <w:tcW w:w="2159" w:type="dxa"/>
            <w:tcBorders>
              <w:top w:val="single" w:sz="4" w:space="0" w:color="000000"/>
              <w:left w:val="single" w:sz="4" w:space="0" w:color="000000"/>
              <w:right w:val="single" w:sz="4" w:space="0" w:color="000000"/>
            </w:tcBorders>
            <w:vAlign w:val="center"/>
          </w:tcPr>
          <w:p w:rsidR="00FD5ACB" w:rsidRPr="00CB26BA" w:rsidRDefault="00FD5ACB" w:rsidP="001661E8">
            <w:pPr>
              <w:jc w:val="center"/>
            </w:pPr>
            <w:r w:rsidRPr="00CB26BA">
              <w:t>Березникова В.Н.</w:t>
            </w:r>
          </w:p>
        </w:tc>
      </w:tr>
      <w:tr w:rsidR="00FD5ACB" w:rsidRPr="00CB26BA" w:rsidTr="001661E8">
        <w:trPr>
          <w:trHeight w:val="958"/>
          <w:jc w:val="center"/>
        </w:trPr>
        <w:tc>
          <w:tcPr>
            <w:tcW w:w="2772" w:type="dxa"/>
            <w:tcBorders>
              <w:left w:val="single" w:sz="4" w:space="0" w:color="000000"/>
              <w:right w:val="single" w:sz="4" w:space="0" w:color="000000"/>
            </w:tcBorders>
            <w:vAlign w:val="center"/>
          </w:tcPr>
          <w:p w:rsidR="00FD5ACB" w:rsidRPr="00CB26BA" w:rsidRDefault="00FD5ACB" w:rsidP="001661E8">
            <w:pPr>
              <w:jc w:val="center"/>
              <w:rPr>
                <w:b/>
              </w:rPr>
            </w:pPr>
          </w:p>
        </w:tc>
        <w:tc>
          <w:tcPr>
            <w:tcW w:w="2220" w:type="dxa"/>
            <w:tcBorders>
              <w:top w:val="single" w:sz="4" w:space="0" w:color="000000"/>
              <w:left w:val="single" w:sz="4" w:space="0" w:color="000000"/>
              <w:right w:val="single" w:sz="4" w:space="0" w:color="000000"/>
            </w:tcBorders>
            <w:vAlign w:val="center"/>
          </w:tcPr>
          <w:p w:rsidR="00FD5ACB" w:rsidRPr="00CB26BA" w:rsidRDefault="00FD5ACB" w:rsidP="001661E8">
            <w:pPr>
              <w:jc w:val="center"/>
              <w:rPr>
                <w:lang w:eastAsia="ru-RU"/>
              </w:rPr>
            </w:pPr>
            <w:r w:rsidRPr="00CB26BA">
              <w:rPr>
                <w:lang w:eastAsia="ru-RU"/>
              </w:rPr>
              <w:t>Конструирование</w:t>
            </w:r>
          </w:p>
        </w:tc>
        <w:tc>
          <w:tcPr>
            <w:tcW w:w="662" w:type="dxa"/>
            <w:tcBorders>
              <w:top w:val="single" w:sz="4" w:space="0" w:color="000000"/>
              <w:left w:val="single" w:sz="4" w:space="0" w:color="000000"/>
              <w:right w:val="single" w:sz="4" w:space="0" w:color="000000"/>
            </w:tcBorders>
            <w:vAlign w:val="center"/>
          </w:tcPr>
          <w:p w:rsidR="00FD5ACB" w:rsidRPr="00CB26BA" w:rsidRDefault="00FD5ACB" w:rsidP="001661E8">
            <w:pPr>
              <w:jc w:val="center"/>
            </w:pPr>
            <w:r w:rsidRPr="00CB26BA">
              <w:t>5</w:t>
            </w:r>
          </w:p>
        </w:tc>
        <w:tc>
          <w:tcPr>
            <w:tcW w:w="1575" w:type="dxa"/>
            <w:tcBorders>
              <w:top w:val="single" w:sz="4" w:space="0" w:color="000000"/>
              <w:left w:val="single" w:sz="4" w:space="0" w:color="000000"/>
              <w:right w:val="single" w:sz="4" w:space="0" w:color="000000"/>
            </w:tcBorders>
            <w:vAlign w:val="center"/>
          </w:tcPr>
          <w:p w:rsidR="00FD5ACB" w:rsidRPr="00CB26BA" w:rsidRDefault="00FD5ACB" w:rsidP="001661E8">
            <w:pPr>
              <w:jc w:val="center"/>
            </w:pPr>
            <w:r w:rsidRPr="00CB26BA">
              <w:t>34</w:t>
            </w:r>
          </w:p>
        </w:tc>
        <w:tc>
          <w:tcPr>
            <w:tcW w:w="2159" w:type="dxa"/>
            <w:tcBorders>
              <w:top w:val="single" w:sz="4" w:space="0" w:color="000000"/>
              <w:left w:val="single" w:sz="4" w:space="0" w:color="000000"/>
              <w:right w:val="single" w:sz="4" w:space="0" w:color="000000"/>
            </w:tcBorders>
            <w:vAlign w:val="center"/>
          </w:tcPr>
          <w:p w:rsidR="00FD5ACB" w:rsidRPr="00CB26BA" w:rsidRDefault="00FD5ACB" w:rsidP="001661E8">
            <w:pPr>
              <w:jc w:val="center"/>
            </w:pPr>
            <w:r w:rsidRPr="00CB26BA">
              <w:t>Кувалдина Л.В.</w:t>
            </w:r>
          </w:p>
        </w:tc>
      </w:tr>
      <w:tr w:rsidR="00FD5ACB" w:rsidRPr="00CB26BA" w:rsidTr="001661E8">
        <w:trPr>
          <w:trHeight w:val="958"/>
          <w:jc w:val="center"/>
        </w:trPr>
        <w:tc>
          <w:tcPr>
            <w:tcW w:w="2772" w:type="dxa"/>
            <w:tcBorders>
              <w:left w:val="single" w:sz="4" w:space="0" w:color="000000"/>
              <w:right w:val="single" w:sz="4" w:space="0" w:color="000000"/>
            </w:tcBorders>
            <w:vAlign w:val="center"/>
          </w:tcPr>
          <w:p w:rsidR="00FD5ACB" w:rsidRPr="00CB26BA" w:rsidRDefault="00FD5ACB" w:rsidP="001661E8">
            <w:pPr>
              <w:jc w:val="center"/>
              <w:rPr>
                <w:b/>
              </w:rPr>
            </w:pPr>
          </w:p>
        </w:tc>
        <w:tc>
          <w:tcPr>
            <w:tcW w:w="2220" w:type="dxa"/>
            <w:tcBorders>
              <w:top w:val="single" w:sz="4" w:space="0" w:color="000000"/>
              <w:left w:val="single" w:sz="4" w:space="0" w:color="000000"/>
              <w:right w:val="single" w:sz="4" w:space="0" w:color="000000"/>
            </w:tcBorders>
            <w:vAlign w:val="center"/>
          </w:tcPr>
          <w:p w:rsidR="00FD5ACB" w:rsidRPr="00CB26BA" w:rsidRDefault="00FD5ACB" w:rsidP="001661E8">
            <w:pPr>
              <w:jc w:val="center"/>
              <w:rPr>
                <w:lang w:eastAsia="ru-RU"/>
              </w:rPr>
            </w:pPr>
            <w:r w:rsidRPr="00CB26BA">
              <w:rPr>
                <w:lang w:eastAsia="ru-RU"/>
              </w:rPr>
              <w:t>Шахматы</w:t>
            </w:r>
          </w:p>
        </w:tc>
        <w:tc>
          <w:tcPr>
            <w:tcW w:w="662" w:type="dxa"/>
            <w:tcBorders>
              <w:top w:val="single" w:sz="4" w:space="0" w:color="000000"/>
              <w:left w:val="single" w:sz="4" w:space="0" w:color="000000"/>
              <w:right w:val="single" w:sz="4" w:space="0" w:color="000000"/>
            </w:tcBorders>
            <w:vAlign w:val="center"/>
          </w:tcPr>
          <w:p w:rsidR="00FD5ACB" w:rsidRPr="00CB26BA" w:rsidRDefault="00FD5ACB" w:rsidP="001661E8">
            <w:pPr>
              <w:jc w:val="center"/>
            </w:pPr>
            <w:r w:rsidRPr="00CB26BA">
              <w:t>6</w:t>
            </w:r>
          </w:p>
        </w:tc>
        <w:tc>
          <w:tcPr>
            <w:tcW w:w="1575" w:type="dxa"/>
            <w:tcBorders>
              <w:top w:val="single" w:sz="4" w:space="0" w:color="000000"/>
              <w:left w:val="single" w:sz="4" w:space="0" w:color="000000"/>
              <w:right w:val="single" w:sz="4" w:space="0" w:color="000000"/>
            </w:tcBorders>
            <w:vAlign w:val="center"/>
          </w:tcPr>
          <w:p w:rsidR="00FD5ACB" w:rsidRPr="00CB26BA" w:rsidRDefault="00FD5ACB" w:rsidP="001661E8">
            <w:pPr>
              <w:jc w:val="center"/>
            </w:pPr>
            <w:r w:rsidRPr="00CB26BA">
              <w:t>34</w:t>
            </w:r>
          </w:p>
        </w:tc>
        <w:tc>
          <w:tcPr>
            <w:tcW w:w="2159" w:type="dxa"/>
            <w:tcBorders>
              <w:top w:val="single" w:sz="4" w:space="0" w:color="000000"/>
              <w:left w:val="single" w:sz="4" w:space="0" w:color="000000"/>
              <w:right w:val="single" w:sz="4" w:space="0" w:color="000000"/>
            </w:tcBorders>
            <w:vAlign w:val="center"/>
          </w:tcPr>
          <w:p w:rsidR="00FD5ACB" w:rsidRPr="00CB26BA" w:rsidRDefault="00FD5ACB" w:rsidP="001661E8">
            <w:pPr>
              <w:jc w:val="center"/>
            </w:pPr>
            <w:r w:rsidRPr="00CB26BA">
              <w:t>Греблов А.И.</w:t>
            </w:r>
          </w:p>
        </w:tc>
      </w:tr>
      <w:tr w:rsidR="00FD5ACB" w:rsidRPr="00CB26BA" w:rsidTr="001661E8">
        <w:trPr>
          <w:trHeight w:val="958"/>
          <w:jc w:val="center"/>
        </w:trPr>
        <w:tc>
          <w:tcPr>
            <w:tcW w:w="2772" w:type="dxa"/>
            <w:tcBorders>
              <w:left w:val="single" w:sz="4" w:space="0" w:color="000000"/>
              <w:right w:val="single" w:sz="4" w:space="0" w:color="000000"/>
            </w:tcBorders>
            <w:vAlign w:val="center"/>
          </w:tcPr>
          <w:p w:rsidR="00FD5ACB" w:rsidRPr="00CB26BA" w:rsidRDefault="00FD5ACB" w:rsidP="001661E8">
            <w:pPr>
              <w:jc w:val="center"/>
              <w:rPr>
                <w:b/>
              </w:rPr>
            </w:pPr>
          </w:p>
        </w:tc>
        <w:tc>
          <w:tcPr>
            <w:tcW w:w="2220" w:type="dxa"/>
            <w:tcBorders>
              <w:top w:val="single" w:sz="4" w:space="0" w:color="000000"/>
              <w:left w:val="single" w:sz="4" w:space="0" w:color="000000"/>
              <w:right w:val="single" w:sz="4" w:space="0" w:color="000000"/>
            </w:tcBorders>
            <w:vAlign w:val="center"/>
          </w:tcPr>
          <w:p w:rsidR="00FD5ACB" w:rsidRPr="00CB26BA" w:rsidRDefault="00FD5ACB" w:rsidP="001661E8">
            <w:pPr>
              <w:jc w:val="center"/>
              <w:rPr>
                <w:lang w:eastAsia="ru-RU"/>
              </w:rPr>
            </w:pPr>
            <w:r w:rsidRPr="00CB26BA">
              <w:rPr>
                <w:lang w:eastAsia="ru-RU"/>
              </w:rPr>
              <w:t>Основы 3D моделирования</w:t>
            </w:r>
          </w:p>
        </w:tc>
        <w:tc>
          <w:tcPr>
            <w:tcW w:w="662" w:type="dxa"/>
            <w:tcBorders>
              <w:top w:val="single" w:sz="4" w:space="0" w:color="000000"/>
              <w:left w:val="single" w:sz="4" w:space="0" w:color="000000"/>
              <w:right w:val="single" w:sz="4" w:space="0" w:color="000000"/>
            </w:tcBorders>
            <w:vAlign w:val="center"/>
          </w:tcPr>
          <w:p w:rsidR="00FD5ACB" w:rsidRPr="00CB26BA" w:rsidRDefault="00FD5ACB" w:rsidP="001661E8">
            <w:pPr>
              <w:jc w:val="center"/>
            </w:pPr>
            <w:r w:rsidRPr="00CB26BA">
              <w:t>7</w:t>
            </w:r>
          </w:p>
        </w:tc>
        <w:tc>
          <w:tcPr>
            <w:tcW w:w="1575" w:type="dxa"/>
            <w:tcBorders>
              <w:top w:val="single" w:sz="4" w:space="0" w:color="000000"/>
              <w:left w:val="single" w:sz="4" w:space="0" w:color="000000"/>
              <w:right w:val="single" w:sz="4" w:space="0" w:color="000000"/>
            </w:tcBorders>
            <w:vAlign w:val="center"/>
          </w:tcPr>
          <w:p w:rsidR="00FD5ACB" w:rsidRPr="00CB26BA" w:rsidRDefault="00FD5ACB" w:rsidP="001661E8">
            <w:pPr>
              <w:jc w:val="center"/>
            </w:pPr>
            <w:r w:rsidRPr="00CB26BA">
              <w:t>34</w:t>
            </w:r>
          </w:p>
        </w:tc>
        <w:tc>
          <w:tcPr>
            <w:tcW w:w="2159" w:type="dxa"/>
            <w:tcBorders>
              <w:top w:val="single" w:sz="4" w:space="0" w:color="000000"/>
              <w:left w:val="single" w:sz="4" w:space="0" w:color="000000"/>
              <w:right w:val="single" w:sz="4" w:space="0" w:color="000000"/>
            </w:tcBorders>
            <w:vAlign w:val="center"/>
          </w:tcPr>
          <w:p w:rsidR="00FD5ACB" w:rsidRPr="00CB26BA" w:rsidRDefault="00FD5ACB" w:rsidP="001661E8">
            <w:pPr>
              <w:jc w:val="center"/>
            </w:pPr>
            <w:r w:rsidRPr="00CB26BA">
              <w:t>Кувалдина Л.В.</w:t>
            </w:r>
          </w:p>
        </w:tc>
      </w:tr>
      <w:tr w:rsidR="00FD5ACB" w:rsidRPr="00CB26BA" w:rsidTr="001661E8">
        <w:trPr>
          <w:trHeight w:val="958"/>
          <w:jc w:val="center"/>
        </w:trPr>
        <w:tc>
          <w:tcPr>
            <w:tcW w:w="2772" w:type="dxa"/>
            <w:tcBorders>
              <w:left w:val="single" w:sz="4" w:space="0" w:color="000000"/>
              <w:right w:val="single" w:sz="4" w:space="0" w:color="000000"/>
            </w:tcBorders>
            <w:vAlign w:val="center"/>
          </w:tcPr>
          <w:p w:rsidR="00FD5ACB" w:rsidRPr="00CB26BA" w:rsidRDefault="00FD5ACB" w:rsidP="001661E8">
            <w:pPr>
              <w:jc w:val="center"/>
              <w:rPr>
                <w:b/>
              </w:rPr>
            </w:pPr>
          </w:p>
        </w:tc>
        <w:tc>
          <w:tcPr>
            <w:tcW w:w="2220" w:type="dxa"/>
            <w:tcBorders>
              <w:top w:val="single" w:sz="4" w:space="0" w:color="000000"/>
              <w:left w:val="single" w:sz="4" w:space="0" w:color="000000"/>
              <w:right w:val="single" w:sz="4" w:space="0" w:color="000000"/>
            </w:tcBorders>
            <w:vAlign w:val="center"/>
          </w:tcPr>
          <w:p w:rsidR="00FD5ACB" w:rsidRPr="00CB26BA" w:rsidRDefault="00FD5ACB" w:rsidP="001661E8">
            <w:pPr>
              <w:jc w:val="center"/>
              <w:rPr>
                <w:lang w:eastAsia="ru-RU"/>
              </w:rPr>
            </w:pPr>
            <w:r w:rsidRPr="00CB26BA">
              <w:rPr>
                <w:lang w:eastAsia="ru-RU"/>
              </w:rPr>
              <w:t>Формула здоровья</w:t>
            </w:r>
          </w:p>
        </w:tc>
        <w:tc>
          <w:tcPr>
            <w:tcW w:w="662" w:type="dxa"/>
            <w:tcBorders>
              <w:top w:val="single" w:sz="4" w:space="0" w:color="000000"/>
              <w:left w:val="single" w:sz="4" w:space="0" w:color="000000"/>
              <w:right w:val="single" w:sz="4" w:space="0" w:color="000000"/>
            </w:tcBorders>
            <w:vAlign w:val="center"/>
          </w:tcPr>
          <w:p w:rsidR="00FD5ACB" w:rsidRPr="00CB26BA" w:rsidRDefault="00FD5ACB" w:rsidP="001661E8">
            <w:pPr>
              <w:jc w:val="center"/>
            </w:pPr>
            <w:r w:rsidRPr="00CB26BA">
              <w:t>8</w:t>
            </w:r>
          </w:p>
        </w:tc>
        <w:tc>
          <w:tcPr>
            <w:tcW w:w="1575" w:type="dxa"/>
            <w:tcBorders>
              <w:top w:val="single" w:sz="4" w:space="0" w:color="000000"/>
              <w:left w:val="single" w:sz="4" w:space="0" w:color="000000"/>
              <w:right w:val="single" w:sz="4" w:space="0" w:color="000000"/>
            </w:tcBorders>
            <w:vAlign w:val="center"/>
          </w:tcPr>
          <w:p w:rsidR="00FD5ACB" w:rsidRPr="00CB26BA" w:rsidRDefault="00FD5ACB" w:rsidP="001661E8">
            <w:pPr>
              <w:jc w:val="center"/>
            </w:pPr>
            <w:r w:rsidRPr="00CB26BA">
              <w:t>34</w:t>
            </w:r>
          </w:p>
        </w:tc>
        <w:tc>
          <w:tcPr>
            <w:tcW w:w="2159" w:type="dxa"/>
            <w:tcBorders>
              <w:top w:val="single" w:sz="4" w:space="0" w:color="000000"/>
              <w:left w:val="single" w:sz="4" w:space="0" w:color="000000"/>
              <w:right w:val="single" w:sz="4" w:space="0" w:color="000000"/>
            </w:tcBorders>
            <w:vAlign w:val="center"/>
          </w:tcPr>
          <w:p w:rsidR="00FD5ACB" w:rsidRPr="00CB26BA" w:rsidRDefault="00FD5ACB" w:rsidP="001661E8">
            <w:pPr>
              <w:jc w:val="center"/>
            </w:pPr>
            <w:r w:rsidRPr="00CB26BA">
              <w:t>Конанова М.В.</w:t>
            </w:r>
          </w:p>
        </w:tc>
      </w:tr>
      <w:tr w:rsidR="00FD5ACB" w:rsidRPr="00CB26BA" w:rsidTr="001661E8">
        <w:trPr>
          <w:jc w:val="center"/>
        </w:trPr>
        <w:tc>
          <w:tcPr>
            <w:tcW w:w="2772" w:type="dxa"/>
            <w:tcBorders>
              <w:top w:val="single" w:sz="4" w:space="0" w:color="000000"/>
              <w:left w:val="single" w:sz="4" w:space="0" w:color="000000"/>
              <w:right w:val="single" w:sz="4" w:space="0" w:color="000000"/>
            </w:tcBorders>
            <w:vAlign w:val="center"/>
          </w:tcPr>
          <w:p w:rsidR="00FD5ACB" w:rsidRPr="00CB26BA" w:rsidRDefault="00FD5ACB" w:rsidP="001661E8">
            <w:pPr>
              <w:jc w:val="center"/>
              <w:rPr>
                <w:b/>
                <w:bCs/>
              </w:rPr>
            </w:pPr>
            <w:r w:rsidRPr="00CB26BA">
              <w:rPr>
                <w:b/>
                <w:bCs/>
              </w:rPr>
              <w:t>Информационно-просветительские занятия патриотической, нравственной и экологической направленности</w:t>
            </w:r>
          </w:p>
          <w:p w:rsidR="00FD5ACB" w:rsidRPr="00CB26BA" w:rsidRDefault="00FD5ACB" w:rsidP="001661E8">
            <w:pPr>
              <w:jc w:val="center"/>
            </w:pPr>
          </w:p>
        </w:tc>
        <w:tc>
          <w:tcPr>
            <w:tcW w:w="2220"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pPr>
            <w:r w:rsidRPr="00CB26BA">
              <w:t>Разговоры о важном</w:t>
            </w:r>
          </w:p>
        </w:tc>
        <w:tc>
          <w:tcPr>
            <w:tcW w:w="662"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pPr>
            <w:r w:rsidRPr="00CB26BA">
              <w:t>5-8</w:t>
            </w:r>
          </w:p>
        </w:tc>
        <w:tc>
          <w:tcPr>
            <w:tcW w:w="1575"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pPr>
            <w:r w:rsidRPr="00CB26BA">
              <w:t>34</w:t>
            </w:r>
          </w:p>
        </w:tc>
        <w:tc>
          <w:tcPr>
            <w:tcW w:w="2159"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pPr>
            <w:r w:rsidRPr="00CB26BA">
              <w:t>Классные руководители</w:t>
            </w:r>
          </w:p>
        </w:tc>
      </w:tr>
      <w:tr w:rsidR="00FD5ACB" w:rsidRPr="00CB26BA" w:rsidTr="001661E8">
        <w:trPr>
          <w:jc w:val="center"/>
        </w:trPr>
        <w:tc>
          <w:tcPr>
            <w:tcW w:w="2772"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pPr>
            <w:r w:rsidRPr="00CB26BA">
              <w:rPr>
                <w:b/>
                <w:bCs/>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w:t>
            </w:r>
            <w:r w:rsidRPr="00CB26BA">
              <w:rPr>
                <w:b/>
                <w:bCs/>
              </w:rPr>
              <w:br/>
              <w:t>способностей и талантов.</w:t>
            </w:r>
          </w:p>
        </w:tc>
        <w:tc>
          <w:tcPr>
            <w:tcW w:w="2220"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pPr>
            <w:r w:rsidRPr="00CB26BA">
              <w:t>Волейбол</w:t>
            </w:r>
          </w:p>
        </w:tc>
        <w:tc>
          <w:tcPr>
            <w:tcW w:w="662"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pPr>
            <w:r w:rsidRPr="00CB26BA">
              <w:t>5-8</w:t>
            </w:r>
          </w:p>
        </w:tc>
        <w:tc>
          <w:tcPr>
            <w:tcW w:w="1575"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pPr>
            <w:r w:rsidRPr="00CB26BA">
              <w:t>34</w:t>
            </w:r>
          </w:p>
        </w:tc>
        <w:tc>
          <w:tcPr>
            <w:tcW w:w="2159"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pPr>
            <w:r w:rsidRPr="00CB26BA">
              <w:t>Смирнова И.А.</w:t>
            </w:r>
          </w:p>
          <w:p w:rsidR="00FD5ACB" w:rsidRPr="00CB26BA" w:rsidRDefault="00FD5ACB" w:rsidP="001661E8">
            <w:pPr>
              <w:jc w:val="center"/>
            </w:pPr>
            <w:r w:rsidRPr="00CB26BA">
              <w:t>Греблов А.И.</w:t>
            </w:r>
          </w:p>
        </w:tc>
      </w:tr>
      <w:tr w:rsidR="00FD5ACB" w:rsidRPr="00CB26BA" w:rsidTr="001661E8">
        <w:trPr>
          <w:jc w:val="center"/>
        </w:trPr>
        <w:tc>
          <w:tcPr>
            <w:tcW w:w="2772"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pPr>
            <w:r w:rsidRPr="00CB26BA">
              <w:rPr>
                <w:b/>
              </w:rPr>
              <w:t>Занятия, связанные с реализацией особых интеллектуальных и социокультурных потребностей обучающихся</w:t>
            </w:r>
          </w:p>
        </w:tc>
        <w:tc>
          <w:tcPr>
            <w:tcW w:w="2220"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rPr>
                <w:lang w:eastAsia="ru-RU"/>
              </w:rPr>
            </w:pPr>
            <w:r w:rsidRPr="00CB26BA">
              <w:rPr>
                <w:lang w:eastAsia="ru-RU"/>
              </w:rPr>
              <w:t>Герои Вологодчины</w:t>
            </w:r>
          </w:p>
        </w:tc>
        <w:tc>
          <w:tcPr>
            <w:tcW w:w="662"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pPr>
            <w:r w:rsidRPr="00CB26BA">
              <w:t>5-8</w:t>
            </w:r>
          </w:p>
        </w:tc>
        <w:tc>
          <w:tcPr>
            <w:tcW w:w="1575"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pPr>
            <w:r w:rsidRPr="00CB26BA">
              <w:t>17</w:t>
            </w:r>
          </w:p>
        </w:tc>
        <w:tc>
          <w:tcPr>
            <w:tcW w:w="2159"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pPr>
            <w:r w:rsidRPr="00CB26BA">
              <w:t>Березникова В.Н., Николаева И.В., Игнатьева К.С.</w:t>
            </w:r>
          </w:p>
        </w:tc>
      </w:tr>
      <w:tr w:rsidR="00FD5ACB" w:rsidRPr="00CB26BA" w:rsidTr="001661E8">
        <w:trPr>
          <w:jc w:val="center"/>
        </w:trPr>
        <w:tc>
          <w:tcPr>
            <w:tcW w:w="2772" w:type="dxa"/>
            <w:tcBorders>
              <w:top w:val="single" w:sz="4" w:space="0" w:color="000000"/>
              <w:left w:val="single" w:sz="4" w:space="0" w:color="000000"/>
              <w:bottom w:val="single" w:sz="4" w:space="0" w:color="auto"/>
              <w:right w:val="single" w:sz="4" w:space="0" w:color="000000"/>
            </w:tcBorders>
            <w:vAlign w:val="center"/>
          </w:tcPr>
          <w:p w:rsidR="00FD5ACB" w:rsidRPr="00CB26BA" w:rsidRDefault="00FD5ACB" w:rsidP="001661E8">
            <w:pPr>
              <w:jc w:val="center"/>
              <w:rPr>
                <w:b/>
                <w:bCs/>
              </w:rPr>
            </w:pPr>
            <w:r w:rsidRPr="00CB26BA">
              <w:rPr>
                <w:b/>
                <w:bCs/>
              </w:rPr>
              <w:t>Занятия, направленные на удовлетворение профориентационных интересов и потребностей обучающихся</w:t>
            </w:r>
          </w:p>
        </w:tc>
        <w:tc>
          <w:tcPr>
            <w:tcW w:w="2220"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pPr>
            <w:r w:rsidRPr="00CB26BA">
              <w:t>Профориентация</w:t>
            </w:r>
          </w:p>
        </w:tc>
        <w:tc>
          <w:tcPr>
            <w:tcW w:w="662"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pPr>
            <w:r w:rsidRPr="00CB26BA">
              <w:t>5-8</w:t>
            </w:r>
          </w:p>
        </w:tc>
        <w:tc>
          <w:tcPr>
            <w:tcW w:w="1575"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pPr>
            <w:r w:rsidRPr="00CB26BA">
              <w:t>34</w:t>
            </w:r>
          </w:p>
        </w:tc>
        <w:tc>
          <w:tcPr>
            <w:tcW w:w="2159" w:type="dxa"/>
            <w:tcBorders>
              <w:top w:val="single" w:sz="4" w:space="0" w:color="000000"/>
              <w:left w:val="single" w:sz="4" w:space="0" w:color="000000"/>
              <w:bottom w:val="single" w:sz="4" w:space="0" w:color="000000"/>
              <w:right w:val="single" w:sz="4" w:space="0" w:color="000000"/>
            </w:tcBorders>
            <w:vAlign w:val="center"/>
          </w:tcPr>
          <w:p w:rsidR="00FD5ACB" w:rsidRPr="00CB26BA" w:rsidRDefault="00FD5ACB" w:rsidP="001661E8">
            <w:pPr>
              <w:jc w:val="center"/>
            </w:pPr>
            <w:r w:rsidRPr="00CB26BA">
              <w:t xml:space="preserve">Кл.рук. 5-6 кл, </w:t>
            </w:r>
          </w:p>
          <w:p w:rsidR="00FD5ACB" w:rsidRPr="00CB26BA" w:rsidRDefault="00FD5ACB" w:rsidP="001661E8">
            <w:pPr>
              <w:jc w:val="center"/>
            </w:pPr>
            <w:r w:rsidRPr="00CB26BA">
              <w:t xml:space="preserve">Савельева Л.В. 7 кл, </w:t>
            </w:r>
          </w:p>
          <w:p w:rsidR="00FD5ACB" w:rsidRPr="00CB26BA" w:rsidRDefault="00FD5ACB" w:rsidP="001661E8">
            <w:pPr>
              <w:jc w:val="center"/>
            </w:pPr>
            <w:r w:rsidRPr="00CB26BA">
              <w:t xml:space="preserve">Смирнова Е.С.8 кл. </w:t>
            </w:r>
          </w:p>
        </w:tc>
      </w:tr>
    </w:tbl>
    <w:p w:rsidR="00FD5ACB" w:rsidRPr="00CB26BA" w:rsidRDefault="00FD5ACB" w:rsidP="00B812EE">
      <w:pPr>
        <w:pageBreakBefore/>
        <w:autoSpaceDE/>
        <w:spacing w:after="200" w:line="276" w:lineRule="auto"/>
        <w:ind w:left="360"/>
        <w:rPr>
          <w:bCs/>
          <w:color w:val="00000A"/>
        </w:rPr>
      </w:pPr>
      <w:r w:rsidRPr="00CB26BA">
        <w:rPr>
          <w:b/>
          <w:bCs/>
          <w:sz w:val="26"/>
          <w:szCs w:val="26"/>
        </w:rPr>
        <w:t>Расписание внеурочной деятельности образовательного учреждения МБОУ «Вожегодская средняя школа» 5-8 классы 2023-2024 учебный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5"/>
        <w:gridCol w:w="3393"/>
        <w:gridCol w:w="2703"/>
        <w:gridCol w:w="2520"/>
      </w:tblGrid>
      <w:tr w:rsidR="00FD5ACB" w:rsidRPr="00CB26BA" w:rsidTr="001661E8">
        <w:tc>
          <w:tcPr>
            <w:tcW w:w="955" w:type="dxa"/>
            <w:vAlign w:val="center"/>
          </w:tcPr>
          <w:p w:rsidR="00FD5ACB" w:rsidRPr="00CB26BA" w:rsidRDefault="00FD5ACB" w:rsidP="001661E8">
            <w:pPr>
              <w:jc w:val="center"/>
            </w:pPr>
            <w:r w:rsidRPr="00CB26BA">
              <w:t>Класс</w:t>
            </w:r>
          </w:p>
        </w:tc>
        <w:tc>
          <w:tcPr>
            <w:tcW w:w="3393" w:type="dxa"/>
            <w:vAlign w:val="center"/>
          </w:tcPr>
          <w:p w:rsidR="00FD5ACB" w:rsidRPr="00CB26BA" w:rsidRDefault="00FD5ACB" w:rsidP="001661E8">
            <w:pPr>
              <w:jc w:val="center"/>
            </w:pPr>
            <w:r w:rsidRPr="00CB26BA">
              <w:t>Внеурочная деятельность</w:t>
            </w:r>
          </w:p>
        </w:tc>
        <w:tc>
          <w:tcPr>
            <w:tcW w:w="2703" w:type="dxa"/>
            <w:vAlign w:val="center"/>
          </w:tcPr>
          <w:p w:rsidR="00FD5ACB" w:rsidRPr="00CB26BA" w:rsidRDefault="00FD5ACB" w:rsidP="001661E8">
            <w:pPr>
              <w:jc w:val="center"/>
            </w:pPr>
            <w:r w:rsidRPr="00CB26BA">
              <w:t>Учитель</w:t>
            </w:r>
          </w:p>
        </w:tc>
        <w:tc>
          <w:tcPr>
            <w:tcW w:w="2520" w:type="dxa"/>
          </w:tcPr>
          <w:p w:rsidR="00FD5ACB" w:rsidRPr="00CB26BA" w:rsidRDefault="00FD5ACB" w:rsidP="001661E8">
            <w:pPr>
              <w:jc w:val="center"/>
            </w:pPr>
            <w:r w:rsidRPr="00CB26BA">
              <w:t>Дата проведения</w:t>
            </w:r>
          </w:p>
        </w:tc>
      </w:tr>
      <w:tr w:rsidR="00FD5ACB" w:rsidRPr="00CB26BA" w:rsidTr="001661E8">
        <w:tc>
          <w:tcPr>
            <w:tcW w:w="955" w:type="dxa"/>
          </w:tcPr>
          <w:p w:rsidR="00FD5ACB" w:rsidRPr="00CB26BA" w:rsidRDefault="00FD5ACB" w:rsidP="001661E8">
            <w:pPr>
              <w:jc w:val="center"/>
            </w:pPr>
            <w:r w:rsidRPr="00CB26BA">
              <w:t>5АБВ</w:t>
            </w:r>
          </w:p>
        </w:tc>
        <w:tc>
          <w:tcPr>
            <w:tcW w:w="3393" w:type="dxa"/>
          </w:tcPr>
          <w:p w:rsidR="00FD5ACB" w:rsidRPr="00CB26BA" w:rsidRDefault="00FD5ACB" w:rsidP="001661E8">
            <w:pPr>
              <w:jc w:val="center"/>
            </w:pPr>
            <w:r w:rsidRPr="00CB26BA">
              <w:t>Разговоры о важном</w:t>
            </w:r>
          </w:p>
        </w:tc>
        <w:tc>
          <w:tcPr>
            <w:tcW w:w="2703" w:type="dxa"/>
          </w:tcPr>
          <w:p w:rsidR="00FD5ACB" w:rsidRPr="00CB26BA" w:rsidRDefault="00FD5ACB" w:rsidP="001661E8">
            <w:pPr>
              <w:jc w:val="center"/>
            </w:pPr>
            <w:r w:rsidRPr="00CB26BA">
              <w:t>Тюрикова Т.В., 5А</w:t>
            </w:r>
          </w:p>
          <w:p w:rsidR="00FD5ACB" w:rsidRPr="00CB26BA" w:rsidRDefault="00FD5ACB" w:rsidP="001661E8">
            <w:pPr>
              <w:jc w:val="center"/>
            </w:pPr>
            <w:r w:rsidRPr="00CB26BA">
              <w:t>Кирилова Е.В., 5Б</w:t>
            </w:r>
          </w:p>
          <w:p w:rsidR="00FD5ACB" w:rsidRPr="00CB26BA" w:rsidRDefault="00FD5ACB" w:rsidP="001661E8">
            <w:pPr>
              <w:jc w:val="center"/>
            </w:pPr>
            <w:r w:rsidRPr="00CB26BA">
              <w:t>Домахина Г.В., 5В</w:t>
            </w:r>
          </w:p>
        </w:tc>
        <w:tc>
          <w:tcPr>
            <w:tcW w:w="2520" w:type="dxa"/>
          </w:tcPr>
          <w:p w:rsidR="00FD5ACB" w:rsidRPr="00CB26BA" w:rsidRDefault="00FD5ACB" w:rsidP="001661E8">
            <w:pPr>
              <w:jc w:val="center"/>
            </w:pPr>
          </w:p>
        </w:tc>
      </w:tr>
      <w:tr w:rsidR="00FD5ACB" w:rsidRPr="00CB26BA" w:rsidTr="001661E8">
        <w:tc>
          <w:tcPr>
            <w:tcW w:w="955" w:type="dxa"/>
          </w:tcPr>
          <w:p w:rsidR="00FD5ACB" w:rsidRPr="00CB26BA" w:rsidRDefault="00FD5ACB" w:rsidP="001661E8">
            <w:pPr>
              <w:jc w:val="center"/>
            </w:pPr>
          </w:p>
        </w:tc>
        <w:tc>
          <w:tcPr>
            <w:tcW w:w="3393" w:type="dxa"/>
          </w:tcPr>
          <w:p w:rsidR="00FD5ACB" w:rsidRPr="00CB26BA" w:rsidRDefault="00FD5ACB" w:rsidP="001661E8">
            <w:pPr>
              <w:jc w:val="center"/>
            </w:pPr>
            <w:r w:rsidRPr="00CB26BA">
              <w:t>Профориентация</w:t>
            </w:r>
          </w:p>
        </w:tc>
        <w:tc>
          <w:tcPr>
            <w:tcW w:w="2703" w:type="dxa"/>
          </w:tcPr>
          <w:p w:rsidR="00FD5ACB" w:rsidRPr="00CB26BA" w:rsidRDefault="00FD5ACB" w:rsidP="001661E8">
            <w:pPr>
              <w:jc w:val="center"/>
            </w:pPr>
            <w:r w:rsidRPr="00CB26BA">
              <w:t>Тюрикова Т.В., 5А</w:t>
            </w:r>
          </w:p>
          <w:p w:rsidR="00FD5ACB" w:rsidRPr="00CB26BA" w:rsidRDefault="00FD5ACB" w:rsidP="001661E8">
            <w:pPr>
              <w:jc w:val="center"/>
            </w:pPr>
            <w:r w:rsidRPr="00CB26BA">
              <w:t>Кирилова Е.В., 5Б</w:t>
            </w:r>
          </w:p>
          <w:p w:rsidR="00FD5ACB" w:rsidRPr="00CB26BA" w:rsidRDefault="00FD5ACB" w:rsidP="001661E8">
            <w:pPr>
              <w:jc w:val="center"/>
            </w:pPr>
            <w:r w:rsidRPr="00CB26BA">
              <w:t>Домахина Г.В., 5В</w:t>
            </w:r>
          </w:p>
        </w:tc>
        <w:tc>
          <w:tcPr>
            <w:tcW w:w="2520" w:type="dxa"/>
          </w:tcPr>
          <w:p w:rsidR="00FD5ACB" w:rsidRPr="00CB26BA" w:rsidRDefault="00FD5ACB" w:rsidP="001661E8">
            <w:pPr>
              <w:jc w:val="center"/>
            </w:pPr>
          </w:p>
        </w:tc>
      </w:tr>
      <w:tr w:rsidR="00FD5ACB" w:rsidRPr="00CB26BA" w:rsidTr="001661E8">
        <w:tc>
          <w:tcPr>
            <w:tcW w:w="955" w:type="dxa"/>
          </w:tcPr>
          <w:p w:rsidR="00FD5ACB" w:rsidRPr="00CB26BA" w:rsidRDefault="00FD5ACB" w:rsidP="001661E8">
            <w:pPr>
              <w:jc w:val="center"/>
            </w:pPr>
          </w:p>
        </w:tc>
        <w:tc>
          <w:tcPr>
            <w:tcW w:w="3393" w:type="dxa"/>
          </w:tcPr>
          <w:p w:rsidR="00FD5ACB" w:rsidRPr="00CB26BA" w:rsidRDefault="00FD5ACB" w:rsidP="001661E8">
            <w:pPr>
              <w:jc w:val="center"/>
            </w:pPr>
            <w:r w:rsidRPr="00CB26BA">
              <w:t>Истоки</w:t>
            </w:r>
          </w:p>
        </w:tc>
        <w:tc>
          <w:tcPr>
            <w:tcW w:w="2703" w:type="dxa"/>
          </w:tcPr>
          <w:p w:rsidR="00FD5ACB" w:rsidRPr="00CB26BA" w:rsidRDefault="00FD5ACB" w:rsidP="001661E8">
            <w:pPr>
              <w:jc w:val="center"/>
            </w:pPr>
            <w:r w:rsidRPr="00CB26BA">
              <w:t>Кузнецова В.В. 5А</w:t>
            </w:r>
          </w:p>
          <w:p w:rsidR="00FD5ACB" w:rsidRPr="00CB26BA" w:rsidRDefault="00FD5ACB" w:rsidP="001661E8">
            <w:pPr>
              <w:jc w:val="center"/>
            </w:pPr>
            <w:r w:rsidRPr="00CB26BA">
              <w:t>5Б</w:t>
            </w:r>
          </w:p>
          <w:p w:rsidR="00FD5ACB" w:rsidRPr="00CB26BA" w:rsidRDefault="00FD5ACB" w:rsidP="001661E8">
            <w:pPr>
              <w:jc w:val="center"/>
            </w:pPr>
            <w:r w:rsidRPr="00CB26BA">
              <w:t>5В</w:t>
            </w:r>
          </w:p>
        </w:tc>
        <w:tc>
          <w:tcPr>
            <w:tcW w:w="2520" w:type="dxa"/>
          </w:tcPr>
          <w:p w:rsidR="00FD5ACB" w:rsidRPr="00CB26BA" w:rsidRDefault="00FD5ACB" w:rsidP="001661E8">
            <w:pPr>
              <w:jc w:val="center"/>
            </w:pPr>
          </w:p>
        </w:tc>
      </w:tr>
      <w:tr w:rsidR="00FD5ACB" w:rsidRPr="00CB26BA" w:rsidTr="001661E8">
        <w:tc>
          <w:tcPr>
            <w:tcW w:w="955" w:type="dxa"/>
          </w:tcPr>
          <w:p w:rsidR="00FD5ACB" w:rsidRPr="00CB26BA" w:rsidRDefault="00FD5ACB" w:rsidP="001661E8">
            <w:pPr>
              <w:jc w:val="center"/>
            </w:pPr>
          </w:p>
        </w:tc>
        <w:tc>
          <w:tcPr>
            <w:tcW w:w="3393" w:type="dxa"/>
          </w:tcPr>
          <w:p w:rsidR="00FD5ACB" w:rsidRPr="00CB26BA" w:rsidRDefault="00FD5ACB" w:rsidP="001661E8">
            <w:pPr>
              <w:jc w:val="center"/>
            </w:pPr>
            <w:r w:rsidRPr="00CB26BA">
              <w:t>Читательская грамотность</w:t>
            </w:r>
          </w:p>
          <w:p w:rsidR="00FD5ACB" w:rsidRPr="00CB26BA" w:rsidRDefault="00FD5ACB" w:rsidP="001661E8">
            <w:pPr>
              <w:jc w:val="center"/>
            </w:pPr>
          </w:p>
        </w:tc>
        <w:tc>
          <w:tcPr>
            <w:tcW w:w="2703" w:type="dxa"/>
          </w:tcPr>
          <w:p w:rsidR="00FD5ACB" w:rsidRPr="00CB26BA" w:rsidRDefault="00FD5ACB" w:rsidP="001661E8">
            <w:pPr>
              <w:jc w:val="center"/>
            </w:pPr>
            <w:r w:rsidRPr="00CB26BA">
              <w:t>Домахина Г.В. 5Б</w:t>
            </w:r>
          </w:p>
          <w:p w:rsidR="00FD5ACB" w:rsidRPr="00CB26BA" w:rsidRDefault="00FD5ACB" w:rsidP="001661E8">
            <w:pPr>
              <w:jc w:val="center"/>
            </w:pPr>
            <w:r w:rsidRPr="00CB26BA">
              <w:t>Домахина Г.В. 5В</w:t>
            </w:r>
          </w:p>
          <w:p w:rsidR="00FD5ACB" w:rsidRPr="00CB26BA" w:rsidRDefault="00FD5ACB" w:rsidP="001661E8">
            <w:pPr>
              <w:jc w:val="center"/>
            </w:pPr>
            <w:r w:rsidRPr="00CB26BA">
              <w:t>Макарова Н.А. 5А</w:t>
            </w:r>
          </w:p>
        </w:tc>
        <w:tc>
          <w:tcPr>
            <w:tcW w:w="2520" w:type="dxa"/>
          </w:tcPr>
          <w:p w:rsidR="00FD5ACB" w:rsidRPr="00CB26BA" w:rsidRDefault="00FD5ACB" w:rsidP="001661E8">
            <w:pPr>
              <w:jc w:val="center"/>
            </w:pPr>
          </w:p>
        </w:tc>
      </w:tr>
      <w:tr w:rsidR="00FD5ACB" w:rsidRPr="00CB26BA" w:rsidTr="001661E8">
        <w:tc>
          <w:tcPr>
            <w:tcW w:w="955" w:type="dxa"/>
          </w:tcPr>
          <w:p w:rsidR="00FD5ACB" w:rsidRPr="00CB26BA" w:rsidRDefault="00FD5ACB" w:rsidP="001661E8">
            <w:pPr>
              <w:jc w:val="center"/>
            </w:pPr>
          </w:p>
        </w:tc>
        <w:tc>
          <w:tcPr>
            <w:tcW w:w="3393" w:type="dxa"/>
          </w:tcPr>
          <w:p w:rsidR="00FD5ACB" w:rsidRPr="00CB26BA" w:rsidRDefault="00FD5ACB" w:rsidP="001661E8">
            <w:pPr>
              <w:jc w:val="center"/>
            </w:pPr>
            <w:r w:rsidRPr="00CB26BA">
              <w:t>Герои Вологодчины – 0,5 ч.</w:t>
            </w:r>
          </w:p>
        </w:tc>
        <w:tc>
          <w:tcPr>
            <w:tcW w:w="2703" w:type="dxa"/>
          </w:tcPr>
          <w:p w:rsidR="00FD5ACB" w:rsidRPr="00CB26BA" w:rsidRDefault="00FD5ACB" w:rsidP="001661E8">
            <w:pPr>
              <w:jc w:val="center"/>
            </w:pPr>
            <w:r w:rsidRPr="00CB26BA">
              <w:t>Березникова В.Н. 5А</w:t>
            </w:r>
          </w:p>
          <w:p w:rsidR="00FD5ACB" w:rsidRPr="00CB26BA" w:rsidRDefault="00FD5ACB" w:rsidP="001661E8">
            <w:pPr>
              <w:jc w:val="center"/>
            </w:pPr>
            <w:r w:rsidRPr="00CB26BA">
              <w:t>5Б</w:t>
            </w:r>
          </w:p>
          <w:p w:rsidR="00FD5ACB" w:rsidRPr="00CB26BA" w:rsidRDefault="00FD5ACB" w:rsidP="001661E8">
            <w:pPr>
              <w:jc w:val="center"/>
            </w:pPr>
            <w:r w:rsidRPr="00CB26BA">
              <w:t>5В</w:t>
            </w:r>
          </w:p>
        </w:tc>
        <w:tc>
          <w:tcPr>
            <w:tcW w:w="2520" w:type="dxa"/>
          </w:tcPr>
          <w:p w:rsidR="00FD5ACB" w:rsidRPr="00CB26BA" w:rsidRDefault="00FD5ACB" w:rsidP="001661E8">
            <w:pPr>
              <w:jc w:val="center"/>
            </w:pPr>
          </w:p>
        </w:tc>
      </w:tr>
      <w:tr w:rsidR="00FD5ACB" w:rsidRPr="00CB26BA" w:rsidTr="001661E8">
        <w:tc>
          <w:tcPr>
            <w:tcW w:w="955" w:type="dxa"/>
          </w:tcPr>
          <w:p w:rsidR="00FD5ACB" w:rsidRPr="00CB26BA" w:rsidRDefault="00FD5ACB" w:rsidP="001661E8">
            <w:pPr>
              <w:jc w:val="center"/>
            </w:pPr>
          </w:p>
        </w:tc>
        <w:tc>
          <w:tcPr>
            <w:tcW w:w="3393" w:type="dxa"/>
          </w:tcPr>
          <w:p w:rsidR="00FD5ACB" w:rsidRPr="00CB26BA" w:rsidRDefault="00FD5ACB" w:rsidP="001661E8">
            <w:pPr>
              <w:jc w:val="center"/>
            </w:pPr>
            <w:r w:rsidRPr="00CB26BA">
              <w:t>Конструирование</w:t>
            </w:r>
          </w:p>
        </w:tc>
        <w:tc>
          <w:tcPr>
            <w:tcW w:w="2703" w:type="dxa"/>
          </w:tcPr>
          <w:p w:rsidR="00FD5ACB" w:rsidRPr="00CB26BA" w:rsidRDefault="00FD5ACB" w:rsidP="001661E8">
            <w:pPr>
              <w:jc w:val="center"/>
            </w:pPr>
            <w:r w:rsidRPr="00CB26BA">
              <w:t>Кувалдина Л.В. 5А</w:t>
            </w:r>
          </w:p>
          <w:p w:rsidR="00FD5ACB" w:rsidRPr="00CB26BA" w:rsidRDefault="00FD5ACB" w:rsidP="001661E8">
            <w:pPr>
              <w:jc w:val="center"/>
            </w:pPr>
            <w:r w:rsidRPr="00CB26BA">
              <w:t>5Б</w:t>
            </w:r>
          </w:p>
          <w:p w:rsidR="00FD5ACB" w:rsidRPr="00CB26BA" w:rsidRDefault="00FD5ACB" w:rsidP="001661E8">
            <w:pPr>
              <w:jc w:val="center"/>
            </w:pPr>
            <w:r w:rsidRPr="00CB26BA">
              <w:t>5В</w:t>
            </w:r>
          </w:p>
        </w:tc>
        <w:tc>
          <w:tcPr>
            <w:tcW w:w="2520" w:type="dxa"/>
          </w:tcPr>
          <w:p w:rsidR="00FD5ACB" w:rsidRPr="00CB26BA" w:rsidRDefault="00FD5ACB" w:rsidP="001661E8">
            <w:pPr>
              <w:jc w:val="center"/>
            </w:pPr>
          </w:p>
        </w:tc>
      </w:tr>
      <w:tr w:rsidR="00FD5ACB" w:rsidRPr="00CB26BA" w:rsidTr="001661E8">
        <w:tc>
          <w:tcPr>
            <w:tcW w:w="955" w:type="dxa"/>
          </w:tcPr>
          <w:p w:rsidR="00FD5ACB" w:rsidRPr="00CB26BA" w:rsidRDefault="00FD5ACB" w:rsidP="001661E8">
            <w:pPr>
              <w:jc w:val="center"/>
            </w:pPr>
          </w:p>
        </w:tc>
        <w:tc>
          <w:tcPr>
            <w:tcW w:w="3393" w:type="dxa"/>
          </w:tcPr>
          <w:p w:rsidR="00FD5ACB" w:rsidRPr="00CB26BA" w:rsidRDefault="00FD5ACB" w:rsidP="001661E8">
            <w:pPr>
              <w:jc w:val="center"/>
            </w:pPr>
            <w:r w:rsidRPr="00CB26BA">
              <w:t>Волейбол</w:t>
            </w:r>
          </w:p>
        </w:tc>
        <w:tc>
          <w:tcPr>
            <w:tcW w:w="2703" w:type="dxa"/>
          </w:tcPr>
          <w:p w:rsidR="00FD5ACB" w:rsidRPr="00CB26BA" w:rsidRDefault="00FD5ACB" w:rsidP="001661E8">
            <w:pPr>
              <w:jc w:val="center"/>
            </w:pPr>
            <w:r w:rsidRPr="00CB26BA">
              <w:t>Смирнова И.А. 5А</w:t>
            </w:r>
          </w:p>
          <w:p w:rsidR="00FD5ACB" w:rsidRPr="00CB26BA" w:rsidRDefault="00FD5ACB" w:rsidP="001661E8">
            <w:pPr>
              <w:jc w:val="center"/>
            </w:pPr>
            <w:r w:rsidRPr="00CB26BA">
              <w:t>5Б</w:t>
            </w:r>
          </w:p>
          <w:p w:rsidR="00FD5ACB" w:rsidRPr="00CB26BA" w:rsidRDefault="00FD5ACB" w:rsidP="001661E8">
            <w:pPr>
              <w:jc w:val="center"/>
            </w:pPr>
            <w:r w:rsidRPr="00CB26BA">
              <w:t>5В</w:t>
            </w:r>
          </w:p>
        </w:tc>
        <w:tc>
          <w:tcPr>
            <w:tcW w:w="2520" w:type="dxa"/>
          </w:tcPr>
          <w:p w:rsidR="00FD5ACB" w:rsidRPr="00CB26BA" w:rsidRDefault="00FD5ACB" w:rsidP="001661E8">
            <w:pPr>
              <w:jc w:val="center"/>
            </w:pPr>
          </w:p>
        </w:tc>
      </w:tr>
      <w:tr w:rsidR="00FD5ACB" w:rsidRPr="00CB26BA" w:rsidTr="001661E8">
        <w:tc>
          <w:tcPr>
            <w:tcW w:w="955" w:type="dxa"/>
          </w:tcPr>
          <w:p w:rsidR="00FD5ACB" w:rsidRPr="00CB26BA" w:rsidRDefault="00FD5ACB" w:rsidP="001661E8">
            <w:pPr>
              <w:jc w:val="center"/>
            </w:pPr>
            <w:r w:rsidRPr="00CB26BA">
              <w:t>6АБВ</w:t>
            </w:r>
          </w:p>
        </w:tc>
        <w:tc>
          <w:tcPr>
            <w:tcW w:w="3393" w:type="dxa"/>
          </w:tcPr>
          <w:p w:rsidR="00FD5ACB" w:rsidRPr="00CB26BA" w:rsidRDefault="00FD5ACB" w:rsidP="001661E8">
            <w:pPr>
              <w:jc w:val="center"/>
            </w:pPr>
            <w:r w:rsidRPr="00CB26BA">
              <w:t>Разговоры о важном</w:t>
            </w:r>
          </w:p>
        </w:tc>
        <w:tc>
          <w:tcPr>
            <w:tcW w:w="2703" w:type="dxa"/>
          </w:tcPr>
          <w:p w:rsidR="00FD5ACB" w:rsidRPr="00CB26BA" w:rsidRDefault="00FD5ACB" w:rsidP="001661E8">
            <w:pPr>
              <w:jc w:val="center"/>
            </w:pPr>
            <w:r w:rsidRPr="00CB26BA">
              <w:t>Запольская Е.Н. 6А</w:t>
            </w:r>
          </w:p>
          <w:p w:rsidR="00FD5ACB" w:rsidRPr="00CB26BA" w:rsidRDefault="00FD5ACB" w:rsidP="001661E8">
            <w:pPr>
              <w:jc w:val="center"/>
            </w:pPr>
            <w:r w:rsidRPr="00CB26BA">
              <w:t>Серова Е.В. 6Б</w:t>
            </w:r>
          </w:p>
          <w:p w:rsidR="00FD5ACB" w:rsidRPr="00CB26BA" w:rsidRDefault="00FD5ACB" w:rsidP="001661E8">
            <w:pPr>
              <w:jc w:val="center"/>
            </w:pPr>
            <w:r w:rsidRPr="00CB26BA">
              <w:t>Белова Е.П. 6В</w:t>
            </w:r>
          </w:p>
        </w:tc>
        <w:tc>
          <w:tcPr>
            <w:tcW w:w="2520" w:type="dxa"/>
          </w:tcPr>
          <w:p w:rsidR="00FD5ACB" w:rsidRPr="00CB26BA" w:rsidRDefault="00FD5ACB" w:rsidP="001661E8">
            <w:pPr>
              <w:jc w:val="center"/>
            </w:pPr>
          </w:p>
        </w:tc>
      </w:tr>
      <w:tr w:rsidR="00FD5ACB" w:rsidRPr="00CB26BA" w:rsidTr="001661E8">
        <w:tc>
          <w:tcPr>
            <w:tcW w:w="955" w:type="dxa"/>
          </w:tcPr>
          <w:p w:rsidR="00FD5ACB" w:rsidRPr="00CB26BA" w:rsidRDefault="00FD5ACB" w:rsidP="001661E8">
            <w:pPr>
              <w:jc w:val="center"/>
            </w:pPr>
          </w:p>
        </w:tc>
        <w:tc>
          <w:tcPr>
            <w:tcW w:w="3393" w:type="dxa"/>
          </w:tcPr>
          <w:p w:rsidR="00FD5ACB" w:rsidRPr="00CB26BA" w:rsidRDefault="00FD5ACB" w:rsidP="001661E8">
            <w:pPr>
              <w:jc w:val="center"/>
            </w:pPr>
            <w:r w:rsidRPr="00CB26BA">
              <w:t>Профориентация</w:t>
            </w:r>
          </w:p>
        </w:tc>
        <w:tc>
          <w:tcPr>
            <w:tcW w:w="2703" w:type="dxa"/>
          </w:tcPr>
          <w:p w:rsidR="00FD5ACB" w:rsidRPr="00CB26BA" w:rsidRDefault="00FD5ACB" w:rsidP="001661E8">
            <w:pPr>
              <w:jc w:val="center"/>
            </w:pPr>
            <w:r w:rsidRPr="00CB26BA">
              <w:t>Запольская Е.Н. 6А</w:t>
            </w:r>
          </w:p>
          <w:p w:rsidR="00FD5ACB" w:rsidRPr="00CB26BA" w:rsidRDefault="00FD5ACB" w:rsidP="001661E8">
            <w:pPr>
              <w:jc w:val="center"/>
            </w:pPr>
            <w:r w:rsidRPr="00CB26BA">
              <w:t>Серова Е.В. 6Б</w:t>
            </w:r>
          </w:p>
          <w:p w:rsidR="00FD5ACB" w:rsidRPr="00CB26BA" w:rsidRDefault="00FD5ACB" w:rsidP="001661E8">
            <w:pPr>
              <w:jc w:val="center"/>
            </w:pPr>
            <w:r w:rsidRPr="00CB26BA">
              <w:t>Белова Е.П. 6В</w:t>
            </w:r>
          </w:p>
        </w:tc>
        <w:tc>
          <w:tcPr>
            <w:tcW w:w="2520" w:type="dxa"/>
          </w:tcPr>
          <w:p w:rsidR="00FD5ACB" w:rsidRPr="00CB26BA" w:rsidRDefault="00FD5ACB" w:rsidP="001661E8">
            <w:pPr>
              <w:jc w:val="center"/>
            </w:pPr>
          </w:p>
        </w:tc>
      </w:tr>
      <w:tr w:rsidR="00FD5ACB" w:rsidRPr="00CB26BA" w:rsidTr="001661E8">
        <w:tc>
          <w:tcPr>
            <w:tcW w:w="955" w:type="dxa"/>
          </w:tcPr>
          <w:p w:rsidR="00FD5ACB" w:rsidRPr="00CB26BA" w:rsidRDefault="00FD5ACB" w:rsidP="001661E8">
            <w:pPr>
              <w:jc w:val="center"/>
            </w:pPr>
          </w:p>
        </w:tc>
        <w:tc>
          <w:tcPr>
            <w:tcW w:w="3393" w:type="dxa"/>
          </w:tcPr>
          <w:p w:rsidR="00FD5ACB" w:rsidRPr="00CB26BA" w:rsidRDefault="00FD5ACB" w:rsidP="001661E8">
            <w:pPr>
              <w:jc w:val="center"/>
            </w:pPr>
            <w:r w:rsidRPr="00CB26BA">
              <w:t>Истоки</w:t>
            </w:r>
          </w:p>
        </w:tc>
        <w:tc>
          <w:tcPr>
            <w:tcW w:w="2703" w:type="dxa"/>
          </w:tcPr>
          <w:p w:rsidR="00FD5ACB" w:rsidRPr="00CB26BA" w:rsidRDefault="00FD5ACB" w:rsidP="001661E8">
            <w:pPr>
              <w:jc w:val="center"/>
            </w:pPr>
            <w:r w:rsidRPr="00CB26BA">
              <w:t>Кузнецова В.В. 6А</w:t>
            </w:r>
          </w:p>
          <w:p w:rsidR="00FD5ACB" w:rsidRPr="00CB26BA" w:rsidRDefault="00FD5ACB" w:rsidP="001661E8">
            <w:pPr>
              <w:jc w:val="center"/>
            </w:pPr>
            <w:r w:rsidRPr="00CB26BA">
              <w:t>6Б</w:t>
            </w:r>
          </w:p>
          <w:p w:rsidR="00FD5ACB" w:rsidRPr="00CB26BA" w:rsidRDefault="00FD5ACB" w:rsidP="001661E8">
            <w:pPr>
              <w:jc w:val="center"/>
            </w:pPr>
            <w:r w:rsidRPr="00CB26BA">
              <w:t>6В</w:t>
            </w:r>
          </w:p>
        </w:tc>
        <w:tc>
          <w:tcPr>
            <w:tcW w:w="2520" w:type="dxa"/>
          </w:tcPr>
          <w:p w:rsidR="00FD5ACB" w:rsidRPr="00CB26BA" w:rsidRDefault="00FD5ACB" w:rsidP="001661E8">
            <w:pPr>
              <w:jc w:val="center"/>
            </w:pPr>
          </w:p>
        </w:tc>
      </w:tr>
      <w:tr w:rsidR="00FD5ACB" w:rsidRPr="00CB26BA" w:rsidTr="001661E8">
        <w:tc>
          <w:tcPr>
            <w:tcW w:w="955" w:type="dxa"/>
          </w:tcPr>
          <w:p w:rsidR="00FD5ACB" w:rsidRPr="00CB26BA" w:rsidRDefault="00FD5ACB" w:rsidP="001661E8">
            <w:pPr>
              <w:jc w:val="center"/>
            </w:pPr>
          </w:p>
        </w:tc>
        <w:tc>
          <w:tcPr>
            <w:tcW w:w="3393" w:type="dxa"/>
          </w:tcPr>
          <w:p w:rsidR="00FD5ACB" w:rsidRPr="00CB26BA" w:rsidRDefault="00FD5ACB" w:rsidP="001661E8">
            <w:pPr>
              <w:jc w:val="center"/>
            </w:pPr>
            <w:r w:rsidRPr="00CB26BA">
              <w:t>Читательская грамотность</w:t>
            </w:r>
          </w:p>
        </w:tc>
        <w:tc>
          <w:tcPr>
            <w:tcW w:w="2703" w:type="dxa"/>
          </w:tcPr>
          <w:p w:rsidR="00FD5ACB" w:rsidRPr="00CB26BA" w:rsidRDefault="00FD5ACB" w:rsidP="001661E8">
            <w:pPr>
              <w:jc w:val="center"/>
            </w:pPr>
            <w:r w:rsidRPr="00CB26BA">
              <w:t>Белова Е.П. 6А</w:t>
            </w:r>
          </w:p>
          <w:p w:rsidR="00FD5ACB" w:rsidRPr="00CB26BA" w:rsidRDefault="00FD5ACB" w:rsidP="001661E8">
            <w:pPr>
              <w:jc w:val="center"/>
            </w:pPr>
            <w:r w:rsidRPr="00CB26BA">
              <w:t>6Б</w:t>
            </w:r>
          </w:p>
          <w:p w:rsidR="00FD5ACB" w:rsidRPr="00CB26BA" w:rsidRDefault="00FD5ACB" w:rsidP="001661E8">
            <w:pPr>
              <w:jc w:val="center"/>
            </w:pPr>
            <w:r w:rsidRPr="00CB26BA">
              <w:t>6В</w:t>
            </w:r>
          </w:p>
        </w:tc>
        <w:tc>
          <w:tcPr>
            <w:tcW w:w="2520" w:type="dxa"/>
          </w:tcPr>
          <w:p w:rsidR="00FD5ACB" w:rsidRPr="00CB26BA" w:rsidRDefault="00FD5ACB" w:rsidP="001661E8">
            <w:pPr>
              <w:jc w:val="center"/>
            </w:pPr>
          </w:p>
        </w:tc>
      </w:tr>
      <w:tr w:rsidR="00FD5ACB" w:rsidRPr="00CB26BA" w:rsidTr="001661E8">
        <w:tc>
          <w:tcPr>
            <w:tcW w:w="955" w:type="dxa"/>
          </w:tcPr>
          <w:p w:rsidR="00FD5ACB" w:rsidRPr="00CB26BA" w:rsidRDefault="00FD5ACB" w:rsidP="001661E8">
            <w:pPr>
              <w:jc w:val="center"/>
            </w:pPr>
          </w:p>
        </w:tc>
        <w:tc>
          <w:tcPr>
            <w:tcW w:w="3393" w:type="dxa"/>
          </w:tcPr>
          <w:p w:rsidR="00FD5ACB" w:rsidRPr="00CB26BA" w:rsidRDefault="00FD5ACB" w:rsidP="001661E8">
            <w:pPr>
              <w:jc w:val="center"/>
            </w:pPr>
            <w:r w:rsidRPr="00CB26BA">
              <w:t>Герои Вологодчины – 0,5 ч.</w:t>
            </w:r>
          </w:p>
        </w:tc>
        <w:tc>
          <w:tcPr>
            <w:tcW w:w="2703" w:type="dxa"/>
          </w:tcPr>
          <w:p w:rsidR="00FD5ACB" w:rsidRPr="00CB26BA" w:rsidRDefault="00FD5ACB" w:rsidP="001661E8">
            <w:pPr>
              <w:jc w:val="center"/>
            </w:pPr>
            <w:r w:rsidRPr="00CB26BA">
              <w:t>Березникова В.Н. 6А</w:t>
            </w:r>
          </w:p>
          <w:p w:rsidR="00FD5ACB" w:rsidRPr="00CB26BA" w:rsidRDefault="00FD5ACB" w:rsidP="001661E8">
            <w:pPr>
              <w:jc w:val="center"/>
            </w:pPr>
            <w:r w:rsidRPr="00CB26BA">
              <w:t>6Б</w:t>
            </w:r>
          </w:p>
          <w:p w:rsidR="00FD5ACB" w:rsidRPr="00CB26BA" w:rsidRDefault="00FD5ACB" w:rsidP="001661E8">
            <w:pPr>
              <w:jc w:val="center"/>
            </w:pPr>
            <w:r w:rsidRPr="00CB26BA">
              <w:t>6В</w:t>
            </w:r>
          </w:p>
        </w:tc>
        <w:tc>
          <w:tcPr>
            <w:tcW w:w="2520" w:type="dxa"/>
          </w:tcPr>
          <w:p w:rsidR="00FD5ACB" w:rsidRPr="00CB26BA" w:rsidRDefault="00FD5ACB" w:rsidP="001661E8">
            <w:pPr>
              <w:jc w:val="center"/>
            </w:pPr>
          </w:p>
        </w:tc>
      </w:tr>
      <w:tr w:rsidR="00FD5ACB" w:rsidRPr="00CB26BA" w:rsidTr="001661E8">
        <w:tc>
          <w:tcPr>
            <w:tcW w:w="955" w:type="dxa"/>
          </w:tcPr>
          <w:p w:rsidR="00FD5ACB" w:rsidRPr="00CB26BA" w:rsidRDefault="00FD5ACB" w:rsidP="001661E8">
            <w:pPr>
              <w:jc w:val="center"/>
            </w:pPr>
          </w:p>
        </w:tc>
        <w:tc>
          <w:tcPr>
            <w:tcW w:w="3393" w:type="dxa"/>
          </w:tcPr>
          <w:p w:rsidR="00FD5ACB" w:rsidRPr="00CB26BA" w:rsidRDefault="00FD5ACB" w:rsidP="001661E8">
            <w:pPr>
              <w:jc w:val="center"/>
            </w:pPr>
            <w:r w:rsidRPr="00CB26BA">
              <w:t>Шахматы</w:t>
            </w:r>
          </w:p>
        </w:tc>
        <w:tc>
          <w:tcPr>
            <w:tcW w:w="2703" w:type="dxa"/>
          </w:tcPr>
          <w:p w:rsidR="00FD5ACB" w:rsidRPr="00CB26BA" w:rsidRDefault="00FD5ACB" w:rsidP="001661E8">
            <w:pPr>
              <w:jc w:val="center"/>
            </w:pPr>
            <w:r w:rsidRPr="00CB26BA">
              <w:t>Греблов А.И. 6А</w:t>
            </w:r>
          </w:p>
          <w:p w:rsidR="00FD5ACB" w:rsidRPr="00CB26BA" w:rsidRDefault="00FD5ACB" w:rsidP="001661E8">
            <w:pPr>
              <w:jc w:val="center"/>
            </w:pPr>
            <w:r w:rsidRPr="00CB26BA">
              <w:t>6Б</w:t>
            </w:r>
          </w:p>
          <w:p w:rsidR="00FD5ACB" w:rsidRPr="00CB26BA" w:rsidRDefault="00FD5ACB" w:rsidP="001661E8">
            <w:pPr>
              <w:jc w:val="center"/>
            </w:pPr>
            <w:r w:rsidRPr="00CB26BA">
              <w:t>6В</w:t>
            </w:r>
          </w:p>
        </w:tc>
        <w:tc>
          <w:tcPr>
            <w:tcW w:w="2520" w:type="dxa"/>
          </w:tcPr>
          <w:p w:rsidR="00FD5ACB" w:rsidRPr="00CB26BA" w:rsidRDefault="00FD5ACB" w:rsidP="001661E8">
            <w:pPr>
              <w:jc w:val="center"/>
            </w:pPr>
          </w:p>
        </w:tc>
      </w:tr>
      <w:tr w:rsidR="00FD5ACB" w:rsidRPr="00CB26BA" w:rsidTr="001661E8">
        <w:tc>
          <w:tcPr>
            <w:tcW w:w="955" w:type="dxa"/>
          </w:tcPr>
          <w:p w:rsidR="00FD5ACB" w:rsidRPr="00CB26BA" w:rsidRDefault="00FD5ACB" w:rsidP="001661E8">
            <w:pPr>
              <w:jc w:val="center"/>
            </w:pPr>
          </w:p>
        </w:tc>
        <w:tc>
          <w:tcPr>
            <w:tcW w:w="3393" w:type="dxa"/>
          </w:tcPr>
          <w:p w:rsidR="00FD5ACB" w:rsidRPr="00CB26BA" w:rsidRDefault="00FD5ACB" w:rsidP="001661E8">
            <w:pPr>
              <w:jc w:val="center"/>
            </w:pPr>
            <w:r w:rsidRPr="00CB26BA">
              <w:t>Волейбол</w:t>
            </w:r>
          </w:p>
        </w:tc>
        <w:tc>
          <w:tcPr>
            <w:tcW w:w="2703" w:type="dxa"/>
          </w:tcPr>
          <w:p w:rsidR="00FD5ACB" w:rsidRPr="00CB26BA" w:rsidRDefault="00FD5ACB" w:rsidP="001661E8">
            <w:pPr>
              <w:jc w:val="center"/>
            </w:pPr>
            <w:r w:rsidRPr="00CB26BA">
              <w:t>Смирнова И.А. 6А</w:t>
            </w:r>
          </w:p>
          <w:p w:rsidR="00FD5ACB" w:rsidRPr="00CB26BA" w:rsidRDefault="00FD5ACB" w:rsidP="001661E8">
            <w:pPr>
              <w:jc w:val="center"/>
            </w:pPr>
            <w:r w:rsidRPr="00CB26BA">
              <w:t>6Б</w:t>
            </w:r>
          </w:p>
          <w:p w:rsidR="00FD5ACB" w:rsidRPr="00CB26BA" w:rsidRDefault="00FD5ACB" w:rsidP="001661E8">
            <w:pPr>
              <w:jc w:val="center"/>
            </w:pPr>
            <w:r w:rsidRPr="00CB26BA">
              <w:t>6В</w:t>
            </w:r>
          </w:p>
        </w:tc>
        <w:tc>
          <w:tcPr>
            <w:tcW w:w="2520" w:type="dxa"/>
          </w:tcPr>
          <w:p w:rsidR="00FD5ACB" w:rsidRPr="00CB26BA" w:rsidRDefault="00FD5ACB" w:rsidP="001661E8">
            <w:pPr>
              <w:jc w:val="center"/>
            </w:pPr>
          </w:p>
        </w:tc>
      </w:tr>
      <w:tr w:rsidR="00FD5ACB" w:rsidRPr="00CB26BA" w:rsidTr="001661E8">
        <w:tc>
          <w:tcPr>
            <w:tcW w:w="955" w:type="dxa"/>
          </w:tcPr>
          <w:p w:rsidR="00FD5ACB" w:rsidRPr="00CB26BA" w:rsidRDefault="00FD5ACB" w:rsidP="001661E8">
            <w:pPr>
              <w:jc w:val="center"/>
            </w:pPr>
            <w:r w:rsidRPr="00CB26BA">
              <w:t>7АБВ</w:t>
            </w:r>
          </w:p>
        </w:tc>
        <w:tc>
          <w:tcPr>
            <w:tcW w:w="3393" w:type="dxa"/>
          </w:tcPr>
          <w:p w:rsidR="00FD5ACB" w:rsidRPr="00CB26BA" w:rsidRDefault="00FD5ACB" w:rsidP="001661E8">
            <w:pPr>
              <w:jc w:val="center"/>
            </w:pPr>
            <w:r w:rsidRPr="00CB26BA">
              <w:t>Разговоры о важном</w:t>
            </w:r>
          </w:p>
        </w:tc>
        <w:tc>
          <w:tcPr>
            <w:tcW w:w="2703" w:type="dxa"/>
          </w:tcPr>
          <w:p w:rsidR="00FD5ACB" w:rsidRPr="00CB26BA" w:rsidRDefault="00FD5ACB" w:rsidP="001661E8">
            <w:pPr>
              <w:jc w:val="center"/>
            </w:pPr>
            <w:r w:rsidRPr="00CB26BA">
              <w:t>Николаева И.В. 7А</w:t>
            </w:r>
          </w:p>
          <w:p w:rsidR="00FD5ACB" w:rsidRPr="00CB26BA" w:rsidRDefault="00FD5ACB" w:rsidP="001661E8">
            <w:pPr>
              <w:jc w:val="center"/>
            </w:pPr>
            <w:r w:rsidRPr="00CB26BA">
              <w:t>Швачко 7Б</w:t>
            </w:r>
          </w:p>
          <w:p w:rsidR="00FD5ACB" w:rsidRPr="00CB26BA" w:rsidRDefault="00FD5ACB" w:rsidP="001661E8">
            <w:pPr>
              <w:jc w:val="center"/>
            </w:pPr>
            <w:r w:rsidRPr="00CB26BA">
              <w:t>Кувалдина Л.В. 7В</w:t>
            </w:r>
          </w:p>
        </w:tc>
        <w:tc>
          <w:tcPr>
            <w:tcW w:w="2520" w:type="dxa"/>
          </w:tcPr>
          <w:p w:rsidR="00FD5ACB" w:rsidRPr="00CB26BA" w:rsidRDefault="00FD5ACB" w:rsidP="001661E8">
            <w:pPr>
              <w:jc w:val="center"/>
            </w:pPr>
          </w:p>
        </w:tc>
      </w:tr>
      <w:tr w:rsidR="00FD5ACB" w:rsidRPr="00CB26BA" w:rsidTr="001661E8">
        <w:tc>
          <w:tcPr>
            <w:tcW w:w="955" w:type="dxa"/>
          </w:tcPr>
          <w:p w:rsidR="00FD5ACB" w:rsidRPr="00CB26BA" w:rsidRDefault="00FD5ACB" w:rsidP="001661E8">
            <w:pPr>
              <w:jc w:val="center"/>
            </w:pPr>
          </w:p>
        </w:tc>
        <w:tc>
          <w:tcPr>
            <w:tcW w:w="3393" w:type="dxa"/>
          </w:tcPr>
          <w:p w:rsidR="00FD5ACB" w:rsidRPr="00CB26BA" w:rsidRDefault="00FD5ACB" w:rsidP="001661E8">
            <w:pPr>
              <w:jc w:val="center"/>
            </w:pPr>
            <w:r w:rsidRPr="00CB26BA">
              <w:t>Профориентация</w:t>
            </w:r>
          </w:p>
        </w:tc>
        <w:tc>
          <w:tcPr>
            <w:tcW w:w="2703" w:type="dxa"/>
          </w:tcPr>
          <w:p w:rsidR="00FD5ACB" w:rsidRPr="00CB26BA" w:rsidRDefault="00FD5ACB" w:rsidP="001661E8">
            <w:pPr>
              <w:jc w:val="center"/>
            </w:pPr>
            <w:r w:rsidRPr="00CB26BA">
              <w:t>Савельева Л.В. 7А</w:t>
            </w:r>
          </w:p>
          <w:p w:rsidR="00FD5ACB" w:rsidRPr="00CB26BA" w:rsidRDefault="00FD5ACB" w:rsidP="001661E8">
            <w:pPr>
              <w:jc w:val="center"/>
            </w:pPr>
            <w:r w:rsidRPr="00CB26BA">
              <w:t>7Б</w:t>
            </w:r>
          </w:p>
          <w:p w:rsidR="00FD5ACB" w:rsidRPr="00CB26BA" w:rsidRDefault="00FD5ACB" w:rsidP="001661E8">
            <w:pPr>
              <w:jc w:val="center"/>
            </w:pPr>
            <w:r w:rsidRPr="00CB26BA">
              <w:t>7В</w:t>
            </w:r>
          </w:p>
        </w:tc>
        <w:tc>
          <w:tcPr>
            <w:tcW w:w="2520" w:type="dxa"/>
          </w:tcPr>
          <w:p w:rsidR="00FD5ACB" w:rsidRPr="00CB26BA" w:rsidRDefault="00FD5ACB" w:rsidP="001661E8">
            <w:pPr>
              <w:jc w:val="center"/>
            </w:pPr>
          </w:p>
        </w:tc>
      </w:tr>
      <w:tr w:rsidR="00FD5ACB" w:rsidRPr="00CB26BA" w:rsidTr="001661E8">
        <w:tc>
          <w:tcPr>
            <w:tcW w:w="955" w:type="dxa"/>
          </w:tcPr>
          <w:p w:rsidR="00FD5ACB" w:rsidRPr="00CB26BA" w:rsidRDefault="00FD5ACB" w:rsidP="001661E8">
            <w:pPr>
              <w:jc w:val="center"/>
            </w:pPr>
          </w:p>
        </w:tc>
        <w:tc>
          <w:tcPr>
            <w:tcW w:w="3393" w:type="dxa"/>
          </w:tcPr>
          <w:p w:rsidR="00FD5ACB" w:rsidRPr="00CB26BA" w:rsidRDefault="00FD5ACB" w:rsidP="001661E8">
            <w:pPr>
              <w:jc w:val="center"/>
            </w:pPr>
            <w:r w:rsidRPr="00CB26BA">
              <w:t>Истоки</w:t>
            </w:r>
          </w:p>
        </w:tc>
        <w:tc>
          <w:tcPr>
            <w:tcW w:w="2703" w:type="dxa"/>
          </w:tcPr>
          <w:p w:rsidR="00FD5ACB" w:rsidRPr="00CB26BA" w:rsidRDefault="00FD5ACB" w:rsidP="001661E8">
            <w:pPr>
              <w:jc w:val="center"/>
            </w:pPr>
            <w:r w:rsidRPr="00CB26BA">
              <w:t>Макарова Н.А. 7А</w:t>
            </w:r>
          </w:p>
          <w:p w:rsidR="00FD5ACB" w:rsidRPr="00CB26BA" w:rsidRDefault="00FD5ACB" w:rsidP="001661E8">
            <w:pPr>
              <w:jc w:val="center"/>
            </w:pPr>
            <w:r w:rsidRPr="00CB26BA">
              <w:t>7Б</w:t>
            </w:r>
          </w:p>
          <w:p w:rsidR="00FD5ACB" w:rsidRPr="00CB26BA" w:rsidRDefault="00FD5ACB" w:rsidP="001661E8">
            <w:pPr>
              <w:jc w:val="center"/>
            </w:pPr>
            <w:r w:rsidRPr="00CB26BA">
              <w:t>7В</w:t>
            </w:r>
          </w:p>
        </w:tc>
        <w:tc>
          <w:tcPr>
            <w:tcW w:w="2520" w:type="dxa"/>
          </w:tcPr>
          <w:p w:rsidR="00FD5ACB" w:rsidRPr="00CB26BA" w:rsidRDefault="00FD5ACB" w:rsidP="001661E8">
            <w:pPr>
              <w:jc w:val="center"/>
            </w:pPr>
          </w:p>
        </w:tc>
      </w:tr>
      <w:tr w:rsidR="00FD5ACB" w:rsidRPr="00CB26BA" w:rsidTr="001661E8">
        <w:tc>
          <w:tcPr>
            <w:tcW w:w="955" w:type="dxa"/>
          </w:tcPr>
          <w:p w:rsidR="00FD5ACB" w:rsidRPr="00CB26BA" w:rsidRDefault="00FD5ACB" w:rsidP="001661E8">
            <w:pPr>
              <w:jc w:val="center"/>
            </w:pPr>
          </w:p>
        </w:tc>
        <w:tc>
          <w:tcPr>
            <w:tcW w:w="3393" w:type="dxa"/>
          </w:tcPr>
          <w:p w:rsidR="00FD5ACB" w:rsidRPr="00CB26BA" w:rsidRDefault="00FD5ACB" w:rsidP="001661E8">
            <w:pPr>
              <w:jc w:val="center"/>
            </w:pPr>
            <w:r w:rsidRPr="00CB26BA">
              <w:t>Читательская грамотность</w:t>
            </w:r>
          </w:p>
        </w:tc>
        <w:tc>
          <w:tcPr>
            <w:tcW w:w="2703" w:type="dxa"/>
          </w:tcPr>
          <w:p w:rsidR="00FD5ACB" w:rsidRPr="00CB26BA" w:rsidRDefault="00FD5ACB" w:rsidP="001661E8">
            <w:pPr>
              <w:jc w:val="center"/>
            </w:pPr>
            <w:r w:rsidRPr="00CB26BA">
              <w:t>Тюрикова Т.В., 7А</w:t>
            </w:r>
          </w:p>
          <w:p w:rsidR="00FD5ACB" w:rsidRPr="00CB26BA" w:rsidRDefault="00FD5ACB" w:rsidP="001661E8">
            <w:pPr>
              <w:jc w:val="center"/>
            </w:pPr>
            <w:r w:rsidRPr="00CB26BA">
              <w:t>Тюрикова Т.В. 7Б</w:t>
            </w:r>
          </w:p>
          <w:p w:rsidR="00FD5ACB" w:rsidRPr="00CB26BA" w:rsidRDefault="00FD5ACB" w:rsidP="001661E8">
            <w:pPr>
              <w:jc w:val="center"/>
            </w:pPr>
            <w:r w:rsidRPr="00CB26BA">
              <w:t>Сорокина Ю.Н., 7В</w:t>
            </w:r>
          </w:p>
        </w:tc>
        <w:tc>
          <w:tcPr>
            <w:tcW w:w="2520" w:type="dxa"/>
          </w:tcPr>
          <w:p w:rsidR="00FD5ACB" w:rsidRPr="00CB26BA" w:rsidRDefault="00FD5ACB" w:rsidP="001661E8">
            <w:pPr>
              <w:jc w:val="center"/>
            </w:pPr>
          </w:p>
        </w:tc>
      </w:tr>
      <w:tr w:rsidR="00FD5ACB" w:rsidRPr="00CB26BA" w:rsidTr="001661E8">
        <w:tc>
          <w:tcPr>
            <w:tcW w:w="955" w:type="dxa"/>
          </w:tcPr>
          <w:p w:rsidR="00FD5ACB" w:rsidRPr="00CB26BA" w:rsidRDefault="00FD5ACB" w:rsidP="001661E8">
            <w:pPr>
              <w:jc w:val="center"/>
            </w:pPr>
          </w:p>
        </w:tc>
        <w:tc>
          <w:tcPr>
            <w:tcW w:w="3393" w:type="dxa"/>
          </w:tcPr>
          <w:p w:rsidR="00FD5ACB" w:rsidRPr="00CB26BA" w:rsidRDefault="00FD5ACB" w:rsidP="001661E8">
            <w:pPr>
              <w:jc w:val="center"/>
            </w:pPr>
            <w:r w:rsidRPr="00CB26BA">
              <w:t>Герои Вологодчины – 0,5 ч.</w:t>
            </w:r>
          </w:p>
        </w:tc>
        <w:tc>
          <w:tcPr>
            <w:tcW w:w="2703" w:type="dxa"/>
          </w:tcPr>
          <w:p w:rsidR="00FD5ACB" w:rsidRPr="00CB26BA" w:rsidRDefault="00FD5ACB" w:rsidP="001661E8">
            <w:pPr>
              <w:jc w:val="center"/>
            </w:pPr>
            <w:r w:rsidRPr="00CB26BA">
              <w:t>Николаева И.В. 7А</w:t>
            </w:r>
          </w:p>
          <w:p w:rsidR="00FD5ACB" w:rsidRPr="00CB26BA" w:rsidRDefault="00FD5ACB" w:rsidP="001661E8">
            <w:pPr>
              <w:jc w:val="center"/>
            </w:pPr>
            <w:r w:rsidRPr="00CB26BA">
              <w:t>Березникова В.Н. 7Б</w:t>
            </w:r>
          </w:p>
          <w:p w:rsidR="00FD5ACB" w:rsidRPr="00CB26BA" w:rsidRDefault="00FD5ACB" w:rsidP="001661E8">
            <w:pPr>
              <w:jc w:val="center"/>
            </w:pPr>
            <w:r w:rsidRPr="00CB26BA">
              <w:t>Березникова В.Н. 7В</w:t>
            </w:r>
          </w:p>
        </w:tc>
        <w:tc>
          <w:tcPr>
            <w:tcW w:w="2520" w:type="dxa"/>
          </w:tcPr>
          <w:p w:rsidR="00FD5ACB" w:rsidRPr="00CB26BA" w:rsidRDefault="00FD5ACB" w:rsidP="001661E8">
            <w:pPr>
              <w:jc w:val="center"/>
            </w:pPr>
          </w:p>
        </w:tc>
      </w:tr>
      <w:tr w:rsidR="00FD5ACB" w:rsidRPr="00CB26BA" w:rsidTr="001661E8">
        <w:tc>
          <w:tcPr>
            <w:tcW w:w="955" w:type="dxa"/>
          </w:tcPr>
          <w:p w:rsidR="00FD5ACB" w:rsidRPr="00CB26BA" w:rsidRDefault="00FD5ACB" w:rsidP="001661E8">
            <w:pPr>
              <w:jc w:val="center"/>
            </w:pPr>
          </w:p>
        </w:tc>
        <w:tc>
          <w:tcPr>
            <w:tcW w:w="3393" w:type="dxa"/>
          </w:tcPr>
          <w:p w:rsidR="00FD5ACB" w:rsidRPr="00CB26BA" w:rsidRDefault="00FD5ACB" w:rsidP="001661E8">
            <w:pPr>
              <w:jc w:val="center"/>
            </w:pPr>
            <w:r w:rsidRPr="00CB26BA">
              <w:t>Основы 3D моделирования</w:t>
            </w:r>
          </w:p>
        </w:tc>
        <w:tc>
          <w:tcPr>
            <w:tcW w:w="2703" w:type="dxa"/>
          </w:tcPr>
          <w:p w:rsidR="00FD5ACB" w:rsidRPr="00CB26BA" w:rsidRDefault="00FD5ACB" w:rsidP="001661E8">
            <w:pPr>
              <w:jc w:val="center"/>
            </w:pPr>
            <w:r w:rsidRPr="00CB26BA">
              <w:t>Кувалдина Л.В. 7А</w:t>
            </w:r>
          </w:p>
          <w:p w:rsidR="00FD5ACB" w:rsidRPr="00CB26BA" w:rsidRDefault="00FD5ACB" w:rsidP="001661E8">
            <w:pPr>
              <w:jc w:val="center"/>
            </w:pPr>
            <w:r w:rsidRPr="00CB26BA">
              <w:t>7Б</w:t>
            </w:r>
          </w:p>
          <w:p w:rsidR="00FD5ACB" w:rsidRPr="00CB26BA" w:rsidRDefault="00FD5ACB" w:rsidP="001661E8">
            <w:pPr>
              <w:jc w:val="center"/>
            </w:pPr>
            <w:r w:rsidRPr="00CB26BA">
              <w:t>7В</w:t>
            </w:r>
          </w:p>
        </w:tc>
        <w:tc>
          <w:tcPr>
            <w:tcW w:w="2520" w:type="dxa"/>
          </w:tcPr>
          <w:p w:rsidR="00FD5ACB" w:rsidRPr="00CB26BA" w:rsidRDefault="00FD5ACB" w:rsidP="001661E8">
            <w:pPr>
              <w:jc w:val="center"/>
            </w:pPr>
          </w:p>
        </w:tc>
      </w:tr>
      <w:tr w:rsidR="00FD5ACB" w:rsidRPr="00CB26BA" w:rsidTr="001661E8">
        <w:tc>
          <w:tcPr>
            <w:tcW w:w="955" w:type="dxa"/>
          </w:tcPr>
          <w:p w:rsidR="00FD5ACB" w:rsidRPr="00CB26BA" w:rsidRDefault="00FD5ACB" w:rsidP="001661E8">
            <w:pPr>
              <w:jc w:val="center"/>
            </w:pPr>
          </w:p>
        </w:tc>
        <w:tc>
          <w:tcPr>
            <w:tcW w:w="3393" w:type="dxa"/>
          </w:tcPr>
          <w:p w:rsidR="00FD5ACB" w:rsidRPr="00CB26BA" w:rsidRDefault="00FD5ACB" w:rsidP="001661E8">
            <w:pPr>
              <w:jc w:val="center"/>
            </w:pPr>
            <w:r w:rsidRPr="00CB26BA">
              <w:t>Волейбол</w:t>
            </w:r>
          </w:p>
        </w:tc>
        <w:tc>
          <w:tcPr>
            <w:tcW w:w="2703" w:type="dxa"/>
          </w:tcPr>
          <w:p w:rsidR="00FD5ACB" w:rsidRPr="00CB26BA" w:rsidRDefault="00FD5ACB" w:rsidP="001661E8">
            <w:pPr>
              <w:jc w:val="center"/>
            </w:pPr>
            <w:r w:rsidRPr="00CB26BA">
              <w:t>Смирнова И.А. 7А</w:t>
            </w:r>
          </w:p>
          <w:p w:rsidR="00FD5ACB" w:rsidRPr="00CB26BA" w:rsidRDefault="00FD5ACB" w:rsidP="001661E8">
            <w:pPr>
              <w:jc w:val="center"/>
            </w:pPr>
            <w:r w:rsidRPr="00CB26BA">
              <w:t>7Б</w:t>
            </w:r>
          </w:p>
          <w:p w:rsidR="00FD5ACB" w:rsidRPr="00CB26BA" w:rsidRDefault="00FD5ACB" w:rsidP="001661E8">
            <w:pPr>
              <w:jc w:val="center"/>
            </w:pPr>
            <w:r w:rsidRPr="00CB26BA">
              <w:t>7В</w:t>
            </w:r>
          </w:p>
        </w:tc>
        <w:tc>
          <w:tcPr>
            <w:tcW w:w="2520" w:type="dxa"/>
          </w:tcPr>
          <w:p w:rsidR="00FD5ACB" w:rsidRPr="00CB26BA" w:rsidRDefault="00FD5ACB" w:rsidP="001661E8">
            <w:pPr>
              <w:jc w:val="center"/>
            </w:pPr>
          </w:p>
        </w:tc>
      </w:tr>
      <w:tr w:rsidR="00FD5ACB" w:rsidRPr="00CB26BA" w:rsidTr="001661E8">
        <w:tc>
          <w:tcPr>
            <w:tcW w:w="955" w:type="dxa"/>
          </w:tcPr>
          <w:p w:rsidR="00FD5ACB" w:rsidRPr="00CB26BA" w:rsidRDefault="00FD5ACB" w:rsidP="001661E8">
            <w:pPr>
              <w:jc w:val="center"/>
            </w:pPr>
            <w:r w:rsidRPr="00CB26BA">
              <w:t>8АБВ</w:t>
            </w:r>
          </w:p>
        </w:tc>
        <w:tc>
          <w:tcPr>
            <w:tcW w:w="3393" w:type="dxa"/>
          </w:tcPr>
          <w:p w:rsidR="00FD5ACB" w:rsidRPr="00CB26BA" w:rsidRDefault="00FD5ACB" w:rsidP="001661E8">
            <w:pPr>
              <w:jc w:val="center"/>
            </w:pPr>
            <w:r w:rsidRPr="00CB26BA">
              <w:t>Разговоры о важном</w:t>
            </w:r>
          </w:p>
        </w:tc>
        <w:tc>
          <w:tcPr>
            <w:tcW w:w="2703" w:type="dxa"/>
          </w:tcPr>
          <w:p w:rsidR="00FD5ACB" w:rsidRPr="00CB26BA" w:rsidRDefault="00FD5ACB" w:rsidP="001661E8">
            <w:pPr>
              <w:jc w:val="center"/>
            </w:pPr>
            <w:r w:rsidRPr="00CB26BA">
              <w:t>Шабарова Е.С. 8А</w:t>
            </w:r>
          </w:p>
          <w:p w:rsidR="00FD5ACB" w:rsidRPr="00CB26BA" w:rsidRDefault="00FD5ACB" w:rsidP="001661E8">
            <w:pPr>
              <w:jc w:val="center"/>
            </w:pPr>
            <w:r w:rsidRPr="00CB26BA">
              <w:t>Савельева Л.В. 8Б</w:t>
            </w:r>
          </w:p>
          <w:p w:rsidR="00FD5ACB" w:rsidRPr="00CB26BA" w:rsidRDefault="00FD5ACB" w:rsidP="001661E8">
            <w:pPr>
              <w:jc w:val="center"/>
            </w:pPr>
            <w:r w:rsidRPr="00CB26BA">
              <w:t>Беляева И.М. 8В</w:t>
            </w:r>
          </w:p>
        </w:tc>
        <w:tc>
          <w:tcPr>
            <w:tcW w:w="2520" w:type="dxa"/>
          </w:tcPr>
          <w:p w:rsidR="00FD5ACB" w:rsidRPr="00CB26BA" w:rsidRDefault="00FD5ACB" w:rsidP="001661E8">
            <w:pPr>
              <w:jc w:val="center"/>
            </w:pPr>
          </w:p>
        </w:tc>
      </w:tr>
      <w:tr w:rsidR="00FD5ACB" w:rsidRPr="00CB26BA" w:rsidTr="001661E8">
        <w:tc>
          <w:tcPr>
            <w:tcW w:w="955" w:type="dxa"/>
          </w:tcPr>
          <w:p w:rsidR="00FD5ACB" w:rsidRPr="00CB26BA" w:rsidRDefault="00FD5ACB" w:rsidP="001661E8">
            <w:pPr>
              <w:jc w:val="center"/>
            </w:pPr>
          </w:p>
        </w:tc>
        <w:tc>
          <w:tcPr>
            <w:tcW w:w="3393" w:type="dxa"/>
          </w:tcPr>
          <w:p w:rsidR="00FD5ACB" w:rsidRPr="00CB26BA" w:rsidRDefault="00FD5ACB" w:rsidP="001661E8">
            <w:pPr>
              <w:jc w:val="center"/>
            </w:pPr>
            <w:r w:rsidRPr="00CB26BA">
              <w:t>Профориентация</w:t>
            </w:r>
          </w:p>
        </w:tc>
        <w:tc>
          <w:tcPr>
            <w:tcW w:w="2703" w:type="dxa"/>
          </w:tcPr>
          <w:p w:rsidR="00FD5ACB" w:rsidRPr="00CB26BA" w:rsidRDefault="00FD5ACB" w:rsidP="001661E8">
            <w:pPr>
              <w:jc w:val="center"/>
            </w:pPr>
            <w:r w:rsidRPr="00CB26BA">
              <w:t>Смирнова Е.С. 8А</w:t>
            </w:r>
          </w:p>
          <w:p w:rsidR="00FD5ACB" w:rsidRPr="00CB26BA" w:rsidRDefault="00FD5ACB" w:rsidP="001661E8">
            <w:pPr>
              <w:jc w:val="center"/>
            </w:pPr>
            <w:r w:rsidRPr="00CB26BA">
              <w:t>8Б</w:t>
            </w:r>
          </w:p>
          <w:p w:rsidR="00FD5ACB" w:rsidRPr="00CB26BA" w:rsidRDefault="00FD5ACB" w:rsidP="001661E8">
            <w:pPr>
              <w:jc w:val="center"/>
            </w:pPr>
            <w:r w:rsidRPr="00CB26BA">
              <w:t>8В</w:t>
            </w:r>
          </w:p>
        </w:tc>
        <w:tc>
          <w:tcPr>
            <w:tcW w:w="2520" w:type="dxa"/>
          </w:tcPr>
          <w:p w:rsidR="00FD5ACB" w:rsidRPr="00CB26BA" w:rsidRDefault="00FD5ACB" w:rsidP="001661E8">
            <w:pPr>
              <w:jc w:val="center"/>
            </w:pPr>
          </w:p>
        </w:tc>
      </w:tr>
      <w:tr w:rsidR="00FD5ACB" w:rsidRPr="00CB26BA" w:rsidTr="001661E8">
        <w:tc>
          <w:tcPr>
            <w:tcW w:w="955" w:type="dxa"/>
          </w:tcPr>
          <w:p w:rsidR="00FD5ACB" w:rsidRPr="00CB26BA" w:rsidRDefault="00FD5ACB" w:rsidP="001661E8">
            <w:pPr>
              <w:jc w:val="center"/>
            </w:pPr>
          </w:p>
        </w:tc>
        <w:tc>
          <w:tcPr>
            <w:tcW w:w="3393" w:type="dxa"/>
          </w:tcPr>
          <w:p w:rsidR="00FD5ACB" w:rsidRPr="00CB26BA" w:rsidRDefault="00FD5ACB" w:rsidP="001661E8">
            <w:pPr>
              <w:jc w:val="center"/>
            </w:pPr>
            <w:r w:rsidRPr="00CB26BA">
              <w:t>Истоки</w:t>
            </w:r>
          </w:p>
        </w:tc>
        <w:tc>
          <w:tcPr>
            <w:tcW w:w="2703" w:type="dxa"/>
          </w:tcPr>
          <w:p w:rsidR="00FD5ACB" w:rsidRPr="00CB26BA" w:rsidRDefault="00FD5ACB" w:rsidP="001661E8">
            <w:pPr>
              <w:jc w:val="center"/>
            </w:pPr>
            <w:r w:rsidRPr="00CB26BA">
              <w:t>Соловьева С.В. 8А</w:t>
            </w:r>
          </w:p>
          <w:p w:rsidR="00FD5ACB" w:rsidRPr="00CB26BA" w:rsidRDefault="00FD5ACB" w:rsidP="001661E8">
            <w:pPr>
              <w:jc w:val="center"/>
            </w:pPr>
            <w:r w:rsidRPr="00CB26BA">
              <w:t>8Б</w:t>
            </w:r>
          </w:p>
          <w:p w:rsidR="00FD5ACB" w:rsidRPr="00CB26BA" w:rsidRDefault="00FD5ACB" w:rsidP="001661E8">
            <w:pPr>
              <w:jc w:val="center"/>
            </w:pPr>
            <w:r w:rsidRPr="00CB26BA">
              <w:t>8В</w:t>
            </w:r>
          </w:p>
        </w:tc>
        <w:tc>
          <w:tcPr>
            <w:tcW w:w="2520" w:type="dxa"/>
          </w:tcPr>
          <w:p w:rsidR="00FD5ACB" w:rsidRPr="00CB26BA" w:rsidRDefault="00FD5ACB" w:rsidP="001661E8">
            <w:pPr>
              <w:jc w:val="center"/>
            </w:pPr>
          </w:p>
        </w:tc>
      </w:tr>
      <w:tr w:rsidR="00FD5ACB" w:rsidRPr="00CB26BA" w:rsidTr="001661E8">
        <w:tc>
          <w:tcPr>
            <w:tcW w:w="955" w:type="dxa"/>
          </w:tcPr>
          <w:p w:rsidR="00FD5ACB" w:rsidRPr="00CB26BA" w:rsidRDefault="00FD5ACB" w:rsidP="001661E8">
            <w:pPr>
              <w:jc w:val="center"/>
            </w:pPr>
          </w:p>
        </w:tc>
        <w:tc>
          <w:tcPr>
            <w:tcW w:w="3393" w:type="dxa"/>
          </w:tcPr>
          <w:p w:rsidR="00FD5ACB" w:rsidRPr="00CB26BA" w:rsidRDefault="00FD5ACB" w:rsidP="001661E8">
            <w:pPr>
              <w:jc w:val="center"/>
            </w:pPr>
            <w:r w:rsidRPr="00CB26BA">
              <w:t>Математическая грамотность</w:t>
            </w:r>
          </w:p>
        </w:tc>
        <w:tc>
          <w:tcPr>
            <w:tcW w:w="2703" w:type="dxa"/>
          </w:tcPr>
          <w:p w:rsidR="00FD5ACB" w:rsidRPr="00CB26BA" w:rsidRDefault="00FD5ACB" w:rsidP="001661E8">
            <w:pPr>
              <w:jc w:val="center"/>
            </w:pPr>
            <w:r w:rsidRPr="00CB26BA">
              <w:t>Шабарова Е.С. 8А</w:t>
            </w:r>
          </w:p>
          <w:p w:rsidR="00FD5ACB" w:rsidRPr="00CB26BA" w:rsidRDefault="00FD5ACB" w:rsidP="001661E8">
            <w:pPr>
              <w:jc w:val="center"/>
            </w:pPr>
            <w:r w:rsidRPr="00CB26BA">
              <w:t>Голубева И.Н. 8Б</w:t>
            </w:r>
          </w:p>
          <w:p w:rsidR="00FD5ACB" w:rsidRPr="00CB26BA" w:rsidRDefault="00FD5ACB" w:rsidP="001661E8">
            <w:pPr>
              <w:jc w:val="center"/>
            </w:pPr>
            <w:r w:rsidRPr="00CB26BA">
              <w:t>Голубева И.Н. 8В</w:t>
            </w:r>
          </w:p>
        </w:tc>
        <w:tc>
          <w:tcPr>
            <w:tcW w:w="2520" w:type="dxa"/>
          </w:tcPr>
          <w:p w:rsidR="00FD5ACB" w:rsidRPr="00CB26BA" w:rsidRDefault="00FD5ACB" w:rsidP="001661E8">
            <w:pPr>
              <w:jc w:val="center"/>
            </w:pPr>
          </w:p>
        </w:tc>
      </w:tr>
      <w:tr w:rsidR="00FD5ACB" w:rsidRPr="00CB26BA" w:rsidTr="001661E8">
        <w:tc>
          <w:tcPr>
            <w:tcW w:w="955" w:type="dxa"/>
          </w:tcPr>
          <w:p w:rsidR="00FD5ACB" w:rsidRPr="00CB26BA" w:rsidRDefault="00FD5ACB" w:rsidP="001661E8">
            <w:pPr>
              <w:jc w:val="center"/>
            </w:pPr>
          </w:p>
        </w:tc>
        <w:tc>
          <w:tcPr>
            <w:tcW w:w="3393" w:type="dxa"/>
          </w:tcPr>
          <w:p w:rsidR="00FD5ACB" w:rsidRPr="00CB26BA" w:rsidRDefault="00FD5ACB" w:rsidP="001661E8">
            <w:pPr>
              <w:jc w:val="center"/>
            </w:pPr>
            <w:r w:rsidRPr="00CB26BA">
              <w:t>Герои Вологодчины – 0,5 ч.</w:t>
            </w:r>
          </w:p>
        </w:tc>
        <w:tc>
          <w:tcPr>
            <w:tcW w:w="2703" w:type="dxa"/>
          </w:tcPr>
          <w:p w:rsidR="00FD5ACB" w:rsidRPr="00CB26BA" w:rsidRDefault="00FD5ACB" w:rsidP="001661E8">
            <w:pPr>
              <w:jc w:val="center"/>
            </w:pPr>
            <w:r w:rsidRPr="00CB26BA">
              <w:t>Игнатьева К.С. 8А</w:t>
            </w:r>
          </w:p>
          <w:p w:rsidR="00FD5ACB" w:rsidRPr="00CB26BA" w:rsidRDefault="00FD5ACB" w:rsidP="001661E8">
            <w:pPr>
              <w:jc w:val="center"/>
            </w:pPr>
            <w:r w:rsidRPr="00CB26BA">
              <w:t>8Б</w:t>
            </w:r>
          </w:p>
          <w:p w:rsidR="00FD5ACB" w:rsidRPr="00CB26BA" w:rsidRDefault="00FD5ACB" w:rsidP="001661E8">
            <w:pPr>
              <w:jc w:val="center"/>
            </w:pPr>
            <w:r w:rsidRPr="00CB26BA">
              <w:t>8В</w:t>
            </w:r>
          </w:p>
        </w:tc>
        <w:tc>
          <w:tcPr>
            <w:tcW w:w="2520" w:type="dxa"/>
          </w:tcPr>
          <w:p w:rsidR="00FD5ACB" w:rsidRPr="00CB26BA" w:rsidRDefault="00FD5ACB" w:rsidP="001661E8">
            <w:pPr>
              <w:jc w:val="center"/>
            </w:pPr>
          </w:p>
        </w:tc>
      </w:tr>
      <w:tr w:rsidR="00FD5ACB" w:rsidRPr="00CB26BA" w:rsidTr="001661E8">
        <w:tc>
          <w:tcPr>
            <w:tcW w:w="955" w:type="dxa"/>
          </w:tcPr>
          <w:p w:rsidR="00FD5ACB" w:rsidRPr="00CB26BA" w:rsidRDefault="00FD5ACB" w:rsidP="001661E8">
            <w:pPr>
              <w:jc w:val="center"/>
            </w:pPr>
          </w:p>
        </w:tc>
        <w:tc>
          <w:tcPr>
            <w:tcW w:w="3393" w:type="dxa"/>
          </w:tcPr>
          <w:p w:rsidR="00FD5ACB" w:rsidRPr="00CB26BA" w:rsidRDefault="00FD5ACB" w:rsidP="001661E8">
            <w:pPr>
              <w:jc w:val="center"/>
            </w:pPr>
            <w:r w:rsidRPr="00CB26BA">
              <w:t>Формула здоровья</w:t>
            </w:r>
          </w:p>
        </w:tc>
        <w:tc>
          <w:tcPr>
            <w:tcW w:w="2703" w:type="dxa"/>
          </w:tcPr>
          <w:p w:rsidR="00FD5ACB" w:rsidRPr="00CB26BA" w:rsidRDefault="00FD5ACB" w:rsidP="001661E8">
            <w:pPr>
              <w:jc w:val="center"/>
            </w:pPr>
            <w:r w:rsidRPr="00CB26BA">
              <w:t>Конанова М.В. 8А</w:t>
            </w:r>
          </w:p>
          <w:p w:rsidR="00FD5ACB" w:rsidRPr="00CB26BA" w:rsidRDefault="00FD5ACB" w:rsidP="001661E8">
            <w:pPr>
              <w:jc w:val="center"/>
            </w:pPr>
            <w:r w:rsidRPr="00CB26BA">
              <w:t>8Б</w:t>
            </w:r>
          </w:p>
          <w:p w:rsidR="00FD5ACB" w:rsidRPr="00CB26BA" w:rsidRDefault="00FD5ACB" w:rsidP="001661E8">
            <w:pPr>
              <w:jc w:val="center"/>
            </w:pPr>
            <w:r w:rsidRPr="00CB26BA">
              <w:t>8В</w:t>
            </w:r>
          </w:p>
        </w:tc>
        <w:tc>
          <w:tcPr>
            <w:tcW w:w="2520" w:type="dxa"/>
          </w:tcPr>
          <w:p w:rsidR="00FD5ACB" w:rsidRPr="00CB26BA" w:rsidRDefault="00FD5ACB" w:rsidP="001661E8">
            <w:pPr>
              <w:jc w:val="center"/>
            </w:pPr>
          </w:p>
        </w:tc>
      </w:tr>
      <w:tr w:rsidR="00FD5ACB" w:rsidRPr="00CB26BA" w:rsidTr="001661E8">
        <w:tc>
          <w:tcPr>
            <w:tcW w:w="955" w:type="dxa"/>
          </w:tcPr>
          <w:p w:rsidR="00FD5ACB" w:rsidRPr="00CB26BA" w:rsidRDefault="00FD5ACB" w:rsidP="001661E8">
            <w:pPr>
              <w:jc w:val="center"/>
            </w:pPr>
          </w:p>
        </w:tc>
        <w:tc>
          <w:tcPr>
            <w:tcW w:w="3393" w:type="dxa"/>
          </w:tcPr>
          <w:p w:rsidR="00FD5ACB" w:rsidRPr="00CB26BA" w:rsidRDefault="00FD5ACB" w:rsidP="001661E8">
            <w:pPr>
              <w:jc w:val="center"/>
            </w:pPr>
            <w:r w:rsidRPr="00CB26BA">
              <w:t>Волейбол</w:t>
            </w:r>
          </w:p>
        </w:tc>
        <w:tc>
          <w:tcPr>
            <w:tcW w:w="2703" w:type="dxa"/>
          </w:tcPr>
          <w:p w:rsidR="00FD5ACB" w:rsidRPr="00CB26BA" w:rsidRDefault="00FD5ACB" w:rsidP="001661E8">
            <w:pPr>
              <w:jc w:val="center"/>
            </w:pPr>
            <w:r w:rsidRPr="00CB26BA">
              <w:t>Греблов А.И. 8А</w:t>
            </w:r>
          </w:p>
          <w:p w:rsidR="00FD5ACB" w:rsidRPr="00CB26BA" w:rsidRDefault="00FD5ACB" w:rsidP="001661E8">
            <w:pPr>
              <w:jc w:val="center"/>
            </w:pPr>
            <w:r w:rsidRPr="00CB26BA">
              <w:t>8Б</w:t>
            </w:r>
          </w:p>
          <w:p w:rsidR="00FD5ACB" w:rsidRPr="00CB26BA" w:rsidRDefault="00FD5ACB" w:rsidP="001661E8">
            <w:pPr>
              <w:jc w:val="center"/>
            </w:pPr>
            <w:r w:rsidRPr="00CB26BA">
              <w:t>8В</w:t>
            </w:r>
          </w:p>
        </w:tc>
        <w:tc>
          <w:tcPr>
            <w:tcW w:w="2520" w:type="dxa"/>
          </w:tcPr>
          <w:p w:rsidR="00FD5ACB" w:rsidRPr="00CB26BA" w:rsidRDefault="00FD5ACB" w:rsidP="001661E8">
            <w:pPr>
              <w:jc w:val="center"/>
            </w:pPr>
          </w:p>
        </w:tc>
      </w:tr>
    </w:tbl>
    <w:p w:rsidR="00FD5ACB" w:rsidRPr="00CB26BA" w:rsidRDefault="00FD5ACB" w:rsidP="00B812EE">
      <w:pPr>
        <w:ind w:firstLine="709"/>
        <w:jc w:val="center"/>
        <w:rPr>
          <w:b/>
          <w:bCs/>
        </w:rPr>
      </w:pPr>
    </w:p>
    <w:p w:rsidR="00FD5ACB" w:rsidRPr="00CB26BA" w:rsidRDefault="00FD5ACB" w:rsidP="00B812EE">
      <w:pPr>
        <w:autoSpaceDE/>
        <w:ind w:left="360"/>
        <w:rPr>
          <w:b/>
          <w:bCs/>
        </w:rPr>
      </w:pPr>
      <w:r w:rsidRPr="00CB26BA">
        <w:rPr>
          <w:b/>
          <w:bCs/>
        </w:rPr>
        <w:t xml:space="preserve">Ожидаемые результаты внеурочной деятельности ФГОС. </w:t>
      </w:r>
    </w:p>
    <w:p w:rsidR="00FD5ACB" w:rsidRPr="00CB26BA" w:rsidRDefault="00FD5ACB" w:rsidP="00B812EE">
      <w:pPr>
        <w:jc w:val="both"/>
        <w:rPr>
          <w:rFonts w:cs="Calibri"/>
        </w:rPr>
      </w:pPr>
      <w:r w:rsidRPr="00CB26BA">
        <w:rPr>
          <w:rFonts w:cs="Calibri"/>
        </w:rPr>
        <w:t xml:space="preserve">Личностные: </w:t>
      </w:r>
    </w:p>
    <w:p w:rsidR="00FD5ACB" w:rsidRPr="00CB26BA" w:rsidRDefault="00FD5ACB" w:rsidP="00B812EE">
      <w:pPr>
        <w:jc w:val="both"/>
        <w:rPr>
          <w:rFonts w:cs="Calibri"/>
        </w:rPr>
      </w:pPr>
      <w:r w:rsidRPr="00CB26BA">
        <w:rPr>
          <w:rFonts w:cs="Calibri"/>
        </w:rPr>
        <w:t xml:space="preserve">- готовность и способность к саморазвитию; </w:t>
      </w:r>
    </w:p>
    <w:p w:rsidR="00FD5ACB" w:rsidRPr="00CB26BA" w:rsidRDefault="00FD5ACB" w:rsidP="00B812EE">
      <w:pPr>
        <w:jc w:val="both"/>
        <w:rPr>
          <w:rFonts w:cs="Calibri"/>
        </w:rPr>
      </w:pPr>
      <w:r w:rsidRPr="00CB26BA">
        <w:rPr>
          <w:rFonts w:cs="Calibri"/>
        </w:rPr>
        <w:t xml:space="preserve">- 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 </w:t>
      </w:r>
    </w:p>
    <w:p w:rsidR="00FD5ACB" w:rsidRPr="00CB26BA" w:rsidRDefault="00FD5ACB" w:rsidP="00B812EE">
      <w:pPr>
        <w:jc w:val="both"/>
        <w:rPr>
          <w:rFonts w:cs="Calibri"/>
        </w:rPr>
      </w:pPr>
      <w:r w:rsidRPr="00CB26BA">
        <w:rPr>
          <w:rFonts w:cs="Calibri"/>
        </w:rPr>
        <w:t xml:space="preserve">- сформированность основ гражданской идентичности. </w:t>
      </w:r>
    </w:p>
    <w:p w:rsidR="00FD5ACB" w:rsidRPr="00CB26BA" w:rsidRDefault="00FD5ACB" w:rsidP="00B812EE">
      <w:pPr>
        <w:ind w:firstLine="709"/>
        <w:jc w:val="both"/>
        <w:rPr>
          <w:rFonts w:cs="Calibri"/>
        </w:rPr>
      </w:pPr>
    </w:p>
    <w:p w:rsidR="00FD5ACB" w:rsidRPr="00CB26BA" w:rsidRDefault="00FD5ACB" w:rsidP="00B812EE">
      <w:pPr>
        <w:jc w:val="both"/>
        <w:rPr>
          <w:rFonts w:cs="Calibri"/>
        </w:rPr>
      </w:pPr>
      <w:r w:rsidRPr="00CB26BA">
        <w:rPr>
          <w:rFonts w:cs="Calibri"/>
        </w:rPr>
        <w:t xml:space="preserve">Предметные: </w:t>
      </w:r>
    </w:p>
    <w:p w:rsidR="00FD5ACB" w:rsidRPr="00CB26BA" w:rsidRDefault="00FD5ACB" w:rsidP="00B812EE">
      <w:pPr>
        <w:jc w:val="both"/>
        <w:rPr>
          <w:rFonts w:cs="Calibri"/>
        </w:rPr>
      </w:pPr>
      <w:r w:rsidRPr="00CB26BA">
        <w:rPr>
          <w:rFonts w:cs="Calibri"/>
        </w:rPr>
        <w:t xml:space="preserve">- получение нового знания и опыта его применения. </w:t>
      </w:r>
    </w:p>
    <w:p w:rsidR="00FD5ACB" w:rsidRPr="00CB26BA" w:rsidRDefault="00FD5ACB" w:rsidP="00B812EE">
      <w:pPr>
        <w:ind w:firstLine="709"/>
        <w:jc w:val="both"/>
        <w:rPr>
          <w:rFonts w:cs="Calibri"/>
        </w:rPr>
      </w:pPr>
    </w:p>
    <w:p w:rsidR="00FD5ACB" w:rsidRPr="00CB26BA" w:rsidRDefault="00FD5ACB" w:rsidP="00B812EE">
      <w:pPr>
        <w:jc w:val="both"/>
        <w:rPr>
          <w:rFonts w:cs="Calibri"/>
        </w:rPr>
      </w:pPr>
      <w:r w:rsidRPr="00CB26BA">
        <w:rPr>
          <w:rFonts w:cs="Calibri"/>
        </w:rPr>
        <w:t xml:space="preserve">Метапредметные: </w:t>
      </w:r>
    </w:p>
    <w:p w:rsidR="00FD5ACB" w:rsidRPr="00CB26BA" w:rsidRDefault="00FD5ACB" w:rsidP="00B812EE">
      <w:pPr>
        <w:jc w:val="both"/>
        <w:rPr>
          <w:rFonts w:cs="Calibri"/>
        </w:rPr>
      </w:pPr>
      <w:r w:rsidRPr="00CB26BA">
        <w:rPr>
          <w:rFonts w:cs="Calibri"/>
        </w:rPr>
        <w:t xml:space="preserve">- освоение универсальных учебных действий; </w:t>
      </w:r>
    </w:p>
    <w:p w:rsidR="00FD5ACB" w:rsidRPr="00CB26BA" w:rsidRDefault="00FD5ACB" w:rsidP="00B812EE">
      <w:pPr>
        <w:jc w:val="both"/>
        <w:rPr>
          <w:rFonts w:cs="Calibri"/>
        </w:rPr>
      </w:pPr>
      <w:r w:rsidRPr="00CB26BA">
        <w:rPr>
          <w:rFonts w:cs="Calibri"/>
        </w:rPr>
        <w:t xml:space="preserve">- овладение ключевыми компетенциями. </w:t>
      </w:r>
    </w:p>
    <w:p w:rsidR="00FD5ACB" w:rsidRPr="00CB26BA" w:rsidRDefault="00FD5ACB" w:rsidP="00B812EE">
      <w:pPr>
        <w:ind w:firstLine="709"/>
        <w:jc w:val="both"/>
        <w:rPr>
          <w:rFonts w:cs="Calibri"/>
        </w:rPr>
      </w:pPr>
    </w:p>
    <w:p w:rsidR="00FD5ACB" w:rsidRPr="00CB26BA" w:rsidRDefault="00FD5ACB" w:rsidP="00B812EE">
      <w:pPr>
        <w:ind w:firstLine="709"/>
        <w:jc w:val="both"/>
        <w:rPr>
          <w:rFonts w:cs="Calibri"/>
        </w:rPr>
      </w:pPr>
      <w:r w:rsidRPr="00CB26BA">
        <w:rPr>
          <w:rFonts w:cs="Calibri"/>
        </w:rPr>
        <w:t xml:space="preserve">Воспитательный результат внеурочной деятельности - непосредственное духовно-нравственное приобретение обучающегося благодаря его участию в том или ином виде деятельности. </w:t>
      </w:r>
    </w:p>
    <w:p w:rsidR="00FD5ACB" w:rsidRPr="00CB26BA" w:rsidRDefault="00FD5ACB" w:rsidP="00B812EE">
      <w:pPr>
        <w:ind w:firstLine="709"/>
        <w:jc w:val="both"/>
        <w:rPr>
          <w:rFonts w:cs="Calibri"/>
        </w:rPr>
      </w:pPr>
      <w:r w:rsidRPr="00CB26BA">
        <w:rPr>
          <w:rFonts w:cs="Calibri"/>
        </w:rPr>
        <w:t xml:space="preserve">Воспитательный эффект внеурочной деятельности - влияние (последствие) того или иного духовно-нравственного приобретения на процесс развития личности обучающегося. </w:t>
      </w:r>
    </w:p>
    <w:p w:rsidR="00FD5ACB" w:rsidRPr="00CB26BA" w:rsidRDefault="00FD5ACB" w:rsidP="00B812EE">
      <w:pPr>
        <w:ind w:firstLine="709"/>
        <w:jc w:val="both"/>
        <w:rPr>
          <w:rFonts w:cs="Calibri"/>
        </w:rPr>
      </w:pPr>
      <w:r w:rsidRPr="00CB26BA">
        <w:rPr>
          <w:rFonts w:cs="Calibri"/>
        </w:rPr>
        <w:t>Все виды внеурочной деятельности учащихся ориентированы на воспитательные результаты. Внеурочная деятельность способствует тому, что школьник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FD5ACB" w:rsidRPr="00CB26BA" w:rsidRDefault="00FD5ACB" w:rsidP="00B812EE">
      <w:pPr>
        <w:ind w:firstLine="709"/>
        <w:jc w:val="both"/>
        <w:rPr>
          <w:rFonts w:cs="Calibri"/>
        </w:rPr>
      </w:pPr>
    </w:p>
    <w:p w:rsidR="00FD5ACB" w:rsidRPr="00CB26BA" w:rsidRDefault="00FD5ACB" w:rsidP="00B812EE">
      <w:pPr>
        <w:ind w:firstLine="709"/>
        <w:jc w:val="both"/>
        <w:rPr>
          <w:b/>
          <w:bCs/>
        </w:rPr>
      </w:pPr>
      <w:r w:rsidRPr="00CB26BA">
        <w:rPr>
          <w:b/>
          <w:bCs/>
        </w:rPr>
        <w:t xml:space="preserve"> Системные и несистемные занятия внеурочной деятельности. </w:t>
      </w:r>
    </w:p>
    <w:p w:rsidR="00FD5ACB" w:rsidRPr="00CB26BA" w:rsidRDefault="00FD5ACB" w:rsidP="00B812EE">
      <w:pPr>
        <w:jc w:val="both"/>
      </w:pPr>
      <w:r w:rsidRPr="00CB26BA">
        <w:rPr>
          <w:b/>
          <w:bCs/>
        </w:rPr>
        <w:t xml:space="preserve"> Формы организации внеурочной деятельности в рамках реализации ФГОС. </w:t>
      </w:r>
    </w:p>
    <w:p w:rsidR="00FD5ACB" w:rsidRPr="00CB26BA" w:rsidRDefault="00FD5ACB" w:rsidP="00B812EE">
      <w:pPr>
        <w:ind w:firstLine="709"/>
        <w:jc w:val="both"/>
      </w:pPr>
      <w:r w:rsidRPr="00CB26BA">
        <w:t xml:space="preserve">При организации внеурочной деятельности используются часы дополнительного образования (на их изучение установлено определенное количество часов в неделю в соответствии с рабочей программой учителя) и несистемные занятия (тематических) курсов внеурочной деятельности (на их изучение установлено общее количество часов в год в соответствии с рабочей программой учителя). </w:t>
      </w:r>
    </w:p>
    <w:p w:rsidR="00FD5ACB" w:rsidRPr="00CB26BA" w:rsidRDefault="00FD5ACB" w:rsidP="00B812EE">
      <w:pPr>
        <w:ind w:firstLine="709"/>
        <w:jc w:val="both"/>
      </w:pPr>
      <w:r w:rsidRPr="00CB26BA">
        <w:t xml:space="preserve">Системные курсы реализуются по всем пяти направлениям, в соответствии с расписанием по внеурочной деятельности. </w:t>
      </w:r>
    </w:p>
    <w:p w:rsidR="00FD5ACB" w:rsidRPr="00CB26BA" w:rsidRDefault="00FD5ACB" w:rsidP="00B812EE">
      <w:pPr>
        <w:ind w:firstLine="709"/>
        <w:jc w:val="both"/>
      </w:pPr>
      <w:r w:rsidRPr="00CB26BA">
        <w:t xml:space="preserve">Несистемные занятия реализуются в рамках плана воспитательной работы классного руководителя. </w:t>
      </w:r>
    </w:p>
    <w:p w:rsidR="00FD5ACB" w:rsidRPr="00CB26BA" w:rsidRDefault="00FD5ACB" w:rsidP="00B812EE">
      <w:pPr>
        <w:ind w:firstLine="709"/>
        <w:jc w:val="both"/>
      </w:pPr>
      <w:r w:rsidRPr="00CB26BA">
        <w:t xml:space="preserve">Данные занятия отсутствуют в расписании занятий внеурочной деятельности, так как проводятся в свободной форме, с учётом основных направлений плана внеурочной деятельности и с учётом скользящего графика проведения мероприятий, конкурсов, олимпиад, спортивных соревнований. Возможно проведение занятий с группой учащихся, с учётом их интересов и индивидуальных особенностей. </w:t>
      </w:r>
    </w:p>
    <w:p w:rsidR="00FD5ACB" w:rsidRPr="00CB26BA" w:rsidRDefault="00FD5ACB" w:rsidP="00B812EE">
      <w:pPr>
        <w:ind w:firstLine="709"/>
        <w:jc w:val="both"/>
      </w:pPr>
      <w:r w:rsidRPr="00CB26BA">
        <w:t xml:space="preserve">Реализация плана внеурочной деятельности основного общего образования направлена на формирование базовых основ и фундамента последующего обучения, в том числе: </w:t>
      </w:r>
    </w:p>
    <w:p w:rsidR="00FD5ACB" w:rsidRPr="00CB26BA" w:rsidRDefault="00FD5ACB" w:rsidP="00B812EE">
      <w:pPr>
        <w:numPr>
          <w:ilvl w:val="0"/>
          <w:numId w:val="156"/>
        </w:numPr>
        <w:tabs>
          <w:tab w:val="clear" w:pos="720"/>
          <w:tab w:val="num" w:pos="-1068"/>
          <w:tab w:val="num" w:pos="0"/>
        </w:tabs>
        <w:autoSpaceDE/>
        <w:ind w:left="0" w:firstLine="0"/>
        <w:jc w:val="both"/>
      </w:pPr>
      <w:r w:rsidRPr="00CB26BA">
        <w:t xml:space="preserve">развития индивидуальности каждого ребёнка в процессе самоопределения в системе внеурочной деятельности; </w:t>
      </w:r>
    </w:p>
    <w:p w:rsidR="00FD5ACB" w:rsidRPr="00CB26BA" w:rsidRDefault="00FD5ACB" w:rsidP="00B812EE">
      <w:pPr>
        <w:numPr>
          <w:ilvl w:val="0"/>
          <w:numId w:val="156"/>
        </w:numPr>
        <w:tabs>
          <w:tab w:val="clear" w:pos="720"/>
          <w:tab w:val="num" w:pos="-1068"/>
          <w:tab w:val="num" w:pos="0"/>
        </w:tabs>
        <w:autoSpaceDE/>
        <w:ind w:left="0" w:firstLine="0"/>
        <w:jc w:val="both"/>
      </w:pPr>
      <w:r w:rsidRPr="00CB26BA">
        <w:t xml:space="preserve">приобретения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FD5ACB" w:rsidRPr="00CB26BA" w:rsidRDefault="00FD5ACB" w:rsidP="00B812EE">
      <w:pPr>
        <w:numPr>
          <w:ilvl w:val="0"/>
          <w:numId w:val="156"/>
        </w:numPr>
        <w:tabs>
          <w:tab w:val="clear" w:pos="720"/>
          <w:tab w:val="num" w:pos="-1068"/>
          <w:tab w:val="num" w:pos="0"/>
        </w:tabs>
        <w:autoSpaceDE/>
        <w:ind w:left="0" w:firstLine="0"/>
        <w:jc w:val="both"/>
      </w:pPr>
      <w:r w:rsidRPr="00CB26BA">
        <w:t xml:space="preserve">формирования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FD5ACB" w:rsidRPr="00CB26BA" w:rsidRDefault="00FD5ACB" w:rsidP="00B812EE">
      <w:pPr>
        <w:numPr>
          <w:ilvl w:val="0"/>
          <w:numId w:val="156"/>
        </w:numPr>
        <w:tabs>
          <w:tab w:val="clear" w:pos="720"/>
          <w:tab w:val="num" w:pos="-1068"/>
          <w:tab w:val="num" w:pos="0"/>
        </w:tabs>
        <w:autoSpaceDE/>
        <w:ind w:left="0" w:firstLine="0"/>
        <w:jc w:val="both"/>
      </w:pPr>
      <w:r w:rsidRPr="00CB26BA">
        <w:t xml:space="preserve">получения опыта самостоятельного социального действия; </w:t>
      </w:r>
    </w:p>
    <w:p w:rsidR="00FD5ACB" w:rsidRPr="00CB26BA" w:rsidRDefault="00FD5ACB" w:rsidP="00B812EE">
      <w:pPr>
        <w:numPr>
          <w:ilvl w:val="0"/>
          <w:numId w:val="156"/>
        </w:numPr>
        <w:tabs>
          <w:tab w:val="clear" w:pos="720"/>
          <w:tab w:val="num" w:pos="-1068"/>
          <w:tab w:val="num" w:pos="0"/>
        </w:tabs>
        <w:autoSpaceDE/>
        <w:ind w:left="0" w:firstLine="0"/>
        <w:jc w:val="both"/>
      </w:pPr>
      <w:r w:rsidRPr="00CB26BA">
        <w:t xml:space="preserve">приобщения к общекультурным и национальным ценностям, информационным технологиям: </w:t>
      </w:r>
    </w:p>
    <w:p w:rsidR="00FD5ACB" w:rsidRPr="00CB26BA" w:rsidRDefault="00FD5ACB" w:rsidP="00B812EE">
      <w:pPr>
        <w:numPr>
          <w:ilvl w:val="0"/>
          <w:numId w:val="155"/>
        </w:numPr>
        <w:tabs>
          <w:tab w:val="clear" w:pos="1833"/>
          <w:tab w:val="num" w:pos="-1068"/>
          <w:tab w:val="num" w:pos="0"/>
        </w:tabs>
        <w:autoSpaceDE/>
        <w:ind w:left="0" w:firstLine="0"/>
        <w:jc w:val="both"/>
      </w:pPr>
      <w:r w:rsidRPr="00CB26BA">
        <w:t xml:space="preserve">формирования коммуникативной, этической, социальной, гражданской компетентности; </w:t>
      </w:r>
    </w:p>
    <w:p w:rsidR="00FD5ACB" w:rsidRPr="00CB26BA" w:rsidRDefault="00FD5ACB" w:rsidP="00B812EE">
      <w:pPr>
        <w:numPr>
          <w:ilvl w:val="0"/>
          <w:numId w:val="155"/>
        </w:numPr>
        <w:tabs>
          <w:tab w:val="clear" w:pos="1833"/>
          <w:tab w:val="num" w:pos="-1068"/>
          <w:tab w:val="num" w:pos="0"/>
        </w:tabs>
        <w:autoSpaceDE/>
        <w:spacing w:after="9" w:line="100" w:lineRule="atLeast"/>
        <w:ind w:left="0" w:firstLine="0"/>
        <w:jc w:val="both"/>
      </w:pPr>
      <w:r w:rsidRPr="00CB26BA">
        <w:t xml:space="preserve">формирования социокультурной идентичности: страновой (российской), этнической, культурной и др.; </w:t>
      </w:r>
    </w:p>
    <w:p w:rsidR="00FD5ACB" w:rsidRPr="00CB26BA" w:rsidRDefault="00FD5ACB" w:rsidP="00B812EE">
      <w:pPr>
        <w:numPr>
          <w:ilvl w:val="0"/>
          <w:numId w:val="155"/>
        </w:numPr>
        <w:tabs>
          <w:tab w:val="clear" w:pos="1833"/>
          <w:tab w:val="num" w:pos="-1068"/>
          <w:tab w:val="num" w:pos="0"/>
        </w:tabs>
        <w:autoSpaceDE/>
        <w:spacing w:after="9" w:line="100" w:lineRule="atLeast"/>
        <w:ind w:left="0" w:firstLine="0"/>
        <w:jc w:val="both"/>
      </w:pPr>
      <w:r w:rsidRPr="00CB26BA">
        <w:t xml:space="preserve">воспитания толерантности, навыков здорового образа жизни; </w:t>
      </w:r>
    </w:p>
    <w:p w:rsidR="00FD5ACB" w:rsidRPr="00CB26BA" w:rsidRDefault="00FD5ACB" w:rsidP="00B812EE">
      <w:pPr>
        <w:numPr>
          <w:ilvl w:val="0"/>
          <w:numId w:val="155"/>
        </w:numPr>
        <w:tabs>
          <w:tab w:val="clear" w:pos="1833"/>
          <w:tab w:val="num" w:pos="-1068"/>
          <w:tab w:val="num" w:pos="0"/>
        </w:tabs>
        <w:autoSpaceDE/>
        <w:spacing w:after="9" w:line="100" w:lineRule="atLeast"/>
        <w:ind w:left="0" w:firstLine="0"/>
        <w:jc w:val="both"/>
      </w:pPr>
      <w:r w:rsidRPr="00CB26BA">
        <w:t xml:space="preserve">формирования чувства гражданственности и патриотизма, правовой культуры, осознанного </w:t>
      </w:r>
    </w:p>
    <w:p w:rsidR="00FD5ACB" w:rsidRPr="00CB26BA" w:rsidRDefault="00FD5ACB" w:rsidP="00B812EE">
      <w:pPr>
        <w:numPr>
          <w:ilvl w:val="0"/>
          <w:numId w:val="155"/>
        </w:numPr>
        <w:tabs>
          <w:tab w:val="clear" w:pos="1833"/>
          <w:tab w:val="num" w:pos="-1068"/>
          <w:tab w:val="num" w:pos="0"/>
        </w:tabs>
        <w:autoSpaceDE/>
        <w:spacing w:after="9" w:line="100" w:lineRule="atLeast"/>
        <w:ind w:left="0" w:firstLine="0"/>
        <w:jc w:val="both"/>
      </w:pPr>
      <w:r w:rsidRPr="00CB26BA">
        <w:t xml:space="preserve">отношения к профессиональному самоопределению; </w:t>
      </w:r>
    </w:p>
    <w:p w:rsidR="00FD5ACB" w:rsidRPr="00CB26BA" w:rsidRDefault="00FD5ACB" w:rsidP="00B812EE">
      <w:pPr>
        <w:numPr>
          <w:ilvl w:val="0"/>
          <w:numId w:val="155"/>
        </w:numPr>
        <w:tabs>
          <w:tab w:val="clear" w:pos="1833"/>
          <w:tab w:val="num" w:pos="-1068"/>
          <w:tab w:val="num" w:pos="0"/>
        </w:tabs>
        <w:autoSpaceDE/>
        <w:spacing w:after="9" w:line="100" w:lineRule="atLeast"/>
        <w:ind w:left="0" w:firstLine="0"/>
        <w:jc w:val="both"/>
      </w:pPr>
      <w:r w:rsidRPr="00CB26BA">
        <w:t xml:space="preserve">достижения учащимися необходимого для жизни в обществе социального опыта и </w:t>
      </w:r>
    </w:p>
    <w:p w:rsidR="00FD5ACB" w:rsidRPr="00CB26BA" w:rsidRDefault="00FD5ACB" w:rsidP="00B812EE">
      <w:pPr>
        <w:numPr>
          <w:ilvl w:val="0"/>
          <w:numId w:val="155"/>
        </w:numPr>
        <w:tabs>
          <w:tab w:val="clear" w:pos="1833"/>
          <w:tab w:val="num" w:pos="-1068"/>
          <w:tab w:val="num" w:pos="0"/>
        </w:tabs>
        <w:autoSpaceDE/>
        <w:spacing w:after="9" w:line="100" w:lineRule="atLeast"/>
        <w:ind w:left="0" w:firstLine="0"/>
        <w:jc w:val="both"/>
      </w:pPr>
      <w:r w:rsidRPr="00CB26BA">
        <w:t xml:space="preserve">формирования в них принимаемой обществом системы ценностей; </w:t>
      </w:r>
    </w:p>
    <w:p w:rsidR="00FD5ACB" w:rsidRPr="00CB26BA" w:rsidRDefault="00FD5ACB" w:rsidP="00B812EE">
      <w:pPr>
        <w:numPr>
          <w:ilvl w:val="0"/>
          <w:numId w:val="155"/>
        </w:numPr>
        <w:tabs>
          <w:tab w:val="clear" w:pos="1833"/>
          <w:tab w:val="num" w:pos="-1068"/>
          <w:tab w:val="num" w:pos="0"/>
        </w:tabs>
        <w:autoSpaceDE/>
        <w:spacing w:after="9" w:line="100" w:lineRule="atLeast"/>
        <w:ind w:left="0" w:firstLine="0"/>
        <w:jc w:val="both"/>
      </w:pPr>
      <w:r w:rsidRPr="00CB26BA">
        <w:t xml:space="preserve">достижения метапредметных результатов; </w:t>
      </w:r>
    </w:p>
    <w:p w:rsidR="00FD5ACB" w:rsidRPr="00CB26BA" w:rsidRDefault="00FD5ACB" w:rsidP="00B812EE">
      <w:pPr>
        <w:numPr>
          <w:ilvl w:val="0"/>
          <w:numId w:val="155"/>
        </w:numPr>
        <w:tabs>
          <w:tab w:val="clear" w:pos="1833"/>
          <w:tab w:val="num" w:pos="-1068"/>
          <w:tab w:val="num" w:pos="0"/>
        </w:tabs>
        <w:autoSpaceDE/>
        <w:spacing w:after="9" w:line="100" w:lineRule="atLeast"/>
        <w:ind w:left="0" w:firstLine="0"/>
        <w:jc w:val="both"/>
      </w:pPr>
      <w:r w:rsidRPr="00CB26BA">
        <w:t xml:space="preserve">формирования универсальных учебных действий; </w:t>
      </w:r>
    </w:p>
    <w:p w:rsidR="00FD5ACB" w:rsidRPr="00CB26BA" w:rsidRDefault="00FD5ACB" w:rsidP="00B812EE">
      <w:pPr>
        <w:numPr>
          <w:ilvl w:val="0"/>
          <w:numId w:val="155"/>
        </w:numPr>
        <w:tabs>
          <w:tab w:val="clear" w:pos="1833"/>
          <w:tab w:val="num" w:pos="-1068"/>
          <w:tab w:val="num" w:pos="0"/>
        </w:tabs>
        <w:autoSpaceDE/>
        <w:spacing w:after="9" w:line="100" w:lineRule="atLeast"/>
        <w:ind w:left="0" w:firstLine="0"/>
        <w:jc w:val="both"/>
      </w:pPr>
      <w:r w:rsidRPr="00CB26BA">
        <w:t xml:space="preserve">формирования познавательной мотивации и интересов обучающихся, их готовности и </w:t>
      </w:r>
    </w:p>
    <w:p w:rsidR="00FD5ACB" w:rsidRPr="00CB26BA" w:rsidRDefault="00FD5ACB" w:rsidP="00B812EE">
      <w:pPr>
        <w:numPr>
          <w:ilvl w:val="0"/>
          <w:numId w:val="155"/>
        </w:numPr>
        <w:tabs>
          <w:tab w:val="clear" w:pos="1833"/>
          <w:tab w:val="num" w:pos="-1068"/>
          <w:tab w:val="num" w:pos="0"/>
        </w:tabs>
        <w:autoSpaceDE/>
        <w:spacing w:after="9" w:line="100" w:lineRule="atLeast"/>
        <w:ind w:left="0" w:firstLine="0"/>
        <w:jc w:val="both"/>
      </w:pPr>
      <w:r w:rsidRPr="00CB26BA">
        <w:t xml:space="preserve">способности к сотрудничеству и совместной деятельности с обществом и окружающими </w:t>
      </w:r>
    </w:p>
    <w:p w:rsidR="00FD5ACB" w:rsidRPr="00CB26BA" w:rsidRDefault="00FD5ACB" w:rsidP="00B812EE">
      <w:pPr>
        <w:numPr>
          <w:ilvl w:val="0"/>
          <w:numId w:val="155"/>
        </w:numPr>
        <w:tabs>
          <w:tab w:val="clear" w:pos="1833"/>
          <w:tab w:val="num" w:pos="-1068"/>
          <w:tab w:val="num" w:pos="0"/>
        </w:tabs>
        <w:autoSpaceDE/>
        <w:spacing w:after="9" w:line="100" w:lineRule="atLeast"/>
        <w:ind w:left="0" w:firstLine="0"/>
        <w:jc w:val="both"/>
      </w:pPr>
      <w:r w:rsidRPr="00CB26BA">
        <w:t xml:space="preserve">людьми; </w:t>
      </w:r>
    </w:p>
    <w:p w:rsidR="00FD5ACB" w:rsidRPr="00CB26BA" w:rsidRDefault="00FD5ACB" w:rsidP="00B812EE">
      <w:pPr>
        <w:numPr>
          <w:ilvl w:val="0"/>
          <w:numId w:val="155"/>
        </w:numPr>
        <w:tabs>
          <w:tab w:val="clear" w:pos="1833"/>
          <w:tab w:val="num" w:pos="-1068"/>
          <w:tab w:val="num" w:pos="0"/>
        </w:tabs>
        <w:autoSpaceDE/>
        <w:spacing w:line="100" w:lineRule="atLeast"/>
        <w:ind w:left="0" w:firstLine="0"/>
        <w:jc w:val="both"/>
        <w:rPr>
          <w:b/>
          <w:bCs/>
        </w:rPr>
      </w:pPr>
      <w:r w:rsidRPr="00CB26BA">
        <w:t xml:space="preserve">увеличение числа детей, охваченных организованным досугом. </w:t>
      </w:r>
    </w:p>
    <w:p w:rsidR="00FD5ACB" w:rsidRDefault="00FD5ACB" w:rsidP="00B812EE">
      <w:pPr>
        <w:spacing w:line="100" w:lineRule="atLeast"/>
        <w:ind w:firstLine="709"/>
        <w:jc w:val="both"/>
        <w:rPr>
          <w:b/>
          <w:bCs/>
        </w:rPr>
      </w:pPr>
    </w:p>
    <w:p w:rsidR="00FD5ACB" w:rsidRPr="00CB26BA" w:rsidRDefault="00FD5ACB" w:rsidP="00B812EE">
      <w:pPr>
        <w:spacing w:line="100" w:lineRule="atLeast"/>
        <w:ind w:firstLine="709"/>
        <w:jc w:val="both"/>
      </w:pPr>
      <w:r w:rsidRPr="00CB26BA">
        <w:rPr>
          <w:b/>
          <w:bCs/>
        </w:rPr>
        <w:t xml:space="preserve"> Внеурочная деятельность, реализуемая через социокультурные связи школы. </w:t>
      </w:r>
    </w:p>
    <w:p w:rsidR="00FD5ACB" w:rsidRPr="00CB26BA" w:rsidRDefault="00FD5ACB" w:rsidP="00B812EE">
      <w:pPr>
        <w:spacing w:line="100" w:lineRule="atLeast"/>
        <w:ind w:firstLine="709"/>
        <w:jc w:val="both"/>
      </w:pPr>
      <w:r w:rsidRPr="00CB26BA">
        <w:t xml:space="preserve">Внеурочная деятельность организуется так же в сотрудничестве с организациями, социальными партнерами школы, с учреждениями культуры, общественными организациями. </w:t>
      </w:r>
    </w:p>
    <w:p w:rsidR="00FD5ACB" w:rsidRPr="00CB26BA" w:rsidRDefault="00FD5ACB" w:rsidP="00B812EE">
      <w:pPr>
        <w:spacing w:line="100" w:lineRule="atLeast"/>
        <w:ind w:firstLine="709"/>
        <w:jc w:val="both"/>
      </w:pPr>
    </w:p>
    <w:tbl>
      <w:tblPr>
        <w:tblW w:w="0" w:type="auto"/>
        <w:tblInd w:w="3" w:type="dxa"/>
        <w:tblLayout w:type="fixed"/>
        <w:tblLook w:val="0000"/>
      </w:tblPr>
      <w:tblGrid>
        <w:gridCol w:w="713"/>
        <w:gridCol w:w="4780"/>
        <w:gridCol w:w="4254"/>
      </w:tblGrid>
      <w:tr w:rsidR="00FD5ACB" w:rsidRPr="00CB26BA" w:rsidTr="001661E8">
        <w:tc>
          <w:tcPr>
            <w:tcW w:w="713"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spacing w:line="100" w:lineRule="atLeast"/>
              <w:jc w:val="both"/>
            </w:pPr>
            <w:r w:rsidRPr="00CB26BA">
              <w:t>№</w:t>
            </w:r>
          </w:p>
        </w:tc>
        <w:tc>
          <w:tcPr>
            <w:tcW w:w="4780"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spacing w:line="100" w:lineRule="atLeast"/>
              <w:jc w:val="both"/>
            </w:pPr>
            <w:r w:rsidRPr="00CB26BA">
              <w:t>Партнеры школы</w:t>
            </w:r>
          </w:p>
        </w:tc>
        <w:tc>
          <w:tcPr>
            <w:tcW w:w="4254"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spacing w:line="100" w:lineRule="atLeast"/>
              <w:jc w:val="both"/>
              <w:rPr>
                <w:rFonts w:cs="Calibri"/>
              </w:rPr>
            </w:pPr>
            <w:r w:rsidRPr="00CB26BA">
              <w:t>Формы взаимодействия</w:t>
            </w:r>
          </w:p>
        </w:tc>
      </w:tr>
      <w:tr w:rsidR="00FD5ACB" w:rsidRPr="00CB26BA" w:rsidTr="001661E8">
        <w:tc>
          <w:tcPr>
            <w:tcW w:w="713" w:type="dxa"/>
            <w:vMerge w:val="restart"/>
            <w:tcBorders>
              <w:top w:val="single" w:sz="4" w:space="0" w:color="000000"/>
              <w:left w:val="single" w:sz="4" w:space="0" w:color="000000"/>
              <w:bottom w:val="single" w:sz="4" w:space="0" w:color="000000"/>
              <w:right w:val="single" w:sz="4" w:space="0" w:color="000000"/>
            </w:tcBorders>
          </w:tcPr>
          <w:p w:rsidR="00FD5ACB" w:rsidRPr="00CB26BA" w:rsidRDefault="00FD5ACB" w:rsidP="00B812EE">
            <w:pPr>
              <w:numPr>
                <w:ilvl w:val="0"/>
                <w:numId w:val="157"/>
              </w:numPr>
              <w:autoSpaceDE/>
              <w:spacing w:line="100" w:lineRule="atLeast"/>
              <w:jc w:val="both"/>
            </w:pPr>
          </w:p>
        </w:tc>
        <w:tc>
          <w:tcPr>
            <w:tcW w:w="4780" w:type="dxa"/>
            <w:vMerge w:val="restart"/>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spacing w:line="100" w:lineRule="atLeast"/>
              <w:jc w:val="both"/>
            </w:pPr>
            <w:r w:rsidRPr="00CB26BA">
              <w:t>ЦДО, ДШИ</w:t>
            </w:r>
          </w:p>
        </w:tc>
        <w:tc>
          <w:tcPr>
            <w:tcW w:w="4254"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spacing w:line="100" w:lineRule="atLeast"/>
              <w:jc w:val="both"/>
              <w:rPr>
                <w:rFonts w:cs="Calibri"/>
              </w:rPr>
            </w:pPr>
            <w:r w:rsidRPr="00CB26BA">
              <w:t>ДОП</w:t>
            </w:r>
          </w:p>
        </w:tc>
      </w:tr>
      <w:tr w:rsidR="00FD5ACB" w:rsidRPr="00CB26BA" w:rsidTr="001661E8">
        <w:tc>
          <w:tcPr>
            <w:tcW w:w="713" w:type="dxa"/>
            <w:vMerge/>
            <w:tcBorders>
              <w:top w:val="single" w:sz="4" w:space="0" w:color="000000"/>
              <w:left w:val="single" w:sz="4" w:space="0" w:color="000000"/>
              <w:bottom w:val="single" w:sz="4" w:space="0" w:color="000000"/>
              <w:right w:val="single" w:sz="4" w:space="0" w:color="000000"/>
            </w:tcBorders>
          </w:tcPr>
          <w:p w:rsidR="00FD5ACB" w:rsidRPr="00CB26BA" w:rsidRDefault="00FD5ACB" w:rsidP="00B812EE">
            <w:pPr>
              <w:numPr>
                <w:ilvl w:val="0"/>
                <w:numId w:val="157"/>
              </w:numPr>
              <w:autoSpaceDE/>
              <w:spacing w:line="100" w:lineRule="atLeast"/>
              <w:jc w:val="both"/>
            </w:pPr>
          </w:p>
        </w:tc>
        <w:tc>
          <w:tcPr>
            <w:tcW w:w="4780" w:type="dxa"/>
            <w:vMerge/>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spacing w:line="100" w:lineRule="atLeast"/>
              <w:jc w:val="both"/>
            </w:pPr>
          </w:p>
        </w:tc>
        <w:tc>
          <w:tcPr>
            <w:tcW w:w="4254"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spacing w:line="100" w:lineRule="atLeast"/>
              <w:jc w:val="both"/>
              <w:rPr>
                <w:rFonts w:cs="Calibri"/>
              </w:rPr>
            </w:pPr>
            <w:r w:rsidRPr="00CB26BA">
              <w:t>Тематические мероприятия</w:t>
            </w:r>
          </w:p>
        </w:tc>
      </w:tr>
      <w:tr w:rsidR="00FD5ACB" w:rsidRPr="00CB26BA" w:rsidTr="001661E8">
        <w:tc>
          <w:tcPr>
            <w:tcW w:w="713" w:type="dxa"/>
            <w:vMerge/>
            <w:tcBorders>
              <w:top w:val="single" w:sz="4" w:space="0" w:color="000000"/>
              <w:left w:val="single" w:sz="4" w:space="0" w:color="000000"/>
              <w:bottom w:val="single" w:sz="4" w:space="0" w:color="000000"/>
              <w:right w:val="single" w:sz="4" w:space="0" w:color="000000"/>
            </w:tcBorders>
          </w:tcPr>
          <w:p w:rsidR="00FD5ACB" w:rsidRPr="00CB26BA" w:rsidRDefault="00FD5ACB" w:rsidP="00B812EE">
            <w:pPr>
              <w:numPr>
                <w:ilvl w:val="0"/>
                <w:numId w:val="157"/>
              </w:numPr>
              <w:autoSpaceDE/>
              <w:spacing w:line="100" w:lineRule="atLeast"/>
              <w:jc w:val="both"/>
            </w:pPr>
          </w:p>
        </w:tc>
        <w:tc>
          <w:tcPr>
            <w:tcW w:w="4780" w:type="dxa"/>
            <w:vMerge/>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spacing w:line="100" w:lineRule="atLeast"/>
              <w:jc w:val="both"/>
            </w:pPr>
          </w:p>
        </w:tc>
        <w:tc>
          <w:tcPr>
            <w:tcW w:w="4254"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spacing w:line="100" w:lineRule="atLeast"/>
              <w:jc w:val="both"/>
              <w:rPr>
                <w:rFonts w:cs="Calibri"/>
              </w:rPr>
            </w:pPr>
            <w:r w:rsidRPr="00CB26BA">
              <w:t>Творческие конкурсы, смотры, выставки</w:t>
            </w:r>
          </w:p>
        </w:tc>
      </w:tr>
      <w:tr w:rsidR="00FD5ACB" w:rsidRPr="00CB26BA" w:rsidTr="001661E8">
        <w:tc>
          <w:tcPr>
            <w:tcW w:w="713" w:type="dxa"/>
            <w:vMerge w:val="restart"/>
            <w:tcBorders>
              <w:top w:val="single" w:sz="4" w:space="0" w:color="000000"/>
              <w:left w:val="single" w:sz="4" w:space="0" w:color="000000"/>
              <w:bottom w:val="single" w:sz="4" w:space="0" w:color="000000"/>
              <w:right w:val="single" w:sz="4" w:space="0" w:color="000000"/>
            </w:tcBorders>
          </w:tcPr>
          <w:p w:rsidR="00FD5ACB" w:rsidRPr="00CB26BA" w:rsidRDefault="00FD5ACB" w:rsidP="00B812EE">
            <w:pPr>
              <w:numPr>
                <w:ilvl w:val="0"/>
                <w:numId w:val="157"/>
              </w:numPr>
              <w:autoSpaceDE/>
              <w:spacing w:line="100" w:lineRule="atLeast"/>
              <w:jc w:val="both"/>
            </w:pPr>
          </w:p>
        </w:tc>
        <w:tc>
          <w:tcPr>
            <w:tcW w:w="4780" w:type="dxa"/>
            <w:vMerge w:val="restart"/>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spacing w:line="100" w:lineRule="atLeast"/>
              <w:jc w:val="both"/>
            </w:pPr>
            <w:r w:rsidRPr="00CB26BA">
              <w:t>ДЮСШ имени А.И. Богалий, ФОК</w:t>
            </w:r>
          </w:p>
        </w:tc>
        <w:tc>
          <w:tcPr>
            <w:tcW w:w="4254"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spacing w:line="100" w:lineRule="atLeast"/>
              <w:jc w:val="both"/>
              <w:rPr>
                <w:rFonts w:cs="Calibri"/>
              </w:rPr>
            </w:pPr>
            <w:r w:rsidRPr="00CB26BA">
              <w:t>Занятия в спортивных секциях</w:t>
            </w:r>
          </w:p>
        </w:tc>
      </w:tr>
      <w:tr w:rsidR="00FD5ACB" w:rsidRPr="00CB26BA" w:rsidTr="001661E8">
        <w:tc>
          <w:tcPr>
            <w:tcW w:w="713" w:type="dxa"/>
            <w:vMerge/>
            <w:tcBorders>
              <w:top w:val="single" w:sz="4" w:space="0" w:color="000000"/>
              <w:left w:val="single" w:sz="4" w:space="0" w:color="000000"/>
              <w:bottom w:val="single" w:sz="4" w:space="0" w:color="000000"/>
              <w:right w:val="single" w:sz="4" w:space="0" w:color="000000"/>
            </w:tcBorders>
          </w:tcPr>
          <w:p w:rsidR="00FD5ACB" w:rsidRPr="00CB26BA" w:rsidRDefault="00FD5ACB" w:rsidP="00B812EE">
            <w:pPr>
              <w:numPr>
                <w:ilvl w:val="0"/>
                <w:numId w:val="157"/>
              </w:numPr>
              <w:autoSpaceDE/>
              <w:spacing w:line="100" w:lineRule="atLeast"/>
              <w:jc w:val="both"/>
            </w:pPr>
          </w:p>
        </w:tc>
        <w:tc>
          <w:tcPr>
            <w:tcW w:w="4780" w:type="dxa"/>
            <w:vMerge/>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spacing w:line="100" w:lineRule="atLeast"/>
              <w:jc w:val="both"/>
            </w:pPr>
          </w:p>
        </w:tc>
        <w:tc>
          <w:tcPr>
            <w:tcW w:w="4254"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spacing w:line="100" w:lineRule="atLeast"/>
              <w:jc w:val="both"/>
              <w:rPr>
                <w:rFonts w:cs="Calibri"/>
              </w:rPr>
            </w:pPr>
            <w:r w:rsidRPr="00CB26BA">
              <w:t>Спортивные соревнования</w:t>
            </w:r>
          </w:p>
        </w:tc>
      </w:tr>
      <w:tr w:rsidR="00FD5ACB" w:rsidRPr="00CB26BA" w:rsidTr="001661E8">
        <w:tc>
          <w:tcPr>
            <w:tcW w:w="713" w:type="dxa"/>
            <w:vMerge w:val="restart"/>
            <w:tcBorders>
              <w:top w:val="single" w:sz="4" w:space="0" w:color="000000"/>
              <w:left w:val="single" w:sz="4" w:space="0" w:color="000000"/>
              <w:bottom w:val="single" w:sz="4" w:space="0" w:color="000000"/>
              <w:right w:val="single" w:sz="4" w:space="0" w:color="000000"/>
            </w:tcBorders>
          </w:tcPr>
          <w:p w:rsidR="00FD5ACB" w:rsidRPr="00CB26BA" w:rsidRDefault="00FD5ACB" w:rsidP="00B812EE">
            <w:pPr>
              <w:numPr>
                <w:ilvl w:val="0"/>
                <w:numId w:val="157"/>
              </w:numPr>
              <w:autoSpaceDE/>
              <w:spacing w:line="100" w:lineRule="atLeast"/>
              <w:jc w:val="both"/>
            </w:pPr>
          </w:p>
        </w:tc>
        <w:tc>
          <w:tcPr>
            <w:tcW w:w="4780" w:type="dxa"/>
            <w:vMerge w:val="restart"/>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spacing w:line="100" w:lineRule="atLeast"/>
              <w:jc w:val="center"/>
            </w:pPr>
            <w:r w:rsidRPr="00CB26BA">
              <w:t>МБУК «Вожегодская централизованная библиотечная система»</w:t>
            </w:r>
          </w:p>
        </w:tc>
        <w:tc>
          <w:tcPr>
            <w:tcW w:w="4254"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spacing w:line="100" w:lineRule="atLeast"/>
              <w:jc w:val="both"/>
              <w:rPr>
                <w:rFonts w:cs="Calibri"/>
              </w:rPr>
            </w:pPr>
            <w:r w:rsidRPr="00CB26BA">
              <w:t>Встречи с интересными людьми.</w:t>
            </w:r>
          </w:p>
        </w:tc>
      </w:tr>
      <w:tr w:rsidR="00FD5ACB" w:rsidRPr="00CB26BA" w:rsidTr="001661E8">
        <w:tc>
          <w:tcPr>
            <w:tcW w:w="713" w:type="dxa"/>
            <w:vMerge/>
            <w:tcBorders>
              <w:top w:val="single" w:sz="4" w:space="0" w:color="000000"/>
              <w:left w:val="single" w:sz="4" w:space="0" w:color="000000"/>
              <w:bottom w:val="single" w:sz="4" w:space="0" w:color="000000"/>
              <w:right w:val="single" w:sz="4" w:space="0" w:color="000000"/>
            </w:tcBorders>
          </w:tcPr>
          <w:p w:rsidR="00FD5ACB" w:rsidRPr="00CB26BA" w:rsidRDefault="00FD5ACB" w:rsidP="00B812EE">
            <w:pPr>
              <w:numPr>
                <w:ilvl w:val="0"/>
                <w:numId w:val="157"/>
              </w:numPr>
              <w:autoSpaceDE/>
              <w:spacing w:line="100" w:lineRule="atLeast"/>
              <w:jc w:val="both"/>
            </w:pPr>
          </w:p>
        </w:tc>
        <w:tc>
          <w:tcPr>
            <w:tcW w:w="4780" w:type="dxa"/>
            <w:vMerge/>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spacing w:line="100" w:lineRule="atLeast"/>
              <w:jc w:val="both"/>
            </w:pPr>
          </w:p>
        </w:tc>
        <w:tc>
          <w:tcPr>
            <w:tcW w:w="4254"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spacing w:line="100" w:lineRule="atLeast"/>
              <w:jc w:val="both"/>
              <w:rPr>
                <w:rFonts w:cs="Calibri"/>
              </w:rPr>
            </w:pPr>
            <w:r w:rsidRPr="00CB26BA">
              <w:t>Тематические мероприятия</w:t>
            </w:r>
          </w:p>
        </w:tc>
      </w:tr>
      <w:tr w:rsidR="00FD5ACB" w:rsidRPr="00CB26BA" w:rsidTr="001661E8">
        <w:tc>
          <w:tcPr>
            <w:tcW w:w="713" w:type="dxa"/>
            <w:vMerge/>
            <w:tcBorders>
              <w:top w:val="single" w:sz="4" w:space="0" w:color="000000"/>
              <w:left w:val="single" w:sz="4" w:space="0" w:color="000000"/>
              <w:bottom w:val="single" w:sz="4" w:space="0" w:color="000000"/>
              <w:right w:val="single" w:sz="4" w:space="0" w:color="000000"/>
            </w:tcBorders>
          </w:tcPr>
          <w:p w:rsidR="00FD5ACB" w:rsidRPr="00CB26BA" w:rsidRDefault="00FD5ACB" w:rsidP="00B812EE">
            <w:pPr>
              <w:numPr>
                <w:ilvl w:val="0"/>
                <w:numId w:val="157"/>
              </w:numPr>
              <w:autoSpaceDE/>
              <w:spacing w:line="100" w:lineRule="atLeast"/>
              <w:jc w:val="both"/>
            </w:pPr>
          </w:p>
        </w:tc>
        <w:tc>
          <w:tcPr>
            <w:tcW w:w="4780" w:type="dxa"/>
            <w:vMerge/>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spacing w:line="100" w:lineRule="atLeast"/>
              <w:jc w:val="both"/>
            </w:pPr>
          </w:p>
        </w:tc>
        <w:tc>
          <w:tcPr>
            <w:tcW w:w="4254"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spacing w:line="100" w:lineRule="atLeast"/>
              <w:jc w:val="both"/>
              <w:rPr>
                <w:rFonts w:cs="Calibri"/>
              </w:rPr>
            </w:pPr>
            <w:r w:rsidRPr="00CB26BA">
              <w:t>Информационное сопровождение учебного процесса</w:t>
            </w:r>
          </w:p>
        </w:tc>
      </w:tr>
      <w:tr w:rsidR="00FD5ACB" w:rsidRPr="00CB26BA" w:rsidTr="001661E8">
        <w:tc>
          <w:tcPr>
            <w:tcW w:w="713" w:type="dxa"/>
            <w:vMerge w:val="restart"/>
            <w:tcBorders>
              <w:top w:val="single" w:sz="4" w:space="0" w:color="000000"/>
              <w:left w:val="single" w:sz="4" w:space="0" w:color="000000"/>
              <w:bottom w:val="single" w:sz="4" w:space="0" w:color="000000"/>
              <w:right w:val="single" w:sz="4" w:space="0" w:color="000000"/>
            </w:tcBorders>
          </w:tcPr>
          <w:p w:rsidR="00FD5ACB" w:rsidRPr="00CB26BA" w:rsidRDefault="00FD5ACB" w:rsidP="00B812EE">
            <w:pPr>
              <w:numPr>
                <w:ilvl w:val="0"/>
                <w:numId w:val="157"/>
              </w:numPr>
              <w:autoSpaceDE/>
              <w:spacing w:line="100" w:lineRule="atLeast"/>
              <w:jc w:val="both"/>
            </w:pPr>
          </w:p>
        </w:tc>
        <w:tc>
          <w:tcPr>
            <w:tcW w:w="4780" w:type="dxa"/>
            <w:vMerge w:val="restart"/>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spacing w:line="100" w:lineRule="atLeast"/>
              <w:jc w:val="both"/>
            </w:pPr>
            <w:r w:rsidRPr="00CB26BA">
              <w:t>БУЗ «Вожегодская ЦРБ»</w:t>
            </w:r>
          </w:p>
        </w:tc>
        <w:tc>
          <w:tcPr>
            <w:tcW w:w="4254"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spacing w:line="100" w:lineRule="atLeast"/>
              <w:jc w:val="both"/>
              <w:rPr>
                <w:rFonts w:cs="Calibri"/>
              </w:rPr>
            </w:pPr>
            <w:r w:rsidRPr="00CB26BA">
              <w:t>Встречи с медицинскими работниками</w:t>
            </w:r>
          </w:p>
        </w:tc>
      </w:tr>
      <w:tr w:rsidR="00FD5ACB" w:rsidRPr="00CB26BA" w:rsidTr="001661E8">
        <w:tc>
          <w:tcPr>
            <w:tcW w:w="713" w:type="dxa"/>
            <w:vMerge/>
            <w:tcBorders>
              <w:top w:val="single" w:sz="4" w:space="0" w:color="000000"/>
              <w:left w:val="single" w:sz="4" w:space="0" w:color="000000"/>
              <w:bottom w:val="single" w:sz="4" w:space="0" w:color="000000"/>
              <w:right w:val="single" w:sz="4" w:space="0" w:color="000000"/>
            </w:tcBorders>
          </w:tcPr>
          <w:p w:rsidR="00FD5ACB" w:rsidRPr="00CB26BA" w:rsidRDefault="00FD5ACB" w:rsidP="00B812EE">
            <w:pPr>
              <w:numPr>
                <w:ilvl w:val="0"/>
                <w:numId w:val="157"/>
              </w:numPr>
              <w:autoSpaceDE/>
              <w:spacing w:line="100" w:lineRule="atLeast"/>
              <w:jc w:val="both"/>
            </w:pPr>
          </w:p>
        </w:tc>
        <w:tc>
          <w:tcPr>
            <w:tcW w:w="4780" w:type="dxa"/>
            <w:vMerge/>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spacing w:line="100" w:lineRule="atLeast"/>
              <w:jc w:val="both"/>
            </w:pPr>
          </w:p>
        </w:tc>
        <w:tc>
          <w:tcPr>
            <w:tcW w:w="4254"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spacing w:line="100" w:lineRule="atLeast"/>
              <w:jc w:val="both"/>
              <w:rPr>
                <w:rFonts w:cs="Calibri"/>
              </w:rPr>
            </w:pPr>
            <w:r w:rsidRPr="00CB26BA">
              <w:t>Тематические мероприятия</w:t>
            </w:r>
          </w:p>
        </w:tc>
      </w:tr>
      <w:tr w:rsidR="00FD5ACB" w:rsidRPr="00CB26BA" w:rsidTr="001661E8">
        <w:tc>
          <w:tcPr>
            <w:tcW w:w="713" w:type="dxa"/>
            <w:vMerge w:val="restart"/>
            <w:tcBorders>
              <w:top w:val="single" w:sz="4" w:space="0" w:color="000000"/>
              <w:left w:val="single" w:sz="4" w:space="0" w:color="000000"/>
              <w:bottom w:val="single" w:sz="4" w:space="0" w:color="000000"/>
              <w:right w:val="single" w:sz="4" w:space="0" w:color="000000"/>
            </w:tcBorders>
          </w:tcPr>
          <w:p w:rsidR="00FD5ACB" w:rsidRPr="00CB26BA" w:rsidRDefault="00FD5ACB" w:rsidP="00B812EE">
            <w:pPr>
              <w:numPr>
                <w:ilvl w:val="0"/>
                <w:numId w:val="157"/>
              </w:numPr>
              <w:autoSpaceDE/>
              <w:spacing w:line="100" w:lineRule="atLeast"/>
              <w:jc w:val="both"/>
            </w:pPr>
          </w:p>
        </w:tc>
        <w:tc>
          <w:tcPr>
            <w:tcW w:w="4780" w:type="dxa"/>
            <w:vMerge w:val="restart"/>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spacing w:line="100" w:lineRule="atLeast"/>
              <w:jc w:val="both"/>
            </w:pPr>
            <w:r w:rsidRPr="00CB26BA">
              <w:t>МБУК «Вожегодский краеведческий музей»</w:t>
            </w:r>
          </w:p>
        </w:tc>
        <w:tc>
          <w:tcPr>
            <w:tcW w:w="4254"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spacing w:line="100" w:lineRule="atLeast"/>
              <w:jc w:val="both"/>
              <w:rPr>
                <w:rFonts w:cs="Calibri"/>
              </w:rPr>
            </w:pPr>
            <w:r w:rsidRPr="00CB26BA">
              <w:t>Экскурсии, музейные квесты</w:t>
            </w:r>
          </w:p>
        </w:tc>
      </w:tr>
      <w:tr w:rsidR="00FD5ACB" w:rsidRPr="00CB26BA" w:rsidTr="001661E8">
        <w:tc>
          <w:tcPr>
            <w:tcW w:w="713" w:type="dxa"/>
            <w:vMerge/>
            <w:tcBorders>
              <w:top w:val="single" w:sz="4" w:space="0" w:color="000000"/>
              <w:left w:val="single" w:sz="4" w:space="0" w:color="000000"/>
              <w:bottom w:val="single" w:sz="4" w:space="0" w:color="000000"/>
              <w:right w:val="single" w:sz="4" w:space="0" w:color="000000"/>
            </w:tcBorders>
          </w:tcPr>
          <w:p w:rsidR="00FD5ACB" w:rsidRPr="00CB26BA" w:rsidRDefault="00FD5ACB" w:rsidP="00B812EE">
            <w:pPr>
              <w:numPr>
                <w:ilvl w:val="0"/>
                <w:numId w:val="157"/>
              </w:numPr>
              <w:autoSpaceDE/>
              <w:spacing w:line="100" w:lineRule="atLeast"/>
              <w:jc w:val="both"/>
            </w:pPr>
          </w:p>
        </w:tc>
        <w:tc>
          <w:tcPr>
            <w:tcW w:w="4780" w:type="dxa"/>
            <w:vMerge/>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spacing w:line="100" w:lineRule="atLeast"/>
              <w:jc w:val="both"/>
            </w:pPr>
          </w:p>
        </w:tc>
        <w:tc>
          <w:tcPr>
            <w:tcW w:w="4254"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spacing w:line="100" w:lineRule="atLeast"/>
              <w:jc w:val="both"/>
              <w:rPr>
                <w:rFonts w:cs="Calibri"/>
              </w:rPr>
            </w:pPr>
            <w:r w:rsidRPr="00CB26BA">
              <w:t>Выставки</w:t>
            </w:r>
          </w:p>
        </w:tc>
      </w:tr>
      <w:tr w:rsidR="00FD5ACB" w:rsidRPr="00CB26BA" w:rsidTr="001661E8">
        <w:tc>
          <w:tcPr>
            <w:tcW w:w="713" w:type="dxa"/>
            <w:tcBorders>
              <w:top w:val="single" w:sz="4" w:space="0" w:color="000000"/>
              <w:left w:val="single" w:sz="4" w:space="0" w:color="000000"/>
              <w:bottom w:val="single" w:sz="4" w:space="0" w:color="000000"/>
              <w:right w:val="single" w:sz="4" w:space="0" w:color="000000"/>
            </w:tcBorders>
          </w:tcPr>
          <w:p w:rsidR="00FD5ACB" w:rsidRPr="00CB26BA" w:rsidRDefault="00FD5ACB" w:rsidP="00B812EE">
            <w:pPr>
              <w:numPr>
                <w:ilvl w:val="0"/>
                <w:numId w:val="157"/>
              </w:numPr>
              <w:autoSpaceDE/>
              <w:spacing w:line="100" w:lineRule="atLeast"/>
              <w:jc w:val="both"/>
            </w:pPr>
          </w:p>
        </w:tc>
        <w:tc>
          <w:tcPr>
            <w:tcW w:w="4780"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spacing w:line="100" w:lineRule="atLeast"/>
              <w:jc w:val="both"/>
            </w:pPr>
            <w:r w:rsidRPr="00CB26BA">
              <w:t>ЦТНК, архив</w:t>
            </w:r>
          </w:p>
        </w:tc>
        <w:tc>
          <w:tcPr>
            <w:tcW w:w="4254"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spacing w:line="100" w:lineRule="atLeast"/>
              <w:jc w:val="both"/>
              <w:rPr>
                <w:rFonts w:cs="Calibri"/>
              </w:rPr>
            </w:pPr>
            <w:r w:rsidRPr="00CB26BA">
              <w:t>Поисковая работа</w:t>
            </w:r>
          </w:p>
        </w:tc>
      </w:tr>
      <w:tr w:rsidR="00FD5ACB" w:rsidRPr="00CB26BA" w:rsidTr="001661E8">
        <w:tc>
          <w:tcPr>
            <w:tcW w:w="713" w:type="dxa"/>
            <w:vMerge w:val="restart"/>
            <w:tcBorders>
              <w:top w:val="single" w:sz="4" w:space="0" w:color="000000"/>
              <w:left w:val="single" w:sz="4" w:space="0" w:color="000000"/>
              <w:bottom w:val="single" w:sz="4" w:space="0" w:color="000000"/>
              <w:right w:val="single" w:sz="4" w:space="0" w:color="000000"/>
            </w:tcBorders>
          </w:tcPr>
          <w:p w:rsidR="00FD5ACB" w:rsidRPr="00CB26BA" w:rsidRDefault="00FD5ACB" w:rsidP="00B812EE">
            <w:pPr>
              <w:numPr>
                <w:ilvl w:val="0"/>
                <w:numId w:val="157"/>
              </w:numPr>
              <w:autoSpaceDE/>
              <w:spacing w:line="100" w:lineRule="atLeast"/>
              <w:jc w:val="both"/>
            </w:pPr>
          </w:p>
        </w:tc>
        <w:tc>
          <w:tcPr>
            <w:tcW w:w="4780" w:type="dxa"/>
            <w:vMerge w:val="restart"/>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spacing w:line="100" w:lineRule="atLeast"/>
              <w:jc w:val="both"/>
            </w:pPr>
            <w:r w:rsidRPr="00CB26BA">
              <w:t>Общественное движение «Боевое братство», Морское собрание Вожегодского муниципального района, районная  Ассоциация ветеранов боевых действий отделов внутренних дел и внутренних войск России</w:t>
            </w:r>
          </w:p>
        </w:tc>
        <w:tc>
          <w:tcPr>
            <w:tcW w:w="4254"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spacing w:line="100" w:lineRule="atLeast"/>
              <w:jc w:val="both"/>
              <w:rPr>
                <w:rFonts w:cs="Calibri"/>
              </w:rPr>
            </w:pPr>
            <w:r w:rsidRPr="00CB26BA">
              <w:t>Встречи с ветеранами</w:t>
            </w:r>
          </w:p>
        </w:tc>
      </w:tr>
      <w:tr w:rsidR="00FD5ACB" w:rsidRPr="00CB26BA" w:rsidTr="001661E8">
        <w:tc>
          <w:tcPr>
            <w:tcW w:w="713" w:type="dxa"/>
            <w:vMerge/>
            <w:tcBorders>
              <w:top w:val="single" w:sz="4" w:space="0" w:color="000000"/>
              <w:left w:val="single" w:sz="4" w:space="0" w:color="000000"/>
              <w:bottom w:val="single" w:sz="4" w:space="0" w:color="000000"/>
              <w:right w:val="single" w:sz="4" w:space="0" w:color="000000"/>
            </w:tcBorders>
          </w:tcPr>
          <w:p w:rsidR="00FD5ACB" w:rsidRPr="00CB26BA" w:rsidRDefault="00FD5ACB" w:rsidP="00B812EE">
            <w:pPr>
              <w:numPr>
                <w:ilvl w:val="0"/>
                <w:numId w:val="157"/>
              </w:numPr>
              <w:autoSpaceDE/>
              <w:spacing w:line="100" w:lineRule="atLeast"/>
              <w:jc w:val="both"/>
            </w:pPr>
          </w:p>
        </w:tc>
        <w:tc>
          <w:tcPr>
            <w:tcW w:w="4780" w:type="dxa"/>
            <w:vMerge/>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spacing w:line="100" w:lineRule="atLeast"/>
              <w:jc w:val="both"/>
            </w:pPr>
          </w:p>
        </w:tc>
        <w:tc>
          <w:tcPr>
            <w:tcW w:w="4254"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spacing w:line="100" w:lineRule="atLeast"/>
              <w:jc w:val="both"/>
              <w:rPr>
                <w:rFonts w:cs="Calibri"/>
              </w:rPr>
            </w:pPr>
            <w:r w:rsidRPr="00CB26BA">
              <w:t>Совместные тематические мероприятия</w:t>
            </w:r>
          </w:p>
        </w:tc>
      </w:tr>
    </w:tbl>
    <w:p w:rsidR="00FD5ACB" w:rsidRPr="00CB26BA" w:rsidRDefault="00FD5ACB" w:rsidP="00B812EE">
      <w:pPr>
        <w:ind w:left="720"/>
        <w:rPr>
          <w:b/>
        </w:rPr>
      </w:pPr>
      <w:r w:rsidRPr="00CB26BA">
        <w:rPr>
          <w:b/>
        </w:rPr>
        <w:t>Материально-техническое обеспечение внеурочной деятельности</w:t>
      </w:r>
    </w:p>
    <w:p w:rsidR="00FD5ACB" w:rsidRPr="00CB26BA" w:rsidRDefault="00FD5ACB" w:rsidP="00B812EE">
      <w:pPr>
        <w:ind w:firstLine="709"/>
        <w:jc w:val="both"/>
      </w:pPr>
      <w:r w:rsidRPr="00CB26BA">
        <w:t xml:space="preserve">Для организации внеурочной деятельности в рамках обновленных ФГОС в школе имеются следующие условия: столовая, спортивный зал, медицинский кабинет, кабинет музыки,  библиотека, компьютерный класс. Школа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 </w:t>
      </w:r>
    </w:p>
    <w:p w:rsidR="00FD5ACB" w:rsidRPr="00CB26BA" w:rsidRDefault="00FD5ACB" w:rsidP="00B812EE">
      <w:pPr>
        <w:autoSpaceDE/>
        <w:spacing w:after="200" w:line="276" w:lineRule="auto"/>
        <w:ind w:firstLine="709"/>
        <w:rPr>
          <w:b/>
        </w:rPr>
      </w:pPr>
      <w:r w:rsidRPr="00CB26BA">
        <w:rPr>
          <w:b/>
        </w:rPr>
        <w:t>Информационное</w:t>
      </w:r>
      <w:r>
        <w:rPr>
          <w:b/>
        </w:rPr>
        <w:t xml:space="preserve"> и методическое </w:t>
      </w:r>
      <w:r w:rsidRPr="00CB26BA">
        <w:rPr>
          <w:b/>
        </w:rPr>
        <w:t xml:space="preserve"> обеспечение.</w:t>
      </w:r>
    </w:p>
    <w:p w:rsidR="00FD5ACB" w:rsidRPr="00CB26BA" w:rsidRDefault="00FD5ACB" w:rsidP="00B812EE">
      <w:pPr>
        <w:ind w:firstLine="709"/>
        <w:jc w:val="both"/>
      </w:pPr>
      <w:r w:rsidRPr="00CB26BA">
        <w:t xml:space="preserve">Имеется библиотечный фонд, включающий учебную и художественную литературу, интернет - ресурсы. </w:t>
      </w:r>
      <w:r>
        <w:t>М</w:t>
      </w:r>
      <w:r w:rsidRPr="00CB26BA">
        <w:t>етодические пособия, дидактические пособия,</w:t>
      </w:r>
      <w:r>
        <w:t xml:space="preserve"> </w:t>
      </w:r>
      <w:r w:rsidRPr="00CB26BA">
        <w:t>лабораторное оборудование,</w:t>
      </w:r>
      <w:r>
        <w:t xml:space="preserve"> </w:t>
      </w:r>
      <w:r w:rsidRPr="00CB26BA">
        <w:t xml:space="preserve">компьютерная техника. </w:t>
      </w:r>
    </w:p>
    <w:p w:rsidR="00FD5ACB" w:rsidRPr="00B704F8" w:rsidRDefault="00FD5ACB" w:rsidP="00B812EE">
      <w:pPr>
        <w:rPr>
          <w:sz w:val="28"/>
          <w:szCs w:val="28"/>
        </w:rPr>
        <w:sectPr w:rsidR="00FD5ACB" w:rsidRPr="00B704F8" w:rsidSect="00C35094">
          <w:headerReference w:type="default" r:id="rId36"/>
          <w:headerReference w:type="first" r:id="rId37"/>
          <w:pgSz w:w="11906" w:h="16838"/>
          <w:pgMar w:top="568" w:right="850" w:bottom="851" w:left="1701" w:header="708" w:footer="708" w:gutter="0"/>
          <w:pgNumType w:start="1"/>
          <w:cols w:space="708"/>
          <w:titlePg/>
          <w:docGrid w:linePitch="360"/>
        </w:sectPr>
      </w:pPr>
    </w:p>
    <w:p w:rsidR="00FD5ACB" w:rsidRPr="00B812EE" w:rsidRDefault="00FD5ACB" w:rsidP="00B812EE">
      <w:pPr>
        <w:pStyle w:val="Heading7"/>
        <w:spacing w:before="0" w:after="0" w:line="360" w:lineRule="auto"/>
        <w:ind w:firstLine="708"/>
        <w:jc w:val="center"/>
        <w:rPr>
          <w:rFonts w:ascii="Times New Roman" w:hAnsi="Times New Roman"/>
          <w:szCs w:val="24"/>
          <w:lang w:val="ru-RU"/>
        </w:rPr>
      </w:pPr>
      <w:r w:rsidRPr="00B812EE">
        <w:rPr>
          <w:rFonts w:ascii="Times New Roman" w:hAnsi="Times New Roman"/>
          <w:szCs w:val="24"/>
          <w:lang w:val="ru-RU"/>
        </w:rPr>
        <w:t>Календарный план воспитательной работы</w:t>
      </w:r>
    </w:p>
    <w:p w:rsidR="00FD5ACB" w:rsidRPr="00B812EE" w:rsidRDefault="00FD5ACB" w:rsidP="00B812EE">
      <w:pPr>
        <w:pStyle w:val="NormalWeb"/>
        <w:spacing w:before="0" w:beforeAutospacing="0" w:after="0" w:line="240" w:lineRule="atLeast"/>
        <w:contextualSpacing/>
        <w:jc w:val="center"/>
        <w:rPr>
          <w:rFonts w:ascii="Times New Roman" w:hAnsi="Times New Roman"/>
          <w:b/>
          <w:bCs/>
          <w:color w:val="000000"/>
        </w:rPr>
      </w:pPr>
      <w:r w:rsidRPr="00B812EE">
        <w:rPr>
          <w:rFonts w:ascii="Times New Roman" w:hAnsi="Times New Roman"/>
          <w:b/>
          <w:bCs/>
          <w:color w:val="000000"/>
        </w:rPr>
        <w:t>Календарный план воспитательной работы</w:t>
      </w:r>
    </w:p>
    <w:p w:rsidR="00FD5ACB" w:rsidRPr="00B812EE" w:rsidRDefault="00FD5ACB" w:rsidP="00B812EE">
      <w:pPr>
        <w:pStyle w:val="NormalWeb"/>
        <w:spacing w:before="0" w:beforeAutospacing="0" w:after="0" w:line="240" w:lineRule="atLeast"/>
        <w:contextualSpacing/>
        <w:jc w:val="center"/>
        <w:rPr>
          <w:rFonts w:ascii="Times New Roman" w:hAnsi="Times New Roman"/>
          <w:b/>
          <w:bCs/>
          <w:color w:val="000000"/>
        </w:rPr>
      </w:pPr>
      <w:r w:rsidRPr="00B812EE">
        <w:rPr>
          <w:rFonts w:ascii="Times New Roman" w:hAnsi="Times New Roman"/>
          <w:b/>
          <w:bCs/>
          <w:color w:val="000000"/>
        </w:rPr>
        <w:t>МБОУ «Вожегодская средняя школа»</w:t>
      </w:r>
    </w:p>
    <w:p w:rsidR="00FD5ACB" w:rsidRPr="00B812EE" w:rsidRDefault="00FD5ACB" w:rsidP="00B812EE">
      <w:pPr>
        <w:pStyle w:val="NormalWeb"/>
        <w:spacing w:before="0" w:beforeAutospacing="0" w:after="0" w:line="240" w:lineRule="atLeast"/>
        <w:contextualSpacing/>
        <w:jc w:val="center"/>
        <w:rPr>
          <w:rFonts w:ascii="Times New Roman" w:hAnsi="Times New Roman"/>
          <w:b/>
          <w:bCs/>
          <w:color w:val="000000"/>
        </w:rPr>
      </w:pPr>
      <w:r w:rsidRPr="00B812EE">
        <w:rPr>
          <w:rFonts w:ascii="Times New Roman" w:hAnsi="Times New Roman"/>
          <w:b/>
          <w:bCs/>
          <w:color w:val="000000"/>
        </w:rPr>
        <w:t>на 2023-2024 учебный год</w:t>
      </w:r>
    </w:p>
    <w:p w:rsidR="00FD5ACB" w:rsidRPr="00B812EE" w:rsidRDefault="00FD5ACB" w:rsidP="00B812EE">
      <w:pPr>
        <w:spacing w:line="240" w:lineRule="atLeast"/>
        <w:contextualSpacing/>
        <w:jc w:val="center"/>
        <w:rPr>
          <w:b/>
          <w:bCs/>
        </w:rPr>
      </w:pPr>
      <w:r w:rsidRPr="00B812EE">
        <w:rPr>
          <w:b/>
          <w:bCs/>
        </w:rPr>
        <w:t>(основное образование)</w:t>
      </w:r>
    </w:p>
    <w:tbl>
      <w:tblPr>
        <w:tblW w:w="9621" w:type="dxa"/>
        <w:tblInd w:w="438" w:type="dxa"/>
        <w:tblLayout w:type="fixed"/>
        <w:tblLook w:val="0000"/>
      </w:tblPr>
      <w:tblGrid>
        <w:gridCol w:w="2811"/>
        <w:gridCol w:w="2066"/>
        <w:gridCol w:w="2506"/>
        <w:gridCol w:w="2238"/>
      </w:tblGrid>
      <w:tr w:rsidR="00FD5ACB" w:rsidRPr="00B812EE" w:rsidTr="00B812EE">
        <w:tc>
          <w:tcPr>
            <w:tcW w:w="9621" w:type="dxa"/>
            <w:gridSpan w:val="4"/>
            <w:tcBorders>
              <w:top w:val="single" w:sz="4" w:space="0" w:color="000000"/>
              <w:left w:val="single" w:sz="4" w:space="0" w:color="000000"/>
              <w:bottom w:val="single" w:sz="4" w:space="0" w:color="000000"/>
              <w:right w:val="single" w:sz="4" w:space="0" w:color="000000"/>
            </w:tcBorders>
          </w:tcPr>
          <w:p w:rsidR="00FD5ACB" w:rsidRPr="00B812EE" w:rsidRDefault="00FD5ACB" w:rsidP="001661E8">
            <w:pPr>
              <w:snapToGrid w:val="0"/>
              <w:rPr>
                <w:b/>
              </w:rPr>
            </w:pPr>
            <w:r w:rsidRPr="00B812EE">
              <w:rPr>
                <w:b/>
              </w:rPr>
              <w:t xml:space="preserve">Модуль «Урочная деятельность»  </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rPr>
                <w:rFonts w:eastAsia="Batang"/>
                <w:b/>
              </w:rPr>
            </w:pPr>
            <w:r w:rsidRPr="00785D38">
              <w:rPr>
                <w:rFonts w:eastAsia="Batang"/>
                <w:b/>
              </w:rPr>
              <w:t>Дела</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rPr>
                <w:rFonts w:eastAsia="Batang"/>
                <w:b/>
              </w:rPr>
            </w:pPr>
            <w:r w:rsidRPr="00785D38">
              <w:rPr>
                <w:rFonts w:eastAsia="Batang"/>
                <w:b/>
              </w:rPr>
              <w:t>Классы</w:t>
            </w:r>
          </w:p>
        </w:tc>
        <w:tc>
          <w:tcPr>
            <w:tcW w:w="2506" w:type="dxa"/>
            <w:tcBorders>
              <w:top w:val="single" w:sz="4" w:space="0" w:color="000000"/>
              <w:left w:val="single" w:sz="4" w:space="0" w:color="000000"/>
              <w:bottom w:val="single" w:sz="4" w:space="0" w:color="000000"/>
            </w:tcBorders>
          </w:tcPr>
          <w:p w:rsidR="00FD5ACB" w:rsidRPr="00ED7F4D" w:rsidRDefault="00FD5ACB" w:rsidP="001661E8">
            <w:pPr>
              <w:pStyle w:val="NormalWeb"/>
              <w:snapToGrid w:val="0"/>
              <w:spacing w:before="0"/>
              <w:rPr>
                <w:rFonts w:eastAsia="Batang"/>
                <w:b/>
                <w:color w:val="000000"/>
              </w:rPr>
            </w:pPr>
            <w:r w:rsidRPr="00ED7F4D">
              <w:rPr>
                <w:rFonts w:eastAsia="Batang"/>
                <w:b/>
                <w:color w:val="000000"/>
              </w:rPr>
              <w:t>Ориентировочное</w:t>
            </w:r>
          </w:p>
          <w:p w:rsidR="00FD5ACB" w:rsidRPr="00ED7F4D" w:rsidRDefault="00FD5ACB" w:rsidP="001661E8">
            <w:pPr>
              <w:pStyle w:val="NormalWeb"/>
              <w:rPr>
                <w:rFonts w:eastAsia="Batang"/>
                <w:b/>
                <w:color w:val="000000"/>
              </w:rPr>
            </w:pPr>
            <w:r w:rsidRPr="00ED7F4D">
              <w:rPr>
                <w:rFonts w:eastAsia="Batang"/>
                <w:b/>
                <w:color w:val="000000"/>
              </w:rPr>
              <w:t>время</w:t>
            </w:r>
          </w:p>
          <w:p w:rsidR="00FD5ACB" w:rsidRPr="00785D38" w:rsidRDefault="00FD5ACB" w:rsidP="001661E8">
            <w:pPr>
              <w:rPr>
                <w:rFonts w:eastAsia="Batang"/>
                <w:b/>
              </w:rPr>
            </w:pPr>
            <w:r w:rsidRPr="00785D38">
              <w:rPr>
                <w:rFonts w:eastAsia="Batang"/>
                <w:b/>
              </w:rPr>
              <w:t>проведения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rPr>
                <w:rFonts w:eastAsia="Batang"/>
                <w:b/>
              </w:rPr>
            </w:pPr>
            <w:r w:rsidRPr="00785D38">
              <w:rPr>
                <w:rFonts w:eastAsia="Batang"/>
                <w:b/>
              </w:rPr>
              <w:t>Ответственные</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Олимпиады и участие в образовательных онлайн конкурсах по предметам</w:t>
            </w:r>
          </w:p>
          <w:p w:rsidR="00FD5ACB" w:rsidRPr="00785D38" w:rsidRDefault="00FD5ACB" w:rsidP="001661E8">
            <w:pPr>
              <w:ind w:right="-1"/>
            </w:pPr>
            <w:r w:rsidRPr="00785D38">
              <w:t xml:space="preserve">на платформах </w:t>
            </w:r>
          </w:p>
          <w:p w:rsidR="00FD5ACB" w:rsidRPr="00785D38" w:rsidRDefault="00FD5ACB" w:rsidP="001661E8">
            <w:pPr>
              <w:ind w:right="-1"/>
            </w:pPr>
            <w:r w:rsidRPr="00785D38">
              <w:t>Учи.ру, ИНФОУРОК и др.</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5-9</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По графику олимпиадного движения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ind w:right="-1"/>
            </w:pPr>
            <w:r w:rsidRPr="00785D38">
              <w:t>Классные руководители</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Всероссийские предметные олимпиады (школьный, муниципальный, региональный этапы)</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5-9</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По графику олимпиадного движения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ind w:right="-1"/>
            </w:pPr>
            <w:r w:rsidRPr="00785D38">
              <w:t>Заместитель директора по УВР, учителя предметники</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Школьные предметные недели.</w:t>
            </w:r>
            <w:r w:rsidRPr="00785D38">
              <w:rPr>
                <w:kern w:val="2"/>
                <w:lang w:eastAsia="ko-KR"/>
              </w:rPr>
              <w:t xml:space="preserve"> </w:t>
            </w:r>
            <w:r w:rsidRPr="00785D38">
              <w:t xml:space="preserve">интеллектуальны турниры, викторины, тестирование, брейн- ринги , «Что, Где, Когда» интеллектуальные марафоны,  оформление стенгазет, защита проектов </w:t>
            </w:r>
          </w:p>
          <w:p w:rsidR="00FD5ACB" w:rsidRPr="00785D38" w:rsidRDefault="00FD5ACB" w:rsidP="001661E8">
            <w:pPr>
              <w:snapToGrid w:val="0"/>
              <w:ind w:right="-1"/>
            </w:pP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5-9</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октябрь-</w:t>
            </w:r>
          </w:p>
          <w:p w:rsidR="00FD5ACB" w:rsidRPr="00785D38" w:rsidRDefault="00FD5ACB" w:rsidP="001661E8">
            <w:pPr>
              <w:ind w:right="-1"/>
            </w:pPr>
            <w:r w:rsidRPr="00785D38">
              <w:t>апрель</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ind w:right="-1"/>
            </w:pPr>
            <w:r w:rsidRPr="00785D38">
              <w:t>Заместитель директора по УВР, учителя предметники</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snapToGrid w:val="0"/>
              <w:ind w:right="-1"/>
            </w:pPr>
            <w:r w:rsidRPr="00785D38">
              <w:t>Международный день распространения грамотности</w:t>
            </w:r>
          </w:p>
        </w:tc>
        <w:tc>
          <w:tcPr>
            <w:tcW w:w="2066" w:type="dxa"/>
            <w:tcBorders>
              <w:left w:val="single" w:sz="4" w:space="0" w:color="000000"/>
              <w:bottom w:val="single" w:sz="4" w:space="0" w:color="000000"/>
            </w:tcBorders>
          </w:tcPr>
          <w:p w:rsidR="00FD5ACB" w:rsidRPr="00785D38" w:rsidRDefault="00FD5ACB" w:rsidP="001661E8">
            <w:pPr>
              <w:snapToGrid w:val="0"/>
              <w:ind w:right="-1"/>
            </w:pPr>
            <w:r w:rsidRPr="00785D38">
              <w:t>5-9</w:t>
            </w:r>
          </w:p>
        </w:tc>
        <w:tc>
          <w:tcPr>
            <w:tcW w:w="2506" w:type="dxa"/>
            <w:tcBorders>
              <w:left w:val="single" w:sz="4" w:space="0" w:color="000000"/>
              <w:bottom w:val="single" w:sz="4" w:space="0" w:color="000000"/>
            </w:tcBorders>
          </w:tcPr>
          <w:p w:rsidR="00FD5ACB" w:rsidRPr="00785D38" w:rsidRDefault="00FD5ACB" w:rsidP="001661E8">
            <w:pPr>
              <w:snapToGrid w:val="0"/>
              <w:ind w:right="-1"/>
            </w:pPr>
            <w:r w:rsidRPr="00785D38">
              <w:t>8 сентября</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snapToGrid w:val="0"/>
              <w:ind w:right="-1"/>
            </w:pPr>
            <w:r w:rsidRPr="00785D38">
              <w:t>Учителя русского языка и литературы, советник директора по воспитанию и работе с доо</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snapToGrid w:val="0"/>
              <w:ind w:right="-1"/>
            </w:pPr>
            <w:r w:rsidRPr="00785D38">
              <w:t>Международный день музыки</w:t>
            </w:r>
          </w:p>
        </w:tc>
        <w:tc>
          <w:tcPr>
            <w:tcW w:w="2066" w:type="dxa"/>
            <w:tcBorders>
              <w:left w:val="single" w:sz="4" w:space="0" w:color="000000"/>
              <w:bottom w:val="single" w:sz="4" w:space="0" w:color="000000"/>
            </w:tcBorders>
          </w:tcPr>
          <w:p w:rsidR="00FD5ACB" w:rsidRPr="00785D38" w:rsidRDefault="00FD5ACB" w:rsidP="001661E8">
            <w:pPr>
              <w:snapToGrid w:val="0"/>
              <w:ind w:right="-1"/>
            </w:pPr>
            <w:r w:rsidRPr="00785D38">
              <w:t>5-9</w:t>
            </w:r>
          </w:p>
        </w:tc>
        <w:tc>
          <w:tcPr>
            <w:tcW w:w="2506" w:type="dxa"/>
            <w:tcBorders>
              <w:left w:val="single" w:sz="4" w:space="0" w:color="000000"/>
              <w:bottom w:val="single" w:sz="4" w:space="0" w:color="000000"/>
            </w:tcBorders>
          </w:tcPr>
          <w:p w:rsidR="00FD5ACB" w:rsidRPr="00785D38" w:rsidRDefault="00FD5ACB" w:rsidP="001661E8">
            <w:pPr>
              <w:snapToGrid w:val="0"/>
              <w:ind w:right="-1"/>
            </w:pPr>
            <w:r w:rsidRPr="00785D38">
              <w:t>1 октября</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snapToGrid w:val="0"/>
              <w:ind w:right="-1"/>
            </w:pPr>
            <w:r w:rsidRPr="00785D38">
              <w:t>Учитель музыки, советник директора по воспитанию и работе с доо</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ind w:right="-1"/>
            </w:pPr>
            <w:r w:rsidRPr="00785D38">
              <w:t>205 лет со дня рождения Ивана Сергеевича Тургенева, писателя (1818-1883)</w:t>
            </w:r>
          </w:p>
        </w:tc>
        <w:tc>
          <w:tcPr>
            <w:tcW w:w="2066" w:type="dxa"/>
            <w:tcBorders>
              <w:left w:val="single" w:sz="4" w:space="0" w:color="000000"/>
              <w:bottom w:val="single" w:sz="4" w:space="0" w:color="000000"/>
            </w:tcBorders>
          </w:tcPr>
          <w:p w:rsidR="00FD5ACB" w:rsidRPr="00785D38" w:rsidRDefault="00FD5ACB" w:rsidP="001661E8">
            <w:pPr>
              <w:ind w:right="-1"/>
            </w:pPr>
            <w:r w:rsidRPr="00785D38">
              <w:t>5-9 класс</w:t>
            </w:r>
          </w:p>
        </w:tc>
        <w:tc>
          <w:tcPr>
            <w:tcW w:w="2506" w:type="dxa"/>
            <w:tcBorders>
              <w:left w:val="single" w:sz="4" w:space="0" w:color="000000"/>
              <w:bottom w:val="single" w:sz="4" w:space="0" w:color="000000"/>
            </w:tcBorders>
          </w:tcPr>
          <w:p w:rsidR="00FD5ACB" w:rsidRPr="00785D38" w:rsidRDefault="00FD5ACB" w:rsidP="001661E8">
            <w:pPr>
              <w:ind w:right="-1"/>
            </w:pPr>
            <w:r w:rsidRPr="00785D38">
              <w:t>9 ноября</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ind w:right="-1"/>
            </w:pPr>
            <w:r w:rsidRPr="00785D38">
              <w:t>Учителя русского и литературы</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r w:rsidRPr="00785D38">
              <w:rPr>
                <w:rStyle w:val="Strong"/>
                <w:b w:val="0"/>
              </w:rPr>
              <w:t>120 лет </w:t>
            </w:r>
            <w:r w:rsidRPr="00785D38">
              <w:t>со дня рождения </w:t>
            </w:r>
            <w:r w:rsidRPr="00785D38">
              <w:rPr>
                <w:rStyle w:val="Strong"/>
                <w:b w:val="0"/>
              </w:rPr>
              <w:t>Аркадия Петровича Гайдара, </w:t>
            </w:r>
            <w:r w:rsidRPr="00785D38">
              <w:t>писателя (1904-1941)</w:t>
            </w:r>
          </w:p>
        </w:tc>
        <w:tc>
          <w:tcPr>
            <w:tcW w:w="2066" w:type="dxa"/>
            <w:tcBorders>
              <w:left w:val="single" w:sz="4" w:space="0" w:color="000000"/>
              <w:bottom w:val="single" w:sz="4" w:space="0" w:color="000000"/>
            </w:tcBorders>
          </w:tcPr>
          <w:p w:rsidR="00FD5ACB" w:rsidRPr="00785D38" w:rsidRDefault="00FD5ACB" w:rsidP="001661E8">
            <w:pPr>
              <w:ind w:right="-1"/>
              <w:rPr>
                <w:lang w:eastAsia="ru-RU"/>
              </w:rPr>
            </w:pPr>
            <w:r w:rsidRPr="00785D38">
              <w:rPr>
                <w:lang w:eastAsia="ru-RU"/>
              </w:rPr>
              <w:t xml:space="preserve">5-9 </w:t>
            </w:r>
          </w:p>
        </w:tc>
        <w:tc>
          <w:tcPr>
            <w:tcW w:w="2506" w:type="dxa"/>
            <w:tcBorders>
              <w:left w:val="single" w:sz="4" w:space="0" w:color="000000"/>
              <w:bottom w:val="single" w:sz="4" w:space="0" w:color="000000"/>
            </w:tcBorders>
          </w:tcPr>
          <w:p w:rsidR="00FD5ACB" w:rsidRPr="00785D38" w:rsidRDefault="00FD5ACB" w:rsidP="001661E8">
            <w:pPr>
              <w:rPr>
                <w:lang w:eastAsia="ru-RU"/>
              </w:rPr>
            </w:pPr>
            <w:r w:rsidRPr="00785D38">
              <w:rPr>
                <w:lang w:eastAsia="ru-RU"/>
              </w:rPr>
              <w:t>22 января</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rPr>
                <w:rFonts w:eastAsia="Batang;??"/>
                <w:lang w:eastAsia="ru-RU"/>
              </w:rPr>
            </w:pPr>
            <w:r w:rsidRPr="00785D38">
              <w:rPr>
                <w:rFonts w:eastAsia="Batang;??"/>
                <w:lang w:eastAsia="ru-RU"/>
              </w:rPr>
              <w:t>Классные руководители , учителя русского и литературы</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rPr>
                <w:rStyle w:val="Strong"/>
                <w:b w:val="0"/>
              </w:rPr>
            </w:pPr>
            <w:r w:rsidRPr="00785D38">
              <w:rPr>
                <w:rStyle w:val="Strong"/>
                <w:b w:val="0"/>
              </w:rPr>
              <w:t>255 лет со дня рождения Ивана Андреевича Крылова, русского писателя, баснописца (1769-1844)</w:t>
            </w:r>
          </w:p>
        </w:tc>
        <w:tc>
          <w:tcPr>
            <w:tcW w:w="2066" w:type="dxa"/>
            <w:tcBorders>
              <w:left w:val="single" w:sz="4" w:space="0" w:color="000000"/>
              <w:bottom w:val="single" w:sz="4" w:space="0" w:color="000000"/>
            </w:tcBorders>
          </w:tcPr>
          <w:p w:rsidR="00FD5ACB" w:rsidRPr="00785D38" w:rsidRDefault="00FD5ACB" w:rsidP="001661E8">
            <w:pPr>
              <w:ind w:right="-1"/>
              <w:rPr>
                <w:lang w:eastAsia="ru-RU"/>
              </w:rPr>
            </w:pPr>
            <w:r w:rsidRPr="00785D38">
              <w:rPr>
                <w:lang w:eastAsia="ru-RU"/>
              </w:rPr>
              <w:t>5-9</w:t>
            </w:r>
          </w:p>
        </w:tc>
        <w:tc>
          <w:tcPr>
            <w:tcW w:w="2506" w:type="dxa"/>
            <w:tcBorders>
              <w:left w:val="single" w:sz="4" w:space="0" w:color="000000"/>
              <w:bottom w:val="single" w:sz="4" w:space="0" w:color="000000"/>
            </w:tcBorders>
          </w:tcPr>
          <w:p w:rsidR="00FD5ACB" w:rsidRPr="00785D38" w:rsidRDefault="00FD5ACB" w:rsidP="001661E8">
            <w:pPr>
              <w:rPr>
                <w:lang w:eastAsia="ru-RU"/>
              </w:rPr>
            </w:pPr>
            <w:r w:rsidRPr="00785D38">
              <w:rPr>
                <w:lang w:eastAsia="ru-RU"/>
              </w:rPr>
              <w:t xml:space="preserve">13 февраля </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rPr>
                <w:rFonts w:eastAsia="Batang;??"/>
                <w:lang w:eastAsia="ru-RU"/>
              </w:rPr>
            </w:pPr>
            <w:r w:rsidRPr="00785D38">
              <w:rPr>
                <w:rFonts w:eastAsia="Batang;??"/>
                <w:lang w:eastAsia="ru-RU"/>
              </w:rPr>
              <w:t>Учитель русского языка и литературы</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Готовимся к экзамену ОГЭ</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5-9</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По графику</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ind w:right="-1"/>
            </w:pPr>
            <w:r w:rsidRPr="00785D38">
              <w:t>Учителя предметники</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Мероприятия по индивидуальным планам воспитательной работы классных руководителей</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5-9</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В течение года</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ind w:right="-1"/>
            </w:pPr>
            <w:r w:rsidRPr="00785D38">
              <w:t>Кл. руководители</w:t>
            </w:r>
          </w:p>
        </w:tc>
      </w:tr>
      <w:tr w:rsidR="00FD5ACB" w:rsidRPr="00785D38" w:rsidTr="00B812EE">
        <w:tc>
          <w:tcPr>
            <w:tcW w:w="9621" w:type="dxa"/>
            <w:gridSpan w:val="4"/>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rPr>
                <w:b/>
                <w:iCs/>
              </w:rPr>
            </w:pPr>
            <w:r w:rsidRPr="00785D38">
              <w:t xml:space="preserve">  </w:t>
            </w:r>
            <w:r w:rsidRPr="00785D38">
              <w:rPr>
                <w:b/>
                <w:iCs/>
              </w:rPr>
              <w:t xml:space="preserve">Модуль «Классное руководство». </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 xml:space="preserve">Мероприятие </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 xml:space="preserve">Классы </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Дата проведения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ind w:right="-1"/>
            </w:pPr>
            <w:r w:rsidRPr="00785D38">
              <w:t xml:space="preserve">Ответственные </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Составление социальных паспортов класса</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5-9 класс</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Сентябрь-октябрь</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ind w:right="-1"/>
            </w:pPr>
            <w:r w:rsidRPr="00785D38">
              <w:t>Классные руководители</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snapToGrid w:val="0"/>
              <w:ind w:right="-1"/>
            </w:pPr>
            <w:r w:rsidRPr="00785D38">
              <w:t>Инструктажи по  безопасности на дорогах, при пожаре, на воде, при гололеде.</w:t>
            </w:r>
          </w:p>
        </w:tc>
        <w:tc>
          <w:tcPr>
            <w:tcW w:w="2066" w:type="dxa"/>
            <w:tcBorders>
              <w:left w:val="single" w:sz="4" w:space="0" w:color="000000"/>
              <w:bottom w:val="single" w:sz="4" w:space="0" w:color="000000"/>
            </w:tcBorders>
          </w:tcPr>
          <w:p w:rsidR="00FD5ACB" w:rsidRPr="00785D38" w:rsidRDefault="00FD5ACB" w:rsidP="001661E8">
            <w:pPr>
              <w:snapToGrid w:val="0"/>
              <w:ind w:right="-1"/>
            </w:pPr>
            <w:r w:rsidRPr="00785D38">
              <w:t>5-9</w:t>
            </w:r>
          </w:p>
        </w:tc>
        <w:tc>
          <w:tcPr>
            <w:tcW w:w="2506" w:type="dxa"/>
            <w:tcBorders>
              <w:left w:val="single" w:sz="4" w:space="0" w:color="000000"/>
              <w:bottom w:val="single" w:sz="4" w:space="0" w:color="000000"/>
            </w:tcBorders>
          </w:tcPr>
          <w:p w:rsidR="00FD5ACB" w:rsidRPr="00785D38" w:rsidRDefault="00FD5ACB" w:rsidP="001661E8">
            <w:pPr>
              <w:snapToGrid w:val="0"/>
              <w:ind w:right="-1"/>
            </w:pPr>
            <w:r w:rsidRPr="00785D38">
              <w:t>По графику.</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snapToGrid w:val="0"/>
              <w:ind w:right="-1"/>
            </w:pPr>
            <w:r w:rsidRPr="00785D38">
              <w:t>Классные руководители</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snapToGrid w:val="0"/>
              <w:ind w:right="-1"/>
            </w:pPr>
            <w:r w:rsidRPr="00785D38">
              <w:t xml:space="preserve">Планирование и участие в работе МО классных руководителей </w:t>
            </w:r>
          </w:p>
        </w:tc>
        <w:tc>
          <w:tcPr>
            <w:tcW w:w="2066" w:type="dxa"/>
            <w:tcBorders>
              <w:left w:val="single" w:sz="4" w:space="0" w:color="000000"/>
              <w:bottom w:val="single" w:sz="4" w:space="0" w:color="000000"/>
            </w:tcBorders>
          </w:tcPr>
          <w:p w:rsidR="00FD5ACB" w:rsidRPr="00785D38" w:rsidRDefault="00FD5ACB" w:rsidP="001661E8">
            <w:pPr>
              <w:snapToGrid w:val="0"/>
              <w:ind w:right="-1"/>
            </w:pPr>
            <w:r w:rsidRPr="00785D38">
              <w:t>5-9</w:t>
            </w:r>
          </w:p>
        </w:tc>
        <w:tc>
          <w:tcPr>
            <w:tcW w:w="2506" w:type="dxa"/>
            <w:tcBorders>
              <w:left w:val="single" w:sz="4" w:space="0" w:color="000000"/>
              <w:bottom w:val="single" w:sz="4" w:space="0" w:color="000000"/>
            </w:tcBorders>
          </w:tcPr>
          <w:p w:rsidR="00FD5ACB" w:rsidRPr="00785D38" w:rsidRDefault="00FD5ACB" w:rsidP="001661E8">
            <w:pPr>
              <w:snapToGrid w:val="0"/>
              <w:ind w:right="-1"/>
            </w:pPr>
            <w:r w:rsidRPr="00785D38">
              <w:t>По графику</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snapToGrid w:val="0"/>
              <w:ind w:right="-1"/>
            </w:pPr>
            <w:r w:rsidRPr="00785D38">
              <w:t>Руководитель РМО</w:t>
            </w:r>
          </w:p>
          <w:p w:rsidR="00FD5ACB" w:rsidRPr="00785D38" w:rsidRDefault="00FD5ACB" w:rsidP="001661E8">
            <w:pPr>
              <w:ind w:right="-1"/>
            </w:pPr>
            <w:r w:rsidRPr="00785D38">
              <w:t>Классные руководители</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snapToGrid w:val="0"/>
              <w:ind w:right="-1"/>
            </w:pPr>
            <w:r w:rsidRPr="00785D38">
              <w:t>Проведение выборов актива классов</w:t>
            </w:r>
          </w:p>
        </w:tc>
        <w:tc>
          <w:tcPr>
            <w:tcW w:w="2066" w:type="dxa"/>
            <w:tcBorders>
              <w:left w:val="single" w:sz="4" w:space="0" w:color="000000"/>
              <w:bottom w:val="single" w:sz="4" w:space="0" w:color="000000"/>
            </w:tcBorders>
          </w:tcPr>
          <w:p w:rsidR="00FD5ACB" w:rsidRPr="00785D38" w:rsidRDefault="00FD5ACB" w:rsidP="001661E8">
            <w:pPr>
              <w:snapToGrid w:val="0"/>
              <w:ind w:right="-1"/>
            </w:pPr>
            <w:r w:rsidRPr="00785D38">
              <w:t>5-9</w:t>
            </w:r>
          </w:p>
        </w:tc>
        <w:tc>
          <w:tcPr>
            <w:tcW w:w="2506" w:type="dxa"/>
            <w:tcBorders>
              <w:left w:val="single" w:sz="4" w:space="0" w:color="000000"/>
              <w:bottom w:val="single" w:sz="4" w:space="0" w:color="000000"/>
            </w:tcBorders>
          </w:tcPr>
          <w:p w:rsidR="00FD5ACB" w:rsidRPr="00785D38" w:rsidRDefault="00FD5ACB" w:rsidP="001661E8">
            <w:pPr>
              <w:snapToGrid w:val="0"/>
              <w:ind w:right="-1"/>
            </w:pPr>
            <w:r w:rsidRPr="00785D38">
              <w:t>октябрь</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snapToGrid w:val="0"/>
              <w:ind w:right="-1"/>
            </w:pPr>
            <w:r w:rsidRPr="00785D38">
              <w:t>Кл. руководители</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snapToGrid w:val="0"/>
              <w:ind w:right="-1"/>
            </w:pPr>
            <w:r w:rsidRPr="00785D38">
              <w:t>Мероприятия по индивидуальным планам воспитательной работы классных руководителей</w:t>
            </w:r>
          </w:p>
        </w:tc>
        <w:tc>
          <w:tcPr>
            <w:tcW w:w="2066" w:type="dxa"/>
            <w:tcBorders>
              <w:left w:val="single" w:sz="4" w:space="0" w:color="000000"/>
              <w:bottom w:val="single" w:sz="4" w:space="0" w:color="000000"/>
            </w:tcBorders>
          </w:tcPr>
          <w:p w:rsidR="00FD5ACB" w:rsidRPr="00785D38" w:rsidRDefault="00FD5ACB" w:rsidP="001661E8">
            <w:pPr>
              <w:snapToGrid w:val="0"/>
              <w:ind w:right="-1"/>
            </w:pPr>
            <w:r w:rsidRPr="00785D38">
              <w:t>5-9</w:t>
            </w:r>
          </w:p>
        </w:tc>
        <w:tc>
          <w:tcPr>
            <w:tcW w:w="2506" w:type="dxa"/>
            <w:tcBorders>
              <w:left w:val="single" w:sz="4" w:space="0" w:color="000000"/>
              <w:bottom w:val="single" w:sz="4" w:space="0" w:color="000000"/>
            </w:tcBorders>
          </w:tcPr>
          <w:p w:rsidR="00FD5ACB" w:rsidRPr="00785D38" w:rsidRDefault="00FD5ACB" w:rsidP="001661E8">
            <w:pPr>
              <w:snapToGrid w:val="0"/>
              <w:ind w:right="-1"/>
            </w:pPr>
            <w:r w:rsidRPr="00785D38">
              <w:t>В течение года</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snapToGrid w:val="0"/>
              <w:ind w:right="-1"/>
            </w:pPr>
            <w:r w:rsidRPr="00785D38">
              <w:t>Кл. руководители</w:t>
            </w:r>
          </w:p>
        </w:tc>
      </w:tr>
      <w:tr w:rsidR="00FD5ACB" w:rsidRPr="00785D38" w:rsidTr="00B812EE">
        <w:tc>
          <w:tcPr>
            <w:tcW w:w="9621" w:type="dxa"/>
            <w:gridSpan w:val="4"/>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tabs>
                <w:tab w:val="left" w:pos="851"/>
              </w:tabs>
              <w:snapToGrid w:val="0"/>
              <w:rPr>
                <w:b/>
              </w:rPr>
            </w:pPr>
            <w:r w:rsidRPr="00785D38">
              <w:rPr>
                <w:b/>
              </w:rPr>
              <w:t>Модуль «Работа с родителями или их законными представителями»</w:t>
            </w:r>
          </w:p>
          <w:p w:rsidR="00FD5ACB" w:rsidRPr="00785D38" w:rsidRDefault="00FD5ACB" w:rsidP="001661E8">
            <w:pPr>
              <w:snapToGrid w:val="0"/>
              <w:ind w:right="-1"/>
            </w:pP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 xml:space="preserve">Мероприятие </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 xml:space="preserve">Классы </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Дата</w:t>
            </w:r>
          </w:p>
          <w:p w:rsidR="00FD5ACB" w:rsidRPr="00785D38" w:rsidRDefault="00FD5ACB" w:rsidP="001661E8">
            <w:pPr>
              <w:ind w:right="-1"/>
            </w:pPr>
            <w:r w:rsidRPr="00785D38">
              <w:t>проведения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ind w:right="-1"/>
            </w:pPr>
            <w:r w:rsidRPr="00785D38">
              <w:t xml:space="preserve">Ответственные </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Создание родительского комитета, планирование его работы</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5-9</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сентябрь</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ind w:right="-1"/>
              <w:rPr>
                <w:rFonts w:eastAsia="Batang"/>
              </w:rPr>
            </w:pPr>
            <w:r w:rsidRPr="00785D38">
              <w:rPr>
                <w:rFonts w:eastAsia="Batang"/>
              </w:rPr>
              <w:t>Администрация школы, классные руководители</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Информационное оповещение через школьный сайт, социальные сети</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5-9</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В течение года</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ind w:right="-1"/>
              <w:rPr>
                <w:rFonts w:eastAsia="Batang"/>
              </w:rPr>
            </w:pPr>
            <w:r w:rsidRPr="00785D38">
              <w:rPr>
                <w:rFonts w:eastAsia="Batang"/>
              </w:rPr>
              <w:t>Заместитель директора по ВР</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 xml:space="preserve">Родительские собрания (согласно плана) </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 xml:space="preserve">5-9 </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Сентябрь-мая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ind w:right="-1"/>
            </w:pPr>
            <w:r w:rsidRPr="00785D38">
              <w:t>Администрация школы. Классный руководитель</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pPr>
            <w:r w:rsidRPr="00785D38">
              <w:t>Индивидуальные консультации по вопросам воспитания детей.</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5-9</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snapToGrid w:val="0"/>
            </w:pPr>
            <w:r w:rsidRPr="00785D38">
              <w:t>В течение года</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rPr>
                <w:rFonts w:eastAsia="Batang"/>
              </w:rPr>
            </w:pPr>
            <w:r w:rsidRPr="00785D38">
              <w:rPr>
                <w:rFonts w:eastAsia="Batang"/>
              </w:rPr>
              <w:t>Социальный педагог, психолог, дефектолог, классный руководитель</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pStyle w:val="ParaAttribute7"/>
              <w:snapToGrid w:val="0"/>
              <w:ind w:firstLine="0"/>
              <w:jc w:val="left"/>
              <w:rPr>
                <w:color w:val="000000"/>
                <w:sz w:val="24"/>
                <w:szCs w:val="24"/>
              </w:rPr>
            </w:pPr>
            <w:r w:rsidRPr="00785D38">
              <w:rPr>
                <w:color w:val="000000"/>
                <w:sz w:val="24"/>
                <w:szCs w:val="24"/>
              </w:rPr>
              <w:t>Совместные с детьми походы, экскурсии.</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5-9</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snapToGrid w:val="0"/>
            </w:pPr>
            <w:r w:rsidRPr="00785D38">
              <w:t>По плану классных руководителей</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rPr>
                <w:rFonts w:eastAsia="Batang"/>
              </w:rPr>
            </w:pPr>
            <w:r w:rsidRPr="00785D38">
              <w:rPr>
                <w:rFonts w:eastAsia="Batang"/>
              </w:rPr>
              <w:t>Классные руководители</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pStyle w:val="ParaAttribute3"/>
              <w:snapToGrid w:val="0"/>
              <w:jc w:val="left"/>
              <w:rPr>
                <w:spacing w:val="-6"/>
                <w:sz w:val="24"/>
                <w:szCs w:val="24"/>
              </w:rPr>
            </w:pPr>
            <w:r w:rsidRPr="00785D38">
              <w:rPr>
                <w:spacing w:val="-6"/>
                <w:sz w:val="24"/>
                <w:szCs w:val="24"/>
              </w:rPr>
              <w:t xml:space="preserve">Работа Совета профилактики с </w:t>
            </w:r>
          </w:p>
          <w:p w:rsidR="00FD5ACB" w:rsidRPr="00785D38" w:rsidRDefault="00FD5ACB" w:rsidP="001661E8">
            <w:pPr>
              <w:pStyle w:val="ParaAttribute3"/>
              <w:jc w:val="left"/>
              <w:rPr>
                <w:spacing w:val="-6"/>
                <w:sz w:val="24"/>
                <w:szCs w:val="24"/>
              </w:rPr>
            </w:pPr>
            <w:r w:rsidRPr="00785D38">
              <w:rPr>
                <w:spacing w:val="-6"/>
                <w:sz w:val="24"/>
                <w:szCs w:val="24"/>
              </w:rPr>
              <w:t>неблагополучными  семьями  по вопросам воспитания, обучения детей</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5-9</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snapToGrid w:val="0"/>
            </w:pPr>
            <w:r w:rsidRPr="00785D38">
              <w:t>По плану Совета</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rPr>
                <w:rFonts w:eastAsia="Batang"/>
              </w:rPr>
            </w:pPr>
            <w:r w:rsidRPr="00785D38">
              <w:rPr>
                <w:rFonts w:eastAsia="Batang"/>
              </w:rPr>
              <w:t>Социальный педагог</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Участие родителей в проведении общешкольных, классных мероприятий</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5-9</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В течение года</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ind w:right="-1"/>
              <w:rPr>
                <w:rFonts w:eastAsia="Batang"/>
              </w:rPr>
            </w:pPr>
            <w:r w:rsidRPr="00785D38">
              <w:rPr>
                <w:rFonts w:eastAsia="Batang"/>
              </w:rPr>
              <w:t>Администрация школы,</w:t>
            </w:r>
          </w:p>
          <w:p w:rsidR="00FD5ACB" w:rsidRPr="00785D38" w:rsidRDefault="00FD5ACB" w:rsidP="001661E8">
            <w:pPr>
              <w:ind w:right="-1"/>
              <w:rPr>
                <w:rFonts w:eastAsia="Batang"/>
              </w:rPr>
            </w:pPr>
            <w:r w:rsidRPr="00785D38">
              <w:rPr>
                <w:rFonts w:eastAsia="Batang"/>
              </w:rPr>
              <w:t>классные руководители</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pStyle w:val="ParaAttribute5"/>
              <w:snapToGrid w:val="0"/>
              <w:spacing w:line="360" w:lineRule="auto"/>
              <w:jc w:val="left"/>
              <w:rPr>
                <w:color w:val="000000"/>
                <w:sz w:val="24"/>
                <w:szCs w:val="24"/>
              </w:rPr>
            </w:pPr>
            <w:r w:rsidRPr="00785D38">
              <w:rPr>
                <w:color w:val="000000"/>
                <w:sz w:val="24"/>
                <w:szCs w:val="24"/>
              </w:rPr>
              <w:t>Анкетирование «Удовлетворённость родителей работой школы»</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pStyle w:val="ParaAttribute3"/>
              <w:snapToGrid w:val="0"/>
              <w:spacing w:line="360" w:lineRule="auto"/>
              <w:jc w:val="left"/>
              <w:rPr>
                <w:color w:val="000000"/>
                <w:sz w:val="24"/>
                <w:szCs w:val="24"/>
              </w:rPr>
            </w:pPr>
            <w:r w:rsidRPr="00785D38">
              <w:rPr>
                <w:color w:val="000000"/>
                <w:sz w:val="24"/>
                <w:szCs w:val="24"/>
              </w:rPr>
              <w:t>5-9</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pStyle w:val="ParaAttribute3"/>
              <w:snapToGrid w:val="0"/>
              <w:spacing w:line="360" w:lineRule="auto"/>
              <w:jc w:val="left"/>
              <w:rPr>
                <w:color w:val="000000"/>
                <w:sz w:val="24"/>
                <w:szCs w:val="24"/>
              </w:rPr>
            </w:pPr>
            <w:r w:rsidRPr="00785D38">
              <w:rPr>
                <w:color w:val="000000"/>
                <w:sz w:val="24"/>
                <w:szCs w:val="24"/>
              </w:rPr>
              <w:t>Апрель-май</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pStyle w:val="ParaAttribute3"/>
              <w:snapToGrid w:val="0"/>
              <w:spacing w:line="360" w:lineRule="auto"/>
              <w:jc w:val="left"/>
              <w:rPr>
                <w:rFonts w:eastAsia="Batang"/>
                <w:color w:val="000000"/>
                <w:sz w:val="24"/>
                <w:szCs w:val="24"/>
              </w:rPr>
            </w:pPr>
            <w:r w:rsidRPr="00785D38">
              <w:rPr>
                <w:rFonts w:eastAsia="Batang"/>
                <w:color w:val="000000"/>
                <w:sz w:val="24"/>
                <w:szCs w:val="24"/>
              </w:rPr>
              <w:t>Администрация школы</w:t>
            </w:r>
          </w:p>
        </w:tc>
      </w:tr>
      <w:tr w:rsidR="00FD5ACB" w:rsidRPr="00785D38" w:rsidTr="00B812EE">
        <w:tc>
          <w:tcPr>
            <w:tcW w:w="9621" w:type="dxa"/>
            <w:gridSpan w:val="4"/>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rPr>
                <w:b/>
              </w:rPr>
            </w:pPr>
            <w:r w:rsidRPr="00785D38">
              <w:rPr>
                <w:b/>
              </w:rPr>
              <w:t>Модуль «Внеурочная деятельность»</w:t>
            </w:r>
          </w:p>
          <w:p w:rsidR="00FD5ACB" w:rsidRPr="00785D38" w:rsidRDefault="00FD5ACB" w:rsidP="001661E8">
            <w:pPr>
              <w:snapToGrid w:val="0"/>
              <w:ind w:right="-1"/>
              <w:rPr>
                <w:rFonts w:eastAsia="Batang"/>
              </w:rPr>
            </w:pP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rPr>
                <w:bCs/>
              </w:rPr>
            </w:pPr>
            <w:r w:rsidRPr="00785D38">
              <w:rPr>
                <w:bCs/>
              </w:rPr>
              <w:t>Изучение запроса обучающихся и их законных представителей о направлениях внеурочной деятельности на учебный год</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pPr>
            <w:r w:rsidRPr="00785D38">
              <w:t>5-9</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snapToGrid w:val="0"/>
            </w:pPr>
            <w:r w:rsidRPr="00785D38">
              <w:t>май</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ind w:right="-1"/>
              <w:rPr>
                <w:rFonts w:eastAsia="Batang"/>
              </w:rPr>
            </w:pPr>
            <w:r w:rsidRPr="00785D38">
              <w:rPr>
                <w:rFonts w:eastAsia="Batang"/>
              </w:rPr>
              <w:t>Зам. Директора по УВР</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rPr>
                <w:bCs/>
              </w:rPr>
            </w:pPr>
            <w:r w:rsidRPr="00785D38">
              <w:rPr>
                <w:bCs/>
              </w:rPr>
              <w:t>Разработка программ внеурочной деятельности</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pPr>
            <w:r w:rsidRPr="00785D38">
              <w:t>5-9</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snapToGrid w:val="0"/>
            </w:pPr>
            <w:r w:rsidRPr="00785D38">
              <w:t>Июнь</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ind w:right="-1"/>
              <w:rPr>
                <w:rFonts w:eastAsia="Batang"/>
              </w:rPr>
            </w:pPr>
            <w:r w:rsidRPr="00785D38">
              <w:rPr>
                <w:rFonts w:eastAsia="Batang"/>
              </w:rPr>
              <w:t>Учителя предметники</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rPr>
                <w:bCs/>
              </w:rPr>
            </w:pPr>
            <w:r w:rsidRPr="00785D38">
              <w:rPr>
                <w:bCs/>
              </w:rPr>
              <w:t xml:space="preserve">Реализация программ внеурочной деятельности </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pPr>
            <w:r w:rsidRPr="00785D38">
              <w:t>5-9</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Сентябрь-май</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ind w:right="-1"/>
              <w:rPr>
                <w:rFonts w:eastAsia="Batang"/>
              </w:rPr>
            </w:pPr>
            <w:r w:rsidRPr="00785D38">
              <w:rPr>
                <w:rFonts w:eastAsia="Batang"/>
              </w:rPr>
              <w:t>Учителя предметники</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r w:rsidRPr="00785D38">
              <w:t>Внеурочные занятия «Разговоры о важном»</w:t>
            </w:r>
          </w:p>
        </w:tc>
        <w:tc>
          <w:tcPr>
            <w:tcW w:w="2066" w:type="dxa"/>
            <w:tcBorders>
              <w:top w:val="single" w:sz="4" w:space="0" w:color="000000"/>
              <w:left w:val="single" w:sz="4" w:space="0" w:color="000000"/>
              <w:bottom w:val="single" w:sz="4" w:space="0" w:color="000000"/>
            </w:tcBorders>
          </w:tcPr>
          <w:p w:rsidR="00FD5ACB" w:rsidRPr="00785D38" w:rsidRDefault="00FD5ACB" w:rsidP="001661E8">
            <w:r w:rsidRPr="00785D38">
              <w:t>5-9 класс</w:t>
            </w:r>
          </w:p>
        </w:tc>
        <w:tc>
          <w:tcPr>
            <w:tcW w:w="2506" w:type="dxa"/>
            <w:tcBorders>
              <w:top w:val="single" w:sz="4" w:space="0" w:color="000000"/>
              <w:left w:val="single" w:sz="4" w:space="0" w:color="000000"/>
              <w:bottom w:val="single" w:sz="4" w:space="0" w:color="000000"/>
            </w:tcBorders>
          </w:tcPr>
          <w:p w:rsidR="00FD5ACB" w:rsidRPr="00785D38" w:rsidRDefault="00FD5ACB" w:rsidP="001661E8">
            <w:r w:rsidRPr="00785D38">
              <w:t>каждый учебный понедельник 1 урок</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r w:rsidRPr="00785D38">
              <w:t>классные руководители</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r w:rsidRPr="00785D38">
              <w:t>Внеурочные занятия «Россия-мои горизонты»</w:t>
            </w:r>
          </w:p>
        </w:tc>
        <w:tc>
          <w:tcPr>
            <w:tcW w:w="2066" w:type="dxa"/>
            <w:tcBorders>
              <w:top w:val="single" w:sz="4" w:space="0" w:color="000000"/>
              <w:left w:val="single" w:sz="4" w:space="0" w:color="000000"/>
              <w:bottom w:val="single" w:sz="4" w:space="0" w:color="000000"/>
            </w:tcBorders>
          </w:tcPr>
          <w:p w:rsidR="00FD5ACB" w:rsidRPr="00785D38" w:rsidRDefault="00FD5ACB" w:rsidP="001661E8">
            <w:r w:rsidRPr="00785D38">
              <w:t>6-9 класс</w:t>
            </w:r>
          </w:p>
        </w:tc>
        <w:tc>
          <w:tcPr>
            <w:tcW w:w="2506" w:type="dxa"/>
            <w:tcBorders>
              <w:top w:val="single" w:sz="4" w:space="0" w:color="000000"/>
              <w:left w:val="single" w:sz="4" w:space="0" w:color="000000"/>
              <w:bottom w:val="single" w:sz="4" w:space="0" w:color="000000"/>
            </w:tcBorders>
          </w:tcPr>
          <w:p w:rsidR="00FD5ACB" w:rsidRPr="00785D38" w:rsidRDefault="00FD5ACB" w:rsidP="001661E8">
            <w:r w:rsidRPr="00785D38">
              <w:t>каждый учебный четверг</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r w:rsidRPr="00785D38">
              <w:t>классные руководители</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rPr>
                <w:bCs/>
              </w:rPr>
            </w:pPr>
            <w:r w:rsidRPr="00785D38">
              <w:rPr>
                <w:bCs/>
              </w:rPr>
              <w:t>Проведение итоговой аттестации по курсу внеурочной деятельности</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pPr>
            <w:r w:rsidRPr="00785D38">
              <w:t>5-9</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Май</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ind w:right="-1"/>
              <w:rPr>
                <w:rFonts w:eastAsia="Batang"/>
              </w:rPr>
            </w:pPr>
            <w:r w:rsidRPr="00785D38">
              <w:rPr>
                <w:rFonts w:eastAsia="Batang"/>
              </w:rPr>
              <w:t>Зам. Директора по УВР</w:t>
            </w:r>
          </w:p>
        </w:tc>
      </w:tr>
      <w:tr w:rsidR="00FD5ACB" w:rsidRPr="00785D38" w:rsidTr="00B812EE">
        <w:tc>
          <w:tcPr>
            <w:tcW w:w="9621" w:type="dxa"/>
            <w:gridSpan w:val="4"/>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ind w:right="-1"/>
              <w:rPr>
                <w:bCs/>
              </w:rPr>
            </w:pPr>
            <w:r w:rsidRPr="00785D38">
              <w:rPr>
                <w:bCs/>
              </w:rPr>
              <w:t>Реализация курсов внеурочной деятельности по отдельному плану</w:t>
            </w:r>
          </w:p>
        </w:tc>
      </w:tr>
      <w:tr w:rsidR="00FD5ACB" w:rsidRPr="00785D38" w:rsidTr="00B812EE">
        <w:tc>
          <w:tcPr>
            <w:tcW w:w="9621" w:type="dxa"/>
            <w:gridSpan w:val="4"/>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tabs>
                <w:tab w:val="left" w:pos="851"/>
              </w:tabs>
              <w:snapToGrid w:val="0"/>
              <w:rPr>
                <w:b/>
                <w:iCs/>
              </w:rPr>
            </w:pPr>
            <w:r w:rsidRPr="00785D38">
              <w:rPr>
                <w:b/>
                <w:iCs/>
              </w:rPr>
              <w:t>Модуль «Самоуправление»</w:t>
            </w:r>
          </w:p>
          <w:p w:rsidR="00FD5ACB" w:rsidRPr="00785D38" w:rsidRDefault="00FD5ACB" w:rsidP="001661E8">
            <w:pPr>
              <w:snapToGrid w:val="0"/>
              <w:ind w:right="-1"/>
              <w:rPr>
                <w:rFonts w:eastAsia="Batang"/>
              </w:rPr>
            </w:pP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 xml:space="preserve">Мероприятие </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 xml:space="preserve">Классы </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Дата проведения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ind w:right="-1"/>
            </w:pPr>
            <w:r w:rsidRPr="00785D38">
              <w:t xml:space="preserve">Ответственные </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Выборы лидеров, активов  классов, распределение обязанностей.</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ind w:right="-1"/>
              <w:rPr>
                <w:kern w:val="1"/>
              </w:rPr>
            </w:pPr>
            <w:r w:rsidRPr="00785D38">
              <w:rPr>
                <w:kern w:val="1"/>
              </w:rPr>
              <w:t>5-9</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snapToGrid w:val="0"/>
              <w:ind w:right="-1"/>
              <w:rPr>
                <w:kern w:val="1"/>
              </w:rPr>
            </w:pPr>
            <w:r w:rsidRPr="00785D38">
              <w:rPr>
                <w:kern w:val="1"/>
              </w:rPr>
              <w:t>сентябрь</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ind w:right="-1"/>
              <w:rPr>
                <w:rFonts w:eastAsia="Batang"/>
                <w:kern w:val="1"/>
              </w:rPr>
            </w:pPr>
            <w:r w:rsidRPr="00785D38">
              <w:rPr>
                <w:rFonts w:eastAsia="Batang"/>
                <w:kern w:val="1"/>
              </w:rPr>
              <w:t>Классные руководители</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pStyle w:val="ListParagraph"/>
              <w:snapToGrid w:val="0"/>
              <w:spacing w:line="100" w:lineRule="atLeast"/>
              <w:ind w:left="-78" w:right="-3"/>
              <w:rPr>
                <w:color w:val="000000"/>
                <w:sz w:val="24"/>
                <w:szCs w:val="24"/>
              </w:rPr>
            </w:pPr>
            <w:r w:rsidRPr="00785D38">
              <w:rPr>
                <w:color w:val="000000"/>
                <w:sz w:val="24"/>
                <w:szCs w:val="24"/>
              </w:rPr>
              <w:t>Единый день выборов школьного ученического самоуправления</w:t>
            </w:r>
          </w:p>
        </w:tc>
        <w:tc>
          <w:tcPr>
            <w:tcW w:w="2066" w:type="dxa"/>
            <w:tcBorders>
              <w:left w:val="single" w:sz="4" w:space="0" w:color="000000"/>
              <w:bottom w:val="single" w:sz="4" w:space="0" w:color="000000"/>
            </w:tcBorders>
          </w:tcPr>
          <w:p w:rsidR="00FD5ACB" w:rsidRPr="00785D38" w:rsidRDefault="00FD5ACB" w:rsidP="001661E8">
            <w:pPr>
              <w:snapToGrid w:val="0"/>
              <w:spacing w:line="100" w:lineRule="atLeast"/>
              <w:ind w:left="-78" w:right="-3"/>
            </w:pPr>
            <w:r w:rsidRPr="00785D38">
              <w:t>5-9</w:t>
            </w:r>
          </w:p>
        </w:tc>
        <w:tc>
          <w:tcPr>
            <w:tcW w:w="2506" w:type="dxa"/>
            <w:tcBorders>
              <w:left w:val="single" w:sz="4" w:space="0" w:color="000000"/>
              <w:bottom w:val="single" w:sz="4" w:space="0" w:color="000000"/>
            </w:tcBorders>
          </w:tcPr>
          <w:p w:rsidR="00FD5ACB" w:rsidRPr="00785D38" w:rsidRDefault="00FD5ACB" w:rsidP="001661E8">
            <w:pPr>
              <w:pStyle w:val="ParaAttribute3"/>
              <w:snapToGrid w:val="0"/>
              <w:ind w:left="-78" w:right="-3"/>
              <w:jc w:val="left"/>
              <w:rPr>
                <w:color w:val="000000"/>
                <w:sz w:val="24"/>
                <w:szCs w:val="24"/>
              </w:rPr>
            </w:pPr>
            <w:r w:rsidRPr="00785D38">
              <w:rPr>
                <w:color w:val="000000"/>
                <w:sz w:val="24"/>
                <w:szCs w:val="24"/>
              </w:rPr>
              <w:t>сентябрь</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pStyle w:val="ParaAttribute3"/>
              <w:snapToGrid w:val="0"/>
              <w:ind w:left="-78" w:right="-3"/>
              <w:jc w:val="left"/>
              <w:rPr>
                <w:rStyle w:val="CharAttribute6"/>
                <w:color w:val="000000"/>
                <w:sz w:val="24"/>
                <w:szCs w:val="24"/>
              </w:rPr>
            </w:pPr>
            <w:r w:rsidRPr="00785D38">
              <w:rPr>
                <w:rStyle w:val="CharAttribute6"/>
                <w:color w:val="000000"/>
                <w:sz w:val="24"/>
                <w:szCs w:val="24"/>
              </w:rPr>
              <w:t>Кл. руководители</w:t>
            </w:r>
          </w:p>
          <w:p w:rsidR="00FD5ACB" w:rsidRPr="00785D38" w:rsidRDefault="00FD5ACB" w:rsidP="001661E8">
            <w:pPr>
              <w:pStyle w:val="ParaAttribute3"/>
              <w:snapToGrid w:val="0"/>
              <w:ind w:left="-78" w:right="-3"/>
              <w:jc w:val="left"/>
              <w:rPr>
                <w:rStyle w:val="CharAttribute6"/>
                <w:color w:val="000000"/>
                <w:sz w:val="24"/>
                <w:szCs w:val="24"/>
              </w:rPr>
            </w:pPr>
            <w:r w:rsidRPr="00785D38">
              <w:rPr>
                <w:rFonts w:eastAsia="Batang"/>
                <w:color w:val="000000"/>
                <w:kern w:val="1"/>
                <w:sz w:val="24"/>
                <w:szCs w:val="24"/>
              </w:rPr>
              <w:t xml:space="preserve">Заместитель директора </w:t>
            </w:r>
            <w:r w:rsidRPr="00785D38">
              <w:rPr>
                <w:rStyle w:val="CharAttribute6"/>
                <w:color w:val="000000"/>
                <w:sz w:val="24"/>
                <w:szCs w:val="24"/>
              </w:rPr>
              <w:t>по ВР, советник директора по воспитанию</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snapToGrid w:val="0"/>
              <w:ind w:right="-1"/>
            </w:pPr>
            <w:r w:rsidRPr="00785D38">
              <w:t>Общешкольное выборное собрание учащихся: выдвижение кандидатур от классов в  Совет обучающихся школы, голосование и т.п.</w:t>
            </w:r>
          </w:p>
        </w:tc>
        <w:tc>
          <w:tcPr>
            <w:tcW w:w="2066" w:type="dxa"/>
            <w:tcBorders>
              <w:left w:val="single" w:sz="4" w:space="0" w:color="000000"/>
              <w:bottom w:val="single" w:sz="4" w:space="0" w:color="000000"/>
            </w:tcBorders>
          </w:tcPr>
          <w:p w:rsidR="00FD5ACB" w:rsidRPr="00785D38" w:rsidRDefault="00FD5ACB" w:rsidP="001661E8">
            <w:pPr>
              <w:snapToGrid w:val="0"/>
              <w:ind w:right="-1"/>
              <w:rPr>
                <w:kern w:val="1"/>
              </w:rPr>
            </w:pPr>
            <w:r w:rsidRPr="00785D38">
              <w:rPr>
                <w:kern w:val="1"/>
              </w:rPr>
              <w:t>5-9</w:t>
            </w:r>
          </w:p>
        </w:tc>
        <w:tc>
          <w:tcPr>
            <w:tcW w:w="2506" w:type="dxa"/>
            <w:tcBorders>
              <w:left w:val="single" w:sz="4" w:space="0" w:color="000000"/>
              <w:bottom w:val="single" w:sz="4" w:space="0" w:color="000000"/>
            </w:tcBorders>
          </w:tcPr>
          <w:p w:rsidR="00FD5ACB" w:rsidRPr="00785D38" w:rsidRDefault="00FD5ACB" w:rsidP="001661E8">
            <w:pPr>
              <w:snapToGrid w:val="0"/>
              <w:ind w:right="-1"/>
              <w:rPr>
                <w:kern w:val="1"/>
              </w:rPr>
            </w:pPr>
            <w:r w:rsidRPr="00785D38">
              <w:rPr>
                <w:kern w:val="1"/>
              </w:rPr>
              <w:t>сентябрь</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snapToGrid w:val="0"/>
              <w:ind w:right="-1"/>
              <w:rPr>
                <w:rFonts w:eastAsia="Batang"/>
                <w:kern w:val="1"/>
              </w:rPr>
            </w:pPr>
            <w:r w:rsidRPr="00785D38">
              <w:rPr>
                <w:rFonts w:eastAsia="Batang"/>
                <w:kern w:val="1"/>
              </w:rPr>
              <w:t>Заместитель директора по ВР,</w:t>
            </w:r>
            <w:r w:rsidRPr="00785D38">
              <w:rPr>
                <w:rFonts w:eastAsia="Batang"/>
                <w:u w:val="single"/>
              </w:rPr>
              <w:t xml:space="preserve"> </w:t>
            </w:r>
            <w:r w:rsidRPr="00785D38">
              <w:rPr>
                <w:rFonts w:eastAsia="Batang"/>
                <w:kern w:val="1"/>
              </w:rPr>
              <w:t>советник директора по воспитанию</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pStyle w:val="ListParagraph"/>
              <w:snapToGrid w:val="0"/>
              <w:spacing w:line="100" w:lineRule="atLeast"/>
              <w:ind w:left="-78" w:right="-3"/>
              <w:rPr>
                <w:color w:val="000000"/>
                <w:sz w:val="24"/>
                <w:szCs w:val="24"/>
              </w:rPr>
            </w:pPr>
            <w:r w:rsidRPr="00785D38">
              <w:rPr>
                <w:color w:val="000000"/>
                <w:sz w:val="24"/>
                <w:szCs w:val="24"/>
              </w:rPr>
              <w:t>Заседание школьного актива</w:t>
            </w:r>
          </w:p>
        </w:tc>
        <w:tc>
          <w:tcPr>
            <w:tcW w:w="2066" w:type="dxa"/>
            <w:tcBorders>
              <w:left w:val="single" w:sz="4" w:space="0" w:color="000000"/>
              <w:bottom w:val="single" w:sz="4" w:space="0" w:color="000000"/>
            </w:tcBorders>
          </w:tcPr>
          <w:p w:rsidR="00FD5ACB" w:rsidRPr="00785D38" w:rsidRDefault="00FD5ACB" w:rsidP="001661E8">
            <w:pPr>
              <w:pStyle w:val="ParaAttribute3"/>
              <w:snapToGrid w:val="0"/>
              <w:ind w:left="-78" w:right="-3"/>
              <w:jc w:val="left"/>
              <w:rPr>
                <w:color w:val="000000"/>
                <w:sz w:val="24"/>
                <w:szCs w:val="24"/>
              </w:rPr>
            </w:pPr>
            <w:r w:rsidRPr="00785D38">
              <w:rPr>
                <w:color w:val="000000"/>
                <w:sz w:val="24"/>
                <w:szCs w:val="24"/>
              </w:rPr>
              <w:t>5-9</w:t>
            </w:r>
          </w:p>
        </w:tc>
        <w:tc>
          <w:tcPr>
            <w:tcW w:w="2506" w:type="dxa"/>
            <w:tcBorders>
              <w:left w:val="single" w:sz="4" w:space="0" w:color="000000"/>
              <w:bottom w:val="single" w:sz="4" w:space="0" w:color="000000"/>
            </w:tcBorders>
          </w:tcPr>
          <w:p w:rsidR="00FD5ACB" w:rsidRPr="00785D38" w:rsidRDefault="00FD5ACB" w:rsidP="001661E8">
            <w:pPr>
              <w:pStyle w:val="ParaAttribute3"/>
              <w:snapToGrid w:val="0"/>
              <w:ind w:left="-78" w:right="-3"/>
              <w:jc w:val="left"/>
              <w:rPr>
                <w:color w:val="000000"/>
                <w:sz w:val="24"/>
                <w:szCs w:val="24"/>
              </w:rPr>
            </w:pPr>
            <w:r w:rsidRPr="00785D38">
              <w:rPr>
                <w:color w:val="000000"/>
                <w:sz w:val="24"/>
                <w:szCs w:val="24"/>
              </w:rPr>
              <w:t>сентябрь-май</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pStyle w:val="ParaAttribute3"/>
              <w:snapToGrid w:val="0"/>
              <w:ind w:left="-78" w:right="-3"/>
              <w:jc w:val="left"/>
              <w:rPr>
                <w:rStyle w:val="CharAttribute6"/>
                <w:color w:val="000000"/>
                <w:sz w:val="24"/>
                <w:szCs w:val="24"/>
              </w:rPr>
            </w:pPr>
            <w:r w:rsidRPr="00785D38">
              <w:rPr>
                <w:rFonts w:eastAsia="Batang"/>
                <w:color w:val="000000"/>
                <w:kern w:val="1"/>
                <w:sz w:val="24"/>
                <w:szCs w:val="24"/>
              </w:rPr>
              <w:t xml:space="preserve">Заместитель директора </w:t>
            </w:r>
            <w:r w:rsidRPr="00785D38">
              <w:rPr>
                <w:rStyle w:val="CharAttribute6"/>
                <w:color w:val="000000"/>
                <w:sz w:val="24"/>
                <w:szCs w:val="24"/>
              </w:rPr>
              <w:t>по ВР, советник директора по воспитанию</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pStyle w:val="ListParagraph"/>
              <w:snapToGrid w:val="0"/>
              <w:spacing w:line="100" w:lineRule="atLeast"/>
              <w:ind w:left="-78" w:right="-3"/>
              <w:rPr>
                <w:color w:val="000000"/>
                <w:sz w:val="24"/>
                <w:szCs w:val="24"/>
              </w:rPr>
            </w:pPr>
            <w:r w:rsidRPr="00785D38">
              <w:rPr>
                <w:color w:val="000000"/>
                <w:sz w:val="24"/>
                <w:szCs w:val="24"/>
              </w:rPr>
              <w:t>Помощь в организации Дней единых действий</w:t>
            </w:r>
          </w:p>
        </w:tc>
        <w:tc>
          <w:tcPr>
            <w:tcW w:w="2066" w:type="dxa"/>
            <w:tcBorders>
              <w:left w:val="single" w:sz="4" w:space="0" w:color="000000"/>
              <w:bottom w:val="single" w:sz="4" w:space="0" w:color="000000"/>
            </w:tcBorders>
          </w:tcPr>
          <w:p w:rsidR="00FD5ACB" w:rsidRPr="00785D38" w:rsidRDefault="00FD5ACB" w:rsidP="001661E8">
            <w:pPr>
              <w:pStyle w:val="ParaAttribute3"/>
              <w:snapToGrid w:val="0"/>
              <w:ind w:left="-78" w:right="-3"/>
              <w:jc w:val="left"/>
              <w:rPr>
                <w:color w:val="000000"/>
                <w:sz w:val="24"/>
                <w:szCs w:val="24"/>
              </w:rPr>
            </w:pPr>
            <w:r w:rsidRPr="00785D38">
              <w:rPr>
                <w:color w:val="000000"/>
                <w:sz w:val="24"/>
                <w:szCs w:val="24"/>
              </w:rPr>
              <w:t>5-9</w:t>
            </w:r>
          </w:p>
        </w:tc>
        <w:tc>
          <w:tcPr>
            <w:tcW w:w="2506" w:type="dxa"/>
            <w:tcBorders>
              <w:left w:val="single" w:sz="4" w:space="0" w:color="000000"/>
              <w:bottom w:val="single" w:sz="4" w:space="0" w:color="000000"/>
            </w:tcBorders>
          </w:tcPr>
          <w:p w:rsidR="00FD5ACB" w:rsidRPr="00785D38" w:rsidRDefault="00FD5ACB" w:rsidP="001661E8">
            <w:pPr>
              <w:pStyle w:val="ParaAttribute3"/>
              <w:snapToGrid w:val="0"/>
              <w:ind w:left="-78" w:right="-3"/>
              <w:jc w:val="left"/>
              <w:rPr>
                <w:color w:val="000000"/>
                <w:sz w:val="24"/>
                <w:szCs w:val="24"/>
              </w:rPr>
            </w:pPr>
            <w:r w:rsidRPr="00785D38">
              <w:rPr>
                <w:color w:val="000000"/>
                <w:sz w:val="24"/>
                <w:szCs w:val="24"/>
              </w:rPr>
              <w:t>сентябрь-май</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snapToGrid w:val="0"/>
              <w:spacing w:line="100" w:lineRule="atLeast"/>
              <w:ind w:left="-78" w:right="-3"/>
              <w:rPr>
                <w:rStyle w:val="CharAttribute6"/>
              </w:rPr>
            </w:pPr>
            <w:r w:rsidRPr="00785D38">
              <w:rPr>
                <w:rFonts w:eastAsia="Batang"/>
                <w:kern w:val="1"/>
              </w:rPr>
              <w:t xml:space="preserve">Заместитель директора </w:t>
            </w:r>
            <w:r w:rsidRPr="00785D38">
              <w:rPr>
                <w:rStyle w:val="CharAttribute6"/>
              </w:rPr>
              <w:t xml:space="preserve">по ВР, актив школы, </w:t>
            </w:r>
            <w:r w:rsidRPr="00785D38">
              <w:rPr>
                <w:rFonts w:eastAsia="Batang"/>
              </w:rPr>
              <w:t>советник директора по воспитанию</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pStyle w:val="ListParagraph"/>
              <w:snapToGrid w:val="0"/>
              <w:spacing w:line="100" w:lineRule="atLeast"/>
              <w:ind w:left="-78" w:right="-3"/>
              <w:rPr>
                <w:color w:val="000000"/>
                <w:sz w:val="24"/>
                <w:szCs w:val="24"/>
              </w:rPr>
            </w:pPr>
            <w:r w:rsidRPr="00785D38">
              <w:rPr>
                <w:color w:val="000000"/>
                <w:sz w:val="24"/>
                <w:szCs w:val="24"/>
              </w:rPr>
              <w:t>Организация и проведение акции «День против курения»</w:t>
            </w:r>
          </w:p>
        </w:tc>
        <w:tc>
          <w:tcPr>
            <w:tcW w:w="2066" w:type="dxa"/>
            <w:tcBorders>
              <w:left w:val="single" w:sz="4" w:space="0" w:color="000000"/>
              <w:bottom w:val="single" w:sz="4" w:space="0" w:color="000000"/>
            </w:tcBorders>
          </w:tcPr>
          <w:p w:rsidR="00FD5ACB" w:rsidRPr="00785D38" w:rsidRDefault="00FD5ACB" w:rsidP="001661E8">
            <w:pPr>
              <w:pStyle w:val="ParaAttribute3"/>
              <w:snapToGrid w:val="0"/>
              <w:ind w:left="-78" w:right="-3"/>
              <w:jc w:val="left"/>
              <w:rPr>
                <w:color w:val="000000"/>
                <w:sz w:val="24"/>
                <w:szCs w:val="24"/>
              </w:rPr>
            </w:pPr>
            <w:r w:rsidRPr="00785D38">
              <w:rPr>
                <w:color w:val="000000"/>
                <w:sz w:val="24"/>
                <w:szCs w:val="24"/>
              </w:rPr>
              <w:t>7-9</w:t>
            </w:r>
          </w:p>
        </w:tc>
        <w:tc>
          <w:tcPr>
            <w:tcW w:w="2506" w:type="dxa"/>
            <w:tcBorders>
              <w:left w:val="single" w:sz="4" w:space="0" w:color="000000"/>
              <w:bottom w:val="single" w:sz="4" w:space="0" w:color="000000"/>
            </w:tcBorders>
          </w:tcPr>
          <w:p w:rsidR="00FD5ACB" w:rsidRPr="00785D38" w:rsidRDefault="00FD5ACB" w:rsidP="001661E8">
            <w:pPr>
              <w:pStyle w:val="ParaAttribute3"/>
              <w:snapToGrid w:val="0"/>
              <w:ind w:left="-78" w:right="-3"/>
              <w:jc w:val="left"/>
              <w:rPr>
                <w:color w:val="000000"/>
                <w:sz w:val="24"/>
                <w:szCs w:val="24"/>
              </w:rPr>
            </w:pPr>
            <w:r w:rsidRPr="00785D38">
              <w:rPr>
                <w:color w:val="000000"/>
                <w:sz w:val="24"/>
                <w:szCs w:val="24"/>
              </w:rPr>
              <w:t>ноябрь</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snapToGrid w:val="0"/>
              <w:spacing w:line="100" w:lineRule="atLeast"/>
              <w:ind w:left="-78" w:right="-3"/>
              <w:rPr>
                <w:rStyle w:val="CharAttribute6"/>
              </w:rPr>
            </w:pPr>
            <w:r w:rsidRPr="00785D38">
              <w:rPr>
                <w:rFonts w:eastAsia="Batang"/>
                <w:kern w:val="1"/>
              </w:rPr>
              <w:t xml:space="preserve">Заместитель директора </w:t>
            </w:r>
            <w:r w:rsidRPr="00785D38">
              <w:rPr>
                <w:rStyle w:val="CharAttribute6"/>
              </w:rPr>
              <w:t>по ВР классные руководители, актив школы</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pStyle w:val="ListParagraph"/>
              <w:snapToGrid w:val="0"/>
              <w:spacing w:line="100" w:lineRule="atLeast"/>
              <w:ind w:left="-78" w:right="-3"/>
              <w:rPr>
                <w:color w:val="000000"/>
                <w:sz w:val="24"/>
                <w:szCs w:val="24"/>
              </w:rPr>
            </w:pPr>
            <w:r w:rsidRPr="00785D38">
              <w:rPr>
                <w:color w:val="000000"/>
                <w:sz w:val="24"/>
                <w:szCs w:val="24"/>
              </w:rPr>
              <w:t>Организация и проведение акции «Занимаясь спортом, сохраним здоровье!»</w:t>
            </w:r>
          </w:p>
        </w:tc>
        <w:tc>
          <w:tcPr>
            <w:tcW w:w="2066" w:type="dxa"/>
            <w:tcBorders>
              <w:left w:val="single" w:sz="4" w:space="0" w:color="000000"/>
              <w:bottom w:val="single" w:sz="4" w:space="0" w:color="000000"/>
            </w:tcBorders>
          </w:tcPr>
          <w:p w:rsidR="00FD5ACB" w:rsidRPr="00785D38" w:rsidRDefault="00FD5ACB" w:rsidP="001661E8">
            <w:pPr>
              <w:pStyle w:val="ParaAttribute2"/>
              <w:snapToGrid w:val="0"/>
              <w:ind w:left="-78" w:right="-3"/>
              <w:jc w:val="left"/>
              <w:rPr>
                <w:color w:val="000000"/>
                <w:sz w:val="24"/>
                <w:szCs w:val="24"/>
              </w:rPr>
            </w:pPr>
            <w:r w:rsidRPr="00785D38">
              <w:rPr>
                <w:color w:val="000000"/>
                <w:sz w:val="24"/>
                <w:szCs w:val="24"/>
              </w:rPr>
              <w:t>5-9</w:t>
            </w:r>
          </w:p>
        </w:tc>
        <w:tc>
          <w:tcPr>
            <w:tcW w:w="2506" w:type="dxa"/>
            <w:tcBorders>
              <w:left w:val="single" w:sz="4" w:space="0" w:color="000000"/>
              <w:bottom w:val="single" w:sz="4" w:space="0" w:color="000000"/>
            </w:tcBorders>
          </w:tcPr>
          <w:p w:rsidR="00FD5ACB" w:rsidRPr="00785D38" w:rsidRDefault="00FD5ACB" w:rsidP="001661E8">
            <w:pPr>
              <w:pStyle w:val="ParaAttribute3"/>
              <w:snapToGrid w:val="0"/>
              <w:ind w:left="-78" w:right="-3"/>
              <w:jc w:val="left"/>
              <w:rPr>
                <w:color w:val="000000"/>
                <w:sz w:val="24"/>
                <w:szCs w:val="24"/>
              </w:rPr>
            </w:pPr>
            <w:r w:rsidRPr="00785D38">
              <w:rPr>
                <w:color w:val="000000"/>
                <w:sz w:val="24"/>
                <w:szCs w:val="24"/>
              </w:rPr>
              <w:t>декабрь</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snapToGrid w:val="0"/>
              <w:spacing w:line="100" w:lineRule="atLeast"/>
              <w:ind w:left="-78" w:right="-3"/>
              <w:rPr>
                <w:rStyle w:val="CharAttribute6"/>
              </w:rPr>
            </w:pPr>
            <w:r w:rsidRPr="00785D38">
              <w:rPr>
                <w:rFonts w:eastAsia="Batang"/>
                <w:kern w:val="1"/>
              </w:rPr>
              <w:t xml:space="preserve">Заместитель директора </w:t>
            </w:r>
            <w:r w:rsidRPr="00785D38">
              <w:rPr>
                <w:rStyle w:val="CharAttribute6"/>
              </w:rPr>
              <w:t>по ВР Учителя физкультуры,                   кл. руководители</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pStyle w:val="ListParagraph"/>
              <w:snapToGrid w:val="0"/>
              <w:spacing w:line="100" w:lineRule="atLeast"/>
              <w:ind w:left="-78" w:right="-3"/>
              <w:rPr>
                <w:color w:val="000000"/>
                <w:sz w:val="24"/>
                <w:szCs w:val="24"/>
              </w:rPr>
            </w:pPr>
            <w:r w:rsidRPr="00785D38">
              <w:rPr>
                <w:color w:val="000000"/>
                <w:sz w:val="24"/>
                <w:szCs w:val="24"/>
              </w:rPr>
              <w:t>Подготовка к проведению месячника военно-патриотического воспитания</w:t>
            </w:r>
          </w:p>
        </w:tc>
        <w:tc>
          <w:tcPr>
            <w:tcW w:w="2066" w:type="dxa"/>
            <w:tcBorders>
              <w:left w:val="single" w:sz="4" w:space="0" w:color="000000"/>
              <w:bottom w:val="single" w:sz="4" w:space="0" w:color="000000"/>
            </w:tcBorders>
          </w:tcPr>
          <w:p w:rsidR="00FD5ACB" w:rsidRPr="00785D38" w:rsidRDefault="00FD5ACB" w:rsidP="001661E8">
            <w:pPr>
              <w:pStyle w:val="ParaAttribute2"/>
              <w:snapToGrid w:val="0"/>
              <w:ind w:left="-78" w:right="-3"/>
              <w:jc w:val="left"/>
              <w:rPr>
                <w:color w:val="000000"/>
                <w:sz w:val="24"/>
                <w:szCs w:val="24"/>
              </w:rPr>
            </w:pPr>
            <w:r w:rsidRPr="00785D38">
              <w:rPr>
                <w:color w:val="000000"/>
                <w:sz w:val="24"/>
                <w:szCs w:val="24"/>
              </w:rPr>
              <w:t>5-9</w:t>
            </w:r>
          </w:p>
        </w:tc>
        <w:tc>
          <w:tcPr>
            <w:tcW w:w="2506" w:type="dxa"/>
            <w:tcBorders>
              <w:left w:val="single" w:sz="4" w:space="0" w:color="000000"/>
              <w:bottom w:val="single" w:sz="4" w:space="0" w:color="000000"/>
            </w:tcBorders>
          </w:tcPr>
          <w:p w:rsidR="00FD5ACB" w:rsidRPr="00785D38" w:rsidRDefault="00FD5ACB" w:rsidP="001661E8">
            <w:pPr>
              <w:pStyle w:val="ParaAttribute3"/>
              <w:snapToGrid w:val="0"/>
              <w:ind w:left="-78" w:right="-3"/>
              <w:jc w:val="left"/>
              <w:rPr>
                <w:color w:val="000000"/>
                <w:sz w:val="24"/>
                <w:szCs w:val="24"/>
              </w:rPr>
            </w:pPr>
            <w:r w:rsidRPr="00785D38">
              <w:rPr>
                <w:color w:val="000000"/>
                <w:sz w:val="24"/>
                <w:szCs w:val="24"/>
              </w:rPr>
              <w:t>январь</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snapToGrid w:val="0"/>
              <w:spacing w:line="100" w:lineRule="atLeast"/>
              <w:ind w:left="-78" w:right="-3"/>
              <w:rPr>
                <w:rStyle w:val="CharAttribute6"/>
              </w:rPr>
            </w:pPr>
            <w:r w:rsidRPr="00785D38">
              <w:rPr>
                <w:rFonts w:eastAsia="Batang"/>
                <w:kern w:val="1"/>
              </w:rPr>
              <w:t xml:space="preserve">Заместитель директора </w:t>
            </w:r>
            <w:r w:rsidRPr="00785D38">
              <w:rPr>
                <w:rStyle w:val="CharAttribute6"/>
              </w:rPr>
              <w:t>по ВР, актив школы</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pStyle w:val="ListParagraph"/>
              <w:snapToGrid w:val="0"/>
              <w:spacing w:line="100" w:lineRule="atLeast"/>
              <w:ind w:left="-78" w:right="-3"/>
              <w:rPr>
                <w:color w:val="000000"/>
                <w:spacing w:val="-3"/>
                <w:sz w:val="24"/>
                <w:szCs w:val="24"/>
              </w:rPr>
            </w:pPr>
            <w:r w:rsidRPr="00785D38">
              <w:rPr>
                <w:color w:val="000000"/>
                <w:spacing w:val="-3"/>
                <w:sz w:val="24"/>
                <w:szCs w:val="24"/>
              </w:rPr>
              <w:t>Помощь в организации и проведении месячника военно-патриотического воспитания</w:t>
            </w:r>
          </w:p>
        </w:tc>
        <w:tc>
          <w:tcPr>
            <w:tcW w:w="2066" w:type="dxa"/>
            <w:tcBorders>
              <w:left w:val="single" w:sz="4" w:space="0" w:color="000000"/>
              <w:bottom w:val="single" w:sz="4" w:space="0" w:color="000000"/>
            </w:tcBorders>
          </w:tcPr>
          <w:p w:rsidR="00FD5ACB" w:rsidRPr="00785D38" w:rsidRDefault="00FD5ACB" w:rsidP="001661E8">
            <w:pPr>
              <w:pStyle w:val="ParaAttribute2"/>
              <w:snapToGrid w:val="0"/>
              <w:ind w:left="-78" w:right="-3"/>
              <w:jc w:val="left"/>
              <w:rPr>
                <w:color w:val="000000"/>
                <w:sz w:val="24"/>
                <w:szCs w:val="24"/>
              </w:rPr>
            </w:pPr>
            <w:r w:rsidRPr="00785D38">
              <w:rPr>
                <w:color w:val="000000"/>
                <w:sz w:val="24"/>
                <w:szCs w:val="24"/>
              </w:rPr>
              <w:t>5-9</w:t>
            </w:r>
          </w:p>
        </w:tc>
        <w:tc>
          <w:tcPr>
            <w:tcW w:w="2506" w:type="dxa"/>
            <w:tcBorders>
              <w:left w:val="single" w:sz="4" w:space="0" w:color="000000"/>
              <w:bottom w:val="single" w:sz="4" w:space="0" w:color="000000"/>
            </w:tcBorders>
          </w:tcPr>
          <w:p w:rsidR="00FD5ACB" w:rsidRPr="00785D38" w:rsidRDefault="00FD5ACB" w:rsidP="001661E8">
            <w:pPr>
              <w:pStyle w:val="ParaAttribute3"/>
              <w:snapToGrid w:val="0"/>
              <w:ind w:left="-78" w:right="-3"/>
              <w:jc w:val="left"/>
              <w:rPr>
                <w:color w:val="000000"/>
                <w:sz w:val="24"/>
                <w:szCs w:val="24"/>
              </w:rPr>
            </w:pPr>
            <w:r w:rsidRPr="00785D38">
              <w:rPr>
                <w:color w:val="000000"/>
                <w:sz w:val="24"/>
                <w:szCs w:val="24"/>
              </w:rPr>
              <w:t>февраль</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snapToGrid w:val="0"/>
              <w:spacing w:line="100" w:lineRule="atLeast"/>
              <w:ind w:left="-78" w:right="-3"/>
              <w:rPr>
                <w:rStyle w:val="CharAttribute6"/>
              </w:rPr>
            </w:pPr>
            <w:r w:rsidRPr="00785D38">
              <w:rPr>
                <w:rFonts w:eastAsia="Batang"/>
                <w:kern w:val="1"/>
              </w:rPr>
              <w:t xml:space="preserve">Заместитель директора </w:t>
            </w:r>
            <w:r w:rsidRPr="00785D38">
              <w:rPr>
                <w:rStyle w:val="CharAttribute6"/>
              </w:rPr>
              <w:t>по ВР, актив школы</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pStyle w:val="ListParagraph"/>
              <w:snapToGrid w:val="0"/>
              <w:spacing w:line="100" w:lineRule="atLeast"/>
              <w:ind w:left="-78" w:right="-3"/>
              <w:rPr>
                <w:color w:val="000000"/>
                <w:sz w:val="24"/>
                <w:szCs w:val="24"/>
              </w:rPr>
            </w:pPr>
            <w:r w:rsidRPr="00785D38">
              <w:rPr>
                <w:color w:val="000000"/>
                <w:sz w:val="24"/>
                <w:szCs w:val="24"/>
              </w:rPr>
              <w:t>Помощь в организации и проведении мероприятий, посвящённых Дню Победы.</w:t>
            </w:r>
          </w:p>
        </w:tc>
        <w:tc>
          <w:tcPr>
            <w:tcW w:w="2066" w:type="dxa"/>
            <w:tcBorders>
              <w:left w:val="single" w:sz="4" w:space="0" w:color="000000"/>
              <w:bottom w:val="single" w:sz="4" w:space="0" w:color="000000"/>
            </w:tcBorders>
          </w:tcPr>
          <w:p w:rsidR="00FD5ACB" w:rsidRPr="00785D38" w:rsidRDefault="00FD5ACB" w:rsidP="001661E8">
            <w:pPr>
              <w:pStyle w:val="ParaAttribute3"/>
              <w:snapToGrid w:val="0"/>
              <w:ind w:left="-78" w:right="-3"/>
              <w:jc w:val="left"/>
              <w:rPr>
                <w:color w:val="000000"/>
                <w:sz w:val="24"/>
                <w:szCs w:val="24"/>
              </w:rPr>
            </w:pPr>
            <w:r w:rsidRPr="00785D38">
              <w:rPr>
                <w:color w:val="000000"/>
                <w:sz w:val="24"/>
                <w:szCs w:val="24"/>
              </w:rPr>
              <w:t>5-9</w:t>
            </w:r>
          </w:p>
        </w:tc>
        <w:tc>
          <w:tcPr>
            <w:tcW w:w="2506" w:type="dxa"/>
            <w:tcBorders>
              <w:left w:val="single" w:sz="4" w:space="0" w:color="000000"/>
              <w:bottom w:val="single" w:sz="4" w:space="0" w:color="000000"/>
            </w:tcBorders>
          </w:tcPr>
          <w:p w:rsidR="00FD5ACB" w:rsidRPr="00785D38" w:rsidRDefault="00FD5ACB" w:rsidP="001661E8">
            <w:pPr>
              <w:pStyle w:val="ParaAttribute3"/>
              <w:snapToGrid w:val="0"/>
              <w:ind w:left="-78" w:right="-3"/>
              <w:jc w:val="left"/>
              <w:rPr>
                <w:color w:val="000000"/>
                <w:sz w:val="24"/>
                <w:szCs w:val="24"/>
              </w:rPr>
            </w:pPr>
            <w:r w:rsidRPr="00785D38">
              <w:rPr>
                <w:color w:val="000000"/>
                <w:sz w:val="24"/>
                <w:szCs w:val="24"/>
              </w:rPr>
              <w:t>май</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snapToGrid w:val="0"/>
              <w:spacing w:line="100" w:lineRule="atLeast"/>
              <w:ind w:left="-78" w:right="-3"/>
              <w:rPr>
                <w:rStyle w:val="CharAttribute6"/>
              </w:rPr>
            </w:pPr>
            <w:r w:rsidRPr="00785D38">
              <w:rPr>
                <w:rFonts w:eastAsia="Batang"/>
                <w:kern w:val="1"/>
              </w:rPr>
              <w:t xml:space="preserve">Заместитель директора </w:t>
            </w:r>
            <w:r w:rsidRPr="00785D38">
              <w:rPr>
                <w:rStyle w:val="CharAttribute6"/>
              </w:rPr>
              <w:t xml:space="preserve">по ВР, актив школы, </w:t>
            </w:r>
            <w:r w:rsidRPr="00785D38">
              <w:rPr>
                <w:rFonts w:eastAsia="Batang"/>
              </w:rPr>
              <w:t>советник директора по воспитанию</w:t>
            </w:r>
          </w:p>
        </w:tc>
      </w:tr>
      <w:tr w:rsidR="00FD5ACB" w:rsidRPr="00785D38" w:rsidTr="00B812EE">
        <w:tc>
          <w:tcPr>
            <w:tcW w:w="9621" w:type="dxa"/>
            <w:gridSpan w:val="4"/>
            <w:tcBorders>
              <w:left w:val="single" w:sz="4" w:space="0" w:color="000000"/>
              <w:bottom w:val="single" w:sz="4" w:space="0" w:color="000000"/>
              <w:right w:val="single" w:sz="4" w:space="0" w:color="000000"/>
            </w:tcBorders>
          </w:tcPr>
          <w:p w:rsidR="00FD5ACB" w:rsidRPr="00785D38" w:rsidRDefault="00FD5ACB" w:rsidP="001661E8">
            <w:pPr>
              <w:snapToGrid w:val="0"/>
              <w:spacing w:line="100" w:lineRule="atLeast"/>
              <w:ind w:left="-78" w:right="-3"/>
              <w:rPr>
                <w:rFonts w:eastAsia="Batang"/>
                <w:b/>
                <w:bCs/>
                <w:kern w:val="1"/>
              </w:rPr>
            </w:pPr>
            <w:r w:rsidRPr="00785D38">
              <w:rPr>
                <w:rFonts w:eastAsia="Batang"/>
                <w:b/>
                <w:bCs/>
                <w:kern w:val="1"/>
              </w:rPr>
              <w:t>Детские общественные объединения</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pStyle w:val="ParaAttribute5"/>
              <w:snapToGrid w:val="0"/>
              <w:jc w:val="left"/>
              <w:rPr>
                <w:color w:val="000000"/>
                <w:sz w:val="24"/>
                <w:szCs w:val="24"/>
              </w:rPr>
            </w:pPr>
            <w:r w:rsidRPr="00785D38">
              <w:rPr>
                <w:color w:val="000000"/>
                <w:sz w:val="24"/>
                <w:szCs w:val="24"/>
              </w:rPr>
              <w:t>Работа отряда «ЮИД» по плану</w:t>
            </w:r>
          </w:p>
        </w:tc>
        <w:tc>
          <w:tcPr>
            <w:tcW w:w="2066" w:type="dxa"/>
            <w:tcBorders>
              <w:left w:val="single" w:sz="4" w:space="0" w:color="000000"/>
              <w:bottom w:val="single" w:sz="4" w:space="0" w:color="000000"/>
            </w:tcBorders>
          </w:tcPr>
          <w:p w:rsidR="00FD5ACB" w:rsidRPr="00785D38" w:rsidRDefault="00FD5ACB" w:rsidP="001661E8">
            <w:pPr>
              <w:pStyle w:val="ParaAttribute3"/>
              <w:snapToGrid w:val="0"/>
              <w:jc w:val="left"/>
              <w:rPr>
                <w:color w:val="000000"/>
                <w:sz w:val="24"/>
                <w:szCs w:val="24"/>
              </w:rPr>
            </w:pPr>
            <w:r w:rsidRPr="00785D38">
              <w:rPr>
                <w:color w:val="000000"/>
                <w:sz w:val="24"/>
                <w:szCs w:val="24"/>
              </w:rPr>
              <w:t>5-6</w:t>
            </w:r>
          </w:p>
        </w:tc>
        <w:tc>
          <w:tcPr>
            <w:tcW w:w="2506" w:type="dxa"/>
            <w:tcBorders>
              <w:left w:val="single" w:sz="4" w:space="0" w:color="000000"/>
              <w:bottom w:val="single" w:sz="4" w:space="0" w:color="000000"/>
            </w:tcBorders>
          </w:tcPr>
          <w:p w:rsidR="00FD5ACB" w:rsidRPr="00785D38" w:rsidRDefault="00FD5ACB" w:rsidP="001661E8">
            <w:pPr>
              <w:pStyle w:val="ParaAttribute3"/>
              <w:snapToGrid w:val="0"/>
              <w:jc w:val="left"/>
              <w:rPr>
                <w:color w:val="000000"/>
                <w:sz w:val="24"/>
                <w:szCs w:val="24"/>
              </w:rPr>
            </w:pPr>
            <w:r w:rsidRPr="00785D38">
              <w:rPr>
                <w:color w:val="000000"/>
                <w:sz w:val="24"/>
                <w:szCs w:val="24"/>
              </w:rPr>
              <w:t>Сентябрь-май</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pStyle w:val="ParaAttribute3"/>
              <w:snapToGrid w:val="0"/>
              <w:jc w:val="left"/>
              <w:rPr>
                <w:rStyle w:val="CharAttribute6"/>
                <w:color w:val="000000"/>
                <w:sz w:val="24"/>
                <w:szCs w:val="24"/>
              </w:rPr>
            </w:pPr>
            <w:r w:rsidRPr="00785D38">
              <w:rPr>
                <w:rStyle w:val="CharAttribute6"/>
                <w:color w:val="000000"/>
                <w:sz w:val="24"/>
                <w:szCs w:val="24"/>
              </w:rPr>
              <w:t>Руководитель отряда «ЮИД»</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pStyle w:val="ParaAttribute5"/>
              <w:snapToGrid w:val="0"/>
              <w:jc w:val="left"/>
              <w:rPr>
                <w:color w:val="000000"/>
                <w:sz w:val="24"/>
                <w:szCs w:val="24"/>
              </w:rPr>
            </w:pPr>
            <w:r w:rsidRPr="00785D38">
              <w:rPr>
                <w:color w:val="000000"/>
                <w:sz w:val="24"/>
                <w:szCs w:val="24"/>
              </w:rPr>
              <w:t>Работа волонтёрского отряда «Добродеи» по плану</w:t>
            </w:r>
          </w:p>
        </w:tc>
        <w:tc>
          <w:tcPr>
            <w:tcW w:w="2066" w:type="dxa"/>
            <w:tcBorders>
              <w:left w:val="single" w:sz="4" w:space="0" w:color="000000"/>
              <w:bottom w:val="single" w:sz="4" w:space="0" w:color="000000"/>
            </w:tcBorders>
          </w:tcPr>
          <w:p w:rsidR="00FD5ACB" w:rsidRPr="00785D38" w:rsidRDefault="00FD5ACB" w:rsidP="001661E8">
            <w:pPr>
              <w:pStyle w:val="ParaAttribute2"/>
              <w:snapToGrid w:val="0"/>
              <w:jc w:val="left"/>
              <w:rPr>
                <w:color w:val="000000"/>
                <w:sz w:val="24"/>
                <w:szCs w:val="24"/>
              </w:rPr>
            </w:pPr>
            <w:r w:rsidRPr="00785D38">
              <w:rPr>
                <w:color w:val="000000"/>
                <w:sz w:val="24"/>
                <w:szCs w:val="24"/>
              </w:rPr>
              <w:t>9 В</w:t>
            </w:r>
          </w:p>
        </w:tc>
        <w:tc>
          <w:tcPr>
            <w:tcW w:w="2506" w:type="dxa"/>
            <w:tcBorders>
              <w:left w:val="single" w:sz="4" w:space="0" w:color="000000"/>
              <w:bottom w:val="single" w:sz="4" w:space="0" w:color="000000"/>
            </w:tcBorders>
          </w:tcPr>
          <w:p w:rsidR="00FD5ACB" w:rsidRPr="00785D38" w:rsidRDefault="00FD5ACB" w:rsidP="001661E8">
            <w:pPr>
              <w:pStyle w:val="ParaAttribute3"/>
              <w:snapToGrid w:val="0"/>
              <w:jc w:val="left"/>
              <w:rPr>
                <w:color w:val="000000"/>
                <w:sz w:val="24"/>
                <w:szCs w:val="24"/>
              </w:rPr>
            </w:pPr>
            <w:r w:rsidRPr="00785D38">
              <w:rPr>
                <w:color w:val="000000"/>
                <w:sz w:val="24"/>
                <w:szCs w:val="24"/>
              </w:rPr>
              <w:t>Сентябрь - май</w:t>
            </w:r>
            <w:r w:rsidRPr="00785D38">
              <w:rPr>
                <w:color w:val="000000"/>
                <w:sz w:val="24"/>
                <w:szCs w:val="24"/>
              </w:rPr>
              <w:tab/>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pStyle w:val="ParaAttribute3"/>
              <w:snapToGrid w:val="0"/>
              <w:jc w:val="left"/>
              <w:rPr>
                <w:rStyle w:val="CharAttribute6"/>
                <w:color w:val="000000"/>
                <w:sz w:val="24"/>
                <w:szCs w:val="24"/>
              </w:rPr>
            </w:pPr>
            <w:r w:rsidRPr="00785D38">
              <w:rPr>
                <w:rFonts w:eastAsia="Batang"/>
                <w:color w:val="000000"/>
                <w:sz w:val="24"/>
                <w:szCs w:val="24"/>
              </w:rPr>
              <w:t>Руководитель волонтерского отряда «Добродеи»</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pStyle w:val="ParaAttribute5"/>
              <w:snapToGrid w:val="0"/>
              <w:jc w:val="left"/>
              <w:rPr>
                <w:color w:val="000000"/>
                <w:sz w:val="24"/>
                <w:szCs w:val="24"/>
              </w:rPr>
            </w:pPr>
            <w:r w:rsidRPr="00785D38">
              <w:rPr>
                <w:color w:val="000000"/>
                <w:sz w:val="24"/>
                <w:szCs w:val="24"/>
              </w:rPr>
              <w:t>Работа юнармейского отряда по плану</w:t>
            </w:r>
          </w:p>
        </w:tc>
        <w:tc>
          <w:tcPr>
            <w:tcW w:w="2066" w:type="dxa"/>
            <w:tcBorders>
              <w:left w:val="single" w:sz="4" w:space="0" w:color="000000"/>
              <w:bottom w:val="single" w:sz="4" w:space="0" w:color="000000"/>
            </w:tcBorders>
          </w:tcPr>
          <w:p w:rsidR="00FD5ACB" w:rsidRPr="00785D38" w:rsidRDefault="00FD5ACB" w:rsidP="001661E8">
            <w:pPr>
              <w:pStyle w:val="ParaAttribute2"/>
              <w:snapToGrid w:val="0"/>
              <w:jc w:val="left"/>
              <w:rPr>
                <w:color w:val="000000"/>
                <w:sz w:val="24"/>
                <w:szCs w:val="24"/>
              </w:rPr>
            </w:pPr>
            <w:r w:rsidRPr="00785D38">
              <w:rPr>
                <w:color w:val="000000"/>
                <w:sz w:val="24"/>
                <w:szCs w:val="24"/>
              </w:rPr>
              <w:t>5-9</w:t>
            </w:r>
          </w:p>
          <w:p w:rsidR="00FD5ACB" w:rsidRPr="00785D38" w:rsidRDefault="00FD5ACB" w:rsidP="001661E8">
            <w:pPr>
              <w:pStyle w:val="ParaAttribute2"/>
              <w:snapToGrid w:val="0"/>
              <w:jc w:val="left"/>
              <w:rPr>
                <w:color w:val="000000"/>
                <w:sz w:val="24"/>
                <w:szCs w:val="24"/>
              </w:rPr>
            </w:pPr>
          </w:p>
        </w:tc>
        <w:tc>
          <w:tcPr>
            <w:tcW w:w="2506" w:type="dxa"/>
            <w:tcBorders>
              <w:left w:val="single" w:sz="4" w:space="0" w:color="000000"/>
              <w:bottom w:val="single" w:sz="4" w:space="0" w:color="000000"/>
            </w:tcBorders>
          </w:tcPr>
          <w:p w:rsidR="00FD5ACB" w:rsidRPr="00785D38" w:rsidRDefault="00FD5ACB" w:rsidP="001661E8">
            <w:pPr>
              <w:pStyle w:val="ParaAttribute3"/>
              <w:snapToGrid w:val="0"/>
              <w:jc w:val="left"/>
              <w:rPr>
                <w:color w:val="000000"/>
                <w:sz w:val="24"/>
                <w:szCs w:val="24"/>
              </w:rPr>
            </w:pPr>
            <w:r w:rsidRPr="00785D38">
              <w:rPr>
                <w:color w:val="000000"/>
                <w:sz w:val="24"/>
                <w:szCs w:val="24"/>
              </w:rPr>
              <w:t>Сентябрь — май</w:t>
            </w:r>
          </w:p>
          <w:p w:rsidR="00FD5ACB" w:rsidRPr="00785D38" w:rsidRDefault="00FD5ACB" w:rsidP="001661E8">
            <w:pPr>
              <w:pStyle w:val="ParaAttribute3"/>
              <w:snapToGrid w:val="0"/>
              <w:jc w:val="left"/>
              <w:rPr>
                <w:color w:val="000000"/>
                <w:sz w:val="24"/>
                <w:szCs w:val="24"/>
              </w:rPr>
            </w:pPr>
          </w:p>
        </w:tc>
        <w:tc>
          <w:tcPr>
            <w:tcW w:w="2238" w:type="dxa"/>
            <w:tcBorders>
              <w:left w:val="single" w:sz="4" w:space="0" w:color="000000"/>
              <w:bottom w:val="single" w:sz="4" w:space="0" w:color="000000"/>
              <w:right w:val="single" w:sz="4" w:space="0" w:color="000000"/>
            </w:tcBorders>
          </w:tcPr>
          <w:p w:rsidR="00FD5ACB" w:rsidRPr="00785D38" w:rsidRDefault="00FD5ACB" w:rsidP="001661E8">
            <w:pPr>
              <w:pStyle w:val="ParaAttribute3"/>
              <w:snapToGrid w:val="0"/>
              <w:ind w:left="-78" w:right="-3"/>
              <w:jc w:val="left"/>
              <w:rPr>
                <w:rStyle w:val="CharAttribute6"/>
                <w:color w:val="000000"/>
                <w:sz w:val="24"/>
                <w:szCs w:val="24"/>
              </w:rPr>
            </w:pPr>
            <w:r w:rsidRPr="00785D38">
              <w:rPr>
                <w:rStyle w:val="CharAttribute6"/>
                <w:color w:val="000000"/>
                <w:sz w:val="24"/>
                <w:szCs w:val="24"/>
              </w:rPr>
              <w:t>Классные руководители,</w:t>
            </w:r>
          </w:p>
          <w:p w:rsidR="00FD5ACB" w:rsidRPr="00785D38" w:rsidRDefault="00FD5ACB" w:rsidP="001661E8">
            <w:pPr>
              <w:pStyle w:val="ParaAttribute3"/>
              <w:snapToGrid w:val="0"/>
              <w:ind w:left="-78" w:right="-3"/>
              <w:jc w:val="left"/>
              <w:rPr>
                <w:rStyle w:val="CharAttribute6"/>
                <w:color w:val="000000"/>
                <w:sz w:val="24"/>
                <w:szCs w:val="24"/>
              </w:rPr>
            </w:pPr>
            <w:r w:rsidRPr="00785D38">
              <w:rPr>
                <w:rStyle w:val="CharAttribute6"/>
                <w:color w:val="000000"/>
                <w:sz w:val="24"/>
                <w:szCs w:val="24"/>
              </w:rPr>
              <w:t>Заместитель директора по ВР</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pStyle w:val="ParaAttribute5"/>
              <w:snapToGrid w:val="0"/>
              <w:jc w:val="left"/>
              <w:rPr>
                <w:color w:val="000000"/>
                <w:sz w:val="24"/>
                <w:szCs w:val="24"/>
              </w:rPr>
            </w:pPr>
            <w:r w:rsidRPr="00785D38">
              <w:rPr>
                <w:color w:val="000000"/>
                <w:sz w:val="24"/>
                <w:szCs w:val="24"/>
              </w:rPr>
              <w:t>Работа Штаба РДДМ «Движение первых»:</w:t>
            </w:r>
            <w:r w:rsidRPr="00785D38">
              <w:rPr>
                <w:rStyle w:val="CharAttribute5"/>
                <w:rFonts w:ascii="Times New Roman" w:eastAsia="Times New Roman"/>
                <w:color w:val="000000"/>
                <w:sz w:val="24"/>
                <w:szCs w:val="24"/>
              </w:rPr>
              <w:t xml:space="preserve"> </w:t>
            </w:r>
            <w:r w:rsidRPr="00785D38">
              <w:rPr>
                <w:color w:val="000000"/>
                <w:sz w:val="24"/>
                <w:szCs w:val="24"/>
              </w:rPr>
              <w:t>Организация и проведение Всероссийских акций РДДМ «Движение первых»</w:t>
            </w:r>
          </w:p>
          <w:p w:rsidR="00FD5ACB" w:rsidRPr="00785D38" w:rsidRDefault="00FD5ACB" w:rsidP="001661E8">
            <w:pPr>
              <w:pStyle w:val="ParaAttribute3"/>
              <w:snapToGrid w:val="0"/>
              <w:jc w:val="left"/>
              <w:rPr>
                <w:color w:val="000000"/>
                <w:sz w:val="24"/>
                <w:szCs w:val="24"/>
              </w:rPr>
            </w:pPr>
            <w:r w:rsidRPr="00785D38">
              <w:rPr>
                <w:color w:val="000000"/>
                <w:sz w:val="24"/>
                <w:szCs w:val="24"/>
              </w:rPr>
              <w:t xml:space="preserve">в формате «Дней единых действий» </w:t>
            </w:r>
          </w:p>
        </w:tc>
        <w:tc>
          <w:tcPr>
            <w:tcW w:w="2066" w:type="dxa"/>
            <w:tcBorders>
              <w:left w:val="single" w:sz="4" w:space="0" w:color="000000"/>
              <w:bottom w:val="single" w:sz="4" w:space="0" w:color="000000"/>
            </w:tcBorders>
          </w:tcPr>
          <w:p w:rsidR="00FD5ACB" w:rsidRPr="00785D38" w:rsidRDefault="00FD5ACB" w:rsidP="001661E8">
            <w:pPr>
              <w:pStyle w:val="ParaAttribute2"/>
              <w:snapToGrid w:val="0"/>
              <w:jc w:val="left"/>
              <w:rPr>
                <w:color w:val="000000"/>
                <w:sz w:val="24"/>
                <w:szCs w:val="24"/>
              </w:rPr>
            </w:pPr>
            <w:r w:rsidRPr="00785D38">
              <w:rPr>
                <w:color w:val="000000"/>
                <w:sz w:val="24"/>
                <w:szCs w:val="24"/>
              </w:rPr>
              <w:t>5-9</w:t>
            </w:r>
          </w:p>
        </w:tc>
        <w:tc>
          <w:tcPr>
            <w:tcW w:w="2506" w:type="dxa"/>
            <w:tcBorders>
              <w:left w:val="single" w:sz="4" w:space="0" w:color="000000"/>
              <w:bottom w:val="single" w:sz="4" w:space="0" w:color="000000"/>
            </w:tcBorders>
          </w:tcPr>
          <w:p w:rsidR="00FD5ACB" w:rsidRPr="00785D38" w:rsidRDefault="00FD5ACB" w:rsidP="001661E8">
            <w:pPr>
              <w:pStyle w:val="ParaAttribute3"/>
              <w:snapToGrid w:val="0"/>
              <w:jc w:val="left"/>
              <w:rPr>
                <w:color w:val="000000"/>
                <w:sz w:val="24"/>
                <w:szCs w:val="24"/>
              </w:rPr>
            </w:pPr>
            <w:r w:rsidRPr="00785D38">
              <w:rPr>
                <w:color w:val="000000"/>
                <w:sz w:val="24"/>
                <w:szCs w:val="24"/>
              </w:rPr>
              <w:t>Сентябрь - май</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pStyle w:val="ParaAttribute3"/>
              <w:snapToGrid w:val="0"/>
              <w:jc w:val="left"/>
              <w:rPr>
                <w:rStyle w:val="CharAttribute6"/>
                <w:color w:val="000000"/>
                <w:sz w:val="24"/>
                <w:szCs w:val="24"/>
              </w:rPr>
            </w:pPr>
            <w:r w:rsidRPr="00785D38">
              <w:rPr>
                <w:rStyle w:val="CharAttribute6"/>
                <w:color w:val="000000"/>
                <w:sz w:val="24"/>
                <w:szCs w:val="24"/>
              </w:rPr>
              <w:t>Руководитель первичного отделения РДДМ «Движение первых»</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pStyle w:val="ParaAttribute5"/>
              <w:snapToGrid w:val="0"/>
              <w:jc w:val="left"/>
              <w:rPr>
                <w:color w:val="000000"/>
                <w:sz w:val="24"/>
                <w:szCs w:val="24"/>
              </w:rPr>
            </w:pPr>
            <w:r w:rsidRPr="00785D38">
              <w:rPr>
                <w:color w:val="000000"/>
                <w:sz w:val="24"/>
                <w:szCs w:val="24"/>
              </w:rPr>
              <w:t>Работа военно-патриотического клуба «Каравелла» по плану</w:t>
            </w:r>
          </w:p>
        </w:tc>
        <w:tc>
          <w:tcPr>
            <w:tcW w:w="2066" w:type="dxa"/>
            <w:tcBorders>
              <w:left w:val="single" w:sz="4" w:space="0" w:color="000000"/>
              <w:bottom w:val="single" w:sz="4" w:space="0" w:color="000000"/>
            </w:tcBorders>
          </w:tcPr>
          <w:p w:rsidR="00FD5ACB" w:rsidRPr="00785D38" w:rsidRDefault="00FD5ACB" w:rsidP="001661E8">
            <w:pPr>
              <w:pStyle w:val="ParaAttribute2"/>
              <w:snapToGrid w:val="0"/>
              <w:jc w:val="left"/>
              <w:rPr>
                <w:color w:val="000000"/>
                <w:sz w:val="24"/>
                <w:szCs w:val="24"/>
              </w:rPr>
            </w:pPr>
            <w:r w:rsidRPr="00785D38">
              <w:rPr>
                <w:color w:val="000000"/>
                <w:sz w:val="24"/>
                <w:szCs w:val="24"/>
              </w:rPr>
              <w:t>7 А</w:t>
            </w:r>
          </w:p>
        </w:tc>
        <w:tc>
          <w:tcPr>
            <w:tcW w:w="2506" w:type="dxa"/>
            <w:tcBorders>
              <w:left w:val="single" w:sz="4" w:space="0" w:color="000000"/>
              <w:bottom w:val="single" w:sz="4" w:space="0" w:color="000000"/>
            </w:tcBorders>
          </w:tcPr>
          <w:p w:rsidR="00FD5ACB" w:rsidRPr="00785D38" w:rsidRDefault="00FD5ACB" w:rsidP="001661E8">
            <w:pPr>
              <w:pStyle w:val="ParaAttribute3"/>
              <w:snapToGrid w:val="0"/>
              <w:jc w:val="left"/>
              <w:rPr>
                <w:color w:val="000000"/>
                <w:sz w:val="24"/>
                <w:szCs w:val="24"/>
              </w:rPr>
            </w:pPr>
            <w:r w:rsidRPr="00785D38">
              <w:rPr>
                <w:color w:val="000000"/>
                <w:sz w:val="24"/>
                <w:szCs w:val="24"/>
              </w:rPr>
              <w:t>Сентябрь-май</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pStyle w:val="ParaAttribute3"/>
              <w:snapToGrid w:val="0"/>
              <w:jc w:val="left"/>
              <w:rPr>
                <w:sz w:val="24"/>
                <w:szCs w:val="24"/>
              </w:rPr>
            </w:pPr>
            <w:r w:rsidRPr="00785D38">
              <w:rPr>
                <w:sz w:val="24"/>
                <w:szCs w:val="24"/>
              </w:rPr>
              <w:t>Руководитель военно-патриотического клуба «Каравелла»</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pStyle w:val="ParaAttribute5"/>
              <w:snapToGrid w:val="0"/>
              <w:jc w:val="left"/>
              <w:rPr>
                <w:color w:val="000000"/>
                <w:sz w:val="24"/>
                <w:szCs w:val="24"/>
              </w:rPr>
            </w:pPr>
            <w:r w:rsidRPr="00785D38">
              <w:rPr>
                <w:color w:val="000000"/>
                <w:sz w:val="24"/>
                <w:szCs w:val="24"/>
              </w:rPr>
              <w:t>Работа дружины юных пожарных по плану</w:t>
            </w:r>
          </w:p>
        </w:tc>
        <w:tc>
          <w:tcPr>
            <w:tcW w:w="2066" w:type="dxa"/>
            <w:tcBorders>
              <w:left w:val="single" w:sz="4" w:space="0" w:color="000000"/>
              <w:bottom w:val="single" w:sz="4" w:space="0" w:color="000000"/>
            </w:tcBorders>
          </w:tcPr>
          <w:p w:rsidR="00FD5ACB" w:rsidRPr="00785D38" w:rsidRDefault="00FD5ACB" w:rsidP="001661E8">
            <w:pPr>
              <w:pStyle w:val="ParaAttribute2"/>
              <w:snapToGrid w:val="0"/>
              <w:jc w:val="left"/>
              <w:rPr>
                <w:color w:val="000000"/>
                <w:sz w:val="24"/>
                <w:szCs w:val="24"/>
              </w:rPr>
            </w:pPr>
            <w:r w:rsidRPr="00785D38">
              <w:rPr>
                <w:color w:val="000000"/>
                <w:sz w:val="24"/>
                <w:szCs w:val="24"/>
              </w:rPr>
              <w:t>6 Б</w:t>
            </w:r>
          </w:p>
        </w:tc>
        <w:tc>
          <w:tcPr>
            <w:tcW w:w="2506" w:type="dxa"/>
            <w:tcBorders>
              <w:left w:val="single" w:sz="4" w:space="0" w:color="000000"/>
              <w:bottom w:val="single" w:sz="4" w:space="0" w:color="000000"/>
            </w:tcBorders>
          </w:tcPr>
          <w:p w:rsidR="00FD5ACB" w:rsidRPr="00785D38" w:rsidRDefault="00FD5ACB" w:rsidP="001661E8">
            <w:pPr>
              <w:pStyle w:val="ParaAttribute3"/>
              <w:snapToGrid w:val="0"/>
              <w:jc w:val="left"/>
              <w:rPr>
                <w:color w:val="000000"/>
                <w:sz w:val="24"/>
                <w:szCs w:val="24"/>
              </w:rPr>
            </w:pPr>
            <w:r w:rsidRPr="00785D38">
              <w:rPr>
                <w:color w:val="000000"/>
                <w:sz w:val="24"/>
                <w:szCs w:val="24"/>
              </w:rPr>
              <w:t>Сентябрь-май</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pStyle w:val="ParaAttribute3"/>
              <w:snapToGrid w:val="0"/>
              <w:jc w:val="left"/>
              <w:rPr>
                <w:sz w:val="24"/>
                <w:szCs w:val="24"/>
              </w:rPr>
            </w:pPr>
            <w:r w:rsidRPr="00785D38">
              <w:rPr>
                <w:sz w:val="24"/>
                <w:szCs w:val="24"/>
              </w:rPr>
              <w:t>Руководитель дружины юных пожарных</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pStyle w:val="ParaAttribute5"/>
              <w:snapToGrid w:val="0"/>
              <w:jc w:val="left"/>
              <w:rPr>
                <w:color w:val="000000"/>
                <w:sz w:val="24"/>
                <w:szCs w:val="24"/>
              </w:rPr>
            </w:pPr>
            <w:r w:rsidRPr="00785D38">
              <w:rPr>
                <w:color w:val="000000"/>
                <w:sz w:val="24"/>
                <w:szCs w:val="24"/>
              </w:rPr>
              <w:t>Работа школьного спортивного клуба «Юниор» по плану</w:t>
            </w:r>
          </w:p>
        </w:tc>
        <w:tc>
          <w:tcPr>
            <w:tcW w:w="2066" w:type="dxa"/>
            <w:tcBorders>
              <w:left w:val="single" w:sz="4" w:space="0" w:color="000000"/>
              <w:bottom w:val="single" w:sz="4" w:space="0" w:color="000000"/>
            </w:tcBorders>
          </w:tcPr>
          <w:p w:rsidR="00FD5ACB" w:rsidRPr="00785D38" w:rsidRDefault="00FD5ACB" w:rsidP="001661E8">
            <w:pPr>
              <w:pStyle w:val="ParaAttribute2"/>
              <w:snapToGrid w:val="0"/>
              <w:jc w:val="left"/>
              <w:rPr>
                <w:color w:val="000000"/>
                <w:sz w:val="24"/>
                <w:szCs w:val="24"/>
              </w:rPr>
            </w:pPr>
            <w:r w:rsidRPr="00785D38">
              <w:rPr>
                <w:color w:val="000000"/>
                <w:sz w:val="24"/>
                <w:szCs w:val="24"/>
              </w:rPr>
              <w:t>5-9</w:t>
            </w:r>
          </w:p>
        </w:tc>
        <w:tc>
          <w:tcPr>
            <w:tcW w:w="2506" w:type="dxa"/>
            <w:tcBorders>
              <w:left w:val="single" w:sz="4" w:space="0" w:color="000000"/>
              <w:bottom w:val="single" w:sz="4" w:space="0" w:color="000000"/>
            </w:tcBorders>
          </w:tcPr>
          <w:p w:rsidR="00FD5ACB" w:rsidRPr="00785D38" w:rsidRDefault="00FD5ACB" w:rsidP="001661E8">
            <w:pPr>
              <w:pStyle w:val="ParaAttribute3"/>
              <w:snapToGrid w:val="0"/>
              <w:jc w:val="left"/>
              <w:rPr>
                <w:color w:val="000000"/>
                <w:sz w:val="24"/>
                <w:szCs w:val="24"/>
              </w:rPr>
            </w:pPr>
            <w:r w:rsidRPr="00785D38">
              <w:rPr>
                <w:color w:val="000000"/>
                <w:sz w:val="24"/>
                <w:szCs w:val="24"/>
              </w:rPr>
              <w:t>Сентябрь-май</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pStyle w:val="ParaAttribute3"/>
              <w:snapToGrid w:val="0"/>
              <w:jc w:val="left"/>
              <w:rPr>
                <w:sz w:val="24"/>
                <w:szCs w:val="24"/>
              </w:rPr>
            </w:pPr>
            <w:r w:rsidRPr="00785D38">
              <w:rPr>
                <w:sz w:val="24"/>
                <w:szCs w:val="24"/>
              </w:rPr>
              <w:t>Руководитель</w:t>
            </w:r>
            <w:r w:rsidRPr="00785D38">
              <w:rPr>
                <w:color w:val="000000"/>
                <w:sz w:val="24"/>
                <w:szCs w:val="24"/>
              </w:rPr>
              <w:t xml:space="preserve"> </w:t>
            </w:r>
            <w:r w:rsidRPr="00785D38">
              <w:rPr>
                <w:sz w:val="24"/>
                <w:szCs w:val="24"/>
              </w:rPr>
              <w:t>школьного спортивного клуба «Юниор»</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pStyle w:val="ParaAttribute5"/>
              <w:snapToGrid w:val="0"/>
              <w:jc w:val="left"/>
              <w:rPr>
                <w:color w:val="000000"/>
                <w:sz w:val="24"/>
                <w:szCs w:val="24"/>
              </w:rPr>
            </w:pPr>
            <w:r w:rsidRPr="00785D38">
              <w:rPr>
                <w:color w:val="000000"/>
                <w:sz w:val="24"/>
                <w:szCs w:val="24"/>
              </w:rPr>
              <w:t>Работа школьного театра по плану</w:t>
            </w:r>
          </w:p>
        </w:tc>
        <w:tc>
          <w:tcPr>
            <w:tcW w:w="2066" w:type="dxa"/>
            <w:tcBorders>
              <w:left w:val="single" w:sz="4" w:space="0" w:color="000000"/>
              <w:bottom w:val="single" w:sz="4" w:space="0" w:color="000000"/>
            </w:tcBorders>
          </w:tcPr>
          <w:p w:rsidR="00FD5ACB" w:rsidRPr="00785D38" w:rsidRDefault="00FD5ACB" w:rsidP="001661E8">
            <w:pPr>
              <w:pStyle w:val="ParaAttribute2"/>
              <w:snapToGrid w:val="0"/>
              <w:jc w:val="left"/>
              <w:rPr>
                <w:color w:val="000000"/>
                <w:sz w:val="24"/>
                <w:szCs w:val="24"/>
              </w:rPr>
            </w:pPr>
            <w:r w:rsidRPr="00785D38">
              <w:rPr>
                <w:color w:val="000000"/>
                <w:sz w:val="24"/>
                <w:szCs w:val="24"/>
              </w:rPr>
              <w:t>5-9</w:t>
            </w:r>
          </w:p>
        </w:tc>
        <w:tc>
          <w:tcPr>
            <w:tcW w:w="2506" w:type="dxa"/>
            <w:tcBorders>
              <w:left w:val="single" w:sz="4" w:space="0" w:color="000000"/>
              <w:bottom w:val="single" w:sz="4" w:space="0" w:color="000000"/>
            </w:tcBorders>
          </w:tcPr>
          <w:p w:rsidR="00FD5ACB" w:rsidRPr="00785D38" w:rsidRDefault="00FD5ACB" w:rsidP="001661E8">
            <w:pPr>
              <w:pStyle w:val="ParaAttribute3"/>
              <w:snapToGrid w:val="0"/>
              <w:jc w:val="left"/>
              <w:rPr>
                <w:color w:val="000000"/>
                <w:sz w:val="24"/>
                <w:szCs w:val="24"/>
              </w:rPr>
            </w:pPr>
            <w:r w:rsidRPr="00785D38">
              <w:rPr>
                <w:color w:val="000000"/>
                <w:sz w:val="24"/>
                <w:szCs w:val="24"/>
              </w:rPr>
              <w:t>Сентябрь-май</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pStyle w:val="ParaAttribute3"/>
              <w:snapToGrid w:val="0"/>
              <w:jc w:val="left"/>
              <w:rPr>
                <w:sz w:val="24"/>
                <w:szCs w:val="24"/>
              </w:rPr>
            </w:pPr>
            <w:r w:rsidRPr="00785D38">
              <w:rPr>
                <w:sz w:val="24"/>
                <w:szCs w:val="24"/>
              </w:rPr>
              <w:t>Руководитель школьного театра</w:t>
            </w:r>
          </w:p>
        </w:tc>
      </w:tr>
      <w:tr w:rsidR="00FD5ACB" w:rsidRPr="00785D38" w:rsidTr="00B812EE">
        <w:tc>
          <w:tcPr>
            <w:tcW w:w="9621" w:type="dxa"/>
            <w:gridSpan w:val="4"/>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tabs>
                <w:tab w:val="left" w:pos="851"/>
              </w:tabs>
              <w:snapToGrid w:val="0"/>
              <w:spacing w:line="360" w:lineRule="auto"/>
              <w:rPr>
                <w:b/>
                <w:iCs/>
              </w:rPr>
            </w:pPr>
            <w:r w:rsidRPr="00785D38">
              <w:rPr>
                <w:b/>
                <w:iCs/>
              </w:rPr>
              <w:t xml:space="preserve"> Модуль «Профориентация»</w:t>
            </w:r>
          </w:p>
          <w:p w:rsidR="00FD5ACB" w:rsidRPr="00785D38" w:rsidRDefault="00FD5ACB" w:rsidP="001661E8">
            <w:pPr>
              <w:snapToGrid w:val="0"/>
              <w:rPr>
                <w:rFonts w:eastAsia="Batang"/>
              </w:rPr>
            </w:pP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pStyle w:val="Standard"/>
              <w:snapToGrid w:val="0"/>
              <w:rPr>
                <w:rFonts w:ascii="Times New Roman" w:hAnsi="Times New Roman" w:cs="Times New Roman"/>
                <w:color w:val="000000"/>
                <w:sz w:val="24"/>
                <w:szCs w:val="24"/>
              </w:rPr>
            </w:pPr>
            <w:r w:rsidRPr="00785D38">
              <w:rPr>
                <w:rFonts w:ascii="Times New Roman" w:hAnsi="Times New Roman" w:cs="Times New Roman"/>
                <w:color w:val="000000"/>
                <w:sz w:val="24"/>
                <w:szCs w:val="24"/>
              </w:rPr>
              <w:t>Классные часы «Профессиональные ОУ в кратком видеоролике».</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pStyle w:val="Standard"/>
              <w:snapToGrid w:val="0"/>
              <w:ind w:right="-1"/>
              <w:rPr>
                <w:rFonts w:ascii="Times New Roman" w:hAnsi="Times New Roman" w:cs="Times New Roman"/>
                <w:color w:val="000000"/>
                <w:sz w:val="24"/>
                <w:szCs w:val="24"/>
              </w:rPr>
            </w:pPr>
            <w:r w:rsidRPr="00785D38">
              <w:rPr>
                <w:rFonts w:ascii="Times New Roman" w:hAnsi="Times New Roman" w:cs="Times New Roman"/>
                <w:color w:val="000000"/>
                <w:sz w:val="24"/>
                <w:szCs w:val="24"/>
              </w:rPr>
              <w:t>5-9 классы</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pStyle w:val="Standard"/>
              <w:snapToGrid w:val="0"/>
              <w:ind w:right="-1"/>
              <w:rPr>
                <w:rFonts w:ascii="Times New Roman" w:hAnsi="Times New Roman" w:cs="Times New Roman"/>
                <w:color w:val="000000"/>
                <w:sz w:val="24"/>
                <w:szCs w:val="24"/>
              </w:rPr>
            </w:pPr>
            <w:r w:rsidRPr="00785D38">
              <w:rPr>
                <w:rFonts w:ascii="Times New Roman" w:hAnsi="Times New Roman" w:cs="Times New Roman"/>
                <w:color w:val="000000"/>
                <w:sz w:val="24"/>
                <w:szCs w:val="24"/>
              </w:rPr>
              <w:t>ежемесячно</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pStyle w:val="Standard"/>
              <w:snapToGrid w:val="0"/>
              <w:ind w:right="-1"/>
              <w:rPr>
                <w:rFonts w:ascii="Times New Roman" w:eastAsia="Batang" w:hAnsi="Times New Roman" w:cs="Times New Roman"/>
                <w:color w:val="000000"/>
                <w:sz w:val="24"/>
                <w:szCs w:val="24"/>
              </w:rPr>
            </w:pPr>
            <w:r w:rsidRPr="00785D38">
              <w:rPr>
                <w:rFonts w:ascii="Times New Roman" w:eastAsia="Batang" w:hAnsi="Times New Roman" w:cs="Times New Roman"/>
                <w:color w:val="000000"/>
                <w:sz w:val="24"/>
                <w:szCs w:val="24"/>
              </w:rPr>
              <w:t>Классные руководители</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pStyle w:val="ParaAttribute5"/>
              <w:snapToGrid w:val="0"/>
              <w:jc w:val="left"/>
              <w:rPr>
                <w:color w:val="000000"/>
                <w:sz w:val="24"/>
                <w:szCs w:val="24"/>
              </w:rPr>
            </w:pPr>
            <w:r w:rsidRPr="00785D38">
              <w:rPr>
                <w:color w:val="000000"/>
                <w:sz w:val="24"/>
                <w:szCs w:val="24"/>
              </w:rPr>
              <w:t>Беседы и онлайн - встречи, представителями СПО.</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pStyle w:val="Standard"/>
              <w:snapToGrid w:val="0"/>
              <w:ind w:right="-1"/>
              <w:rPr>
                <w:rFonts w:ascii="Times New Roman" w:hAnsi="Times New Roman" w:cs="Times New Roman"/>
                <w:color w:val="000000"/>
                <w:sz w:val="24"/>
                <w:szCs w:val="24"/>
              </w:rPr>
            </w:pPr>
            <w:r w:rsidRPr="00785D38">
              <w:rPr>
                <w:rFonts w:ascii="Times New Roman" w:hAnsi="Times New Roman" w:cs="Times New Roman"/>
                <w:color w:val="000000"/>
                <w:sz w:val="24"/>
                <w:szCs w:val="24"/>
              </w:rPr>
              <w:t>5-9 классы</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pStyle w:val="Standard"/>
              <w:snapToGrid w:val="0"/>
              <w:ind w:right="-1"/>
              <w:rPr>
                <w:rFonts w:ascii="Times New Roman" w:hAnsi="Times New Roman" w:cs="Times New Roman"/>
                <w:color w:val="000000"/>
                <w:sz w:val="24"/>
                <w:szCs w:val="24"/>
              </w:rPr>
            </w:pPr>
            <w:r w:rsidRPr="00785D38">
              <w:rPr>
                <w:rFonts w:ascii="Times New Roman" w:hAnsi="Times New Roman" w:cs="Times New Roman"/>
                <w:color w:val="000000"/>
                <w:sz w:val="24"/>
                <w:szCs w:val="24"/>
              </w:rPr>
              <w:t>По графику</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pStyle w:val="Standard"/>
              <w:snapToGrid w:val="0"/>
              <w:ind w:right="-1"/>
              <w:rPr>
                <w:rFonts w:ascii="Times New Roman" w:eastAsia="Batang" w:hAnsi="Times New Roman" w:cs="Times New Roman"/>
                <w:color w:val="000000"/>
                <w:sz w:val="24"/>
                <w:szCs w:val="24"/>
              </w:rPr>
            </w:pPr>
            <w:r w:rsidRPr="00785D38">
              <w:rPr>
                <w:rFonts w:ascii="Times New Roman" w:eastAsia="Batang" w:hAnsi="Times New Roman" w:cs="Times New Roman"/>
                <w:color w:val="000000"/>
                <w:sz w:val="24"/>
                <w:szCs w:val="24"/>
              </w:rPr>
              <w:t>Педагог-психолог, классные руководители</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pStyle w:val="Standard"/>
              <w:snapToGrid w:val="0"/>
              <w:rPr>
                <w:rFonts w:ascii="Times New Roman" w:hAnsi="Times New Roman" w:cs="Times New Roman"/>
                <w:sz w:val="24"/>
                <w:szCs w:val="24"/>
              </w:rPr>
            </w:pPr>
            <w:r w:rsidRPr="00785D38">
              <w:rPr>
                <w:rFonts w:ascii="Times New Roman" w:hAnsi="Times New Roman" w:cs="Times New Roman"/>
                <w:sz w:val="24"/>
                <w:szCs w:val="24"/>
              </w:rPr>
              <w:t>«Диагностика профессиональных интересов и склонностей» с использованием профориентационной платформы «Профориентатор».</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pStyle w:val="Standard"/>
              <w:snapToGrid w:val="0"/>
              <w:rPr>
                <w:rFonts w:ascii="Times New Roman" w:hAnsi="Times New Roman" w:cs="Times New Roman"/>
                <w:color w:val="000000"/>
                <w:sz w:val="24"/>
                <w:szCs w:val="24"/>
              </w:rPr>
            </w:pPr>
            <w:r w:rsidRPr="00785D38">
              <w:rPr>
                <w:rFonts w:ascii="Times New Roman" w:hAnsi="Times New Roman" w:cs="Times New Roman"/>
                <w:color w:val="000000"/>
                <w:sz w:val="24"/>
                <w:szCs w:val="24"/>
              </w:rPr>
              <w:t>6, 8 классы</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pStyle w:val="Standard"/>
              <w:snapToGrid w:val="0"/>
              <w:rPr>
                <w:rFonts w:ascii="Times New Roman" w:hAnsi="Times New Roman" w:cs="Times New Roman"/>
                <w:sz w:val="24"/>
                <w:szCs w:val="24"/>
              </w:rPr>
            </w:pPr>
            <w:r w:rsidRPr="00785D38">
              <w:rPr>
                <w:rFonts w:ascii="Times New Roman" w:hAnsi="Times New Roman" w:cs="Times New Roman"/>
                <w:sz w:val="24"/>
                <w:szCs w:val="24"/>
              </w:rPr>
              <w:t>Ноябрь, март</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pStyle w:val="Standard"/>
              <w:snapToGrid w:val="0"/>
              <w:ind w:right="-1"/>
              <w:rPr>
                <w:rFonts w:ascii="Times New Roman" w:eastAsia="Batang" w:hAnsi="Times New Roman" w:cs="Times New Roman"/>
                <w:color w:val="000000"/>
                <w:sz w:val="24"/>
                <w:szCs w:val="24"/>
              </w:rPr>
            </w:pPr>
            <w:r w:rsidRPr="00785D38">
              <w:rPr>
                <w:rFonts w:ascii="Times New Roman" w:eastAsia="Batang" w:hAnsi="Times New Roman" w:cs="Times New Roman"/>
                <w:color w:val="000000"/>
                <w:sz w:val="24"/>
                <w:szCs w:val="24"/>
              </w:rPr>
              <w:t>Педагог-психолог, классные руководители</w:t>
            </w:r>
          </w:p>
        </w:tc>
      </w:tr>
      <w:tr w:rsidR="00FD5ACB" w:rsidRPr="00785D38" w:rsidTr="00B812EE">
        <w:tc>
          <w:tcPr>
            <w:tcW w:w="9621" w:type="dxa"/>
            <w:gridSpan w:val="4"/>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pStyle w:val="Standard"/>
              <w:snapToGrid w:val="0"/>
              <w:ind w:right="-1"/>
              <w:rPr>
                <w:rFonts w:ascii="Times New Roman" w:eastAsia="Batang" w:hAnsi="Times New Roman" w:cs="Times New Roman"/>
                <w:color w:val="000000"/>
                <w:sz w:val="24"/>
                <w:szCs w:val="24"/>
              </w:rPr>
            </w:pPr>
            <w:r w:rsidRPr="00785D38">
              <w:rPr>
                <w:rFonts w:ascii="Times New Roman" w:eastAsia="Batang" w:hAnsi="Times New Roman" w:cs="Times New Roman"/>
                <w:color w:val="000000"/>
                <w:sz w:val="24"/>
                <w:szCs w:val="24"/>
              </w:rPr>
              <w:t>Реализация данного модуля осуществляется по программе «Школа профессионального самоопределения»</w:t>
            </w:r>
          </w:p>
        </w:tc>
      </w:tr>
      <w:tr w:rsidR="00FD5ACB" w:rsidRPr="00785D38" w:rsidTr="00B812EE">
        <w:tc>
          <w:tcPr>
            <w:tcW w:w="9621" w:type="dxa"/>
            <w:gridSpan w:val="4"/>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ind w:right="-1"/>
              <w:rPr>
                <w:b/>
                <w:iCs/>
              </w:rPr>
            </w:pPr>
            <w:r w:rsidRPr="00785D38">
              <w:rPr>
                <w:b/>
                <w:iCs/>
              </w:rPr>
              <w:t>Модуль «Основные школьные дела»</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Мероприятие</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Классы</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Дата проведение</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ind w:right="-1"/>
            </w:pPr>
            <w:r w:rsidRPr="00785D38">
              <w:t>Ответственные</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r w:rsidRPr="00785D38">
              <w:t>Церемония поднятия государственного флага под государственный гимн</w:t>
            </w:r>
          </w:p>
        </w:tc>
        <w:tc>
          <w:tcPr>
            <w:tcW w:w="2066" w:type="dxa"/>
            <w:tcBorders>
              <w:top w:val="single" w:sz="4" w:space="0" w:color="000000"/>
              <w:left w:val="single" w:sz="4" w:space="0" w:color="000000"/>
              <w:bottom w:val="single" w:sz="4" w:space="0" w:color="000000"/>
            </w:tcBorders>
          </w:tcPr>
          <w:p w:rsidR="00FD5ACB" w:rsidRPr="00785D38" w:rsidRDefault="00FD5ACB" w:rsidP="001661E8">
            <w:r w:rsidRPr="00785D38">
              <w:t>5-9 классы</w:t>
            </w:r>
          </w:p>
        </w:tc>
        <w:tc>
          <w:tcPr>
            <w:tcW w:w="2506" w:type="dxa"/>
            <w:tcBorders>
              <w:top w:val="single" w:sz="4" w:space="0" w:color="000000"/>
              <w:left w:val="single" w:sz="4" w:space="0" w:color="000000"/>
              <w:bottom w:val="single" w:sz="4" w:space="0" w:color="000000"/>
            </w:tcBorders>
          </w:tcPr>
          <w:p w:rsidR="00FD5ACB" w:rsidRPr="00785D38" w:rsidRDefault="00FD5ACB" w:rsidP="001661E8">
            <w:r w:rsidRPr="00785D38">
              <w:t xml:space="preserve">каждый учебный понедельник </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ind w:right="-1"/>
            </w:pPr>
            <w:r w:rsidRPr="00785D38">
              <w:t xml:space="preserve">Зам.директора по ВР, актив школы, </w:t>
            </w:r>
          </w:p>
          <w:p w:rsidR="00FD5ACB" w:rsidRPr="00785D38" w:rsidRDefault="00FD5ACB" w:rsidP="001661E8">
            <w:pPr>
              <w:snapToGrid w:val="0"/>
              <w:ind w:right="-1"/>
            </w:pPr>
            <w:r w:rsidRPr="00785D38">
              <w:t>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B812EE">
            <w:pPr>
              <w:pStyle w:val="ListParagraph"/>
              <w:widowControl/>
              <w:numPr>
                <w:ilvl w:val="0"/>
                <w:numId w:val="153"/>
              </w:numPr>
              <w:tabs>
                <w:tab w:val="clear" w:pos="720"/>
                <w:tab w:val="num" w:pos="0"/>
              </w:tabs>
              <w:suppressAutoHyphens/>
              <w:autoSpaceDE/>
              <w:autoSpaceDN/>
              <w:snapToGrid w:val="0"/>
              <w:ind w:left="0"/>
              <w:jc w:val="left"/>
              <w:rPr>
                <w:color w:val="000000"/>
                <w:sz w:val="24"/>
                <w:szCs w:val="24"/>
              </w:rPr>
            </w:pPr>
            <w:r w:rsidRPr="00785D38">
              <w:rPr>
                <w:color w:val="000000"/>
                <w:sz w:val="24"/>
                <w:szCs w:val="24"/>
              </w:rPr>
              <w:t>День Знаний – 1 сентября. Торжественная линейка, посвященная Дню Знаний</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rPr>
                <w:rFonts w:eastAsia="Batang"/>
              </w:rPr>
            </w:pPr>
            <w:r w:rsidRPr="00785D38">
              <w:rPr>
                <w:rFonts w:eastAsia="Batang"/>
              </w:rPr>
              <w:t>5-9 кл</w:t>
            </w:r>
          </w:p>
        </w:tc>
        <w:tc>
          <w:tcPr>
            <w:tcW w:w="2506" w:type="dxa"/>
            <w:tcBorders>
              <w:top w:val="single" w:sz="4" w:space="0" w:color="000000"/>
              <w:left w:val="single" w:sz="4" w:space="0" w:color="000000"/>
              <w:bottom w:val="single" w:sz="4" w:space="0" w:color="000000"/>
            </w:tcBorders>
          </w:tcPr>
          <w:p w:rsidR="00FD5ACB" w:rsidRPr="00ED7F4D" w:rsidRDefault="00FD5ACB" w:rsidP="001661E8">
            <w:pPr>
              <w:pStyle w:val="NormalWeb"/>
              <w:snapToGrid w:val="0"/>
              <w:spacing w:before="0" w:after="0"/>
              <w:rPr>
                <w:rFonts w:eastAsia="Batang"/>
                <w:color w:val="000000"/>
              </w:rPr>
            </w:pPr>
            <w:r w:rsidRPr="00ED7F4D">
              <w:rPr>
                <w:rFonts w:eastAsia="Batang"/>
                <w:color w:val="000000"/>
              </w:rPr>
              <w:t>1 сентября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pPr>
            <w:r w:rsidRPr="00785D38">
              <w:t xml:space="preserve">Зам.директора по ВР, актив школы, </w:t>
            </w:r>
          </w:p>
          <w:p w:rsidR="00FD5ACB" w:rsidRPr="00785D38" w:rsidRDefault="00FD5ACB" w:rsidP="001661E8">
            <w:pPr>
              <w:rPr>
                <w:rFonts w:eastAsia="Batang"/>
              </w:rPr>
            </w:pPr>
            <w:r w:rsidRPr="00785D38">
              <w:rPr>
                <w:rFonts w:eastAsia="Batang"/>
              </w:rPr>
              <w:t>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spacing w:line="100" w:lineRule="atLeast"/>
              <w:rPr>
                <w:kern w:val="1"/>
                <w:lang w:eastAsia="hi-IN" w:bidi="hi-IN"/>
              </w:rPr>
            </w:pPr>
            <w:r w:rsidRPr="00785D38">
              <w:rPr>
                <w:kern w:val="1"/>
                <w:lang w:eastAsia="hi-IN" w:bidi="hi-IN"/>
              </w:rPr>
              <w:t>Акция</w:t>
            </w:r>
          </w:p>
          <w:p w:rsidR="00FD5ACB" w:rsidRPr="00785D38" w:rsidRDefault="00FD5ACB" w:rsidP="001661E8">
            <w:pPr>
              <w:rPr>
                <w:kern w:val="1"/>
                <w:lang w:eastAsia="hi-IN" w:bidi="hi-IN"/>
              </w:rPr>
            </w:pPr>
            <w:r w:rsidRPr="00785D38">
              <w:rPr>
                <w:kern w:val="1"/>
                <w:lang w:eastAsia="hi-IN" w:bidi="hi-IN"/>
              </w:rPr>
              <w:t>«Внимание  - дети»</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rPr>
                <w:rFonts w:eastAsia="Batang"/>
              </w:rPr>
            </w:pPr>
            <w:r w:rsidRPr="00785D38">
              <w:rPr>
                <w:rFonts w:eastAsia="Batang"/>
              </w:rPr>
              <w:t>5-9 кл</w:t>
            </w:r>
          </w:p>
        </w:tc>
        <w:tc>
          <w:tcPr>
            <w:tcW w:w="2506" w:type="dxa"/>
            <w:tcBorders>
              <w:top w:val="single" w:sz="4" w:space="0" w:color="000000"/>
              <w:left w:val="single" w:sz="4" w:space="0" w:color="000000"/>
              <w:bottom w:val="single" w:sz="4" w:space="0" w:color="000000"/>
            </w:tcBorders>
          </w:tcPr>
          <w:p w:rsidR="00FD5ACB" w:rsidRPr="00ED7F4D" w:rsidRDefault="00FD5ACB" w:rsidP="001661E8">
            <w:pPr>
              <w:pStyle w:val="NormalWeb"/>
              <w:snapToGrid w:val="0"/>
              <w:spacing w:before="0" w:after="0"/>
              <w:rPr>
                <w:rFonts w:eastAsia="Batang"/>
                <w:color w:val="000000"/>
              </w:rPr>
            </w:pPr>
            <w:r w:rsidRPr="00ED7F4D">
              <w:rPr>
                <w:rFonts w:eastAsia="Batang"/>
                <w:color w:val="000000"/>
              </w:rPr>
              <w:t>сентябрь</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rPr>
                <w:rFonts w:eastAsia="Batang"/>
              </w:rPr>
            </w:pPr>
            <w:r w:rsidRPr="00785D38">
              <w:rPr>
                <w:rFonts w:eastAsia="Batang"/>
              </w:rPr>
              <w:t>Кл. руководители</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spacing w:line="100" w:lineRule="atLeast"/>
              <w:rPr>
                <w:kern w:val="1"/>
                <w:lang w:eastAsia="hi-IN" w:bidi="hi-IN"/>
              </w:rPr>
            </w:pPr>
            <w:r w:rsidRPr="00785D38">
              <w:rPr>
                <w:kern w:val="1"/>
                <w:lang w:eastAsia="hi-IN" w:bidi="hi-IN"/>
              </w:rPr>
              <w:t>День окончания Второй мировой войны</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jc w:val="center"/>
              <w:rPr>
                <w:rFonts w:eastAsia="Batang"/>
              </w:rPr>
            </w:pPr>
            <w:r w:rsidRPr="00785D38">
              <w:rPr>
                <w:rFonts w:eastAsia="Batang"/>
              </w:rPr>
              <w:t>5-9</w:t>
            </w:r>
          </w:p>
        </w:tc>
        <w:tc>
          <w:tcPr>
            <w:tcW w:w="2506" w:type="dxa"/>
            <w:tcBorders>
              <w:top w:val="single" w:sz="4" w:space="0" w:color="000000"/>
              <w:left w:val="single" w:sz="4" w:space="0" w:color="000000"/>
              <w:bottom w:val="single" w:sz="4" w:space="0" w:color="000000"/>
            </w:tcBorders>
          </w:tcPr>
          <w:p w:rsidR="00FD5ACB" w:rsidRPr="00ED7F4D" w:rsidRDefault="00FD5ACB" w:rsidP="001661E8">
            <w:pPr>
              <w:pStyle w:val="NormalWeb"/>
              <w:snapToGrid w:val="0"/>
              <w:spacing w:before="0" w:after="0"/>
              <w:rPr>
                <w:rFonts w:eastAsia="Batang"/>
                <w:color w:val="000000"/>
              </w:rPr>
            </w:pPr>
            <w:r w:rsidRPr="00ED7F4D">
              <w:rPr>
                <w:rFonts w:eastAsia="Batang"/>
                <w:color w:val="000000"/>
              </w:rPr>
              <w:t>3 сентября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rPr>
                <w:rFonts w:eastAsia="Batang"/>
              </w:rPr>
            </w:pPr>
            <w:r w:rsidRPr="00785D38">
              <w:rPr>
                <w:rFonts w:eastAsia="Batang"/>
              </w:rPr>
              <w:t>Кл.руководители, 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spacing w:line="100" w:lineRule="atLeast"/>
              <w:rPr>
                <w:kern w:val="1"/>
                <w:lang w:eastAsia="hi-IN" w:bidi="hi-IN"/>
              </w:rPr>
            </w:pPr>
            <w:r w:rsidRPr="00785D38">
              <w:rPr>
                <w:kern w:val="1"/>
                <w:lang w:eastAsia="hi-IN" w:bidi="hi-IN"/>
              </w:rPr>
              <w:t>День солидарности в борьбе с терроризмом</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jc w:val="center"/>
              <w:rPr>
                <w:rFonts w:eastAsia="Batang"/>
              </w:rPr>
            </w:pPr>
            <w:r w:rsidRPr="00785D38">
              <w:rPr>
                <w:rFonts w:eastAsia="Batang"/>
              </w:rPr>
              <w:t>5-9</w:t>
            </w:r>
          </w:p>
        </w:tc>
        <w:tc>
          <w:tcPr>
            <w:tcW w:w="2506" w:type="dxa"/>
            <w:tcBorders>
              <w:top w:val="single" w:sz="4" w:space="0" w:color="000000"/>
              <w:left w:val="single" w:sz="4" w:space="0" w:color="000000"/>
              <w:bottom w:val="single" w:sz="4" w:space="0" w:color="000000"/>
            </w:tcBorders>
          </w:tcPr>
          <w:p w:rsidR="00FD5ACB" w:rsidRPr="00ED7F4D" w:rsidRDefault="00FD5ACB" w:rsidP="001661E8">
            <w:pPr>
              <w:pStyle w:val="NormalWeb"/>
              <w:snapToGrid w:val="0"/>
              <w:spacing w:before="0" w:after="0"/>
              <w:rPr>
                <w:rFonts w:eastAsia="Batang"/>
                <w:color w:val="000000"/>
              </w:rPr>
            </w:pPr>
            <w:r w:rsidRPr="00ED7F4D">
              <w:rPr>
                <w:rFonts w:eastAsia="Batang"/>
                <w:color w:val="000000"/>
              </w:rPr>
              <w:t>3 сентября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rPr>
                <w:rFonts w:eastAsia="Batang"/>
              </w:rPr>
            </w:pPr>
            <w:r w:rsidRPr="00785D38">
              <w:rPr>
                <w:rFonts w:eastAsia="Batang"/>
              </w:rPr>
              <w:t>Кл.руководители, 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spacing w:line="100" w:lineRule="atLeast"/>
              <w:rPr>
                <w:kern w:val="1"/>
                <w:lang w:eastAsia="hi-IN" w:bidi="hi-IN"/>
              </w:rPr>
            </w:pPr>
            <w:r w:rsidRPr="00785D38">
              <w:rPr>
                <w:kern w:val="1"/>
                <w:lang w:eastAsia="hi-IN" w:bidi="hi-IN"/>
              </w:rPr>
              <w:t>Международный день памяти жертв фашизма</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jc w:val="center"/>
              <w:rPr>
                <w:rFonts w:eastAsia="Batang"/>
              </w:rPr>
            </w:pPr>
            <w:r w:rsidRPr="00785D38">
              <w:rPr>
                <w:rFonts w:eastAsia="Batang"/>
              </w:rPr>
              <w:t>8-9</w:t>
            </w:r>
          </w:p>
        </w:tc>
        <w:tc>
          <w:tcPr>
            <w:tcW w:w="2506" w:type="dxa"/>
            <w:tcBorders>
              <w:top w:val="single" w:sz="4" w:space="0" w:color="000000"/>
              <w:left w:val="single" w:sz="4" w:space="0" w:color="000000"/>
              <w:bottom w:val="single" w:sz="4" w:space="0" w:color="000000"/>
            </w:tcBorders>
          </w:tcPr>
          <w:p w:rsidR="00FD5ACB" w:rsidRPr="00ED7F4D" w:rsidRDefault="00FD5ACB" w:rsidP="001661E8">
            <w:pPr>
              <w:pStyle w:val="NormalWeb"/>
              <w:snapToGrid w:val="0"/>
              <w:spacing w:before="0" w:after="0"/>
              <w:rPr>
                <w:rFonts w:eastAsia="Batang"/>
                <w:color w:val="000000"/>
              </w:rPr>
            </w:pPr>
            <w:r w:rsidRPr="00ED7F4D">
              <w:rPr>
                <w:rFonts w:eastAsia="Batang"/>
                <w:color w:val="000000"/>
              </w:rPr>
              <w:t>10 сентября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rPr>
                <w:rFonts w:eastAsia="Batang"/>
              </w:rPr>
            </w:pPr>
            <w:r w:rsidRPr="00785D38">
              <w:rPr>
                <w:rFonts w:eastAsia="Batang"/>
              </w:rPr>
              <w:t>Кл.руководители, 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pStyle w:val="ListParagraph"/>
              <w:snapToGrid w:val="0"/>
              <w:ind w:left="0"/>
              <w:rPr>
                <w:color w:val="000000"/>
                <w:sz w:val="24"/>
                <w:szCs w:val="24"/>
              </w:rPr>
            </w:pPr>
            <w:r w:rsidRPr="00785D38">
              <w:rPr>
                <w:color w:val="000000"/>
                <w:sz w:val="24"/>
                <w:szCs w:val="24"/>
              </w:rPr>
              <w:t>День пожилого человека. (Изготовление открыток, неделя помощи рядом живущим пожилым людям)</w:t>
            </w:r>
          </w:p>
          <w:p w:rsidR="00FD5ACB" w:rsidRPr="00785D38" w:rsidRDefault="00FD5ACB" w:rsidP="001661E8">
            <w:pPr>
              <w:rPr>
                <w:rFonts w:eastAsia="Batang"/>
                <w:b/>
              </w:rPr>
            </w:pP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rPr>
                <w:rFonts w:eastAsia="Batang"/>
              </w:rPr>
            </w:pPr>
            <w:r w:rsidRPr="00785D38">
              <w:rPr>
                <w:rFonts w:eastAsia="Batang"/>
              </w:rPr>
              <w:t>5-9 кл</w:t>
            </w:r>
          </w:p>
        </w:tc>
        <w:tc>
          <w:tcPr>
            <w:tcW w:w="2506" w:type="dxa"/>
            <w:tcBorders>
              <w:top w:val="single" w:sz="4" w:space="0" w:color="000000"/>
              <w:left w:val="single" w:sz="4" w:space="0" w:color="000000"/>
              <w:bottom w:val="single" w:sz="4" w:space="0" w:color="000000"/>
            </w:tcBorders>
          </w:tcPr>
          <w:p w:rsidR="00FD5ACB" w:rsidRPr="00ED7F4D" w:rsidRDefault="00FD5ACB" w:rsidP="001661E8">
            <w:pPr>
              <w:pStyle w:val="NormalWeb"/>
              <w:snapToGrid w:val="0"/>
              <w:spacing w:before="0" w:after="0"/>
              <w:rPr>
                <w:rFonts w:eastAsia="Batang"/>
                <w:color w:val="000000"/>
              </w:rPr>
            </w:pPr>
            <w:r w:rsidRPr="00ED7F4D">
              <w:rPr>
                <w:rFonts w:eastAsia="Batang"/>
                <w:color w:val="000000"/>
              </w:rPr>
              <w:t>1 октября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pPr>
            <w:r w:rsidRPr="00785D38">
              <w:t>Кл. руководители</w:t>
            </w:r>
          </w:p>
          <w:p w:rsidR="00FD5ACB" w:rsidRPr="00785D38" w:rsidRDefault="00FD5ACB" w:rsidP="001661E8">
            <w:r w:rsidRPr="00785D38">
              <w:t>зам.директора по ВР</w:t>
            </w:r>
          </w:p>
          <w:p w:rsidR="00FD5ACB" w:rsidRPr="00785D38" w:rsidRDefault="00FD5ACB" w:rsidP="001661E8">
            <w:pPr>
              <w:rPr>
                <w:rFonts w:eastAsia="Batang"/>
                <w:b/>
              </w:rPr>
            </w:pP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tabs>
                <w:tab w:val="left" w:pos="993"/>
              </w:tabs>
              <w:autoSpaceDN w:val="0"/>
              <w:spacing w:line="360" w:lineRule="auto"/>
              <w:jc w:val="both"/>
              <w:rPr>
                <w:rFonts w:eastAsia="Batang;??"/>
                <w:lang w:eastAsia="ru-RU"/>
              </w:rPr>
            </w:pPr>
            <w:r w:rsidRPr="00785D38">
              <w:rPr>
                <w:bCs/>
              </w:rPr>
              <w:t>День защиты животных</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ind w:right="-1"/>
              <w:rPr>
                <w:lang w:eastAsia="ru-RU"/>
              </w:rPr>
            </w:pPr>
            <w:r w:rsidRPr="00785D38">
              <w:rPr>
                <w:lang w:eastAsia="ru-RU"/>
              </w:rPr>
              <w:t>5-9</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snapToGrid w:val="0"/>
              <w:rPr>
                <w:lang w:eastAsia="ru-RU"/>
              </w:rPr>
            </w:pPr>
            <w:r w:rsidRPr="00785D38">
              <w:rPr>
                <w:bCs/>
              </w:rPr>
              <w:t>4 октября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rPr>
                <w:rFonts w:eastAsia="Batang;??"/>
                <w:lang w:eastAsia="ru-RU"/>
              </w:rPr>
            </w:pPr>
            <w:r w:rsidRPr="00785D38">
              <w:rPr>
                <w:rFonts w:eastAsia="Batang;??"/>
                <w:lang w:eastAsia="ru-RU"/>
              </w:rPr>
              <w:t>Кл.руководители, 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pStyle w:val="ListParagraph"/>
              <w:snapToGrid w:val="0"/>
              <w:ind w:left="0"/>
              <w:rPr>
                <w:color w:val="000000"/>
                <w:sz w:val="24"/>
                <w:szCs w:val="24"/>
              </w:rPr>
            </w:pPr>
            <w:r w:rsidRPr="00785D38">
              <w:rPr>
                <w:color w:val="000000"/>
                <w:sz w:val="24"/>
                <w:szCs w:val="24"/>
              </w:rPr>
              <w:t xml:space="preserve">День учителя. </w:t>
            </w:r>
          </w:p>
          <w:p w:rsidR="00FD5ACB" w:rsidRPr="00785D38" w:rsidRDefault="00FD5ACB" w:rsidP="001661E8">
            <w:pPr>
              <w:rPr>
                <w:rFonts w:eastAsia="Batang"/>
                <w:b/>
              </w:rPr>
            </w:pP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rPr>
                <w:rFonts w:eastAsia="Batang"/>
              </w:rPr>
            </w:pPr>
            <w:r w:rsidRPr="00785D38">
              <w:rPr>
                <w:rFonts w:eastAsia="Batang"/>
              </w:rPr>
              <w:t>5-9 кл</w:t>
            </w:r>
          </w:p>
        </w:tc>
        <w:tc>
          <w:tcPr>
            <w:tcW w:w="2506" w:type="dxa"/>
            <w:tcBorders>
              <w:top w:val="single" w:sz="4" w:space="0" w:color="000000"/>
              <w:left w:val="single" w:sz="4" w:space="0" w:color="000000"/>
              <w:bottom w:val="single" w:sz="4" w:space="0" w:color="000000"/>
            </w:tcBorders>
          </w:tcPr>
          <w:p w:rsidR="00FD5ACB" w:rsidRPr="00ED7F4D" w:rsidRDefault="00FD5ACB" w:rsidP="001661E8">
            <w:pPr>
              <w:pStyle w:val="NormalWeb"/>
              <w:snapToGrid w:val="0"/>
              <w:spacing w:before="0" w:after="0"/>
              <w:rPr>
                <w:rFonts w:eastAsia="Batang"/>
                <w:color w:val="000000"/>
              </w:rPr>
            </w:pPr>
            <w:r w:rsidRPr="00ED7F4D">
              <w:rPr>
                <w:rFonts w:eastAsia="Batang"/>
                <w:color w:val="000000"/>
              </w:rPr>
              <w:t>5 октября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pPr>
            <w:r w:rsidRPr="00785D38">
              <w:t>Кл. руководители</w:t>
            </w:r>
          </w:p>
          <w:p w:rsidR="00FD5ACB" w:rsidRPr="00785D38" w:rsidRDefault="00FD5ACB" w:rsidP="001661E8">
            <w:r w:rsidRPr="00785D38">
              <w:t>зам.директора по ВР, советник директора по воспитанию</w:t>
            </w:r>
          </w:p>
          <w:p w:rsidR="00FD5ACB" w:rsidRPr="00785D38" w:rsidRDefault="00FD5ACB" w:rsidP="001661E8">
            <w:pPr>
              <w:rPr>
                <w:rFonts w:eastAsia="Batang"/>
                <w:b/>
              </w:rPr>
            </w:pP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rPr>
                <w:lang w:eastAsia="ru-RU"/>
              </w:rPr>
            </w:pPr>
            <w:r w:rsidRPr="00785D38">
              <w:t>День учителя в школе: Онлайн акция  поздравление  учителей, учителей-ветеранов педагогического труда, День самоуправления, концертная программа, выставка рисунков «Мой любимый учитель».</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ind w:right="-1"/>
              <w:rPr>
                <w:lang w:eastAsia="ru-RU"/>
              </w:rPr>
            </w:pPr>
            <w:r w:rsidRPr="00785D38">
              <w:rPr>
                <w:lang w:eastAsia="ru-RU"/>
              </w:rPr>
              <w:t>5-9</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rPr>
                <w:lang w:eastAsia="ru-RU"/>
              </w:rPr>
            </w:pPr>
            <w:r w:rsidRPr="00785D38">
              <w:rPr>
                <w:lang w:eastAsia="ru-RU"/>
              </w:rPr>
              <w:t>5  октября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rPr>
                <w:rFonts w:eastAsia="Batang;??"/>
                <w:lang w:eastAsia="ru-RU"/>
              </w:rPr>
            </w:pPr>
            <w:r w:rsidRPr="00785D38">
              <w:rPr>
                <w:rFonts w:eastAsia="Batang;??"/>
                <w:lang w:eastAsia="ru-RU"/>
              </w:rPr>
              <w:t>Старший методист</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rPr>
                <w:lang w:eastAsia="ru-RU"/>
              </w:rPr>
            </w:pPr>
            <w:r w:rsidRPr="00785D38">
              <w:t>«Золотая осень»: Фотоконкурс. Праздник «Краски осени». Конкурс поделок из природного и бросового материала.</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ind w:right="-1"/>
              <w:rPr>
                <w:lang w:eastAsia="ru-RU"/>
              </w:rPr>
            </w:pPr>
            <w:r w:rsidRPr="00785D38">
              <w:rPr>
                <w:lang w:eastAsia="ru-RU"/>
              </w:rPr>
              <w:t>5-9</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rPr>
                <w:lang w:eastAsia="ru-RU"/>
              </w:rPr>
            </w:pPr>
            <w:r w:rsidRPr="00785D38">
              <w:rPr>
                <w:lang w:eastAsia="ru-RU"/>
              </w:rPr>
              <w:t>октябрь</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rPr>
                <w:rFonts w:eastAsia="Batang;??"/>
                <w:lang w:eastAsia="ru-RU"/>
              </w:rPr>
            </w:pPr>
            <w:r w:rsidRPr="00785D38">
              <w:rPr>
                <w:rFonts w:eastAsia="Batang;??"/>
                <w:lang w:eastAsia="ru-RU"/>
              </w:rPr>
              <w:t>Учитель биологии, ИЗО, классные руководители</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hd w:val="clear" w:color="auto" w:fill="FFFFFF"/>
              <w:snapToGrid w:val="0"/>
            </w:pPr>
            <w:r w:rsidRPr="00785D38">
              <w:t>Мероприятия памяти Сергея Преминина.</w:t>
            </w:r>
          </w:p>
          <w:p w:rsidR="00FD5ACB" w:rsidRPr="00785D38" w:rsidRDefault="00FD5ACB" w:rsidP="001661E8">
            <w:pPr>
              <w:shd w:val="clear" w:color="auto" w:fill="FFFFFF"/>
              <w:rPr>
                <w:shd w:val="clear" w:color="auto" w:fill="FFFFFF"/>
              </w:rPr>
            </w:pPr>
            <w:r w:rsidRPr="00785D38">
              <w:rPr>
                <w:bCs/>
                <w:shd w:val="clear" w:color="auto" w:fill="FFFFFF"/>
              </w:rPr>
              <w:t>3</w:t>
            </w:r>
            <w:r w:rsidRPr="00785D38">
              <w:rPr>
                <w:shd w:val="clear" w:color="auto" w:fill="FFFFFF"/>
              </w:rPr>
              <w:t> </w:t>
            </w:r>
            <w:r w:rsidRPr="00785D38">
              <w:rPr>
                <w:bCs/>
                <w:shd w:val="clear" w:color="auto" w:fill="FFFFFF"/>
              </w:rPr>
              <w:t>октября</w:t>
            </w:r>
            <w:r w:rsidRPr="00785D38">
              <w:rPr>
                <w:shd w:val="clear" w:color="auto" w:fill="FFFFFF"/>
              </w:rPr>
              <w:t> </w:t>
            </w:r>
            <w:r w:rsidRPr="00785D38">
              <w:rPr>
                <w:bCs/>
                <w:shd w:val="clear" w:color="auto" w:fill="FFFFFF"/>
              </w:rPr>
              <w:t>1986</w:t>
            </w:r>
            <w:r w:rsidRPr="00785D38">
              <w:rPr>
                <w:shd w:val="clear" w:color="auto" w:fill="FFFFFF"/>
              </w:rPr>
              <w:t> </w:t>
            </w:r>
            <w:r w:rsidRPr="00785D38">
              <w:rPr>
                <w:bCs/>
                <w:shd w:val="clear" w:color="auto" w:fill="FFFFFF"/>
              </w:rPr>
              <w:t>года</w:t>
            </w:r>
            <w:r w:rsidRPr="00785D38">
              <w:rPr>
                <w:shd w:val="clear" w:color="auto" w:fill="FFFFFF"/>
              </w:rPr>
              <w:t> на советской подводной лодке К-219 произошел взрыв ракеты.</w:t>
            </w:r>
          </w:p>
          <w:p w:rsidR="00FD5ACB" w:rsidRPr="00785D38" w:rsidRDefault="00FD5ACB" w:rsidP="001661E8">
            <w:pPr>
              <w:shd w:val="clear" w:color="auto" w:fill="FFFFFF"/>
              <w:rPr>
                <w:shd w:val="clear" w:color="auto" w:fill="FFFFFF"/>
              </w:rPr>
            </w:pPr>
            <w:r w:rsidRPr="00785D38">
              <w:rPr>
                <w:shd w:val="clear" w:color="auto" w:fill="FFFFFF"/>
              </w:rPr>
              <w:t xml:space="preserve">18 октября </w:t>
            </w:r>
            <w:smartTag w:uri="urn:schemas-microsoft-com:office:smarttags" w:element="metricconverter">
              <w:smartTagPr>
                <w:attr w:name="ProductID" w:val="1965 г"/>
              </w:smartTagPr>
              <w:r w:rsidRPr="00785D38">
                <w:rPr>
                  <w:shd w:val="clear" w:color="auto" w:fill="FFFFFF"/>
                </w:rPr>
                <w:t>1965 г</w:t>
              </w:r>
            </w:smartTag>
            <w:r w:rsidRPr="00785D38">
              <w:rPr>
                <w:shd w:val="clear" w:color="auto" w:fill="FFFFFF"/>
              </w:rPr>
              <w:t xml:space="preserve"> день рождения Героя Российской Федерации, нашего земляка Сергея Преминина.</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rPr>
                <w:rFonts w:eastAsia="Batang"/>
              </w:rPr>
            </w:pPr>
            <w:r w:rsidRPr="00785D38">
              <w:rPr>
                <w:rFonts w:eastAsia="Batang"/>
              </w:rPr>
              <w:t>5-9 кл</w:t>
            </w:r>
          </w:p>
        </w:tc>
        <w:tc>
          <w:tcPr>
            <w:tcW w:w="2506" w:type="dxa"/>
            <w:tcBorders>
              <w:top w:val="single" w:sz="4" w:space="0" w:color="000000"/>
              <w:left w:val="single" w:sz="4" w:space="0" w:color="000000"/>
              <w:bottom w:val="single" w:sz="4" w:space="0" w:color="000000"/>
            </w:tcBorders>
          </w:tcPr>
          <w:p w:rsidR="00FD5ACB" w:rsidRPr="00ED7F4D" w:rsidRDefault="00FD5ACB" w:rsidP="001661E8">
            <w:pPr>
              <w:pStyle w:val="NormalWeb"/>
              <w:snapToGrid w:val="0"/>
              <w:spacing w:before="0" w:after="0"/>
              <w:rPr>
                <w:rFonts w:eastAsia="Batang"/>
                <w:color w:val="000000"/>
              </w:rPr>
            </w:pPr>
            <w:r w:rsidRPr="00ED7F4D">
              <w:rPr>
                <w:rFonts w:eastAsia="Batang"/>
                <w:color w:val="000000"/>
              </w:rPr>
              <w:t>3 - 18 октября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rPr>
                <w:rFonts w:eastAsia="Batang"/>
              </w:rPr>
            </w:pPr>
            <w:r w:rsidRPr="00785D38">
              <w:rPr>
                <w:rFonts w:eastAsia="Batang"/>
              </w:rPr>
              <w:t>Классные руководители</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hd w:val="clear" w:color="auto" w:fill="FFFFFF"/>
              <w:snapToGrid w:val="0"/>
              <w:rPr>
                <w:shd w:val="clear" w:color="auto" w:fill="FFFFFF"/>
              </w:rPr>
            </w:pPr>
            <w:r w:rsidRPr="00785D38">
              <w:t>Мероприятия ко Дню</w:t>
            </w:r>
            <w:r w:rsidRPr="00785D38">
              <w:rPr>
                <w:shd w:val="clear" w:color="auto" w:fill="FFFFFF"/>
              </w:rPr>
              <w:t xml:space="preserve"> памяти Дмитрия </w:t>
            </w:r>
            <w:r w:rsidRPr="00785D38">
              <w:rPr>
                <w:rStyle w:val="Emphasis"/>
                <w:i w:val="0"/>
                <w:iCs/>
                <w:shd w:val="clear" w:color="auto" w:fill="FFFFFF"/>
              </w:rPr>
              <w:t>Котков</w:t>
            </w:r>
            <w:r w:rsidRPr="00785D38">
              <w:rPr>
                <w:shd w:val="clear" w:color="auto" w:fill="FFFFFF"/>
              </w:rPr>
              <w:t>а, нашего земляка, погибшего при исполнении воинского долга на АПРК "Курск" 12 августа 2000 года.</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rPr>
                <w:rFonts w:eastAsia="Batang"/>
              </w:rPr>
            </w:pPr>
            <w:r w:rsidRPr="00785D38">
              <w:rPr>
                <w:rFonts w:eastAsia="Batang"/>
              </w:rPr>
              <w:t>5-9 кл</w:t>
            </w:r>
          </w:p>
        </w:tc>
        <w:tc>
          <w:tcPr>
            <w:tcW w:w="2506" w:type="dxa"/>
            <w:tcBorders>
              <w:top w:val="single" w:sz="4" w:space="0" w:color="000000"/>
              <w:left w:val="single" w:sz="4" w:space="0" w:color="000000"/>
              <w:bottom w:val="single" w:sz="4" w:space="0" w:color="000000"/>
            </w:tcBorders>
          </w:tcPr>
          <w:p w:rsidR="00FD5ACB" w:rsidRPr="00ED7F4D" w:rsidRDefault="00FD5ACB" w:rsidP="001661E8">
            <w:pPr>
              <w:pStyle w:val="NormalWeb"/>
              <w:snapToGrid w:val="0"/>
              <w:spacing w:before="0" w:after="0"/>
              <w:rPr>
                <w:rFonts w:eastAsia="Batang"/>
                <w:color w:val="000000"/>
              </w:rPr>
            </w:pPr>
            <w:r w:rsidRPr="00ED7F4D">
              <w:rPr>
                <w:rFonts w:eastAsia="Batang"/>
                <w:color w:val="000000"/>
              </w:rPr>
              <w:t>28 октября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rPr>
                <w:rFonts w:eastAsia="Batang"/>
              </w:rPr>
            </w:pPr>
            <w:r w:rsidRPr="00785D38">
              <w:rPr>
                <w:rFonts w:eastAsia="Batang"/>
              </w:rPr>
              <w:t>Классные руководители</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pStyle w:val="ListParagraph"/>
              <w:snapToGrid w:val="0"/>
              <w:ind w:left="0"/>
              <w:rPr>
                <w:color w:val="000000"/>
                <w:sz w:val="24"/>
                <w:szCs w:val="24"/>
              </w:rPr>
            </w:pPr>
            <w:r w:rsidRPr="00785D38">
              <w:rPr>
                <w:color w:val="000000"/>
                <w:sz w:val="24"/>
                <w:szCs w:val="24"/>
              </w:rPr>
              <w:t>День народного единства</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rPr>
                <w:rFonts w:eastAsia="Batang"/>
              </w:rPr>
            </w:pPr>
            <w:r w:rsidRPr="00785D38">
              <w:rPr>
                <w:rFonts w:eastAsia="Batang"/>
              </w:rPr>
              <w:t>5-9</w:t>
            </w:r>
          </w:p>
        </w:tc>
        <w:tc>
          <w:tcPr>
            <w:tcW w:w="2506" w:type="dxa"/>
            <w:tcBorders>
              <w:top w:val="single" w:sz="4" w:space="0" w:color="000000"/>
              <w:left w:val="single" w:sz="4" w:space="0" w:color="000000"/>
              <w:bottom w:val="single" w:sz="4" w:space="0" w:color="000000"/>
            </w:tcBorders>
          </w:tcPr>
          <w:p w:rsidR="00FD5ACB" w:rsidRPr="00ED7F4D" w:rsidRDefault="00FD5ACB" w:rsidP="001661E8">
            <w:pPr>
              <w:pStyle w:val="NormalWeb"/>
              <w:snapToGrid w:val="0"/>
              <w:spacing w:before="0" w:after="0"/>
              <w:rPr>
                <w:rFonts w:eastAsia="Batang"/>
                <w:color w:val="000000"/>
              </w:rPr>
            </w:pPr>
            <w:r w:rsidRPr="00ED7F4D">
              <w:rPr>
                <w:rFonts w:eastAsia="Batang"/>
                <w:color w:val="000000"/>
              </w:rPr>
              <w:t>4 ноября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pPr>
            <w:r w:rsidRPr="00785D38">
              <w:t>Кл.руководители, 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pStyle w:val="ListParagraph"/>
              <w:snapToGrid w:val="0"/>
              <w:ind w:left="0"/>
              <w:rPr>
                <w:color w:val="000000"/>
                <w:sz w:val="24"/>
                <w:szCs w:val="24"/>
              </w:rPr>
            </w:pPr>
            <w:r w:rsidRPr="00785D38">
              <w:rPr>
                <w:color w:val="000000"/>
                <w:sz w:val="24"/>
                <w:szCs w:val="24"/>
              </w:rPr>
              <w:t>Единый день правовых знаний</w:t>
            </w:r>
          </w:p>
          <w:p w:rsidR="00FD5ACB" w:rsidRPr="00785D38" w:rsidRDefault="00FD5ACB" w:rsidP="001661E8">
            <w:pPr>
              <w:pStyle w:val="ListParagraph"/>
              <w:snapToGrid w:val="0"/>
              <w:ind w:left="0"/>
              <w:rPr>
                <w:color w:val="000000"/>
                <w:sz w:val="24"/>
                <w:szCs w:val="24"/>
              </w:rPr>
            </w:pPr>
            <w:r w:rsidRPr="00785D38">
              <w:rPr>
                <w:color w:val="000000"/>
                <w:sz w:val="24"/>
                <w:szCs w:val="24"/>
              </w:rPr>
              <w:t>День памяти погибших при исполнении служебных обязанностей сотрудников органов внутренних дел России</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rPr>
                <w:rFonts w:eastAsia="Batang"/>
              </w:rPr>
            </w:pPr>
            <w:r w:rsidRPr="00785D38">
              <w:rPr>
                <w:rFonts w:eastAsia="Batang"/>
              </w:rPr>
              <w:t>5-9 кл</w:t>
            </w:r>
          </w:p>
        </w:tc>
        <w:tc>
          <w:tcPr>
            <w:tcW w:w="2506" w:type="dxa"/>
            <w:tcBorders>
              <w:top w:val="single" w:sz="4" w:space="0" w:color="000000"/>
              <w:left w:val="single" w:sz="4" w:space="0" w:color="000000"/>
              <w:bottom w:val="single" w:sz="4" w:space="0" w:color="000000"/>
            </w:tcBorders>
          </w:tcPr>
          <w:p w:rsidR="00FD5ACB" w:rsidRPr="00ED7F4D" w:rsidRDefault="00FD5ACB" w:rsidP="001661E8">
            <w:pPr>
              <w:pStyle w:val="NormalWeb"/>
              <w:snapToGrid w:val="0"/>
              <w:spacing w:before="0" w:after="0"/>
              <w:rPr>
                <w:rFonts w:eastAsia="Batang"/>
                <w:color w:val="000000"/>
              </w:rPr>
            </w:pPr>
            <w:r w:rsidRPr="00ED7F4D">
              <w:rPr>
                <w:rFonts w:eastAsia="Batang"/>
                <w:color w:val="000000"/>
              </w:rPr>
              <w:t>8 ноября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pPr>
            <w:r w:rsidRPr="00785D38">
              <w:t>Кл. руководители</w:t>
            </w:r>
          </w:p>
          <w:p w:rsidR="00FD5ACB" w:rsidRPr="00785D38" w:rsidRDefault="00FD5ACB" w:rsidP="001661E8">
            <w:r w:rsidRPr="00785D38">
              <w:t>зам.директора по ВР, советник директора по воспитания</w:t>
            </w:r>
          </w:p>
          <w:p w:rsidR="00FD5ACB" w:rsidRPr="00785D38" w:rsidRDefault="00FD5ACB" w:rsidP="001661E8">
            <w:pPr>
              <w:rPr>
                <w:rFonts w:eastAsia="Batang"/>
                <w:b/>
              </w:rPr>
            </w:pP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pStyle w:val="ListParagraph"/>
              <w:snapToGrid w:val="0"/>
              <w:ind w:left="0"/>
              <w:rPr>
                <w:color w:val="000000"/>
                <w:sz w:val="24"/>
                <w:szCs w:val="24"/>
              </w:rPr>
            </w:pPr>
            <w:r w:rsidRPr="00785D38">
              <w:rPr>
                <w:color w:val="000000"/>
                <w:sz w:val="24"/>
                <w:szCs w:val="24"/>
              </w:rPr>
              <w:t>День начала Нюрнбергского процесса</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rPr>
                <w:rFonts w:eastAsia="Batang"/>
              </w:rPr>
            </w:pPr>
            <w:r w:rsidRPr="00785D38">
              <w:rPr>
                <w:rFonts w:eastAsia="Batang"/>
              </w:rPr>
              <w:t>5-9</w:t>
            </w:r>
          </w:p>
        </w:tc>
        <w:tc>
          <w:tcPr>
            <w:tcW w:w="2506" w:type="dxa"/>
            <w:tcBorders>
              <w:top w:val="single" w:sz="4" w:space="0" w:color="000000"/>
              <w:left w:val="single" w:sz="4" w:space="0" w:color="000000"/>
              <w:bottom w:val="single" w:sz="4" w:space="0" w:color="000000"/>
            </w:tcBorders>
          </w:tcPr>
          <w:p w:rsidR="00FD5ACB" w:rsidRPr="00ED7F4D" w:rsidRDefault="00FD5ACB" w:rsidP="001661E8">
            <w:pPr>
              <w:pStyle w:val="NormalWeb"/>
              <w:snapToGrid w:val="0"/>
              <w:spacing w:before="0" w:after="0"/>
              <w:rPr>
                <w:rFonts w:eastAsia="Batang"/>
                <w:color w:val="000000"/>
              </w:rPr>
            </w:pPr>
            <w:r w:rsidRPr="00ED7F4D">
              <w:rPr>
                <w:rFonts w:eastAsia="Batang"/>
                <w:color w:val="000000"/>
              </w:rPr>
              <w:t>20 ноября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pPr>
            <w:r w:rsidRPr="00785D38">
              <w:t>Кл.руководители, 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pStyle w:val="ListParagraph"/>
              <w:snapToGrid w:val="0"/>
              <w:ind w:left="0"/>
              <w:rPr>
                <w:color w:val="000000"/>
                <w:sz w:val="24"/>
                <w:szCs w:val="24"/>
              </w:rPr>
            </w:pPr>
            <w:r w:rsidRPr="00785D38">
              <w:rPr>
                <w:color w:val="000000"/>
                <w:sz w:val="24"/>
                <w:szCs w:val="24"/>
              </w:rPr>
              <w:t>День Матери в России</w:t>
            </w:r>
          </w:p>
          <w:p w:rsidR="00FD5ACB" w:rsidRPr="00785D38" w:rsidRDefault="00FD5ACB" w:rsidP="001661E8">
            <w:pPr>
              <w:rPr>
                <w:rFonts w:eastAsia="Batang"/>
                <w:b/>
              </w:rPr>
            </w:pP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rPr>
                <w:rFonts w:eastAsia="Batang"/>
              </w:rPr>
            </w:pPr>
            <w:r w:rsidRPr="00785D38">
              <w:rPr>
                <w:rFonts w:eastAsia="Batang"/>
              </w:rPr>
              <w:t>5-9 кл</w:t>
            </w:r>
          </w:p>
        </w:tc>
        <w:tc>
          <w:tcPr>
            <w:tcW w:w="2506" w:type="dxa"/>
            <w:tcBorders>
              <w:top w:val="single" w:sz="4" w:space="0" w:color="000000"/>
              <w:left w:val="single" w:sz="4" w:space="0" w:color="000000"/>
              <w:bottom w:val="single" w:sz="4" w:space="0" w:color="000000"/>
            </w:tcBorders>
          </w:tcPr>
          <w:p w:rsidR="00FD5ACB" w:rsidRPr="00ED7F4D" w:rsidRDefault="00FD5ACB" w:rsidP="001661E8">
            <w:pPr>
              <w:pStyle w:val="NormalWeb"/>
              <w:snapToGrid w:val="0"/>
              <w:spacing w:before="0" w:after="0"/>
              <w:rPr>
                <w:rFonts w:eastAsia="Batang"/>
                <w:color w:val="000000"/>
              </w:rPr>
            </w:pPr>
            <w:r w:rsidRPr="00ED7F4D">
              <w:rPr>
                <w:rFonts w:eastAsia="Batang"/>
                <w:color w:val="000000"/>
              </w:rPr>
              <w:t>27 ноября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pPr>
            <w:r w:rsidRPr="00785D38">
              <w:t>Кл. руководители</w:t>
            </w:r>
          </w:p>
          <w:p w:rsidR="00FD5ACB" w:rsidRPr="00785D38" w:rsidRDefault="00FD5ACB" w:rsidP="001661E8">
            <w:r w:rsidRPr="00785D38">
              <w:t>зам.директора по ВР, советник директора по воспитанию</w:t>
            </w:r>
          </w:p>
          <w:p w:rsidR="00FD5ACB" w:rsidRPr="00785D38" w:rsidRDefault="00FD5ACB" w:rsidP="001661E8">
            <w:pPr>
              <w:rPr>
                <w:rFonts w:eastAsia="Batang"/>
                <w:b/>
              </w:rPr>
            </w:pP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pStyle w:val="ListParagraph"/>
              <w:snapToGrid w:val="0"/>
              <w:ind w:left="0"/>
              <w:rPr>
                <w:color w:val="000000"/>
                <w:sz w:val="24"/>
                <w:szCs w:val="24"/>
              </w:rPr>
            </w:pPr>
            <w:r w:rsidRPr="00785D38">
              <w:rPr>
                <w:color w:val="000000"/>
                <w:sz w:val="24"/>
                <w:szCs w:val="24"/>
              </w:rPr>
              <w:t>День Государственного герба в РФ</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rPr>
                <w:rFonts w:eastAsia="Batang"/>
              </w:rPr>
            </w:pPr>
            <w:r w:rsidRPr="00785D38">
              <w:rPr>
                <w:rFonts w:eastAsia="Batang"/>
              </w:rPr>
              <w:t>5-9</w:t>
            </w:r>
          </w:p>
        </w:tc>
        <w:tc>
          <w:tcPr>
            <w:tcW w:w="2506" w:type="dxa"/>
            <w:tcBorders>
              <w:top w:val="single" w:sz="4" w:space="0" w:color="000000"/>
              <w:left w:val="single" w:sz="4" w:space="0" w:color="000000"/>
              <w:bottom w:val="single" w:sz="4" w:space="0" w:color="000000"/>
            </w:tcBorders>
          </w:tcPr>
          <w:p w:rsidR="00FD5ACB" w:rsidRPr="00ED7F4D" w:rsidRDefault="00FD5ACB" w:rsidP="001661E8">
            <w:pPr>
              <w:pStyle w:val="NormalWeb"/>
              <w:snapToGrid w:val="0"/>
              <w:spacing w:before="0" w:after="0"/>
              <w:rPr>
                <w:rFonts w:eastAsia="Batang"/>
                <w:color w:val="000000"/>
              </w:rPr>
            </w:pPr>
            <w:r w:rsidRPr="00ED7F4D">
              <w:rPr>
                <w:rFonts w:eastAsia="Batang"/>
                <w:color w:val="000000"/>
              </w:rPr>
              <w:t>30 ноября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pPr>
            <w:r w:rsidRPr="00785D38">
              <w:t>Кл.руководители, 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pPr>
            <w:r w:rsidRPr="00785D38">
              <w:t>Неделя гражданско-правовой ответственности, посвященная «Дню единства»</w:t>
            </w:r>
          </w:p>
          <w:p w:rsidR="00FD5ACB" w:rsidRPr="00785D38" w:rsidRDefault="00FD5ACB" w:rsidP="001661E8">
            <w:pPr>
              <w:snapToGrid w:val="0"/>
            </w:pP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rPr>
                <w:rFonts w:eastAsia="Batang"/>
              </w:rPr>
            </w:pPr>
            <w:r w:rsidRPr="00785D38">
              <w:rPr>
                <w:rFonts w:eastAsia="Batang"/>
              </w:rPr>
              <w:t>5-9 кл</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snapToGrid w:val="0"/>
            </w:pPr>
            <w:r w:rsidRPr="00785D38">
              <w:t>ноябрь</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pPr>
            <w:r w:rsidRPr="00785D38">
              <w:t>Кл. руководители</w:t>
            </w:r>
          </w:p>
          <w:p w:rsidR="00FD5ACB" w:rsidRPr="00785D38" w:rsidRDefault="00FD5ACB" w:rsidP="001661E8">
            <w:pPr>
              <w:snapToGrid w:val="0"/>
            </w:pPr>
            <w:r w:rsidRPr="00785D38">
              <w:t>зам.директора по ВР</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r w:rsidRPr="00785D38">
              <w:t>День неизвестного солдата</w:t>
            </w:r>
          </w:p>
        </w:tc>
        <w:tc>
          <w:tcPr>
            <w:tcW w:w="2066" w:type="dxa"/>
            <w:tcBorders>
              <w:top w:val="single" w:sz="4" w:space="0" w:color="000000"/>
              <w:left w:val="single" w:sz="4" w:space="0" w:color="000000"/>
              <w:bottom w:val="single" w:sz="4" w:space="0" w:color="000000"/>
            </w:tcBorders>
          </w:tcPr>
          <w:p w:rsidR="00FD5ACB" w:rsidRPr="00785D38" w:rsidRDefault="00FD5ACB" w:rsidP="001661E8">
            <w:r w:rsidRPr="00785D38">
              <w:t>5-9 классы</w:t>
            </w:r>
          </w:p>
        </w:tc>
        <w:tc>
          <w:tcPr>
            <w:tcW w:w="2506" w:type="dxa"/>
            <w:tcBorders>
              <w:top w:val="single" w:sz="4" w:space="0" w:color="000000"/>
              <w:left w:val="single" w:sz="4" w:space="0" w:color="000000"/>
              <w:bottom w:val="single" w:sz="4" w:space="0" w:color="000000"/>
            </w:tcBorders>
          </w:tcPr>
          <w:p w:rsidR="00FD5ACB" w:rsidRPr="00785D38" w:rsidRDefault="00FD5ACB" w:rsidP="001661E8">
            <w:r w:rsidRPr="00785D38">
              <w:t>3 декабря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r w:rsidRPr="00785D38">
              <w:t>Кл.руководители, 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r w:rsidRPr="00785D38">
              <w:t>Международный день инвалидов</w:t>
            </w:r>
          </w:p>
        </w:tc>
        <w:tc>
          <w:tcPr>
            <w:tcW w:w="2066" w:type="dxa"/>
            <w:tcBorders>
              <w:top w:val="single" w:sz="4" w:space="0" w:color="000000"/>
              <w:left w:val="single" w:sz="4" w:space="0" w:color="000000"/>
              <w:bottom w:val="single" w:sz="4" w:space="0" w:color="000000"/>
            </w:tcBorders>
          </w:tcPr>
          <w:p w:rsidR="00FD5ACB" w:rsidRPr="00785D38" w:rsidRDefault="00FD5ACB" w:rsidP="001661E8">
            <w:r w:rsidRPr="00785D38">
              <w:t>5-9 классы</w:t>
            </w:r>
          </w:p>
        </w:tc>
        <w:tc>
          <w:tcPr>
            <w:tcW w:w="2506" w:type="dxa"/>
            <w:tcBorders>
              <w:top w:val="single" w:sz="4" w:space="0" w:color="000000"/>
              <w:left w:val="single" w:sz="4" w:space="0" w:color="000000"/>
              <w:bottom w:val="single" w:sz="4" w:space="0" w:color="000000"/>
            </w:tcBorders>
          </w:tcPr>
          <w:p w:rsidR="00FD5ACB" w:rsidRPr="00785D38" w:rsidRDefault="00FD5ACB" w:rsidP="001661E8">
            <w:r w:rsidRPr="00785D38">
              <w:t>3 декабря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r w:rsidRPr="00785D38">
              <w:t>Кл.руководители, 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r w:rsidRPr="00785D38">
              <w:t>День добровольца (волонтёра) в России</w:t>
            </w:r>
          </w:p>
        </w:tc>
        <w:tc>
          <w:tcPr>
            <w:tcW w:w="2066" w:type="dxa"/>
            <w:tcBorders>
              <w:top w:val="single" w:sz="4" w:space="0" w:color="000000"/>
              <w:left w:val="single" w:sz="4" w:space="0" w:color="000000"/>
              <w:bottom w:val="single" w:sz="4" w:space="0" w:color="000000"/>
            </w:tcBorders>
          </w:tcPr>
          <w:p w:rsidR="00FD5ACB" w:rsidRPr="00785D38" w:rsidRDefault="00FD5ACB" w:rsidP="001661E8">
            <w:r w:rsidRPr="00785D38">
              <w:t>5-9 классы</w:t>
            </w:r>
          </w:p>
        </w:tc>
        <w:tc>
          <w:tcPr>
            <w:tcW w:w="2506" w:type="dxa"/>
            <w:tcBorders>
              <w:top w:val="single" w:sz="4" w:space="0" w:color="000000"/>
              <w:left w:val="single" w:sz="4" w:space="0" w:color="000000"/>
              <w:bottom w:val="single" w:sz="4" w:space="0" w:color="000000"/>
            </w:tcBorders>
          </w:tcPr>
          <w:p w:rsidR="00FD5ACB" w:rsidRPr="00785D38" w:rsidRDefault="00FD5ACB" w:rsidP="001661E8">
            <w:r w:rsidRPr="00785D38">
              <w:t>5 декабря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r w:rsidRPr="00785D38">
              <w:t>Кл.руководители, 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r w:rsidRPr="00785D38">
              <w:t>День героев  Отечества</w:t>
            </w:r>
          </w:p>
        </w:tc>
        <w:tc>
          <w:tcPr>
            <w:tcW w:w="2066" w:type="dxa"/>
            <w:tcBorders>
              <w:top w:val="single" w:sz="4" w:space="0" w:color="000000"/>
              <w:left w:val="single" w:sz="4" w:space="0" w:color="000000"/>
              <w:bottom w:val="single" w:sz="4" w:space="0" w:color="000000"/>
            </w:tcBorders>
          </w:tcPr>
          <w:p w:rsidR="00FD5ACB" w:rsidRPr="00785D38" w:rsidRDefault="00FD5ACB" w:rsidP="001661E8">
            <w:r w:rsidRPr="00785D38">
              <w:t>5-9 классы</w:t>
            </w:r>
          </w:p>
        </w:tc>
        <w:tc>
          <w:tcPr>
            <w:tcW w:w="2506" w:type="dxa"/>
            <w:tcBorders>
              <w:top w:val="single" w:sz="4" w:space="0" w:color="000000"/>
              <w:left w:val="single" w:sz="4" w:space="0" w:color="000000"/>
              <w:bottom w:val="single" w:sz="4" w:space="0" w:color="000000"/>
            </w:tcBorders>
          </w:tcPr>
          <w:p w:rsidR="00FD5ACB" w:rsidRPr="00785D38" w:rsidRDefault="00FD5ACB" w:rsidP="001661E8">
            <w:r w:rsidRPr="00785D38">
              <w:t>9 декабря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r w:rsidRPr="00785D38">
              <w:t>Кл.руководители, 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r w:rsidRPr="00785D38">
              <w:t>День Конституции Российской Федерации</w:t>
            </w:r>
          </w:p>
        </w:tc>
        <w:tc>
          <w:tcPr>
            <w:tcW w:w="2066" w:type="dxa"/>
            <w:tcBorders>
              <w:top w:val="single" w:sz="4" w:space="0" w:color="000000"/>
              <w:left w:val="single" w:sz="4" w:space="0" w:color="000000"/>
              <w:bottom w:val="single" w:sz="4" w:space="0" w:color="000000"/>
            </w:tcBorders>
          </w:tcPr>
          <w:p w:rsidR="00FD5ACB" w:rsidRPr="00785D38" w:rsidRDefault="00FD5ACB" w:rsidP="001661E8">
            <w:r w:rsidRPr="00785D38">
              <w:t>5-9 классы</w:t>
            </w:r>
          </w:p>
        </w:tc>
        <w:tc>
          <w:tcPr>
            <w:tcW w:w="2506" w:type="dxa"/>
            <w:tcBorders>
              <w:top w:val="single" w:sz="4" w:space="0" w:color="000000"/>
              <w:left w:val="single" w:sz="4" w:space="0" w:color="000000"/>
              <w:bottom w:val="single" w:sz="4" w:space="0" w:color="000000"/>
            </w:tcBorders>
          </w:tcPr>
          <w:p w:rsidR="00FD5ACB" w:rsidRPr="00785D38" w:rsidRDefault="00FD5ACB" w:rsidP="001661E8">
            <w:r w:rsidRPr="00785D38">
              <w:t xml:space="preserve">12 декабря </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r w:rsidRPr="00785D38">
              <w:t>Кл.руководители, 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r w:rsidRPr="00785D38">
              <w:t>День принятия Федеральных конституционных законов о Государственных символах РФ</w:t>
            </w:r>
          </w:p>
        </w:tc>
        <w:tc>
          <w:tcPr>
            <w:tcW w:w="2066" w:type="dxa"/>
            <w:tcBorders>
              <w:top w:val="single" w:sz="4" w:space="0" w:color="000000"/>
              <w:left w:val="single" w:sz="4" w:space="0" w:color="000000"/>
              <w:bottom w:val="single" w:sz="4" w:space="0" w:color="000000"/>
            </w:tcBorders>
          </w:tcPr>
          <w:p w:rsidR="00FD5ACB" w:rsidRPr="00785D38" w:rsidRDefault="00FD5ACB" w:rsidP="001661E8">
            <w:r w:rsidRPr="00785D38">
              <w:t>5-9</w:t>
            </w:r>
          </w:p>
        </w:tc>
        <w:tc>
          <w:tcPr>
            <w:tcW w:w="2506" w:type="dxa"/>
            <w:tcBorders>
              <w:top w:val="single" w:sz="4" w:space="0" w:color="000000"/>
              <w:left w:val="single" w:sz="4" w:space="0" w:color="000000"/>
              <w:bottom w:val="single" w:sz="4" w:space="0" w:color="000000"/>
            </w:tcBorders>
          </w:tcPr>
          <w:p w:rsidR="00FD5ACB" w:rsidRPr="00785D38" w:rsidRDefault="00FD5ACB" w:rsidP="001661E8">
            <w:r w:rsidRPr="00785D38">
              <w:t>25 декабря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r w:rsidRPr="00785D38">
              <w:t>Кл.руководители, 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r w:rsidRPr="00785D38">
              <w:t>Новогодние ёлки</w:t>
            </w:r>
          </w:p>
        </w:tc>
        <w:tc>
          <w:tcPr>
            <w:tcW w:w="2066" w:type="dxa"/>
            <w:tcBorders>
              <w:top w:val="single" w:sz="4" w:space="0" w:color="000000"/>
              <w:left w:val="single" w:sz="4" w:space="0" w:color="000000"/>
              <w:bottom w:val="single" w:sz="4" w:space="0" w:color="000000"/>
            </w:tcBorders>
          </w:tcPr>
          <w:p w:rsidR="00FD5ACB" w:rsidRPr="00785D38" w:rsidRDefault="00FD5ACB" w:rsidP="001661E8">
            <w:r w:rsidRPr="00785D38">
              <w:t>5-7</w:t>
            </w:r>
          </w:p>
        </w:tc>
        <w:tc>
          <w:tcPr>
            <w:tcW w:w="2506" w:type="dxa"/>
            <w:tcBorders>
              <w:top w:val="single" w:sz="4" w:space="0" w:color="000000"/>
              <w:left w:val="single" w:sz="4" w:space="0" w:color="000000"/>
              <w:bottom w:val="single" w:sz="4" w:space="0" w:color="000000"/>
            </w:tcBorders>
          </w:tcPr>
          <w:p w:rsidR="00FD5ACB" w:rsidRPr="00785D38" w:rsidRDefault="00FD5ACB" w:rsidP="001661E8">
            <w:r w:rsidRPr="00785D38">
              <w:t>27 декабря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r w:rsidRPr="00785D38">
              <w:t>Заместитель директора по ВР, кл.руководители, 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r w:rsidRPr="00785D38">
              <w:t>Новогодний бал</w:t>
            </w:r>
          </w:p>
        </w:tc>
        <w:tc>
          <w:tcPr>
            <w:tcW w:w="2066" w:type="dxa"/>
            <w:tcBorders>
              <w:top w:val="single" w:sz="4" w:space="0" w:color="000000"/>
              <w:left w:val="single" w:sz="4" w:space="0" w:color="000000"/>
              <w:bottom w:val="single" w:sz="4" w:space="0" w:color="000000"/>
            </w:tcBorders>
          </w:tcPr>
          <w:p w:rsidR="00FD5ACB" w:rsidRPr="00785D38" w:rsidRDefault="00FD5ACB" w:rsidP="001661E8">
            <w:r w:rsidRPr="00785D38">
              <w:t>8-9</w:t>
            </w:r>
          </w:p>
        </w:tc>
        <w:tc>
          <w:tcPr>
            <w:tcW w:w="2506" w:type="dxa"/>
            <w:tcBorders>
              <w:top w:val="single" w:sz="4" w:space="0" w:color="000000"/>
              <w:left w:val="single" w:sz="4" w:space="0" w:color="000000"/>
              <w:bottom w:val="single" w:sz="4" w:space="0" w:color="000000"/>
            </w:tcBorders>
          </w:tcPr>
          <w:p w:rsidR="00FD5ACB" w:rsidRPr="00785D38" w:rsidRDefault="00FD5ACB" w:rsidP="001661E8">
            <w:r w:rsidRPr="00785D38">
              <w:t>28 декабря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r w:rsidRPr="00785D38">
              <w:t>Заместитель директора по ВР, кл.руководители, 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r w:rsidRPr="00785D38">
              <w:t>День российского студенчества</w:t>
            </w:r>
          </w:p>
        </w:tc>
        <w:tc>
          <w:tcPr>
            <w:tcW w:w="2066" w:type="dxa"/>
            <w:tcBorders>
              <w:top w:val="single" w:sz="4" w:space="0" w:color="000000"/>
              <w:left w:val="single" w:sz="4" w:space="0" w:color="000000"/>
              <w:bottom w:val="single" w:sz="4" w:space="0" w:color="000000"/>
            </w:tcBorders>
          </w:tcPr>
          <w:p w:rsidR="00FD5ACB" w:rsidRPr="00785D38" w:rsidRDefault="00FD5ACB" w:rsidP="001661E8">
            <w:r w:rsidRPr="00785D38">
              <w:t>5-9 классы</w:t>
            </w:r>
          </w:p>
        </w:tc>
        <w:tc>
          <w:tcPr>
            <w:tcW w:w="2506" w:type="dxa"/>
            <w:tcBorders>
              <w:top w:val="single" w:sz="4" w:space="0" w:color="000000"/>
              <w:left w:val="single" w:sz="4" w:space="0" w:color="000000"/>
              <w:bottom w:val="single" w:sz="4" w:space="0" w:color="000000"/>
            </w:tcBorders>
          </w:tcPr>
          <w:p w:rsidR="00FD5ACB" w:rsidRPr="00785D38" w:rsidRDefault="00FD5ACB" w:rsidP="001661E8">
            <w:r w:rsidRPr="00785D38">
              <w:t>25 января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r w:rsidRPr="00785D38">
              <w:t>Кл.руководители, 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r w:rsidRPr="00785D38">
              <w:t>80 лет со дня полного освобождения  Ленинграда от фашисткой блокады</w:t>
            </w:r>
          </w:p>
        </w:tc>
        <w:tc>
          <w:tcPr>
            <w:tcW w:w="2066" w:type="dxa"/>
            <w:tcBorders>
              <w:top w:val="single" w:sz="4" w:space="0" w:color="000000"/>
              <w:left w:val="single" w:sz="4" w:space="0" w:color="000000"/>
              <w:bottom w:val="single" w:sz="4" w:space="0" w:color="000000"/>
            </w:tcBorders>
          </w:tcPr>
          <w:p w:rsidR="00FD5ACB" w:rsidRPr="00785D38" w:rsidRDefault="00FD5ACB" w:rsidP="001661E8">
            <w:r w:rsidRPr="00785D38">
              <w:t>5-9 классы</w:t>
            </w:r>
          </w:p>
        </w:tc>
        <w:tc>
          <w:tcPr>
            <w:tcW w:w="2506" w:type="dxa"/>
            <w:tcBorders>
              <w:top w:val="single" w:sz="4" w:space="0" w:color="000000"/>
              <w:left w:val="single" w:sz="4" w:space="0" w:color="000000"/>
              <w:bottom w:val="single" w:sz="4" w:space="0" w:color="000000"/>
            </w:tcBorders>
          </w:tcPr>
          <w:p w:rsidR="00FD5ACB" w:rsidRPr="00785D38" w:rsidRDefault="00FD5ACB" w:rsidP="001661E8">
            <w:r w:rsidRPr="00785D38">
              <w:t>27 января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r w:rsidRPr="00785D38">
              <w:t>Кл.руководители, 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r w:rsidRPr="00785D38">
              <w:t>День освобождения Красной армией крупнейшего «лагеря смерти» Аушвиц-Биркенау (Освенцима) – День памяти жертв Холокоста</w:t>
            </w:r>
          </w:p>
        </w:tc>
        <w:tc>
          <w:tcPr>
            <w:tcW w:w="2066" w:type="dxa"/>
            <w:tcBorders>
              <w:top w:val="single" w:sz="4" w:space="0" w:color="000000"/>
              <w:left w:val="single" w:sz="4" w:space="0" w:color="000000"/>
              <w:bottom w:val="single" w:sz="4" w:space="0" w:color="000000"/>
            </w:tcBorders>
          </w:tcPr>
          <w:p w:rsidR="00FD5ACB" w:rsidRPr="00785D38" w:rsidRDefault="00FD5ACB" w:rsidP="001661E8">
            <w:r w:rsidRPr="00785D38">
              <w:t>5-9 классы</w:t>
            </w:r>
          </w:p>
        </w:tc>
        <w:tc>
          <w:tcPr>
            <w:tcW w:w="2506" w:type="dxa"/>
            <w:tcBorders>
              <w:top w:val="single" w:sz="4" w:space="0" w:color="000000"/>
              <w:left w:val="single" w:sz="4" w:space="0" w:color="000000"/>
              <w:bottom w:val="single" w:sz="4" w:space="0" w:color="000000"/>
            </w:tcBorders>
          </w:tcPr>
          <w:p w:rsidR="00FD5ACB" w:rsidRPr="00785D38" w:rsidRDefault="00FD5ACB" w:rsidP="001661E8">
            <w:r w:rsidRPr="00785D38">
              <w:t>27 января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r w:rsidRPr="00785D38">
              <w:t>Кл.руководители, 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r w:rsidRPr="00785D38">
              <w:t xml:space="preserve">День разгрома советскими войсками немецко-фашистских войск в Сталинградской битве </w:t>
            </w:r>
          </w:p>
        </w:tc>
        <w:tc>
          <w:tcPr>
            <w:tcW w:w="2066" w:type="dxa"/>
            <w:tcBorders>
              <w:top w:val="single" w:sz="4" w:space="0" w:color="000000"/>
              <w:left w:val="single" w:sz="4" w:space="0" w:color="000000"/>
              <w:bottom w:val="single" w:sz="4" w:space="0" w:color="000000"/>
            </w:tcBorders>
          </w:tcPr>
          <w:p w:rsidR="00FD5ACB" w:rsidRPr="00785D38" w:rsidRDefault="00FD5ACB" w:rsidP="001661E8">
            <w:r w:rsidRPr="00785D38">
              <w:t>5-9 классы</w:t>
            </w:r>
          </w:p>
        </w:tc>
        <w:tc>
          <w:tcPr>
            <w:tcW w:w="2506" w:type="dxa"/>
            <w:tcBorders>
              <w:top w:val="single" w:sz="4" w:space="0" w:color="000000"/>
              <w:left w:val="single" w:sz="4" w:space="0" w:color="000000"/>
              <w:bottom w:val="single" w:sz="4" w:space="0" w:color="000000"/>
            </w:tcBorders>
          </w:tcPr>
          <w:p w:rsidR="00FD5ACB" w:rsidRPr="00785D38" w:rsidRDefault="00FD5ACB" w:rsidP="001661E8">
            <w:r w:rsidRPr="00785D38">
              <w:t>2 февраля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r w:rsidRPr="00785D38">
              <w:t>Кл.руководители, 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r w:rsidRPr="00785D38">
              <w:t>День памяти о россиянах, исполнявших служебный долг за пределами Отечества</w:t>
            </w:r>
          </w:p>
        </w:tc>
        <w:tc>
          <w:tcPr>
            <w:tcW w:w="2066" w:type="dxa"/>
            <w:tcBorders>
              <w:top w:val="single" w:sz="4" w:space="0" w:color="000000"/>
              <w:left w:val="single" w:sz="4" w:space="0" w:color="000000"/>
              <w:bottom w:val="single" w:sz="4" w:space="0" w:color="000000"/>
            </w:tcBorders>
          </w:tcPr>
          <w:p w:rsidR="00FD5ACB" w:rsidRPr="00785D38" w:rsidRDefault="00FD5ACB" w:rsidP="001661E8">
            <w:r w:rsidRPr="00785D38">
              <w:t>5-9 классы</w:t>
            </w:r>
          </w:p>
        </w:tc>
        <w:tc>
          <w:tcPr>
            <w:tcW w:w="2506" w:type="dxa"/>
            <w:tcBorders>
              <w:top w:val="single" w:sz="4" w:space="0" w:color="000000"/>
              <w:left w:val="single" w:sz="4" w:space="0" w:color="000000"/>
              <w:bottom w:val="single" w:sz="4" w:space="0" w:color="000000"/>
            </w:tcBorders>
          </w:tcPr>
          <w:p w:rsidR="00FD5ACB" w:rsidRPr="00785D38" w:rsidRDefault="00FD5ACB" w:rsidP="001661E8">
            <w:r w:rsidRPr="00785D38">
              <w:t>15 февраля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r w:rsidRPr="00785D38">
              <w:t>Кл.руководители, 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r w:rsidRPr="00785D38">
              <w:t xml:space="preserve">Международный день родного языка </w:t>
            </w:r>
          </w:p>
        </w:tc>
        <w:tc>
          <w:tcPr>
            <w:tcW w:w="2066" w:type="dxa"/>
            <w:tcBorders>
              <w:top w:val="single" w:sz="4" w:space="0" w:color="000000"/>
              <w:left w:val="single" w:sz="4" w:space="0" w:color="000000"/>
              <w:bottom w:val="single" w:sz="4" w:space="0" w:color="000000"/>
            </w:tcBorders>
          </w:tcPr>
          <w:p w:rsidR="00FD5ACB" w:rsidRPr="00785D38" w:rsidRDefault="00FD5ACB" w:rsidP="001661E8">
            <w:r w:rsidRPr="00785D38">
              <w:t>5-9 классы</w:t>
            </w:r>
          </w:p>
        </w:tc>
        <w:tc>
          <w:tcPr>
            <w:tcW w:w="2506" w:type="dxa"/>
            <w:tcBorders>
              <w:top w:val="single" w:sz="4" w:space="0" w:color="000000"/>
              <w:left w:val="single" w:sz="4" w:space="0" w:color="000000"/>
              <w:bottom w:val="single" w:sz="4" w:space="0" w:color="000000"/>
            </w:tcBorders>
          </w:tcPr>
          <w:p w:rsidR="00FD5ACB" w:rsidRPr="00785D38" w:rsidRDefault="00FD5ACB" w:rsidP="001661E8">
            <w:r w:rsidRPr="00785D38">
              <w:t xml:space="preserve">21 февраля </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r w:rsidRPr="00785D38">
              <w:t>Кл.руководители, 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spacing w:line="100" w:lineRule="atLeast"/>
              <w:rPr>
                <w:kern w:val="1"/>
                <w:lang w:eastAsia="hi-IN" w:bidi="hi-IN"/>
              </w:rPr>
            </w:pPr>
            <w:r w:rsidRPr="00785D38">
              <w:rPr>
                <w:kern w:val="1"/>
                <w:lang w:eastAsia="hi-IN" w:bidi="hi-IN"/>
              </w:rPr>
              <w:t>Конкурсно-развлекательная программа к 23 февраля</w:t>
            </w:r>
          </w:p>
          <w:p w:rsidR="00FD5ACB" w:rsidRPr="00785D38" w:rsidRDefault="00FD5ACB" w:rsidP="001661E8"/>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rPr>
                <w:rFonts w:eastAsia="Batang"/>
              </w:rPr>
            </w:pPr>
            <w:r w:rsidRPr="00785D38">
              <w:rPr>
                <w:rFonts w:eastAsia="Batang"/>
              </w:rPr>
              <w:t>5-9 кл</w:t>
            </w:r>
          </w:p>
        </w:tc>
        <w:tc>
          <w:tcPr>
            <w:tcW w:w="2506" w:type="dxa"/>
            <w:tcBorders>
              <w:top w:val="single" w:sz="4" w:space="0" w:color="000000"/>
              <w:left w:val="single" w:sz="4" w:space="0" w:color="000000"/>
              <w:bottom w:val="single" w:sz="4" w:space="0" w:color="000000"/>
            </w:tcBorders>
          </w:tcPr>
          <w:p w:rsidR="00FD5ACB" w:rsidRPr="00ED7F4D" w:rsidRDefault="00FD5ACB" w:rsidP="001661E8">
            <w:pPr>
              <w:pStyle w:val="NormalWeb"/>
              <w:snapToGrid w:val="0"/>
              <w:spacing w:before="0" w:after="0"/>
              <w:rPr>
                <w:rFonts w:eastAsia="Batang"/>
                <w:color w:val="000000"/>
              </w:rPr>
            </w:pPr>
            <w:r w:rsidRPr="00ED7F4D">
              <w:rPr>
                <w:rFonts w:eastAsia="Batang"/>
                <w:color w:val="000000"/>
              </w:rPr>
              <w:t>февраль</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pPr>
            <w:r w:rsidRPr="00785D38">
              <w:t>Кл. руководители</w:t>
            </w:r>
          </w:p>
          <w:p w:rsidR="00FD5ACB" w:rsidRPr="00785D38" w:rsidRDefault="00FD5ACB" w:rsidP="001661E8">
            <w:r w:rsidRPr="00785D38">
              <w:t>зам.директора по ВР</w:t>
            </w:r>
          </w:p>
          <w:p w:rsidR="00FD5ACB" w:rsidRPr="00785D38" w:rsidRDefault="00FD5ACB" w:rsidP="001661E8">
            <w:pPr>
              <w:rPr>
                <w:rFonts w:eastAsia="Batang"/>
                <w:b/>
              </w:rPr>
            </w:pP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r w:rsidRPr="00785D38">
              <w:t>Международный женский день</w:t>
            </w:r>
          </w:p>
        </w:tc>
        <w:tc>
          <w:tcPr>
            <w:tcW w:w="2066" w:type="dxa"/>
            <w:tcBorders>
              <w:top w:val="single" w:sz="4" w:space="0" w:color="000000"/>
              <w:left w:val="single" w:sz="4" w:space="0" w:color="000000"/>
              <w:bottom w:val="single" w:sz="4" w:space="0" w:color="000000"/>
            </w:tcBorders>
          </w:tcPr>
          <w:p w:rsidR="00FD5ACB" w:rsidRPr="00785D38" w:rsidRDefault="00FD5ACB" w:rsidP="001661E8">
            <w:r w:rsidRPr="00785D38">
              <w:t>5-9</w:t>
            </w:r>
          </w:p>
        </w:tc>
        <w:tc>
          <w:tcPr>
            <w:tcW w:w="2506" w:type="dxa"/>
            <w:tcBorders>
              <w:top w:val="single" w:sz="4" w:space="0" w:color="000000"/>
              <w:left w:val="single" w:sz="4" w:space="0" w:color="000000"/>
              <w:bottom w:val="single" w:sz="4" w:space="0" w:color="000000"/>
            </w:tcBorders>
          </w:tcPr>
          <w:p w:rsidR="00FD5ACB" w:rsidRPr="00785D38" w:rsidRDefault="00FD5ACB" w:rsidP="001661E8">
            <w:r w:rsidRPr="00785D38">
              <w:t>8 марта</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pPr>
            <w:r w:rsidRPr="00785D38">
              <w:t>Кл.руководители, 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r w:rsidRPr="00785D38">
              <w:t xml:space="preserve">10 лет со Дня воссоединения Крыма с Россией </w:t>
            </w:r>
          </w:p>
        </w:tc>
        <w:tc>
          <w:tcPr>
            <w:tcW w:w="2066" w:type="dxa"/>
            <w:tcBorders>
              <w:top w:val="single" w:sz="4" w:space="0" w:color="000000"/>
              <w:left w:val="single" w:sz="4" w:space="0" w:color="000000"/>
              <w:bottom w:val="single" w:sz="4" w:space="0" w:color="000000"/>
            </w:tcBorders>
          </w:tcPr>
          <w:p w:rsidR="00FD5ACB" w:rsidRPr="00785D38" w:rsidRDefault="00FD5ACB" w:rsidP="001661E8">
            <w:r w:rsidRPr="00785D38">
              <w:t>5-9 классы</w:t>
            </w:r>
          </w:p>
        </w:tc>
        <w:tc>
          <w:tcPr>
            <w:tcW w:w="2506" w:type="dxa"/>
            <w:tcBorders>
              <w:top w:val="single" w:sz="4" w:space="0" w:color="000000"/>
              <w:left w:val="single" w:sz="4" w:space="0" w:color="000000"/>
              <w:bottom w:val="single" w:sz="4" w:space="0" w:color="000000"/>
            </w:tcBorders>
          </w:tcPr>
          <w:p w:rsidR="00FD5ACB" w:rsidRPr="00785D38" w:rsidRDefault="00FD5ACB" w:rsidP="001661E8">
            <w:r w:rsidRPr="00785D38">
              <w:t xml:space="preserve">18   марта </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r w:rsidRPr="00785D38">
              <w:t>Кл.руководители, 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r w:rsidRPr="00785D38">
              <w:t>Всемирный день театра</w:t>
            </w:r>
          </w:p>
        </w:tc>
        <w:tc>
          <w:tcPr>
            <w:tcW w:w="2066" w:type="dxa"/>
            <w:tcBorders>
              <w:top w:val="single" w:sz="4" w:space="0" w:color="000000"/>
              <w:left w:val="single" w:sz="4" w:space="0" w:color="000000"/>
              <w:bottom w:val="single" w:sz="4" w:space="0" w:color="000000"/>
            </w:tcBorders>
          </w:tcPr>
          <w:p w:rsidR="00FD5ACB" w:rsidRPr="00785D38" w:rsidRDefault="00FD5ACB" w:rsidP="001661E8">
            <w:r w:rsidRPr="00785D38">
              <w:t>5-9 классы</w:t>
            </w:r>
          </w:p>
        </w:tc>
        <w:tc>
          <w:tcPr>
            <w:tcW w:w="2506" w:type="dxa"/>
            <w:tcBorders>
              <w:top w:val="single" w:sz="4" w:space="0" w:color="000000"/>
              <w:left w:val="single" w:sz="4" w:space="0" w:color="000000"/>
              <w:bottom w:val="single" w:sz="4" w:space="0" w:color="000000"/>
            </w:tcBorders>
          </w:tcPr>
          <w:p w:rsidR="00FD5ACB" w:rsidRPr="00785D38" w:rsidRDefault="00FD5ACB" w:rsidP="001661E8">
            <w:r w:rsidRPr="00785D38">
              <w:t xml:space="preserve">27   марта </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r w:rsidRPr="00785D38">
              <w:t>Кл.руководители, 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r w:rsidRPr="00785D38">
              <w:t>Всемирный день здоровья</w:t>
            </w:r>
          </w:p>
        </w:tc>
        <w:tc>
          <w:tcPr>
            <w:tcW w:w="2066" w:type="dxa"/>
            <w:tcBorders>
              <w:top w:val="single" w:sz="4" w:space="0" w:color="000000"/>
              <w:left w:val="single" w:sz="4" w:space="0" w:color="000000"/>
              <w:bottom w:val="single" w:sz="4" w:space="0" w:color="000000"/>
            </w:tcBorders>
          </w:tcPr>
          <w:p w:rsidR="00FD5ACB" w:rsidRPr="00785D38" w:rsidRDefault="00FD5ACB" w:rsidP="001661E8">
            <w:r w:rsidRPr="00785D38">
              <w:t>5-9 классы</w:t>
            </w:r>
          </w:p>
        </w:tc>
        <w:tc>
          <w:tcPr>
            <w:tcW w:w="2506" w:type="dxa"/>
            <w:tcBorders>
              <w:top w:val="single" w:sz="4" w:space="0" w:color="000000"/>
              <w:left w:val="single" w:sz="4" w:space="0" w:color="000000"/>
              <w:bottom w:val="single" w:sz="4" w:space="0" w:color="000000"/>
            </w:tcBorders>
          </w:tcPr>
          <w:p w:rsidR="00FD5ACB" w:rsidRPr="00785D38" w:rsidRDefault="00FD5ACB" w:rsidP="001661E8">
            <w:r w:rsidRPr="00785D38">
              <w:t>7 апреля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r w:rsidRPr="00785D38">
              <w:t>Кл.руководители, 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r w:rsidRPr="00785D38">
              <w:t>День космонавтики</w:t>
            </w:r>
          </w:p>
        </w:tc>
        <w:tc>
          <w:tcPr>
            <w:tcW w:w="2066" w:type="dxa"/>
            <w:tcBorders>
              <w:top w:val="single" w:sz="4" w:space="0" w:color="000000"/>
              <w:left w:val="single" w:sz="4" w:space="0" w:color="000000"/>
              <w:bottom w:val="single" w:sz="4" w:space="0" w:color="000000"/>
            </w:tcBorders>
          </w:tcPr>
          <w:p w:rsidR="00FD5ACB" w:rsidRPr="00785D38" w:rsidRDefault="00FD5ACB" w:rsidP="001661E8">
            <w:r w:rsidRPr="00785D38">
              <w:t>5-9 классы</w:t>
            </w:r>
          </w:p>
        </w:tc>
        <w:tc>
          <w:tcPr>
            <w:tcW w:w="2506" w:type="dxa"/>
            <w:tcBorders>
              <w:top w:val="single" w:sz="4" w:space="0" w:color="000000"/>
              <w:left w:val="single" w:sz="4" w:space="0" w:color="000000"/>
              <w:bottom w:val="single" w:sz="4" w:space="0" w:color="000000"/>
            </w:tcBorders>
          </w:tcPr>
          <w:p w:rsidR="00FD5ACB" w:rsidRPr="00785D38" w:rsidRDefault="00FD5ACB" w:rsidP="001661E8">
            <w:r w:rsidRPr="00785D38">
              <w:t xml:space="preserve">12 апреля </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r w:rsidRPr="00785D38">
              <w:t>Кл.руководители, 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r w:rsidRPr="00785D38">
              <w:t>День памяти о геноциде советского народа нацистами и их пособниками в годы Великой Отечественной войны</w:t>
            </w:r>
          </w:p>
        </w:tc>
        <w:tc>
          <w:tcPr>
            <w:tcW w:w="2066" w:type="dxa"/>
            <w:tcBorders>
              <w:top w:val="single" w:sz="4" w:space="0" w:color="000000"/>
              <w:left w:val="single" w:sz="4" w:space="0" w:color="000000"/>
              <w:bottom w:val="single" w:sz="4" w:space="0" w:color="000000"/>
            </w:tcBorders>
          </w:tcPr>
          <w:p w:rsidR="00FD5ACB" w:rsidRPr="00785D38" w:rsidRDefault="00FD5ACB" w:rsidP="001661E8">
            <w:r w:rsidRPr="00785D38">
              <w:t>5-9 классы</w:t>
            </w:r>
          </w:p>
        </w:tc>
        <w:tc>
          <w:tcPr>
            <w:tcW w:w="2506" w:type="dxa"/>
            <w:tcBorders>
              <w:top w:val="single" w:sz="4" w:space="0" w:color="000000"/>
              <w:left w:val="single" w:sz="4" w:space="0" w:color="000000"/>
              <w:bottom w:val="single" w:sz="4" w:space="0" w:color="000000"/>
            </w:tcBorders>
          </w:tcPr>
          <w:p w:rsidR="00FD5ACB" w:rsidRPr="00785D38" w:rsidRDefault="00FD5ACB" w:rsidP="001661E8">
            <w:r w:rsidRPr="00785D38">
              <w:t xml:space="preserve">19 апреля </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r w:rsidRPr="00785D38">
              <w:t>Кл.руководители, 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pPr>
            <w:r w:rsidRPr="00785D38">
              <w:t>Мероприятия в рамках Всероссийской акции Весенняя неделя добра</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rPr>
                <w:rFonts w:eastAsia="Batang"/>
              </w:rPr>
            </w:pPr>
            <w:r w:rsidRPr="00785D38">
              <w:rPr>
                <w:rFonts w:eastAsia="Batang"/>
              </w:rPr>
              <w:t>5-9 кл</w:t>
            </w:r>
          </w:p>
        </w:tc>
        <w:tc>
          <w:tcPr>
            <w:tcW w:w="2506" w:type="dxa"/>
            <w:tcBorders>
              <w:top w:val="single" w:sz="4" w:space="0" w:color="000000"/>
              <w:left w:val="single" w:sz="4" w:space="0" w:color="000000"/>
              <w:bottom w:val="single" w:sz="4" w:space="0" w:color="000000"/>
            </w:tcBorders>
          </w:tcPr>
          <w:p w:rsidR="00FD5ACB" w:rsidRPr="00ED7F4D" w:rsidRDefault="00FD5ACB" w:rsidP="001661E8">
            <w:pPr>
              <w:pStyle w:val="NormalWeb"/>
              <w:snapToGrid w:val="0"/>
              <w:spacing w:before="0" w:after="0"/>
              <w:rPr>
                <w:rFonts w:eastAsia="Batang"/>
                <w:color w:val="000000"/>
              </w:rPr>
            </w:pPr>
            <w:r w:rsidRPr="00ED7F4D">
              <w:rPr>
                <w:rFonts w:eastAsia="Batang"/>
                <w:color w:val="000000"/>
              </w:rPr>
              <w:t>апрель</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pPr>
            <w:r w:rsidRPr="00785D38">
              <w:t>Кл. руководители</w:t>
            </w:r>
          </w:p>
          <w:p w:rsidR="00FD5ACB" w:rsidRPr="00785D38" w:rsidRDefault="00FD5ACB" w:rsidP="001661E8">
            <w:r w:rsidRPr="00785D38">
              <w:t>зам.директора по ВР</w:t>
            </w:r>
          </w:p>
          <w:p w:rsidR="00FD5ACB" w:rsidRPr="00785D38" w:rsidRDefault="00FD5ACB" w:rsidP="001661E8">
            <w:pPr>
              <w:rPr>
                <w:rFonts w:eastAsia="Batang"/>
                <w:b/>
              </w:rPr>
            </w:pP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pPr>
            <w:r w:rsidRPr="00785D38">
              <w:t>Всемирный день Земли</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rPr>
                <w:rFonts w:eastAsia="Batang"/>
              </w:rPr>
            </w:pPr>
            <w:r w:rsidRPr="00785D38">
              <w:rPr>
                <w:rFonts w:eastAsia="Batang"/>
              </w:rPr>
              <w:t>5-9</w:t>
            </w:r>
          </w:p>
        </w:tc>
        <w:tc>
          <w:tcPr>
            <w:tcW w:w="2506" w:type="dxa"/>
            <w:tcBorders>
              <w:top w:val="single" w:sz="4" w:space="0" w:color="000000"/>
              <w:left w:val="single" w:sz="4" w:space="0" w:color="000000"/>
              <w:bottom w:val="single" w:sz="4" w:space="0" w:color="000000"/>
            </w:tcBorders>
          </w:tcPr>
          <w:p w:rsidR="00FD5ACB" w:rsidRPr="00ED7F4D" w:rsidRDefault="00FD5ACB" w:rsidP="001661E8">
            <w:pPr>
              <w:pStyle w:val="NormalWeb"/>
              <w:snapToGrid w:val="0"/>
              <w:spacing w:before="0" w:after="0"/>
              <w:rPr>
                <w:rFonts w:eastAsia="Batang"/>
                <w:color w:val="000000"/>
              </w:rPr>
            </w:pPr>
            <w:r w:rsidRPr="00ED7F4D">
              <w:rPr>
                <w:rFonts w:eastAsia="Batang"/>
                <w:color w:val="000000"/>
              </w:rPr>
              <w:t>22 апреля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pPr>
            <w:r w:rsidRPr="00785D38">
              <w:t>советник директора по воспитанию, кл.руководители</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r w:rsidRPr="00785D38">
              <w:t>День российского парламентаризма</w:t>
            </w:r>
          </w:p>
        </w:tc>
        <w:tc>
          <w:tcPr>
            <w:tcW w:w="2066" w:type="dxa"/>
            <w:tcBorders>
              <w:top w:val="single" w:sz="4" w:space="0" w:color="000000"/>
              <w:left w:val="single" w:sz="4" w:space="0" w:color="000000"/>
              <w:bottom w:val="single" w:sz="4" w:space="0" w:color="000000"/>
            </w:tcBorders>
          </w:tcPr>
          <w:p w:rsidR="00FD5ACB" w:rsidRPr="00785D38" w:rsidRDefault="00FD5ACB" w:rsidP="001661E8">
            <w:r w:rsidRPr="00785D38">
              <w:t>5-9</w:t>
            </w:r>
          </w:p>
        </w:tc>
        <w:tc>
          <w:tcPr>
            <w:tcW w:w="2506" w:type="dxa"/>
            <w:tcBorders>
              <w:top w:val="single" w:sz="4" w:space="0" w:color="000000"/>
              <w:left w:val="single" w:sz="4" w:space="0" w:color="000000"/>
              <w:bottom w:val="single" w:sz="4" w:space="0" w:color="000000"/>
            </w:tcBorders>
          </w:tcPr>
          <w:p w:rsidR="00FD5ACB" w:rsidRPr="00785D38" w:rsidRDefault="00FD5ACB" w:rsidP="001661E8">
            <w:r w:rsidRPr="00785D38">
              <w:t>27 апреля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r w:rsidRPr="00785D38">
              <w:t>Кл.руководители, 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r w:rsidRPr="00785D38">
              <w:t>Праздник Весны и Труда</w:t>
            </w:r>
          </w:p>
        </w:tc>
        <w:tc>
          <w:tcPr>
            <w:tcW w:w="2066" w:type="dxa"/>
            <w:tcBorders>
              <w:top w:val="single" w:sz="4" w:space="0" w:color="000000"/>
              <w:left w:val="single" w:sz="4" w:space="0" w:color="000000"/>
              <w:bottom w:val="single" w:sz="4" w:space="0" w:color="000000"/>
            </w:tcBorders>
          </w:tcPr>
          <w:p w:rsidR="00FD5ACB" w:rsidRPr="00785D38" w:rsidRDefault="00FD5ACB" w:rsidP="001661E8">
            <w:r w:rsidRPr="00785D38">
              <w:t>5-9</w:t>
            </w:r>
          </w:p>
        </w:tc>
        <w:tc>
          <w:tcPr>
            <w:tcW w:w="2506" w:type="dxa"/>
            <w:tcBorders>
              <w:top w:val="single" w:sz="4" w:space="0" w:color="000000"/>
              <w:left w:val="single" w:sz="4" w:space="0" w:color="000000"/>
              <w:bottom w:val="single" w:sz="4" w:space="0" w:color="000000"/>
            </w:tcBorders>
          </w:tcPr>
          <w:p w:rsidR="00FD5ACB" w:rsidRPr="00785D38" w:rsidRDefault="00FD5ACB" w:rsidP="001661E8">
            <w:r w:rsidRPr="00785D38">
              <w:t>1 мая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r w:rsidRPr="00785D38">
              <w:t>Кл.руководители, 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r w:rsidRPr="00785D38">
              <w:t>День Победы</w:t>
            </w:r>
          </w:p>
        </w:tc>
        <w:tc>
          <w:tcPr>
            <w:tcW w:w="2066" w:type="dxa"/>
            <w:tcBorders>
              <w:top w:val="single" w:sz="4" w:space="0" w:color="000000"/>
              <w:left w:val="single" w:sz="4" w:space="0" w:color="000000"/>
              <w:bottom w:val="single" w:sz="4" w:space="0" w:color="000000"/>
            </w:tcBorders>
          </w:tcPr>
          <w:p w:rsidR="00FD5ACB" w:rsidRPr="00785D38" w:rsidRDefault="00FD5ACB" w:rsidP="001661E8">
            <w:r w:rsidRPr="00785D38">
              <w:t xml:space="preserve">5-9 </w:t>
            </w:r>
          </w:p>
        </w:tc>
        <w:tc>
          <w:tcPr>
            <w:tcW w:w="2506" w:type="dxa"/>
            <w:tcBorders>
              <w:top w:val="single" w:sz="4" w:space="0" w:color="000000"/>
              <w:left w:val="single" w:sz="4" w:space="0" w:color="000000"/>
              <w:bottom w:val="single" w:sz="4" w:space="0" w:color="000000"/>
            </w:tcBorders>
          </w:tcPr>
          <w:p w:rsidR="00FD5ACB" w:rsidRPr="00785D38" w:rsidRDefault="00FD5ACB" w:rsidP="001661E8">
            <w:r w:rsidRPr="00785D38">
              <w:t>9 мая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r w:rsidRPr="00785D38">
              <w:t>Кл.руководители, 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r w:rsidRPr="00785D38">
              <w:t>День детских общественных организаций России</w:t>
            </w:r>
          </w:p>
        </w:tc>
        <w:tc>
          <w:tcPr>
            <w:tcW w:w="2066" w:type="dxa"/>
            <w:tcBorders>
              <w:top w:val="single" w:sz="4" w:space="0" w:color="000000"/>
              <w:left w:val="single" w:sz="4" w:space="0" w:color="000000"/>
              <w:bottom w:val="single" w:sz="4" w:space="0" w:color="000000"/>
            </w:tcBorders>
          </w:tcPr>
          <w:p w:rsidR="00FD5ACB" w:rsidRPr="00785D38" w:rsidRDefault="00FD5ACB" w:rsidP="001661E8">
            <w:r w:rsidRPr="00785D38">
              <w:t>5-9 классы</w:t>
            </w:r>
          </w:p>
        </w:tc>
        <w:tc>
          <w:tcPr>
            <w:tcW w:w="2506" w:type="dxa"/>
            <w:tcBorders>
              <w:top w:val="single" w:sz="4" w:space="0" w:color="000000"/>
              <w:left w:val="single" w:sz="4" w:space="0" w:color="000000"/>
              <w:bottom w:val="single" w:sz="4" w:space="0" w:color="000000"/>
            </w:tcBorders>
          </w:tcPr>
          <w:p w:rsidR="00FD5ACB" w:rsidRPr="00785D38" w:rsidRDefault="00FD5ACB" w:rsidP="001661E8">
            <w:r w:rsidRPr="00785D38">
              <w:t xml:space="preserve">19 мая </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r w:rsidRPr="00785D38">
              <w:t>Кл.руководители, 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r w:rsidRPr="00785D38">
              <w:t xml:space="preserve">День славянской письменности и культуры </w:t>
            </w:r>
          </w:p>
        </w:tc>
        <w:tc>
          <w:tcPr>
            <w:tcW w:w="2066" w:type="dxa"/>
            <w:tcBorders>
              <w:top w:val="single" w:sz="4" w:space="0" w:color="000000"/>
              <w:left w:val="single" w:sz="4" w:space="0" w:color="000000"/>
              <w:bottom w:val="single" w:sz="4" w:space="0" w:color="000000"/>
            </w:tcBorders>
          </w:tcPr>
          <w:p w:rsidR="00FD5ACB" w:rsidRPr="00785D38" w:rsidRDefault="00FD5ACB" w:rsidP="001661E8">
            <w:r w:rsidRPr="00785D38">
              <w:t>5-9 классы</w:t>
            </w:r>
          </w:p>
        </w:tc>
        <w:tc>
          <w:tcPr>
            <w:tcW w:w="2506" w:type="dxa"/>
            <w:tcBorders>
              <w:top w:val="single" w:sz="4" w:space="0" w:color="000000"/>
              <w:left w:val="single" w:sz="4" w:space="0" w:color="000000"/>
              <w:bottom w:val="single" w:sz="4" w:space="0" w:color="000000"/>
            </w:tcBorders>
          </w:tcPr>
          <w:p w:rsidR="00FD5ACB" w:rsidRPr="00785D38" w:rsidRDefault="00FD5ACB" w:rsidP="001661E8">
            <w:r w:rsidRPr="00785D38">
              <w:t xml:space="preserve">24 мая </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r w:rsidRPr="00785D38">
              <w:t>Кл.руководители, советник директора по воспитанию</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rPr>
                <w:shd w:val="clear" w:color="auto" w:fill="FFFFFF"/>
              </w:rPr>
            </w:pPr>
            <w:r w:rsidRPr="00785D38">
              <w:rPr>
                <w:shd w:val="clear" w:color="auto" w:fill="FFFFFF"/>
              </w:rPr>
              <w:t>«Семейная крепость: проверено временем» - Международный день семьи</w:t>
            </w:r>
          </w:p>
          <w:p w:rsidR="00FD5ACB" w:rsidRPr="00785D38" w:rsidRDefault="00FD5ACB" w:rsidP="001661E8">
            <w:pPr>
              <w:rPr>
                <w:shd w:val="clear" w:color="auto" w:fill="FFFFFF"/>
              </w:rPr>
            </w:pP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rPr>
                <w:rFonts w:eastAsia="Batang"/>
              </w:rPr>
            </w:pPr>
            <w:r w:rsidRPr="00785D38">
              <w:rPr>
                <w:rFonts w:eastAsia="Batang"/>
              </w:rPr>
              <w:t>5-9 кл</w:t>
            </w:r>
          </w:p>
        </w:tc>
        <w:tc>
          <w:tcPr>
            <w:tcW w:w="2506" w:type="dxa"/>
            <w:tcBorders>
              <w:top w:val="single" w:sz="4" w:space="0" w:color="000000"/>
              <w:left w:val="single" w:sz="4" w:space="0" w:color="000000"/>
              <w:bottom w:val="single" w:sz="4" w:space="0" w:color="000000"/>
            </w:tcBorders>
          </w:tcPr>
          <w:p w:rsidR="00FD5ACB" w:rsidRPr="00ED7F4D" w:rsidRDefault="00FD5ACB" w:rsidP="001661E8">
            <w:pPr>
              <w:pStyle w:val="NormalWeb"/>
              <w:snapToGrid w:val="0"/>
              <w:spacing w:before="0" w:after="0"/>
              <w:rPr>
                <w:rFonts w:eastAsia="Batang"/>
                <w:color w:val="000000"/>
              </w:rPr>
            </w:pPr>
            <w:r w:rsidRPr="00ED7F4D">
              <w:rPr>
                <w:rFonts w:eastAsia="Batang"/>
                <w:color w:val="000000"/>
              </w:rPr>
              <w:t>май</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pPr>
            <w:r w:rsidRPr="00785D38">
              <w:t>Кл. руководители</w:t>
            </w:r>
          </w:p>
          <w:p w:rsidR="00FD5ACB" w:rsidRPr="00785D38" w:rsidRDefault="00FD5ACB" w:rsidP="001661E8">
            <w:r w:rsidRPr="00785D38">
              <w:t>зам.директора по ВР</w:t>
            </w:r>
          </w:p>
          <w:p w:rsidR="00FD5ACB" w:rsidRPr="00785D38" w:rsidRDefault="00FD5ACB" w:rsidP="001661E8">
            <w:pPr>
              <w:rPr>
                <w:rFonts w:eastAsia="Batang"/>
                <w:b/>
              </w:rPr>
            </w:pP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rPr>
                <w:shd w:val="clear" w:color="auto" w:fill="FFFFFF"/>
              </w:rPr>
            </w:pPr>
            <w:r w:rsidRPr="00785D38">
              <w:t>Праздник  п</w:t>
            </w:r>
            <w:r w:rsidRPr="00785D38">
              <w:rPr>
                <w:shd w:val="clear" w:color="auto" w:fill="FFFFFF"/>
              </w:rPr>
              <w:t>оследнего звонка в 9 классах</w:t>
            </w:r>
          </w:p>
          <w:p w:rsidR="00FD5ACB" w:rsidRPr="00785D38" w:rsidRDefault="00FD5ACB" w:rsidP="001661E8">
            <w:pPr>
              <w:rPr>
                <w:rFonts w:eastAsia="Batang"/>
                <w:b/>
              </w:rPr>
            </w:pP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rPr>
                <w:rFonts w:eastAsia="Batang"/>
              </w:rPr>
            </w:pPr>
            <w:r w:rsidRPr="00785D38">
              <w:rPr>
                <w:rFonts w:eastAsia="Batang"/>
              </w:rPr>
              <w:t>9 кл</w:t>
            </w:r>
          </w:p>
        </w:tc>
        <w:tc>
          <w:tcPr>
            <w:tcW w:w="2506" w:type="dxa"/>
            <w:tcBorders>
              <w:top w:val="single" w:sz="4" w:space="0" w:color="000000"/>
              <w:left w:val="single" w:sz="4" w:space="0" w:color="000000"/>
              <w:bottom w:val="single" w:sz="4" w:space="0" w:color="000000"/>
            </w:tcBorders>
          </w:tcPr>
          <w:p w:rsidR="00FD5ACB" w:rsidRPr="00ED7F4D" w:rsidRDefault="00FD5ACB" w:rsidP="001661E8">
            <w:pPr>
              <w:pStyle w:val="NormalWeb"/>
              <w:snapToGrid w:val="0"/>
              <w:spacing w:before="0" w:after="0"/>
              <w:rPr>
                <w:rFonts w:eastAsia="Batang"/>
                <w:color w:val="000000"/>
              </w:rPr>
            </w:pPr>
            <w:r w:rsidRPr="00ED7F4D">
              <w:rPr>
                <w:rFonts w:eastAsia="Batang"/>
                <w:color w:val="000000"/>
              </w:rPr>
              <w:t>май</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pPr>
            <w:r w:rsidRPr="00785D38">
              <w:t>Кл. руководители</w:t>
            </w:r>
          </w:p>
          <w:p w:rsidR="00FD5ACB" w:rsidRPr="00785D38" w:rsidRDefault="00FD5ACB" w:rsidP="001661E8">
            <w:r w:rsidRPr="00785D38">
              <w:t>зам.директора по ВР</w:t>
            </w:r>
          </w:p>
          <w:p w:rsidR="00FD5ACB" w:rsidRPr="00785D38" w:rsidRDefault="00FD5ACB" w:rsidP="001661E8">
            <w:pPr>
              <w:rPr>
                <w:rFonts w:eastAsia="Batang"/>
                <w:b/>
              </w:rPr>
            </w:pP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spacing w:line="100" w:lineRule="atLeast"/>
              <w:rPr>
                <w:kern w:val="1"/>
                <w:lang w:eastAsia="hi-IN" w:bidi="hi-IN"/>
              </w:rPr>
            </w:pPr>
            <w:r w:rsidRPr="00785D38">
              <w:rPr>
                <w:kern w:val="1"/>
                <w:lang w:eastAsia="hi-IN" w:bidi="hi-IN"/>
              </w:rPr>
              <w:t>День защиты детей.</w:t>
            </w:r>
          </w:p>
          <w:p w:rsidR="00FD5ACB" w:rsidRPr="00785D38" w:rsidRDefault="00FD5ACB" w:rsidP="001661E8">
            <w:pPr>
              <w:rPr>
                <w:kern w:val="1"/>
                <w:lang w:eastAsia="hi-IN" w:bidi="hi-IN"/>
              </w:rPr>
            </w:pPr>
            <w:r w:rsidRPr="00785D38">
              <w:rPr>
                <w:kern w:val="1"/>
                <w:lang w:eastAsia="hi-IN" w:bidi="hi-IN"/>
              </w:rPr>
              <w:t>Открытие летнего оздоровительного лагеря</w:t>
            </w:r>
          </w:p>
          <w:p w:rsidR="00FD5ACB" w:rsidRPr="00785D38" w:rsidRDefault="00FD5ACB" w:rsidP="001661E8"/>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rPr>
                <w:rFonts w:eastAsia="Batang"/>
              </w:rPr>
            </w:pPr>
            <w:r w:rsidRPr="00785D38">
              <w:rPr>
                <w:rFonts w:eastAsia="Batang"/>
              </w:rPr>
              <w:t>5-9 кл</w:t>
            </w:r>
          </w:p>
        </w:tc>
        <w:tc>
          <w:tcPr>
            <w:tcW w:w="2506" w:type="dxa"/>
            <w:tcBorders>
              <w:top w:val="single" w:sz="4" w:space="0" w:color="000000"/>
              <w:left w:val="single" w:sz="4" w:space="0" w:color="000000"/>
              <w:bottom w:val="single" w:sz="4" w:space="0" w:color="000000"/>
            </w:tcBorders>
          </w:tcPr>
          <w:p w:rsidR="00FD5ACB" w:rsidRPr="00ED7F4D" w:rsidRDefault="00FD5ACB" w:rsidP="001661E8">
            <w:pPr>
              <w:pStyle w:val="NormalWeb"/>
              <w:snapToGrid w:val="0"/>
              <w:spacing w:before="0" w:after="0"/>
              <w:rPr>
                <w:rFonts w:eastAsia="Batang"/>
                <w:color w:val="000000"/>
              </w:rPr>
            </w:pPr>
            <w:r w:rsidRPr="00ED7F4D">
              <w:rPr>
                <w:rFonts w:eastAsia="Batang"/>
                <w:color w:val="000000"/>
              </w:rPr>
              <w:t>1 июня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pPr>
            <w:r w:rsidRPr="00785D38">
              <w:t>Кл. руководители</w:t>
            </w:r>
          </w:p>
          <w:p w:rsidR="00FD5ACB" w:rsidRPr="00785D38" w:rsidRDefault="00FD5ACB" w:rsidP="001661E8">
            <w:r w:rsidRPr="00785D38">
              <w:t>зам.директора по ВР</w:t>
            </w:r>
          </w:p>
          <w:p w:rsidR="00FD5ACB" w:rsidRPr="00785D38" w:rsidRDefault="00FD5ACB" w:rsidP="001661E8">
            <w:pPr>
              <w:rPr>
                <w:rFonts w:eastAsia="Batang"/>
                <w:b/>
              </w:rPr>
            </w:pPr>
          </w:p>
        </w:tc>
      </w:tr>
      <w:tr w:rsidR="00FD5ACB" w:rsidRPr="00785D38" w:rsidTr="00B812EE">
        <w:tc>
          <w:tcPr>
            <w:tcW w:w="9621" w:type="dxa"/>
            <w:gridSpan w:val="4"/>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rPr>
                <w:b/>
                <w:color w:val="1C1C1C"/>
              </w:rPr>
            </w:pPr>
            <w:r w:rsidRPr="00785D38">
              <w:rPr>
                <w:b/>
              </w:rPr>
              <w:t xml:space="preserve">Модуль  </w:t>
            </w:r>
            <w:r w:rsidRPr="00785D38">
              <w:rPr>
                <w:b/>
                <w:color w:val="1C1C1C"/>
              </w:rPr>
              <w:t>Профилактика и безопасность</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 xml:space="preserve">Мероприятие </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 xml:space="preserve">Классы </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Дата проведения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ind w:right="-1"/>
            </w:pPr>
            <w:r w:rsidRPr="00785D38">
              <w:t xml:space="preserve">Ответственные </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pPr>
            <w:r w:rsidRPr="00785D38">
              <w:t>Осенний День Здоровья</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ind w:right="-1"/>
              <w:rPr>
                <w:kern w:val="1"/>
              </w:rPr>
            </w:pPr>
            <w:r w:rsidRPr="00785D38">
              <w:rPr>
                <w:kern w:val="1"/>
              </w:rPr>
              <w:t>5-9</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snapToGrid w:val="0"/>
              <w:ind w:firstLine="34"/>
              <w:rPr>
                <w:kern w:val="1"/>
              </w:rPr>
            </w:pPr>
            <w:r w:rsidRPr="00785D38">
              <w:rPr>
                <w:kern w:val="1"/>
              </w:rPr>
              <w:t>сентябрь</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ind w:firstLine="34"/>
              <w:rPr>
                <w:rFonts w:eastAsia="Batang"/>
                <w:kern w:val="1"/>
              </w:rPr>
            </w:pPr>
            <w:r w:rsidRPr="00785D38">
              <w:rPr>
                <w:rFonts w:eastAsia="Batang"/>
                <w:kern w:val="1"/>
              </w:rPr>
              <w:t>Заместитель директора по ВР, классные руководители, учителя физкультуры</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snapToGrid w:val="0"/>
            </w:pPr>
            <w:r w:rsidRPr="00785D38">
              <w:t xml:space="preserve">Президентские состязания </w:t>
            </w:r>
          </w:p>
        </w:tc>
        <w:tc>
          <w:tcPr>
            <w:tcW w:w="2066" w:type="dxa"/>
            <w:tcBorders>
              <w:left w:val="single" w:sz="4" w:space="0" w:color="000000"/>
              <w:bottom w:val="single" w:sz="4" w:space="0" w:color="000000"/>
            </w:tcBorders>
          </w:tcPr>
          <w:p w:rsidR="00FD5ACB" w:rsidRPr="00785D38" w:rsidRDefault="00FD5ACB" w:rsidP="001661E8">
            <w:pPr>
              <w:snapToGrid w:val="0"/>
              <w:ind w:right="-1"/>
              <w:rPr>
                <w:kern w:val="1"/>
              </w:rPr>
            </w:pPr>
            <w:r w:rsidRPr="00785D38">
              <w:rPr>
                <w:kern w:val="1"/>
              </w:rPr>
              <w:t>5-9</w:t>
            </w:r>
          </w:p>
        </w:tc>
        <w:tc>
          <w:tcPr>
            <w:tcW w:w="2506" w:type="dxa"/>
            <w:tcBorders>
              <w:left w:val="single" w:sz="4" w:space="0" w:color="000000"/>
              <w:bottom w:val="single" w:sz="4" w:space="0" w:color="000000"/>
            </w:tcBorders>
          </w:tcPr>
          <w:p w:rsidR="00FD5ACB" w:rsidRPr="00785D38" w:rsidRDefault="00FD5ACB" w:rsidP="001661E8">
            <w:pPr>
              <w:snapToGrid w:val="0"/>
              <w:ind w:right="-1"/>
              <w:rPr>
                <w:kern w:val="1"/>
              </w:rPr>
            </w:pPr>
            <w:r w:rsidRPr="00785D38">
              <w:rPr>
                <w:kern w:val="1"/>
              </w:rPr>
              <w:t>Октябрь, апрель</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snapToGrid w:val="0"/>
              <w:ind w:firstLine="34"/>
              <w:rPr>
                <w:rFonts w:eastAsia="Batang"/>
                <w:kern w:val="1"/>
              </w:rPr>
            </w:pPr>
            <w:r w:rsidRPr="00785D38">
              <w:rPr>
                <w:rFonts w:eastAsia="Batang"/>
                <w:kern w:val="1"/>
              </w:rPr>
              <w:t>Заместитель директора по ВР, классные руководители, учителя физкультуры</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snapToGrid w:val="0"/>
            </w:pPr>
            <w:r w:rsidRPr="00785D38">
              <w:t>Неделя безопасности: В гостях сотрудники ГИБДД, МЧС, МВД</w:t>
            </w:r>
          </w:p>
          <w:p w:rsidR="00FD5ACB" w:rsidRPr="00785D38" w:rsidRDefault="00FD5ACB" w:rsidP="001661E8">
            <w:r w:rsidRPr="00785D38">
              <w:t>Беседы с просмотром видеоклипов на тематику безопасного поведения в повседневной жизни</w:t>
            </w:r>
          </w:p>
          <w:p w:rsidR="00FD5ACB" w:rsidRPr="00785D38" w:rsidRDefault="00FD5ACB" w:rsidP="001661E8"/>
        </w:tc>
        <w:tc>
          <w:tcPr>
            <w:tcW w:w="2066" w:type="dxa"/>
            <w:tcBorders>
              <w:left w:val="single" w:sz="4" w:space="0" w:color="000000"/>
              <w:bottom w:val="single" w:sz="4" w:space="0" w:color="000000"/>
            </w:tcBorders>
          </w:tcPr>
          <w:p w:rsidR="00FD5ACB" w:rsidRPr="00785D38" w:rsidRDefault="00FD5ACB" w:rsidP="001661E8">
            <w:pPr>
              <w:snapToGrid w:val="0"/>
              <w:ind w:right="-1"/>
              <w:rPr>
                <w:kern w:val="1"/>
              </w:rPr>
            </w:pPr>
            <w:r w:rsidRPr="00785D38">
              <w:rPr>
                <w:kern w:val="1"/>
              </w:rPr>
              <w:t>5-9</w:t>
            </w:r>
          </w:p>
        </w:tc>
        <w:tc>
          <w:tcPr>
            <w:tcW w:w="2506" w:type="dxa"/>
            <w:tcBorders>
              <w:left w:val="single" w:sz="4" w:space="0" w:color="000000"/>
              <w:bottom w:val="single" w:sz="4" w:space="0" w:color="000000"/>
            </w:tcBorders>
          </w:tcPr>
          <w:p w:rsidR="00FD5ACB" w:rsidRPr="00785D38" w:rsidRDefault="00FD5ACB" w:rsidP="001661E8">
            <w:pPr>
              <w:snapToGrid w:val="0"/>
              <w:rPr>
                <w:kern w:val="1"/>
              </w:rPr>
            </w:pPr>
            <w:r w:rsidRPr="00785D38">
              <w:rPr>
                <w:kern w:val="1"/>
              </w:rPr>
              <w:t>сентябрь</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snapToGrid w:val="0"/>
              <w:rPr>
                <w:rFonts w:eastAsia="Batang"/>
                <w:kern w:val="1"/>
              </w:rPr>
            </w:pPr>
            <w:r w:rsidRPr="00785D38">
              <w:rPr>
                <w:rFonts w:eastAsia="Batang"/>
                <w:kern w:val="1"/>
              </w:rPr>
              <w:t>Классные руководители</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snapToGrid w:val="0"/>
            </w:pPr>
            <w:r w:rsidRPr="00785D38">
              <w:t>Социально-психологическое тестирование обучающихся</w:t>
            </w:r>
          </w:p>
        </w:tc>
        <w:tc>
          <w:tcPr>
            <w:tcW w:w="2066" w:type="dxa"/>
            <w:tcBorders>
              <w:left w:val="single" w:sz="4" w:space="0" w:color="000000"/>
              <w:bottom w:val="single" w:sz="4" w:space="0" w:color="000000"/>
            </w:tcBorders>
          </w:tcPr>
          <w:p w:rsidR="00FD5ACB" w:rsidRPr="00785D38" w:rsidRDefault="00FD5ACB" w:rsidP="001661E8">
            <w:pPr>
              <w:snapToGrid w:val="0"/>
              <w:ind w:right="-1"/>
              <w:rPr>
                <w:kern w:val="1"/>
              </w:rPr>
            </w:pPr>
            <w:r w:rsidRPr="00785D38">
              <w:rPr>
                <w:kern w:val="1"/>
              </w:rPr>
              <w:t>5-9</w:t>
            </w:r>
          </w:p>
        </w:tc>
        <w:tc>
          <w:tcPr>
            <w:tcW w:w="2506" w:type="dxa"/>
            <w:tcBorders>
              <w:left w:val="single" w:sz="4" w:space="0" w:color="000000"/>
              <w:bottom w:val="single" w:sz="4" w:space="0" w:color="000000"/>
            </w:tcBorders>
          </w:tcPr>
          <w:p w:rsidR="00FD5ACB" w:rsidRPr="00785D38" w:rsidRDefault="00FD5ACB" w:rsidP="001661E8">
            <w:pPr>
              <w:snapToGrid w:val="0"/>
              <w:rPr>
                <w:kern w:val="1"/>
              </w:rPr>
            </w:pPr>
            <w:r w:rsidRPr="00785D38">
              <w:rPr>
                <w:kern w:val="1"/>
              </w:rPr>
              <w:t>октябрь</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snapToGrid w:val="0"/>
              <w:rPr>
                <w:rFonts w:eastAsia="Batang"/>
                <w:kern w:val="1"/>
              </w:rPr>
            </w:pPr>
            <w:r w:rsidRPr="00785D38">
              <w:rPr>
                <w:rFonts w:eastAsia="Batang"/>
                <w:kern w:val="1"/>
              </w:rPr>
              <w:t>Социальный педагог, педагог-психолог, классные руководители</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snapToGrid w:val="0"/>
            </w:pPr>
            <w:r w:rsidRPr="00785D38">
              <w:t>Всероссийский урок безопасности школьников в интернет</w:t>
            </w:r>
          </w:p>
        </w:tc>
        <w:tc>
          <w:tcPr>
            <w:tcW w:w="2066" w:type="dxa"/>
            <w:tcBorders>
              <w:left w:val="single" w:sz="4" w:space="0" w:color="000000"/>
              <w:bottom w:val="single" w:sz="4" w:space="0" w:color="000000"/>
            </w:tcBorders>
          </w:tcPr>
          <w:p w:rsidR="00FD5ACB" w:rsidRPr="00785D38" w:rsidRDefault="00FD5ACB" w:rsidP="001661E8">
            <w:pPr>
              <w:snapToGrid w:val="0"/>
              <w:ind w:right="-1"/>
              <w:rPr>
                <w:kern w:val="1"/>
              </w:rPr>
            </w:pPr>
            <w:r w:rsidRPr="00785D38">
              <w:rPr>
                <w:kern w:val="1"/>
              </w:rPr>
              <w:t>5-9</w:t>
            </w:r>
          </w:p>
        </w:tc>
        <w:tc>
          <w:tcPr>
            <w:tcW w:w="2506" w:type="dxa"/>
            <w:tcBorders>
              <w:left w:val="single" w:sz="4" w:space="0" w:color="000000"/>
              <w:bottom w:val="single" w:sz="4" w:space="0" w:color="000000"/>
            </w:tcBorders>
          </w:tcPr>
          <w:p w:rsidR="00FD5ACB" w:rsidRPr="00785D38" w:rsidRDefault="00FD5ACB" w:rsidP="001661E8">
            <w:pPr>
              <w:snapToGrid w:val="0"/>
              <w:ind w:firstLine="851"/>
              <w:rPr>
                <w:kern w:val="1"/>
              </w:rPr>
            </w:pPr>
            <w:r w:rsidRPr="00785D38">
              <w:rPr>
                <w:kern w:val="1"/>
              </w:rPr>
              <w:t>30 октября</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snapToGrid w:val="0"/>
              <w:rPr>
                <w:rFonts w:eastAsia="Batang"/>
                <w:kern w:val="1"/>
              </w:rPr>
            </w:pPr>
            <w:r w:rsidRPr="00785D38">
              <w:rPr>
                <w:rFonts w:eastAsia="Batang"/>
                <w:kern w:val="1"/>
              </w:rPr>
              <w:t>Учитель информатики.</w:t>
            </w:r>
          </w:p>
          <w:p w:rsidR="00FD5ACB" w:rsidRPr="00785D38" w:rsidRDefault="00FD5ACB" w:rsidP="001661E8">
            <w:pPr>
              <w:rPr>
                <w:rFonts w:eastAsia="Batang"/>
                <w:kern w:val="1"/>
              </w:rPr>
            </w:pPr>
            <w:r w:rsidRPr="00785D38">
              <w:rPr>
                <w:rFonts w:eastAsia="Batang"/>
                <w:kern w:val="1"/>
              </w:rPr>
              <w:t>Классные руководители</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snapToGrid w:val="0"/>
            </w:pPr>
            <w:r w:rsidRPr="00785D38">
              <w:t xml:space="preserve">Мероприятия месячника правового воспитания и профилактики правонарушений.  (правовые, профилактические игры, беседы и т.п.) </w:t>
            </w:r>
          </w:p>
        </w:tc>
        <w:tc>
          <w:tcPr>
            <w:tcW w:w="2066" w:type="dxa"/>
            <w:tcBorders>
              <w:left w:val="single" w:sz="4" w:space="0" w:color="000000"/>
              <w:bottom w:val="single" w:sz="4" w:space="0" w:color="000000"/>
            </w:tcBorders>
          </w:tcPr>
          <w:p w:rsidR="00FD5ACB" w:rsidRPr="00785D38" w:rsidRDefault="00FD5ACB" w:rsidP="001661E8">
            <w:pPr>
              <w:snapToGrid w:val="0"/>
              <w:ind w:right="-1"/>
              <w:rPr>
                <w:kern w:val="1"/>
              </w:rPr>
            </w:pPr>
            <w:r w:rsidRPr="00785D38">
              <w:rPr>
                <w:kern w:val="1"/>
              </w:rPr>
              <w:t>5-9</w:t>
            </w:r>
          </w:p>
        </w:tc>
        <w:tc>
          <w:tcPr>
            <w:tcW w:w="2506" w:type="dxa"/>
            <w:tcBorders>
              <w:left w:val="single" w:sz="4" w:space="0" w:color="000000"/>
              <w:bottom w:val="single" w:sz="4" w:space="0" w:color="000000"/>
            </w:tcBorders>
          </w:tcPr>
          <w:p w:rsidR="00FD5ACB" w:rsidRPr="00785D38" w:rsidRDefault="00FD5ACB" w:rsidP="001661E8">
            <w:pPr>
              <w:snapToGrid w:val="0"/>
              <w:rPr>
                <w:kern w:val="1"/>
              </w:rPr>
            </w:pPr>
            <w:r w:rsidRPr="00785D38">
              <w:rPr>
                <w:kern w:val="1"/>
              </w:rPr>
              <w:t>ноябрь</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snapToGrid w:val="0"/>
              <w:rPr>
                <w:rFonts w:eastAsia="Batang"/>
                <w:kern w:val="1"/>
              </w:rPr>
            </w:pPr>
            <w:r w:rsidRPr="00785D38">
              <w:rPr>
                <w:rFonts w:eastAsia="Batang"/>
                <w:kern w:val="1"/>
              </w:rPr>
              <w:t xml:space="preserve"> классные руководители</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snapToGrid w:val="0"/>
            </w:pPr>
            <w:r w:rsidRPr="00785D38">
              <w:t>Единый день правовых знаний</w:t>
            </w:r>
          </w:p>
        </w:tc>
        <w:tc>
          <w:tcPr>
            <w:tcW w:w="2066" w:type="dxa"/>
            <w:tcBorders>
              <w:left w:val="single" w:sz="4" w:space="0" w:color="000000"/>
              <w:bottom w:val="single" w:sz="4" w:space="0" w:color="000000"/>
            </w:tcBorders>
          </w:tcPr>
          <w:p w:rsidR="00FD5ACB" w:rsidRPr="00785D38" w:rsidRDefault="00FD5ACB" w:rsidP="001661E8">
            <w:pPr>
              <w:snapToGrid w:val="0"/>
              <w:ind w:right="-1"/>
              <w:rPr>
                <w:kern w:val="1"/>
              </w:rPr>
            </w:pPr>
            <w:r w:rsidRPr="00785D38">
              <w:rPr>
                <w:kern w:val="1"/>
              </w:rPr>
              <w:t>5-9</w:t>
            </w:r>
          </w:p>
        </w:tc>
        <w:tc>
          <w:tcPr>
            <w:tcW w:w="2506" w:type="dxa"/>
            <w:tcBorders>
              <w:left w:val="single" w:sz="4" w:space="0" w:color="000000"/>
              <w:bottom w:val="single" w:sz="4" w:space="0" w:color="000000"/>
            </w:tcBorders>
          </w:tcPr>
          <w:p w:rsidR="00FD5ACB" w:rsidRPr="00785D38" w:rsidRDefault="00FD5ACB" w:rsidP="001661E8">
            <w:pPr>
              <w:snapToGrid w:val="0"/>
              <w:rPr>
                <w:kern w:val="1"/>
              </w:rPr>
            </w:pPr>
            <w:r w:rsidRPr="00785D38">
              <w:rPr>
                <w:kern w:val="1"/>
              </w:rPr>
              <w:t xml:space="preserve"> 20 ноября</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snapToGrid w:val="0"/>
              <w:rPr>
                <w:rFonts w:eastAsia="Batang"/>
                <w:kern w:val="1"/>
              </w:rPr>
            </w:pPr>
            <w:r w:rsidRPr="00785D38">
              <w:rPr>
                <w:rFonts w:eastAsia="Batang"/>
                <w:kern w:val="1"/>
              </w:rPr>
              <w:t>Социальный педагог, классные руководители, взаимодействие с субъектами профилактики</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snapToGrid w:val="0"/>
            </w:pPr>
            <w:r w:rsidRPr="00785D38">
              <w:t>Неделя  профилактики употребления алкоголя «Будущее в моих руках!»,  классные часы.</w:t>
            </w:r>
          </w:p>
          <w:p w:rsidR="00FD5ACB" w:rsidRPr="00785D38" w:rsidRDefault="00FD5ACB" w:rsidP="001661E8">
            <w:r w:rsidRPr="00785D38">
              <w:t>Приглашение врачей и просмотр  видеофильмов</w:t>
            </w:r>
          </w:p>
        </w:tc>
        <w:tc>
          <w:tcPr>
            <w:tcW w:w="2066" w:type="dxa"/>
            <w:tcBorders>
              <w:left w:val="single" w:sz="4" w:space="0" w:color="000000"/>
              <w:bottom w:val="single" w:sz="4" w:space="0" w:color="000000"/>
            </w:tcBorders>
          </w:tcPr>
          <w:p w:rsidR="00FD5ACB" w:rsidRPr="00785D38" w:rsidRDefault="00FD5ACB" w:rsidP="001661E8">
            <w:pPr>
              <w:snapToGrid w:val="0"/>
              <w:ind w:right="-1"/>
              <w:rPr>
                <w:kern w:val="1"/>
              </w:rPr>
            </w:pPr>
            <w:r w:rsidRPr="00785D38">
              <w:rPr>
                <w:kern w:val="1"/>
              </w:rPr>
              <w:t>5-9</w:t>
            </w:r>
          </w:p>
        </w:tc>
        <w:tc>
          <w:tcPr>
            <w:tcW w:w="2506" w:type="dxa"/>
            <w:tcBorders>
              <w:left w:val="single" w:sz="4" w:space="0" w:color="000000"/>
              <w:bottom w:val="single" w:sz="4" w:space="0" w:color="000000"/>
            </w:tcBorders>
          </w:tcPr>
          <w:p w:rsidR="00FD5ACB" w:rsidRPr="00785D38" w:rsidRDefault="00FD5ACB" w:rsidP="001661E8">
            <w:pPr>
              <w:snapToGrid w:val="0"/>
              <w:ind w:firstLine="34"/>
              <w:rPr>
                <w:kern w:val="1"/>
              </w:rPr>
            </w:pPr>
            <w:r w:rsidRPr="00785D38">
              <w:rPr>
                <w:kern w:val="1"/>
              </w:rPr>
              <w:t>Сентябрь-октябрь (по срокам входящих писем)</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snapToGrid w:val="0"/>
              <w:rPr>
                <w:rFonts w:eastAsia="Batang"/>
                <w:kern w:val="1"/>
              </w:rPr>
            </w:pPr>
            <w:r w:rsidRPr="00785D38">
              <w:rPr>
                <w:rFonts w:eastAsia="Batang"/>
                <w:kern w:val="1"/>
              </w:rPr>
              <w:t>Социальный педагог, классные руководители, взаимодействие с субъектами профилактики</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snapToGrid w:val="0"/>
              <w:ind w:firstLine="720"/>
            </w:pPr>
            <w:r w:rsidRPr="00785D38">
              <w:t>Неделя  профилактики наркозависимости «Независимое детство!» Приглашение врачей и просмотр  видеофильмов</w:t>
            </w:r>
          </w:p>
        </w:tc>
        <w:tc>
          <w:tcPr>
            <w:tcW w:w="2066" w:type="dxa"/>
            <w:tcBorders>
              <w:left w:val="single" w:sz="4" w:space="0" w:color="000000"/>
              <w:bottom w:val="single" w:sz="4" w:space="0" w:color="000000"/>
            </w:tcBorders>
          </w:tcPr>
          <w:p w:rsidR="00FD5ACB" w:rsidRPr="00785D38" w:rsidRDefault="00FD5ACB" w:rsidP="001661E8">
            <w:pPr>
              <w:snapToGrid w:val="0"/>
              <w:ind w:right="-1"/>
              <w:rPr>
                <w:kern w:val="1"/>
              </w:rPr>
            </w:pPr>
            <w:r w:rsidRPr="00785D38">
              <w:rPr>
                <w:kern w:val="1"/>
              </w:rPr>
              <w:t>5-9</w:t>
            </w:r>
          </w:p>
        </w:tc>
        <w:tc>
          <w:tcPr>
            <w:tcW w:w="2506" w:type="dxa"/>
            <w:tcBorders>
              <w:left w:val="single" w:sz="4" w:space="0" w:color="000000"/>
              <w:bottom w:val="single" w:sz="4" w:space="0" w:color="000000"/>
            </w:tcBorders>
          </w:tcPr>
          <w:p w:rsidR="00FD5ACB" w:rsidRPr="00785D38" w:rsidRDefault="00FD5ACB" w:rsidP="001661E8">
            <w:pPr>
              <w:snapToGrid w:val="0"/>
              <w:ind w:firstLine="34"/>
              <w:rPr>
                <w:kern w:val="1"/>
              </w:rPr>
            </w:pPr>
            <w:r w:rsidRPr="00785D38">
              <w:rPr>
                <w:kern w:val="1"/>
              </w:rPr>
              <w:t>Февраль (по срокам входящих писем)</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snapToGrid w:val="0"/>
              <w:rPr>
                <w:rFonts w:eastAsia="Batang"/>
                <w:kern w:val="1"/>
              </w:rPr>
            </w:pPr>
            <w:r w:rsidRPr="00785D38">
              <w:rPr>
                <w:rFonts w:eastAsia="Batang"/>
                <w:kern w:val="1"/>
              </w:rPr>
              <w:t>Социальный педагог, классные руководители, взаимодействие с субъектами профилактики</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snapToGrid w:val="0"/>
              <w:ind w:firstLine="720"/>
            </w:pPr>
            <w:r w:rsidRPr="00785D38">
              <w:t xml:space="preserve">Зимний день здоровья </w:t>
            </w:r>
          </w:p>
        </w:tc>
        <w:tc>
          <w:tcPr>
            <w:tcW w:w="2066" w:type="dxa"/>
            <w:tcBorders>
              <w:left w:val="single" w:sz="4" w:space="0" w:color="000000"/>
              <w:bottom w:val="single" w:sz="4" w:space="0" w:color="000000"/>
            </w:tcBorders>
          </w:tcPr>
          <w:p w:rsidR="00FD5ACB" w:rsidRPr="00785D38" w:rsidRDefault="00FD5ACB" w:rsidP="001661E8">
            <w:pPr>
              <w:snapToGrid w:val="0"/>
              <w:ind w:right="-1"/>
              <w:rPr>
                <w:kern w:val="1"/>
              </w:rPr>
            </w:pPr>
            <w:r w:rsidRPr="00785D38">
              <w:rPr>
                <w:kern w:val="1"/>
              </w:rPr>
              <w:t>5-9</w:t>
            </w:r>
          </w:p>
        </w:tc>
        <w:tc>
          <w:tcPr>
            <w:tcW w:w="2506" w:type="dxa"/>
            <w:tcBorders>
              <w:left w:val="single" w:sz="4" w:space="0" w:color="000000"/>
              <w:bottom w:val="single" w:sz="4" w:space="0" w:color="000000"/>
            </w:tcBorders>
          </w:tcPr>
          <w:p w:rsidR="00FD5ACB" w:rsidRPr="00785D38" w:rsidRDefault="00FD5ACB" w:rsidP="001661E8">
            <w:pPr>
              <w:snapToGrid w:val="0"/>
              <w:ind w:firstLine="34"/>
              <w:rPr>
                <w:kern w:val="1"/>
              </w:rPr>
            </w:pPr>
            <w:r w:rsidRPr="00785D38">
              <w:rPr>
                <w:kern w:val="1"/>
              </w:rPr>
              <w:t xml:space="preserve">Февраль </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snapToGrid w:val="0"/>
              <w:rPr>
                <w:rFonts w:eastAsia="Batang"/>
                <w:kern w:val="1"/>
              </w:rPr>
            </w:pPr>
            <w:r w:rsidRPr="00785D38">
              <w:rPr>
                <w:rFonts w:eastAsia="Batang"/>
                <w:kern w:val="1"/>
              </w:rPr>
              <w:t>Заместитель директора по ВР, классные руководители, учителя физкультуры</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snapToGrid w:val="0"/>
              <w:ind w:firstLine="720"/>
            </w:pPr>
            <w:r w:rsidRPr="00785D38">
              <w:t xml:space="preserve">Всемирный день гражданской обороны </w:t>
            </w:r>
          </w:p>
        </w:tc>
        <w:tc>
          <w:tcPr>
            <w:tcW w:w="2066" w:type="dxa"/>
            <w:tcBorders>
              <w:left w:val="single" w:sz="4" w:space="0" w:color="000000"/>
              <w:bottom w:val="single" w:sz="4" w:space="0" w:color="000000"/>
            </w:tcBorders>
          </w:tcPr>
          <w:p w:rsidR="00FD5ACB" w:rsidRPr="00785D38" w:rsidRDefault="00FD5ACB" w:rsidP="001661E8">
            <w:pPr>
              <w:snapToGrid w:val="0"/>
              <w:ind w:right="-1"/>
              <w:rPr>
                <w:kern w:val="1"/>
              </w:rPr>
            </w:pPr>
            <w:r w:rsidRPr="00785D38">
              <w:rPr>
                <w:kern w:val="1"/>
              </w:rPr>
              <w:t>5-9</w:t>
            </w:r>
          </w:p>
        </w:tc>
        <w:tc>
          <w:tcPr>
            <w:tcW w:w="2506" w:type="dxa"/>
            <w:tcBorders>
              <w:left w:val="single" w:sz="4" w:space="0" w:color="000000"/>
              <w:bottom w:val="single" w:sz="4" w:space="0" w:color="000000"/>
            </w:tcBorders>
          </w:tcPr>
          <w:p w:rsidR="00FD5ACB" w:rsidRPr="00785D38" w:rsidRDefault="00FD5ACB" w:rsidP="001661E8">
            <w:pPr>
              <w:snapToGrid w:val="0"/>
              <w:ind w:firstLine="34"/>
              <w:rPr>
                <w:kern w:val="1"/>
              </w:rPr>
            </w:pPr>
            <w:r w:rsidRPr="00785D38">
              <w:rPr>
                <w:kern w:val="1"/>
              </w:rPr>
              <w:t xml:space="preserve">Март </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snapToGrid w:val="0"/>
              <w:rPr>
                <w:rFonts w:eastAsia="Batang"/>
                <w:kern w:val="1"/>
              </w:rPr>
            </w:pPr>
            <w:r w:rsidRPr="00785D38">
              <w:rPr>
                <w:rFonts w:eastAsia="Batang"/>
                <w:kern w:val="1"/>
              </w:rPr>
              <w:t>Заместитель директора по ВР, классные руководители</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snapToGrid w:val="0"/>
              <w:ind w:right="-1"/>
            </w:pPr>
            <w:r w:rsidRPr="00785D38">
              <w:t>Всемирный день здоровья. Зарядка на свежем воздухе</w:t>
            </w:r>
          </w:p>
        </w:tc>
        <w:tc>
          <w:tcPr>
            <w:tcW w:w="2066" w:type="dxa"/>
            <w:tcBorders>
              <w:left w:val="single" w:sz="4" w:space="0" w:color="000000"/>
              <w:bottom w:val="single" w:sz="4" w:space="0" w:color="000000"/>
            </w:tcBorders>
          </w:tcPr>
          <w:p w:rsidR="00FD5ACB" w:rsidRPr="00785D38" w:rsidRDefault="00FD5ACB" w:rsidP="001661E8">
            <w:pPr>
              <w:snapToGrid w:val="0"/>
              <w:ind w:right="-1"/>
              <w:rPr>
                <w:kern w:val="1"/>
              </w:rPr>
            </w:pPr>
            <w:r w:rsidRPr="00785D38">
              <w:rPr>
                <w:kern w:val="1"/>
              </w:rPr>
              <w:t>5-9</w:t>
            </w:r>
          </w:p>
        </w:tc>
        <w:tc>
          <w:tcPr>
            <w:tcW w:w="2506" w:type="dxa"/>
            <w:tcBorders>
              <w:left w:val="single" w:sz="4" w:space="0" w:color="000000"/>
              <w:bottom w:val="single" w:sz="4" w:space="0" w:color="000000"/>
            </w:tcBorders>
          </w:tcPr>
          <w:p w:rsidR="00FD5ACB" w:rsidRPr="00785D38" w:rsidRDefault="00FD5ACB" w:rsidP="001661E8">
            <w:pPr>
              <w:snapToGrid w:val="0"/>
              <w:ind w:right="-1"/>
              <w:rPr>
                <w:color w:val="800000"/>
                <w:kern w:val="1"/>
              </w:rPr>
            </w:pPr>
            <w:r w:rsidRPr="00785D38">
              <w:rPr>
                <w:color w:val="800000"/>
                <w:kern w:val="1"/>
              </w:rPr>
              <w:t>7 апреля</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snapToGrid w:val="0"/>
              <w:ind w:right="-1"/>
              <w:rPr>
                <w:rFonts w:eastAsia="Batang"/>
                <w:kern w:val="1"/>
              </w:rPr>
            </w:pPr>
            <w:r w:rsidRPr="00785D38">
              <w:rPr>
                <w:rFonts w:eastAsia="Batang"/>
                <w:kern w:val="1"/>
              </w:rPr>
              <w:t>Учителя физкультуры</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snapToGrid w:val="0"/>
            </w:pPr>
            <w:r w:rsidRPr="00785D38">
              <w:t>Конкурс  «Безопасное колесо»</w:t>
            </w:r>
          </w:p>
        </w:tc>
        <w:tc>
          <w:tcPr>
            <w:tcW w:w="2066" w:type="dxa"/>
            <w:tcBorders>
              <w:left w:val="single" w:sz="4" w:space="0" w:color="000000"/>
              <w:bottom w:val="single" w:sz="4" w:space="0" w:color="000000"/>
            </w:tcBorders>
          </w:tcPr>
          <w:p w:rsidR="00FD5ACB" w:rsidRPr="00785D38" w:rsidRDefault="00FD5ACB" w:rsidP="001661E8">
            <w:pPr>
              <w:snapToGrid w:val="0"/>
              <w:ind w:right="-1"/>
              <w:rPr>
                <w:kern w:val="1"/>
              </w:rPr>
            </w:pPr>
            <w:r w:rsidRPr="00785D38">
              <w:rPr>
                <w:kern w:val="1"/>
              </w:rPr>
              <w:t>5-7</w:t>
            </w:r>
          </w:p>
        </w:tc>
        <w:tc>
          <w:tcPr>
            <w:tcW w:w="2506" w:type="dxa"/>
            <w:tcBorders>
              <w:left w:val="single" w:sz="4" w:space="0" w:color="000000"/>
              <w:bottom w:val="single" w:sz="4" w:space="0" w:color="000000"/>
            </w:tcBorders>
          </w:tcPr>
          <w:p w:rsidR="00FD5ACB" w:rsidRPr="00785D38" w:rsidRDefault="00FD5ACB" w:rsidP="001661E8">
            <w:pPr>
              <w:snapToGrid w:val="0"/>
              <w:ind w:firstLine="851"/>
              <w:rPr>
                <w:kern w:val="1"/>
              </w:rPr>
            </w:pPr>
            <w:r w:rsidRPr="00785D38">
              <w:rPr>
                <w:kern w:val="1"/>
              </w:rPr>
              <w:t>апрель</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snapToGrid w:val="0"/>
              <w:rPr>
                <w:rFonts w:eastAsia="Batang"/>
                <w:kern w:val="1"/>
              </w:rPr>
            </w:pPr>
            <w:r w:rsidRPr="00785D38">
              <w:rPr>
                <w:rFonts w:eastAsia="Batang"/>
                <w:kern w:val="1"/>
              </w:rPr>
              <w:t>Руководитель отряда ЮИД</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snapToGrid w:val="0"/>
              <w:ind w:firstLine="720"/>
            </w:pPr>
            <w:r w:rsidRPr="00785D38">
              <w:t>Неделя  профилактики употребления табачных изделий «Мы за чистые легкие». Приглашение врачей и просмотр  видеофильмов</w:t>
            </w:r>
          </w:p>
        </w:tc>
        <w:tc>
          <w:tcPr>
            <w:tcW w:w="2066" w:type="dxa"/>
            <w:tcBorders>
              <w:left w:val="single" w:sz="4" w:space="0" w:color="000000"/>
              <w:bottom w:val="single" w:sz="4" w:space="0" w:color="000000"/>
            </w:tcBorders>
          </w:tcPr>
          <w:p w:rsidR="00FD5ACB" w:rsidRPr="00785D38" w:rsidRDefault="00FD5ACB" w:rsidP="001661E8">
            <w:pPr>
              <w:snapToGrid w:val="0"/>
              <w:ind w:right="-1"/>
              <w:rPr>
                <w:kern w:val="1"/>
              </w:rPr>
            </w:pPr>
            <w:r w:rsidRPr="00785D38">
              <w:rPr>
                <w:kern w:val="1"/>
              </w:rPr>
              <w:t>5-9</w:t>
            </w:r>
          </w:p>
        </w:tc>
        <w:tc>
          <w:tcPr>
            <w:tcW w:w="2506" w:type="dxa"/>
            <w:tcBorders>
              <w:left w:val="single" w:sz="4" w:space="0" w:color="000000"/>
              <w:bottom w:val="single" w:sz="4" w:space="0" w:color="000000"/>
            </w:tcBorders>
          </w:tcPr>
          <w:p w:rsidR="00FD5ACB" w:rsidRPr="00785D38" w:rsidRDefault="00FD5ACB" w:rsidP="001661E8">
            <w:pPr>
              <w:snapToGrid w:val="0"/>
              <w:ind w:firstLine="34"/>
              <w:rPr>
                <w:kern w:val="1"/>
              </w:rPr>
            </w:pPr>
            <w:r w:rsidRPr="00785D38">
              <w:rPr>
                <w:kern w:val="1"/>
              </w:rPr>
              <w:t>Май (по срокам входящих писем)</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snapToGrid w:val="0"/>
              <w:rPr>
                <w:rFonts w:eastAsia="Batang"/>
                <w:kern w:val="1"/>
              </w:rPr>
            </w:pPr>
            <w:r w:rsidRPr="00785D38">
              <w:rPr>
                <w:rFonts w:eastAsia="Batang"/>
                <w:kern w:val="1"/>
              </w:rPr>
              <w:t>Социальный педагог, классные руководители, взаимодействие с субъектами профилактики</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snapToGrid w:val="0"/>
              <w:rPr>
                <w:kern w:val="1"/>
              </w:rPr>
            </w:pPr>
            <w:r w:rsidRPr="00785D38">
              <w:t xml:space="preserve">Беседы «Осторожно с огнем», «Вежливый пешеход», «Осторожно гололед», «Техника безопасности на воде, на солнце», </w:t>
            </w:r>
            <w:r w:rsidRPr="00785D38">
              <w:rPr>
                <w:kern w:val="1"/>
              </w:rPr>
              <w:t>«Правовая ответственность», «Личная безопасность»</w:t>
            </w:r>
          </w:p>
        </w:tc>
        <w:tc>
          <w:tcPr>
            <w:tcW w:w="2066" w:type="dxa"/>
            <w:tcBorders>
              <w:left w:val="single" w:sz="4" w:space="0" w:color="000000"/>
              <w:bottom w:val="single" w:sz="4" w:space="0" w:color="000000"/>
            </w:tcBorders>
          </w:tcPr>
          <w:p w:rsidR="00FD5ACB" w:rsidRPr="00785D38" w:rsidRDefault="00FD5ACB" w:rsidP="001661E8">
            <w:pPr>
              <w:snapToGrid w:val="0"/>
              <w:ind w:right="-1"/>
              <w:rPr>
                <w:kern w:val="1"/>
              </w:rPr>
            </w:pPr>
            <w:r w:rsidRPr="00785D38">
              <w:rPr>
                <w:kern w:val="1"/>
              </w:rPr>
              <w:t>5-9</w:t>
            </w:r>
          </w:p>
        </w:tc>
        <w:tc>
          <w:tcPr>
            <w:tcW w:w="2506" w:type="dxa"/>
            <w:tcBorders>
              <w:left w:val="single" w:sz="4" w:space="0" w:color="000000"/>
              <w:bottom w:val="single" w:sz="4" w:space="0" w:color="000000"/>
            </w:tcBorders>
          </w:tcPr>
          <w:p w:rsidR="00FD5ACB" w:rsidRPr="00785D38" w:rsidRDefault="00FD5ACB" w:rsidP="001661E8">
            <w:pPr>
              <w:snapToGrid w:val="0"/>
              <w:ind w:firstLine="34"/>
              <w:rPr>
                <w:kern w:val="1"/>
              </w:rPr>
            </w:pPr>
            <w:r w:rsidRPr="00785D38">
              <w:rPr>
                <w:kern w:val="1"/>
              </w:rPr>
              <w:t>По плану воспитательной работы</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snapToGrid w:val="0"/>
              <w:rPr>
                <w:rFonts w:eastAsia="Batang"/>
                <w:kern w:val="1"/>
              </w:rPr>
            </w:pPr>
            <w:r w:rsidRPr="00785D38">
              <w:rPr>
                <w:rFonts w:eastAsia="Batang"/>
                <w:kern w:val="1"/>
              </w:rPr>
              <w:t>Классные руководители</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snapToGrid w:val="0"/>
            </w:pPr>
            <w:r w:rsidRPr="00785D38">
              <w:t xml:space="preserve">Беседы «Правонарушения несовершеннолетних и их последствия» </w:t>
            </w:r>
          </w:p>
        </w:tc>
        <w:tc>
          <w:tcPr>
            <w:tcW w:w="2066" w:type="dxa"/>
            <w:tcBorders>
              <w:left w:val="single" w:sz="4" w:space="0" w:color="000000"/>
              <w:bottom w:val="single" w:sz="4" w:space="0" w:color="000000"/>
            </w:tcBorders>
          </w:tcPr>
          <w:p w:rsidR="00FD5ACB" w:rsidRPr="00785D38" w:rsidRDefault="00FD5ACB" w:rsidP="001661E8">
            <w:pPr>
              <w:snapToGrid w:val="0"/>
              <w:ind w:right="-1"/>
              <w:rPr>
                <w:kern w:val="1"/>
              </w:rPr>
            </w:pPr>
            <w:r w:rsidRPr="00785D38">
              <w:rPr>
                <w:kern w:val="1"/>
              </w:rPr>
              <w:t>5-9</w:t>
            </w:r>
          </w:p>
        </w:tc>
        <w:tc>
          <w:tcPr>
            <w:tcW w:w="2506" w:type="dxa"/>
            <w:tcBorders>
              <w:left w:val="single" w:sz="4" w:space="0" w:color="000000"/>
              <w:bottom w:val="single" w:sz="4" w:space="0" w:color="000000"/>
            </w:tcBorders>
          </w:tcPr>
          <w:p w:rsidR="00FD5ACB" w:rsidRPr="00785D38" w:rsidRDefault="00FD5ACB" w:rsidP="001661E8">
            <w:pPr>
              <w:snapToGrid w:val="0"/>
              <w:ind w:firstLine="34"/>
              <w:rPr>
                <w:kern w:val="1"/>
              </w:rPr>
            </w:pPr>
            <w:r w:rsidRPr="00785D38">
              <w:rPr>
                <w:kern w:val="1"/>
              </w:rPr>
              <w:t>По плану воспитательной работы</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snapToGrid w:val="0"/>
              <w:rPr>
                <w:rFonts w:eastAsia="Batang"/>
                <w:kern w:val="1"/>
              </w:rPr>
            </w:pPr>
            <w:r w:rsidRPr="00785D38">
              <w:rPr>
                <w:rFonts w:eastAsia="Batang"/>
                <w:kern w:val="1"/>
              </w:rPr>
              <w:t>Социальный педагог, классные руководители, инспектор ГДН ОП</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snapToGrid w:val="0"/>
            </w:pPr>
            <w:r w:rsidRPr="00785D38">
              <w:t>Профилактические рейды в места массового пребывания молодежи</w:t>
            </w:r>
          </w:p>
        </w:tc>
        <w:tc>
          <w:tcPr>
            <w:tcW w:w="2066" w:type="dxa"/>
            <w:tcBorders>
              <w:left w:val="single" w:sz="4" w:space="0" w:color="000000"/>
              <w:bottom w:val="single" w:sz="4" w:space="0" w:color="000000"/>
            </w:tcBorders>
          </w:tcPr>
          <w:p w:rsidR="00FD5ACB" w:rsidRPr="00785D38" w:rsidRDefault="00FD5ACB" w:rsidP="001661E8">
            <w:pPr>
              <w:snapToGrid w:val="0"/>
              <w:ind w:right="-1"/>
              <w:rPr>
                <w:kern w:val="1"/>
              </w:rPr>
            </w:pPr>
            <w:r w:rsidRPr="00785D38">
              <w:rPr>
                <w:kern w:val="1"/>
              </w:rPr>
              <w:t>5-9</w:t>
            </w:r>
          </w:p>
        </w:tc>
        <w:tc>
          <w:tcPr>
            <w:tcW w:w="2506" w:type="dxa"/>
            <w:tcBorders>
              <w:left w:val="single" w:sz="4" w:space="0" w:color="000000"/>
              <w:bottom w:val="single" w:sz="4" w:space="0" w:color="000000"/>
            </w:tcBorders>
          </w:tcPr>
          <w:p w:rsidR="00FD5ACB" w:rsidRPr="00785D38" w:rsidRDefault="00FD5ACB" w:rsidP="001661E8">
            <w:pPr>
              <w:snapToGrid w:val="0"/>
              <w:rPr>
                <w:kern w:val="1"/>
              </w:rPr>
            </w:pPr>
            <w:r w:rsidRPr="00785D38">
              <w:rPr>
                <w:kern w:val="1"/>
              </w:rPr>
              <w:t>Каникулы, праздничные дни</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snapToGrid w:val="0"/>
              <w:rPr>
                <w:rFonts w:eastAsia="Batang"/>
                <w:kern w:val="1"/>
              </w:rPr>
            </w:pPr>
            <w:r w:rsidRPr="00785D38">
              <w:rPr>
                <w:rFonts w:eastAsia="Batang"/>
                <w:kern w:val="1"/>
              </w:rPr>
              <w:t>Классные руководители</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snapToGrid w:val="0"/>
            </w:pPr>
            <w:r w:rsidRPr="00785D38">
              <w:t>Инструктажи по технике безопасности, по правилам поведения в период каникул, соблюдению комендантского часа, по пожарной безопасности, по соблюдению безопасности в сети Интернет.</w:t>
            </w:r>
          </w:p>
        </w:tc>
        <w:tc>
          <w:tcPr>
            <w:tcW w:w="2066" w:type="dxa"/>
            <w:tcBorders>
              <w:left w:val="single" w:sz="4" w:space="0" w:color="000000"/>
              <w:bottom w:val="single" w:sz="4" w:space="0" w:color="000000"/>
            </w:tcBorders>
          </w:tcPr>
          <w:p w:rsidR="00FD5ACB" w:rsidRPr="00785D38" w:rsidRDefault="00FD5ACB" w:rsidP="001661E8">
            <w:pPr>
              <w:snapToGrid w:val="0"/>
              <w:ind w:right="-1"/>
              <w:rPr>
                <w:kern w:val="1"/>
              </w:rPr>
            </w:pPr>
            <w:r w:rsidRPr="00785D38">
              <w:rPr>
                <w:kern w:val="1"/>
              </w:rPr>
              <w:t>5-9</w:t>
            </w:r>
          </w:p>
        </w:tc>
        <w:tc>
          <w:tcPr>
            <w:tcW w:w="2506" w:type="dxa"/>
            <w:tcBorders>
              <w:left w:val="single" w:sz="4" w:space="0" w:color="000000"/>
              <w:bottom w:val="single" w:sz="4" w:space="0" w:color="000000"/>
            </w:tcBorders>
          </w:tcPr>
          <w:p w:rsidR="00FD5ACB" w:rsidRPr="00785D38" w:rsidRDefault="00FD5ACB" w:rsidP="001661E8">
            <w:pPr>
              <w:snapToGrid w:val="0"/>
              <w:ind w:firstLine="34"/>
              <w:rPr>
                <w:kern w:val="1"/>
              </w:rPr>
            </w:pPr>
            <w:r w:rsidRPr="00785D38">
              <w:rPr>
                <w:kern w:val="1"/>
              </w:rPr>
              <w:t xml:space="preserve">По плану воспитательной работы </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snapToGrid w:val="0"/>
              <w:rPr>
                <w:rFonts w:eastAsia="Batang"/>
                <w:kern w:val="1"/>
              </w:rPr>
            </w:pPr>
            <w:r w:rsidRPr="00785D38">
              <w:rPr>
                <w:rFonts w:eastAsia="Batang"/>
                <w:kern w:val="1"/>
              </w:rPr>
              <w:t>Классные руководители</w:t>
            </w:r>
          </w:p>
        </w:tc>
      </w:tr>
      <w:tr w:rsidR="00FD5ACB" w:rsidRPr="00785D38" w:rsidTr="00B812EE">
        <w:tc>
          <w:tcPr>
            <w:tcW w:w="9621" w:type="dxa"/>
            <w:gridSpan w:val="4"/>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ind w:right="-1"/>
              <w:rPr>
                <w:b/>
              </w:rPr>
            </w:pPr>
            <w:r w:rsidRPr="00785D38">
              <w:rPr>
                <w:b/>
              </w:rPr>
              <w:t>Модуль «Организация предметно-эстетической среды»</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 xml:space="preserve">Мероприятие </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 xml:space="preserve">Классы </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Дата проведения</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ind w:right="-1"/>
            </w:pPr>
            <w:r w:rsidRPr="00785D38">
              <w:t xml:space="preserve">Ответственные </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pPr>
            <w:r w:rsidRPr="00785D38">
              <w:t>Трудовые десанты по уборке территории школы</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5-9</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snapToGrid w:val="0"/>
            </w:pPr>
            <w:r w:rsidRPr="00785D38">
              <w:t>В течение года</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rPr>
                <w:rFonts w:eastAsia="Batang"/>
              </w:rPr>
            </w:pPr>
            <w:r w:rsidRPr="00785D38">
              <w:rPr>
                <w:rFonts w:eastAsia="Batang"/>
              </w:rPr>
              <w:t>Классные руководители</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pPr>
            <w:r w:rsidRPr="00785D38">
              <w:t>Уход за растениями в кабинетах и клумбах школы</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5-9</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snapToGrid w:val="0"/>
            </w:pPr>
            <w:r w:rsidRPr="00785D38">
              <w:t>В течение года</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rPr>
                <w:rFonts w:eastAsia="Batang"/>
              </w:rPr>
            </w:pPr>
            <w:r w:rsidRPr="00785D38">
              <w:rPr>
                <w:rFonts w:eastAsia="Batang"/>
              </w:rPr>
              <w:t>Учитель технологии, Классные руководители</w:t>
            </w:r>
          </w:p>
        </w:tc>
      </w:tr>
      <w:tr w:rsidR="00FD5ACB" w:rsidRPr="00785D38" w:rsidTr="00B812EE">
        <w:tc>
          <w:tcPr>
            <w:tcW w:w="2811" w:type="dxa"/>
            <w:tcBorders>
              <w:left w:val="single" w:sz="4" w:space="0" w:color="000000"/>
              <w:bottom w:val="single" w:sz="4" w:space="0" w:color="000000"/>
            </w:tcBorders>
          </w:tcPr>
          <w:p w:rsidR="00FD5ACB" w:rsidRPr="00785D38" w:rsidRDefault="00FD5ACB" w:rsidP="001661E8">
            <w:pPr>
              <w:snapToGrid w:val="0"/>
            </w:pPr>
            <w:r w:rsidRPr="00785D38">
              <w:t>Оформление выставки к международному дню школьных библиотек</w:t>
            </w:r>
          </w:p>
        </w:tc>
        <w:tc>
          <w:tcPr>
            <w:tcW w:w="2066" w:type="dxa"/>
            <w:tcBorders>
              <w:left w:val="single" w:sz="4" w:space="0" w:color="000000"/>
              <w:bottom w:val="single" w:sz="4" w:space="0" w:color="000000"/>
            </w:tcBorders>
          </w:tcPr>
          <w:p w:rsidR="00FD5ACB" w:rsidRPr="00785D38" w:rsidRDefault="00FD5ACB" w:rsidP="001661E8">
            <w:pPr>
              <w:snapToGrid w:val="0"/>
              <w:ind w:right="-1"/>
            </w:pPr>
            <w:r w:rsidRPr="00785D38">
              <w:t>5-9</w:t>
            </w:r>
          </w:p>
        </w:tc>
        <w:tc>
          <w:tcPr>
            <w:tcW w:w="2506" w:type="dxa"/>
            <w:tcBorders>
              <w:left w:val="single" w:sz="4" w:space="0" w:color="000000"/>
              <w:bottom w:val="single" w:sz="4" w:space="0" w:color="000000"/>
            </w:tcBorders>
          </w:tcPr>
          <w:p w:rsidR="00FD5ACB" w:rsidRPr="00785D38" w:rsidRDefault="00FD5ACB" w:rsidP="001661E8">
            <w:pPr>
              <w:snapToGrid w:val="0"/>
            </w:pPr>
            <w:r w:rsidRPr="00785D38">
              <w:t>25 октября</w:t>
            </w:r>
          </w:p>
        </w:tc>
        <w:tc>
          <w:tcPr>
            <w:tcW w:w="2238" w:type="dxa"/>
            <w:tcBorders>
              <w:left w:val="single" w:sz="4" w:space="0" w:color="000000"/>
              <w:bottom w:val="single" w:sz="4" w:space="0" w:color="000000"/>
              <w:right w:val="single" w:sz="4" w:space="0" w:color="000000"/>
            </w:tcBorders>
          </w:tcPr>
          <w:p w:rsidR="00FD5ACB" w:rsidRPr="00785D38" w:rsidRDefault="00FD5ACB" w:rsidP="001661E8">
            <w:pPr>
              <w:snapToGrid w:val="0"/>
              <w:rPr>
                <w:rFonts w:eastAsia="Batang"/>
              </w:rPr>
            </w:pPr>
            <w:r w:rsidRPr="00785D38">
              <w:rPr>
                <w:rFonts w:eastAsia="Batang"/>
              </w:rPr>
              <w:t>Школьный библиотекарь</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pPr>
            <w:r w:rsidRPr="00785D38">
              <w:t>Оформление стендов, кабинетов, коридоров школы к различным праздникам</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5-9</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snapToGrid w:val="0"/>
            </w:pPr>
            <w:r w:rsidRPr="00785D38">
              <w:t>В течение года</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rPr>
                <w:rFonts w:eastAsia="Batang"/>
              </w:rPr>
            </w:pPr>
            <w:r w:rsidRPr="00785D38">
              <w:rPr>
                <w:rFonts w:eastAsia="Batang"/>
              </w:rPr>
              <w:t>Классные руководители</w:t>
            </w:r>
          </w:p>
        </w:tc>
      </w:tr>
      <w:tr w:rsidR="00FD5ACB" w:rsidRPr="00785D38" w:rsidTr="00B812EE">
        <w:tc>
          <w:tcPr>
            <w:tcW w:w="2811" w:type="dxa"/>
            <w:tcBorders>
              <w:top w:val="single" w:sz="4" w:space="0" w:color="000000"/>
              <w:left w:val="single" w:sz="4" w:space="0" w:color="000000"/>
              <w:bottom w:val="single" w:sz="4" w:space="0" w:color="000000"/>
            </w:tcBorders>
          </w:tcPr>
          <w:p w:rsidR="00FD5ACB" w:rsidRPr="00785D38" w:rsidRDefault="00FD5ACB" w:rsidP="001661E8">
            <w:pPr>
              <w:snapToGrid w:val="0"/>
            </w:pPr>
            <w:r w:rsidRPr="00785D38">
              <w:t>Оформление выставок (фотографий, рисунков, поделок и др.)</w:t>
            </w:r>
          </w:p>
        </w:tc>
        <w:tc>
          <w:tcPr>
            <w:tcW w:w="2066" w:type="dxa"/>
            <w:tcBorders>
              <w:top w:val="single" w:sz="4" w:space="0" w:color="000000"/>
              <w:left w:val="single" w:sz="4" w:space="0" w:color="000000"/>
              <w:bottom w:val="single" w:sz="4" w:space="0" w:color="000000"/>
            </w:tcBorders>
          </w:tcPr>
          <w:p w:rsidR="00FD5ACB" w:rsidRPr="00785D38" w:rsidRDefault="00FD5ACB" w:rsidP="001661E8">
            <w:pPr>
              <w:snapToGrid w:val="0"/>
              <w:ind w:right="-1"/>
            </w:pPr>
            <w:r w:rsidRPr="00785D38">
              <w:t>5-9</w:t>
            </w:r>
          </w:p>
        </w:tc>
        <w:tc>
          <w:tcPr>
            <w:tcW w:w="2506" w:type="dxa"/>
            <w:tcBorders>
              <w:top w:val="single" w:sz="4" w:space="0" w:color="000000"/>
              <w:left w:val="single" w:sz="4" w:space="0" w:color="000000"/>
              <w:bottom w:val="single" w:sz="4" w:space="0" w:color="000000"/>
            </w:tcBorders>
          </w:tcPr>
          <w:p w:rsidR="00FD5ACB" w:rsidRPr="00785D38" w:rsidRDefault="00FD5ACB" w:rsidP="001661E8">
            <w:pPr>
              <w:snapToGrid w:val="0"/>
            </w:pPr>
            <w:r w:rsidRPr="00785D38">
              <w:t>В течение года</w:t>
            </w:r>
          </w:p>
        </w:tc>
        <w:tc>
          <w:tcPr>
            <w:tcW w:w="2238" w:type="dxa"/>
            <w:tcBorders>
              <w:top w:val="single" w:sz="4" w:space="0" w:color="000000"/>
              <w:left w:val="single" w:sz="4" w:space="0" w:color="000000"/>
              <w:bottom w:val="single" w:sz="4" w:space="0" w:color="000000"/>
              <w:right w:val="single" w:sz="4" w:space="0" w:color="000000"/>
            </w:tcBorders>
          </w:tcPr>
          <w:p w:rsidR="00FD5ACB" w:rsidRPr="00785D38" w:rsidRDefault="00FD5ACB" w:rsidP="001661E8">
            <w:pPr>
              <w:snapToGrid w:val="0"/>
              <w:rPr>
                <w:rFonts w:eastAsia="Batang"/>
              </w:rPr>
            </w:pPr>
            <w:r w:rsidRPr="00785D38">
              <w:rPr>
                <w:rFonts w:eastAsia="Batang"/>
              </w:rPr>
              <w:t>Классные руководители</w:t>
            </w:r>
          </w:p>
        </w:tc>
      </w:tr>
    </w:tbl>
    <w:p w:rsidR="00FD5ACB" w:rsidRDefault="00FD5ACB">
      <w:pPr>
        <w:widowControl w:val="0"/>
        <w:suppressAutoHyphens w:val="0"/>
        <w:autoSpaceDN w:val="0"/>
        <w:spacing w:line="360" w:lineRule="auto"/>
        <w:rPr>
          <w:color w:val="auto"/>
          <w:szCs w:val="22"/>
          <w:lang w:eastAsia="en-US"/>
        </w:rPr>
        <w:sectPr w:rsidR="00FD5ACB">
          <w:pgSz w:w="11910" w:h="16840"/>
          <w:pgMar w:top="1060" w:right="280" w:bottom="1200" w:left="140" w:header="0" w:footer="969" w:gutter="0"/>
          <w:cols w:space="720"/>
        </w:sectPr>
      </w:pPr>
    </w:p>
    <w:p w:rsidR="00FD5ACB" w:rsidRDefault="00FD5ACB">
      <w:pPr>
        <w:widowControl w:val="0"/>
        <w:suppressAutoHyphens w:val="0"/>
        <w:autoSpaceDN w:val="0"/>
        <w:jc w:val="both"/>
        <w:rPr>
          <w:color w:val="auto"/>
          <w:szCs w:val="22"/>
          <w:lang w:eastAsia="en-US"/>
        </w:rPr>
        <w:sectPr w:rsidR="00FD5ACB">
          <w:pgSz w:w="11910" w:h="16840"/>
          <w:pgMar w:top="1060" w:right="280" w:bottom="1200" w:left="140" w:header="0" w:footer="969" w:gutter="0"/>
          <w:cols w:space="720"/>
        </w:sectPr>
      </w:pPr>
    </w:p>
    <w:p w:rsidR="00FD5ACB" w:rsidRPr="00B812EE" w:rsidRDefault="00FD5ACB" w:rsidP="00B812EE">
      <w:pPr>
        <w:pStyle w:val="Heading1"/>
        <w:numPr>
          <w:ilvl w:val="1"/>
          <w:numId w:val="7"/>
        </w:numPr>
        <w:tabs>
          <w:tab w:val="left" w:pos="2628"/>
        </w:tabs>
        <w:spacing w:before="76"/>
        <w:ind w:left="2628" w:hanging="357"/>
      </w:pPr>
      <w:bookmarkStart w:id="90" w:name="_TOC_250001"/>
      <w:r>
        <w:t>Система</w:t>
      </w:r>
      <w:r>
        <w:rPr>
          <w:spacing w:val="-10"/>
        </w:rPr>
        <w:t xml:space="preserve"> </w:t>
      </w:r>
      <w:r>
        <w:t>условий</w:t>
      </w:r>
      <w:r>
        <w:rPr>
          <w:spacing w:val="-7"/>
        </w:rPr>
        <w:t xml:space="preserve"> </w:t>
      </w:r>
      <w:r>
        <w:t>реализации</w:t>
      </w:r>
      <w:r>
        <w:rPr>
          <w:spacing w:val="-6"/>
        </w:rPr>
        <w:t xml:space="preserve"> </w:t>
      </w:r>
      <w:r>
        <w:t>основной</w:t>
      </w:r>
      <w:r>
        <w:rPr>
          <w:spacing w:val="-7"/>
        </w:rPr>
        <w:t xml:space="preserve"> </w:t>
      </w:r>
      <w:r>
        <w:t>образовательной</w:t>
      </w:r>
      <w:r>
        <w:rPr>
          <w:spacing w:val="-6"/>
        </w:rPr>
        <w:t xml:space="preserve"> </w:t>
      </w:r>
      <w:bookmarkEnd w:id="90"/>
      <w:r>
        <w:rPr>
          <w:spacing w:val="-2"/>
        </w:rPr>
        <w:t>программы</w:t>
      </w:r>
    </w:p>
    <w:p w:rsidR="00FD5ACB" w:rsidRPr="00CB26BA" w:rsidRDefault="00FD5ACB" w:rsidP="00B812EE">
      <w:pPr>
        <w:spacing w:line="360" w:lineRule="auto"/>
        <w:ind w:firstLine="709"/>
        <w:jc w:val="center"/>
      </w:pPr>
      <w:r w:rsidRPr="00CB26BA">
        <w:t>Требования к условиям реализации программы основного общего образования включают:</w:t>
      </w:r>
    </w:p>
    <w:p w:rsidR="00FD5ACB" w:rsidRPr="00CB26BA" w:rsidRDefault="00FD5ACB" w:rsidP="00B812EE">
      <w:pPr>
        <w:jc w:val="both"/>
      </w:pPr>
      <w:r w:rsidRPr="00CB26BA">
        <w:t xml:space="preserve">- общесистемные требования; </w:t>
      </w:r>
    </w:p>
    <w:p w:rsidR="00FD5ACB" w:rsidRPr="00CB26BA" w:rsidRDefault="00FD5ACB" w:rsidP="00B812EE">
      <w:pPr>
        <w:jc w:val="both"/>
      </w:pPr>
      <w:r w:rsidRPr="00CB26BA">
        <w:t xml:space="preserve">- требования к материально-техническому, учебно-методическому обеспечению; </w:t>
      </w:r>
    </w:p>
    <w:p w:rsidR="00FD5ACB" w:rsidRPr="00CB26BA" w:rsidRDefault="00FD5ACB" w:rsidP="00B812EE">
      <w:pPr>
        <w:jc w:val="both"/>
        <w:rPr>
          <w:b/>
          <w:bCs/>
          <w:i/>
          <w:iCs/>
        </w:rPr>
      </w:pPr>
      <w:r w:rsidRPr="00CB26BA">
        <w:t xml:space="preserve">- требования к психолого-педагогическим, кадровым и финансовым условиям. </w:t>
      </w:r>
    </w:p>
    <w:p w:rsidR="00FD5ACB" w:rsidRPr="00CB26BA" w:rsidRDefault="00FD5ACB" w:rsidP="00B812EE">
      <w:pPr>
        <w:jc w:val="both"/>
      </w:pPr>
      <w:r w:rsidRPr="00CB26BA">
        <w:rPr>
          <w:b/>
          <w:bCs/>
          <w:i/>
          <w:iCs/>
        </w:rPr>
        <w:t>Общесистемные требования к реализации программы основного общего образования</w:t>
      </w:r>
      <w:r w:rsidRPr="00CB26BA">
        <w:t xml:space="preserve"> Система условий реализации программы основного общего образования, созданная в Школе  соответствует требованиям ФГОС ООО и направлена на:</w:t>
      </w:r>
    </w:p>
    <w:p w:rsidR="00FD5ACB" w:rsidRPr="00CB26BA" w:rsidRDefault="00FD5ACB" w:rsidP="00B812EE">
      <w:pPr>
        <w:numPr>
          <w:ilvl w:val="0"/>
          <w:numId w:val="161"/>
        </w:numPr>
        <w:autoSpaceDE/>
        <w:spacing w:line="100" w:lineRule="atLeast"/>
        <w:jc w:val="both"/>
      </w:pPr>
      <w:r w:rsidRPr="00CB26BA">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FD5ACB" w:rsidRPr="00CB26BA" w:rsidRDefault="00FD5ACB" w:rsidP="00B812EE">
      <w:pPr>
        <w:numPr>
          <w:ilvl w:val="0"/>
          <w:numId w:val="161"/>
        </w:numPr>
        <w:autoSpaceDE/>
        <w:spacing w:line="100" w:lineRule="atLeast"/>
        <w:jc w:val="both"/>
      </w:pPr>
      <w:r w:rsidRPr="00CB26BA">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D5ACB" w:rsidRPr="00CB26BA" w:rsidRDefault="00FD5ACB" w:rsidP="00B812EE">
      <w:pPr>
        <w:numPr>
          <w:ilvl w:val="0"/>
          <w:numId w:val="161"/>
        </w:numPr>
        <w:autoSpaceDE/>
        <w:spacing w:line="100" w:lineRule="atLeast"/>
        <w:jc w:val="both"/>
      </w:pPr>
      <w:r w:rsidRPr="00CB26BA">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FD5ACB" w:rsidRPr="00CB26BA" w:rsidRDefault="00FD5ACB" w:rsidP="00B812EE">
      <w:pPr>
        <w:numPr>
          <w:ilvl w:val="0"/>
          <w:numId w:val="161"/>
        </w:numPr>
        <w:autoSpaceDE/>
        <w:spacing w:line="100" w:lineRule="atLeast"/>
        <w:jc w:val="both"/>
      </w:pPr>
      <w:r w:rsidRPr="00CB26BA">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FD5ACB" w:rsidRPr="00CB26BA" w:rsidRDefault="00FD5ACB" w:rsidP="00B812EE">
      <w:pPr>
        <w:numPr>
          <w:ilvl w:val="0"/>
          <w:numId w:val="161"/>
        </w:numPr>
        <w:autoSpaceDE/>
        <w:spacing w:line="100" w:lineRule="atLeast"/>
        <w:jc w:val="both"/>
      </w:pPr>
      <w:r w:rsidRPr="00CB26BA">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FD5ACB" w:rsidRPr="00CB26BA" w:rsidRDefault="00FD5ACB" w:rsidP="00B812EE">
      <w:pPr>
        <w:numPr>
          <w:ilvl w:val="0"/>
          <w:numId w:val="161"/>
        </w:numPr>
        <w:autoSpaceDE/>
        <w:spacing w:line="100" w:lineRule="atLeast"/>
        <w:jc w:val="both"/>
      </w:pPr>
      <w:r w:rsidRPr="00CB26BA">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FD5ACB" w:rsidRPr="00CB26BA" w:rsidRDefault="00FD5ACB" w:rsidP="00B812EE">
      <w:pPr>
        <w:numPr>
          <w:ilvl w:val="0"/>
          <w:numId w:val="161"/>
        </w:numPr>
        <w:autoSpaceDE/>
        <w:spacing w:line="100" w:lineRule="atLeast"/>
        <w:jc w:val="both"/>
      </w:pPr>
      <w:r w:rsidRPr="00CB26BA">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FD5ACB" w:rsidRPr="00CB26BA" w:rsidRDefault="00FD5ACB" w:rsidP="00B812EE">
      <w:pPr>
        <w:numPr>
          <w:ilvl w:val="0"/>
          <w:numId w:val="161"/>
        </w:numPr>
        <w:autoSpaceDE/>
        <w:spacing w:line="100" w:lineRule="atLeast"/>
        <w:jc w:val="both"/>
      </w:pPr>
      <w:r w:rsidRPr="00CB26BA">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FD5ACB" w:rsidRPr="00CB26BA" w:rsidRDefault="00FD5ACB" w:rsidP="00B812EE">
      <w:pPr>
        <w:numPr>
          <w:ilvl w:val="0"/>
          <w:numId w:val="161"/>
        </w:numPr>
        <w:autoSpaceDE/>
        <w:spacing w:line="100" w:lineRule="atLeast"/>
        <w:jc w:val="both"/>
      </w:pPr>
      <w:r w:rsidRPr="00CB26BA">
        <w:t>формирование у обучающихся экологической грамотности, навыков здорового и безопасного для человека и окружаю- щей его среды образа жизни;</w:t>
      </w:r>
    </w:p>
    <w:p w:rsidR="00FD5ACB" w:rsidRPr="00CB26BA" w:rsidRDefault="00FD5ACB" w:rsidP="00B812EE">
      <w:pPr>
        <w:numPr>
          <w:ilvl w:val="0"/>
          <w:numId w:val="161"/>
        </w:numPr>
        <w:autoSpaceDE/>
        <w:spacing w:line="100" w:lineRule="atLeast"/>
        <w:jc w:val="both"/>
      </w:pPr>
      <w:r w:rsidRPr="00CB26BA">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FD5ACB" w:rsidRPr="00CB26BA" w:rsidRDefault="00FD5ACB" w:rsidP="00B812EE">
      <w:pPr>
        <w:numPr>
          <w:ilvl w:val="0"/>
          <w:numId w:val="161"/>
        </w:numPr>
        <w:autoSpaceDE/>
        <w:spacing w:line="100" w:lineRule="atLeast"/>
        <w:jc w:val="both"/>
      </w:pPr>
      <w:r w:rsidRPr="00CB26BA">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FD5ACB" w:rsidRPr="00CB26BA" w:rsidRDefault="00FD5ACB" w:rsidP="00B812EE">
      <w:pPr>
        <w:numPr>
          <w:ilvl w:val="0"/>
          <w:numId w:val="161"/>
        </w:numPr>
        <w:autoSpaceDE/>
        <w:spacing w:line="100" w:lineRule="atLeast"/>
        <w:jc w:val="both"/>
      </w:pPr>
      <w:r w:rsidRPr="00CB26BA">
        <w:t>эффективное использования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компетентности;</w:t>
      </w:r>
    </w:p>
    <w:p w:rsidR="00FD5ACB" w:rsidRPr="00CB26BA" w:rsidRDefault="00FD5ACB" w:rsidP="00B812EE">
      <w:pPr>
        <w:numPr>
          <w:ilvl w:val="0"/>
          <w:numId w:val="161"/>
        </w:numPr>
        <w:autoSpaceDE/>
        <w:spacing w:line="100" w:lineRule="atLeast"/>
        <w:jc w:val="both"/>
      </w:pPr>
      <w:r w:rsidRPr="00CB26BA">
        <w:t>эффективное управления Школой с использованием ИКТ, современных механизмов финансирования реализации программ основного общего образования.</w:t>
      </w:r>
    </w:p>
    <w:p w:rsidR="00FD5ACB" w:rsidRPr="00CB26BA" w:rsidRDefault="00FD5ACB" w:rsidP="00B812EE">
      <w:pPr>
        <w:jc w:val="both"/>
      </w:pPr>
      <w:r w:rsidRPr="00CB26BA">
        <w:t xml:space="preserve">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в МБОУ «Вожегодская средняя школа». </w:t>
      </w:r>
    </w:p>
    <w:p w:rsidR="00FD5ACB" w:rsidRPr="00CB26BA" w:rsidRDefault="00FD5ACB" w:rsidP="00B812EE">
      <w:pPr>
        <w:jc w:val="both"/>
      </w:pPr>
      <w:r w:rsidRPr="00CB26BA">
        <w:t xml:space="preserve">Учебно-методические условия, в том числе условия информационного обеспечения </w:t>
      </w:r>
    </w:p>
    <w:p w:rsidR="00FD5ACB" w:rsidRPr="00CB26BA" w:rsidRDefault="00FD5ACB" w:rsidP="00B812EE">
      <w:pPr>
        <w:jc w:val="both"/>
      </w:pPr>
      <w:r w:rsidRPr="00CB26BA">
        <w:t xml:space="preserve">Условия информационного обеспечения реализации программы основного общего образования обеспечены современной информационно-образовательной средой. </w:t>
      </w:r>
    </w:p>
    <w:p w:rsidR="00FD5ACB" w:rsidRPr="00CB26BA" w:rsidRDefault="00FD5ACB" w:rsidP="00B812EE">
      <w:pPr>
        <w:jc w:val="both"/>
      </w:pPr>
      <w:r w:rsidRPr="00CB26BA">
        <w:t xml:space="preserve">Информационно-образовательная среда Школы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 </w:t>
      </w:r>
    </w:p>
    <w:p w:rsidR="00FD5ACB" w:rsidRPr="00CB26BA" w:rsidRDefault="00FD5ACB" w:rsidP="00B812EE">
      <w:pPr>
        <w:jc w:val="both"/>
      </w:pPr>
      <w:r w:rsidRPr="00CB26BA">
        <w:t xml:space="preserve">Информационно-образовательная среда МБОУ «Вожегодская средняя школа» должна обеспечивать: </w:t>
      </w:r>
    </w:p>
    <w:p w:rsidR="00FD5ACB" w:rsidRPr="00CB26BA" w:rsidRDefault="00FD5ACB" w:rsidP="00B812EE">
      <w:pPr>
        <w:jc w:val="both"/>
      </w:pPr>
      <w:r w:rsidRPr="00CB26BA">
        <w:t xml:space="preserve">- возможность использования участниками образовательного процесса ресурсов и сервисов цифровой образовательной среды; </w:t>
      </w:r>
    </w:p>
    <w:p w:rsidR="00FD5ACB" w:rsidRPr="00CB26BA" w:rsidRDefault="00FD5ACB" w:rsidP="00B812EE">
      <w:pPr>
        <w:jc w:val="both"/>
      </w:pPr>
      <w:r w:rsidRPr="00CB26BA">
        <w:t xml:space="preserve">- безопасный доступ к верифицированным образовательным ресурсам цифровой образовательной среды; </w:t>
      </w:r>
    </w:p>
    <w:p w:rsidR="00FD5ACB" w:rsidRPr="00CB26BA" w:rsidRDefault="00FD5ACB" w:rsidP="00B812EE">
      <w:pPr>
        <w:jc w:val="both"/>
      </w:pPr>
      <w:r w:rsidRPr="00CB26BA">
        <w:t xml:space="preserve">- информационно-методическую поддержку образовательной деятельности; </w:t>
      </w:r>
    </w:p>
    <w:p w:rsidR="00FD5ACB" w:rsidRPr="00CB26BA" w:rsidRDefault="00FD5ACB" w:rsidP="00B812EE">
      <w:pPr>
        <w:jc w:val="both"/>
      </w:pPr>
      <w:r w:rsidRPr="00CB26BA">
        <w:t xml:space="preserve">- информационное сопровождение проектирования обучающимися планов продолжения образования и будущего профессионального самоопределения; </w:t>
      </w:r>
    </w:p>
    <w:p w:rsidR="00FD5ACB" w:rsidRPr="00CB26BA" w:rsidRDefault="00FD5ACB" w:rsidP="00B812EE">
      <w:pPr>
        <w:jc w:val="both"/>
      </w:pPr>
      <w:r w:rsidRPr="00CB26BA">
        <w:t xml:space="preserve">- планирование образовательной деятельности и ее ресурсного обеспечения; </w:t>
      </w:r>
    </w:p>
    <w:p w:rsidR="00FD5ACB" w:rsidRPr="00CB26BA" w:rsidRDefault="00FD5ACB" w:rsidP="00B812EE">
      <w:pPr>
        <w:jc w:val="both"/>
      </w:pPr>
      <w:r w:rsidRPr="00CB26BA">
        <w:t xml:space="preserve">- мониторинг и фиксацию хода и результатов образовательной деятельности; </w:t>
      </w:r>
    </w:p>
    <w:p w:rsidR="00FD5ACB" w:rsidRPr="00CB26BA" w:rsidRDefault="00FD5ACB" w:rsidP="00B812EE">
      <w:pPr>
        <w:jc w:val="both"/>
      </w:pPr>
      <w:r w:rsidRPr="00CB26BA">
        <w:t xml:space="preserve">- мониторинг здоровья обучающихся; </w:t>
      </w:r>
    </w:p>
    <w:p w:rsidR="00FD5ACB" w:rsidRPr="00CB26BA" w:rsidRDefault="00FD5ACB" w:rsidP="00B812EE">
      <w:pPr>
        <w:jc w:val="both"/>
      </w:pPr>
      <w:r w:rsidRPr="00CB26BA">
        <w:t xml:space="preserve">- современные процедуры создания, поиска, сбора, анализа, обработки, хранения и представления информации; </w:t>
      </w:r>
    </w:p>
    <w:p w:rsidR="00FD5ACB" w:rsidRPr="00CB26BA" w:rsidRDefault="00FD5ACB" w:rsidP="00B812EE">
      <w:pPr>
        <w:jc w:val="both"/>
      </w:pPr>
      <w:r w:rsidRPr="00CB26BA">
        <w:t xml:space="preserve">- 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 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 </w:t>
      </w:r>
    </w:p>
    <w:p w:rsidR="00FD5ACB" w:rsidRPr="00CB26BA" w:rsidRDefault="00FD5ACB" w:rsidP="00B812EE">
      <w:pPr>
        <w:jc w:val="both"/>
      </w:pPr>
      <w:r w:rsidRPr="00CB26BA">
        <w:t xml:space="preserve">Эффективное использование информационно-образовательной среды предполагает компетентность работников Школы в решении профессиональных задач с применением ИКТ, наличие служб поддержки применения ИКТ. </w:t>
      </w:r>
    </w:p>
    <w:p w:rsidR="00FD5ACB" w:rsidRPr="00CB26BA" w:rsidRDefault="00FD5ACB" w:rsidP="00B812EE">
      <w:pPr>
        <w:jc w:val="both"/>
      </w:pPr>
      <w:r w:rsidRPr="00CB26BA">
        <w:t xml:space="preserve">Учебно-методическое и информационное обеспечение реализации программы основного общего образования, в том числе адаптированной, включает характеристики оснащения школьной библиотеки, учебных кабинетов, административных помещений, сервера и официального сайта Школы,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 </w:t>
      </w:r>
    </w:p>
    <w:p w:rsidR="00FD5ACB" w:rsidRPr="00CB26BA" w:rsidRDefault="00FD5ACB" w:rsidP="00B812EE">
      <w:pPr>
        <w:jc w:val="both"/>
      </w:pPr>
      <w:r w:rsidRPr="00CB26BA">
        <w:t xml:space="preserve">Школа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 </w:t>
      </w:r>
    </w:p>
    <w:p w:rsidR="00FD5ACB" w:rsidRPr="00CB26BA" w:rsidRDefault="00FD5ACB" w:rsidP="00B812EE">
      <w:pPr>
        <w:jc w:val="both"/>
      </w:pPr>
      <w:r w:rsidRPr="00CB26BA">
        <w:t xml:space="preserve">Всем обучающимся МБОУ «Вожегодская средняя школа»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 </w:t>
      </w:r>
    </w:p>
    <w:p w:rsidR="00FD5ACB" w:rsidRPr="00CB26BA" w:rsidRDefault="00FD5ACB" w:rsidP="00B812EE">
      <w:pPr>
        <w:jc w:val="both"/>
      </w:pPr>
      <w:r w:rsidRPr="00CB26BA">
        <w:t xml:space="preserve">Библиотека МБОУ «Вожегодская средняя школа»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 </w:t>
      </w:r>
    </w:p>
    <w:p w:rsidR="00FD5ACB" w:rsidRPr="00CB26BA" w:rsidRDefault="00FD5ACB" w:rsidP="00B812EE">
      <w:pPr>
        <w:jc w:val="both"/>
      </w:pPr>
      <w:r w:rsidRPr="00CB26BA">
        <w:t xml:space="preserve">Информационно-образовательная среда МБОУ «Вожегодская средняя школа» обеспечивает: </w:t>
      </w:r>
    </w:p>
    <w:p w:rsidR="00FD5ACB" w:rsidRPr="00CB26BA" w:rsidRDefault="00FD5ACB" w:rsidP="00B812EE">
      <w:pPr>
        <w:jc w:val="both"/>
      </w:pPr>
      <w:r w:rsidRPr="00CB26BA">
        <w:t>- 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w:t>
      </w:r>
      <w:r w:rsidRPr="00CB26BA">
        <w:rPr>
          <w:sz w:val="23"/>
          <w:szCs w:val="23"/>
        </w:rPr>
        <w:t xml:space="preserve">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w:t>
      </w:r>
    </w:p>
    <w:p w:rsidR="00FD5ACB" w:rsidRPr="00CB26BA" w:rsidRDefault="00FD5ACB" w:rsidP="00B812EE">
      <w:pPr>
        <w:jc w:val="both"/>
      </w:pPr>
      <w:r w:rsidRPr="00CB26BA">
        <w:t xml:space="preserve">- доступ к информации о расписании проведения учебных занятий, процедурах и критериях оценки результатов обучения; </w:t>
      </w:r>
    </w:p>
    <w:p w:rsidR="00FD5ACB" w:rsidRPr="00CB26BA" w:rsidRDefault="00FD5ACB" w:rsidP="00B812EE">
      <w:pPr>
        <w:jc w:val="both"/>
      </w:pPr>
      <w:r w:rsidRPr="00CB26BA">
        <w:t xml:space="preserve">- 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 </w:t>
      </w:r>
    </w:p>
    <w:p w:rsidR="00FD5ACB" w:rsidRPr="00CB26BA" w:rsidRDefault="00FD5ACB" w:rsidP="00B812EE">
      <w:pPr>
        <w:jc w:val="both"/>
      </w:pPr>
      <w:r w:rsidRPr="00CB26BA">
        <w:t xml:space="preserve">Доступ к информационным ресурсам информационно-образовательной среды МБОУ «Вожегодская средняя школа» обеспечивается в том числе посредством сети Интернет. </w:t>
      </w:r>
    </w:p>
    <w:p w:rsidR="00FD5ACB" w:rsidRPr="00CB26BA" w:rsidRDefault="00FD5ACB" w:rsidP="00B812EE">
      <w:pPr>
        <w:jc w:val="both"/>
      </w:pPr>
      <w:r w:rsidRPr="00CB26BA">
        <w:t xml:space="preserve">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 сети Интернет как на территории МБОУ «Вожегодская средняя школа», так и за ее пределами (далее - электронная информационно-образовательная среда). </w:t>
      </w:r>
    </w:p>
    <w:p w:rsidR="00FD5ACB" w:rsidRPr="00CB26BA" w:rsidRDefault="00FD5ACB" w:rsidP="00B812EE">
      <w:pPr>
        <w:jc w:val="both"/>
      </w:pPr>
      <w:r w:rsidRPr="00CB26BA">
        <w:t xml:space="preserve">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 </w:t>
      </w:r>
    </w:p>
    <w:p w:rsidR="00FD5ACB" w:rsidRPr="00CB26BA" w:rsidRDefault="00FD5ACB" w:rsidP="00B812EE">
      <w:pPr>
        <w:jc w:val="both"/>
      </w:pPr>
      <w:r w:rsidRPr="00CB26BA">
        <w:t xml:space="preserve">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 </w:t>
      </w:r>
    </w:p>
    <w:p w:rsidR="00FD5ACB" w:rsidRPr="00CB26BA" w:rsidRDefault="00FD5ACB" w:rsidP="00B812EE">
      <w:pPr>
        <w:jc w:val="both"/>
      </w:pPr>
      <w:r w:rsidRPr="00CB26BA">
        <w:t xml:space="preserve">Условия использования электронной информационно-образовательной среды обеспечивает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программ основного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 </w:t>
      </w:r>
    </w:p>
    <w:p w:rsidR="00FD5ACB" w:rsidRPr="00CB26BA" w:rsidRDefault="00FD5ACB" w:rsidP="00B812EE">
      <w:pPr>
        <w:jc w:val="both"/>
        <w:rPr>
          <w:b/>
          <w:bCs/>
          <w:i/>
          <w:iCs/>
        </w:rPr>
      </w:pPr>
      <w:r w:rsidRPr="00CB26BA">
        <w:t xml:space="preserve">Условия для функционирования электронной информационно-образовательной среды могут быть обеспечены ресурсами иных организаций. </w:t>
      </w:r>
    </w:p>
    <w:p w:rsidR="00FD5ACB" w:rsidRPr="00CB26BA" w:rsidRDefault="00FD5ACB" w:rsidP="00B812EE">
      <w:pPr>
        <w:jc w:val="both"/>
      </w:pPr>
      <w:r w:rsidRPr="00CB26BA">
        <w:rPr>
          <w:b/>
          <w:bCs/>
          <w:i/>
          <w:iCs/>
        </w:rPr>
        <w:t>Перечень информационных ресурсов, используемых в образовательной деятельности</w:t>
      </w:r>
      <w:r w:rsidRPr="00CB26BA">
        <w:t xml:space="preserve">: </w:t>
      </w:r>
    </w:p>
    <w:p w:rsidR="00FD5ACB" w:rsidRDefault="00FD5ACB" w:rsidP="00B812EE">
      <w:pPr>
        <w:numPr>
          <w:ilvl w:val="0"/>
          <w:numId w:val="162"/>
        </w:numPr>
        <w:autoSpaceDE/>
        <w:spacing w:line="100" w:lineRule="atLeast"/>
        <w:jc w:val="both"/>
      </w:pPr>
      <w:r w:rsidRPr="00CB26BA">
        <w:t xml:space="preserve">Российская электронная школа. Большой набор ресурсов для обучения (конспекты, видео-лекции, упражнения и тренировочные занятия, методические материалы для учителя. </w:t>
      </w:r>
      <w:r>
        <w:t>Материалы можно смотреть без регистрации. https://resh.edu.ru/</w:t>
      </w:r>
    </w:p>
    <w:p w:rsidR="00FD5ACB" w:rsidRDefault="00FD5ACB" w:rsidP="00B812EE">
      <w:pPr>
        <w:numPr>
          <w:ilvl w:val="0"/>
          <w:numId w:val="162"/>
        </w:numPr>
        <w:autoSpaceDE/>
        <w:spacing w:line="100" w:lineRule="atLeast"/>
        <w:jc w:val="both"/>
      </w:pPr>
      <w:r w:rsidRPr="00CB26BA">
        <w:t xml:space="preserve">«Учи.ру» - интерактивные курсы по основным предметам и подготовке к проверочным работам, а также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w:t>
      </w:r>
      <w:r>
        <w:t>https://uchi.ru/</w:t>
      </w:r>
    </w:p>
    <w:p w:rsidR="00FD5ACB" w:rsidRPr="00CB26BA" w:rsidRDefault="00FD5ACB" w:rsidP="00B812EE">
      <w:pPr>
        <w:numPr>
          <w:ilvl w:val="0"/>
          <w:numId w:val="163"/>
        </w:numPr>
        <w:autoSpaceDE/>
        <w:spacing w:line="100" w:lineRule="atLeast"/>
        <w:jc w:val="both"/>
      </w:pPr>
      <w:r w:rsidRPr="00CB26BA">
        <w:t xml:space="preserve">«Яндекс. Учебник» - более 45 тыс. заданий разного уровня сложности для школьников 1–5-х классов. В числе возможностей «Яндекс. Учебника» – автоматическая проверка ответов и мгновенная обратная связь для обучающихся. </w:t>
      </w:r>
      <w:r>
        <w:t>https</w:t>
      </w:r>
      <w:r w:rsidRPr="00CB26BA">
        <w:t>://</w:t>
      </w:r>
      <w:r>
        <w:t>education</w:t>
      </w:r>
      <w:r w:rsidRPr="00CB26BA">
        <w:t>.</w:t>
      </w:r>
      <w:r>
        <w:t>yandex</w:t>
      </w:r>
      <w:r w:rsidRPr="00CB26BA">
        <w:t>.</w:t>
      </w:r>
      <w:r>
        <w:t>ru</w:t>
      </w:r>
      <w:r w:rsidRPr="00CB26BA">
        <w:t>/</w:t>
      </w:r>
      <w:r>
        <w:t>home</w:t>
      </w:r>
      <w:r w:rsidRPr="00CB26BA">
        <w:t>/</w:t>
      </w:r>
    </w:p>
    <w:p w:rsidR="00FD5ACB" w:rsidRPr="00CB26BA" w:rsidRDefault="00FD5ACB" w:rsidP="00B812EE">
      <w:pPr>
        <w:numPr>
          <w:ilvl w:val="0"/>
          <w:numId w:val="164"/>
        </w:numPr>
        <w:autoSpaceDE/>
        <w:spacing w:line="100" w:lineRule="atLeast"/>
        <w:jc w:val="both"/>
      </w:pPr>
      <w:r w:rsidRPr="00CB26BA">
        <w:t xml:space="preserve">«ЯКласс» - сервис, позволяющий учителю выдать школьнику проверочную работу. Если в ходе работы ученик допускает ошибку, ему объясняют ход решения задания и предлагают вы-полнить другой вариант. Учитель получает отчёт о том, как ученики справляются с заданиями. </w:t>
      </w:r>
      <w:r>
        <w:t>https</w:t>
      </w:r>
      <w:r w:rsidRPr="00CB26BA">
        <w:t>://</w:t>
      </w:r>
      <w:r>
        <w:t>www</w:t>
      </w:r>
      <w:r w:rsidRPr="00CB26BA">
        <w:t>.</w:t>
      </w:r>
      <w:r>
        <w:t>yaklass</w:t>
      </w:r>
      <w:r w:rsidRPr="00CB26BA">
        <w:t>.</w:t>
      </w:r>
      <w:r>
        <w:t>ru</w:t>
      </w:r>
      <w:r w:rsidRPr="00CB26BA">
        <w:t>/</w:t>
      </w:r>
    </w:p>
    <w:p w:rsidR="00FD5ACB" w:rsidRPr="00CB26BA" w:rsidRDefault="00FD5ACB" w:rsidP="00B812EE">
      <w:pPr>
        <w:numPr>
          <w:ilvl w:val="0"/>
          <w:numId w:val="165"/>
        </w:numPr>
        <w:autoSpaceDE/>
        <w:spacing w:line="100" w:lineRule="atLeast"/>
        <w:jc w:val="both"/>
      </w:pPr>
      <w:r w:rsidRPr="00CB26BA">
        <w:t xml:space="preserve">Фоксфорд - онлайн-школа для обучающихся 1-11 классов, помогающая в подготовке к ЕГЭ, ОГЭ, олимпиадам. Для учителей проводятся курсы повышения квалификации и профессиональной переподготовки, а для родителей – открытые занятия о воспитании и развитии детей. </w:t>
      </w:r>
      <w:r>
        <w:t>https</w:t>
      </w:r>
      <w:r w:rsidRPr="00CB26BA">
        <w:t>://</w:t>
      </w:r>
      <w:r>
        <w:t>foxford</w:t>
      </w:r>
      <w:r w:rsidRPr="00CB26BA">
        <w:t>.</w:t>
      </w:r>
      <w:r>
        <w:t>ru</w:t>
      </w:r>
      <w:r w:rsidRPr="00CB26BA">
        <w:t>/</w:t>
      </w:r>
      <w:r>
        <w:t>about</w:t>
      </w:r>
    </w:p>
    <w:p w:rsidR="00FD5ACB" w:rsidRPr="00CB26BA" w:rsidRDefault="00FD5ACB" w:rsidP="00B812EE">
      <w:pPr>
        <w:numPr>
          <w:ilvl w:val="0"/>
          <w:numId w:val="166"/>
        </w:numPr>
        <w:autoSpaceDE/>
        <w:spacing w:line="100" w:lineRule="atLeast"/>
        <w:jc w:val="both"/>
      </w:pPr>
      <w:r w:rsidRPr="00CB26BA">
        <w:t xml:space="preserve">«Сириус. Онлайн» - На платформе размещены дополнительные главы по различным предметам для 7–9-х классов. Курсы объемом от 60 до 120 часов предназначены для использования в качестве программ дополнительного образования, а также для повышения квалификации педа-гогов. </w:t>
      </w:r>
      <w:r>
        <w:t>https</w:t>
      </w:r>
      <w:r w:rsidRPr="00CB26BA">
        <w:t>://</w:t>
      </w:r>
      <w:r>
        <w:t>edu</w:t>
      </w:r>
      <w:r w:rsidRPr="00CB26BA">
        <w:t>.</w:t>
      </w:r>
      <w:r>
        <w:t>sirius</w:t>
      </w:r>
      <w:r w:rsidRPr="00CB26BA">
        <w:t>.</w:t>
      </w:r>
      <w:r>
        <w:t>online</w:t>
      </w:r>
      <w:r w:rsidRPr="00CB26BA">
        <w:t>/#/</w:t>
      </w:r>
    </w:p>
    <w:p w:rsidR="00FD5ACB" w:rsidRPr="00CB26BA" w:rsidRDefault="00FD5ACB" w:rsidP="00B812EE">
      <w:pPr>
        <w:numPr>
          <w:ilvl w:val="0"/>
          <w:numId w:val="167"/>
        </w:numPr>
        <w:autoSpaceDE/>
        <w:spacing w:line="100" w:lineRule="atLeast"/>
        <w:jc w:val="both"/>
      </w:pPr>
      <w:r w:rsidRPr="00CB26BA">
        <w:t xml:space="preserve">Издательство «Просвещение» - бесплатный доступ к электронным версиям учебно-методических комплексов, входящих в Федеральный перечень. Для работы с учебниками не потребуется подключения к интернету. Информационный ресурс располагается по адресу </w:t>
      </w:r>
      <w:r>
        <w:t>https</w:t>
      </w:r>
      <w:r w:rsidRPr="00CB26BA">
        <w:t>://</w:t>
      </w:r>
      <w:r>
        <w:t>media</w:t>
      </w:r>
      <w:r w:rsidRPr="00CB26BA">
        <w:t>.</w:t>
      </w:r>
      <w:r>
        <w:t>prosv</w:t>
      </w:r>
      <w:r w:rsidRPr="00CB26BA">
        <w:t>.</w:t>
      </w:r>
      <w:r>
        <w:t>ru</w:t>
      </w:r>
      <w:r w:rsidRPr="00CB26BA">
        <w:t xml:space="preserve">/ </w:t>
      </w:r>
    </w:p>
    <w:p w:rsidR="00FD5ACB" w:rsidRPr="00CB26BA" w:rsidRDefault="00FD5ACB" w:rsidP="00B812EE">
      <w:pPr>
        <w:numPr>
          <w:ilvl w:val="0"/>
          <w:numId w:val="167"/>
        </w:numPr>
        <w:autoSpaceDE/>
        <w:spacing w:line="100" w:lineRule="atLeast"/>
        <w:jc w:val="both"/>
      </w:pPr>
      <w:r w:rsidRPr="00CB26BA">
        <w:t xml:space="preserve">«Академкнига/Учебник» - </w:t>
      </w:r>
      <w:r>
        <w:t>on</w:t>
      </w:r>
      <w:r w:rsidRPr="00CB26BA">
        <w:t>-</w:t>
      </w:r>
      <w:r>
        <w:t>line</w:t>
      </w:r>
      <w:r w:rsidRPr="00CB26BA">
        <w:t xml:space="preserve"> библиотека учебной литературы сайт </w:t>
      </w:r>
      <w:r>
        <w:t>http</w:t>
      </w:r>
      <w:r w:rsidRPr="00CB26BA">
        <w:t>://</w:t>
      </w:r>
      <w:r>
        <w:t>akademkniga</w:t>
      </w:r>
      <w:r w:rsidRPr="00CB26BA">
        <w:t>.</w:t>
      </w:r>
      <w:r>
        <w:t>ru</w:t>
      </w:r>
      <w:r w:rsidRPr="00CB26BA">
        <w:t xml:space="preserve">/ </w:t>
      </w:r>
    </w:p>
    <w:p w:rsidR="00FD5ACB" w:rsidRPr="00CB26BA" w:rsidRDefault="00FD5ACB" w:rsidP="00B812EE">
      <w:pPr>
        <w:numPr>
          <w:ilvl w:val="0"/>
          <w:numId w:val="167"/>
        </w:numPr>
        <w:autoSpaceDE/>
        <w:spacing w:line="100" w:lineRule="atLeast"/>
        <w:jc w:val="both"/>
      </w:pPr>
      <w:r w:rsidRPr="00CB26BA">
        <w:t xml:space="preserve">Издательство «Русское слово» - доступ к электронным формам учебников из Федерального перечня, к рабочим тетрадям, методическим пособиям, интерактивным тренажёрам, а также сторонним ресурсам и авторским наработкам педагогов. </w:t>
      </w:r>
      <w:r>
        <w:t>https</w:t>
      </w:r>
      <w:r w:rsidRPr="00CB26BA">
        <w:t xml:space="preserve">://русское-слово.рф/ </w:t>
      </w:r>
    </w:p>
    <w:p w:rsidR="00FD5ACB" w:rsidRPr="00CB26BA" w:rsidRDefault="00FD5ACB" w:rsidP="00B812EE">
      <w:pPr>
        <w:numPr>
          <w:ilvl w:val="0"/>
          <w:numId w:val="167"/>
        </w:numPr>
        <w:autoSpaceDE/>
        <w:spacing w:line="100" w:lineRule="atLeast"/>
        <w:jc w:val="both"/>
      </w:pPr>
      <w:r w:rsidRPr="00CB26BA">
        <w:t xml:space="preserve">«Библиошкола» - доступ к школьным учебникам, школьной литературе, различным медиа-ресурсам, электронным версиям журналов «Семейное чтение», «Читайка». </w:t>
      </w:r>
      <w:r>
        <w:t>https</w:t>
      </w:r>
      <w:r w:rsidRPr="00CB26BA">
        <w:t>://</w:t>
      </w:r>
      <w:r>
        <w:t>biblioschool</w:t>
      </w:r>
      <w:r w:rsidRPr="00CB26BA">
        <w:t>.</w:t>
      </w:r>
      <w:r>
        <w:t>ru</w:t>
      </w:r>
      <w:r w:rsidRPr="00CB26BA">
        <w:t xml:space="preserve">/ </w:t>
      </w:r>
    </w:p>
    <w:p w:rsidR="00FD5ACB" w:rsidRPr="00CB26BA" w:rsidRDefault="00FD5ACB" w:rsidP="00B812EE">
      <w:pPr>
        <w:numPr>
          <w:ilvl w:val="0"/>
          <w:numId w:val="167"/>
        </w:numPr>
        <w:autoSpaceDE/>
        <w:spacing w:line="100" w:lineRule="atLeast"/>
        <w:jc w:val="both"/>
        <w:rPr>
          <w:sz w:val="23"/>
          <w:szCs w:val="23"/>
        </w:rPr>
      </w:pPr>
      <w:r w:rsidRPr="00CB26BA">
        <w:t xml:space="preserve">образовательная платформа «Лекта» - доступ к электронным версиям учебников изда-тельств «Дрофа» и «Вентана-Граф». В наличии методические материалы, инновационные сер-висы для преподавания, интерактивные тренажеры для закрепления знаний. На портале можно организовать подготовку к ВПР. </w:t>
      </w:r>
      <w:r>
        <w:t>https</w:t>
      </w:r>
      <w:r w:rsidRPr="00CB26BA">
        <w:t>://</w:t>
      </w:r>
      <w:r>
        <w:t>lecta</w:t>
      </w:r>
      <w:r w:rsidRPr="00CB26BA">
        <w:t>.</w:t>
      </w:r>
      <w:r>
        <w:t>rosuchebnik</w:t>
      </w:r>
      <w:r w:rsidRPr="00CB26BA">
        <w:t>.</w:t>
      </w:r>
      <w:r>
        <w:t>r</w:t>
      </w:r>
      <w:r>
        <w:rPr>
          <w:sz w:val="23"/>
          <w:szCs w:val="23"/>
        </w:rPr>
        <w:t>u</w:t>
      </w:r>
      <w:r w:rsidRPr="00CB26BA">
        <w:rPr>
          <w:sz w:val="23"/>
          <w:szCs w:val="23"/>
        </w:rPr>
        <w:t xml:space="preserve">/  </w:t>
      </w:r>
    </w:p>
    <w:p w:rsidR="00FD5ACB" w:rsidRPr="00C705D5" w:rsidRDefault="00FD5ACB" w:rsidP="00B812EE">
      <w:pPr>
        <w:pStyle w:val="Default"/>
        <w:rPr>
          <w:sz w:val="23"/>
          <w:szCs w:val="23"/>
        </w:rPr>
      </w:pPr>
    </w:p>
    <w:p w:rsidR="00FD5ACB" w:rsidRPr="00CB26BA" w:rsidRDefault="00FD5ACB" w:rsidP="00B812EE">
      <w:pPr>
        <w:jc w:val="both"/>
      </w:pPr>
      <w:r w:rsidRPr="00CB26BA">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Школы.</w:t>
      </w:r>
    </w:p>
    <w:p w:rsidR="00FD5ACB" w:rsidRPr="00CB26BA" w:rsidRDefault="00FD5ACB" w:rsidP="00B812EE">
      <w:pPr>
        <w:jc w:val="both"/>
      </w:pPr>
      <w:r w:rsidRPr="00CB26BA">
        <w:t>Организациями, предоставляющими ресурсы для реализации настоящей образовательной программы являются:</w:t>
      </w:r>
    </w:p>
    <w:tbl>
      <w:tblPr>
        <w:tblW w:w="0" w:type="auto"/>
        <w:tblInd w:w="131" w:type="dxa"/>
        <w:tblLayout w:type="fixed"/>
        <w:tblCellMar>
          <w:left w:w="0" w:type="dxa"/>
          <w:right w:w="0" w:type="dxa"/>
        </w:tblCellMar>
        <w:tblLook w:val="0000"/>
      </w:tblPr>
      <w:tblGrid>
        <w:gridCol w:w="732"/>
        <w:gridCol w:w="3816"/>
        <w:gridCol w:w="4819"/>
      </w:tblGrid>
      <w:tr w:rsidR="00FD5ACB" w:rsidRPr="00CB26BA" w:rsidTr="001661E8">
        <w:trPr>
          <w:trHeight w:val="1250"/>
        </w:trPr>
        <w:tc>
          <w:tcPr>
            <w:tcW w:w="732"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jc w:val="center"/>
            </w:pPr>
          </w:p>
          <w:p w:rsidR="00FD5ACB" w:rsidRPr="00CB26BA" w:rsidRDefault="00FD5ACB" w:rsidP="001661E8">
            <w:pPr>
              <w:jc w:val="center"/>
            </w:pPr>
          </w:p>
          <w:p w:rsidR="00FD5ACB" w:rsidRPr="00CB26BA" w:rsidRDefault="00FD5ACB" w:rsidP="001661E8">
            <w:pPr>
              <w:jc w:val="center"/>
            </w:pPr>
          </w:p>
          <w:p w:rsidR="00FD5ACB" w:rsidRDefault="00FD5ACB" w:rsidP="001661E8">
            <w:pPr>
              <w:jc w:val="center"/>
            </w:pPr>
            <w:r>
              <w:t>№</w:t>
            </w:r>
          </w:p>
        </w:tc>
        <w:tc>
          <w:tcPr>
            <w:tcW w:w="3816"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jc w:val="center"/>
            </w:pPr>
            <w:r w:rsidRPr="00CB26BA">
              <w:t>Наименование организации (юридического лица), участвующей в реализации сетевой</w:t>
            </w:r>
          </w:p>
          <w:p w:rsidR="00FD5ACB" w:rsidRDefault="00FD5ACB" w:rsidP="001661E8">
            <w:pPr>
              <w:jc w:val="center"/>
            </w:pPr>
            <w:r>
              <w:t>образовательной программы</w:t>
            </w:r>
          </w:p>
        </w:tc>
        <w:tc>
          <w:tcPr>
            <w:tcW w:w="4819"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jc w:val="center"/>
            </w:pPr>
          </w:p>
          <w:p w:rsidR="00FD5ACB" w:rsidRPr="00CB26BA" w:rsidRDefault="00FD5ACB" w:rsidP="001661E8">
            <w:pPr>
              <w:jc w:val="center"/>
            </w:pPr>
            <w:r w:rsidRPr="00CB26BA">
              <w:t>Ресурсы, используемые при реализации основной образовательной программы</w:t>
            </w:r>
          </w:p>
        </w:tc>
      </w:tr>
      <w:tr w:rsidR="00FD5ACB" w:rsidRPr="00CB26BA" w:rsidTr="001661E8">
        <w:tblPrEx>
          <w:tblCellMar>
            <w:top w:w="55" w:type="dxa"/>
            <w:left w:w="55" w:type="dxa"/>
            <w:bottom w:w="55" w:type="dxa"/>
            <w:right w:w="55" w:type="dxa"/>
          </w:tblCellMar>
        </w:tblPrEx>
        <w:trPr>
          <w:trHeight w:val="353"/>
        </w:trPr>
        <w:tc>
          <w:tcPr>
            <w:tcW w:w="732" w:type="dxa"/>
            <w:tcBorders>
              <w:top w:val="single" w:sz="2" w:space="0" w:color="000000"/>
              <w:left w:val="single" w:sz="2" w:space="0" w:color="000000"/>
              <w:bottom w:val="single" w:sz="2" w:space="0" w:color="000000"/>
            </w:tcBorders>
          </w:tcPr>
          <w:p w:rsidR="00FD5ACB" w:rsidRDefault="00FD5ACB" w:rsidP="001661E8">
            <w:pPr>
              <w:jc w:val="both"/>
            </w:pPr>
            <w:r>
              <w:t>1.</w:t>
            </w:r>
          </w:p>
        </w:tc>
        <w:tc>
          <w:tcPr>
            <w:tcW w:w="3816" w:type="dxa"/>
            <w:tcBorders>
              <w:top w:val="single" w:sz="2" w:space="0" w:color="000000"/>
              <w:left w:val="single" w:sz="2" w:space="0" w:color="000000"/>
              <w:bottom w:val="single" w:sz="2" w:space="0" w:color="000000"/>
            </w:tcBorders>
          </w:tcPr>
          <w:p w:rsidR="00FD5ACB" w:rsidRDefault="00FD5ACB" w:rsidP="001661E8">
            <w:pPr>
              <w:jc w:val="both"/>
            </w:pPr>
            <w:r>
              <w:t>ЦДО, ДШИ</w:t>
            </w:r>
          </w:p>
        </w:tc>
        <w:tc>
          <w:tcPr>
            <w:tcW w:w="4819" w:type="dxa"/>
            <w:tcBorders>
              <w:top w:val="single" w:sz="2" w:space="0" w:color="000000"/>
              <w:left w:val="single" w:sz="2" w:space="0" w:color="000000"/>
              <w:bottom w:val="single" w:sz="2" w:space="0" w:color="000000"/>
              <w:right w:val="single" w:sz="2" w:space="0" w:color="000000"/>
            </w:tcBorders>
          </w:tcPr>
          <w:p w:rsidR="00FD5ACB" w:rsidRPr="00CB26BA" w:rsidRDefault="00FD5ACB" w:rsidP="001661E8">
            <w:pPr>
              <w:jc w:val="both"/>
            </w:pPr>
            <w:r w:rsidRPr="00CB26BA">
              <w:t xml:space="preserve">Занятость школьников в </w:t>
            </w:r>
          </w:p>
          <w:p w:rsidR="00FD5ACB" w:rsidRPr="00CB26BA" w:rsidRDefault="00FD5ACB" w:rsidP="001661E8">
            <w:pPr>
              <w:jc w:val="both"/>
            </w:pPr>
            <w:r w:rsidRPr="00CB26BA">
              <w:t xml:space="preserve">неурочное время в кружках; развитие творческих способностей учащихся. </w:t>
            </w:r>
          </w:p>
          <w:p w:rsidR="00FD5ACB" w:rsidRPr="00CB26BA" w:rsidRDefault="00FD5ACB" w:rsidP="001661E8">
            <w:pPr>
              <w:jc w:val="both"/>
            </w:pPr>
            <w:r w:rsidRPr="00CB26BA">
              <w:t xml:space="preserve">Участие учащихся школы в районных мероприятиях. </w:t>
            </w:r>
          </w:p>
          <w:p w:rsidR="00FD5ACB" w:rsidRPr="00CB26BA" w:rsidRDefault="00FD5ACB" w:rsidP="001661E8">
            <w:pPr>
              <w:jc w:val="both"/>
            </w:pPr>
          </w:p>
        </w:tc>
      </w:tr>
      <w:tr w:rsidR="00FD5ACB" w:rsidRPr="00CB26BA" w:rsidTr="001661E8">
        <w:tblPrEx>
          <w:tblCellMar>
            <w:top w:w="55" w:type="dxa"/>
            <w:left w:w="55" w:type="dxa"/>
            <w:bottom w:w="55" w:type="dxa"/>
            <w:right w:w="55" w:type="dxa"/>
          </w:tblCellMar>
        </w:tblPrEx>
        <w:trPr>
          <w:trHeight w:val="353"/>
        </w:trPr>
        <w:tc>
          <w:tcPr>
            <w:tcW w:w="732" w:type="dxa"/>
            <w:tcBorders>
              <w:left w:val="single" w:sz="2" w:space="0" w:color="000000"/>
              <w:bottom w:val="single" w:sz="2" w:space="0" w:color="000000"/>
            </w:tcBorders>
          </w:tcPr>
          <w:p w:rsidR="00FD5ACB" w:rsidRDefault="00FD5ACB" w:rsidP="001661E8">
            <w:pPr>
              <w:jc w:val="both"/>
            </w:pPr>
            <w:r>
              <w:t>2</w:t>
            </w:r>
          </w:p>
        </w:tc>
        <w:tc>
          <w:tcPr>
            <w:tcW w:w="3816" w:type="dxa"/>
            <w:tcBorders>
              <w:left w:val="single" w:sz="2" w:space="0" w:color="000000"/>
              <w:bottom w:val="single" w:sz="2" w:space="0" w:color="000000"/>
            </w:tcBorders>
          </w:tcPr>
          <w:p w:rsidR="00FD5ACB" w:rsidRDefault="00FD5ACB" w:rsidP="001661E8">
            <w:pPr>
              <w:jc w:val="both"/>
            </w:pPr>
            <w:r>
              <w:t>МБУ «Молодежный центр»</w:t>
            </w:r>
          </w:p>
        </w:tc>
        <w:tc>
          <w:tcPr>
            <w:tcW w:w="4819" w:type="dxa"/>
            <w:tcBorders>
              <w:left w:val="single" w:sz="2" w:space="0" w:color="000000"/>
              <w:bottom w:val="single" w:sz="2" w:space="0" w:color="000000"/>
              <w:right w:val="single" w:sz="2" w:space="0" w:color="000000"/>
            </w:tcBorders>
          </w:tcPr>
          <w:p w:rsidR="00FD5ACB" w:rsidRPr="00CB26BA" w:rsidRDefault="00FD5ACB" w:rsidP="001661E8">
            <w:pPr>
              <w:jc w:val="both"/>
            </w:pPr>
            <w:r w:rsidRPr="00CB26BA">
              <w:t xml:space="preserve">Участие членов самоуправления Школы в работе детского районного актива, </w:t>
            </w:r>
          </w:p>
          <w:p w:rsidR="00FD5ACB" w:rsidRPr="00CB26BA" w:rsidRDefault="00FD5ACB" w:rsidP="001661E8">
            <w:pPr>
              <w:jc w:val="both"/>
            </w:pPr>
            <w:r w:rsidRPr="00CB26BA">
              <w:t xml:space="preserve">активизация самоуправления школьников. Досуговая занятость школьников </w:t>
            </w:r>
          </w:p>
        </w:tc>
      </w:tr>
      <w:tr w:rsidR="00FD5ACB" w:rsidRPr="00CB26BA" w:rsidTr="001661E8">
        <w:tblPrEx>
          <w:tblCellMar>
            <w:top w:w="55" w:type="dxa"/>
            <w:left w:w="55" w:type="dxa"/>
            <w:bottom w:w="55" w:type="dxa"/>
            <w:right w:w="55" w:type="dxa"/>
          </w:tblCellMar>
        </w:tblPrEx>
        <w:trPr>
          <w:trHeight w:val="353"/>
        </w:trPr>
        <w:tc>
          <w:tcPr>
            <w:tcW w:w="732" w:type="dxa"/>
            <w:tcBorders>
              <w:left w:val="single" w:sz="2" w:space="0" w:color="000000"/>
              <w:bottom w:val="single" w:sz="2" w:space="0" w:color="000000"/>
            </w:tcBorders>
          </w:tcPr>
          <w:p w:rsidR="00FD5ACB" w:rsidRDefault="00FD5ACB" w:rsidP="001661E8">
            <w:pPr>
              <w:jc w:val="both"/>
            </w:pPr>
            <w:r>
              <w:t>3</w:t>
            </w:r>
          </w:p>
        </w:tc>
        <w:tc>
          <w:tcPr>
            <w:tcW w:w="3816" w:type="dxa"/>
            <w:tcBorders>
              <w:left w:val="single" w:sz="2" w:space="0" w:color="000000"/>
              <w:bottom w:val="single" w:sz="2" w:space="0" w:color="000000"/>
            </w:tcBorders>
          </w:tcPr>
          <w:p w:rsidR="00FD5ACB" w:rsidRPr="00CB26BA" w:rsidRDefault="00FD5ACB" w:rsidP="001661E8">
            <w:pPr>
              <w:jc w:val="both"/>
            </w:pPr>
            <w:r w:rsidRPr="00CB26BA">
              <w:t>ДЮСШ имени А.И. Богалий, ФОК</w:t>
            </w:r>
          </w:p>
        </w:tc>
        <w:tc>
          <w:tcPr>
            <w:tcW w:w="4819" w:type="dxa"/>
            <w:tcBorders>
              <w:left w:val="single" w:sz="2" w:space="0" w:color="000000"/>
              <w:bottom w:val="single" w:sz="2" w:space="0" w:color="000000"/>
              <w:right w:val="single" w:sz="2" w:space="0" w:color="000000"/>
            </w:tcBorders>
          </w:tcPr>
          <w:p w:rsidR="00FD5ACB" w:rsidRPr="00CB26BA" w:rsidRDefault="00FD5ACB" w:rsidP="001661E8">
            <w:pPr>
              <w:jc w:val="both"/>
            </w:pPr>
            <w:r w:rsidRPr="00CB26BA">
              <w:t>Участие в спортивных мероприятиях, Занятия в спортивных секциях</w:t>
            </w:r>
          </w:p>
        </w:tc>
      </w:tr>
      <w:tr w:rsidR="00FD5ACB" w:rsidRPr="00CB26BA" w:rsidTr="001661E8">
        <w:tblPrEx>
          <w:tblCellMar>
            <w:top w:w="55" w:type="dxa"/>
            <w:left w:w="55" w:type="dxa"/>
            <w:bottom w:w="55" w:type="dxa"/>
            <w:right w:w="55" w:type="dxa"/>
          </w:tblCellMar>
        </w:tblPrEx>
        <w:trPr>
          <w:trHeight w:val="353"/>
        </w:trPr>
        <w:tc>
          <w:tcPr>
            <w:tcW w:w="732" w:type="dxa"/>
            <w:tcBorders>
              <w:left w:val="single" w:sz="2" w:space="0" w:color="000000"/>
              <w:bottom w:val="single" w:sz="2" w:space="0" w:color="000000"/>
            </w:tcBorders>
          </w:tcPr>
          <w:p w:rsidR="00FD5ACB" w:rsidRDefault="00FD5ACB" w:rsidP="001661E8">
            <w:pPr>
              <w:jc w:val="both"/>
            </w:pPr>
            <w:r>
              <w:t>4</w:t>
            </w:r>
          </w:p>
        </w:tc>
        <w:tc>
          <w:tcPr>
            <w:tcW w:w="3816" w:type="dxa"/>
            <w:tcBorders>
              <w:left w:val="single" w:sz="2" w:space="0" w:color="000000"/>
              <w:bottom w:val="single" w:sz="2" w:space="0" w:color="000000"/>
            </w:tcBorders>
          </w:tcPr>
          <w:p w:rsidR="00FD5ACB" w:rsidRPr="00CB26BA" w:rsidRDefault="00FD5ACB" w:rsidP="001661E8">
            <w:pPr>
              <w:jc w:val="both"/>
            </w:pPr>
            <w:r w:rsidRPr="00CB26BA">
              <w:t>МБУК «Вожегодская централизованная библиотечная система»</w:t>
            </w:r>
          </w:p>
        </w:tc>
        <w:tc>
          <w:tcPr>
            <w:tcW w:w="4819" w:type="dxa"/>
            <w:tcBorders>
              <w:left w:val="single" w:sz="2" w:space="0" w:color="000000"/>
              <w:bottom w:val="single" w:sz="2" w:space="0" w:color="000000"/>
              <w:right w:val="single" w:sz="2" w:space="0" w:color="000000"/>
            </w:tcBorders>
          </w:tcPr>
          <w:p w:rsidR="00FD5ACB" w:rsidRPr="00CB26BA" w:rsidRDefault="00FD5ACB" w:rsidP="001661E8">
            <w:pPr>
              <w:jc w:val="both"/>
            </w:pPr>
            <w:r w:rsidRPr="00CB26BA">
              <w:t xml:space="preserve">Тематические мероприятия. Организация просветительской деятельности, эстетическое воспитание обучающихся. </w:t>
            </w:r>
          </w:p>
          <w:p w:rsidR="00FD5ACB" w:rsidRPr="00CB26BA" w:rsidRDefault="00FD5ACB" w:rsidP="001661E8">
            <w:pPr>
              <w:jc w:val="both"/>
            </w:pPr>
          </w:p>
        </w:tc>
      </w:tr>
      <w:tr w:rsidR="00FD5ACB" w:rsidRPr="00CB26BA" w:rsidTr="001661E8">
        <w:tblPrEx>
          <w:tblCellMar>
            <w:top w:w="55" w:type="dxa"/>
            <w:left w:w="55" w:type="dxa"/>
            <w:bottom w:w="55" w:type="dxa"/>
            <w:right w:w="55" w:type="dxa"/>
          </w:tblCellMar>
        </w:tblPrEx>
        <w:trPr>
          <w:trHeight w:val="353"/>
        </w:trPr>
        <w:tc>
          <w:tcPr>
            <w:tcW w:w="732" w:type="dxa"/>
            <w:tcBorders>
              <w:left w:val="single" w:sz="2" w:space="0" w:color="000000"/>
              <w:bottom w:val="single" w:sz="2" w:space="0" w:color="000000"/>
            </w:tcBorders>
          </w:tcPr>
          <w:p w:rsidR="00FD5ACB" w:rsidRDefault="00FD5ACB" w:rsidP="001661E8">
            <w:pPr>
              <w:jc w:val="both"/>
            </w:pPr>
            <w:r>
              <w:t>5</w:t>
            </w:r>
          </w:p>
        </w:tc>
        <w:tc>
          <w:tcPr>
            <w:tcW w:w="3816" w:type="dxa"/>
            <w:tcBorders>
              <w:left w:val="single" w:sz="2" w:space="0" w:color="000000"/>
              <w:bottom w:val="single" w:sz="2" w:space="0" w:color="000000"/>
            </w:tcBorders>
          </w:tcPr>
          <w:p w:rsidR="00FD5ACB" w:rsidRDefault="00FD5ACB" w:rsidP="001661E8">
            <w:pPr>
              <w:jc w:val="both"/>
            </w:pPr>
            <w:r>
              <w:t>БУЗ «Вожегодская ЦРБ»</w:t>
            </w:r>
          </w:p>
        </w:tc>
        <w:tc>
          <w:tcPr>
            <w:tcW w:w="4819" w:type="dxa"/>
            <w:tcBorders>
              <w:left w:val="single" w:sz="2" w:space="0" w:color="000000"/>
              <w:bottom w:val="single" w:sz="2" w:space="0" w:color="000000"/>
              <w:right w:val="single" w:sz="2" w:space="0" w:color="000000"/>
            </w:tcBorders>
          </w:tcPr>
          <w:p w:rsidR="00FD5ACB" w:rsidRPr="00CB26BA" w:rsidRDefault="00FD5ACB" w:rsidP="001661E8">
            <w:pPr>
              <w:jc w:val="both"/>
            </w:pPr>
            <w:r w:rsidRPr="00CB26BA">
              <w:t xml:space="preserve">Профориентационная работа. </w:t>
            </w:r>
          </w:p>
          <w:p w:rsidR="00FD5ACB" w:rsidRPr="00CB26BA" w:rsidRDefault="00FD5ACB" w:rsidP="001661E8">
            <w:pPr>
              <w:jc w:val="both"/>
            </w:pPr>
            <w:r w:rsidRPr="00CB26BA">
              <w:t xml:space="preserve">Помощь в выборе дальнейшей образователь-ной траектории. </w:t>
            </w:r>
          </w:p>
          <w:p w:rsidR="00FD5ACB" w:rsidRPr="00CB26BA" w:rsidRDefault="00FD5ACB" w:rsidP="001661E8">
            <w:pPr>
              <w:jc w:val="both"/>
            </w:pPr>
          </w:p>
        </w:tc>
      </w:tr>
      <w:tr w:rsidR="00FD5ACB" w:rsidRPr="00CB26BA" w:rsidTr="001661E8">
        <w:tblPrEx>
          <w:tblCellMar>
            <w:top w:w="55" w:type="dxa"/>
            <w:left w:w="55" w:type="dxa"/>
            <w:bottom w:w="55" w:type="dxa"/>
            <w:right w:w="55" w:type="dxa"/>
          </w:tblCellMar>
        </w:tblPrEx>
        <w:trPr>
          <w:trHeight w:val="353"/>
        </w:trPr>
        <w:tc>
          <w:tcPr>
            <w:tcW w:w="732" w:type="dxa"/>
            <w:tcBorders>
              <w:left w:val="single" w:sz="2" w:space="0" w:color="000000"/>
              <w:bottom w:val="single" w:sz="2" w:space="0" w:color="000000"/>
            </w:tcBorders>
          </w:tcPr>
          <w:p w:rsidR="00FD5ACB" w:rsidRDefault="00FD5ACB" w:rsidP="001661E8">
            <w:pPr>
              <w:jc w:val="both"/>
            </w:pPr>
            <w:r>
              <w:t>6</w:t>
            </w:r>
          </w:p>
        </w:tc>
        <w:tc>
          <w:tcPr>
            <w:tcW w:w="3816" w:type="dxa"/>
            <w:tcBorders>
              <w:left w:val="single" w:sz="2" w:space="0" w:color="000000"/>
              <w:bottom w:val="single" w:sz="2" w:space="0" w:color="000000"/>
            </w:tcBorders>
          </w:tcPr>
          <w:p w:rsidR="00FD5ACB" w:rsidRDefault="00FD5ACB" w:rsidP="001661E8">
            <w:pPr>
              <w:jc w:val="both"/>
            </w:pPr>
            <w:r>
              <w:t>Вожегодский краеведческий музей</w:t>
            </w:r>
          </w:p>
        </w:tc>
        <w:tc>
          <w:tcPr>
            <w:tcW w:w="4819" w:type="dxa"/>
            <w:tcBorders>
              <w:left w:val="single" w:sz="2" w:space="0" w:color="000000"/>
              <w:bottom w:val="single" w:sz="2" w:space="0" w:color="000000"/>
              <w:right w:val="single" w:sz="2" w:space="0" w:color="000000"/>
            </w:tcBorders>
          </w:tcPr>
          <w:p w:rsidR="00FD5ACB" w:rsidRPr="00CB26BA" w:rsidRDefault="00FD5ACB" w:rsidP="001661E8">
            <w:pPr>
              <w:jc w:val="both"/>
            </w:pPr>
            <w:r w:rsidRPr="00CB26BA">
              <w:t xml:space="preserve">Организация просветительской деятельности, эстетическое, патриотическое воспитание обучающихся. </w:t>
            </w:r>
          </w:p>
        </w:tc>
      </w:tr>
      <w:tr w:rsidR="00FD5ACB" w:rsidRPr="00CB26BA" w:rsidTr="001661E8">
        <w:tblPrEx>
          <w:tblCellMar>
            <w:top w:w="55" w:type="dxa"/>
            <w:left w:w="55" w:type="dxa"/>
            <w:bottom w:w="55" w:type="dxa"/>
            <w:right w:w="55" w:type="dxa"/>
          </w:tblCellMar>
        </w:tblPrEx>
        <w:trPr>
          <w:trHeight w:val="353"/>
        </w:trPr>
        <w:tc>
          <w:tcPr>
            <w:tcW w:w="732" w:type="dxa"/>
            <w:tcBorders>
              <w:left w:val="single" w:sz="2" w:space="0" w:color="000000"/>
              <w:bottom w:val="single" w:sz="2" w:space="0" w:color="000000"/>
            </w:tcBorders>
          </w:tcPr>
          <w:p w:rsidR="00FD5ACB" w:rsidRDefault="00FD5ACB" w:rsidP="001661E8">
            <w:pPr>
              <w:jc w:val="both"/>
            </w:pPr>
            <w:r>
              <w:t>7</w:t>
            </w:r>
          </w:p>
        </w:tc>
        <w:tc>
          <w:tcPr>
            <w:tcW w:w="3816" w:type="dxa"/>
            <w:tcBorders>
              <w:left w:val="single" w:sz="2" w:space="0" w:color="000000"/>
              <w:bottom w:val="single" w:sz="2" w:space="0" w:color="000000"/>
            </w:tcBorders>
          </w:tcPr>
          <w:p w:rsidR="00FD5ACB" w:rsidRDefault="00FD5ACB" w:rsidP="001661E8">
            <w:pPr>
              <w:jc w:val="both"/>
            </w:pPr>
            <w:r>
              <w:t>ЦТНК, архив</w:t>
            </w:r>
          </w:p>
        </w:tc>
        <w:tc>
          <w:tcPr>
            <w:tcW w:w="4819" w:type="dxa"/>
            <w:tcBorders>
              <w:left w:val="single" w:sz="2" w:space="0" w:color="000000"/>
              <w:bottom w:val="single" w:sz="2" w:space="0" w:color="000000"/>
              <w:right w:val="single" w:sz="2" w:space="0" w:color="000000"/>
            </w:tcBorders>
          </w:tcPr>
          <w:p w:rsidR="00FD5ACB" w:rsidRPr="00CB26BA" w:rsidRDefault="00FD5ACB" w:rsidP="001661E8">
            <w:pPr>
              <w:jc w:val="both"/>
            </w:pPr>
            <w:r w:rsidRPr="00CB26BA">
              <w:t xml:space="preserve">Организация просветительской деятельности, эстетическое, патриотическое воспитание обучающихся. </w:t>
            </w:r>
          </w:p>
          <w:p w:rsidR="00FD5ACB" w:rsidRPr="00CB26BA" w:rsidRDefault="00FD5ACB" w:rsidP="001661E8">
            <w:pPr>
              <w:jc w:val="both"/>
            </w:pPr>
          </w:p>
        </w:tc>
      </w:tr>
      <w:tr w:rsidR="00FD5ACB" w:rsidRPr="00CB26BA" w:rsidTr="001661E8">
        <w:tblPrEx>
          <w:tblCellMar>
            <w:top w:w="55" w:type="dxa"/>
            <w:left w:w="55" w:type="dxa"/>
            <w:bottom w:w="55" w:type="dxa"/>
            <w:right w:w="55" w:type="dxa"/>
          </w:tblCellMar>
        </w:tblPrEx>
        <w:trPr>
          <w:trHeight w:val="353"/>
        </w:trPr>
        <w:tc>
          <w:tcPr>
            <w:tcW w:w="732" w:type="dxa"/>
            <w:tcBorders>
              <w:left w:val="single" w:sz="2" w:space="0" w:color="000000"/>
              <w:bottom w:val="single" w:sz="2" w:space="0" w:color="000000"/>
            </w:tcBorders>
          </w:tcPr>
          <w:p w:rsidR="00FD5ACB" w:rsidRDefault="00FD5ACB" w:rsidP="001661E8">
            <w:pPr>
              <w:jc w:val="both"/>
            </w:pPr>
            <w:r>
              <w:t>8</w:t>
            </w:r>
          </w:p>
        </w:tc>
        <w:tc>
          <w:tcPr>
            <w:tcW w:w="3816" w:type="dxa"/>
            <w:tcBorders>
              <w:left w:val="single" w:sz="2" w:space="0" w:color="000000"/>
              <w:bottom w:val="single" w:sz="2" w:space="0" w:color="000000"/>
            </w:tcBorders>
          </w:tcPr>
          <w:p w:rsidR="00FD5ACB" w:rsidRPr="00CB26BA" w:rsidRDefault="00FD5ACB" w:rsidP="001661E8">
            <w:pPr>
              <w:jc w:val="both"/>
            </w:pPr>
            <w:r w:rsidRPr="00CB26BA">
              <w:t>Общественное движение «Боевое братство», Морское собрание Вожегодского муниципального района, районная</w:t>
            </w:r>
            <w:r>
              <w:t> </w:t>
            </w:r>
            <w:r w:rsidRPr="00CB26BA">
              <w:t xml:space="preserve"> Ассоциация ветеранов боевых действий отделов внутренних дел и внутренних войск России</w:t>
            </w:r>
          </w:p>
        </w:tc>
        <w:tc>
          <w:tcPr>
            <w:tcW w:w="4819" w:type="dxa"/>
            <w:tcBorders>
              <w:left w:val="single" w:sz="2" w:space="0" w:color="000000"/>
              <w:bottom w:val="single" w:sz="2" w:space="0" w:color="000000"/>
              <w:right w:val="single" w:sz="2" w:space="0" w:color="000000"/>
            </w:tcBorders>
          </w:tcPr>
          <w:p w:rsidR="00FD5ACB" w:rsidRPr="00CB26BA" w:rsidRDefault="00FD5ACB" w:rsidP="001661E8">
            <w:pPr>
              <w:jc w:val="both"/>
            </w:pPr>
            <w:r w:rsidRPr="00CB26BA">
              <w:t xml:space="preserve">Формирование у школьников психологической и волевой готовности к патриотическому и гражданскому поведению. </w:t>
            </w:r>
          </w:p>
          <w:p w:rsidR="00FD5ACB" w:rsidRPr="00CB26BA" w:rsidRDefault="00FD5ACB" w:rsidP="001661E8">
            <w:pPr>
              <w:jc w:val="both"/>
            </w:pPr>
          </w:p>
        </w:tc>
      </w:tr>
    </w:tbl>
    <w:p w:rsidR="00FD5ACB" w:rsidRPr="00CB26BA" w:rsidRDefault="00FD5ACB" w:rsidP="00B812EE">
      <w:pPr>
        <w:jc w:val="both"/>
      </w:pPr>
    </w:p>
    <w:p w:rsidR="00FD5ACB" w:rsidRPr="00CB26BA" w:rsidRDefault="00FD5ACB" w:rsidP="00B812EE">
      <w:pPr>
        <w:jc w:val="center"/>
      </w:pPr>
      <w:r w:rsidRPr="00CB26BA">
        <w:rPr>
          <w:b/>
          <w:bCs/>
          <w:szCs w:val="28"/>
        </w:rPr>
        <w:t xml:space="preserve"> Описание кадровых условий реализации основной образовательной программы основного общего образования</w:t>
      </w:r>
    </w:p>
    <w:p w:rsidR="00FD5ACB" w:rsidRPr="00CB26BA" w:rsidRDefault="00FD5ACB" w:rsidP="00B812EE">
      <w:pPr>
        <w:jc w:val="both"/>
      </w:pPr>
      <w:r w:rsidRPr="00CB26BA">
        <w:t>Для обеспечения реализации программы основного общего образования МБОУ «Вожегодская средняя школа» укомплектована кадрами, имеющими необходимую квалификацию для решения задач, связанных с достижением целей и задач образователь- ной деятельности.</w:t>
      </w:r>
    </w:p>
    <w:p w:rsidR="00FD5ACB" w:rsidRPr="00CB26BA" w:rsidRDefault="00FD5ACB" w:rsidP="00B812EE">
      <w:pPr>
        <w:jc w:val="both"/>
      </w:pPr>
      <w:r w:rsidRPr="00CB26BA">
        <w:t>Обеспеченность кадровыми условиями включает в себя:</w:t>
      </w:r>
    </w:p>
    <w:p w:rsidR="00FD5ACB" w:rsidRPr="00CB26BA" w:rsidRDefault="00FD5ACB" w:rsidP="00B812EE">
      <w:pPr>
        <w:jc w:val="both"/>
      </w:pPr>
      <w:r w:rsidRPr="00CB26BA">
        <w:t>-укомплектованность образовательной организации педагогическими, руководящими и иными работниками;</w:t>
      </w:r>
    </w:p>
    <w:p w:rsidR="00FD5ACB" w:rsidRPr="00CB26BA" w:rsidRDefault="00FD5ACB" w:rsidP="00B812EE">
      <w:pPr>
        <w:jc w:val="both"/>
      </w:pPr>
      <w:r w:rsidRPr="00CB26BA">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FD5ACB" w:rsidRPr="00CB26BA" w:rsidRDefault="00FD5ACB" w:rsidP="00B812EE">
      <w:pPr>
        <w:jc w:val="both"/>
      </w:pPr>
      <w:r w:rsidRPr="00CB26BA">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FD5ACB" w:rsidRPr="00CB26BA" w:rsidRDefault="00FD5ACB" w:rsidP="00B812EE">
      <w:pPr>
        <w:jc w:val="both"/>
      </w:pPr>
      <w:r w:rsidRPr="00CB26BA">
        <w:t xml:space="preserve">Для реализации ООП ООО МБОУ «Вожегодская средняя школа» на 100% укомплектована квалифицированными кадрами. ООП ООО реализуют: 1 ставка директора, 2,5 ставки  заместителя директора, 45 учителей, 2 педагога-психолога, 1 педагог-библиотекарь, 1 социальный педагог, педагоги дополнительного образования (по совместительству). </w:t>
      </w:r>
    </w:p>
    <w:p w:rsidR="00FD5ACB" w:rsidRPr="00CB26BA" w:rsidRDefault="00FD5ACB" w:rsidP="00B812EE">
      <w:pPr>
        <w:jc w:val="both"/>
      </w:pPr>
      <w:r w:rsidRPr="00CB26BA">
        <w:t xml:space="preserve">Квалификация педагогических работников МБОУ «Вожегодская средняя школа» отвечает квалификационным требованиям, указанным в квалификационных справочниках, и (или) профессиональных стандартах. </w:t>
      </w:r>
    </w:p>
    <w:p w:rsidR="00FD5ACB" w:rsidRPr="00AC58F4" w:rsidRDefault="00FD5ACB" w:rsidP="00B812EE">
      <w:pPr>
        <w:spacing w:line="338" w:lineRule="auto"/>
        <w:ind w:firstLine="709"/>
        <w:jc w:val="both"/>
      </w:pPr>
      <w:r w:rsidRPr="00CB26BA">
        <w:t xml:space="preserve">Уровень квалификации работников Школы по всем занимаемым должностям соответствует квалификационным характеристикам по соответствующей должности, а также первой и высшей квалификационных категорий. </w:t>
      </w:r>
      <w:r w:rsidRPr="00AC58F4">
        <w:t>Количество педагогических работников - 4</w:t>
      </w:r>
      <w:r>
        <w:t>6</w:t>
      </w:r>
      <w:r w:rsidRPr="00AC58F4">
        <w:t xml:space="preserve"> чел. (из них с высшим образованием </w:t>
      </w:r>
      <w:r>
        <w:t>–</w:t>
      </w:r>
      <w:r w:rsidRPr="00AC58F4">
        <w:t xml:space="preserve"> 4</w:t>
      </w:r>
      <w:r>
        <w:t xml:space="preserve">1 </w:t>
      </w:r>
      <w:r w:rsidRPr="00AC58F4">
        <w:t>чел. (90%) Образовательный процесс осуществляется 4</w:t>
      </w:r>
      <w:r>
        <w:t>3</w:t>
      </w:r>
      <w:r w:rsidRPr="00AC58F4">
        <w:t xml:space="preserve"> педагогическими работниками (из них с высшей квалификационной категорией - 29 чел. (63%), с первой квалификационной категорией - 1</w:t>
      </w:r>
      <w:r>
        <w:t>4</w:t>
      </w:r>
      <w:r w:rsidRPr="00AC58F4">
        <w:t xml:space="preserve"> чел. (33%), без категории – </w:t>
      </w:r>
      <w:r>
        <w:t>3</w:t>
      </w:r>
      <w:r w:rsidRPr="00AC58F4">
        <w:t xml:space="preserve"> чел. (11%)</w:t>
      </w:r>
    </w:p>
    <w:p w:rsidR="00FD5ACB" w:rsidRPr="00CB26BA" w:rsidRDefault="00FD5ACB" w:rsidP="00B812EE">
      <w:pPr>
        <w:jc w:val="both"/>
      </w:pPr>
      <w:r>
        <w:t xml:space="preserve">              </w:t>
      </w:r>
      <w:r w:rsidRPr="00CB26BA">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FD5ACB" w:rsidRPr="00CB26BA" w:rsidRDefault="00FD5ACB" w:rsidP="00B812EE">
      <w:pPr>
        <w:jc w:val="both"/>
      </w:pPr>
      <w:r w:rsidRPr="00CB26BA">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FD5ACB" w:rsidRPr="00CB26BA" w:rsidRDefault="00FD5ACB" w:rsidP="00B812EE">
      <w:pPr>
        <w:jc w:val="both"/>
        <w:rPr>
          <w:b/>
          <w:bCs/>
          <w:i/>
          <w:iCs/>
        </w:rPr>
      </w:pPr>
      <w:r w:rsidRPr="00CB26BA">
        <w:t>Кроме того, Школа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FD5ACB" w:rsidRPr="00CB26BA" w:rsidRDefault="00FD5ACB" w:rsidP="00B812EE">
      <w:pPr>
        <w:jc w:val="both"/>
      </w:pPr>
      <w:r w:rsidRPr="00CB26BA">
        <w:rPr>
          <w:b/>
          <w:bCs/>
          <w:i/>
          <w:iCs/>
        </w:rPr>
        <w:t>Профессиональное развитие и повышение квалификации педагогических работников.</w:t>
      </w:r>
      <w:r w:rsidRPr="00CB26BA">
        <w:t xml:space="preserve"> Основным условием формирования и наращивания необходимого и достаточного кадрового потенциала МБОУ «Вожегодская средняя школа»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FD5ACB" w:rsidRPr="00CB26BA" w:rsidRDefault="00FD5ACB" w:rsidP="00B812EE">
      <w:pPr>
        <w:jc w:val="both"/>
      </w:pPr>
      <w:r w:rsidRPr="00CB26BA">
        <w:t>Непрерывность профессионального развития педагогических и иных работников Школы,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FD5ACB" w:rsidRPr="00CB26BA" w:rsidRDefault="00FD5ACB" w:rsidP="00B812EE">
      <w:pPr>
        <w:jc w:val="both"/>
      </w:pPr>
      <w:r w:rsidRPr="00CB26BA">
        <w:t xml:space="preserve">Приоритетным направлением является обучение педагогов по вопросам реализации обновленного ФГОС ООО, овладение современными педагогическими технологиями, включая ИКТ. Большинство педагогов прошли курсы повышения квалификации на базе АОУ ВО ДПО «Вологодский институт развития образования» . Использованы следующие формы повышения квалификации: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вебинарах, создание и публикация методических материалов. </w:t>
      </w:r>
    </w:p>
    <w:p w:rsidR="00FD5ACB" w:rsidRPr="00CB26BA" w:rsidRDefault="00FD5ACB" w:rsidP="00B812EE">
      <w:pPr>
        <w:jc w:val="both"/>
      </w:pPr>
      <w:r w:rsidRPr="00CB26BA">
        <w:t>Ожидаемый результат повышения квалификации — профессиональная готовность работников образования к реализации ФГОС ООО:</w:t>
      </w:r>
    </w:p>
    <w:p w:rsidR="00FD5ACB" w:rsidRPr="00CB26BA" w:rsidRDefault="00FD5ACB" w:rsidP="00B812EE">
      <w:pPr>
        <w:jc w:val="both"/>
      </w:pPr>
      <w:r w:rsidRPr="00CB26BA">
        <w:t>—обеспечение оптимального вхождения работников образования в систему ценностей современного образования;</w:t>
      </w:r>
    </w:p>
    <w:p w:rsidR="00FD5ACB" w:rsidRPr="00CB26BA" w:rsidRDefault="00FD5ACB" w:rsidP="00B812EE">
      <w:pPr>
        <w:jc w:val="both"/>
      </w:pPr>
      <w:r w:rsidRPr="00CB26BA">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 ной деятельности обучающихся;</w:t>
      </w:r>
    </w:p>
    <w:p w:rsidR="00FD5ACB" w:rsidRPr="00CB26BA" w:rsidRDefault="00FD5ACB" w:rsidP="00B812EE">
      <w:pPr>
        <w:jc w:val="both"/>
      </w:pPr>
      <w:r w:rsidRPr="00CB26BA">
        <w:t>—овладение учебно-методическими и информационно-методическими ресурсами, необходимыми для успешного решения задач ФГОС ООО.</w:t>
      </w:r>
    </w:p>
    <w:p w:rsidR="00FD5ACB" w:rsidRPr="00CB26BA" w:rsidRDefault="00FD5ACB" w:rsidP="00B812EE">
      <w:pPr>
        <w:jc w:val="both"/>
      </w:pPr>
      <w:r w:rsidRPr="00CB26BA">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FD5ACB" w:rsidRPr="00CB26BA" w:rsidRDefault="00FD5ACB" w:rsidP="00B812EE">
      <w:pPr>
        <w:jc w:val="both"/>
      </w:pPr>
      <w:r w:rsidRPr="00CB26BA">
        <w:t xml:space="preserve">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и на муниципальном и региональном уровнях. </w:t>
      </w:r>
    </w:p>
    <w:p w:rsidR="00FD5ACB" w:rsidRPr="00CB26BA" w:rsidRDefault="00FD5ACB" w:rsidP="00B812EE">
      <w:pPr>
        <w:jc w:val="both"/>
      </w:pPr>
      <w:r w:rsidRPr="00CB26BA">
        <w:t xml:space="preserve">Для достижения результатов ООП ООО в ходе ее реализации предполагается оценка качества и результативности деятельности педагогических работников с целью коррекции их деятельности. В МБОУ «Вожегодская средняя школа»  ежегодно составляется план методической работы, в котором конкретизируются приоритетные направления развития,  темы и формы методической работы педагогов. </w:t>
      </w:r>
    </w:p>
    <w:p w:rsidR="00FD5ACB" w:rsidRPr="00AC1C4A" w:rsidRDefault="00FD5ACB" w:rsidP="00B812EE">
      <w:pPr>
        <w:jc w:val="center"/>
      </w:pPr>
      <w:r w:rsidRPr="00AC1C4A">
        <w:rPr>
          <w:b/>
          <w:bCs/>
          <w:szCs w:val="28"/>
        </w:rPr>
        <w:t>Описание психолого-педагогических условий реализации основной образовательной программы основного общего образования</w:t>
      </w:r>
    </w:p>
    <w:p w:rsidR="00FD5ACB" w:rsidRPr="00CB26BA" w:rsidRDefault="00FD5ACB" w:rsidP="00B812EE">
      <w:pPr>
        <w:jc w:val="both"/>
      </w:pPr>
      <w:r w:rsidRPr="00CB26BA">
        <w:t>Психолого-педагогические условия, созданные в МБОУ «Вожегодская средняя школа»,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FD5ACB" w:rsidRPr="00CB26BA" w:rsidRDefault="00FD5ACB" w:rsidP="00B812EE">
      <w:pPr>
        <w:jc w:val="both"/>
      </w:pPr>
      <w:r w:rsidRPr="00CB26BA">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FD5ACB" w:rsidRPr="00CB26BA" w:rsidRDefault="00FD5ACB" w:rsidP="00B812EE">
      <w:pPr>
        <w:jc w:val="both"/>
      </w:pPr>
      <w:r w:rsidRPr="00CB26BA">
        <w:t>способствуют социально-психологической адаптации обучающихся к условиям МБОУ «Вожегодская средняя школа» с учетом специфики их возрастного психофизиологического развития, включая особенности адаптации к социальной среде;</w:t>
      </w:r>
    </w:p>
    <w:p w:rsidR="00FD5ACB" w:rsidRPr="00CB26BA" w:rsidRDefault="00FD5ACB" w:rsidP="00B812EE">
      <w:pPr>
        <w:jc w:val="both"/>
      </w:pPr>
      <w:r w:rsidRPr="00CB26BA">
        <w:t>формирование и развитие психолого-педагогической компетентности работников МБОУ «Вожегодская средняя школа» и родителей (законных представителей) несовершеннолетних обучающихся;</w:t>
      </w:r>
    </w:p>
    <w:p w:rsidR="00FD5ACB" w:rsidRPr="00CB26BA" w:rsidRDefault="00FD5ACB" w:rsidP="00B812EE">
      <w:pPr>
        <w:jc w:val="both"/>
      </w:pPr>
      <w:r w:rsidRPr="00CB26BA">
        <w:t>профилактику формирования у обучающихся девиантных форм поведения, агрессии и повышенной тревожности.</w:t>
      </w:r>
    </w:p>
    <w:p w:rsidR="00FD5ACB" w:rsidRPr="00CB26BA" w:rsidRDefault="00FD5ACB" w:rsidP="00B812EE">
      <w:pPr>
        <w:jc w:val="both"/>
      </w:pPr>
      <w:r w:rsidRPr="00CB26BA">
        <w:t>В МБОУ «Вожегодская средняя школа»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FD5ACB" w:rsidRPr="00CB26BA" w:rsidRDefault="00FD5ACB" w:rsidP="00B812EE">
      <w:pPr>
        <w:jc w:val="both"/>
      </w:pPr>
      <w:r w:rsidRPr="00CB26BA">
        <w:t>—педагогом-психологом (2);</w:t>
      </w:r>
    </w:p>
    <w:p w:rsidR="00FD5ACB" w:rsidRPr="00CB26BA" w:rsidRDefault="00FD5ACB" w:rsidP="00B812EE">
      <w:pPr>
        <w:jc w:val="both"/>
      </w:pPr>
      <w:r w:rsidRPr="00CB26BA">
        <w:t>—учителем-логопедом (2);</w:t>
      </w:r>
    </w:p>
    <w:p w:rsidR="00FD5ACB" w:rsidRPr="00CB26BA" w:rsidRDefault="00FD5ACB" w:rsidP="00B812EE">
      <w:pPr>
        <w:jc w:val="both"/>
      </w:pPr>
      <w:r w:rsidRPr="00CB26BA">
        <w:t>—учителем-дефектологом (1);</w:t>
      </w:r>
    </w:p>
    <w:p w:rsidR="00FD5ACB" w:rsidRPr="00CB26BA" w:rsidRDefault="00FD5ACB" w:rsidP="00B812EE">
      <w:pPr>
        <w:jc w:val="both"/>
      </w:pPr>
      <w:r w:rsidRPr="00CB26BA">
        <w:t xml:space="preserve">—социальным педагогом (1). </w:t>
      </w:r>
    </w:p>
    <w:p w:rsidR="00FD5ACB" w:rsidRPr="00CB26BA" w:rsidRDefault="00FD5ACB" w:rsidP="00B812EE">
      <w:pPr>
        <w:jc w:val="both"/>
      </w:pPr>
      <w:r w:rsidRPr="00CB26BA">
        <w:t>В процессе реализации основной образовательной программы основного общего образования МБОУ «Вожегодская средняя школа»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FD5ACB" w:rsidRPr="00CB26BA" w:rsidRDefault="00FD5ACB" w:rsidP="00B812EE">
      <w:pPr>
        <w:jc w:val="both"/>
      </w:pPr>
      <w:r w:rsidRPr="00CB26BA">
        <w:t>—формирование и развитие психолого-педагогической компетентности;</w:t>
      </w:r>
    </w:p>
    <w:p w:rsidR="00FD5ACB" w:rsidRPr="00CB26BA" w:rsidRDefault="00FD5ACB" w:rsidP="00B812EE">
      <w:pPr>
        <w:jc w:val="both"/>
      </w:pPr>
      <w:r w:rsidRPr="00CB26BA">
        <w:t>—сохранение и укрепление психологического благополучия и психического здоровья обучающихся;</w:t>
      </w:r>
    </w:p>
    <w:p w:rsidR="00FD5ACB" w:rsidRPr="00CB26BA" w:rsidRDefault="00FD5ACB" w:rsidP="00B812EE">
      <w:pPr>
        <w:jc w:val="both"/>
      </w:pPr>
      <w:r w:rsidRPr="00CB26BA">
        <w:t>—поддержка и сопровождение детско-родительских отношений;</w:t>
      </w:r>
    </w:p>
    <w:p w:rsidR="00FD5ACB" w:rsidRPr="00CB26BA" w:rsidRDefault="00FD5ACB" w:rsidP="00B812EE">
      <w:pPr>
        <w:jc w:val="both"/>
      </w:pPr>
      <w:r w:rsidRPr="00CB26BA">
        <w:t>—формирование ценности здоровья и безопасного образа жизни;</w:t>
      </w:r>
    </w:p>
    <w:p w:rsidR="00FD5ACB" w:rsidRPr="00CB26BA" w:rsidRDefault="00FD5ACB" w:rsidP="00B812EE">
      <w:pPr>
        <w:jc w:val="both"/>
      </w:pPr>
      <w:r w:rsidRPr="00CB26BA">
        <w:t>—дифференциация и индивидуализация обучения и воспитания с учетом особенностей когнитивного и эмоционального развития обучающихся;</w:t>
      </w:r>
    </w:p>
    <w:p w:rsidR="00FD5ACB" w:rsidRPr="00CB26BA" w:rsidRDefault="00FD5ACB" w:rsidP="00B812EE">
      <w:pPr>
        <w:jc w:val="both"/>
      </w:pPr>
      <w:r w:rsidRPr="00CB26BA">
        <w:t>—мониторинг возможностей и способностей обучающихся, вы- явление, поддержка и сопровождение одаренных детей, обучающихся с ОВЗ;</w:t>
      </w:r>
    </w:p>
    <w:p w:rsidR="00FD5ACB" w:rsidRPr="00CB26BA" w:rsidRDefault="00FD5ACB" w:rsidP="00B812EE">
      <w:pPr>
        <w:jc w:val="both"/>
      </w:pPr>
      <w:r w:rsidRPr="00CB26BA">
        <w:t>—создание условий для последующего профессионального самоопределения;</w:t>
      </w:r>
    </w:p>
    <w:p w:rsidR="00FD5ACB" w:rsidRPr="00CB26BA" w:rsidRDefault="00FD5ACB" w:rsidP="00B812EE">
      <w:pPr>
        <w:jc w:val="both"/>
      </w:pPr>
      <w:r w:rsidRPr="00CB26BA">
        <w:t>—формирование коммуникативных навыков в разновозрастной среде и среде сверстников;</w:t>
      </w:r>
    </w:p>
    <w:p w:rsidR="00FD5ACB" w:rsidRPr="00CB26BA" w:rsidRDefault="00FD5ACB" w:rsidP="00B812EE">
      <w:pPr>
        <w:jc w:val="both"/>
      </w:pPr>
      <w:r w:rsidRPr="00CB26BA">
        <w:t>—поддержка детских объединений, ученического самоуправления;</w:t>
      </w:r>
    </w:p>
    <w:p w:rsidR="00FD5ACB" w:rsidRPr="00CB26BA" w:rsidRDefault="00FD5ACB" w:rsidP="00B812EE">
      <w:pPr>
        <w:jc w:val="both"/>
      </w:pPr>
      <w:r w:rsidRPr="00CB26BA">
        <w:t>—формирование психологической культуры поведения в информационной среде;</w:t>
      </w:r>
    </w:p>
    <w:p w:rsidR="00FD5ACB" w:rsidRPr="00CB26BA" w:rsidRDefault="00FD5ACB" w:rsidP="00B812EE">
      <w:pPr>
        <w:jc w:val="both"/>
      </w:pPr>
      <w:r w:rsidRPr="00CB26BA">
        <w:t>—развитие психологической культуры в области использования ИКТ;</w:t>
      </w:r>
    </w:p>
    <w:p w:rsidR="00FD5ACB" w:rsidRPr="00CB26BA" w:rsidRDefault="00FD5ACB" w:rsidP="00B812EE">
      <w:pPr>
        <w:jc w:val="both"/>
      </w:pPr>
      <w:r w:rsidRPr="00CB26BA">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FD5ACB" w:rsidRPr="00CB26BA" w:rsidRDefault="00FD5ACB" w:rsidP="00B812EE">
      <w:pPr>
        <w:jc w:val="both"/>
      </w:pPr>
      <w:r w:rsidRPr="00CB26BA">
        <w:t>—обучающихся, испытывающих трудности в освоении программы основного общего образования, развитии и социальной адаптации;</w:t>
      </w:r>
    </w:p>
    <w:p w:rsidR="00FD5ACB" w:rsidRPr="00CB26BA" w:rsidRDefault="00FD5ACB" w:rsidP="00B812EE">
      <w:pPr>
        <w:jc w:val="both"/>
      </w:pPr>
      <w:r w:rsidRPr="00CB26BA">
        <w:t>—обучающихся, проявляющих индивидуальные способности, и одаренных (программа «Одаренные дети»);</w:t>
      </w:r>
    </w:p>
    <w:p w:rsidR="00FD5ACB" w:rsidRPr="00CB26BA" w:rsidRDefault="00FD5ACB" w:rsidP="00B812EE">
      <w:pPr>
        <w:jc w:val="both"/>
      </w:pPr>
      <w:r w:rsidRPr="00CB26BA">
        <w:t>—обучающихся с ОВЗ ;</w:t>
      </w:r>
    </w:p>
    <w:p w:rsidR="00FD5ACB" w:rsidRPr="00CB26BA" w:rsidRDefault="00FD5ACB" w:rsidP="00B812EE">
      <w:pPr>
        <w:jc w:val="both"/>
      </w:pPr>
      <w:r w:rsidRPr="00CB26BA">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FD5ACB" w:rsidRPr="00CB26BA" w:rsidRDefault="00FD5ACB" w:rsidP="00B812EE">
      <w:pPr>
        <w:jc w:val="both"/>
      </w:pPr>
      <w:r w:rsidRPr="00CB26BA">
        <w:t>—родителей (законных представителей) несовершеннолетних обучающихся.</w:t>
      </w:r>
    </w:p>
    <w:p w:rsidR="00FD5ACB" w:rsidRPr="00CB26BA" w:rsidRDefault="00FD5ACB" w:rsidP="00B812EE">
      <w:pPr>
        <w:jc w:val="both"/>
      </w:pPr>
      <w:r w:rsidRPr="00CB26BA">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FD5ACB" w:rsidRPr="00CB26BA" w:rsidRDefault="00FD5ACB" w:rsidP="00B812EE">
      <w:pPr>
        <w:jc w:val="both"/>
      </w:pPr>
      <w:r w:rsidRPr="00CB26BA">
        <w:t xml:space="preserve">В Школе разработана Программа коррекционной работы для оказания комплексной психолого-социально-педагогической помощи и поддержки обучающимся с ограниченными возможно-стями здоровья при освоении ООП ООО. </w:t>
      </w:r>
    </w:p>
    <w:p w:rsidR="00FD5ACB" w:rsidRPr="00CB26BA" w:rsidRDefault="00FD5ACB" w:rsidP="00B812EE">
      <w:pPr>
        <w:jc w:val="both"/>
      </w:pPr>
      <w:r w:rsidRPr="00CB26BA">
        <w:t xml:space="preserve">В рамках этой программы деятельность осуществляется по следующим направлениям: </w:t>
      </w:r>
    </w:p>
    <w:tbl>
      <w:tblPr>
        <w:tblW w:w="0" w:type="auto"/>
        <w:tblInd w:w="55" w:type="dxa"/>
        <w:tblLayout w:type="fixed"/>
        <w:tblCellMar>
          <w:top w:w="55" w:type="dxa"/>
          <w:left w:w="55" w:type="dxa"/>
          <w:bottom w:w="55" w:type="dxa"/>
          <w:right w:w="55" w:type="dxa"/>
        </w:tblCellMar>
        <w:tblLook w:val="0000"/>
      </w:tblPr>
      <w:tblGrid>
        <w:gridCol w:w="3212"/>
        <w:gridCol w:w="3213"/>
        <w:gridCol w:w="3213"/>
      </w:tblGrid>
      <w:tr w:rsidR="00FD5ACB" w:rsidRPr="00CB26BA" w:rsidTr="001661E8">
        <w:tc>
          <w:tcPr>
            <w:tcW w:w="3212" w:type="dxa"/>
            <w:tcBorders>
              <w:top w:val="single" w:sz="2" w:space="0" w:color="000000"/>
              <w:left w:val="single" w:sz="2" w:space="0" w:color="000000"/>
              <w:bottom w:val="single" w:sz="2" w:space="0" w:color="000000"/>
            </w:tcBorders>
          </w:tcPr>
          <w:p w:rsidR="00FD5ACB" w:rsidRDefault="00FD5ACB" w:rsidP="001661E8">
            <w:pPr>
              <w:jc w:val="center"/>
            </w:pPr>
            <w:r>
              <w:t xml:space="preserve">Уровни </w:t>
            </w:r>
          </w:p>
          <w:p w:rsidR="00FD5ACB" w:rsidRDefault="00FD5ACB" w:rsidP="001661E8">
            <w:pPr>
              <w:jc w:val="center"/>
            </w:pPr>
            <w:r>
              <w:t xml:space="preserve">психолого-педагогического </w:t>
            </w:r>
          </w:p>
          <w:p w:rsidR="00FD5ACB" w:rsidRDefault="00FD5ACB" w:rsidP="001661E8">
            <w:pPr>
              <w:jc w:val="center"/>
            </w:pPr>
            <w:r>
              <w:t xml:space="preserve">сопровождения </w:t>
            </w:r>
          </w:p>
        </w:tc>
        <w:tc>
          <w:tcPr>
            <w:tcW w:w="3213" w:type="dxa"/>
            <w:tcBorders>
              <w:top w:val="single" w:sz="2" w:space="0" w:color="000000"/>
              <w:left w:val="single" w:sz="2" w:space="0" w:color="000000"/>
              <w:bottom w:val="single" w:sz="2" w:space="0" w:color="000000"/>
            </w:tcBorders>
          </w:tcPr>
          <w:p w:rsidR="00FD5ACB" w:rsidRDefault="00FD5ACB" w:rsidP="001661E8">
            <w:pPr>
              <w:jc w:val="center"/>
            </w:pPr>
            <w:r>
              <w:t xml:space="preserve">Формы </w:t>
            </w:r>
          </w:p>
          <w:p w:rsidR="00FD5ACB" w:rsidRDefault="00FD5ACB" w:rsidP="001661E8">
            <w:pPr>
              <w:jc w:val="center"/>
            </w:pPr>
            <w:r>
              <w:t xml:space="preserve">психолого-педагогического </w:t>
            </w:r>
          </w:p>
          <w:p w:rsidR="00FD5ACB" w:rsidRDefault="00FD5ACB" w:rsidP="001661E8">
            <w:pPr>
              <w:jc w:val="center"/>
            </w:pPr>
            <w:r>
              <w:t xml:space="preserve">сопровождения </w:t>
            </w:r>
          </w:p>
        </w:tc>
        <w:tc>
          <w:tcPr>
            <w:tcW w:w="3213" w:type="dxa"/>
            <w:tcBorders>
              <w:top w:val="single" w:sz="2" w:space="0" w:color="000000"/>
              <w:left w:val="single" w:sz="2" w:space="0" w:color="000000"/>
              <w:bottom w:val="single" w:sz="2" w:space="0" w:color="000000"/>
              <w:right w:val="single" w:sz="2" w:space="0" w:color="000000"/>
            </w:tcBorders>
          </w:tcPr>
          <w:p w:rsidR="00FD5ACB" w:rsidRPr="00CB26BA" w:rsidRDefault="00FD5ACB" w:rsidP="001661E8">
            <w:pPr>
              <w:jc w:val="center"/>
            </w:pPr>
            <w:r w:rsidRPr="00CB26BA">
              <w:t xml:space="preserve">Основные направления </w:t>
            </w:r>
          </w:p>
          <w:p w:rsidR="00FD5ACB" w:rsidRPr="00CB26BA" w:rsidRDefault="00FD5ACB" w:rsidP="001661E8">
            <w:pPr>
              <w:jc w:val="center"/>
            </w:pPr>
            <w:r w:rsidRPr="00CB26BA">
              <w:t xml:space="preserve">психолого-педагогического </w:t>
            </w:r>
          </w:p>
          <w:p w:rsidR="00FD5ACB" w:rsidRPr="00CB26BA" w:rsidRDefault="00FD5ACB" w:rsidP="001661E8">
            <w:pPr>
              <w:jc w:val="center"/>
            </w:pPr>
            <w:r w:rsidRPr="00CB26BA">
              <w:t xml:space="preserve">сопровождения </w:t>
            </w:r>
          </w:p>
        </w:tc>
      </w:tr>
      <w:tr w:rsidR="00FD5ACB" w:rsidRPr="00CB26BA" w:rsidTr="001661E8">
        <w:tc>
          <w:tcPr>
            <w:tcW w:w="3212" w:type="dxa"/>
            <w:tcBorders>
              <w:left w:val="single" w:sz="2" w:space="0" w:color="000000"/>
              <w:bottom w:val="single" w:sz="2" w:space="0" w:color="000000"/>
            </w:tcBorders>
          </w:tcPr>
          <w:p w:rsidR="00FD5ACB" w:rsidRPr="00CB26BA" w:rsidRDefault="00FD5ACB" w:rsidP="001661E8">
            <w:r w:rsidRPr="00CB26BA">
              <w:t xml:space="preserve">Индивидуальное </w:t>
            </w:r>
          </w:p>
          <w:p w:rsidR="00FD5ACB" w:rsidRPr="00CB26BA" w:rsidRDefault="00FD5ACB" w:rsidP="001661E8">
            <w:r w:rsidRPr="00CB26BA">
              <w:t xml:space="preserve">(по запросу родите-лей) </w:t>
            </w:r>
          </w:p>
          <w:p w:rsidR="00FD5ACB" w:rsidRPr="00CB26BA" w:rsidRDefault="00FD5ACB" w:rsidP="001661E8"/>
          <w:p w:rsidR="00FD5ACB" w:rsidRPr="00CB26BA" w:rsidRDefault="00FD5ACB" w:rsidP="001661E8"/>
          <w:p w:rsidR="00FD5ACB" w:rsidRPr="00CB26BA" w:rsidRDefault="00FD5ACB" w:rsidP="001661E8"/>
        </w:tc>
        <w:tc>
          <w:tcPr>
            <w:tcW w:w="3213" w:type="dxa"/>
            <w:tcBorders>
              <w:left w:val="single" w:sz="2" w:space="0" w:color="000000"/>
              <w:bottom w:val="single" w:sz="2" w:space="0" w:color="000000"/>
            </w:tcBorders>
          </w:tcPr>
          <w:p w:rsidR="00FD5ACB" w:rsidRPr="00CB26BA" w:rsidRDefault="00FD5ACB" w:rsidP="001661E8"/>
          <w:p w:rsidR="00FD5ACB" w:rsidRDefault="00FD5ACB" w:rsidP="001661E8">
            <w:r>
              <w:t xml:space="preserve">Консультирование </w:t>
            </w:r>
          </w:p>
          <w:p w:rsidR="00FD5ACB" w:rsidRDefault="00FD5ACB" w:rsidP="001661E8"/>
          <w:p w:rsidR="00FD5ACB" w:rsidRDefault="00FD5ACB" w:rsidP="001661E8"/>
        </w:tc>
        <w:tc>
          <w:tcPr>
            <w:tcW w:w="3213" w:type="dxa"/>
            <w:tcBorders>
              <w:left w:val="single" w:sz="2" w:space="0" w:color="000000"/>
              <w:bottom w:val="single" w:sz="2" w:space="0" w:color="000000"/>
              <w:right w:val="single" w:sz="2" w:space="0" w:color="000000"/>
            </w:tcBorders>
          </w:tcPr>
          <w:p w:rsidR="00FD5ACB" w:rsidRPr="00CB26BA" w:rsidRDefault="00FD5ACB" w:rsidP="001661E8">
            <w:pPr>
              <w:jc w:val="both"/>
            </w:pPr>
            <w:r w:rsidRPr="00CB26BA">
              <w:t xml:space="preserve">- Обеспечение осознанного и ответственного выбора дальнейшей профессиональной сферы деятельности. </w:t>
            </w:r>
          </w:p>
          <w:p w:rsidR="00FD5ACB" w:rsidRPr="00CB26BA" w:rsidRDefault="00FD5ACB" w:rsidP="001661E8">
            <w:pPr>
              <w:jc w:val="both"/>
            </w:pPr>
            <w:r w:rsidRPr="00CB26BA">
              <w:t xml:space="preserve">- Сохранение и укрепление психологического здоровья. </w:t>
            </w:r>
          </w:p>
          <w:p w:rsidR="00FD5ACB" w:rsidRPr="00CB26BA" w:rsidRDefault="00FD5ACB" w:rsidP="001661E8">
            <w:pPr>
              <w:jc w:val="both"/>
            </w:pPr>
            <w:r w:rsidRPr="00CB26BA">
              <w:t xml:space="preserve">- Формирование коммуникативных навыков в разновозрастной среде и среде сверстников. </w:t>
            </w:r>
          </w:p>
          <w:p w:rsidR="00FD5ACB" w:rsidRPr="00CB26BA" w:rsidRDefault="00FD5ACB" w:rsidP="001661E8">
            <w:pPr>
              <w:jc w:val="both"/>
            </w:pPr>
            <w:r w:rsidRPr="00CB26BA">
              <w:t xml:space="preserve">- Выявление и поддержка детей с особыми образовательными потребностями. </w:t>
            </w:r>
          </w:p>
          <w:p w:rsidR="00FD5ACB" w:rsidRPr="00CB26BA" w:rsidRDefault="00FD5ACB" w:rsidP="001661E8">
            <w:pPr>
              <w:jc w:val="both"/>
            </w:pPr>
            <w:r w:rsidRPr="00CB26BA">
              <w:t xml:space="preserve">- Психолого-педагогическая поддержка участников олимпиадного движения. </w:t>
            </w:r>
          </w:p>
          <w:p w:rsidR="00FD5ACB" w:rsidRPr="00CB26BA" w:rsidRDefault="00FD5ACB" w:rsidP="001661E8">
            <w:pPr>
              <w:jc w:val="both"/>
            </w:pPr>
          </w:p>
          <w:p w:rsidR="00FD5ACB" w:rsidRPr="00CB26BA" w:rsidRDefault="00FD5ACB" w:rsidP="001661E8">
            <w:pPr>
              <w:jc w:val="both"/>
            </w:pPr>
          </w:p>
        </w:tc>
      </w:tr>
      <w:tr w:rsidR="00FD5ACB" w:rsidRPr="00CB26BA" w:rsidTr="001661E8">
        <w:tc>
          <w:tcPr>
            <w:tcW w:w="3212" w:type="dxa"/>
            <w:tcBorders>
              <w:left w:val="single" w:sz="2" w:space="0" w:color="000000"/>
              <w:bottom w:val="single" w:sz="2" w:space="0" w:color="000000"/>
            </w:tcBorders>
          </w:tcPr>
          <w:p w:rsidR="00FD5ACB" w:rsidRPr="00CB26BA" w:rsidRDefault="00FD5ACB" w:rsidP="001661E8">
            <w:r w:rsidRPr="00CB26BA">
              <w:t xml:space="preserve">Групповое </w:t>
            </w:r>
          </w:p>
          <w:p w:rsidR="00FD5ACB" w:rsidRPr="00CB26BA" w:rsidRDefault="00FD5ACB" w:rsidP="001661E8">
            <w:r w:rsidRPr="00CB26BA">
              <w:t xml:space="preserve">(по запросу классного руководителя) </w:t>
            </w:r>
          </w:p>
          <w:p w:rsidR="00FD5ACB" w:rsidRPr="00CB26BA" w:rsidRDefault="00FD5ACB" w:rsidP="001661E8"/>
          <w:p w:rsidR="00FD5ACB" w:rsidRPr="00CB26BA" w:rsidRDefault="00FD5ACB" w:rsidP="001661E8"/>
          <w:p w:rsidR="00FD5ACB" w:rsidRPr="00CB26BA" w:rsidRDefault="00FD5ACB" w:rsidP="001661E8"/>
        </w:tc>
        <w:tc>
          <w:tcPr>
            <w:tcW w:w="3213" w:type="dxa"/>
            <w:tcBorders>
              <w:left w:val="single" w:sz="2" w:space="0" w:color="000000"/>
              <w:bottom w:val="single" w:sz="2" w:space="0" w:color="000000"/>
            </w:tcBorders>
          </w:tcPr>
          <w:p w:rsidR="00FD5ACB" w:rsidRDefault="00FD5ACB" w:rsidP="001661E8">
            <w:r>
              <w:t xml:space="preserve">Развивающая </w:t>
            </w:r>
          </w:p>
          <w:p w:rsidR="00FD5ACB" w:rsidRDefault="00FD5ACB" w:rsidP="001661E8">
            <w:r>
              <w:t xml:space="preserve">работа </w:t>
            </w:r>
          </w:p>
          <w:p w:rsidR="00FD5ACB" w:rsidRDefault="00FD5ACB" w:rsidP="001661E8"/>
          <w:p w:rsidR="00FD5ACB" w:rsidRDefault="00FD5ACB" w:rsidP="001661E8"/>
        </w:tc>
        <w:tc>
          <w:tcPr>
            <w:tcW w:w="3213" w:type="dxa"/>
            <w:tcBorders>
              <w:left w:val="single" w:sz="2" w:space="0" w:color="000000"/>
              <w:bottom w:val="single" w:sz="2" w:space="0" w:color="000000"/>
              <w:right w:val="single" w:sz="2" w:space="0" w:color="000000"/>
            </w:tcBorders>
          </w:tcPr>
          <w:p w:rsidR="00FD5ACB" w:rsidRPr="00CB26BA" w:rsidRDefault="00FD5ACB" w:rsidP="001661E8">
            <w:pPr>
              <w:jc w:val="both"/>
            </w:pPr>
            <w:r w:rsidRPr="00CB26BA">
              <w:t xml:space="preserve">- Формирование ценности здоровья и безопасного образа жизни. </w:t>
            </w:r>
          </w:p>
          <w:p w:rsidR="00FD5ACB" w:rsidRPr="00CB26BA" w:rsidRDefault="00FD5ACB" w:rsidP="001661E8">
            <w:pPr>
              <w:jc w:val="both"/>
            </w:pPr>
            <w:r w:rsidRPr="00CB26BA">
              <w:t xml:space="preserve">- Формирование коммуникативных навыков в разновозрастной среде и среде сверстников. </w:t>
            </w:r>
          </w:p>
          <w:p w:rsidR="00FD5ACB" w:rsidRPr="00CB26BA" w:rsidRDefault="00FD5ACB" w:rsidP="001661E8">
            <w:pPr>
              <w:jc w:val="both"/>
            </w:pPr>
            <w:r w:rsidRPr="00CB26BA">
              <w:t xml:space="preserve">- Выявление и поддержка детей с особыми образовательными потребностями. </w:t>
            </w:r>
          </w:p>
          <w:p w:rsidR="00FD5ACB" w:rsidRPr="00CB26BA" w:rsidRDefault="00FD5ACB" w:rsidP="001661E8">
            <w:pPr>
              <w:jc w:val="both"/>
            </w:pPr>
          </w:p>
          <w:p w:rsidR="00FD5ACB" w:rsidRPr="00CB26BA" w:rsidRDefault="00FD5ACB" w:rsidP="001661E8">
            <w:pPr>
              <w:jc w:val="both"/>
            </w:pPr>
          </w:p>
        </w:tc>
      </w:tr>
      <w:tr w:rsidR="00FD5ACB" w:rsidRPr="00CB26BA" w:rsidTr="001661E8">
        <w:tc>
          <w:tcPr>
            <w:tcW w:w="3212" w:type="dxa"/>
            <w:tcBorders>
              <w:left w:val="single" w:sz="2" w:space="0" w:color="000000"/>
              <w:bottom w:val="single" w:sz="2" w:space="0" w:color="000000"/>
            </w:tcBorders>
          </w:tcPr>
          <w:p w:rsidR="00FD5ACB" w:rsidRPr="00CB26BA" w:rsidRDefault="00FD5ACB" w:rsidP="001661E8">
            <w:r w:rsidRPr="00CB26BA">
              <w:t xml:space="preserve">На уровне класса </w:t>
            </w:r>
          </w:p>
          <w:p w:rsidR="00FD5ACB" w:rsidRPr="00CB26BA" w:rsidRDefault="00FD5ACB" w:rsidP="001661E8">
            <w:r w:rsidRPr="00CB26BA">
              <w:t xml:space="preserve">(по запросу классного руководителя)  </w:t>
            </w:r>
          </w:p>
          <w:p w:rsidR="00FD5ACB" w:rsidRPr="00CB26BA" w:rsidRDefault="00FD5ACB" w:rsidP="001661E8"/>
          <w:p w:rsidR="00FD5ACB" w:rsidRPr="00CB26BA" w:rsidRDefault="00FD5ACB" w:rsidP="001661E8"/>
        </w:tc>
        <w:tc>
          <w:tcPr>
            <w:tcW w:w="3213" w:type="dxa"/>
            <w:tcBorders>
              <w:left w:val="single" w:sz="2" w:space="0" w:color="000000"/>
              <w:bottom w:val="single" w:sz="2" w:space="0" w:color="000000"/>
            </w:tcBorders>
          </w:tcPr>
          <w:p w:rsidR="00FD5ACB" w:rsidRPr="00CB26BA" w:rsidRDefault="00FD5ACB" w:rsidP="001661E8"/>
          <w:p w:rsidR="00FD5ACB" w:rsidRDefault="00FD5ACB" w:rsidP="001661E8">
            <w:r>
              <w:t xml:space="preserve">Профилактика </w:t>
            </w:r>
          </w:p>
          <w:p w:rsidR="00FD5ACB" w:rsidRDefault="00FD5ACB" w:rsidP="001661E8"/>
          <w:p w:rsidR="00FD5ACB" w:rsidRDefault="00FD5ACB" w:rsidP="001661E8"/>
        </w:tc>
        <w:tc>
          <w:tcPr>
            <w:tcW w:w="3213" w:type="dxa"/>
            <w:tcBorders>
              <w:left w:val="single" w:sz="2" w:space="0" w:color="000000"/>
              <w:bottom w:val="single" w:sz="2" w:space="0" w:color="000000"/>
              <w:right w:val="single" w:sz="2" w:space="0" w:color="000000"/>
            </w:tcBorders>
          </w:tcPr>
          <w:p w:rsidR="00FD5ACB" w:rsidRPr="00CB26BA" w:rsidRDefault="00FD5ACB" w:rsidP="001661E8">
            <w:pPr>
              <w:jc w:val="both"/>
            </w:pPr>
            <w:r w:rsidRPr="00CB26BA">
              <w:t xml:space="preserve">- Поддержка детских объединений и ученического самоуправления. </w:t>
            </w:r>
          </w:p>
          <w:p w:rsidR="00FD5ACB" w:rsidRPr="00CB26BA" w:rsidRDefault="00FD5ACB" w:rsidP="001661E8">
            <w:pPr>
              <w:jc w:val="both"/>
            </w:pPr>
            <w:r w:rsidRPr="00CB26BA">
              <w:t xml:space="preserve">- Формирование ценности здоровья и безопасного образа жизни. </w:t>
            </w:r>
          </w:p>
          <w:p w:rsidR="00FD5ACB" w:rsidRPr="00CB26BA" w:rsidRDefault="00FD5ACB" w:rsidP="001661E8">
            <w:pPr>
              <w:jc w:val="both"/>
            </w:pPr>
            <w:r w:rsidRPr="00CB26BA">
              <w:t xml:space="preserve">- Формирование коммуникативных навыков в разновозрастной среде и среде сверстников. </w:t>
            </w:r>
          </w:p>
          <w:p w:rsidR="00FD5ACB" w:rsidRPr="00CB26BA" w:rsidRDefault="00FD5ACB" w:rsidP="001661E8">
            <w:pPr>
              <w:jc w:val="both"/>
            </w:pPr>
            <w:r w:rsidRPr="00CB26BA">
              <w:t xml:space="preserve">- Выявление и поддержка одаренных детей. </w:t>
            </w:r>
          </w:p>
        </w:tc>
      </w:tr>
      <w:tr w:rsidR="00FD5ACB" w:rsidTr="001661E8">
        <w:tc>
          <w:tcPr>
            <w:tcW w:w="3212" w:type="dxa"/>
            <w:tcBorders>
              <w:left w:val="single" w:sz="2" w:space="0" w:color="000000"/>
              <w:bottom w:val="single" w:sz="2" w:space="0" w:color="000000"/>
            </w:tcBorders>
          </w:tcPr>
          <w:p w:rsidR="00FD5ACB" w:rsidRPr="00CB26BA" w:rsidRDefault="00FD5ACB" w:rsidP="001661E8">
            <w:r w:rsidRPr="00CB26BA">
              <w:t>На уровне ОУ (по запросу администрации)</w:t>
            </w:r>
          </w:p>
          <w:p w:rsidR="00FD5ACB" w:rsidRPr="00CB26BA" w:rsidRDefault="00FD5ACB" w:rsidP="001661E8"/>
          <w:p w:rsidR="00FD5ACB" w:rsidRPr="00CB26BA" w:rsidRDefault="00FD5ACB" w:rsidP="001661E8"/>
        </w:tc>
        <w:tc>
          <w:tcPr>
            <w:tcW w:w="3213" w:type="dxa"/>
            <w:tcBorders>
              <w:left w:val="single" w:sz="2" w:space="0" w:color="000000"/>
              <w:bottom w:val="single" w:sz="2" w:space="0" w:color="000000"/>
            </w:tcBorders>
          </w:tcPr>
          <w:p w:rsidR="00FD5ACB" w:rsidRDefault="00FD5ACB" w:rsidP="001661E8">
            <w:r>
              <w:t xml:space="preserve">Диагностика </w:t>
            </w:r>
          </w:p>
          <w:p w:rsidR="00FD5ACB" w:rsidRDefault="00FD5ACB" w:rsidP="001661E8"/>
        </w:tc>
        <w:tc>
          <w:tcPr>
            <w:tcW w:w="3213" w:type="dxa"/>
            <w:tcBorders>
              <w:left w:val="single" w:sz="2" w:space="0" w:color="000000"/>
              <w:bottom w:val="single" w:sz="2" w:space="0" w:color="000000"/>
              <w:right w:val="single" w:sz="2" w:space="0" w:color="000000"/>
            </w:tcBorders>
          </w:tcPr>
          <w:p w:rsidR="00FD5ACB" w:rsidRDefault="00FD5ACB" w:rsidP="001661E8">
            <w:pPr>
              <w:jc w:val="both"/>
            </w:pPr>
            <w:r>
              <w:t xml:space="preserve">- Мониторинг возможностей и способностей </w:t>
            </w:r>
          </w:p>
          <w:p w:rsidR="00FD5ACB" w:rsidRDefault="00FD5ACB" w:rsidP="001661E8">
            <w:pPr>
              <w:jc w:val="both"/>
            </w:pPr>
          </w:p>
          <w:p w:rsidR="00FD5ACB" w:rsidRDefault="00FD5ACB" w:rsidP="001661E8">
            <w:pPr>
              <w:jc w:val="both"/>
            </w:pPr>
          </w:p>
        </w:tc>
      </w:tr>
    </w:tbl>
    <w:p w:rsidR="00FD5ACB" w:rsidRPr="00AC1C4A" w:rsidRDefault="00FD5ACB" w:rsidP="00B812EE">
      <w:pPr>
        <w:jc w:val="center"/>
      </w:pPr>
      <w:r w:rsidRPr="00AC1C4A">
        <w:rPr>
          <w:b/>
          <w:bCs/>
          <w:szCs w:val="28"/>
        </w:rPr>
        <w:t>Финансово-экономические условия реализации образовательной программы основного общего образования</w:t>
      </w:r>
    </w:p>
    <w:p w:rsidR="00FD5ACB" w:rsidRPr="00CB26BA" w:rsidRDefault="00FD5ACB" w:rsidP="00B812EE">
      <w:pPr>
        <w:jc w:val="both"/>
      </w:pPr>
      <w:r w:rsidRPr="00CB26BA">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МБОУ «Вожегодская средняя школа».</w:t>
      </w:r>
    </w:p>
    <w:p w:rsidR="00FD5ACB" w:rsidRPr="00CB26BA" w:rsidRDefault="00FD5ACB" w:rsidP="00B812EE">
      <w:pPr>
        <w:jc w:val="both"/>
      </w:pPr>
      <w:r w:rsidRPr="00CB26BA">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FD5ACB" w:rsidRPr="00CB26BA" w:rsidRDefault="00FD5ACB" w:rsidP="00B812EE">
      <w:pPr>
        <w:jc w:val="both"/>
      </w:pPr>
      <w:r w:rsidRPr="00CB26BA">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FD5ACB" w:rsidRPr="00CB26BA" w:rsidRDefault="00FD5ACB" w:rsidP="00B812EE">
      <w:pPr>
        <w:jc w:val="both"/>
      </w:pPr>
      <w:r w:rsidRPr="00CB26BA">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FD5ACB" w:rsidRPr="00B812EE" w:rsidRDefault="00FD5ACB" w:rsidP="00B812EE">
      <w:pPr>
        <w:jc w:val="both"/>
      </w:pPr>
      <w:r>
        <w:t> </w:t>
      </w:r>
      <w:r w:rsidRPr="00B812EE">
        <w:t xml:space="preserve">Финансовое обеспечение задания учредителя по реализации основной </w:t>
      </w:r>
      <w:r w:rsidRPr="00CB26BA">
        <w:t>обще</w:t>
      </w:r>
      <w:r w:rsidRPr="00B812EE">
        <w:t>образовательной программы основного общего образования</w:t>
      </w:r>
      <w:r w:rsidRPr="00CB26BA">
        <w:t xml:space="preserve"> </w:t>
      </w:r>
      <w:r w:rsidRPr="00B812EE">
        <w:t>осуществляется на основе смешанного финансирования: затраты на оплату труда покрывает региональный бюджет, затраты, связанные с содержанием зданий — муниципальный.</w:t>
      </w:r>
    </w:p>
    <w:p w:rsidR="00FD5ACB" w:rsidRPr="00CB26BA" w:rsidRDefault="00FD5ACB" w:rsidP="00B812EE">
      <w:pPr>
        <w:jc w:val="both"/>
      </w:pPr>
      <w:r w:rsidRPr="00B812EE">
        <w:t>Региональный расчётный подушевой норматив используется на</w:t>
      </w:r>
      <w:r>
        <w:rPr>
          <w:lang w:val="de-DE"/>
        </w:rPr>
        <w:t> </w:t>
      </w:r>
      <w:r w:rsidRPr="00B812EE">
        <w:t xml:space="preserve"> следующие расходы на год:</w:t>
      </w:r>
    </w:p>
    <w:p w:rsidR="00FD5ACB" w:rsidRPr="00CB26BA" w:rsidRDefault="00FD5ACB" w:rsidP="00B812EE">
      <w:pPr>
        <w:jc w:val="both"/>
      </w:pPr>
      <w:r w:rsidRPr="00CB26BA">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FD5ACB" w:rsidRPr="00B812EE" w:rsidRDefault="00FD5ACB" w:rsidP="00B812EE">
      <w:pPr>
        <w:jc w:val="both"/>
      </w:pPr>
      <w:r w:rsidRPr="00CB26BA">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FD5ACB" w:rsidRPr="00CB26BA" w:rsidRDefault="00FD5ACB" w:rsidP="00B812EE">
      <w:pPr>
        <w:jc w:val="both"/>
      </w:pPr>
      <w:r w:rsidRPr="00B812EE">
        <w:t xml:space="preserve">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w:t>
      </w:r>
      <w:r>
        <w:rPr>
          <w:lang w:val="de-DE"/>
        </w:rPr>
        <w:t> </w:t>
      </w:r>
      <w:r w:rsidRPr="00B812EE">
        <w:t xml:space="preserve"> также включаются расходы, связанные с организацией подвоза обучающихся к образовательному учреждению и развитием сетевого взаимодействия для реализации основной образовательной программы общего образования.</w:t>
      </w:r>
    </w:p>
    <w:p w:rsidR="00FD5ACB" w:rsidRPr="00B812EE" w:rsidRDefault="00FD5ACB" w:rsidP="00B812EE">
      <w:pPr>
        <w:jc w:val="both"/>
      </w:pPr>
      <w:r w:rsidRPr="00CB26BA">
        <w:t>В связи с требованиями Стандарта при расчёте регионального финансирования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FD5ACB" w:rsidRPr="00CB26BA" w:rsidRDefault="00FD5ACB" w:rsidP="00B812EE">
      <w:pPr>
        <w:jc w:val="both"/>
      </w:pPr>
      <w:r w:rsidRPr="00B812EE">
        <w:t xml:space="preserve"> Формирование фонда оплаты труда</w:t>
      </w:r>
      <w:r w:rsidRPr="00CB26BA">
        <w:t xml:space="preserve"> </w:t>
      </w:r>
      <w:r w:rsidRPr="00B812EE">
        <w:t>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количеством классов -комплектов (так как школа малокомплектная), для администрации -</w:t>
      </w:r>
      <w:r>
        <w:rPr>
          <w:lang w:val="de-DE"/>
        </w:rPr>
        <w:t> </w:t>
      </w:r>
      <w:r w:rsidRPr="00B812EE">
        <w:t xml:space="preserve"> с количеством обучающихся (с</w:t>
      </w:r>
      <w:r>
        <w:rPr>
          <w:lang w:val="de-DE"/>
        </w:rPr>
        <w:t> </w:t>
      </w:r>
      <w:r w:rsidRPr="00B812EE">
        <w:t xml:space="preserve"> соответствующими поправочными коэффициентами), и отражается в плане финансово-хозяйственной деятельности образовательного учреждения.</w:t>
      </w:r>
    </w:p>
    <w:p w:rsidR="00FD5ACB" w:rsidRPr="00CB26BA" w:rsidRDefault="00FD5ACB" w:rsidP="00B812EE">
      <w:pPr>
        <w:jc w:val="both"/>
      </w:pPr>
      <w:r w:rsidRPr="00CB26BA">
        <w:t>В соответствии с установленным порядком финансирования оплаты труда работников образовательных учреждений:</w:t>
      </w:r>
    </w:p>
    <w:p w:rsidR="00FD5ACB" w:rsidRPr="00CB26BA" w:rsidRDefault="00FD5ACB" w:rsidP="00B812EE">
      <w:pPr>
        <w:jc w:val="both"/>
      </w:pPr>
      <w:r w:rsidRPr="00CB26BA">
        <w:t>· фонд оплаты труда образовательного учреждения состоит из базовой части и стимулирующей части. Рекомендуемый диапазон стимулирующей доли фонда оплаты труда — от 20 до 40%. Значение стимулирующей доли определяется общеобразовательным учреждением самостоятельно;</w:t>
      </w:r>
    </w:p>
    <w:p w:rsidR="00FD5ACB" w:rsidRPr="00CB26BA" w:rsidRDefault="00FD5ACB" w:rsidP="00B812EE">
      <w:pPr>
        <w:jc w:val="both"/>
      </w:pPr>
      <w:r w:rsidRPr="00CB26BA">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FD5ACB" w:rsidRPr="00CB26BA" w:rsidRDefault="00FD5ACB" w:rsidP="00B812EE">
      <w:pPr>
        <w:jc w:val="both"/>
      </w:pPr>
      <w:r w:rsidRPr="00CB26BA">
        <w:t>·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FD5ACB" w:rsidRPr="00CB26BA" w:rsidRDefault="00FD5ACB" w:rsidP="00B812EE">
      <w:pPr>
        <w:jc w:val="both"/>
      </w:pPr>
      <w:r w:rsidRPr="00CB26BA">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FD5ACB" w:rsidRPr="00CB26BA" w:rsidRDefault="00FD5ACB" w:rsidP="00B812EE">
      <w:pPr>
        <w:jc w:val="both"/>
      </w:pPr>
      <w:r w:rsidRPr="00CB26BA">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w:t>
      </w:r>
    </w:p>
    <w:p w:rsidR="00FD5ACB" w:rsidRPr="00B812EE" w:rsidRDefault="00FD5ACB" w:rsidP="00B812EE">
      <w:pPr>
        <w:jc w:val="both"/>
      </w:pPr>
      <w:r w:rsidRPr="00CB26BA">
        <w:t xml:space="preserve">  </w:t>
      </w:r>
      <w:r w:rsidRPr="00B812EE">
        <w:t>Порядок и условия осуществления стимулирующих выплат определяются</w:t>
      </w:r>
      <w:r>
        <w:rPr>
          <w:lang w:val="de-DE"/>
        </w:rPr>
        <w:t> </w:t>
      </w:r>
      <w:r w:rsidRPr="00B812EE">
        <w:t xml:space="preserve"> локальными правовыми актами образовательного учреждения и содержатся в коллективном договоре. </w:t>
      </w:r>
    </w:p>
    <w:p w:rsidR="00FD5ACB" w:rsidRPr="00B812EE" w:rsidRDefault="00FD5ACB" w:rsidP="00B812EE">
      <w:pPr>
        <w:jc w:val="both"/>
      </w:pPr>
      <w:r w:rsidRPr="00B812EE">
        <w:t xml:space="preserve">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w:t>
      </w:r>
      <w:r w:rsidRPr="00CB26BA">
        <w:t>обще</w:t>
      </w:r>
      <w:r w:rsidRPr="00B812EE">
        <w:t>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FD5ACB" w:rsidRPr="00CB26BA" w:rsidRDefault="00FD5ACB" w:rsidP="00B812EE">
      <w:pPr>
        <w:jc w:val="both"/>
      </w:pPr>
      <w:r w:rsidRPr="00B812EE">
        <w:t>Образовательное учреждение самостоятельно определяет:</w:t>
      </w:r>
    </w:p>
    <w:p w:rsidR="00FD5ACB" w:rsidRPr="00CB26BA" w:rsidRDefault="00FD5ACB" w:rsidP="00B812EE">
      <w:pPr>
        <w:jc w:val="both"/>
      </w:pPr>
      <w:r w:rsidRPr="00CB26BA">
        <w:t>· соотношение базовой и стимулирующей части фонда оплаты труда;</w:t>
      </w:r>
    </w:p>
    <w:p w:rsidR="00FD5ACB" w:rsidRPr="00CB26BA" w:rsidRDefault="00FD5ACB" w:rsidP="00B812EE">
      <w:pPr>
        <w:jc w:val="both"/>
      </w:pPr>
      <w:r w:rsidRPr="00CB26BA">
        <w:t>· соотношение фонда оплаты труда педагогического, административно-управленческого и учебно-вспомогательного персонала;</w:t>
      </w:r>
    </w:p>
    <w:p w:rsidR="00FD5ACB" w:rsidRPr="00CB26BA" w:rsidRDefault="00FD5ACB" w:rsidP="00B812EE">
      <w:pPr>
        <w:jc w:val="both"/>
      </w:pPr>
      <w:r w:rsidRPr="00CB26BA">
        <w:t>· соотношение общей и специальной частей внутри базовой части фонда оплаты труда;</w:t>
      </w:r>
    </w:p>
    <w:p w:rsidR="00FD5ACB" w:rsidRPr="00B812EE" w:rsidRDefault="00FD5ACB" w:rsidP="00B812EE">
      <w:pPr>
        <w:jc w:val="both"/>
      </w:pPr>
      <w:r w:rsidRPr="00CB26BA">
        <w:t>· порядок распределения стимулирующей части фонда оплаты труда в соответствии с региональными и муниципальными нормативными актами.</w:t>
      </w:r>
    </w:p>
    <w:p w:rsidR="00FD5ACB" w:rsidRPr="00CB26BA" w:rsidRDefault="00FD5ACB" w:rsidP="00B812EE">
      <w:pPr>
        <w:jc w:val="both"/>
      </w:pPr>
      <w:r w:rsidRPr="00B812EE">
        <w:t xml:space="preserve">Для обеспечения требований ФГОС на основе проведённого анализа материально-технических условий реализации основной </w:t>
      </w:r>
      <w:r w:rsidRPr="00CB26BA">
        <w:t>обще</w:t>
      </w:r>
      <w:r w:rsidRPr="00B812EE">
        <w:t>образовательной программы основного общего образования образовательное учреждение:</w:t>
      </w:r>
    </w:p>
    <w:p w:rsidR="00FD5ACB" w:rsidRPr="00CB26BA" w:rsidRDefault="00FD5ACB" w:rsidP="00B812EE">
      <w:pPr>
        <w:jc w:val="both"/>
      </w:pPr>
      <w:r w:rsidRPr="00CB26BA">
        <w:t>1) проводит экономический расчёт стоимости обеспечения требований ФГОС по каждой позиции;</w:t>
      </w:r>
    </w:p>
    <w:p w:rsidR="00FD5ACB" w:rsidRPr="00CB26BA" w:rsidRDefault="00FD5ACB" w:rsidP="00B812EE">
      <w:pPr>
        <w:jc w:val="both"/>
      </w:pPr>
      <w:r w:rsidRPr="00CB26BA">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FD5ACB" w:rsidRPr="00B812EE" w:rsidRDefault="00FD5ACB" w:rsidP="00B812EE">
      <w:pPr>
        <w:jc w:val="both"/>
      </w:pPr>
      <w:r w:rsidRPr="00CB26BA">
        <w:t>3) определяет величину затрат на обеспечение требований к условиям реализации ООП;</w:t>
      </w:r>
    </w:p>
    <w:p w:rsidR="00FD5ACB" w:rsidRPr="00CB26BA" w:rsidRDefault="00FD5ACB" w:rsidP="00B812EE">
      <w:pPr>
        <w:jc w:val="both"/>
      </w:pPr>
      <w:r w:rsidRPr="00B812EE">
        <w:t>4)</w:t>
      </w:r>
      <w:r>
        <w:rPr>
          <w:lang w:val="de-DE"/>
        </w:rPr>
        <w:t> </w:t>
      </w:r>
      <w:r w:rsidRPr="00B812EE">
        <w:t xml:space="preserve"> определяет объём финансирования, обеспечивающий реализацию внеурочной деятельности обучающихся, включённой в основную </w:t>
      </w:r>
      <w:r w:rsidRPr="00CB26BA">
        <w:t>обще</w:t>
      </w:r>
      <w:r w:rsidRPr="00B812EE">
        <w:t>образовательную программу образовательного учреждения;</w:t>
      </w:r>
    </w:p>
    <w:p w:rsidR="00FD5ACB" w:rsidRPr="00B812EE" w:rsidRDefault="00FD5ACB" w:rsidP="00B812EE">
      <w:pPr>
        <w:jc w:val="both"/>
      </w:pPr>
      <w:r w:rsidRPr="00CB26BA">
        <w:t>5)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FD5ACB" w:rsidRPr="00CB26BA" w:rsidRDefault="00FD5ACB" w:rsidP="00B812EE">
      <w:pPr>
        <w:jc w:val="both"/>
      </w:pPr>
      <w:r w:rsidRPr="00B812EE">
        <w:t>- на основе договоров</w:t>
      </w:r>
      <w:r w:rsidRPr="00CB26BA">
        <w:t xml:space="preserve"> </w:t>
      </w:r>
      <w:r w:rsidRPr="00B812EE">
        <w:t>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w:t>
      </w:r>
      <w:r>
        <w:rPr>
          <w:lang w:val="de-DE"/>
        </w:rPr>
        <w:t> </w:t>
      </w:r>
      <w:r w:rsidRPr="00B812EE">
        <w:t xml:space="preserve"> учреждения культуры и спорта и др.);</w:t>
      </w:r>
    </w:p>
    <w:p w:rsidR="00FD5ACB" w:rsidRPr="00CB26BA" w:rsidRDefault="00FD5ACB" w:rsidP="00B812EE">
      <w:pPr>
        <w:jc w:val="both"/>
      </w:pPr>
      <w:r w:rsidRPr="00CB26BA">
        <w:t>- за счёт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w:t>
      </w:r>
    </w:p>
    <w:p w:rsidR="00FD5ACB" w:rsidRPr="00CB26BA" w:rsidRDefault="00FD5ACB" w:rsidP="00B812EE">
      <w:pPr>
        <w:jc w:val="both"/>
      </w:pPr>
      <w:r w:rsidRPr="00CB26BA">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FD5ACB" w:rsidRPr="00CB26BA" w:rsidRDefault="00FD5ACB" w:rsidP="00B812EE">
      <w:pPr>
        <w:jc w:val="both"/>
      </w:pPr>
      <w:r w:rsidRPr="00CB26BA">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FD5ACB" w:rsidRPr="00CB26BA" w:rsidRDefault="00FD5ACB" w:rsidP="00B812EE">
      <w:pPr>
        <w:jc w:val="both"/>
      </w:pPr>
      <w:r w:rsidRPr="00CB26BA">
        <w:t>Школа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FD5ACB" w:rsidRPr="00CB26BA" w:rsidRDefault="00FD5ACB" w:rsidP="00B812EE">
      <w:pPr>
        <w:jc w:val="both"/>
      </w:pPr>
      <w:r w:rsidRPr="00CB26BA">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 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FD5ACB" w:rsidRPr="00CB26BA" w:rsidRDefault="00FD5ACB" w:rsidP="00B812EE">
      <w:pPr>
        <w:jc w:val="both"/>
      </w:pPr>
      <w:r w:rsidRPr="00CB26BA">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FD5ACB" w:rsidRPr="00CB26BA" w:rsidRDefault="00FD5ACB" w:rsidP="00B812EE">
      <w:pPr>
        <w:jc w:val="both"/>
      </w:pPr>
      <w:r w:rsidRPr="00CB26BA">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FD5ACB" w:rsidRPr="00CB26BA" w:rsidRDefault="00FD5ACB" w:rsidP="00B812EE">
      <w:pPr>
        <w:jc w:val="both"/>
      </w:pPr>
      <w:r w:rsidRPr="00CB26BA">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 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FD5ACB" w:rsidRPr="00CB26BA" w:rsidRDefault="00FD5ACB" w:rsidP="00B812EE">
      <w:pPr>
        <w:jc w:val="both"/>
      </w:pPr>
      <w:r w:rsidRPr="00CB26BA">
        <w:t xml:space="preserve">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 тратам, определенным Приказом Министерства просвещения Российской Федерации от 22 сентября </w:t>
      </w:r>
      <w:smartTag w:uri="urn:schemas-microsoft-com:office:smarttags" w:element="metricconverter">
        <w:smartTagPr>
          <w:attr w:name="ProductID" w:val="2021 г"/>
        </w:smartTagPr>
        <w:r w:rsidRPr="00CB26BA">
          <w:t>2021 г</w:t>
        </w:r>
      </w:smartTag>
      <w:r w:rsidRPr="00CB26BA">
        <w:t xml:space="preserve">.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w:t>
      </w:r>
      <w:smartTag w:uri="urn:schemas-microsoft-com:office:smarttags" w:element="metricconverter">
        <w:smartTagPr>
          <w:attr w:name="ProductID" w:val="2021 г"/>
        </w:smartTagPr>
        <w:r w:rsidRPr="00CB26BA">
          <w:t>2021 г</w:t>
        </w:r>
      </w:smartTag>
      <w:r w:rsidRPr="00CB26BA">
        <w:t>., регистрационный № 65811)</w:t>
      </w:r>
    </w:p>
    <w:p w:rsidR="00FD5ACB" w:rsidRPr="00CB26BA" w:rsidRDefault="00FD5ACB" w:rsidP="00B812EE">
      <w:pPr>
        <w:jc w:val="both"/>
      </w:pPr>
      <w:r w:rsidRPr="00CB26BA">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FD5ACB" w:rsidRPr="00CB26BA" w:rsidRDefault="00FD5ACB" w:rsidP="00B812EE">
      <w:pPr>
        <w:jc w:val="both"/>
        <w:rPr>
          <w:color w:val="111111"/>
        </w:rPr>
      </w:pPr>
      <w:r w:rsidRPr="00CB26BA">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r w:rsidRPr="00CB26BA">
        <w:rPr>
          <w:color w:val="111111"/>
        </w:rPr>
        <w:t xml:space="preserve"> </w:t>
      </w:r>
    </w:p>
    <w:p w:rsidR="00FD5ACB" w:rsidRDefault="00FD5ACB" w:rsidP="00B812EE">
      <w:pPr>
        <w:pStyle w:val="BodyText"/>
        <w:spacing w:before="9" w:line="247" w:lineRule="auto"/>
        <w:ind w:left="116" w:right="114"/>
        <w:rPr>
          <w:color w:val="111111"/>
        </w:rPr>
      </w:pPr>
    </w:p>
    <w:p w:rsidR="00FD5ACB" w:rsidRPr="00CB26BA" w:rsidRDefault="00FD5ACB" w:rsidP="00B812EE">
      <w:pPr>
        <w:jc w:val="both"/>
        <w:rPr>
          <w:b/>
          <w:bCs/>
          <w:i/>
          <w:iCs/>
        </w:rPr>
      </w:pPr>
      <w:r w:rsidRPr="00CB26BA">
        <w:rPr>
          <w:b/>
          <w:bCs/>
        </w:rPr>
        <w:t>Материально-техническое и учебно-методическое обеспечение программы основного общего образования</w:t>
      </w:r>
    </w:p>
    <w:p w:rsidR="00FD5ACB" w:rsidRPr="00CB26BA" w:rsidRDefault="00FD5ACB" w:rsidP="00B812EE">
      <w:pPr>
        <w:jc w:val="both"/>
      </w:pPr>
      <w:r w:rsidRPr="00CB26BA">
        <w:rPr>
          <w:b/>
          <w:bCs/>
          <w:i/>
          <w:iCs/>
        </w:rPr>
        <w:t>Информационно-образовательная среда</w:t>
      </w:r>
    </w:p>
    <w:p w:rsidR="00FD5ACB" w:rsidRPr="00CB26BA" w:rsidRDefault="00FD5ACB" w:rsidP="00B812EE">
      <w:pPr>
        <w:jc w:val="both"/>
      </w:pPr>
      <w:r w:rsidRPr="00CB26BA">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w:t>
      </w:r>
    </w:p>
    <w:p w:rsidR="00FD5ACB" w:rsidRPr="00CB26BA" w:rsidRDefault="00FD5ACB" w:rsidP="00B812EE">
      <w:pPr>
        <w:jc w:val="both"/>
      </w:pPr>
      <w:r w:rsidRPr="00CB26BA">
        <w:t>Основными компонентами ИОС МБОУ «Вожегодская средняя школа» являются:</w:t>
      </w:r>
    </w:p>
    <w:p w:rsidR="00FD5ACB" w:rsidRPr="00CB26BA" w:rsidRDefault="00FD5ACB" w:rsidP="00B812EE">
      <w:pPr>
        <w:numPr>
          <w:ilvl w:val="0"/>
          <w:numId w:val="168"/>
        </w:numPr>
        <w:autoSpaceDE/>
        <w:spacing w:line="100" w:lineRule="atLeast"/>
        <w:jc w:val="both"/>
      </w:pPr>
      <w:r w:rsidRPr="00CB26BA">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FD5ACB" w:rsidRPr="00CB26BA" w:rsidRDefault="00FD5ACB" w:rsidP="00B812EE">
      <w:pPr>
        <w:numPr>
          <w:ilvl w:val="0"/>
          <w:numId w:val="168"/>
        </w:numPr>
        <w:autoSpaceDE/>
        <w:spacing w:line="100" w:lineRule="atLeast"/>
        <w:jc w:val="both"/>
      </w:pPr>
      <w:r w:rsidRPr="00CB26BA">
        <w:t>фонд дополнительной литературы (художественная и научно-популярная литература, справочно-библиографические и периодические издания);</w:t>
      </w:r>
    </w:p>
    <w:p w:rsidR="00FD5ACB" w:rsidRPr="00CB26BA" w:rsidRDefault="00FD5ACB" w:rsidP="00B812EE">
      <w:pPr>
        <w:numPr>
          <w:ilvl w:val="0"/>
          <w:numId w:val="168"/>
        </w:numPr>
        <w:autoSpaceDE/>
        <w:spacing w:line="100" w:lineRule="atLeast"/>
        <w:jc w:val="both"/>
      </w:pPr>
      <w:r w:rsidRPr="00CB26BA">
        <w:t>учебно-наглядные пособия (средства натурного фонда, модели, печатные, экранно-звуковые средства, мультимедийные средства);</w:t>
      </w:r>
    </w:p>
    <w:p w:rsidR="00FD5ACB" w:rsidRPr="00CB26BA" w:rsidRDefault="00FD5ACB" w:rsidP="00B812EE">
      <w:pPr>
        <w:numPr>
          <w:ilvl w:val="0"/>
          <w:numId w:val="168"/>
        </w:numPr>
        <w:autoSpaceDE/>
        <w:spacing w:line="100" w:lineRule="atLeast"/>
        <w:jc w:val="both"/>
      </w:pPr>
      <w:r w:rsidRPr="00CB26BA">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FD5ACB" w:rsidRDefault="00FD5ACB" w:rsidP="00B812EE">
      <w:pPr>
        <w:numPr>
          <w:ilvl w:val="0"/>
          <w:numId w:val="168"/>
        </w:numPr>
        <w:autoSpaceDE/>
        <w:spacing w:line="100" w:lineRule="atLeast"/>
        <w:jc w:val="both"/>
      </w:pPr>
      <w:r>
        <w:t>информационно-телекоммуникационная инфраструктура;</w:t>
      </w:r>
    </w:p>
    <w:p w:rsidR="00FD5ACB" w:rsidRPr="00CB26BA" w:rsidRDefault="00FD5ACB" w:rsidP="00B812EE">
      <w:pPr>
        <w:numPr>
          <w:ilvl w:val="0"/>
          <w:numId w:val="168"/>
        </w:numPr>
        <w:autoSpaceDE/>
        <w:spacing w:line="100" w:lineRule="atLeast"/>
        <w:jc w:val="both"/>
      </w:pPr>
      <w:r w:rsidRPr="00CB26BA">
        <w:t>технические средства, обеспечивающие функционирование информационно-образовательной среды;</w:t>
      </w:r>
    </w:p>
    <w:p w:rsidR="00FD5ACB" w:rsidRPr="00CB26BA" w:rsidRDefault="00FD5ACB" w:rsidP="00B812EE">
      <w:pPr>
        <w:numPr>
          <w:ilvl w:val="0"/>
          <w:numId w:val="168"/>
        </w:numPr>
        <w:autoSpaceDE/>
        <w:spacing w:line="100" w:lineRule="atLeast"/>
        <w:jc w:val="both"/>
      </w:pPr>
      <w:r w:rsidRPr="00CB26BA">
        <w:t>программные инструменты, обеспечивающие функционирование информационно-образовательной среды;</w:t>
      </w:r>
    </w:p>
    <w:p w:rsidR="00FD5ACB" w:rsidRPr="00CB26BA" w:rsidRDefault="00FD5ACB" w:rsidP="00B812EE">
      <w:pPr>
        <w:numPr>
          <w:ilvl w:val="0"/>
          <w:numId w:val="168"/>
        </w:numPr>
        <w:autoSpaceDE/>
        <w:spacing w:line="100" w:lineRule="atLeast"/>
        <w:jc w:val="both"/>
      </w:pPr>
      <w:r w:rsidRPr="00CB26BA">
        <w:t>служба технической поддержки функционирования информационно-образовательной среды.</w:t>
      </w:r>
    </w:p>
    <w:p w:rsidR="00FD5ACB" w:rsidRPr="00CB26BA" w:rsidRDefault="00FD5ACB" w:rsidP="00B812EE">
      <w:pPr>
        <w:numPr>
          <w:ilvl w:val="0"/>
          <w:numId w:val="168"/>
        </w:numPr>
        <w:autoSpaceDE/>
        <w:spacing w:line="100" w:lineRule="atLeast"/>
        <w:jc w:val="both"/>
      </w:pPr>
      <w:r w:rsidRPr="00CB26BA">
        <w:t>ИОС МБОУ «Вожегодская средняя школа» предоставляет для участников образовательного процесса возможность:</w:t>
      </w:r>
    </w:p>
    <w:p w:rsidR="00FD5ACB" w:rsidRPr="00CB26BA" w:rsidRDefault="00FD5ACB" w:rsidP="00B812EE">
      <w:pPr>
        <w:numPr>
          <w:ilvl w:val="0"/>
          <w:numId w:val="168"/>
        </w:numPr>
        <w:autoSpaceDE/>
        <w:spacing w:line="100" w:lineRule="atLeast"/>
        <w:jc w:val="both"/>
      </w:pPr>
      <w:r w:rsidRPr="00CB26BA">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FD5ACB" w:rsidRPr="00CB26BA" w:rsidRDefault="00FD5ACB" w:rsidP="00B812EE">
      <w:pPr>
        <w:numPr>
          <w:ilvl w:val="0"/>
          <w:numId w:val="168"/>
        </w:numPr>
        <w:autoSpaceDE/>
        <w:spacing w:line="100" w:lineRule="atLeast"/>
        <w:jc w:val="both"/>
      </w:pPr>
      <w:r w:rsidRPr="00CB26BA">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FD5ACB" w:rsidRPr="00CB26BA" w:rsidRDefault="00FD5ACB" w:rsidP="00B812EE">
      <w:pPr>
        <w:numPr>
          <w:ilvl w:val="0"/>
          <w:numId w:val="168"/>
        </w:numPr>
        <w:autoSpaceDE/>
        <w:spacing w:line="100" w:lineRule="atLeast"/>
        <w:jc w:val="both"/>
      </w:pPr>
      <w:r w:rsidRPr="00CB26BA">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FD5ACB" w:rsidRPr="00CB26BA" w:rsidRDefault="00FD5ACB" w:rsidP="00B812EE">
      <w:pPr>
        <w:numPr>
          <w:ilvl w:val="0"/>
          <w:numId w:val="168"/>
        </w:numPr>
        <w:autoSpaceDE/>
        <w:spacing w:line="100" w:lineRule="atLeast"/>
        <w:jc w:val="both"/>
      </w:pPr>
      <w:r w:rsidRPr="00CB26BA">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FD5ACB" w:rsidRPr="00CB26BA" w:rsidRDefault="00FD5ACB" w:rsidP="00B812EE">
      <w:pPr>
        <w:numPr>
          <w:ilvl w:val="0"/>
          <w:numId w:val="168"/>
        </w:numPr>
        <w:autoSpaceDE/>
        <w:spacing w:line="100" w:lineRule="atLeast"/>
        <w:jc w:val="both"/>
      </w:pPr>
      <w:r w:rsidRPr="00CB26BA">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FD5ACB" w:rsidRPr="00CB26BA" w:rsidRDefault="00FD5ACB" w:rsidP="00B812EE">
      <w:pPr>
        <w:numPr>
          <w:ilvl w:val="0"/>
          <w:numId w:val="168"/>
        </w:numPr>
        <w:autoSpaceDE/>
        <w:spacing w:line="100" w:lineRule="atLeast"/>
        <w:jc w:val="both"/>
      </w:pPr>
      <w:r w:rsidRPr="00CB26BA">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FD5ACB" w:rsidRPr="00CB26BA" w:rsidRDefault="00FD5ACB" w:rsidP="00B812EE">
      <w:pPr>
        <w:numPr>
          <w:ilvl w:val="0"/>
          <w:numId w:val="168"/>
        </w:numPr>
        <w:autoSpaceDE/>
        <w:spacing w:line="100" w:lineRule="atLeast"/>
        <w:jc w:val="both"/>
      </w:pPr>
      <w:r w:rsidRPr="00CB26BA">
        <w:t>формирования у обучающихся опыта самостоятельной образовательной и общественной деятельности;</w:t>
      </w:r>
    </w:p>
    <w:p w:rsidR="00FD5ACB" w:rsidRPr="00CB26BA" w:rsidRDefault="00FD5ACB" w:rsidP="00B812EE">
      <w:pPr>
        <w:numPr>
          <w:ilvl w:val="0"/>
          <w:numId w:val="168"/>
        </w:numPr>
        <w:autoSpaceDE/>
        <w:spacing w:line="100" w:lineRule="atLeast"/>
        <w:jc w:val="both"/>
      </w:pPr>
      <w:r w:rsidRPr="00CB26BA">
        <w:t>формирования у обучающихся экологической грамотности, навыков здорового и безопасного для человека и окружаю- щей его среды образа жизни;</w:t>
      </w:r>
    </w:p>
    <w:p w:rsidR="00FD5ACB" w:rsidRPr="00CB26BA" w:rsidRDefault="00FD5ACB" w:rsidP="00B812EE">
      <w:pPr>
        <w:numPr>
          <w:ilvl w:val="0"/>
          <w:numId w:val="168"/>
        </w:numPr>
        <w:autoSpaceDE/>
        <w:spacing w:line="100" w:lineRule="atLeast"/>
        <w:jc w:val="both"/>
      </w:pPr>
      <w:r w:rsidRPr="00CB26BA">
        <w:t>использования в образовательной деятельности современных образовательных технологий, направленных в том числе на воспитание обучающихся;</w:t>
      </w:r>
    </w:p>
    <w:p w:rsidR="00FD5ACB" w:rsidRPr="00CB26BA" w:rsidRDefault="00FD5ACB" w:rsidP="00B812EE">
      <w:pPr>
        <w:numPr>
          <w:ilvl w:val="0"/>
          <w:numId w:val="168"/>
        </w:numPr>
        <w:autoSpaceDE/>
        <w:spacing w:line="100" w:lineRule="atLeast"/>
        <w:jc w:val="both"/>
      </w:pPr>
      <w:r w:rsidRPr="00CB26BA">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FD5ACB" w:rsidRPr="00CB26BA" w:rsidRDefault="00FD5ACB" w:rsidP="00B812EE">
      <w:pPr>
        <w:numPr>
          <w:ilvl w:val="0"/>
          <w:numId w:val="168"/>
        </w:numPr>
        <w:autoSpaceDE/>
        <w:spacing w:line="100" w:lineRule="atLeast"/>
        <w:jc w:val="both"/>
      </w:pPr>
      <w:r w:rsidRPr="00CB26BA">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FD5ACB" w:rsidRPr="00CB26BA" w:rsidRDefault="00FD5ACB" w:rsidP="00B812EE">
      <w:pPr>
        <w:numPr>
          <w:ilvl w:val="0"/>
          <w:numId w:val="168"/>
        </w:numPr>
        <w:autoSpaceDE/>
        <w:spacing w:line="100" w:lineRule="atLeast"/>
        <w:jc w:val="both"/>
        <w:rPr>
          <w:b/>
          <w:bCs/>
          <w:i/>
          <w:iCs/>
        </w:rPr>
      </w:pPr>
      <w:r w:rsidRPr="00CB26BA">
        <w:t>эффективного управления организацией с использованием ИКТ, современных механизмов финансирования.</w:t>
      </w:r>
    </w:p>
    <w:p w:rsidR="00FD5ACB" w:rsidRPr="00CB26BA" w:rsidRDefault="00FD5ACB" w:rsidP="00B812EE">
      <w:pPr>
        <w:jc w:val="both"/>
      </w:pPr>
      <w:r w:rsidRPr="00CB26BA">
        <w:rPr>
          <w:b/>
          <w:bCs/>
          <w:i/>
          <w:iCs/>
        </w:rPr>
        <w:t>Электронная информационно-образовательная среда МБОУ «Вожегодская средняя школа»:</w:t>
      </w:r>
    </w:p>
    <w:p w:rsidR="00FD5ACB" w:rsidRPr="00CB26BA" w:rsidRDefault="00FD5ACB" w:rsidP="00B812EE">
      <w:pPr>
        <w:numPr>
          <w:ilvl w:val="0"/>
          <w:numId w:val="169"/>
        </w:numPr>
        <w:autoSpaceDE/>
        <w:spacing w:line="100" w:lineRule="atLeast"/>
        <w:jc w:val="both"/>
      </w:pPr>
      <w:r w:rsidRPr="00CB26BA">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t>s</w:t>
      </w:r>
      <w:r w:rsidRPr="00CB26BA">
        <w:t>07001.</w:t>
      </w:r>
      <w:r>
        <w:t>edu</w:t>
      </w:r>
      <w:r w:rsidRPr="00CB26BA">
        <w:t>35.</w:t>
      </w:r>
      <w:r>
        <w:t>ru</w:t>
      </w:r>
      <w:r w:rsidRPr="00CB26BA">
        <w:t>);</w:t>
      </w:r>
    </w:p>
    <w:p w:rsidR="00FD5ACB" w:rsidRPr="00CB26BA" w:rsidRDefault="00FD5ACB" w:rsidP="00B812EE">
      <w:pPr>
        <w:numPr>
          <w:ilvl w:val="0"/>
          <w:numId w:val="169"/>
        </w:numPr>
        <w:autoSpaceDE/>
        <w:spacing w:line="100" w:lineRule="atLeast"/>
        <w:jc w:val="both"/>
      </w:pPr>
      <w:r w:rsidRPr="00CB26BA">
        <w:t>формирование и хранение электронного портфолио обучающегося, в том числе его работ и оценок за эти работы;</w:t>
      </w:r>
    </w:p>
    <w:p w:rsidR="00FD5ACB" w:rsidRPr="00CB26BA" w:rsidRDefault="00FD5ACB" w:rsidP="00B812EE">
      <w:pPr>
        <w:numPr>
          <w:ilvl w:val="0"/>
          <w:numId w:val="169"/>
        </w:numPr>
        <w:autoSpaceDE/>
        <w:spacing w:line="100" w:lineRule="atLeast"/>
        <w:jc w:val="both"/>
      </w:pPr>
      <w:r w:rsidRPr="00CB26BA">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FD5ACB" w:rsidRPr="00CB26BA" w:rsidRDefault="00FD5ACB" w:rsidP="00B812EE">
      <w:pPr>
        <w:numPr>
          <w:ilvl w:val="0"/>
          <w:numId w:val="169"/>
        </w:numPr>
        <w:autoSpaceDE/>
        <w:spacing w:line="100" w:lineRule="atLeast"/>
        <w:jc w:val="both"/>
      </w:pPr>
      <w:r w:rsidRPr="00CB26BA">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FD5ACB" w:rsidRPr="00CB26BA" w:rsidRDefault="00FD5ACB" w:rsidP="00B812EE">
      <w:pPr>
        <w:numPr>
          <w:ilvl w:val="0"/>
          <w:numId w:val="169"/>
        </w:numPr>
        <w:autoSpaceDE/>
        <w:spacing w:line="100" w:lineRule="atLeast"/>
        <w:jc w:val="both"/>
      </w:pPr>
      <w:r w:rsidRPr="00CB26BA">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FD5ACB" w:rsidRPr="00CB26BA" w:rsidRDefault="00FD5ACB" w:rsidP="00B812EE">
      <w:pPr>
        <w:jc w:val="both"/>
      </w:pPr>
      <w:r w:rsidRPr="00CB26BA">
        <w:t>Электронная информационно-образовательная среда позволяет обучающимся осуществить:</w:t>
      </w:r>
    </w:p>
    <w:p w:rsidR="00FD5ACB" w:rsidRPr="00CB26BA" w:rsidRDefault="00FD5ACB" w:rsidP="00B812EE">
      <w:pPr>
        <w:numPr>
          <w:ilvl w:val="0"/>
          <w:numId w:val="170"/>
        </w:numPr>
        <w:autoSpaceDE/>
        <w:spacing w:line="100" w:lineRule="atLeast"/>
        <w:jc w:val="both"/>
      </w:pPr>
      <w:r w:rsidRPr="00CB26BA">
        <w:t>поиск и получение информации в локальной сети МБОУ «Вожегодская средняя школа» и Глобальной сети — Интернете в соответствии с учебной задачей;</w:t>
      </w:r>
    </w:p>
    <w:p w:rsidR="00FD5ACB" w:rsidRPr="00CB26BA" w:rsidRDefault="00FD5ACB" w:rsidP="00B812EE">
      <w:pPr>
        <w:numPr>
          <w:ilvl w:val="0"/>
          <w:numId w:val="170"/>
        </w:numPr>
        <w:autoSpaceDE/>
        <w:spacing w:line="100" w:lineRule="atLeast"/>
        <w:jc w:val="both"/>
      </w:pPr>
      <w:r w:rsidRPr="00CB26BA">
        <w:t>обработку информации для выступления с аудио-, видео- и графическим сопровождением;</w:t>
      </w:r>
    </w:p>
    <w:p w:rsidR="00FD5ACB" w:rsidRPr="00CB26BA" w:rsidRDefault="00FD5ACB" w:rsidP="00B812EE">
      <w:pPr>
        <w:numPr>
          <w:ilvl w:val="0"/>
          <w:numId w:val="170"/>
        </w:numPr>
        <w:autoSpaceDE/>
        <w:spacing w:line="100" w:lineRule="atLeast"/>
        <w:jc w:val="both"/>
      </w:pPr>
      <w:r w:rsidRPr="00CB26BA">
        <w:t>размещение продуктов познавательной, исследовательской и творческой деятельности в сети МБОУ «Вожегодская средняя школа» и Интернете;</w:t>
      </w:r>
    </w:p>
    <w:p w:rsidR="00FD5ACB" w:rsidRPr="00CB26BA" w:rsidRDefault="00FD5ACB" w:rsidP="00B812EE">
      <w:pPr>
        <w:numPr>
          <w:ilvl w:val="0"/>
          <w:numId w:val="170"/>
        </w:numPr>
        <w:autoSpaceDE/>
        <w:spacing w:line="100" w:lineRule="atLeast"/>
        <w:jc w:val="both"/>
      </w:pPr>
      <w:r w:rsidRPr="00CB26BA">
        <w:t>выпуск школьных печатных изданий, радиопередач;</w:t>
      </w:r>
    </w:p>
    <w:p w:rsidR="00FD5ACB" w:rsidRPr="00CB26BA" w:rsidRDefault="00FD5ACB" w:rsidP="00B812EE">
      <w:pPr>
        <w:numPr>
          <w:ilvl w:val="0"/>
          <w:numId w:val="170"/>
        </w:numPr>
        <w:autoSpaceDE/>
        <w:spacing w:line="100" w:lineRule="atLeast"/>
        <w:jc w:val="both"/>
      </w:pPr>
      <w:r w:rsidRPr="00CB26BA">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FD5ACB" w:rsidRPr="00CB26BA" w:rsidRDefault="00FD5ACB" w:rsidP="00B812EE">
      <w:pPr>
        <w:jc w:val="both"/>
      </w:pPr>
      <w:r w:rsidRPr="00CB26BA">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МБОУ «Вожегодская средняя школа» из любой точки, в которой имеется доступ к информационно-телекоммуникационной Сети как на территории МБОУ «Вожегодская средняя школа» так и вне ее.</w:t>
      </w:r>
    </w:p>
    <w:p w:rsidR="00FD5ACB" w:rsidRPr="00CB26BA" w:rsidRDefault="00FD5ACB" w:rsidP="00B812EE">
      <w:pPr>
        <w:jc w:val="both"/>
      </w:pPr>
      <w:r w:rsidRPr="00CB26BA">
        <w:t>Функционирование электронной информационно-образовательной среды требует соответствующих средств ИКТ и квалификации работников, ее использующих и поддерживающих.</w:t>
      </w:r>
    </w:p>
    <w:p w:rsidR="00FD5ACB" w:rsidRPr="00CB26BA" w:rsidRDefault="00FD5ACB" w:rsidP="00B812EE">
      <w:pPr>
        <w:jc w:val="both"/>
      </w:pPr>
      <w:r w:rsidRPr="00CB26BA">
        <w:t>Функционирование электронной информационно-образовательной среды соответствует законодательству Российской Федерации.</w:t>
      </w:r>
    </w:p>
    <w:p w:rsidR="00FD5ACB" w:rsidRPr="00CB26BA" w:rsidRDefault="00FD5ACB" w:rsidP="00B812EE">
      <w:pPr>
        <w:jc w:val="both"/>
        <w:rPr>
          <w:b/>
          <w:bCs/>
          <w:i/>
          <w:iCs/>
        </w:rPr>
      </w:pPr>
      <w:r w:rsidRPr="00CB26BA">
        <w:t>Информационно-образовательная среда организации обеспечивает реализацию особых образовательных потребностей детей с ОВЗ.</w:t>
      </w:r>
    </w:p>
    <w:p w:rsidR="00FD5ACB" w:rsidRPr="00CB26BA" w:rsidRDefault="00FD5ACB" w:rsidP="00B812EE">
      <w:pPr>
        <w:jc w:val="center"/>
      </w:pPr>
      <w:r w:rsidRPr="00CB26BA">
        <w:rPr>
          <w:b/>
          <w:bCs/>
          <w:i/>
          <w:iCs/>
        </w:rPr>
        <w:t>Характеристика информационно-образовательной среды МБОУ «Вожегодская средняя школа»</w:t>
      </w:r>
    </w:p>
    <w:tbl>
      <w:tblPr>
        <w:tblW w:w="0" w:type="auto"/>
        <w:tblInd w:w="-46" w:type="dxa"/>
        <w:tblLayout w:type="fixed"/>
        <w:tblCellMar>
          <w:left w:w="0" w:type="dxa"/>
          <w:right w:w="0" w:type="dxa"/>
        </w:tblCellMar>
        <w:tblLook w:val="0000"/>
      </w:tblPr>
      <w:tblGrid>
        <w:gridCol w:w="749"/>
        <w:gridCol w:w="6390"/>
        <w:gridCol w:w="2835"/>
      </w:tblGrid>
      <w:tr w:rsidR="00FD5ACB" w:rsidRPr="00AC1C4A" w:rsidTr="001661E8">
        <w:trPr>
          <w:trHeight w:val="1548"/>
        </w:trPr>
        <w:tc>
          <w:tcPr>
            <w:tcW w:w="749" w:type="dxa"/>
            <w:tcBorders>
              <w:top w:val="single" w:sz="4" w:space="0" w:color="000000"/>
              <w:left w:val="single" w:sz="4" w:space="0" w:color="000000"/>
              <w:bottom w:val="single" w:sz="4" w:space="0" w:color="000000"/>
              <w:right w:val="single" w:sz="4" w:space="0" w:color="000000"/>
            </w:tcBorders>
          </w:tcPr>
          <w:p w:rsidR="00FD5ACB" w:rsidRPr="00AC1C4A" w:rsidRDefault="00FD5ACB" w:rsidP="001661E8">
            <w:pPr>
              <w:jc w:val="center"/>
            </w:pPr>
          </w:p>
          <w:p w:rsidR="00FD5ACB" w:rsidRPr="00AC1C4A" w:rsidRDefault="00FD5ACB" w:rsidP="001661E8">
            <w:pPr>
              <w:jc w:val="center"/>
            </w:pPr>
          </w:p>
          <w:p w:rsidR="00FD5ACB" w:rsidRPr="00AC1C4A" w:rsidRDefault="00FD5ACB" w:rsidP="001661E8">
            <w:pPr>
              <w:jc w:val="center"/>
            </w:pPr>
            <w:r w:rsidRPr="00AC1C4A">
              <w:t>№ п/п</w:t>
            </w:r>
          </w:p>
        </w:tc>
        <w:tc>
          <w:tcPr>
            <w:tcW w:w="6390" w:type="dxa"/>
            <w:tcBorders>
              <w:top w:val="single" w:sz="4" w:space="0" w:color="000000"/>
              <w:left w:val="single" w:sz="4" w:space="0" w:color="000000"/>
              <w:bottom w:val="single" w:sz="4" w:space="0" w:color="000000"/>
              <w:right w:val="single" w:sz="4" w:space="0" w:color="000000"/>
            </w:tcBorders>
          </w:tcPr>
          <w:p w:rsidR="00FD5ACB" w:rsidRPr="00AC1C4A" w:rsidRDefault="00FD5ACB" w:rsidP="001661E8">
            <w:pPr>
              <w:jc w:val="center"/>
            </w:pPr>
          </w:p>
          <w:p w:rsidR="00FD5ACB" w:rsidRPr="00AC1C4A" w:rsidRDefault="00FD5ACB" w:rsidP="001661E8">
            <w:pPr>
              <w:jc w:val="center"/>
            </w:pPr>
          </w:p>
          <w:p w:rsidR="00FD5ACB" w:rsidRPr="00AC1C4A" w:rsidRDefault="00FD5ACB" w:rsidP="001661E8">
            <w:pPr>
              <w:jc w:val="center"/>
            </w:pPr>
            <w:r w:rsidRPr="00AC1C4A">
              <w:t>Компоненты информационно- образовательной среды</w:t>
            </w:r>
          </w:p>
        </w:tc>
        <w:tc>
          <w:tcPr>
            <w:tcW w:w="2835" w:type="dxa"/>
            <w:tcBorders>
              <w:top w:val="single" w:sz="4" w:space="0" w:color="000000"/>
              <w:left w:val="single" w:sz="4" w:space="0" w:color="000000"/>
              <w:bottom w:val="single" w:sz="4" w:space="0" w:color="000000"/>
              <w:right w:val="single" w:sz="4" w:space="0" w:color="000000"/>
            </w:tcBorders>
          </w:tcPr>
          <w:p w:rsidR="00FD5ACB" w:rsidRPr="00AC1C4A" w:rsidRDefault="00FD5ACB" w:rsidP="001661E8">
            <w:pPr>
              <w:jc w:val="center"/>
            </w:pPr>
          </w:p>
          <w:p w:rsidR="00FD5ACB" w:rsidRPr="00AC1C4A" w:rsidRDefault="00FD5ACB" w:rsidP="001661E8">
            <w:pPr>
              <w:jc w:val="center"/>
            </w:pPr>
          </w:p>
          <w:p w:rsidR="00FD5ACB" w:rsidRPr="00AC1C4A" w:rsidRDefault="00FD5ACB" w:rsidP="001661E8">
            <w:pPr>
              <w:jc w:val="center"/>
            </w:pPr>
            <w:r w:rsidRPr="00AC1C4A">
              <w:t>Наличие компонентов ИОС</w:t>
            </w:r>
          </w:p>
        </w:tc>
      </w:tr>
      <w:tr w:rsidR="00FD5ACB" w:rsidRPr="00AC1C4A" w:rsidTr="001661E8">
        <w:trPr>
          <w:trHeight w:val="1237"/>
        </w:trPr>
        <w:tc>
          <w:tcPr>
            <w:tcW w:w="749" w:type="dxa"/>
            <w:tcBorders>
              <w:top w:val="single" w:sz="4" w:space="0" w:color="000000"/>
              <w:left w:val="single" w:sz="4" w:space="0" w:color="000000"/>
              <w:bottom w:val="single" w:sz="4" w:space="0" w:color="000000"/>
              <w:right w:val="single" w:sz="4" w:space="0" w:color="000000"/>
            </w:tcBorders>
          </w:tcPr>
          <w:p w:rsidR="00FD5ACB" w:rsidRPr="00AC1C4A" w:rsidRDefault="00FD5ACB" w:rsidP="001661E8">
            <w:r w:rsidRPr="00AC1C4A">
              <w:t>1.</w:t>
            </w:r>
          </w:p>
        </w:tc>
        <w:tc>
          <w:tcPr>
            <w:tcW w:w="6390" w:type="dxa"/>
            <w:tcBorders>
              <w:top w:val="single" w:sz="4" w:space="0" w:color="000000"/>
              <w:left w:val="single" w:sz="4" w:space="0" w:color="000000"/>
              <w:bottom w:val="single" w:sz="4" w:space="0" w:color="000000"/>
              <w:right w:val="single" w:sz="4" w:space="0" w:color="000000"/>
            </w:tcBorders>
          </w:tcPr>
          <w:p w:rsidR="00FD5ACB" w:rsidRPr="00AC1C4A" w:rsidRDefault="00FD5ACB" w:rsidP="001661E8">
            <w:pPr>
              <w:jc w:val="both"/>
              <w:rPr>
                <w:sz w:val="23"/>
                <w:szCs w:val="23"/>
              </w:rPr>
            </w:pPr>
            <w:r w:rsidRPr="00AC1C4A">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835" w:type="dxa"/>
            <w:tcBorders>
              <w:top w:val="single" w:sz="4" w:space="0" w:color="000000"/>
              <w:left w:val="single" w:sz="4" w:space="0" w:color="000000"/>
              <w:bottom w:val="single" w:sz="4" w:space="0" w:color="000000"/>
              <w:right w:val="single" w:sz="4" w:space="0" w:color="000000"/>
            </w:tcBorders>
          </w:tcPr>
          <w:p w:rsidR="00FD5ACB" w:rsidRPr="00ED7F4D" w:rsidRDefault="00FD5ACB" w:rsidP="001661E8">
            <w:pPr>
              <w:pStyle w:val="Default"/>
              <w:jc w:val="center"/>
              <w:rPr>
                <w:rFonts w:ascii="Times New Roman" w:hAnsi="Times New Roman"/>
                <w:sz w:val="24"/>
              </w:rPr>
            </w:pPr>
            <w:r w:rsidRPr="00ED7F4D">
              <w:rPr>
                <w:rFonts w:ascii="Times New Roman" w:hAnsi="Times New Roman"/>
                <w:sz w:val="23"/>
                <w:szCs w:val="23"/>
              </w:rPr>
              <w:t xml:space="preserve">В наличии </w:t>
            </w:r>
          </w:p>
          <w:p w:rsidR="00FD5ACB" w:rsidRPr="00AC1C4A" w:rsidRDefault="00FD5ACB" w:rsidP="001661E8">
            <w:pPr>
              <w:jc w:val="center"/>
            </w:pPr>
          </w:p>
        </w:tc>
      </w:tr>
      <w:tr w:rsidR="00FD5ACB" w:rsidRPr="00AC1C4A" w:rsidTr="001661E8">
        <w:trPr>
          <w:trHeight w:val="1649"/>
        </w:trPr>
        <w:tc>
          <w:tcPr>
            <w:tcW w:w="749" w:type="dxa"/>
            <w:tcBorders>
              <w:top w:val="single" w:sz="4" w:space="0" w:color="000000"/>
              <w:left w:val="single" w:sz="4" w:space="0" w:color="000000"/>
              <w:bottom w:val="single" w:sz="4" w:space="0" w:color="000000"/>
              <w:right w:val="single" w:sz="4" w:space="0" w:color="000000"/>
            </w:tcBorders>
          </w:tcPr>
          <w:p w:rsidR="00FD5ACB" w:rsidRPr="00AC1C4A" w:rsidRDefault="00FD5ACB" w:rsidP="001661E8">
            <w:r w:rsidRPr="00AC1C4A">
              <w:t>2.</w:t>
            </w:r>
          </w:p>
        </w:tc>
        <w:tc>
          <w:tcPr>
            <w:tcW w:w="6390" w:type="dxa"/>
            <w:tcBorders>
              <w:top w:val="single" w:sz="4" w:space="0" w:color="000000"/>
              <w:left w:val="single" w:sz="4" w:space="0" w:color="000000"/>
              <w:bottom w:val="single" w:sz="4" w:space="0" w:color="000000"/>
              <w:right w:val="single" w:sz="4" w:space="0" w:color="000000"/>
            </w:tcBorders>
          </w:tcPr>
          <w:p w:rsidR="00FD5ACB" w:rsidRPr="00AC1C4A" w:rsidRDefault="00FD5ACB" w:rsidP="001661E8">
            <w:pPr>
              <w:jc w:val="both"/>
              <w:rPr>
                <w:sz w:val="23"/>
                <w:szCs w:val="23"/>
              </w:rPr>
            </w:pPr>
            <w:r w:rsidRPr="00AC1C4A">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835" w:type="dxa"/>
            <w:tcBorders>
              <w:top w:val="single" w:sz="4" w:space="0" w:color="000000"/>
              <w:left w:val="single" w:sz="4" w:space="0" w:color="000000"/>
              <w:bottom w:val="single" w:sz="4" w:space="0" w:color="000000"/>
              <w:right w:val="single" w:sz="4" w:space="0" w:color="000000"/>
            </w:tcBorders>
          </w:tcPr>
          <w:p w:rsidR="00FD5ACB" w:rsidRPr="00ED7F4D" w:rsidRDefault="00FD5ACB" w:rsidP="001661E8">
            <w:pPr>
              <w:pStyle w:val="Default"/>
              <w:jc w:val="center"/>
              <w:rPr>
                <w:rFonts w:ascii="Times New Roman" w:hAnsi="Times New Roman"/>
                <w:sz w:val="24"/>
              </w:rPr>
            </w:pPr>
            <w:r w:rsidRPr="00ED7F4D">
              <w:rPr>
                <w:rFonts w:ascii="Times New Roman" w:hAnsi="Times New Roman"/>
                <w:sz w:val="23"/>
                <w:szCs w:val="23"/>
              </w:rPr>
              <w:t xml:space="preserve">В наличии </w:t>
            </w:r>
          </w:p>
          <w:p w:rsidR="00FD5ACB" w:rsidRPr="00AC1C4A" w:rsidRDefault="00FD5ACB" w:rsidP="001661E8">
            <w:pPr>
              <w:jc w:val="center"/>
            </w:pPr>
          </w:p>
        </w:tc>
      </w:tr>
      <w:tr w:rsidR="00FD5ACB" w:rsidRPr="00AC1C4A" w:rsidTr="001661E8">
        <w:trPr>
          <w:trHeight w:val="1031"/>
        </w:trPr>
        <w:tc>
          <w:tcPr>
            <w:tcW w:w="749" w:type="dxa"/>
            <w:tcBorders>
              <w:top w:val="single" w:sz="4" w:space="0" w:color="000000"/>
              <w:left w:val="single" w:sz="4" w:space="0" w:color="000000"/>
              <w:bottom w:val="single" w:sz="4" w:space="0" w:color="000000"/>
              <w:right w:val="single" w:sz="4" w:space="0" w:color="000000"/>
            </w:tcBorders>
          </w:tcPr>
          <w:p w:rsidR="00FD5ACB" w:rsidRPr="00AC1C4A" w:rsidRDefault="00FD5ACB" w:rsidP="001661E8">
            <w:r w:rsidRPr="00AC1C4A">
              <w:t>3.</w:t>
            </w:r>
          </w:p>
        </w:tc>
        <w:tc>
          <w:tcPr>
            <w:tcW w:w="6390" w:type="dxa"/>
            <w:tcBorders>
              <w:top w:val="single" w:sz="4" w:space="0" w:color="000000"/>
              <w:left w:val="single" w:sz="4" w:space="0" w:color="000000"/>
              <w:bottom w:val="single" w:sz="4" w:space="0" w:color="000000"/>
              <w:right w:val="single" w:sz="4" w:space="0" w:color="000000"/>
            </w:tcBorders>
          </w:tcPr>
          <w:p w:rsidR="00FD5ACB" w:rsidRPr="00AC1C4A" w:rsidRDefault="00FD5ACB" w:rsidP="001661E8">
            <w:pPr>
              <w:jc w:val="both"/>
              <w:rPr>
                <w:sz w:val="23"/>
                <w:szCs w:val="23"/>
              </w:rPr>
            </w:pPr>
            <w:r w:rsidRPr="00AC1C4A">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835" w:type="dxa"/>
            <w:tcBorders>
              <w:top w:val="single" w:sz="4" w:space="0" w:color="000000"/>
              <w:left w:val="single" w:sz="4" w:space="0" w:color="000000"/>
              <w:bottom w:val="single" w:sz="4" w:space="0" w:color="000000"/>
              <w:right w:val="single" w:sz="4" w:space="0" w:color="000000"/>
            </w:tcBorders>
          </w:tcPr>
          <w:p w:rsidR="00FD5ACB" w:rsidRPr="00ED7F4D" w:rsidRDefault="00FD5ACB" w:rsidP="001661E8">
            <w:pPr>
              <w:pStyle w:val="Default"/>
              <w:jc w:val="center"/>
              <w:rPr>
                <w:rFonts w:ascii="Times New Roman" w:hAnsi="Times New Roman"/>
                <w:sz w:val="24"/>
              </w:rPr>
            </w:pPr>
            <w:r w:rsidRPr="00ED7F4D">
              <w:rPr>
                <w:rFonts w:ascii="Times New Roman" w:hAnsi="Times New Roman"/>
                <w:sz w:val="23"/>
                <w:szCs w:val="23"/>
              </w:rPr>
              <w:t xml:space="preserve">В наличии </w:t>
            </w:r>
          </w:p>
          <w:p w:rsidR="00FD5ACB" w:rsidRPr="00AC1C4A" w:rsidRDefault="00FD5ACB" w:rsidP="001661E8">
            <w:pPr>
              <w:jc w:val="center"/>
            </w:pPr>
          </w:p>
        </w:tc>
      </w:tr>
      <w:tr w:rsidR="00FD5ACB" w:rsidRPr="00AC1C4A" w:rsidTr="001661E8">
        <w:trPr>
          <w:trHeight w:val="1031"/>
        </w:trPr>
        <w:tc>
          <w:tcPr>
            <w:tcW w:w="749" w:type="dxa"/>
            <w:tcBorders>
              <w:left w:val="single" w:sz="4" w:space="0" w:color="000000"/>
              <w:bottom w:val="single" w:sz="4" w:space="0" w:color="000000"/>
              <w:right w:val="single" w:sz="4" w:space="0" w:color="000000"/>
            </w:tcBorders>
          </w:tcPr>
          <w:p w:rsidR="00FD5ACB" w:rsidRPr="00AC1C4A" w:rsidRDefault="00FD5ACB" w:rsidP="001661E8">
            <w:r w:rsidRPr="00AC1C4A">
              <w:t>4</w:t>
            </w:r>
          </w:p>
        </w:tc>
        <w:tc>
          <w:tcPr>
            <w:tcW w:w="6390" w:type="dxa"/>
            <w:tcBorders>
              <w:left w:val="single" w:sz="4" w:space="0" w:color="000000"/>
              <w:bottom w:val="single" w:sz="4" w:space="0" w:color="000000"/>
              <w:right w:val="single" w:sz="4" w:space="0" w:color="000000"/>
            </w:tcBorders>
          </w:tcPr>
          <w:p w:rsidR="00FD5ACB" w:rsidRPr="00AC1C4A" w:rsidRDefault="00FD5ACB" w:rsidP="001661E8">
            <w:pPr>
              <w:jc w:val="both"/>
            </w:pPr>
            <w:r w:rsidRPr="00AC1C4A">
              <w:t>Учебно-наглядные пособия (средства обучения):</w:t>
            </w:r>
          </w:p>
          <w:p w:rsidR="00FD5ACB" w:rsidRPr="00AC1C4A" w:rsidRDefault="00FD5ACB" w:rsidP="001661E8">
            <w:pPr>
              <w:jc w:val="both"/>
            </w:pPr>
            <w:r w:rsidRPr="00AC1C4A">
              <w:t>-натурный фонд (натуральные природные объекты, коллекции промышленных материалов, наборы</w:t>
            </w:r>
          </w:p>
          <w:p w:rsidR="00FD5ACB" w:rsidRPr="00AC1C4A" w:rsidRDefault="00FD5ACB" w:rsidP="001661E8">
            <w:pPr>
              <w:jc w:val="both"/>
            </w:pPr>
            <w:r w:rsidRPr="00AC1C4A">
              <w:t>для экспериментов, коллекции народных промыслов и др.);</w:t>
            </w:r>
          </w:p>
          <w:p w:rsidR="00FD5ACB" w:rsidRPr="00AC1C4A" w:rsidRDefault="00FD5ACB" w:rsidP="001661E8">
            <w:pPr>
              <w:jc w:val="both"/>
            </w:pPr>
            <w:r w:rsidRPr="00AC1C4A">
              <w:t>- модели разных видов;</w:t>
            </w:r>
          </w:p>
          <w:p w:rsidR="00FD5ACB" w:rsidRPr="00AC1C4A" w:rsidRDefault="00FD5ACB" w:rsidP="001661E8">
            <w:pPr>
              <w:jc w:val="both"/>
            </w:pPr>
            <w:r w:rsidRPr="00AC1C4A">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FD5ACB" w:rsidRPr="00AC1C4A" w:rsidRDefault="00FD5ACB" w:rsidP="001661E8">
            <w:pPr>
              <w:jc w:val="both"/>
            </w:pPr>
            <w:r w:rsidRPr="00AC1C4A">
              <w:t>-экранно-звуковые (аудиокниги, фонохрестоматии, видеофильмы),</w:t>
            </w:r>
          </w:p>
          <w:p w:rsidR="00FD5ACB" w:rsidRPr="00AC1C4A" w:rsidRDefault="00FD5ACB" w:rsidP="001661E8">
            <w:pPr>
              <w:jc w:val="both"/>
              <w:rPr>
                <w:sz w:val="23"/>
                <w:szCs w:val="23"/>
              </w:rPr>
            </w:pPr>
            <w:r w:rsidRPr="00AC1C4A">
              <w:t>-мультимедийные средства (электронные приложения к учебникам, аудиозаписи, видеофильмы, электронные медиалекции, тренажеры, и др.)</w:t>
            </w:r>
          </w:p>
        </w:tc>
        <w:tc>
          <w:tcPr>
            <w:tcW w:w="2835" w:type="dxa"/>
            <w:tcBorders>
              <w:left w:val="single" w:sz="4" w:space="0" w:color="000000"/>
              <w:bottom w:val="single" w:sz="4" w:space="0" w:color="000000"/>
              <w:right w:val="single" w:sz="4" w:space="0" w:color="000000"/>
            </w:tcBorders>
          </w:tcPr>
          <w:p w:rsidR="00FD5ACB" w:rsidRPr="00ED7F4D" w:rsidRDefault="00FD5ACB" w:rsidP="001661E8">
            <w:pPr>
              <w:pStyle w:val="Default"/>
              <w:jc w:val="center"/>
              <w:rPr>
                <w:rFonts w:ascii="Times New Roman" w:hAnsi="Times New Roman"/>
                <w:sz w:val="24"/>
              </w:rPr>
            </w:pPr>
            <w:r w:rsidRPr="00ED7F4D">
              <w:rPr>
                <w:rFonts w:ascii="Times New Roman" w:hAnsi="Times New Roman"/>
                <w:sz w:val="23"/>
                <w:szCs w:val="23"/>
              </w:rPr>
              <w:t xml:space="preserve">В наличии </w:t>
            </w:r>
          </w:p>
          <w:p w:rsidR="00FD5ACB" w:rsidRPr="00AC1C4A" w:rsidRDefault="00FD5ACB" w:rsidP="001661E8">
            <w:pPr>
              <w:jc w:val="center"/>
            </w:pPr>
          </w:p>
        </w:tc>
      </w:tr>
      <w:tr w:rsidR="00FD5ACB" w:rsidRPr="00AC1C4A" w:rsidTr="001661E8">
        <w:trPr>
          <w:trHeight w:val="1031"/>
        </w:trPr>
        <w:tc>
          <w:tcPr>
            <w:tcW w:w="749" w:type="dxa"/>
            <w:tcBorders>
              <w:left w:val="single" w:sz="4" w:space="0" w:color="000000"/>
              <w:bottom w:val="single" w:sz="4" w:space="0" w:color="000000"/>
              <w:right w:val="single" w:sz="4" w:space="0" w:color="000000"/>
            </w:tcBorders>
          </w:tcPr>
          <w:p w:rsidR="00FD5ACB" w:rsidRPr="00AC1C4A" w:rsidRDefault="00FD5ACB" w:rsidP="001661E8">
            <w:r w:rsidRPr="00AC1C4A">
              <w:t>5</w:t>
            </w:r>
          </w:p>
        </w:tc>
        <w:tc>
          <w:tcPr>
            <w:tcW w:w="6390" w:type="dxa"/>
            <w:tcBorders>
              <w:left w:val="single" w:sz="4" w:space="0" w:color="000000"/>
              <w:bottom w:val="single" w:sz="4" w:space="0" w:color="000000"/>
              <w:right w:val="single" w:sz="4" w:space="0" w:color="000000"/>
            </w:tcBorders>
          </w:tcPr>
          <w:p w:rsidR="00FD5ACB" w:rsidRPr="00AC1C4A" w:rsidRDefault="00FD5ACB" w:rsidP="001661E8">
            <w:pPr>
              <w:jc w:val="both"/>
            </w:pPr>
            <w:r w:rsidRPr="00AC1C4A">
              <w:t>Информационно-образовательные ресурсы Интернета (обеспечен доступ для всех участников образовательного процесса)</w:t>
            </w:r>
          </w:p>
        </w:tc>
        <w:tc>
          <w:tcPr>
            <w:tcW w:w="2835" w:type="dxa"/>
            <w:tcBorders>
              <w:left w:val="single" w:sz="4" w:space="0" w:color="000000"/>
              <w:bottom w:val="single" w:sz="4" w:space="0" w:color="000000"/>
              <w:right w:val="single" w:sz="4" w:space="0" w:color="000000"/>
            </w:tcBorders>
          </w:tcPr>
          <w:p w:rsidR="00FD5ACB" w:rsidRPr="00AC1C4A" w:rsidRDefault="00FD5ACB" w:rsidP="001661E8">
            <w:pPr>
              <w:jc w:val="center"/>
            </w:pPr>
            <w:r w:rsidRPr="00AC1C4A">
              <w:t>имеются</w:t>
            </w:r>
          </w:p>
        </w:tc>
      </w:tr>
      <w:tr w:rsidR="00FD5ACB" w:rsidRPr="00AC1C4A" w:rsidTr="001661E8">
        <w:trPr>
          <w:trHeight w:val="1031"/>
        </w:trPr>
        <w:tc>
          <w:tcPr>
            <w:tcW w:w="749" w:type="dxa"/>
            <w:tcBorders>
              <w:left w:val="single" w:sz="4" w:space="0" w:color="000000"/>
              <w:bottom w:val="single" w:sz="4" w:space="0" w:color="000000"/>
              <w:right w:val="single" w:sz="4" w:space="0" w:color="000000"/>
            </w:tcBorders>
          </w:tcPr>
          <w:p w:rsidR="00FD5ACB" w:rsidRPr="00AC1C4A" w:rsidRDefault="00FD5ACB" w:rsidP="001661E8">
            <w:r w:rsidRPr="00AC1C4A">
              <w:t>6</w:t>
            </w:r>
          </w:p>
        </w:tc>
        <w:tc>
          <w:tcPr>
            <w:tcW w:w="6390" w:type="dxa"/>
            <w:tcBorders>
              <w:left w:val="single" w:sz="4" w:space="0" w:color="000000"/>
              <w:bottom w:val="single" w:sz="4" w:space="0" w:color="000000"/>
              <w:right w:val="single" w:sz="4" w:space="0" w:color="000000"/>
            </w:tcBorders>
          </w:tcPr>
          <w:p w:rsidR="00FD5ACB" w:rsidRPr="00AC1C4A" w:rsidRDefault="00FD5ACB" w:rsidP="001661E8">
            <w:pPr>
              <w:jc w:val="both"/>
            </w:pPr>
            <w:r w:rsidRPr="00AC1C4A">
              <w:t>Информационно-телекоммуникационная инфраструктура</w:t>
            </w:r>
          </w:p>
        </w:tc>
        <w:tc>
          <w:tcPr>
            <w:tcW w:w="2835" w:type="dxa"/>
            <w:tcBorders>
              <w:left w:val="single" w:sz="4" w:space="0" w:color="000000"/>
              <w:bottom w:val="single" w:sz="4" w:space="0" w:color="000000"/>
              <w:right w:val="single" w:sz="4" w:space="0" w:color="000000"/>
            </w:tcBorders>
          </w:tcPr>
          <w:p w:rsidR="00FD5ACB" w:rsidRPr="00AC1C4A" w:rsidRDefault="00FD5ACB" w:rsidP="001661E8">
            <w:pPr>
              <w:jc w:val="center"/>
            </w:pPr>
            <w:r w:rsidRPr="00AC1C4A">
              <w:t>имеются</w:t>
            </w:r>
          </w:p>
        </w:tc>
      </w:tr>
      <w:tr w:rsidR="00FD5ACB" w:rsidRPr="00AC1C4A" w:rsidTr="001661E8">
        <w:trPr>
          <w:trHeight w:val="1031"/>
        </w:trPr>
        <w:tc>
          <w:tcPr>
            <w:tcW w:w="749" w:type="dxa"/>
            <w:tcBorders>
              <w:left w:val="single" w:sz="4" w:space="0" w:color="000000"/>
              <w:bottom w:val="single" w:sz="4" w:space="0" w:color="000000"/>
              <w:right w:val="single" w:sz="4" w:space="0" w:color="000000"/>
            </w:tcBorders>
          </w:tcPr>
          <w:p w:rsidR="00FD5ACB" w:rsidRPr="00AC1C4A" w:rsidRDefault="00FD5ACB" w:rsidP="001661E8">
            <w:r w:rsidRPr="00AC1C4A">
              <w:t>7</w:t>
            </w:r>
          </w:p>
        </w:tc>
        <w:tc>
          <w:tcPr>
            <w:tcW w:w="6390" w:type="dxa"/>
            <w:tcBorders>
              <w:left w:val="single" w:sz="4" w:space="0" w:color="000000"/>
              <w:bottom w:val="single" w:sz="4" w:space="0" w:color="000000"/>
              <w:right w:val="single" w:sz="4" w:space="0" w:color="000000"/>
            </w:tcBorders>
          </w:tcPr>
          <w:p w:rsidR="00FD5ACB" w:rsidRPr="00AC1C4A" w:rsidRDefault="00FD5ACB" w:rsidP="001661E8">
            <w:pPr>
              <w:jc w:val="both"/>
            </w:pPr>
            <w:r w:rsidRPr="00AC1C4A">
              <w:t>Технические средства, обеспечивающие функционирование информационно-образовательной среды</w:t>
            </w:r>
          </w:p>
        </w:tc>
        <w:tc>
          <w:tcPr>
            <w:tcW w:w="2835" w:type="dxa"/>
            <w:tcBorders>
              <w:left w:val="single" w:sz="4" w:space="0" w:color="000000"/>
              <w:bottom w:val="single" w:sz="4" w:space="0" w:color="000000"/>
              <w:right w:val="single" w:sz="4" w:space="0" w:color="000000"/>
            </w:tcBorders>
          </w:tcPr>
          <w:p w:rsidR="00FD5ACB" w:rsidRPr="00AC1C4A" w:rsidRDefault="00FD5ACB" w:rsidP="001661E8">
            <w:pPr>
              <w:jc w:val="center"/>
            </w:pPr>
            <w:r w:rsidRPr="00AC1C4A">
              <w:t>имеются</w:t>
            </w:r>
          </w:p>
        </w:tc>
      </w:tr>
      <w:tr w:rsidR="00FD5ACB" w:rsidRPr="00AC1C4A" w:rsidTr="001661E8">
        <w:trPr>
          <w:trHeight w:val="1031"/>
        </w:trPr>
        <w:tc>
          <w:tcPr>
            <w:tcW w:w="749" w:type="dxa"/>
            <w:tcBorders>
              <w:left w:val="single" w:sz="4" w:space="0" w:color="000000"/>
              <w:bottom w:val="single" w:sz="4" w:space="0" w:color="000000"/>
              <w:right w:val="single" w:sz="4" w:space="0" w:color="000000"/>
            </w:tcBorders>
          </w:tcPr>
          <w:p w:rsidR="00FD5ACB" w:rsidRPr="00AC1C4A" w:rsidRDefault="00FD5ACB" w:rsidP="001661E8">
            <w:r w:rsidRPr="00AC1C4A">
              <w:t>8</w:t>
            </w:r>
          </w:p>
        </w:tc>
        <w:tc>
          <w:tcPr>
            <w:tcW w:w="6390" w:type="dxa"/>
            <w:tcBorders>
              <w:left w:val="single" w:sz="4" w:space="0" w:color="000000"/>
              <w:bottom w:val="single" w:sz="4" w:space="0" w:color="000000"/>
              <w:right w:val="single" w:sz="4" w:space="0" w:color="000000"/>
            </w:tcBorders>
          </w:tcPr>
          <w:p w:rsidR="00FD5ACB" w:rsidRPr="00AC1C4A" w:rsidRDefault="00FD5ACB" w:rsidP="001661E8">
            <w:pPr>
              <w:jc w:val="both"/>
            </w:pPr>
            <w:r w:rsidRPr="00AC1C4A">
              <w:t>Программные инструменты, обеспечивающие функционирование информационно-образовательной среды</w:t>
            </w:r>
          </w:p>
        </w:tc>
        <w:tc>
          <w:tcPr>
            <w:tcW w:w="2835" w:type="dxa"/>
            <w:tcBorders>
              <w:left w:val="single" w:sz="4" w:space="0" w:color="000000"/>
              <w:bottom w:val="single" w:sz="4" w:space="0" w:color="000000"/>
              <w:right w:val="single" w:sz="4" w:space="0" w:color="000000"/>
            </w:tcBorders>
          </w:tcPr>
          <w:p w:rsidR="00FD5ACB" w:rsidRPr="00AC1C4A" w:rsidRDefault="00FD5ACB" w:rsidP="001661E8">
            <w:pPr>
              <w:jc w:val="center"/>
            </w:pPr>
            <w:r w:rsidRPr="00AC1C4A">
              <w:t>имеются</w:t>
            </w:r>
          </w:p>
        </w:tc>
      </w:tr>
      <w:tr w:rsidR="00FD5ACB" w:rsidRPr="00AC1C4A" w:rsidTr="001661E8">
        <w:trPr>
          <w:trHeight w:val="1031"/>
        </w:trPr>
        <w:tc>
          <w:tcPr>
            <w:tcW w:w="749" w:type="dxa"/>
            <w:tcBorders>
              <w:left w:val="single" w:sz="4" w:space="0" w:color="000000"/>
              <w:bottom w:val="single" w:sz="4" w:space="0" w:color="000000"/>
              <w:right w:val="single" w:sz="4" w:space="0" w:color="000000"/>
            </w:tcBorders>
          </w:tcPr>
          <w:p w:rsidR="00FD5ACB" w:rsidRPr="00AC1C4A" w:rsidRDefault="00FD5ACB" w:rsidP="001661E8">
            <w:r w:rsidRPr="00AC1C4A">
              <w:t>9</w:t>
            </w:r>
          </w:p>
        </w:tc>
        <w:tc>
          <w:tcPr>
            <w:tcW w:w="6390" w:type="dxa"/>
            <w:tcBorders>
              <w:left w:val="single" w:sz="4" w:space="0" w:color="000000"/>
              <w:bottom w:val="single" w:sz="4" w:space="0" w:color="000000"/>
              <w:right w:val="single" w:sz="4" w:space="0" w:color="000000"/>
            </w:tcBorders>
          </w:tcPr>
          <w:p w:rsidR="00FD5ACB" w:rsidRPr="00AC1C4A" w:rsidRDefault="00FD5ACB" w:rsidP="001661E8">
            <w:pPr>
              <w:jc w:val="both"/>
            </w:pPr>
            <w:r w:rsidRPr="00AC1C4A">
              <w:t>Служба технической поддержки функционирования информационно-образовательной среды</w:t>
            </w:r>
          </w:p>
        </w:tc>
        <w:tc>
          <w:tcPr>
            <w:tcW w:w="2835" w:type="dxa"/>
            <w:tcBorders>
              <w:left w:val="single" w:sz="4" w:space="0" w:color="000000"/>
              <w:bottom w:val="single" w:sz="4" w:space="0" w:color="000000"/>
              <w:right w:val="single" w:sz="4" w:space="0" w:color="000000"/>
            </w:tcBorders>
          </w:tcPr>
          <w:p w:rsidR="00FD5ACB" w:rsidRPr="00AC1C4A" w:rsidRDefault="00FD5ACB" w:rsidP="001661E8">
            <w:pPr>
              <w:jc w:val="center"/>
            </w:pPr>
            <w:r w:rsidRPr="00AC1C4A">
              <w:t>создана</w:t>
            </w:r>
          </w:p>
        </w:tc>
      </w:tr>
    </w:tbl>
    <w:p w:rsidR="00FD5ACB" w:rsidRDefault="00FD5ACB" w:rsidP="00B812EE">
      <w:pPr>
        <w:rPr>
          <w:b/>
          <w:bCs/>
        </w:rPr>
      </w:pPr>
    </w:p>
    <w:p w:rsidR="00FD5ACB" w:rsidRPr="00CB26BA" w:rsidRDefault="00FD5ACB" w:rsidP="00B812EE">
      <w:pPr>
        <w:jc w:val="center"/>
      </w:pPr>
      <w:r w:rsidRPr="00CB26BA">
        <w:rPr>
          <w:b/>
          <w:bCs/>
        </w:rPr>
        <w:t>Материально-технические условия реализации основной образовательной программы основного общего образования</w:t>
      </w:r>
    </w:p>
    <w:p w:rsidR="00FD5ACB" w:rsidRPr="00CB26BA" w:rsidRDefault="00FD5ACB" w:rsidP="00B812EE">
      <w:pPr>
        <w:jc w:val="both"/>
      </w:pPr>
      <w:r w:rsidRPr="00CB26BA">
        <w:t>Материально-технические условия реализации основной образовательной программы основного общего образования должны обеспечивать:</w:t>
      </w:r>
    </w:p>
    <w:p w:rsidR="00FD5ACB" w:rsidRPr="00CB26BA" w:rsidRDefault="00FD5ACB" w:rsidP="00B812EE">
      <w:pPr>
        <w:numPr>
          <w:ilvl w:val="0"/>
          <w:numId w:val="171"/>
        </w:numPr>
        <w:autoSpaceDE/>
        <w:spacing w:line="100" w:lineRule="atLeast"/>
        <w:jc w:val="both"/>
      </w:pPr>
      <w:r w:rsidRPr="00CB26BA">
        <w:t>возможность достижения обучающимися результатов освоения основной образовательной программы основного общего образования;</w:t>
      </w:r>
    </w:p>
    <w:p w:rsidR="00FD5ACB" w:rsidRPr="00CB26BA" w:rsidRDefault="00FD5ACB" w:rsidP="00B812EE">
      <w:pPr>
        <w:numPr>
          <w:ilvl w:val="0"/>
          <w:numId w:val="171"/>
        </w:numPr>
        <w:autoSpaceDE/>
        <w:spacing w:line="100" w:lineRule="atLeast"/>
        <w:jc w:val="both"/>
      </w:pPr>
      <w:r w:rsidRPr="00CB26BA">
        <w:t>безопасность и комфортность организации учебного процесса;</w:t>
      </w:r>
    </w:p>
    <w:p w:rsidR="00FD5ACB" w:rsidRPr="00CB26BA" w:rsidRDefault="00FD5ACB" w:rsidP="00B812EE">
      <w:pPr>
        <w:numPr>
          <w:ilvl w:val="0"/>
          <w:numId w:val="171"/>
        </w:numPr>
        <w:autoSpaceDE/>
        <w:spacing w:line="100" w:lineRule="atLeast"/>
        <w:jc w:val="both"/>
      </w:pPr>
      <w:r w:rsidRPr="00CB26BA">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FD5ACB" w:rsidRPr="00CB26BA" w:rsidRDefault="00FD5ACB" w:rsidP="00B812EE">
      <w:pPr>
        <w:numPr>
          <w:ilvl w:val="0"/>
          <w:numId w:val="171"/>
        </w:numPr>
        <w:autoSpaceDE/>
        <w:spacing w:line="100" w:lineRule="atLeast"/>
        <w:jc w:val="both"/>
      </w:pPr>
      <w:r w:rsidRPr="00CB26BA">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FD5ACB" w:rsidRPr="00CB26BA" w:rsidRDefault="00FD5ACB" w:rsidP="00B812EE">
      <w:pPr>
        <w:jc w:val="both"/>
      </w:pPr>
      <w:r w:rsidRPr="00CB26BA">
        <w:t>В МБОУ «Вожегодская средняя школа» закрепляются локальными актами перечни оснащения и оборудования, обеспечивающие учебный процесс.</w:t>
      </w:r>
    </w:p>
    <w:p w:rsidR="00FD5ACB" w:rsidRPr="00CB26BA" w:rsidRDefault="00FD5ACB" w:rsidP="00B812EE">
      <w:pPr>
        <w:jc w:val="both"/>
      </w:pPr>
      <w:r w:rsidRPr="00CB26BA">
        <w:t xml:space="preserve">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w:t>
      </w:r>
      <w:smartTag w:uri="urn:schemas-microsoft-com:office:smarttags" w:element="metricconverter">
        <w:smartTagPr>
          <w:attr w:name="ProductID" w:val="2013 г"/>
        </w:smartTagPr>
        <w:r w:rsidRPr="00CB26BA">
          <w:t>2013 г</w:t>
        </w:r>
      </w:smartTag>
      <w:r w:rsidRPr="00CB26BA">
        <w:t>. №966, а также соответствующие приказы и методические рекомендации, в том числе:</w:t>
      </w:r>
    </w:p>
    <w:p w:rsidR="00FD5ACB" w:rsidRPr="00CB26BA" w:rsidRDefault="00FD5ACB" w:rsidP="00B812EE">
      <w:pPr>
        <w:numPr>
          <w:ilvl w:val="0"/>
          <w:numId w:val="172"/>
        </w:numPr>
        <w:autoSpaceDE/>
        <w:spacing w:line="100" w:lineRule="atLeast"/>
        <w:jc w:val="both"/>
      </w:pPr>
      <w:r w:rsidRPr="00CB26BA">
        <w:t>СП 2.4.3648-20 «Санитарно-эпидемиологические требования к организациям воспитания и обучения, отдыха и оздоровления детей и молодежи»;</w:t>
      </w:r>
    </w:p>
    <w:p w:rsidR="00FD5ACB" w:rsidRPr="00CB26BA" w:rsidRDefault="00FD5ACB" w:rsidP="00B812EE">
      <w:pPr>
        <w:numPr>
          <w:ilvl w:val="0"/>
          <w:numId w:val="172"/>
        </w:numPr>
        <w:autoSpaceDE/>
        <w:spacing w:line="100" w:lineRule="atLeast"/>
        <w:jc w:val="both"/>
      </w:pPr>
      <w:r w:rsidRPr="00CB26BA">
        <w:t>СанПиН 1.2.3685-21 «Гигиенические нормативы и требования к обеспечению безопасности и (или) безвредности для человека факторов среды обитания»;</w:t>
      </w:r>
    </w:p>
    <w:p w:rsidR="00FD5ACB" w:rsidRPr="00CB26BA" w:rsidRDefault="00FD5ACB" w:rsidP="00B812EE">
      <w:pPr>
        <w:numPr>
          <w:ilvl w:val="0"/>
          <w:numId w:val="172"/>
        </w:numPr>
        <w:autoSpaceDE/>
        <w:spacing w:line="100" w:lineRule="atLeast"/>
        <w:jc w:val="both"/>
      </w:pPr>
      <w:r w:rsidRPr="00CB26BA">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FD5ACB" w:rsidRPr="00CB26BA" w:rsidRDefault="00FD5ACB" w:rsidP="00B812EE">
      <w:pPr>
        <w:numPr>
          <w:ilvl w:val="0"/>
          <w:numId w:val="172"/>
        </w:numPr>
        <w:autoSpaceDE/>
        <w:spacing w:line="100" w:lineRule="atLeast"/>
        <w:jc w:val="both"/>
      </w:pPr>
      <w:r w:rsidRPr="00CB26BA">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FD5ACB" w:rsidRPr="00CB26BA" w:rsidRDefault="00FD5ACB" w:rsidP="00B812EE">
      <w:pPr>
        <w:numPr>
          <w:ilvl w:val="0"/>
          <w:numId w:val="172"/>
        </w:numPr>
        <w:autoSpaceDE/>
        <w:spacing w:line="100" w:lineRule="atLeast"/>
        <w:jc w:val="both"/>
      </w:pPr>
      <w:r w:rsidRPr="00CB26BA">
        <w:t>аналогичные перечни, утвержденные региональными нормативными актами и локальными актами МБОУ «Вожегодская средняя школа», разработанные с учетом особенностей реализации основной образовательной программы в образовательной организации.</w:t>
      </w:r>
    </w:p>
    <w:p w:rsidR="00FD5ACB" w:rsidRPr="00CB26BA" w:rsidRDefault="00FD5ACB" w:rsidP="00B812EE">
      <w:r w:rsidRPr="00CB26BA">
        <w:t>Для образовательной деятельности в МБОУ «Вожегодская средняя школа» используются:</w:t>
      </w:r>
    </w:p>
    <w:p w:rsidR="00FD5ACB" w:rsidRDefault="00FD5ACB" w:rsidP="00B812EE">
      <w:pPr>
        <w:numPr>
          <w:ilvl w:val="0"/>
          <w:numId w:val="173"/>
        </w:numPr>
        <w:autoSpaceDE/>
        <w:spacing w:line="100" w:lineRule="atLeast"/>
      </w:pPr>
      <w:r>
        <w:t>Учебные кабинеты – 23  шт.</w:t>
      </w:r>
    </w:p>
    <w:p w:rsidR="00FD5ACB" w:rsidRDefault="00FD5ACB" w:rsidP="00B812EE">
      <w:pPr>
        <w:numPr>
          <w:ilvl w:val="0"/>
          <w:numId w:val="173"/>
        </w:numPr>
        <w:autoSpaceDE/>
        <w:spacing w:line="100" w:lineRule="atLeast"/>
      </w:pPr>
      <w:r>
        <w:t>Административные кабинеты -  7 шт.</w:t>
      </w:r>
    </w:p>
    <w:p w:rsidR="00FD5ACB" w:rsidRPr="00CB26BA" w:rsidRDefault="00FD5ACB" w:rsidP="00B812EE">
      <w:pPr>
        <w:numPr>
          <w:ilvl w:val="0"/>
          <w:numId w:val="173"/>
        </w:numPr>
        <w:autoSpaceDE/>
        <w:spacing w:line="100" w:lineRule="atLeast"/>
      </w:pPr>
      <w:r w:rsidRPr="00CB26BA">
        <w:t>Хозяйственно-бытовые, вспомогательные помещения — 14 шт.</w:t>
      </w:r>
    </w:p>
    <w:p w:rsidR="00FD5ACB" w:rsidRDefault="00FD5ACB" w:rsidP="00B812EE">
      <w:pPr>
        <w:numPr>
          <w:ilvl w:val="0"/>
          <w:numId w:val="173"/>
        </w:numPr>
        <w:autoSpaceDE/>
        <w:spacing w:line="100" w:lineRule="atLeast"/>
      </w:pPr>
      <w:r>
        <w:t>Спортивный зал - 1 шт.</w:t>
      </w:r>
    </w:p>
    <w:p w:rsidR="00FD5ACB" w:rsidRDefault="00FD5ACB" w:rsidP="00B812EE">
      <w:pPr>
        <w:numPr>
          <w:ilvl w:val="0"/>
          <w:numId w:val="173"/>
        </w:numPr>
        <w:autoSpaceDE/>
        <w:spacing w:line="100" w:lineRule="atLeast"/>
      </w:pPr>
      <w:r>
        <w:t>Столовая – зал обеденный – 1 шт.</w:t>
      </w:r>
    </w:p>
    <w:p w:rsidR="00FD5ACB" w:rsidRDefault="00FD5ACB" w:rsidP="00B812EE">
      <w:pPr>
        <w:numPr>
          <w:ilvl w:val="0"/>
          <w:numId w:val="173"/>
        </w:numPr>
        <w:autoSpaceDE/>
        <w:spacing w:line="100" w:lineRule="atLeast"/>
      </w:pPr>
      <w:r>
        <w:t>Компьютерный класс - 1 шт.</w:t>
      </w:r>
    </w:p>
    <w:p w:rsidR="00FD5ACB" w:rsidRDefault="00FD5ACB" w:rsidP="00B812EE">
      <w:pPr>
        <w:numPr>
          <w:ilvl w:val="0"/>
          <w:numId w:val="173"/>
        </w:numPr>
        <w:autoSpaceDE/>
        <w:spacing w:line="100" w:lineRule="atLeast"/>
      </w:pPr>
      <w:r>
        <w:t>Школьный музей- 1</w:t>
      </w:r>
    </w:p>
    <w:p w:rsidR="00FD5ACB" w:rsidRDefault="00FD5ACB" w:rsidP="00B812EE">
      <w:pPr>
        <w:numPr>
          <w:ilvl w:val="0"/>
          <w:numId w:val="173"/>
        </w:numPr>
        <w:autoSpaceDE/>
        <w:spacing w:line="100" w:lineRule="atLeast"/>
      </w:pPr>
      <w:r>
        <w:t>Библиотека - 1</w:t>
      </w:r>
    </w:p>
    <w:p w:rsidR="00FD5ACB" w:rsidRPr="00CB26BA" w:rsidRDefault="00FD5ACB" w:rsidP="00B812EE">
      <w:pPr>
        <w:numPr>
          <w:ilvl w:val="0"/>
          <w:numId w:val="173"/>
        </w:numPr>
        <w:autoSpaceDE/>
        <w:spacing w:line="100" w:lineRule="atLeast"/>
      </w:pPr>
      <w:r w:rsidRPr="00CB26BA">
        <w:t>Мастерская по обработке древесины и металла – 1 шт.</w:t>
      </w:r>
    </w:p>
    <w:p w:rsidR="00FD5ACB" w:rsidRPr="00CB26BA" w:rsidRDefault="00FD5ACB" w:rsidP="00B812EE">
      <w:pPr>
        <w:numPr>
          <w:ilvl w:val="0"/>
          <w:numId w:val="173"/>
        </w:numPr>
        <w:autoSpaceDE/>
        <w:spacing w:line="100" w:lineRule="atLeast"/>
      </w:pPr>
      <w:r w:rsidRPr="00CB26BA">
        <w:t>Мастерская по пошиву и ремонту швейных изделий - 1 шт.</w:t>
      </w:r>
    </w:p>
    <w:p w:rsidR="00FD5ACB" w:rsidRPr="00CB26BA" w:rsidRDefault="00FD5ACB" w:rsidP="00B812EE">
      <w:pPr>
        <w:jc w:val="both"/>
      </w:pPr>
      <w:r w:rsidRPr="00CB26BA">
        <w:t>В состав учебных кабинетов входят:</w:t>
      </w:r>
    </w:p>
    <w:p w:rsidR="00FD5ACB" w:rsidRDefault="00FD5ACB" w:rsidP="00B812EE">
      <w:pPr>
        <w:numPr>
          <w:ilvl w:val="0"/>
          <w:numId w:val="174"/>
        </w:numPr>
        <w:autoSpaceDE/>
        <w:spacing w:line="100" w:lineRule="atLeast"/>
        <w:jc w:val="both"/>
      </w:pPr>
      <w:r>
        <w:t>учебный кабинет русского языка;</w:t>
      </w:r>
    </w:p>
    <w:p w:rsidR="00FD5ACB" w:rsidRDefault="00FD5ACB" w:rsidP="00B812EE">
      <w:pPr>
        <w:numPr>
          <w:ilvl w:val="0"/>
          <w:numId w:val="174"/>
        </w:numPr>
        <w:autoSpaceDE/>
        <w:spacing w:line="100" w:lineRule="atLeast"/>
        <w:jc w:val="both"/>
      </w:pPr>
      <w:r>
        <w:t xml:space="preserve"> учебный кабинет иностранного языка; </w:t>
      </w:r>
    </w:p>
    <w:p w:rsidR="00FD5ACB" w:rsidRDefault="00FD5ACB" w:rsidP="00B812EE">
      <w:pPr>
        <w:numPr>
          <w:ilvl w:val="0"/>
          <w:numId w:val="174"/>
        </w:numPr>
        <w:autoSpaceDE/>
        <w:spacing w:line="100" w:lineRule="atLeast"/>
        <w:jc w:val="both"/>
      </w:pPr>
      <w:r>
        <w:t>учебный кабинет истории;</w:t>
      </w:r>
    </w:p>
    <w:p w:rsidR="00FD5ACB" w:rsidRDefault="00FD5ACB" w:rsidP="00B812EE">
      <w:pPr>
        <w:numPr>
          <w:ilvl w:val="0"/>
          <w:numId w:val="174"/>
        </w:numPr>
        <w:autoSpaceDE/>
        <w:spacing w:line="100" w:lineRule="atLeast"/>
        <w:jc w:val="both"/>
      </w:pPr>
      <w:r>
        <w:t>учебный кабинет географии;</w:t>
      </w:r>
    </w:p>
    <w:p w:rsidR="00FD5ACB" w:rsidRDefault="00FD5ACB" w:rsidP="00B812EE">
      <w:pPr>
        <w:numPr>
          <w:ilvl w:val="0"/>
          <w:numId w:val="174"/>
        </w:numPr>
        <w:autoSpaceDE/>
        <w:spacing w:line="100" w:lineRule="atLeast"/>
        <w:jc w:val="both"/>
      </w:pPr>
      <w:r>
        <w:t>учебный кабинет  музыки;</w:t>
      </w:r>
    </w:p>
    <w:p w:rsidR="00FD5ACB" w:rsidRDefault="00FD5ACB" w:rsidP="00B812EE">
      <w:pPr>
        <w:numPr>
          <w:ilvl w:val="0"/>
          <w:numId w:val="174"/>
        </w:numPr>
        <w:autoSpaceDE/>
        <w:spacing w:line="100" w:lineRule="atLeast"/>
        <w:jc w:val="both"/>
      </w:pPr>
      <w:r>
        <w:t>учебный кабинет физики;</w:t>
      </w:r>
    </w:p>
    <w:p w:rsidR="00FD5ACB" w:rsidRDefault="00FD5ACB" w:rsidP="00B812EE">
      <w:pPr>
        <w:numPr>
          <w:ilvl w:val="0"/>
          <w:numId w:val="174"/>
        </w:numPr>
        <w:autoSpaceDE/>
        <w:spacing w:line="100" w:lineRule="atLeast"/>
        <w:jc w:val="both"/>
      </w:pPr>
      <w:r>
        <w:t>учебный кабинет химии;</w:t>
      </w:r>
    </w:p>
    <w:p w:rsidR="00FD5ACB" w:rsidRPr="00CB26BA" w:rsidRDefault="00FD5ACB" w:rsidP="00B812EE">
      <w:pPr>
        <w:numPr>
          <w:ilvl w:val="0"/>
          <w:numId w:val="174"/>
        </w:numPr>
        <w:autoSpaceDE/>
        <w:spacing w:line="100" w:lineRule="atLeast"/>
        <w:jc w:val="both"/>
      </w:pPr>
      <w:r w:rsidRPr="00CB26BA">
        <w:t>учебный кабинет биологии и экологии;</w:t>
      </w:r>
    </w:p>
    <w:p w:rsidR="00FD5ACB" w:rsidRDefault="00FD5ACB" w:rsidP="00B812EE">
      <w:pPr>
        <w:numPr>
          <w:ilvl w:val="0"/>
          <w:numId w:val="174"/>
        </w:numPr>
        <w:autoSpaceDE/>
        <w:spacing w:line="100" w:lineRule="atLeast"/>
        <w:jc w:val="both"/>
      </w:pPr>
      <w:r>
        <w:t>учебный кабинет математики;</w:t>
      </w:r>
    </w:p>
    <w:p w:rsidR="00FD5ACB" w:rsidRDefault="00FD5ACB" w:rsidP="00B812EE">
      <w:pPr>
        <w:numPr>
          <w:ilvl w:val="0"/>
          <w:numId w:val="174"/>
        </w:numPr>
        <w:autoSpaceDE/>
        <w:spacing w:line="100" w:lineRule="atLeast"/>
        <w:jc w:val="both"/>
      </w:pPr>
      <w:r>
        <w:t>учебный кабинет информатики.</w:t>
      </w:r>
    </w:p>
    <w:p w:rsidR="00FD5ACB" w:rsidRPr="00CB26BA" w:rsidRDefault="00FD5ACB" w:rsidP="00B812EE">
      <w:pPr>
        <w:jc w:val="both"/>
      </w:pPr>
      <w:r w:rsidRPr="00CB26BA">
        <w:t xml:space="preserve">Учебные кабинеты оснащены необходимым оборудованием, дидактическими и техническими средствами обучения, учебно-вспомогательным материалом и соответствуют требованиям для успешной реализации теоретической и практической частей ООП ООО,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 </w:t>
      </w:r>
      <w:r w:rsidRPr="00CB26BA">
        <w:rPr>
          <w:sz w:val="23"/>
          <w:szCs w:val="23"/>
        </w:rPr>
        <w:t xml:space="preserve">В каждом кабинете сформирован и поддерживается в актуальном состоянии «Паспорт кабинета». </w:t>
      </w:r>
    </w:p>
    <w:p w:rsidR="00FD5ACB" w:rsidRPr="00CB26BA" w:rsidRDefault="00FD5ACB" w:rsidP="00B812EE">
      <w:pPr>
        <w:jc w:val="both"/>
      </w:pPr>
      <w:r w:rsidRPr="00CB26BA">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FD5ACB" w:rsidRPr="00CB26BA" w:rsidRDefault="00FD5ACB" w:rsidP="00B812EE">
      <w:pPr>
        <w:jc w:val="both"/>
      </w:pPr>
      <w:r w:rsidRPr="00CB26BA">
        <w:t>В базовый комплект технических средств входят:</w:t>
      </w:r>
    </w:p>
    <w:p w:rsidR="00FD5ACB" w:rsidRDefault="00FD5ACB" w:rsidP="00B812EE">
      <w:pPr>
        <w:numPr>
          <w:ilvl w:val="0"/>
          <w:numId w:val="175"/>
        </w:numPr>
        <w:autoSpaceDE/>
        <w:spacing w:line="100" w:lineRule="atLeast"/>
        <w:jc w:val="both"/>
      </w:pPr>
      <w:r>
        <w:t>компьютер/ноутбук с периферией;</w:t>
      </w:r>
    </w:p>
    <w:p w:rsidR="00FD5ACB" w:rsidRPr="00CB26BA" w:rsidRDefault="00FD5ACB" w:rsidP="00B812EE">
      <w:pPr>
        <w:numPr>
          <w:ilvl w:val="0"/>
          <w:numId w:val="175"/>
        </w:numPr>
        <w:autoSpaceDE/>
        <w:spacing w:line="100" w:lineRule="atLeast"/>
        <w:jc w:val="both"/>
      </w:pPr>
      <w:r w:rsidRPr="00CB26BA">
        <w:t>многофункциональное устройство (МФУ) или принтер, сканер, ксерокс;</w:t>
      </w:r>
    </w:p>
    <w:p w:rsidR="00FD5ACB" w:rsidRDefault="00FD5ACB" w:rsidP="00B812EE">
      <w:pPr>
        <w:numPr>
          <w:ilvl w:val="0"/>
          <w:numId w:val="175"/>
        </w:numPr>
        <w:autoSpaceDE/>
        <w:spacing w:line="100" w:lineRule="atLeast"/>
        <w:jc w:val="both"/>
      </w:pPr>
      <w:r>
        <w:t>сетевой фильтр;</w:t>
      </w:r>
    </w:p>
    <w:p w:rsidR="00FD5ACB" w:rsidRDefault="00FD5ACB" w:rsidP="00B812EE">
      <w:pPr>
        <w:numPr>
          <w:ilvl w:val="0"/>
          <w:numId w:val="175"/>
        </w:numPr>
        <w:autoSpaceDE/>
        <w:spacing w:line="100" w:lineRule="atLeast"/>
        <w:jc w:val="both"/>
      </w:pPr>
      <w:r>
        <w:t>мультимедийный проектор.</w:t>
      </w:r>
    </w:p>
    <w:p w:rsidR="00FD5ACB" w:rsidRPr="00CB26BA" w:rsidRDefault="00FD5ACB" w:rsidP="00B812EE">
      <w:pPr>
        <w:jc w:val="both"/>
      </w:pPr>
      <w:r w:rsidRPr="00CB26BA">
        <w:t xml:space="preserve">В МБОУ «Вожегодская средняя школа»  имеются спортивный зал,  кабинеты психолога, логопеда, дефектолога. Для организации образовательного процесса оборудованы библиотека, школьный музей с выставочным комплексом, кабинет воспитательной работы. </w:t>
      </w:r>
    </w:p>
    <w:p w:rsidR="00FD5ACB" w:rsidRPr="00CB26BA" w:rsidRDefault="00FD5ACB" w:rsidP="00B812EE">
      <w:pPr>
        <w:jc w:val="both"/>
      </w:pPr>
      <w:r w:rsidRPr="00CB26BA">
        <w:t xml:space="preserve">Материально-техническая база Школы достаточна для осуществления образовательного процесса в соответствии с реализуемыми основными общеобразовательными программами. </w:t>
      </w:r>
    </w:p>
    <w:p w:rsidR="00FD5ACB" w:rsidRPr="00CB26BA" w:rsidRDefault="00FD5ACB" w:rsidP="00B812EE">
      <w:pPr>
        <w:jc w:val="both"/>
        <w:rPr>
          <w:sz w:val="23"/>
          <w:szCs w:val="23"/>
        </w:rPr>
      </w:pPr>
      <w:r w:rsidRPr="00CB26BA">
        <w:t xml:space="preserve">Необходимый уровень информационно-технического обеспечения поддерживается за счет бюджетного и внебюджетного финансирования, соответствует требованиям ФГОС ООО. </w:t>
      </w:r>
    </w:p>
    <w:p w:rsidR="00FD5ACB" w:rsidRPr="00CB26BA" w:rsidRDefault="00FD5ACB" w:rsidP="00B812EE">
      <w:pPr>
        <w:jc w:val="both"/>
      </w:pPr>
      <w:r w:rsidRPr="00CB26BA">
        <w:rPr>
          <w:sz w:val="23"/>
          <w:szCs w:val="23"/>
        </w:rPr>
        <w:t xml:space="preserve">Для обеспечения жизнедеятельности в рамках реализации ООП ООО в МБОУ «Вожегодская средняя школа» оборудованы кабинет врача (с процедурным кабинетом), столовая с пищеблоком, гардероб, спортивные раздевалки, санузлы, места личной гигиены. </w:t>
      </w:r>
    </w:p>
    <w:p w:rsidR="00FD5ACB" w:rsidRPr="00CB26BA" w:rsidRDefault="00FD5ACB" w:rsidP="00B812EE">
      <w:pPr>
        <w:jc w:val="both"/>
      </w:pPr>
      <w:r w:rsidRPr="00CB26BA">
        <w:t>Материально-техническое оснащение образовательной деятельности Школы обеспечивает возможность:</w:t>
      </w:r>
    </w:p>
    <w:p w:rsidR="00FD5ACB" w:rsidRPr="00CB26BA" w:rsidRDefault="00FD5ACB" w:rsidP="00B812EE">
      <w:pPr>
        <w:numPr>
          <w:ilvl w:val="0"/>
          <w:numId w:val="176"/>
        </w:numPr>
        <w:autoSpaceDE/>
        <w:spacing w:line="100" w:lineRule="atLeast"/>
        <w:jc w:val="both"/>
      </w:pPr>
      <w:r w:rsidRPr="00CB26BA">
        <w:t>реализации индивидуальных учебных планов обучающихся, осуществления их самостоятельной образовательной деятельности;</w:t>
      </w:r>
    </w:p>
    <w:p w:rsidR="00FD5ACB" w:rsidRPr="00CB26BA" w:rsidRDefault="00FD5ACB" w:rsidP="00B812EE">
      <w:pPr>
        <w:numPr>
          <w:ilvl w:val="0"/>
          <w:numId w:val="176"/>
        </w:numPr>
        <w:autoSpaceDE/>
        <w:spacing w:line="100" w:lineRule="atLeast"/>
        <w:jc w:val="both"/>
      </w:pPr>
      <w:r w:rsidRPr="00CB26BA">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FD5ACB" w:rsidRPr="00CB26BA" w:rsidRDefault="00FD5ACB" w:rsidP="00B812EE">
      <w:pPr>
        <w:numPr>
          <w:ilvl w:val="0"/>
          <w:numId w:val="176"/>
        </w:numPr>
        <w:autoSpaceDE/>
        <w:spacing w:line="100" w:lineRule="atLeast"/>
        <w:jc w:val="both"/>
      </w:pPr>
      <w:r w:rsidRPr="00CB26BA">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дерево, реализации художественно-оформительских и издательских проектов;</w:t>
      </w:r>
    </w:p>
    <w:p w:rsidR="00FD5ACB" w:rsidRPr="00CB26BA" w:rsidRDefault="00FD5ACB" w:rsidP="00B812EE">
      <w:pPr>
        <w:numPr>
          <w:ilvl w:val="0"/>
          <w:numId w:val="176"/>
        </w:numPr>
        <w:autoSpaceDE/>
        <w:spacing w:line="100" w:lineRule="atLeast"/>
        <w:jc w:val="both"/>
      </w:pPr>
      <w:r w:rsidRPr="00CB26BA">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w:t>
      </w:r>
    </w:p>
    <w:p w:rsidR="00FD5ACB" w:rsidRPr="00CB26BA" w:rsidRDefault="00FD5ACB" w:rsidP="00B812EE">
      <w:pPr>
        <w:numPr>
          <w:ilvl w:val="0"/>
          <w:numId w:val="176"/>
        </w:numPr>
        <w:autoSpaceDE/>
        <w:spacing w:line="100" w:lineRule="atLeast"/>
        <w:jc w:val="both"/>
      </w:pPr>
      <w:r w:rsidRPr="00CB26BA">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FD5ACB" w:rsidRPr="00CB26BA" w:rsidRDefault="00FD5ACB" w:rsidP="00B812EE">
      <w:pPr>
        <w:numPr>
          <w:ilvl w:val="0"/>
          <w:numId w:val="176"/>
        </w:numPr>
        <w:autoSpaceDE/>
        <w:spacing w:line="100" w:lineRule="atLeast"/>
        <w:jc w:val="both"/>
      </w:pPr>
      <w:r w:rsidRPr="00CB26BA">
        <w:t>проектирования и конструирования, в том числе моделей с цифровым управлением и обрат- ной связью, с использованием конструкторов; управления объектами; программирования;</w:t>
      </w:r>
    </w:p>
    <w:p w:rsidR="00FD5ACB" w:rsidRPr="00CB26BA" w:rsidRDefault="00FD5ACB" w:rsidP="00B812EE">
      <w:pPr>
        <w:numPr>
          <w:ilvl w:val="0"/>
          <w:numId w:val="176"/>
        </w:numPr>
        <w:autoSpaceDE/>
        <w:spacing w:line="100" w:lineRule="atLeast"/>
        <w:jc w:val="both"/>
      </w:pPr>
      <w:r w:rsidRPr="00CB26BA">
        <w:t>наблюдений, наглядного представления и анализа данных; использования цифровых планов и карт, спутниковых изображений;</w:t>
      </w:r>
    </w:p>
    <w:p w:rsidR="00FD5ACB" w:rsidRPr="00CB26BA" w:rsidRDefault="00FD5ACB" w:rsidP="00B812EE">
      <w:pPr>
        <w:numPr>
          <w:ilvl w:val="0"/>
          <w:numId w:val="176"/>
        </w:numPr>
        <w:autoSpaceDE/>
        <w:spacing w:line="100" w:lineRule="atLeast"/>
        <w:jc w:val="both"/>
      </w:pPr>
      <w:r w:rsidRPr="00CB26BA">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FD5ACB" w:rsidRPr="00CB26BA" w:rsidRDefault="00FD5ACB" w:rsidP="00B812EE">
      <w:pPr>
        <w:numPr>
          <w:ilvl w:val="0"/>
          <w:numId w:val="176"/>
        </w:numPr>
        <w:autoSpaceDE/>
        <w:spacing w:line="100" w:lineRule="atLeast"/>
        <w:jc w:val="both"/>
      </w:pPr>
      <w:r w:rsidRPr="00CB26BA">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FD5ACB" w:rsidRPr="00CB26BA" w:rsidRDefault="00FD5ACB" w:rsidP="00B812EE">
      <w:pPr>
        <w:numPr>
          <w:ilvl w:val="0"/>
          <w:numId w:val="176"/>
        </w:numPr>
        <w:autoSpaceDE/>
        <w:spacing w:line="100" w:lineRule="atLeast"/>
        <w:jc w:val="both"/>
      </w:pPr>
      <w:r w:rsidRPr="00CB26BA">
        <w:t>занятий по изучению правил дорожного движения с использованием игр, оборудования, а также компьютерных технологий;</w:t>
      </w:r>
    </w:p>
    <w:p w:rsidR="00FD5ACB" w:rsidRPr="00CB26BA" w:rsidRDefault="00FD5ACB" w:rsidP="00B812EE">
      <w:pPr>
        <w:numPr>
          <w:ilvl w:val="0"/>
          <w:numId w:val="176"/>
        </w:numPr>
        <w:autoSpaceDE/>
        <w:spacing w:line="100" w:lineRule="atLeast"/>
        <w:jc w:val="both"/>
      </w:pPr>
      <w:r w:rsidRPr="00CB26BA">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rsidR="00FD5ACB" w:rsidRPr="00CB26BA" w:rsidRDefault="00FD5ACB" w:rsidP="00B812EE">
      <w:pPr>
        <w:numPr>
          <w:ilvl w:val="0"/>
          <w:numId w:val="176"/>
        </w:numPr>
        <w:autoSpaceDE/>
        <w:spacing w:line="100" w:lineRule="atLeast"/>
        <w:jc w:val="both"/>
      </w:pPr>
      <w:r w:rsidRPr="00CB26BA">
        <w:t>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ее реализации в целом и отдельных этапов (выступлений, дискуссий, экспериментов);</w:t>
      </w:r>
    </w:p>
    <w:p w:rsidR="00FD5ACB" w:rsidRPr="00CB26BA" w:rsidRDefault="00FD5ACB" w:rsidP="00B812EE">
      <w:pPr>
        <w:numPr>
          <w:ilvl w:val="0"/>
          <w:numId w:val="176"/>
        </w:numPr>
        <w:autoSpaceDE/>
        <w:spacing w:line="100" w:lineRule="atLeast"/>
        <w:jc w:val="both"/>
      </w:pPr>
      <w:r w:rsidRPr="00CB26BA">
        <w:t>обеспечения доступа в школьной библиотеке к информационным ресурсам Интернета;</w:t>
      </w:r>
    </w:p>
    <w:p w:rsidR="00FD5ACB" w:rsidRPr="00CB26BA" w:rsidRDefault="00FD5ACB" w:rsidP="00B812EE">
      <w:pPr>
        <w:numPr>
          <w:ilvl w:val="0"/>
          <w:numId w:val="176"/>
        </w:numPr>
        <w:autoSpaceDE/>
        <w:spacing w:line="100" w:lineRule="atLeast"/>
        <w:jc w:val="both"/>
      </w:pPr>
      <w:r w:rsidRPr="00CB26BA">
        <w:t>планирования учебной деятельности, фиксации ее динамики, промежуточных и итоговых результатов;</w:t>
      </w:r>
    </w:p>
    <w:p w:rsidR="00FD5ACB" w:rsidRPr="00CB26BA" w:rsidRDefault="00FD5ACB" w:rsidP="00B812EE">
      <w:pPr>
        <w:numPr>
          <w:ilvl w:val="0"/>
          <w:numId w:val="176"/>
        </w:numPr>
        <w:autoSpaceDE/>
        <w:spacing w:line="100" w:lineRule="atLeast"/>
        <w:jc w:val="both"/>
      </w:pPr>
      <w:r w:rsidRPr="00CB26BA">
        <w:t xml:space="preserve">проведения массовых мероприятий, собраний, представлений; </w:t>
      </w:r>
    </w:p>
    <w:p w:rsidR="00FD5ACB" w:rsidRPr="00CB26BA" w:rsidRDefault="00FD5ACB" w:rsidP="00B812EE">
      <w:pPr>
        <w:numPr>
          <w:ilvl w:val="0"/>
          <w:numId w:val="176"/>
        </w:numPr>
        <w:autoSpaceDE/>
        <w:spacing w:line="100" w:lineRule="atLeast"/>
        <w:jc w:val="both"/>
      </w:pPr>
      <w:r w:rsidRPr="00CB26BA">
        <w:t>выпуска школьных печатных изданий, работы школьного телевидения,</w:t>
      </w:r>
    </w:p>
    <w:p w:rsidR="00FD5ACB" w:rsidRPr="00CB26BA" w:rsidRDefault="00FD5ACB" w:rsidP="00B812EE">
      <w:pPr>
        <w:numPr>
          <w:ilvl w:val="0"/>
          <w:numId w:val="176"/>
        </w:numPr>
        <w:autoSpaceDE/>
        <w:spacing w:line="100" w:lineRule="atLeast"/>
        <w:jc w:val="both"/>
        <w:rPr>
          <w:b/>
          <w:bCs/>
        </w:rPr>
      </w:pPr>
      <w:r w:rsidRPr="00CB26BA">
        <w:t>организации качественного горячего питания, медицинского обслуживания и отдыха обучающихся.</w:t>
      </w:r>
    </w:p>
    <w:p w:rsidR="00FD5ACB" w:rsidRPr="00CB26BA" w:rsidRDefault="00FD5ACB" w:rsidP="00B812EE">
      <w:pPr>
        <w:jc w:val="center"/>
      </w:pPr>
      <w:r w:rsidRPr="00CB26BA">
        <w:rPr>
          <w:b/>
          <w:bCs/>
        </w:rPr>
        <w:t>Оценка материально-технических условий реализации ООП ООО</w:t>
      </w:r>
    </w:p>
    <w:tbl>
      <w:tblPr>
        <w:tblW w:w="0" w:type="auto"/>
        <w:tblInd w:w="108" w:type="dxa"/>
        <w:tblLayout w:type="fixed"/>
        <w:tblLook w:val="0000"/>
      </w:tblPr>
      <w:tblGrid>
        <w:gridCol w:w="851"/>
        <w:gridCol w:w="4961"/>
        <w:gridCol w:w="4324"/>
        <w:gridCol w:w="111"/>
      </w:tblGrid>
      <w:tr w:rsidR="00FD5ACB" w:rsidTr="001661E8">
        <w:trPr>
          <w:gridAfter w:val="1"/>
          <w:wAfter w:w="111" w:type="dxa"/>
          <w:trHeight w:val="633"/>
        </w:trPr>
        <w:tc>
          <w:tcPr>
            <w:tcW w:w="851"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w:t>
            </w:r>
          </w:p>
          <w:p w:rsidR="00FD5ACB" w:rsidRDefault="00FD5ACB" w:rsidP="001661E8">
            <w:pPr>
              <w:jc w:val="both"/>
            </w:pPr>
            <w:r>
              <w:t>п\п</w:t>
            </w:r>
          </w:p>
        </w:tc>
        <w:tc>
          <w:tcPr>
            <w:tcW w:w="4961"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jc w:val="both"/>
            </w:pPr>
            <w:r w:rsidRPr="00CB26BA">
              <w:t>Требования ФГОС ООО,</w:t>
            </w:r>
          </w:p>
          <w:p w:rsidR="00FD5ACB" w:rsidRPr="00CB26BA" w:rsidRDefault="00FD5ACB" w:rsidP="001661E8">
            <w:pPr>
              <w:jc w:val="both"/>
            </w:pPr>
            <w:r w:rsidRPr="00CB26BA">
              <w:t>нормативных и локальных актов</w:t>
            </w:r>
          </w:p>
        </w:tc>
        <w:tc>
          <w:tcPr>
            <w:tcW w:w="4324"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Необходимо/ имеются в наличии</w:t>
            </w:r>
          </w:p>
        </w:tc>
      </w:tr>
      <w:tr w:rsidR="00FD5ACB" w:rsidTr="001661E8">
        <w:trPr>
          <w:gridAfter w:val="1"/>
          <w:wAfter w:w="111" w:type="dxa"/>
          <w:trHeight w:val="635"/>
        </w:trPr>
        <w:tc>
          <w:tcPr>
            <w:tcW w:w="851"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1</w:t>
            </w:r>
          </w:p>
        </w:tc>
        <w:tc>
          <w:tcPr>
            <w:tcW w:w="4961"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jc w:val="both"/>
            </w:pPr>
            <w:r w:rsidRPr="00CB26BA">
              <w:t>Учебные кабинеты с автоматизированными рабочими местами</w:t>
            </w:r>
          </w:p>
        </w:tc>
        <w:tc>
          <w:tcPr>
            <w:tcW w:w="4324"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Имеются в наличии</w:t>
            </w:r>
          </w:p>
        </w:tc>
      </w:tr>
      <w:tr w:rsidR="00FD5ACB" w:rsidTr="001661E8">
        <w:trPr>
          <w:gridAfter w:val="1"/>
          <w:wAfter w:w="111" w:type="dxa"/>
          <w:trHeight w:val="633"/>
        </w:trPr>
        <w:tc>
          <w:tcPr>
            <w:tcW w:w="851"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2</w:t>
            </w:r>
          </w:p>
        </w:tc>
        <w:tc>
          <w:tcPr>
            <w:tcW w:w="4961"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jc w:val="both"/>
            </w:pPr>
            <w:r w:rsidRPr="00CB26BA">
              <w:t>Помещения для занятий проектной исследовательской деятельностью</w:t>
            </w:r>
          </w:p>
        </w:tc>
        <w:tc>
          <w:tcPr>
            <w:tcW w:w="4324"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Имеются в наличии</w:t>
            </w:r>
          </w:p>
        </w:tc>
      </w:tr>
      <w:tr w:rsidR="00FD5ACB" w:rsidRPr="00CB26BA" w:rsidTr="001661E8">
        <w:trPr>
          <w:gridAfter w:val="1"/>
          <w:wAfter w:w="111" w:type="dxa"/>
          <w:trHeight w:val="952"/>
        </w:trPr>
        <w:tc>
          <w:tcPr>
            <w:tcW w:w="851"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3</w:t>
            </w:r>
          </w:p>
        </w:tc>
        <w:tc>
          <w:tcPr>
            <w:tcW w:w="4961"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Лекционные аудитории</w:t>
            </w:r>
          </w:p>
        </w:tc>
        <w:tc>
          <w:tcPr>
            <w:tcW w:w="4324"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jc w:val="both"/>
            </w:pPr>
            <w:r w:rsidRPr="00CB26BA">
              <w:t>Имеются, уроки-лекции проводятся на базе учебных кабинетов</w:t>
            </w:r>
          </w:p>
        </w:tc>
      </w:tr>
      <w:tr w:rsidR="00FD5ACB" w:rsidRPr="00CB26BA" w:rsidTr="001661E8">
        <w:trPr>
          <w:gridAfter w:val="1"/>
          <w:wAfter w:w="111" w:type="dxa"/>
          <w:trHeight w:val="1588"/>
        </w:trPr>
        <w:tc>
          <w:tcPr>
            <w:tcW w:w="851"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4</w:t>
            </w:r>
          </w:p>
        </w:tc>
        <w:tc>
          <w:tcPr>
            <w:tcW w:w="4961"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jc w:val="both"/>
            </w:pPr>
            <w:r w:rsidRPr="00CB26BA">
              <w:t>Помещения для занятий моделированием и техническим творчеством</w:t>
            </w:r>
          </w:p>
        </w:tc>
        <w:tc>
          <w:tcPr>
            <w:tcW w:w="4324"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jc w:val="both"/>
            </w:pPr>
            <w:r w:rsidRPr="00CB26BA">
              <w:t>Имеются, занятия проводятся в ка- бинете технологии (технический труд), в кабинетах Центра «Точка роста»</w:t>
            </w:r>
          </w:p>
        </w:tc>
      </w:tr>
      <w:tr w:rsidR="00FD5ACB" w:rsidRPr="00CB26BA" w:rsidTr="001661E8">
        <w:trPr>
          <w:gridAfter w:val="1"/>
          <w:wAfter w:w="111" w:type="dxa"/>
          <w:trHeight w:val="952"/>
        </w:trPr>
        <w:tc>
          <w:tcPr>
            <w:tcW w:w="851"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5</w:t>
            </w:r>
          </w:p>
        </w:tc>
        <w:tc>
          <w:tcPr>
            <w:tcW w:w="4961"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jc w:val="both"/>
            </w:pPr>
            <w:r w:rsidRPr="00CB26BA">
              <w:t>Помещения для занятий музыкой, изобрази- тельным искусством</w:t>
            </w:r>
          </w:p>
        </w:tc>
        <w:tc>
          <w:tcPr>
            <w:tcW w:w="4324"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jc w:val="both"/>
            </w:pPr>
            <w:r w:rsidRPr="00CB26BA">
              <w:t>Имеются, занятия проводятся в кабинете музыки.</w:t>
            </w:r>
          </w:p>
        </w:tc>
      </w:tr>
      <w:tr w:rsidR="00FD5ACB" w:rsidTr="001661E8">
        <w:trPr>
          <w:trHeight w:val="633"/>
        </w:trPr>
        <w:tc>
          <w:tcPr>
            <w:tcW w:w="851"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6</w:t>
            </w:r>
          </w:p>
        </w:tc>
        <w:tc>
          <w:tcPr>
            <w:tcW w:w="4961"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Помещения для занятия хореографией</w:t>
            </w:r>
          </w:p>
        </w:tc>
        <w:tc>
          <w:tcPr>
            <w:tcW w:w="4435" w:type="dxa"/>
            <w:gridSpan w:val="2"/>
            <w:tcBorders>
              <w:top w:val="single" w:sz="4" w:space="0" w:color="000000"/>
              <w:left w:val="single" w:sz="4" w:space="0" w:color="000000"/>
              <w:bottom w:val="single" w:sz="4" w:space="0" w:color="000000"/>
              <w:right w:val="single" w:sz="4" w:space="0" w:color="000000"/>
            </w:tcBorders>
          </w:tcPr>
          <w:p w:rsidR="00FD5ACB" w:rsidRDefault="00FD5ACB" w:rsidP="001661E8">
            <w:pPr>
              <w:ind w:left="100" w:right="550"/>
              <w:jc w:val="both"/>
            </w:pPr>
            <w:r>
              <w:t>Имеется, используется спортивный зал</w:t>
            </w:r>
          </w:p>
        </w:tc>
      </w:tr>
      <w:tr w:rsidR="00FD5ACB" w:rsidRPr="00CB26BA" w:rsidTr="001661E8">
        <w:trPr>
          <w:trHeight w:val="1269"/>
        </w:trPr>
        <w:tc>
          <w:tcPr>
            <w:tcW w:w="851"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7</w:t>
            </w:r>
          </w:p>
        </w:tc>
        <w:tc>
          <w:tcPr>
            <w:tcW w:w="4961"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Лингафонный кабинет</w:t>
            </w:r>
          </w:p>
        </w:tc>
        <w:tc>
          <w:tcPr>
            <w:tcW w:w="4435" w:type="dxa"/>
            <w:gridSpan w:val="2"/>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ind w:left="100" w:right="550"/>
              <w:jc w:val="both"/>
            </w:pPr>
            <w:r w:rsidRPr="00CB26BA">
              <w:t xml:space="preserve">Имеется 2 кабинета иностранного языка, использует мобильный класс </w:t>
            </w:r>
          </w:p>
        </w:tc>
      </w:tr>
      <w:tr w:rsidR="00FD5ACB" w:rsidTr="001661E8">
        <w:trPr>
          <w:trHeight w:val="635"/>
        </w:trPr>
        <w:tc>
          <w:tcPr>
            <w:tcW w:w="851"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8</w:t>
            </w:r>
          </w:p>
        </w:tc>
        <w:tc>
          <w:tcPr>
            <w:tcW w:w="4961"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jc w:val="both"/>
            </w:pPr>
            <w:r w:rsidRPr="00CB26BA">
              <w:t>Необходимые для реализации внеурочной деятельности кабинеты и мастерские</w:t>
            </w:r>
          </w:p>
        </w:tc>
        <w:tc>
          <w:tcPr>
            <w:tcW w:w="4435" w:type="dxa"/>
            <w:gridSpan w:val="2"/>
            <w:tcBorders>
              <w:top w:val="single" w:sz="4" w:space="0" w:color="000000"/>
              <w:left w:val="single" w:sz="4" w:space="0" w:color="000000"/>
              <w:bottom w:val="single" w:sz="4" w:space="0" w:color="000000"/>
              <w:right w:val="single" w:sz="4" w:space="0" w:color="000000"/>
            </w:tcBorders>
          </w:tcPr>
          <w:p w:rsidR="00FD5ACB" w:rsidRDefault="00FD5ACB" w:rsidP="001661E8">
            <w:pPr>
              <w:ind w:left="100" w:right="550"/>
              <w:jc w:val="both"/>
            </w:pPr>
            <w:r>
              <w:t>Имеются в наличии</w:t>
            </w:r>
          </w:p>
        </w:tc>
      </w:tr>
      <w:tr w:rsidR="00FD5ACB" w:rsidTr="001661E8">
        <w:trPr>
          <w:trHeight w:val="316"/>
        </w:trPr>
        <w:tc>
          <w:tcPr>
            <w:tcW w:w="851"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9</w:t>
            </w:r>
          </w:p>
        </w:tc>
        <w:tc>
          <w:tcPr>
            <w:tcW w:w="4961"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Кабинет педагога-психолога</w:t>
            </w:r>
          </w:p>
        </w:tc>
        <w:tc>
          <w:tcPr>
            <w:tcW w:w="4435" w:type="dxa"/>
            <w:gridSpan w:val="2"/>
            <w:tcBorders>
              <w:top w:val="single" w:sz="4" w:space="0" w:color="000000"/>
              <w:left w:val="single" w:sz="4" w:space="0" w:color="000000"/>
              <w:bottom w:val="single" w:sz="4" w:space="0" w:color="000000"/>
              <w:right w:val="single" w:sz="4" w:space="0" w:color="000000"/>
            </w:tcBorders>
          </w:tcPr>
          <w:p w:rsidR="00FD5ACB" w:rsidRDefault="00FD5ACB" w:rsidP="001661E8">
            <w:pPr>
              <w:ind w:left="100" w:right="550"/>
              <w:jc w:val="both"/>
            </w:pPr>
            <w:r>
              <w:t>Имеется в наличии</w:t>
            </w:r>
          </w:p>
        </w:tc>
      </w:tr>
      <w:tr w:rsidR="00FD5ACB" w:rsidTr="001661E8">
        <w:trPr>
          <w:trHeight w:val="318"/>
        </w:trPr>
        <w:tc>
          <w:tcPr>
            <w:tcW w:w="851"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10</w:t>
            </w:r>
          </w:p>
        </w:tc>
        <w:tc>
          <w:tcPr>
            <w:tcW w:w="4961"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Библиотека, читальный зал, медиатека</w:t>
            </w:r>
          </w:p>
        </w:tc>
        <w:tc>
          <w:tcPr>
            <w:tcW w:w="4435" w:type="dxa"/>
            <w:gridSpan w:val="2"/>
            <w:tcBorders>
              <w:top w:val="single" w:sz="4" w:space="0" w:color="000000"/>
              <w:left w:val="single" w:sz="4" w:space="0" w:color="000000"/>
              <w:bottom w:val="single" w:sz="4" w:space="0" w:color="000000"/>
              <w:right w:val="single" w:sz="4" w:space="0" w:color="000000"/>
            </w:tcBorders>
          </w:tcPr>
          <w:p w:rsidR="00FD5ACB" w:rsidRDefault="00FD5ACB" w:rsidP="001661E8">
            <w:pPr>
              <w:ind w:left="100" w:right="550"/>
              <w:jc w:val="both"/>
            </w:pPr>
            <w:r>
              <w:t xml:space="preserve">Имеются </w:t>
            </w:r>
          </w:p>
        </w:tc>
      </w:tr>
      <w:tr w:rsidR="00FD5ACB" w:rsidRPr="00CB26BA" w:rsidTr="001661E8">
        <w:trPr>
          <w:trHeight w:val="316"/>
        </w:trPr>
        <w:tc>
          <w:tcPr>
            <w:tcW w:w="851"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11</w:t>
            </w:r>
          </w:p>
        </w:tc>
        <w:tc>
          <w:tcPr>
            <w:tcW w:w="4961"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Актовый зал</w:t>
            </w:r>
          </w:p>
        </w:tc>
        <w:tc>
          <w:tcPr>
            <w:tcW w:w="4435" w:type="dxa"/>
            <w:gridSpan w:val="2"/>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ind w:left="100" w:right="550"/>
              <w:jc w:val="both"/>
            </w:pPr>
            <w:r w:rsidRPr="00CB26BA">
              <w:t>Отсутствует (мероприятия проводятся в холле школы)</w:t>
            </w:r>
          </w:p>
        </w:tc>
      </w:tr>
      <w:tr w:rsidR="00FD5ACB" w:rsidTr="001661E8">
        <w:trPr>
          <w:trHeight w:val="636"/>
        </w:trPr>
        <w:tc>
          <w:tcPr>
            <w:tcW w:w="851"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12</w:t>
            </w:r>
          </w:p>
        </w:tc>
        <w:tc>
          <w:tcPr>
            <w:tcW w:w="4961"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Спортивный зал</w:t>
            </w:r>
          </w:p>
        </w:tc>
        <w:tc>
          <w:tcPr>
            <w:tcW w:w="4435" w:type="dxa"/>
            <w:gridSpan w:val="2"/>
            <w:tcBorders>
              <w:top w:val="single" w:sz="4" w:space="0" w:color="000000"/>
              <w:left w:val="single" w:sz="4" w:space="0" w:color="000000"/>
              <w:bottom w:val="single" w:sz="4" w:space="0" w:color="000000"/>
              <w:right w:val="single" w:sz="4" w:space="0" w:color="000000"/>
            </w:tcBorders>
          </w:tcPr>
          <w:p w:rsidR="00FD5ACB" w:rsidRDefault="00FD5ACB" w:rsidP="001661E8">
            <w:pPr>
              <w:ind w:left="100" w:right="550"/>
              <w:jc w:val="both"/>
            </w:pPr>
            <w:r>
              <w:t>Имеется (Спортивный)</w:t>
            </w:r>
          </w:p>
        </w:tc>
      </w:tr>
      <w:tr w:rsidR="00FD5ACB" w:rsidTr="001661E8">
        <w:trPr>
          <w:trHeight w:val="519"/>
        </w:trPr>
        <w:tc>
          <w:tcPr>
            <w:tcW w:w="851"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13</w:t>
            </w:r>
          </w:p>
        </w:tc>
        <w:tc>
          <w:tcPr>
            <w:tcW w:w="4961"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Спортивная площадка</w:t>
            </w:r>
          </w:p>
        </w:tc>
        <w:tc>
          <w:tcPr>
            <w:tcW w:w="4435" w:type="dxa"/>
            <w:gridSpan w:val="2"/>
            <w:tcBorders>
              <w:top w:val="single" w:sz="4" w:space="0" w:color="000000"/>
              <w:left w:val="single" w:sz="4" w:space="0" w:color="000000"/>
              <w:bottom w:val="single" w:sz="4" w:space="0" w:color="000000"/>
              <w:right w:val="single" w:sz="4" w:space="0" w:color="000000"/>
            </w:tcBorders>
          </w:tcPr>
          <w:p w:rsidR="00FD5ACB" w:rsidRDefault="00FD5ACB" w:rsidP="001661E8">
            <w:pPr>
              <w:ind w:left="100" w:right="550"/>
              <w:jc w:val="both"/>
            </w:pPr>
            <w:r>
              <w:t xml:space="preserve">Имеется </w:t>
            </w:r>
          </w:p>
        </w:tc>
      </w:tr>
      <w:tr w:rsidR="00FD5ACB" w:rsidTr="001661E8">
        <w:trPr>
          <w:trHeight w:val="318"/>
        </w:trPr>
        <w:tc>
          <w:tcPr>
            <w:tcW w:w="851"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14</w:t>
            </w:r>
          </w:p>
        </w:tc>
        <w:tc>
          <w:tcPr>
            <w:tcW w:w="4961"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Помещение для питания обучающихся</w:t>
            </w:r>
          </w:p>
        </w:tc>
        <w:tc>
          <w:tcPr>
            <w:tcW w:w="4435" w:type="dxa"/>
            <w:gridSpan w:val="2"/>
            <w:tcBorders>
              <w:top w:val="single" w:sz="4" w:space="0" w:color="000000"/>
              <w:left w:val="single" w:sz="4" w:space="0" w:color="000000"/>
              <w:bottom w:val="single" w:sz="4" w:space="0" w:color="000000"/>
              <w:right w:val="single" w:sz="4" w:space="0" w:color="000000"/>
            </w:tcBorders>
          </w:tcPr>
          <w:p w:rsidR="00FD5ACB" w:rsidRDefault="00FD5ACB" w:rsidP="001661E8">
            <w:pPr>
              <w:ind w:left="100" w:right="550"/>
              <w:jc w:val="both"/>
            </w:pPr>
            <w:r>
              <w:t>Имеется столовая</w:t>
            </w:r>
          </w:p>
        </w:tc>
      </w:tr>
      <w:tr w:rsidR="00FD5ACB" w:rsidTr="001661E8">
        <w:trPr>
          <w:trHeight w:val="635"/>
        </w:trPr>
        <w:tc>
          <w:tcPr>
            <w:tcW w:w="851"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15</w:t>
            </w:r>
          </w:p>
        </w:tc>
        <w:tc>
          <w:tcPr>
            <w:tcW w:w="4961"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jc w:val="both"/>
            </w:pPr>
            <w:r w:rsidRPr="00CB26BA">
              <w:t>Помещение для хранения и приготовления пи-</w:t>
            </w:r>
          </w:p>
          <w:p w:rsidR="00FD5ACB" w:rsidRDefault="00FD5ACB" w:rsidP="001661E8">
            <w:pPr>
              <w:jc w:val="both"/>
            </w:pPr>
            <w:r>
              <w:t>щи</w:t>
            </w:r>
          </w:p>
        </w:tc>
        <w:tc>
          <w:tcPr>
            <w:tcW w:w="4435" w:type="dxa"/>
            <w:gridSpan w:val="2"/>
            <w:tcBorders>
              <w:top w:val="single" w:sz="4" w:space="0" w:color="000000"/>
              <w:left w:val="single" w:sz="4" w:space="0" w:color="000000"/>
              <w:bottom w:val="single" w:sz="4" w:space="0" w:color="000000"/>
              <w:right w:val="single" w:sz="4" w:space="0" w:color="000000"/>
            </w:tcBorders>
          </w:tcPr>
          <w:p w:rsidR="00FD5ACB" w:rsidRDefault="00FD5ACB" w:rsidP="001661E8">
            <w:pPr>
              <w:ind w:left="100" w:right="550"/>
              <w:jc w:val="both"/>
            </w:pPr>
            <w:r>
              <w:t>Имеется, обеспечение технологическим оборудованием 100%</w:t>
            </w:r>
          </w:p>
        </w:tc>
      </w:tr>
      <w:tr w:rsidR="00FD5ACB" w:rsidRPr="00CB26BA" w:rsidTr="001661E8">
        <w:trPr>
          <w:trHeight w:val="633"/>
        </w:trPr>
        <w:tc>
          <w:tcPr>
            <w:tcW w:w="851"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16</w:t>
            </w:r>
          </w:p>
        </w:tc>
        <w:tc>
          <w:tcPr>
            <w:tcW w:w="4961"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Помещение медицинского назначения</w:t>
            </w:r>
          </w:p>
        </w:tc>
        <w:tc>
          <w:tcPr>
            <w:tcW w:w="4435" w:type="dxa"/>
            <w:gridSpan w:val="2"/>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ind w:left="100" w:right="550"/>
              <w:jc w:val="both"/>
            </w:pPr>
            <w:r w:rsidRPr="00CB26BA">
              <w:t>Имеется, кабинет врача с процедурной (Лицензирован)</w:t>
            </w:r>
          </w:p>
        </w:tc>
      </w:tr>
      <w:tr w:rsidR="00FD5ACB" w:rsidTr="001661E8">
        <w:trPr>
          <w:trHeight w:val="280"/>
        </w:trPr>
        <w:tc>
          <w:tcPr>
            <w:tcW w:w="851"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17</w:t>
            </w:r>
          </w:p>
        </w:tc>
        <w:tc>
          <w:tcPr>
            <w:tcW w:w="4961"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jc w:val="both"/>
            </w:pPr>
            <w:r w:rsidRPr="00CB26BA">
              <w:t>Административные помещения:</w:t>
            </w:r>
          </w:p>
          <w:p w:rsidR="00FD5ACB" w:rsidRPr="00CB26BA" w:rsidRDefault="00FD5ACB" w:rsidP="001661E8">
            <w:pPr>
              <w:jc w:val="both"/>
            </w:pPr>
            <w:r w:rsidRPr="00CB26BA">
              <w:t>кабинет директора</w:t>
            </w:r>
          </w:p>
          <w:p w:rsidR="00FD5ACB" w:rsidRPr="00CB26BA" w:rsidRDefault="00FD5ACB" w:rsidP="001661E8">
            <w:pPr>
              <w:jc w:val="both"/>
            </w:pPr>
            <w:r w:rsidRPr="00CB26BA">
              <w:t>кабинеты заместителей директора</w:t>
            </w:r>
          </w:p>
          <w:p w:rsidR="00FD5ACB" w:rsidRDefault="00FD5ACB" w:rsidP="001661E8">
            <w:pPr>
              <w:jc w:val="both"/>
            </w:pPr>
            <w:r>
              <w:t>учительская</w:t>
            </w:r>
          </w:p>
        </w:tc>
        <w:tc>
          <w:tcPr>
            <w:tcW w:w="4435" w:type="dxa"/>
            <w:gridSpan w:val="2"/>
            <w:tcBorders>
              <w:top w:val="single" w:sz="4" w:space="0" w:color="000000"/>
              <w:left w:val="single" w:sz="4" w:space="0" w:color="000000"/>
              <w:bottom w:val="single" w:sz="4" w:space="0" w:color="000000"/>
              <w:right w:val="single" w:sz="4" w:space="0" w:color="000000"/>
            </w:tcBorders>
          </w:tcPr>
          <w:p w:rsidR="00FD5ACB" w:rsidRDefault="00FD5ACB" w:rsidP="001661E8">
            <w:pPr>
              <w:ind w:left="100" w:right="550"/>
              <w:jc w:val="both"/>
            </w:pPr>
            <w:r>
              <w:t>Имеется</w:t>
            </w:r>
          </w:p>
        </w:tc>
      </w:tr>
      <w:tr w:rsidR="00FD5ACB" w:rsidTr="001661E8">
        <w:trPr>
          <w:trHeight w:val="318"/>
        </w:trPr>
        <w:tc>
          <w:tcPr>
            <w:tcW w:w="851"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18</w:t>
            </w:r>
          </w:p>
        </w:tc>
        <w:tc>
          <w:tcPr>
            <w:tcW w:w="4961"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Гардероб</w:t>
            </w:r>
          </w:p>
        </w:tc>
        <w:tc>
          <w:tcPr>
            <w:tcW w:w="4435" w:type="dxa"/>
            <w:gridSpan w:val="2"/>
            <w:tcBorders>
              <w:top w:val="single" w:sz="4" w:space="0" w:color="000000"/>
              <w:left w:val="single" w:sz="4" w:space="0" w:color="000000"/>
              <w:bottom w:val="single" w:sz="4" w:space="0" w:color="000000"/>
              <w:right w:val="single" w:sz="4" w:space="0" w:color="000000"/>
            </w:tcBorders>
          </w:tcPr>
          <w:p w:rsidR="00FD5ACB" w:rsidRDefault="00FD5ACB" w:rsidP="001661E8">
            <w:pPr>
              <w:ind w:left="100" w:right="550"/>
              <w:jc w:val="both"/>
            </w:pPr>
            <w:r>
              <w:t>Имеется</w:t>
            </w:r>
          </w:p>
        </w:tc>
      </w:tr>
      <w:tr w:rsidR="00FD5ACB" w:rsidTr="001661E8">
        <w:trPr>
          <w:trHeight w:val="633"/>
        </w:trPr>
        <w:tc>
          <w:tcPr>
            <w:tcW w:w="851"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19</w:t>
            </w:r>
          </w:p>
        </w:tc>
        <w:tc>
          <w:tcPr>
            <w:tcW w:w="4961"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Санузлы, места личной гигиены</w:t>
            </w:r>
          </w:p>
        </w:tc>
        <w:tc>
          <w:tcPr>
            <w:tcW w:w="4435" w:type="dxa"/>
            <w:gridSpan w:val="2"/>
            <w:tcBorders>
              <w:top w:val="single" w:sz="4" w:space="0" w:color="000000"/>
              <w:left w:val="single" w:sz="4" w:space="0" w:color="000000"/>
              <w:bottom w:val="single" w:sz="4" w:space="0" w:color="000000"/>
              <w:right w:val="single" w:sz="4" w:space="0" w:color="000000"/>
            </w:tcBorders>
          </w:tcPr>
          <w:p w:rsidR="00FD5ACB" w:rsidRDefault="00FD5ACB" w:rsidP="001661E8">
            <w:pPr>
              <w:ind w:left="100" w:right="550"/>
              <w:jc w:val="both"/>
            </w:pPr>
            <w:r>
              <w:t>Имеются, соответствуют требованиям СаНПин</w:t>
            </w:r>
          </w:p>
        </w:tc>
      </w:tr>
    </w:tbl>
    <w:p w:rsidR="00FD5ACB" w:rsidRPr="00CB26BA" w:rsidRDefault="00FD5ACB" w:rsidP="00B812EE">
      <w:pPr>
        <w:jc w:val="both"/>
      </w:pPr>
      <w:r w:rsidRPr="00CB26BA">
        <w:t>Функционируют: системы теплоснабжения, электроснабжения, водоснабжения.</w:t>
      </w:r>
    </w:p>
    <w:p w:rsidR="00FD5ACB" w:rsidRPr="00CB26BA" w:rsidRDefault="00FD5ACB" w:rsidP="00B812EE">
      <w:pPr>
        <w:jc w:val="both"/>
      </w:pPr>
      <w:r w:rsidRPr="00CB26BA">
        <w:t>Оборудование учебных кабинетов соответствует требованиям и позволяет реализовывать ООП ООО.</w:t>
      </w:r>
    </w:p>
    <w:p w:rsidR="00FD5ACB" w:rsidRPr="00CB26BA" w:rsidRDefault="00FD5ACB" w:rsidP="00B812EE">
      <w:pPr>
        <w:jc w:val="both"/>
        <w:rPr>
          <w:b/>
          <w:bCs/>
        </w:rPr>
      </w:pPr>
      <w:r w:rsidRPr="00CB26BA">
        <w:t>Комплект технического оснащения и оборудования всех предметных областей и внеурочной деятельности</w:t>
      </w:r>
    </w:p>
    <w:tbl>
      <w:tblPr>
        <w:tblW w:w="0" w:type="auto"/>
        <w:tblInd w:w="105" w:type="dxa"/>
        <w:tblLayout w:type="fixed"/>
        <w:tblLook w:val="0000"/>
      </w:tblPr>
      <w:tblGrid>
        <w:gridCol w:w="6666"/>
        <w:gridCol w:w="3617"/>
      </w:tblGrid>
      <w:tr w:rsidR="00FD5ACB" w:rsidTr="001661E8">
        <w:trPr>
          <w:trHeight w:val="952"/>
        </w:trPr>
        <w:tc>
          <w:tcPr>
            <w:tcW w:w="6666"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jc w:val="center"/>
              <w:rPr>
                <w:b/>
                <w:bCs/>
              </w:rPr>
            </w:pPr>
            <w:r w:rsidRPr="00CB26BA">
              <w:rPr>
                <w:b/>
                <w:bCs/>
              </w:rPr>
              <w:t>Компоненты оснащения и оборудования предметных областей и внеурочной</w:t>
            </w:r>
          </w:p>
          <w:p w:rsidR="00FD5ACB" w:rsidRDefault="00FD5ACB" w:rsidP="001661E8">
            <w:pPr>
              <w:jc w:val="center"/>
              <w:rPr>
                <w:b/>
                <w:bCs/>
              </w:rPr>
            </w:pPr>
            <w:r>
              <w:rPr>
                <w:b/>
                <w:bCs/>
              </w:rPr>
              <w:t>деятельности</w:t>
            </w:r>
          </w:p>
        </w:tc>
        <w:tc>
          <w:tcPr>
            <w:tcW w:w="3617"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center"/>
            </w:pPr>
            <w:r>
              <w:rPr>
                <w:b/>
                <w:bCs/>
              </w:rPr>
              <w:t>Примечания</w:t>
            </w:r>
          </w:p>
        </w:tc>
      </w:tr>
      <w:tr w:rsidR="00FD5ACB" w:rsidTr="001661E8">
        <w:trPr>
          <w:trHeight w:val="316"/>
        </w:trPr>
        <w:tc>
          <w:tcPr>
            <w:tcW w:w="10283" w:type="dxa"/>
            <w:gridSpan w:val="2"/>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rPr>
                <w:b/>
                <w:bCs/>
              </w:rPr>
              <w:t>Нормативно-правовое</w:t>
            </w:r>
          </w:p>
        </w:tc>
      </w:tr>
      <w:tr w:rsidR="00FD5ACB" w:rsidRPr="00CB26BA" w:rsidTr="001661E8">
        <w:trPr>
          <w:trHeight w:val="318"/>
        </w:trPr>
        <w:tc>
          <w:tcPr>
            <w:tcW w:w="6666" w:type="dxa"/>
            <w:tcBorders>
              <w:top w:val="single" w:sz="4" w:space="0" w:color="000000"/>
              <w:left w:val="single" w:sz="4" w:space="0" w:color="000000"/>
              <w:bottom w:val="single" w:sz="4" w:space="0" w:color="000000"/>
              <w:right w:val="single" w:sz="4" w:space="0" w:color="000000"/>
            </w:tcBorders>
          </w:tcPr>
          <w:p w:rsidR="00FD5ACB" w:rsidRDefault="00FD5ACB" w:rsidP="001661E8">
            <w:pPr>
              <w:jc w:val="both"/>
            </w:pPr>
            <w:r>
              <w:t>ФГОС ООО</w:t>
            </w:r>
          </w:p>
        </w:tc>
        <w:tc>
          <w:tcPr>
            <w:tcW w:w="3617" w:type="dxa"/>
            <w:vMerge w:val="restart"/>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jc w:val="both"/>
            </w:pPr>
            <w:r w:rsidRPr="00CB26BA">
              <w:t>В наличии в кабинетах,</w:t>
            </w:r>
          </w:p>
          <w:p w:rsidR="00FD5ACB" w:rsidRPr="00CB26BA" w:rsidRDefault="00FD5ACB" w:rsidP="001661E8">
            <w:pPr>
              <w:jc w:val="both"/>
            </w:pPr>
            <w:r w:rsidRPr="00CB26BA">
              <w:t>соответствуют ФГОС ООО и СаНПин</w:t>
            </w:r>
          </w:p>
        </w:tc>
      </w:tr>
      <w:tr w:rsidR="00FD5ACB" w:rsidTr="001661E8">
        <w:trPr>
          <w:trHeight w:val="316"/>
        </w:trPr>
        <w:tc>
          <w:tcPr>
            <w:tcW w:w="6666" w:type="dxa"/>
            <w:tcBorders>
              <w:top w:val="single" w:sz="4" w:space="0" w:color="000000"/>
              <w:left w:val="single" w:sz="4" w:space="0" w:color="000000"/>
              <w:bottom w:val="single" w:sz="4" w:space="0" w:color="000000"/>
              <w:right w:val="single" w:sz="4" w:space="0" w:color="000000"/>
            </w:tcBorders>
          </w:tcPr>
          <w:p w:rsidR="00FD5ACB" w:rsidRPr="00CB26BA" w:rsidRDefault="00FD5ACB" w:rsidP="001661E8">
            <w:pPr>
              <w:jc w:val="both"/>
            </w:pPr>
            <w:r w:rsidRPr="00CB26BA">
              <w:t>Рабочие программы учебных предметов, курсов, курсов внеурочной деятельности (на бумажных и электронных</w:t>
            </w:r>
          </w:p>
          <w:p w:rsidR="00FD5ACB" w:rsidRDefault="00FD5ACB" w:rsidP="001661E8">
            <w:pPr>
              <w:jc w:val="both"/>
            </w:pPr>
            <w:r>
              <w:t>носителях)</w:t>
            </w:r>
          </w:p>
        </w:tc>
        <w:tc>
          <w:tcPr>
            <w:tcW w:w="3617" w:type="dxa"/>
            <w:vMerge/>
            <w:tcBorders>
              <w:top w:val="single" w:sz="4" w:space="0" w:color="000000"/>
              <w:left w:val="single" w:sz="4" w:space="0" w:color="000000"/>
              <w:bottom w:val="single" w:sz="4" w:space="0" w:color="000000"/>
              <w:right w:val="single" w:sz="4" w:space="0" w:color="000000"/>
            </w:tcBorders>
          </w:tcPr>
          <w:p w:rsidR="00FD5ACB" w:rsidRDefault="00FD5ACB" w:rsidP="001661E8"/>
        </w:tc>
      </w:tr>
      <w:tr w:rsidR="00FD5ACB" w:rsidTr="001661E8">
        <w:trPr>
          <w:trHeight w:val="316"/>
        </w:trPr>
        <w:tc>
          <w:tcPr>
            <w:tcW w:w="6666" w:type="dxa"/>
            <w:tcBorders>
              <w:left w:val="single" w:sz="4" w:space="0" w:color="000000"/>
              <w:bottom w:val="single" w:sz="4" w:space="0" w:color="000000"/>
              <w:right w:val="single" w:sz="4" w:space="0" w:color="000000"/>
            </w:tcBorders>
          </w:tcPr>
          <w:p w:rsidR="00FD5ACB" w:rsidRPr="00CB26BA" w:rsidRDefault="00FD5ACB" w:rsidP="001661E8">
            <w:pPr>
              <w:jc w:val="both"/>
            </w:pPr>
            <w:r w:rsidRPr="00CB26BA">
              <w:t>Паспорт кабинета (на бумажном и электронном носите- ле), инструкции по ОТ и ТБ, правила безопасного пове- дения обучающихся в учебном кабинете, график работы</w:t>
            </w:r>
          </w:p>
          <w:p w:rsidR="00FD5ACB" w:rsidRDefault="00FD5ACB" w:rsidP="001661E8">
            <w:pPr>
              <w:jc w:val="both"/>
            </w:pPr>
            <w:r>
              <w:t>кабинета</w:t>
            </w:r>
          </w:p>
        </w:tc>
        <w:tc>
          <w:tcPr>
            <w:tcW w:w="3617" w:type="dxa"/>
            <w:vMerge/>
            <w:tcBorders>
              <w:top w:val="single" w:sz="4" w:space="0" w:color="000000"/>
              <w:left w:val="single" w:sz="4" w:space="0" w:color="000000"/>
              <w:bottom w:val="single" w:sz="4" w:space="0" w:color="000000"/>
              <w:right w:val="single" w:sz="4" w:space="0" w:color="000000"/>
            </w:tcBorders>
          </w:tcPr>
          <w:p w:rsidR="00FD5ACB" w:rsidRDefault="00FD5ACB" w:rsidP="001661E8"/>
        </w:tc>
      </w:tr>
      <w:tr w:rsidR="00FD5ACB" w:rsidTr="001661E8">
        <w:trPr>
          <w:trHeight w:val="316"/>
        </w:trPr>
        <w:tc>
          <w:tcPr>
            <w:tcW w:w="6666" w:type="dxa"/>
            <w:tcBorders>
              <w:left w:val="single" w:sz="4" w:space="0" w:color="000000"/>
              <w:bottom w:val="single" w:sz="4" w:space="0" w:color="000000"/>
              <w:right w:val="single" w:sz="4" w:space="0" w:color="000000"/>
            </w:tcBorders>
          </w:tcPr>
          <w:p w:rsidR="00FD5ACB" w:rsidRPr="00CB26BA" w:rsidRDefault="00FD5ACB" w:rsidP="001661E8">
            <w:pPr>
              <w:jc w:val="both"/>
            </w:pPr>
            <w:r w:rsidRPr="00CB26BA">
              <w:t>Нормы СаНПин: таблица размеров и маркировки мебе- ли, инструментов и инвентаря для технологии, таблица</w:t>
            </w:r>
          </w:p>
          <w:p w:rsidR="00FD5ACB" w:rsidRDefault="00FD5ACB" w:rsidP="001661E8">
            <w:pPr>
              <w:jc w:val="both"/>
            </w:pPr>
            <w:r>
              <w:t>продолжительности использования ТСО</w:t>
            </w:r>
          </w:p>
        </w:tc>
        <w:tc>
          <w:tcPr>
            <w:tcW w:w="3617" w:type="dxa"/>
            <w:vMerge/>
            <w:tcBorders>
              <w:top w:val="single" w:sz="4" w:space="0" w:color="000000"/>
              <w:left w:val="single" w:sz="4" w:space="0" w:color="000000"/>
              <w:bottom w:val="single" w:sz="4" w:space="0" w:color="000000"/>
              <w:right w:val="single" w:sz="4" w:space="0" w:color="000000"/>
            </w:tcBorders>
          </w:tcPr>
          <w:p w:rsidR="00FD5ACB" w:rsidRDefault="00FD5ACB" w:rsidP="001661E8"/>
        </w:tc>
      </w:tr>
      <w:tr w:rsidR="00FD5ACB" w:rsidTr="001661E8">
        <w:trPr>
          <w:trHeight w:val="316"/>
        </w:trPr>
        <w:tc>
          <w:tcPr>
            <w:tcW w:w="10283" w:type="dxa"/>
            <w:gridSpan w:val="2"/>
            <w:tcBorders>
              <w:left w:val="single" w:sz="4" w:space="0" w:color="000000"/>
              <w:bottom w:val="single" w:sz="4" w:space="0" w:color="000000"/>
              <w:right w:val="single" w:sz="4" w:space="0" w:color="000000"/>
            </w:tcBorders>
          </w:tcPr>
          <w:p w:rsidR="00FD5ACB" w:rsidRDefault="00FD5ACB" w:rsidP="001661E8">
            <w:pPr>
              <w:jc w:val="both"/>
            </w:pPr>
            <w:r>
              <w:rPr>
                <w:b/>
                <w:bCs/>
              </w:rPr>
              <w:t>Учебно-методическое обеспечение</w:t>
            </w:r>
          </w:p>
        </w:tc>
      </w:tr>
      <w:tr w:rsidR="00FD5ACB" w:rsidTr="001661E8">
        <w:trPr>
          <w:trHeight w:val="316"/>
        </w:trPr>
        <w:tc>
          <w:tcPr>
            <w:tcW w:w="6666" w:type="dxa"/>
            <w:tcBorders>
              <w:left w:val="single" w:sz="4" w:space="0" w:color="000000"/>
              <w:bottom w:val="single" w:sz="4" w:space="0" w:color="000000"/>
              <w:right w:val="single" w:sz="4" w:space="0" w:color="000000"/>
            </w:tcBorders>
          </w:tcPr>
          <w:p w:rsidR="00FD5ACB" w:rsidRDefault="00FD5ACB" w:rsidP="001661E8">
            <w:pPr>
              <w:jc w:val="both"/>
            </w:pPr>
            <w:r>
              <w:t>Учебники (с электронными приложениями)</w:t>
            </w:r>
          </w:p>
        </w:tc>
        <w:tc>
          <w:tcPr>
            <w:tcW w:w="3617" w:type="dxa"/>
            <w:tcBorders>
              <w:left w:val="single" w:sz="4" w:space="0" w:color="000000"/>
              <w:bottom w:val="single" w:sz="4" w:space="0" w:color="000000"/>
              <w:right w:val="single" w:sz="4" w:space="0" w:color="000000"/>
            </w:tcBorders>
          </w:tcPr>
          <w:p w:rsidR="00FD5ACB" w:rsidRDefault="00FD5ACB" w:rsidP="001661E8">
            <w:pPr>
              <w:jc w:val="both"/>
            </w:pPr>
            <w:r>
              <w:t>Соответствуют ФГОС ООО</w:t>
            </w:r>
          </w:p>
        </w:tc>
      </w:tr>
      <w:tr w:rsidR="00FD5ACB" w:rsidRPr="00CB26BA" w:rsidTr="001661E8">
        <w:trPr>
          <w:trHeight w:val="316"/>
        </w:trPr>
        <w:tc>
          <w:tcPr>
            <w:tcW w:w="6666" w:type="dxa"/>
            <w:tcBorders>
              <w:left w:val="single" w:sz="4" w:space="0" w:color="000000"/>
              <w:bottom w:val="single" w:sz="4" w:space="0" w:color="000000"/>
              <w:right w:val="single" w:sz="4" w:space="0" w:color="000000"/>
            </w:tcBorders>
          </w:tcPr>
          <w:p w:rsidR="00FD5ACB" w:rsidRDefault="00FD5ACB" w:rsidP="001661E8">
            <w:pPr>
              <w:jc w:val="both"/>
            </w:pPr>
            <w:r>
              <w:t>Учебно-методические пособия</w:t>
            </w:r>
          </w:p>
        </w:tc>
        <w:tc>
          <w:tcPr>
            <w:tcW w:w="3617" w:type="dxa"/>
            <w:vMerge w:val="restart"/>
            <w:tcBorders>
              <w:left w:val="single" w:sz="4" w:space="0" w:color="000000"/>
              <w:bottom w:val="single" w:sz="4" w:space="0" w:color="000000"/>
              <w:right w:val="single" w:sz="4" w:space="0" w:color="000000"/>
            </w:tcBorders>
          </w:tcPr>
          <w:p w:rsidR="00FD5ACB" w:rsidRPr="00CB26BA" w:rsidRDefault="00FD5ACB" w:rsidP="001661E8">
            <w:pPr>
              <w:jc w:val="both"/>
            </w:pPr>
            <w:r w:rsidRPr="00CB26BA">
              <w:t>В наличии, в учебных кабинетах в соответствии с их специализацией, соответствуют требованиям ФГОС ООО</w:t>
            </w:r>
          </w:p>
        </w:tc>
      </w:tr>
      <w:tr w:rsidR="00FD5ACB" w:rsidTr="001661E8">
        <w:trPr>
          <w:trHeight w:val="316"/>
        </w:trPr>
        <w:tc>
          <w:tcPr>
            <w:tcW w:w="6666" w:type="dxa"/>
            <w:tcBorders>
              <w:left w:val="single" w:sz="4" w:space="0" w:color="000000"/>
              <w:bottom w:val="single" w:sz="4" w:space="0" w:color="000000"/>
              <w:right w:val="single" w:sz="4" w:space="0" w:color="000000"/>
            </w:tcBorders>
          </w:tcPr>
          <w:p w:rsidR="00FD5ACB" w:rsidRDefault="00FD5ACB" w:rsidP="001661E8">
            <w:pPr>
              <w:jc w:val="both"/>
            </w:pPr>
            <w:r>
              <w:t>Методические рекомендации к учебникам</w:t>
            </w:r>
          </w:p>
        </w:tc>
        <w:tc>
          <w:tcPr>
            <w:tcW w:w="3617" w:type="dxa"/>
            <w:vMerge/>
            <w:tcBorders>
              <w:left w:val="single" w:sz="4" w:space="0" w:color="000000"/>
              <w:bottom w:val="single" w:sz="4" w:space="0" w:color="000000"/>
              <w:right w:val="single" w:sz="4" w:space="0" w:color="000000"/>
            </w:tcBorders>
          </w:tcPr>
          <w:p w:rsidR="00FD5ACB" w:rsidRDefault="00FD5ACB" w:rsidP="001661E8"/>
        </w:tc>
      </w:tr>
      <w:tr w:rsidR="00FD5ACB" w:rsidTr="001661E8">
        <w:trPr>
          <w:trHeight w:val="316"/>
        </w:trPr>
        <w:tc>
          <w:tcPr>
            <w:tcW w:w="6666" w:type="dxa"/>
            <w:tcBorders>
              <w:left w:val="single" w:sz="4" w:space="0" w:color="000000"/>
              <w:bottom w:val="single" w:sz="4" w:space="0" w:color="000000"/>
              <w:right w:val="single" w:sz="4" w:space="0" w:color="000000"/>
            </w:tcBorders>
          </w:tcPr>
          <w:p w:rsidR="00FD5ACB" w:rsidRDefault="00FD5ACB" w:rsidP="001661E8">
            <w:pPr>
              <w:jc w:val="both"/>
            </w:pPr>
            <w:r>
              <w:t>Поурочные разработки</w:t>
            </w:r>
          </w:p>
        </w:tc>
        <w:tc>
          <w:tcPr>
            <w:tcW w:w="3617" w:type="dxa"/>
            <w:vMerge/>
            <w:tcBorders>
              <w:left w:val="single" w:sz="4" w:space="0" w:color="000000"/>
              <w:bottom w:val="single" w:sz="4" w:space="0" w:color="000000"/>
              <w:right w:val="single" w:sz="4" w:space="0" w:color="000000"/>
            </w:tcBorders>
          </w:tcPr>
          <w:p w:rsidR="00FD5ACB" w:rsidRDefault="00FD5ACB" w:rsidP="001661E8"/>
        </w:tc>
      </w:tr>
      <w:tr w:rsidR="00FD5ACB" w:rsidRPr="00CB26BA" w:rsidTr="001661E8">
        <w:trPr>
          <w:trHeight w:val="316"/>
        </w:trPr>
        <w:tc>
          <w:tcPr>
            <w:tcW w:w="6666" w:type="dxa"/>
            <w:tcBorders>
              <w:left w:val="single" w:sz="4" w:space="0" w:color="000000"/>
              <w:bottom w:val="single" w:sz="4" w:space="0" w:color="000000"/>
              <w:right w:val="single" w:sz="4" w:space="0" w:color="000000"/>
            </w:tcBorders>
          </w:tcPr>
          <w:p w:rsidR="00FD5ACB" w:rsidRPr="00CB26BA" w:rsidRDefault="00FD5ACB" w:rsidP="001661E8">
            <w:pPr>
              <w:jc w:val="both"/>
            </w:pPr>
            <w:r w:rsidRPr="00CB26BA">
              <w:t>Стандартизированные материалы для оценки предметных результатов освоения ООП ООО</w:t>
            </w:r>
          </w:p>
        </w:tc>
        <w:tc>
          <w:tcPr>
            <w:tcW w:w="3617" w:type="dxa"/>
            <w:vMerge/>
            <w:tcBorders>
              <w:left w:val="single" w:sz="4" w:space="0" w:color="000000"/>
              <w:bottom w:val="single" w:sz="4" w:space="0" w:color="000000"/>
              <w:right w:val="single" w:sz="4" w:space="0" w:color="000000"/>
            </w:tcBorders>
          </w:tcPr>
          <w:p w:rsidR="00FD5ACB" w:rsidRPr="00CB26BA" w:rsidRDefault="00FD5ACB" w:rsidP="001661E8"/>
        </w:tc>
      </w:tr>
      <w:tr w:rsidR="00FD5ACB" w:rsidRPr="00CB26BA" w:rsidTr="001661E8">
        <w:trPr>
          <w:trHeight w:val="316"/>
        </w:trPr>
        <w:tc>
          <w:tcPr>
            <w:tcW w:w="6666" w:type="dxa"/>
            <w:tcBorders>
              <w:left w:val="single" w:sz="4" w:space="0" w:color="000000"/>
              <w:bottom w:val="single" w:sz="4" w:space="0" w:color="000000"/>
              <w:right w:val="single" w:sz="4" w:space="0" w:color="000000"/>
            </w:tcBorders>
          </w:tcPr>
          <w:p w:rsidR="00FD5ACB" w:rsidRPr="00CB26BA" w:rsidRDefault="00FD5ACB" w:rsidP="001661E8">
            <w:pPr>
              <w:jc w:val="both"/>
            </w:pPr>
            <w:r w:rsidRPr="00CB26BA">
              <w:t>Стандартизированные материалы для оценки метапредметных результатов освоения ООП ООО</w:t>
            </w:r>
          </w:p>
        </w:tc>
        <w:tc>
          <w:tcPr>
            <w:tcW w:w="3617" w:type="dxa"/>
            <w:vMerge/>
            <w:tcBorders>
              <w:left w:val="single" w:sz="4" w:space="0" w:color="000000"/>
              <w:bottom w:val="single" w:sz="4" w:space="0" w:color="000000"/>
              <w:right w:val="single" w:sz="4" w:space="0" w:color="000000"/>
            </w:tcBorders>
          </w:tcPr>
          <w:p w:rsidR="00FD5ACB" w:rsidRPr="00CB26BA" w:rsidRDefault="00FD5ACB" w:rsidP="001661E8"/>
        </w:tc>
      </w:tr>
      <w:tr w:rsidR="00FD5ACB" w:rsidTr="001661E8">
        <w:trPr>
          <w:trHeight w:val="316"/>
        </w:trPr>
        <w:tc>
          <w:tcPr>
            <w:tcW w:w="6666" w:type="dxa"/>
            <w:tcBorders>
              <w:left w:val="single" w:sz="4" w:space="0" w:color="000000"/>
              <w:bottom w:val="single" w:sz="4" w:space="0" w:color="000000"/>
              <w:right w:val="single" w:sz="4" w:space="0" w:color="000000"/>
            </w:tcBorders>
          </w:tcPr>
          <w:p w:rsidR="00FD5ACB" w:rsidRDefault="00FD5ACB" w:rsidP="001661E8">
            <w:pPr>
              <w:jc w:val="both"/>
            </w:pPr>
            <w:r>
              <w:t>Учебные картины, таблицы, схемы</w:t>
            </w:r>
          </w:p>
        </w:tc>
        <w:tc>
          <w:tcPr>
            <w:tcW w:w="3617" w:type="dxa"/>
            <w:vMerge/>
            <w:tcBorders>
              <w:left w:val="single" w:sz="4" w:space="0" w:color="000000"/>
              <w:bottom w:val="single" w:sz="4" w:space="0" w:color="000000"/>
              <w:right w:val="single" w:sz="4" w:space="0" w:color="000000"/>
            </w:tcBorders>
          </w:tcPr>
          <w:p w:rsidR="00FD5ACB" w:rsidRDefault="00FD5ACB" w:rsidP="001661E8"/>
        </w:tc>
      </w:tr>
      <w:tr w:rsidR="00FD5ACB" w:rsidTr="001661E8">
        <w:trPr>
          <w:trHeight w:val="316"/>
        </w:trPr>
        <w:tc>
          <w:tcPr>
            <w:tcW w:w="6666" w:type="dxa"/>
            <w:tcBorders>
              <w:left w:val="single" w:sz="4" w:space="0" w:color="000000"/>
              <w:bottom w:val="single" w:sz="4" w:space="0" w:color="000000"/>
              <w:right w:val="single" w:sz="4" w:space="0" w:color="000000"/>
            </w:tcBorders>
          </w:tcPr>
          <w:p w:rsidR="00FD5ACB" w:rsidRDefault="00FD5ACB" w:rsidP="001661E8">
            <w:pPr>
              <w:jc w:val="both"/>
            </w:pPr>
            <w:r>
              <w:t>Тексты и хрестоматии</w:t>
            </w:r>
          </w:p>
        </w:tc>
        <w:tc>
          <w:tcPr>
            <w:tcW w:w="3617" w:type="dxa"/>
            <w:vMerge/>
            <w:tcBorders>
              <w:left w:val="single" w:sz="4" w:space="0" w:color="000000"/>
              <w:bottom w:val="single" w:sz="4" w:space="0" w:color="000000"/>
              <w:right w:val="single" w:sz="4" w:space="0" w:color="000000"/>
            </w:tcBorders>
          </w:tcPr>
          <w:p w:rsidR="00FD5ACB" w:rsidRDefault="00FD5ACB" w:rsidP="001661E8"/>
        </w:tc>
      </w:tr>
      <w:tr w:rsidR="00FD5ACB" w:rsidTr="001661E8">
        <w:trPr>
          <w:trHeight w:val="316"/>
        </w:trPr>
        <w:tc>
          <w:tcPr>
            <w:tcW w:w="6666" w:type="dxa"/>
            <w:tcBorders>
              <w:left w:val="single" w:sz="4" w:space="0" w:color="000000"/>
              <w:bottom w:val="single" w:sz="4" w:space="0" w:color="000000"/>
              <w:right w:val="single" w:sz="4" w:space="0" w:color="000000"/>
            </w:tcBorders>
          </w:tcPr>
          <w:p w:rsidR="00FD5ACB" w:rsidRDefault="00FD5ACB" w:rsidP="001661E8">
            <w:pPr>
              <w:jc w:val="both"/>
            </w:pPr>
            <w:r>
              <w:t>Словари</w:t>
            </w:r>
          </w:p>
        </w:tc>
        <w:tc>
          <w:tcPr>
            <w:tcW w:w="3617" w:type="dxa"/>
            <w:vMerge/>
            <w:tcBorders>
              <w:left w:val="single" w:sz="4" w:space="0" w:color="000000"/>
              <w:bottom w:val="single" w:sz="4" w:space="0" w:color="000000"/>
              <w:right w:val="single" w:sz="4" w:space="0" w:color="000000"/>
            </w:tcBorders>
          </w:tcPr>
          <w:p w:rsidR="00FD5ACB" w:rsidRDefault="00FD5ACB" w:rsidP="001661E8"/>
        </w:tc>
      </w:tr>
      <w:tr w:rsidR="00FD5ACB" w:rsidTr="001661E8">
        <w:trPr>
          <w:trHeight w:val="316"/>
        </w:trPr>
        <w:tc>
          <w:tcPr>
            <w:tcW w:w="6666" w:type="dxa"/>
            <w:tcBorders>
              <w:left w:val="single" w:sz="4" w:space="0" w:color="000000"/>
              <w:bottom w:val="single" w:sz="4" w:space="0" w:color="000000"/>
              <w:right w:val="single" w:sz="4" w:space="0" w:color="000000"/>
            </w:tcBorders>
          </w:tcPr>
          <w:p w:rsidR="00FD5ACB" w:rsidRDefault="00FD5ACB" w:rsidP="001661E8">
            <w:pPr>
              <w:jc w:val="both"/>
            </w:pPr>
            <w:r>
              <w:t>Учебные энциклопедии</w:t>
            </w:r>
          </w:p>
        </w:tc>
        <w:tc>
          <w:tcPr>
            <w:tcW w:w="3617" w:type="dxa"/>
            <w:vMerge/>
            <w:tcBorders>
              <w:left w:val="single" w:sz="4" w:space="0" w:color="000000"/>
              <w:bottom w:val="single" w:sz="4" w:space="0" w:color="000000"/>
              <w:right w:val="single" w:sz="4" w:space="0" w:color="000000"/>
            </w:tcBorders>
          </w:tcPr>
          <w:p w:rsidR="00FD5ACB" w:rsidRDefault="00FD5ACB" w:rsidP="001661E8"/>
        </w:tc>
      </w:tr>
      <w:tr w:rsidR="00FD5ACB" w:rsidTr="001661E8">
        <w:trPr>
          <w:trHeight w:val="316"/>
        </w:trPr>
        <w:tc>
          <w:tcPr>
            <w:tcW w:w="6666" w:type="dxa"/>
            <w:tcBorders>
              <w:left w:val="single" w:sz="4" w:space="0" w:color="000000"/>
              <w:bottom w:val="single" w:sz="4" w:space="0" w:color="000000"/>
              <w:right w:val="single" w:sz="4" w:space="0" w:color="000000"/>
            </w:tcBorders>
          </w:tcPr>
          <w:p w:rsidR="00FD5ACB" w:rsidRDefault="00FD5ACB" w:rsidP="001661E8">
            <w:pPr>
              <w:jc w:val="both"/>
            </w:pPr>
            <w:r>
              <w:t>Раздаточный материал</w:t>
            </w:r>
          </w:p>
        </w:tc>
        <w:tc>
          <w:tcPr>
            <w:tcW w:w="3617" w:type="dxa"/>
            <w:vMerge/>
            <w:tcBorders>
              <w:left w:val="single" w:sz="4" w:space="0" w:color="000000"/>
              <w:bottom w:val="single" w:sz="4" w:space="0" w:color="000000"/>
              <w:right w:val="single" w:sz="4" w:space="0" w:color="000000"/>
            </w:tcBorders>
          </w:tcPr>
          <w:p w:rsidR="00FD5ACB" w:rsidRDefault="00FD5ACB" w:rsidP="001661E8"/>
        </w:tc>
      </w:tr>
      <w:tr w:rsidR="00FD5ACB" w:rsidTr="001661E8">
        <w:trPr>
          <w:trHeight w:val="316"/>
        </w:trPr>
        <w:tc>
          <w:tcPr>
            <w:tcW w:w="6666" w:type="dxa"/>
            <w:tcBorders>
              <w:left w:val="single" w:sz="4" w:space="0" w:color="000000"/>
              <w:bottom w:val="single" w:sz="4" w:space="0" w:color="000000"/>
              <w:right w:val="single" w:sz="4" w:space="0" w:color="000000"/>
            </w:tcBorders>
          </w:tcPr>
          <w:p w:rsidR="00FD5ACB" w:rsidRDefault="00FD5ACB" w:rsidP="001661E8">
            <w:pPr>
              <w:jc w:val="both"/>
            </w:pPr>
            <w:r>
              <w:t>Книги для чтения</w:t>
            </w:r>
          </w:p>
        </w:tc>
        <w:tc>
          <w:tcPr>
            <w:tcW w:w="3617" w:type="dxa"/>
            <w:vMerge/>
            <w:tcBorders>
              <w:left w:val="single" w:sz="4" w:space="0" w:color="000000"/>
              <w:bottom w:val="single" w:sz="4" w:space="0" w:color="000000"/>
              <w:right w:val="single" w:sz="4" w:space="0" w:color="000000"/>
            </w:tcBorders>
          </w:tcPr>
          <w:p w:rsidR="00FD5ACB" w:rsidRDefault="00FD5ACB" w:rsidP="001661E8"/>
        </w:tc>
      </w:tr>
      <w:tr w:rsidR="00FD5ACB" w:rsidTr="001661E8">
        <w:trPr>
          <w:trHeight w:val="316"/>
        </w:trPr>
        <w:tc>
          <w:tcPr>
            <w:tcW w:w="6666" w:type="dxa"/>
            <w:tcBorders>
              <w:left w:val="single" w:sz="4" w:space="0" w:color="000000"/>
              <w:bottom w:val="single" w:sz="4" w:space="0" w:color="000000"/>
              <w:right w:val="single" w:sz="4" w:space="0" w:color="000000"/>
            </w:tcBorders>
          </w:tcPr>
          <w:p w:rsidR="00FD5ACB" w:rsidRDefault="00FD5ACB" w:rsidP="001661E8">
            <w:pPr>
              <w:jc w:val="both"/>
            </w:pPr>
            <w:r>
              <w:t>Научно-популярная литература</w:t>
            </w:r>
          </w:p>
        </w:tc>
        <w:tc>
          <w:tcPr>
            <w:tcW w:w="3617" w:type="dxa"/>
            <w:vMerge/>
            <w:tcBorders>
              <w:left w:val="single" w:sz="4" w:space="0" w:color="000000"/>
              <w:bottom w:val="single" w:sz="4" w:space="0" w:color="000000"/>
              <w:right w:val="single" w:sz="4" w:space="0" w:color="000000"/>
            </w:tcBorders>
          </w:tcPr>
          <w:p w:rsidR="00FD5ACB" w:rsidRDefault="00FD5ACB" w:rsidP="001661E8"/>
        </w:tc>
      </w:tr>
      <w:tr w:rsidR="00FD5ACB" w:rsidTr="001661E8">
        <w:trPr>
          <w:trHeight w:val="316"/>
        </w:trPr>
        <w:tc>
          <w:tcPr>
            <w:tcW w:w="6666" w:type="dxa"/>
            <w:tcBorders>
              <w:left w:val="single" w:sz="4" w:space="0" w:color="000000"/>
              <w:bottom w:val="single" w:sz="4" w:space="0" w:color="000000"/>
              <w:right w:val="single" w:sz="4" w:space="0" w:color="000000"/>
            </w:tcBorders>
          </w:tcPr>
          <w:p w:rsidR="00FD5ACB" w:rsidRDefault="00FD5ACB" w:rsidP="001661E8">
            <w:pPr>
              <w:jc w:val="both"/>
            </w:pPr>
            <w:r>
              <w:t>Справочные пособия</w:t>
            </w:r>
          </w:p>
        </w:tc>
        <w:tc>
          <w:tcPr>
            <w:tcW w:w="3617" w:type="dxa"/>
            <w:vMerge/>
            <w:tcBorders>
              <w:left w:val="single" w:sz="4" w:space="0" w:color="000000"/>
              <w:bottom w:val="single" w:sz="4" w:space="0" w:color="000000"/>
              <w:right w:val="single" w:sz="4" w:space="0" w:color="000000"/>
            </w:tcBorders>
          </w:tcPr>
          <w:p w:rsidR="00FD5ACB" w:rsidRDefault="00FD5ACB" w:rsidP="001661E8"/>
        </w:tc>
      </w:tr>
      <w:tr w:rsidR="00FD5ACB" w:rsidTr="001661E8">
        <w:trPr>
          <w:trHeight w:val="316"/>
        </w:trPr>
        <w:tc>
          <w:tcPr>
            <w:tcW w:w="10283" w:type="dxa"/>
            <w:gridSpan w:val="2"/>
            <w:tcBorders>
              <w:left w:val="single" w:sz="4" w:space="0" w:color="000000"/>
              <w:bottom w:val="single" w:sz="4" w:space="0" w:color="000000"/>
              <w:right w:val="single" w:sz="4" w:space="0" w:color="000000"/>
            </w:tcBorders>
          </w:tcPr>
          <w:p w:rsidR="00FD5ACB" w:rsidRDefault="00FD5ACB" w:rsidP="001661E8">
            <w:pPr>
              <w:jc w:val="both"/>
            </w:pPr>
            <w:r>
              <w:rPr>
                <w:b/>
                <w:bCs/>
              </w:rPr>
              <w:t>Материально-техническое обеспечение</w:t>
            </w:r>
          </w:p>
        </w:tc>
      </w:tr>
      <w:tr w:rsidR="00FD5ACB" w:rsidTr="001661E8">
        <w:trPr>
          <w:trHeight w:val="316"/>
        </w:trPr>
        <w:tc>
          <w:tcPr>
            <w:tcW w:w="6666" w:type="dxa"/>
            <w:tcBorders>
              <w:left w:val="single" w:sz="4" w:space="0" w:color="000000"/>
              <w:bottom w:val="single" w:sz="4" w:space="0" w:color="000000"/>
              <w:right w:val="single" w:sz="4" w:space="0" w:color="000000"/>
            </w:tcBorders>
          </w:tcPr>
          <w:p w:rsidR="00FD5ACB" w:rsidRDefault="00FD5ACB" w:rsidP="001661E8">
            <w:pPr>
              <w:jc w:val="both"/>
            </w:pPr>
            <w:r>
              <w:rPr>
                <w:i/>
                <w:iCs/>
              </w:rPr>
              <w:t>Учебное оборудование</w:t>
            </w:r>
          </w:p>
        </w:tc>
        <w:tc>
          <w:tcPr>
            <w:tcW w:w="3617" w:type="dxa"/>
            <w:tcBorders>
              <w:left w:val="single" w:sz="4" w:space="0" w:color="000000"/>
              <w:bottom w:val="single" w:sz="4" w:space="0" w:color="000000"/>
              <w:right w:val="single" w:sz="4" w:space="0" w:color="000000"/>
            </w:tcBorders>
          </w:tcPr>
          <w:p w:rsidR="00FD5ACB" w:rsidRDefault="00FD5ACB" w:rsidP="001661E8">
            <w:pPr>
              <w:jc w:val="both"/>
            </w:pPr>
          </w:p>
        </w:tc>
      </w:tr>
      <w:tr w:rsidR="00FD5ACB" w:rsidRPr="00CB26BA" w:rsidTr="001661E8">
        <w:trPr>
          <w:trHeight w:val="316"/>
        </w:trPr>
        <w:tc>
          <w:tcPr>
            <w:tcW w:w="6666" w:type="dxa"/>
            <w:tcBorders>
              <w:left w:val="single" w:sz="4" w:space="0" w:color="000000"/>
              <w:bottom w:val="single" w:sz="4" w:space="0" w:color="000000"/>
              <w:right w:val="single" w:sz="4" w:space="0" w:color="000000"/>
            </w:tcBorders>
          </w:tcPr>
          <w:p w:rsidR="00FD5ACB" w:rsidRPr="00CB26BA" w:rsidRDefault="00FD5ACB" w:rsidP="001661E8">
            <w:pPr>
              <w:jc w:val="both"/>
            </w:pPr>
            <w:r w:rsidRPr="00CB26BA">
              <w:t>Учебно-лабораторное (практическое) оборудование (приборы и инструменты для проведения демонстрационных и практических занятий (в т.ч. на местности –биология, география, физика, химия, технология, музыка, изобразительное искусство, физическая культура)</w:t>
            </w:r>
          </w:p>
        </w:tc>
        <w:tc>
          <w:tcPr>
            <w:tcW w:w="3617" w:type="dxa"/>
            <w:vMerge w:val="restart"/>
            <w:tcBorders>
              <w:left w:val="single" w:sz="4" w:space="0" w:color="000000"/>
              <w:bottom w:val="single" w:sz="4" w:space="0" w:color="000000"/>
              <w:right w:val="single" w:sz="4" w:space="0" w:color="000000"/>
            </w:tcBorders>
          </w:tcPr>
          <w:p w:rsidR="00FD5ACB" w:rsidRPr="00CB26BA" w:rsidRDefault="00FD5ACB" w:rsidP="001661E8">
            <w:pPr>
              <w:jc w:val="both"/>
            </w:pPr>
            <w:r w:rsidRPr="00CB26BA">
              <w:t>В наличии, в учебных кабинетах в соответствии с их специализацией, соответствуют требованиям ФГОС ООО</w:t>
            </w:r>
          </w:p>
        </w:tc>
      </w:tr>
      <w:tr w:rsidR="00FD5ACB" w:rsidRPr="00CB26BA" w:rsidTr="001661E8">
        <w:trPr>
          <w:trHeight w:val="316"/>
        </w:trPr>
        <w:tc>
          <w:tcPr>
            <w:tcW w:w="6666" w:type="dxa"/>
            <w:tcBorders>
              <w:left w:val="single" w:sz="4" w:space="0" w:color="000000"/>
              <w:bottom w:val="single" w:sz="4" w:space="0" w:color="000000"/>
              <w:right w:val="single" w:sz="4" w:space="0" w:color="000000"/>
            </w:tcBorders>
          </w:tcPr>
          <w:p w:rsidR="00FD5ACB" w:rsidRPr="00CB26BA" w:rsidRDefault="00FD5ACB" w:rsidP="001661E8">
            <w:pPr>
              <w:jc w:val="both"/>
            </w:pPr>
            <w:r w:rsidRPr="00CB26BA">
              <w:t>Учебные модели (математика, биология, химия, физика, география, изобразительное искусство, технология, физическая культура)</w:t>
            </w:r>
          </w:p>
        </w:tc>
        <w:tc>
          <w:tcPr>
            <w:tcW w:w="3617" w:type="dxa"/>
            <w:vMerge/>
            <w:tcBorders>
              <w:left w:val="single" w:sz="4" w:space="0" w:color="000000"/>
              <w:bottom w:val="single" w:sz="4" w:space="0" w:color="000000"/>
              <w:right w:val="single" w:sz="4" w:space="0" w:color="000000"/>
            </w:tcBorders>
          </w:tcPr>
          <w:p w:rsidR="00FD5ACB" w:rsidRPr="00CB26BA" w:rsidRDefault="00FD5ACB" w:rsidP="001661E8"/>
        </w:tc>
      </w:tr>
      <w:tr w:rsidR="00FD5ACB" w:rsidRPr="00CB26BA" w:rsidTr="001661E8">
        <w:trPr>
          <w:trHeight w:val="316"/>
        </w:trPr>
        <w:tc>
          <w:tcPr>
            <w:tcW w:w="6666" w:type="dxa"/>
            <w:tcBorders>
              <w:left w:val="single" w:sz="4" w:space="0" w:color="000000"/>
              <w:bottom w:val="single" w:sz="4" w:space="0" w:color="000000"/>
              <w:right w:val="single" w:sz="4" w:space="0" w:color="000000"/>
            </w:tcBorders>
          </w:tcPr>
          <w:p w:rsidR="00FD5ACB" w:rsidRPr="00CB26BA" w:rsidRDefault="00FD5ACB" w:rsidP="001661E8">
            <w:pPr>
              <w:jc w:val="both"/>
            </w:pPr>
            <w:r w:rsidRPr="00CB26BA">
              <w:t>Натуральные объекты (коллекции, гербарии) (биология, химия, физика, география, история, изобразительное искусство)</w:t>
            </w:r>
          </w:p>
        </w:tc>
        <w:tc>
          <w:tcPr>
            <w:tcW w:w="3617" w:type="dxa"/>
            <w:vMerge/>
            <w:tcBorders>
              <w:left w:val="single" w:sz="4" w:space="0" w:color="000000"/>
              <w:bottom w:val="single" w:sz="4" w:space="0" w:color="000000"/>
              <w:right w:val="single" w:sz="4" w:space="0" w:color="000000"/>
            </w:tcBorders>
          </w:tcPr>
          <w:p w:rsidR="00FD5ACB" w:rsidRPr="00CB26BA" w:rsidRDefault="00FD5ACB" w:rsidP="001661E8"/>
        </w:tc>
      </w:tr>
      <w:tr w:rsidR="00FD5ACB" w:rsidTr="001661E8">
        <w:trPr>
          <w:trHeight w:val="316"/>
        </w:trPr>
        <w:tc>
          <w:tcPr>
            <w:tcW w:w="6666" w:type="dxa"/>
            <w:tcBorders>
              <w:left w:val="single" w:sz="4" w:space="0" w:color="000000"/>
              <w:bottom w:val="single" w:sz="4" w:space="0" w:color="000000"/>
              <w:right w:val="single" w:sz="4" w:space="0" w:color="000000"/>
            </w:tcBorders>
          </w:tcPr>
          <w:p w:rsidR="00FD5ACB" w:rsidRPr="00CB26BA" w:rsidRDefault="00FD5ACB" w:rsidP="001661E8">
            <w:pPr>
              <w:jc w:val="both"/>
            </w:pPr>
            <w:r w:rsidRPr="00CB26BA">
              <w:t>Комплекты инструментов (математика, физика, химия,</w:t>
            </w:r>
          </w:p>
          <w:p w:rsidR="00FD5ACB" w:rsidRDefault="00FD5ACB" w:rsidP="001661E8">
            <w:pPr>
              <w:jc w:val="both"/>
            </w:pPr>
            <w:r>
              <w:t>музыка)</w:t>
            </w:r>
          </w:p>
        </w:tc>
        <w:tc>
          <w:tcPr>
            <w:tcW w:w="3617" w:type="dxa"/>
            <w:vMerge/>
            <w:tcBorders>
              <w:left w:val="single" w:sz="4" w:space="0" w:color="000000"/>
              <w:bottom w:val="single" w:sz="4" w:space="0" w:color="000000"/>
              <w:right w:val="single" w:sz="4" w:space="0" w:color="000000"/>
            </w:tcBorders>
          </w:tcPr>
          <w:p w:rsidR="00FD5ACB" w:rsidRDefault="00FD5ACB" w:rsidP="001661E8"/>
        </w:tc>
      </w:tr>
      <w:tr w:rsidR="00FD5ACB" w:rsidTr="001661E8">
        <w:trPr>
          <w:trHeight w:val="316"/>
        </w:trPr>
        <w:tc>
          <w:tcPr>
            <w:tcW w:w="6666" w:type="dxa"/>
            <w:tcBorders>
              <w:left w:val="single" w:sz="4" w:space="0" w:color="000000"/>
              <w:bottom w:val="single" w:sz="4" w:space="0" w:color="000000"/>
              <w:right w:val="single" w:sz="4" w:space="0" w:color="000000"/>
            </w:tcBorders>
          </w:tcPr>
          <w:p w:rsidR="00FD5ACB" w:rsidRDefault="00FD5ACB" w:rsidP="001661E8">
            <w:pPr>
              <w:jc w:val="both"/>
            </w:pPr>
            <w:r>
              <w:t>Конструкторы</w:t>
            </w:r>
          </w:p>
        </w:tc>
        <w:tc>
          <w:tcPr>
            <w:tcW w:w="3617" w:type="dxa"/>
            <w:vMerge/>
            <w:tcBorders>
              <w:left w:val="single" w:sz="4" w:space="0" w:color="000000"/>
              <w:bottom w:val="single" w:sz="4" w:space="0" w:color="000000"/>
              <w:right w:val="single" w:sz="4" w:space="0" w:color="000000"/>
            </w:tcBorders>
          </w:tcPr>
          <w:p w:rsidR="00FD5ACB" w:rsidRDefault="00FD5ACB" w:rsidP="001661E8"/>
        </w:tc>
      </w:tr>
      <w:tr w:rsidR="00FD5ACB" w:rsidTr="001661E8">
        <w:trPr>
          <w:trHeight w:val="316"/>
        </w:trPr>
        <w:tc>
          <w:tcPr>
            <w:tcW w:w="6666" w:type="dxa"/>
            <w:tcBorders>
              <w:left w:val="single" w:sz="4" w:space="0" w:color="000000"/>
              <w:bottom w:val="single" w:sz="4" w:space="0" w:color="000000"/>
              <w:right w:val="single" w:sz="4" w:space="0" w:color="000000"/>
            </w:tcBorders>
          </w:tcPr>
          <w:p w:rsidR="00FD5ACB" w:rsidRDefault="00FD5ACB" w:rsidP="001661E8">
            <w:pPr>
              <w:jc w:val="both"/>
            </w:pPr>
            <w:r>
              <w:t>Средства измерения</w:t>
            </w:r>
          </w:p>
        </w:tc>
        <w:tc>
          <w:tcPr>
            <w:tcW w:w="3617" w:type="dxa"/>
            <w:vMerge/>
            <w:tcBorders>
              <w:left w:val="single" w:sz="4" w:space="0" w:color="000000"/>
              <w:bottom w:val="single" w:sz="4" w:space="0" w:color="000000"/>
              <w:right w:val="single" w:sz="4" w:space="0" w:color="000000"/>
            </w:tcBorders>
          </w:tcPr>
          <w:p w:rsidR="00FD5ACB" w:rsidRDefault="00FD5ACB" w:rsidP="001661E8"/>
        </w:tc>
      </w:tr>
      <w:tr w:rsidR="00FD5ACB" w:rsidTr="001661E8">
        <w:trPr>
          <w:trHeight w:val="316"/>
        </w:trPr>
        <w:tc>
          <w:tcPr>
            <w:tcW w:w="6666" w:type="dxa"/>
            <w:tcBorders>
              <w:left w:val="single" w:sz="4" w:space="0" w:color="000000"/>
              <w:bottom w:val="single" w:sz="4" w:space="0" w:color="000000"/>
              <w:right w:val="single" w:sz="4" w:space="0" w:color="000000"/>
            </w:tcBorders>
          </w:tcPr>
          <w:p w:rsidR="00FD5ACB" w:rsidRDefault="00FD5ACB" w:rsidP="001661E8">
            <w:pPr>
              <w:jc w:val="both"/>
            </w:pPr>
            <w:r>
              <w:rPr>
                <w:i/>
                <w:iCs/>
              </w:rPr>
              <w:t>Канцелярские товары</w:t>
            </w:r>
          </w:p>
        </w:tc>
        <w:tc>
          <w:tcPr>
            <w:tcW w:w="3617" w:type="dxa"/>
            <w:vMerge w:val="restart"/>
            <w:tcBorders>
              <w:left w:val="single" w:sz="4" w:space="0" w:color="000000"/>
              <w:bottom w:val="single" w:sz="4" w:space="0" w:color="000000"/>
              <w:right w:val="single" w:sz="4" w:space="0" w:color="000000"/>
            </w:tcBorders>
          </w:tcPr>
          <w:p w:rsidR="00FD5ACB" w:rsidRDefault="00FD5ACB" w:rsidP="001661E8">
            <w:pPr>
              <w:jc w:val="both"/>
            </w:pPr>
            <w:r>
              <w:t>Приобретаются ОО</w:t>
            </w:r>
          </w:p>
        </w:tc>
      </w:tr>
      <w:tr w:rsidR="00FD5ACB" w:rsidTr="001661E8">
        <w:trPr>
          <w:trHeight w:val="316"/>
        </w:trPr>
        <w:tc>
          <w:tcPr>
            <w:tcW w:w="6666" w:type="dxa"/>
            <w:tcBorders>
              <w:left w:val="single" w:sz="4" w:space="0" w:color="000000"/>
              <w:bottom w:val="single" w:sz="4" w:space="0" w:color="000000"/>
              <w:right w:val="single" w:sz="4" w:space="0" w:color="000000"/>
            </w:tcBorders>
          </w:tcPr>
          <w:p w:rsidR="00FD5ACB" w:rsidRDefault="00FD5ACB" w:rsidP="001661E8">
            <w:pPr>
              <w:jc w:val="both"/>
            </w:pPr>
            <w:r>
              <w:t>Письменные принадлежности</w:t>
            </w:r>
          </w:p>
        </w:tc>
        <w:tc>
          <w:tcPr>
            <w:tcW w:w="3617" w:type="dxa"/>
            <w:vMerge/>
            <w:tcBorders>
              <w:left w:val="single" w:sz="4" w:space="0" w:color="000000"/>
              <w:bottom w:val="single" w:sz="4" w:space="0" w:color="000000"/>
              <w:right w:val="single" w:sz="4" w:space="0" w:color="000000"/>
            </w:tcBorders>
          </w:tcPr>
          <w:p w:rsidR="00FD5ACB" w:rsidRDefault="00FD5ACB" w:rsidP="001661E8"/>
        </w:tc>
      </w:tr>
      <w:tr w:rsidR="00FD5ACB" w:rsidTr="001661E8">
        <w:trPr>
          <w:trHeight w:val="316"/>
        </w:trPr>
        <w:tc>
          <w:tcPr>
            <w:tcW w:w="6666" w:type="dxa"/>
            <w:tcBorders>
              <w:left w:val="single" w:sz="4" w:space="0" w:color="000000"/>
              <w:bottom w:val="single" w:sz="4" w:space="0" w:color="000000"/>
              <w:right w:val="single" w:sz="4" w:space="0" w:color="000000"/>
            </w:tcBorders>
          </w:tcPr>
          <w:p w:rsidR="00FD5ACB" w:rsidRDefault="00FD5ACB" w:rsidP="001661E8">
            <w:pPr>
              <w:jc w:val="both"/>
            </w:pPr>
            <w:r>
              <w:t>Бумага</w:t>
            </w:r>
          </w:p>
        </w:tc>
        <w:tc>
          <w:tcPr>
            <w:tcW w:w="3617" w:type="dxa"/>
            <w:vMerge/>
            <w:tcBorders>
              <w:left w:val="single" w:sz="4" w:space="0" w:color="000000"/>
              <w:bottom w:val="single" w:sz="4" w:space="0" w:color="000000"/>
              <w:right w:val="single" w:sz="4" w:space="0" w:color="000000"/>
            </w:tcBorders>
          </w:tcPr>
          <w:p w:rsidR="00FD5ACB" w:rsidRDefault="00FD5ACB" w:rsidP="001661E8"/>
        </w:tc>
      </w:tr>
      <w:tr w:rsidR="00FD5ACB" w:rsidTr="001661E8">
        <w:trPr>
          <w:trHeight w:val="316"/>
        </w:trPr>
        <w:tc>
          <w:tcPr>
            <w:tcW w:w="6666" w:type="dxa"/>
            <w:tcBorders>
              <w:left w:val="single" w:sz="4" w:space="0" w:color="000000"/>
              <w:bottom w:val="single" w:sz="4" w:space="0" w:color="000000"/>
              <w:right w:val="single" w:sz="4" w:space="0" w:color="000000"/>
            </w:tcBorders>
          </w:tcPr>
          <w:p w:rsidR="00FD5ACB" w:rsidRDefault="00FD5ACB" w:rsidP="001661E8">
            <w:pPr>
              <w:jc w:val="both"/>
            </w:pPr>
            <w:r>
              <w:t>Папки и системы хранения</w:t>
            </w:r>
          </w:p>
        </w:tc>
        <w:tc>
          <w:tcPr>
            <w:tcW w:w="3617" w:type="dxa"/>
            <w:vMerge/>
            <w:tcBorders>
              <w:left w:val="single" w:sz="4" w:space="0" w:color="000000"/>
              <w:bottom w:val="single" w:sz="4" w:space="0" w:color="000000"/>
              <w:right w:val="single" w:sz="4" w:space="0" w:color="000000"/>
            </w:tcBorders>
          </w:tcPr>
          <w:p w:rsidR="00FD5ACB" w:rsidRDefault="00FD5ACB" w:rsidP="001661E8"/>
        </w:tc>
      </w:tr>
      <w:tr w:rsidR="00FD5ACB" w:rsidTr="001661E8">
        <w:trPr>
          <w:trHeight w:val="316"/>
        </w:trPr>
        <w:tc>
          <w:tcPr>
            <w:tcW w:w="6666" w:type="dxa"/>
            <w:tcBorders>
              <w:left w:val="single" w:sz="4" w:space="0" w:color="000000"/>
              <w:bottom w:val="single" w:sz="4" w:space="0" w:color="000000"/>
              <w:right w:val="single" w:sz="4" w:space="0" w:color="000000"/>
            </w:tcBorders>
          </w:tcPr>
          <w:p w:rsidR="00FD5ACB" w:rsidRDefault="00FD5ACB" w:rsidP="001661E8">
            <w:pPr>
              <w:jc w:val="both"/>
            </w:pPr>
            <w:r>
              <w:rPr>
                <w:i/>
                <w:iCs/>
              </w:rPr>
              <w:t>Носители информации</w:t>
            </w:r>
          </w:p>
        </w:tc>
        <w:tc>
          <w:tcPr>
            <w:tcW w:w="3617" w:type="dxa"/>
            <w:vMerge/>
            <w:tcBorders>
              <w:left w:val="single" w:sz="4" w:space="0" w:color="000000"/>
              <w:bottom w:val="single" w:sz="4" w:space="0" w:color="000000"/>
              <w:right w:val="single" w:sz="4" w:space="0" w:color="000000"/>
            </w:tcBorders>
          </w:tcPr>
          <w:p w:rsidR="00FD5ACB" w:rsidRDefault="00FD5ACB" w:rsidP="001661E8"/>
        </w:tc>
      </w:tr>
      <w:tr w:rsidR="00FD5ACB" w:rsidTr="001661E8">
        <w:trPr>
          <w:trHeight w:val="316"/>
        </w:trPr>
        <w:tc>
          <w:tcPr>
            <w:tcW w:w="6666" w:type="dxa"/>
            <w:tcBorders>
              <w:left w:val="single" w:sz="4" w:space="0" w:color="000000"/>
              <w:bottom w:val="single" w:sz="4" w:space="0" w:color="000000"/>
              <w:right w:val="single" w:sz="4" w:space="0" w:color="000000"/>
            </w:tcBorders>
          </w:tcPr>
          <w:p w:rsidR="00FD5ACB" w:rsidRDefault="00FD5ACB" w:rsidP="001661E8">
            <w:pPr>
              <w:jc w:val="both"/>
            </w:pPr>
            <w:r>
              <w:rPr>
                <w:i/>
                <w:iCs/>
              </w:rPr>
              <w:t>Хозяйственные товары</w:t>
            </w:r>
          </w:p>
        </w:tc>
        <w:tc>
          <w:tcPr>
            <w:tcW w:w="3617" w:type="dxa"/>
            <w:vMerge/>
            <w:tcBorders>
              <w:left w:val="single" w:sz="4" w:space="0" w:color="000000"/>
              <w:bottom w:val="single" w:sz="4" w:space="0" w:color="000000"/>
              <w:right w:val="single" w:sz="4" w:space="0" w:color="000000"/>
            </w:tcBorders>
          </w:tcPr>
          <w:p w:rsidR="00FD5ACB" w:rsidRDefault="00FD5ACB" w:rsidP="001661E8"/>
        </w:tc>
      </w:tr>
      <w:tr w:rsidR="00FD5ACB" w:rsidTr="001661E8">
        <w:trPr>
          <w:trHeight w:val="316"/>
        </w:trPr>
        <w:tc>
          <w:tcPr>
            <w:tcW w:w="6666" w:type="dxa"/>
            <w:tcBorders>
              <w:left w:val="single" w:sz="4" w:space="0" w:color="000000"/>
              <w:bottom w:val="single" w:sz="4" w:space="0" w:color="000000"/>
              <w:right w:val="single" w:sz="4" w:space="0" w:color="000000"/>
            </w:tcBorders>
          </w:tcPr>
          <w:p w:rsidR="00FD5ACB" w:rsidRDefault="00FD5ACB" w:rsidP="001661E8">
            <w:pPr>
              <w:jc w:val="both"/>
            </w:pPr>
            <w:r>
              <w:rPr>
                <w:i/>
                <w:iCs/>
              </w:rPr>
              <w:t>Офисная техника</w:t>
            </w:r>
          </w:p>
        </w:tc>
        <w:tc>
          <w:tcPr>
            <w:tcW w:w="3617" w:type="dxa"/>
            <w:vMerge/>
            <w:tcBorders>
              <w:left w:val="single" w:sz="4" w:space="0" w:color="000000"/>
              <w:bottom w:val="single" w:sz="4" w:space="0" w:color="000000"/>
              <w:right w:val="single" w:sz="4" w:space="0" w:color="000000"/>
            </w:tcBorders>
          </w:tcPr>
          <w:p w:rsidR="00FD5ACB" w:rsidRDefault="00FD5ACB" w:rsidP="001661E8"/>
        </w:tc>
      </w:tr>
      <w:tr w:rsidR="00FD5ACB" w:rsidTr="001661E8">
        <w:trPr>
          <w:trHeight w:val="316"/>
        </w:trPr>
        <w:tc>
          <w:tcPr>
            <w:tcW w:w="6666" w:type="dxa"/>
            <w:tcBorders>
              <w:left w:val="single" w:sz="4" w:space="0" w:color="000000"/>
              <w:bottom w:val="single" w:sz="4" w:space="0" w:color="000000"/>
              <w:right w:val="single" w:sz="4" w:space="0" w:color="000000"/>
            </w:tcBorders>
          </w:tcPr>
          <w:p w:rsidR="00FD5ACB" w:rsidRDefault="00FD5ACB" w:rsidP="001661E8">
            <w:pPr>
              <w:jc w:val="both"/>
            </w:pPr>
            <w:r>
              <w:rPr>
                <w:i/>
                <w:iCs/>
              </w:rPr>
              <w:t>Компьютерная техника</w:t>
            </w:r>
          </w:p>
        </w:tc>
        <w:tc>
          <w:tcPr>
            <w:tcW w:w="3617" w:type="dxa"/>
            <w:vMerge/>
            <w:tcBorders>
              <w:left w:val="single" w:sz="4" w:space="0" w:color="000000"/>
              <w:bottom w:val="single" w:sz="4" w:space="0" w:color="000000"/>
              <w:right w:val="single" w:sz="4" w:space="0" w:color="000000"/>
            </w:tcBorders>
          </w:tcPr>
          <w:p w:rsidR="00FD5ACB" w:rsidRDefault="00FD5ACB" w:rsidP="001661E8"/>
        </w:tc>
      </w:tr>
      <w:tr w:rsidR="00FD5ACB" w:rsidTr="001661E8">
        <w:trPr>
          <w:trHeight w:val="316"/>
        </w:trPr>
        <w:tc>
          <w:tcPr>
            <w:tcW w:w="6666" w:type="dxa"/>
            <w:tcBorders>
              <w:left w:val="single" w:sz="4" w:space="0" w:color="000000"/>
              <w:bottom w:val="single" w:sz="4" w:space="0" w:color="000000"/>
              <w:right w:val="single" w:sz="4" w:space="0" w:color="000000"/>
            </w:tcBorders>
          </w:tcPr>
          <w:p w:rsidR="00FD5ACB" w:rsidRDefault="00FD5ACB" w:rsidP="001661E8">
            <w:pPr>
              <w:jc w:val="both"/>
            </w:pPr>
            <w:r>
              <w:rPr>
                <w:i/>
                <w:iCs/>
              </w:rPr>
              <w:t>Климатическая техника</w:t>
            </w:r>
          </w:p>
        </w:tc>
        <w:tc>
          <w:tcPr>
            <w:tcW w:w="3617" w:type="dxa"/>
            <w:vMerge/>
            <w:tcBorders>
              <w:left w:val="single" w:sz="4" w:space="0" w:color="000000"/>
              <w:bottom w:val="single" w:sz="4" w:space="0" w:color="000000"/>
              <w:right w:val="single" w:sz="4" w:space="0" w:color="000000"/>
            </w:tcBorders>
          </w:tcPr>
          <w:p w:rsidR="00FD5ACB" w:rsidRDefault="00FD5ACB" w:rsidP="001661E8"/>
        </w:tc>
      </w:tr>
    </w:tbl>
    <w:p w:rsidR="00FD5ACB" w:rsidRPr="00CB26BA" w:rsidRDefault="00FD5ACB" w:rsidP="00B812EE">
      <w:pPr>
        <w:jc w:val="both"/>
      </w:pPr>
      <w:r w:rsidRPr="00CB26BA">
        <w:t>Кабинеты по предметным областям «Русский язык и литература», «Родной язык и родная литература», «Иностранные языки», «Общественно-научные предметы», «Искусство», «Технология», «Физическая культура и основы безопасности жизнедеятельности»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rsidR="00FD5ACB" w:rsidRPr="00CB26BA" w:rsidRDefault="00FD5ACB" w:rsidP="00B812EE">
      <w:pPr>
        <w:jc w:val="both"/>
      </w:pPr>
      <w:r w:rsidRPr="00CB26BA">
        <w:t>Кабинеты естественнонаучного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rsidR="00FD5ACB" w:rsidRPr="00CB26BA" w:rsidRDefault="00FD5ACB" w:rsidP="00B812EE">
      <w:pPr>
        <w:jc w:val="both"/>
      </w:pPr>
      <w:r w:rsidRPr="00CB26BA">
        <w:t>Обязательная часть и часть, формируемая участниками образовательных отношений, учебного плана обеспечены следующими завершенными линиями учебников, входящими в Федеральный перечень.</w:t>
      </w:r>
    </w:p>
    <w:p w:rsidR="00FD5ACB" w:rsidRPr="00CB26BA" w:rsidRDefault="00FD5ACB" w:rsidP="00B812EE">
      <w:pPr>
        <w:jc w:val="both"/>
      </w:pPr>
    </w:p>
    <w:p w:rsidR="00FD5ACB" w:rsidRDefault="00FD5ACB" w:rsidP="00B812EE">
      <w:pPr>
        <w:ind w:firstLine="709"/>
        <w:rPr>
          <w:b/>
          <w:bCs/>
          <w:color w:val="FF0000"/>
        </w:rPr>
      </w:pPr>
    </w:p>
    <w:p w:rsidR="00FD5ACB" w:rsidRPr="00B36888" w:rsidRDefault="00FD5ACB" w:rsidP="00B812EE">
      <w:pPr>
        <w:spacing w:line="360" w:lineRule="auto"/>
        <w:ind w:left="709"/>
        <w:jc w:val="both"/>
      </w:pPr>
    </w:p>
    <w:p w:rsidR="00FD5ACB" w:rsidRDefault="00FD5ACB" w:rsidP="00B812EE">
      <w:pPr>
        <w:pStyle w:val="Heading1"/>
        <w:tabs>
          <w:tab w:val="left" w:pos="2628"/>
        </w:tabs>
        <w:spacing w:before="76"/>
        <w:ind w:left="2271"/>
      </w:pPr>
    </w:p>
    <w:sectPr w:rsidR="00FD5ACB" w:rsidSect="00B812EE">
      <w:footerReference w:type="default" r:id="rId38"/>
      <w:pgSz w:w="11910" w:h="16840"/>
      <w:pgMar w:top="1060" w:right="280" w:bottom="1200" w:left="220" w:header="0" w:footer="96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5ACB" w:rsidRDefault="00FD5ACB" w:rsidP="0011312D">
      <w:pPr>
        <w:widowControl w:val="0"/>
        <w:suppressAutoHyphens w:val="0"/>
        <w:autoSpaceDN w:val="0"/>
        <w:rPr>
          <w:color w:val="auto"/>
          <w:sz w:val="22"/>
          <w:szCs w:val="22"/>
          <w:lang w:eastAsia="en-US"/>
        </w:rPr>
      </w:pPr>
      <w:r>
        <w:rPr>
          <w:color w:val="auto"/>
          <w:sz w:val="22"/>
          <w:szCs w:val="22"/>
          <w:lang w:eastAsia="en-US"/>
        </w:rPr>
        <w:separator/>
      </w:r>
    </w:p>
  </w:endnote>
  <w:endnote w:type="continuationSeparator" w:id="0">
    <w:p w:rsidR="00FD5ACB" w:rsidRDefault="00FD5ACB" w:rsidP="0011312D">
      <w:pPr>
        <w:widowControl w:val="0"/>
        <w:suppressAutoHyphens w:val="0"/>
        <w:autoSpaceDN w:val="0"/>
        <w:rPr>
          <w:color w:val="auto"/>
          <w:sz w:val="22"/>
          <w:szCs w:val="22"/>
          <w:lang w:eastAsia="en-US"/>
        </w:rPr>
      </w:pPr>
      <w:r>
        <w:rPr>
          <w:color w:val="auto"/>
          <w:sz w:val="22"/>
          <w:szCs w:val="22"/>
          <w:lang w:eastAsia="en-US"/>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altName w:val="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w:panose1 w:val="00000000000000000000"/>
    <w:charset w:val="00"/>
    <w:family w:val="roman"/>
    <w:notTrueType/>
    <w:pitch w:val="default"/>
    <w:sig w:usb0="00000003" w:usb1="00000000" w:usb2="00000000" w:usb3="00000000" w:csb0="00000001" w:csb1="00000000"/>
  </w:font>
  <w:font w:name="Minion Pro">
    <w:altName w:val="Cambria Math"/>
    <w:panose1 w:val="00000000000000000000"/>
    <w:charset w:val="00"/>
    <w:family w:val="roman"/>
    <w:notTrueType/>
    <w:pitch w:val="variable"/>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panose1 w:val="00000000000000000000"/>
    <w:charset w:val="02"/>
    <w:family w:val="roman"/>
    <w:notTrueType/>
    <w:pitch w:val="variable"/>
    <w:sig w:usb0="00000000" w:usb1="00000000" w:usb2="00000000" w:usb3="00000000" w:csb0="00000000" w:csb1="00000000"/>
  </w:font>
  <w:font w:name="Helvetica Neue">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mbolMT">
    <w:panose1 w:val="00000000000000000000"/>
    <w:charset w:val="02"/>
    <w:family w:val="auto"/>
    <w:notTrueType/>
    <w:pitch w:val="default"/>
    <w:sig w:usb0="00000000" w:usb1="00000000" w:usb2="00000000" w:usb3="00000000" w:csb0="00000000" w:csb1="00000000"/>
  </w:font>
  <w:font w:name="PiGraphA">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panose1 w:val="00000000000000000000"/>
    <w:charset w:val="CC"/>
    <w:family w:val="roman"/>
    <w:notTrueType/>
    <w:pitch w:val="variable"/>
    <w:sig w:usb0="00000203" w:usb1="00000000" w:usb2="00000000" w:usb3="00000000" w:csb0="00000005" w:csb1="00000000"/>
  </w:font>
  <w:font w:name="SimSun">
    <w:altName w:val="§­§°§®§Ц"/>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panose1 w:val="00000000000000000000"/>
    <w:charset w:val="00"/>
    <w:family w:val="auto"/>
    <w:notTrueType/>
    <w:pitch w:val="default"/>
    <w:sig w:usb0="00000003" w:usb1="00000000" w:usb2="00000000" w:usb3="00000000" w:csb0="00000001" w:csb1="00000000"/>
  </w:font>
  <w:font w:name="MS Mincho">
    <w:altName w:val="?l?r ??Ѓfc"/>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3" w:usb1="00000000" w:usb2="00000000" w:usb3="00000000" w:csb0="00000001" w:csb1="00000000"/>
  </w:font>
  <w:font w:name="Newton-Regular">
    <w:altName w:val="MS Gothic"/>
    <w:panose1 w:val="00000000000000000000"/>
    <w:charset w:val="00"/>
    <w:family w:val="auto"/>
    <w:notTrueType/>
    <w:pitch w:val="default"/>
    <w:sig w:usb0="00000003" w:usb1="00000000" w:usb2="00000000" w:usb3="00000000" w:csb0="00000001"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panose1 w:val="00000000000000000000"/>
    <w:charset w:val="CC"/>
    <w:family w:val="modern"/>
    <w:notTrueType/>
    <w:pitch w:val="fixed"/>
    <w:sig w:usb0="00000203" w:usb1="00000000" w:usb2="00000000" w:usb3="00000000" w:csb0="00000005" w:csb1="00000000"/>
  </w:font>
  <w:font w:name="XO Thames">
    <w:altName w:val="Cambria"/>
    <w:panose1 w:val="00000000000000000000"/>
    <w:charset w:val="00"/>
    <w:family w:val="roman"/>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panose1 w:val="00000000000000000000"/>
    <w:charset w:val="CC"/>
    <w:family w:val="roman"/>
    <w:notTrueType/>
    <w:pitch w:val="variable"/>
    <w:sig w:usb0="00000203" w:usb1="00000000" w:usb2="00000000" w:usb3="00000000" w:csb0="00000005" w:csb1="00000000"/>
  </w:font>
  <w:font w:name="T*m*s*N*w*R*m*n">
    <w:altName w:val="Times New Roman"/>
    <w:panose1 w:val="00000000000000000000"/>
    <w:charset w:val="00"/>
    <w:family w:val="roman"/>
    <w:notTrueType/>
    <w:pitch w:val="default"/>
    <w:sig w:usb0="00000003" w:usb1="00000000" w:usb2="00000000" w:usb3="00000000" w:csb0="00000001" w:csb1="00000000"/>
  </w:font>
  <w:font w:name="C*l*b*i">
    <w:altName w:val="Times New Roman"/>
    <w:panose1 w:val="00000000000000000000"/>
    <w:charset w:val="00"/>
    <w:family w:val="roman"/>
    <w:notTrueType/>
    <w:pitch w:val="default"/>
    <w:sig w:usb0="00000003" w:usb1="00000000" w:usb2="00000000" w:usb3="00000000" w:csb0="00000001" w:csb1="00000000"/>
  </w:font>
  <w:font w:name="Batang">
    <w:altName w:val="ўа¬»¬¦¬ў"/>
    <w:panose1 w:val="02030600000101010101"/>
    <w:charset w:val="81"/>
    <w:family w:val="roman"/>
    <w:pitch w:val="variable"/>
    <w:sig w:usb0="B00002AF" w:usb1="69D77CFB" w:usb2="00000030" w:usb3="00000000" w:csb0="0008009F" w:csb1="00000000"/>
  </w:font>
  <w:font w:name="TextBookC">
    <w:altName w:val="Courier New"/>
    <w:panose1 w:val="00000000000000000000"/>
    <w:charset w:val="CC"/>
    <w:family w:val="modern"/>
    <w:notTrueType/>
    <w:pitch w:val="default"/>
    <w:sig w:usb0="00000203" w:usb1="00000000" w:usb2="00000000" w:usb3="00000000" w:csb0="00000005" w:csb1="00000000"/>
  </w:font>
  <w:font w:name="CenturySchlbkCyr">
    <w:altName w:val="Bell MT"/>
    <w:panose1 w:val="00000000000000000000"/>
    <w:charset w:val="00"/>
    <w:family w:val="modern"/>
    <w:notTrueType/>
    <w:pitch w:val="default"/>
    <w:sig w:usb0="00000003" w:usb1="00000000" w:usb2="00000000" w:usb3="00000000" w:csb0="00000001" w:csb1="00000000"/>
  </w:font>
  <w:font w:name="Liberation Serif">
    <w:panose1 w:val="00000000000000000000"/>
    <w:charset w:val="CC"/>
    <w:family w:val="roman"/>
    <w:notTrueType/>
    <w:pitch w:val="variable"/>
    <w:sig w:usb0="00000203" w:usb1="00000000" w:usb2="00000000" w:usb3="00000000" w:csb0="00000005" w:csb1="00000000"/>
  </w:font>
  <w:font w:name="MS Gothic">
    <w:altName w:val="?l?r ?S?V?b?N"/>
    <w:panose1 w:val="020B0609070205080204"/>
    <w:charset w:val="80"/>
    <w:family w:val="modern"/>
    <w:pitch w:val="fixed"/>
    <w:sig w:usb0="E00002FF" w:usb1="6AC7FDFB" w:usb2="00000012" w:usb3="00000000" w:csb0="000200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Batang;??">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ACB" w:rsidRDefault="00FD5ACB">
    <w:pPr>
      <w:pStyle w:val="BodyText"/>
      <w:spacing w:line="14" w:lineRule="auto"/>
      <w:ind w:left="0" w:firstLine="0"/>
      <w:jc w:val="left"/>
      <w:rPr>
        <w:sz w:val="20"/>
      </w:rPr>
    </w:pPr>
    <w:r>
      <w:rPr>
        <w:noProof/>
        <w:lang w:eastAsia="ru-RU"/>
      </w:rPr>
      <w:pict>
        <v:shapetype id="_x0000_t202" coordsize="21600,21600" o:spt="202" path="m,l,21600r21600,l21600,xe">
          <v:stroke joinstyle="miter"/>
          <v:path gradientshapeok="t" o:connecttype="rect"/>
        </v:shapetype>
        <v:shape id="docshape1" o:spid="_x0000_s2049" type="#_x0000_t202" style="position:absolute;margin-left:538.7pt;margin-top:780.95pt;width:18pt;height:13pt;z-index:-251656192;mso-position-horizontal-relative:page;mso-position-vertical-relative:page" filled="f" stroked="f">
          <v:textbox inset="0,0,0,0">
            <w:txbxContent>
              <w:p w:rsidR="00FD5ACB" w:rsidRDefault="00FD5ACB">
                <w:pPr>
                  <w:widowControl w:val="0"/>
                  <w:suppressAutoHyphens w:val="0"/>
                  <w:autoSpaceDN w:val="0"/>
                  <w:spacing w:line="244" w:lineRule="exact"/>
                  <w:ind w:left="60"/>
                  <w:rPr>
                    <w:rFonts w:ascii="Calibri"/>
                    <w:color w:val="auto"/>
                    <w:sz w:val="22"/>
                    <w:szCs w:val="22"/>
                    <w:lang w:eastAsia="en-US"/>
                  </w:rPr>
                </w:pPr>
                <w:r>
                  <w:rPr>
                    <w:rFonts w:ascii="Calibri"/>
                    <w:spacing w:val="-5"/>
                    <w:sz w:val="22"/>
                    <w:szCs w:val="22"/>
                  </w:rPr>
                  <w:fldChar w:fldCharType="begin"/>
                </w:r>
                <w:r>
                  <w:rPr>
                    <w:rFonts w:ascii="Calibri"/>
                    <w:spacing w:val="-5"/>
                    <w:sz w:val="22"/>
                    <w:szCs w:val="22"/>
                  </w:rPr>
                  <w:instrText xml:space="preserve"> PAGE </w:instrText>
                </w:r>
                <w:r>
                  <w:rPr>
                    <w:rFonts w:ascii="Calibri"/>
                    <w:spacing w:val="-5"/>
                    <w:sz w:val="22"/>
                    <w:szCs w:val="22"/>
                  </w:rPr>
                  <w:fldChar w:fldCharType="separate"/>
                </w:r>
                <w:r>
                  <w:rPr>
                    <w:rFonts w:ascii="Calibri"/>
                    <w:noProof/>
                    <w:spacing w:val="-5"/>
                    <w:sz w:val="22"/>
                    <w:szCs w:val="22"/>
                  </w:rPr>
                  <w:t>8</w:t>
                </w:r>
                <w:r>
                  <w:rPr>
                    <w:rFonts w:ascii="Calibri"/>
                    <w:spacing w:val="-5"/>
                    <w:sz w:val="22"/>
                    <w:szCs w:val="22"/>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ACB" w:rsidRDefault="00FD5ACB">
    <w:pPr>
      <w:pStyle w:val="BodyText"/>
      <w:spacing w:line="14" w:lineRule="auto"/>
      <w:ind w:left="0" w:firstLine="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ACB" w:rsidRDefault="00FD5ACB">
    <w:pPr>
      <w:pStyle w:val="BodyText"/>
      <w:spacing w:line="14" w:lineRule="auto"/>
      <w:ind w:left="0" w:firstLine="0"/>
      <w:jc w:val="left"/>
      <w:rPr>
        <w:sz w:val="20"/>
      </w:rPr>
    </w:pPr>
    <w:r>
      <w:rPr>
        <w:noProof/>
        <w:lang w:eastAsia="ru-RU"/>
      </w:rPr>
      <w:pict>
        <v:shapetype id="_x0000_t202" coordsize="21600,21600" o:spt="202" path="m,l,21600r21600,l21600,xe">
          <v:stroke joinstyle="miter"/>
          <v:path gradientshapeok="t" o:connecttype="rect"/>
        </v:shapetype>
        <v:shape id="docshape2" o:spid="_x0000_s2050" type="#_x0000_t202" style="position:absolute;margin-left:538.7pt;margin-top:780.95pt;width:18pt;height:13pt;z-index:-251654144;mso-position-horizontal-relative:page;mso-position-vertical-relative:page" filled="f" stroked="f">
          <v:textbox inset="0,0,0,0">
            <w:txbxContent>
              <w:p w:rsidR="00FD5ACB" w:rsidRDefault="00FD5ACB">
                <w:pPr>
                  <w:widowControl w:val="0"/>
                  <w:suppressAutoHyphens w:val="0"/>
                  <w:autoSpaceDN w:val="0"/>
                  <w:spacing w:line="244" w:lineRule="exact"/>
                  <w:ind w:left="60"/>
                  <w:rPr>
                    <w:rFonts w:ascii="Calibri"/>
                    <w:color w:val="auto"/>
                    <w:sz w:val="22"/>
                    <w:szCs w:val="22"/>
                    <w:lang w:eastAsia="en-US"/>
                  </w:rPr>
                </w:pPr>
                <w:r>
                  <w:rPr>
                    <w:rFonts w:ascii="Calibri"/>
                    <w:spacing w:val="-5"/>
                    <w:sz w:val="22"/>
                    <w:szCs w:val="22"/>
                  </w:rPr>
                  <w:fldChar w:fldCharType="begin"/>
                </w:r>
                <w:r>
                  <w:rPr>
                    <w:rFonts w:ascii="Calibri"/>
                    <w:spacing w:val="-5"/>
                    <w:sz w:val="22"/>
                    <w:szCs w:val="22"/>
                  </w:rPr>
                  <w:instrText xml:space="preserve"> PAGE </w:instrText>
                </w:r>
                <w:r>
                  <w:rPr>
                    <w:rFonts w:ascii="Calibri"/>
                    <w:spacing w:val="-5"/>
                    <w:sz w:val="22"/>
                    <w:szCs w:val="22"/>
                  </w:rPr>
                  <w:fldChar w:fldCharType="separate"/>
                </w:r>
                <w:r>
                  <w:rPr>
                    <w:rFonts w:ascii="Calibri"/>
                    <w:noProof/>
                    <w:spacing w:val="-5"/>
                    <w:sz w:val="22"/>
                    <w:szCs w:val="22"/>
                  </w:rPr>
                  <w:t>86</w:t>
                </w:r>
                <w:r>
                  <w:rPr>
                    <w:rFonts w:ascii="Calibri"/>
                    <w:spacing w:val="-5"/>
                    <w:sz w:val="22"/>
                    <w:szCs w:val="22"/>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ACB" w:rsidRDefault="00FD5ACB">
    <w:pPr>
      <w:pStyle w:val="BodyText"/>
      <w:spacing w:line="14" w:lineRule="auto"/>
      <w:ind w:left="0" w:firstLine="0"/>
      <w:jc w:val="left"/>
      <w:rPr>
        <w:sz w:val="20"/>
      </w:rPr>
    </w:pPr>
    <w:r>
      <w:rPr>
        <w:noProof/>
        <w:lang w:eastAsia="ru-RU"/>
      </w:rPr>
      <w:pict>
        <v:shapetype id="_x0000_t202" coordsize="21600,21600" o:spt="202" path="m,l,21600r21600,l21600,xe">
          <v:stroke joinstyle="miter"/>
          <v:path gradientshapeok="t" o:connecttype="rect"/>
        </v:shapetype>
        <v:shape id="docshape26" o:spid="_x0000_s2051" type="#_x0000_t202" style="position:absolute;margin-left:538.7pt;margin-top:780.95pt;width:18pt;height:13pt;z-index:-251652096;mso-position-horizontal-relative:page;mso-position-vertical-relative:page" filled="f" stroked="f">
          <v:textbox inset="0,0,0,0">
            <w:txbxContent>
              <w:p w:rsidR="00FD5ACB" w:rsidRDefault="00FD5ACB">
                <w:pPr>
                  <w:widowControl w:val="0"/>
                  <w:suppressAutoHyphens w:val="0"/>
                  <w:autoSpaceDN w:val="0"/>
                  <w:spacing w:line="244" w:lineRule="exact"/>
                  <w:ind w:left="60"/>
                  <w:rPr>
                    <w:rFonts w:ascii="Calibri"/>
                    <w:color w:val="auto"/>
                    <w:sz w:val="22"/>
                    <w:szCs w:val="22"/>
                    <w:lang w:eastAsia="en-US"/>
                  </w:rPr>
                </w:pPr>
                <w:r>
                  <w:rPr>
                    <w:rFonts w:ascii="Calibri"/>
                    <w:spacing w:val="-5"/>
                    <w:sz w:val="22"/>
                    <w:szCs w:val="22"/>
                  </w:rPr>
                  <w:fldChar w:fldCharType="begin"/>
                </w:r>
                <w:r>
                  <w:rPr>
                    <w:rFonts w:ascii="Calibri"/>
                    <w:spacing w:val="-5"/>
                    <w:sz w:val="22"/>
                    <w:szCs w:val="22"/>
                  </w:rPr>
                  <w:instrText xml:space="preserve"> PAGE </w:instrText>
                </w:r>
                <w:r>
                  <w:rPr>
                    <w:rFonts w:ascii="Calibri"/>
                    <w:spacing w:val="-5"/>
                    <w:sz w:val="22"/>
                    <w:szCs w:val="22"/>
                  </w:rPr>
                  <w:fldChar w:fldCharType="separate"/>
                </w:r>
                <w:r>
                  <w:rPr>
                    <w:rFonts w:ascii="Calibri"/>
                    <w:noProof/>
                    <w:spacing w:val="-5"/>
                    <w:sz w:val="22"/>
                    <w:szCs w:val="22"/>
                  </w:rPr>
                  <w:t>94</w:t>
                </w:r>
                <w:r>
                  <w:rPr>
                    <w:rFonts w:ascii="Calibri"/>
                    <w:spacing w:val="-5"/>
                    <w:sz w:val="22"/>
                    <w:szCs w:val="22"/>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ACB" w:rsidRDefault="00FD5ACB">
    <w:pPr>
      <w:pStyle w:val="BodyText"/>
      <w:spacing w:line="14" w:lineRule="auto"/>
      <w:ind w:left="0" w:firstLine="0"/>
      <w:jc w:val="left"/>
      <w:rPr>
        <w:sz w:val="20"/>
      </w:rPr>
    </w:pPr>
    <w:r>
      <w:rPr>
        <w:noProof/>
        <w:lang w:eastAsia="ru-RU"/>
      </w:rPr>
      <w:pict>
        <v:shapetype id="_x0000_t202" coordsize="21600,21600" o:spt="202" path="m,l,21600r21600,l21600,xe">
          <v:stroke joinstyle="miter"/>
          <v:path gradientshapeok="t" o:connecttype="rect"/>
        </v:shapetype>
        <v:shape id="docshape39" o:spid="_x0000_s2052" type="#_x0000_t202" style="position:absolute;margin-left:538.7pt;margin-top:780.95pt;width:18pt;height:13pt;z-index:-251650048;mso-position-horizontal-relative:page;mso-position-vertical-relative:page" filled="f" stroked="f">
          <v:textbox inset="0,0,0,0">
            <w:txbxContent>
              <w:p w:rsidR="00FD5ACB" w:rsidRDefault="00FD5ACB">
                <w:pPr>
                  <w:widowControl w:val="0"/>
                  <w:suppressAutoHyphens w:val="0"/>
                  <w:autoSpaceDN w:val="0"/>
                  <w:spacing w:line="244" w:lineRule="exact"/>
                  <w:ind w:left="60"/>
                  <w:rPr>
                    <w:rFonts w:ascii="Calibri"/>
                    <w:color w:val="auto"/>
                    <w:sz w:val="22"/>
                    <w:szCs w:val="22"/>
                    <w:lang w:eastAsia="en-US"/>
                  </w:rPr>
                </w:pPr>
                <w:r>
                  <w:rPr>
                    <w:rFonts w:ascii="Calibri"/>
                    <w:spacing w:val="-5"/>
                    <w:sz w:val="22"/>
                    <w:szCs w:val="22"/>
                  </w:rPr>
                  <w:fldChar w:fldCharType="begin"/>
                </w:r>
                <w:r>
                  <w:rPr>
                    <w:rFonts w:ascii="Calibri"/>
                    <w:spacing w:val="-5"/>
                    <w:sz w:val="22"/>
                    <w:szCs w:val="22"/>
                  </w:rPr>
                  <w:instrText xml:space="preserve"> PAGE </w:instrText>
                </w:r>
                <w:r>
                  <w:rPr>
                    <w:rFonts w:ascii="Calibri"/>
                    <w:spacing w:val="-5"/>
                    <w:sz w:val="22"/>
                    <w:szCs w:val="22"/>
                  </w:rPr>
                  <w:fldChar w:fldCharType="separate"/>
                </w:r>
                <w:r>
                  <w:rPr>
                    <w:rFonts w:ascii="Calibri"/>
                    <w:noProof/>
                    <w:spacing w:val="-5"/>
                    <w:sz w:val="22"/>
                    <w:szCs w:val="22"/>
                  </w:rPr>
                  <w:t>97</w:t>
                </w:r>
                <w:r>
                  <w:rPr>
                    <w:rFonts w:ascii="Calibri"/>
                    <w:spacing w:val="-5"/>
                    <w:sz w:val="22"/>
                    <w:szCs w:val="22"/>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ACB" w:rsidRDefault="00FD5ACB">
    <w:pPr>
      <w:pStyle w:val="BodyText"/>
      <w:spacing w:line="14" w:lineRule="auto"/>
      <w:ind w:left="0" w:firstLine="0"/>
      <w:jc w:val="left"/>
      <w:rPr>
        <w:sz w:val="20"/>
      </w:rPr>
    </w:pPr>
    <w:r>
      <w:rPr>
        <w:noProof/>
        <w:lang w:eastAsia="ru-RU"/>
      </w:rPr>
      <w:pict>
        <v:shapetype id="_x0000_t202" coordsize="21600,21600" o:spt="202" path="m,l,21600r21600,l21600,xe">
          <v:stroke joinstyle="miter"/>
          <v:path gradientshapeok="t" o:connecttype="rect"/>
        </v:shapetype>
        <v:shape id="docshape40" o:spid="_x0000_s2053" type="#_x0000_t202" style="position:absolute;margin-left:533.2pt;margin-top:780.95pt;width:23.5pt;height:13pt;z-index:-251648000;mso-position-horizontal-relative:page;mso-position-vertical-relative:page" filled="f" stroked="f">
          <v:textbox inset="0,0,0,0">
            <w:txbxContent>
              <w:p w:rsidR="00FD5ACB" w:rsidRDefault="00FD5ACB">
                <w:pPr>
                  <w:widowControl w:val="0"/>
                  <w:suppressAutoHyphens w:val="0"/>
                  <w:autoSpaceDN w:val="0"/>
                  <w:spacing w:line="244" w:lineRule="exact"/>
                  <w:ind w:left="60"/>
                  <w:rPr>
                    <w:rFonts w:ascii="Calibri"/>
                    <w:color w:val="auto"/>
                    <w:sz w:val="22"/>
                    <w:szCs w:val="22"/>
                    <w:lang w:eastAsia="en-US"/>
                  </w:rPr>
                </w:pPr>
                <w:r>
                  <w:rPr>
                    <w:rFonts w:ascii="Calibri"/>
                    <w:spacing w:val="-5"/>
                    <w:sz w:val="22"/>
                    <w:szCs w:val="22"/>
                  </w:rPr>
                  <w:fldChar w:fldCharType="begin"/>
                </w:r>
                <w:r>
                  <w:rPr>
                    <w:rFonts w:ascii="Calibri"/>
                    <w:spacing w:val="-5"/>
                    <w:sz w:val="22"/>
                    <w:szCs w:val="22"/>
                  </w:rPr>
                  <w:instrText xml:space="preserve"> PAGE </w:instrText>
                </w:r>
                <w:r>
                  <w:rPr>
                    <w:rFonts w:ascii="Calibri"/>
                    <w:spacing w:val="-5"/>
                    <w:sz w:val="22"/>
                    <w:szCs w:val="22"/>
                  </w:rPr>
                  <w:fldChar w:fldCharType="separate"/>
                </w:r>
                <w:r>
                  <w:rPr>
                    <w:rFonts w:ascii="Calibri"/>
                    <w:noProof/>
                    <w:spacing w:val="-5"/>
                    <w:sz w:val="22"/>
                    <w:szCs w:val="22"/>
                  </w:rPr>
                  <w:t>194</w:t>
                </w:r>
                <w:r>
                  <w:rPr>
                    <w:rFonts w:ascii="Calibri"/>
                    <w:spacing w:val="-5"/>
                    <w:sz w:val="22"/>
                    <w:szCs w:val="22"/>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ACB" w:rsidRDefault="00FD5ACB">
    <w:pPr>
      <w:pStyle w:val="BodyText"/>
      <w:spacing w:line="14" w:lineRule="auto"/>
      <w:ind w:left="0" w:firstLine="0"/>
      <w:jc w:val="left"/>
      <w:rPr>
        <w:sz w:val="20"/>
      </w:rPr>
    </w:pPr>
    <w:r>
      <w:rPr>
        <w:noProof/>
        <w:lang w:eastAsia="ru-RU"/>
      </w:rPr>
      <w:pict>
        <v:shapetype id="_x0000_t202" coordsize="21600,21600" o:spt="202" path="m,l,21600r21600,l21600,xe">
          <v:stroke joinstyle="miter"/>
          <v:path gradientshapeok="t" o:connecttype="rect"/>
        </v:shapetype>
        <v:shape id="docshape41" o:spid="_x0000_s2054" type="#_x0000_t202" style="position:absolute;margin-left:765.7pt;margin-top:534.45pt;width:23.5pt;height:13pt;z-index:-251645952;mso-position-horizontal-relative:page;mso-position-vertical-relative:page" filled="f" stroked="f">
          <v:textbox inset="0,0,0,0">
            <w:txbxContent>
              <w:p w:rsidR="00FD5ACB" w:rsidRDefault="00FD5ACB">
                <w:pPr>
                  <w:widowControl w:val="0"/>
                  <w:suppressAutoHyphens w:val="0"/>
                  <w:autoSpaceDN w:val="0"/>
                  <w:spacing w:line="244" w:lineRule="exact"/>
                  <w:ind w:left="60"/>
                  <w:rPr>
                    <w:rFonts w:ascii="Calibri"/>
                    <w:color w:val="auto"/>
                    <w:sz w:val="22"/>
                    <w:szCs w:val="22"/>
                    <w:lang w:eastAsia="en-US"/>
                  </w:rPr>
                </w:pPr>
                <w:r>
                  <w:rPr>
                    <w:rFonts w:ascii="Calibri"/>
                    <w:spacing w:val="-5"/>
                    <w:sz w:val="22"/>
                    <w:szCs w:val="22"/>
                  </w:rPr>
                  <w:fldChar w:fldCharType="begin"/>
                </w:r>
                <w:r>
                  <w:rPr>
                    <w:rFonts w:ascii="Calibri"/>
                    <w:spacing w:val="-5"/>
                    <w:sz w:val="22"/>
                    <w:szCs w:val="22"/>
                  </w:rPr>
                  <w:instrText xml:space="preserve"> PAGE </w:instrText>
                </w:r>
                <w:r>
                  <w:rPr>
                    <w:rFonts w:ascii="Calibri"/>
                    <w:spacing w:val="-5"/>
                    <w:sz w:val="22"/>
                    <w:szCs w:val="22"/>
                  </w:rPr>
                  <w:fldChar w:fldCharType="separate"/>
                </w:r>
                <w:r>
                  <w:rPr>
                    <w:rFonts w:ascii="Calibri"/>
                    <w:noProof/>
                    <w:spacing w:val="-5"/>
                    <w:sz w:val="22"/>
                    <w:szCs w:val="22"/>
                  </w:rPr>
                  <w:t>208</w:t>
                </w:r>
                <w:r>
                  <w:rPr>
                    <w:rFonts w:ascii="Calibri"/>
                    <w:spacing w:val="-5"/>
                    <w:sz w:val="22"/>
                    <w:szCs w:val="22"/>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ACB" w:rsidRDefault="00FD5ACB">
    <w:pPr>
      <w:pStyle w:val="BodyText"/>
      <w:spacing w:line="14" w:lineRule="auto"/>
      <w:ind w:left="0" w:firstLine="0"/>
      <w:jc w:val="left"/>
      <w:rPr>
        <w:sz w:val="20"/>
      </w:rPr>
    </w:pPr>
    <w:r>
      <w:rPr>
        <w:noProof/>
        <w:lang w:eastAsia="ru-RU"/>
      </w:rPr>
      <w:pict>
        <v:shapetype id="_x0000_t202" coordsize="21600,21600" o:spt="202" path="m,l,21600r21600,l21600,xe">
          <v:stroke joinstyle="miter"/>
          <v:path gradientshapeok="t" o:connecttype="rect"/>
        </v:shapetype>
        <v:shape id="docshape42" o:spid="_x0000_s2055" type="#_x0000_t202" style="position:absolute;margin-left:773.2pt;margin-top:534.45pt;width:13pt;height:13pt;z-index:-251643904;mso-position-horizontal-relative:page;mso-position-vertical-relative:page" filled="f" stroked="f">
          <v:textbox inset="0,0,0,0">
            <w:txbxContent>
              <w:p w:rsidR="00FD5ACB" w:rsidRDefault="00FD5ACB">
                <w:pPr>
                  <w:widowControl w:val="0"/>
                  <w:suppressAutoHyphens w:val="0"/>
                  <w:autoSpaceDN w:val="0"/>
                  <w:spacing w:line="244" w:lineRule="exact"/>
                  <w:ind w:left="20"/>
                  <w:rPr>
                    <w:rFonts w:ascii="Calibri"/>
                    <w:color w:val="auto"/>
                    <w:sz w:val="22"/>
                    <w:szCs w:val="22"/>
                    <w:lang w:eastAsia="en-US"/>
                  </w:rPr>
                </w:pPr>
                <w:r>
                  <w:rPr>
                    <w:rFonts w:ascii="Calibri"/>
                    <w:spacing w:val="-5"/>
                    <w:sz w:val="22"/>
                    <w:szCs w:val="22"/>
                  </w:rPr>
                  <w:t>09</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ACB" w:rsidRDefault="00FD5ACB">
    <w:pPr>
      <w:pStyle w:val="BodyText"/>
      <w:spacing w:line="14" w:lineRule="auto"/>
      <w:ind w:left="0" w:firstLine="0"/>
      <w:jc w:val="left"/>
      <w:rPr>
        <w:sz w:val="20"/>
      </w:rPr>
    </w:pPr>
    <w:r>
      <w:rPr>
        <w:noProof/>
        <w:lang w:eastAsia="ru-RU"/>
      </w:rPr>
      <w:pict>
        <v:shapetype id="_x0000_t202" coordsize="21600,21600" o:spt="202" path="m,l,21600r21600,l21600,xe">
          <v:stroke joinstyle="miter"/>
          <v:path gradientshapeok="t" o:connecttype="rect"/>
        </v:shapetype>
        <v:shape id="docshape56" o:spid="_x0000_s2056" type="#_x0000_t202" style="position:absolute;margin-left:765.7pt;margin-top:534.45pt;width:23.5pt;height:13pt;z-index:-251641856;mso-position-horizontal-relative:page;mso-position-vertical-relative:page" filled="f" stroked="f">
          <v:textbox inset="0,0,0,0">
            <w:txbxContent>
              <w:p w:rsidR="00FD5ACB" w:rsidRDefault="00FD5ACB">
                <w:pPr>
                  <w:widowControl w:val="0"/>
                  <w:suppressAutoHyphens w:val="0"/>
                  <w:autoSpaceDN w:val="0"/>
                  <w:spacing w:line="244" w:lineRule="exact"/>
                  <w:ind w:left="60"/>
                  <w:rPr>
                    <w:rFonts w:ascii="Calibri"/>
                    <w:color w:val="auto"/>
                    <w:sz w:val="22"/>
                    <w:szCs w:val="22"/>
                    <w:lang w:eastAsia="en-US"/>
                  </w:rPr>
                </w:pPr>
                <w:r>
                  <w:rPr>
                    <w:rFonts w:ascii="Calibri"/>
                    <w:spacing w:val="-5"/>
                    <w:sz w:val="22"/>
                    <w:szCs w:val="22"/>
                  </w:rPr>
                  <w:fldChar w:fldCharType="begin"/>
                </w:r>
                <w:r>
                  <w:rPr>
                    <w:rFonts w:ascii="Calibri"/>
                    <w:spacing w:val="-5"/>
                    <w:sz w:val="22"/>
                    <w:szCs w:val="22"/>
                  </w:rPr>
                  <w:instrText xml:space="preserve"> PAGE </w:instrText>
                </w:r>
                <w:r>
                  <w:rPr>
                    <w:rFonts w:ascii="Calibri"/>
                    <w:spacing w:val="-5"/>
                    <w:sz w:val="22"/>
                    <w:szCs w:val="22"/>
                  </w:rPr>
                  <w:fldChar w:fldCharType="separate"/>
                </w:r>
                <w:r>
                  <w:rPr>
                    <w:rFonts w:ascii="Calibri"/>
                    <w:noProof/>
                    <w:spacing w:val="-5"/>
                    <w:sz w:val="22"/>
                    <w:szCs w:val="22"/>
                  </w:rPr>
                  <w:t>244</w:t>
                </w:r>
                <w:r>
                  <w:rPr>
                    <w:rFonts w:ascii="Calibri"/>
                    <w:spacing w:val="-5"/>
                    <w:sz w:val="22"/>
                    <w:szCs w:val="22"/>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ACB" w:rsidRDefault="00FD5ACB">
    <w:pPr>
      <w:pStyle w:val="BodyText"/>
      <w:spacing w:line="14" w:lineRule="auto"/>
      <w:ind w:left="0" w:firstLine="0"/>
      <w:jc w:val="left"/>
      <w:rPr>
        <w:sz w:val="19"/>
      </w:rPr>
    </w:pPr>
    <w:r>
      <w:rPr>
        <w:noProof/>
        <w:lang w:eastAsia="ru-RU"/>
      </w:rPr>
      <w:pict>
        <v:shapetype id="_x0000_t202" coordsize="21600,21600" o:spt="202" path="m,l,21600r21600,l21600,xe">
          <v:stroke joinstyle="miter"/>
          <v:path gradientshapeok="t" o:connecttype="rect"/>
        </v:shapetype>
        <v:shape id="docshape57" o:spid="_x0000_s2057" type="#_x0000_t202" style="position:absolute;margin-left:533.2pt;margin-top:780.95pt;width:23.5pt;height:13pt;z-index:-251639808;mso-position-horizontal-relative:page;mso-position-vertical-relative:page" filled="f" stroked="f">
          <v:textbox inset="0,0,0,0">
            <w:txbxContent>
              <w:p w:rsidR="00FD5ACB" w:rsidRDefault="00FD5ACB">
                <w:pPr>
                  <w:widowControl w:val="0"/>
                  <w:suppressAutoHyphens w:val="0"/>
                  <w:autoSpaceDN w:val="0"/>
                  <w:spacing w:line="244" w:lineRule="exact"/>
                  <w:ind w:left="60"/>
                  <w:rPr>
                    <w:rFonts w:ascii="Calibri"/>
                    <w:color w:val="auto"/>
                    <w:sz w:val="22"/>
                    <w:szCs w:val="22"/>
                    <w:lang w:eastAsia="en-US"/>
                  </w:rPr>
                </w:pPr>
                <w:r>
                  <w:rPr>
                    <w:rFonts w:ascii="Calibri"/>
                    <w:spacing w:val="-5"/>
                    <w:sz w:val="22"/>
                    <w:szCs w:val="22"/>
                  </w:rPr>
                  <w:fldChar w:fldCharType="begin"/>
                </w:r>
                <w:r>
                  <w:rPr>
                    <w:rFonts w:ascii="Calibri"/>
                    <w:spacing w:val="-5"/>
                    <w:sz w:val="22"/>
                    <w:szCs w:val="22"/>
                  </w:rPr>
                  <w:instrText xml:space="preserve"> PAGE </w:instrText>
                </w:r>
                <w:r>
                  <w:rPr>
                    <w:rFonts w:ascii="Calibri"/>
                    <w:spacing w:val="-5"/>
                    <w:sz w:val="22"/>
                    <w:szCs w:val="22"/>
                  </w:rPr>
                  <w:fldChar w:fldCharType="separate"/>
                </w:r>
                <w:r>
                  <w:rPr>
                    <w:rFonts w:ascii="Calibri"/>
                    <w:noProof/>
                    <w:spacing w:val="-5"/>
                    <w:sz w:val="22"/>
                    <w:szCs w:val="22"/>
                  </w:rPr>
                  <w:t>782</w:t>
                </w:r>
                <w:r>
                  <w:rPr>
                    <w:rFonts w:ascii="Calibri"/>
                    <w:spacing w:val="-5"/>
                    <w:sz w:val="22"/>
                    <w:szCs w:val="22"/>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5ACB" w:rsidRDefault="00FD5ACB" w:rsidP="0011312D">
      <w:pPr>
        <w:widowControl w:val="0"/>
        <w:suppressAutoHyphens w:val="0"/>
        <w:autoSpaceDN w:val="0"/>
        <w:rPr>
          <w:color w:val="auto"/>
          <w:sz w:val="22"/>
          <w:szCs w:val="22"/>
          <w:lang w:eastAsia="en-US"/>
        </w:rPr>
      </w:pPr>
      <w:r>
        <w:rPr>
          <w:color w:val="auto"/>
          <w:sz w:val="22"/>
          <w:szCs w:val="22"/>
          <w:lang w:eastAsia="en-US"/>
        </w:rPr>
        <w:separator/>
      </w:r>
    </w:p>
  </w:footnote>
  <w:footnote w:type="continuationSeparator" w:id="0">
    <w:p w:rsidR="00FD5ACB" w:rsidRDefault="00FD5ACB" w:rsidP="0011312D">
      <w:pPr>
        <w:widowControl w:val="0"/>
        <w:suppressAutoHyphens w:val="0"/>
        <w:autoSpaceDN w:val="0"/>
        <w:rPr>
          <w:color w:val="auto"/>
          <w:sz w:val="22"/>
          <w:szCs w:val="22"/>
          <w:lang w:eastAsia="en-US"/>
        </w:rPr>
      </w:pPr>
      <w:r>
        <w:rPr>
          <w:color w:val="auto"/>
          <w:sz w:val="22"/>
          <w:szCs w:val="22"/>
          <w:lang w:eastAsia="en-US"/>
        </w:rPr>
        <w:continuationSeparator/>
      </w:r>
    </w:p>
  </w:footnote>
  <w:footnote w:id="1">
    <w:p w:rsidR="00FD5ACB" w:rsidRDefault="00FD5ACB" w:rsidP="007E0CE3">
      <w:pPr>
        <w:pStyle w:val="BodyText"/>
        <w:spacing w:line="360" w:lineRule="auto"/>
        <w:ind w:left="0" w:firstLine="709"/>
      </w:pPr>
      <w:r w:rsidRPr="00E32148">
        <w:rPr>
          <w:szCs w:val="28"/>
          <w:vertAlign w:val="superscript"/>
        </w:rPr>
        <w:footnoteRef/>
      </w:r>
      <w:r w:rsidRPr="00B812EE">
        <w:rPr>
          <w:szCs w:val="28"/>
          <w:lang w:val="en-US"/>
        </w:rPr>
        <w:t xml:space="preserve"> Common European Framework of Reference for Languages: Learning, teaching, assessment. https:/</w:t>
      </w:r>
      <w:hyperlink r:id="rId1">
        <w:r w:rsidRPr="00B812EE">
          <w:rPr>
            <w:szCs w:val="28"/>
            <w:lang w:val="en-US"/>
          </w:rPr>
          <w:t>/www</w:t>
        </w:r>
      </w:hyperlink>
      <w:r w:rsidRPr="00B812EE">
        <w:rPr>
          <w:szCs w:val="28"/>
          <w:lang w:val="en-US"/>
        </w:rPr>
        <w:t>.</w:t>
      </w:r>
      <w:hyperlink r:id="rId2">
        <w:r w:rsidRPr="00E32148">
          <w:rPr>
            <w:szCs w:val="28"/>
          </w:rPr>
          <w:t>coe.int/en/web/common-european-</w:t>
        </w:r>
      </w:hyperlink>
      <w:r w:rsidRPr="00E32148">
        <w:rPr>
          <w:szCs w:val="28"/>
        </w:rPr>
        <w:t xml:space="preserve"> framework-reference-languages</w:t>
      </w:r>
    </w:p>
  </w:footnote>
  <w:footnote w:id="2">
    <w:p w:rsidR="00FD5ACB" w:rsidRDefault="00FD5ACB" w:rsidP="007E0CE3">
      <w:pPr>
        <w:widowControl w:val="0"/>
        <w:suppressAutoHyphens w:val="0"/>
        <w:autoSpaceDN w:val="0"/>
        <w:spacing w:before="31"/>
        <w:ind w:left="117" w:right="-20"/>
        <w:jc w:val="both"/>
      </w:pPr>
      <w:r w:rsidRPr="00B9591A">
        <w:rPr>
          <w:rStyle w:val="FootnoteReference"/>
          <w:color w:val="auto"/>
          <w:lang w:eastAsia="en-US"/>
        </w:rPr>
        <w:footnoteRef/>
      </w:r>
      <w:r w:rsidRPr="00B9591A">
        <w:rPr>
          <w:color w:val="auto"/>
          <w:lang w:eastAsia="en-US"/>
        </w:rPr>
        <w:t xml:space="preserve"> </w:t>
      </w:r>
      <w:r w:rsidRPr="00B9591A">
        <w:rPr>
          <w:color w:val="231F20"/>
          <w:lang w:eastAsia="en-US"/>
        </w:rPr>
        <w:t>У</w:t>
      </w:r>
      <w:r w:rsidRPr="00B9591A">
        <w:rPr>
          <w:color w:val="231F20"/>
          <w:spacing w:val="2"/>
          <w:lang w:eastAsia="en-US"/>
        </w:rPr>
        <w:t>к</w:t>
      </w:r>
      <w:r w:rsidRPr="00B9591A">
        <w:rPr>
          <w:color w:val="231F20"/>
          <w:lang w:eastAsia="en-US"/>
        </w:rPr>
        <w:t>аз П</w:t>
      </w:r>
      <w:r w:rsidRPr="00B9591A">
        <w:rPr>
          <w:color w:val="231F20"/>
          <w:spacing w:val="2"/>
          <w:lang w:eastAsia="en-US"/>
        </w:rPr>
        <w:t>р</w:t>
      </w:r>
      <w:r w:rsidRPr="00B9591A">
        <w:rPr>
          <w:color w:val="231F20"/>
          <w:lang w:eastAsia="en-US"/>
        </w:rPr>
        <w:t>езиден</w:t>
      </w:r>
      <w:r w:rsidRPr="00B9591A">
        <w:rPr>
          <w:color w:val="231F20"/>
          <w:spacing w:val="-2"/>
          <w:lang w:eastAsia="en-US"/>
        </w:rPr>
        <w:t>т</w:t>
      </w:r>
      <w:r w:rsidRPr="00B9591A">
        <w:rPr>
          <w:color w:val="231F20"/>
          <w:lang w:eastAsia="en-US"/>
        </w:rPr>
        <w:t>а Р</w:t>
      </w:r>
      <w:r w:rsidRPr="00B9591A">
        <w:rPr>
          <w:color w:val="231F20"/>
          <w:spacing w:val="2"/>
          <w:lang w:eastAsia="en-US"/>
        </w:rPr>
        <w:t>о</w:t>
      </w:r>
      <w:r w:rsidRPr="00B9591A">
        <w:rPr>
          <w:color w:val="231F20"/>
          <w:lang w:eastAsia="en-US"/>
        </w:rPr>
        <w:t xml:space="preserve">ссийской </w:t>
      </w:r>
      <w:r w:rsidRPr="00B9591A">
        <w:rPr>
          <w:color w:val="231F20"/>
          <w:spacing w:val="3"/>
          <w:lang w:eastAsia="en-US"/>
        </w:rPr>
        <w:t>Ф</w:t>
      </w:r>
      <w:r w:rsidRPr="00B9591A">
        <w:rPr>
          <w:color w:val="231F20"/>
          <w:lang w:eastAsia="en-US"/>
        </w:rPr>
        <w:t>еде</w:t>
      </w:r>
      <w:r w:rsidRPr="00B9591A">
        <w:rPr>
          <w:color w:val="231F20"/>
          <w:spacing w:val="2"/>
          <w:lang w:eastAsia="en-US"/>
        </w:rPr>
        <w:t>р</w:t>
      </w:r>
      <w:r w:rsidRPr="00B9591A">
        <w:rPr>
          <w:color w:val="231F20"/>
          <w:lang w:eastAsia="en-US"/>
        </w:rPr>
        <w:t xml:space="preserve">ации от 2 июля </w:t>
      </w:r>
      <w:smartTag w:uri="urn:schemas-microsoft-com:office:smarttags" w:element="metricconverter">
        <w:smartTagPr>
          <w:attr w:name="ProductID" w:val="2021 г"/>
        </w:smartTagPr>
        <w:r w:rsidRPr="00B9591A">
          <w:rPr>
            <w:color w:val="231F20"/>
            <w:lang w:eastAsia="en-US"/>
          </w:rPr>
          <w:t>2021 г</w:t>
        </w:r>
      </w:smartTag>
      <w:r w:rsidRPr="00B9591A">
        <w:rPr>
          <w:color w:val="231F20"/>
          <w:lang w:eastAsia="en-US"/>
        </w:rPr>
        <w:t xml:space="preserve">. № 400 </w:t>
      </w:r>
      <w:r w:rsidRPr="00B9591A">
        <w:rPr>
          <w:color w:val="231F20"/>
          <w:position w:val="1"/>
          <w:lang w:eastAsia="en-US"/>
        </w:rPr>
        <w:t>«О</w:t>
      </w:r>
      <w:r w:rsidRPr="00B9591A">
        <w:rPr>
          <w:color w:val="231F20"/>
          <w:spacing w:val="24"/>
          <w:position w:val="1"/>
          <w:lang w:eastAsia="en-US"/>
        </w:rPr>
        <w:t xml:space="preserve"> </w:t>
      </w:r>
      <w:r w:rsidRPr="00B9591A">
        <w:rPr>
          <w:color w:val="231F20"/>
          <w:position w:val="1"/>
          <w:lang w:eastAsia="en-US"/>
        </w:rPr>
        <w:t>Ст</w:t>
      </w:r>
      <w:r w:rsidRPr="00B9591A">
        <w:rPr>
          <w:color w:val="231F20"/>
          <w:spacing w:val="2"/>
          <w:position w:val="1"/>
          <w:lang w:eastAsia="en-US"/>
        </w:rPr>
        <w:t>р</w:t>
      </w:r>
      <w:r w:rsidRPr="00B9591A">
        <w:rPr>
          <w:color w:val="231F20"/>
          <w:position w:val="1"/>
          <w:lang w:eastAsia="en-US"/>
        </w:rPr>
        <w:t>атегии</w:t>
      </w:r>
      <w:r w:rsidRPr="00B9591A">
        <w:rPr>
          <w:color w:val="231F20"/>
          <w:spacing w:val="24"/>
          <w:position w:val="1"/>
          <w:lang w:eastAsia="en-US"/>
        </w:rPr>
        <w:t xml:space="preserve"> </w:t>
      </w:r>
      <w:r w:rsidRPr="00B9591A">
        <w:rPr>
          <w:color w:val="231F20"/>
          <w:position w:val="1"/>
          <w:lang w:eastAsia="en-US"/>
        </w:rPr>
        <w:t>национальной</w:t>
      </w:r>
      <w:r w:rsidRPr="00B9591A">
        <w:rPr>
          <w:color w:val="231F20"/>
          <w:spacing w:val="24"/>
          <w:position w:val="1"/>
          <w:lang w:eastAsia="en-US"/>
        </w:rPr>
        <w:t xml:space="preserve"> </w:t>
      </w:r>
      <w:r w:rsidRPr="00B9591A">
        <w:rPr>
          <w:color w:val="231F20"/>
          <w:spacing w:val="2"/>
          <w:position w:val="1"/>
          <w:lang w:eastAsia="en-US"/>
        </w:rPr>
        <w:t>б</w:t>
      </w:r>
      <w:r w:rsidRPr="00B9591A">
        <w:rPr>
          <w:color w:val="231F20"/>
          <w:position w:val="1"/>
          <w:lang w:eastAsia="en-US"/>
        </w:rPr>
        <w:t>е</w:t>
      </w:r>
      <w:r w:rsidRPr="00B9591A">
        <w:rPr>
          <w:color w:val="231F20"/>
          <w:spacing w:val="2"/>
          <w:position w:val="1"/>
          <w:lang w:eastAsia="en-US"/>
        </w:rPr>
        <w:t>з</w:t>
      </w:r>
      <w:r w:rsidRPr="00B9591A">
        <w:rPr>
          <w:color w:val="231F20"/>
          <w:position w:val="1"/>
          <w:lang w:eastAsia="en-US"/>
        </w:rPr>
        <w:t>опасн</w:t>
      </w:r>
      <w:r w:rsidRPr="00B9591A">
        <w:rPr>
          <w:color w:val="231F20"/>
          <w:spacing w:val="2"/>
          <w:position w:val="1"/>
          <w:lang w:eastAsia="en-US"/>
        </w:rPr>
        <w:t>о</w:t>
      </w:r>
      <w:r w:rsidRPr="00B9591A">
        <w:rPr>
          <w:color w:val="231F20"/>
          <w:position w:val="1"/>
          <w:lang w:eastAsia="en-US"/>
        </w:rPr>
        <w:t>сти</w:t>
      </w:r>
      <w:r w:rsidRPr="00B9591A">
        <w:rPr>
          <w:color w:val="231F20"/>
          <w:spacing w:val="24"/>
          <w:position w:val="1"/>
          <w:lang w:eastAsia="en-US"/>
        </w:rPr>
        <w:t xml:space="preserve"> </w:t>
      </w:r>
      <w:r w:rsidRPr="00B9591A">
        <w:rPr>
          <w:color w:val="231F20"/>
          <w:position w:val="1"/>
          <w:lang w:eastAsia="en-US"/>
        </w:rPr>
        <w:t>Р</w:t>
      </w:r>
      <w:r w:rsidRPr="00B9591A">
        <w:rPr>
          <w:color w:val="231F20"/>
          <w:spacing w:val="2"/>
          <w:position w:val="1"/>
          <w:lang w:eastAsia="en-US"/>
        </w:rPr>
        <w:t>о</w:t>
      </w:r>
      <w:r w:rsidRPr="00B9591A">
        <w:rPr>
          <w:color w:val="231F20"/>
          <w:position w:val="1"/>
          <w:lang w:eastAsia="en-US"/>
        </w:rPr>
        <w:t>ссийской</w:t>
      </w:r>
      <w:r w:rsidRPr="00B9591A">
        <w:rPr>
          <w:color w:val="231F20"/>
          <w:spacing w:val="24"/>
          <w:position w:val="1"/>
          <w:lang w:eastAsia="en-US"/>
        </w:rPr>
        <w:t xml:space="preserve"> </w:t>
      </w:r>
      <w:r w:rsidRPr="00B9591A">
        <w:rPr>
          <w:color w:val="231F20"/>
          <w:spacing w:val="3"/>
          <w:position w:val="1"/>
          <w:lang w:eastAsia="en-US"/>
        </w:rPr>
        <w:t>Ф</w:t>
      </w:r>
      <w:r w:rsidRPr="00B9591A">
        <w:rPr>
          <w:color w:val="231F20"/>
          <w:position w:val="1"/>
          <w:lang w:eastAsia="en-US"/>
        </w:rPr>
        <w:t>еде</w:t>
      </w:r>
      <w:r w:rsidRPr="00B9591A">
        <w:rPr>
          <w:color w:val="231F20"/>
          <w:spacing w:val="2"/>
          <w:position w:val="1"/>
          <w:lang w:eastAsia="en-US"/>
        </w:rPr>
        <w:t>р</w:t>
      </w:r>
      <w:r w:rsidRPr="00B9591A">
        <w:rPr>
          <w:color w:val="231F20"/>
          <w:position w:val="1"/>
          <w:lang w:eastAsia="en-US"/>
        </w:rPr>
        <w:t>ации» (Собрание законодательства Российской Федерации,</w:t>
      </w:r>
      <w:r>
        <w:rPr>
          <w:color w:val="231F20"/>
          <w:position w:val="1"/>
          <w:lang w:eastAsia="en-US"/>
        </w:rPr>
        <w:t xml:space="preserve"> </w:t>
      </w:r>
      <w:r w:rsidRPr="00B9591A">
        <w:rPr>
          <w:color w:val="231F20"/>
          <w:position w:val="1"/>
          <w:lang w:eastAsia="en-US"/>
        </w:rPr>
        <w:t>2021, № 27, ст. 5351).</w:t>
      </w:r>
    </w:p>
  </w:footnote>
  <w:footnote w:id="3">
    <w:p w:rsidR="00FD5ACB" w:rsidRDefault="00FD5ACB" w:rsidP="007E0CE3">
      <w:pPr>
        <w:pStyle w:val="FootnoteText"/>
        <w:jc w:val="both"/>
      </w:pPr>
      <w:r w:rsidRPr="00CA3EF7">
        <w:rPr>
          <w:rStyle w:val="FootnoteReference"/>
          <w:rFonts w:ascii="Times New Roman" w:hAnsi="Times New Roman"/>
          <w:sz w:val="24"/>
          <w:szCs w:val="24"/>
        </w:rPr>
        <w:footnoteRef/>
      </w:r>
      <w:r>
        <w:rPr>
          <w:rFonts w:ascii="Times New Roman" w:hAnsi="Times New Roman"/>
          <w:sz w:val="24"/>
          <w:szCs w:val="24"/>
        </w:rPr>
        <w:t> МС – здесь и далее отмечены э</w:t>
      </w:r>
      <w:r w:rsidRPr="00C82BA7">
        <w:rPr>
          <w:rFonts w:ascii="Times New Roman" w:hAnsi="Times New Roman"/>
          <w:sz w:val="24"/>
          <w:szCs w:val="24"/>
        </w:rPr>
        <w:t>лементы содержания, включающие межпредметные связи</w:t>
      </w:r>
      <w:r>
        <w:rPr>
          <w:rFonts w:ascii="Times New Roman" w:hAnsi="Times New Roman"/>
          <w:sz w:val="24"/>
          <w:szCs w:val="24"/>
        </w:rPr>
        <w:t>.</w:t>
      </w:r>
    </w:p>
  </w:footnote>
  <w:footnote w:id="4">
    <w:p w:rsidR="00FD5ACB" w:rsidRDefault="00FD5ACB" w:rsidP="007E0CE3">
      <w:pPr>
        <w:pStyle w:val="FootnoteText"/>
        <w:jc w:val="both"/>
      </w:pPr>
      <w:r w:rsidRPr="000E6B16">
        <w:rPr>
          <w:rStyle w:val="FootnoteReference"/>
          <w:rFonts w:ascii="Times New Roman" w:hAnsi="Times New Roman"/>
          <w:sz w:val="24"/>
          <w:szCs w:val="24"/>
        </w:rPr>
        <w:footnoteRef/>
      </w:r>
      <w:r w:rsidRPr="000E6B16">
        <w:rPr>
          <w:rFonts w:ascii="Times New Roman" w:hAnsi="Times New Roman"/>
          <w:sz w:val="24"/>
          <w:szCs w:val="24"/>
        </w:rPr>
        <w:t> Здесь</w:t>
      </w:r>
      <w:r>
        <w:rPr>
          <w:rFonts w:ascii="Times New Roman" w:hAnsi="Times New Roman"/>
          <w:sz w:val="24"/>
          <w:szCs w:val="24"/>
        </w:rPr>
        <w:t xml:space="preserve"> и далее приводится р</w:t>
      </w:r>
      <w:r w:rsidRPr="00C82BA7">
        <w:rPr>
          <w:rFonts w:ascii="Times New Roman" w:hAnsi="Times New Roman"/>
          <w:sz w:val="24"/>
          <w:szCs w:val="24"/>
        </w:rPr>
        <w:t>асширенный перечень лабораторных работ и опытов, из которого учитель делает выбор по</w:t>
      </w:r>
      <w:r>
        <w:rPr>
          <w:rFonts w:ascii="Times New Roman" w:hAnsi="Times New Roman"/>
          <w:sz w:val="24"/>
          <w:szCs w:val="24"/>
        </w:rPr>
        <w:t xml:space="preserve"> </w:t>
      </w:r>
      <w:r w:rsidRPr="00C82BA7">
        <w:rPr>
          <w:rFonts w:ascii="Times New Roman" w:hAnsi="Times New Roman"/>
          <w:sz w:val="24"/>
          <w:szCs w:val="24"/>
        </w:rPr>
        <w:t xml:space="preserve">своему усмотрению и с учётом списка экспериментальных заданий, предлагаемых в рамках </w:t>
      </w:r>
      <w:r>
        <w:rPr>
          <w:rFonts w:ascii="Times New Roman" w:hAnsi="Times New Roman"/>
          <w:sz w:val="24"/>
          <w:szCs w:val="24"/>
        </w:rPr>
        <w:t>основного государственного экзамена (</w:t>
      </w:r>
      <w:r w:rsidRPr="00C82BA7">
        <w:rPr>
          <w:rFonts w:ascii="Times New Roman" w:hAnsi="Times New Roman"/>
          <w:sz w:val="24"/>
          <w:szCs w:val="24"/>
        </w:rPr>
        <w:t>ОГЭ</w:t>
      </w:r>
      <w:r>
        <w:rPr>
          <w:rFonts w:ascii="Times New Roman" w:hAnsi="Times New Roman"/>
          <w:sz w:val="24"/>
          <w:szCs w:val="24"/>
        </w:rPr>
        <w:t>)</w:t>
      </w:r>
      <w:r w:rsidRPr="00C82BA7">
        <w:rPr>
          <w:rFonts w:ascii="Times New Roman" w:hAnsi="Times New Roman"/>
          <w:sz w:val="24"/>
          <w:szCs w:val="24"/>
        </w:rPr>
        <w:t xml:space="preserve"> по физике</w:t>
      </w:r>
      <w:r>
        <w:rPr>
          <w:rFonts w:ascii="Times New Roman" w:hAnsi="Times New Roman"/>
          <w:sz w:val="24"/>
          <w:szCs w:val="24"/>
        </w:rPr>
        <w:t>.</w:t>
      </w:r>
    </w:p>
  </w:footnote>
  <w:footnote w:id="5">
    <w:p w:rsidR="00FD5ACB" w:rsidRDefault="00FD5ACB" w:rsidP="007E0CE3">
      <w:pPr>
        <w:pStyle w:val="FootnoteText"/>
        <w:jc w:val="both"/>
      </w:pPr>
      <w:r w:rsidRPr="002727D9">
        <w:rPr>
          <w:rStyle w:val="FootnoteReference"/>
          <w:rFonts w:ascii="Times New Roman" w:hAnsi="Times New Roman"/>
          <w:sz w:val="24"/>
          <w:szCs w:val="24"/>
        </w:rPr>
        <w:footnoteRef/>
      </w:r>
      <w:r w:rsidRPr="002727D9">
        <w:rPr>
          <w:rFonts w:ascii="Times New Roman" w:hAnsi="Times New Roman"/>
          <w:sz w:val="24"/>
          <w:szCs w:val="24"/>
        </w:rPr>
        <w:t xml:space="preserve"> Здесь и далее приводится расширенный перечень лабораторных и практических работ, </w:t>
      </w:r>
      <w:r>
        <w:rPr>
          <w:rFonts w:ascii="Times New Roman" w:hAnsi="Times New Roman"/>
          <w:sz w:val="24"/>
          <w:szCs w:val="24"/>
        </w:rPr>
        <w:br/>
      </w:r>
      <w:r w:rsidRPr="002727D9">
        <w:rPr>
          <w:rFonts w:ascii="Times New Roman" w:hAnsi="Times New Roman"/>
          <w:sz w:val="24"/>
          <w:szCs w:val="24"/>
        </w:rPr>
        <w:t>из которых учитель делает выбор по своему усмотрению</w:t>
      </w:r>
      <w:r>
        <w:rPr>
          <w:rFonts w:ascii="Times New Roman" w:hAnsi="Times New Roman"/>
          <w:sz w:val="24"/>
          <w:szCs w:val="24"/>
        </w:rPr>
        <w:t>.</w:t>
      </w:r>
    </w:p>
  </w:footnote>
  <w:footnote w:id="6">
    <w:p w:rsidR="00FD5ACB" w:rsidRDefault="00FD5ACB" w:rsidP="007E0CE3">
      <w:pPr>
        <w:pStyle w:val="FootnoteText"/>
        <w:jc w:val="both"/>
      </w:pPr>
      <w:r w:rsidRPr="00BA2F1D">
        <w:rPr>
          <w:rStyle w:val="FootnoteReference"/>
          <w:rFonts w:ascii="Times New Roman" w:hAnsi="Times New Roman"/>
          <w:sz w:val="24"/>
          <w:szCs w:val="24"/>
        </w:rPr>
        <w:footnoteRef/>
      </w:r>
      <w:r w:rsidRPr="00BA2F1D">
        <w:rPr>
          <w:rFonts w:ascii="Times New Roman" w:hAnsi="Times New Roman"/>
          <w:sz w:val="24"/>
          <w:szCs w:val="24"/>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7">
    <w:p w:rsidR="00FD5ACB" w:rsidRDefault="00FD5ACB" w:rsidP="007E0CE3">
      <w:pPr>
        <w:pStyle w:val="FootnoteText"/>
        <w:jc w:val="both"/>
      </w:pPr>
      <w:r w:rsidRPr="00BA2F1D">
        <w:rPr>
          <w:rStyle w:val="FootnoteReference"/>
          <w:rFonts w:ascii="Times New Roman" w:hAnsi="Times New Roman"/>
          <w:sz w:val="24"/>
          <w:szCs w:val="24"/>
        </w:rPr>
        <w:footnoteRef/>
      </w:r>
      <w:r w:rsidRPr="00BA2F1D">
        <w:rPr>
          <w:rFonts w:ascii="Times New Roman" w:hAnsi="Times New Roman"/>
          <w:sz w:val="24"/>
          <w:szCs w:val="24"/>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8">
    <w:p w:rsidR="00FD5ACB" w:rsidRDefault="00FD5ACB" w:rsidP="007E0CE3">
      <w:pPr>
        <w:pStyle w:val="FootnoteText"/>
        <w:jc w:val="both"/>
      </w:pPr>
      <w:r w:rsidRPr="00776B3F">
        <w:rPr>
          <w:rStyle w:val="FootnoteReference"/>
          <w:rFonts w:ascii="Times New Roman" w:hAnsi="Times New Roman"/>
          <w:sz w:val="24"/>
          <w:szCs w:val="28"/>
        </w:rPr>
        <w:footnoteRef/>
      </w:r>
      <w:r w:rsidRPr="00776B3F">
        <w:rPr>
          <w:rFonts w:ascii="Times New Roman" w:hAnsi="Times New Roman"/>
          <w:sz w:val="24"/>
          <w:szCs w:val="28"/>
        </w:rPr>
        <w:t xml:space="preserve"> Темы 2 и 3 возможно менять местами по усмотрению учител</w:t>
      </w:r>
      <w:r>
        <w:rPr>
          <w:rFonts w:ascii="Times New Roman" w:hAnsi="Times New Roman"/>
          <w:sz w:val="24"/>
          <w:szCs w:val="28"/>
        </w:rPr>
        <w:t>я, рассматривая содержание темы</w:t>
      </w:r>
      <w:r>
        <w:rPr>
          <w:rFonts w:ascii="Times New Roman" w:hAnsi="Times New Roman"/>
          <w:sz w:val="24"/>
          <w:szCs w:val="28"/>
        </w:rPr>
        <w:br/>
      </w:r>
      <w:r w:rsidRPr="00776B3F">
        <w:rPr>
          <w:rFonts w:ascii="Times New Roman" w:hAnsi="Times New Roman"/>
          <w:sz w:val="24"/>
          <w:szCs w:val="28"/>
        </w:rPr>
        <w:t>2 в качестве обобщения учебного материала</w:t>
      </w:r>
      <w:r>
        <w:rPr>
          <w:rFonts w:ascii="Times New Roman" w:hAnsi="Times New Roman"/>
          <w:sz w:val="24"/>
          <w:szCs w:val="28"/>
        </w:rPr>
        <w:t>.</w:t>
      </w:r>
    </w:p>
  </w:footnote>
  <w:footnote w:id="9">
    <w:p w:rsidR="00FD5ACB" w:rsidRDefault="00FD5ACB" w:rsidP="007E0CE3">
      <w:pPr>
        <w:pStyle w:val="FootnoteText"/>
        <w:jc w:val="both"/>
      </w:pPr>
      <w:r w:rsidRPr="00920314">
        <w:rPr>
          <w:rStyle w:val="FootnoteReference"/>
          <w:rFonts w:ascii="Times New Roman" w:hAnsi="Times New Roman"/>
          <w:sz w:val="24"/>
          <w:szCs w:val="24"/>
        </w:rPr>
        <w:footnoteRef/>
      </w:r>
      <w:r w:rsidRPr="00920314">
        <w:rPr>
          <w:rFonts w:ascii="Times New Roman" w:hAnsi="Times New Roman"/>
          <w:sz w:val="24"/>
          <w:szCs w:val="24"/>
        </w:rP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10">
    <w:p w:rsidR="00FD5ACB" w:rsidRDefault="00FD5ACB" w:rsidP="007E0CE3">
      <w:pPr>
        <w:pStyle w:val="FootnoteText"/>
        <w:jc w:val="both"/>
      </w:pPr>
      <w:r w:rsidRPr="00932C56">
        <w:rPr>
          <w:rStyle w:val="FootnoteReference"/>
          <w:rFonts w:ascii="Times New Roman" w:hAnsi="Times New Roman"/>
          <w:sz w:val="24"/>
          <w:szCs w:val="24"/>
        </w:rPr>
        <w:footnoteRef/>
      </w:r>
      <w:r w:rsidRPr="00932C56">
        <w:rPr>
          <w:rFonts w:ascii="Times New Roman" w:hAnsi="Times New Roman"/>
          <w:sz w:val="24"/>
          <w:szCs w:val="24"/>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11">
    <w:p w:rsidR="00FD5ACB" w:rsidRDefault="00FD5ACB" w:rsidP="007E0CE3">
      <w:pPr>
        <w:pStyle w:val="FootnoteText"/>
        <w:jc w:val="both"/>
      </w:pPr>
      <w:r w:rsidRPr="00932C56">
        <w:rPr>
          <w:rStyle w:val="FootnoteReference"/>
          <w:rFonts w:ascii="Times New Roman" w:hAnsi="Times New Roman"/>
          <w:sz w:val="24"/>
          <w:szCs w:val="24"/>
        </w:rPr>
        <w:footnoteRef/>
      </w:r>
      <w:r w:rsidRPr="00932C56">
        <w:rPr>
          <w:rFonts w:ascii="Times New Roman" w:hAnsi="Times New Roman"/>
          <w:sz w:val="24"/>
          <w:szCs w:val="24"/>
        </w:rPr>
        <w:t xml:space="preserve"> Изучаются 6 отрядов млекопитающих на примере двух видов из каждого отряда по выбору учителя.</w:t>
      </w:r>
    </w:p>
  </w:footnote>
  <w:footnote w:id="12">
    <w:p w:rsidR="00FD5ACB" w:rsidRDefault="00FD5ACB" w:rsidP="007E0CE3">
      <w:pPr>
        <w:pStyle w:val="FootnoteText"/>
        <w:jc w:val="both"/>
      </w:pPr>
      <w:r w:rsidRPr="00761AF3">
        <w:rPr>
          <w:rStyle w:val="FootnoteReference"/>
          <w:rFonts w:ascii="Times New Roman" w:hAnsi="Times New Roman"/>
          <w:sz w:val="24"/>
          <w:szCs w:val="24"/>
        </w:rPr>
        <w:footnoteRef/>
      </w:r>
      <w:r w:rsidRPr="00761AF3">
        <w:rPr>
          <w:rFonts w:ascii="Times New Roman" w:hAnsi="Times New Roman"/>
          <w:sz w:val="24"/>
          <w:szCs w:val="24"/>
        </w:rPr>
        <w:t xml:space="preserve"> В случае, если в начальной школе </w:t>
      </w:r>
      <w:r w:rsidRPr="00F53C8E">
        <w:rPr>
          <w:rFonts w:ascii="Times New Roman" w:hAnsi="Times New Roman"/>
          <w:sz w:val="24"/>
          <w:szCs w:val="24"/>
        </w:rPr>
        <w:t xml:space="preserve">тематический материал по блокам </w:t>
      </w:r>
      <w:r>
        <w:rPr>
          <w:rFonts w:ascii="Times New Roman" w:hAnsi="Times New Roman"/>
          <w:sz w:val="24"/>
          <w:szCs w:val="24"/>
        </w:rPr>
        <w:t xml:space="preserve">37.6.1.1. и 37.6.1.2. </w:t>
      </w:r>
      <w:r w:rsidRPr="00F53C8E">
        <w:rPr>
          <w:rFonts w:ascii="Times New Roman" w:hAnsi="Times New Roman"/>
          <w:sz w:val="24"/>
          <w:szCs w:val="24"/>
        </w:rPr>
        <w:t>уже был освоен на достаточном уровне, целесообразно повторить его сокращ</w:t>
      </w:r>
      <w:r>
        <w:rPr>
          <w:rFonts w:ascii="Times New Roman" w:hAnsi="Times New Roman"/>
          <w:sz w:val="24"/>
          <w:szCs w:val="24"/>
        </w:rPr>
        <w:t>е</w:t>
      </w:r>
      <w:r w:rsidRPr="00F53C8E">
        <w:rPr>
          <w:rFonts w:ascii="Times New Roman" w:hAnsi="Times New Roman"/>
          <w:sz w:val="24"/>
          <w:szCs w:val="24"/>
        </w:rPr>
        <w:t>нно и увеличить количество учебных часов на изучение других тематических блоков.</w:t>
      </w:r>
    </w:p>
  </w:footnote>
  <w:footnote w:id="13">
    <w:p w:rsidR="00FD5ACB" w:rsidRDefault="00FD5ACB" w:rsidP="007E0CE3">
      <w:pPr>
        <w:pStyle w:val="FootnoteText"/>
        <w:jc w:val="both"/>
      </w:pPr>
      <w:r w:rsidRPr="00F53C8E">
        <w:rPr>
          <w:rStyle w:val="FootnoteReference"/>
          <w:rFonts w:ascii="Times New Roman" w:hAnsi="Times New Roman"/>
          <w:sz w:val="24"/>
          <w:szCs w:val="24"/>
        </w:rPr>
        <w:footnoteRef/>
      </w:r>
      <w:r w:rsidRPr="00F53C8E">
        <w:rPr>
          <w:rFonts w:ascii="Times New Roman" w:hAnsi="Times New Roman"/>
          <w:sz w:val="24"/>
          <w:szCs w:val="24"/>
        </w:rPr>
        <w:t xml:space="preserve"> При выборе данного тематического блока рекомендуется включать его в</w:t>
      </w:r>
      <w:r w:rsidRPr="00761AF3">
        <w:rPr>
          <w:rFonts w:ascii="Times New Roman" w:hAnsi="Times New Roman"/>
          <w:sz w:val="24"/>
          <w:szCs w:val="24"/>
        </w:rPr>
        <w:t xml:space="preserve"> тематическое планирование в четверти, соответствующей конкретному календарному сезону.</w:t>
      </w:r>
    </w:p>
  </w:footnote>
  <w:footnote w:id="14">
    <w:p w:rsidR="00FD5ACB" w:rsidRDefault="00FD5ACB" w:rsidP="007E0CE3">
      <w:pPr>
        <w:pStyle w:val="FootnoteText"/>
        <w:jc w:val="both"/>
      </w:pPr>
      <w:r w:rsidRPr="00F53C8E">
        <w:rPr>
          <w:rStyle w:val="FootnoteReference"/>
          <w:rFonts w:ascii="Times New Roman" w:hAnsi="Times New Roman"/>
          <w:sz w:val="24"/>
          <w:szCs w:val="24"/>
        </w:rPr>
        <w:footnoteRef/>
      </w:r>
      <w:r w:rsidRPr="00F53C8E">
        <w:rPr>
          <w:rFonts w:ascii="Times New Roman" w:hAnsi="Times New Roman"/>
          <w:sz w:val="24"/>
          <w:szCs w:val="24"/>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15">
    <w:p w:rsidR="00FD5ACB" w:rsidRDefault="00FD5ACB" w:rsidP="007E0CE3">
      <w:pPr>
        <w:pStyle w:val="FootnoteText"/>
        <w:jc w:val="both"/>
      </w:pPr>
      <w:r w:rsidRPr="00606F4A">
        <w:rPr>
          <w:rStyle w:val="FootnoteReference"/>
          <w:rFonts w:ascii="Times New Roman" w:hAnsi="Times New Roman"/>
          <w:sz w:val="24"/>
          <w:szCs w:val="24"/>
        </w:rPr>
        <w:footnoteRef/>
      </w:r>
      <w:r w:rsidRPr="00606F4A">
        <w:rPr>
          <w:rFonts w:ascii="Times New Roman" w:hAnsi="Times New Roman"/>
          <w:sz w:val="24"/>
          <w:szCs w:val="24"/>
        </w:rPr>
        <w:t xml:space="preserve"> При изучении данного тематического материала рекомендуется выбрать не менее тр</w:t>
      </w:r>
      <w:r>
        <w:rPr>
          <w:rFonts w:ascii="Times New Roman" w:hAnsi="Times New Roman"/>
          <w:sz w:val="24"/>
          <w:szCs w:val="24"/>
        </w:rPr>
        <w:t>е</w:t>
      </w:r>
      <w:r w:rsidRPr="00606F4A">
        <w:rPr>
          <w:rFonts w:ascii="Times New Roman" w:hAnsi="Times New Roman"/>
          <w:sz w:val="24"/>
          <w:szCs w:val="24"/>
        </w:rPr>
        <w:t xml:space="preserve">х региональных </w:t>
      </w:r>
      <w:r>
        <w:rPr>
          <w:rFonts w:ascii="Times New Roman" w:hAnsi="Times New Roman"/>
          <w:sz w:val="24"/>
          <w:szCs w:val="24"/>
        </w:rPr>
        <w:t xml:space="preserve">традиций. Одна из которых – </w:t>
      </w:r>
      <w:r w:rsidRPr="00606F4A">
        <w:rPr>
          <w:rFonts w:ascii="Times New Roman" w:hAnsi="Times New Roman"/>
          <w:sz w:val="24"/>
          <w:szCs w:val="24"/>
        </w:rPr>
        <w:t>музыка ближайших соседей (например, для обуч</w:t>
      </w:r>
      <w:r>
        <w:rPr>
          <w:rFonts w:ascii="Times New Roman" w:hAnsi="Times New Roman"/>
          <w:sz w:val="24"/>
          <w:szCs w:val="24"/>
        </w:rPr>
        <w:t xml:space="preserve">ающихся Нижегородской области – </w:t>
      </w:r>
      <w:r w:rsidRPr="00606F4A">
        <w:rPr>
          <w:rFonts w:ascii="Times New Roman" w:hAnsi="Times New Roman"/>
          <w:sz w:val="24"/>
          <w:szCs w:val="24"/>
        </w:rPr>
        <w:t>чувашский или марийский фольклор, для обучающихся Кр</w:t>
      </w:r>
      <w:r>
        <w:rPr>
          <w:rFonts w:ascii="Times New Roman" w:hAnsi="Times New Roman"/>
          <w:sz w:val="24"/>
          <w:szCs w:val="24"/>
        </w:rPr>
        <w:t>аснодарского края – музыка Адыгеи</w:t>
      </w:r>
      <w:r w:rsidRPr="00606F4A">
        <w:rPr>
          <w:rFonts w:ascii="Times New Roman" w:hAnsi="Times New Roman"/>
          <w:sz w:val="24"/>
          <w:szCs w:val="24"/>
        </w:rPr>
        <w:t>). Две другие культурные традиции желательно выбрать среди более удал</w:t>
      </w:r>
      <w:r>
        <w:rPr>
          <w:rFonts w:ascii="Times New Roman" w:hAnsi="Times New Roman"/>
          <w:sz w:val="24"/>
          <w:szCs w:val="24"/>
        </w:rPr>
        <w:t>е</w:t>
      </w:r>
      <w:r w:rsidRPr="00606F4A">
        <w:rPr>
          <w:rFonts w:ascii="Times New Roman" w:hAnsi="Times New Roman"/>
          <w:sz w:val="24"/>
          <w:szCs w:val="24"/>
        </w:rPr>
        <w:t>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16">
    <w:p w:rsidR="00FD5ACB" w:rsidRDefault="00FD5ACB" w:rsidP="007E0CE3">
      <w:pPr>
        <w:pStyle w:val="FootnoteText"/>
        <w:jc w:val="both"/>
      </w:pPr>
      <w:r w:rsidRPr="00D52F87">
        <w:rPr>
          <w:rStyle w:val="FootnoteReference"/>
          <w:rFonts w:ascii="Times New Roman" w:hAnsi="Times New Roman"/>
          <w:sz w:val="24"/>
          <w:szCs w:val="24"/>
        </w:rPr>
        <w:footnoteRef/>
      </w:r>
      <w:r w:rsidRPr="00D52F87">
        <w:rPr>
          <w:rFonts w:ascii="Times New Roman" w:hAnsi="Times New Roman"/>
          <w:sz w:val="24"/>
          <w:szCs w:val="24"/>
        </w:rPr>
        <w:t xml:space="preserve"> Например, казачья лезгинка, калмыцкая гармошка.</w:t>
      </w:r>
    </w:p>
  </w:footnote>
  <w:footnote w:id="17">
    <w:p w:rsidR="00FD5ACB" w:rsidRDefault="00FD5ACB" w:rsidP="007E0CE3">
      <w:pPr>
        <w:pStyle w:val="FootnoteText"/>
        <w:jc w:val="both"/>
      </w:pPr>
      <w:r w:rsidRPr="00D52F87">
        <w:rPr>
          <w:rStyle w:val="FootnoteReference"/>
          <w:rFonts w:ascii="Times New Roman" w:hAnsi="Times New Roman"/>
          <w:sz w:val="24"/>
          <w:szCs w:val="24"/>
        </w:rPr>
        <w:footnoteRef/>
      </w:r>
      <w:r w:rsidRPr="00D52F87">
        <w:rPr>
          <w:rFonts w:ascii="Times New Roman" w:hAnsi="Times New Roman"/>
          <w:sz w:val="24"/>
          <w:szCs w:val="24"/>
        </w:rPr>
        <w:t xml:space="preserve"> Изучение тематических блоков данного модуля в календарном планировании целесообразно </w:t>
      </w:r>
      <w:r w:rsidRPr="00615FEE">
        <w:rPr>
          <w:rFonts w:ascii="Times New Roman" w:hAnsi="Times New Roman"/>
          <w:sz w:val="24"/>
          <w:szCs w:val="24"/>
        </w:rPr>
        <w:t>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18">
    <w:p w:rsidR="00FD5ACB" w:rsidRDefault="00FD5ACB" w:rsidP="007E0CE3">
      <w:pPr>
        <w:pStyle w:val="FootnoteText"/>
        <w:jc w:val="both"/>
      </w:pPr>
      <w:r w:rsidRPr="00615FEE">
        <w:rPr>
          <w:rStyle w:val="FootnoteReference"/>
          <w:rFonts w:ascii="Times New Roman" w:hAnsi="Times New Roman"/>
          <w:sz w:val="24"/>
          <w:szCs w:val="24"/>
        </w:rPr>
        <w:footnoteRef/>
      </w:r>
      <w:r w:rsidRPr="00615FEE">
        <w:rPr>
          <w:rFonts w:ascii="Times New Roman" w:hAnsi="Times New Roman"/>
          <w:sz w:val="24"/>
          <w:szCs w:val="24"/>
        </w:rPr>
        <w:t xml:space="preserve"> Для изучения данной темы рекомендуется выбрать не менее 2–3 национальных культур</w:t>
      </w:r>
      <w:r w:rsidRPr="00615FEE">
        <w:rPr>
          <w:rFonts w:ascii="Times New Roman" w:hAnsi="Times New Roman"/>
          <w:sz w:val="24"/>
          <w:szCs w:val="24"/>
        </w:rPr>
        <w:br/>
        <w:t>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p>
  </w:footnote>
  <w:footnote w:id="19">
    <w:p w:rsidR="00FD5ACB" w:rsidRDefault="00FD5ACB" w:rsidP="007E0CE3">
      <w:pPr>
        <w:pStyle w:val="FootnoteText"/>
        <w:jc w:val="both"/>
      </w:pPr>
      <w:r w:rsidRPr="005427CF">
        <w:rPr>
          <w:rStyle w:val="FootnoteReference"/>
          <w:rFonts w:ascii="Times New Roman" w:hAnsi="Times New Roman"/>
          <w:sz w:val="24"/>
          <w:szCs w:val="24"/>
        </w:rPr>
        <w:footnoteRef/>
      </w:r>
      <w:r w:rsidRPr="005427CF">
        <w:rPr>
          <w:rFonts w:ascii="Times New Roman" w:hAnsi="Times New Roman"/>
          <w:sz w:val="24"/>
          <w:szCs w:val="24"/>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footnote>
  <w:footnote w:id="20">
    <w:p w:rsidR="00FD5ACB" w:rsidRDefault="00FD5ACB" w:rsidP="007E0CE3">
      <w:pPr>
        <w:pStyle w:val="FootnoteText"/>
        <w:jc w:val="both"/>
      </w:pPr>
      <w:r w:rsidRPr="005427CF">
        <w:rPr>
          <w:rStyle w:val="FootnoteReference"/>
          <w:rFonts w:ascii="Times New Roman" w:hAnsi="Times New Roman"/>
          <w:sz w:val="24"/>
          <w:szCs w:val="24"/>
        </w:rPr>
        <w:footnoteRef/>
      </w:r>
      <w:r w:rsidRPr="005427CF">
        <w:rPr>
          <w:rFonts w:ascii="Times New Roman" w:hAnsi="Times New Roman"/>
          <w:sz w:val="24"/>
          <w:szCs w:val="24"/>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w:t>
      </w:r>
      <w:r>
        <w:rPr>
          <w:rFonts w:ascii="Times New Roman" w:hAnsi="Times New Roman"/>
          <w:sz w:val="24"/>
          <w:szCs w:val="24"/>
        </w:rPr>
        <w:t>зни композиторов предполагаются</w:t>
      </w:r>
      <w:r>
        <w:rPr>
          <w:rFonts w:ascii="Times New Roman" w:hAnsi="Times New Roman"/>
          <w:sz w:val="24"/>
          <w:szCs w:val="24"/>
        </w:rPr>
        <w:br/>
      </w:r>
      <w:r w:rsidRPr="005427CF">
        <w:rPr>
          <w:rFonts w:ascii="Times New Roman" w:hAnsi="Times New Roman"/>
          <w:sz w:val="24"/>
          <w:szCs w:val="24"/>
        </w:rPr>
        <w:t>к использованию лишь в качестве контекста и не должны подменять собой освоение, постижение</w:t>
      </w:r>
      <w:r w:rsidRPr="00622B7D">
        <w:rPr>
          <w:rFonts w:ascii="Times New Roman" w:hAnsi="Times New Roman"/>
          <w:sz w:val="24"/>
          <w:szCs w:val="24"/>
        </w:rPr>
        <w:t xml:space="preserve"> смысла самих музыкальных произведений.</w:t>
      </w:r>
    </w:p>
  </w:footnote>
  <w:footnote w:id="21">
    <w:p w:rsidR="00FD5ACB" w:rsidRDefault="00FD5ACB" w:rsidP="007E0CE3">
      <w:pPr>
        <w:pStyle w:val="FootnoteText"/>
        <w:jc w:val="both"/>
      </w:pPr>
      <w:r w:rsidRPr="000D65A2">
        <w:rPr>
          <w:rStyle w:val="FootnoteReference"/>
          <w:rFonts w:ascii="Times New Roman" w:hAnsi="Times New Roman"/>
          <w:sz w:val="24"/>
          <w:szCs w:val="24"/>
        </w:rPr>
        <w:footnoteRef/>
      </w:r>
      <w:r w:rsidRPr="000D65A2">
        <w:rPr>
          <w:rFonts w:ascii="Times New Roman" w:hAnsi="Times New Roman"/>
          <w:sz w:val="24"/>
          <w:szCs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22">
    <w:p w:rsidR="00FD5ACB" w:rsidRDefault="00FD5ACB" w:rsidP="007E0CE3">
      <w:pPr>
        <w:pStyle w:val="FootnoteText"/>
        <w:jc w:val="both"/>
      </w:pPr>
      <w:r w:rsidRPr="001C120F">
        <w:rPr>
          <w:rStyle w:val="FootnoteReference"/>
          <w:rFonts w:ascii="Times New Roman" w:hAnsi="Times New Roman"/>
          <w:sz w:val="24"/>
          <w:szCs w:val="24"/>
        </w:rPr>
        <w:footnoteRef/>
      </w:r>
      <w:r w:rsidRPr="001C120F">
        <w:rPr>
          <w:rFonts w:ascii="Times New Roman" w:hAnsi="Times New Roman"/>
          <w:sz w:val="24"/>
          <w:szCs w:val="24"/>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w:t>
      </w:r>
      <w:r>
        <w:rPr>
          <w:rFonts w:ascii="Times New Roman" w:hAnsi="Times New Roman"/>
          <w:sz w:val="24"/>
          <w:szCs w:val="24"/>
        </w:rPr>
        <w:t>иких композиторов, таких как И.С. Бах, В.А. Моцарт, П.И. Чайковский,</w:t>
      </w:r>
      <w:r>
        <w:rPr>
          <w:rFonts w:ascii="Times New Roman" w:hAnsi="Times New Roman"/>
          <w:sz w:val="24"/>
          <w:szCs w:val="24"/>
        </w:rPr>
        <w:br/>
        <w:t>С.В. Рахманинов</w:t>
      </w:r>
      <w:r w:rsidRPr="001C120F">
        <w:rPr>
          <w:rFonts w:ascii="Times New Roman" w:hAnsi="Times New Roman"/>
          <w:sz w:val="24"/>
          <w:szCs w:val="24"/>
        </w:rPr>
        <w:t>.</w:t>
      </w:r>
    </w:p>
  </w:footnote>
  <w:footnote w:id="23">
    <w:p w:rsidR="00FD5ACB" w:rsidRDefault="00FD5ACB" w:rsidP="007E0CE3">
      <w:pPr>
        <w:pStyle w:val="FootnoteText"/>
        <w:jc w:val="both"/>
      </w:pPr>
      <w:r w:rsidRPr="001C120F">
        <w:rPr>
          <w:rStyle w:val="FootnoteReference"/>
          <w:rFonts w:ascii="Times New Roman" w:hAnsi="Times New Roman"/>
          <w:sz w:val="24"/>
          <w:szCs w:val="24"/>
        </w:rPr>
        <w:footnoteRef/>
      </w:r>
      <w:r w:rsidRPr="001C120F">
        <w:rPr>
          <w:rFonts w:ascii="Times New Roman" w:hAnsi="Times New Roman"/>
          <w:sz w:val="24"/>
          <w:szCs w:val="24"/>
        </w:rPr>
        <w:t xml:space="preserve"> Уточнение различий между музыкой католической и протестантской церкви зависит от уровня подготовки обучающихся (как по музыке, так и по основам религиозных культур и светской этики) и может быть раскрыто позднее или факультатив</w:t>
      </w:r>
      <w:r>
        <w:rPr>
          <w:rFonts w:ascii="Times New Roman" w:hAnsi="Times New Roman"/>
          <w:sz w:val="24"/>
          <w:szCs w:val="24"/>
        </w:rPr>
        <w:t>но по усмотрению учителя. Также</w:t>
      </w:r>
      <w:r>
        <w:rPr>
          <w:rFonts w:ascii="Times New Roman" w:hAnsi="Times New Roman"/>
          <w:sz w:val="24"/>
          <w:szCs w:val="24"/>
        </w:rPr>
        <w:br/>
      </w:r>
      <w:r w:rsidRPr="001C120F">
        <w:rPr>
          <w:rFonts w:ascii="Times New Roman" w:hAnsi="Times New Roman"/>
          <w:sz w:val="24"/>
          <w:szCs w:val="24"/>
        </w:rPr>
        <w:t>на усмотрение учителя данный перечень может быть дополнен образцами исламской, буддийской культуры, иудаизма в зависимости от особенностей</w:t>
      </w:r>
      <w:r>
        <w:rPr>
          <w:rFonts w:ascii="Times New Roman" w:hAnsi="Times New Roman"/>
          <w:sz w:val="24"/>
          <w:szCs w:val="24"/>
        </w:rPr>
        <w:t xml:space="preserve"> конкретного учебного заведения</w:t>
      </w:r>
      <w:r>
        <w:rPr>
          <w:rFonts w:ascii="Times New Roman" w:hAnsi="Times New Roman"/>
          <w:sz w:val="24"/>
          <w:szCs w:val="24"/>
        </w:rPr>
        <w:br/>
      </w:r>
      <w:r w:rsidRPr="001C120F">
        <w:rPr>
          <w:rFonts w:ascii="Times New Roman" w:hAnsi="Times New Roman"/>
          <w:sz w:val="24"/>
          <w:szCs w:val="24"/>
        </w:rPr>
        <w:t>и религиозных верований, распростран</w:t>
      </w:r>
      <w:r>
        <w:rPr>
          <w:rFonts w:ascii="Times New Roman" w:hAnsi="Times New Roman"/>
          <w:sz w:val="24"/>
          <w:szCs w:val="24"/>
        </w:rPr>
        <w:t>е</w:t>
      </w:r>
      <w:r w:rsidRPr="001C120F">
        <w:rPr>
          <w:rFonts w:ascii="Times New Roman" w:hAnsi="Times New Roman"/>
          <w:sz w:val="24"/>
          <w:szCs w:val="24"/>
        </w:rPr>
        <w:t>нных в данном регионе.</w:t>
      </w:r>
    </w:p>
  </w:footnote>
  <w:footnote w:id="24">
    <w:p w:rsidR="00FD5ACB" w:rsidRDefault="00FD5ACB" w:rsidP="007E0CE3">
      <w:pPr>
        <w:pStyle w:val="FootnoteText"/>
        <w:jc w:val="both"/>
      </w:pPr>
      <w:r w:rsidRPr="00C015CD">
        <w:rPr>
          <w:rStyle w:val="FootnoteReference"/>
          <w:rFonts w:ascii="Times New Roman" w:hAnsi="Times New Roman"/>
          <w:sz w:val="24"/>
          <w:szCs w:val="24"/>
        </w:rPr>
        <w:footnoteRef/>
      </w:r>
      <w:r w:rsidRPr="00C015CD">
        <w:rPr>
          <w:rFonts w:ascii="Times New Roman" w:hAnsi="Times New Roman"/>
          <w:sz w:val="24"/>
          <w:szCs w:val="24"/>
        </w:rPr>
        <w:t xml:space="preserve"> Изучение тематических блоков данного модуля строится по биографическому принципу.</w:t>
      </w:r>
      <w:r w:rsidRPr="00C015CD">
        <w:rPr>
          <w:rFonts w:ascii="Times New Roman" w:hAnsi="Times New Roman"/>
          <w:sz w:val="24"/>
          <w:szCs w:val="24"/>
        </w:rPr>
        <w:br/>
        <w:t>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w:t>
      </w:r>
      <w:r w:rsidRPr="00C015CD">
        <w:rPr>
          <w:rFonts w:ascii="Times New Roman" w:hAnsi="Times New Roman"/>
          <w:sz w:val="24"/>
          <w:szCs w:val="24"/>
        </w:rPr>
        <w:br/>
        <w:t>к творчеству русских композиторов, прослеживая продолжение и развитие круга национальных сюжетов, образов, интонаций.</w:t>
      </w:r>
    </w:p>
  </w:footnote>
  <w:footnote w:id="25">
    <w:p w:rsidR="00FD5ACB" w:rsidRDefault="00FD5ACB" w:rsidP="007E0CE3">
      <w:pPr>
        <w:widowControl w:val="0"/>
        <w:suppressAutoHyphens w:val="0"/>
        <w:autoSpaceDN w:val="0"/>
        <w:spacing w:before="75"/>
        <w:ind w:right="114"/>
        <w:contextualSpacing/>
        <w:jc w:val="both"/>
      </w:pPr>
      <w:r w:rsidRPr="00687F2E">
        <w:rPr>
          <w:rStyle w:val="FootnoteReference"/>
        </w:rPr>
        <w:footnoteRef/>
      </w:r>
      <w:r>
        <w:rPr>
          <w:color w:val="auto"/>
          <w:lang w:eastAsia="en-US"/>
        </w:rPr>
        <w:t xml:space="preserve"> На выбор учителя. Например</w:t>
      </w:r>
      <w:r w:rsidRPr="00687F2E">
        <w:rPr>
          <w:color w:val="auto"/>
          <w:lang w:eastAsia="en-US"/>
        </w:rPr>
        <w:t xml:space="preserve">: Испания, Китай, Индия </w:t>
      </w:r>
      <w:r>
        <w:rPr>
          <w:color w:val="auto"/>
          <w:lang w:eastAsia="en-US"/>
        </w:rPr>
        <w:t xml:space="preserve">или: Франция, США, Япония, – </w:t>
      </w:r>
      <w:r w:rsidRPr="00687F2E">
        <w:rPr>
          <w:color w:val="auto"/>
          <w:lang w:eastAsia="en-US"/>
        </w:rPr>
        <w:t>не менее тр</w:t>
      </w:r>
      <w:r>
        <w:rPr>
          <w:color w:val="auto"/>
          <w:lang w:eastAsia="en-US"/>
        </w:rPr>
        <w:t>е</w:t>
      </w:r>
      <w:r w:rsidRPr="00687F2E">
        <w:rPr>
          <w:color w:val="auto"/>
          <w:lang w:eastAsia="en-US"/>
        </w:rPr>
        <w:t>х национальных культур, значимых в мировом масштабе.</w:t>
      </w:r>
    </w:p>
  </w:footnote>
  <w:footnote w:id="26">
    <w:p w:rsidR="00FD5ACB" w:rsidRDefault="00FD5ACB" w:rsidP="007E0CE3">
      <w:pPr>
        <w:pStyle w:val="footnote"/>
        <w:spacing w:line="240" w:lineRule="auto"/>
        <w:ind w:left="0" w:firstLine="0"/>
      </w:pPr>
      <w:r w:rsidRPr="003F6D73">
        <w:rPr>
          <w:rFonts w:ascii="Times New Roman" w:hAnsi="Times New Roman" w:cs="Times New Roman"/>
          <w:sz w:val="24"/>
          <w:szCs w:val="24"/>
          <w:vertAlign w:val="superscript"/>
        </w:rPr>
        <w:footnoteRef/>
      </w:r>
      <w:r>
        <w:rPr>
          <w:rFonts w:ascii="Times New Roman" w:hAnsi="Times New Roman" w:cs="Times New Roman"/>
          <w:sz w:val="24"/>
          <w:szCs w:val="24"/>
        </w:rPr>
        <w:t xml:space="preserve"> </w:t>
      </w:r>
      <w:r w:rsidRPr="003F6D73">
        <w:rPr>
          <w:rFonts w:ascii="Times New Roman" w:hAnsi="Times New Roman" w:cs="Times New Roman"/>
          <w:sz w:val="24"/>
          <w:szCs w:val="24"/>
        </w:rPr>
        <w:t xml:space="preserve">Письмо Минобрнауки России от 7 сентября </w:t>
      </w:r>
      <w:smartTag w:uri="urn:schemas-microsoft-com:office:smarttags" w:element="metricconverter">
        <w:smartTagPr>
          <w:attr w:name="ProductID" w:val="2010 г"/>
        </w:smartTagPr>
        <w:r w:rsidRPr="003F6D73">
          <w:rPr>
            <w:rFonts w:ascii="Times New Roman" w:hAnsi="Times New Roman" w:cs="Times New Roman"/>
            <w:sz w:val="24"/>
            <w:szCs w:val="24"/>
          </w:rPr>
          <w:t>2010 г</w:t>
        </w:r>
      </w:smartTag>
      <w:r w:rsidRPr="003F6D73">
        <w:rPr>
          <w:rFonts w:ascii="Times New Roman" w:hAnsi="Times New Roman" w:cs="Times New Roman"/>
          <w:sz w:val="24"/>
          <w:szCs w:val="24"/>
        </w:rPr>
        <w:t xml:space="preserve">. № ИК-13 74/19 и Письмо Минспорттуризма России от 13 сентября </w:t>
      </w:r>
      <w:smartTag w:uri="urn:schemas-microsoft-com:office:smarttags" w:element="metricconverter">
        <w:smartTagPr>
          <w:attr w:name="ProductID" w:val="2010 г"/>
        </w:smartTagPr>
        <w:r w:rsidRPr="003F6D73">
          <w:rPr>
            <w:rFonts w:ascii="Times New Roman" w:hAnsi="Times New Roman" w:cs="Times New Roman"/>
            <w:sz w:val="24"/>
            <w:szCs w:val="24"/>
          </w:rPr>
          <w:t>2010 г</w:t>
        </w:r>
      </w:smartTag>
      <w:r w:rsidRPr="003F6D73">
        <w:rPr>
          <w:rFonts w:ascii="Times New Roman" w:hAnsi="Times New Roman" w:cs="Times New Roman"/>
          <w:sz w:val="24"/>
          <w:szCs w:val="24"/>
        </w:rPr>
        <w:t>.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ACB" w:rsidRDefault="00FD5ACB">
    <w:pPr>
      <w:pStyle w:val="Header"/>
      <w:jc w:val="center"/>
    </w:pPr>
    <w:fldSimple w:instr=" PAGE   \* MERGEFORMAT ">
      <w:r>
        <w:rPr>
          <w:noProof/>
        </w:rPr>
        <w:t>34</w:t>
      </w:r>
    </w:fldSimple>
  </w:p>
  <w:p w:rsidR="00FD5ACB" w:rsidRDefault="00FD5AC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ACB" w:rsidRDefault="00FD5AC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5E306ED"/>
    <w:multiLevelType w:val="multilevel"/>
    <w:tmpl w:val="B5E306ED"/>
    <w:lvl w:ilvl="0">
      <w:numFmt w:val="bullet"/>
      <w:lvlText w:val="-"/>
      <w:lvlJc w:val="left"/>
      <w:pPr>
        <w:ind w:left="219" w:hanging="320"/>
      </w:pPr>
      <w:rPr>
        <w:rFonts w:ascii="Times New Roman" w:eastAsia="Times New Roman" w:hAnsi="Times New Roman" w:hint="default"/>
        <w:w w:val="100"/>
        <w:sz w:val="28"/>
      </w:rPr>
    </w:lvl>
    <w:lvl w:ilvl="1">
      <w:numFmt w:val="bullet"/>
      <w:lvlText w:val="-"/>
      <w:lvlJc w:val="left"/>
      <w:pPr>
        <w:ind w:left="219" w:hanging="132"/>
      </w:pPr>
      <w:rPr>
        <w:rFonts w:ascii="Times New Roman" w:eastAsia="Times New Roman" w:hAnsi="Times New Roman" w:hint="default"/>
        <w:w w:val="100"/>
        <w:sz w:val="28"/>
      </w:rPr>
    </w:lvl>
    <w:lvl w:ilvl="2">
      <w:numFmt w:val="bullet"/>
      <w:lvlText w:val="•"/>
      <w:lvlJc w:val="left"/>
      <w:pPr>
        <w:ind w:left="2447" w:hanging="132"/>
      </w:pPr>
      <w:rPr>
        <w:rFonts w:hint="default"/>
      </w:rPr>
    </w:lvl>
    <w:lvl w:ilvl="3">
      <w:numFmt w:val="bullet"/>
      <w:lvlText w:val="•"/>
      <w:lvlJc w:val="left"/>
      <w:pPr>
        <w:ind w:left="3435" w:hanging="132"/>
      </w:pPr>
      <w:rPr>
        <w:rFonts w:hint="default"/>
      </w:rPr>
    </w:lvl>
    <w:lvl w:ilvl="4">
      <w:numFmt w:val="bullet"/>
      <w:lvlText w:val="•"/>
      <w:lvlJc w:val="left"/>
      <w:pPr>
        <w:ind w:left="4423" w:hanging="132"/>
      </w:pPr>
      <w:rPr>
        <w:rFonts w:hint="default"/>
      </w:rPr>
    </w:lvl>
    <w:lvl w:ilvl="5">
      <w:numFmt w:val="bullet"/>
      <w:lvlText w:val="•"/>
      <w:lvlJc w:val="left"/>
      <w:pPr>
        <w:ind w:left="5411" w:hanging="132"/>
      </w:pPr>
      <w:rPr>
        <w:rFonts w:hint="default"/>
      </w:rPr>
    </w:lvl>
    <w:lvl w:ilvl="6">
      <w:numFmt w:val="bullet"/>
      <w:lvlText w:val="•"/>
      <w:lvlJc w:val="left"/>
      <w:pPr>
        <w:ind w:left="6399" w:hanging="132"/>
      </w:pPr>
      <w:rPr>
        <w:rFonts w:hint="default"/>
      </w:rPr>
    </w:lvl>
    <w:lvl w:ilvl="7">
      <w:numFmt w:val="bullet"/>
      <w:lvlText w:val="•"/>
      <w:lvlJc w:val="left"/>
      <w:pPr>
        <w:ind w:left="7387" w:hanging="132"/>
      </w:pPr>
      <w:rPr>
        <w:rFonts w:hint="default"/>
      </w:rPr>
    </w:lvl>
    <w:lvl w:ilvl="8">
      <w:numFmt w:val="bullet"/>
      <w:lvlText w:val="•"/>
      <w:lvlJc w:val="left"/>
      <w:pPr>
        <w:ind w:left="8375" w:hanging="132"/>
      </w:pPr>
      <w:rPr>
        <w:rFonts w:hint="default"/>
      </w:rPr>
    </w:lvl>
  </w:abstractNum>
  <w:abstractNum w:abstractNumId="1">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nsid w:val="FFFFFF89"/>
    <w:multiLevelType w:val="singleLevel"/>
    <w:tmpl w:val="DD6E77B6"/>
    <w:lvl w:ilvl="0">
      <w:start w:val="1"/>
      <w:numFmt w:val="bullet"/>
      <w:lvlText w:val=""/>
      <w:lvlJc w:val="left"/>
      <w:pPr>
        <w:tabs>
          <w:tab w:val="num" w:pos="360"/>
        </w:tabs>
        <w:ind w:left="360" w:hanging="360"/>
      </w:pPr>
      <w:rPr>
        <w:rFonts w:ascii="Symbol" w:hAnsi="Symbol" w:hint="default"/>
      </w:rPr>
    </w:lvl>
  </w:abstractNum>
  <w:abstractNum w:abstractNumId="3">
    <w:nsid w:val="00000001"/>
    <w:multiLevelType w:val="singleLevel"/>
    <w:tmpl w:val="00000001"/>
    <w:name w:val="WW8Num1"/>
    <w:lvl w:ilvl="0">
      <w:start w:val="1"/>
      <w:numFmt w:val="decimal"/>
      <w:lvlText w:val="%1)"/>
      <w:lvlJc w:val="left"/>
      <w:pPr>
        <w:tabs>
          <w:tab w:val="num" w:pos="720"/>
        </w:tabs>
        <w:ind w:left="720" w:hanging="360"/>
      </w:pPr>
      <w:rPr>
        <w:rFonts w:cs="Times New Roman"/>
      </w:rPr>
    </w:lvl>
  </w:abstractNum>
  <w:abstractNum w:abstractNumId="4">
    <w:nsid w:val="00000002"/>
    <w:multiLevelType w:val="singleLevel"/>
    <w:tmpl w:val="00000002"/>
    <w:name w:val="WW8Num2"/>
    <w:lvl w:ilvl="0">
      <w:start w:val="1"/>
      <w:numFmt w:val="decimal"/>
      <w:lvlText w:val="%1)"/>
      <w:lvlJc w:val="left"/>
      <w:pPr>
        <w:tabs>
          <w:tab w:val="num" w:pos="1833"/>
        </w:tabs>
        <w:ind w:left="1833" w:hanging="1125"/>
      </w:pPr>
      <w:rPr>
        <w:rFonts w:cs="Times New Roman"/>
      </w:rPr>
    </w:lvl>
  </w:abstractNum>
  <w:abstractNum w:abstractNumId="5">
    <w:nsid w:val="00000003"/>
    <w:multiLevelType w:val="singleLevel"/>
    <w:tmpl w:val="00000003"/>
    <w:name w:val="WW8Num3"/>
    <w:lvl w:ilvl="0">
      <w:start w:val="1"/>
      <w:numFmt w:val="decimal"/>
      <w:lvlText w:val="%1)"/>
      <w:lvlJc w:val="left"/>
      <w:pPr>
        <w:tabs>
          <w:tab w:val="num" w:pos="720"/>
        </w:tabs>
        <w:ind w:left="720" w:hanging="360"/>
      </w:pPr>
      <w:rPr>
        <w:rFonts w:cs="Times New Roman"/>
      </w:rPr>
    </w:lvl>
  </w:abstractNum>
  <w:abstractNum w:abstractNumId="6">
    <w:nsid w:val="00000004"/>
    <w:multiLevelType w:val="multilevel"/>
    <w:tmpl w:val="00000004"/>
    <w:name w:val="WWNum10"/>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1080" w:hanging="360"/>
      </w:pPr>
      <w:rPr>
        <w:rFonts w:cs="Times New Roman"/>
      </w:rPr>
    </w:lvl>
    <w:lvl w:ilvl="2">
      <w:start w:val="1"/>
      <w:numFmt w:val="lowerRoman"/>
      <w:lvlText w:val="%2.%3."/>
      <w:lvlJc w:val="righ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righ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right"/>
      <w:pPr>
        <w:tabs>
          <w:tab w:val="num" w:pos="0"/>
        </w:tabs>
        <w:ind w:left="6120" w:hanging="180"/>
      </w:pPr>
      <w:rPr>
        <w:rFonts w:cs="Times New Roman"/>
      </w:rPr>
    </w:lvl>
  </w:abstractNum>
  <w:abstractNum w:abstractNumId="7">
    <w:nsid w:val="00000005"/>
    <w:multiLevelType w:val="multilevel"/>
    <w:tmpl w:val="14ECE452"/>
    <w:name w:val="WWNum11"/>
    <w:lvl w:ilvl="0">
      <w:start w:val="3"/>
      <w:numFmt w:val="decimal"/>
      <w:lvlText w:val="%1."/>
      <w:lvlJc w:val="left"/>
      <w:pPr>
        <w:tabs>
          <w:tab w:val="num" w:pos="0"/>
        </w:tabs>
        <w:ind w:left="720" w:hanging="360"/>
      </w:pPr>
      <w:rPr>
        <w:rFonts w:cs="Times New Roman"/>
        <w:b/>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8">
    <w:nsid w:val="00000006"/>
    <w:multiLevelType w:val="multilevel"/>
    <w:tmpl w:val="9F4EDE18"/>
    <w:name w:val="WWNum12"/>
    <w:lvl w:ilvl="0">
      <w:start w:val="1"/>
      <w:numFmt w:val="decimal"/>
      <w:lvlText w:val="%1."/>
      <w:lvlJc w:val="left"/>
      <w:pPr>
        <w:tabs>
          <w:tab w:val="num" w:pos="0"/>
        </w:tabs>
        <w:ind w:left="2880" w:hanging="360"/>
      </w:pPr>
      <w:rPr>
        <w:rFonts w:cs="Times New Roman"/>
        <w:b/>
        <w:bCs/>
        <w:i w:val="0"/>
        <w:iCs w:val="0"/>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9">
    <w:nsid w:val="00000007"/>
    <w:multiLevelType w:val="multilevel"/>
    <w:tmpl w:val="00000007"/>
    <w:name w:val="WW8Num1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0">
    <w:nsid w:val="00000008"/>
    <w:multiLevelType w:val="multilevel"/>
    <w:tmpl w:val="00000008"/>
    <w:name w:val="WW8Num8"/>
    <w:lvl w:ilvl="0">
      <w:start w:val="1"/>
      <w:numFmt w:val="bullet"/>
      <w:lvlText w:val=""/>
      <w:lvlJc w:val="left"/>
      <w:pPr>
        <w:tabs>
          <w:tab w:val="num" w:pos="707"/>
        </w:tabs>
        <w:ind w:left="707" w:hanging="283"/>
      </w:pPr>
      <w:rPr>
        <w:rFonts w:ascii="Symbol" w:hAnsi="Symbol"/>
        <w:color w:val="1C1C1C"/>
        <w:sz w:val="28"/>
      </w:rPr>
    </w:lvl>
    <w:lvl w:ilvl="1">
      <w:start w:val="1"/>
      <w:numFmt w:val="bullet"/>
      <w:lvlText w:val=""/>
      <w:lvlJc w:val="left"/>
      <w:pPr>
        <w:tabs>
          <w:tab w:val="num" w:pos="1414"/>
        </w:tabs>
        <w:ind w:left="1414" w:hanging="283"/>
      </w:pPr>
      <w:rPr>
        <w:rFonts w:ascii="Symbol" w:hAnsi="Symbol"/>
        <w:color w:val="1C1C1C"/>
        <w:sz w:val="28"/>
      </w:rPr>
    </w:lvl>
    <w:lvl w:ilvl="2">
      <w:start w:val="1"/>
      <w:numFmt w:val="bullet"/>
      <w:lvlText w:val=""/>
      <w:lvlJc w:val="left"/>
      <w:pPr>
        <w:tabs>
          <w:tab w:val="num" w:pos="2121"/>
        </w:tabs>
        <w:ind w:left="2121" w:hanging="283"/>
      </w:pPr>
      <w:rPr>
        <w:rFonts w:ascii="Symbol" w:hAnsi="Symbol"/>
        <w:color w:val="1C1C1C"/>
        <w:sz w:val="28"/>
      </w:rPr>
    </w:lvl>
    <w:lvl w:ilvl="3">
      <w:start w:val="1"/>
      <w:numFmt w:val="bullet"/>
      <w:lvlText w:val=""/>
      <w:lvlJc w:val="left"/>
      <w:pPr>
        <w:tabs>
          <w:tab w:val="num" w:pos="2828"/>
        </w:tabs>
        <w:ind w:left="2828" w:hanging="283"/>
      </w:pPr>
      <w:rPr>
        <w:rFonts w:ascii="Symbol" w:hAnsi="Symbol"/>
        <w:color w:val="1C1C1C"/>
        <w:sz w:val="28"/>
      </w:rPr>
    </w:lvl>
    <w:lvl w:ilvl="4">
      <w:start w:val="1"/>
      <w:numFmt w:val="bullet"/>
      <w:lvlText w:val=""/>
      <w:lvlJc w:val="left"/>
      <w:pPr>
        <w:tabs>
          <w:tab w:val="num" w:pos="3535"/>
        </w:tabs>
        <w:ind w:left="3535" w:hanging="283"/>
      </w:pPr>
      <w:rPr>
        <w:rFonts w:ascii="Symbol" w:hAnsi="Symbol"/>
        <w:color w:val="1C1C1C"/>
        <w:sz w:val="28"/>
      </w:rPr>
    </w:lvl>
    <w:lvl w:ilvl="5">
      <w:start w:val="1"/>
      <w:numFmt w:val="bullet"/>
      <w:lvlText w:val=""/>
      <w:lvlJc w:val="left"/>
      <w:pPr>
        <w:tabs>
          <w:tab w:val="num" w:pos="4242"/>
        </w:tabs>
        <w:ind w:left="4242" w:hanging="283"/>
      </w:pPr>
      <w:rPr>
        <w:rFonts w:ascii="Symbol" w:hAnsi="Symbol"/>
        <w:color w:val="1C1C1C"/>
        <w:sz w:val="28"/>
      </w:rPr>
    </w:lvl>
    <w:lvl w:ilvl="6">
      <w:start w:val="1"/>
      <w:numFmt w:val="bullet"/>
      <w:lvlText w:val=""/>
      <w:lvlJc w:val="left"/>
      <w:pPr>
        <w:tabs>
          <w:tab w:val="num" w:pos="4949"/>
        </w:tabs>
        <w:ind w:left="4949" w:hanging="283"/>
      </w:pPr>
      <w:rPr>
        <w:rFonts w:ascii="Symbol" w:hAnsi="Symbol"/>
        <w:color w:val="1C1C1C"/>
        <w:sz w:val="28"/>
      </w:rPr>
    </w:lvl>
    <w:lvl w:ilvl="7">
      <w:start w:val="1"/>
      <w:numFmt w:val="bullet"/>
      <w:lvlText w:val=""/>
      <w:lvlJc w:val="left"/>
      <w:pPr>
        <w:tabs>
          <w:tab w:val="num" w:pos="5656"/>
        </w:tabs>
        <w:ind w:left="5656" w:hanging="283"/>
      </w:pPr>
      <w:rPr>
        <w:rFonts w:ascii="Symbol" w:hAnsi="Symbol"/>
        <w:color w:val="1C1C1C"/>
        <w:sz w:val="28"/>
      </w:rPr>
    </w:lvl>
    <w:lvl w:ilvl="8">
      <w:start w:val="1"/>
      <w:numFmt w:val="bullet"/>
      <w:lvlText w:val=""/>
      <w:lvlJc w:val="left"/>
      <w:pPr>
        <w:tabs>
          <w:tab w:val="num" w:pos="6363"/>
        </w:tabs>
        <w:ind w:left="6363" w:hanging="283"/>
      </w:pPr>
      <w:rPr>
        <w:rFonts w:ascii="Symbol" w:hAnsi="Symbol"/>
        <w:color w:val="1C1C1C"/>
        <w:sz w:val="28"/>
      </w:rPr>
    </w:lvl>
  </w:abstractNum>
  <w:abstractNum w:abstractNumId="11">
    <w:nsid w:val="00000009"/>
    <w:multiLevelType w:val="multilevel"/>
    <w:tmpl w:val="00000009"/>
    <w:name w:val="WW8Num9"/>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12">
    <w:nsid w:val="0000000A"/>
    <w:multiLevelType w:val="multilevel"/>
    <w:tmpl w:val="0000000A"/>
    <w:name w:val="WW8Num1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3">
    <w:nsid w:val="00000053"/>
    <w:multiLevelType w:val="multilevel"/>
    <w:tmpl w:val="0000005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
    <w:nsid w:val="00000054"/>
    <w:multiLevelType w:val="multilevel"/>
    <w:tmpl w:val="0000005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5">
    <w:nsid w:val="00000055"/>
    <w:multiLevelType w:val="multilevel"/>
    <w:tmpl w:val="00000055"/>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6">
    <w:nsid w:val="00000056"/>
    <w:multiLevelType w:val="multilevel"/>
    <w:tmpl w:val="00000056"/>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7">
    <w:nsid w:val="00000057"/>
    <w:multiLevelType w:val="multilevel"/>
    <w:tmpl w:val="00000057"/>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8">
    <w:nsid w:val="00000058"/>
    <w:multiLevelType w:val="multilevel"/>
    <w:tmpl w:val="00000058"/>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9">
    <w:nsid w:val="00000059"/>
    <w:multiLevelType w:val="multilevel"/>
    <w:tmpl w:val="00000059"/>
    <w:lvl w:ilvl="0">
      <w:start w:val="6"/>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0">
    <w:nsid w:val="0000005B"/>
    <w:multiLevelType w:val="multilevel"/>
    <w:tmpl w:val="0000005B"/>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1">
    <w:nsid w:val="0000005C"/>
    <w:multiLevelType w:val="multilevel"/>
    <w:tmpl w:val="0000005C"/>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2">
    <w:nsid w:val="0000005D"/>
    <w:multiLevelType w:val="multilevel"/>
    <w:tmpl w:val="0000005D"/>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3">
    <w:nsid w:val="0000005E"/>
    <w:multiLevelType w:val="multilevel"/>
    <w:tmpl w:val="0000005E"/>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4">
    <w:nsid w:val="0000005F"/>
    <w:multiLevelType w:val="multilevel"/>
    <w:tmpl w:val="0000005F"/>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5">
    <w:nsid w:val="00000060"/>
    <w:multiLevelType w:val="multilevel"/>
    <w:tmpl w:val="0000006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6">
    <w:nsid w:val="00000061"/>
    <w:multiLevelType w:val="multilevel"/>
    <w:tmpl w:val="00000061"/>
    <w:lvl w:ilvl="0">
      <w:start w:val="1"/>
      <w:numFmt w:val="bullet"/>
      <w:lvlText w:val=""/>
      <w:lvlJc w:val="left"/>
      <w:pPr>
        <w:tabs>
          <w:tab w:val="num" w:pos="787"/>
        </w:tabs>
        <w:ind w:left="787" w:hanging="360"/>
      </w:pPr>
      <w:rPr>
        <w:rFonts w:ascii="Symbol" w:hAnsi="Symbol"/>
      </w:rPr>
    </w:lvl>
    <w:lvl w:ilvl="1">
      <w:start w:val="1"/>
      <w:numFmt w:val="bullet"/>
      <w:lvlText w:val="◦"/>
      <w:lvlJc w:val="left"/>
      <w:pPr>
        <w:tabs>
          <w:tab w:val="num" w:pos="1147"/>
        </w:tabs>
        <w:ind w:left="1147" w:hanging="360"/>
      </w:pPr>
      <w:rPr>
        <w:rFonts w:ascii="OpenSymbol" w:hAnsi="OpenSymbol"/>
      </w:rPr>
    </w:lvl>
    <w:lvl w:ilvl="2">
      <w:start w:val="1"/>
      <w:numFmt w:val="bullet"/>
      <w:lvlText w:val="▪"/>
      <w:lvlJc w:val="left"/>
      <w:pPr>
        <w:tabs>
          <w:tab w:val="num" w:pos="1507"/>
        </w:tabs>
        <w:ind w:left="1507" w:hanging="360"/>
      </w:pPr>
      <w:rPr>
        <w:rFonts w:ascii="OpenSymbol" w:hAnsi="OpenSymbol"/>
      </w:rPr>
    </w:lvl>
    <w:lvl w:ilvl="3">
      <w:start w:val="1"/>
      <w:numFmt w:val="bullet"/>
      <w:lvlText w:val=""/>
      <w:lvlJc w:val="left"/>
      <w:pPr>
        <w:tabs>
          <w:tab w:val="num" w:pos="1867"/>
        </w:tabs>
        <w:ind w:left="1867" w:hanging="360"/>
      </w:pPr>
      <w:rPr>
        <w:rFonts w:ascii="Symbol" w:hAnsi="Symbol"/>
      </w:rPr>
    </w:lvl>
    <w:lvl w:ilvl="4">
      <w:start w:val="1"/>
      <w:numFmt w:val="bullet"/>
      <w:lvlText w:val="◦"/>
      <w:lvlJc w:val="left"/>
      <w:pPr>
        <w:tabs>
          <w:tab w:val="num" w:pos="2227"/>
        </w:tabs>
        <w:ind w:left="2227" w:hanging="360"/>
      </w:pPr>
      <w:rPr>
        <w:rFonts w:ascii="OpenSymbol" w:hAnsi="OpenSymbol"/>
      </w:rPr>
    </w:lvl>
    <w:lvl w:ilvl="5">
      <w:start w:val="1"/>
      <w:numFmt w:val="bullet"/>
      <w:lvlText w:val="▪"/>
      <w:lvlJc w:val="left"/>
      <w:pPr>
        <w:tabs>
          <w:tab w:val="num" w:pos="2587"/>
        </w:tabs>
        <w:ind w:left="2587" w:hanging="360"/>
      </w:pPr>
      <w:rPr>
        <w:rFonts w:ascii="OpenSymbol" w:hAnsi="OpenSymbol"/>
      </w:rPr>
    </w:lvl>
    <w:lvl w:ilvl="6">
      <w:start w:val="1"/>
      <w:numFmt w:val="bullet"/>
      <w:lvlText w:val=""/>
      <w:lvlJc w:val="left"/>
      <w:pPr>
        <w:tabs>
          <w:tab w:val="num" w:pos="2947"/>
        </w:tabs>
        <w:ind w:left="2947" w:hanging="360"/>
      </w:pPr>
      <w:rPr>
        <w:rFonts w:ascii="Symbol" w:hAnsi="Symbol"/>
      </w:rPr>
    </w:lvl>
    <w:lvl w:ilvl="7">
      <w:start w:val="1"/>
      <w:numFmt w:val="bullet"/>
      <w:lvlText w:val="◦"/>
      <w:lvlJc w:val="left"/>
      <w:pPr>
        <w:tabs>
          <w:tab w:val="num" w:pos="3307"/>
        </w:tabs>
        <w:ind w:left="3307" w:hanging="360"/>
      </w:pPr>
      <w:rPr>
        <w:rFonts w:ascii="OpenSymbol" w:hAnsi="OpenSymbol"/>
      </w:rPr>
    </w:lvl>
    <w:lvl w:ilvl="8">
      <w:start w:val="1"/>
      <w:numFmt w:val="bullet"/>
      <w:lvlText w:val="▪"/>
      <w:lvlJc w:val="left"/>
      <w:pPr>
        <w:tabs>
          <w:tab w:val="num" w:pos="3667"/>
        </w:tabs>
        <w:ind w:left="3667" w:hanging="360"/>
      </w:pPr>
      <w:rPr>
        <w:rFonts w:ascii="OpenSymbol" w:hAnsi="OpenSymbol"/>
      </w:rPr>
    </w:lvl>
  </w:abstractNum>
  <w:abstractNum w:abstractNumId="27">
    <w:nsid w:val="00000062"/>
    <w:multiLevelType w:val="multilevel"/>
    <w:tmpl w:val="0000006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8">
    <w:nsid w:val="00000063"/>
    <w:multiLevelType w:val="multilevel"/>
    <w:tmpl w:val="0000006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9">
    <w:nsid w:val="00002852"/>
    <w:multiLevelType w:val="hybridMultilevel"/>
    <w:tmpl w:val="FFFFFFFF"/>
    <w:lvl w:ilvl="0" w:tplc="835246FA">
      <w:start w:val="1"/>
      <w:numFmt w:val="bullet"/>
      <w:lvlText w:val=""/>
      <w:lvlJc w:val="left"/>
    </w:lvl>
    <w:lvl w:ilvl="1" w:tplc="4A6C975A">
      <w:numFmt w:val="decimal"/>
      <w:lvlText w:val=""/>
      <w:lvlJc w:val="left"/>
      <w:rPr>
        <w:rFonts w:cs="Times New Roman"/>
      </w:rPr>
    </w:lvl>
    <w:lvl w:ilvl="2" w:tplc="F82418F2">
      <w:numFmt w:val="decimal"/>
      <w:lvlText w:val=""/>
      <w:lvlJc w:val="left"/>
      <w:rPr>
        <w:rFonts w:cs="Times New Roman"/>
      </w:rPr>
    </w:lvl>
    <w:lvl w:ilvl="3" w:tplc="54907660">
      <w:numFmt w:val="decimal"/>
      <w:lvlText w:val=""/>
      <w:lvlJc w:val="left"/>
      <w:rPr>
        <w:rFonts w:cs="Times New Roman"/>
      </w:rPr>
    </w:lvl>
    <w:lvl w:ilvl="4" w:tplc="DF80D490">
      <w:numFmt w:val="decimal"/>
      <w:lvlText w:val=""/>
      <w:lvlJc w:val="left"/>
      <w:rPr>
        <w:rFonts w:cs="Times New Roman"/>
      </w:rPr>
    </w:lvl>
    <w:lvl w:ilvl="5" w:tplc="5A106BCE">
      <w:numFmt w:val="decimal"/>
      <w:lvlText w:val=""/>
      <w:lvlJc w:val="left"/>
      <w:rPr>
        <w:rFonts w:cs="Times New Roman"/>
      </w:rPr>
    </w:lvl>
    <w:lvl w:ilvl="6" w:tplc="55AE6DE4">
      <w:numFmt w:val="decimal"/>
      <w:lvlText w:val=""/>
      <w:lvlJc w:val="left"/>
      <w:rPr>
        <w:rFonts w:cs="Times New Roman"/>
      </w:rPr>
    </w:lvl>
    <w:lvl w:ilvl="7" w:tplc="667E80DE">
      <w:numFmt w:val="decimal"/>
      <w:lvlText w:val=""/>
      <w:lvlJc w:val="left"/>
      <w:rPr>
        <w:rFonts w:cs="Times New Roman"/>
      </w:rPr>
    </w:lvl>
    <w:lvl w:ilvl="8" w:tplc="51D24A50">
      <w:numFmt w:val="decimal"/>
      <w:lvlText w:val=""/>
      <w:lvlJc w:val="left"/>
      <w:rPr>
        <w:rFonts w:cs="Times New Roman"/>
      </w:rPr>
    </w:lvl>
  </w:abstractNum>
  <w:abstractNum w:abstractNumId="30">
    <w:nsid w:val="000048DB"/>
    <w:multiLevelType w:val="hybridMultilevel"/>
    <w:tmpl w:val="FFFFFFFF"/>
    <w:lvl w:ilvl="0" w:tplc="68BEB2F2">
      <w:start w:val="1"/>
      <w:numFmt w:val="bullet"/>
      <w:lvlText w:val=""/>
      <w:lvlJc w:val="left"/>
    </w:lvl>
    <w:lvl w:ilvl="1" w:tplc="760ADC58">
      <w:numFmt w:val="decimal"/>
      <w:lvlText w:val=""/>
      <w:lvlJc w:val="left"/>
      <w:rPr>
        <w:rFonts w:cs="Times New Roman"/>
      </w:rPr>
    </w:lvl>
    <w:lvl w:ilvl="2" w:tplc="9F22794E">
      <w:numFmt w:val="decimal"/>
      <w:lvlText w:val=""/>
      <w:lvlJc w:val="left"/>
      <w:rPr>
        <w:rFonts w:cs="Times New Roman"/>
      </w:rPr>
    </w:lvl>
    <w:lvl w:ilvl="3" w:tplc="2CB0C250">
      <w:numFmt w:val="decimal"/>
      <w:lvlText w:val=""/>
      <w:lvlJc w:val="left"/>
      <w:rPr>
        <w:rFonts w:cs="Times New Roman"/>
      </w:rPr>
    </w:lvl>
    <w:lvl w:ilvl="4" w:tplc="10F0327A">
      <w:numFmt w:val="decimal"/>
      <w:lvlText w:val=""/>
      <w:lvlJc w:val="left"/>
      <w:rPr>
        <w:rFonts w:cs="Times New Roman"/>
      </w:rPr>
    </w:lvl>
    <w:lvl w:ilvl="5" w:tplc="D6D89EB4">
      <w:numFmt w:val="decimal"/>
      <w:lvlText w:val=""/>
      <w:lvlJc w:val="left"/>
      <w:rPr>
        <w:rFonts w:cs="Times New Roman"/>
      </w:rPr>
    </w:lvl>
    <w:lvl w:ilvl="6" w:tplc="C832C784">
      <w:numFmt w:val="decimal"/>
      <w:lvlText w:val=""/>
      <w:lvlJc w:val="left"/>
      <w:rPr>
        <w:rFonts w:cs="Times New Roman"/>
      </w:rPr>
    </w:lvl>
    <w:lvl w:ilvl="7" w:tplc="CE948826">
      <w:numFmt w:val="decimal"/>
      <w:lvlText w:val=""/>
      <w:lvlJc w:val="left"/>
      <w:rPr>
        <w:rFonts w:cs="Times New Roman"/>
      </w:rPr>
    </w:lvl>
    <w:lvl w:ilvl="8" w:tplc="92543816">
      <w:numFmt w:val="decimal"/>
      <w:lvlText w:val=""/>
      <w:lvlJc w:val="left"/>
      <w:rPr>
        <w:rFonts w:cs="Times New Roman"/>
      </w:rPr>
    </w:lvl>
  </w:abstractNum>
  <w:abstractNum w:abstractNumId="31">
    <w:nsid w:val="00005D24"/>
    <w:multiLevelType w:val="hybridMultilevel"/>
    <w:tmpl w:val="FFFFFFFF"/>
    <w:lvl w:ilvl="0" w:tplc="F16EB876">
      <w:start w:val="1"/>
      <w:numFmt w:val="bullet"/>
      <w:lvlText w:val="-"/>
      <w:lvlJc w:val="left"/>
    </w:lvl>
    <w:lvl w:ilvl="1" w:tplc="204437C2">
      <w:start w:val="1"/>
      <w:numFmt w:val="bullet"/>
      <w:lvlText w:val="-"/>
      <w:lvlJc w:val="left"/>
    </w:lvl>
    <w:lvl w:ilvl="2" w:tplc="98D0F84E">
      <w:numFmt w:val="decimal"/>
      <w:lvlText w:val=""/>
      <w:lvlJc w:val="left"/>
      <w:rPr>
        <w:rFonts w:cs="Times New Roman"/>
      </w:rPr>
    </w:lvl>
    <w:lvl w:ilvl="3" w:tplc="7B16A25C">
      <w:numFmt w:val="decimal"/>
      <w:lvlText w:val=""/>
      <w:lvlJc w:val="left"/>
      <w:rPr>
        <w:rFonts w:cs="Times New Roman"/>
      </w:rPr>
    </w:lvl>
    <w:lvl w:ilvl="4" w:tplc="3E024BBE">
      <w:numFmt w:val="decimal"/>
      <w:lvlText w:val=""/>
      <w:lvlJc w:val="left"/>
      <w:rPr>
        <w:rFonts w:cs="Times New Roman"/>
      </w:rPr>
    </w:lvl>
    <w:lvl w:ilvl="5" w:tplc="395E292A">
      <w:numFmt w:val="decimal"/>
      <w:lvlText w:val=""/>
      <w:lvlJc w:val="left"/>
      <w:rPr>
        <w:rFonts w:cs="Times New Roman"/>
      </w:rPr>
    </w:lvl>
    <w:lvl w:ilvl="6" w:tplc="B54CB8D6">
      <w:numFmt w:val="decimal"/>
      <w:lvlText w:val=""/>
      <w:lvlJc w:val="left"/>
      <w:rPr>
        <w:rFonts w:cs="Times New Roman"/>
      </w:rPr>
    </w:lvl>
    <w:lvl w:ilvl="7" w:tplc="791EFB8A">
      <w:numFmt w:val="decimal"/>
      <w:lvlText w:val=""/>
      <w:lvlJc w:val="left"/>
      <w:rPr>
        <w:rFonts w:cs="Times New Roman"/>
      </w:rPr>
    </w:lvl>
    <w:lvl w:ilvl="8" w:tplc="960856CE">
      <w:numFmt w:val="decimal"/>
      <w:lvlText w:val=""/>
      <w:lvlJc w:val="left"/>
      <w:rPr>
        <w:rFonts w:cs="Times New Roman"/>
      </w:rPr>
    </w:lvl>
  </w:abstractNum>
  <w:abstractNum w:abstractNumId="32">
    <w:nsid w:val="002B1664"/>
    <w:multiLevelType w:val="hybridMultilevel"/>
    <w:tmpl w:val="FFFFFFFF"/>
    <w:lvl w:ilvl="0" w:tplc="616E5722">
      <w:start w:val="1"/>
      <w:numFmt w:val="decimal"/>
      <w:lvlText w:val="%1."/>
      <w:lvlJc w:val="left"/>
      <w:pPr>
        <w:ind w:left="941" w:hanging="696"/>
      </w:pPr>
      <w:rPr>
        <w:rFonts w:ascii="Times New Roman" w:eastAsia="Times New Roman" w:hAnsi="Times New Roman" w:cs="Times New Roman" w:hint="default"/>
        <w:b w:val="0"/>
        <w:bCs w:val="0"/>
        <w:i w:val="0"/>
        <w:iCs w:val="0"/>
        <w:spacing w:val="0"/>
        <w:w w:val="100"/>
        <w:sz w:val="27"/>
        <w:szCs w:val="27"/>
      </w:rPr>
    </w:lvl>
    <w:lvl w:ilvl="1" w:tplc="1E341E86">
      <w:numFmt w:val="bullet"/>
      <w:lvlText w:val=""/>
      <w:lvlJc w:val="left"/>
      <w:pPr>
        <w:ind w:left="220" w:hanging="260"/>
      </w:pPr>
      <w:rPr>
        <w:rFonts w:ascii="Symbol" w:eastAsia="Times New Roman" w:hAnsi="Symbol" w:hint="default"/>
        <w:spacing w:val="0"/>
        <w:w w:val="100"/>
      </w:rPr>
    </w:lvl>
    <w:lvl w:ilvl="2" w:tplc="7924C896">
      <w:numFmt w:val="bullet"/>
      <w:lvlText w:val="•"/>
      <w:lvlJc w:val="left"/>
      <w:pPr>
        <w:ind w:left="1916" w:hanging="260"/>
      </w:pPr>
      <w:rPr>
        <w:rFonts w:hint="default"/>
      </w:rPr>
    </w:lvl>
    <w:lvl w:ilvl="3" w:tplc="C5EED884">
      <w:numFmt w:val="bullet"/>
      <w:lvlText w:val="•"/>
      <w:lvlJc w:val="left"/>
      <w:pPr>
        <w:ind w:left="2892" w:hanging="260"/>
      </w:pPr>
      <w:rPr>
        <w:rFonts w:hint="default"/>
      </w:rPr>
    </w:lvl>
    <w:lvl w:ilvl="4" w:tplc="C22EFD10">
      <w:numFmt w:val="bullet"/>
      <w:lvlText w:val="•"/>
      <w:lvlJc w:val="left"/>
      <w:pPr>
        <w:ind w:left="3868" w:hanging="260"/>
      </w:pPr>
      <w:rPr>
        <w:rFonts w:hint="default"/>
      </w:rPr>
    </w:lvl>
    <w:lvl w:ilvl="5" w:tplc="182CC8B8">
      <w:numFmt w:val="bullet"/>
      <w:lvlText w:val="•"/>
      <w:lvlJc w:val="left"/>
      <w:pPr>
        <w:ind w:left="4844" w:hanging="260"/>
      </w:pPr>
      <w:rPr>
        <w:rFonts w:hint="default"/>
      </w:rPr>
    </w:lvl>
    <w:lvl w:ilvl="6" w:tplc="F398C3A4">
      <w:numFmt w:val="bullet"/>
      <w:lvlText w:val="•"/>
      <w:lvlJc w:val="left"/>
      <w:pPr>
        <w:ind w:left="5820" w:hanging="260"/>
      </w:pPr>
      <w:rPr>
        <w:rFonts w:hint="default"/>
      </w:rPr>
    </w:lvl>
    <w:lvl w:ilvl="7" w:tplc="17E6130E">
      <w:numFmt w:val="bullet"/>
      <w:lvlText w:val="•"/>
      <w:lvlJc w:val="left"/>
      <w:pPr>
        <w:ind w:left="6796" w:hanging="260"/>
      </w:pPr>
      <w:rPr>
        <w:rFonts w:hint="default"/>
      </w:rPr>
    </w:lvl>
    <w:lvl w:ilvl="8" w:tplc="7E54BDFA">
      <w:numFmt w:val="bullet"/>
      <w:lvlText w:val="•"/>
      <w:lvlJc w:val="left"/>
      <w:pPr>
        <w:ind w:left="7772" w:hanging="260"/>
      </w:pPr>
      <w:rPr>
        <w:rFonts w:hint="default"/>
      </w:rPr>
    </w:lvl>
  </w:abstractNum>
  <w:abstractNum w:abstractNumId="33">
    <w:nsid w:val="00376327"/>
    <w:multiLevelType w:val="hybridMultilevel"/>
    <w:tmpl w:val="FFFFFFFF"/>
    <w:lvl w:ilvl="0" w:tplc="18641CB4">
      <w:numFmt w:val="bullet"/>
      <w:lvlText w:val="•"/>
      <w:lvlJc w:val="left"/>
      <w:pPr>
        <w:ind w:left="105" w:hanging="145"/>
      </w:pPr>
      <w:rPr>
        <w:rFonts w:ascii="Times New Roman" w:eastAsia="Times New Roman" w:hAnsi="Times New Roman" w:hint="default"/>
        <w:b w:val="0"/>
        <w:i w:val="0"/>
        <w:spacing w:val="0"/>
        <w:w w:val="100"/>
        <w:sz w:val="24"/>
      </w:rPr>
    </w:lvl>
    <w:lvl w:ilvl="1" w:tplc="880CC6F2">
      <w:numFmt w:val="bullet"/>
      <w:lvlText w:val="•"/>
      <w:lvlJc w:val="left"/>
      <w:pPr>
        <w:ind w:left="828" w:hanging="145"/>
      </w:pPr>
      <w:rPr>
        <w:rFonts w:hint="default"/>
      </w:rPr>
    </w:lvl>
    <w:lvl w:ilvl="2" w:tplc="E8F81B9A">
      <w:numFmt w:val="bullet"/>
      <w:lvlText w:val="•"/>
      <w:lvlJc w:val="left"/>
      <w:pPr>
        <w:ind w:left="1557" w:hanging="145"/>
      </w:pPr>
      <w:rPr>
        <w:rFonts w:hint="default"/>
      </w:rPr>
    </w:lvl>
    <w:lvl w:ilvl="3" w:tplc="64D605B8">
      <w:numFmt w:val="bullet"/>
      <w:lvlText w:val="•"/>
      <w:lvlJc w:val="left"/>
      <w:pPr>
        <w:ind w:left="2286" w:hanging="145"/>
      </w:pPr>
      <w:rPr>
        <w:rFonts w:hint="default"/>
      </w:rPr>
    </w:lvl>
    <w:lvl w:ilvl="4" w:tplc="B4D6F448">
      <w:numFmt w:val="bullet"/>
      <w:lvlText w:val="•"/>
      <w:lvlJc w:val="left"/>
      <w:pPr>
        <w:ind w:left="3014" w:hanging="145"/>
      </w:pPr>
      <w:rPr>
        <w:rFonts w:hint="default"/>
      </w:rPr>
    </w:lvl>
    <w:lvl w:ilvl="5" w:tplc="32C047E4">
      <w:numFmt w:val="bullet"/>
      <w:lvlText w:val="•"/>
      <w:lvlJc w:val="left"/>
      <w:pPr>
        <w:ind w:left="3743" w:hanging="145"/>
      </w:pPr>
      <w:rPr>
        <w:rFonts w:hint="default"/>
      </w:rPr>
    </w:lvl>
    <w:lvl w:ilvl="6" w:tplc="55AC04E2">
      <w:numFmt w:val="bullet"/>
      <w:lvlText w:val="•"/>
      <w:lvlJc w:val="left"/>
      <w:pPr>
        <w:ind w:left="4472" w:hanging="145"/>
      </w:pPr>
      <w:rPr>
        <w:rFonts w:hint="default"/>
      </w:rPr>
    </w:lvl>
    <w:lvl w:ilvl="7" w:tplc="A3E296AA">
      <w:numFmt w:val="bullet"/>
      <w:lvlText w:val="•"/>
      <w:lvlJc w:val="left"/>
      <w:pPr>
        <w:ind w:left="5200" w:hanging="145"/>
      </w:pPr>
      <w:rPr>
        <w:rFonts w:hint="default"/>
      </w:rPr>
    </w:lvl>
    <w:lvl w:ilvl="8" w:tplc="81645726">
      <w:numFmt w:val="bullet"/>
      <w:lvlText w:val="•"/>
      <w:lvlJc w:val="left"/>
      <w:pPr>
        <w:ind w:left="5929" w:hanging="145"/>
      </w:pPr>
      <w:rPr>
        <w:rFonts w:hint="default"/>
      </w:rPr>
    </w:lvl>
  </w:abstractNum>
  <w:abstractNum w:abstractNumId="34">
    <w:nsid w:val="00987C7B"/>
    <w:multiLevelType w:val="hybridMultilevel"/>
    <w:tmpl w:val="FFFFFFFF"/>
    <w:lvl w:ilvl="0" w:tplc="8482098A">
      <w:numFmt w:val="bullet"/>
      <w:lvlText w:val="-"/>
      <w:lvlJc w:val="left"/>
      <w:pPr>
        <w:ind w:left="2411" w:hanging="140"/>
      </w:pPr>
      <w:rPr>
        <w:rFonts w:ascii="Times New Roman" w:eastAsia="Times New Roman" w:hAnsi="Times New Roman" w:hint="default"/>
        <w:b w:val="0"/>
        <w:i w:val="0"/>
        <w:spacing w:val="0"/>
        <w:w w:val="100"/>
        <w:sz w:val="24"/>
      </w:rPr>
    </w:lvl>
    <w:lvl w:ilvl="1" w:tplc="4E768294">
      <w:numFmt w:val="bullet"/>
      <w:lvlText w:val="•"/>
      <w:lvlJc w:val="left"/>
      <w:pPr>
        <w:ind w:left="3326" w:hanging="140"/>
      </w:pPr>
      <w:rPr>
        <w:rFonts w:hint="default"/>
      </w:rPr>
    </w:lvl>
    <w:lvl w:ilvl="2" w:tplc="D81C3318">
      <w:numFmt w:val="bullet"/>
      <w:lvlText w:val="•"/>
      <w:lvlJc w:val="left"/>
      <w:pPr>
        <w:ind w:left="4233" w:hanging="140"/>
      </w:pPr>
      <w:rPr>
        <w:rFonts w:hint="default"/>
      </w:rPr>
    </w:lvl>
    <w:lvl w:ilvl="3" w:tplc="6F1CF62C">
      <w:numFmt w:val="bullet"/>
      <w:lvlText w:val="•"/>
      <w:lvlJc w:val="left"/>
      <w:pPr>
        <w:ind w:left="5139" w:hanging="140"/>
      </w:pPr>
      <w:rPr>
        <w:rFonts w:hint="default"/>
      </w:rPr>
    </w:lvl>
    <w:lvl w:ilvl="4" w:tplc="B1A48646">
      <w:numFmt w:val="bullet"/>
      <w:lvlText w:val="•"/>
      <w:lvlJc w:val="left"/>
      <w:pPr>
        <w:ind w:left="6046" w:hanging="140"/>
      </w:pPr>
      <w:rPr>
        <w:rFonts w:hint="default"/>
      </w:rPr>
    </w:lvl>
    <w:lvl w:ilvl="5" w:tplc="D1BE2030">
      <w:numFmt w:val="bullet"/>
      <w:lvlText w:val="•"/>
      <w:lvlJc w:val="left"/>
      <w:pPr>
        <w:ind w:left="6952" w:hanging="140"/>
      </w:pPr>
      <w:rPr>
        <w:rFonts w:hint="default"/>
      </w:rPr>
    </w:lvl>
    <w:lvl w:ilvl="6" w:tplc="31726108">
      <w:numFmt w:val="bullet"/>
      <w:lvlText w:val="•"/>
      <w:lvlJc w:val="left"/>
      <w:pPr>
        <w:ind w:left="7859" w:hanging="140"/>
      </w:pPr>
      <w:rPr>
        <w:rFonts w:hint="default"/>
      </w:rPr>
    </w:lvl>
    <w:lvl w:ilvl="7" w:tplc="E8909312">
      <w:numFmt w:val="bullet"/>
      <w:lvlText w:val="•"/>
      <w:lvlJc w:val="left"/>
      <w:pPr>
        <w:ind w:left="8765" w:hanging="140"/>
      </w:pPr>
      <w:rPr>
        <w:rFonts w:hint="default"/>
      </w:rPr>
    </w:lvl>
    <w:lvl w:ilvl="8" w:tplc="900A76C6">
      <w:numFmt w:val="bullet"/>
      <w:lvlText w:val="•"/>
      <w:lvlJc w:val="left"/>
      <w:pPr>
        <w:ind w:left="9672" w:hanging="140"/>
      </w:pPr>
      <w:rPr>
        <w:rFonts w:hint="default"/>
      </w:rPr>
    </w:lvl>
  </w:abstractNum>
  <w:abstractNum w:abstractNumId="35">
    <w:nsid w:val="02E35F64"/>
    <w:multiLevelType w:val="hybridMultilevel"/>
    <w:tmpl w:val="FFFFFFFF"/>
    <w:lvl w:ilvl="0" w:tplc="83303DF2">
      <w:start w:val="1"/>
      <w:numFmt w:val="decimal"/>
      <w:lvlText w:val="%1)"/>
      <w:lvlJc w:val="left"/>
      <w:pPr>
        <w:ind w:left="1560" w:hanging="490"/>
      </w:pPr>
      <w:rPr>
        <w:rFonts w:ascii="Times New Roman" w:eastAsia="Times New Roman" w:hAnsi="Times New Roman" w:cs="Times New Roman" w:hint="default"/>
        <w:b w:val="0"/>
        <w:bCs w:val="0"/>
        <w:i w:val="0"/>
        <w:iCs w:val="0"/>
        <w:spacing w:val="0"/>
        <w:w w:val="100"/>
        <w:sz w:val="24"/>
        <w:szCs w:val="24"/>
      </w:rPr>
    </w:lvl>
    <w:lvl w:ilvl="1" w:tplc="F072C3DA">
      <w:numFmt w:val="bullet"/>
      <w:lvlText w:val="•"/>
      <w:lvlJc w:val="left"/>
      <w:pPr>
        <w:ind w:left="1560" w:hanging="145"/>
      </w:pPr>
      <w:rPr>
        <w:rFonts w:ascii="Times New Roman" w:eastAsia="Times New Roman" w:hAnsi="Times New Roman" w:hint="default"/>
        <w:b w:val="0"/>
        <w:i w:val="0"/>
        <w:spacing w:val="0"/>
        <w:w w:val="100"/>
        <w:sz w:val="24"/>
      </w:rPr>
    </w:lvl>
    <w:lvl w:ilvl="2" w:tplc="2CFAF574">
      <w:numFmt w:val="bullet"/>
      <w:lvlText w:val="•"/>
      <w:lvlJc w:val="left"/>
      <w:pPr>
        <w:ind w:left="3545" w:hanging="145"/>
      </w:pPr>
      <w:rPr>
        <w:rFonts w:hint="default"/>
      </w:rPr>
    </w:lvl>
    <w:lvl w:ilvl="3" w:tplc="17E8A508">
      <w:numFmt w:val="bullet"/>
      <w:lvlText w:val="•"/>
      <w:lvlJc w:val="left"/>
      <w:pPr>
        <w:ind w:left="4537" w:hanging="145"/>
      </w:pPr>
      <w:rPr>
        <w:rFonts w:hint="default"/>
      </w:rPr>
    </w:lvl>
    <w:lvl w:ilvl="4" w:tplc="CDCA534E">
      <w:numFmt w:val="bullet"/>
      <w:lvlText w:val="•"/>
      <w:lvlJc w:val="left"/>
      <w:pPr>
        <w:ind w:left="5530" w:hanging="145"/>
      </w:pPr>
      <w:rPr>
        <w:rFonts w:hint="default"/>
      </w:rPr>
    </w:lvl>
    <w:lvl w:ilvl="5" w:tplc="3BCA1D80">
      <w:numFmt w:val="bullet"/>
      <w:lvlText w:val="•"/>
      <w:lvlJc w:val="left"/>
      <w:pPr>
        <w:ind w:left="6522" w:hanging="145"/>
      </w:pPr>
      <w:rPr>
        <w:rFonts w:hint="default"/>
      </w:rPr>
    </w:lvl>
    <w:lvl w:ilvl="6" w:tplc="018CC0F4">
      <w:numFmt w:val="bullet"/>
      <w:lvlText w:val="•"/>
      <w:lvlJc w:val="left"/>
      <w:pPr>
        <w:ind w:left="7515" w:hanging="145"/>
      </w:pPr>
      <w:rPr>
        <w:rFonts w:hint="default"/>
      </w:rPr>
    </w:lvl>
    <w:lvl w:ilvl="7" w:tplc="C9D6C260">
      <w:numFmt w:val="bullet"/>
      <w:lvlText w:val="•"/>
      <w:lvlJc w:val="left"/>
      <w:pPr>
        <w:ind w:left="8507" w:hanging="145"/>
      </w:pPr>
      <w:rPr>
        <w:rFonts w:hint="default"/>
      </w:rPr>
    </w:lvl>
    <w:lvl w:ilvl="8" w:tplc="4FA61614">
      <w:numFmt w:val="bullet"/>
      <w:lvlText w:val="•"/>
      <w:lvlJc w:val="left"/>
      <w:pPr>
        <w:ind w:left="9500" w:hanging="145"/>
      </w:pPr>
      <w:rPr>
        <w:rFonts w:hint="default"/>
      </w:rPr>
    </w:lvl>
  </w:abstractNum>
  <w:abstractNum w:abstractNumId="36">
    <w:nsid w:val="0338375F"/>
    <w:multiLevelType w:val="hybridMultilevel"/>
    <w:tmpl w:val="FFFFFFFF"/>
    <w:lvl w:ilvl="0" w:tplc="D632D492">
      <w:numFmt w:val="bullet"/>
      <w:lvlText w:val=""/>
      <w:lvlJc w:val="left"/>
      <w:pPr>
        <w:ind w:left="1560" w:hanging="285"/>
      </w:pPr>
      <w:rPr>
        <w:rFonts w:ascii="Wingdings" w:eastAsia="Times New Roman" w:hAnsi="Wingdings" w:hint="default"/>
        <w:b w:val="0"/>
        <w:i w:val="0"/>
        <w:spacing w:val="0"/>
        <w:w w:val="100"/>
        <w:sz w:val="24"/>
      </w:rPr>
    </w:lvl>
    <w:lvl w:ilvl="1" w:tplc="7C289F1C">
      <w:numFmt w:val="bullet"/>
      <w:lvlText w:val="•"/>
      <w:lvlJc w:val="left"/>
      <w:pPr>
        <w:ind w:left="2552" w:hanging="285"/>
      </w:pPr>
      <w:rPr>
        <w:rFonts w:hint="default"/>
      </w:rPr>
    </w:lvl>
    <w:lvl w:ilvl="2" w:tplc="A44CA4EC">
      <w:numFmt w:val="bullet"/>
      <w:lvlText w:val="•"/>
      <w:lvlJc w:val="left"/>
      <w:pPr>
        <w:ind w:left="3545" w:hanging="285"/>
      </w:pPr>
      <w:rPr>
        <w:rFonts w:hint="default"/>
      </w:rPr>
    </w:lvl>
    <w:lvl w:ilvl="3" w:tplc="6442C786">
      <w:numFmt w:val="bullet"/>
      <w:lvlText w:val="•"/>
      <w:lvlJc w:val="left"/>
      <w:pPr>
        <w:ind w:left="4537" w:hanging="285"/>
      </w:pPr>
      <w:rPr>
        <w:rFonts w:hint="default"/>
      </w:rPr>
    </w:lvl>
    <w:lvl w:ilvl="4" w:tplc="1C425C80">
      <w:numFmt w:val="bullet"/>
      <w:lvlText w:val="•"/>
      <w:lvlJc w:val="left"/>
      <w:pPr>
        <w:ind w:left="5530" w:hanging="285"/>
      </w:pPr>
      <w:rPr>
        <w:rFonts w:hint="default"/>
      </w:rPr>
    </w:lvl>
    <w:lvl w:ilvl="5" w:tplc="3468070A">
      <w:numFmt w:val="bullet"/>
      <w:lvlText w:val="•"/>
      <w:lvlJc w:val="left"/>
      <w:pPr>
        <w:ind w:left="6522" w:hanging="285"/>
      </w:pPr>
      <w:rPr>
        <w:rFonts w:hint="default"/>
      </w:rPr>
    </w:lvl>
    <w:lvl w:ilvl="6" w:tplc="6BDAEB92">
      <w:numFmt w:val="bullet"/>
      <w:lvlText w:val="•"/>
      <w:lvlJc w:val="left"/>
      <w:pPr>
        <w:ind w:left="7515" w:hanging="285"/>
      </w:pPr>
      <w:rPr>
        <w:rFonts w:hint="default"/>
      </w:rPr>
    </w:lvl>
    <w:lvl w:ilvl="7" w:tplc="CC2664F2">
      <w:numFmt w:val="bullet"/>
      <w:lvlText w:val="•"/>
      <w:lvlJc w:val="left"/>
      <w:pPr>
        <w:ind w:left="8507" w:hanging="285"/>
      </w:pPr>
      <w:rPr>
        <w:rFonts w:hint="default"/>
      </w:rPr>
    </w:lvl>
    <w:lvl w:ilvl="8" w:tplc="16B80B30">
      <w:numFmt w:val="bullet"/>
      <w:lvlText w:val="•"/>
      <w:lvlJc w:val="left"/>
      <w:pPr>
        <w:ind w:left="9500" w:hanging="285"/>
      </w:pPr>
      <w:rPr>
        <w:rFonts w:hint="default"/>
      </w:rPr>
    </w:lvl>
  </w:abstractNum>
  <w:abstractNum w:abstractNumId="37">
    <w:nsid w:val="04AD1AC5"/>
    <w:multiLevelType w:val="hybridMultilevel"/>
    <w:tmpl w:val="FFFFFFFF"/>
    <w:lvl w:ilvl="0" w:tplc="60A0789E">
      <w:numFmt w:val="bullet"/>
      <w:lvlText w:val=""/>
      <w:lvlJc w:val="left"/>
      <w:pPr>
        <w:ind w:left="220" w:hanging="285"/>
      </w:pPr>
      <w:rPr>
        <w:rFonts w:ascii="Symbol" w:eastAsia="Times New Roman" w:hAnsi="Symbol" w:hint="default"/>
        <w:b w:val="0"/>
        <w:i w:val="0"/>
        <w:spacing w:val="0"/>
        <w:w w:val="100"/>
        <w:sz w:val="24"/>
      </w:rPr>
    </w:lvl>
    <w:lvl w:ilvl="1" w:tplc="C810B838">
      <w:numFmt w:val="bullet"/>
      <w:lvlText w:val="•"/>
      <w:lvlJc w:val="left"/>
      <w:pPr>
        <w:ind w:left="1170" w:hanging="285"/>
      </w:pPr>
      <w:rPr>
        <w:rFonts w:hint="default"/>
      </w:rPr>
    </w:lvl>
    <w:lvl w:ilvl="2" w:tplc="AB64C972">
      <w:numFmt w:val="bullet"/>
      <w:lvlText w:val="•"/>
      <w:lvlJc w:val="left"/>
      <w:pPr>
        <w:ind w:left="2121" w:hanging="285"/>
      </w:pPr>
      <w:rPr>
        <w:rFonts w:hint="default"/>
      </w:rPr>
    </w:lvl>
    <w:lvl w:ilvl="3" w:tplc="BA9EDDE6">
      <w:numFmt w:val="bullet"/>
      <w:lvlText w:val="•"/>
      <w:lvlJc w:val="left"/>
      <w:pPr>
        <w:ind w:left="3071" w:hanging="285"/>
      </w:pPr>
      <w:rPr>
        <w:rFonts w:hint="default"/>
      </w:rPr>
    </w:lvl>
    <w:lvl w:ilvl="4" w:tplc="6B68020A">
      <w:numFmt w:val="bullet"/>
      <w:lvlText w:val="•"/>
      <w:lvlJc w:val="left"/>
      <w:pPr>
        <w:ind w:left="4022" w:hanging="285"/>
      </w:pPr>
      <w:rPr>
        <w:rFonts w:hint="default"/>
      </w:rPr>
    </w:lvl>
    <w:lvl w:ilvl="5" w:tplc="799613DE">
      <w:numFmt w:val="bullet"/>
      <w:lvlText w:val="•"/>
      <w:lvlJc w:val="left"/>
      <w:pPr>
        <w:ind w:left="4972" w:hanging="285"/>
      </w:pPr>
      <w:rPr>
        <w:rFonts w:hint="default"/>
      </w:rPr>
    </w:lvl>
    <w:lvl w:ilvl="6" w:tplc="8A2EA266">
      <w:numFmt w:val="bullet"/>
      <w:lvlText w:val="•"/>
      <w:lvlJc w:val="left"/>
      <w:pPr>
        <w:ind w:left="5923" w:hanging="285"/>
      </w:pPr>
      <w:rPr>
        <w:rFonts w:hint="default"/>
      </w:rPr>
    </w:lvl>
    <w:lvl w:ilvl="7" w:tplc="96AA8CC2">
      <w:numFmt w:val="bullet"/>
      <w:lvlText w:val="•"/>
      <w:lvlJc w:val="left"/>
      <w:pPr>
        <w:ind w:left="6873" w:hanging="285"/>
      </w:pPr>
      <w:rPr>
        <w:rFonts w:hint="default"/>
      </w:rPr>
    </w:lvl>
    <w:lvl w:ilvl="8" w:tplc="6EC04A64">
      <w:numFmt w:val="bullet"/>
      <w:lvlText w:val="•"/>
      <w:lvlJc w:val="left"/>
      <w:pPr>
        <w:ind w:left="7824" w:hanging="285"/>
      </w:pPr>
      <w:rPr>
        <w:rFonts w:hint="default"/>
      </w:rPr>
    </w:lvl>
  </w:abstractNum>
  <w:abstractNum w:abstractNumId="38">
    <w:nsid w:val="04D045E5"/>
    <w:multiLevelType w:val="hybridMultilevel"/>
    <w:tmpl w:val="FFFFFFFF"/>
    <w:lvl w:ilvl="0" w:tplc="517EE350">
      <w:numFmt w:val="bullet"/>
      <w:lvlText w:val="•"/>
      <w:lvlJc w:val="left"/>
      <w:pPr>
        <w:ind w:left="105" w:hanging="150"/>
      </w:pPr>
      <w:rPr>
        <w:rFonts w:ascii="Times New Roman" w:eastAsia="Times New Roman" w:hAnsi="Times New Roman" w:hint="default"/>
        <w:b w:val="0"/>
        <w:i w:val="0"/>
        <w:spacing w:val="0"/>
        <w:w w:val="100"/>
        <w:sz w:val="24"/>
      </w:rPr>
    </w:lvl>
    <w:lvl w:ilvl="1" w:tplc="F350D14C">
      <w:numFmt w:val="bullet"/>
      <w:lvlText w:val="•"/>
      <w:lvlJc w:val="left"/>
      <w:pPr>
        <w:ind w:left="828" w:hanging="150"/>
      </w:pPr>
      <w:rPr>
        <w:rFonts w:hint="default"/>
      </w:rPr>
    </w:lvl>
    <w:lvl w:ilvl="2" w:tplc="0F94243C">
      <w:numFmt w:val="bullet"/>
      <w:lvlText w:val="•"/>
      <w:lvlJc w:val="left"/>
      <w:pPr>
        <w:ind w:left="1557" w:hanging="150"/>
      </w:pPr>
      <w:rPr>
        <w:rFonts w:hint="default"/>
      </w:rPr>
    </w:lvl>
    <w:lvl w:ilvl="3" w:tplc="5436F2A4">
      <w:numFmt w:val="bullet"/>
      <w:lvlText w:val="•"/>
      <w:lvlJc w:val="left"/>
      <w:pPr>
        <w:ind w:left="2286" w:hanging="150"/>
      </w:pPr>
      <w:rPr>
        <w:rFonts w:hint="default"/>
      </w:rPr>
    </w:lvl>
    <w:lvl w:ilvl="4" w:tplc="2330759E">
      <w:numFmt w:val="bullet"/>
      <w:lvlText w:val="•"/>
      <w:lvlJc w:val="left"/>
      <w:pPr>
        <w:ind w:left="3014" w:hanging="150"/>
      </w:pPr>
      <w:rPr>
        <w:rFonts w:hint="default"/>
      </w:rPr>
    </w:lvl>
    <w:lvl w:ilvl="5" w:tplc="B2FCE8F4">
      <w:numFmt w:val="bullet"/>
      <w:lvlText w:val="•"/>
      <w:lvlJc w:val="left"/>
      <w:pPr>
        <w:ind w:left="3743" w:hanging="150"/>
      </w:pPr>
      <w:rPr>
        <w:rFonts w:hint="default"/>
      </w:rPr>
    </w:lvl>
    <w:lvl w:ilvl="6" w:tplc="74C2A724">
      <w:numFmt w:val="bullet"/>
      <w:lvlText w:val="•"/>
      <w:lvlJc w:val="left"/>
      <w:pPr>
        <w:ind w:left="4472" w:hanging="150"/>
      </w:pPr>
      <w:rPr>
        <w:rFonts w:hint="default"/>
      </w:rPr>
    </w:lvl>
    <w:lvl w:ilvl="7" w:tplc="C2BAEF92">
      <w:numFmt w:val="bullet"/>
      <w:lvlText w:val="•"/>
      <w:lvlJc w:val="left"/>
      <w:pPr>
        <w:ind w:left="5200" w:hanging="150"/>
      </w:pPr>
      <w:rPr>
        <w:rFonts w:hint="default"/>
      </w:rPr>
    </w:lvl>
    <w:lvl w:ilvl="8" w:tplc="7166EA54">
      <w:numFmt w:val="bullet"/>
      <w:lvlText w:val="•"/>
      <w:lvlJc w:val="left"/>
      <w:pPr>
        <w:ind w:left="5929" w:hanging="150"/>
      </w:pPr>
      <w:rPr>
        <w:rFonts w:hint="default"/>
      </w:rPr>
    </w:lvl>
  </w:abstractNum>
  <w:abstractNum w:abstractNumId="39">
    <w:nsid w:val="056F218B"/>
    <w:multiLevelType w:val="hybridMultilevel"/>
    <w:tmpl w:val="FFFFFFFF"/>
    <w:lvl w:ilvl="0" w:tplc="F4E0FD86">
      <w:numFmt w:val="bullet"/>
      <w:lvlText w:val="•"/>
      <w:lvlJc w:val="left"/>
      <w:pPr>
        <w:ind w:left="104" w:hanging="145"/>
      </w:pPr>
      <w:rPr>
        <w:rFonts w:ascii="Times New Roman" w:eastAsia="Times New Roman" w:hAnsi="Times New Roman" w:hint="default"/>
        <w:b w:val="0"/>
        <w:i w:val="0"/>
        <w:spacing w:val="0"/>
        <w:w w:val="100"/>
        <w:sz w:val="24"/>
      </w:rPr>
    </w:lvl>
    <w:lvl w:ilvl="1" w:tplc="8EEC7150">
      <w:numFmt w:val="bullet"/>
      <w:lvlText w:val=""/>
      <w:lvlJc w:val="left"/>
      <w:pPr>
        <w:ind w:left="1270" w:hanging="361"/>
      </w:pPr>
      <w:rPr>
        <w:rFonts w:ascii="Symbol" w:eastAsia="Times New Roman" w:hAnsi="Symbol" w:hint="default"/>
        <w:b w:val="0"/>
        <w:i w:val="0"/>
        <w:spacing w:val="0"/>
        <w:w w:val="100"/>
        <w:sz w:val="24"/>
      </w:rPr>
    </w:lvl>
    <w:lvl w:ilvl="2" w:tplc="69E2893A">
      <w:numFmt w:val="bullet"/>
      <w:lvlText w:val="•"/>
      <w:lvlJc w:val="left"/>
      <w:pPr>
        <w:ind w:left="2153" w:hanging="361"/>
      </w:pPr>
      <w:rPr>
        <w:rFonts w:hint="default"/>
      </w:rPr>
    </w:lvl>
    <w:lvl w:ilvl="3" w:tplc="024C7E50">
      <w:numFmt w:val="bullet"/>
      <w:lvlText w:val="•"/>
      <w:lvlJc w:val="left"/>
      <w:pPr>
        <w:ind w:left="3027" w:hanging="361"/>
      </w:pPr>
      <w:rPr>
        <w:rFonts w:hint="default"/>
      </w:rPr>
    </w:lvl>
    <w:lvl w:ilvl="4" w:tplc="51EE8822">
      <w:numFmt w:val="bullet"/>
      <w:lvlText w:val="•"/>
      <w:lvlJc w:val="left"/>
      <w:pPr>
        <w:ind w:left="3901" w:hanging="361"/>
      </w:pPr>
      <w:rPr>
        <w:rFonts w:hint="default"/>
      </w:rPr>
    </w:lvl>
    <w:lvl w:ilvl="5" w:tplc="12FEECB2">
      <w:numFmt w:val="bullet"/>
      <w:lvlText w:val="•"/>
      <w:lvlJc w:val="left"/>
      <w:pPr>
        <w:ind w:left="4774" w:hanging="361"/>
      </w:pPr>
      <w:rPr>
        <w:rFonts w:hint="default"/>
      </w:rPr>
    </w:lvl>
    <w:lvl w:ilvl="6" w:tplc="035A15E8">
      <w:numFmt w:val="bullet"/>
      <w:lvlText w:val="•"/>
      <w:lvlJc w:val="left"/>
      <w:pPr>
        <w:ind w:left="5648" w:hanging="361"/>
      </w:pPr>
      <w:rPr>
        <w:rFonts w:hint="default"/>
      </w:rPr>
    </w:lvl>
    <w:lvl w:ilvl="7" w:tplc="AB964A7C">
      <w:numFmt w:val="bullet"/>
      <w:lvlText w:val="•"/>
      <w:lvlJc w:val="left"/>
      <w:pPr>
        <w:ind w:left="6522" w:hanging="361"/>
      </w:pPr>
      <w:rPr>
        <w:rFonts w:hint="default"/>
      </w:rPr>
    </w:lvl>
    <w:lvl w:ilvl="8" w:tplc="EE443D40">
      <w:numFmt w:val="bullet"/>
      <w:lvlText w:val="•"/>
      <w:lvlJc w:val="left"/>
      <w:pPr>
        <w:ind w:left="7395" w:hanging="361"/>
      </w:pPr>
      <w:rPr>
        <w:rFonts w:hint="default"/>
      </w:rPr>
    </w:lvl>
  </w:abstractNum>
  <w:abstractNum w:abstractNumId="40">
    <w:nsid w:val="059147EE"/>
    <w:multiLevelType w:val="hybridMultilevel"/>
    <w:tmpl w:val="FFFFFFFF"/>
    <w:lvl w:ilvl="0" w:tplc="5A248FBE">
      <w:start w:val="2"/>
      <w:numFmt w:val="decimal"/>
      <w:lvlText w:val="%1."/>
      <w:lvlJc w:val="left"/>
      <w:pPr>
        <w:ind w:left="2511" w:hanging="240"/>
      </w:pPr>
      <w:rPr>
        <w:rFonts w:ascii="Times New Roman" w:eastAsia="Times New Roman" w:hAnsi="Times New Roman" w:cs="Times New Roman" w:hint="default"/>
        <w:b w:val="0"/>
        <w:bCs w:val="0"/>
        <w:i w:val="0"/>
        <w:iCs w:val="0"/>
        <w:spacing w:val="0"/>
        <w:w w:val="100"/>
        <w:sz w:val="24"/>
        <w:szCs w:val="24"/>
      </w:rPr>
    </w:lvl>
    <w:lvl w:ilvl="1" w:tplc="14544F0A">
      <w:numFmt w:val="bullet"/>
      <w:lvlText w:val="-"/>
      <w:lvlJc w:val="left"/>
      <w:pPr>
        <w:ind w:left="2411" w:hanging="140"/>
      </w:pPr>
      <w:rPr>
        <w:rFonts w:ascii="Times New Roman" w:eastAsia="Times New Roman" w:hAnsi="Times New Roman" w:hint="default"/>
        <w:b w:val="0"/>
        <w:i w:val="0"/>
        <w:spacing w:val="0"/>
        <w:w w:val="100"/>
        <w:sz w:val="24"/>
      </w:rPr>
    </w:lvl>
    <w:lvl w:ilvl="2" w:tplc="8DDE0636">
      <w:numFmt w:val="bullet"/>
      <w:lvlText w:val="•"/>
      <w:lvlJc w:val="left"/>
      <w:pPr>
        <w:ind w:left="2520" w:hanging="140"/>
      </w:pPr>
      <w:rPr>
        <w:rFonts w:hint="default"/>
      </w:rPr>
    </w:lvl>
    <w:lvl w:ilvl="3" w:tplc="B37E7D0C">
      <w:numFmt w:val="bullet"/>
      <w:lvlText w:val="•"/>
      <w:lvlJc w:val="left"/>
      <w:pPr>
        <w:ind w:left="3640" w:hanging="140"/>
      </w:pPr>
      <w:rPr>
        <w:rFonts w:hint="default"/>
      </w:rPr>
    </w:lvl>
    <w:lvl w:ilvl="4" w:tplc="B75015A4">
      <w:numFmt w:val="bullet"/>
      <w:lvlText w:val="•"/>
      <w:lvlJc w:val="left"/>
      <w:pPr>
        <w:ind w:left="4761" w:hanging="140"/>
      </w:pPr>
      <w:rPr>
        <w:rFonts w:hint="default"/>
      </w:rPr>
    </w:lvl>
    <w:lvl w:ilvl="5" w:tplc="8544E46E">
      <w:numFmt w:val="bullet"/>
      <w:lvlText w:val="•"/>
      <w:lvlJc w:val="left"/>
      <w:pPr>
        <w:ind w:left="5881" w:hanging="140"/>
      </w:pPr>
      <w:rPr>
        <w:rFonts w:hint="default"/>
      </w:rPr>
    </w:lvl>
    <w:lvl w:ilvl="6" w:tplc="FCBAFC6E">
      <w:numFmt w:val="bullet"/>
      <w:lvlText w:val="•"/>
      <w:lvlJc w:val="left"/>
      <w:pPr>
        <w:ind w:left="7002" w:hanging="140"/>
      </w:pPr>
      <w:rPr>
        <w:rFonts w:hint="default"/>
      </w:rPr>
    </w:lvl>
    <w:lvl w:ilvl="7" w:tplc="BED47A3C">
      <w:numFmt w:val="bullet"/>
      <w:lvlText w:val="•"/>
      <w:lvlJc w:val="left"/>
      <w:pPr>
        <w:ind w:left="8123" w:hanging="140"/>
      </w:pPr>
      <w:rPr>
        <w:rFonts w:hint="default"/>
      </w:rPr>
    </w:lvl>
    <w:lvl w:ilvl="8" w:tplc="E86030EC">
      <w:numFmt w:val="bullet"/>
      <w:lvlText w:val="•"/>
      <w:lvlJc w:val="left"/>
      <w:pPr>
        <w:ind w:left="9243" w:hanging="140"/>
      </w:pPr>
      <w:rPr>
        <w:rFonts w:hint="default"/>
      </w:rPr>
    </w:lvl>
  </w:abstractNum>
  <w:abstractNum w:abstractNumId="41">
    <w:nsid w:val="059F4D7A"/>
    <w:multiLevelType w:val="hybridMultilevel"/>
    <w:tmpl w:val="FFFFFFFF"/>
    <w:lvl w:ilvl="0" w:tplc="13C6D52E">
      <w:numFmt w:val="bullet"/>
      <w:lvlText w:val="•"/>
      <w:lvlJc w:val="left"/>
      <w:pPr>
        <w:ind w:left="104" w:hanging="210"/>
      </w:pPr>
      <w:rPr>
        <w:rFonts w:ascii="Times New Roman" w:eastAsia="Times New Roman" w:hAnsi="Times New Roman" w:hint="default"/>
        <w:b w:val="0"/>
        <w:i w:val="0"/>
        <w:spacing w:val="0"/>
        <w:w w:val="100"/>
        <w:sz w:val="24"/>
      </w:rPr>
    </w:lvl>
    <w:lvl w:ilvl="1" w:tplc="DEEEED00">
      <w:numFmt w:val="bullet"/>
      <w:lvlText w:val="•"/>
      <w:lvlJc w:val="left"/>
      <w:pPr>
        <w:ind w:left="1004" w:hanging="210"/>
      </w:pPr>
      <w:rPr>
        <w:rFonts w:hint="default"/>
      </w:rPr>
    </w:lvl>
    <w:lvl w:ilvl="2" w:tplc="CA4A0C52">
      <w:numFmt w:val="bullet"/>
      <w:lvlText w:val="•"/>
      <w:lvlJc w:val="left"/>
      <w:pPr>
        <w:ind w:left="1908" w:hanging="210"/>
      </w:pPr>
      <w:rPr>
        <w:rFonts w:hint="default"/>
      </w:rPr>
    </w:lvl>
    <w:lvl w:ilvl="3" w:tplc="03BC8C9C">
      <w:numFmt w:val="bullet"/>
      <w:lvlText w:val="•"/>
      <w:lvlJc w:val="left"/>
      <w:pPr>
        <w:ind w:left="2812" w:hanging="210"/>
      </w:pPr>
      <w:rPr>
        <w:rFonts w:hint="default"/>
      </w:rPr>
    </w:lvl>
    <w:lvl w:ilvl="4" w:tplc="D11809F6">
      <w:numFmt w:val="bullet"/>
      <w:lvlText w:val="•"/>
      <w:lvlJc w:val="left"/>
      <w:pPr>
        <w:ind w:left="3717" w:hanging="210"/>
      </w:pPr>
      <w:rPr>
        <w:rFonts w:hint="default"/>
      </w:rPr>
    </w:lvl>
    <w:lvl w:ilvl="5" w:tplc="758019BC">
      <w:numFmt w:val="bullet"/>
      <w:lvlText w:val="•"/>
      <w:lvlJc w:val="left"/>
      <w:pPr>
        <w:ind w:left="4621" w:hanging="210"/>
      </w:pPr>
      <w:rPr>
        <w:rFonts w:hint="default"/>
      </w:rPr>
    </w:lvl>
    <w:lvl w:ilvl="6" w:tplc="BBC887D6">
      <w:numFmt w:val="bullet"/>
      <w:lvlText w:val="•"/>
      <w:lvlJc w:val="left"/>
      <w:pPr>
        <w:ind w:left="5525" w:hanging="210"/>
      </w:pPr>
      <w:rPr>
        <w:rFonts w:hint="default"/>
      </w:rPr>
    </w:lvl>
    <w:lvl w:ilvl="7" w:tplc="80129AF6">
      <w:numFmt w:val="bullet"/>
      <w:lvlText w:val="•"/>
      <w:lvlJc w:val="left"/>
      <w:pPr>
        <w:ind w:left="6430" w:hanging="210"/>
      </w:pPr>
      <w:rPr>
        <w:rFonts w:hint="default"/>
      </w:rPr>
    </w:lvl>
    <w:lvl w:ilvl="8" w:tplc="743CC03E">
      <w:numFmt w:val="bullet"/>
      <w:lvlText w:val="•"/>
      <w:lvlJc w:val="left"/>
      <w:pPr>
        <w:ind w:left="7334" w:hanging="210"/>
      </w:pPr>
      <w:rPr>
        <w:rFonts w:hint="default"/>
      </w:rPr>
    </w:lvl>
  </w:abstractNum>
  <w:abstractNum w:abstractNumId="42">
    <w:nsid w:val="06D66A90"/>
    <w:multiLevelType w:val="hybridMultilevel"/>
    <w:tmpl w:val="FFFFFFFF"/>
    <w:lvl w:ilvl="0" w:tplc="B5B20F6C">
      <w:numFmt w:val="bullet"/>
      <w:lvlText w:val="•"/>
      <w:lvlJc w:val="left"/>
      <w:pPr>
        <w:ind w:left="249" w:hanging="145"/>
      </w:pPr>
      <w:rPr>
        <w:rFonts w:ascii="Times New Roman" w:eastAsia="Times New Roman" w:hAnsi="Times New Roman" w:hint="default"/>
        <w:b w:val="0"/>
        <w:i w:val="0"/>
        <w:spacing w:val="0"/>
        <w:w w:val="100"/>
        <w:sz w:val="24"/>
      </w:rPr>
    </w:lvl>
    <w:lvl w:ilvl="1" w:tplc="EB302462">
      <w:numFmt w:val="bullet"/>
      <w:lvlText w:val="•"/>
      <w:lvlJc w:val="left"/>
      <w:pPr>
        <w:ind w:left="954" w:hanging="145"/>
      </w:pPr>
      <w:rPr>
        <w:rFonts w:hint="default"/>
      </w:rPr>
    </w:lvl>
    <w:lvl w:ilvl="2" w:tplc="23E6B1FE">
      <w:numFmt w:val="bullet"/>
      <w:lvlText w:val="•"/>
      <w:lvlJc w:val="left"/>
      <w:pPr>
        <w:ind w:left="1669" w:hanging="145"/>
      </w:pPr>
      <w:rPr>
        <w:rFonts w:hint="default"/>
      </w:rPr>
    </w:lvl>
    <w:lvl w:ilvl="3" w:tplc="F4FAE3CA">
      <w:numFmt w:val="bullet"/>
      <w:lvlText w:val="•"/>
      <w:lvlJc w:val="left"/>
      <w:pPr>
        <w:ind w:left="2384" w:hanging="145"/>
      </w:pPr>
      <w:rPr>
        <w:rFonts w:hint="default"/>
      </w:rPr>
    </w:lvl>
    <w:lvl w:ilvl="4" w:tplc="74DC7DAC">
      <w:numFmt w:val="bullet"/>
      <w:lvlText w:val="•"/>
      <w:lvlJc w:val="left"/>
      <w:pPr>
        <w:ind w:left="3098" w:hanging="145"/>
      </w:pPr>
      <w:rPr>
        <w:rFonts w:hint="default"/>
      </w:rPr>
    </w:lvl>
    <w:lvl w:ilvl="5" w:tplc="C34819F2">
      <w:numFmt w:val="bullet"/>
      <w:lvlText w:val="•"/>
      <w:lvlJc w:val="left"/>
      <w:pPr>
        <w:ind w:left="3813" w:hanging="145"/>
      </w:pPr>
      <w:rPr>
        <w:rFonts w:hint="default"/>
      </w:rPr>
    </w:lvl>
    <w:lvl w:ilvl="6" w:tplc="ABD8095C">
      <w:numFmt w:val="bullet"/>
      <w:lvlText w:val="•"/>
      <w:lvlJc w:val="left"/>
      <w:pPr>
        <w:ind w:left="4528" w:hanging="145"/>
      </w:pPr>
      <w:rPr>
        <w:rFonts w:hint="default"/>
      </w:rPr>
    </w:lvl>
    <w:lvl w:ilvl="7" w:tplc="7540B6D8">
      <w:numFmt w:val="bullet"/>
      <w:lvlText w:val="•"/>
      <w:lvlJc w:val="left"/>
      <w:pPr>
        <w:ind w:left="5242" w:hanging="145"/>
      </w:pPr>
      <w:rPr>
        <w:rFonts w:hint="default"/>
      </w:rPr>
    </w:lvl>
    <w:lvl w:ilvl="8" w:tplc="F41C8EC6">
      <w:numFmt w:val="bullet"/>
      <w:lvlText w:val="•"/>
      <w:lvlJc w:val="left"/>
      <w:pPr>
        <w:ind w:left="5957" w:hanging="145"/>
      </w:pPr>
      <w:rPr>
        <w:rFonts w:hint="default"/>
      </w:rPr>
    </w:lvl>
  </w:abstractNum>
  <w:abstractNum w:abstractNumId="43">
    <w:nsid w:val="0773751B"/>
    <w:multiLevelType w:val="multilevel"/>
    <w:tmpl w:val="CDC8FBEA"/>
    <w:lvl w:ilvl="0">
      <w:start w:val="2"/>
      <w:numFmt w:val="decimal"/>
      <w:lvlText w:val="%1"/>
      <w:lvlJc w:val="left"/>
      <w:pPr>
        <w:ind w:left="4071" w:hanging="420"/>
      </w:pPr>
      <w:rPr>
        <w:rFonts w:cs="Times New Roman" w:hint="default"/>
      </w:rPr>
    </w:lvl>
    <w:lvl w:ilvl="1">
      <w:start w:val="3"/>
      <w:numFmt w:val="decimal"/>
      <w:lvlText w:val="%1.%2."/>
      <w:lvlJc w:val="left"/>
      <w:pPr>
        <w:ind w:left="4071" w:hanging="420"/>
      </w:pPr>
      <w:rPr>
        <w:rFonts w:ascii="Times New Roman" w:eastAsia="Times New Roman" w:hAnsi="Times New Roman" w:cs="Times New Roman" w:hint="default"/>
        <w:b/>
        <w:bCs/>
        <w:i w:val="0"/>
        <w:iCs w:val="0"/>
        <w:spacing w:val="0"/>
        <w:w w:val="100"/>
        <w:sz w:val="24"/>
        <w:szCs w:val="24"/>
      </w:rPr>
    </w:lvl>
    <w:lvl w:ilvl="2">
      <w:start w:val="1"/>
      <w:numFmt w:val="decimal"/>
      <w:lvlText w:val="%1.%2.%3."/>
      <w:lvlJc w:val="left"/>
      <w:pPr>
        <w:ind w:left="1560" w:hanging="650"/>
      </w:pPr>
      <w:rPr>
        <w:rFonts w:ascii="Times New Roman" w:eastAsia="Times New Roman" w:hAnsi="Times New Roman" w:cs="Times New Roman" w:hint="default"/>
        <w:b/>
        <w:bCs/>
        <w:i w:val="0"/>
        <w:iCs w:val="0"/>
        <w:spacing w:val="0"/>
        <w:w w:val="100"/>
        <w:sz w:val="24"/>
        <w:szCs w:val="24"/>
      </w:rPr>
    </w:lvl>
    <w:lvl w:ilvl="3">
      <w:numFmt w:val="bullet"/>
      <w:lvlText w:val=""/>
      <w:lvlJc w:val="left"/>
      <w:pPr>
        <w:ind w:left="1560" w:hanging="270"/>
      </w:pPr>
      <w:rPr>
        <w:rFonts w:ascii="Symbol" w:eastAsia="Times New Roman" w:hAnsi="Symbol" w:hint="default"/>
        <w:b w:val="0"/>
        <w:i w:val="0"/>
        <w:spacing w:val="0"/>
        <w:w w:val="100"/>
        <w:sz w:val="24"/>
      </w:rPr>
    </w:lvl>
    <w:lvl w:ilvl="4">
      <w:numFmt w:val="bullet"/>
      <w:lvlText w:val="•"/>
      <w:lvlJc w:val="left"/>
      <w:pPr>
        <w:ind w:left="6548" w:hanging="270"/>
      </w:pPr>
      <w:rPr>
        <w:rFonts w:hint="default"/>
      </w:rPr>
    </w:lvl>
    <w:lvl w:ilvl="5">
      <w:numFmt w:val="bullet"/>
      <w:lvlText w:val="•"/>
      <w:lvlJc w:val="left"/>
      <w:pPr>
        <w:ind w:left="7371" w:hanging="270"/>
      </w:pPr>
      <w:rPr>
        <w:rFonts w:hint="default"/>
      </w:rPr>
    </w:lvl>
    <w:lvl w:ilvl="6">
      <w:numFmt w:val="bullet"/>
      <w:lvlText w:val="•"/>
      <w:lvlJc w:val="left"/>
      <w:pPr>
        <w:ind w:left="8193" w:hanging="270"/>
      </w:pPr>
      <w:rPr>
        <w:rFonts w:hint="default"/>
      </w:rPr>
    </w:lvl>
    <w:lvl w:ilvl="7">
      <w:numFmt w:val="bullet"/>
      <w:lvlText w:val="•"/>
      <w:lvlJc w:val="left"/>
      <w:pPr>
        <w:ind w:left="9016" w:hanging="270"/>
      </w:pPr>
      <w:rPr>
        <w:rFonts w:hint="default"/>
      </w:rPr>
    </w:lvl>
    <w:lvl w:ilvl="8">
      <w:numFmt w:val="bullet"/>
      <w:lvlText w:val="•"/>
      <w:lvlJc w:val="left"/>
      <w:pPr>
        <w:ind w:left="9839" w:hanging="270"/>
      </w:pPr>
      <w:rPr>
        <w:rFonts w:hint="default"/>
      </w:rPr>
    </w:lvl>
  </w:abstractNum>
  <w:abstractNum w:abstractNumId="44">
    <w:nsid w:val="08211D5D"/>
    <w:multiLevelType w:val="hybridMultilevel"/>
    <w:tmpl w:val="FFFFFFFF"/>
    <w:lvl w:ilvl="0" w:tplc="5B9E1872">
      <w:numFmt w:val="bullet"/>
      <w:lvlText w:val="-"/>
      <w:lvlJc w:val="left"/>
      <w:pPr>
        <w:ind w:left="220" w:hanging="155"/>
      </w:pPr>
      <w:rPr>
        <w:rFonts w:ascii="Times New Roman" w:eastAsia="Times New Roman" w:hAnsi="Times New Roman" w:hint="default"/>
        <w:b w:val="0"/>
        <w:i w:val="0"/>
        <w:spacing w:val="0"/>
        <w:w w:val="100"/>
        <w:sz w:val="24"/>
      </w:rPr>
    </w:lvl>
    <w:lvl w:ilvl="1" w:tplc="3C641EF8">
      <w:numFmt w:val="bullet"/>
      <w:lvlText w:val="•"/>
      <w:lvlJc w:val="left"/>
      <w:pPr>
        <w:ind w:left="1170" w:hanging="155"/>
      </w:pPr>
      <w:rPr>
        <w:rFonts w:hint="default"/>
      </w:rPr>
    </w:lvl>
    <w:lvl w:ilvl="2" w:tplc="6D5015FE">
      <w:numFmt w:val="bullet"/>
      <w:lvlText w:val="•"/>
      <w:lvlJc w:val="left"/>
      <w:pPr>
        <w:ind w:left="2121" w:hanging="155"/>
      </w:pPr>
      <w:rPr>
        <w:rFonts w:hint="default"/>
      </w:rPr>
    </w:lvl>
    <w:lvl w:ilvl="3" w:tplc="0F269938">
      <w:numFmt w:val="bullet"/>
      <w:lvlText w:val="•"/>
      <w:lvlJc w:val="left"/>
      <w:pPr>
        <w:ind w:left="3071" w:hanging="155"/>
      </w:pPr>
      <w:rPr>
        <w:rFonts w:hint="default"/>
      </w:rPr>
    </w:lvl>
    <w:lvl w:ilvl="4" w:tplc="A5E24B00">
      <w:numFmt w:val="bullet"/>
      <w:lvlText w:val="•"/>
      <w:lvlJc w:val="left"/>
      <w:pPr>
        <w:ind w:left="4022" w:hanging="155"/>
      </w:pPr>
      <w:rPr>
        <w:rFonts w:hint="default"/>
      </w:rPr>
    </w:lvl>
    <w:lvl w:ilvl="5" w:tplc="C7DA75E0">
      <w:numFmt w:val="bullet"/>
      <w:lvlText w:val="•"/>
      <w:lvlJc w:val="left"/>
      <w:pPr>
        <w:ind w:left="4972" w:hanging="155"/>
      </w:pPr>
      <w:rPr>
        <w:rFonts w:hint="default"/>
      </w:rPr>
    </w:lvl>
    <w:lvl w:ilvl="6" w:tplc="9C1C7894">
      <w:numFmt w:val="bullet"/>
      <w:lvlText w:val="•"/>
      <w:lvlJc w:val="left"/>
      <w:pPr>
        <w:ind w:left="5923" w:hanging="155"/>
      </w:pPr>
      <w:rPr>
        <w:rFonts w:hint="default"/>
      </w:rPr>
    </w:lvl>
    <w:lvl w:ilvl="7" w:tplc="580A0C84">
      <w:numFmt w:val="bullet"/>
      <w:lvlText w:val="•"/>
      <w:lvlJc w:val="left"/>
      <w:pPr>
        <w:ind w:left="6873" w:hanging="155"/>
      </w:pPr>
      <w:rPr>
        <w:rFonts w:hint="default"/>
      </w:rPr>
    </w:lvl>
    <w:lvl w:ilvl="8" w:tplc="853CEDB4">
      <w:numFmt w:val="bullet"/>
      <w:lvlText w:val="•"/>
      <w:lvlJc w:val="left"/>
      <w:pPr>
        <w:ind w:left="7824" w:hanging="155"/>
      </w:pPr>
      <w:rPr>
        <w:rFonts w:hint="default"/>
      </w:rPr>
    </w:lvl>
  </w:abstractNum>
  <w:abstractNum w:abstractNumId="45">
    <w:nsid w:val="085267F7"/>
    <w:multiLevelType w:val="hybridMultilevel"/>
    <w:tmpl w:val="FFFFFFFF"/>
    <w:lvl w:ilvl="0" w:tplc="7624A5F6">
      <w:numFmt w:val="bullet"/>
      <w:lvlText w:val="•"/>
      <w:lvlJc w:val="left"/>
      <w:pPr>
        <w:ind w:left="105" w:hanging="510"/>
      </w:pPr>
      <w:rPr>
        <w:rFonts w:ascii="Times New Roman" w:eastAsia="Times New Roman" w:hAnsi="Times New Roman" w:hint="default"/>
        <w:b w:val="0"/>
        <w:i w:val="0"/>
        <w:spacing w:val="0"/>
        <w:w w:val="76"/>
        <w:sz w:val="24"/>
      </w:rPr>
    </w:lvl>
    <w:lvl w:ilvl="1" w:tplc="5A828B62">
      <w:numFmt w:val="bullet"/>
      <w:lvlText w:val="•"/>
      <w:lvlJc w:val="left"/>
      <w:pPr>
        <w:ind w:left="828" w:hanging="510"/>
      </w:pPr>
      <w:rPr>
        <w:rFonts w:hint="default"/>
      </w:rPr>
    </w:lvl>
    <w:lvl w:ilvl="2" w:tplc="C0C8575A">
      <w:numFmt w:val="bullet"/>
      <w:lvlText w:val="•"/>
      <w:lvlJc w:val="left"/>
      <w:pPr>
        <w:ind w:left="1557" w:hanging="510"/>
      </w:pPr>
      <w:rPr>
        <w:rFonts w:hint="default"/>
      </w:rPr>
    </w:lvl>
    <w:lvl w:ilvl="3" w:tplc="B1D606EE">
      <w:numFmt w:val="bullet"/>
      <w:lvlText w:val="•"/>
      <w:lvlJc w:val="left"/>
      <w:pPr>
        <w:ind w:left="2286" w:hanging="510"/>
      </w:pPr>
      <w:rPr>
        <w:rFonts w:hint="default"/>
      </w:rPr>
    </w:lvl>
    <w:lvl w:ilvl="4" w:tplc="12825374">
      <w:numFmt w:val="bullet"/>
      <w:lvlText w:val="•"/>
      <w:lvlJc w:val="left"/>
      <w:pPr>
        <w:ind w:left="3014" w:hanging="510"/>
      </w:pPr>
      <w:rPr>
        <w:rFonts w:hint="default"/>
      </w:rPr>
    </w:lvl>
    <w:lvl w:ilvl="5" w:tplc="EAC63184">
      <w:numFmt w:val="bullet"/>
      <w:lvlText w:val="•"/>
      <w:lvlJc w:val="left"/>
      <w:pPr>
        <w:ind w:left="3743" w:hanging="510"/>
      </w:pPr>
      <w:rPr>
        <w:rFonts w:hint="default"/>
      </w:rPr>
    </w:lvl>
    <w:lvl w:ilvl="6" w:tplc="F15272FA">
      <w:numFmt w:val="bullet"/>
      <w:lvlText w:val="•"/>
      <w:lvlJc w:val="left"/>
      <w:pPr>
        <w:ind w:left="4472" w:hanging="510"/>
      </w:pPr>
      <w:rPr>
        <w:rFonts w:hint="default"/>
      </w:rPr>
    </w:lvl>
    <w:lvl w:ilvl="7" w:tplc="5B4CD83A">
      <w:numFmt w:val="bullet"/>
      <w:lvlText w:val="•"/>
      <w:lvlJc w:val="left"/>
      <w:pPr>
        <w:ind w:left="5200" w:hanging="510"/>
      </w:pPr>
      <w:rPr>
        <w:rFonts w:hint="default"/>
      </w:rPr>
    </w:lvl>
    <w:lvl w:ilvl="8" w:tplc="DC703116">
      <w:numFmt w:val="bullet"/>
      <w:lvlText w:val="•"/>
      <w:lvlJc w:val="left"/>
      <w:pPr>
        <w:ind w:left="5929" w:hanging="510"/>
      </w:pPr>
      <w:rPr>
        <w:rFonts w:hint="default"/>
      </w:rPr>
    </w:lvl>
  </w:abstractNum>
  <w:abstractNum w:abstractNumId="46">
    <w:nsid w:val="094308B5"/>
    <w:multiLevelType w:val="multilevel"/>
    <w:tmpl w:val="094308B5"/>
    <w:lvl w:ilvl="0">
      <w:start w:val="1"/>
      <w:numFmt w:val="bullet"/>
      <w:lvlText w:val=""/>
      <w:lvlJc w:val="left"/>
      <w:pPr>
        <w:ind w:left="7440" w:hanging="360"/>
      </w:pPr>
      <w:rPr>
        <w:rFonts w:ascii="Symbol" w:hAnsi="Symbol" w:hint="default"/>
      </w:rPr>
    </w:lvl>
    <w:lvl w:ilvl="1">
      <w:start w:val="1"/>
      <w:numFmt w:val="bullet"/>
      <w:lvlText w:val="o"/>
      <w:lvlJc w:val="left"/>
      <w:pPr>
        <w:ind w:left="8160" w:hanging="360"/>
      </w:pPr>
      <w:rPr>
        <w:rFonts w:ascii="Courier New" w:hAnsi="Courier New" w:hint="default"/>
      </w:rPr>
    </w:lvl>
    <w:lvl w:ilvl="2">
      <w:start w:val="1"/>
      <w:numFmt w:val="bullet"/>
      <w:lvlText w:val=""/>
      <w:lvlJc w:val="left"/>
      <w:pPr>
        <w:ind w:left="8880" w:hanging="360"/>
      </w:pPr>
      <w:rPr>
        <w:rFonts w:ascii="Wingdings" w:hAnsi="Wingdings" w:hint="default"/>
      </w:rPr>
    </w:lvl>
    <w:lvl w:ilvl="3">
      <w:start w:val="1"/>
      <w:numFmt w:val="bullet"/>
      <w:lvlText w:val=""/>
      <w:lvlJc w:val="left"/>
      <w:pPr>
        <w:ind w:left="9600" w:hanging="360"/>
      </w:pPr>
      <w:rPr>
        <w:rFonts w:ascii="Symbol" w:hAnsi="Symbol" w:hint="default"/>
      </w:rPr>
    </w:lvl>
    <w:lvl w:ilvl="4">
      <w:start w:val="1"/>
      <w:numFmt w:val="bullet"/>
      <w:lvlText w:val="o"/>
      <w:lvlJc w:val="left"/>
      <w:pPr>
        <w:ind w:left="10320" w:hanging="360"/>
      </w:pPr>
      <w:rPr>
        <w:rFonts w:ascii="Courier New" w:hAnsi="Courier New" w:hint="default"/>
      </w:rPr>
    </w:lvl>
    <w:lvl w:ilvl="5">
      <w:start w:val="1"/>
      <w:numFmt w:val="bullet"/>
      <w:lvlText w:val=""/>
      <w:lvlJc w:val="left"/>
      <w:pPr>
        <w:ind w:left="11040" w:hanging="360"/>
      </w:pPr>
      <w:rPr>
        <w:rFonts w:ascii="Wingdings" w:hAnsi="Wingdings" w:hint="default"/>
      </w:rPr>
    </w:lvl>
    <w:lvl w:ilvl="6">
      <w:start w:val="1"/>
      <w:numFmt w:val="bullet"/>
      <w:lvlText w:val=""/>
      <w:lvlJc w:val="left"/>
      <w:pPr>
        <w:ind w:left="11760" w:hanging="360"/>
      </w:pPr>
      <w:rPr>
        <w:rFonts w:ascii="Symbol" w:hAnsi="Symbol" w:hint="default"/>
      </w:rPr>
    </w:lvl>
    <w:lvl w:ilvl="7">
      <w:start w:val="1"/>
      <w:numFmt w:val="bullet"/>
      <w:lvlText w:val="o"/>
      <w:lvlJc w:val="left"/>
      <w:pPr>
        <w:ind w:left="12480" w:hanging="360"/>
      </w:pPr>
      <w:rPr>
        <w:rFonts w:ascii="Courier New" w:hAnsi="Courier New" w:hint="default"/>
      </w:rPr>
    </w:lvl>
    <w:lvl w:ilvl="8">
      <w:start w:val="1"/>
      <w:numFmt w:val="bullet"/>
      <w:lvlText w:val=""/>
      <w:lvlJc w:val="left"/>
      <w:pPr>
        <w:ind w:left="13200" w:hanging="360"/>
      </w:pPr>
      <w:rPr>
        <w:rFonts w:ascii="Wingdings" w:hAnsi="Wingdings" w:hint="default"/>
      </w:rPr>
    </w:lvl>
  </w:abstractNum>
  <w:abstractNum w:abstractNumId="47">
    <w:nsid w:val="0C9A24CA"/>
    <w:multiLevelType w:val="hybridMultilevel"/>
    <w:tmpl w:val="FFFFFFFF"/>
    <w:lvl w:ilvl="0" w:tplc="03820320">
      <w:start w:val="1"/>
      <w:numFmt w:val="decimal"/>
      <w:lvlText w:val="%1."/>
      <w:lvlJc w:val="left"/>
      <w:pPr>
        <w:ind w:left="1930" w:hanging="1821"/>
      </w:pPr>
      <w:rPr>
        <w:rFonts w:ascii="Times New Roman" w:eastAsia="Times New Roman" w:hAnsi="Times New Roman" w:cs="Times New Roman" w:hint="default"/>
        <w:b w:val="0"/>
        <w:bCs w:val="0"/>
        <w:i w:val="0"/>
        <w:iCs w:val="0"/>
        <w:spacing w:val="0"/>
        <w:w w:val="100"/>
        <w:sz w:val="24"/>
        <w:szCs w:val="24"/>
      </w:rPr>
    </w:lvl>
    <w:lvl w:ilvl="1" w:tplc="53E2703C">
      <w:numFmt w:val="bullet"/>
      <w:lvlText w:val="•"/>
      <w:lvlJc w:val="left"/>
      <w:pPr>
        <w:ind w:left="2064" w:hanging="1821"/>
      </w:pPr>
      <w:rPr>
        <w:rFonts w:hint="default"/>
      </w:rPr>
    </w:lvl>
    <w:lvl w:ilvl="2" w:tplc="3BFA66C2">
      <w:numFmt w:val="bullet"/>
      <w:lvlText w:val="•"/>
      <w:lvlJc w:val="left"/>
      <w:pPr>
        <w:ind w:left="2188" w:hanging="1821"/>
      </w:pPr>
      <w:rPr>
        <w:rFonts w:hint="default"/>
      </w:rPr>
    </w:lvl>
    <w:lvl w:ilvl="3" w:tplc="B6205B82">
      <w:numFmt w:val="bullet"/>
      <w:lvlText w:val="•"/>
      <w:lvlJc w:val="left"/>
      <w:pPr>
        <w:ind w:left="2312" w:hanging="1821"/>
      </w:pPr>
      <w:rPr>
        <w:rFonts w:hint="default"/>
      </w:rPr>
    </w:lvl>
    <w:lvl w:ilvl="4" w:tplc="145A32C0">
      <w:numFmt w:val="bullet"/>
      <w:lvlText w:val="•"/>
      <w:lvlJc w:val="left"/>
      <w:pPr>
        <w:ind w:left="2436" w:hanging="1821"/>
      </w:pPr>
      <w:rPr>
        <w:rFonts w:hint="default"/>
      </w:rPr>
    </w:lvl>
    <w:lvl w:ilvl="5" w:tplc="5A5C12D8">
      <w:numFmt w:val="bullet"/>
      <w:lvlText w:val="•"/>
      <w:lvlJc w:val="left"/>
      <w:pPr>
        <w:ind w:left="2561" w:hanging="1821"/>
      </w:pPr>
      <w:rPr>
        <w:rFonts w:hint="default"/>
      </w:rPr>
    </w:lvl>
    <w:lvl w:ilvl="6" w:tplc="32728DD6">
      <w:numFmt w:val="bullet"/>
      <w:lvlText w:val="•"/>
      <w:lvlJc w:val="left"/>
      <w:pPr>
        <w:ind w:left="2685" w:hanging="1821"/>
      </w:pPr>
      <w:rPr>
        <w:rFonts w:hint="default"/>
      </w:rPr>
    </w:lvl>
    <w:lvl w:ilvl="7" w:tplc="D7CE9074">
      <w:numFmt w:val="bullet"/>
      <w:lvlText w:val="•"/>
      <w:lvlJc w:val="left"/>
      <w:pPr>
        <w:ind w:left="2809" w:hanging="1821"/>
      </w:pPr>
      <w:rPr>
        <w:rFonts w:hint="default"/>
      </w:rPr>
    </w:lvl>
    <w:lvl w:ilvl="8" w:tplc="3F86807E">
      <w:numFmt w:val="bullet"/>
      <w:lvlText w:val="•"/>
      <w:lvlJc w:val="left"/>
      <w:pPr>
        <w:ind w:left="2933" w:hanging="1821"/>
      </w:pPr>
      <w:rPr>
        <w:rFonts w:hint="default"/>
      </w:rPr>
    </w:lvl>
  </w:abstractNum>
  <w:abstractNum w:abstractNumId="48">
    <w:nsid w:val="0DAF177B"/>
    <w:multiLevelType w:val="hybridMultilevel"/>
    <w:tmpl w:val="FFFFFFFF"/>
    <w:lvl w:ilvl="0" w:tplc="0778DBE8">
      <w:numFmt w:val="bullet"/>
      <w:lvlText w:val=""/>
      <w:lvlJc w:val="left"/>
      <w:pPr>
        <w:ind w:left="1560" w:hanging="285"/>
      </w:pPr>
      <w:rPr>
        <w:rFonts w:ascii="Wingdings" w:eastAsia="Times New Roman" w:hAnsi="Wingdings" w:hint="default"/>
        <w:b w:val="0"/>
        <w:i w:val="0"/>
        <w:spacing w:val="0"/>
        <w:w w:val="100"/>
        <w:sz w:val="24"/>
      </w:rPr>
    </w:lvl>
    <w:lvl w:ilvl="1" w:tplc="F5B0064A">
      <w:numFmt w:val="bullet"/>
      <w:lvlText w:val="•"/>
      <w:lvlJc w:val="left"/>
      <w:pPr>
        <w:ind w:left="2552" w:hanging="285"/>
      </w:pPr>
      <w:rPr>
        <w:rFonts w:hint="default"/>
      </w:rPr>
    </w:lvl>
    <w:lvl w:ilvl="2" w:tplc="98B4B5D6">
      <w:numFmt w:val="bullet"/>
      <w:lvlText w:val="•"/>
      <w:lvlJc w:val="left"/>
      <w:pPr>
        <w:ind w:left="3545" w:hanging="285"/>
      </w:pPr>
      <w:rPr>
        <w:rFonts w:hint="default"/>
      </w:rPr>
    </w:lvl>
    <w:lvl w:ilvl="3" w:tplc="4EFA606E">
      <w:numFmt w:val="bullet"/>
      <w:lvlText w:val="•"/>
      <w:lvlJc w:val="left"/>
      <w:pPr>
        <w:ind w:left="4537" w:hanging="285"/>
      </w:pPr>
      <w:rPr>
        <w:rFonts w:hint="default"/>
      </w:rPr>
    </w:lvl>
    <w:lvl w:ilvl="4" w:tplc="FB7E97AA">
      <w:numFmt w:val="bullet"/>
      <w:lvlText w:val="•"/>
      <w:lvlJc w:val="left"/>
      <w:pPr>
        <w:ind w:left="5530" w:hanging="285"/>
      </w:pPr>
      <w:rPr>
        <w:rFonts w:hint="default"/>
      </w:rPr>
    </w:lvl>
    <w:lvl w:ilvl="5" w:tplc="F376B1A4">
      <w:numFmt w:val="bullet"/>
      <w:lvlText w:val="•"/>
      <w:lvlJc w:val="left"/>
      <w:pPr>
        <w:ind w:left="6522" w:hanging="285"/>
      </w:pPr>
      <w:rPr>
        <w:rFonts w:hint="default"/>
      </w:rPr>
    </w:lvl>
    <w:lvl w:ilvl="6" w:tplc="50900CC6">
      <w:numFmt w:val="bullet"/>
      <w:lvlText w:val="•"/>
      <w:lvlJc w:val="left"/>
      <w:pPr>
        <w:ind w:left="7515" w:hanging="285"/>
      </w:pPr>
      <w:rPr>
        <w:rFonts w:hint="default"/>
      </w:rPr>
    </w:lvl>
    <w:lvl w:ilvl="7" w:tplc="6A9409EA">
      <w:numFmt w:val="bullet"/>
      <w:lvlText w:val="•"/>
      <w:lvlJc w:val="left"/>
      <w:pPr>
        <w:ind w:left="8507" w:hanging="285"/>
      </w:pPr>
      <w:rPr>
        <w:rFonts w:hint="default"/>
      </w:rPr>
    </w:lvl>
    <w:lvl w:ilvl="8" w:tplc="D3308CD8">
      <w:numFmt w:val="bullet"/>
      <w:lvlText w:val="•"/>
      <w:lvlJc w:val="left"/>
      <w:pPr>
        <w:ind w:left="9500" w:hanging="285"/>
      </w:pPr>
      <w:rPr>
        <w:rFonts w:hint="default"/>
      </w:rPr>
    </w:lvl>
  </w:abstractNum>
  <w:abstractNum w:abstractNumId="49">
    <w:nsid w:val="0DB924E8"/>
    <w:multiLevelType w:val="hybridMultilevel"/>
    <w:tmpl w:val="FFFFFFFF"/>
    <w:lvl w:ilvl="0" w:tplc="0180E4C4">
      <w:numFmt w:val="bullet"/>
      <w:lvlText w:val="•"/>
      <w:lvlJc w:val="left"/>
      <w:pPr>
        <w:ind w:left="104" w:hanging="270"/>
      </w:pPr>
      <w:rPr>
        <w:rFonts w:ascii="Times New Roman" w:eastAsia="Times New Roman" w:hAnsi="Times New Roman" w:hint="default"/>
        <w:b w:val="0"/>
        <w:i w:val="0"/>
        <w:spacing w:val="0"/>
        <w:w w:val="100"/>
        <w:sz w:val="24"/>
      </w:rPr>
    </w:lvl>
    <w:lvl w:ilvl="1" w:tplc="F1B0803C">
      <w:numFmt w:val="bullet"/>
      <w:lvlText w:val="•"/>
      <w:lvlJc w:val="left"/>
      <w:pPr>
        <w:ind w:left="1004" w:hanging="270"/>
      </w:pPr>
      <w:rPr>
        <w:rFonts w:hint="default"/>
      </w:rPr>
    </w:lvl>
    <w:lvl w:ilvl="2" w:tplc="1C58C148">
      <w:numFmt w:val="bullet"/>
      <w:lvlText w:val="•"/>
      <w:lvlJc w:val="left"/>
      <w:pPr>
        <w:ind w:left="1908" w:hanging="270"/>
      </w:pPr>
      <w:rPr>
        <w:rFonts w:hint="default"/>
      </w:rPr>
    </w:lvl>
    <w:lvl w:ilvl="3" w:tplc="67A0CB2E">
      <w:numFmt w:val="bullet"/>
      <w:lvlText w:val="•"/>
      <w:lvlJc w:val="left"/>
      <w:pPr>
        <w:ind w:left="2812" w:hanging="270"/>
      </w:pPr>
      <w:rPr>
        <w:rFonts w:hint="default"/>
      </w:rPr>
    </w:lvl>
    <w:lvl w:ilvl="4" w:tplc="62B8AF90">
      <w:numFmt w:val="bullet"/>
      <w:lvlText w:val="•"/>
      <w:lvlJc w:val="left"/>
      <w:pPr>
        <w:ind w:left="3717" w:hanging="270"/>
      </w:pPr>
      <w:rPr>
        <w:rFonts w:hint="default"/>
      </w:rPr>
    </w:lvl>
    <w:lvl w:ilvl="5" w:tplc="C0F03352">
      <w:numFmt w:val="bullet"/>
      <w:lvlText w:val="•"/>
      <w:lvlJc w:val="left"/>
      <w:pPr>
        <w:ind w:left="4621" w:hanging="270"/>
      </w:pPr>
      <w:rPr>
        <w:rFonts w:hint="default"/>
      </w:rPr>
    </w:lvl>
    <w:lvl w:ilvl="6" w:tplc="59FA5238">
      <w:numFmt w:val="bullet"/>
      <w:lvlText w:val="•"/>
      <w:lvlJc w:val="left"/>
      <w:pPr>
        <w:ind w:left="5525" w:hanging="270"/>
      </w:pPr>
      <w:rPr>
        <w:rFonts w:hint="default"/>
      </w:rPr>
    </w:lvl>
    <w:lvl w:ilvl="7" w:tplc="B88C4790">
      <w:numFmt w:val="bullet"/>
      <w:lvlText w:val="•"/>
      <w:lvlJc w:val="left"/>
      <w:pPr>
        <w:ind w:left="6430" w:hanging="270"/>
      </w:pPr>
      <w:rPr>
        <w:rFonts w:hint="default"/>
      </w:rPr>
    </w:lvl>
    <w:lvl w:ilvl="8" w:tplc="D7C41778">
      <w:numFmt w:val="bullet"/>
      <w:lvlText w:val="•"/>
      <w:lvlJc w:val="left"/>
      <w:pPr>
        <w:ind w:left="7334" w:hanging="270"/>
      </w:pPr>
      <w:rPr>
        <w:rFonts w:hint="default"/>
      </w:rPr>
    </w:lvl>
  </w:abstractNum>
  <w:abstractNum w:abstractNumId="50">
    <w:nsid w:val="0F0B505E"/>
    <w:multiLevelType w:val="hybridMultilevel"/>
    <w:tmpl w:val="FFFFFFFF"/>
    <w:lvl w:ilvl="0" w:tplc="CA64EA20">
      <w:numFmt w:val="bullet"/>
      <w:lvlText w:val="-"/>
      <w:lvlJc w:val="left"/>
      <w:pPr>
        <w:ind w:left="2271" w:hanging="140"/>
      </w:pPr>
      <w:rPr>
        <w:rFonts w:ascii="Times New Roman" w:eastAsia="Times New Roman" w:hAnsi="Times New Roman" w:hint="default"/>
        <w:b w:val="0"/>
        <w:i w:val="0"/>
        <w:spacing w:val="0"/>
        <w:w w:val="100"/>
        <w:sz w:val="24"/>
      </w:rPr>
    </w:lvl>
    <w:lvl w:ilvl="1" w:tplc="6E38E8A2">
      <w:numFmt w:val="bullet"/>
      <w:lvlText w:val="•"/>
      <w:lvlJc w:val="left"/>
      <w:pPr>
        <w:ind w:left="3200" w:hanging="140"/>
      </w:pPr>
      <w:rPr>
        <w:rFonts w:hint="default"/>
      </w:rPr>
    </w:lvl>
    <w:lvl w:ilvl="2" w:tplc="185AA09E">
      <w:numFmt w:val="bullet"/>
      <w:lvlText w:val="•"/>
      <w:lvlJc w:val="left"/>
      <w:pPr>
        <w:ind w:left="4121" w:hanging="140"/>
      </w:pPr>
      <w:rPr>
        <w:rFonts w:hint="default"/>
      </w:rPr>
    </w:lvl>
    <w:lvl w:ilvl="3" w:tplc="52562CCE">
      <w:numFmt w:val="bullet"/>
      <w:lvlText w:val="•"/>
      <w:lvlJc w:val="left"/>
      <w:pPr>
        <w:ind w:left="5041" w:hanging="140"/>
      </w:pPr>
      <w:rPr>
        <w:rFonts w:hint="default"/>
      </w:rPr>
    </w:lvl>
    <w:lvl w:ilvl="4" w:tplc="62C2080A">
      <w:numFmt w:val="bullet"/>
      <w:lvlText w:val="•"/>
      <w:lvlJc w:val="left"/>
      <w:pPr>
        <w:ind w:left="5962" w:hanging="140"/>
      </w:pPr>
      <w:rPr>
        <w:rFonts w:hint="default"/>
      </w:rPr>
    </w:lvl>
    <w:lvl w:ilvl="5" w:tplc="B4744572">
      <w:numFmt w:val="bullet"/>
      <w:lvlText w:val="•"/>
      <w:lvlJc w:val="left"/>
      <w:pPr>
        <w:ind w:left="6882" w:hanging="140"/>
      </w:pPr>
      <w:rPr>
        <w:rFonts w:hint="default"/>
      </w:rPr>
    </w:lvl>
    <w:lvl w:ilvl="6" w:tplc="7AF22092">
      <w:numFmt w:val="bullet"/>
      <w:lvlText w:val="•"/>
      <w:lvlJc w:val="left"/>
      <w:pPr>
        <w:ind w:left="7803" w:hanging="140"/>
      </w:pPr>
      <w:rPr>
        <w:rFonts w:hint="default"/>
      </w:rPr>
    </w:lvl>
    <w:lvl w:ilvl="7" w:tplc="D0C22C24">
      <w:numFmt w:val="bullet"/>
      <w:lvlText w:val="•"/>
      <w:lvlJc w:val="left"/>
      <w:pPr>
        <w:ind w:left="8723" w:hanging="140"/>
      </w:pPr>
      <w:rPr>
        <w:rFonts w:hint="default"/>
      </w:rPr>
    </w:lvl>
    <w:lvl w:ilvl="8" w:tplc="AFAE2E12">
      <w:numFmt w:val="bullet"/>
      <w:lvlText w:val="•"/>
      <w:lvlJc w:val="left"/>
      <w:pPr>
        <w:ind w:left="9644" w:hanging="140"/>
      </w:pPr>
      <w:rPr>
        <w:rFonts w:hint="default"/>
      </w:rPr>
    </w:lvl>
  </w:abstractNum>
  <w:abstractNum w:abstractNumId="51">
    <w:nsid w:val="0F79449C"/>
    <w:multiLevelType w:val="multilevel"/>
    <w:tmpl w:val="18DC0A24"/>
    <w:styleLink w:val="11"/>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52">
    <w:nsid w:val="109D01C6"/>
    <w:multiLevelType w:val="hybridMultilevel"/>
    <w:tmpl w:val="ABCC482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3">
    <w:nsid w:val="12FE459C"/>
    <w:multiLevelType w:val="hybridMultilevel"/>
    <w:tmpl w:val="FFFFFFFF"/>
    <w:lvl w:ilvl="0" w:tplc="6AEEADC4">
      <w:numFmt w:val="bullet"/>
      <w:lvlText w:val="•"/>
      <w:lvlJc w:val="left"/>
      <w:pPr>
        <w:ind w:left="104" w:hanging="245"/>
      </w:pPr>
      <w:rPr>
        <w:rFonts w:ascii="Times New Roman" w:eastAsia="Times New Roman" w:hAnsi="Times New Roman" w:hint="default"/>
        <w:b w:val="0"/>
        <w:i w:val="0"/>
        <w:spacing w:val="0"/>
        <w:w w:val="100"/>
        <w:sz w:val="24"/>
      </w:rPr>
    </w:lvl>
    <w:lvl w:ilvl="1" w:tplc="AAE6DE6A">
      <w:numFmt w:val="bullet"/>
      <w:lvlText w:val="•"/>
      <w:lvlJc w:val="left"/>
      <w:pPr>
        <w:ind w:left="1004" w:hanging="245"/>
      </w:pPr>
      <w:rPr>
        <w:rFonts w:hint="default"/>
      </w:rPr>
    </w:lvl>
    <w:lvl w:ilvl="2" w:tplc="0F48ABD4">
      <w:numFmt w:val="bullet"/>
      <w:lvlText w:val="•"/>
      <w:lvlJc w:val="left"/>
      <w:pPr>
        <w:ind w:left="1908" w:hanging="245"/>
      </w:pPr>
      <w:rPr>
        <w:rFonts w:hint="default"/>
      </w:rPr>
    </w:lvl>
    <w:lvl w:ilvl="3" w:tplc="772AE96E">
      <w:numFmt w:val="bullet"/>
      <w:lvlText w:val="•"/>
      <w:lvlJc w:val="left"/>
      <w:pPr>
        <w:ind w:left="2812" w:hanging="245"/>
      </w:pPr>
      <w:rPr>
        <w:rFonts w:hint="default"/>
      </w:rPr>
    </w:lvl>
    <w:lvl w:ilvl="4" w:tplc="D3503DF4">
      <w:numFmt w:val="bullet"/>
      <w:lvlText w:val="•"/>
      <w:lvlJc w:val="left"/>
      <w:pPr>
        <w:ind w:left="3717" w:hanging="245"/>
      </w:pPr>
      <w:rPr>
        <w:rFonts w:hint="default"/>
      </w:rPr>
    </w:lvl>
    <w:lvl w:ilvl="5" w:tplc="1722FCF4">
      <w:numFmt w:val="bullet"/>
      <w:lvlText w:val="•"/>
      <w:lvlJc w:val="left"/>
      <w:pPr>
        <w:ind w:left="4621" w:hanging="245"/>
      </w:pPr>
      <w:rPr>
        <w:rFonts w:hint="default"/>
      </w:rPr>
    </w:lvl>
    <w:lvl w:ilvl="6" w:tplc="BD748FD2">
      <w:numFmt w:val="bullet"/>
      <w:lvlText w:val="•"/>
      <w:lvlJc w:val="left"/>
      <w:pPr>
        <w:ind w:left="5525" w:hanging="245"/>
      </w:pPr>
      <w:rPr>
        <w:rFonts w:hint="default"/>
      </w:rPr>
    </w:lvl>
    <w:lvl w:ilvl="7" w:tplc="08F85938">
      <w:numFmt w:val="bullet"/>
      <w:lvlText w:val="•"/>
      <w:lvlJc w:val="left"/>
      <w:pPr>
        <w:ind w:left="6430" w:hanging="245"/>
      </w:pPr>
      <w:rPr>
        <w:rFonts w:hint="default"/>
      </w:rPr>
    </w:lvl>
    <w:lvl w:ilvl="8" w:tplc="1E2A8398">
      <w:numFmt w:val="bullet"/>
      <w:lvlText w:val="•"/>
      <w:lvlJc w:val="left"/>
      <w:pPr>
        <w:ind w:left="7334" w:hanging="245"/>
      </w:pPr>
      <w:rPr>
        <w:rFonts w:hint="default"/>
      </w:rPr>
    </w:lvl>
  </w:abstractNum>
  <w:abstractNum w:abstractNumId="54">
    <w:nsid w:val="149C4F00"/>
    <w:multiLevelType w:val="hybridMultilevel"/>
    <w:tmpl w:val="DC507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5D00FD7"/>
    <w:multiLevelType w:val="multilevel"/>
    <w:tmpl w:val="DD163444"/>
    <w:lvl w:ilvl="0">
      <w:numFmt w:val="bullet"/>
      <w:pStyle w:val="2"/>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56">
    <w:nsid w:val="15D11C47"/>
    <w:multiLevelType w:val="hybridMultilevel"/>
    <w:tmpl w:val="FFFFFFFF"/>
    <w:lvl w:ilvl="0" w:tplc="1A54744E">
      <w:numFmt w:val="bullet"/>
      <w:lvlText w:val="•"/>
      <w:lvlJc w:val="left"/>
      <w:pPr>
        <w:ind w:left="105" w:hanging="145"/>
      </w:pPr>
      <w:rPr>
        <w:rFonts w:ascii="Times New Roman" w:eastAsia="Times New Roman" w:hAnsi="Times New Roman" w:hint="default"/>
        <w:b w:val="0"/>
        <w:i w:val="0"/>
        <w:spacing w:val="0"/>
        <w:w w:val="100"/>
        <w:sz w:val="24"/>
      </w:rPr>
    </w:lvl>
    <w:lvl w:ilvl="1" w:tplc="522E4192">
      <w:numFmt w:val="bullet"/>
      <w:lvlText w:val="•"/>
      <w:lvlJc w:val="left"/>
      <w:pPr>
        <w:ind w:left="828" w:hanging="145"/>
      </w:pPr>
      <w:rPr>
        <w:rFonts w:hint="default"/>
      </w:rPr>
    </w:lvl>
    <w:lvl w:ilvl="2" w:tplc="E11A6728">
      <w:numFmt w:val="bullet"/>
      <w:lvlText w:val="•"/>
      <w:lvlJc w:val="left"/>
      <w:pPr>
        <w:ind w:left="1557" w:hanging="145"/>
      </w:pPr>
      <w:rPr>
        <w:rFonts w:hint="default"/>
      </w:rPr>
    </w:lvl>
    <w:lvl w:ilvl="3" w:tplc="E6B8C5D4">
      <w:numFmt w:val="bullet"/>
      <w:lvlText w:val="•"/>
      <w:lvlJc w:val="left"/>
      <w:pPr>
        <w:ind w:left="2286" w:hanging="145"/>
      </w:pPr>
      <w:rPr>
        <w:rFonts w:hint="default"/>
      </w:rPr>
    </w:lvl>
    <w:lvl w:ilvl="4" w:tplc="02085F22">
      <w:numFmt w:val="bullet"/>
      <w:lvlText w:val="•"/>
      <w:lvlJc w:val="left"/>
      <w:pPr>
        <w:ind w:left="3014" w:hanging="145"/>
      </w:pPr>
      <w:rPr>
        <w:rFonts w:hint="default"/>
      </w:rPr>
    </w:lvl>
    <w:lvl w:ilvl="5" w:tplc="0FD24D7E">
      <w:numFmt w:val="bullet"/>
      <w:lvlText w:val="•"/>
      <w:lvlJc w:val="left"/>
      <w:pPr>
        <w:ind w:left="3743" w:hanging="145"/>
      </w:pPr>
      <w:rPr>
        <w:rFonts w:hint="default"/>
      </w:rPr>
    </w:lvl>
    <w:lvl w:ilvl="6" w:tplc="4DDEA846">
      <w:numFmt w:val="bullet"/>
      <w:lvlText w:val="•"/>
      <w:lvlJc w:val="left"/>
      <w:pPr>
        <w:ind w:left="4472" w:hanging="145"/>
      </w:pPr>
      <w:rPr>
        <w:rFonts w:hint="default"/>
      </w:rPr>
    </w:lvl>
    <w:lvl w:ilvl="7" w:tplc="13A04D16">
      <w:numFmt w:val="bullet"/>
      <w:lvlText w:val="•"/>
      <w:lvlJc w:val="left"/>
      <w:pPr>
        <w:ind w:left="5200" w:hanging="145"/>
      </w:pPr>
      <w:rPr>
        <w:rFonts w:hint="default"/>
      </w:rPr>
    </w:lvl>
    <w:lvl w:ilvl="8" w:tplc="BF6AFD30">
      <w:numFmt w:val="bullet"/>
      <w:lvlText w:val="•"/>
      <w:lvlJc w:val="left"/>
      <w:pPr>
        <w:ind w:left="5929" w:hanging="145"/>
      </w:pPr>
      <w:rPr>
        <w:rFonts w:hint="default"/>
      </w:rPr>
    </w:lvl>
  </w:abstractNum>
  <w:abstractNum w:abstractNumId="57">
    <w:nsid w:val="16032C93"/>
    <w:multiLevelType w:val="hybridMultilevel"/>
    <w:tmpl w:val="FFFFFFFF"/>
    <w:lvl w:ilvl="0" w:tplc="72861230">
      <w:start w:val="1"/>
      <w:numFmt w:val="decimal"/>
      <w:lvlText w:val="%1."/>
      <w:lvlJc w:val="left"/>
      <w:pPr>
        <w:ind w:left="5512" w:hanging="240"/>
      </w:pPr>
      <w:rPr>
        <w:rFonts w:ascii="Times New Roman" w:eastAsia="Times New Roman" w:hAnsi="Times New Roman" w:cs="Times New Roman" w:hint="default"/>
        <w:b w:val="0"/>
        <w:bCs w:val="0"/>
        <w:i w:val="0"/>
        <w:iCs w:val="0"/>
        <w:spacing w:val="0"/>
        <w:w w:val="100"/>
        <w:sz w:val="24"/>
        <w:szCs w:val="24"/>
      </w:rPr>
    </w:lvl>
    <w:lvl w:ilvl="1" w:tplc="0EC034D0">
      <w:numFmt w:val="bullet"/>
      <w:lvlText w:val="•"/>
      <w:lvlJc w:val="left"/>
      <w:pPr>
        <w:ind w:left="6116" w:hanging="240"/>
      </w:pPr>
      <w:rPr>
        <w:rFonts w:hint="default"/>
      </w:rPr>
    </w:lvl>
    <w:lvl w:ilvl="2" w:tplc="688EA57E">
      <w:numFmt w:val="bullet"/>
      <w:lvlText w:val="•"/>
      <w:lvlJc w:val="left"/>
      <w:pPr>
        <w:ind w:left="6713" w:hanging="240"/>
      </w:pPr>
      <w:rPr>
        <w:rFonts w:hint="default"/>
      </w:rPr>
    </w:lvl>
    <w:lvl w:ilvl="3" w:tplc="587871F0">
      <w:numFmt w:val="bullet"/>
      <w:lvlText w:val="•"/>
      <w:lvlJc w:val="left"/>
      <w:pPr>
        <w:ind w:left="7309" w:hanging="240"/>
      </w:pPr>
      <w:rPr>
        <w:rFonts w:hint="default"/>
      </w:rPr>
    </w:lvl>
    <w:lvl w:ilvl="4" w:tplc="943AFC8E">
      <w:numFmt w:val="bullet"/>
      <w:lvlText w:val="•"/>
      <w:lvlJc w:val="left"/>
      <w:pPr>
        <w:ind w:left="7906" w:hanging="240"/>
      </w:pPr>
      <w:rPr>
        <w:rFonts w:hint="default"/>
      </w:rPr>
    </w:lvl>
    <w:lvl w:ilvl="5" w:tplc="7CAE9532">
      <w:numFmt w:val="bullet"/>
      <w:lvlText w:val="•"/>
      <w:lvlJc w:val="left"/>
      <w:pPr>
        <w:ind w:left="8502" w:hanging="240"/>
      </w:pPr>
      <w:rPr>
        <w:rFonts w:hint="default"/>
      </w:rPr>
    </w:lvl>
    <w:lvl w:ilvl="6" w:tplc="3ED855F4">
      <w:numFmt w:val="bullet"/>
      <w:lvlText w:val="•"/>
      <w:lvlJc w:val="left"/>
      <w:pPr>
        <w:ind w:left="9099" w:hanging="240"/>
      </w:pPr>
      <w:rPr>
        <w:rFonts w:hint="default"/>
      </w:rPr>
    </w:lvl>
    <w:lvl w:ilvl="7" w:tplc="E534B39E">
      <w:numFmt w:val="bullet"/>
      <w:lvlText w:val="•"/>
      <w:lvlJc w:val="left"/>
      <w:pPr>
        <w:ind w:left="9695" w:hanging="240"/>
      </w:pPr>
      <w:rPr>
        <w:rFonts w:hint="default"/>
      </w:rPr>
    </w:lvl>
    <w:lvl w:ilvl="8" w:tplc="6A5CA99C">
      <w:numFmt w:val="bullet"/>
      <w:lvlText w:val="•"/>
      <w:lvlJc w:val="left"/>
      <w:pPr>
        <w:ind w:left="10292" w:hanging="240"/>
      </w:pPr>
      <w:rPr>
        <w:rFonts w:hint="default"/>
      </w:rPr>
    </w:lvl>
  </w:abstractNum>
  <w:abstractNum w:abstractNumId="58">
    <w:nsid w:val="170551BD"/>
    <w:multiLevelType w:val="hybridMultilevel"/>
    <w:tmpl w:val="FFFFFFFF"/>
    <w:lvl w:ilvl="0" w:tplc="325AF5CA">
      <w:start w:val="4"/>
      <w:numFmt w:val="decimal"/>
      <w:lvlText w:val="%1."/>
      <w:lvlJc w:val="left"/>
      <w:pPr>
        <w:ind w:left="109" w:hanging="570"/>
      </w:pPr>
      <w:rPr>
        <w:rFonts w:ascii="Times New Roman" w:eastAsia="Times New Roman" w:hAnsi="Times New Roman" w:cs="Times New Roman" w:hint="default"/>
        <w:b w:val="0"/>
        <w:bCs w:val="0"/>
        <w:i w:val="0"/>
        <w:iCs w:val="0"/>
        <w:spacing w:val="0"/>
        <w:w w:val="100"/>
        <w:sz w:val="24"/>
        <w:szCs w:val="24"/>
      </w:rPr>
    </w:lvl>
    <w:lvl w:ilvl="1" w:tplc="0562CF92">
      <w:numFmt w:val="bullet"/>
      <w:lvlText w:val="•"/>
      <w:lvlJc w:val="left"/>
      <w:pPr>
        <w:ind w:left="408" w:hanging="570"/>
      </w:pPr>
      <w:rPr>
        <w:rFonts w:hint="default"/>
      </w:rPr>
    </w:lvl>
    <w:lvl w:ilvl="2" w:tplc="AED257D6">
      <w:numFmt w:val="bullet"/>
      <w:lvlText w:val="•"/>
      <w:lvlJc w:val="left"/>
      <w:pPr>
        <w:ind w:left="716" w:hanging="570"/>
      </w:pPr>
      <w:rPr>
        <w:rFonts w:hint="default"/>
      </w:rPr>
    </w:lvl>
    <w:lvl w:ilvl="3" w:tplc="2272CDBC">
      <w:numFmt w:val="bullet"/>
      <w:lvlText w:val="•"/>
      <w:lvlJc w:val="left"/>
      <w:pPr>
        <w:ind w:left="1024" w:hanging="570"/>
      </w:pPr>
      <w:rPr>
        <w:rFonts w:hint="default"/>
      </w:rPr>
    </w:lvl>
    <w:lvl w:ilvl="4" w:tplc="1EECB6D0">
      <w:numFmt w:val="bullet"/>
      <w:lvlText w:val="•"/>
      <w:lvlJc w:val="left"/>
      <w:pPr>
        <w:ind w:left="1332" w:hanging="570"/>
      </w:pPr>
      <w:rPr>
        <w:rFonts w:hint="default"/>
      </w:rPr>
    </w:lvl>
    <w:lvl w:ilvl="5" w:tplc="0320233E">
      <w:numFmt w:val="bullet"/>
      <w:lvlText w:val="•"/>
      <w:lvlJc w:val="left"/>
      <w:pPr>
        <w:ind w:left="1641" w:hanging="570"/>
      </w:pPr>
      <w:rPr>
        <w:rFonts w:hint="default"/>
      </w:rPr>
    </w:lvl>
    <w:lvl w:ilvl="6" w:tplc="8868924E">
      <w:numFmt w:val="bullet"/>
      <w:lvlText w:val="•"/>
      <w:lvlJc w:val="left"/>
      <w:pPr>
        <w:ind w:left="1949" w:hanging="570"/>
      </w:pPr>
      <w:rPr>
        <w:rFonts w:hint="default"/>
      </w:rPr>
    </w:lvl>
    <w:lvl w:ilvl="7" w:tplc="62E6AEE8">
      <w:numFmt w:val="bullet"/>
      <w:lvlText w:val="•"/>
      <w:lvlJc w:val="left"/>
      <w:pPr>
        <w:ind w:left="2257" w:hanging="570"/>
      </w:pPr>
      <w:rPr>
        <w:rFonts w:hint="default"/>
      </w:rPr>
    </w:lvl>
    <w:lvl w:ilvl="8" w:tplc="723001C0">
      <w:numFmt w:val="bullet"/>
      <w:lvlText w:val="•"/>
      <w:lvlJc w:val="left"/>
      <w:pPr>
        <w:ind w:left="2565" w:hanging="570"/>
      </w:pPr>
      <w:rPr>
        <w:rFonts w:hint="default"/>
      </w:rPr>
    </w:lvl>
  </w:abstractNum>
  <w:abstractNum w:abstractNumId="59">
    <w:nsid w:val="19C54BB4"/>
    <w:multiLevelType w:val="hybridMultilevel"/>
    <w:tmpl w:val="91CA7C60"/>
    <w:lvl w:ilvl="0" w:tplc="0954205A">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60">
    <w:nsid w:val="19E4796D"/>
    <w:multiLevelType w:val="hybridMultilevel"/>
    <w:tmpl w:val="FFFFFFFF"/>
    <w:lvl w:ilvl="0" w:tplc="4044F920">
      <w:numFmt w:val="bullet"/>
      <w:lvlText w:val="•"/>
      <w:lvlJc w:val="left"/>
      <w:pPr>
        <w:ind w:left="105" w:hanging="250"/>
      </w:pPr>
      <w:rPr>
        <w:rFonts w:ascii="Times New Roman" w:eastAsia="Times New Roman" w:hAnsi="Times New Roman" w:hint="default"/>
        <w:b w:val="0"/>
        <w:i w:val="0"/>
        <w:spacing w:val="0"/>
        <w:w w:val="100"/>
        <w:sz w:val="24"/>
      </w:rPr>
    </w:lvl>
    <w:lvl w:ilvl="1" w:tplc="F604C220">
      <w:numFmt w:val="bullet"/>
      <w:lvlText w:val="•"/>
      <w:lvlJc w:val="left"/>
      <w:pPr>
        <w:ind w:left="828" w:hanging="250"/>
      </w:pPr>
      <w:rPr>
        <w:rFonts w:hint="default"/>
      </w:rPr>
    </w:lvl>
    <w:lvl w:ilvl="2" w:tplc="DBF62486">
      <w:numFmt w:val="bullet"/>
      <w:lvlText w:val="•"/>
      <w:lvlJc w:val="left"/>
      <w:pPr>
        <w:ind w:left="1557" w:hanging="250"/>
      </w:pPr>
      <w:rPr>
        <w:rFonts w:hint="default"/>
      </w:rPr>
    </w:lvl>
    <w:lvl w:ilvl="3" w:tplc="A20C2F68">
      <w:numFmt w:val="bullet"/>
      <w:lvlText w:val="•"/>
      <w:lvlJc w:val="left"/>
      <w:pPr>
        <w:ind w:left="2286" w:hanging="250"/>
      </w:pPr>
      <w:rPr>
        <w:rFonts w:hint="default"/>
      </w:rPr>
    </w:lvl>
    <w:lvl w:ilvl="4" w:tplc="FFA85B28">
      <w:numFmt w:val="bullet"/>
      <w:lvlText w:val="•"/>
      <w:lvlJc w:val="left"/>
      <w:pPr>
        <w:ind w:left="3014" w:hanging="250"/>
      </w:pPr>
      <w:rPr>
        <w:rFonts w:hint="default"/>
      </w:rPr>
    </w:lvl>
    <w:lvl w:ilvl="5" w:tplc="624EBD1A">
      <w:numFmt w:val="bullet"/>
      <w:lvlText w:val="•"/>
      <w:lvlJc w:val="left"/>
      <w:pPr>
        <w:ind w:left="3743" w:hanging="250"/>
      </w:pPr>
      <w:rPr>
        <w:rFonts w:hint="default"/>
      </w:rPr>
    </w:lvl>
    <w:lvl w:ilvl="6" w:tplc="108AC1A2">
      <w:numFmt w:val="bullet"/>
      <w:lvlText w:val="•"/>
      <w:lvlJc w:val="left"/>
      <w:pPr>
        <w:ind w:left="4472" w:hanging="250"/>
      </w:pPr>
      <w:rPr>
        <w:rFonts w:hint="default"/>
      </w:rPr>
    </w:lvl>
    <w:lvl w:ilvl="7" w:tplc="FE0E1414">
      <w:numFmt w:val="bullet"/>
      <w:lvlText w:val="•"/>
      <w:lvlJc w:val="left"/>
      <w:pPr>
        <w:ind w:left="5200" w:hanging="250"/>
      </w:pPr>
      <w:rPr>
        <w:rFonts w:hint="default"/>
      </w:rPr>
    </w:lvl>
    <w:lvl w:ilvl="8" w:tplc="7F8805FC">
      <w:numFmt w:val="bullet"/>
      <w:lvlText w:val="•"/>
      <w:lvlJc w:val="left"/>
      <w:pPr>
        <w:ind w:left="5929" w:hanging="250"/>
      </w:pPr>
      <w:rPr>
        <w:rFonts w:hint="default"/>
      </w:rPr>
    </w:lvl>
  </w:abstractNum>
  <w:abstractNum w:abstractNumId="61">
    <w:nsid w:val="1AC37019"/>
    <w:multiLevelType w:val="hybridMultilevel"/>
    <w:tmpl w:val="FFFFFFFF"/>
    <w:lvl w:ilvl="0" w:tplc="9A6A54B0">
      <w:numFmt w:val="bullet"/>
      <w:lvlText w:val="•"/>
      <w:lvlJc w:val="left"/>
      <w:pPr>
        <w:ind w:left="105" w:hanging="250"/>
      </w:pPr>
      <w:rPr>
        <w:rFonts w:ascii="Times New Roman" w:eastAsia="Times New Roman" w:hAnsi="Times New Roman" w:hint="default"/>
        <w:b w:val="0"/>
        <w:i w:val="0"/>
        <w:spacing w:val="0"/>
        <w:w w:val="100"/>
        <w:sz w:val="24"/>
      </w:rPr>
    </w:lvl>
    <w:lvl w:ilvl="1" w:tplc="7A603C26">
      <w:numFmt w:val="bullet"/>
      <w:lvlText w:val="•"/>
      <w:lvlJc w:val="left"/>
      <w:pPr>
        <w:ind w:left="828" w:hanging="250"/>
      </w:pPr>
      <w:rPr>
        <w:rFonts w:hint="default"/>
      </w:rPr>
    </w:lvl>
    <w:lvl w:ilvl="2" w:tplc="E6CE1FB6">
      <w:numFmt w:val="bullet"/>
      <w:lvlText w:val="•"/>
      <w:lvlJc w:val="left"/>
      <w:pPr>
        <w:ind w:left="1557" w:hanging="250"/>
      </w:pPr>
      <w:rPr>
        <w:rFonts w:hint="default"/>
      </w:rPr>
    </w:lvl>
    <w:lvl w:ilvl="3" w:tplc="FE3CDF7E">
      <w:numFmt w:val="bullet"/>
      <w:lvlText w:val="•"/>
      <w:lvlJc w:val="left"/>
      <w:pPr>
        <w:ind w:left="2286" w:hanging="250"/>
      </w:pPr>
      <w:rPr>
        <w:rFonts w:hint="default"/>
      </w:rPr>
    </w:lvl>
    <w:lvl w:ilvl="4" w:tplc="63B0ED7E">
      <w:numFmt w:val="bullet"/>
      <w:lvlText w:val="•"/>
      <w:lvlJc w:val="left"/>
      <w:pPr>
        <w:ind w:left="3014" w:hanging="250"/>
      </w:pPr>
      <w:rPr>
        <w:rFonts w:hint="default"/>
      </w:rPr>
    </w:lvl>
    <w:lvl w:ilvl="5" w:tplc="8A66EADA">
      <w:numFmt w:val="bullet"/>
      <w:lvlText w:val="•"/>
      <w:lvlJc w:val="left"/>
      <w:pPr>
        <w:ind w:left="3743" w:hanging="250"/>
      </w:pPr>
      <w:rPr>
        <w:rFonts w:hint="default"/>
      </w:rPr>
    </w:lvl>
    <w:lvl w:ilvl="6" w:tplc="7512B7DE">
      <w:numFmt w:val="bullet"/>
      <w:lvlText w:val="•"/>
      <w:lvlJc w:val="left"/>
      <w:pPr>
        <w:ind w:left="4472" w:hanging="250"/>
      </w:pPr>
      <w:rPr>
        <w:rFonts w:hint="default"/>
      </w:rPr>
    </w:lvl>
    <w:lvl w:ilvl="7" w:tplc="4C98D43E">
      <w:numFmt w:val="bullet"/>
      <w:lvlText w:val="•"/>
      <w:lvlJc w:val="left"/>
      <w:pPr>
        <w:ind w:left="5200" w:hanging="250"/>
      </w:pPr>
      <w:rPr>
        <w:rFonts w:hint="default"/>
      </w:rPr>
    </w:lvl>
    <w:lvl w:ilvl="8" w:tplc="E4646676">
      <w:numFmt w:val="bullet"/>
      <w:lvlText w:val="•"/>
      <w:lvlJc w:val="left"/>
      <w:pPr>
        <w:ind w:left="5929" w:hanging="250"/>
      </w:pPr>
      <w:rPr>
        <w:rFonts w:hint="default"/>
      </w:rPr>
    </w:lvl>
  </w:abstractNum>
  <w:abstractNum w:abstractNumId="62">
    <w:nsid w:val="1B914E91"/>
    <w:multiLevelType w:val="hybridMultilevel"/>
    <w:tmpl w:val="FFFFFFFF"/>
    <w:lvl w:ilvl="0" w:tplc="B90CACF4">
      <w:numFmt w:val="bullet"/>
      <w:lvlText w:val="•"/>
      <w:lvlJc w:val="left"/>
      <w:pPr>
        <w:ind w:left="335" w:hanging="320"/>
      </w:pPr>
      <w:rPr>
        <w:rFonts w:ascii="Times New Roman" w:eastAsia="Times New Roman" w:hAnsi="Times New Roman" w:hint="default"/>
        <w:spacing w:val="0"/>
        <w:w w:val="100"/>
      </w:rPr>
    </w:lvl>
    <w:lvl w:ilvl="1" w:tplc="794E3308">
      <w:numFmt w:val="bullet"/>
      <w:lvlText w:val="•"/>
      <w:lvlJc w:val="left"/>
      <w:pPr>
        <w:ind w:left="1830" w:hanging="320"/>
      </w:pPr>
      <w:rPr>
        <w:rFonts w:hint="default"/>
      </w:rPr>
    </w:lvl>
    <w:lvl w:ilvl="2" w:tplc="3648E506">
      <w:numFmt w:val="bullet"/>
      <w:lvlText w:val="•"/>
      <w:lvlJc w:val="left"/>
      <w:pPr>
        <w:ind w:left="3320" w:hanging="320"/>
      </w:pPr>
      <w:rPr>
        <w:rFonts w:hint="default"/>
      </w:rPr>
    </w:lvl>
    <w:lvl w:ilvl="3" w:tplc="9F366D18">
      <w:numFmt w:val="bullet"/>
      <w:lvlText w:val="•"/>
      <w:lvlJc w:val="left"/>
      <w:pPr>
        <w:ind w:left="4810" w:hanging="320"/>
      </w:pPr>
      <w:rPr>
        <w:rFonts w:hint="default"/>
      </w:rPr>
    </w:lvl>
    <w:lvl w:ilvl="4" w:tplc="BFD867E2">
      <w:numFmt w:val="bullet"/>
      <w:lvlText w:val="•"/>
      <w:lvlJc w:val="left"/>
      <w:pPr>
        <w:ind w:left="6300" w:hanging="320"/>
      </w:pPr>
      <w:rPr>
        <w:rFonts w:hint="default"/>
      </w:rPr>
    </w:lvl>
    <w:lvl w:ilvl="5" w:tplc="C5F0007E">
      <w:numFmt w:val="bullet"/>
      <w:lvlText w:val="•"/>
      <w:lvlJc w:val="left"/>
      <w:pPr>
        <w:ind w:left="7790" w:hanging="320"/>
      </w:pPr>
      <w:rPr>
        <w:rFonts w:hint="default"/>
      </w:rPr>
    </w:lvl>
    <w:lvl w:ilvl="6" w:tplc="31BA04F6">
      <w:numFmt w:val="bullet"/>
      <w:lvlText w:val="•"/>
      <w:lvlJc w:val="left"/>
      <w:pPr>
        <w:ind w:left="9280" w:hanging="320"/>
      </w:pPr>
      <w:rPr>
        <w:rFonts w:hint="default"/>
      </w:rPr>
    </w:lvl>
    <w:lvl w:ilvl="7" w:tplc="B92C6F0E">
      <w:numFmt w:val="bullet"/>
      <w:lvlText w:val="•"/>
      <w:lvlJc w:val="left"/>
      <w:pPr>
        <w:ind w:left="10770" w:hanging="320"/>
      </w:pPr>
      <w:rPr>
        <w:rFonts w:hint="default"/>
      </w:rPr>
    </w:lvl>
    <w:lvl w:ilvl="8" w:tplc="CCFEE03E">
      <w:numFmt w:val="bullet"/>
      <w:lvlText w:val="•"/>
      <w:lvlJc w:val="left"/>
      <w:pPr>
        <w:ind w:left="12260" w:hanging="320"/>
      </w:pPr>
      <w:rPr>
        <w:rFonts w:hint="default"/>
      </w:rPr>
    </w:lvl>
  </w:abstractNum>
  <w:abstractNum w:abstractNumId="63">
    <w:nsid w:val="1CDD6FD6"/>
    <w:multiLevelType w:val="hybridMultilevel"/>
    <w:tmpl w:val="7F3E04BA"/>
    <w:lvl w:ilvl="0" w:tplc="9FF633BA">
      <w:start w:val="1"/>
      <w:numFmt w:val="decimal"/>
      <w:lvlText w:val="%1."/>
      <w:lvlJc w:val="left"/>
      <w:pPr>
        <w:ind w:left="743" w:hanging="284"/>
      </w:pPr>
      <w:rPr>
        <w:rFonts w:ascii="Times New Roman" w:eastAsia="Times New Roman" w:hAnsi="Times New Roman" w:cs="Times New Roman" w:hint="default"/>
        <w:w w:val="100"/>
        <w:sz w:val="24"/>
        <w:szCs w:val="24"/>
      </w:rPr>
    </w:lvl>
    <w:lvl w:ilvl="1" w:tplc="B9766E46">
      <w:numFmt w:val="bullet"/>
      <w:lvlText w:val="•"/>
      <w:lvlJc w:val="left"/>
      <w:pPr>
        <w:ind w:left="4660" w:hanging="284"/>
      </w:pPr>
      <w:rPr>
        <w:rFonts w:hint="default"/>
      </w:rPr>
    </w:lvl>
    <w:lvl w:ilvl="2" w:tplc="F0605CEE">
      <w:numFmt w:val="bullet"/>
      <w:lvlText w:val="•"/>
      <w:lvlJc w:val="left"/>
      <w:pPr>
        <w:ind w:left="5220" w:hanging="284"/>
      </w:pPr>
      <w:rPr>
        <w:rFonts w:hint="default"/>
      </w:rPr>
    </w:lvl>
    <w:lvl w:ilvl="3" w:tplc="A94EBEAC">
      <w:numFmt w:val="bullet"/>
      <w:lvlText w:val="•"/>
      <w:lvlJc w:val="left"/>
      <w:pPr>
        <w:ind w:left="5781" w:hanging="284"/>
      </w:pPr>
      <w:rPr>
        <w:rFonts w:hint="default"/>
      </w:rPr>
    </w:lvl>
    <w:lvl w:ilvl="4" w:tplc="87507D28">
      <w:numFmt w:val="bullet"/>
      <w:lvlText w:val="•"/>
      <w:lvlJc w:val="left"/>
      <w:pPr>
        <w:ind w:left="6342" w:hanging="284"/>
      </w:pPr>
      <w:rPr>
        <w:rFonts w:hint="default"/>
      </w:rPr>
    </w:lvl>
    <w:lvl w:ilvl="5" w:tplc="EB36230C">
      <w:numFmt w:val="bullet"/>
      <w:lvlText w:val="•"/>
      <w:lvlJc w:val="left"/>
      <w:pPr>
        <w:ind w:left="6902" w:hanging="284"/>
      </w:pPr>
      <w:rPr>
        <w:rFonts w:hint="default"/>
      </w:rPr>
    </w:lvl>
    <w:lvl w:ilvl="6" w:tplc="D1D0AFBE">
      <w:numFmt w:val="bullet"/>
      <w:lvlText w:val="•"/>
      <w:lvlJc w:val="left"/>
      <w:pPr>
        <w:ind w:left="7463" w:hanging="284"/>
      </w:pPr>
      <w:rPr>
        <w:rFonts w:hint="default"/>
      </w:rPr>
    </w:lvl>
    <w:lvl w:ilvl="7" w:tplc="B55061C6">
      <w:numFmt w:val="bullet"/>
      <w:lvlText w:val="•"/>
      <w:lvlJc w:val="left"/>
      <w:pPr>
        <w:ind w:left="8024" w:hanging="284"/>
      </w:pPr>
      <w:rPr>
        <w:rFonts w:hint="default"/>
      </w:rPr>
    </w:lvl>
    <w:lvl w:ilvl="8" w:tplc="5E1A831E">
      <w:numFmt w:val="bullet"/>
      <w:lvlText w:val="•"/>
      <w:lvlJc w:val="left"/>
      <w:pPr>
        <w:ind w:left="8584" w:hanging="284"/>
      </w:pPr>
      <w:rPr>
        <w:rFonts w:hint="default"/>
      </w:rPr>
    </w:lvl>
  </w:abstractNum>
  <w:abstractNum w:abstractNumId="64">
    <w:nsid w:val="1E071C58"/>
    <w:multiLevelType w:val="hybridMultilevel"/>
    <w:tmpl w:val="FFFFFFFF"/>
    <w:lvl w:ilvl="0" w:tplc="067C259C">
      <w:start w:val="5"/>
      <w:numFmt w:val="decimal"/>
      <w:lvlText w:val="%1."/>
      <w:lvlJc w:val="left"/>
      <w:pPr>
        <w:ind w:left="1560" w:hanging="181"/>
      </w:pPr>
      <w:rPr>
        <w:rFonts w:ascii="Times New Roman" w:eastAsia="Times New Roman" w:hAnsi="Times New Roman" w:cs="Times New Roman" w:hint="default"/>
        <w:b w:val="0"/>
        <w:bCs w:val="0"/>
        <w:i w:val="0"/>
        <w:iCs w:val="0"/>
        <w:spacing w:val="-1"/>
        <w:w w:val="96"/>
        <w:sz w:val="22"/>
        <w:szCs w:val="22"/>
      </w:rPr>
    </w:lvl>
    <w:lvl w:ilvl="1" w:tplc="52700F48">
      <w:numFmt w:val="bullet"/>
      <w:lvlText w:val="•"/>
      <w:lvlJc w:val="left"/>
      <w:pPr>
        <w:ind w:left="2552" w:hanging="181"/>
      </w:pPr>
      <w:rPr>
        <w:rFonts w:hint="default"/>
      </w:rPr>
    </w:lvl>
    <w:lvl w:ilvl="2" w:tplc="9BE4FFF0">
      <w:numFmt w:val="bullet"/>
      <w:lvlText w:val="•"/>
      <w:lvlJc w:val="left"/>
      <w:pPr>
        <w:ind w:left="3545" w:hanging="181"/>
      </w:pPr>
      <w:rPr>
        <w:rFonts w:hint="default"/>
      </w:rPr>
    </w:lvl>
    <w:lvl w:ilvl="3" w:tplc="462692C6">
      <w:numFmt w:val="bullet"/>
      <w:lvlText w:val="•"/>
      <w:lvlJc w:val="left"/>
      <w:pPr>
        <w:ind w:left="4537" w:hanging="181"/>
      </w:pPr>
      <w:rPr>
        <w:rFonts w:hint="default"/>
      </w:rPr>
    </w:lvl>
    <w:lvl w:ilvl="4" w:tplc="4C2CA15C">
      <w:numFmt w:val="bullet"/>
      <w:lvlText w:val="•"/>
      <w:lvlJc w:val="left"/>
      <w:pPr>
        <w:ind w:left="5530" w:hanging="181"/>
      </w:pPr>
      <w:rPr>
        <w:rFonts w:hint="default"/>
      </w:rPr>
    </w:lvl>
    <w:lvl w:ilvl="5" w:tplc="E79E1E0A">
      <w:numFmt w:val="bullet"/>
      <w:lvlText w:val="•"/>
      <w:lvlJc w:val="left"/>
      <w:pPr>
        <w:ind w:left="6522" w:hanging="181"/>
      </w:pPr>
      <w:rPr>
        <w:rFonts w:hint="default"/>
      </w:rPr>
    </w:lvl>
    <w:lvl w:ilvl="6" w:tplc="D5A22702">
      <w:numFmt w:val="bullet"/>
      <w:lvlText w:val="•"/>
      <w:lvlJc w:val="left"/>
      <w:pPr>
        <w:ind w:left="7515" w:hanging="181"/>
      </w:pPr>
      <w:rPr>
        <w:rFonts w:hint="default"/>
      </w:rPr>
    </w:lvl>
    <w:lvl w:ilvl="7" w:tplc="039CAFCE">
      <w:numFmt w:val="bullet"/>
      <w:lvlText w:val="•"/>
      <w:lvlJc w:val="left"/>
      <w:pPr>
        <w:ind w:left="8507" w:hanging="181"/>
      </w:pPr>
      <w:rPr>
        <w:rFonts w:hint="default"/>
      </w:rPr>
    </w:lvl>
    <w:lvl w:ilvl="8" w:tplc="FF46CAB4">
      <w:numFmt w:val="bullet"/>
      <w:lvlText w:val="•"/>
      <w:lvlJc w:val="left"/>
      <w:pPr>
        <w:ind w:left="9500" w:hanging="181"/>
      </w:pPr>
      <w:rPr>
        <w:rFonts w:hint="default"/>
      </w:rPr>
    </w:lvl>
  </w:abstractNum>
  <w:abstractNum w:abstractNumId="65">
    <w:nsid w:val="1EE86827"/>
    <w:multiLevelType w:val="hybridMultilevel"/>
    <w:tmpl w:val="FFFFFFFF"/>
    <w:lvl w:ilvl="0" w:tplc="C7CA4D8A">
      <w:start w:val="1"/>
      <w:numFmt w:val="decimal"/>
      <w:lvlText w:val="%1."/>
      <w:lvlJc w:val="left"/>
      <w:pPr>
        <w:ind w:left="1405" w:hanging="360"/>
      </w:pPr>
      <w:rPr>
        <w:rFonts w:ascii="Times New Roman" w:eastAsia="Times New Roman" w:hAnsi="Times New Roman" w:cs="Times New Roman" w:hint="default"/>
        <w:b w:val="0"/>
        <w:bCs w:val="0"/>
        <w:i w:val="0"/>
        <w:iCs w:val="0"/>
        <w:spacing w:val="0"/>
        <w:w w:val="100"/>
        <w:sz w:val="24"/>
        <w:szCs w:val="24"/>
      </w:rPr>
    </w:lvl>
    <w:lvl w:ilvl="1" w:tplc="231439E6">
      <w:numFmt w:val="bullet"/>
      <w:lvlText w:val=""/>
      <w:lvlJc w:val="left"/>
      <w:pPr>
        <w:ind w:left="1215" w:hanging="170"/>
      </w:pPr>
      <w:rPr>
        <w:rFonts w:ascii="Symbol" w:eastAsia="Times New Roman" w:hAnsi="Symbol" w:hint="default"/>
        <w:b w:val="0"/>
        <w:i w:val="0"/>
        <w:spacing w:val="0"/>
        <w:w w:val="100"/>
        <w:sz w:val="24"/>
      </w:rPr>
    </w:lvl>
    <w:lvl w:ilvl="2" w:tplc="7D2A4968">
      <w:numFmt w:val="bullet"/>
      <w:lvlText w:val="•"/>
      <w:lvlJc w:val="left"/>
      <w:pPr>
        <w:ind w:left="2937" w:hanging="170"/>
      </w:pPr>
      <w:rPr>
        <w:rFonts w:hint="default"/>
      </w:rPr>
    </w:lvl>
    <w:lvl w:ilvl="3" w:tplc="8E10A718">
      <w:numFmt w:val="bullet"/>
      <w:lvlText w:val="•"/>
      <w:lvlJc w:val="left"/>
      <w:pPr>
        <w:ind w:left="4475" w:hanging="170"/>
      </w:pPr>
      <w:rPr>
        <w:rFonts w:hint="default"/>
      </w:rPr>
    </w:lvl>
    <w:lvl w:ilvl="4" w:tplc="CCDC99E2">
      <w:numFmt w:val="bullet"/>
      <w:lvlText w:val="•"/>
      <w:lvlJc w:val="left"/>
      <w:pPr>
        <w:ind w:left="6013" w:hanging="170"/>
      </w:pPr>
      <w:rPr>
        <w:rFonts w:hint="default"/>
      </w:rPr>
    </w:lvl>
    <w:lvl w:ilvl="5" w:tplc="0FC8C2D4">
      <w:numFmt w:val="bullet"/>
      <w:lvlText w:val="•"/>
      <w:lvlJc w:val="left"/>
      <w:pPr>
        <w:ind w:left="7551" w:hanging="170"/>
      </w:pPr>
      <w:rPr>
        <w:rFonts w:hint="default"/>
      </w:rPr>
    </w:lvl>
    <w:lvl w:ilvl="6" w:tplc="E2764CD4">
      <w:numFmt w:val="bullet"/>
      <w:lvlText w:val="•"/>
      <w:lvlJc w:val="left"/>
      <w:pPr>
        <w:ind w:left="9088" w:hanging="170"/>
      </w:pPr>
      <w:rPr>
        <w:rFonts w:hint="default"/>
      </w:rPr>
    </w:lvl>
    <w:lvl w:ilvl="7" w:tplc="BA16785E">
      <w:numFmt w:val="bullet"/>
      <w:lvlText w:val="•"/>
      <w:lvlJc w:val="left"/>
      <w:pPr>
        <w:ind w:left="10626" w:hanging="170"/>
      </w:pPr>
      <w:rPr>
        <w:rFonts w:hint="default"/>
      </w:rPr>
    </w:lvl>
    <w:lvl w:ilvl="8" w:tplc="34F61F8A">
      <w:numFmt w:val="bullet"/>
      <w:lvlText w:val="•"/>
      <w:lvlJc w:val="left"/>
      <w:pPr>
        <w:ind w:left="12164" w:hanging="170"/>
      </w:pPr>
      <w:rPr>
        <w:rFonts w:hint="default"/>
      </w:rPr>
    </w:lvl>
  </w:abstractNum>
  <w:abstractNum w:abstractNumId="66">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hint="default"/>
      </w:rPr>
    </w:lvl>
    <w:lvl w:ilvl="1">
      <w:start w:val="1"/>
      <w:numFmt w:val="bullet"/>
      <w:lvlText w:val="o"/>
      <w:lvlJc w:val="left"/>
      <w:pPr>
        <w:tabs>
          <w:tab w:val="num" w:pos="0"/>
        </w:tabs>
        <w:ind w:left="1903" w:hanging="360"/>
      </w:pPr>
      <w:rPr>
        <w:rFonts w:ascii="Courier New" w:hAnsi="Courier New" w:hint="default"/>
      </w:rPr>
    </w:lvl>
    <w:lvl w:ilvl="2">
      <w:start w:val="1"/>
      <w:numFmt w:val="bullet"/>
      <w:lvlText w:val=""/>
      <w:lvlJc w:val="left"/>
      <w:pPr>
        <w:tabs>
          <w:tab w:val="num" w:pos="0"/>
        </w:tabs>
        <w:ind w:left="2623" w:hanging="360"/>
      </w:pPr>
      <w:rPr>
        <w:rFonts w:ascii="Wingdings" w:hAnsi="Wingdings" w:hint="default"/>
      </w:rPr>
    </w:lvl>
    <w:lvl w:ilvl="3">
      <w:start w:val="1"/>
      <w:numFmt w:val="bullet"/>
      <w:lvlText w:val=""/>
      <w:lvlJc w:val="left"/>
      <w:pPr>
        <w:tabs>
          <w:tab w:val="num" w:pos="0"/>
        </w:tabs>
        <w:ind w:left="3343" w:hanging="360"/>
      </w:pPr>
      <w:rPr>
        <w:rFonts w:ascii="Symbol" w:hAnsi="Symbol" w:hint="default"/>
      </w:rPr>
    </w:lvl>
    <w:lvl w:ilvl="4">
      <w:start w:val="1"/>
      <w:numFmt w:val="bullet"/>
      <w:lvlText w:val="o"/>
      <w:lvlJc w:val="left"/>
      <w:pPr>
        <w:tabs>
          <w:tab w:val="num" w:pos="0"/>
        </w:tabs>
        <w:ind w:left="4063" w:hanging="360"/>
      </w:pPr>
      <w:rPr>
        <w:rFonts w:ascii="Courier New" w:hAnsi="Courier New" w:hint="default"/>
      </w:rPr>
    </w:lvl>
    <w:lvl w:ilvl="5">
      <w:start w:val="1"/>
      <w:numFmt w:val="bullet"/>
      <w:lvlText w:val=""/>
      <w:lvlJc w:val="left"/>
      <w:pPr>
        <w:tabs>
          <w:tab w:val="num" w:pos="0"/>
        </w:tabs>
        <w:ind w:left="4783" w:hanging="360"/>
      </w:pPr>
      <w:rPr>
        <w:rFonts w:ascii="Wingdings" w:hAnsi="Wingdings" w:hint="default"/>
      </w:rPr>
    </w:lvl>
    <w:lvl w:ilvl="6">
      <w:start w:val="1"/>
      <w:numFmt w:val="bullet"/>
      <w:lvlText w:val=""/>
      <w:lvlJc w:val="left"/>
      <w:pPr>
        <w:tabs>
          <w:tab w:val="num" w:pos="0"/>
        </w:tabs>
        <w:ind w:left="5503" w:hanging="360"/>
      </w:pPr>
      <w:rPr>
        <w:rFonts w:ascii="Symbol" w:hAnsi="Symbol" w:hint="default"/>
      </w:rPr>
    </w:lvl>
    <w:lvl w:ilvl="7">
      <w:start w:val="1"/>
      <w:numFmt w:val="bullet"/>
      <w:lvlText w:val="o"/>
      <w:lvlJc w:val="left"/>
      <w:pPr>
        <w:tabs>
          <w:tab w:val="num" w:pos="0"/>
        </w:tabs>
        <w:ind w:left="6223" w:hanging="360"/>
      </w:pPr>
      <w:rPr>
        <w:rFonts w:ascii="Courier New" w:hAnsi="Courier New" w:hint="default"/>
      </w:rPr>
    </w:lvl>
    <w:lvl w:ilvl="8">
      <w:start w:val="1"/>
      <w:numFmt w:val="bullet"/>
      <w:lvlText w:val=""/>
      <w:lvlJc w:val="left"/>
      <w:pPr>
        <w:tabs>
          <w:tab w:val="num" w:pos="0"/>
        </w:tabs>
        <w:ind w:left="6943" w:hanging="360"/>
      </w:pPr>
      <w:rPr>
        <w:rFonts w:ascii="Wingdings" w:hAnsi="Wingdings" w:hint="default"/>
      </w:rPr>
    </w:lvl>
  </w:abstractNum>
  <w:abstractNum w:abstractNumId="67">
    <w:nsid w:val="209D538E"/>
    <w:multiLevelType w:val="hybridMultilevel"/>
    <w:tmpl w:val="FFFFFFFF"/>
    <w:lvl w:ilvl="0" w:tplc="4C0A7316">
      <w:start w:val="1"/>
      <w:numFmt w:val="decimal"/>
      <w:lvlText w:val="%1."/>
      <w:lvlJc w:val="left"/>
      <w:pPr>
        <w:ind w:left="110" w:hanging="415"/>
      </w:pPr>
      <w:rPr>
        <w:rFonts w:ascii="Times New Roman" w:eastAsia="Times New Roman" w:hAnsi="Times New Roman" w:cs="Times New Roman" w:hint="default"/>
        <w:b w:val="0"/>
        <w:bCs w:val="0"/>
        <w:i w:val="0"/>
        <w:iCs w:val="0"/>
        <w:spacing w:val="0"/>
        <w:w w:val="87"/>
        <w:sz w:val="24"/>
        <w:szCs w:val="24"/>
      </w:rPr>
    </w:lvl>
    <w:lvl w:ilvl="1" w:tplc="A1BE6CEA">
      <w:numFmt w:val="bullet"/>
      <w:lvlText w:val="•"/>
      <w:lvlJc w:val="left"/>
      <w:pPr>
        <w:ind w:left="645" w:hanging="415"/>
      </w:pPr>
      <w:rPr>
        <w:rFonts w:hint="default"/>
      </w:rPr>
    </w:lvl>
    <w:lvl w:ilvl="2" w:tplc="EF623ECC">
      <w:numFmt w:val="bullet"/>
      <w:lvlText w:val="•"/>
      <w:lvlJc w:val="left"/>
      <w:pPr>
        <w:ind w:left="1171" w:hanging="415"/>
      </w:pPr>
      <w:rPr>
        <w:rFonts w:hint="default"/>
      </w:rPr>
    </w:lvl>
    <w:lvl w:ilvl="3" w:tplc="936C1E9E">
      <w:numFmt w:val="bullet"/>
      <w:lvlText w:val="•"/>
      <w:lvlJc w:val="left"/>
      <w:pPr>
        <w:ind w:left="1697" w:hanging="415"/>
      </w:pPr>
      <w:rPr>
        <w:rFonts w:hint="default"/>
      </w:rPr>
    </w:lvl>
    <w:lvl w:ilvl="4" w:tplc="FCD88BFA">
      <w:numFmt w:val="bullet"/>
      <w:lvlText w:val="•"/>
      <w:lvlJc w:val="left"/>
      <w:pPr>
        <w:ind w:left="2223" w:hanging="415"/>
      </w:pPr>
      <w:rPr>
        <w:rFonts w:hint="default"/>
      </w:rPr>
    </w:lvl>
    <w:lvl w:ilvl="5" w:tplc="886407AE">
      <w:numFmt w:val="bullet"/>
      <w:lvlText w:val="•"/>
      <w:lvlJc w:val="left"/>
      <w:pPr>
        <w:ind w:left="2749" w:hanging="415"/>
      </w:pPr>
      <w:rPr>
        <w:rFonts w:hint="default"/>
      </w:rPr>
    </w:lvl>
    <w:lvl w:ilvl="6" w:tplc="E960ACDC">
      <w:numFmt w:val="bullet"/>
      <w:lvlText w:val="•"/>
      <w:lvlJc w:val="left"/>
      <w:pPr>
        <w:ind w:left="3274" w:hanging="415"/>
      </w:pPr>
      <w:rPr>
        <w:rFonts w:hint="default"/>
      </w:rPr>
    </w:lvl>
    <w:lvl w:ilvl="7" w:tplc="23A0F6A0">
      <w:numFmt w:val="bullet"/>
      <w:lvlText w:val="•"/>
      <w:lvlJc w:val="left"/>
      <w:pPr>
        <w:ind w:left="3800" w:hanging="415"/>
      </w:pPr>
      <w:rPr>
        <w:rFonts w:hint="default"/>
      </w:rPr>
    </w:lvl>
    <w:lvl w:ilvl="8" w:tplc="0CC0A11A">
      <w:numFmt w:val="bullet"/>
      <w:lvlText w:val="•"/>
      <w:lvlJc w:val="left"/>
      <w:pPr>
        <w:ind w:left="4326" w:hanging="415"/>
      </w:pPr>
      <w:rPr>
        <w:rFonts w:hint="default"/>
      </w:rPr>
    </w:lvl>
  </w:abstractNum>
  <w:abstractNum w:abstractNumId="68">
    <w:nsid w:val="21E33613"/>
    <w:multiLevelType w:val="hybridMultilevel"/>
    <w:tmpl w:val="2C669DBA"/>
    <w:lvl w:ilvl="0" w:tplc="67186644">
      <w:start w:val="1"/>
      <w:numFmt w:val="upperRoman"/>
      <w:lvlText w:val="%1."/>
      <w:lvlJc w:val="left"/>
      <w:pPr>
        <w:ind w:left="1080" w:hanging="720"/>
      </w:pPr>
      <w:rPr>
        <w:rFonts w:cs="Times New Roman" w:hint="default"/>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9">
    <w:nsid w:val="21FB5898"/>
    <w:multiLevelType w:val="hybridMultilevel"/>
    <w:tmpl w:val="FFFFFFFF"/>
    <w:styleLink w:val="3"/>
    <w:lvl w:ilvl="0" w:tplc="280A5EB8">
      <w:numFmt w:val="bullet"/>
      <w:lvlText w:val=""/>
      <w:lvlJc w:val="left"/>
      <w:pPr>
        <w:ind w:left="820" w:hanging="360"/>
      </w:pPr>
      <w:rPr>
        <w:rFonts w:ascii="Wingdings" w:eastAsia="Times New Roman" w:hAnsi="Wingdings" w:hint="default"/>
        <w:b w:val="0"/>
        <w:i w:val="0"/>
        <w:spacing w:val="0"/>
        <w:w w:val="100"/>
        <w:sz w:val="24"/>
      </w:rPr>
    </w:lvl>
    <w:lvl w:ilvl="1" w:tplc="3C20FBB4">
      <w:numFmt w:val="bullet"/>
      <w:lvlText w:val="•"/>
      <w:lvlJc w:val="left"/>
      <w:pPr>
        <w:ind w:left="1840" w:hanging="360"/>
      </w:pPr>
      <w:rPr>
        <w:rFonts w:hint="default"/>
      </w:rPr>
    </w:lvl>
    <w:lvl w:ilvl="2" w:tplc="CF521046">
      <w:numFmt w:val="bullet"/>
      <w:lvlText w:val="•"/>
      <w:lvlJc w:val="left"/>
      <w:pPr>
        <w:ind w:left="2861" w:hanging="360"/>
      </w:pPr>
      <w:rPr>
        <w:rFonts w:hint="default"/>
      </w:rPr>
    </w:lvl>
    <w:lvl w:ilvl="3" w:tplc="A522A206">
      <w:numFmt w:val="bullet"/>
      <w:lvlText w:val="•"/>
      <w:lvlJc w:val="left"/>
      <w:pPr>
        <w:ind w:left="3881" w:hanging="360"/>
      </w:pPr>
      <w:rPr>
        <w:rFonts w:hint="default"/>
      </w:rPr>
    </w:lvl>
    <w:lvl w:ilvl="4" w:tplc="30F0BCC6">
      <w:numFmt w:val="bullet"/>
      <w:lvlText w:val="•"/>
      <w:lvlJc w:val="left"/>
      <w:pPr>
        <w:ind w:left="4902" w:hanging="360"/>
      </w:pPr>
      <w:rPr>
        <w:rFonts w:hint="default"/>
      </w:rPr>
    </w:lvl>
    <w:lvl w:ilvl="5" w:tplc="681460C8">
      <w:numFmt w:val="bullet"/>
      <w:lvlText w:val="•"/>
      <w:lvlJc w:val="left"/>
      <w:pPr>
        <w:ind w:left="5922" w:hanging="360"/>
      </w:pPr>
      <w:rPr>
        <w:rFonts w:hint="default"/>
      </w:rPr>
    </w:lvl>
    <w:lvl w:ilvl="6" w:tplc="3D44CB58">
      <w:numFmt w:val="bullet"/>
      <w:lvlText w:val="•"/>
      <w:lvlJc w:val="left"/>
      <w:pPr>
        <w:ind w:left="6943" w:hanging="360"/>
      </w:pPr>
      <w:rPr>
        <w:rFonts w:hint="default"/>
      </w:rPr>
    </w:lvl>
    <w:lvl w:ilvl="7" w:tplc="9BD84D7C">
      <w:numFmt w:val="bullet"/>
      <w:lvlText w:val="•"/>
      <w:lvlJc w:val="left"/>
      <w:pPr>
        <w:ind w:left="7963" w:hanging="360"/>
      </w:pPr>
      <w:rPr>
        <w:rFonts w:hint="default"/>
      </w:rPr>
    </w:lvl>
    <w:lvl w:ilvl="8" w:tplc="01662276">
      <w:numFmt w:val="bullet"/>
      <w:lvlText w:val="•"/>
      <w:lvlJc w:val="left"/>
      <w:pPr>
        <w:ind w:left="8984" w:hanging="360"/>
      </w:pPr>
      <w:rPr>
        <w:rFonts w:hint="default"/>
      </w:rPr>
    </w:lvl>
  </w:abstractNum>
  <w:abstractNum w:abstractNumId="70">
    <w:nsid w:val="224F59A4"/>
    <w:multiLevelType w:val="hybridMultilevel"/>
    <w:tmpl w:val="FFFFFFFF"/>
    <w:lvl w:ilvl="0" w:tplc="4E36E704">
      <w:numFmt w:val="bullet"/>
      <w:lvlText w:val="•"/>
      <w:lvlJc w:val="left"/>
      <w:pPr>
        <w:ind w:left="105" w:hanging="145"/>
      </w:pPr>
      <w:rPr>
        <w:rFonts w:ascii="Times New Roman" w:eastAsia="Times New Roman" w:hAnsi="Times New Roman" w:hint="default"/>
        <w:b w:val="0"/>
        <w:i w:val="0"/>
        <w:spacing w:val="0"/>
        <w:w w:val="100"/>
        <w:sz w:val="24"/>
      </w:rPr>
    </w:lvl>
    <w:lvl w:ilvl="1" w:tplc="3F9CD1B0">
      <w:numFmt w:val="bullet"/>
      <w:lvlText w:val="•"/>
      <w:lvlJc w:val="left"/>
      <w:pPr>
        <w:ind w:left="828" w:hanging="145"/>
      </w:pPr>
      <w:rPr>
        <w:rFonts w:hint="default"/>
      </w:rPr>
    </w:lvl>
    <w:lvl w:ilvl="2" w:tplc="D6307B3C">
      <w:numFmt w:val="bullet"/>
      <w:lvlText w:val="•"/>
      <w:lvlJc w:val="left"/>
      <w:pPr>
        <w:ind w:left="1557" w:hanging="145"/>
      </w:pPr>
      <w:rPr>
        <w:rFonts w:hint="default"/>
      </w:rPr>
    </w:lvl>
    <w:lvl w:ilvl="3" w:tplc="0C78D948">
      <w:numFmt w:val="bullet"/>
      <w:lvlText w:val="•"/>
      <w:lvlJc w:val="left"/>
      <w:pPr>
        <w:ind w:left="2286" w:hanging="145"/>
      </w:pPr>
      <w:rPr>
        <w:rFonts w:hint="default"/>
      </w:rPr>
    </w:lvl>
    <w:lvl w:ilvl="4" w:tplc="2CD2D1C4">
      <w:numFmt w:val="bullet"/>
      <w:lvlText w:val="•"/>
      <w:lvlJc w:val="left"/>
      <w:pPr>
        <w:ind w:left="3014" w:hanging="145"/>
      </w:pPr>
      <w:rPr>
        <w:rFonts w:hint="default"/>
      </w:rPr>
    </w:lvl>
    <w:lvl w:ilvl="5" w:tplc="0A3AD8DC">
      <w:numFmt w:val="bullet"/>
      <w:lvlText w:val="•"/>
      <w:lvlJc w:val="left"/>
      <w:pPr>
        <w:ind w:left="3743" w:hanging="145"/>
      </w:pPr>
      <w:rPr>
        <w:rFonts w:hint="default"/>
      </w:rPr>
    </w:lvl>
    <w:lvl w:ilvl="6" w:tplc="F8C43B2C">
      <w:numFmt w:val="bullet"/>
      <w:lvlText w:val="•"/>
      <w:lvlJc w:val="left"/>
      <w:pPr>
        <w:ind w:left="4472" w:hanging="145"/>
      </w:pPr>
      <w:rPr>
        <w:rFonts w:hint="default"/>
      </w:rPr>
    </w:lvl>
    <w:lvl w:ilvl="7" w:tplc="52921D0C">
      <w:numFmt w:val="bullet"/>
      <w:lvlText w:val="•"/>
      <w:lvlJc w:val="left"/>
      <w:pPr>
        <w:ind w:left="5200" w:hanging="145"/>
      </w:pPr>
      <w:rPr>
        <w:rFonts w:hint="default"/>
      </w:rPr>
    </w:lvl>
    <w:lvl w:ilvl="8" w:tplc="A0CA0134">
      <w:numFmt w:val="bullet"/>
      <w:lvlText w:val="•"/>
      <w:lvlJc w:val="left"/>
      <w:pPr>
        <w:ind w:left="5929" w:hanging="145"/>
      </w:pPr>
      <w:rPr>
        <w:rFonts w:hint="default"/>
      </w:rPr>
    </w:lvl>
  </w:abstractNum>
  <w:abstractNum w:abstractNumId="71">
    <w:nsid w:val="22CB0042"/>
    <w:multiLevelType w:val="hybridMultilevel"/>
    <w:tmpl w:val="FFFFFFFF"/>
    <w:lvl w:ilvl="0" w:tplc="14D49060">
      <w:numFmt w:val="bullet"/>
      <w:lvlText w:val="•"/>
      <w:lvlJc w:val="left"/>
      <w:pPr>
        <w:ind w:left="105" w:hanging="145"/>
      </w:pPr>
      <w:rPr>
        <w:rFonts w:ascii="Times New Roman" w:eastAsia="Times New Roman" w:hAnsi="Times New Roman" w:hint="default"/>
        <w:b w:val="0"/>
        <w:i w:val="0"/>
        <w:spacing w:val="0"/>
        <w:w w:val="100"/>
        <w:sz w:val="24"/>
      </w:rPr>
    </w:lvl>
    <w:lvl w:ilvl="1" w:tplc="232C912C">
      <w:numFmt w:val="bullet"/>
      <w:lvlText w:val="•"/>
      <w:lvlJc w:val="left"/>
      <w:pPr>
        <w:ind w:left="828" w:hanging="145"/>
      </w:pPr>
      <w:rPr>
        <w:rFonts w:hint="default"/>
      </w:rPr>
    </w:lvl>
    <w:lvl w:ilvl="2" w:tplc="CB0C00B2">
      <w:numFmt w:val="bullet"/>
      <w:lvlText w:val="•"/>
      <w:lvlJc w:val="left"/>
      <w:pPr>
        <w:ind w:left="1557" w:hanging="145"/>
      </w:pPr>
      <w:rPr>
        <w:rFonts w:hint="default"/>
      </w:rPr>
    </w:lvl>
    <w:lvl w:ilvl="3" w:tplc="2624A3F2">
      <w:numFmt w:val="bullet"/>
      <w:lvlText w:val="•"/>
      <w:lvlJc w:val="left"/>
      <w:pPr>
        <w:ind w:left="2286" w:hanging="145"/>
      </w:pPr>
      <w:rPr>
        <w:rFonts w:hint="default"/>
      </w:rPr>
    </w:lvl>
    <w:lvl w:ilvl="4" w:tplc="154E8F32">
      <w:numFmt w:val="bullet"/>
      <w:lvlText w:val="•"/>
      <w:lvlJc w:val="left"/>
      <w:pPr>
        <w:ind w:left="3014" w:hanging="145"/>
      </w:pPr>
      <w:rPr>
        <w:rFonts w:hint="default"/>
      </w:rPr>
    </w:lvl>
    <w:lvl w:ilvl="5" w:tplc="E9D40F84">
      <w:numFmt w:val="bullet"/>
      <w:lvlText w:val="•"/>
      <w:lvlJc w:val="left"/>
      <w:pPr>
        <w:ind w:left="3743" w:hanging="145"/>
      </w:pPr>
      <w:rPr>
        <w:rFonts w:hint="default"/>
      </w:rPr>
    </w:lvl>
    <w:lvl w:ilvl="6" w:tplc="978C47CC">
      <w:numFmt w:val="bullet"/>
      <w:lvlText w:val="•"/>
      <w:lvlJc w:val="left"/>
      <w:pPr>
        <w:ind w:left="4472" w:hanging="145"/>
      </w:pPr>
      <w:rPr>
        <w:rFonts w:hint="default"/>
      </w:rPr>
    </w:lvl>
    <w:lvl w:ilvl="7" w:tplc="CFA69498">
      <w:numFmt w:val="bullet"/>
      <w:lvlText w:val="•"/>
      <w:lvlJc w:val="left"/>
      <w:pPr>
        <w:ind w:left="5200" w:hanging="145"/>
      </w:pPr>
      <w:rPr>
        <w:rFonts w:hint="default"/>
      </w:rPr>
    </w:lvl>
    <w:lvl w:ilvl="8" w:tplc="0430289C">
      <w:numFmt w:val="bullet"/>
      <w:lvlText w:val="•"/>
      <w:lvlJc w:val="left"/>
      <w:pPr>
        <w:ind w:left="5929" w:hanging="145"/>
      </w:pPr>
      <w:rPr>
        <w:rFonts w:hint="default"/>
      </w:rPr>
    </w:lvl>
  </w:abstractNum>
  <w:abstractNum w:abstractNumId="72">
    <w:nsid w:val="231F27EA"/>
    <w:multiLevelType w:val="hybridMultilevel"/>
    <w:tmpl w:val="FFFFFFFF"/>
    <w:lvl w:ilvl="0" w:tplc="E01ACA88">
      <w:numFmt w:val="bullet"/>
      <w:lvlText w:val="•"/>
      <w:lvlJc w:val="left"/>
      <w:pPr>
        <w:ind w:left="105" w:hanging="145"/>
      </w:pPr>
      <w:rPr>
        <w:rFonts w:ascii="Times New Roman" w:eastAsia="Times New Roman" w:hAnsi="Times New Roman" w:hint="default"/>
        <w:b w:val="0"/>
        <w:i w:val="0"/>
        <w:spacing w:val="0"/>
        <w:w w:val="100"/>
        <w:sz w:val="24"/>
      </w:rPr>
    </w:lvl>
    <w:lvl w:ilvl="1" w:tplc="664A7FB4">
      <w:numFmt w:val="bullet"/>
      <w:lvlText w:val="•"/>
      <w:lvlJc w:val="left"/>
      <w:pPr>
        <w:ind w:left="828" w:hanging="145"/>
      </w:pPr>
      <w:rPr>
        <w:rFonts w:hint="default"/>
      </w:rPr>
    </w:lvl>
    <w:lvl w:ilvl="2" w:tplc="A15A9270">
      <w:numFmt w:val="bullet"/>
      <w:lvlText w:val="•"/>
      <w:lvlJc w:val="left"/>
      <w:pPr>
        <w:ind w:left="1557" w:hanging="145"/>
      </w:pPr>
      <w:rPr>
        <w:rFonts w:hint="default"/>
      </w:rPr>
    </w:lvl>
    <w:lvl w:ilvl="3" w:tplc="5172005C">
      <w:numFmt w:val="bullet"/>
      <w:lvlText w:val="•"/>
      <w:lvlJc w:val="left"/>
      <w:pPr>
        <w:ind w:left="2286" w:hanging="145"/>
      </w:pPr>
      <w:rPr>
        <w:rFonts w:hint="default"/>
      </w:rPr>
    </w:lvl>
    <w:lvl w:ilvl="4" w:tplc="384E9B12">
      <w:numFmt w:val="bullet"/>
      <w:lvlText w:val="•"/>
      <w:lvlJc w:val="left"/>
      <w:pPr>
        <w:ind w:left="3014" w:hanging="145"/>
      </w:pPr>
      <w:rPr>
        <w:rFonts w:hint="default"/>
      </w:rPr>
    </w:lvl>
    <w:lvl w:ilvl="5" w:tplc="97262442">
      <w:numFmt w:val="bullet"/>
      <w:lvlText w:val="•"/>
      <w:lvlJc w:val="left"/>
      <w:pPr>
        <w:ind w:left="3743" w:hanging="145"/>
      </w:pPr>
      <w:rPr>
        <w:rFonts w:hint="default"/>
      </w:rPr>
    </w:lvl>
    <w:lvl w:ilvl="6" w:tplc="84C608A8">
      <w:numFmt w:val="bullet"/>
      <w:lvlText w:val="•"/>
      <w:lvlJc w:val="left"/>
      <w:pPr>
        <w:ind w:left="4472" w:hanging="145"/>
      </w:pPr>
      <w:rPr>
        <w:rFonts w:hint="default"/>
      </w:rPr>
    </w:lvl>
    <w:lvl w:ilvl="7" w:tplc="8CA4F756">
      <w:numFmt w:val="bullet"/>
      <w:lvlText w:val="•"/>
      <w:lvlJc w:val="left"/>
      <w:pPr>
        <w:ind w:left="5200" w:hanging="145"/>
      </w:pPr>
      <w:rPr>
        <w:rFonts w:hint="default"/>
      </w:rPr>
    </w:lvl>
    <w:lvl w:ilvl="8" w:tplc="5ED448F8">
      <w:numFmt w:val="bullet"/>
      <w:lvlText w:val="•"/>
      <w:lvlJc w:val="left"/>
      <w:pPr>
        <w:ind w:left="5929" w:hanging="145"/>
      </w:pPr>
      <w:rPr>
        <w:rFonts w:hint="default"/>
      </w:rPr>
    </w:lvl>
  </w:abstractNum>
  <w:abstractNum w:abstractNumId="73">
    <w:nsid w:val="23825FBC"/>
    <w:multiLevelType w:val="hybridMultilevel"/>
    <w:tmpl w:val="FFFFFFFF"/>
    <w:lvl w:ilvl="0" w:tplc="167E4510">
      <w:numFmt w:val="bullet"/>
      <w:lvlText w:val="•"/>
      <w:lvlJc w:val="left"/>
      <w:pPr>
        <w:ind w:left="235" w:hanging="190"/>
      </w:pPr>
      <w:rPr>
        <w:rFonts w:ascii="Times New Roman" w:eastAsia="Times New Roman" w:hAnsi="Times New Roman" w:hint="default"/>
        <w:b w:val="0"/>
        <w:i w:val="0"/>
        <w:spacing w:val="0"/>
        <w:w w:val="100"/>
        <w:sz w:val="24"/>
      </w:rPr>
    </w:lvl>
    <w:lvl w:ilvl="1" w:tplc="E5B02C9A">
      <w:numFmt w:val="bullet"/>
      <w:lvlText w:val="•"/>
      <w:lvlJc w:val="left"/>
      <w:pPr>
        <w:ind w:left="220" w:hanging="195"/>
      </w:pPr>
      <w:rPr>
        <w:rFonts w:ascii="Times New Roman" w:eastAsia="Times New Roman" w:hAnsi="Times New Roman" w:hint="default"/>
        <w:b w:val="0"/>
        <w:i w:val="0"/>
        <w:spacing w:val="0"/>
        <w:w w:val="100"/>
        <w:sz w:val="24"/>
      </w:rPr>
    </w:lvl>
    <w:lvl w:ilvl="2" w:tplc="9DE4D900">
      <w:numFmt w:val="bullet"/>
      <w:lvlText w:val="•"/>
      <w:lvlJc w:val="left"/>
      <w:pPr>
        <w:ind w:left="1195" w:hanging="195"/>
      </w:pPr>
      <w:rPr>
        <w:rFonts w:hint="default"/>
      </w:rPr>
    </w:lvl>
    <w:lvl w:ilvl="3" w:tplc="6CC0766E">
      <w:numFmt w:val="bullet"/>
      <w:lvlText w:val="•"/>
      <w:lvlJc w:val="left"/>
      <w:pPr>
        <w:ind w:left="2151" w:hanging="195"/>
      </w:pPr>
      <w:rPr>
        <w:rFonts w:hint="default"/>
      </w:rPr>
    </w:lvl>
    <w:lvl w:ilvl="4" w:tplc="DC007CC8">
      <w:numFmt w:val="bullet"/>
      <w:lvlText w:val="•"/>
      <w:lvlJc w:val="left"/>
      <w:pPr>
        <w:ind w:left="3106" w:hanging="195"/>
      </w:pPr>
      <w:rPr>
        <w:rFonts w:hint="default"/>
      </w:rPr>
    </w:lvl>
    <w:lvl w:ilvl="5" w:tplc="89449C86">
      <w:numFmt w:val="bullet"/>
      <w:lvlText w:val="•"/>
      <w:lvlJc w:val="left"/>
      <w:pPr>
        <w:ind w:left="4062" w:hanging="195"/>
      </w:pPr>
      <w:rPr>
        <w:rFonts w:hint="default"/>
      </w:rPr>
    </w:lvl>
    <w:lvl w:ilvl="6" w:tplc="5A864FEA">
      <w:numFmt w:val="bullet"/>
      <w:lvlText w:val="•"/>
      <w:lvlJc w:val="left"/>
      <w:pPr>
        <w:ind w:left="5017" w:hanging="195"/>
      </w:pPr>
      <w:rPr>
        <w:rFonts w:hint="default"/>
      </w:rPr>
    </w:lvl>
    <w:lvl w:ilvl="7" w:tplc="1D70B7E2">
      <w:numFmt w:val="bullet"/>
      <w:lvlText w:val="•"/>
      <w:lvlJc w:val="left"/>
      <w:pPr>
        <w:ind w:left="5973" w:hanging="195"/>
      </w:pPr>
      <w:rPr>
        <w:rFonts w:hint="default"/>
      </w:rPr>
    </w:lvl>
    <w:lvl w:ilvl="8" w:tplc="CEE229BC">
      <w:numFmt w:val="bullet"/>
      <w:lvlText w:val="•"/>
      <w:lvlJc w:val="left"/>
      <w:pPr>
        <w:ind w:left="6929" w:hanging="195"/>
      </w:pPr>
      <w:rPr>
        <w:rFonts w:hint="default"/>
      </w:rPr>
    </w:lvl>
  </w:abstractNum>
  <w:abstractNum w:abstractNumId="74">
    <w:nsid w:val="250611DD"/>
    <w:multiLevelType w:val="hybridMultilevel"/>
    <w:tmpl w:val="FFFFFFFF"/>
    <w:lvl w:ilvl="0" w:tplc="12103E38">
      <w:numFmt w:val="bullet"/>
      <w:lvlText w:val=""/>
      <w:lvlJc w:val="left"/>
      <w:pPr>
        <w:ind w:left="335" w:hanging="170"/>
      </w:pPr>
      <w:rPr>
        <w:rFonts w:ascii="Symbol" w:eastAsia="Times New Roman" w:hAnsi="Symbol" w:hint="default"/>
        <w:b w:val="0"/>
        <w:i w:val="0"/>
        <w:spacing w:val="0"/>
        <w:w w:val="100"/>
        <w:sz w:val="24"/>
      </w:rPr>
    </w:lvl>
    <w:lvl w:ilvl="1" w:tplc="3598734C">
      <w:numFmt w:val="bullet"/>
      <w:lvlText w:val="•"/>
      <w:lvlJc w:val="left"/>
      <w:pPr>
        <w:ind w:left="1830" w:hanging="170"/>
      </w:pPr>
      <w:rPr>
        <w:rFonts w:hint="default"/>
      </w:rPr>
    </w:lvl>
    <w:lvl w:ilvl="2" w:tplc="CC3EF098">
      <w:numFmt w:val="bullet"/>
      <w:lvlText w:val="•"/>
      <w:lvlJc w:val="left"/>
      <w:pPr>
        <w:ind w:left="3320" w:hanging="170"/>
      </w:pPr>
      <w:rPr>
        <w:rFonts w:hint="default"/>
      </w:rPr>
    </w:lvl>
    <w:lvl w:ilvl="3" w:tplc="839211DE">
      <w:numFmt w:val="bullet"/>
      <w:lvlText w:val="•"/>
      <w:lvlJc w:val="left"/>
      <w:pPr>
        <w:ind w:left="4810" w:hanging="170"/>
      </w:pPr>
      <w:rPr>
        <w:rFonts w:hint="default"/>
      </w:rPr>
    </w:lvl>
    <w:lvl w:ilvl="4" w:tplc="B1D4AC4C">
      <w:numFmt w:val="bullet"/>
      <w:lvlText w:val="•"/>
      <w:lvlJc w:val="left"/>
      <w:pPr>
        <w:ind w:left="6300" w:hanging="170"/>
      </w:pPr>
      <w:rPr>
        <w:rFonts w:hint="default"/>
      </w:rPr>
    </w:lvl>
    <w:lvl w:ilvl="5" w:tplc="4B6E3B34">
      <w:numFmt w:val="bullet"/>
      <w:lvlText w:val="•"/>
      <w:lvlJc w:val="left"/>
      <w:pPr>
        <w:ind w:left="7790" w:hanging="170"/>
      </w:pPr>
      <w:rPr>
        <w:rFonts w:hint="default"/>
      </w:rPr>
    </w:lvl>
    <w:lvl w:ilvl="6" w:tplc="A006B602">
      <w:numFmt w:val="bullet"/>
      <w:lvlText w:val="•"/>
      <w:lvlJc w:val="left"/>
      <w:pPr>
        <w:ind w:left="9280" w:hanging="170"/>
      </w:pPr>
      <w:rPr>
        <w:rFonts w:hint="default"/>
      </w:rPr>
    </w:lvl>
    <w:lvl w:ilvl="7" w:tplc="E086F36C">
      <w:numFmt w:val="bullet"/>
      <w:lvlText w:val="•"/>
      <w:lvlJc w:val="left"/>
      <w:pPr>
        <w:ind w:left="10770" w:hanging="170"/>
      </w:pPr>
      <w:rPr>
        <w:rFonts w:hint="default"/>
      </w:rPr>
    </w:lvl>
    <w:lvl w:ilvl="8" w:tplc="FDF2E72C">
      <w:numFmt w:val="bullet"/>
      <w:lvlText w:val="•"/>
      <w:lvlJc w:val="left"/>
      <w:pPr>
        <w:ind w:left="12260" w:hanging="170"/>
      </w:pPr>
      <w:rPr>
        <w:rFonts w:hint="default"/>
      </w:rPr>
    </w:lvl>
  </w:abstractNum>
  <w:abstractNum w:abstractNumId="75">
    <w:nsid w:val="25B71A71"/>
    <w:multiLevelType w:val="hybridMultilevel"/>
    <w:tmpl w:val="FFFFFFFF"/>
    <w:lvl w:ilvl="0" w:tplc="2892DB50">
      <w:numFmt w:val="bullet"/>
      <w:lvlText w:val="•"/>
      <w:lvlJc w:val="left"/>
      <w:pPr>
        <w:ind w:left="105" w:hanging="240"/>
      </w:pPr>
      <w:rPr>
        <w:rFonts w:ascii="Times New Roman" w:eastAsia="Times New Roman" w:hAnsi="Times New Roman" w:hint="default"/>
        <w:b w:val="0"/>
        <w:i w:val="0"/>
        <w:spacing w:val="0"/>
        <w:w w:val="76"/>
        <w:sz w:val="24"/>
      </w:rPr>
    </w:lvl>
    <w:lvl w:ilvl="1" w:tplc="2B6E9E12">
      <w:numFmt w:val="bullet"/>
      <w:lvlText w:val="•"/>
      <w:lvlJc w:val="left"/>
      <w:pPr>
        <w:ind w:left="828" w:hanging="240"/>
      </w:pPr>
      <w:rPr>
        <w:rFonts w:hint="default"/>
      </w:rPr>
    </w:lvl>
    <w:lvl w:ilvl="2" w:tplc="B3E4C3EE">
      <w:numFmt w:val="bullet"/>
      <w:lvlText w:val="•"/>
      <w:lvlJc w:val="left"/>
      <w:pPr>
        <w:ind w:left="1557" w:hanging="240"/>
      </w:pPr>
      <w:rPr>
        <w:rFonts w:hint="default"/>
      </w:rPr>
    </w:lvl>
    <w:lvl w:ilvl="3" w:tplc="18E8F3C0">
      <w:numFmt w:val="bullet"/>
      <w:lvlText w:val="•"/>
      <w:lvlJc w:val="left"/>
      <w:pPr>
        <w:ind w:left="2286" w:hanging="240"/>
      </w:pPr>
      <w:rPr>
        <w:rFonts w:hint="default"/>
      </w:rPr>
    </w:lvl>
    <w:lvl w:ilvl="4" w:tplc="BECC14EE">
      <w:numFmt w:val="bullet"/>
      <w:lvlText w:val="•"/>
      <w:lvlJc w:val="left"/>
      <w:pPr>
        <w:ind w:left="3014" w:hanging="240"/>
      </w:pPr>
      <w:rPr>
        <w:rFonts w:hint="default"/>
      </w:rPr>
    </w:lvl>
    <w:lvl w:ilvl="5" w:tplc="365A7762">
      <w:numFmt w:val="bullet"/>
      <w:lvlText w:val="•"/>
      <w:lvlJc w:val="left"/>
      <w:pPr>
        <w:ind w:left="3743" w:hanging="240"/>
      </w:pPr>
      <w:rPr>
        <w:rFonts w:hint="default"/>
      </w:rPr>
    </w:lvl>
    <w:lvl w:ilvl="6" w:tplc="82C68C7A">
      <w:numFmt w:val="bullet"/>
      <w:lvlText w:val="•"/>
      <w:lvlJc w:val="left"/>
      <w:pPr>
        <w:ind w:left="4472" w:hanging="240"/>
      </w:pPr>
      <w:rPr>
        <w:rFonts w:hint="default"/>
      </w:rPr>
    </w:lvl>
    <w:lvl w:ilvl="7" w:tplc="AA226278">
      <w:numFmt w:val="bullet"/>
      <w:lvlText w:val="•"/>
      <w:lvlJc w:val="left"/>
      <w:pPr>
        <w:ind w:left="5200" w:hanging="240"/>
      </w:pPr>
      <w:rPr>
        <w:rFonts w:hint="default"/>
      </w:rPr>
    </w:lvl>
    <w:lvl w:ilvl="8" w:tplc="F6DAAA2C">
      <w:numFmt w:val="bullet"/>
      <w:lvlText w:val="•"/>
      <w:lvlJc w:val="left"/>
      <w:pPr>
        <w:ind w:left="5929" w:hanging="240"/>
      </w:pPr>
      <w:rPr>
        <w:rFonts w:hint="default"/>
      </w:rPr>
    </w:lvl>
  </w:abstractNum>
  <w:abstractNum w:abstractNumId="76">
    <w:nsid w:val="26566EF4"/>
    <w:multiLevelType w:val="hybridMultilevel"/>
    <w:tmpl w:val="8C1C85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27A5248E"/>
    <w:multiLevelType w:val="multilevel"/>
    <w:tmpl w:val="28D280D4"/>
    <w:lvl w:ilvl="0">
      <w:start w:val="2"/>
      <w:numFmt w:val="decimal"/>
      <w:lvlText w:val="%1"/>
      <w:lvlJc w:val="left"/>
      <w:pPr>
        <w:ind w:left="1495" w:hanging="565"/>
      </w:pPr>
      <w:rPr>
        <w:rFonts w:cs="Times New Roman" w:hint="default"/>
      </w:rPr>
    </w:lvl>
    <w:lvl w:ilvl="1">
      <w:start w:val="2"/>
      <w:numFmt w:val="decimal"/>
      <w:lvlText w:val="%1.%2"/>
      <w:lvlJc w:val="left"/>
      <w:pPr>
        <w:ind w:left="1495" w:hanging="565"/>
      </w:pPr>
      <w:rPr>
        <w:rFonts w:cs="Times New Roman" w:hint="default"/>
      </w:rPr>
    </w:lvl>
    <w:lvl w:ilvl="2">
      <w:start w:val="2"/>
      <w:numFmt w:val="decimal"/>
      <w:lvlText w:val="%1.%2.%3."/>
      <w:lvlJc w:val="left"/>
      <w:pPr>
        <w:ind w:left="1495" w:hanging="565"/>
      </w:pPr>
      <w:rPr>
        <w:rFonts w:ascii="Times New Roman" w:eastAsia="Times New Roman" w:hAnsi="Times New Roman" w:cs="Times New Roman" w:hint="default"/>
        <w:b w:val="0"/>
        <w:bCs w:val="0"/>
        <w:i w:val="0"/>
        <w:iCs w:val="0"/>
        <w:spacing w:val="0"/>
        <w:w w:val="100"/>
        <w:sz w:val="22"/>
        <w:szCs w:val="22"/>
      </w:rPr>
    </w:lvl>
    <w:lvl w:ilvl="3">
      <w:start w:val="1"/>
      <w:numFmt w:val="decimal"/>
      <w:lvlText w:val="%1.%2.%3.%4."/>
      <w:lvlJc w:val="left"/>
      <w:pPr>
        <w:ind w:left="1646" w:hanging="715"/>
      </w:pPr>
      <w:rPr>
        <w:rFonts w:ascii="Times New Roman" w:eastAsia="Times New Roman" w:hAnsi="Times New Roman" w:cs="Times New Roman" w:hint="default"/>
        <w:b w:val="0"/>
        <w:bCs w:val="0"/>
        <w:i w:val="0"/>
        <w:iCs w:val="0"/>
        <w:spacing w:val="0"/>
        <w:w w:val="100"/>
        <w:sz w:val="22"/>
        <w:szCs w:val="22"/>
      </w:rPr>
    </w:lvl>
    <w:lvl w:ilvl="4">
      <w:numFmt w:val="bullet"/>
      <w:lvlText w:val="•"/>
      <w:lvlJc w:val="left"/>
      <w:pPr>
        <w:ind w:left="4335" w:hanging="715"/>
      </w:pPr>
      <w:rPr>
        <w:rFonts w:hint="default"/>
      </w:rPr>
    </w:lvl>
    <w:lvl w:ilvl="5">
      <w:numFmt w:val="bullet"/>
      <w:lvlText w:val="•"/>
      <w:lvlJc w:val="left"/>
      <w:pPr>
        <w:ind w:left="5233" w:hanging="715"/>
      </w:pPr>
      <w:rPr>
        <w:rFonts w:hint="default"/>
      </w:rPr>
    </w:lvl>
    <w:lvl w:ilvl="6">
      <w:numFmt w:val="bullet"/>
      <w:lvlText w:val="•"/>
      <w:lvlJc w:val="left"/>
      <w:pPr>
        <w:ind w:left="6131" w:hanging="715"/>
      </w:pPr>
      <w:rPr>
        <w:rFonts w:hint="default"/>
      </w:rPr>
    </w:lvl>
    <w:lvl w:ilvl="7">
      <w:numFmt w:val="bullet"/>
      <w:lvlText w:val="•"/>
      <w:lvlJc w:val="left"/>
      <w:pPr>
        <w:ind w:left="7030" w:hanging="715"/>
      </w:pPr>
      <w:rPr>
        <w:rFonts w:hint="default"/>
      </w:rPr>
    </w:lvl>
    <w:lvl w:ilvl="8">
      <w:numFmt w:val="bullet"/>
      <w:lvlText w:val="•"/>
      <w:lvlJc w:val="left"/>
      <w:pPr>
        <w:ind w:left="7928" w:hanging="715"/>
      </w:pPr>
      <w:rPr>
        <w:rFonts w:hint="default"/>
      </w:rPr>
    </w:lvl>
  </w:abstractNum>
  <w:abstractNum w:abstractNumId="78">
    <w:nsid w:val="287B289A"/>
    <w:multiLevelType w:val="hybridMultilevel"/>
    <w:tmpl w:val="FFFFFFFF"/>
    <w:lvl w:ilvl="0" w:tplc="92D2F65A">
      <w:numFmt w:val="bullet"/>
      <w:lvlText w:val="•"/>
      <w:lvlJc w:val="left"/>
      <w:pPr>
        <w:ind w:left="105" w:hanging="145"/>
      </w:pPr>
      <w:rPr>
        <w:rFonts w:ascii="Times New Roman" w:eastAsia="Times New Roman" w:hAnsi="Times New Roman" w:hint="default"/>
        <w:b w:val="0"/>
        <w:i w:val="0"/>
        <w:spacing w:val="0"/>
        <w:w w:val="100"/>
        <w:sz w:val="24"/>
      </w:rPr>
    </w:lvl>
    <w:lvl w:ilvl="1" w:tplc="84065578">
      <w:numFmt w:val="bullet"/>
      <w:lvlText w:val="•"/>
      <w:lvlJc w:val="left"/>
      <w:pPr>
        <w:ind w:left="828" w:hanging="145"/>
      </w:pPr>
      <w:rPr>
        <w:rFonts w:hint="default"/>
      </w:rPr>
    </w:lvl>
    <w:lvl w:ilvl="2" w:tplc="4A6EB62A">
      <w:numFmt w:val="bullet"/>
      <w:lvlText w:val="•"/>
      <w:lvlJc w:val="left"/>
      <w:pPr>
        <w:ind w:left="1557" w:hanging="145"/>
      </w:pPr>
      <w:rPr>
        <w:rFonts w:hint="default"/>
      </w:rPr>
    </w:lvl>
    <w:lvl w:ilvl="3" w:tplc="D69839F4">
      <w:numFmt w:val="bullet"/>
      <w:lvlText w:val="•"/>
      <w:lvlJc w:val="left"/>
      <w:pPr>
        <w:ind w:left="2286" w:hanging="145"/>
      </w:pPr>
      <w:rPr>
        <w:rFonts w:hint="default"/>
      </w:rPr>
    </w:lvl>
    <w:lvl w:ilvl="4" w:tplc="BD1ECFDE">
      <w:numFmt w:val="bullet"/>
      <w:lvlText w:val="•"/>
      <w:lvlJc w:val="left"/>
      <w:pPr>
        <w:ind w:left="3014" w:hanging="145"/>
      </w:pPr>
      <w:rPr>
        <w:rFonts w:hint="default"/>
      </w:rPr>
    </w:lvl>
    <w:lvl w:ilvl="5" w:tplc="1AE07E9E">
      <w:numFmt w:val="bullet"/>
      <w:lvlText w:val="•"/>
      <w:lvlJc w:val="left"/>
      <w:pPr>
        <w:ind w:left="3743" w:hanging="145"/>
      </w:pPr>
      <w:rPr>
        <w:rFonts w:hint="default"/>
      </w:rPr>
    </w:lvl>
    <w:lvl w:ilvl="6" w:tplc="D7E632F2">
      <w:numFmt w:val="bullet"/>
      <w:lvlText w:val="•"/>
      <w:lvlJc w:val="left"/>
      <w:pPr>
        <w:ind w:left="4472" w:hanging="145"/>
      </w:pPr>
      <w:rPr>
        <w:rFonts w:hint="default"/>
      </w:rPr>
    </w:lvl>
    <w:lvl w:ilvl="7" w:tplc="CD1AEC9A">
      <w:numFmt w:val="bullet"/>
      <w:lvlText w:val="•"/>
      <w:lvlJc w:val="left"/>
      <w:pPr>
        <w:ind w:left="5200" w:hanging="145"/>
      </w:pPr>
      <w:rPr>
        <w:rFonts w:hint="default"/>
      </w:rPr>
    </w:lvl>
    <w:lvl w:ilvl="8" w:tplc="5C2A4250">
      <w:numFmt w:val="bullet"/>
      <w:lvlText w:val="•"/>
      <w:lvlJc w:val="left"/>
      <w:pPr>
        <w:ind w:left="5929" w:hanging="145"/>
      </w:pPr>
      <w:rPr>
        <w:rFonts w:hint="default"/>
      </w:rPr>
    </w:lvl>
  </w:abstractNum>
  <w:abstractNum w:abstractNumId="79">
    <w:nsid w:val="28BB4977"/>
    <w:multiLevelType w:val="hybridMultilevel"/>
    <w:tmpl w:val="FFFFFFFF"/>
    <w:lvl w:ilvl="0" w:tplc="3B60395E">
      <w:numFmt w:val="bullet"/>
      <w:lvlText w:val="•"/>
      <w:lvlJc w:val="left"/>
      <w:pPr>
        <w:ind w:left="814" w:hanging="145"/>
      </w:pPr>
      <w:rPr>
        <w:rFonts w:ascii="Times New Roman" w:eastAsia="Times New Roman" w:hAnsi="Times New Roman" w:hint="default"/>
        <w:b w:val="0"/>
        <w:i w:val="0"/>
        <w:spacing w:val="0"/>
        <w:w w:val="100"/>
        <w:sz w:val="24"/>
      </w:rPr>
    </w:lvl>
    <w:lvl w:ilvl="1" w:tplc="48B0E56C">
      <w:numFmt w:val="bullet"/>
      <w:lvlText w:val="•"/>
      <w:lvlJc w:val="left"/>
      <w:pPr>
        <w:ind w:left="1652" w:hanging="145"/>
      </w:pPr>
      <w:rPr>
        <w:rFonts w:hint="default"/>
      </w:rPr>
    </w:lvl>
    <w:lvl w:ilvl="2" w:tplc="EAC62E84">
      <w:numFmt w:val="bullet"/>
      <w:lvlText w:val="•"/>
      <w:lvlJc w:val="left"/>
      <w:pPr>
        <w:ind w:left="2484" w:hanging="145"/>
      </w:pPr>
      <w:rPr>
        <w:rFonts w:hint="default"/>
      </w:rPr>
    </w:lvl>
    <w:lvl w:ilvl="3" w:tplc="0130FD32">
      <w:numFmt w:val="bullet"/>
      <w:lvlText w:val="•"/>
      <w:lvlJc w:val="left"/>
      <w:pPr>
        <w:ind w:left="3316" w:hanging="145"/>
      </w:pPr>
      <w:rPr>
        <w:rFonts w:hint="default"/>
      </w:rPr>
    </w:lvl>
    <w:lvl w:ilvl="4" w:tplc="16FAD78E">
      <w:numFmt w:val="bullet"/>
      <w:lvlText w:val="•"/>
      <w:lvlJc w:val="left"/>
      <w:pPr>
        <w:ind w:left="4149" w:hanging="145"/>
      </w:pPr>
      <w:rPr>
        <w:rFonts w:hint="default"/>
      </w:rPr>
    </w:lvl>
    <w:lvl w:ilvl="5" w:tplc="EED85C26">
      <w:numFmt w:val="bullet"/>
      <w:lvlText w:val="•"/>
      <w:lvlJc w:val="left"/>
      <w:pPr>
        <w:ind w:left="4981" w:hanging="145"/>
      </w:pPr>
      <w:rPr>
        <w:rFonts w:hint="default"/>
      </w:rPr>
    </w:lvl>
    <w:lvl w:ilvl="6" w:tplc="AA5ADA78">
      <w:numFmt w:val="bullet"/>
      <w:lvlText w:val="•"/>
      <w:lvlJc w:val="left"/>
      <w:pPr>
        <w:ind w:left="5813" w:hanging="145"/>
      </w:pPr>
      <w:rPr>
        <w:rFonts w:hint="default"/>
      </w:rPr>
    </w:lvl>
    <w:lvl w:ilvl="7" w:tplc="BECAD4C2">
      <w:numFmt w:val="bullet"/>
      <w:lvlText w:val="•"/>
      <w:lvlJc w:val="left"/>
      <w:pPr>
        <w:ind w:left="6646" w:hanging="145"/>
      </w:pPr>
      <w:rPr>
        <w:rFonts w:hint="default"/>
      </w:rPr>
    </w:lvl>
    <w:lvl w:ilvl="8" w:tplc="B6C8A058">
      <w:numFmt w:val="bullet"/>
      <w:lvlText w:val="•"/>
      <w:lvlJc w:val="left"/>
      <w:pPr>
        <w:ind w:left="7478" w:hanging="145"/>
      </w:pPr>
      <w:rPr>
        <w:rFonts w:hint="default"/>
      </w:rPr>
    </w:lvl>
  </w:abstractNum>
  <w:abstractNum w:abstractNumId="80">
    <w:nsid w:val="28FB7002"/>
    <w:multiLevelType w:val="hybridMultilevel"/>
    <w:tmpl w:val="FFFFFFFF"/>
    <w:lvl w:ilvl="0" w:tplc="A36A85FC">
      <w:numFmt w:val="bullet"/>
      <w:lvlText w:val="-"/>
      <w:lvlJc w:val="left"/>
      <w:pPr>
        <w:ind w:left="2416" w:hanging="145"/>
      </w:pPr>
      <w:rPr>
        <w:rFonts w:ascii="Times New Roman" w:eastAsia="Times New Roman" w:hAnsi="Times New Roman" w:hint="default"/>
        <w:b w:val="0"/>
        <w:i w:val="0"/>
        <w:spacing w:val="0"/>
        <w:w w:val="100"/>
        <w:sz w:val="24"/>
      </w:rPr>
    </w:lvl>
    <w:lvl w:ilvl="1" w:tplc="7AEE73B6">
      <w:numFmt w:val="bullet"/>
      <w:lvlText w:val="•"/>
      <w:lvlJc w:val="left"/>
      <w:pPr>
        <w:ind w:left="3326" w:hanging="145"/>
      </w:pPr>
      <w:rPr>
        <w:rFonts w:hint="default"/>
      </w:rPr>
    </w:lvl>
    <w:lvl w:ilvl="2" w:tplc="AC68A1C2">
      <w:numFmt w:val="bullet"/>
      <w:lvlText w:val="•"/>
      <w:lvlJc w:val="left"/>
      <w:pPr>
        <w:ind w:left="4233" w:hanging="145"/>
      </w:pPr>
      <w:rPr>
        <w:rFonts w:hint="default"/>
      </w:rPr>
    </w:lvl>
    <w:lvl w:ilvl="3" w:tplc="3222CA96">
      <w:numFmt w:val="bullet"/>
      <w:lvlText w:val="•"/>
      <w:lvlJc w:val="left"/>
      <w:pPr>
        <w:ind w:left="5139" w:hanging="145"/>
      </w:pPr>
      <w:rPr>
        <w:rFonts w:hint="default"/>
      </w:rPr>
    </w:lvl>
    <w:lvl w:ilvl="4" w:tplc="80B2C272">
      <w:numFmt w:val="bullet"/>
      <w:lvlText w:val="•"/>
      <w:lvlJc w:val="left"/>
      <w:pPr>
        <w:ind w:left="6046" w:hanging="145"/>
      </w:pPr>
      <w:rPr>
        <w:rFonts w:hint="default"/>
      </w:rPr>
    </w:lvl>
    <w:lvl w:ilvl="5" w:tplc="1C788EF4">
      <w:numFmt w:val="bullet"/>
      <w:lvlText w:val="•"/>
      <w:lvlJc w:val="left"/>
      <w:pPr>
        <w:ind w:left="6952" w:hanging="145"/>
      </w:pPr>
      <w:rPr>
        <w:rFonts w:hint="default"/>
      </w:rPr>
    </w:lvl>
    <w:lvl w:ilvl="6" w:tplc="AD6EF63E">
      <w:numFmt w:val="bullet"/>
      <w:lvlText w:val="•"/>
      <w:lvlJc w:val="left"/>
      <w:pPr>
        <w:ind w:left="7859" w:hanging="145"/>
      </w:pPr>
      <w:rPr>
        <w:rFonts w:hint="default"/>
      </w:rPr>
    </w:lvl>
    <w:lvl w:ilvl="7" w:tplc="64A8D732">
      <w:numFmt w:val="bullet"/>
      <w:lvlText w:val="•"/>
      <w:lvlJc w:val="left"/>
      <w:pPr>
        <w:ind w:left="8765" w:hanging="145"/>
      </w:pPr>
      <w:rPr>
        <w:rFonts w:hint="default"/>
      </w:rPr>
    </w:lvl>
    <w:lvl w:ilvl="8" w:tplc="22F459EE">
      <w:numFmt w:val="bullet"/>
      <w:lvlText w:val="•"/>
      <w:lvlJc w:val="left"/>
      <w:pPr>
        <w:ind w:left="9672" w:hanging="145"/>
      </w:pPr>
      <w:rPr>
        <w:rFonts w:hint="default"/>
      </w:rPr>
    </w:lvl>
  </w:abstractNum>
  <w:abstractNum w:abstractNumId="81">
    <w:nsid w:val="297A7988"/>
    <w:multiLevelType w:val="multilevel"/>
    <w:tmpl w:val="629A413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2">
    <w:nsid w:val="29943DF3"/>
    <w:multiLevelType w:val="hybridMultilevel"/>
    <w:tmpl w:val="FFFFFFFF"/>
    <w:styleLink w:val="20"/>
    <w:lvl w:ilvl="0" w:tplc="B27CBDC0">
      <w:numFmt w:val="bullet"/>
      <w:lvlText w:val=""/>
      <w:lvlJc w:val="left"/>
      <w:pPr>
        <w:ind w:left="820" w:hanging="285"/>
      </w:pPr>
      <w:rPr>
        <w:rFonts w:ascii="Wingdings" w:eastAsia="Times New Roman" w:hAnsi="Wingdings" w:hint="default"/>
        <w:b w:val="0"/>
        <w:i w:val="0"/>
        <w:spacing w:val="0"/>
        <w:w w:val="100"/>
        <w:sz w:val="24"/>
      </w:rPr>
    </w:lvl>
    <w:lvl w:ilvl="1" w:tplc="ED580026">
      <w:numFmt w:val="bullet"/>
      <w:lvlText w:val=""/>
      <w:lvlJc w:val="left"/>
      <w:pPr>
        <w:ind w:left="820" w:hanging="706"/>
      </w:pPr>
      <w:rPr>
        <w:rFonts w:ascii="Wingdings" w:eastAsia="Times New Roman" w:hAnsi="Wingdings" w:hint="default"/>
        <w:b w:val="0"/>
        <w:i w:val="0"/>
        <w:spacing w:val="0"/>
        <w:w w:val="100"/>
        <w:sz w:val="24"/>
      </w:rPr>
    </w:lvl>
    <w:lvl w:ilvl="2" w:tplc="1D801E90">
      <w:numFmt w:val="bullet"/>
      <w:lvlText w:val="•"/>
      <w:lvlJc w:val="left"/>
      <w:pPr>
        <w:ind w:left="2861" w:hanging="706"/>
      </w:pPr>
      <w:rPr>
        <w:rFonts w:hint="default"/>
      </w:rPr>
    </w:lvl>
    <w:lvl w:ilvl="3" w:tplc="BE7E7700">
      <w:numFmt w:val="bullet"/>
      <w:lvlText w:val="•"/>
      <w:lvlJc w:val="left"/>
      <w:pPr>
        <w:ind w:left="3881" w:hanging="706"/>
      </w:pPr>
      <w:rPr>
        <w:rFonts w:hint="default"/>
      </w:rPr>
    </w:lvl>
    <w:lvl w:ilvl="4" w:tplc="C430ECB0">
      <w:numFmt w:val="bullet"/>
      <w:lvlText w:val="•"/>
      <w:lvlJc w:val="left"/>
      <w:pPr>
        <w:ind w:left="4902" w:hanging="706"/>
      </w:pPr>
      <w:rPr>
        <w:rFonts w:hint="default"/>
      </w:rPr>
    </w:lvl>
    <w:lvl w:ilvl="5" w:tplc="B7D88546">
      <w:numFmt w:val="bullet"/>
      <w:lvlText w:val="•"/>
      <w:lvlJc w:val="left"/>
      <w:pPr>
        <w:ind w:left="5922" w:hanging="706"/>
      </w:pPr>
      <w:rPr>
        <w:rFonts w:hint="default"/>
      </w:rPr>
    </w:lvl>
    <w:lvl w:ilvl="6" w:tplc="3FA06E5E">
      <w:numFmt w:val="bullet"/>
      <w:lvlText w:val="•"/>
      <w:lvlJc w:val="left"/>
      <w:pPr>
        <w:ind w:left="6943" w:hanging="706"/>
      </w:pPr>
      <w:rPr>
        <w:rFonts w:hint="default"/>
      </w:rPr>
    </w:lvl>
    <w:lvl w:ilvl="7" w:tplc="694CFA02">
      <w:numFmt w:val="bullet"/>
      <w:lvlText w:val="•"/>
      <w:lvlJc w:val="left"/>
      <w:pPr>
        <w:ind w:left="7963" w:hanging="706"/>
      </w:pPr>
      <w:rPr>
        <w:rFonts w:hint="default"/>
      </w:rPr>
    </w:lvl>
    <w:lvl w:ilvl="8" w:tplc="E4FE7F46">
      <w:numFmt w:val="bullet"/>
      <w:lvlText w:val="•"/>
      <w:lvlJc w:val="left"/>
      <w:pPr>
        <w:ind w:left="8984" w:hanging="706"/>
      </w:pPr>
      <w:rPr>
        <w:rFonts w:hint="default"/>
      </w:rPr>
    </w:lvl>
  </w:abstractNum>
  <w:abstractNum w:abstractNumId="83">
    <w:nsid w:val="29D931EC"/>
    <w:multiLevelType w:val="hybridMultilevel"/>
    <w:tmpl w:val="AAC0F26E"/>
    <w:lvl w:ilvl="0" w:tplc="F10A8FA8">
      <w:numFmt w:val="bullet"/>
      <w:lvlText w:val="-"/>
      <w:lvlJc w:val="left"/>
      <w:pPr>
        <w:ind w:left="100" w:hanging="156"/>
      </w:pPr>
      <w:rPr>
        <w:rFonts w:ascii="Times New Roman" w:eastAsia="Times New Roman" w:hAnsi="Times New Roman" w:hint="default"/>
        <w:w w:val="99"/>
        <w:sz w:val="24"/>
      </w:rPr>
    </w:lvl>
    <w:lvl w:ilvl="1" w:tplc="AB00CC52">
      <w:numFmt w:val="bullet"/>
      <w:lvlText w:val="•"/>
      <w:lvlJc w:val="left"/>
      <w:pPr>
        <w:ind w:left="1060" w:hanging="156"/>
      </w:pPr>
      <w:rPr>
        <w:rFonts w:hint="default"/>
      </w:rPr>
    </w:lvl>
    <w:lvl w:ilvl="2" w:tplc="E44A8DF8">
      <w:numFmt w:val="bullet"/>
      <w:lvlText w:val="•"/>
      <w:lvlJc w:val="left"/>
      <w:pPr>
        <w:ind w:left="2021" w:hanging="156"/>
      </w:pPr>
      <w:rPr>
        <w:rFonts w:hint="default"/>
      </w:rPr>
    </w:lvl>
    <w:lvl w:ilvl="3" w:tplc="C8304C9C">
      <w:numFmt w:val="bullet"/>
      <w:lvlText w:val="•"/>
      <w:lvlJc w:val="left"/>
      <w:pPr>
        <w:ind w:left="2981" w:hanging="156"/>
      </w:pPr>
      <w:rPr>
        <w:rFonts w:hint="default"/>
      </w:rPr>
    </w:lvl>
    <w:lvl w:ilvl="4" w:tplc="4FB65428">
      <w:numFmt w:val="bullet"/>
      <w:lvlText w:val="•"/>
      <w:lvlJc w:val="left"/>
      <w:pPr>
        <w:ind w:left="3942" w:hanging="156"/>
      </w:pPr>
      <w:rPr>
        <w:rFonts w:hint="default"/>
      </w:rPr>
    </w:lvl>
    <w:lvl w:ilvl="5" w:tplc="DAC8E438">
      <w:numFmt w:val="bullet"/>
      <w:lvlText w:val="•"/>
      <w:lvlJc w:val="left"/>
      <w:pPr>
        <w:ind w:left="4903" w:hanging="156"/>
      </w:pPr>
      <w:rPr>
        <w:rFonts w:hint="default"/>
      </w:rPr>
    </w:lvl>
    <w:lvl w:ilvl="6" w:tplc="FAD42D90">
      <w:numFmt w:val="bullet"/>
      <w:lvlText w:val="•"/>
      <w:lvlJc w:val="left"/>
      <w:pPr>
        <w:ind w:left="5863" w:hanging="156"/>
      </w:pPr>
      <w:rPr>
        <w:rFonts w:hint="default"/>
      </w:rPr>
    </w:lvl>
    <w:lvl w:ilvl="7" w:tplc="72B62C94">
      <w:numFmt w:val="bullet"/>
      <w:lvlText w:val="•"/>
      <w:lvlJc w:val="left"/>
      <w:pPr>
        <w:ind w:left="6824" w:hanging="156"/>
      </w:pPr>
      <w:rPr>
        <w:rFonts w:hint="default"/>
      </w:rPr>
    </w:lvl>
    <w:lvl w:ilvl="8" w:tplc="6D7EE03E">
      <w:numFmt w:val="bullet"/>
      <w:lvlText w:val="•"/>
      <w:lvlJc w:val="left"/>
      <w:pPr>
        <w:ind w:left="7785" w:hanging="156"/>
      </w:pPr>
      <w:rPr>
        <w:rFonts w:hint="default"/>
      </w:rPr>
    </w:lvl>
  </w:abstractNum>
  <w:abstractNum w:abstractNumId="84">
    <w:nsid w:val="29F969B3"/>
    <w:multiLevelType w:val="hybridMultilevel"/>
    <w:tmpl w:val="FFFFFFFF"/>
    <w:lvl w:ilvl="0" w:tplc="96A8420C">
      <w:start w:val="1"/>
      <w:numFmt w:val="decimal"/>
      <w:lvlText w:val="%1)"/>
      <w:lvlJc w:val="left"/>
      <w:pPr>
        <w:ind w:left="1190" w:hanging="260"/>
      </w:pPr>
      <w:rPr>
        <w:rFonts w:ascii="Times New Roman" w:eastAsia="Times New Roman" w:hAnsi="Times New Roman" w:cs="Times New Roman" w:hint="default"/>
        <w:b w:val="0"/>
        <w:bCs w:val="0"/>
        <w:i w:val="0"/>
        <w:iCs w:val="0"/>
        <w:spacing w:val="0"/>
        <w:w w:val="100"/>
        <w:sz w:val="24"/>
        <w:szCs w:val="24"/>
      </w:rPr>
    </w:lvl>
    <w:lvl w:ilvl="1" w:tplc="175220D4">
      <w:numFmt w:val="bullet"/>
      <w:lvlText w:val=""/>
      <w:lvlJc w:val="left"/>
      <w:pPr>
        <w:ind w:left="220" w:hanging="170"/>
      </w:pPr>
      <w:rPr>
        <w:rFonts w:ascii="Symbol" w:eastAsia="Times New Roman" w:hAnsi="Symbol" w:hint="default"/>
        <w:b w:val="0"/>
        <w:i w:val="0"/>
        <w:spacing w:val="0"/>
        <w:w w:val="100"/>
        <w:sz w:val="24"/>
      </w:rPr>
    </w:lvl>
    <w:lvl w:ilvl="2" w:tplc="ED044B2A">
      <w:numFmt w:val="bullet"/>
      <w:lvlText w:val="•"/>
      <w:lvlJc w:val="left"/>
      <w:pPr>
        <w:ind w:left="2147" w:hanging="170"/>
      </w:pPr>
      <w:rPr>
        <w:rFonts w:hint="default"/>
      </w:rPr>
    </w:lvl>
    <w:lvl w:ilvl="3" w:tplc="E972677A">
      <w:numFmt w:val="bullet"/>
      <w:lvlText w:val="•"/>
      <w:lvlJc w:val="left"/>
      <w:pPr>
        <w:ind w:left="3094" w:hanging="170"/>
      </w:pPr>
      <w:rPr>
        <w:rFonts w:hint="default"/>
      </w:rPr>
    </w:lvl>
    <w:lvl w:ilvl="4" w:tplc="0A360472">
      <w:numFmt w:val="bullet"/>
      <w:lvlText w:val="•"/>
      <w:lvlJc w:val="left"/>
      <w:pPr>
        <w:ind w:left="4041" w:hanging="170"/>
      </w:pPr>
      <w:rPr>
        <w:rFonts w:hint="default"/>
      </w:rPr>
    </w:lvl>
    <w:lvl w:ilvl="5" w:tplc="CA940CB4">
      <w:numFmt w:val="bullet"/>
      <w:lvlText w:val="•"/>
      <w:lvlJc w:val="left"/>
      <w:pPr>
        <w:ind w:left="4988" w:hanging="170"/>
      </w:pPr>
      <w:rPr>
        <w:rFonts w:hint="default"/>
      </w:rPr>
    </w:lvl>
    <w:lvl w:ilvl="6" w:tplc="C5CA65FC">
      <w:numFmt w:val="bullet"/>
      <w:lvlText w:val="•"/>
      <w:lvlJc w:val="left"/>
      <w:pPr>
        <w:ind w:left="5936" w:hanging="170"/>
      </w:pPr>
      <w:rPr>
        <w:rFonts w:hint="default"/>
      </w:rPr>
    </w:lvl>
    <w:lvl w:ilvl="7" w:tplc="1204829C">
      <w:numFmt w:val="bullet"/>
      <w:lvlText w:val="•"/>
      <w:lvlJc w:val="left"/>
      <w:pPr>
        <w:ind w:left="6883" w:hanging="170"/>
      </w:pPr>
      <w:rPr>
        <w:rFonts w:hint="default"/>
      </w:rPr>
    </w:lvl>
    <w:lvl w:ilvl="8" w:tplc="175EEDC6">
      <w:numFmt w:val="bullet"/>
      <w:lvlText w:val="•"/>
      <w:lvlJc w:val="left"/>
      <w:pPr>
        <w:ind w:left="7830" w:hanging="170"/>
      </w:pPr>
      <w:rPr>
        <w:rFonts w:hint="default"/>
      </w:rPr>
    </w:lvl>
  </w:abstractNum>
  <w:abstractNum w:abstractNumId="85">
    <w:nsid w:val="2A7B603A"/>
    <w:multiLevelType w:val="hybridMultilevel"/>
    <w:tmpl w:val="FFFFFFFF"/>
    <w:lvl w:ilvl="0" w:tplc="D494EDAE">
      <w:numFmt w:val="bullet"/>
      <w:lvlText w:val="•"/>
      <w:lvlJc w:val="left"/>
      <w:pPr>
        <w:ind w:left="249" w:hanging="145"/>
      </w:pPr>
      <w:rPr>
        <w:rFonts w:ascii="Times New Roman" w:eastAsia="Times New Roman" w:hAnsi="Times New Roman" w:hint="default"/>
        <w:b w:val="0"/>
        <w:i w:val="0"/>
        <w:spacing w:val="0"/>
        <w:w w:val="100"/>
        <w:sz w:val="24"/>
      </w:rPr>
    </w:lvl>
    <w:lvl w:ilvl="1" w:tplc="D6505CFE">
      <w:numFmt w:val="bullet"/>
      <w:lvlText w:val="•"/>
      <w:lvlJc w:val="left"/>
      <w:pPr>
        <w:ind w:left="954" w:hanging="145"/>
      </w:pPr>
      <w:rPr>
        <w:rFonts w:hint="default"/>
      </w:rPr>
    </w:lvl>
    <w:lvl w:ilvl="2" w:tplc="D77A137C">
      <w:numFmt w:val="bullet"/>
      <w:lvlText w:val="•"/>
      <w:lvlJc w:val="left"/>
      <w:pPr>
        <w:ind w:left="1669" w:hanging="145"/>
      </w:pPr>
      <w:rPr>
        <w:rFonts w:hint="default"/>
      </w:rPr>
    </w:lvl>
    <w:lvl w:ilvl="3" w:tplc="E1565AC2">
      <w:numFmt w:val="bullet"/>
      <w:lvlText w:val="•"/>
      <w:lvlJc w:val="left"/>
      <w:pPr>
        <w:ind w:left="2384" w:hanging="145"/>
      </w:pPr>
      <w:rPr>
        <w:rFonts w:hint="default"/>
      </w:rPr>
    </w:lvl>
    <w:lvl w:ilvl="4" w:tplc="2A54234E">
      <w:numFmt w:val="bullet"/>
      <w:lvlText w:val="•"/>
      <w:lvlJc w:val="left"/>
      <w:pPr>
        <w:ind w:left="3098" w:hanging="145"/>
      </w:pPr>
      <w:rPr>
        <w:rFonts w:hint="default"/>
      </w:rPr>
    </w:lvl>
    <w:lvl w:ilvl="5" w:tplc="B95CB4F2">
      <w:numFmt w:val="bullet"/>
      <w:lvlText w:val="•"/>
      <w:lvlJc w:val="left"/>
      <w:pPr>
        <w:ind w:left="3813" w:hanging="145"/>
      </w:pPr>
      <w:rPr>
        <w:rFonts w:hint="default"/>
      </w:rPr>
    </w:lvl>
    <w:lvl w:ilvl="6" w:tplc="3F306886">
      <w:numFmt w:val="bullet"/>
      <w:lvlText w:val="•"/>
      <w:lvlJc w:val="left"/>
      <w:pPr>
        <w:ind w:left="4528" w:hanging="145"/>
      </w:pPr>
      <w:rPr>
        <w:rFonts w:hint="default"/>
      </w:rPr>
    </w:lvl>
    <w:lvl w:ilvl="7" w:tplc="60261E64">
      <w:numFmt w:val="bullet"/>
      <w:lvlText w:val="•"/>
      <w:lvlJc w:val="left"/>
      <w:pPr>
        <w:ind w:left="5242" w:hanging="145"/>
      </w:pPr>
      <w:rPr>
        <w:rFonts w:hint="default"/>
      </w:rPr>
    </w:lvl>
    <w:lvl w:ilvl="8" w:tplc="5C603A00">
      <w:numFmt w:val="bullet"/>
      <w:lvlText w:val="•"/>
      <w:lvlJc w:val="left"/>
      <w:pPr>
        <w:ind w:left="5957" w:hanging="145"/>
      </w:pPr>
      <w:rPr>
        <w:rFonts w:hint="default"/>
      </w:rPr>
    </w:lvl>
  </w:abstractNum>
  <w:abstractNum w:abstractNumId="86">
    <w:nsid w:val="2BE22D24"/>
    <w:multiLevelType w:val="hybridMultilevel"/>
    <w:tmpl w:val="FFFFFFFF"/>
    <w:lvl w:ilvl="0" w:tplc="D7DCCED0">
      <w:start w:val="1"/>
      <w:numFmt w:val="upperRoman"/>
      <w:lvlText w:val="%1."/>
      <w:lvlJc w:val="left"/>
      <w:pPr>
        <w:ind w:left="335" w:hanging="210"/>
      </w:pPr>
      <w:rPr>
        <w:rFonts w:ascii="Times New Roman" w:eastAsia="Times New Roman" w:hAnsi="Times New Roman" w:cs="Times New Roman" w:hint="default"/>
        <w:b w:val="0"/>
        <w:bCs w:val="0"/>
        <w:i w:val="0"/>
        <w:iCs w:val="0"/>
        <w:spacing w:val="-6"/>
        <w:w w:val="96"/>
        <w:sz w:val="24"/>
        <w:szCs w:val="24"/>
      </w:rPr>
    </w:lvl>
    <w:lvl w:ilvl="1" w:tplc="BEE285B8">
      <w:numFmt w:val="bullet"/>
      <w:lvlText w:val="•"/>
      <w:lvlJc w:val="left"/>
      <w:pPr>
        <w:ind w:left="1830" w:hanging="210"/>
      </w:pPr>
      <w:rPr>
        <w:rFonts w:hint="default"/>
      </w:rPr>
    </w:lvl>
    <w:lvl w:ilvl="2" w:tplc="4D228F78">
      <w:numFmt w:val="bullet"/>
      <w:lvlText w:val="•"/>
      <w:lvlJc w:val="left"/>
      <w:pPr>
        <w:ind w:left="3320" w:hanging="210"/>
      </w:pPr>
      <w:rPr>
        <w:rFonts w:hint="default"/>
      </w:rPr>
    </w:lvl>
    <w:lvl w:ilvl="3" w:tplc="730E62EC">
      <w:numFmt w:val="bullet"/>
      <w:lvlText w:val="•"/>
      <w:lvlJc w:val="left"/>
      <w:pPr>
        <w:ind w:left="4810" w:hanging="210"/>
      </w:pPr>
      <w:rPr>
        <w:rFonts w:hint="default"/>
      </w:rPr>
    </w:lvl>
    <w:lvl w:ilvl="4" w:tplc="5FFA73BA">
      <w:numFmt w:val="bullet"/>
      <w:lvlText w:val="•"/>
      <w:lvlJc w:val="left"/>
      <w:pPr>
        <w:ind w:left="6300" w:hanging="210"/>
      </w:pPr>
      <w:rPr>
        <w:rFonts w:hint="default"/>
      </w:rPr>
    </w:lvl>
    <w:lvl w:ilvl="5" w:tplc="21AE94B8">
      <w:numFmt w:val="bullet"/>
      <w:lvlText w:val="•"/>
      <w:lvlJc w:val="left"/>
      <w:pPr>
        <w:ind w:left="7790" w:hanging="210"/>
      </w:pPr>
      <w:rPr>
        <w:rFonts w:hint="default"/>
      </w:rPr>
    </w:lvl>
    <w:lvl w:ilvl="6" w:tplc="E3D03450">
      <w:numFmt w:val="bullet"/>
      <w:lvlText w:val="•"/>
      <w:lvlJc w:val="left"/>
      <w:pPr>
        <w:ind w:left="9280" w:hanging="210"/>
      </w:pPr>
      <w:rPr>
        <w:rFonts w:hint="default"/>
      </w:rPr>
    </w:lvl>
    <w:lvl w:ilvl="7" w:tplc="60C01020">
      <w:numFmt w:val="bullet"/>
      <w:lvlText w:val="•"/>
      <w:lvlJc w:val="left"/>
      <w:pPr>
        <w:ind w:left="10770" w:hanging="210"/>
      </w:pPr>
      <w:rPr>
        <w:rFonts w:hint="default"/>
      </w:rPr>
    </w:lvl>
    <w:lvl w:ilvl="8" w:tplc="0E1A6AB2">
      <w:numFmt w:val="bullet"/>
      <w:lvlText w:val="•"/>
      <w:lvlJc w:val="left"/>
      <w:pPr>
        <w:ind w:left="12260" w:hanging="210"/>
      </w:pPr>
      <w:rPr>
        <w:rFonts w:hint="default"/>
      </w:rPr>
    </w:lvl>
  </w:abstractNum>
  <w:abstractNum w:abstractNumId="87">
    <w:nsid w:val="2E911BE6"/>
    <w:multiLevelType w:val="hybridMultilevel"/>
    <w:tmpl w:val="FFFFFFFF"/>
    <w:lvl w:ilvl="0" w:tplc="EF563906">
      <w:numFmt w:val="bullet"/>
      <w:lvlText w:val="•"/>
      <w:lvlJc w:val="left"/>
      <w:pPr>
        <w:ind w:left="104" w:hanging="150"/>
      </w:pPr>
      <w:rPr>
        <w:rFonts w:ascii="Times New Roman" w:eastAsia="Times New Roman" w:hAnsi="Times New Roman" w:hint="default"/>
        <w:b w:val="0"/>
        <w:i w:val="0"/>
        <w:spacing w:val="0"/>
        <w:w w:val="100"/>
        <w:sz w:val="24"/>
      </w:rPr>
    </w:lvl>
    <w:lvl w:ilvl="1" w:tplc="2500E736">
      <w:numFmt w:val="bullet"/>
      <w:lvlText w:val="•"/>
      <w:lvlJc w:val="left"/>
      <w:pPr>
        <w:ind w:left="1004" w:hanging="150"/>
      </w:pPr>
      <w:rPr>
        <w:rFonts w:hint="default"/>
      </w:rPr>
    </w:lvl>
    <w:lvl w:ilvl="2" w:tplc="B7AA805C">
      <w:numFmt w:val="bullet"/>
      <w:lvlText w:val="•"/>
      <w:lvlJc w:val="left"/>
      <w:pPr>
        <w:ind w:left="1908" w:hanging="150"/>
      </w:pPr>
      <w:rPr>
        <w:rFonts w:hint="default"/>
      </w:rPr>
    </w:lvl>
    <w:lvl w:ilvl="3" w:tplc="CB9CAACE">
      <w:numFmt w:val="bullet"/>
      <w:lvlText w:val="•"/>
      <w:lvlJc w:val="left"/>
      <w:pPr>
        <w:ind w:left="2812" w:hanging="150"/>
      </w:pPr>
      <w:rPr>
        <w:rFonts w:hint="default"/>
      </w:rPr>
    </w:lvl>
    <w:lvl w:ilvl="4" w:tplc="3F02A254">
      <w:numFmt w:val="bullet"/>
      <w:lvlText w:val="•"/>
      <w:lvlJc w:val="left"/>
      <w:pPr>
        <w:ind w:left="3717" w:hanging="150"/>
      </w:pPr>
      <w:rPr>
        <w:rFonts w:hint="default"/>
      </w:rPr>
    </w:lvl>
    <w:lvl w:ilvl="5" w:tplc="FE50EEB6">
      <w:numFmt w:val="bullet"/>
      <w:lvlText w:val="•"/>
      <w:lvlJc w:val="left"/>
      <w:pPr>
        <w:ind w:left="4621" w:hanging="150"/>
      </w:pPr>
      <w:rPr>
        <w:rFonts w:hint="default"/>
      </w:rPr>
    </w:lvl>
    <w:lvl w:ilvl="6" w:tplc="55A634D8">
      <w:numFmt w:val="bullet"/>
      <w:lvlText w:val="•"/>
      <w:lvlJc w:val="left"/>
      <w:pPr>
        <w:ind w:left="5525" w:hanging="150"/>
      </w:pPr>
      <w:rPr>
        <w:rFonts w:hint="default"/>
      </w:rPr>
    </w:lvl>
    <w:lvl w:ilvl="7" w:tplc="B13CC2F2">
      <w:numFmt w:val="bullet"/>
      <w:lvlText w:val="•"/>
      <w:lvlJc w:val="left"/>
      <w:pPr>
        <w:ind w:left="6430" w:hanging="150"/>
      </w:pPr>
      <w:rPr>
        <w:rFonts w:hint="default"/>
      </w:rPr>
    </w:lvl>
    <w:lvl w:ilvl="8" w:tplc="35D6DAC0">
      <w:numFmt w:val="bullet"/>
      <w:lvlText w:val="•"/>
      <w:lvlJc w:val="left"/>
      <w:pPr>
        <w:ind w:left="7334" w:hanging="150"/>
      </w:pPr>
      <w:rPr>
        <w:rFonts w:hint="default"/>
      </w:rPr>
    </w:lvl>
  </w:abstractNum>
  <w:abstractNum w:abstractNumId="88">
    <w:nsid w:val="2EBF0786"/>
    <w:multiLevelType w:val="multilevel"/>
    <w:tmpl w:val="8B74594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9">
    <w:nsid w:val="2F1A3DED"/>
    <w:multiLevelType w:val="hybridMultilevel"/>
    <w:tmpl w:val="FFFFFFFF"/>
    <w:lvl w:ilvl="0" w:tplc="BC243328">
      <w:start w:val="2"/>
      <w:numFmt w:val="decimal"/>
      <w:lvlText w:val="%1."/>
      <w:lvlJc w:val="left"/>
      <w:pPr>
        <w:ind w:left="1560" w:hanging="390"/>
      </w:pPr>
      <w:rPr>
        <w:rFonts w:ascii="Times New Roman" w:eastAsia="Times New Roman" w:hAnsi="Times New Roman" w:cs="Times New Roman" w:hint="default"/>
        <w:b w:val="0"/>
        <w:bCs w:val="0"/>
        <w:i w:val="0"/>
        <w:iCs w:val="0"/>
        <w:spacing w:val="0"/>
        <w:w w:val="100"/>
        <w:sz w:val="24"/>
        <w:szCs w:val="24"/>
      </w:rPr>
    </w:lvl>
    <w:lvl w:ilvl="1" w:tplc="FE361508">
      <w:numFmt w:val="bullet"/>
      <w:lvlText w:val=""/>
      <w:lvlJc w:val="left"/>
      <w:pPr>
        <w:ind w:left="2441" w:hanging="170"/>
      </w:pPr>
      <w:rPr>
        <w:rFonts w:ascii="Symbol" w:eastAsia="Times New Roman" w:hAnsi="Symbol" w:hint="default"/>
        <w:b w:val="0"/>
        <w:i w:val="0"/>
        <w:spacing w:val="0"/>
        <w:w w:val="100"/>
        <w:sz w:val="24"/>
      </w:rPr>
    </w:lvl>
    <w:lvl w:ilvl="2" w:tplc="4536BD3C">
      <w:numFmt w:val="bullet"/>
      <w:lvlText w:val="•"/>
      <w:lvlJc w:val="left"/>
      <w:pPr>
        <w:ind w:left="3445" w:hanging="170"/>
      </w:pPr>
      <w:rPr>
        <w:rFonts w:hint="default"/>
      </w:rPr>
    </w:lvl>
    <w:lvl w:ilvl="3" w:tplc="47D8BEBE">
      <w:numFmt w:val="bullet"/>
      <w:lvlText w:val="•"/>
      <w:lvlJc w:val="left"/>
      <w:pPr>
        <w:ind w:left="4450" w:hanging="170"/>
      </w:pPr>
      <w:rPr>
        <w:rFonts w:hint="default"/>
      </w:rPr>
    </w:lvl>
    <w:lvl w:ilvl="4" w:tplc="2DB857A6">
      <w:numFmt w:val="bullet"/>
      <w:lvlText w:val="•"/>
      <w:lvlJc w:val="left"/>
      <w:pPr>
        <w:ind w:left="5455" w:hanging="170"/>
      </w:pPr>
      <w:rPr>
        <w:rFonts w:hint="default"/>
      </w:rPr>
    </w:lvl>
    <w:lvl w:ilvl="5" w:tplc="F998C866">
      <w:numFmt w:val="bullet"/>
      <w:lvlText w:val="•"/>
      <w:lvlJc w:val="left"/>
      <w:pPr>
        <w:ind w:left="6460" w:hanging="170"/>
      </w:pPr>
      <w:rPr>
        <w:rFonts w:hint="default"/>
      </w:rPr>
    </w:lvl>
    <w:lvl w:ilvl="6" w:tplc="857EAA06">
      <w:numFmt w:val="bullet"/>
      <w:lvlText w:val="•"/>
      <w:lvlJc w:val="left"/>
      <w:pPr>
        <w:ind w:left="7465" w:hanging="170"/>
      </w:pPr>
      <w:rPr>
        <w:rFonts w:hint="default"/>
      </w:rPr>
    </w:lvl>
    <w:lvl w:ilvl="7" w:tplc="3E78DDFA">
      <w:numFmt w:val="bullet"/>
      <w:lvlText w:val="•"/>
      <w:lvlJc w:val="left"/>
      <w:pPr>
        <w:ind w:left="8470" w:hanging="170"/>
      </w:pPr>
      <w:rPr>
        <w:rFonts w:hint="default"/>
      </w:rPr>
    </w:lvl>
    <w:lvl w:ilvl="8" w:tplc="6CA08E04">
      <w:numFmt w:val="bullet"/>
      <w:lvlText w:val="•"/>
      <w:lvlJc w:val="left"/>
      <w:pPr>
        <w:ind w:left="9475" w:hanging="170"/>
      </w:pPr>
      <w:rPr>
        <w:rFonts w:hint="default"/>
      </w:rPr>
    </w:lvl>
  </w:abstractNum>
  <w:abstractNum w:abstractNumId="90">
    <w:nsid w:val="301A0967"/>
    <w:multiLevelType w:val="hybridMultilevel"/>
    <w:tmpl w:val="FFFFFFFF"/>
    <w:lvl w:ilvl="0" w:tplc="C2A242CC">
      <w:numFmt w:val="bullet"/>
      <w:lvlText w:val="•"/>
      <w:lvlJc w:val="left"/>
      <w:pPr>
        <w:ind w:left="105" w:hanging="250"/>
      </w:pPr>
      <w:rPr>
        <w:rFonts w:ascii="Times New Roman" w:eastAsia="Times New Roman" w:hAnsi="Times New Roman" w:hint="default"/>
        <w:b w:val="0"/>
        <w:i w:val="0"/>
        <w:spacing w:val="0"/>
        <w:w w:val="100"/>
        <w:sz w:val="24"/>
      </w:rPr>
    </w:lvl>
    <w:lvl w:ilvl="1" w:tplc="15606C2E">
      <w:numFmt w:val="bullet"/>
      <w:lvlText w:val="•"/>
      <w:lvlJc w:val="left"/>
      <w:pPr>
        <w:ind w:left="828" w:hanging="250"/>
      </w:pPr>
      <w:rPr>
        <w:rFonts w:hint="default"/>
      </w:rPr>
    </w:lvl>
    <w:lvl w:ilvl="2" w:tplc="B7BACEF2">
      <w:numFmt w:val="bullet"/>
      <w:lvlText w:val="•"/>
      <w:lvlJc w:val="left"/>
      <w:pPr>
        <w:ind w:left="1557" w:hanging="250"/>
      </w:pPr>
      <w:rPr>
        <w:rFonts w:hint="default"/>
      </w:rPr>
    </w:lvl>
    <w:lvl w:ilvl="3" w:tplc="9BF6CB9E">
      <w:numFmt w:val="bullet"/>
      <w:lvlText w:val="•"/>
      <w:lvlJc w:val="left"/>
      <w:pPr>
        <w:ind w:left="2286" w:hanging="250"/>
      </w:pPr>
      <w:rPr>
        <w:rFonts w:hint="default"/>
      </w:rPr>
    </w:lvl>
    <w:lvl w:ilvl="4" w:tplc="09D69F6E">
      <w:numFmt w:val="bullet"/>
      <w:lvlText w:val="•"/>
      <w:lvlJc w:val="left"/>
      <w:pPr>
        <w:ind w:left="3014" w:hanging="250"/>
      </w:pPr>
      <w:rPr>
        <w:rFonts w:hint="default"/>
      </w:rPr>
    </w:lvl>
    <w:lvl w:ilvl="5" w:tplc="AB1E2A9C">
      <w:numFmt w:val="bullet"/>
      <w:lvlText w:val="•"/>
      <w:lvlJc w:val="left"/>
      <w:pPr>
        <w:ind w:left="3743" w:hanging="250"/>
      </w:pPr>
      <w:rPr>
        <w:rFonts w:hint="default"/>
      </w:rPr>
    </w:lvl>
    <w:lvl w:ilvl="6" w:tplc="FF58A16E">
      <w:numFmt w:val="bullet"/>
      <w:lvlText w:val="•"/>
      <w:lvlJc w:val="left"/>
      <w:pPr>
        <w:ind w:left="4472" w:hanging="250"/>
      </w:pPr>
      <w:rPr>
        <w:rFonts w:hint="default"/>
      </w:rPr>
    </w:lvl>
    <w:lvl w:ilvl="7" w:tplc="6480D934">
      <w:numFmt w:val="bullet"/>
      <w:lvlText w:val="•"/>
      <w:lvlJc w:val="left"/>
      <w:pPr>
        <w:ind w:left="5200" w:hanging="250"/>
      </w:pPr>
      <w:rPr>
        <w:rFonts w:hint="default"/>
      </w:rPr>
    </w:lvl>
    <w:lvl w:ilvl="8" w:tplc="4E8CA948">
      <w:numFmt w:val="bullet"/>
      <w:lvlText w:val="•"/>
      <w:lvlJc w:val="left"/>
      <w:pPr>
        <w:ind w:left="5929" w:hanging="250"/>
      </w:pPr>
      <w:rPr>
        <w:rFonts w:hint="default"/>
      </w:rPr>
    </w:lvl>
  </w:abstractNum>
  <w:abstractNum w:abstractNumId="91">
    <w:nsid w:val="31664EA3"/>
    <w:multiLevelType w:val="multilevel"/>
    <w:tmpl w:val="31283FB8"/>
    <w:lvl w:ilvl="0">
      <w:start w:val="1"/>
      <w:numFmt w:val="decimal"/>
      <w:lvlText w:val="%1."/>
      <w:lvlJc w:val="left"/>
      <w:pPr>
        <w:ind w:left="821" w:hanging="182"/>
      </w:pPr>
      <w:rPr>
        <w:rFonts w:ascii="Times New Roman" w:eastAsia="Times New Roman" w:hAnsi="Times New Roman" w:cs="Times New Roman" w:hint="default"/>
        <w:b/>
        <w:bCs/>
        <w:i w:val="0"/>
        <w:iCs w:val="0"/>
        <w:spacing w:val="0"/>
        <w:w w:val="96"/>
        <w:sz w:val="22"/>
        <w:szCs w:val="22"/>
      </w:rPr>
    </w:lvl>
    <w:lvl w:ilvl="1">
      <w:start w:val="1"/>
      <w:numFmt w:val="decimal"/>
      <w:lvlText w:val="%1.%2."/>
      <w:lvlJc w:val="left"/>
      <w:pPr>
        <w:ind w:left="3802" w:hanging="420"/>
      </w:pPr>
      <w:rPr>
        <w:rFonts w:ascii="Times New Roman" w:eastAsia="Times New Roman" w:hAnsi="Times New Roman" w:cs="Times New Roman" w:hint="default"/>
        <w:b/>
        <w:bCs/>
        <w:i w:val="0"/>
        <w:iCs w:val="0"/>
        <w:spacing w:val="0"/>
        <w:w w:val="100"/>
        <w:sz w:val="24"/>
        <w:szCs w:val="24"/>
      </w:rPr>
    </w:lvl>
    <w:lvl w:ilvl="2">
      <w:start w:val="1"/>
      <w:numFmt w:val="decimal"/>
      <w:lvlText w:val="%1.%2.%3."/>
      <w:lvlJc w:val="left"/>
      <w:pPr>
        <w:ind w:left="316" w:hanging="600"/>
      </w:pPr>
      <w:rPr>
        <w:rFonts w:ascii="Times New Roman" w:eastAsia="Times New Roman" w:hAnsi="Times New Roman" w:cs="Times New Roman" w:hint="default"/>
        <w:b/>
        <w:bCs/>
        <w:i w:val="0"/>
        <w:iCs w:val="0"/>
        <w:spacing w:val="0"/>
        <w:w w:val="96"/>
        <w:sz w:val="24"/>
        <w:szCs w:val="24"/>
      </w:rPr>
    </w:lvl>
    <w:lvl w:ilvl="3">
      <w:numFmt w:val="bullet"/>
      <w:lvlText w:val="•"/>
      <w:lvlJc w:val="left"/>
      <w:pPr>
        <w:ind w:left="220" w:hanging="190"/>
      </w:pPr>
      <w:rPr>
        <w:rFonts w:ascii="Times New Roman" w:eastAsia="Times New Roman" w:hAnsi="Times New Roman" w:hint="default"/>
        <w:b w:val="0"/>
        <w:i w:val="0"/>
        <w:spacing w:val="0"/>
        <w:w w:val="100"/>
        <w:sz w:val="24"/>
      </w:rPr>
    </w:lvl>
    <w:lvl w:ilvl="4">
      <w:numFmt w:val="bullet"/>
      <w:lvlText w:val="•"/>
      <w:lvlJc w:val="left"/>
      <w:pPr>
        <w:ind w:left="5280" w:hanging="190"/>
      </w:pPr>
      <w:rPr>
        <w:rFonts w:hint="default"/>
      </w:rPr>
    </w:lvl>
    <w:lvl w:ilvl="5">
      <w:numFmt w:val="bullet"/>
      <w:lvlText w:val="•"/>
      <w:lvlJc w:val="left"/>
      <w:pPr>
        <w:ind w:left="6020" w:hanging="190"/>
      </w:pPr>
      <w:rPr>
        <w:rFonts w:hint="default"/>
      </w:rPr>
    </w:lvl>
    <w:lvl w:ilvl="6">
      <w:numFmt w:val="bullet"/>
      <w:lvlText w:val="•"/>
      <w:lvlJc w:val="left"/>
      <w:pPr>
        <w:ind w:left="6761" w:hanging="190"/>
      </w:pPr>
      <w:rPr>
        <w:rFonts w:hint="default"/>
      </w:rPr>
    </w:lvl>
    <w:lvl w:ilvl="7">
      <w:numFmt w:val="bullet"/>
      <w:lvlText w:val="•"/>
      <w:lvlJc w:val="left"/>
      <w:pPr>
        <w:ind w:left="7502" w:hanging="190"/>
      </w:pPr>
      <w:rPr>
        <w:rFonts w:hint="default"/>
      </w:rPr>
    </w:lvl>
    <w:lvl w:ilvl="8">
      <w:numFmt w:val="bullet"/>
      <w:lvlText w:val="•"/>
      <w:lvlJc w:val="left"/>
      <w:pPr>
        <w:ind w:left="8243" w:hanging="190"/>
      </w:pPr>
      <w:rPr>
        <w:rFonts w:hint="default"/>
      </w:rPr>
    </w:lvl>
  </w:abstractNum>
  <w:abstractNum w:abstractNumId="92">
    <w:nsid w:val="316A7CC2"/>
    <w:multiLevelType w:val="hybridMultilevel"/>
    <w:tmpl w:val="FFFFFFFF"/>
    <w:lvl w:ilvl="0" w:tplc="EAE88E34">
      <w:numFmt w:val="bullet"/>
      <w:lvlText w:val="-"/>
      <w:lvlJc w:val="left"/>
      <w:pPr>
        <w:ind w:left="46" w:hanging="145"/>
      </w:pPr>
      <w:rPr>
        <w:rFonts w:ascii="Times New Roman" w:eastAsia="Times New Roman" w:hAnsi="Times New Roman" w:hint="default"/>
        <w:b w:val="0"/>
        <w:i w:val="0"/>
        <w:spacing w:val="0"/>
        <w:w w:val="100"/>
        <w:sz w:val="24"/>
      </w:rPr>
    </w:lvl>
    <w:lvl w:ilvl="1" w:tplc="F412F1A4">
      <w:numFmt w:val="bullet"/>
      <w:lvlText w:val="•"/>
      <w:lvlJc w:val="left"/>
      <w:pPr>
        <w:ind w:left="962" w:hanging="145"/>
      </w:pPr>
      <w:rPr>
        <w:rFonts w:hint="default"/>
      </w:rPr>
    </w:lvl>
    <w:lvl w:ilvl="2" w:tplc="E342FD22">
      <w:numFmt w:val="bullet"/>
      <w:lvlText w:val="•"/>
      <w:lvlJc w:val="left"/>
      <w:pPr>
        <w:ind w:left="1884" w:hanging="145"/>
      </w:pPr>
      <w:rPr>
        <w:rFonts w:hint="default"/>
      </w:rPr>
    </w:lvl>
    <w:lvl w:ilvl="3" w:tplc="8D92BE32">
      <w:numFmt w:val="bullet"/>
      <w:lvlText w:val="•"/>
      <w:lvlJc w:val="left"/>
      <w:pPr>
        <w:ind w:left="2806" w:hanging="145"/>
      </w:pPr>
      <w:rPr>
        <w:rFonts w:hint="default"/>
      </w:rPr>
    </w:lvl>
    <w:lvl w:ilvl="4" w:tplc="064AB8DC">
      <w:numFmt w:val="bullet"/>
      <w:lvlText w:val="•"/>
      <w:lvlJc w:val="left"/>
      <w:pPr>
        <w:ind w:left="3728" w:hanging="145"/>
      </w:pPr>
      <w:rPr>
        <w:rFonts w:hint="default"/>
      </w:rPr>
    </w:lvl>
    <w:lvl w:ilvl="5" w:tplc="60F8617E">
      <w:numFmt w:val="bullet"/>
      <w:lvlText w:val="•"/>
      <w:lvlJc w:val="left"/>
      <w:pPr>
        <w:ind w:left="4650" w:hanging="145"/>
      </w:pPr>
      <w:rPr>
        <w:rFonts w:hint="default"/>
      </w:rPr>
    </w:lvl>
    <w:lvl w:ilvl="6" w:tplc="A2E81106">
      <w:numFmt w:val="bullet"/>
      <w:lvlText w:val="•"/>
      <w:lvlJc w:val="left"/>
      <w:pPr>
        <w:ind w:left="5572" w:hanging="145"/>
      </w:pPr>
      <w:rPr>
        <w:rFonts w:hint="default"/>
      </w:rPr>
    </w:lvl>
    <w:lvl w:ilvl="7" w:tplc="5D087496">
      <w:numFmt w:val="bullet"/>
      <w:lvlText w:val="•"/>
      <w:lvlJc w:val="left"/>
      <w:pPr>
        <w:ind w:left="6494" w:hanging="145"/>
      </w:pPr>
      <w:rPr>
        <w:rFonts w:hint="default"/>
      </w:rPr>
    </w:lvl>
    <w:lvl w:ilvl="8" w:tplc="11E28850">
      <w:numFmt w:val="bullet"/>
      <w:lvlText w:val="•"/>
      <w:lvlJc w:val="left"/>
      <w:pPr>
        <w:ind w:left="7416" w:hanging="145"/>
      </w:pPr>
      <w:rPr>
        <w:rFonts w:hint="default"/>
      </w:rPr>
    </w:lvl>
  </w:abstractNum>
  <w:abstractNum w:abstractNumId="93">
    <w:nsid w:val="31942A4C"/>
    <w:multiLevelType w:val="hybridMultilevel"/>
    <w:tmpl w:val="D49CDE1C"/>
    <w:lvl w:ilvl="0" w:tplc="2C7AD286">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94">
    <w:nsid w:val="31A41D1A"/>
    <w:multiLevelType w:val="multilevel"/>
    <w:tmpl w:val="C1B0272E"/>
    <w:lvl w:ilvl="0">
      <w:start w:val="1"/>
      <w:numFmt w:val="decimal"/>
      <w:lvlText w:val="%1"/>
      <w:lvlJc w:val="left"/>
      <w:pPr>
        <w:ind w:left="4207" w:hanging="601"/>
      </w:pPr>
      <w:rPr>
        <w:rFonts w:cs="Times New Roman" w:hint="default"/>
      </w:rPr>
    </w:lvl>
    <w:lvl w:ilvl="1">
      <w:start w:val="2"/>
      <w:numFmt w:val="decimal"/>
      <w:lvlText w:val="%1.%2"/>
      <w:lvlJc w:val="left"/>
      <w:pPr>
        <w:ind w:left="4207" w:hanging="601"/>
      </w:pPr>
      <w:rPr>
        <w:rFonts w:cs="Times New Roman" w:hint="default"/>
      </w:rPr>
    </w:lvl>
    <w:lvl w:ilvl="2">
      <w:start w:val="3"/>
      <w:numFmt w:val="decimal"/>
      <w:lvlText w:val="%1.%2.%3."/>
      <w:lvlJc w:val="left"/>
      <w:pPr>
        <w:ind w:left="4207" w:hanging="601"/>
      </w:pPr>
      <w:rPr>
        <w:rFonts w:ascii="Times New Roman" w:eastAsia="Times New Roman" w:hAnsi="Times New Roman" w:cs="Times New Roman" w:hint="default"/>
        <w:b/>
        <w:bCs/>
        <w:i w:val="0"/>
        <w:iCs w:val="0"/>
        <w:spacing w:val="0"/>
        <w:w w:val="100"/>
        <w:sz w:val="24"/>
        <w:szCs w:val="24"/>
      </w:rPr>
    </w:lvl>
    <w:lvl w:ilvl="3">
      <w:start w:val="1"/>
      <w:numFmt w:val="decimal"/>
      <w:lvlText w:val="%1.%2.%3.%4."/>
      <w:lvlJc w:val="left"/>
      <w:pPr>
        <w:ind w:left="931" w:hanging="780"/>
      </w:pPr>
      <w:rPr>
        <w:rFonts w:cs="Times New Roman" w:hint="default"/>
        <w:spacing w:val="0"/>
        <w:w w:val="100"/>
      </w:rPr>
    </w:lvl>
    <w:lvl w:ilvl="4">
      <w:numFmt w:val="bullet"/>
      <w:lvlText w:val=""/>
      <w:lvlJc w:val="left"/>
      <w:pPr>
        <w:ind w:left="220" w:hanging="215"/>
      </w:pPr>
      <w:rPr>
        <w:rFonts w:ascii="Symbol" w:eastAsia="Times New Roman" w:hAnsi="Symbol" w:hint="default"/>
        <w:b w:val="0"/>
        <w:i w:val="0"/>
        <w:spacing w:val="0"/>
        <w:w w:val="100"/>
        <w:sz w:val="24"/>
      </w:rPr>
    </w:lvl>
    <w:lvl w:ilvl="5">
      <w:numFmt w:val="bullet"/>
      <w:lvlText w:val="•"/>
      <w:lvlJc w:val="left"/>
      <w:pPr>
        <w:ind w:left="6271" w:hanging="215"/>
      </w:pPr>
      <w:rPr>
        <w:rFonts w:hint="default"/>
      </w:rPr>
    </w:lvl>
    <w:lvl w:ilvl="6">
      <w:numFmt w:val="bullet"/>
      <w:lvlText w:val="•"/>
      <w:lvlJc w:val="left"/>
      <w:pPr>
        <w:ind w:left="6962" w:hanging="215"/>
      </w:pPr>
      <w:rPr>
        <w:rFonts w:hint="default"/>
      </w:rPr>
    </w:lvl>
    <w:lvl w:ilvl="7">
      <w:numFmt w:val="bullet"/>
      <w:lvlText w:val="•"/>
      <w:lvlJc w:val="left"/>
      <w:pPr>
        <w:ind w:left="7653" w:hanging="215"/>
      </w:pPr>
      <w:rPr>
        <w:rFonts w:hint="default"/>
      </w:rPr>
    </w:lvl>
    <w:lvl w:ilvl="8">
      <w:numFmt w:val="bullet"/>
      <w:lvlText w:val="•"/>
      <w:lvlJc w:val="left"/>
      <w:pPr>
        <w:ind w:left="8343" w:hanging="215"/>
      </w:pPr>
      <w:rPr>
        <w:rFonts w:hint="default"/>
      </w:rPr>
    </w:lvl>
  </w:abstractNum>
  <w:abstractNum w:abstractNumId="95">
    <w:nsid w:val="31CE63D9"/>
    <w:multiLevelType w:val="hybridMultilevel"/>
    <w:tmpl w:val="FFFFFFFF"/>
    <w:lvl w:ilvl="0" w:tplc="9F6EB0A2">
      <w:numFmt w:val="bullet"/>
      <w:lvlText w:val="•"/>
      <w:lvlJc w:val="left"/>
      <w:pPr>
        <w:ind w:left="105" w:hanging="250"/>
      </w:pPr>
      <w:rPr>
        <w:rFonts w:ascii="Times New Roman" w:eastAsia="Times New Roman" w:hAnsi="Times New Roman" w:hint="default"/>
        <w:b w:val="0"/>
        <w:i w:val="0"/>
        <w:spacing w:val="0"/>
        <w:w w:val="76"/>
        <w:sz w:val="24"/>
      </w:rPr>
    </w:lvl>
    <w:lvl w:ilvl="1" w:tplc="EAE84E18">
      <w:numFmt w:val="bullet"/>
      <w:lvlText w:val="•"/>
      <w:lvlJc w:val="left"/>
      <w:pPr>
        <w:ind w:left="828" w:hanging="250"/>
      </w:pPr>
      <w:rPr>
        <w:rFonts w:hint="default"/>
      </w:rPr>
    </w:lvl>
    <w:lvl w:ilvl="2" w:tplc="6A1C19CA">
      <w:numFmt w:val="bullet"/>
      <w:lvlText w:val="•"/>
      <w:lvlJc w:val="left"/>
      <w:pPr>
        <w:ind w:left="1557" w:hanging="250"/>
      </w:pPr>
      <w:rPr>
        <w:rFonts w:hint="default"/>
      </w:rPr>
    </w:lvl>
    <w:lvl w:ilvl="3" w:tplc="D8B40FCE">
      <w:numFmt w:val="bullet"/>
      <w:lvlText w:val="•"/>
      <w:lvlJc w:val="left"/>
      <w:pPr>
        <w:ind w:left="2286" w:hanging="250"/>
      </w:pPr>
      <w:rPr>
        <w:rFonts w:hint="default"/>
      </w:rPr>
    </w:lvl>
    <w:lvl w:ilvl="4" w:tplc="94A2B136">
      <w:numFmt w:val="bullet"/>
      <w:lvlText w:val="•"/>
      <w:lvlJc w:val="left"/>
      <w:pPr>
        <w:ind w:left="3014" w:hanging="250"/>
      </w:pPr>
      <w:rPr>
        <w:rFonts w:hint="default"/>
      </w:rPr>
    </w:lvl>
    <w:lvl w:ilvl="5" w:tplc="DB8C2F68">
      <w:numFmt w:val="bullet"/>
      <w:lvlText w:val="•"/>
      <w:lvlJc w:val="left"/>
      <w:pPr>
        <w:ind w:left="3743" w:hanging="250"/>
      </w:pPr>
      <w:rPr>
        <w:rFonts w:hint="default"/>
      </w:rPr>
    </w:lvl>
    <w:lvl w:ilvl="6" w:tplc="2F2E494C">
      <w:numFmt w:val="bullet"/>
      <w:lvlText w:val="•"/>
      <w:lvlJc w:val="left"/>
      <w:pPr>
        <w:ind w:left="4472" w:hanging="250"/>
      </w:pPr>
      <w:rPr>
        <w:rFonts w:hint="default"/>
      </w:rPr>
    </w:lvl>
    <w:lvl w:ilvl="7" w:tplc="7BE46390">
      <w:numFmt w:val="bullet"/>
      <w:lvlText w:val="•"/>
      <w:lvlJc w:val="left"/>
      <w:pPr>
        <w:ind w:left="5200" w:hanging="250"/>
      </w:pPr>
      <w:rPr>
        <w:rFonts w:hint="default"/>
      </w:rPr>
    </w:lvl>
    <w:lvl w:ilvl="8" w:tplc="EA7AE2F0">
      <w:numFmt w:val="bullet"/>
      <w:lvlText w:val="•"/>
      <w:lvlJc w:val="left"/>
      <w:pPr>
        <w:ind w:left="5929" w:hanging="250"/>
      </w:pPr>
      <w:rPr>
        <w:rFonts w:hint="default"/>
      </w:rPr>
    </w:lvl>
  </w:abstractNum>
  <w:abstractNum w:abstractNumId="96">
    <w:nsid w:val="32A8042E"/>
    <w:multiLevelType w:val="hybridMultilevel"/>
    <w:tmpl w:val="FFFFFFFF"/>
    <w:lvl w:ilvl="0" w:tplc="0866B0F4">
      <w:numFmt w:val="bullet"/>
      <w:lvlText w:val="•"/>
      <w:lvlJc w:val="left"/>
      <w:pPr>
        <w:ind w:left="105" w:hanging="205"/>
      </w:pPr>
      <w:rPr>
        <w:rFonts w:ascii="Times New Roman" w:eastAsia="Times New Roman" w:hAnsi="Times New Roman" w:hint="default"/>
        <w:b w:val="0"/>
        <w:i w:val="0"/>
        <w:spacing w:val="0"/>
        <w:w w:val="100"/>
        <w:sz w:val="24"/>
      </w:rPr>
    </w:lvl>
    <w:lvl w:ilvl="1" w:tplc="ED8C96EA">
      <w:numFmt w:val="bullet"/>
      <w:lvlText w:val="•"/>
      <w:lvlJc w:val="left"/>
      <w:pPr>
        <w:ind w:left="828" w:hanging="205"/>
      </w:pPr>
      <w:rPr>
        <w:rFonts w:hint="default"/>
      </w:rPr>
    </w:lvl>
    <w:lvl w:ilvl="2" w:tplc="3A10FEBC">
      <w:numFmt w:val="bullet"/>
      <w:lvlText w:val="•"/>
      <w:lvlJc w:val="left"/>
      <w:pPr>
        <w:ind w:left="1557" w:hanging="205"/>
      </w:pPr>
      <w:rPr>
        <w:rFonts w:hint="default"/>
      </w:rPr>
    </w:lvl>
    <w:lvl w:ilvl="3" w:tplc="26947CE0">
      <w:numFmt w:val="bullet"/>
      <w:lvlText w:val="•"/>
      <w:lvlJc w:val="left"/>
      <w:pPr>
        <w:ind w:left="2286" w:hanging="205"/>
      </w:pPr>
      <w:rPr>
        <w:rFonts w:hint="default"/>
      </w:rPr>
    </w:lvl>
    <w:lvl w:ilvl="4" w:tplc="29D077BA">
      <w:numFmt w:val="bullet"/>
      <w:lvlText w:val="•"/>
      <w:lvlJc w:val="left"/>
      <w:pPr>
        <w:ind w:left="3014" w:hanging="205"/>
      </w:pPr>
      <w:rPr>
        <w:rFonts w:hint="default"/>
      </w:rPr>
    </w:lvl>
    <w:lvl w:ilvl="5" w:tplc="BCD48E66">
      <w:numFmt w:val="bullet"/>
      <w:lvlText w:val="•"/>
      <w:lvlJc w:val="left"/>
      <w:pPr>
        <w:ind w:left="3743" w:hanging="205"/>
      </w:pPr>
      <w:rPr>
        <w:rFonts w:hint="default"/>
      </w:rPr>
    </w:lvl>
    <w:lvl w:ilvl="6" w:tplc="5E6E1050">
      <w:numFmt w:val="bullet"/>
      <w:lvlText w:val="•"/>
      <w:lvlJc w:val="left"/>
      <w:pPr>
        <w:ind w:left="4472" w:hanging="205"/>
      </w:pPr>
      <w:rPr>
        <w:rFonts w:hint="default"/>
      </w:rPr>
    </w:lvl>
    <w:lvl w:ilvl="7" w:tplc="32240970">
      <w:numFmt w:val="bullet"/>
      <w:lvlText w:val="•"/>
      <w:lvlJc w:val="left"/>
      <w:pPr>
        <w:ind w:left="5200" w:hanging="205"/>
      </w:pPr>
      <w:rPr>
        <w:rFonts w:hint="default"/>
      </w:rPr>
    </w:lvl>
    <w:lvl w:ilvl="8" w:tplc="809454F6">
      <w:numFmt w:val="bullet"/>
      <w:lvlText w:val="•"/>
      <w:lvlJc w:val="left"/>
      <w:pPr>
        <w:ind w:left="5929" w:hanging="205"/>
      </w:pPr>
      <w:rPr>
        <w:rFonts w:hint="default"/>
      </w:rPr>
    </w:lvl>
  </w:abstractNum>
  <w:abstractNum w:abstractNumId="97">
    <w:nsid w:val="333F32A4"/>
    <w:multiLevelType w:val="hybridMultilevel"/>
    <w:tmpl w:val="FFFFFFFF"/>
    <w:lvl w:ilvl="0" w:tplc="EBD2764A">
      <w:numFmt w:val="bullet"/>
      <w:lvlText w:val="•"/>
      <w:lvlJc w:val="left"/>
      <w:pPr>
        <w:ind w:left="1560" w:hanging="150"/>
      </w:pPr>
      <w:rPr>
        <w:rFonts w:ascii="Times New Roman" w:eastAsia="Times New Roman" w:hAnsi="Times New Roman" w:hint="default"/>
        <w:b w:val="0"/>
        <w:i w:val="0"/>
        <w:spacing w:val="0"/>
        <w:w w:val="100"/>
        <w:sz w:val="24"/>
      </w:rPr>
    </w:lvl>
    <w:lvl w:ilvl="1" w:tplc="7CDA2D26">
      <w:numFmt w:val="bullet"/>
      <w:lvlText w:val="•"/>
      <w:lvlJc w:val="left"/>
      <w:pPr>
        <w:ind w:left="2552" w:hanging="150"/>
      </w:pPr>
      <w:rPr>
        <w:rFonts w:hint="default"/>
      </w:rPr>
    </w:lvl>
    <w:lvl w:ilvl="2" w:tplc="8B6EA442">
      <w:numFmt w:val="bullet"/>
      <w:lvlText w:val="•"/>
      <w:lvlJc w:val="left"/>
      <w:pPr>
        <w:ind w:left="3545" w:hanging="150"/>
      </w:pPr>
      <w:rPr>
        <w:rFonts w:hint="default"/>
      </w:rPr>
    </w:lvl>
    <w:lvl w:ilvl="3" w:tplc="FAF2E232">
      <w:numFmt w:val="bullet"/>
      <w:lvlText w:val="•"/>
      <w:lvlJc w:val="left"/>
      <w:pPr>
        <w:ind w:left="4537" w:hanging="150"/>
      </w:pPr>
      <w:rPr>
        <w:rFonts w:hint="default"/>
      </w:rPr>
    </w:lvl>
    <w:lvl w:ilvl="4" w:tplc="27C29396">
      <w:numFmt w:val="bullet"/>
      <w:lvlText w:val="•"/>
      <w:lvlJc w:val="left"/>
      <w:pPr>
        <w:ind w:left="5530" w:hanging="150"/>
      </w:pPr>
      <w:rPr>
        <w:rFonts w:hint="default"/>
      </w:rPr>
    </w:lvl>
    <w:lvl w:ilvl="5" w:tplc="6D421580">
      <w:numFmt w:val="bullet"/>
      <w:lvlText w:val="•"/>
      <w:lvlJc w:val="left"/>
      <w:pPr>
        <w:ind w:left="6522" w:hanging="150"/>
      </w:pPr>
      <w:rPr>
        <w:rFonts w:hint="default"/>
      </w:rPr>
    </w:lvl>
    <w:lvl w:ilvl="6" w:tplc="2AD211E2">
      <w:numFmt w:val="bullet"/>
      <w:lvlText w:val="•"/>
      <w:lvlJc w:val="left"/>
      <w:pPr>
        <w:ind w:left="7515" w:hanging="150"/>
      </w:pPr>
      <w:rPr>
        <w:rFonts w:hint="default"/>
      </w:rPr>
    </w:lvl>
    <w:lvl w:ilvl="7" w:tplc="6EAC2BF8">
      <w:numFmt w:val="bullet"/>
      <w:lvlText w:val="•"/>
      <w:lvlJc w:val="left"/>
      <w:pPr>
        <w:ind w:left="8507" w:hanging="150"/>
      </w:pPr>
      <w:rPr>
        <w:rFonts w:hint="default"/>
      </w:rPr>
    </w:lvl>
    <w:lvl w:ilvl="8" w:tplc="57BE6B84">
      <w:numFmt w:val="bullet"/>
      <w:lvlText w:val="•"/>
      <w:lvlJc w:val="left"/>
      <w:pPr>
        <w:ind w:left="9500" w:hanging="150"/>
      </w:pPr>
      <w:rPr>
        <w:rFonts w:hint="default"/>
      </w:rPr>
    </w:lvl>
  </w:abstractNum>
  <w:abstractNum w:abstractNumId="98">
    <w:nsid w:val="34752363"/>
    <w:multiLevelType w:val="multilevel"/>
    <w:tmpl w:val="8796FA54"/>
    <w:styleLink w:val="210"/>
    <w:lvl w:ilvl="0">
      <w:start w:val="1"/>
      <w:numFmt w:val="decimal"/>
      <w:lvlText w:val="%1)"/>
      <w:lvlJc w:val="left"/>
      <w:rPr>
        <w:rFonts w:cs="Times New Roman" w:hint="default"/>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99">
    <w:nsid w:val="34BC49C4"/>
    <w:multiLevelType w:val="hybridMultilevel"/>
    <w:tmpl w:val="FFFFFFFF"/>
    <w:lvl w:ilvl="0" w:tplc="3F2CF0F4">
      <w:numFmt w:val="bullet"/>
      <w:lvlText w:val="•"/>
      <w:lvlJc w:val="left"/>
      <w:pPr>
        <w:ind w:left="105" w:hanging="205"/>
      </w:pPr>
      <w:rPr>
        <w:rFonts w:ascii="Times New Roman" w:eastAsia="Times New Roman" w:hAnsi="Times New Roman" w:hint="default"/>
        <w:b w:val="0"/>
        <w:i w:val="0"/>
        <w:spacing w:val="0"/>
        <w:w w:val="100"/>
        <w:sz w:val="24"/>
      </w:rPr>
    </w:lvl>
    <w:lvl w:ilvl="1" w:tplc="7C0EC2EA">
      <w:numFmt w:val="bullet"/>
      <w:lvlText w:val="•"/>
      <w:lvlJc w:val="left"/>
      <w:pPr>
        <w:ind w:left="828" w:hanging="205"/>
      </w:pPr>
      <w:rPr>
        <w:rFonts w:hint="default"/>
      </w:rPr>
    </w:lvl>
    <w:lvl w:ilvl="2" w:tplc="229067FA">
      <w:numFmt w:val="bullet"/>
      <w:lvlText w:val="•"/>
      <w:lvlJc w:val="left"/>
      <w:pPr>
        <w:ind w:left="1557" w:hanging="205"/>
      </w:pPr>
      <w:rPr>
        <w:rFonts w:hint="default"/>
      </w:rPr>
    </w:lvl>
    <w:lvl w:ilvl="3" w:tplc="7054A068">
      <w:numFmt w:val="bullet"/>
      <w:lvlText w:val="•"/>
      <w:lvlJc w:val="left"/>
      <w:pPr>
        <w:ind w:left="2285" w:hanging="205"/>
      </w:pPr>
      <w:rPr>
        <w:rFonts w:hint="default"/>
      </w:rPr>
    </w:lvl>
    <w:lvl w:ilvl="4" w:tplc="512098FA">
      <w:numFmt w:val="bullet"/>
      <w:lvlText w:val="•"/>
      <w:lvlJc w:val="left"/>
      <w:pPr>
        <w:ind w:left="3014" w:hanging="205"/>
      </w:pPr>
      <w:rPr>
        <w:rFonts w:hint="default"/>
      </w:rPr>
    </w:lvl>
    <w:lvl w:ilvl="5" w:tplc="3A64582E">
      <w:numFmt w:val="bullet"/>
      <w:lvlText w:val="•"/>
      <w:lvlJc w:val="left"/>
      <w:pPr>
        <w:ind w:left="3743" w:hanging="205"/>
      </w:pPr>
      <w:rPr>
        <w:rFonts w:hint="default"/>
      </w:rPr>
    </w:lvl>
    <w:lvl w:ilvl="6" w:tplc="6B669BD2">
      <w:numFmt w:val="bullet"/>
      <w:lvlText w:val="•"/>
      <w:lvlJc w:val="left"/>
      <w:pPr>
        <w:ind w:left="4471" w:hanging="205"/>
      </w:pPr>
      <w:rPr>
        <w:rFonts w:hint="default"/>
      </w:rPr>
    </w:lvl>
    <w:lvl w:ilvl="7" w:tplc="605414A8">
      <w:numFmt w:val="bullet"/>
      <w:lvlText w:val="•"/>
      <w:lvlJc w:val="left"/>
      <w:pPr>
        <w:ind w:left="5200" w:hanging="205"/>
      </w:pPr>
      <w:rPr>
        <w:rFonts w:hint="default"/>
      </w:rPr>
    </w:lvl>
    <w:lvl w:ilvl="8" w:tplc="B2144218">
      <w:numFmt w:val="bullet"/>
      <w:lvlText w:val="•"/>
      <w:lvlJc w:val="left"/>
      <w:pPr>
        <w:ind w:left="5928" w:hanging="205"/>
      </w:pPr>
      <w:rPr>
        <w:rFonts w:hint="default"/>
      </w:rPr>
    </w:lvl>
  </w:abstractNum>
  <w:abstractNum w:abstractNumId="100">
    <w:nsid w:val="351E064E"/>
    <w:multiLevelType w:val="hybridMultilevel"/>
    <w:tmpl w:val="FFFFFFFF"/>
    <w:lvl w:ilvl="0" w:tplc="2EA6F80A">
      <w:start w:val="1"/>
      <w:numFmt w:val="decimal"/>
      <w:lvlText w:val="%1."/>
      <w:lvlJc w:val="left"/>
      <w:pPr>
        <w:ind w:left="220" w:hanging="260"/>
      </w:pPr>
      <w:rPr>
        <w:rFonts w:cs="Times New Roman" w:hint="default"/>
        <w:spacing w:val="0"/>
        <w:w w:val="100"/>
      </w:rPr>
    </w:lvl>
    <w:lvl w:ilvl="1" w:tplc="5BE6EB22">
      <w:numFmt w:val="bullet"/>
      <w:lvlText w:val="•"/>
      <w:lvlJc w:val="left"/>
      <w:pPr>
        <w:ind w:left="1170" w:hanging="260"/>
      </w:pPr>
      <w:rPr>
        <w:rFonts w:hint="default"/>
      </w:rPr>
    </w:lvl>
    <w:lvl w:ilvl="2" w:tplc="2A902770">
      <w:numFmt w:val="bullet"/>
      <w:lvlText w:val="•"/>
      <w:lvlJc w:val="left"/>
      <w:pPr>
        <w:ind w:left="2121" w:hanging="260"/>
      </w:pPr>
      <w:rPr>
        <w:rFonts w:hint="default"/>
      </w:rPr>
    </w:lvl>
    <w:lvl w:ilvl="3" w:tplc="79B0B8E2">
      <w:numFmt w:val="bullet"/>
      <w:lvlText w:val="•"/>
      <w:lvlJc w:val="left"/>
      <w:pPr>
        <w:ind w:left="3071" w:hanging="260"/>
      </w:pPr>
      <w:rPr>
        <w:rFonts w:hint="default"/>
      </w:rPr>
    </w:lvl>
    <w:lvl w:ilvl="4" w:tplc="5BA07624">
      <w:numFmt w:val="bullet"/>
      <w:lvlText w:val="•"/>
      <w:lvlJc w:val="left"/>
      <w:pPr>
        <w:ind w:left="4022" w:hanging="260"/>
      </w:pPr>
      <w:rPr>
        <w:rFonts w:hint="default"/>
      </w:rPr>
    </w:lvl>
    <w:lvl w:ilvl="5" w:tplc="A7C49060">
      <w:numFmt w:val="bullet"/>
      <w:lvlText w:val="•"/>
      <w:lvlJc w:val="left"/>
      <w:pPr>
        <w:ind w:left="4972" w:hanging="260"/>
      </w:pPr>
      <w:rPr>
        <w:rFonts w:hint="default"/>
      </w:rPr>
    </w:lvl>
    <w:lvl w:ilvl="6" w:tplc="2862A434">
      <w:numFmt w:val="bullet"/>
      <w:lvlText w:val="•"/>
      <w:lvlJc w:val="left"/>
      <w:pPr>
        <w:ind w:left="5923" w:hanging="260"/>
      </w:pPr>
      <w:rPr>
        <w:rFonts w:hint="default"/>
      </w:rPr>
    </w:lvl>
    <w:lvl w:ilvl="7" w:tplc="E822F272">
      <w:numFmt w:val="bullet"/>
      <w:lvlText w:val="•"/>
      <w:lvlJc w:val="left"/>
      <w:pPr>
        <w:ind w:left="6873" w:hanging="260"/>
      </w:pPr>
      <w:rPr>
        <w:rFonts w:hint="default"/>
      </w:rPr>
    </w:lvl>
    <w:lvl w:ilvl="8" w:tplc="8BEA0560">
      <w:numFmt w:val="bullet"/>
      <w:lvlText w:val="•"/>
      <w:lvlJc w:val="left"/>
      <w:pPr>
        <w:ind w:left="7824" w:hanging="260"/>
      </w:pPr>
      <w:rPr>
        <w:rFonts w:hint="default"/>
      </w:rPr>
    </w:lvl>
  </w:abstractNum>
  <w:abstractNum w:abstractNumId="101">
    <w:nsid w:val="36BB6AA2"/>
    <w:multiLevelType w:val="hybridMultilevel"/>
    <w:tmpl w:val="FFFFFFFF"/>
    <w:lvl w:ilvl="0" w:tplc="2AEE77D0">
      <w:start w:val="2"/>
      <w:numFmt w:val="decimal"/>
      <w:lvlText w:val="%1."/>
      <w:lvlJc w:val="left"/>
      <w:pPr>
        <w:ind w:left="2511" w:hanging="240"/>
      </w:pPr>
      <w:rPr>
        <w:rFonts w:ascii="Times New Roman" w:eastAsia="Times New Roman" w:hAnsi="Times New Roman" w:cs="Times New Roman" w:hint="default"/>
        <w:b/>
        <w:bCs/>
        <w:i w:val="0"/>
        <w:iCs w:val="0"/>
        <w:spacing w:val="0"/>
        <w:w w:val="88"/>
        <w:sz w:val="24"/>
        <w:szCs w:val="24"/>
      </w:rPr>
    </w:lvl>
    <w:lvl w:ilvl="1" w:tplc="E10C46C2">
      <w:numFmt w:val="bullet"/>
      <w:lvlText w:val="-"/>
      <w:lvlJc w:val="left"/>
      <w:pPr>
        <w:ind w:left="1560" w:hanging="140"/>
      </w:pPr>
      <w:rPr>
        <w:rFonts w:ascii="Times New Roman" w:eastAsia="Times New Roman" w:hAnsi="Times New Roman" w:hint="default"/>
        <w:b w:val="0"/>
        <w:i w:val="0"/>
        <w:spacing w:val="0"/>
        <w:w w:val="100"/>
        <w:sz w:val="24"/>
      </w:rPr>
    </w:lvl>
    <w:lvl w:ilvl="2" w:tplc="CE24FAF6">
      <w:numFmt w:val="bullet"/>
      <w:lvlText w:val="•"/>
      <w:lvlJc w:val="left"/>
      <w:pPr>
        <w:ind w:left="3516" w:hanging="140"/>
      </w:pPr>
      <w:rPr>
        <w:rFonts w:hint="default"/>
      </w:rPr>
    </w:lvl>
    <w:lvl w:ilvl="3" w:tplc="781A1630">
      <w:numFmt w:val="bullet"/>
      <w:lvlText w:val="•"/>
      <w:lvlJc w:val="left"/>
      <w:pPr>
        <w:ind w:left="4512" w:hanging="140"/>
      </w:pPr>
      <w:rPr>
        <w:rFonts w:hint="default"/>
      </w:rPr>
    </w:lvl>
    <w:lvl w:ilvl="4" w:tplc="AD807D0E">
      <w:numFmt w:val="bullet"/>
      <w:lvlText w:val="•"/>
      <w:lvlJc w:val="left"/>
      <w:pPr>
        <w:ind w:left="5508" w:hanging="140"/>
      </w:pPr>
      <w:rPr>
        <w:rFonts w:hint="default"/>
      </w:rPr>
    </w:lvl>
    <w:lvl w:ilvl="5" w:tplc="FE92CFDE">
      <w:numFmt w:val="bullet"/>
      <w:lvlText w:val="•"/>
      <w:lvlJc w:val="left"/>
      <w:pPr>
        <w:ind w:left="6504" w:hanging="140"/>
      </w:pPr>
      <w:rPr>
        <w:rFonts w:hint="default"/>
      </w:rPr>
    </w:lvl>
    <w:lvl w:ilvl="6" w:tplc="07242EB2">
      <w:numFmt w:val="bullet"/>
      <w:lvlText w:val="•"/>
      <w:lvlJc w:val="left"/>
      <w:pPr>
        <w:ind w:left="7500" w:hanging="140"/>
      </w:pPr>
      <w:rPr>
        <w:rFonts w:hint="default"/>
      </w:rPr>
    </w:lvl>
    <w:lvl w:ilvl="7" w:tplc="D8A6120A">
      <w:numFmt w:val="bullet"/>
      <w:lvlText w:val="•"/>
      <w:lvlJc w:val="left"/>
      <w:pPr>
        <w:ind w:left="8496" w:hanging="140"/>
      </w:pPr>
      <w:rPr>
        <w:rFonts w:hint="default"/>
      </w:rPr>
    </w:lvl>
    <w:lvl w:ilvl="8" w:tplc="4E28BA1C">
      <w:numFmt w:val="bullet"/>
      <w:lvlText w:val="•"/>
      <w:lvlJc w:val="left"/>
      <w:pPr>
        <w:ind w:left="9492" w:hanging="140"/>
      </w:pPr>
      <w:rPr>
        <w:rFonts w:hint="default"/>
      </w:rPr>
    </w:lvl>
  </w:abstractNum>
  <w:abstractNum w:abstractNumId="102">
    <w:nsid w:val="38764C3C"/>
    <w:multiLevelType w:val="multilevel"/>
    <w:tmpl w:val="AB5A35C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3">
    <w:nsid w:val="3902534C"/>
    <w:multiLevelType w:val="hybridMultilevel"/>
    <w:tmpl w:val="FFFFFFFF"/>
    <w:lvl w:ilvl="0" w:tplc="BFE6725E">
      <w:numFmt w:val="bullet"/>
      <w:lvlText w:val="•"/>
      <w:lvlJc w:val="left"/>
      <w:pPr>
        <w:ind w:left="105" w:hanging="145"/>
      </w:pPr>
      <w:rPr>
        <w:rFonts w:ascii="Times New Roman" w:eastAsia="Times New Roman" w:hAnsi="Times New Roman" w:hint="default"/>
        <w:b w:val="0"/>
        <w:i w:val="0"/>
        <w:spacing w:val="0"/>
        <w:w w:val="100"/>
        <w:sz w:val="24"/>
      </w:rPr>
    </w:lvl>
    <w:lvl w:ilvl="1" w:tplc="EED60FA8">
      <w:numFmt w:val="bullet"/>
      <w:lvlText w:val="•"/>
      <w:lvlJc w:val="left"/>
      <w:pPr>
        <w:ind w:left="828" w:hanging="145"/>
      </w:pPr>
      <w:rPr>
        <w:rFonts w:hint="default"/>
      </w:rPr>
    </w:lvl>
    <w:lvl w:ilvl="2" w:tplc="10B2C004">
      <w:numFmt w:val="bullet"/>
      <w:lvlText w:val="•"/>
      <w:lvlJc w:val="left"/>
      <w:pPr>
        <w:ind w:left="1557" w:hanging="145"/>
      </w:pPr>
      <w:rPr>
        <w:rFonts w:hint="default"/>
      </w:rPr>
    </w:lvl>
    <w:lvl w:ilvl="3" w:tplc="EFBCBE6A">
      <w:numFmt w:val="bullet"/>
      <w:lvlText w:val="•"/>
      <w:lvlJc w:val="left"/>
      <w:pPr>
        <w:ind w:left="2286" w:hanging="145"/>
      </w:pPr>
      <w:rPr>
        <w:rFonts w:hint="default"/>
      </w:rPr>
    </w:lvl>
    <w:lvl w:ilvl="4" w:tplc="95B0F4A8">
      <w:numFmt w:val="bullet"/>
      <w:lvlText w:val="•"/>
      <w:lvlJc w:val="left"/>
      <w:pPr>
        <w:ind w:left="3014" w:hanging="145"/>
      </w:pPr>
      <w:rPr>
        <w:rFonts w:hint="default"/>
      </w:rPr>
    </w:lvl>
    <w:lvl w:ilvl="5" w:tplc="5BFC4DFE">
      <w:numFmt w:val="bullet"/>
      <w:lvlText w:val="•"/>
      <w:lvlJc w:val="left"/>
      <w:pPr>
        <w:ind w:left="3743" w:hanging="145"/>
      </w:pPr>
      <w:rPr>
        <w:rFonts w:hint="default"/>
      </w:rPr>
    </w:lvl>
    <w:lvl w:ilvl="6" w:tplc="A0A6958A">
      <w:numFmt w:val="bullet"/>
      <w:lvlText w:val="•"/>
      <w:lvlJc w:val="left"/>
      <w:pPr>
        <w:ind w:left="4472" w:hanging="145"/>
      </w:pPr>
      <w:rPr>
        <w:rFonts w:hint="default"/>
      </w:rPr>
    </w:lvl>
    <w:lvl w:ilvl="7" w:tplc="76C61578">
      <w:numFmt w:val="bullet"/>
      <w:lvlText w:val="•"/>
      <w:lvlJc w:val="left"/>
      <w:pPr>
        <w:ind w:left="5200" w:hanging="145"/>
      </w:pPr>
      <w:rPr>
        <w:rFonts w:hint="default"/>
      </w:rPr>
    </w:lvl>
    <w:lvl w:ilvl="8" w:tplc="19BA6684">
      <w:numFmt w:val="bullet"/>
      <w:lvlText w:val="•"/>
      <w:lvlJc w:val="left"/>
      <w:pPr>
        <w:ind w:left="5929" w:hanging="145"/>
      </w:pPr>
      <w:rPr>
        <w:rFonts w:hint="default"/>
      </w:rPr>
    </w:lvl>
  </w:abstractNum>
  <w:abstractNum w:abstractNumId="104">
    <w:nsid w:val="39094B1A"/>
    <w:multiLevelType w:val="hybridMultilevel"/>
    <w:tmpl w:val="FFFFFFFF"/>
    <w:lvl w:ilvl="0" w:tplc="BB461D38">
      <w:start w:val="1"/>
      <w:numFmt w:val="decimal"/>
      <w:lvlText w:val="%1)"/>
      <w:lvlJc w:val="left"/>
      <w:pPr>
        <w:ind w:left="220" w:hanging="440"/>
      </w:pPr>
      <w:rPr>
        <w:rFonts w:ascii="Times New Roman" w:eastAsia="Times New Roman" w:hAnsi="Times New Roman" w:cs="Times New Roman" w:hint="default"/>
        <w:b w:val="0"/>
        <w:bCs w:val="0"/>
        <w:i w:val="0"/>
        <w:iCs w:val="0"/>
        <w:spacing w:val="0"/>
        <w:w w:val="100"/>
        <w:sz w:val="24"/>
        <w:szCs w:val="24"/>
      </w:rPr>
    </w:lvl>
    <w:lvl w:ilvl="1" w:tplc="45D2D718">
      <w:numFmt w:val="bullet"/>
      <w:lvlText w:val="•"/>
      <w:lvlJc w:val="left"/>
      <w:pPr>
        <w:ind w:left="1170" w:hanging="440"/>
      </w:pPr>
      <w:rPr>
        <w:rFonts w:hint="default"/>
      </w:rPr>
    </w:lvl>
    <w:lvl w:ilvl="2" w:tplc="75D618E2">
      <w:numFmt w:val="bullet"/>
      <w:lvlText w:val="•"/>
      <w:lvlJc w:val="left"/>
      <w:pPr>
        <w:ind w:left="2121" w:hanging="440"/>
      </w:pPr>
      <w:rPr>
        <w:rFonts w:hint="default"/>
      </w:rPr>
    </w:lvl>
    <w:lvl w:ilvl="3" w:tplc="EAD451A6">
      <w:numFmt w:val="bullet"/>
      <w:lvlText w:val="•"/>
      <w:lvlJc w:val="left"/>
      <w:pPr>
        <w:ind w:left="3071" w:hanging="440"/>
      </w:pPr>
      <w:rPr>
        <w:rFonts w:hint="default"/>
      </w:rPr>
    </w:lvl>
    <w:lvl w:ilvl="4" w:tplc="A4BEAA38">
      <w:numFmt w:val="bullet"/>
      <w:lvlText w:val="•"/>
      <w:lvlJc w:val="left"/>
      <w:pPr>
        <w:ind w:left="4022" w:hanging="440"/>
      </w:pPr>
      <w:rPr>
        <w:rFonts w:hint="default"/>
      </w:rPr>
    </w:lvl>
    <w:lvl w:ilvl="5" w:tplc="93CEC948">
      <w:numFmt w:val="bullet"/>
      <w:lvlText w:val="•"/>
      <w:lvlJc w:val="left"/>
      <w:pPr>
        <w:ind w:left="4972" w:hanging="440"/>
      </w:pPr>
      <w:rPr>
        <w:rFonts w:hint="default"/>
      </w:rPr>
    </w:lvl>
    <w:lvl w:ilvl="6" w:tplc="7608AE5C">
      <w:numFmt w:val="bullet"/>
      <w:lvlText w:val="•"/>
      <w:lvlJc w:val="left"/>
      <w:pPr>
        <w:ind w:left="5923" w:hanging="440"/>
      </w:pPr>
      <w:rPr>
        <w:rFonts w:hint="default"/>
      </w:rPr>
    </w:lvl>
    <w:lvl w:ilvl="7" w:tplc="98E65D5A">
      <w:numFmt w:val="bullet"/>
      <w:lvlText w:val="•"/>
      <w:lvlJc w:val="left"/>
      <w:pPr>
        <w:ind w:left="6873" w:hanging="440"/>
      </w:pPr>
      <w:rPr>
        <w:rFonts w:hint="default"/>
      </w:rPr>
    </w:lvl>
    <w:lvl w:ilvl="8" w:tplc="B614C2CA">
      <w:numFmt w:val="bullet"/>
      <w:lvlText w:val="•"/>
      <w:lvlJc w:val="left"/>
      <w:pPr>
        <w:ind w:left="7824" w:hanging="440"/>
      </w:pPr>
      <w:rPr>
        <w:rFonts w:hint="default"/>
      </w:rPr>
    </w:lvl>
  </w:abstractNum>
  <w:abstractNum w:abstractNumId="105">
    <w:nsid w:val="39430529"/>
    <w:multiLevelType w:val="hybridMultilevel"/>
    <w:tmpl w:val="FFFFFFFF"/>
    <w:lvl w:ilvl="0" w:tplc="6BF03484">
      <w:start w:val="1"/>
      <w:numFmt w:val="decimal"/>
      <w:lvlText w:val="%1)"/>
      <w:lvlJc w:val="left"/>
      <w:pPr>
        <w:ind w:left="1195" w:hanging="265"/>
      </w:pPr>
      <w:rPr>
        <w:rFonts w:ascii="Times New Roman" w:eastAsia="Times New Roman" w:hAnsi="Times New Roman" w:cs="Times New Roman" w:hint="default"/>
        <w:b w:val="0"/>
        <w:bCs w:val="0"/>
        <w:i w:val="0"/>
        <w:iCs w:val="0"/>
        <w:spacing w:val="0"/>
        <w:w w:val="100"/>
        <w:sz w:val="24"/>
        <w:szCs w:val="24"/>
      </w:rPr>
    </w:lvl>
    <w:lvl w:ilvl="1" w:tplc="233617B0">
      <w:numFmt w:val="bullet"/>
      <w:lvlText w:val="•"/>
      <w:lvlJc w:val="left"/>
      <w:pPr>
        <w:ind w:left="2052" w:hanging="265"/>
      </w:pPr>
      <w:rPr>
        <w:rFonts w:hint="default"/>
      </w:rPr>
    </w:lvl>
    <w:lvl w:ilvl="2" w:tplc="05002968">
      <w:numFmt w:val="bullet"/>
      <w:lvlText w:val="•"/>
      <w:lvlJc w:val="left"/>
      <w:pPr>
        <w:ind w:left="2905" w:hanging="265"/>
      </w:pPr>
      <w:rPr>
        <w:rFonts w:hint="default"/>
      </w:rPr>
    </w:lvl>
    <w:lvl w:ilvl="3" w:tplc="DAEC3E68">
      <w:numFmt w:val="bullet"/>
      <w:lvlText w:val="•"/>
      <w:lvlJc w:val="left"/>
      <w:pPr>
        <w:ind w:left="3757" w:hanging="265"/>
      </w:pPr>
      <w:rPr>
        <w:rFonts w:hint="default"/>
      </w:rPr>
    </w:lvl>
    <w:lvl w:ilvl="4" w:tplc="8E12D2EC">
      <w:numFmt w:val="bullet"/>
      <w:lvlText w:val="•"/>
      <w:lvlJc w:val="left"/>
      <w:pPr>
        <w:ind w:left="4610" w:hanging="265"/>
      </w:pPr>
      <w:rPr>
        <w:rFonts w:hint="default"/>
      </w:rPr>
    </w:lvl>
    <w:lvl w:ilvl="5" w:tplc="5C54A08C">
      <w:numFmt w:val="bullet"/>
      <w:lvlText w:val="•"/>
      <w:lvlJc w:val="left"/>
      <w:pPr>
        <w:ind w:left="5462" w:hanging="265"/>
      </w:pPr>
      <w:rPr>
        <w:rFonts w:hint="default"/>
      </w:rPr>
    </w:lvl>
    <w:lvl w:ilvl="6" w:tplc="BF04AD04">
      <w:numFmt w:val="bullet"/>
      <w:lvlText w:val="•"/>
      <w:lvlJc w:val="left"/>
      <w:pPr>
        <w:ind w:left="6315" w:hanging="265"/>
      </w:pPr>
      <w:rPr>
        <w:rFonts w:hint="default"/>
      </w:rPr>
    </w:lvl>
    <w:lvl w:ilvl="7" w:tplc="095EBE00">
      <w:numFmt w:val="bullet"/>
      <w:lvlText w:val="•"/>
      <w:lvlJc w:val="left"/>
      <w:pPr>
        <w:ind w:left="7167" w:hanging="265"/>
      </w:pPr>
      <w:rPr>
        <w:rFonts w:hint="default"/>
      </w:rPr>
    </w:lvl>
    <w:lvl w:ilvl="8" w:tplc="A1884A96">
      <w:numFmt w:val="bullet"/>
      <w:lvlText w:val="•"/>
      <w:lvlJc w:val="left"/>
      <w:pPr>
        <w:ind w:left="8020" w:hanging="265"/>
      </w:pPr>
      <w:rPr>
        <w:rFonts w:hint="default"/>
      </w:rPr>
    </w:lvl>
  </w:abstractNum>
  <w:abstractNum w:abstractNumId="106">
    <w:nsid w:val="399705E6"/>
    <w:multiLevelType w:val="hybridMultilevel"/>
    <w:tmpl w:val="FFFFFFFF"/>
    <w:lvl w:ilvl="0" w:tplc="DC3097FA">
      <w:numFmt w:val="bullet"/>
      <w:lvlText w:val="•"/>
      <w:lvlJc w:val="left"/>
      <w:pPr>
        <w:ind w:left="104" w:hanging="165"/>
      </w:pPr>
      <w:rPr>
        <w:rFonts w:ascii="Times New Roman" w:eastAsia="Times New Roman" w:hAnsi="Times New Roman" w:hint="default"/>
        <w:b w:val="0"/>
        <w:i w:val="0"/>
        <w:spacing w:val="0"/>
        <w:w w:val="100"/>
        <w:sz w:val="24"/>
      </w:rPr>
    </w:lvl>
    <w:lvl w:ilvl="1" w:tplc="B9DA5170">
      <w:numFmt w:val="bullet"/>
      <w:lvlText w:val="•"/>
      <w:lvlJc w:val="left"/>
      <w:pPr>
        <w:ind w:left="1004" w:hanging="165"/>
      </w:pPr>
      <w:rPr>
        <w:rFonts w:hint="default"/>
      </w:rPr>
    </w:lvl>
    <w:lvl w:ilvl="2" w:tplc="B462AEFA">
      <w:numFmt w:val="bullet"/>
      <w:lvlText w:val="•"/>
      <w:lvlJc w:val="left"/>
      <w:pPr>
        <w:ind w:left="1908" w:hanging="165"/>
      </w:pPr>
      <w:rPr>
        <w:rFonts w:hint="default"/>
      </w:rPr>
    </w:lvl>
    <w:lvl w:ilvl="3" w:tplc="60700BD2">
      <w:numFmt w:val="bullet"/>
      <w:lvlText w:val="•"/>
      <w:lvlJc w:val="left"/>
      <w:pPr>
        <w:ind w:left="2812" w:hanging="165"/>
      </w:pPr>
      <w:rPr>
        <w:rFonts w:hint="default"/>
      </w:rPr>
    </w:lvl>
    <w:lvl w:ilvl="4" w:tplc="E79E318A">
      <w:numFmt w:val="bullet"/>
      <w:lvlText w:val="•"/>
      <w:lvlJc w:val="left"/>
      <w:pPr>
        <w:ind w:left="3717" w:hanging="165"/>
      </w:pPr>
      <w:rPr>
        <w:rFonts w:hint="default"/>
      </w:rPr>
    </w:lvl>
    <w:lvl w:ilvl="5" w:tplc="C79E7E68">
      <w:numFmt w:val="bullet"/>
      <w:lvlText w:val="•"/>
      <w:lvlJc w:val="left"/>
      <w:pPr>
        <w:ind w:left="4621" w:hanging="165"/>
      </w:pPr>
      <w:rPr>
        <w:rFonts w:hint="default"/>
      </w:rPr>
    </w:lvl>
    <w:lvl w:ilvl="6" w:tplc="F892C48E">
      <w:numFmt w:val="bullet"/>
      <w:lvlText w:val="•"/>
      <w:lvlJc w:val="left"/>
      <w:pPr>
        <w:ind w:left="5525" w:hanging="165"/>
      </w:pPr>
      <w:rPr>
        <w:rFonts w:hint="default"/>
      </w:rPr>
    </w:lvl>
    <w:lvl w:ilvl="7" w:tplc="FFE0BC72">
      <w:numFmt w:val="bullet"/>
      <w:lvlText w:val="•"/>
      <w:lvlJc w:val="left"/>
      <w:pPr>
        <w:ind w:left="6430" w:hanging="165"/>
      </w:pPr>
      <w:rPr>
        <w:rFonts w:hint="default"/>
      </w:rPr>
    </w:lvl>
    <w:lvl w:ilvl="8" w:tplc="E4D2EA74">
      <w:numFmt w:val="bullet"/>
      <w:lvlText w:val="•"/>
      <w:lvlJc w:val="left"/>
      <w:pPr>
        <w:ind w:left="7334" w:hanging="165"/>
      </w:pPr>
      <w:rPr>
        <w:rFonts w:hint="default"/>
      </w:rPr>
    </w:lvl>
  </w:abstractNum>
  <w:abstractNum w:abstractNumId="107">
    <w:nsid w:val="39A652E8"/>
    <w:multiLevelType w:val="hybridMultilevel"/>
    <w:tmpl w:val="FFFFFFFF"/>
    <w:lvl w:ilvl="0" w:tplc="ADE48108">
      <w:start w:val="1"/>
      <w:numFmt w:val="decimal"/>
      <w:lvlText w:val="%1."/>
      <w:lvlJc w:val="left"/>
      <w:pPr>
        <w:ind w:left="349" w:hanging="240"/>
      </w:pPr>
      <w:rPr>
        <w:rFonts w:ascii="Times New Roman" w:eastAsia="Times New Roman" w:hAnsi="Times New Roman" w:cs="Times New Roman" w:hint="default"/>
        <w:b w:val="0"/>
        <w:bCs w:val="0"/>
        <w:i w:val="0"/>
        <w:iCs w:val="0"/>
        <w:spacing w:val="0"/>
        <w:w w:val="100"/>
        <w:sz w:val="24"/>
        <w:szCs w:val="24"/>
      </w:rPr>
    </w:lvl>
    <w:lvl w:ilvl="1" w:tplc="849CC7DA">
      <w:numFmt w:val="bullet"/>
      <w:lvlText w:val="•"/>
      <w:lvlJc w:val="left"/>
      <w:pPr>
        <w:ind w:left="624" w:hanging="240"/>
      </w:pPr>
      <w:rPr>
        <w:rFonts w:hint="default"/>
      </w:rPr>
    </w:lvl>
    <w:lvl w:ilvl="2" w:tplc="6C9C1C66">
      <w:numFmt w:val="bullet"/>
      <w:lvlText w:val="•"/>
      <w:lvlJc w:val="left"/>
      <w:pPr>
        <w:ind w:left="908" w:hanging="240"/>
      </w:pPr>
      <w:rPr>
        <w:rFonts w:hint="default"/>
      </w:rPr>
    </w:lvl>
    <w:lvl w:ilvl="3" w:tplc="C32C2506">
      <w:numFmt w:val="bullet"/>
      <w:lvlText w:val="•"/>
      <w:lvlJc w:val="left"/>
      <w:pPr>
        <w:ind w:left="1192" w:hanging="240"/>
      </w:pPr>
      <w:rPr>
        <w:rFonts w:hint="default"/>
      </w:rPr>
    </w:lvl>
    <w:lvl w:ilvl="4" w:tplc="B5921FA8">
      <w:numFmt w:val="bullet"/>
      <w:lvlText w:val="•"/>
      <w:lvlJc w:val="left"/>
      <w:pPr>
        <w:ind w:left="1476" w:hanging="240"/>
      </w:pPr>
      <w:rPr>
        <w:rFonts w:hint="default"/>
      </w:rPr>
    </w:lvl>
    <w:lvl w:ilvl="5" w:tplc="BCDA8A8C">
      <w:numFmt w:val="bullet"/>
      <w:lvlText w:val="•"/>
      <w:lvlJc w:val="left"/>
      <w:pPr>
        <w:ind w:left="1761" w:hanging="240"/>
      </w:pPr>
      <w:rPr>
        <w:rFonts w:hint="default"/>
      </w:rPr>
    </w:lvl>
    <w:lvl w:ilvl="6" w:tplc="B846FCF6">
      <w:numFmt w:val="bullet"/>
      <w:lvlText w:val="•"/>
      <w:lvlJc w:val="left"/>
      <w:pPr>
        <w:ind w:left="2045" w:hanging="240"/>
      </w:pPr>
      <w:rPr>
        <w:rFonts w:hint="default"/>
      </w:rPr>
    </w:lvl>
    <w:lvl w:ilvl="7" w:tplc="F426F3FE">
      <w:numFmt w:val="bullet"/>
      <w:lvlText w:val="•"/>
      <w:lvlJc w:val="left"/>
      <w:pPr>
        <w:ind w:left="2329" w:hanging="240"/>
      </w:pPr>
      <w:rPr>
        <w:rFonts w:hint="default"/>
      </w:rPr>
    </w:lvl>
    <w:lvl w:ilvl="8" w:tplc="1070E05E">
      <w:numFmt w:val="bullet"/>
      <w:lvlText w:val="•"/>
      <w:lvlJc w:val="left"/>
      <w:pPr>
        <w:ind w:left="2613" w:hanging="240"/>
      </w:pPr>
      <w:rPr>
        <w:rFonts w:hint="default"/>
      </w:rPr>
    </w:lvl>
  </w:abstractNum>
  <w:abstractNum w:abstractNumId="108">
    <w:nsid w:val="3A8D0494"/>
    <w:multiLevelType w:val="hybridMultilevel"/>
    <w:tmpl w:val="FFFFFFFF"/>
    <w:lvl w:ilvl="0" w:tplc="BA9C617C">
      <w:numFmt w:val="bullet"/>
      <w:lvlText w:val="•"/>
      <w:lvlJc w:val="left"/>
      <w:pPr>
        <w:ind w:left="220" w:hanging="165"/>
      </w:pPr>
      <w:rPr>
        <w:rFonts w:ascii="Times New Roman" w:eastAsia="Times New Roman" w:hAnsi="Times New Roman" w:hint="default"/>
        <w:b w:val="0"/>
        <w:i w:val="0"/>
        <w:spacing w:val="0"/>
        <w:w w:val="100"/>
        <w:sz w:val="24"/>
      </w:rPr>
    </w:lvl>
    <w:lvl w:ilvl="1" w:tplc="4076491A">
      <w:numFmt w:val="bullet"/>
      <w:lvlText w:val="•"/>
      <w:lvlJc w:val="left"/>
      <w:pPr>
        <w:ind w:left="1170" w:hanging="165"/>
      </w:pPr>
      <w:rPr>
        <w:rFonts w:hint="default"/>
      </w:rPr>
    </w:lvl>
    <w:lvl w:ilvl="2" w:tplc="F31074EA">
      <w:numFmt w:val="bullet"/>
      <w:lvlText w:val="•"/>
      <w:lvlJc w:val="left"/>
      <w:pPr>
        <w:ind w:left="2121" w:hanging="165"/>
      </w:pPr>
      <w:rPr>
        <w:rFonts w:hint="default"/>
      </w:rPr>
    </w:lvl>
    <w:lvl w:ilvl="3" w:tplc="D3E47988">
      <w:numFmt w:val="bullet"/>
      <w:lvlText w:val="•"/>
      <w:lvlJc w:val="left"/>
      <w:pPr>
        <w:ind w:left="3071" w:hanging="165"/>
      </w:pPr>
      <w:rPr>
        <w:rFonts w:hint="default"/>
      </w:rPr>
    </w:lvl>
    <w:lvl w:ilvl="4" w:tplc="B37C2B60">
      <w:numFmt w:val="bullet"/>
      <w:lvlText w:val="•"/>
      <w:lvlJc w:val="left"/>
      <w:pPr>
        <w:ind w:left="4022" w:hanging="165"/>
      </w:pPr>
      <w:rPr>
        <w:rFonts w:hint="default"/>
      </w:rPr>
    </w:lvl>
    <w:lvl w:ilvl="5" w:tplc="7A548A38">
      <w:numFmt w:val="bullet"/>
      <w:lvlText w:val="•"/>
      <w:lvlJc w:val="left"/>
      <w:pPr>
        <w:ind w:left="4972" w:hanging="165"/>
      </w:pPr>
      <w:rPr>
        <w:rFonts w:hint="default"/>
      </w:rPr>
    </w:lvl>
    <w:lvl w:ilvl="6" w:tplc="21400A8A">
      <w:numFmt w:val="bullet"/>
      <w:lvlText w:val="•"/>
      <w:lvlJc w:val="left"/>
      <w:pPr>
        <w:ind w:left="5923" w:hanging="165"/>
      </w:pPr>
      <w:rPr>
        <w:rFonts w:hint="default"/>
      </w:rPr>
    </w:lvl>
    <w:lvl w:ilvl="7" w:tplc="A50434FE">
      <w:numFmt w:val="bullet"/>
      <w:lvlText w:val="•"/>
      <w:lvlJc w:val="left"/>
      <w:pPr>
        <w:ind w:left="6873" w:hanging="165"/>
      </w:pPr>
      <w:rPr>
        <w:rFonts w:hint="default"/>
      </w:rPr>
    </w:lvl>
    <w:lvl w:ilvl="8" w:tplc="7C9CD4EC">
      <w:numFmt w:val="bullet"/>
      <w:lvlText w:val="•"/>
      <w:lvlJc w:val="left"/>
      <w:pPr>
        <w:ind w:left="7824" w:hanging="165"/>
      </w:pPr>
      <w:rPr>
        <w:rFonts w:hint="default"/>
      </w:rPr>
    </w:lvl>
  </w:abstractNum>
  <w:abstractNum w:abstractNumId="109">
    <w:nsid w:val="3B6D0950"/>
    <w:multiLevelType w:val="hybridMultilevel"/>
    <w:tmpl w:val="FFFFFFFF"/>
    <w:lvl w:ilvl="0" w:tplc="07824878">
      <w:numFmt w:val="bullet"/>
      <w:lvlText w:val="•"/>
      <w:lvlJc w:val="left"/>
      <w:pPr>
        <w:ind w:left="105" w:hanging="145"/>
      </w:pPr>
      <w:rPr>
        <w:rFonts w:ascii="Times New Roman" w:eastAsia="Times New Roman" w:hAnsi="Times New Roman" w:hint="default"/>
        <w:b w:val="0"/>
        <w:i w:val="0"/>
        <w:spacing w:val="0"/>
        <w:w w:val="100"/>
        <w:sz w:val="24"/>
      </w:rPr>
    </w:lvl>
    <w:lvl w:ilvl="1" w:tplc="B360E4EA">
      <w:numFmt w:val="bullet"/>
      <w:lvlText w:val="•"/>
      <w:lvlJc w:val="left"/>
      <w:pPr>
        <w:ind w:left="828" w:hanging="145"/>
      </w:pPr>
      <w:rPr>
        <w:rFonts w:hint="default"/>
      </w:rPr>
    </w:lvl>
    <w:lvl w:ilvl="2" w:tplc="8D2A0FDA">
      <w:numFmt w:val="bullet"/>
      <w:lvlText w:val="•"/>
      <w:lvlJc w:val="left"/>
      <w:pPr>
        <w:ind w:left="1557" w:hanging="145"/>
      </w:pPr>
      <w:rPr>
        <w:rFonts w:hint="default"/>
      </w:rPr>
    </w:lvl>
    <w:lvl w:ilvl="3" w:tplc="8E861944">
      <w:numFmt w:val="bullet"/>
      <w:lvlText w:val="•"/>
      <w:lvlJc w:val="left"/>
      <w:pPr>
        <w:ind w:left="2286" w:hanging="145"/>
      </w:pPr>
      <w:rPr>
        <w:rFonts w:hint="default"/>
      </w:rPr>
    </w:lvl>
    <w:lvl w:ilvl="4" w:tplc="85522D26">
      <w:numFmt w:val="bullet"/>
      <w:lvlText w:val="•"/>
      <w:lvlJc w:val="left"/>
      <w:pPr>
        <w:ind w:left="3014" w:hanging="145"/>
      </w:pPr>
      <w:rPr>
        <w:rFonts w:hint="default"/>
      </w:rPr>
    </w:lvl>
    <w:lvl w:ilvl="5" w:tplc="72C8CF62">
      <w:numFmt w:val="bullet"/>
      <w:lvlText w:val="•"/>
      <w:lvlJc w:val="left"/>
      <w:pPr>
        <w:ind w:left="3743" w:hanging="145"/>
      </w:pPr>
      <w:rPr>
        <w:rFonts w:hint="default"/>
      </w:rPr>
    </w:lvl>
    <w:lvl w:ilvl="6" w:tplc="9F54C368">
      <w:numFmt w:val="bullet"/>
      <w:lvlText w:val="•"/>
      <w:lvlJc w:val="left"/>
      <w:pPr>
        <w:ind w:left="4472" w:hanging="145"/>
      </w:pPr>
      <w:rPr>
        <w:rFonts w:hint="default"/>
      </w:rPr>
    </w:lvl>
    <w:lvl w:ilvl="7" w:tplc="ED6849A4">
      <w:numFmt w:val="bullet"/>
      <w:lvlText w:val="•"/>
      <w:lvlJc w:val="left"/>
      <w:pPr>
        <w:ind w:left="5200" w:hanging="145"/>
      </w:pPr>
      <w:rPr>
        <w:rFonts w:hint="default"/>
      </w:rPr>
    </w:lvl>
    <w:lvl w:ilvl="8" w:tplc="84868AC0">
      <w:numFmt w:val="bullet"/>
      <w:lvlText w:val="•"/>
      <w:lvlJc w:val="left"/>
      <w:pPr>
        <w:ind w:left="5929" w:hanging="145"/>
      </w:pPr>
      <w:rPr>
        <w:rFonts w:hint="default"/>
      </w:rPr>
    </w:lvl>
  </w:abstractNum>
  <w:abstractNum w:abstractNumId="110">
    <w:nsid w:val="3F5324A9"/>
    <w:multiLevelType w:val="hybridMultilevel"/>
    <w:tmpl w:val="FFFFFFFF"/>
    <w:lvl w:ilvl="0" w:tplc="57C8E83E">
      <w:numFmt w:val="bullet"/>
      <w:lvlText w:val="•"/>
      <w:lvlJc w:val="left"/>
      <w:pPr>
        <w:ind w:left="105" w:hanging="490"/>
      </w:pPr>
      <w:rPr>
        <w:rFonts w:ascii="Times New Roman" w:eastAsia="Times New Roman" w:hAnsi="Times New Roman" w:hint="default"/>
        <w:b w:val="0"/>
        <w:i w:val="0"/>
        <w:spacing w:val="0"/>
        <w:w w:val="100"/>
        <w:sz w:val="24"/>
      </w:rPr>
    </w:lvl>
    <w:lvl w:ilvl="1" w:tplc="3B1040FA">
      <w:numFmt w:val="bullet"/>
      <w:lvlText w:val="•"/>
      <w:lvlJc w:val="left"/>
      <w:pPr>
        <w:ind w:left="828" w:hanging="490"/>
      </w:pPr>
      <w:rPr>
        <w:rFonts w:hint="default"/>
      </w:rPr>
    </w:lvl>
    <w:lvl w:ilvl="2" w:tplc="4498EB14">
      <w:numFmt w:val="bullet"/>
      <w:lvlText w:val="•"/>
      <w:lvlJc w:val="left"/>
      <w:pPr>
        <w:ind w:left="1557" w:hanging="490"/>
      </w:pPr>
      <w:rPr>
        <w:rFonts w:hint="default"/>
      </w:rPr>
    </w:lvl>
    <w:lvl w:ilvl="3" w:tplc="1FEAD23C">
      <w:numFmt w:val="bullet"/>
      <w:lvlText w:val="•"/>
      <w:lvlJc w:val="left"/>
      <w:pPr>
        <w:ind w:left="2286" w:hanging="490"/>
      </w:pPr>
      <w:rPr>
        <w:rFonts w:hint="default"/>
      </w:rPr>
    </w:lvl>
    <w:lvl w:ilvl="4" w:tplc="FB78F264">
      <w:numFmt w:val="bullet"/>
      <w:lvlText w:val="•"/>
      <w:lvlJc w:val="left"/>
      <w:pPr>
        <w:ind w:left="3014" w:hanging="490"/>
      </w:pPr>
      <w:rPr>
        <w:rFonts w:hint="default"/>
      </w:rPr>
    </w:lvl>
    <w:lvl w:ilvl="5" w:tplc="926245DC">
      <w:numFmt w:val="bullet"/>
      <w:lvlText w:val="•"/>
      <w:lvlJc w:val="left"/>
      <w:pPr>
        <w:ind w:left="3743" w:hanging="490"/>
      </w:pPr>
      <w:rPr>
        <w:rFonts w:hint="default"/>
      </w:rPr>
    </w:lvl>
    <w:lvl w:ilvl="6" w:tplc="59B28370">
      <w:numFmt w:val="bullet"/>
      <w:lvlText w:val="•"/>
      <w:lvlJc w:val="left"/>
      <w:pPr>
        <w:ind w:left="4472" w:hanging="490"/>
      </w:pPr>
      <w:rPr>
        <w:rFonts w:hint="default"/>
      </w:rPr>
    </w:lvl>
    <w:lvl w:ilvl="7" w:tplc="F4B8DEFE">
      <w:numFmt w:val="bullet"/>
      <w:lvlText w:val="•"/>
      <w:lvlJc w:val="left"/>
      <w:pPr>
        <w:ind w:left="5200" w:hanging="490"/>
      </w:pPr>
      <w:rPr>
        <w:rFonts w:hint="default"/>
      </w:rPr>
    </w:lvl>
    <w:lvl w:ilvl="8" w:tplc="41023CF4">
      <w:numFmt w:val="bullet"/>
      <w:lvlText w:val="•"/>
      <w:lvlJc w:val="left"/>
      <w:pPr>
        <w:ind w:left="5929" w:hanging="490"/>
      </w:pPr>
      <w:rPr>
        <w:rFonts w:hint="default"/>
      </w:rPr>
    </w:lvl>
  </w:abstractNum>
  <w:abstractNum w:abstractNumId="111">
    <w:nsid w:val="42835E44"/>
    <w:multiLevelType w:val="hybridMultilevel"/>
    <w:tmpl w:val="FFFFFFFF"/>
    <w:lvl w:ilvl="0" w:tplc="5FDC0C9E">
      <w:numFmt w:val="bullet"/>
      <w:lvlText w:val="•"/>
      <w:lvlJc w:val="left"/>
      <w:pPr>
        <w:ind w:left="105" w:hanging="225"/>
      </w:pPr>
      <w:rPr>
        <w:rFonts w:ascii="Times New Roman" w:eastAsia="Times New Roman" w:hAnsi="Times New Roman" w:hint="default"/>
        <w:b w:val="0"/>
        <w:i w:val="0"/>
        <w:spacing w:val="0"/>
        <w:w w:val="100"/>
        <w:sz w:val="24"/>
      </w:rPr>
    </w:lvl>
    <w:lvl w:ilvl="1" w:tplc="8362D448">
      <w:numFmt w:val="bullet"/>
      <w:lvlText w:val="•"/>
      <w:lvlJc w:val="left"/>
      <w:pPr>
        <w:ind w:left="828" w:hanging="225"/>
      </w:pPr>
      <w:rPr>
        <w:rFonts w:hint="default"/>
      </w:rPr>
    </w:lvl>
    <w:lvl w:ilvl="2" w:tplc="61CE7672">
      <w:numFmt w:val="bullet"/>
      <w:lvlText w:val="•"/>
      <w:lvlJc w:val="left"/>
      <w:pPr>
        <w:ind w:left="1557" w:hanging="225"/>
      </w:pPr>
      <w:rPr>
        <w:rFonts w:hint="default"/>
      </w:rPr>
    </w:lvl>
    <w:lvl w:ilvl="3" w:tplc="87624142">
      <w:numFmt w:val="bullet"/>
      <w:lvlText w:val="•"/>
      <w:lvlJc w:val="left"/>
      <w:pPr>
        <w:ind w:left="2286" w:hanging="225"/>
      </w:pPr>
      <w:rPr>
        <w:rFonts w:hint="default"/>
      </w:rPr>
    </w:lvl>
    <w:lvl w:ilvl="4" w:tplc="147074A6">
      <w:numFmt w:val="bullet"/>
      <w:lvlText w:val="•"/>
      <w:lvlJc w:val="left"/>
      <w:pPr>
        <w:ind w:left="3014" w:hanging="225"/>
      </w:pPr>
      <w:rPr>
        <w:rFonts w:hint="default"/>
      </w:rPr>
    </w:lvl>
    <w:lvl w:ilvl="5" w:tplc="7B64527E">
      <w:numFmt w:val="bullet"/>
      <w:lvlText w:val="•"/>
      <w:lvlJc w:val="left"/>
      <w:pPr>
        <w:ind w:left="3743" w:hanging="225"/>
      </w:pPr>
      <w:rPr>
        <w:rFonts w:hint="default"/>
      </w:rPr>
    </w:lvl>
    <w:lvl w:ilvl="6" w:tplc="2DDA6E0A">
      <w:numFmt w:val="bullet"/>
      <w:lvlText w:val="•"/>
      <w:lvlJc w:val="left"/>
      <w:pPr>
        <w:ind w:left="4472" w:hanging="225"/>
      </w:pPr>
      <w:rPr>
        <w:rFonts w:hint="default"/>
      </w:rPr>
    </w:lvl>
    <w:lvl w:ilvl="7" w:tplc="DD2A329A">
      <w:numFmt w:val="bullet"/>
      <w:lvlText w:val="•"/>
      <w:lvlJc w:val="left"/>
      <w:pPr>
        <w:ind w:left="5200" w:hanging="225"/>
      </w:pPr>
      <w:rPr>
        <w:rFonts w:hint="default"/>
      </w:rPr>
    </w:lvl>
    <w:lvl w:ilvl="8" w:tplc="CBEA7D74">
      <w:numFmt w:val="bullet"/>
      <w:lvlText w:val="•"/>
      <w:lvlJc w:val="left"/>
      <w:pPr>
        <w:ind w:left="5929" w:hanging="225"/>
      </w:pPr>
      <w:rPr>
        <w:rFonts w:hint="default"/>
      </w:rPr>
    </w:lvl>
  </w:abstractNum>
  <w:abstractNum w:abstractNumId="112">
    <w:nsid w:val="42A500A5"/>
    <w:multiLevelType w:val="hybridMultilevel"/>
    <w:tmpl w:val="FFFFFFFF"/>
    <w:lvl w:ilvl="0" w:tplc="BFCC7798">
      <w:numFmt w:val="bullet"/>
      <w:lvlText w:val="-"/>
      <w:lvlJc w:val="left"/>
      <w:pPr>
        <w:ind w:left="1560" w:hanging="235"/>
      </w:pPr>
      <w:rPr>
        <w:rFonts w:ascii="Times New Roman" w:eastAsia="Times New Roman" w:hAnsi="Times New Roman" w:hint="default"/>
        <w:b w:val="0"/>
        <w:i w:val="0"/>
        <w:spacing w:val="0"/>
        <w:w w:val="100"/>
        <w:sz w:val="24"/>
      </w:rPr>
    </w:lvl>
    <w:lvl w:ilvl="1" w:tplc="61CC254E">
      <w:numFmt w:val="bullet"/>
      <w:lvlText w:val="•"/>
      <w:lvlJc w:val="left"/>
      <w:pPr>
        <w:ind w:left="2552" w:hanging="235"/>
      </w:pPr>
      <w:rPr>
        <w:rFonts w:hint="default"/>
      </w:rPr>
    </w:lvl>
    <w:lvl w:ilvl="2" w:tplc="973E8E8A">
      <w:numFmt w:val="bullet"/>
      <w:lvlText w:val="•"/>
      <w:lvlJc w:val="left"/>
      <w:pPr>
        <w:ind w:left="3545" w:hanging="235"/>
      </w:pPr>
      <w:rPr>
        <w:rFonts w:hint="default"/>
      </w:rPr>
    </w:lvl>
    <w:lvl w:ilvl="3" w:tplc="DB2CE300">
      <w:numFmt w:val="bullet"/>
      <w:lvlText w:val="•"/>
      <w:lvlJc w:val="left"/>
      <w:pPr>
        <w:ind w:left="4537" w:hanging="235"/>
      </w:pPr>
      <w:rPr>
        <w:rFonts w:hint="default"/>
      </w:rPr>
    </w:lvl>
    <w:lvl w:ilvl="4" w:tplc="093229A0">
      <w:numFmt w:val="bullet"/>
      <w:lvlText w:val="•"/>
      <w:lvlJc w:val="left"/>
      <w:pPr>
        <w:ind w:left="5530" w:hanging="235"/>
      </w:pPr>
      <w:rPr>
        <w:rFonts w:hint="default"/>
      </w:rPr>
    </w:lvl>
    <w:lvl w:ilvl="5" w:tplc="615C8868">
      <w:numFmt w:val="bullet"/>
      <w:lvlText w:val="•"/>
      <w:lvlJc w:val="left"/>
      <w:pPr>
        <w:ind w:left="6522" w:hanging="235"/>
      </w:pPr>
      <w:rPr>
        <w:rFonts w:hint="default"/>
      </w:rPr>
    </w:lvl>
    <w:lvl w:ilvl="6" w:tplc="6A14E1A4">
      <w:numFmt w:val="bullet"/>
      <w:lvlText w:val="•"/>
      <w:lvlJc w:val="left"/>
      <w:pPr>
        <w:ind w:left="7515" w:hanging="235"/>
      </w:pPr>
      <w:rPr>
        <w:rFonts w:hint="default"/>
      </w:rPr>
    </w:lvl>
    <w:lvl w:ilvl="7" w:tplc="11542A32">
      <w:numFmt w:val="bullet"/>
      <w:lvlText w:val="•"/>
      <w:lvlJc w:val="left"/>
      <w:pPr>
        <w:ind w:left="8507" w:hanging="235"/>
      </w:pPr>
      <w:rPr>
        <w:rFonts w:hint="default"/>
      </w:rPr>
    </w:lvl>
    <w:lvl w:ilvl="8" w:tplc="15780640">
      <w:numFmt w:val="bullet"/>
      <w:lvlText w:val="•"/>
      <w:lvlJc w:val="left"/>
      <w:pPr>
        <w:ind w:left="9500" w:hanging="235"/>
      </w:pPr>
      <w:rPr>
        <w:rFonts w:hint="default"/>
      </w:rPr>
    </w:lvl>
  </w:abstractNum>
  <w:abstractNum w:abstractNumId="113">
    <w:nsid w:val="43763980"/>
    <w:multiLevelType w:val="hybridMultilevel"/>
    <w:tmpl w:val="FFFFFFFF"/>
    <w:lvl w:ilvl="0" w:tplc="614ADA30">
      <w:numFmt w:val="bullet"/>
      <w:lvlText w:val="-"/>
      <w:lvlJc w:val="left"/>
      <w:pPr>
        <w:ind w:left="2271" w:hanging="140"/>
      </w:pPr>
      <w:rPr>
        <w:rFonts w:ascii="Times New Roman" w:eastAsia="Times New Roman" w:hAnsi="Times New Roman" w:hint="default"/>
        <w:b w:val="0"/>
        <w:i w:val="0"/>
        <w:spacing w:val="0"/>
        <w:w w:val="100"/>
        <w:sz w:val="24"/>
      </w:rPr>
    </w:lvl>
    <w:lvl w:ilvl="1" w:tplc="F1587514">
      <w:numFmt w:val="bullet"/>
      <w:lvlText w:val="•"/>
      <w:lvlJc w:val="left"/>
      <w:pPr>
        <w:ind w:left="3200" w:hanging="140"/>
      </w:pPr>
      <w:rPr>
        <w:rFonts w:hint="default"/>
      </w:rPr>
    </w:lvl>
    <w:lvl w:ilvl="2" w:tplc="DAF8F236">
      <w:numFmt w:val="bullet"/>
      <w:lvlText w:val="•"/>
      <w:lvlJc w:val="left"/>
      <w:pPr>
        <w:ind w:left="4121" w:hanging="140"/>
      </w:pPr>
      <w:rPr>
        <w:rFonts w:hint="default"/>
      </w:rPr>
    </w:lvl>
    <w:lvl w:ilvl="3" w:tplc="A440D952">
      <w:numFmt w:val="bullet"/>
      <w:lvlText w:val="•"/>
      <w:lvlJc w:val="left"/>
      <w:pPr>
        <w:ind w:left="5041" w:hanging="140"/>
      </w:pPr>
      <w:rPr>
        <w:rFonts w:hint="default"/>
      </w:rPr>
    </w:lvl>
    <w:lvl w:ilvl="4" w:tplc="BF524944">
      <w:numFmt w:val="bullet"/>
      <w:lvlText w:val="•"/>
      <w:lvlJc w:val="left"/>
      <w:pPr>
        <w:ind w:left="5962" w:hanging="140"/>
      </w:pPr>
      <w:rPr>
        <w:rFonts w:hint="default"/>
      </w:rPr>
    </w:lvl>
    <w:lvl w:ilvl="5" w:tplc="47F4E5EA">
      <w:numFmt w:val="bullet"/>
      <w:lvlText w:val="•"/>
      <w:lvlJc w:val="left"/>
      <w:pPr>
        <w:ind w:left="6882" w:hanging="140"/>
      </w:pPr>
      <w:rPr>
        <w:rFonts w:hint="default"/>
      </w:rPr>
    </w:lvl>
    <w:lvl w:ilvl="6" w:tplc="D66ED8F6">
      <w:numFmt w:val="bullet"/>
      <w:lvlText w:val="•"/>
      <w:lvlJc w:val="left"/>
      <w:pPr>
        <w:ind w:left="7803" w:hanging="140"/>
      </w:pPr>
      <w:rPr>
        <w:rFonts w:hint="default"/>
      </w:rPr>
    </w:lvl>
    <w:lvl w:ilvl="7" w:tplc="0CDC9E38">
      <w:numFmt w:val="bullet"/>
      <w:lvlText w:val="•"/>
      <w:lvlJc w:val="left"/>
      <w:pPr>
        <w:ind w:left="8723" w:hanging="140"/>
      </w:pPr>
      <w:rPr>
        <w:rFonts w:hint="default"/>
      </w:rPr>
    </w:lvl>
    <w:lvl w:ilvl="8" w:tplc="5E5ED622">
      <w:numFmt w:val="bullet"/>
      <w:lvlText w:val="•"/>
      <w:lvlJc w:val="left"/>
      <w:pPr>
        <w:ind w:left="9644" w:hanging="140"/>
      </w:pPr>
      <w:rPr>
        <w:rFonts w:hint="default"/>
      </w:rPr>
    </w:lvl>
  </w:abstractNum>
  <w:abstractNum w:abstractNumId="114">
    <w:nsid w:val="43EA3488"/>
    <w:multiLevelType w:val="hybridMultilevel"/>
    <w:tmpl w:val="FFFFFFFF"/>
    <w:lvl w:ilvl="0" w:tplc="F16A256C">
      <w:numFmt w:val="bullet"/>
      <w:lvlText w:val="•"/>
      <w:lvlJc w:val="left"/>
      <w:pPr>
        <w:ind w:left="1560" w:hanging="145"/>
      </w:pPr>
      <w:rPr>
        <w:rFonts w:ascii="Times New Roman" w:eastAsia="Times New Roman" w:hAnsi="Times New Roman" w:hint="default"/>
        <w:b w:val="0"/>
        <w:i w:val="0"/>
        <w:spacing w:val="0"/>
        <w:w w:val="100"/>
        <w:sz w:val="24"/>
      </w:rPr>
    </w:lvl>
    <w:lvl w:ilvl="1" w:tplc="108AE5C4">
      <w:numFmt w:val="bullet"/>
      <w:lvlText w:val="•"/>
      <w:lvlJc w:val="left"/>
      <w:pPr>
        <w:ind w:left="2552" w:hanging="145"/>
      </w:pPr>
      <w:rPr>
        <w:rFonts w:hint="default"/>
      </w:rPr>
    </w:lvl>
    <w:lvl w:ilvl="2" w:tplc="2C9A7618">
      <w:numFmt w:val="bullet"/>
      <w:lvlText w:val="•"/>
      <w:lvlJc w:val="left"/>
      <w:pPr>
        <w:ind w:left="3545" w:hanging="145"/>
      </w:pPr>
      <w:rPr>
        <w:rFonts w:hint="default"/>
      </w:rPr>
    </w:lvl>
    <w:lvl w:ilvl="3" w:tplc="DAD00370">
      <w:numFmt w:val="bullet"/>
      <w:lvlText w:val="•"/>
      <w:lvlJc w:val="left"/>
      <w:pPr>
        <w:ind w:left="4537" w:hanging="145"/>
      </w:pPr>
      <w:rPr>
        <w:rFonts w:hint="default"/>
      </w:rPr>
    </w:lvl>
    <w:lvl w:ilvl="4" w:tplc="3F249A66">
      <w:numFmt w:val="bullet"/>
      <w:lvlText w:val="•"/>
      <w:lvlJc w:val="left"/>
      <w:pPr>
        <w:ind w:left="5530" w:hanging="145"/>
      </w:pPr>
      <w:rPr>
        <w:rFonts w:hint="default"/>
      </w:rPr>
    </w:lvl>
    <w:lvl w:ilvl="5" w:tplc="D3B6AE7E">
      <w:numFmt w:val="bullet"/>
      <w:lvlText w:val="•"/>
      <w:lvlJc w:val="left"/>
      <w:pPr>
        <w:ind w:left="6522" w:hanging="145"/>
      </w:pPr>
      <w:rPr>
        <w:rFonts w:hint="default"/>
      </w:rPr>
    </w:lvl>
    <w:lvl w:ilvl="6" w:tplc="BB1A7120">
      <w:numFmt w:val="bullet"/>
      <w:lvlText w:val="•"/>
      <w:lvlJc w:val="left"/>
      <w:pPr>
        <w:ind w:left="7515" w:hanging="145"/>
      </w:pPr>
      <w:rPr>
        <w:rFonts w:hint="default"/>
      </w:rPr>
    </w:lvl>
    <w:lvl w:ilvl="7" w:tplc="71AA2206">
      <w:numFmt w:val="bullet"/>
      <w:lvlText w:val="•"/>
      <w:lvlJc w:val="left"/>
      <w:pPr>
        <w:ind w:left="8507" w:hanging="145"/>
      </w:pPr>
      <w:rPr>
        <w:rFonts w:hint="default"/>
      </w:rPr>
    </w:lvl>
    <w:lvl w:ilvl="8" w:tplc="86307C76">
      <w:numFmt w:val="bullet"/>
      <w:lvlText w:val="•"/>
      <w:lvlJc w:val="left"/>
      <w:pPr>
        <w:ind w:left="9500" w:hanging="145"/>
      </w:pPr>
      <w:rPr>
        <w:rFonts w:hint="default"/>
      </w:rPr>
    </w:lvl>
  </w:abstractNum>
  <w:abstractNum w:abstractNumId="115">
    <w:nsid w:val="447F109F"/>
    <w:multiLevelType w:val="hybridMultilevel"/>
    <w:tmpl w:val="FFFFFFFF"/>
    <w:lvl w:ilvl="0" w:tplc="C3B234B2">
      <w:numFmt w:val="bullet"/>
      <w:lvlText w:val="•"/>
      <w:lvlJc w:val="left"/>
      <w:pPr>
        <w:ind w:left="220" w:hanging="145"/>
      </w:pPr>
      <w:rPr>
        <w:rFonts w:ascii="Times New Roman" w:eastAsia="Times New Roman" w:hAnsi="Times New Roman" w:hint="default"/>
        <w:b w:val="0"/>
        <w:i w:val="0"/>
        <w:spacing w:val="0"/>
        <w:w w:val="100"/>
        <w:sz w:val="24"/>
      </w:rPr>
    </w:lvl>
    <w:lvl w:ilvl="1" w:tplc="E51A9AB8">
      <w:numFmt w:val="bullet"/>
      <w:lvlText w:val="•"/>
      <w:lvlJc w:val="left"/>
      <w:pPr>
        <w:ind w:left="1170" w:hanging="145"/>
      </w:pPr>
      <w:rPr>
        <w:rFonts w:hint="default"/>
      </w:rPr>
    </w:lvl>
    <w:lvl w:ilvl="2" w:tplc="32F68890">
      <w:numFmt w:val="bullet"/>
      <w:lvlText w:val="•"/>
      <w:lvlJc w:val="left"/>
      <w:pPr>
        <w:ind w:left="2121" w:hanging="145"/>
      </w:pPr>
      <w:rPr>
        <w:rFonts w:hint="default"/>
      </w:rPr>
    </w:lvl>
    <w:lvl w:ilvl="3" w:tplc="66D805A4">
      <w:numFmt w:val="bullet"/>
      <w:lvlText w:val="•"/>
      <w:lvlJc w:val="left"/>
      <w:pPr>
        <w:ind w:left="3071" w:hanging="145"/>
      </w:pPr>
      <w:rPr>
        <w:rFonts w:hint="default"/>
      </w:rPr>
    </w:lvl>
    <w:lvl w:ilvl="4" w:tplc="BF78F976">
      <w:numFmt w:val="bullet"/>
      <w:lvlText w:val="•"/>
      <w:lvlJc w:val="left"/>
      <w:pPr>
        <w:ind w:left="4022" w:hanging="145"/>
      </w:pPr>
      <w:rPr>
        <w:rFonts w:hint="default"/>
      </w:rPr>
    </w:lvl>
    <w:lvl w:ilvl="5" w:tplc="D7521730">
      <w:numFmt w:val="bullet"/>
      <w:lvlText w:val="•"/>
      <w:lvlJc w:val="left"/>
      <w:pPr>
        <w:ind w:left="4972" w:hanging="145"/>
      </w:pPr>
      <w:rPr>
        <w:rFonts w:hint="default"/>
      </w:rPr>
    </w:lvl>
    <w:lvl w:ilvl="6" w:tplc="F05222CA">
      <w:numFmt w:val="bullet"/>
      <w:lvlText w:val="•"/>
      <w:lvlJc w:val="left"/>
      <w:pPr>
        <w:ind w:left="5923" w:hanging="145"/>
      </w:pPr>
      <w:rPr>
        <w:rFonts w:hint="default"/>
      </w:rPr>
    </w:lvl>
    <w:lvl w:ilvl="7" w:tplc="0AD875DA">
      <w:numFmt w:val="bullet"/>
      <w:lvlText w:val="•"/>
      <w:lvlJc w:val="left"/>
      <w:pPr>
        <w:ind w:left="6873" w:hanging="145"/>
      </w:pPr>
      <w:rPr>
        <w:rFonts w:hint="default"/>
      </w:rPr>
    </w:lvl>
    <w:lvl w:ilvl="8" w:tplc="B9D8261E">
      <w:numFmt w:val="bullet"/>
      <w:lvlText w:val="•"/>
      <w:lvlJc w:val="left"/>
      <w:pPr>
        <w:ind w:left="7824" w:hanging="145"/>
      </w:pPr>
      <w:rPr>
        <w:rFonts w:hint="default"/>
      </w:rPr>
    </w:lvl>
  </w:abstractNum>
  <w:abstractNum w:abstractNumId="116">
    <w:nsid w:val="464B6BE9"/>
    <w:multiLevelType w:val="hybridMultilevel"/>
    <w:tmpl w:val="FFFFFFFF"/>
    <w:lvl w:ilvl="0" w:tplc="1C961A22">
      <w:numFmt w:val="bullet"/>
      <w:lvlText w:val="•"/>
      <w:lvlJc w:val="left"/>
      <w:pPr>
        <w:ind w:left="105" w:hanging="150"/>
      </w:pPr>
      <w:rPr>
        <w:rFonts w:ascii="Times New Roman" w:eastAsia="Times New Roman" w:hAnsi="Times New Roman" w:hint="default"/>
        <w:b w:val="0"/>
        <w:i w:val="0"/>
        <w:spacing w:val="0"/>
        <w:w w:val="100"/>
        <w:sz w:val="24"/>
      </w:rPr>
    </w:lvl>
    <w:lvl w:ilvl="1" w:tplc="F872BEA8">
      <w:numFmt w:val="bullet"/>
      <w:lvlText w:val="•"/>
      <w:lvlJc w:val="left"/>
      <w:pPr>
        <w:ind w:left="828" w:hanging="150"/>
      </w:pPr>
      <w:rPr>
        <w:rFonts w:hint="default"/>
      </w:rPr>
    </w:lvl>
    <w:lvl w:ilvl="2" w:tplc="DA98BD30">
      <w:numFmt w:val="bullet"/>
      <w:lvlText w:val="•"/>
      <w:lvlJc w:val="left"/>
      <w:pPr>
        <w:ind w:left="1557" w:hanging="150"/>
      </w:pPr>
      <w:rPr>
        <w:rFonts w:hint="default"/>
      </w:rPr>
    </w:lvl>
    <w:lvl w:ilvl="3" w:tplc="86CA7492">
      <w:numFmt w:val="bullet"/>
      <w:lvlText w:val="•"/>
      <w:lvlJc w:val="left"/>
      <w:pPr>
        <w:ind w:left="2286" w:hanging="150"/>
      </w:pPr>
      <w:rPr>
        <w:rFonts w:hint="default"/>
      </w:rPr>
    </w:lvl>
    <w:lvl w:ilvl="4" w:tplc="7556DE70">
      <w:numFmt w:val="bullet"/>
      <w:lvlText w:val="•"/>
      <w:lvlJc w:val="left"/>
      <w:pPr>
        <w:ind w:left="3014" w:hanging="150"/>
      </w:pPr>
      <w:rPr>
        <w:rFonts w:hint="default"/>
      </w:rPr>
    </w:lvl>
    <w:lvl w:ilvl="5" w:tplc="0F92A1F6">
      <w:numFmt w:val="bullet"/>
      <w:lvlText w:val="•"/>
      <w:lvlJc w:val="left"/>
      <w:pPr>
        <w:ind w:left="3743" w:hanging="150"/>
      </w:pPr>
      <w:rPr>
        <w:rFonts w:hint="default"/>
      </w:rPr>
    </w:lvl>
    <w:lvl w:ilvl="6" w:tplc="EA78A8F2">
      <w:numFmt w:val="bullet"/>
      <w:lvlText w:val="•"/>
      <w:lvlJc w:val="left"/>
      <w:pPr>
        <w:ind w:left="4472" w:hanging="150"/>
      </w:pPr>
      <w:rPr>
        <w:rFonts w:hint="default"/>
      </w:rPr>
    </w:lvl>
    <w:lvl w:ilvl="7" w:tplc="FF60A01E">
      <w:numFmt w:val="bullet"/>
      <w:lvlText w:val="•"/>
      <w:lvlJc w:val="left"/>
      <w:pPr>
        <w:ind w:left="5200" w:hanging="150"/>
      </w:pPr>
      <w:rPr>
        <w:rFonts w:hint="default"/>
      </w:rPr>
    </w:lvl>
    <w:lvl w:ilvl="8" w:tplc="118C9CB2">
      <w:numFmt w:val="bullet"/>
      <w:lvlText w:val="•"/>
      <w:lvlJc w:val="left"/>
      <w:pPr>
        <w:ind w:left="5929" w:hanging="150"/>
      </w:pPr>
      <w:rPr>
        <w:rFonts w:hint="default"/>
      </w:rPr>
    </w:lvl>
  </w:abstractNum>
  <w:abstractNum w:abstractNumId="117">
    <w:nsid w:val="480F20B6"/>
    <w:multiLevelType w:val="hybridMultilevel"/>
    <w:tmpl w:val="FFFFFFFF"/>
    <w:lvl w:ilvl="0" w:tplc="17BA7CDC">
      <w:numFmt w:val="bullet"/>
      <w:lvlText w:val="•"/>
      <w:lvlJc w:val="left"/>
      <w:pPr>
        <w:ind w:left="105" w:hanging="310"/>
      </w:pPr>
      <w:rPr>
        <w:rFonts w:ascii="Times New Roman" w:eastAsia="Times New Roman" w:hAnsi="Times New Roman" w:hint="default"/>
        <w:b w:val="0"/>
        <w:i w:val="0"/>
        <w:spacing w:val="0"/>
        <w:w w:val="100"/>
        <w:sz w:val="24"/>
      </w:rPr>
    </w:lvl>
    <w:lvl w:ilvl="1" w:tplc="6540B506">
      <w:numFmt w:val="bullet"/>
      <w:lvlText w:val="•"/>
      <w:lvlJc w:val="left"/>
      <w:pPr>
        <w:ind w:left="828" w:hanging="310"/>
      </w:pPr>
      <w:rPr>
        <w:rFonts w:hint="default"/>
      </w:rPr>
    </w:lvl>
    <w:lvl w:ilvl="2" w:tplc="39689F94">
      <w:numFmt w:val="bullet"/>
      <w:lvlText w:val="•"/>
      <w:lvlJc w:val="left"/>
      <w:pPr>
        <w:ind w:left="1557" w:hanging="310"/>
      </w:pPr>
      <w:rPr>
        <w:rFonts w:hint="default"/>
      </w:rPr>
    </w:lvl>
    <w:lvl w:ilvl="3" w:tplc="98D46BC8">
      <w:numFmt w:val="bullet"/>
      <w:lvlText w:val="•"/>
      <w:lvlJc w:val="left"/>
      <w:pPr>
        <w:ind w:left="2286" w:hanging="310"/>
      </w:pPr>
      <w:rPr>
        <w:rFonts w:hint="default"/>
      </w:rPr>
    </w:lvl>
    <w:lvl w:ilvl="4" w:tplc="33B06906">
      <w:numFmt w:val="bullet"/>
      <w:lvlText w:val="•"/>
      <w:lvlJc w:val="left"/>
      <w:pPr>
        <w:ind w:left="3014" w:hanging="310"/>
      </w:pPr>
      <w:rPr>
        <w:rFonts w:hint="default"/>
      </w:rPr>
    </w:lvl>
    <w:lvl w:ilvl="5" w:tplc="9D0C6326">
      <w:numFmt w:val="bullet"/>
      <w:lvlText w:val="•"/>
      <w:lvlJc w:val="left"/>
      <w:pPr>
        <w:ind w:left="3743" w:hanging="310"/>
      </w:pPr>
      <w:rPr>
        <w:rFonts w:hint="default"/>
      </w:rPr>
    </w:lvl>
    <w:lvl w:ilvl="6" w:tplc="200E3822">
      <w:numFmt w:val="bullet"/>
      <w:lvlText w:val="•"/>
      <w:lvlJc w:val="left"/>
      <w:pPr>
        <w:ind w:left="4472" w:hanging="310"/>
      </w:pPr>
      <w:rPr>
        <w:rFonts w:hint="default"/>
      </w:rPr>
    </w:lvl>
    <w:lvl w:ilvl="7" w:tplc="C4E64FB6">
      <w:numFmt w:val="bullet"/>
      <w:lvlText w:val="•"/>
      <w:lvlJc w:val="left"/>
      <w:pPr>
        <w:ind w:left="5200" w:hanging="310"/>
      </w:pPr>
      <w:rPr>
        <w:rFonts w:hint="default"/>
      </w:rPr>
    </w:lvl>
    <w:lvl w:ilvl="8" w:tplc="89FE72EC">
      <w:numFmt w:val="bullet"/>
      <w:lvlText w:val="•"/>
      <w:lvlJc w:val="left"/>
      <w:pPr>
        <w:ind w:left="5929" w:hanging="310"/>
      </w:pPr>
      <w:rPr>
        <w:rFonts w:hint="default"/>
      </w:rPr>
    </w:lvl>
  </w:abstractNum>
  <w:abstractNum w:abstractNumId="118">
    <w:nsid w:val="48176D0A"/>
    <w:multiLevelType w:val="hybridMultilevel"/>
    <w:tmpl w:val="FFFFFFFF"/>
    <w:lvl w:ilvl="0" w:tplc="DA9E8082">
      <w:numFmt w:val="bullet"/>
      <w:lvlText w:val="•"/>
      <w:lvlJc w:val="left"/>
      <w:pPr>
        <w:ind w:left="105" w:hanging="250"/>
      </w:pPr>
      <w:rPr>
        <w:rFonts w:ascii="Times New Roman" w:eastAsia="Times New Roman" w:hAnsi="Times New Roman" w:hint="default"/>
        <w:b w:val="0"/>
        <w:i w:val="0"/>
        <w:spacing w:val="0"/>
        <w:w w:val="100"/>
        <w:sz w:val="24"/>
      </w:rPr>
    </w:lvl>
    <w:lvl w:ilvl="1" w:tplc="7A14AF28">
      <w:numFmt w:val="bullet"/>
      <w:lvlText w:val="•"/>
      <w:lvlJc w:val="left"/>
      <w:pPr>
        <w:ind w:left="828" w:hanging="250"/>
      </w:pPr>
      <w:rPr>
        <w:rFonts w:hint="default"/>
      </w:rPr>
    </w:lvl>
    <w:lvl w:ilvl="2" w:tplc="277AD680">
      <w:numFmt w:val="bullet"/>
      <w:lvlText w:val="•"/>
      <w:lvlJc w:val="left"/>
      <w:pPr>
        <w:ind w:left="1557" w:hanging="250"/>
      </w:pPr>
      <w:rPr>
        <w:rFonts w:hint="default"/>
      </w:rPr>
    </w:lvl>
    <w:lvl w:ilvl="3" w:tplc="62E8BE70">
      <w:numFmt w:val="bullet"/>
      <w:lvlText w:val="•"/>
      <w:lvlJc w:val="left"/>
      <w:pPr>
        <w:ind w:left="2286" w:hanging="250"/>
      </w:pPr>
      <w:rPr>
        <w:rFonts w:hint="default"/>
      </w:rPr>
    </w:lvl>
    <w:lvl w:ilvl="4" w:tplc="77D4823A">
      <w:numFmt w:val="bullet"/>
      <w:lvlText w:val="•"/>
      <w:lvlJc w:val="left"/>
      <w:pPr>
        <w:ind w:left="3014" w:hanging="250"/>
      </w:pPr>
      <w:rPr>
        <w:rFonts w:hint="default"/>
      </w:rPr>
    </w:lvl>
    <w:lvl w:ilvl="5" w:tplc="80A80EBE">
      <w:numFmt w:val="bullet"/>
      <w:lvlText w:val="•"/>
      <w:lvlJc w:val="left"/>
      <w:pPr>
        <w:ind w:left="3743" w:hanging="250"/>
      </w:pPr>
      <w:rPr>
        <w:rFonts w:hint="default"/>
      </w:rPr>
    </w:lvl>
    <w:lvl w:ilvl="6" w:tplc="09901496">
      <w:numFmt w:val="bullet"/>
      <w:lvlText w:val="•"/>
      <w:lvlJc w:val="left"/>
      <w:pPr>
        <w:ind w:left="4472" w:hanging="250"/>
      </w:pPr>
      <w:rPr>
        <w:rFonts w:hint="default"/>
      </w:rPr>
    </w:lvl>
    <w:lvl w:ilvl="7" w:tplc="39D4E58A">
      <w:numFmt w:val="bullet"/>
      <w:lvlText w:val="•"/>
      <w:lvlJc w:val="left"/>
      <w:pPr>
        <w:ind w:left="5200" w:hanging="250"/>
      </w:pPr>
      <w:rPr>
        <w:rFonts w:hint="default"/>
      </w:rPr>
    </w:lvl>
    <w:lvl w:ilvl="8" w:tplc="89805ACE">
      <w:numFmt w:val="bullet"/>
      <w:lvlText w:val="•"/>
      <w:lvlJc w:val="left"/>
      <w:pPr>
        <w:ind w:left="5929" w:hanging="250"/>
      </w:pPr>
      <w:rPr>
        <w:rFonts w:hint="default"/>
      </w:rPr>
    </w:lvl>
  </w:abstractNum>
  <w:abstractNum w:abstractNumId="119">
    <w:nsid w:val="498524F5"/>
    <w:multiLevelType w:val="hybridMultilevel"/>
    <w:tmpl w:val="FFFFFFFF"/>
    <w:lvl w:ilvl="0" w:tplc="1002A1CE">
      <w:numFmt w:val="bullet"/>
      <w:lvlText w:val=""/>
      <w:lvlJc w:val="left"/>
      <w:pPr>
        <w:ind w:left="220" w:hanging="200"/>
      </w:pPr>
      <w:rPr>
        <w:rFonts w:ascii="Symbol" w:eastAsia="Times New Roman" w:hAnsi="Symbol" w:hint="default"/>
        <w:b w:val="0"/>
        <w:i w:val="0"/>
        <w:spacing w:val="0"/>
        <w:w w:val="100"/>
        <w:sz w:val="24"/>
      </w:rPr>
    </w:lvl>
    <w:lvl w:ilvl="1" w:tplc="C87846F8">
      <w:numFmt w:val="bullet"/>
      <w:lvlText w:val="•"/>
      <w:lvlJc w:val="left"/>
      <w:pPr>
        <w:ind w:left="1170" w:hanging="200"/>
      </w:pPr>
      <w:rPr>
        <w:rFonts w:hint="default"/>
      </w:rPr>
    </w:lvl>
    <w:lvl w:ilvl="2" w:tplc="17A43EB2">
      <w:numFmt w:val="bullet"/>
      <w:lvlText w:val="•"/>
      <w:lvlJc w:val="left"/>
      <w:pPr>
        <w:ind w:left="2121" w:hanging="200"/>
      </w:pPr>
      <w:rPr>
        <w:rFonts w:hint="default"/>
      </w:rPr>
    </w:lvl>
    <w:lvl w:ilvl="3" w:tplc="B14E8358">
      <w:numFmt w:val="bullet"/>
      <w:lvlText w:val="•"/>
      <w:lvlJc w:val="left"/>
      <w:pPr>
        <w:ind w:left="3071" w:hanging="200"/>
      </w:pPr>
      <w:rPr>
        <w:rFonts w:hint="default"/>
      </w:rPr>
    </w:lvl>
    <w:lvl w:ilvl="4" w:tplc="32AE8A76">
      <w:numFmt w:val="bullet"/>
      <w:lvlText w:val="•"/>
      <w:lvlJc w:val="left"/>
      <w:pPr>
        <w:ind w:left="4022" w:hanging="200"/>
      </w:pPr>
      <w:rPr>
        <w:rFonts w:hint="default"/>
      </w:rPr>
    </w:lvl>
    <w:lvl w:ilvl="5" w:tplc="45462184">
      <w:numFmt w:val="bullet"/>
      <w:lvlText w:val="•"/>
      <w:lvlJc w:val="left"/>
      <w:pPr>
        <w:ind w:left="4972" w:hanging="200"/>
      </w:pPr>
      <w:rPr>
        <w:rFonts w:hint="default"/>
      </w:rPr>
    </w:lvl>
    <w:lvl w:ilvl="6" w:tplc="44946778">
      <w:numFmt w:val="bullet"/>
      <w:lvlText w:val="•"/>
      <w:lvlJc w:val="left"/>
      <w:pPr>
        <w:ind w:left="5923" w:hanging="200"/>
      </w:pPr>
      <w:rPr>
        <w:rFonts w:hint="default"/>
      </w:rPr>
    </w:lvl>
    <w:lvl w:ilvl="7" w:tplc="C18813DC">
      <w:numFmt w:val="bullet"/>
      <w:lvlText w:val="•"/>
      <w:lvlJc w:val="left"/>
      <w:pPr>
        <w:ind w:left="6873" w:hanging="200"/>
      </w:pPr>
      <w:rPr>
        <w:rFonts w:hint="default"/>
      </w:rPr>
    </w:lvl>
    <w:lvl w:ilvl="8" w:tplc="20863424">
      <w:numFmt w:val="bullet"/>
      <w:lvlText w:val="•"/>
      <w:lvlJc w:val="left"/>
      <w:pPr>
        <w:ind w:left="7824" w:hanging="200"/>
      </w:pPr>
      <w:rPr>
        <w:rFonts w:hint="default"/>
      </w:rPr>
    </w:lvl>
  </w:abstractNum>
  <w:abstractNum w:abstractNumId="120">
    <w:nsid w:val="4BB64308"/>
    <w:multiLevelType w:val="multilevel"/>
    <w:tmpl w:val="7068AC76"/>
    <w:lvl w:ilvl="0">
      <w:start w:val="2"/>
      <w:numFmt w:val="decimal"/>
      <w:lvlText w:val="%1"/>
      <w:lvlJc w:val="left"/>
      <w:pPr>
        <w:ind w:left="1316" w:hanging="385"/>
      </w:pPr>
      <w:rPr>
        <w:rFonts w:cs="Times New Roman" w:hint="default"/>
      </w:rPr>
    </w:lvl>
    <w:lvl w:ilvl="1">
      <w:start w:val="3"/>
      <w:numFmt w:val="decimal"/>
      <w:lvlText w:val="%1.%2."/>
      <w:lvlJc w:val="left"/>
      <w:pPr>
        <w:ind w:left="1316" w:hanging="385"/>
      </w:pPr>
      <w:rPr>
        <w:rFonts w:ascii="Times New Roman" w:eastAsia="Times New Roman" w:hAnsi="Times New Roman" w:cs="Times New Roman" w:hint="default"/>
        <w:b w:val="0"/>
        <w:bCs w:val="0"/>
        <w:i w:val="0"/>
        <w:iCs w:val="0"/>
        <w:spacing w:val="0"/>
        <w:w w:val="100"/>
        <w:sz w:val="22"/>
        <w:szCs w:val="22"/>
      </w:rPr>
    </w:lvl>
    <w:lvl w:ilvl="2">
      <w:numFmt w:val="bullet"/>
      <w:lvlText w:val="•"/>
      <w:lvlJc w:val="left"/>
      <w:pPr>
        <w:ind w:left="3001" w:hanging="385"/>
      </w:pPr>
      <w:rPr>
        <w:rFonts w:hint="default"/>
      </w:rPr>
    </w:lvl>
    <w:lvl w:ilvl="3">
      <w:numFmt w:val="bullet"/>
      <w:lvlText w:val="•"/>
      <w:lvlJc w:val="left"/>
      <w:pPr>
        <w:ind w:left="3841" w:hanging="385"/>
      </w:pPr>
      <w:rPr>
        <w:rFonts w:hint="default"/>
      </w:rPr>
    </w:lvl>
    <w:lvl w:ilvl="4">
      <w:numFmt w:val="bullet"/>
      <w:lvlText w:val="•"/>
      <w:lvlJc w:val="left"/>
      <w:pPr>
        <w:ind w:left="4682" w:hanging="385"/>
      </w:pPr>
      <w:rPr>
        <w:rFonts w:hint="default"/>
      </w:rPr>
    </w:lvl>
    <w:lvl w:ilvl="5">
      <w:numFmt w:val="bullet"/>
      <w:lvlText w:val="•"/>
      <w:lvlJc w:val="left"/>
      <w:pPr>
        <w:ind w:left="5522" w:hanging="385"/>
      </w:pPr>
      <w:rPr>
        <w:rFonts w:hint="default"/>
      </w:rPr>
    </w:lvl>
    <w:lvl w:ilvl="6">
      <w:numFmt w:val="bullet"/>
      <w:lvlText w:val="•"/>
      <w:lvlJc w:val="left"/>
      <w:pPr>
        <w:ind w:left="6363" w:hanging="385"/>
      </w:pPr>
      <w:rPr>
        <w:rFonts w:hint="default"/>
      </w:rPr>
    </w:lvl>
    <w:lvl w:ilvl="7">
      <w:numFmt w:val="bullet"/>
      <w:lvlText w:val="•"/>
      <w:lvlJc w:val="left"/>
      <w:pPr>
        <w:ind w:left="7203" w:hanging="385"/>
      </w:pPr>
      <w:rPr>
        <w:rFonts w:hint="default"/>
      </w:rPr>
    </w:lvl>
    <w:lvl w:ilvl="8">
      <w:numFmt w:val="bullet"/>
      <w:lvlText w:val="•"/>
      <w:lvlJc w:val="left"/>
      <w:pPr>
        <w:ind w:left="8044" w:hanging="385"/>
      </w:pPr>
      <w:rPr>
        <w:rFonts w:hint="default"/>
      </w:rPr>
    </w:lvl>
  </w:abstractNum>
  <w:abstractNum w:abstractNumId="121">
    <w:nsid w:val="4C0A6258"/>
    <w:multiLevelType w:val="hybridMultilevel"/>
    <w:tmpl w:val="FFFFFFFF"/>
    <w:lvl w:ilvl="0" w:tplc="236E74BE">
      <w:numFmt w:val="bullet"/>
      <w:lvlText w:val="•"/>
      <w:lvlJc w:val="left"/>
      <w:pPr>
        <w:ind w:left="104" w:hanging="145"/>
      </w:pPr>
      <w:rPr>
        <w:rFonts w:ascii="Times New Roman" w:eastAsia="Times New Roman" w:hAnsi="Times New Roman" w:hint="default"/>
        <w:b w:val="0"/>
        <w:i w:val="0"/>
        <w:spacing w:val="0"/>
        <w:w w:val="100"/>
        <w:sz w:val="24"/>
      </w:rPr>
    </w:lvl>
    <w:lvl w:ilvl="1" w:tplc="2A52118C">
      <w:numFmt w:val="bullet"/>
      <w:lvlText w:val="•"/>
      <w:lvlJc w:val="left"/>
      <w:pPr>
        <w:ind w:left="1004" w:hanging="145"/>
      </w:pPr>
      <w:rPr>
        <w:rFonts w:hint="default"/>
      </w:rPr>
    </w:lvl>
    <w:lvl w:ilvl="2" w:tplc="79BE0338">
      <w:numFmt w:val="bullet"/>
      <w:lvlText w:val="•"/>
      <w:lvlJc w:val="left"/>
      <w:pPr>
        <w:ind w:left="1908" w:hanging="145"/>
      </w:pPr>
      <w:rPr>
        <w:rFonts w:hint="default"/>
      </w:rPr>
    </w:lvl>
    <w:lvl w:ilvl="3" w:tplc="FB0802D4">
      <w:numFmt w:val="bullet"/>
      <w:lvlText w:val="•"/>
      <w:lvlJc w:val="left"/>
      <w:pPr>
        <w:ind w:left="2812" w:hanging="145"/>
      </w:pPr>
      <w:rPr>
        <w:rFonts w:hint="default"/>
      </w:rPr>
    </w:lvl>
    <w:lvl w:ilvl="4" w:tplc="FCD647C0">
      <w:numFmt w:val="bullet"/>
      <w:lvlText w:val="•"/>
      <w:lvlJc w:val="left"/>
      <w:pPr>
        <w:ind w:left="3717" w:hanging="145"/>
      </w:pPr>
      <w:rPr>
        <w:rFonts w:hint="default"/>
      </w:rPr>
    </w:lvl>
    <w:lvl w:ilvl="5" w:tplc="F64A25AC">
      <w:numFmt w:val="bullet"/>
      <w:lvlText w:val="•"/>
      <w:lvlJc w:val="left"/>
      <w:pPr>
        <w:ind w:left="4621" w:hanging="145"/>
      </w:pPr>
      <w:rPr>
        <w:rFonts w:hint="default"/>
      </w:rPr>
    </w:lvl>
    <w:lvl w:ilvl="6" w:tplc="89261380">
      <w:numFmt w:val="bullet"/>
      <w:lvlText w:val="•"/>
      <w:lvlJc w:val="left"/>
      <w:pPr>
        <w:ind w:left="5525" w:hanging="145"/>
      </w:pPr>
      <w:rPr>
        <w:rFonts w:hint="default"/>
      </w:rPr>
    </w:lvl>
    <w:lvl w:ilvl="7" w:tplc="7174FAD6">
      <w:numFmt w:val="bullet"/>
      <w:lvlText w:val="•"/>
      <w:lvlJc w:val="left"/>
      <w:pPr>
        <w:ind w:left="6430" w:hanging="145"/>
      </w:pPr>
      <w:rPr>
        <w:rFonts w:hint="default"/>
      </w:rPr>
    </w:lvl>
    <w:lvl w:ilvl="8" w:tplc="8C2609DA">
      <w:numFmt w:val="bullet"/>
      <w:lvlText w:val="•"/>
      <w:lvlJc w:val="left"/>
      <w:pPr>
        <w:ind w:left="7334" w:hanging="145"/>
      </w:pPr>
      <w:rPr>
        <w:rFonts w:hint="default"/>
      </w:rPr>
    </w:lvl>
  </w:abstractNum>
  <w:abstractNum w:abstractNumId="122">
    <w:nsid w:val="4C243D72"/>
    <w:multiLevelType w:val="hybridMultilevel"/>
    <w:tmpl w:val="FFFFFFFF"/>
    <w:lvl w:ilvl="0" w:tplc="D97C0836">
      <w:numFmt w:val="bullet"/>
      <w:lvlText w:val="-"/>
      <w:lvlJc w:val="left"/>
      <w:pPr>
        <w:ind w:left="220" w:hanging="235"/>
      </w:pPr>
      <w:rPr>
        <w:rFonts w:ascii="Times New Roman" w:eastAsia="Times New Roman" w:hAnsi="Times New Roman" w:hint="default"/>
        <w:b w:val="0"/>
        <w:i w:val="0"/>
        <w:spacing w:val="0"/>
        <w:w w:val="100"/>
        <w:sz w:val="24"/>
      </w:rPr>
    </w:lvl>
    <w:lvl w:ilvl="1" w:tplc="47C0DFC0">
      <w:numFmt w:val="bullet"/>
      <w:lvlText w:val="•"/>
      <w:lvlJc w:val="left"/>
      <w:pPr>
        <w:ind w:left="1170" w:hanging="235"/>
      </w:pPr>
      <w:rPr>
        <w:rFonts w:hint="default"/>
      </w:rPr>
    </w:lvl>
    <w:lvl w:ilvl="2" w:tplc="482876D8">
      <w:numFmt w:val="bullet"/>
      <w:lvlText w:val="•"/>
      <w:lvlJc w:val="left"/>
      <w:pPr>
        <w:ind w:left="2121" w:hanging="235"/>
      </w:pPr>
      <w:rPr>
        <w:rFonts w:hint="default"/>
      </w:rPr>
    </w:lvl>
    <w:lvl w:ilvl="3" w:tplc="D32E32FC">
      <w:numFmt w:val="bullet"/>
      <w:lvlText w:val="•"/>
      <w:lvlJc w:val="left"/>
      <w:pPr>
        <w:ind w:left="3071" w:hanging="235"/>
      </w:pPr>
      <w:rPr>
        <w:rFonts w:hint="default"/>
      </w:rPr>
    </w:lvl>
    <w:lvl w:ilvl="4" w:tplc="5FC8FDDA">
      <w:numFmt w:val="bullet"/>
      <w:lvlText w:val="•"/>
      <w:lvlJc w:val="left"/>
      <w:pPr>
        <w:ind w:left="4022" w:hanging="235"/>
      </w:pPr>
      <w:rPr>
        <w:rFonts w:hint="default"/>
      </w:rPr>
    </w:lvl>
    <w:lvl w:ilvl="5" w:tplc="1A16371C">
      <w:numFmt w:val="bullet"/>
      <w:lvlText w:val="•"/>
      <w:lvlJc w:val="left"/>
      <w:pPr>
        <w:ind w:left="4972" w:hanging="235"/>
      </w:pPr>
      <w:rPr>
        <w:rFonts w:hint="default"/>
      </w:rPr>
    </w:lvl>
    <w:lvl w:ilvl="6" w:tplc="8132F8F8">
      <w:numFmt w:val="bullet"/>
      <w:lvlText w:val="•"/>
      <w:lvlJc w:val="left"/>
      <w:pPr>
        <w:ind w:left="5923" w:hanging="235"/>
      </w:pPr>
      <w:rPr>
        <w:rFonts w:hint="default"/>
      </w:rPr>
    </w:lvl>
    <w:lvl w:ilvl="7" w:tplc="DF36AB84">
      <w:numFmt w:val="bullet"/>
      <w:lvlText w:val="•"/>
      <w:lvlJc w:val="left"/>
      <w:pPr>
        <w:ind w:left="6873" w:hanging="235"/>
      </w:pPr>
      <w:rPr>
        <w:rFonts w:hint="default"/>
      </w:rPr>
    </w:lvl>
    <w:lvl w:ilvl="8" w:tplc="678CE284">
      <w:numFmt w:val="bullet"/>
      <w:lvlText w:val="•"/>
      <w:lvlJc w:val="left"/>
      <w:pPr>
        <w:ind w:left="7824" w:hanging="235"/>
      </w:pPr>
      <w:rPr>
        <w:rFonts w:hint="default"/>
      </w:rPr>
    </w:lvl>
  </w:abstractNum>
  <w:abstractNum w:abstractNumId="123">
    <w:nsid w:val="4C813613"/>
    <w:multiLevelType w:val="hybridMultilevel"/>
    <w:tmpl w:val="FFFFFFFF"/>
    <w:lvl w:ilvl="0" w:tplc="61AED74C">
      <w:numFmt w:val="bullet"/>
      <w:lvlText w:val="•"/>
      <w:lvlJc w:val="left"/>
      <w:pPr>
        <w:ind w:left="105" w:hanging="145"/>
      </w:pPr>
      <w:rPr>
        <w:rFonts w:ascii="Times New Roman" w:eastAsia="Times New Roman" w:hAnsi="Times New Roman" w:hint="default"/>
        <w:b w:val="0"/>
        <w:i w:val="0"/>
        <w:spacing w:val="0"/>
        <w:w w:val="100"/>
        <w:sz w:val="24"/>
      </w:rPr>
    </w:lvl>
    <w:lvl w:ilvl="1" w:tplc="25906DCA">
      <w:numFmt w:val="bullet"/>
      <w:lvlText w:val="•"/>
      <w:lvlJc w:val="left"/>
      <w:pPr>
        <w:ind w:left="828" w:hanging="145"/>
      </w:pPr>
      <w:rPr>
        <w:rFonts w:hint="default"/>
      </w:rPr>
    </w:lvl>
    <w:lvl w:ilvl="2" w:tplc="7C38F7DE">
      <w:numFmt w:val="bullet"/>
      <w:lvlText w:val="•"/>
      <w:lvlJc w:val="left"/>
      <w:pPr>
        <w:ind w:left="1557" w:hanging="145"/>
      </w:pPr>
      <w:rPr>
        <w:rFonts w:hint="default"/>
      </w:rPr>
    </w:lvl>
    <w:lvl w:ilvl="3" w:tplc="B3961456">
      <w:numFmt w:val="bullet"/>
      <w:lvlText w:val="•"/>
      <w:lvlJc w:val="left"/>
      <w:pPr>
        <w:ind w:left="2286" w:hanging="145"/>
      </w:pPr>
      <w:rPr>
        <w:rFonts w:hint="default"/>
      </w:rPr>
    </w:lvl>
    <w:lvl w:ilvl="4" w:tplc="73F88BF4">
      <w:numFmt w:val="bullet"/>
      <w:lvlText w:val="•"/>
      <w:lvlJc w:val="left"/>
      <w:pPr>
        <w:ind w:left="3014" w:hanging="145"/>
      </w:pPr>
      <w:rPr>
        <w:rFonts w:hint="default"/>
      </w:rPr>
    </w:lvl>
    <w:lvl w:ilvl="5" w:tplc="9198F6A4">
      <w:numFmt w:val="bullet"/>
      <w:lvlText w:val="•"/>
      <w:lvlJc w:val="left"/>
      <w:pPr>
        <w:ind w:left="3743" w:hanging="145"/>
      </w:pPr>
      <w:rPr>
        <w:rFonts w:hint="default"/>
      </w:rPr>
    </w:lvl>
    <w:lvl w:ilvl="6" w:tplc="7AB8410A">
      <w:numFmt w:val="bullet"/>
      <w:lvlText w:val="•"/>
      <w:lvlJc w:val="left"/>
      <w:pPr>
        <w:ind w:left="4472" w:hanging="145"/>
      </w:pPr>
      <w:rPr>
        <w:rFonts w:hint="default"/>
      </w:rPr>
    </w:lvl>
    <w:lvl w:ilvl="7" w:tplc="8E5CD44C">
      <w:numFmt w:val="bullet"/>
      <w:lvlText w:val="•"/>
      <w:lvlJc w:val="left"/>
      <w:pPr>
        <w:ind w:left="5200" w:hanging="145"/>
      </w:pPr>
      <w:rPr>
        <w:rFonts w:hint="default"/>
      </w:rPr>
    </w:lvl>
    <w:lvl w:ilvl="8" w:tplc="130ADE06">
      <w:numFmt w:val="bullet"/>
      <w:lvlText w:val="•"/>
      <w:lvlJc w:val="left"/>
      <w:pPr>
        <w:ind w:left="5929" w:hanging="145"/>
      </w:pPr>
      <w:rPr>
        <w:rFonts w:hint="default"/>
      </w:rPr>
    </w:lvl>
  </w:abstractNum>
  <w:abstractNum w:abstractNumId="124">
    <w:nsid w:val="4CA221D7"/>
    <w:multiLevelType w:val="hybridMultilevel"/>
    <w:tmpl w:val="FFFFFFFF"/>
    <w:lvl w:ilvl="0" w:tplc="BCA8F77E">
      <w:numFmt w:val="bullet"/>
      <w:lvlText w:val="•"/>
      <w:lvlJc w:val="left"/>
      <w:pPr>
        <w:ind w:left="104" w:hanging="145"/>
      </w:pPr>
      <w:rPr>
        <w:rFonts w:ascii="Times New Roman" w:eastAsia="Times New Roman" w:hAnsi="Times New Roman" w:hint="default"/>
        <w:b w:val="0"/>
        <w:i w:val="0"/>
        <w:spacing w:val="0"/>
        <w:w w:val="100"/>
        <w:sz w:val="24"/>
      </w:rPr>
    </w:lvl>
    <w:lvl w:ilvl="1" w:tplc="3872F2DC">
      <w:numFmt w:val="bullet"/>
      <w:lvlText w:val="•"/>
      <w:lvlJc w:val="left"/>
      <w:pPr>
        <w:ind w:left="1004" w:hanging="145"/>
      </w:pPr>
      <w:rPr>
        <w:rFonts w:hint="default"/>
      </w:rPr>
    </w:lvl>
    <w:lvl w:ilvl="2" w:tplc="71401F2E">
      <w:numFmt w:val="bullet"/>
      <w:lvlText w:val="•"/>
      <w:lvlJc w:val="left"/>
      <w:pPr>
        <w:ind w:left="1908" w:hanging="145"/>
      </w:pPr>
      <w:rPr>
        <w:rFonts w:hint="default"/>
      </w:rPr>
    </w:lvl>
    <w:lvl w:ilvl="3" w:tplc="8BA80D50">
      <w:numFmt w:val="bullet"/>
      <w:lvlText w:val="•"/>
      <w:lvlJc w:val="left"/>
      <w:pPr>
        <w:ind w:left="2812" w:hanging="145"/>
      </w:pPr>
      <w:rPr>
        <w:rFonts w:hint="default"/>
      </w:rPr>
    </w:lvl>
    <w:lvl w:ilvl="4" w:tplc="F5D227CA">
      <w:numFmt w:val="bullet"/>
      <w:lvlText w:val="•"/>
      <w:lvlJc w:val="left"/>
      <w:pPr>
        <w:ind w:left="3717" w:hanging="145"/>
      </w:pPr>
      <w:rPr>
        <w:rFonts w:hint="default"/>
      </w:rPr>
    </w:lvl>
    <w:lvl w:ilvl="5" w:tplc="EF4CC5CC">
      <w:numFmt w:val="bullet"/>
      <w:lvlText w:val="•"/>
      <w:lvlJc w:val="left"/>
      <w:pPr>
        <w:ind w:left="4621" w:hanging="145"/>
      </w:pPr>
      <w:rPr>
        <w:rFonts w:hint="default"/>
      </w:rPr>
    </w:lvl>
    <w:lvl w:ilvl="6" w:tplc="BF6C34DA">
      <w:numFmt w:val="bullet"/>
      <w:lvlText w:val="•"/>
      <w:lvlJc w:val="left"/>
      <w:pPr>
        <w:ind w:left="5525" w:hanging="145"/>
      </w:pPr>
      <w:rPr>
        <w:rFonts w:hint="default"/>
      </w:rPr>
    </w:lvl>
    <w:lvl w:ilvl="7" w:tplc="E9BA4816">
      <w:numFmt w:val="bullet"/>
      <w:lvlText w:val="•"/>
      <w:lvlJc w:val="left"/>
      <w:pPr>
        <w:ind w:left="6430" w:hanging="145"/>
      </w:pPr>
      <w:rPr>
        <w:rFonts w:hint="default"/>
      </w:rPr>
    </w:lvl>
    <w:lvl w:ilvl="8" w:tplc="C6206BB2">
      <w:numFmt w:val="bullet"/>
      <w:lvlText w:val="•"/>
      <w:lvlJc w:val="left"/>
      <w:pPr>
        <w:ind w:left="7334" w:hanging="145"/>
      </w:pPr>
      <w:rPr>
        <w:rFonts w:hint="default"/>
      </w:rPr>
    </w:lvl>
  </w:abstractNum>
  <w:abstractNum w:abstractNumId="125">
    <w:nsid w:val="4D8E7819"/>
    <w:multiLevelType w:val="hybridMultilevel"/>
    <w:tmpl w:val="FFFFFFFF"/>
    <w:lvl w:ilvl="0" w:tplc="4594AA52">
      <w:numFmt w:val="bullet"/>
      <w:lvlText w:val="•"/>
      <w:lvlJc w:val="left"/>
      <w:pPr>
        <w:ind w:left="105" w:hanging="200"/>
      </w:pPr>
      <w:rPr>
        <w:rFonts w:ascii="Times New Roman" w:eastAsia="Times New Roman" w:hAnsi="Times New Roman" w:hint="default"/>
        <w:b w:val="0"/>
        <w:i w:val="0"/>
        <w:spacing w:val="0"/>
        <w:w w:val="100"/>
        <w:sz w:val="24"/>
      </w:rPr>
    </w:lvl>
    <w:lvl w:ilvl="1" w:tplc="AE48A2C6">
      <w:numFmt w:val="bullet"/>
      <w:lvlText w:val="•"/>
      <w:lvlJc w:val="left"/>
      <w:pPr>
        <w:ind w:left="828" w:hanging="200"/>
      </w:pPr>
      <w:rPr>
        <w:rFonts w:hint="default"/>
      </w:rPr>
    </w:lvl>
    <w:lvl w:ilvl="2" w:tplc="FC4A3FF6">
      <w:numFmt w:val="bullet"/>
      <w:lvlText w:val="•"/>
      <w:lvlJc w:val="left"/>
      <w:pPr>
        <w:ind w:left="1557" w:hanging="200"/>
      </w:pPr>
      <w:rPr>
        <w:rFonts w:hint="default"/>
      </w:rPr>
    </w:lvl>
    <w:lvl w:ilvl="3" w:tplc="386E4648">
      <w:numFmt w:val="bullet"/>
      <w:lvlText w:val="•"/>
      <w:lvlJc w:val="left"/>
      <w:pPr>
        <w:ind w:left="2286" w:hanging="200"/>
      </w:pPr>
      <w:rPr>
        <w:rFonts w:hint="default"/>
      </w:rPr>
    </w:lvl>
    <w:lvl w:ilvl="4" w:tplc="C8C02896">
      <w:numFmt w:val="bullet"/>
      <w:lvlText w:val="•"/>
      <w:lvlJc w:val="left"/>
      <w:pPr>
        <w:ind w:left="3014" w:hanging="200"/>
      </w:pPr>
      <w:rPr>
        <w:rFonts w:hint="default"/>
      </w:rPr>
    </w:lvl>
    <w:lvl w:ilvl="5" w:tplc="6C3CA2F6">
      <w:numFmt w:val="bullet"/>
      <w:lvlText w:val="•"/>
      <w:lvlJc w:val="left"/>
      <w:pPr>
        <w:ind w:left="3743" w:hanging="200"/>
      </w:pPr>
      <w:rPr>
        <w:rFonts w:hint="default"/>
      </w:rPr>
    </w:lvl>
    <w:lvl w:ilvl="6" w:tplc="6AE69436">
      <w:numFmt w:val="bullet"/>
      <w:lvlText w:val="•"/>
      <w:lvlJc w:val="left"/>
      <w:pPr>
        <w:ind w:left="4472" w:hanging="200"/>
      </w:pPr>
      <w:rPr>
        <w:rFonts w:hint="default"/>
      </w:rPr>
    </w:lvl>
    <w:lvl w:ilvl="7" w:tplc="714E1DC6">
      <w:numFmt w:val="bullet"/>
      <w:lvlText w:val="•"/>
      <w:lvlJc w:val="left"/>
      <w:pPr>
        <w:ind w:left="5200" w:hanging="200"/>
      </w:pPr>
      <w:rPr>
        <w:rFonts w:hint="default"/>
      </w:rPr>
    </w:lvl>
    <w:lvl w:ilvl="8" w:tplc="99A6200E">
      <w:numFmt w:val="bullet"/>
      <w:lvlText w:val="•"/>
      <w:lvlJc w:val="left"/>
      <w:pPr>
        <w:ind w:left="5929" w:hanging="200"/>
      </w:pPr>
      <w:rPr>
        <w:rFonts w:hint="default"/>
      </w:rPr>
    </w:lvl>
  </w:abstractNum>
  <w:abstractNum w:abstractNumId="126">
    <w:nsid w:val="4DCE160E"/>
    <w:multiLevelType w:val="hybridMultilevel"/>
    <w:tmpl w:val="FFFFFFFF"/>
    <w:styleLink w:val="1"/>
    <w:lvl w:ilvl="0" w:tplc="84540DC8">
      <w:numFmt w:val="bullet"/>
      <w:lvlText w:val=""/>
      <w:lvlJc w:val="left"/>
      <w:pPr>
        <w:ind w:left="110" w:hanging="140"/>
      </w:pPr>
      <w:rPr>
        <w:rFonts w:ascii="Wingdings" w:eastAsia="Times New Roman" w:hAnsi="Wingdings" w:hint="default"/>
        <w:b w:val="0"/>
        <w:i w:val="0"/>
        <w:spacing w:val="0"/>
        <w:w w:val="100"/>
        <w:sz w:val="24"/>
      </w:rPr>
    </w:lvl>
    <w:lvl w:ilvl="1" w:tplc="33F46062">
      <w:numFmt w:val="bullet"/>
      <w:lvlText w:val="•"/>
      <w:lvlJc w:val="left"/>
      <w:pPr>
        <w:ind w:left="587" w:hanging="140"/>
      </w:pPr>
      <w:rPr>
        <w:rFonts w:hint="default"/>
      </w:rPr>
    </w:lvl>
    <w:lvl w:ilvl="2" w:tplc="20B2D676">
      <w:numFmt w:val="bullet"/>
      <w:lvlText w:val="•"/>
      <w:lvlJc w:val="left"/>
      <w:pPr>
        <w:ind w:left="1054" w:hanging="140"/>
      </w:pPr>
      <w:rPr>
        <w:rFonts w:hint="default"/>
      </w:rPr>
    </w:lvl>
    <w:lvl w:ilvl="3" w:tplc="11404A74">
      <w:numFmt w:val="bullet"/>
      <w:lvlText w:val="•"/>
      <w:lvlJc w:val="left"/>
      <w:pPr>
        <w:ind w:left="1521" w:hanging="140"/>
      </w:pPr>
      <w:rPr>
        <w:rFonts w:hint="default"/>
      </w:rPr>
    </w:lvl>
    <w:lvl w:ilvl="4" w:tplc="B694FE90">
      <w:numFmt w:val="bullet"/>
      <w:lvlText w:val="•"/>
      <w:lvlJc w:val="left"/>
      <w:pPr>
        <w:ind w:left="1988" w:hanging="140"/>
      </w:pPr>
      <w:rPr>
        <w:rFonts w:hint="default"/>
      </w:rPr>
    </w:lvl>
    <w:lvl w:ilvl="5" w:tplc="88EC4BAC">
      <w:numFmt w:val="bullet"/>
      <w:lvlText w:val="•"/>
      <w:lvlJc w:val="left"/>
      <w:pPr>
        <w:ind w:left="2456" w:hanging="140"/>
      </w:pPr>
      <w:rPr>
        <w:rFonts w:hint="default"/>
      </w:rPr>
    </w:lvl>
    <w:lvl w:ilvl="6" w:tplc="725EFDEC">
      <w:numFmt w:val="bullet"/>
      <w:lvlText w:val="•"/>
      <w:lvlJc w:val="left"/>
      <w:pPr>
        <w:ind w:left="2923" w:hanging="140"/>
      </w:pPr>
      <w:rPr>
        <w:rFonts w:hint="default"/>
      </w:rPr>
    </w:lvl>
    <w:lvl w:ilvl="7" w:tplc="EBCA2DC8">
      <w:numFmt w:val="bullet"/>
      <w:lvlText w:val="•"/>
      <w:lvlJc w:val="left"/>
      <w:pPr>
        <w:ind w:left="3390" w:hanging="140"/>
      </w:pPr>
      <w:rPr>
        <w:rFonts w:hint="default"/>
      </w:rPr>
    </w:lvl>
    <w:lvl w:ilvl="8" w:tplc="D6A88308">
      <w:numFmt w:val="bullet"/>
      <w:lvlText w:val="•"/>
      <w:lvlJc w:val="left"/>
      <w:pPr>
        <w:ind w:left="3857" w:hanging="140"/>
      </w:pPr>
      <w:rPr>
        <w:rFonts w:hint="default"/>
      </w:rPr>
    </w:lvl>
  </w:abstractNum>
  <w:abstractNum w:abstractNumId="127">
    <w:nsid w:val="4E3759E7"/>
    <w:multiLevelType w:val="hybridMultilevel"/>
    <w:tmpl w:val="FFFFFFFF"/>
    <w:lvl w:ilvl="0" w:tplc="953ED56C">
      <w:start w:val="1"/>
      <w:numFmt w:val="decimal"/>
      <w:lvlText w:val="%1."/>
      <w:lvlJc w:val="left"/>
      <w:pPr>
        <w:ind w:left="220" w:hanging="355"/>
      </w:pPr>
      <w:rPr>
        <w:rFonts w:ascii="Times New Roman" w:eastAsia="Times New Roman" w:hAnsi="Times New Roman" w:cs="Times New Roman" w:hint="default"/>
        <w:b/>
        <w:bCs/>
        <w:i w:val="0"/>
        <w:iCs w:val="0"/>
        <w:spacing w:val="0"/>
        <w:w w:val="100"/>
        <w:sz w:val="24"/>
        <w:szCs w:val="24"/>
      </w:rPr>
    </w:lvl>
    <w:lvl w:ilvl="1" w:tplc="4652282E">
      <w:numFmt w:val="bullet"/>
      <w:lvlText w:val="•"/>
      <w:lvlJc w:val="left"/>
      <w:pPr>
        <w:ind w:left="1170" w:hanging="355"/>
      </w:pPr>
      <w:rPr>
        <w:rFonts w:hint="default"/>
      </w:rPr>
    </w:lvl>
    <w:lvl w:ilvl="2" w:tplc="CCB83CB6">
      <w:numFmt w:val="bullet"/>
      <w:lvlText w:val="•"/>
      <w:lvlJc w:val="left"/>
      <w:pPr>
        <w:ind w:left="2121" w:hanging="355"/>
      </w:pPr>
      <w:rPr>
        <w:rFonts w:hint="default"/>
      </w:rPr>
    </w:lvl>
    <w:lvl w:ilvl="3" w:tplc="7A0ECA40">
      <w:numFmt w:val="bullet"/>
      <w:lvlText w:val="•"/>
      <w:lvlJc w:val="left"/>
      <w:pPr>
        <w:ind w:left="3071" w:hanging="355"/>
      </w:pPr>
      <w:rPr>
        <w:rFonts w:hint="default"/>
      </w:rPr>
    </w:lvl>
    <w:lvl w:ilvl="4" w:tplc="A768AD06">
      <w:numFmt w:val="bullet"/>
      <w:lvlText w:val="•"/>
      <w:lvlJc w:val="left"/>
      <w:pPr>
        <w:ind w:left="4022" w:hanging="355"/>
      </w:pPr>
      <w:rPr>
        <w:rFonts w:hint="default"/>
      </w:rPr>
    </w:lvl>
    <w:lvl w:ilvl="5" w:tplc="30BAAC42">
      <w:numFmt w:val="bullet"/>
      <w:lvlText w:val="•"/>
      <w:lvlJc w:val="left"/>
      <w:pPr>
        <w:ind w:left="4972" w:hanging="355"/>
      </w:pPr>
      <w:rPr>
        <w:rFonts w:hint="default"/>
      </w:rPr>
    </w:lvl>
    <w:lvl w:ilvl="6" w:tplc="EE06E440">
      <w:numFmt w:val="bullet"/>
      <w:lvlText w:val="•"/>
      <w:lvlJc w:val="left"/>
      <w:pPr>
        <w:ind w:left="5923" w:hanging="355"/>
      </w:pPr>
      <w:rPr>
        <w:rFonts w:hint="default"/>
      </w:rPr>
    </w:lvl>
    <w:lvl w:ilvl="7" w:tplc="13A052A0">
      <w:numFmt w:val="bullet"/>
      <w:lvlText w:val="•"/>
      <w:lvlJc w:val="left"/>
      <w:pPr>
        <w:ind w:left="6873" w:hanging="355"/>
      </w:pPr>
      <w:rPr>
        <w:rFonts w:hint="default"/>
      </w:rPr>
    </w:lvl>
    <w:lvl w:ilvl="8" w:tplc="51F2057C">
      <w:numFmt w:val="bullet"/>
      <w:lvlText w:val="•"/>
      <w:lvlJc w:val="left"/>
      <w:pPr>
        <w:ind w:left="7824" w:hanging="355"/>
      </w:pPr>
      <w:rPr>
        <w:rFonts w:hint="default"/>
      </w:rPr>
    </w:lvl>
  </w:abstractNum>
  <w:abstractNum w:abstractNumId="128">
    <w:nsid w:val="4E8E57D5"/>
    <w:multiLevelType w:val="hybridMultilevel"/>
    <w:tmpl w:val="FFFFFFFF"/>
    <w:lvl w:ilvl="0" w:tplc="B9C42B4C">
      <w:numFmt w:val="bullet"/>
      <w:lvlText w:val=""/>
      <w:lvlJc w:val="left"/>
      <w:pPr>
        <w:ind w:left="1560" w:hanging="270"/>
      </w:pPr>
      <w:rPr>
        <w:rFonts w:ascii="Symbol" w:eastAsia="Times New Roman" w:hAnsi="Symbol" w:hint="default"/>
        <w:b w:val="0"/>
        <w:i w:val="0"/>
        <w:spacing w:val="0"/>
        <w:w w:val="100"/>
        <w:sz w:val="24"/>
      </w:rPr>
    </w:lvl>
    <w:lvl w:ilvl="1" w:tplc="87E4DD10">
      <w:numFmt w:val="bullet"/>
      <w:lvlText w:val="•"/>
      <w:lvlJc w:val="left"/>
      <w:pPr>
        <w:ind w:left="2552" w:hanging="270"/>
      </w:pPr>
      <w:rPr>
        <w:rFonts w:hint="default"/>
      </w:rPr>
    </w:lvl>
    <w:lvl w:ilvl="2" w:tplc="39B43FF4">
      <w:numFmt w:val="bullet"/>
      <w:lvlText w:val="•"/>
      <w:lvlJc w:val="left"/>
      <w:pPr>
        <w:ind w:left="3545" w:hanging="270"/>
      </w:pPr>
      <w:rPr>
        <w:rFonts w:hint="default"/>
      </w:rPr>
    </w:lvl>
    <w:lvl w:ilvl="3" w:tplc="FC7845D6">
      <w:numFmt w:val="bullet"/>
      <w:lvlText w:val="•"/>
      <w:lvlJc w:val="left"/>
      <w:pPr>
        <w:ind w:left="4537" w:hanging="270"/>
      </w:pPr>
      <w:rPr>
        <w:rFonts w:hint="default"/>
      </w:rPr>
    </w:lvl>
    <w:lvl w:ilvl="4" w:tplc="9AE24DCA">
      <w:numFmt w:val="bullet"/>
      <w:lvlText w:val="•"/>
      <w:lvlJc w:val="left"/>
      <w:pPr>
        <w:ind w:left="5530" w:hanging="270"/>
      </w:pPr>
      <w:rPr>
        <w:rFonts w:hint="default"/>
      </w:rPr>
    </w:lvl>
    <w:lvl w:ilvl="5" w:tplc="A76C73D2">
      <w:numFmt w:val="bullet"/>
      <w:lvlText w:val="•"/>
      <w:lvlJc w:val="left"/>
      <w:pPr>
        <w:ind w:left="6522" w:hanging="270"/>
      </w:pPr>
      <w:rPr>
        <w:rFonts w:hint="default"/>
      </w:rPr>
    </w:lvl>
    <w:lvl w:ilvl="6" w:tplc="CC7C69E2">
      <w:numFmt w:val="bullet"/>
      <w:lvlText w:val="•"/>
      <w:lvlJc w:val="left"/>
      <w:pPr>
        <w:ind w:left="7515" w:hanging="270"/>
      </w:pPr>
      <w:rPr>
        <w:rFonts w:hint="default"/>
      </w:rPr>
    </w:lvl>
    <w:lvl w:ilvl="7" w:tplc="9B187C30">
      <w:numFmt w:val="bullet"/>
      <w:lvlText w:val="•"/>
      <w:lvlJc w:val="left"/>
      <w:pPr>
        <w:ind w:left="8507" w:hanging="270"/>
      </w:pPr>
      <w:rPr>
        <w:rFonts w:hint="default"/>
      </w:rPr>
    </w:lvl>
    <w:lvl w:ilvl="8" w:tplc="9B5458A0">
      <w:numFmt w:val="bullet"/>
      <w:lvlText w:val="•"/>
      <w:lvlJc w:val="left"/>
      <w:pPr>
        <w:ind w:left="9500" w:hanging="270"/>
      </w:pPr>
      <w:rPr>
        <w:rFonts w:hint="default"/>
      </w:rPr>
    </w:lvl>
  </w:abstractNum>
  <w:abstractNum w:abstractNumId="129">
    <w:nsid w:val="4EB54E8A"/>
    <w:multiLevelType w:val="multilevel"/>
    <w:tmpl w:val="B8B2F640"/>
    <w:lvl w:ilvl="0">
      <w:start w:val="3"/>
      <w:numFmt w:val="decimal"/>
      <w:lvlText w:val="%1"/>
      <w:lvlJc w:val="left"/>
      <w:pPr>
        <w:ind w:left="2631" w:hanging="361"/>
      </w:pPr>
      <w:rPr>
        <w:rFonts w:cs="Times New Roman" w:hint="default"/>
      </w:rPr>
    </w:lvl>
    <w:lvl w:ilvl="1">
      <w:start w:val="2"/>
      <w:numFmt w:val="decimal"/>
      <w:lvlText w:val="%1.%2."/>
      <w:lvlJc w:val="left"/>
      <w:pPr>
        <w:ind w:left="2631" w:hanging="361"/>
      </w:pPr>
      <w:rPr>
        <w:rFonts w:ascii="Times New Roman" w:eastAsia="Times New Roman" w:hAnsi="Times New Roman" w:cs="Times New Roman" w:hint="default"/>
        <w:b/>
        <w:bCs/>
        <w:i w:val="0"/>
        <w:iCs w:val="0"/>
        <w:spacing w:val="-1"/>
        <w:w w:val="100"/>
        <w:sz w:val="22"/>
        <w:szCs w:val="22"/>
      </w:rPr>
    </w:lvl>
    <w:lvl w:ilvl="2">
      <w:start w:val="1"/>
      <w:numFmt w:val="decimal"/>
      <w:lvlText w:val="%1.%2.%3."/>
      <w:lvlJc w:val="left"/>
      <w:pPr>
        <w:ind w:left="1560" w:hanging="700"/>
      </w:pPr>
      <w:rPr>
        <w:rFonts w:ascii="Times New Roman" w:eastAsia="Times New Roman" w:hAnsi="Times New Roman" w:cs="Times New Roman" w:hint="default"/>
        <w:b/>
        <w:bCs/>
        <w:i w:val="0"/>
        <w:iCs w:val="0"/>
        <w:spacing w:val="0"/>
        <w:w w:val="96"/>
        <w:sz w:val="24"/>
        <w:szCs w:val="24"/>
      </w:rPr>
    </w:lvl>
    <w:lvl w:ilvl="3">
      <w:numFmt w:val="bullet"/>
      <w:lvlText w:val=""/>
      <w:lvlJc w:val="left"/>
      <w:pPr>
        <w:ind w:left="1560" w:hanging="170"/>
      </w:pPr>
      <w:rPr>
        <w:rFonts w:ascii="Symbol" w:eastAsia="Times New Roman" w:hAnsi="Symbol" w:hint="default"/>
        <w:b w:val="0"/>
        <w:i w:val="0"/>
        <w:spacing w:val="0"/>
        <w:w w:val="100"/>
        <w:sz w:val="24"/>
      </w:rPr>
    </w:lvl>
    <w:lvl w:ilvl="4">
      <w:numFmt w:val="bullet"/>
      <w:lvlText w:val="•"/>
      <w:lvlJc w:val="left"/>
      <w:pPr>
        <w:ind w:left="5588" w:hanging="170"/>
      </w:pPr>
      <w:rPr>
        <w:rFonts w:hint="default"/>
      </w:rPr>
    </w:lvl>
    <w:lvl w:ilvl="5">
      <w:numFmt w:val="bullet"/>
      <w:lvlText w:val="•"/>
      <w:lvlJc w:val="left"/>
      <w:pPr>
        <w:ind w:left="6571" w:hanging="170"/>
      </w:pPr>
      <w:rPr>
        <w:rFonts w:hint="default"/>
      </w:rPr>
    </w:lvl>
    <w:lvl w:ilvl="6">
      <w:numFmt w:val="bullet"/>
      <w:lvlText w:val="•"/>
      <w:lvlJc w:val="left"/>
      <w:pPr>
        <w:ind w:left="7553" w:hanging="170"/>
      </w:pPr>
      <w:rPr>
        <w:rFonts w:hint="default"/>
      </w:rPr>
    </w:lvl>
    <w:lvl w:ilvl="7">
      <w:numFmt w:val="bullet"/>
      <w:lvlText w:val="•"/>
      <w:lvlJc w:val="left"/>
      <w:pPr>
        <w:ind w:left="8536" w:hanging="170"/>
      </w:pPr>
      <w:rPr>
        <w:rFonts w:hint="default"/>
      </w:rPr>
    </w:lvl>
    <w:lvl w:ilvl="8">
      <w:numFmt w:val="bullet"/>
      <w:lvlText w:val="•"/>
      <w:lvlJc w:val="left"/>
      <w:pPr>
        <w:ind w:left="9519" w:hanging="170"/>
      </w:pPr>
      <w:rPr>
        <w:rFonts w:hint="default"/>
      </w:rPr>
    </w:lvl>
  </w:abstractNum>
  <w:abstractNum w:abstractNumId="130">
    <w:nsid w:val="4F907DB1"/>
    <w:multiLevelType w:val="hybridMultilevel"/>
    <w:tmpl w:val="EA60E56E"/>
    <w:lvl w:ilvl="0" w:tplc="E7C2ADD4">
      <w:start w:val="1"/>
      <w:numFmt w:val="decimal"/>
      <w:lvlText w:val="%1)"/>
      <w:lvlJc w:val="left"/>
      <w:pPr>
        <w:ind w:left="1069" w:hanging="360"/>
      </w:pPr>
      <w:rPr>
        <w:rFonts w:cs="Times New Roman" w:hint="default"/>
      </w:rPr>
    </w:lvl>
    <w:lvl w:ilvl="1" w:tplc="04190003" w:tentative="1">
      <w:start w:val="1"/>
      <w:numFmt w:val="lowerLetter"/>
      <w:lvlText w:val="%2."/>
      <w:lvlJc w:val="left"/>
      <w:pPr>
        <w:ind w:left="1789" w:hanging="360"/>
      </w:pPr>
      <w:rPr>
        <w:rFonts w:cs="Times New Roman"/>
      </w:rPr>
    </w:lvl>
    <w:lvl w:ilvl="2" w:tplc="04190005" w:tentative="1">
      <w:start w:val="1"/>
      <w:numFmt w:val="lowerRoman"/>
      <w:lvlText w:val="%3."/>
      <w:lvlJc w:val="right"/>
      <w:pPr>
        <w:ind w:left="2509" w:hanging="180"/>
      </w:pPr>
      <w:rPr>
        <w:rFonts w:cs="Times New Roman"/>
      </w:rPr>
    </w:lvl>
    <w:lvl w:ilvl="3" w:tplc="04190001" w:tentative="1">
      <w:start w:val="1"/>
      <w:numFmt w:val="decimal"/>
      <w:lvlText w:val="%4."/>
      <w:lvlJc w:val="left"/>
      <w:pPr>
        <w:ind w:left="3229" w:hanging="360"/>
      </w:pPr>
      <w:rPr>
        <w:rFonts w:cs="Times New Roman"/>
      </w:rPr>
    </w:lvl>
    <w:lvl w:ilvl="4" w:tplc="04190003" w:tentative="1">
      <w:start w:val="1"/>
      <w:numFmt w:val="lowerLetter"/>
      <w:lvlText w:val="%5."/>
      <w:lvlJc w:val="left"/>
      <w:pPr>
        <w:ind w:left="3949" w:hanging="360"/>
      </w:pPr>
      <w:rPr>
        <w:rFonts w:cs="Times New Roman"/>
      </w:rPr>
    </w:lvl>
    <w:lvl w:ilvl="5" w:tplc="04190005" w:tentative="1">
      <w:start w:val="1"/>
      <w:numFmt w:val="lowerRoman"/>
      <w:lvlText w:val="%6."/>
      <w:lvlJc w:val="right"/>
      <w:pPr>
        <w:ind w:left="4669" w:hanging="180"/>
      </w:pPr>
      <w:rPr>
        <w:rFonts w:cs="Times New Roman"/>
      </w:rPr>
    </w:lvl>
    <w:lvl w:ilvl="6" w:tplc="04190001" w:tentative="1">
      <w:start w:val="1"/>
      <w:numFmt w:val="decimal"/>
      <w:lvlText w:val="%7."/>
      <w:lvlJc w:val="left"/>
      <w:pPr>
        <w:ind w:left="5389" w:hanging="360"/>
      </w:pPr>
      <w:rPr>
        <w:rFonts w:cs="Times New Roman"/>
      </w:rPr>
    </w:lvl>
    <w:lvl w:ilvl="7" w:tplc="04190003" w:tentative="1">
      <w:start w:val="1"/>
      <w:numFmt w:val="lowerLetter"/>
      <w:lvlText w:val="%8."/>
      <w:lvlJc w:val="left"/>
      <w:pPr>
        <w:ind w:left="6109" w:hanging="360"/>
      </w:pPr>
      <w:rPr>
        <w:rFonts w:cs="Times New Roman"/>
      </w:rPr>
    </w:lvl>
    <w:lvl w:ilvl="8" w:tplc="04190005" w:tentative="1">
      <w:start w:val="1"/>
      <w:numFmt w:val="lowerRoman"/>
      <w:lvlText w:val="%9."/>
      <w:lvlJc w:val="right"/>
      <w:pPr>
        <w:ind w:left="6829" w:hanging="180"/>
      </w:pPr>
      <w:rPr>
        <w:rFonts w:cs="Times New Roman"/>
      </w:rPr>
    </w:lvl>
  </w:abstractNum>
  <w:abstractNum w:abstractNumId="131">
    <w:nsid w:val="504B210B"/>
    <w:multiLevelType w:val="hybridMultilevel"/>
    <w:tmpl w:val="FFFFFFFF"/>
    <w:lvl w:ilvl="0" w:tplc="B6EE6874">
      <w:numFmt w:val="bullet"/>
      <w:lvlText w:val="•"/>
      <w:lvlJc w:val="left"/>
      <w:pPr>
        <w:ind w:left="105" w:hanging="145"/>
      </w:pPr>
      <w:rPr>
        <w:rFonts w:ascii="Times New Roman" w:eastAsia="Times New Roman" w:hAnsi="Times New Roman" w:hint="default"/>
        <w:b w:val="0"/>
        <w:i w:val="0"/>
        <w:spacing w:val="0"/>
        <w:w w:val="100"/>
        <w:sz w:val="24"/>
      </w:rPr>
    </w:lvl>
    <w:lvl w:ilvl="1" w:tplc="875EA172">
      <w:numFmt w:val="bullet"/>
      <w:lvlText w:val="•"/>
      <w:lvlJc w:val="left"/>
      <w:pPr>
        <w:ind w:left="828" w:hanging="145"/>
      </w:pPr>
      <w:rPr>
        <w:rFonts w:hint="default"/>
      </w:rPr>
    </w:lvl>
    <w:lvl w:ilvl="2" w:tplc="FB14F034">
      <w:numFmt w:val="bullet"/>
      <w:lvlText w:val="•"/>
      <w:lvlJc w:val="left"/>
      <w:pPr>
        <w:ind w:left="1557" w:hanging="145"/>
      </w:pPr>
      <w:rPr>
        <w:rFonts w:hint="default"/>
      </w:rPr>
    </w:lvl>
    <w:lvl w:ilvl="3" w:tplc="837EFECA">
      <w:numFmt w:val="bullet"/>
      <w:lvlText w:val="•"/>
      <w:lvlJc w:val="left"/>
      <w:pPr>
        <w:ind w:left="2286" w:hanging="145"/>
      </w:pPr>
      <w:rPr>
        <w:rFonts w:hint="default"/>
      </w:rPr>
    </w:lvl>
    <w:lvl w:ilvl="4" w:tplc="259653D6">
      <w:numFmt w:val="bullet"/>
      <w:lvlText w:val="•"/>
      <w:lvlJc w:val="left"/>
      <w:pPr>
        <w:ind w:left="3014" w:hanging="145"/>
      </w:pPr>
      <w:rPr>
        <w:rFonts w:hint="default"/>
      </w:rPr>
    </w:lvl>
    <w:lvl w:ilvl="5" w:tplc="8FD8D3DE">
      <w:numFmt w:val="bullet"/>
      <w:lvlText w:val="•"/>
      <w:lvlJc w:val="left"/>
      <w:pPr>
        <w:ind w:left="3743" w:hanging="145"/>
      </w:pPr>
      <w:rPr>
        <w:rFonts w:hint="default"/>
      </w:rPr>
    </w:lvl>
    <w:lvl w:ilvl="6" w:tplc="681EB370">
      <w:numFmt w:val="bullet"/>
      <w:lvlText w:val="•"/>
      <w:lvlJc w:val="left"/>
      <w:pPr>
        <w:ind w:left="4472" w:hanging="145"/>
      </w:pPr>
      <w:rPr>
        <w:rFonts w:hint="default"/>
      </w:rPr>
    </w:lvl>
    <w:lvl w:ilvl="7" w:tplc="3D487FE0">
      <w:numFmt w:val="bullet"/>
      <w:lvlText w:val="•"/>
      <w:lvlJc w:val="left"/>
      <w:pPr>
        <w:ind w:left="5200" w:hanging="145"/>
      </w:pPr>
      <w:rPr>
        <w:rFonts w:hint="default"/>
      </w:rPr>
    </w:lvl>
    <w:lvl w:ilvl="8" w:tplc="3A9CF1A8">
      <w:numFmt w:val="bullet"/>
      <w:lvlText w:val="•"/>
      <w:lvlJc w:val="left"/>
      <w:pPr>
        <w:ind w:left="5929" w:hanging="145"/>
      </w:pPr>
      <w:rPr>
        <w:rFonts w:hint="default"/>
      </w:rPr>
    </w:lvl>
  </w:abstractNum>
  <w:abstractNum w:abstractNumId="132">
    <w:nsid w:val="51166CE0"/>
    <w:multiLevelType w:val="hybridMultilevel"/>
    <w:tmpl w:val="FFFFFFFF"/>
    <w:lvl w:ilvl="0" w:tplc="48B49BBA">
      <w:numFmt w:val="bullet"/>
      <w:lvlText w:val="•"/>
      <w:lvlJc w:val="left"/>
      <w:pPr>
        <w:ind w:left="105" w:hanging="250"/>
      </w:pPr>
      <w:rPr>
        <w:rFonts w:ascii="Times New Roman" w:eastAsia="Times New Roman" w:hAnsi="Times New Roman" w:hint="default"/>
        <w:b w:val="0"/>
        <w:i w:val="0"/>
        <w:spacing w:val="0"/>
        <w:w w:val="100"/>
        <w:sz w:val="24"/>
      </w:rPr>
    </w:lvl>
    <w:lvl w:ilvl="1" w:tplc="A4A6FD4A">
      <w:numFmt w:val="bullet"/>
      <w:lvlText w:val="•"/>
      <w:lvlJc w:val="left"/>
      <w:pPr>
        <w:ind w:left="828" w:hanging="250"/>
      </w:pPr>
      <w:rPr>
        <w:rFonts w:hint="default"/>
      </w:rPr>
    </w:lvl>
    <w:lvl w:ilvl="2" w:tplc="CB64715A">
      <w:numFmt w:val="bullet"/>
      <w:lvlText w:val="•"/>
      <w:lvlJc w:val="left"/>
      <w:pPr>
        <w:ind w:left="1557" w:hanging="250"/>
      </w:pPr>
      <w:rPr>
        <w:rFonts w:hint="default"/>
      </w:rPr>
    </w:lvl>
    <w:lvl w:ilvl="3" w:tplc="06DC8784">
      <w:numFmt w:val="bullet"/>
      <w:lvlText w:val="•"/>
      <w:lvlJc w:val="left"/>
      <w:pPr>
        <w:ind w:left="2286" w:hanging="250"/>
      </w:pPr>
      <w:rPr>
        <w:rFonts w:hint="default"/>
      </w:rPr>
    </w:lvl>
    <w:lvl w:ilvl="4" w:tplc="378C61BC">
      <w:numFmt w:val="bullet"/>
      <w:lvlText w:val="•"/>
      <w:lvlJc w:val="left"/>
      <w:pPr>
        <w:ind w:left="3014" w:hanging="250"/>
      </w:pPr>
      <w:rPr>
        <w:rFonts w:hint="default"/>
      </w:rPr>
    </w:lvl>
    <w:lvl w:ilvl="5" w:tplc="0944E1EC">
      <w:numFmt w:val="bullet"/>
      <w:lvlText w:val="•"/>
      <w:lvlJc w:val="left"/>
      <w:pPr>
        <w:ind w:left="3743" w:hanging="250"/>
      </w:pPr>
      <w:rPr>
        <w:rFonts w:hint="default"/>
      </w:rPr>
    </w:lvl>
    <w:lvl w:ilvl="6" w:tplc="C8586A80">
      <w:numFmt w:val="bullet"/>
      <w:lvlText w:val="•"/>
      <w:lvlJc w:val="left"/>
      <w:pPr>
        <w:ind w:left="4472" w:hanging="250"/>
      </w:pPr>
      <w:rPr>
        <w:rFonts w:hint="default"/>
      </w:rPr>
    </w:lvl>
    <w:lvl w:ilvl="7" w:tplc="2870CA62">
      <w:numFmt w:val="bullet"/>
      <w:lvlText w:val="•"/>
      <w:lvlJc w:val="left"/>
      <w:pPr>
        <w:ind w:left="5200" w:hanging="250"/>
      </w:pPr>
      <w:rPr>
        <w:rFonts w:hint="default"/>
      </w:rPr>
    </w:lvl>
    <w:lvl w:ilvl="8" w:tplc="CE5057A8">
      <w:numFmt w:val="bullet"/>
      <w:lvlText w:val="•"/>
      <w:lvlJc w:val="left"/>
      <w:pPr>
        <w:ind w:left="5929" w:hanging="250"/>
      </w:pPr>
      <w:rPr>
        <w:rFonts w:hint="default"/>
      </w:rPr>
    </w:lvl>
  </w:abstractNum>
  <w:abstractNum w:abstractNumId="133">
    <w:nsid w:val="519C2640"/>
    <w:multiLevelType w:val="multilevel"/>
    <w:tmpl w:val="A40AAD0A"/>
    <w:lvl w:ilvl="0">
      <w:start w:val="2"/>
      <w:numFmt w:val="decimal"/>
      <w:lvlText w:val="%1"/>
      <w:lvlJc w:val="left"/>
      <w:pPr>
        <w:ind w:left="1426" w:hanging="495"/>
      </w:pPr>
      <w:rPr>
        <w:rFonts w:cs="Times New Roman" w:hint="default"/>
      </w:rPr>
    </w:lvl>
    <w:lvl w:ilvl="1">
      <w:start w:val="2"/>
      <w:numFmt w:val="decimal"/>
      <w:lvlText w:val="%1.%2"/>
      <w:lvlJc w:val="left"/>
      <w:pPr>
        <w:ind w:left="1426" w:hanging="495"/>
      </w:pPr>
      <w:rPr>
        <w:rFonts w:cs="Times New Roman" w:hint="default"/>
      </w:rPr>
    </w:lvl>
    <w:lvl w:ilvl="2">
      <w:start w:val="1"/>
      <w:numFmt w:val="decimal"/>
      <w:lvlText w:val="%1.%2.%3"/>
      <w:lvlJc w:val="left"/>
      <w:pPr>
        <w:ind w:left="1426" w:hanging="495"/>
      </w:pPr>
      <w:rPr>
        <w:rFonts w:ascii="Times New Roman" w:eastAsia="Times New Roman" w:hAnsi="Times New Roman" w:cs="Times New Roman" w:hint="default"/>
        <w:b w:val="0"/>
        <w:bCs w:val="0"/>
        <w:i w:val="0"/>
        <w:iCs w:val="0"/>
        <w:spacing w:val="0"/>
        <w:w w:val="100"/>
        <w:sz w:val="22"/>
        <w:szCs w:val="22"/>
      </w:rPr>
    </w:lvl>
    <w:lvl w:ilvl="3">
      <w:numFmt w:val="bullet"/>
      <w:lvlText w:val="•"/>
      <w:lvlJc w:val="left"/>
      <w:pPr>
        <w:ind w:left="3911" w:hanging="495"/>
      </w:pPr>
      <w:rPr>
        <w:rFonts w:hint="default"/>
      </w:rPr>
    </w:lvl>
    <w:lvl w:ilvl="4">
      <w:numFmt w:val="bullet"/>
      <w:lvlText w:val="•"/>
      <w:lvlJc w:val="left"/>
      <w:pPr>
        <w:ind w:left="4742" w:hanging="495"/>
      </w:pPr>
      <w:rPr>
        <w:rFonts w:hint="default"/>
      </w:rPr>
    </w:lvl>
    <w:lvl w:ilvl="5">
      <w:numFmt w:val="bullet"/>
      <w:lvlText w:val="•"/>
      <w:lvlJc w:val="left"/>
      <w:pPr>
        <w:ind w:left="5572" w:hanging="495"/>
      </w:pPr>
      <w:rPr>
        <w:rFonts w:hint="default"/>
      </w:rPr>
    </w:lvl>
    <w:lvl w:ilvl="6">
      <w:numFmt w:val="bullet"/>
      <w:lvlText w:val="•"/>
      <w:lvlJc w:val="left"/>
      <w:pPr>
        <w:ind w:left="6403" w:hanging="495"/>
      </w:pPr>
      <w:rPr>
        <w:rFonts w:hint="default"/>
      </w:rPr>
    </w:lvl>
    <w:lvl w:ilvl="7">
      <w:numFmt w:val="bullet"/>
      <w:lvlText w:val="•"/>
      <w:lvlJc w:val="left"/>
      <w:pPr>
        <w:ind w:left="7233" w:hanging="495"/>
      </w:pPr>
      <w:rPr>
        <w:rFonts w:hint="default"/>
      </w:rPr>
    </w:lvl>
    <w:lvl w:ilvl="8">
      <w:numFmt w:val="bullet"/>
      <w:lvlText w:val="•"/>
      <w:lvlJc w:val="left"/>
      <w:pPr>
        <w:ind w:left="8064" w:hanging="495"/>
      </w:pPr>
      <w:rPr>
        <w:rFonts w:hint="default"/>
      </w:rPr>
    </w:lvl>
  </w:abstractNum>
  <w:abstractNum w:abstractNumId="134">
    <w:nsid w:val="5249136E"/>
    <w:multiLevelType w:val="hybridMultilevel"/>
    <w:tmpl w:val="BE58C560"/>
    <w:lvl w:ilvl="0" w:tplc="75D4C5FA">
      <w:start w:val="1"/>
      <w:numFmt w:val="decimal"/>
      <w:lvlText w:val="%1."/>
      <w:lvlJc w:val="left"/>
      <w:pPr>
        <w:ind w:left="1440" w:hanging="360"/>
      </w:pPr>
      <w:rPr>
        <w:rFonts w:cs="Times New Roman" w:hint="default"/>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35">
    <w:nsid w:val="5488339A"/>
    <w:multiLevelType w:val="hybridMultilevel"/>
    <w:tmpl w:val="FFFFFFFF"/>
    <w:lvl w:ilvl="0" w:tplc="925409EC">
      <w:numFmt w:val="bullet"/>
      <w:lvlText w:val="•"/>
      <w:lvlJc w:val="left"/>
      <w:pPr>
        <w:ind w:left="105" w:hanging="145"/>
      </w:pPr>
      <w:rPr>
        <w:rFonts w:ascii="Times New Roman" w:eastAsia="Times New Roman" w:hAnsi="Times New Roman" w:hint="default"/>
        <w:b w:val="0"/>
        <w:i w:val="0"/>
        <w:spacing w:val="0"/>
        <w:w w:val="100"/>
        <w:sz w:val="24"/>
      </w:rPr>
    </w:lvl>
    <w:lvl w:ilvl="1" w:tplc="FF2A855A">
      <w:numFmt w:val="bullet"/>
      <w:lvlText w:val="•"/>
      <w:lvlJc w:val="left"/>
      <w:pPr>
        <w:ind w:left="828" w:hanging="145"/>
      </w:pPr>
      <w:rPr>
        <w:rFonts w:hint="default"/>
      </w:rPr>
    </w:lvl>
    <w:lvl w:ilvl="2" w:tplc="4C84C9A0">
      <w:numFmt w:val="bullet"/>
      <w:lvlText w:val="•"/>
      <w:lvlJc w:val="left"/>
      <w:pPr>
        <w:ind w:left="1557" w:hanging="145"/>
      </w:pPr>
      <w:rPr>
        <w:rFonts w:hint="default"/>
      </w:rPr>
    </w:lvl>
    <w:lvl w:ilvl="3" w:tplc="80467D7E">
      <w:numFmt w:val="bullet"/>
      <w:lvlText w:val="•"/>
      <w:lvlJc w:val="left"/>
      <w:pPr>
        <w:ind w:left="2286" w:hanging="145"/>
      </w:pPr>
      <w:rPr>
        <w:rFonts w:hint="default"/>
      </w:rPr>
    </w:lvl>
    <w:lvl w:ilvl="4" w:tplc="BD52A5F6">
      <w:numFmt w:val="bullet"/>
      <w:lvlText w:val="•"/>
      <w:lvlJc w:val="left"/>
      <w:pPr>
        <w:ind w:left="3014" w:hanging="145"/>
      </w:pPr>
      <w:rPr>
        <w:rFonts w:hint="default"/>
      </w:rPr>
    </w:lvl>
    <w:lvl w:ilvl="5" w:tplc="662AE24A">
      <w:numFmt w:val="bullet"/>
      <w:lvlText w:val="•"/>
      <w:lvlJc w:val="left"/>
      <w:pPr>
        <w:ind w:left="3743" w:hanging="145"/>
      </w:pPr>
      <w:rPr>
        <w:rFonts w:hint="default"/>
      </w:rPr>
    </w:lvl>
    <w:lvl w:ilvl="6" w:tplc="D45C7D46">
      <w:numFmt w:val="bullet"/>
      <w:lvlText w:val="•"/>
      <w:lvlJc w:val="left"/>
      <w:pPr>
        <w:ind w:left="4472" w:hanging="145"/>
      </w:pPr>
      <w:rPr>
        <w:rFonts w:hint="default"/>
      </w:rPr>
    </w:lvl>
    <w:lvl w:ilvl="7" w:tplc="64A2FD6E">
      <w:numFmt w:val="bullet"/>
      <w:lvlText w:val="•"/>
      <w:lvlJc w:val="left"/>
      <w:pPr>
        <w:ind w:left="5200" w:hanging="145"/>
      </w:pPr>
      <w:rPr>
        <w:rFonts w:hint="default"/>
      </w:rPr>
    </w:lvl>
    <w:lvl w:ilvl="8" w:tplc="102CA898">
      <w:numFmt w:val="bullet"/>
      <w:lvlText w:val="•"/>
      <w:lvlJc w:val="left"/>
      <w:pPr>
        <w:ind w:left="5929" w:hanging="145"/>
      </w:pPr>
      <w:rPr>
        <w:rFonts w:hint="default"/>
      </w:rPr>
    </w:lvl>
  </w:abstractNum>
  <w:abstractNum w:abstractNumId="136">
    <w:nsid w:val="54952C80"/>
    <w:multiLevelType w:val="hybridMultilevel"/>
    <w:tmpl w:val="FFFFFFFF"/>
    <w:lvl w:ilvl="0" w:tplc="C4EC2C16">
      <w:numFmt w:val="bullet"/>
      <w:lvlText w:val="•"/>
      <w:lvlJc w:val="left"/>
      <w:pPr>
        <w:ind w:left="105" w:hanging="145"/>
      </w:pPr>
      <w:rPr>
        <w:rFonts w:ascii="Times New Roman" w:eastAsia="Times New Roman" w:hAnsi="Times New Roman" w:hint="default"/>
        <w:b w:val="0"/>
        <w:i w:val="0"/>
        <w:spacing w:val="0"/>
        <w:w w:val="100"/>
        <w:sz w:val="24"/>
      </w:rPr>
    </w:lvl>
    <w:lvl w:ilvl="1" w:tplc="D5A4AAE8">
      <w:numFmt w:val="bullet"/>
      <w:lvlText w:val="•"/>
      <w:lvlJc w:val="left"/>
      <w:pPr>
        <w:ind w:left="828" w:hanging="145"/>
      </w:pPr>
      <w:rPr>
        <w:rFonts w:hint="default"/>
      </w:rPr>
    </w:lvl>
    <w:lvl w:ilvl="2" w:tplc="FD925740">
      <w:numFmt w:val="bullet"/>
      <w:lvlText w:val="•"/>
      <w:lvlJc w:val="left"/>
      <w:pPr>
        <w:ind w:left="1557" w:hanging="145"/>
      </w:pPr>
      <w:rPr>
        <w:rFonts w:hint="default"/>
      </w:rPr>
    </w:lvl>
    <w:lvl w:ilvl="3" w:tplc="C4466024">
      <w:numFmt w:val="bullet"/>
      <w:lvlText w:val="•"/>
      <w:lvlJc w:val="left"/>
      <w:pPr>
        <w:ind w:left="2286" w:hanging="145"/>
      </w:pPr>
      <w:rPr>
        <w:rFonts w:hint="default"/>
      </w:rPr>
    </w:lvl>
    <w:lvl w:ilvl="4" w:tplc="BB867CE2">
      <w:numFmt w:val="bullet"/>
      <w:lvlText w:val="•"/>
      <w:lvlJc w:val="left"/>
      <w:pPr>
        <w:ind w:left="3014" w:hanging="145"/>
      </w:pPr>
      <w:rPr>
        <w:rFonts w:hint="default"/>
      </w:rPr>
    </w:lvl>
    <w:lvl w:ilvl="5" w:tplc="4ADAE62C">
      <w:numFmt w:val="bullet"/>
      <w:lvlText w:val="•"/>
      <w:lvlJc w:val="left"/>
      <w:pPr>
        <w:ind w:left="3743" w:hanging="145"/>
      </w:pPr>
      <w:rPr>
        <w:rFonts w:hint="default"/>
      </w:rPr>
    </w:lvl>
    <w:lvl w:ilvl="6" w:tplc="B1FEDD30">
      <w:numFmt w:val="bullet"/>
      <w:lvlText w:val="•"/>
      <w:lvlJc w:val="left"/>
      <w:pPr>
        <w:ind w:left="4472" w:hanging="145"/>
      </w:pPr>
      <w:rPr>
        <w:rFonts w:hint="default"/>
      </w:rPr>
    </w:lvl>
    <w:lvl w:ilvl="7" w:tplc="096483BA">
      <w:numFmt w:val="bullet"/>
      <w:lvlText w:val="•"/>
      <w:lvlJc w:val="left"/>
      <w:pPr>
        <w:ind w:left="5200" w:hanging="145"/>
      </w:pPr>
      <w:rPr>
        <w:rFonts w:hint="default"/>
      </w:rPr>
    </w:lvl>
    <w:lvl w:ilvl="8" w:tplc="F6CEF788">
      <w:numFmt w:val="bullet"/>
      <w:lvlText w:val="•"/>
      <w:lvlJc w:val="left"/>
      <w:pPr>
        <w:ind w:left="5929" w:hanging="145"/>
      </w:pPr>
      <w:rPr>
        <w:rFonts w:hint="default"/>
      </w:rPr>
    </w:lvl>
  </w:abstractNum>
  <w:abstractNum w:abstractNumId="137">
    <w:nsid w:val="56007C45"/>
    <w:multiLevelType w:val="hybridMultilevel"/>
    <w:tmpl w:val="FFFFFFFF"/>
    <w:lvl w:ilvl="0" w:tplc="7F38F47C">
      <w:numFmt w:val="bullet"/>
      <w:lvlText w:val="•"/>
      <w:lvlJc w:val="left"/>
      <w:pPr>
        <w:ind w:left="105" w:hanging="145"/>
      </w:pPr>
      <w:rPr>
        <w:rFonts w:ascii="Times New Roman" w:eastAsia="Times New Roman" w:hAnsi="Times New Roman" w:hint="default"/>
        <w:b w:val="0"/>
        <w:i w:val="0"/>
        <w:spacing w:val="0"/>
        <w:w w:val="100"/>
        <w:sz w:val="24"/>
      </w:rPr>
    </w:lvl>
    <w:lvl w:ilvl="1" w:tplc="C292F8A4">
      <w:numFmt w:val="bullet"/>
      <w:lvlText w:val="•"/>
      <w:lvlJc w:val="left"/>
      <w:pPr>
        <w:ind w:left="828" w:hanging="145"/>
      </w:pPr>
      <w:rPr>
        <w:rFonts w:hint="default"/>
      </w:rPr>
    </w:lvl>
    <w:lvl w:ilvl="2" w:tplc="2CFAF07E">
      <w:numFmt w:val="bullet"/>
      <w:lvlText w:val="•"/>
      <w:lvlJc w:val="left"/>
      <w:pPr>
        <w:ind w:left="1557" w:hanging="145"/>
      </w:pPr>
      <w:rPr>
        <w:rFonts w:hint="default"/>
      </w:rPr>
    </w:lvl>
    <w:lvl w:ilvl="3" w:tplc="B9D4B302">
      <w:numFmt w:val="bullet"/>
      <w:lvlText w:val="•"/>
      <w:lvlJc w:val="left"/>
      <w:pPr>
        <w:ind w:left="2286" w:hanging="145"/>
      </w:pPr>
      <w:rPr>
        <w:rFonts w:hint="default"/>
      </w:rPr>
    </w:lvl>
    <w:lvl w:ilvl="4" w:tplc="F73C7AFC">
      <w:numFmt w:val="bullet"/>
      <w:lvlText w:val="•"/>
      <w:lvlJc w:val="left"/>
      <w:pPr>
        <w:ind w:left="3014" w:hanging="145"/>
      </w:pPr>
      <w:rPr>
        <w:rFonts w:hint="default"/>
      </w:rPr>
    </w:lvl>
    <w:lvl w:ilvl="5" w:tplc="AB64BBDA">
      <w:numFmt w:val="bullet"/>
      <w:lvlText w:val="•"/>
      <w:lvlJc w:val="left"/>
      <w:pPr>
        <w:ind w:left="3743" w:hanging="145"/>
      </w:pPr>
      <w:rPr>
        <w:rFonts w:hint="default"/>
      </w:rPr>
    </w:lvl>
    <w:lvl w:ilvl="6" w:tplc="3B68669E">
      <w:numFmt w:val="bullet"/>
      <w:lvlText w:val="•"/>
      <w:lvlJc w:val="left"/>
      <w:pPr>
        <w:ind w:left="4472" w:hanging="145"/>
      </w:pPr>
      <w:rPr>
        <w:rFonts w:hint="default"/>
      </w:rPr>
    </w:lvl>
    <w:lvl w:ilvl="7" w:tplc="501A7756">
      <w:numFmt w:val="bullet"/>
      <w:lvlText w:val="•"/>
      <w:lvlJc w:val="left"/>
      <w:pPr>
        <w:ind w:left="5200" w:hanging="145"/>
      </w:pPr>
      <w:rPr>
        <w:rFonts w:hint="default"/>
      </w:rPr>
    </w:lvl>
    <w:lvl w:ilvl="8" w:tplc="80E2E8FE">
      <w:numFmt w:val="bullet"/>
      <w:lvlText w:val="•"/>
      <w:lvlJc w:val="left"/>
      <w:pPr>
        <w:ind w:left="5929" w:hanging="145"/>
      </w:pPr>
      <w:rPr>
        <w:rFonts w:hint="default"/>
      </w:rPr>
    </w:lvl>
  </w:abstractNum>
  <w:abstractNum w:abstractNumId="138">
    <w:nsid w:val="582254F6"/>
    <w:multiLevelType w:val="hybridMultilevel"/>
    <w:tmpl w:val="FFFFFFFF"/>
    <w:lvl w:ilvl="0" w:tplc="66B46F84">
      <w:numFmt w:val="bullet"/>
      <w:lvlText w:val="•"/>
      <w:lvlJc w:val="left"/>
      <w:pPr>
        <w:ind w:left="978" w:hanging="165"/>
      </w:pPr>
      <w:rPr>
        <w:rFonts w:ascii="Times New Roman" w:eastAsia="Times New Roman" w:hAnsi="Times New Roman" w:hint="default"/>
        <w:b w:val="0"/>
        <w:i w:val="0"/>
        <w:spacing w:val="0"/>
        <w:w w:val="100"/>
        <w:sz w:val="24"/>
      </w:rPr>
    </w:lvl>
    <w:lvl w:ilvl="1" w:tplc="B5F61B0A">
      <w:numFmt w:val="bullet"/>
      <w:lvlText w:val="•"/>
      <w:lvlJc w:val="left"/>
      <w:pPr>
        <w:ind w:left="1796" w:hanging="165"/>
      </w:pPr>
      <w:rPr>
        <w:rFonts w:hint="default"/>
      </w:rPr>
    </w:lvl>
    <w:lvl w:ilvl="2" w:tplc="9D44BE12">
      <w:numFmt w:val="bullet"/>
      <w:lvlText w:val="•"/>
      <w:lvlJc w:val="left"/>
      <w:pPr>
        <w:ind w:left="2612" w:hanging="165"/>
      </w:pPr>
      <w:rPr>
        <w:rFonts w:hint="default"/>
      </w:rPr>
    </w:lvl>
    <w:lvl w:ilvl="3" w:tplc="4CC238EE">
      <w:numFmt w:val="bullet"/>
      <w:lvlText w:val="•"/>
      <w:lvlJc w:val="left"/>
      <w:pPr>
        <w:ind w:left="3428" w:hanging="165"/>
      </w:pPr>
      <w:rPr>
        <w:rFonts w:hint="default"/>
      </w:rPr>
    </w:lvl>
    <w:lvl w:ilvl="4" w:tplc="573AB9E8">
      <w:numFmt w:val="bullet"/>
      <w:lvlText w:val="•"/>
      <w:lvlJc w:val="left"/>
      <w:pPr>
        <w:ind w:left="4245" w:hanging="165"/>
      </w:pPr>
      <w:rPr>
        <w:rFonts w:hint="default"/>
      </w:rPr>
    </w:lvl>
    <w:lvl w:ilvl="5" w:tplc="9536CA82">
      <w:numFmt w:val="bullet"/>
      <w:lvlText w:val="•"/>
      <w:lvlJc w:val="left"/>
      <w:pPr>
        <w:ind w:left="5061" w:hanging="165"/>
      </w:pPr>
      <w:rPr>
        <w:rFonts w:hint="default"/>
      </w:rPr>
    </w:lvl>
    <w:lvl w:ilvl="6" w:tplc="6D78038C">
      <w:numFmt w:val="bullet"/>
      <w:lvlText w:val="•"/>
      <w:lvlJc w:val="left"/>
      <w:pPr>
        <w:ind w:left="5877" w:hanging="165"/>
      </w:pPr>
      <w:rPr>
        <w:rFonts w:hint="default"/>
      </w:rPr>
    </w:lvl>
    <w:lvl w:ilvl="7" w:tplc="85545A2C">
      <w:numFmt w:val="bullet"/>
      <w:lvlText w:val="•"/>
      <w:lvlJc w:val="left"/>
      <w:pPr>
        <w:ind w:left="6694" w:hanging="165"/>
      </w:pPr>
      <w:rPr>
        <w:rFonts w:hint="default"/>
      </w:rPr>
    </w:lvl>
    <w:lvl w:ilvl="8" w:tplc="E460EA2A">
      <w:numFmt w:val="bullet"/>
      <w:lvlText w:val="•"/>
      <w:lvlJc w:val="left"/>
      <w:pPr>
        <w:ind w:left="7510" w:hanging="165"/>
      </w:pPr>
      <w:rPr>
        <w:rFonts w:hint="default"/>
      </w:rPr>
    </w:lvl>
  </w:abstractNum>
  <w:abstractNum w:abstractNumId="139">
    <w:nsid w:val="598628A1"/>
    <w:multiLevelType w:val="hybridMultilevel"/>
    <w:tmpl w:val="955A215C"/>
    <w:lvl w:ilvl="0" w:tplc="D74AAEF2">
      <w:start w:val="1"/>
      <w:numFmt w:val="decimal"/>
      <w:suff w:val="nothing"/>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0">
    <w:nsid w:val="5A0235BD"/>
    <w:multiLevelType w:val="hybridMultilevel"/>
    <w:tmpl w:val="FFFFFFFF"/>
    <w:lvl w:ilvl="0" w:tplc="BB1CC6F2">
      <w:numFmt w:val="bullet"/>
      <w:lvlText w:val="•"/>
      <w:lvlJc w:val="left"/>
      <w:pPr>
        <w:ind w:left="104" w:hanging="145"/>
      </w:pPr>
      <w:rPr>
        <w:rFonts w:ascii="Times New Roman" w:eastAsia="Times New Roman" w:hAnsi="Times New Roman" w:hint="default"/>
        <w:b w:val="0"/>
        <w:i w:val="0"/>
        <w:spacing w:val="0"/>
        <w:w w:val="100"/>
        <w:sz w:val="24"/>
      </w:rPr>
    </w:lvl>
    <w:lvl w:ilvl="1" w:tplc="EB90A81C">
      <w:numFmt w:val="bullet"/>
      <w:lvlText w:val="•"/>
      <w:lvlJc w:val="left"/>
      <w:pPr>
        <w:ind w:left="1004" w:hanging="145"/>
      </w:pPr>
      <w:rPr>
        <w:rFonts w:hint="default"/>
      </w:rPr>
    </w:lvl>
    <w:lvl w:ilvl="2" w:tplc="B96C1724">
      <w:numFmt w:val="bullet"/>
      <w:lvlText w:val="•"/>
      <w:lvlJc w:val="left"/>
      <w:pPr>
        <w:ind w:left="1908" w:hanging="145"/>
      </w:pPr>
      <w:rPr>
        <w:rFonts w:hint="default"/>
      </w:rPr>
    </w:lvl>
    <w:lvl w:ilvl="3" w:tplc="0E0C5F7A">
      <w:numFmt w:val="bullet"/>
      <w:lvlText w:val="•"/>
      <w:lvlJc w:val="left"/>
      <w:pPr>
        <w:ind w:left="2812" w:hanging="145"/>
      </w:pPr>
      <w:rPr>
        <w:rFonts w:hint="default"/>
      </w:rPr>
    </w:lvl>
    <w:lvl w:ilvl="4" w:tplc="4298553E">
      <w:numFmt w:val="bullet"/>
      <w:lvlText w:val="•"/>
      <w:lvlJc w:val="left"/>
      <w:pPr>
        <w:ind w:left="3717" w:hanging="145"/>
      </w:pPr>
      <w:rPr>
        <w:rFonts w:hint="default"/>
      </w:rPr>
    </w:lvl>
    <w:lvl w:ilvl="5" w:tplc="9AEE482A">
      <w:numFmt w:val="bullet"/>
      <w:lvlText w:val="•"/>
      <w:lvlJc w:val="left"/>
      <w:pPr>
        <w:ind w:left="4621" w:hanging="145"/>
      </w:pPr>
      <w:rPr>
        <w:rFonts w:hint="default"/>
      </w:rPr>
    </w:lvl>
    <w:lvl w:ilvl="6" w:tplc="F9443E36">
      <w:numFmt w:val="bullet"/>
      <w:lvlText w:val="•"/>
      <w:lvlJc w:val="left"/>
      <w:pPr>
        <w:ind w:left="5525" w:hanging="145"/>
      </w:pPr>
      <w:rPr>
        <w:rFonts w:hint="default"/>
      </w:rPr>
    </w:lvl>
    <w:lvl w:ilvl="7" w:tplc="1A385A58">
      <w:numFmt w:val="bullet"/>
      <w:lvlText w:val="•"/>
      <w:lvlJc w:val="left"/>
      <w:pPr>
        <w:ind w:left="6430" w:hanging="145"/>
      </w:pPr>
      <w:rPr>
        <w:rFonts w:hint="default"/>
      </w:rPr>
    </w:lvl>
    <w:lvl w:ilvl="8" w:tplc="63263718">
      <w:numFmt w:val="bullet"/>
      <w:lvlText w:val="•"/>
      <w:lvlJc w:val="left"/>
      <w:pPr>
        <w:ind w:left="7334" w:hanging="145"/>
      </w:pPr>
      <w:rPr>
        <w:rFonts w:hint="default"/>
      </w:rPr>
    </w:lvl>
  </w:abstractNum>
  <w:abstractNum w:abstractNumId="141">
    <w:nsid w:val="5A0C5421"/>
    <w:multiLevelType w:val="hybridMultilevel"/>
    <w:tmpl w:val="2DC2E74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2">
    <w:nsid w:val="5AE72A01"/>
    <w:multiLevelType w:val="multilevel"/>
    <w:tmpl w:val="A5C26C64"/>
    <w:lvl w:ilvl="0">
      <w:start w:val="1"/>
      <w:numFmt w:val="decimal"/>
      <w:lvlText w:val="%1."/>
      <w:lvlJc w:val="left"/>
      <w:pPr>
        <w:ind w:left="220" w:hanging="435"/>
      </w:pPr>
      <w:rPr>
        <w:rFonts w:ascii="Times New Roman" w:eastAsia="Times New Roman" w:hAnsi="Times New Roman" w:cs="Times New Roman" w:hint="default"/>
        <w:b w:val="0"/>
        <w:bCs w:val="0"/>
        <w:i w:val="0"/>
        <w:iCs w:val="0"/>
        <w:spacing w:val="0"/>
        <w:w w:val="100"/>
        <w:sz w:val="22"/>
        <w:szCs w:val="22"/>
      </w:rPr>
    </w:lvl>
    <w:lvl w:ilvl="1">
      <w:start w:val="1"/>
      <w:numFmt w:val="decimal"/>
      <w:lvlText w:val="%1.%2."/>
      <w:lvlJc w:val="left"/>
      <w:pPr>
        <w:ind w:left="1316" w:hanging="385"/>
      </w:pPr>
      <w:rPr>
        <w:rFonts w:ascii="Times New Roman" w:eastAsia="Times New Roman" w:hAnsi="Times New Roman" w:cs="Times New Roman" w:hint="default"/>
        <w:b w:val="0"/>
        <w:bCs w:val="0"/>
        <w:i w:val="0"/>
        <w:iCs w:val="0"/>
        <w:spacing w:val="0"/>
        <w:w w:val="100"/>
        <w:sz w:val="22"/>
        <w:szCs w:val="22"/>
      </w:rPr>
    </w:lvl>
    <w:lvl w:ilvl="2">
      <w:start w:val="1"/>
      <w:numFmt w:val="decimal"/>
      <w:lvlText w:val="%1.%2.%3."/>
      <w:lvlJc w:val="left"/>
      <w:pPr>
        <w:ind w:left="220" w:hanging="570"/>
      </w:pPr>
      <w:rPr>
        <w:rFonts w:ascii="Times New Roman" w:eastAsia="Times New Roman" w:hAnsi="Times New Roman" w:cs="Times New Roman" w:hint="default"/>
        <w:b w:val="0"/>
        <w:bCs w:val="0"/>
        <w:i w:val="0"/>
        <w:iCs w:val="0"/>
        <w:spacing w:val="0"/>
        <w:w w:val="100"/>
        <w:sz w:val="22"/>
        <w:szCs w:val="22"/>
      </w:rPr>
    </w:lvl>
    <w:lvl w:ilvl="3">
      <w:numFmt w:val="bullet"/>
      <w:lvlText w:val="•"/>
      <w:lvlJc w:val="left"/>
      <w:pPr>
        <w:ind w:left="2510" w:hanging="570"/>
      </w:pPr>
      <w:rPr>
        <w:rFonts w:hint="default"/>
      </w:rPr>
    </w:lvl>
    <w:lvl w:ilvl="4">
      <w:numFmt w:val="bullet"/>
      <w:lvlText w:val="•"/>
      <w:lvlJc w:val="left"/>
      <w:pPr>
        <w:ind w:left="3541" w:hanging="570"/>
      </w:pPr>
      <w:rPr>
        <w:rFonts w:hint="default"/>
      </w:rPr>
    </w:lvl>
    <w:lvl w:ilvl="5">
      <w:numFmt w:val="bullet"/>
      <w:lvlText w:val="•"/>
      <w:lvlJc w:val="left"/>
      <w:pPr>
        <w:ind w:left="4571" w:hanging="570"/>
      </w:pPr>
      <w:rPr>
        <w:rFonts w:hint="default"/>
      </w:rPr>
    </w:lvl>
    <w:lvl w:ilvl="6">
      <w:numFmt w:val="bullet"/>
      <w:lvlText w:val="•"/>
      <w:lvlJc w:val="left"/>
      <w:pPr>
        <w:ind w:left="5602" w:hanging="570"/>
      </w:pPr>
      <w:rPr>
        <w:rFonts w:hint="default"/>
      </w:rPr>
    </w:lvl>
    <w:lvl w:ilvl="7">
      <w:numFmt w:val="bullet"/>
      <w:lvlText w:val="•"/>
      <w:lvlJc w:val="left"/>
      <w:pPr>
        <w:ind w:left="6633" w:hanging="570"/>
      </w:pPr>
      <w:rPr>
        <w:rFonts w:hint="default"/>
      </w:rPr>
    </w:lvl>
    <w:lvl w:ilvl="8">
      <w:numFmt w:val="bullet"/>
      <w:lvlText w:val="•"/>
      <w:lvlJc w:val="left"/>
      <w:pPr>
        <w:ind w:left="7663" w:hanging="570"/>
      </w:pPr>
      <w:rPr>
        <w:rFonts w:hint="default"/>
      </w:rPr>
    </w:lvl>
  </w:abstractNum>
  <w:abstractNum w:abstractNumId="143">
    <w:nsid w:val="5B9B13D2"/>
    <w:multiLevelType w:val="hybridMultilevel"/>
    <w:tmpl w:val="663ED7B0"/>
    <w:lvl w:ilvl="0" w:tplc="F168BF3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4">
    <w:nsid w:val="5BFB08AA"/>
    <w:multiLevelType w:val="multilevel"/>
    <w:tmpl w:val="1D222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5C044549"/>
    <w:multiLevelType w:val="hybridMultilevel"/>
    <w:tmpl w:val="FFFFFFFF"/>
    <w:lvl w:ilvl="0" w:tplc="9CDC287A">
      <w:numFmt w:val="bullet"/>
      <w:lvlText w:val="•"/>
      <w:lvlJc w:val="left"/>
      <w:pPr>
        <w:ind w:left="104" w:hanging="150"/>
      </w:pPr>
      <w:rPr>
        <w:rFonts w:ascii="Times New Roman" w:eastAsia="Times New Roman" w:hAnsi="Times New Roman" w:hint="default"/>
        <w:b w:val="0"/>
        <w:i w:val="0"/>
        <w:spacing w:val="0"/>
        <w:w w:val="100"/>
        <w:sz w:val="24"/>
      </w:rPr>
    </w:lvl>
    <w:lvl w:ilvl="1" w:tplc="52A86CA4">
      <w:numFmt w:val="bullet"/>
      <w:lvlText w:val="•"/>
      <w:lvlJc w:val="left"/>
      <w:pPr>
        <w:ind w:left="1004" w:hanging="150"/>
      </w:pPr>
      <w:rPr>
        <w:rFonts w:hint="default"/>
      </w:rPr>
    </w:lvl>
    <w:lvl w:ilvl="2" w:tplc="72C2E5D4">
      <w:numFmt w:val="bullet"/>
      <w:lvlText w:val="•"/>
      <w:lvlJc w:val="left"/>
      <w:pPr>
        <w:ind w:left="1908" w:hanging="150"/>
      </w:pPr>
      <w:rPr>
        <w:rFonts w:hint="default"/>
      </w:rPr>
    </w:lvl>
    <w:lvl w:ilvl="3" w:tplc="94B421F8">
      <w:numFmt w:val="bullet"/>
      <w:lvlText w:val="•"/>
      <w:lvlJc w:val="left"/>
      <w:pPr>
        <w:ind w:left="2812" w:hanging="150"/>
      </w:pPr>
      <w:rPr>
        <w:rFonts w:hint="default"/>
      </w:rPr>
    </w:lvl>
    <w:lvl w:ilvl="4" w:tplc="907682B6">
      <w:numFmt w:val="bullet"/>
      <w:lvlText w:val="•"/>
      <w:lvlJc w:val="left"/>
      <w:pPr>
        <w:ind w:left="3717" w:hanging="150"/>
      </w:pPr>
      <w:rPr>
        <w:rFonts w:hint="default"/>
      </w:rPr>
    </w:lvl>
    <w:lvl w:ilvl="5" w:tplc="03869AE2">
      <w:numFmt w:val="bullet"/>
      <w:lvlText w:val="•"/>
      <w:lvlJc w:val="left"/>
      <w:pPr>
        <w:ind w:left="4621" w:hanging="150"/>
      </w:pPr>
      <w:rPr>
        <w:rFonts w:hint="default"/>
      </w:rPr>
    </w:lvl>
    <w:lvl w:ilvl="6" w:tplc="77B6F17E">
      <w:numFmt w:val="bullet"/>
      <w:lvlText w:val="•"/>
      <w:lvlJc w:val="left"/>
      <w:pPr>
        <w:ind w:left="5525" w:hanging="150"/>
      </w:pPr>
      <w:rPr>
        <w:rFonts w:hint="default"/>
      </w:rPr>
    </w:lvl>
    <w:lvl w:ilvl="7" w:tplc="F3F45B36">
      <w:numFmt w:val="bullet"/>
      <w:lvlText w:val="•"/>
      <w:lvlJc w:val="left"/>
      <w:pPr>
        <w:ind w:left="6430" w:hanging="150"/>
      </w:pPr>
      <w:rPr>
        <w:rFonts w:hint="default"/>
      </w:rPr>
    </w:lvl>
    <w:lvl w:ilvl="8" w:tplc="9D9AADDE">
      <w:numFmt w:val="bullet"/>
      <w:lvlText w:val="•"/>
      <w:lvlJc w:val="left"/>
      <w:pPr>
        <w:ind w:left="7334" w:hanging="150"/>
      </w:pPr>
      <w:rPr>
        <w:rFonts w:hint="default"/>
      </w:rPr>
    </w:lvl>
  </w:abstractNum>
  <w:abstractNum w:abstractNumId="146">
    <w:nsid w:val="5C352AE7"/>
    <w:multiLevelType w:val="hybridMultilevel"/>
    <w:tmpl w:val="FFFFFFFF"/>
    <w:lvl w:ilvl="0" w:tplc="2084F17C">
      <w:numFmt w:val="bullet"/>
      <w:lvlText w:val=""/>
      <w:lvlJc w:val="left"/>
      <w:pPr>
        <w:ind w:left="1560" w:hanging="225"/>
      </w:pPr>
      <w:rPr>
        <w:rFonts w:ascii="Symbol" w:eastAsia="Times New Roman" w:hAnsi="Symbol" w:hint="default"/>
        <w:b w:val="0"/>
        <w:i w:val="0"/>
        <w:spacing w:val="0"/>
        <w:w w:val="100"/>
        <w:sz w:val="24"/>
      </w:rPr>
    </w:lvl>
    <w:lvl w:ilvl="1" w:tplc="ECB4545C">
      <w:numFmt w:val="bullet"/>
      <w:lvlText w:val="•"/>
      <w:lvlJc w:val="left"/>
      <w:pPr>
        <w:ind w:left="2552" w:hanging="225"/>
      </w:pPr>
      <w:rPr>
        <w:rFonts w:hint="default"/>
      </w:rPr>
    </w:lvl>
    <w:lvl w:ilvl="2" w:tplc="D640E8B6">
      <w:numFmt w:val="bullet"/>
      <w:lvlText w:val="•"/>
      <w:lvlJc w:val="left"/>
      <w:pPr>
        <w:ind w:left="3545" w:hanging="225"/>
      </w:pPr>
      <w:rPr>
        <w:rFonts w:hint="default"/>
      </w:rPr>
    </w:lvl>
    <w:lvl w:ilvl="3" w:tplc="0CF6B8F4">
      <w:numFmt w:val="bullet"/>
      <w:lvlText w:val="•"/>
      <w:lvlJc w:val="left"/>
      <w:pPr>
        <w:ind w:left="4537" w:hanging="225"/>
      </w:pPr>
      <w:rPr>
        <w:rFonts w:hint="default"/>
      </w:rPr>
    </w:lvl>
    <w:lvl w:ilvl="4" w:tplc="22825330">
      <w:numFmt w:val="bullet"/>
      <w:lvlText w:val="•"/>
      <w:lvlJc w:val="left"/>
      <w:pPr>
        <w:ind w:left="5530" w:hanging="225"/>
      </w:pPr>
      <w:rPr>
        <w:rFonts w:hint="default"/>
      </w:rPr>
    </w:lvl>
    <w:lvl w:ilvl="5" w:tplc="DA0C7E0E">
      <w:numFmt w:val="bullet"/>
      <w:lvlText w:val="•"/>
      <w:lvlJc w:val="left"/>
      <w:pPr>
        <w:ind w:left="6522" w:hanging="225"/>
      </w:pPr>
      <w:rPr>
        <w:rFonts w:hint="default"/>
      </w:rPr>
    </w:lvl>
    <w:lvl w:ilvl="6" w:tplc="424271EC">
      <w:numFmt w:val="bullet"/>
      <w:lvlText w:val="•"/>
      <w:lvlJc w:val="left"/>
      <w:pPr>
        <w:ind w:left="7515" w:hanging="225"/>
      </w:pPr>
      <w:rPr>
        <w:rFonts w:hint="default"/>
      </w:rPr>
    </w:lvl>
    <w:lvl w:ilvl="7" w:tplc="FF8E9006">
      <w:numFmt w:val="bullet"/>
      <w:lvlText w:val="•"/>
      <w:lvlJc w:val="left"/>
      <w:pPr>
        <w:ind w:left="8507" w:hanging="225"/>
      </w:pPr>
      <w:rPr>
        <w:rFonts w:hint="default"/>
      </w:rPr>
    </w:lvl>
    <w:lvl w:ilvl="8" w:tplc="B0A2CFFC">
      <w:numFmt w:val="bullet"/>
      <w:lvlText w:val="•"/>
      <w:lvlJc w:val="left"/>
      <w:pPr>
        <w:ind w:left="9500" w:hanging="225"/>
      </w:pPr>
      <w:rPr>
        <w:rFonts w:hint="default"/>
      </w:rPr>
    </w:lvl>
  </w:abstractNum>
  <w:abstractNum w:abstractNumId="147">
    <w:nsid w:val="5C93345C"/>
    <w:multiLevelType w:val="hybridMultilevel"/>
    <w:tmpl w:val="FFFFFFFF"/>
    <w:lvl w:ilvl="0" w:tplc="F3DAB4A0">
      <w:numFmt w:val="bullet"/>
      <w:lvlText w:val="•"/>
      <w:lvlJc w:val="left"/>
      <w:pPr>
        <w:ind w:left="105" w:hanging="145"/>
      </w:pPr>
      <w:rPr>
        <w:rFonts w:ascii="Times New Roman" w:eastAsia="Times New Roman" w:hAnsi="Times New Roman" w:hint="default"/>
        <w:b w:val="0"/>
        <w:i w:val="0"/>
        <w:spacing w:val="0"/>
        <w:w w:val="100"/>
        <w:sz w:val="24"/>
      </w:rPr>
    </w:lvl>
    <w:lvl w:ilvl="1" w:tplc="05CA97B6">
      <w:numFmt w:val="bullet"/>
      <w:lvlText w:val="•"/>
      <w:lvlJc w:val="left"/>
      <w:pPr>
        <w:ind w:left="828" w:hanging="145"/>
      </w:pPr>
      <w:rPr>
        <w:rFonts w:hint="default"/>
      </w:rPr>
    </w:lvl>
    <w:lvl w:ilvl="2" w:tplc="8572033E">
      <w:numFmt w:val="bullet"/>
      <w:lvlText w:val="•"/>
      <w:lvlJc w:val="left"/>
      <w:pPr>
        <w:ind w:left="1557" w:hanging="145"/>
      </w:pPr>
      <w:rPr>
        <w:rFonts w:hint="default"/>
      </w:rPr>
    </w:lvl>
    <w:lvl w:ilvl="3" w:tplc="A53EBA0C">
      <w:numFmt w:val="bullet"/>
      <w:lvlText w:val="•"/>
      <w:lvlJc w:val="left"/>
      <w:pPr>
        <w:ind w:left="2286" w:hanging="145"/>
      </w:pPr>
      <w:rPr>
        <w:rFonts w:hint="default"/>
      </w:rPr>
    </w:lvl>
    <w:lvl w:ilvl="4" w:tplc="DD3E400E">
      <w:numFmt w:val="bullet"/>
      <w:lvlText w:val="•"/>
      <w:lvlJc w:val="left"/>
      <w:pPr>
        <w:ind w:left="3014" w:hanging="145"/>
      </w:pPr>
      <w:rPr>
        <w:rFonts w:hint="default"/>
      </w:rPr>
    </w:lvl>
    <w:lvl w:ilvl="5" w:tplc="BB66B1BA">
      <w:numFmt w:val="bullet"/>
      <w:lvlText w:val="•"/>
      <w:lvlJc w:val="left"/>
      <w:pPr>
        <w:ind w:left="3743" w:hanging="145"/>
      </w:pPr>
      <w:rPr>
        <w:rFonts w:hint="default"/>
      </w:rPr>
    </w:lvl>
    <w:lvl w:ilvl="6" w:tplc="BD981DEA">
      <w:numFmt w:val="bullet"/>
      <w:lvlText w:val="•"/>
      <w:lvlJc w:val="left"/>
      <w:pPr>
        <w:ind w:left="4472" w:hanging="145"/>
      </w:pPr>
      <w:rPr>
        <w:rFonts w:hint="default"/>
      </w:rPr>
    </w:lvl>
    <w:lvl w:ilvl="7" w:tplc="1FD2FD8A">
      <w:numFmt w:val="bullet"/>
      <w:lvlText w:val="•"/>
      <w:lvlJc w:val="left"/>
      <w:pPr>
        <w:ind w:left="5200" w:hanging="145"/>
      </w:pPr>
      <w:rPr>
        <w:rFonts w:hint="default"/>
      </w:rPr>
    </w:lvl>
    <w:lvl w:ilvl="8" w:tplc="1AAA4DD6">
      <w:numFmt w:val="bullet"/>
      <w:lvlText w:val="•"/>
      <w:lvlJc w:val="left"/>
      <w:pPr>
        <w:ind w:left="5929" w:hanging="145"/>
      </w:pPr>
      <w:rPr>
        <w:rFonts w:hint="default"/>
      </w:rPr>
    </w:lvl>
  </w:abstractNum>
  <w:abstractNum w:abstractNumId="148">
    <w:nsid w:val="5DD50BE7"/>
    <w:multiLevelType w:val="hybridMultilevel"/>
    <w:tmpl w:val="FFFFFFFF"/>
    <w:lvl w:ilvl="0" w:tplc="91D6223E">
      <w:numFmt w:val="bullet"/>
      <w:lvlText w:val="•"/>
      <w:lvlJc w:val="left"/>
      <w:pPr>
        <w:ind w:left="814" w:hanging="150"/>
      </w:pPr>
      <w:rPr>
        <w:rFonts w:ascii="Times New Roman" w:eastAsia="Times New Roman" w:hAnsi="Times New Roman" w:hint="default"/>
        <w:b w:val="0"/>
        <w:i w:val="0"/>
        <w:spacing w:val="0"/>
        <w:w w:val="100"/>
        <w:sz w:val="24"/>
      </w:rPr>
    </w:lvl>
    <w:lvl w:ilvl="1" w:tplc="00D2DDF0">
      <w:numFmt w:val="bullet"/>
      <w:lvlText w:val="•"/>
      <w:lvlJc w:val="left"/>
      <w:pPr>
        <w:ind w:left="1652" w:hanging="150"/>
      </w:pPr>
      <w:rPr>
        <w:rFonts w:hint="default"/>
      </w:rPr>
    </w:lvl>
    <w:lvl w:ilvl="2" w:tplc="BB7E5566">
      <w:numFmt w:val="bullet"/>
      <w:lvlText w:val="•"/>
      <w:lvlJc w:val="left"/>
      <w:pPr>
        <w:ind w:left="2484" w:hanging="150"/>
      </w:pPr>
      <w:rPr>
        <w:rFonts w:hint="default"/>
      </w:rPr>
    </w:lvl>
    <w:lvl w:ilvl="3" w:tplc="894EE1C4">
      <w:numFmt w:val="bullet"/>
      <w:lvlText w:val="•"/>
      <w:lvlJc w:val="left"/>
      <w:pPr>
        <w:ind w:left="3316" w:hanging="150"/>
      </w:pPr>
      <w:rPr>
        <w:rFonts w:hint="default"/>
      </w:rPr>
    </w:lvl>
    <w:lvl w:ilvl="4" w:tplc="AE3CA164">
      <w:numFmt w:val="bullet"/>
      <w:lvlText w:val="•"/>
      <w:lvlJc w:val="left"/>
      <w:pPr>
        <w:ind w:left="4149" w:hanging="150"/>
      </w:pPr>
      <w:rPr>
        <w:rFonts w:hint="default"/>
      </w:rPr>
    </w:lvl>
    <w:lvl w:ilvl="5" w:tplc="F88000E2">
      <w:numFmt w:val="bullet"/>
      <w:lvlText w:val="•"/>
      <w:lvlJc w:val="left"/>
      <w:pPr>
        <w:ind w:left="4981" w:hanging="150"/>
      </w:pPr>
      <w:rPr>
        <w:rFonts w:hint="default"/>
      </w:rPr>
    </w:lvl>
    <w:lvl w:ilvl="6" w:tplc="3CB41A22">
      <w:numFmt w:val="bullet"/>
      <w:lvlText w:val="•"/>
      <w:lvlJc w:val="left"/>
      <w:pPr>
        <w:ind w:left="5813" w:hanging="150"/>
      </w:pPr>
      <w:rPr>
        <w:rFonts w:hint="default"/>
      </w:rPr>
    </w:lvl>
    <w:lvl w:ilvl="7" w:tplc="C92E9190">
      <w:numFmt w:val="bullet"/>
      <w:lvlText w:val="•"/>
      <w:lvlJc w:val="left"/>
      <w:pPr>
        <w:ind w:left="6646" w:hanging="150"/>
      </w:pPr>
      <w:rPr>
        <w:rFonts w:hint="default"/>
      </w:rPr>
    </w:lvl>
    <w:lvl w:ilvl="8" w:tplc="BEBA9E66">
      <w:numFmt w:val="bullet"/>
      <w:lvlText w:val="•"/>
      <w:lvlJc w:val="left"/>
      <w:pPr>
        <w:ind w:left="7478" w:hanging="150"/>
      </w:pPr>
      <w:rPr>
        <w:rFonts w:hint="default"/>
      </w:rPr>
    </w:lvl>
  </w:abstractNum>
  <w:abstractNum w:abstractNumId="149">
    <w:nsid w:val="5E0B2765"/>
    <w:multiLevelType w:val="hybridMultilevel"/>
    <w:tmpl w:val="FFFFFFFF"/>
    <w:lvl w:ilvl="0" w:tplc="FBF6D8EE">
      <w:start w:val="1"/>
      <w:numFmt w:val="decimal"/>
      <w:lvlText w:val="%1."/>
      <w:lvlJc w:val="left"/>
      <w:pPr>
        <w:ind w:left="1560" w:hanging="181"/>
      </w:pPr>
      <w:rPr>
        <w:rFonts w:ascii="Times New Roman" w:eastAsia="Times New Roman" w:hAnsi="Times New Roman" w:cs="Times New Roman" w:hint="default"/>
        <w:b w:val="0"/>
        <w:bCs w:val="0"/>
        <w:i w:val="0"/>
        <w:iCs w:val="0"/>
        <w:spacing w:val="0"/>
        <w:w w:val="95"/>
        <w:sz w:val="22"/>
        <w:szCs w:val="22"/>
      </w:rPr>
    </w:lvl>
    <w:lvl w:ilvl="1" w:tplc="DE2A7708">
      <w:numFmt w:val="bullet"/>
      <w:lvlText w:val="•"/>
      <w:lvlJc w:val="left"/>
      <w:pPr>
        <w:ind w:left="2552" w:hanging="181"/>
      </w:pPr>
      <w:rPr>
        <w:rFonts w:hint="default"/>
      </w:rPr>
    </w:lvl>
    <w:lvl w:ilvl="2" w:tplc="F678E0D8">
      <w:numFmt w:val="bullet"/>
      <w:lvlText w:val="•"/>
      <w:lvlJc w:val="left"/>
      <w:pPr>
        <w:ind w:left="3545" w:hanging="181"/>
      </w:pPr>
      <w:rPr>
        <w:rFonts w:hint="default"/>
      </w:rPr>
    </w:lvl>
    <w:lvl w:ilvl="3" w:tplc="607E165A">
      <w:numFmt w:val="bullet"/>
      <w:lvlText w:val="•"/>
      <w:lvlJc w:val="left"/>
      <w:pPr>
        <w:ind w:left="4537" w:hanging="181"/>
      </w:pPr>
      <w:rPr>
        <w:rFonts w:hint="default"/>
      </w:rPr>
    </w:lvl>
    <w:lvl w:ilvl="4" w:tplc="FFACFDFE">
      <w:numFmt w:val="bullet"/>
      <w:lvlText w:val="•"/>
      <w:lvlJc w:val="left"/>
      <w:pPr>
        <w:ind w:left="5530" w:hanging="181"/>
      </w:pPr>
      <w:rPr>
        <w:rFonts w:hint="default"/>
      </w:rPr>
    </w:lvl>
    <w:lvl w:ilvl="5" w:tplc="C624FFA2">
      <w:numFmt w:val="bullet"/>
      <w:lvlText w:val="•"/>
      <w:lvlJc w:val="left"/>
      <w:pPr>
        <w:ind w:left="6522" w:hanging="181"/>
      </w:pPr>
      <w:rPr>
        <w:rFonts w:hint="default"/>
      </w:rPr>
    </w:lvl>
    <w:lvl w:ilvl="6" w:tplc="8E7CA13C">
      <w:numFmt w:val="bullet"/>
      <w:lvlText w:val="•"/>
      <w:lvlJc w:val="left"/>
      <w:pPr>
        <w:ind w:left="7515" w:hanging="181"/>
      </w:pPr>
      <w:rPr>
        <w:rFonts w:hint="default"/>
      </w:rPr>
    </w:lvl>
    <w:lvl w:ilvl="7" w:tplc="E3DE482E">
      <w:numFmt w:val="bullet"/>
      <w:lvlText w:val="•"/>
      <w:lvlJc w:val="left"/>
      <w:pPr>
        <w:ind w:left="8507" w:hanging="181"/>
      </w:pPr>
      <w:rPr>
        <w:rFonts w:hint="default"/>
      </w:rPr>
    </w:lvl>
    <w:lvl w:ilvl="8" w:tplc="87DC8F3A">
      <w:numFmt w:val="bullet"/>
      <w:lvlText w:val="•"/>
      <w:lvlJc w:val="left"/>
      <w:pPr>
        <w:ind w:left="9500" w:hanging="181"/>
      </w:pPr>
      <w:rPr>
        <w:rFonts w:hint="default"/>
      </w:rPr>
    </w:lvl>
  </w:abstractNum>
  <w:abstractNum w:abstractNumId="150">
    <w:nsid w:val="5E2D2FF2"/>
    <w:multiLevelType w:val="hybridMultilevel"/>
    <w:tmpl w:val="FFFFFFFF"/>
    <w:lvl w:ilvl="0" w:tplc="3B06CD28">
      <w:start w:val="1"/>
      <w:numFmt w:val="decimal"/>
      <w:lvlText w:val="%1)"/>
      <w:lvlJc w:val="left"/>
      <w:pPr>
        <w:ind w:left="220" w:hanging="500"/>
      </w:pPr>
      <w:rPr>
        <w:rFonts w:ascii="Times New Roman" w:eastAsia="Times New Roman" w:hAnsi="Times New Roman" w:cs="Times New Roman" w:hint="default"/>
        <w:b w:val="0"/>
        <w:bCs w:val="0"/>
        <w:i w:val="0"/>
        <w:iCs w:val="0"/>
        <w:spacing w:val="0"/>
        <w:w w:val="100"/>
        <w:sz w:val="24"/>
        <w:szCs w:val="24"/>
      </w:rPr>
    </w:lvl>
    <w:lvl w:ilvl="1" w:tplc="32BE0B10">
      <w:numFmt w:val="bullet"/>
      <w:lvlText w:val="•"/>
      <w:lvlJc w:val="left"/>
      <w:pPr>
        <w:ind w:left="1170" w:hanging="500"/>
      </w:pPr>
      <w:rPr>
        <w:rFonts w:hint="default"/>
      </w:rPr>
    </w:lvl>
    <w:lvl w:ilvl="2" w:tplc="D302831C">
      <w:numFmt w:val="bullet"/>
      <w:lvlText w:val="•"/>
      <w:lvlJc w:val="left"/>
      <w:pPr>
        <w:ind w:left="2121" w:hanging="500"/>
      </w:pPr>
      <w:rPr>
        <w:rFonts w:hint="default"/>
      </w:rPr>
    </w:lvl>
    <w:lvl w:ilvl="3" w:tplc="6F207EB4">
      <w:numFmt w:val="bullet"/>
      <w:lvlText w:val="•"/>
      <w:lvlJc w:val="left"/>
      <w:pPr>
        <w:ind w:left="3071" w:hanging="500"/>
      </w:pPr>
      <w:rPr>
        <w:rFonts w:hint="default"/>
      </w:rPr>
    </w:lvl>
    <w:lvl w:ilvl="4" w:tplc="3636FF98">
      <w:numFmt w:val="bullet"/>
      <w:lvlText w:val="•"/>
      <w:lvlJc w:val="left"/>
      <w:pPr>
        <w:ind w:left="4022" w:hanging="500"/>
      </w:pPr>
      <w:rPr>
        <w:rFonts w:hint="default"/>
      </w:rPr>
    </w:lvl>
    <w:lvl w:ilvl="5" w:tplc="EE9A368E">
      <w:numFmt w:val="bullet"/>
      <w:lvlText w:val="•"/>
      <w:lvlJc w:val="left"/>
      <w:pPr>
        <w:ind w:left="4972" w:hanging="500"/>
      </w:pPr>
      <w:rPr>
        <w:rFonts w:hint="default"/>
      </w:rPr>
    </w:lvl>
    <w:lvl w:ilvl="6" w:tplc="2CE251AA">
      <w:numFmt w:val="bullet"/>
      <w:lvlText w:val="•"/>
      <w:lvlJc w:val="left"/>
      <w:pPr>
        <w:ind w:left="5923" w:hanging="500"/>
      </w:pPr>
      <w:rPr>
        <w:rFonts w:hint="default"/>
      </w:rPr>
    </w:lvl>
    <w:lvl w:ilvl="7" w:tplc="679EA9E4">
      <w:numFmt w:val="bullet"/>
      <w:lvlText w:val="•"/>
      <w:lvlJc w:val="left"/>
      <w:pPr>
        <w:ind w:left="6873" w:hanging="500"/>
      </w:pPr>
      <w:rPr>
        <w:rFonts w:hint="default"/>
      </w:rPr>
    </w:lvl>
    <w:lvl w:ilvl="8" w:tplc="133E7F0E">
      <w:numFmt w:val="bullet"/>
      <w:lvlText w:val="•"/>
      <w:lvlJc w:val="left"/>
      <w:pPr>
        <w:ind w:left="7824" w:hanging="500"/>
      </w:pPr>
      <w:rPr>
        <w:rFonts w:hint="default"/>
      </w:rPr>
    </w:lvl>
  </w:abstractNum>
  <w:abstractNum w:abstractNumId="151">
    <w:nsid w:val="62563786"/>
    <w:multiLevelType w:val="hybridMultilevel"/>
    <w:tmpl w:val="FFFFFFFF"/>
    <w:lvl w:ilvl="0" w:tplc="A4B8D964">
      <w:numFmt w:val="bullet"/>
      <w:lvlText w:val="•"/>
      <w:lvlJc w:val="left"/>
      <w:pPr>
        <w:ind w:left="105" w:hanging="250"/>
      </w:pPr>
      <w:rPr>
        <w:rFonts w:ascii="Times New Roman" w:eastAsia="Times New Roman" w:hAnsi="Times New Roman" w:hint="default"/>
        <w:b w:val="0"/>
        <w:i w:val="0"/>
        <w:spacing w:val="0"/>
        <w:w w:val="100"/>
        <w:sz w:val="24"/>
      </w:rPr>
    </w:lvl>
    <w:lvl w:ilvl="1" w:tplc="94A621E0">
      <w:numFmt w:val="bullet"/>
      <w:lvlText w:val="•"/>
      <w:lvlJc w:val="left"/>
      <w:pPr>
        <w:ind w:left="828" w:hanging="250"/>
      </w:pPr>
      <w:rPr>
        <w:rFonts w:hint="default"/>
      </w:rPr>
    </w:lvl>
    <w:lvl w:ilvl="2" w:tplc="0A9AF608">
      <w:numFmt w:val="bullet"/>
      <w:lvlText w:val="•"/>
      <w:lvlJc w:val="left"/>
      <w:pPr>
        <w:ind w:left="1557" w:hanging="250"/>
      </w:pPr>
      <w:rPr>
        <w:rFonts w:hint="default"/>
      </w:rPr>
    </w:lvl>
    <w:lvl w:ilvl="3" w:tplc="1222F35C">
      <w:numFmt w:val="bullet"/>
      <w:lvlText w:val="•"/>
      <w:lvlJc w:val="left"/>
      <w:pPr>
        <w:ind w:left="2286" w:hanging="250"/>
      </w:pPr>
      <w:rPr>
        <w:rFonts w:hint="default"/>
      </w:rPr>
    </w:lvl>
    <w:lvl w:ilvl="4" w:tplc="C9D21986">
      <w:numFmt w:val="bullet"/>
      <w:lvlText w:val="•"/>
      <w:lvlJc w:val="left"/>
      <w:pPr>
        <w:ind w:left="3014" w:hanging="250"/>
      </w:pPr>
      <w:rPr>
        <w:rFonts w:hint="default"/>
      </w:rPr>
    </w:lvl>
    <w:lvl w:ilvl="5" w:tplc="A208779C">
      <w:numFmt w:val="bullet"/>
      <w:lvlText w:val="•"/>
      <w:lvlJc w:val="left"/>
      <w:pPr>
        <w:ind w:left="3743" w:hanging="250"/>
      </w:pPr>
      <w:rPr>
        <w:rFonts w:hint="default"/>
      </w:rPr>
    </w:lvl>
    <w:lvl w:ilvl="6" w:tplc="274036C2">
      <w:numFmt w:val="bullet"/>
      <w:lvlText w:val="•"/>
      <w:lvlJc w:val="left"/>
      <w:pPr>
        <w:ind w:left="4472" w:hanging="250"/>
      </w:pPr>
      <w:rPr>
        <w:rFonts w:hint="default"/>
      </w:rPr>
    </w:lvl>
    <w:lvl w:ilvl="7" w:tplc="30EE8578">
      <w:numFmt w:val="bullet"/>
      <w:lvlText w:val="•"/>
      <w:lvlJc w:val="left"/>
      <w:pPr>
        <w:ind w:left="5200" w:hanging="250"/>
      </w:pPr>
      <w:rPr>
        <w:rFonts w:hint="default"/>
      </w:rPr>
    </w:lvl>
    <w:lvl w:ilvl="8" w:tplc="BC3E4984">
      <w:numFmt w:val="bullet"/>
      <w:lvlText w:val="•"/>
      <w:lvlJc w:val="left"/>
      <w:pPr>
        <w:ind w:left="5929" w:hanging="250"/>
      </w:pPr>
      <w:rPr>
        <w:rFonts w:hint="default"/>
      </w:rPr>
    </w:lvl>
  </w:abstractNum>
  <w:abstractNum w:abstractNumId="152">
    <w:nsid w:val="62DB28F6"/>
    <w:multiLevelType w:val="hybridMultilevel"/>
    <w:tmpl w:val="FFFFFFFF"/>
    <w:lvl w:ilvl="0" w:tplc="64E28B72">
      <w:numFmt w:val="bullet"/>
      <w:lvlText w:val="•"/>
      <w:lvlJc w:val="left"/>
      <w:pPr>
        <w:ind w:left="105" w:hanging="145"/>
      </w:pPr>
      <w:rPr>
        <w:rFonts w:ascii="Times New Roman" w:eastAsia="Times New Roman" w:hAnsi="Times New Roman" w:hint="default"/>
        <w:b w:val="0"/>
        <w:i w:val="0"/>
        <w:spacing w:val="0"/>
        <w:w w:val="100"/>
        <w:sz w:val="24"/>
      </w:rPr>
    </w:lvl>
    <w:lvl w:ilvl="1" w:tplc="0BA6369A">
      <w:numFmt w:val="bullet"/>
      <w:lvlText w:val="•"/>
      <w:lvlJc w:val="left"/>
      <w:pPr>
        <w:ind w:left="828" w:hanging="145"/>
      </w:pPr>
      <w:rPr>
        <w:rFonts w:hint="default"/>
      </w:rPr>
    </w:lvl>
    <w:lvl w:ilvl="2" w:tplc="3DD21EAC">
      <w:numFmt w:val="bullet"/>
      <w:lvlText w:val="•"/>
      <w:lvlJc w:val="left"/>
      <w:pPr>
        <w:ind w:left="1557" w:hanging="145"/>
      </w:pPr>
      <w:rPr>
        <w:rFonts w:hint="default"/>
      </w:rPr>
    </w:lvl>
    <w:lvl w:ilvl="3" w:tplc="2A101944">
      <w:numFmt w:val="bullet"/>
      <w:lvlText w:val="•"/>
      <w:lvlJc w:val="left"/>
      <w:pPr>
        <w:ind w:left="2286" w:hanging="145"/>
      </w:pPr>
      <w:rPr>
        <w:rFonts w:hint="default"/>
      </w:rPr>
    </w:lvl>
    <w:lvl w:ilvl="4" w:tplc="A3D0D80E">
      <w:numFmt w:val="bullet"/>
      <w:lvlText w:val="•"/>
      <w:lvlJc w:val="left"/>
      <w:pPr>
        <w:ind w:left="3014" w:hanging="145"/>
      </w:pPr>
      <w:rPr>
        <w:rFonts w:hint="default"/>
      </w:rPr>
    </w:lvl>
    <w:lvl w:ilvl="5" w:tplc="397A5ED4">
      <w:numFmt w:val="bullet"/>
      <w:lvlText w:val="•"/>
      <w:lvlJc w:val="left"/>
      <w:pPr>
        <w:ind w:left="3743" w:hanging="145"/>
      </w:pPr>
      <w:rPr>
        <w:rFonts w:hint="default"/>
      </w:rPr>
    </w:lvl>
    <w:lvl w:ilvl="6" w:tplc="6824CD70">
      <w:numFmt w:val="bullet"/>
      <w:lvlText w:val="•"/>
      <w:lvlJc w:val="left"/>
      <w:pPr>
        <w:ind w:left="4472" w:hanging="145"/>
      </w:pPr>
      <w:rPr>
        <w:rFonts w:hint="default"/>
      </w:rPr>
    </w:lvl>
    <w:lvl w:ilvl="7" w:tplc="B70031DE">
      <w:numFmt w:val="bullet"/>
      <w:lvlText w:val="•"/>
      <w:lvlJc w:val="left"/>
      <w:pPr>
        <w:ind w:left="5200" w:hanging="145"/>
      </w:pPr>
      <w:rPr>
        <w:rFonts w:hint="default"/>
      </w:rPr>
    </w:lvl>
    <w:lvl w:ilvl="8" w:tplc="994C9BEA">
      <w:numFmt w:val="bullet"/>
      <w:lvlText w:val="•"/>
      <w:lvlJc w:val="left"/>
      <w:pPr>
        <w:ind w:left="5929" w:hanging="145"/>
      </w:pPr>
      <w:rPr>
        <w:rFonts w:hint="default"/>
      </w:rPr>
    </w:lvl>
  </w:abstractNum>
  <w:abstractNum w:abstractNumId="153">
    <w:nsid w:val="631A301F"/>
    <w:multiLevelType w:val="hybridMultilevel"/>
    <w:tmpl w:val="FFFFFFFF"/>
    <w:lvl w:ilvl="0" w:tplc="A6FA3E36">
      <w:numFmt w:val="bullet"/>
      <w:lvlText w:val="•"/>
      <w:lvlJc w:val="left"/>
      <w:pPr>
        <w:ind w:left="249" w:hanging="145"/>
      </w:pPr>
      <w:rPr>
        <w:rFonts w:ascii="Times New Roman" w:eastAsia="Times New Roman" w:hAnsi="Times New Roman" w:hint="default"/>
        <w:b w:val="0"/>
        <w:i w:val="0"/>
        <w:spacing w:val="0"/>
        <w:w w:val="100"/>
        <w:sz w:val="24"/>
      </w:rPr>
    </w:lvl>
    <w:lvl w:ilvl="1" w:tplc="FAF06776">
      <w:numFmt w:val="bullet"/>
      <w:lvlText w:val="•"/>
      <w:lvlJc w:val="left"/>
      <w:pPr>
        <w:ind w:left="954" w:hanging="145"/>
      </w:pPr>
      <w:rPr>
        <w:rFonts w:hint="default"/>
      </w:rPr>
    </w:lvl>
    <w:lvl w:ilvl="2" w:tplc="78164D04">
      <w:numFmt w:val="bullet"/>
      <w:lvlText w:val="•"/>
      <w:lvlJc w:val="left"/>
      <w:pPr>
        <w:ind w:left="1669" w:hanging="145"/>
      </w:pPr>
      <w:rPr>
        <w:rFonts w:hint="default"/>
      </w:rPr>
    </w:lvl>
    <w:lvl w:ilvl="3" w:tplc="13D67C14">
      <w:numFmt w:val="bullet"/>
      <w:lvlText w:val="•"/>
      <w:lvlJc w:val="left"/>
      <w:pPr>
        <w:ind w:left="2384" w:hanging="145"/>
      </w:pPr>
      <w:rPr>
        <w:rFonts w:hint="default"/>
      </w:rPr>
    </w:lvl>
    <w:lvl w:ilvl="4" w:tplc="AF6AEAB4">
      <w:numFmt w:val="bullet"/>
      <w:lvlText w:val="•"/>
      <w:lvlJc w:val="left"/>
      <w:pPr>
        <w:ind w:left="3098" w:hanging="145"/>
      </w:pPr>
      <w:rPr>
        <w:rFonts w:hint="default"/>
      </w:rPr>
    </w:lvl>
    <w:lvl w:ilvl="5" w:tplc="BD608B14">
      <w:numFmt w:val="bullet"/>
      <w:lvlText w:val="•"/>
      <w:lvlJc w:val="left"/>
      <w:pPr>
        <w:ind w:left="3813" w:hanging="145"/>
      </w:pPr>
      <w:rPr>
        <w:rFonts w:hint="default"/>
      </w:rPr>
    </w:lvl>
    <w:lvl w:ilvl="6" w:tplc="EFA06DFA">
      <w:numFmt w:val="bullet"/>
      <w:lvlText w:val="•"/>
      <w:lvlJc w:val="left"/>
      <w:pPr>
        <w:ind w:left="4528" w:hanging="145"/>
      </w:pPr>
      <w:rPr>
        <w:rFonts w:hint="default"/>
      </w:rPr>
    </w:lvl>
    <w:lvl w:ilvl="7" w:tplc="B23C3828">
      <w:numFmt w:val="bullet"/>
      <w:lvlText w:val="•"/>
      <w:lvlJc w:val="left"/>
      <w:pPr>
        <w:ind w:left="5242" w:hanging="145"/>
      </w:pPr>
      <w:rPr>
        <w:rFonts w:hint="default"/>
      </w:rPr>
    </w:lvl>
    <w:lvl w:ilvl="8" w:tplc="D0644BB8">
      <w:numFmt w:val="bullet"/>
      <w:lvlText w:val="•"/>
      <w:lvlJc w:val="left"/>
      <w:pPr>
        <w:ind w:left="5957" w:hanging="145"/>
      </w:pPr>
      <w:rPr>
        <w:rFonts w:hint="default"/>
      </w:rPr>
    </w:lvl>
  </w:abstractNum>
  <w:abstractNum w:abstractNumId="154">
    <w:nsid w:val="643472EB"/>
    <w:multiLevelType w:val="hybridMultilevel"/>
    <w:tmpl w:val="FFFFFFFF"/>
    <w:lvl w:ilvl="0" w:tplc="D1E600D0">
      <w:numFmt w:val="bullet"/>
      <w:lvlText w:val="•"/>
      <w:lvlJc w:val="left"/>
      <w:pPr>
        <w:ind w:left="220" w:hanging="145"/>
      </w:pPr>
      <w:rPr>
        <w:rFonts w:ascii="Times New Roman" w:eastAsia="Times New Roman" w:hAnsi="Times New Roman" w:hint="default"/>
        <w:spacing w:val="0"/>
        <w:w w:val="100"/>
      </w:rPr>
    </w:lvl>
    <w:lvl w:ilvl="1" w:tplc="AA1CA66C">
      <w:numFmt w:val="bullet"/>
      <w:lvlText w:val="•"/>
      <w:lvlJc w:val="left"/>
      <w:pPr>
        <w:ind w:left="1170" w:hanging="145"/>
      </w:pPr>
      <w:rPr>
        <w:rFonts w:hint="default"/>
      </w:rPr>
    </w:lvl>
    <w:lvl w:ilvl="2" w:tplc="03287844">
      <w:numFmt w:val="bullet"/>
      <w:lvlText w:val="•"/>
      <w:lvlJc w:val="left"/>
      <w:pPr>
        <w:ind w:left="2121" w:hanging="145"/>
      </w:pPr>
      <w:rPr>
        <w:rFonts w:hint="default"/>
      </w:rPr>
    </w:lvl>
    <w:lvl w:ilvl="3" w:tplc="5DE6CBFE">
      <w:numFmt w:val="bullet"/>
      <w:lvlText w:val="•"/>
      <w:lvlJc w:val="left"/>
      <w:pPr>
        <w:ind w:left="3071" w:hanging="145"/>
      </w:pPr>
      <w:rPr>
        <w:rFonts w:hint="default"/>
      </w:rPr>
    </w:lvl>
    <w:lvl w:ilvl="4" w:tplc="4296FC36">
      <w:numFmt w:val="bullet"/>
      <w:lvlText w:val="•"/>
      <w:lvlJc w:val="left"/>
      <w:pPr>
        <w:ind w:left="4022" w:hanging="145"/>
      </w:pPr>
      <w:rPr>
        <w:rFonts w:hint="default"/>
      </w:rPr>
    </w:lvl>
    <w:lvl w:ilvl="5" w:tplc="54BAE632">
      <w:numFmt w:val="bullet"/>
      <w:lvlText w:val="•"/>
      <w:lvlJc w:val="left"/>
      <w:pPr>
        <w:ind w:left="4972" w:hanging="145"/>
      </w:pPr>
      <w:rPr>
        <w:rFonts w:hint="default"/>
      </w:rPr>
    </w:lvl>
    <w:lvl w:ilvl="6" w:tplc="CFD4A558">
      <w:numFmt w:val="bullet"/>
      <w:lvlText w:val="•"/>
      <w:lvlJc w:val="left"/>
      <w:pPr>
        <w:ind w:left="5923" w:hanging="145"/>
      </w:pPr>
      <w:rPr>
        <w:rFonts w:hint="default"/>
      </w:rPr>
    </w:lvl>
    <w:lvl w:ilvl="7" w:tplc="9230B428">
      <w:numFmt w:val="bullet"/>
      <w:lvlText w:val="•"/>
      <w:lvlJc w:val="left"/>
      <w:pPr>
        <w:ind w:left="6873" w:hanging="145"/>
      </w:pPr>
      <w:rPr>
        <w:rFonts w:hint="default"/>
      </w:rPr>
    </w:lvl>
    <w:lvl w:ilvl="8" w:tplc="EF845EB0">
      <w:numFmt w:val="bullet"/>
      <w:lvlText w:val="•"/>
      <w:lvlJc w:val="left"/>
      <w:pPr>
        <w:ind w:left="7824" w:hanging="145"/>
      </w:pPr>
      <w:rPr>
        <w:rFonts w:hint="default"/>
      </w:rPr>
    </w:lvl>
  </w:abstractNum>
  <w:abstractNum w:abstractNumId="155">
    <w:nsid w:val="64357F64"/>
    <w:multiLevelType w:val="hybridMultilevel"/>
    <w:tmpl w:val="C8DAE936"/>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56">
    <w:nsid w:val="65037AF2"/>
    <w:multiLevelType w:val="hybridMultilevel"/>
    <w:tmpl w:val="FFFFFFFF"/>
    <w:lvl w:ilvl="0" w:tplc="D6FAAD64">
      <w:start w:val="1"/>
      <w:numFmt w:val="decimal"/>
      <w:lvlText w:val="%1."/>
      <w:lvlJc w:val="left"/>
      <w:pPr>
        <w:ind w:left="330" w:hanging="220"/>
      </w:pPr>
      <w:rPr>
        <w:rFonts w:ascii="Times New Roman" w:eastAsia="Times New Roman" w:hAnsi="Times New Roman" w:cs="Times New Roman" w:hint="default"/>
        <w:b w:val="0"/>
        <w:bCs w:val="0"/>
        <w:i w:val="0"/>
        <w:iCs w:val="0"/>
        <w:spacing w:val="0"/>
        <w:w w:val="100"/>
        <w:sz w:val="22"/>
        <w:szCs w:val="22"/>
      </w:rPr>
    </w:lvl>
    <w:lvl w:ilvl="1" w:tplc="6BC86816">
      <w:numFmt w:val="bullet"/>
      <w:lvlText w:val="•"/>
      <w:lvlJc w:val="left"/>
      <w:pPr>
        <w:ind w:left="1112" w:hanging="220"/>
      </w:pPr>
      <w:rPr>
        <w:rFonts w:hint="default"/>
      </w:rPr>
    </w:lvl>
    <w:lvl w:ilvl="2" w:tplc="8DA689BA">
      <w:numFmt w:val="bullet"/>
      <w:lvlText w:val="•"/>
      <w:lvlJc w:val="left"/>
      <w:pPr>
        <w:ind w:left="1885" w:hanging="220"/>
      </w:pPr>
      <w:rPr>
        <w:rFonts w:hint="default"/>
      </w:rPr>
    </w:lvl>
    <w:lvl w:ilvl="3" w:tplc="43B87202">
      <w:numFmt w:val="bullet"/>
      <w:lvlText w:val="•"/>
      <w:lvlJc w:val="left"/>
      <w:pPr>
        <w:ind w:left="2658" w:hanging="220"/>
      </w:pPr>
      <w:rPr>
        <w:rFonts w:hint="default"/>
      </w:rPr>
    </w:lvl>
    <w:lvl w:ilvl="4" w:tplc="15C6CCD2">
      <w:numFmt w:val="bullet"/>
      <w:lvlText w:val="•"/>
      <w:lvlJc w:val="left"/>
      <w:pPr>
        <w:ind w:left="3431" w:hanging="220"/>
      </w:pPr>
      <w:rPr>
        <w:rFonts w:hint="default"/>
      </w:rPr>
    </w:lvl>
    <w:lvl w:ilvl="5" w:tplc="2B2A363C">
      <w:numFmt w:val="bullet"/>
      <w:lvlText w:val="•"/>
      <w:lvlJc w:val="left"/>
      <w:pPr>
        <w:ind w:left="4204" w:hanging="220"/>
      </w:pPr>
      <w:rPr>
        <w:rFonts w:hint="default"/>
      </w:rPr>
    </w:lvl>
    <w:lvl w:ilvl="6" w:tplc="E286B764">
      <w:numFmt w:val="bullet"/>
      <w:lvlText w:val="•"/>
      <w:lvlJc w:val="left"/>
      <w:pPr>
        <w:ind w:left="4976" w:hanging="220"/>
      </w:pPr>
      <w:rPr>
        <w:rFonts w:hint="default"/>
      </w:rPr>
    </w:lvl>
    <w:lvl w:ilvl="7" w:tplc="2722A59A">
      <w:numFmt w:val="bullet"/>
      <w:lvlText w:val="•"/>
      <w:lvlJc w:val="left"/>
      <w:pPr>
        <w:ind w:left="5749" w:hanging="220"/>
      </w:pPr>
      <w:rPr>
        <w:rFonts w:hint="default"/>
      </w:rPr>
    </w:lvl>
    <w:lvl w:ilvl="8" w:tplc="B3125DFA">
      <w:numFmt w:val="bullet"/>
      <w:lvlText w:val="•"/>
      <w:lvlJc w:val="left"/>
      <w:pPr>
        <w:ind w:left="6522" w:hanging="220"/>
      </w:pPr>
      <w:rPr>
        <w:rFonts w:hint="default"/>
      </w:rPr>
    </w:lvl>
  </w:abstractNum>
  <w:abstractNum w:abstractNumId="157">
    <w:nsid w:val="659F4814"/>
    <w:multiLevelType w:val="multilevel"/>
    <w:tmpl w:val="BB44C9B4"/>
    <w:lvl w:ilvl="0">
      <w:start w:val="2"/>
      <w:numFmt w:val="decimal"/>
      <w:lvlText w:val="%1"/>
      <w:lvlJc w:val="left"/>
      <w:pPr>
        <w:ind w:left="5857" w:hanging="540"/>
      </w:pPr>
      <w:rPr>
        <w:rFonts w:cs="Times New Roman" w:hint="default"/>
      </w:rPr>
    </w:lvl>
    <w:lvl w:ilvl="1">
      <w:start w:val="2"/>
      <w:numFmt w:val="decimal"/>
      <w:lvlText w:val="%1.%2"/>
      <w:lvlJc w:val="left"/>
      <w:pPr>
        <w:ind w:left="5857" w:hanging="540"/>
      </w:pPr>
      <w:rPr>
        <w:rFonts w:cs="Times New Roman" w:hint="default"/>
      </w:rPr>
    </w:lvl>
    <w:lvl w:ilvl="2">
      <w:start w:val="1"/>
      <w:numFmt w:val="decimal"/>
      <w:lvlText w:val="%1.%2.%3"/>
      <w:lvlJc w:val="left"/>
      <w:pPr>
        <w:ind w:left="5857" w:hanging="540"/>
      </w:pPr>
      <w:rPr>
        <w:rFonts w:ascii="Times New Roman" w:eastAsia="Times New Roman" w:hAnsi="Times New Roman" w:cs="Times New Roman" w:hint="default"/>
        <w:b/>
        <w:bCs/>
        <w:i w:val="0"/>
        <w:iCs w:val="0"/>
        <w:spacing w:val="0"/>
        <w:w w:val="100"/>
        <w:sz w:val="24"/>
        <w:szCs w:val="24"/>
      </w:rPr>
    </w:lvl>
    <w:lvl w:ilvl="3">
      <w:numFmt w:val="bullet"/>
      <w:lvlText w:val="•"/>
      <w:lvlJc w:val="left"/>
      <w:pPr>
        <w:ind w:left="7547" w:hanging="540"/>
      </w:pPr>
      <w:rPr>
        <w:rFonts w:hint="default"/>
      </w:rPr>
    </w:lvl>
    <w:lvl w:ilvl="4">
      <w:numFmt w:val="bullet"/>
      <w:lvlText w:val="•"/>
      <w:lvlJc w:val="left"/>
      <w:pPr>
        <w:ind w:left="8110" w:hanging="540"/>
      </w:pPr>
      <w:rPr>
        <w:rFonts w:hint="default"/>
      </w:rPr>
    </w:lvl>
    <w:lvl w:ilvl="5">
      <w:numFmt w:val="bullet"/>
      <w:lvlText w:val="•"/>
      <w:lvlJc w:val="left"/>
      <w:pPr>
        <w:ind w:left="8672" w:hanging="540"/>
      </w:pPr>
      <w:rPr>
        <w:rFonts w:hint="default"/>
      </w:rPr>
    </w:lvl>
    <w:lvl w:ilvl="6">
      <w:numFmt w:val="bullet"/>
      <w:lvlText w:val="•"/>
      <w:lvlJc w:val="left"/>
      <w:pPr>
        <w:ind w:left="9235" w:hanging="540"/>
      </w:pPr>
      <w:rPr>
        <w:rFonts w:hint="default"/>
      </w:rPr>
    </w:lvl>
    <w:lvl w:ilvl="7">
      <w:numFmt w:val="bullet"/>
      <w:lvlText w:val="•"/>
      <w:lvlJc w:val="left"/>
      <w:pPr>
        <w:ind w:left="9797" w:hanging="540"/>
      </w:pPr>
      <w:rPr>
        <w:rFonts w:hint="default"/>
      </w:rPr>
    </w:lvl>
    <w:lvl w:ilvl="8">
      <w:numFmt w:val="bullet"/>
      <w:lvlText w:val="•"/>
      <w:lvlJc w:val="left"/>
      <w:pPr>
        <w:ind w:left="10360" w:hanging="540"/>
      </w:pPr>
      <w:rPr>
        <w:rFonts w:hint="default"/>
      </w:rPr>
    </w:lvl>
  </w:abstractNum>
  <w:abstractNum w:abstractNumId="158">
    <w:nsid w:val="665D38E5"/>
    <w:multiLevelType w:val="hybridMultilevel"/>
    <w:tmpl w:val="FFFFFFFF"/>
    <w:lvl w:ilvl="0" w:tplc="E850D842">
      <w:numFmt w:val="bullet"/>
      <w:lvlText w:val="•"/>
      <w:lvlJc w:val="left"/>
      <w:pPr>
        <w:ind w:left="105" w:hanging="250"/>
      </w:pPr>
      <w:rPr>
        <w:rFonts w:ascii="Times New Roman" w:eastAsia="Times New Roman" w:hAnsi="Times New Roman" w:hint="default"/>
        <w:b w:val="0"/>
        <w:i w:val="0"/>
        <w:spacing w:val="0"/>
        <w:w w:val="100"/>
        <w:sz w:val="24"/>
      </w:rPr>
    </w:lvl>
    <w:lvl w:ilvl="1" w:tplc="E550D992">
      <w:numFmt w:val="bullet"/>
      <w:lvlText w:val="•"/>
      <w:lvlJc w:val="left"/>
      <w:pPr>
        <w:ind w:left="828" w:hanging="250"/>
      </w:pPr>
      <w:rPr>
        <w:rFonts w:hint="default"/>
      </w:rPr>
    </w:lvl>
    <w:lvl w:ilvl="2" w:tplc="5CC093C0">
      <w:numFmt w:val="bullet"/>
      <w:lvlText w:val="•"/>
      <w:lvlJc w:val="left"/>
      <w:pPr>
        <w:ind w:left="1557" w:hanging="250"/>
      </w:pPr>
      <w:rPr>
        <w:rFonts w:hint="default"/>
      </w:rPr>
    </w:lvl>
    <w:lvl w:ilvl="3" w:tplc="CCA4619A">
      <w:numFmt w:val="bullet"/>
      <w:lvlText w:val="•"/>
      <w:lvlJc w:val="left"/>
      <w:pPr>
        <w:ind w:left="2286" w:hanging="250"/>
      </w:pPr>
      <w:rPr>
        <w:rFonts w:hint="default"/>
      </w:rPr>
    </w:lvl>
    <w:lvl w:ilvl="4" w:tplc="AD369B10">
      <w:numFmt w:val="bullet"/>
      <w:lvlText w:val="•"/>
      <w:lvlJc w:val="left"/>
      <w:pPr>
        <w:ind w:left="3014" w:hanging="250"/>
      </w:pPr>
      <w:rPr>
        <w:rFonts w:hint="default"/>
      </w:rPr>
    </w:lvl>
    <w:lvl w:ilvl="5" w:tplc="1B84E004">
      <w:numFmt w:val="bullet"/>
      <w:lvlText w:val="•"/>
      <w:lvlJc w:val="left"/>
      <w:pPr>
        <w:ind w:left="3743" w:hanging="250"/>
      </w:pPr>
      <w:rPr>
        <w:rFonts w:hint="default"/>
      </w:rPr>
    </w:lvl>
    <w:lvl w:ilvl="6" w:tplc="ADB444AA">
      <w:numFmt w:val="bullet"/>
      <w:lvlText w:val="•"/>
      <w:lvlJc w:val="left"/>
      <w:pPr>
        <w:ind w:left="4472" w:hanging="250"/>
      </w:pPr>
      <w:rPr>
        <w:rFonts w:hint="default"/>
      </w:rPr>
    </w:lvl>
    <w:lvl w:ilvl="7" w:tplc="C2DC1058">
      <w:numFmt w:val="bullet"/>
      <w:lvlText w:val="•"/>
      <w:lvlJc w:val="left"/>
      <w:pPr>
        <w:ind w:left="5200" w:hanging="250"/>
      </w:pPr>
      <w:rPr>
        <w:rFonts w:hint="default"/>
      </w:rPr>
    </w:lvl>
    <w:lvl w:ilvl="8" w:tplc="4C2A759A">
      <w:numFmt w:val="bullet"/>
      <w:lvlText w:val="•"/>
      <w:lvlJc w:val="left"/>
      <w:pPr>
        <w:ind w:left="5929" w:hanging="250"/>
      </w:pPr>
      <w:rPr>
        <w:rFonts w:hint="default"/>
      </w:rPr>
    </w:lvl>
  </w:abstractNum>
  <w:abstractNum w:abstractNumId="159">
    <w:nsid w:val="671C7AD4"/>
    <w:multiLevelType w:val="hybridMultilevel"/>
    <w:tmpl w:val="FFFFFFFF"/>
    <w:lvl w:ilvl="0" w:tplc="F88A9212">
      <w:numFmt w:val="bullet"/>
      <w:lvlText w:val=""/>
      <w:lvlJc w:val="left"/>
      <w:pPr>
        <w:ind w:left="209" w:hanging="170"/>
      </w:pPr>
      <w:rPr>
        <w:rFonts w:ascii="Symbol" w:eastAsia="Times New Roman" w:hAnsi="Symbol" w:hint="default"/>
        <w:b w:val="0"/>
        <w:i w:val="0"/>
        <w:spacing w:val="0"/>
        <w:w w:val="100"/>
        <w:sz w:val="24"/>
      </w:rPr>
    </w:lvl>
    <w:lvl w:ilvl="1" w:tplc="3E3E1D82">
      <w:numFmt w:val="bullet"/>
      <w:lvlText w:val=""/>
      <w:lvlJc w:val="left"/>
      <w:pPr>
        <w:ind w:left="220" w:hanging="350"/>
      </w:pPr>
      <w:rPr>
        <w:rFonts w:ascii="Symbol" w:eastAsia="Times New Roman" w:hAnsi="Symbol" w:hint="default"/>
        <w:b w:val="0"/>
        <w:i w:val="0"/>
        <w:spacing w:val="0"/>
        <w:w w:val="100"/>
        <w:sz w:val="24"/>
      </w:rPr>
    </w:lvl>
    <w:lvl w:ilvl="2" w:tplc="585AEDB2">
      <w:numFmt w:val="bullet"/>
      <w:lvlText w:val="•"/>
      <w:lvlJc w:val="left"/>
      <w:pPr>
        <w:ind w:left="1177" w:hanging="350"/>
      </w:pPr>
      <w:rPr>
        <w:rFonts w:hint="default"/>
      </w:rPr>
    </w:lvl>
    <w:lvl w:ilvl="3" w:tplc="771C0456">
      <w:numFmt w:val="bullet"/>
      <w:lvlText w:val="•"/>
      <w:lvlJc w:val="left"/>
      <w:pPr>
        <w:ind w:left="2134" w:hanging="350"/>
      </w:pPr>
      <w:rPr>
        <w:rFonts w:hint="default"/>
      </w:rPr>
    </w:lvl>
    <w:lvl w:ilvl="4" w:tplc="C066AE46">
      <w:numFmt w:val="bullet"/>
      <w:lvlText w:val="•"/>
      <w:lvlJc w:val="left"/>
      <w:pPr>
        <w:ind w:left="3091" w:hanging="350"/>
      </w:pPr>
      <w:rPr>
        <w:rFonts w:hint="default"/>
      </w:rPr>
    </w:lvl>
    <w:lvl w:ilvl="5" w:tplc="3E98A670">
      <w:numFmt w:val="bullet"/>
      <w:lvlText w:val="•"/>
      <w:lvlJc w:val="left"/>
      <w:pPr>
        <w:ind w:left="4048" w:hanging="350"/>
      </w:pPr>
      <w:rPr>
        <w:rFonts w:hint="default"/>
      </w:rPr>
    </w:lvl>
    <w:lvl w:ilvl="6" w:tplc="9494766A">
      <w:numFmt w:val="bullet"/>
      <w:lvlText w:val="•"/>
      <w:lvlJc w:val="left"/>
      <w:pPr>
        <w:ind w:left="5005" w:hanging="350"/>
      </w:pPr>
      <w:rPr>
        <w:rFonts w:hint="default"/>
      </w:rPr>
    </w:lvl>
    <w:lvl w:ilvl="7" w:tplc="50BEE992">
      <w:numFmt w:val="bullet"/>
      <w:lvlText w:val="•"/>
      <w:lvlJc w:val="left"/>
      <w:pPr>
        <w:ind w:left="5962" w:hanging="350"/>
      </w:pPr>
      <w:rPr>
        <w:rFonts w:hint="default"/>
      </w:rPr>
    </w:lvl>
    <w:lvl w:ilvl="8" w:tplc="10887B36">
      <w:numFmt w:val="bullet"/>
      <w:lvlText w:val="•"/>
      <w:lvlJc w:val="left"/>
      <w:pPr>
        <w:ind w:left="6919" w:hanging="350"/>
      </w:pPr>
      <w:rPr>
        <w:rFonts w:hint="default"/>
      </w:rPr>
    </w:lvl>
  </w:abstractNum>
  <w:abstractNum w:abstractNumId="160">
    <w:nsid w:val="67405F59"/>
    <w:multiLevelType w:val="hybridMultilevel"/>
    <w:tmpl w:val="FFFFFFFF"/>
    <w:lvl w:ilvl="0" w:tplc="469071E0">
      <w:start w:val="1"/>
      <w:numFmt w:val="decimal"/>
      <w:lvlText w:val="%1)"/>
      <w:lvlJc w:val="left"/>
      <w:pPr>
        <w:ind w:left="110" w:hanging="260"/>
      </w:pPr>
      <w:rPr>
        <w:rFonts w:ascii="Times New Roman" w:eastAsia="Times New Roman" w:hAnsi="Times New Roman" w:cs="Times New Roman" w:hint="default"/>
        <w:b w:val="0"/>
        <w:bCs w:val="0"/>
        <w:i w:val="0"/>
        <w:iCs w:val="0"/>
        <w:spacing w:val="0"/>
        <w:w w:val="100"/>
        <w:sz w:val="24"/>
        <w:szCs w:val="24"/>
      </w:rPr>
    </w:lvl>
    <w:lvl w:ilvl="1" w:tplc="FC6662EE">
      <w:numFmt w:val="bullet"/>
      <w:lvlText w:val="•"/>
      <w:lvlJc w:val="left"/>
      <w:pPr>
        <w:ind w:left="846" w:hanging="260"/>
      </w:pPr>
      <w:rPr>
        <w:rFonts w:hint="default"/>
      </w:rPr>
    </w:lvl>
    <w:lvl w:ilvl="2" w:tplc="CB4814C4">
      <w:numFmt w:val="bullet"/>
      <w:lvlText w:val="•"/>
      <w:lvlJc w:val="left"/>
      <w:pPr>
        <w:ind w:left="1573" w:hanging="260"/>
      </w:pPr>
      <w:rPr>
        <w:rFonts w:hint="default"/>
      </w:rPr>
    </w:lvl>
    <w:lvl w:ilvl="3" w:tplc="0F70BE9A">
      <w:numFmt w:val="bullet"/>
      <w:lvlText w:val="•"/>
      <w:lvlJc w:val="left"/>
      <w:pPr>
        <w:ind w:left="2300" w:hanging="260"/>
      </w:pPr>
      <w:rPr>
        <w:rFonts w:hint="default"/>
      </w:rPr>
    </w:lvl>
    <w:lvl w:ilvl="4" w:tplc="AD202062">
      <w:numFmt w:val="bullet"/>
      <w:lvlText w:val="•"/>
      <w:lvlJc w:val="left"/>
      <w:pPr>
        <w:ind w:left="3026" w:hanging="260"/>
      </w:pPr>
      <w:rPr>
        <w:rFonts w:hint="default"/>
      </w:rPr>
    </w:lvl>
    <w:lvl w:ilvl="5" w:tplc="D54E9212">
      <w:numFmt w:val="bullet"/>
      <w:lvlText w:val="•"/>
      <w:lvlJc w:val="left"/>
      <w:pPr>
        <w:ind w:left="3753" w:hanging="260"/>
      </w:pPr>
      <w:rPr>
        <w:rFonts w:hint="default"/>
      </w:rPr>
    </w:lvl>
    <w:lvl w:ilvl="6" w:tplc="40B6D31A">
      <w:numFmt w:val="bullet"/>
      <w:lvlText w:val="•"/>
      <w:lvlJc w:val="left"/>
      <w:pPr>
        <w:ind w:left="4480" w:hanging="260"/>
      </w:pPr>
      <w:rPr>
        <w:rFonts w:hint="default"/>
      </w:rPr>
    </w:lvl>
    <w:lvl w:ilvl="7" w:tplc="20AA840C">
      <w:numFmt w:val="bullet"/>
      <w:lvlText w:val="•"/>
      <w:lvlJc w:val="left"/>
      <w:pPr>
        <w:ind w:left="5206" w:hanging="260"/>
      </w:pPr>
      <w:rPr>
        <w:rFonts w:hint="default"/>
      </w:rPr>
    </w:lvl>
    <w:lvl w:ilvl="8" w:tplc="4CA237B0">
      <w:numFmt w:val="bullet"/>
      <w:lvlText w:val="•"/>
      <w:lvlJc w:val="left"/>
      <w:pPr>
        <w:ind w:left="5933" w:hanging="260"/>
      </w:pPr>
      <w:rPr>
        <w:rFonts w:hint="default"/>
      </w:rPr>
    </w:lvl>
  </w:abstractNum>
  <w:abstractNum w:abstractNumId="161">
    <w:nsid w:val="67EF0461"/>
    <w:multiLevelType w:val="hybridMultilevel"/>
    <w:tmpl w:val="FFFFFFFF"/>
    <w:lvl w:ilvl="0" w:tplc="3D72AA84">
      <w:numFmt w:val="bullet"/>
      <w:lvlText w:val="•"/>
      <w:lvlJc w:val="left"/>
      <w:pPr>
        <w:ind w:left="1560" w:hanging="240"/>
      </w:pPr>
      <w:rPr>
        <w:rFonts w:ascii="Times New Roman" w:eastAsia="Times New Roman" w:hAnsi="Times New Roman" w:hint="default"/>
        <w:b w:val="0"/>
        <w:i w:val="0"/>
        <w:spacing w:val="0"/>
        <w:w w:val="100"/>
        <w:sz w:val="24"/>
      </w:rPr>
    </w:lvl>
    <w:lvl w:ilvl="1" w:tplc="FE187F44">
      <w:numFmt w:val="bullet"/>
      <w:lvlText w:val="•"/>
      <w:lvlJc w:val="left"/>
      <w:pPr>
        <w:ind w:left="2552" w:hanging="240"/>
      </w:pPr>
      <w:rPr>
        <w:rFonts w:hint="default"/>
      </w:rPr>
    </w:lvl>
    <w:lvl w:ilvl="2" w:tplc="D3CA8358">
      <w:numFmt w:val="bullet"/>
      <w:lvlText w:val="•"/>
      <w:lvlJc w:val="left"/>
      <w:pPr>
        <w:ind w:left="3545" w:hanging="240"/>
      </w:pPr>
      <w:rPr>
        <w:rFonts w:hint="default"/>
      </w:rPr>
    </w:lvl>
    <w:lvl w:ilvl="3" w:tplc="373EA4FE">
      <w:numFmt w:val="bullet"/>
      <w:lvlText w:val="•"/>
      <w:lvlJc w:val="left"/>
      <w:pPr>
        <w:ind w:left="4537" w:hanging="240"/>
      </w:pPr>
      <w:rPr>
        <w:rFonts w:hint="default"/>
      </w:rPr>
    </w:lvl>
    <w:lvl w:ilvl="4" w:tplc="3438971C">
      <w:numFmt w:val="bullet"/>
      <w:lvlText w:val="•"/>
      <w:lvlJc w:val="left"/>
      <w:pPr>
        <w:ind w:left="5530" w:hanging="240"/>
      </w:pPr>
      <w:rPr>
        <w:rFonts w:hint="default"/>
      </w:rPr>
    </w:lvl>
    <w:lvl w:ilvl="5" w:tplc="98906A20">
      <w:numFmt w:val="bullet"/>
      <w:lvlText w:val="•"/>
      <w:lvlJc w:val="left"/>
      <w:pPr>
        <w:ind w:left="6522" w:hanging="240"/>
      </w:pPr>
      <w:rPr>
        <w:rFonts w:hint="default"/>
      </w:rPr>
    </w:lvl>
    <w:lvl w:ilvl="6" w:tplc="EA70545E">
      <w:numFmt w:val="bullet"/>
      <w:lvlText w:val="•"/>
      <w:lvlJc w:val="left"/>
      <w:pPr>
        <w:ind w:left="7515" w:hanging="240"/>
      </w:pPr>
      <w:rPr>
        <w:rFonts w:hint="default"/>
      </w:rPr>
    </w:lvl>
    <w:lvl w:ilvl="7" w:tplc="FC26C4AE">
      <w:numFmt w:val="bullet"/>
      <w:lvlText w:val="•"/>
      <w:lvlJc w:val="left"/>
      <w:pPr>
        <w:ind w:left="8507" w:hanging="240"/>
      </w:pPr>
      <w:rPr>
        <w:rFonts w:hint="default"/>
      </w:rPr>
    </w:lvl>
    <w:lvl w:ilvl="8" w:tplc="EADCB316">
      <w:numFmt w:val="bullet"/>
      <w:lvlText w:val="•"/>
      <w:lvlJc w:val="left"/>
      <w:pPr>
        <w:ind w:left="9500" w:hanging="240"/>
      </w:pPr>
      <w:rPr>
        <w:rFonts w:hint="default"/>
      </w:rPr>
    </w:lvl>
  </w:abstractNum>
  <w:abstractNum w:abstractNumId="162">
    <w:nsid w:val="67F2043E"/>
    <w:multiLevelType w:val="hybridMultilevel"/>
    <w:tmpl w:val="FFFFFFFF"/>
    <w:lvl w:ilvl="0" w:tplc="DFC2DA46">
      <w:numFmt w:val="bullet"/>
      <w:lvlText w:val="•"/>
      <w:lvlJc w:val="left"/>
      <w:pPr>
        <w:ind w:left="220" w:hanging="155"/>
      </w:pPr>
      <w:rPr>
        <w:rFonts w:ascii="Times New Roman" w:eastAsia="Times New Roman" w:hAnsi="Times New Roman" w:hint="default"/>
        <w:b w:val="0"/>
        <w:i w:val="0"/>
        <w:spacing w:val="0"/>
        <w:w w:val="100"/>
        <w:sz w:val="24"/>
      </w:rPr>
    </w:lvl>
    <w:lvl w:ilvl="1" w:tplc="5644E9B0">
      <w:numFmt w:val="bullet"/>
      <w:lvlText w:val="•"/>
      <w:lvlJc w:val="left"/>
      <w:pPr>
        <w:ind w:left="1170" w:hanging="155"/>
      </w:pPr>
      <w:rPr>
        <w:rFonts w:hint="default"/>
      </w:rPr>
    </w:lvl>
    <w:lvl w:ilvl="2" w:tplc="84009342">
      <w:numFmt w:val="bullet"/>
      <w:lvlText w:val="•"/>
      <w:lvlJc w:val="left"/>
      <w:pPr>
        <w:ind w:left="2121" w:hanging="155"/>
      </w:pPr>
      <w:rPr>
        <w:rFonts w:hint="default"/>
      </w:rPr>
    </w:lvl>
    <w:lvl w:ilvl="3" w:tplc="E500D7B8">
      <w:numFmt w:val="bullet"/>
      <w:lvlText w:val="•"/>
      <w:lvlJc w:val="left"/>
      <w:pPr>
        <w:ind w:left="3071" w:hanging="155"/>
      </w:pPr>
      <w:rPr>
        <w:rFonts w:hint="default"/>
      </w:rPr>
    </w:lvl>
    <w:lvl w:ilvl="4" w:tplc="41DE6698">
      <w:numFmt w:val="bullet"/>
      <w:lvlText w:val="•"/>
      <w:lvlJc w:val="left"/>
      <w:pPr>
        <w:ind w:left="4022" w:hanging="155"/>
      </w:pPr>
      <w:rPr>
        <w:rFonts w:hint="default"/>
      </w:rPr>
    </w:lvl>
    <w:lvl w:ilvl="5" w:tplc="655E2AB2">
      <w:numFmt w:val="bullet"/>
      <w:lvlText w:val="•"/>
      <w:lvlJc w:val="left"/>
      <w:pPr>
        <w:ind w:left="4972" w:hanging="155"/>
      </w:pPr>
      <w:rPr>
        <w:rFonts w:hint="default"/>
      </w:rPr>
    </w:lvl>
    <w:lvl w:ilvl="6" w:tplc="7C7C25C4">
      <w:numFmt w:val="bullet"/>
      <w:lvlText w:val="•"/>
      <w:lvlJc w:val="left"/>
      <w:pPr>
        <w:ind w:left="5923" w:hanging="155"/>
      </w:pPr>
      <w:rPr>
        <w:rFonts w:hint="default"/>
      </w:rPr>
    </w:lvl>
    <w:lvl w:ilvl="7" w:tplc="2C32C8C8">
      <w:numFmt w:val="bullet"/>
      <w:lvlText w:val="•"/>
      <w:lvlJc w:val="left"/>
      <w:pPr>
        <w:ind w:left="6873" w:hanging="155"/>
      </w:pPr>
      <w:rPr>
        <w:rFonts w:hint="default"/>
      </w:rPr>
    </w:lvl>
    <w:lvl w:ilvl="8" w:tplc="18A8648E">
      <w:numFmt w:val="bullet"/>
      <w:lvlText w:val="•"/>
      <w:lvlJc w:val="left"/>
      <w:pPr>
        <w:ind w:left="7824" w:hanging="155"/>
      </w:pPr>
      <w:rPr>
        <w:rFonts w:hint="default"/>
      </w:rPr>
    </w:lvl>
  </w:abstractNum>
  <w:abstractNum w:abstractNumId="163">
    <w:nsid w:val="68CD51A6"/>
    <w:multiLevelType w:val="hybridMultilevel"/>
    <w:tmpl w:val="1E087D9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4">
    <w:nsid w:val="695651F5"/>
    <w:multiLevelType w:val="hybridMultilevel"/>
    <w:tmpl w:val="FFFFFFFF"/>
    <w:lvl w:ilvl="0" w:tplc="B136F5DA">
      <w:numFmt w:val="bullet"/>
      <w:lvlText w:val="•"/>
      <w:lvlJc w:val="left"/>
      <w:pPr>
        <w:ind w:left="105" w:hanging="160"/>
      </w:pPr>
      <w:rPr>
        <w:rFonts w:ascii="Times New Roman" w:eastAsia="Times New Roman" w:hAnsi="Times New Roman" w:hint="default"/>
        <w:b w:val="0"/>
        <w:i w:val="0"/>
        <w:spacing w:val="0"/>
        <w:w w:val="100"/>
        <w:sz w:val="24"/>
      </w:rPr>
    </w:lvl>
    <w:lvl w:ilvl="1" w:tplc="7812BACE">
      <w:numFmt w:val="bullet"/>
      <w:lvlText w:val="•"/>
      <w:lvlJc w:val="left"/>
      <w:pPr>
        <w:ind w:left="828" w:hanging="160"/>
      </w:pPr>
      <w:rPr>
        <w:rFonts w:hint="default"/>
      </w:rPr>
    </w:lvl>
    <w:lvl w:ilvl="2" w:tplc="FD183598">
      <w:numFmt w:val="bullet"/>
      <w:lvlText w:val="•"/>
      <w:lvlJc w:val="left"/>
      <w:pPr>
        <w:ind w:left="1557" w:hanging="160"/>
      </w:pPr>
      <w:rPr>
        <w:rFonts w:hint="default"/>
      </w:rPr>
    </w:lvl>
    <w:lvl w:ilvl="3" w:tplc="952C1DF0">
      <w:numFmt w:val="bullet"/>
      <w:lvlText w:val="•"/>
      <w:lvlJc w:val="left"/>
      <w:pPr>
        <w:ind w:left="2286" w:hanging="160"/>
      </w:pPr>
      <w:rPr>
        <w:rFonts w:hint="default"/>
      </w:rPr>
    </w:lvl>
    <w:lvl w:ilvl="4" w:tplc="FCC80FC4">
      <w:numFmt w:val="bullet"/>
      <w:lvlText w:val="•"/>
      <w:lvlJc w:val="left"/>
      <w:pPr>
        <w:ind w:left="3014" w:hanging="160"/>
      </w:pPr>
      <w:rPr>
        <w:rFonts w:hint="default"/>
      </w:rPr>
    </w:lvl>
    <w:lvl w:ilvl="5" w:tplc="5874D3C6">
      <w:numFmt w:val="bullet"/>
      <w:lvlText w:val="•"/>
      <w:lvlJc w:val="left"/>
      <w:pPr>
        <w:ind w:left="3743" w:hanging="160"/>
      </w:pPr>
      <w:rPr>
        <w:rFonts w:hint="default"/>
      </w:rPr>
    </w:lvl>
    <w:lvl w:ilvl="6" w:tplc="045EE384">
      <w:numFmt w:val="bullet"/>
      <w:lvlText w:val="•"/>
      <w:lvlJc w:val="left"/>
      <w:pPr>
        <w:ind w:left="4472" w:hanging="160"/>
      </w:pPr>
      <w:rPr>
        <w:rFonts w:hint="default"/>
      </w:rPr>
    </w:lvl>
    <w:lvl w:ilvl="7" w:tplc="FDB6C6B4">
      <w:numFmt w:val="bullet"/>
      <w:lvlText w:val="•"/>
      <w:lvlJc w:val="left"/>
      <w:pPr>
        <w:ind w:left="5200" w:hanging="160"/>
      </w:pPr>
      <w:rPr>
        <w:rFonts w:hint="default"/>
      </w:rPr>
    </w:lvl>
    <w:lvl w:ilvl="8" w:tplc="88DC076E">
      <w:numFmt w:val="bullet"/>
      <w:lvlText w:val="•"/>
      <w:lvlJc w:val="left"/>
      <w:pPr>
        <w:ind w:left="5929" w:hanging="160"/>
      </w:pPr>
      <w:rPr>
        <w:rFonts w:hint="default"/>
      </w:rPr>
    </w:lvl>
  </w:abstractNum>
  <w:abstractNum w:abstractNumId="165">
    <w:nsid w:val="6971640E"/>
    <w:multiLevelType w:val="hybridMultilevel"/>
    <w:tmpl w:val="FFFFFFFF"/>
    <w:lvl w:ilvl="0" w:tplc="63E82266">
      <w:numFmt w:val="bullet"/>
      <w:lvlText w:val="•"/>
      <w:lvlJc w:val="left"/>
      <w:pPr>
        <w:ind w:left="414" w:hanging="310"/>
      </w:pPr>
      <w:rPr>
        <w:rFonts w:ascii="Times New Roman" w:eastAsia="Times New Roman" w:hAnsi="Times New Roman" w:hint="default"/>
        <w:b w:val="0"/>
        <w:i w:val="0"/>
        <w:spacing w:val="0"/>
        <w:w w:val="100"/>
        <w:sz w:val="24"/>
      </w:rPr>
    </w:lvl>
    <w:lvl w:ilvl="1" w:tplc="1AC679C8">
      <w:numFmt w:val="bullet"/>
      <w:lvlText w:val="•"/>
      <w:lvlJc w:val="left"/>
      <w:pPr>
        <w:ind w:left="504" w:hanging="310"/>
      </w:pPr>
      <w:rPr>
        <w:rFonts w:hint="default"/>
      </w:rPr>
    </w:lvl>
    <w:lvl w:ilvl="2" w:tplc="70C6D4D8">
      <w:numFmt w:val="bullet"/>
      <w:lvlText w:val="•"/>
      <w:lvlJc w:val="left"/>
      <w:pPr>
        <w:ind w:left="589" w:hanging="310"/>
      </w:pPr>
      <w:rPr>
        <w:rFonts w:hint="default"/>
      </w:rPr>
    </w:lvl>
    <w:lvl w:ilvl="3" w:tplc="DB8ACB04">
      <w:numFmt w:val="bullet"/>
      <w:lvlText w:val="•"/>
      <w:lvlJc w:val="left"/>
      <w:pPr>
        <w:ind w:left="673" w:hanging="310"/>
      </w:pPr>
      <w:rPr>
        <w:rFonts w:hint="default"/>
      </w:rPr>
    </w:lvl>
    <w:lvl w:ilvl="4" w:tplc="173495F8">
      <w:numFmt w:val="bullet"/>
      <w:lvlText w:val="•"/>
      <w:lvlJc w:val="left"/>
      <w:pPr>
        <w:ind w:left="758" w:hanging="310"/>
      </w:pPr>
      <w:rPr>
        <w:rFonts w:hint="default"/>
      </w:rPr>
    </w:lvl>
    <w:lvl w:ilvl="5" w:tplc="C81EAC1A">
      <w:numFmt w:val="bullet"/>
      <w:lvlText w:val="•"/>
      <w:lvlJc w:val="left"/>
      <w:pPr>
        <w:ind w:left="843" w:hanging="310"/>
      </w:pPr>
      <w:rPr>
        <w:rFonts w:hint="default"/>
      </w:rPr>
    </w:lvl>
    <w:lvl w:ilvl="6" w:tplc="E4181AC0">
      <w:numFmt w:val="bullet"/>
      <w:lvlText w:val="•"/>
      <w:lvlJc w:val="left"/>
      <w:pPr>
        <w:ind w:left="927" w:hanging="310"/>
      </w:pPr>
      <w:rPr>
        <w:rFonts w:hint="default"/>
      </w:rPr>
    </w:lvl>
    <w:lvl w:ilvl="7" w:tplc="7682CBE6">
      <w:numFmt w:val="bullet"/>
      <w:lvlText w:val="•"/>
      <w:lvlJc w:val="left"/>
      <w:pPr>
        <w:ind w:left="1012" w:hanging="310"/>
      </w:pPr>
      <w:rPr>
        <w:rFonts w:hint="default"/>
      </w:rPr>
    </w:lvl>
    <w:lvl w:ilvl="8" w:tplc="ADAADFD4">
      <w:numFmt w:val="bullet"/>
      <w:lvlText w:val="•"/>
      <w:lvlJc w:val="left"/>
      <w:pPr>
        <w:ind w:left="1096" w:hanging="310"/>
      </w:pPr>
      <w:rPr>
        <w:rFonts w:hint="default"/>
      </w:rPr>
    </w:lvl>
  </w:abstractNum>
  <w:abstractNum w:abstractNumId="166">
    <w:nsid w:val="6971697F"/>
    <w:multiLevelType w:val="hybridMultilevel"/>
    <w:tmpl w:val="FFFFFFFF"/>
    <w:lvl w:ilvl="0" w:tplc="098CC15E">
      <w:numFmt w:val="bullet"/>
      <w:lvlText w:val=""/>
      <w:lvlJc w:val="left"/>
      <w:pPr>
        <w:ind w:left="229" w:hanging="175"/>
      </w:pPr>
      <w:rPr>
        <w:rFonts w:ascii="Symbol" w:eastAsia="Times New Roman" w:hAnsi="Symbol" w:hint="default"/>
        <w:b w:val="0"/>
        <w:i w:val="0"/>
        <w:spacing w:val="0"/>
        <w:w w:val="100"/>
        <w:sz w:val="24"/>
      </w:rPr>
    </w:lvl>
    <w:lvl w:ilvl="1" w:tplc="D120729E">
      <w:numFmt w:val="bullet"/>
      <w:lvlText w:val=""/>
      <w:lvlJc w:val="left"/>
      <w:pPr>
        <w:ind w:left="220" w:hanging="315"/>
      </w:pPr>
      <w:rPr>
        <w:rFonts w:ascii="Symbol" w:eastAsia="Times New Roman" w:hAnsi="Symbol" w:hint="default"/>
        <w:b w:val="0"/>
        <w:i w:val="0"/>
        <w:spacing w:val="0"/>
        <w:w w:val="100"/>
        <w:sz w:val="24"/>
      </w:rPr>
    </w:lvl>
    <w:lvl w:ilvl="2" w:tplc="A8925D60">
      <w:numFmt w:val="bullet"/>
      <w:lvlText w:val="•"/>
      <w:lvlJc w:val="left"/>
      <w:pPr>
        <w:ind w:left="1978" w:hanging="315"/>
      </w:pPr>
      <w:rPr>
        <w:rFonts w:hint="default"/>
      </w:rPr>
    </w:lvl>
    <w:lvl w:ilvl="3" w:tplc="8176052A">
      <w:numFmt w:val="bullet"/>
      <w:lvlText w:val="•"/>
      <w:lvlJc w:val="left"/>
      <w:pPr>
        <w:ind w:left="2837" w:hanging="315"/>
      </w:pPr>
      <w:rPr>
        <w:rFonts w:hint="default"/>
      </w:rPr>
    </w:lvl>
    <w:lvl w:ilvl="4" w:tplc="62DC115C">
      <w:numFmt w:val="bullet"/>
      <w:lvlText w:val="•"/>
      <w:lvlJc w:val="left"/>
      <w:pPr>
        <w:ind w:left="3696" w:hanging="315"/>
      </w:pPr>
      <w:rPr>
        <w:rFonts w:hint="default"/>
      </w:rPr>
    </w:lvl>
    <w:lvl w:ilvl="5" w:tplc="42762ED8">
      <w:numFmt w:val="bullet"/>
      <w:lvlText w:val="•"/>
      <w:lvlJc w:val="left"/>
      <w:pPr>
        <w:ind w:left="4554" w:hanging="315"/>
      </w:pPr>
      <w:rPr>
        <w:rFonts w:hint="default"/>
      </w:rPr>
    </w:lvl>
    <w:lvl w:ilvl="6" w:tplc="5B8808B6">
      <w:numFmt w:val="bullet"/>
      <w:lvlText w:val="•"/>
      <w:lvlJc w:val="left"/>
      <w:pPr>
        <w:ind w:left="5413" w:hanging="315"/>
      </w:pPr>
      <w:rPr>
        <w:rFonts w:hint="default"/>
      </w:rPr>
    </w:lvl>
    <w:lvl w:ilvl="7" w:tplc="B24CB480">
      <w:numFmt w:val="bullet"/>
      <w:lvlText w:val="•"/>
      <w:lvlJc w:val="left"/>
      <w:pPr>
        <w:ind w:left="6272" w:hanging="315"/>
      </w:pPr>
      <w:rPr>
        <w:rFonts w:hint="default"/>
      </w:rPr>
    </w:lvl>
    <w:lvl w:ilvl="8" w:tplc="13A88BBA">
      <w:numFmt w:val="bullet"/>
      <w:lvlText w:val="•"/>
      <w:lvlJc w:val="left"/>
      <w:pPr>
        <w:ind w:left="7130" w:hanging="315"/>
      </w:pPr>
      <w:rPr>
        <w:rFonts w:hint="default"/>
      </w:rPr>
    </w:lvl>
  </w:abstractNum>
  <w:abstractNum w:abstractNumId="167">
    <w:nsid w:val="6A435353"/>
    <w:multiLevelType w:val="hybridMultilevel"/>
    <w:tmpl w:val="FFFFFFFF"/>
    <w:lvl w:ilvl="0" w:tplc="C88C230E">
      <w:numFmt w:val="bullet"/>
      <w:lvlText w:val="•"/>
      <w:lvlJc w:val="left"/>
      <w:pPr>
        <w:ind w:left="104" w:hanging="195"/>
      </w:pPr>
      <w:rPr>
        <w:rFonts w:ascii="Times New Roman" w:eastAsia="Times New Roman" w:hAnsi="Times New Roman" w:hint="default"/>
        <w:b w:val="0"/>
        <w:i w:val="0"/>
        <w:spacing w:val="0"/>
        <w:w w:val="100"/>
        <w:sz w:val="24"/>
      </w:rPr>
    </w:lvl>
    <w:lvl w:ilvl="1" w:tplc="10C83162">
      <w:numFmt w:val="bullet"/>
      <w:lvlText w:val="•"/>
      <w:lvlJc w:val="left"/>
      <w:pPr>
        <w:ind w:left="1004" w:hanging="195"/>
      </w:pPr>
      <w:rPr>
        <w:rFonts w:hint="default"/>
      </w:rPr>
    </w:lvl>
    <w:lvl w:ilvl="2" w:tplc="EE1AEDC0">
      <w:numFmt w:val="bullet"/>
      <w:lvlText w:val="•"/>
      <w:lvlJc w:val="left"/>
      <w:pPr>
        <w:ind w:left="1908" w:hanging="195"/>
      </w:pPr>
      <w:rPr>
        <w:rFonts w:hint="default"/>
      </w:rPr>
    </w:lvl>
    <w:lvl w:ilvl="3" w:tplc="784A4914">
      <w:numFmt w:val="bullet"/>
      <w:lvlText w:val="•"/>
      <w:lvlJc w:val="left"/>
      <w:pPr>
        <w:ind w:left="2812" w:hanging="195"/>
      </w:pPr>
      <w:rPr>
        <w:rFonts w:hint="default"/>
      </w:rPr>
    </w:lvl>
    <w:lvl w:ilvl="4" w:tplc="FEE06360">
      <w:numFmt w:val="bullet"/>
      <w:lvlText w:val="•"/>
      <w:lvlJc w:val="left"/>
      <w:pPr>
        <w:ind w:left="3717" w:hanging="195"/>
      </w:pPr>
      <w:rPr>
        <w:rFonts w:hint="default"/>
      </w:rPr>
    </w:lvl>
    <w:lvl w:ilvl="5" w:tplc="BA5C0B98">
      <w:numFmt w:val="bullet"/>
      <w:lvlText w:val="•"/>
      <w:lvlJc w:val="left"/>
      <w:pPr>
        <w:ind w:left="4621" w:hanging="195"/>
      </w:pPr>
      <w:rPr>
        <w:rFonts w:hint="default"/>
      </w:rPr>
    </w:lvl>
    <w:lvl w:ilvl="6" w:tplc="0366A1CC">
      <w:numFmt w:val="bullet"/>
      <w:lvlText w:val="•"/>
      <w:lvlJc w:val="left"/>
      <w:pPr>
        <w:ind w:left="5525" w:hanging="195"/>
      </w:pPr>
      <w:rPr>
        <w:rFonts w:hint="default"/>
      </w:rPr>
    </w:lvl>
    <w:lvl w:ilvl="7" w:tplc="99888180">
      <w:numFmt w:val="bullet"/>
      <w:lvlText w:val="•"/>
      <w:lvlJc w:val="left"/>
      <w:pPr>
        <w:ind w:left="6430" w:hanging="195"/>
      </w:pPr>
      <w:rPr>
        <w:rFonts w:hint="default"/>
      </w:rPr>
    </w:lvl>
    <w:lvl w:ilvl="8" w:tplc="AAF2B9D2">
      <w:numFmt w:val="bullet"/>
      <w:lvlText w:val="•"/>
      <w:lvlJc w:val="left"/>
      <w:pPr>
        <w:ind w:left="7334" w:hanging="195"/>
      </w:pPr>
      <w:rPr>
        <w:rFonts w:hint="default"/>
      </w:rPr>
    </w:lvl>
  </w:abstractNum>
  <w:abstractNum w:abstractNumId="168">
    <w:nsid w:val="6A521035"/>
    <w:multiLevelType w:val="hybridMultilevel"/>
    <w:tmpl w:val="FFFFFFFF"/>
    <w:lvl w:ilvl="0" w:tplc="C9AA2CD2">
      <w:numFmt w:val="bullet"/>
      <w:lvlText w:val="•"/>
      <w:lvlJc w:val="left"/>
      <w:pPr>
        <w:ind w:left="104" w:hanging="145"/>
      </w:pPr>
      <w:rPr>
        <w:rFonts w:ascii="Times New Roman" w:eastAsia="Times New Roman" w:hAnsi="Times New Roman" w:hint="default"/>
        <w:b w:val="0"/>
        <w:i w:val="0"/>
        <w:spacing w:val="0"/>
        <w:w w:val="100"/>
        <w:sz w:val="24"/>
      </w:rPr>
    </w:lvl>
    <w:lvl w:ilvl="1" w:tplc="E90607EC">
      <w:numFmt w:val="bullet"/>
      <w:lvlText w:val="•"/>
      <w:lvlJc w:val="left"/>
      <w:pPr>
        <w:ind w:left="1004" w:hanging="145"/>
      </w:pPr>
      <w:rPr>
        <w:rFonts w:hint="default"/>
      </w:rPr>
    </w:lvl>
    <w:lvl w:ilvl="2" w:tplc="2FA8BBF8">
      <w:numFmt w:val="bullet"/>
      <w:lvlText w:val="•"/>
      <w:lvlJc w:val="left"/>
      <w:pPr>
        <w:ind w:left="1908" w:hanging="145"/>
      </w:pPr>
      <w:rPr>
        <w:rFonts w:hint="default"/>
      </w:rPr>
    </w:lvl>
    <w:lvl w:ilvl="3" w:tplc="99E8D346">
      <w:numFmt w:val="bullet"/>
      <w:lvlText w:val="•"/>
      <w:lvlJc w:val="left"/>
      <w:pPr>
        <w:ind w:left="2812" w:hanging="145"/>
      </w:pPr>
      <w:rPr>
        <w:rFonts w:hint="default"/>
      </w:rPr>
    </w:lvl>
    <w:lvl w:ilvl="4" w:tplc="B22A8110">
      <w:numFmt w:val="bullet"/>
      <w:lvlText w:val="•"/>
      <w:lvlJc w:val="left"/>
      <w:pPr>
        <w:ind w:left="3717" w:hanging="145"/>
      </w:pPr>
      <w:rPr>
        <w:rFonts w:hint="default"/>
      </w:rPr>
    </w:lvl>
    <w:lvl w:ilvl="5" w:tplc="AE42B91C">
      <w:numFmt w:val="bullet"/>
      <w:lvlText w:val="•"/>
      <w:lvlJc w:val="left"/>
      <w:pPr>
        <w:ind w:left="4621" w:hanging="145"/>
      </w:pPr>
      <w:rPr>
        <w:rFonts w:hint="default"/>
      </w:rPr>
    </w:lvl>
    <w:lvl w:ilvl="6" w:tplc="08FC1DC6">
      <w:numFmt w:val="bullet"/>
      <w:lvlText w:val="•"/>
      <w:lvlJc w:val="left"/>
      <w:pPr>
        <w:ind w:left="5525" w:hanging="145"/>
      </w:pPr>
      <w:rPr>
        <w:rFonts w:hint="default"/>
      </w:rPr>
    </w:lvl>
    <w:lvl w:ilvl="7" w:tplc="B4E429EA">
      <w:numFmt w:val="bullet"/>
      <w:lvlText w:val="•"/>
      <w:lvlJc w:val="left"/>
      <w:pPr>
        <w:ind w:left="6430" w:hanging="145"/>
      </w:pPr>
      <w:rPr>
        <w:rFonts w:hint="default"/>
      </w:rPr>
    </w:lvl>
    <w:lvl w:ilvl="8" w:tplc="54E08D16">
      <w:numFmt w:val="bullet"/>
      <w:lvlText w:val="•"/>
      <w:lvlJc w:val="left"/>
      <w:pPr>
        <w:ind w:left="7334" w:hanging="145"/>
      </w:pPr>
      <w:rPr>
        <w:rFonts w:hint="default"/>
      </w:rPr>
    </w:lvl>
  </w:abstractNum>
  <w:abstractNum w:abstractNumId="169">
    <w:nsid w:val="6CB415EE"/>
    <w:multiLevelType w:val="hybridMultilevel"/>
    <w:tmpl w:val="FFFFFFFF"/>
    <w:lvl w:ilvl="0" w:tplc="FDBA4E36">
      <w:numFmt w:val="bullet"/>
      <w:lvlText w:val="•"/>
      <w:lvlJc w:val="left"/>
      <w:pPr>
        <w:ind w:left="104" w:hanging="150"/>
      </w:pPr>
      <w:rPr>
        <w:rFonts w:ascii="Times New Roman" w:eastAsia="Times New Roman" w:hAnsi="Times New Roman" w:hint="default"/>
        <w:b w:val="0"/>
        <w:i w:val="0"/>
        <w:spacing w:val="0"/>
        <w:w w:val="100"/>
        <w:sz w:val="24"/>
      </w:rPr>
    </w:lvl>
    <w:lvl w:ilvl="1" w:tplc="DADA7DDE">
      <w:numFmt w:val="bullet"/>
      <w:lvlText w:val="•"/>
      <w:lvlJc w:val="left"/>
      <w:pPr>
        <w:ind w:left="1004" w:hanging="150"/>
      </w:pPr>
      <w:rPr>
        <w:rFonts w:hint="default"/>
      </w:rPr>
    </w:lvl>
    <w:lvl w:ilvl="2" w:tplc="4C945294">
      <w:numFmt w:val="bullet"/>
      <w:lvlText w:val="•"/>
      <w:lvlJc w:val="left"/>
      <w:pPr>
        <w:ind w:left="1908" w:hanging="150"/>
      </w:pPr>
      <w:rPr>
        <w:rFonts w:hint="default"/>
      </w:rPr>
    </w:lvl>
    <w:lvl w:ilvl="3" w:tplc="487E6842">
      <w:numFmt w:val="bullet"/>
      <w:lvlText w:val="•"/>
      <w:lvlJc w:val="left"/>
      <w:pPr>
        <w:ind w:left="2812" w:hanging="150"/>
      </w:pPr>
      <w:rPr>
        <w:rFonts w:hint="default"/>
      </w:rPr>
    </w:lvl>
    <w:lvl w:ilvl="4" w:tplc="42EA9888">
      <w:numFmt w:val="bullet"/>
      <w:lvlText w:val="•"/>
      <w:lvlJc w:val="left"/>
      <w:pPr>
        <w:ind w:left="3717" w:hanging="150"/>
      </w:pPr>
      <w:rPr>
        <w:rFonts w:hint="default"/>
      </w:rPr>
    </w:lvl>
    <w:lvl w:ilvl="5" w:tplc="3D8A2A02">
      <w:numFmt w:val="bullet"/>
      <w:lvlText w:val="•"/>
      <w:lvlJc w:val="left"/>
      <w:pPr>
        <w:ind w:left="4621" w:hanging="150"/>
      </w:pPr>
      <w:rPr>
        <w:rFonts w:hint="default"/>
      </w:rPr>
    </w:lvl>
    <w:lvl w:ilvl="6" w:tplc="DBA6FC60">
      <w:numFmt w:val="bullet"/>
      <w:lvlText w:val="•"/>
      <w:lvlJc w:val="left"/>
      <w:pPr>
        <w:ind w:left="5525" w:hanging="150"/>
      </w:pPr>
      <w:rPr>
        <w:rFonts w:hint="default"/>
      </w:rPr>
    </w:lvl>
    <w:lvl w:ilvl="7" w:tplc="738AE042">
      <w:numFmt w:val="bullet"/>
      <w:lvlText w:val="•"/>
      <w:lvlJc w:val="left"/>
      <w:pPr>
        <w:ind w:left="6430" w:hanging="150"/>
      </w:pPr>
      <w:rPr>
        <w:rFonts w:hint="default"/>
      </w:rPr>
    </w:lvl>
    <w:lvl w:ilvl="8" w:tplc="DEAE3D86">
      <w:numFmt w:val="bullet"/>
      <w:lvlText w:val="•"/>
      <w:lvlJc w:val="left"/>
      <w:pPr>
        <w:ind w:left="7334" w:hanging="150"/>
      </w:pPr>
      <w:rPr>
        <w:rFonts w:hint="default"/>
      </w:rPr>
    </w:lvl>
  </w:abstractNum>
  <w:abstractNum w:abstractNumId="170">
    <w:nsid w:val="6CB65494"/>
    <w:multiLevelType w:val="hybridMultilevel"/>
    <w:tmpl w:val="FFFFFFFF"/>
    <w:lvl w:ilvl="0" w:tplc="0394836C">
      <w:start w:val="1"/>
      <w:numFmt w:val="decimal"/>
      <w:lvlText w:val="%1."/>
      <w:lvlJc w:val="left"/>
      <w:pPr>
        <w:ind w:left="1560" w:hanging="182"/>
      </w:pPr>
      <w:rPr>
        <w:rFonts w:ascii="Times New Roman" w:eastAsia="Times New Roman" w:hAnsi="Times New Roman" w:cs="Times New Roman" w:hint="default"/>
        <w:b w:val="0"/>
        <w:bCs w:val="0"/>
        <w:i w:val="0"/>
        <w:iCs w:val="0"/>
        <w:spacing w:val="0"/>
        <w:w w:val="95"/>
        <w:sz w:val="22"/>
        <w:szCs w:val="22"/>
      </w:rPr>
    </w:lvl>
    <w:lvl w:ilvl="1" w:tplc="583A3BAC">
      <w:numFmt w:val="bullet"/>
      <w:lvlText w:val="•"/>
      <w:lvlJc w:val="left"/>
      <w:pPr>
        <w:ind w:left="2552" w:hanging="182"/>
      </w:pPr>
      <w:rPr>
        <w:rFonts w:hint="default"/>
      </w:rPr>
    </w:lvl>
    <w:lvl w:ilvl="2" w:tplc="C8C85B9C">
      <w:numFmt w:val="bullet"/>
      <w:lvlText w:val="•"/>
      <w:lvlJc w:val="left"/>
      <w:pPr>
        <w:ind w:left="3545" w:hanging="182"/>
      </w:pPr>
      <w:rPr>
        <w:rFonts w:hint="default"/>
      </w:rPr>
    </w:lvl>
    <w:lvl w:ilvl="3" w:tplc="E710EDFE">
      <w:numFmt w:val="bullet"/>
      <w:lvlText w:val="•"/>
      <w:lvlJc w:val="left"/>
      <w:pPr>
        <w:ind w:left="4537" w:hanging="182"/>
      </w:pPr>
      <w:rPr>
        <w:rFonts w:hint="default"/>
      </w:rPr>
    </w:lvl>
    <w:lvl w:ilvl="4" w:tplc="D472D1B8">
      <w:numFmt w:val="bullet"/>
      <w:lvlText w:val="•"/>
      <w:lvlJc w:val="left"/>
      <w:pPr>
        <w:ind w:left="5530" w:hanging="182"/>
      </w:pPr>
      <w:rPr>
        <w:rFonts w:hint="default"/>
      </w:rPr>
    </w:lvl>
    <w:lvl w:ilvl="5" w:tplc="3416A652">
      <w:numFmt w:val="bullet"/>
      <w:lvlText w:val="•"/>
      <w:lvlJc w:val="left"/>
      <w:pPr>
        <w:ind w:left="6522" w:hanging="182"/>
      </w:pPr>
      <w:rPr>
        <w:rFonts w:hint="default"/>
      </w:rPr>
    </w:lvl>
    <w:lvl w:ilvl="6" w:tplc="3730B5E4">
      <w:numFmt w:val="bullet"/>
      <w:lvlText w:val="•"/>
      <w:lvlJc w:val="left"/>
      <w:pPr>
        <w:ind w:left="7515" w:hanging="182"/>
      </w:pPr>
      <w:rPr>
        <w:rFonts w:hint="default"/>
      </w:rPr>
    </w:lvl>
    <w:lvl w:ilvl="7" w:tplc="A058DC60">
      <w:numFmt w:val="bullet"/>
      <w:lvlText w:val="•"/>
      <w:lvlJc w:val="left"/>
      <w:pPr>
        <w:ind w:left="8507" w:hanging="182"/>
      </w:pPr>
      <w:rPr>
        <w:rFonts w:hint="default"/>
      </w:rPr>
    </w:lvl>
    <w:lvl w:ilvl="8" w:tplc="CF1631CA">
      <w:numFmt w:val="bullet"/>
      <w:lvlText w:val="•"/>
      <w:lvlJc w:val="left"/>
      <w:pPr>
        <w:ind w:left="9500" w:hanging="182"/>
      </w:pPr>
      <w:rPr>
        <w:rFonts w:hint="default"/>
      </w:rPr>
    </w:lvl>
  </w:abstractNum>
  <w:abstractNum w:abstractNumId="171">
    <w:nsid w:val="6D900698"/>
    <w:multiLevelType w:val="multilevel"/>
    <w:tmpl w:val="8B6E97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ascii="Times New Roman" w:hAnsi="Times New Roman" w:cs="Times New Roman" w:hint="default"/>
        <w:color w:val="auto"/>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2">
    <w:nsid w:val="6DBD3455"/>
    <w:multiLevelType w:val="hybridMultilevel"/>
    <w:tmpl w:val="FFFFFFFF"/>
    <w:lvl w:ilvl="0" w:tplc="D0E6875E">
      <w:numFmt w:val="bullet"/>
      <w:lvlText w:val="•"/>
      <w:lvlJc w:val="left"/>
      <w:pPr>
        <w:ind w:left="105" w:hanging="250"/>
      </w:pPr>
      <w:rPr>
        <w:rFonts w:ascii="Times New Roman" w:eastAsia="Times New Roman" w:hAnsi="Times New Roman" w:hint="default"/>
        <w:b w:val="0"/>
        <w:i w:val="0"/>
        <w:spacing w:val="0"/>
        <w:w w:val="100"/>
        <w:sz w:val="24"/>
      </w:rPr>
    </w:lvl>
    <w:lvl w:ilvl="1" w:tplc="805E2FC0">
      <w:numFmt w:val="bullet"/>
      <w:lvlText w:val="•"/>
      <w:lvlJc w:val="left"/>
      <w:pPr>
        <w:ind w:left="828" w:hanging="250"/>
      </w:pPr>
      <w:rPr>
        <w:rFonts w:hint="default"/>
      </w:rPr>
    </w:lvl>
    <w:lvl w:ilvl="2" w:tplc="5896E62C">
      <w:numFmt w:val="bullet"/>
      <w:lvlText w:val="•"/>
      <w:lvlJc w:val="left"/>
      <w:pPr>
        <w:ind w:left="1557" w:hanging="250"/>
      </w:pPr>
      <w:rPr>
        <w:rFonts w:hint="default"/>
      </w:rPr>
    </w:lvl>
    <w:lvl w:ilvl="3" w:tplc="D1BE12BA">
      <w:numFmt w:val="bullet"/>
      <w:lvlText w:val="•"/>
      <w:lvlJc w:val="left"/>
      <w:pPr>
        <w:ind w:left="2286" w:hanging="250"/>
      </w:pPr>
      <w:rPr>
        <w:rFonts w:hint="default"/>
      </w:rPr>
    </w:lvl>
    <w:lvl w:ilvl="4" w:tplc="C2A0F64A">
      <w:numFmt w:val="bullet"/>
      <w:lvlText w:val="•"/>
      <w:lvlJc w:val="left"/>
      <w:pPr>
        <w:ind w:left="3014" w:hanging="250"/>
      </w:pPr>
      <w:rPr>
        <w:rFonts w:hint="default"/>
      </w:rPr>
    </w:lvl>
    <w:lvl w:ilvl="5" w:tplc="3E9063CA">
      <w:numFmt w:val="bullet"/>
      <w:lvlText w:val="•"/>
      <w:lvlJc w:val="left"/>
      <w:pPr>
        <w:ind w:left="3743" w:hanging="250"/>
      </w:pPr>
      <w:rPr>
        <w:rFonts w:hint="default"/>
      </w:rPr>
    </w:lvl>
    <w:lvl w:ilvl="6" w:tplc="BF3AB6F4">
      <w:numFmt w:val="bullet"/>
      <w:lvlText w:val="•"/>
      <w:lvlJc w:val="left"/>
      <w:pPr>
        <w:ind w:left="4472" w:hanging="250"/>
      </w:pPr>
      <w:rPr>
        <w:rFonts w:hint="default"/>
      </w:rPr>
    </w:lvl>
    <w:lvl w:ilvl="7" w:tplc="4B70A10A">
      <w:numFmt w:val="bullet"/>
      <w:lvlText w:val="•"/>
      <w:lvlJc w:val="left"/>
      <w:pPr>
        <w:ind w:left="5200" w:hanging="250"/>
      </w:pPr>
      <w:rPr>
        <w:rFonts w:hint="default"/>
      </w:rPr>
    </w:lvl>
    <w:lvl w:ilvl="8" w:tplc="A962B60A">
      <w:numFmt w:val="bullet"/>
      <w:lvlText w:val="•"/>
      <w:lvlJc w:val="left"/>
      <w:pPr>
        <w:ind w:left="5929" w:hanging="250"/>
      </w:pPr>
      <w:rPr>
        <w:rFonts w:hint="default"/>
      </w:rPr>
    </w:lvl>
  </w:abstractNum>
  <w:abstractNum w:abstractNumId="173">
    <w:nsid w:val="6EB67EEB"/>
    <w:multiLevelType w:val="hybridMultilevel"/>
    <w:tmpl w:val="5DCA96B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4">
    <w:nsid w:val="6EBE4D78"/>
    <w:multiLevelType w:val="hybridMultilevel"/>
    <w:tmpl w:val="FFFFFFFF"/>
    <w:lvl w:ilvl="0" w:tplc="85801C8C">
      <w:start w:val="1"/>
      <w:numFmt w:val="upperRoman"/>
      <w:lvlText w:val="%1"/>
      <w:lvlJc w:val="left"/>
      <w:pPr>
        <w:ind w:left="220" w:hanging="330"/>
      </w:pPr>
      <w:rPr>
        <w:rFonts w:ascii="Times New Roman" w:eastAsia="Times New Roman" w:hAnsi="Times New Roman" w:cs="Times New Roman" w:hint="default"/>
        <w:b/>
        <w:bCs/>
        <w:i w:val="0"/>
        <w:iCs w:val="0"/>
        <w:spacing w:val="0"/>
        <w:w w:val="100"/>
        <w:sz w:val="24"/>
        <w:szCs w:val="24"/>
      </w:rPr>
    </w:lvl>
    <w:lvl w:ilvl="1" w:tplc="8B02629E">
      <w:start w:val="1"/>
      <w:numFmt w:val="decimal"/>
      <w:lvlText w:val="%2)"/>
      <w:lvlJc w:val="left"/>
      <w:pPr>
        <w:ind w:left="220" w:hanging="365"/>
      </w:pPr>
      <w:rPr>
        <w:rFonts w:ascii="Times New Roman" w:eastAsia="Times New Roman" w:hAnsi="Times New Roman" w:cs="Times New Roman" w:hint="default"/>
        <w:b w:val="0"/>
        <w:bCs w:val="0"/>
        <w:i w:val="0"/>
        <w:iCs w:val="0"/>
        <w:spacing w:val="0"/>
        <w:w w:val="100"/>
        <w:sz w:val="24"/>
        <w:szCs w:val="24"/>
      </w:rPr>
    </w:lvl>
    <w:lvl w:ilvl="2" w:tplc="B0D43614">
      <w:numFmt w:val="bullet"/>
      <w:lvlText w:val="•"/>
      <w:lvlJc w:val="left"/>
      <w:pPr>
        <w:ind w:left="2121" w:hanging="365"/>
      </w:pPr>
      <w:rPr>
        <w:rFonts w:hint="default"/>
      </w:rPr>
    </w:lvl>
    <w:lvl w:ilvl="3" w:tplc="2A9E405A">
      <w:numFmt w:val="bullet"/>
      <w:lvlText w:val="•"/>
      <w:lvlJc w:val="left"/>
      <w:pPr>
        <w:ind w:left="3071" w:hanging="365"/>
      </w:pPr>
      <w:rPr>
        <w:rFonts w:hint="default"/>
      </w:rPr>
    </w:lvl>
    <w:lvl w:ilvl="4" w:tplc="337A1B6E">
      <w:numFmt w:val="bullet"/>
      <w:lvlText w:val="•"/>
      <w:lvlJc w:val="left"/>
      <w:pPr>
        <w:ind w:left="4022" w:hanging="365"/>
      </w:pPr>
      <w:rPr>
        <w:rFonts w:hint="default"/>
      </w:rPr>
    </w:lvl>
    <w:lvl w:ilvl="5" w:tplc="D5A260DE">
      <w:numFmt w:val="bullet"/>
      <w:lvlText w:val="•"/>
      <w:lvlJc w:val="left"/>
      <w:pPr>
        <w:ind w:left="4972" w:hanging="365"/>
      </w:pPr>
      <w:rPr>
        <w:rFonts w:hint="default"/>
      </w:rPr>
    </w:lvl>
    <w:lvl w:ilvl="6" w:tplc="A8E27A4E">
      <w:numFmt w:val="bullet"/>
      <w:lvlText w:val="•"/>
      <w:lvlJc w:val="left"/>
      <w:pPr>
        <w:ind w:left="5923" w:hanging="365"/>
      </w:pPr>
      <w:rPr>
        <w:rFonts w:hint="default"/>
      </w:rPr>
    </w:lvl>
    <w:lvl w:ilvl="7" w:tplc="77186702">
      <w:numFmt w:val="bullet"/>
      <w:lvlText w:val="•"/>
      <w:lvlJc w:val="left"/>
      <w:pPr>
        <w:ind w:left="6873" w:hanging="365"/>
      </w:pPr>
      <w:rPr>
        <w:rFonts w:hint="default"/>
      </w:rPr>
    </w:lvl>
    <w:lvl w:ilvl="8" w:tplc="29FADBC4">
      <w:numFmt w:val="bullet"/>
      <w:lvlText w:val="•"/>
      <w:lvlJc w:val="left"/>
      <w:pPr>
        <w:ind w:left="7824" w:hanging="365"/>
      </w:pPr>
      <w:rPr>
        <w:rFonts w:hint="default"/>
      </w:rPr>
    </w:lvl>
  </w:abstractNum>
  <w:abstractNum w:abstractNumId="175">
    <w:nsid w:val="6FB41B09"/>
    <w:multiLevelType w:val="multilevel"/>
    <w:tmpl w:val="33D6E628"/>
    <w:styleLink w:val="31"/>
    <w:lvl w:ilvl="0">
      <w:start w:val="1"/>
      <w:numFmt w:val="decimal"/>
      <w:lvlText w:val="%1)"/>
      <w:lvlJc w:val="left"/>
      <w:pPr>
        <w:ind w:left="1429" w:hanging="360"/>
      </w:pPr>
      <w:rPr>
        <w:rFonts w:cs="Times New Roman" w:hint="default"/>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176">
    <w:nsid w:val="71191DBD"/>
    <w:multiLevelType w:val="hybridMultilevel"/>
    <w:tmpl w:val="FFFFFFFF"/>
    <w:lvl w:ilvl="0" w:tplc="1E341346">
      <w:start w:val="1"/>
      <w:numFmt w:val="decimal"/>
      <w:lvlText w:val="%1)"/>
      <w:lvlJc w:val="left"/>
      <w:pPr>
        <w:ind w:left="110" w:hanging="260"/>
      </w:pPr>
      <w:rPr>
        <w:rFonts w:ascii="Times New Roman" w:eastAsia="Times New Roman" w:hAnsi="Times New Roman" w:cs="Times New Roman" w:hint="default"/>
        <w:b w:val="0"/>
        <w:bCs w:val="0"/>
        <w:i w:val="0"/>
        <w:iCs w:val="0"/>
        <w:spacing w:val="0"/>
        <w:w w:val="100"/>
        <w:sz w:val="24"/>
        <w:szCs w:val="24"/>
      </w:rPr>
    </w:lvl>
    <w:lvl w:ilvl="1" w:tplc="D436B184">
      <w:numFmt w:val="bullet"/>
      <w:lvlText w:val="•"/>
      <w:lvlJc w:val="left"/>
      <w:pPr>
        <w:ind w:left="846" w:hanging="260"/>
      </w:pPr>
      <w:rPr>
        <w:rFonts w:hint="default"/>
      </w:rPr>
    </w:lvl>
    <w:lvl w:ilvl="2" w:tplc="B9163274">
      <w:numFmt w:val="bullet"/>
      <w:lvlText w:val="•"/>
      <w:lvlJc w:val="left"/>
      <w:pPr>
        <w:ind w:left="1573" w:hanging="260"/>
      </w:pPr>
      <w:rPr>
        <w:rFonts w:hint="default"/>
      </w:rPr>
    </w:lvl>
    <w:lvl w:ilvl="3" w:tplc="F59E4D4C">
      <w:numFmt w:val="bullet"/>
      <w:lvlText w:val="•"/>
      <w:lvlJc w:val="left"/>
      <w:pPr>
        <w:ind w:left="2300" w:hanging="260"/>
      </w:pPr>
      <w:rPr>
        <w:rFonts w:hint="default"/>
      </w:rPr>
    </w:lvl>
    <w:lvl w:ilvl="4" w:tplc="C18475E8">
      <w:numFmt w:val="bullet"/>
      <w:lvlText w:val="•"/>
      <w:lvlJc w:val="left"/>
      <w:pPr>
        <w:ind w:left="3026" w:hanging="260"/>
      </w:pPr>
      <w:rPr>
        <w:rFonts w:hint="default"/>
      </w:rPr>
    </w:lvl>
    <w:lvl w:ilvl="5" w:tplc="D226B346">
      <w:numFmt w:val="bullet"/>
      <w:lvlText w:val="•"/>
      <w:lvlJc w:val="left"/>
      <w:pPr>
        <w:ind w:left="3753" w:hanging="260"/>
      </w:pPr>
      <w:rPr>
        <w:rFonts w:hint="default"/>
      </w:rPr>
    </w:lvl>
    <w:lvl w:ilvl="6" w:tplc="31561136">
      <w:numFmt w:val="bullet"/>
      <w:lvlText w:val="•"/>
      <w:lvlJc w:val="left"/>
      <w:pPr>
        <w:ind w:left="4480" w:hanging="260"/>
      </w:pPr>
      <w:rPr>
        <w:rFonts w:hint="default"/>
      </w:rPr>
    </w:lvl>
    <w:lvl w:ilvl="7" w:tplc="C2A609E0">
      <w:numFmt w:val="bullet"/>
      <w:lvlText w:val="•"/>
      <w:lvlJc w:val="left"/>
      <w:pPr>
        <w:ind w:left="5206" w:hanging="260"/>
      </w:pPr>
      <w:rPr>
        <w:rFonts w:hint="default"/>
      </w:rPr>
    </w:lvl>
    <w:lvl w:ilvl="8" w:tplc="50DC981C">
      <w:numFmt w:val="bullet"/>
      <w:lvlText w:val="•"/>
      <w:lvlJc w:val="left"/>
      <w:pPr>
        <w:ind w:left="5933" w:hanging="260"/>
      </w:pPr>
      <w:rPr>
        <w:rFonts w:hint="default"/>
      </w:rPr>
    </w:lvl>
  </w:abstractNum>
  <w:abstractNum w:abstractNumId="177">
    <w:nsid w:val="72E341F6"/>
    <w:multiLevelType w:val="hybridMultilevel"/>
    <w:tmpl w:val="FFFFFFFF"/>
    <w:lvl w:ilvl="0" w:tplc="9EBE6B4E">
      <w:numFmt w:val="bullet"/>
      <w:lvlText w:val="-"/>
      <w:lvlJc w:val="left"/>
      <w:pPr>
        <w:ind w:left="1560" w:hanging="140"/>
      </w:pPr>
      <w:rPr>
        <w:rFonts w:ascii="Times New Roman" w:eastAsia="Times New Roman" w:hAnsi="Times New Roman" w:hint="default"/>
        <w:b w:val="0"/>
        <w:i w:val="0"/>
        <w:spacing w:val="0"/>
        <w:w w:val="100"/>
        <w:sz w:val="24"/>
      </w:rPr>
    </w:lvl>
    <w:lvl w:ilvl="1" w:tplc="169471D6">
      <w:numFmt w:val="bullet"/>
      <w:lvlText w:val="•"/>
      <w:lvlJc w:val="left"/>
      <w:pPr>
        <w:ind w:left="2552" w:hanging="140"/>
      </w:pPr>
      <w:rPr>
        <w:rFonts w:hint="default"/>
      </w:rPr>
    </w:lvl>
    <w:lvl w:ilvl="2" w:tplc="A6A23B3A">
      <w:numFmt w:val="bullet"/>
      <w:lvlText w:val="•"/>
      <w:lvlJc w:val="left"/>
      <w:pPr>
        <w:ind w:left="3545" w:hanging="140"/>
      </w:pPr>
      <w:rPr>
        <w:rFonts w:hint="default"/>
      </w:rPr>
    </w:lvl>
    <w:lvl w:ilvl="3" w:tplc="74428D44">
      <w:numFmt w:val="bullet"/>
      <w:lvlText w:val="•"/>
      <w:lvlJc w:val="left"/>
      <w:pPr>
        <w:ind w:left="4537" w:hanging="140"/>
      </w:pPr>
      <w:rPr>
        <w:rFonts w:hint="default"/>
      </w:rPr>
    </w:lvl>
    <w:lvl w:ilvl="4" w:tplc="14AEAD8A">
      <w:numFmt w:val="bullet"/>
      <w:lvlText w:val="•"/>
      <w:lvlJc w:val="left"/>
      <w:pPr>
        <w:ind w:left="5530" w:hanging="140"/>
      </w:pPr>
      <w:rPr>
        <w:rFonts w:hint="default"/>
      </w:rPr>
    </w:lvl>
    <w:lvl w:ilvl="5" w:tplc="1CF8BA7E">
      <w:numFmt w:val="bullet"/>
      <w:lvlText w:val="•"/>
      <w:lvlJc w:val="left"/>
      <w:pPr>
        <w:ind w:left="6522" w:hanging="140"/>
      </w:pPr>
      <w:rPr>
        <w:rFonts w:hint="default"/>
      </w:rPr>
    </w:lvl>
    <w:lvl w:ilvl="6" w:tplc="07D4C952">
      <w:numFmt w:val="bullet"/>
      <w:lvlText w:val="•"/>
      <w:lvlJc w:val="left"/>
      <w:pPr>
        <w:ind w:left="7515" w:hanging="140"/>
      </w:pPr>
      <w:rPr>
        <w:rFonts w:hint="default"/>
      </w:rPr>
    </w:lvl>
    <w:lvl w:ilvl="7" w:tplc="D402E29A">
      <w:numFmt w:val="bullet"/>
      <w:lvlText w:val="•"/>
      <w:lvlJc w:val="left"/>
      <w:pPr>
        <w:ind w:left="8507" w:hanging="140"/>
      </w:pPr>
      <w:rPr>
        <w:rFonts w:hint="default"/>
      </w:rPr>
    </w:lvl>
    <w:lvl w:ilvl="8" w:tplc="A89CE600">
      <w:numFmt w:val="bullet"/>
      <w:lvlText w:val="•"/>
      <w:lvlJc w:val="left"/>
      <w:pPr>
        <w:ind w:left="9500" w:hanging="140"/>
      </w:pPr>
      <w:rPr>
        <w:rFonts w:hint="default"/>
      </w:rPr>
    </w:lvl>
  </w:abstractNum>
  <w:abstractNum w:abstractNumId="178">
    <w:nsid w:val="744D7875"/>
    <w:multiLevelType w:val="hybridMultilevel"/>
    <w:tmpl w:val="FFFFFFFF"/>
    <w:lvl w:ilvl="0" w:tplc="C818D906">
      <w:numFmt w:val="bullet"/>
      <w:lvlText w:val="•"/>
      <w:lvlJc w:val="left"/>
      <w:pPr>
        <w:ind w:left="104" w:hanging="270"/>
      </w:pPr>
      <w:rPr>
        <w:rFonts w:ascii="Times New Roman" w:eastAsia="Times New Roman" w:hAnsi="Times New Roman" w:hint="default"/>
        <w:b w:val="0"/>
        <w:i w:val="0"/>
        <w:spacing w:val="0"/>
        <w:w w:val="100"/>
        <w:sz w:val="24"/>
      </w:rPr>
    </w:lvl>
    <w:lvl w:ilvl="1" w:tplc="6352A008">
      <w:numFmt w:val="bullet"/>
      <w:lvlText w:val="•"/>
      <w:lvlJc w:val="left"/>
      <w:pPr>
        <w:ind w:left="1004" w:hanging="270"/>
      </w:pPr>
      <w:rPr>
        <w:rFonts w:hint="default"/>
      </w:rPr>
    </w:lvl>
    <w:lvl w:ilvl="2" w:tplc="E5BAB4CE">
      <w:numFmt w:val="bullet"/>
      <w:lvlText w:val="•"/>
      <w:lvlJc w:val="left"/>
      <w:pPr>
        <w:ind w:left="1908" w:hanging="270"/>
      </w:pPr>
      <w:rPr>
        <w:rFonts w:hint="default"/>
      </w:rPr>
    </w:lvl>
    <w:lvl w:ilvl="3" w:tplc="F75AC70A">
      <w:numFmt w:val="bullet"/>
      <w:lvlText w:val="•"/>
      <w:lvlJc w:val="left"/>
      <w:pPr>
        <w:ind w:left="2812" w:hanging="270"/>
      </w:pPr>
      <w:rPr>
        <w:rFonts w:hint="default"/>
      </w:rPr>
    </w:lvl>
    <w:lvl w:ilvl="4" w:tplc="75BAD4EC">
      <w:numFmt w:val="bullet"/>
      <w:lvlText w:val="•"/>
      <w:lvlJc w:val="left"/>
      <w:pPr>
        <w:ind w:left="3717" w:hanging="270"/>
      </w:pPr>
      <w:rPr>
        <w:rFonts w:hint="default"/>
      </w:rPr>
    </w:lvl>
    <w:lvl w:ilvl="5" w:tplc="05BE82CA">
      <w:numFmt w:val="bullet"/>
      <w:lvlText w:val="•"/>
      <w:lvlJc w:val="left"/>
      <w:pPr>
        <w:ind w:left="4621" w:hanging="270"/>
      </w:pPr>
      <w:rPr>
        <w:rFonts w:hint="default"/>
      </w:rPr>
    </w:lvl>
    <w:lvl w:ilvl="6" w:tplc="02420980">
      <w:numFmt w:val="bullet"/>
      <w:lvlText w:val="•"/>
      <w:lvlJc w:val="left"/>
      <w:pPr>
        <w:ind w:left="5525" w:hanging="270"/>
      </w:pPr>
      <w:rPr>
        <w:rFonts w:hint="default"/>
      </w:rPr>
    </w:lvl>
    <w:lvl w:ilvl="7" w:tplc="DB1408F0">
      <w:numFmt w:val="bullet"/>
      <w:lvlText w:val="•"/>
      <w:lvlJc w:val="left"/>
      <w:pPr>
        <w:ind w:left="6430" w:hanging="270"/>
      </w:pPr>
      <w:rPr>
        <w:rFonts w:hint="default"/>
      </w:rPr>
    </w:lvl>
    <w:lvl w:ilvl="8" w:tplc="4FBC582A">
      <w:numFmt w:val="bullet"/>
      <w:lvlText w:val="•"/>
      <w:lvlJc w:val="left"/>
      <w:pPr>
        <w:ind w:left="7334" w:hanging="270"/>
      </w:pPr>
      <w:rPr>
        <w:rFonts w:hint="default"/>
      </w:rPr>
    </w:lvl>
  </w:abstractNum>
  <w:abstractNum w:abstractNumId="179">
    <w:nsid w:val="748C65EE"/>
    <w:multiLevelType w:val="hybridMultilevel"/>
    <w:tmpl w:val="FFFFFFFF"/>
    <w:lvl w:ilvl="0" w:tplc="56E4BAEE">
      <w:numFmt w:val="bullet"/>
      <w:lvlText w:val="•"/>
      <w:lvlJc w:val="left"/>
      <w:pPr>
        <w:ind w:left="105" w:hanging="145"/>
      </w:pPr>
      <w:rPr>
        <w:rFonts w:ascii="Times New Roman" w:eastAsia="Times New Roman" w:hAnsi="Times New Roman" w:hint="default"/>
        <w:b w:val="0"/>
        <w:i w:val="0"/>
        <w:spacing w:val="0"/>
        <w:w w:val="100"/>
        <w:sz w:val="24"/>
      </w:rPr>
    </w:lvl>
    <w:lvl w:ilvl="1" w:tplc="E732F73E">
      <w:numFmt w:val="bullet"/>
      <w:lvlText w:val="•"/>
      <w:lvlJc w:val="left"/>
      <w:pPr>
        <w:ind w:left="828" w:hanging="145"/>
      </w:pPr>
      <w:rPr>
        <w:rFonts w:hint="default"/>
      </w:rPr>
    </w:lvl>
    <w:lvl w:ilvl="2" w:tplc="AEAA5660">
      <w:numFmt w:val="bullet"/>
      <w:lvlText w:val="•"/>
      <w:lvlJc w:val="left"/>
      <w:pPr>
        <w:ind w:left="1557" w:hanging="145"/>
      </w:pPr>
      <w:rPr>
        <w:rFonts w:hint="default"/>
      </w:rPr>
    </w:lvl>
    <w:lvl w:ilvl="3" w:tplc="146CF1E8">
      <w:numFmt w:val="bullet"/>
      <w:lvlText w:val="•"/>
      <w:lvlJc w:val="left"/>
      <w:pPr>
        <w:ind w:left="2286" w:hanging="145"/>
      </w:pPr>
      <w:rPr>
        <w:rFonts w:hint="default"/>
      </w:rPr>
    </w:lvl>
    <w:lvl w:ilvl="4" w:tplc="DFC4ED00">
      <w:numFmt w:val="bullet"/>
      <w:lvlText w:val="•"/>
      <w:lvlJc w:val="left"/>
      <w:pPr>
        <w:ind w:left="3014" w:hanging="145"/>
      </w:pPr>
      <w:rPr>
        <w:rFonts w:hint="default"/>
      </w:rPr>
    </w:lvl>
    <w:lvl w:ilvl="5" w:tplc="BA4EF9CC">
      <w:numFmt w:val="bullet"/>
      <w:lvlText w:val="•"/>
      <w:lvlJc w:val="left"/>
      <w:pPr>
        <w:ind w:left="3743" w:hanging="145"/>
      </w:pPr>
      <w:rPr>
        <w:rFonts w:hint="default"/>
      </w:rPr>
    </w:lvl>
    <w:lvl w:ilvl="6" w:tplc="913E62B6">
      <w:numFmt w:val="bullet"/>
      <w:lvlText w:val="•"/>
      <w:lvlJc w:val="left"/>
      <w:pPr>
        <w:ind w:left="4472" w:hanging="145"/>
      </w:pPr>
      <w:rPr>
        <w:rFonts w:hint="default"/>
      </w:rPr>
    </w:lvl>
    <w:lvl w:ilvl="7" w:tplc="753CF51E">
      <w:numFmt w:val="bullet"/>
      <w:lvlText w:val="•"/>
      <w:lvlJc w:val="left"/>
      <w:pPr>
        <w:ind w:left="5200" w:hanging="145"/>
      </w:pPr>
      <w:rPr>
        <w:rFonts w:hint="default"/>
      </w:rPr>
    </w:lvl>
    <w:lvl w:ilvl="8" w:tplc="3B56E300">
      <w:numFmt w:val="bullet"/>
      <w:lvlText w:val="•"/>
      <w:lvlJc w:val="left"/>
      <w:pPr>
        <w:ind w:left="5929" w:hanging="145"/>
      </w:pPr>
      <w:rPr>
        <w:rFonts w:hint="default"/>
      </w:rPr>
    </w:lvl>
  </w:abstractNum>
  <w:abstractNum w:abstractNumId="180">
    <w:nsid w:val="74CE4E97"/>
    <w:multiLevelType w:val="hybridMultilevel"/>
    <w:tmpl w:val="FFFFFFFF"/>
    <w:lvl w:ilvl="0" w:tplc="9500A27A">
      <w:numFmt w:val="bullet"/>
      <w:lvlText w:val="-"/>
      <w:lvlJc w:val="left"/>
      <w:pPr>
        <w:ind w:left="1560" w:hanging="300"/>
      </w:pPr>
      <w:rPr>
        <w:rFonts w:ascii="Times New Roman" w:eastAsia="Times New Roman" w:hAnsi="Times New Roman" w:hint="default"/>
        <w:b w:val="0"/>
        <w:i w:val="0"/>
        <w:spacing w:val="0"/>
        <w:w w:val="100"/>
        <w:sz w:val="24"/>
      </w:rPr>
    </w:lvl>
    <w:lvl w:ilvl="1" w:tplc="B44092B8">
      <w:numFmt w:val="bullet"/>
      <w:lvlText w:val="•"/>
      <w:lvlJc w:val="left"/>
      <w:pPr>
        <w:ind w:left="2552" w:hanging="300"/>
      </w:pPr>
      <w:rPr>
        <w:rFonts w:hint="default"/>
      </w:rPr>
    </w:lvl>
    <w:lvl w:ilvl="2" w:tplc="387A2CAA">
      <w:numFmt w:val="bullet"/>
      <w:lvlText w:val="•"/>
      <w:lvlJc w:val="left"/>
      <w:pPr>
        <w:ind w:left="3545" w:hanging="300"/>
      </w:pPr>
      <w:rPr>
        <w:rFonts w:hint="default"/>
      </w:rPr>
    </w:lvl>
    <w:lvl w:ilvl="3" w:tplc="DCC6112C">
      <w:numFmt w:val="bullet"/>
      <w:lvlText w:val="•"/>
      <w:lvlJc w:val="left"/>
      <w:pPr>
        <w:ind w:left="4537" w:hanging="300"/>
      </w:pPr>
      <w:rPr>
        <w:rFonts w:hint="default"/>
      </w:rPr>
    </w:lvl>
    <w:lvl w:ilvl="4" w:tplc="1974B4FC">
      <w:numFmt w:val="bullet"/>
      <w:lvlText w:val="•"/>
      <w:lvlJc w:val="left"/>
      <w:pPr>
        <w:ind w:left="5530" w:hanging="300"/>
      </w:pPr>
      <w:rPr>
        <w:rFonts w:hint="default"/>
      </w:rPr>
    </w:lvl>
    <w:lvl w:ilvl="5" w:tplc="A9F6F01E">
      <w:numFmt w:val="bullet"/>
      <w:lvlText w:val="•"/>
      <w:lvlJc w:val="left"/>
      <w:pPr>
        <w:ind w:left="6522" w:hanging="300"/>
      </w:pPr>
      <w:rPr>
        <w:rFonts w:hint="default"/>
      </w:rPr>
    </w:lvl>
    <w:lvl w:ilvl="6" w:tplc="6380AA24">
      <w:numFmt w:val="bullet"/>
      <w:lvlText w:val="•"/>
      <w:lvlJc w:val="left"/>
      <w:pPr>
        <w:ind w:left="7515" w:hanging="300"/>
      </w:pPr>
      <w:rPr>
        <w:rFonts w:hint="default"/>
      </w:rPr>
    </w:lvl>
    <w:lvl w:ilvl="7" w:tplc="D290644C">
      <w:numFmt w:val="bullet"/>
      <w:lvlText w:val="•"/>
      <w:lvlJc w:val="left"/>
      <w:pPr>
        <w:ind w:left="8507" w:hanging="300"/>
      </w:pPr>
      <w:rPr>
        <w:rFonts w:hint="default"/>
      </w:rPr>
    </w:lvl>
    <w:lvl w:ilvl="8" w:tplc="2FC64778">
      <w:numFmt w:val="bullet"/>
      <w:lvlText w:val="•"/>
      <w:lvlJc w:val="left"/>
      <w:pPr>
        <w:ind w:left="9500" w:hanging="300"/>
      </w:pPr>
      <w:rPr>
        <w:rFonts w:hint="default"/>
      </w:rPr>
    </w:lvl>
  </w:abstractNum>
  <w:abstractNum w:abstractNumId="181">
    <w:nsid w:val="75534C56"/>
    <w:multiLevelType w:val="hybridMultilevel"/>
    <w:tmpl w:val="FFFFFFFF"/>
    <w:lvl w:ilvl="0" w:tplc="70B8E1FC">
      <w:numFmt w:val="bullet"/>
      <w:lvlText w:val="•"/>
      <w:lvlJc w:val="left"/>
      <w:pPr>
        <w:ind w:left="104" w:hanging="145"/>
      </w:pPr>
      <w:rPr>
        <w:rFonts w:ascii="Times New Roman" w:eastAsia="Times New Roman" w:hAnsi="Times New Roman" w:hint="default"/>
        <w:b w:val="0"/>
        <w:i w:val="0"/>
        <w:spacing w:val="0"/>
        <w:w w:val="100"/>
        <w:sz w:val="24"/>
      </w:rPr>
    </w:lvl>
    <w:lvl w:ilvl="1" w:tplc="179C424A">
      <w:numFmt w:val="bullet"/>
      <w:lvlText w:val="•"/>
      <w:lvlJc w:val="left"/>
      <w:pPr>
        <w:ind w:left="1004" w:hanging="145"/>
      </w:pPr>
      <w:rPr>
        <w:rFonts w:hint="default"/>
      </w:rPr>
    </w:lvl>
    <w:lvl w:ilvl="2" w:tplc="A4E0D982">
      <w:numFmt w:val="bullet"/>
      <w:lvlText w:val="•"/>
      <w:lvlJc w:val="left"/>
      <w:pPr>
        <w:ind w:left="1908" w:hanging="145"/>
      </w:pPr>
      <w:rPr>
        <w:rFonts w:hint="default"/>
      </w:rPr>
    </w:lvl>
    <w:lvl w:ilvl="3" w:tplc="04381052">
      <w:numFmt w:val="bullet"/>
      <w:lvlText w:val="•"/>
      <w:lvlJc w:val="left"/>
      <w:pPr>
        <w:ind w:left="2812" w:hanging="145"/>
      </w:pPr>
      <w:rPr>
        <w:rFonts w:hint="default"/>
      </w:rPr>
    </w:lvl>
    <w:lvl w:ilvl="4" w:tplc="76D67264">
      <w:numFmt w:val="bullet"/>
      <w:lvlText w:val="•"/>
      <w:lvlJc w:val="left"/>
      <w:pPr>
        <w:ind w:left="3717" w:hanging="145"/>
      </w:pPr>
      <w:rPr>
        <w:rFonts w:hint="default"/>
      </w:rPr>
    </w:lvl>
    <w:lvl w:ilvl="5" w:tplc="EA9A9DF4">
      <w:numFmt w:val="bullet"/>
      <w:lvlText w:val="•"/>
      <w:lvlJc w:val="left"/>
      <w:pPr>
        <w:ind w:left="4621" w:hanging="145"/>
      </w:pPr>
      <w:rPr>
        <w:rFonts w:hint="default"/>
      </w:rPr>
    </w:lvl>
    <w:lvl w:ilvl="6" w:tplc="197ACC8E">
      <w:numFmt w:val="bullet"/>
      <w:lvlText w:val="•"/>
      <w:lvlJc w:val="left"/>
      <w:pPr>
        <w:ind w:left="5525" w:hanging="145"/>
      </w:pPr>
      <w:rPr>
        <w:rFonts w:hint="default"/>
      </w:rPr>
    </w:lvl>
    <w:lvl w:ilvl="7" w:tplc="03D8DD20">
      <w:numFmt w:val="bullet"/>
      <w:lvlText w:val="•"/>
      <w:lvlJc w:val="left"/>
      <w:pPr>
        <w:ind w:left="6430" w:hanging="145"/>
      </w:pPr>
      <w:rPr>
        <w:rFonts w:hint="default"/>
      </w:rPr>
    </w:lvl>
    <w:lvl w:ilvl="8" w:tplc="B7F01EA4">
      <w:numFmt w:val="bullet"/>
      <w:lvlText w:val="•"/>
      <w:lvlJc w:val="left"/>
      <w:pPr>
        <w:ind w:left="7334" w:hanging="145"/>
      </w:pPr>
      <w:rPr>
        <w:rFonts w:hint="default"/>
      </w:rPr>
    </w:lvl>
  </w:abstractNum>
  <w:abstractNum w:abstractNumId="182">
    <w:nsid w:val="75A74B48"/>
    <w:multiLevelType w:val="hybridMultilevel"/>
    <w:tmpl w:val="6890D6E0"/>
    <w:lvl w:ilvl="0" w:tplc="90CC863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3">
    <w:nsid w:val="76DC384B"/>
    <w:multiLevelType w:val="hybridMultilevel"/>
    <w:tmpl w:val="FFFFFFFF"/>
    <w:lvl w:ilvl="0" w:tplc="A62C51CC">
      <w:numFmt w:val="bullet"/>
      <w:lvlText w:val="•"/>
      <w:lvlJc w:val="left"/>
      <w:pPr>
        <w:ind w:left="105" w:hanging="145"/>
      </w:pPr>
      <w:rPr>
        <w:rFonts w:ascii="Times New Roman" w:eastAsia="Times New Roman" w:hAnsi="Times New Roman" w:hint="default"/>
        <w:b w:val="0"/>
        <w:i w:val="0"/>
        <w:spacing w:val="0"/>
        <w:w w:val="100"/>
        <w:sz w:val="24"/>
      </w:rPr>
    </w:lvl>
    <w:lvl w:ilvl="1" w:tplc="6A2A42F0">
      <w:numFmt w:val="bullet"/>
      <w:lvlText w:val="•"/>
      <w:lvlJc w:val="left"/>
      <w:pPr>
        <w:ind w:left="828" w:hanging="145"/>
      </w:pPr>
      <w:rPr>
        <w:rFonts w:hint="default"/>
      </w:rPr>
    </w:lvl>
    <w:lvl w:ilvl="2" w:tplc="7E76EE3E">
      <w:numFmt w:val="bullet"/>
      <w:lvlText w:val="•"/>
      <w:lvlJc w:val="left"/>
      <w:pPr>
        <w:ind w:left="1557" w:hanging="145"/>
      </w:pPr>
      <w:rPr>
        <w:rFonts w:hint="default"/>
      </w:rPr>
    </w:lvl>
    <w:lvl w:ilvl="3" w:tplc="3F062A82">
      <w:numFmt w:val="bullet"/>
      <w:lvlText w:val="•"/>
      <w:lvlJc w:val="left"/>
      <w:pPr>
        <w:ind w:left="2286" w:hanging="145"/>
      </w:pPr>
      <w:rPr>
        <w:rFonts w:hint="default"/>
      </w:rPr>
    </w:lvl>
    <w:lvl w:ilvl="4" w:tplc="471C5D2A">
      <w:numFmt w:val="bullet"/>
      <w:lvlText w:val="•"/>
      <w:lvlJc w:val="left"/>
      <w:pPr>
        <w:ind w:left="3014" w:hanging="145"/>
      </w:pPr>
      <w:rPr>
        <w:rFonts w:hint="default"/>
      </w:rPr>
    </w:lvl>
    <w:lvl w:ilvl="5" w:tplc="6E8C4E3A">
      <w:numFmt w:val="bullet"/>
      <w:lvlText w:val="•"/>
      <w:lvlJc w:val="left"/>
      <w:pPr>
        <w:ind w:left="3743" w:hanging="145"/>
      </w:pPr>
      <w:rPr>
        <w:rFonts w:hint="default"/>
      </w:rPr>
    </w:lvl>
    <w:lvl w:ilvl="6" w:tplc="8D46493C">
      <w:numFmt w:val="bullet"/>
      <w:lvlText w:val="•"/>
      <w:lvlJc w:val="left"/>
      <w:pPr>
        <w:ind w:left="4472" w:hanging="145"/>
      </w:pPr>
      <w:rPr>
        <w:rFonts w:hint="default"/>
      </w:rPr>
    </w:lvl>
    <w:lvl w:ilvl="7" w:tplc="F4260826">
      <w:numFmt w:val="bullet"/>
      <w:lvlText w:val="•"/>
      <w:lvlJc w:val="left"/>
      <w:pPr>
        <w:ind w:left="5200" w:hanging="145"/>
      </w:pPr>
      <w:rPr>
        <w:rFonts w:hint="default"/>
      </w:rPr>
    </w:lvl>
    <w:lvl w:ilvl="8" w:tplc="F5D6960A">
      <w:numFmt w:val="bullet"/>
      <w:lvlText w:val="•"/>
      <w:lvlJc w:val="left"/>
      <w:pPr>
        <w:ind w:left="5929" w:hanging="145"/>
      </w:pPr>
      <w:rPr>
        <w:rFonts w:hint="default"/>
      </w:rPr>
    </w:lvl>
  </w:abstractNum>
  <w:abstractNum w:abstractNumId="184">
    <w:nsid w:val="77D210C2"/>
    <w:multiLevelType w:val="hybridMultilevel"/>
    <w:tmpl w:val="00E6B450"/>
    <w:lvl w:ilvl="0" w:tplc="0419000F">
      <w:start w:val="1"/>
      <w:numFmt w:val="decimal"/>
      <w:lvlText w:val="%1."/>
      <w:lvlJc w:val="left"/>
      <w:pPr>
        <w:ind w:left="72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5">
    <w:nsid w:val="788272EF"/>
    <w:multiLevelType w:val="hybridMultilevel"/>
    <w:tmpl w:val="FFFFFFFF"/>
    <w:lvl w:ilvl="0" w:tplc="1728BDE8">
      <w:numFmt w:val="bullet"/>
      <w:lvlText w:val="•"/>
      <w:lvlJc w:val="left"/>
      <w:pPr>
        <w:ind w:left="104" w:hanging="255"/>
      </w:pPr>
      <w:rPr>
        <w:rFonts w:ascii="Times New Roman" w:eastAsia="Times New Roman" w:hAnsi="Times New Roman" w:hint="default"/>
        <w:b w:val="0"/>
        <w:i w:val="0"/>
        <w:spacing w:val="0"/>
        <w:w w:val="100"/>
        <w:sz w:val="24"/>
      </w:rPr>
    </w:lvl>
    <w:lvl w:ilvl="1" w:tplc="1D406D72">
      <w:numFmt w:val="bullet"/>
      <w:lvlText w:val="•"/>
      <w:lvlJc w:val="left"/>
      <w:pPr>
        <w:ind w:left="1004" w:hanging="255"/>
      </w:pPr>
      <w:rPr>
        <w:rFonts w:hint="default"/>
      </w:rPr>
    </w:lvl>
    <w:lvl w:ilvl="2" w:tplc="51405718">
      <w:numFmt w:val="bullet"/>
      <w:lvlText w:val="•"/>
      <w:lvlJc w:val="left"/>
      <w:pPr>
        <w:ind w:left="1908" w:hanging="255"/>
      </w:pPr>
      <w:rPr>
        <w:rFonts w:hint="default"/>
      </w:rPr>
    </w:lvl>
    <w:lvl w:ilvl="3" w:tplc="8B745DC6">
      <w:numFmt w:val="bullet"/>
      <w:lvlText w:val="•"/>
      <w:lvlJc w:val="left"/>
      <w:pPr>
        <w:ind w:left="2812" w:hanging="255"/>
      </w:pPr>
      <w:rPr>
        <w:rFonts w:hint="default"/>
      </w:rPr>
    </w:lvl>
    <w:lvl w:ilvl="4" w:tplc="0A4203CE">
      <w:numFmt w:val="bullet"/>
      <w:lvlText w:val="•"/>
      <w:lvlJc w:val="left"/>
      <w:pPr>
        <w:ind w:left="3717" w:hanging="255"/>
      </w:pPr>
      <w:rPr>
        <w:rFonts w:hint="default"/>
      </w:rPr>
    </w:lvl>
    <w:lvl w:ilvl="5" w:tplc="3C9ECC3C">
      <w:numFmt w:val="bullet"/>
      <w:lvlText w:val="•"/>
      <w:lvlJc w:val="left"/>
      <w:pPr>
        <w:ind w:left="4621" w:hanging="255"/>
      </w:pPr>
      <w:rPr>
        <w:rFonts w:hint="default"/>
      </w:rPr>
    </w:lvl>
    <w:lvl w:ilvl="6" w:tplc="A3A0A914">
      <w:numFmt w:val="bullet"/>
      <w:lvlText w:val="•"/>
      <w:lvlJc w:val="left"/>
      <w:pPr>
        <w:ind w:left="5525" w:hanging="255"/>
      </w:pPr>
      <w:rPr>
        <w:rFonts w:hint="default"/>
      </w:rPr>
    </w:lvl>
    <w:lvl w:ilvl="7" w:tplc="F1CA7090">
      <w:numFmt w:val="bullet"/>
      <w:lvlText w:val="•"/>
      <w:lvlJc w:val="left"/>
      <w:pPr>
        <w:ind w:left="6430" w:hanging="255"/>
      </w:pPr>
      <w:rPr>
        <w:rFonts w:hint="default"/>
      </w:rPr>
    </w:lvl>
    <w:lvl w:ilvl="8" w:tplc="AB0C55F2">
      <w:numFmt w:val="bullet"/>
      <w:lvlText w:val="•"/>
      <w:lvlJc w:val="left"/>
      <w:pPr>
        <w:ind w:left="7334" w:hanging="255"/>
      </w:pPr>
      <w:rPr>
        <w:rFonts w:hint="default"/>
      </w:rPr>
    </w:lvl>
  </w:abstractNum>
  <w:abstractNum w:abstractNumId="186">
    <w:nsid w:val="794930C6"/>
    <w:multiLevelType w:val="hybridMultilevel"/>
    <w:tmpl w:val="FFFFFFFF"/>
    <w:lvl w:ilvl="0" w:tplc="ABAC7714">
      <w:numFmt w:val="bullet"/>
      <w:lvlText w:val="•"/>
      <w:lvlJc w:val="left"/>
      <w:pPr>
        <w:ind w:left="249" w:hanging="145"/>
      </w:pPr>
      <w:rPr>
        <w:rFonts w:ascii="Times New Roman" w:eastAsia="Times New Roman" w:hAnsi="Times New Roman" w:hint="default"/>
        <w:b w:val="0"/>
        <w:i w:val="0"/>
        <w:spacing w:val="0"/>
        <w:w w:val="100"/>
        <w:sz w:val="24"/>
      </w:rPr>
    </w:lvl>
    <w:lvl w:ilvl="1" w:tplc="C9F09938">
      <w:numFmt w:val="bullet"/>
      <w:lvlText w:val="•"/>
      <w:lvlJc w:val="left"/>
      <w:pPr>
        <w:ind w:left="954" w:hanging="145"/>
      </w:pPr>
      <w:rPr>
        <w:rFonts w:hint="default"/>
      </w:rPr>
    </w:lvl>
    <w:lvl w:ilvl="2" w:tplc="69D467EE">
      <w:numFmt w:val="bullet"/>
      <w:lvlText w:val="•"/>
      <w:lvlJc w:val="left"/>
      <w:pPr>
        <w:ind w:left="1669" w:hanging="145"/>
      </w:pPr>
      <w:rPr>
        <w:rFonts w:hint="default"/>
      </w:rPr>
    </w:lvl>
    <w:lvl w:ilvl="3" w:tplc="B5C26978">
      <w:numFmt w:val="bullet"/>
      <w:lvlText w:val="•"/>
      <w:lvlJc w:val="left"/>
      <w:pPr>
        <w:ind w:left="2384" w:hanging="145"/>
      </w:pPr>
      <w:rPr>
        <w:rFonts w:hint="default"/>
      </w:rPr>
    </w:lvl>
    <w:lvl w:ilvl="4" w:tplc="7D28EAD0">
      <w:numFmt w:val="bullet"/>
      <w:lvlText w:val="•"/>
      <w:lvlJc w:val="left"/>
      <w:pPr>
        <w:ind w:left="3098" w:hanging="145"/>
      </w:pPr>
      <w:rPr>
        <w:rFonts w:hint="default"/>
      </w:rPr>
    </w:lvl>
    <w:lvl w:ilvl="5" w:tplc="B456F56C">
      <w:numFmt w:val="bullet"/>
      <w:lvlText w:val="•"/>
      <w:lvlJc w:val="left"/>
      <w:pPr>
        <w:ind w:left="3813" w:hanging="145"/>
      </w:pPr>
      <w:rPr>
        <w:rFonts w:hint="default"/>
      </w:rPr>
    </w:lvl>
    <w:lvl w:ilvl="6" w:tplc="C8DAF0C0">
      <w:numFmt w:val="bullet"/>
      <w:lvlText w:val="•"/>
      <w:lvlJc w:val="left"/>
      <w:pPr>
        <w:ind w:left="4528" w:hanging="145"/>
      </w:pPr>
      <w:rPr>
        <w:rFonts w:hint="default"/>
      </w:rPr>
    </w:lvl>
    <w:lvl w:ilvl="7" w:tplc="A760A058">
      <w:numFmt w:val="bullet"/>
      <w:lvlText w:val="•"/>
      <w:lvlJc w:val="left"/>
      <w:pPr>
        <w:ind w:left="5242" w:hanging="145"/>
      </w:pPr>
      <w:rPr>
        <w:rFonts w:hint="default"/>
      </w:rPr>
    </w:lvl>
    <w:lvl w:ilvl="8" w:tplc="F5320F0E">
      <w:numFmt w:val="bullet"/>
      <w:lvlText w:val="•"/>
      <w:lvlJc w:val="left"/>
      <w:pPr>
        <w:ind w:left="5957" w:hanging="145"/>
      </w:pPr>
      <w:rPr>
        <w:rFonts w:hint="default"/>
      </w:rPr>
    </w:lvl>
  </w:abstractNum>
  <w:abstractNum w:abstractNumId="187">
    <w:nsid w:val="799F18C4"/>
    <w:multiLevelType w:val="hybridMultilevel"/>
    <w:tmpl w:val="FFFFFFFF"/>
    <w:lvl w:ilvl="0" w:tplc="7FA8E8AC">
      <w:numFmt w:val="bullet"/>
      <w:lvlText w:val=""/>
      <w:lvlJc w:val="left"/>
      <w:pPr>
        <w:ind w:left="1560" w:hanging="235"/>
      </w:pPr>
      <w:rPr>
        <w:rFonts w:ascii="Symbol" w:eastAsia="Times New Roman" w:hAnsi="Symbol" w:hint="default"/>
        <w:b w:val="0"/>
        <w:i w:val="0"/>
        <w:spacing w:val="0"/>
        <w:w w:val="100"/>
        <w:sz w:val="24"/>
      </w:rPr>
    </w:lvl>
    <w:lvl w:ilvl="1" w:tplc="BC70C2AC">
      <w:numFmt w:val="bullet"/>
      <w:lvlText w:val="•"/>
      <w:lvlJc w:val="left"/>
      <w:pPr>
        <w:ind w:left="2552" w:hanging="235"/>
      </w:pPr>
      <w:rPr>
        <w:rFonts w:hint="default"/>
      </w:rPr>
    </w:lvl>
    <w:lvl w:ilvl="2" w:tplc="D080633A">
      <w:numFmt w:val="bullet"/>
      <w:lvlText w:val="•"/>
      <w:lvlJc w:val="left"/>
      <w:pPr>
        <w:ind w:left="3545" w:hanging="235"/>
      </w:pPr>
      <w:rPr>
        <w:rFonts w:hint="default"/>
      </w:rPr>
    </w:lvl>
    <w:lvl w:ilvl="3" w:tplc="060093E8">
      <w:numFmt w:val="bullet"/>
      <w:lvlText w:val="•"/>
      <w:lvlJc w:val="left"/>
      <w:pPr>
        <w:ind w:left="4537" w:hanging="235"/>
      </w:pPr>
      <w:rPr>
        <w:rFonts w:hint="default"/>
      </w:rPr>
    </w:lvl>
    <w:lvl w:ilvl="4" w:tplc="B1081282">
      <w:numFmt w:val="bullet"/>
      <w:lvlText w:val="•"/>
      <w:lvlJc w:val="left"/>
      <w:pPr>
        <w:ind w:left="5530" w:hanging="235"/>
      </w:pPr>
      <w:rPr>
        <w:rFonts w:hint="default"/>
      </w:rPr>
    </w:lvl>
    <w:lvl w:ilvl="5" w:tplc="5FBC3C6A">
      <w:numFmt w:val="bullet"/>
      <w:lvlText w:val="•"/>
      <w:lvlJc w:val="left"/>
      <w:pPr>
        <w:ind w:left="6522" w:hanging="235"/>
      </w:pPr>
      <w:rPr>
        <w:rFonts w:hint="default"/>
      </w:rPr>
    </w:lvl>
    <w:lvl w:ilvl="6" w:tplc="1F7676D6">
      <w:numFmt w:val="bullet"/>
      <w:lvlText w:val="•"/>
      <w:lvlJc w:val="left"/>
      <w:pPr>
        <w:ind w:left="7515" w:hanging="235"/>
      </w:pPr>
      <w:rPr>
        <w:rFonts w:hint="default"/>
      </w:rPr>
    </w:lvl>
    <w:lvl w:ilvl="7" w:tplc="6C1CDC9C">
      <w:numFmt w:val="bullet"/>
      <w:lvlText w:val="•"/>
      <w:lvlJc w:val="left"/>
      <w:pPr>
        <w:ind w:left="8507" w:hanging="235"/>
      </w:pPr>
      <w:rPr>
        <w:rFonts w:hint="default"/>
      </w:rPr>
    </w:lvl>
    <w:lvl w:ilvl="8" w:tplc="F55A1450">
      <w:numFmt w:val="bullet"/>
      <w:lvlText w:val="•"/>
      <w:lvlJc w:val="left"/>
      <w:pPr>
        <w:ind w:left="9500" w:hanging="235"/>
      </w:pPr>
      <w:rPr>
        <w:rFonts w:hint="default"/>
      </w:rPr>
    </w:lvl>
  </w:abstractNum>
  <w:abstractNum w:abstractNumId="188">
    <w:nsid w:val="79C67E30"/>
    <w:multiLevelType w:val="hybridMultilevel"/>
    <w:tmpl w:val="FFFFFFFF"/>
    <w:lvl w:ilvl="0" w:tplc="B5B69A3E">
      <w:numFmt w:val="bullet"/>
      <w:lvlText w:val="•"/>
      <w:lvlJc w:val="left"/>
      <w:pPr>
        <w:ind w:left="104" w:hanging="255"/>
      </w:pPr>
      <w:rPr>
        <w:rFonts w:ascii="Times New Roman" w:eastAsia="Times New Roman" w:hAnsi="Times New Roman" w:hint="default"/>
        <w:b w:val="0"/>
        <w:i w:val="0"/>
        <w:spacing w:val="0"/>
        <w:w w:val="100"/>
        <w:sz w:val="24"/>
      </w:rPr>
    </w:lvl>
    <w:lvl w:ilvl="1" w:tplc="BDE6B608">
      <w:numFmt w:val="bullet"/>
      <w:lvlText w:val="•"/>
      <w:lvlJc w:val="left"/>
      <w:pPr>
        <w:ind w:left="1004" w:hanging="255"/>
      </w:pPr>
      <w:rPr>
        <w:rFonts w:hint="default"/>
      </w:rPr>
    </w:lvl>
    <w:lvl w:ilvl="2" w:tplc="CA501396">
      <w:numFmt w:val="bullet"/>
      <w:lvlText w:val="•"/>
      <w:lvlJc w:val="left"/>
      <w:pPr>
        <w:ind w:left="1908" w:hanging="255"/>
      </w:pPr>
      <w:rPr>
        <w:rFonts w:hint="default"/>
      </w:rPr>
    </w:lvl>
    <w:lvl w:ilvl="3" w:tplc="B9AC815E">
      <w:numFmt w:val="bullet"/>
      <w:lvlText w:val="•"/>
      <w:lvlJc w:val="left"/>
      <w:pPr>
        <w:ind w:left="2812" w:hanging="255"/>
      </w:pPr>
      <w:rPr>
        <w:rFonts w:hint="default"/>
      </w:rPr>
    </w:lvl>
    <w:lvl w:ilvl="4" w:tplc="6E681D66">
      <w:numFmt w:val="bullet"/>
      <w:lvlText w:val="•"/>
      <w:lvlJc w:val="left"/>
      <w:pPr>
        <w:ind w:left="3717" w:hanging="255"/>
      </w:pPr>
      <w:rPr>
        <w:rFonts w:hint="default"/>
      </w:rPr>
    </w:lvl>
    <w:lvl w:ilvl="5" w:tplc="3B72FF8C">
      <w:numFmt w:val="bullet"/>
      <w:lvlText w:val="•"/>
      <w:lvlJc w:val="left"/>
      <w:pPr>
        <w:ind w:left="4621" w:hanging="255"/>
      </w:pPr>
      <w:rPr>
        <w:rFonts w:hint="default"/>
      </w:rPr>
    </w:lvl>
    <w:lvl w:ilvl="6" w:tplc="35D23D64">
      <w:numFmt w:val="bullet"/>
      <w:lvlText w:val="•"/>
      <w:lvlJc w:val="left"/>
      <w:pPr>
        <w:ind w:left="5525" w:hanging="255"/>
      </w:pPr>
      <w:rPr>
        <w:rFonts w:hint="default"/>
      </w:rPr>
    </w:lvl>
    <w:lvl w:ilvl="7" w:tplc="B4E8BF40">
      <w:numFmt w:val="bullet"/>
      <w:lvlText w:val="•"/>
      <w:lvlJc w:val="left"/>
      <w:pPr>
        <w:ind w:left="6430" w:hanging="255"/>
      </w:pPr>
      <w:rPr>
        <w:rFonts w:hint="default"/>
      </w:rPr>
    </w:lvl>
    <w:lvl w:ilvl="8" w:tplc="8F0C24C4">
      <w:numFmt w:val="bullet"/>
      <w:lvlText w:val="•"/>
      <w:lvlJc w:val="left"/>
      <w:pPr>
        <w:ind w:left="7334" w:hanging="255"/>
      </w:pPr>
      <w:rPr>
        <w:rFonts w:hint="default"/>
      </w:rPr>
    </w:lvl>
  </w:abstractNum>
  <w:abstractNum w:abstractNumId="189">
    <w:nsid w:val="7A7245FF"/>
    <w:multiLevelType w:val="multilevel"/>
    <w:tmpl w:val="3482DD20"/>
    <w:lvl w:ilvl="0">
      <w:start w:val="2"/>
      <w:numFmt w:val="decimal"/>
      <w:lvlText w:val="%1"/>
      <w:lvlJc w:val="left"/>
      <w:pPr>
        <w:ind w:left="3051" w:hanging="600"/>
      </w:pPr>
      <w:rPr>
        <w:rFonts w:cs="Times New Roman" w:hint="default"/>
      </w:rPr>
    </w:lvl>
    <w:lvl w:ilvl="1">
      <w:start w:val="2"/>
      <w:numFmt w:val="decimal"/>
      <w:lvlText w:val="%1.%2"/>
      <w:lvlJc w:val="left"/>
      <w:pPr>
        <w:ind w:left="3051" w:hanging="600"/>
      </w:pPr>
      <w:rPr>
        <w:rFonts w:cs="Times New Roman" w:hint="default"/>
      </w:rPr>
    </w:lvl>
    <w:lvl w:ilvl="2">
      <w:start w:val="2"/>
      <w:numFmt w:val="decimal"/>
      <w:lvlText w:val="%1.%2.%3."/>
      <w:lvlJc w:val="left"/>
      <w:pPr>
        <w:ind w:left="3051" w:hanging="600"/>
      </w:pPr>
      <w:rPr>
        <w:rFonts w:ascii="Times New Roman" w:eastAsia="Times New Roman" w:hAnsi="Times New Roman" w:cs="Times New Roman" w:hint="default"/>
        <w:b/>
        <w:bCs/>
        <w:i w:val="0"/>
        <w:iCs w:val="0"/>
        <w:spacing w:val="0"/>
        <w:w w:val="100"/>
        <w:sz w:val="24"/>
        <w:szCs w:val="24"/>
      </w:rPr>
    </w:lvl>
    <w:lvl w:ilvl="3">
      <w:start w:val="1"/>
      <w:numFmt w:val="decimal"/>
      <w:lvlText w:val="%1.%2.%3.%4."/>
      <w:lvlJc w:val="left"/>
      <w:pPr>
        <w:ind w:left="1981" w:hanging="780"/>
      </w:pPr>
      <w:rPr>
        <w:rFonts w:ascii="Times New Roman" w:eastAsia="Times New Roman" w:hAnsi="Times New Roman" w:cs="Times New Roman" w:hint="default"/>
        <w:b/>
        <w:bCs/>
        <w:i w:val="0"/>
        <w:iCs w:val="0"/>
        <w:spacing w:val="0"/>
        <w:w w:val="100"/>
        <w:sz w:val="24"/>
        <w:szCs w:val="24"/>
      </w:rPr>
    </w:lvl>
    <w:lvl w:ilvl="4">
      <w:numFmt w:val="bullet"/>
      <w:lvlText w:val="•"/>
      <w:lvlJc w:val="left"/>
      <w:pPr>
        <w:ind w:left="5868" w:hanging="780"/>
      </w:pPr>
      <w:rPr>
        <w:rFonts w:hint="default"/>
      </w:rPr>
    </w:lvl>
    <w:lvl w:ilvl="5">
      <w:numFmt w:val="bullet"/>
      <w:lvlText w:val="•"/>
      <w:lvlJc w:val="left"/>
      <w:pPr>
        <w:ind w:left="6804" w:hanging="780"/>
      </w:pPr>
      <w:rPr>
        <w:rFonts w:hint="default"/>
      </w:rPr>
    </w:lvl>
    <w:lvl w:ilvl="6">
      <w:numFmt w:val="bullet"/>
      <w:lvlText w:val="•"/>
      <w:lvlJc w:val="left"/>
      <w:pPr>
        <w:ind w:left="7740" w:hanging="780"/>
      </w:pPr>
      <w:rPr>
        <w:rFonts w:hint="default"/>
      </w:rPr>
    </w:lvl>
    <w:lvl w:ilvl="7">
      <w:numFmt w:val="bullet"/>
      <w:lvlText w:val="•"/>
      <w:lvlJc w:val="left"/>
      <w:pPr>
        <w:ind w:left="8676" w:hanging="780"/>
      </w:pPr>
      <w:rPr>
        <w:rFonts w:hint="default"/>
      </w:rPr>
    </w:lvl>
    <w:lvl w:ilvl="8">
      <w:numFmt w:val="bullet"/>
      <w:lvlText w:val="•"/>
      <w:lvlJc w:val="left"/>
      <w:pPr>
        <w:ind w:left="9612" w:hanging="780"/>
      </w:pPr>
      <w:rPr>
        <w:rFonts w:hint="default"/>
      </w:rPr>
    </w:lvl>
  </w:abstractNum>
  <w:abstractNum w:abstractNumId="190">
    <w:nsid w:val="7CE05F4E"/>
    <w:multiLevelType w:val="multilevel"/>
    <w:tmpl w:val="7CE05F4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91">
    <w:nsid w:val="7E887F39"/>
    <w:multiLevelType w:val="hybridMultilevel"/>
    <w:tmpl w:val="FFFFFFFF"/>
    <w:lvl w:ilvl="0" w:tplc="0B50486C">
      <w:numFmt w:val="bullet"/>
      <w:lvlText w:val="•"/>
      <w:lvlJc w:val="left"/>
      <w:pPr>
        <w:ind w:left="105" w:hanging="170"/>
      </w:pPr>
      <w:rPr>
        <w:rFonts w:ascii="Times New Roman" w:eastAsia="Times New Roman" w:hAnsi="Times New Roman" w:hint="default"/>
        <w:b w:val="0"/>
        <w:i w:val="0"/>
        <w:spacing w:val="0"/>
        <w:w w:val="100"/>
        <w:sz w:val="24"/>
      </w:rPr>
    </w:lvl>
    <w:lvl w:ilvl="1" w:tplc="A7D6252C">
      <w:numFmt w:val="bullet"/>
      <w:lvlText w:val="•"/>
      <w:lvlJc w:val="left"/>
      <w:pPr>
        <w:ind w:left="828" w:hanging="170"/>
      </w:pPr>
      <w:rPr>
        <w:rFonts w:hint="default"/>
      </w:rPr>
    </w:lvl>
    <w:lvl w:ilvl="2" w:tplc="67B61442">
      <w:numFmt w:val="bullet"/>
      <w:lvlText w:val="•"/>
      <w:lvlJc w:val="left"/>
      <w:pPr>
        <w:ind w:left="1557" w:hanging="170"/>
      </w:pPr>
      <w:rPr>
        <w:rFonts w:hint="default"/>
      </w:rPr>
    </w:lvl>
    <w:lvl w:ilvl="3" w:tplc="9B5E046E">
      <w:numFmt w:val="bullet"/>
      <w:lvlText w:val="•"/>
      <w:lvlJc w:val="left"/>
      <w:pPr>
        <w:ind w:left="2286" w:hanging="170"/>
      </w:pPr>
      <w:rPr>
        <w:rFonts w:hint="default"/>
      </w:rPr>
    </w:lvl>
    <w:lvl w:ilvl="4" w:tplc="6E0E9ED0">
      <w:numFmt w:val="bullet"/>
      <w:lvlText w:val="•"/>
      <w:lvlJc w:val="left"/>
      <w:pPr>
        <w:ind w:left="3014" w:hanging="170"/>
      </w:pPr>
      <w:rPr>
        <w:rFonts w:hint="default"/>
      </w:rPr>
    </w:lvl>
    <w:lvl w:ilvl="5" w:tplc="34F8742E">
      <w:numFmt w:val="bullet"/>
      <w:lvlText w:val="•"/>
      <w:lvlJc w:val="left"/>
      <w:pPr>
        <w:ind w:left="3743" w:hanging="170"/>
      </w:pPr>
      <w:rPr>
        <w:rFonts w:hint="default"/>
      </w:rPr>
    </w:lvl>
    <w:lvl w:ilvl="6" w:tplc="A8E6054C">
      <w:numFmt w:val="bullet"/>
      <w:lvlText w:val="•"/>
      <w:lvlJc w:val="left"/>
      <w:pPr>
        <w:ind w:left="4472" w:hanging="170"/>
      </w:pPr>
      <w:rPr>
        <w:rFonts w:hint="default"/>
      </w:rPr>
    </w:lvl>
    <w:lvl w:ilvl="7" w:tplc="936E8E18">
      <w:numFmt w:val="bullet"/>
      <w:lvlText w:val="•"/>
      <w:lvlJc w:val="left"/>
      <w:pPr>
        <w:ind w:left="5200" w:hanging="170"/>
      </w:pPr>
      <w:rPr>
        <w:rFonts w:hint="default"/>
      </w:rPr>
    </w:lvl>
    <w:lvl w:ilvl="8" w:tplc="A574E65C">
      <w:numFmt w:val="bullet"/>
      <w:lvlText w:val="•"/>
      <w:lvlJc w:val="left"/>
      <w:pPr>
        <w:ind w:left="5929" w:hanging="170"/>
      </w:pPr>
      <w:rPr>
        <w:rFonts w:hint="default"/>
      </w:rPr>
    </w:lvl>
  </w:abstractNum>
  <w:abstractNum w:abstractNumId="192">
    <w:nsid w:val="7FAD578C"/>
    <w:multiLevelType w:val="hybridMultilevel"/>
    <w:tmpl w:val="FFFFFFFF"/>
    <w:lvl w:ilvl="0" w:tplc="999C8A42">
      <w:numFmt w:val="bullet"/>
      <w:lvlText w:val="•"/>
      <w:lvlJc w:val="left"/>
      <w:pPr>
        <w:ind w:left="105" w:hanging="145"/>
      </w:pPr>
      <w:rPr>
        <w:rFonts w:ascii="Times New Roman" w:eastAsia="Times New Roman" w:hAnsi="Times New Roman" w:hint="default"/>
        <w:b w:val="0"/>
        <w:i w:val="0"/>
        <w:spacing w:val="0"/>
        <w:w w:val="100"/>
        <w:sz w:val="24"/>
      </w:rPr>
    </w:lvl>
    <w:lvl w:ilvl="1" w:tplc="6E4E496A">
      <w:numFmt w:val="bullet"/>
      <w:lvlText w:val="•"/>
      <w:lvlJc w:val="left"/>
      <w:pPr>
        <w:ind w:left="828" w:hanging="145"/>
      </w:pPr>
      <w:rPr>
        <w:rFonts w:hint="default"/>
      </w:rPr>
    </w:lvl>
    <w:lvl w:ilvl="2" w:tplc="E95AE7A6">
      <w:numFmt w:val="bullet"/>
      <w:lvlText w:val="•"/>
      <w:lvlJc w:val="left"/>
      <w:pPr>
        <w:ind w:left="1557" w:hanging="145"/>
      </w:pPr>
      <w:rPr>
        <w:rFonts w:hint="default"/>
      </w:rPr>
    </w:lvl>
    <w:lvl w:ilvl="3" w:tplc="8F7E6DDC">
      <w:numFmt w:val="bullet"/>
      <w:lvlText w:val="•"/>
      <w:lvlJc w:val="left"/>
      <w:pPr>
        <w:ind w:left="2286" w:hanging="145"/>
      </w:pPr>
      <w:rPr>
        <w:rFonts w:hint="default"/>
      </w:rPr>
    </w:lvl>
    <w:lvl w:ilvl="4" w:tplc="23D27206">
      <w:numFmt w:val="bullet"/>
      <w:lvlText w:val="•"/>
      <w:lvlJc w:val="left"/>
      <w:pPr>
        <w:ind w:left="3014" w:hanging="145"/>
      </w:pPr>
      <w:rPr>
        <w:rFonts w:hint="default"/>
      </w:rPr>
    </w:lvl>
    <w:lvl w:ilvl="5" w:tplc="B2DE9218">
      <w:numFmt w:val="bullet"/>
      <w:lvlText w:val="•"/>
      <w:lvlJc w:val="left"/>
      <w:pPr>
        <w:ind w:left="3743" w:hanging="145"/>
      </w:pPr>
      <w:rPr>
        <w:rFonts w:hint="default"/>
      </w:rPr>
    </w:lvl>
    <w:lvl w:ilvl="6" w:tplc="3A763AEE">
      <w:numFmt w:val="bullet"/>
      <w:lvlText w:val="•"/>
      <w:lvlJc w:val="left"/>
      <w:pPr>
        <w:ind w:left="4472" w:hanging="145"/>
      </w:pPr>
      <w:rPr>
        <w:rFonts w:hint="default"/>
      </w:rPr>
    </w:lvl>
    <w:lvl w:ilvl="7" w:tplc="29C488B4">
      <w:numFmt w:val="bullet"/>
      <w:lvlText w:val="•"/>
      <w:lvlJc w:val="left"/>
      <w:pPr>
        <w:ind w:left="5200" w:hanging="145"/>
      </w:pPr>
      <w:rPr>
        <w:rFonts w:hint="default"/>
      </w:rPr>
    </w:lvl>
    <w:lvl w:ilvl="8" w:tplc="F9C22870">
      <w:numFmt w:val="bullet"/>
      <w:lvlText w:val="•"/>
      <w:lvlJc w:val="left"/>
      <w:pPr>
        <w:ind w:left="5929" w:hanging="145"/>
      </w:pPr>
      <w:rPr>
        <w:rFonts w:hint="default"/>
      </w:rPr>
    </w:lvl>
  </w:abstractNum>
  <w:num w:numId="1">
    <w:abstractNumId w:val="2"/>
  </w:num>
  <w:num w:numId="2">
    <w:abstractNumId w:val="2"/>
  </w:num>
  <w:num w:numId="3">
    <w:abstractNumId w:val="2"/>
  </w:num>
  <w:num w:numId="4">
    <w:abstractNumId w:val="126"/>
  </w:num>
  <w:num w:numId="5">
    <w:abstractNumId w:val="82"/>
  </w:num>
  <w:num w:numId="6">
    <w:abstractNumId w:val="69"/>
  </w:num>
  <w:num w:numId="7">
    <w:abstractNumId w:val="129"/>
  </w:num>
  <w:num w:numId="8">
    <w:abstractNumId w:val="113"/>
  </w:num>
  <w:num w:numId="9">
    <w:abstractNumId w:val="112"/>
  </w:num>
  <w:num w:numId="10">
    <w:abstractNumId w:val="50"/>
  </w:num>
  <w:num w:numId="11">
    <w:abstractNumId w:val="177"/>
  </w:num>
  <w:num w:numId="12">
    <w:abstractNumId w:val="40"/>
  </w:num>
  <w:num w:numId="13">
    <w:abstractNumId w:val="80"/>
  </w:num>
  <w:num w:numId="14">
    <w:abstractNumId w:val="92"/>
  </w:num>
  <w:num w:numId="15">
    <w:abstractNumId w:val="34"/>
  </w:num>
  <w:num w:numId="16">
    <w:abstractNumId w:val="48"/>
  </w:num>
  <w:num w:numId="17">
    <w:abstractNumId w:val="156"/>
  </w:num>
  <w:num w:numId="18">
    <w:abstractNumId w:val="149"/>
  </w:num>
  <w:num w:numId="19">
    <w:abstractNumId w:val="36"/>
  </w:num>
  <w:num w:numId="20">
    <w:abstractNumId w:val="101"/>
  </w:num>
  <w:num w:numId="21">
    <w:abstractNumId w:val="64"/>
  </w:num>
  <w:num w:numId="22">
    <w:abstractNumId w:val="170"/>
  </w:num>
  <w:num w:numId="23">
    <w:abstractNumId w:val="97"/>
  </w:num>
  <w:num w:numId="24">
    <w:abstractNumId w:val="67"/>
  </w:num>
  <w:num w:numId="25">
    <w:abstractNumId w:val="161"/>
  </w:num>
  <w:num w:numId="26">
    <w:abstractNumId w:val="180"/>
  </w:num>
  <w:num w:numId="27">
    <w:abstractNumId w:val="57"/>
  </w:num>
  <w:num w:numId="28">
    <w:abstractNumId w:val="43"/>
  </w:num>
  <w:num w:numId="29">
    <w:abstractNumId w:val="189"/>
  </w:num>
  <w:num w:numId="30">
    <w:abstractNumId w:val="157"/>
  </w:num>
  <w:num w:numId="31">
    <w:abstractNumId w:val="187"/>
  </w:num>
  <w:num w:numId="32">
    <w:abstractNumId w:val="128"/>
  </w:num>
  <w:num w:numId="33">
    <w:abstractNumId w:val="114"/>
  </w:num>
  <w:num w:numId="34">
    <w:abstractNumId w:val="58"/>
  </w:num>
  <w:num w:numId="35">
    <w:abstractNumId w:val="107"/>
  </w:num>
  <w:num w:numId="36">
    <w:abstractNumId w:val="47"/>
  </w:num>
  <w:num w:numId="37">
    <w:abstractNumId w:val="35"/>
  </w:num>
  <w:num w:numId="38">
    <w:abstractNumId w:val="89"/>
  </w:num>
  <w:num w:numId="39">
    <w:abstractNumId w:val="146"/>
  </w:num>
  <w:num w:numId="40">
    <w:abstractNumId w:val="111"/>
  </w:num>
  <w:num w:numId="41">
    <w:abstractNumId w:val="60"/>
  </w:num>
  <w:num w:numId="42">
    <w:abstractNumId w:val="164"/>
  </w:num>
  <w:num w:numId="43">
    <w:abstractNumId w:val="90"/>
  </w:num>
  <w:num w:numId="44">
    <w:abstractNumId w:val="152"/>
  </w:num>
  <w:num w:numId="45">
    <w:abstractNumId w:val="191"/>
  </w:num>
  <w:num w:numId="46">
    <w:abstractNumId w:val="192"/>
  </w:num>
  <w:num w:numId="47">
    <w:abstractNumId w:val="125"/>
  </w:num>
  <w:num w:numId="48">
    <w:abstractNumId w:val="33"/>
  </w:num>
  <w:num w:numId="49">
    <w:abstractNumId w:val="132"/>
  </w:num>
  <w:num w:numId="50">
    <w:abstractNumId w:val="95"/>
  </w:num>
  <w:num w:numId="51">
    <w:abstractNumId w:val="123"/>
  </w:num>
  <w:num w:numId="52">
    <w:abstractNumId w:val="45"/>
  </w:num>
  <w:num w:numId="53">
    <w:abstractNumId w:val="135"/>
  </w:num>
  <w:num w:numId="54">
    <w:abstractNumId w:val="110"/>
  </w:num>
  <w:num w:numId="55">
    <w:abstractNumId w:val="147"/>
  </w:num>
  <w:num w:numId="56">
    <w:abstractNumId w:val="118"/>
  </w:num>
  <w:num w:numId="57">
    <w:abstractNumId w:val="38"/>
  </w:num>
  <w:num w:numId="58">
    <w:abstractNumId w:val="56"/>
  </w:num>
  <w:num w:numId="59">
    <w:abstractNumId w:val="158"/>
  </w:num>
  <w:num w:numId="60">
    <w:abstractNumId w:val="61"/>
  </w:num>
  <w:num w:numId="61">
    <w:abstractNumId w:val="71"/>
  </w:num>
  <w:num w:numId="62">
    <w:abstractNumId w:val="103"/>
  </w:num>
  <w:num w:numId="63">
    <w:abstractNumId w:val="109"/>
  </w:num>
  <w:num w:numId="64">
    <w:abstractNumId w:val="75"/>
  </w:num>
  <w:num w:numId="65">
    <w:abstractNumId w:val="151"/>
  </w:num>
  <w:num w:numId="66">
    <w:abstractNumId w:val="136"/>
  </w:num>
  <w:num w:numId="67">
    <w:abstractNumId w:val="172"/>
  </w:num>
  <w:num w:numId="68">
    <w:abstractNumId w:val="78"/>
  </w:num>
  <w:num w:numId="69">
    <w:abstractNumId w:val="70"/>
  </w:num>
  <w:num w:numId="70">
    <w:abstractNumId w:val="116"/>
  </w:num>
  <w:num w:numId="71">
    <w:abstractNumId w:val="183"/>
  </w:num>
  <w:num w:numId="72">
    <w:abstractNumId w:val="131"/>
  </w:num>
  <w:num w:numId="73">
    <w:abstractNumId w:val="85"/>
  </w:num>
  <w:num w:numId="74">
    <w:abstractNumId w:val="117"/>
  </w:num>
  <w:num w:numId="75">
    <w:abstractNumId w:val="72"/>
  </w:num>
  <w:num w:numId="76">
    <w:abstractNumId w:val="165"/>
  </w:num>
  <w:num w:numId="77">
    <w:abstractNumId w:val="99"/>
  </w:num>
  <w:num w:numId="78">
    <w:abstractNumId w:val="42"/>
  </w:num>
  <w:num w:numId="79">
    <w:abstractNumId w:val="137"/>
  </w:num>
  <w:num w:numId="80">
    <w:abstractNumId w:val="186"/>
  </w:num>
  <w:num w:numId="81">
    <w:abstractNumId w:val="160"/>
  </w:num>
  <w:num w:numId="82">
    <w:abstractNumId w:val="153"/>
  </w:num>
  <w:num w:numId="83">
    <w:abstractNumId w:val="96"/>
  </w:num>
  <w:num w:numId="84">
    <w:abstractNumId w:val="176"/>
  </w:num>
  <w:num w:numId="85">
    <w:abstractNumId w:val="179"/>
  </w:num>
  <w:num w:numId="86">
    <w:abstractNumId w:val="65"/>
  </w:num>
  <w:num w:numId="87">
    <w:abstractNumId w:val="74"/>
  </w:num>
  <w:num w:numId="88">
    <w:abstractNumId w:val="62"/>
  </w:num>
  <w:num w:numId="89">
    <w:abstractNumId w:val="86"/>
  </w:num>
  <w:num w:numId="90">
    <w:abstractNumId w:val="145"/>
  </w:num>
  <w:num w:numId="91">
    <w:abstractNumId w:val="167"/>
  </w:num>
  <w:num w:numId="92">
    <w:abstractNumId w:val="87"/>
  </w:num>
  <w:num w:numId="93">
    <w:abstractNumId w:val="121"/>
  </w:num>
  <w:num w:numId="94">
    <w:abstractNumId w:val="106"/>
  </w:num>
  <w:num w:numId="95">
    <w:abstractNumId w:val="181"/>
  </w:num>
  <w:num w:numId="96">
    <w:abstractNumId w:val="185"/>
  </w:num>
  <w:num w:numId="97">
    <w:abstractNumId w:val="138"/>
  </w:num>
  <w:num w:numId="98">
    <w:abstractNumId w:val="178"/>
  </w:num>
  <w:num w:numId="99">
    <w:abstractNumId w:val="168"/>
  </w:num>
  <w:num w:numId="100">
    <w:abstractNumId w:val="53"/>
  </w:num>
  <w:num w:numId="101">
    <w:abstractNumId w:val="169"/>
  </w:num>
  <w:num w:numId="102">
    <w:abstractNumId w:val="140"/>
  </w:num>
  <w:num w:numId="103">
    <w:abstractNumId w:val="49"/>
  </w:num>
  <w:num w:numId="104">
    <w:abstractNumId w:val="124"/>
  </w:num>
  <w:num w:numId="105">
    <w:abstractNumId w:val="39"/>
  </w:num>
  <w:num w:numId="106">
    <w:abstractNumId w:val="41"/>
  </w:num>
  <w:num w:numId="107">
    <w:abstractNumId w:val="148"/>
  </w:num>
  <w:num w:numId="108">
    <w:abstractNumId w:val="79"/>
  </w:num>
  <w:num w:numId="109">
    <w:abstractNumId w:val="188"/>
  </w:num>
  <w:num w:numId="110">
    <w:abstractNumId w:val="32"/>
  </w:num>
  <w:num w:numId="111">
    <w:abstractNumId w:val="119"/>
  </w:num>
  <w:num w:numId="112">
    <w:abstractNumId w:val="150"/>
  </w:num>
  <w:num w:numId="113">
    <w:abstractNumId w:val="84"/>
  </w:num>
  <w:num w:numId="114">
    <w:abstractNumId w:val="105"/>
  </w:num>
  <w:num w:numId="115">
    <w:abstractNumId w:val="162"/>
  </w:num>
  <w:num w:numId="116">
    <w:abstractNumId w:val="44"/>
  </w:num>
  <w:num w:numId="117">
    <w:abstractNumId w:val="166"/>
  </w:num>
  <w:num w:numId="118">
    <w:abstractNumId w:val="159"/>
  </w:num>
  <w:num w:numId="119">
    <w:abstractNumId w:val="73"/>
  </w:num>
  <w:num w:numId="120">
    <w:abstractNumId w:val="108"/>
  </w:num>
  <w:num w:numId="121">
    <w:abstractNumId w:val="174"/>
  </w:num>
  <w:num w:numId="122">
    <w:abstractNumId w:val="104"/>
  </w:num>
  <w:num w:numId="123">
    <w:abstractNumId w:val="94"/>
  </w:num>
  <w:num w:numId="124">
    <w:abstractNumId w:val="100"/>
  </w:num>
  <w:num w:numId="125">
    <w:abstractNumId w:val="127"/>
  </w:num>
  <w:num w:numId="126">
    <w:abstractNumId w:val="154"/>
  </w:num>
  <w:num w:numId="127">
    <w:abstractNumId w:val="37"/>
  </w:num>
  <w:num w:numId="128">
    <w:abstractNumId w:val="91"/>
  </w:num>
  <w:num w:numId="129">
    <w:abstractNumId w:val="115"/>
  </w:num>
  <w:num w:numId="130">
    <w:abstractNumId w:val="122"/>
  </w:num>
  <w:num w:numId="131">
    <w:abstractNumId w:val="120"/>
  </w:num>
  <w:num w:numId="132">
    <w:abstractNumId w:val="77"/>
  </w:num>
  <w:num w:numId="133">
    <w:abstractNumId w:val="133"/>
  </w:num>
  <w:num w:numId="134">
    <w:abstractNumId w:val="142"/>
  </w:num>
  <w:num w:numId="135">
    <w:abstractNumId w:val="1"/>
  </w:num>
  <w:num w:numId="136">
    <w:abstractNumId w:val="51"/>
  </w:num>
  <w:num w:numId="137">
    <w:abstractNumId w:val="98"/>
  </w:num>
  <w:num w:numId="138">
    <w:abstractNumId w:val="175"/>
  </w:num>
  <w:num w:numId="139">
    <w:abstractNumId w:val="139"/>
  </w:num>
  <w:num w:numId="140">
    <w:abstractNumId w:val="143"/>
  </w:num>
  <w:num w:numId="141">
    <w:abstractNumId w:val="130"/>
  </w:num>
  <w:num w:numId="142">
    <w:abstractNumId w:val="182"/>
  </w:num>
  <w:num w:numId="143">
    <w:abstractNumId w:val="55"/>
  </w:num>
  <w:num w:numId="144">
    <w:abstractNumId w:val="66"/>
  </w:num>
  <w:num w:numId="145">
    <w:abstractNumId w:val="59"/>
  </w:num>
  <w:num w:numId="146">
    <w:abstractNumId w:val="0"/>
  </w:num>
  <w:num w:numId="147">
    <w:abstractNumId w:val="190"/>
  </w:num>
  <w:num w:numId="148">
    <w:abstractNumId w:val="46"/>
  </w:num>
  <w:num w:numId="149">
    <w:abstractNumId w:val="31"/>
  </w:num>
  <w:num w:numId="150">
    <w:abstractNumId w:val="10"/>
  </w:num>
  <w:num w:numId="151">
    <w:abstractNumId w:val="11"/>
  </w:num>
  <w:num w:numId="152">
    <w:abstractNumId w:val="12"/>
  </w:num>
  <w:num w:numId="153">
    <w:abstractNumId w:val="3"/>
  </w:num>
  <w:num w:numId="154">
    <w:abstractNumId w:val="54"/>
  </w:num>
  <w:num w:numId="155">
    <w:abstractNumId w:val="4"/>
  </w:num>
  <w:num w:numId="156">
    <w:abstractNumId w:val="5"/>
  </w:num>
  <w:num w:numId="157">
    <w:abstractNumId w:val="6"/>
  </w:num>
  <w:num w:numId="158">
    <w:abstractNumId w:val="7"/>
  </w:num>
  <w:num w:numId="159">
    <w:abstractNumId w:val="8"/>
  </w:num>
  <w:num w:numId="160">
    <w:abstractNumId w:val="155"/>
  </w:num>
  <w:num w:numId="161">
    <w:abstractNumId w:val="13"/>
  </w:num>
  <w:num w:numId="162">
    <w:abstractNumId w:val="14"/>
  </w:num>
  <w:num w:numId="163">
    <w:abstractNumId w:val="15"/>
  </w:num>
  <w:num w:numId="164">
    <w:abstractNumId w:val="16"/>
  </w:num>
  <w:num w:numId="165">
    <w:abstractNumId w:val="17"/>
  </w:num>
  <w:num w:numId="166">
    <w:abstractNumId w:val="18"/>
  </w:num>
  <w:num w:numId="167">
    <w:abstractNumId w:val="19"/>
  </w:num>
  <w:num w:numId="168">
    <w:abstractNumId w:val="20"/>
  </w:num>
  <w:num w:numId="169">
    <w:abstractNumId w:val="21"/>
  </w:num>
  <w:num w:numId="170">
    <w:abstractNumId w:val="22"/>
  </w:num>
  <w:num w:numId="171">
    <w:abstractNumId w:val="23"/>
  </w:num>
  <w:num w:numId="172">
    <w:abstractNumId w:val="24"/>
  </w:num>
  <w:num w:numId="173">
    <w:abstractNumId w:val="25"/>
  </w:num>
  <w:num w:numId="174">
    <w:abstractNumId w:val="26"/>
  </w:num>
  <w:num w:numId="175">
    <w:abstractNumId w:val="27"/>
  </w:num>
  <w:num w:numId="176">
    <w:abstractNumId w:val="28"/>
  </w:num>
  <w:num w:numId="177">
    <w:abstractNumId w:val="76"/>
  </w:num>
  <w:num w:numId="178">
    <w:abstractNumId w:val="29"/>
  </w:num>
  <w:num w:numId="179">
    <w:abstractNumId w:val="30"/>
  </w:num>
  <w:num w:numId="180">
    <w:abstractNumId w:val="9"/>
  </w:num>
  <w:num w:numId="181">
    <w:abstractNumId w:val="102"/>
  </w:num>
  <w:num w:numId="182">
    <w:abstractNumId w:val="88"/>
  </w:num>
  <w:num w:numId="183">
    <w:abstractNumId w:val="141"/>
  </w:num>
  <w:num w:numId="184">
    <w:abstractNumId w:val="163"/>
  </w:num>
  <w:num w:numId="185">
    <w:abstractNumId w:val="81"/>
  </w:num>
  <w:num w:numId="186">
    <w:abstractNumId w:val="68"/>
  </w:num>
  <w:num w:numId="187">
    <w:abstractNumId w:val="134"/>
  </w:num>
  <w:num w:numId="188">
    <w:abstractNumId w:val="1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73"/>
  </w:num>
  <w:num w:numId="190">
    <w:abstractNumId w:val="93"/>
  </w:num>
  <w:num w:numId="191">
    <w:abstractNumId w:val="184"/>
  </w:num>
  <w:num w:numId="19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44"/>
  </w:num>
  <w:num w:numId="194">
    <w:abstractNumId w:val="83"/>
  </w:num>
  <w:num w:numId="195">
    <w:abstractNumId w:val="63"/>
  </w:num>
  <w:numIdMacAtCleanup w:val="1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120"/>
    <o:shapelayout v:ext="edit">
      <o:idmap v:ext="edit" data="2"/>
    </o:shapelayout>
  </w:hdrShapeDefaults>
  <w:footnotePr>
    <w:footnote w:id="-1"/>
    <w:footnote w:id="0"/>
  </w:footnotePr>
  <w:endnotePr>
    <w:endnote w:id="-1"/>
    <w:endnote w:id="0"/>
  </w:endnotePr>
  <w:compat>
    <w:ulTrailSpace/>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1312D"/>
    <w:rsid w:val="000648F5"/>
    <w:rsid w:val="000D65A2"/>
    <w:rsid w:val="000E6B16"/>
    <w:rsid w:val="000F7A6C"/>
    <w:rsid w:val="0011312D"/>
    <w:rsid w:val="001160AB"/>
    <w:rsid w:val="001661E8"/>
    <w:rsid w:val="00172BF7"/>
    <w:rsid w:val="001B1DB1"/>
    <w:rsid w:val="001B6A06"/>
    <w:rsid w:val="001C120F"/>
    <w:rsid w:val="00252E3B"/>
    <w:rsid w:val="00267E26"/>
    <w:rsid w:val="00272014"/>
    <w:rsid w:val="002727D9"/>
    <w:rsid w:val="00290AD5"/>
    <w:rsid w:val="00303A29"/>
    <w:rsid w:val="00312D8D"/>
    <w:rsid w:val="00323C77"/>
    <w:rsid w:val="0033623C"/>
    <w:rsid w:val="003814DE"/>
    <w:rsid w:val="003F6D73"/>
    <w:rsid w:val="0040400E"/>
    <w:rsid w:val="00420478"/>
    <w:rsid w:val="004E1C8E"/>
    <w:rsid w:val="004F26A4"/>
    <w:rsid w:val="00530477"/>
    <w:rsid w:val="005427CF"/>
    <w:rsid w:val="00570D15"/>
    <w:rsid w:val="005E165F"/>
    <w:rsid w:val="00606F4A"/>
    <w:rsid w:val="00615FEE"/>
    <w:rsid w:val="00622B7D"/>
    <w:rsid w:val="00687F2E"/>
    <w:rsid w:val="00695630"/>
    <w:rsid w:val="00732AE5"/>
    <w:rsid w:val="00761AF3"/>
    <w:rsid w:val="00761C86"/>
    <w:rsid w:val="00773DAA"/>
    <w:rsid w:val="00776B3F"/>
    <w:rsid w:val="00785D38"/>
    <w:rsid w:val="007E0CE3"/>
    <w:rsid w:val="00812CEC"/>
    <w:rsid w:val="008159E1"/>
    <w:rsid w:val="00845AC9"/>
    <w:rsid w:val="00920314"/>
    <w:rsid w:val="00932C56"/>
    <w:rsid w:val="00994C6B"/>
    <w:rsid w:val="00AC1C4A"/>
    <w:rsid w:val="00AC23E7"/>
    <w:rsid w:val="00AC58F4"/>
    <w:rsid w:val="00AD7327"/>
    <w:rsid w:val="00B1442C"/>
    <w:rsid w:val="00B36888"/>
    <w:rsid w:val="00B704F8"/>
    <w:rsid w:val="00B812EE"/>
    <w:rsid w:val="00B9591A"/>
    <w:rsid w:val="00BA2F1D"/>
    <w:rsid w:val="00BF02E7"/>
    <w:rsid w:val="00C015CD"/>
    <w:rsid w:val="00C173BC"/>
    <w:rsid w:val="00C35094"/>
    <w:rsid w:val="00C705D5"/>
    <w:rsid w:val="00C82BA7"/>
    <w:rsid w:val="00CA3EF7"/>
    <w:rsid w:val="00CB26BA"/>
    <w:rsid w:val="00D43B4B"/>
    <w:rsid w:val="00D452AC"/>
    <w:rsid w:val="00D52F87"/>
    <w:rsid w:val="00DA3439"/>
    <w:rsid w:val="00DB6E3A"/>
    <w:rsid w:val="00E2521A"/>
    <w:rsid w:val="00E32148"/>
    <w:rsid w:val="00ED7F4D"/>
    <w:rsid w:val="00F20329"/>
    <w:rsid w:val="00F35EDE"/>
    <w:rsid w:val="00F53C8E"/>
    <w:rsid w:val="00FA1938"/>
    <w:rsid w:val="00FB6D92"/>
    <w:rsid w:val="00FD5ACB"/>
    <w:rsid w:val="00FE3770"/>
    <w:rsid w:val="00FF2EF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120"/>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812EE"/>
    <w:pPr>
      <w:suppressAutoHyphens/>
      <w:autoSpaceDE w:val="0"/>
    </w:pPr>
    <w:rPr>
      <w:rFonts w:ascii="Times New Roman" w:eastAsia="Times New Roman" w:hAnsi="Times New Roman"/>
      <w:color w:val="000000"/>
      <w:sz w:val="24"/>
      <w:szCs w:val="24"/>
      <w:lang w:eastAsia="ar-SA"/>
    </w:rPr>
  </w:style>
  <w:style w:type="paragraph" w:styleId="Heading1">
    <w:name w:val="heading 1"/>
    <w:basedOn w:val="Normal"/>
    <w:link w:val="Heading1Char"/>
    <w:uiPriority w:val="99"/>
    <w:qFormat/>
    <w:rsid w:val="0011312D"/>
    <w:pPr>
      <w:widowControl w:val="0"/>
      <w:suppressAutoHyphens w:val="0"/>
      <w:autoSpaceDN w:val="0"/>
      <w:ind w:left="931"/>
      <w:jc w:val="both"/>
      <w:outlineLvl w:val="0"/>
    </w:pPr>
    <w:rPr>
      <w:b/>
      <w:bCs/>
      <w:color w:val="auto"/>
      <w:lang w:eastAsia="en-US"/>
    </w:rPr>
  </w:style>
  <w:style w:type="paragraph" w:styleId="Heading2">
    <w:name w:val="heading 2"/>
    <w:basedOn w:val="Normal"/>
    <w:link w:val="Heading2Char"/>
    <w:uiPriority w:val="99"/>
    <w:qFormat/>
    <w:rsid w:val="0011312D"/>
    <w:pPr>
      <w:widowControl w:val="0"/>
      <w:suppressAutoHyphens w:val="0"/>
      <w:autoSpaceDN w:val="0"/>
      <w:ind w:left="931"/>
      <w:jc w:val="both"/>
      <w:outlineLvl w:val="1"/>
    </w:pPr>
    <w:rPr>
      <w:b/>
      <w:bCs/>
      <w:i/>
      <w:iCs/>
      <w:color w:val="auto"/>
      <w:lang w:eastAsia="en-US"/>
    </w:rPr>
  </w:style>
  <w:style w:type="paragraph" w:styleId="Heading3">
    <w:name w:val="heading 3"/>
    <w:basedOn w:val="Normal"/>
    <w:next w:val="Normal"/>
    <w:link w:val="Heading3Char1"/>
    <w:autoRedefine/>
    <w:uiPriority w:val="99"/>
    <w:qFormat/>
    <w:locked/>
    <w:rsid w:val="007E0CE3"/>
    <w:pPr>
      <w:keepNext/>
      <w:keepLines/>
      <w:widowControl w:val="0"/>
      <w:suppressAutoHyphens w:val="0"/>
      <w:autoSpaceDE/>
      <w:spacing w:before="240" w:after="240"/>
      <w:ind w:firstLine="567"/>
      <w:outlineLvl w:val="2"/>
    </w:pPr>
    <w:rPr>
      <w:rFonts w:ascii="Calibri" w:hAnsi="Calibri"/>
      <w:b/>
      <w:color w:val="0D0D0D"/>
      <w:szCs w:val="20"/>
      <w:lang w:eastAsia="en-US"/>
    </w:rPr>
  </w:style>
  <w:style w:type="paragraph" w:styleId="Heading4">
    <w:name w:val="heading 4"/>
    <w:basedOn w:val="10"/>
    <w:next w:val="10"/>
    <w:link w:val="Heading4Char1"/>
    <w:uiPriority w:val="99"/>
    <w:qFormat/>
    <w:locked/>
    <w:rsid w:val="007E0CE3"/>
    <w:pPr>
      <w:keepNext/>
      <w:keepLines/>
      <w:spacing w:before="240" w:after="40"/>
      <w:outlineLvl w:val="3"/>
    </w:pPr>
    <w:rPr>
      <w:rFonts w:eastAsia="Calibri"/>
      <w:b/>
      <w:sz w:val="24"/>
    </w:rPr>
  </w:style>
  <w:style w:type="paragraph" w:styleId="Heading5">
    <w:name w:val="heading 5"/>
    <w:basedOn w:val="10"/>
    <w:next w:val="10"/>
    <w:link w:val="Heading5Char1"/>
    <w:uiPriority w:val="99"/>
    <w:qFormat/>
    <w:locked/>
    <w:rsid w:val="007E0CE3"/>
    <w:pPr>
      <w:keepNext/>
      <w:keepLines/>
      <w:spacing w:before="220" w:after="40"/>
      <w:outlineLvl w:val="4"/>
    </w:pPr>
    <w:rPr>
      <w:rFonts w:eastAsia="Calibri"/>
      <w:b/>
    </w:rPr>
  </w:style>
  <w:style w:type="paragraph" w:styleId="Heading6">
    <w:name w:val="heading 6"/>
    <w:basedOn w:val="10"/>
    <w:next w:val="10"/>
    <w:link w:val="Heading6Char1"/>
    <w:uiPriority w:val="99"/>
    <w:qFormat/>
    <w:locked/>
    <w:rsid w:val="007E0CE3"/>
    <w:pPr>
      <w:keepNext/>
      <w:keepLines/>
      <w:spacing w:before="200" w:after="40"/>
      <w:outlineLvl w:val="5"/>
    </w:pPr>
    <w:rPr>
      <w:rFonts w:eastAsia="Calibri"/>
      <w:b/>
    </w:rPr>
  </w:style>
  <w:style w:type="paragraph" w:styleId="Heading7">
    <w:name w:val="heading 7"/>
    <w:basedOn w:val="Normal"/>
    <w:next w:val="Normal"/>
    <w:link w:val="Heading7Char1"/>
    <w:uiPriority w:val="99"/>
    <w:qFormat/>
    <w:locked/>
    <w:rsid w:val="007E0CE3"/>
    <w:pPr>
      <w:keepNext/>
      <w:keepLines/>
      <w:widowControl w:val="0"/>
      <w:suppressAutoHyphens w:val="0"/>
      <w:autoSpaceDE/>
      <w:spacing w:before="240" w:after="240"/>
      <w:outlineLvl w:val="6"/>
    </w:pPr>
    <w:rPr>
      <w:rFonts w:ascii="Calibri" w:eastAsia="Calibri" w:hAnsi="Calibri"/>
      <w:b/>
      <w:color w:val="auto"/>
      <w:sz w:val="22"/>
      <w:szCs w:val="20"/>
      <w:lang w:val="en-US" w:eastAsia="en-US"/>
    </w:rPr>
  </w:style>
  <w:style w:type="paragraph" w:styleId="Heading8">
    <w:name w:val="heading 8"/>
    <w:basedOn w:val="Normal"/>
    <w:next w:val="Normal"/>
    <w:link w:val="Heading8Char1"/>
    <w:uiPriority w:val="99"/>
    <w:qFormat/>
    <w:locked/>
    <w:rsid w:val="007E0CE3"/>
    <w:pPr>
      <w:suppressAutoHyphens w:val="0"/>
      <w:autoSpaceDE/>
      <w:spacing w:before="240" w:after="60"/>
      <w:outlineLvl w:val="7"/>
    </w:pPr>
    <w:rPr>
      <w:rFonts w:ascii="Calibri" w:eastAsia="Calibri" w:hAnsi="Calibri"/>
      <w:i/>
      <w:color w:val="auto"/>
      <w:szCs w:val="20"/>
      <w:lang w:eastAsia="ja-JP"/>
    </w:rPr>
  </w:style>
  <w:style w:type="paragraph" w:styleId="Heading9">
    <w:name w:val="heading 9"/>
    <w:basedOn w:val="Normal"/>
    <w:next w:val="Normal"/>
    <w:link w:val="Heading9Char1"/>
    <w:uiPriority w:val="99"/>
    <w:qFormat/>
    <w:locked/>
    <w:rsid w:val="007E0CE3"/>
    <w:pPr>
      <w:suppressAutoHyphens w:val="0"/>
      <w:autoSpaceDE/>
      <w:spacing w:before="240" w:after="60"/>
      <w:outlineLvl w:val="8"/>
    </w:pPr>
    <w:rPr>
      <w:rFonts w:ascii="Arial" w:eastAsia="Calibri" w:hAnsi="Arial"/>
      <w:color w:val="auto"/>
      <w:sz w:val="22"/>
      <w:szCs w:val="20"/>
      <w:lang w:eastAsia="ja-JP"/>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159E1"/>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8159E1"/>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F20329"/>
    <w:rPr>
      <w:rFonts w:ascii="Cambria"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F20329"/>
    <w:rPr>
      <w:rFonts w:ascii="Calibri" w:hAnsi="Calibri" w:cs="Times New Roman"/>
      <w:b/>
      <w:bCs/>
      <w:sz w:val="28"/>
      <w:szCs w:val="28"/>
      <w:lang w:eastAsia="en-US"/>
    </w:rPr>
  </w:style>
  <w:style w:type="character" w:customStyle="1" w:styleId="Heading5Char">
    <w:name w:val="Heading 5 Char"/>
    <w:basedOn w:val="DefaultParagraphFont"/>
    <w:link w:val="Heading5"/>
    <w:uiPriority w:val="99"/>
    <w:semiHidden/>
    <w:locked/>
    <w:rsid w:val="00F20329"/>
    <w:rPr>
      <w:rFonts w:ascii="Calibri" w:hAnsi="Calibri" w:cs="Times New Roman"/>
      <w:b/>
      <w:bCs/>
      <w:i/>
      <w:iCs/>
      <w:sz w:val="26"/>
      <w:szCs w:val="26"/>
      <w:lang w:eastAsia="en-US"/>
    </w:rPr>
  </w:style>
  <w:style w:type="character" w:customStyle="1" w:styleId="Heading6Char">
    <w:name w:val="Heading 6 Char"/>
    <w:basedOn w:val="DefaultParagraphFont"/>
    <w:link w:val="Heading6"/>
    <w:uiPriority w:val="99"/>
    <w:semiHidden/>
    <w:locked/>
    <w:rsid w:val="00F20329"/>
    <w:rPr>
      <w:rFonts w:ascii="Calibri" w:hAnsi="Calibri" w:cs="Times New Roman"/>
      <w:b/>
      <w:bCs/>
      <w:lang w:eastAsia="en-US"/>
    </w:rPr>
  </w:style>
  <w:style w:type="character" w:customStyle="1" w:styleId="Heading7Char">
    <w:name w:val="Heading 7 Char"/>
    <w:basedOn w:val="DefaultParagraphFont"/>
    <w:link w:val="Heading7"/>
    <w:uiPriority w:val="99"/>
    <w:semiHidden/>
    <w:locked/>
    <w:rsid w:val="00F20329"/>
    <w:rPr>
      <w:rFonts w:ascii="Calibri" w:hAnsi="Calibri" w:cs="Times New Roman"/>
      <w:sz w:val="24"/>
      <w:szCs w:val="24"/>
      <w:lang w:eastAsia="en-US"/>
    </w:rPr>
  </w:style>
  <w:style w:type="character" w:customStyle="1" w:styleId="Heading8Char">
    <w:name w:val="Heading 8 Char"/>
    <w:basedOn w:val="DefaultParagraphFont"/>
    <w:link w:val="Heading8"/>
    <w:uiPriority w:val="99"/>
    <w:semiHidden/>
    <w:locked/>
    <w:rsid w:val="00F20329"/>
    <w:rPr>
      <w:rFonts w:ascii="Calibri" w:hAnsi="Calibri" w:cs="Times New Roman"/>
      <w:i/>
      <w:iCs/>
      <w:sz w:val="24"/>
      <w:szCs w:val="24"/>
      <w:lang w:eastAsia="en-US"/>
    </w:rPr>
  </w:style>
  <w:style w:type="character" w:customStyle="1" w:styleId="Heading9Char">
    <w:name w:val="Heading 9 Char"/>
    <w:basedOn w:val="DefaultParagraphFont"/>
    <w:link w:val="Heading9"/>
    <w:uiPriority w:val="99"/>
    <w:semiHidden/>
    <w:locked/>
    <w:rsid w:val="00F20329"/>
    <w:rPr>
      <w:rFonts w:ascii="Cambria" w:hAnsi="Cambria" w:cs="Times New Roman"/>
      <w:lang w:eastAsia="en-US"/>
    </w:rPr>
  </w:style>
  <w:style w:type="paragraph" w:styleId="TOC1">
    <w:name w:val="toc 1"/>
    <w:basedOn w:val="Normal"/>
    <w:link w:val="TOC1Char"/>
    <w:uiPriority w:val="99"/>
    <w:rsid w:val="0011312D"/>
    <w:pPr>
      <w:widowControl w:val="0"/>
      <w:suppressAutoHyphens w:val="0"/>
      <w:autoSpaceDN w:val="0"/>
      <w:spacing w:before="1"/>
      <w:ind w:left="220"/>
    </w:pPr>
    <w:rPr>
      <w:rFonts w:ascii="Calibri" w:hAnsi="Calibri"/>
      <w:color w:val="auto"/>
      <w:sz w:val="22"/>
      <w:szCs w:val="20"/>
      <w:lang w:eastAsia="en-US"/>
    </w:rPr>
  </w:style>
  <w:style w:type="paragraph" w:styleId="TOC2">
    <w:name w:val="toc 2"/>
    <w:basedOn w:val="Normal"/>
    <w:link w:val="TOC2Char"/>
    <w:uiPriority w:val="99"/>
    <w:rsid w:val="0011312D"/>
    <w:pPr>
      <w:widowControl w:val="0"/>
      <w:suppressAutoHyphens w:val="0"/>
      <w:autoSpaceDN w:val="0"/>
      <w:spacing w:before="127"/>
      <w:ind w:left="220" w:firstLine="710"/>
      <w:jc w:val="both"/>
    </w:pPr>
    <w:rPr>
      <w:rFonts w:ascii="Calibri" w:hAnsi="Calibri"/>
      <w:color w:val="auto"/>
      <w:sz w:val="22"/>
      <w:szCs w:val="20"/>
      <w:lang w:eastAsia="en-US"/>
    </w:rPr>
  </w:style>
  <w:style w:type="paragraph" w:styleId="BodyText">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Normal"/>
    <w:link w:val="BodyTextChar"/>
    <w:uiPriority w:val="99"/>
    <w:rsid w:val="0011312D"/>
    <w:pPr>
      <w:widowControl w:val="0"/>
      <w:suppressAutoHyphens w:val="0"/>
      <w:autoSpaceDN w:val="0"/>
      <w:ind w:left="1560" w:firstLine="710"/>
      <w:jc w:val="both"/>
    </w:pPr>
    <w:rPr>
      <w:color w:val="auto"/>
      <w:lang w:eastAsia="en-US"/>
    </w:rPr>
  </w:style>
  <w:style w:type="character" w:customStyle="1" w:styleId="BodyTextChar">
    <w:name w:val="Body Text Char"/>
    <w:aliases w:val="body text Char,Основной текст Знак1 Char,Основной текст Знак Знак Char,Основной текст отчета Char,Основной текст отчета Знак Char,Основной текст отчета Знак Знак Знак Char,DTP Body Text Char"/>
    <w:basedOn w:val="DefaultParagraphFont"/>
    <w:link w:val="BodyText"/>
    <w:uiPriority w:val="99"/>
    <w:semiHidden/>
    <w:locked/>
    <w:rsid w:val="008159E1"/>
    <w:rPr>
      <w:rFonts w:ascii="Times New Roman" w:hAnsi="Times New Roman" w:cs="Times New Roman"/>
      <w:lang w:eastAsia="en-US"/>
    </w:rPr>
  </w:style>
  <w:style w:type="paragraph" w:styleId="ListParagraph">
    <w:name w:val="List Paragraph"/>
    <w:basedOn w:val="Normal"/>
    <w:uiPriority w:val="99"/>
    <w:qFormat/>
    <w:rsid w:val="0011312D"/>
    <w:pPr>
      <w:widowControl w:val="0"/>
      <w:suppressAutoHyphens w:val="0"/>
      <w:autoSpaceDN w:val="0"/>
      <w:ind w:left="1560" w:firstLine="710"/>
      <w:jc w:val="both"/>
    </w:pPr>
    <w:rPr>
      <w:color w:val="auto"/>
      <w:sz w:val="22"/>
      <w:szCs w:val="22"/>
      <w:lang w:eastAsia="en-US"/>
    </w:rPr>
  </w:style>
  <w:style w:type="paragraph" w:customStyle="1" w:styleId="TableParagraph">
    <w:name w:val="Table Paragraph"/>
    <w:basedOn w:val="Normal"/>
    <w:uiPriority w:val="99"/>
    <w:rsid w:val="0011312D"/>
    <w:pPr>
      <w:widowControl w:val="0"/>
      <w:suppressAutoHyphens w:val="0"/>
      <w:autoSpaceDN w:val="0"/>
    </w:pPr>
    <w:rPr>
      <w:color w:val="auto"/>
      <w:sz w:val="22"/>
      <w:szCs w:val="22"/>
      <w:lang w:eastAsia="en-US"/>
    </w:rPr>
  </w:style>
  <w:style w:type="paragraph" w:customStyle="1" w:styleId="Heading11">
    <w:name w:val="Heading 11"/>
    <w:basedOn w:val="Normal"/>
    <w:uiPriority w:val="99"/>
    <w:rsid w:val="00BF02E7"/>
    <w:pPr>
      <w:widowControl w:val="0"/>
      <w:suppressAutoHyphens w:val="0"/>
      <w:autoSpaceDN w:val="0"/>
      <w:ind w:left="930"/>
      <w:jc w:val="both"/>
      <w:outlineLvl w:val="1"/>
    </w:pPr>
    <w:rPr>
      <w:b/>
      <w:bCs/>
      <w:color w:val="auto"/>
      <w:sz w:val="28"/>
      <w:szCs w:val="28"/>
      <w:lang w:eastAsia="en-US"/>
    </w:rPr>
  </w:style>
  <w:style w:type="character" w:customStyle="1" w:styleId="40">
    <w:name w:val="Знак Знак40"/>
    <w:uiPriority w:val="99"/>
    <w:rsid w:val="007E0CE3"/>
    <w:rPr>
      <w:rFonts w:ascii="Times New Roman" w:hAnsi="Times New Roman"/>
      <w:b/>
      <w:sz w:val="32"/>
    </w:rPr>
  </w:style>
  <w:style w:type="character" w:customStyle="1" w:styleId="39">
    <w:name w:val="Знак Знак39"/>
    <w:uiPriority w:val="99"/>
    <w:rsid w:val="007E0CE3"/>
    <w:rPr>
      <w:rFonts w:ascii="Times New Roman" w:hAnsi="Times New Roman"/>
      <w:b/>
      <w:caps/>
      <w:sz w:val="26"/>
    </w:rPr>
  </w:style>
  <w:style w:type="character" w:customStyle="1" w:styleId="Heading3Char1">
    <w:name w:val="Heading 3 Char1"/>
    <w:link w:val="Heading3"/>
    <w:uiPriority w:val="99"/>
    <w:locked/>
    <w:rsid w:val="007E0CE3"/>
    <w:rPr>
      <w:rFonts w:eastAsia="Times New Roman"/>
      <w:b/>
      <w:color w:val="0D0D0D"/>
      <w:sz w:val="24"/>
      <w:lang w:eastAsia="en-US"/>
    </w:rPr>
  </w:style>
  <w:style w:type="paragraph" w:customStyle="1" w:styleId="10">
    <w:name w:val="Обычный1"/>
    <w:uiPriority w:val="99"/>
    <w:rsid w:val="007E0CE3"/>
    <w:pPr>
      <w:widowControl w:val="0"/>
      <w:spacing w:after="200" w:line="276" w:lineRule="auto"/>
    </w:pPr>
    <w:rPr>
      <w:rFonts w:eastAsia="Times New Roman"/>
      <w:sz w:val="20"/>
      <w:szCs w:val="20"/>
    </w:rPr>
  </w:style>
  <w:style w:type="character" w:customStyle="1" w:styleId="Heading4Char1">
    <w:name w:val="Heading 4 Char1"/>
    <w:link w:val="Heading4"/>
    <w:uiPriority w:val="99"/>
    <w:locked/>
    <w:rsid w:val="007E0CE3"/>
    <w:rPr>
      <w:rFonts w:ascii="Calibri" w:hAnsi="Calibri"/>
      <w:b/>
      <w:sz w:val="24"/>
      <w:lang w:eastAsia="ru-RU"/>
    </w:rPr>
  </w:style>
  <w:style w:type="character" w:customStyle="1" w:styleId="Heading5Char1">
    <w:name w:val="Heading 5 Char1"/>
    <w:link w:val="Heading5"/>
    <w:uiPriority w:val="99"/>
    <w:locked/>
    <w:rsid w:val="007E0CE3"/>
    <w:rPr>
      <w:rFonts w:ascii="Calibri" w:hAnsi="Calibri"/>
      <w:b/>
      <w:lang w:eastAsia="ru-RU"/>
    </w:rPr>
  </w:style>
  <w:style w:type="character" w:customStyle="1" w:styleId="Heading6Char1">
    <w:name w:val="Heading 6 Char1"/>
    <w:link w:val="Heading6"/>
    <w:uiPriority w:val="99"/>
    <w:locked/>
    <w:rsid w:val="007E0CE3"/>
    <w:rPr>
      <w:rFonts w:ascii="Calibri" w:hAnsi="Calibri"/>
      <w:b/>
      <w:lang w:eastAsia="ru-RU"/>
    </w:rPr>
  </w:style>
  <w:style w:type="character" w:customStyle="1" w:styleId="Heading7Char1">
    <w:name w:val="Heading 7 Char1"/>
    <w:link w:val="Heading7"/>
    <w:uiPriority w:val="99"/>
    <w:locked/>
    <w:rsid w:val="007E0CE3"/>
    <w:rPr>
      <w:b/>
      <w:sz w:val="22"/>
      <w:lang w:val="en-US" w:eastAsia="en-US"/>
    </w:rPr>
  </w:style>
  <w:style w:type="character" w:styleId="Hyperlink">
    <w:name w:val="Hyperlink"/>
    <w:aliases w:val="Знак Знак31"/>
    <w:basedOn w:val="DefaultParagraphFont"/>
    <w:uiPriority w:val="99"/>
    <w:rsid w:val="007E0CE3"/>
    <w:rPr>
      <w:rFonts w:cs="Times New Roman"/>
      <w:color w:val="0563C1"/>
      <w:u w:val="single"/>
      <w:lang w:val="ru-RU" w:eastAsia="ru-RU"/>
    </w:rPr>
  </w:style>
  <w:style w:type="paragraph" w:customStyle="1" w:styleId="a0">
    <w:name w:val="Абзац списка"/>
    <w:aliases w:val="ITL List Paragraph,Цветной список - Акцент 13"/>
    <w:basedOn w:val="Normal"/>
    <w:link w:val="a1"/>
    <w:uiPriority w:val="99"/>
    <w:rsid w:val="007E0CE3"/>
    <w:pPr>
      <w:widowControl w:val="0"/>
      <w:suppressAutoHyphens w:val="0"/>
      <w:autoSpaceDE/>
      <w:spacing w:after="200" w:line="276" w:lineRule="auto"/>
      <w:ind w:left="720"/>
      <w:contextualSpacing/>
    </w:pPr>
    <w:rPr>
      <w:rFonts w:ascii="Calibri" w:eastAsia="Calibri" w:hAnsi="Calibri"/>
      <w:color w:val="auto"/>
      <w:sz w:val="22"/>
      <w:szCs w:val="20"/>
      <w:lang w:val="en-US" w:eastAsia="en-US"/>
    </w:rPr>
  </w:style>
  <w:style w:type="paragraph" w:styleId="Header">
    <w:name w:val="header"/>
    <w:basedOn w:val="Normal"/>
    <w:link w:val="HeaderChar1"/>
    <w:uiPriority w:val="99"/>
    <w:rsid w:val="007E0CE3"/>
    <w:pPr>
      <w:widowControl w:val="0"/>
      <w:tabs>
        <w:tab w:val="center" w:pos="4677"/>
        <w:tab w:val="right" w:pos="9355"/>
      </w:tabs>
      <w:suppressAutoHyphens w:val="0"/>
      <w:autoSpaceDE/>
    </w:pPr>
    <w:rPr>
      <w:rFonts w:ascii="Calibri" w:eastAsia="Calibri" w:hAnsi="Calibri"/>
      <w:color w:val="auto"/>
      <w:sz w:val="20"/>
      <w:szCs w:val="20"/>
      <w:lang w:val="en-US" w:eastAsia="ja-JP"/>
    </w:rPr>
  </w:style>
  <w:style w:type="character" w:customStyle="1" w:styleId="HeaderChar">
    <w:name w:val="Header Char"/>
    <w:basedOn w:val="DefaultParagraphFont"/>
    <w:link w:val="Header"/>
    <w:uiPriority w:val="99"/>
    <w:semiHidden/>
    <w:locked/>
    <w:rsid w:val="00F20329"/>
    <w:rPr>
      <w:rFonts w:ascii="Times New Roman" w:hAnsi="Times New Roman" w:cs="Times New Roman"/>
      <w:lang w:eastAsia="en-US"/>
    </w:rPr>
  </w:style>
  <w:style w:type="character" w:customStyle="1" w:styleId="HeaderChar1">
    <w:name w:val="Header Char1"/>
    <w:link w:val="Header"/>
    <w:uiPriority w:val="99"/>
    <w:locked/>
    <w:rsid w:val="007E0CE3"/>
    <w:rPr>
      <w:rFonts w:ascii="Calibri" w:hAnsi="Calibri"/>
      <w:lang w:val="en-US"/>
    </w:rPr>
  </w:style>
  <w:style w:type="paragraph" w:styleId="Footer">
    <w:name w:val="footer"/>
    <w:basedOn w:val="Normal"/>
    <w:link w:val="FooterChar1"/>
    <w:uiPriority w:val="99"/>
    <w:rsid w:val="007E0CE3"/>
    <w:pPr>
      <w:widowControl w:val="0"/>
      <w:tabs>
        <w:tab w:val="center" w:pos="4677"/>
        <w:tab w:val="right" w:pos="9355"/>
      </w:tabs>
      <w:suppressAutoHyphens w:val="0"/>
      <w:autoSpaceDE/>
    </w:pPr>
    <w:rPr>
      <w:rFonts w:ascii="Calibri" w:eastAsia="Calibri" w:hAnsi="Calibri"/>
      <w:color w:val="auto"/>
      <w:sz w:val="20"/>
      <w:szCs w:val="20"/>
      <w:lang w:val="en-US" w:eastAsia="ja-JP"/>
    </w:rPr>
  </w:style>
  <w:style w:type="character" w:customStyle="1" w:styleId="FooterChar">
    <w:name w:val="Footer Char"/>
    <w:basedOn w:val="DefaultParagraphFont"/>
    <w:link w:val="Footer"/>
    <w:uiPriority w:val="99"/>
    <w:semiHidden/>
    <w:locked/>
    <w:rsid w:val="00F20329"/>
    <w:rPr>
      <w:rFonts w:ascii="Times New Roman" w:hAnsi="Times New Roman" w:cs="Times New Roman"/>
      <w:lang w:eastAsia="en-US"/>
    </w:rPr>
  </w:style>
  <w:style w:type="character" w:customStyle="1" w:styleId="FooterChar1">
    <w:name w:val="Footer Char1"/>
    <w:link w:val="Footer"/>
    <w:uiPriority w:val="99"/>
    <w:locked/>
    <w:rsid w:val="007E0CE3"/>
    <w:rPr>
      <w:rFonts w:ascii="Calibri" w:hAnsi="Calibri"/>
      <w:lang w:val="en-US"/>
    </w:rPr>
  </w:style>
  <w:style w:type="paragraph" w:styleId="Title">
    <w:name w:val="Title"/>
    <w:basedOn w:val="10"/>
    <w:next w:val="10"/>
    <w:link w:val="TitleChar"/>
    <w:uiPriority w:val="99"/>
    <w:qFormat/>
    <w:locked/>
    <w:rsid w:val="007E0CE3"/>
    <w:pPr>
      <w:keepNext/>
      <w:keepLines/>
      <w:spacing w:before="480" w:after="120"/>
    </w:pPr>
    <w:rPr>
      <w:rFonts w:eastAsia="Calibri"/>
      <w:b/>
      <w:sz w:val="72"/>
    </w:rPr>
  </w:style>
  <w:style w:type="character" w:customStyle="1" w:styleId="TitleChar">
    <w:name w:val="Title Char"/>
    <w:basedOn w:val="DefaultParagraphFont"/>
    <w:link w:val="Title"/>
    <w:uiPriority w:val="99"/>
    <w:locked/>
    <w:rsid w:val="007E0CE3"/>
    <w:rPr>
      <w:rFonts w:cs="Times New Roman"/>
      <w:sz w:val="28"/>
      <w:lang w:val="ru-RU" w:eastAsia="ar-SA" w:bidi="ar-SA"/>
    </w:rPr>
  </w:style>
  <w:style w:type="character" w:customStyle="1" w:styleId="TitleChar1">
    <w:name w:val="Title Char1"/>
    <w:uiPriority w:val="99"/>
    <w:locked/>
    <w:rsid w:val="007E0CE3"/>
    <w:rPr>
      <w:rFonts w:ascii="Calibri" w:hAnsi="Calibri"/>
      <w:b/>
      <w:sz w:val="72"/>
      <w:lang w:eastAsia="ru-RU"/>
    </w:rPr>
  </w:style>
  <w:style w:type="paragraph" w:styleId="Subtitle">
    <w:name w:val="Subtitle"/>
    <w:basedOn w:val="10"/>
    <w:next w:val="10"/>
    <w:link w:val="SubtitleChar1"/>
    <w:uiPriority w:val="99"/>
    <w:qFormat/>
    <w:locked/>
    <w:rsid w:val="007E0CE3"/>
    <w:pPr>
      <w:keepNext/>
      <w:keepLines/>
      <w:spacing w:before="360" w:after="80"/>
    </w:pPr>
    <w:rPr>
      <w:rFonts w:ascii="Georgia" w:eastAsia="Calibri" w:hAnsi="Georgia"/>
      <w:i/>
      <w:color w:val="666666"/>
      <w:sz w:val="48"/>
    </w:rPr>
  </w:style>
  <w:style w:type="character" w:customStyle="1" w:styleId="SubtitleChar">
    <w:name w:val="Subtitle Char"/>
    <w:basedOn w:val="DefaultParagraphFont"/>
    <w:link w:val="Subtitle"/>
    <w:uiPriority w:val="99"/>
    <w:locked/>
    <w:rsid w:val="00F20329"/>
    <w:rPr>
      <w:rFonts w:ascii="Cambria" w:hAnsi="Cambria" w:cs="Times New Roman"/>
      <w:sz w:val="24"/>
      <w:szCs w:val="24"/>
      <w:lang w:eastAsia="en-US"/>
    </w:rPr>
  </w:style>
  <w:style w:type="character" w:customStyle="1" w:styleId="SubtitleChar1">
    <w:name w:val="Subtitle Char1"/>
    <w:link w:val="Subtitle"/>
    <w:uiPriority w:val="99"/>
    <w:locked/>
    <w:rsid w:val="007E0CE3"/>
    <w:rPr>
      <w:rFonts w:ascii="Georgia" w:hAnsi="Georgia"/>
      <w:i/>
      <w:color w:val="666666"/>
      <w:sz w:val="48"/>
      <w:lang w:eastAsia="ru-RU"/>
    </w:rPr>
  </w:style>
  <w:style w:type="paragraph" w:styleId="BalloonText">
    <w:name w:val="Balloon Text"/>
    <w:basedOn w:val="Normal"/>
    <w:link w:val="BalloonTextChar1"/>
    <w:uiPriority w:val="99"/>
    <w:rsid w:val="007E0CE3"/>
    <w:pPr>
      <w:widowControl w:val="0"/>
      <w:suppressAutoHyphens w:val="0"/>
      <w:autoSpaceDE/>
    </w:pPr>
    <w:rPr>
      <w:rFonts w:ascii="Tahoma" w:eastAsia="Calibri" w:hAnsi="Tahoma"/>
      <w:color w:val="auto"/>
      <w:sz w:val="16"/>
      <w:szCs w:val="20"/>
      <w:lang w:eastAsia="ru-RU"/>
    </w:rPr>
  </w:style>
  <w:style w:type="character" w:customStyle="1" w:styleId="BalloonTextChar">
    <w:name w:val="Balloon Text Char"/>
    <w:basedOn w:val="DefaultParagraphFont"/>
    <w:link w:val="BalloonText"/>
    <w:uiPriority w:val="99"/>
    <w:semiHidden/>
    <w:locked/>
    <w:rsid w:val="00F20329"/>
    <w:rPr>
      <w:rFonts w:ascii="Times New Roman" w:hAnsi="Times New Roman" w:cs="Times New Roman"/>
      <w:sz w:val="2"/>
      <w:lang w:eastAsia="en-US"/>
    </w:rPr>
  </w:style>
  <w:style w:type="character" w:customStyle="1" w:styleId="BalloonTextChar1">
    <w:name w:val="Balloon Text Char1"/>
    <w:link w:val="BalloonText"/>
    <w:uiPriority w:val="99"/>
    <w:locked/>
    <w:rsid w:val="007E0CE3"/>
    <w:rPr>
      <w:rFonts w:ascii="Tahoma" w:hAnsi="Tahoma"/>
      <w:sz w:val="16"/>
      <w:lang w:eastAsia="ru-RU"/>
    </w:rPr>
  </w:style>
  <w:style w:type="character" w:styleId="CommentReference">
    <w:name w:val="annotation reference"/>
    <w:basedOn w:val="DefaultParagraphFont"/>
    <w:uiPriority w:val="99"/>
    <w:rsid w:val="007E0CE3"/>
    <w:rPr>
      <w:rFonts w:cs="Times New Roman"/>
      <w:sz w:val="16"/>
    </w:rPr>
  </w:style>
  <w:style w:type="paragraph" w:styleId="CommentText">
    <w:name w:val="annotation text"/>
    <w:basedOn w:val="Normal"/>
    <w:link w:val="CommentTextChar1"/>
    <w:uiPriority w:val="99"/>
    <w:rsid w:val="007E0CE3"/>
    <w:pPr>
      <w:widowControl w:val="0"/>
      <w:suppressAutoHyphens w:val="0"/>
      <w:autoSpaceDE/>
      <w:spacing w:after="200"/>
    </w:pPr>
    <w:rPr>
      <w:rFonts w:ascii="Calibri" w:eastAsia="Calibri" w:hAnsi="Calibri"/>
      <w:color w:val="auto"/>
      <w:sz w:val="20"/>
      <w:szCs w:val="20"/>
      <w:lang w:val="en-US" w:eastAsia="ja-JP"/>
    </w:rPr>
  </w:style>
  <w:style w:type="character" w:customStyle="1" w:styleId="CommentTextChar">
    <w:name w:val="Comment Text Char"/>
    <w:basedOn w:val="DefaultParagraphFont"/>
    <w:link w:val="CommentText"/>
    <w:uiPriority w:val="99"/>
    <w:semiHidden/>
    <w:locked/>
    <w:rsid w:val="00F20329"/>
    <w:rPr>
      <w:rFonts w:ascii="Times New Roman" w:hAnsi="Times New Roman" w:cs="Times New Roman"/>
      <w:sz w:val="20"/>
      <w:szCs w:val="20"/>
      <w:lang w:eastAsia="en-US"/>
    </w:rPr>
  </w:style>
  <w:style w:type="character" w:customStyle="1" w:styleId="CommentTextChar1">
    <w:name w:val="Comment Text Char1"/>
    <w:link w:val="CommentText"/>
    <w:uiPriority w:val="99"/>
    <w:locked/>
    <w:rsid w:val="007E0CE3"/>
    <w:rPr>
      <w:rFonts w:ascii="Calibri" w:hAnsi="Calibri"/>
      <w:lang w:val="en-US"/>
    </w:rPr>
  </w:style>
  <w:style w:type="paragraph" w:styleId="CommentSubject">
    <w:name w:val="annotation subject"/>
    <w:basedOn w:val="CommentText"/>
    <w:next w:val="CommentText"/>
    <w:link w:val="CommentSubjectChar1"/>
    <w:uiPriority w:val="99"/>
    <w:rsid w:val="007E0CE3"/>
    <w:rPr>
      <w:b/>
    </w:rPr>
  </w:style>
  <w:style w:type="character" w:customStyle="1" w:styleId="CommentSubjectChar">
    <w:name w:val="Comment Subject Char"/>
    <w:basedOn w:val="CommentTextChar1"/>
    <w:link w:val="CommentSubject"/>
    <w:uiPriority w:val="99"/>
    <w:semiHidden/>
    <w:locked/>
    <w:rsid w:val="00F20329"/>
    <w:rPr>
      <w:rFonts w:ascii="Times New Roman" w:hAnsi="Times New Roman" w:cs="Times New Roman"/>
      <w:b/>
      <w:bCs/>
      <w:sz w:val="20"/>
      <w:szCs w:val="20"/>
      <w:lang w:eastAsia="en-US"/>
    </w:rPr>
  </w:style>
  <w:style w:type="character" w:customStyle="1" w:styleId="CommentSubjectChar1">
    <w:name w:val="Comment Subject Char1"/>
    <w:link w:val="CommentSubject"/>
    <w:uiPriority w:val="99"/>
    <w:locked/>
    <w:rsid w:val="007E0CE3"/>
    <w:rPr>
      <w:rFonts w:ascii="Calibri" w:hAnsi="Calibri"/>
      <w:b/>
      <w:lang w:val="en-US"/>
    </w:rPr>
  </w:style>
  <w:style w:type="paragraph" w:styleId="FootnoteText">
    <w:name w:val="footnote text"/>
    <w:basedOn w:val="Normal"/>
    <w:link w:val="FootnoteTextChar1"/>
    <w:uiPriority w:val="99"/>
    <w:rsid w:val="007E0CE3"/>
    <w:pPr>
      <w:widowControl w:val="0"/>
      <w:suppressAutoHyphens w:val="0"/>
      <w:autoSpaceDE/>
    </w:pPr>
    <w:rPr>
      <w:rFonts w:ascii="Calibri" w:eastAsia="Calibri" w:hAnsi="Calibri"/>
      <w:color w:val="auto"/>
      <w:sz w:val="20"/>
      <w:szCs w:val="20"/>
      <w:lang w:eastAsia="ru-RU"/>
    </w:rPr>
  </w:style>
  <w:style w:type="character" w:customStyle="1" w:styleId="FootnoteTextChar">
    <w:name w:val="Footnote Text Char"/>
    <w:basedOn w:val="DefaultParagraphFont"/>
    <w:link w:val="FootnoteText"/>
    <w:uiPriority w:val="99"/>
    <w:semiHidden/>
    <w:locked/>
    <w:rsid w:val="00F20329"/>
    <w:rPr>
      <w:rFonts w:ascii="Times New Roman" w:hAnsi="Times New Roman" w:cs="Times New Roman"/>
      <w:sz w:val="20"/>
      <w:szCs w:val="20"/>
      <w:lang w:eastAsia="en-US"/>
    </w:rPr>
  </w:style>
  <w:style w:type="character" w:customStyle="1" w:styleId="FootnoteTextChar1">
    <w:name w:val="Footnote Text Char1"/>
    <w:link w:val="FootnoteText"/>
    <w:uiPriority w:val="99"/>
    <w:locked/>
    <w:rsid w:val="007E0CE3"/>
    <w:rPr>
      <w:rFonts w:ascii="Calibri" w:hAnsi="Calibri"/>
      <w:lang w:eastAsia="ru-RU"/>
    </w:rPr>
  </w:style>
  <w:style w:type="character" w:styleId="FootnoteReference">
    <w:name w:val="footnote reference"/>
    <w:basedOn w:val="DefaultParagraphFont"/>
    <w:uiPriority w:val="99"/>
    <w:rsid w:val="007E0CE3"/>
    <w:rPr>
      <w:rFonts w:cs="Times New Roman"/>
      <w:vertAlign w:val="superscript"/>
    </w:rPr>
  </w:style>
  <w:style w:type="paragraph" w:customStyle="1" w:styleId="msonormal0">
    <w:name w:val="msonormal"/>
    <w:basedOn w:val="Normal"/>
    <w:uiPriority w:val="99"/>
    <w:rsid w:val="007E0CE3"/>
    <w:pPr>
      <w:suppressAutoHyphens w:val="0"/>
      <w:autoSpaceDE/>
      <w:spacing w:before="100" w:beforeAutospacing="1" w:after="100" w:afterAutospacing="1"/>
    </w:pPr>
    <w:rPr>
      <w:rFonts w:eastAsia="Calibri"/>
      <w:color w:val="auto"/>
      <w:lang w:eastAsia="ru-RU"/>
    </w:rPr>
  </w:style>
  <w:style w:type="paragraph" w:styleId="NormalWeb">
    <w:name w:val="Normal (Web)"/>
    <w:basedOn w:val="Normal"/>
    <w:link w:val="NormalWebChar"/>
    <w:uiPriority w:val="99"/>
    <w:rsid w:val="007E0CE3"/>
    <w:pPr>
      <w:suppressAutoHyphens w:val="0"/>
      <w:autoSpaceDE/>
      <w:spacing w:before="100" w:beforeAutospacing="1" w:after="100" w:afterAutospacing="1"/>
    </w:pPr>
    <w:rPr>
      <w:rFonts w:ascii="Calibri" w:eastAsia="Calibri" w:hAnsi="Calibri"/>
      <w:color w:val="auto"/>
      <w:szCs w:val="20"/>
      <w:lang w:eastAsia="ja-JP"/>
    </w:rPr>
  </w:style>
  <w:style w:type="character" w:customStyle="1" w:styleId="apple-tab-span">
    <w:name w:val="apple-tab-span"/>
    <w:basedOn w:val="DefaultParagraphFont"/>
    <w:uiPriority w:val="99"/>
    <w:rsid w:val="007E0CE3"/>
    <w:rPr>
      <w:rFonts w:cs="Times New Roman"/>
    </w:rPr>
  </w:style>
  <w:style w:type="character" w:customStyle="1" w:styleId="EndnoteTextChar1">
    <w:name w:val="Endnote Text Char1"/>
    <w:uiPriority w:val="99"/>
    <w:semiHidden/>
    <w:locked/>
    <w:rsid w:val="007E0CE3"/>
    <w:rPr>
      <w:rFonts w:ascii="Calibri" w:hAnsi="Calibri"/>
      <w:lang w:eastAsia="ru-RU"/>
    </w:rPr>
  </w:style>
  <w:style w:type="paragraph" w:styleId="EndnoteText">
    <w:name w:val="endnote text"/>
    <w:basedOn w:val="Normal"/>
    <w:link w:val="EndnoteTextChar"/>
    <w:uiPriority w:val="99"/>
    <w:semiHidden/>
    <w:rsid w:val="007E0CE3"/>
    <w:pPr>
      <w:widowControl w:val="0"/>
      <w:suppressAutoHyphens w:val="0"/>
      <w:autoSpaceDE/>
    </w:pPr>
    <w:rPr>
      <w:rFonts w:ascii="Calibri" w:eastAsia="Calibri" w:hAnsi="Calibri"/>
      <w:color w:val="auto"/>
      <w:sz w:val="20"/>
      <w:szCs w:val="20"/>
      <w:lang w:eastAsia="ru-RU"/>
    </w:rPr>
  </w:style>
  <w:style w:type="character" w:customStyle="1" w:styleId="EndnoteTextChar">
    <w:name w:val="Endnote Text Char"/>
    <w:basedOn w:val="DefaultParagraphFont"/>
    <w:link w:val="EndnoteText"/>
    <w:uiPriority w:val="99"/>
    <w:semiHidden/>
    <w:locked/>
    <w:rsid w:val="00F20329"/>
    <w:rPr>
      <w:rFonts w:ascii="Times New Roman" w:hAnsi="Times New Roman" w:cs="Times New Roman"/>
      <w:sz w:val="20"/>
      <w:szCs w:val="20"/>
      <w:lang w:eastAsia="en-US"/>
    </w:rPr>
  </w:style>
  <w:style w:type="paragraph" w:customStyle="1" w:styleId="a2">
    <w:name w:val="Заголовок оглавления"/>
    <w:basedOn w:val="Heading1"/>
    <w:next w:val="Normal"/>
    <w:link w:val="a3"/>
    <w:uiPriority w:val="99"/>
    <w:rsid w:val="007E0CE3"/>
    <w:pPr>
      <w:keepNext/>
      <w:keepLines/>
      <w:widowControl/>
      <w:autoSpaceDE/>
      <w:autoSpaceDN/>
      <w:spacing w:before="480" w:line="276" w:lineRule="auto"/>
      <w:ind w:left="0"/>
      <w:jc w:val="left"/>
      <w:outlineLvl w:val="9"/>
    </w:pPr>
    <w:rPr>
      <w:rFonts w:ascii="Calibri Light" w:eastAsia="Calibri" w:hAnsi="Calibri Light"/>
      <w:bCs w:val="0"/>
      <w:color w:val="2F5496"/>
      <w:sz w:val="28"/>
      <w:szCs w:val="20"/>
      <w:lang w:eastAsia="ja-JP"/>
    </w:rPr>
  </w:style>
  <w:style w:type="paragraph" w:styleId="TOC3">
    <w:name w:val="toc 3"/>
    <w:basedOn w:val="Normal"/>
    <w:next w:val="Normal"/>
    <w:link w:val="TOC3Char"/>
    <w:autoRedefine/>
    <w:uiPriority w:val="99"/>
    <w:locked/>
    <w:rsid w:val="007E0CE3"/>
    <w:pPr>
      <w:widowControl w:val="0"/>
      <w:tabs>
        <w:tab w:val="left" w:pos="0"/>
        <w:tab w:val="right" w:leader="dot" w:pos="9912"/>
      </w:tabs>
      <w:suppressAutoHyphens w:val="0"/>
      <w:autoSpaceDE/>
      <w:ind w:firstLine="567"/>
      <w:jc w:val="both"/>
    </w:pPr>
    <w:rPr>
      <w:rFonts w:ascii="Calibri" w:eastAsia="Calibri" w:hAnsi="Calibri"/>
      <w:color w:val="auto"/>
      <w:sz w:val="20"/>
      <w:szCs w:val="20"/>
      <w:lang w:val="en-US" w:eastAsia="en-US"/>
    </w:rPr>
  </w:style>
  <w:style w:type="paragraph" w:styleId="TOC4">
    <w:name w:val="toc 4"/>
    <w:basedOn w:val="Normal"/>
    <w:next w:val="Normal"/>
    <w:link w:val="TOC4Char"/>
    <w:autoRedefine/>
    <w:uiPriority w:val="99"/>
    <w:locked/>
    <w:rsid w:val="007E0CE3"/>
    <w:pPr>
      <w:widowControl w:val="0"/>
      <w:suppressAutoHyphens w:val="0"/>
      <w:autoSpaceDE/>
      <w:spacing w:line="276" w:lineRule="auto"/>
      <w:ind w:left="660"/>
    </w:pPr>
    <w:rPr>
      <w:rFonts w:ascii="Calibri" w:eastAsia="Calibri" w:hAnsi="Calibri"/>
      <w:color w:val="auto"/>
      <w:sz w:val="20"/>
      <w:szCs w:val="20"/>
      <w:lang w:val="en-US" w:eastAsia="en-US"/>
    </w:rPr>
  </w:style>
  <w:style w:type="paragraph" w:styleId="TOC5">
    <w:name w:val="toc 5"/>
    <w:basedOn w:val="Normal"/>
    <w:next w:val="Normal"/>
    <w:link w:val="TOC5Char"/>
    <w:autoRedefine/>
    <w:uiPriority w:val="99"/>
    <w:locked/>
    <w:rsid w:val="007E0CE3"/>
    <w:pPr>
      <w:widowControl w:val="0"/>
      <w:suppressAutoHyphens w:val="0"/>
      <w:autoSpaceDE/>
      <w:spacing w:line="276" w:lineRule="auto"/>
      <w:ind w:left="880"/>
    </w:pPr>
    <w:rPr>
      <w:rFonts w:ascii="Calibri" w:eastAsia="Calibri" w:hAnsi="Calibri"/>
      <w:color w:val="auto"/>
      <w:sz w:val="20"/>
      <w:szCs w:val="20"/>
      <w:lang w:val="en-US" w:eastAsia="en-US"/>
    </w:rPr>
  </w:style>
  <w:style w:type="paragraph" w:styleId="TOC6">
    <w:name w:val="toc 6"/>
    <w:basedOn w:val="Normal"/>
    <w:next w:val="Normal"/>
    <w:link w:val="TOC6Char"/>
    <w:autoRedefine/>
    <w:uiPriority w:val="99"/>
    <w:locked/>
    <w:rsid w:val="007E0CE3"/>
    <w:pPr>
      <w:widowControl w:val="0"/>
      <w:suppressAutoHyphens w:val="0"/>
      <w:autoSpaceDE/>
      <w:spacing w:line="276" w:lineRule="auto"/>
      <w:ind w:left="1100"/>
    </w:pPr>
    <w:rPr>
      <w:rFonts w:ascii="Calibri" w:eastAsia="Calibri" w:hAnsi="Calibri"/>
      <w:color w:val="auto"/>
      <w:sz w:val="20"/>
      <w:szCs w:val="20"/>
      <w:lang w:val="en-US" w:eastAsia="en-US"/>
    </w:rPr>
  </w:style>
  <w:style w:type="paragraph" w:styleId="TOC7">
    <w:name w:val="toc 7"/>
    <w:basedOn w:val="Normal"/>
    <w:next w:val="Normal"/>
    <w:link w:val="TOC7Char"/>
    <w:autoRedefine/>
    <w:uiPriority w:val="99"/>
    <w:locked/>
    <w:rsid w:val="007E0CE3"/>
    <w:pPr>
      <w:widowControl w:val="0"/>
      <w:suppressAutoHyphens w:val="0"/>
      <w:autoSpaceDE/>
      <w:spacing w:line="276" w:lineRule="auto"/>
      <w:ind w:left="1320"/>
    </w:pPr>
    <w:rPr>
      <w:rFonts w:ascii="Calibri" w:eastAsia="Calibri" w:hAnsi="Calibri"/>
      <w:color w:val="auto"/>
      <w:sz w:val="20"/>
      <w:szCs w:val="20"/>
      <w:lang w:val="en-US" w:eastAsia="en-US"/>
    </w:rPr>
  </w:style>
  <w:style w:type="paragraph" w:styleId="TOC8">
    <w:name w:val="toc 8"/>
    <w:basedOn w:val="Normal"/>
    <w:next w:val="Normal"/>
    <w:link w:val="TOC8Char"/>
    <w:autoRedefine/>
    <w:uiPriority w:val="99"/>
    <w:locked/>
    <w:rsid w:val="007E0CE3"/>
    <w:pPr>
      <w:widowControl w:val="0"/>
      <w:suppressAutoHyphens w:val="0"/>
      <w:autoSpaceDE/>
      <w:spacing w:line="276" w:lineRule="auto"/>
      <w:ind w:left="1540"/>
    </w:pPr>
    <w:rPr>
      <w:rFonts w:ascii="Calibri" w:eastAsia="Calibri" w:hAnsi="Calibri"/>
      <w:color w:val="auto"/>
      <w:sz w:val="20"/>
      <w:szCs w:val="20"/>
      <w:lang w:val="en-US" w:eastAsia="en-US"/>
    </w:rPr>
  </w:style>
  <w:style w:type="paragraph" w:styleId="TOC9">
    <w:name w:val="toc 9"/>
    <w:basedOn w:val="Normal"/>
    <w:next w:val="Normal"/>
    <w:link w:val="TOC9Char"/>
    <w:autoRedefine/>
    <w:uiPriority w:val="99"/>
    <w:locked/>
    <w:rsid w:val="007E0CE3"/>
    <w:pPr>
      <w:widowControl w:val="0"/>
      <w:suppressAutoHyphens w:val="0"/>
      <w:autoSpaceDE/>
      <w:spacing w:line="276" w:lineRule="auto"/>
      <w:ind w:left="1760"/>
    </w:pPr>
    <w:rPr>
      <w:rFonts w:ascii="Calibri" w:eastAsia="Calibri" w:hAnsi="Calibri"/>
      <w:color w:val="auto"/>
      <w:sz w:val="20"/>
      <w:szCs w:val="20"/>
      <w:lang w:val="en-US" w:eastAsia="en-US"/>
    </w:rPr>
  </w:style>
  <w:style w:type="table" w:styleId="TableGrid">
    <w:name w:val="Table Grid"/>
    <w:basedOn w:val="TableNormal"/>
    <w:uiPriority w:val="99"/>
    <w:locked/>
    <w:rsid w:val="007E0CE3"/>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uiPriority w:val="99"/>
    <w:rsid w:val="007E0CE3"/>
    <w:pPr>
      <w:autoSpaceDE w:val="0"/>
      <w:autoSpaceDN w:val="0"/>
      <w:adjustRightInd w:val="0"/>
    </w:pPr>
    <w:rPr>
      <w:rFonts w:ascii="Arial" w:hAnsi="Arial"/>
      <w:color w:val="000000"/>
      <w:lang w:eastAsia="en-US"/>
    </w:rPr>
  </w:style>
  <w:style w:type="character" w:customStyle="1" w:styleId="a4">
    <w:name w:val="Основной Знак"/>
    <w:link w:val="a5"/>
    <w:uiPriority w:val="99"/>
    <w:locked/>
    <w:rsid w:val="007E0CE3"/>
    <w:rPr>
      <w:rFonts w:ascii="NewtonCSanPin" w:hAnsi="NewtonCSanPin"/>
      <w:color w:val="000000"/>
      <w:sz w:val="21"/>
    </w:rPr>
  </w:style>
  <w:style w:type="paragraph" w:customStyle="1" w:styleId="a5">
    <w:name w:val="Основной"/>
    <w:basedOn w:val="Normal"/>
    <w:link w:val="a4"/>
    <w:uiPriority w:val="99"/>
    <w:rsid w:val="007E0CE3"/>
    <w:pPr>
      <w:suppressAutoHyphens w:val="0"/>
      <w:autoSpaceDN w:val="0"/>
      <w:adjustRightInd w:val="0"/>
      <w:spacing w:line="214" w:lineRule="atLeast"/>
      <w:ind w:firstLine="283"/>
      <w:jc w:val="both"/>
    </w:pPr>
    <w:rPr>
      <w:rFonts w:ascii="NewtonCSanPin" w:eastAsia="Calibri" w:hAnsi="NewtonCSanPin"/>
      <w:sz w:val="21"/>
      <w:szCs w:val="20"/>
      <w:lang w:eastAsia="ja-JP"/>
    </w:rPr>
  </w:style>
  <w:style w:type="paragraph" w:customStyle="1" w:styleId="a6">
    <w:name w:val="Сноска"/>
    <w:basedOn w:val="a5"/>
    <w:link w:val="a7"/>
    <w:uiPriority w:val="99"/>
    <w:rsid w:val="007E0CE3"/>
    <w:pPr>
      <w:spacing w:line="174" w:lineRule="atLeast"/>
      <w:textAlignment w:val="center"/>
    </w:pPr>
    <w:rPr>
      <w:sz w:val="17"/>
    </w:rPr>
  </w:style>
  <w:style w:type="character" w:customStyle="1" w:styleId="12">
    <w:name w:val="Сноска1"/>
    <w:uiPriority w:val="99"/>
    <w:rsid w:val="007E0CE3"/>
    <w:rPr>
      <w:rFonts w:ascii="Times New Roman" w:hAnsi="Times New Roman"/>
      <w:vertAlign w:val="superscript"/>
    </w:rPr>
  </w:style>
  <w:style w:type="paragraph" w:customStyle="1" w:styleId="21">
    <w:name w:val="Средняя сетка 21"/>
    <w:basedOn w:val="Normal"/>
    <w:uiPriority w:val="99"/>
    <w:rsid w:val="007E0CE3"/>
    <w:pPr>
      <w:numPr>
        <w:numId w:val="135"/>
      </w:numPr>
      <w:suppressAutoHyphens w:val="0"/>
      <w:autoSpaceDE/>
      <w:spacing w:line="360" w:lineRule="auto"/>
      <w:contextualSpacing/>
      <w:jc w:val="both"/>
      <w:outlineLvl w:val="1"/>
    </w:pPr>
    <w:rPr>
      <w:rFonts w:eastAsia="Calibri"/>
      <w:color w:val="auto"/>
      <w:sz w:val="28"/>
      <w:lang w:eastAsia="ru-RU"/>
    </w:rPr>
  </w:style>
  <w:style w:type="paragraph" w:customStyle="1" w:styleId="ConsPlusNormal">
    <w:name w:val="ConsPlusNormal"/>
    <w:uiPriority w:val="99"/>
    <w:rsid w:val="007E0CE3"/>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Times New Roman" w:hAnsi="Times New Roman"/>
      <w:color w:val="000000"/>
      <w:sz w:val="28"/>
      <w:szCs w:val="28"/>
      <w:u w:color="000000"/>
    </w:rPr>
  </w:style>
  <w:style w:type="character" w:customStyle="1" w:styleId="13">
    <w:name w:val="Основной текст1"/>
    <w:uiPriority w:val="99"/>
    <w:rsid w:val="007E0CE3"/>
    <w:rPr>
      <w:shd w:val="clear" w:color="auto" w:fill="FFFFFF"/>
    </w:rPr>
  </w:style>
  <w:style w:type="paragraph" w:customStyle="1" w:styleId="a8">
    <w:name w:val="Рецензия"/>
    <w:hidden/>
    <w:uiPriority w:val="99"/>
    <w:semiHidden/>
    <w:rsid w:val="007E0CE3"/>
    <w:rPr>
      <w:rFonts w:eastAsia="Times New Roman"/>
      <w:lang w:eastAsia="en-US"/>
    </w:rPr>
  </w:style>
  <w:style w:type="character" w:customStyle="1" w:styleId="a1">
    <w:name w:val="Абзац списка Знак"/>
    <w:aliases w:val="ITL List Paragraph Знак,Цветной список - Акцент 13 Знак"/>
    <w:link w:val="a0"/>
    <w:uiPriority w:val="99"/>
    <w:locked/>
    <w:rsid w:val="007E0CE3"/>
    <w:rPr>
      <w:rFonts w:ascii="Calibri" w:hAnsi="Calibri"/>
      <w:sz w:val="22"/>
      <w:lang w:val="en-US" w:eastAsia="en-US"/>
    </w:rPr>
  </w:style>
  <w:style w:type="character" w:customStyle="1" w:styleId="bodytext0">
    <w:name w:val="body text Знак"/>
    <w:aliases w:val="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Знак"/>
    <w:uiPriority w:val="99"/>
    <w:rsid w:val="007E0CE3"/>
    <w:rPr>
      <w:rFonts w:ascii="Bookman Old Style" w:hAnsi="Bookman Old Style"/>
      <w:lang w:eastAsia="en-US"/>
    </w:rPr>
  </w:style>
  <w:style w:type="paragraph" w:customStyle="1" w:styleId="a9">
    <w:name w:val="Прижатый влево"/>
    <w:basedOn w:val="Normal"/>
    <w:next w:val="Normal"/>
    <w:uiPriority w:val="99"/>
    <w:rsid w:val="007E0CE3"/>
    <w:pPr>
      <w:widowControl w:val="0"/>
      <w:suppressAutoHyphens w:val="0"/>
      <w:autoSpaceDN w:val="0"/>
      <w:adjustRightInd w:val="0"/>
    </w:pPr>
    <w:rPr>
      <w:rFonts w:ascii="Times New Roman CYR" w:eastAsia="Calibri" w:hAnsi="Times New Roman CYR" w:cs="Times New Roman CYR"/>
      <w:color w:val="auto"/>
      <w:lang w:eastAsia="ru-RU"/>
    </w:rPr>
  </w:style>
  <w:style w:type="paragraph" w:customStyle="1" w:styleId="p4">
    <w:name w:val="p4"/>
    <w:basedOn w:val="Normal"/>
    <w:uiPriority w:val="99"/>
    <w:rsid w:val="007E0CE3"/>
    <w:pPr>
      <w:suppressAutoHyphens w:val="0"/>
      <w:autoSpaceDE/>
      <w:spacing w:before="100" w:beforeAutospacing="1" w:after="100" w:afterAutospacing="1"/>
    </w:pPr>
    <w:rPr>
      <w:color w:val="auto"/>
      <w:lang w:eastAsia="ru-RU"/>
    </w:rPr>
  </w:style>
  <w:style w:type="character" w:customStyle="1" w:styleId="s1">
    <w:name w:val="s1"/>
    <w:uiPriority w:val="99"/>
    <w:rsid w:val="007E0CE3"/>
  </w:style>
  <w:style w:type="paragraph" w:customStyle="1" w:styleId="14TexstOSNOVA1012">
    <w:name w:val="14TexstOSNOVA_10/12"/>
    <w:basedOn w:val="Normal"/>
    <w:uiPriority w:val="99"/>
    <w:rsid w:val="007E0CE3"/>
    <w:pPr>
      <w:suppressAutoHyphens w:val="0"/>
      <w:autoSpaceDN w:val="0"/>
      <w:adjustRightInd w:val="0"/>
      <w:spacing w:line="240" w:lineRule="atLeast"/>
      <w:ind w:firstLine="340"/>
      <w:jc w:val="both"/>
      <w:textAlignment w:val="center"/>
    </w:pPr>
    <w:rPr>
      <w:rFonts w:ascii="PragmaticaC" w:eastAsia="Calibri" w:hAnsi="PragmaticaC" w:cs="PragmaticaC"/>
      <w:sz w:val="20"/>
      <w:szCs w:val="20"/>
      <w:lang w:eastAsia="ru-RU"/>
    </w:rPr>
  </w:style>
  <w:style w:type="paragraph" w:customStyle="1" w:styleId="s16">
    <w:name w:val="s_16"/>
    <w:basedOn w:val="Normal"/>
    <w:uiPriority w:val="99"/>
    <w:rsid w:val="007E0CE3"/>
    <w:pPr>
      <w:suppressAutoHyphens w:val="0"/>
      <w:autoSpaceDE/>
      <w:spacing w:before="100" w:beforeAutospacing="1" w:after="100" w:afterAutospacing="1"/>
    </w:pPr>
    <w:rPr>
      <w:rFonts w:eastAsia="Calibri"/>
      <w:color w:val="auto"/>
      <w:lang w:eastAsia="ru-RU"/>
    </w:rPr>
  </w:style>
  <w:style w:type="paragraph" w:customStyle="1" w:styleId="228bf8a64b8551e1msonormal">
    <w:name w:val="228bf8a64b8551e1msonormal"/>
    <w:basedOn w:val="Normal"/>
    <w:uiPriority w:val="99"/>
    <w:rsid w:val="007E0CE3"/>
    <w:pPr>
      <w:suppressAutoHyphens w:val="0"/>
      <w:autoSpaceDE/>
      <w:spacing w:before="100" w:beforeAutospacing="1" w:after="100" w:afterAutospacing="1"/>
    </w:pPr>
    <w:rPr>
      <w:rFonts w:eastAsia="Calibri"/>
      <w:color w:val="auto"/>
      <w:lang w:eastAsia="ru-RU"/>
    </w:rPr>
  </w:style>
  <w:style w:type="character" w:customStyle="1" w:styleId="f893cbe1921f927cgmail-msofootnotereference">
    <w:name w:val="f893cbe1921f927cgmail-msofootnotereference"/>
    <w:basedOn w:val="DefaultParagraphFont"/>
    <w:uiPriority w:val="99"/>
    <w:rsid w:val="007E0CE3"/>
    <w:rPr>
      <w:rFonts w:cs="Times New Roman"/>
    </w:rPr>
  </w:style>
  <w:style w:type="character" w:customStyle="1" w:styleId="aa">
    <w:name w:val="Неразрешенное упоминание"/>
    <w:uiPriority w:val="99"/>
    <w:semiHidden/>
    <w:rsid w:val="007E0CE3"/>
    <w:rPr>
      <w:color w:val="605E5C"/>
      <w:shd w:val="clear" w:color="auto" w:fill="E1DFDD"/>
    </w:rPr>
  </w:style>
  <w:style w:type="character" w:customStyle="1" w:styleId="fontstyle01">
    <w:name w:val="fontstyle01"/>
    <w:uiPriority w:val="99"/>
    <w:rsid w:val="007E0CE3"/>
    <w:rPr>
      <w:rFonts w:ascii="SchoolBookSanPin" w:hAnsi="SchoolBookSanPin"/>
      <w:color w:val="000000"/>
      <w:sz w:val="20"/>
    </w:rPr>
  </w:style>
  <w:style w:type="character" w:customStyle="1" w:styleId="ab">
    <w:name w:val="Привязка сноски"/>
    <w:uiPriority w:val="99"/>
    <w:rsid w:val="007E0CE3"/>
    <w:rPr>
      <w:vertAlign w:val="superscript"/>
    </w:rPr>
  </w:style>
  <w:style w:type="character" w:customStyle="1" w:styleId="ac">
    <w:name w:val="Символ сноски"/>
    <w:uiPriority w:val="99"/>
    <w:rsid w:val="007E0CE3"/>
  </w:style>
  <w:style w:type="character" w:styleId="EndnoteReference">
    <w:name w:val="endnote reference"/>
    <w:basedOn w:val="DefaultParagraphFont"/>
    <w:uiPriority w:val="99"/>
    <w:rsid w:val="007E0CE3"/>
    <w:rPr>
      <w:rFonts w:cs="Times New Roman"/>
      <w:vertAlign w:val="superscript"/>
    </w:rPr>
  </w:style>
  <w:style w:type="paragraph" w:styleId="ListBullet">
    <w:name w:val="List Bullet"/>
    <w:basedOn w:val="Normal"/>
    <w:uiPriority w:val="99"/>
    <w:rsid w:val="007E0CE3"/>
    <w:pPr>
      <w:suppressAutoHyphens w:val="0"/>
      <w:autoSpaceDE/>
      <w:ind w:left="1440" w:hanging="360"/>
      <w:contextualSpacing/>
      <w:jc w:val="both"/>
    </w:pPr>
    <w:rPr>
      <w:color w:val="auto"/>
      <w:sz w:val="22"/>
      <w:szCs w:val="22"/>
      <w:lang w:val="en-US" w:eastAsia="en-US"/>
    </w:rPr>
  </w:style>
  <w:style w:type="paragraph" w:styleId="DocumentMap">
    <w:name w:val="Document Map"/>
    <w:basedOn w:val="Normal"/>
    <w:link w:val="DocumentMapChar1"/>
    <w:uiPriority w:val="99"/>
    <w:semiHidden/>
    <w:rsid w:val="007E0CE3"/>
    <w:pPr>
      <w:widowControl w:val="0"/>
      <w:suppressAutoHyphens w:val="0"/>
      <w:autoSpaceDE/>
      <w:spacing w:after="200" w:line="276" w:lineRule="auto"/>
    </w:pPr>
    <w:rPr>
      <w:rFonts w:ascii="Tahoma" w:eastAsia="Calibri" w:hAnsi="Tahoma"/>
      <w:color w:val="auto"/>
      <w:sz w:val="16"/>
      <w:szCs w:val="20"/>
      <w:lang w:val="en-US" w:eastAsia="en-US"/>
    </w:rPr>
  </w:style>
  <w:style w:type="character" w:customStyle="1" w:styleId="DocumentMapChar">
    <w:name w:val="Document Map Char"/>
    <w:basedOn w:val="DefaultParagraphFont"/>
    <w:link w:val="DocumentMap"/>
    <w:uiPriority w:val="99"/>
    <w:semiHidden/>
    <w:locked/>
    <w:rsid w:val="00F20329"/>
    <w:rPr>
      <w:rFonts w:ascii="Times New Roman" w:hAnsi="Times New Roman" w:cs="Times New Roman"/>
      <w:sz w:val="2"/>
      <w:lang w:eastAsia="en-US"/>
    </w:rPr>
  </w:style>
  <w:style w:type="character" w:customStyle="1" w:styleId="DocumentMapChar1">
    <w:name w:val="Document Map Char1"/>
    <w:link w:val="DocumentMap"/>
    <w:uiPriority w:val="99"/>
    <w:semiHidden/>
    <w:locked/>
    <w:rsid w:val="007E0CE3"/>
    <w:rPr>
      <w:rFonts w:ascii="Tahoma" w:hAnsi="Tahoma"/>
      <w:sz w:val="16"/>
      <w:lang w:val="en-US" w:eastAsia="en-US"/>
    </w:rPr>
  </w:style>
  <w:style w:type="character" w:customStyle="1" w:styleId="14">
    <w:name w:val="Неразрешенное упоминание1"/>
    <w:uiPriority w:val="99"/>
    <w:semiHidden/>
    <w:rsid w:val="007E0CE3"/>
    <w:rPr>
      <w:color w:val="605E5C"/>
      <w:shd w:val="clear" w:color="auto" w:fill="E1DFDD"/>
    </w:rPr>
  </w:style>
  <w:style w:type="character" w:customStyle="1" w:styleId="ad">
    <w:name w:val="Замещающий текст"/>
    <w:uiPriority w:val="99"/>
    <w:semiHidden/>
    <w:rsid w:val="007E0CE3"/>
    <w:rPr>
      <w:color w:val="808080"/>
    </w:rPr>
  </w:style>
  <w:style w:type="character" w:customStyle="1" w:styleId="a7">
    <w:name w:val="Сноска_"/>
    <w:link w:val="a6"/>
    <w:uiPriority w:val="99"/>
    <w:locked/>
    <w:rsid w:val="007E0CE3"/>
    <w:rPr>
      <w:rFonts w:ascii="NewtonCSanPin" w:hAnsi="NewtonCSanPin"/>
      <w:color w:val="000000"/>
      <w:sz w:val="17"/>
    </w:rPr>
  </w:style>
  <w:style w:type="paragraph" w:customStyle="1" w:styleId="NoParagraphStyle">
    <w:name w:val="[No Paragraph Style]"/>
    <w:uiPriority w:val="99"/>
    <w:rsid w:val="007E0CE3"/>
    <w:pPr>
      <w:widowControl w:val="0"/>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h1">
    <w:name w:val="h1"/>
    <w:basedOn w:val="NoParagraphStyle"/>
    <w:next w:val="NoParagraphStyle"/>
    <w:uiPriority w:val="99"/>
    <w:rsid w:val="007E0CE3"/>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7E0CE3"/>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7E0CE3"/>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7E0CE3"/>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7E0CE3"/>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7E0CE3"/>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7E0CE3"/>
    <w:rPr>
      <w:caps w:val="0"/>
    </w:rPr>
  </w:style>
  <w:style w:type="paragraph" w:customStyle="1" w:styleId="h3-first">
    <w:name w:val="h3-first"/>
    <w:basedOn w:val="h3"/>
    <w:uiPriority w:val="99"/>
    <w:rsid w:val="007E0CE3"/>
    <w:pPr>
      <w:spacing w:before="120"/>
    </w:pPr>
    <w:rPr>
      <w:sz w:val="20"/>
      <w:szCs w:val="20"/>
    </w:rPr>
  </w:style>
  <w:style w:type="paragraph" w:customStyle="1" w:styleId="h5">
    <w:name w:val="h5"/>
    <w:basedOn w:val="NoParagraphStyle"/>
    <w:next w:val="NoParagraphStyle"/>
    <w:uiPriority w:val="99"/>
    <w:rsid w:val="007E0CE3"/>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7E0CE3"/>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7E0CE3"/>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7E0CE3"/>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7E0CE3"/>
    <w:pPr>
      <w:spacing w:before="120"/>
    </w:pPr>
  </w:style>
  <w:style w:type="paragraph" w:customStyle="1" w:styleId="footnote">
    <w:name w:val="footnote"/>
    <w:basedOn w:val="NoParagraphStyle"/>
    <w:next w:val="NoParagraphStyle"/>
    <w:uiPriority w:val="99"/>
    <w:rsid w:val="007E0CE3"/>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7E0CE3"/>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7E0CE3"/>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7E0CE3"/>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7E0CE3"/>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7E0CE3"/>
    <w:rPr>
      <w:vertAlign w:val="superscript"/>
    </w:rPr>
  </w:style>
  <w:style w:type="character" w:customStyle="1" w:styleId="Bold">
    <w:name w:val="Bold"/>
    <w:uiPriority w:val="99"/>
    <w:rsid w:val="007E0CE3"/>
    <w:rPr>
      <w:b/>
    </w:rPr>
  </w:style>
  <w:style w:type="character" w:customStyle="1" w:styleId="Superscriptnonecolor">
    <w:name w:val="Superscript_none_color"/>
    <w:uiPriority w:val="99"/>
    <w:rsid w:val="007E0CE3"/>
    <w:rPr>
      <w:outline/>
      <w:color w:val="000000"/>
      <w:vertAlign w:val="superscript"/>
    </w:rPr>
  </w:style>
  <w:style w:type="character" w:customStyle="1" w:styleId="SymbolPS">
    <w:name w:val="Symbol PS"/>
    <w:uiPriority w:val="99"/>
    <w:rsid w:val="007E0CE3"/>
    <w:rPr>
      <w:rFonts w:ascii="SymbolPS" w:hAnsi="SymbolPS"/>
    </w:rPr>
  </w:style>
  <w:style w:type="character" w:customStyle="1" w:styleId="footnote-num">
    <w:name w:val="footnote-num"/>
    <w:uiPriority w:val="99"/>
    <w:rsid w:val="007E0CE3"/>
    <w:rPr>
      <w:position w:val="4"/>
      <w:sz w:val="12"/>
    </w:rPr>
  </w:style>
  <w:style w:type="character" w:customStyle="1" w:styleId="ae">
    <w:name w:val="Заголовок Знак"/>
    <w:uiPriority w:val="99"/>
    <w:rsid w:val="007E0CE3"/>
    <w:rPr>
      <w:b/>
      <w:color w:val="000000"/>
      <w:sz w:val="72"/>
      <w:u w:color="000000"/>
    </w:rPr>
  </w:style>
  <w:style w:type="paragraph" w:customStyle="1" w:styleId="af">
    <w:name w:val="Колонтитулы"/>
    <w:uiPriority w:val="99"/>
    <w:rsid w:val="007E0CE3"/>
    <w:pPr>
      <w:tabs>
        <w:tab w:val="right" w:pos="9020"/>
      </w:tabs>
    </w:pPr>
    <w:rPr>
      <w:rFonts w:ascii="Helvetica Neue" w:eastAsia="Times New Roman" w:hAnsi="Helvetica Neue" w:cs="Arial Unicode MS"/>
      <w:color w:val="000000"/>
      <w:sz w:val="24"/>
      <w:szCs w:val="24"/>
    </w:rPr>
  </w:style>
  <w:style w:type="paragraph" w:customStyle="1" w:styleId="30">
    <w:name w:val="Заг 3 (Заголовки)"/>
    <w:uiPriority w:val="99"/>
    <w:rsid w:val="007E0CE3"/>
    <w:pPr>
      <w:widowControl w:val="0"/>
      <w:spacing w:before="170" w:after="113" w:line="240" w:lineRule="atLeast"/>
    </w:pPr>
    <w:rPr>
      <w:rFonts w:cs="Calibri"/>
      <w:b/>
      <w:bCs/>
      <w:color w:val="000000"/>
      <w:u w:color="000000"/>
      <w:lang w:val="en-US"/>
    </w:rPr>
  </w:style>
  <w:style w:type="paragraph" w:customStyle="1" w:styleId="af0">
    <w:name w:val="Основной (Основной Текст)"/>
    <w:uiPriority w:val="99"/>
    <w:rsid w:val="007E0CE3"/>
    <w:pPr>
      <w:widowControl w:val="0"/>
      <w:spacing w:after="200" w:line="240" w:lineRule="atLeast"/>
      <w:ind w:firstLine="227"/>
      <w:jc w:val="both"/>
    </w:pPr>
    <w:rPr>
      <w:rFonts w:eastAsia="Times New Roman" w:cs="Arial Unicode MS"/>
      <w:color w:val="000000"/>
      <w:u w:color="000000"/>
    </w:rPr>
  </w:style>
  <w:style w:type="paragraph" w:customStyle="1" w:styleId="4">
    <w:name w:val="4 (Заголовки)"/>
    <w:uiPriority w:val="99"/>
    <w:rsid w:val="007E0CE3"/>
    <w:pPr>
      <w:widowControl w:val="0"/>
      <w:spacing w:before="170" w:after="113" w:line="240" w:lineRule="atLeast"/>
    </w:pPr>
    <w:rPr>
      <w:rFonts w:ascii="Cambria" w:eastAsia="Times New Roman" w:hAnsi="Cambria" w:cs="Arial Unicode MS"/>
      <w:b/>
      <w:bCs/>
      <w:color w:val="000000"/>
      <w:u w:color="000000"/>
      <w:lang w:val="en-US"/>
    </w:rPr>
  </w:style>
  <w:style w:type="paragraph" w:customStyle="1" w:styleId="Bull">
    <w:name w:val="Bull (Основной Текст)"/>
    <w:uiPriority w:val="99"/>
    <w:rsid w:val="007E0CE3"/>
    <w:pPr>
      <w:widowControl w:val="0"/>
      <w:tabs>
        <w:tab w:val="left" w:pos="240"/>
      </w:tabs>
      <w:spacing w:after="200" w:line="240" w:lineRule="atLeast"/>
      <w:ind w:left="227" w:hanging="227"/>
      <w:jc w:val="both"/>
    </w:pPr>
    <w:rPr>
      <w:rFonts w:eastAsia="Times New Roman" w:cs="Arial Unicode MS"/>
      <w:color w:val="000000"/>
      <w:u w:color="000000"/>
    </w:rPr>
  </w:style>
  <w:style w:type="paragraph" w:customStyle="1" w:styleId="15">
    <w:name w:val="Стиль1"/>
    <w:basedOn w:val="BodyText"/>
    <w:next w:val="BodyText"/>
    <w:link w:val="16"/>
    <w:uiPriority w:val="99"/>
    <w:rsid w:val="007E0CE3"/>
    <w:pPr>
      <w:spacing w:before="120" w:after="120" w:line="360" w:lineRule="auto"/>
      <w:ind w:left="358" w:right="114" w:hanging="142"/>
    </w:pPr>
    <w:rPr>
      <w:rFonts w:ascii="Calibri" w:hAnsi="Calibri"/>
      <w:b/>
      <w:w w:val="85"/>
      <w:szCs w:val="20"/>
    </w:rPr>
  </w:style>
  <w:style w:type="character" w:customStyle="1" w:styleId="16">
    <w:name w:val="Стиль1 Знак"/>
    <w:link w:val="15"/>
    <w:uiPriority w:val="99"/>
    <w:locked/>
    <w:rsid w:val="007E0CE3"/>
    <w:rPr>
      <w:rFonts w:eastAsia="Times New Roman"/>
      <w:b/>
      <w:w w:val="85"/>
      <w:sz w:val="24"/>
      <w:lang w:eastAsia="en-US"/>
    </w:rPr>
  </w:style>
  <w:style w:type="paragraph" w:customStyle="1" w:styleId="17">
    <w:name w:val="Название1"/>
    <w:basedOn w:val="10"/>
    <w:next w:val="10"/>
    <w:uiPriority w:val="99"/>
    <w:rsid w:val="007E0CE3"/>
    <w:pPr>
      <w:keepNext/>
      <w:keepLines/>
      <w:spacing w:before="480" w:after="120"/>
    </w:pPr>
    <w:rPr>
      <w:b/>
      <w:sz w:val="72"/>
      <w:szCs w:val="72"/>
    </w:rPr>
  </w:style>
  <w:style w:type="paragraph" w:customStyle="1" w:styleId="18">
    <w:name w:val="Обычный (веб)1"/>
    <w:basedOn w:val="Normal"/>
    <w:uiPriority w:val="99"/>
    <w:rsid w:val="007E0CE3"/>
    <w:pPr>
      <w:suppressAutoHyphens w:val="0"/>
      <w:autoSpaceDE/>
      <w:spacing w:before="100" w:beforeAutospacing="1" w:after="100" w:afterAutospacing="1"/>
    </w:pPr>
    <w:rPr>
      <w:rFonts w:eastAsia="Calibri"/>
      <w:color w:val="auto"/>
      <w:lang w:eastAsia="ru-RU"/>
    </w:rPr>
  </w:style>
  <w:style w:type="character" w:customStyle="1" w:styleId="UnresolvedMention">
    <w:name w:val="Unresolved Mention"/>
    <w:uiPriority w:val="99"/>
    <w:semiHidden/>
    <w:rsid w:val="007E0CE3"/>
    <w:rPr>
      <w:color w:val="605E5C"/>
      <w:shd w:val="clear" w:color="auto" w:fill="E1DFDD"/>
    </w:rPr>
  </w:style>
  <w:style w:type="paragraph" w:customStyle="1" w:styleId="19">
    <w:name w:val="Заг 1 (Заголовки)"/>
    <w:basedOn w:val="Normal"/>
    <w:uiPriority w:val="99"/>
    <w:rsid w:val="007E0CE3"/>
    <w:pPr>
      <w:widowControl w:val="0"/>
      <w:pBdr>
        <w:top w:val="single" w:sz="4" w:space="0" w:color="000000"/>
      </w:pBdr>
      <w:suppressAutoHyphens w:val="0"/>
      <w:autoSpaceDN w:val="0"/>
      <w:adjustRightInd w:val="0"/>
      <w:spacing w:after="283" w:line="240" w:lineRule="atLeast"/>
      <w:jc w:val="both"/>
      <w:textAlignment w:val="center"/>
    </w:pPr>
    <w:rPr>
      <w:rFonts w:eastAsia="Calibri"/>
      <w:b/>
      <w:bCs/>
      <w:lang w:eastAsia="ru-RU"/>
    </w:rPr>
  </w:style>
  <w:style w:type="paragraph" w:customStyle="1" w:styleId="22">
    <w:name w:val="Заг 2 (Заголовки)"/>
    <w:basedOn w:val="Normal"/>
    <w:uiPriority w:val="99"/>
    <w:rsid w:val="007E0CE3"/>
    <w:pPr>
      <w:widowControl w:val="0"/>
      <w:suppressAutoHyphens w:val="0"/>
      <w:autoSpaceDN w:val="0"/>
      <w:adjustRightInd w:val="0"/>
      <w:spacing w:before="227" w:after="113" w:line="240" w:lineRule="atLeast"/>
      <w:textAlignment w:val="center"/>
    </w:pPr>
    <w:rPr>
      <w:rFonts w:eastAsia="Calibri"/>
      <w:b/>
      <w:bCs/>
      <w:caps/>
      <w:sz w:val="22"/>
      <w:szCs w:val="22"/>
      <w:lang w:eastAsia="ru-RU"/>
    </w:rPr>
  </w:style>
  <w:style w:type="paragraph" w:customStyle="1" w:styleId="af1">
    <w:name w:val="Текст_булит (Доп. текст)"/>
    <w:basedOn w:val="Normal"/>
    <w:uiPriority w:val="99"/>
    <w:rsid w:val="007E0CE3"/>
    <w:pPr>
      <w:widowControl w:val="0"/>
      <w:suppressAutoHyphens w:val="0"/>
      <w:autoSpaceDN w:val="0"/>
      <w:adjustRightInd w:val="0"/>
      <w:spacing w:line="237" w:lineRule="atLeast"/>
      <w:ind w:left="283" w:hanging="170"/>
      <w:jc w:val="both"/>
      <w:textAlignment w:val="center"/>
    </w:pPr>
    <w:rPr>
      <w:rFonts w:ascii="SchoolBookSanPin" w:eastAsia="Calibri" w:hAnsi="SchoolBookSanPin" w:cs="SchoolBookSanPin"/>
      <w:sz w:val="20"/>
      <w:szCs w:val="20"/>
      <w:lang w:eastAsia="ru-RU"/>
    </w:rPr>
  </w:style>
  <w:style w:type="paragraph" w:customStyle="1" w:styleId="41">
    <w:name w:val="Заг 4 (Заголовки)"/>
    <w:basedOn w:val="Normal"/>
    <w:uiPriority w:val="99"/>
    <w:rsid w:val="007E0CE3"/>
    <w:pPr>
      <w:widowControl w:val="0"/>
      <w:suppressAutoHyphens w:val="0"/>
      <w:autoSpaceDN w:val="0"/>
      <w:adjustRightInd w:val="0"/>
      <w:spacing w:before="142" w:after="85" w:line="237" w:lineRule="atLeast"/>
      <w:jc w:val="both"/>
      <w:textAlignment w:val="center"/>
    </w:pPr>
    <w:rPr>
      <w:rFonts w:ascii="TimesNewRomanPSMT" w:eastAsia="Calibri" w:hAnsi="TimesNewRomanPSMT" w:cs="TimesNewRomanPSMT"/>
      <w:sz w:val="20"/>
      <w:szCs w:val="20"/>
      <w:u w:color="000000"/>
      <w:lang w:eastAsia="ru-RU"/>
    </w:rPr>
  </w:style>
  <w:style w:type="paragraph" w:customStyle="1" w:styleId="af2">
    <w:name w:val="Заг_класс (Заголовки)"/>
    <w:basedOn w:val="Normal"/>
    <w:uiPriority w:val="99"/>
    <w:rsid w:val="007E0CE3"/>
    <w:pPr>
      <w:widowControl w:val="0"/>
      <w:suppressAutoHyphens w:val="0"/>
      <w:autoSpaceDN w:val="0"/>
      <w:adjustRightInd w:val="0"/>
      <w:spacing w:after="57" w:line="237" w:lineRule="atLeast"/>
      <w:ind w:firstLine="283"/>
      <w:jc w:val="both"/>
      <w:textAlignment w:val="center"/>
    </w:pPr>
    <w:rPr>
      <w:rFonts w:eastAsia="Calibri"/>
      <w:b/>
      <w:bCs/>
      <w:sz w:val="20"/>
      <w:szCs w:val="20"/>
      <w:lang w:eastAsia="ru-RU"/>
    </w:rPr>
  </w:style>
  <w:style w:type="paragraph" w:customStyle="1" w:styleId="5">
    <w:name w:val="Заг 5 п/ж (Заголовки)"/>
    <w:basedOn w:val="Normal"/>
    <w:uiPriority w:val="99"/>
    <w:rsid w:val="007E0CE3"/>
    <w:pPr>
      <w:widowControl w:val="0"/>
      <w:suppressAutoHyphens w:val="0"/>
      <w:autoSpaceDN w:val="0"/>
      <w:adjustRightInd w:val="0"/>
      <w:spacing w:before="113" w:after="57" w:line="237" w:lineRule="atLeast"/>
      <w:ind w:firstLine="283"/>
      <w:textAlignment w:val="center"/>
    </w:pPr>
    <w:rPr>
      <w:rFonts w:eastAsia="Calibri"/>
      <w:b/>
      <w:bCs/>
      <w:sz w:val="20"/>
      <w:szCs w:val="20"/>
      <w:lang w:eastAsia="ru-RU"/>
    </w:rPr>
  </w:style>
  <w:style w:type="paragraph" w:customStyle="1" w:styleId="5-">
    <w:name w:val="Заг 5 п/ж-курсив (Заголовки)"/>
    <w:basedOn w:val="Normal"/>
    <w:uiPriority w:val="99"/>
    <w:rsid w:val="007E0CE3"/>
    <w:pPr>
      <w:widowControl w:val="0"/>
      <w:suppressAutoHyphens w:val="0"/>
      <w:autoSpaceDN w:val="0"/>
      <w:adjustRightInd w:val="0"/>
      <w:spacing w:before="85" w:after="28" w:line="237" w:lineRule="atLeast"/>
      <w:ind w:firstLine="283"/>
      <w:textAlignment w:val="center"/>
    </w:pPr>
    <w:rPr>
      <w:rFonts w:eastAsia="Calibri"/>
      <w:b/>
      <w:bCs/>
      <w:i/>
      <w:iCs/>
      <w:sz w:val="20"/>
      <w:szCs w:val="20"/>
      <w:lang w:eastAsia="ru-RU"/>
    </w:rPr>
  </w:style>
  <w:style w:type="character" w:customStyle="1" w:styleId="af3">
    <w:name w:val="Полужирный (Выделения)"/>
    <w:uiPriority w:val="99"/>
    <w:rsid w:val="007E0CE3"/>
    <w:rPr>
      <w:b/>
    </w:rPr>
  </w:style>
  <w:style w:type="character" w:customStyle="1" w:styleId="af4">
    <w:name w:val="Курсив (Выделения)"/>
    <w:uiPriority w:val="99"/>
    <w:rsid w:val="007E0CE3"/>
    <w:rPr>
      <w:i/>
    </w:rPr>
  </w:style>
  <w:style w:type="paragraph" w:customStyle="1" w:styleId="TOC-3">
    <w:name w:val="TOC-3"/>
    <w:basedOn w:val="TOC-1"/>
    <w:uiPriority w:val="99"/>
    <w:rsid w:val="007E0CE3"/>
    <w:pPr>
      <w:spacing w:before="0"/>
      <w:ind w:left="454"/>
    </w:pPr>
    <w:rPr>
      <w:rFonts w:ascii="SchoolBookSanPin" w:hAnsi="SchoolBookSanPin" w:cs="SchoolBookSanPin"/>
    </w:rPr>
  </w:style>
  <w:style w:type="paragraph" w:customStyle="1" w:styleId="h2-first">
    <w:name w:val="h2-first"/>
    <w:basedOn w:val="h2"/>
    <w:uiPriority w:val="99"/>
    <w:rsid w:val="007E0CE3"/>
    <w:pPr>
      <w:keepNext w:val="0"/>
      <w:tabs>
        <w:tab w:val="left" w:pos="567"/>
      </w:tabs>
      <w:spacing w:before="120"/>
    </w:pPr>
  </w:style>
  <w:style w:type="paragraph" w:customStyle="1" w:styleId="list-bullet">
    <w:name w:val="list-bullet"/>
    <w:basedOn w:val="body"/>
    <w:uiPriority w:val="99"/>
    <w:rsid w:val="007E0CE3"/>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7E0CE3"/>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7E0CE3"/>
    <w:pPr>
      <w:spacing w:after="0"/>
      <w:ind w:left="142" w:hanging="142"/>
    </w:pPr>
  </w:style>
  <w:style w:type="character" w:customStyle="1" w:styleId="Italic">
    <w:name w:val="Italic"/>
    <w:uiPriority w:val="99"/>
    <w:rsid w:val="007E0CE3"/>
    <w:rPr>
      <w:i/>
    </w:rPr>
  </w:style>
  <w:style w:type="character" w:customStyle="1" w:styleId="BoldItalic">
    <w:name w:val="Bold_Italic"/>
    <w:uiPriority w:val="99"/>
    <w:rsid w:val="007E0CE3"/>
    <w:rPr>
      <w:b/>
      <w:i/>
    </w:rPr>
  </w:style>
  <w:style w:type="character" w:customStyle="1" w:styleId="Symbol">
    <w:name w:val="Symbol"/>
    <w:uiPriority w:val="99"/>
    <w:rsid w:val="007E0CE3"/>
    <w:rPr>
      <w:rFonts w:ascii="SymbolMT" w:hAnsi="SymbolMT"/>
    </w:rPr>
  </w:style>
  <w:style w:type="character" w:customStyle="1" w:styleId="Underline">
    <w:name w:val="Underline"/>
    <w:uiPriority w:val="99"/>
    <w:rsid w:val="007E0CE3"/>
    <w:rPr>
      <w:u w:val="thick"/>
    </w:rPr>
  </w:style>
  <w:style w:type="character" w:customStyle="1" w:styleId="list-bullet1">
    <w:name w:val="list-bullet1"/>
    <w:uiPriority w:val="99"/>
    <w:rsid w:val="007E0CE3"/>
    <w:rPr>
      <w:rFonts w:ascii="PiGraphA" w:hAnsi="PiGraphA"/>
      <w:position w:val="1"/>
      <w:sz w:val="14"/>
    </w:rPr>
  </w:style>
  <w:style w:type="paragraph" w:customStyle="1" w:styleId="Zag1np">
    <w:name w:val="Zag_1___np"/>
    <w:basedOn w:val="NoParagraphStyle"/>
    <w:uiPriority w:val="99"/>
    <w:rsid w:val="007E0CE3"/>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7E0CE3"/>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7E0CE3"/>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7E0CE3"/>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7E0CE3"/>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7E0CE3"/>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7E0CE3"/>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7E0CE3"/>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7E0CE3"/>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7E0CE3"/>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7E0CE3"/>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7E0CE3"/>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7E0CE3"/>
    <w:pPr>
      <w:spacing w:line="200" w:lineRule="atLeast"/>
    </w:pPr>
    <w:rPr>
      <w:rFonts w:ascii="SchoolBookSanPin" w:hAnsi="SchoolBookSanPin" w:cs="SchoolBookSanPin"/>
      <w:sz w:val="18"/>
      <w:szCs w:val="18"/>
      <w:lang w:val="ru-RU"/>
    </w:rPr>
  </w:style>
  <w:style w:type="character" w:customStyle="1" w:styleId="Italic0">
    <w:name w:val="Italic_"/>
    <w:uiPriority w:val="99"/>
    <w:rsid w:val="007E0CE3"/>
    <w:rPr>
      <w:i/>
    </w:rPr>
  </w:style>
  <w:style w:type="character" w:customStyle="1" w:styleId="Bolditalic0">
    <w:name w:val="Bold_italic_"/>
    <w:uiPriority w:val="99"/>
    <w:rsid w:val="007E0CE3"/>
    <w:rPr>
      <w:b/>
      <w:i/>
    </w:rPr>
  </w:style>
  <w:style w:type="character" w:customStyle="1" w:styleId="Bold0">
    <w:name w:val="Bold_"/>
    <w:uiPriority w:val="99"/>
    <w:rsid w:val="007E0CE3"/>
    <w:rPr>
      <w:b/>
    </w:rPr>
  </w:style>
  <w:style w:type="character" w:customStyle="1" w:styleId="ispanperen">
    <w:name w:val="ispan_peren"/>
    <w:uiPriority w:val="99"/>
    <w:rsid w:val="007E0CE3"/>
    <w:rPr>
      <w:lang w:val="es-ES_tradnl"/>
    </w:rPr>
  </w:style>
  <w:style w:type="character" w:customStyle="1" w:styleId="Bullit2">
    <w:name w:val="Bullit_2"/>
    <w:uiPriority w:val="99"/>
    <w:rsid w:val="007E0CE3"/>
    <w:rPr>
      <w:rFonts w:ascii="Symbola" w:hAnsi="Symbola"/>
      <w:position w:val="3"/>
      <w:sz w:val="12"/>
    </w:rPr>
  </w:style>
  <w:style w:type="character" w:customStyle="1" w:styleId="jpfdse">
    <w:name w:val="jpfdse"/>
    <w:uiPriority w:val="99"/>
    <w:rsid w:val="007E0CE3"/>
  </w:style>
  <w:style w:type="paragraph" w:customStyle="1" w:styleId="list-num">
    <w:name w:val="list-num"/>
    <w:basedOn w:val="body"/>
    <w:uiPriority w:val="99"/>
    <w:rsid w:val="007E0CE3"/>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7E0CE3"/>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7E0CE3"/>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7E0CE3"/>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7E0CE3"/>
    <w:pPr>
      <w:ind w:left="227" w:hanging="227"/>
    </w:pPr>
  </w:style>
  <w:style w:type="paragraph" w:customStyle="1" w:styleId="Zag2">
    <w:name w:val="Zag_2"/>
    <w:basedOn w:val="Zag1up"/>
    <w:uiPriority w:val="99"/>
    <w:rsid w:val="007E0CE3"/>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7E0CE3"/>
    <w:pPr>
      <w:spacing w:line="243" w:lineRule="atLeast"/>
    </w:pPr>
    <w:rPr>
      <w:caps w:val="0"/>
    </w:rPr>
  </w:style>
  <w:style w:type="paragraph" w:customStyle="1" w:styleId="Zag40">
    <w:name w:val="Zag_4"/>
    <w:basedOn w:val="Zag30"/>
    <w:uiPriority w:val="99"/>
    <w:rsid w:val="007E0CE3"/>
    <w:rPr>
      <w:sz w:val="20"/>
      <w:szCs w:val="20"/>
    </w:rPr>
  </w:style>
  <w:style w:type="paragraph" w:customStyle="1" w:styleId="Zag50">
    <w:name w:val="Zag_5"/>
    <w:basedOn w:val="Body1"/>
    <w:uiPriority w:val="99"/>
    <w:rsid w:val="007E0CE3"/>
    <w:pPr>
      <w:keepNext/>
    </w:pPr>
    <w:rPr>
      <w:rFonts w:ascii="SchoolBookSanPin-BoldItalic" w:hAnsi="SchoolBookSanPin-BoldItalic" w:cs="SchoolBookSanPin-BoldItalic"/>
      <w:b/>
      <w:bCs/>
      <w:i/>
      <w:iCs/>
    </w:rPr>
  </w:style>
  <w:style w:type="paragraph" w:customStyle="1" w:styleId="Spisok-1">
    <w:name w:val="Spisok-1"/>
    <w:basedOn w:val="body"/>
    <w:uiPriority w:val="99"/>
    <w:rsid w:val="007E0CE3"/>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7E0CE3"/>
    <w:rPr>
      <w:lang w:val="ru-RU"/>
    </w:rPr>
  </w:style>
  <w:style w:type="paragraph" w:customStyle="1" w:styleId="tblleft">
    <w:name w:val="tbl_left"/>
    <w:basedOn w:val="Body1"/>
    <w:uiPriority w:val="99"/>
    <w:rsid w:val="007E0CE3"/>
    <w:pPr>
      <w:spacing w:line="200" w:lineRule="atLeast"/>
      <w:ind w:firstLine="0"/>
      <w:jc w:val="left"/>
    </w:pPr>
    <w:rPr>
      <w:sz w:val="18"/>
      <w:szCs w:val="18"/>
    </w:rPr>
  </w:style>
  <w:style w:type="paragraph" w:customStyle="1" w:styleId="tblz">
    <w:name w:val="tbl_z"/>
    <w:basedOn w:val="tblleft"/>
    <w:uiPriority w:val="99"/>
    <w:rsid w:val="007E0CE3"/>
    <w:pPr>
      <w:jc w:val="center"/>
    </w:pPr>
    <w:rPr>
      <w:rFonts w:ascii="SchoolBookSanPin-Bold" w:hAnsi="SchoolBookSanPin-Bold" w:cs="SchoolBookSanPin-Bold"/>
      <w:b/>
      <w:bCs/>
    </w:rPr>
  </w:style>
  <w:style w:type="paragraph" w:customStyle="1" w:styleId="tblzag5">
    <w:name w:val="tbl_zag_5"/>
    <w:basedOn w:val="tblleft"/>
    <w:uiPriority w:val="99"/>
    <w:rsid w:val="007E0CE3"/>
    <w:rPr>
      <w:rFonts w:ascii="SchoolBookSanPin-BoldItalic" w:hAnsi="SchoolBookSanPin-BoldItalic" w:cs="SchoolBookSanPin-BoldItalic"/>
      <w:b/>
      <w:bCs/>
      <w:i/>
      <w:iCs/>
    </w:rPr>
  </w:style>
  <w:style w:type="paragraph" w:customStyle="1" w:styleId="tblSpisok-1">
    <w:name w:val="tbl_Spisok-1"/>
    <w:basedOn w:val="Spisok-1"/>
    <w:uiPriority w:val="99"/>
    <w:rsid w:val="007E0CE3"/>
    <w:pPr>
      <w:spacing w:line="200" w:lineRule="atLeast"/>
      <w:jc w:val="left"/>
    </w:pPr>
    <w:rPr>
      <w:sz w:val="18"/>
      <w:szCs w:val="18"/>
    </w:rPr>
  </w:style>
  <w:style w:type="character" w:customStyle="1" w:styleId="china">
    <w:name w:val="china"/>
    <w:uiPriority w:val="99"/>
    <w:rsid w:val="007E0CE3"/>
    <w:rPr>
      <w:rFonts w:ascii="SimSun" w:eastAsia="SimSun"/>
    </w:rPr>
  </w:style>
  <w:style w:type="character" w:customStyle="1" w:styleId="af5">
    <w:name w:val="Ïîëóæèðíûé (Âûäåëåíèÿ)"/>
    <w:uiPriority w:val="99"/>
    <w:rsid w:val="007E0CE3"/>
    <w:rPr>
      <w:b/>
      <w:color w:val="000000"/>
      <w:w w:val="100"/>
    </w:rPr>
  </w:style>
  <w:style w:type="paragraph" w:customStyle="1" w:styleId="list-bullet-box">
    <w:name w:val="list-bullet-box"/>
    <w:basedOn w:val="body"/>
    <w:uiPriority w:val="99"/>
    <w:rsid w:val="007E0CE3"/>
    <w:pPr>
      <w:ind w:left="227" w:hanging="142"/>
    </w:pPr>
    <w:rPr>
      <w:rFonts w:ascii="SchoolBookSanPin" w:hAnsi="SchoolBookSanPin" w:cs="SchoolBookSanPin"/>
    </w:rPr>
  </w:style>
  <w:style w:type="paragraph" w:customStyle="1" w:styleId="listbullet0">
    <w:name w:val="list_bullet"/>
    <w:basedOn w:val="NoParagraphStyle"/>
    <w:uiPriority w:val="99"/>
    <w:rsid w:val="007E0CE3"/>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7E0CE3"/>
    <w:rPr>
      <w:b/>
      <w:i/>
    </w:rPr>
  </w:style>
  <w:style w:type="character" w:customStyle="1" w:styleId="NONE">
    <w:name w:val="NONE"/>
    <w:uiPriority w:val="99"/>
    <w:rsid w:val="007E0CE3"/>
    <w:rPr>
      <w:color w:val="000000"/>
      <w:w w:val="100"/>
    </w:rPr>
  </w:style>
  <w:style w:type="character" w:customStyle="1" w:styleId="af6">
    <w:name w:val="Êóðñèâ (Âûäåëåíèÿ)"/>
    <w:uiPriority w:val="99"/>
    <w:rsid w:val="007E0CE3"/>
    <w:rPr>
      <w:i/>
      <w:color w:val="000000"/>
      <w:w w:val="100"/>
    </w:rPr>
  </w:style>
  <w:style w:type="character" w:customStyle="1" w:styleId="af7">
    <w:name w:val="Ïîëóæèðíûé Êóðñèâ (Âûäåëåíèÿ)"/>
    <w:uiPriority w:val="99"/>
    <w:rsid w:val="007E0CE3"/>
    <w:rPr>
      <w:b/>
      <w:i/>
      <w:color w:val="000000"/>
      <w:w w:val="100"/>
    </w:rPr>
  </w:style>
  <w:style w:type="character" w:customStyle="1" w:styleId="1a">
    <w:name w:val="Название Знак1"/>
    <w:uiPriority w:val="99"/>
    <w:rsid w:val="007E0CE3"/>
    <w:rPr>
      <w:rFonts w:ascii="Verdana" w:hAnsi="Verdana"/>
      <w:b/>
      <w:sz w:val="78"/>
      <w:lang w:eastAsia="en-US"/>
    </w:rPr>
  </w:style>
  <w:style w:type="character" w:styleId="FollowedHyperlink">
    <w:name w:val="FollowedHyperlink"/>
    <w:aliases w:val="Знак Знак10"/>
    <w:basedOn w:val="DefaultParagraphFont"/>
    <w:uiPriority w:val="99"/>
    <w:rsid w:val="007E0CE3"/>
    <w:rPr>
      <w:rFonts w:cs="Times New Roman"/>
      <w:color w:val="954F72"/>
      <w:u w:val="single"/>
    </w:rPr>
  </w:style>
  <w:style w:type="character" w:styleId="Emphasis">
    <w:name w:val="Emphasis"/>
    <w:basedOn w:val="DefaultParagraphFont"/>
    <w:uiPriority w:val="99"/>
    <w:qFormat/>
    <w:locked/>
    <w:rsid w:val="007E0CE3"/>
    <w:rPr>
      <w:rFonts w:ascii="Times New Roman" w:hAnsi="Times New Roman" w:cs="Times New Roman"/>
      <w:i/>
    </w:rPr>
  </w:style>
  <w:style w:type="paragraph" w:styleId="BodyTextIndent3">
    <w:name w:val="Body Text Indent 3"/>
    <w:basedOn w:val="Normal"/>
    <w:link w:val="BodyTextIndent3Char1"/>
    <w:uiPriority w:val="99"/>
    <w:rsid w:val="007E0CE3"/>
    <w:pPr>
      <w:suppressAutoHyphens w:val="0"/>
      <w:autoSpaceDE/>
      <w:spacing w:line="360" w:lineRule="auto"/>
      <w:ind w:firstLine="705"/>
      <w:jc w:val="both"/>
    </w:pPr>
    <w:rPr>
      <w:rFonts w:ascii="SLBookman Old Style Cyr" w:eastAsia="Calibri" w:hAnsi="SLBookman Old Style Cyr"/>
      <w:color w:val="auto"/>
      <w:szCs w:val="20"/>
      <w:lang w:val="tt-RU" w:eastAsia="en-US"/>
    </w:rPr>
  </w:style>
  <w:style w:type="character" w:customStyle="1" w:styleId="BodyTextIndent3Char">
    <w:name w:val="Body Text Indent 3 Char"/>
    <w:basedOn w:val="DefaultParagraphFont"/>
    <w:link w:val="BodyTextIndent3"/>
    <w:uiPriority w:val="99"/>
    <w:semiHidden/>
    <w:locked/>
    <w:rsid w:val="00F20329"/>
    <w:rPr>
      <w:rFonts w:ascii="Times New Roman" w:hAnsi="Times New Roman" w:cs="Times New Roman"/>
      <w:sz w:val="16"/>
      <w:szCs w:val="16"/>
      <w:lang w:eastAsia="en-US"/>
    </w:rPr>
  </w:style>
  <w:style w:type="character" w:customStyle="1" w:styleId="BodyTextIndent3Char1">
    <w:name w:val="Body Text Indent 3 Char1"/>
    <w:link w:val="BodyTextIndent3"/>
    <w:uiPriority w:val="99"/>
    <w:locked/>
    <w:rsid w:val="007E0CE3"/>
    <w:rPr>
      <w:rFonts w:ascii="SLBookman Old Style Cyr" w:hAnsi="SLBookman Old Style Cyr"/>
      <w:sz w:val="24"/>
      <w:lang w:val="tt-RU" w:eastAsia="en-US"/>
    </w:rPr>
  </w:style>
  <w:style w:type="paragraph" w:customStyle="1" w:styleId="af8">
    <w:name w:val="Без интервала"/>
    <w:link w:val="af9"/>
    <w:uiPriority w:val="99"/>
    <w:rsid w:val="007E0CE3"/>
  </w:style>
  <w:style w:type="character" w:customStyle="1" w:styleId="ListParagraphChar">
    <w:name w:val="List Paragraph Char"/>
    <w:link w:val="1b"/>
    <w:uiPriority w:val="99"/>
    <w:locked/>
    <w:rsid w:val="007E0CE3"/>
  </w:style>
  <w:style w:type="paragraph" w:customStyle="1" w:styleId="1b">
    <w:name w:val="Абзац списка1"/>
    <w:basedOn w:val="Normal"/>
    <w:link w:val="ListParagraphChar"/>
    <w:uiPriority w:val="99"/>
    <w:rsid w:val="007E0CE3"/>
    <w:pPr>
      <w:suppressAutoHyphens w:val="0"/>
      <w:autoSpaceDE/>
      <w:spacing w:after="200" w:line="276" w:lineRule="auto"/>
      <w:ind w:left="720"/>
      <w:contextualSpacing/>
    </w:pPr>
    <w:rPr>
      <w:rFonts w:eastAsia="Calibri"/>
      <w:noProof/>
      <w:color w:val="auto"/>
      <w:sz w:val="20"/>
      <w:szCs w:val="20"/>
      <w:lang w:eastAsia="ru-RU"/>
    </w:rPr>
  </w:style>
  <w:style w:type="character" w:customStyle="1" w:styleId="32">
    <w:name w:val="Заголовок №3_"/>
    <w:link w:val="33"/>
    <w:uiPriority w:val="99"/>
    <w:locked/>
    <w:rsid w:val="007E0CE3"/>
    <w:rPr>
      <w:b/>
      <w:spacing w:val="4"/>
      <w:sz w:val="19"/>
      <w:shd w:val="clear" w:color="auto" w:fill="FFFFFF"/>
    </w:rPr>
  </w:style>
  <w:style w:type="paragraph" w:customStyle="1" w:styleId="33">
    <w:name w:val="Заголовок №3"/>
    <w:basedOn w:val="Normal"/>
    <w:link w:val="32"/>
    <w:uiPriority w:val="99"/>
    <w:rsid w:val="007E0CE3"/>
    <w:pPr>
      <w:widowControl w:val="0"/>
      <w:shd w:val="clear" w:color="auto" w:fill="FFFFFF"/>
      <w:suppressAutoHyphens w:val="0"/>
      <w:autoSpaceDE/>
      <w:spacing w:line="457" w:lineRule="exact"/>
      <w:outlineLvl w:val="2"/>
    </w:pPr>
    <w:rPr>
      <w:rFonts w:ascii="Calibri" w:eastAsia="Calibri" w:hAnsi="Calibri"/>
      <w:b/>
      <w:color w:val="auto"/>
      <w:spacing w:val="4"/>
      <w:sz w:val="19"/>
      <w:szCs w:val="20"/>
      <w:shd w:val="clear" w:color="auto" w:fill="FFFFFF"/>
      <w:lang w:eastAsia="ja-JP"/>
    </w:rPr>
  </w:style>
  <w:style w:type="character" w:customStyle="1" w:styleId="23">
    <w:name w:val="Основной текст (2)_"/>
    <w:link w:val="24"/>
    <w:uiPriority w:val="99"/>
    <w:locked/>
    <w:rsid w:val="007E0CE3"/>
    <w:rPr>
      <w:i/>
      <w:sz w:val="17"/>
      <w:shd w:val="clear" w:color="auto" w:fill="FFFFFF"/>
    </w:rPr>
  </w:style>
  <w:style w:type="paragraph" w:customStyle="1" w:styleId="24">
    <w:name w:val="Основной текст (2)"/>
    <w:basedOn w:val="Normal"/>
    <w:link w:val="23"/>
    <w:uiPriority w:val="99"/>
    <w:rsid w:val="007E0CE3"/>
    <w:pPr>
      <w:widowControl w:val="0"/>
      <w:shd w:val="clear" w:color="auto" w:fill="FFFFFF"/>
      <w:suppressAutoHyphens w:val="0"/>
      <w:autoSpaceDE/>
      <w:spacing w:before="240" w:after="240" w:line="212" w:lineRule="exact"/>
      <w:jc w:val="center"/>
    </w:pPr>
    <w:rPr>
      <w:rFonts w:ascii="Calibri" w:eastAsia="Calibri" w:hAnsi="Calibri"/>
      <w:i/>
      <w:color w:val="auto"/>
      <w:sz w:val="17"/>
      <w:szCs w:val="20"/>
      <w:shd w:val="clear" w:color="auto" w:fill="FFFFFF"/>
      <w:lang w:eastAsia="ja-JP"/>
    </w:rPr>
  </w:style>
  <w:style w:type="character" w:customStyle="1" w:styleId="afa">
    <w:name w:val="Основной текст_"/>
    <w:uiPriority w:val="99"/>
    <w:locked/>
    <w:rsid w:val="007E0CE3"/>
    <w:rPr>
      <w:spacing w:val="3"/>
      <w:sz w:val="17"/>
      <w:shd w:val="clear" w:color="auto" w:fill="FFFFFF"/>
    </w:rPr>
  </w:style>
  <w:style w:type="character" w:customStyle="1" w:styleId="34">
    <w:name w:val="Основной текст (3)_"/>
    <w:link w:val="35"/>
    <w:uiPriority w:val="99"/>
    <w:locked/>
    <w:rsid w:val="007E0CE3"/>
    <w:rPr>
      <w:rFonts w:ascii="Arial" w:hAnsi="Arial"/>
      <w:b/>
      <w:i/>
      <w:sz w:val="19"/>
      <w:shd w:val="clear" w:color="auto" w:fill="FFFFFF"/>
    </w:rPr>
  </w:style>
  <w:style w:type="paragraph" w:customStyle="1" w:styleId="35">
    <w:name w:val="Основной текст (3)"/>
    <w:basedOn w:val="Normal"/>
    <w:link w:val="34"/>
    <w:uiPriority w:val="99"/>
    <w:rsid w:val="007E0CE3"/>
    <w:pPr>
      <w:widowControl w:val="0"/>
      <w:shd w:val="clear" w:color="auto" w:fill="FFFFFF"/>
      <w:suppressAutoHyphens w:val="0"/>
      <w:autoSpaceDE/>
      <w:spacing w:line="240" w:lineRule="atLeast"/>
      <w:jc w:val="right"/>
    </w:pPr>
    <w:rPr>
      <w:rFonts w:ascii="Arial" w:eastAsia="Calibri" w:hAnsi="Arial"/>
      <w:b/>
      <w:i/>
      <w:color w:val="auto"/>
      <w:sz w:val="19"/>
      <w:szCs w:val="20"/>
      <w:shd w:val="clear" w:color="auto" w:fill="FFFFFF"/>
      <w:lang w:eastAsia="ja-JP"/>
    </w:rPr>
  </w:style>
  <w:style w:type="character" w:customStyle="1" w:styleId="36">
    <w:name w:val="Колонтитул (3)_"/>
    <w:link w:val="37"/>
    <w:uiPriority w:val="99"/>
    <w:locked/>
    <w:rsid w:val="007E0CE3"/>
    <w:rPr>
      <w:b/>
      <w:spacing w:val="4"/>
      <w:sz w:val="19"/>
      <w:shd w:val="clear" w:color="auto" w:fill="FFFFFF"/>
    </w:rPr>
  </w:style>
  <w:style w:type="paragraph" w:customStyle="1" w:styleId="37">
    <w:name w:val="Колонтитул (3)"/>
    <w:basedOn w:val="Normal"/>
    <w:link w:val="36"/>
    <w:uiPriority w:val="99"/>
    <w:rsid w:val="007E0CE3"/>
    <w:pPr>
      <w:widowControl w:val="0"/>
      <w:shd w:val="clear" w:color="auto" w:fill="FFFFFF"/>
      <w:suppressAutoHyphens w:val="0"/>
      <w:autoSpaceDE/>
      <w:spacing w:line="240" w:lineRule="atLeast"/>
    </w:pPr>
    <w:rPr>
      <w:rFonts w:ascii="Calibri" w:eastAsia="Calibri" w:hAnsi="Calibri"/>
      <w:b/>
      <w:color w:val="auto"/>
      <w:spacing w:val="4"/>
      <w:sz w:val="19"/>
      <w:szCs w:val="20"/>
      <w:shd w:val="clear" w:color="auto" w:fill="FFFFFF"/>
      <w:lang w:eastAsia="ja-JP"/>
    </w:rPr>
  </w:style>
  <w:style w:type="character" w:customStyle="1" w:styleId="25">
    <w:name w:val="Заголовок №2_"/>
    <w:link w:val="26"/>
    <w:uiPriority w:val="99"/>
    <w:locked/>
    <w:rsid w:val="007E0CE3"/>
    <w:rPr>
      <w:b/>
      <w:spacing w:val="3"/>
      <w:shd w:val="clear" w:color="auto" w:fill="FFFFFF"/>
    </w:rPr>
  </w:style>
  <w:style w:type="paragraph" w:customStyle="1" w:styleId="26">
    <w:name w:val="Заголовок №2"/>
    <w:basedOn w:val="Normal"/>
    <w:link w:val="25"/>
    <w:uiPriority w:val="99"/>
    <w:rsid w:val="007E0CE3"/>
    <w:pPr>
      <w:widowControl w:val="0"/>
      <w:shd w:val="clear" w:color="auto" w:fill="FFFFFF"/>
      <w:suppressAutoHyphens w:val="0"/>
      <w:autoSpaceDE/>
      <w:spacing w:before="180" w:after="300" w:line="240" w:lineRule="atLeast"/>
      <w:jc w:val="center"/>
      <w:outlineLvl w:val="1"/>
    </w:pPr>
    <w:rPr>
      <w:rFonts w:ascii="Calibri" w:eastAsia="Calibri" w:hAnsi="Calibri"/>
      <w:b/>
      <w:color w:val="auto"/>
      <w:spacing w:val="3"/>
      <w:sz w:val="20"/>
      <w:szCs w:val="20"/>
      <w:shd w:val="clear" w:color="auto" w:fill="FFFFFF"/>
      <w:lang w:eastAsia="ja-JP"/>
    </w:rPr>
  </w:style>
  <w:style w:type="character" w:customStyle="1" w:styleId="27">
    <w:name w:val="Колонтитул (2)_"/>
    <w:link w:val="28"/>
    <w:uiPriority w:val="99"/>
    <w:locked/>
    <w:rsid w:val="007E0CE3"/>
    <w:rPr>
      <w:b/>
      <w:spacing w:val="-2"/>
      <w:sz w:val="15"/>
      <w:shd w:val="clear" w:color="auto" w:fill="FFFFFF"/>
    </w:rPr>
  </w:style>
  <w:style w:type="paragraph" w:customStyle="1" w:styleId="28">
    <w:name w:val="Колонтитул (2)"/>
    <w:basedOn w:val="Normal"/>
    <w:link w:val="27"/>
    <w:uiPriority w:val="99"/>
    <w:rsid w:val="007E0CE3"/>
    <w:pPr>
      <w:widowControl w:val="0"/>
      <w:shd w:val="clear" w:color="auto" w:fill="FFFFFF"/>
      <w:suppressAutoHyphens w:val="0"/>
      <w:autoSpaceDE/>
      <w:spacing w:line="240" w:lineRule="atLeast"/>
      <w:jc w:val="center"/>
    </w:pPr>
    <w:rPr>
      <w:rFonts w:ascii="Calibri" w:eastAsia="Calibri" w:hAnsi="Calibri"/>
      <w:b/>
      <w:color w:val="auto"/>
      <w:spacing w:val="-2"/>
      <w:sz w:val="15"/>
      <w:szCs w:val="20"/>
      <w:shd w:val="clear" w:color="auto" w:fill="FFFFFF"/>
      <w:lang w:eastAsia="ja-JP"/>
    </w:rPr>
  </w:style>
  <w:style w:type="character" w:customStyle="1" w:styleId="50">
    <w:name w:val="Основной текст (5)_"/>
    <w:link w:val="51"/>
    <w:uiPriority w:val="99"/>
    <w:locked/>
    <w:rsid w:val="007E0CE3"/>
    <w:rPr>
      <w:rFonts w:ascii="Tahoma" w:hAnsi="Tahoma"/>
      <w:spacing w:val="3"/>
      <w:sz w:val="13"/>
      <w:shd w:val="clear" w:color="auto" w:fill="FFFFFF"/>
    </w:rPr>
  </w:style>
  <w:style w:type="paragraph" w:customStyle="1" w:styleId="51">
    <w:name w:val="Основной текст (5)"/>
    <w:basedOn w:val="Normal"/>
    <w:link w:val="50"/>
    <w:uiPriority w:val="99"/>
    <w:rsid w:val="007E0CE3"/>
    <w:pPr>
      <w:widowControl w:val="0"/>
      <w:shd w:val="clear" w:color="auto" w:fill="FFFFFF"/>
      <w:suppressAutoHyphens w:val="0"/>
      <w:autoSpaceDE/>
      <w:spacing w:line="191" w:lineRule="exact"/>
      <w:jc w:val="both"/>
    </w:pPr>
    <w:rPr>
      <w:rFonts w:ascii="Tahoma" w:eastAsia="Calibri" w:hAnsi="Tahoma"/>
      <w:color w:val="auto"/>
      <w:spacing w:val="3"/>
      <w:sz w:val="13"/>
      <w:szCs w:val="20"/>
      <w:shd w:val="clear" w:color="auto" w:fill="FFFFFF"/>
      <w:lang w:eastAsia="ja-JP"/>
    </w:rPr>
  </w:style>
  <w:style w:type="character" w:customStyle="1" w:styleId="6">
    <w:name w:val="Основной текст (6)_"/>
    <w:link w:val="60"/>
    <w:uiPriority w:val="99"/>
    <w:locked/>
    <w:rsid w:val="007E0CE3"/>
    <w:rPr>
      <w:spacing w:val="2"/>
      <w:sz w:val="14"/>
      <w:shd w:val="clear" w:color="auto" w:fill="FFFFFF"/>
    </w:rPr>
  </w:style>
  <w:style w:type="paragraph" w:customStyle="1" w:styleId="60">
    <w:name w:val="Основной текст (6)"/>
    <w:basedOn w:val="Normal"/>
    <w:link w:val="6"/>
    <w:uiPriority w:val="99"/>
    <w:rsid w:val="007E0CE3"/>
    <w:pPr>
      <w:widowControl w:val="0"/>
      <w:shd w:val="clear" w:color="auto" w:fill="FFFFFF"/>
      <w:suppressAutoHyphens w:val="0"/>
      <w:autoSpaceDE/>
      <w:spacing w:line="191" w:lineRule="exact"/>
      <w:jc w:val="right"/>
    </w:pPr>
    <w:rPr>
      <w:rFonts w:ascii="Calibri" w:eastAsia="Calibri" w:hAnsi="Calibri"/>
      <w:color w:val="auto"/>
      <w:spacing w:val="2"/>
      <w:sz w:val="14"/>
      <w:szCs w:val="20"/>
      <w:shd w:val="clear" w:color="auto" w:fill="FFFFFF"/>
      <w:lang w:eastAsia="ja-JP"/>
    </w:rPr>
  </w:style>
  <w:style w:type="character" w:customStyle="1" w:styleId="42">
    <w:name w:val="Основной текст (4)_"/>
    <w:link w:val="43"/>
    <w:uiPriority w:val="99"/>
    <w:locked/>
    <w:rsid w:val="007E0CE3"/>
    <w:rPr>
      <w:spacing w:val="4"/>
      <w:sz w:val="8"/>
      <w:shd w:val="clear" w:color="auto" w:fill="FFFFFF"/>
    </w:rPr>
  </w:style>
  <w:style w:type="paragraph" w:customStyle="1" w:styleId="43">
    <w:name w:val="Основной текст (4)"/>
    <w:basedOn w:val="Normal"/>
    <w:link w:val="42"/>
    <w:uiPriority w:val="99"/>
    <w:rsid w:val="007E0CE3"/>
    <w:pPr>
      <w:widowControl w:val="0"/>
      <w:shd w:val="clear" w:color="auto" w:fill="FFFFFF"/>
      <w:suppressAutoHyphens w:val="0"/>
      <w:autoSpaceDE/>
      <w:spacing w:line="212" w:lineRule="exact"/>
      <w:jc w:val="both"/>
    </w:pPr>
    <w:rPr>
      <w:rFonts w:ascii="Calibri" w:eastAsia="Calibri" w:hAnsi="Calibri"/>
      <w:color w:val="auto"/>
      <w:spacing w:val="4"/>
      <w:sz w:val="8"/>
      <w:szCs w:val="20"/>
      <w:shd w:val="clear" w:color="auto" w:fill="FFFFFF"/>
      <w:lang w:eastAsia="ja-JP"/>
    </w:rPr>
  </w:style>
  <w:style w:type="character" w:customStyle="1" w:styleId="320">
    <w:name w:val="Заголовок №3 (2)_"/>
    <w:link w:val="321"/>
    <w:uiPriority w:val="99"/>
    <w:locked/>
    <w:rsid w:val="007E0CE3"/>
    <w:rPr>
      <w:spacing w:val="3"/>
      <w:sz w:val="17"/>
      <w:shd w:val="clear" w:color="auto" w:fill="FFFFFF"/>
    </w:rPr>
  </w:style>
  <w:style w:type="paragraph" w:customStyle="1" w:styleId="321">
    <w:name w:val="Заголовок №3 (2)"/>
    <w:basedOn w:val="Normal"/>
    <w:link w:val="320"/>
    <w:uiPriority w:val="99"/>
    <w:rsid w:val="007E0CE3"/>
    <w:pPr>
      <w:widowControl w:val="0"/>
      <w:shd w:val="clear" w:color="auto" w:fill="FFFFFF"/>
      <w:suppressAutoHyphens w:val="0"/>
      <w:autoSpaceDE/>
      <w:spacing w:line="223" w:lineRule="exact"/>
      <w:jc w:val="right"/>
      <w:outlineLvl w:val="2"/>
    </w:pPr>
    <w:rPr>
      <w:rFonts w:ascii="Calibri" w:eastAsia="Calibri" w:hAnsi="Calibri"/>
      <w:color w:val="auto"/>
      <w:spacing w:val="3"/>
      <w:sz w:val="17"/>
      <w:szCs w:val="20"/>
      <w:shd w:val="clear" w:color="auto" w:fill="FFFFFF"/>
      <w:lang w:eastAsia="ja-JP"/>
    </w:rPr>
  </w:style>
  <w:style w:type="character" w:customStyle="1" w:styleId="7">
    <w:name w:val="Основной текст (7)_"/>
    <w:link w:val="70"/>
    <w:uiPriority w:val="99"/>
    <w:locked/>
    <w:rsid w:val="007E0CE3"/>
    <w:rPr>
      <w:b/>
      <w:spacing w:val="3"/>
      <w:shd w:val="clear" w:color="auto" w:fill="FFFFFF"/>
    </w:rPr>
  </w:style>
  <w:style w:type="paragraph" w:customStyle="1" w:styleId="70">
    <w:name w:val="Основной текст (7)"/>
    <w:basedOn w:val="Normal"/>
    <w:link w:val="7"/>
    <w:uiPriority w:val="99"/>
    <w:rsid w:val="007E0CE3"/>
    <w:pPr>
      <w:widowControl w:val="0"/>
      <w:shd w:val="clear" w:color="auto" w:fill="FFFFFF"/>
      <w:suppressAutoHyphens w:val="0"/>
      <w:autoSpaceDE/>
      <w:spacing w:before="180" w:line="475" w:lineRule="exact"/>
      <w:jc w:val="center"/>
    </w:pPr>
    <w:rPr>
      <w:rFonts w:ascii="Calibri" w:eastAsia="Calibri" w:hAnsi="Calibri"/>
      <w:b/>
      <w:color w:val="auto"/>
      <w:spacing w:val="3"/>
      <w:sz w:val="20"/>
      <w:szCs w:val="20"/>
      <w:shd w:val="clear" w:color="auto" w:fill="FFFFFF"/>
      <w:lang w:eastAsia="ja-JP"/>
    </w:rPr>
  </w:style>
  <w:style w:type="character" w:customStyle="1" w:styleId="afb">
    <w:name w:val="Колонтитул_"/>
    <w:link w:val="afc"/>
    <w:uiPriority w:val="99"/>
    <w:locked/>
    <w:rsid w:val="007E0CE3"/>
    <w:rPr>
      <w:i/>
      <w:spacing w:val="1"/>
      <w:sz w:val="17"/>
      <w:shd w:val="clear" w:color="auto" w:fill="FFFFFF"/>
    </w:rPr>
  </w:style>
  <w:style w:type="paragraph" w:customStyle="1" w:styleId="afc">
    <w:name w:val="Колонтитул"/>
    <w:basedOn w:val="Normal"/>
    <w:link w:val="afb"/>
    <w:uiPriority w:val="99"/>
    <w:rsid w:val="007E0CE3"/>
    <w:pPr>
      <w:widowControl w:val="0"/>
      <w:shd w:val="clear" w:color="auto" w:fill="FFFFFF"/>
      <w:suppressAutoHyphens w:val="0"/>
      <w:autoSpaceDE/>
      <w:spacing w:line="240" w:lineRule="atLeast"/>
    </w:pPr>
    <w:rPr>
      <w:rFonts w:ascii="Calibri" w:eastAsia="Calibri" w:hAnsi="Calibri"/>
      <w:i/>
      <w:color w:val="auto"/>
      <w:spacing w:val="1"/>
      <w:sz w:val="17"/>
      <w:szCs w:val="20"/>
      <w:shd w:val="clear" w:color="auto" w:fill="FFFFFF"/>
      <w:lang w:eastAsia="ja-JP"/>
    </w:rPr>
  </w:style>
  <w:style w:type="character" w:customStyle="1" w:styleId="1c">
    <w:name w:val="Заголовок №1_"/>
    <w:link w:val="1d"/>
    <w:uiPriority w:val="99"/>
    <w:locked/>
    <w:rsid w:val="007E0CE3"/>
    <w:rPr>
      <w:b/>
      <w:spacing w:val="4"/>
      <w:sz w:val="19"/>
      <w:shd w:val="clear" w:color="auto" w:fill="FFFFFF"/>
    </w:rPr>
  </w:style>
  <w:style w:type="paragraph" w:customStyle="1" w:styleId="1d">
    <w:name w:val="Заголовок №1"/>
    <w:basedOn w:val="Normal"/>
    <w:link w:val="1c"/>
    <w:uiPriority w:val="99"/>
    <w:rsid w:val="007E0CE3"/>
    <w:pPr>
      <w:widowControl w:val="0"/>
      <w:shd w:val="clear" w:color="auto" w:fill="FFFFFF"/>
      <w:suppressAutoHyphens w:val="0"/>
      <w:autoSpaceDE/>
      <w:spacing w:after="240" w:line="240" w:lineRule="atLeast"/>
      <w:jc w:val="center"/>
      <w:outlineLvl w:val="0"/>
    </w:pPr>
    <w:rPr>
      <w:rFonts w:ascii="Calibri" w:eastAsia="Calibri" w:hAnsi="Calibri"/>
      <w:b/>
      <w:color w:val="auto"/>
      <w:spacing w:val="4"/>
      <w:sz w:val="19"/>
      <w:szCs w:val="20"/>
      <w:shd w:val="clear" w:color="auto" w:fill="FFFFFF"/>
      <w:lang w:eastAsia="ja-JP"/>
    </w:rPr>
  </w:style>
  <w:style w:type="character" w:customStyle="1" w:styleId="9">
    <w:name w:val="Основной текст (9)_"/>
    <w:link w:val="90"/>
    <w:uiPriority w:val="99"/>
    <w:locked/>
    <w:rsid w:val="007E0CE3"/>
    <w:rPr>
      <w:rFonts w:ascii="Arial" w:hAnsi="Arial"/>
      <w:b/>
      <w:spacing w:val="2"/>
      <w:sz w:val="12"/>
      <w:shd w:val="clear" w:color="auto" w:fill="FFFFFF"/>
    </w:rPr>
  </w:style>
  <w:style w:type="paragraph" w:customStyle="1" w:styleId="90">
    <w:name w:val="Основной текст (9)"/>
    <w:basedOn w:val="Normal"/>
    <w:link w:val="9"/>
    <w:uiPriority w:val="99"/>
    <w:rsid w:val="007E0CE3"/>
    <w:pPr>
      <w:widowControl w:val="0"/>
      <w:shd w:val="clear" w:color="auto" w:fill="FFFFFF"/>
      <w:suppressAutoHyphens w:val="0"/>
      <w:autoSpaceDE/>
      <w:spacing w:line="240" w:lineRule="atLeast"/>
    </w:pPr>
    <w:rPr>
      <w:rFonts w:ascii="Arial" w:eastAsia="Calibri" w:hAnsi="Arial"/>
      <w:b/>
      <w:color w:val="auto"/>
      <w:spacing w:val="2"/>
      <w:sz w:val="12"/>
      <w:szCs w:val="20"/>
      <w:shd w:val="clear" w:color="auto" w:fill="FFFFFF"/>
      <w:lang w:eastAsia="ja-JP"/>
    </w:rPr>
  </w:style>
  <w:style w:type="character" w:customStyle="1" w:styleId="120">
    <w:name w:val="Заголовок №1 (2)_"/>
    <w:link w:val="121"/>
    <w:uiPriority w:val="99"/>
    <w:locked/>
    <w:rsid w:val="007E0CE3"/>
    <w:rPr>
      <w:b/>
      <w:spacing w:val="2"/>
      <w:shd w:val="clear" w:color="auto" w:fill="FFFFFF"/>
    </w:rPr>
  </w:style>
  <w:style w:type="paragraph" w:customStyle="1" w:styleId="121">
    <w:name w:val="Заголовок №1 (2)"/>
    <w:basedOn w:val="Normal"/>
    <w:link w:val="120"/>
    <w:uiPriority w:val="99"/>
    <w:rsid w:val="007E0CE3"/>
    <w:pPr>
      <w:widowControl w:val="0"/>
      <w:shd w:val="clear" w:color="auto" w:fill="FFFFFF"/>
      <w:suppressAutoHyphens w:val="0"/>
      <w:autoSpaceDE/>
      <w:spacing w:before="240" w:after="180" w:line="240" w:lineRule="atLeast"/>
      <w:jc w:val="center"/>
      <w:outlineLvl w:val="0"/>
    </w:pPr>
    <w:rPr>
      <w:rFonts w:ascii="Calibri" w:eastAsia="Calibri" w:hAnsi="Calibri"/>
      <w:b/>
      <w:color w:val="auto"/>
      <w:spacing w:val="2"/>
      <w:sz w:val="20"/>
      <w:szCs w:val="20"/>
      <w:shd w:val="clear" w:color="auto" w:fill="FFFFFF"/>
      <w:lang w:eastAsia="ja-JP"/>
    </w:rPr>
  </w:style>
  <w:style w:type="character" w:customStyle="1" w:styleId="100">
    <w:name w:val="Основной текст (10)_"/>
    <w:link w:val="101"/>
    <w:uiPriority w:val="99"/>
    <w:locked/>
    <w:rsid w:val="007E0CE3"/>
    <w:rPr>
      <w:rFonts w:ascii="MS Mincho" w:eastAsia="MS Mincho" w:hAnsi="MS Mincho"/>
      <w:sz w:val="9"/>
      <w:shd w:val="clear" w:color="auto" w:fill="FFFFFF"/>
    </w:rPr>
  </w:style>
  <w:style w:type="paragraph" w:customStyle="1" w:styleId="101">
    <w:name w:val="Основной текст (10)"/>
    <w:basedOn w:val="Normal"/>
    <w:link w:val="100"/>
    <w:uiPriority w:val="99"/>
    <w:rsid w:val="007E0CE3"/>
    <w:pPr>
      <w:widowControl w:val="0"/>
      <w:shd w:val="clear" w:color="auto" w:fill="FFFFFF"/>
      <w:suppressAutoHyphens w:val="0"/>
      <w:autoSpaceDE/>
      <w:spacing w:before="60" w:line="240" w:lineRule="atLeast"/>
    </w:pPr>
    <w:rPr>
      <w:rFonts w:ascii="MS Mincho" w:eastAsia="MS Mincho" w:hAnsi="MS Mincho"/>
      <w:color w:val="auto"/>
      <w:sz w:val="9"/>
      <w:szCs w:val="20"/>
      <w:shd w:val="clear" w:color="auto" w:fill="FFFFFF"/>
      <w:lang w:eastAsia="ja-JP"/>
    </w:rPr>
  </w:style>
  <w:style w:type="character" w:customStyle="1" w:styleId="110">
    <w:name w:val="Основной текст (11)_"/>
    <w:link w:val="111"/>
    <w:uiPriority w:val="99"/>
    <w:locked/>
    <w:rsid w:val="007E0CE3"/>
    <w:rPr>
      <w:rFonts w:ascii="Tahoma" w:hAnsi="Tahoma"/>
      <w:spacing w:val="-13"/>
      <w:sz w:val="17"/>
      <w:shd w:val="clear" w:color="auto" w:fill="FFFFFF"/>
    </w:rPr>
  </w:style>
  <w:style w:type="paragraph" w:customStyle="1" w:styleId="111">
    <w:name w:val="Основной текст (11)"/>
    <w:basedOn w:val="Normal"/>
    <w:link w:val="110"/>
    <w:uiPriority w:val="99"/>
    <w:rsid w:val="007E0CE3"/>
    <w:pPr>
      <w:widowControl w:val="0"/>
      <w:shd w:val="clear" w:color="auto" w:fill="FFFFFF"/>
      <w:suppressAutoHyphens w:val="0"/>
      <w:autoSpaceDE/>
      <w:spacing w:before="180" w:line="205" w:lineRule="exact"/>
      <w:jc w:val="both"/>
    </w:pPr>
    <w:rPr>
      <w:rFonts w:ascii="Tahoma" w:eastAsia="Calibri" w:hAnsi="Tahoma"/>
      <w:color w:val="auto"/>
      <w:spacing w:val="-13"/>
      <w:sz w:val="17"/>
      <w:szCs w:val="20"/>
      <w:shd w:val="clear" w:color="auto" w:fill="FFFFFF"/>
      <w:lang w:eastAsia="ja-JP"/>
    </w:rPr>
  </w:style>
  <w:style w:type="character" w:customStyle="1" w:styleId="44">
    <w:name w:val="Колонтитул (4)_"/>
    <w:link w:val="45"/>
    <w:uiPriority w:val="99"/>
    <w:locked/>
    <w:rsid w:val="007E0CE3"/>
    <w:rPr>
      <w:spacing w:val="9"/>
      <w:sz w:val="16"/>
      <w:shd w:val="clear" w:color="auto" w:fill="FFFFFF"/>
    </w:rPr>
  </w:style>
  <w:style w:type="paragraph" w:customStyle="1" w:styleId="45">
    <w:name w:val="Колонтитул (4)"/>
    <w:basedOn w:val="Normal"/>
    <w:link w:val="44"/>
    <w:uiPriority w:val="99"/>
    <w:rsid w:val="007E0CE3"/>
    <w:pPr>
      <w:widowControl w:val="0"/>
      <w:shd w:val="clear" w:color="auto" w:fill="FFFFFF"/>
      <w:suppressAutoHyphens w:val="0"/>
      <w:autoSpaceDE/>
      <w:spacing w:line="240" w:lineRule="atLeast"/>
    </w:pPr>
    <w:rPr>
      <w:rFonts w:ascii="Calibri" w:eastAsia="Calibri" w:hAnsi="Calibri"/>
      <w:color w:val="auto"/>
      <w:spacing w:val="9"/>
      <w:sz w:val="16"/>
      <w:szCs w:val="20"/>
      <w:shd w:val="clear" w:color="auto" w:fill="FFFFFF"/>
      <w:lang w:eastAsia="ja-JP"/>
    </w:rPr>
  </w:style>
  <w:style w:type="character" w:customStyle="1" w:styleId="122">
    <w:name w:val="Основной текст (12)_"/>
    <w:link w:val="123"/>
    <w:uiPriority w:val="99"/>
    <w:locked/>
    <w:rsid w:val="007E0CE3"/>
    <w:rPr>
      <w:spacing w:val="4"/>
      <w:sz w:val="19"/>
      <w:shd w:val="clear" w:color="auto" w:fill="FFFFFF"/>
    </w:rPr>
  </w:style>
  <w:style w:type="paragraph" w:customStyle="1" w:styleId="123">
    <w:name w:val="Основной текст (12)"/>
    <w:basedOn w:val="Normal"/>
    <w:link w:val="122"/>
    <w:uiPriority w:val="99"/>
    <w:rsid w:val="007E0CE3"/>
    <w:pPr>
      <w:widowControl w:val="0"/>
      <w:shd w:val="clear" w:color="auto" w:fill="FFFFFF"/>
      <w:suppressAutoHyphens w:val="0"/>
      <w:autoSpaceDE/>
      <w:spacing w:after="540" w:line="245" w:lineRule="exact"/>
      <w:jc w:val="center"/>
    </w:pPr>
    <w:rPr>
      <w:rFonts w:ascii="Calibri" w:eastAsia="Calibri" w:hAnsi="Calibri"/>
      <w:color w:val="auto"/>
      <w:spacing w:val="4"/>
      <w:sz w:val="19"/>
      <w:szCs w:val="20"/>
      <w:shd w:val="clear" w:color="auto" w:fill="FFFFFF"/>
      <w:lang w:eastAsia="ja-JP"/>
    </w:rPr>
  </w:style>
  <w:style w:type="character" w:customStyle="1" w:styleId="Exact">
    <w:name w:val="Подпись к картинке Exact"/>
    <w:link w:val="afd"/>
    <w:uiPriority w:val="99"/>
    <w:locked/>
    <w:rsid w:val="007E0CE3"/>
    <w:rPr>
      <w:rFonts w:ascii="Bookman Old Style" w:hAnsi="Bookman Old Style"/>
      <w:b/>
      <w:sz w:val="18"/>
      <w:shd w:val="clear" w:color="auto" w:fill="FFFFFF"/>
    </w:rPr>
  </w:style>
  <w:style w:type="paragraph" w:customStyle="1" w:styleId="afd">
    <w:name w:val="Подпись к картинке"/>
    <w:basedOn w:val="Normal"/>
    <w:link w:val="Exact"/>
    <w:uiPriority w:val="99"/>
    <w:rsid w:val="007E0CE3"/>
    <w:pPr>
      <w:widowControl w:val="0"/>
      <w:shd w:val="clear" w:color="auto" w:fill="FFFFFF"/>
      <w:suppressAutoHyphens w:val="0"/>
      <w:autoSpaceDE/>
      <w:spacing w:line="240" w:lineRule="atLeast"/>
    </w:pPr>
    <w:rPr>
      <w:rFonts w:ascii="Bookman Old Style" w:eastAsia="Calibri" w:hAnsi="Bookman Old Style"/>
      <w:b/>
      <w:color w:val="auto"/>
      <w:sz w:val="18"/>
      <w:szCs w:val="20"/>
      <w:shd w:val="clear" w:color="auto" w:fill="FFFFFF"/>
      <w:lang w:eastAsia="ja-JP"/>
    </w:rPr>
  </w:style>
  <w:style w:type="paragraph" w:customStyle="1" w:styleId="p3">
    <w:name w:val="p3"/>
    <w:basedOn w:val="Normal"/>
    <w:uiPriority w:val="99"/>
    <w:rsid w:val="007E0CE3"/>
    <w:pPr>
      <w:suppressAutoHyphens w:val="0"/>
      <w:autoSpaceDE/>
      <w:spacing w:before="100" w:beforeAutospacing="1" w:after="100" w:afterAutospacing="1"/>
    </w:pPr>
    <w:rPr>
      <w:color w:val="auto"/>
      <w:lang w:eastAsia="ru-RU"/>
    </w:rPr>
  </w:style>
  <w:style w:type="paragraph" w:customStyle="1" w:styleId="p1">
    <w:name w:val="p1"/>
    <w:basedOn w:val="Normal"/>
    <w:uiPriority w:val="99"/>
    <w:rsid w:val="007E0CE3"/>
    <w:pPr>
      <w:suppressAutoHyphens w:val="0"/>
      <w:autoSpaceDE/>
      <w:spacing w:before="100" w:beforeAutospacing="1" w:after="100" w:afterAutospacing="1"/>
    </w:pPr>
    <w:rPr>
      <w:color w:val="auto"/>
      <w:lang w:eastAsia="ru-RU"/>
    </w:rPr>
  </w:style>
  <w:style w:type="paragraph" w:customStyle="1" w:styleId="afe">
    <w:name w:val="Петит"/>
    <w:basedOn w:val="Normal"/>
    <w:uiPriority w:val="99"/>
    <w:rsid w:val="007E0CE3"/>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uppressAutoHyphens w:val="0"/>
      <w:autoSpaceDN w:val="0"/>
      <w:adjustRightInd w:val="0"/>
      <w:spacing w:line="304" w:lineRule="auto"/>
      <w:ind w:firstLine="340"/>
      <w:jc w:val="both"/>
    </w:pPr>
    <w:rPr>
      <w:rFonts w:ascii="SchoolBookC" w:hAnsi="SchoolBookC" w:cs="SchoolBookC"/>
      <w:sz w:val="19"/>
      <w:szCs w:val="19"/>
      <w:lang w:eastAsia="ru-RU"/>
    </w:rPr>
  </w:style>
  <w:style w:type="paragraph" w:customStyle="1" w:styleId="aff">
    <w:name w:val="подзаголовок"/>
    <w:basedOn w:val="Normal"/>
    <w:uiPriority w:val="99"/>
    <w:rsid w:val="007E0CE3"/>
    <w:pPr>
      <w:suppressAutoHyphens w:val="0"/>
      <w:autoSpaceDN w:val="0"/>
      <w:adjustRightInd w:val="0"/>
      <w:spacing w:before="227" w:after="113" w:line="288" w:lineRule="auto"/>
      <w:ind w:firstLine="340"/>
      <w:jc w:val="center"/>
    </w:pPr>
    <w:rPr>
      <w:rFonts w:ascii="Newton-Bold" w:eastAsia="Calibri" w:hAnsi="Newton-Bold" w:cs="Newton-Bold"/>
      <w:b/>
      <w:bCs/>
      <w:sz w:val="28"/>
      <w:szCs w:val="28"/>
      <w:lang w:val="en-GB" w:eastAsia="en-US"/>
    </w:rPr>
  </w:style>
  <w:style w:type="paragraph" w:customStyle="1" w:styleId="aff0">
    <w:name w:val="[Основной абзац]"/>
    <w:basedOn w:val="Normal"/>
    <w:uiPriority w:val="99"/>
    <w:rsid w:val="007E0CE3"/>
    <w:pPr>
      <w:suppressAutoHyphens w:val="0"/>
      <w:autoSpaceDN w:val="0"/>
      <w:adjustRightInd w:val="0"/>
      <w:spacing w:line="288" w:lineRule="auto"/>
      <w:ind w:firstLine="340"/>
      <w:jc w:val="both"/>
    </w:pPr>
    <w:rPr>
      <w:rFonts w:ascii="Newton-Regular" w:eastAsia="Calibri" w:hAnsi="Newton-Regular" w:cs="Newton-Regular"/>
      <w:sz w:val="28"/>
      <w:szCs w:val="28"/>
      <w:lang w:val="en-GB" w:eastAsia="en-US"/>
    </w:rPr>
  </w:style>
  <w:style w:type="paragraph" w:customStyle="1" w:styleId="38">
    <w:name w:val="Абзац списка3"/>
    <w:basedOn w:val="Normal"/>
    <w:uiPriority w:val="99"/>
    <w:rsid w:val="007E0CE3"/>
    <w:pPr>
      <w:suppressAutoHyphens w:val="0"/>
      <w:autoSpaceDE/>
      <w:spacing w:after="200" w:line="276" w:lineRule="auto"/>
      <w:ind w:left="720"/>
      <w:contextualSpacing/>
    </w:pPr>
    <w:rPr>
      <w:rFonts w:ascii="Calibri" w:hAnsi="Calibri"/>
      <w:color w:val="auto"/>
      <w:sz w:val="22"/>
      <w:szCs w:val="22"/>
      <w:lang w:eastAsia="en-US"/>
    </w:rPr>
  </w:style>
  <w:style w:type="paragraph" w:customStyle="1" w:styleId="1e">
    <w:name w:val="Заголовок оглавления1"/>
    <w:basedOn w:val="Heading1"/>
    <w:next w:val="Normal"/>
    <w:uiPriority w:val="99"/>
    <w:rsid w:val="007E0CE3"/>
    <w:pPr>
      <w:keepNext/>
      <w:keepLines/>
      <w:widowControl/>
      <w:autoSpaceDE/>
      <w:autoSpaceDN/>
      <w:spacing w:before="480" w:line="276" w:lineRule="auto"/>
      <w:ind w:left="0"/>
      <w:jc w:val="left"/>
      <w:outlineLvl w:val="9"/>
    </w:pPr>
    <w:rPr>
      <w:rFonts w:ascii="Cambria" w:hAnsi="Cambria"/>
      <w:color w:val="365F91"/>
      <w:sz w:val="28"/>
      <w:szCs w:val="28"/>
      <w:lang w:eastAsia="ru-RU"/>
    </w:rPr>
  </w:style>
  <w:style w:type="paragraph" w:customStyle="1" w:styleId="112">
    <w:name w:val="Абзац списка11"/>
    <w:basedOn w:val="Normal"/>
    <w:uiPriority w:val="99"/>
    <w:rsid w:val="007E0CE3"/>
    <w:pPr>
      <w:suppressAutoHyphens w:val="0"/>
      <w:autoSpaceDE/>
      <w:spacing w:after="200" w:line="276" w:lineRule="auto"/>
      <w:ind w:left="720"/>
      <w:contextualSpacing/>
    </w:pPr>
    <w:rPr>
      <w:rFonts w:ascii="Calibri" w:eastAsia="Calibri" w:hAnsi="Calibri"/>
      <w:color w:val="auto"/>
      <w:sz w:val="22"/>
      <w:szCs w:val="20"/>
      <w:lang w:eastAsia="en-US"/>
    </w:rPr>
  </w:style>
  <w:style w:type="paragraph" w:customStyle="1" w:styleId="113">
    <w:name w:val="Заголовок оглавления11"/>
    <w:basedOn w:val="Heading1"/>
    <w:next w:val="Normal"/>
    <w:uiPriority w:val="99"/>
    <w:semiHidden/>
    <w:rsid w:val="007E0CE3"/>
    <w:pPr>
      <w:keepNext/>
      <w:keepLines/>
      <w:widowControl/>
      <w:autoSpaceDE/>
      <w:autoSpaceDN/>
      <w:spacing w:before="480" w:line="276" w:lineRule="auto"/>
      <w:ind w:left="0"/>
      <w:jc w:val="left"/>
      <w:outlineLvl w:val="9"/>
    </w:pPr>
    <w:rPr>
      <w:rFonts w:ascii="Cambria" w:hAnsi="Cambria"/>
      <w:color w:val="365F91"/>
      <w:sz w:val="28"/>
      <w:szCs w:val="28"/>
      <w:lang w:eastAsia="ru-RU"/>
    </w:rPr>
  </w:style>
  <w:style w:type="paragraph" w:customStyle="1" w:styleId="1f">
    <w:name w:val="1"/>
    <w:basedOn w:val="Normal"/>
    <w:next w:val="Normal"/>
    <w:uiPriority w:val="99"/>
    <w:rsid w:val="007E0CE3"/>
    <w:pPr>
      <w:suppressAutoHyphens w:val="0"/>
      <w:autoSpaceDE/>
      <w:spacing w:before="240" w:after="60" w:line="360" w:lineRule="auto"/>
      <w:jc w:val="center"/>
      <w:outlineLvl w:val="0"/>
    </w:pPr>
    <w:rPr>
      <w:rFonts w:eastAsia="Calibri"/>
      <w:b/>
      <w:bCs/>
      <w:color w:val="auto"/>
      <w:kern w:val="28"/>
      <w:sz w:val="28"/>
      <w:szCs w:val="32"/>
      <w:lang w:eastAsia="en-US"/>
    </w:rPr>
  </w:style>
  <w:style w:type="character" w:customStyle="1" w:styleId="20pt">
    <w:name w:val="Основной текст (2) + Интервал 0 pt"/>
    <w:uiPriority w:val="99"/>
    <w:rsid w:val="007E0CE3"/>
    <w:rPr>
      <w:rFonts w:ascii="Times New Roman" w:hAnsi="Times New Roman"/>
      <w:i/>
      <w:color w:val="000000"/>
      <w:spacing w:val="0"/>
      <w:w w:val="100"/>
      <w:position w:val="0"/>
      <w:sz w:val="17"/>
      <w:shd w:val="clear" w:color="auto" w:fill="FFFFFF"/>
      <w:lang w:val="ru-RU"/>
    </w:rPr>
  </w:style>
  <w:style w:type="character" w:customStyle="1" w:styleId="29">
    <w:name w:val="Основной текст (2) + Не курсив"/>
    <w:aliases w:val="Интервал 0 pt"/>
    <w:uiPriority w:val="99"/>
    <w:rsid w:val="007E0CE3"/>
    <w:rPr>
      <w:rFonts w:ascii="Tahoma" w:hAnsi="Tahoma"/>
      <w:b/>
      <w:i/>
      <w:color w:val="000000"/>
      <w:spacing w:val="0"/>
      <w:w w:val="100"/>
      <w:position w:val="0"/>
      <w:sz w:val="20"/>
      <w:shd w:val="clear" w:color="auto" w:fill="FFFFFF"/>
    </w:rPr>
  </w:style>
  <w:style w:type="character" w:customStyle="1" w:styleId="20pt0">
    <w:name w:val="Колонтитул (2) + Интервал 0 pt"/>
    <w:uiPriority w:val="99"/>
    <w:rsid w:val="007E0CE3"/>
    <w:rPr>
      <w:rFonts w:ascii="Times New Roman" w:hAnsi="Times New Roman"/>
      <w:b/>
      <w:color w:val="000000"/>
      <w:spacing w:val="4"/>
      <w:w w:val="100"/>
      <w:position w:val="0"/>
      <w:sz w:val="15"/>
      <w:shd w:val="clear" w:color="auto" w:fill="FFFFFF"/>
      <w:lang w:val="ru-RU"/>
    </w:rPr>
  </w:style>
  <w:style w:type="character" w:customStyle="1" w:styleId="114">
    <w:name w:val="Основной текст (11) + Малые прописные"/>
    <w:uiPriority w:val="99"/>
    <w:rsid w:val="007E0CE3"/>
    <w:rPr>
      <w:rFonts w:ascii="Tahoma" w:hAnsi="Tahoma"/>
      <w:smallCaps/>
      <w:color w:val="000000"/>
      <w:spacing w:val="-13"/>
      <w:w w:val="100"/>
      <w:position w:val="0"/>
      <w:sz w:val="17"/>
      <w:shd w:val="clear" w:color="auto" w:fill="FFFFFF"/>
      <w:lang w:val="ru-RU"/>
    </w:rPr>
  </w:style>
  <w:style w:type="character" w:customStyle="1" w:styleId="91">
    <w:name w:val="Основной текст + 9"/>
    <w:aliases w:val="5 pt,Полужирный,Интервал 0 pt12"/>
    <w:uiPriority w:val="99"/>
    <w:rsid w:val="007E0CE3"/>
    <w:rPr>
      <w:rFonts w:ascii="Times New Roman" w:hAnsi="Times New Roman"/>
      <w:b/>
      <w:color w:val="000000"/>
      <w:spacing w:val="4"/>
      <w:w w:val="100"/>
      <w:position w:val="0"/>
      <w:sz w:val="19"/>
      <w:shd w:val="clear" w:color="auto" w:fill="FFFFFF"/>
      <w:lang w:val="ru-RU"/>
    </w:rPr>
  </w:style>
  <w:style w:type="character" w:customStyle="1" w:styleId="aff1">
    <w:name w:val="Основной текст + Курсив"/>
    <w:aliases w:val="Интервал 0 pt11"/>
    <w:uiPriority w:val="99"/>
    <w:rsid w:val="007E0CE3"/>
    <w:rPr>
      <w:rFonts w:ascii="Times New Roman" w:hAnsi="Times New Roman"/>
      <w:i/>
      <w:color w:val="000000"/>
      <w:spacing w:val="0"/>
      <w:w w:val="100"/>
      <w:position w:val="0"/>
      <w:sz w:val="17"/>
      <w:shd w:val="clear" w:color="auto" w:fill="FFFFFF"/>
      <w:lang w:val="ru-RU"/>
    </w:rPr>
  </w:style>
  <w:style w:type="character" w:customStyle="1" w:styleId="5Georgia">
    <w:name w:val="Основной текст (5) + Georgia"/>
    <w:aliases w:val="7,5 pt6,Интервал 0 pt10"/>
    <w:uiPriority w:val="99"/>
    <w:rsid w:val="007E0CE3"/>
    <w:rPr>
      <w:rFonts w:ascii="Georgia" w:hAnsi="Georgia"/>
      <w:color w:val="000000"/>
      <w:spacing w:val="0"/>
      <w:w w:val="100"/>
      <w:position w:val="0"/>
      <w:sz w:val="15"/>
      <w:shd w:val="clear" w:color="auto" w:fill="FFFFFF"/>
    </w:rPr>
  </w:style>
  <w:style w:type="character" w:customStyle="1" w:styleId="5TimesNewRoman">
    <w:name w:val="Основной текст (5) + Times New Roman"/>
    <w:aliases w:val="8 pt,Интервал 0 pt9"/>
    <w:uiPriority w:val="99"/>
    <w:rsid w:val="007E0CE3"/>
    <w:rPr>
      <w:rFonts w:ascii="Times New Roman" w:hAnsi="Times New Roman"/>
      <w:color w:val="000000"/>
      <w:spacing w:val="0"/>
      <w:w w:val="100"/>
      <w:position w:val="0"/>
      <w:sz w:val="16"/>
      <w:shd w:val="clear" w:color="auto" w:fill="FFFFFF"/>
    </w:rPr>
  </w:style>
  <w:style w:type="character" w:customStyle="1" w:styleId="68">
    <w:name w:val="Основной текст (6) + 8"/>
    <w:aliases w:val="5 pt5,Интервал 0 pt8"/>
    <w:uiPriority w:val="99"/>
    <w:rsid w:val="007E0CE3"/>
    <w:rPr>
      <w:rFonts w:ascii="Times New Roman" w:hAnsi="Times New Roman"/>
      <w:color w:val="000000"/>
      <w:spacing w:val="3"/>
      <w:w w:val="100"/>
      <w:position w:val="0"/>
      <w:sz w:val="17"/>
      <w:shd w:val="clear" w:color="auto" w:fill="FFFFFF"/>
      <w:lang w:val="ru-RU"/>
    </w:rPr>
  </w:style>
  <w:style w:type="character" w:customStyle="1" w:styleId="681">
    <w:name w:val="Основной текст (6) + 81"/>
    <w:aliases w:val="5 pt4,Курсив,Интервал 0 pt7"/>
    <w:uiPriority w:val="99"/>
    <w:rsid w:val="007E0CE3"/>
    <w:rPr>
      <w:rFonts w:ascii="Times New Roman" w:hAnsi="Times New Roman"/>
      <w:i/>
      <w:color w:val="000000"/>
      <w:spacing w:val="0"/>
      <w:w w:val="100"/>
      <w:position w:val="0"/>
      <w:sz w:val="17"/>
      <w:shd w:val="clear" w:color="auto" w:fill="FFFFFF"/>
      <w:lang w:val="ru-RU"/>
    </w:rPr>
  </w:style>
  <w:style w:type="character" w:customStyle="1" w:styleId="46">
    <w:name w:val="Основной текст (4) + Курсив"/>
    <w:aliases w:val="Интервал 0 pt6"/>
    <w:uiPriority w:val="99"/>
    <w:rsid w:val="007E0CE3"/>
    <w:rPr>
      <w:rFonts w:ascii="Times New Roman" w:hAnsi="Times New Roman"/>
      <w:i/>
      <w:color w:val="000000"/>
      <w:spacing w:val="0"/>
      <w:w w:val="100"/>
      <w:position w:val="0"/>
      <w:sz w:val="8"/>
      <w:shd w:val="clear" w:color="auto" w:fill="FFFFFF"/>
    </w:rPr>
  </w:style>
  <w:style w:type="character" w:customStyle="1" w:styleId="3Tahoma">
    <w:name w:val="Заголовок №3 + Tahoma"/>
    <w:aliases w:val="10 pt,Курсив2,Интервал 0 pt5"/>
    <w:uiPriority w:val="99"/>
    <w:rsid w:val="007E0CE3"/>
    <w:rPr>
      <w:rFonts w:ascii="Tahoma" w:hAnsi="Tahoma"/>
      <w:b/>
      <w:i/>
      <w:color w:val="000000"/>
      <w:spacing w:val="0"/>
      <w:w w:val="100"/>
      <w:position w:val="0"/>
      <w:sz w:val="20"/>
      <w:shd w:val="clear" w:color="auto" w:fill="FFFFFF"/>
    </w:rPr>
  </w:style>
  <w:style w:type="character" w:customStyle="1" w:styleId="79">
    <w:name w:val="Основной текст (7) + 9"/>
    <w:aliases w:val="5 pt3,Интервал 0 pt4"/>
    <w:uiPriority w:val="99"/>
    <w:rsid w:val="007E0CE3"/>
    <w:rPr>
      <w:rFonts w:ascii="Times New Roman" w:hAnsi="Times New Roman"/>
      <w:b/>
      <w:color w:val="000000"/>
      <w:spacing w:val="4"/>
      <w:w w:val="100"/>
      <w:position w:val="0"/>
      <w:sz w:val="19"/>
      <w:shd w:val="clear" w:color="auto" w:fill="FFFFFF"/>
      <w:lang w:val="ru-RU"/>
    </w:rPr>
  </w:style>
  <w:style w:type="character" w:customStyle="1" w:styleId="290">
    <w:name w:val="Основной текст (2) + 9"/>
    <w:aliases w:val="5 pt2,Полужирный1,Не курсив,Интервал 0 pt3"/>
    <w:uiPriority w:val="99"/>
    <w:rsid w:val="007E0CE3"/>
    <w:rPr>
      <w:rFonts w:ascii="Times New Roman" w:hAnsi="Times New Roman"/>
      <w:b/>
      <w:i/>
      <w:color w:val="000000"/>
      <w:spacing w:val="4"/>
      <w:w w:val="100"/>
      <w:position w:val="0"/>
      <w:sz w:val="19"/>
      <w:shd w:val="clear" w:color="auto" w:fill="FFFFFF"/>
      <w:lang w:val="ru-RU"/>
    </w:rPr>
  </w:style>
  <w:style w:type="character" w:customStyle="1" w:styleId="910">
    <w:name w:val="Основной текст + 91"/>
    <w:aliases w:val="5 pt1,Интервал 0 pt2"/>
    <w:uiPriority w:val="99"/>
    <w:rsid w:val="007E0CE3"/>
    <w:rPr>
      <w:rFonts w:ascii="Times New Roman" w:hAnsi="Times New Roman"/>
      <w:color w:val="000000"/>
      <w:spacing w:val="4"/>
      <w:w w:val="100"/>
      <w:position w:val="0"/>
      <w:sz w:val="19"/>
      <w:shd w:val="clear" w:color="auto" w:fill="FFFFFF"/>
      <w:lang w:val="ru-RU"/>
    </w:rPr>
  </w:style>
  <w:style w:type="character" w:customStyle="1" w:styleId="2Tahoma">
    <w:name w:val="Заголовок №2 + Tahoma"/>
    <w:aliases w:val="10 pt1,Курсив1,Интервал 0 pt1"/>
    <w:uiPriority w:val="99"/>
    <w:rsid w:val="007E0CE3"/>
    <w:rPr>
      <w:rFonts w:ascii="Tahoma" w:hAnsi="Tahoma"/>
      <w:b/>
      <w:i/>
      <w:color w:val="000000"/>
      <w:spacing w:val="0"/>
      <w:w w:val="100"/>
      <w:position w:val="0"/>
      <w:sz w:val="20"/>
      <w:shd w:val="clear" w:color="auto" w:fill="FFFFFF"/>
    </w:rPr>
  </w:style>
  <w:style w:type="character" w:customStyle="1" w:styleId="3Exact">
    <w:name w:val="Основной текст (3) Exact"/>
    <w:uiPriority w:val="99"/>
    <w:rsid w:val="007E0CE3"/>
    <w:rPr>
      <w:rFonts w:ascii="Bookman Old Style" w:hAnsi="Bookman Old Style"/>
      <w:b/>
      <w:spacing w:val="-10"/>
      <w:sz w:val="20"/>
      <w:u w:val="none"/>
      <w:effect w:val="none"/>
    </w:rPr>
  </w:style>
  <w:style w:type="character" w:customStyle="1" w:styleId="apple-converted-space">
    <w:name w:val="apple-converted-space"/>
    <w:uiPriority w:val="99"/>
    <w:rsid w:val="007E0CE3"/>
    <w:rPr>
      <w:rFonts w:ascii="Times New Roman" w:hAnsi="Times New Roman"/>
    </w:rPr>
  </w:style>
  <w:style w:type="character" w:customStyle="1" w:styleId="myBoldChars">
    <w:name w:val="myBoldChars"/>
    <w:uiPriority w:val="99"/>
    <w:rsid w:val="007E0CE3"/>
    <w:rPr>
      <w:color w:val="FF0000"/>
    </w:rPr>
  </w:style>
  <w:style w:type="character" w:customStyle="1" w:styleId="ListParagraphChar1">
    <w:name w:val="List Paragraph Char1"/>
    <w:uiPriority w:val="99"/>
    <w:locked/>
    <w:rsid w:val="007E0CE3"/>
    <w:rPr>
      <w:sz w:val="22"/>
      <w:lang w:eastAsia="en-US"/>
    </w:rPr>
  </w:style>
  <w:style w:type="character" w:customStyle="1" w:styleId="Zag11">
    <w:name w:val="Zag_11"/>
    <w:uiPriority w:val="99"/>
    <w:rsid w:val="007E0CE3"/>
  </w:style>
  <w:style w:type="character" w:customStyle="1" w:styleId="1f0">
    <w:name w:val="Заголовок Знак1"/>
    <w:uiPriority w:val="99"/>
    <w:rsid w:val="007E0CE3"/>
    <w:rPr>
      <w:rFonts w:ascii="Calibri Light" w:hAnsi="Calibri Light"/>
      <w:spacing w:val="-10"/>
      <w:kern w:val="28"/>
      <w:sz w:val="56"/>
    </w:rPr>
  </w:style>
  <w:style w:type="character" w:styleId="Strong">
    <w:name w:val="Strong"/>
    <w:basedOn w:val="DefaultParagraphFont"/>
    <w:uiPriority w:val="99"/>
    <w:qFormat/>
    <w:locked/>
    <w:rsid w:val="007E0CE3"/>
    <w:rPr>
      <w:rFonts w:cs="Times New Roman"/>
      <w:b/>
    </w:rPr>
  </w:style>
  <w:style w:type="character" w:customStyle="1" w:styleId="fontstyle21">
    <w:name w:val="fontstyle21"/>
    <w:uiPriority w:val="99"/>
    <w:rsid w:val="007E0CE3"/>
    <w:rPr>
      <w:rFonts w:ascii="HiddenHorzOCR-Identity-H" w:hAnsi="HiddenHorzOCR-Identity-H"/>
      <w:color w:val="000000"/>
      <w:sz w:val="22"/>
    </w:rPr>
  </w:style>
  <w:style w:type="character" w:customStyle="1" w:styleId="af9">
    <w:name w:val="Без интервала Знак"/>
    <w:link w:val="af8"/>
    <w:uiPriority w:val="99"/>
    <w:locked/>
    <w:rsid w:val="007E0CE3"/>
    <w:rPr>
      <w:sz w:val="22"/>
    </w:rPr>
  </w:style>
  <w:style w:type="paragraph" w:customStyle="1" w:styleId="aff2">
    <w:name w:val="Текст в заданном формате"/>
    <w:basedOn w:val="Normal"/>
    <w:uiPriority w:val="99"/>
    <w:rsid w:val="007E0CE3"/>
    <w:pPr>
      <w:widowControl w:val="0"/>
      <w:autoSpaceDE/>
      <w:spacing w:line="360" w:lineRule="auto"/>
      <w:ind w:firstLine="709"/>
      <w:jc w:val="both"/>
    </w:pPr>
    <w:rPr>
      <w:rFonts w:eastAsia="NSimSun" w:cs="Liberation Mono"/>
      <w:color w:val="auto"/>
      <w:szCs w:val="20"/>
      <w:lang w:eastAsia="zh-CN" w:bidi="hi-IN"/>
    </w:rPr>
  </w:style>
  <w:style w:type="character" w:customStyle="1" w:styleId="Heading8Char1">
    <w:name w:val="Heading 8 Char1"/>
    <w:link w:val="Heading8"/>
    <w:uiPriority w:val="99"/>
    <w:locked/>
    <w:rsid w:val="007E0CE3"/>
    <w:rPr>
      <w:i/>
      <w:sz w:val="24"/>
    </w:rPr>
  </w:style>
  <w:style w:type="character" w:customStyle="1" w:styleId="Heading9Char1">
    <w:name w:val="Heading 9 Char1"/>
    <w:link w:val="Heading9"/>
    <w:uiPriority w:val="99"/>
    <w:locked/>
    <w:rsid w:val="007E0CE3"/>
    <w:rPr>
      <w:rFonts w:ascii="Arial" w:hAnsi="Arial"/>
      <w:sz w:val="22"/>
    </w:rPr>
  </w:style>
  <w:style w:type="table" w:customStyle="1" w:styleId="1f1">
    <w:name w:val="Сетка таблицы1"/>
    <w:uiPriority w:val="99"/>
    <w:rsid w:val="007E0CE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le">
    <w:name w:val="file"/>
    <w:uiPriority w:val="99"/>
    <w:rsid w:val="007E0CE3"/>
  </w:style>
  <w:style w:type="paragraph" w:customStyle="1" w:styleId="c37">
    <w:name w:val="c37"/>
    <w:basedOn w:val="Normal"/>
    <w:uiPriority w:val="99"/>
    <w:rsid w:val="007E0CE3"/>
    <w:pPr>
      <w:suppressAutoHyphens w:val="0"/>
      <w:autoSpaceDE/>
      <w:spacing w:before="100" w:beforeAutospacing="1" w:after="100" w:afterAutospacing="1"/>
    </w:pPr>
    <w:rPr>
      <w:rFonts w:eastAsia="Calibri"/>
      <w:color w:val="auto"/>
      <w:lang w:eastAsia="ru-RU"/>
    </w:rPr>
  </w:style>
  <w:style w:type="character" w:customStyle="1" w:styleId="c0">
    <w:name w:val="c0"/>
    <w:uiPriority w:val="99"/>
    <w:rsid w:val="007E0CE3"/>
  </w:style>
  <w:style w:type="paragraph" w:customStyle="1" w:styleId="c61">
    <w:name w:val="c61"/>
    <w:basedOn w:val="Normal"/>
    <w:uiPriority w:val="99"/>
    <w:rsid w:val="007E0CE3"/>
    <w:pPr>
      <w:suppressAutoHyphens w:val="0"/>
      <w:autoSpaceDE/>
      <w:spacing w:before="100" w:beforeAutospacing="1" w:after="100" w:afterAutospacing="1"/>
    </w:pPr>
    <w:rPr>
      <w:rFonts w:eastAsia="Calibri"/>
      <w:color w:val="auto"/>
      <w:lang w:eastAsia="ru-RU"/>
    </w:rPr>
  </w:style>
  <w:style w:type="character" w:customStyle="1" w:styleId="c32">
    <w:name w:val="c32"/>
    <w:uiPriority w:val="99"/>
    <w:rsid w:val="007E0CE3"/>
  </w:style>
  <w:style w:type="paragraph" w:customStyle="1" w:styleId="c2">
    <w:name w:val="c2"/>
    <w:basedOn w:val="Normal"/>
    <w:uiPriority w:val="99"/>
    <w:rsid w:val="007E0CE3"/>
    <w:pPr>
      <w:suppressAutoHyphens w:val="0"/>
      <w:autoSpaceDE/>
      <w:spacing w:before="100" w:beforeAutospacing="1" w:after="100" w:afterAutospacing="1"/>
    </w:pPr>
    <w:rPr>
      <w:rFonts w:eastAsia="Calibri"/>
      <w:color w:val="auto"/>
      <w:lang w:eastAsia="ru-RU"/>
    </w:rPr>
  </w:style>
  <w:style w:type="paragraph" w:customStyle="1" w:styleId="c14">
    <w:name w:val="c14"/>
    <w:basedOn w:val="Normal"/>
    <w:uiPriority w:val="99"/>
    <w:rsid w:val="007E0CE3"/>
    <w:pPr>
      <w:suppressAutoHyphens w:val="0"/>
      <w:autoSpaceDE/>
      <w:spacing w:before="100" w:beforeAutospacing="1" w:after="100" w:afterAutospacing="1"/>
    </w:pPr>
    <w:rPr>
      <w:rFonts w:eastAsia="Calibri"/>
      <w:color w:val="auto"/>
      <w:lang w:eastAsia="ru-RU"/>
    </w:rPr>
  </w:style>
  <w:style w:type="character" w:customStyle="1" w:styleId="c31">
    <w:name w:val="c31"/>
    <w:uiPriority w:val="99"/>
    <w:rsid w:val="007E0CE3"/>
  </w:style>
  <w:style w:type="paragraph" w:customStyle="1" w:styleId="c41">
    <w:name w:val="c41"/>
    <w:basedOn w:val="Normal"/>
    <w:uiPriority w:val="99"/>
    <w:rsid w:val="007E0CE3"/>
    <w:pPr>
      <w:suppressAutoHyphens w:val="0"/>
      <w:autoSpaceDE/>
      <w:spacing w:before="100" w:beforeAutospacing="1" w:after="100" w:afterAutospacing="1"/>
    </w:pPr>
    <w:rPr>
      <w:rFonts w:eastAsia="Calibri"/>
      <w:color w:val="auto"/>
      <w:lang w:eastAsia="ru-RU"/>
    </w:rPr>
  </w:style>
  <w:style w:type="character" w:customStyle="1" w:styleId="c74">
    <w:name w:val="c74"/>
    <w:uiPriority w:val="99"/>
    <w:rsid w:val="007E0CE3"/>
  </w:style>
  <w:style w:type="paragraph" w:customStyle="1" w:styleId="c47">
    <w:name w:val="c47"/>
    <w:basedOn w:val="Normal"/>
    <w:uiPriority w:val="99"/>
    <w:rsid w:val="007E0CE3"/>
    <w:pPr>
      <w:suppressAutoHyphens w:val="0"/>
      <w:autoSpaceDE/>
      <w:spacing w:before="100" w:beforeAutospacing="1" w:after="100" w:afterAutospacing="1"/>
    </w:pPr>
    <w:rPr>
      <w:rFonts w:eastAsia="Calibri"/>
      <w:color w:val="auto"/>
      <w:lang w:eastAsia="ru-RU"/>
    </w:rPr>
  </w:style>
  <w:style w:type="character" w:customStyle="1" w:styleId="c66">
    <w:name w:val="c66"/>
    <w:uiPriority w:val="99"/>
    <w:rsid w:val="007E0CE3"/>
  </w:style>
  <w:style w:type="paragraph" w:customStyle="1" w:styleId="c3">
    <w:name w:val="c3"/>
    <w:basedOn w:val="Normal"/>
    <w:uiPriority w:val="99"/>
    <w:rsid w:val="007E0CE3"/>
    <w:pPr>
      <w:suppressAutoHyphens w:val="0"/>
      <w:autoSpaceDE/>
      <w:spacing w:before="100" w:beforeAutospacing="1" w:after="100" w:afterAutospacing="1"/>
    </w:pPr>
    <w:rPr>
      <w:rFonts w:eastAsia="Calibri"/>
      <w:color w:val="auto"/>
      <w:lang w:eastAsia="ru-RU"/>
    </w:rPr>
  </w:style>
  <w:style w:type="paragraph" w:customStyle="1" w:styleId="c38">
    <w:name w:val="c38"/>
    <w:basedOn w:val="Normal"/>
    <w:uiPriority w:val="99"/>
    <w:rsid w:val="007E0CE3"/>
    <w:pPr>
      <w:suppressAutoHyphens w:val="0"/>
      <w:autoSpaceDE/>
      <w:spacing w:before="100" w:beforeAutospacing="1" w:after="100" w:afterAutospacing="1"/>
    </w:pPr>
    <w:rPr>
      <w:rFonts w:eastAsia="Calibri"/>
      <w:color w:val="auto"/>
      <w:lang w:eastAsia="ru-RU"/>
    </w:rPr>
  </w:style>
  <w:style w:type="character" w:customStyle="1" w:styleId="c6">
    <w:name w:val="c6"/>
    <w:uiPriority w:val="99"/>
    <w:rsid w:val="007E0CE3"/>
  </w:style>
  <w:style w:type="character" w:customStyle="1" w:styleId="c7">
    <w:name w:val="c7"/>
    <w:uiPriority w:val="99"/>
    <w:rsid w:val="007E0CE3"/>
  </w:style>
  <w:style w:type="paragraph" w:customStyle="1" w:styleId="c42">
    <w:name w:val="c42"/>
    <w:basedOn w:val="Normal"/>
    <w:uiPriority w:val="99"/>
    <w:rsid w:val="007E0CE3"/>
    <w:pPr>
      <w:suppressAutoHyphens w:val="0"/>
      <w:autoSpaceDE/>
      <w:spacing w:before="100" w:beforeAutospacing="1" w:after="100" w:afterAutospacing="1"/>
    </w:pPr>
    <w:rPr>
      <w:rFonts w:eastAsia="Calibri"/>
      <w:color w:val="auto"/>
      <w:lang w:eastAsia="ru-RU"/>
    </w:rPr>
  </w:style>
  <w:style w:type="paragraph" w:customStyle="1" w:styleId="c19">
    <w:name w:val="c19"/>
    <w:basedOn w:val="Normal"/>
    <w:uiPriority w:val="99"/>
    <w:rsid w:val="007E0CE3"/>
    <w:pPr>
      <w:suppressAutoHyphens w:val="0"/>
      <w:autoSpaceDE/>
      <w:spacing w:before="100" w:beforeAutospacing="1" w:after="100" w:afterAutospacing="1"/>
    </w:pPr>
    <w:rPr>
      <w:rFonts w:eastAsia="Calibri"/>
      <w:color w:val="auto"/>
      <w:lang w:eastAsia="ru-RU"/>
    </w:rPr>
  </w:style>
  <w:style w:type="paragraph" w:customStyle="1" w:styleId="c35">
    <w:name w:val="c35"/>
    <w:basedOn w:val="Normal"/>
    <w:uiPriority w:val="99"/>
    <w:rsid w:val="007E0CE3"/>
    <w:pPr>
      <w:suppressAutoHyphens w:val="0"/>
      <w:autoSpaceDE/>
      <w:spacing w:before="100" w:beforeAutospacing="1" w:after="100" w:afterAutospacing="1"/>
    </w:pPr>
    <w:rPr>
      <w:rFonts w:eastAsia="Calibri"/>
      <w:color w:val="auto"/>
      <w:lang w:eastAsia="ru-RU"/>
    </w:rPr>
  </w:style>
  <w:style w:type="paragraph" w:customStyle="1" w:styleId="c27">
    <w:name w:val="c27"/>
    <w:basedOn w:val="Normal"/>
    <w:uiPriority w:val="99"/>
    <w:rsid w:val="007E0CE3"/>
    <w:pPr>
      <w:suppressAutoHyphens w:val="0"/>
      <w:autoSpaceDE/>
      <w:spacing w:before="100" w:beforeAutospacing="1" w:after="100" w:afterAutospacing="1"/>
    </w:pPr>
    <w:rPr>
      <w:rFonts w:eastAsia="Calibri"/>
      <w:color w:val="auto"/>
      <w:lang w:eastAsia="ru-RU"/>
    </w:rPr>
  </w:style>
  <w:style w:type="character" w:customStyle="1" w:styleId="c30">
    <w:name w:val="c30"/>
    <w:uiPriority w:val="99"/>
    <w:rsid w:val="007E0CE3"/>
  </w:style>
  <w:style w:type="paragraph" w:customStyle="1" w:styleId="c17">
    <w:name w:val="c17"/>
    <w:basedOn w:val="Normal"/>
    <w:uiPriority w:val="99"/>
    <w:rsid w:val="007E0CE3"/>
    <w:pPr>
      <w:suppressAutoHyphens w:val="0"/>
      <w:autoSpaceDE/>
      <w:spacing w:before="100" w:beforeAutospacing="1" w:after="100" w:afterAutospacing="1"/>
    </w:pPr>
    <w:rPr>
      <w:rFonts w:eastAsia="Calibri"/>
      <w:color w:val="auto"/>
      <w:lang w:eastAsia="ru-RU"/>
    </w:rPr>
  </w:style>
  <w:style w:type="paragraph" w:customStyle="1" w:styleId="c79">
    <w:name w:val="c79"/>
    <w:basedOn w:val="Normal"/>
    <w:uiPriority w:val="99"/>
    <w:rsid w:val="007E0CE3"/>
    <w:pPr>
      <w:suppressAutoHyphens w:val="0"/>
      <w:autoSpaceDE/>
      <w:spacing w:before="100" w:beforeAutospacing="1" w:after="100" w:afterAutospacing="1"/>
    </w:pPr>
    <w:rPr>
      <w:rFonts w:eastAsia="Calibri"/>
      <w:color w:val="auto"/>
      <w:lang w:eastAsia="ru-RU"/>
    </w:rPr>
  </w:style>
  <w:style w:type="paragraph" w:customStyle="1" w:styleId="c50">
    <w:name w:val="c50"/>
    <w:basedOn w:val="Normal"/>
    <w:uiPriority w:val="99"/>
    <w:rsid w:val="007E0CE3"/>
    <w:pPr>
      <w:suppressAutoHyphens w:val="0"/>
      <w:autoSpaceDE/>
      <w:spacing w:before="100" w:beforeAutospacing="1" w:after="100" w:afterAutospacing="1"/>
    </w:pPr>
    <w:rPr>
      <w:rFonts w:eastAsia="Calibri"/>
      <w:color w:val="auto"/>
      <w:lang w:eastAsia="ru-RU"/>
    </w:rPr>
  </w:style>
  <w:style w:type="paragraph" w:customStyle="1" w:styleId="c45">
    <w:name w:val="c45"/>
    <w:basedOn w:val="Normal"/>
    <w:uiPriority w:val="99"/>
    <w:rsid w:val="007E0CE3"/>
    <w:pPr>
      <w:suppressAutoHyphens w:val="0"/>
      <w:autoSpaceDE/>
      <w:spacing w:before="100" w:beforeAutospacing="1" w:after="100" w:afterAutospacing="1"/>
    </w:pPr>
    <w:rPr>
      <w:rFonts w:eastAsia="Calibri"/>
      <w:color w:val="auto"/>
      <w:lang w:eastAsia="ru-RU"/>
    </w:rPr>
  </w:style>
  <w:style w:type="paragraph" w:customStyle="1" w:styleId="c21">
    <w:name w:val="c21"/>
    <w:basedOn w:val="Normal"/>
    <w:uiPriority w:val="99"/>
    <w:rsid w:val="007E0CE3"/>
    <w:pPr>
      <w:suppressAutoHyphens w:val="0"/>
      <w:autoSpaceDE/>
      <w:spacing w:before="100" w:beforeAutospacing="1" w:after="100" w:afterAutospacing="1"/>
    </w:pPr>
    <w:rPr>
      <w:rFonts w:eastAsia="Calibri"/>
      <w:color w:val="auto"/>
      <w:lang w:eastAsia="ru-RU"/>
    </w:rPr>
  </w:style>
  <w:style w:type="character" w:customStyle="1" w:styleId="c52">
    <w:name w:val="c52"/>
    <w:uiPriority w:val="99"/>
    <w:rsid w:val="007E0CE3"/>
  </w:style>
  <w:style w:type="character" w:customStyle="1" w:styleId="c81">
    <w:name w:val="c81"/>
    <w:uiPriority w:val="99"/>
    <w:rsid w:val="007E0CE3"/>
  </w:style>
  <w:style w:type="paragraph" w:customStyle="1" w:styleId="c11">
    <w:name w:val="c11"/>
    <w:basedOn w:val="Normal"/>
    <w:uiPriority w:val="99"/>
    <w:rsid w:val="007E0CE3"/>
    <w:pPr>
      <w:suppressAutoHyphens w:val="0"/>
      <w:autoSpaceDE/>
      <w:spacing w:before="100" w:beforeAutospacing="1" w:after="100" w:afterAutospacing="1"/>
    </w:pPr>
    <w:rPr>
      <w:rFonts w:eastAsia="Calibri"/>
      <w:color w:val="auto"/>
      <w:lang w:eastAsia="ru-RU"/>
    </w:rPr>
  </w:style>
  <w:style w:type="table" w:customStyle="1" w:styleId="2a">
    <w:name w:val="Сетка таблицы2"/>
    <w:uiPriority w:val="99"/>
    <w:rsid w:val="007E0CE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atz-Standardschriftart">
    <w:name w:val="Absatz-Standardschriftart"/>
    <w:uiPriority w:val="99"/>
    <w:rsid w:val="007E0CE3"/>
  </w:style>
  <w:style w:type="character" w:customStyle="1" w:styleId="2b">
    <w:name w:val="Основной шрифт абзаца2"/>
    <w:uiPriority w:val="99"/>
    <w:rsid w:val="007E0CE3"/>
  </w:style>
  <w:style w:type="character" w:customStyle="1" w:styleId="st1">
    <w:name w:val="st1"/>
    <w:uiPriority w:val="99"/>
    <w:rsid w:val="007E0CE3"/>
  </w:style>
  <w:style w:type="character" w:customStyle="1" w:styleId="Alaviitemerkit">
    <w:name w:val="Alaviitemerkit"/>
    <w:uiPriority w:val="99"/>
    <w:rsid w:val="007E0CE3"/>
    <w:rPr>
      <w:vertAlign w:val="superscript"/>
    </w:rPr>
  </w:style>
  <w:style w:type="character" w:customStyle="1" w:styleId="WW-Absatz-Standardschriftart">
    <w:name w:val="WW-Absatz-Standardschriftart"/>
    <w:uiPriority w:val="99"/>
    <w:rsid w:val="007E0CE3"/>
  </w:style>
  <w:style w:type="character" w:customStyle="1" w:styleId="WW-Absatz-Standardschriftart1">
    <w:name w:val="WW-Absatz-Standardschriftart1"/>
    <w:uiPriority w:val="99"/>
    <w:rsid w:val="007E0CE3"/>
  </w:style>
  <w:style w:type="character" w:customStyle="1" w:styleId="WW-Absatz-Standardschriftart11">
    <w:name w:val="WW-Absatz-Standardschriftart11"/>
    <w:uiPriority w:val="99"/>
    <w:rsid w:val="007E0CE3"/>
  </w:style>
  <w:style w:type="character" w:customStyle="1" w:styleId="1f2">
    <w:name w:val="Основной шрифт абзаца1"/>
    <w:uiPriority w:val="99"/>
    <w:rsid w:val="007E0CE3"/>
  </w:style>
  <w:style w:type="character" w:customStyle="1" w:styleId="2c">
    <w:name w:val="Основной текст 2 Знак"/>
    <w:uiPriority w:val="99"/>
    <w:rsid w:val="007E0CE3"/>
  </w:style>
  <w:style w:type="character" w:styleId="PageNumber">
    <w:name w:val="page number"/>
    <w:basedOn w:val="DefaultParagraphFont"/>
    <w:uiPriority w:val="99"/>
    <w:rsid w:val="007E0CE3"/>
    <w:rPr>
      <w:rFonts w:cs="Times New Roman"/>
    </w:rPr>
  </w:style>
  <w:style w:type="character" w:customStyle="1" w:styleId="1f3">
    <w:name w:val="Знак примечания1"/>
    <w:uiPriority w:val="99"/>
    <w:rsid w:val="007E0CE3"/>
    <w:rPr>
      <w:sz w:val="16"/>
    </w:rPr>
  </w:style>
  <w:style w:type="character" w:customStyle="1" w:styleId="Loppuviitemerkit">
    <w:name w:val="Loppuviitemerkit"/>
    <w:uiPriority w:val="99"/>
    <w:rsid w:val="007E0CE3"/>
    <w:rPr>
      <w:vertAlign w:val="superscript"/>
    </w:rPr>
  </w:style>
  <w:style w:type="character" w:customStyle="1" w:styleId="WW-Loppuviitemerkit">
    <w:name w:val="WW-Loppuviitemerkit"/>
    <w:uiPriority w:val="99"/>
    <w:rsid w:val="007E0CE3"/>
  </w:style>
  <w:style w:type="paragraph" w:customStyle="1" w:styleId="Otsikko">
    <w:name w:val="Otsikko"/>
    <w:basedOn w:val="Normal"/>
    <w:next w:val="BodyText"/>
    <w:uiPriority w:val="99"/>
    <w:rsid w:val="007E0CE3"/>
    <w:pPr>
      <w:keepNext/>
      <w:autoSpaceDE/>
      <w:spacing w:before="240" w:after="120"/>
    </w:pPr>
    <w:rPr>
      <w:rFonts w:ascii="Arial" w:hAnsi="Arial" w:cs="Tahoma"/>
      <w:color w:val="auto"/>
      <w:sz w:val="28"/>
      <w:szCs w:val="28"/>
    </w:rPr>
  </w:style>
  <w:style w:type="paragraph" w:styleId="List">
    <w:name w:val="List"/>
    <w:basedOn w:val="BodyText"/>
    <w:uiPriority w:val="99"/>
    <w:rsid w:val="007E0CE3"/>
    <w:pPr>
      <w:widowControl/>
      <w:suppressAutoHyphens/>
      <w:autoSpaceDE/>
      <w:autoSpaceDN/>
      <w:spacing w:after="120"/>
      <w:ind w:left="0" w:firstLine="0"/>
      <w:jc w:val="left"/>
    </w:pPr>
    <w:rPr>
      <w:rFonts w:eastAsia="Calibri"/>
      <w:lang w:eastAsia="ar-SA"/>
    </w:rPr>
  </w:style>
  <w:style w:type="paragraph" w:customStyle="1" w:styleId="Kuvaotsikko">
    <w:name w:val="Kuvaotsikko"/>
    <w:basedOn w:val="Normal"/>
    <w:uiPriority w:val="99"/>
    <w:rsid w:val="007E0CE3"/>
    <w:pPr>
      <w:suppressLineNumbers/>
      <w:autoSpaceDE/>
      <w:spacing w:before="120" w:after="120"/>
    </w:pPr>
    <w:rPr>
      <w:rFonts w:eastAsia="Calibri" w:cs="Tahoma"/>
      <w:i/>
      <w:iCs/>
      <w:color w:val="auto"/>
    </w:rPr>
  </w:style>
  <w:style w:type="paragraph" w:customStyle="1" w:styleId="Hakemisto">
    <w:name w:val="Hakemisto"/>
    <w:basedOn w:val="Normal"/>
    <w:uiPriority w:val="99"/>
    <w:rsid w:val="007E0CE3"/>
    <w:pPr>
      <w:suppressLineNumbers/>
      <w:autoSpaceDE/>
    </w:pPr>
    <w:rPr>
      <w:rFonts w:eastAsia="Calibri" w:cs="Tahoma"/>
      <w:color w:val="auto"/>
    </w:rPr>
  </w:style>
  <w:style w:type="paragraph" w:customStyle="1" w:styleId="1f4">
    <w:name w:val="Указатель1"/>
    <w:basedOn w:val="Normal"/>
    <w:uiPriority w:val="99"/>
    <w:rsid w:val="007E0CE3"/>
    <w:pPr>
      <w:suppressLineNumbers/>
      <w:autoSpaceDE/>
    </w:pPr>
    <w:rPr>
      <w:rFonts w:eastAsia="Calibri"/>
      <w:color w:val="auto"/>
    </w:rPr>
  </w:style>
  <w:style w:type="paragraph" w:customStyle="1" w:styleId="211">
    <w:name w:val="Основной текст 21"/>
    <w:basedOn w:val="Normal"/>
    <w:uiPriority w:val="99"/>
    <w:rsid w:val="007E0CE3"/>
    <w:pPr>
      <w:autoSpaceDE/>
      <w:spacing w:after="120" w:line="480" w:lineRule="auto"/>
    </w:pPr>
    <w:rPr>
      <w:rFonts w:eastAsia="Calibri"/>
      <w:color w:val="auto"/>
      <w:sz w:val="20"/>
      <w:szCs w:val="20"/>
    </w:rPr>
  </w:style>
  <w:style w:type="paragraph" w:customStyle="1" w:styleId="aff3">
    <w:name w:val="Содержимое таблицы"/>
    <w:basedOn w:val="Normal"/>
    <w:uiPriority w:val="99"/>
    <w:rsid w:val="007E0CE3"/>
    <w:pPr>
      <w:suppressLineNumbers/>
      <w:autoSpaceDE/>
    </w:pPr>
    <w:rPr>
      <w:rFonts w:eastAsia="Calibri"/>
      <w:color w:val="auto"/>
    </w:rPr>
  </w:style>
  <w:style w:type="paragraph" w:customStyle="1" w:styleId="aff4">
    <w:name w:val="Заголовок таблицы"/>
    <w:basedOn w:val="aff3"/>
    <w:uiPriority w:val="99"/>
    <w:rsid w:val="007E0CE3"/>
    <w:pPr>
      <w:jc w:val="center"/>
    </w:pPr>
    <w:rPr>
      <w:b/>
      <w:bCs/>
    </w:rPr>
  </w:style>
  <w:style w:type="paragraph" w:customStyle="1" w:styleId="1f5">
    <w:name w:val="Текст примечания1"/>
    <w:basedOn w:val="Normal"/>
    <w:uiPriority w:val="99"/>
    <w:rsid w:val="007E0CE3"/>
    <w:pPr>
      <w:autoSpaceDE/>
    </w:pPr>
    <w:rPr>
      <w:rFonts w:eastAsia="Calibri"/>
      <w:color w:val="auto"/>
      <w:sz w:val="20"/>
      <w:szCs w:val="20"/>
    </w:rPr>
  </w:style>
  <w:style w:type="paragraph" w:customStyle="1" w:styleId="Taulukonsislt">
    <w:name w:val="Taulukon sisältö"/>
    <w:basedOn w:val="Normal"/>
    <w:uiPriority w:val="99"/>
    <w:rsid w:val="007E0CE3"/>
    <w:pPr>
      <w:suppressLineNumbers/>
      <w:autoSpaceDE/>
    </w:pPr>
    <w:rPr>
      <w:rFonts w:eastAsia="Calibri"/>
      <w:color w:val="auto"/>
    </w:rPr>
  </w:style>
  <w:style w:type="paragraph" w:customStyle="1" w:styleId="Taulukonotsikko">
    <w:name w:val="Taulukon otsikko"/>
    <w:basedOn w:val="Taulukonsislt"/>
    <w:uiPriority w:val="99"/>
    <w:rsid w:val="007E0CE3"/>
    <w:pPr>
      <w:jc w:val="center"/>
    </w:pPr>
    <w:rPr>
      <w:b/>
      <w:bCs/>
    </w:rPr>
  </w:style>
  <w:style w:type="paragraph" w:customStyle="1" w:styleId="Kehyksensislt">
    <w:name w:val="Kehyksen sisältö"/>
    <w:basedOn w:val="BodyText"/>
    <w:uiPriority w:val="99"/>
    <w:rsid w:val="007E0CE3"/>
    <w:pPr>
      <w:widowControl/>
      <w:suppressAutoHyphens/>
      <w:autoSpaceDE/>
      <w:autoSpaceDN/>
      <w:spacing w:after="120"/>
      <w:ind w:left="0" w:firstLine="0"/>
      <w:jc w:val="left"/>
    </w:pPr>
    <w:rPr>
      <w:rFonts w:eastAsia="Calibri"/>
      <w:lang w:eastAsia="ar-SA"/>
    </w:rPr>
  </w:style>
  <w:style w:type="character" w:customStyle="1" w:styleId="dash041e0431044b0447043d044b0439char1">
    <w:name w:val="dash041e_0431_044b_0447_043d_044b_0439__char1"/>
    <w:uiPriority w:val="99"/>
    <w:rsid w:val="007E0CE3"/>
    <w:rPr>
      <w:rFonts w:ascii="Times New Roman" w:hAnsi="Times New Roman"/>
      <w:sz w:val="24"/>
      <w:u w:val="none"/>
      <w:effect w:val="none"/>
    </w:rPr>
  </w:style>
  <w:style w:type="paragraph" w:customStyle="1" w:styleId="dash041e0431044b0447043d044b0439">
    <w:name w:val="dash041e_0431_044b_0447_043d_044b_0439"/>
    <w:basedOn w:val="Normal"/>
    <w:uiPriority w:val="99"/>
    <w:rsid w:val="007E0CE3"/>
    <w:pPr>
      <w:suppressAutoHyphens w:val="0"/>
      <w:autoSpaceDE/>
    </w:pPr>
    <w:rPr>
      <w:rFonts w:eastAsia="Calibri"/>
      <w:color w:val="auto"/>
      <w:lang w:eastAsia="ru-RU"/>
    </w:rPr>
  </w:style>
  <w:style w:type="paragraph" w:styleId="BodyText2">
    <w:name w:val="Body Text 2"/>
    <w:basedOn w:val="Normal"/>
    <w:link w:val="BodyText2Char1"/>
    <w:uiPriority w:val="99"/>
    <w:rsid w:val="007E0CE3"/>
    <w:pPr>
      <w:suppressAutoHyphens w:val="0"/>
      <w:autoSpaceDE/>
      <w:spacing w:after="120" w:line="480" w:lineRule="auto"/>
    </w:pPr>
    <w:rPr>
      <w:rFonts w:ascii="Calibri" w:eastAsia="Calibri" w:hAnsi="Calibri"/>
      <w:color w:val="auto"/>
      <w:szCs w:val="20"/>
      <w:lang w:eastAsia="ja-JP"/>
    </w:rPr>
  </w:style>
  <w:style w:type="character" w:customStyle="1" w:styleId="BodyText2Char">
    <w:name w:val="Body Text 2 Char"/>
    <w:basedOn w:val="DefaultParagraphFont"/>
    <w:link w:val="BodyText2"/>
    <w:uiPriority w:val="99"/>
    <w:semiHidden/>
    <w:locked/>
    <w:rsid w:val="00F20329"/>
    <w:rPr>
      <w:rFonts w:ascii="Times New Roman" w:hAnsi="Times New Roman" w:cs="Times New Roman"/>
      <w:lang w:eastAsia="en-US"/>
    </w:rPr>
  </w:style>
  <w:style w:type="character" w:customStyle="1" w:styleId="BodyText2Char1">
    <w:name w:val="Body Text 2 Char1"/>
    <w:link w:val="BodyText2"/>
    <w:uiPriority w:val="99"/>
    <w:locked/>
    <w:rsid w:val="007E0CE3"/>
    <w:rPr>
      <w:sz w:val="24"/>
    </w:rPr>
  </w:style>
  <w:style w:type="paragraph" w:styleId="BodyTextIndent">
    <w:name w:val="Body Text Indent"/>
    <w:basedOn w:val="Normal"/>
    <w:link w:val="BodyTextIndentChar1"/>
    <w:uiPriority w:val="99"/>
    <w:rsid w:val="007E0CE3"/>
    <w:pPr>
      <w:suppressAutoHyphens w:val="0"/>
      <w:autoSpaceDE/>
      <w:spacing w:after="120"/>
      <w:ind w:left="283"/>
    </w:pPr>
    <w:rPr>
      <w:rFonts w:eastAsia="Calibri"/>
      <w:color w:val="auto"/>
      <w:lang w:eastAsia="ru-RU"/>
    </w:rPr>
  </w:style>
  <w:style w:type="character" w:customStyle="1" w:styleId="BodyTextIndentChar">
    <w:name w:val="Body Text Indent Char"/>
    <w:basedOn w:val="DefaultParagraphFont"/>
    <w:link w:val="BodyTextIndent"/>
    <w:uiPriority w:val="99"/>
    <w:semiHidden/>
    <w:locked/>
    <w:rsid w:val="00F20329"/>
    <w:rPr>
      <w:rFonts w:ascii="Times New Roman" w:hAnsi="Times New Roman" w:cs="Times New Roman"/>
      <w:lang w:eastAsia="en-US"/>
    </w:rPr>
  </w:style>
  <w:style w:type="character" w:customStyle="1" w:styleId="BodyTextIndentChar1">
    <w:name w:val="Body Text Indent Char1"/>
    <w:basedOn w:val="52"/>
    <w:link w:val="BodyTextIndent"/>
    <w:uiPriority w:val="99"/>
    <w:locked/>
    <w:rsid w:val="007E0CE3"/>
    <w:rPr>
      <w:rFonts w:cs="Times New Roman"/>
      <w:sz w:val="24"/>
      <w:szCs w:val="24"/>
      <w:lang w:val="ru-RU" w:eastAsia="ar-SA" w:bidi="ar-SA"/>
    </w:rPr>
  </w:style>
  <w:style w:type="character" w:customStyle="1" w:styleId="blk">
    <w:name w:val="blk"/>
    <w:uiPriority w:val="99"/>
    <w:rsid w:val="007E0CE3"/>
  </w:style>
  <w:style w:type="character" w:customStyle="1" w:styleId="nobr">
    <w:name w:val="nobr"/>
    <w:uiPriority w:val="99"/>
    <w:rsid w:val="007E0CE3"/>
  </w:style>
  <w:style w:type="paragraph" w:styleId="BodyTextIndent2">
    <w:name w:val="Body Text Indent 2"/>
    <w:basedOn w:val="Normal"/>
    <w:link w:val="BodyTextIndent2Char1"/>
    <w:uiPriority w:val="99"/>
    <w:rsid w:val="007E0CE3"/>
    <w:pPr>
      <w:suppressAutoHyphens w:val="0"/>
      <w:autoSpaceDE/>
      <w:spacing w:after="120" w:line="480" w:lineRule="auto"/>
      <w:ind w:left="283"/>
    </w:pPr>
    <w:rPr>
      <w:rFonts w:ascii="Calibri" w:eastAsia="Calibri" w:hAnsi="Calibri"/>
      <w:color w:val="auto"/>
      <w:szCs w:val="20"/>
      <w:lang w:eastAsia="ja-JP"/>
    </w:rPr>
  </w:style>
  <w:style w:type="character" w:customStyle="1" w:styleId="BodyTextIndent2Char">
    <w:name w:val="Body Text Indent 2 Char"/>
    <w:basedOn w:val="DefaultParagraphFont"/>
    <w:link w:val="BodyTextIndent2"/>
    <w:uiPriority w:val="99"/>
    <w:semiHidden/>
    <w:locked/>
    <w:rsid w:val="00F20329"/>
    <w:rPr>
      <w:rFonts w:ascii="Times New Roman" w:hAnsi="Times New Roman" w:cs="Times New Roman"/>
      <w:lang w:eastAsia="en-US"/>
    </w:rPr>
  </w:style>
  <w:style w:type="character" w:customStyle="1" w:styleId="BodyTextIndent2Char1">
    <w:name w:val="Body Text Indent 2 Char1"/>
    <w:link w:val="BodyTextIndent2"/>
    <w:uiPriority w:val="99"/>
    <w:locked/>
    <w:rsid w:val="007E0CE3"/>
    <w:rPr>
      <w:sz w:val="24"/>
    </w:rPr>
  </w:style>
  <w:style w:type="paragraph" w:styleId="PlainText">
    <w:name w:val="Plain Text"/>
    <w:basedOn w:val="Normal"/>
    <w:link w:val="PlainTextChar1"/>
    <w:uiPriority w:val="99"/>
    <w:rsid w:val="007E0CE3"/>
    <w:pPr>
      <w:suppressAutoHyphens w:val="0"/>
      <w:autoSpaceDE/>
    </w:pPr>
    <w:rPr>
      <w:rFonts w:ascii="Courier New" w:eastAsia="Calibri" w:hAnsi="Courier New"/>
      <w:color w:val="auto"/>
      <w:sz w:val="20"/>
      <w:szCs w:val="20"/>
      <w:lang w:eastAsia="ja-JP"/>
    </w:rPr>
  </w:style>
  <w:style w:type="character" w:customStyle="1" w:styleId="PlainTextChar">
    <w:name w:val="Plain Text Char"/>
    <w:basedOn w:val="DefaultParagraphFont"/>
    <w:link w:val="PlainText"/>
    <w:uiPriority w:val="99"/>
    <w:semiHidden/>
    <w:locked/>
    <w:rsid w:val="00F20329"/>
    <w:rPr>
      <w:rFonts w:ascii="Courier New" w:hAnsi="Courier New" w:cs="Courier New"/>
      <w:sz w:val="20"/>
      <w:szCs w:val="20"/>
      <w:lang w:eastAsia="en-US"/>
    </w:rPr>
  </w:style>
  <w:style w:type="character" w:customStyle="1" w:styleId="PlainTextChar1">
    <w:name w:val="Plain Text Char1"/>
    <w:link w:val="PlainText"/>
    <w:uiPriority w:val="99"/>
    <w:locked/>
    <w:rsid w:val="007E0CE3"/>
    <w:rPr>
      <w:rFonts w:ascii="Courier New" w:hAnsi="Courier New"/>
    </w:rPr>
  </w:style>
  <w:style w:type="paragraph" w:styleId="BodyText3">
    <w:name w:val="Body Text 3"/>
    <w:basedOn w:val="Normal"/>
    <w:link w:val="BodyText3Char1"/>
    <w:uiPriority w:val="99"/>
    <w:rsid w:val="007E0CE3"/>
    <w:pPr>
      <w:suppressAutoHyphens w:val="0"/>
      <w:autoSpaceDE/>
      <w:spacing w:after="120"/>
    </w:pPr>
    <w:rPr>
      <w:rFonts w:ascii="Calibri" w:eastAsia="Calibri" w:hAnsi="Calibri"/>
      <w:color w:val="auto"/>
      <w:sz w:val="16"/>
      <w:szCs w:val="20"/>
      <w:lang w:eastAsia="ja-JP"/>
    </w:rPr>
  </w:style>
  <w:style w:type="character" w:customStyle="1" w:styleId="BodyText3Char">
    <w:name w:val="Body Text 3 Char"/>
    <w:basedOn w:val="DefaultParagraphFont"/>
    <w:link w:val="BodyText3"/>
    <w:uiPriority w:val="99"/>
    <w:semiHidden/>
    <w:locked/>
    <w:rsid w:val="00F20329"/>
    <w:rPr>
      <w:rFonts w:ascii="Times New Roman" w:hAnsi="Times New Roman" w:cs="Times New Roman"/>
      <w:sz w:val="16"/>
      <w:szCs w:val="16"/>
      <w:lang w:eastAsia="en-US"/>
    </w:rPr>
  </w:style>
  <w:style w:type="character" w:customStyle="1" w:styleId="BodyText3Char1">
    <w:name w:val="Body Text 3 Char1"/>
    <w:link w:val="BodyText3"/>
    <w:uiPriority w:val="99"/>
    <w:locked/>
    <w:rsid w:val="007E0CE3"/>
    <w:rPr>
      <w:sz w:val="16"/>
    </w:rPr>
  </w:style>
  <w:style w:type="character" w:customStyle="1" w:styleId="dash041e005f0431005f044b005f0447005f043d005f044b005f0439005f005fchar1char1">
    <w:name w:val="dash041e_005f0431_005f044b_005f0447_005f043d_005f044b_005f0439_005f_005fchar1__char1"/>
    <w:uiPriority w:val="99"/>
    <w:rsid w:val="007E0CE3"/>
    <w:rPr>
      <w:rFonts w:ascii="Times New Roman" w:hAnsi="Times New Roman"/>
      <w:sz w:val="24"/>
      <w:u w:val="none"/>
      <w:effect w:val="none"/>
    </w:rPr>
  </w:style>
  <w:style w:type="paragraph" w:customStyle="1" w:styleId="220">
    <w:name w:val="Основной текст 22"/>
    <w:basedOn w:val="Normal"/>
    <w:uiPriority w:val="99"/>
    <w:rsid w:val="007E0CE3"/>
    <w:pPr>
      <w:tabs>
        <w:tab w:val="left" w:pos="8222"/>
      </w:tabs>
      <w:suppressAutoHyphens w:val="0"/>
      <w:autoSpaceDE/>
      <w:ind w:right="-1759"/>
    </w:pPr>
    <w:rPr>
      <w:rFonts w:eastAsia="Calibri"/>
      <w:color w:val="auto"/>
      <w:sz w:val="28"/>
      <w:szCs w:val="20"/>
      <w:lang w:eastAsia="ru-RU"/>
    </w:rPr>
  </w:style>
  <w:style w:type="paragraph" w:styleId="BlockText">
    <w:name w:val="Block Text"/>
    <w:basedOn w:val="Normal"/>
    <w:uiPriority w:val="99"/>
    <w:rsid w:val="007E0CE3"/>
    <w:pPr>
      <w:suppressAutoHyphens w:val="0"/>
      <w:autoSpaceDE/>
      <w:ind w:left="2992" w:right="2981"/>
      <w:jc w:val="both"/>
    </w:pPr>
    <w:rPr>
      <w:rFonts w:ascii="Arial" w:eastAsia="Calibri" w:hAnsi="Arial"/>
      <w:color w:val="auto"/>
      <w:sz w:val="18"/>
      <w:lang w:eastAsia="ru-RU"/>
    </w:rPr>
  </w:style>
  <w:style w:type="paragraph" w:customStyle="1" w:styleId="310">
    <w:name w:val="Основной текст с отступом 31"/>
    <w:basedOn w:val="10"/>
    <w:uiPriority w:val="99"/>
    <w:rsid w:val="007E0CE3"/>
    <w:pPr>
      <w:widowControl/>
      <w:spacing w:after="0" w:line="240" w:lineRule="auto"/>
      <w:ind w:firstLine="709"/>
      <w:jc w:val="both"/>
    </w:pPr>
    <w:rPr>
      <w:rFonts w:ascii="Times New Roman" w:eastAsia="Calibri" w:hAnsi="Times New Roman"/>
      <w:sz w:val="28"/>
    </w:rPr>
  </w:style>
  <w:style w:type="paragraph" w:customStyle="1" w:styleId="1f6">
    <w:name w:val="Текст сноски1"/>
    <w:basedOn w:val="10"/>
    <w:uiPriority w:val="99"/>
    <w:rsid w:val="007E0CE3"/>
    <w:pPr>
      <w:widowControl/>
      <w:spacing w:after="0" w:line="240" w:lineRule="auto"/>
    </w:pPr>
    <w:rPr>
      <w:rFonts w:ascii="Times New Roman" w:eastAsia="Calibri" w:hAnsi="Times New Roman"/>
    </w:rPr>
  </w:style>
  <w:style w:type="character" w:customStyle="1" w:styleId="1f7">
    <w:name w:val="Знак сноски1"/>
    <w:uiPriority w:val="99"/>
    <w:rsid w:val="007E0CE3"/>
    <w:rPr>
      <w:vertAlign w:val="superscript"/>
    </w:rPr>
  </w:style>
  <w:style w:type="paragraph" w:customStyle="1" w:styleId="230">
    <w:name w:val="Основной текст 23"/>
    <w:basedOn w:val="Normal"/>
    <w:uiPriority w:val="99"/>
    <w:rsid w:val="007E0CE3"/>
    <w:pPr>
      <w:tabs>
        <w:tab w:val="left" w:pos="8222"/>
      </w:tabs>
      <w:suppressAutoHyphens w:val="0"/>
      <w:autoSpaceDE/>
      <w:ind w:right="-1759"/>
    </w:pPr>
    <w:rPr>
      <w:rFonts w:eastAsia="Calibri"/>
      <w:color w:val="auto"/>
      <w:sz w:val="28"/>
      <w:szCs w:val="20"/>
      <w:lang w:eastAsia="ru-RU"/>
    </w:rPr>
  </w:style>
  <w:style w:type="paragraph" w:customStyle="1" w:styleId="2d">
    <w:name w:val="Обычный2"/>
    <w:uiPriority w:val="99"/>
    <w:rsid w:val="007E0CE3"/>
    <w:rPr>
      <w:rFonts w:ascii="Times New Roman" w:hAnsi="Times New Roman"/>
      <w:sz w:val="24"/>
      <w:szCs w:val="20"/>
    </w:rPr>
  </w:style>
  <w:style w:type="paragraph" w:customStyle="1" w:styleId="322">
    <w:name w:val="Основной текст с отступом 32"/>
    <w:basedOn w:val="2d"/>
    <w:uiPriority w:val="99"/>
    <w:rsid w:val="007E0CE3"/>
    <w:pPr>
      <w:ind w:firstLine="709"/>
      <w:jc w:val="both"/>
    </w:pPr>
    <w:rPr>
      <w:sz w:val="28"/>
    </w:rPr>
  </w:style>
  <w:style w:type="paragraph" w:customStyle="1" w:styleId="2e">
    <w:name w:val="Текст сноски2"/>
    <w:basedOn w:val="2d"/>
    <w:uiPriority w:val="99"/>
    <w:rsid w:val="007E0CE3"/>
    <w:rPr>
      <w:sz w:val="20"/>
    </w:rPr>
  </w:style>
  <w:style w:type="character" w:customStyle="1" w:styleId="2f">
    <w:name w:val="Знак сноски2"/>
    <w:uiPriority w:val="99"/>
    <w:rsid w:val="007E0CE3"/>
    <w:rPr>
      <w:vertAlign w:val="superscript"/>
    </w:rPr>
  </w:style>
  <w:style w:type="paragraph" w:customStyle="1" w:styleId="2f0">
    <w:name w:val="Абзац списка2"/>
    <w:basedOn w:val="Normal"/>
    <w:uiPriority w:val="99"/>
    <w:rsid w:val="007E0CE3"/>
    <w:pPr>
      <w:suppressAutoHyphens w:val="0"/>
      <w:autoSpaceDE/>
      <w:ind w:left="720"/>
    </w:pPr>
    <w:rPr>
      <w:rFonts w:ascii="Calibri" w:eastAsia="Calibri" w:hAnsi="Calibri"/>
      <w:color w:val="auto"/>
      <w:lang w:eastAsia="ru-RU"/>
    </w:rPr>
  </w:style>
  <w:style w:type="paragraph" w:customStyle="1" w:styleId="1CharChar1">
    <w:name w:val="Знак Знак1 Char Char1"/>
    <w:basedOn w:val="Normal"/>
    <w:uiPriority w:val="99"/>
    <w:semiHidden/>
    <w:rsid w:val="007E0CE3"/>
    <w:pPr>
      <w:suppressAutoHyphens w:val="0"/>
      <w:autoSpaceDE/>
      <w:spacing w:after="160" w:line="240" w:lineRule="exact"/>
    </w:pPr>
    <w:rPr>
      <w:rFonts w:ascii="Verdana" w:eastAsia="Calibri" w:hAnsi="Verdana" w:cs="Verdana"/>
      <w:color w:val="auto"/>
      <w:sz w:val="20"/>
      <w:szCs w:val="20"/>
      <w:lang w:val="en-US" w:eastAsia="ru-RU"/>
    </w:rPr>
  </w:style>
  <w:style w:type="paragraph" w:customStyle="1" w:styleId="240">
    <w:name w:val="Основной текст 24"/>
    <w:basedOn w:val="Normal"/>
    <w:uiPriority w:val="99"/>
    <w:rsid w:val="007E0CE3"/>
    <w:pPr>
      <w:tabs>
        <w:tab w:val="left" w:pos="8222"/>
      </w:tabs>
      <w:suppressAutoHyphens w:val="0"/>
      <w:autoSpaceDE/>
      <w:ind w:right="-1759"/>
    </w:pPr>
    <w:rPr>
      <w:rFonts w:eastAsia="Calibri"/>
      <w:color w:val="auto"/>
      <w:sz w:val="28"/>
      <w:szCs w:val="20"/>
      <w:lang w:eastAsia="ru-RU"/>
    </w:rPr>
  </w:style>
  <w:style w:type="paragraph" w:customStyle="1" w:styleId="3a">
    <w:name w:val="Обычный3"/>
    <w:uiPriority w:val="99"/>
    <w:rsid w:val="007E0CE3"/>
    <w:rPr>
      <w:rFonts w:ascii="Times New Roman" w:hAnsi="Times New Roman"/>
      <w:sz w:val="24"/>
      <w:szCs w:val="20"/>
    </w:rPr>
  </w:style>
  <w:style w:type="paragraph" w:customStyle="1" w:styleId="330">
    <w:name w:val="Основной текст с отступом 33"/>
    <w:basedOn w:val="3a"/>
    <w:uiPriority w:val="99"/>
    <w:rsid w:val="007E0CE3"/>
    <w:pPr>
      <w:ind w:firstLine="709"/>
      <w:jc w:val="both"/>
    </w:pPr>
    <w:rPr>
      <w:sz w:val="28"/>
    </w:rPr>
  </w:style>
  <w:style w:type="paragraph" w:customStyle="1" w:styleId="3b">
    <w:name w:val="Текст сноски3"/>
    <w:basedOn w:val="3a"/>
    <w:uiPriority w:val="99"/>
    <w:rsid w:val="007E0CE3"/>
    <w:rPr>
      <w:sz w:val="20"/>
    </w:rPr>
  </w:style>
  <w:style w:type="character" w:customStyle="1" w:styleId="3c">
    <w:name w:val="Знак сноски3"/>
    <w:uiPriority w:val="99"/>
    <w:rsid w:val="007E0CE3"/>
    <w:rPr>
      <w:vertAlign w:val="superscript"/>
    </w:rPr>
  </w:style>
  <w:style w:type="paragraph" w:customStyle="1" w:styleId="250">
    <w:name w:val="Основной текст 25"/>
    <w:basedOn w:val="Normal"/>
    <w:uiPriority w:val="99"/>
    <w:rsid w:val="007E0CE3"/>
    <w:pPr>
      <w:tabs>
        <w:tab w:val="left" w:pos="8222"/>
      </w:tabs>
      <w:suppressAutoHyphens w:val="0"/>
      <w:autoSpaceDE/>
      <w:ind w:right="-1759"/>
    </w:pPr>
    <w:rPr>
      <w:rFonts w:eastAsia="Calibri"/>
      <w:color w:val="auto"/>
      <w:sz w:val="28"/>
      <w:szCs w:val="20"/>
      <w:lang w:eastAsia="ru-RU"/>
    </w:rPr>
  </w:style>
  <w:style w:type="paragraph" w:customStyle="1" w:styleId="47">
    <w:name w:val="Обычный4"/>
    <w:uiPriority w:val="99"/>
    <w:rsid w:val="007E0CE3"/>
    <w:rPr>
      <w:rFonts w:ascii="Times New Roman" w:hAnsi="Times New Roman"/>
      <w:sz w:val="24"/>
      <w:szCs w:val="20"/>
    </w:rPr>
  </w:style>
  <w:style w:type="paragraph" w:customStyle="1" w:styleId="340">
    <w:name w:val="Основной текст с отступом 34"/>
    <w:basedOn w:val="47"/>
    <w:uiPriority w:val="99"/>
    <w:rsid w:val="007E0CE3"/>
    <w:pPr>
      <w:ind w:firstLine="709"/>
      <w:jc w:val="both"/>
    </w:pPr>
    <w:rPr>
      <w:sz w:val="28"/>
    </w:rPr>
  </w:style>
  <w:style w:type="paragraph" w:customStyle="1" w:styleId="48">
    <w:name w:val="Текст сноски4"/>
    <w:basedOn w:val="47"/>
    <w:uiPriority w:val="99"/>
    <w:rsid w:val="007E0CE3"/>
    <w:rPr>
      <w:sz w:val="20"/>
    </w:rPr>
  </w:style>
  <w:style w:type="character" w:customStyle="1" w:styleId="49">
    <w:name w:val="Знак сноски4"/>
    <w:uiPriority w:val="99"/>
    <w:rsid w:val="007E0CE3"/>
    <w:rPr>
      <w:vertAlign w:val="superscript"/>
    </w:rPr>
  </w:style>
  <w:style w:type="paragraph" w:customStyle="1" w:styleId="4a">
    <w:name w:val="Абзац списка4"/>
    <w:basedOn w:val="Normal"/>
    <w:uiPriority w:val="99"/>
    <w:rsid w:val="007E0CE3"/>
    <w:pPr>
      <w:suppressAutoHyphens w:val="0"/>
      <w:autoSpaceDE/>
      <w:ind w:left="720"/>
    </w:pPr>
    <w:rPr>
      <w:rFonts w:ascii="Calibri" w:eastAsia="Calibri" w:hAnsi="Calibri"/>
      <w:color w:val="auto"/>
      <w:lang w:eastAsia="ru-RU"/>
    </w:rPr>
  </w:style>
  <w:style w:type="character" w:customStyle="1" w:styleId="1f8">
    <w:name w:val="Без интервала Знак1"/>
    <w:uiPriority w:val="99"/>
    <w:locked/>
    <w:rsid w:val="007E0CE3"/>
    <w:rPr>
      <w:rFonts w:ascii="Calibri" w:hAnsi="Calibri"/>
      <w:lang w:eastAsia="ar-SA" w:bidi="ar-SA"/>
    </w:rPr>
  </w:style>
  <w:style w:type="character" w:customStyle="1" w:styleId="1f9">
    <w:name w:val="Гиперссылка1"/>
    <w:uiPriority w:val="99"/>
    <w:rsid w:val="007E0CE3"/>
    <w:rPr>
      <w:color w:val="0563C1"/>
      <w:u w:val="single"/>
    </w:rPr>
  </w:style>
  <w:style w:type="table" w:customStyle="1" w:styleId="115">
    <w:name w:val="Сетка таблицы11"/>
    <w:uiPriority w:val="99"/>
    <w:rsid w:val="007E0CE3"/>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uiPriority w:val="99"/>
    <w:rsid w:val="007E0CE3"/>
  </w:style>
  <w:style w:type="character" w:customStyle="1" w:styleId="TOC2Char">
    <w:name w:val="TOC 2 Char"/>
    <w:link w:val="TOC2"/>
    <w:uiPriority w:val="99"/>
    <w:locked/>
    <w:rsid w:val="007E0CE3"/>
    <w:rPr>
      <w:rFonts w:eastAsia="Times New Roman"/>
      <w:sz w:val="22"/>
      <w:lang w:val="ru-RU" w:eastAsia="en-US"/>
    </w:rPr>
  </w:style>
  <w:style w:type="character" w:customStyle="1" w:styleId="TOC4Char">
    <w:name w:val="TOC 4 Char"/>
    <w:link w:val="TOC4"/>
    <w:uiPriority w:val="99"/>
    <w:locked/>
    <w:rsid w:val="007E0CE3"/>
    <w:rPr>
      <w:rFonts w:ascii="Calibri" w:hAnsi="Calibri"/>
      <w:lang w:val="en-US" w:eastAsia="en-US"/>
    </w:rPr>
  </w:style>
  <w:style w:type="character" w:customStyle="1" w:styleId="TOC6Char">
    <w:name w:val="TOC 6 Char"/>
    <w:link w:val="TOC6"/>
    <w:uiPriority w:val="99"/>
    <w:locked/>
    <w:rsid w:val="007E0CE3"/>
    <w:rPr>
      <w:rFonts w:ascii="Calibri" w:hAnsi="Calibri"/>
      <w:lang w:val="en-US" w:eastAsia="en-US"/>
    </w:rPr>
  </w:style>
  <w:style w:type="character" w:customStyle="1" w:styleId="TOC7Char">
    <w:name w:val="TOC 7 Char"/>
    <w:link w:val="TOC7"/>
    <w:uiPriority w:val="99"/>
    <w:locked/>
    <w:rsid w:val="007E0CE3"/>
    <w:rPr>
      <w:rFonts w:ascii="Calibri" w:hAnsi="Calibri"/>
      <w:lang w:val="en-US" w:eastAsia="en-US"/>
    </w:rPr>
  </w:style>
  <w:style w:type="paragraph" w:customStyle="1" w:styleId="2f1">
    <w:name w:val="Заголовок №2 + Полужирный"/>
    <w:aliases w:val="Не курсив1"/>
    <w:basedOn w:val="Normal"/>
    <w:uiPriority w:val="99"/>
    <w:rsid w:val="007E0CE3"/>
    <w:pPr>
      <w:suppressAutoHyphens w:val="0"/>
      <w:autoSpaceDE/>
      <w:spacing w:after="160" w:line="264" w:lineRule="auto"/>
    </w:pPr>
    <w:rPr>
      <w:rFonts w:eastAsia="Calibri"/>
      <w:b/>
      <w:i/>
      <w:sz w:val="21"/>
      <w:szCs w:val="20"/>
      <w:lang w:eastAsia="ru-RU"/>
    </w:rPr>
  </w:style>
  <w:style w:type="character" w:customStyle="1" w:styleId="1fa">
    <w:name w:val="Текст сноски Знак1"/>
    <w:uiPriority w:val="99"/>
    <w:rsid w:val="007E0CE3"/>
    <w:rPr>
      <w:rFonts w:ascii="Times New Roman" w:hAnsi="Times New Roman"/>
      <w:color w:val="231F20"/>
      <w:sz w:val="20"/>
      <w:lang w:eastAsia="ru-RU"/>
    </w:rPr>
  </w:style>
  <w:style w:type="character" w:customStyle="1" w:styleId="TOC3Char">
    <w:name w:val="TOC 3 Char"/>
    <w:link w:val="TOC3"/>
    <w:uiPriority w:val="99"/>
    <w:locked/>
    <w:rsid w:val="007E0CE3"/>
    <w:rPr>
      <w:rFonts w:ascii="Calibri" w:hAnsi="Calibri"/>
      <w:lang w:val="en-US" w:eastAsia="en-US"/>
    </w:rPr>
  </w:style>
  <w:style w:type="paragraph" w:customStyle="1" w:styleId="aff5">
    <w:name w:val="Основной текст + Полужирный"/>
    <w:basedOn w:val="2f2"/>
    <w:uiPriority w:val="99"/>
    <w:rsid w:val="007E0CE3"/>
    <w:rPr>
      <w:b/>
    </w:rPr>
  </w:style>
  <w:style w:type="paragraph" w:customStyle="1" w:styleId="2f2">
    <w:name w:val="Основной текст2"/>
    <w:basedOn w:val="Normal"/>
    <w:uiPriority w:val="99"/>
    <w:rsid w:val="007E0CE3"/>
    <w:pPr>
      <w:widowControl w:val="0"/>
      <w:suppressAutoHyphens w:val="0"/>
      <w:autoSpaceDE/>
      <w:spacing w:before="360" w:line="278" w:lineRule="exact"/>
      <w:ind w:left="300" w:hanging="300"/>
      <w:jc w:val="both"/>
    </w:pPr>
    <w:rPr>
      <w:rFonts w:eastAsia="Calibri"/>
      <w:sz w:val="21"/>
      <w:szCs w:val="20"/>
      <w:lang w:eastAsia="ru-RU"/>
    </w:rPr>
  </w:style>
  <w:style w:type="paragraph" w:customStyle="1" w:styleId="2f3">
    <w:name w:val="Неразрешенное упоминание2"/>
    <w:basedOn w:val="Normal"/>
    <w:link w:val="3d"/>
    <w:uiPriority w:val="99"/>
    <w:rsid w:val="007E0CE3"/>
    <w:pPr>
      <w:suppressAutoHyphens w:val="0"/>
      <w:autoSpaceDE/>
      <w:spacing w:after="160" w:line="264" w:lineRule="auto"/>
    </w:pPr>
    <w:rPr>
      <w:rFonts w:ascii="Calibri" w:eastAsia="Calibri" w:hAnsi="Calibri"/>
      <w:color w:val="605E5C"/>
      <w:sz w:val="22"/>
      <w:szCs w:val="20"/>
      <w:shd w:val="clear" w:color="auto" w:fill="E1DFDD"/>
      <w:lang w:eastAsia="ja-JP"/>
    </w:rPr>
  </w:style>
  <w:style w:type="character" w:customStyle="1" w:styleId="3d">
    <w:name w:val="Неразрешенное упоминание3"/>
    <w:link w:val="2f3"/>
    <w:uiPriority w:val="99"/>
    <w:locked/>
    <w:rsid w:val="007E0CE3"/>
    <w:rPr>
      <w:rFonts w:ascii="Calibri" w:hAnsi="Calibri"/>
      <w:color w:val="605E5C"/>
      <w:sz w:val="22"/>
      <w:shd w:val="clear" w:color="auto" w:fill="E1DFDD"/>
    </w:rPr>
  </w:style>
  <w:style w:type="paragraph" w:customStyle="1" w:styleId="Footnote0">
    <w:name w:val="Footnote"/>
    <w:uiPriority w:val="99"/>
    <w:rsid w:val="007E0CE3"/>
    <w:pPr>
      <w:spacing w:after="160" w:line="264" w:lineRule="auto"/>
    </w:pPr>
    <w:rPr>
      <w:rFonts w:ascii="XO Thames" w:hAnsi="XO Thames"/>
      <w:color w:val="000000"/>
      <w:szCs w:val="20"/>
    </w:rPr>
  </w:style>
  <w:style w:type="character" w:customStyle="1" w:styleId="TOC1Char">
    <w:name w:val="TOC 1 Char"/>
    <w:link w:val="TOC1"/>
    <w:uiPriority w:val="99"/>
    <w:locked/>
    <w:rsid w:val="007E0CE3"/>
    <w:rPr>
      <w:rFonts w:eastAsia="Times New Roman"/>
      <w:sz w:val="22"/>
      <w:lang w:val="ru-RU" w:eastAsia="en-US"/>
    </w:rPr>
  </w:style>
  <w:style w:type="paragraph" w:customStyle="1" w:styleId="HeaderandFooter">
    <w:name w:val="Header and Footer"/>
    <w:uiPriority w:val="99"/>
    <w:rsid w:val="007E0CE3"/>
    <w:pPr>
      <w:spacing w:after="160" w:line="360" w:lineRule="auto"/>
    </w:pPr>
    <w:rPr>
      <w:rFonts w:ascii="XO Thames" w:hAnsi="XO Thames"/>
      <w:color w:val="000000"/>
      <w:sz w:val="20"/>
      <w:szCs w:val="20"/>
    </w:rPr>
  </w:style>
  <w:style w:type="character" w:customStyle="1" w:styleId="TOC9Char">
    <w:name w:val="TOC 9 Char"/>
    <w:link w:val="TOC9"/>
    <w:uiPriority w:val="99"/>
    <w:locked/>
    <w:rsid w:val="007E0CE3"/>
    <w:rPr>
      <w:rFonts w:ascii="Calibri" w:hAnsi="Calibri"/>
      <w:lang w:val="en-US" w:eastAsia="en-US"/>
    </w:rPr>
  </w:style>
  <w:style w:type="paragraph" w:customStyle="1" w:styleId="3e">
    <w:name w:val="Основной текст3"/>
    <w:basedOn w:val="Normal"/>
    <w:uiPriority w:val="99"/>
    <w:rsid w:val="007E0CE3"/>
    <w:pPr>
      <w:widowControl w:val="0"/>
      <w:suppressAutoHyphens w:val="0"/>
      <w:autoSpaceDE/>
      <w:spacing w:line="370" w:lineRule="exact"/>
      <w:jc w:val="both"/>
    </w:pPr>
    <w:rPr>
      <w:rFonts w:eastAsia="Calibri"/>
      <w:sz w:val="26"/>
      <w:szCs w:val="20"/>
      <w:lang w:eastAsia="ru-RU"/>
    </w:rPr>
  </w:style>
  <w:style w:type="character" w:customStyle="1" w:styleId="TOC8Char">
    <w:name w:val="TOC 8 Char"/>
    <w:link w:val="TOC8"/>
    <w:uiPriority w:val="99"/>
    <w:locked/>
    <w:rsid w:val="007E0CE3"/>
    <w:rPr>
      <w:rFonts w:ascii="Calibri" w:hAnsi="Calibri"/>
      <w:lang w:val="en-US" w:eastAsia="en-US"/>
    </w:rPr>
  </w:style>
  <w:style w:type="character" w:customStyle="1" w:styleId="TOC5Char">
    <w:name w:val="TOC 5 Char"/>
    <w:link w:val="TOC5"/>
    <w:uiPriority w:val="99"/>
    <w:locked/>
    <w:rsid w:val="007E0CE3"/>
    <w:rPr>
      <w:rFonts w:ascii="Calibri" w:hAnsi="Calibri"/>
      <w:lang w:val="en-US" w:eastAsia="en-US"/>
    </w:rPr>
  </w:style>
  <w:style w:type="character" w:customStyle="1" w:styleId="a3">
    <w:name w:val="Заголовок оглавления Знак"/>
    <w:link w:val="a2"/>
    <w:uiPriority w:val="99"/>
    <w:locked/>
    <w:rsid w:val="007E0CE3"/>
    <w:rPr>
      <w:rFonts w:ascii="Calibri Light" w:hAnsi="Calibri Light"/>
      <w:b/>
      <w:color w:val="2F5496"/>
      <w:sz w:val="28"/>
    </w:rPr>
  </w:style>
  <w:style w:type="paragraph" w:customStyle="1" w:styleId="toc10">
    <w:name w:val="toc 10"/>
    <w:next w:val="Normal"/>
    <w:uiPriority w:val="99"/>
    <w:rsid w:val="007E0CE3"/>
    <w:pPr>
      <w:spacing w:after="160" w:line="264" w:lineRule="auto"/>
      <w:ind w:left="1800"/>
    </w:pPr>
    <w:rPr>
      <w:color w:val="000000"/>
      <w:szCs w:val="20"/>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
    <w:uiPriority w:val="99"/>
    <w:rsid w:val="007E0CE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Normal"/>
    <w:uiPriority w:val="99"/>
    <w:rsid w:val="007E0CE3"/>
    <w:pPr>
      <w:suppressAutoHyphens w:val="0"/>
      <w:autoSpaceDE/>
      <w:spacing w:before="100" w:beforeAutospacing="1" w:after="100" w:afterAutospacing="1"/>
    </w:pPr>
    <w:rPr>
      <w:rFonts w:eastAsia="Calibri"/>
      <w:color w:val="auto"/>
      <w:lang w:eastAsia="ru-RU"/>
    </w:rPr>
  </w:style>
  <w:style w:type="paragraph" w:customStyle="1" w:styleId="2">
    <w:name w:val="Стиль2"/>
    <w:basedOn w:val="a0"/>
    <w:uiPriority w:val="99"/>
    <w:rsid w:val="007E0CE3"/>
    <w:pPr>
      <w:widowControl/>
      <w:numPr>
        <w:numId w:val="143"/>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2">
    <w:name w:val="Основной текст с отступом 2 Знак1"/>
    <w:uiPriority w:val="99"/>
    <w:locked/>
    <w:rsid w:val="007E0CE3"/>
    <w:rPr>
      <w:rFonts w:ascii="Times New Roman" w:hAnsi="Times New Roman"/>
      <w:sz w:val="28"/>
      <w:lang w:eastAsia="zh-CN"/>
    </w:rPr>
  </w:style>
  <w:style w:type="character" w:customStyle="1" w:styleId="A20">
    <w:name w:val="A2"/>
    <w:uiPriority w:val="99"/>
    <w:rsid w:val="007E0CE3"/>
    <w:rPr>
      <w:b/>
      <w:color w:val="000000"/>
      <w:sz w:val="34"/>
    </w:rPr>
  </w:style>
  <w:style w:type="character" w:customStyle="1" w:styleId="-">
    <w:name w:val="Интернет-ссылка"/>
    <w:uiPriority w:val="99"/>
    <w:rsid w:val="007E0CE3"/>
    <w:rPr>
      <w:color w:val="0563C1"/>
      <w:u w:val="single"/>
    </w:rPr>
  </w:style>
  <w:style w:type="character" w:customStyle="1" w:styleId="FontStyle30">
    <w:name w:val="Font Style30"/>
    <w:uiPriority w:val="99"/>
    <w:rsid w:val="007E0CE3"/>
    <w:rPr>
      <w:rFonts w:ascii="Georgia" w:hAnsi="Georgia"/>
      <w:spacing w:val="10"/>
      <w:sz w:val="18"/>
    </w:rPr>
  </w:style>
  <w:style w:type="character" w:customStyle="1" w:styleId="c1">
    <w:name w:val="c1"/>
    <w:uiPriority w:val="99"/>
    <w:rsid w:val="007E0CE3"/>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7E0CE3"/>
    <w:rPr>
      <w:rFonts w:ascii="Times New Roman" w:hAnsi="Times New Roman"/>
      <w:sz w:val="24"/>
      <w:u w:val="none"/>
      <w:effect w:val="none"/>
    </w:rPr>
  </w:style>
  <w:style w:type="character" w:customStyle="1" w:styleId="searchresult">
    <w:name w:val="search_result"/>
    <w:uiPriority w:val="99"/>
    <w:rsid w:val="007E0CE3"/>
  </w:style>
  <w:style w:type="character" w:customStyle="1" w:styleId="aff6">
    <w:name w:val="Перечень Знак"/>
    <w:uiPriority w:val="99"/>
    <w:locked/>
    <w:rsid w:val="007E0CE3"/>
    <w:rPr>
      <w:rFonts w:ascii="Times New Roman" w:hAnsi="Times New Roman"/>
      <w:sz w:val="28"/>
      <w:u w:val="none" w:color="000000"/>
    </w:rPr>
  </w:style>
  <w:style w:type="character" w:customStyle="1" w:styleId="aff7">
    <w:name w:val="Посещённая гиперссылка"/>
    <w:uiPriority w:val="99"/>
    <w:semiHidden/>
    <w:rsid w:val="007E0CE3"/>
    <w:rPr>
      <w:color w:val="954F72"/>
      <w:u w:val="single"/>
    </w:rPr>
  </w:style>
  <w:style w:type="character" w:customStyle="1" w:styleId="FootnoteCharacters">
    <w:name w:val="Footnote Characters"/>
    <w:uiPriority w:val="99"/>
    <w:semiHidden/>
    <w:rsid w:val="007E0CE3"/>
    <w:rPr>
      <w:vertAlign w:val="superscript"/>
    </w:rPr>
  </w:style>
  <w:style w:type="character" w:customStyle="1" w:styleId="3f">
    <w:name w:val="Стиль3 Знак"/>
    <w:uiPriority w:val="99"/>
    <w:rsid w:val="007E0CE3"/>
    <w:rPr>
      <w:rFonts w:ascii="Times New Roman" w:hAnsi="Times New Roman"/>
      <w:sz w:val="24"/>
      <w:lang w:eastAsia="zh-CN"/>
    </w:rPr>
  </w:style>
  <w:style w:type="character" w:customStyle="1" w:styleId="4b">
    <w:name w:val="Стиль4 Знак"/>
    <w:uiPriority w:val="99"/>
    <w:rsid w:val="007E0CE3"/>
    <w:rPr>
      <w:rFonts w:ascii="Times New Roman" w:hAnsi="Times New Roman"/>
      <w:b/>
      <w:sz w:val="24"/>
    </w:rPr>
  </w:style>
  <w:style w:type="character" w:customStyle="1" w:styleId="aff8">
    <w:name w:val="Ссылка указателя"/>
    <w:uiPriority w:val="99"/>
    <w:rsid w:val="007E0CE3"/>
  </w:style>
  <w:style w:type="paragraph" w:styleId="Caption">
    <w:name w:val="caption"/>
    <w:basedOn w:val="Normal"/>
    <w:uiPriority w:val="99"/>
    <w:qFormat/>
    <w:locked/>
    <w:rsid w:val="007E0CE3"/>
    <w:pPr>
      <w:suppressLineNumbers/>
      <w:autoSpaceDE/>
      <w:spacing w:before="120" w:after="120" w:line="259" w:lineRule="auto"/>
    </w:pPr>
    <w:rPr>
      <w:rFonts w:ascii="Calibri" w:hAnsi="Calibri" w:cs="Lucida Sans"/>
      <w:i/>
      <w:iCs/>
      <w:color w:val="auto"/>
      <w:lang w:eastAsia="en-US"/>
    </w:rPr>
  </w:style>
  <w:style w:type="paragraph" w:styleId="Index1">
    <w:name w:val="index 1"/>
    <w:basedOn w:val="Normal"/>
    <w:next w:val="Normal"/>
    <w:autoRedefine/>
    <w:uiPriority w:val="99"/>
    <w:semiHidden/>
    <w:rsid w:val="007E0CE3"/>
    <w:pPr>
      <w:widowControl w:val="0"/>
      <w:suppressAutoHyphens w:val="0"/>
      <w:autoSpaceDE/>
      <w:spacing w:after="200" w:line="276" w:lineRule="auto"/>
      <w:ind w:left="220" w:hanging="220"/>
    </w:pPr>
    <w:rPr>
      <w:rFonts w:ascii="Calibri" w:hAnsi="Calibri"/>
      <w:color w:val="auto"/>
      <w:sz w:val="22"/>
      <w:szCs w:val="22"/>
      <w:lang w:val="en-US" w:eastAsia="en-US"/>
    </w:rPr>
  </w:style>
  <w:style w:type="paragraph" w:styleId="IndexHeading">
    <w:name w:val="index heading"/>
    <w:basedOn w:val="Title"/>
    <w:uiPriority w:val="99"/>
    <w:rsid w:val="007E0CE3"/>
    <w:pPr>
      <w:keepNext w:val="0"/>
      <w:keepLines w:val="0"/>
      <w:widowControl/>
      <w:suppressAutoHyphens/>
      <w:spacing w:before="0" w:after="0" w:line="360" w:lineRule="auto"/>
      <w:contextualSpacing/>
      <w:jc w:val="center"/>
    </w:pPr>
    <w:rPr>
      <w:rFonts w:ascii="Times New Roman" w:hAnsi="Times New Roman"/>
      <w:kern w:val="2"/>
      <w:sz w:val="28"/>
      <w:szCs w:val="32"/>
      <w:lang w:eastAsia="en-US"/>
    </w:rPr>
  </w:style>
  <w:style w:type="paragraph" w:customStyle="1" w:styleId="msonormalbullet2gif">
    <w:name w:val="msonormalbullet2.gif"/>
    <w:basedOn w:val="Normal"/>
    <w:uiPriority w:val="99"/>
    <w:rsid w:val="007E0CE3"/>
    <w:pPr>
      <w:autoSpaceDE/>
      <w:spacing w:beforeAutospacing="1" w:after="160" w:afterAutospacing="1"/>
    </w:pPr>
    <w:rPr>
      <w:rFonts w:ascii="Calibri" w:eastAsia="Calibri" w:hAnsi="Calibri" w:cs="Calibri"/>
      <w:color w:val="auto"/>
      <w:lang w:eastAsia="ru-RU"/>
    </w:rPr>
  </w:style>
  <w:style w:type="paragraph" w:customStyle="1" w:styleId="Style4">
    <w:name w:val="Style4"/>
    <w:basedOn w:val="Normal"/>
    <w:uiPriority w:val="99"/>
    <w:rsid w:val="007E0CE3"/>
    <w:pPr>
      <w:widowControl w:val="0"/>
      <w:autoSpaceDE/>
    </w:pPr>
    <w:rPr>
      <w:rFonts w:ascii="Georgia" w:hAnsi="Georgia" w:cs="Georgia"/>
      <w:color w:val="auto"/>
      <w:lang w:eastAsia="ru-RU"/>
    </w:rPr>
  </w:style>
  <w:style w:type="paragraph" w:customStyle="1" w:styleId="a">
    <w:name w:val="Перечень"/>
    <w:basedOn w:val="Normal"/>
    <w:next w:val="Normal"/>
    <w:uiPriority w:val="99"/>
    <w:rsid w:val="007E0CE3"/>
    <w:pPr>
      <w:numPr>
        <w:numId w:val="144"/>
      </w:numPr>
      <w:tabs>
        <w:tab w:val="clear" w:pos="0"/>
      </w:tabs>
      <w:autoSpaceDE/>
      <w:spacing w:line="360" w:lineRule="auto"/>
      <w:ind w:left="1429"/>
      <w:jc w:val="both"/>
    </w:pPr>
    <w:rPr>
      <w:rFonts w:cs="Calibri"/>
      <w:color w:val="auto"/>
      <w:sz w:val="28"/>
      <w:szCs w:val="22"/>
      <w:u w:color="000000"/>
      <w:lang w:eastAsia="en-US"/>
    </w:rPr>
  </w:style>
  <w:style w:type="paragraph" w:customStyle="1" w:styleId="s10">
    <w:name w:val="s_1"/>
    <w:basedOn w:val="Normal"/>
    <w:uiPriority w:val="99"/>
    <w:rsid w:val="007E0CE3"/>
    <w:pPr>
      <w:autoSpaceDE/>
      <w:spacing w:beforeAutospacing="1" w:after="160" w:afterAutospacing="1"/>
    </w:pPr>
    <w:rPr>
      <w:rFonts w:eastAsia="Calibri"/>
      <w:color w:val="auto"/>
      <w:lang w:eastAsia="ru-RU"/>
    </w:rPr>
  </w:style>
  <w:style w:type="paragraph" w:customStyle="1" w:styleId="formattext">
    <w:name w:val="formattext"/>
    <w:basedOn w:val="Normal"/>
    <w:uiPriority w:val="99"/>
    <w:rsid w:val="007E0CE3"/>
    <w:pPr>
      <w:autoSpaceDE/>
      <w:spacing w:beforeAutospacing="1" w:after="160" w:afterAutospacing="1"/>
    </w:pPr>
    <w:rPr>
      <w:rFonts w:eastAsia="Calibri"/>
      <w:color w:val="auto"/>
      <w:lang w:eastAsia="ru-RU"/>
    </w:rPr>
  </w:style>
  <w:style w:type="paragraph" w:customStyle="1" w:styleId="4c">
    <w:name w:val="Стиль4"/>
    <w:basedOn w:val="Normal"/>
    <w:uiPriority w:val="99"/>
    <w:rsid w:val="007E0CE3"/>
    <w:pPr>
      <w:autoSpaceDE/>
      <w:spacing w:before="120" w:after="120" w:line="360" w:lineRule="auto"/>
      <w:jc w:val="center"/>
    </w:pPr>
    <w:rPr>
      <w:b/>
      <w:color w:val="auto"/>
      <w:sz w:val="28"/>
      <w:lang w:eastAsia="en-US"/>
    </w:rPr>
  </w:style>
  <w:style w:type="table" w:customStyle="1" w:styleId="3f0">
    <w:name w:val="Сетка таблицы3"/>
    <w:uiPriority w:val="99"/>
    <w:rsid w:val="007E0CE3"/>
    <w:pPr>
      <w:suppressAutoHyphens/>
    </w:pPr>
    <w:rPr>
      <w:rFonts w:eastAsia="Times New Roman" w:cs="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uiPriority w:val="99"/>
    <w:rsid w:val="007E0CE3"/>
    <w:pPr>
      <w:suppressAutoHyphens/>
      <w:autoSpaceDN w:val="0"/>
      <w:spacing w:after="200" w:line="276" w:lineRule="auto"/>
      <w:textAlignment w:val="baseline"/>
    </w:pPr>
    <w:rPr>
      <w:rFonts w:eastAsia="Microsoft YaHei" w:cs="Calibri"/>
      <w:kern w:val="3"/>
      <w:lang w:eastAsia="en-US"/>
    </w:rPr>
  </w:style>
  <w:style w:type="table" w:customStyle="1" w:styleId="4d">
    <w:name w:val="Сетка таблицы4"/>
    <w:uiPriority w:val="99"/>
    <w:rsid w:val="007E0CE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semiHidden/>
    <w:rsid w:val="007E0CE3"/>
    <w:pPr>
      <w:widowControl w:val="0"/>
      <w:autoSpaceDE w:val="0"/>
      <w:autoSpaceDN w:val="0"/>
    </w:pPr>
    <w:rPr>
      <w:lang w:val="en-US"/>
    </w:rPr>
    <w:tblPr>
      <w:tblInd w:w="0" w:type="dxa"/>
      <w:tblCellMar>
        <w:top w:w="0" w:type="dxa"/>
        <w:left w:w="0" w:type="dxa"/>
        <w:bottom w:w="0" w:type="dxa"/>
        <w:right w:w="0" w:type="dxa"/>
      </w:tblCellMar>
    </w:tblPr>
  </w:style>
  <w:style w:type="table" w:customStyle="1" w:styleId="124">
    <w:name w:val="Сетка таблицы12"/>
    <w:uiPriority w:val="99"/>
    <w:rsid w:val="007E0CE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uiPriority w:val="99"/>
    <w:rsid w:val="007E0CE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b">
    <w:name w:val="Текст концевой сноски Знак1"/>
    <w:uiPriority w:val="99"/>
    <w:semiHidden/>
    <w:rsid w:val="007E0CE3"/>
    <w:rPr>
      <w:lang w:val="en-US" w:eastAsia="en-US"/>
    </w:rPr>
  </w:style>
  <w:style w:type="table" w:customStyle="1" w:styleId="53">
    <w:name w:val="Сетка таблицы5"/>
    <w:uiPriority w:val="99"/>
    <w:rsid w:val="007E0CE3"/>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99"/>
    <w:rsid w:val="007E0CE3"/>
    <w:pPr>
      <w:widowControl w:val="0"/>
      <w:autoSpaceDE w:val="0"/>
      <w:autoSpaceDN w:val="0"/>
    </w:pPr>
    <w:rPr>
      <w:rFonts w:eastAsia="Times New Roman"/>
      <w:lang w:val="en-US" w:eastAsia="en-US"/>
    </w:rPr>
    <w:tblPr>
      <w:tblInd w:w="0" w:type="dxa"/>
      <w:tblCellMar>
        <w:top w:w="0" w:type="dxa"/>
        <w:left w:w="0" w:type="dxa"/>
        <w:bottom w:w="0" w:type="dxa"/>
        <w:right w:w="0" w:type="dxa"/>
      </w:tblCellMar>
    </w:tblPr>
  </w:style>
  <w:style w:type="table" w:customStyle="1" w:styleId="130">
    <w:name w:val="Сетка таблицы13"/>
    <w:uiPriority w:val="99"/>
    <w:rsid w:val="007E0CE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uiPriority w:val="99"/>
    <w:rsid w:val="007E0CE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uiPriority w:val="99"/>
    <w:rsid w:val="007E0CE3"/>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uiPriority w:val="99"/>
    <w:rsid w:val="007E0CE3"/>
    <w:pPr>
      <w:suppressAutoHyphens/>
    </w:pPr>
    <w:rPr>
      <w:rFonts w:eastAsia="Times New Roman" w:cs="Calibr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99"/>
    <w:rsid w:val="007E0CE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semiHidden/>
    <w:rsid w:val="007E0CE3"/>
    <w:pPr>
      <w:widowControl w:val="0"/>
      <w:autoSpaceDE w:val="0"/>
      <w:autoSpaceDN w:val="0"/>
    </w:pPr>
    <w:rPr>
      <w:lang w:val="en-US"/>
    </w:rPr>
    <w:tblPr>
      <w:tblInd w:w="0" w:type="dxa"/>
      <w:tblCellMar>
        <w:top w:w="0" w:type="dxa"/>
        <w:left w:w="0" w:type="dxa"/>
        <w:bottom w:w="0" w:type="dxa"/>
        <w:right w:w="0" w:type="dxa"/>
      </w:tblCellMar>
    </w:tblPr>
  </w:style>
  <w:style w:type="table" w:customStyle="1" w:styleId="1210">
    <w:name w:val="Сетка таблицы121"/>
    <w:uiPriority w:val="99"/>
    <w:rsid w:val="007E0CE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99"/>
    <w:rsid w:val="007E0CE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99"/>
    <w:rsid w:val="007E0CE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Normal"/>
    <w:uiPriority w:val="99"/>
    <w:rsid w:val="007E0CE3"/>
    <w:pPr>
      <w:suppressAutoHyphens w:val="0"/>
      <w:autoSpaceDE/>
      <w:spacing w:before="100" w:beforeAutospacing="1" w:after="100" w:afterAutospacing="1"/>
      <w:jc w:val="both"/>
    </w:pPr>
    <w:rPr>
      <w:rFonts w:eastAsia="Calibri"/>
      <w:color w:val="auto"/>
      <w:lang w:eastAsia="ru-RU"/>
    </w:rPr>
  </w:style>
  <w:style w:type="character" w:styleId="HTMLCite">
    <w:name w:val="HTML Cite"/>
    <w:basedOn w:val="DefaultParagraphFont"/>
    <w:uiPriority w:val="99"/>
    <w:rsid w:val="007E0CE3"/>
    <w:rPr>
      <w:rFonts w:cs="Times New Roman"/>
      <w:i/>
    </w:rPr>
  </w:style>
  <w:style w:type="paragraph" w:customStyle="1" w:styleId="p">
    <w:name w:val="p"/>
    <w:basedOn w:val="Normal"/>
    <w:uiPriority w:val="99"/>
    <w:rsid w:val="007E0CE3"/>
    <w:pPr>
      <w:suppressAutoHyphens w:val="0"/>
      <w:autoSpaceDE/>
      <w:spacing w:before="100" w:beforeAutospacing="1" w:after="100" w:afterAutospacing="1"/>
      <w:jc w:val="both"/>
    </w:pPr>
    <w:rPr>
      <w:rFonts w:eastAsia="Calibri"/>
      <w:color w:val="auto"/>
      <w:lang w:eastAsia="ru-RU"/>
    </w:rPr>
  </w:style>
  <w:style w:type="character" w:customStyle="1" w:styleId="meta-nav">
    <w:name w:val="meta-nav"/>
    <w:uiPriority w:val="99"/>
    <w:rsid w:val="007E0CE3"/>
  </w:style>
  <w:style w:type="character" w:customStyle="1" w:styleId="by-author">
    <w:name w:val="by-author"/>
    <w:uiPriority w:val="99"/>
    <w:rsid w:val="007E0CE3"/>
  </w:style>
  <w:style w:type="character" w:customStyle="1" w:styleId="author">
    <w:name w:val="author"/>
    <w:uiPriority w:val="99"/>
    <w:rsid w:val="007E0CE3"/>
  </w:style>
  <w:style w:type="paragraph" w:styleId="z-TopofForm">
    <w:name w:val="HTML Top of Form"/>
    <w:basedOn w:val="Normal"/>
    <w:next w:val="Normal"/>
    <w:link w:val="z-TopofFormChar1"/>
    <w:hidden/>
    <w:uiPriority w:val="99"/>
    <w:semiHidden/>
    <w:rsid w:val="007E0CE3"/>
    <w:pPr>
      <w:pBdr>
        <w:bottom w:val="single" w:sz="6" w:space="1" w:color="auto"/>
      </w:pBdr>
      <w:suppressAutoHyphens w:val="0"/>
      <w:autoSpaceDE/>
      <w:jc w:val="center"/>
    </w:pPr>
    <w:rPr>
      <w:rFonts w:ascii="Arial" w:eastAsia="Calibri" w:hAnsi="Arial"/>
      <w:vanish/>
      <w:color w:val="auto"/>
      <w:sz w:val="16"/>
      <w:szCs w:val="20"/>
      <w:lang w:eastAsia="ja-JP"/>
    </w:rPr>
  </w:style>
  <w:style w:type="character" w:customStyle="1" w:styleId="z-TopofFormChar">
    <w:name w:val="z-Top of Form Char"/>
    <w:basedOn w:val="DefaultParagraphFont"/>
    <w:link w:val="z-TopofForm"/>
    <w:uiPriority w:val="99"/>
    <w:semiHidden/>
    <w:locked/>
    <w:rsid w:val="00F20329"/>
    <w:rPr>
      <w:rFonts w:ascii="Arial" w:hAnsi="Arial" w:cs="Arial"/>
      <w:vanish/>
      <w:sz w:val="16"/>
      <w:szCs w:val="16"/>
      <w:lang w:eastAsia="en-US"/>
    </w:rPr>
  </w:style>
  <w:style w:type="character" w:customStyle="1" w:styleId="z-TopofFormChar1">
    <w:name w:val="z-Top of Form Char1"/>
    <w:link w:val="z-TopofForm"/>
    <w:uiPriority w:val="99"/>
    <w:semiHidden/>
    <w:locked/>
    <w:rsid w:val="007E0CE3"/>
    <w:rPr>
      <w:rFonts w:ascii="Arial" w:hAnsi="Arial"/>
      <w:vanish/>
      <w:sz w:val="16"/>
    </w:rPr>
  </w:style>
  <w:style w:type="character" w:customStyle="1" w:styleId="pay-btn-title">
    <w:name w:val="pay-btn-title"/>
    <w:uiPriority w:val="99"/>
    <w:rsid w:val="007E0CE3"/>
  </w:style>
  <w:style w:type="character" w:customStyle="1" w:styleId="pay-btn-price">
    <w:name w:val="pay-btn-price"/>
    <w:uiPriority w:val="99"/>
    <w:rsid w:val="007E0CE3"/>
  </w:style>
  <w:style w:type="paragraph" w:styleId="z-BottomofForm">
    <w:name w:val="HTML Bottom of Form"/>
    <w:basedOn w:val="Normal"/>
    <w:next w:val="Normal"/>
    <w:link w:val="z-BottomofFormChar1"/>
    <w:hidden/>
    <w:uiPriority w:val="99"/>
    <w:semiHidden/>
    <w:rsid w:val="007E0CE3"/>
    <w:pPr>
      <w:pBdr>
        <w:top w:val="single" w:sz="6" w:space="1" w:color="auto"/>
      </w:pBdr>
      <w:suppressAutoHyphens w:val="0"/>
      <w:autoSpaceDE/>
      <w:jc w:val="center"/>
    </w:pPr>
    <w:rPr>
      <w:rFonts w:ascii="Arial" w:eastAsia="Calibri" w:hAnsi="Arial"/>
      <w:vanish/>
      <w:color w:val="auto"/>
      <w:sz w:val="16"/>
      <w:szCs w:val="20"/>
      <w:lang w:eastAsia="ja-JP"/>
    </w:rPr>
  </w:style>
  <w:style w:type="character" w:customStyle="1" w:styleId="z-BottomofFormChar">
    <w:name w:val="z-Bottom of Form Char"/>
    <w:basedOn w:val="DefaultParagraphFont"/>
    <w:link w:val="z-BottomofForm"/>
    <w:uiPriority w:val="99"/>
    <w:semiHidden/>
    <w:locked/>
    <w:rsid w:val="00F20329"/>
    <w:rPr>
      <w:rFonts w:ascii="Arial" w:hAnsi="Arial" w:cs="Arial"/>
      <w:vanish/>
      <w:sz w:val="16"/>
      <w:szCs w:val="16"/>
      <w:lang w:eastAsia="en-US"/>
    </w:rPr>
  </w:style>
  <w:style w:type="character" w:customStyle="1" w:styleId="z-BottomofFormChar1">
    <w:name w:val="z-Bottom of Form Char1"/>
    <w:link w:val="z-BottomofForm"/>
    <w:uiPriority w:val="99"/>
    <w:semiHidden/>
    <w:locked/>
    <w:rsid w:val="007E0CE3"/>
    <w:rPr>
      <w:rFonts w:ascii="Arial" w:hAnsi="Arial"/>
      <w:vanish/>
      <w:sz w:val="16"/>
    </w:rPr>
  </w:style>
  <w:style w:type="character" w:customStyle="1" w:styleId="aside-block-title">
    <w:name w:val="aside-block-title"/>
    <w:uiPriority w:val="99"/>
    <w:rsid w:val="007E0CE3"/>
  </w:style>
  <w:style w:type="paragraph" w:customStyle="1" w:styleId="116">
    <w:name w:val="Заголовок 11"/>
    <w:basedOn w:val="Normal"/>
    <w:next w:val="Normal"/>
    <w:uiPriority w:val="99"/>
    <w:locked/>
    <w:rsid w:val="007E0CE3"/>
    <w:pPr>
      <w:keepNext/>
      <w:keepLines/>
      <w:suppressAutoHyphens w:val="0"/>
      <w:autoSpaceDE/>
      <w:spacing w:before="240" w:line="360" w:lineRule="auto"/>
      <w:jc w:val="center"/>
      <w:outlineLvl w:val="0"/>
    </w:pPr>
    <w:rPr>
      <w:rFonts w:eastAsia="Calibri"/>
      <w:b/>
      <w:color w:val="auto"/>
      <w:sz w:val="28"/>
      <w:szCs w:val="32"/>
      <w:lang w:eastAsia="en-US"/>
    </w:rPr>
  </w:style>
  <w:style w:type="paragraph" w:customStyle="1" w:styleId="214">
    <w:name w:val="Заголовок 21"/>
    <w:basedOn w:val="Normal"/>
    <w:next w:val="Normal"/>
    <w:uiPriority w:val="99"/>
    <w:locked/>
    <w:rsid w:val="007E0CE3"/>
    <w:pPr>
      <w:keepNext/>
      <w:keepLines/>
      <w:suppressAutoHyphens w:val="0"/>
      <w:autoSpaceDE/>
      <w:spacing w:before="40"/>
      <w:jc w:val="center"/>
      <w:outlineLvl w:val="1"/>
    </w:pPr>
    <w:rPr>
      <w:rFonts w:eastAsia="Calibri"/>
      <w:b/>
      <w:color w:val="auto"/>
      <w:sz w:val="28"/>
      <w:szCs w:val="26"/>
      <w:lang w:eastAsia="en-US"/>
    </w:rPr>
  </w:style>
  <w:style w:type="paragraph" w:customStyle="1" w:styleId="c20">
    <w:name w:val="c20"/>
    <w:basedOn w:val="Normal"/>
    <w:uiPriority w:val="99"/>
    <w:rsid w:val="007E0CE3"/>
    <w:pPr>
      <w:suppressAutoHyphens w:val="0"/>
      <w:autoSpaceDE/>
      <w:spacing w:before="100" w:beforeAutospacing="1" w:after="100" w:afterAutospacing="1"/>
      <w:jc w:val="both"/>
    </w:pPr>
    <w:rPr>
      <w:rFonts w:eastAsia="Calibri"/>
      <w:color w:val="auto"/>
      <w:lang w:eastAsia="ru-RU"/>
    </w:rPr>
  </w:style>
  <w:style w:type="paragraph" w:customStyle="1" w:styleId="c20c28">
    <w:name w:val="c20 c28"/>
    <w:basedOn w:val="Normal"/>
    <w:uiPriority w:val="99"/>
    <w:rsid w:val="007E0CE3"/>
    <w:pPr>
      <w:suppressAutoHyphens w:val="0"/>
      <w:autoSpaceDE/>
      <w:spacing w:before="100" w:beforeAutospacing="1" w:after="100" w:afterAutospacing="1"/>
      <w:jc w:val="both"/>
    </w:pPr>
    <w:rPr>
      <w:rFonts w:eastAsia="Calibri"/>
      <w:color w:val="auto"/>
      <w:lang w:eastAsia="ru-RU"/>
    </w:rPr>
  </w:style>
  <w:style w:type="character" w:customStyle="1" w:styleId="c7c19">
    <w:name w:val="c7 c19"/>
    <w:uiPriority w:val="99"/>
    <w:rsid w:val="007E0CE3"/>
  </w:style>
  <w:style w:type="character" w:customStyle="1" w:styleId="c8">
    <w:name w:val="c8"/>
    <w:uiPriority w:val="99"/>
    <w:rsid w:val="007E0CE3"/>
  </w:style>
  <w:style w:type="paragraph" w:customStyle="1" w:styleId="c4">
    <w:name w:val="c4"/>
    <w:basedOn w:val="Normal"/>
    <w:uiPriority w:val="99"/>
    <w:rsid w:val="007E0CE3"/>
    <w:pPr>
      <w:suppressAutoHyphens w:val="0"/>
      <w:autoSpaceDE/>
      <w:spacing w:before="100" w:beforeAutospacing="1" w:after="100" w:afterAutospacing="1"/>
      <w:jc w:val="both"/>
    </w:pPr>
    <w:rPr>
      <w:rFonts w:eastAsia="Calibri"/>
      <w:color w:val="auto"/>
      <w:lang w:eastAsia="ru-RU"/>
    </w:rPr>
  </w:style>
  <w:style w:type="paragraph" w:customStyle="1" w:styleId="c29c27">
    <w:name w:val="c29 c27"/>
    <w:basedOn w:val="Normal"/>
    <w:uiPriority w:val="99"/>
    <w:rsid w:val="007E0CE3"/>
    <w:pPr>
      <w:suppressAutoHyphens w:val="0"/>
      <w:autoSpaceDE/>
      <w:spacing w:before="100" w:beforeAutospacing="1" w:after="100" w:afterAutospacing="1"/>
      <w:jc w:val="both"/>
    </w:pPr>
    <w:rPr>
      <w:rFonts w:eastAsia="Calibri"/>
      <w:color w:val="auto"/>
      <w:lang w:eastAsia="ru-RU"/>
    </w:rPr>
  </w:style>
  <w:style w:type="paragraph" w:customStyle="1" w:styleId="c27c29">
    <w:name w:val="c27 c29"/>
    <w:basedOn w:val="Normal"/>
    <w:uiPriority w:val="99"/>
    <w:rsid w:val="007E0CE3"/>
    <w:pPr>
      <w:suppressAutoHyphens w:val="0"/>
      <w:autoSpaceDE/>
      <w:spacing w:before="100" w:beforeAutospacing="1" w:after="100" w:afterAutospacing="1"/>
      <w:jc w:val="both"/>
    </w:pPr>
    <w:rPr>
      <w:rFonts w:eastAsia="Calibri"/>
      <w:color w:val="auto"/>
      <w:lang w:eastAsia="ru-RU"/>
    </w:rPr>
  </w:style>
  <w:style w:type="paragraph" w:customStyle="1" w:styleId="c27c33">
    <w:name w:val="c27 c33"/>
    <w:basedOn w:val="Normal"/>
    <w:uiPriority w:val="99"/>
    <w:rsid w:val="007E0CE3"/>
    <w:pPr>
      <w:suppressAutoHyphens w:val="0"/>
      <w:autoSpaceDE/>
      <w:spacing w:before="100" w:beforeAutospacing="1" w:after="100" w:afterAutospacing="1"/>
      <w:jc w:val="both"/>
    </w:pPr>
    <w:rPr>
      <w:rFonts w:eastAsia="Calibri"/>
      <w:color w:val="auto"/>
      <w:lang w:eastAsia="ru-RU"/>
    </w:rPr>
  </w:style>
  <w:style w:type="character" w:customStyle="1" w:styleId="c26c7">
    <w:name w:val="c26 c7"/>
    <w:uiPriority w:val="99"/>
    <w:rsid w:val="007E0CE3"/>
  </w:style>
  <w:style w:type="paragraph" w:customStyle="1" w:styleId="c27c35">
    <w:name w:val="c27 c35"/>
    <w:basedOn w:val="Normal"/>
    <w:uiPriority w:val="99"/>
    <w:rsid w:val="007E0CE3"/>
    <w:pPr>
      <w:suppressAutoHyphens w:val="0"/>
      <w:autoSpaceDE/>
      <w:spacing w:before="100" w:beforeAutospacing="1" w:after="100" w:afterAutospacing="1"/>
      <w:jc w:val="both"/>
    </w:pPr>
    <w:rPr>
      <w:rFonts w:eastAsia="Calibri"/>
      <w:color w:val="auto"/>
      <w:lang w:eastAsia="ru-RU"/>
    </w:rPr>
  </w:style>
  <w:style w:type="character" w:customStyle="1" w:styleId="c7c26">
    <w:name w:val="c7 c26"/>
    <w:uiPriority w:val="99"/>
    <w:rsid w:val="007E0CE3"/>
  </w:style>
  <w:style w:type="paragraph" w:customStyle="1" w:styleId="c33c27">
    <w:name w:val="c33 c27"/>
    <w:basedOn w:val="Normal"/>
    <w:uiPriority w:val="99"/>
    <w:rsid w:val="007E0CE3"/>
    <w:pPr>
      <w:suppressAutoHyphens w:val="0"/>
      <w:autoSpaceDE/>
      <w:spacing w:before="100" w:beforeAutospacing="1" w:after="100" w:afterAutospacing="1"/>
      <w:jc w:val="both"/>
    </w:pPr>
    <w:rPr>
      <w:rFonts w:eastAsia="Calibri"/>
      <w:color w:val="auto"/>
      <w:lang w:eastAsia="ru-RU"/>
    </w:rPr>
  </w:style>
  <w:style w:type="character" w:customStyle="1" w:styleId="c7c38">
    <w:name w:val="c7 c38"/>
    <w:uiPriority w:val="99"/>
    <w:rsid w:val="007E0CE3"/>
  </w:style>
  <w:style w:type="character" w:customStyle="1" w:styleId="22pt">
    <w:name w:val="Основной текст (2) + Интервал 2 pt"/>
    <w:uiPriority w:val="99"/>
    <w:rsid w:val="007E0CE3"/>
    <w:rPr>
      <w:rFonts w:ascii="Times New Roman" w:hAnsi="Times New Roman"/>
      <w:i/>
      <w:color w:val="000000"/>
      <w:spacing w:val="40"/>
      <w:w w:val="100"/>
      <w:position w:val="0"/>
      <w:sz w:val="27"/>
      <w:u w:val="none"/>
      <w:effect w:val="none"/>
      <w:lang w:val="en-US"/>
    </w:rPr>
  </w:style>
  <w:style w:type="paragraph" w:customStyle="1" w:styleId="2f4">
    <w:name w:val="Подзаг2"/>
    <w:basedOn w:val="Title"/>
    <w:uiPriority w:val="99"/>
    <w:rsid w:val="007E0CE3"/>
    <w:pPr>
      <w:suppressAutoHyphens/>
      <w:autoSpaceDE w:val="0"/>
      <w:autoSpaceDN w:val="0"/>
      <w:adjustRightInd w:val="0"/>
      <w:spacing w:before="170" w:after="113" w:line="300" w:lineRule="auto"/>
      <w:jc w:val="center"/>
    </w:pPr>
    <w:rPr>
      <w:rFonts w:ascii="SchoolBookC" w:hAnsi="SchoolBookC" w:cs="SchoolBookC"/>
      <w:b w:val="0"/>
      <w:bCs/>
      <w:color w:val="000000"/>
      <w:spacing w:val="1"/>
      <w:w w:val="95"/>
      <w:sz w:val="21"/>
      <w:szCs w:val="21"/>
    </w:rPr>
  </w:style>
  <w:style w:type="character" w:customStyle="1" w:styleId="117">
    <w:name w:val="Заголовок 1 Знак1"/>
    <w:uiPriority w:val="99"/>
    <w:rsid w:val="007E0CE3"/>
    <w:rPr>
      <w:rFonts w:ascii="Calibri Light" w:hAnsi="Calibri Light"/>
      <w:color w:val="2F5496"/>
      <w:sz w:val="32"/>
    </w:rPr>
  </w:style>
  <w:style w:type="character" w:customStyle="1" w:styleId="215">
    <w:name w:val="Заголовок 2 Знак1"/>
    <w:uiPriority w:val="99"/>
    <w:semiHidden/>
    <w:rsid w:val="007E0CE3"/>
    <w:rPr>
      <w:rFonts w:ascii="Calibri Light" w:hAnsi="Calibri Light"/>
      <w:color w:val="2F5496"/>
      <w:sz w:val="26"/>
    </w:rPr>
  </w:style>
  <w:style w:type="character" w:customStyle="1" w:styleId="extended-textshort">
    <w:name w:val="extended-text__short"/>
    <w:uiPriority w:val="99"/>
    <w:rsid w:val="007E0CE3"/>
  </w:style>
  <w:style w:type="paragraph" w:customStyle="1" w:styleId="Pa12">
    <w:name w:val="Pa12"/>
    <w:basedOn w:val="Normal"/>
    <w:next w:val="Normal"/>
    <w:uiPriority w:val="99"/>
    <w:rsid w:val="007E0CE3"/>
    <w:pPr>
      <w:spacing w:line="215" w:lineRule="atLeast"/>
    </w:pPr>
    <w:rPr>
      <w:rFonts w:ascii="Times New Roman Udm" w:hAnsi="Times New Roman Udm" w:cs="Times New Roman Udm"/>
      <w:color w:val="auto"/>
    </w:rPr>
  </w:style>
  <w:style w:type="character" w:customStyle="1" w:styleId="notranslate">
    <w:name w:val="notranslate"/>
    <w:uiPriority w:val="99"/>
    <w:rsid w:val="007E0CE3"/>
  </w:style>
  <w:style w:type="character" w:customStyle="1" w:styleId="hps">
    <w:name w:val="hps"/>
    <w:uiPriority w:val="99"/>
    <w:rsid w:val="007E0CE3"/>
  </w:style>
  <w:style w:type="character" w:customStyle="1" w:styleId="hpsatn">
    <w:name w:val="hps atn"/>
    <w:uiPriority w:val="99"/>
    <w:rsid w:val="007E0CE3"/>
  </w:style>
  <w:style w:type="character" w:customStyle="1" w:styleId="apple-style-span">
    <w:name w:val="apple-style-span"/>
    <w:uiPriority w:val="99"/>
    <w:rsid w:val="007E0CE3"/>
  </w:style>
  <w:style w:type="character" w:customStyle="1" w:styleId="CpinCa">
    <w:name w:val="C*p*i*n*C*a*"/>
    <w:link w:val="Foe"/>
    <w:uiPriority w:val="99"/>
    <w:locked/>
    <w:rsid w:val="007E0CE3"/>
    <w:rPr>
      <w:rFonts w:ascii="Calibri" w:hAnsi="Calibri"/>
      <w:lang w:val="ru-RU" w:eastAsia="ru-RU"/>
    </w:rPr>
  </w:style>
  <w:style w:type="paragraph" w:customStyle="1" w:styleId="Nra">
    <w:name w:val="N*r*a*"/>
    <w:uiPriority w:val="99"/>
    <w:rsid w:val="007E0CE3"/>
    <w:pPr>
      <w:widowControl w:val="0"/>
      <w:autoSpaceDE w:val="0"/>
      <w:autoSpaceDN w:val="0"/>
      <w:adjustRightInd w:val="0"/>
      <w:spacing w:after="200" w:line="276" w:lineRule="auto"/>
      <w:jc w:val="both"/>
    </w:pPr>
    <w:rPr>
      <w:rFonts w:ascii="T*m*s*N*w*R*m*n" w:hAnsi="T*m*s*N*w*R*m*n" w:cs="T*m*s*N*w*R*m*n"/>
      <w:sz w:val="28"/>
      <w:szCs w:val="28"/>
    </w:rPr>
  </w:style>
  <w:style w:type="paragraph" w:customStyle="1" w:styleId="Nra1">
    <w:name w:val="N*r*a*1"/>
    <w:uiPriority w:val="99"/>
    <w:rsid w:val="007E0CE3"/>
    <w:pPr>
      <w:widowControl w:val="0"/>
      <w:autoSpaceDE w:val="0"/>
      <w:autoSpaceDN w:val="0"/>
      <w:adjustRightInd w:val="0"/>
      <w:spacing w:line="360" w:lineRule="auto"/>
      <w:ind w:firstLine="425"/>
      <w:jc w:val="both"/>
    </w:pPr>
    <w:rPr>
      <w:rFonts w:ascii="C*l*b*i" w:hAnsi="C*l*b*i" w:cs="C*l*b*i"/>
    </w:rPr>
  </w:style>
  <w:style w:type="paragraph" w:customStyle="1" w:styleId="Bdet">
    <w:name w:val="B*d* *e*t"/>
    <w:basedOn w:val="Nra1"/>
    <w:uiPriority w:val="99"/>
    <w:rsid w:val="007E0CE3"/>
    <w:pPr>
      <w:spacing w:line="240" w:lineRule="auto"/>
      <w:ind w:firstLine="0"/>
      <w:jc w:val="left"/>
    </w:pPr>
    <w:rPr>
      <w:rFonts w:ascii="T*m*s*N*w*R*m*n" w:hAnsi="T*m*s*N*w*R*m*n" w:cs="T*m*s*N*w*R*m*n"/>
      <w:sz w:val="20"/>
      <w:szCs w:val="20"/>
    </w:rPr>
  </w:style>
  <w:style w:type="paragraph" w:customStyle="1" w:styleId="Bdet1">
    <w:name w:val="B*d* *e*t1"/>
    <w:basedOn w:val="Nra"/>
    <w:uiPriority w:val="99"/>
    <w:rsid w:val="007E0CE3"/>
    <w:pPr>
      <w:spacing w:after="120"/>
    </w:pPr>
  </w:style>
  <w:style w:type="paragraph" w:customStyle="1" w:styleId="NraWb">
    <w:name w:val="N*r*a* *W*b*"/>
    <w:basedOn w:val="Nra"/>
    <w:uiPriority w:val="99"/>
    <w:rsid w:val="007E0CE3"/>
    <w:pPr>
      <w:spacing w:before="100" w:beforeAutospacing="1" w:after="100" w:afterAutospacing="1" w:line="240" w:lineRule="auto"/>
    </w:pPr>
  </w:style>
  <w:style w:type="paragraph" w:customStyle="1" w:styleId="Lsaarp">
    <w:name w:val="L*s* *a*a*r*p*"/>
    <w:basedOn w:val="Nra"/>
    <w:uiPriority w:val="99"/>
    <w:rsid w:val="007E0CE3"/>
    <w:pPr>
      <w:spacing w:after="160" w:line="259" w:lineRule="auto"/>
      <w:ind w:left="720"/>
      <w:contextualSpacing/>
    </w:pPr>
  </w:style>
  <w:style w:type="paragraph" w:customStyle="1" w:styleId="Foe">
    <w:name w:val="F*o*e*"/>
    <w:basedOn w:val="Nra"/>
    <w:link w:val="CpinCa"/>
    <w:uiPriority w:val="99"/>
    <w:rsid w:val="007E0CE3"/>
    <w:pPr>
      <w:tabs>
        <w:tab w:val="center" w:pos="4677"/>
        <w:tab w:val="right" w:pos="9355"/>
      </w:tabs>
      <w:spacing w:after="0" w:line="240" w:lineRule="auto"/>
    </w:pPr>
    <w:rPr>
      <w:rFonts w:ascii="Calibri" w:hAnsi="Calibri" w:cs="Times New Roman"/>
      <w:sz w:val="20"/>
      <w:szCs w:val="20"/>
    </w:rPr>
  </w:style>
  <w:style w:type="character" w:customStyle="1" w:styleId="NormalWebChar">
    <w:name w:val="Normal (Web) Char"/>
    <w:link w:val="NormalWeb"/>
    <w:uiPriority w:val="99"/>
    <w:locked/>
    <w:rsid w:val="007E0CE3"/>
    <w:rPr>
      <w:sz w:val="24"/>
    </w:rPr>
  </w:style>
  <w:style w:type="table" w:customStyle="1" w:styleId="71">
    <w:name w:val="Сетка таблицы7"/>
    <w:uiPriority w:val="99"/>
    <w:rsid w:val="007E0CE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99"/>
    <w:semiHidden/>
    <w:rsid w:val="007E0CE3"/>
    <w:rPr>
      <w:rFonts w:eastAsia="Times New Roman"/>
      <w:sz w:val="20"/>
      <w:szCs w:val="20"/>
    </w:rPr>
    <w:tblPr>
      <w:tblCellMar>
        <w:top w:w="0" w:type="dxa"/>
        <w:left w:w="0" w:type="dxa"/>
        <w:bottom w:w="0" w:type="dxa"/>
        <w:right w:w="0" w:type="dxa"/>
      </w:tblCellMar>
    </w:tblPr>
  </w:style>
  <w:style w:type="table" w:customStyle="1" w:styleId="8">
    <w:name w:val="Сетка таблицы8"/>
    <w:uiPriority w:val="99"/>
    <w:rsid w:val="007E0CE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2">
    <w:name w:val="Основной текст + 10"/>
    <w:aliases w:val="5 pt21"/>
    <w:uiPriority w:val="99"/>
    <w:rsid w:val="007E0CE3"/>
    <w:rPr>
      <w:rFonts w:ascii="Times New Roman" w:hAnsi="Times New Roman"/>
      <w:color w:val="000000"/>
      <w:spacing w:val="0"/>
      <w:w w:val="100"/>
      <w:position w:val="0"/>
      <w:sz w:val="21"/>
      <w:shd w:val="clear" w:color="auto" w:fill="FFFFFF"/>
      <w:lang w:val="ru-RU" w:eastAsia="ru-RU"/>
    </w:rPr>
  </w:style>
  <w:style w:type="table" w:customStyle="1" w:styleId="1fc">
    <w:name w:val="Светлая заливка1"/>
    <w:uiPriority w:val="99"/>
    <w:rsid w:val="007E0CE3"/>
    <w:rPr>
      <w:rFonts w:eastAsia="Times New Roman"/>
      <w:color w:val="000000"/>
      <w:sz w:val="20"/>
      <w:szCs w:val="2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ff9">
    <w:name w:val="Светлая заливка"/>
    <w:uiPriority w:val="99"/>
    <w:rsid w:val="007E0CE3"/>
    <w:rPr>
      <w:rFonts w:eastAsia="Times New Roman"/>
      <w:color w:val="000000"/>
      <w:sz w:val="20"/>
      <w:szCs w:val="2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1fd">
    <w:name w:val="Слабое выделение1"/>
    <w:uiPriority w:val="99"/>
    <w:rsid w:val="007E0CE3"/>
    <w:rPr>
      <w:i/>
      <w:color w:val="808080"/>
    </w:rPr>
  </w:style>
  <w:style w:type="character" w:customStyle="1" w:styleId="affa">
    <w:name w:val="Слабое выделение"/>
    <w:uiPriority w:val="99"/>
    <w:rsid w:val="007E0CE3"/>
    <w:rPr>
      <w:i/>
      <w:color w:val="808080"/>
    </w:rPr>
  </w:style>
  <w:style w:type="character" w:customStyle="1" w:styleId="c10">
    <w:name w:val="c10"/>
    <w:uiPriority w:val="99"/>
    <w:rsid w:val="007E0CE3"/>
  </w:style>
  <w:style w:type="table" w:customStyle="1" w:styleId="92">
    <w:name w:val="Сетка таблицы9"/>
    <w:uiPriority w:val="99"/>
    <w:rsid w:val="007E0CE3"/>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e">
    <w:name w:val="Без интервала1"/>
    <w:uiPriority w:val="99"/>
    <w:rsid w:val="007E0CE3"/>
    <w:rPr>
      <w:lang w:eastAsia="en-US"/>
    </w:rPr>
  </w:style>
  <w:style w:type="paragraph" w:customStyle="1" w:styleId="1010">
    <w:name w:val="Основной текст (10)1"/>
    <w:basedOn w:val="Normal"/>
    <w:uiPriority w:val="99"/>
    <w:rsid w:val="007E0CE3"/>
    <w:pPr>
      <w:widowControl w:val="0"/>
      <w:shd w:val="clear" w:color="auto" w:fill="FFFFFF"/>
      <w:suppressAutoHyphens w:val="0"/>
      <w:autoSpaceDE/>
      <w:spacing w:before="300" w:after="180" w:line="331" w:lineRule="exact"/>
      <w:jc w:val="both"/>
    </w:pPr>
    <w:rPr>
      <w:color w:val="auto"/>
      <w:sz w:val="27"/>
      <w:szCs w:val="27"/>
      <w:lang w:eastAsia="en-US"/>
    </w:rPr>
  </w:style>
  <w:style w:type="table" w:customStyle="1" w:styleId="TableNormal4">
    <w:name w:val="Table Normal4"/>
    <w:uiPriority w:val="99"/>
    <w:rsid w:val="007E0CE3"/>
    <w:pPr>
      <w:spacing w:after="160" w:line="259" w:lineRule="auto"/>
      <w:jc w:val="both"/>
    </w:pPr>
    <w:rPr>
      <w:rFonts w:ascii="Times New Roman" w:hAnsi="Times New Roman"/>
      <w:sz w:val="28"/>
      <w:szCs w:val="28"/>
    </w:rPr>
    <w:tblPr>
      <w:tblCellMar>
        <w:top w:w="0" w:type="dxa"/>
        <w:left w:w="0" w:type="dxa"/>
        <w:bottom w:w="0" w:type="dxa"/>
        <w:right w:w="0" w:type="dxa"/>
      </w:tblCellMar>
    </w:tblPr>
  </w:style>
  <w:style w:type="character" w:customStyle="1" w:styleId="2f5">
    <w:name w:val="Основной текст (2) + Курсив"/>
    <w:uiPriority w:val="99"/>
    <w:rsid w:val="007E0CE3"/>
    <w:rPr>
      <w:rFonts w:ascii="Times New Roman" w:hAnsi="Times New Roman"/>
      <w:i/>
      <w:color w:val="231E20"/>
      <w:spacing w:val="0"/>
      <w:w w:val="100"/>
      <w:position w:val="0"/>
      <w:sz w:val="17"/>
      <w:u w:val="none"/>
      <w:shd w:val="clear" w:color="auto" w:fill="FFFFFF"/>
      <w:lang w:val="ru-RU" w:eastAsia="ru-RU"/>
    </w:rPr>
  </w:style>
  <w:style w:type="character" w:customStyle="1" w:styleId="Default0">
    <w:name w:val="Default Знак"/>
    <w:link w:val="Default"/>
    <w:uiPriority w:val="99"/>
    <w:locked/>
    <w:rsid w:val="007E0CE3"/>
    <w:rPr>
      <w:rFonts w:ascii="Arial" w:hAnsi="Arial"/>
      <w:color w:val="000000"/>
      <w:sz w:val="22"/>
      <w:lang w:eastAsia="en-US"/>
    </w:rPr>
  </w:style>
  <w:style w:type="paragraph" w:customStyle="1" w:styleId="paragraph">
    <w:name w:val="paragraph"/>
    <w:basedOn w:val="Normal"/>
    <w:uiPriority w:val="99"/>
    <w:rsid w:val="007E0CE3"/>
    <w:pPr>
      <w:suppressAutoHyphens w:val="0"/>
      <w:autoSpaceDE/>
      <w:spacing w:before="100" w:beforeAutospacing="1" w:after="100" w:afterAutospacing="1"/>
    </w:pPr>
    <w:rPr>
      <w:rFonts w:eastAsia="Calibri"/>
      <w:color w:val="auto"/>
      <w:lang w:eastAsia="ru-RU"/>
    </w:rPr>
  </w:style>
  <w:style w:type="character" w:customStyle="1" w:styleId="normaltextrun">
    <w:name w:val="normaltextrun"/>
    <w:uiPriority w:val="99"/>
    <w:rsid w:val="007E0CE3"/>
  </w:style>
  <w:style w:type="character" w:customStyle="1" w:styleId="CharAttribute6">
    <w:name w:val="CharAttribute6"/>
    <w:uiPriority w:val="99"/>
    <w:rsid w:val="007E0CE3"/>
    <w:rPr>
      <w:rFonts w:ascii="Times New Roman" w:eastAsia="Batang" w:hAnsi="Times New Roman"/>
      <w:color w:val="0000FF"/>
      <w:sz w:val="28"/>
      <w:u w:val="single"/>
    </w:rPr>
  </w:style>
  <w:style w:type="character" w:customStyle="1" w:styleId="CharAttribute5">
    <w:name w:val="CharAttribute5"/>
    <w:uiPriority w:val="99"/>
    <w:rsid w:val="007E0CE3"/>
    <w:rPr>
      <w:rFonts w:ascii="Batang" w:eastAsia="Batang"/>
      <w:sz w:val="28"/>
    </w:rPr>
  </w:style>
  <w:style w:type="paragraph" w:customStyle="1" w:styleId="ParaAttribute7">
    <w:name w:val="ParaAttribute7"/>
    <w:uiPriority w:val="99"/>
    <w:rsid w:val="007E0CE3"/>
    <w:pPr>
      <w:widowControl w:val="0"/>
      <w:suppressAutoHyphens/>
      <w:ind w:firstLine="851"/>
      <w:jc w:val="center"/>
    </w:pPr>
    <w:rPr>
      <w:rFonts w:ascii="Times New Roman" w:eastAsia="Times New Roman" w:hAnsi="Times New Roman"/>
      <w:sz w:val="20"/>
      <w:szCs w:val="20"/>
      <w:lang w:eastAsia="ar-SA"/>
    </w:rPr>
  </w:style>
  <w:style w:type="paragraph" w:customStyle="1" w:styleId="ParaAttribute3">
    <w:name w:val="ParaAttribute3"/>
    <w:uiPriority w:val="99"/>
    <w:rsid w:val="007E0CE3"/>
    <w:pPr>
      <w:widowControl w:val="0"/>
      <w:suppressAutoHyphens/>
      <w:ind w:right="-1"/>
      <w:jc w:val="center"/>
    </w:pPr>
    <w:rPr>
      <w:rFonts w:ascii="Times New Roman" w:eastAsia="Times New Roman" w:hAnsi="Times New Roman"/>
      <w:sz w:val="20"/>
      <w:szCs w:val="20"/>
      <w:lang w:eastAsia="ar-SA"/>
    </w:rPr>
  </w:style>
  <w:style w:type="paragraph" w:customStyle="1" w:styleId="ParaAttribute5">
    <w:name w:val="ParaAttribute5"/>
    <w:uiPriority w:val="99"/>
    <w:rsid w:val="007E0CE3"/>
    <w:pPr>
      <w:widowControl w:val="0"/>
      <w:suppressAutoHyphens/>
      <w:ind w:right="-1"/>
      <w:jc w:val="both"/>
    </w:pPr>
    <w:rPr>
      <w:rFonts w:ascii="Times New Roman" w:eastAsia="Times New Roman" w:hAnsi="Times New Roman"/>
      <w:sz w:val="20"/>
      <w:szCs w:val="20"/>
      <w:lang w:eastAsia="ar-SA"/>
    </w:rPr>
  </w:style>
  <w:style w:type="paragraph" w:customStyle="1" w:styleId="ParaAttribute2">
    <w:name w:val="ParaAttribute2"/>
    <w:uiPriority w:val="99"/>
    <w:rsid w:val="007E0CE3"/>
    <w:pPr>
      <w:widowControl w:val="0"/>
      <w:suppressAutoHyphens/>
      <w:spacing w:line="100" w:lineRule="atLeast"/>
      <w:ind w:right="-1"/>
      <w:jc w:val="center"/>
    </w:pPr>
    <w:rPr>
      <w:rFonts w:ascii="Times New Roman" w:eastAsia="Times New Roman" w:hAnsi="Times New Roman"/>
      <w:kern w:val="1"/>
      <w:sz w:val="20"/>
      <w:szCs w:val="20"/>
      <w:lang w:eastAsia="hi-IN" w:bidi="hi-IN"/>
    </w:rPr>
  </w:style>
  <w:style w:type="character" w:customStyle="1" w:styleId="510">
    <w:name w:val="Заголовок 5 Знак1"/>
    <w:basedOn w:val="DefaultParagraphFont"/>
    <w:uiPriority w:val="99"/>
    <w:semiHidden/>
    <w:locked/>
    <w:rsid w:val="007E0CE3"/>
    <w:rPr>
      <w:rFonts w:ascii="Calibri" w:hAnsi="Calibri" w:cs="Calibri"/>
      <w:b/>
      <w:bCs/>
      <w:i/>
      <w:iCs/>
      <w:sz w:val="26"/>
      <w:szCs w:val="26"/>
      <w:lang w:eastAsia="en-US"/>
    </w:rPr>
  </w:style>
  <w:style w:type="character" w:customStyle="1" w:styleId="CharAttribute484">
    <w:name w:val="CharAttribute484"/>
    <w:uiPriority w:val="99"/>
    <w:rsid w:val="007E0CE3"/>
    <w:rPr>
      <w:rFonts w:ascii="Times New Roman" w:hAnsi="Times New Roman"/>
      <w:i/>
      <w:sz w:val="28"/>
    </w:rPr>
  </w:style>
  <w:style w:type="paragraph" w:customStyle="1" w:styleId="17PRIL-tabl-txt">
    <w:name w:val="17PRIL-tabl-txt"/>
    <w:basedOn w:val="Normal"/>
    <w:uiPriority w:val="99"/>
    <w:rsid w:val="007E0CE3"/>
    <w:pPr>
      <w:widowControl w:val="0"/>
      <w:suppressAutoHyphens w:val="0"/>
      <w:autoSpaceDN w:val="0"/>
      <w:adjustRightInd w:val="0"/>
      <w:spacing w:line="200" w:lineRule="atLeast"/>
      <w:textAlignment w:val="center"/>
    </w:pPr>
    <w:rPr>
      <w:rFonts w:ascii="TextBookC" w:eastAsia="SimSun" w:hAnsi="TextBookC" w:cs="TextBookC"/>
      <w:spacing w:val="-2"/>
      <w:sz w:val="16"/>
      <w:szCs w:val="16"/>
      <w:u w:color="000000"/>
      <w:lang w:eastAsia="en-US"/>
    </w:rPr>
  </w:style>
  <w:style w:type="character" w:customStyle="1" w:styleId="propis">
    <w:name w:val="propis"/>
    <w:uiPriority w:val="99"/>
    <w:rsid w:val="007E0CE3"/>
    <w:rPr>
      <w:rFonts w:ascii="CenturySchlbkCyr" w:hAnsi="CenturySchlbkCyr"/>
      <w:i/>
      <w:sz w:val="19"/>
      <w:u w:val="none"/>
    </w:rPr>
  </w:style>
  <w:style w:type="paragraph" w:customStyle="1" w:styleId="affb">
    <w:name w:val="[Без стиля]"/>
    <w:uiPriority w:val="99"/>
    <w:rsid w:val="007E0CE3"/>
    <w:pPr>
      <w:autoSpaceDE w:val="0"/>
      <w:autoSpaceDN w:val="0"/>
      <w:adjustRightInd w:val="0"/>
      <w:spacing w:line="288" w:lineRule="auto"/>
      <w:textAlignment w:val="center"/>
    </w:pPr>
    <w:rPr>
      <w:rFonts w:ascii="TextBookC" w:eastAsia="SimSun" w:hAnsi="TextBookC" w:cs="TextBookC"/>
      <w:color w:val="000000"/>
      <w:sz w:val="24"/>
      <w:szCs w:val="24"/>
      <w:lang w:val="en-US" w:eastAsia="en-US"/>
    </w:rPr>
  </w:style>
  <w:style w:type="paragraph" w:customStyle="1" w:styleId="13NormDOC-txt">
    <w:name w:val="13NormDOC-txt"/>
    <w:basedOn w:val="Normal"/>
    <w:uiPriority w:val="99"/>
    <w:rsid w:val="007E0CE3"/>
    <w:pPr>
      <w:widowControl w:val="0"/>
      <w:suppressAutoHyphens w:val="0"/>
      <w:autoSpaceDN w:val="0"/>
      <w:adjustRightInd w:val="0"/>
      <w:spacing w:before="113" w:line="220" w:lineRule="atLeast"/>
      <w:ind w:left="567" w:right="567"/>
      <w:jc w:val="both"/>
      <w:textAlignment w:val="center"/>
    </w:pPr>
    <w:rPr>
      <w:rFonts w:ascii="TextBookC" w:eastAsia="SimSun" w:hAnsi="TextBookC" w:cs="TextBookC"/>
      <w:spacing w:val="-2"/>
      <w:sz w:val="18"/>
      <w:szCs w:val="18"/>
      <w:u w:color="000000"/>
      <w:lang w:eastAsia="en-US"/>
    </w:rPr>
  </w:style>
  <w:style w:type="paragraph" w:customStyle="1" w:styleId="p2">
    <w:name w:val="p2"/>
    <w:basedOn w:val="Normal"/>
    <w:uiPriority w:val="99"/>
    <w:rsid w:val="007E0CE3"/>
    <w:pPr>
      <w:widowControl w:val="0"/>
      <w:suppressAutoHyphens w:val="0"/>
      <w:autoSpaceDN w:val="0"/>
      <w:spacing w:before="100" w:beforeAutospacing="1" w:after="100" w:afterAutospacing="1"/>
    </w:pPr>
    <w:rPr>
      <w:rFonts w:eastAsia="SimSun"/>
      <w:color w:val="auto"/>
      <w:lang w:eastAsia="ru-RU"/>
    </w:rPr>
  </w:style>
  <w:style w:type="paragraph" w:customStyle="1" w:styleId="p17">
    <w:name w:val="p17"/>
    <w:basedOn w:val="Normal"/>
    <w:uiPriority w:val="99"/>
    <w:rsid w:val="007E0CE3"/>
    <w:pPr>
      <w:widowControl w:val="0"/>
      <w:suppressAutoHyphens w:val="0"/>
      <w:autoSpaceDN w:val="0"/>
      <w:spacing w:before="100" w:beforeAutospacing="1" w:after="100" w:afterAutospacing="1"/>
    </w:pPr>
    <w:rPr>
      <w:rFonts w:eastAsia="SimSun"/>
      <w:color w:val="auto"/>
      <w:lang w:eastAsia="ru-RU"/>
    </w:rPr>
  </w:style>
  <w:style w:type="paragraph" w:customStyle="1" w:styleId="p5">
    <w:name w:val="p5"/>
    <w:basedOn w:val="Normal"/>
    <w:uiPriority w:val="99"/>
    <w:rsid w:val="007E0CE3"/>
    <w:pPr>
      <w:widowControl w:val="0"/>
      <w:suppressAutoHyphens w:val="0"/>
      <w:autoSpaceDN w:val="0"/>
      <w:spacing w:before="100" w:beforeAutospacing="1" w:after="100" w:afterAutospacing="1"/>
    </w:pPr>
    <w:rPr>
      <w:rFonts w:eastAsia="SimSun"/>
      <w:color w:val="auto"/>
      <w:lang w:eastAsia="ru-RU"/>
    </w:rPr>
  </w:style>
  <w:style w:type="paragraph" w:customStyle="1" w:styleId="13NormDOC-bul">
    <w:name w:val="13NormDOC-bul"/>
    <w:basedOn w:val="Normal"/>
    <w:uiPriority w:val="99"/>
    <w:rsid w:val="007E0CE3"/>
    <w:pPr>
      <w:widowControl w:val="0"/>
      <w:suppressAutoHyphens w:val="0"/>
      <w:autoSpaceDN w:val="0"/>
      <w:adjustRightInd w:val="0"/>
      <w:spacing w:line="220" w:lineRule="atLeast"/>
      <w:ind w:left="850" w:right="567" w:hanging="227"/>
      <w:jc w:val="both"/>
      <w:textAlignment w:val="center"/>
    </w:pPr>
    <w:rPr>
      <w:rFonts w:ascii="TextBookC" w:eastAsia="SimSun" w:hAnsi="TextBookC" w:cs="TextBookC"/>
      <w:spacing w:val="-2"/>
      <w:sz w:val="18"/>
      <w:szCs w:val="18"/>
      <w:u w:color="000000"/>
      <w:lang w:eastAsia="en-US"/>
    </w:rPr>
  </w:style>
  <w:style w:type="paragraph" w:customStyle="1" w:styleId="TOCHeading1">
    <w:name w:val="TOC Heading1"/>
    <w:basedOn w:val="Heading1"/>
    <w:next w:val="Normal"/>
    <w:uiPriority w:val="99"/>
    <w:rsid w:val="007E0CE3"/>
    <w:pPr>
      <w:widowControl/>
      <w:autoSpaceDE/>
      <w:autoSpaceDN/>
      <w:spacing w:line="259" w:lineRule="auto"/>
      <w:ind w:left="2314"/>
      <w:jc w:val="left"/>
      <w:outlineLvl w:val="9"/>
    </w:pPr>
    <w:rPr>
      <w:rFonts w:ascii="Calibri Light" w:eastAsia="SimSun" w:hAnsi="Calibri Light" w:cs="Calibri Light"/>
      <w:color w:val="2F5496"/>
      <w:sz w:val="28"/>
      <w:szCs w:val="28"/>
      <w:lang w:eastAsia="ru-RU"/>
    </w:rPr>
  </w:style>
  <w:style w:type="character" w:customStyle="1" w:styleId="CharAttribute2">
    <w:name w:val="CharAttribute2"/>
    <w:uiPriority w:val="99"/>
    <w:rsid w:val="007E0CE3"/>
    <w:rPr>
      <w:rFonts w:ascii="Times New Roman" w:eastAsia="Batang" w:hAnsi="Batang"/>
      <w:sz w:val="28"/>
    </w:rPr>
  </w:style>
  <w:style w:type="paragraph" w:customStyle="1" w:styleId="ParaAttribute8">
    <w:name w:val="ParaAttribute8"/>
    <w:uiPriority w:val="99"/>
    <w:rsid w:val="007E0CE3"/>
    <w:pPr>
      <w:ind w:firstLine="851"/>
      <w:jc w:val="both"/>
    </w:pPr>
    <w:rPr>
      <w:rFonts w:ascii="Times New Roman" w:eastAsia="SimSun" w:hAnsi="Times New Roman"/>
      <w:sz w:val="20"/>
      <w:szCs w:val="20"/>
    </w:rPr>
  </w:style>
  <w:style w:type="character" w:customStyle="1" w:styleId="CharAttribute502">
    <w:name w:val="CharAttribute502"/>
    <w:uiPriority w:val="99"/>
    <w:rsid w:val="007E0CE3"/>
    <w:rPr>
      <w:rFonts w:ascii="Times New Roman" w:hAnsi="Times New Roman"/>
      <w:i/>
      <w:sz w:val="28"/>
    </w:rPr>
  </w:style>
  <w:style w:type="character" w:customStyle="1" w:styleId="CharAttribute526">
    <w:name w:val="CharAttribute526"/>
    <w:uiPriority w:val="99"/>
    <w:rsid w:val="007E0CE3"/>
    <w:rPr>
      <w:rFonts w:ascii="Times New Roman" w:hAnsi="Times New Roman"/>
      <w:sz w:val="28"/>
    </w:rPr>
  </w:style>
  <w:style w:type="paragraph" w:customStyle="1" w:styleId="ParaAttribute38">
    <w:name w:val="ParaAttribute38"/>
    <w:uiPriority w:val="99"/>
    <w:rsid w:val="007E0CE3"/>
    <w:pPr>
      <w:widowControl w:val="0"/>
      <w:suppressAutoHyphens/>
      <w:ind w:right="-1"/>
      <w:jc w:val="both"/>
    </w:pPr>
    <w:rPr>
      <w:rFonts w:ascii="Times New Roman" w:eastAsia="SimSun" w:hAnsi="Times New Roman"/>
      <w:sz w:val="20"/>
      <w:szCs w:val="20"/>
      <w:lang w:eastAsia="ar-SA"/>
    </w:rPr>
  </w:style>
  <w:style w:type="character" w:customStyle="1" w:styleId="WW8Num3z0">
    <w:name w:val="WW8Num3z0"/>
    <w:uiPriority w:val="99"/>
    <w:rsid w:val="007E0CE3"/>
    <w:rPr>
      <w:rFonts w:ascii="Symbol" w:hAnsi="Symbol"/>
      <w:sz w:val="20"/>
    </w:rPr>
  </w:style>
  <w:style w:type="character" w:customStyle="1" w:styleId="WW8Num5z0">
    <w:name w:val="WW8Num5z0"/>
    <w:uiPriority w:val="99"/>
    <w:rsid w:val="007E0CE3"/>
    <w:rPr>
      <w:rFonts w:ascii="Symbol" w:hAnsi="Symbol"/>
    </w:rPr>
  </w:style>
  <w:style w:type="character" w:customStyle="1" w:styleId="WW8Num6z0">
    <w:name w:val="WW8Num6z0"/>
    <w:uiPriority w:val="99"/>
    <w:rsid w:val="007E0CE3"/>
    <w:rPr>
      <w:rFonts w:ascii="Symbol" w:hAnsi="Symbol"/>
      <w:sz w:val="20"/>
    </w:rPr>
  </w:style>
  <w:style w:type="character" w:customStyle="1" w:styleId="WW8Num7z0">
    <w:name w:val="WW8Num7z0"/>
    <w:uiPriority w:val="99"/>
    <w:rsid w:val="007E0CE3"/>
  </w:style>
  <w:style w:type="character" w:customStyle="1" w:styleId="WW8Num8z0">
    <w:name w:val="WW8Num8z0"/>
    <w:uiPriority w:val="99"/>
    <w:rsid w:val="007E0CE3"/>
  </w:style>
  <w:style w:type="character" w:customStyle="1" w:styleId="WW8Num9z0">
    <w:name w:val="WW8Num9z0"/>
    <w:uiPriority w:val="99"/>
    <w:rsid w:val="007E0CE3"/>
    <w:rPr>
      <w:rFonts w:ascii="Symbol" w:hAnsi="Symbol"/>
      <w:sz w:val="20"/>
    </w:rPr>
  </w:style>
  <w:style w:type="character" w:customStyle="1" w:styleId="WW8Num10z0">
    <w:name w:val="WW8Num10z0"/>
    <w:uiPriority w:val="99"/>
    <w:rsid w:val="007E0CE3"/>
    <w:rPr>
      <w:rFonts w:ascii="Symbol" w:hAnsi="Symbol"/>
      <w:sz w:val="20"/>
    </w:rPr>
  </w:style>
  <w:style w:type="character" w:customStyle="1" w:styleId="WW8Num10z1">
    <w:name w:val="WW8Num10z1"/>
    <w:uiPriority w:val="99"/>
    <w:rsid w:val="007E0CE3"/>
    <w:rPr>
      <w:rFonts w:ascii="Courier New" w:hAnsi="Courier New"/>
      <w:sz w:val="20"/>
    </w:rPr>
  </w:style>
  <w:style w:type="character" w:customStyle="1" w:styleId="WW8Num2z0">
    <w:name w:val="WW8Num2z0"/>
    <w:uiPriority w:val="99"/>
    <w:rsid w:val="007E0CE3"/>
    <w:rPr>
      <w:rFonts w:ascii="OpenSymbol" w:hAnsi="OpenSymbol"/>
    </w:rPr>
  </w:style>
  <w:style w:type="character" w:customStyle="1" w:styleId="WW8Num4z0">
    <w:name w:val="WW8Num4z0"/>
    <w:uiPriority w:val="99"/>
    <w:rsid w:val="007E0CE3"/>
    <w:rPr>
      <w:rFonts w:ascii="Symbol" w:hAnsi="Symbol"/>
      <w:sz w:val="20"/>
    </w:rPr>
  </w:style>
  <w:style w:type="character" w:customStyle="1" w:styleId="WW8Num8z1">
    <w:name w:val="WW8Num8z1"/>
    <w:uiPriority w:val="99"/>
    <w:rsid w:val="007E0CE3"/>
    <w:rPr>
      <w:rFonts w:ascii="Courier New" w:hAnsi="Courier New"/>
      <w:sz w:val="20"/>
    </w:rPr>
  </w:style>
  <w:style w:type="character" w:customStyle="1" w:styleId="WW8Num11z0">
    <w:name w:val="WW8Num11z0"/>
    <w:uiPriority w:val="99"/>
    <w:rsid w:val="007E0CE3"/>
    <w:rPr>
      <w:rFonts w:ascii="Wingdings" w:hAnsi="Wingdings"/>
    </w:rPr>
  </w:style>
  <w:style w:type="character" w:customStyle="1" w:styleId="WW8Num12z0">
    <w:name w:val="WW8Num12z0"/>
    <w:uiPriority w:val="99"/>
    <w:rsid w:val="007E0CE3"/>
    <w:rPr>
      <w:rFonts w:ascii="Symbol" w:hAnsi="Symbol"/>
      <w:sz w:val="20"/>
    </w:rPr>
  </w:style>
  <w:style w:type="character" w:customStyle="1" w:styleId="WW8Num12z1">
    <w:name w:val="WW8Num12z1"/>
    <w:uiPriority w:val="99"/>
    <w:rsid w:val="007E0CE3"/>
    <w:rPr>
      <w:rFonts w:ascii="Courier New" w:hAnsi="Courier New"/>
      <w:sz w:val="20"/>
    </w:rPr>
  </w:style>
  <w:style w:type="character" w:customStyle="1" w:styleId="WW8Num13z0">
    <w:name w:val="WW8Num13z0"/>
    <w:uiPriority w:val="99"/>
    <w:rsid w:val="007E0CE3"/>
    <w:rPr>
      <w:rFonts w:ascii="Symbol" w:hAnsi="Symbol"/>
    </w:rPr>
  </w:style>
  <w:style w:type="character" w:customStyle="1" w:styleId="WW8Num14z0">
    <w:name w:val="WW8Num14z0"/>
    <w:uiPriority w:val="99"/>
    <w:rsid w:val="007E0CE3"/>
    <w:rPr>
      <w:rFonts w:ascii="Wingdings" w:hAnsi="Wingdings"/>
    </w:rPr>
  </w:style>
  <w:style w:type="character" w:customStyle="1" w:styleId="WW8Num14z1">
    <w:name w:val="WW8Num14z1"/>
    <w:uiPriority w:val="99"/>
    <w:rsid w:val="007E0CE3"/>
    <w:rPr>
      <w:rFonts w:ascii="Courier New" w:hAnsi="Courier New"/>
    </w:rPr>
  </w:style>
  <w:style w:type="character" w:customStyle="1" w:styleId="WW8Num10z2">
    <w:name w:val="WW8Num10z2"/>
    <w:uiPriority w:val="99"/>
    <w:rsid w:val="007E0CE3"/>
    <w:rPr>
      <w:rFonts w:ascii="Wingdings" w:hAnsi="Wingdings"/>
      <w:sz w:val="20"/>
    </w:rPr>
  </w:style>
  <w:style w:type="character" w:customStyle="1" w:styleId="WW8Num15z0">
    <w:name w:val="WW8Num15z0"/>
    <w:uiPriority w:val="99"/>
    <w:rsid w:val="007E0CE3"/>
    <w:rPr>
      <w:rFonts w:ascii="Symbol" w:hAnsi="Symbol"/>
    </w:rPr>
  </w:style>
  <w:style w:type="character" w:customStyle="1" w:styleId="WW8Num16z0">
    <w:name w:val="WW8Num16z0"/>
    <w:uiPriority w:val="99"/>
    <w:rsid w:val="007E0CE3"/>
    <w:rPr>
      <w:rFonts w:ascii="Symbol" w:hAnsi="Symbol"/>
      <w:sz w:val="20"/>
    </w:rPr>
  </w:style>
  <w:style w:type="character" w:customStyle="1" w:styleId="WW8Num17z0">
    <w:name w:val="WW8Num17z0"/>
    <w:uiPriority w:val="99"/>
    <w:rsid w:val="007E0CE3"/>
    <w:rPr>
      <w:rFonts w:ascii="Wingdings" w:hAnsi="Wingdings"/>
    </w:rPr>
  </w:style>
  <w:style w:type="character" w:customStyle="1" w:styleId="WW8Num18z0">
    <w:name w:val="WW8Num18z0"/>
    <w:uiPriority w:val="99"/>
    <w:rsid w:val="007E0CE3"/>
    <w:rPr>
      <w:rFonts w:ascii="Symbol" w:hAnsi="Symbol"/>
    </w:rPr>
  </w:style>
  <w:style w:type="character" w:customStyle="1" w:styleId="WW8Num19z0">
    <w:name w:val="WW8Num19z0"/>
    <w:uiPriority w:val="99"/>
    <w:rsid w:val="007E0CE3"/>
    <w:rPr>
      <w:rFonts w:ascii="Symbol" w:hAnsi="Symbol"/>
      <w:sz w:val="20"/>
    </w:rPr>
  </w:style>
  <w:style w:type="character" w:customStyle="1" w:styleId="WW8Num20z0">
    <w:name w:val="WW8Num20z0"/>
    <w:uiPriority w:val="99"/>
    <w:rsid w:val="007E0CE3"/>
    <w:rPr>
      <w:rFonts w:ascii="Symbol" w:hAnsi="Symbol"/>
    </w:rPr>
  </w:style>
  <w:style w:type="character" w:customStyle="1" w:styleId="WW8Num20z1">
    <w:name w:val="WW8Num20z1"/>
    <w:uiPriority w:val="99"/>
    <w:rsid w:val="007E0CE3"/>
    <w:rPr>
      <w:rFonts w:ascii="Courier New" w:hAnsi="Courier New"/>
    </w:rPr>
  </w:style>
  <w:style w:type="character" w:customStyle="1" w:styleId="WW8Num20z2">
    <w:name w:val="WW8Num20z2"/>
    <w:uiPriority w:val="99"/>
    <w:rsid w:val="007E0CE3"/>
    <w:rPr>
      <w:rFonts w:ascii="Wingdings" w:hAnsi="Wingdings"/>
    </w:rPr>
  </w:style>
  <w:style w:type="character" w:customStyle="1" w:styleId="62">
    <w:name w:val="Основной шрифт абзаца6"/>
    <w:uiPriority w:val="99"/>
    <w:rsid w:val="007E0CE3"/>
  </w:style>
  <w:style w:type="character" w:customStyle="1" w:styleId="WW8Num11z1">
    <w:name w:val="WW8Num11z1"/>
    <w:uiPriority w:val="99"/>
    <w:rsid w:val="007E0CE3"/>
    <w:rPr>
      <w:rFonts w:ascii="Courier New" w:hAnsi="Courier New"/>
    </w:rPr>
  </w:style>
  <w:style w:type="character" w:customStyle="1" w:styleId="WW8Num11z2">
    <w:name w:val="WW8Num11z2"/>
    <w:uiPriority w:val="99"/>
    <w:rsid w:val="007E0CE3"/>
    <w:rPr>
      <w:rFonts w:ascii="Wingdings" w:hAnsi="Wingdings"/>
    </w:rPr>
  </w:style>
  <w:style w:type="character" w:customStyle="1" w:styleId="WW8Num13z1">
    <w:name w:val="WW8Num13z1"/>
    <w:uiPriority w:val="99"/>
    <w:rsid w:val="007E0CE3"/>
    <w:rPr>
      <w:rFonts w:ascii="Courier New" w:hAnsi="Courier New"/>
    </w:rPr>
  </w:style>
  <w:style w:type="character" w:customStyle="1" w:styleId="WW8Num4z1">
    <w:name w:val="WW8Num4z1"/>
    <w:uiPriority w:val="99"/>
    <w:rsid w:val="007E0CE3"/>
    <w:rPr>
      <w:rFonts w:ascii="Courier New" w:hAnsi="Courier New"/>
      <w:sz w:val="20"/>
    </w:rPr>
  </w:style>
  <w:style w:type="character" w:customStyle="1" w:styleId="WW8Num4z2">
    <w:name w:val="WW8Num4z2"/>
    <w:uiPriority w:val="99"/>
    <w:rsid w:val="007E0CE3"/>
    <w:rPr>
      <w:rFonts w:ascii="Wingdings" w:hAnsi="Wingdings"/>
      <w:sz w:val="20"/>
    </w:rPr>
  </w:style>
  <w:style w:type="character" w:customStyle="1" w:styleId="WW8Num13z2">
    <w:name w:val="WW8Num13z2"/>
    <w:uiPriority w:val="99"/>
    <w:rsid w:val="007E0CE3"/>
    <w:rPr>
      <w:rFonts w:ascii="Wingdings" w:hAnsi="Wingdings"/>
    </w:rPr>
  </w:style>
  <w:style w:type="character" w:customStyle="1" w:styleId="WW8Num15z1">
    <w:name w:val="WW8Num15z1"/>
    <w:uiPriority w:val="99"/>
    <w:rsid w:val="007E0CE3"/>
    <w:rPr>
      <w:rFonts w:ascii="Courier New" w:hAnsi="Courier New"/>
    </w:rPr>
  </w:style>
  <w:style w:type="character" w:customStyle="1" w:styleId="WW8Num16z1">
    <w:name w:val="WW8Num16z1"/>
    <w:uiPriority w:val="99"/>
    <w:rsid w:val="007E0CE3"/>
    <w:rPr>
      <w:rFonts w:ascii="Courier New" w:hAnsi="Courier New"/>
      <w:sz w:val="20"/>
    </w:rPr>
  </w:style>
  <w:style w:type="character" w:customStyle="1" w:styleId="WW8Num16z2">
    <w:name w:val="WW8Num16z2"/>
    <w:uiPriority w:val="99"/>
    <w:rsid w:val="007E0CE3"/>
    <w:rPr>
      <w:rFonts w:ascii="Wingdings" w:hAnsi="Wingdings"/>
      <w:sz w:val="20"/>
    </w:rPr>
  </w:style>
  <w:style w:type="character" w:customStyle="1" w:styleId="WW8Num17z1">
    <w:name w:val="WW8Num17z1"/>
    <w:uiPriority w:val="99"/>
    <w:rsid w:val="007E0CE3"/>
    <w:rPr>
      <w:rFonts w:ascii="Courier New" w:hAnsi="Courier New"/>
    </w:rPr>
  </w:style>
  <w:style w:type="character" w:customStyle="1" w:styleId="WW8Num17z2">
    <w:name w:val="WW8Num17z2"/>
    <w:uiPriority w:val="99"/>
    <w:rsid w:val="007E0CE3"/>
    <w:rPr>
      <w:rFonts w:ascii="Wingdings" w:hAnsi="Wingdings"/>
    </w:rPr>
  </w:style>
  <w:style w:type="character" w:customStyle="1" w:styleId="WW8Num18z1">
    <w:name w:val="WW8Num18z1"/>
    <w:uiPriority w:val="99"/>
    <w:rsid w:val="007E0CE3"/>
    <w:rPr>
      <w:rFonts w:ascii="Courier New" w:hAnsi="Courier New"/>
    </w:rPr>
  </w:style>
  <w:style w:type="character" w:customStyle="1" w:styleId="WW8Num18z2">
    <w:name w:val="WW8Num18z2"/>
    <w:uiPriority w:val="99"/>
    <w:rsid w:val="007E0CE3"/>
    <w:rPr>
      <w:rFonts w:ascii="Wingdings" w:hAnsi="Wingdings"/>
    </w:rPr>
  </w:style>
  <w:style w:type="character" w:customStyle="1" w:styleId="WW8Num19z1">
    <w:name w:val="WW8Num19z1"/>
    <w:uiPriority w:val="99"/>
    <w:rsid w:val="007E0CE3"/>
  </w:style>
  <w:style w:type="character" w:customStyle="1" w:styleId="WW8Num19z2">
    <w:name w:val="WW8Num19z2"/>
    <w:uiPriority w:val="99"/>
    <w:rsid w:val="007E0CE3"/>
    <w:rPr>
      <w:rFonts w:ascii="Wingdings" w:hAnsi="Wingdings"/>
    </w:rPr>
  </w:style>
  <w:style w:type="character" w:customStyle="1" w:styleId="WW8Num21z0">
    <w:name w:val="WW8Num21z0"/>
    <w:uiPriority w:val="99"/>
    <w:rsid w:val="007E0CE3"/>
    <w:rPr>
      <w:rFonts w:ascii="Symbol" w:hAnsi="Symbol"/>
      <w:sz w:val="20"/>
    </w:rPr>
  </w:style>
  <w:style w:type="character" w:customStyle="1" w:styleId="WW8Num21z1">
    <w:name w:val="WW8Num21z1"/>
    <w:uiPriority w:val="99"/>
    <w:rsid w:val="007E0CE3"/>
    <w:rPr>
      <w:rFonts w:ascii="Courier New" w:hAnsi="Courier New"/>
      <w:sz w:val="20"/>
    </w:rPr>
  </w:style>
  <w:style w:type="character" w:customStyle="1" w:styleId="WW8Num21z2">
    <w:name w:val="WW8Num21z2"/>
    <w:uiPriority w:val="99"/>
    <w:rsid w:val="007E0CE3"/>
    <w:rPr>
      <w:rFonts w:ascii="Wingdings" w:hAnsi="Wingdings"/>
      <w:sz w:val="20"/>
    </w:rPr>
  </w:style>
  <w:style w:type="character" w:customStyle="1" w:styleId="WW8Num22z0">
    <w:name w:val="WW8Num22z0"/>
    <w:uiPriority w:val="99"/>
    <w:rsid w:val="007E0CE3"/>
    <w:rPr>
      <w:rFonts w:ascii="Symbol" w:hAnsi="Symbol"/>
      <w:sz w:val="20"/>
    </w:rPr>
  </w:style>
  <w:style w:type="character" w:customStyle="1" w:styleId="WW8Num22z1">
    <w:name w:val="WW8Num22z1"/>
    <w:uiPriority w:val="99"/>
    <w:rsid w:val="007E0CE3"/>
    <w:rPr>
      <w:rFonts w:ascii="Courier New" w:hAnsi="Courier New"/>
      <w:sz w:val="20"/>
    </w:rPr>
  </w:style>
  <w:style w:type="character" w:customStyle="1" w:styleId="WW8Num22z2">
    <w:name w:val="WW8Num22z2"/>
    <w:uiPriority w:val="99"/>
    <w:rsid w:val="007E0CE3"/>
    <w:rPr>
      <w:rFonts w:ascii="Wingdings" w:hAnsi="Wingdings"/>
      <w:sz w:val="20"/>
    </w:rPr>
  </w:style>
  <w:style w:type="character" w:customStyle="1" w:styleId="WW8Num23z0">
    <w:name w:val="WW8Num23z0"/>
    <w:uiPriority w:val="99"/>
    <w:rsid w:val="007E0CE3"/>
    <w:rPr>
      <w:rFonts w:ascii="Symbol" w:hAnsi="Symbol"/>
    </w:rPr>
  </w:style>
  <w:style w:type="character" w:customStyle="1" w:styleId="WW8Num23z1">
    <w:name w:val="WW8Num23z1"/>
    <w:uiPriority w:val="99"/>
    <w:rsid w:val="007E0CE3"/>
    <w:rPr>
      <w:rFonts w:ascii="Courier New" w:hAnsi="Courier New"/>
    </w:rPr>
  </w:style>
  <w:style w:type="character" w:customStyle="1" w:styleId="WW8Num23z2">
    <w:name w:val="WW8Num23z2"/>
    <w:uiPriority w:val="99"/>
    <w:rsid w:val="007E0CE3"/>
    <w:rPr>
      <w:rFonts w:ascii="Wingdings" w:hAnsi="Wingdings"/>
    </w:rPr>
  </w:style>
  <w:style w:type="character" w:customStyle="1" w:styleId="WW8Num24z0">
    <w:name w:val="WW8Num24z0"/>
    <w:uiPriority w:val="99"/>
    <w:rsid w:val="007E0CE3"/>
    <w:rPr>
      <w:rFonts w:ascii="Symbol" w:hAnsi="Symbol"/>
      <w:sz w:val="20"/>
    </w:rPr>
  </w:style>
  <w:style w:type="character" w:customStyle="1" w:styleId="WW8Num24z1">
    <w:name w:val="WW8Num24z1"/>
    <w:uiPriority w:val="99"/>
    <w:rsid w:val="007E0CE3"/>
    <w:rPr>
      <w:rFonts w:ascii="Courier New" w:hAnsi="Courier New"/>
      <w:sz w:val="20"/>
    </w:rPr>
  </w:style>
  <w:style w:type="character" w:customStyle="1" w:styleId="WW8Num24z2">
    <w:name w:val="WW8Num24z2"/>
    <w:uiPriority w:val="99"/>
    <w:rsid w:val="007E0CE3"/>
    <w:rPr>
      <w:rFonts w:ascii="Wingdings" w:hAnsi="Wingdings"/>
      <w:sz w:val="20"/>
    </w:rPr>
  </w:style>
  <w:style w:type="character" w:customStyle="1" w:styleId="WW8Num25z0">
    <w:name w:val="WW8Num25z0"/>
    <w:uiPriority w:val="99"/>
    <w:rsid w:val="007E0CE3"/>
    <w:rPr>
      <w:rFonts w:ascii="Symbol" w:hAnsi="Symbol"/>
    </w:rPr>
  </w:style>
  <w:style w:type="character" w:customStyle="1" w:styleId="WW8Num25z1">
    <w:name w:val="WW8Num25z1"/>
    <w:uiPriority w:val="99"/>
    <w:rsid w:val="007E0CE3"/>
  </w:style>
  <w:style w:type="character" w:customStyle="1" w:styleId="WW8NumSt16z0">
    <w:name w:val="WW8NumSt16z0"/>
    <w:uiPriority w:val="99"/>
    <w:rsid w:val="007E0CE3"/>
    <w:rPr>
      <w:rFonts w:ascii="Times New Roman" w:hAnsi="Times New Roman"/>
    </w:rPr>
  </w:style>
  <w:style w:type="character" w:customStyle="1" w:styleId="WW8NumSt17z0">
    <w:name w:val="WW8NumSt17z0"/>
    <w:uiPriority w:val="99"/>
    <w:rsid w:val="007E0CE3"/>
    <w:rPr>
      <w:rFonts w:ascii="Times New Roman" w:hAnsi="Times New Roman"/>
    </w:rPr>
  </w:style>
  <w:style w:type="character" w:customStyle="1" w:styleId="WW8NumSt18z0">
    <w:name w:val="WW8NumSt18z0"/>
    <w:uiPriority w:val="99"/>
    <w:rsid w:val="007E0CE3"/>
    <w:rPr>
      <w:rFonts w:ascii="Times New Roman" w:hAnsi="Times New Roman"/>
    </w:rPr>
  </w:style>
  <w:style w:type="character" w:customStyle="1" w:styleId="52">
    <w:name w:val="Основной шрифт абзаца5"/>
    <w:uiPriority w:val="99"/>
    <w:rsid w:val="007E0CE3"/>
  </w:style>
  <w:style w:type="character" w:customStyle="1" w:styleId="WW8Num3z1">
    <w:name w:val="WW8Num3z1"/>
    <w:uiPriority w:val="99"/>
    <w:rsid w:val="007E0CE3"/>
    <w:rPr>
      <w:rFonts w:ascii="Courier New" w:hAnsi="Courier New"/>
      <w:sz w:val="20"/>
    </w:rPr>
  </w:style>
  <w:style w:type="character" w:customStyle="1" w:styleId="WW8Num3z2">
    <w:name w:val="WW8Num3z2"/>
    <w:uiPriority w:val="99"/>
    <w:rsid w:val="007E0CE3"/>
    <w:rPr>
      <w:rFonts w:ascii="Wingdings" w:hAnsi="Wingdings"/>
      <w:sz w:val="20"/>
    </w:rPr>
  </w:style>
  <w:style w:type="character" w:customStyle="1" w:styleId="WW8Num12z2">
    <w:name w:val="WW8Num12z2"/>
    <w:uiPriority w:val="99"/>
    <w:rsid w:val="007E0CE3"/>
    <w:rPr>
      <w:rFonts w:ascii="Wingdings" w:hAnsi="Wingdings"/>
      <w:sz w:val="20"/>
    </w:rPr>
  </w:style>
  <w:style w:type="character" w:customStyle="1" w:styleId="4e">
    <w:name w:val="Основной шрифт абзаца4"/>
    <w:uiPriority w:val="99"/>
    <w:rsid w:val="007E0CE3"/>
  </w:style>
  <w:style w:type="character" w:customStyle="1" w:styleId="WW8Num6z1">
    <w:name w:val="WW8Num6z1"/>
    <w:uiPriority w:val="99"/>
    <w:rsid w:val="007E0CE3"/>
    <w:rPr>
      <w:rFonts w:ascii="Courier New" w:hAnsi="Courier New"/>
      <w:sz w:val="20"/>
    </w:rPr>
  </w:style>
  <w:style w:type="character" w:customStyle="1" w:styleId="WW8Num6z2">
    <w:name w:val="WW8Num6z2"/>
    <w:uiPriority w:val="99"/>
    <w:rsid w:val="007E0CE3"/>
    <w:rPr>
      <w:rFonts w:ascii="Wingdings" w:hAnsi="Wingdings"/>
      <w:sz w:val="20"/>
    </w:rPr>
  </w:style>
  <w:style w:type="character" w:customStyle="1" w:styleId="WW8Num9z1">
    <w:name w:val="WW8Num9z1"/>
    <w:uiPriority w:val="99"/>
    <w:rsid w:val="007E0CE3"/>
    <w:rPr>
      <w:rFonts w:ascii="Courier New" w:hAnsi="Courier New"/>
      <w:sz w:val="20"/>
    </w:rPr>
  </w:style>
  <w:style w:type="character" w:customStyle="1" w:styleId="WW8Num9z2">
    <w:name w:val="WW8Num9z2"/>
    <w:uiPriority w:val="99"/>
    <w:rsid w:val="007E0CE3"/>
    <w:rPr>
      <w:rFonts w:ascii="Wingdings" w:hAnsi="Wingdings"/>
      <w:sz w:val="20"/>
    </w:rPr>
  </w:style>
  <w:style w:type="character" w:customStyle="1" w:styleId="WW8Num11z3">
    <w:name w:val="WW8Num11z3"/>
    <w:uiPriority w:val="99"/>
    <w:rsid w:val="007E0CE3"/>
    <w:rPr>
      <w:rFonts w:ascii="Symbol" w:hAnsi="Symbol"/>
    </w:rPr>
  </w:style>
  <w:style w:type="character" w:customStyle="1" w:styleId="WW8Num17z3">
    <w:name w:val="WW8Num17z3"/>
    <w:uiPriority w:val="99"/>
    <w:rsid w:val="007E0CE3"/>
    <w:rPr>
      <w:rFonts w:ascii="Symbol" w:hAnsi="Symbol"/>
    </w:rPr>
  </w:style>
  <w:style w:type="character" w:customStyle="1" w:styleId="3f1">
    <w:name w:val="Основной шрифт абзаца3"/>
    <w:uiPriority w:val="99"/>
    <w:rsid w:val="007E0CE3"/>
  </w:style>
  <w:style w:type="character" w:customStyle="1" w:styleId="WW-Absatz-Standardschriftart111">
    <w:name w:val="WW-Absatz-Standardschriftart111"/>
    <w:uiPriority w:val="99"/>
    <w:rsid w:val="007E0CE3"/>
  </w:style>
  <w:style w:type="character" w:customStyle="1" w:styleId="WW8Num1z0">
    <w:name w:val="WW8Num1z0"/>
    <w:uiPriority w:val="99"/>
    <w:rsid w:val="007E0CE3"/>
    <w:rPr>
      <w:rFonts w:ascii="Times New Roman" w:hAnsi="Times New Roman"/>
    </w:rPr>
  </w:style>
  <w:style w:type="character" w:customStyle="1" w:styleId="WW8Num14z3">
    <w:name w:val="WW8Num14z3"/>
    <w:uiPriority w:val="99"/>
    <w:rsid w:val="007E0CE3"/>
    <w:rPr>
      <w:rFonts w:ascii="Symbol" w:hAnsi="Symbol"/>
    </w:rPr>
  </w:style>
  <w:style w:type="character" w:customStyle="1" w:styleId="WW8Num15z2">
    <w:name w:val="WW8Num15z2"/>
    <w:uiPriority w:val="99"/>
    <w:rsid w:val="007E0CE3"/>
    <w:rPr>
      <w:rFonts w:ascii="Wingdings" w:hAnsi="Wingdings"/>
    </w:rPr>
  </w:style>
  <w:style w:type="character" w:customStyle="1" w:styleId="WW8Num26z0">
    <w:name w:val="WW8Num26z0"/>
    <w:uiPriority w:val="99"/>
    <w:rsid w:val="007E0CE3"/>
    <w:rPr>
      <w:rFonts w:ascii="Symbol" w:hAnsi="Symbol"/>
      <w:sz w:val="20"/>
    </w:rPr>
  </w:style>
  <w:style w:type="character" w:customStyle="1" w:styleId="WW8Num26z1">
    <w:name w:val="WW8Num26z1"/>
    <w:uiPriority w:val="99"/>
    <w:rsid w:val="007E0CE3"/>
    <w:rPr>
      <w:rFonts w:ascii="Courier New" w:hAnsi="Courier New"/>
      <w:sz w:val="20"/>
    </w:rPr>
  </w:style>
  <w:style w:type="character" w:customStyle="1" w:styleId="WW8Num26z2">
    <w:name w:val="WW8Num26z2"/>
    <w:uiPriority w:val="99"/>
    <w:rsid w:val="007E0CE3"/>
    <w:rPr>
      <w:rFonts w:ascii="Wingdings" w:hAnsi="Wingdings"/>
      <w:sz w:val="20"/>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7E0CE3"/>
    <w:rPr>
      <w:rFonts w:ascii="Arial" w:hAnsi="Arial"/>
      <w:b/>
      <w:sz w:val="26"/>
      <w:u w:val="none"/>
    </w:rPr>
  </w:style>
  <w:style w:type="character" w:customStyle="1" w:styleId="c19c1">
    <w:name w:val="c19 c1"/>
    <w:uiPriority w:val="99"/>
    <w:rsid w:val="007E0CE3"/>
  </w:style>
  <w:style w:type="character" w:customStyle="1" w:styleId="c1c22">
    <w:name w:val="c1 c22"/>
    <w:uiPriority w:val="99"/>
    <w:rsid w:val="007E0CE3"/>
  </w:style>
  <w:style w:type="character" w:customStyle="1" w:styleId="c13c50">
    <w:name w:val="c13 c50"/>
    <w:basedOn w:val="52"/>
    <w:uiPriority w:val="99"/>
    <w:rsid w:val="007E0CE3"/>
    <w:rPr>
      <w:rFonts w:cs="Times New Roman"/>
    </w:rPr>
  </w:style>
  <w:style w:type="character" w:customStyle="1" w:styleId="c13">
    <w:name w:val="c13"/>
    <w:basedOn w:val="52"/>
    <w:uiPriority w:val="99"/>
    <w:rsid w:val="007E0CE3"/>
    <w:rPr>
      <w:rFonts w:cs="Times New Roman"/>
    </w:rPr>
  </w:style>
  <w:style w:type="character" w:customStyle="1" w:styleId="cf1">
    <w:name w:val="cf1"/>
    <w:basedOn w:val="52"/>
    <w:uiPriority w:val="99"/>
    <w:rsid w:val="007E0CE3"/>
    <w:rPr>
      <w:rFonts w:cs="Times New Roman"/>
    </w:rPr>
  </w:style>
  <w:style w:type="character" w:customStyle="1" w:styleId="affc">
    <w:name w:val="Маркеры списка"/>
    <w:uiPriority w:val="99"/>
    <w:rsid w:val="007E0CE3"/>
    <w:rPr>
      <w:rFonts w:ascii="OpenSymbol" w:hAnsi="OpenSymbol"/>
    </w:rPr>
  </w:style>
  <w:style w:type="character" w:customStyle="1" w:styleId="WW8Num48z0">
    <w:name w:val="WW8Num48z0"/>
    <w:uiPriority w:val="99"/>
    <w:rsid w:val="007E0CE3"/>
  </w:style>
  <w:style w:type="character" w:customStyle="1" w:styleId="WW8Num32z0">
    <w:name w:val="WW8Num32z0"/>
    <w:uiPriority w:val="99"/>
    <w:rsid w:val="007E0CE3"/>
  </w:style>
  <w:style w:type="character" w:customStyle="1" w:styleId="WW8Num31z0">
    <w:name w:val="WW8Num31z0"/>
    <w:uiPriority w:val="99"/>
    <w:rsid w:val="007E0CE3"/>
    <w:rPr>
      <w:rFonts w:ascii="Times New Roman" w:hAnsi="Times New Roman"/>
    </w:rPr>
  </w:style>
  <w:style w:type="character" w:customStyle="1" w:styleId="affd">
    <w:name w:val="Символ нумерации"/>
    <w:uiPriority w:val="99"/>
    <w:rsid w:val="007E0CE3"/>
  </w:style>
  <w:style w:type="character" w:customStyle="1" w:styleId="NoSpacingChar">
    <w:name w:val="No Spacing Char"/>
    <w:uiPriority w:val="99"/>
    <w:rsid w:val="007E0CE3"/>
    <w:rPr>
      <w:rFonts w:ascii="Batang" w:eastAsia="Batang" w:hAnsi="Batang"/>
      <w:kern w:val="1"/>
      <w:lang w:val="en-US" w:eastAsia="ar-SA" w:bidi="ar-SA"/>
    </w:rPr>
  </w:style>
  <w:style w:type="character" w:customStyle="1" w:styleId="c1c6">
    <w:name w:val="c1 c6"/>
    <w:basedOn w:val="62"/>
    <w:uiPriority w:val="99"/>
    <w:rsid w:val="007E0CE3"/>
    <w:rPr>
      <w:rFonts w:cs="Times New Roman"/>
    </w:rPr>
  </w:style>
  <w:style w:type="paragraph" w:customStyle="1" w:styleId="affe">
    <w:name w:val="Заголовок"/>
    <w:basedOn w:val="Normal"/>
    <w:next w:val="BodyText"/>
    <w:uiPriority w:val="99"/>
    <w:rsid w:val="007E0CE3"/>
    <w:pPr>
      <w:keepNext/>
      <w:autoSpaceDE/>
      <w:spacing w:before="240" w:after="120"/>
    </w:pPr>
    <w:rPr>
      <w:rFonts w:ascii="Arial" w:eastAsia="SimSun" w:hAnsi="Arial" w:cs="Arial"/>
      <w:color w:val="auto"/>
      <w:sz w:val="28"/>
      <w:szCs w:val="28"/>
    </w:rPr>
  </w:style>
  <w:style w:type="paragraph" w:customStyle="1" w:styleId="54">
    <w:name w:val="Название5"/>
    <w:basedOn w:val="Normal"/>
    <w:uiPriority w:val="99"/>
    <w:rsid w:val="007E0CE3"/>
    <w:pPr>
      <w:suppressLineNumbers/>
      <w:autoSpaceDE/>
      <w:spacing w:before="120" w:after="120"/>
    </w:pPr>
    <w:rPr>
      <w:rFonts w:eastAsia="SimSun"/>
      <w:i/>
      <w:iCs/>
      <w:color w:val="auto"/>
      <w:sz w:val="20"/>
      <w:szCs w:val="20"/>
    </w:rPr>
  </w:style>
  <w:style w:type="paragraph" w:customStyle="1" w:styleId="55">
    <w:name w:val="Указатель5"/>
    <w:basedOn w:val="Normal"/>
    <w:uiPriority w:val="99"/>
    <w:rsid w:val="007E0CE3"/>
    <w:pPr>
      <w:suppressLineNumbers/>
      <w:autoSpaceDE/>
    </w:pPr>
    <w:rPr>
      <w:rFonts w:eastAsia="SimSun"/>
      <w:color w:val="auto"/>
    </w:rPr>
  </w:style>
  <w:style w:type="paragraph" w:customStyle="1" w:styleId="4f">
    <w:name w:val="Название4"/>
    <w:basedOn w:val="Normal"/>
    <w:uiPriority w:val="99"/>
    <w:rsid w:val="007E0CE3"/>
    <w:pPr>
      <w:suppressLineNumbers/>
      <w:autoSpaceDE/>
      <w:spacing w:before="120" w:after="120"/>
    </w:pPr>
    <w:rPr>
      <w:rFonts w:eastAsia="SimSun"/>
      <w:i/>
      <w:iCs/>
      <w:color w:val="auto"/>
      <w:sz w:val="20"/>
      <w:szCs w:val="20"/>
    </w:rPr>
  </w:style>
  <w:style w:type="paragraph" w:customStyle="1" w:styleId="4f0">
    <w:name w:val="Указатель4"/>
    <w:basedOn w:val="Normal"/>
    <w:uiPriority w:val="99"/>
    <w:rsid w:val="007E0CE3"/>
    <w:pPr>
      <w:suppressLineNumbers/>
      <w:autoSpaceDE/>
    </w:pPr>
    <w:rPr>
      <w:rFonts w:eastAsia="SimSun"/>
      <w:color w:val="auto"/>
    </w:rPr>
  </w:style>
  <w:style w:type="paragraph" w:customStyle="1" w:styleId="3f2">
    <w:name w:val="Название3"/>
    <w:basedOn w:val="Normal"/>
    <w:uiPriority w:val="99"/>
    <w:rsid w:val="007E0CE3"/>
    <w:pPr>
      <w:suppressLineNumbers/>
      <w:autoSpaceDE/>
      <w:spacing w:before="120" w:after="120"/>
    </w:pPr>
    <w:rPr>
      <w:rFonts w:eastAsia="SimSun"/>
      <w:i/>
      <w:iCs/>
      <w:color w:val="auto"/>
      <w:sz w:val="20"/>
      <w:szCs w:val="20"/>
    </w:rPr>
  </w:style>
  <w:style w:type="paragraph" w:customStyle="1" w:styleId="3f3">
    <w:name w:val="Указатель3"/>
    <w:basedOn w:val="Normal"/>
    <w:uiPriority w:val="99"/>
    <w:rsid w:val="007E0CE3"/>
    <w:pPr>
      <w:suppressLineNumbers/>
      <w:autoSpaceDE/>
    </w:pPr>
    <w:rPr>
      <w:rFonts w:eastAsia="SimSun"/>
      <w:color w:val="auto"/>
    </w:rPr>
  </w:style>
  <w:style w:type="paragraph" w:customStyle="1" w:styleId="2f6">
    <w:name w:val="Название2"/>
    <w:basedOn w:val="Normal"/>
    <w:uiPriority w:val="99"/>
    <w:rsid w:val="007E0CE3"/>
    <w:pPr>
      <w:suppressLineNumbers/>
      <w:autoSpaceDE/>
      <w:spacing w:before="120" w:after="120"/>
    </w:pPr>
    <w:rPr>
      <w:rFonts w:eastAsia="SimSun"/>
      <w:i/>
      <w:iCs/>
      <w:color w:val="auto"/>
      <w:sz w:val="20"/>
      <w:szCs w:val="20"/>
    </w:rPr>
  </w:style>
  <w:style w:type="paragraph" w:customStyle="1" w:styleId="2f7">
    <w:name w:val="Указатель2"/>
    <w:basedOn w:val="Normal"/>
    <w:uiPriority w:val="99"/>
    <w:rsid w:val="007E0CE3"/>
    <w:pPr>
      <w:suppressLineNumbers/>
      <w:autoSpaceDE/>
    </w:pPr>
    <w:rPr>
      <w:rFonts w:eastAsia="SimSun"/>
      <w:color w:val="auto"/>
    </w:rPr>
  </w:style>
  <w:style w:type="paragraph" w:customStyle="1" w:styleId="afff">
    <w:name w:val="Знак Знак"/>
    <w:basedOn w:val="Normal"/>
    <w:uiPriority w:val="99"/>
    <w:rsid w:val="007E0CE3"/>
    <w:pPr>
      <w:autoSpaceDE/>
      <w:spacing w:after="160" w:line="240" w:lineRule="exact"/>
    </w:pPr>
    <w:rPr>
      <w:rFonts w:ascii="Verdana" w:eastAsia="SimSun" w:hAnsi="Verdana" w:cs="Verdana"/>
      <w:color w:val="auto"/>
      <w:sz w:val="20"/>
      <w:szCs w:val="20"/>
      <w:lang w:val="en-US"/>
    </w:rPr>
  </w:style>
  <w:style w:type="paragraph" w:customStyle="1" w:styleId="afff0">
    <w:name w:val="Знак"/>
    <w:basedOn w:val="Normal"/>
    <w:uiPriority w:val="99"/>
    <w:rsid w:val="007E0CE3"/>
    <w:pPr>
      <w:autoSpaceDE/>
      <w:spacing w:after="160" w:line="240" w:lineRule="exact"/>
    </w:pPr>
    <w:rPr>
      <w:rFonts w:ascii="Verdana" w:eastAsia="SimSun" w:hAnsi="Verdana" w:cs="Verdana"/>
      <w:color w:val="auto"/>
      <w:sz w:val="20"/>
      <w:szCs w:val="20"/>
      <w:lang w:val="en-US"/>
    </w:rPr>
  </w:style>
  <w:style w:type="paragraph" w:customStyle="1" w:styleId="312">
    <w:name w:val="Основной текст 31"/>
    <w:basedOn w:val="Normal"/>
    <w:uiPriority w:val="99"/>
    <w:rsid w:val="007E0CE3"/>
    <w:pPr>
      <w:widowControl w:val="0"/>
      <w:autoSpaceDE/>
    </w:pPr>
    <w:rPr>
      <w:rFonts w:ascii="Liberation Serif" w:eastAsia="SimSun" w:hAnsi="Liberation Serif" w:cs="Liberation Serif"/>
      <w:b/>
      <w:bCs/>
      <w:color w:val="auto"/>
      <w:kern w:val="1"/>
      <w:lang w:eastAsia="hi-IN" w:bidi="hi-IN"/>
    </w:rPr>
  </w:style>
  <w:style w:type="paragraph" w:customStyle="1" w:styleId="Iauiue">
    <w:name w:val="Iau?iue"/>
    <w:uiPriority w:val="99"/>
    <w:rsid w:val="007E0CE3"/>
    <w:pPr>
      <w:suppressAutoHyphens/>
    </w:pPr>
    <w:rPr>
      <w:rFonts w:ascii="Times New Roman" w:eastAsia="SimSun" w:hAnsi="Times New Roman"/>
      <w:sz w:val="26"/>
      <w:szCs w:val="26"/>
      <w:lang w:eastAsia="ar-SA"/>
    </w:rPr>
  </w:style>
  <w:style w:type="paragraph" w:customStyle="1" w:styleId="2f8">
    <w:name w:val="Знак Знак2"/>
    <w:basedOn w:val="Normal"/>
    <w:uiPriority w:val="99"/>
    <w:rsid w:val="007E0CE3"/>
    <w:pPr>
      <w:autoSpaceDE/>
      <w:spacing w:after="160" w:line="240" w:lineRule="exact"/>
    </w:pPr>
    <w:rPr>
      <w:rFonts w:ascii="Verdana" w:eastAsia="SimSun" w:hAnsi="Verdana" w:cs="Verdana"/>
      <w:color w:val="auto"/>
      <w:sz w:val="20"/>
      <w:szCs w:val="20"/>
      <w:lang w:val="en-US"/>
    </w:rPr>
  </w:style>
  <w:style w:type="paragraph" w:customStyle="1" w:styleId="1ff">
    <w:name w:val="Знак1"/>
    <w:basedOn w:val="Normal"/>
    <w:uiPriority w:val="99"/>
    <w:rsid w:val="007E0CE3"/>
    <w:pPr>
      <w:autoSpaceDE/>
      <w:spacing w:after="160" w:line="240" w:lineRule="exact"/>
    </w:pPr>
    <w:rPr>
      <w:rFonts w:ascii="Verdana" w:eastAsia="SimSun" w:hAnsi="Verdana" w:cs="Verdana"/>
      <w:color w:val="auto"/>
      <w:sz w:val="20"/>
      <w:szCs w:val="20"/>
      <w:lang w:val="en-US"/>
    </w:rPr>
  </w:style>
  <w:style w:type="paragraph" w:customStyle="1" w:styleId="PlainTextCharChar">
    <w:name w:val="Plain Text Char Char"/>
    <w:basedOn w:val="Normal"/>
    <w:uiPriority w:val="99"/>
    <w:rsid w:val="007E0CE3"/>
    <w:pPr>
      <w:autoSpaceDE/>
    </w:pPr>
    <w:rPr>
      <w:rFonts w:ascii="Courier New" w:eastAsia="SimSun" w:hAnsi="Courier New" w:cs="Courier New"/>
      <w:color w:val="auto"/>
      <w:sz w:val="20"/>
      <w:szCs w:val="20"/>
    </w:rPr>
  </w:style>
  <w:style w:type="paragraph" w:customStyle="1" w:styleId="textbody">
    <w:name w:val="textbody"/>
    <w:basedOn w:val="Normal"/>
    <w:uiPriority w:val="99"/>
    <w:rsid w:val="007E0CE3"/>
    <w:pPr>
      <w:autoSpaceDE/>
      <w:spacing w:before="280" w:after="280"/>
    </w:pPr>
    <w:rPr>
      <w:rFonts w:eastAsia="SimSun"/>
      <w:color w:val="auto"/>
    </w:rPr>
  </w:style>
  <w:style w:type="paragraph" w:customStyle="1" w:styleId="afff1">
    <w:name w:val="Содержимое врезки"/>
    <w:basedOn w:val="BodyText"/>
    <w:uiPriority w:val="99"/>
    <w:rsid w:val="007E0CE3"/>
    <w:pPr>
      <w:widowControl/>
      <w:suppressAutoHyphens/>
      <w:autoSpaceDE/>
      <w:autoSpaceDN/>
      <w:spacing w:after="120"/>
      <w:ind w:left="0" w:firstLine="0"/>
      <w:jc w:val="left"/>
    </w:pPr>
    <w:rPr>
      <w:rFonts w:eastAsia="SimSun"/>
      <w:lang w:eastAsia="ar-SA"/>
    </w:rPr>
  </w:style>
  <w:style w:type="paragraph" w:customStyle="1" w:styleId="msolistparagraph0">
    <w:name w:val="msolistparagraph"/>
    <w:basedOn w:val="Normal"/>
    <w:uiPriority w:val="99"/>
    <w:rsid w:val="007E0CE3"/>
    <w:pPr>
      <w:suppressAutoHyphens w:val="0"/>
      <w:autoSpaceDE/>
    </w:pPr>
    <w:rPr>
      <w:rFonts w:eastAsia="SimSun"/>
      <w:color w:val="auto"/>
    </w:rPr>
  </w:style>
  <w:style w:type="paragraph" w:customStyle="1" w:styleId="msolistparagraphcxspmiddle">
    <w:name w:val="msolistparagraphcxspmiddle"/>
    <w:basedOn w:val="Normal"/>
    <w:uiPriority w:val="99"/>
    <w:rsid w:val="007E0CE3"/>
    <w:pPr>
      <w:suppressAutoHyphens w:val="0"/>
      <w:autoSpaceDE/>
    </w:pPr>
    <w:rPr>
      <w:rFonts w:eastAsia="SimSun"/>
      <w:color w:val="auto"/>
    </w:rPr>
  </w:style>
  <w:style w:type="paragraph" w:customStyle="1" w:styleId="msolistparagraphcxsplast">
    <w:name w:val="msolistparagraphcxsplast"/>
    <w:basedOn w:val="Normal"/>
    <w:uiPriority w:val="99"/>
    <w:rsid w:val="007E0CE3"/>
    <w:pPr>
      <w:suppressAutoHyphens w:val="0"/>
      <w:autoSpaceDE/>
    </w:pPr>
    <w:rPr>
      <w:rFonts w:eastAsia="SimSun"/>
      <w:color w:val="auto"/>
    </w:rPr>
  </w:style>
  <w:style w:type="paragraph" w:customStyle="1" w:styleId="msonospacing0">
    <w:name w:val="msonospacing"/>
    <w:basedOn w:val="Normal"/>
    <w:uiPriority w:val="99"/>
    <w:rsid w:val="007E0CE3"/>
    <w:pPr>
      <w:suppressAutoHyphens w:val="0"/>
      <w:autoSpaceDE/>
    </w:pPr>
    <w:rPr>
      <w:rFonts w:eastAsia="SimSun"/>
      <w:color w:val="auto"/>
    </w:rPr>
  </w:style>
  <w:style w:type="paragraph" w:customStyle="1" w:styleId="c75">
    <w:name w:val="c75"/>
    <w:basedOn w:val="Normal"/>
    <w:uiPriority w:val="99"/>
    <w:rsid w:val="007E0CE3"/>
    <w:pPr>
      <w:suppressAutoHyphens w:val="0"/>
      <w:autoSpaceDE/>
      <w:spacing w:before="90" w:after="90"/>
    </w:pPr>
    <w:rPr>
      <w:rFonts w:eastAsia="SimSun"/>
      <w:color w:val="auto"/>
    </w:rPr>
  </w:style>
  <w:style w:type="paragraph" w:customStyle="1" w:styleId="c101">
    <w:name w:val="c101"/>
    <w:basedOn w:val="Normal"/>
    <w:uiPriority w:val="99"/>
    <w:rsid w:val="007E0CE3"/>
    <w:pPr>
      <w:suppressAutoHyphens w:val="0"/>
      <w:autoSpaceDE/>
      <w:spacing w:before="90" w:after="90"/>
    </w:pPr>
    <w:rPr>
      <w:rFonts w:eastAsia="SimSun"/>
      <w:color w:val="auto"/>
    </w:rPr>
  </w:style>
  <w:style w:type="paragraph" w:customStyle="1" w:styleId="c115c118">
    <w:name w:val="c115 c118"/>
    <w:basedOn w:val="Normal"/>
    <w:uiPriority w:val="99"/>
    <w:rsid w:val="007E0CE3"/>
    <w:pPr>
      <w:suppressAutoHyphens w:val="0"/>
      <w:autoSpaceDE/>
      <w:spacing w:before="90" w:after="90"/>
    </w:pPr>
    <w:rPr>
      <w:rFonts w:eastAsia="SimSun"/>
      <w:color w:val="auto"/>
    </w:rPr>
  </w:style>
  <w:style w:type="paragraph" w:customStyle="1" w:styleId="c75c107">
    <w:name w:val="c75 c107"/>
    <w:basedOn w:val="Normal"/>
    <w:uiPriority w:val="99"/>
    <w:rsid w:val="007E0CE3"/>
    <w:pPr>
      <w:suppressAutoHyphens w:val="0"/>
      <w:autoSpaceDE/>
      <w:spacing w:before="90" w:after="90"/>
    </w:pPr>
    <w:rPr>
      <w:rFonts w:eastAsia="SimSun"/>
      <w:color w:val="auto"/>
    </w:rPr>
  </w:style>
  <w:style w:type="paragraph" w:customStyle="1" w:styleId="c97">
    <w:name w:val="c97"/>
    <w:basedOn w:val="Normal"/>
    <w:uiPriority w:val="99"/>
    <w:rsid w:val="007E0CE3"/>
    <w:pPr>
      <w:suppressAutoHyphens w:val="0"/>
      <w:autoSpaceDE/>
      <w:spacing w:before="90" w:after="90"/>
    </w:pPr>
    <w:rPr>
      <w:rFonts w:eastAsia="SimSun"/>
      <w:color w:val="auto"/>
    </w:rPr>
  </w:style>
  <w:style w:type="paragraph" w:customStyle="1" w:styleId="c158">
    <w:name w:val="c158"/>
    <w:basedOn w:val="Normal"/>
    <w:uiPriority w:val="99"/>
    <w:rsid w:val="007E0CE3"/>
    <w:pPr>
      <w:suppressAutoHyphens w:val="0"/>
      <w:autoSpaceDE/>
      <w:spacing w:before="90" w:after="90"/>
    </w:pPr>
    <w:rPr>
      <w:rFonts w:eastAsia="SimSun"/>
      <w:color w:val="auto"/>
    </w:rPr>
  </w:style>
  <w:style w:type="paragraph" w:customStyle="1" w:styleId="c87">
    <w:name w:val="c87"/>
    <w:basedOn w:val="Normal"/>
    <w:uiPriority w:val="99"/>
    <w:rsid w:val="007E0CE3"/>
    <w:pPr>
      <w:suppressAutoHyphens w:val="0"/>
      <w:autoSpaceDE/>
      <w:spacing w:before="90" w:after="90"/>
    </w:pPr>
    <w:rPr>
      <w:rFonts w:eastAsia="SimSun"/>
      <w:color w:val="auto"/>
    </w:rPr>
  </w:style>
  <w:style w:type="paragraph" w:customStyle="1" w:styleId="c1c28">
    <w:name w:val="c1 c28"/>
    <w:basedOn w:val="Normal"/>
    <w:uiPriority w:val="99"/>
    <w:rsid w:val="007E0CE3"/>
    <w:pPr>
      <w:autoSpaceDE/>
      <w:spacing w:before="280" w:after="280"/>
    </w:pPr>
    <w:rPr>
      <w:rFonts w:eastAsia="SimSun"/>
      <w:color w:val="auto"/>
    </w:rPr>
  </w:style>
  <w:style w:type="paragraph" w:customStyle="1" w:styleId="afff2">
    <w:name w:val="?????????? ???????"/>
    <w:basedOn w:val="Normal"/>
    <w:uiPriority w:val="99"/>
    <w:rsid w:val="007E0CE3"/>
    <w:pPr>
      <w:widowControl w:val="0"/>
      <w:autoSpaceDE/>
    </w:pPr>
    <w:rPr>
      <w:rFonts w:eastAsia="SimSun"/>
      <w:color w:val="auto"/>
      <w:kern w:val="1"/>
    </w:rPr>
  </w:style>
  <w:style w:type="paragraph" w:customStyle="1" w:styleId="c2c10">
    <w:name w:val="c2 c10"/>
    <w:basedOn w:val="Normal"/>
    <w:uiPriority w:val="99"/>
    <w:rsid w:val="007E0CE3"/>
    <w:pPr>
      <w:autoSpaceDE/>
      <w:spacing w:before="280" w:after="280"/>
    </w:pPr>
    <w:rPr>
      <w:rFonts w:eastAsia="SimSun"/>
      <w:color w:val="auto"/>
    </w:rPr>
  </w:style>
  <w:style w:type="paragraph" w:customStyle="1" w:styleId="c2c21">
    <w:name w:val="c2 c21"/>
    <w:basedOn w:val="Normal"/>
    <w:uiPriority w:val="99"/>
    <w:rsid w:val="007E0CE3"/>
    <w:pPr>
      <w:autoSpaceDE/>
      <w:spacing w:before="280" w:after="280"/>
    </w:pPr>
    <w:rPr>
      <w:rFonts w:eastAsia="SimSun"/>
      <w:color w:val="auto"/>
    </w:rPr>
  </w:style>
  <w:style w:type="paragraph" w:customStyle="1" w:styleId="1ff0">
    <w:name w:val="Цитата1"/>
    <w:basedOn w:val="Normal"/>
    <w:uiPriority w:val="99"/>
    <w:rsid w:val="007E0CE3"/>
    <w:pPr>
      <w:autoSpaceDE/>
      <w:spacing w:after="283"/>
      <w:ind w:left="567" w:right="567"/>
    </w:pPr>
    <w:rPr>
      <w:rFonts w:eastAsia="SimSun"/>
      <w:color w:val="auto"/>
    </w:rPr>
  </w:style>
  <w:style w:type="paragraph" w:customStyle="1" w:styleId="WW-Normal">
    <w:name w:val="WW-Normal"/>
    <w:basedOn w:val="Normal"/>
    <w:uiPriority w:val="99"/>
    <w:rsid w:val="007E0CE3"/>
    <w:rPr>
      <w:rFonts w:eastAsia="SimSun"/>
      <w:lang w:eastAsia="hi-IN" w:bidi="hi-IN"/>
    </w:rPr>
  </w:style>
  <w:style w:type="character" w:customStyle="1" w:styleId="CharAttribute485">
    <w:name w:val="CharAttribute485"/>
    <w:uiPriority w:val="99"/>
    <w:rsid w:val="007E0CE3"/>
    <w:rPr>
      <w:rFonts w:ascii="Times New Roman" w:hAnsi="Times New Roman"/>
      <w:i/>
      <w:sz w:val="22"/>
    </w:rPr>
  </w:style>
  <w:style w:type="paragraph" w:customStyle="1" w:styleId="ParaAttribute10">
    <w:name w:val="ParaAttribute10"/>
    <w:uiPriority w:val="99"/>
    <w:rsid w:val="007E0CE3"/>
    <w:pPr>
      <w:widowControl w:val="0"/>
      <w:suppressAutoHyphens/>
      <w:jc w:val="both"/>
    </w:pPr>
    <w:rPr>
      <w:rFonts w:ascii="Times New Roman" w:hAnsi="Times New Roman"/>
      <w:sz w:val="20"/>
      <w:szCs w:val="20"/>
      <w:lang w:eastAsia="ar-SA"/>
    </w:rPr>
  </w:style>
  <w:style w:type="character" w:customStyle="1" w:styleId="CharAttribute501">
    <w:name w:val="CharAttribute501"/>
    <w:uiPriority w:val="99"/>
    <w:rsid w:val="007E0CE3"/>
    <w:rPr>
      <w:rFonts w:ascii="Times New Roman" w:hAnsi="Times New Roman"/>
      <w:i/>
      <w:sz w:val="28"/>
      <w:u w:val="single"/>
    </w:rPr>
  </w:style>
  <w:style w:type="character" w:customStyle="1" w:styleId="CharAttribute512">
    <w:name w:val="CharAttribute512"/>
    <w:uiPriority w:val="99"/>
    <w:rsid w:val="007E0CE3"/>
    <w:rPr>
      <w:rFonts w:ascii="Times New Roman" w:hAnsi="Times New Roman"/>
      <w:sz w:val="28"/>
    </w:rPr>
  </w:style>
  <w:style w:type="character" w:customStyle="1" w:styleId="CharAttribute0">
    <w:name w:val="CharAttribute0"/>
    <w:uiPriority w:val="99"/>
    <w:rsid w:val="007E0CE3"/>
    <w:rPr>
      <w:rFonts w:ascii="Times New Roman" w:hAnsi="Times New Roman"/>
      <w:sz w:val="28"/>
    </w:rPr>
  </w:style>
  <w:style w:type="paragraph" w:customStyle="1" w:styleId="Ul">
    <w:name w:val="Ul"/>
    <w:basedOn w:val="Normal"/>
    <w:uiPriority w:val="99"/>
    <w:rsid w:val="007E0CE3"/>
    <w:pPr>
      <w:autoSpaceDE/>
      <w:spacing w:line="300" w:lineRule="atLeast"/>
    </w:pPr>
    <w:rPr>
      <w:rFonts w:eastAsia="SimSun"/>
      <w:color w:val="auto"/>
      <w:kern w:val="1"/>
      <w:sz w:val="22"/>
      <w:szCs w:val="22"/>
    </w:rPr>
  </w:style>
  <w:style w:type="character" w:customStyle="1" w:styleId="WW-Absatz-Standardschriftart1111">
    <w:name w:val="WW-Absatz-Standardschriftart1111"/>
    <w:uiPriority w:val="99"/>
    <w:rsid w:val="007E0CE3"/>
  </w:style>
  <w:style w:type="paragraph" w:customStyle="1" w:styleId="411">
    <w:name w:val="Знак Знак41"/>
    <w:basedOn w:val="Normal"/>
    <w:uiPriority w:val="99"/>
    <w:rsid w:val="007E0CE3"/>
    <w:pPr>
      <w:autoSpaceDE/>
      <w:spacing w:after="160" w:line="240" w:lineRule="exact"/>
    </w:pPr>
    <w:rPr>
      <w:rFonts w:ascii="Verdana" w:eastAsia="Calibri" w:hAnsi="Verdana"/>
      <w:color w:val="auto"/>
      <w:sz w:val="20"/>
      <w:szCs w:val="20"/>
      <w:lang w:val="en-US"/>
    </w:rPr>
  </w:style>
  <w:style w:type="paragraph" w:customStyle="1" w:styleId="2100">
    <w:name w:val="Знак Знак210"/>
    <w:basedOn w:val="Normal"/>
    <w:uiPriority w:val="99"/>
    <w:rsid w:val="007E0CE3"/>
    <w:pPr>
      <w:autoSpaceDE/>
      <w:spacing w:after="160" w:line="240" w:lineRule="exact"/>
    </w:pPr>
    <w:rPr>
      <w:rFonts w:ascii="Verdana" w:eastAsia="Calibri" w:hAnsi="Verdana"/>
      <w:color w:val="auto"/>
      <w:sz w:val="20"/>
      <w:szCs w:val="20"/>
      <w:lang w:val="en-US"/>
    </w:rPr>
  </w:style>
  <w:style w:type="paragraph" w:customStyle="1" w:styleId="2f9">
    <w:name w:val="Знак2"/>
    <w:basedOn w:val="Normal"/>
    <w:uiPriority w:val="99"/>
    <w:rsid w:val="007E0CE3"/>
    <w:pPr>
      <w:autoSpaceDE/>
      <w:spacing w:after="160" w:line="240" w:lineRule="exact"/>
    </w:pPr>
    <w:rPr>
      <w:rFonts w:ascii="Verdana" w:eastAsia="Calibri" w:hAnsi="Verdana"/>
      <w:color w:val="auto"/>
      <w:sz w:val="20"/>
      <w:szCs w:val="20"/>
      <w:lang w:val="en-US"/>
    </w:rPr>
  </w:style>
  <w:style w:type="paragraph" w:styleId="NoSpacing">
    <w:name w:val="No Spacing"/>
    <w:uiPriority w:val="99"/>
    <w:qFormat/>
    <w:rsid w:val="007E0CE3"/>
    <w:pPr>
      <w:widowControl w:val="0"/>
      <w:suppressAutoHyphens/>
      <w:autoSpaceDE w:val="0"/>
      <w:jc w:val="both"/>
    </w:pPr>
    <w:rPr>
      <w:rFonts w:ascii="Batang" w:eastAsia="Batang" w:hAnsi="Batang"/>
      <w:kern w:val="1"/>
      <w:sz w:val="20"/>
      <w:szCs w:val="20"/>
      <w:lang w:val="en-US" w:eastAsia="ar-SA"/>
    </w:rPr>
  </w:style>
  <w:style w:type="character" w:customStyle="1" w:styleId="401">
    <w:name w:val="Знак Знак401"/>
    <w:uiPriority w:val="99"/>
    <w:rsid w:val="00B812EE"/>
    <w:rPr>
      <w:rFonts w:ascii="Times New Roman" w:hAnsi="Times New Roman"/>
      <w:b/>
      <w:sz w:val="32"/>
    </w:rPr>
  </w:style>
  <w:style w:type="character" w:customStyle="1" w:styleId="391">
    <w:name w:val="Знак Знак391"/>
    <w:uiPriority w:val="99"/>
    <w:rsid w:val="00B812EE"/>
    <w:rPr>
      <w:rFonts w:ascii="Times New Roman" w:hAnsi="Times New Roman"/>
      <w:b/>
      <w:caps/>
      <w:sz w:val="26"/>
    </w:rPr>
  </w:style>
  <w:style w:type="character" w:customStyle="1" w:styleId="380">
    <w:name w:val="Знак Знак38"/>
    <w:uiPriority w:val="99"/>
    <w:rsid w:val="00B812EE"/>
    <w:rPr>
      <w:rFonts w:ascii="Times New Roman" w:hAnsi="Times New Roman"/>
      <w:b/>
      <w:color w:val="0D0D0D"/>
      <w:sz w:val="24"/>
      <w:lang w:eastAsia="en-US"/>
    </w:rPr>
  </w:style>
  <w:style w:type="character" w:customStyle="1" w:styleId="370">
    <w:name w:val="Знак Знак37"/>
    <w:uiPriority w:val="99"/>
    <w:rsid w:val="00B812EE"/>
    <w:rPr>
      <w:rFonts w:ascii="Calibri" w:hAnsi="Calibri"/>
      <w:b/>
      <w:sz w:val="24"/>
      <w:lang w:eastAsia="ru-RU"/>
    </w:rPr>
  </w:style>
  <w:style w:type="character" w:customStyle="1" w:styleId="360">
    <w:name w:val="Знак Знак36"/>
    <w:uiPriority w:val="99"/>
    <w:rsid w:val="00B812EE"/>
    <w:rPr>
      <w:rFonts w:ascii="Calibri" w:hAnsi="Calibri"/>
      <w:b/>
      <w:lang w:eastAsia="ru-RU"/>
    </w:rPr>
  </w:style>
  <w:style w:type="character" w:customStyle="1" w:styleId="350">
    <w:name w:val="Знак Знак35"/>
    <w:uiPriority w:val="99"/>
    <w:rsid w:val="00B812EE"/>
    <w:rPr>
      <w:rFonts w:ascii="Calibri" w:hAnsi="Calibri"/>
      <w:b/>
      <w:sz w:val="20"/>
      <w:lang w:eastAsia="ru-RU"/>
    </w:rPr>
  </w:style>
  <w:style w:type="character" w:customStyle="1" w:styleId="341">
    <w:name w:val="Знак Знак34"/>
    <w:uiPriority w:val="99"/>
    <w:rsid w:val="00B812EE"/>
    <w:rPr>
      <w:rFonts w:ascii="Times New Roman" w:hAnsi="Times New Roman"/>
      <w:b/>
      <w:sz w:val="22"/>
      <w:lang w:val="en-US" w:eastAsia="en-US"/>
    </w:rPr>
  </w:style>
  <w:style w:type="character" w:customStyle="1" w:styleId="300">
    <w:name w:val="Знак Знак30"/>
    <w:uiPriority w:val="99"/>
    <w:rsid w:val="00B812EE"/>
    <w:rPr>
      <w:lang w:val="en-US"/>
    </w:rPr>
  </w:style>
  <w:style w:type="character" w:customStyle="1" w:styleId="291">
    <w:name w:val="Знак Знак29"/>
    <w:uiPriority w:val="99"/>
    <w:rsid w:val="00B812EE"/>
    <w:rPr>
      <w:lang w:val="en-US"/>
    </w:rPr>
  </w:style>
  <w:style w:type="character" w:customStyle="1" w:styleId="280">
    <w:name w:val="Знак Знак28"/>
    <w:uiPriority w:val="99"/>
    <w:rsid w:val="00B812EE"/>
    <w:rPr>
      <w:rFonts w:ascii="Calibri" w:hAnsi="Calibri"/>
      <w:b/>
      <w:sz w:val="72"/>
      <w:lang w:eastAsia="ru-RU"/>
    </w:rPr>
  </w:style>
  <w:style w:type="character" w:customStyle="1" w:styleId="270">
    <w:name w:val="Знак Знак27"/>
    <w:uiPriority w:val="99"/>
    <w:rsid w:val="00B812EE"/>
    <w:rPr>
      <w:rFonts w:ascii="Georgia" w:hAnsi="Georgia"/>
      <w:i/>
      <w:color w:val="666666"/>
      <w:sz w:val="48"/>
      <w:lang w:eastAsia="ru-RU"/>
    </w:rPr>
  </w:style>
  <w:style w:type="character" w:customStyle="1" w:styleId="260">
    <w:name w:val="Знак Знак26"/>
    <w:uiPriority w:val="99"/>
    <w:rsid w:val="00B812EE"/>
    <w:rPr>
      <w:rFonts w:ascii="Tahoma" w:hAnsi="Tahoma"/>
      <w:sz w:val="16"/>
      <w:lang w:eastAsia="ru-RU"/>
    </w:rPr>
  </w:style>
  <w:style w:type="character" w:customStyle="1" w:styleId="251">
    <w:name w:val="Знак Знак25"/>
    <w:uiPriority w:val="99"/>
    <w:rsid w:val="00B812EE"/>
    <w:rPr>
      <w:sz w:val="20"/>
      <w:lang w:val="en-US"/>
    </w:rPr>
  </w:style>
  <w:style w:type="character" w:customStyle="1" w:styleId="241">
    <w:name w:val="Знак Знак24"/>
    <w:uiPriority w:val="99"/>
    <w:rsid w:val="00B812EE"/>
    <w:rPr>
      <w:b/>
      <w:sz w:val="20"/>
      <w:lang w:val="en-US"/>
    </w:rPr>
  </w:style>
  <w:style w:type="character" w:customStyle="1" w:styleId="231">
    <w:name w:val="Знак Знак23"/>
    <w:uiPriority w:val="99"/>
    <w:rsid w:val="00B812EE"/>
    <w:rPr>
      <w:rFonts w:ascii="Calibri" w:hAnsi="Calibri"/>
      <w:sz w:val="20"/>
      <w:lang w:eastAsia="ru-RU"/>
    </w:rPr>
  </w:style>
  <w:style w:type="character" w:customStyle="1" w:styleId="216">
    <w:name w:val="Знак Знак21"/>
    <w:uiPriority w:val="99"/>
    <w:semiHidden/>
    <w:rsid w:val="00B812EE"/>
    <w:rPr>
      <w:rFonts w:ascii="Calibri" w:hAnsi="Calibri"/>
      <w:sz w:val="20"/>
      <w:lang w:eastAsia="ru-RU"/>
    </w:rPr>
  </w:style>
  <w:style w:type="character" w:customStyle="1" w:styleId="118">
    <w:name w:val="Знак Знак11"/>
    <w:uiPriority w:val="99"/>
    <w:semiHidden/>
    <w:rsid w:val="00B812EE"/>
    <w:rPr>
      <w:rFonts w:ascii="Tahoma" w:hAnsi="Tahoma"/>
      <w:sz w:val="16"/>
      <w:lang w:val="en-US" w:eastAsia="en-US"/>
    </w:rPr>
  </w:style>
  <w:style w:type="character" w:customStyle="1" w:styleId="93">
    <w:name w:val="Знак Знак9"/>
    <w:uiPriority w:val="99"/>
    <w:rsid w:val="00B812EE"/>
    <w:rPr>
      <w:rFonts w:ascii="SLBookman Old Style Cyr" w:hAnsi="SLBookman Old Style Cyr"/>
      <w:sz w:val="24"/>
      <w:lang w:val="tt-RU" w:eastAsia="en-US"/>
    </w:rPr>
  </w:style>
  <w:style w:type="character" w:customStyle="1" w:styleId="331">
    <w:name w:val="Знак Знак33"/>
    <w:uiPriority w:val="99"/>
    <w:rsid w:val="00B812EE"/>
    <w:rPr>
      <w:rFonts w:ascii="Times New Roman" w:hAnsi="Times New Roman"/>
      <w:i/>
      <w:sz w:val="24"/>
    </w:rPr>
  </w:style>
  <w:style w:type="character" w:customStyle="1" w:styleId="323">
    <w:name w:val="Знак Знак32"/>
    <w:uiPriority w:val="99"/>
    <w:rsid w:val="00B812EE"/>
    <w:rPr>
      <w:rFonts w:ascii="Arial" w:hAnsi="Arial"/>
      <w:sz w:val="22"/>
    </w:rPr>
  </w:style>
  <w:style w:type="character" w:customStyle="1" w:styleId="80">
    <w:name w:val="Знак Знак8"/>
    <w:uiPriority w:val="99"/>
    <w:rsid w:val="00B812EE"/>
    <w:rPr>
      <w:rFonts w:ascii="Times New Roman" w:hAnsi="Times New Roman"/>
      <w:sz w:val="24"/>
    </w:rPr>
  </w:style>
  <w:style w:type="character" w:customStyle="1" w:styleId="72">
    <w:name w:val="Знак Знак7"/>
    <w:uiPriority w:val="99"/>
    <w:rsid w:val="00B812EE"/>
    <w:rPr>
      <w:rFonts w:ascii="Times New Roman" w:hAnsi="Times New Roman"/>
      <w:sz w:val="24"/>
    </w:rPr>
  </w:style>
  <w:style w:type="character" w:customStyle="1" w:styleId="63">
    <w:name w:val="Знак Знак6"/>
    <w:uiPriority w:val="99"/>
    <w:rsid w:val="00B812EE"/>
    <w:rPr>
      <w:rFonts w:ascii="Times New Roman" w:hAnsi="Times New Roman"/>
      <w:sz w:val="24"/>
    </w:rPr>
  </w:style>
  <w:style w:type="character" w:customStyle="1" w:styleId="56">
    <w:name w:val="Знак Знак5"/>
    <w:uiPriority w:val="99"/>
    <w:rsid w:val="00B812EE"/>
    <w:rPr>
      <w:rFonts w:ascii="Courier New" w:hAnsi="Courier New"/>
    </w:rPr>
  </w:style>
  <w:style w:type="character" w:customStyle="1" w:styleId="4f1">
    <w:name w:val="Знак Знак4"/>
    <w:uiPriority w:val="99"/>
    <w:rsid w:val="00B812EE"/>
    <w:rPr>
      <w:rFonts w:ascii="Times New Roman" w:hAnsi="Times New Roman"/>
      <w:sz w:val="16"/>
    </w:rPr>
  </w:style>
  <w:style w:type="character" w:customStyle="1" w:styleId="190">
    <w:name w:val="Знак Знак19"/>
    <w:uiPriority w:val="99"/>
    <w:rsid w:val="00B812EE"/>
    <w:rPr>
      <w:b/>
      <w:sz w:val="22"/>
      <w:lang w:val="en-US" w:eastAsia="en-US"/>
    </w:rPr>
  </w:style>
  <w:style w:type="character" w:customStyle="1" w:styleId="170">
    <w:name w:val="Знак Знак17"/>
    <w:uiPriority w:val="99"/>
    <w:rsid w:val="00B812EE"/>
    <w:rPr>
      <w:lang w:val="en-US" w:eastAsia="en-US"/>
    </w:rPr>
  </w:style>
  <w:style w:type="character" w:customStyle="1" w:styleId="150">
    <w:name w:val="Знак Знак15"/>
    <w:uiPriority w:val="99"/>
    <w:rsid w:val="00B812EE"/>
    <w:rPr>
      <w:lang w:val="en-US" w:eastAsia="en-US"/>
    </w:rPr>
  </w:style>
  <w:style w:type="character" w:customStyle="1" w:styleId="140">
    <w:name w:val="Знак Знак14"/>
    <w:uiPriority w:val="99"/>
    <w:rsid w:val="00B812EE"/>
    <w:rPr>
      <w:lang w:val="en-US" w:eastAsia="en-US"/>
    </w:rPr>
  </w:style>
  <w:style w:type="paragraph" w:customStyle="1" w:styleId="217">
    <w:name w:val="Заголовок №2 + Полужирный1"/>
    <w:aliases w:val="Не курсив2"/>
    <w:basedOn w:val="Normal"/>
    <w:uiPriority w:val="99"/>
    <w:rsid w:val="00B812EE"/>
    <w:pPr>
      <w:suppressAutoHyphens w:val="0"/>
      <w:autoSpaceDE/>
      <w:spacing w:after="160" w:line="264" w:lineRule="auto"/>
    </w:pPr>
    <w:rPr>
      <w:rFonts w:eastAsia="Calibri"/>
      <w:b/>
      <w:i/>
      <w:sz w:val="21"/>
      <w:szCs w:val="20"/>
      <w:lang w:eastAsia="ru-RU"/>
    </w:rPr>
  </w:style>
  <w:style w:type="character" w:customStyle="1" w:styleId="180">
    <w:name w:val="Знак Знак18"/>
    <w:uiPriority w:val="99"/>
    <w:rsid w:val="00B812EE"/>
    <w:rPr>
      <w:lang w:val="en-US" w:eastAsia="en-US"/>
    </w:rPr>
  </w:style>
  <w:style w:type="character" w:customStyle="1" w:styleId="200">
    <w:name w:val="Знак Знак20"/>
    <w:uiPriority w:val="99"/>
    <w:rsid w:val="00B812EE"/>
    <w:rPr>
      <w:b/>
      <w:i/>
      <w:sz w:val="24"/>
      <w:lang w:val="en-US" w:eastAsia="en-US"/>
    </w:rPr>
  </w:style>
  <w:style w:type="character" w:customStyle="1" w:styleId="125">
    <w:name w:val="Знак Знак12"/>
    <w:uiPriority w:val="99"/>
    <w:rsid w:val="00B812EE"/>
    <w:rPr>
      <w:lang w:val="en-US" w:eastAsia="en-US"/>
    </w:rPr>
  </w:style>
  <w:style w:type="character" w:customStyle="1" w:styleId="131">
    <w:name w:val="Знак Знак13"/>
    <w:uiPriority w:val="99"/>
    <w:rsid w:val="00B812EE"/>
    <w:rPr>
      <w:lang w:val="en-US" w:eastAsia="en-US"/>
    </w:rPr>
  </w:style>
  <w:style w:type="character" w:customStyle="1" w:styleId="160">
    <w:name w:val="Знак Знак16"/>
    <w:uiPriority w:val="99"/>
    <w:rsid w:val="00B812EE"/>
    <w:rPr>
      <w:lang w:val="en-US" w:eastAsia="en-US"/>
    </w:rPr>
  </w:style>
  <w:style w:type="character" w:customStyle="1" w:styleId="3f4">
    <w:name w:val="Знак Знак3"/>
    <w:uiPriority w:val="99"/>
    <w:semiHidden/>
    <w:rsid w:val="00B812EE"/>
    <w:rPr>
      <w:rFonts w:ascii="Arial" w:hAnsi="Arial"/>
      <w:vanish/>
      <w:sz w:val="16"/>
    </w:rPr>
  </w:style>
  <w:style w:type="character" w:customStyle="1" w:styleId="1ff1">
    <w:name w:val="Знак Знак1"/>
    <w:uiPriority w:val="99"/>
    <w:semiHidden/>
    <w:rsid w:val="00B812EE"/>
    <w:rPr>
      <w:rFonts w:ascii="Arial" w:hAnsi="Arial"/>
      <w:vanish/>
      <w:sz w:val="16"/>
    </w:rPr>
  </w:style>
  <w:style w:type="character" w:customStyle="1" w:styleId="222">
    <w:name w:val="Знак Знак22"/>
    <w:uiPriority w:val="99"/>
    <w:locked/>
    <w:rsid w:val="00B812EE"/>
    <w:rPr>
      <w:rFonts w:ascii="Times New Roman" w:hAnsi="Times New Roman"/>
      <w:sz w:val="24"/>
    </w:rPr>
  </w:style>
  <w:style w:type="character" w:customStyle="1" w:styleId="710">
    <w:name w:val="Знак Знак71"/>
    <w:basedOn w:val="52"/>
    <w:uiPriority w:val="99"/>
    <w:rsid w:val="00B812EE"/>
    <w:rPr>
      <w:rFonts w:cs="Times New Roman"/>
      <w:sz w:val="24"/>
      <w:szCs w:val="24"/>
      <w:lang w:val="ru-RU" w:eastAsia="ar-SA" w:bidi="ar-SA"/>
    </w:rPr>
  </w:style>
  <w:style w:type="paragraph" w:customStyle="1" w:styleId="420">
    <w:name w:val="Знак Знак42"/>
    <w:basedOn w:val="Normal"/>
    <w:uiPriority w:val="99"/>
    <w:rsid w:val="00B812EE"/>
    <w:pPr>
      <w:autoSpaceDE/>
      <w:spacing w:after="160" w:line="240" w:lineRule="exact"/>
    </w:pPr>
    <w:rPr>
      <w:rFonts w:ascii="Verdana" w:eastAsia="Calibri" w:hAnsi="Verdana"/>
      <w:color w:val="auto"/>
      <w:sz w:val="20"/>
      <w:szCs w:val="20"/>
      <w:lang w:val="en-US"/>
    </w:rPr>
  </w:style>
  <w:style w:type="paragraph" w:customStyle="1" w:styleId="2111">
    <w:name w:val="Знак Знак211"/>
    <w:basedOn w:val="Normal"/>
    <w:uiPriority w:val="99"/>
    <w:rsid w:val="00B812EE"/>
    <w:pPr>
      <w:autoSpaceDE/>
      <w:spacing w:after="160" w:line="240" w:lineRule="exact"/>
    </w:pPr>
    <w:rPr>
      <w:rFonts w:ascii="Verdana" w:eastAsia="Calibri" w:hAnsi="Verdana"/>
      <w:color w:val="auto"/>
      <w:sz w:val="20"/>
      <w:szCs w:val="20"/>
      <w:lang w:val="en-US"/>
    </w:rPr>
  </w:style>
  <w:style w:type="paragraph" w:customStyle="1" w:styleId="3f5">
    <w:name w:val="Знак3"/>
    <w:basedOn w:val="Normal"/>
    <w:uiPriority w:val="99"/>
    <w:rsid w:val="00B812EE"/>
    <w:pPr>
      <w:autoSpaceDE/>
      <w:spacing w:after="160" w:line="240" w:lineRule="exact"/>
    </w:pPr>
    <w:rPr>
      <w:rFonts w:ascii="Verdana" w:eastAsia="Calibri" w:hAnsi="Verdana"/>
      <w:color w:val="auto"/>
      <w:sz w:val="20"/>
      <w:szCs w:val="20"/>
      <w:lang w:val="en-US"/>
    </w:rPr>
  </w:style>
  <w:style w:type="numbering" w:customStyle="1" w:styleId="11">
    <w:name w:val="Текущий список11"/>
    <w:rsid w:val="00FD4555"/>
    <w:pPr>
      <w:numPr>
        <w:numId w:val="136"/>
      </w:numPr>
    </w:pPr>
  </w:style>
  <w:style w:type="numbering" w:customStyle="1" w:styleId="3">
    <w:name w:val="Текущий список3"/>
    <w:rsid w:val="00FD4555"/>
    <w:pPr>
      <w:numPr>
        <w:numId w:val="6"/>
      </w:numPr>
    </w:pPr>
  </w:style>
  <w:style w:type="numbering" w:customStyle="1" w:styleId="20">
    <w:name w:val="Текущий список2"/>
    <w:rsid w:val="00FD4555"/>
    <w:pPr>
      <w:numPr>
        <w:numId w:val="5"/>
      </w:numPr>
    </w:pPr>
  </w:style>
  <w:style w:type="numbering" w:customStyle="1" w:styleId="210">
    <w:name w:val="Текущий список21"/>
    <w:rsid w:val="00FD4555"/>
    <w:pPr>
      <w:numPr>
        <w:numId w:val="137"/>
      </w:numPr>
    </w:pPr>
  </w:style>
  <w:style w:type="numbering" w:customStyle="1" w:styleId="1">
    <w:name w:val="Текущий список1"/>
    <w:rsid w:val="00FD4555"/>
    <w:pPr>
      <w:numPr>
        <w:numId w:val="4"/>
      </w:numPr>
    </w:pPr>
  </w:style>
  <w:style w:type="numbering" w:customStyle="1" w:styleId="31">
    <w:name w:val="Текущий список31"/>
    <w:rsid w:val="00FD4555"/>
    <w:pPr>
      <w:numPr>
        <w:numId w:val="138"/>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hyperlink" Target="https://edsoo.ru/Funkcionalnaya_gramotnost.htm"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yperlink" Target="https://vk.com/im?sel=255150631&amp;st=%23&#1087;&#1086;&#1105;&#1084;" TargetMode="External"/><Relationship Id="rId7" Type="http://schemas.openxmlformats.org/officeDocument/2006/relationships/image" Target="media/image1.emf"/><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hyperlink" Target="https://edsoo.ru/" TargetMode="External"/><Relationship Id="rId33" Type="http://schemas.openxmlformats.org/officeDocument/2006/relationships/hyperlink" Target="https://vk.com/im?sel=255150631&amp;st=%23&#1060;&#1086;&#1085;&#1072;&#1088;&#1080;&#1082;&#1080;&#1055;&#1086;&#1073;&#1077;&#1076;&#1099;" TargetMode="External"/><Relationship Id="rId38" Type="http://schemas.openxmlformats.org/officeDocument/2006/relationships/footer" Target="footer10.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image" Target="media/image5.png"/><Relationship Id="rId29" Type="http://schemas.openxmlformats.org/officeDocument/2006/relationships/hyperlink" Target="https://vk.com/im?sel=255150631&amp;st=%23&#1043;&#1077;&#1086;&#1088;&#1075;&#1080;&#1077;&#1074;&#1089;&#1082;&#1072;&#1103;&#1051;&#1077;&#1085;&#1090;&#1086;&#1095;&#1082;&#107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yperlink" Target="https://vk.com/im?sel=255150631&amp;st=%23&#1057;&#1080;&#1085;&#1080;&#1081;&#1055;&#1083;&#1072;&#1090;&#1086;&#1095;&#1077;&#1082;"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image" Target="media/image8.png"/><Relationship Id="rId28" Type="http://schemas.openxmlformats.org/officeDocument/2006/relationships/hyperlink" Target="https://docs.cntd.ru/document/351161744" TargetMode="External"/><Relationship Id="rId36" Type="http://schemas.openxmlformats.org/officeDocument/2006/relationships/header" Target="header1.xm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hyperlink" Target="https://vk.com/im?sel=255150631&amp;st=%23&#1057;&#1072;&#1076;&#1055;&#1072;&#1084;&#1103;&#1090;&#1080;&#1044;&#1086;&#1084;&#1072;"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5.xml"/><Relationship Id="rId22" Type="http://schemas.openxmlformats.org/officeDocument/2006/relationships/image" Target="media/image7.png"/><Relationship Id="rId27" Type="http://schemas.openxmlformats.org/officeDocument/2006/relationships/hyperlink" Target="https://docs.cntd.ru/document/351296491" TargetMode="External"/><Relationship Id="rId30" Type="http://schemas.openxmlformats.org/officeDocument/2006/relationships/hyperlink" Target="https://vk.com/im?sel=255150631&amp;st=%23&#1054;&#1082;&#1085;&#1072;&#1055;&#1086;&#1073;&#1077;&#1076;&#1099;" TargetMode="External"/><Relationship Id="rId35" Type="http://schemas.openxmlformats.org/officeDocument/2006/relationships/hyperlink" Target="https://pfdo.r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140</TotalTime>
  <Pages>1019</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1</cp:lastModifiedBy>
  <cp:revision>9</cp:revision>
  <cp:lastPrinted>2023-11-02T02:47:00Z</cp:lastPrinted>
  <dcterms:created xsi:type="dcterms:W3CDTF">2023-10-30T20:40:00Z</dcterms:created>
  <dcterms:modified xsi:type="dcterms:W3CDTF">2023-11-04T08:06:00Z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СБИС++</vt:lpwstr>
  </property>
  <property fmtid="{D5CDD505-2E9C-101B-9397-08002B2CF9AE}" pid="3" name="Producer">
    <vt:lpwstr>Сервис обработки PDF</vt:lpwstr>
  </property>
</Properties>
</file>